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82E3E" w14:textId="77777777" w:rsidR="00053AF2" w:rsidRDefault="00053AF2" w:rsidP="00053AF2">
      <w:pPr>
        <w:rPr>
          <w:b/>
          <w:bCs/>
          <w:sz w:val="52"/>
          <w:szCs w:val="84"/>
        </w:rPr>
      </w:pPr>
      <w:bookmarkStart w:id="0" w:name="_Hlk512244031"/>
      <w:r>
        <w:rPr>
          <w:noProof/>
        </w:rPr>
        <w:drawing>
          <wp:anchor distT="0" distB="0" distL="114300" distR="114300" simplePos="0" relativeHeight="251659264" behindDoc="0" locked="0" layoutInCell="1" allowOverlap="1" wp14:anchorId="76785CCE" wp14:editId="028D4B44">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0642D353" w14:textId="77777777" w:rsidR="00053AF2" w:rsidRPr="00FE3982" w:rsidRDefault="00053AF2" w:rsidP="00053AF2">
      <w:pPr>
        <w:rPr>
          <w:b/>
          <w:bCs/>
          <w:sz w:val="52"/>
          <w:szCs w:val="84"/>
        </w:rPr>
      </w:pPr>
    </w:p>
    <w:p w14:paraId="4CB1BF9D" w14:textId="77777777" w:rsidR="00053AF2" w:rsidRPr="00053AF2" w:rsidRDefault="00053AF2" w:rsidP="00053AF2">
      <w:pPr>
        <w:jc w:val="right"/>
        <w:rPr>
          <w:color w:val="auto"/>
          <w:sz w:val="32"/>
          <w:szCs w:val="32"/>
        </w:rPr>
      </w:pPr>
      <w:r w:rsidRPr="00053AF2">
        <w:rPr>
          <w:b/>
          <w:bCs/>
          <w:color w:val="auto"/>
          <w:sz w:val="36"/>
          <w:szCs w:val="36"/>
        </w:rPr>
        <w:t xml:space="preserve">T/CECS </w:t>
      </w:r>
      <w:r w:rsidRPr="00053AF2">
        <w:rPr>
          <w:color w:val="auto"/>
          <w:sz w:val="36"/>
          <w:szCs w:val="36"/>
        </w:rPr>
        <w:t>XXX- 202X</w:t>
      </w:r>
    </w:p>
    <w:p w14:paraId="5A10C72B" w14:textId="77777777" w:rsidR="00053AF2" w:rsidRDefault="00053AF2" w:rsidP="00053AF2">
      <w:pPr>
        <w:jc w:val="center"/>
        <w:rPr>
          <w:szCs w:val="32"/>
        </w:rPr>
      </w:pPr>
      <w:r>
        <w:rPr>
          <w:noProof/>
          <w:szCs w:val="32"/>
        </w:rPr>
        <mc:AlternateContent>
          <mc:Choice Requires="wps">
            <w:drawing>
              <wp:anchor distT="0" distB="0" distL="114300" distR="114300" simplePos="0" relativeHeight="251660288" behindDoc="0" locked="0" layoutInCell="1" allowOverlap="1" wp14:anchorId="018D3012" wp14:editId="2079D725">
                <wp:simplePos x="0" y="0"/>
                <wp:positionH relativeFrom="column">
                  <wp:posOffset>2316</wp:posOffset>
                </wp:positionH>
                <wp:positionV relativeFrom="paragraph">
                  <wp:posOffset>121096</wp:posOffset>
                </wp:positionV>
                <wp:extent cx="542214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2EE8720"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pt,9.55pt" to="42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Bq/0AEAAMUDAAAOAAAAZHJzL2Uyb0RvYy54bWysU81uEzEQviPxDpbvjXejBsEqmx5alQuC&#10;iJ8HcL3jrFX/yTbZzUvwAkjc4MSRO2/T8hiMnWRbAUII9TJre775Zr6Z2eXZaDTZQojK2ZbWs4oS&#10;sMJ1ym5a+u7t5clTSmLituPaWWjpDiI9Wz1+tBx8A3PXO91BIEhiYzP4lvYp+YaxKHowPM6cB4tO&#10;6YLhCa9hw7rAB2Q3ms2r6gkbXOh8cAJixNeLvZOuCr+UINIrKSMkoluKtaViQ7FX2bLVkjebwH2v&#10;xKEM/h9VGK4sJp2oLnji5H1Qv1EZJYKLTqaZcIY5KZWAogHV1NUvat703EPRgs2JfmpTfDha8XK7&#10;DkR1ODtKLDc4otuP324+fP7x/RPa269fSJ2bNPjYIPbcrsPhFv06ZMWjDCZ/UQsZS2N3U2NhTETg&#10;4+J0Pq9PF5SIo4/dBfoQ03NwhuRDS7WyWTNv+PZFTJgMoUdIftaWDFjts2pRpsdyZftayintNOxh&#10;r0GiMMxeF7qyUnCuA9lyXIbuuuhCcm0RmUOk0noKqv4edMDmMChr9q+BE7pkdDZNgUZZF/6UNY3H&#10;UuUejz25pzUfr1y3K5MpDtyV0rbDXudlvH8v4Xd/3+onAAAA//8DAFBLAwQUAAYACAAAACEAOF7+&#10;39sAAAAGAQAADwAAAGRycy9kb3ducmV2LnhtbEyOT0vDQBDF74LfYRnBi7SbaqI1ZlNE8BChgm3x&#10;PE2mSTQ7G7LbNH57Rzzo8f3hvV+2mmynRhp869jAYh6BIi5d1XJtYLd9ni1B+YBcYeeYDHyRh1V+&#10;fpZhWrkTv9G4CbWSEfYpGmhC6FOtfdmQRT93PbFkBzdYDCKHWlcDnmTcdvo6im61xZblocGenhoq&#10;PzdHa+CjeC/q5OquPbzGyQtux2TNY2HM5cX0+AAq0BT+yvCDL+iQC9PeHbnyqjMQS0/c+wUoSZdJ&#10;fANq/2voPNP/8fNvAAAA//8DAFBLAQItABQABgAIAAAAIQC2gziS/gAAAOEBAAATAAAAAAAAAAAA&#10;AAAAAAAAAABbQ29udGVudF9UeXBlc10ueG1sUEsBAi0AFAAGAAgAAAAhADj9If/WAAAAlAEAAAsA&#10;AAAAAAAAAAAAAAAALwEAAF9yZWxzLy5yZWxzUEsBAi0AFAAGAAgAAAAhALVcGr/QAQAAxQMAAA4A&#10;AAAAAAAAAAAAAAAALgIAAGRycy9lMm9Eb2MueG1sUEsBAi0AFAAGAAgAAAAhADhe/t/bAAAABgEA&#10;AA8AAAAAAAAAAAAAAAAAKgQAAGRycy9kb3ducmV2LnhtbFBLBQYAAAAABAAEAPMAAAAyBQAAAAA=&#10;" strokecolor="black [3200]" strokeweight="1.5pt">
                <v:stroke joinstyle="miter"/>
              </v:line>
            </w:pict>
          </mc:Fallback>
        </mc:AlternateContent>
      </w:r>
    </w:p>
    <w:p w14:paraId="50B5B45B" w14:textId="77777777" w:rsidR="00053AF2" w:rsidRDefault="00053AF2" w:rsidP="00053AF2">
      <w:pPr>
        <w:widowControl/>
        <w:tabs>
          <w:tab w:val="left" w:pos="3510"/>
        </w:tabs>
        <w:jc w:val="left"/>
        <w:rPr>
          <w:rFonts w:ascii="宋体" w:hAnsi="宋体"/>
          <w:color w:val="000000" w:themeColor="text1"/>
        </w:rPr>
      </w:pPr>
    </w:p>
    <w:p w14:paraId="43DFD0FF" w14:textId="77777777" w:rsidR="00FB415D" w:rsidRDefault="00FB415D" w:rsidP="00FB415D"/>
    <w:p w14:paraId="7C61A558" w14:textId="77777777" w:rsidR="00FB415D" w:rsidRPr="00FB415D" w:rsidRDefault="00FB415D" w:rsidP="00FB415D">
      <w:pPr>
        <w:spacing w:line="360" w:lineRule="auto"/>
        <w:ind w:firstLineChars="200" w:firstLine="560"/>
        <w:jc w:val="center"/>
        <w:rPr>
          <w:b/>
          <w:bCs/>
          <w:color w:val="auto"/>
          <w:sz w:val="44"/>
          <w:szCs w:val="23"/>
        </w:rPr>
      </w:pPr>
      <w:r w:rsidRPr="00FB415D">
        <w:rPr>
          <w:color w:val="auto"/>
          <w:sz w:val="28"/>
        </w:rPr>
        <w:t>中国工程建设标准化协会标准</w:t>
      </w:r>
    </w:p>
    <w:p w14:paraId="49111196" w14:textId="77777777" w:rsidR="00FB415D" w:rsidRPr="00FB415D" w:rsidRDefault="00FB415D" w:rsidP="00FB415D">
      <w:pPr>
        <w:pStyle w:val="afa"/>
        <w:spacing w:line="360" w:lineRule="auto"/>
        <w:rPr>
          <w:rFonts w:eastAsia="宋体"/>
        </w:rPr>
      </w:pPr>
    </w:p>
    <w:p w14:paraId="2EDC81A2" w14:textId="77777777" w:rsidR="00FB415D" w:rsidRDefault="00FB415D" w:rsidP="00FB415D">
      <w:pPr>
        <w:pStyle w:val="af9"/>
        <w:spacing w:line="360" w:lineRule="auto"/>
        <w:rPr>
          <w:rFonts w:eastAsia="宋体"/>
        </w:rPr>
      </w:pPr>
    </w:p>
    <w:p w14:paraId="5C65EB08" w14:textId="0D2F956D" w:rsidR="00FB415D" w:rsidRDefault="008311EA" w:rsidP="00FB415D">
      <w:pPr>
        <w:pStyle w:val="af7"/>
      </w:pPr>
      <w:r>
        <w:rPr>
          <w:rFonts w:hint="eastAsia"/>
        </w:rPr>
        <w:t>屋面并网光伏发电系统技术</w:t>
      </w:r>
      <w:r w:rsidR="00FB415D">
        <w:t>规程</w:t>
      </w:r>
    </w:p>
    <w:p w14:paraId="4CF6812D" w14:textId="5C6148E4" w:rsidR="00FB415D" w:rsidRDefault="00FB415D" w:rsidP="00FB415D">
      <w:pPr>
        <w:pStyle w:val="af7"/>
        <w:rPr>
          <w:rFonts w:eastAsia="宋体"/>
          <w:sz w:val="32"/>
          <w:szCs w:val="32"/>
        </w:rPr>
      </w:pPr>
      <w:r>
        <w:rPr>
          <w:rFonts w:eastAsia="宋体"/>
          <w:sz w:val="32"/>
          <w:szCs w:val="32"/>
        </w:rPr>
        <w:t>T</w:t>
      </w:r>
      <w:r>
        <w:rPr>
          <w:rFonts w:eastAsia="宋体" w:hint="eastAsia"/>
          <w:sz w:val="32"/>
          <w:szCs w:val="32"/>
        </w:rPr>
        <w:t xml:space="preserve">echnical specification for </w:t>
      </w:r>
      <w:r w:rsidR="008311EA" w:rsidRPr="008311EA">
        <w:rPr>
          <w:rFonts w:eastAsia="宋体"/>
          <w:sz w:val="32"/>
          <w:szCs w:val="32"/>
        </w:rPr>
        <w:t>roof grid-connected photovoltaic power generation system</w:t>
      </w:r>
    </w:p>
    <w:p w14:paraId="27C66B13" w14:textId="6034CF54" w:rsidR="00FB415D" w:rsidRDefault="00FB415D" w:rsidP="00FB415D">
      <w:pPr>
        <w:pStyle w:val="af7"/>
        <w:rPr>
          <w:rFonts w:eastAsia="宋体"/>
          <w:sz w:val="32"/>
          <w:szCs w:val="32"/>
        </w:rPr>
      </w:pPr>
      <w:r>
        <w:rPr>
          <w:rFonts w:eastAsia="宋体"/>
          <w:sz w:val="32"/>
          <w:szCs w:val="32"/>
        </w:rPr>
        <w:t>（</w:t>
      </w:r>
      <w:r w:rsidR="005324D6">
        <w:rPr>
          <w:rFonts w:eastAsia="宋体" w:hint="eastAsia"/>
          <w:sz w:val="32"/>
          <w:szCs w:val="32"/>
        </w:rPr>
        <w:t>征求意见</w:t>
      </w:r>
      <w:r>
        <w:rPr>
          <w:rFonts w:eastAsia="宋体" w:hint="eastAsia"/>
          <w:sz w:val="32"/>
          <w:szCs w:val="32"/>
        </w:rPr>
        <w:t>稿</w:t>
      </w:r>
      <w:r>
        <w:rPr>
          <w:rFonts w:eastAsia="宋体"/>
          <w:sz w:val="32"/>
          <w:szCs w:val="32"/>
        </w:rPr>
        <w:t>）</w:t>
      </w:r>
    </w:p>
    <w:p w14:paraId="02067593" w14:textId="77777777" w:rsidR="00FB415D" w:rsidRDefault="00FB415D" w:rsidP="00FB415D">
      <w:pPr>
        <w:pStyle w:val="af7"/>
        <w:rPr>
          <w:rFonts w:eastAsia="宋体"/>
        </w:rPr>
      </w:pPr>
    </w:p>
    <w:p w14:paraId="4CD92852" w14:textId="77777777" w:rsidR="00FB415D" w:rsidRDefault="00FB415D" w:rsidP="00FB415D">
      <w:pPr>
        <w:pStyle w:val="af7"/>
        <w:rPr>
          <w:rFonts w:eastAsia="宋体"/>
        </w:rPr>
      </w:pPr>
    </w:p>
    <w:p w14:paraId="41ECBA2B" w14:textId="77777777" w:rsidR="00FB415D" w:rsidRDefault="00FB415D" w:rsidP="00FB415D">
      <w:pPr>
        <w:pStyle w:val="af6"/>
        <w:spacing w:line="360" w:lineRule="auto"/>
        <w:rPr>
          <w:rFonts w:eastAsia="宋体" w:cs="Times New Roman"/>
        </w:rPr>
      </w:pPr>
    </w:p>
    <w:p w14:paraId="31AECF13" w14:textId="77777777" w:rsidR="00FB415D" w:rsidRDefault="00FB415D" w:rsidP="00FB415D">
      <w:pPr>
        <w:pStyle w:val="af6"/>
        <w:spacing w:line="360" w:lineRule="auto"/>
        <w:rPr>
          <w:rFonts w:eastAsia="宋体" w:cs="Times New Roman"/>
        </w:rPr>
      </w:pPr>
    </w:p>
    <w:p w14:paraId="1A4AE25F" w14:textId="77777777" w:rsidR="00FB415D" w:rsidRDefault="00FB415D" w:rsidP="00FB415D">
      <w:pPr>
        <w:pStyle w:val="af6"/>
        <w:spacing w:line="360" w:lineRule="auto"/>
        <w:jc w:val="both"/>
        <w:rPr>
          <w:rFonts w:eastAsia="宋体" w:cs="Times New Roman"/>
        </w:rPr>
      </w:pPr>
    </w:p>
    <w:p w14:paraId="45DB2184" w14:textId="77777777" w:rsidR="00FB415D" w:rsidRDefault="00FB415D" w:rsidP="00FB415D">
      <w:pPr>
        <w:pStyle w:val="af6"/>
        <w:spacing w:line="360" w:lineRule="auto"/>
        <w:rPr>
          <w:rFonts w:eastAsia="宋体" w:cs="Times New Roman"/>
        </w:rPr>
      </w:pPr>
    </w:p>
    <w:p w14:paraId="02A197FA" w14:textId="77777777" w:rsidR="00FB415D" w:rsidRDefault="00FB415D" w:rsidP="00FB415D">
      <w:pPr>
        <w:pStyle w:val="af6"/>
        <w:spacing w:line="360" w:lineRule="auto"/>
        <w:rPr>
          <w:rFonts w:eastAsia="宋体" w:cs="Times New Roman"/>
        </w:rPr>
      </w:pPr>
    </w:p>
    <w:p w14:paraId="0C500F31" w14:textId="77777777" w:rsidR="00FB415D" w:rsidRDefault="00FB415D" w:rsidP="00FB415D">
      <w:pPr>
        <w:rPr>
          <w:b/>
          <w:bCs/>
          <w:sz w:val="52"/>
          <w:szCs w:val="84"/>
        </w:rPr>
      </w:pPr>
    </w:p>
    <w:p w14:paraId="76637536" w14:textId="77777777" w:rsidR="00FB415D" w:rsidRDefault="00FB415D" w:rsidP="00FB415D">
      <w:pPr>
        <w:rPr>
          <w:b/>
          <w:bCs/>
          <w:sz w:val="52"/>
          <w:szCs w:val="84"/>
        </w:rPr>
      </w:pPr>
    </w:p>
    <w:p w14:paraId="6094821B" w14:textId="77777777" w:rsidR="00FB415D" w:rsidRDefault="00FB415D" w:rsidP="00FB415D">
      <w:pPr>
        <w:pStyle w:val="af6"/>
        <w:rPr>
          <w:rFonts w:ascii="微软雅黑" w:eastAsia="微软雅黑" w:hAnsi="微软雅黑"/>
          <w:bCs/>
          <w:kern w:val="44"/>
          <w:sz w:val="24"/>
        </w:rPr>
        <w:sectPr w:rsidR="00FB415D" w:rsidSect="00FB415D">
          <w:pgSz w:w="11906" w:h="16838"/>
          <w:pgMar w:top="1440" w:right="1800" w:bottom="1440" w:left="1800" w:header="851" w:footer="992" w:gutter="0"/>
          <w:cols w:space="720"/>
          <w:docGrid w:type="lines" w:linePitch="312"/>
        </w:sectPr>
      </w:pPr>
      <w:r>
        <w:rPr>
          <w:rFonts w:eastAsia="宋体" w:cs="Times New Roman"/>
          <w:sz w:val="24"/>
          <w:szCs w:val="24"/>
        </w:rPr>
        <w:t>****</w:t>
      </w:r>
      <w:r>
        <w:rPr>
          <w:rFonts w:eastAsia="宋体" w:cs="Times New Roman" w:hint="eastAsia"/>
          <w:sz w:val="24"/>
          <w:szCs w:val="24"/>
        </w:rPr>
        <w:t>出版社</w:t>
      </w:r>
    </w:p>
    <w:p w14:paraId="3C502D49" w14:textId="77777777" w:rsidR="00FB415D" w:rsidRDefault="00FB415D" w:rsidP="00FB415D">
      <w:pPr>
        <w:widowControl/>
        <w:adjustRightInd w:val="0"/>
        <w:snapToGrid w:val="0"/>
        <w:spacing w:line="360" w:lineRule="auto"/>
        <w:rPr>
          <w:rFonts w:ascii="微软雅黑" w:eastAsia="微软雅黑" w:hAnsi="微软雅黑"/>
          <w:bCs/>
          <w:kern w:val="44"/>
          <w:sz w:val="24"/>
        </w:rPr>
      </w:pPr>
    </w:p>
    <w:p w14:paraId="6AE61D70" w14:textId="77777777" w:rsidR="00FB415D" w:rsidRDefault="00FB415D" w:rsidP="00FB415D">
      <w:pPr>
        <w:widowControl/>
        <w:adjustRightInd w:val="0"/>
        <w:snapToGrid w:val="0"/>
        <w:spacing w:line="360" w:lineRule="auto"/>
        <w:rPr>
          <w:rFonts w:ascii="微软雅黑" w:eastAsia="微软雅黑" w:hAnsi="微软雅黑"/>
          <w:bCs/>
          <w:kern w:val="44"/>
          <w:sz w:val="24"/>
        </w:rPr>
      </w:pPr>
    </w:p>
    <w:p w14:paraId="19043C50" w14:textId="77777777" w:rsidR="00FB415D" w:rsidRDefault="00FB415D" w:rsidP="00FB415D">
      <w:pPr>
        <w:widowControl/>
        <w:adjustRightInd w:val="0"/>
        <w:snapToGrid w:val="0"/>
        <w:spacing w:line="360" w:lineRule="auto"/>
        <w:rPr>
          <w:rFonts w:ascii="微软雅黑" w:eastAsia="微软雅黑" w:hAnsi="微软雅黑"/>
          <w:bCs/>
          <w:kern w:val="44"/>
          <w:sz w:val="24"/>
        </w:rPr>
        <w:sectPr w:rsidR="00FB415D">
          <w:footerReference w:type="default" r:id="rId11"/>
          <w:type w:val="continuous"/>
          <w:pgSz w:w="11906" w:h="16838"/>
          <w:pgMar w:top="1440" w:right="1800" w:bottom="1440" w:left="1800" w:header="851" w:footer="992" w:gutter="0"/>
          <w:cols w:space="720"/>
          <w:docGrid w:type="lines" w:linePitch="312"/>
        </w:sectPr>
      </w:pPr>
    </w:p>
    <w:p w14:paraId="528A8ED2" w14:textId="77777777" w:rsidR="00FB415D" w:rsidRDefault="00FB415D" w:rsidP="00FB415D">
      <w:pPr>
        <w:spacing w:line="360" w:lineRule="auto"/>
        <w:rPr>
          <w:sz w:val="28"/>
          <w:szCs w:val="22"/>
        </w:rPr>
      </w:pPr>
    </w:p>
    <w:p w14:paraId="2895EC40" w14:textId="77777777" w:rsidR="00FB415D" w:rsidRDefault="00FB415D" w:rsidP="00FB415D">
      <w:pPr>
        <w:spacing w:line="360" w:lineRule="auto"/>
        <w:jc w:val="center"/>
        <w:rPr>
          <w:sz w:val="28"/>
          <w:szCs w:val="22"/>
        </w:rPr>
      </w:pPr>
    </w:p>
    <w:p w14:paraId="1A95248D" w14:textId="77777777" w:rsidR="00FB415D" w:rsidRPr="00FB415D" w:rsidRDefault="00FB415D" w:rsidP="00FB415D">
      <w:pPr>
        <w:spacing w:line="360" w:lineRule="auto"/>
        <w:jc w:val="center"/>
        <w:rPr>
          <w:color w:val="auto"/>
          <w:sz w:val="28"/>
          <w:szCs w:val="22"/>
        </w:rPr>
      </w:pPr>
      <w:r w:rsidRPr="00FB415D">
        <w:rPr>
          <w:color w:val="auto"/>
          <w:sz w:val="28"/>
          <w:szCs w:val="22"/>
        </w:rPr>
        <w:t>中国工程建设标准化协会标准</w:t>
      </w:r>
    </w:p>
    <w:p w14:paraId="66A7EBC5" w14:textId="77777777" w:rsidR="00FB415D" w:rsidRDefault="00FB415D" w:rsidP="00FB415D">
      <w:pPr>
        <w:spacing w:line="360" w:lineRule="auto"/>
        <w:jc w:val="center"/>
        <w:rPr>
          <w:sz w:val="28"/>
          <w:szCs w:val="28"/>
        </w:rPr>
      </w:pPr>
    </w:p>
    <w:p w14:paraId="530CC765" w14:textId="051C09B6" w:rsidR="00FB415D" w:rsidRDefault="008311EA" w:rsidP="00FB415D">
      <w:pPr>
        <w:pStyle w:val="af7"/>
      </w:pPr>
      <w:r>
        <w:rPr>
          <w:rFonts w:hint="eastAsia"/>
        </w:rPr>
        <w:t>屋面并网光伏发电系统技术</w:t>
      </w:r>
      <w:r w:rsidR="00FB415D">
        <w:t>规程</w:t>
      </w:r>
    </w:p>
    <w:p w14:paraId="2C4A5DEF" w14:textId="7B8CCDEE" w:rsidR="00FB415D" w:rsidRDefault="00FB415D" w:rsidP="00FB415D">
      <w:pPr>
        <w:pStyle w:val="af7"/>
        <w:rPr>
          <w:rFonts w:eastAsia="宋体"/>
          <w:sz w:val="32"/>
          <w:szCs w:val="32"/>
        </w:rPr>
      </w:pPr>
      <w:r>
        <w:rPr>
          <w:rFonts w:eastAsia="宋体"/>
          <w:sz w:val="32"/>
          <w:szCs w:val="32"/>
        </w:rPr>
        <w:t>T</w:t>
      </w:r>
      <w:r>
        <w:rPr>
          <w:rFonts w:eastAsia="宋体" w:hint="eastAsia"/>
          <w:sz w:val="32"/>
          <w:szCs w:val="32"/>
        </w:rPr>
        <w:t xml:space="preserve">echnical specification for </w:t>
      </w:r>
      <w:r w:rsidR="008311EA" w:rsidRPr="008311EA">
        <w:rPr>
          <w:rFonts w:eastAsia="宋体"/>
          <w:sz w:val="32"/>
          <w:szCs w:val="32"/>
        </w:rPr>
        <w:t>roof grid-connected photovoltaic power generation system</w:t>
      </w:r>
    </w:p>
    <w:p w14:paraId="3C027769" w14:textId="77777777" w:rsidR="00FB415D" w:rsidRDefault="00FB415D" w:rsidP="00FB415D">
      <w:pPr>
        <w:spacing w:line="360" w:lineRule="auto"/>
        <w:jc w:val="center"/>
        <w:rPr>
          <w:sz w:val="24"/>
          <w:szCs w:val="22"/>
        </w:rPr>
      </w:pPr>
    </w:p>
    <w:p w14:paraId="45ABCBF7" w14:textId="77777777" w:rsidR="00FB415D" w:rsidRPr="00FB415D" w:rsidRDefault="00FB415D" w:rsidP="00FB415D">
      <w:pPr>
        <w:spacing w:line="360" w:lineRule="auto"/>
        <w:jc w:val="center"/>
        <w:rPr>
          <w:b/>
          <w:color w:val="auto"/>
          <w:sz w:val="24"/>
        </w:rPr>
      </w:pPr>
      <w:r w:rsidRPr="00FB415D">
        <w:rPr>
          <w:b/>
          <w:color w:val="auto"/>
          <w:sz w:val="24"/>
        </w:rPr>
        <w:t>T/CECS *** -20XX</w:t>
      </w:r>
    </w:p>
    <w:p w14:paraId="6ABC8DE2" w14:textId="77777777" w:rsidR="00FB415D" w:rsidRDefault="00FB415D" w:rsidP="00FB415D">
      <w:pPr>
        <w:spacing w:line="360" w:lineRule="auto"/>
        <w:jc w:val="center"/>
        <w:rPr>
          <w:b/>
          <w:sz w:val="24"/>
          <w:szCs w:val="22"/>
        </w:rPr>
      </w:pPr>
    </w:p>
    <w:p w14:paraId="5E9BF80F" w14:textId="77777777" w:rsidR="00FB415D" w:rsidRDefault="00FB415D" w:rsidP="00FB415D">
      <w:pPr>
        <w:spacing w:line="360" w:lineRule="auto"/>
        <w:ind w:firstLineChars="1200" w:firstLine="2880"/>
        <w:rPr>
          <w:sz w:val="24"/>
          <w:szCs w:val="22"/>
        </w:rPr>
      </w:pPr>
    </w:p>
    <w:p w14:paraId="208832F0" w14:textId="77777777" w:rsidR="00FB415D" w:rsidRDefault="00FB415D" w:rsidP="00FB415D">
      <w:pPr>
        <w:spacing w:line="360" w:lineRule="auto"/>
        <w:ind w:firstLineChars="1200" w:firstLine="2880"/>
        <w:rPr>
          <w:sz w:val="24"/>
          <w:szCs w:val="22"/>
        </w:rPr>
      </w:pPr>
    </w:p>
    <w:p w14:paraId="2416F2B6" w14:textId="77777777" w:rsidR="00FB415D" w:rsidRDefault="00FB415D" w:rsidP="00FB415D">
      <w:pPr>
        <w:spacing w:line="360" w:lineRule="auto"/>
        <w:ind w:firstLineChars="1200" w:firstLine="2880"/>
        <w:rPr>
          <w:sz w:val="24"/>
          <w:szCs w:val="22"/>
        </w:rPr>
      </w:pPr>
    </w:p>
    <w:p w14:paraId="1F69FB93" w14:textId="77777777" w:rsidR="00FB415D" w:rsidRDefault="00FB415D" w:rsidP="00FB415D">
      <w:pPr>
        <w:spacing w:line="360" w:lineRule="auto"/>
        <w:ind w:firstLineChars="1200" w:firstLine="2880"/>
        <w:rPr>
          <w:sz w:val="24"/>
          <w:szCs w:val="22"/>
        </w:rPr>
      </w:pPr>
    </w:p>
    <w:p w14:paraId="3FE4E682" w14:textId="047626BA" w:rsidR="00FB415D" w:rsidRDefault="00FB415D" w:rsidP="008311EA">
      <w:pPr>
        <w:spacing w:line="360" w:lineRule="auto"/>
        <w:ind w:firstLineChars="1200" w:firstLine="2520"/>
        <w:rPr>
          <w:color w:val="auto"/>
        </w:rPr>
      </w:pPr>
      <w:r w:rsidRPr="008311EA">
        <w:rPr>
          <w:color w:val="auto"/>
        </w:rPr>
        <w:t>主编</w:t>
      </w:r>
      <w:r w:rsidRPr="00FB415D">
        <w:rPr>
          <w:color w:val="auto"/>
        </w:rPr>
        <w:t>单位：</w:t>
      </w:r>
      <w:r w:rsidR="008311EA" w:rsidRPr="008311EA">
        <w:rPr>
          <w:rFonts w:hint="eastAsia"/>
          <w:color w:val="auto"/>
        </w:rPr>
        <w:t>水发兴业能源（珠海）有限公司</w:t>
      </w:r>
    </w:p>
    <w:p w14:paraId="09EF9752" w14:textId="2FAFDB7E" w:rsidR="008311EA" w:rsidRPr="008311EA" w:rsidRDefault="008311EA" w:rsidP="008311EA">
      <w:pPr>
        <w:spacing w:line="360" w:lineRule="auto"/>
        <w:ind w:firstLineChars="1700" w:firstLine="3570"/>
        <w:rPr>
          <w:color w:val="auto"/>
        </w:rPr>
      </w:pPr>
      <w:r w:rsidRPr="008311EA">
        <w:rPr>
          <w:rFonts w:hint="eastAsia"/>
          <w:color w:val="auto"/>
        </w:rPr>
        <w:t>建科</w:t>
      </w:r>
      <w:proofErr w:type="gramStart"/>
      <w:r w:rsidRPr="008311EA">
        <w:rPr>
          <w:rFonts w:hint="eastAsia"/>
          <w:color w:val="auto"/>
        </w:rPr>
        <w:t>环能科技</w:t>
      </w:r>
      <w:proofErr w:type="gramEnd"/>
      <w:r w:rsidRPr="008311EA">
        <w:rPr>
          <w:rFonts w:hint="eastAsia"/>
          <w:color w:val="auto"/>
        </w:rPr>
        <w:t>有限公司</w:t>
      </w:r>
    </w:p>
    <w:p w14:paraId="4B6BD43B" w14:textId="77777777" w:rsidR="00FB415D" w:rsidRPr="00FB415D" w:rsidRDefault="00FB415D" w:rsidP="00FB415D">
      <w:pPr>
        <w:spacing w:line="360" w:lineRule="auto"/>
        <w:ind w:firstLineChars="1200" w:firstLine="2520"/>
        <w:rPr>
          <w:color w:val="auto"/>
        </w:rPr>
      </w:pPr>
      <w:r w:rsidRPr="00FB415D">
        <w:rPr>
          <w:color w:val="auto"/>
        </w:rPr>
        <w:t>批准单位：中国工程建设标准化协会</w:t>
      </w:r>
    </w:p>
    <w:p w14:paraId="02B9AE75" w14:textId="77777777" w:rsidR="00FB415D" w:rsidRPr="00FB415D" w:rsidRDefault="00FB415D" w:rsidP="00FB415D">
      <w:pPr>
        <w:spacing w:line="360" w:lineRule="auto"/>
        <w:ind w:firstLineChars="1200" w:firstLine="2520"/>
        <w:rPr>
          <w:color w:val="auto"/>
        </w:rPr>
      </w:pPr>
      <w:r w:rsidRPr="00FB415D">
        <w:rPr>
          <w:color w:val="auto"/>
        </w:rPr>
        <w:t>施行日期：</w:t>
      </w:r>
      <w:r w:rsidRPr="00FB415D">
        <w:rPr>
          <w:color w:val="auto"/>
        </w:rPr>
        <w:t>20XX</w:t>
      </w:r>
      <w:r w:rsidRPr="00FB415D">
        <w:rPr>
          <w:color w:val="auto"/>
        </w:rPr>
        <w:t>年</w:t>
      </w:r>
      <w:r w:rsidRPr="00FB415D">
        <w:rPr>
          <w:color w:val="auto"/>
        </w:rPr>
        <w:t>××</w:t>
      </w:r>
      <w:r w:rsidRPr="00FB415D">
        <w:rPr>
          <w:color w:val="auto"/>
        </w:rPr>
        <w:t>月</w:t>
      </w:r>
      <w:r w:rsidRPr="00FB415D">
        <w:rPr>
          <w:color w:val="auto"/>
        </w:rPr>
        <w:t>××</w:t>
      </w:r>
      <w:r w:rsidRPr="00FB415D">
        <w:rPr>
          <w:color w:val="auto"/>
        </w:rPr>
        <w:t>日</w:t>
      </w:r>
    </w:p>
    <w:p w14:paraId="28667BDF" w14:textId="77777777" w:rsidR="00FB415D" w:rsidRPr="00FB415D" w:rsidRDefault="00FB415D" w:rsidP="00FB415D">
      <w:pPr>
        <w:spacing w:line="360" w:lineRule="auto"/>
        <w:jc w:val="center"/>
        <w:rPr>
          <w:color w:val="auto"/>
          <w:sz w:val="24"/>
          <w:szCs w:val="22"/>
        </w:rPr>
      </w:pPr>
    </w:p>
    <w:p w14:paraId="7EAAEAC9" w14:textId="77777777" w:rsidR="00FB415D" w:rsidRPr="00FB415D" w:rsidRDefault="00FB415D" w:rsidP="00FB415D">
      <w:pPr>
        <w:spacing w:line="360" w:lineRule="auto"/>
        <w:jc w:val="center"/>
        <w:rPr>
          <w:color w:val="auto"/>
          <w:sz w:val="24"/>
          <w:szCs w:val="22"/>
        </w:rPr>
      </w:pPr>
    </w:p>
    <w:p w14:paraId="7DFE0A84" w14:textId="77777777" w:rsidR="00FB415D" w:rsidRPr="00FB415D" w:rsidRDefault="00FB415D" w:rsidP="00FB415D">
      <w:pPr>
        <w:spacing w:line="360" w:lineRule="auto"/>
        <w:jc w:val="center"/>
        <w:rPr>
          <w:color w:val="auto"/>
          <w:sz w:val="24"/>
          <w:szCs w:val="22"/>
        </w:rPr>
      </w:pPr>
    </w:p>
    <w:p w14:paraId="15E66091" w14:textId="77777777" w:rsidR="00FB415D" w:rsidRPr="00FB415D" w:rsidRDefault="00FB415D" w:rsidP="00FB415D">
      <w:pPr>
        <w:spacing w:line="360" w:lineRule="auto"/>
        <w:jc w:val="center"/>
        <w:rPr>
          <w:color w:val="auto"/>
          <w:sz w:val="24"/>
          <w:szCs w:val="22"/>
        </w:rPr>
      </w:pPr>
    </w:p>
    <w:p w14:paraId="421362D5" w14:textId="77777777" w:rsidR="00FB415D" w:rsidRPr="00FB415D" w:rsidRDefault="00FB415D" w:rsidP="00FB415D">
      <w:pPr>
        <w:spacing w:line="360" w:lineRule="auto"/>
        <w:jc w:val="center"/>
        <w:rPr>
          <w:color w:val="auto"/>
          <w:sz w:val="24"/>
          <w:szCs w:val="22"/>
        </w:rPr>
      </w:pPr>
    </w:p>
    <w:p w14:paraId="7CC35C24" w14:textId="77777777" w:rsidR="00FB415D" w:rsidRPr="00FB415D" w:rsidRDefault="00FB415D" w:rsidP="00FB415D">
      <w:pPr>
        <w:spacing w:line="360" w:lineRule="auto"/>
        <w:jc w:val="center"/>
        <w:rPr>
          <w:color w:val="auto"/>
        </w:rPr>
      </w:pPr>
      <w:r w:rsidRPr="00FB415D">
        <w:rPr>
          <w:rFonts w:hint="eastAsia"/>
          <w:color w:val="auto"/>
        </w:rPr>
        <w:t>XXXX</w:t>
      </w:r>
      <w:r w:rsidRPr="00FB415D">
        <w:rPr>
          <w:rFonts w:hint="eastAsia"/>
          <w:color w:val="auto"/>
        </w:rPr>
        <w:t>出版社</w:t>
      </w:r>
    </w:p>
    <w:p w14:paraId="6DB2DE51" w14:textId="51BFCDCA" w:rsidR="00FB415D" w:rsidRPr="00FB415D" w:rsidRDefault="00FB415D" w:rsidP="00FB415D">
      <w:pPr>
        <w:widowControl/>
        <w:adjustRightInd w:val="0"/>
        <w:snapToGrid w:val="0"/>
        <w:spacing w:line="360" w:lineRule="auto"/>
        <w:jc w:val="center"/>
        <w:rPr>
          <w:rFonts w:ascii="宋体" w:hAnsi="宋体" w:cs="宋体"/>
          <w:b/>
          <w:color w:val="auto"/>
          <w:kern w:val="44"/>
          <w:sz w:val="28"/>
        </w:rPr>
      </w:pPr>
      <w:r w:rsidRPr="00FB415D">
        <w:rPr>
          <w:rFonts w:hint="eastAsia"/>
          <w:color w:val="auto"/>
          <w:sz w:val="24"/>
          <w:szCs w:val="22"/>
        </w:rPr>
        <w:t>2</w:t>
      </w:r>
      <w:r w:rsidRPr="00FB415D">
        <w:rPr>
          <w:color w:val="auto"/>
          <w:sz w:val="24"/>
          <w:szCs w:val="22"/>
        </w:rPr>
        <w:t>02</w:t>
      </w:r>
      <w:r w:rsidR="008311EA">
        <w:rPr>
          <w:rFonts w:hint="eastAsia"/>
          <w:color w:val="auto"/>
          <w:sz w:val="24"/>
          <w:szCs w:val="22"/>
        </w:rPr>
        <w:t>3</w:t>
      </w:r>
      <w:r w:rsidRPr="00FB415D">
        <w:rPr>
          <w:color w:val="auto"/>
          <w:sz w:val="24"/>
          <w:szCs w:val="22"/>
        </w:rPr>
        <w:t xml:space="preserve"> </w:t>
      </w:r>
      <w:r w:rsidRPr="00FB415D">
        <w:rPr>
          <w:rFonts w:hint="eastAsia"/>
          <w:color w:val="auto"/>
          <w:sz w:val="24"/>
          <w:szCs w:val="22"/>
        </w:rPr>
        <w:t>北京</w:t>
      </w:r>
    </w:p>
    <w:p w14:paraId="0207B268" w14:textId="77777777" w:rsidR="00FB415D" w:rsidRDefault="00FB415D" w:rsidP="00FB415D">
      <w:pPr>
        <w:widowControl/>
        <w:jc w:val="left"/>
        <w:rPr>
          <w:rFonts w:ascii="宋体" w:hAnsi="宋体" w:cs="宋体"/>
          <w:b/>
          <w:kern w:val="44"/>
          <w:sz w:val="28"/>
        </w:rPr>
      </w:pPr>
      <w:r>
        <w:rPr>
          <w:rFonts w:ascii="宋体" w:hAnsi="宋体" w:cs="宋体"/>
          <w:b/>
          <w:kern w:val="44"/>
          <w:sz w:val="28"/>
        </w:rPr>
        <w:br w:type="page"/>
      </w:r>
    </w:p>
    <w:p w14:paraId="7C53DF53" w14:textId="77777777" w:rsidR="00FB415D" w:rsidRDefault="00FB415D" w:rsidP="00FB415D">
      <w:pPr>
        <w:widowControl/>
        <w:adjustRightInd w:val="0"/>
        <w:snapToGrid w:val="0"/>
        <w:spacing w:line="360" w:lineRule="auto"/>
        <w:jc w:val="center"/>
        <w:rPr>
          <w:rFonts w:ascii="宋体" w:hAnsi="宋体" w:cs="宋体"/>
          <w:b/>
          <w:kern w:val="44"/>
          <w:sz w:val="28"/>
        </w:rPr>
        <w:sectPr w:rsidR="00FB415D">
          <w:footerReference w:type="default" r:id="rId12"/>
          <w:type w:val="continuous"/>
          <w:pgSz w:w="11906" w:h="16838"/>
          <w:pgMar w:top="1440" w:right="1800" w:bottom="1440" w:left="1800" w:header="851" w:footer="992" w:gutter="0"/>
          <w:cols w:space="720"/>
          <w:docGrid w:type="lines" w:linePitch="312"/>
        </w:sectPr>
      </w:pPr>
    </w:p>
    <w:bookmarkEnd w:id="0"/>
    <w:p w14:paraId="3B3FCEF8" w14:textId="77777777" w:rsidR="00FB415D" w:rsidRPr="00FB415D" w:rsidRDefault="00FB415D" w:rsidP="00FB415D">
      <w:pPr>
        <w:widowControl/>
        <w:adjustRightInd w:val="0"/>
        <w:snapToGrid w:val="0"/>
        <w:spacing w:line="360" w:lineRule="auto"/>
        <w:jc w:val="center"/>
        <w:rPr>
          <w:rFonts w:ascii="宋体" w:hAnsi="宋体" w:cs="宋体"/>
          <w:b/>
          <w:color w:val="auto"/>
          <w:kern w:val="2"/>
          <w:sz w:val="24"/>
          <w:szCs w:val="24"/>
        </w:rPr>
      </w:pPr>
      <w:r w:rsidRPr="00FB415D">
        <w:rPr>
          <w:rFonts w:ascii="宋体" w:hAnsi="宋体" w:cs="宋体" w:hint="eastAsia"/>
          <w:b/>
          <w:color w:val="auto"/>
          <w:kern w:val="44"/>
          <w:sz w:val="28"/>
          <w:szCs w:val="24"/>
        </w:rPr>
        <w:lastRenderedPageBreak/>
        <w:t>前  言</w:t>
      </w:r>
    </w:p>
    <w:p w14:paraId="29130E76" w14:textId="09D7964C" w:rsidR="00B546DF" w:rsidRPr="005F22DC" w:rsidRDefault="00B546DF" w:rsidP="001526EA">
      <w:pPr>
        <w:pStyle w:val="Default"/>
        <w:spacing w:line="360" w:lineRule="auto"/>
        <w:ind w:firstLineChars="200" w:firstLine="480"/>
        <w:jc w:val="both"/>
        <w:rPr>
          <w:rFonts w:ascii="Times New Roman" w:hAnsi="Times New Roman" w:cs="Times New Roman"/>
          <w:color w:val="auto"/>
        </w:rPr>
      </w:pPr>
      <w:r w:rsidRPr="005F22DC">
        <w:rPr>
          <w:rFonts w:ascii="Times New Roman" w:hAnsi="Times New Roman" w:cs="Times New Roman"/>
          <w:color w:val="auto"/>
        </w:rPr>
        <w:t>根据中国工程建设标准化协会</w:t>
      </w:r>
      <w:r w:rsidR="000D3904">
        <w:rPr>
          <w:rFonts w:ascii="Times New Roman" w:hAnsi="Times New Roman" w:cs="Times New Roman" w:hint="eastAsia"/>
          <w:color w:val="auto"/>
        </w:rPr>
        <w:t>《</w:t>
      </w:r>
      <w:r w:rsidR="000D3904">
        <w:rPr>
          <w:rFonts w:ascii="Times New Roman" w:hAnsi="Times New Roman" w:cs="Times New Roman"/>
          <w:color w:val="auto"/>
        </w:rPr>
        <w:t>关于印发</w:t>
      </w:r>
      <w:r w:rsidR="000D3904">
        <w:rPr>
          <w:rFonts w:ascii="Times New Roman" w:hAnsi="Times New Roman" w:cs="Times New Roman" w:hint="eastAsia"/>
          <w:color w:val="auto"/>
        </w:rPr>
        <w:t>&lt;</w:t>
      </w:r>
      <w:r w:rsidR="000B5993" w:rsidRPr="00230B4A">
        <w:rPr>
          <w:rFonts w:hint="eastAsia"/>
          <w:color w:val="auto"/>
        </w:rPr>
        <w:t>2021</w:t>
      </w:r>
      <w:r w:rsidR="000B5993" w:rsidRPr="00230B4A">
        <w:rPr>
          <w:rFonts w:hint="eastAsia"/>
          <w:color w:val="auto"/>
        </w:rPr>
        <w:t>年第一批协会标准制订、修订计划</w:t>
      </w:r>
      <w:r w:rsidR="000D3904">
        <w:rPr>
          <w:rFonts w:ascii="Times New Roman" w:hAnsi="Times New Roman" w:cs="Times New Roman" w:hint="eastAsia"/>
          <w:color w:val="auto"/>
        </w:rPr>
        <w:t>&gt;</w:t>
      </w:r>
      <w:r w:rsidRPr="005F22DC">
        <w:rPr>
          <w:rFonts w:ascii="Times New Roman" w:hAnsi="Times New Roman" w:cs="Times New Roman"/>
          <w:color w:val="auto"/>
        </w:rPr>
        <w:t>的通知</w:t>
      </w:r>
      <w:r w:rsidR="00AF0FED" w:rsidRPr="005F22DC">
        <w:rPr>
          <w:rFonts w:ascii="Times New Roman" w:hAnsi="Times New Roman" w:cs="Times New Roman"/>
          <w:color w:val="auto"/>
        </w:rPr>
        <w:t>》</w:t>
      </w:r>
      <w:r w:rsidRPr="005F22DC">
        <w:rPr>
          <w:rFonts w:ascii="Times New Roman" w:hAnsi="Times New Roman" w:cs="Times New Roman"/>
          <w:color w:val="auto"/>
        </w:rPr>
        <w:t>（</w:t>
      </w:r>
      <w:r w:rsidR="000B5993" w:rsidRPr="00230B4A">
        <w:rPr>
          <w:color w:val="auto"/>
        </w:rPr>
        <w:t>建标协字</w:t>
      </w:r>
      <w:r w:rsidR="000B5993" w:rsidRPr="00230B4A">
        <w:rPr>
          <w:color w:val="auto"/>
        </w:rPr>
        <w:t>[20</w:t>
      </w:r>
      <w:r w:rsidR="000B5993" w:rsidRPr="00230B4A">
        <w:rPr>
          <w:rFonts w:hint="eastAsia"/>
          <w:color w:val="auto"/>
        </w:rPr>
        <w:t>21</w:t>
      </w:r>
      <w:r w:rsidR="000B5993" w:rsidRPr="00230B4A">
        <w:rPr>
          <w:color w:val="auto"/>
        </w:rPr>
        <w:t>]</w:t>
      </w:r>
      <w:r w:rsidR="000B5993" w:rsidRPr="00230B4A">
        <w:rPr>
          <w:rFonts w:hint="eastAsia"/>
          <w:color w:val="auto"/>
        </w:rPr>
        <w:t>11</w:t>
      </w:r>
      <w:r w:rsidR="000B5993" w:rsidRPr="00230B4A">
        <w:rPr>
          <w:color w:val="auto"/>
        </w:rPr>
        <w:t>号</w:t>
      </w:r>
      <w:r w:rsidRPr="005F22DC">
        <w:rPr>
          <w:rFonts w:ascii="Times New Roman" w:hAnsi="Times New Roman" w:cs="Times New Roman"/>
          <w:color w:val="auto"/>
        </w:rPr>
        <w:t>）的要求，编制组经</w:t>
      </w:r>
      <w:r w:rsidR="006B352D">
        <w:rPr>
          <w:rFonts w:ascii="宋体" w:hAnsi="宋体" w:hint="eastAsia"/>
        </w:rPr>
        <w:t>深入</w:t>
      </w:r>
      <w:r w:rsidRPr="005F22DC">
        <w:rPr>
          <w:rFonts w:ascii="Times New Roman" w:hAnsi="Times New Roman" w:cs="Times New Roman"/>
          <w:color w:val="auto"/>
        </w:rPr>
        <w:t>调</w:t>
      </w:r>
      <w:r w:rsidR="007E120F">
        <w:rPr>
          <w:rFonts w:ascii="Times New Roman" w:hAnsi="Times New Roman" w:cs="Times New Roman" w:hint="eastAsia"/>
          <w:color w:val="auto"/>
        </w:rPr>
        <w:t>查</w:t>
      </w:r>
      <w:r w:rsidRPr="005F22DC">
        <w:rPr>
          <w:rFonts w:ascii="Times New Roman" w:hAnsi="Times New Roman" w:cs="Times New Roman"/>
          <w:color w:val="auto"/>
        </w:rPr>
        <w:t>研</w:t>
      </w:r>
      <w:r w:rsidR="007E120F">
        <w:rPr>
          <w:rFonts w:ascii="Times New Roman" w:hAnsi="Times New Roman" w:cs="Times New Roman" w:hint="eastAsia"/>
          <w:color w:val="auto"/>
        </w:rPr>
        <w:t>究</w:t>
      </w:r>
      <w:r w:rsidRPr="005F22DC">
        <w:rPr>
          <w:rFonts w:ascii="Times New Roman" w:hAnsi="Times New Roman" w:cs="Times New Roman"/>
          <w:color w:val="auto"/>
        </w:rPr>
        <w:t>，认真总结</w:t>
      </w:r>
      <w:r w:rsidR="007E120F">
        <w:rPr>
          <w:rFonts w:ascii="Times New Roman" w:hAnsi="Times New Roman" w:cs="Times New Roman" w:hint="eastAsia"/>
          <w:color w:val="auto"/>
        </w:rPr>
        <w:t>实践</w:t>
      </w:r>
      <w:r w:rsidRPr="005F22DC">
        <w:rPr>
          <w:rFonts w:ascii="Times New Roman" w:hAnsi="Times New Roman" w:cs="Times New Roman"/>
          <w:color w:val="auto"/>
        </w:rPr>
        <w:t>经验，</w:t>
      </w:r>
      <w:r w:rsidR="006B352D">
        <w:rPr>
          <w:rFonts w:ascii="宋体" w:hAnsi="宋体" w:hint="eastAsia"/>
        </w:rPr>
        <w:t>参考国内外先进标准，</w:t>
      </w:r>
      <w:r w:rsidRPr="005F22DC">
        <w:rPr>
          <w:rFonts w:ascii="Times New Roman" w:hAnsi="Times New Roman" w:cs="Times New Roman"/>
          <w:color w:val="auto"/>
        </w:rPr>
        <w:t>并在广泛征求意见的基础上，</w:t>
      </w:r>
      <w:r w:rsidR="007E120F">
        <w:rPr>
          <w:rFonts w:ascii="Times New Roman" w:hAnsi="Times New Roman" w:cs="Times New Roman" w:hint="eastAsia"/>
          <w:color w:val="auto"/>
        </w:rPr>
        <w:t>制定</w:t>
      </w:r>
      <w:r w:rsidRPr="005F22DC">
        <w:rPr>
          <w:rFonts w:ascii="Times New Roman" w:hAnsi="Times New Roman" w:cs="Times New Roman"/>
          <w:color w:val="auto"/>
        </w:rPr>
        <w:t>本</w:t>
      </w:r>
      <w:r w:rsidR="000B5993">
        <w:rPr>
          <w:rFonts w:ascii="Times New Roman" w:hAnsi="Times New Roman" w:cs="Times New Roman"/>
          <w:color w:val="auto"/>
        </w:rPr>
        <w:t>规程</w:t>
      </w:r>
      <w:r w:rsidRPr="005F22DC">
        <w:rPr>
          <w:rFonts w:ascii="Times New Roman" w:hAnsi="Times New Roman" w:cs="Times New Roman"/>
          <w:color w:val="auto"/>
        </w:rPr>
        <w:t>。</w:t>
      </w:r>
      <w:r w:rsidRPr="005F22DC">
        <w:rPr>
          <w:rFonts w:ascii="Times New Roman" w:hAnsi="Times New Roman" w:cs="Times New Roman"/>
          <w:color w:val="auto"/>
        </w:rPr>
        <w:t xml:space="preserve"> </w:t>
      </w:r>
    </w:p>
    <w:p w14:paraId="319C5A67" w14:textId="728E6A7B" w:rsidR="00BA3A60" w:rsidRDefault="000B5993" w:rsidP="000B5993">
      <w:pPr>
        <w:spacing w:line="360" w:lineRule="auto"/>
        <w:ind w:firstLineChars="200" w:firstLine="480"/>
        <w:rPr>
          <w:color w:val="auto"/>
          <w:sz w:val="24"/>
          <w:szCs w:val="24"/>
        </w:rPr>
      </w:pPr>
      <w:r>
        <w:rPr>
          <w:rFonts w:hint="eastAsia"/>
          <w:color w:val="auto"/>
          <w:sz w:val="24"/>
          <w:szCs w:val="24"/>
        </w:rPr>
        <w:t>本规程</w:t>
      </w:r>
      <w:r w:rsidRPr="000B5993">
        <w:rPr>
          <w:rFonts w:hint="eastAsia"/>
          <w:color w:val="auto"/>
          <w:sz w:val="24"/>
          <w:szCs w:val="24"/>
        </w:rPr>
        <w:t>共分</w:t>
      </w:r>
      <w:r w:rsidRPr="000B5993">
        <w:rPr>
          <w:rFonts w:hint="eastAsia"/>
          <w:color w:val="auto"/>
          <w:sz w:val="24"/>
          <w:szCs w:val="24"/>
        </w:rPr>
        <w:t>7</w:t>
      </w:r>
      <w:r w:rsidRPr="000B5993">
        <w:rPr>
          <w:rFonts w:hint="eastAsia"/>
          <w:color w:val="auto"/>
          <w:sz w:val="24"/>
          <w:szCs w:val="24"/>
        </w:rPr>
        <w:t>章，和</w:t>
      </w:r>
      <w:r w:rsidRPr="000B5993">
        <w:rPr>
          <w:rFonts w:hint="eastAsia"/>
          <w:color w:val="auto"/>
          <w:sz w:val="24"/>
          <w:szCs w:val="24"/>
        </w:rPr>
        <w:t>1</w:t>
      </w:r>
      <w:r w:rsidRPr="000B5993">
        <w:rPr>
          <w:rFonts w:hint="eastAsia"/>
          <w:color w:val="auto"/>
          <w:sz w:val="24"/>
          <w:szCs w:val="24"/>
        </w:rPr>
        <w:t>个附录，主要技术内容包括：总则、术语、基本规定、设计、施工、调试、验收等</w:t>
      </w:r>
      <w:r w:rsidR="00776E87">
        <w:rPr>
          <w:rFonts w:hint="eastAsia"/>
          <w:color w:val="auto"/>
          <w:sz w:val="24"/>
          <w:szCs w:val="24"/>
        </w:rPr>
        <w:t>。</w:t>
      </w:r>
    </w:p>
    <w:p w14:paraId="12FE371B" w14:textId="446D2397" w:rsidR="00783F87" w:rsidRPr="00BA3A60" w:rsidRDefault="00783F87" w:rsidP="001526EA">
      <w:pPr>
        <w:spacing w:line="360" w:lineRule="auto"/>
        <w:ind w:firstLineChars="200" w:firstLine="480"/>
        <w:rPr>
          <w:color w:val="auto"/>
          <w:sz w:val="24"/>
          <w:szCs w:val="24"/>
        </w:rPr>
      </w:pPr>
      <w:r w:rsidRPr="00783F87">
        <w:rPr>
          <w:rFonts w:hint="eastAsia"/>
          <w:color w:val="auto"/>
          <w:sz w:val="24"/>
          <w:szCs w:val="24"/>
        </w:rPr>
        <w:t>本</w:t>
      </w:r>
      <w:r w:rsidR="000B5993">
        <w:rPr>
          <w:rFonts w:hint="eastAsia"/>
          <w:color w:val="auto"/>
          <w:sz w:val="24"/>
          <w:szCs w:val="24"/>
        </w:rPr>
        <w:t>规程</w:t>
      </w:r>
      <w:r w:rsidRPr="00783F87">
        <w:rPr>
          <w:rFonts w:hint="eastAsia"/>
          <w:color w:val="auto"/>
          <w:sz w:val="24"/>
          <w:szCs w:val="24"/>
        </w:rPr>
        <w:t>的某些内容可能直接或间接涉及专利，本</w:t>
      </w:r>
      <w:r w:rsidR="000B5993">
        <w:rPr>
          <w:rFonts w:hint="eastAsia"/>
          <w:color w:val="auto"/>
          <w:sz w:val="24"/>
          <w:szCs w:val="24"/>
        </w:rPr>
        <w:t>规程</w:t>
      </w:r>
      <w:r w:rsidRPr="00783F87">
        <w:rPr>
          <w:rFonts w:hint="eastAsia"/>
          <w:color w:val="auto"/>
          <w:sz w:val="24"/>
          <w:szCs w:val="24"/>
        </w:rPr>
        <w:t>的发布机构不承担识别这些专利的责任。</w:t>
      </w:r>
    </w:p>
    <w:p w14:paraId="0232B898" w14:textId="11E528B5" w:rsidR="00B546DF" w:rsidRPr="00EF44C3" w:rsidRDefault="00B546DF" w:rsidP="001526EA">
      <w:pPr>
        <w:spacing w:line="360" w:lineRule="auto"/>
        <w:ind w:firstLineChars="200" w:firstLine="480"/>
        <w:rPr>
          <w:rFonts w:ascii="Calibri" w:hAnsi="Calibri" w:cs="Calibri"/>
          <w:color w:val="auto"/>
          <w:sz w:val="24"/>
          <w:szCs w:val="24"/>
        </w:rPr>
      </w:pPr>
      <w:r w:rsidRPr="0047680C">
        <w:rPr>
          <w:rFonts w:hint="eastAsia"/>
          <w:color w:val="auto"/>
          <w:sz w:val="24"/>
          <w:szCs w:val="24"/>
        </w:rPr>
        <w:t>本</w:t>
      </w:r>
      <w:r w:rsidR="00EE2D31">
        <w:rPr>
          <w:rFonts w:hint="eastAsia"/>
          <w:color w:val="auto"/>
          <w:sz w:val="24"/>
          <w:szCs w:val="24"/>
        </w:rPr>
        <w:t>规程</w:t>
      </w:r>
      <w:r w:rsidRPr="0047680C">
        <w:rPr>
          <w:rFonts w:hint="eastAsia"/>
          <w:color w:val="auto"/>
          <w:sz w:val="24"/>
          <w:szCs w:val="24"/>
        </w:rPr>
        <w:t>由中国工程建设标准化协会</w:t>
      </w:r>
      <w:r w:rsidRPr="0047680C">
        <w:rPr>
          <w:rFonts w:ascii="宋体" w:hAnsiTheme="minorHAnsi" w:cs="宋体" w:hint="eastAsia"/>
          <w:color w:val="auto"/>
          <w:sz w:val="24"/>
        </w:rPr>
        <w:t>建筑环境与节能专业委员会</w:t>
      </w:r>
      <w:r w:rsidRPr="0047680C">
        <w:rPr>
          <w:rFonts w:hint="eastAsia"/>
          <w:color w:val="auto"/>
          <w:sz w:val="24"/>
          <w:szCs w:val="24"/>
        </w:rPr>
        <w:t>归口管理，</w:t>
      </w:r>
      <w:r w:rsidRPr="0047680C">
        <w:rPr>
          <w:color w:val="auto"/>
          <w:sz w:val="24"/>
          <w:szCs w:val="24"/>
        </w:rPr>
        <w:t>由</w:t>
      </w:r>
      <w:r w:rsidR="00EE2D31" w:rsidRPr="00EE2D31">
        <w:rPr>
          <w:rFonts w:hint="eastAsia"/>
          <w:color w:val="auto"/>
          <w:sz w:val="24"/>
          <w:szCs w:val="24"/>
        </w:rPr>
        <w:t>水发兴业能源（珠海）有限公司、建科</w:t>
      </w:r>
      <w:proofErr w:type="gramStart"/>
      <w:r w:rsidR="00EE2D31" w:rsidRPr="00EE2D31">
        <w:rPr>
          <w:rFonts w:hint="eastAsia"/>
          <w:color w:val="auto"/>
          <w:sz w:val="24"/>
          <w:szCs w:val="24"/>
        </w:rPr>
        <w:t>环能科技</w:t>
      </w:r>
      <w:proofErr w:type="gramEnd"/>
      <w:r w:rsidR="00EE2D31" w:rsidRPr="00EE2D31">
        <w:rPr>
          <w:rFonts w:hint="eastAsia"/>
          <w:color w:val="auto"/>
          <w:sz w:val="24"/>
          <w:szCs w:val="24"/>
        </w:rPr>
        <w:t>有限公司</w:t>
      </w:r>
      <w:r w:rsidRPr="0047680C">
        <w:rPr>
          <w:color w:val="auto"/>
          <w:sz w:val="24"/>
          <w:szCs w:val="24"/>
        </w:rPr>
        <w:t>负责具体技术内容的解释。执行过程中</w:t>
      </w:r>
      <w:r w:rsidR="00DA2007">
        <w:rPr>
          <w:rFonts w:hint="eastAsia"/>
          <w:color w:val="auto"/>
          <w:sz w:val="24"/>
          <w:szCs w:val="24"/>
        </w:rPr>
        <w:t>，</w:t>
      </w:r>
      <w:r w:rsidRPr="0047680C">
        <w:rPr>
          <w:color w:val="auto"/>
          <w:sz w:val="24"/>
          <w:szCs w:val="24"/>
        </w:rPr>
        <w:t>如有意见或建议，请</w:t>
      </w:r>
      <w:r w:rsidR="00DA2007" w:rsidRPr="00DA2007">
        <w:rPr>
          <w:rFonts w:hint="eastAsia"/>
          <w:color w:val="auto"/>
          <w:sz w:val="24"/>
          <w:szCs w:val="24"/>
        </w:rPr>
        <w:t>反馈给</w:t>
      </w:r>
      <w:r w:rsidR="00EE2D31" w:rsidRPr="00EE2D31">
        <w:rPr>
          <w:rFonts w:hint="eastAsia"/>
          <w:color w:val="auto"/>
          <w:sz w:val="24"/>
          <w:szCs w:val="24"/>
        </w:rPr>
        <w:t>水发兴业能源（珠海）有限公司</w:t>
      </w:r>
      <w:r w:rsidRPr="005F22DC">
        <w:rPr>
          <w:color w:val="auto"/>
          <w:sz w:val="24"/>
          <w:szCs w:val="24"/>
        </w:rPr>
        <w:t>（地址：</w:t>
      </w:r>
      <w:r w:rsidR="00EE2D31">
        <w:rPr>
          <w:rFonts w:hint="eastAsia"/>
          <w:color w:val="auto"/>
          <w:sz w:val="24"/>
          <w:szCs w:val="24"/>
        </w:rPr>
        <w:t>广东省珠海市香洲区唐家湾镇金珠路</w:t>
      </w:r>
      <w:r w:rsidR="00EE2D31">
        <w:rPr>
          <w:rFonts w:hint="eastAsia"/>
          <w:color w:val="auto"/>
          <w:sz w:val="24"/>
          <w:szCs w:val="24"/>
        </w:rPr>
        <w:t>9</w:t>
      </w:r>
      <w:r w:rsidR="00EE2D31">
        <w:rPr>
          <w:rFonts w:hint="eastAsia"/>
          <w:color w:val="auto"/>
          <w:sz w:val="24"/>
          <w:szCs w:val="24"/>
        </w:rPr>
        <w:t>号</w:t>
      </w:r>
      <w:r w:rsidRPr="005F22DC">
        <w:rPr>
          <w:color w:val="auto"/>
          <w:sz w:val="24"/>
          <w:szCs w:val="24"/>
        </w:rPr>
        <w:t>，邮政编码：</w:t>
      </w:r>
      <w:r w:rsidR="00EE2D31">
        <w:rPr>
          <w:rFonts w:hint="eastAsia"/>
          <w:color w:val="auto"/>
          <w:sz w:val="24"/>
          <w:szCs w:val="24"/>
        </w:rPr>
        <w:t>519085</w:t>
      </w:r>
      <w:r w:rsidR="00DA2007">
        <w:rPr>
          <w:rFonts w:hint="eastAsia"/>
          <w:color w:val="auto"/>
          <w:sz w:val="24"/>
          <w:szCs w:val="24"/>
        </w:rPr>
        <w:t>，</w:t>
      </w:r>
      <w:r w:rsidR="00B80631" w:rsidRPr="00B80631">
        <w:rPr>
          <w:rFonts w:hint="eastAsia"/>
          <w:color w:val="auto"/>
          <w:sz w:val="24"/>
          <w:szCs w:val="24"/>
        </w:rPr>
        <w:t>邮箱：</w:t>
      </w:r>
      <w:r w:rsidR="00EE2D31">
        <w:rPr>
          <w:rFonts w:hint="eastAsia"/>
          <w:color w:val="auto"/>
          <w:sz w:val="24"/>
          <w:szCs w:val="24"/>
        </w:rPr>
        <w:t>liyingwen@zhsye.com</w:t>
      </w:r>
      <w:r w:rsidRPr="005F22DC">
        <w:rPr>
          <w:color w:val="auto"/>
          <w:sz w:val="24"/>
          <w:szCs w:val="24"/>
        </w:rPr>
        <w:t>）</w:t>
      </w:r>
      <w:r w:rsidRPr="00EF44C3">
        <w:rPr>
          <w:rFonts w:ascii="Calibri" w:hAnsi="Calibri" w:cs="Calibri" w:hint="eastAsia"/>
          <w:color w:val="auto"/>
          <w:sz w:val="24"/>
          <w:szCs w:val="24"/>
        </w:rPr>
        <w:t>。</w:t>
      </w:r>
    </w:p>
    <w:p w14:paraId="106A0AEF" w14:textId="77777777" w:rsidR="00EE2D31" w:rsidRPr="00EE2D31" w:rsidRDefault="00783F87" w:rsidP="00EE2D31">
      <w:pPr>
        <w:spacing w:line="360" w:lineRule="auto"/>
        <w:ind w:firstLineChars="200" w:firstLine="480"/>
        <w:rPr>
          <w:color w:val="auto"/>
          <w:sz w:val="24"/>
          <w:szCs w:val="24"/>
        </w:rPr>
      </w:pPr>
      <w:r>
        <w:rPr>
          <w:rFonts w:hint="eastAsia"/>
          <w:color w:val="auto"/>
          <w:sz w:val="24"/>
          <w:szCs w:val="24"/>
        </w:rPr>
        <w:t>主编</w:t>
      </w:r>
      <w:r w:rsidR="00B546DF" w:rsidRPr="00725A4D">
        <w:rPr>
          <w:rFonts w:hint="eastAsia"/>
          <w:color w:val="auto"/>
          <w:sz w:val="24"/>
          <w:szCs w:val="24"/>
        </w:rPr>
        <w:t>单位：</w:t>
      </w:r>
      <w:r w:rsidR="00EE2D31" w:rsidRPr="00EE2D31">
        <w:rPr>
          <w:rFonts w:hint="eastAsia"/>
          <w:color w:val="auto"/>
          <w:sz w:val="24"/>
          <w:szCs w:val="24"/>
        </w:rPr>
        <w:t>水发兴业能源（珠海）有限公司</w:t>
      </w:r>
    </w:p>
    <w:p w14:paraId="6EE03F83" w14:textId="4F323715" w:rsidR="00B546DF" w:rsidRDefault="00EE2D31" w:rsidP="00EE2D31">
      <w:pPr>
        <w:spacing w:line="360" w:lineRule="auto"/>
        <w:ind w:firstLineChars="700" w:firstLine="1680"/>
        <w:rPr>
          <w:color w:val="auto"/>
          <w:sz w:val="24"/>
          <w:szCs w:val="24"/>
        </w:rPr>
      </w:pPr>
      <w:r w:rsidRPr="00EE2D31">
        <w:rPr>
          <w:rFonts w:hint="eastAsia"/>
          <w:color w:val="auto"/>
          <w:sz w:val="24"/>
          <w:szCs w:val="24"/>
        </w:rPr>
        <w:t>建科</w:t>
      </w:r>
      <w:proofErr w:type="gramStart"/>
      <w:r w:rsidRPr="00EE2D31">
        <w:rPr>
          <w:rFonts w:hint="eastAsia"/>
          <w:color w:val="auto"/>
          <w:sz w:val="24"/>
          <w:szCs w:val="24"/>
        </w:rPr>
        <w:t>环能科技</w:t>
      </w:r>
      <w:proofErr w:type="gramEnd"/>
      <w:r w:rsidRPr="00EE2D31">
        <w:rPr>
          <w:rFonts w:hint="eastAsia"/>
          <w:color w:val="auto"/>
          <w:sz w:val="24"/>
          <w:szCs w:val="24"/>
        </w:rPr>
        <w:t>有限公司</w:t>
      </w:r>
    </w:p>
    <w:p w14:paraId="78382F16" w14:textId="62AE9229" w:rsidR="00146901" w:rsidRDefault="00783F87" w:rsidP="00FE75BA">
      <w:pPr>
        <w:spacing w:line="360" w:lineRule="auto"/>
        <w:ind w:firstLineChars="200" w:firstLine="480"/>
        <w:rPr>
          <w:color w:val="auto"/>
          <w:sz w:val="24"/>
          <w:szCs w:val="24"/>
        </w:rPr>
      </w:pPr>
      <w:r>
        <w:rPr>
          <w:rFonts w:hint="eastAsia"/>
          <w:color w:val="auto"/>
          <w:sz w:val="24"/>
          <w:szCs w:val="24"/>
        </w:rPr>
        <w:t>参编</w:t>
      </w:r>
      <w:r w:rsidR="00B546DF" w:rsidRPr="00725A4D">
        <w:rPr>
          <w:rFonts w:hint="eastAsia"/>
          <w:color w:val="auto"/>
          <w:sz w:val="24"/>
          <w:szCs w:val="24"/>
        </w:rPr>
        <w:t>单位：</w:t>
      </w:r>
      <w:r w:rsidR="005F2476" w:rsidRPr="005F2476">
        <w:rPr>
          <w:rFonts w:hint="eastAsia"/>
          <w:color w:val="auto"/>
          <w:sz w:val="24"/>
          <w:szCs w:val="24"/>
        </w:rPr>
        <w:t>水发能源集团有限公司、中国水发兴业能源集团有限公司、珠海中建兴业绿色建筑设计研究院有限公司、广东诺斯顿检测技术有限公司、中国建筑装饰集团有限公司西北分公司、珠海杰云智能科技有限公司、珠海全岂科技有限公司、珠海兴业绿色建筑科技有限公司、湖南水发兴业科技有限公司、浙江晶科能源有限公司、湖南安华源电力科技有限公司、广东恒洲能源科技有限公司、深圳市创益科技发展有限公司、深圳珈伟低碳科技有限公司、隆</w:t>
      </w:r>
      <w:proofErr w:type="gramStart"/>
      <w:r w:rsidR="005F2476" w:rsidRPr="005F2476">
        <w:rPr>
          <w:rFonts w:hint="eastAsia"/>
          <w:color w:val="auto"/>
          <w:sz w:val="24"/>
          <w:szCs w:val="24"/>
        </w:rPr>
        <w:t>基绿能光伏工程</w:t>
      </w:r>
      <w:proofErr w:type="gramEnd"/>
      <w:r w:rsidR="005F2476" w:rsidRPr="005F2476">
        <w:rPr>
          <w:rFonts w:hint="eastAsia"/>
          <w:color w:val="auto"/>
          <w:sz w:val="24"/>
          <w:szCs w:val="24"/>
        </w:rPr>
        <w:t>有限公司、广东永光新能源设计咨询有限公司、广东华矩检测技术有限公司</w:t>
      </w:r>
    </w:p>
    <w:p w14:paraId="13D13EB8" w14:textId="05F9777A" w:rsidR="005F2476" w:rsidRDefault="00E749BF" w:rsidP="00341C9C">
      <w:pPr>
        <w:spacing w:line="360" w:lineRule="auto"/>
        <w:ind w:firstLineChars="200" w:firstLine="480"/>
        <w:rPr>
          <w:color w:val="auto"/>
          <w:sz w:val="24"/>
          <w:szCs w:val="24"/>
        </w:rPr>
      </w:pPr>
      <w:r w:rsidRPr="00725A4D">
        <w:rPr>
          <w:rFonts w:hint="eastAsia"/>
          <w:color w:val="auto"/>
          <w:sz w:val="24"/>
          <w:szCs w:val="24"/>
        </w:rPr>
        <w:t>主要起草人：</w:t>
      </w:r>
      <w:r w:rsidR="00341C9C" w:rsidRPr="00C946B8">
        <w:rPr>
          <w:color w:val="auto"/>
          <w:sz w:val="24"/>
          <w:szCs w:val="24"/>
        </w:rPr>
        <w:t xml:space="preserve"> </w:t>
      </w:r>
      <w:r w:rsidR="005F2476" w:rsidRPr="005F2476">
        <w:rPr>
          <w:rFonts w:hint="eastAsia"/>
          <w:color w:val="auto"/>
          <w:sz w:val="24"/>
          <w:szCs w:val="24"/>
        </w:rPr>
        <w:t>王栋伟</w:t>
      </w:r>
      <w:r w:rsidR="005F2476">
        <w:rPr>
          <w:rFonts w:hint="eastAsia"/>
          <w:color w:val="auto"/>
          <w:sz w:val="24"/>
          <w:szCs w:val="24"/>
        </w:rPr>
        <w:t>、</w:t>
      </w:r>
      <w:r w:rsidR="005F2476" w:rsidRPr="005F2476">
        <w:rPr>
          <w:rFonts w:hint="eastAsia"/>
          <w:color w:val="auto"/>
          <w:sz w:val="24"/>
          <w:szCs w:val="24"/>
        </w:rPr>
        <w:t>罗多</w:t>
      </w:r>
      <w:r w:rsidR="005F2476">
        <w:rPr>
          <w:rFonts w:hint="eastAsia"/>
          <w:color w:val="auto"/>
          <w:sz w:val="24"/>
          <w:szCs w:val="24"/>
        </w:rPr>
        <w:t>、</w:t>
      </w:r>
      <w:r w:rsidR="005F2476" w:rsidRPr="005F2476">
        <w:rPr>
          <w:rFonts w:hint="eastAsia"/>
          <w:color w:val="auto"/>
          <w:sz w:val="24"/>
          <w:szCs w:val="24"/>
        </w:rPr>
        <w:t>郑清涛</w:t>
      </w:r>
      <w:r w:rsidR="005F2476">
        <w:rPr>
          <w:rFonts w:hint="eastAsia"/>
          <w:color w:val="auto"/>
          <w:sz w:val="24"/>
          <w:szCs w:val="24"/>
        </w:rPr>
        <w:t>、</w:t>
      </w:r>
      <w:r w:rsidR="005F2476" w:rsidRPr="005F2476">
        <w:rPr>
          <w:rFonts w:hint="eastAsia"/>
          <w:color w:val="auto"/>
          <w:sz w:val="24"/>
          <w:szCs w:val="24"/>
        </w:rPr>
        <w:t>张玲</w:t>
      </w:r>
      <w:r w:rsidR="005F2476">
        <w:rPr>
          <w:rFonts w:hint="eastAsia"/>
          <w:color w:val="auto"/>
          <w:sz w:val="24"/>
          <w:szCs w:val="24"/>
        </w:rPr>
        <w:t>、</w:t>
      </w:r>
      <w:r w:rsidR="005F2476" w:rsidRPr="005F2476">
        <w:rPr>
          <w:rFonts w:hint="eastAsia"/>
          <w:color w:val="auto"/>
          <w:sz w:val="24"/>
          <w:szCs w:val="24"/>
        </w:rPr>
        <w:t>孙金礼</w:t>
      </w:r>
      <w:r w:rsidR="005F2476">
        <w:rPr>
          <w:rFonts w:hint="eastAsia"/>
          <w:color w:val="auto"/>
          <w:sz w:val="24"/>
          <w:szCs w:val="24"/>
        </w:rPr>
        <w:t>、</w:t>
      </w:r>
      <w:r w:rsidR="005F2476" w:rsidRPr="005F2476">
        <w:rPr>
          <w:rFonts w:hint="eastAsia"/>
          <w:color w:val="auto"/>
          <w:sz w:val="24"/>
          <w:szCs w:val="24"/>
        </w:rPr>
        <w:t>李颖雯</w:t>
      </w:r>
      <w:r w:rsidR="005F2476">
        <w:rPr>
          <w:rFonts w:hint="eastAsia"/>
          <w:color w:val="auto"/>
          <w:sz w:val="24"/>
          <w:szCs w:val="24"/>
        </w:rPr>
        <w:t>、</w:t>
      </w:r>
      <w:r w:rsidR="005F2476" w:rsidRPr="005F2476">
        <w:rPr>
          <w:rFonts w:hint="eastAsia"/>
          <w:color w:val="auto"/>
          <w:sz w:val="24"/>
          <w:szCs w:val="24"/>
        </w:rPr>
        <w:t>毛惠洁</w:t>
      </w:r>
      <w:r w:rsidR="005F2476">
        <w:rPr>
          <w:rFonts w:hint="eastAsia"/>
          <w:color w:val="auto"/>
          <w:sz w:val="24"/>
          <w:szCs w:val="24"/>
        </w:rPr>
        <w:t>、</w:t>
      </w:r>
      <w:r w:rsidR="005F2476" w:rsidRPr="005F2476">
        <w:rPr>
          <w:rFonts w:hint="eastAsia"/>
          <w:color w:val="auto"/>
          <w:sz w:val="24"/>
          <w:szCs w:val="24"/>
        </w:rPr>
        <w:t>李进</w:t>
      </w:r>
      <w:r w:rsidR="005F2476">
        <w:rPr>
          <w:rFonts w:hint="eastAsia"/>
          <w:color w:val="auto"/>
          <w:sz w:val="24"/>
          <w:szCs w:val="24"/>
        </w:rPr>
        <w:t>、</w:t>
      </w:r>
      <w:r w:rsidR="005F2476" w:rsidRPr="005F2476">
        <w:rPr>
          <w:rFonts w:hint="eastAsia"/>
          <w:color w:val="auto"/>
          <w:sz w:val="24"/>
          <w:szCs w:val="24"/>
        </w:rPr>
        <w:t>李扬</w:t>
      </w:r>
      <w:r w:rsidR="005F2476">
        <w:rPr>
          <w:rFonts w:hint="eastAsia"/>
          <w:color w:val="auto"/>
          <w:sz w:val="24"/>
          <w:szCs w:val="24"/>
        </w:rPr>
        <w:t>、</w:t>
      </w:r>
      <w:r w:rsidR="005F2476" w:rsidRPr="005F2476">
        <w:rPr>
          <w:rFonts w:hint="eastAsia"/>
          <w:color w:val="auto"/>
          <w:sz w:val="24"/>
          <w:szCs w:val="24"/>
        </w:rPr>
        <w:t>赵磊</w:t>
      </w:r>
      <w:r w:rsidR="005F2476">
        <w:rPr>
          <w:rFonts w:hint="eastAsia"/>
          <w:color w:val="auto"/>
          <w:sz w:val="24"/>
          <w:szCs w:val="24"/>
        </w:rPr>
        <w:t>、</w:t>
      </w:r>
      <w:r w:rsidR="005F2476" w:rsidRPr="005F2476">
        <w:rPr>
          <w:rFonts w:hint="eastAsia"/>
          <w:color w:val="auto"/>
          <w:sz w:val="24"/>
          <w:szCs w:val="24"/>
        </w:rPr>
        <w:t>刘伶林</w:t>
      </w:r>
      <w:r w:rsidR="005F2476">
        <w:rPr>
          <w:rFonts w:hint="eastAsia"/>
          <w:color w:val="auto"/>
          <w:sz w:val="24"/>
          <w:szCs w:val="24"/>
        </w:rPr>
        <w:t>、</w:t>
      </w:r>
      <w:r w:rsidR="005F2476" w:rsidRPr="005F2476">
        <w:rPr>
          <w:rFonts w:hint="eastAsia"/>
          <w:color w:val="auto"/>
          <w:sz w:val="24"/>
          <w:szCs w:val="24"/>
        </w:rPr>
        <w:t>叶妮</w:t>
      </w:r>
      <w:r w:rsidR="005F2476">
        <w:rPr>
          <w:rFonts w:hint="eastAsia"/>
          <w:color w:val="auto"/>
          <w:sz w:val="24"/>
          <w:szCs w:val="24"/>
        </w:rPr>
        <w:t>、</w:t>
      </w:r>
      <w:r w:rsidR="005F2476" w:rsidRPr="005F2476">
        <w:rPr>
          <w:rFonts w:hint="eastAsia"/>
          <w:color w:val="auto"/>
          <w:sz w:val="24"/>
          <w:szCs w:val="24"/>
        </w:rPr>
        <w:t>马武兴</w:t>
      </w:r>
      <w:r w:rsidR="005F2476">
        <w:rPr>
          <w:rFonts w:hint="eastAsia"/>
          <w:color w:val="auto"/>
          <w:sz w:val="24"/>
          <w:szCs w:val="24"/>
        </w:rPr>
        <w:t>、</w:t>
      </w:r>
      <w:r w:rsidR="005F2476" w:rsidRPr="005F2476">
        <w:rPr>
          <w:rFonts w:hint="eastAsia"/>
          <w:color w:val="auto"/>
          <w:sz w:val="24"/>
          <w:szCs w:val="24"/>
        </w:rPr>
        <w:t>陈庆伟</w:t>
      </w:r>
      <w:r w:rsidR="005F2476">
        <w:rPr>
          <w:rFonts w:hint="eastAsia"/>
          <w:color w:val="auto"/>
          <w:sz w:val="24"/>
          <w:szCs w:val="24"/>
        </w:rPr>
        <w:t>、</w:t>
      </w:r>
      <w:r w:rsidR="005F2476" w:rsidRPr="005F2476">
        <w:rPr>
          <w:rFonts w:hint="eastAsia"/>
          <w:color w:val="auto"/>
          <w:sz w:val="24"/>
          <w:szCs w:val="24"/>
        </w:rPr>
        <w:t>史俊清</w:t>
      </w:r>
      <w:r w:rsidR="005F2476">
        <w:rPr>
          <w:rFonts w:hint="eastAsia"/>
          <w:color w:val="auto"/>
          <w:sz w:val="24"/>
          <w:szCs w:val="24"/>
        </w:rPr>
        <w:t>、</w:t>
      </w:r>
      <w:r w:rsidR="005324D6">
        <w:rPr>
          <w:rFonts w:hint="eastAsia"/>
          <w:color w:val="auto"/>
          <w:sz w:val="24"/>
          <w:szCs w:val="24"/>
        </w:rPr>
        <w:t>李宇青、</w:t>
      </w:r>
      <w:bookmarkStart w:id="1" w:name="_GoBack"/>
      <w:bookmarkEnd w:id="1"/>
      <w:r w:rsidR="005F2476" w:rsidRPr="005F2476">
        <w:rPr>
          <w:rFonts w:hint="eastAsia"/>
          <w:color w:val="auto"/>
          <w:sz w:val="24"/>
          <w:szCs w:val="24"/>
        </w:rPr>
        <w:t>刘会涛</w:t>
      </w:r>
      <w:r w:rsidR="005F2476">
        <w:rPr>
          <w:rFonts w:hint="eastAsia"/>
          <w:color w:val="auto"/>
          <w:sz w:val="24"/>
          <w:szCs w:val="24"/>
        </w:rPr>
        <w:t>、</w:t>
      </w:r>
      <w:r w:rsidR="005F2476" w:rsidRPr="005F2476">
        <w:rPr>
          <w:rFonts w:hint="eastAsia"/>
          <w:color w:val="auto"/>
          <w:sz w:val="24"/>
          <w:szCs w:val="24"/>
        </w:rPr>
        <w:t>胡乃东</w:t>
      </w:r>
      <w:r w:rsidR="005F2476">
        <w:rPr>
          <w:rFonts w:hint="eastAsia"/>
          <w:color w:val="auto"/>
          <w:sz w:val="24"/>
          <w:szCs w:val="24"/>
        </w:rPr>
        <w:t>、</w:t>
      </w:r>
      <w:r w:rsidR="005F2476" w:rsidRPr="005F2476">
        <w:rPr>
          <w:rFonts w:hint="eastAsia"/>
          <w:color w:val="auto"/>
          <w:sz w:val="24"/>
          <w:szCs w:val="24"/>
        </w:rPr>
        <w:t>王俊洋</w:t>
      </w:r>
      <w:r w:rsidR="005F2476">
        <w:rPr>
          <w:rFonts w:hint="eastAsia"/>
          <w:color w:val="auto"/>
          <w:sz w:val="24"/>
          <w:szCs w:val="24"/>
        </w:rPr>
        <w:t>、</w:t>
      </w:r>
      <w:r w:rsidR="005F2476" w:rsidRPr="005F2476">
        <w:rPr>
          <w:rFonts w:hint="eastAsia"/>
          <w:color w:val="auto"/>
          <w:sz w:val="24"/>
          <w:szCs w:val="24"/>
        </w:rPr>
        <w:t>杨德海</w:t>
      </w:r>
      <w:r w:rsidR="005F2476">
        <w:rPr>
          <w:rFonts w:hint="eastAsia"/>
          <w:color w:val="auto"/>
          <w:sz w:val="24"/>
          <w:szCs w:val="24"/>
        </w:rPr>
        <w:t>、</w:t>
      </w:r>
      <w:r w:rsidR="005F2476" w:rsidRPr="005F2476">
        <w:rPr>
          <w:rFonts w:hint="eastAsia"/>
          <w:color w:val="auto"/>
          <w:sz w:val="24"/>
          <w:szCs w:val="24"/>
        </w:rPr>
        <w:t>赵光敏</w:t>
      </w:r>
      <w:r w:rsidR="005F2476">
        <w:rPr>
          <w:rFonts w:hint="eastAsia"/>
          <w:color w:val="auto"/>
          <w:sz w:val="24"/>
          <w:szCs w:val="24"/>
        </w:rPr>
        <w:t>、</w:t>
      </w:r>
      <w:r w:rsidR="005F2476" w:rsidRPr="005F2476">
        <w:rPr>
          <w:rFonts w:hint="eastAsia"/>
          <w:color w:val="auto"/>
          <w:sz w:val="24"/>
          <w:szCs w:val="24"/>
        </w:rPr>
        <w:t>张曼</w:t>
      </w:r>
      <w:r w:rsidR="005F2476">
        <w:rPr>
          <w:rFonts w:hint="eastAsia"/>
          <w:color w:val="auto"/>
          <w:sz w:val="24"/>
          <w:szCs w:val="24"/>
        </w:rPr>
        <w:t>、</w:t>
      </w:r>
      <w:r w:rsidR="005F2476" w:rsidRPr="005F2476">
        <w:rPr>
          <w:rFonts w:hint="eastAsia"/>
          <w:color w:val="auto"/>
          <w:sz w:val="24"/>
          <w:szCs w:val="24"/>
        </w:rPr>
        <w:t>刘勇兵</w:t>
      </w:r>
      <w:r w:rsidR="005F2476">
        <w:rPr>
          <w:rFonts w:hint="eastAsia"/>
          <w:color w:val="auto"/>
          <w:sz w:val="24"/>
          <w:szCs w:val="24"/>
        </w:rPr>
        <w:t>、</w:t>
      </w:r>
      <w:r w:rsidR="005F2476" w:rsidRPr="005F2476">
        <w:rPr>
          <w:rFonts w:hint="eastAsia"/>
          <w:color w:val="auto"/>
          <w:sz w:val="24"/>
          <w:szCs w:val="24"/>
        </w:rPr>
        <w:t>罗栓</w:t>
      </w:r>
      <w:r w:rsidR="005F2476">
        <w:rPr>
          <w:rFonts w:hint="eastAsia"/>
          <w:color w:val="auto"/>
          <w:sz w:val="24"/>
          <w:szCs w:val="24"/>
        </w:rPr>
        <w:t>、</w:t>
      </w:r>
      <w:r w:rsidR="005F2476" w:rsidRPr="005F2476">
        <w:rPr>
          <w:rFonts w:hint="eastAsia"/>
          <w:color w:val="auto"/>
          <w:sz w:val="24"/>
          <w:szCs w:val="24"/>
        </w:rPr>
        <w:t>李凤辉</w:t>
      </w:r>
      <w:r w:rsidR="005F2476">
        <w:rPr>
          <w:rFonts w:hint="eastAsia"/>
          <w:color w:val="auto"/>
          <w:sz w:val="24"/>
          <w:szCs w:val="24"/>
        </w:rPr>
        <w:t>、</w:t>
      </w:r>
      <w:r w:rsidR="005F2476" w:rsidRPr="005F2476">
        <w:rPr>
          <w:rFonts w:hint="eastAsia"/>
          <w:color w:val="auto"/>
          <w:sz w:val="24"/>
          <w:szCs w:val="24"/>
        </w:rPr>
        <w:t>李冰之</w:t>
      </w:r>
      <w:r w:rsidR="005F2476">
        <w:rPr>
          <w:rFonts w:hint="eastAsia"/>
          <w:color w:val="auto"/>
          <w:sz w:val="24"/>
          <w:szCs w:val="24"/>
        </w:rPr>
        <w:t>、</w:t>
      </w:r>
      <w:r w:rsidR="005F2476" w:rsidRPr="005F2476">
        <w:rPr>
          <w:rFonts w:hint="eastAsia"/>
          <w:color w:val="auto"/>
          <w:sz w:val="24"/>
          <w:szCs w:val="24"/>
        </w:rPr>
        <w:t>陈宇瑾</w:t>
      </w:r>
      <w:r w:rsidR="005F2476">
        <w:rPr>
          <w:rFonts w:hint="eastAsia"/>
          <w:color w:val="auto"/>
          <w:sz w:val="24"/>
          <w:szCs w:val="24"/>
        </w:rPr>
        <w:t>、</w:t>
      </w:r>
      <w:r w:rsidR="005F2476" w:rsidRPr="005F2476">
        <w:rPr>
          <w:rFonts w:hint="eastAsia"/>
          <w:color w:val="auto"/>
          <w:sz w:val="24"/>
          <w:szCs w:val="24"/>
        </w:rPr>
        <w:t>肖慧明</w:t>
      </w:r>
      <w:r w:rsidR="005F2476">
        <w:rPr>
          <w:rFonts w:hint="eastAsia"/>
          <w:color w:val="auto"/>
          <w:sz w:val="24"/>
          <w:szCs w:val="24"/>
        </w:rPr>
        <w:t>、</w:t>
      </w:r>
      <w:r w:rsidR="005F2476" w:rsidRPr="005F2476">
        <w:rPr>
          <w:rFonts w:hint="eastAsia"/>
          <w:color w:val="auto"/>
          <w:sz w:val="24"/>
          <w:szCs w:val="24"/>
        </w:rPr>
        <w:t>唐凯</w:t>
      </w:r>
      <w:r w:rsidR="005F2476">
        <w:rPr>
          <w:rFonts w:hint="eastAsia"/>
          <w:color w:val="auto"/>
          <w:sz w:val="24"/>
          <w:szCs w:val="24"/>
        </w:rPr>
        <w:t>、</w:t>
      </w:r>
      <w:r w:rsidR="005F2476" w:rsidRPr="005F2476">
        <w:rPr>
          <w:rFonts w:hint="eastAsia"/>
          <w:color w:val="auto"/>
          <w:sz w:val="24"/>
          <w:szCs w:val="24"/>
        </w:rPr>
        <w:t>谢文</w:t>
      </w:r>
      <w:r w:rsidR="005F2476">
        <w:rPr>
          <w:rFonts w:hint="eastAsia"/>
          <w:color w:val="auto"/>
          <w:sz w:val="24"/>
          <w:szCs w:val="24"/>
        </w:rPr>
        <w:t>、</w:t>
      </w:r>
      <w:r w:rsidR="005F2476" w:rsidRPr="005F2476">
        <w:rPr>
          <w:rFonts w:hint="eastAsia"/>
          <w:color w:val="auto"/>
          <w:sz w:val="24"/>
          <w:szCs w:val="24"/>
        </w:rPr>
        <w:t>熊湜</w:t>
      </w:r>
      <w:r w:rsidR="005F2476">
        <w:rPr>
          <w:rFonts w:hint="eastAsia"/>
          <w:color w:val="auto"/>
          <w:sz w:val="24"/>
          <w:szCs w:val="24"/>
        </w:rPr>
        <w:t>、</w:t>
      </w:r>
      <w:r w:rsidR="005F2476" w:rsidRPr="005F2476">
        <w:rPr>
          <w:rFonts w:hint="eastAsia"/>
          <w:color w:val="auto"/>
          <w:sz w:val="24"/>
          <w:szCs w:val="24"/>
        </w:rPr>
        <w:t>王坛</w:t>
      </w:r>
      <w:r w:rsidR="005F2476">
        <w:rPr>
          <w:rFonts w:hint="eastAsia"/>
          <w:color w:val="auto"/>
          <w:sz w:val="24"/>
          <w:szCs w:val="24"/>
        </w:rPr>
        <w:t>、</w:t>
      </w:r>
      <w:r w:rsidR="005F2476" w:rsidRPr="005F2476">
        <w:rPr>
          <w:rFonts w:hint="eastAsia"/>
          <w:color w:val="auto"/>
          <w:sz w:val="24"/>
          <w:szCs w:val="24"/>
        </w:rPr>
        <w:t>符应典</w:t>
      </w:r>
      <w:r w:rsidR="005F2476">
        <w:rPr>
          <w:rFonts w:hint="eastAsia"/>
          <w:color w:val="auto"/>
          <w:sz w:val="24"/>
          <w:szCs w:val="24"/>
        </w:rPr>
        <w:t>、</w:t>
      </w:r>
      <w:r w:rsidR="005F2476" w:rsidRPr="005F2476">
        <w:rPr>
          <w:rFonts w:hint="eastAsia"/>
          <w:color w:val="auto"/>
          <w:sz w:val="24"/>
          <w:szCs w:val="24"/>
        </w:rPr>
        <w:t>李志坚</w:t>
      </w:r>
      <w:r w:rsidR="005F2476">
        <w:rPr>
          <w:rFonts w:hint="eastAsia"/>
          <w:color w:val="auto"/>
          <w:sz w:val="24"/>
          <w:szCs w:val="24"/>
        </w:rPr>
        <w:t>、</w:t>
      </w:r>
      <w:proofErr w:type="gramStart"/>
      <w:r w:rsidR="005F2476" w:rsidRPr="005F2476">
        <w:rPr>
          <w:rFonts w:hint="eastAsia"/>
          <w:color w:val="auto"/>
          <w:sz w:val="24"/>
          <w:szCs w:val="24"/>
        </w:rPr>
        <w:t>曾翻有</w:t>
      </w:r>
      <w:proofErr w:type="gramEnd"/>
      <w:r w:rsidR="005F2476">
        <w:rPr>
          <w:rFonts w:hint="eastAsia"/>
          <w:color w:val="auto"/>
          <w:sz w:val="24"/>
          <w:szCs w:val="24"/>
        </w:rPr>
        <w:t>、</w:t>
      </w:r>
      <w:r w:rsidR="005F2476" w:rsidRPr="005F2476">
        <w:rPr>
          <w:rFonts w:hint="eastAsia"/>
          <w:color w:val="auto"/>
          <w:sz w:val="24"/>
          <w:szCs w:val="24"/>
        </w:rPr>
        <w:t>李宁</w:t>
      </w:r>
      <w:r w:rsidR="005F2476">
        <w:rPr>
          <w:rFonts w:hint="eastAsia"/>
          <w:color w:val="auto"/>
          <w:sz w:val="24"/>
          <w:szCs w:val="24"/>
        </w:rPr>
        <w:t>、</w:t>
      </w:r>
      <w:r w:rsidR="005F2476" w:rsidRPr="005F2476">
        <w:rPr>
          <w:rFonts w:hint="eastAsia"/>
          <w:color w:val="auto"/>
          <w:sz w:val="24"/>
          <w:szCs w:val="24"/>
        </w:rPr>
        <w:t>刘璐</w:t>
      </w:r>
      <w:r w:rsidR="005F2476">
        <w:rPr>
          <w:rFonts w:hint="eastAsia"/>
          <w:color w:val="auto"/>
          <w:sz w:val="24"/>
          <w:szCs w:val="24"/>
        </w:rPr>
        <w:t>、</w:t>
      </w:r>
      <w:r w:rsidR="005F2476" w:rsidRPr="005F2476">
        <w:rPr>
          <w:rFonts w:hint="eastAsia"/>
          <w:color w:val="auto"/>
          <w:sz w:val="24"/>
          <w:szCs w:val="24"/>
        </w:rPr>
        <w:t>刘仁生</w:t>
      </w:r>
      <w:r w:rsidR="005F2476">
        <w:rPr>
          <w:rFonts w:hint="eastAsia"/>
          <w:color w:val="auto"/>
          <w:sz w:val="24"/>
          <w:szCs w:val="24"/>
        </w:rPr>
        <w:t>。</w:t>
      </w:r>
    </w:p>
    <w:p w14:paraId="3E8BA0B8" w14:textId="5D5FC3A0" w:rsidR="00EA767D" w:rsidRDefault="00EA767D" w:rsidP="00341C9C">
      <w:pPr>
        <w:spacing w:line="360" w:lineRule="auto"/>
        <w:ind w:firstLineChars="200" w:firstLine="480"/>
        <w:rPr>
          <w:rFonts w:ascii="宋体" w:hAnsi="宋体" w:cs="宋体"/>
          <w:color w:val="auto"/>
          <w:sz w:val="24"/>
        </w:rPr>
      </w:pPr>
      <w:r w:rsidRPr="00725A4D">
        <w:rPr>
          <w:rFonts w:hint="eastAsia"/>
          <w:color w:val="auto"/>
          <w:sz w:val="24"/>
          <w:szCs w:val="24"/>
        </w:rPr>
        <w:lastRenderedPageBreak/>
        <w:t>主要</w:t>
      </w:r>
      <w:r>
        <w:rPr>
          <w:rFonts w:hint="eastAsia"/>
          <w:color w:val="auto"/>
          <w:sz w:val="24"/>
          <w:szCs w:val="24"/>
        </w:rPr>
        <w:t>审查</w:t>
      </w:r>
      <w:r w:rsidRPr="00725A4D">
        <w:rPr>
          <w:rFonts w:hint="eastAsia"/>
          <w:color w:val="auto"/>
          <w:sz w:val="24"/>
          <w:szCs w:val="24"/>
        </w:rPr>
        <w:t>人：</w:t>
      </w:r>
      <w:r w:rsidR="00341C9C">
        <w:rPr>
          <w:rFonts w:ascii="宋体" w:hAnsi="宋体" w:cs="宋体"/>
          <w:color w:val="auto"/>
          <w:sz w:val="24"/>
        </w:rPr>
        <w:t xml:space="preserve"> </w:t>
      </w:r>
    </w:p>
    <w:p w14:paraId="56A95958" w14:textId="7F670313" w:rsidR="002A0E66" w:rsidRDefault="002A0E66">
      <w:pPr>
        <w:widowControl/>
        <w:jc w:val="left"/>
        <w:rPr>
          <w:rFonts w:ascii="宋体" w:hAnsi="宋体" w:cs="宋体"/>
          <w:color w:val="auto"/>
          <w:sz w:val="24"/>
        </w:rPr>
      </w:pPr>
      <w:r>
        <w:rPr>
          <w:rFonts w:ascii="宋体" w:hAnsi="宋体" w:cs="宋体"/>
          <w:color w:val="auto"/>
          <w:sz w:val="24"/>
        </w:rPr>
        <w:br w:type="page"/>
      </w:r>
    </w:p>
    <w:p w14:paraId="2646BD85" w14:textId="0F807B79" w:rsidR="00E749BF" w:rsidRPr="00A60243" w:rsidRDefault="00E749BF" w:rsidP="00E749BF">
      <w:pPr>
        <w:pStyle w:val="Default"/>
        <w:spacing w:after="240"/>
        <w:jc w:val="center"/>
        <w:rPr>
          <w:rFonts w:ascii="黑体" w:eastAsia="黑体" w:hAnsi="黑体" w:cs="Times New Roman"/>
          <w:bCs/>
          <w:color w:val="auto"/>
          <w:sz w:val="36"/>
          <w:szCs w:val="32"/>
        </w:rPr>
      </w:pPr>
      <w:r w:rsidRPr="00A60243">
        <w:rPr>
          <w:rFonts w:ascii="黑体" w:eastAsia="黑体" w:hAnsi="黑体" w:cs="Times New Roman" w:hint="eastAsia"/>
          <w:bCs/>
          <w:color w:val="auto"/>
          <w:sz w:val="36"/>
          <w:szCs w:val="32"/>
        </w:rPr>
        <w:lastRenderedPageBreak/>
        <w:t>目 次</w:t>
      </w:r>
    </w:p>
    <w:p w14:paraId="1B7ADA65" w14:textId="39E54502" w:rsidR="00152C51" w:rsidRPr="00FD4ECA" w:rsidRDefault="00BA3A60">
      <w:pPr>
        <w:pStyle w:val="10"/>
        <w:rPr>
          <w:rFonts w:cstheme="minorBidi"/>
          <w:noProof/>
          <w:kern w:val="2"/>
          <w:szCs w:val="22"/>
        </w:rPr>
      </w:pPr>
      <w:r w:rsidRPr="00FD4ECA">
        <w:fldChar w:fldCharType="begin"/>
      </w:r>
      <w:r w:rsidRPr="00FD4ECA">
        <w:instrText xml:space="preserve"> TOC \o "1-2" \h \z \u </w:instrText>
      </w:r>
      <w:r w:rsidRPr="00FD4ECA">
        <w:fldChar w:fldCharType="separate"/>
      </w:r>
      <w:hyperlink w:anchor="_Toc128496472" w:history="1">
        <w:r w:rsidR="00152C51" w:rsidRPr="00FD4ECA">
          <w:rPr>
            <w:rStyle w:val="ad"/>
            <w:bCs/>
            <w:noProof/>
            <w:color w:val="auto"/>
          </w:rPr>
          <w:t xml:space="preserve">1 </w:t>
        </w:r>
        <w:r w:rsidR="00152C51" w:rsidRPr="00FD4ECA">
          <w:rPr>
            <w:rStyle w:val="ad"/>
            <w:rFonts w:hint="eastAsia"/>
            <w:bCs/>
            <w:noProof/>
            <w:color w:val="auto"/>
          </w:rPr>
          <w:t>总则</w:t>
        </w:r>
        <w:r w:rsidR="00152C51" w:rsidRPr="00FD4ECA">
          <w:rPr>
            <w:noProof/>
            <w:webHidden/>
          </w:rPr>
          <w:tab/>
        </w:r>
        <w:r w:rsidR="000544F6">
          <w:rPr>
            <w:rFonts w:hint="eastAsia"/>
            <w:noProof/>
            <w:webHidden/>
          </w:rPr>
          <w:t>2</w:t>
        </w:r>
      </w:hyperlink>
    </w:p>
    <w:p w14:paraId="53190518" w14:textId="13F224D6" w:rsidR="00152C51" w:rsidRPr="00FD4ECA" w:rsidRDefault="005324D6">
      <w:pPr>
        <w:pStyle w:val="10"/>
        <w:rPr>
          <w:rFonts w:cstheme="minorBidi"/>
          <w:noProof/>
          <w:kern w:val="2"/>
          <w:szCs w:val="22"/>
        </w:rPr>
      </w:pPr>
      <w:hyperlink w:anchor="_Toc128496473" w:history="1">
        <w:r w:rsidR="00152C51" w:rsidRPr="00FD4ECA">
          <w:rPr>
            <w:rStyle w:val="ad"/>
            <w:bCs/>
            <w:noProof/>
            <w:color w:val="auto"/>
          </w:rPr>
          <w:t xml:space="preserve">2 </w:t>
        </w:r>
        <w:r w:rsidR="00152C51" w:rsidRPr="00FD4ECA">
          <w:rPr>
            <w:rStyle w:val="ad"/>
            <w:rFonts w:hint="eastAsia"/>
            <w:bCs/>
            <w:noProof/>
            <w:color w:val="auto"/>
          </w:rPr>
          <w:t>术语</w:t>
        </w:r>
        <w:r w:rsidR="00152C51" w:rsidRPr="00FD4ECA">
          <w:rPr>
            <w:noProof/>
            <w:webHidden/>
          </w:rPr>
          <w:tab/>
        </w:r>
        <w:r w:rsidR="000544F6">
          <w:rPr>
            <w:rFonts w:hint="eastAsia"/>
            <w:noProof/>
            <w:webHidden/>
          </w:rPr>
          <w:t>3</w:t>
        </w:r>
      </w:hyperlink>
    </w:p>
    <w:p w14:paraId="01E55099" w14:textId="77777777" w:rsidR="00152C51" w:rsidRPr="00FD4ECA" w:rsidRDefault="005324D6">
      <w:pPr>
        <w:pStyle w:val="10"/>
        <w:rPr>
          <w:rFonts w:cstheme="minorBidi"/>
          <w:noProof/>
          <w:kern w:val="2"/>
          <w:szCs w:val="22"/>
        </w:rPr>
      </w:pPr>
      <w:hyperlink w:anchor="_Toc128496474" w:history="1">
        <w:r w:rsidR="00152C51" w:rsidRPr="00FD4ECA">
          <w:rPr>
            <w:rStyle w:val="ad"/>
            <w:bCs/>
            <w:noProof/>
            <w:color w:val="auto"/>
          </w:rPr>
          <w:t xml:space="preserve">3 </w:t>
        </w:r>
        <w:r w:rsidR="00152C51" w:rsidRPr="00FD4ECA">
          <w:rPr>
            <w:rStyle w:val="ad"/>
            <w:rFonts w:hint="eastAsia"/>
            <w:bCs/>
            <w:noProof/>
            <w:color w:val="auto"/>
          </w:rPr>
          <w:t>基本规定</w:t>
        </w:r>
        <w:r w:rsidR="00152C51" w:rsidRPr="00FD4ECA">
          <w:rPr>
            <w:noProof/>
            <w:webHidden/>
          </w:rPr>
          <w:tab/>
        </w:r>
        <w:r w:rsidR="00152C51" w:rsidRPr="00FD4ECA">
          <w:rPr>
            <w:noProof/>
            <w:webHidden/>
          </w:rPr>
          <w:fldChar w:fldCharType="begin"/>
        </w:r>
        <w:r w:rsidR="00152C51" w:rsidRPr="00FD4ECA">
          <w:rPr>
            <w:noProof/>
            <w:webHidden/>
          </w:rPr>
          <w:instrText xml:space="preserve"> PAGEREF _Toc128496474 \h </w:instrText>
        </w:r>
        <w:r w:rsidR="00152C51" w:rsidRPr="00FD4ECA">
          <w:rPr>
            <w:noProof/>
            <w:webHidden/>
          </w:rPr>
        </w:r>
        <w:r w:rsidR="00152C51" w:rsidRPr="00FD4ECA">
          <w:rPr>
            <w:noProof/>
            <w:webHidden/>
          </w:rPr>
          <w:fldChar w:fldCharType="separate"/>
        </w:r>
        <w:r w:rsidR="009A2E5D">
          <w:rPr>
            <w:noProof/>
            <w:webHidden/>
          </w:rPr>
          <w:t>5</w:t>
        </w:r>
        <w:r w:rsidR="00152C51" w:rsidRPr="00FD4ECA">
          <w:rPr>
            <w:noProof/>
            <w:webHidden/>
          </w:rPr>
          <w:fldChar w:fldCharType="end"/>
        </w:r>
      </w:hyperlink>
    </w:p>
    <w:p w14:paraId="5551C01E" w14:textId="77777777" w:rsidR="00152C51" w:rsidRPr="00FD4ECA" w:rsidRDefault="005324D6">
      <w:pPr>
        <w:pStyle w:val="21"/>
        <w:rPr>
          <w:rFonts w:ascii="宋体" w:hAnsi="宋体" w:cstheme="minorBidi"/>
          <w:noProof/>
          <w:color w:val="auto"/>
          <w:kern w:val="2"/>
          <w:szCs w:val="22"/>
        </w:rPr>
      </w:pPr>
      <w:hyperlink w:anchor="_Toc128496475" w:history="1">
        <w:r w:rsidR="00152C51" w:rsidRPr="00FD4ECA">
          <w:rPr>
            <w:rStyle w:val="ad"/>
            <w:rFonts w:ascii="宋体" w:hAnsi="宋体"/>
            <w:bCs/>
            <w:noProof/>
            <w:color w:val="auto"/>
          </w:rPr>
          <w:t xml:space="preserve">3.1 </w:t>
        </w:r>
        <w:r w:rsidR="00152C51" w:rsidRPr="00FD4ECA">
          <w:rPr>
            <w:rStyle w:val="ad"/>
            <w:rFonts w:ascii="宋体" w:hAnsi="宋体" w:hint="eastAsia"/>
            <w:bCs/>
            <w:noProof/>
            <w:color w:val="auto"/>
          </w:rPr>
          <w:t>基本要求</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_Toc128496475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5</w:t>
        </w:r>
        <w:r w:rsidR="00152C51" w:rsidRPr="00FD4ECA">
          <w:rPr>
            <w:rFonts w:ascii="宋体" w:hAnsi="宋体"/>
            <w:noProof/>
            <w:webHidden/>
            <w:color w:val="auto"/>
          </w:rPr>
          <w:fldChar w:fldCharType="end"/>
        </w:r>
      </w:hyperlink>
    </w:p>
    <w:p w14:paraId="3C442421" w14:textId="77777777" w:rsidR="00152C51" w:rsidRPr="00FD4ECA" w:rsidRDefault="005324D6">
      <w:pPr>
        <w:pStyle w:val="21"/>
        <w:rPr>
          <w:rFonts w:ascii="宋体" w:hAnsi="宋体" w:cstheme="minorBidi"/>
          <w:noProof/>
          <w:color w:val="auto"/>
          <w:kern w:val="2"/>
          <w:szCs w:val="22"/>
        </w:rPr>
      </w:pPr>
      <w:hyperlink w:anchor="_Toc128496476" w:history="1">
        <w:r w:rsidR="00152C51" w:rsidRPr="00FD4ECA">
          <w:rPr>
            <w:rStyle w:val="ad"/>
            <w:rFonts w:ascii="宋体" w:hAnsi="宋体"/>
            <w:bCs/>
            <w:noProof/>
            <w:color w:val="auto"/>
          </w:rPr>
          <w:t xml:space="preserve">3.2 </w:t>
        </w:r>
        <w:r w:rsidR="00152C51" w:rsidRPr="00FD4ECA">
          <w:rPr>
            <w:rStyle w:val="ad"/>
            <w:rFonts w:ascii="宋体" w:hAnsi="宋体" w:hint="eastAsia"/>
            <w:bCs/>
            <w:noProof/>
            <w:color w:val="auto"/>
          </w:rPr>
          <w:t>光伏方阵要求</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_Toc128496476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6</w:t>
        </w:r>
        <w:r w:rsidR="00152C51" w:rsidRPr="00FD4ECA">
          <w:rPr>
            <w:rFonts w:ascii="宋体" w:hAnsi="宋体"/>
            <w:noProof/>
            <w:webHidden/>
            <w:color w:val="auto"/>
          </w:rPr>
          <w:fldChar w:fldCharType="end"/>
        </w:r>
      </w:hyperlink>
    </w:p>
    <w:p w14:paraId="1D2ADFAE" w14:textId="77777777" w:rsidR="00152C51" w:rsidRPr="00FD4ECA" w:rsidRDefault="005324D6">
      <w:pPr>
        <w:pStyle w:val="21"/>
        <w:rPr>
          <w:rFonts w:ascii="宋体" w:hAnsi="宋体" w:cstheme="minorBidi"/>
          <w:noProof/>
          <w:color w:val="auto"/>
          <w:kern w:val="2"/>
          <w:szCs w:val="22"/>
        </w:rPr>
      </w:pPr>
      <w:hyperlink w:anchor="_Toc128496477" w:history="1">
        <w:r w:rsidR="00152C51" w:rsidRPr="00FD4ECA">
          <w:rPr>
            <w:rStyle w:val="ad"/>
            <w:rFonts w:ascii="宋体" w:hAnsi="宋体"/>
            <w:bCs/>
            <w:noProof/>
            <w:color w:val="auto"/>
          </w:rPr>
          <w:t xml:space="preserve">3.3 </w:t>
        </w:r>
        <w:r w:rsidR="00152C51" w:rsidRPr="00FD4ECA">
          <w:rPr>
            <w:rStyle w:val="ad"/>
            <w:rFonts w:ascii="宋体" w:hAnsi="宋体" w:hint="eastAsia"/>
            <w:bCs/>
            <w:noProof/>
            <w:color w:val="auto"/>
          </w:rPr>
          <w:t>电气要求</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_Toc128496477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6</w:t>
        </w:r>
        <w:r w:rsidR="00152C51" w:rsidRPr="00FD4ECA">
          <w:rPr>
            <w:rFonts w:ascii="宋体" w:hAnsi="宋体"/>
            <w:noProof/>
            <w:webHidden/>
            <w:color w:val="auto"/>
          </w:rPr>
          <w:fldChar w:fldCharType="end"/>
        </w:r>
      </w:hyperlink>
    </w:p>
    <w:p w14:paraId="10D3D9F3" w14:textId="77777777" w:rsidR="00152C51" w:rsidRPr="00FD4ECA" w:rsidRDefault="005324D6">
      <w:pPr>
        <w:pStyle w:val="21"/>
        <w:rPr>
          <w:rFonts w:ascii="宋体" w:hAnsi="宋体" w:cstheme="minorBidi"/>
          <w:noProof/>
          <w:color w:val="auto"/>
          <w:kern w:val="2"/>
          <w:szCs w:val="22"/>
        </w:rPr>
      </w:pPr>
      <w:hyperlink w:anchor="_Toc128496478" w:history="1">
        <w:r w:rsidR="00152C51" w:rsidRPr="00FD4ECA">
          <w:rPr>
            <w:rStyle w:val="ad"/>
            <w:rFonts w:ascii="宋体" w:hAnsi="宋体"/>
            <w:bCs/>
            <w:noProof/>
            <w:color w:val="auto"/>
          </w:rPr>
          <w:t xml:space="preserve">3.4 </w:t>
        </w:r>
        <w:r w:rsidR="00152C51" w:rsidRPr="00FD4ECA">
          <w:rPr>
            <w:rStyle w:val="ad"/>
            <w:rFonts w:ascii="宋体" w:hAnsi="宋体" w:hint="eastAsia"/>
            <w:bCs/>
            <w:noProof/>
            <w:color w:val="auto"/>
          </w:rPr>
          <w:t>消防要求</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_Toc128496478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7</w:t>
        </w:r>
        <w:r w:rsidR="00152C51" w:rsidRPr="00FD4ECA">
          <w:rPr>
            <w:rFonts w:ascii="宋体" w:hAnsi="宋体"/>
            <w:noProof/>
            <w:webHidden/>
            <w:color w:val="auto"/>
          </w:rPr>
          <w:fldChar w:fldCharType="end"/>
        </w:r>
      </w:hyperlink>
    </w:p>
    <w:p w14:paraId="2A5CFA8C" w14:textId="77777777" w:rsidR="00152C51" w:rsidRPr="00FD4ECA" w:rsidRDefault="005324D6">
      <w:pPr>
        <w:pStyle w:val="21"/>
        <w:rPr>
          <w:rFonts w:ascii="宋体" w:hAnsi="宋体" w:cstheme="minorBidi"/>
          <w:noProof/>
          <w:color w:val="auto"/>
          <w:kern w:val="2"/>
          <w:szCs w:val="22"/>
        </w:rPr>
      </w:pPr>
      <w:hyperlink w:anchor="_Toc128496479" w:history="1">
        <w:r w:rsidR="00152C51" w:rsidRPr="00FD4ECA">
          <w:rPr>
            <w:rStyle w:val="ad"/>
            <w:rFonts w:ascii="宋体" w:hAnsi="宋体"/>
            <w:bCs/>
            <w:noProof/>
            <w:color w:val="auto"/>
          </w:rPr>
          <w:t xml:space="preserve">3.5 </w:t>
        </w:r>
        <w:r w:rsidR="00152C51" w:rsidRPr="00FD4ECA">
          <w:rPr>
            <w:rStyle w:val="ad"/>
            <w:rFonts w:ascii="宋体" w:hAnsi="宋体" w:hint="eastAsia"/>
            <w:bCs/>
            <w:noProof/>
            <w:color w:val="auto"/>
          </w:rPr>
          <w:t>防雷要求</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_Toc128496479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7</w:t>
        </w:r>
        <w:r w:rsidR="00152C51" w:rsidRPr="00FD4ECA">
          <w:rPr>
            <w:rFonts w:ascii="宋体" w:hAnsi="宋体"/>
            <w:noProof/>
            <w:webHidden/>
            <w:color w:val="auto"/>
          </w:rPr>
          <w:fldChar w:fldCharType="end"/>
        </w:r>
      </w:hyperlink>
    </w:p>
    <w:p w14:paraId="4C049A56" w14:textId="77777777" w:rsidR="00152C51" w:rsidRPr="00FD4ECA" w:rsidRDefault="005324D6">
      <w:pPr>
        <w:pStyle w:val="21"/>
        <w:rPr>
          <w:rFonts w:ascii="宋体" w:hAnsi="宋体" w:cstheme="minorBidi"/>
          <w:noProof/>
          <w:color w:val="auto"/>
          <w:kern w:val="2"/>
          <w:szCs w:val="22"/>
        </w:rPr>
      </w:pPr>
      <w:hyperlink w:anchor="_Toc128496480" w:history="1">
        <w:r w:rsidR="00152C51" w:rsidRPr="00FD4ECA">
          <w:rPr>
            <w:rStyle w:val="ad"/>
            <w:rFonts w:ascii="宋体" w:hAnsi="宋体"/>
            <w:bCs/>
            <w:noProof/>
            <w:color w:val="auto"/>
          </w:rPr>
          <w:t xml:space="preserve">3.6 </w:t>
        </w:r>
        <w:r w:rsidR="00152C51" w:rsidRPr="00FD4ECA">
          <w:rPr>
            <w:rStyle w:val="ad"/>
            <w:rFonts w:ascii="宋体" w:hAnsi="宋体" w:hint="eastAsia"/>
            <w:bCs/>
            <w:noProof/>
            <w:color w:val="auto"/>
          </w:rPr>
          <w:t>环境保护要求</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_Toc128496480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7</w:t>
        </w:r>
        <w:r w:rsidR="00152C51" w:rsidRPr="00FD4ECA">
          <w:rPr>
            <w:rFonts w:ascii="宋体" w:hAnsi="宋体"/>
            <w:noProof/>
            <w:webHidden/>
            <w:color w:val="auto"/>
          </w:rPr>
          <w:fldChar w:fldCharType="end"/>
        </w:r>
      </w:hyperlink>
    </w:p>
    <w:p w14:paraId="67A1A809" w14:textId="77777777" w:rsidR="00152C51" w:rsidRPr="00FD4ECA" w:rsidRDefault="005324D6">
      <w:pPr>
        <w:pStyle w:val="21"/>
        <w:rPr>
          <w:rFonts w:ascii="宋体" w:hAnsi="宋体" w:cstheme="minorBidi"/>
          <w:noProof/>
          <w:color w:val="auto"/>
          <w:kern w:val="2"/>
          <w:szCs w:val="22"/>
        </w:rPr>
      </w:pPr>
      <w:hyperlink w:anchor="_Toc128496481" w:history="1">
        <w:r w:rsidR="00152C51" w:rsidRPr="00FD4ECA">
          <w:rPr>
            <w:rStyle w:val="ad"/>
            <w:rFonts w:ascii="宋体" w:hAnsi="宋体"/>
            <w:bCs/>
            <w:noProof/>
            <w:color w:val="auto"/>
          </w:rPr>
          <w:t xml:space="preserve">3.7 </w:t>
        </w:r>
        <w:r w:rsidR="00152C51" w:rsidRPr="00FD4ECA">
          <w:rPr>
            <w:rStyle w:val="ad"/>
            <w:rFonts w:ascii="宋体" w:hAnsi="宋体" w:hint="eastAsia"/>
            <w:bCs/>
            <w:noProof/>
            <w:color w:val="auto"/>
          </w:rPr>
          <w:t>其他要求</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_Toc128496481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7</w:t>
        </w:r>
        <w:r w:rsidR="00152C51" w:rsidRPr="00FD4ECA">
          <w:rPr>
            <w:rFonts w:ascii="宋体" w:hAnsi="宋体"/>
            <w:noProof/>
            <w:webHidden/>
            <w:color w:val="auto"/>
          </w:rPr>
          <w:fldChar w:fldCharType="end"/>
        </w:r>
      </w:hyperlink>
    </w:p>
    <w:p w14:paraId="3FB85675" w14:textId="69753C67" w:rsidR="00152C51" w:rsidRPr="00FD4ECA" w:rsidRDefault="005324D6">
      <w:pPr>
        <w:pStyle w:val="10"/>
        <w:rPr>
          <w:rFonts w:cstheme="minorBidi"/>
          <w:noProof/>
          <w:kern w:val="2"/>
          <w:szCs w:val="22"/>
        </w:rPr>
      </w:pPr>
      <w:hyperlink w:anchor="_Toc128496482" w:history="1">
        <w:r w:rsidR="00152C51" w:rsidRPr="00FD4ECA">
          <w:rPr>
            <w:rStyle w:val="ad"/>
            <w:bCs/>
            <w:noProof/>
            <w:color w:val="auto"/>
          </w:rPr>
          <w:t xml:space="preserve">4 </w:t>
        </w:r>
        <w:r w:rsidR="000544F6">
          <w:rPr>
            <w:rStyle w:val="ad"/>
            <w:rFonts w:hint="eastAsia"/>
            <w:bCs/>
            <w:noProof/>
            <w:color w:val="auto"/>
          </w:rPr>
          <w:t>设计</w:t>
        </w:r>
        <w:r w:rsidR="00152C51" w:rsidRPr="00FD4ECA">
          <w:rPr>
            <w:noProof/>
            <w:webHidden/>
          </w:rPr>
          <w:tab/>
        </w:r>
        <w:r w:rsidR="00152C51" w:rsidRPr="00FD4ECA">
          <w:rPr>
            <w:noProof/>
            <w:webHidden/>
          </w:rPr>
          <w:fldChar w:fldCharType="begin"/>
        </w:r>
        <w:r w:rsidR="00152C51" w:rsidRPr="00FD4ECA">
          <w:rPr>
            <w:noProof/>
            <w:webHidden/>
          </w:rPr>
          <w:instrText xml:space="preserve"> PAGEREF _Toc128496482 \h </w:instrText>
        </w:r>
        <w:r w:rsidR="00152C51" w:rsidRPr="00FD4ECA">
          <w:rPr>
            <w:noProof/>
            <w:webHidden/>
          </w:rPr>
        </w:r>
        <w:r w:rsidR="00152C51" w:rsidRPr="00FD4ECA">
          <w:rPr>
            <w:noProof/>
            <w:webHidden/>
          </w:rPr>
          <w:fldChar w:fldCharType="separate"/>
        </w:r>
        <w:r w:rsidR="009A2E5D">
          <w:rPr>
            <w:noProof/>
            <w:webHidden/>
          </w:rPr>
          <w:t>8</w:t>
        </w:r>
        <w:r w:rsidR="00152C51" w:rsidRPr="00FD4ECA">
          <w:rPr>
            <w:noProof/>
            <w:webHidden/>
          </w:rPr>
          <w:fldChar w:fldCharType="end"/>
        </w:r>
      </w:hyperlink>
    </w:p>
    <w:p w14:paraId="1DD9A3A4" w14:textId="77777777" w:rsidR="00152C51" w:rsidRPr="00FD4ECA" w:rsidRDefault="005324D6">
      <w:pPr>
        <w:pStyle w:val="21"/>
        <w:rPr>
          <w:rFonts w:ascii="宋体" w:hAnsi="宋体" w:cstheme="minorBidi"/>
          <w:noProof/>
          <w:color w:val="auto"/>
          <w:kern w:val="2"/>
          <w:szCs w:val="22"/>
        </w:rPr>
      </w:pPr>
      <w:hyperlink w:anchor="_Toc128496483" w:history="1">
        <w:r w:rsidR="00152C51" w:rsidRPr="00FD4ECA">
          <w:rPr>
            <w:rStyle w:val="ad"/>
            <w:rFonts w:ascii="宋体" w:hAnsi="宋体"/>
            <w:bCs/>
            <w:noProof/>
            <w:color w:val="auto"/>
          </w:rPr>
          <w:t xml:space="preserve">4.1 </w:t>
        </w:r>
        <w:r w:rsidR="00152C51" w:rsidRPr="00FD4ECA">
          <w:rPr>
            <w:rStyle w:val="ad"/>
            <w:rFonts w:ascii="宋体" w:hAnsi="宋体" w:hint="eastAsia"/>
            <w:bCs/>
            <w:noProof/>
            <w:color w:val="auto"/>
          </w:rPr>
          <w:t>一般要求</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_Toc128496483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8</w:t>
        </w:r>
        <w:r w:rsidR="00152C51" w:rsidRPr="00FD4ECA">
          <w:rPr>
            <w:rFonts w:ascii="宋体" w:hAnsi="宋体"/>
            <w:noProof/>
            <w:webHidden/>
            <w:color w:val="auto"/>
          </w:rPr>
          <w:fldChar w:fldCharType="end"/>
        </w:r>
      </w:hyperlink>
    </w:p>
    <w:p w14:paraId="41679BF3" w14:textId="77777777" w:rsidR="00152C51" w:rsidRPr="00FD4ECA" w:rsidRDefault="005324D6">
      <w:pPr>
        <w:pStyle w:val="21"/>
        <w:rPr>
          <w:rFonts w:ascii="宋体" w:hAnsi="宋体" w:cstheme="minorBidi"/>
          <w:noProof/>
          <w:color w:val="auto"/>
          <w:kern w:val="2"/>
          <w:szCs w:val="22"/>
        </w:rPr>
      </w:pPr>
      <w:hyperlink w:anchor="_Toc128496484" w:history="1">
        <w:r w:rsidR="00152C51" w:rsidRPr="00FD4ECA">
          <w:rPr>
            <w:rStyle w:val="ad"/>
            <w:rFonts w:ascii="宋体" w:hAnsi="宋体"/>
            <w:bCs/>
            <w:noProof/>
            <w:color w:val="auto"/>
          </w:rPr>
          <w:t xml:space="preserve">4.2 </w:t>
        </w:r>
        <w:r w:rsidR="00152C51" w:rsidRPr="00FD4ECA">
          <w:rPr>
            <w:rStyle w:val="ad"/>
            <w:rFonts w:ascii="宋体" w:hAnsi="宋体" w:hint="eastAsia"/>
            <w:bCs/>
            <w:noProof/>
            <w:color w:val="auto"/>
          </w:rPr>
          <w:t>光伏方阵设计</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_Toc128496484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8</w:t>
        </w:r>
        <w:r w:rsidR="00152C51" w:rsidRPr="00FD4ECA">
          <w:rPr>
            <w:rFonts w:ascii="宋体" w:hAnsi="宋体"/>
            <w:noProof/>
            <w:webHidden/>
            <w:color w:val="auto"/>
          </w:rPr>
          <w:fldChar w:fldCharType="end"/>
        </w:r>
      </w:hyperlink>
    </w:p>
    <w:p w14:paraId="3ED69D28" w14:textId="77777777" w:rsidR="00152C51" w:rsidRPr="00FD4ECA" w:rsidRDefault="005324D6">
      <w:pPr>
        <w:pStyle w:val="21"/>
        <w:rPr>
          <w:rFonts w:ascii="宋体" w:hAnsi="宋体" w:cstheme="minorBidi"/>
          <w:noProof/>
          <w:color w:val="auto"/>
          <w:kern w:val="2"/>
          <w:szCs w:val="22"/>
        </w:rPr>
      </w:pPr>
      <w:hyperlink w:anchor="_Toc128496485" w:history="1">
        <w:r w:rsidR="00152C51" w:rsidRPr="00FD4ECA">
          <w:rPr>
            <w:rStyle w:val="ad"/>
            <w:rFonts w:ascii="宋体" w:hAnsi="宋体"/>
            <w:bCs/>
            <w:noProof/>
            <w:color w:val="auto"/>
          </w:rPr>
          <w:t xml:space="preserve">4.3 </w:t>
        </w:r>
        <w:r w:rsidR="00152C51" w:rsidRPr="00FD4ECA">
          <w:rPr>
            <w:rStyle w:val="ad"/>
            <w:rFonts w:ascii="宋体" w:hAnsi="宋体" w:hint="eastAsia"/>
            <w:bCs/>
            <w:noProof/>
            <w:color w:val="auto"/>
          </w:rPr>
          <w:t>电气设计</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_Toc128496485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11</w:t>
        </w:r>
        <w:r w:rsidR="00152C51" w:rsidRPr="00FD4ECA">
          <w:rPr>
            <w:rFonts w:ascii="宋体" w:hAnsi="宋体"/>
            <w:noProof/>
            <w:webHidden/>
            <w:color w:val="auto"/>
          </w:rPr>
          <w:fldChar w:fldCharType="end"/>
        </w:r>
      </w:hyperlink>
    </w:p>
    <w:p w14:paraId="4A57E63E" w14:textId="77777777" w:rsidR="00152C51" w:rsidRPr="00FD4ECA" w:rsidRDefault="005324D6">
      <w:pPr>
        <w:pStyle w:val="21"/>
        <w:rPr>
          <w:rFonts w:ascii="宋体" w:hAnsi="宋体" w:cstheme="minorBidi"/>
          <w:noProof/>
          <w:color w:val="auto"/>
          <w:kern w:val="2"/>
          <w:szCs w:val="22"/>
        </w:rPr>
      </w:pPr>
      <w:hyperlink w:anchor="_Toc128496486" w:history="1">
        <w:r w:rsidR="00152C51" w:rsidRPr="00FD4ECA">
          <w:rPr>
            <w:rStyle w:val="ad"/>
            <w:rFonts w:ascii="宋体" w:hAnsi="宋体"/>
            <w:bCs/>
            <w:noProof/>
            <w:color w:val="auto"/>
          </w:rPr>
          <w:t xml:space="preserve">4.4 </w:t>
        </w:r>
        <w:r w:rsidR="00152C51" w:rsidRPr="00FD4ECA">
          <w:rPr>
            <w:rStyle w:val="ad"/>
            <w:rFonts w:ascii="宋体" w:hAnsi="宋体" w:hint="eastAsia"/>
            <w:bCs/>
            <w:noProof/>
            <w:color w:val="auto"/>
          </w:rPr>
          <w:t>消防设计</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_Toc128496486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21</w:t>
        </w:r>
        <w:r w:rsidR="00152C51" w:rsidRPr="00FD4ECA">
          <w:rPr>
            <w:rFonts w:ascii="宋体" w:hAnsi="宋体"/>
            <w:noProof/>
            <w:webHidden/>
            <w:color w:val="auto"/>
          </w:rPr>
          <w:fldChar w:fldCharType="end"/>
        </w:r>
      </w:hyperlink>
    </w:p>
    <w:p w14:paraId="2928A2C7" w14:textId="77777777" w:rsidR="00152C51" w:rsidRPr="00FD4ECA" w:rsidRDefault="005324D6">
      <w:pPr>
        <w:pStyle w:val="21"/>
        <w:rPr>
          <w:rFonts w:ascii="宋体" w:hAnsi="宋体" w:cstheme="minorBidi"/>
          <w:noProof/>
          <w:color w:val="auto"/>
          <w:kern w:val="2"/>
          <w:szCs w:val="22"/>
        </w:rPr>
      </w:pPr>
      <w:hyperlink w:anchor="_Toc128496487" w:history="1">
        <w:r w:rsidR="00152C51" w:rsidRPr="00FD4ECA">
          <w:rPr>
            <w:rStyle w:val="ad"/>
            <w:rFonts w:ascii="宋体" w:hAnsi="宋体"/>
            <w:bCs/>
            <w:noProof/>
            <w:color w:val="auto"/>
          </w:rPr>
          <w:t xml:space="preserve">4.5 </w:t>
        </w:r>
        <w:r w:rsidR="00152C51" w:rsidRPr="00FD4ECA">
          <w:rPr>
            <w:rStyle w:val="ad"/>
            <w:rFonts w:ascii="宋体" w:hAnsi="宋体" w:hint="eastAsia"/>
            <w:bCs/>
            <w:noProof/>
            <w:color w:val="auto"/>
          </w:rPr>
          <w:t>防雷设计</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_Toc128496487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23</w:t>
        </w:r>
        <w:r w:rsidR="00152C51" w:rsidRPr="00FD4ECA">
          <w:rPr>
            <w:rFonts w:ascii="宋体" w:hAnsi="宋体"/>
            <w:noProof/>
            <w:webHidden/>
            <w:color w:val="auto"/>
          </w:rPr>
          <w:fldChar w:fldCharType="end"/>
        </w:r>
      </w:hyperlink>
    </w:p>
    <w:p w14:paraId="16F9865C" w14:textId="77777777" w:rsidR="00152C51" w:rsidRPr="00FD4ECA" w:rsidRDefault="005324D6">
      <w:pPr>
        <w:pStyle w:val="21"/>
        <w:rPr>
          <w:rFonts w:ascii="宋体" w:hAnsi="宋体" w:cstheme="minorBidi"/>
          <w:noProof/>
          <w:color w:val="auto"/>
          <w:kern w:val="2"/>
          <w:szCs w:val="22"/>
        </w:rPr>
      </w:pPr>
      <w:hyperlink w:anchor="_Toc128496488" w:history="1">
        <w:r w:rsidR="00152C51" w:rsidRPr="00FD4ECA">
          <w:rPr>
            <w:rStyle w:val="ad"/>
            <w:rFonts w:ascii="宋体" w:hAnsi="宋体"/>
            <w:bCs/>
            <w:noProof/>
            <w:color w:val="auto"/>
          </w:rPr>
          <w:t xml:space="preserve">4.6 </w:t>
        </w:r>
        <w:r w:rsidR="00152C51" w:rsidRPr="00FD4ECA">
          <w:rPr>
            <w:rStyle w:val="ad"/>
            <w:rFonts w:ascii="宋体" w:hAnsi="宋体" w:hint="eastAsia"/>
            <w:bCs/>
            <w:noProof/>
            <w:color w:val="auto"/>
          </w:rPr>
          <w:t>安全防护设计</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_Toc128496488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23</w:t>
        </w:r>
        <w:r w:rsidR="00152C51" w:rsidRPr="00FD4ECA">
          <w:rPr>
            <w:rFonts w:ascii="宋体" w:hAnsi="宋体"/>
            <w:noProof/>
            <w:webHidden/>
            <w:color w:val="auto"/>
          </w:rPr>
          <w:fldChar w:fldCharType="end"/>
        </w:r>
      </w:hyperlink>
    </w:p>
    <w:p w14:paraId="7DA437A2" w14:textId="75BB79D3" w:rsidR="00152C51" w:rsidRPr="00FD4ECA" w:rsidRDefault="005324D6">
      <w:pPr>
        <w:pStyle w:val="10"/>
        <w:rPr>
          <w:rFonts w:cstheme="minorBidi"/>
          <w:noProof/>
          <w:kern w:val="2"/>
          <w:szCs w:val="22"/>
        </w:rPr>
      </w:pPr>
      <w:hyperlink w:anchor="_Toc128496489" w:history="1">
        <w:r w:rsidR="00152C51" w:rsidRPr="00FD4ECA">
          <w:rPr>
            <w:rStyle w:val="ad"/>
            <w:bCs/>
            <w:noProof/>
            <w:color w:val="auto"/>
          </w:rPr>
          <w:t xml:space="preserve">5 </w:t>
        </w:r>
        <w:r w:rsidR="000544F6">
          <w:rPr>
            <w:rStyle w:val="ad"/>
            <w:rFonts w:hint="eastAsia"/>
            <w:bCs/>
            <w:noProof/>
            <w:color w:val="auto"/>
          </w:rPr>
          <w:t>施工</w:t>
        </w:r>
        <w:r w:rsidR="00152C51" w:rsidRPr="00FD4ECA">
          <w:rPr>
            <w:noProof/>
            <w:webHidden/>
          </w:rPr>
          <w:tab/>
        </w:r>
        <w:r w:rsidR="00152C51" w:rsidRPr="00FD4ECA">
          <w:rPr>
            <w:noProof/>
            <w:webHidden/>
          </w:rPr>
          <w:fldChar w:fldCharType="begin"/>
        </w:r>
        <w:r w:rsidR="00152C51" w:rsidRPr="00FD4ECA">
          <w:rPr>
            <w:noProof/>
            <w:webHidden/>
          </w:rPr>
          <w:instrText xml:space="preserve"> PAGEREF _Toc128496489 \h </w:instrText>
        </w:r>
        <w:r w:rsidR="00152C51" w:rsidRPr="00FD4ECA">
          <w:rPr>
            <w:noProof/>
            <w:webHidden/>
          </w:rPr>
        </w:r>
        <w:r w:rsidR="00152C51" w:rsidRPr="00FD4ECA">
          <w:rPr>
            <w:noProof/>
            <w:webHidden/>
          </w:rPr>
          <w:fldChar w:fldCharType="separate"/>
        </w:r>
        <w:r w:rsidR="009A2E5D">
          <w:rPr>
            <w:noProof/>
            <w:webHidden/>
          </w:rPr>
          <w:t>24</w:t>
        </w:r>
        <w:r w:rsidR="00152C51" w:rsidRPr="00FD4ECA">
          <w:rPr>
            <w:noProof/>
            <w:webHidden/>
          </w:rPr>
          <w:fldChar w:fldCharType="end"/>
        </w:r>
      </w:hyperlink>
    </w:p>
    <w:p w14:paraId="1FF7353E" w14:textId="77777777" w:rsidR="00152C51" w:rsidRPr="00FD4ECA" w:rsidRDefault="005324D6">
      <w:pPr>
        <w:pStyle w:val="21"/>
        <w:rPr>
          <w:rFonts w:ascii="宋体" w:hAnsi="宋体" w:cstheme="minorBidi"/>
          <w:noProof/>
          <w:color w:val="auto"/>
          <w:kern w:val="2"/>
          <w:szCs w:val="22"/>
        </w:rPr>
      </w:pPr>
      <w:hyperlink w:anchor="_Toc128496490" w:history="1">
        <w:r w:rsidR="00152C51" w:rsidRPr="00FD4ECA">
          <w:rPr>
            <w:rStyle w:val="ad"/>
            <w:rFonts w:ascii="宋体" w:hAnsi="宋体"/>
            <w:bCs/>
            <w:noProof/>
            <w:color w:val="auto"/>
          </w:rPr>
          <w:t xml:space="preserve">5.1 </w:t>
        </w:r>
        <w:r w:rsidR="00152C51" w:rsidRPr="00FD4ECA">
          <w:rPr>
            <w:rStyle w:val="ad"/>
            <w:rFonts w:ascii="宋体" w:hAnsi="宋体" w:hint="eastAsia"/>
            <w:bCs/>
            <w:noProof/>
            <w:color w:val="auto"/>
          </w:rPr>
          <w:t>一般要求</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_Toc128496490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24</w:t>
        </w:r>
        <w:r w:rsidR="00152C51" w:rsidRPr="00FD4ECA">
          <w:rPr>
            <w:rFonts w:ascii="宋体" w:hAnsi="宋体"/>
            <w:noProof/>
            <w:webHidden/>
            <w:color w:val="auto"/>
          </w:rPr>
          <w:fldChar w:fldCharType="end"/>
        </w:r>
      </w:hyperlink>
    </w:p>
    <w:p w14:paraId="69C25ADF" w14:textId="77777777" w:rsidR="00152C51" w:rsidRPr="00FD4ECA" w:rsidRDefault="005324D6">
      <w:pPr>
        <w:pStyle w:val="21"/>
        <w:rPr>
          <w:rFonts w:ascii="宋体" w:hAnsi="宋体" w:cstheme="minorBidi"/>
          <w:noProof/>
          <w:color w:val="auto"/>
          <w:kern w:val="2"/>
          <w:szCs w:val="22"/>
        </w:rPr>
      </w:pPr>
      <w:hyperlink w:anchor="_Toc128496491" w:history="1">
        <w:r w:rsidR="00152C51" w:rsidRPr="00FD4ECA">
          <w:rPr>
            <w:rStyle w:val="ad"/>
            <w:rFonts w:ascii="宋体" w:hAnsi="宋体"/>
            <w:bCs/>
            <w:noProof/>
            <w:color w:val="auto"/>
          </w:rPr>
          <w:t xml:space="preserve">5.2 </w:t>
        </w:r>
        <w:r w:rsidR="00152C51" w:rsidRPr="00FD4ECA">
          <w:rPr>
            <w:rStyle w:val="ad"/>
            <w:rFonts w:ascii="宋体" w:hAnsi="宋体" w:hint="eastAsia"/>
            <w:bCs/>
            <w:noProof/>
            <w:color w:val="auto"/>
          </w:rPr>
          <w:t>光伏方阵施工与安装</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_Toc128496491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26</w:t>
        </w:r>
        <w:r w:rsidR="00152C51" w:rsidRPr="00FD4ECA">
          <w:rPr>
            <w:rFonts w:ascii="宋体" w:hAnsi="宋体"/>
            <w:noProof/>
            <w:webHidden/>
            <w:color w:val="auto"/>
          </w:rPr>
          <w:fldChar w:fldCharType="end"/>
        </w:r>
      </w:hyperlink>
    </w:p>
    <w:p w14:paraId="60250490" w14:textId="77777777" w:rsidR="00152C51" w:rsidRPr="00FD4ECA" w:rsidRDefault="005324D6">
      <w:pPr>
        <w:pStyle w:val="21"/>
        <w:rPr>
          <w:rFonts w:ascii="宋体" w:hAnsi="宋体" w:cstheme="minorBidi"/>
          <w:noProof/>
          <w:color w:val="auto"/>
          <w:kern w:val="2"/>
          <w:szCs w:val="22"/>
        </w:rPr>
      </w:pPr>
      <w:hyperlink w:anchor="_Toc128496492" w:history="1">
        <w:r w:rsidR="00152C51" w:rsidRPr="00FD4ECA">
          <w:rPr>
            <w:rStyle w:val="ad"/>
            <w:rFonts w:ascii="宋体" w:hAnsi="宋体"/>
            <w:bCs/>
            <w:noProof/>
            <w:color w:val="auto"/>
          </w:rPr>
          <w:t xml:space="preserve">5.3 </w:t>
        </w:r>
        <w:r w:rsidR="00152C51" w:rsidRPr="00FD4ECA">
          <w:rPr>
            <w:rStyle w:val="ad"/>
            <w:rFonts w:ascii="宋体" w:hAnsi="宋体" w:hint="eastAsia"/>
            <w:bCs/>
            <w:noProof/>
            <w:color w:val="auto"/>
          </w:rPr>
          <w:t>电气施工与安装</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_Toc128496492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32</w:t>
        </w:r>
        <w:r w:rsidR="00152C51" w:rsidRPr="00FD4ECA">
          <w:rPr>
            <w:rFonts w:ascii="宋体" w:hAnsi="宋体"/>
            <w:noProof/>
            <w:webHidden/>
            <w:color w:val="auto"/>
          </w:rPr>
          <w:fldChar w:fldCharType="end"/>
        </w:r>
      </w:hyperlink>
    </w:p>
    <w:p w14:paraId="072CE334" w14:textId="77777777" w:rsidR="00152C51" w:rsidRPr="00FD4ECA" w:rsidRDefault="005324D6">
      <w:pPr>
        <w:pStyle w:val="21"/>
        <w:rPr>
          <w:rFonts w:ascii="宋体" w:hAnsi="宋体" w:cstheme="minorBidi"/>
          <w:noProof/>
          <w:color w:val="auto"/>
          <w:kern w:val="2"/>
          <w:szCs w:val="22"/>
        </w:rPr>
      </w:pPr>
      <w:hyperlink w:anchor="_Toc128496493" w:history="1">
        <w:r w:rsidR="00152C51" w:rsidRPr="00FD4ECA">
          <w:rPr>
            <w:rStyle w:val="ad"/>
            <w:rFonts w:ascii="宋体" w:hAnsi="宋体"/>
            <w:bCs/>
            <w:noProof/>
            <w:color w:val="auto"/>
          </w:rPr>
          <w:t xml:space="preserve">5.4 </w:t>
        </w:r>
        <w:r w:rsidR="00152C51" w:rsidRPr="00FD4ECA">
          <w:rPr>
            <w:rStyle w:val="ad"/>
            <w:rFonts w:ascii="宋体" w:hAnsi="宋体" w:hint="eastAsia"/>
            <w:bCs/>
            <w:noProof/>
            <w:color w:val="auto"/>
          </w:rPr>
          <w:t>消防设施及通道安装</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_Toc128496493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52</w:t>
        </w:r>
        <w:r w:rsidR="00152C51" w:rsidRPr="00FD4ECA">
          <w:rPr>
            <w:rFonts w:ascii="宋体" w:hAnsi="宋体"/>
            <w:noProof/>
            <w:webHidden/>
            <w:color w:val="auto"/>
          </w:rPr>
          <w:fldChar w:fldCharType="end"/>
        </w:r>
      </w:hyperlink>
    </w:p>
    <w:p w14:paraId="60150207" w14:textId="77777777" w:rsidR="00152C51" w:rsidRPr="00FD4ECA" w:rsidRDefault="005324D6">
      <w:pPr>
        <w:pStyle w:val="21"/>
        <w:rPr>
          <w:rFonts w:ascii="宋体" w:hAnsi="宋体" w:cstheme="minorBidi"/>
          <w:noProof/>
          <w:color w:val="auto"/>
          <w:kern w:val="2"/>
          <w:szCs w:val="22"/>
        </w:rPr>
      </w:pPr>
      <w:hyperlink w:anchor="_Toc128496494" w:history="1">
        <w:r w:rsidR="00152C51" w:rsidRPr="00FD4ECA">
          <w:rPr>
            <w:rStyle w:val="ad"/>
            <w:rFonts w:ascii="宋体" w:hAnsi="宋体"/>
            <w:bCs/>
            <w:noProof/>
            <w:color w:val="auto"/>
          </w:rPr>
          <w:t xml:space="preserve">5.5 </w:t>
        </w:r>
        <w:r w:rsidR="00152C51" w:rsidRPr="00FD4ECA">
          <w:rPr>
            <w:rStyle w:val="ad"/>
            <w:rFonts w:ascii="宋体" w:hAnsi="宋体" w:hint="eastAsia"/>
            <w:bCs/>
            <w:noProof/>
            <w:color w:val="auto"/>
          </w:rPr>
          <w:t>防雷与接地</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_Toc128496494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52</w:t>
        </w:r>
        <w:r w:rsidR="00152C51" w:rsidRPr="00FD4ECA">
          <w:rPr>
            <w:rFonts w:ascii="宋体" w:hAnsi="宋体"/>
            <w:noProof/>
            <w:webHidden/>
            <w:color w:val="auto"/>
          </w:rPr>
          <w:fldChar w:fldCharType="end"/>
        </w:r>
      </w:hyperlink>
    </w:p>
    <w:p w14:paraId="20FBB2F7" w14:textId="77777777" w:rsidR="00152C51" w:rsidRPr="00FD4ECA" w:rsidRDefault="005324D6">
      <w:pPr>
        <w:pStyle w:val="21"/>
        <w:rPr>
          <w:rFonts w:ascii="宋体" w:hAnsi="宋体" w:cstheme="minorBidi"/>
          <w:noProof/>
          <w:color w:val="auto"/>
          <w:kern w:val="2"/>
          <w:szCs w:val="22"/>
        </w:rPr>
      </w:pPr>
      <w:hyperlink w:anchor="_Toc128496495" w:history="1">
        <w:r w:rsidR="00152C51" w:rsidRPr="00FD4ECA">
          <w:rPr>
            <w:rStyle w:val="ad"/>
            <w:rFonts w:ascii="宋体" w:hAnsi="宋体"/>
            <w:bCs/>
            <w:noProof/>
            <w:color w:val="auto"/>
          </w:rPr>
          <w:t xml:space="preserve">5.6 </w:t>
        </w:r>
        <w:r w:rsidR="00152C51" w:rsidRPr="00FD4ECA">
          <w:rPr>
            <w:rStyle w:val="ad"/>
            <w:rFonts w:ascii="宋体" w:hAnsi="宋体" w:hint="eastAsia"/>
            <w:bCs/>
            <w:noProof/>
            <w:color w:val="auto"/>
          </w:rPr>
          <w:t>防护栏杆安装</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_Toc128496495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54</w:t>
        </w:r>
        <w:r w:rsidR="00152C51" w:rsidRPr="00FD4ECA">
          <w:rPr>
            <w:rFonts w:ascii="宋体" w:hAnsi="宋体"/>
            <w:noProof/>
            <w:webHidden/>
            <w:color w:val="auto"/>
          </w:rPr>
          <w:fldChar w:fldCharType="end"/>
        </w:r>
      </w:hyperlink>
    </w:p>
    <w:p w14:paraId="730D8133" w14:textId="77777777" w:rsidR="00152C51" w:rsidRPr="00FD4ECA" w:rsidRDefault="005324D6">
      <w:pPr>
        <w:pStyle w:val="21"/>
        <w:rPr>
          <w:rFonts w:ascii="宋体" w:hAnsi="宋体" w:cstheme="minorBidi"/>
          <w:noProof/>
          <w:color w:val="auto"/>
          <w:kern w:val="2"/>
          <w:szCs w:val="22"/>
        </w:rPr>
      </w:pPr>
      <w:hyperlink w:anchor="_Toc128496496" w:history="1">
        <w:r w:rsidR="00152C51" w:rsidRPr="00FD4ECA">
          <w:rPr>
            <w:rStyle w:val="ad"/>
            <w:rFonts w:ascii="宋体" w:hAnsi="宋体"/>
            <w:bCs/>
            <w:noProof/>
            <w:color w:val="auto"/>
          </w:rPr>
          <w:t xml:space="preserve">5.7 </w:t>
        </w:r>
        <w:r w:rsidR="00152C51" w:rsidRPr="00FD4ECA">
          <w:rPr>
            <w:rStyle w:val="ad"/>
            <w:rFonts w:ascii="宋体" w:hAnsi="宋体" w:hint="eastAsia"/>
            <w:bCs/>
            <w:noProof/>
            <w:color w:val="auto"/>
          </w:rPr>
          <w:t>清洗系统安装</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_Toc128496496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54</w:t>
        </w:r>
        <w:r w:rsidR="00152C51" w:rsidRPr="00FD4ECA">
          <w:rPr>
            <w:rFonts w:ascii="宋体" w:hAnsi="宋体"/>
            <w:noProof/>
            <w:webHidden/>
            <w:color w:val="auto"/>
          </w:rPr>
          <w:fldChar w:fldCharType="end"/>
        </w:r>
      </w:hyperlink>
    </w:p>
    <w:p w14:paraId="682268B4" w14:textId="77777777" w:rsidR="00152C51" w:rsidRPr="00FD4ECA" w:rsidRDefault="005324D6">
      <w:pPr>
        <w:pStyle w:val="21"/>
        <w:rPr>
          <w:rFonts w:ascii="宋体" w:hAnsi="宋体" w:cstheme="minorBidi"/>
          <w:noProof/>
          <w:color w:val="auto"/>
          <w:kern w:val="2"/>
          <w:szCs w:val="22"/>
        </w:rPr>
      </w:pPr>
      <w:hyperlink w:anchor="_Toc128496497" w:history="1">
        <w:r w:rsidR="00152C51" w:rsidRPr="00FD4ECA">
          <w:rPr>
            <w:rStyle w:val="ad"/>
            <w:rFonts w:ascii="宋体" w:hAnsi="宋体"/>
            <w:bCs/>
            <w:noProof/>
            <w:color w:val="auto"/>
          </w:rPr>
          <w:t xml:space="preserve">5.8 </w:t>
        </w:r>
        <w:r w:rsidR="00152C51" w:rsidRPr="00FD4ECA">
          <w:rPr>
            <w:rStyle w:val="ad"/>
            <w:rFonts w:ascii="宋体" w:hAnsi="宋体" w:hint="eastAsia"/>
            <w:bCs/>
            <w:noProof/>
            <w:color w:val="auto"/>
          </w:rPr>
          <w:t>维护通道安装</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_Toc128496497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55</w:t>
        </w:r>
        <w:r w:rsidR="00152C51" w:rsidRPr="00FD4ECA">
          <w:rPr>
            <w:rFonts w:ascii="宋体" w:hAnsi="宋体"/>
            <w:noProof/>
            <w:webHidden/>
            <w:color w:val="auto"/>
          </w:rPr>
          <w:fldChar w:fldCharType="end"/>
        </w:r>
      </w:hyperlink>
    </w:p>
    <w:p w14:paraId="0B179FE1" w14:textId="77777777" w:rsidR="00152C51" w:rsidRPr="00FD4ECA" w:rsidRDefault="005324D6">
      <w:pPr>
        <w:pStyle w:val="21"/>
        <w:rPr>
          <w:rFonts w:ascii="宋体" w:hAnsi="宋体" w:cstheme="minorBidi"/>
          <w:noProof/>
          <w:color w:val="auto"/>
          <w:kern w:val="2"/>
          <w:szCs w:val="22"/>
        </w:rPr>
      </w:pPr>
      <w:hyperlink w:anchor="_Toc128496498" w:history="1">
        <w:r w:rsidR="00152C51" w:rsidRPr="00FD4ECA">
          <w:rPr>
            <w:rStyle w:val="ad"/>
            <w:rFonts w:ascii="宋体" w:hAnsi="宋体"/>
            <w:bCs/>
            <w:noProof/>
            <w:color w:val="auto"/>
          </w:rPr>
          <w:t>5.9</w:t>
        </w:r>
        <w:r w:rsidR="00152C51" w:rsidRPr="00FD4ECA">
          <w:rPr>
            <w:rStyle w:val="ad"/>
            <w:rFonts w:ascii="宋体" w:hAnsi="宋体" w:hint="eastAsia"/>
            <w:bCs/>
            <w:noProof/>
            <w:color w:val="auto"/>
          </w:rPr>
          <w:t>环保与水土保持</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_Toc128496498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55</w:t>
        </w:r>
        <w:r w:rsidR="00152C51" w:rsidRPr="00FD4ECA">
          <w:rPr>
            <w:rFonts w:ascii="宋体" w:hAnsi="宋体"/>
            <w:noProof/>
            <w:webHidden/>
            <w:color w:val="auto"/>
          </w:rPr>
          <w:fldChar w:fldCharType="end"/>
        </w:r>
      </w:hyperlink>
    </w:p>
    <w:p w14:paraId="245D3017" w14:textId="77777777" w:rsidR="00152C51" w:rsidRPr="00FD4ECA" w:rsidRDefault="005324D6">
      <w:pPr>
        <w:pStyle w:val="21"/>
        <w:rPr>
          <w:rFonts w:ascii="宋体" w:hAnsi="宋体" w:cstheme="minorBidi"/>
          <w:noProof/>
          <w:color w:val="auto"/>
          <w:kern w:val="2"/>
          <w:szCs w:val="22"/>
        </w:rPr>
      </w:pPr>
      <w:hyperlink w:anchor="_Toc128496499" w:history="1">
        <w:r w:rsidR="00152C51" w:rsidRPr="00FD4ECA">
          <w:rPr>
            <w:rStyle w:val="ad"/>
            <w:rFonts w:ascii="宋体" w:hAnsi="宋体"/>
            <w:bCs/>
            <w:noProof/>
            <w:color w:val="auto"/>
          </w:rPr>
          <w:t xml:space="preserve">5.10 </w:t>
        </w:r>
        <w:r w:rsidR="00152C51" w:rsidRPr="00FD4ECA">
          <w:rPr>
            <w:rStyle w:val="ad"/>
            <w:rFonts w:ascii="宋体" w:hAnsi="宋体" w:hint="eastAsia"/>
            <w:bCs/>
            <w:noProof/>
            <w:color w:val="auto"/>
          </w:rPr>
          <w:t>安全和职业健康</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_Toc128496499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56</w:t>
        </w:r>
        <w:r w:rsidR="00152C51" w:rsidRPr="00FD4ECA">
          <w:rPr>
            <w:rFonts w:ascii="宋体" w:hAnsi="宋体"/>
            <w:noProof/>
            <w:webHidden/>
            <w:color w:val="auto"/>
          </w:rPr>
          <w:fldChar w:fldCharType="end"/>
        </w:r>
      </w:hyperlink>
    </w:p>
    <w:p w14:paraId="260AA26C" w14:textId="77777777" w:rsidR="00152C51" w:rsidRPr="00FD4ECA" w:rsidRDefault="005324D6">
      <w:pPr>
        <w:pStyle w:val="10"/>
        <w:rPr>
          <w:rFonts w:cstheme="minorBidi"/>
          <w:noProof/>
          <w:kern w:val="2"/>
          <w:szCs w:val="22"/>
        </w:rPr>
      </w:pPr>
      <w:hyperlink w:anchor="_Toc128496500" w:history="1">
        <w:r w:rsidR="00152C51" w:rsidRPr="00FD4ECA">
          <w:rPr>
            <w:rStyle w:val="ad"/>
            <w:bCs/>
            <w:noProof/>
            <w:color w:val="auto"/>
          </w:rPr>
          <w:t xml:space="preserve">6 </w:t>
        </w:r>
        <w:r w:rsidR="00152C51" w:rsidRPr="00FD4ECA">
          <w:rPr>
            <w:rStyle w:val="ad"/>
            <w:rFonts w:hint="eastAsia"/>
            <w:bCs/>
            <w:noProof/>
            <w:color w:val="auto"/>
          </w:rPr>
          <w:t>调试</w:t>
        </w:r>
        <w:r w:rsidR="00152C51" w:rsidRPr="00FD4ECA">
          <w:rPr>
            <w:noProof/>
            <w:webHidden/>
          </w:rPr>
          <w:tab/>
        </w:r>
        <w:r w:rsidR="00152C51" w:rsidRPr="00FD4ECA">
          <w:rPr>
            <w:noProof/>
            <w:webHidden/>
          </w:rPr>
          <w:fldChar w:fldCharType="begin"/>
        </w:r>
        <w:r w:rsidR="00152C51" w:rsidRPr="00FD4ECA">
          <w:rPr>
            <w:noProof/>
            <w:webHidden/>
          </w:rPr>
          <w:instrText xml:space="preserve"> PAGEREF _Toc128496500 \h </w:instrText>
        </w:r>
        <w:r w:rsidR="00152C51" w:rsidRPr="00FD4ECA">
          <w:rPr>
            <w:noProof/>
            <w:webHidden/>
          </w:rPr>
        </w:r>
        <w:r w:rsidR="00152C51" w:rsidRPr="00FD4ECA">
          <w:rPr>
            <w:noProof/>
            <w:webHidden/>
          </w:rPr>
          <w:fldChar w:fldCharType="separate"/>
        </w:r>
        <w:r w:rsidR="009A2E5D">
          <w:rPr>
            <w:noProof/>
            <w:webHidden/>
          </w:rPr>
          <w:t>59</w:t>
        </w:r>
        <w:r w:rsidR="00152C51" w:rsidRPr="00FD4ECA">
          <w:rPr>
            <w:noProof/>
            <w:webHidden/>
          </w:rPr>
          <w:fldChar w:fldCharType="end"/>
        </w:r>
      </w:hyperlink>
    </w:p>
    <w:p w14:paraId="0105C854" w14:textId="77777777" w:rsidR="00152C51" w:rsidRPr="00FD4ECA" w:rsidRDefault="005324D6">
      <w:pPr>
        <w:pStyle w:val="21"/>
        <w:rPr>
          <w:rFonts w:ascii="宋体" w:hAnsi="宋体" w:cstheme="minorBidi"/>
          <w:noProof/>
          <w:color w:val="auto"/>
          <w:kern w:val="2"/>
          <w:szCs w:val="22"/>
        </w:rPr>
      </w:pPr>
      <w:hyperlink w:anchor="_Toc128496501" w:history="1">
        <w:r w:rsidR="00152C51" w:rsidRPr="00FD4ECA">
          <w:rPr>
            <w:rStyle w:val="ad"/>
            <w:rFonts w:ascii="宋体" w:hAnsi="宋体"/>
            <w:bCs/>
            <w:noProof/>
            <w:color w:val="auto"/>
          </w:rPr>
          <w:t xml:space="preserve">6.1 </w:t>
        </w:r>
        <w:r w:rsidR="00152C51" w:rsidRPr="00FD4ECA">
          <w:rPr>
            <w:rStyle w:val="ad"/>
            <w:rFonts w:ascii="宋体" w:hAnsi="宋体" w:hint="eastAsia"/>
            <w:bCs/>
            <w:noProof/>
            <w:color w:val="auto"/>
          </w:rPr>
          <w:t>一般要求</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_Toc128496501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59</w:t>
        </w:r>
        <w:r w:rsidR="00152C51" w:rsidRPr="00FD4ECA">
          <w:rPr>
            <w:rFonts w:ascii="宋体" w:hAnsi="宋体"/>
            <w:noProof/>
            <w:webHidden/>
            <w:color w:val="auto"/>
          </w:rPr>
          <w:fldChar w:fldCharType="end"/>
        </w:r>
      </w:hyperlink>
    </w:p>
    <w:p w14:paraId="55E2EFBE" w14:textId="77777777" w:rsidR="00152C51" w:rsidRPr="00FD4ECA" w:rsidRDefault="005324D6">
      <w:pPr>
        <w:pStyle w:val="21"/>
        <w:rPr>
          <w:rFonts w:ascii="宋体" w:hAnsi="宋体" w:cstheme="minorBidi"/>
          <w:noProof/>
          <w:color w:val="auto"/>
          <w:kern w:val="2"/>
          <w:szCs w:val="22"/>
        </w:rPr>
      </w:pPr>
      <w:hyperlink w:anchor="_Toc128496502" w:history="1">
        <w:r w:rsidR="00152C51" w:rsidRPr="00FD4ECA">
          <w:rPr>
            <w:rStyle w:val="ad"/>
            <w:rFonts w:ascii="宋体" w:hAnsi="宋体"/>
            <w:bCs/>
            <w:noProof/>
            <w:color w:val="auto"/>
          </w:rPr>
          <w:t xml:space="preserve">6.2  </w:t>
        </w:r>
        <w:r w:rsidR="00152C51" w:rsidRPr="00FD4ECA">
          <w:rPr>
            <w:rStyle w:val="ad"/>
            <w:rFonts w:ascii="宋体" w:hAnsi="宋体" w:hint="eastAsia"/>
            <w:bCs/>
            <w:noProof/>
            <w:color w:val="auto"/>
          </w:rPr>
          <w:t>直流汇流箱调试</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_Toc128496502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59</w:t>
        </w:r>
        <w:r w:rsidR="00152C51" w:rsidRPr="00FD4ECA">
          <w:rPr>
            <w:rFonts w:ascii="宋体" w:hAnsi="宋体"/>
            <w:noProof/>
            <w:webHidden/>
            <w:color w:val="auto"/>
          </w:rPr>
          <w:fldChar w:fldCharType="end"/>
        </w:r>
      </w:hyperlink>
    </w:p>
    <w:p w14:paraId="7E1432D3" w14:textId="77777777" w:rsidR="00152C51" w:rsidRPr="00FD4ECA" w:rsidRDefault="005324D6">
      <w:pPr>
        <w:pStyle w:val="21"/>
        <w:rPr>
          <w:rFonts w:ascii="宋体" w:hAnsi="宋体" w:cstheme="minorBidi"/>
          <w:noProof/>
          <w:color w:val="auto"/>
          <w:kern w:val="2"/>
          <w:szCs w:val="22"/>
        </w:rPr>
      </w:pPr>
      <w:hyperlink w:anchor="_Toc128496503" w:history="1">
        <w:r w:rsidR="00152C51" w:rsidRPr="00FD4ECA">
          <w:rPr>
            <w:rStyle w:val="ad"/>
            <w:rFonts w:ascii="宋体" w:hAnsi="宋体"/>
            <w:bCs/>
            <w:noProof/>
            <w:color w:val="auto"/>
          </w:rPr>
          <w:t xml:space="preserve">6.3  </w:t>
        </w:r>
        <w:r w:rsidR="00152C51" w:rsidRPr="00FD4ECA">
          <w:rPr>
            <w:rStyle w:val="ad"/>
            <w:rFonts w:ascii="宋体" w:hAnsi="宋体" w:hint="eastAsia"/>
            <w:bCs/>
            <w:noProof/>
            <w:color w:val="auto"/>
          </w:rPr>
          <w:t>逆变器调试</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_Toc128496503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60</w:t>
        </w:r>
        <w:r w:rsidR="00152C51" w:rsidRPr="00FD4ECA">
          <w:rPr>
            <w:rFonts w:ascii="宋体" w:hAnsi="宋体"/>
            <w:noProof/>
            <w:webHidden/>
            <w:color w:val="auto"/>
          </w:rPr>
          <w:fldChar w:fldCharType="end"/>
        </w:r>
      </w:hyperlink>
    </w:p>
    <w:p w14:paraId="67EEB60C" w14:textId="77777777" w:rsidR="00152C51" w:rsidRPr="00FD4ECA" w:rsidRDefault="005324D6">
      <w:pPr>
        <w:pStyle w:val="21"/>
        <w:rPr>
          <w:rFonts w:ascii="宋体" w:hAnsi="宋体" w:cstheme="minorBidi"/>
          <w:noProof/>
          <w:color w:val="auto"/>
          <w:kern w:val="2"/>
          <w:szCs w:val="22"/>
        </w:rPr>
      </w:pPr>
      <w:hyperlink w:anchor="_Toc128496504" w:history="1">
        <w:r w:rsidR="00152C51" w:rsidRPr="00FD4ECA">
          <w:rPr>
            <w:rStyle w:val="ad"/>
            <w:rFonts w:ascii="宋体" w:hAnsi="宋体"/>
            <w:bCs/>
            <w:noProof/>
            <w:color w:val="auto"/>
          </w:rPr>
          <w:t xml:space="preserve">6.4  </w:t>
        </w:r>
        <w:r w:rsidR="00152C51" w:rsidRPr="00FD4ECA">
          <w:rPr>
            <w:rStyle w:val="ad"/>
            <w:rFonts w:ascii="宋体" w:hAnsi="宋体" w:hint="eastAsia"/>
            <w:bCs/>
            <w:noProof/>
            <w:color w:val="auto"/>
          </w:rPr>
          <w:t>电力电缆交接试验</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_Toc128496504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62</w:t>
        </w:r>
        <w:r w:rsidR="00152C51" w:rsidRPr="00FD4ECA">
          <w:rPr>
            <w:rFonts w:ascii="宋体" w:hAnsi="宋体"/>
            <w:noProof/>
            <w:webHidden/>
            <w:color w:val="auto"/>
          </w:rPr>
          <w:fldChar w:fldCharType="end"/>
        </w:r>
      </w:hyperlink>
    </w:p>
    <w:p w14:paraId="4BCACBB1" w14:textId="77777777" w:rsidR="00152C51" w:rsidRPr="00FD4ECA" w:rsidRDefault="005324D6">
      <w:pPr>
        <w:pStyle w:val="21"/>
        <w:rPr>
          <w:rFonts w:ascii="宋体" w:hAnsi="宋体" w:cstheme="minorBidi"/>
          <w:noProof/>
          <w:color w:val="auto"/>
          <w:kern w:val="2"/>
          <w:szCs w:val="22"/>
        </w:rPr>
      </w:pPr>
      <w:hyperlink w:anchor="_Toc128496505" w:history="1">
        <w:r w:rsidR="00152C51" w:rsidRPr="00FD4ECA">
          <w:rPr>
            <w:rStyle w:val="ad"/>
            <w:rFonts w:ascii="宋体" w:hAnsi="宋体"/>
            <w:bCs/>
            <w:noProof/>
            <w:color w:val="auto"/>
          </w:rPr>
          <w:t xml:space="preserve">6.5  </w:t>
        </w:r>
        <w:r w:rsidR="00152C51" w:rsidRPr="00FD4ECA">
          <w:rPr>
            <w:rStyle w:val="ad"/>
            <w:rFonts w:ascii="宋体" w:hAnsi="宋体" w:hint="eastAsia"/>
            <w:bCs/>
            <w:noProof/>
            <w:color w:val="auto"/>
          </w:rPr>
          <w:t>低压配电装置调试</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_Toc128496505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63</w:t>
        </w:r>
        <w:r w:rsidR="00152C51" w:rsidRPr="00FD4ECA">
          <w:rPr>
            <w:rFonts w:ascii="宋体" w:hAnsi="宋体"/>
            <w:noProof/>
            <w:webHidden/>
            <w:color w:val="auto"/>
          </w:rPr>
          <w:fldChar w:fldCharType="end"/>
        </w:r>
      </w:hyperlink>
    </w:p>
    <w:p w14:paraId="3DF51D44" w14:textId="77777777" w:rsidR="00152C51" w:rsidRPr="00FD4ECA" w:rsidRDefault="005324D6">
      <w:pPr>
        <w:pStyle w:val="21"/>
        <w:rPr>
          <w:rFonts w:ascii="宋体" w:hAnsi="宋体" w:cstheme="minorBidi"/>
          <w:noProof/>
          <w:color w:val="auto"/>
          <w:kern w:val="2"/>
          <w:szCs w:val="22"/>
        </w:rPr>
      </w:pPr>
      <w:hyperlink w:anchor="_Toc128496506" w:history="1">
        <w:r w:rsidR="00152C51" w:rsidRPr="00FD4ECA">
          <w:rPr>
            <w:rStyle w:val="ad"/>
            <w:rFonts w:ascii="宋体" w:hAnsi="宋体"/>
            <w:bCs/>
            <w:noProof/>
            <w:color w:val="auto"/>
          </w:rPr>
          <w:t xml:space="preserve">6.6  </w:t>
        </w:r>
        <w:r w:rsidR="00152C51" w:rsidRPr="00FD4ECA">
          <w:rPr>
            <w:rStyle w:val="ad"/>
            <w:rFonts w:ascii="宋体" w:hAnsi="宋体" w:hint="eastAsia"/>
            <w:bCs/>
            <w:noProof/>
            <w:color w:val="auto"/>
          </w:rPr>
          <w:t>高压配电装置调试</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_Toc128496506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64</w:t>
        </w:r>
        <w:r w:rsidR="00152C51" w:rsidRPr="00FD4ECA">
          <w:rPr>
            <w:rFonts w:ascii="宋体" w:hAnsi="宋体"/>
            <w:noProof/>
            <w:webHidden/>
            <w:color w:val="auto"/>
          </w:rPr>
          <w:fldChar w:fldCharType="end"/>
        </w:r>
      </w:hyperlink>
    </w:p>
    <w:p w14:paraId="7F709CFB" w14:textId="77777777" w:rsidR="00152C51" w:rsidRPr="00FD4ECA" w:rsidRDefault="005324D6">
      <w:pPr>
        <w:pStyle w:val="21"/>
        <w:rPr>
          <w:rFonts w:ascii="宋体" w:hAnsi="宋体" w:cstheme="minorBidi"/>
          <w:noProof/>
          <w:color w:val="auto"/>
          <w:kern w:val="2"/>
          <w:szCs w:val="22"/>
        </w:rPr>
      </w:pPr>
      <w:hyperlink w:anchor="_Toc128496507" w:history="1">
        <w:r w:rsidR="00152C51" w:rsidRPr="00FD4ECA">
          <w:rPr>
            <w:rStyle w:val="ad"/>
            <w:rFonts w:ascii="宋体" w:hAnsi="宋体"/>
            <w:bCs/>
            <w:noProof/>
            <w:color w:val="auto"/>
          </w:rPr>
          <w:t xml:space="preserve">6.7  </w:t>
        </w:r>
        <w:r w:rsidR="00152C51" w:rsidRPr="00FD4ECA">
          <w:rPr>
            <w:rStyle w:val="ad"/>
            <w:rFonts w:ascii="宋体" w:hAnsi="宋体" w:hint="eastAsia"/>
            <w:bCs/>
            <w:noProof/>
            <w:color w:val="auto"/>
          </w:rPr>
          <w:t>变压器调试</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_Toc128496507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64</w:t>
        </w:r>
        <w:r w:rsidR="00152C51" w:rsidRPr="00FD4ECA">
          <w:rPr>
            <w:rFonts w:ascii="宋体" w:hAnsi="宋体"/>
            <w:noProof/>
            <w:webHidden/>
            <w:color w:val="auto"/>
          </w:rPr>
          <w:fldChar w:fldCharType="end"/>
        </w:r>
      </w:hyperlink>
    </w:p>
    <w:p w14:paraId="1E433CE0" w14:textId="77777777" w:rsidR="00152C51" w:rsidRPr="00FD4ECA" w:rsidRDefault="005324D6">
      <w:pPr>
        <w:pStyle w:val="21"/>
        <w:rPr>
          <w:rFonts w:ascii="宋体" w:hAnsi="宋体" w:cstheme="minorBidi"/>
          <w:noProof/>
          <w:color w:val="auto"/>
          <w:kern w:val="2"/>
          <w:szCs w:val="22"/>
        </w:rPr>
      </w:pPr>
      <w:hyperlink w:anchor="_Toc128496508" w:history="1">
        <w:r w:rsidR="00152C51" w:rsidRPr="00FD4ECA">
          <w:rPr>
            <w:rStyle w:val="ad"/>
            <w:rFonts w:ascii="宋体" w:hAnsi="宋体"/>
            <w:bCs/>
            <w:noProof/>
            <w:color w:val="auto"/>
          </w:rPr>
          <w:t xml:space="preserve">6.8  </w:t>
        </w:r>
        <w:r w:rsidR="00152C51" w:rsidRPr="00FD4ECA">
          <w:rPr>
            <w:rStyle w:val="ad"/>
            <w:rFonts w:ascii="宋体" w:hAnsi="宋体" w:hint="eastAsia"/>
            <w:bCs/>
            <w:noProof/>
            <w:color w:val="auto"/>
          </w:rPr>
          <w:t>二次系统调试</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_Toc128496508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64</w:t>
        </w:r>
        <w:r w:rsidR="00152C51" w:rsidRPr="00FD4ECA">
          <w:rPr>
            <w:rFonts w:ascii="宋体" w:hAnsi="宋体"/>
            <w:noProof/>
            <w:webHidden/>
            <w:color w:val="auto"/>
          </w:rPr>
          <w:fldChar w:fldCharType="end"/>
        </w:r>
      </w:hyperlink>
    </w:p>
    <w:p w14:paraId="1483223D" w14:textId="77777777" w:rsidR="00152C51" w:rsidRPr="00FD4ECA" w:rsidRDefault="005324D6">
      <w:pPr>
        <w:pStyle w:val="21"/>
        <w:rPr>
          <w:rFonts w:ascii="宋体" w:hAnsi="宋体" w:cstheme="minorBidi"/>
          <w:noProof/>
          <w:color w:val="auto"/>
          <w:kern w:val="2"/>
          <w:szCs w:val="22"/>
        </w:rPr>
      </w:pPr>
      <w:hyperlink w:anchor="_Toc128496509" w:history="1">
        <w:r w:rsidR="00152C51" w:rsidRPr="00FD4ECA">
          <w:rPr>
            <w:rStyle w:val="ad"/>
            <w:rFonts w:ascii="宋体" w:hAnsi="宋体"/>
            <w:bCs/>
            <w:noProof/>
            <w:color w:val="auto"/>
          </w:rPr>
          <w:t xml:space="preserve">6.9  </w:t>
        </w:r>
        <w:r w:rsidR="00152C51" w:rsidRPr="00FD4ECA">
          <w:rPr>
            <w:rStyle w:val="ad"/>
            <w:rFonts w:ascii="宋体" w:hAnsi="宋体" w:hint="eastAsia"/>
            <w:bCs/>
            <w:noProof/>
            <w:color w:val="auto"/>
          </w:rPr>
          <w:t>系统联合试运行</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_Toc128496509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64</w:t>
        </w:r>
        <w:r w:rsidR="00152C51" w:rsidRPr="00FD4ECA">
          <w:rPr>
            <w:rFonts w:ascii="宋体" w:hAnsi="宋体"/>
            <w:noProof/>
            <w:webHidden/>
            <w:color w:val="auto"/>
          </w:rPr>
          <w:fldChar w:fldCharType="end"/>
        </w:r>
      </w:hyperlink>
    </w:p>
    <w:p w14:paraId="05C52EDE" w14:textId="77777777" w:rsidR="00152C51" w:rsidRPr="00FD4ECA" w:rsidRDefault="005324D6">
      <w:pPr>
        <w:pStyle w:val="10"/>
        <w:rPr>
          <w:rFonts w:cstheme="minorBidi"/>
          <w:noProof/>
          <w:kern w:val="2"/>
          <w:szCs w:val="22"/>
        </w:rPr>
      </w:pPr>
      <w:hyperlink w:anchor="_Toc128496510" w:history="1">
        <w:r w:rsidR="00152C51" w:rsidRPr="00FD4ECA">
          <w:rPr>
            <w:rStyle w:val="ad"/>
            <w:bCs/>
            <w:noProof/>
            <w:color w:val="auto"/>
          </w:rPr>
          <w:t xml:space="preserve">7  </w:t>
        </w:r>
        <w:r w:rsidR="00152C51" w:rsidRPr="00FD4ECA">
          <w:rPr>
            <w:rStyle w:val="ad"/>
            <w:rFonts w:hint="eastAsia"/>
            <w:bCs/>
            <w:noProof/>
            <w:color w:val="auto"/>
          </w:rPr>
          <w:t>验收</w:t>
        </w:r>
        <w:r w:rsidR="00152C51" w:rsidRPr="00FD4ECA">
          <w:rPr>
            <w:noProof/>
            <w:webHidden/>
          </w:rPr>
          <w:tab/>
        </w:r>
        <w:r w:rsidR="00152C51" w:rsidRPr="00FD4ECA">
          <w:rPr>
            <w:noProof/>
            <w:webHidden/>
          </w:rPr>
          <w:fldChar w:fldCharType="begin"/>
        </w:r>
        <w:r w:rsidR="00152C51" w:rsidRPr="00FD4ECA">
          <w:rPr>
            <w:noProof/>
            <w:webHidden/>
          </w:rPr>
          <w:instrText xml:space="preserve"> PAGEREF _Toc128496510 \h </w:instrText>
        </w:r>
        <w:r w:rsidR="00152C51" w:rsidRPr="00FD4ECA">
          <w:rPr>
            <w:noProof/>
            <w:webHidden/>
          </w:rPr>
        </w:r>
        <w:r w:rsidR="00152C51" w:rsidRPr="00FD4ECA">
          <w:rPr>
            <w:noProof/>
            <w:webHidden/>
          </w:rPr>
          <w:fldChar w:fldCharType="separate"/>
        </w:r>
        <w:r w:rsidR="009A2E5D">
          <w:rPr>
            <w:noProof/>
            <w:webHidden/>
          </w:rPr>
          <w:t>65</w:t>
        </w:r>
        <w:r w:rsidR="00152C51" w:rsidRPr="00FD4ECA">
          <w:rPr>
            <w:noProof/>
            <w:webHidden/>
          </w:rPr>
          <w:fldChar w:fldCharType="end"/>
        </w:r>
      </w:hyperlink>
    </w:p>
    <w:p w14:paraId="78A3B0AB" w14:textId="77777777" w:rsidR="00152C51" w:rsidRPr="00FD4ECA" w:rsidRDefault="005324D6">
      <w:pPr>
        <w:pStyle w:val="21"/>
        <w:rPr>
          <w:rFonts w:ascii="宋体" w:hAnsi="宋体" w:cstheme="minorBidi"/>
          <w:noProof/>
          <w:color w:val="auto"/>
          <w:kern w:val="2"/>
          <w:szCs w:val="22"/>
        </w:rPr>
      </w:pPr>
      <w:hyperlink w:anchor="_Toc128496511" w:history="1">
        <w:r w:rsidR="00152C51" w:rsidRPr="00FD4ECA">
          <w:rPr>
            <w:rStyle w:val="ad"/>
            <w:rFonts w:ascii="宋体" w:hAnsi="宋体"/>
            <w:bCs/>
            <w:noProof/>
            <w:color w:val="auto"/>
          </w:rPr>
          <w:t xml:space="preserve">7.1  </w:t>
        </w:r>
        <w:r w:rsidR="00152C51" w:rsidRPr="00FD4ECA">
          <w:rPr>
            <w:rStyle w:val="ad"/>
            <w:rFonts w:ascii="宋体" w:hAnsi="宋体" w:hint="eastAsia"/>
            <w:bCs/>
            <w:noProof/>
            <w:color w:val="auto"/>
          </w:rPr>
          <w:t>整体性能验收</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_Toc128496511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65</w:t>
        </w:r>
        <w:r w:rsidR="00152C51" w:rsidRPr="00FD4ECA">
          <w:rPr>
            <w:rFonts w:ascii="宋体" w:hAnsi="宋体"/>
            <w:noProof/>
            <w:webHidden/>
            <w:color w:val="auto"/>
          </w:rPr>
          <w:fldChar w:fldCharType="end"/>
        </w:r>
      </w:hyperlink>
    </w:p>
    <w:p w14:paraId="3ABD8EE7" w14:textId="77777777" w:rsidR="00152C51" w:rsidRPr="00FD4ECA" w:rsidRDefault="005324D6">
      <w:pPr>
        <w:pStyle w:val="21"/>
        <w:rPr>
          <w:rFonts w:ascii="宋体" w:hAnsi="宋体" w:cstheme="minorBidi"/>
          <w:noProof/>
          <w:color w:val="auto"/>
          <w:kern w:val="2"/>
          <w:szCs w:val="22"/>
        </w:rPr>
      </w:pPr>
      <w:hyperlink w:anchor="_Toc128496512" w:history="1">
        <w:r w:rsidR="00152C51" w:rsidRPr="00FD4ECA">
          <w:rPr>
            <w:rStyle w:val="ad"/>
            <w:rFonts w:ascii="宋体" w:hAnsi="宋体"/>
            <w:bCs/>
            <w:noProof/>
            <w:color w:val="auto"/>
          </w:rPr>
          <w:t xml:space="preserve">7.2  </w:t>
        </w:r>
        <w:r w:rsidR="00152C51" w:rsidRPr="00FD4ECA">
          <w:rPr>
            <w:rStyle w:val="ad"/>
            <w:rFonts w:ascii="宋体" w:hAnsi="宋体" w:hint="eastAsia"/>
            <w:bCs/>
            <w:noProof/>
            <w:color w:val="auto"/>
          </w:rPr>
          <w:t>资料验收</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_Toc128496512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65</w:t>
        </w:r>
        <w:r w:rsidR="00152C51" w:rsidRPr="00FD4ECA">
          <w:rPr>
            <w:rFonts w:ascii="宋体" w:hAnsi="宋体"/>
            <w:noProof/>
            <w:webHidden/>
            <w:color w:val="auto"/>
          </w:rPr>
          <w:fldChar w:fldCharType="end"/>
        </w:r>
      </w:hyperlink>
    </w:p>
    <w:p w14:paraId="151FF449" w14:textId="77777777" w:rsidR="00152C51" w:rsidRPr="00FD4ECA" w:rsidRDefault="005324D6">
      <w:pPr>
        <w:pStyle w:val="21"/>
        <w:rPr>
          <w:rFonts w:ascii="宋体" w:hAnsi="宋体" w:cstheme="minorBidi"/>
          <w:noProof/>
          <w:color w:val="auto"/>
          <w:kern w:val="2"/>
          <w:szCs w:val="22"/>
        </w:rPr>
      </w:pPr>
      <w:hyperlink w:anchor="_Toc128496513" w:history="1">
        <w:r w:rsidR="00152C51" w:rsidRPr="00FD4ECA">
          <w:rPr>
            <w:rStyle w:val="ad"/>
            <w:rFonts w:ascii="宋体" w:hAnsi="宋体"/>
            <w:bCs/>
            <w:noProof/>
            <w:color w:val="auto"/>
          </w:rPr>
          <w:t xml:space="preserve">7.3  </w:t>
        </w:r>
        <w:r w:rsidR="00152C51" w:rsidRPr="00FD4ECA">
          <w:rPr>
            <w:rStyle w:val="ad"/>
            <w:rFonts w:ascii="宋体" w:hAnsi="宋体" w:hint="eastAsia"/>
            <w:bCs/>
            <w:noProof/>
            <w:color w:val="auto"/>
          </w:rPr>
          <w:t>光伏方阵验收</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_Toc128496513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66</w:t>
        </w:r>
        <w:r w:rsidR="00152C51" w:rsidRPr="00FD4ECA">
          <w:rPr>
            <w:rFonts w:ascii="宋体" w:hAnsi="宋体"/>
            <w:noProof/>
            <w:webHidden/>
            <w:color w:val="auto"/>
          </w:rPr>
          <w:fldChar w:fldCharType="end"/>
        </w:r>
      </w:hyperlink>
    </w:p>
    <w:p w14:paraId="05EB4920" w14:textId="77777777" w:rsidR="00152C51" w:rsidRPr="00FD4ECA" w:rsidRDefault="005324D6">
      <w:pPr>
        <w:pStyle w:val="21"/>
        <w:rPr>
          <w:rFonts w:ascii="宋体" w:hAnsi="宋体" w:cstheme="minorBidi"/>
          <w:noProof/>
          <w:color w:val="auto"/>
          <w:kern w:val="2"/>
          <w:szCs w:val="22"/>
        </w:rPr>
      </w:pPr>
      <w:hyperlink w:anchor="_Toc128496514" w:history="1">
        <w:r w:rsidR="00152C51" w:rsidRPr="00FD4ECA">
          <w:rPr>
            <w:rStyle w:val="ad"/>
            <w:rFonts w:ascii="宋体" w:hAnsi="宋体"/>
            <w:bCs/>
            <w:noProof/>
            <w:color w:val="auto"/>
          </w:rPr>
          <w:t xml:space="preserve">7.4  </w:t>
        </w:r>
        <w:r w:rsidR="00152C51" w:rsidRPr="00FD4ECA">
          <w:rPr>
            <w:rStyle w:val="ad"/>
            <w:rFonts w:ascii="宋体" w:hAnsi="宋体" w:hint="eastAsia"/>
            <w:bCs/>
            <w:noProof/>
            <w:color w:val="auto"/>
          </w:rPr>
          <w:t>电气验收</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_Toc128496514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67</w:t>
        </w:r>
        <w:r w:rsidR="00152C51" w:rsidRPr="00FD4ECA">
          <w:rPr>
            <w:rFonts w:ascii="宋体" w:hAnsi="宋体"/>
            <w:noProof/>
            <w:webHidden/>
            <w:color w:val="auto"/>
          </w:rPr>
          <w:fldChar w:fldCharType="end"/>
        </w:r>
      </w:hyperlink>
    </w:p>
    <w:p w14:paraId="2E60F15F" w14:textId="77777777" w:rsidR="00152C51" w:rsidRPr="00FD4ECA" w:rsidRDefault="005324D6">
      <w:pPr>
        <w:pStyle w:val="21"/>
        <w:rPr>
          <w:rFonts w:ascii="宋体" w:hAnsi="宋体" w:cstheme="minorBidi"/>
          <w:noProof/>
          <w:color w:val="auto"/>
          <w:kern w:val="2"/>
          <w:szCs w:val="22"/>
        </w:rPr>
      </w:pPr>
      <w:hyperlink w:anchor="_Toc128496515" w:history="1">
        <w:r w:rsidR="00152C51" w:rsidRPr="00FD4ECA">
          <w:rPr>
            <w:rStyle w:val="ad"/>
            <w:rFonts w:ascii="宋体" w:hAnsi="宋体"/>
            <w:bCs/>
            <w:noProof/>
            <w:color w:val="auto"/>
          </w:rPr>
          <w:t xml:space="preserve">7.5  </w:t>
        </w:r>
        <w:r w:rsidR="00152C51" w:rsidRPr="00FD4ECA">
          <w:rPr>
            <w:rStyle w:val="ad"/>
            <w:rFonts w:ascii="宋体" w:hAnsi="宋体" w:hint="eastAsia"/>
            <w:bCs/>
            <w:noProof/>
            <w:color w:val="auto"/>
          </w:rPr>
          <w:t>消防设施验收</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_Toc128496515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76</w:t>
        </w:r>
        <w:r w:rsidR="00152C51" w:rsidRPr="00FD4ECA">
          <w:rPr>
            <w:rFonts w:ascii="宋体" w:hAnsi="宋体"/>
            <w:noProof/>
            <w:webHidden/>
            <w:color w:val="auto"/>
          </w:rPr>
          <w:fldChar w:fldCharType="end"/>
        </w:r>
      </w:hyperlink>
    </w:p>
    <w:p w14:paraId="58188B73" w14:textId="77777777" w:rsidR="00152C51" w:rsidRPr="00FD4ECA" w:rsidRDefault="005324D6">
      <w:pPr>
        <w:pStyle w:val="21"/>
        <w:rPr>
          <w:rFonts w:ascii="宋体" w:hAnsi="宋体" w:cstheme="minorBidi"/>
          <w:noProof/>
          <w:color w:val="auto"/>
          <w:kern w:val="2"/>
          <w:szCs w:val="22"/>
        </w:rPr>
      </w:pPr>
      <w:hyperlink w:anchor="_Toc128496516" w:history="1">
        <w:r w:rsidR="00152C51" w:rsidRPr="00FD4ECA">
          <w:rPr>
            <w:rStyle w:val="ad"/>
            <w:rFonts w:ascii="宋体" w:hAnsi="宋体"/>
            <w:bCs/>
            <w:noProof/>
            <w:color w:val="auto"/>
          </w:rPr>
          <w:t xml:space="preserve">7.6  </w:t>
        </w:r>
        <w:r w:rsidR="00152C51" w:rsidRPr="00FD4ECA">
          <w:rPr>
            <w:rStyle w:val="ad"/>
            <w:rFonts w:ascii="宋体" w:hAnsi="宋体" w:hint="eastAsia"/>
            <w:bCs/>
            <w:noProof/>
            <w:color w:val="auto"/>
          </w:rPr>
          <w:t>防雷与接地验收</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_Toc128496516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77</w:t>
        </w:r>
        <w:r w:rsidR="00152C51" w:rsidRPr="00FD4ECA">
          <w:rPr>
            <w:rFonts w:ascii="宋体" w:hAnsi="宋体"/>
            <w:noProof/>
            <w:webHidden/>
            <w:color w:val="auto"/>
          </w:rPr>
          <w:fldChar w:fldCharType="end"/>
        </w:r>
      </w:hyperlink>
    </w:p>
    <w:p w14:paraId="40AA8E9F" w14:textId="77777777" w:rsidR="00152C51" w:rsidRPr="00FD4ECA" w:rsidRDefault="005324D6">
      <w:pPr>
        <w:pStyle w:val="21"/>
        <w:rPr>
          <w:rFonts w:ascii="宋体" w:hAnsi="宋体" w:cstheme="minorBidi"/>
          <w:noProof/>
          <w:color w:val="auto"/>
          <w:kern w:val="2"/>
          <w:szCs w:val="22"/>
        </w:rPr>
      </w:pPr>
      <w:hyperlink w:anchor="_Toc128496517" w:history="1">
        <w:r w:rsidR="00152C51" w:rsidRPr="00FD4ECA">
          <w:rPr>
            <w:rStyle w:val="ad"/>
            <w:rFonts w:ascii="宋体" w:hAnsi="宋体"/>
            <w:bCs/>
            <w:noProof/>
            <w:color w:val="auto"/>
          </w:rPr>
          <w:t xml:space="preserve">7.7  </w:t>
        </w:r>
        <w:r w:rsidR="00152C51" w:rsidRPr="00FD4ECA">
          <w:rPr>
            <w:rStyle w:val="ad"/>
            <w:rFonts w:ascii="宋体" w:hAnsi="宋体" w:hint="eastAsia"/>
            <w:bCs/>
            <w:noProof/>
            <w:color w:val="auto"/>
          </w:rPr>
          <w:t>防护栏杆验收</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_Toc128496517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77</w:t>
        </w:r>
        <w:r w:rsidR="00152C51" w:rsidRPr="00FD4ECA">
          <w:rPr>
            <w:rFonts w:ascii="宋体" w:hAnsi="宋体"/>
            <w:noProof/>
            <w:webHidden/>
            <w:color w:val="auto"/>
          </w:rPr>
          <w:fldChar w:fldCharType="end"/>
        </w:r>
      </w:hyperlink>
    </w:p>
    <w:p w14:paraId="6A2E4D6A" w14:textId="77777777" w:rsidR="00152C51" w:rsidRPr="00FD4ECA" w:rsidRDefault="005324D6">
      <w:pPr>
        <w:pStyle w:val="21"/>
        <w:rPr>
          <w:rFonts w:ascii="宋体" w:hAnsi="宋体" w:cstheme="minorBidi"/>
          <w:noProof/>
          <w:color w:val="auto"/>
          <w:kern w:val="2"/>
          <w:szCs w:val="22"/>
        </w:rPr>
      </w:pPr>
      <w:hyperlink w:anchor="_Toc128496518" w:history="1">
        <w:r w:rsidR="00152C51" w:rsidRPr="00FD4ECA">
          <w:rPr>
            <w:rStyle w:val="ad"/>
            <w:rFonts w:ascii="宋体" w:hAnsi="宋体"/>
            <w:bCs/>
            <w:noProof/>
            <w:color w:val="auto"/>
          </w:rPr>
          <w:t xml:space="preserve">7.8  </w:t>
        </w:r>
        <w:r w:rsidR="00152C51" w:rsidRPr="00FD4ECA">
          <w:rPr>
            <w:rStyle w:val="ad"/>
            <w:rFonts w:ascii="宋体" w:hAnsi="宋体" w:hint="eastAsia"/>
            <w:bCs/>
            <w:noProof/>
            <w:color w:val="auto"/>
          </w:rPr>
          <w:t>清洗系统验收</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_Toc128496518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78</w:t>
        </w:r>
        <w:r w:rsidR="00152C51" w:rsidRPr="00FD4ECA">
          <w:rPr>
            <w:rFonts w:ascii="宋体" w:hAnsi="宋体"/>
            <w:noProof/>
            <w:webHidden/>
            <w:color w:val="auto"/>
          </w:rPr>
          <w:fldChar w:fldCharType="end"/>
        </w:r>
      </w:hyperlink>
    </w:p>
    <w:p w14:paraId="0D5CCBAE" w14:textId="77777777" w:rsidR="00152C51" w:rsidRPr="00FD4ECA" w:rsidRDefault="005324D6">
      <w:pPr>
        <w:pStyle w:val="21"/>
        <w:rPr>
          <w:rFonts w:ascii="宋体" w:hAnsi="宋体" w:cstheme="minorBidi"/>
          <w:noProof/>
          <w:color w:val="auto"/>
          <w:kern w:val="2"/>
          <w:szCs w:val="22"/>
        </w:rPr>
      </w:pPr>
      <w:hyperlink w:anchor="_Toc128496519" w:history="1">
        <w:r w:rsidR="00152C51" w:rsidRPr="00FD4ECA">
          <w:rPr>
            <w:rStyle w:val="ad"/>
            <w:rFonts w:ascii="宋体" w:hAnsi="宋体"/>
            <w:bCs/>
            <w:noProof/>
            <w:color w:val="auto"/>
          </w:rPr>
          <w:t xml:space="preserve">7.9  </w:t>
        </w:r>
        <w:r w:rsidR="00152C51" w:rsidRPr="00FD4ECA">
          <w:rPr>
            <w:rStyle w:val="ad"/>
            <w:rFonts w:ascii="宋体" w:hAnsi="宋体" w:hint="eastAsia"/>
            <w:bCs/>
            <w:noProof/>
            <w:color w:val="auto"/>
          </w:rPr>
          <w:t>维护通道验收</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_Toc128496519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78</w:t>
        </w:r>
        <w:r w:rsidR="00152C51" w:rsidRPr="00FD4ECA">
          <w:rPr>
            <w:rFonts w:ascii="宋体" w:hAnsi="宋体"/>
            <w:noProof/>
            <w:webHidden/>
            <w:color w:val="auto"/>
          </w:rPr>
          <w:fldChar w:fldCharType="end"/>
        </w:r>
      </w:hyperlink>
    </w:p>
    <w:p w14:paraId="3BFE8277" w14:textId="77777777" w:rsidR="00152C51" w:rsidRPr="00FD4ECA" w:rsidRDefault="005324D6">
      <w:pPr>
        <w:pStyle w:val="21"/>
        <w:rPr>
          <w:rFonts w:ascii="宋体" w:hAnsi="宋体" w:cstheme="minorBidi"/>
          <w:noProof/>
          <w:color w:val="auto"/>
          <w:kern w:val="2"/>
          <w:szCs w:val="22"/>
        </w:rPr>
      </w:pPr>
      <w:hyperlink w:anchor="_Toc128496520" w:history="1">
        <w:r w:rsidR="00152C51" w:rsidRPr="00FD4ECA">
          <w:rPr>
            <w:rStyle w:val="ad"/>
            <w:rFonts w:ascii="宋体" w:hAnsi="宋体"/>
            <w:bCs/>
            <w:noProof/>
            <w:color w:val="auto"/>
          </w:rPr>
          <w:t xml:space="preserve">7.10 </w:t>
        </w:r>
        <w:r w:rsidR="00152C51" w:rsidRPr="00FD4ECA">
          <w:rPr>
            <w:rStyle w:val="ad"/>
            <w:rFonts w:ascii="宋体" w:hAnsi="宋体" w:hint="eastAsia"/>
            <w:bCs/>
            <w:noProof/>
            <w:color w:val="auto"/>
          </w:rPr>
          <w:t>环境与水土保持验收</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_Toc128496520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78</w:t>
        </w:r>
        <w:r w:rsidR="00152C51" w:rsidRPr="00FD4ECA">
          <w:rPr>
            <w:rFonts w:ascii="宋体" w:hAnsi="宋体"/>
            <w:noProof/>
            <w:webHidden/>
            <w:color w:val="auto"/>
          </w:rPr>
          <w:fldChar w:fldCharType="end"/>
        </w:r>
      </w:hyperlink>
    </w:p>
    <w:p w14:paraId="2DDFE82C" w14:textId="77777777" w:rsidR="00152C51" w:rsidRPr="00FD4ECA" w:rsidRDefault="005324D6">
      <w:pPr>
        <w:pStyle w:val="21"/>
        <w:rPr>
          <w:rFonts w:ascii="宋体" w:hAnsi="宋体" w:cstheme="minorBidi"/>
          <w:noProof/>
          <w:color w:val="auto"/>
          <w:kern w:val="2"/>
          <w:szCs w:val="22"/>
        </w:rPr>
      </w:pPr>
      <w:hyperlink w:anchor="_Toc128496521" w:history="1">
        <w:r w:rsidR="00152C51" w:rsidRPr="00FD4ECA">
          <w:rPr>
            <w:rStyle w:val="ad"/>
            <w:rFonts w:ascii="宋体" w:hAnsi="宋体"/>
            <w:bCs/>
            <w:noProof/>
            <w:color w:val="auto"/>
          </w:rPr>
          <w:t xml:space="preserve">7.11  </w:t>
        </w:r>
        <w:r w:rsidR="00152C51" w:rsidRPr="00FD4ECA">
          <w:rPr>
            <w:rStyle w:val="ad"/>
            <w:rFonts w:ascii="宋体" w:hAnsi="宋体" w:hint="eastAsia"/>
            <w:bCs/>
            <w:noProof/>
            <w:color w:val="auto"/>
          </w:rPr>
          <w:t>视频监控系统验收</w:t>
        </w:r>
        <w:r w:rsidR="00152C51" w:rsidRPr="00FD4ECA">
          <w:rPr>
            <w:rFonts w:ascii="宋体" w:hAnsi="宋体"/>
            <w:noProof/>
            <w:webHidden/>
            <w:color w:val="auto"/>
          </w:rPr>
          <w:tab/>
        </w:r>
        <w:r w:rsidR="00152C51" w:rsidRPr="00FD4ECA">
          <w:rPr>
            <w:rFonts w:ascii="宋体" w:hAnsi="宋体"/>
            <w:noProof/>
            <w:webHidden/>
            <w:color w:val="auto"/>
          </w:rPr>
          <w:fldChar w:fldCharType="begin"/>
        </w:r>
        <w:r w:rsidR="00152C51" w:rsidRPr="00FD4ECA">
          <w:rPr>
            <w:rFonts w:ascii="宋体" w:hAnsi="宋体"/>
            <w:noProof/>
            <w:webHidden/>
            <w:color w:val="auto"/>
          </w:rPr>
          <w:instrText xml:space="preserve"> PAGEREF _Toc128496521 \h </w:instrText>
        </w:r>
        <w:r w:rsidR="00152C51" w:rsidRPr="00FD4ECA">
          <w:rPr>
            <w:rFonts w:ascii="宋体" w:hAnsi="宋体"/>
            <w:noProof/>
            <w:webHidden/>
            <w:color w:val="auto"/>
          </w:rPr>
        </w:r>
        <w:r w:rsidR="00152C51" w:rsidRPr="00FD4ECA">
          <w:rPr>
            <w:rFonts w:ascii="宋体" w:hAnsi="宋体"/>
            <w:noProof/>
            <w:webHidden/>
            <w:color w:val="auto"/>
          </w:rPr>
          <w:fldChar w:fldCharType="separate"/>
        </w:r>
        <w:r w:rsidR="009A2E5D">
          <w:rPr>
            <w:rFonts w:ascii="宋体" w:hAnsi="宋体"/>
            <w:noProof/>
            <w:webHidden/>
            <w:color w:val="auto"/>
          </w:rPr>
          <w:t>79</w:t>
        </w:r>
        <w:r w:rsidR="00152C51" w:rsidRPr="00FD4ECA">
          <w:rPr>
            <w:rFonts w:ascii="宋体" w:hAnsi="宋体"/>
            <w:noProof/>
            <w:webHidden/>
            <w:color w:val="auto"/>
          </w:rPr>
          <w:fldChar w:fldCharType="end"/>
        </w:r>
      </w:hyperlink>
    </w:p>
    <w:p w14:paraId="01DAAAC4" w14:textId="77777777" w:rsidR="00152C51" w:rsidRPr="00FD4ECA" w:rsidRDefault="005324D6">
      <w:pPr>
        <w:pStyle w:val="10"/>
        <w:rPr>
          <w:rFonts w:cstheme="minorBidi"/>
          <w:noProof/>
          <w:kern w:val="2"/>
          <w:szCs w:val="22"/>
        </w:rPr>
      </w:pPr>
      <w:hyperlink w:anchor="_Toc128496522" w:history="1">
        <w:r w:rsidR="00152C51" w:rsidRPr="00FD4ECA">
          <w:rPr>
            <w:rStyle w:val="ad"/>
            <w:rFonts w:hint="eastAsia"/>
            <w:noProof/>
            <w:color w:val="auto"/>
            <w:kern w:val="44"/>
          </w:rPr>
          <w:t>用词说明</w:t>
        </w:r>
        <w:r w:rsidR="00152C51" w:rsidRPr="00FD4ECA">
          <w:rPr>
            <w:noProof/>
            <w:webHidden/>
          </w:rPr>
          <w:tab/>
        </w:r>
        <w:r w:rsidR="00152C51" w:rsidRPr="00FD4ECA">
          <w:rPr>
            <w:noProof/>
            <w:webHidden/>
          </w:rPr>
          <w:fldChar w:fldCharType="begin"/>
        </w:r>
        <w:r w:rsidR="00152C51" w:rsidRPr="00FD4ECA">
          <w:rPr>
            <w:noProof/>
            <w:webHidden/>
          </w:rPr>
          <w:instrText xml:space="preserve"> PAGEREF _Toc128496522 \h </w:instrText>
        </w:r>
        <w:r w:rsidR="00152C51" w:rsidRPr="00FD4ECA">
          <w:rPr>
            <w:noProof/>
            <w:webHidden/>
          </w:rPr>
        </w:r>
        <w:r w:rsidR="00152C51" w:rsidRPr="00FD4ECA">
          <w:rPr>
            <w:noProof/>
            <w:webHidden/>
          </w:rPr>
          <w:fldChar w:fldCharType="separate"/>
        </w:r>
        <w:r w:rsidR="009A2E5D">
          <w:rPr>
            <w:noProof/>
            <w:webHidden/>
          </w:rPr>
          <w:t>80</w:t>
        </w:r>
        <w:r w:rsidR="00152C51" w:rsidRPr="00FD4ECA">
          <w:rPr>
            <w:noProof/>
            <w:webHidden/>
          </w:rPr>
          <w:fldChar w:fldCharType="end"/>
        </w:r>
      </w:hyperlink>
    </w:p>
    <w:p w14:paraId="3CD5DF52" w14:textId="77777777" w:rsidR="00152C51" w:rsidRPr="00FD4ECA" w:rsidRDefault="005324D6">
      <w:pPr>
        <w:pStyle w:val="10"/>
        <w:rPr>
          <w:rFonts w:cstheme="minorBidi"/>
          <w:noProof/>
          <w:kern w:val="2"/>
          <w:szCs w:val="22"/>
        </w:rPr>
      </w:pPr>
      <w:hyperlink w:anchor="_Toc128496523" w:history="1">
        <w:r w:rsidR="00152C51" w:rsidRPr="00FD4ECA">
          <w:rPr>
            <w:rStyle w:val="ad"/>
            <w:rFonts w:hint="eastAsia"/>
            <w:noProof/>
            <w:color w:val="auto"/>
          </w:rPr>
          <w:t>引用标准名录</w:t>
        </w:r>
        <w:r w:rsidR="00152C51" w:rsidRPr="00FD4ECA">
          <w:rPr>
            <w:noProof/>
            <w:webHidden/>
          </w:rPr>
          <w:tab/>
        </w:r>
        <w:r w:rsidR="00152C51" w:rsidRPr="00FD4ECA">
          <w:rPr>
            <w:noProof/>
            <w:webHidden/>
          </w:rPr>
          <w:fldChar w:fldCharType="begin"/>
        </w:r>
        <w:r w:rsidR="00152C51" w:rsidRPr="00FD4ECA">
          <w:rPr>
            <w:noProof/>
            <w:webHidden/>
          </w:rPr>
          <w:instrText xml:space="preserve"> PAGEREF _Toc128496523 \h </w:instrText>
        </w:r>
        <w:r w:rsidR="00152C51" w:rsidRPr="00FD4ECA">
          <w:rPr>
            <w:noProof/>
            <w:webHidden/>
          </w:rPr>
        </w:r>
        <w:r w:rsidR="00152C51" w:rsidRPr="00FD4ECA">
          <w:rPr>
            <w:noProof/>
            <w:webHidden/>
          </w:rPr>
          <w:fldChar w:fldCharType="separate"/>
        </w:r>
        <w:r w:rsidR="009A2E5D">
          <w:rPr>
            <w:noProof/>
            <w:webHidden/>
          </w:rPr>
          <w:t>81</w:t>
        </w:r>
        <w:r w:rsidR="00152C51" w:rsidRPr="00FD4ECA">
          <w:rPr>
            <w:noProof/>
            <w:webHidden/>
          </w:rPr>
          <w:fldChar w:fldCharType="end"/>
        </w:r>
      </w:hyperlink>
    </w:p>
    <w:p w14:paraId="73E51685" w14:textId="77777777" w:rsidR="00152C51" w:rsidRPr="00FD4ECA" w:rsidRDefault="005324D6">
      <w:pPr>
        <w:pStyle w:val="10"/>
        <w:rPr>
          <w:rFonts w:cstheme="minorBidi"/>
          <w:noProof/>
          <w:kern w:val="2"/>
          <w:szCs w:val="22"/>
        </w:rPr>
      </w:pPr>
      <w:hyperlink w:anchor="_Toc128496524" w:history="1">
        <w:r w:rsidR="00152C51" w:rsidRPr="00FD4ECA">
          <w:rPr>
            <w:rStyle w:val="ad"/>
            <w:rFonts w:hint="eastAsia"/>
            <w:noProof/>
            <w:color w:val="auto"/>
          </w:rPr>
          <w:t>附：条文说明</w:t>
        </w:r>
        <w:r w:rsidR="00152C51" w:rsidRPr="00FD4ECA">
          <w:rPr>
            <w:noProof/>
            <w:webHidden/>
          </w:rPr>
          <w:tab/>
        </w:r>
        <w:r w:rsidR="00152C51" w:rsidRPr="00FD4ECA">
          <w:rPr>
            <w:noProof/>
            <w:webHidden/>
          </w:rPr>
          <w:fldChar w:fldCharType="begin"/>
        </w:r>
        <w:r w:rsidR="00152C51" w:rsidRPr="00FD4ECA">
          <w:rPr>
            <w:noProof/>
            <w:webHidden/>
          </w:rPr>
          <w:instrText xml:space="preserve"> PAGEREF _Toc128496524 \h </w:instrText>
        </w:r>
        <w:r w:rsidR="00152C51" w:rsidRPr="00FD4ECA">
          <w:rPr>
            <w:noProof/>
            <w:webHidden/>
          </w:rPr>
        </w:r>
        <w:r w:rsidR="00152C51" w:rsidRPr="00FD4ECA">
          <w:rPr>
            <w:noProof/>
            <w:webHidden/>
          </w:rPr>
          <w:fldChar w:fldCharType="separate"/>
        </w:r>
        <w:r w:rsidR="009A2E5D">
          <w:rPr>
            <w:noProof/>
            <w:webHidden/>
          </w:rPr>
          <w:t>83</w:t>
        </w:r>
        <w:r w:rsidR="00152C51" w:rsidRPr="00FD4ECA">
          <w:rPr>
            <w:noProof/>
            <w:webHidden/>
          </w:rPr>
          <w:fldChar w:fldCharType="end"/>
        </w:r>
      </w:hyperlink>
    </w:p>
    <w:p w14:paraId="032B6DCE" w14:textId="742E0166" w:rsidR="00900500" w:rsidRPr="00152C51" w:rsidRDefault="00BA3A60" w:rsidP="00AD35BD">
      <w:pPr>
        <w:spacing w:line="312" w:lineRule="auto"/>
        <w:rPr>
          <w:rFonts w:ascii="宋体" w:hAnsi="宋体"/>
          <w:color w:val="auto"/>
        </w:rPr>
      </w:pPr>
      <w:r w:rsidRPr="00FD4ECA">
        <w:rPr>
          <w:rFonts w:ascii="宋体" w:hAnsi="宋体"/>
          <w:color w:val="auto"/>
        </w:rPr>
        <w:fldChar w:fldCharType="end"/>
      </w:r>
    </w:p>
    <w:p w14:paraId="23F89B05" w14:textId="135FD720" w:rsidR="00AD35BD" w:rsidRDefault="00AD35BD" w:rsidP="00AD35BD">
      <w:pPr>
        <w:spacing w:line="312" w:lineRule="auto"/>
        <w:rPr>
          <w:rFonts w:ascii="宋体" w:hAnsi="宋体"/>
          <w:color w:val="auto"/>
        </w:rPr>
      </w:pPr>
    </w:p>
    <w:p w14:paraId="5ECCA4F7" w14:textId="6BE1765D" w:rsidR="00AD35BD" w:rsidRDefault="00AD35BD" w:rsidP="00AD35BD">
      <w:pPr>
        <w:spacing w:line="312" w:lineRule="auto"/>
        <w:rPr>
          <w:rFonts w:ascii="宋体" w:hAnsi="宋体"/>
          <w:color w:val="auto"/>
        </w:rPr>
      </w:pPr>
    </w:p>
    <w:p w14:paraId="4386B76F" w14:textId="2237FBA9" w:rsidR="00AD35BD" w:rsidRDefault="00AD35BD" w:rsidP="00AD35BD">
      <w:pPr>
        <w:spacing w:line="312" w:lineRule="auto"/>
        <w:rPr>
          <w:rFonts w:ascii="宋体" w:hAnsi="宋体"/>
          <w:color w:val="auto"/>
        </w:rPr>
      </w:pPr>
    </w:p>
    <w:p w14:paraId="58BE502B" w14:textId="77777777" w:rsidR="00AD35BD" w:rsidRDefault="00AD35BD" w:rsidP="00AD35BD">
      <w:pPr>
        <w:spacing w:line="312" w:lineRule="auto"/>
        <w:rPr>
          <w:rFonts w:ascii="宋体" w:hAnsi="宋体"/>
          <w:b/>
          <w:bCs/>
          <w:color w:val="auto"/>
          <w:sz w:val="24"/>
          <w:szCs w:val="24"/>
        </w:rPr>
      </w:pPr>
    </w:p>
    <w:p w14:paraId="747EF7F7" w14:textId="77777777" w:rsidR="00FD4ECA" w:rsidRDefault="00FD4ECA">
      <w:pPr>
        <w:widowControl/>
        <w:jc w:val="left"/>
        <w:rPr>
          <w:rFonts w:ascii="黑体" w:eastAsia="黑体" w:hAnsi="黑体"/>
          <w:bCs/>
          <w:color w:val="auto"/>
          <w:sz w:val="36"/>
          <w:szCs w:val="32"/>
        </w:rPr>
      </w:pPr>
      <w:r>
        <w:rPr>
          <w:rFonts w:ascii="黑体" w:eastAsia="黑体" w:hAnsi="黑体"/>
          <w:bCs/>
          <w:color w:val="auto"/>
          <w:sz w:val="36"/>
          <w:szCs w:val="32"/>
        </w:rPr>
        <w:br w:type="page"/>
      </w:r>
    </w:p>
    <w:p w14:paraId="2848DD6C" w14:textId="7D6706DB" w:rsidR="002C2CDE" w:rsidRDefault="002C2CDE" w:rsidP="002C2CDE">
      <w:pPr>
        <w:pStyle w:val="Default"/>
        <w:spacing w:after="240"/>
        <w:jc w:val="center"/>
        <w:rPr>
          <w:rFonts w:ascii="黑体" w:eastAsia="黑体" w:hAnsi="黑体" w:cs="Times New Roman"/>
          <w:bCs/>
          <w:color w:val="auto"/>
          <w:sz w:val="36"/>
          <w:szCs w:val="32"/>
        </w:rPr>
      </w:pPr>
      <w:r>
        <w:rPr>
          <w:rFonts w:ascii="黑体" w:eastAsia="黑体" w:hAnsi="黑体" w:cs="Times New Roman" w:hint="eastAsia"/>
          <w:bCs/>
          <w:color w:val="auto"/>
          <w:sz w:val="36"/>
          <w:szCs w:val="32"/>
        </w:rPr>
        <w:lastRenderedPageBreak/>
        <w:t>C</w:t>
      </w:r>
      <w:r>
        <w:rPr>
          <w:rFonts w:ascii="黑体" w:eastAsia="黑体" w:hAnsi="黑体" w:cs="Times New Roman"/>
          <w:bCs/>
          <w:color w:val="auto"/>
          <w:sz w:val="36"/>
          <w:szCs w:val="32"/>
        </w:rPr>
        <w:t>ontents</w:t>
      </w:r>
    </w:p>
    <w:p w14:paraId="09796814" w14:textId="6C0C2B33" w:rsidR="0046012F" w:rsidRPr="002A0E66" w:rsidRDefault="0046012F" w:rsidP="00AD35BD">
      <w:pPr>
        <w:pStyle w:val="10"/>
        <w:rPr>
          <w:rFonts w:ascii="Times New Roman" w:hAnsi="Times New Roman"/>
          <w:noProof/>
          <w:color w:val="000000" w:themeColor="text1"/>
          <w:kern w:val="2"/>
        </w:rPr>
      </w:pPr>
      <w:r w:rsidRPr="002A0E66">
        <w:rPr>
          <w:rFonts w:ascii="Times New Roman" w:hAnsi="Times New Roman"/>
          <w:color w:val="000000" w:themeColor="text1"/>
        </w:rPr>
        <w:fldChar w:fldCharType="begin"/>
      </w:r>
      <w:r w:rsidRPr="002A0E66">
        <w:rPr>
          <w:rFonts w:ascii="Times New Roman" w:hAnsi="Times New Roman"/>
          <w:color w:val="000000" w:themeColor="text1"/>
        </w:rPr>
        <w:instrText xml:space="preserve"> TOC \o "1-2" \h \z \u </w:instrText>
      </w:r>
      <w:r w:rsidRPr="002A0E66">
        <w:rPr>
          <w:rFonts w:ascii="Times New Roman" w:hAnsi="Times New Roman"/>
          <w:color w:val="000000" w:themeColor="text1"/>
        </w:rPr>
        <w:fldChar w:fldCharType="separate"/>
      </w:r>
      <w:hyperlink w:anchor="_Toc85814217" w:history="1">
        <w:r w:rsidRPr="002A0E66">
          <w:rPr>
            <w:rStyle w:val="ad"/>
            <w:rFonts w:ascii="Times New Roman" w:hAnsi="Times New Roman"/>
            <w:bCs/>
            <w:noProof/>
            <w:color w:val="000000" w:themeColor="text1"/>
          </w:rPr>
          <w:t>1 General Provisions</w:t>
        </w:r>
        <w:r w:rsidRPr="002A0E66">
          <w:rPr>
            <w:rFonts w:ascii="Times New Roman" w:hAnsi="Times New Roman"/>
            <w:noProof/>
            <w:webHidden/>
            <w:color w:val="000000" w:themeColor="text1"/>
          </w:rPr>
          <w:tab/>
        </w:r>
        <w:r w:rsidR="000544F6">
          <w:rPr>
            <w:rFonts w:ascii="Times New Roman" w:hAnsi="Times New Roman" w:hint="eastAsia"/>
            <w:noProof/>
            <w:webHidden/>
            <w:color w:val="000000" w:themeColor="text1"/>
          </w:rPr>
          <w:t>2</w:t>
        </w:r>
      </w:hyperlink>
    </w:p>
    <w:p w14:paraId="119A89E1" w14:textId="65C94BA6" w:rsidR="0046012F" w:rsidRPr="002A0E66" w:rsidRDefault="005324D6" w:rsidP="00AD35BD">
      <w:pPr>
        <w:pStyle w:val="10"/>
        <w:rPr>
          <w:rFonts w:ascii="Times New Roman" w:hAnsi="Times New Roman"/>
          <w:noProof/>
          <w:color w:val="000000" w:themeColor="text1"/>
          <w:kern w:val="2"/>
        </w:rPr>
      </w:pPr>
      <w:hyperlink w:anchor="_Toc85814218" w:history="1">
        <w:r w:rsidR="0046012F" w:rsidRPr="002A0E66">
          <w:rPr>
            <w:rStyle w:val="ad"/>
            <w:rFonts w:ascii="Times New Roman" w:hAnsi="Times New Roman"/>
            <w:bCs/>
            <w:noProof/>
            <w:color w:val="000000" w:themeColor="text1"/>
          </w:rPr>
          <w:t>2 Terms</w:t>
        </w:r>
        <w:r w:rsidR="0046012F" w:rsidRPr="002A0E66">
          <w:rPr>
            <w:rFonts w:ascii="Times New Roman" w:hAnsi="Times New Roman"/>
            <w:noProof/>
            <w:webHidden/>
            <w:color w:val="000000" w:themeColor="text1"/>
          </w:rPr>
          <w:tab/>
        </w:r>
        <w:r w:rsidR="000544F6">
          <w:rPr>
            <w:rFonts w:ascii="Times New Roman" w:hAnsi="Times New Roman" w:hint="eastAsia"/>
            <w:noProof/>
            <w:webHidden/>
            <w:color w:val="000000" w:themeColor="text1"/>
          </w:rPr>
          <w:t>3</w:t>
        </w:r>
      </w:hyperlink>
    </w:p>
    <w:p w14:paraId="79535AA2" w14:textId="0F23E2BA" w:rsidR="000544F6" w:rsidRPr="000544F6" w:rsidRDefault="005324D6" w:rsidP="000544F6">
      <w:pPr>
        <w:pStyle w:val="10"/>
        <w:rPr>
          <w:rFonts w:ascii="Times New Roman" w:hAnsi="Times New Roman"/>
          <w:noProof/>
          <w:color w:val="000000" w:themeColor="text1"/>
          <w:kern w:val="2"/>
        </w:rPr>
      </w:pPr>
      <w:hyperlink w:anchor="_Toc85814219" w:history="1">
        <w:r w:rsidR="0046012F" w:rsidRPr="002A0E66">
          <w:rPr>
            <w:rStyle w:val="ad"/>
            <w:rFonts w:ascii="Times New Roman" w:hAnsi="Times New Roman"/>
            <w:bCs/>
            <w:noProof/>
            <w:color w:val="000000" w:themeColor="text1"/>
          </w:rPr>
          <w:t>3 Basic Requirements</w:t>
        </w:r>
        <w:r w:rsidR="0046012F" w:rsidRPr="002A0E66">
          <w:rPr>
            <w:rFonts w:ascii="Times New Roman" w:hAnsi="Times New Roman"/>
            <w:noProof/>
            <w:webHidden/>
            <w:color w:val="000000" w:themeColor="text1"/>
          </w:rPr>
          <w:tab/>
        </w:r>
        <w:r w:rsidR="000544F6">
          <w:rPr>
            <w:rFonts w:ascii="Times New Roman" w:hAnsi="Times New Roman" w:hint="eastAsia"/>
            <w:noProof/>
            <w:webHidden/>
            <w:color w:val="000000" w:themeColor="text1"/>
          </w:rPr>
          <w:t>5</w:t>
        </w:r>
      </w:hyperlink>
      <w:r w:rsidR="000544F6" w:rsidRPr="00FD4ECA">
        <w:fldChar w:fldCharType="begin"/>
      </w:r>
      <w:r w:rsidR="000544F6" w:rsidRPr="00FD4ECA">
        <w:instrText xml:space="preserve"> TOC \o "1-2" \h \z \u </w:instrText>
      </w:r>
      <w:r w:rsidR="000544F6" w:rsidRPr="00FD4ECA">
        <w:fldChar w:fldCharType="separate"/>
      </w:r>
    </w:p>
    <w:p w14:paraId="0DC8EB45" w14:textId="3D903267" w:rsidR="000544F6" w:rsidRPr="00BC4A8C" w:rsidRDefault="005324D6" w:rsidP="000544F6">
      <w:pPr>
        <w:pStyle w:val="21"/>
        <w:rPr>
          <w:noProof/>
          <w:color w:val="auto"/>
          <w:kern w:val="2"/>
          <w:szCs w:val="22"/>
        </w:rPr>
      </w:pPr>
      <w:hyperlink w:anchor="_Toc128496475" w:history="1">
        <w:r w:rsidR="000544F6" w:rsidRPr="00BC4A8C">
          <w:rPr>
            <w:rStyle w:val="ad"/>
            <w:bCs/>
            <w:noProof/>
            <w:color w:val="auto"/>
          </w:rPr>
          <w:t>3.1 Basic Requirements</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_Toc128496475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5</w:t>
        </w:r>
        <w:r w:rsidR="000544F6" w:rsidRPr="00BC4A8C">
          <w:rPr>
            <w:noProof/>
            <w:webHidden/>
            <w:color w:val="auto"/>
          </w:rPr>
          <w:fldChar w:fldCharType="end"/>
        </w:r>
      </w:hyperlink>
    </w:p>
    <w:p w14:paraId="6FF677A0" w14:textId="71FDD250" w:rsidR="000544F6" w:rsidRPr="00BC4A8C" w:rsidRDefault="005324D6" w:rsidP="000544F6">
      <w:pPr>
        <w:pStyle w:val="21"/>
        <w:rPr>
          <w:noProof/>
          <w:color w:val="auto"/>
          <w:kern w:val="2"/>
          <w:szCs w:val="22"/>
        </w:rPr>
      </w:pPr>
      <w:hyperlink w:anchor="_Toc128496476" w:history="1">
        <w:r w:rsidR="000544F6" w:rsidRPr="00BC4A8C">
          <w:rPr>
            <w:rStyle w:val="ad"/>
            <w:bCs/>
            <w:noProof/>
            <w:color w:val="auto"/>
          </w:rPr>
          <w:t>3.2 Requirements for PV array</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_Toc128496476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6</w:t>
        </w:r>
        <w:r w:rsidR="000544F6" w:rsidRPr="00BC4A8C">
          <w:rPr>
            <w:noProof/>
            <w:webHidden/>
            <w:color w:val="auto"/>
          </w:rPr>
          <w:fldChar w:fldCharType="end"/>
        </w:r>
      </w:hyperlink>
    </w:p>
    <w:p w14:paraId="5D5832DA" w14:textId="753D8306" w:rsidR="000544F6" w:rsidRPr="00BC4A8C" w:rsidRDefault="005324D6" w:rsidP="000544F6">
      <w:pPr>
        <w:pStyle w:val="21"/>
        <w:rPr>
          <w:noProof/>
          <w:color w:val="auto"/>
          <w:kern w:val="2"/>
          <w:szCs w:val="22"/>
        </w:rPr>
      </w:pPr>
      <w:hyperlink w:anchor="_Toc128496477" w:history="1">
        <w:r w:rsidR="000544F6" w:rsidRPr="00BC4A8C">
          <w:rPr>
            <w:rStyle w:val="ad"/>
            <w:bCs/>
            <w:noProof/>
            <w:color w:val="auto"/>
          </w:rPr>
          <w:t>3.3 Requirements for Electrical</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_Toc128496477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6</w:t>
        </w:r>
        <w:r w:rsidR="000544F6" w:rsidRPr="00BC4A8C">
          <w:rPr>
            <w:noProof/>
            <w:webHidden/>
            <w:color w:val="auto"/>
          </w:rPr>
          <w:fldChar w:fldCharType="end"/>
        </w:r>
      </w:hyperlink>
    </w:p>
    <w:p w14:paraId="1BA3CD9C" w14:textId="2FB153FE" w:rsidR="000544F6" w:rsidRPr="00BC4A8C" w:rsidRDefault="005324D6" w:rsidP="000544F6">
      <w:pPr>
        <w:pStyle w:val="21"/>
        <w:rPr>
          <w:noProof/>
          <w:color w:val="auto"/>
          <w:kern w:val="2"/>
          <w:szCs w:val="22"/>
        </w:rPr>
      </w:pPr>
      <w:hyperlink w:anchor="_Toc128496478" w:history="1">
        <w:r w:rsidR="000544F6" w:rsidRPr="00BC4A8C">
          <w:rPr>
            <w:rStyle w:val="ad"/>
            <w:bCs/>
            <w:noProof/>
            <w:color w:val="auto"/>
          </w:rPr>
          <w:t>3.4 Requirements for Fire Protection</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_Toc128496478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7</w:t>
        </w:r>
        <w:r w:rsidR="000544F6" w:rsidRPr="00BC4A8C">
          <w:rPr>
            <w:noProof/>
            <w:webHidden/>
            <w:color w:val="auto"/>
          </w:rPr>
          <w:fldChar w:fldCharType="end"/>
        </w:r>
      </w:hyperlink>
    </w:p>
    <w:p w14:paraId="7613892C" w14:textId="5A6952FF" w:rsidR="000544F6" w:rsidRPr="00BC4A8C" w:rsidRDefault="005324D6" w:rsidP="000544F6">
      <w:pPr>
        <w:pStyle w:val="21"/>
        <w:rPr>
          <w:noProof/>
          <w:color w:val="auto"/>
          <w:kern w:val="2"/>
          <w:szCs w:val="22"/>
        </w:rPr>
      </w:pPr>
      <w:hyperlink w:anchor="_Toc128496479" w:history="1">
        <w:r w:rsidR="000544F6" w:rsidRPr="00BC4A8C">
          <w:rPr>
            <w:rStyle w:val="ad"/>
            <w:bCs/>
            <w:noProof/>
            <w:color w:val="auto"/>
          </w:rPr>
          <w:t>3.5 Requirements for Lightning Protection</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_Toc128496479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7</w:t>
        </w:r>
        <w:r w:rsidR="000544F6" w:rsidRPr="00BC4A8C">
          <w:rPr>
            <w:noProof/>
            <w:webHidden/>
            <w:color w:val="auto"/>
          </w:rPr>
          <w:fldChar w:fldCharType="end"/>
        </w:r>
      </w:hyperlink>
    </w:p>
    <w:p w14:paraId="66826354" w14:textId="078430F0" w:rsidR="000544F6" w:rsidRPr="00BC4A8C" w:rsidRDefault="005324D6" w:rsidP="000544F6">
      <w:pPr>
        <w:pStyle w:val="21"/>
        <w:rPr>
          <w:noProof/>
          <w:color w:val="auto"/>
          <w:kern w:val="2"/>
          <w:szCs w:val="22"/>
        </w:rPr>
      </w:pPr>
      <w:hyperlink w:anchor="_Toc128496480" w:history="1">
        <w:r w:rsidR="000544F6" w:rsidRPr="00BC4A8C">
          <w:rPr>
            <w:rStyle w:val="ad"/>
            <w:bCs/>
            <w:noProof/>
            <w:color w:val="auto"/>
          </w:rPr>
          <w:t>3.6 Requirements for Environmental Protection</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_Toc128496480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7</w:t>
        </w:r>
        <w:r w:rsidR="000544F6" w:rsidRPr="00BC4A8C">
          <w:rPr>
            <w:noProof/>
            <w:webHidden/>
            <w:color w:val="auto"/>
          </w:rPr>
          <w:fldChar w:fldCharType="end"/>
        </w:r>
      </w:hyperlink>
    </w:p>
    <w:p w14:paraId="33298195" w14:textId="12E28A2E" w:rsidR="000544F6" w:rsidRPr="00BC4A8C" w:rsidRDefault="005324D6" w:rsidP="000544F6">
      <w:pPr>
        <w:pStyle w:val="21"/>
        <w:rPr>
          <w:noProof/>
          <w:color w:val="auto"/>
          <w:kern w:val="2"/>
          <w:szCs w:val="22"/>
        </w:rPr>
      </w:pPr>
      <w:hyperlink w:anchor="_Toc128496481" w:history="1">
        <w:r w:rsidR="000544F6" w:rsidRPr="00BC4A8C">
          <w:rPr>
            <w:rStyle w:val="ad"/>
            <w:bCs/>
            <w:noProof/>
            <w:color w:val="auto"/>
          </w:rPr>
          <w:t xml:space="preserve">3.7 Other Requirements </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_Toc128496481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7</w:t>
        </w:r>
        <w:r w:rsidR="000544F6" w:rsidRPr="00BC4A8C">
          <w:rPr>
            <w:noProof/>
            <w:webHidden/>
            <w:color w:val="auto"/>
          </w:rPr>
          <w:fldChar w:fldCharType="end"/>
        </w:r>
      </w:hyperlink>
    </w:p>
    <w:p w14:paraId="5A5CF277" w14:textId="64D6C2C3" w:rsidR="000544F6" w:rsidRPr="00BC4A8C" w:rsidRDefault="005324D6" w:rsidP="000544F6">
      <w:pPr>
        <w:pStyle w:val="10"/>
        <w:rPr>
          <w:rFonts w:ascii="Times New Roman" w:hAnsi="Times New Roman"/>
          <w:noProof/>
          <w:kern w:val="2"/>
          <w:szCs w:val="22"/>
        </w:rPr>
      </w:pPr>
      <w:hyperlink w:anchor="_Toc128496482" w:history="1">
        <w:r w:rsidR="000544F6" w:rsidRPr="00BC4A8C">
          <w:rPr>
            <w:rStyle w:val="ad"/>
            <w:rFonts w:ascii="Times New Roman" w:hAnsi="Times New Roman"/>
            <w:bCs/>
            <w:noProof/>
            <w:color w:val="auto"/>
          </w:rPr>
          <w:t>4 Design</w:t>
        </w:r>
        <w:r w:rsidR="000544F6" w:rsidRPr="00BC4A8C">
          <w:rPr>
            <w:rFonts w:ascii="Times New Roman" w:hAnsi="Times New Roman"/>
            <w:noProof/>
            <w:webHidden/>
          </w:rPr>
          <w:tab/>
        </w:r>
        <w:r w:rsidR="000544F6" w:rsidRPr="00BC4A8C">
          <w:rPr>
            <w:rFonts w:ascii="Times New Roman" w:hAnsi="Times New Roman"/>
            <w:noProof/>
            <w:webHidden/>
          </w:rPr>
          <w:fldChar w:fldCharType="begin"/>
        </w:r>
        <w:r w:rsidR="000544F6" w:rsidRPr="00BC4A8C">
          <w:rPr>
            <w:rFonts w:ascii="Times New Roman" w:hAnsi="Times New Roman"/>
            <w:noProof/>
            <w:webHidden/>
          </w:rPr>
          <w:instrText xml:space="preserve"> PAGEREF _Toc128496482 \h </w:instrText>
        </w:r>
        <w:r w:rsidR="000544F6" w:rsidRPr="00BC4A8C">
          <w:rPr>
            <w:rFonts w:ascii="Times New Roman" w:hAnsi="Times New Roman"/>
            <w:noProof/>
            <w:webHidden/>
          </w:rPr>
        </w:r>
        <w:r w:rsidR="000544F6" w:rsidRPr="00BC4A8C">
          <w:rPr>
            <w:rFonts w:ascii="Times New Roman" w:hAnsi="Times New Roman"/>
            <w:noProof/>
            <w:webHidden/>
          </w:rPr>
          <w:fldChar w:fldCharType="separate"/>
        </w:r>
        <w:r w:rsidR="000544F6" w:rsidRPr="00BC4A8C">
          <w:rPr>
            <w:rFonts w:ascii="Times New Roman" w:hAnsi="Times New Roman"/>
            <w:noProof/>
            <w:webHidden/>
          </w:rPr>
          <w:t>8</w:t>
        </w:r>
        <w:r w:rsidR="000544F6" w:rsidRPr="00BC4A8C">
          <w:rPr>
            <w:rFonts w:ascii="Times New Roman" w:hAnsi="Times New Roman"/>
            <w:noProof/>
            <w:webHidden/>
          </w:rPr>
          <w:fldChar w:fldCharType="end"/>
        </w:r>
      </w:hyperlink>
    </w:p>
    <w:p w14:paraId="3ACEA80E" w14:textId="06666800" w:rsidR="000544F6" w:rsidRPr="00BC4A8C" w:rsidRDefault="005324D6" w:rsidP="000544F6">
      <w:pPr>
        <w:pStyle w:val="21"/>
        <w:rPr>
          <w:noProof/>
          <w:color w:val="auto"/>
          <w:kern w:val="2"/>
          <w:szCs w:val="22"/>
        </w:rPr>
      </w:pPr>
      <w:hyperlink w:anchor="_Toc128496483" w:history="1">
        <w:r w:rsidR="000544F6" w:rsidRPr="00BC4A8C">
          <w:rPr>
            <w:rStyle w:val="ad"/>
            <w:bCs/>
            <w:noProof/>
            <w:color w:val="auto"/>
          </w:rPr>
          <w:t>4.1 Basic Requirements</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_Toc128496483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8</w:t>
        </w:r>
        <w:r w:rsidR="000544F6" w:rsidRPr="00BC4A8C">
          <w:rPr>
            <w:noProof/>
            <w:webHidden/>
            <w:color w:val="auto"/>
          </w:rPr>
          <w:fldChar w:fldCharType="end"/>
        </w:r>
      </w:hyperlink>
    </w:p>
    <w:p w14:paraId="2511FF59" w14:textId="35D83D9B" w:rsidR="000544F6" w:rsidRPr="00BC4A8C" w:rsidRDefault="005324D6" w:rsidP="000544F6">
      <w:pPr>
        <w:pStyle w:val="21"/>
        <w:rPr>
          <w:noProof/>
          <w:color w:val="auto"/>
          <w:kern w:val="2"/>
          <w:szCs w:val="22"/>
        </w:rPr>
      </w:pPr>
      <w:hyperlink w:anchor="_Toc128496484" w:history="1">
        <w:r w:rsidR="000544F6" w:rsidRPr="00BC4A8C">
          <w:rPr>
            <w:rStyle w:val="ad"/>
            <w:bCs/>
            <w:noProof/>
            <w:color w:val="auto"/>
          </w:rPr>
          <w:t xml:space="preserve">4.2 Design for PV Array </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_Toc128496484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8</w:t>
        </w:r>
        <w:r w:rsidR="000544F6" w:rsidRPr="00BC4A8C">
          <w:rPr>
            <w:noProof/>
            <w:webHidden/>
            <w:color w:val="auto"/>
          </w:rPr>
          <w:fldChar w:fldCharType="end"/>
        </w:r>
      </w:hyperlink>
    </w:p>
    <w:p w14:paraId="3E7DC024" w14:textId="43C034E8" w:rsidR="000544F6" w:rsidRPr="00BC4A8C" w:rsidRDefault="005324D6" w:rsidP="000544F6">
      <w:pPr>
        <w:pStyle w:val="21"/>
        <w:rPr>
          <w:noProof/>
          <w:color w:val="auto"/>
          <w:kern w:val="2"/>
          <w:szCs w:val="22"/>
        </w:rPr>
      </w:pPr>
      <w:hyperlink w:anchor="_Toc128496485" w:history="1">
        <w:r w:rsidR="000544F6" w:rsidRPr="00BC4A8C">
          <w:rPr>
            <w:rStyle w:val="ad"/>
            <w:bCs/>
            <w:noProof/>
            <w:color w:val="auto"/>
          </w:rPr>
          <w:t>4.3 Design for Electrical</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_Toc128496485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11</w:t>
        </w:r>
        <w:r w:rsidR="000544F6" w:rsidRPr="00BC4A8C">
          <w:rPr>
            <w:noProof/>
            <w:webHidden/>
            <w:color w:val="auto"/>
          </w:rPr>
          <w:fldChar w:fldCharType="end"/>
        </w:r>
      </w:hyperlink>
    </w:p>
    <w:p w14:paraId="7940F180" w14:textId="3FBA7AB4" w:rsidR="000544F6" w:rsidRPr="00BC4A8C" w:rsidRDefault="005324D6" w:rsidP="000544F6">
      <w:pPr>
        <w:pStyle w:val="21"/>
        <w:rPr>
          <w:noProof/>
          <w:color w:val="auto"/>
          <w:kern w:val="2"/>
          <w:szCs w:val="22"/>
        </w:rPr>
      </w:pPr>
      <w:hyperlink w:anchor="_Toc128496486" w:history="1">
        <w:r w:rsidR="000544F6" w:rsidRPr="00BC4A8C">
          <w:rPr>
            <w:rStyle w:val="ad"/>
            <w:bCs/>
            <w:noProof/>
            <w:color w:val="auto"/>
          </w:rPr>
          <w:t>4.4 Design for Fire Protection</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_Toc128496486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21</w:t>
        </w:r>
        <w:r w:rsidR="000544F6" w:rsidRPr="00BC4A8C">
          <w:rPr>
            <w:noProof/>
            <w:webHidden/>
            <w:color w:val="auto"/>
          </w:rPr>
          <w:fldChar w:fldCharType="end"/>
        </w:r>
      </w:hyperlink>
    </w:p>
    <w:p w14:paraId="4B7DC631" w14:textId="70021DBC" w:rsidR="000544F6" w:rsidRPr="00BC4A8C" w:rsidRDefault="005324D6" w:rsidP="000544F6">
      <w:pPr>
        <w:pStyle w:val="21"/>
        <w:rPr>
          <w:noProof/>
          <w:color w:val="auto"/>
          <w:kern w:val="2"/>
          <w:szCs w:val="22"/>
        </w:rPr>
      </w:pPr>
      <w:hyperlink w:anchor="_Toc128496487" w:history="1">
        <w:r w:rsidR="000544F6" w:rsidRPr="00BC4A8C">
          <w:rPr>
            <w:rStyle w:val="ad"/>
            <w:bCs/>
            <w:noProof/>
            <w:color w:val="auto"/>
          </w:rPr>
          <w:t>4.5 Design for Lightning Protection</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_Toc128496487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23</w:t>
        </w:r>
        <w:r w:rsidR="000544F6" w:rsidRPr="00BC4A8C">
          <w:rPr>
            <w:noProof/>
            <w:webHidden/>
            <w:color w:val="auto"/>
          </w:rPr>
          <w:fldChar w:fldCharType="end"/>
        </w:r>
      </w:hyperlink>
    </w:p>
    <w:p w14:paraId="33292808" w14:textId="1C3BA70A" w:rsidR="000544F6" w:rsidRPr="00BC4A8C" w:rsidRDefault="005324D6" w:rsidP="000544F6">
      <w:pPr>
        <w:pStyle w:val="21"/>
        <w:rPr>
          <w:noProof/>
          <w:color w:val="auto"/>
          <w:kern w:val="2"/>
          <w:szCs w:val="22"/>
        </w:rPr>
      </w:pPr>
      <w:hyperlink w:anchor="_Toc128496488" w:history="1">
        <w:r w:rsidR="000544F6" w:rsidRPr="00BC4A8C">
          <w:rPr>
            <w:rStyle w:val="ad"/>
            <w:bCs/>
            <w:noProof/>
            <w:color w:val="auto"/>
          </w:rPr>
          <w:t>4.6 Design for Safety Protection</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_Toc128496488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23</w:t>
        </w:r>
        <w:r w:rsidR="000544F6" w:rsidRPr="00BC4A8C">
          <w:rPr>
            <w:noProof/>
            <w:webHidden/>
            <w:color w:val="auto"/>
          </w:rPr>
          <w:fldChar w:fldCharType="end"/>
        </w:r>
      </w:hyperlink>
    </w:p>
    <w:p w14:paraId="4CF199C4" w14:textId="2913B9C5" w:rsidR="000544F6" w:rsidRPr="00BC4A8C" w:rsidRDefault="005324D6" w:rsidP="000544F6">
      <w:pPr>
        <w:pStyle w:val="10"/>
        <w:rPr>
          <w:rFonts w:ascii="Times New Roman" w:hAnsi="Times New Roman"/>
          <w:noProof/>
          <w:kern w:val="2"/>
          <w:szCs w:val="22"/>
        </w:rPr>
      </w:pPr>
      <w:hyperlink w:anchor="_Toc128496489" w:history="1">
        <w:r w:rsidR="000544F6" w:rsidRPr="00BC4A8C">
          <w:rPr>
            <w:rStyle w:val="ad"/>
            <w:rFonts w:ascii="Times New Roman" w:hAnsi="Times New Roman"/>
            <w:bCs/>
            <w:noProof/>
            <w:color w:val="auto"/>
          </w:rPr>
          <w:t>5 Construction</w:t>
        </w:r>
        <w:r w:rsidR="000544F6" w:rsidRPr="00BC4A8C">
          <w:rPr>
            <w:rFonts w:ascii="Times New Roman" w:hAnsi="Times New Roman"/>
            <w:noProof/>
            <w:webHidden/>
          </w:rPr>
          <w:tab/>
        </w:r>
        <w:r w:rsidR="000544F6" w:rsidRPr="00BC4A8C">
          <w:rPr>
            <w:rFonts w:ascii="Times New Roman" w:hAnsi="Times New Roman"/>
            <w:noProof/>
            <w:webHidden/>
          </w:rPr>
          <w:fldChar w:fldCharType="begin"/>
        </w:r>
        <w:r w:rsidR="000544F6" w:rsidRPr="00BC4A8C">
          <w:rPr>
            <w:rFonts w:ascii="Times New Roman" w:hAnsi="Times New Roman"/>
            <w:noProof/>
            <w:webHidden/>
          </w:rPr>
          <w:instrText xml:space="preserve"> PAGEREF _Toc128496489 \h </w:instrText>
        </w:r>
        <w:r w:rsidR="000544F6" w:rsidRPr="00BC4A8C">
          <w:rPr>
            <w:rFonts w:ascii="Times New Roman" w:hAnsi="Times New Roman"/>
            <w:noProof/>
            <w:webHidden/>
          </w:rPr>
        </w:r>
        <w:r w:rsidR="000544F6" w:rsidRPr="00BC4A8C">
          <w:rPr>
            <w:rFonts w:ascii="Times New Roman" w:hAnsi="Times New Roman"/>
            <w:noProof/>
            <w:webHidden/>
          </w:rPr>
          <w:fldChar w:fldCharType="separate"/>
        </w:r>
        <w:r w:rsidR="000544F6" w:rsidRPr="00BC4A8C">
          <w:rPr>
            <w:rFonts w:ascii="Times New Roman" w:hAnsi="Times New Roman"/>
            <w:noProof/>
            <w:webHidden/>
          </w:rPr>
          <w:t>24</w:t>
        </w:r>
        <w:r w:rsidR="000544F6" w:rsidRPr="00BC4A8C">
          <w:rPr>
            <w:rFonts w:ascii="Times New Roman" w:hAnsi="Times New Roman"/>
            <w:noProof/>
            <w:webHidden/>
          </w:rPr>
          <w:fldChar w:fldCharType="end"/>
        </w:r>
      </w:hyperlink>
    </w:p>
    <w:p w14:paraId="6BA4CC64" w14:textId="69E1F83A" w:rsidR="000544F6" w:rsidRPr="00BC4A8C" w:rsidRDefault="005324D6" w:rsidP="000544F6">
      <w:pPr>
        <w:pStyle w:val="21"/>
        <w:rPr>
          <w:noProof/>
          <w:color w:val="auto"/>
          <w:kern w:val="2"/>
          <w:szCs w:val="22"/>
        </w:rPr>
      </w:pPr>
      <w:hyperlink w:anchor="_Toc128496490" w:history="1">
        <w:r w:rsidR="000544F6" w:rsidRPr="00BC4A8C">
          <w:rPr>
            <w:rStyle w:val="ad"/>
            <w:bCs/>
            <w:noProof/>
            <w:color w:val="auto"/>
          </w:rPr>
          <w:t>5.1 Basic Requirements</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_Toc128496490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24</w:t>
        </w:r>
        <w:r w:rsidR="000544F6" w:rsidRPr="00BC4A8C">
          <w:rPr>
            <w:noProof/>
            <w:webHidden/>
            <w:color w:val="auto"/>
          </w:rPr>
          <w:fldChar w:fldCharType="end"/>
        </w:r>
      </w:hyperlink>
    </w:p>
    <w:p w14:paraId="2C421084" w14:textId="0ECFDA3C" w:rsidR="000544F6" w:rsidRPr="00BC4A8C" w:rsidRDefault="005324D6" w:rsidP="000544F6">
      <w:pPr>
        <w:pStyle w:val="21"/>
        <w:rPr>
          <w:noProof/>
          <w:color w:val="auto"/>
          <w:kern w:val="2"/>
          <w:szCs w:val="22"/>
        </w:rPr>
      </w:pPr>
      <w:hyperlink w:anchor="_Toc128496491" w:history="1">
        <w:r w:rsidR="000544F6" w:rsidRPr="00BC4A8C">
          <w:rPr>
            <w:rStyle w:val="ad"/>
            <w:bCs/>
            <w:noProof/>
            <w:color w:val="auto"/>
          </w:rPr>
          <w:t>5.2 Construction and Installation for</w:t>
        </w:r>
        <w:r w:rsidR="000544F6" w:rsidRPr="00BC4A8C">
          <w:t xml:space="preserve"> </w:t>
        </w:r>
        <w:r w:rsidR="000544F6" w:rsidRPr="00BC4A8C">
          <w:rPr>
            <w:rStyle w:val="ad"/>
            <w:bCs/>
            <w:noProof/>
            <w:color w:val="auto"/>
          </w:rPr>
          <w:t>PV Array</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_Toc128496491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26</w:t>
        </w:r>
        <w:r w:rsidR="000544F6" w:rsidRPr="00BC4A8C">
          <w:rPr>
            <w:noProof/>
            <w:webHidden/>
            <w:color w:val="auto"/>
          </w:rPr>
          <w:fldChar w:fldCharType="end"/>
        </w:r>
      </w:hyperlink>
    </w:p>
    <w:p w14:paraId="7D8058EA" w14:textId="018A8303" w:rsidR="000544F6" w:rsidRPr="00BC4A8C" w:rsidRDefault="005324D6" w:rsidP="000544F6">
      <w:pPr>
        <w:pStyle w:val="21"/>
        <w:rPr>
          <w:noProof/>
          <w:color w:val="auto"/>
          <w:kern w:val="2"/>
          <w:szCs w:val="22"/>
        </w:rPr>
      </w:pPr>
      <w:hyperlink w:anchor="_Toc128496492" w:history="1">
        <w:r w:rsidR="000544F6" w:rsidRPr="00BC4A8C">
          <w:rPr>
            <w:rStyle w:val="ad"/>
            <w:bCs/>
            <w:noProof/>
            <w:color w:val="auto"/>
          </w:rPr>
          <w:t>5.3 Construction and Installation for Electrical</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_Toc128496492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32</w:t>
        </w:r>
        <w:r w:rsidR="000544F6" w:rsidRPr="00BC4A8C">
          <w:rPr>
            <w:noProof/>
            <w:webHidden/>
            <w:color w:val="auto"/>
          </w:rPr>
          <w:fldChar w:fldCharType="end"/>
        </w:r>
      </w:hyperlink>
    </w:p>
    <w:p w14:paraId="3FDFF55B" w14:textId="45C78C4B" w:rsidR="000544F6" w:rsidRPr="00BC4A8C" w:rsidRDefault="005324D6" w:rsidP="000544F6">
      <w:pPr>
        <w:pStyle w:val="21"/>
        <w:rPr>
          <w:noProof/>
          <w:color w:val="auto"/>
          <w:kern w:val="2"/>
          <w:szCs w:val="22"/>
        </w:rPr>
      </w:pPr>
      <w:hyperlink w:anchor="_Toc128496493" w:history="1">
        <w:r w:rsidR="000544F6" w:rsidRPr="00BC4A8C">
          <w:rPr>
            <w:rStyle w:val="ad"/>
            <w:bCs/>
            <w:noProof/>
            <w:color w:val="auto"/>
          </w:rPr>
          <w:t>5.4 Installation for Fire Fighting Facilities and Passages</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_Toc128496493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52</w:t>
        </w:r>
        <w:r w:rsidR="000544F6" w:rsidRPr="00BC4A8C">
          <w:rPr>
            <w:noProof/>
            <w:webHidden/>
            <w:color w:val="auto"/>
          </w:rPr>
          <w:fldChar w:fldCharType="end"/>
        </w:r>
      </w:hyperlink>
    </w:p>
    <w:p w14:paraId="0DD470B7" w14:textId="3996E85A" w:rsidR="000544F6" w:rsidRPr="00BC4A8C" w:rsidRDefault="005324D6" w:rsidP="000544F6">
      <w:pPr>
        <w:pStyle w:val="21"/>
        <w:rPr>
          <w:noProof/>
          <w:color w:val="auto"/>
          <w:kern w:val="2"/>
          <w:szCs w:val="22"/>
        </w:rPr>
      </w:pPr>
      <w:hyperlink w:anchor="_Toc128496494" w:history="1">
        <w:r w:rsidR="000544F6" w:rsidRPr="00BC4A8C">
          <w:rPr>
            <w:rStyle w:val="ad"/>
            <w:bCs/>
            <w:noProof/>
            <w:color w:val="auto"/>
          </w:rPr>
          <w:t>5.5 Lightning Protection and Grounding</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_Toc128496494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52</w:t>
        </w:r>
        <w:r w:rsidR="000544F6" w:rsidRPr="00BC4A8C">
          <w:rPr>
            <w:noProof/>
            <w:webHidden/>
            <w:color w:val="auto"/>
          </w:rPr>
          <w:fldChar w:fldCharType="end"/>
        </w:r>
      </w:hyperlink>
    </w:p>
    <w:p w14:paraId="29F4C8FD" w14:textId="077DAA23" w:rsidR="000544F6" w:rsidRPr="00BC4A8C" w:rsidRDefault="005324D6" w:rsidP="000544F6">
      <w:pPr>
        <w:pStyle w:val="21"/>
        <w:rPr>
          <w:noProof/>
          <w:color w:val="auto"/>
          <w:kern w:val="2"/>
          <w:szCs w:val="22"/>
        </w:rPr>
      </w:pPr>
      <w:hyperlink w:anchor="_Toc128496495" w:history="1">
        <w:r w:rsidR="000544F6" w:rsidRPr="00BC4A8C">
          <w:rPr>
            <w:rStyle w:val="ad"/>
            <w:bCs/>
            <w:noProof/>
            <w:color w:val="auto"/>
          </w:rPr>
          <w:t xml:space="preserve">5.6 Installation for Protective </w:t>
        </w:r>
        <w:r w:rsidR="008A6B8D" w:rsidRPr="00BC4A8C">
          <w:rPr>
            <w:rStyle w:val="ad"/>
            <w:bCs/>
            <w:noProof/>
            <w:color w:val="auto"/>
          </w:rPr>
          <w:t>R</w:t>
        </w:r>
        <w:r w:rsidR="000544F6" w:rsidRPr="00BC4A8C">
          <w:rPr>
            <w:rStyle w:val="ad"/>
            <w:bCs/>
            <w:noProof/>
            <w:color w:val="auto"/>
          </w:rPr>
          <w:t>ailings</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_Toc128496495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54</w:t>
        </w:r>
        <w:r w:rsidR="000544F6" w:rsidRPr="00BC4A8C">
          <w:rPr>
            <w:noProof/>
            <w:webHidden/>
            <w:color w:val="auto"/>
          </w:rPr>
          <w:fldChar w:fldCharType="end"/>
        </w:r>
      </w:hyperlink>
    </w:p>
    <w:p w14:paraId="2ECF67B4" w14:textId="6F57B432" w:rsidR="000544F6" w:rsidRPr="00BC4A8C" w:rsidRDefault="005324D6" w:rsidP="000544F6">
      <w:pPr>
        <w:pStyle w:val="21"/>
        <w:rPr>
          <w:noProof/>
          <w:color w:val="auto"/>
          <w:kern w:val="2"/>
          <w:szCs w:val="22"/>
        </w:rPr>
      </w:pPr>
      <w:hyperlink w:anchor="_Toc128496496" w:history="1">
        <w:r w:rsidR="000544F6" w:rsidRPr="00BC4A8C">
          <w:rPr>
            <w:rStyle w:val="ad"/>
            <w:bCs/>
            <w:noProof/>
            <w:color w:val="auto"/>
          </w:rPr>
          <w:t>5.7 Installation for</w:t>
        </w:r>
        <w:r w:rsidR="008A6B8D" w:rsidRPr="00BC4A8C">
          <w:rPr>
            <w:rStyle w:val="ad"/>
            <w:bCs/>
            <w:noProof/>
            <w:color w:val="auto"/>
          </w:rPr>
          <w:t xml:space="preserve"> Cleaning System</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_Toc128496496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54</w:t>
        </w:r>
        <w:r w:rsidR="000544F6" w:rsidRPr="00BC4A8C">
          <w:rPr>
            <w:noProof/>
            <w:webHidden/>
            <w:color w:val="auto"/>
          </w:rPr>
          <w:fldChar w:fldCharType="end"/>
        </w:r>
      </w:hyperlink>
    </w:p>
    <w:p w14:paraId="65CA3D67" w14:textId="0C760FA2" w:rsidR="000544F6" w:rsidRPr="00BC4A8C" w:rsidRDefault="005324D6" w:rsidP="000544F6">
      <w:pPr>
        <w:pStyle w:val="21"/>
        <w:rPr>
          <w:noProof/>
          <w:color w:val="auto"/>
          <w:kern w:val="2"/>
          <w:szCs w:val="22"/>
        </w:rPr>
      </w:pPr>
      <w:hyperlink w:anchor="_Toc128496497" w:history="1">
        <w:r w:rsidR="000544F6" w:rsidRPr="00BC4A8C">
          <w:rPr>
            <w:rStyle w:val="ad"/>
            <w:bCs/>
            <w:noProof/>
            <w:color w:val="auto"/>
          </w:rPr>
          <w:t>5.8 Installation for</w:t>
        </w:r>
        <w:r w:rsidR="008A6B8D" w:rsidRPr="00BC4A8C">
          <w:rPr>
            <w:rStyle w:val="ad"/>
            <w:bCs/>
            <w:noProof/>
            <w:color w:val="auto"/>
          </w:rPr>
          <w:t xml:space="preserve"> Maintenance Access</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_Toc128496497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55</w:t>
        </w:r>
        <w:r w:rsidR="000544F6" w:rsidRPr="00BC4A8C">
          <w:rPr>
            <w:noProof/>
            <w:webHidden/>
            <w:color w:val="auto"/>
          </w:rPr>
          <w:fldChar w:fldCharType="end"/>
        </w:r>
      </w:hyperlink>
    </w:p>
    <w:p w14:paraId="1AA29088" w14:textId="1FCC720F" w:rsidR="000544F6" w:rsidRPr="00BC4A8C" w:rsidRDefault="005324D6" w:rsidP="000544F6">
      <w:pPr>
        <w:pStyle w:val="21"/>
        <w:rPr>
          <w:noProof/>
          <w:color w:val="auto"/>
          <w:kern w:val="2"/>
          <w:szCs w:val="22"/>
        </w:rPr>
      </w:pPr>
      <w:hyperlink w:anchor="_Toc128496498" w:history="1">
        <w:r w:rsidR="000544F6" w:rsidRPr="00BC4A8C">
          <w:rPr>
            <w:rStyle w:val="ad"/>
            <w:bCs/>
            <w:noProof/>
            <w:color w:val="auto"/>
          </w:rPr>
          <w:t>5.9</w:t>
        </w:r>
        <w:r w:rsidR="008A6B8D" w:rsidRPr="00BC4A8C">
          <w:rPr>
            <w:rStyle w:val="ad"/>
            <w:bCs/>
            <w:noProof/>
            <w:color w:val="auto"/>
          </w:rPr>
          <w:t xml:space="preserve"> </w:t>
        </w:r>
        <w:r w:rsidR="008A6B8D" w:rsidRPr="00BC4A8C">
          <w:t xml:space="preserve"> </w:t>
        </w:r>
        <w:r w:rsidR="008A6B8D" w:rsidRPr="00BC4A8C">
          <w:rPr>
            <w:rStyle w:val="ad"/>
            <w:bCs/>
            <w:noProof/>
            <w:color w:val="auto"/>
          </w:rPr>
          <w:t>Environmental Protection and Water and Soil Conservation</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_Toc128496498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55</w:t>
        </w:r>
        <w:r w:rsidR="000544F6" w:rsidRPr="00BC4A8C">
          <w:rPr>
            <w:noProof/>
            <w:webHidden/>
            <w:color w:val="auto"/>
          </w:rPr>
          <w:fldChar w:fldCharType="end"/>
        </w:r>
      </w:hyperlink>
    </w:p>
    <w:p w14:paraId="698F6B66" w14:textId="67710B41" w:rsidR="000544F6" w:rsidRPr="00BC4A8C" w:rsidRDefault="005324D6" w:rsidP="000544F6">
      <w:pPr>
        <w:pStyle w:val="21"/>
        <w:rPr>
          <w:noProof/>
          <w:color w:val="auto"/>
          <w:kern w:val="2"/>
          <w:szCs w:val="22"/>
        </w:rPr>
      </w:pPr>
      <w:hyperlink w:anchor="_Toc128496499" w:history="1">
        <w:r w:rsidR="000544F6" w:rsidRPr="00BC4A8C">
          <w:rPr>
            <w:rStyle w:val="ad"/>
            <w:bCs/>
            <w:noProof/>
            <w:color w:val="auto"/>
          </w:rPr>
          <w:t xml:space="preserve">5.10 </w:t>
        </w:r>
        <w:r w:rsidR="008A6B8D" w:rsidRPr="00BC4A8C">
          <w:rPr>
            <w:rStyle w:val="ad"/>
            <w:bCs/>
            <w:noProof/>
            <w:color w:val="auto"/>
          </w:rPr>
          <w:t>Safety and Occupational Health</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_Toc128496499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56</w:t>
        </w:r>
        <w:r w:rsidR="000544F6" w:rsidRPr="00BC4A8C">
          <w:rPr>
            <w:noProof/>
            <w:webHidden/>
            <w:color w:val="auto"/>
          </w:rPr>
          <w:fldChar w:fldCharType="end"/>
        </w:r>
      </w:hyperlink>
    </w:p>
    <w:p w14:paraId="3E181886" w14:textId="4D7698B1" w:rsidR="000544F6" w:rsidRPr="00BC4A8C" w:rsidRDefault="005324D6" w:rsidP="000544F6">
      <w:pPr>
        <w:pStyle w:val="10"/>
        <w:rPr>
          <w:rFonts w:ascii="Times New Roman" w:hAnsi="Times New Roman"/>
          <w:noProof/>
          <w:kern w:val="2"/>
          <w:szCs w:val="22"/>
        </w:rPr>
      </w:pPr>
      <w:hyperlink w:anchor="_Toc128496500" w:history="1">
        <w:r w:rsidR="000544F6" w:rsidRPr="00BC4A8C">
          <w:rPr>
            <w:rStyle w:val="ad"/>
            <w:rFonts w:ascii="Times New Roman" w:hAnsi="Times New Roman"/>
            <w:bCs/>
            <w:noProof/>
            <w:color w:val="auto"/>
          </w:rPr>
          <w:t xml:space="preserve">6 </w:t>
        </w:r>
        <w:r w:rsidR="008A6B8D" w:rsidRPr="00BC4A8C">
          <w:rPr>
            <w:rStyle w:val="ad"/>
            <w:rFonts w:ascii="Times New Roman" w:hAnsi="Times New Roman"/>
            <w:bCs/>
            <w:noProof/>
            <w:color w:val="auto"/>
          </w:rPr>
          <w:t>Test</w:t>
        </w:r>
        <w:r w:rsidR="000544F6" w:rsidRPr="00BC4A8C">
          <w:rPr>
            <w:rFonts w:ascii="Times New Roman" w:hAnsi="Times New Roman"/>
            <w:noProof/>
            <w:webHidden/>
          </w:rPr>
          <w:tab/>
        </w:r>
        <w:r w:rsidR="000544F6" w:rsidRPr="00BC4A8C">
          <w:rPr>
            <w:rFonts w:ascii="Times New Roman" w:hAnsi="Times New Roman"/>
            <w:noProof/>
            <w:webHidden/>
          </w:rPr>
          <w:fldChar w:fldCharType="begin"/>
        </w:r>
        <w:r w:rsidR="000544F6" w:rsidRPr="00BC4A8C">
          <w:rPr>
            <w:rFonts w:ascii="Times New Roman" w:hAnsi="Times New Roman"/>
            <w:noProof/>
            <w:webHidden/>
          </w:rPr>
          <w:instrText xml:space="preserve"> PAGEREF _Toc128496500 \h </w:instrText>
        </w:r>
        <w:r w:rsidR="000544F6" w:rsidRPr="00BC4A8C">
          <w:rPr>
            <w:rFonts w:ascii="Times New Roman" w:hAnsi="Times New Roman"/>
            <w:noProof/>
            <w:webHidden/>
          </w:rPr>
        </w:r>
        <w:r w:rsidR="000544F6" w:rsidRPr="00BC4A8C">
          <w:rPr>
            <w:rFonts w:ascii="Times New Roman" w:hAnsi="Times New Roman"/>
            <w:noProof/>
            <w:webHidden/>
          </w:rPr>
          <w:fldChar w:fldCharType="separate"/>
        </w:r>
        <w:r w:rsidR="000544F6" w:rsidRPr="00BC4A8C">
          <w:rPr>
            <w:rFonts w:ascii="Times New Roman" w:hAnsi="Times New Roman"/>
            <w:noProof/>
            <w:webHidden/>
          </w:rPr>
          <w:t>59</w:t>
        </w:r>
        <w:r w:rsidR="000544F6" w:rsidRPr="00BC4A8C">
          <w:rPr>
            <w:rFonts w:ascii="Times New Roman" w:hAnsi="Times New Roman"/>
            <w:noProof/>
            <w:webHidden/>
          </w:rPr>
          <w:fldChar w:fldCharType="end"/>
        </w:r>
      </w:hyperlink>
    </w:p>
    <w:p w14:paraId="3D7198CF" w14:textId="1B6ABDA2" w:rsidR="000544F6" w:rsidRPr="00BC4A8C" w:rsidRDefault="005324D6" w:rsidP="000544F6">
      <w:pPr>
        <w:pStyle w:val="21"/>
        <w:rPr>
          <w:noProof/>
          <w:color w:val="auto"/>
          <w:kern w:val="2"/>
          <w:szCs w:val="22"/>
        </w:rPr>
      </w:pPr>
      <w:hyperlink w:anchor="_Toc128496501" w:history="1">
        <w:r w:rsidR="000544F6" w:rsidRPr="00BC4A8C">
          <w:rPr>
            <w:rStyle w:val="ad"/>
            <w:bCs/>
            <w:noProof/>
            <w:color w:val="auto"/>
          </w:rPr>
          <w:t xml:space="preserve">6.1 </w:t>
        </w:r>
        <w:r w:rsidR="008A6B8D" w:rsidRPr="00BC4A8C">
          <w:rPr>
            <w:rStyle w:val="ad"/>
            <w:bCs/>
            <w:noProof/>
            <w:color w:val="auto"/>
          </w:rPr>
          <w:t>Basic Requirements</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_Toc128496501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59</w:t>
        </w:r>
        <w:r w:rsidR="000544F6" w:rsidRPr="00BC4A8C">
          <w:rPr>
            <w:noProof/>
            <w:webHidden/>
            <w:color w:val="auto"/>
          </w:rPr>
          <w:fldChar w:fldCharType="end"/>
        </w:r>
      </w:hyperlink>
    </w:p>
    <w:p w14:paraId="4A0005A8" w14:textId="039F3132" w:rsidR="000544F6" w:rsidRPr="00BC4A8C" w:rsidRDefault="005324D6" w:rsidP="000544F6">
      <w:pPr>
        <w:pStyle w:val="21"/>
        <w:rPr>
          <w:noProof/>
          <w:color w:val="auto"/>
          <w:kern w:val="2"/>
          <w:szCs w:val="22"/>
        </w:rPr>
      </w:pPr>
      <w:hyperlink w:anchor="_Toc128496502" w:history="1">
        <w:r w:rsidR="000544F6" w:rsidRPr="00BC4A8C">
          <w:rPr>
            <w:rStyle w:val="ad"/>
            <w:bCs/>
            <w:noProof/>
            <w:color w:val="auto"/>
          </w:rPr>
          <w:t xml:space="preserve">6.2 </w:t>
        </w:r>
        <w:r w:rsidR="008A6B8D" w:rsidRPr="00BC4A8C">
          <w:rPr>
            <w:rStyle w:val="ad"/>
            <w:bCs/>
            <w:noProof/>
            <w:color w:val="auto"/>
          </w:rPr>
          <w:t>Test for</w:t>
        </w:r>
        <w:r w:rsidR="000544F6" w:rsidRPr="00BC4A8C">
          <w:rPr>
            <w:rStyle w:val="ad"/>
            <w:bCs/>
            <w:noProof/>
            <w:color w:val="auto"/>
          </w:rPr>
          <w:t xml:space="preserve"> </w:t>
        </w:r>
        <w:r w:rsidR="008A6B8D" w:rsidRPr="00BC4A8C">
          <w:rPr>
            <w:rStyle w:val="ad"/>
            <w:bCs/>
            <w:noProof/>
            <w:color w:val="auto"/>
          </w:rPr>
          <w:t>DC Combiner Box</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_Toc128496502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59</w:t>
        </w:r>
        <w:r w:rsidR="000544F6" w:rsidRPr="00BC4A8C">
          <w:rPr>
            <w:noProof/>
            <w:webHidden/>
            <w:color w:val="auto"/>
          </w:rPr>
          <w:fldChar w:fldCharType="end"/>
        </w:r>
      </w:hyperlink>
    </w:p>
    <w:p w14:paraId="7DE5CA4E" w14:textId="47DC6453" w:rsidR="000544F6" w:rsidRPr="00BC4A8C" w:rsidRDefault="005324D6" w:rsidP="008A6B8D">
      <w:pPr>
        <w:pStyle w:val="21"/>
        <w:rPr>
          <w:noProof/>
          <w:color w:val="auto"/>
          <w:kern w:val="2"/>
          <w:szCs w:val="22"/>
        </w:rPr>
      </w:pPr>
      <w:hyperlink w:anchor="_Toc128496503" w:history="1">
        <w:r w:rsidR="008A6B8D" w:rsidRPr="00BC4A8C">
          <w:rPr>
            <w:rStyle w:val="ad"/>
            <w:bCs/>
            <w:noProof/>
            <w:color w:val="auto"/>
          </w:rPr>
          <w:t>6.3 Test for Inverter</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_Toc128496503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60</w:t>
        </w:r>
        <w:r w:rsidR="000544F6" w:rsidRPr="00BC4A8C">
          <w:rPr>
            <w:noProof/>
            <w:webHidden/>
            <w:color w:val="auto"/>
          </w:rPr>
          <w:fldChar w:fldCharType="end"/>
        </w:r>
      </w:hyperlink>
    </w:p>
    <w:p w14:paraId="738F0F17" w14:textId="6EDB2B43" w:rsidR="000544F6" w:rsidRPr="00BC4A8C" w:rsidRDefault="005324D6" w:rsidP="000544F6">
      <w:pPr>
        <w:pStyle w:val="21"/>
        <w:rPr>
          <w:noProof/>
          <w:color w:val="auto"/>
          <w:kern w:val="2"/>
          <w:szCs w:val="22"/>
        </w:rPr>
      </w:pPr>
      <w:hyperlink w:anchor="_Toc128496504" w:history="1">
        <w:r w:rsidR="000544F6" w:rsidRPr="00BC4A8C">
          <w:rPr>
            <w:rStyle w:val="ad"/>
            <w:bCs/>
            <w:noProof/>
            <w:color w:val="auto"/>
          </w:rPr>
          <w:t xml:space="preserve">6.4 </w:t>
        </w:r>
        <w:r w:rsidR="008A6B8D" w:rsidRPr="00BC4A8C">
          <w:rPr>
            <w:rStyle w:val="ad"/>
            <w:bCs/>
            <w:noProof/>
            <w:color w:val="auto"/>
          </w:rPr>
          <w:t>Handover Test</w:t>
        </w:r>
        <w:r w:rsidR="000544F6" w:rsidRPr="00BC4A8C">
          <w:rPr>
            <w:rStyle w:val="ad"/>
            <w:bCs/>
            <w:noProof/>
            <w:color w:val="auto"/>
          </w:rPr>
          <w:t xml:space="preserve"> </w:t>
        </w:r>
        <w:r w:rsidR="008A6B8D" w:rsidRPr="00BC4A8C">
          <w:rPr>
            <w:rStyle w:val="ad"/>
            <w:bCs/>
            <w:noProof/>
            <w:color w:val="auto"/>
          </w:rPr>
          <w:t>for Power Cable</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_Toc128496504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62</w:t>
        </w:r>
        <w:r w:rsidR="000544F6" w:rsidRPr="00BC4A8C">
          <w:rPr>
            <w:noProof/>
            <w:webHidden/>
            <w:color w:val="auto"/>
          </w:rPr>
          <w:fldChar w:fldCharType="end"/>
        </w:r>
      </w:hyperlink>
    </w:p>
    <w:p w14:paraId="5242CFD4" w14:textId="70F79CBF" w:rsidR="000544F6" w:rsidRPr="00BC4A8C" w:rsidRDefault="005324D6" w:rsidP="000544F6">
      <w:pPr>
        <w:pStyle w:val="21"/>
        <w:rPr>
          <w:noProof/>
          <w:color w:val="auto"/>
          <w:kern w:val="2"/>
          <w:szCs w:val="22"/>
        </w:rPr>
      </w:pPr>
      <w:hyperlink w:anchor="_Toc128496505" w:history="1">
        <w:r w:rsidR="000544F6" w:rsidRPr="00BC4A8C">
          <w:rPr>
            <w:rStyle w:val="ad"/>
            <w:bCs/>
            <w:noProof/>
            <w:color w:val="auto"/>
          </w:rPr>
          <w:t xml:space="preserve">6.5 </w:t>
        </w:r>
        <w:r w:rsidR="008A6B8D" w:rsidRPr="00BC4A8C">
          <w:rPr>
            <w:rStyle w:val="ad"/>
            <w:bCs/>
            <w:noProof/>
            <w:color w:val="auto"/>
          </w:rPr>
          <w:t>Test for Low-voltage Power Distribution Device</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_Toc128496505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63</w:t>
        </w:r>
        <w:r w:rsidR="000544F6" w:rsidRPr="00BC4A8C">
          <w:rPr>
            <w:noProof/>
            <w:webHidden/>
            <w:color w:val="auto"/>
          </w:rPr>
          <w:fldChar w:fldCharType="end"/>
        </w:r>
      </w:hyperlink>
    </w:p>
    <w:p w14:paraId="682BD633" w14:textId="5BDB6D37" w:rsidR="000544F6" w:rsidRPr="00BC4A8C" w:rsidRDefault="005324D6" w:rsidP="000544F6">
      <w:pPr>
        <w:pStyle w:val="21"/>
        <w:rPr>
          <w:noProof/>
          <w:color w:val="auto"/>
          <w:kern w:val="2"/>
          <w:szCs w:val="22"/>
        </w:rPr>
      </w:pPr>
      <w:hyperlink w:anchor="_Toc128496506" w:history="1">
        <w:r w:rsidR="008A6B8D" w:rsidRPr="00BC4A8C">
          <w:rPr>
            <w:rStyle w:val="ad"/>
            <w:bCs/>
            <w:noProof/>
            <w:color w:val="auto"/>
          </w:rPr>
          <w:t>6.6 Test for High-voltage Power Distribution Device</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_Toc128496506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64</w:t>
        </w:r>
        <w:r w:rsidR="000544F6" w:rsidRPr="00BC4A8C">
          <w:rPr>
            <w:noProof/>
            <w:webHidden/>
            <w:color w:val="auto"/>
          </w:rPr>
          <w:fldChar w:fldCharType="end"/>
        </w:r>
      </w:hyperlink>
    </w:p>
    <w:p w14:paraId="74C548BA" w14:textId="7EA96EF6" w:rsidR="000544F6" w:rsidRPr="00BC4A8C" w:rsidRDefault="005324D6" w:rsidP="000544F6">
      <w:pPr>
        <w:pStyle w:val="21"/>
        <w:rPr>
          <w:noProof/>
          <w:color w:val="auto"/>
          <w:kern w:val="2"/>
          <w:szCs w:val="22"/>
        </w:rPr>
      </w:pPr>
      <w:hyperlink w:anchor="_Toc128496507" w:history="1">
        <w:r w:rsidR="000544F6" w:rsidRPr="00BC4A8C">
          <w:rPr>
            <w:rStyle w:val="ad"/>
            <w:bCs/>
            <w:noProof/>
            <w:color w:val="auto"/>
          </w:rPr>
          <w:t xml:space="preserve">6.7 </w:t>
        </w:r>
        <w:r w:rsidR="008A6B8D" w:rsidRPr="00BC4A8C">
          <w:rPr>
            <w:rStyle w:val="ad"/>
            <w:bCs/>
            <w:noProof/>
            <w:color w:val="auto"/>
          </w:rPr>
          <w:t>Test for</w:t>
        </w:r>
        <w:r w:rsidR="000544F6" w:rsidRPr="00BC4A8C">
          <w:rPr>
            <w:rStyle w:val="ad"/>
            <w:bCs/>
            <w:noProof/>
            <w:color w:val="auto"/>
          </w:rPr>
          <w:t xml:space="preserve"> </w:t>
        </w:r>
        <w:r w:rsidR="008A6B8D" w:rsidRPr="00BC4A8C">
          <w:rPr>
            <w:rStyle w:val="ad"/>
            <w:bCs/>
            <w:noProof/>
            <w:color w:val="auto"/>
          </w:rPr>
          <w:t>Transformer</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_Toc128496507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64</w:t>
        </w:r>
        <w:r w:rsidR="000544F6" w:rsidRPr="00BC4A8C">
          <w:rPr>
            <w:noProof/>
            <w:webHidden/>
            <w:color w:val="auto"/>
          </w:rPr>
          <w:fldChar w:fldCharType="end"/>
        </w:r>
      </w:hyperlink>
    </w:p>
    <w:p w14:paraId="4F83FE7B" w14:textId="612C4E85" w:rsidR="000544F6" w:rsidRPr="00BC4A8C" w:rsidRDefault="005324D6" w:rsidP="000544F6">
      <w:pPr>
        <w:pStyle w:val="21"/>
        <w:rPr>
          <w:noProof/>
          <w:color w:val="auto"/>
          <w:kern w:val="2"/>
          <w:szCs w:val="22"/>
        </w:rPr>
      </w:pPr>
      <w:hyperlink w:anchor="_Toc128496508" w:history="1">
        <w:r w:rsidR="000544F6" w:rsidRPr="00BC4A8C">
          <w:rPr>
            <w:rStyle w:val="ad"/>
            <w:bCs/>
            <w:noProof/>
            <w:color w:val="auto"/>
          </w:rPr>
          <w:t xml:space="preserve">6.8 </w:t>
        </w:r>
        <w:r w:rsidR="008A6B8D" w:rsidRPr="00BC4A8C">
          <w:rPr>
            <w:rStyle w:val="ad"/>
            <w:bCs/>
            <w:noProof/>
            <w:color w:val="auto"/>
          </w:rPr>
          <w:t>Test for</w:t>
        </w:r>
        <w:r w:rsidR="000544F6" w:rsidRPr="00BC4A8C">
          <w:rPr>
            <w:rStyle w:val="ad"/>
            <w:bCs/>
            <w:noProof/>
            <w:color w:val="auto"/>
          </w:rPr>
          <w:t xml:space="preserve"> </w:t>
        </w:r>
        <w:r w:rsidR="008A6B8D" w:rsidRPr="00BC4A8C">
          <w:rPr>
            <w:rStyle w:val="ad"/>
            <w:bCs/>
            <w:noProof/>
            <w:color w:val="auto"/>
          </w:rPr>
          <w:t>Secondary System</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_Toc128496508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64</w:t>
        </w:r>
        <w:r w:rsidR="000544F6" w:rsidRPr="00BC4A8C">
          <w:rPr>
            <w:noProof/>
            <w:webHidden/>
            <w:color w:val="auto"/>
          </w:rPr>
          <w:fldChar w:fldCharType="end"/>
        </w:r>
      </w:hyperlink>
    </w:p>
    <w:p w14:paraId="15C698B7" w14:textId="6849850E" w:rsidR="000544F6" w:rsidRPr="00BC4A8C" w:rsidRDefault="005324D6" w:rsidP="000544F6">
      <w:pPr>
        <w:pStyle w:val="21"/>
        <w:rPr>
          <w:noProof/>
          <w:color w:val="auto"/>
          <w:kern w:val="2"/>
          <w:szCs w:val="22"/>
        </w:rPr>
      </w:pPr>
      <w:hyperlink w:anchor="_Toc128496509" w:history="1">
        <w:r w:rsidR="000544F6" w:rsidRPr="00BC4A8C">
          <w:rPr>
            <w:rStyle w:val="ad"/>
            <w:bCs/>
            <w:noProof/>
            <w:color w:val="auto"/>
          </w:rPr>
          <w:t xml:space="preserve">6.9 </w:t>
        </w:r>
        <w:r w:rsidR="008A6B8D" w:rsidRPr="00BC4A8C">
          <w:rPr>
            <w:rStyle w:val="ad"/>
            <w:bCs/>
            <w:noProof/>
            <w:color w:val="auto"/>
          </w:rPr>
          <w:t>Combined Test for</w:t>
        </w:r>
        <w:r w:rsidR="000544F6" w:rsidRPr="00BC4A8C">
          <w:rPr>
            <w:rStyle w:val="ad"/>
            <w:bCs/>
            <w:noProof/>
            <w:color w:val="auto"/>
          </w:rPr>
          <w:t xml:space="preserve"> </w:t>
        </w:r>
        <w:r w:rsidR="008A6B8D" w:rsidRPr="00BC4A8C">
          <w:rPr>
            <w:rStyle w:val="ad"/>
            <w:bCs/>
            <w:noProof/>
            <w:color w:val="auto"/>
          </w:rPr>
          <w:t>System</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_Toc128496509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64</w:t>
        </w:r>
        <w:r w:rsidR="000544F6" w:rsidRPr="00BC4A8C">
          <w:rPr>
            <w:noProof/>
            <w:webHidden/>
            <w:color w:val="auto"/>
          </w:rPr>
          <w:fldChar w:fldCharType="end"/>
        </w:r>
      </w:hyperlink>
    </w:p>
    <w:p w14:paraId="7EDD6AC2" w14:textId="216DAB11" w:rsidR="000544F6" w:rsidRPr="00BC4A8C" w:rsidRDefault="005324D6" w:rsidP="000544F6">
      <w:pPr>
        <w:pStyle w:val="10"/>
        <w:rPr>
          <w:rFonts w:ascii="Times New Roman" w:hAnsi="Times New Roman"/>
          <w:noProof/>
          <w:kern w:val="2"/>
          <w:szCs w:val="22"/>
        </w:rPr>
      </w:pPr>
      <w:hyperlink w:anchor="_Toc128496510" w:history="1">
        <w:r w:rsidR="000544F6" w:rsidRPr="00BC4A8C">
          <w:rPr>
            <w:rStyle w:val="ad"/>
            <w:rFonts w:ascii="Times New Roman" w:hAnsi="Times New Roman"/>
            <w:bCs/>
            <w:noProof/>
            <w:color w:val="auto"/>
          </w:rPr>
          <w:t xml:space="preserve">7  </w:t>
        </w:r>
        <w:r w:rsidR="008A6B8D" w:rsidRPr="00BC4A8C">
          <w:rPr>
            <w:rStyle w:val="ad"/>
            <w:rFonts w:ascii="Times New Roman" w:hAnsi="Times New Roman"/>
            <w:bCs/>
            <w:noProof/>
            <w:color w:val="auto"/>
          </w:rPr>
          <w:t>Acceptance Check</w:t>
        </w:r>
        <w:r w:rsidR="000544F6" w:rsidRPr="00BC4A8C">
          <w:rPr>
            <w:rFonts w:ascii="Times New Roman" w:hAnsi="Times New Roman"/>
            <w:noProof/>
            <w:webHidden/>
          </w:rPr>
          <w:tab/>
        </w:r>
        <w:r w:rsidR="000544F6" w:rsidRPr="00BC4A8C">
          <w:rPr>
            <w:rFonts w:ascii="Times New Roman" w:hAnsi="Times New Roman"/>
            <w:noProof/>
            <w:webHidden/>
          </w:rPr>
          <w:fldChar w:fldCharType="begin"/>
        </w:r>
        <w:r w:rsidR="000544F6" w:rsidRPr="00BC4A8C">
          <w:rPr>
            <w:rFonts w:ascii="Times New Roman" w:hAnsi="Times New Roman"/>
            <w:noProof/>
            <w:webHidden/>
          </w:rPr>
          <w:instrText xml:space="preserve"> PAGEREF _Toc128496510 \h </w:instrText>
        </w:r>
        <w:r w:rsidR="000544F6" w:rsidRPr="00BC4A8C">
          <w:rPr>
            <w:rFonts w:ascii="Times New Roman" w:hAnsi="Times New Roman"/>
            <w:noProof/>
            <w:webHidden/>
          </w:rPr>
        </w:r>
        <w:r w:rsidR="000544F6" w:rsidRPr="00BC4A8C">
          <w:rPr>
            <w:rFonts w:ascii="Times New Roman" w:hAnsi="Times New Roman"/>
            <w:noProof/>
            <w:webHidden/>
          </w:rPr>
          <w:fldChar w:fldCharType="separate"/>
        </w:r>
        <w:r w:rsidR="000544F6" w:rsidRPr="00BC4A8C">
          <w:rPr>
            <w:rFonts w:ascii="Times New Roman" w:hAnsi="Times New Roman"/>
            <w:noProof/>
            <w:webHidden/>
          </w:rPr>
          <w:t>65</w:t>
        </w:r>
        <w:r w:rsidR="000544F6" w:rsidRPr="00BC4A8C">
          <w:rPr>
            <w:rFonts w:ascii="Times New Roman" w:hAnsi="Times New Roman"/>
            <w:noProof/>
            <w:webHidden/>
          </w:rPr>
          <w:fldChar w:fldCharType="end"/>
        </w:r>
      </w:hyperlink>
    </w:p>
    <w:p w14:paraId="0F55A338" w14:textId="40BBBD93" w:rsidR="000544F6" w:rsidRPr="00BC4A8C" w:rsidRDefault="005324D6" w:rsidP="000544F6">
      <w:pPr>
        <w:pStyle w:val="21"/>
        <w:rPr>
          <w:noProof/>
          <w:color w:val="auto"/>
          <w:kern w:val="2"/>
          <w:szCs w:val="22"/>
        </w:rPr>
      </w:pPr>
      <w:hyperlink w:anchor="_Toc128496511" w:history="1">
        <w:r w:rsidR="000544F6" w:rsidRPr="00BC4A8C">
          <w:rPr>
            <w:rStyle w:val="ad"/>
            <w:bCs/>
            <w:noProof/>
            <w:color w:val="auto"/>
          </w:rPr>
          <w:t xml:space="preserve">7.1  </w:t>
        </w:r>
        <w:r w:rsidR="00BF55DE" w:rsidRPr="00BC4A8C">
          <w:rPr>
            <w:rStyle w:val="ad"/>
            <w:bCs/>
            <w:noProof/>
            <w:color w:val="auto"/>
          </w:rPr>
          <w:t>Acceptance Check for Overall Performance</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_Toc128496511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65</w:t>
        </w:r>
        <w:r w:rsidR="000544F6" w:rsidRPr="00BC4A8C">
          <w:rPr>
            <w:noProof/>
            <w:webHidden/>
            <w:color w:val="auto"/>
          </w:rPr>
          <w:fldChar w:fldCharType="end"/>
        </w:r>
      </w:hyperlink>
    </w:p>
    <w:p w14:paraId="63634FDE" w14:textId="66520098" w:rsidR="000544F6" w:rsidRPr="00BC4A8C" w:rsidRDefault="005324D6" w:rsidP="000544F6">
      <w:pPr>
        <w:pStyle w:val="21"/>
        <w:rPr>
          <w:noProof/>
          <w:color w:val="auto"/>
          <w:kern w:val="2"/>
          <w:szCs w:val="22"/>
        </w:rPr>
      </w:pPr>
      <w:hyperlink w:anchor="_Toc128496512" w:history="1">
        <w:r w:rsidR="000544F6" w:rsidRPr="00BC4A8C">
          <w:rPr>
            <w:rStyle w:val="ad"/>
            <w:bCs/>
            <w:noProof/>
            <w:color w:val="auto"/>
          </w:rPr>
          <w:t xml:space="preserve">7.2  </w:t>
        </w:r>
        <w:r w:rsidR="00BF55DE" w:rsidRPr="00BC4A8C">
          <w:rPr>
            <w:rStyle w:val="ad"/>
            <w:bCs/>
            <w:noProof/>
            <w:color w:val="auto"/>
          </w:rPr>
          <w:t>Acceptance Check for Means</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_Toc128496512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65</w:t>
        </w:r>
        <w:r w:rsidR="000544F6" w:rsidRPr="00BC4A8C">
          <w:rPr>
            <w:noProof/>
            <w:webHidden/>
            <w:color w:val="auto"/>
          </w:rPr>
          <w:fldChar w:fldCharType="end"/>
        </w:r>
      </w:hyperlink>
    </w:p>
    <w:p w14:paraId="73FBDE26" w14:textId="1A5533D0" w:rsidR="000544F6" w:rsidRPr="00BC4A8C" w:rsidRDefault="005324D6" w:rsidP="000544F6">
      <w:pPr>
        <w:pStyle w:val="21"/>
        <w:rPr>
          <w:noProof/>
          <w:color w:val="auto"/>
          <w:kern w:val="2"/>
          <w:szCs w:val="22"/>
        </w:rPr>
      </w:pPr>
      <w:hyperlink w:anchor="_Toc128496513" w:history="1">
        <w:r w:rsidR="000544F6" w:rsidRPr="00BC4A8C">
          <w:rPr>
            <w:rStyle w:val="ad"/>
            <w:bCs/>
            <w:noProof/>
            <w:color w:val="auto"/>
          </w:rPr>
          <w:t xml:space="preserve">7.3  </w:t>
        </w:r>
        <w:r w:rsidR="00BF55DE" w:rsidRPr="00BC4A8C">
          <w:rPr>
            <w:rStyle w:val="ad"/>
            <w:bCs/>
            <w:noProof/>
            <w:color w:val="auto"/>
          </w:rPr>
          <w:t>Acceptance Check for</w:t>
        </w:r>
        <w:r w:rsidR="00BF55DE" w:rsidRPr="00BC4A8C">
          <w:t xml:space="preserve"> </w:t>
        </w:r>
        <w:r w:rsidR="00BF55DE" w:rsidRPr="00BC4A8C">
          <w:rPr>
            <w:rStyle w:val="ad"/>
            <w:bCs/>
            <w:noProof/>
            <w:color w:val="auto"/>
          </w:rPr>
          <w:t>PV Array</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_Toc128496513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66</w:t>
        </w:r>
        <w:r w:rsidR="000544F6" w:rsidRPr="00BC4A8C">
          <w:rPr>
            <w:noProof/>
            <w:webHidden/>
            <w:color w:val="auto"/>
          </w:rPr>
          <w:fldChar w:fldCharType="end"/>
        </w:r>
      </w:hyperlink>
    </w:p>
    <w:p w14:paraId="2086443A" w14:textId="166BBB0C" w:rsidR="000544F6" w:rsidRPr="00BC4A8C" w:rsidRDefault="005324D6" w:rsidP="000544F6">
      <w:pPr>
        <w:pStyle w:val="21"/>
        <w:rPr>
          <w:noProof/>
          <w:color w:val="auto"/>
          <w:kern w:val="2"/>
          <w:szCs w:val="22"/>
        </w:rPr>
      </w:pPr>
      <w:hyperlink w:anchor="_Toc128496514" w:history="1">
        <w:r w:rsidR="000544F6" w:rsidRPr="00BC4A8C">
          <w:rPr>
            <w:rStyle w:val="ad"/>
            <w:bCs/>
            <w:noProof/>
            <w:color w:val="auto"/>
          </w:rPr>
          <w:t xml:space="preserve">7.4  </w:t>
        </w:r>
        <w:r w:rsidR="00BF55DE" w:rsidRPr="00BC4A8C">
          <w:rPr>
            <w:rStyle w:val="ad"/>
            <w:bCs/>
            <w:noProof/>
            <w:color w:val="auto"/>
          </w:rPr>
          <w:t>Acceptance Check for</w:t>
        </w:r>
        <w:r w:rsidR="00BF55DE" w:rsidRPr="00BC4A8C">
          <w:t xml:space="preserve"> </w:t>
        </w:r>
        <w:r w:rsidR="00BF55DE" w:rsidRPr="00BC4A8C">
          <w:rPr>
            <w:rStyle w:val="ad"/>
            <w:bCs/>
            <w:noProof/>
            <w:color w:val="auto"/>
          </w:rPr>
          <w:t>Electrical</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_Toc128496514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67</w:t>
        </w:r>
        <w:r w:rsidR="000544F6" w:rsidRPr="00BC4A8C">
          <w:rPr>
            <w:noProof/>
            <w:webHidden/>
            <w:color w:val="auto"/>
          </w:rPr>
          <w:fldChar w:fldCharType="end"/>
        </w:r>
      </w:hyperlink>
    </w:p>
    <w:p w14:paraId="59F4389D" w14:textId="65775B50" w:rsidR="000544F6" w:rsidRPr="00BC4A8C" w:rsidRDefault="005324D6" w:rsidP="000544F6">
      <w:pPr>
        <w:pStyle w:val="21"/>
        <w:rPr>
          <w:noProof/>
          <w:color w:val="auto"/>
          <w:kern w:val="2"/>
          <w:szCs w:val="22"/>
        </w:rPr>
      </w:pPr>
      <w:hyperlink w:anchor="_Toc128496515" w:history="1">
        <w:r w:rsidR="000544F6" w:rsidRPr="00BC4A8C">
          <w:rPr>
            <w:rStyle w:val="ad"/>
            <w:bCs/>
            <w:noProof/>
            <w:color w:val="auto"/>
          </w:rPr>
          <w:t xml:space="preserve">7.5  </w:t>
        </w:r>
        <w:r w:rsidR="00BF55DE" w:rsidRPr="00BC4A8C">
          <w:rPr>
            <w:rStyle w:val="ad"/>
            <w:bCs/>
            <w:noProof/>
            <w:color w:val="auto"/>
          </w:rPr>
          <w:t>Acceptance Check for</w:t>
        </w:r>
        <w:r w:rsidR="00BF55DE" w:rsidRPr="00BC4A8C">
          <w:t xml:space="preserve"> </w:t>
        </w:r>
        <w:r w:rsidR="00BF55DE" w:rsidRPr="00BC4A8C">
          <w:rPr>
            <w:rStyle w:val="ad"/>
            <w:bCs/>
            <w:noProof/>
            <w:color w:val="auto"/>
          </w:rPr>
          <w:t>Fire Fighting Facilities</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_Toc128496515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76</w:t>
        </w:r>
        <w:r w:rsidR="000544F6" w:rsidRPr="00BC4A8C">
          <w:rPr>
            <w:noProof/>
            <w:webHidden/>
            <w:color w:val="auto"/>
          </w:rPr>
          <w:fldChar w:fldCharType="end"/>
        </w:r>
      </w:hyperlink>
    </w:p>
    <w:p w14:paraId="092CCD2F" w14:textId="3F394ADA" w:rsidR="000544F6" w:rsidRPr="00BC4A8C" w:rsidRDefault="005324D6" w:rsidP="000544F6">
      <w:pPr>
        <w:pStyle w:val="21"/>
        <w:rPr>
          <w:noProof/>
          <w:color w:val="auto"/>
          <w:kern w:val="2"/>
          <w:szCs w:val="22"/>
        </w:rPr>
      </w:pPr>
      <w:hyperlink w:anchor="_Toc128496516" w:history="1">
        <w:r w:rsidR="000544F6" w:rsidRPr="00BC4A8C">
          <w:rPr>
            <w:rStyle w:val="ad"/>
            <w:bCs/>
            <w:noProof/>
            <w:color w:val="auto"/>
          </w:rPr>
          <w:t xml:space="preserve">7.6  </w:t>
        </w:r>
        <w:r w:rsidR="00BF55DE" w:rsidRPr="00BC4A8C">
          <w:rPr>
            <w:rStyle w:val="ad"/>
            <w:bCs/>
            <w:noProof/>
            <w:color w:val="auto"/>
          </w:rPr>
          <w:t>Acceptance Check for</w:t>
        </w:r>
        <w:r w:rsidR="00BF55DE" w:rsidRPr="00BC4A8C">
          <w:t xml:space="preserve"> </w:t>
        </w:r>
        <w:r w:rsidR="00BF55DE" w:rsidRPr="00BC4A8C">
          <w:rPr>
            <w:rStyle w:val="ad"/>
            <w:bCs/>
            <w:noProof/>
            <w:color w:val="auto"/>
          </w:rPr>
          <w:t>Lightning Protection and Grounding</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_Toc128496516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77</w:t>
        </w:r>
        <w:r w:rsidR="000544F6" w:rsidRPr="00BC4A8C">
          <w:rPr>
            <w:noProof/>
            <w:webHidden/>
            <w:color w:val="auto"/>
          </w:rPr>
          <w:fldChar w:fldCharType="end"/>
        </w:r>
      </w:hyperlink>
    </w:p>
    <w:p w14:paraId="16C83801" w14:textId="7380604F" w:rsidR="000544F6" w:rsidRPr="00BC4A8C" w:rsidRDefault="005324D6" w:rsidP="000544F6">
      <w:pPr>
        <w:pStyle w:val="21"/>
        <w:rPr>
          <w:noProof/>
          <w:color w:val="auto"/>
          <w:kern w:val="2"/>
          <w:szCs w:val="22"/>
        </w:rPr>
      </w:pPr>
      <w:hyperlink w:anchor="_Toc128496517" w:history="1">
        <w:r w:rsidR="000544F6" w:rsidRPr="00BC4A8C">
          <w:rPr>
            <w:rStyle w:val="ad"/>
            <w:bCs/>
            <w:noProof/>
            <w:color w:val="auto"/>
          </w:rPr>
          <w:t xml:space="preserve">7.7  </w:t>
        </w:r>
        <w:r w:rsidR="00BF55DE" w:rsidRPr="00BC4A8C">
          <w:rPr>
            <w:rStyle w:val="ad"/>
            <w:bCs/>
            <w:noProof/>
            <w:color w:val="auto"/>
          </w:rPr>
          <w:t>Acceptance Check for</w:t>
        </w:r>
        <w:r w:rsidR="00BF55DE" w:rsidRPr="00BC4A8C">
          <w:t xml:space="preserve"> </w:t>
        </w:r>
        <w:r w:rsidR="00BF55DE" w:rsidRPr="00BC4A8C">
          <w:rPr>
            <w:rStyle w:val="ad"/>
            <w:bCs/>
            <w:noProof/>
            <w:color w:val="auto"/>
          </w:rPr>
          <w:t>Protective Railings</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_Toc128496517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77</w:t>
        </w:r>
        <w:r w:rsidR="000544F6" w:rsidRPr="00BC4A8C">
          <w:rPr>
            <w:noProof/>
            <w:webHidden/>
            <w:color w:val="auto"/>
          </w:rPr>
          <w:fldChar w:fldCharType="end"/>
        </w:r>
      </w:hyperlink>
    </w:p>
    <w:p w14:paraId="1A192D1F" w14:textId="492A842B" w:rsidR="000544F6" w:rsidRPr="00BC4A8C" w:rsidRDefault="005324D6" w:rsidP="000544F6">
      <w:pPr>
        <w:pStyle w:val="21"/>
        <w:rPr>
          <w:noProof/>
          <w:color w:val="auto"/>
          <w:kern w:val="2"/>
          <w:szCs w:val="22"/>
        </w:rPr>
      </w:pPr>
      <w:hyperlink w:anchor="_Toc128496518" w:history="1">
        <w:r w:rsidR="000544F6" w:rsidRPr="00BC4A8C">
          <w:rPr>
            <w:rStyle w:val="ad"/>
            <w:bCs/>
            <w:noProof/>
            <w:color w:val="auto"/>
          </w:rPr>
          <w:t xml:space="preserve">7.8  </w:t>
        </w:r>
        <w:r w:rsidR="00BF55DE" w:rsidRPr="00BC4A8C">
          <w:rPr>
            <w:rStyle w:val="ad"/>
            <w:bCs/>
            <w:noProof/>
            <w:color w:val="auto"/>
          </w:rPr>
          <w:t>Acceptance Check for Cleaning System</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_Toc128496518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78</w:t>
        </w:r>
        <w:r w:rsidR="000544F6" w:rsidRPr="00BC4A8C">
          <w:rPr>
            <w:noProof/>
            <w:webHidden/>
            <w:color w:val="auto"/>
          </w:rPr>
          <w:fldChar w:fldCharType="end"/>
        </w:r>
      </w:hyperlink>
    </w:p>
    <w:p w14:paraId="52E4BEED" w14:textId="7D991220" w:rsidR="000544F6" w:rsidRPr="00BC4A8C" w:rsidRDefault="005324D6" w:rsidP="000544F6">
      <w:pPr>
        <w:pStyle w:val="21"/>
        <w:rPr>
          <w:noProof/>
          <w:color w:val="auto"/>
          <w:kern w:val="2"/>
          <w:szCs w:val="22"/>
        </w:rPr>
      </w:pPr>
      <w:hyperlink w:anchor="_Toc128496519" w:history="1">
        <w:r w:rsidR="000544F6" w:rsidRPr="00BC4A8C">
          <w:rPr>
            <w:rStyle w:val="ad"/>
            <w:bCs/>
            <w:noProof/>
            <w:color w:val="auto"/>
          </w:rPr>
          <w:t xml:space="preserve">7.9  </w:t>
        </w:r>
        <w:r w:rsidR="00BF55DE" w:rsidRPr="00BC4A8C">
          <w:rPr>
            <w:rStyle w:val="ad"/>
            <w:bCs/>
            <w:noProof/>
            <w:color w:val="auto"/>
          </w:rPr>
          <w:t>Acceptance Check for</w:t>
        </w:r>
        <w:r w:rsidR="00BF55DE" w:rsidRPr="00BC4A8C">
          <w:t xml:space="preserve"> </w:t>
        </w:r>
        <w:r w:rsidR="00BF55DE" w:rsidRPr="00BC4A8C">
          <w:rPr>
            <w:rStyle w:val="ad"/>
            <w:bCs/>
            <w:noProof/>
            <w:color w:val="auto"/>
          </w:rPr>
          <w:t>Maintenance Access</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_Toc128496519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78</w:t>
        </w:r>
        <w:r w:rsidR="000544F6" w:rsidRPr="00BC4A8C">
          <w:rPr>
            <w:noProof/>
            <w:webHidden/>
            <w:color w:val="auto"/>
          </w:rPr>
          <w:fldChar w:fldCharType="end"/>
        </w:r>
      </w:hyperlink>
    </w:p>
    <w:p w14:paraId="2C7D5A92" w14:textId="01EE0613" w:rsidR="000544F6" w:rsidRPr="00BC4A8C" w:rsidRDefault="005324D6" w:rsidP="000544F6">
      <w:pPr>
        <w:pStyle w:val="21"/>
        <w:rPr>
          <w:noProof/>
          <w:color w:val="auto"/>
          <w:kern w:val="2"/>
          <w:szCs w:val="22"/>
        </w:rPr>
      </w:pPr>
      <w:hyperlink w:anchor="_Toc128496520" w:history="1">
        <w:r w:rsidR="000544F6" w:rsidRPr="00BC4A8C">
          <w:rPr>
            <w:rStyle w:val="ad"/>
            <w:bCs/>
            <w:noProof/>
            <w:color w:val="auto"/>
          </w:rPr>
          <w:t xml:space="preserve">7.10 </w:t>
        </w:r>
        <w:r w:rsidR="00BF55DE" w:rsidRPr="00BC4A8C">
          <w:rPr>
            <w:rStyle w:val="ad"/>
            <w:bCs/>
            <w:noProof/>
            <w:color w:val="auto"/>
          </w:rPr>
          <w:t>Acceptance Check for Environmental Protection and Water and Soil Conservation</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_Toc128496520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78</w:t>
        </w:r>
        <w:r w:rsidR="000544F6" w:rsidRPr="00BC4A8C">
          <w:rPr>
            <w:noProof/>
            <w:webHidden/>
            <w:color w:val="auto"/>
          </w:rPr>
          <w:fldChar w:fldCharType="end"/>
        </w:r>
      </w:hyperlink>
    </w:p>
    <w:p w14:paraId="60087006" w14:textId="2F06F712" w:rsidR="000544F6" w:rsidRPr="00BC4A8C" w:rsidRDefault="005324D6" w:rsidP="000544F6">
      <w:pPr>
        <w:pStyle w:val="21"/>
        <w:rPr>
          <w:noProof/>
          <w:color w:val="auto"/>
          <w:kern w:val="2"/>
          <w:szCs w:val="22"/>
        </w:rPr>
      </w:pPr>
      <w:hyperlink w:anchor="_Toc128496521" w:history="1">
        <w:r w:rsidR="000544F6" w:rsidRPr="00BC4A8C">
          <w:rPr>
            <w:rStyle w:val="ad"/>
            <w:bCs/>
            <w:noProof/>
            <w:color w:val="auto"/>
          </w:rPr>
          <w:t xml:space="preserve">7.11  </w:t>
        </w:r>
        <w:r w:rsidR="00BF55DE" w:rsidRPr="00BC4A8C">
          <w:rPr>
            <w:rStyle w:val="ad"/>
            <w:bCs/>
            <w:noProof/>
            <w:color w:val="auto"/>
          </w:rPr>
          <w:t>Acceptance Check for Video Monitoring System</w:t>
        </w:r>
        <w:r w:rsidR="000544F6" w:rsidRPr="00BC4A8C">
          <w:rPr>
            <w:noProof/>
            <w:webHidden/>
            <w:color w:val="auto"/>
          </w:rPr>
          <w:tab/>
        </w:r>
        <w:r w:rsidR="000544F6" w:rsidRPr="00BC4A8C">
          <w:rPr>
            <w:noProof/>
            <w:webHidden/>
            <w:color w:val="auto"/>
          </w:rPr>
          <w:fldChar w:fldCharType="begin"/>
        </w:r>
        <w:r w:rsidR="000544F6" w:rsidRPr="00BC4A8C">
          <w:rPr>
            <w:noProof/>
            <w:webHidden/>
            <w:color w:val="auto"/>
          </w:rPr>
          <w:instrText xml:space="preserve"> PAGEREF _Toc128496521 \h </w:instrText>
        </w:r>
        <w:r w:rsidR="000544F6" w:rsidRPr="00BC4A8C">
          <w:rPr>
            <w:noProof/>
            <w:webHidden/>
            <w:color w:val="auto"/>
          </w:rPr>
        </w:r>
        <w:r w:rsidR="000544F6" w:rsidRPr="00BC4A8C">
          <w:rPr>
            <w:noProof/>
            <w:webHidden/>
            <w:color w:val="auto"/>
          </w:rPr>
          <w:fldChar w:fldCharType="separate"/>
        </w:r>
        <w:r w:rsidR="000544F6" w:rsidRPr="00BC4A8C">
          <w:rPr>
            <w:noProof/>
            <w:webHidden/>
            <w:color w:val="auto"/>
          </w:rPr>
          <w:t>79</w:t>
        </w:r>
        <w:r w:rsidR="000544F6" w:rsidRPr="00BC4A8C">
          <w:rPr>
            <w:noProof/>
            <w:webHidden/>
            <w:color w:val="auto"/>
          </w:rPr>
          <w:fldChar w:fldCharType="end"/>
        </w:r>
      </w:hyperlink>
    </w:p>
    <w:p w14:paraId="3EBE7FFB" w14:textId="5FFB2672" w:rsidR="000544F6" w:rsidRPr="00BC4A8C" w:rsidRDefault="005324D6" w:rsidP="000544F6">
      <w:pPr>
        <w:pStyle w:val="10"/>
        <w:rPr>
          <w:rFonts w:ascii="Times New Roman" w:hAnsi="Times New Roman"/>
          <w:noProof/>
          <w:kern w:val="2"/>
          <w:szCs w:val="22"/>
        </w:rPr>
      </w:pPr>
      <w:hyperlink w:anchor="_Toc128496522" w:history="1">
        <w:r w:rsidR="00BC4A8C" w:rsidRPr="00BC4A8C">
          <w:rPr>
            <w:rStyle w:val="ad"/>
            <w:rFonts w:ascii="Times New Roman" w:hAnsi="Times New Roman"/>
            <w:noProof/>
            <w:color w:val="auto"/>
            <w:kern w:val="44"/>
          </w:rPr>
          <w:t>Explanation of Wording</w:t>
        </w:r>
        <w:r w:rsidR="000544F6" w:rsidRPr="00BC4A8C">
          <w:rPr>
            <w:rFonts w:ascii="Times New Roman" w:hAnsi="Times New Roman"/>
            <w:noProof/>
            <w:webHidden/>
          </w:rPr>
          <w:tab/>
        </w:r>
        <w:r w:rsidR="000544F6" w:rsidRPr="00BC4A8C">
          <w:rPr>
            <w:rFonts w:ascii="Times New Roman" w:hAnsi="Times New Roman"/>
            <w:noProof/>
            <w:webHidden/>
          </w:rPr>
          <w:fldChar w:fldCharType="begin"/>
        </w:r>
        <w:r w:rsidR="000544F6" w:rsidRPr="00BC4A8C">
          <w:rPr>
            <w:rFonts w:ascii="Times New Roman" w:hAnsi="Times New Roman"/>
            <w:noProof/>
            <w:webHidden/>
          </w:rPr>
          <w:instrText xml:space="preserve"> PAGEREF _Toc128496522 \h </w:instrText>
        </w:r>
        <w:r w:rsidR="000544F6" w:rsidRPr="00BC4A8C">
          <w:rPr>
            <w:rFonts w:ascii="Times New Roman" w:hAnsi="Times New Roman"/>
            <w:noProof/>
            <w:webHidden/>
          </w:rPr>
        </w:r>
        <w:r w:rsidR="000544F6" w:rsidRPr="00BC4A8C">
          <w:rPr>
            <w:rFonts w:ascii="Times New Roman" w:hAnsi="Times New Roman"/>
            <w:noProof/>
            <w:webHidden/>
          </w:rPr>
          <w:fldChar w:fldCharType="separate"/>
        </w:r>
        <w:r w:rsidR="000544F6" w:rsidRPr="00BC4A8C">
          <w:rPr>
            <w:rFonts w:ascii="Times New Roman" w:hAnsi="Times New Roman"/>
            <w:noProof/>
            <w:webHidden/>
          </w:rPr>
          <w:t>80</w:t>
        </w:r>
        <w:r w:rsidR="000544F6" w:rsidRPr="00BC4A8C">
          <w:rPr>
            <w:rFonts w:ascii="Times New Roman" w:hAnsi="Times New Roman"/>
            <w:noProof/>
            <w:webHidden/>
          </w:rPr>
          <w:fldChar w:fldCharType="end"/>
        </w:r>
      </w:hyperlink>
    </w:p>
    <w:p w14:paraId="2D4085F1" w14:textId="5F30D09D" w:rsidR="000544F6" w:rsidRPr="00BC4A8C" w:rsidRDefault="00BC4A8C" w:rsidP="000544F6">
      <w:pPr>
        <w:pStyle w:val="10"/>
        <w:rPr>
          <w:rFonts w:ascii="Times New Roman" w:hAnsi="Times New Roman"/>
          <w:noProof/>
          <w:kern w:val="2"/>
          <w:szCs w:val="22"/>
        </w:rPr>
      </w:pPr>
      <w:r w:rsidRPr="00BC4A8C">
        <w:rPr>
          <w:rStyle w:val="ad"/>
          <w:rFonts w:ascii="Times New Roman" w:hAnsi="Times New Roman"/>
          <w:noProof/>
          <w:color w:val="auto"/>
          <w:kern w:val="44"/>
        </w:rPr>
        <w:t>L</w:t>
      </w:r>
      <w:hyperlink w:anchor="_Toc128496523" w:history="1">
        <w:r w:rsidRPr="00BC4A8C">
          <w:rPr>
            <w:rStyle w:val="ad"/>
            <w:rFonts w:ascii="Times New Roman" w:hAnsi="Times New Roman"/>
            <w:noProof/>
            <w:color w:val="auto"/>
          </w:rPr>
          <w:t>ist of Quoted Standards</w:t>
        </w:r>
        <w:r w:rsidR="000544F6" w:rsidRPr="00BC4A8C">
          <w:rPr>
            <w:rFonts w:ascii="Times New Roman" w:hAnsi="Times New Roman"/>
            <w:noProof/>
            <w:webHidden/>
          </w:rPr>
          <w:tab/>
        </w:r>
        <w:r w:rsidR="000544F6" w:rsidRPr="00BC4A8C">
          <w:rPr>
            <w:rFonts w:ascii="Times New Roman" w:hAnsi="Times New Roman"/>
            <w:noProof/>
            <w:webHidden/>
          </w:rPr>
          <w:fldChar w:fldCharType="begin"/>
        </w:r>
        <w:r w:rsidR="000544F6" w:rsidRPr="00BC4A8C">
          <w:rPr>
            <w:rFonts w:ascii="Times New Roman" w:hAnsi="Times New Roman"/>
            <w:noProof/>
            <w:webHidden/>
          </w:rPr>
          <w:instrText xml:space="preserve"> PAGEREF _Toc128496523 \h </w:instrText>
        </w:r>
        <w:r w:rsidR="000544F6" w:rsidRPr="00BC4A8C">
          <w:rPr>
            <w:rFonts w:ascii="Times New Roman" w:hAnsi="Times New Roman"/>
            <w:noProof/>
            <w:webHidden/>
          </w:rPr>
        </w:r>
        <w:r w:rsidR="000544F6" w:rsidRPr="00BC4A8C">
          <w:rPr>
            <w:rFonts w:ascii="Times New Roman" w:hAnsi="Times New Roman"/>
            <w:noProof/>
            <w:webHidden/>
          </w:rPr>
          <w:fldChar w:fldCharType="separate"/>
        </w:r>
        <w:r w:rsidR="000544F6" w:rsidRPr="00BC4A8C">
          <w:rPr>
            <w:rFonts w:ascii="Times New Roman" w:hAnsi="Times New Roman"/>
            <w:noProof/>
            <w:webHidden/>
          </w:rPr>
          <w:t>81</w:t>
        </w:r>
        <w:r w:rsidR="000544F6" w:rsidRPr="00BC4A8C">
          <w:rPr>
            <w:rFonts w:ascii="Times New Roman" w:hAnsi="Times New Roman"/>
            <w:noProof/>
            <w:webHidden/>
          </w:rPr>
          <w:fldChar w:fldCharType="end"/>
        </w:r>
      </w:hyperlink>
    </w:p>
    <w:p w14:paraId="1F5F4C83" w14:textId="1EDA2F79" w:rsidR="000544F6" w:rsidRPr="00BC4A8C" w:rsidRDefault="005324D6" w:rsidP="000544F6">
      <w:pPr>
        <w:pStyle w:val="10"/>
        <w:rPr>
          <w:rFonts w:ascii="Times New Roman" w:hAnsi="Times New Roman"/>
          <w:noProof/>
          <w:kern w:val="2"/>
          <w:szCs w:val="22"/>
        </w:rPr>
      </w:pPr>
      <w:hyperlink w:anchor="_Toc128496524" w:history="1">
        <w:r w:rsidR="00BF55DE" w:rsidRPr="00BC4A8C">
          <w:rPr>
            <w:rStyle w:val="ad"/>
            <w:rFonts w:ascii="Times New Roman" w:hAnsi="Times New Roman"/>
            <w:noProof/>
            <w:color w:val="auto"/>
          </w:rPr>
          <w:t>Addition</w:t>
        </w:r>
        <w:r w:rsidR="00BF55DE" w:rsidRPr="00BC4A8C">
          <w:rPr>
            <w:rStyle w:val="ad"/>
            <w:rFonts w:ascii="Times New Roman" w:hAnsi="Times New Roman"/>
            <w:noProof/>
            <w:color w:val="auto"/>
          </w:rPr>
          <w:t>：</w:t>
        </w:r>
        <w:r w:rsidR="00BF55DE" w:rsidRPr="00BC4A8C">
          <w:rPr>
            <w:rStyle w:val="ad"/>
            <w:rFonts w:ascii="Times New Roman" w:hAnsi="Times New Roman"/>
            <w:noProof/>
            <w:color w:val="auto"/>
          </w:rPr>
          <w:t>Explanation of Provisions</w:t>
        </w:r>
        <w:r w:rsidR="000544F6" w:rsidRPr="00BC4A8C">
          <w:rPr>
            <w:rFonts w:ascii="Times New Roman" w:hAnsi="Times New Roman"/>
            <w:noProof/>
            <w:webHidden/>
          </w:rPr>
          <w:tab/>
        </w:r>
        <w:r w:rsidR="000544F6" w:rsidRPr="00BC4A8C">
          <w:rPr>
            <w:rFonts w:ascii="Times New Roman" w:hAnsi="Times New Roman"/>
            <w:noProof/>
            <w:webHidden/>
          </w:rPr>
          <w:fldChar w:fldCharType="begin"/>
        </w:r>
        <w:r w:rsidR="000544F6" w:rsidRPr="00BC4A8C">
          <w:rPr>
            <w:rFonts w:ascii="Times New Roman" w:hAnsi="Times New Roman"/>
            <w:noProof/>
            <w:webHidden/>
          </w:rPr>
          <w:instrText xml:space="preserve"> PAGEREF _Toc128496524 \h </w:instrText>
        </w:r>
        <w:r w:rsidR="000544F6" w:rsidRPr="00BC4A8C">
          <w:rPr>
            <w:rFonts w:ascii="Times New Roman" w:hAnsi="Times New Roman"/>
            <w:noProof/>
            <w:webHidden/>
          </w:rPr>
        </w:r>
        <w:r w:rsidR="000544F6" w:rsidRPr="00BC4A8C">
          <w:rPr>
            <w:rFonts w:ascii="Times New Roman" w:hAnsi="Times New Roman"/>
            <w:noProof/>
            <w:webHidden/>
          </w:rPr>
          <w:fldChar w:fldCharType="separate"/>
        </w:r>
        <w:r w:rsidR="000544F6" w:rsidRPr="00BC4A8C">
          <w:rPr>
            <w:rFonts w:ascii="Times New Roman" w:hAnsi="Times New Roman"/>
            <w:noProof/>
            <w:webHidden/>
          </w:rPr>
          <w:t>83</w:t>
        </w:r>
        <w:r w:rsidR="000544F6" w:rsidRPr="00BC4A8C">
          <w:rPr>
            <w:rFonts w:ascii="Times New Roman" w:hAnsi="Times New Roman"/>
            <w:noProof/>
            <w:webHidden/>
          </w:rPr>
          <w:fldChar w:fldCharType="end"/>
        </w:r>
      </w:hyperlink>
    </w:p>
    <w:p w14:paraId="45324D46" w14:textId="6CBF04A4" w:rsidR="00AD35BD" w:rsidRPr="00AD35BD" w:rsidRDefault="000544F6" w:rsidP="000544F6">
      <w:pPr>
        <w:pStyle w:val="10"/>
        <w:rPr>
          <w:rFonts w:asciiTheme="minorHAnsi" w:eastAsiaTheme="minorEastAsia" w:hAnsiTheme="minorHAnsi" w:cstheme="minorBidi"/>
          <w:noProof/>
          <w:kern w:val="2"/>
          <w:szCs w:val="22"/>
        </w:rPr>
      </w:pPr>
      <w:r w:rsidRPr="00FD4ECA">
        <w:fldChar w:fldCharType="end"/>
      </w:r>
      <w:r w:rsidR="0046012F" w:rsidRPr="002A0E66">
        <w:rPr>
          <w:rFonts w:ascii="Times New Roman" w:hAnsi="Times New Roman"/>
          <w:color w:val="000000" w:themeColor="text1"/>
        </w:rPr>
        <w:fldChar w:fldCharType="end"/>
      </w:r>
      <w:r w:rsidR="00BF55DE" w:rsidRPr="00AD35BD">
        <w:rPr>
          <w:rFonts w:asciiTheme="minorHAnsi" w:eastAsiaTheme="minorEastAsia" w:hAnsiTheme="minorHAnsi" w:cstheme="minorBidi"/>
          <w:noProof/>
          <w:kern w:val="2"/>
          <w:szCs w:val="22"/>
        </w:rPr>
        <w:t xml:space="preserve"> </w:t>
      </w:r>
    </w:p>
    <w:p w14:paraId="0E55FA4E" w14:textId="7D342F0A" w:rsidR="00564E79" w:rsidRDefault="00564E79" w:rsidP="00082257">
      <w:pPr>
        <w:spacing w:line="360" w:lineRule="auto"/>
        <w:ind w:firstLineChars="100" w:firstLine="241"/>
        <w:rPr>
          <w:rFonts w:ascii="仿宋_GB2312" w:eastAsia="仿宋_GB2312"/>
          <w:b/>
          <w:bCs/>
          <w:color w:val="auto"/>
          <w:sz w:val="24"/>
        </w:rPr>
      </w:pPr>
    </w:p>
    <w:p w14:paraId="55FD9BD3" w14:textId="7D4FDDF7" w:rsidR="00AD35BD" w:rsidRDefault="00AD35BD" w:rsidP="00082257">
      <w:pPr>
        <w:spacing w:line="360" w:lineRule="auto"/>
        <w:ind w:firstLineChars="100" w:firstLine="241"/>
        <w:rPr>
          <w:rFonts w:ascii="仿宋_GB2312" w:eastAsia="仿宋_GB2312"/>
          <w:b/>
          <w:bCs/>
          <w:color w:val="auto"/>
          <w:sz w:val="24"/>
        </w:rPr>
      </w:pPr>
    </w:p>
    <w:p w14:paraId="7C0357A5" w14:textId="27464C27" w:rsidR="00AD35BD" w:rsidRDefault="00AD35BD" w:rsidP="00082257">
      <w:pPr>
        <w:spacing w:line="360" w:lineRule="auto"/>
        <w:ind w:firstLineChars="100" w:firstLine="241"/>
        <w:rPr>
          <w:rFonts w:ascii="仿宋_GB2312" w:eastAsia="仿宋_GB2312"/>
          <w:b/>
          <w:bCs/>
          <w:color w:val="auto"/>
          <w:sz w:val="24"/>
        </w:rPr>
      </w:pPr>
    </w:p>
    <w:p w14:paraId="4EE44DB5" w14:textId="77777777" w:rsidR="00AD35BD" w:rsidRDefault="00AD35BD" w:rsidP="00082257">
      <w:pPr>
        <w:spacing w:line="360" w:lineRule="auto"/>
        <w:ind w:firstLineChars="100" w:firstLine="241"/>
        <w:rPr>
          <w:rFonts w:ascii="仿宋_GB2312" w:eastAsia="仿宋_GB2312"/>
          <w:b/>
          <w:bCs/>
          <w:color w:val="auto"/>
          <w:sz w:val="24"/>
        </w:rPr>
      </w:pPr>
    </w:p>
    <w:p w14:paraId="5131490C" w14:textId="77777777" w:rsidR="00522C8F" w:rsidRDefault="00522C8F" w:rsidP="00082257">
      <w:pPr>
        <w:spacing w:line="360" w:lineRule="auto"/>
        <w:ind w:firstLineChars="100" w:firstLine="241"/>
        <w:rPr>
          <w:rFonts w:ascii="仿宋_GB2312" w:eastAsia="仿宋_GB2312"/>
          <w:b/>
          <w:bCs/>
          <w:color w:val="auto"/>
          <w:sz w:val="24"/>
        </w:rPr>
        <w:sectPr w:rsidR="00522C8F" w:rsidSect="00522C8F">
          <w:footerReference w:type="default" r:id="rId13"/>
          <w:pgSz w:w="11906" w:h="16838"/>
          <w:pgMar w:top="1440" w:right="1800" w:bottom="1440" w:left="1800" w:header="851" w:footer="992" w:gutter="0"/>
          <w:pgNumType w:start="1"/>
          <w:cols w:space="425"/>
          <w:docGrid w:type="lines" w:linePitch="312"/>
        </w:sectPr>
      </w:pPr>
    </w:p>
    <w:p w14:paraId="59611B74" w14:textId="77777777" w:rsidR="00FD4ECA" w:rsidRDefault="00FD4ECA">
      <w:pPr>
        <w:widowControl/>
        <w:jc w:val="left"/>
        <w:rPr>
          <w:rFonts w:ascii="黑体" w:eastAsia="黑体" w:hAnsi="黑体"/>
          <w:bCs/>
          <w:color w:val="auto"/>
          <w:sz w:val="36"/>
          <w:szCs w:val="32"/>
        </w:rPr>
      </w:pPr>
      <w:bookmarkStart w:id="2" w:name="_Toc74137289"/>
      <w:bookmarkStart w:id="3" w:name="_Toc128496472"/>
      <w:r>
        <w:rPr>
          <w:rFonts w:ascii="黑体" w:eastAsia="黑体" w:hAnsi="黑体"/>
          <w:bCs/>
          <w:color w:val="auto"/>
          <w:sz w:val="36"/>
          <w:szCs w:val="32"/>
        </w:rPr>
        <w:lastRenderedPageBreak/>
        <w:br w:type="page"/>
      </w:r>
    </w:p>
    <w:p w14:paraId="14DA98BD" w14:textId="601D26A9" w:rsidR="00B178F5" w:rsidRPr="00E749BF" w:rsidRDefault="00B178F5" w:rsidP="00522C8F">
      <w:pPr>
        <w:spacing w:after="240"/>
        <w:jc w:val="center"/>
        <w:outlineLvl w:val="0"/>
        <w:rPr>
          <w:rFonts w:ascii="黑体" w:eastAsia="黑体" w:hAnsi="黑体"/>
          <w:bCs/>
          <w:color w:val="auto"/>
          <w:sz w:val="36"/>
          <w:szCs w:val="32"/>
        </w:rPr>
      </w:pPr>
      <w:r w:rsidRPr="00E749BF">
        <w:rPr>
          <w:rFonts w:ascii="黑体" w:eastAsia="黑体" w:hAnsi="黑体" w:hint="eastAsia"/>
          <w:bCs/>
          <w:color w:val="auto"/>
          <w:sz w:val="36"/>
          <w:szCs w:val="32"/>
        </w:rPr>
        <w:lastRenderedPageBreak/>
        <w:t>1 总则</w:t>
      </w:r>
      <w:bookmarkEnd w:id="2"/>
      <w:bookmarkEnd w:id="3"/>
    </w:p>
    <w:p w14:paraId="21223718" w14:textId="43001C6B" w:rsidR="00B178F5" w:rsidRDefault="00B178F5" w:rsidP="00EC6C0F">
      <w:pPr>
        <w:spacing w:line="360" w:lineRule="auto"/>
        <w:outlineLvl w:val="2"/>
        <w:rPr>
          <w:rFonts w:ascii="宋体" w:hAnsi="宋体"/>
          <w:color w:val="auto"/>
          <w:sz w:val="24"/>
        </w:rPr>
      </w:pPr>
      <w:r w:rsidRPr="00E749BF">
        <w:rPr>
          <w:rFonts w:ascii="宋体" w:hAnsi="宋体" w:hint="eastAsia"/>
          <w:b/>
          <w:bCs/>
          <w:color w:val="auto"/>
          <w:sz w:val="24"/>
        </w:rPr>
        <w:t>1.0.1</w:t>
      </w:r>
      <w:r w:rsidR="00FB747C" w:rsidRPr="00FB747C">
        <w:rPr>
          <w:rFonts w:ascii="宋体" w:hAnsi="宋体" w:hint="eastAsia"/>
          <w:color w:val="auto"/>
          <w:sz w:val="24"/>
        </w:rPr>
        <w:t>为规范屋面并网光伏发电系统的设计、施工、调试和验收全过程，提高屋面并网光伏发电系统的质量，制定本</w:t>
      </w:r>
      <w:r w:rsidR="00550E16">
        <w:rPr>
          <w:rFonts w:ascii="宋体" w:hAnsi="宋体" w:hint="eastAsia"/>
          <w:color w:val="auto"/>
          <w:sz w:val="24"/>
        </w:rPr>
        <w:t>规程</w:t>
      </w:r>
      <w:r w:rsidRPr="00E749BF">
        <w:rPr>
          <w:rFonts w:ascii="宋体" w:hAnsi="宋体" w:hint="eastAsia"/>
          <w:color w:val="auto"/>
          <w:sz w:val="24"/>
        </w:rPr>
        <w:t>。</w:t>
      </w:r>
      <w:r w:rsidRPr="00E749BF">
        <w:rPr>
          <w:rFonts w:ascii="宋体" w:hAnsi="宋体"/>
          <w:color w:val="auto"/>
          <w:sz w:val="24"/>
        </w:rPr>
        <w:t xml:space="preserve"> </w:t>
      </w:r>
    </w:p>
    <w:p w14:paraId="38A8628B" w14:textId="08029B6E" w:rsidR="00B178F5" w:rsidRPr="006D7BA3" w:rsidRDefault="00B178F5" w:rsidP="00EC6C0F">
      <w:pPr>
        <w:spacing w:line="360" w:lineRule="auto"/>
        <w:outlineLvl w:val="2"/>
        <w:rPr>
          <w:rFonts w:ascii="宋体" w:hAnsi="宋体"/>
          <w:color w:val="C00000"/>
          <w:sz w:val="24"/>
        </w:rPr>
      </w:pPr>
      <w:smartTag w:uri="urn:schemas-microsoft-com:office:smarttags" w:element="chsdate">
        <w:smartTagPr>
          <w:attr w:name="Year" w:val="1899"/>
          <w:attr w:name="Month" w:val="12"/>
          <w:attr w:name="Day" w:val="30"/>
          <w:attr w:name="IsLunarDate" w:val="False"/>
          <w:attr w:name="IsROCDate" w:val="False"/>
        </w:smartTagPr>
        <w:r w:rsidRPr="00E749BF">
          <w:rPr>
            <w:rFonts w:ascii="宋体" w:hAnsi="宋体" w:hint="eastAsia"/>
            <w:b/>
            <w:bCs/>
            <w:color w:val="auto"/>
            <w:sz w:val="24"/>
          </w:rPr>
          <w:t>1.0.2</w:t>
        </w:r>
      </w:smartTag>
      <w:r w:rsidR="00550E16">
        <w:rPr>
          <w:rFonts w:ascii="宋体" w:hAnsi="宋体" w:hint="eastAsia"/>
          <w:color w:val="auto"/>
          <w:sz w:val="24"/>
        </w:rPr>
        <w:t>本规程</w:t>
      </w:r>
      <w:r w:rsidR="00FB747C" w:rsidRPr="00FB747C">
        <w:rPr>
          <w:rFonts w:ascii="宋体" w:hAnsi="宋体" w:hint="eastAsia"/>
          <w:color w:val="auto"/>
          <w:sz w:val="24"/>
        </w:rPr>
        <w:t>适用于10 kV及以下的屋面并网光伏发电系统项目的设计、施工、调试和验收，屋面并网光伏发电系统项目的经营/投资、采购、</w:t>
      </w:r>
      <w:proofErr w:type="gramStart"/>
      <w:r w:rsidR="00FB747C" w:rsidRPr="00FB747C">
        <w:rPr>
          <w:rFonts w:ascii="宋体" w:hAnsi="宋体" w:hint="eastAsia"/>
          <w:color w:val="auto"/>
          <w:sz w:val="24"/>
        </w:rPr>
        <w:t>运维可参照</w:t>
      </w:r>
      <w:proofErr w:type="gramEnd"/>
      <w:r w:rsidR="00FB747C" w:rsidRPr="00FB747C">
        <w:rPr>
          <w:rFonts w:ascii="宋体" w:hAnsi="宋体" w:hint="eastAsia"/>
          <w:color w:val="auto"/>
          <w:sz w:val="24"/>
        </w:rPr>
        <w:t>使用。本</w:t>
      </w:r>
      <w:r w:rsidR="00550E16">
        <w:rPr>
          <w:rFonts w:ascii="宋体" w:hAnsi="宋体" w:hint="eastAsia"/>
          <w:color w:val="auto"/>
          <w:sz w:val="24"/>
        </w:rPr>
        <w:t>规程</w:t>
      </w:r>
      <w:r w:rsidR="00FB747C" w:rsidRPr="00FB747C">
        <w:rPr>
          <w:rFonts w:ascii="宋体" w:hAnsi="宋体" w:hint="eastAsia"/>
          <w:color w:val="auto"/>
          <w:sz w:val="24"/>
        </w:rPr>
        <w:t>不适用于带储能、聚光、跟踪、双面发电功能及BIPV形式的屋面并网光伏发电系统</w:t>
      </w:r>
      <w:r w:rsidR="00D67CBE" w:rsidRPr="00650B3E">
        <w:rPr>
          <w:rFonts w:ascii="宋体" w:hAnsi="宋体" w:hint="eastAsia"/>
          <w:color w:val="auto"/>
          <w:sz w:val="24"/>
        </w:rPr>
        <w:t>。</w:t>
      </w:r>
    </w:p>
    <w:p w14:paraId="441B70BE" w14:textId="71206D53" w:rsidR="00E749BF" w:rsidRPr="002D6693" w:rsidRDefault="00B178F5" w:rsidP="001F33C5">
      <w:pPr>
        <w:spacing w:line="360" w:lineRule="auto"/>
        <w:outlineLvl w:val="2"/>
        <w:rPr>
          <w:color w:val="000000"/>
          <w:sz w:val="24"/>
          <w:szCs w:val="24"/>
        </w:rPr>
      </w:pPr>
      <w:r w:rsidRPr="00E749BF">
        <w:rPr>
          <w:rFonts w:ascii="宋体" w:hAnsi="宋体" w:hint="eastAsia"/>
          <w:b/>
          <w:bCs/>
          <w:color w:val="auto"/>
          <w:sz w:val="24"/>
        </w:rPr>
        <w:t>1.0.</w:t>
      </w:r>
      <w:r w:rsidR="00BB38F1">
        <w:rPr>
          <w:rFonts w:ascii="宋体" w:hAnsi="宋体" w:hint="eastAsia"/>
          <w:b/>
          <w:bCs/>
          <w:color w:val="auto"/>
          <w:sz w:val="24"/>
        </w:rPr>
        <w:t>3</w:t>
      </w:r>
      <w:r w:rsidR="00FD5C76">
        <w:rPr>
          <w:rFonts w:ascii="宋体" w:hAnsi="宋体"/>
          <w:b/>
          <w:bCs/>
          <w:color w:val="auto"/>
          <w:sz w:val="24"/>
        </w:rPr>
        <w:t xml:space="preserve"> </w:t>
      </w:r>
      <w:r w:rsidR="00550E16" w:rsidRPr="00550E16">
        <w:rPr>
          <w:rFonts w:hint="eastAsia"/>
          <w:color w:val="000000"/>
          <w:sz w:val="24"/>
          <w:szCs w:val="24"/>
        </w:rPr>
        <w:t>屋面并网光伏发电系统项目的设计、施工、调试和验收</w:t>
      </w:r>
      <w:r w:rsidR="00E749BF">
        <w:rPr>
          <w:rFonts w:hint="eastAsia"/>
          <w:color w:val="000000"/>
          <w:sz w:val="24"/>
          <w:szCs w:val="24"/>
        </w:rPr>
        <w:t>除应符合本</w:t>
      </w:r>
      <w:r w:rsidR="00550E16">
        <w:rPr>
          <w:rFonts w:hint="eastAsia"/>
          <w:color w:val="000000"/>
          <w:sz w:val="24"/>
          <w:szCs w:val="24"/>
        </w:rPr>
        <w:t>规程</w:t>
      </w:r>
      <w:r w:rsidR="00A053FD">
        <w:rPr>
          <w:rFonts w:hint="eastAsia"/>
          <w:color w:val="000000"/>
          <w:sz w:val="24"/>
          <w:szCs w:val="24"/>
        </w:rPr>
        <w:t>规定</w:t>
      </w:r>
      <w:r w:rsidR="00E749BF">
        <w:rPr>
          <w:rFonts w:hint="eastAsia"/>
          <w:color w:val="000000"/>
          <w:sz w:val="24"/>
          <w:szCs w:val="24"/>
        </w:rPr>
        <w:t>外，尚应符合国家现行有关标准</w:t>
      </w:r>
      <w:r w:rsidR="00D243EB">
        <w:rPr>
          <w:rFonts w:hint="eastAsia"/>
          <w:color w:val="000000"/>
          <w:sz w:val="24"/>
          <w:szCs w:val="24"/>
        </w:rPr>
        <w:t>和现行中国工程建设标准化协会有关标准</w:t>
      </w:r>
      <w:r w:rsidR="00E749BF">
        <w:rPr>
          <w:rFonts w:hint="eastAsia"/>
          <w:color w:val="000000"/>
          <w:sz w:val="24"/>
          <w:szCs w:val="24"/>
        </w:rPr>
        <w:t>的规定。</w:t>
      </w:r>
    </w:p>
    <w:p w14:paraId="59E6D9A0" w14:textId="0837C571" w:rsidR="00646865" w:rsidRPr="0087342A" w:rsidRDefault="00646865" w:rsidP="00A57878">
      <w:pPr>
        <w:spacing w:line="360" w:lineRule="auto"/>
        <w:ind w:firstLineChars="200" w:firstLine="480"/>
        <w:rPr>
          <w:rFonts w:ascii="宋体" w:hAnsi="宋体"/>
          <w:color w:val="auto"/>
          <w:sz w:val="24"/>
        </w:rPr>
      </w:pPr>
    </w:p>
    <w:p w14:paraId="5E9E2C42" w14:textId="7514C042" w:rsidR="00646865" w:rsidRDefault="00646865" w:rsidP="00A57878">
      <w:pPr>
        <w:spacing w:line="360" w:lineRule="auto"/>
        <w:ind w:firstLineChars="200" w:firstLine="480"/>
        <w:rPr>
          <w:rFonts w:ascii="宋体" w:hAnsi="宋体"/>
          <w:color w:val="auto"/>
          <w:sz w:val="24"/>
        </w:rPr>
      </w:pPr>
    </w:p>
    <w:p w14:paraId="38208D7A" w14:textId="53E05191" w:rsidR="00646865" w:rsidRDefault="00646865" w:rsidP="00A57878">
      <w:pPr>
        <w:spacing w:line="360" w:lineRule="auto"/>
        <w:ind w:firstLineChars="200" w:firstLine="480"/>
        <w:rPr>
          <w:rFonts w:ascii="宋体" w:hAnsi="宋体"/>
          <w:color w:val="auto"/>
          <w:sz w:val="24"/>
        </w:rPr>
      </w:pPr>
    </w:p>
    <w:p w14:paraId="5FA6161E" w14:textId="01AB7311" w:rsidR="00646865" w:rsidRDefault="00646865" w:rsidP="00A57878">
      <w:pPr>
        <w:spacing w:line="360" w:lineRule="auto"/>
        <w:ind w:firstLineChars="200" w:firstLine="480"/>
        <w:rPr>
          <w:rFonts w:ascii="宋体" w:hAnsi="宋体"/>
          <w:color w:val="auto"/>
          <w:sz w:val="24"/>
        </w:rPr>
      </w:pPr>
    </w:p>
    <w:p w14:paraId="2969F173" w14:textId="60608AF1" w:rsidR="00646865" w:rsidRDefault="00646865" w:rsidP="00A57878">
      <w:pPr>
        <w:spacing w:line="360" w:lineRule="auto"/>
        <w:ind w:firstLineChars="200" w:firstLine="480"/>
        <w:rPr>
          <w:rFonts w:ascii="宋体" w:hAnsi="宋体"/>
          <w:color w:val="auto"/>
          <w:sz w:val="24"/>
        </w:rPr>
      </w:pPr>
    </w:p>
    <w:p w14:paraId="72BF18F0" w14:textId="282CA3C7" w:rsidR="00646865" w:rsidRDefault="00646865" w:rsidP="00A57878">
      <w:pPr>
        <w:spacing w:line="360" w:lineRule="auto"/>
        <w:ind w:firstLineChars="200" w:firstLine="480"/>
        <w:rPr>
          <w:rFonts w:ascii="宋体" w:hAnsi="宋体"/>
          <w:color w:val="auto"/>
          <w:sz w:val="24"/>
        </w:rPr>
      </w:pPr>
    </w:p>
    <w:p w14:paraId="5393D50B" w14:textId="6960F956" w:rsidR="00646865" w:rsidRDefault="00646865" w:rsidP="00A57878">
      <w:pPr>
        <w:spacing w:line="360" w:lineRule="auto"/>
        <w:ind w:firstLineChars="200" w:firstLine="480"/>
        <w:rPr>
          <w:rFonts w:ascii="宋体" w:hAnsi="宋体"/>
          <w:color w:val="auto"/>
          <w:sz w:val="24"/>
        </w:rPr>
      </w:pPr>
    </w:p>
    <w:p w14:paraId="484A3920" w14:textId="627E5524" w:rsidR="00646865" w:rsidRDefault="00646865" w:rsidP="00A57878">
      <w:pPr>
        <w:spacing w:line="360" w:lineRule="auto"/>
        <w:ind w:firstLineChars="200" w:firstLine="480"/>
        <w:rPr>
          <w:rFonts w:ascii="宋体" w:hAnsi="宋体"/>
          <w:color w:val="auto"/>
          <w:sz w:val="24"/>
        </w:rPr>
      </w:pPr>
    </w:p>
    <w:p w14:paraId="23954216" w14:textId="30151112" w:rsidR="00646865" w:rsidRDefault="00646865" w:rsidP="00A57878">
      <w:pPr>
        <w:spacing w:line="360" w:lineRule="auto"/>
        <w:ind w:firstLineChars="200" w:firstLine="480"/>
        <w:rPr>
          <w:rFonts w:ascii="宋体" w:hAnsi="宋体"/>
          <w:color w:val="auto"/>
          <w:sz w:val="24"/>
        </w:rPr>
      </w:pPr>
    </w:p>
    <w:p w14:paraId="333CB987" w14:textId="3BA64FA7" w:rsidR="00646865" w:rsidRDefault="00646865" w:rsidP="00A57878">
      <w:pPr>
        <w:spacing w:line="360" w:lineRule="auto"/>
        <w:ind w:firstLineChars="200" w:firstLine="480"/>
        <w:rPr>
          <w:rFonts w:ascii="宋体" w:hAnsi="宋体"/>
          <w:color w:val="auto"/>
          <w:sz w:val="24"/>
        </w:rPr>
      </w:pPr>
    </w:p>
    <w:p w14:paraId="764A8AD0" w14:textId="24BC42E7" w:rsidR="00646865" w:rsidRDefault="00646865" w:rsidP="00A57878">
      <w:pPr>
        <w:spacing w:line="360" w:lineRule="auto"/>
        <w:ind w:firstLineChars="200" w:firstLine="480"/>
        <w:rPr>
          <w:rFonts w:ascii="宋体" w:hAnsi="宋体"/>
          <w:color w:val="auto"/>
          <w:sz w:val="24"/>
        </w:rPr>
      </w:pPr>
    </w:p>
    <w:p w14:paraId="655F5CC6" w14:textId="02C6BF38" w:rsidR="00646865" w:rsidRDefault="00646865" w:rsidP="00A57878">
      <w:pPr>
        <w:spacing w:line="360" w:lineRule="auto"/>
        <w:ind w:firstLineChars="200" w:firstLine="480"/>
        <w:rPr>
          <w:rFonts w:ascii="宋体" w:hAnsi="宋体"/>
          <w:color w:val="auto"/>
          <w:sz w:val="24"/>
        </w:rPr>
      </w:pPr>
    </w:p>
    <w:p w14:paraId="1DA266BE" w14:textId="28D9B16F" w:rsidR="00BB38F1" w:rsidRDefault="00BB38F1" w:rsidP="00A57878">
      <w:pPr>
        <w:spacing w:line="360" w:lineRule="auto"/>
        <w:ind w:firstLineChars="200" w:firstLine="480"/>
        <w:rPr>
          <w:rFonts w:ascii="宋体" w:hAnsi="宋体"/>
          <w:color w:val="auto"/>
          <w:sz w:val="24"/>
        </w:rPr>
      </w:pPr>
    </w:p>
    <w:p w14:paraId="4278BBD4" w14:textId="77777777" w:rsidR="001F33C5" w:rsidRDefault="001F33C5" w:rsidP="00A57878">
      <w:pPr>
        <w:spacing w:line="360" w:lineRule="auto"/>
        <w:ind w:firstLineChars="200" w:firstLine="480"/>
        <w:rPr>
          <w:rFonts w:ascii="宋体" w:hAnsi="宋体"/>
          <w:color w:val="auto"/>
          <w:sz w:val="24"/>
        </w:rPr>
      </w:pPr>
    </w:p>
    <w:p w14:paraId="5A0B4210" w14:textId="77777777" w:rsidR="00BB38F1" w:rsidRDefault="00BB38F1" w:rsidP="00A57878">
      <w:pPr>
        <w:spacing w:line="360" w:lineRule="auto"/>
        <w:ind w:firstLineChars="200" w:firstLine="480"/>
        <w:rPr>
          <w:rFonts w:ascii="宋体" w:hAnsi="宋体"/>
          <w:color w:val="auto"/>
          <w:sz w:val="24"/>
        </w:rPr>
      </w:pPr>
    </w:p>
    <w:p w14:paraId="717B46CE" w14:textId="5E75CFED" w:rsidR="00646865" w:rsidRDefault="00646865" w:rsidP="00A57878">
      <w:pPr>
        <w:spacing w:line="360" w:lineRule="auto"/>
        <w:ind w:firstLineChars="200" w:firstLine="480"/>
        <w:rPr>
          <w:rFonts w:ascii="宋体" w:hAnsi="宋体"/>
          <w:color w:val="auto"/>
          <w:sz w:val="24"/>
        </w:rPr>
      </w:pPr>
    </w:p>
    <w:p w14:paraId="68B69821" w14:textId="3FF70C72" w:rsidR="0087342A" w:rsidRDefault="0087342A" w:rsidP="00A57878">
      <w:pPr>
        <w:spacing w:line="360" w:lineRule="auto"/>
        <w:ind w:firstLineChars="200" w:firstLine="480"/>
        <w:rPr>
          <w:rFonts w:ascii="宋体" w:hAnsi="宋体"/>
          <w:color w:val="auto"/>
          <w:sz w:val="24"/>
        </w:rPr>
      </w:pPr>
    </w:p>
    <w:p w14:paraId="1BE3A80B" w14:textId="07B26B5E" w:rsidR="00646865" w:rsidRDefault="00646865" w:rsidP="00F81D37">
      <w:pPr>
        <w:spacing w:line="360" w:lineRule="auto"/>
        <w:rPr>
          <w:rFonts w:ascii="宋体" w:hAnsi="宋体"/>
          <w:color w:val="auto"/>
          <w:sz w:val="24"/>
        </w:rPr>
      </w:pPr>
    </w:p>
    <w:p w14:paraId="61375739" w14:textId="17C68249" w:rsidR="00B178F5" w:rsidRDefault="00B178F5" w:rsidP="00646865">
      <w:pPr>
        <w:spacing w:after="240"/>
        <w:jc w:val="center"/>
        <w:outlineLvl w:val="0"/>
        <w:rPr>
          <w:rFonts w:ascii="黑体" w:eastAsia="黑体" w:hAnsi="黑体"/>
          <w:bCs/>
          <w:color w:val="auto"/>
          <w:sz w:val="36"/>
          <w:szCs w:val="32"/>
        </w:rPr>
      </w:pPr>
      <w:bookmarkStart w:id="4" w:name="_Toc74137290"/>
      <w:bookmarkStart w:id="5" w:name="_Toc128496473"/>
      <w:r w:rsidRPr="00646865">
        <w:rPr>
          <w:rFonts w:ascii="黑体" w:eastAsia="黑体" w:hAnsi="黑体" w:hint="eastAsia"/>
          <w:bCs/>
          <w:color w:val="auto"/>
          <w:sz w:val="36"/>
          <w:szCs w:val="32"/>
        </w:rPr>
        <w:lastRenderedPageBreak/>
        <w:t>2</w:t>
      </w:r>
      <w:r w:rsidR="00900500">
        <w:rPr>
          <w:rFonts w:ascii="黑体" w:eastAsia="黑体" w:hAnsi="黑体"/>
          <w:bCs/>
          <w:color w:val="auto"/>
          <w:sz w:val="36"/>
          <w:szCs w:val="32"/>
        </w:rPr>
        <w:t xml:space="preserve"> </w:t>
      </w:r>
      <w:r w:rsidRPr="00646865">
        <w:rPr>
          <w:rFonts w:ascii="黑体" w:eastAsia="黑体" w:hAnsi="黑体" w:hint="eastAsia"/>
          <w:bCs/>
          <w:color w:val="auto"/>
          <w:sz w:val="36"/>
          <w:szCs w:val="32"/>
        </w:rPr>
        <w:t>术语</w:t>
      </w:r>
      <w:bookmarkEnd w:id="4"/>
      <w:bookmarkEnd w:id="5"/>
    </w:p>
    <w:p w14:paraId="73D9EB48" w14:textId="7202AB5D" w:rsidR="00646865" w:rsidRPr="0080661B" w:rsidRDefault="0046584B" w:rsidP="0087342A">
      <w:pPr>
        <w:spacing w:line="360" w:lineRule="auto"/>
        <w:outlineLvl w:val="2"/>
        <w:rPr>
          <w:rFonts w:ascii="宋体" w:hAnsi="宋体"/>
          <w:b/>
          <w:bCs/>
          <w:color w:val="auto"/>
          <w:sz w:val="24"/>
        </w:rPr>
      </w:pPr>
      <w:r>
        <w:rPr>
          <w:rFonts w:ascii="宋体" w:hAnsi="宋体" w:hint="eastAsia"/>
          <w:b/>
          <w:bCs/>
          <w:color w:val="auto"/>
          <w:sz w:val="24"/>
        </w:rPr>
        <w:t>2</w:t>
      </w:r>
      <w:r>
        <w:rPr>
          <w:rFonts w:ascii="宋体" w:hAnsi="宋体"/>
          <w:b/>
          <w:bCs/>
          <w:color w:val="auto"/>
          <w:sz w:val="24"/>
        </w:rPr>
        <w:t>.0.</w:t>
      </w:r>
      <w:r w:rsidR="000505CF">
        <w:rPr>
          <w:rFonts w:ascii="宋体" w:hAnsi="宋体"/>
          <w:b/>
          <w:bCs/>
          <w:color w:val="auto"/>
          <w:sz w:val="24"/>
        </w:rPr>
        <w:t>1</w:t>
      </w:r>
      <w:r w:rsidR="004E7EC8" w:rsidRPr="004E7EC8">
        <w:rPr>
          <w:rFonts w:ascii="宋体" w:hAnsi="宋体" w:hint="eastAsia"/>
          <w:b/>
          <w:bCs/>
          <w:color w:val="auto"/>
          <w:sz w:val="24"/>
        </w:rPr>
        <w:t>并网光伏发电系统 grid-connected PV power system</w:t>
      </w:r>
    </w:p>
    <w:p w14:paraId="31F4A3B5" w14:textId="5D2D5457" w:rsidR="003206BA" w:rsidRPr="0080661B" w:rsidRDefault="004E7EC8" w:rsidP="0087342A">
      <w:pPr>
        <w:spacing w:line="360" w:lineRule="auto"/>
        <w:ind w:firstLineChars="200" w:firstLine="480"/>
        <w:rPr>
          <w:rFonts w:ascii="宋体" w:hAnsi="宋体"/>
          <w:color w:val="auto"/>
          <w:sz w:val="24"/>
        </w:rPr>
      </w:pPr>
      <w:r w:rsidRPr="004E7EC8">
        <w:rPr>
          <w:rFonts w:ascii="宋体" w:hAnsi="宋体" w:hint="eastAsia"/>
          <w:color w:val="auto"/>
          <w:sz w:val="24"/>
        </w:rPr>
        <w:t>直接或间接接入公共电网运行的光伏发电系统，通常由光伏方阵、汇流装置、逆变器、变压器、交流配电装置、计量装置等部件组成</w:t>
      </w:r>
      <w:r w:rsidR="00EB2A00" w:rsidRPr="0080661B">
        <w:rPr>
          <w:rFonts w:ascii="宋体" w:hAnsi="宋体" w:hint="eastAsia"/>
          <w:color w:val="auto"/>
          <w:sz w:val="24"/>
        </w:rPr>
        <w:t>。</w:t>
      </w:r>
    </w:p>
    <w:p w14:paraId="4854E8CF" w14:textId="636D909D" w:rsidR="00E05C4D" w:rsidRPr="0080661B" w:rsidRDefault="00E05C4D" w:rsidP="0087342A">
      <w:pPr>
        <w:spacing w:line="360" w:lineRule="auto"/>
        <w:outlineLvl w:val="2"/>
        <w:rPr>
          <w:rFonts w:ascii="宋体" w:hAnsi="宋体"/>
          <w:b/>
          <w:bCs/>
          <w:color w:val="auto"/>
          <w:sz w:val="24"/>
        </w:rPr>
      </w:pPr>
      <w:r w:rsidRPr="0080661B">
        <w:rPr>
          <w:rFonts w:ascii="宋体" w:hAnsi="宋体" w:hint="eastAsia"/>
          <w:b/>
          <w:bCs/>
          <w:color w:val="auto"/>
          <w:sz w:val="24"/>
        </w:rPr>
        <w:t>2</w:t>
      </w:r>
      <w:r w:rsidRPr="0080661B">
        <w:rPr>
          <w:rFonts w:ascii="宋体" w:hAnsi="宋体"/>
          <w:b/>
          <w:bCs/>
          <w:color w:val="auto"/>
          <w:sz w:val="24"/>
        </w:rPr>
        <w:t>.0.</w:t>
      </w:r>
      <w:r w:rsidR="000505CF">
        <w:rPr>
          <w:rFonts w:ascii="宋体" w:hAnsi="宋体"/>
          <w:b/>
          <w:bCs/>
          <w:color w:val="auto"/>
          <w:sz w:val="24"/>
        </w:rPr>
        <w:t>2</w:t>
      </w:r>
      <w:r w:rsidR="00B67D82" w:rsidRPr="00B67D82">
        <w:rPr>
          <w:rFonts w:ascii="宋体" w:hAnsi="宋体" w:hint="eastAsia"/>
          <w:b/>
          <w:bCs/>
          <w:color w:val="auto"/>
          <w:sz w:val="24"/>
        </w:rPr>
        <w:t>光伏方阵 PV array</w:t>
      </w:r>
    </w:p>
    <w:p w14:paraId="08E705F9" w14:textId="4B03BA7A" w:rsidR="00EB2A00" w:rsidRPr="0080661B" w:rsidRDefault="00B67D82" w:rsidP="00B67D82">
      <w:pPr>
        <w:spacing w:line="360" w:lineRule="auto"/>
        <w:ind w:firstLineChars="200" w:firstLine="480"/>
        <w:rPr>
          <w:rFonts w:ascii="宋体" w:hAnsi="宋体"/>
          <w:color w:val="auto"/>
          <w:sz w:val="24"/>
        </w:rPr>
      </w:pPr>
      <w:r w:rsidRPr="00B67D82">
        <w:rPr>
          <w:rFonts w:ascii="宋体" w:hAnsi="宋体" w:hint="eastAsia"/>
          <w:color w:val="auto"/>
          <w:sz w:val="24"/>
        </w:rPr>
        <w:t>由若干个光伏组件在机械和电气上按一定方式组装在一起并且有固定的支撑结构而构成的发电单元</w:t>
      </w:r>
      <w:r w:rsidR="00CC737D" w:rsidRPr="0080661B">
        <w:rPr>
          <w:rFonts w:ascii="宋体" w:hAnsi="宋体" w:hint="eastAsia"/>
          <w:color w:val="auto"/>
          <w:sz w:val="24"/>
        </w:rPr>
        <w:t>。</w:t>
      </w:r>
    </w:p>
    <w:p w14:paraId="597D2F3A" w14:textId="068AF0F8" w:rsidR="003206BA" w:rsidRPr="0080661B" w:rsidRDefault="003206BA" w:rsidP="0087342A">
      <w:pPr>
        <w:spacing w:line="360" w:lineRule="auto"/>
        <w:outlineLvl w:val="2"/>
        <w:rPr>
          <w:rFonts w:ascii="宋体" w:hAnsi="宋体"/>
          <w:b/>
          <w:bCs/>
          <w:color w:val="auto"/>
          <w:sz w:val="24"/>
        </w:rPr>
      </w:pPr>
      <w:r w:rsidRPr="0080661B">
        <w:rPr>
          <w:rFonts w:ascii="宋体" w:hAnsi="宋体" w:hint="eastAsia"/>
          <w:b/>
          <w:bCs/>
          <w:color w:val="auto"/>
          <w:sz w:val="24"/>
        </w:rPr>
        <w:t>2</w:t>
      </w:r>
      <w:r w:rsidRPr="0080661B">
        <w:rPr>
          <w:rFonts w:ascii="宋体" w:hAnsi="宋体"/>
          <w:b/>
          <w:bCs/>
          <w:color w:val="auto"/>
          <w:sz w:val="24"/>
        </w:rPr>
        <w:t>.0.</w:t>
      </w:r>
      <w:r w:rsidR="000505CF">
        <w:rPr>
          <w:rFonts w:ascii="宋体" w:hAnsi="宋体"/>
          <w:b/>
          <w:bCs/>
          <w:color w:val="auto"/>
          <w:sz w:val="24"/>
        </w:rPr>
        <w:t>3</w:t>
      </w:r>
      <w:r w:rsidR="00B67D82" w:rsidRPr="00B67D82">
        <w:rPr>
          <w:rFonts w:ascii="宋体" w:hAnsi="宋体" w:hint="eastAsia"/>
          <w:b/>
          <w:bCs/>
          <w:color w:val="auto"/>
          <w:sz w:val="24"/>
        </w:rPr>
        <w:t>光伏发电系统效率 （PRT）performance ratio of PV power system</w:t>
      </w:r>
    </w:p>
    <w:p w14:paraId="63647BF8" w14:textId="28E17114" w:rsidR="003206BA" w:rsidRPr="0080661B" w:rsidRDefault="00B67D82" w:rsidP="00B67D82">
      <w:pPr>
        <w:spacing w:line="360" w:lineRule="auto"/>
        <w:ind w:firstLineChars="200" w:firstLine="480"/>
        <w:rPr>
          <w:rFonts w:ascii="宋体" w:hAnsi="宋体"/>
          <w:color w:val="auto"/>
          <w:sz w:val="24"/>
        </w:rPr>
      </w:pPr>
      <w:r w:rsidRPr="00B67D82">
        <w:rPr>
          <w:rFonts w:ascii="宋体" w:hAnsi="宋体" w:hint="eastAsia"/>
          <w:color w:val="auto"/>
          <w:sz w:val="24"/>
        </w:rPr>
        <w:t>光伏发电系统在一个时间段（T）内的系统效率</w:t>
      </w:r>
      <w:r w:rsidR="0095781E" w:rsidRPr="0080661B">
        <w:rPr>
          <w:rFonts w:ascii="宋体" w:hAnsi="宋体" w:hint="eastAsia"/>
          <w:color w:val="auto"/>
          <w:sz w:val="24"/>
        </w:rPr>
        <w:t>。</w:t>
      </w:r>
    </w:p>
    <w:p w14:paraId="20179C6F" w14:textId="4DC43454" w:rsidR="000D0EB1" w:rsidRPr="0080661B" w:rsidRDefault="00506DFE" w:rsidP="0087342A">
      <w:pPr>
        <w:spacing w:line="360" w:lineRule="auto"/>
        <w:outlineLvl w:val="2"/>
        <w:rPr>
          <w:rFonts w:ascii="宋体" w:hAnsi="宋体"/>
          <w:b/>
          <w:bCs/>
          <w:color w:val="auto"/>
          <w:sz w:val="24"/>
        </w:rPr>
      </w:pPr>
      <w:r w:rsidRPr="0080661B">
        <w:rPr>
          <w:rFonts w:ascii="宋体" w:hAnsi="宋体" w:hint="eastAsia"/>
          <w:b/>
          <w:bCs/>
          <w:color w:val="auto"/>
          <w:sz w:val="24"/>
        </w:rPr>
        <w:t>2</w:t>
      </w:r>
      <w:r w:rsidRPr="0080661B">
        <w:rPr>
          <w:rFonts w:ascii="宋体" w:hAnsi="宋体"/>
          <w:b/>
          <w:bCs/>
          <w:color w:val="auto"/>
          <w:sz w:val="24"/>
        </w:rPr>
        <w:t>.0.</w:t>
      </w:r>
      <w:r w:rsidR="00B67D82">
        <w:rPr>
          <w:rFonts w:ascii="宋体" w:hAnsi="宋体" w:hint="eastAsia"/>
          <w:b/>
          <w:bCs/>
          <w:color w:val="auto"/>
          <w:sz w:val="24"/>
        </w:rPr>
        <w:t>4</w:t>
      </w:r>
      <w:r w:rsidR="0073771D">
        <w:rPr>
          <w:rFonts w:ascii="宋体" w:hAnsi="宋体"/>
          <w:b/>
          <w:bCs/>
          <w:color w:val="auto"/>
          <w:sz w:val="24"/>
        </w:rPr>
        <w:t xml:space="preserve"> </w:t>
      </w:r>
      <w:r w:rsidR="00B67D82" w:rsidRPr="00B67D82">
        <w:rPr>
          <w:rFonts w:ascii="宋体" w:hAnsi="宋体" w:hint="eastAsia"/>
          <w:b/>
          <w:bCs/>
          <w:color w:val="auto"/>
          <w:sz w:val="24"/>
        </w:rPr>
        <w:t>所在建筑 building with PV power system</w:t>
      </w:r>
    </w:p>
    <w:p w14:paraId="5D09BD31" w14:textId="5DDD42CE" w:rsidR="00646865" w:rsidRDefault="00B67D82" w:rsidP="00B67D82">
      <w:pPr>
        <w:spacing w:line="360" w:lineRule="auto"/>
        <w:ind w:firstLineChars="200" w:firstLine="480"/>
        <w:rPr>
          <w:rFonts w:ascii="宋体" w:hAnsi="宋体"/>
          <w:color w:val="auto"/>
          <w:sz w:val="24"/>
        </w:rPr>
      </w:pPr>
      <w:r w:rsidRPr="00B67D82">
        <w:rPr>
          <w:rFonts w:ascii="宋体" w:hAnsi="宋体" w:hint="eastAsia"/>
          <w:color w:val="auto"/>
          <w:sz w:val="24"/>
        </w:rPr>
        <w:t>安装屋面并网光伏发电系统的建筑</w:t>
      </w:r>
      <w:r w:rsidR="00296AD7" w:rsidRPr="0080661B">
        <w:rPr>
          <w:rFonts w:ascii="宋体" w:hAnsi="宋体" w:hint="eastAsia"/>
          <w:color w:val="auto"/>
          <w:sz w:val="24"/>
        </w:rPr>
        <w:t>。</w:t>
      </w:r>
    </w:p>
    <w:p w14:paraId="1A388D9C" w14:textId="5BEB5296" w:rsidR="00B67D82" w:rsidRPr="0080661B" w:rsidRDefault="00B67D82" w:rsidP="00B67D82">
      <w:pPr>
        <w:spacing w:line="360" w:lineRule="auto"/>
        <w:outlineLvl w:val="2"/>
        <w:rPr>
          <w:rFonts w:ascii="宋体" w:hAnsi="宋体"/>
          <w:b/>
          <w:bCs/>
          <w:color w:val="auto"/>
          <w:sz w:val="24"/>
        </w:rPr>
      </w:pPr>
      <w:r w:rsidRPr="0080661B">
        <w:rPr>
          <w:rFonts w:ascii="宋体" w:hAnsi="宋体" w:hint="eastAsia"/>
          <w:b/>
          <w:bCs/>
          <w:color w:val="auto"/>
          <w:sz w:val="24"/>
        </w:rPr>
        <w:t>2</w:t>
      </w:r>
      <w:r w:rsidRPr="0080661B">
        <w:rPr>
          <w:rFonts w:ascii="宋体" w:hAnsi="宋体"/>
          <w:b/>
          <w:bCs/>
          <w:color w:val="auto"/>
          <w:sz w:val="24"/>
        </w:rPr>
        <w:t>.0.</w:t>
      </w:r>
      <w:r>
        <w:rPr>
          <w:rFonts w:ascii="宋体" w:hAnsi="宋体" w:hint="eastAsia"/>
          <w:b/>
          <w:bCs/>
          <w:color w:val="auto"/>
          <w:sz w:val="24"/>
        </w:rPr>
        <w:t>5</w:t>
      </w:r>
      <w:r w:rsidRPr="00B67D82">
        <w:rPr>
          <w:rFonts w:ascii="宋体" w:hAnsi="宋体" w:hint="eastAsia"/>
          <w:b/>
          <w:bCs/>
          <w:color w:val="auto"/>
          <w:sz w:val="24"/>
        </w:rPr>
        <w:t>支架结构 modules support structures</w:t>
      </w:r>
    </w:p>
    <w:p w14:paraId="069D5458" w14:textId="1F27F53E" w:rsidR="00B67D82" w:rsidRDefault="00B67D82" w:rsidP="00B67D82">
      <w:pPr>
        <w:spacing w:line="360" w:lineRule="auto"/>
        <w:ind w:firstLineChars="200" w:firstLine="480"/>
        <w:rPr>
          <w:rFonts w:ascii="宋体" w:hAnsi="宋体"/>
          <w:color w:val="auto"/>
          <w:sz w:val="24"/>
        </w:rPr>
      </w:pPr>
      <w:r w:rsidRPr="00B67D82">
        <w:rPr>
          <w:rFonts w:ascii="宋体" w:hAnsi="宋体" w:hint="eastAsia"/>
          <w:color w:val="auto"/>
          <w:sz w:val="24"/>
        </w:rPr>
        <w:t>光</w:t>
      </w:r>
      <w:proofErr w:type="gramStart"/>
      <w:r w:rsidRPr="00B67D82">
        <w:rPr>
          <w:rFonts w:ascii="宋体" w:hAnsi="宋体" w:hint="eastAsia"/>
          <w:color w:val="auto"/>
          <w:sz w:val="24"/>
        </w:rPr>
        <w:t>伏系统</w:t>
      </w:r>
      <w:proofErr w:type="gramEnd"/>
      <w:r w:rsidRPr="00B67D82">
        <w:rPr>
          <w:rFonts w:ascii="宋体" w:hAnsi="宋体" w:hint="eastAsia"/>
          <w:color w:val="auto"/>
          <w:sz w:val="24"/>
        </w:rPr>
        <w:t>中支承各种光伏组件的结构，包括横向抗侧力体系和纵向抗侧力体系</w:t>
      </w:r>
      <w:r w:rsidRPr="0080661B">
        <w:rPr>
          <w:rFonts w:ascii="宋体" w:hAnsi="宋体" w:hint="eastAsia"/>
          <w:color w:val="auto"/>
          <w:sz w:val="24"/>
        </w:rPr>
        <w:t>。</w:t>
      </w:r>
    </w:p>
    <w:p w14:paraId="5CB9700F" w14:textId="4A449CE8" w:rsidR="00B67D82" w:rsidRPr="0080661B" w:rsidRDefault="00B67D82" w:rsidP="00B67D82">
      <w:pPr>
        <w:spacing w:line="360" w:lineRule="auto"/>
        <w:outlineLvl w:val="2"/>
        <w:rPr>
          <w:rFonts w:ascii="宋体" w:hAnsi="宋体"/>
          <w:b/>
          <w:bCs/>
          <w:color w:val="auto"/>
          <w:sz w:val="24"/>
        </w:rPr>
      </w:pPr>
      <w:r w:rsidRPr="0080661B">
        <w:rPr>
          <w:rFonts w:ascii="宋体" w:hAnsi="宋体" w:hint="eastAsia"/>
          <w:b/>
          <w:bCs/>
          <w:color w:val="auto"/>
          <w:sz w:val="24"/>
        </w:rPr>
        <w:t>2</w:t>
      </w:r>
      <w:r w:rsidRPr="0080661B">
        <w:rPr>
          <w:rFonts w:ascii="宋体" w:hAnsi="宋体"/>
          <w:b/>
          <w:bCs/>
          <w:color w:val="auto"/>
          <w:sz w:val="24"/>
        </w:rPr>
        <w:t>.0.</w:t>
      </w:r>
      <w:r>
        <w:rPr>
          <w:rFonts w:ascii="宋体" w:hAnsi="宋体" w:hint="eastAsia"/>
          <w:b/>
          <w:bCs/>
          <w:color w:val="auto"/>
          <w:sz w:val="24"/>
        </w:rPr>
        <w:t>6</w:t>
      </w:r>
      <w:r>
        <w:rPr>
          <w:rFonts w:ascii="宋体" w:hAnsi="宋体"/>
          <w:b/>
          <w:bCs/>
          <w:color w:val="auto"/>
          <w:sz w:val="24"/>
        </w:rPr>
        <w:t xml:space="preserve"> </w:t>
      </w:r>
      <w:r w:rsidRPr="00B67D82">
        <w:rPr>
          <w:rFonts w:ascii="宋体" w:hAnsi="宋体" w:hint="eastAsia"/>
          <w:b/>
          <w:bCs/>
          <w:color w:val="auto"/>
          <w:sz w:val="24"/>
        </w:rPr>
        <w:t>最优倾角 optimum tilt angle</w:t>
      </w:r>
    </w:p>
    <w:p w14:paraId="510CE336" w14:textId="5CDB2643" w:rsidR="00B67D82" w:rsidRDefault="00B67D82" w:rsidP="00B67D82">
      <w:pPr>
        <w:spacing w:line="360" w:lineRule="auto"/>
        <w:ind w:firstLineChars="200" w:firstLine="480"/>
        <w:rPr>
          <w:rFonts w:ascii="宋体" w:hAnsi="宋体"/>
          <w:color w:val="auto"/>
          <w:sz w:val="24"/>
        </w:rPr>
      </w:pPr>
      <w:proofErr w:type="gramStart"/>
      <w:r w:rsidRPr="00B67D82">
        <w:rPr>
          <w:rFonts w:ascii="宋体" w:hAnsi="宋体" w:hint="eastAsia"/>
          <w:color w:val="auto"/>
          <w:sz w:val="24"/>
        </w:rPr>
        <w:t>结合站址当地</w:t>
      </w:r>
      <w:proofErr w:type="gramEnd"/>
      <w:r w:rsidRPr="00B67D82">
        <w:rPr>
          <w:rFonts w:ascii="宋体" w:hAnsi="宋体" w:hint="eastAsia"/>
          <w:color w:val="auto"/>
          <w:sz w:val="24"/>
        </w:rPr>
        <w:t>的气候条件、屋面的结构方式及倾角、施工运维的便捷性等因素，使光伏方阵受到全年辐照量最优的倾角</w:t>
      </w:r>
      <w:r w:rsidRPr="0080661B">
        <w:rPr>
          <w:rFonts w:ascii="宋体" w:hAnsi="宋体" w:hint="eastAsia"/>
          <w:color w:val="auto"/>
          <w:sz w:val="24"/>
        </w:rPr>
        <w:t>。</w:t>
      </w:r>
    </w:p>
    <w:p w14:paraId="630183F2" w14:textId="1C82380C" w:rsidR="006D2626" w:rsidRPr="0080661B" w:rsidRDefault="00B67D82" w:rsidP="006D2626">
      <w:pPr>
        <w:spacing w:line="360" w:lineRule="auto"/>
        <w:outlineLvl w:val="2"/>
        <w:rPr>
          <w:rFonts w:ascii="宋体" w:hAnsi="宋体"/>
          <w:b/>
          <w:bCs/>
          <w:color w:val="auto"/>
          <w:sz w:val="24"/>
        </w:rPr>
      </w:pPr>
      <w:r w:rsidRPr="0080661B">
        <w:rPr>
          <w:rFonts w:ascii="宋体" w:hAnsi="宋体" w:hint="eastAsia"/>
          <w:b/>
          <w:bCs/>
          <w:color w:val="auto"/>
          <w:sz w:val="24"/>
        </w:rPr>
        <w:t>2</w:t>
      </w:r>
      <w:r w:rsidRPr="0080661B">
        <w:rPr>
          <w:rFonts w:ascii="宋体" w:hAnsi="宋体"/>
          <w:b/>
          <w:bCs/>
          <w:color w:val="auto"/>
          <w:sz w:val="24"/>
        </w:rPr>
        <w:t>.0.</w:t>
      </w:r>
      <w:r>
        <w:rPr>
          <w:rFonts w:ascii="宋体" w:hAnsi="宋体" w:hint="eastAsia"/>
          <w:b/>
          <w:bCs/>
          <w:color w:val="auto"/>
          <w:sz w:val="24"/>
        </w:rPr>
        <w:t>7</w:t>
      </w:r>
      <w:r>
        <w:rPr>
          <w:rFonts w:ascii="宋体" w:hAnsi="宋体"/>
          <w:b/>
          <w:bCs/>
          <w:color w:val="auto"/>
          <w:sz w:val="24"/>
        </w:rPr>
        <w:t xml:space="preserve"> </w:t>
      </w:r>
      <w:r w:rsidR="00F81D37" w:rsidRPr="00F81D37">
        <w:rPr>
          <w:rFonts w:ascii="宋体" w:hAnsi="宋体" w:hint="eastAsia"/>
          <w:b/>
          <w:bCs/>
          <w:color w:val="auto"/>
          <w:sz w:val="24"/>
        </w:rPr>
        <w:t>施工样板 demonstration</w:t>
      </w:r>
    </w:p>
    <w:p w14:paraId="4C2FD832" w14:textId="0B00537D" w:rsidR="006D2626" w:rsidRDefault="00F81D37" w:rsidP="00F81D37">
      <w:pPr>
        <w:spacing w:line="360" w:lineRule="auto"/>
        <w:ind w:firstLineChars="200" w:firstLine="480"/>
        <w:rPr>
          <w:rFonts w:ascii="宋体" w:hAnsi="宋体"/>
          <w:color w:val="auto"/>
          <w:sz w:val="24"/>
        </w:rPr>
      </w:pPr>
      <w:r w:rsidRPr="00F81D37">
        <w:rPr>
          <w:rFonts w:ascii="宋体" w:hAnsi="宋体" w:hint="eastAsia"/>
          <w:color w:val="auto"/>
          <w:sz w:val="24"/>
        </w:rPr>
        <w:t>在进行大面积相同工序施工前，根据事先编制的施工方案，在同条件施工现场制作并安装的具有代表性和</w:t>
      </w:r>
      <w:proofErr w:type="gramStart"/>
      <w:r w:rsidRPr="00F81D37">
        <w:rPr>
          <w:rFonts w:ascii="宋体" w:hAnsi="宋体" w:hint="eastAsia"/>
          <w:color w:val="auto"/>
          <w:sz w:val="24"/>
        </w:rPr>
        <w:t>可</w:t>
      </w:r>
      <w:proofErr w:type="gramEnd"/>
      <w:r w:rsidRPr="00F81D37">
        <w:rPr>
          <w:rFonts w:ascii="宋体" w:hAnsi="宋体" w:hint="eastAsia"/>
          <w:color w:val="auto"/>
          <w:sz w:val="24"/>
        </w:rPr>
        <w:t>指导施工的示例样板</w:t>
      </w:r>
      <w:r w:rsidR="006D2626" w:rsidRPr="0080661B">
        <w:rPr>
          <w:rFonts w:ascii="宋体" w:hAnsi="宋体" w:hint="eastAsia"/>
          <w:color w:val="auto"/>
          <w:sz w:val="24"/>
        </w:rPr>
        <w:t>。</w:t>
      </w:r>
    </w:p>
    <w:p w14:paraId="6285C49D" w14:textId="669E5EDB" w:rsidR="006D2626" w:rsidRPr="0080661B" w:rsidRDefault="006D2626" w:rsidP="006D2626">
      <w:pPr>
        <w:spacing w:line="360" w:lineRule="auto"/>
        <w:outlineLvl w:val="2"/>
        <w:rPr>
          <w:rFonts w:ascii="宋体" w:hAnsi="宋体"/>
          <w:b/>
          <w:bCs/>
          <w:color w:val="auto"/>
          <w:sz w:val="24"/>
        </w:rPr>
      </w:pPr>
      <w:r w:rsidRPr="0080661B">
        <w:rPr>
          <w:rFonts w:ascii="宋体" w:hAnsi="宋体" w:hint="eastAsia"/>
          <w:b/>
          <w:bCs/>
          <w:color w:val="auto"/>
          <w:sz w:val="24"/>
        </w:rPr>
        <w:t>2</w:t>
      </w:r>
      <w:r w:rsidRPr="0080661B">
        <w:rPr>
          <w:rFonts w:ascii="宋体" w:hAnsi="宋体"/>
          <w:b/>
          <w:bCs/>
          <w:color w:val="auto"/>
          <w:sz w:val="24"/>
        </w:rPr>
        <w:t>.0.</w:t>
      </w:r>
      <w:r w:rsidR="009D4270">
        <w:rPr>
          <w:rFonts w:ascii="宋体" w:hAnsi="宋体" w:hint="eastAsia"/>
          <w:b/>
          <w:bCs/>
          <w:color w:val="auto"/>
          <w:sz w:val="24"/>
        </w:rPr>
        <w:t>8</w:t>
      </w:r>
      <w:r w:rsidR="00F81D37" w:rsidRPr="00F81D37">
        <w:rPr>
          <w:rFonts w:ascii="宋体" w:hAnsi="宋体" w:hint="eastAsia"/>
          <w:b/>
          <w:bCs/>
          <w:color w:val="auto"/>
          <w:sz w:val="24"/>
        </w:rPr>
        <w:t>成套配电装置 switchgerar and controlgear assembly</w:t>
      </w:r>
    </w:p>
    <w:p w14:paraId="40D49BB1" w14:textId="17AD1685" w:rsidR="006D2626" w:rsidRDefault="00F81D37" w:rsidP="00F81D37">
      <w:pPr>
        <w:spacing w:line="360" w:lineRule="auto"/>
        <w:ind w:firstLineChars="200" w:firstLine="480"/>
        <w:rPr>
          <w:rFonts w:ascii="宋体" w:hAnsi="宋体"/>
          <w:color w:val="auto"/>
          <w:sz w:val="24"/>
        </w:rPr>
      </w:pPr>
      <w:r w:rsidRPr="00F81D37">
        <w:rPr>
          <w:rFonts w:ascii="宋体" w:hAnsi="宋体" w:hint="eastAsia"/>
          <w:color w:val="auto"/>
          <w:sz w:val="24"/>
        </w:rPr>
        <w:t>由一个或多个开关器件和与之相关的控制、测量、信号、保护、调节等设备，以及所有内部的电气和机械的连接及结构部件构成的组合体</w:t>
      </w:r>
      <w:r w:rsidR="006D2626" w:rsidRPr="0080661B">
        <w:rPr>
          <w:rFonts w:ascii="宋体" w:hAnsi="宋体" w:hint="eastAsia"/>
          <w:color w:val="auto"/>
          <w:sz w:val="24"/>
        </w:rPr>
        <w:t>。</w:t>
      </w:r>
    </w:p>
    <w:p w14:paraId="4C1810DE" w14:textId="664B1441" w:rsidR="006D2626" w:rsidRPr="0080661B" w:rsidRDefault="006D2626" w:rsidP="006D2626">
      <w:pPr>
        <w:spacing w:line="360" w:lineRule="auto"/>
        <w:outlineLvl w:val="2"/>
        <w:rPr>
          <w:rFonts w:ascii="宋体" w:hAnsi="宋体"/>
          <w:b/>
          <w:bCs/>
          <w:color w:val="auto"/>
          <w:sz w:val="24"/>
        </w:rPr>
      </w:pPr>
      <w:r w:rsidRPr="0080661B">
        <w:rPr>
          <w:rFonts w:ascii="宋体" w:hAnsi="宋体" w:hint="eastAsia"/>
          <w:b/>
          <w:bCs/>
          <w:color w:val="auto"/>
          <w:sz w:val="24"/>
        </w:rPr>
        <w:t>2</w:t>
      </w:r>
      <w:r w:rsidRPr="0080661B">
        <w:rPr>
          <w:rFonts w:ascii="宋体" w:hAnsi="宋体"/>
          <w:b/>
          <w:bCs/>
          <w:color w:val="auto"/>
          <w:sz w:val="24"/>
        </w:rPr>
        <w:t>.0.</w:t>
      </w:r>
      <w:r w:rsidR="009D4270">
        <w:rPr>
          <w:rFonts w:ascii="宋体" w:hAnsi="宋体" w:hint="eastAsia"/>
          <w:b/>
          <w:bCs/>
          <w:color w:val="auto"/>
          <w:sz w:val="24"/>
        </w:rPr>
        <w:t>9</w:t>
      </w:r>
      <w:r w:rsidR="00F81D37" w:rsidRPr="00F81D37">
        <w:rPr>
          <w:rFonts w:ascii="宋体" w:hAnsi="宋体" w:hint="eastAsia"/>
          <w:b/>
          <w:bCs/>
          <w:color w:val="auto"/>
          <w:sz w:val="24"/>
        </w:rPr>
        <w:t>最大系统电压 maximum system voltage</w:t>
      </w:r>
    </w:p>
    <w:p w14:paraId="524BE040" w14:textId="63037593" w:rsidR="006D2626" w:rsidRDefault="00F81D37" w:rsidP="00F81D37">
      <w:pPr>
        <w:spacing w:line="360" w:lineRule="auto"/>
        <w:ind w:firstLineChars="200" w:firstLine="480"/>
        <w:rPr>
          <w:rFonts w:ascii="宋体" w:hAnsi="宋体"/>
          <w:color w:val="auto"/>
          <w:sz w:val="24"/>
        </w:rPr>
      </w:pPr>
      <w:r w:rsidRPr="00F81D37">
        <w:rPr>
          <w:rFonts w:ascii="宋体" w:hAnsi="宋体" w:hint="eastAsia"/>
          <w:color w:val="auto"/>
          <w:sz w:val="24"/>
        </w:rPr>
        <w:t>若干光伏组件组成一个光伏发电系统的最大直流电压</w:t>
      </w:r>
      <w:r w:rsidR="006D2626" w:rsidRPr="0080661B">
        <w:rPr>
          <w:rFonts w:ascii="宋体" w:hAnsi="宋体" w:hint="eastAsia"/>
          <w:color w:val="auto"/>
          <w:sz w:val="24"/>
        </w:rPr>
        <w:t>。</w:t>
      </w:r>
    </w:p>
    <w:p w14:paraId="43E6DBA7" w14:textId="78CCB34A" w:rsidR="006D2626" w:rsidRPr="0080661B" w:rsidRDefault="006D2626" w:rsidP="006D2626">
      <w:pPr>
        <w:spacing w:line="360" w:lineRule="auto"/>
        <w:outlineLvl w:val="2"/>
        <w:rPr>
          <w:rFonts w:ascii="宋体" w:hAnsi="宋体"/>
          <w:b/>
          <w:bCs/>
          <w:color w:val="auto"/>
          <w:sz w:val="24"/>
        </w:rPr>
      </w:pPr>
      <w:r w:rsidRPr="0080661B">
        <w:rPr>
          <w:rFonts w:ascii="宋体" w:hAnsi="宋体" w:hint="eastAsia"/>
          <w:b/>
          <w:bCs/>
          <w:color w:val="auto"/>
          <w:sz w:val="24"/>
        </w:rPr>
        <w:t>2</w:t>
      </w:r>
      <w:r w:rsidRPr="0080661B">
        <w:rPr>
          <w:rFonts w:ascii="宋体" w:hAnsi="宋体"/>
          <w:b/>
          <w:bCs/>
          <w:color w:val="auto"/>
          <w:sz w:val="24"/>
        </w:rPr>
        <w:t>.0.</w:t>
      </w:r>
      <w:r>
        <w:rPr>
          <w:rFonts w:ascii="宋体" w:hAnsi="宋体" w:hint="eastAsia"/>
          <w:b/>
          <w:bCs/>
          <w:color w:val="auto"/>
          <w:sz w:val="24"/>
        </w:rPr>
        <w:t>1</w:t>
      </w:r>
      <w:r w:rsidR="009D4270">
        <w:rPr>
          <w:rFonts w:ascii="宋体" w:hAnsi="宋体" w:hint="eastAsia"/>
          <w:b/>
          <w:bCs/>
          <w:color w:val="auto"/>
          <w:sz w:val="24"/>
        </w:rPr>
        <w:t>0</w:t>
      </w:r>
      <w:r w:rsidR="00F81D37" w:rsidRPr="00F81D37">
        <w:rPr>
          <w:rFonts w:ascii="宋体" w:hAnsi="宋体" w:hint="eastAsia"/>
          <w:b/>
          <w:bCs/>
          <w:color w:val="auto"/>
          <w:sz w:val="24"/>
        </w:rPr>
        <w:t>装机容量 installed capacity</w:t>
      </w:r>
    </w:p>
    <w:p w14:paraId="0A857ECC" w14:textId="35065AD7" w:rsidR="006D2626" w:rsidRDefault="00F81D37" w:rsidP="00F81D37">
      <w:pPr>
        <w:spacing w:line="360" w:lineRule="auto"/>
        <w:ind w:firstLineChars="200" w:firstLine="480"/>
        <w:rPr>
          <w:rFonts w:ascii="宋体" w:hAnsi="宋体"/>
          <w:color w:val="auto"/>
          <w:sz w:val="24"/>
        </w:rPr>
      </w:pPr>
      <w:r w:rsidRPr="00F81D37">
        <w:rPr>
          <w:rFonts w:ascii="宋体" w:hAnsi="宋体" w:hint="eastAsia"/>
          <w:color w:val="auto"/>
          <w:sz w:val="24"/>
        </w:rPr>
        <w:t>光伏发电系统中所有光伏组件的标称功率总和</w:t>
      </w:r>
      <w:r w:rsidR="006D2626" w:rsidRPr="0080661B">
        <w:rPr>
          <w:rFonts w:ascii="宋体" w:hAnsi="宋体" w:hint="eastAsia"/>
          <w:color w:val="auto"/>
          <w:sz w:val="24"/>
        </w:rPr>
        <w:t>。</w:t>
      </w:r>
    </w:p>
    <w:p w14:paraId="360FA746" w14:textId="0CA9BD47" w:rsidR="006D2626" w:rsidRPr="0080661B" w:rsidRDefault="006D2626" w:rsidP="006D2626">
      <w:pPr>
        <w:spacing w:line="360" w:lineRule="auto"/>
        <w:outlineLvl w:val="2"/>
        <w:rPr>
          <w:rFonts w:ascii="宋体" w:hAnsi="宋体"/>
          <w:b/>
          <w:bCs/>
          <w:color w:val="auto"/>
          <w:sz w:val="24"/>
        </w:rPr>
      </w:pPr>
      <w:r w:rsidRPr="0080661B">
        <w:rPr>
          <w:rFonts w:ascii="宋体" w:hAnsi="宋体" w:hint="eastAsia"/>
          <w:b/>
          <w:bCs/>
          <w:color w:val="auto"/>
          <w:sz w:val="24"/>
        </w:rPr>
        <w:t>2</w:t>
      </w:r>
      <w:r w:rsidRPr="0080661B">
        <w:rPr>
          <w:rFonts w:ascii="宋体" w:hAnsi="宋体"/>
          <w:b/>
          <w:bCs/>
          <w:color w:val="auto"/>
          <w:sz w:val="24"/>
        </w:rPr>
        <w:t>.0.</w:t>
      </w:r>
      <w:r>
        <w:rPr>
          <w:rFonts w:ascii="宋体" w:hAnsi="宋体" w:hint="eastAsia"/>
          <w:b/>
          <w:bCs/>
          <w:color w:val="auto"/>
          <w:sz w:val="24"/>
        </w:rPr>
        <w:t>1</w:t>
      </w:r>
      <w:r w:rsidR="009D4270">
        <w:rPr>
          <w:rFonts w:ascii="宋体" w:hAnsi="宋体" w:hint="eastAsia"/>
          <w:b/>
          <w:bCs/>
          <w:color w:val="auto"/>
          <w:sz w:val="24"/>
        </w:rPr>
        <w:t>1</w:t>
      </w:r>
      <w:r w:rsidR="00F81D37" w:rsidRPr="00F81D37">
        <w:rPr>
          <w:rFonts w:ascii="宋体" w:hAnsi="宋体" w:hint="eastAsia"/>
          <w:b/>
          <w:bCs/>
          <w:color w:val="auto"/>
          <w:sz w:val="24"/>
        </w:rPr>
        <w:t>接入容量 access capacity</w:t>
      </w:r>
    </w:p>
    <w:p w14:paraId="11910425" w14:textId="3F4AD852" w:rsidR="006D2626" w:rsidRDefault="00F81D37" w:rsidP="00F81D37">
      <w:pPr>
        <w:spacing w:line="360" w:lineRule="auto"/>
        <w:ind w:firstLineChars="200" w:firstLine="480"/>
        <w:rPr>
          <w:rFonts w:ascii="宋体" w:hAnsi="宋体"/>
          <w:color w:val="auto"/>
          <w:sz w:val="24"/>
        </w:rPr>
      </w:pPr>
      <w:r w:rsidRPr="00F81D37">
        <w:rPr>
          <w:rFonts w:ascii="宋体" w:hAnsi="宋体" w:hint="eastAsia"/>
          <w:color w:val="auto"/>
          <w:sz w:val="24"/>
        </w:rPr>
        <w:t>又称额定容量，接入并网点回路的光</w:t>
      </w:r>
      <w:proofErr w:type="gramStart"/>
      <w:r w:rsidRPr="00F81D37">
        <w:rPr>
          <w:rFonts w:ascii="宋体" w:hAnsi="宋体" w:hint="eastAsia"/>
          <w:color w:val="auto"/>
          <w:sz w:val="24"/>
        </w:rPr>
        <w:t>伏系统</w:t>
      </w:r>
      <w:proofErr w:type="gramEnd"/>
      <w:r w:rsidRPr="00F81D37">
        <w:rPr>
          <w:rFonts w:ascii="宋体" w:hAnsi="宋体" w:hint="eastAsia"/>
          <w:color w:val="auto"/>
          <w:sz w:val="24"/>
        </w:rPr>
        <w:t>逆变器交流容量之</w:t>
      </w:r>
      <w:proofErr w:type="gramStart"/>
      <w:r w:rsidRPr="00F81D37">
        <w:rPr>
          <w:rFonts w:ascii="宋体" w:hAnsi="宋体" w:hint="eastAsia"/>
          <w:color w:val="auto"/>
          <w:sz w:val="24"/>
        </w:rPr>
        <w:t>和</w:t>
      </w:r>
      <w:proofErr w:type="gramEnd"/>
      <w:r w:rsidR="006D2626" w:rsidRPr="0080661B">
        <w:rPr>
          <w:rFonts w:ascii="宋体" w:hAnsi="宋体" w:hint="eastAsia"/>
          <w:color w:val="auto"/>
          <w:sz w:val="24"/>
        </w:rPr>
        <w:t>。</w:t>
      </w:r>
    </w:p>
    <w:p w14:paraId="0358BF82" w14:textId="2D22160F" w:rsidR="006D2626" w:rsidRPr="0080661B" w:rsidRDefault="006D2626" w:rsidP="006D2626">
      <w:pPr>
        <w:spacing w:line="360" w:lineRule="auto"/>
        <w:outlineLvl w:val="2"/>
        <w:rPr>
          <w:rFonts w:ascii="宋体" w:hAnsi="宋体"/>
          <w:b/>
          <w:bCs/>
          <w:color w:val="auto"/>
          <w:sz w:val="24"/>
        </w:rPr>
      </w:pPr>
      <w:r w:rsidRPr="0080661B">
        <w:rPr>
          <w:rFonts w:ascii="宋体" w:hAnsi="宋体" w:hint="eastAsia"/>
          <w:b/>
          <w:bCs/>
          <w:color w:val="auto"/>
          <w:sz w:val="24"/>
        </w:rPr>
        <w:lastRenderedPageBreak/>
        <w:t>2</w:t>
      </w:r>
      <w:r w:rsidRPr="0080661B">
        <w:rPr>
          <w:rFonts w:ascii="宋体" w:hAnsi="宋体"/>
          <w:b/>
          <w:bCs/>
          <w:color w:val="auto"/>
          <w:sz w:val="24"/>
        </w:rPr>
        <w:t>.0.</w:t>
      </w:r>
      <w:r>
        <w:rPr>
          <w:rFonts w:ascii="宋体" w:hAnsi="宋体" w:hint="eastAsia"/>
          <w:b/>
          <w:bCs/>
          <w:color w:val="auto"/>
          <w:sz w:val="24"/>
        </w:rPr>
        <w:t>1</w:t>
      </w:r>
      <w:r w:rsidR="009D4270">
        <w:rPr>
          <w:rFonts w:ascii="宋体" w:hAnsi="宋体" w:hint="eastAsia"/>
          <w:b/>
          <w:bCs/>
          <w:color w:val="auto"/>
          <w:sz w:val="24"/>
        </w:rPr>
        <w:t>2</w:t>
      </w:r>
      <w:r w:rsidR="00F81D37" w:rsidRPr="00F81D37">
        <w:rPr>
          <w:rFonts w:ascii="宋体" w:hAnsi="宋体" w:hint="eastAsia"/>
          <w:b/>
          <w:bCs/>
          <w:color w:val="auto"/>
          <w:sz w:val="24"/>
        </w:rPr>
        <w:t>光伏组串 PV module string</w:t>
      </w:r>
    </w:p>
    <w:p w14:paraId="7EB79D50" w14:textId="37FFA3B0" w:rsidR="006D2626" w:rsidRDefault="00F81D37" w:rsidP="00F81D37">
      <w:pPr>
        <w:spacing w:line="360" w:lineRule="auto"/>
        <w:ind w:firstLineChars="200" w:firstLine="480"/>
        <w:rPr>
          <w:rFonts w:ascii="宋体" w:hAnsi="宋体"/>
          <w:color w:val="auto"/>
          <w:sz w:val="24"/>
        </w:rPr>
      </w:pPr>
      <w:r w:rsidRPr="00F81D37">
        <w:rPr>
          <w:rFonts w:ascii="宋体" w:hAnsi="宋体" w:hint="eastAsia"/>
          <w:color w:val="auto"/>
          <w:sz w:val="24"/>
        </w:rPr>
        <w:t>在光伏发电系统中，将若干个光伏组件串联后，形成具有一定直流输出电压的电路单元，简称组件串或组串</w:t>
      </w:r>
      <w:r w:rsidR="006D2626" w:rsidRPr="0080661B">
        <w:rPr>
          <w:rFonts w:ascii="宋体" w:hAnsi="宋体" w:hint="eastAsia"/>
          <w:color w:val="auto"/>
          <w:sz w:val="24"/>
        </w:rPr>
        <w:t>。</w:t>
      </w:r>
    </w:p>
    <w:p w14:paraId="2326241E" w14:textId="09445750" w:rsidR="00650B3E" w:rsidRPr="006D2626" w:rsidRDefault="00650B3E" w:rsidP="0087342A">
      <w:pPr>
        <w:spacing w:line="360" w:lineRule="auto"/>
        <w:ind w:firstLineChars="200" w:firstLine="480"/>
        <w:rPr>
          <w:rFonts w:ascii="宋体" w:hAnsi="宋体"/>
          <w:color w:val="auto"/>
          <w:sz w:val="24"/>
        </w:rPr>
      </w:pPr>
    </w:p>
    <w:p w14:paraId="1DD64552" w14:textId="2B46B7CA" w:rsidR="00650B3E" w:rsidRDefault="00650B3E" w:rsidP="0087342A">
      <w:pPr>
        <w:spacing w:line="360" w:lineRule="auto"/>
        <w:ind w:firstLineChars="200" w:firstLine="480"/>
        <w:rPr>
          <w:rFonts w:ascii="宋体" w:hAnsi="宋体"/>
          <w:color w:val="auto"/>
          <w:sz w:val="24"/>
        </w:rPr>
      </w:pPr>
    </w:p>
    <w:p w14:paraId="53058877" w14:textId="16510D08" w:rsidR="009F6A7F" w:rsidRDefault="009F6A7F" w:rsidP="0087342A">
      <w:pPr>
        <w:spacing w:line="360" w:lineRule="auto"/>
        <w:ind w:firstLineChars="200" w:firstLine="480"/>
        <w:rPr>
          <w:rFonts w:ascii="宋体" w:hAnsi="宋体"/>
          <w:color w:val="auto"/>
          <w:sz w:val="24"/>
        </w:rPr>
      </w:pPr>
    </w:p>
    <w:p w14:paraId="3E6DB08A" w14:textId="111A86A9" w:rsidR="009F6A7F" w:rsidRDefault="009F6A7F" w:rsidP="0087342A">
      <w:pPr>
        <w:spacing w:line="360" w:lineRule="auto"/>
        <w:ind w:firstLineChars="200" w:firstLine="480"/>
        <w:rPr>
          <w:rFonts w:ascii="宋体" w:hAnsi="宋体"/>
          <w:color w:val="auto"/>
          <w:sz w:val="24"/>
        </w:rPr>
      </w:pPr>
    </w:p>
    <w:p w14:paraId="41ACC3C8" w14:textId="1BDFA6F3" w:rsidR="009F6A7F" w:rsidRDefault="009F6A7F" w:rsidP="0087342A">
      <w:pPr>
        <w:spacing w:line="360" w:lineRule="auto"/>
        <w:ind w:firstLineChars="200" w:firstLine="480"/>
        <w:rPr>
          <w:rFonts w:ascii="宋体" w:hAnsi="宋体"/>
          <w:color w:val="auto"/>
          <w:sz w:val="24"/>
        </w:rPr>
      </w:pPr>
    </w:p>
    <w:p w14:paraId="6E148334" w14:textId="23FA544F" w:rsidR="009F6A7F" w:rsidRDefault="009F6A7F" w:rsidP="0087342A">
      <w:pPr>
        <w:spacing w:line="360" w:lineRule="auto"/>
        <w:ind w:firstLineChars="200" w:firstLine="480"/>
        <w:rPr>
          <w:rFonts w:ascii="宋体" w:hAnsi="宋体"/>
          <w:color w:val="auto"/>
          <w:sz w:val="24"/>
        </w:rPr>
      </w:pPr>
    </w:p>
    <w:p w14:paraId="55811C43" w14:textId="55260DB5" w:rsidR="009F6A7F" w:rsidRDefault="009F6A7F" w:rsidP="0087342A">
      <w:pPr>
        <w:spacing w:line="360" w:lineRule="auto"/>
        <w:ind w:firstLineChars="200" w:firstLine="480"/>
        <w:rPr>
          <w:rFonts w:ascii="宋体" w:hAnsi="宋体"/>
          <w:color w:val="auto"/>
          <w:sz w:val="24"/>
        </w:rPr>
      </w:pPr>
    </w:p>
    <w:p w14:paraId="2FE8AAA7" w14:textId="0BE7909A" w:rsidR="009F6A7F" w:rsidRDefault="009F6A7F" w:rsidP="0087342A">
      <w:pPr>
        <w:spacing w:line="360" w:lineRule="auto"/>
        <w:ind w:firstLineChars="200" w:firstLine="480"/>
        <w:rPr>
          <w:rFonts w:ascii="宋体" w:hAnsi="宋体"/>
          <w:color w:val="auto"/>
          <w:sz w:val="24"/>
        </w:rPr>
      </w:pPr>
    </w:p>
    <w:p w14:paraId="4DA325CF" w14:textId="06EE4314" w:rsidR="009F6A7F" w:rsidRDefault="009F6A7F" w:rsidP="0087342A">
      <w:pPr>
        <w:spacing w:line="360" w:lineRule="auto"/>
        <w:ind w:firstLineChars="200" w:firstLine="480"/>
        <w:rPr>
          <w:rFonts w:ascii="宋体" w:hAnsi="宋体"/>
          <w:color w:val="auto"/>
          <w:sz w:val="24"/>
        </w:rPr>
      </w:pPr>
    </w:p>
    <w:p w14:paraId="7D9017AD" w14:textId="1BE937A5" w:rsidR="009F6A7F" w:rsidRDefault="009F6A7F" w:rsidP="0087342A">
      <w:pPr>
        <w:spacing w:line="360" w:lineRule="auto"/>
        <w:ind w:firstLineChars="200" w:firstLine="480"/>
        <w:rPr>
          <w:rFonts w:ascii="宋体" w:hAnsi="宋体"/>
          <w:color w:val="auto"/>
          <w:sz w:val="24"/>
        </w:rPr>
      </w:pPr>
    </w:p>
    <w:p w14:paraId="5D0868B7" w14:textId="77777777" w:rsidR="009F6A7F" w:rsidRDefault="009F6A7F" w:rsidP="0087342A">
      <w:pPr>
        <w:spacing w:line="360" w:lineRule="auto"/>
        <w:ind w:firstLineChars="200" w:firstLine="480"/>
        <w:rPr>
          <w:rFonts w:ascii="宋体" w:hAnsi="宋体"/>
          <w:color w:val="auto"/>
          <w:sz w:val="24"/>
        </w:rPr>
      </w:pPr>
    </w:p>
    <w:p w14:paraId="45FC694D" w14:textId="7F608476" w:rsidR="00650B3E" w:rsidRDefault="00650B3E" w:rsidP="0087342A">
      <w:pPr>
        <w:spacing w:line="360" w:lineRule="auto"/>
        <w:ind w:firstLineChars="200" w:firstLine="480"/>
        <w:rPr>
          <w:rFonts w:ascii="宋体" w:hAnsi="宋体"/>
          <w:color w:val="auto"/>
          <w:sz w:val="24"/>
        </w:rPr>
      </w:pPr>
    </w:p>
    <w:p w14:paraId="34C6ACBC" w14:textId="44DD8A87" w:rsidR="00650B3E" w:rsidRDefault="00650B3E" w:rsidP="0087342A">
      <w:pPr>
        <w:spacing w:line="360" w:lineRule="auto"/>
        <w:ind w:firstLineChars="200" w:firstLine="480"/>
        <w:rPr>
          <w:rFonts w:ascii="宋体" w:hAnsi="宋体"/>
          <w:color w:val="auto"/>
          <w:sz w:val="24"/>
        </w:rPr>
      </w:pPr>
    </w:p>
    <w:p w14:paraId="02183BE8" w14:textId="76BEE51B" w:rsidR="00650B3E" w:rsidRDefault="00650B3E" w:rsidP="0087342A">
      <w:pPr>
        <w:spacing w:line="360" w:lineRule="auto"/>
        <w:ind w:firstLineChars="200" w:firstLine="480"/>
        <w:rPr>
          <w:rFonts w:ascii="宋体" w:hAnsi="宋体"/>
          <w:color w:val="auto"/>
          <w:sz w:val="24"/>
        </w:rPr>
      </w:pPr>
    </w:p>
    <w:p w14:paraId="14683500" w14:textId="77777777" w:rsidR="00650B3E" w:rsidRDefault="00650B3E" w:rsidP="0087342A">
      <w:pPr>
        <w:spacing w:line="360" w:lineRule="auto"/>
        <w:ind w:firstLineChars="200" w:firstLine="480"/>
        <w:rPr>
          <w:rFonts w:ascii="宋体" w:hAnsi="宋体"/>
          <w:color w:val="auto"/>
          <w:sz w:val="24"/>
        </w:rPr>
      </w:pPr>
    </w:p>
    <w:p w14:paraId="4BC2E596" w14:textId="6632080A" w:rsidR="004A39CE" w:rsidRDefault="004A39CE" w:rsidP="0087342A">
      <w:pPr>
        <w:spacing w:line="360" w:lineRule="auto"/>
        <w:ind w:firstLineChars="200" w:firstLine="480"/>
        <w:rPr>
          <w:rFonts w:ascii="宋体" w:hAnsi="宋体"/>
          <w:color w:val="auto"/>
          <w:sz w:val="24"/>
        </w:rPr>
      </w:pPr>
    </w:p>
    <w:p w14:paraId="286B528F" w14:textId="77777777" w:rsidR="004A39CE" w:rsidRDefault="004A39CE" w:rsidP="0087342A">
      <w:pPr>
        <w:spacing w:line="360" w:lineRule="auto"/>
        <w:ind w:firstLineChars="200" w:firstLine="480"/>
        <w:rPr>
          <w:rFonts w:ascii="宋体" w:hAnsi="宋体"/>
          <w:color w:val="auto"/>
          <w:sz w:val="24"/>
        </w:rPr>
      </w:pPr>
    </w:p>
    <w:p w14:paraId="1A531AF3" w14:textId="77777777" w:rsidR="00F81D37" w:rsidRDefault="00F81D37">
      <w:pPr>
        <w:widowControl/>
        <w:jc w:val="left"/>
        <w:rPr>
          <w:rFonts w:ascii="黑体" w:eastAsia="黑体" w:hAnsi="黑体"/>
          <w:bCs/>
          <w:color w:val="auto"/>
          <w:sz w:val="36"/>
          <w:szCs w:val="32"/>
        </w:rPr>
      </w:pPr>
      <w:bookmarkStart w:id="6" w:name="_Toc74137291"/>
      <w:r>
        <w:rPr>
          <w:rFonts w:ascii="黑体" w:eastAsia="黑体" w:hAnsi="黑体"/>
          <w:bCs/>
          <w:color w:val="auto"/>
          <w:sz w:val="36"/>
          <w:szCs w:val="32"/>
        </w:rPr>
        <w:br w:type="page"/>
      </w:r>
    </w:p>
    <w:p w14:paraId="231A0997" w14:textId="65376CBA" w:rsidR="00B178F5" w:rsidRDefault="00B178F5" w:rsidP="00646865">
      <w:pPr>
        <w:spacing w:after="240"/>
        <w:jc w:val="center"/>
        <w:outlineLvl w:val="0"/>
        <w:rPr>
          <w:rFonts w:ascii="黑体" w:eastAsia="黑体" w:hAnsi="黑体"/>
          <w:bCs/>
          <w:color w:val="auto"/>
          <w:sz w:val="36"/>
          <w:szCs w:val="32"/>
        </w:rPr>
      </w:pPr>
      <w:bookmarkStart w:id="7" w:name="_Toc128496474"/>
      <w:r w:rsidRPr="00646865">
        <w:rPr>
          <w:rFonts w:ascii="黑体" w:eastAsia="黑体" w:hAnsi="黑体" w:hint="eastAsia"/>
          <w:bCs/>
          <w:color w:val="auto"/>
          <w:sz w:val="36"/>
          <w:szCs w:val="32"/>
        </w:rPr>
        <w:lastRenderedPageBreak/>
        <w:t>3 基本规定</w:t>
      </w:r>
      <w:bookmarkEnd w:id="6"/>
      <w:bookmarkEnd w:id="7"/>
    </w:p>
    <w:p w14:paraId="07AC4FA3" w14:textId="0B431B4D" w:rsidR="0063728B" w:rsidRPr="0063728B" w:rsidRDefault="0063728B" w:rsidP="00C25979">
      <w:pPr>
        <w:spacing w:after="240"/>
        <w:jc w:val="center"/>
        <w:outlineLvl w:val="1"/>
        <w:rPr>
          <w:rFonts w:ascii="黑体" w:eastAsia="黑体" w:hAnsi="黑体"/>
          <w:bCs/>
          <w:color w:val="auto"/>
          <w:sz w:val="24"/>
          <w:szCs w:val="32"/>
        </w:rPr>
      </w:pPr>
      <w:bookmarkStart w:id="8" w:name="_Toc128496475"/>
      <w:r w:rsidRPr="0063728B">
        <w:rPr>
          <w:rFonts w:ascii="黑体" w:eastAsia="黑体" w:hAnsi="黑体" w:hint="eastAsia"/>
          <w:bCs/>
          <w:color w:val="auto"/>
          <w:sz w:val="24"/>
          <w:szCs w:val="32"/>
        </w:rPr>
        <w:t>3.1 基本要求</w:t>
      </w:r>
      <w:bookmarkEnd w:id="8"/>
    </w:p>
    <w:p w14:paraId="33BD1513" w14:textId="1E755ED6" w:rsidR="00254854" w:rsidRDefault="00CF7124" w:rsidP="006329E3">
      <w:pPr>
        <w:spacing w:line="360" w:lineRule="auto"/>
        <w:outlineLvl w:val="2"/>
        <w:rPr>
          <w:rFonts w:ascii="宋体" w:hAnsi="宋体"/>
          <w:color w:val="auto"/>
          <w:sz w:val="24"/>
        </w:rPr>
      </w:pPr>
      <w:r w:rsidRPr="00971B5E">
        <w:rPr>
          <w:rFonts w:ascii="宋体" w:hAnsi="宋体" w:hint="eastAsia"/>
          <w:b/>
          <w:bCs/>
          <w:color w:val="auto"/>
          <w:sz w:val="24"/>
        </w:rPr>
        <w:t>3.</w:t>
      </w:r>
      <w:r w:rsidR="0063728B">
        <w:rPr>
          <w:rFonts w:ascii="宋体" w:hAnsi="宋体" w:hint="eastAsia"/>
          <w:b/>
          <w:bCs/>
          <w:color w:val="auto"/>
          <w:sz w:val="24"/>
        </w:rPr>
        <w:t>1</w:t>
      </w:r>
      <w:r w:rsidRPr="00971B5E">
        <w:rPr>
          <w:rFonts w:ascii="宋体" w:hAnsi="宋体" w:hint="eastAsia"/>
          <w:b/>
          <w:bCs/>
          <w:color w:val="auto"/>
          <w:sz w:val="24"/>
        </w:rPr>
        <w:t>.1</w:t>
      </w:r>
      <w:r w:rsidRPr="00971B5E">
        <w:rPr>
          <w:rFonts w:ascii="宋体" w:hAnsi="宋体"/>
          <w:b/>
          <w:bCs/>
          <w:color w:val="auto"/>
          <w:sz w:val="24"/>
        </w:rPr>
        <w:t xml:space="preserve"> </w:t>
      </w:r>
      <w:r w:rsidR="0063728B">
        <w:rPr>
          <w:rFonts w:ascii="宋体" w:hAnsi="宋体" w:hint="eastAsia"/>
          <w:color w:val="auto"/>
          <w:sz w:val="24"/>
        </w:rPr>
        <w:t>屋面并网光伏发电系统的基本功能为</w:t>
      </w:r>
      <w:r w:rsidR="0063728B" w:rsidRPr="0063728B">
        <w:rPr>
          <w:rFonts w:ascii="宋体" w:hAnsi="宋体" w:hint="eastAsia"/>
          <w:color w:val="auto"/>
          <w:sz w:val="24"/>
        </w:rPr>
        <w:t>实现将太阳能转化为满足当地电网电能质量要求的电能</w:t>
      </w:r>
      <w:r w:rsidR="00517319" w:rsidRPr="00517319">
        <w:rPr>
          <w:rFonts w:ascii="宋体" w:hAnsi="宋体" w:hint="eastAsia"/>
          <w:color w:val="auto"/>
          <w:sz w:val="24"/>
        </w:rPr>
        <w:t>。</w:t>
      </w:r>
    </w:p>
    <w:p w14:paraId="276B6CE4" w14:textId="7D3BB05A" w:rsidR="00517319" w:rsidRDefault="00517319" w:rsidP="006329E3">
      <w:pPr>
        <w:spacing w:line="360" w:lineRule="auto"/>
        <w:outlineLvl w:val="2"/>
        <w:rPr>
          <w:rFonts w:ascii="宋体" w:hAnsi="宋体"/>
          <w:color w:val="auto"/>
          <w:sz w:val="24"/>
        </w:rPr>
      </w:pPr>
      <w:r w:rsidRPr="00517319">
        <w:rPr>
          <w:rFonts w:ascii="宋体" w:hAnsi="宋体" w:hint="eastAsia"/>
          <w:b/>
          <w:bCs/>
          <w:color w:val="auto"/>
          <w:sz w:val="24"/>
        </w:rPr>
        <w:t>3</w:t>
      </w:r>
      <w:r w:rsidRPr="00517319">
        <w:rPr>
          <w:rFonts w:ascii="宋体" w:hAnsi="宋体"/>
          <w:b/>
          <w:bCs/>
          <w:color w:val="auto"/>
          <w:sz w:val="24"/>
        </w:rPr>
        <w:t>.</w:t>
      </w:r>
      <w:r w:rsidR="0063728B">
        <w:rPr>
          <w:rFonts w:ascii="宋体" w:hAnsi="宋体" w:hint="eastAsia"/>
          <w:b/>
          <w:bCs/>
          <w:color w:val="auto"/>
          <w:sz w:val="24"/>
        </w:rPr>
        <w:t>1</w:t>
      </w:r>
      <w:r w:rsidRPr="00517319">
        <w:rPr>
          <w:rFonts w:ascii="宋体" w:hAnsi="宋体"/>
          <w:b/>
          <w:bCs/>
          <w:color w:val="auto"/>
          <w:sz w:val="24"/>
        </w:rPr>
        <w:t>.2</w:t>
      </w:r>
      <w:r w:rsidR="005C4747">
        <w:rPr>
          <w:rFonts w:ascii="宋体" w:hAnsi="宋体" w:hint="eastAsia"/>
          <w:b/>
          <w:bCs/>
          <w:color w:val="auto"/>
          <w:sz w:val="24"/>
        </w:rPr>
        <w:t xml:space="preserve"> </w:t>
      </w:r>
      <w:r w:rsidR="001D2AC2">
        <w:rPr>
          <w:rFonts w:ascii="宋体" w:hAnsi="宋体" w:hint="eastAsia"/>
          <w:color w:val="auto"/>
          <w:sz w:val="24"/>
        </w:rPr>
        <w:t>屋面并网光伏发电系统的系统寿命，符合下列规定：</w:t>
      </w:r>
    </w:p>
    <w:p w14:paraId="5C16184A" w14:textId="55B6AB71" w:rsidR="001D2AC2" w:rsidRPr="001D2AC2" w:rsidRDefault="001D2AC2" w:rsidP="008E32F1">
      <w:pPr>
        <w:spacing w:line="360" w:lineRule="auto"/>
        <w:ind w:firstLineChars="200" w:firstLine="480"/>
        <w:outlineLvl w:val="2"/>
        <w:rPr>
          <w:rFonts w:ascii="宋体" w:hAnsi="宋体"/>
          <w:color w:val="auto"/>
          <w:sz w:val="24"/>
        </w:rPr>
      </w:pPr>
      <w:r w:rsidRPr="001D2AC2">
        <w:rPr>
          <w:rFonts w:ascii="宋体" w:hAnsi="宋体" w:hint="eastAsia"/>
          <w:color w:val="auto"/>
          <w:sz w:val="24"/>
        </w:rPr>
        <w:t>1 屋面并网光伏发电系统的设计寿命大于等于25年</w:t>
      </w:r>
      <w:r w:rsidR="00416A04">
        <w:rPr>
          <w:rFonts w:ascii="宋体" w:hAnsi="宋体" w:hint="eastAsia"/>
          <w:color w:val="auto"/>
          <w:sz w:val="24"/>
        </w:rPr>
        <w:t>；</w:t>
      </w:r>
    </w:p>
    <w:p w14:paraId="7276407B" w14:textId="315C0AE2" w:rsidR="001D2AC2" w:rsidRDefault="001D2AC2" w:rsidP="008E32F1">
      <w:pPr>
        <w:spacing w:line="360" w:lineRule="auto"/>
        <w:ind w:firstLineChars="200" w:firstLine="480"/>
        <w:outlineLvl w:val="2"/>
        <w:rPr>
          <w:rFonts w:ascii="宋体" w:hAnsi="宋体"/>
          <w:color w:val="auto"/>
          <w:sz w:val="24"/>
        </w:rPr>
      </w:pPr>
      <w:r w:rsidRPr="001D2AC2">
        <w:rPr>
          <w:rFonts w:ascii="宋体" w:hAnsi="宋体" w:hint="eastAsia"/>
          <w:color w:val="auto"/>
          <w:sz w:val="24"/>
        </w:rPr>
        <w:t>2 屋面并网光伏发电系统中主要部件的设计寿命</w:t>
      </w:r>
      <w:r w:rsidR="00416A04">
        <w:rPr>
          <w:rFonts w:ascii="宋体" w:hAnsi="宋体" w:hint="eastAsia"/>
          <w:color w:val="auto"/>
          <w:sz w:val="24"/>
        </w:rPr>
        <w:t>，符合下列规定</w:t>
      </w:r>
      <w:r w:rsidRPr="001D2AC2">
        <w:rPr>
          <w:rFonts w:ascii="宋体" w:hAnsi="宋体" w:hint="eastAsia"/>
          <w:color w:val="auto"/>
          <w:sz w:val="24"/>
        </w:rPr>
        <w:t>：</w:t>
      </w:r>
    </w:p>
    <w:p w14:paraId="7230652E" w14:textId="77777777" w:rsidR="00B74A39" w:rsidRPr="00B74A39" w:rsidRDefault="00B74A39" w:rsidP="008E32F1">
      <w:pPr>
        <w:spacing w:line="360" w:lineRule="auto"/>
        <w:ind w:left="420" w:firstLineChars="200" w:firstLine="480"/>
        <w:outlineLvl w:val="2"/>
        <w:rPr>
          <w:rFonts w:ascii="宋体" w:hAnsi="宋体"/>
          <w:color w:val="auto"/>
          <w:sz w:val="24"/>
        </w:rPr>
      </w:pPr>
      <w:r w:rsidRPr="00B74A39">
        <w:rPr>
          <w:rFonts w:ascii="宋体" w:hAnsi="宋体" w:hint="eastAsia"/>
          <w:color w:val="auto"/>
          <w:sz w:val="24"/>
        </w:rPr>
        <w:t>a) 光伏组件、支架和基座：大于等于25年；</w:t>
      </w:r>
    </w:p>
    <w:p w14:paraId="26498992" w14:textId="45A68940" w:rsidR="00B74A39" w:rsidRPr="00B74A39" w:rsidRDefault="00B74A39" w:rsidP="008E32F1">
      <w:pPr>
        <w:spacing w:line="360" w:lineRule="auto"/>
        <w:ind w:left="420" w:firstLineChars="200" w:firstLine="480"/>
        <w:outlineLvl w:val="2"/>
        <w:rPr>
          <w:rFonts w:ascii="宋体" w:hAnsi="宋体"/>
          <w:color w:val="auto"/>
          <w:sz w:val="24"/>
        </w:rPr>
      </w:pPr>
      <w:r w:rsidRPr="00B74A39">
        <w:rPr>
          <w:rFonts w:ascii="宋体" w:hAnsi="宋体" w:hint="eastAsia"/>
          <w:color w:val="auto"/>
          <w:sz w:val="24"/>
        </w:rPr>
        <w:t>b) 可替换的电气设备：大于等于10年。</w:t>
      </w:r>
    </w:p>
    <w:p w14:paraId="213EABE9" w14:textId="38ED1E48" w:rsidR="00F24030" w:rsidRDefault="00F24030" w:rsidP="006329E3">
      <w:pPr>
        <w:spacing w:line="360" w:lineRule="auto"/>
        <w:outlineLvl w:val="2"/>
        <w:rPr>
          <w:rFonts w:ascii="宋体" w:hAnsi="宋体"/>
          <w:color w:val="auto"/>
          <w:sz w:val="24"/>
        </w:rPr>
      </w:pPr>
      <w:r w:rsidRPr="000162DA">
        <w:rPr>
          <w:rFonts w:ascii="宋体" w:hAnsi="宋体" w:hint="eastAsia"/>
          <w:b/>
          <w:bCs/>
          <w:color w:val="auto"/>
          <w:sz w:val="24"/>
        </w:rPr>
        <w:t>3</w:t>
      </w:r>
      <w:r w:rsidRPr="000162DA">
        <w:rPr>
          <w:rFonts w:ascii="宋体" w:hAnsi="宋体"/>
          <w:b/>
          <w:bCs/>
          <w:color w:val="auto"/>
          <w:sz w:val="24"/>
        </w:rPr>
        <w:t>.</w:t>
      </w:r>
      <w:r w:rsidR="0063728B">
        <w:rPr>
          <w:rFonts w:ascii="宋体" w:hAnsi="宋体" w:hint="eastAsia"/>
          <w:b/>
          <w:bCs/>
          <w:color w:val="auto"/>
          <w:sz w:val="24"/>
        </w:rPr>
        <w:t>1</w:t>
      </w:r>
      <w:r w:rsidRPr="000162DA">
        <w:rPr>
          <w:rFonts w:ascii="宋体" w:hAnsi="宋体"/>
          <w:b/>
          <w:bCs/>
          <w:color w:val="auto"/>
          <w:sz w:val="24"/>
        </w:rPr>
        <w:t>.3</w:t>
      </w:r>
      <w:r>
        <w:rPr>
          <w:rFonts w:ascii="宋体" w:hAnsi="宋体"/>
          <w:color w:val="auto"/>
          <w:sz w:val="24"/>
        </w:rPr>
        <w:t xml:space="preserve"> </w:t>
      </w:r>
      <w:r w:rsidR="00B74A39">
        <w:rPr>
          <w:rFonts w:ascii="宋体" w:hAnsi="宋体" w:hint="eastAsia"/>
          <w:color w:val="auto"/>
          <w:sz w:val="24"/>
        </w:rPr>
        <w:t>屋面并网</w:t>
      </w:r>
      <w:r w:rsidR="00B74A39" w:rsidRPr="00B74A39">
        <w:rPr>
          <w:rFonts w:ascii="宋体" w:hAnsi="宋体" w:hint="eastAsia"/>
          <w:color w:val="auto"/>
          <w:sz w:val="24"/>
        </w:rPr>
        <w:t>光伏发电系统</w:t>
      </w:r>
      <w:r w:rsidR="00B74A39">
        <w:rPr>
          <w:rFonts w:ascii="宋体" w:hAnsi="宋体" w:hint="eastAsia"/>
          <w:color w:val="auto"/>
          <w:sz w:val="24"/>
        </w:rPr>
        <w:t>的系统</w:t>
      </w:r>
      <w:r w:rsidR="00B74A39" w:rsidRPr="00B74A39">
        <w:rPr>
          <w:rFonts w:ascii="宋体" w:hAnsi="宋体" w:hint="eastAsia"/>
          <w:color w:val="auto"/>
          <w:sz w:val="24"/>
        </w:rPr>
        <w:t>效率在消缺验收后首年应不低于80 %</w:t>
      </w:r>
      <w:r w:rsidR="000162DA">
        <w:rPr>
          <w:rFonts w:ascii="宋体" w:hAnsi="宋体" w:hint="eastAsia"/>
          <w:color w:val="auto"/>
          <w:sz w:val="24"/>
        </w:rPr>
        <w:t>。</w:t>
      </w:r>
    </w:p>
    <w:p w14:paraId="29093525" w14:textId="0929E421" w:rsidR="00C25979" w:rsidRDefault="00FA2FCD" w:rsidP="006329E3">
      <w:pPr>
        <w:spacing w:line="360" w:lineRule="auto"/>
        <w:outlineLvl w:val="2"/>
        <w:rPr>
          <w:rFonts w:ascii="宋体" w:hAnsi="宋体"/>
          <w:color w:val="auto"/>
          <w:sz w:val="24"/>
        </w:rPr>
      </w:pPr>
      <w:r>
        <w:rPr>
          <w:rFonts w:ascii="宋体" w:hAnsi="宋体"/>
          <w:color w:val="auto"/>
          <w:sz w:val="24"/>
        </w:rPr>
        <w:t>系统效率</w:t>
      </w:r>
      <w:r w:rsidR="007245F9">
        <w:rPr>
          <w:rFonts w:ascii="宋体" w:hAnsi="宋体" w:hint="eastAsia"/>
          <w:color w:val="auto"/>
          <w:sz w:val="24"/>
        </w:rPr>
        <w:t>按</w:t>
      </w:r>
      <w:r w:rsidR="007245F9">
        <w:rPr>
          <w:rFonts w:ascii="宋体" w:hAnsi="宋体"/>
          <w:color w:val="auto"/>
          <w:sz w:val="24"/>
        </w:rPr>
        <w:t>下列公式计算</w:t>
      </w:r>
      <w:r w:rsidR="007245F9">
        <w:rPr>
          <w:rFonts w:ascii="宋体" w:hAnsi="宋体" w:hint="eastAsia"/>
          <w:color w:val="auto"/>
          <w:sz w:val="24"/>
        </w:rPr>
        <w:t>：</w:t>
      </w:r>
    </w:p>
    <w:p w14:paraId="56BA9A8F" w14:textId="77777777" w:rsidR="007245F9" w:rsidRPr="00230B4A" w:rsidRDefault="007245F9" w:rsidP="007245F9">
      <w:pPr>
        <w:pStyle w:val="afc"/>
        <w:spacing w:line="360" w:lineRule="auto"/>
        <w:ind w:firstLineChars="0" w:firstLine="0"/>
        <w:jc w:val="center"/>
        <w:rPr>
          <w:rFonts w:hAnsi="宋体"/>
        </w:rPr>
      </w:pPr>
      <w:r w:rsidRPr="00230B4A">
        <w:rPr>
          <w:rFonts w:hAnsi="宋体"/>
          <w:position w:val="-30"/>
        </w:rPr>
        <w:object w:dxaOrig="1382" w:dyaOrig="683" w14:anchorId="67FFA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05pt;height:33.75pt" o:ole="">
            <v:imagedata r:id="rId14" o:title=""/>
          </v:shape>
          <o:OLEObject Type="Embed" ProgID="Equation.3" ShapeID="_x0000_i1025" DrawAspect="Content" ObjectID="_1740579318" r:id="rId15"/>
        </w:object>
      </w:r>
    </w:p>
    <w:p w14:paraId="4FC85609" w14:textId="77777777" w:rsidR="007245F9" w:rsidRPr="007245F9" w:rsidRDefault="007245F9" w:rsidP="007245F9">
      <w:pPr>
        <w:pStyle w:val="afb"/>
        <w:ind w:firstLine="420"/>
        <w:rPr>
          <w:rFonts w:ascii="宋体" w:hAnsi="宋体"/>
          <w:sz w:val="24"/>
          <w:szCs w:val="21"/>
        </w:rPr>
      </w:pPr>
      <w:bookmarkStart w:id="9" w:name="_Toc54080661"/>
      <w:bookmarkEnd w:id="9"/>
      <w:r w:rsidRPr="007245F9">
        <w:rPr>
          <w:rFonts w:ascii="宋体" w:hAnsi="宋体" w:hint="eastAsia"/>
          <w:sz w:val="24"/>
          <w:szCs w:val="21"/>
        </w:rPr>
        <w:t>式中：</w:t>
      </w:r>
    </w:p>
    <w:p w14:paraId="53997B4C" w14:textId="77777777" w:rsidR="007245F9" w:rsidRPr="007245F9" w:rsidRDefault="007245F9" w:rsidP="007245F9">
      <w:pPr>
        <w:pStyle w:val="afb"/>
        <w:ind w:firstLine="420"/>
        <w:rPr>
          <w:rFonts w:ascii="宋体" w:hAnsi="宋体"/>
          <w:sz w:val="24"/>
          <w:szCs w:val="21"/>
        </w:rPr>
      </w:pPr>
      <w:r w:rsidRPr="007245F9">
        <w:rPr>
          <w:rFonts w:ascii="宋体" w:hAnsi="宋体" w:hint="eastAsia"/>
          <w:sz w:val="24"/>
          <w:szCs w:val="21"/>
        </w:rPr>
        <w:t>E</w:t>
      </w:r>
      <w:r w:rsidRPr="007245F9">
        <w:rPr>
          <w:rFonts w:ascii="宋体" w:hAnsi="宋体" w:hint="eastAsia"/>
          <w:sz w:val="24"/>
          <w:szCs w:val="21"/>
          <w:vertAlign w:val="subscript"/>
        </w:rPr>
        <w:t>T</w:t>
      </w:r>
      <w:r w:rsidRPr="007245F9">
        <w:rPr>
          <w:rFonts w:ascii="宋体" w:hAnsi="宋体" w:hint="eastAsia"/>
          <w:sz w:val="24"/>
          <w:szCs w:val="21"/>
        </w:rPr>
        <w:t>——光伏发电系统在一个时间段（T）内输入电网的电量，单位为千瓦时（kW·h）；</w:t>
      </w:r>
    </w:p>
    <w:p w14:paraId="421BFF41" w14:textId="77777777" w:rsidR="007245F9" w:rsidRPr="007245F9" w:rsidRDefault="007245F9" w:rsidP="007245F9">
      <w:pPr>
        <w:pStyle w:val="afb"/>
        <w:ind w:firstLine="420"/>
        <w:rPr>
          <w:rFonts w:ascii="宋体" w:hAnsi="宋体"/>
          <w:sz w:val="24"/>
          <w:szCs w:val="21"/>
        </w:rPr>
      </w:pPr>
      <w:r w:rsidRPr="007245F9">
        <w:rPr>
          <w:rFonts w:ascii="宋体" w:hAnsi="宋体" w:hint="eastAsia"/>
          <w:sz w:val="24"/>
          <w:szCs w:val="21"/>
        </w:rPr>
        <w:t>P</w:t>
      </w:r>
      <w:r w:rsidRPr="007245F9">
        <w:rPr>
          <w:rFonts w:ascii="宋体" w:hAnsi="宋体" w:hint="eastAsia"/>
          <w:sz w:val="24"/>
          <w:szCs w:val="21"/>
          <w:vertAlign w:val="subscript"/>
        </w:rPr>
        <w:t>e</w:t>
      </w:r>
      <w:r w:rsidRPr="007245F9">
        <w:rPr>
          <w:rFonts w:ascii="宋体" w:hAnsi="宋体" w:hint="eastAsia"/>
          <w:sz w:val="24"/>
          <w:szCs w:val="21"/>
        </w:rPr>
        <w:t>——光伏发电系统中光伏组件的标称装机容量，单位为千瓦（kW）；</w:t>
      </w:r>
    </w:p>
    <w:p w14:paraId="56948E47" w14:textId="471C48FD" w:rsidR="007245F9" w:rsidRPr="007245F9" w:rsidRDefault="007245F9" w:rsidP="007245F9">
      <w:pPr>
        <w:spacing w:line="360" w:lineRule="auto"/>
        <w:ind w:firstLine="420"/>
        <w:outlineLvl w:val="2"/>
        <w:rPr>
          <w:rFonts w:ascii="宋体" w:hAnsi="宋体"/>
          <w:color w:val="auto"/>
          <w:sz w:val="24"/>
        </w:rPr>
      </w:pPr>
      <w:r w:rsidRPr="007245F9">
        <w:rPr>
          <w:rFonts w:ascii="宋体" w:hAnsi="宋体" w:hint="eastAsia"/>
          <w:color w:val="auto"/>
          <w:sz w:val="24"/>
        </w:rPr>
        <w:t>h</w:t>
      </w:r>
      <w:r w:rsidRPr="007245F9">
        <w:rPr>
          <w:rFonts w:ascii="宋体" w:hAnsi="宋体" w:hint="eastAsia"/>
          <w:color w:val="auto"/>
          <w:sz w:val="24"/>
          <w:vertAlign w:val="subscript"/>
        </w:rPr>
        <w:t>T</w:t>
      </w:r>
      <w:r w:rsidRPr="007245F9">
        <w:rPr>
          <w:rFonts w:ascii="宋体" w:hAnsi="宋体" w:hint="eastAsia"/>
          <w:color w:val="auto"/>
          <w:sz w:val="24"/>
        </w:rPr>
        <w:t>——一个时间段（T）内光伏方阵面上的峰值日照小时数，单位为小时（h）。</w:t>
      </w:r>
    </w:p>
    <w:p w14:paraId="60CE9F39" w14:textId="75E957EA" w:rsidR="00443791" w:rsidRDefault="004063F1" w:rsidP="006329E3">
      <w:pPr>
        <w:spacing w:line="360" w:lineRule="auto"/>
        <w:outlineLvl w:val="2"/>
        <w:rPr>
          <w:rFonts w:ascii="宋体" w:hAnsi="宋体"/>
          <w:color w:val="auto"/>
          <w:sz w:val="24"/>
        </w:rPr>
      </w:pPr>
      <w:r>
        <w:rPr>
          <w:rFonts w:ascii="宋体" w:hAnsi="宋体" w:hint="eastAsia"/>
          <w:b/>
          <w:bCs/>
          <w:color w:val="auto"/>
          <w:sz w:val="24"/>
        </w:rPr>
        <w:t>3</w:t>
      </w:r>
      <w:r>
        <w:rPr>
          <w:rFonts w:ascii="宋体" w:hAnsi="宋体"/>
          <w:b/>
          <w:bCs/>
          <w:color w:val="auto"/>
          <w:sz w:val="24"/>
        </w:rPr>
        <w:t>.</w:t>
      </w:r>
      <w:r w:rsidR="0063728B">
        <w:rPr>
          <w:rFonts w:ascii="宋体" w:hAnsi="宋体" w:hint="eastAsia"/>
          <w:b/>
          <w:bCs/>
          <w:color w:val="auto"/>
          <w:sz w:val="24"/>
        </w:rPr>
        <w:t>1</w:t>
      </w:r>
      <w:r>
        <w:rPr>
          <w:rFonts w:ascii="宋体" w:hAnsi="宋体"/>
          <w:b/>
          <w:bCs/>
          <w:color w:val="auto"/>
          <w:sz w:val="24"/>
        </w:rPr>
        <w:t>.</w:t>
      </w:r>
      <w:r w:rsidR="000D0EB1">
        <w:rPr>
          <w:rFonts w:ascii="宋体" w:hAnsi="宋体" w:hint="eastAsia"/>
          <w:b/>
          <w:bCs/>
          <w:color w:val="auto"/>
          <w:sz w:val="24"/>
        </w:rPr>
        <w:t>4</w:t>
      </w:r>
      <w:r w:rsidR="005C4747">
        <w:rPr>
          <w:rFonts w:ascii="宋体" w:hAnsi="宋体" w:hint="eastAsia"/>
          <w:b/>
          <w:bCs/>
          <w:color w:val="auto"/>
          <w:sz w:val="24"/>
        </w:rPr>
        <w:t xml:space="preserve"> </w:t>
      </w:r>
      <w:r w:rsidR="00416A04" w:rsidRPr="00416A04">
        <w:rPr>
          <w:rFonts w:ascii="宋体" w:hAnsi="宋体" w:hint="eastAsia"/>
          <w:color w:val="auto"/>
          <w:sz w:val="24"/>
        </w:rPr>
        <w:t>屋面并网光伏发电系统</w:t>
      </w:r>
      <w:r w:rsidR="00416A04">
        <w:rPr>
          <w:rFonts w:ascii="宋体" w:hAnsi="宋体" w:hint="eastAsia"/>
          <w:color w:val="auto"/>
          <w:sz w:val="24"/>
        </w:rPr>
        <w:t>的安全性，符合下列</w:t>
      </w:r>
      <w:r w:rsidR="005C4747">
        <w:rPr>
          <w:rFonts w:ascii="宋体" w:hAnsi="宋体" w:hint="eastAsia"/>
          <w:color w:val="auto"/>
          <w:sz w:val="24"/>
        </w:rPr>
        <w:t>规定</w:t>
      </w:r>
      <w:r w:rsidR="00416A04" w:rsidRPr="00416A04">
        <w:rPr>
          <w:rFonts w:ascii="宋体" w:hAnsi="宋体" w:hint="eastAsia"/>
          <w:color w:val="auto"/>
          <w:sz w:val="24"/>
        </w:rPr>
        <w:t>：</w:t>
      </w:r>
      <w:r w:rsidR="000D44C0" w:rsidRPr="000D44C0">
        <w:rPr>
          <w:rFonts w:ascii="宋体" w:hAnsi="宋体" w:hint="eastAsia"/>
          <w:color w:val="auto"/>
          <w:sz w:val="24"/>
        </w:rPr>
        <w:t xml:space="preserve"> </w:t>
      </w:r>
    </w:p>
    <w:p w14:paraId="03B58660" w14:textId="76A690DE" w:rsidR="00416A04" w:rsidRPr="00416A04" w:rsidRDefault="00416A04" w:rsidP="008E32F1">
      <w:pPr>
        <w:spacing w:line="360" w:lineRule="auto"/>
        <w:ind w:firstLineChars="200" w:firstLine="480"/>
        <w:outlineLvl w:val="2"/>
        <w:rPr>
          <w:rFonts w:ascii="宋体" w:hAnsi="宋体"/>
          <w:color w:val="auto"/>
          <w:sz w:val="24"/>
        </w:rPr>
      </w:pPr>
      <w:r w:rsidRPr="00416A04">
        <w:rPr>
          <w:rFonts w:ascii="宋体" w:hAnsi="宋体" w:hint="eastAsia"/>
          <w:color w:val="auto"/>
          <w:sz w:val="24"/>
        </w:rPr>
        <w:t>1 屋面并网光伏发电系统的安装与设置不应影响所在建筑的结构完整和结构安全</w:t>
      </w:r>
      <w:r>
        <w:rPr>
          <w:rFonts w:ascii="宋体" w:hAnsi="宋体" w:hint="eastAsia"/>
          <w:color w:val="auto"/>
          <w:sz w:val="24"/>
        </w:rPr>
        <w:t>；</w:t>
      </w:r>
    </w:p>
    <w:p w14:paraId="2B3B719D" w14:textId="65F0BECE" w:rsidR="0087342A" w:rsidRPr="00761F76" w:rsidRDefault="00416A04" w:rsidP="008E32F1">
      <w:pPr>
        <w:spacing w:line="360" w:lineRule="auto"/>
        <w:ind w:firstLineChars="200" w:firstLine="480"/>
        <w:outlineLvl w:val="2"/>
        <w:rPr>
          <w:rFonts w:ascii="宋体" w:hAnsi="宋体"/>
          <w:color w:val="auto"/>
          <w:sz w:val="24"/>
        </w:rPr>
      </w:pPr>
      <w:r w:rsidRPr="00416A04">
        <w:rPr>
          <w:rFonts w:ascii="宋体" w:hAnsi="宋体" w:hint="eastAsia"/>
          <w:color w:val="auto"/>
          <w:sz w:val="24"/>
        </w:rPr>
        <w:t>2 屋面并网光伏发电系统在25年运行寿命周期内应安全可靠。</w:t>
      </w:r>
    </w:p>
    <w:p w14:paraId="56C8B531" w14:textId="13DEA984" w:rsidR="00416A04" w:rsidRDefault="00416A04" w:rsidP="00416A04">
      <w:pPr>
        <w:spacing w:line="360" w:lineRule="auto"/>
        <w:outlineLvl w:val="2"/>
        <w:rPr>
          <w:rFonts w:ascii="宋体" w:hAnsi="宋体"/>
          <w:color w:val="auto"/>
          <w:sz w:val="24"/>
        </w:rPr>
      </w:pPr>
      <w:r w:rsidRPr="000162DA">
        <w:rPr>
          <w:rFonts w:ascii="宋体" w:hAnsi="宋体" w:hint="eastAsia"/>
          <w:b/>
          <w:bCs/>
          <w:color w:val="auto"/>
          <w:sz w:val="24"/>
        </w:rPr>
        <w:t>3</w:t>
      </w:r>
      <w:r w:rsidRPr="000162DA">
        <w:rPr>
          <w:rFonts w:ascii="宋体" w:hAnsi="宋体"/>
          <w:b/>
          <w:bCs/>
          <w:color w:val="auto"/>
          <w:sz w:val="24"/>
        </w:rPr>
        <w:t>.</w:t>
      </w:r>
      <w:r>
        <w:rPr>
          <w:rFonts w:ascii="宋体" w:hAnsi="宋体" w:hint="eastAsia"/>
          <w:b/>
          <w:bCs/>
          <w:color w:val="auto"/>
          <w:sz w:val="24"/>
        </w:rPr>
        <w:t>1</w:t>
      </w:r>
      <w:r w:rsidRPr="000162DA">
        <w:rPr>
          <w:rFonts w:ascii="宋体" w:hAnsi="宋体"/>
          <w:b/>
          <w:bCs/>
          <w:color w:val="auto"/>
          <w:sz w:val="24"/>
        </w:rPr>
        <w:t>.</w:t>
      </w:r>
      <w:r>
        <w:rPr>
          <w:rFonts w:ascii="宋体" w:hAnsi="宋体" w:hint="eastAsia"/>
          <w:b/>
          <w:bCs/>
          <w:color w:val="auto"/>
          <w:sz w:val="24"/>
        </w:rPr>
        <w:t>5</w:t>
      </w:r>
      <w:r w:rsidR="005C4747">
        <w:rPr>
          <w:rFonts w:ascii="宋体" w:hAnsi="宋体" w:hint="eastAsia"/>
          <w:b/>
          <w:bCs/>
          <w:color w:val="auto"/>
          <w:sz w:val="24"/>
        </w:rPr>
        <w:t xml:space="preserve"> </w:t>
      </w:r>
      <w:r w:rsidRPr="00416A04">
        <w:rPr>
          <w:rFonts w:ascii="宋体" w:hAnsi="宋体" w:hint="eastAsia"/>
          <w:color w:val="auto"/>
          <w:sz w:val="24"/>
        </w:rPr>
        <w:t>屋面并网光伏发电系统</w:t>
      </w:r>
      <w:r>
        <w:rPr>
          <w:rFonts w:ascii="宋体" w:hAnsi="宋体" w:hint="eastAsia"/>
          <w:color w:val="auto"/>
          <w:sz w:val="24"/>
        </w:rPr>
        <w:t>的可靠性，符合下列规定</w:t>
      </w:r>
      <w:r w:rsidRPr="00416A04">
        <w:rPr>
          <w:rFonts w:ascii="宋体" w:hAnsi="宋体" w:hint="eastAsia"/>
          <w:color w:val="auto"/>
          <w:sz w:val="24"/>
        </w:rPr>
        <w:t>：</w:t>
      </w:r>
    </w:p>
    <w:p w14:paraId="09B70671" w14:textId="2886B473" w:rsidR="00416A04" w:rsidRPr="00416A04" w:rsidRDefault="00416A04" w:rsidP="008E32F1">
      <w:pPr>
        <w:spacing w:line="360" w:lineRule="auto"/>
        <w:ind w:firstLineChars="200" w:firstLine="480"/>
        <w:outlineLvl w:val="2"/>
        <w:rPr>
          <w:rFonts w:ascii="宋体" w:hAnsi="宋体"/>
          <w:color w:val="auto"/>
          <w:sz w:val="24"/>
        </w:rPr>
      </w:pPr>
      <w:r w:rsidRPr="00416A04">
        <w:rPr>
          <w:rFonts w:ascii="宋体" w:hAnsi="宋体" w:hint="eastAsia"/>
          <w:color w:val="auto"/>
          <w:sz w:val="24"/>
        </w:rPr>
        <w:t>1</w:t>
      </w:r>
      <w:r w:rsidR="009D4270" w:rsidRPr="00416A04">
        <w:rPr>
          <w:rFonts w:ascii="宋体" w:hAnsi="宋体" w:hint="eastAsia"/>
          <w:color w:val="auto"/>
          <w:sz w:val="24"/>
        </w:rPr>
        <w:t>通过实时数据、状态等监控，确保系统运行安全可靠</w:t>
      </w:r>
      <w:r w:rsidR="009D4270">
        <w:rPr>
          <w:rFonts w:ascii="宋体" w:hAnsi="宋体" w:hint="eastAsia"/>
          <w:color w:val="auto"/>
          <w:sz w:val="24"/>
        </w:rPr>
        <w:t>；</w:t>
      </w:r>
    </w:p>
    <w:p w14:paraId="6293E54D" w14:textId="5DB77081" w:rsidR="00416A04" w:rsidRDefault="00416A04" w:rsidP="009D4270">
      <w:pPr>
        <w:spacing w:line="360" w:lineRule="auto"/>
        <w:ind w:firstLineChars="200" w:firstLine="480"/>
        <w:outlineLvl w:val="2"/>
        <w:rPr>
          <w:rFonts w:ascii="宋体" w:hAnsi="宋体"/>
          <w:color w:val="auto"/>
          <w:sz w:val="24"/>
        </w:rPr>
      </w:pPr>
      <w:r w:rsidRPr="00416A04">
        <w:rPr>
          <w:rFonts w:ascii="宋体" w:hAnsi="宋体" w:hint="eastAsia"/>
          <w:color w:val="auto"/>
          <w:sz w:val="24"/>
        </w:rPr>
        <w:t>2</w:t>
      </w:r>
      <w:r w:rsidR="009D4270" w:rsidRPr="00416A04">
        <w:rPr>
          <w:rFonts w:ascii="宋体" w:hAnsi="宋体" w:hint="eastAsia"/>
          <w:color w:val="auto"/>
          <w:sz w:val="24"/>
        </w:rPr>
        <w:t>屋面并网光伏发电系统的结构、设备、材料具备可维护性、可更换性。</w:t>
      </w:r>
    </w:p>
    <w:p w14:paraId="6CDBEFCA" w14:textId="6019EA05" w:rsidR="00416A04" w:rsidRDefault="00416A04" w:rsidP="00416A04">
      <w:pPr>
        <w:spacing w:line="360" w:lineRule="auto"/>
        <w:outlineLvl w:val="2"/>
        <w:rPr>
          <w:rFonts w:ascii="宋体" w:hAnsi="宋体"/>
          <w:color w:val="auto"/>
          <w:sz w:val="24"/>
        </w:rPr>
      </w:pPr>
      <w:r>
        <w:rPr>
          <w:rFonts w:ascii="宋体" w:hAnsi="宋体" w:hint="eastAsia"/>
          <w:b/>
          <w:bCs/>
          <w:color w:val="auto"/>
          <w:sz w:val="24"/>
        </w:rPr>
        <w:t>3</w:t>
      </w:r>
      <w:r>
        <w:rPr>
          <w:rFonts w:ascii="宋体" w:hAnsi="宋体"/>
          <w:b/>
          <w:bCs/>
          <w:color w:val="auto"/>
          <w:sz w:val="24"/>
        </w:rPr>
        <w:t>.</w:t>
      </w:r>
      <w:r>
        <w:rPr>
          <w:rFonts w:ascii="宋体" w:hAnsi="宋体" w:hint="eastAsia"/>
          <w:b/>
          <w:bCs/>
          <w:color w:val="auto"/>
          <w:sz w:val="24"/>
        </w:rPr>
        <w:t>1</w:t>
      </w:r>
      <w:r>
        <w:rPr>
          <w:rFonts w:ascii="宋体" w:hAnsi="宋体"/>
          <w:b/>
          <w:bCs/>
          <w:color w:val="auto"/>
          <w:sz w:val="24"/>
        </w:rPr>
        <w:t>.</w:t>
      </w:r>
      <w:r>
        <w:rPr>
          <w:rFonts w:ascii="宋体" w:hAnsi="宋体" w:hint="eastAsia"/>
          <w:b/>
          <w:bCs/>
          <w:color w:val="auto"/>
          <w:sz w:val="24"/>
        </w:rPr>
        <w:t>6</w:t>
      </w:r>
      <w:r w:rsidR="005C4747">
        <w:rPr>
          <w:rFonts w:ascii="宋体" w:hAnsi="宋体" w:hint="eastAsia"/>
          <w:b/>
          <w:bCs/>
          <w:color w:val="auto"/>
          <w:sz w:val="24"/>
        </w:rPr>
        <w:t xml:space="preserve"> </w:t>
      </w:r>
      <w:r w:rsidRPr="00416A04">
        <w:rPr>
          <w:rFonts w:ascii="宋体" w:hAnsi="宋体" w:hint="eastAsia"/>
          <w:color w:val="auto"/>
          <w:sz w:val="24"/>
        </w:rPr>
        <w:t>屋面并网光伏发电系统的通信、调度、电压等级、电能质量满足电力部门的并网接入要求</w:t>
      </w:r>
      <w:r>
        <w:rPr>
          <w:rFonts w:ascii="宋体" w:hAnsi="宋体" w:hint="eastAsia"/>
          <w:color w:val="auto"/>
          <w:sz w:val="24"/>
        </w:rPr>
        <w:t>。</w:t>
      </w:r>
      <w:r w:rsidRPr="000D44C0">
        <w:rPr>
          <w:rFonts w:ascii="宋体" w:hAnsi="宋体" w:hint="eastAsia"/>
          <w:color w:val="auto"/>
          <w:sz w:val="24"/>
        </w:rPr>
        <w:t xml:space="preserve"> </w:t>
      </w:r>
    </w:p>
    <w:p w14:paraId="7B761876" w14:textId="5D339D14" w:rsidR="00416A04" w:rsidRDefault="00416A04" w:rsidP="00416A04">
      <w:pPr>
        <w:spacing w:line="360" w:lineRule="auto"/>
        <w:outlineLvl w:val="2"/>
        <w:rPr>
          <w:rFonts w:ascii="宋体" w:hAnsi="宋体"/>
          <w:color w:val="auto"/>
          <w:sz w:val="24"/>
        </w:rPr>
      </w:pPr>
      <w:r w:rsidRPr="000162DA">
        <w:rPr>
          <w:rFonts w:ascii="宋体" w:hAnsi="宋体" w:hint="eastAsia"/>
          <w:b/>
          <w:bCs/>
          <w:color w:val="auto"/>
          <w:sz w:val="24"/>
        </w:rPr>
        <w:lastRenderedPageBreak/>
        <w:t>3</w:t>
      </w:r>
      <w:r w:rsidRPr="000162DA">
        <w:rPr>
          <w:rFonts w:ascii="宋体" w:hAnsi="宋体"/>
          <w:b/>
          <w:bCs/>
          <w:color w:val="auto"/>
          <w:sz w:val="24"/>
        </w:rPr>
        <w:t>.</w:t>
      </w:r>
      <w:r>
        <w:rPr>
          <w:rFonts w:ascii="宋体" w:hAnsi="宋体" w:hint="eastAsia"/>
          <w:b/>
          <w:bCs/>
          <w:color w:val="auto"/>
          <w:sz w:val="24"/>
        </w:rPr>
        <w:t>1</w:t>
      </w:r>
      <w:r w:rsidRPr="000162DA">
        <w:rPr>
          <w:rFonts w:ascii="宋体" w:hAnsi="宋体"/>
          <w:b/>
          <w:bCs/>
          <w:color w:val="auto"/>
          <w:sz w:val="24"/>
        </w:rPr>
        <w:t>.</w:t>
      </w:r>
      <w:r>
        <w:rPr>
          <w:rFonts w:ascii="宋体" w:hAnsi="宋体" w:hint="eastAsia"/>
          <w:b/>
          <w:bCs/>
          <w:color w:val="auto"/>
          <w:sz w:val="24"/>
        </w:rPr>
        <w:t>7</w:t>
      </w:r>
      <w:r w:rsidR="005C4747">
        <w:rPr>
          <w:rFonts w:ascii="宋体" w:hAnsi="宋体" w:hint="eastAsia"/>
          <w:b/>
          <w:bCs/>
          <w:color w:val="auto"/>
          <w:sz w:val="24"/>
        </w:rPr>
        <w:t xml:space="preserve"> </w:t>
      </w:r>
      <w:r w:rsidRPr="00416A04">
        <w:rPr>
          <w:rFonts w:ascii="宋体" w:hAnsi="宋体" w:hint="eastAsia"/>
          <w:color w:val="auto"/>
          <w:sz w:val="24"/>
        </w:rPr>
        <w:t>屋面并网光伏发电系统的设计还应综合考虑经济适用性、可回收性、美观等</w:t>
      </w:r>
      <w:r>
        <w:rPr>
          <w:rFonts w:ascii="宋体" w:hAnsi="宋体" w:hint="eastAsia"/>
          <w:color w:val="auto"/>
          <w:sz w:val="24"/>
        </w:rPr>
        <w:t>。</w:t>
      </w:r>
    </w:p>
    <w:p w14:paraId="06584B06" w14:textId="288537BA" w:rsidR="0087342A" w:rsidRPr="00416A04" w:rsidRDefault="0087342A" w:rsidP="000505CF">
      <w:pPr>
        <w:spacing w:line="360" w:lineRule="auto"/>
        <w:rPr>
          <w:rFonts w:ascii="宋体" w:hAnsi="宋体"/>
          <w:color w:val="auto"/>
          <w:sz w:val="24"/>
        </w:rPr>
      </w:pPr>
    </w:p>
    <w:p w14:paraId="282783CE" w14:textId="68AC34BA" w:rsidR="00B2226F" w:rsidRPr="0063728B" w:rsidRDefault="00B2226F" w:rsidP="00C25979">
      <w:pPr>
        <w:spacing w:after="240"/>
        <w:jc w:val="center"/>
        <w:outlineLvl w:val="1"/>
        <w:rPr>
          <w:rFonts w:ascii="黑体" w:eastAsia="黑体" w:hAnsi="黑体"/>
          <w:bCs/>
          <w:color w:val="auto"/>
          <w:sz w:val="24"/>
          <w:szCs w:val="32"/>
        </w:rPr>
      </w:pPr>
      <w:bookmarkStart w:id="10" w:name="_Toc128496476"/>
      <w:r w:rsidRPr="0063728B">
        <w:rPr>
          <w:rFonts w:ascii="黑体" w:eastAsia="黑体" w:hAnsi="黑体" w:hint="eastAsia"/>
          <w:bCs/>
          <w:color w:val="auto"/>
          <w:sz w:val="24"/>
          <w:szCs w:val="32"/>
        </w:rPr>
        <w:t>3.</w:t>
      </w:r>
      <w:r>
        <w:rPr>
          <w:rFonts w:ascii="黑体" w:eastAsia="黑体" w:hAnsi="黑体" w:hint="eastAsia"/>
          <w:bCs/>
          <w:color w:val="auto"/>
          <w:sz w:val="24"/>
          <w:szCs w:val="32"/>
        </w:rPr>
        <w:t>2</w:t>
      </w:r>
      <w:r w:rsidRPr="0063728B">
        <w:rPr>
          <w:rFonts w:ascii="黑体" w:eastAsia="黑体" w:hAnsi="黑体" w:hint="eastAsia"/>
          <w:bCs/>
          <w:color w:val="auto"/>
          <w:sz w:val="24"/>
          <w:szCs w:val="32"/>
        </w:rPr>
        <w:t xml:space="preserve"> </w:t>
      </w:r>
      <w:r>
        <w:rPr>
          <w:rFonts w:ascii="黑体" w:eastAsia="黑体" w:hAnsi="黑体" w:hint="eastAsia"/>
          <w:bCs/>
          <w:color w:val="auto"/>
          <w:sz w:val="24"/>
          <w:szCs w:val="32"/>
        </w:rPr>
        <w:t>光伏方阵</w:t>
      </w:r>
      <w:r w:rsidRPr="0063728B">
        <w:rPr>
          <w:rFonts w:ascii="黑体" w:eastAsia="黑体" w:hAnsi="黑体" w:hint="eastAsia"/>
          <w:bCs/>
          <w:color w:val="auto"/>
          <w:sz w:val="24"/>
          <w:szCs w:val="32"/>
        </w:rPr>
        <w:t>要求</w:t>
      </w:r>
      <w:bookmarkEnd w:id="10"/>
    </w:p>
    <w:p w14:paraId="6BF17D56" w14:textId="433C187A" w:rsidR="006B22F4" w:rsidRPr="006B22F4" w:rsidRDefault="00B2226F" w:rsidP="006B22F4">
      <w:pPr>
        <w:spacing w:line="360" w:lineRule="auto"/>
        <w:outlineLvl w:val="2"/>
        <w:rPr>
          <w:rFonts w:ascii="宋体" w:hAnsi="宋体"/>
          <w:color w:val="auto"/>
          <w:sz w:val="24"/>
        </w:rPr>
      </w:pPr>
      <w:r w:rsidRPr="00971B5E">
        <w:rPr>
          <w:rFonts w:ascii="宋体" w:hAnsi="宋体" w:hint="eastAsia"/>
          <w:b/>
          <w:bCs/>
          <w:color w:val="auto"/>
          <w:sz w:val="24"/>
        </w:rPr>
        <w:t>3.</w:t>
      </w:r>
      <w:r w:rsidR="006B22F4">
        <w:rPr>
          <w:rFonts w:ascii="宋体" w:hAnsi="宋体" w:hint="eastAsia"/>
          <w:b/>
          <w:bCs/>
          <w:color w:val="auto"/>
          <w:sz w:val="24"/>
        </w:rPr>
        <w:t>2</w:t>
      </w:r>
      <w:r w:rsidRPr="00971B5E">
        <w:rPr>
          <w:rFonts w:ascii="宋体" w:hAnsi="宋体" w:hint="eastAsia"/>
          <w:b/>
          <w:bCs/>
          <w:color w:val="auto"/>
          <w:sz w:val="24"/>
        </w:rPr>
        <w:t>.1</w:t>
      </w:r>
      <w:r w:rsidRPr="00971B5E">
        <w:rPr>
          <w:rFonts w:ascii="宋体" w:hAnsi="宋体"/>
          <w:b/>
          <w:bCs/>
          <w:color w:val="auto"/>
          <w:sz w:val="24"/>
        </w:rPr>
        <w:t xml:space="preserve"> </w:t>
      </w:r>
      <w:r w:rsidR="006B22F4" w:rsidRPr="006B22F4">
        <w:rPr>
          <w:rFonts w:ascii="宋体" w:hAnsi="宋体" w:hint="eastAsia"/>
          <w:color w:val="auto"/>
          <w:sz w:val="24"/>
        </w:rPr>
        <w:t>光伏方阵的布置</w:t>
      </w:r>
      <w:r w:rsidR="006B22F4">
        <w:rPr>
          <w:rFonts w:ascii="宋体" w:hAnsi="宋体" w:hint="eastAsia"/>
          <w:color w:val="auto"/>
          <w:sz w:val="24"/>
        </w:rPr>
        <w:t>，符合下列</w:t>
      </w:r>
      <w:r w:rsidR="005C4747">
        <w:rPr>
          <w:rFonts w:ascii="宋体" w:hAnsi="宋体" w:hint="eastAsia"/>
          <w:color w:val="auto"/>
          <w:sz w:val="24"/>
        </w:rPr>
        <w:t>要求</w:t>
      </w:r>
      <w:r w:rsidR="006B22F4">
        <w:rPr>
          <w:rFonts w:ascii="宋体" w:hAnsi="宋体" w:hint="eastAsia"/>
          <w:color w:val="auto"/>
          <w:sz w:val="24"/>
        </w:rPr>
        <w:t>：</w:t>
      </w:r>
    </w:p>
    <w:p w14:paraId="2A62360B" w14:textId="5690597E" w:rsidR="006B22F4" w:rsidRPr="006B22F4" w:rsidRDefault="006B22F4" w:rsidP="008E32F1">
      <w:pPr>
        <w:spacing w:line="360" w:lineRule="auto"/>
        <w:ind w:firstLineChars="200" w:firstLine="480"/>
        <w:outlineLvl w:val="2"/>
        <w:rPr>
          <w:rFonts w:ascii="宋体" w:hAnsi="宋体"/>
          <w:color w:val="auto"/>
          <w:sz w:val="24"/>
        </w:rPr>
      </w:pPr>
      <w:r w:rsidRPr="006B22F4">
        <w:rPr>
          <w:rFonts w:ascii="宋体" w:hAnsi="宋体" w:hint="eastAsia"/>
          <w:color w:val="auto"/>
          <w:sz w:val="24"/>
        </w:rPr>
        <w:t>1</w:t>
      </w:r>
      <w:proofErr w:type="gramStart"/>
      <w:r w:rsidR="00C764B5" w:rsidRPr="0034346D">
        <w:rPr>
          <w:rFonts w:ascii="宋体" w:hAnsi="宋体" w:hint="eastAsia"/>
          <w:color w:val="auto"/>
          <w:sz w:val="24"/>
        </w:rPr>
        <w:t>宜保证</w:t>
      </w:r>
      <w:proofErr w:type="gramEnd"/>
      <w:r w:rsidR="00C764B5" w:rsidRPr="0034346D">
        <w:rPr>
          <w:rFonts w:ascii="宋体" w:hAnsi="宋体" w:hint="eastAsia"/>
          <w:color w:val="auto"/>
          <w:sz w:val="24"/>
        </w:rPr>
        <w:t>光伏组件每天9:00～15:00（当地真太阳时）时段内不出现阴影遮挡情况，当条件允许时，可适当加长光伏组件不受遮挡的时间段</w:t>
      </w:r>
      <w:r w:rsidRPr="006B22F4">
        <w:rPr>
          <w:rFonts w:ascii="宋体" w:hAnsi="宋体" w:hint="eastAsia"/>
          <w:color w:val="auto"/>
          <w:sz w:val="24"/>
        </w:rPr>
        <w:t>；</w:t>
      </w:r>
    </w:p>
    <w:p w14:paraId="14C009C2" w14:textId="77777777" w:rsidR="006B22F4" w:rsidRPr="006B22F4" w:rsidRDefault="006B22F4" w:rsidP="008E32F1">
      <w:pPr>
        <w:spacing w:line="360" w:lineRule="auto"/>
        <w:ind w:firstLineChars="200" w:firstLine="480"/>
        <w:outlineLvl w:val="2"/>
        <w:rPr>
          <w:rFonts w:ascii="宋体" w:hAnsi="宋体"/>
          <w:color w:val="auto"/>
          <w:sz w:val="24"/>
        </w:rPr>
      </w:pPr>
      <w:r w:rsidRPr="006B22F4">
        <w:rPr>
          <w:rFonts w:ascii="宋体" w:hAnsi="宋体" w:hint="eastAsia"/>
          <w:color w:val="auto"/>
          <w:sz w:val="24"/>
        </w:rPr>
        <w:t>2 光伏方阵的设计倾角宜采用最优倾角；</w:t>
      </w:r>
    </w:p>
    <w:p w14:paraId="0EF8409E" w14:textId="26430F13" w:rsidR="00B2226F" w:rsidRPr="006B22F4" w:rsidRDefault="006B22F4" w:rsidP="008E32F1">
      <w:pPr>
        <w:spacing w:line="360" w:lineRule="auto"/>
        <w:ind w:firstLineChars="200" w:firstLine="480"/>
        <w:outlineLvl w:val="2"/>
        <w:rPr>
          <w:rFonts w:ascii="宋体" w:hAnsi="宋体"/>
          <w:color w:val="auto"/>
          <w:sz w:val="24"/>
        </w:rPr>
      </w:pPr>
      <w:r w:rsidRPr="006B22F4">
        <w:rPr>
          <w:rFonts w:ascii="宋体" w:hAnsi="宋体" w:hint="eastAsia"/>
          <w:color w:val="auto"/>
          <w:sz w:val="24"/>
        </w:rPr>
        <w:t>3 光伏方阵不应跨越建筑变形缝设置。</w:t>
      </w:r>
    </w:p>
    <w:p w14:paraId="64D3AB83" w14:textId="2AFD1C50" w:rsidR="00B2226F" w:rsidRDefault="00B2226F" w:rsidP="00B2226F">
      <w:pPr>
        <w:spacing w:line="360" w:lineRule="auto"/>
        <w:outlineLvl w:val="2"/>
        <w:rPr>
          <w:rFonts w:ascii="宋体" w:hAnsi="宋体"/>
          <w:color w:val="auto"/>
          <w:sz w:val="24"/>
        </w:rPr>
      </w:pPr>
      <w:r w:rsidRPr="00517319">
        <w:rPr>
          <w:rFonts w:ascii="宋体" w:hAnsi="宋体" w:hint="eastAsia"/>
          <w:b/>
          <w:bCs/>
          <w:color w:val="auto"/>
          <w:sz w:val="24"/>
        </w:rPr>
        <w:t>3</w:t>
      </w:r>
      <w:r w:rsidRPr="00517319">
        <w:rPr>
          <w:rFonts w:ascii="宋体" w:hAnsi="宋体"/>
          <w:b/>
          <w:bCs/>
          <w:color w:val="auto"/>
          <w:sz w:val="24"/>
        </w:rPr>
        <w:t>.</w:t>
      </w:r>
      <w:r w:rsidR="00D033DF">
        <w:rPr>
          <w:rFonts w:ascii="宋体" w:hAnsi="宋体" w:hint="eastAsia"/>
          <w:b/>
          <w:bCs/>
          <w:color w:val="auto"/>
          <w:sz w:val="24"/>
        </w:rPr>
        <w:t>2</w:t>
      </w:r>
      <w:r w:rsidRPr="00517319">
        <w:rPr>
          <w:rFonts w:ascii="宋体" w:hAnsi="宋体"/>
          <w:b/>
          <w:bCs/>
          <w:color w:val="auto"/>
          <w:sz w:val="24"/>
        </w:rPr>
        <w:t>.2</w:t>
      </w:r>
      <w:r w:rsidR="005C4747" w:rsidRPr="005C4747">
        <w:rPr>
          <w:rFonts w:hint="eastAsia"/>
        </w:rPr>
        <w:t xml:space="preserve"> </w:t>
      </w:r>
      <w:r w:rsidR="005C4747" w:rsidRPr="005C4747">
        <w:rPr>
          <w:rFonts w:ascii="宋体" w:hAnsi="宋体" w:hint="eastAsia"/>
          <w:color w:val="auto"/>
          <w:sz w:val="24"/>
        </w:rPr>
        <w:t>光伏方阵基座、支架、各类管线、电气等部件安装的防水和密封性，在系统的使用寿命周期内，应满足所在建筑的防水功能要求</w:t>
      </w:r>
      <w:r w:rsidR="005C4747">
        <w:rPr>
          <w:rFonts w:ascii="宋体" w:hAnsi="宋体" w:hint="eastAsia"/>
          <w:color w:val="auto"/>
          <w:sz w:val="24"/>
        </w:rPr>
        <w:t>。</w:t>
      </w:r>
    </w:p>
    <w:p w14:paraId="3729B1BA" w14:textId="246334F9" w:rsidR="005C4747" w:rsidRPr="005C4747" w:rsidRDefault="005C4747" w:rsidP="005C4747">
      <w:pPr>
        <w:spacing w:line="360" w:lineRule="auto"/>
        <w:outlineLvl w:val="2"/>
        <w:rPr>
          <w:rFonts w:ascii="宋体" w:hAnsi="宋体"/>
          <w:color w:val="auto"/>
          <w:sz w:val="24"/>
        </w:rPr>
      </w:pPr>
      <w:r w:rsidRPr="00517319">
        <w:rPr>
          <w:rFonts w:ascii="宋体" w:hAnsi="宋体" w:hint="eastAsia"/>
          <w:b/>
          <w:bCs/>
          <w:color w:val="auto"/>
          <w:sz w:val="24"/>
        </w:rPr>
        <w:t>3</w:t>
      </w:r>
      <w:r w:rsidRPr="00517319">
        <w:rPr>
          <w:rFonts w:ascii="宋体" w:hAnsi="宋体"/>
          <w:b/>
          <w:bCs/>
          <w:color w:val="auto"/>
          <w:sz w:val="24"/>
        </w:rPr>
        <w:t>.</w:t>
      </w:r>
      <w:r w:rsidR="00D033DF">
        <w:rPr>
          <w:rFonts w:ascii="宋体" w:hAnsi="宋体" w:hint="eastAsia"/>
          <w:b/>
          <w:bCs/>
          <w:color w:val="auto"/>
          <w:sz w:val="24"/>
        </w:rPr>
        <w:t>2</w:t>
      </w:r>
      <w:r w:rsidRPr="00517319">
        <w:rPr>
          <w:rFonts w:ascii="宋体" w:hAnsi="宋体"/>
          <w:b/>
          <w:bCs/>
          <w:color w:val="auto"/>
          <w:sz w:val="24"/>
        </w:rPr>
        <w:t>.</w:t>
      </w:r>
      <w:r>
        <w:rPr>
          <w:rFonts w:ascii="宋体" w:hAnsi="宋体" w:hint="eastAsia"/>
          <w:b/>
          <w:bCs/>
          <w:color w:val="auto"/>
          <w:sz w:val="24"/>
        </w:rPr>
        <w:t>3</w:t>
      </w:r>
      <w:r w:rsidRPr="005C4747">
        <w:rPr>
          <w:rFonts w:hint="eastAsia"/>
        </w:rPr>
        <w:t xml:space="preserve"> </w:t>
      </w:r>
      <w:r>
        <w:rPr>
          <w:rFonts w:hint="eastAsia"/>
        </w:rPr>
        <w:t xml:space="preserve"> </w:t>
      </w:r>
      <w:r w:rsidRPr="005C4747">
        <w:rPr>
          <w:rFonts w:ascii="宋体" w:hAnsi="宋体" w:hint="eastAsia"/>
          <w:color w:val="auto"/>
          <w:sz w:val="24"/>
        </w:rPr>
        <w:t>光伏组件最低点距屋面完成面的距离</w:t>
      </w:r>
      <w:r>
        <w:rPr>
          <w:rFonts w:ascii="宋体" w:hAnsi="宋体" w:hint="eastAsia"/>
          <w:color w:val="auto"/>
          <w:sz w:val="24"/>
        </w:rPr>
        <w:t>，符合下列</w:t>
      </w:r>
      <w:r w:rsidRPr="005C4747">
        <w:rPr>
          <w:rFonts w:ascii="宋体" w:hAnsi="宋体" w:hint="eastAsia"/>
          <w:color w:val="auto"/>
          <w:sz w:val="24"/>
        </w:rPr>
        <w:t>要求：</w:t>
      </w:r>
    </w:p>
    <w:p w14:paraId="5593F04E" w14:textId="095A6658" w:rsidR="005C4747" w:rsidRPr="005C4747" w:rsidRDefault="005C4747" w:rsidP="008E32F1">
      <w:pPr>
        <w:spacing w:line="360" w:lineRule="auto"/>
        <w:ind w:firstLineChars="200" w:firstLine="480"/>
        <w:outlineLvl w:val="2"/>
        <w:rPr>
          <w:rFonts w:ascii="宋体" w:hAnsi="宋体"/>
          <w:color w:val="auto"/>
          <w:sz w:val="24"/>
        </w:rPr>
      </w:pPr>
      <w:r w:rsidRPr="005C4747">
        <w:rPr>
          <w:rFonts w:ascii="宋体" w:hAnsi="宋体" w:hint="eastAsia"/>
          <w:color w:val="auto"/>
          <w:sz w:val="24"/>
        </w:rPr>
        <w:t>1 混凝土屋面安装宜不小于300 mm，应不小于200 mm；</w:t>
      </w:r>
    </w:p>
    <w:p w14:paraId="7C86A9A2" w14:textId="39C30317" w:rsidR="005C4747" w:rsidRDefault="005C4747" w:rsidP="008E32F1">
      <w:pPr>
        <w:spacing w:line="360" w:lineRule="auto"/>
        <w:ind w:firstLineChars="200" w:firstLine="480"/>
        <w:outlineLvl w:val="2"/>
        <w:rPr>
          <w:rFonts w:ascii="宋体" w:hAnsi="宋体"/>
          <w:color w:val="auto"/>
          <w:sz w:val="24"/>
        </w:rPr>
      </w:pPr>
      <w:r w:rsidRPr="005C4747">
        <w:rPr>
          <w:rFonts w:ascii="宋体" w:hAnsi="宋体" w:hint="eastAsia"/>
          <w:color w:val="auto"/>
          <w:sz w:val="24"/>
        </w:rPr>
        <w:t>2 顺坡架空安装应不小于100 mm。</w:t>
      </w:r>
    </w:p>
    <w:p w14:paraId="36756C13" w14:textId="069F3046" w:rsidR="005C4747" w:rsidRPr="005C4747" w:rsidRDefault="005C4747" w:rsidP="005C4747">
      <w:pPr>
        <w:spacing w:line="360" w:lineRule="auto"/>
        <w:outlineLvl w:val="2"/>
        <w:rPr>
          <w:rFonts w:ascii="宋体" w:hAnsi="宋体"/>
          <w:color w:val="auto"/>
          <w:sz w:val="24"/>
        </w:rPr>
      </w:pPr>
      <w:r w:rsidRPr="00517319">
        <w:rPr>
          <w:rFonts w:ascii="宋体" w:hAnsi="宋体" w:hint="eastAsia"/>
          <w:b/>
          <w:bCs/>
          <w:color w:val="auto"/>
          <w:sz w:val="24"/>
        </w:rPr>
        <w:t>3</w:t>
      </w:r>
      <w:r w:rsidRPr="00517319">
        <w:rPr>
          <w:rFonts w:ascii="宋体" w:hAnsi="宋体"/>
          <w:b/>
          <w:bCs/>
          <w:color w:val="auto"/>
          <w:sz w:val="24"/>
        </w:rPr>
        <w:t>.</w:t>
      </w:r>
      <w:r w:rsidR="00D033DF">
        <w:rPr>
          <w:rFonts w:ascii="宋体" w:hAnsi="宋体" w:hint="eastAsia"/>
          <w:b/>
          <w:bCs/>
          <w:color w:val="auto"/>
          <w:sz w:val="24"/>
        </w:rPr>
        <w:t>2</w:t>
      </w:r>
      <w:r w:rsidRPr="00517319">
        <w:rPr>
          <w:rFonts w:ascii="宋体" w:hAnsi="宋体"/>
          <w:b/>
          <w:bCs/>
          <w:color w:val="auto"/>
          <w:sz w:val="24"/>
        </w:rPr>
        <w:t>.</w:t>
      </w:r>
      <w:r>
        <w:rPr>
          <w:rFonts w:ascii="宋体" w:hAnsi="宋体" w:hint="eastAsia"/>
          <w:b/>
          <w:bCs/>
          <w:color w:val="auto"/>
          <w:sz w:val="24"/>
        </w:rPr>
        <w:t xml:space="preserve">4 </w:t>
      </w:r>
      <w:r w:rsidRPr="005C4747">
        <w:rPr>
          <w:rFonts w:ascii="宋体" w:hAnsi="宋体" w:hint="eastAsia"/>
          <w:color w:val="auto"/>
          <w:sz w:val="24"/>
        </w:rPr>
        <w:t>支架结构的使用寿命应</w:t>
      </w:r>
      <w:r>
        <w:rPr>
          <w:rFonts w:ascii="宋体" w:hAnsi="宋体" w:hint="eastAsia"/>
          <w:color w:val="auto"/>
          <w:sz w:val="24"/>
        </w:rPr>
        <w:t>不小于</w:t>
      </w:r>
      <w:r w:rsidRPr="005C4747">
        <w:rPr>
          <w:rFonts w:ascii="宋体" w:hAnsi="宋体" w:hint="eastAsia"/>
          <w:color w:val="auto"/>
          <w:sz w:val="24"/>
        </w:rPr>
        <w:t>25</w:t>
      </w:r>
      <w:r>
        <w:rPr>
          <w:rFonts w:ascii="宋体" w:hAnsi="宋体" w:hint="eastAsia"/>
          <w:color w:val="auto"/>
          <w:sz w:val="24"/>
        </w:rPr>
        <w:t>年，并符合</w:t>
      </w:r>
      <w:r w:rsidRPr="005C4747">
        <w:rPr>
          <w:rFonts w:ascii="宋体" w:hAnsi="宋体" w:hint="eastAsia"/>
          <w:color w:val="auto"/>
          <w:sz w:val="24"/>
        </w:rPr>
        <w:t>下列要求：</w:t>
      </w:r>
    </w:p>
    <w:p w14:paraId="51BFE48D" w14:textId="47146632" w:rsidR="005C4747" w:rsidRPr="005C4747" w:rsidRDefault="005C4747" w:rsidP="008E32F1">
      <w:pPr>
        <w:spacing w:line="360" w:lineRule="auto"/>
        <w:ind w:firstLineChars="200" w:firstLine="480"/>
        <w:outlineLvl w:val="2"/>
        <w:rPr>
          <w:rFonts w:ascii="宋体" w:hAnsi="宋体"/>
          <w:color w:val="auto"/>
          <w:sz w:val="24"/>
        </w:rPr>
      </w:pPr>
      <w:r w:rsidRPr="005C4747">
        <w:rPr>
          <w:rFonts w:ascii="宋体" w:hAnsi="宋体" w:hint="eastAsia"/>
          <w:color w:val="auto"/>
          <w:sz w:val="24"/>
        </w:rPr>
        <w:t>1 结构抗震设防应满足项目所在地区抗震设防烈度的要求</w:t>
      </w:r>
      <w:r>
        <w:rPr>
          <w:rFonts w:ascii="宋体" w:hAnsi="宋体" w:hint="eastAsia"/>
          <w:color w:val="auto"/>
          <w:sz w:val="24"/>
        </w:rPr>
        <w:t>，符合下列要求</w:t>
      </w:r>
      <w:r w:rsidRPr="005C4747">
        <w:rPr>
          <w:rFonts w:ascii="宋体" w:hAnsi="宋体" w:hint="eastAsia"/>
          <w:color w:val="auto"/>
          <w:sz w:val="24"/>
        </w:rPr>
        <w:t>：</w:t>
      </w:r>
    </w:p>
    <w:p w14:paraId="49AFD249" w14:textId="77777777" w:rsidR="005C4747" w:rsidRPr="005C4747" w:rsidRDefault="005C4747" w:rsidP="008E32F1">
      <w:pPr>
        <w:spacing w:line="360" w:lineRule="auto"/>
        <w:ind w:left="420" w:firstLineChars="200" w:firstLine="480"/>
        <w:outlineLvl w:val="2"/>
        <w:rPr>
          <w:rFonts w:ascii="宋体" w:hAnsi="宋体"/>
          <w:color w:val="auto"/>
          <w:sz w:val="24"/>
        </w:rPr>
      </w:pPr>
      <w:r w:rsidRPr="005C4747">
        <w:rPr>
          <w:rFonts w:ascii="宋体" w:hAnsi="宋体" w:hint="eastAsia"/>
          <w:color w:val="auto"/>
          <w:sz w:val="24"/>
        </w:rPr>
        <w:t xml:space="preserve">a) </w:t>
      </w:r>
      <w:proofErr w:type="gramStart"/>
      <w:r w:rsidRPr="005C4747">
        <w:rPr>
          <w:rFonts w:ascii="宋体" w:hAnsi="宋体" w:hint="eastAsia"/>
          <w:color w:val="auto"/>
          <w:sz w:val="24"/>
        </w:rPr>
        <w:t>在多遇地震</w:t>
      </w:r>
      <w:proofErr w:type="gramEnd"/>
      <w:r w:rsidRPr="005C4747">
        <w:rPr>
          <w:rFonts w:ascii="宋体" w:hAnsi="宋体" w:hint="eastAsia"/>
          <w:color w:val="auto"/>
          <w:sz w:val="24"/>
        </w:rPr>
        <w:t>作用下应能正常使用；</w:t>
      </w:r>
    </w:p>
    <w:p w14:paraId="792304EC" w14:textId="77777777" w:rsidR="005C4747" w:rsidRPr="005C4747" w:rsidRDefault="005C4747" w:rsidP="008E32F1">
      <w:pPr>
        <w:spacing w:line="360" w:lineRule="auto"/>
        <w:ind w:left="420" w:firstLineChars="200" w:firstLine="480"/>
        <w:outlineLvl w:val="2"/>
        <w:rPr>
          <w:rFonts w:ascii="宋体" w:hAnsi="宋体"/>
          <w:color w:val="auto"/>
          <w:sz w:val="24"/>
        </w:rPr>
      </w:pPr>
      <w:r w:rsidRPr="005C4747">
        <w:rPr>
          <w:rFonts w:ascii="宋体" w:hAnsi="宋体" w:hint="eastAsia"/>
          <w:color w:val="auto"/>
          <w:sz w:val="24"/>
        </w:rPr>
        <w:t>b) 在设防烈度地震作用下经修理后仍可使用；</w:t>
      </w:r>
    </w:p>
    <w:p w14:paraId="4F80B9BC" w14:textId="77777777" w:rsidR="005C4747" w:rsidRPr="005C4747" w:rsidRDefault="005C4747" w:rsidP="008E32F1">
      <w:pPr>
        <w:spacing w:line="360" w:lineRule="auto"/>
        <w:ind w:left="420" w:firstLineChars="200" w:firstLine="480"/>
        <w:outlineLvl w:val="2"/>
        <w:rPr>
          <w:rFonts w:ascii="宋体" w:hAnsi="宋体"/>
          <w:color w:val="auto"/>
          <w:sz w:val="24"/>
        </w:rPr>
      </w:pPr>
      <w:r w:rsidRPr="005C4747">
        <w:rPr>
          <w:rFonts w:ascii="宋体" w:hAnsi="宋体" w:hint="eastAsia"/>
          <w:color w:val="auto"/>
          <w:sz w:val="24"/>
        </w:rPr>
        <w:t xml:space="preserve">c) </w:t>
      </w:r>
      <w:proofErr w:type="gramStart"/>
      <w:r w:rsidRPr="005C4747">
        <w:rPr>
          <w:rFonts w:ascii="宋体" w:hAnsi="宋体" w:hint="eastAsia"/>
          <w:color w:val="auto"/>
          <w:sz w:val="24"/>
        </w:rPr>
        <w:t>在罕遇</w:t>
      </w:r>
      <w:proofErr w:type="gramEnd"/>
      <w:r w:rsidRPr="005C4747">
        <w:rPr>
          <w:rFonts w:ascii="宋体" w:hAnsi="宋体" w:hint="eastAsia"/>
          <w:color w:val="auto"/>
          <w:sz w:val="24"/>
        </w:rPr>
        <w:t>地震作用下支架系统不得倒塌、脱落。</w:t>
      </w:r>
    </w:p>
    <w:p w14:paraId="18623FA2" w14:textId="77777777" w:rsidR="005C4747" w:rsidRPr="005C4747" w:rsidRDefault="005C4747" w:rsidP="008E32F1">
      <w:pPr>
        <w:spacing w:line="360" w:lineRule="auto"/>
        <w:ind w:firstLineChars="200" w:firstLine="480"/>
        <w:outlineLvl w:val="2"/>
        <w:rPr>
          <w:rFonts w:ascii="宋体" w:hAnsi="宋体"/>
          <w:color w:val="auto"/>
          <w:sz w:val="24"/>
        </w:rPr>
      </w:pPr>
      <w:r w:rsidRPr="005C4747">
        <w:rPr>
          <w:rFonts w:ascii="宋体" w:hAnsi="宋体" w:hint="eastAsia"/>
          <w:color w:val="auto"/>
          <w:sz w:val="24"/>
        </w:rPr>
        <w:t>2 在25年一遇最不利荷载组合工况作用下不应倒塌、脱落，支架在经修理后仍可使用。</w:t>
      </w:r>
    </w:p>
    <w:p w14:paraId="6A69D113" w14:textId="0C2FF7A1" w:rsidR="005C4747" w:rsidRDefault="005C4747" w:rsidP="008E32F1">
      <w:pPr>
        <w:spacing w:line="360" w:lineRule="auto"/>
        <w:ind w:firstLineChars="200" w:firstLine="480"/>
        <w:outlineLvl w:val="2"/>
        <w:rPr>
          <w:rFonts w:ascii="宋体" w:hAnsi="宋体"/>
          <w:color w:val="auto"/>
          <w:sz w:val="24"/>
        </w:rPr>
      </w:pPr>
      <w:r w:rsidRPr="005C4747">
        <w:rPr>
          <w:rFonts w:ascii="宋体" w:hAnsi="宋体" w:hint="eastAsia"/>
          <w:color w:val="auto"/>
          <w:sz w:val="24"/>
        </w:rPr>
        <w:t>3 荷载组合工况是由风荷载、雪荷载、地震荷载、温度荷载、施工荷载等组成。</w:t>
      </w:r>
    </w:p>
    <w:p w14:paraId="0F1F8233" w14:textId="5A570331" w:rsidR="005C4747" w:rsidRDefault="005C4747" w:rsidP="005C4747">
      <w:pPr>
        <w:spacing w:line="360" w:lineRule="auto"/>
        <w:outlineLvl w:val="2"/>
        <w:rPr>
          <w:rFonts w:ascii="宋体" w:hAnsi="宋体"/>
          <w:color w:val="auto"/>
          <w:sz w:val="24"/>
        </w:rPr>
      </w:pPr>
    </w:p>
    <w:p w14:paraId="2047F76B" w14:textId="51403305" w:rsidR="005C4747" w:rsidRPr="0063728B" w:rsidRDefault="005C4747" w:rsidP="00C25979">
      <w:pPr>
        <w:spacing w:after="240"/>
        <w:jc w:val="center"/>
        <w:outlineLvl w:val="1"/>
        <w:rPr>
          <w:rFonts w:ascii="黑体" w:eastAsia="黑体" w:hAnsi="黑体"/>
          <w:bCs/>
          <w:color w:val="auto"/>
          <w:sz w:val="24"/>
          <w:szCs w:val="32"/>
        </w:rPr>
      </w:pPr>
      <w:bookmarkStart w:id="11" w:name="_Toc128496477"/>
      <w:r w:rsidRPr="0063728B">
        <w:rPr>
          <w:rFonts w:ascii="黑体" w:eastAsia="黑体" w:hAnsi="黑体" w:hint="eastAsia"/>
          <w:bCs/>
          <w:color w:val="auto"/>
          <w:sz w:val="24"/>
          <w:szCs w:val="32"/>
        </w:rPr>
        <w:t>3.</w:t>
      </w:r>
      <w:r>
        <w:rPr>
          <w:rFonts w:ascii="黑体" w:eastAsia="黑体" w:hAnsi="黑体" w:hint="eastAsia"/>
          <w:bCs/>
          <w:color w:val="auto"/>
          <w:sz w:val="24"/>
          <w:szCs w:val="32"/>
        </w:rPr>
        <w:t>3</w:t>
      </w:r>
      <w:r w:rsidRPr="0063728B">
        <w:rPr>
          <w:rFonts w:ascii="黑体" w:eastAsia="黑体" w:hAnsi="黑体" w:hint="eastAsia"/>
          <w:bCs/>
          <w:color w:val="auto"/>
          <w:sz w:val="24"/>
          <w:szCs w:val="32"/>
        </w:rPr>
        <w:t xml:space="preserve"> </w:t>
      </w:r>
      <w:r>
        <w:rPr>
          <w:rFonts w:ascii="黑体" w:eastAsia="黑体" w:hAnsi="黑体" w:hint="eastAsia"/>
          <w:bCs/>
          <w:color w:val="auto"/>
          <w:sz w:val="24"/>
          <w:szCs w:val="32"/>
        </w:rPr>
        <w:t>电气</w:t>
      </w:r>
      <w:r w:rsidRPr="0063728B">
        <w:rPr>
          <w:rFonts w:ascii="黑体" w:eastAsia="黑体" w:hAnsi="黑体" w:hint="eastAsia"/>
          <w:bCs/>
          <w:color w:val="auto"/>
          <w:sz w:val="24"/>
          <w:szCs w:val="32"/>
        </w:rPr>
        <w:t>要求</w:t>
      </w:r>
      <w:bookmarkEnd w:id="11"/>
    </w:p>
    <w:p w14:paraId="1F3952D0" w14:textId="7FE479E9" w:rsidR="005C4747" w:rsidRDefault="005C4747" w:rsidP="005C4747">
      <w:pPr>
        <w:spacing w:line="360" w:lineRule="auto"/>
        <w:outlineLvl w:val="2"/>
        <w:rPr>
          <w:rFonts w:ascii="宋体" w:hAnsi="宋体"/>
          <w:color w:val="auto"/>
          <w:sz w:val="24"/>
        </w:rPr>
      </w:pPr>
      <w:r w:rsidRPr="00971B5E">
        <w:rPr>
          <w:rFonts w:ascii="宋体" w:hAnsi="宋体" w:hint="eastAsia"/>
          <w:b/>
          <w:bCs/>
          <w:color w:val="auto"/>
          <w:sz w:val="24"/>
        </w:rPr>
        <w:t>3.</w:t>
      </w:r>
      <w:r w:rsidR="00D033DF">
        <w:rPr>
          <w:rFonts w:ascii="宋体" w:hAnsi="宋体" w:hint="eastAsia"/>
          <w:b/>
          <w:bCs/>
          <w:color w:val="auto"/>
          <w:sz w:val="24"/>
        </w:rPr>
        <w:t>3</w:t>
      </w:r>
      <w:r w:rsidRPr="00971B5E">
        <w:rPr>
          <w:rFonts w:ascii="宋体" w:hAnsi="宋体" w:hint="eastAsia"/>
          <w:b/>
          <w:bCs/>
          <w:color w:val="auto"/>
          <w:sz w:val="24"/>
        </w:rPr>
        <w:t>.1</w:t>
      </w:r>
      <w:r w:rsidRPr="00971B5E">
        <w:rPr>
          <w:rFonts w:ascii="宋体" w:hAnsi="宋体"/>
          <w:b/>
          <w:bCs/>
          <w:color w:val="auto"/>
          <w:sz w:val="24"/>
        </w:rPr>
        <w:t xml:space="preserve"> </w:t>
      </w:r>
      <w:r w:rsidR="00D033DF" w:rsidRPr="00D033DF">
        <w:rPr>
          <w:rFonts w:ascii="宋体" w:hAnsi="宋体" w:hint="eastAsia"/>
          <w:color w:val="auto"/>
          <w:sz w:val="24"/>
        </w:rPr>
        <w:t>屋面并网光伏发电系统的接入容量和电压等级与原配电网相匹配，并符合下列规定：</w:t>
      </w:r>
    </w:p>
    <w:p w14:paraId="778CAD9F" w14:textId="77777777" w:rsidR="00D033DF" w:rsidRPr="00D033DF" w:rsidRDefault="00D033DF" w:rsidP="008E32F1">
      <w:pPr>
        <w:spacing w:line="360" w:lineRule="auto"/>
        <w:ind w:firstLineChars="200" w:firstLine="482"/>
        <w:outlineLvl w:val="2"/>
        <w:rPr>
          <w:rFonts w:ascii="宋体" w:hAnsi="宋体"/>
          <w:color w:val="auto"/>
          <w:sz w:val="24"/>
        </w:rPr>
      </w:pPr>
      <w:r w:rsidRPr="00844492">
        <w:rPr>
          <w:rFonts w:ascii="宋体" w:hAnsi="宋体" w:hint="eastAsia"/>
          <w:b/>
          <w:color w:val="auto"/>
          <w:sz w:val="24"/>
        </w:rPr>
        <w:t xml:space="preserve">1 </w:t>
      </w:r>
      <w:r w:rsidRPr="00D033DF">
        <w:rPr>
          <w:rFonts w:ascii="宋体" w:hAnsi="宋体" w:hint="eastAsia"/>
          <w:color w:val="auto"/>
          <w:sz w:val="24"/>
        </w:rPr>
        <w:t>屋面并网光伏发电系统设计容量不应超出原配电网线路开关、电缆等承载能力，应保证上级电网保护装置正常工作；</w:t>
      </w:r>
    </w:p>
    <w:p w14:paraId="7B25CD1D" w14:textId="6AEDB308" w:rsidR="00D033DF" w:rsidRPr="00D033DF" w:rsidRDefault="00D033DF" w:rsidP="008E32F1">
      <w:pPr>
        <w:spacing w:line="360" w:lineRule="auto"/>
        <w:ind w:firstLineChars="200" w:firstLine="482"/>
        <w:outlineLvl w:val="2"/>
        <w:rPr>
          <w:rFonts w:ascii="宋体" w:hAnsi="宋体"/>
          <w:color w:val="auto"/>
          <w:sz w:val="24"/>
        </w:rPr>
      </w:pPr>
      <w:r w:rsidRPr="00844492">
        <w:rPr>
          <w:rFonts w:ascii="宋体" w:hAnsi="宋体" w:hint="eastAsia"/>
          <w:b/>
          <w:color w:val="auto"/>
          <w:sz w:val="24"/>
        </w:rPr>
        <w:lastRenderedPageBreak/>
        <w:t xml:space="preserve">2 </w:t>
      </w:r>
      <w:r w:rsidRPr="00D033DF">
        <w:rPr>
          <w:rFonts w:ascii="宋体" w:hAnsi="宋体" w:hint="eastAsia"/>
          <w:color w:val="auto"/>
          <w:sz w:val="24"/>
        </w:rPr>
        <w:t>接入电压等级与原配电网相匹配。</w:t>
      </w:r>
    </w:p>
    <w:p w14:paraId="424EC5EC" w14:textId="20CE9D67" w:rsidR="00D033DF" w:rsidRPr="00D033DF" w:rsidRDefault="005C4747" w:rsidP="00D033DF">
      <w:pPr>
        <w:spacing w:line="360" w:lineRule="auto"/>
        <w:outlineLvl w:val="2"/>
        <w:rPr>
          <w:rFonts w:ascii="宋体" w:hAnsi="宋体"/>
          <w:color w:val="auto"/>
          <w:sz w:val="24"/>
        </w:rPr>
      </w:pPr>
      <w:r w:rsidRPr="00517319">
        <w:rPr>
          <w:rFonts w:ascii="宋体" w:hAnsi="宋体" w:hint="eastAsia"/>
          <w:b/>
          <w:bCs/>
          <w:color w:val="auto"/>
          <w:sz w:val="24"/>
        </w:rPr>
        <w:t>3</w:t>
      </w:r>
      <w:r w:rsidRPr="00517319">
        <w:rPr>
          <w:rFonts w:ascii="宋体" w:hAnsi="宋体"/>
          <w:b/>
          <w:bCs/>
          <w:color w:val="auto"/>
          <w:sz w:val="24"/>
        </w:rPr>
        <w:t>.</w:t>
      </w:r>
      <w:r w:rsidR="00D033DF">
        <w:rPr>
          <w:rFonts w:ascii="宋体" w:hAnsi="宋体" w:hint="eastAsia"/>
          <w:b/>
          <w:bCs/>
          <w:color w:val="auto"/>
          <w:sz w:val="24"/>
        </w:rPr>
        <w:t>3</w:t>
      </w:r>
      <w:r w:rsidRPr="00517319">
        <w:rPr>
          <w:rFonts w:ascii="宋体" w:hAnsi="宋体"/>
          <w:b/>
          <w:bCs/>
          <w:color w:val="auto"/>
          <w:sz w:val="24"/>
        </w:rPr>
        <w:t>.2</w:t>
      </w:r>
      <w:r w:rsidRPr="005C4747">
        <w:rPr>
          <w:rFonts w:hint="eastAsia"/>
        </w:rPr>
        <w:t xml:space="preserve"> </w:t>
      </w:r>
      <w:r>
        <w:rPr>
          <w:rFonts w:hint="eastAsia"/>
        </w:rPr>
        <w:t xml:space="preserve"> </w:t>
      </w:r>
      <w:r w:rsidR="00D033DF" w:rsidRPr="00D033DF">
        <w:rPr>
          <w:rFonts w:ascii="宋体" w:hAnsi="宋体" w:hint="eastAsia"/>
          <w:color w:val="auto"/>
          <w:sz w:val="24"/>
        </w:rPr>
        <w:t>屋面并网光伏发电系统的电能质量达到原配电网要求。</w:t>
      </w:r>
    </w:p>
    <w:p w14:paraId="630BC952" w14:textId="77777777" w:rsidR="00D033DF" w:rsidRPr="00D033DF" w:rsidRDefault="00D033DF" w:rsidP="00D033DF">
      <w:pPr>
        <w:spacing w:line="360" w:lineRule="auto"/>
        <w:outlineLvl w:val="2"/>
        <w:rPr>
          <w:rFonts w:ascii="宋体" w:hAnsi="宋体"/>
          <w:color w:val="auto"/>
          <w:sz w:val="24"/>
        </w:rPr>
      </w:pPr>
      <w:r w:rsidRPr="00D033DF">
        <w:rPr>
          <w:rFonts w:ascii="宋体" w:hAnsi="宋体" w:hint="eastAsia"/>
          <w:b/>
          <w:bCs/>
          <w:color w:val="auto"/>
          <w:sz w:val="24"/>
        </w:rPr>
        <w:t xml:space="preserve">3.3.3 </w:t>
      </w:r>
      <w:r w:rsidRPr="00D033DF">
        <w:rPr>
          <w:rFonts w:ascii="宋体" w:hAnsi="宋体" w:hint="eastAsia"/>
          <w:b/>
          <w:bCs/>
          <w:color w:val="auto"/>
          <w:sz w:val="24"/>
        </w:rPr>
        <w:tab/>
      </w:r>
      <w:r w:rsidRPr="00D033DF">
        <w:rPr>
          <w:rFonts w:ascii="宋体" w:hAnsi="宋体" w:hint="eastAsia"/>
          <w:color w:val="auto"/>
          <w:sz w:val="24"/>
        </w:rPr>
        <w:t>屋面并网光伏发电系统接入应确保用户用电功率因数在电网要求范围内。</w:t>
      </w:r>
    </w:p>
    <w:p w14:paraId="56373FC8" w14:textId="184FFCA9" w:rsidR="00D033DF" w:rsidRPr="00D033DF" w:rsidRDefault="00D033DF" w:rsidP="00D033DF">
      <w:pPr>
        <w:spacing w:line="360" w:lineRule="auto"/>
        <w:outlineLvl w:val="2"/>
        <w:rPr>
          <w:rFonts w:ascii="宋体" w:hAnsi="宋体"/>
          <w:color w:val="auto"/>
          <w:sz w:val="24"/>
        </w:rPr>
      </w:pPr>
      <w:r>
        <w:rPr>
          <w:rFonts w:ascii="宋体" w:hAnsi="宋体" w:hint="eastAsia"/>
          <w:b/>
          <w:bCs/>
          <w:color w:val="auto"/>
          <w:sz w:val="24"/>
        </w:rPr>
        <w:t xml:space="preserve">3.3.4 </w:t>
      </w:r>
      <w:r w:rsidRPr="00D033DF">
        <w:rPr>
          <w:rFonts w:ascii="宋体" w:hAnsi="宋体" w:hint="eastAsia"/>
          <w:color w:val="auto"/>
          <w:sz w:val="24"/>
        </w:rPr>
        <w:t>电气设备应综合所在建筑条件合理布置。</w:t>
      </w:r>
    </w:p>
    <w:p w14:paraId="2096B233" w14:textId="074E9EEB" w:rsidR="00D033DF" w:rsidRPr="00D033DF" w:rsidRDefault="00D033DF" w:rsidP="00D033DF">
      <w:pPr>
        <w:spacing w:line="360" w:lineRule="auto"/>
        <w:outlineLvl w:val="2"/>
        <w:rPr>
          <w:rFonts w:ascii="宋体" w:hAnsi="宋体"/>
          <w:color w:val="auto"/>
          <w:sz w:val="24"/>
        </w:rPr>
      </w:pPr>
      <w:r>
        <w:rPr>
          <w:rFonts w:ascii="宋体" w:hAnsi="宋体" w:hint="eastAsia"/>
          <w:b/>
          <w:bCs/>
          <w:color w:val="auto"/>
          <w:sz w:val="24"/>
        </w:rPr>
        <w:t xml:space="preserve">3.3.5 </w:t>
      </w:r>
      <w:r w:rsidRPr="00D033DF">
        <w:rPr>
          <w:rFonts w:ascii="宋体" w:hAnsi="宋体" w:hint="eastAsia"/>
          <w:color w:val="auto"/>
          <w:sz w:val="24"/>
        </w:rPr>
        <w:t>电气布线应合理利用所在建筑电缆井和电缆沟。</w:t>
      </w:r>
    </w:p>
    <w:p w14:paraId="752AB77F" w14:textId="73B2C8B8" w:rsidR="005C4747" w:rsidRDefault="00D033DF" w:rsidP="00D033DF">
      <w:pPr>
        <w:spacing w:line="360" w:lineRule="auto"/>
        <w:outlineLvl w:val="2"/>
        <w:rPr>
          <w:rFonts w:ascii="宋体" w:hAnsi="宋体"/>
          <w:color w:val="auto"/>
          <w:sz w:val="24"/>
        </w:rPr>
      </w:pPr>
      <w:r>
        <w:rPr>
          <w:rFonts w:ascii="宋体" w:hAnsi="宋体" w:hint="eastAsia"/>
          <w:b/>
          <w:bCs/>
          <w:color w:val="auto"/>
          <w:sz w:val="24"/>
        </w:rPr>
        <w:t xml:space="preserve">3.3.6 </w:t>
      </w:r>
      <w:r w:rsidRPr="00D033DF">
        <w:rPr>
          <w:rFonts w:ascii="宋体" w:hAnsi="宋体" w:hint="eastAsia"/>
          <w:color w:val="auto"/>
          <w:sz w:val="24"/>
        </w:rPr>
        <w:t>屋面并网光伏发电系统根据装机规模和并网电压等级设置监控系统。</w:t>
      </w:r>
    </w:p>
    <w:p w14:paraId="61BC20B8" w14:textId="77777777" w:rsidR="005C4747" w:rsidRPr="00D033DF" w:rsidRDefault="005C4747" w:rsidP="005C4747">
      <w:pPr>
        <w:spacing w:line="360" w:lineRule="auto"/>
        <w:outlineLvl w:val="2"/>
        <w:rPr>
          <w:rFonts w:ascii="宋体" w:hAnsi="宋体"/>
          <w:color w:val="auto"/>
          <w:sz w:val="24"/>
        </w:rPr>
      </w:pPr>
    </w:p>
    <w:p w14:paraId="1C2C7407" w14:textId="63E30A7A" w:rsidR="00D033DF" w:rsidRPr="0063728B" w:rsidRDefault="00D033DF" w:rsidP="00D033DF">
      <w:pPr>
        <w:spacing w:after="240"/>
        <w:jc w:val="center"/>
        <w:outlineLvl w:val="1"/>
        <w:rPr>
          <w:rFonts w:ascii="黑体" w:eastAsia="黑体" w:hAnsi="黑体"/>
          <w:bCs/>
          <w:color w:val="auto"/>
          <w:sz w:val="24"/>
          <w:szCs w:val="32"/>
        </w:rPr>
      </w:pPr>
      <w:bookmarkStart w:id="12" w:name="_Toc128496478"/>
      <w:r w:rsidRPr="0063728B">
        <w:rPr>
          <w:rFonts w:ascii="黑体" w:eastAsia="黑体" w:hAnsi="黑体" w:hint="eastAsia"/>
          <w:bCs/>
          <w:color w:val="auto"/>
          <w:sz w:val="24"/>
          <w:szCs w:val="32"/>
        </w:rPr>
        <w:t>3.</w:t>
      </w:r>
      <w:r>
        <w:rPr>
          <w:rFonts w:ascii="黑体" w:eastAsia="黑体" w:hAnsi="黑体" w:hint="eastAsia"/>
          <w:bCs/>
          <w:color w:val="auto"/>
          <w:sz w:val="24"/>
          <w:szCs w:val="32"/>
        </w:rPr>
        <w:t>4</w:t>
      </w:r>
      <w:r w:rsidRPr="0063728B">
        <w:rPr>
          <w:rFonts w:ascii="黑体" w:eastAsia="黑体" w:hAnsi="黑体" w:hint="eastAsia"/>
          <w:bCs/>
          <w:color w:val="auto"/>
          <w:sz w:val="24"/>
          <w:szCs w:val="32"/>
        </w:rPr>
        <w:t xml:space="preserve"> </w:t>
      </w:r>
      <w:r>
        <w:rPr>
          <w:rFonts w:ascii="黑体" w:eastAsia="黑体" w:hAnsi="黑体" w:hint="eastAsia"/>
          <w:bCs/>
          <w:color w:val="auto"/>
          <w:sz w:val="24"/>
          <w:szCs w:val="32"/>
        </w:rPr>
        <w:t>消防</w:t>
      </w:r>
      <w:r w:rsidRPr="0063728B">
        <w:rPr>
          <w:rFonts w:ascii="黑体" w:eastAsia="黑体" w:hAnsi="黑体" w:hint="eastAsia"/>
          <w:bCs/>
          <w:color w:val="auto"/>
          <w:sz w:val="24"/>
          <w:szCs w:val="32"/>
        </w:rPr>
        <w:t>要求</w:t>
      </w:r>
      <w:bookmarkEnd w:id="12"/>
    </w:p>
    <w:p w14:paraId="706BF0FB" w14:textId="0044934F" w:rsidR="00D033DF" w:rsidRDefault="00D033DF" w:rsidP="00D033DF">
      <w:pPr>
        <w:spacing w:line="360" w:lineRule="auto"/>
        <w:outlineLvl w:val="2"/>
        <w:rPr>
          <w:rFonts w:ascii="宋体" w:hAnsi="宋体"/>
          <w:color w:val="auto"/>
          <w:sz w:val="24"/>
        </w:rPr>
      </w:pPr>
      <w:r w:rsidRPr="00971B5E">
        <w:rPr>
          <w:rFonts w:ascii="宋体" w:hAnsi="宋体" w:hint="eastAsia"/>
          <w:b/>
          <w:bCs/>
          <w:color w:val="auto"/>
          <w:sz w:val="24"/>
        </w:rPr>
        <w:t>3.</w:t>
      </w:r>
      <w:r>
        <w:rPr>
          <w:rFonts w:ascii="宋体" w:hAnsi="宋体" w:hint="eastAsia"/>
          <w:b/>
          <w:bCs/>
          <w:color w:val="auto"/>
          <w:sz w:val="24"/>
        </w:rPr>
        <w:t>4</w:t>
      </w:r>
      <w:r w:rsidRPr="00971B5E">
        <w:rPr>
          <w:rFonts w:ascii="宋体" w:hAnsi="宋体" w:hint="eastAsia"/>
          <w:b/>
          <w:bCs/>
          <w:color w:val="auto"/>
          <w:sz w:val="24"/>
        </w:rPr>
        <w:t>.1</w:t>
      </w:r>
      <w:r w:rsidRPr="00971B5E">
        <w:rPr>
          <w:rFonts w:ascii="宋体" w:hAnsi="宋体"/>
          <w:b/>
          <w:bCs/>
          <w:color w:val="auto"/>
          <w:sz w:val="24"/>
        </w:rPr>
        <w:t xml:space="preserve"> </w:t>
      </w:r>
      <w:r w:rsidRPr="00D033DF">
        <w:rPr>
          <w:rFonts w:ascii="宋体" w:hAnsi="宋体" w:hint="eastAsia"/>
          <w:color w:val="auto"/>
          <w:sz w:val="24"/>
        </w:rPr>
        <w:t>屋面并网光伏发电系统应采取必要的消防措施,具备预防火灾、火灾报警和灭火功能。不应因屋面并网光伏发电系统的建设降低所在建筑的消防等级。</w:t>
      </w:r>
    </w:p>
    <w:p w14:paraId="61D3E290" w14:textId="77777777" w:rsidR="00D033DF" w:rsidRPr="00D033DF" w:rsidRDefault="00D033DF" w:rsidP="00D033DF">
      <w:pPr>
        <w:spacing w:line="360" w:lineRule="auto"/>
        <w:outlineLvl w:val="2"/>
        <w:rPr>
          <w:rFonts w:ascii="宋体" w:hAnsi="宋体"/>
          <w:color w:val="auto"/>
          <w:sz w:val="24"/>
        </w:rPr>
      </w:pPr>
    </w:p>
    <w:p w14:paraId="51380316" w14:textId="77777777" w:rsidR="00D033DF" w:rsidRPr="00D033DF" w:rsidRDefault="00D033DF" w:rsidP="00D033DF">
      <w:pPr>
        <w:spacing w:after="240"/>
        <w:jc w:val="center"/>
        <w:outlineLvl w:val="1"/>
        <w:rPr>
          <w:rFonts w:ascii="黑体" w:eastAsia="黑体" w:hAnsi="黑体"/>
          <w:bCs/>
          <w:color w:val="auto"/>
          <w:sz w:val="24"/>
          <w:szCs w:val="32"/>
        </w:rPr>
      </w:pPr>
      <w:bookmarkStart w:id="13" w:name="_Toc128496479"/>
      <w:bookmarkStart w:id="14" w:name="_Toc13840"/>
      <w:r w:rsidRPr="00D033DF">
        <w:rPr>
          <w:rFonts w:ascii="黑体" w:eastAsia="黑体" w:hAnsi="黑体"/>
          <w:bCs/>
          <w:color w:val="auto"/>
          <w:sz w:val="24"/>
          <w:szCs w:val="32"/>
        </w:rPr>
        <w:t>3.</w:t>
      </w:r>
      <w:r w:rsidRPr="00D033DF">
        <w:rPr>
          <w:rFonts w:ascii="黑体" w:eastAsia="黑体" w:hAnsi="黑体" w:hint="eastAsia"/>
          <w:bCs/>
          <w:color w:val="auto"/>
          <w:sz w:val="24"/>
          <w:szCs w:val="32"/>
        </w:rPr>
        <w:t>5</w:t>
      </w:r>
      <w:r w:rsidRPr="00D033DF">
        <w:rPr>
          <w:rFonts w:ascii="黑体" w:eastAsia="黑体" w:hAnsi="黑体"/>
          <w:bCs/>
          <w:color w:val="auto"/>
          <w:sz w:val="24"/>
          <w:szCs w:val="32"/>
        </w:rPr>
        <w:t xml:space="preserve"> </w:t>
      </w:r>
      <w:r w:rsidRPr="00D033DF">
        <w:rPr>
          <w:rFonts w:ascii="黑体" w:eastAsia="黑体" w:hAnsi="黑体" w:hint="eastAsia"/>
          <w:bCs/>
          <w:color w:val="auto"/>
          <w:sz w:val="24"/>
          <w:szCs w:val="32"/>
        </w:rPr>
        <w:t>防雷要求</w:t>
      </w:r>
      <w:bookmarkEnd w:id="13"/>
      <w:r w:rsidRPr="00D033DF">
        <w:rPr>
          <w:rFonts w:ascii="黑体" w:eastAsia="黑体" w:hAnsi="黑体"/>
          <w:bCs/>
          <w:color w:val="auto"/>
          <w:sz w:val="24"/>
          <w:szCs w:val="32"/>
        </w:rPr>
        <w:fldChar w:fldCharType="begin"/>
      </w:r>
      <w:r w:rsidRPr="00D033DF">
        <w:rPr>
          <w:rFonts w:ascii="黑体" w:eastAsia="黑体" w:hAnsi="黑体"/>
          <w:bCs/>
          <w:color w:val="auto"/>
          <w:sz w:val="24"/>
          <w:szCs w:val="32"/>
        </w:rPr>
        <w:instrText xml:space="preserve"> TC  "3.2 Assessment and Rating" \l 2 </w:instrText>
      </w:r>
      <w:r w:rsidRPr="00D033DF">
        <w:rPr>
          <w:rFonts w:ascii="黑体" w:eastAsia="黑体" w:hAnsi="黑体"/>
          <w:bCs/>
          <w:color w:val="auto"/>
          <w:sz w:val="24"/>
          <w:szCs w:val="32"/>
        </w:rPr>
        <w:fldChar w:fldCharType="end"/>
      </w:r>
      <w:bookmarkEnd w:id="14"/>
    </w:p>
    <w:p w14:paraId="3EF358A3" w14:textId="1E08FB4F" w:rsidR="00D033DF" w:rsidRDefault="00611388" w:rsidP="00611388">
      <w:pPr>
        <w:spacing w:line="360" w:lineRule="auto"/>
        <w:outlineLvl w:val="2"/>
        <w:rPr>
          <w:rFonts w:ascii="宋体" w:hAnsi="宋体"/>
          <w:bCs/>
          <w:color w:val="auto"/>
          <w:sz w:val="24"/>
        </w:rPr>
      </w:pPr>
      <w:r w:rsidRPr="00611388">
        <w:rPr>
          <w:rFonts w:ascii="宋体" w:hAnsi="宋体" w:hint="eastAsia"/>
          <w:b/>
          <w:bCs/>
          <w:color w:val="auto"/>
          <w:sz w:val="24"/>
        </w:rPr>
        <w:t xml:space="preserve">3.5.1 </w:t>
      </w:r>
      <w:r w:rsidR="00D033DF" w:rsidRPr="00611388">
        <w:rPr>
          <w:rFonts w:ascii="宋体" w:hAnsi="宋体" w:hint="eastAsia"/>
          <w:bCs/>
          <w:color w:val="auto"/>
          <w:sz w:val="24"/>
        </w:rPr>
        <w:t>屋面并网光伏发电</w:t>
      </w:r>
      <w:r w:rsidR="00D033DF" w:rsidRPr="00611388">
        <w:rPr>
          <w:rFonts w:ascii="宋体" w:hAnsi="宋体"/>
          <w:bCs/>
          <w:color w:val="auto"/>
          <w:sz w:val="24"/>
        </w:rPr>
        <w:t>系统</w:t>
      </w:r>
      <w:r w:rsidR="00D033DF" w:rsidRPr="00611388">
        <w:rPr>
          <w:rFonts w:ascii="宋体" w:hAnsi="宋体" w:hint="eastAsia"/>
          <w:bCs/>
          <w:color w:val="auto"/>
          <w:sz w:val="24"/>
        </w:rPr>
        <w:t>的</w:t>
      </w:r>
      <w:r w:rsidR="00D033DF" w:rsidRPr="00611388">
        <w:rPr>
          <w:rFonts w:ascii="宋体" w:hAnsi="宋体"/>
          <w:bCs/>
          <w:color w:val="auto"/>
          <w:sz w:val="24"/>
        </w:rPr>
        <w:t>防雷</w:t>
      </w:r>
      <w:r w:rsidR="00D033DF" w:rsidRPr="00611388">
        <w:rPr>
          <w:rFonts w:ascii="宋体" w:hAnsi="宋体" w:hint="eastAsia"/>
          <w:bCs/>
          <w:color w:val="auto"/>
          <w:sz w:val="24"/>
        </w:rPr>
        <w:t>等级不应低于所在</w:t>
      </w:r>
      <w:r w:rsidR="00D033DF" w:rsidRPr="00611388">
        <w:rPr>
          <w:rFonts w:ascii="宋体" w:hAnsi="宋体"/>
          <w:bCs/>
          <w:color w:val="auto"/>
          <w:sz w:val="24"/>
        </w:rPr>
        <w:t>建筑</w:t>
      </w:r>
      <w:r w:rsidR="00D033DF" w:rsidRPr="00611388">
        <w:rPr>
          <w:rFonts w:ascii="宋体" w:hAnsi="宋体" w:hint="eastAsia"/>
          <w:bCs/>
          <w:color w:val="auto"/>
          <w:sz w:val="24"/>
        </w:rPr>
        <w:t>的防雷等级。</w:t>
      </w:r>
    </w:p>
    <w:p w14:paraId="403DA464" w14:textId="77777777" w:rsidR="00611388" w:rsidRPr="00611388" w:rsidRDefault="00611388" w:rsidP="00611388">
      <w:pPr>
        <w:spacing w:line="360" w:lineRule="auto"/>
        <w:outlineLvl w:val="2"/>
        <w:rPr>
          <w:rFonts w:ascii="宋体" w:hAnsi="宋体"/>
          <w:bCs/>
          <w:color w:val="auto"/>
          <w:sz w:val="24"/>
        </w:rPr>
      </w:pPr>
    </w:p>
    <w:p w14:paraId="315D8D31" w14:textId="77777777" w:rsidR="00D033DF" w:rsidRPr="00D033DF" w:rsidRDefault="00D033DF" w:rsidP="00D033DF">
      <w:pPr>
        <w:spacing w:after="240"/>
        <w:jc w:val="center"/>
        <w:outlineLvl w:val="1"/>
        <w:rPr>
          <w:rFonts w:ascii="黑体" w:eastAsia="黑体" w:hAnsi="黑体"/>
          <w:bCs/>
          <w:color w:val="auto"/>
          <w:sz w:val="24"/>
          <w:szCs w:val="32"/>
        </w:rPr>
      </w:pPr>
      <w:bookmarkStart w:id="15" w:name="_Toc128496480"/>
      <w:bookmarkStart w:id="16" w:name="_Toc25131"/>
      <w:r w:rsidRPr="00D033DF">
        <w:rPr>
          <w:rFonts w:ascii="黑体" w:eastAsia="黑体" w:hAnsi="黑体"/>
          <w:bCs/>
          <w:color w:val="auto"/>
          <w:sz w:val="24"/>
          <w:szCs w:val="32"/>
        </w:rPr>
        <w:t>3.</w:t>
      </w:r>
      <w:r w:rsidRPr="00D033DF">
        <w:rPr>
          <w:rFonts w:ascii="黑体" w:eastAsia="黑体" w:hAnsi="黑体" w:hint="eastAsia"/>
          <w:bCs/>
          <w:color w:val="auto"/>
          <w:sz w:val="24"/>
          <w:szCs w:val="32"/>
        </w:rPr>
        <w:t>6</w:t>
      </w:r>
      <w:r w:rsidRPr="00D033DF">
        <w:rPr>
          <w:rFonts w:ascii="黑体" w:eastAsia="黑体" w:hAnsi="黑体"/>
          <w:bCs/>
          <w:color w:val="auto"/>
          <w:sz w:val="24"/>
          <w:szCs w:val="32"/>
        </w:rPr>
        <w:t xml:space="preserve"> </w:t>
      </w:r>
      <w:r w:rsidRPr="00D033DF">
        <w:rPr>
          <w:rFonts w:ascii="黑体" w:eastAsia="黑体" w:hAnsi="黑体" w:hint="eastAsia"/>
          <w:bCs/>
          <w:color w:val="auto"/>
          <w:sz w:val="24"/>
          <w:szCs w:val="32"/>
        </w:rPr>
        <w:t>环境保护要求</w:t>
      </w:r>
      <w:bookmarkEnd w:id="15"/>
      <w:r w:rsidRPr="00D033DF">
        <w:rPr>
          <w:rFonts w:ascii="黑体" w:eastAsia="黑体" w:hAnsi="黑体"/>
          <w:bCs/>
          <w:color w:val="auto"/>
          <w:sz w:val="24"/>
          <w:szCs w:val="32"/>
        </w:rPr>
        <w:fldChar w:fldCharType="begin"/>
      </w:r>
      <w:r w:rsidRPr="00D033DF">
        <w:rPr>
          <w:rFonts w:ascii="黑体" w:eastAsia="黑体" w:hAnsi="黑体"/>
          <w:bCs/>
          <w:color w:val="auto"/>
          <w:sz w:val="24"/>
          <w:szCs w:val="32"/>
        </w:rPr>
        <w:instrText xml:space="preserve"> TC  "3.2 Assessment and Rating" \l 2 </w:instrText>
      </w:r>
      <w:r w:rsidRPr="00D033DF">
        <w:rPr>
          <w:rFonts w:ascii="黑体" w:eastAsia="黑体" w:hAnsi="黑体"/>
          <w:bCs/>
          <w:color w:val="auto"/>
          <w:sz w:val="24"/>
          <w:szCs w:val="32"/>
        </w:rPr>
        <w:fldChar w:fldCharType="end"/>
      </w:r>
      <w:bookmarkEnd w:id="16"/>
    </w:p>
    <w:p w14:paraId="6CFE54C2" w14:textId="4DDA3B6F" w:rsidR="00D033DF" w:rsidRPr="00611388" w:rsidRDefault="00611388" w:rsidP="00611388">
      <w:pPr>
        <w:spacing w:line="360" w:lineRule="auto"/>
        <w:outlineLvl w:val="2"/>
        <w:rPr>
          <w:rFonts w:ascii="宋体" w:hAnsi="宋体"/>
          <w:bCs/>
          <w:color w:val="auto"/>
          <w:sz w:val="24"/>
        </w:rPr>
      </w:pPr>
      <w:r w:rsidRPr="00611388">
        <w:rPr>
          <w:rFonts w:ascii="宋体" w:hAnsi="宋体" w:hint="eastAsia"/>
          <w:b/>
          <w:bCs/>
          <w:color w:val="auto"/>
          <w:sz w:val="24"/>
        </w:rPr>
        <w:t>3.</w:t>
      </w:r>
      <w:r>
        <w:rPr>
          <w:rFonts w:ascii="宋体" w:hAnsi="宋体" w:hint="eastAsia"/>
          <w:b/>
          <w:bCs/>
          <w:color w:val="auto"/>
          <w:sz w:val="24"/>
        </w:rPr>
        <w:t>6</w:t>
      </w:r>
      <w:r w:rsidRPr="00611388">
        <w:rPr>
          <w:rFonts w:ascii="宋体" w:hAnsi="宋体" w:hint="eastAsia"/>
          <w:b/>
          <w:bCs/>
          <w:color w:val="auto"/>
          <w:sz w:val="24"/>
        </w:rPr>
        <w:t>.1</w:t>
      </w:r>
      <w:r>
        <w:rPr>
          <w:rFonts w:ascii="宋体" w:hAnsi="宋体" w:hint="eastAsia"/>
          <w:b/>
          <w:bCs/>
          <w:color w:val="auto"/>
          <w:sz w:val="24"/>
        </w:rPr>
        <w:t xml:space="preserve"> </w:t>
      </w:r>
      <w:r w:rsidR="00D033DF" w:rsidRPr="00611388">
        <w:rPr>
          <w:rFonts w:ascii="宋体" w:hAnsi="宋体" w:hint="eastAsia"/>
          <w:bCs/>
          <w:color w:val="auto"/>
          <w:sz w:val="24"/>
        </w:rPr>
        <w:t>屋面并网光伏发电系统的设计宜考虑可回收性。</w:t>
      </w:r>
    </w:p>
    <w:p w14:paraId="74068D03" w14:textId="4826F9D9" w:rsidR="00D033DF" w:rsidRDefault="00611388" w:rsidP="00611388">
      <w:pPr>
        <w:spacing w:line="360" w:lineRule="auto"/>
        <w:outlineLvl w:val="2"/>
        <w:rPr>
          <w:rFonts w:ascii="宋体" w:hAnsi="宋体"/>
          <w:bCs/>
          <w:color w:val="auto"/>
          <w:sz w:val="24"/>
        </w:rPr>
      </w:pPr>
      <w:r w:rsidRPr="00611388">
        <w:rPr>
          <w:rFonts w:ascii="宋体" w:hAnsi="宋体" w:hint="eastAsia"/>
          <w:b/>
          <w:bCs/>
          <w:color w:val="auto"/>
          <w:sz w:val="24"/>
        </w:rPr>
        <w:t>3.</w:t>
      </w:r>
      <w:r>
        <w:rPr>
          <w:rFonts w:ascii="宋体" w:hAnsi="宋体" w:hint="eastAsia"/>
          <w:b/>
          <w:bCs/>
          <w:color w:val="auto"/>
          <w:sz w:val="24"/>
        </w:rPr>
        <w:t>6</w:t>
      </w:r>
      <w:r w:rsidRPr="00611388">
        <w:rPr>
          <w:rFonts w:ascii="宋体" w:hAnsi="宋体" w:hint="eastAsia"/>
          <w:b/>
          <w:bCs/>
          <w:color w:val="auto"/>
          <w:sz w:val="24"/>
        </w:rPr>
        <w:t>.</w:t>
      </w:r>
      <w:r>
        <w:rPr>
          <w:rFonts w:ascii="宋体" w:hAnsi="宋体" w:hint="eastAsia"/>
          <w:b/>
          <w:bCs/>
          <w:color w:val="auto"/>
          <w:sz w:val="24"/>
        </w:rPr>
        <w:t xml:space="preserve">2 </w:t>
      </w:r>
      <w:r w:rsidR="00D033DF" w:rsidRPr="00611388">
        <w:rPr>
          <w:rFonts w:ascii="宋体" w:hAnsi="宋体" w:hint="eastAsia"/>
          <w:bCs/>
          <w:color w:val="auto"/>
          <w:sz w:val="24"/>
        </w:rPr>
        <w:t>屋面并网光伏发电系统的建设过程不得对环境造成污染。</w:t>
      </w:r>
    </w:p>
    <w:p w14:paraId="1A4BE296" w14:textId="77777777" w:rsidR="00611388" w:rsidRPr="00611388" w:rsidRDefault="00611388" w:rsidP="00611388">
      <w:pPr>
        <w:spacing w:line="360" w:lineRule="auto"/>
        <w:outlineLvl w:val="2"/>
        <w:rPr>
          <w:rFonts w:ascii="宋体" w:hAnsi="宋体"/>
          <w:bCs/>
          <w:color w:val="auto"/>
          <w:sz w:val="24"/>
        </w:rPr>
      </w:pPr>
    </w:p>
    <w:p w14:paraId="3A5C93B7" w14:textId="77777777" w:rsidR="00D033DF" w:rsidRPr="00D033DF" w:rsidRDefault="00D033DF" w:rsidP="00D033DF">
      <w:pPr>
        <w:spacing w:after="240"/>
        <w:jc w:val="center"/>
        <w:outlineLvl w:val="1"/>
        <w:rPr>
          <w:rFonts w:ascii="黑体" w:eastAsia="黑体" w:hAnsi="黑体"/>
          <w:bCs/>
          <w:color w:val="auto"/>
          <w:sz w:val="24"/>
          <w:szCs w:val="32"/>
        </w:rPr>
      </w:pPr>
      <w:bookmarkStart w:id="17" w:name="_Toc128496481"/>
      <w:bookmarkStart w:id="18" w:name="_Toc30632"/>
      <w:r w:rsidRPr="00D033DF">
        <w:rPr>
          <w:rFonts w:ascii="黑体" w:eastAsia="黑体" w:hAnsi="黑体"/>
          <w:bCs/>
          <w:color w:val="auto"/>
          <w:sz w:val="24"/>
          <w:szCs w:val="32"/>
        </w:rPr>
        <w:t>3.</w:t>
      </w:r>
      <w:r w:rsidRPr="00D033DF">
        <w:rPr>
          <w:rFonts w:ascii="黑体" w:eastAsia="黑体" w:hAnsi="黑体" w:hint="eastAsia"/>
          <w:bCs/>
          <w:color w:val="auto"/>
          <w:sz w:val="24"/>
          <w:szCs w:val="32"/>
        </w:rPr>
        <w:t>7</w:t>
      </w:r>
      <w:r w:rsidRPr="00D033DF">
        <w:rPr>
          <w:rFonts w:ascii="黑体" w:eastAsia="黑体" w:hAnsi="黑体"/>
          <w:bCs/>
          <w:color w:val="auto"/>
          <w:sz w:val="24"/>
          <w:szCs w:val="32"/>
        </w:rPr>
        <w:t xml:space="preserve"> </w:t>
      </w:r>
      <w:r w:rsidRPr="00D033DF">
        <w:rPr>
          <w:rFonts w:ascii="黑体" w:eastAsia="黑体" w:hAnsi="黑体" w:hint="eastAsia"/>
          <w:bCs/>
          <w:color w:val="auto"/>
          <w:sz w:val="24"/>
          <w:szCs w:val="32"/>
        </w:rPr>
        <w:t>其他要求</w:t>
      </w:r>
      <w:bookmarkEnd w:id="17"/>
      <w:r w:rsidRPr="00D033DF">
        <w:rPr>
          <w:rFonts w:ascii="黑体" w:eastAsia="黑体" w:hAnsi="黑体"/>
          <w:bCs/>
          <w:color w:val="auto"/>
          <w:sz w:val="24"/>
          <w:szCs w:val="32"/>
        </w:rPr>
        <w:fldChar w:fldCharType="begin"/>
      </w:r>
      <w:r w:rsidRPr="00D033DF">
        <w:rPr>
          <w:rFonts w:ascii="黑体" w:eastAsia="黑体" w:hAnsi="黑体"/>
          <w:bCs/>
          <w:color w:val="auto"/>
          <w:sz w:val="24"/>
          <w:szCs w:val="32"/>
        </w:rPr>
        <w:instrText xml:space="preserve"> TC  "3.2 Assessment and Rating" \l 2 </w:instrText>
      </w:r>
      <w:r w:rsidRPr="00D033DF">
        <w:rPr>
          <w:rFonts w:ascii="黑体" w:eastAsia="黑体" w:hAnsi="黑体"/>
          <w:bCs/>
          <w:color w:val="auto"/>
          <w:sz w:val="24"/>
          <w:szCs w:val="32"/>
        </w:rPr>
        <w:fldChar w:fldCharType="end"/>
      </w:r>
      <w:bookmarkEnd w:id="18"/>
    </w:p>
    <w:p w14:paraId="0C9BB56A" w14:textId="77AF9E7D" w:rsidR="00D033DF" w:rsidRPr="00611388" w:rsidRDefault="00611388" w:rsidP="00611388">
      <w:pPr>
        <w:spacing w:line="360" w:lineRule="auto"/>
        <w:outlineLvl w:val="2"/>
        <w:rPr>
          <w:rFonts w:ascii="宋体" w:hAnsi="宋体"/>
          <w:bCs/>
          <w:color w:val="auto"/>
          <w:sz w:val="24"/>
        </w:rPr>
      </w:pPr>
      <w:r>
        <w:rPr>
          <w:rFonts w:ascii="宋体" w:hAnsi="宋体" w:hint="eastAsia"/>
          <w:b/>
          <w:bCs/>
          <w:color w:val="auto"/>
          <w:sz w:val="24"/>
        </w:rPr>
        <w:t xml:space="preserve">3.7.1 </w:t>
      </w:r>
      <w:r w:rsidR="007E6D5A" w:rsidRPr="007E6D5A">
        <w:rPr>
          <w:rFonts w:ascii="宋体" w:hAnsi="宋体" w:hint="eastAsia"/>
          <w:bCs/>
          <w:color w:val="auto"/>
          <w:sz w:val="24"/>
        </w:rPr>
        <w:t>屋面并网光伏发电系统</w:t>
      </w:r>
      <w:r w:rsidR="00D033DF" w:rsidRPr="00611388">
        <w:rPr>
          <w:rFonts w:ascii="宋体" w:hAnsi="宋体" w:hint="eastAsia"/>
          <w:bCs/>
          <w:color w:val="auto"/>
          <w:sz w:val="24"/>
        </w:rPr>
        <w:t>应设置合理的防护设施，不得危害人员人身和财产安全。</w:t>
      </w:r>
    </w:p>
    <w:p w14:paraId="4C8B667E" w14:textId="78723C98" w:rsidR="00D033DF" w:rsidRDefault="00611388" w:rsidP="00611388">
      <w:pPr>
        <w:spacing w:line="360" w:lineRule="auto"/>
        <w:outlineLvl w:val="2"/>
        <w:rPr>
          <w:rFonts w:ascii="宋体" w:hAnsi="宋体"/>
          <w:bCs/>
          <w:color w:val="auto"/>
          <w:sz w:val="24"/>
        </w:rPr>
      </w:pPr>
      <w:r>
        <w:rPr>
          <w:rFonts w:ascii="宋体" w:hAnsi="宋体" w:hint="eastAsia"/>
          <w:b/>
          <w:bCs/>
          <w:color w:val="auto"/>
          <w:sz w:val="24"/>
        </w:rPr>
        <w:t xml:space="preserve">3.7.2 </w:t>
      </w:r>
      <w:r w:rsidR="00D033DF" w:rsidRPr="00611388">
        <w:rPr>
          <w:rFonts w:ascii="宋体" w:hAnsi="宋体" w:hint="eastAsia"/>
          <w:bCs/>
          <w:color w:val="auto"/>
          <w:sz w:val="24"/>
        </w:rPr>
        <w:t>屋面并网光伏发电系统的设计应考虑便于检修、光伏组件清洗、维护及管理的要求。</w:t>
      </w:r>
    </w:p>
    <w:p w14:paraId="14F4CD57" w14:textId="401E69F0" w:rsidR="00B108BA" w:rsidRPr="00611388" w:rsidRDefault="00B108BA" w:rsidP="00611388">
      <w:pPr>
        <w:spacing w:line="360" w:lineRule="auto"/>
        <w:outlineLvl w:val="2"/>
        <w:rPr>
          <w:rFonts w:ascii="宋体" w:hAnsi="宋体"/>
          <w:b/>
          <w:bCs/>
          <w:color w:val="auto"/>
          <w:sz w:val="24"/>
        </w:rPr>
      </w:pPr>
      <w:r w:rsidRPr="00B108BA">
        <w:rPr>
          <w:rFonts w:ascii="宋体" w:hAnsi="宋体" w:hint="eastAsia"/>
          <w:b/>
          <w:bCs/>
          <w:color w:val="auto"/>
          <w:sz w:val="24"/>
        </w:rPr>
        <w:t>3.7.3</w:t>
      </w:r>
      <w:r>
        <w:rPr>
          <w:rFonts w:ascii="宋体" w:hAnsi="宋体" w:hint="eastAsia"/>
          <w:b/>
          <w:bCs/>
          <w:color w:val="auto"/>
          <w:sz w:val="24"/>
        </w:rPr>
        <w:t xml:space="preserve"> </w:t>
      </w:r>
      <w:r w:rsidRPr="00B108BA">
        <w:rPr>
          <w:rFonts w:ascii="宋体" w:hAnsi="宋体" w:hint="eastAsia"/>
          <w:bCs/>
          <w:color w:val="auto"/>
          <w:sz w:val="24"/>
        </w:rPr>
        <w:t>未设置进入屋面的通道时，</w:t>
      </w:r>
      <w:r w:rsidR="007E6D5A" w:rsidRPr="00611388">
        <w:rPr>
          <w:rFonts w:ascii="宋体" w:hAnsi="宋体" w:hint="eastAsia"/>
          <w:bCs/>
          <w:color w:val="auto"/>
          <w:sz w:val="24"/>
        </w:rPr>
        <w:t>屋面并网光伏发电系统</w:t>
      </w:r>
      <w:r w:rsidRPr="00B108BA">
        <w:rPr>
          <w:rFonts w:ascii="宋体" w:hAnsi="宋体" w:hint="eastAsia"/>
          <w:bCs/>
          <w:color w:val="auto"/>
          <w:sz w:val="24"/>
        </w:rPr>
        <w:t>应设置检修楼梯，可选用金属爬梯、旋转楼梯等。</w:t>
      </w:r>
    </w:p>
    <w:p w14:paraId="4784292A" w14:textId="77777777" w:rsidR="005C4747" w:rsidRPr="007E6D5A" w:rsidRDefault="005C4747" w:rsidP="00B2226F">
      <w:pPr>
        <w:spacing w:line="360" w:lineRule="auto"/>
        <w:outlineLvl w:val="2"/>
        <w:rPr>
          <w:rFonts w:ascii="宋体" w:hAnsi="宋体"/>
          <w:color w:val="auto"/>
          <w:sz w:val="24"/>
        </w:rPr>
      </w:pPr>
    </w:p>
    <w:p w14:paraId="4DD52B44" w14:textId="320C2CE8" w:rsidR="0087342A" w:rsidRDefault="0087342A" w:rsidP="000505CF">
      <w:pPr>
        <w:spacing w:line="360" w:lineRule="auto"/>
        <w:rPr>
          <w:rFonts w:ascii="宋体" w:hAnsi="宋体"/>
          <w:color w:val="auto"/>
          <w:sz w:val="24"/>
        </w:rPr>
      </w:pPr>
    </w:p>
    <w:p w14:paraId="182380A6" w14:textId="3C043251" w:rsidR="00581524" w:rsidRDefault="00581524">
      <w:pPr>
        <w:widowControl/>
        <w:jc w:val="left"/>
        <w:rPr>
          <w:rFonts w:ascii="宋体" w:hAnsi="宋体"/>
          <w:color w:val="auto"/>
          <w:sz w:val="24"/>
        </w:rPr>
      </w:pPr>
      <w:r>
        <w:rPr>
          <w:rFonts w:ascii="宋体" w:hAnsi="宋体"/>
          <w:color w:val="auto"/>
          <w:sz w:val="24"/>
        </w:rPr>
        <w:br w:type="page"/>
      </w:r>
    </w:p>
    <w:p w14:paraId="546E89D0" w14:textId="2CB7BA7C" w:rsidR="00336F95" w:rsidRDefault="00336F95" w:rsidP="00336F95">
      <w:pPr>
        <w:spacing w:after="240"/>
        <w:jc w:val="center"/>
        <w:outlineLvl w:val="0"/>
        <w:rPr>
          <w:rFonts w:ascii="黑体" w:eastAsia="黑体" w:hAnsi="黑体"/>
          <w:bCs/>
          <w:color w:val="auto"/>
          <w:sz w:val="36"/>
          <w:szCs w:val="32"/>
        </w:rPr>
      </w:pPr>
      <w:bookmarkStart w:id="19" w:name="_Toc128496482"/>
      <w:r>
        <w:rPr>
          <w:rFonts w:ascii="黑体" w:eastAsia="黑体" w:hAnsi="黑体" w:hint="eastAsia"/>
          <w:bCs/>
          <w:color w:val="auto"/>
          <w:sz w:val="36"/>
          <w:szCs w:val="32"/>
        </w:rPr>
        <w:lastRenderedPageBreak/>
        <w:t>4</w:t>
      </w:r>
      <w:r w:rsidRPr="00646865">
        <w:rPr>
          <w:rFonts w:ascii="黑体" w:eastAsia="黑体" w:hAnsi="黑体" w:hint="eastAsia"/>
          <w:bCs/>
          <w:color w:val="auto"/>
          <w:sz w:val="36"/>
          <w:szCs w:val="32"/>
        </w:rPr>
        <w:t xml:space="preserve"> </w:t>
      </w:r>
      <w:bookmarkEnd w:id="19"/>
      <w:r w:rsidR="000544F6">
        <w:rPr>
          <w:rFonts w:ascii="黑体" w:eastAsia="黑体" w:hAnsi="黑体" w:hint="eastAsia"/>
          <w:bCs/>
          <w:color w:val="auto"/>
          <w:sz w:val="36"/>
          <w:szCs w:val="32"/>
        </w:rPr>
        <w:t>设计</w:t>
      </w:r>
    </w:p>
    <w:p w14:paraId="080B1F7A" w14:textId="0DA1E236" w:rsidR="0087342A" w:rsidRDefault="00336F95" w:rsidP="000E3C4F">
      <w:pPr>
        <w:spacing w:line="360" w:lineRule="auto"/>
        <w:jc w:val="center"/>
        <w:outlineLvl w:val="1"/>
        <w:rPr>
          <w:rFonts w:ascii="宋体" w:hAnsi="宋体"/>
          <w:color w:val="auto"/>
          <w:sz w:val="24"/>
        </w:rPr>
      </w:pPr>
      <w:bookmarkStart w:id="20" w:name="_Toc128496483"/>
      <w:r>
        <w:rPr>
          <w:rFonts w:ascii="黑体" w:eastAsia="黑体" w:hAnsi="黑体" w:hint="eastAsia"/>
          <w:bCs/>
          <w:color w:val="auto"/>
          <w:sz w:val="24"/>
          <w:szCs w:val="32"/>
        </w:rPr>
        <w:t>4</w:t>
      </w:r>
      <w:r w:rsidRPr="0063728B">
        <w:rPr>
          <w:rFonts w:ascii="黑体" w:eastAsia="黑体" w:hAnsi="黑体" w:hint="eastAsia"/>
          <w:bCs/>
          <w:color w:val="auto"/>
          <w:sz w:val="24"/>
          <w:szCs w:val="32"/>
        </w:rPr>
        <w:t xml:space="preserve">.1 </w:t>
      </w:r>
      <w:r w:rsidR="000E3C4F">
        <w:rPr>
          <w:rFonts w:ascii="黑体" w:eastAsia="黑体" w:hAnsi="黑体" w:hint="eastAsia"/>
          <w:bCs/>
          <w:color w:val="auto"/>
          <w:sz w:val="24"/>
          <w:szCs w:val="32"/>
        </w:rPr>
        <w:t>一般</w:t>
      </w:r>
      <w:r w:rsidRPr="0063728B">
        <w:rPr>
          <w:rFonts w:ascii="黑体" w:eastAsia="黑体" w:hAnsi="黑体" w:hint="eastAsia"/>
          <w:bCs/>
          <w:color w:val="auto"/>
          <w:sz w:val="24"/>
          <w:szCs w:val="32"/>
        </w:rPr>
        <w:t>要求</w:t>
      </w:r>
      <w:bookmarkEnd w:id="20"/>
    </w:p>
    <w:p w14:paraId="7AD02B7B" w14:textId="32741636" w:rsidR="000E3C4F" w:rsidRPr="000E3C4F" w:rsidRDefault="000E3C4F" w:rsidP="000E3C4F">
      <w:pPr>
        <w:spacing w:line="360" w:lineRule="auto"/>
        <w:rPr>
          <w:rFonts w:ascii="宋体" w:hAnsi="宋体"/>
          <w:color w:val="auto"/>
          <w:sz w:val="24"/>
        </w:rPr>
      </w:pPr>
      <w:r w:rsidRPr="000E3C4F">
        <w:rPr>
          <w:rFonts w:ascii="宋体" w:hAnsi="宋体" w:hint="eastAsia"/>
          <w:b/>
          <w:color w:val="auto"/>
          <w:sz w:val="24"/>
        </w:rPr>
        <w:t>4.1.1</w:t>
      </w:r>
      <w:r w:rsidRPr="000E3C4F">
        <w:rPr>
          <w:rFonts w:ascii="宋体" w:hAnsi="宋体" w:hint="eastAsia"/>
          <w:color w:val="auto"/>
          <w:sz w:val="24"/>
        </w:rPr>
        <w:t>在不同类型的建筑屋面上设计安装光伏发电系统，</w:t>
      </w:r>
      <w:r>
        <w:rPr>
          <w:rFonts w:ascii="宋体" w:hAnsi="宋体" w:hint="eastAsia"/>
          <w:color w:val="auto"/>
          <w:sz w:val="24"/>
        </w:rPr>
        <w:t>符合下列</w:t>
      </w:r>
      <w:r w:rsidRPr="000E3C4F">
        <w:rPr>
          <w:rFonts w:ascii="宋体" w:hAnsi="宋体" w:hint="eastAsia"/>
          <w:color w:val="auto"/>
          <w:sz w:val="24"/>
        </w:rPr>
        <w:t>要求：</w:t>
      </w:r>
    </w:p>
    <w:p w14:paraId="1F21002D" w14:textId="77777777" w:rsidR="000E3C4F" w:rsidRPr="000E3C4F" w:rsidRDefault="000E3C4F" w:rsidP="008E32F1">
      <w:pPr>
        <w:spacing w:line="360" w:lineRule="auto"/>
        <w:ind w:firstLineChars="200" w:firstLine="480"/>
        <w:outlineLvl w:val="2"/>
        <w:rPr>
          <w:rFonts w:ascii="宋体" w:hAnsi="宋体"/>
          <w:color w:val="auto"/>
          <w:sz w:val="24"/>
        </w:rPr>
      </w:pPr>
      <w:r w:rsidRPr="000E3C4F">
        <w:rPr>
          <w:rFonts w:ascii="宋体" w:hAnsi="宋体" w:hint="eastAsia"/>
          <w:color w:val="auto"/>
          <w:sz w:val="24"/>
        </w:rPr>
        <w:t>1 满足安装条件的新建建筑屋面可设计安装光伏发电系统；</w:t>
      </w:r>
    </w:p>
    <w:p w14:paraId="501086CD" w14:textId="77777777" w:rsidR="000E3C4F" w:rsidRPr="000E3C4F" w:rsidRDefault="000E3C4F" w:rsidP="008E32F1">
      <w:pPr>
        <w:spacing w:line="360" w:lineRule="auto"/>
        <w:ind w:firstLineChars="200" w:firstLine="480"/>
        <w:outlineLvl w:val="2"/>
        <w:rPr>
          <w:rFonts w:ascii="宋体" w:hAnsi="宋体"/>
          <w:color w:val="auto"/>
          <w:sz w:val="24"/>
        </w:rPr>
      </w:pPr>
      <w:r w:rsidRPr="000E3C4F">
        <w:rPr>
          <w:rFonts w:ascii="宋体" w:hAnsi="宋体" w:hint="eastAsia"/>
          <w:color w:val="auto"/>
          <w:sz w:val="24"/>
        </w:rPr>
        <w:t>2 经鉴定合格的既有建筑屋面，满足受力要求的可设计安装光伏发电系统；</w:t>
      </w:r>
    </w:p>
    <w:p w14:paraId="2510591D" w14:textId="77777777" w:rsidR="000E3C4F" w:rsidRPr="000E3C4F" w:rsidRDefault="000E3C4F" w:rsidP="008E32F1">
      <w:pPr>
        <w:spacing w:line="360" w:lineRule="auto"/>
        <w:ind w:firstLineChars="200" w:firstLine="480"/>
        <w:outlineLvl w:val="2"/>
        <w:rPr>
          <w:rFonts w:ascii="宋体" w:hAnsi="宋体"/>
          <w:color w:val="auto"/>
          <w:sz w:val="24"/>
        </w:rPr>
      </w:pPr>
      <w:r w:rsidRPr="000E3C4F">
        <w:rPr>
          <w:rFonts w:ascii="宋体" w:hAnsi="宋体" w:hint="eastAsia"/>
          <w:color w:val="auto"/>
          <w:sz w:val="24"/>
        </w:rPr>
        <w:t>3 经鉴定不合格的既有建筑屋面，经加固后满足受力要求的可设计安装光伏发电系统；</w:t>
      </w:r>
    </w:p>
    <w:p w14:paraId="7F3783ED" w14:textId="77777777" w:rsidR="000E3C4F" w:rsidRPr="000E3C4F" w:rsidRDefault="000E3C4F" w:rsidP="008E32F1">
      <w:pPr>
        <w:spacing w:line="360" w:lineRule="auto"/>
        <w:ind w:firstLineChars="200" w:firstLine="480"/>
        <w:outlineLvl w:val="2"/>
        <w:rPr>
          <w:rFonts w:ascii="宋体" w:hAnsi="宋体"/>
          <w:color w:val="auto"/>
          <w:sz w:val="24"/>
        </w:rPr>
      </w:pPr>
      <w:r w:rsidRPr="000E3C4F">
        <w:rPr>
          <w:rFonts w:ascii="宋体" w:hAnsi="宋体" w:hint="eastAsia"/>
          <w:color w:val="auto"/>
          <w:sz w:val="24"/>
        </w:rPr>
        <w:t>4 经鉴定不合格的既有建筑屋面，经加固后仍不满足受力要求的不能设计安装光伏发电系统。</w:t>
      </w:r>
    </w:p>
    <w:p w14:paraId="0FCD0580" w14:textId="5F65FDFB" w:rsidR="000E3C4F" w:rsidRPr="000E3C4F" w:rsidRDefault="000E3C4F" w:rsidP="000E3C4F">
      <w:pPr>
        <w:spacing w:line="360" w:lineRule="auto"/>
        <w:rPr>
          <w:rFonts w:ascii="宋体" w:hAnsi="宋体"/>
          <w:color w:val="auto"/>
          <w:sz w:val="24"/>
        </w:rPr>
      </w:pPr>
      <w:r w:rsidRPr="000E3C4F">
        <w:rPr>
          <w:rFonts w:ascii="宋体" w:hAnsi="宋体" w:hint="eastAsia"/>
          <w:b/>
          <w:color w:val="auto"/>
          <w:sz w:val="24"/>
        </w:rPr>
        <w:t xml:space="preserve">4.1.2 </w:t>
      </w:r>
      <w:r w:rsidRPr="000E3C4F">
        <w:rPr>
          <w:rFonts w:ascii="宋体" w:hAnsi="宋体" w:hint="eastAsia"/>
          <w:color w:val="auto"/>
          <w:sz w:val="24"/>
        </w:rPr>
        <w:t>屋面并网光伏发电系统应根据建筑物实际情况设计，</w:t>
      </w:r>
      <w:r w:rsidR="007E6D5A">
        <w:rPr>
          <w:rFonts w:ascii="宋体" w:hAnsi="宋体" w:hint="eastAsia"/>
          <w:color w:val="auto"/>
          <w:sz w:val="24"/>
        </w:rPr>
        <w:t>符合下列</w:t>
      </w:r>
      <w:r w:rsidRPr="000E3C4F">
        <w:rPr>
          <w:rFonts w:ascii="宋体" w:hAnsi="宋体" w:hint="eastAsia"/>
          <w:color w:val="auto"/>
          <w:sz w:val="24"/>
        </w:rPr>
        <w:t>要求：</w:t>
      </w:r>
    </w:p>
    <w:p w14:paraId="4758B047" w14:textId="77777777" w:rsidR="000E3C4F" w:rsidRPr="000E3C4F" w:rsidRDefault="000E3C4F" w:rsidP="008E32F1">
      <w:pPr>
        <w:spacing w:line="360" w:lineRule="auto"/>
        <w:ind w:firstLineChars="200" w:firstLine="480"/>
        <w:outlineLvl w:val="2"/>
        <w:rPr>
          <w:rFonts w:ascii="宋体" w:hAnsi="宋体"/>
          <w:color w:val="auto"/>
          <w:sz w:val="24"/>
        </w:rPr>
      </w:pPr>
      <w:r w:rsidRPr="000E3C4F">
        <w:rPr>
          <w:rFonts w:ascii="宋体" w:hAnsi="宋体" w:hint="eastAsia"/>
          <w:color w:val="auto"/>
          <w:sz w:val="24"/>
        </w:rPr>
        <w:t>1 避开经常受到悬浮物或腐蚀性气体严重污染的区域；</w:t>
      </w:r>
    </w:p>
    <w:p w14:paraId="306F7726" w14:textId="77777777" w:rsidR="000E3C4F" w:rsidRPr="000E3C4F" w:rsidRDefault="000E3C4F" w:rsidP="008E32F1">
      <w:pPr>
        <w:spacing w:line="360" w:lineRule="auto"/>
        <w:ind w:firstLineChars="200" w:firstLine="480"/>
        <w:outlineLvl w:val="2"/>
        <w:rPr>
          <w:rFonts w:ascii="宋体" w:hAnsi="宋体"/>
          <w:color w:val="auto"/>
          <w:sz w:val="24"/>
        </w:rPr>
      </w:pPr>
      <w:r w:rsidRPr="000E3C4F">
        <w:rPr>
          <w:rFonts w:ascii="宋体" w:hAnsi="宋体" w:hint="eastAsia"/>
          <w:color w:val="auto"/>
          <w:sz w:val="24"/>
        </w:rPr>
        <w:t>2 不应影响所在建筑的采光、通风、排水、防水、伸缩变形等功能，且不应引起建筑物的能耗增加；</w:t>
      </w:r>
    </w:p>
    <w:p w14:paraId="3F3AC119" w14:textId="77777777" w:rsidR="000E3C4F" w:rsidRPr="000E3C4F" w:rsidRDefault="000E3C4F" w:rsidP="008E32F1">
      <w:pPr>
        <w:spacing w:line="360" w:lineRule="auto"/>
        <w:ind w:firstLineChars="200" w:firstLine="480"/>
        <w:outlineLvl w:val="2"/>
        <w:rPr>
          <w:rFonts w:ascii="宋体" w:hAnsi="宋体"/>
          <w:color w:val="auto"/>
          <w:sz w:val="24"/>
        </w:rPr>
      </w:pPr>
      <w:r w:rsidRPr="000E3C4F">
        <w:rPr>
          <w:rFonts w:ascii="宋体" w:hAnsi="宋体" w:hint="eastAsia"/>
          <w:color w:val="auto"/>
          <w:sz w:val="24"/>
        </w:rPr>
        <w:t>3 屋面并网光伏发电系统安装后，不应降低相邻建筑的日照标准；</w:t>
      </w:r>
    </w:p>
    <w:p w14:paraId="1629918D" w14:textId="4C0EC32F" w:rsidR="0087342A" w:rsidRPr="000E3C4F" w:rsidRDefault="000E3C4F" w:rsidP="008E32F1">
      <w:pPr>
        <w:spacing w:line="360" w:lineRule="auto"/>
        <w:ind w:firstLineChars="200" w:firstLine="480"/>
        <w:outlineLvl w:val="2"/>
        <w:rPr>
          <w:rFonts w:ascii="宋体" w:hAnsi="宋体"/>
          <w:color w:val="auto"/>
          <w:sz w:val="24"/>
        </w:rPr>
      </w:pPr>
      <w:r w:rsidRPr="000E3C4F">
        <w:rPr>
          <w:rFonts w:ascii="宋体" w:hAnsi="宋体" w:hint="eastAsia"/>
          <w:color w:val="auto"/>
          <w:sz w:val="24"/>
        </w:rPr>
        <w:t>4 屋面并网光伏发电系统安装后不应超出所在建筑或所在建筑加固后的承载能力，并不影响所在建筑结构的安全可靠性。</w:t>
      </w:r>
    </w:p>
    <w:p w14:paraId="20DEA6A9" w14:textId="14B776F6" w:rsidR="0087342A" w:rsidRDefault="0087342A" w:rsidP="000505CF">
      <w:pPr>
        <w:spacing w:line="360" w:lineRule="auto"/>
        <w:rPr>
          <w:rFonts w:ascii="宋体" w:hAnsi="宋体"/>
          <w:color w:val="auto"/>
          <w:sz w:val="24"/>
        </w:rPr>
      </w:pPr>
    </w:p>
    <w:p w14:paraId="37E55A4D" w14:textId="43EF8665" w:rsidR="007E6D5A" w:rsidRDefault="007E6D5A" w:rsidP="007E6D5A">
      <w:pPr>
        <w:spacing w:line="360" w:lineRule="auto"/>
        <w:jc w:val="center"/>
        <w:outlineLvl w:val="1"/>
        <w:rPr>
          <w:rFonts w:ascii="宋体" w:hAnsi="宋体"/>
          <w:color w:val="auto"/>
          <w:sz w:val="24"/>
        </w:rPr>
      </w:pPr>
      <w:bookmarkStart w:id="21" w:name="_Toc128496484"/>
      <w:r>
        <w:rPr>
          <w:rFonts w:ascii="黑体" w:eastAsia="黑体" w:hAnsi="黑体" w:hint="eastAsia"/>
          <w:bCs/>
          <w:color w:val="auto"/>
          <w:sz w:val="24"/>
          <w:szCs w:val="32"/>
        </w:rPr>
        <w:t>4</w:t>
      </w:r>
      <w:r w:rsidRPr="0063728B">
        <w:rPr>
          <w:rFonts w:ascii="黑体" w:eastAsia="黑体" w:hAnsi="黑体" w:hint="eastAsia"/>
          <w:bCs/>
          <w:color w:val="auto"/>
          <w:sz w:val="24"/>
          <w:szCs w:val="32"/>
        </w:rPr>
        <w:t>.</w:t>
      </w:r>
      <w:r>
        <w:rPr>
          <w:rFonts w:ascii="黑体" w:eastAsia="黑体" w:hAnsi="黑体" w:hint="eastAsia"/>
          <w:bCs/>
          <w:color w:val="auto"/>
          <w:sz w:val="24"/>
          <w:szCs w:val="32"/>
        </w:rPr>
        <w:t>2</w:t>
      </w:r>
      <w:r w:rsidRPr="0063728B">
        <w:rPr>
          <w:rFonts w:ascii="黑体" w:eastAsia="黑体" w:hAnsi="黑体" w:hint="eastAsia"/>
          <w:bCs/>
          <w:color w:val="auto"/>
          <w:sz w:val="24"/>
          <w:szCs w:val="32"/>
        </w:rPr>
        <w:t xml:space="preserve"> </w:t>
      </w:r>
      <w:r>
        <w:rPr>
          <w:rFonts w:ascii="黑体" w:eastAsia="黑体" w:hAnsi="黑体" w:hint="eastAsia"/>
          <w:bCs/>
          <w:color w:val="auto"/>
          <w:sz w:val="24"/>
          <w:szCs w:val="32"/>
        </w:rPr>
        <w:t>光伏方阵设计</w:t>
      </w:r>
      <w:bookmarkEnd w:id="21"/>
    </w:p>
    <w:p w14:paraId="38C437E1" w14:textId="4AA058F8" w:rsidR="007E6D5A" w:rsidRPr="000E3C4F" w:rsidRDefault="007E6D5A" w:rsidP="007E6D5A">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2</w:t>
      </w:r>
      <w:r w:rsidRPr="000E3C4F">
        <w:rPr>
          <w:rFonts w:ascii="宋体" w:hAnsi="宋体" w:hint="eastAsia"/>
          <w:b/>
          <w:color w:val="auto"/>
          <w:sz w:val="24"/>
        </w:rPr>
        <w:t>.1</w:t>
      </w:r>
      <w:r w:rsidR="006732F5" w:rsidRPr="006732F5">
        <w:rPr>
          <w:rFonts w:ascii="宋体" w:hAnsi="宋体" w:hint="eastAsia"/>
          <w:color w:val="auto"/>
          <w:sz w:val="24"/>
        </w:rPr>
        <w:t>设计光伏方阵</w:t>
      </w:r>
      <w:r w:rsidR="006732F5">
        <w:rPr>
          <w:rFonts w:ascii="宋体" w:hAnsi="宋体" w:hint="eastAsia"/>
          <w:color w:val="auto"/>
          <w:sz w:val="24"/>
        </w:rPr>
        <w:t>前</w:t>
      </w:r>
      <w:r w:rsidRPr="007E6D5A">
        <w:rPr>
          <w:rFonts w:ascii="宋体" w:hAnsi="宋体" w:hint="eastAsia"/>
          <w:color w:val="auto"/>
          <w:sz w:val="24"/>
        </w:rPr>
        <w:t>应获得拟建设光伏发电系统的屋面的结构设计、结构材料、耐久性、安装部位的构造及强度等技术资料</w:t>
      </w:r>
      <w:r>
        <w:rPr>
          <w:rFonts w:ascii="宋体" w:hAnsi="宋体" w:hint="eastAsia"/>
          <w:color w:val="auto"/>
          <w:sz w:val="24"/>
        </w:rPr>
        <w:t>。</w:t>
      </w:r>
    </w:p>
    <w:p w14:paraId="5D5B8B04" w14:textId="4E9AC480" w:rsidR="0087342A" w:rsidRDefault="007E6D5A" w:rsidP="007E6D5A">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 xml:space="preserve">2.2 </w:t>
      </w:r>
      <w:r w:rsidR="006732F5" w:rsidRPr="006732F5">
        <w:rPr>
          <w:rFonts w:ascii="宋体" w:hAnsi="宋体" w:hint="eastAsia"/>
          <w:color w:val="auto"/>
          <w:sz w:val="24"/>
        </w:rPr>
        <w:t>设计光伏方阵</w:t>
      </w:r>
      <w:r w:rsidR="006732F5">
        <w:rPr>
          <w:rFonts w:ascii="宋体" w:hAnsi="宋体" w:hint="eastAsia"/>
          <w:color w:val="auto"/>
          <w:sz w:val="24"/>
        </w:rPr>
        <w:t>前</w:t>
      </w:r>
      <w:r w:rsidRPr="007E6D5A">
        <w:rPr>
          <w:rFonts w:ascii="宋体" w:hAnsi="宋体" w:hint="eastAsia"/>
          <w:color w:val="auto"/>
          <w:sz w:val="24"/>
        </w:rPr>
        <w:t>应对拟建设光伏发电系统的屋面结构的特性参数进行复核、验算和确认，所增加的荷载由光伏发电系统设计单位提供</w:t>
      </w:r>
      <w:r w:rsidR="00A34DC0">
        <w:rPr>
          <w:rFonts w:ascii="宋体" w:hAnsi="宋体" w:hint="eastAsia"/>
          <w:color w:val="auto"/>
          <w:sz w:val="24"/>
        </w:rPr>
        <w:t>。</w:t>
      </w:r>
    </w:p>
    <w:p w14:paraId="5383C1D0" w14:textId="7AB9CB49" w:rsidR="006732F5" w:rsidRPr="006732F5" w:rsidRDefault="007E6D5A" w:rsidP="006732F5">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2</w:t>
      </w:r>
      <w:r w:rsidRPr="000E3C4F">
        <w:rPr>
          <w:rFonts w:ascii="宋体" w:hAnsi="宋体" w:hint="eastAsia"/>
          <w:b/>
          <w:color w:val="auto"/>
          <w:sz w:val="24"/>
        </w:rPr>
        <w:t>.</w:t>
      </w:r>
      <w:r>
        <w:rPr>
          <w:rFonts w:ascii="宋体" w:hAnsi="宋体" w:hint="eastAsia"/>
          <w:b/>
          <w:color w:val="auto"/>
          <w:sz w:val="24"/>
        </w:rPr>
        <w:t>3</w:t>
      </w:r>
      <w:r w:rsidR="0034346D">
        <w:rPr>
          <w:rFonts w:ascii="宋体" w:hAnsi="宋体" w:hint="eastAsia"/>
          <w:b/>
          <w:color w:val="auto"/>
          <w:sz w:val="24"/>
        </w:rPr>
        <w:t xml:space="preserve"> </w:t>
      </w:r>
      <w:r w:rsidR="006732F5" w:rsidRPr="006732F5">
        <w:rPr>
          <w:rFonts w:ascii="宋体" w:hAnsi="宋体" w:hint="eastAsia"/>
          <w:color w:val="auto"/>
          <w:sz w:val="24"/>
        </w:rPr>
        <w:t>光伏方阵总体设计，根据设计依据分析和设计参数的确认，给出初步的方案，内容至少包括下列要点：</w:t>
      </w:r>
    </w:p>
    <w:p w14:paraId="00AF25ED" w14:textId="77777777" w:rsidR="006732F5" w:rsidRPr="006732F5" w:rsidRDefault="006732F5" w:rsidP="008E32F1">
      <w:pPr>
        <w:spacing w:line="360" w:lineRule="auto"/>
        <w:ind w:firstLineChars="200" w:firstLine="480"/>
        <w:outlineLvl w:val="2"/>
        <w:rPr>
          <w:rFonts w:ascii="宋体" w:hAnsi="宋体"/>
          <w:color w:val="auto"/>
          <w:sz w:val="24"/>
        </w:rPr>
      </w:pPr>
      <w:r w:rsidRPr="006732F5">
        <w:rPr>
          <w:rFonts w:ascii="宋体" w:hAnsi="宋体" w:hint="eastAsia"/>
          <w:color w:val="auto"/>
          <w:sz w:val="24"/>
        </w:rPr>
        <w:t>1 主要支架结构的材料；</w:t>
      </w:r>
    </w:p>
    <w:p w14:paraId="5A4EB503" w14:textId="77777777" w:rsidR="006732F5" w:rsidRPr="006732F5" w:rsidRDefault="006732F5" w:rsidP="008E32F1">
      <w:pPr>
        <w:spacing w:line="360" w:lineRule="auto"/>
        <w:ind w:firstLineChars="200" w:firstLine="480"/>
        <w:outlineLvl w:val="2"/>
        <w:rPr>
          <w:rFonts w:ascii="宋体" w:hAnsi="宋体"/>
          <w:color w:val="auto"/>
          <w:sz w:val="24"/>
        </w:rPr>
      </w:pPr>
      <w:r w:rsidRPr="006732F5">
        <w:rPr>
          <w:rFonts w:ascii="宋体" w:hAnsi="宋体" w:hint="eastAsia"/>
          <w:color w:val="auto"/>
          <w:sz w:val="24"/>
        </w:rPr>
        <w:t>2 支架结构形式；</w:t>
      </w:r>
    </w:p>
    <w:p w14:paraId="18830B9C" w14:textId="77777777" w:rsidR="006732F5" w:rsidRPr="006732F5" w:rsidRDefault="006732F5" w:rsidP="008E32F1">
      <w:pPr>
        <w:spacing w:line="360" w:lineRule="auto"/>
        <w:ind w:firstLineChars="200" w:firstLine="480"/>
        <w:outlineLvl w:val="2"/>
        <w:rPr>
          <w:rFonts w:ascii="宋体" w:hAnsi="宋体"/>
          <w:color w:val="auto"/>
          <w:sz w:val="24"/>
        </w:rPr>
      </w:pPr>
      <w:r w:rsidRPr="006732F5">
        <w:rPr>
          <w:rFonts w:ascii="宋体" w:hAnsi="宋体" w:hint="eastAsia"/>
          <w:color w:val="auto"/>
          <w:sz w:val="24"/>
        </w:rPr>
        <w:t>3 屋面并网光伏发电系统安装区域及方位；</w:t>
      </w:r>
    </w:p>
    <w:p w14:paraId="7661249A" w14:textId="77777777" w:rsidR="006732F5" w:rsidRPr="006732F5" w:rsidRDefault="006732F5" w:rsidP="008E32F1">
      <w:pPr>
        <w:spacing w:line="360" w:lineRule="auto"/>
        <w:ind w:firstLineChars="200" w:firstLine="480"/>
        <w:outlineLvl w:val="2"/>
        <w:rPr>
          <w:rFonts w:ascii="宋体" w:hAnsi="宋体"/>
          <w:color w:val="auto"/>
          <w:sz w:val="24"/>
        </w:rPr>
      </w:pPr>
      <w:r w:rsidRPr="006732F5">
        <w:rPr>
          <w:rFonts w:ascii="宋体" w:hAnsi="宋体" w:hint="eastAsia"/>
          <w:color w:val="auto"/>
          <w:sz w:val="24"/>
        </w:rPr>
        <w:t>4 各栋建筑物安装光伏组件类型和装机容量；</w:t>
      </w:r>
    </w:p>
    <w:p w14:paraId="07C62C59" w14:textId="77777777" w:rsidR="006732F5" w:rsidRPr="006732F5" w:rsidRDefault="006732F5" w:rsidP="008E32F1">
      <w:pPr>
        <w:spacing w:line="360" w:lineRule="auto"/>
        <w:ind w:firstLineChars="200" w:firstLine="480"/>
        <w:outlineLvl w:val="2"/>
        <w:rPr>
          <w:rFonts w:ascii="宋体" w:hAnsi="宋体"/>
          <w:color w:val="auto"/>
          <w:sz w:val="24"/>
        </w:rPr>
      </w:pPr>
      <w:r w:rsidRPr="006732F5">
        <w:rPr>
          <w:rFonts w:ascii="宋体" w:hAnsi="宋体" w:hint="eastAsia"/>
          <w:color w:val="auto"/>
          <w:sz w:val="24"/>
        </w:rPr>
        <w:t>5 系统总装机容量；</w:t>
      </w:r>
    </w:p>
    <w:p w14:paraId="5C543082" w14:textId="58A0044F" w:rsidR="007E6D5A" w:rsidRPr="006732F5" w:rsidRDefault="006732F5" w:rsidP="008E32F1">
      <w:pPr>
        <w:spacing w:line="360" w:lineRule="auto"/>
        <w:ind w:firstLineChars="200" w:firstLine="480"/>
        <w:outlineLvl w:val="2"/>
        <w:rPr>
          <w:rFonts w:ascii="宋体" w:hAnsi="宋体"/>
          <w:color w:val="auto"/>
          <w:sz w:val="24"/>
        </w:rPr>
      </w:pPr>
      <w:r w:rsidRPr="006732F5">
        <w:rPr>
          <w:rFonts w:ascii="宋体" w:hAnsi="宋体" w:hint="eastAsia"/>
          <w:color w:val="auto"/>
          <w:sz w:val="24"/>
        </w:rPr>
        <w:lastRenderedPageBreak/>
        <w:t>6 其他设计要求说明。</w:t>
      </w:r>
    </w:p>
    <w:p w14:paraId="0CF93253" w14:textId="54C1C102" w:rsidR="0034346D" w:rsidRPr="0034346D" w:rsidRDefault="007E6D5A" w:rsidP="0034346D">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2</w:t>
      </w:r>
      <w:r w:rsidRPr="000E3C4F">
        <w:rPr>
          <w:rFonts w:ascii="宋体" w:hAnsi="宋体" w:hint="eastAsia"/>
          <w:b/>
          <w:color w:val="auto"/>
          <w:sz w:val="24"/>
        </w:rPr>
        <w:t>.</w:t>
      </w:r>
      <w:r>
        <w:rPr>
          <w:rFonts w:ascii="宋体" w:hAnsi="宋体" w:hint="eastAsia"/>
          <w:b/>
          <w:color w:val="auto"/>
          <w:sz w:val="24"/>
        </w:rPr>
        <w:t>4</w:t>
      </w:r>
      <w:r w:rsidRPr="000E3C4F">
        <w:rPr>
          <w:rFonts w:ascii="宋体" w:hAnsi="宋体" w:hint="eastAsia"/>
          <w:b/>
          <w:color w:val="auto"/>
          <w:sz w:val="24"/>
        </w:rPr>
        <w:t xml:space="preserve"> </w:t>
      </w:r>
      <w:r w:rsidR="00A34DC0" w:rsidRPr="00A34DC0">
        <w:rPr>
          <w:rFonts w:ascii="宋体" w:hAnsi="宋体" w:hint="eastAsia"/>
          <w:color w:val="auto"/>
          <w:sz w:val="24"/>
        </w:rPr>
        <w:t>光</w:t>
      </w:r>
      <w:r w:rsidR="00A34DC0">
        <w:rPr>
          <w:rFonts w:ascii="宋体" w:hAnsi="宋体" w:hint="eastAsia"/>
          <w:color w:val="auto"/>
          <w:sz w:val="24"/>
        </w:rPr>
        <w:t>伏组件选型设计时，应考虑下列</w:t>
      </w:r>
      <w:r w:rsidR="0034346D" w:rsidRPr="0034346D">
        <w:rPr>
          <w:rFonts w:ascii="宋体" w:hAnsi="宋体" w:hint="eastAsia"/>
          <w:color w:val="auto"/>
          <w:sz w:val="24"/>
        </w:rPr>
        <w:t>因素：</w:t>
      </w:r>
    </w:p>
    <w:p w14:paraId="4F0C5D36" w14:textId="77777777" w:rsidR="0034346D" w:rsidRPr="0034346D" w:rsidRDefault="0034346D" w:rsidP="008E32F1">
      <w:pPr>
        <w:spacing w:line="360" w:lineRule="auto"/>
        <w:ind w:firstLineChars="200" w:firstLine="480"/>
        <w:outlineLvl w:val="2"/>
        <w:rPr>
          <w:rFonts w:ascii="宋体" w:hAnsi="宋体"/>
          <w:color w:val="auto"/>
          <w:sz w:val="24"/>
        </w:rPr>
      </w:pPr>
      <w:r w:rsidRPr="0034346D">
        <w:rPr>
          <w:rFonts w:ascii="宋体" w:hAnsi="宋体" w:hint="eastAsia"/>
          <w:color w:val="auto"/>
          <w:sz w:val="24"/>
        </w:rPr>
        <w:t>1 满足合同要求；</w:t>
      </w:r>
    </w:p>
    <w:p w14:paraId="2860D043" w14:textId="77777777" w:rsidR="0034346D" w:rsidRPr="0034346D" w:rsidRDefault="0034346D" w:rsidP="008E32F1">
      <w:pPr>
        <w:spacing w:line="360" w:lineRule="auto"/>
        <w:ind w:firstLineChars="200" w:firstLine="480"/>
        <w:outlineLvl w:val="2"/>
        <w:rPr>
          <w:rFonts w:ascii="宋体" w:hAnsi="宋体"/>
          <w:color w:val="auto"/>
          <w:sz w:val="24"/>
        </w:rPr>
      </w:pPr>
      <w:r w:rsidRPr="0034346D">
        <w:rPr>
          <w:rFonts w:ascii="宋体" w:hAnsi="宋体" w:hint="eastAsia"/>
          <w:color w:val="auto"/>
          <w:sz w:val="24"/>
        </w:rPr>
        <w:t>2 满足使用寿命25年以上的要求；</w:t>
      </w:r>
    </w:p>
    <w:p w14:paraId="24D5CA63" w14:textId="1F78F72D" w:rsidR="007E6D5A" w:rsidRPr="0034346D" w:rsidRDefault="0034346D" w:rsidP="008E32F1">
      <w:pPr>
        <w:spacing w:line="360" w:lineRule="auto"/>
        <w:ind w:firstLineChars="200" w:firstLine="480"/>
        <w:outlineLvl w:val="2"/>
        <w:rPr>
          <w:rFonts w:ascii="宋体" w:hAnsi="宋体"/>
          <w:color w:val="auto"/>
          <w:sz w:val="24"/>
        </w:rPr>
      </w:pPr>
      <w:r w:rsidRPr="0034346D">
        <w:rPr>
          <w:rFonts w:ascii="宋体" w:hAnsi="宋体" w:hint="eastAsia"/>
          <w:color w:val="auto"/>
          <w:sz w:val="24"/>
        </w:rPr>
        <w:t>3 满足经济合理性要求</w:t>
      </w:r>
      <w:r>
        <w:rPr>
          <w:rFonts w:ascii="宋体" w:hAnsi="宋体" w:hint="eastAsia"/>
          <w:color w:val="auto"/>
          <w:sz w:val="24"/>
        </w:rPr>
        <w:t>。</w:t>
      </w:r>
    </w:p>
    <w:p w14:paraId="2102F0F3" w14:textId="1F800F92" w:rsidR="0034346D" w:rsidRPr="0034346D" w:rsidRDefault="007E6D5A" w:rsidP="0034346D">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2</w:t>
      </w:r>
      <w:r w:rsidRPr="000E3C4F">
        <w:rPr>
          <w:rFonts w:ascii="宋体" w:hAnsi="宋体" w:hint="eastAsia"/>
          <w:b/>
          <w:color w:val="auto"/>
          <w:sz w:val="24"/>
        </w:rPr>
        <w:t>.</w:t>
      </w:r>
      <w:r>
        <w:rPr>
          <w:rFonts w:ascii="宋体" w:hAnsi="宋体" w:hint="eastAsia"/>
          <w:b/>
          <w:color w:val="auto"/>
          <w:sz w:val="24"/>
        </w:rPr>
        <w:t>5</w:t>
      </w:r>
      <w:r w:rsidR="0034346D">
        <w:rPr>
          <w:rFonts w:ascii="宋体" w:hAnsi="宋体" w:hint="eastAsia"/>
          <w:b/>
          <w:color w:val="auto"/>
          <w:sz w:val="24"/>
        </w:rPr>
        <w:t xml:space="preserve"> </w:t>
      </w:r>
      <w:r w:rsidR="0034346D" w:rsidRPr="0034346D">
        <w:rPr>
          <w:rFonts w:ascii="宋体" w:hAnsi="宋体" w:hint="eastAsia"/>
          <w:color w:val="auto"/>
          <w:sz w:val="24"/>
        </w:rPr>
        <w:t>光伏方阵设计</w:t>
      </w:r>
      <w:r w:rsidR="00CB0652">
        <w:rPr>
          <w:rFonts w:ascii="宋体" w:hAnsi="宋体" w:hint="eastAsia"/>
          <w:color w:val="auto"/>
          <w:sz w:val="24"/>
        </w:rPr>
        <w:t>，符合</w:t>
      </w:r>
      <w:r w:rsidR="00A34DC0">
        <w:rPr>
          <w:rFonts w:ascii="宋体" w:hAnsi="宋体" w:hint="eastAsia"/>
          <w:color w:val="auto"/>
          <w:sz w:val="24"/>
        </w:rPr>
        <w:t>下列规定：</w:t>
      </w:r>
    </w:p>
    <w:p w14:paraId="08E26FD9" w14:textId="77777777" w:rsidR="0034346D" w:rsidRPr="0034346D" w:rsidRDefault="0034346D" w:rsidP="008E32F1">
      <w:pPr>
        <w:spacing w:line="360" w:lineRule="auto"/>
        <w:ind w:firstLineChars="200" w:firstLine="480"/>
        <w:outlineLvl w:val="2"/>
        <w:rPr>
          <w:rFonts w:ascii="宋体" w:hAnsi="宋体"/>
          <w:color w:val="auto"/>
          <w:sz w:val="24"/>
        </w:rPr>
      </w:pPr>
      <w:r w:rsidRPr="0034346D">
        <w:rPr>
          <w:rFonts w:ascii="宋体" w:hAnsi="宋体" w:hint="eastAsia"/>
          <w:color w:val="auto"/>
          <w:sz w:val="24"/>
        </w:rPr>
        <w:t>1 光伏方阵的设计倾角宜采用最优倾角，并可根据实际需要，经技术经济比较后确定光伏方阵的设计倾角，光伏方阵最优倾角可参考GB 50797-2012附录B。</w:t>
      </w:r>
    </w:p>
    <w:p w14:paraId="71E99BF0" w14:textId="77777777" w:rsidR="0034346D" w:rsidRPr="0034346D" w:rsidRDefault="0034346D" w:rsidP="008E32F1">
      <w:pPr>
        <w:spacing w:line="360" w:lineRule="auto"/>
        <w:ind w:firstLineChars="200" w:firstLine="480"/>
        <w:outlineLvl w:val="2"/>
        <w:rPr>
          <w:rFonts w:ascii="宋体" w:hAnsi="宋体"/>
          <w:color w:val="auto"/>
          <w:sz w:val="24"/>
        </w:rPr>
      </w:pPr>
      <w:r w:rsidRPr="0034346D">
        <w:rPr>
          <w:rFonts w:ascii="宋体" w:hAnsi="宋体" w:hint="eastAsia"/>
          <w:color w:val="auto"/>
          <w:sz w:val="24"/>
        </w:rPr>
        <w:t>2 光伏方阵方位角的确定应综合考虑发电量、安装容量、建筑形式等因素。</w:t>
      </w:r>
    </w:p>
    <w:p w14:paraId="38C205AB" w14:textId="49FB6FBF" w:rsidR="007E6D5A" w:rsidRDefault="0034346D" w:rsidP="008E32F1">
      <w:pPr>
        <w:spacing w:line="360" w:lineRule="auto"/>
        <w:ind w:firstLineChars="200" w:firstLine="480"/>
        <w:outlineLvl w:val="2"/>
        <w:rPr>
          <w:rFonts w:ascii="宋体" w:hAnsi="宋体"/>
          <w:color w:val="auto"/>
          <w:sz w:val="24"/>
        </w:rPr>
      </w:pPr>
      <w:r w:rsidRPr="0034346D">
        <w:rPr>
          <w:rFonts w:ascii="宋体" w:hAnsi="宋体" w:hint="eastAsia"/>
          <w:color w:val="auto"/>
          <w:sz w:val="24"/>
        </w:rPr>
        <w:t xml:space="preserve">3 </w:t>
      </w:r>
      <w:r w:rsidR="00C764B5">
        <w:rPr>
          <w:rFonts w:ascii="宋体" w:hAnsi="宋体" w:hint="eastAsia"/>
          <w:color w:val="auto"/>
          <w:sz w:val="24"/>
        </w:rPr>
        <w:t>满足3.2.1中1的要求。</w:t>
      </w:r>
    </w:p>
    <w:p w14:paraId="5B7EDE9D" w14:textId="1559ABB3" w:rsidR="00A34DC0" w:rsidRPr="00A34DC0" w:rsidRDefault="00A34DC0" w:rsidP="008E32F1">
      <w:pPr>
        <w:spacing w:line="360" w:lineRule="auto"/>
        <w:ind w:firstLineChars="200" w:firstLine="480"/>
        <w:outlineLvl w:val="2"/>
        <w:rPr>
          <w:rFonts w:ascii="宋体" w:hAnsi="宋体"/>
          <w:color w:val="auto"/>
          <w:sz w:val="24"/>
        </w:rPr>
      </w:pPr>
      <w:r w:rsidRPr="00A34DC0">
        <w:rPr>
          <w:rFonts w:ascii="宋体" w:hAnsi="宋体" w:hint="eastAsia"/>
          <w:color w:val="auto"/>
          <w:sz w:val="24"/>
        </w:rPr>
        <w:t>4 光伏方阵设计不应影响所在建筑的功能，包括：</w:t>
      </w:r>
    </w:p>
    <w:p w14:paraId="2D2F1A22" w14:textId="77777777" w:rsidR="00A34DC0" w:rsidRPr="00A34DC0" w:rsidRDefault="00A34DC0" w:rsidP="008E32F1">
      <w:pPr>
        <w:spacing w:line="360" w:lineRule="auto"/>
        <w:ind w:left="420" w:firstLineChars="200" w:firstLine="480"/>
        <w:outlineLvl w:val="2"/>
        <w:rPr>
          <w:rFonts w:ascii="宋体" w:hAnsi="宋体"/>
          <w:color w:val="auto"/>
          <w:sz w:val="24"/>
        </w:rPr>
      </w:pPr>
      <w:r w:rsidRPr="00A34DC0">
        <w:rPr>
          <w:rFonts w:ascii="宋体" w:hAnsi="宋体" w:hint="eastAsia"/>
          <w:color w:val="auto"/>
          <w:sz w:val="24"/>
        </w:rPr>
        <w:t>a) 建筑的采光功能；</w:t>
      </w:r>
    </w:p>
    <w:p w14:paraId="030A4FD0" w14:textId="77777777" w:rsidR="00A34DC0" w:rsidRPr="00A34DC0" w:rsidRDefault="00A34DC0" w:rsidP="008E32F1">
      <w:pPr>
        <w:spacing w:line="360" w:lineRule="auto"/>
        <w:ind w:left="420" w:firstLineChars="200" w:firstLine="480"/>
        <w:outlineLvl w:val="2"/>
        <w:rPr>
          <w:rFonts w:ascii="宋体" w:hAnsi="宋体"/>
          <w:color w:val="auto"/>
          <w:sz w:val="24"/>
        </w:rPr>
      </w:pPr>
      <w:r w:rsidRPr="00A34DC0">
        <w:rPr>
          <w:rFonts w:ascii="宋体" w:hAnsi="宋体" w:hint="eastAsia"/>
          <w:color w:val="auto"/>
          <w:sz w:val="24"/>
        </w:rPr>
        <w:t>b) 建筑的通风功能；</w:t>
      </w:r>
    </w:p>
    <w:p w14:paraId="3DA4A0A6" w14:textId="77777777" w:rsidR="00A34DC0" w:rsidRPr="00A34DC0" w:rsidRDefault="00A34DC0" w:rsidP="008E32F1">
      <w:pPr>
        <w:spacing w:line="360" w:lineRule="auto"/>
        <w:ind w:left="420" w:firstLineChars="200" w:firstLine="480"/>
        <w:outlineLvl w:val="2"/>
        <w:rPr>
          <w:rFonts w:ascii="宋体" w:hAnsi="宋体"/>
          <w:color w:val="auto"/>
          <w:sz w:val="24"/>
        </w:rPr>
      </w:pPr>
      <w:r w:rsidRPr="00A34DC0">
        <w:rPr>
          <w:rFonts w:ascii="宋体" w:hAnsi="宋体" w:hint="eastAsia"/>
          <w:color w:val="auto"/>
          <w:sz w:val="24"/>
        </w:rPr>
        <w:t>c) 建筑的排水功能；</w:t>
      </w:r>
    </w:p>
    <w:p w14:paraId="6FB3E216" w14:textId="77777777" w:rsidR="00A34DC0" w:rsidRPr="00A34DC0" w:rsidRDefault="00A34DC0" w:rsidP="008E32F1">
      <w:pPr>
        <w:spacing w:line="360" w:lineRule="auto"/>
        <w:ind w:left="420" w:firstLineChars="200" w:firstLine="480"/>
        <w:outlineLvl w:val="2"/>
        <w:rPr>
          <w:rFonts w:ascii="宋体" w:hAnsi="宋体"/>
          <w:color w:val="auto"/>
          <w:sz w:val="24"/>
        </w:rPr>
      </w:pPr>
      <w:r w:rsidRPr="00A34DC0">
        <w:rPr>
          <w:rFonts w:ascii="宋体" w:hAnsi="宋体" w:hint="eastAsia"/>
          <w:color w:val="auto"/>
          <w:sz w:val="24"/>
        </w:rPr>
        <w:t>d) 建筑的伸缩变形功能；</w:t>
      </w:r>
    </w:p>
    <w:p w14:paraId="62F55868" w14:textId="77777777" w:rsidR="00A34DC0" w:rsidRPr="00A34DC0" w:rsidRDefault="00A34DC0" w:rsidP="008E32F1">
      <w:pPr>
        <w:spacing w:line="360" w:lineRule="auto"/>
        <w:ind w:left="420" w:firstLineChars="200" w:firstLine="480"/>
        <w:outlineLvl w:val="2"/>
        <w:rPr>
          <w:rFonts w:ascii="宋体" w:hAnsi="宋体"/>
          <w:color w:val="auto"/>
          <w:sz w:val="24"/>
        </w:rPr>
      </w:pPr>
      <w:r w:rsidRPr="00A34DC0">
        <w:rPr>
          <w:rFonts w:ascii="宋体" w:hAnsi="宋体" w:hint="eastAsia"/>
          <w:color w:val="auto"/>
          <w:sz w:val="24"/>
        </w:rPr>
        <w:t>e) 当破坏所在建筑防水功能时，应做防水、密封处理，处理后应满足所在建筑的防水要求。</w:t>
      </w:r>
    </w:p>
    <w:p w14:paraId="794D75B4" w14:textId="67B2838E" w:rsidR="00A34DC0" w:rsidRPr="00A34DC0" w:rsidRDefault="00A34DC0" w:rsidP="008E32F1">
      <w:pPr>
        <w:spacing w:line="360" w:lineRule="auto"/>
        <w:ind w:firstLineChars="200" w:firstLine="480"/>
        <w:outlineLvl w:val="2"/>
        <w:rPr>
          <w:rFonts w:ascii="宋体" w:hAnsi="宋体"/>
          <w:color w:val="auto"/>
          <w:sz w:val="24"/>
        </w:rPr>
      </w:pPr>
      <w:r w:rsidRPr="00A34DC0">
        <w:rPr>
          <w:rFonts w:ascii="宋体" w:hAnsi="宋体" w:hint="eastAsia"/>
          <w:color w:val="auto"/>
          <w:sz w:val="24"/>
        </w:rPr>
        <w:t>5 光伏方阵与电气设计结合应考虑</w:t>
      </w:r>
      <w:r w:rsidR="00476A0B">
        <w:rPr>
          <w:rFonts w:ascii="宋体" w:hAnsi="宋体" w:hint="eastAsia"/>
          <w:color w:val="auto"/>
          <w:sz w:val="24"/>
        </w:rPr>
        <w:t>下列</w:t>
      </w:r>
      <w:r>
        <w:rPr>
          <w:rFonts w:ascii="宋体" w:hAnsi="宋体" w:hint="eastAsia"/>
          <w:color w:val="auto"/>
          <w:sz w:val="24"/>
        </w:rPr>
        <w:t>因素</w:t>
      </w:r>
      <w:r w:rsidRPr="00A34DC0">
        <w:rPr>
          <w:rFonts w:ascii="宋体" w:hAnsi="宋体" w:hint="eastAsia"/>
          <w:color w:val="auto"/>
          <w:sz w:val="24"/>
        </w:rPr>
        <w:t>：</w:t>
      </w:r>
    </w:p>
    <w:p w14:paraId="2BA9781F" w14:textId="77777777" w:rsidR="00A34DC0" w:rsidRPr="00A34DC0" w:rsidRDefault="00A34DC0" w:rsidP="008E32F1">
      <w:pPr>
        <w:spacing w:line="360" w:lineRule="auto"/>
        <w:ind w:left="420" w:firstLineChars="200" w:firstLine="480"/>
        <w:outlineLvl w:val="2"/>
        <w:rPr>
          <w:rFonts w:ascii="宋体" w:hAnsi="宋体"/>
          <w:color w:val="auto"/>
          <w:sz w:val="24"/>
        </w:rPr>
      </w:pPr>
      <w:r w:rsidRPr="00A34DC0">
        <w:rPr>
          <w:rFonts w:ascii="宋体" w:hAnsi="宋体" w:hint="eastAsia"/>
          <w:color w:val="auto"/>
          <w:sz w:val="24"/>
        </w:rPr>
        <w:t xml:space="preserve">a) </w:t>
      </w:r>
      <w:proofErr w:type="gramStart"/>
      <w:r w:rsidRPr="00A34DC0">
        <w:rPr>
          <w:rFonts w:ascii="宋体" w:hAnsi="宋体" w:hint="eastAsia"/>
          <w:color w:val="auto"/>
          <w:sz w:val="24"/>
        </w:rPr>
        <w:t>光伏子方阵</w:t>
      </w:r>
      <w:proofErr w:type="gramEnd"/>
      <w:r w:rsidRPr="00A34DC0">
        <w:rPr>
          <w:rFonts w:ascii="宋体" w:hAnsi="宋体" w:hint="eastAsia"/>
          <w:color w:val="auto"/>
          <w:sz w:val="24"/>
        </w:rPr>
        <w:t>中光伏组件数量宜考虑光</w:t>
      </w:r>
      <w:proofErr w:type="gramStart"/>
      <w:r w:rsidRPr="00A34DC0">
        <w:rPr>
          <w:rFonts w:ascii="宋体" w:hAnsi="宋体" w:hint="eastAsia"/>
          <w:color w:val="auto"/>
          <w:sz w:val="24"/>
        </w:rPr>
        <w:t>伏组串</w:t>
      </w:r>
      <w:proofErr w:type="gramEnd"/>
      <w:r w:rsidRPr="00A34DC0">
        <w:rPr>
          <w:rFonts w:ascii="宋体" w:hAnsi="宋体" w:hint="eastAsia"/>
          <w:color w:val="auto"/>
          <w:sz w:val="24"/>
        </w:rPr>
        <w:t>数，以便于布线；</w:t>
      </w:r>
    </w:p>
    <w:p w14:paraId="1F720F4F" w14:textId="77777777" w:rsidR="00A34DC0" w:rsidRPr="00A34DC0" w:rsidRDefault="00A34DC0" w:rsidP="008E32F1">
      <w:pPr>
        <w:spacing w:line="360" w:lineRule="auto"/>
        <w:ind w:left="420" w:firstLineChars="200" w:firstLine="480"/>
        <w:outlineLvl w:val="2"/>
        <w:rPr>
          <w:rFonts w:ascii="宋体" w:hAnsi="宋体"/>
          <w:color w:val="auto"/>
          <w:sz w:val="24"/>
        </w:rPr>
      </w:pPr>
      <w:r w:rsidRPr="00A34DC0">
        <w:rPr>
          <w:rFonts w:ascii="宋体" w:hAnsi="宋体" w:hint="eastAsia"/>
          <w:color w:val="auto"/>
          <w:sz w:val="24"/>
        </w:rPr>
        <w:t>b) 各类管线、线槽、电气设备等的安装与设置。</w:t>
      </w:r>
    </w:p>
    <w:p w14:paraId="75C21F90" w14:textId="3020AE3E" w:rsidR="00A34DC0" w:rsidRPr="00A34DC0" w:rsidRDefault="00A34DC0" w:rsidP="008E32F1">
      <w:pPr>
        <w:spacing w:line="360" w:lineRule="auto"/>
        <w:ind w:firstLineChars="200" w:firstLine="480"/>
        <w:outlineLvl w:val="2"/>
        <w:rPr>
          <w:rFonts w:ascii="宋体" w:hAnsi="宋体"/>
          <w:color w:val="auto"/>
          <w:sz w:val="24"/>
        </w:rPr>
      </w:pPr>
      <w:r w:rsidRPr="00A34DC0">
        <w:rPr>
          <w:rFonts w:ascii="宋体" w:hAnsi="宋体" w:hint="eastAsia"/>
          <w:color w:val="auto"/>
          <w:sz w:val="24"/>
        </w:rPr>
        <w:t xml:space="preserve">6 </w:t>
      </w:r>
      <w:r>
        <w:rPr>
          <w:rFonts w:ascii="宋体" w:hAnsi="宋体" w:hint="eastAsia"/>
          <w:color w:val="auto"/>
          <w:sz w:val="24"/>
        </w:rPr>
        <w:t>光伏方阵设计</w:t>
      </w:r>
      <w:r w:rsidRPr="00A34DC0">
        <w:rPr>
          <w:rFonts w:ascii="宋体" w:hAnsi="宋体" w:hint="eastAsia"/>
          <w:color w:val="auto"/>
          <w:sz w:val="24"/>
        </w:rPr>
        <w:t>应设置合理的安装、维护通道，通道宽宜大于等于500 mm。</w:t>
      </w:r>
    </w:p>
    <w:p w14:paraId="3341DDA9" w14:textId="77777777" w:rsidR="00A34DC0" w:rsidRPr="00A34DC0" w:rsidRDefault="00A34DC0" w:rsidP="008E32F1">
      <w:pPr>
        <w:spacing w:line="360" w:lineRule="auto"/>
        <w:ind w:firstLineChars="200" w:firstLine="480"/>
        <w:outlineLvl w:val="2"/>
        <w:rPr>
          <w:rFonts w:ascii="宋体" w:hAnsi="宋体"/>
          <w:color w:val="auto"/>
          <w:sz w:val="24"/>
        </w:rPr>
      </w:pPr>
      <w:r w:rsidRPr="00A34DC0">
        <w:rPr>
          <w:rFonts w:ascii="宋体" w:hAnsi="宋体" w:hint="eastAsia"/>
          <w:color w:val="auto"/>
          <w:sz w:val="24"/>
        </w:rPr>
        <w:t>7 光</w:t>
      </w:r>
      <w:proofErr w:type="gramStart"/>
      <w:r w:rsidRPr="00A34DC0">
        <w:rPr>
          <w:rFonts w:ascii="宋体" w:hAnsi="宋体" w:hint="eastAsia"/>
          <w:color w:val="auto"/>
          <w:sz w:val="24"/>
        </w:rPr>
        <w:t>伏系统</w:t>
      </w:r>
      <w:proofErr w:type="gramEnd"/>
      <w:r w:rsidRPr="00A34DC0">
        <w:rPr>
          <w:rFonts w:ascii="宋体" w:hAnsi="宋体" w:hint="eastAsia"/>
          <w:color w:val="auto"/>
          <w:sz w:val="24"/>
        </w:rPr>
        <w:t>设备的安装位置应考虑原建筑结构的承载力。当屋面边缘无女儿墙时，应设置围栏，当光</w:t>
      </w:r>
      <w:proofErr w:type="gramStart"/>
      <w:r w:rsidRPr="00A34DC0">
        <w:rPr>
          <w:rFonts w:ascii="宋体" w:hAnsi="宋体" w:hint="eastAsia"/>
          <w:color w:val="auto"/>
          <w:sz w:val="24"/>
        </w:rPr>
        <w:t>伏系统</w:t>
      </w:r>
      <w:proofErr w:type="gramEnd"/>
      <w:r w:rsidRPr="00A34DC0">
        <w:rPr>
          <w:rFonts w:ascii="宋体" w:hAnsi="宋体" w:hint="eastAsia"/>
          <w:color w:val="auto"/>
          <w:sz w:val="24"/>
        </w:rPr>
        <w:t>的高度不超过24 m，围栏高度应不低于1050 mm，当光</w:t>
      </w:r>
      <w:proofErr w:type="gramStart"/>
      <w:r w:rsidRPr="00A34DC0">
        <w:rPr>
          <w:rFonts w:ascii="宋体" w:hAnsi="宋体" w:hint="eastAsia"/>
          <w:color w:val="auto"/>
          <w:sz w:val="24"/>
        </w:rPr>
        <w:t>伏系统</w:t>
      </w:r>
      <w:proofErr w:type="gramEnd"/>
      <w:r w:rsidRPr="00A34DC0">
        <w:rPr>
          <w:rFonts w:ascii="宋体" w:hAnsi="宋体" w:hint="eastAsia"/>
          <w:color w:val="auto"/>
          <w:sz w:val="24"/>
        </w:rPr>
        <w:t>的高度大于24 m，围栏高度应不低于1100 mm。</w:t>
      </w:r>
    </w:p>
    <w:p w14:paraId="00E16A19" w14:textId="61D7C3C2" w:rsidR="00A34DC0" w:rsidRPr="00A34DC0" w:rsidRDefault="00A34DC0" w:rsidP="008E32F1">
      <w:pPr>
        <w:spacing w:line="360" w:lineRule="auto"/>
        <w:ind w:firstLineChars="200" w:firstLine="480"/>
        <w:outlineLvl w:val="2"/>
        <w:rPr>
          <w:rFonts w:ascii="宋体" w:hAnsi="宋体"/>
          <w:color w:val="auto"/>
          <w:sz w:val="24"/>
        </w:rPr>
      </w:pPr>
      <w:r w:rsidRPr="00A34DC0">
        <w:rPr>
          <w:rFonts w:ascii="宋体" w:hAnsi="宋体" w:hint="eastAsia"/>
          <w:color w:val="auto"/>
          <w:sz w:val="24"/>
        </w:rPr>
        <w:t xml:space="preserve">8 </w:t>
      </w:r>
      <w:r>
        <w:rPr>
          <w:rFonts w:ascii="宋体" w:hAnsi="宋体" w:hint="eastAsia"/>
          <w:color w:val="auto"/>
          <w:sz w:val="24"/>
        </w:rPr>
        <w:t>光伏方阵设计</w:t>
      </w:r>
      <w:r w:rsidRPr="00A34DC0">
        <w:rPr>
          <w:rFonts w:ascii="宋体" w:hAnsi="宋体" w:hint="eastAsia"/>
          <w:color w:val="auto"/>
          <w:sz w:val="24"/>
        </w:rPr>
        <w:t>应设置合理的消防通道。</w:t>
      </w:r>
    </w:p>
    <w:p w14:paraId="79324EB7" w14:textId="0D85A58B" w:rsidR="00A34DC0" w:rsidRPr="00A34DC0" w:rsidRDefault="00A34DC0" w:rsidP="008E32F1">
      <w:pPr>
        <w:spacing w:line="360" w:lineRule="auto"/>
        <w:ind w:firstLineChars="200" w:firstLine="480"/>
        <w:outlineLvl w:val="2"/>
        <w:rPr>
          <w:rFonts w:ascii="宋体" w:hAnsi="宋体"/>
          <w:color w:val="auto"/>
          <w:sz w:val="24"/>
        </w:rPr>
      </w:pPr>
      <w:r w:rsidRPr="00A34DC0">
        <w:rPr>
          <w:rFonts w:ascii="宋体" w:hAnsi="宋体" w:hint="eastAsia"/>
          <w:color w:val="auto"/>
          <w:sz w:val="24"/>
        </w:rPr>
        <w:t xml:space="preserve">9 </w:t>
      </w:r>
      <w:r>
        <w:rPr>
          <w:rFonts w:ascii="宋体" w:hAnsi="宋体" w:hint="eastAsia"/>
          <w:color w:val="auto"/>
          <w:sz w:val="24"/>
        </w:rPr>
        <w:t>光伏方阵设计</w:t>
      </w:r>
      <w:r w:rsidRPr="00A34DC0">
        <w:rPr>
          <w:rFonts w:ascii="宋体" w:hAnsi="宋体" w:hint="eastAsia"/>
          <w:color w:val="auto"/>
          <w:sz w:val="24"/>
        </w:rPr>
        <w:t>应设置清洗设施，单个清洗点的辐射半径宜在25 m，最低水压不宜小于0.07 MPa，最大不宜大于0.35 MPa。</w:t>
      </w:r>
    </w:p>
    <w:p w14:paraId="45E726A0" w14:textId="59C16B37" w:rsidR="00A34DC0" w:rsidRPr="00A34DC0" w:rsidRDefault="007E6D5A" w:rsidP="00A34DC0">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2</w:t>
      </w:r>
      <w:r w:rsidRPr="000E3C4F">
        <w:rPr>
          <w:rFonts w:ascii="宋体" w:hAnsi="宋体" w:hint="eastAsia"/>
          <w:b/>
          <w:color w:val="auto"/>
          <w:sz w:val="24"/>
        </w:rPr>
        <w:t>.</w:t>
      </w:r>
      <w:r>
        <w:rPr>
          <w:rFonts w:ascii="宋体" w:hAnsi="宋体" w:hint="eastAsia"/>
          <w:b/>
          <w:color w:val="auto"/>
          <w:sz w:val="24"/>
        </w:rPr>
        <w:t>6</w:t>
      </w:r>
      <w:r w:rsidRPr="000E3C4F">
        <w:rPr>
          <w:rFonts w:ascii="宋体" w:hAnsi="宋体" w:hint="eastAsia"/>
          <w:b/>
          <w:color w:val="auto"/>
          <w:sz w:val="24"/>
        </w:rPr>
        <w:t xml:space="preserve"> </w:t>
      </w:r>
      <w:r w:rsidR="00A34DC0" w:rsidRPr="00A34DC0">
        <w:rPr>
          <w:rFonts w:ascii="宋体" w:hAnsi="宋体" w:hint="eastAsia"/>
          <w:color w:val="auto"/>
          <w:sz w:val="24"/>
        </w:rPr>
        <w:t>支架结构设计</w:t>
      </w:r>
      <w:r w:rsidR="00A34DC0">
        <w:rPr>
          <w:rFonts w:ascii="宋体" w:hAnsi="宋体" w:hint="eastAsia"/>
          <w:color w:val="auto"/>
          <w:sz w:val="24"/>
        </w:rPr>
        <w:t>，符合下列规定：</w:t>
      </w:r>
    </w:p>
    <w:p w14:paraId="4FC1B033" w14:textId="04D96675" w:rsidR="00A34DC0" w:rsidRPr="00A34DC0" w:rsidRDefault="00A34DC0" w:rsidP="00A34DC0">
      <w:pPr>
        <w:spacing w:line="360" w:lineRule="auto"/>
        <w:ind w:firstLineChars="200" w:firstLine="480"/>
        <w:rPr>
          <w:rFonts w:ascii="宋体" w:hAnsi="宋体"/>
          <w:color w:val="auto"/>
          <w:sz w:val="24"/>
        </w:rPr>
      </w:pPr>
      <w:r w:rsidRPr="00A34DC0">
        <w:rPr>
          <w:rFonts w:ascii="宋体" w:hAnsi="宋体" w:hint="eastAsia"/>
          <w:color w:val="auto"/>
          <w:sz w:val="24"/>
        </w:rPr>
        <w:lastRenderedPageBreak/>
        <w:t xml:space="preserve">1 </w:t>
      </w:r>
      <w:r w:rsidR="00476A0B">
        <w:rPr>
          <w:rFonts w:ascii="宋体" w:hAnsi="宋体" w:hint="eastAsia"/>
          <w:color w:val="auto"/>
          <w:sz w:val="24"/>
        </w:rPr>
        <w:t>支架结构设计时，其形式和材料应考虑下列</w:t>
      </w:r>
      <w:r w:rsidRPr="00A34DC0">
        <w:rPr>
          <w:rFonts w:ascii="宋体" w:hAnsi="宋体" w:hint="eastAsia"/>
          <w:color w:val="auto"/>
          <w:sz w:val="24"/>
        </w:rPr>
        <w:t>因素：</w:t>
      </w:r>
    </w:p>
    <w:p w14:paraId="549179D4" w14:textId="77777777" w:rsidR="00A34DC0" w:rsidRPr="00A34DC0" w:rsidRDefault="00A34DC0" w:rsidP="00950333">
      <w:pPr>
        <w:spacing w:line="360" w:lineRule="auto"/>
        <w:ind w:left="360" w:firstLineChars="200" w:firstLine="480"/>
        <w:rPr>
          <w:rFonts w:ascii="宋体" w:hAnsi="宋体"/>
          <w:color w:val="auto"/>
          <w:sz w:val="24"/>
        </w:rPr>
      </w:pPr>
      <w:r w:rsidRPr="00A34DC0">
        <w:rPr>
          <w:rFonts w:ascii="宋体" w:hAnsi="宋体" w:hint="eastAsia"/>
          <w:color w:val="auto"/>
          <w:sz w:val="24"/>
        </w:rPr>
        <w:t>a) 技术可行性——合理设计支架结构的形式，材料方便加工，易于采购；</w:t>
      </w:r>
    </w:p>
    <w:p w14:paraId="6BFBAA08" w14:textId="77777777" w:rsidR="00A34DC0" w:rsidRPr="00A34DC0" w:rsidRDefault="00A34DC0" w:rsidP="00950333">
      <w:pPr>
        <w:spacing w:line="360" w:lineRule="auto"/>
        <w:ind w:left="360" w:firstLineChars="200" w:firstLine="480"/>
        <w:rPr>
          <w:rFonts w:ascii="宋体" w:hAnsi="宋体"/>
          <w:color w:val="auto"/>
          <w:sz w:val="24"/>
        </w:rPr>
      </w:pPr>
      <w:r w:rsidRPr="00A34DC0">
        <w:rPr>
          <w:rFonts w:ascii="宋体" w:hAnsi="宋体" w:hint="eastAsia"/>
          <w:color w:val="auto"/>
          <w:sz w:val="24"/>
        </w:rPr>
        <w:t>b) 经济合理性——性价比选材；</w:t>
      </w:r>
    </w:p>
    <w:p w14:paraId="30B6E3F4" w14:textId="77777777" w:rsidR="00A34DC0" w:rsidRPr="00A34DC0" w:rsidRDefault="00A34DC0" w:rsidP="00950333">
      <w:pPr>
        <w:spacing w:line="360" w:lineRule="auto"/>
        <w:ind w:left="360" w:firstLineChars="200" w:firstLine="480"/>
        <w:rPr>
          <w:rFonts w:ascii="宋体" w:hAnsi="宋体"/>
          <w:color w:val="auto"/>
          <w:sz w:val="24"/>
        </w:rPr>
      </w:pPr>
      <w:r w:rsidRPr="00A34DC0">
        <w:rPr>
          <w:rFonts w:ascii="宋体" w:hAnsi="宋体" w:hint="eastAsia"/>
          <w:color w:val="auto"/>
          <w:sz w:val="24"/>
        </w:rPr>
        <w:t>c) 施工便利性——支架结构形式方便现场施工；</w:t>
      </w:r>
    </w:p>
    <w:p w14:paraId="7353C29B" w14:textId="77777777" w:rsidR="00A34DC0" w:rsidRPr="00A34DC0" w:rsidRDefault="00A34DC0" w:rsidP="00950333">
      <w:pPr>
        <w:spacing w:line="360" w:lineRule="auto"/>
        <w:ind w:left="360" w:firstLineChars="200" w:firstLine="480"/>
        <w:rPr>
          <w:rFonts w:ascii="宋体" w:hAnsi="宋体"/>
          <w:color w:val="auto"/>
          <w:sz w:val="24"/>
        </w:rPr>
      </w:pPr>
      <w:r w:rsidRPr="00A34DC0">
        <w:rPr>
          <w:rFonts w:ascii="宋体" w:hAnsi="宋体" w:hint="eastAsia"/>
          <w:color w:val="auto"/>
          <w:sz w:val="24"/>
        </w:rPr>
        <w:t>d) 安全性——防风、防震、防雷、防火等对人身安全、财产、环境的影响。</w:t>
      </w:r>
    </w:p>
    <w:p w14:paraId="6F5DB2A3" w14:textId="77777777" w:rsidR="00A34DC0" w:rsidRPr="00A34DC0" w:rsidRDefault="00A34DC0" w:rsidP="00A34DC0">
      <w:pPr>
        <w:spacing w:line="360" w:lineRule="auto"/>
        <w:ind w:firstLineChars="200" w:firstLine="480"/>
        <w:rPr>
          <w:rFonts w:ascii="宋体" w:hAnsi="宋体"/>
          <w:color w:val="auto"/>
          <w:sz w:val="24"/>
        </w:rPr>
      </w:pPr>
      <w:r w:rsidRPr="00A34DC0">
        <w:rPr>
          <w:rFonts w:ascii="宋体" w:hAnsi="宋体" w:hint="eastAsia"/>
          <w:color w:val="auto"/>
          <w:sz w:val="24"/>
        </w:rPr>
        <w:t>2 支架结构设计应进行安全可靠性验算。</w:t>
      </w:r>
    </w:p>
    <w:p w14:paraId="789AFAA4" w14:textId="77777777" w:rsidR="00A34DC0" w:rsidRPr="00A34DC0" w:rsidRDefault="00A34DC0" w:rsidP="00A34DC0">
      <w:pPr>
        <w:spacing w:line="360" w:lineRule="auto"/>
        <w:ind w:firstLineChars="200" w:firstLine="480"/>
        <w:rPr>
          <w:rFonts w:ascii="宋体" w:hAnsi="宋体"/>
          <w:color w:val="auto"/>
          <w:sz w:val="24"/>
        </w:rPr>
      </w:pPr>
      <w:r w:rsidRPr="00A34DC0">
        <w:rPr>
          <w:rFonts w:ascii="宋体" w:hAnsi="宋体" w:hint="eastAsia"/>
          <w:color w:val="auto"/>
          <w:sz w:val="24"/>
        </w:rPr>
        <w:t>3 支架结构经计算应满足强度、刚度、稳定性要求。</w:t>
      </w:r>
    </w:p>
    <w:p w14:paraId="6C8E6747" w14:textId="593A0783" w:rsidR="00A34DC0" w:rsidRPr="00A34DC0" w:rsidRDefault="00A34DC0" w:rsidP="00A34DC0">
      <w:pPr>
        <w:spacing w:line="360" w:lineRule="auto"/>
        <w:ind w:firstLineChars="200" w:firstLine="480"/>
        <w:rPr>
          <w:rFonts w:ascii="宋体" w:hAnsi="宋体"/>
          <w:color w:val="auto"/>
          <w:sz w:val="24"/>
        </w:rPr>
      </w:pPr>
      <w:r w:rsidRPr="00A34DC0">
        <w:rPr>
          <w:rFonts w:ascii="宋体" w:hAnsi="宋体" w:hint="eastAsia"/>
          <w:color w:val="auto"/>
          <w:sz w:val="24"/>
        </w:rPr>
        <w:t>4 计算时应考虑</w:t>
      </w:r>
      <w:r w:rsidR="00476A0B">
        <w:rPr>
          <w:rFonts w:ascii="宋体" w:hAnsi="宋体" w:hint="eastAsia"/>
          <w:color w:val="auto"/>
          <w:sz w:val="24"/>
        </w:rPr>
        <w:t>下列因素</w:t>
      </w:r>
      <w:r w:rsidRPr="00A34DC0">
        <w:rPr>
          <w:rFonts w:ascii="宋体" w:hAnsi="宋体" w:hint="eastAsia"/>
          <w:color w:val="auto"/>
          <w:sz w:val="24"/>
        </w:rPr>
        <w:t>：</w:t>
      </w:r>
    </w:p>
    <w:p w14:paraId="2E1CF8D1" w14:textId="77777777" w:rsidR="00A34DC0" w:rsidRPr="00A34DC0" w:rsidRDefault="00A34DC0" w:rsidP="00950333">
      <w:pPr>
        <w:spacing w:line="360" w:lineRule="auto"/>
        <w:ind w:left="360" w:firstLineChars="200" w:firstLine="480"/>
        <w:rPr>
          <w:rFonts w:ascii="宋体" w:hAnsi="宋体"/>
          <w:color w:val="auto"/>
          <w:sz w:val="24"/>
        </w:rPr>
      </w:pPr>
      <w:r w:rsidRPr="00A34DC0">
        <w:rPr>
          <w:rFonts w:ascii="宋体" w:hAnsi="宋体" w:hint="eastAsia"/>
          <w:color w:val="auto"/>
          <w:sz w:val="24"/>
        </w:rPr>
        <w:t>a) 项目所在地25年一遇最大风压、雪压、温度等荷载；</w:t>
      </w:r>
    </w:p>
    <w:p w14:paraId="288244AA" w14:textId="77777777" w:rsidR="00A34DC0" w:rsidRPr="00A34DC0" w:rsidRDefault="00A34DC0" w:rsidP="00950333">
      <w:pPr>
        <w:spacing w:line="360" w:lineRule="auto"/>
        <w:ind w:left="360" w:firstLineChars="200" w:firstLine="480"/>
        <w:rPr>
          <w:rFonts w:ascii="宋体" w:hAnsi="宋体"/>
          <w:color w:val="auto"/>
          <w:sz w:val="24"/>
        </w:rPr>
      </w:pPr>
      <w:r w:rsidRPr="00A34DC0">
        <w:rPr>
          <w:rFonts w:ascii="宋体" w:hAnsi="宋体" w:hint="eastAsia"/>
          <w:color w:val="auto"/>
          <w:sz w:val="24"/>
        </w:rPr>
        <w:t>b) 在抗震区域还应计入地震作用效应；</w:t>
      </w:r>
    </w:p>
    <w:p w14:paraId="28910653" w14:textId="77777777" w:rsidR="00A34DC0" w:rsidRPr="00A34DC0" w:rsidRDefault="00A34DC0" w:rsidP="00950333">
      <w:pPr>
        <w:spacing w:line="360" w:lineRule="auto"/>
        <w:ind w:left="360" w:firstLineChars="200" w:firstLine="480"/>
        <w:rPr>
          <w:rFonts w:ascii="宋体" w:hAnsi="宋体"/>
          <w:color w:val="auto"/>
          <w:sz w:val="24"/>
        </w:rPr>
      </w:pPr>
      <w:r w:rsidRPr="00A34DC0">
        <w:rPr>
          <w:rFonts w:ascii="宋体" w:hAnsi="宋体" w:hint="eastAsia"/>
          <w:color w:val="auto"/>
          <w:sz w:val="24"/>
        </w:rPr>
        <w:t>c) 大跨度支架钢结构的结构设计使用年限应与所在建筑设计年限相同；</w:t>
      </w:r>
    </w:p>
    <w:p w14:paraId="5EAC6C73" w14:textId="77777777" w:rsidR="00A34DC0" w:rsidRPr="00A34DC0" w:rsidRDefault="00A34DC0" w:rsidP="00950333">
      <w:pPr>
        <w:spacing w:line="360" w:lineRule="auto"/>
        <w:ind w:left="420" w:firstLineChars="200" w:firstLine="480"/>
        <w:rPr>
          <w:rFonts w:ascii="宋体" w:hAnsi="宋体"/>
          <w:color w:val="auto"/>
          <w:sz w:val="24"/>
        </w:rPr>
      </w:pPr>
      <w:r w:rsidRPr="00A34DC0">
        <w:rPr>
          <w:rFonts w:ascii="宋体" w:hAnsi="宋体" w:hint="eastAsia"/>
          <w:color w:val="auto"/>
          <w:sz w:val="24"/>
        </w:rPr>
        <w:t>d) 与建筑结构同时施工的</w:t>
      </w:r>
      <w:proofErr w:type="gramStart"/>
      <w:r w:rsidRPr="00A34DC0">
        <w:rPr>
          <w:rFonts w:ascii="宋体" w:hAnsi="宋体" w:hint="eastAsia"/>
          <w:color w:val="auto"/>
          <w:sz w:val="24"/>
        </w:rPr>
        <w:t>预置埋件的</w:t>
      </w:r>
      <w:proofErr w:type="gramEnd"/>
      <w:r w:rsidRPr="00A34DC0">
        <w:rPr>
          <w:rFonts w:ascii="宋体" w:hAnsi="宋体" w:hint="eastAsia"/>
          <w:color w:val="auto"/>
          <w:sz w:val="24"/>
        </w:rPr>
        <w:t>设计使用年限宜与所在建筑设计年限相同。</w:t>
      </w:r>
    </w:p>
    <w:p w14:paraId="17C970DD" w14:textId="77777777" w:rsidR="00A34DC0" w:rsidRPr="00476A0B" w:rsidRDefault="00A34DC0" w:rsidP="00476A0B">
      <w:pPr>
        <w:spacing w:line="360" w:lineRule="auto"/>
        <w:ind w:firstLineChars="200" w:firstLine="440"/>
        <w:rPr>
          <w:rFonts w:ascii="宋体" w:hAnsi="宋体"/>
          <w:color w:val="auto"/>
          <w:sz w:val="22"/>
        </w:rPr>
      </w:pPr>
      <w:r w:rsidRPr="00476A0B">
        <w:rPr>
          <w:rFonts w:ascii="宋体" w:hAnsi="宋体" w:hint="eastAsia"/>
          <w:color w:val="auto"/>
          <w:sz w:val="22"/>
        </w:rPr>
        <w:t>注：风荷载、雪荷载25年的取值参照GB 50009。</w:t>
      </w:r>
    </w:p>
    <w:p w14:paraId="25FB9625" w14:textId="77777777" w:rsidR="00A34DC0" w:rsidRPr="00A34DC0" w:rsidRDefault="00A34DC0" w:rsidP="00A34DC0">
      <w:pPr>
        <w:spacing w:line="360" w:lineRule="auto"/>
        <w:ind w:firstLineChars="200" w:firstLine="480"/>
        <w:rPr>
          <w:rFonts w:ascii="宋体" w:hAnsi="宋体"/>
          <w:color w:val="auto"/>
          <w:sz w:val="24"/>
        </w:rPr>
      </w:pPr>
      <w:r w:rsidRPr="00A34DC0">
        <w:rPr>
          <w:rFonts w:ascii="宋体" w:hAnsi="宋体" w:hint="eastAsia"/>
          <w:color w:val="auto"/>
          <w:sz w:val="24"/>
        </w:rPr>
        <w:t>5 支架的强度和刚度在最不利荷载效应组合下进行验算,最不利荷载效应组合可从下列荷载效应组合中比较取得：</w:t>
      </w:r>
    </w:p>
    <w:p w14:paraId="3FBBC456" w14:textId="77777777" w:rsidR="00A34DC0" w:rsidRPr="00A34DC0" w:rsidRDefault="00A34DC0" w:rsidP="00950333">
      <w:pPr>
        <w:spacing w:line="360" w:lineRule="auto"/>
        <w:ind w:left="360" w:firstLineChars="200" w:firstLine="480"/>
        <w:rPr>
          <w:rFonts w:ascii="宋体" w:hAnsi="宋体"/>
          <w:color w:val="auto"/>
          <w:sz w:val="24"/>
        </w:rPr>
      </w:pPr>
      <w:r w:rsidRPr="00A34DC0">
        <w:rPr>
          <w:rFonts w:ascii="宋体" w:hAnsi="宋体" w:hint="eastAsia"/>
          <w:color w:val="auto"/>
          <w:sz w:val="24"/>
        </w:rPr>
        <w:t>a) 可变荷载效应控制组合；</w:t>
      </w:r>
    </w:p>
    <w:p w14:paraId="2167E83E" w14:textId="77777777" w:rsidR="00A34DC0" w:rsidRPr="00A34DC0" w:rsidRDefault="00A34DC0" w:rsidP="00950333">
      <w:pPr>
        <w:spacing w:line="360" w:lineRule="auto"/>
        <w:ind w:left="360" w:firstLineChars="200" w:firstLine="480"/>
        <w:rPr>
          <w:rFonts w:ascii="宋体" w:hAnsi="宋体"/>
          <w:color w:val="auto"/>
          <w:sz w:val="24"/>
        </w:rPr>
      </w:pPr>
      <w:r w:rsidRPr="00A34DC0">
        <w:rPr>
          <w:rFonts w:ascii="宋体" w:hAnsi="宋体" w:hint="eastAsia"/>
          <w:color w:val="auto"/>
          <w:sz w:val="24"/>
        </w:rPr>
        <w:t>b) 永久荷载效应控制组合；</w:t>
      </w:r>
    </w:p>
    <w:p w14:paraId="2A455390" w14:textId="77777777" w:rsidR="00A34DC0" w:rsidRPr="00A34DC0" w:rsidRDefault="00A34DC0" w:rsidP="00950333">
      <w:pPr>
        <w:spacing w:line="360" w:lineRule="auto"/>
        <w:ind w:left="360" w:firstLineChars="200" w:firstLine="480"/>
        <w:rPr>
          <w:rFonts w:ascii="宋体" w:hAnsi="宋体"/>
          <w:color w:val="auto"/>
          <w:sz w:val="24"/>
        </w:rPr>
      </w:pPr>
      <w:r w:rsidRPr="00A34DC0">
        <w:rPr>
          <w:rFonts w:ascii="宋体" w:hAnsi="宋体" w:hint="eastAsia"/>
          <w:color w:val="auto"/>
          <w:sz w:val="24"/>
        </w:rPr>
        <w:t>c) 标准组合。</w:t>
      </w:r>
    </w:p>
    <w:p w14:paraId="40A38844" w14:textId="77E71A6D" w:rsidR="00A34DC0" w:rsidRPr="00A34DC0" w:rsidRDefault="00A34DC0" w:rsidP="00A34DC0">
      <w:pPr>
        <w:spacing w:line="360" w:lineRule="auto"/>
        <w:ind w:firstLineChars="200" w:firstLine="480"/>
        <w:rPr>
          <w:rFonts w:ascii="宋体" w:hAnsi="宋体"/>
          <w:color w:val="auto"/>
          <w:sz w:val="24"/>
        </w:rPr>
      </w:pPr>
      <w:r w:rsidRPr="00A34DC0">
        <w:rPr>
          <w:rFonts w:ascii="宋体" w:hAnsi="宋体" w:hint="eastAsia"/>
          <w:color w:val="auto"/>
          <w:sz w:val="24"/>
        </w:rPr>
        <w:t>6 支架结构的防腐设计应满足系统25</w:t>
      </w:r>
      <w:r w:rsidR="00476A0B">
        <w:rPr>
          <w:rFonts w:ascii="宋体" w:hAnsi="宋体" w:hint="eastAsia"/>
          <w:color w:val="auto"/>
          <w:sz w:val="24"/>
        </w:rPr>
        <w:t>年使用寿命要求，</w:t>
      </w:r>
      <w:proofErr w:type="gramStart"/>
      <w:r w:rsidR="00476A0B">
        <w:rPr>
          <w:rFonts w:ascii="宋体" w:hAnsi="宋体" w:hint="eastAsia"/>
          <w:color w:val="auto"/>
          <w:sz w:val="24"/>
        </w:rPr>
        <w:t>可用但</w:t>
      </w:r>
      <w:proofErr w:type="gramEnd"/>
      <w:r w:rsidR="00476A0B">
        <w:rPr>
          <w:rFonts w:ascii="宋体" w:hAnsi="宋体" w:hint="eastAsia"/>
          <w:color w:val="auto"/>
          <w:sz w:val="24"/>
        </w:rPr>
        <w:t>不限于下列</w:t>
      </w:r>
      <w:r w:rsidRPr="00A34DC0">
        <w:rPr>
          <w:rFonts w:ascii="宋体" w:hAnsi="宋体" w:hint="eastAsia"/>
          <w:color w:val="auto"/>
          <w:sz w:val="24"/>
        </w:rPr>
        <w:t>技术：</w:t>
      </w:r>
    </w:p>
    <w:p w14:paraId="5CAF6115" w14:textId="77777777" w:rsidR="00A34DC0" w:rsidRPr="00A34DC0" w:rsidRDefault="00A34DC0" w:rsidP="00950333">
      <w:pPr>
        <w:spacing w:line="360" w:lineRule="auto"/>
        <w:ind w:left="360" w:firstLineChars="200" w:firstLine="480"/>
        <w:rPr>
          <w:rFonts w:ascii="宋体" w:hAnsi="宋体"/>
          <w:color w:val="auto"/>
          <w:sz w:val="24"/>
        </w:rPr>
      </w:pPr>
      <w:r w:rsidRPr="00A34DC0">
        <w:rPr>
          <w:rFonts w:ascii="宋体" w:hAnsi="宋体" w:hint="eastAsia"/>
          <w:color w:val="auto"/>
          <w:sz w:val="24"/>
        </w:rPr>
        <w:t>a) 合理选用材料，如钢材、铝材、不锈钢、合金钢等；</w:t>
      </w:r>
    </w:p>
    <w:p w14:paraId="06603276" w14:textId="4F2C4E4D" w:rsidR="007E6D5A" w:rsidRPr="00A34DC0" w:rsidRDefault="00A34DC0" w:rsidP="00950333">
      <w:pPr>
        <w:spacing w:line="360" w:lineRule="auto"/>
        <w:ind w:left="360" w:firstLineChars="200" w:firstLine="480"/>
        <w:rPr>
          <w:rFonts w:ascii="宋体" w:hAnsi="宋体"/>
          <w:color w:val="auto"/>
          <w:sz w:val="24"/>
        </w:rPr>
      </w:pPr>
      <w:r w:rsidRPr="00A34DC0">
        <w:rPr>
          <w:rFonts w:ascii="宋体" w:hAnsi="宋体" w:hint="eastAsia"/>
          <w:color w:val="auto"/>
          <w:sz w:val="24"/>
        </w:rPr>
        <w:t>b) 采取相应防腐措施，如电镀、热镀、涂防腐漆等。</w:t>
      </w:r>
    </w:p>
    <w:p w14:paraId="79199BF2" w14:textId="59FD8B03" w:rsidR="00476A0B" w:rsidRPr="00476A0B" w:rsidRDefault="007E6D5A" w:rsidP="00476A0B">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2</w:t>
      </w:r>
      <w:r w:rsidRPr="000E3C4F">
        <w:rPr>
          <w:rFonts w:ascii="宋体" w:hAnsi="宋体" w:hint="eastAsia"/>
          <w:b/>
          <w:color w:val="auto"/>
          <w:sz w:val="24"/>
        </w:rPr>
        <w:t>.</w:t>
      </w:r>
      <w:r>
        <w:rPr>
          <w:rFonts w:ascii="宋体" w:hAnsi="宋体" w:hint="eastAsia"/>
          <w:b/>
          <w:color w:val="auto"/>
          <w:sz w:val="24"/>
        </w:rPr>
        <w:t xml:space="preserve">7 </w:t>
      </w:r>
      <w:r w:rsidR="00476A0B" w:rsidRPr="00476A0B">
        <w:rPr>
          <w:rFonts w:ascii="宋体" w:hAnsi="宋体" w:hint="eastAsia"/>
          <w:color w:val="auto"/>
          <w:sz w:val="24"/>
        </w:rPr>
        <w:t>光伏支架基座设计</w:t>
      </w:r>
      <w:r w:rsidR="00476A0B">
        <w:rPr>
          <w:rFonts w:ascii="宋体" w:hAnsi="宋体" w:hint="eastAsia"/>
          <w:color w:val="auto"/>
          <w:sz w:val="24"/>
        </w:rPr>
        <w:t>，符合下列规定：</w:t>
      </w:r>
    </w:p>
    <w:p w14:paraId="668094EA" w14:textId="77777777" w:rsidR="00476A0B" w:rsidRPr="00476A0B" w:rsidRDefault="00476A0B" w:rsidP="00476A0B">
      <w:pPr>
        <w:spacing w:line="360" w:lineRule="auto"/>
        <w:ind w:firstLineChars="200" w:firstLine="480"/>
        <w:rPr>
          <w:rFonts w:ascii="宋体" w:hAnsi="宋体"/>
          <w:color w:val="auto"/>
          <w:sz w:val="24"/>
        </w:rPr>
      </w:pPr>
      <w:r w:rsidRPr="00476A0B">
        <w:rPr>
          <w:rFonts w:ascii="宋体" w:hAnsi="宋体" w:hint="eastAsia"/>
          <w:color w:val="auto"/>
          <w:sz w:val="24"/>
        </w:rPr>
        <w:t>1 混凝土屋面基座设计，应考虑下列因素：</w:t>
      </w:r>
    </w:p>
    <w:p w14:paraId="6DDDB48A" w14:textId="77777777" w:rsidR="00476A0B" w:rsidRPr="00476A0B" w:rsidRDefault="00476A0B" w:rsidP="00950333">
      <w:pPr>
        <w:spacing w:line="360" w:lineRule="auto"/>
        <w:ind w:left="360" w:firstLineChars="200" w:firstLine="480"/>
        <w:rPr>
          <w:rFonts w:ascii="宋体" w:hAnsi="宋体"/>
          <w:color w:val="auto"/>
          <w:sz w:val="24"/>
        </w:rPr>
      </w:pPr>
      <w:r w:rsidRPr="00476A0B">
        <w:rPr>
          <w:rFonts w:ascii="宋体" w:hAnsi="宋体" w:hint="eastAsia"/>
          <w:color w:val="auto"/>
          <w:sz w:val="24"/>
        </w:rPr>
        <w:t>a) 根据所在建筑屋面的结构形式和光伏支架结构形式，合理设计基座的形式，如条形、墩形；</w:t>
      </w:r>
    </w:p>
    <w:p w14:paraId="6D6402AC" w14:textId="77777777" w:rsidR="00476A0B" w:rsidRPr="00476A0B" w:rsidRDefault="00476A0B" w:rsidP="00950333">
      <w:pPr>
        <w:spacing w:line="360" w:lineRule="auto"/>
        <w:ind w:left="360" w:firstLineChars="200" w:firstLine="480"/>
        <w:rPr>
          <w:rFonts w:ascii="宋体" w:hAnsi="宋体"/>
          <w:color w:val="auto"/>
          <w:sz w:val="24"/>
        </w:rPr>
      </w:pPr>
      <w:r w:rsidRPr="00476A0B">
        <w:rPr>
          <w:rFonts w:ascii="宋体" w:hAnsi="宋体" w:hint="eastAsia"/>
          <w:color w:val="auto"/>
          <w:sz w:val="24"/>
        </w:rPr>
        <w:lastRenderedPageBreak/>
        <w:t>b) 基座的安全性和稳定性设计应满足25年使用寿命周期要求；</w:t>
      </w:r>
    </w:p>
    <w:p w14:paraId="30C77A18" w14:textId="55D300FB" w:rsidR="00476A0B" w:rsidRPr="00476A0B" w:rsidRDefault="00476A0B" w:rsidP="00950333">
      <w:pPr>
        <w:spacing w:line="360" w:lineRule="auto"/>
        <w:ind w:left="420" w:firstLineChars="200" w:firstLine="480"/>
        <w:rPr>
          <w:rFonts w:ascii="宋体" w:hAnsi="宋体"/>
          <w:color w:val="auto"/>
          <w:sz w:val="24"/>
        </w:rPr>
      </w:pPr>
      <w:r w:rsidRPr="00476A0B">
        <w:rPr>
          <w:rFonts w:ascii="宋体" w:hAnsi="宋体" w:hint="eastAsia"/>
          <w:color w:val="auto"/>
          <w:sz w:val="24"/>
        </w:rPr>
        <w:t>c) 根据现场施工条件和项目规模，合理设计基座的施工工艺，如现浇、预制</w:t>
      </w:r>
      <w:r w:rsidR="00DD705F">
        <w:rPr>
          <w:rFonts w:ascii="宋体" w:hAnsi="宋体" w:hint="eastAsia"/>
          <w:color w:val="auto"/>
          <w:sz w:val="24"/>
        </w:rPr>
        <w:t>。</w:t>
      </w:r>
    </w:p>
    <w:p w14:paraId="7799008D" w14:textId="77777777" w:rsidR="00476A0B" w:rsidRPr="00476A0B" w:rsidRDefault="00476A0B" w:rsidP="00476A0B">
      <w:pPr>
        <w:spacing w:line="360" w:lineRule="auto"/>
        <w:ind w:firstLineChars="200" w:firstLine="480"/>
        <w:rPr>
          <w:rFonts w:ascii="宋体" w:hAnsi="宋体"/>
          <w:color w:val="auto"/>
          <w:sz w:val="24"/>
        </w:rPr>
      </w:pPr>
      <w:r w:rsidRPr="00476A0B">
        <w:rPr>
          <w:rFonts w:ascii="宋体" w:hAnsi="宋体" w:hint="eastAsia"/>
          <w:color w:val="auto"/>
          <w:sz w:val="24"/>
        </w:rPr>
        <w:t xml:space="preserve">2 </w:t>
      </w:r>
      <w:proofErr w:type="gramStart"/>
      <w:r w:rsidRPr="00476A0B">
        <w:rPr>
          <w:rFonts w:ascii="宋体" w:hAnsi="宋体" w:hint="eastAsia"/>
          <w:color w:val="auto"/>
          <w:sz w:val="24"/>
        </w:rPr>
        <w:t>埋件设计</w:t>
      </w:r>
      <w:proofErr w:type="gramEnd"/>
      <w:r w:rsidRPr="00476A0B">
        <w:rPr>
          <w:rFonts w:ascii="宋体" w:hAnsi="宋体" w:hint="eastAsia"/>
          <w:color w:val="auto"/>
          <w:sz w:val="24"/>
        </w:rPr>
        <w:t>，应考虑下列因素：</w:t>
      </w:r>
    </w:p>
    <w:p w14:paraId="43B7173C" w14:textId="77777777" w:rsidR="00476A0B" w:rsidRPr="00476A0B" w:rsidRDefault="00476A0B" w:rsidP="00950333">
      <w:pPr>
        <w:spacing w:line="360" w:lineRule="auto"/>
        <w:ind w:left="360" w:firstLineChars="200" w:firstLine="480"/>
        <w:rPr>
          <w:rFonts w:ascii="宋体" w:hAnsi="宋体"/>
          <w:color w:val="auto"/>
          <w:sz w:val="24"/>
        </w:rPr>
      </w:pPr>
      <w:r w:rsidRPr="00476A0B">
        <w:rPr>
          <w:rFonts w:ascii="宋体" w:hAnsi="宋体" w:hint="eastAsia"/>
          <w:color w:val="auto"/>
          <w:sz w:val="24"/>
        </w:rPr>
        <w:t>a) 基座的预埋件及连接件按照GB 50010-2010的9.7提供的方法进行设计及计算；</w:t>
      </w:r>
    </w:p>
    <w:p w14:paraId="620335EE" w14:textId="77777777" w:rsidR="00476A0B" w:rsidRPr="00476A0B" w:rsidRDefault="00476A0B" w:rsidP="00950333">
      <w:pPr>
        <w:spacing w:line="360" w:lineRule="auto"/>
        <w:ind w:left="360" w:firstLineChars="200" w:firstLine="480"/>
        <w:rPr>
          <w:rFonts w:ascii="宋体" w:hAnsi="宋体"/>
          <w:color w:val="auto"/>
          <w:sz w:val="24"/>
        </w:rPr>
      </w:pPr>
      <w:r w:rsidRPr="00476A0B">
        <w:rPr>
          <w:rFonts w:ascii="宋体" w:hAnsi="宋体" w:hint="eastAsia"/>
          <w:color w:val="auto"/>
          <w:sz w:val="24"/>
        </w:rPr>
        <w:t>b) 地脚螺栓按照GB 50010-2010的8.3提供的方法进行设计及计算。</w:t>
      </w:r>
    </w:p>
    <w:p w14:paraId="3038E333" w14:textId="77777777" w:rsidR="00476A0B" w:rsidRPr="00476A0B" w:rsidRDefault="00476A0B" w:rsidP="00476A0B">
      <w:pPr>
        <w:spacing w:line="360" w:lineRule="auto"/>
        <w:ind w:firstLineChars="200" w:firstLine="480"/>
        <w:rPr>
          <w:rFonts w:ascii="宋体" w:hAnsi="宋体"/>
          <w:color w:val="auto"/>
          <w:sz w:val="24"/>
        </w:rPr>
      </w:pPr>
      <w:r w:rsidRPr="00476A0B">
        <w:rPr>
          <w:rFonts w:ascii="宋体" w:hAnsi="宋体" w:hint="eastAsia"/>
          <w:color w:val="auto"/>
          <w:sz w:val="24"/>
        </w:rPr>
        <w:t>3 金属屋面基座设计，应考虑下列因素：</w:t>
      </w:r>
    </w:p>
    <w:p w14:paraId="1170D90C" w14:textId="77777777" w:rsidR="00476A0B" w:rsidRPr="00476A0B" w:rsidRDefault="00476A0B" w:rsidP="00AE3E8D">
      <w:pPr>
        <w:spacing w:line="360" w:lineRule="auto"/>
        <w:ind w:left="420" w:firstLineChars="200" w:firstLine="480"/>
        <w:rPr>
          <w:rFonts w:ascii="宋体" w:hAnsi="宋体"/>
          <w:color w:val="auto"/>
          <w:sz w:val="24"/>
        </w:rPr>
      </w:pPr>
      <w:r w:rsidRPr="00476A0B">
        <w:rPr>
          <w:rFonts w:ascii="宋体" w:hAnsi="宋体" w:hint="eastAsia"/>
          <w:color w:val="auto"/>
          <w:sz w:val="24"/>
        </w:rPr>
        <w:t>a) 根据所在建筑屋面的结构形式、金属屋面板形式和光伏支架结构形式，通过拉拔试验确定基座的合理形式和数量，拉拔试验的数据取值应：</w:t>
      </w:r>
    </w:p>
    <w:p w14:paraId="314359B5" w14:textId="77777777" w:rsidR="00476A0B" w:rsidRPr="00476A0B" w:rsidRDefault="00476A0B" w:rsidP="00950333">
      <w:pPr>
        <w:spacing w:line="360" w:lineRule="auto"/>
        <w:ind w:left="360" w:firstLineChars="200" w:firstLine="480"/>
        <w:rPr>
          <w:rFonts w:ascii="宋体" w:hAnsi="宋体"/>
          <w:color w:val="auto"/>
          <w:sz w:val="24"/>
        </w:rPr>
      </w:pPr>
      <w:r w:rsidRPr="00476A0B">
        <w:rPr>
          <w:rFonts w:ascii="宋体" w:hAnsi="宋体" w:hint="eastAsia"/>
          <w:color w:val="auto"/>
          <w:sz w:val="24"/>
        </w:rPr>
        <w:t xml:space="preserve">1) </w:t>
      </w:r>
      <w:proofErr w:type="gramStart"/>
      <w:r w:rsidRPr="00476A0B">
        <w:rPr>
          <w:rFonts w:ascii="宋体" w:hAnsi="宋体" w:hint="eastAsia"/>
          <w:color w:val="auto"/>
          <w:sz w:val="24"/>
        </w:rPr>
        <w:t>取项目</w:t>
      </w:r>
      <w:proofErr w:type="gramEnd"/>
      <w:r w:rsidRPr="00476A0B">
        <w:rPr>
          <w:rFonts w:ascii="宋体" w:hAnsi="宋体" w:hint="eastAsia"/>
          <w:color w:val="auto"/>
          <w:sz w:val="24"/>
        </w:rPr>
        <w:t>所在地25年一遇最大风压验算基座的承载力；</w:t>
      </w:r>
    </w:p>
    <w:p w14:paraId="7FD53F01" w14:textId="77777777" w:rsidR="00476A0B" w:rsidRPr="00476A0B" w:rsidRDefault="00476A0B" w:rsidP="00950333">
      <w:pPr>
        <w:spacing w:line="360" w:lineRule="auto"/>
        <w:ind w:left="360" w:firstLineChars="200" w:firstLine="480"/>
        <w:rPr>
          <w:rFonts w:ascii="宋体" w:hAnsi="宋体"/>
          <w:color w:val="auto"/>
          <w:sz w:val="24"/>
        </w:rPr>
      </w:pPr>
      <w:r w:rsidRPr="00476A0B">
        <w:rPr>
          <w:rFonts w:ascii="宋体" w:hAnsi="宋体" w:hint="eastAsia"/>
          <w:color w:val="auto"/>
          <w:sz w:val="24"/>
        </w:rPr>
        <w:t>2) 考虑地震烈度因素；</w:t>
      </w:r>
    </w:p>
    <w:p w14:paraId="4E5FC3C6" w14:textId="647FCA4D" w:rsidR="007E6D5A" w:rsidRDefault="00476A0B" w:rsidP="00AE3E8D">
      <w:pPr>
        <w:spacing w:line="360" w:lineRule="auto"/>
        <w:ind w:left="420" w:firstLineChars="200" w:firstLine="480"/>
        <w:rPr>
          <w:rFonts w:ascii="宋体" w:hAnsi="宋体"/>
          <w:color w:val="auto"/>
          <w:sz w:val="24"/>
        </w:rPr>
      </w:pPr>
      <w:r w:rsidRPr="00476A0B">
        <w:rPr>
          <w:rFonts w:ascii="宋体" w:hAnsi="宋体" w:hint="eastAsia"/>
          <w:color w:val="auto"/>
          <w:sz w:val="24"/>
        </w:rPr>
        <w:t>b) 根据所在建筑屋</w:t>
      </w:r>
      <w:r w:rsidR="00DD705F">
        <w:rPr>
          <w:rFonts w:ascii="宋体" w:hAnsi="宋体" w:hint="eastAsia"/>
          <w:color w:val="auto"/>
          <w:sz w:val="24"/>
        </w:rPr>
        <w:t>面的结构形式、金属屋面板形式和项目规模，合理设计基座的施工工艺。</w:t>
      </w:r>
    </w:p>
    <w:p w14:paraId="64CF07C8" w14:textId="6AF15240" w:rsidR="0087342A" w:rsidRPr="007E6D5A" w:rsidRDefault="0087342A" w:rsidP="000505CF">
      <w:pPr>
        <w:spacing w:line="360" w:lineRule="auto"/>
        <w:rPr>
          <w:rFonts w:ascii="宋体" w:hAnsi="宋体"/>
          <w:color w:val="auto"/>
          <w:sz w:val="24"/>
        </w:rPr>
      </w:pPr>
    </w:p>
    <w:p w14:paraId="7A34A4E2" w14:textId="26C97735" w:rsidR="00DD705F" w:rsidRDefault="00DD705F" w:rsidP="00DD705F">
      <w:pPr>
        <w:spacing w:line="360" w:lineRule="auto"/>
        <w:jc w:val="center"/>
        <w:outlineLvl w:val="1"/>
        <w:rPr>
          <w:rFonts w:ascii="宋体" w:hAnsi="宋体"/>
          <w:color w:val="auto"/>
          <w:sz w:val="24"/>
        </w:rPr>
      </w:pPr>
      <w:bookmarkStart w:id="22" w:name="_Toc128496485"/>
      <w:r>
        <w:rPr>
          <w:rFonts w:ascii="黑体" w:eastAsia="黑体" w:hAnsi="黑体" w:hint="eastAsia"/>
          <w:bCs/>
          <w:color w:val="auto"/>
          <w:sz w:val="24"/>
          <w:szCs w:val="32"/>
        </w:rPr>
        <w:t>4</w:t>
      </w:r>
      <w:r w:rsidRPr="0063728B">
        <w:rPr>
          <w:rFonts w:ascii="黑体" w:eastAsia="黑体" w:hAnsi="黑体" w:hint="eastAsia"/>
          <w:bCs/>
          <w:color w:val="auto"/>
          <w:sz w:val="24"/>
          <w:szCs w:val="32"/>
        </w:rPr>
        <w:t>.</w:t>
      </w:r>
      <w:r>
        <w:rPr>
          <w:rFonts w:ascii="黑体" w:eastAsia="黑体" w:hAnsi="黑体" w:hint="eastAsia"/>
          <w:bCs/>
          <w:color w:val="auto"/>
          <w:sz w:val="24"/>
          <w:szCs w:val="32"/>
        </w:rPr>
        <w:t>3</w:t>
      </w:r>
      <w:r w:rsidRPr="0063728B">
        <w:rPr>
          <w:rFonts w:ascii="黑体" w:eastAsia="黑体" w:hAnsi="黑体" w:hint="eastAsia"/>
          <w:bCs/>
          <w:color w:val="auto"/>
          <w:sz w:val="24"/>
          <w:szCs w:val="32"/>
        </w:rPr>
        <w:t xml:space="preserve"> </w:t>
      </w:r>
      <w:r>
        <w:rPr>
          <w:rFonts w:ascii="黑体" w:eastAsia="黑体" w:hAnsi="黑体" w:hint="eastAsia"/>
          <w:bCs/>
          <w:color w:val="auto"/>
          <w:sz w:val="24"/>
          <w:szCs w:val="32"/>
        </w:rPr>
        <w:t>电气设计</w:t>
      </w:r>
      <w:bookmarkEnd w:id="22"/>
    </w:p>
    <w:p w14:paraId="247A6001" w14:textId="77777777" w:rsidR="00DD705F" w:rsidRPr="00DD705F" w:rsidRDefault="00DD705F" w:rsidP="00DD705F">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3</w:t>
      </w:r>
      <w:r w:rsidRPr="000E3C4F">
        <w:rPr>
          <w:rFonts w:ascii="宋体" w:hAnsi="宋体" w:hint="eastAsia"/>
          <w:b/>
          <w:color w:val="auto"/>
          <w:sz w:val="24"/>
        </w:rPr>
        <w:t>.1</w:t>
      </w:r>
      <w:r w:rsidRPr="00DD705F">
        <w:rPr>
          <w:rFonts w:ascii="宋体" w:hAnsi="宋体" w:hint="eastAsia"/>
          <w:color w:val="auto"/>
          <w:sz w:val="24"/>
        </w:rPr>
        <w:t>屋面并网光伏发电系统电气设计前，应对所在建筑配电系统现状及技术要求进行分析，获取下列技术信息：</w:t>
      </w:r>
    </w:p>
    <w:p w14:paraId="05C1DA49" w14:textId="77777777" w:rsidR="00DD705F" w:rsidRPr="00DD705F" w:rsidRDefault="00DD705F" w:rsidP="00DD705F">
      <w:pPr>
        <w:spacing w:line="360" w:lineRule="auto"/>
        <w:ind w:firstLineChars="200" w:firstLine="480"/>
        <w:rPr>
          <w:rFonts w:ascii="宋体" w:hAnsi="宋体"/>
          <w:color w:val="auto"/>
          <w:sz w:val="24"/>
        </w:rPr>
      </w:pPr>
      <w:r w:rsidRPr="00DD705F">
        <w:rPr>
          <w:rFonts w:ascii="宋体" w:hAnsi="宋体" w:hint="eastAsia"/>
          <w:color w:val="auto"/>
          <w:sz w:val="24"/>
        </w:rPr>
        <w:t>1 所在建筑电气一次图、所在建筑配电房设备布局图等配电情况；</w:t>
      </w:r>
    </w:p>
    <w:p w14:paraId="78DFE6C7" w14:textId="77777777" w:rsidR="00DD705F" w:rsidRPr="00DD705F" w:rsidRDefault="00DD705F" w:rsidP="00DD705F">
      <w:pPr>
        <w:spacing w:line="360" w:lineRule="auto"/>
        <w:ind w:firstLineChars="200" w:firstLine="480"/>
        <w:rPr>
          <w:rFonts w:ascii="宋体" w:hAnsi="宋体"/>
          <w:color w:val="auto"/>
          <w:sz w:val="24"/>
        </w:rPr>
      </w:pPr>
      <w:r w:rsidRPr="00DD705F">
        <w:rPr>
          <w:rFonts w:ascii="宋体" w:hAnsi="宋体" w:hint="eastAsia"/>
          <w:color w:val="auto"/>
          <w:sz w:val="24"/>
        </w:rPr>
        <w:t>2 所在建筑电气电缆井、电缆沟图纸；</w:t>
      </w:r>
    </w:p>
    <w:p w14:paraId="40A54C57" w14:textId="77777777" w:rsidR="00DD705F" w:rsidRPr="00DD705F" w:rsidRDefault="00DD705F" w:rsidP="00DD705F">
      <w:pPr>
        <w:spacing w:line="360" w:lineRule="auto"/>
        <w:ind w:firstLineChars="200" w:firstLine="480"/>
        <w:rPr>
          <w:rFonts w:ascii="宋体" w:hAnsi="宋体"/>
          <w:color w:val="auto"/>
          <w:sz w:val="24"/>
        </w:rPr>
      </w:pPr>
      <w:r w:rsidRPr="00DD705F">
        <w:rPr>
          <w:rFonts w:ascii="宋体" w:hAnsi="宋体" w:hint="eastAsia"/>
          <w:color w:val="auto"/>
          <w:sz w:val="24"/>
        </w:rPr>
        <w:t>3 光伏组件</w:t>
      </w:r>
      <w:proofErr w:type="gramStart"/>
      <w:r w:rsidRPr="00DD705F">
        <w:rPr>
          <w:rFonts w:ascii="宋体" w:hAnsi="宋体" w:hint="eastAsia"/>
          <w:color w:val="auto"/>
          <w:sz w:val="24"/>
        </w:rPr>
        <w:t>布置总</w:t>
      </w:r>
      <w:proofErr w:type="gramEnd"/>
      <w:r w:rsidRPr="00DD705F">
        <w:rPr>
          <w:rFonts w:ascii="宋体" w:hAnsi="宋体" w:hint="eastAsia"/>
          <w:color w:val="auto"/>
          <w:sz w:val="24"/>
        </w:rPr>
        <w:t>平面图、各建筑光伏组件布置平面图；</w:t>
      </w:r>
    </w:p>
    <w:p w14:paraId="206E7CC0" w14:textId="77777777" w:rsidR="00DD705F" w:rsidRPr="00DD705F" w:rsidRDefault="00DD705F" w:rsidP="00DD705F">
      <w:pPr>
        <w:spacing w:line="360" w:lineRule="auto"/>
        <w:ind w:firstLineChars="200" w:firstLine="480"/>
        <w:rPr>
          <w:rFonts w:ascii="宋体" w:hAnsi="宋体"/>
          <w:color w:val="auto"/>
          <w:sz w:val="24"/>
        </w:rPr>
      </w:pPr>
      <w:r w:rsidRPr="00DD705F">
        <w:rPr>
          <w:rFonts w:ascii="宋体" w:hAnsi="宋体" w:hint="eastAsia"/>
          <w:color w:val="auto"/>
          <w:sz w:val="24"/>
        </w:rPr>
        <w:t>4 所在建筑电力用户用电现状或用电规划情况；</w:t>
      </w:r>
    </w:p>
    <w:p w14:paraId="50A65A1A" w14:textId="49B48EBE" w:rsidR="00DD705F" w:rsidRPr="00DD705F" w:rsidRDefault="00DD705F" w:rsidP="00DD705F">
      <w:pPr>
        <w:spacing w:line="360" w:lineRule="auto"/>
        <w:ind w:firstLineChars="200" w:firstLine="480"/>
        <w:rPr>
          <w:rFonts w:ascii="宋体" w:hAnsi="宋体"/>
          <w:color w:val="auto"/>
          <w:sz w:val="24"/>
        </w:rPr>
      </w:pPr>
      <w:r w:rsidRPr="00DD705F">
        <w:rPr>
          <w:rFonts w:ascii="宋体" w:hAnsi="宋体" w:hint="eastAsia"/>
          <w:color w:val="auto"/>
          <w:sz w:val="24"/>
        </w:rPr>
        <w:t>5 招投标资料。</w:t>
      </w:r>
    </w:p>
    <w:p w14:paraId="46ED4E32" w14:textId="6CF72B87" w:rsidR="0087342A" w:rsidRDefault="00DD705F" w:rsidP="00DD705F">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3.2</w:t>
      </w:r>
      <w:r w:rsidR="005876C9">
        <w:rPr>
          <w:rFonts w:ascii="宋体" w:hAnsi="宋体" w:hint="eastAsia"/>
          <w:b/>
          <w:color w:val="auto"/>
          <w:sz w:val="24"/>
        </w:rPr>
        <w:t xml:space="preserve"> </w:t>
      </w:r>
      <w:r w:rsidR="005876C9" w:rsidRPr="005876C9">
        <w:rPr>
          <w:rFonts w:ascii="宋体" w:hAnsi="宋体" w:hint="eastAsia"/>
          <w:color w:val="auto"/>
          <w:sz w:val="24"/>
        </w:rPr>
        <w:t>电气总体设计</w:t>
      </w:r>
      <w:r w:rsidR="005876C9">
        <w:rPr>
          <w:rFonts w:ascii="宋体" w:hAnsi="宋体" w:hint="eastAsia"/>
          <w:color w:val="auto"/>
          <w:sz w:val="24"/>
        </w:rPr>
        <w:t>，符合下列规定：</w:t>
      </w:r>
    </w:p>
    <w:p w14:paraId="56AD399A" w14:textId="77777777" w:rsidR="005876C9" w:rsidRPr="005876C9" w:rsidRDefault="005876C9" w:rsidP="005876C9">
      <w:pPr>
        <w:spacing w:line="360" w:lineRule="auto"/>
        <w:ind w:firstLineChars="200" w:firstLine="480"/>
        <w:rPr>
          <w:rFonts w:ascii="宋体" w:hAnsi="宋体"/>
          <w:color w:val="auto"/>
          <w:sz w:val="24"/>
        </w:rPr>
      </w:pPr>
      <w:r w:rsidRPr="005876C9">
        <w:rPr>
          <w:rFonts w:ascii="宋体" w:hAnsi="宋体" w:hint="eastAsia"/>
          <w:color w:val="auto"/>
          <w:sz w:val="24"/>
        </w:rPr>
        <w:t>1 总体设计时，完成系统规模和接入形式的确定，应考虑以下因素：</w:t>
      </w:r>
    </w:p>
    <w:p w14:paraId="4E87BB36" w14:textId="77777777" w:rsidR="005876C9" w:rsidRPr="005876C9" w:rsidRDefault="005876C9" w:rsidP="00AE3E8D">
      <w:pPr>
        <w:spacing w:line="360" w:lineRule="auto"/>
        <w:ind w:left="360" w:firstLineChars="200" w:firstLine="480"/>
        <w:rPr>
          <w:rFonts w:ascii="宋体" w:hAnsi="宋体"/>
          <w:color w:val="auto"/>
          <w:sz w:val="24"/>
        </w:rPr>
      </w:pPr>
      <w:r w:rsidRPr="005876C9">
        <w:rPr>
          <w:rFonts w:ascii="宋体" w:hAnsi="宋体" w:hint="eastAsia"/>
          <w:color w:val="auto"/>
          <w:sz w:val="24"/>
        </w:rPr>
        <w:t>a) 屋面并网光伏发电系统设计容量；</w:t>
      </w:r>
    </w:p>
    <w:p w14:paraId="4825E088" w14:textId="77777777" w:rsidR="005876C9" w:rsidRPr="005876C9" w:rsidRDefault="005876C9" w:rsidP="00AE3E8D">
      <w:pPr>
        <w:spacing w:line="360" w:lineRule="auto"/>
        <w:ind w:left="360" w:firstLineChars="200" w:firstLine="480"/>
        <w:rPr>
          <w:rFonts w:ascii="宋体" w:hAnsi="宋体"/>
          <w:color w:val="auto"/>
          <w:sz w:val="24"/>
        </w:rPr>
      </w:pPr>
      <w:r w:rsidRPr="005876C9">
        <w:rPr>
          <w:rFonts w:ascii="宋体" w:hAnsi="宋体" w:hint="eastAsia"/>
          <w:color w:val="auto"/>
          <w:sz w:val="24"/>
        </w:rPr>
        <w:t>b) 所在建筑配电系统用户用电容量及电压等级；</w:t>
      </w:r>
    </w:p>
    <w:p w14:paraId="70239A0B" w14:textId="77777777" w:rsidR="005876C9" w:rsidRPr="005876C9" w:rsidRDefault="005876C9" w:rsidP="00AE3E8D">
      <w:pPr>
        <w:spacing w:line="360" w:lineRule="auto"/>
        <w:ind w:left="360" w:firstLineChars="200" w:firstLine="480"/>
        <w:rPr>
          <w:rFonts w:ascii="宋体" w:hAnsi="宋体"/>
          <w:color w:val="auto"/>
          <w:sz w:val="24"/>
        </w:rPr>
      </w:pPr>
      <w:r w:rsidRPr="005876C9">
        <w:rPr>
          <w:rFonts w:ascii="宋体" w:hAnsi="宋体" w:hint="eastAsia"/>
          <w:color w:val="auto"/>
          <w:sz w:val="24"/>
        </w:rPr>
        <w:t>c) 所在建筑配电系统一次系统构成；</w:t>
      </w:r>
    </w:p>
    <w:p w14:paraId="20D993A1" w14:textId="77777777" w:rsidR="005876C9" w:rsidRPr="005876C9" w:rsidRDefault="005876C9" w:rsidP="00AE3E8D">
      <w:pPr>
        <w:spacing w:line="360" w:lineRule="auto"/>
        <w:ind w:left="360" w:firstLineChars="200" w:firstLine="480"/>
        <w:rPr>
          <w:rFonts w:ascii="宋体" w:hAnsi="宋体"/>
          <w:color w:val="auto"/>
          <w:sz w:val="24"/>
        </w:rPr>
      </w:pPr>
      <w:r w:rsidRPr="005876C9">
        <w:rPr>
          <w:rFonts w:ascii="宋体" w:hAnsi="宋体" w:hint="eastAsia"/>
          <w:color w:val="auto"/>
          <w:sz w:val="24"/>
        </w:rPr>
        <w:t>d) 所在建筑配电系统配电设备、配电线路等的布置情况。</w:t>
      </w:r>
    </w:p>
    <w:p w14:paraId="5601563D" w14:textId="63F24271" w:rsidR="005876C9" w:rsidRPr="005876C9" w:rsidRDefault="005876C9" w:rsidP="005876C9">
      <w:pPr>
        <w:spacing w:line="360" w:lineRule="auto"/>
        <w:ind w:firstLineChars="200" w:firstLine="480"/>
        <w:rPr>
          <w:rFonts w:ascii="宋体" w:hAnsi="宋体"/>
          <w:color w:val="auto"/>
          <w:sz w:val="24"/>
        </w:rPr>
      </w:pPr>
      <w:r w:rsidRPr="005876C9">
        <w:rPr>
          <w:rFonts w:ascii="宋体" w:hAnsi="宋体" w:hint="eastAsia"/>
          <w:color w:val="auto"/>
          <w:sz w:val="24"/>
        </w:rPr>
        <w:lastRenderedPageBreak/>
        <w:t xml:space="preserve">2 </w:t>
      </w:r>
      <w:r>
        <w:rPr>
          <w:rFonts w:ascii="宋体" w:hAnsi="宋体" w:hint="eastAsia"/>
          <w:color w:val="auto"/>
          <w:sz w:val="24"/>
        </w:rPr>
        <w:t>系统规模和接入形式符合下列</w:t>
      </w:r>
      <w:r w:rsidRPr="005876C9">
        <w:rPr>
          <w:rFonts w:ascii="宋体" w:hAnsi="宋体" w:hint="eastAsia"/>
          <w:color w:val="auto"/>
          <w:sz w:val="24"/>
        </w:rPr>
        <w:t>要求：</w:t>
      </w:r>
    </w:p>
    <w:p w14:paraId="0C563855" w14:textId="77777777" w:rsidR="005876C9" w:rsidRPr="005876C9" w:rsidRDefault="005876C9" w:rsidP="00AE3E8D">
      <w:pPr>
        <w:spacing w:line="360" w:lineRule="auto"/>
        <w:ind w:left="360" w:firstLineChars="200" w:firstLine="480"/>
        <w:rPr>
          <w:rFonts w:ascii="宋体" w:hAnsi="宋体"/>
          <w:color w:val="auto"/>
          <w:sz w:val="24"/>
        </w:rPr>
      </w:pPr>
      <w:r w:rsidRPr="005876C9">
        <w:rPr>
          <w:rFonts w:ascii="宋体" w:hAnsi="宋体" w:hint="eastAsia"/>
          <w:color w:val="auto"/>
          <w:sz w:val="24"/>
        </w:rPr>
        <w:t>a) 屋面并网光伏发电系统的接入容量和电压等级应与所在建筑配电系统匹配；</w:t>
      </w:r>
    </w:p>
    <w:p w14:paraId="62BBC402" w14:textId="77777777" w:rsidR="005876C9" w:rsidRPr="005876C9" w:rsidRDefault="005876C9" w:rsidP="00AE3E8D">
      <w:pPr>
        <w:spacing w:line="360" w:lineRule="auto"/>
        <w:ind w:left="360" w:firstLineChars="200" w:firstLine="480"/>
        <w:rPr>
          <w:rFonts w:ascii="宋体" w:hAnsi="宋体"/>
          <w:color w:val="auto"/>
          <w:sz w:val="24"/>
        </w:rPr>
      </w:pPr>
      <w:r w:rsidRPr="005876C9">
        <w:rPr>
          <w:rFonts w:ascii="宋体" w:hAnsi="宋体" w:hint="eastAsia"/>
          <w:color w:val="auto"/>
          <w:sz w:val="24"/>
        </w:rPr>
        <w:t>b) 低压并网时，并网接入容量不宜超出园区变压器总容量的85 %；</w:t>
      </w:r>
    </w:p>
    <w:p w14:paraId="585B643B" w14:textId="77777777" w:rsidR="005876C9" w:rsidRPr="005876C9" w:rsidRDefault="005876C9" w:rsidP="00AE3E8D">
      <w:pPr>
        <w:spacing w:line="360" w:lineRule="auto"/>
        <w:ind w:left="360" w:firstLineChars="200" w:firstLine="480"/>
        <w:rPr>
          <w:rFonts w:ascii="宋体" w:hAnsi="宋体"/>
          <w:color w:val="auto"/>
          <w:sz w:val="24"/>
        </w:rPr>
      </w:pPr>
      <w:r w:rsidRPr="005876C9">
        <w:rPr>
          <w:rFonts w:ascii="宋体" w:hAnsi="宋体" w:hint="eastAsia"/>
          <w:color w:val="auto"/>
          <w:sz w:val="24"/>
        </w:rPr>
        <w:t>c) 屋面并网光伏发电系统接入应确保所在建筑的供电功能的完整；</w:t>
      </w:r>
    </w:p>
    <w:p w14:paraId="45210DAA" w14:textId="77777777" w:rsidR="005876C9" w:rsidRPr="005876C9" w:rsidRDefault="005876C9" w:rsidP="00AE3E8D">
      <w:pPr>
        <w:spacing w:line="360" w:lineRule="auto"/>
        <w:ind w:left="420" w:firstLineChars="200" w:firstLine="480"/>
        <w:rPr>
          <w:rFonts w:ascii="宋体" w:hAnsi="宋体"/>
          <w:color w:val="auto"/>
          <w:sz w:val="24"/>
        </w:rPr>
      </w:pPr>
      <w:r w:rsidRPr="005876C9">
        <w:rPr>
          <w:rFonts w:ascii="宋体" w:hAnsi="宋体" w:hint="eastAsia"/>
          <w:color w:val="auto"/>
          <w:sz w:val="24"/>
        </w:rPr>
        <w:t>d) 屋面并网光伏发电系统接入不应超出所在建筑配电网电力承载能力，并保持所在建筑配电网稳定性；</w:t>
      </w:r>
    </w:p>
    <w:p w14:paraId="2016119F" w14:textId="77777777" w:rsidR="005876C9" w:rsidRPr="005876C9" w:rsidRDefault="005876C9" w:rsidP="00AE3E8D">
      <w:pPr>
        <w:spacing w:line="360" w:lineRule="auto"/>
        <w:ind w:left="420" w:firstLineChars="200" w:firstLine="480"/>
        <w:rPr>
          <w:rFonts w:ascii="宋体" w:hAnsi="宋体"/>
          <w:color w:val="auto"/>
          <w:sz w:val="24"/>
        </w:rPr>
      </w:pPr>
      <w:r w:rsidRPr="005876C9">
        <w:rPr>
          <w:rFonts w:ascii="宋体" w:hAnsi="宋体" w:hint="eastAsia"/>
          <w:color w:val="auto"/>
          <w:sz w:val="24"/>
        </w:rPr>
        <w:t>e) 屋面并网光伏发电系统接入电能质量应满足GB/T 12326、GB/T 12325、GB/T 14549、GB/T 15543的要求。</w:t>
      </w:r>
    </w:p>
    <w:p w14:paraId="09AEB298" w14:textId="77777777" w:rsidR="005876C9" w:rsidRPr="005876C9" w:rsidRDefault="005876C9" w:rsidP="005876C9">
      <w:pPr>
        <w:spacing w:line="360" w:lineRule="auto"/>
        <w:ind w:firstLineChars="200" w:firstLine="480"/>
        <w:rPr>
          <w:rFonts w:ascii="宋体" w:hAnsi="宋体"/>
          <w:color w:val="auto"/>
          <w:sz w:val="24"/>
        </w:rPr>
      </w:pPr>
      <w:r w:rsidRPr="005876C9">
        <w:rPr>
          <w:rFonts w:ascii="宋体" w:hAnsi="宋体" w:hint="eastAsia"/>
          <w:color w:val="auto"/>
          <w:sz w:val="24"/>
        </w:rPr>
        <w:t>3 总体设计应完成电气系统的框架模式，参见以下模式：</w:t>
      </w:r>
    </w:p>
    <w:p w14:paraId="614DC9C2" w14:textId="0F60957C" w:rsidR="005876C9" w:rsidRPr="005876C9" w:rsidRDefault="005876C9" w:rsidP="00AE3E8D">
      <w:pPr>
        <w:spacing w:line="360" w:lineRule="auto"/>
        <w:ind w:left="360" w:firstLine="480"/>
        <w:rPr>
          <w:rFonts w:ascii="宋体" w:hAnsi="宋体"/>
          <w:color w:val="auto"/>
          <w:sz w:val="24"/>
        </w:rPr>
      </w:pPr>
      <w:r w:rsidRPr="005876C9">
        <w:rPr>
          <w:rFonts w:ascii="宋体" w:hAnsi="宋体" w:hint="eastAsia"/>
          <w:color w:val="auto"/>
          <w:sz w:val="24"/>
        </w:rPr>
        <w:t>a)</w:t>
      </w:r>
      <w:r>
        <w:rPr>
          <w:rFonts w:ascii="宋体" w:hAnsi="宋体" w:hint="eastAsia"/>
          <w:color w:val="auto"/>
          <w:sz w:val="24"/>
        </w:rPr>
        <w:t xml:space="preserve"> </w:t>
      </w:r>
      <w:r w:rsidRPr="005876C9">
        <w:rPr>
          <w:rFonts w:ascii="宋体" w:hAnsi="宋体" w:hint="eastAsia"/>
          <w:color w:val="auto"/>
          <w:sz w:val="24"/>
        </w:rPr>
        <w:t>低压并网模式见图4.3.2-1：</w:t>
      </w:r>
    </w:p>
    <w:p w14:paraId="42BD0DA0" w14:textId="29331F1D" w:rsidR="005876C9" w:rsidRDefault="005876C9" w:rsidP="005876C9">
      <w:pPr>
        <w:jc w:val="center"/>
      </w:pPr>
      <w:r>
        <w:rPr>
          <w:noProof/>
        </w:rPr>
        <mc:AlternateContent>
          <mc:Choice Requires="wpg">
            <w:drawing>
              <wp:inline distT="0" distB="0" distL="0" distR="0" wp14:anchorId="6F6806E3" wp14:editId="4527F6C8">
                <wp:extent cx="3933825" cy="693420"/>
                <wp:effectExtent l="9525" t="9525" r="9525" b="11430"/>
                <wp:docPr id="2" name="组合 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3933825" cy="693420"/>
                          <a:chOff x="0" y="0"/>
                          <a:chExt cx="6195" cy="1092"/>
                        </a:xfrm>
                      </wpg:grpSpPr>
                      <wps:wsp>
                        <wps:cNvPr id="3" name="Rectangle 7"/>
                        <wps:cNvSpPr>
                          <a:spLocks noChangeArrowheads="1"/>
                        </wps:cNvSpPr>
                        <wps:spPr bwMode="auto">
                          <a:xfrm>
                            <a:off x="0" y="0"/>
                            <a:ext cx="6195" cy="1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矩形 18"/>
                        <wps:cNvSpPr>
                          <a:spLocks noChangeArrowheads="1"/>
                        </wps:cNvSpPr>
                        <wps:spPr bwMode="auto">
                          <a:xfrm>
                            <a:off x="0" y="0"/>
                            <a:ext cx="1260" cy="1092"/>
                          </a:xfrm>
                          <a:prstGeom prst="rect">
                            <a:avLst/>
                          </a:prstGeom>
                          <a:solidFill>
                            <a:srgbClr val="FFFFFF"/>
                          </a:solidFill>
                          <a:ln w="9525">
                            <a:solidFill>
                              <a:srgbClr val="000000"/>
                            </a:solidFill>
                            <a:miter lim="200000"/>
                            <a:headEnd/>
                            <a:tailEnd/>
                          </a:ln>
                        </wps:spPr>
                        <wps:txbx>
                          <w:txbxContent>
                            <w:p w14:paraId="68B84062" w14:textId="77777777" w:rsidR="00C53F4F" w:rsidRPr="005876C9" w:rsidRDefault="00C53F4F">
                              <w:pPr>
                                <w:rPr>
                                  <w:color w:val="auto"/>
                                  <w:sz w:val="15"/>
                                  <w:szCs w:val="15"/>
                                </w:rPr>
                              </w:pPr>
                              <w:r w:rsidRPr="005876C9">
                                <w:rPr>
                                  <w:rFonts w:hint="eastAsia"/>
                                  <w:color w:val="auto"/>
                                  <w:sz w:val="15"/>
                                  <w:szCs w:val="15"/>
                                </w:rPr>
                                <w:t>发电模块（含光伏组件、</w:t>
                              </w:r>
                              <w:proofErr w:type="gramStart"/>
                              <w:r w:rsidRPr="005876C9">
                                <w:rPr>
                                  <w:rFonts w:hint="eastAsia"/>
                                  <w:color w:val="auto"/>
                                  <w:sz w:val="15"/>
                                  <w:szCs w:val="15"/>
                                </w:rPr>
                                <w:t>组串设计</w:t>
                              </w:r>
                              <w:proofErr w:type="gramEnd"/>
                              <w:r w:rsidRPr="005876C9">
                                <w:rPr>
                                  <w:rFonts w:hint="eastAsia"/>
                                  <w:color w:val="auto"/>
                                  <w:sz w:val="15"/>
                                  <w:szCs w:val="15"/>
                                </w:rPr>
                                <w:t>等）</w:t>
                              </w:r>
                            </w:p>
                          </w:txbxContent>
                        </wps:txbx>
                        <wps:bodyPr rot="0" vert="horz" wrap="square" lIns="91440" tIns="45720" rIns="91440" bIns="45720" anchor="t" anchorCtr="0" upright="1">
                          <a:noAutofit/>
                        </wps:bodyPr>
                      </wps:wsp>
                      <wps:wsp>
                        <wps:cNvPr id="6" name="矩形 20"/>
                        <wps:cNvSpPr>
                          <a:spLocks noChangeArrowheads="1"/>
                        </wps:cNvSpPr>
                        <wps:spPr bwMode="auto">
                          <a:xfrm>
                            <a:off x="2416" y="0"/>
                            <a:ext cx="1259" cy="1092"/>
                          </a:xfrm>
                          <a:prstGeom prst="rect">
                            <a:avLst/>
                          </a:prstGeom>
                          <a:solidFill>
                            <a:srgbClr val="FFFFFF"/>
                          </a:solidFill>
                          <a:ln w="9525">
                            <a:solidFill>
                              <a:srgbClr val="000000"/>
                            </a:solidFill>
                            <a:miter lim="200000"/>
                            <a:headEnd/>
                            <a:tailEnd/>
                          </a:ln>
                        </wps:spPr>
                        <wps:txbx>
                          <w:txbxContent>
                            <w:p w14:paraId="7F8ADB45" w14:textId="77777777" w:rsidR="00C53F4F" w:rsidRPr="005876C9" w:rsidRDefault="00C53F4F">
                              <w:pPr>
                                <w:rPr>
                                  <w:color w:val="auto"/>
                                  <w:sz w:val="15"/>
                                  <w:szCs w:val="15"/>
                                </w:rPr>
                              </w:pPr>
                              <w:r w:rsidRPr="005876C9">
                                <w:rPr>
                                  <w:rFonts w:hint="eastAsia"/>
                                  <w:color w:val="auto"/>
                                  <w:sz w:val="15"/>
                                  <w:szCs w:val="15"/>
                                </w:rPr>
                                <w:t>变流模块（含直流汇流、变流设计等）</w:t>
                              </w:r>
                            </w:p>
                          </w:txbxContent>
                        </wps:txbx>
                        <wps:bodyPr rot="0" vert="horz" wrap="square" lIns="91440" tIns="45720" rIns="91440" bIns="45720" anchor="t" anchorCtr="0" upright="1">
                          <a:noAutofit/>
                        </wps:bodyPr>
                      </wps:wsp>
                      <wps:wsp>
                        <wps:cNvPr id="7" name="矩形 21"/>
                        <wps:cNvSpPr>
                          <a:spLocks noChangeArrowheads="1"/>
                        </wps:cNvSpPr>
                        <wps:spPr bwMode="auto">
                          <a:xfrm>
                            <a:off x="4830" y="0"/>
                            <a:ext cx="1365" cy="1092"/>
                          </a:xfrm>
                          <a:prstGeom prst="rect">
                            <a:avLst/>
                          </a:prstGeom>
                          <a:solidFill>
                            <a:srgbClr val="FFFFFF"/>
                          </a:solidFill>
                          <a:ln w="9525">
                            <a:solidFill>
                              <a:srgbClr val="000000"/>
                            </a:solidFill>
                            <a:miter lim="200000"/>
                            <a:headEnd/>
                            <a:tailEnd/>
                          </a:ln>
                        </wps:spPr>
                        <wps:txbx>
                          <w:txbxContent>
                            <w:p w14:paraId="0D0AE6F2" w14:textId="77777777" w:rsidR="00C53F4F" w:rsidRPr="005876C9" w:rsidRDefault="00C53F4F">
                              <w:pPr>
                                <w:rPr>
                                  <w:color w:val="auto"/>
                                  <w:sz w:val="15"/>
                                  <w:szCs w:val="15"/>
                                </w:rPr>
                              </w:pPr>
                              <w:r w:rsidRPr="005876C9">
                                <w:rPr>
                                  <w:rFonts w:hint="eastAsia"/>
                                  <w:color w:val="auto"/>
                                  <w:sz w:val="15"/>
                                  <w:szCs w:val="15"/>
                                </w:rPr>
                                <w:t>并网模块（</w:t>
                              </w:r>
                              <w:proofErr w:type="gramStart"/>
                              <w:r w:rsidRPr="005876C9">
                                <w:rPr>
                                  <w:rFonts w:hint="eastAsia"/>
                                  <w:color w:val="auto"/>
                                  <w:sz w:val="15"/>
                                  <w:szCs w:val="15"/>
                                </w:rPr>
                                <w:t>含交流</w:t>
                              </w:r>
                              <w:proofErr w:type="gramEnd"/>
                              <w:r w:rsidRPr="005876C9">
                                <w:rPr>
                                  <w:rFonts w:hint="eastAsia"/>
                                  <w:color w:val="auto"/>
                                  <w:sz w:val="15"/>
                                  <w:szCs w:val="15"/>
                                </w:rPr>
                                <w:t>配电、并网装置设计等）</w:t>
                              </w:r>
                            </w:p>
                          </w:txbxContent>
                        </wps:txbx>
                        <wps:bodyPr rot="0" vert="horz" wrap="square" lIns="91440" tIns="45720" rIns="91440" bIns="45720" anchor="t" anchorCtr="0" upright="1">
                          <a:noAutofit/>
                        </wps:bodyPr>
                      </wps:wsp>
                      <wps:wsp>
                        <wps:cNvPr id="8" name="直线 28"/>
                        <wps:cNvCnPr/>
                        <wps:spPr bwMode="auto">
                          <a:xfrm>
                            <a:off x="1260" y="469"/>
                            <a:ext cx="115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直线 29"/>
                        <wps:cNvCnPr/>
                        <wps:spPr bwMode="auto">
                          <a:xfrm>
                            <a:off x="3675" y="468"/>
                            <a:ext cx="115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文本框 30"/>
                        <wps:cNvSpPr>
                          <a:spLocks noChangeArrowheads="1"/>
                        </wps:cNvSpPr>
                        <wps:spPr bwMode="auto">
                          <a:xfrm>
                            <a:off x="1227" y="468"/>
                            <a:ext cx="126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A9592" w14:textId="77777777" w:rsidR="00C53F4F" w:rsidRPr="005876C9" w:rsidRDefault="00C53F4F">
                              <w:pPr>
                                <w:rPr>
                                  <w:color w:val="auto"/>
                                  <w:sz w:val="15"/>
                                  <w:szCs w:val="15"/>
                                </w:rPr>
                              </w:pPr>
                              <w:r w:rsidRPr="005876C9">
                                <w:rPr>
                                  <w:rFonts w:hint="eastAsia"/>
                                  <w:color w:val="auto"/>
                                  <w:sz w:val="15"/>
                                  <w:szCs w:val="15"/>
                                </w:rPr>
                                <w:t>（直流电）</w:t>
                              </w:r>
                            </w:p>
                          </w:txbxContent>
                        </wps:txbx>
                        <wps:bodyPr rot="0" vert="horz" wrap="square" lIns="91440" tIns="45720" rIns="91440" bIns="45720" anchor="t" anchorCtr="0" upright="1">
                          <a:noAutofit/>
                        </wps:bodyPr>
                      </wps:wsp>
                      <wps:wsp>
                        <wps:cNvPr id="11" name="文本框 31"/>
                        <wps:cNvSpPr>
                          <a:spLocks noChangeArrowheads="1"/>
                        </wps:cNvSpPr>
                        <wps:spPr bwMode="auto">
                          <a:xfrm>
                            <a:off x="3642" y="468"/>
                            <a:ext cx="126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90311" w14:textId="77777777" w:rsidR="00C53F4F" w:rsidRPr="005876C9" w:rsidRDefault="00C53F4F">
                              <w:pPr>
                                <w:rPr>
                                  <w:color w:val="auto"/>
                                  <w:sz w:val="15"/>
                                  <w:szCs w:val="15"/>
                                </w:rPr>
                              </w:pPr>
                              <w:r w:rsidRPr="005876C9">
                                <w:rPr>
                                  <w:rFonts w:hint="eastAsia"/>
                                  <w:color w:val="auto"/>
                                  <w:sz w:val="15"/>
                                  <w:szCs w:val="15"/>
                                </w:rPr>
                                <w:t>（交流电）</w:t>
                              </w:r>
                            </w:p>
                          </w:txbxContent>
                        </wps:txbx>
                        <wps:bodyPr rot="0" vert="horz" wrap="square" lIns="91440" tIns="45720" rIns="91440" bIns="45720" anchor="t" anchorCtr="0" upright="1">
                          <a:noAutofit/>
                        </wps:bodyPr>
                      </wps:wsp>
                    </wpg:wgp>
                  </a:graphicData>
                </a:graphic>
              </wp:inline>
            </w:drawing>
          </mc:Choice>
          <mc:Fallback>
            <w:pict>
              <v:group id="组合 2" o:spid="_x0000_s1026" style="width:309.75pt;height:54.6pt;mso-position-horizontal-relative:char;mso-position-vertical-relative:line" coordsize="6195,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55QQAAKccAAAOAAAAZHJzL2Uyb0RvYy54bWzsWc1u60QU3iPxDiPv03jsiRNbda96k6ZC&#10;6oWqFx5gYk9sC9tjZpyf3it2CFiyYgMSgh0SS1YgxNPc9jU4M3acxGlRaWkvVySLaOz5Oz/ffHPO&#10;8eGzZZaiORMy4blv4APTQCwPeJjkkW988vG4MzCQLGke0pTnzDcumTSeHb3/3uGi8JjFY56GTCBY&#10;JJfeovCNuCwLr9uVQcwyKg94wXLonHKR0RIeRdQNBV3A6lnatUzT6S64CAvBAyYlvB1VncaRXn86&#10;ZUH50XQqWYlS3wDZSv0v9P9E/XePDqkXCVrESVCLQe8hRUaTHDZtlhrRkqKZSHaWypJAcMmn5UHA&#10;sy6fTpOAaR1AG2y2tDkVfFZoXSJvERWNmcC0LTvde9ngw/m5QEnoG5aBcpqBi65//+LNN18jS9lm&#10;UUQeDDkVxcviXFQKQvOMB59KlPMLDgbFMJG/4HOYqpsXTCav9AMs0G2voJ6jajk0WbzgIYyks5Jr&#10;6y2nIlObgF3QUjvpsnESW5YogJe2a9sDq2egAPoc1yZW7cUgBlfvTAvik3qig916FjZdrV2XetWO&#10;WspaKqU0YFGuzS0fZu6XMS2Y9qJUtqzNba/MfQEYpXmUMtSvLK5HrcwtG1sPYxjFjoXgi5jREITC&#10;ajyIvjFBPUjw1P1M+zcWol4hZHnKeIZUwzcEiK19RudnslSCrIcoF+Z8nKQpvKdemm+9gIHVG/Ao&#10;TFV9yrf6tLx2TfdkcDIgHWI5Jx1ijkad4/GQdJwx7vdG9mg4HOHP1b6YeHEShixX26xOLiZ3c1XN&#10;IdWZa86u5GkSquWUSFJEk2Eq0JwCc4z1T5sbetbDuttiaCOALi2VsEXM55bbGTuDfoeMSa/j9s1B&#10;x8Tuc9cxiUtG422VzpKcPVwltPANtwcnRauzFrqlm6l/u7pRL0tK4OY0yXxj0AyinkLfSR5q15Y0&#10;Sav2himU+GtTgLtXjtZYVfCsztiEh5cAVaFIBLgZbhFoxFy8MtACGNk35GczKpiB0g9ygLuLCVEU&#10;rh9Irw/nHonNnslmD80DWMo3SgNVzWFZ0f6sEEkUw05YGybnx8A+00RDWB2fSqr6YAENPBEfkBUf&#10;XP/w85s/fkJ48LbZAFsOWFix7A5fro/6Hdlg48y04Hfb0VIk8W8iGIIF+Cmb3o5gzUstkJbLyRIm&#10;rZGxx6sOF5wWXqtbeOsyAk8/0u1lEQz778YG2Oq5e8gqyGof6QBhj1x9eNeRV7+N3MZMMOax4y4y&#10;sIFUb0Cu7dwWnP7PyLZORvacu5szQC5dp2jf/Xr925/I2owRhvm5qI12pwygut4BicRxq2tRReEq&#10;w8K4t8Ki6miypB0gphDo6SDqLjnAgy9zSIbrqPOGCBSVlwVkkqVIdC4FEaRvZCyE2JFBXUK1Kk3+&#10;m5lHkyxtRNFVIlJFz6toWqdLrQClileVdorpny5ghYt2G4waRXUA8E/BaDt9gJwGo8Z0lRLuwfg2&#10;0uB3EYwYLtUKjVfffnX1/S9XP36J4KKt+fAJ7nVsWRBX3AjgJo0ijsb27Xy6r6lA6eVWCtwqE+1r&#10;KnXxrHUbNLG/vQL/vsqyUXXFqkKtq9wbPPGU8b/tECi073ki2tde1ReppigFl8JWjeyxa68NT5B3&#10;jSeA8PTXMB0T11/u1Oe2zWcdDK+/Lx79BQAA//8DAFBLAwQUAAYACAAAACEADCmyftwAAAAFAQAA&#10;DwAAAGRycy9kb3ducmV2LnhtbEyPQWvCQBCF74X+h2WE3uomFqXGbESk7UkK1ULpbUzGJJidDdk1&#10;if++017q5cHwHu99k65H26ieOl87NhBPI1DEuStqLg18Hl4fn0H5gFxg45gMXMnDOru/SzEp3MAf&#10;1O9DqaSEfYIGqhDaRGufV2TRT11LLN7JdRaDnF2piw4HKbeNnkXRQlusWRYqbGlbUX7eX6yBtwGH&#10;zVP80u/Op+31+zB//9rFZMzDZNysQAUaw38YfvEFHTJhOroLF141BuSR8KfiLeLlHNRRQtFyBjpL&#10;9S199gMAAP//AwBQSwECLQAUAAYACAAAACEAtoM4kv4AAADhAQAAEwAAAAAAAAAAAAAAAAAAAAAA&#10;W0NvbnRlbnRfVHlwZXNdLnhtbFBLAQItABQABgAIAAAAIQA4/SH/1gAAAJQBAAALAAAAAAAAAAAA&#10;AAAAAC8BAABfcmVscy8ucmVsc1BLAQItABQABgAIAAAAIQBq5kC55QQAAKccAAAOAAAAAAAAAAAA&#10;AAAAAC4CAABkcnMvZTJvRG9jLnhtbFBLAQItABQABgAIAAAAIQAMKbJ+3AAAAAUBAAAPAAAAAAAA&#10;AAAAAAAAAD8HAABkcnMvZG93bnJldi54bWxQSwUGAAAAAAQABADzAAAASAgAAAAA&#10;">
                <o:lock v:ext="edit" rotation="t" position="t"/>
                <v:rect id="Rectangle 7" o:spid="_x0000_s1027" style="position:absolute;width:6195;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rect id="矩形 18" o:spid="_x0000_s1028" style="position:absolute;width:126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A3sIA&#10;AADaAAAADwAAAGRycy9kb3ducmV2LnhtbESPQWsCMRSE7wX/Q3hCbzWrlFJWo6ilICIrruL5sXnu&#10;BjcvYRN1/fdNodDjMDPfMLNFb1txpy4YxwrGowwEceW04VrB6fj99gkiRGSNrWNS8KQAi/ngZYa5&#10;dg8+0L2MtUgQDjkqaGL0uZShashiGDlPnLyL6yzGJLta6g4fCW5bOcmyD2nRcFpo0NO6oepa3qyC&#10;s+dsvCt8LMrtZL9b7c35qzBKvQ775RREpD7+h//aG63gHX6vpBs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wDewgAAANoAAAAPAAAAAAAAAAAAAAAAAJgCAABkcnMvZG93&#10;bnJldi54bWxQSwUGAAAAAAQABAD1AAAAhwMAAAAA&#10;">
                  <v:stroke miterlimit="2"/>
                  <v:textbox>
                    <w:txbxContent>
                      <w:p w14:paraId="68B84062" w14:textId="77777777" w:rsidR="00C53F4F" w:rsidRPr="005876C9" w:rsidRDefault="00C53F4F">
                        <w:pPr>
                          <w:rPr>
                            <w:color w:val="auto"/>
                            <w:sz w:val="15"/>
                            <w:szCs w:val="15"/>
                          </w:rPr>
                        </w:pPr>
                        <w:r w:rsidRPr="005876C9">
                          <w:rPr>
                            <w:rFonts w:hint="eastAsia"/>
                            <w:color w:val="auto"/>
                            <w:sz w:val="15"/>
                            <w:szCs w:val="15"/>
                          </w:rPr>
                          <w:t>发电模块（含光伏组件、</w:t>
                        </w:r>
                        <w:proofErr w:type="gramStart"/>
                        <w:r w:rsidRPr="005876C9">
                          <w:rPr>
                            <w:rFonts w:hint="eastAsia"/>
                            <w:color w:val="auto"/>
                            <w:sz w:val="15"/>
                            <w:szCs w:val="15"/>
                          </w:rPr>
                          <w:t>组串设计</w:t>
                        </w:r>
                        <w:proofErr w:type="gramEnd"/>
                        <w:r w:rsidRPr="005876C9">
                          <w:rPr>
                            <w:rFonts w:hint="eastAsia"/>
                            <w:color w:val="auto"/>
                            <w:sz w:val="15"/>
                            <w:szCs w:val="15"/>
                          </w:rPr>
                          <w:t>等）</w:t>
                        </w:r>
                      </w:p>
                    </w:txbxContent>
                  </v:textbox>
                </v:rect>
                <v:rect id="矩形 20" o:spid="_x0000_s1029" style="position:absolute;left:2416;width:1259;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7MsIA&#10;AADaAAAADwAAAGRycy9kb3ducmV2LnhtbESPT2sCMRTE7wW/Q3iCt5rVg5TVKP6hICIrXcXzY/Pc&#10;DW5ewibV9ds3hUKPw8z8hlmsetuKB3XBOFYwGWcgiCunDdcKLufP9w8QISJrbB2TghcFWC0HbwvM&#10;tXvyFz3KWIsE4ZCjgiZGn0sZqoYshrHzxMm7uc5iTLKrpe7wmeC2ldMsm0mLhtNCg562DVX38tsq&#10;uHrOJsfCx6I8TE/Hzclcd4VRajTs13MQkfr4H/5r77WCGfxeSTd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aTsywgAAANoAAAAPAAAAAAAAAAAAAAAAAJgCAABkcnMvZG93&#10;bnJldi54bWxQSwUGAAAAAAQABAD1AAAAhwMAAAAA&#10;">
                  <v:stroke miterlimit="2"/>
                  <v:textbox>
                    <w:txbxContent>
                      <w:p w14:paraId="7F8ADB45" w14:textId="77777777" w:rsidR="00C53F4F" w:rsidRPr="005876C9" w:rsidRDefault="00C53F4F">
                        <w:pPr>
                          <w:rPr>
                            <w:color w:val="auto"/>
                            <w:sz w:val="15"/>
                            <w:szCs w:val="15"/>
                          </w:rPr>
                        </w:pPr>
                        <w:r w:rsidRPr="005876C9">
                          <w:rPr>
                            <w:rFonts w:hint="eastAsia"/>
                            <w:color w:val="auto"/>
                            <w:sz w:val="15"/>
                            <w:szCs w:val="15"/>
                          </w:rPr>
                          <w:t>变流模块（含直流汇流、变流设计等）</w:t>
                        </w:r>
                      </w:p>
                    </w:txbxContent>
                  </v:textbox>
                </v:rect>
                <v:rect id="矩形 21" o:spid="_x0000_s1030" style="position:absolute;left:4830;width:1365;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WeqcIA&#10;AADaAAAADwAAAGRycy9kb3ducmV2LnhtbESPQWsCMRSE7wX/Q3hCbzWrh7asRlFLQURWXMXzY/Pc&#10;DW5ewibq+u+bQqHHYWa+YWaL3rbiTl0wjhWMRxkI4sppw7WC0/H77RNEiMgaW8ek4EkBFvPBywxz&#10;7R58oHsZa5EgHHJU0MTocylD1ZDFMHKeOHkX11mMSXa11B0+Ety2cpJl79Ki4bTQoKd1Q9W1vFkF&#10;Z8/ZeFf4WJTbyX632pvzV2GUeh32yymISH38D/+1N1rBB/xeSTd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JZ6pwgAAANoAAAAPAAAAAAAAAAAAAAAAAJgCAABkcnMvZG93&#10;bnJldi54bWxQSwUGAAAAAAQABAD1AAAAhwMAAAAA&#10;">
                  <v:stroke miterlimit="2"/>
                  <v:textbox>
                    <w:txbxContent>
                      <w:p w14:paraId="0D0AE6F2" w14:textId="77777777" w:rsidR="00C53F4F" w:rsidRPr="005876C9" w:rsidRDefault="00C53F4F">
                        <w:pPr>
                          <w:rPr>
                            <w:color w:val="auto"/>
                            <w:sz w:val="15"/>
                            <w:szCs w:val="15"/>
                          </w:rPr>
                        </w:pPr>
                        <w:r w:rsidRPr="005876C9">
                          <w:rPr>
                            <w:rFonts w:hint="eastAsia"/>
                            <w:color w:val="auto"/>
                            <w:sz w:val="15"/>
                            <w:szCs w:val="15"/>
                          </w:rPr>
                          <w:t>并网模块（</w:t>
                        </w:r>
                        <w:proofErr w:type="gramStart"/>
                        <w:r w:rsidRPr="005876C9">
                          <w:rPr>
                            <w:rFonts w:hint="eastAsia"/>
                            <w:color w:val="auto"/>
                            <w:sz w:val="15"/>
                            <w:szCs w:val="15"/>
                          </w:rPr>
                          <w:t>含交流</w:t>
                        </w:r>
                        <w:proofErr w:type="gramEnd"/>
                        <w:r w:rsidRPr="005876C9">
                          <w:rPr>
                            <w:rFonts w:hint="eastAsia"/>
                            <w:color w:val="auto"/>
                            <w:sz w:val="15"/>
                            <w:szCs w:val="15"/>
                          </w:rPr>
                          <w:t>配电、并网装置设计等）</w:t>
                        </w:r>
                      </w:p>
                    </w:txbxContent>
                  </v:textbox>
                </v:rect>
                <v:line id="直线 28" o:spid="_x0000_s1031" style="position:absolute;visibility:visible;mso-wrap-style:square" from="1260,469" to="2415,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直线 29" o:spid="_x0000_s1032" style="position:absolute;visibility:visible;mso-wrap-style:square" from="3675,468" to="4830,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文本框 30" o:spid="_x0000_s1033" style="position:absolute;left:1227;top:468;width:12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v:textbox>
                    <w:txbxContent>
                      <w:p w14:paraId="764A9592" w14:textId="77777777" w:rsidR="00C53F4F" w:rsidRPr="005876C9" w:rsidRDefault="00C53F4F">
                        <w:pPr>
                          <w:rPr>
                            <w:color w:val="auto"/>
                            <w:sz w:val="15"/>
                            <w:szCs w:val="15"/>
                          </w:rPr>
                        </w:pPr>
                        <w:r w:rsidRPr="005876C9">
                          <w:rPr>
                            <w:rFonts w:hint="eastAsia"/>
                            <w:color w:val="auto"/>
                            <w:sz w:val="15"/>
                            <w:szCs w:val="15"/>
                          </w:rPr>
                          <w:t>（直流电）</w:t>
                        </w:r>
                      </w:p>
                    </w:txbxContent>
                  </v:textbox>
                </v:rect>
                <v:rect id="文本框 31" o:spid="_x0000_s1034" style="position:absolute;left:3642;top:468;width:12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textbox>
                    <w:txbxContent>
                      <w:p w14:paraId="26590311" w14:textId="77777777" w:rsidR="00C53F4F" w:rsidRPr="005876C9" w:rsidRDefault="00C53F4F">
                        <w:pPr>
                          <w:rPr>
                            <w:color w:val="auto"/>
                            <w:sz w:val="15"/>
                            <w:szCs w:val="15"/>
                          </w:rPr>
                        </w:pPr>
                        <w:r w:rsidRPr="005876C9">
                          <w:rPr>
                            <w:rFonts w:hint="eastAsia"/>
                            <w:color w:val="auto"/>
                            <w:sz w:val="15"/>
                            <w:szCs w:val="15"/>
                          </w:rPr>
                          <w:t>（交流电）</w:t>
                        </w:r>
                      </w:p>
                    </w:txbxContent>
                  </v:textbox>
                </v:rect>
                <w10:anchorlock/>
              </v:group>
            </w:pict>
          </mc:Fallback>
        </mc:AlternateContent>
      </w:r>
    </w:p>
    <w:p w14:paraId="61D80BAB" w14:textId="34C959CF" w:rsidR="005876C9" w:rsidRDefault="005876C9" w:rsidP="005876C9">
      <w:pPr>
        <w:jc w:val="center"/>
        <w:rPr>
          <w:rFonts w:ascii="黑体" w:eastAsia="黑体" w:hAnsi="黑体"/>
          <w:color w:val="auto"/>
        </w:rPr>
      </w:pPr>
      <w:r w:rsidRPr="005876C9">
        <w:rPr>
          <w:rFonts w:ascii="黑体" w:eastAsia="黑体" w:hAnsi="黑体" w:hint="eastAsia"/>
          <w:color w:val="auto"/>
        </w:rPr>
        <w:t>图4.3.2-1低压并网模式</w:t>
      </w:r>
    </w:p>
    <w:p w14:paraId="61E96D7D" w14:textId="77777777" w:rsidR="005876C9" w:rsidRPr="005876C9" w:rsidRDefault="005876C9" w:rsidP="00AE3E8D">
      <w:pPr>
        <w:spacing w:line="360" w:lineRule="auto"/>
        <w:ind w:left="360" w:firstLine="480"/>
        <w:rPr>
          <w:rFonts w:ascii="宋体" w:hAnsi="宋体"/>
          <w:color w:val="auto"/>
          <w:sz w:val="24"/>
        </w:rPr>
      </w:pPr>
      <w:r w:rsidRPr="005876C9">
        <w:rPr>
          <w:rFonts w:ascii="宋体" w:hAnsi="宋体" w:hint="eastAsia"/>
          <w:color w:val="auto"/>
          <w:sz w:val="24"/>
        </w:rPr>
        <w:t>b) 高压并网模式见图4.3.2-2：</w:t>
      </w:r>
    </w:p>
    <w:p w14:paraId="2FA0F8F7" w14:textId="12F5303B" w:rsidR="005876C9" w:rsidRDefault="005876C9" w:rsidP="005876C9">
      <w:pPr>
        <w:rPr>
          <w:rFonts w:ascii="黑体" w:eastAsia="黑体" w:hAnsi="黑体"/>
          <w:color w:val="auto"/>
        </w:rPr>
      </w:pPr>
      <w:r>
        <w:rPr>
          <w:rFonts w:ascii="黑体" w:eastAsia="黑体" w:hAnsi="黑体"/>
          <w:noProof/>
          <w:color w:val="auto"/>
        </w:rPr>
        <mc:AlternateContent>
          <mc:Choice Requires="wpg">
            <w:drawing>
              <wp:inline distT="0" distB="0" distL="0" distR="0" wp14:anchorId="32A33640" wp14:editId="36C732D0">
                <wp:extent cx="5467350" cy="693420"/>
                <wp:effectExtent l="9525" t="9525" r="9525" b="11430"/>
                <wp:docPr id="12" name="组合 1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467350" cy="693420"/>
                          <a:chOff x="0" y="0"/>
                          <a:chExt cx="8610" cy="1092"/>
                        </a:xfrm>
                      </wpg:grpSpPr>
                      <wps:wsp>
                        <wps:cNvPr id="13" name="Rectangle 16"/>
                        <wps:cNvSpPr>
                          <a:spLocks noChangeArrowheads="1"/>
                        </wps:cNvSpPr>
                        <wps:spPr bwMode="auto">
                          <a:xfrm>
                            <a:off x="0" y="0"/>
                            <a:ext cx="8610" cy="1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矩形 62"/>
                        <wps:cNvSpPr>
                          <a:spLocks noChangeArrowheads="1"/>
                        </wps:cNvSpPr>
                        <wps:spPr bwMode="auto">
                          <a:xfrm>
                            <a:off x="0" y="0"/>
                            <a:ext cx="1260" cy="1092"/>
                          </a:xfrm>
                          <a:prstGeom prst="rect">
                            <a:avLst/>
                          </a:prstGeom>
                          <a:solidFill>
                            <a:srgbClr val="FFFFFF"/>
                          </a:solidFill>
                          <a:ln w="9525">
                            <a:solidFill>
                              <a:srgbClr val="000000"/>
                            </a:solidFill>
                            <a:miter lim="200000"/>
                            <a:headEnd/>
                            <a:tailEnd/>
                          </a:ln>
                        </wps:spPr>
                        <wps:txbx>
                          <w:txbxContent>
                            <w:p w14:paraId="5523761B" w14:textId="77777777" w:rsidR="00C53F4F" w:rsidRPr="005876C9" w:rsidRDefault="00C53F4F">
                              <w:pPr>
                                <w:rPr>
                                  <w:color w:val="auto"/>
                                  <w:sz w:val="15"/>
                                  <w:szCs w:val="15"/>
                                </w:rPr>
                              </w:pPr>
                              <w:r w:rsidRPr="005876C9">
                                <w:rPr>
                                  <w:rFonts w:hint="eastAsia"/>
                                  <w:color w:val="auto"/>
                                  <w:sz w:val="15"/>
                                  <w:szCs w:val="15"/>
                                </w:rPr>
                                <w:t>发电模块（含光伏组件、</w:t>
                              </w:r>
                              <w:proofErr w:type="gramStart"/>
                              <w:r w:rsidRPr="005876C9">
                                <w:rPr>
                                  <w:rFonts w:hint="eastAsia"/>
                                  <w:color w:val="auto"/>
                                  <w:sz w:val="15"/>
                                  <w:szCs w:val="15"/>
                                </w:rPr>
                                <w:t>组串设计</w:t>
                              </w:r>
                              <w:proofErr w:type="gramEnd"/>
                              <w:r w:rsidRPr="005876C9">
                                <w:rPr>
                                  <w:rFonts w:hint="eastAsia"/>
                                  <w:color w:val="auto"/>
                                  <w:sz w:val="15"/>
                                  <w:szCs w:val="15"/>
                                </w:rPr>
                                <w:t>等）</w:t>
                              </w:r>
                            </w:p>
                          </w:txbxContent>
                        </wps:txbx>
                        <wps:bodyPr rot="0" vert="horz" wrap="square" lIns="91440" tIns="45720" rIns="91440" bIns="45720" anchor="t" anchorCtr="0" upright="1">
                          <a:noAutofit/>
                        </wps:bodyPr>
                      </wps:wsp>
                      <wps:wsp>
                        <wps:cNvPr id="15" name="直线 63"/>
                        <wps:cNvCnPr/>
                        <wps:spPr bwMode="auto">
                          <a:xfrm>
                            <a:off x="1260" y="468"/>
                            <a:ext cx="115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矩形 66"/>
                        <wps:cNvSpPr>
                          <a:spLocks noChangeArrowheads="1"/>
                        </wps:cNvSpPr>
                        <wps:spPr bwMode="auto">
                          <a:xfrm>
                            <a:off x="2416" y="0"/>
                            <a:ext cx="1260" cy="1092"/>
                          </a:xfrm>
                          <a:prstGeom prst="rect">
                            <a:avLst/>
                          </a:prstGeom>
                          <a:solidFill>
                            <a:srgbClr val="FFFFFF"/>
                          </a:solidFill>
                          <a:ln w="9525">
                            <a:solidFill>
                              <a:srgbClr val="000000"/>
                            </a:solidFill>
                            <a:miter lim="200000"/>
                            <a:headEnd/>
                            <a:tailEnd/>
                          </a:ln>
                        </wps:spPr>
                        <wps:txbx>
                          <w:txbxContent>
                            <w:p w14:paraId="4C76DCD3" w14:textId="77777777" w:rsidR="00C53F4F" w:rsidRPr="005876C9" w:rsidRDefault="00C53F4F">
                              <w:pPr>
                                <w:rPr>
                                  <w:color w:val="auto"/>
                                  <w:sz w:val="15"/>
                                  <w:szCs w:val="15"/>
                                </w:rPr>
                              </w:pPr>
                              <w:r w:rsidRPr="005876C9">
                                <w:rPr>
                                  <w:rFonts w:hint="eastAsia"/>
                                  <w:color w:val="auto"/>
                                  <w:sz w:val="15"/>
                                  <w:szCs w:val="15"/>
                                </w:rPr>
                                <w:t>变流模块（含直流汇流、变流设计等）</w:t>
                              </w:r>
                            </w:p>
                          </w:txbxContent>
                        </wps:txbx>
                        <wps:bodyPr rot="0" vert="horz" wrap="square" lIns="91440" tIns="45720" rIns="91440" bIns="45720" anchor="t" anchorCtr="0" upright="1">
                          <a:noAutofit/>
                        </wps:bodyPr>
                      </wps:wsp>
                      <wps:wsp>
                        <wps:cNvPr id="17" name="直线 67"/>
                        <wps:cNvCnPr/>
                        <wps:spPr bwMode="auto">
                          <a:xfrm>
                            <a:off x="3676" y="468"/>
                            <a:ext cx="115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矩形 68"/>
                        <wps:cNvSpPr>
                          <a:spLocks noChangeArrowheads="1"/>
                        </wps:cNvSpPr>
                        <wps:spPr bwMode="auto">
                          <a:xfrm>
                            <a:off x="4830" y="0"/>
                            <a:ext cx="1260" cy="1092"/>
                          </a:xfrm>
                          <a:prstGeom prst="rect">
                            <a:avLst/>
                          </a:prstGeom>
                          <a:solidFill>
                            <a:srgbClr val="FFFFFF"/>
                          </a:solidFill>
                          <a:ln w="9525">
                            <a:solidFill>
                              <a:srgbClr val="000000"/>
                            </a:solidFill>
                            <a:miter lim="200000"/>
                            <a:headEnd/>
                            <a:tailEnd/>
                          </a:ln>
                        </wps:spPr>
                        <wps:txbx>
                          <w:txbxContent>
                            <w:p w14:paraId="07025D87" w14:textId="77777777" w:rsidR="00C53F4F" w:rsidRPr="005876C9" w:rsidRDefault="00C53F4F">
                              <w:pPr>
                                <w:rPr>
                                  <w:color w:val="auto"/>
                                  <w:sz w:val="15"/>
                                  <w:szCs w:val="15"/>
                                </w:rPr>
                              </w:pPr>
                              <w:r w:rsidRPr="005876C9">
                                <w:rPr>
                                  <w:rFonts w:hint="eastAsia"/>
                                  <w:color w:val="auto"/>
                                  <w:sz w:val="15"/>
                                  <w:szCs w:val="15"/>
                                </w:rPr>
                                <w:t>升压模块（含变压器设计等）</w:t>
                              </w:r>
                            </w:p>
                          </w:txbxContent>
                        </wps:txbx>
                        <wps:bodyPr rot="0" vert="horz" wrap="square" lIns="91440" tIns="45720" rIns="91440" bIns="45720" anchor="t" anchorCtr="0" upright="1">
                          <a:noAutofit/>
                        </wps:bodyPr>
                      </wps:wsp>
                      <wps:wsp>
                        <wps:cNvPr id="19" name="直线 69"/>
                        <wps:cNvCnPr/>
                        <wps:spPr bwMode="auto">
                          <a:xfrm>
                            <a:off x="6090" y="468"/>
                            <a:ext cx="115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矩形 70"/>
                        <wps:cNvSpPr>
                          <a:spLocks noChangeArrowheads="1"/>
                        </wps:cNvSpPr>
                        <wps:spPr bwMode="auto">
                          <a:xfrm>
                            <a:off x="7245" y="0"/>
                            <a:ext cx="1365" cy="1092"/>
                          </a:xfrm>
                          <a:prstGeom prst="rect">
                            <a:avLst/>
                          </a:prstGeom>
                          <a:solidFill>
                            <a:srgbClr val="FFFFFF"/>
                          </a:solidFill>
                          <a:ln w="9525">
                            <a:solidFill>
                              <a:srgbClr val="000000"/>
                            </a:solidFill>
                            <a:miter lim="200000"/>
                            <a:headEnd/>
                            <a:tailEnd/>
                          </a:ln>
                        </wps:spPr>
                        <wps:txbx>
                          <w:txbxContent>
                            <w:p w14:paraId="00CAB37A" w14:textId="77777777" w:rsidR="00C53F4F" w:rsidRPr="005876C9" w:rsidRDefault="00C53F4F">
                              <w:pPr>
                                <w:rPr>
                                  <w:color w:val="auto"/>
                                  <w:sz w:val="15"/>
                                  <w:szCs w:val="15"/>
                                </w:rPr>
                              </w:pPr>
                              <w:r w:rsidRPr="005876C9">
                                <w:rPr>
                                  <w:rFonts w:hint="eastAsia"/>
                                  <w:color w:val="auto"/>
                                  <w:sz w:val="15"/>
                                  <w:szCs w:val="15"/>
                                </w:rPr>
                                <w:t>并网模块（</w:t>
                              </w:r>
                              <w:proofErr w:type="gramStart"/>
                              <w:r w:rsidRPr="005876C9">
                                <w:rPr>
                                  <w:rFonts w:hint="eastAsia"/>
                                  <w:color w:val="auto"/>
                                  <w:sz w:val="15"/>
                                  <w:szCs w:val="15"/>
                                </w:rPr>
                                <w:t>含交流</w:t>
                              </w:r>
                              <w:proofErr w:type="gramEnd"/>
                              <w:r w:rsidRPr="005876C9">
                                <w:rPr>
                                  <w:rFonts w:hint="eastAsia"/>
                                  <w:color w:val="auto"/>
                                  <w:sz w:val="15"/>
                                  <w:szCs w:val="15"/>
                                </w:rPr>
                                <w:t>配电、并网装置设计等）</w:t>
                              </w:r>
                            </w:p>
                          </w:txbxContent>
                        </wps:txbx>
                        <wps:bodyPr rot="0" vert="horz" wrap="square" lIns="91440" tIns="45720" rIns="91440" bIns="45720" anchor="t" anchorCtr="0" upright="1">
                          <a:noAutofit/>
                        </wps:bodyPr>
                      </wps:wsp>
                      <wps:wsp>
                        <wps:cNvPr id="21" name="文本框 71"/>
                        <wps:cNvSpPr>
                          <a:spLocks noChangeArrowheads="1"/>
                        </wps:cNvSpPr>
                        <wps:spPr bwMode="auto">
                          <a:xfrm>
                            <a:off x="1227" y="468"/>
                            <a:ext cx="126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401F8" w14:textId="77777777" w:rsidR="00C53F4F" w:rsidRPr="005876C9" w:rsidRDefault="00C53F4F">
                              <w:pPr>
                                <w:rPr>
                                  <w:color w:val="auto"/>
                                  <w:sz w:val="15"/>
                                  <w:szCs w:val="15"/>
                                </w:rPr>
                              </w:pPr>
                              <w:r w:rsidRPr="005876C9">
                                <w:rPr>
                                  <w:rFonts w:hint="eastAsia"/>
                                  <w:color w:val="auto"/>
                                  <w:sz w:val="15"/>
                                  <w:szCs w:val="15"/>
                                </w:rPr>
                                <w:t>（直流电）</w:t>
                              </w:r>
                            </w:p>
                          </w:txbxContent>
                        </wps:txbx>
                        <wps:bodyPr rot="0" vert="horz" wrap="square" lIns="91440" tIns="45720" rIns="91440" bIns="45720" anchor="t" anchorCtr="0" upright="1">
                          <a:noAutofit/>
                        </wps:bodyPr>
                      </wps:wsp>
                      <wps:wsp>
                        <wps:cNvPr id="22" name="文本框 72"/>
                        <wps:cNvSpPr>
                          <a:spLocks noChangeArrowheads="1"/>
                        </wps:cNvSpPr>
                        <wps:spPr bwMode="auto">
                          <a:xfrm>
                            <a:off x="3642" y="468"/>
                            <a:ext cx="126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C7F34" w14:textId="77777777" w:rsidR="00C53F4F" w:rsidRPr="005876C9" w:rsidRDefault="00C53F4F">
                              <w:pPr>
                                <w:rPr>
                                  <w:color w:val="auto"/>
                                  <w:sz w:val="15"/>
                                  <w:szCs w:val="15"/>
                                </w:rPr>
                              </w:pPr>
                              <w:r w:rsidRPr="005876C9">
                                <w:rPr>
                                  <w:rFonts w:hint="eastAsia"/>
                                  <w:color w:val="auto"/>
                                  <w:sz w:val="15"/>
                                  <w:szCs w:val="15"/>
                                </w:rPr>
                                <w:t>（交流电）</w:t>
                              </w:r>
                            </w:p>
                          </w:txbxContent>
                        </wps:txbx>
                        <wps:bodyPr rot="0" vert="horz" wrap="square" lIns="91440" tIns="45720" rIns="91440" bIns="45720" anchor="t" anchorCtr="0" upright="1">
                          <a:noAutofit/>
                        </wps:bodyPr>
                      </wps:wsp>
                      <wps:wsp>
                        <wps:cNvPr id="23" name="文本框 73"/>
                        <wps:cNvSpPr>
                          <a:spLocks noChangeArrowheads="1"/>
                        </wps:cNvSpPr>
                        <wps:spPr bwMode="auto">
                          <a:xfrm>
                            <a:off x="6057" y="468"/>
                            <a:ext cx="126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8D9DE" w14:textId="77777777" w:rsidR="00C53F4F" w:rsidRPr="005876C9" w:rsidRDefault="00C53F4F">
                              <w:pPr>
                                <w:rPr>
                                  <w:color w:val="auto"/>
                                  <w:sz w:val="15"/>
                                  <w:szCs w:val="15"/>
                                </w:rPr>
                              </w:pPr>
                              <w:r w:rsidRPr="005876C9">
                                <w:rPr>
                                  <w:rFonts w:hint="eastAsia"/>
                                  <w:color w:val="auto"/>
                                  <w:sz w:val="15"/>
                                  <w:szCs w:val="15"/>
                                </w:rPr>
                                <w:t>（交流电）</w:t>
                              </w:r>
                            </w:p>
                          </w:txbxContent>
                        </wps:txbx>
                        <wps:bodyPr rot="0" vert="horz" wrap="square" lIns="91440" tIns="45720" rIns="91440" bIns="45720" anchor="t" anchorCtr="0" upright="1">
                          <a:noAutofit/>
                        </wps:bodyPr>
                      </wps:wsp>
                    </wpg:wgp>
                  </a:graphicData>
                </a:graphic>
              </wp:inline>
            </w:drawing>
          </mc:Choice>
          <mc:Fallback>
            <w:pict>
              <v:group id="组合 12" o:spid="_x0000_s1035" style="width:430.5pt;height:54.6pt;mso-position-horizontal-relative:char;mso-position-vertical-relative:line" coordsize="8610,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rkRgUAAComAAAOAAAAZHJzL2Uyb0RvYy54bWzsWk9v40QUvyPxHUa+p7Ed/4mtuqtu0lRI&#10;Xai68AEm9sS2sD1mxm3SRdwQcOTEBSQENySOnECIT7Pt1+DN2Jk4SbNULQ27yDlE4/nnN+/P7715&#10;z4fPFnmGrgjjKS0CzTjQNUSKkEZpEQfaJx9PekMN8QoXEc5oQQLtmnDt2dH77x3OS5+YNKFZRBiC&#10;TQruz8tAS6qq9Pt9HiYkx/yAlqSAwRllOa7gkcX9iOE57J5nfVPXnf6csqhkNCScQ++4HtSO5P6z&#10;GQmrj2YzTiqUBRrQVsl/Jv+n4r9/dIj9mOEyScOGDPwAKnKcFvBStdUYVxhdsnRrqzwNGeV0Vh2E&#10;NO/T2SwNiTwDnMbQN05zyuhlKc8S+/O4VGwC1m7w6cHbhh9enTOURiA7U0MFzkFGt398+frbbxB0&#10;AHfmZezDpFNWvizPWX1EaJ7R8FOOCnpBgaUGrKQv6BWslc0LwtNX8gE26G/uIJ7jejs0nb+gEczE&#10;lxWV/FvMWC5eApxBCymmayUmsqhQCJ225bgDG6QZwpjjDSyzkWOYgLC3loXJSbNw6BjNKkP35On6&#10;2K/fKKlsqBKHBm3kK4bzxzH8ZYJLIuXIBS+XDB8sGX4BaoqLOCPIcGqey3lLhnPF7VEC08gxY3Se&#10;EBwBWYaYD8S3FogHDrJ6GHPfwCPsl4xXp4TmSDQCjQHdUmr46oxXgpDVFCHEgk7SLIN+7GfFWgdM&#10;rHtAprBUjAnpSov53NO9k+HJ0OpZpnPSs/TxuHc8GVk9Z2K49ngwHo3GxhfivYblJ2kUkUK8Zmm9&#10;hnU/YTU4Utudsl9OszQS2wmSOIuno4yhKwzoMZE/yW4YWU3rr5MhmQBn2TiSYVr6c9PrTZyh27Mm&#10;lt3zXH3Y0w3vuefolmeNJ+tHOksL8vgjoXmgebZpSym1iN44my5/22fDfp5WgM9ZmgfaUE3CvtC+&#10;kyKSoq1wmtXtFisE+StWgLiXgpa6KtSztrIpja5BVZmAEbBN8CTQSCh7paE5oHKg8c8uMSMayj4o&#10;QN09w7IEjMsHy3bB8hFrj0zbI7gIYatAqzRUN0dVDf2XJUvjBN5kSMYU9BjwZ5ZKFRbmU1PVGBYA&#10;wb4QwVoiwu2Pv7z+82fkNBDcsm6Q3D7hwDCdXZC5svV7wsFu/dtlWwIl/k0VhogBfkLPd6uwBKYN&#10;La0W04V0krZYu9KQTm/r0MFWevv9b7e//4WcwZJP4O5GxTlruHYvt1SrHLh2yxnWohKuQTh+w7DB&#10;QoTXr93e0nlvaWIG6CMt+z6O6dEKBlFaA4V3wCKqrksIcCqWSg8PsBZoOYkA0AgEzKIFvHlr3aHy&#10;4C1or71jDelLiJc+fMNoahAVpxMGs0cUdZQ2Nii6z6DKtCCGQ9tBawekQgsUkCqRdAFA+0rgKtVt&#10;gNR9BJAOHLdWxQ5IxU38P71XvJNACrmbJiPQAKn0x8KOwa0/9e3UGg4g8uyAtIkNNpyrAlIFEB2Q&#10;toHUU6rbAKn3CCB1dK9WxQ5IOyB9Y8b27kyfyFKsAakr76B7AlLXtOB+dgeQDhzol7epzWzo1oXq&#10;nzJ9/4OrvfJtHZC2gNQUCX1ZFbj57uubH369+ekr5Mrb95601zBNCIpBe7exV6WmmiHwlMvyQZeo&#10;btIKLcPceYVfy713ieqmIrEr4FKBRIcTbZxQ1cMWTuwzez1wLCChw4m4K2iJUr9K9INTaGHg0xe0&#10;1MUMSs1drWC76m2qqncLKNrlgqfOKzi63QUU4guaDijeEqBQ4fS7ElFAaCQ/SJLVn+bjKfHFU/tZ&#10;ln1Wn3gd/Q0AAP//AwBQSwMEFAAGAAgAAAAhAJF4QTPbAAAABQEAAA8AAABkcnMvZG93bnJldi54&#10;bWxMj0FLw0AQhe+C/2EZwZvdpGKpMZtSinoqgq0g3qbZaRKanQ3ZbZL+e0cvehl4vMeb7+WrybVq&#10;oD40ng2kswQUceltw5WBj/3L3RJUiMgWW89k4EIBVsX1VY6Z9SO/07CLlZISDhkaqGPsMq1DWZPD&#10;MPMdsXhH3zuMIvtK2x5HKXetnifJQjtsWD7U2NGmpvK0OzsDryOO6/v0ediejpvL1/7h7XObkjG3&#10;N9P6CVSkKf6F4Qdf0KEQpoM/sw2qNSBD4u8Vb7lIRR4klDzOQRe5/k9ffAMAAP//AwBQSwECLQAU&#10;AAYACAAAACEAtoM4kv4AAADhAQAAEwAAAAAAAAAAAAAAAAAAAAAAW0NvbnRlbnRfVHlwZXNdLnht&#10;bFBLAQItABQABgAIAAAAIQA4/SH/1gAAAJQBAAALAAAAAAAAAAAAAAAAAC8BAABfcmVscy8ucmVs&#10;c1BLAQItABQABgAIAAAAIQCV6zrkRgUAAComAAAOAAAAAAAAAAAAAAAAAC4CAABkcnMvZTJvRG9j&#10;LnhtbFBLAQItABQABgAIAAAAIQCReEEz2wAAAAUBAAAPAAAAAAAAAAAAAAAAAKAHAABkcnMvZG93&#10;bnJldi54bWxQSwUGAAAAAAQABADzAAAAqAgAAAAA&#10;">
                <o:lock v:ext="edit" rotation="t" position="t"/>
                <v:rect id="Rectangle 16" o:spid="_x0000_s1036" style="position:absolute;width:861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rect id="矩形 62" o:spid="_x0000_s1037" style="position:absolute;width:126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4VsMAA&#10;AADbAAAADwAAAGRycy9kb3ducmV2LnhtbERP32vCMBB+H/g/hBP2NlNljFGNoo6BiFSs4vPRnG2w&#10;uYQmav3vl8Fgb/fx/bzZoretuFMXjGMF41EGgrhy2nCt4HT8fvsEESKyxtYxKXhSgMV88DLDXLsH&#10;H+hexlqkEA45Kmhi9LmUoWrIYhg5T5y4i+ssxgS7WuoOHynctnKSZR/SouHU0KCndUPVtbxZBWfP&#10;2XhX+FiU28l+t9qb81dhlHod9sspiEh9/Bf/uTc6zX+H31/SAX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44VsMAAAADbAAAADwAAAAAAAAAAAAAAAACYAgAAZHJzL2Rvd25y&#10;ZXYueG1sUEsFBgAAAAAEAAQA9QAAAIUDAAAAAA==&#10;">
                  <v:stroke miterlimit="2"/>
                  <v:textbox>
                    <w:txbxContent>
                      <w:p w14:paraId="5523761B" w14:textId="77777777" w:rsidR="00C53F4F" w:rsidRPr="005876C9" w:rsidRDefault="00C53F4F">
                        <w:pPr>
                          <w:rPr>
                            <w:color w:val="auto"/>
                            <w:sz w:val="15"/>
                            <w:szCs w:val="15"/>
                          </w:rPr>
                        </w:pPr>
                        <w:r w:rsidRPr="005876C9">
                          <w:rPr>
                            <w:rFonts w:hint="eastAsia"/>
                            <w:color w:val="auto"/>
                            <w:sz w:val="15"/>
                            <w:szCs w:val="15"/>
                          </w:rPr>
                          <w:t>发电模块（含光伏组件、</w:t>
                        </w:r>
                        <w:proofErr w:type="gramStart"/>
                        <w:r w:rsidRPr="005876C9">
                          <w:rPr>
                            <w:rFonts w:hint="eastAsia"/>
                            <w:color w:val="auto"/>
                            <w:sz w:val="15"/>
                            <w:szCs w:val="15"/>
                          </w:rPr>
                          <w:t>组串设计</w:t>
                        </w:r>
                        <w:proofErr w:type="gramEnd"/>
                        <w:r w:rsidRPr="005876C9">
                          <w:rPr>
                            <w:rFonts w:hint="eastAsia"/>
                            <w:color w:val="auto"/>
                            <w:sz w:val="15"/>
                            <w:szCs w:val="15"/>
                          </w:rPr>
                          <w:t>等）</w:t>
                        </w:r>
                      </w:p>
                    </w:txbxContent>
                  </v:textbox>
                </v:rect>
                <v:line id="直线 63" o:spid="_x0000_s1038" style="position:absolute;visibility:visible;mso-wrap-style:square" from="1260,468" to="2414,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矩形 66" o:spid="_x0000_s1039" style="position:absolute;left:2416;width:126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AuXMAA&#10;AADbAAAADwAAAGRycy9kb3ducmV2LnhtbERPS4vCMBC+L/gfwgje1lQPslSj+GBBRCpbxfPQjG2w&#10;mYQmq/XfbxYW9jYf33MWq9624kFdMI4VTMYZCOLKacO1gsv58/0DRIjIGlvHpOBFAVbLwdsCc+2e&#10;/EWPMtYihXDIUUETo8+lDFVDFsPYeeLE3VxnMSbY1VJ3+EzhtpXTLJtJi4ZTQ4Oetg1V9/LbKrh6&#10;zibHwseiPExPx83JXHeFUWo07NdzEJH6+C/+c+91mj+D31/SAX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AuXMAAAADbAAAADwAAAAAAAAAAAAAAAACYAgAAZHJzL2Rvd25y&#10;ZXYueG1sUEsFBgAAAAAEAAQA9QAAAIUDAAAAAA==&#10;">
                  <v:stroke miterlimit="2"/>
                  <v:textbox>
                    <w:txbxContent>
                      <w:p w14:paraId="4C76DCD3" w14:textId="77777777" w:rsidR="00C53F4F" w:rsidRPr="005876C9" w:rsidRDefault="00C53F4F">
                        <w:pPr>
                          <w:rPr>
                            <w:color w:val="auto"/>
                            <w:sz w:val="15"/>
                            <w:szCs w:val="15"/>
                          </w:rPr>
                        </w:pPr>
                        <w:r w:rsidRPr="005876C9">
                          <w:rPr>
                            <w:rFonts w:hint="eastAsia"/>
                            <w:color w:val="auto"/>
                            <w:sz w:val="15"/>
                            <w:szCs w:val="15"/>
                          </w:rPr>
                          <w:t>变流模块（含直流汇流、变流设计等）</w:t>
                        </w:r>
                      </w:p>
                    </w:txbxContent>
                  </v:textbox>
                </v:rect>
                <v:line id="直线 67" o:spid="_x0000_s1040" style="position:absolute;visibility:visible;mso-wrap-style:square" from="3676,468" to="4830,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ect id="矩形 68" o:spid="_x0000_s1041" style="position:absolute;left:4830;width:126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MftcQA&#10;AADbAAAADwAAAGRycy9kb3ducmV2LnhtbESPT2sCMRDF74V+hzAFbzWrBylbo/QPQimy4lo8D5vp&#10;buhmEjZR12/vHAreZnhv3vvNcj36Xp1pSC6wgdm0AEXcBOu4NfBz2Dy/gEoZ2WIfmAxcKcF69fiw&#10;xNKGC+/pXOdWSQinEg10OcdS69R05DFNQyQW7TcMHrOsQ6vtgBcJ972eF8VCe3QsDR1G+uio+atP&#10;3sAxcjHbVjFX9fd8t33fueNn5YyZPI1vr6Ayjflu/r/+soIvsPKLDK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DH7XEAAAA2wAAAA8AAAAAAAAAAAAAAAAAmAIAAGRycy9k&#10;b3ducmV2LnhtbFBLBQYAAAAABAAEAPUAAACJAwAAAAA=&#10;">
                  <v:stroke miterlimit="2"/>
                  <v:textbox>
                    <w:txbxContent>
                      <w:p w14:paraId="07025D87" w14:textId="77777777" w:rsidR="00C53F4F" w:rsidRPr="005876C9" w:rsidRDefault="00C53F4F">
                        <w:pPr>
                          <w:rPr>
                            <w:color w:val="auto"/>
                            <w:sz w:val="15"/>
                            <w:szCs w:val="15"/>
                          </w:rPr>
                        </w:pPr>
                        <w:r w:rsidRPr="005876C9">
                          <w:rPr>
                            <w:rFonts w:hint="eastAsia"/>
                            <w:color w:val="auto"/>
                            <w:sz w:val="15"/>
                            <w:szCs w:val="15"/>
                          </w:rPr>
                          <w:t>升压模块（含变压器设计等）</w:t>
                        </w:r>
                      </w:p>
                    </w:txbxContent>
                  </v:textbox>
                </v:rect>
                <v:line id="直线 69" o:spid="_x0000_s1042" style="position:absolute;visibility:visible;mso-wrap-style:square" from="6090,468" to="7244,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rect id="矩形 70" o:spid="_x0000_s1043" style="position:absolute;left:7245;width:1365;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nZDsAA&#10;AADbAAAADwAAAGRycy9kb3ducmV2LnhtbERPy4rCMBTdD/gP4QqzG1O7GIZqFB8MiEhlqri+NNc2&#10;2NyEJqP1781iYJaH854vB9uJO/XBOFYwnWQgiGunDTcKzqfvjy8QISJr7ByTgicFWC5Gb3MstHvw&#10;D92r2IgUwqFABW2MvpAy1C1ZDBPniRN3db3FmGDfSN3jI4XbTuZZ9iktGk4NLXratFTfql+r4OI5&#10;mx5KH8tqnx8P66O5bEuj1Pt4WM1ARBriv/jPvdMK8rQ+fUk/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nZDsAAAADbAAAADwAAAAAAAAAAAAAAAACYAgAAZHJzL2Rvd25y&#10;ZXYueG1sUEsFBgAAAAAEAAQA9QAAAIUDAAAAAA==&#10;">
                  <v:stroke miterlimit="2"/>
                  <v:textbox>
                    <w:txbxContent>
                      <w:p w14:paraId="00CAB37A" w14:textId="77777777" w:rsidR="00C53F4F" w:rsidRPr="005876C9" w:rsidRDefault="00C53F4F">
                        <w:pPr>
                          <w:rPr>
                            <w:color w:val="auto"/>
                            <w:sz w:val="15"/>
                            <w:szCs w:val="15"/>
                          </w:rPr>
                        </w:pPr>
                        <w:r w:rsidRPr="005876C9">
                          <w:rPr>
                            <w:rFonts w:hint="eastAsia"/>
                            <w:color w:val="auto"/>
                            <w:sz w:val="15"/>
                            <w:szCs w:val="15"/>
                          </w:rPr>
                          <w:t>并网模块（</w:t>
                        </w:r>
                        <w:proofErr w:type="gramStart"/>
                        <w:r w:rsidRPr="005876C9">
                          <w:rPr>
                            <w:rFonts w:hint="eastAsia"/>
                            <w:color w:val="auto"/>
                            <w:sz w:val="15"/>
                            <w:szCs w:val="15"/>
                          </w:rPr>
                          <w:t>含交流</w:t>
                        </w:r>
                        <w:proofErr w:type="gramEnd"/>
                        <w:r w:rsidRPr="005876C9">
                          <w:rPr>
                            <w:rFonts w:hint="eastAsia"/>
                            <w:color w:val="auto"/>
                            <w:sz w:val="15"/>
                            <w:szCs w:val="15"/>
                          </w:rPr>
                          <w:t>配电、并网装置设计等）</w:t>
                        </w:r>
                      </w:p>
                    </w:txbxContent>
                  </v:textbox>
                </v:rect>
                <v:rect id="文本框 71" o:spid="_x0000_s1044" style="position:absolute;left:1227;top:468;width:12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v:textbox>
                    <w:txbxContent>
                      <w:p w14:paraId="7B5401F8" w14:textId="77777777" w:rsidR="00C53F4F" w:rsidRPr="005876C9" w:rsidRDefault="00C53F4F">
                        <w:pPr>
                          <w:rPr>
                            <w:color w:val="auto"/>
                            <w:sz w:val="15"/>
                            <w:szCs w:val="15"/>
                          </w:rPr>
                        </w:pPr>
                        <w:r w:rsidRPr="005876C9">
                          <w:rPr>
                            <w:rFonts w:hint="eastAsia"/>
                            <w:color w:val="auto"/>
                            <w:sz w:val="15"/>
                            <w:szCs w:val="15"/>
                          </w:rPr>
                          <w:t>（直流电）</w:t>
                        </w:r>
                      </w:p>
                    </w:txbxContent>
                  </v:textbox>
                </v:rect>
                <v:rect id="文本框 72" o:spid="_x0000_s1045" style="position:absolute;left:3642;top:468;width:12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v:textbox>
                    <w:txbxContent>
                      <w:p w14:paraId="60DC7F34" w14:textId="77777777" w:rsidR="00C53F4F" w:rsidRPr="005876C9" w:rsidRDefault="00C53F4F">
                        <w:pPr>
                          <w:rPr>
                            <w:color w:val="auto"/>
                            <w:sz w:val="15"/>
                            <w:szCs w:val="15"/>
                          </w:rPr>
                        </w:pPr>
                        <w:r w:rsidRPr="005876C9">
                          <w:rPr>
                            <w:rFonts w:hint="eastAsia"/>
                            <w:color w:val="auto"/>
                            <w:sz w:val="15"/>
                            <w:szCs w:val="15"/>
                          </w:rPr>
                          <w:t>（交流电）</w:t>
                        </w:r>
                      </w:p>
                    </w:txbxContent>
                  </v:textbox>
                </v:rect>
                <v:rect id="文本框 73" o:spid="_x0000_s1046" style="position:absolute;left:6057;top:468;width:12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j1cQA&#10;AADbAAAADwAAAGRycy9kb3ducmV2LnhtbESPQWvCQBSE74X+h+UVvBTd1EI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o9XEAAAA2wAAAA8AAAAAAAAAAAAAAAAAmAIAAGRycy9k&#10;b3ducmV2LnhtbFBLBQYAAAAABAAEAPUAAACJAwAAAAA=&#10;" filled="f" stroked="f">
                  <v:textbox>
                    <w:txbxContent>
                      <w:p w14:paraId="0608D9DE" w14:textId="77777777" w:rsidR="00C53F4F" w:rsidRPr="005876C9" w:rsidRDefault="00C53F4F">
                        <w:pPr>
                          <w:rPr>
                            <w:color w:val="auto"/>
                            <w:sz w:val="15"/>
                            <w:szCs w:val="15"/>
                          </w:rPr>
                        </w:pPr>
                        <w:r w:rsidRPr="005876C9">
                          <w:rPr>
                            <w:rFonts w:hint="eastAsia"/>
                            <w:color w:val="auto"/>
                            <w:sz w:val="15"/>
                            <w:szCs w:val="15"/>
                          </w:rPr>
                          <w:t>（交流电）</w:t>
                        </w:r>
                      </w:p>
                    </w:txbxContent>
                  </v:textbox>
                </v:rect>
                <w10:anchorlock/>
              </v:group>
            </w:pict>
          </mc:Fallback>
        </mc:AlternateContent>
      </w:r>
    </w:p>
    <w:p w14:paraId="51DBB3D9" w14:textId="77777777" w:rsidR="005876C9" w:rsidRPr="005876C9" w:rsidRDefault="005876C9" w:rsidP="005876C9">
      <w:pPr>
        <w:pStyle w:val="a"/>
        <w:numPr>
          <w:ilvl w:val="0"/>
          <w:numId w:val="0"/>
        </w:numPr>
        <w:spacing w:before="156" w:after="156" w:line="360" w:lineRule="auto"/>
        <w:rPr>
          <w:rFonts w:hAnsi="黑体"/>
          <w:szCs w:val="21"/>
        </w:rPr>
      </w:pPr>
      <w:r w:rsidRPr="005876C9">
        <w:rPr>
          <w:rFonts w:hAnsi="黑体" w:hint="eastAsia"/>
          <w:szCs w:val="21"/>
        </w:rPr>
        <w:t>图4.3.2-2高压并网模式</w:t>
      </w:r>
    </w:p>
    <w:p w14:paraId="45234620" w14:textId="42B00AC3" w:rsidR="00AE3E8D" w:rsidRPr="00AE3E8D" w:rsidRDefault="00DD705F" w:rsidP="00AE3E8D">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3</w:t>
      </w:r>
      <w:r w:rsidRPr="000E3C4F">
        <w:rPr>
          <w:rFonts w:ascii="宋体" w:hAnsi="宋体" w:hint="eastAsia"/>
          <w:b/>
          <w:color w:val="auto"/>
          <w:sz w:val="24"/>
        </w:rPr>
        <w:t>.</w:t>
      </w:r>
      <w:r>
        <w:rPr>
          <w:rFonts w:ascii="宋体" w:hAnsi="宋体" w:hint="eastAsia"/>
          <w:b/>
          <w:color w:val="auto"/>
          <w:sz w:val="24"/>
        </w:rPr>
        <w:t>3</w:t>
      </w:r>
      <w:r w:rsidR="00AE3E8D" w:rsidRPr="00AE3E8D">
        <w:rPr>
          <w:rFonts w:ascii="宋体" w:hAnsi="宋体" w:hint="eastAsia"/>
          <w:b/>
          <w:color w:val="auto"/>
          <w:sz w:val="24"/>
        </w:rPr>
        <w:t xml:space="preserve"> </w:t>
      </w:r>
      <w:r w:rsidR="00AE3E8D" w:rsidRPr="00AE3E8D">
        <w:rPr>
          <w:rFonts w:ascii="宋体" w:hAnsi="宋体" w:hint="eastAsia"/>
          <w:color w:val="auto"/>
          <w:sz w:val="24"/>
        </w:rPr>
        <w:t>光伏组件选型设计</w:t>
      </w:r>
      <w:r w:rsidR="00AE3E8D">
        <w:rPr>
          <w:rFonts w:ascii="宋体" w:hAnsi="宋体" w:hint="eastAsia"/>
          <w:color w:val="auto"/>
          <w:sz w:val="24"/>
        </w:rPr>
        <w:t>，符合以下规定：</w:t>
      </w:r>
    </w:p>
    <w:p w14:paraId="7546108A" w14:textId="77777777" w:rsidR="00AE3E8D" w:rsidRPr="00AE3E8D" w:rsidRDefault="00AE3E8D" w:rsidP="00AE3E8D">
      <w:pPr>
        <w:spacing w:line="360" w:lineRule="auto"/>
        <w:ind w:firstLineChars="200" w:firstLine="480"/>
        <w:rPr>
          <w:rFonts w:ascii="宋体" w:hAnsi="宋体"/>
          <w:color w:val="auto"/>
          <w:sz w:val="24"/>
        </w:rPr>
      </w:pPr>
      <w:r w:rsidRPr="00AE3E8D">
        <w:rPr>
          <w:rFonts w:ascii="宋体" w:hAnsi="宋体" w:hint="eastAsia"/>
          <w:color w:val="auto"/>
          <w:sz w:val="24"/>
        </w:rPr>
        <w:t>1 应进行光伏组件选型设计，确定光伏组件型号，考虑下列因素：</w:t>
      </w:r>
    </w:p>
    <w:p w14:paraId="1BF572F3" w14:textId="77777777" w:rsidR="00AE3E8D" w:rsidRPr="00AE3E8D" w:rsidRDefault="00AE3E8D" w:rsidP="00AE3E8D">
      <w:pPr>
        <w:spacing w:line="360" w:lineRule="auto"/>
        <w:ind w:left="360" w:firstLineChars="200" w:firstLine="480"/>
        <w:rPr>
          <w:rFonts w:ascii="宋体" w:hAnsi="宋体"/>
          <w:color w:val="auto"/>
          <w:sz w:val="24"/>
        </w:rPr>
      </w:pPr>
      <w:r w:rsidRPr="00AE3E8D">
        <w:rPr>
          <w:rFonts w:ascii="宋体" w:hAnsi="宋体" w:hint="eastAsia"/>
          <w:color w:val="auto"/>
          <w:sz w:val="24"/>
        </w:rPr>
        <w:t>a) 光伏组件转换效率应满足合同要求，宜选用转换效率较高的产品；</w:t>
      </w:r>
    </w:p>
    <w:p w14:paraId="32478EA6" w14:textId="77777777" w:rsidR="00AE3E8D" w:rsidRPr="00AE3E8D" w:rsidRDefault="00AE3E8D" w:rsidP="00AE3E8D">
      <w:pPr>
        <w:spacing w:line="360" w:lineRule="auto"/>
        <w:ind w:left="360" w:firstLineChars="200" w:firstLine="480"/>
        <w:rPr>
          <w:rFonts w:ascii="宋体" w:hAnsi="宋体"/>
          <w:color w:val="auto"/>
          <w:sz w:val="24"/>
        </w:rPr>
      </w:pPr>
      <w:r w:rsidRPr="00AE3E8D">
        <w:rPr>
          <w:rFonts w:ascii="宋体" w:hAnsi="宋体" w:hint="eastAsia"/>
          <w:color w:val="auto"/>
          <w:sz w:val="24"/>
        </w:rPr>
        <w:t xml:space="preserve">b) 光伏组件衰减率，应满足现行《光伏制造行业规范条件》的要求； </w:t>
      </w:r>
    </w:p>
    <w:p w14:paraId="7E383CE2" w14:textId="77777777" w:rsidR="00AE3E8D" w:rsidRPr="00AE3E8D" w:rsidRDefault="00AE3E8D" w:rsidP="00AE3E8D">
      <w:pPr>
        <w:spacing w:line="360" w:lineRule="auto"/>
        <w:ind w:left="360" w:firstLineChars="200" w:firstLine="480"/>
        <w:rPr>
          <w:rFonts w:ascii="宋体" w:hAnsi="宋体"/>
          <w:color w:val="auto"/>
          <w:sz w:val="24"/>
        </w:rPr>
      </w:pPr>
      <w:r w:rsidRPr="00AE3E8D">
        <w:rPr>
          <w:rFonts w:ascii="宋体" w:hAnsi="宋体" w:hint="eastAsia"/>
          <w:color w:val="auto"/>
          <w:sz w:val="24"/>
        </w:rPr>
        <w:t>c) 经济合理。</w:t>
      </w:r>
    </w:p>
    <w:p w14:paraId="19CA4C6A" w14:textId="4E84AE59" w:rsidR="00DD705F" w:rsidRPr="00AE3E8D" w:rsidRDefault="00AE3E8D" w:rsidP="00AE3E8D">
      <w:pPr>
        <w:spacing w:line="360" w:lineRule="auto"/>
        <w:ind w:firstLineChars="200" w:firstLine="480"/>
        <w:rPr>
          <w:rFonts w:ascii="宋体" w:hAnsi="宋体"/>
          <w:color w:val="auto"/>
          <w:sz w:val="24"/>
        </w:rPr>
      </w:pPr>
      <w:r w:rsidRPr="00AE3E8D">
        <w:rPr>
          <w:rFonts w:ascii="宋体" w:hAnsi="宋体" w:hint="eastAsia"/>
          <w:color w:val="auto"/>
          <w:sz w:val="24"/>
        </w:rPr>
        <w:t>2 如合同另有要求，按合同确定光伏组件型号。</w:t>
      </w:r>
    </w:p>
    <w:p w14:paraId="2729CC04" w14:textId="64CF62ED" w:rsidR="00AE3E8D" w:rsidRPr="00AE3E8D" w:rsidRDefault="00DD705F" w:rsidP="00AE3E8D">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3.4</w:t>
      </w:r>
      <w:r w:rsidR="00AE3E8D" w:rsidRPr="00AE3E8D">
        <w:rPr>
          <w:rFonts w:ascii="宋体" w:hAnsi="宋体" w:hint="eastAsia"/>
          <w:color w:val="auto"/>
          <w:sz w:val="24"/>
        </w:rPr>
        <w:t xml:space="preserve"> 变流设计</w:t>
      </w:r>
      <w:r w:rsidR="00AE3E8D">
        <w:rPr>
          <w:rFonts w:ascii="宋体" w:hAnsi="宋体" w:hint="eastAsia"/>
          <w:color w:val="auto"/>
          <w:sz w:val="24"/>
        </w:rPr>
        <w:t>，符合以下规定：</w:t>
      </w:r>
    </w:p>
    <w:p w14:paraId="09847273" w14:textId="38636ACE" w:rsidR="00AE3E8D" w:rsidRPr="00AE3E8D" w:rsidRDefault="00AE3E8D" w:rsidP="00AE3E8D">
      <w:pPr>
        <w:spacing w:line="360" w:lineRule="auto"/>
        <w:ind w:firstLineChars="200" w:firstLine="480"/>
        <w:rPr>
          <w:rFonts w:ascii="宋体" w:hAnsi="宋体"/>
          <w:color w:val="auto"/>
          <w:sz w:val="24"/>
        </w:rPr>
      </w:pPr>
      <w:r w:rsidRPr="00AE3E8D">
        <w:rPr>
          <w:rFonts w:ascii="宋体" w:hAnsi="宋体" w:hint="eastAsia"/>
          <w:color w:val="auto"/>
          <w:sz w:val="24"/>
        </w:rPr>
        <w:t>1 应进行变流设计，本</w:t>
      </w:r>
      <w:r>
        <w:rPr>
          <w:rFonts w:ascii="宋体" w:hAnsi="宋体" w:hint="eastAsia"/>
          <w:color w:val="auto"/>
          <w:sz w:val="24"/>
        </w:rPr>
        <w:t>规程</w:t>
      </w:r>
      <w:r w:rsidRPr="00AE3E8D">
        <w:rPr>
          <w:rFonts w:ascii="宋体" w:hAnsi="宋体" w:hint="eastAsia"/>
          <w:color w:val="auto"/>
          <w:sz w:val="24"/>
        </w:rPr>
        <w:t>选用逆变器实现变流功能。</w:t>
      </w:r>
    </w:p>
    <w:p w14:paraId="392753B6" w14:textId="39440989" w:rsidR="00AE3E8D" w:rsidRPr="00AE3E8D" w:rsidRDefault="00AE3E8D" w:rsidP="00AE3E8D">
      <w:pPr>
        <w:spacing w:line="360" w:lineRule="auto"/>
        <w:ind w:firstLineChars="200" w:firstLine="440"/>
        <w:rPr>
          <w:rFonts w:ascii="宋体" w:hAnsi="宋体"/>
          <w:color w:val="auto"/>
          <w:sz w:val="22"/>
        </w:rPr>
      </w:pPr>
      <w:r w:rsidRPr="00AE3E8D">
        <w:rPr>
          <w:rFonts w:ascii="宋体" w:hAnsi="宋体" w:hint="eastAsia"/>
          <w:color w:val="auto"/>
          <w:sz w:val="22"/>
        </w:rPr>
        <w:t>注1：本</w:t>
      </w:r>
      <w:r>
        <w:rPr>
          <w:rFonts w:ascii="宋体" w:hAnsi="宋体" w:hint="eastAsia"/>
          <w:color w:val="auto"/>
          <w:sz w:val="22"/>
        </w:rPr>
        <w:t>规程</w:t>
      </w:r>
      <w:r w:rsidRPr="00AE3E8D">
        <w:rPr>
          <w:rFonts w:ascii="宋体" w:hAnsi="宋体" w:hint="eastAsia"/>
          <w:color w:val="auto"/>
          <w:sz w:val="22"/>
        </w:rPr>
        <w:t>所涉及的变流是指直流电转换为交流电。</w:t>
      </w:r>
    </w:p>
    <w:p w14:paraId="34C32DDB" w14:textId="77777777" w:rsidR="00AE3E8D" w:rsidRPr="00AE3E8D" w:rsidRDefault="00AE3E8D" w:rsidP="00AE3E8D">
      <w:pPr>
        <w:spacing w:line="360" w:lineRule="auto"/>
        <w:ind w:firstLineChars="200" w:firstLine="440"/>
        <w:rPr>
          <w:rFonts w:ascii="宋体" w:hAnsi="宋体"/>
          <w:color w:val="auto"/>
          <w:sz w:val="22"/>
        </w:rPr>
      </w:pPr>
      <w:r w:rsidRPr="00AE3E8D">
        <w:rPr>
          <w:rFonts w:ascii="宋体" w:hAnsi="宋体" w:hint="eastAsia"/>
          <w:color w:val="auto"/>
          <w:sz w:val="22"/>
        </w:rPr>
        <w:t>注2：如技术可行，可选用其他方法实现变流。</w:t>
      </w:r>
    </w:p>
    <w:p w14:paraId="3EC30200" w14:textId="77777777" w:rsidR="00AE3E8D" w:rsidRPr="00AE3E8D" w:rsidRDefault="00AE3E8D" w:rsidP="00AE3E8D">
      <w:pPr>
        <w:spacing w:line="360" w:lineRule="auto"/>
        <w:ind w:firstLineChars="200" w:firstLine="480"/>
        <w:rPr>
          <w:rFonts w:ascii="宋体" w:hAnsi="宋体"/>
          <w:color w:val="auto"/>
          <w:sz w:val="24"/>
        </w:rPr>
      </w:pPr>
      <w:r w:rsidRPr="00AE3E8D">
        <w:rPr>
          <w:rFonts w:ascii="宋体" w:hAnsi="宋体" w:hint="eastAsia"/>
          <w:color w:val="auto"/>
          <w:sz w:val="24"/>
        </w:rPr>
        <w:lastRenderedPageBreak/>
        <w:t>2 进行逆变器选型设计，逆变器型号确定考虑下列因素：</w:t>
      </w:r>
    </w:p>
    <w:p w14:paraId="5A3092DD" w14:textId="77777777" w:rsidR="00AE3E8D" w:rsidRPr="00AE3E8D" w:rsidRDefault="00AE3E8D" w:rsidP="00AE3E8D">
      <w:pPr>
        <w:spacing w:line="360" w:lineRule="auto"/>
        <w:ind w:left="360" w:firstLineChars="200" w:firstLine="480"/>
        <w:rPr>
          <w:rFonts w:ascii="宋体" w:hAnsi="宋体"/>
          <w:color w:val="auto"/>
          <w:sz w:val="24"/>
        </w:rPr>
      </w:pPr>
      <w:r w:rsidRPr="00AE3E8D">
        <w:rPr>
          <w:rFonts w:ascii="宋体" w:hAnsi="宋体" w:hint="eastAsia"/>
          <w:color w:val="auto"/>
          <w:sz w:val="24"/>
        </w:rPr>
        <w:t>a) 宜优先</w:t>
      </w:r>
      <w:proofErr w:type="gramStart"/>
      <w:r w:rsidRPr="00AE3E8D">
        <w:rPr>
          <w:rFonts w:ascii="宋体" w:hAnsi="宋体" w:hint="eastAsia"/>
          <w:color w:val="auto"/>
          <w:sz w:val="24"/>
        </w:rPr>
        <w:t>选用组串</w:t>
      </w:r>
      <w:proofErr w:type="gramEnd"/>
      <w:r w:rsidRPr="00AE3E8D">
        <w:rPr>
          <w:rFonts w:ascii="宋体" w:hAnsi="宋体" w:hint="eastAsia"/>
          <w:color w:val="auto"/>
          <w:sz w:val="24"/>
        </w:rPr>
        <w:t>式逆变器；</w:t>
      </w:r>
    </w:p>
    <w:p w14:paraId="147F1276" w14:textId="77777777" w:rsidR="00AE3E8D" w:rsidRPr="00AE3E8D" w:rsidRDefault="00AE3E8D" w:rsidP="00AE3E8D">
      <w:pPr>
        <w:spacing w:line="360" w:lineRule="auto"/>
        <w:ind w:left="360" w:firstLineChars="200" w:firstLine="480"/>
        <w:rPr>
          <w:rFonts w:ascii="宋体" w:hAnsi="宋体"/>
          <w:color w:val="auto"/>
          <w:sz w:val="24"/>
        </w:rPr>
      </w:pPr>
      <w:r w:rsidRPr="00AE3E8D">
        <w:rPr>
          <w:rFonts w:ascii="宋体" w:hAnsi="宋体" w:hint="eastAsia"/>
          <w:color w:val="auto"/>
          <w:sz w:val="24"/>
        </w:rPr>
        <w:t>b) 宜优先选用具备灭</w:t>
      </w:r>
      <w:proofErr w:type="gramStart"/>
      <w:r w:rsidRPr="00AE3E8D">
        <w:rPr>
          <w:rFonts w:ascii="宋体" w:hAnsi="宋体" w:hint="eastAsia"/>
          <w:color w:val="auto"/>
          <w:sz w:val="24"/>
        </w:rPr>
        <w:t>弧功能</w:t>
      </w:r>
      <w:proofErr w:type="gramEnd"/>
      <w:r w:rsidRPr="00AE3E8D">
        <w:rPr>
          <w:rFonts w:ascii="宋体" w:hAnsi="宋体" w:hint="eastAsia"/>
          <w:color w:val="auto"/>
          <w:sz w:val="24"/>
        </w:rPr>
        <w:t>的逆变器；</w:t>
      </w:r>
    </w:p>
    <w:p w14:paraId="69F3FB1A" w14:textId="77777777" w:rsidR="00AE3E8D" w:rsidRPr="00AE3E8D" w:rsidRDefault="00AE3E8D" w:rsidP="00AE3E8D">
      <w:pPr>
        <w:spacing w:line="360" w:lineRule="auto"/>
        <w:ind w:left="360" w:firstLineChars="200" w:firstLine="480"/>
        <w:rPr>
          <w:rFonts w:ascii="宋体" w:hAnsi="宋体"/>
          <w:color w:val="auto"/>
          <w:sz w:val="24"/>
        </w:rPr>
      </w:pPr>
      <w:r w:rsidRPr="00AE3E8D">
        <w:rPr>
          <w:rFonts w:ascii="宋体" w:hAnsi="宋体" w:hint="eastAsia"/>
          <w:color w:val="auto"/>
          <w:sz w:val="24"/>
        </w:rPr>
        <w:t>c) 宜选用中国效率较高的产品；</w:t>
      </w:r>
    </w:p>
    <w:p w14:paraId="4FF5042A" w14:textId="77777777" w:rsidR="00AE3E8D" w:rsidRPr="00AE3E8D" w:rsidRDefault="00AE3E8D" w:rsidP="00AE3E8D">
      <w:pPr>
        <w:spacing w:line="360" w:lineRule="auto"/>
        <w:ind w:left="360" w:firstLineChars="200" w:firstLine="480"/>
        <w:rPr>
          <w:rFonts w:ascii="宋体" w:hAnsi="宋体"/>
          <w:color w:val="auto"/>
          <w:sz w:val="24"/>
        </w:rPr>
      </w:pPr>
      <w:r w:rsidRPr="00AE3E8D">
        <w:rPr>
          <w:rFonts w:ascii="宋体" w:hAnsi="宋体" w:hint="eastAsia"/>
          <w:color w:val="auto"/>
          <w:sz w:val="24"/>
        </w:rPr>
        <w:t>d) 系统接入电压为低压时，额定输出电压应与并网接入电压一致；系统接入电压为高压时，优先选择额定输出电压480 V及以上逆变器；</w:t>
      </w:r>
    </w:p>
    <w:p w14:paraId="05AD926F" w14:textId="77777777" w:rsidR="00AE3E8D" w:rsidRPr="00AE3E8D" w:rsidRDefault="00AE3E8D" w:rsidP="00AE3E8D">
      <w:pPr>
        <w:spacing w:line="360" w:lineRule="auto"/>
        <w:ind w:left="360" w:firstLineChars="200" w:firstLine="480"/>
        <w:rPr>
          <w:rFonts w:ascii="宋体" w:hAnsi="宋体"/>
          <w:color w:val="auto"/>
          <w:sz w:val="24"/>
        </w:rPr>
      </w:pPr>
      <w:r w:rsidRPr="00AE3E8D">
        <w:rPr>
          <w:rFonts w:ascii="宋体" w:hAnsi="宋体" w:hint="eastAsia"/>
          <w:color w:val="auto"/>
          <w:sz w:val="24"/>
        </w:rPr>
        <w:t>e) 最大功率跟踪工作电压应与接入该逆变器的光</w:t>
      </w:r>
      <w:proofErr w:type="gramStart"/>
      <w:r w:rsidRPr="00AE3E8D">
        <w:rPr>
          <w:rFonts w:ascii="宋体" w:hAnsi="宋体" w:hint="eastAsia"/>
          <w:color w:val="auto"/>
          <w:sz w:val="24"/>
        </w:rPr>
        <w:t>伏组串设计</w:t>
      </w:r>
      <w:proofErr w:type="gramEnd"/>
      <w:r w:rsidRPr="00AE3E8D">
        <w:rPr>
          <w:rFonts w:ascii="宋体" w:hAnsi="宋体" w:hint="eastAsia"/>
          <w:color w:val="auto"/>
          <w:sz w:val="24"/>
        </w:rPr>
        <w:t>相匹配；</w:t>
      </w:r>
    </w:p>
    <w:p w14:paraId="6ED75143" w14:textId="77777777" w:rsidR="00AE3E8D" w:rsidRPr="00AE3E8D" w:rsidRDefault="00AE3E8D" w:rsidP="00AE3E8D">
      <w:pPr>
        <w:spacing w:line="360" w:lineRule="auto"/>
        <w:ind w:left="360" w:firstLineChars="200" w:firstLine="480"/>
        <w:rPr>
          <w:rFonts w:ascii="宋体" w:hAnsi="宋体"/>
          <w:color w:val="auto"/>
          <w:sz w:val="24"/>
        </w:rPr>
      </w:pPr>
      <w:r w:rsidRPr="00AE3E8D">
        <w:rPr>
          <w:rFonts w:ascii="宋体" w:hAnsi="宋体" w:hint="eastAsia"/>
          <w:color w:val="auto"/>
          <w:sz w:val="24"/>
        </w:rPr>
        <w:t>f) 谐波含量不超过5 %；</w:t>
      </w:r>
    </w:p>
    <w:p w14:paraId="5555663C" w14:textId="77777777" w:rsidR="00AE3E8D" w:rsidRPr="00AE3E8D" w:rsidRDefault="00AE3E8D" w:rsidP="00AE3E8D">
      <w:pPr>
        <w:spacing w:line="360" w:lineRule="auto"/>
        <w:ind w:left="360" w:firstLineChars="200" w:firstLine="480"/>
        <w:rPr>
          <w:rFonts w:ascii="宋体" w:hAnsi="宋体"/>
          <w:color w:val="auto"/>
          <w:sz w:val="24"/>
        </w:rPr>
      </w:pPr>
      <w:r w:rsidRPr="00AE3E8D">
        <w:rPr>
          <w:rFonts w:ascii="宋体" w:hAnsi="宋体" w:hint="eastAsia"/>
          <w:color w:val="auto"/>
          <w:sz w:val="24"/>
        </w:rPr>
        <w:t>g) 具有通讯功能，且通讯接口协议可开放；</w:t>
      </w:r>
    </w:p>
    <w:p w14:paraId="483FDF0B" w14:textId="77777777" w:rsidR="00AE3E8D" w:rsidRPr="00AE3E8D" w:rsidRDefault="00AE3E8D" w:rsidP="00AE3E8D">
      <w:pPr>
        <w:spacing w:line="360" w:lineRule="auto"/>
        <w:ind w:left="360" w:firstLineChars="200" w:firstLine="480"/>
        <w:rPr>
          <w:rFonts w:ascii="宋体" w:hAnsi="宋体"/>
          <w:color w:val="auto"/>
          <w:sz w:val="24"/>
        </w:rPr>
      </w:pPr>
      <w:r w:rsidRPr="00AE3E8D">
        <w:rPr>
          <w:rFonts w:ascii="宋体" w:hAnsi="宋体" w:hint="eastAsia"/>
          <w:color w:val="auto"/>
          <w:sz w:val="24"/>
        </w:rPr>
        <w:t>h) 宜具备低电压穿越、高电压穿越或零电压穿越功能。</w:t>
      </w:r>
    </w:p>
    <w:p w14:paraId="555C7B44" w14:textId="022EADCE" w:rsidR="00AE3E8D" w:rsidRPr="00AE3E8D" w:rsidRDefault="00AE3E8D" w:rsidP="00AE3E8D">
      <w:pPr>
        <w:spacing w:line="360" w:lineRule="auto"/>
        <w:ind w:firstLineChars="200" w:firstLine="480"/>
        <w:rPr>
          <w:rFonts w:ascii="宋体" w:hAnsi="宋体"/>
          <w:color w:val="auto"/>
          <w:sz w:val="24"/>
        </w:rPr>
      </w:pPr>
      <w:r w:rsidRPr="00AE3E8D">
        <w:rPr>
          <w:rFonts w:ascii="宋体" w:hAnsi="宋体" w:hint="eastAsia"/>
          <w:color w:val="auto"/>
          <w:sz w:val="24"/>
        </w:rPr>
        <w:t>3 逆变器的安装布置应满足4.3.10的要求。</w:t>
      </w:r>
    </w:p>
    <w:p w14:paraId="0A89BA30" w14:textId="5D09FBF2" w:rsidR="00950333" w:rsidRPr="00950333" w:rsidRDefault="00AE3E8D" w:rsidP="00950333">
      <w:pPr>
        <w:spacing w:line="360" w:lineRule="auto"/>
        <w:ind w:firstLineChars="200" w:firstLine="480"/>
        <w:rPr>
          <w:rFonts w:ascii="宋体" w:hAnsi="宋体"/>
          <w:color w:val="auto"/>
          <w:sz w:val="24"/>
        </w:rPr>
      </w:pPr>
      <w:r w:rsidRPr="00AE3E8D">
        <w:rPr>
          <w:rFonts w:ascii="宋体" w:hAnsi="宋体" w:hint="eastAsia"/>
          <w:color w:val="auto"/>
          <w:sz w:val="24"/>
        </w:rPr>
        <w:t>4 逆变器直流输入、交流输出电缆选型、及电缆布线应满足4.3.11要求。</w:t>
      </w:r>
      <w:r w:rsidR="00DD705F" w:rsidRPr="000E3C4F">
        <w:rPr>
          <w:rFonts w:ascii="宋体" w:hAnsi="宋体" w:hint="eastAsia"/>
          <w:b/>
          <w:color w:val="auto"/>
          <w:sz w:val="24"/>
        </w:rPr>
        <w:t>4.</w:t>
      </w:r>
      <w:r w:rsidR="00DD705F">
        <w:rPr>
          <w:rFonts w:ascii="宋体" w:hAnsi="宋体" w:hint="eastAsia"/>
          <w:b/>
          <w:color w:val="auto"/>
          <w:sz w:val="24"/>
        </w:rPr>
        <w:t>3</w:t>
      </w:r>
      <w:r w:rsidR="00DD705F" w:rsidRPr="000E3C4F">
        <w:rPr>
          <w:rFonts w:ascii="宋体" w:hAnsi="宋体" w:hint="eastAsia"/>
          <w:b/>
          <w:color w:val="auto"/>
          <w:sz w:val="24"/>
        </w:rPr>
        <w:t>.</w:t>
      </w:r>
      <w:r w:rsidR="00DD705F">
        <w:rPr>
          <w:rFonts w:ascii="宋体" w:hAnsi="宋体" w:hint="eastAsia"/>
          <w:b/>
          <w:color w:val="auto"/>
          <w:sz w:val="24"/>
        </w:rPr>
        <w:t>5</w:t>
      </w:r>
      <w:bookmarkStart w:id="23" w:name="_Toc38352482"/>
      <w:bookmarkStart w:id="24" w:name="_Toc42787365"/>
      <w:bookmarkStart w:id="25" w:name="_Toc3302048"/>
      <w:bookmarkStart w:id="26" w:name="_Toc54182760"/>
      <w:bookmarkStart w:id="27" w:name="_Toc40098568"/>
      <w:bookmarkStart w:id="28" w:name="_Toc10645166"/>
      <w:r w:rsidR="00950333">
        <w:rPr>
          <w:rFonts w:ascii="宋体" w:hAnsi="宋体" w:hint="eastAsia"/>
          <w:b/>
          <w:color w:val="auto"/>
          <w:sz w:val="24"/>
        </w:rPr>
        <w:t xml:space="preserve"> </w:t>
      </w:r>
      <w:r w:rsidR="00950333" w:rsidRPr="00950333">
        <w:rPr>
          <w:rFonts w:ascii="宋体" w:hAnsi="宋体" w:hint="eastAsia"/>
          <w:color w:val="auto"/>
          <w:sz w:val="24"/>
        </w:rPr>
        <w:t>光</w:t>
      </w:r>
      <w:proofErr w:type="gramStart"/>
      <w:r w:rsidR="00950333" w:rsidRPr="00950333">
        <w:rPr>
          <w:rFonts w:ascii="宋体" w:hAnsi="宋体" w:hint="eastAsia"/>
          <w:color w:val="auto"/>
          <w:sz w:val="24"/>
        </w:rPr>
        <w:t>伏组串</w:t>
      </w:r>
      <w:proofErr w:type="gramEnd"/>
      <w:r w:rsidR="00950333" w:rsidRPr="00950333">
        <w:rPr>
          <w:rFonts w:ascii="宋体" w:hAnsi="宋体" w:hint="eastAsia"/>
          <w:color w:val="auto"/>
          <w:sz w:val="24"/>
        </w:rPr>
        <w:t>设计</w:t>
      </w:r>
      <w:bookmarkEnd w:id="23"/>
      <w:bookmarkEnd w:id="24"/>
      <w:bookmarkEnd w:id="25"/>
      <w:bookmarkEnd w:id="26"/>
      <w:bookmarkEnd w:id="27"/>
      <w:bookmarkEnd w:id="28"/>
      <w:r w:rsidR="00950333">
        <w:rPr>
          <w:rFonts w:ascii="宋体" w:hAnsi="宋体" w:hint="eastAsia"/>
          <w:color w:val="auto"/>
          <w:sz w:val="24"/>
        </w:rPr>
        <w:t>，符合下列规定：</w:t>
      </w:r>
    </w:p>
    <w:p w14:paraId="60B86B73" w14:textId="5F64ED1E" w:rsidR="00950333" w:rsidRPr="00E20A6E" w:rsidRDefault="00950333" w:rsidP="00950333">
      <w:pPr>
        <w:pStyle w:val="afb"/>
        <w:ind w:firstLine="420"/>
        <w:rPr>
          <w:rFonts w:ascii="宋体" w:hAnsi="宋体"/>
          <w:bCs/>
          <w:kern w:val="2"/>
          <w:sz w:val="24"/>
          <w:szCs w:val="32"/>
        </w:rPr>
      </w:pPr>
      <w:r w:rsidRPr="00E20A6E">
        <w:rPr>
          <w:rFonts w:ascii="宋体" w:hAnsi="宋体"/>
          <w:bCs/>
          <w:kern w:val="2"/>
          <w:sz w:val="24"/>
          <w:szCs w:val="32"/>
        </w:rPr>
        <w:t xml:space="preserve">1 </w:t>
      </w:r>
      <w:r w:rsidRPr="00E20A6E">
        <w:rPr>
          <w:rFonts w:ascii="宋体" w:hAnsi="宋体" w:hint="eastAsia"/>
          <w:bCs/>
          <w:kern w:val="2"/>
          <w:sz w:val="24"/>
          <w:szCs w:val="32"/>
        </w:rPr>
        <w:t>应进行光</w:t>
      </w:r>
      <w:proofErr w:type="gramStart"/>
      <w:r w:rsidRPr="00E20A6E">
        <w:rPr>
          <w:rFonts w:ascii="宋体" w:hAnsi="宋体" w:hint="eastAsia"/>
          <w:bCs/>
          <w:kern w:val="2"/>
          <w:sz w:val="24"/>
          <w:szCs w:val="32"/>
        </w:rPr>
        <w:t>伏组串</w:t>
      </w:r>
      <w:proofErr w:type="gramEnd"/>
      <w:r w:rsidRPr="00E20A6E">
        <w:rPr>
          <w:rFonts w:ascii="宋体" w:hAnsi="宋体" w:hint="eastAsia"/>
          <w:bCs/>
          <w:kern w:val="2"/>
          <w:sz w:val="24"/>
          <w:szCs w:val="32"/>
        </w:rPr>
        <w:t>设计，确定光</w:t>
      </w:r>
      <w:proofErr w:type="gramStart"/>
      <w:r w:rsidRPr="00E20A6E">
        <w:rPr>
          <w:rFonts w:ascii="宋体" w:hAnsi="宋体" w:hint="eastAsia"/>
          <w:bCs/>
          <w:kern w:val="2"/>
          <w:sz w:val="24"/>
          <w:szCs w:val="32"/>
        </w:rPr>
        <w:t>伏组串</w:t>
      </w:r>
      <w:proofErr w:type="gramEnd"/>
      <w:r w:rsidRPr="00E20A6E">
        <w:rPr>
          <w:rFonts w:ascii="宋体" w:hAnsi="宋体" w:hint="eastAsia"/>
          <w:bCs/>
          <w:kern w:val="2"/>
          <w:sz w:val="24"/>
          <w:szCs w:val="32"/>
        </w:rPr>
        <w:t>数，并符合下列要求：</w:t>
      </w:r>
    </w:p>
    <w:p w14:paraId="1DFEF478" w14:textId="77777777" w:rsidR="00950333" w:rsidRPr="00E20A6E" w:rsidRDefault="00950333" w:rsidP="00950333">
      <w:pPr>
        <w:spacing w:line="360" w:lineRule="auto"/>
        <w:ind w:left="420" w:firstLine="420"/>
        <w:outlineLvl w:val="3"/>
        <w:rPr>
          <w:rFonts w:ascii="宋体" w:hAnsi="宋体"/>
          <w:bCs/>
          <w:color w:val="auto"/>
          <w:sz w:val="24"/>
          <w:szCs w:val="32"/>
        </w:rPr>
      </w:pPr>
      <w:r w:rsidRPr="00E20A6E">
        <w:rPr>
          <w:rFonts w:ascii="宋体" w:hAnsi="宋体"/>
          <w:bCs/>
          <w:color w:val="auto"/>
          <w:sz w:val="24"/>
          <w:szCs w:val="32"/>
        </w:rPr>
        <w:t xml:space="preserve">a) </w:t>
      </w:r>
      <w:r w:rsidRPr="00E20A6E">
        <w:rPr>
          <w:rFonts w:ascii="宋体" w:hAnsi="宋体" w:hint="eastAsia"/>
          <w:bCs/>
          <w:color w:val="auto"/>
          <w:sz w:val="24"/>
          <w:szCs w:val="32"/>
        </w:rPr>
        <w:t>同一光</w:t>
      </w:r>
      <w:proofErr w:type="gramStart"/>
      <w:r w:rsidRPr="00E20A6E">
        <w:rPr>
          <w:rFonts w:ascii="宋体" w:hAnsi="宋体" w:hint="eastAsia"/>
          <w:bCs/>
          <w:color w:val="auto"/>
          <w:sz w:val="24"/>
          <w:szCs w:val="32"/>
        </w:rPr>
        <w:t>伏组串中各光</w:t>
      </w:r>
      <w:proofErr w:type="gramEnd"/>
      <w:r w:rsidRPr="00E20A6E">
        <w:rPr>
          <w:rFonts w:ascii="宋体" w:hAnsi="宋体" w:hint="eastAsia"/>
          <w:bCs/>
          <w:color w:val="auto"/>
          <w:sz w:val="24"/>
          <w:szCs w:val="32"/>
        </w:rPr>
        <w:t>伏组件的电性能参数宜保持一致；</w:t>
      </w:r>
    </w:p>
    <w:p w14:paraId="58F56354" w14:textId="77777777" w:rsidR="00950333" w:rsidRPr="00E20A6E" w:rsidRDefault="00950333" w:rsidP="00950333">
      <w:pPr>
        <w:spacing w:line="360" w:lineRule="auto"/>
        <w:ind w:left="420" w:firstLine="420"/>
        <w:outlineLvl w:val="3"/>
        <w:rPr>
          <w:rFonts w:ascii="宋体" w:hAnsi="宋体"/>
          <w:bCs/>
          <w:color w:val="auto"/>
          <w:sz w:val="24"/>
          <w:szCs w:val="32"/>
        </w:rPr>
      </w:pPr>
      <w:r w:rsidRPr="00E20A6E">
        <w:rPr>
          <w:rFonts w:ascii="宋体" w:hAnsi="宋体"/>
          <w:bCs/>
          <w:color w:val="auto"/>
          <w:sz w:val="24"/>
          <w:szCs w:val="32"/>
        </w:rPr>
        <w:t xml:space="preserve">b) </w:t>
      </w:r>
      <w:r w:rsidRPr="00E20A6E">
        <w:rPr>
          <w:rFonts w:ascii="宋体" w:hAnsi="宋体" w:hint="eastAsia"/>
          <w:bCs/>
          <w:color w:val="auto"/>
          <w:sz w:val="24"/>
          <w:szCs w:val="32"/>
        </w:rPr>
        <w:t>光</w:t>
      </w:r>
      <w:proofErr w:type="gramStart"/>
      <w:r w:rsidRPr="00E20A6E">
        <w:rPr>
          <w:rFonts w:ascii="宋体" w:hAnsi="宋体" w:hint="eastAsia"/>
          <w:bCs/>
          <w:color w:val="auto"/>
          <w:sz w:val="24"/>
          <w:szCs w:val="32"/>
        </w:rPr>
        <w:t>伏组串</w:t>
      </w:r>
      <w:proofErr w:type="gramEnd"/>
      <w:r w:rsidRPr="00E20A6E">
        <w:rPr>
          <w:rFonts w:ascii="宋体" w:hAnsi="宋体" w:hint="eastAsia"/>
          <w:bCs/>
          <w:color w:val="auto"/>
          <w:sz w:val="24"/>
          <w:szCs w:val="32"/>
        </w:rPr>
        <w:t>的最大功率点电压应在逆变器的最大功率跟踪电压范围内；</w:t>
      </w:r>
    </w:p>
    <w:p w14:paraId="58F06F25" w14:textId="77777777" w:rsidR="00950333" w:rsidRPr="00E20A6E" w:rsidRDefault="00950333" w:rsidP="00950333">
      <w:pPr>
        <w:spacing w:line="360" w:lineRule="auto"/>
        <w:ind w:left="420" w:firstLine="420"/>
        <w:outlineLvl w:val="3"/>
        <w:rPr>
          <w:rFonts w:ascii="宋体" w:hAnsi="宋体"/>
          <w:bCs/>
          <w:color w:val="auto"/>
          <w:sz w:val="24"/>
          <w:szCs w:val="32"/>
        </w:rPr>
      </w:pPr>
      <w:r w:rsidRPr="00E20A6E">
        <w:rPr>
          <w:rFonts w:ascii="宋体" w:hAnsi="宋体"/>
          <w:bCs/>
          <w:color w:val="auto"/>
          <w:sz w:val="24"/>
          <w:szCs w:val="32"/>
        </w:rPr>
        <w:t xml:space="preserve">c) </w:t>
      </w:r>
      <w:r w:rsidRPr="00E20A6E">
        <w:rPr>
          <w:rFonts w:ascii="宋体" w:hAnsi="宋体" w:hint="eastAsia"/>
          <w:bCs/>
          <w:color w:val="auto"/>
          <w:sz w:val="24"/>
          <w:szCs w:val="32"/>
        </w:rPr>
        <w:t>光</w:t>
      </w:r>
      <w:proofErr w:type="gramStart"/>
      <w:r w:rsidRPr="00E20A6E">
        <w:rPr>
          <w:rFonts w:ascii="宋体" w:hAnsi="宋体" w:hint="eastAsia"/>
          <w:bCs/>
          <w:color w:val="auto"/>
          <w:sz w:val="24"/>
          <w:szCs w:val="32"/>
        </w:rPr>
        <w:t>伏组串</w:t>
      </w:r>
      <w:proofErr w:type="gramEnd"/>
      <w:r w:rsidRPr="00E20A6E">
        <w:rPr>
          <w:rFonts w:ascii="宋体" w:hAnsi="宋体" w:hint="eastAsia"/>
          <w:bCs/>
          <w:color w:val="auto"/>
          <w:sz w:val="24"/>
          <w:szCs w:val="32"/>
        </w:rPr>
        <w:t>的最大开路电压不能超过光伏组件昼间环境极限低温下光伏组件最大系统电压及逆变器的最大直流输入电压；</w:t>
      </w:r>
    </w:p>
    <w:p w14:paraId="1AE4D248" w14:textId="77777777" w:rsidR="00950333" w:rsidRPr="00E20A6E" w:rsidRDefault="00950333" w:rsidP="00950333">
      <w:pPr>
        <w:spacing w:line="360" w:lineRule="auto"/>
        <w:ind w:left="420" w:firstLine="420"/>
        <w:outlineLvl w:val="3"/>
        <w:rPr>
          <w:rFonts w:ascii="宋体" w:hAnsi="宋体"/>
          <w:bCs/>
          <w:color w:val="auto"/>
          <w:sz w:val="24"/>
          <w:szCs w:val="32"/>
        </w:rPr>
      </w:pPr>
      <w:r w:rsidRPr="00E20A6E">
        <w:rPr>
          <w:rFonts w:ascii="宋体" w:hAnsi="宋体"/>
          <w:bCs/>
          <w:color w:val="auto"/>
          <w:sz w:val="24"/>
          <w:szCs w:val="32"/>
        </w:rPr>
        <w:t>d)</w:t>
      </w:r>
      <w:r w:rsidRPr="00E20A6E">
        <w:rPr>
          <w:rFonts w:ascii="宋体" w:hAnsi="宋体" w:hint="eastAsia"/>
          <w:bCs/>
          <w:color w:val="auto"/>
          <w:sz w:val="24"/>
          <w:szCs w:val="32"/>
        </w:rPr>
        <w:t>通过技术经济分析比较确定输入逆变器的光</w:t>
      </w:r>
      <w:proofErr w:type="gramStart"/>
      <w:r w:rsidRPr="00E20A6E">
        <w:rPr>
          <w:rFonts w:ascii="宋体" w:hAnsi="宋体" w:hint="eastAsia"/>
          <w:bCs/>
          <w:color w:val="auto"/>
          <w:sz w:val="24"/>
          <w:szCs w:val="32"/>
        </w:rPr>
        <w:t>伏组串</w:t>
      </w:r>
      <w:proofErr w:type="gramEnd"/>
      <w:r w:rsidRPr="00E20A6E">
        <w:rPr>
          <w:rFonts w:ascii="宋体" w:hAnsi="宋体" w:hint="eastAsia"/>
          <w:bCs/>
          <w:color w:val="auto"/>
          <w:sz w:val="24"/>
          <w:szCs w:val="32"/>
        </w:rPr>
        <w:t>峰值功率。</w:t>
      </w:r>
    </w:p>
    <w:p w14:paraId="5763E6F3" w14:textId="77777777" w:rsidR="00950333" w:rsidRPr="00E20A6E" w:rsidRDefault="00950333" w:rsidP="00950333">
      <w:pPr>
        <w:pStyle w:val="afb"/>
        <w:ind w:firstLine="420"/>
        <w:rPr>
          <w:rFonts w:ascii="宋体" w:hAnsi="宋体"/>
          <w:bCs/>
          <w:kern w:val="2"/>
          <w:sz w:val="24"/>
          <w:szCs w:val="32"/>
        </w:rPr>
      </w:pPr>
      <w:r w:rsidRPr="00E20A6E">
        <w:rPr>
          <w:rFonts w:ascii="宋体" w:hAnsi="宋体"/>
          <w:bCs/>
          <w:kern w:val="2"/>
          <w:sz w:val="24"/>
          <w:szCs w:val="32"/>
        </w:rPr>
        <w:t xml:space="preserve">2 </w:t>
      </w:r>
      <w:r w:rsidRPr="00E20A6E">
        <w:rPr>
          <w:rFonts w:ascii="宋体" w:hAnsi="宋体" w:hint="eastAsia"/>
          <w:bCs/>
          <w:kern w:val="2"/>
          <w:sz w:val="24"/>
          <w:szCs w:val="32"/>
        </w:rPr>
        <w:t>光</w:t>
      </w:r>
      <w:proofErr w:type="gramStart"/>
      <w:r w:rsidRPr="00E20A6E">
        <w:rPr>
          <w:rFonts w:ascii="宋体" w:hAnsi="宋体" w:hint="eastAsia"/>
          <w:bCs/>
          <w:kern w:val="2"/>
          <w:sz w:val="24"/>
          <w:szCs w:val="32"/>
        </w:rPr>
        <w:t>伏组串</w:t>
      </w:r>
      <w:proofErr w:type="gramEnd"/>
      <w:r w:rsidRPr="00E20A6E">
        <w:rPr>
          <w:rFonts w:ascii="宋体" w:hAnsi="宋体" w:hint="eastAsia"/>
          <w:bCs/>
          <w:kern w:val="2"/>
          <w:sz w:val="24"/>
          <w:szCs w:val="32"/>
        </w:rPr>
        <w:t>的串联数按式4.3.5-1和式4.3.5-2进行计算：</w:t>
      </w:r>
    </w:p>
    <w:p w14:paraId="2E9FED77" w14:textId="77777777" w:rsidR="00950333" w:rsidRPr="00E20A6E" w:rsidRDefault="00950333" w:rsidP="00950333">
      <w:pPr>
        <w:pStyle w:val="afb"/>
        <w:jc w:val="center"/>
        <w:rPr>
          <w:rFonts w:ascii="宋体" w:hAnsi="宋体"/>
        </w:rPr>
      </w:pPr>
      <w:r w:rsidRPr="00E20A6E">
        <w:rPr>
          <w:rFonts w:ascii="宋体" w:hAnsi="宋体"/>
          <w:position w:val="-30"/>
        </w:rPr>
        <w:object w:dxaOrig="2738" w:dyaOrig="683" w14:anchorId="1AA024CD">
          <v:shape id="_x0000_i1026" type="#_x0000_t75" style="width:137.3pt;height:33.75pt" o:ole="">
            <v:imagedata r:id="rId16" o:title=""/>
          </v:shape>
          <o:OLEObject Type="Embed" ProgID="Equation.3" ShapeID="_x0000_i1026" DrawAspect="Content" ObjectID="_1740579319" r:id="rId17"/>
        </w:object>
      </w:r>
      <w:r w:rsidRPr="00E20A6E">
        <w:rPr>
          <w:rFonts w:ascii="宋体" w:hAnsi="宋体"/>
        </w:rPr>
        <w:tab/>
        <w:t>(4.3.5-1)</w:t>
      </w:r>
    </w:p>
    <w:p w14:paraId="4865CB5E" w14:textId="77777777" w:rsidR="00950333" w:rsidRPr="00E20A6E" w:rsidRDefault="00950333" w:rsidP="00950333">
      <w:pPr>
        <w:pStyle w:val="afb"/>
        <w:jc w:val="center"/>
        <w:rPr>
          <w:rFonts w:ascii="宋体" w:hAnsi="宋体"/>
        </w:rPr>
      </w:pPr>
      <w:r w:rsidRPr="00E20A6E">
        <w:rPr>
          <w:rFonts w:ascii="宋体" w:hAnsi="宋体"/>
          <w:position w:val="-32"/>
        </w:rPr>
        <w:object w:dxaOrig="5219" w:dyaOrig="741" w14:anchorId="0CB093F5">
          <v:shape id="_x0000_i1027" type="#_x0000_t75" style="width:260.95pt;height:36.75pt" o:ole="">
            <v:imagedata r:id="rId18" o:title=""/>
          </v:shape>
          <o:OLEObject Type="Embed" ProgID="Equation.3" ShapeID="_x0000_i1027" DrawAspect="Content" ObjectID="_1740579320" r:id="rId19"/>
        </w:object>
      </w:r>
      <w:r w:rsidRPr="00E20A6E">
        <w:rPr>
          <w:rFonts w:ascii="宋体" w:hAnsi="宋体"/>
        </w:rPr>
        <w:tab/>
        <w:t>(4.3.5-2)</w:t>
      </w:r>
    </w:p>
    <w:p w14:paraId="0437A686" w14:textId="77777777" w:rsidR="00950333" w:rsidRPr="00E20A6E" w:rsidRDefault="00950333" w:rsidP="00950333">
      <w:pPr>
        <w:pStyle w:val="afb"/>
        <w:ind w:leftChars="200" w:left="420"/>
        <w:rPr>
          <w:rFonts w:ascii="宋体" w:hAnsi="宋体"/>
          <w:sz w:val="24"/>
          <w:szCs w:val="24"/>
        </w:rPr>
      </w:pPr>
      <w:r w:rsidRPr="00E20A6E">
        <w:rPr>
          <w:rFonts w:ascii="宋体" w:hAnsi="宋体" w:hint="eastAsia"/>
          <w:sz w:val="24"/>
          <w:szCs w:val="24"/>
        </w:rPr>
        <w:t>式中：</w:t>
      </w:r>
    </w:p>
    <w:p w14:paraId="65FC2032" w14:textId="77777777" w:rsidR="00950333" w:rsidRPr="00E20A6E" w:rsidRDefault="00950333" w:rsidP="00950333">
      <w:pPr>
        <w:pStyle w:val="afb"/>
        <w:ind w:leftChars="200" w:left="420"/>
        <w:rPr>
          <w:rFonts w:ascii="宋体" w:hAnsi="宋体"/>
          <w:sz w:val="24"/>
          <w:szCs w:val="24"/>
        </w:rPr>
      </w:pPr>
      <w:r w:rsidRPr="00E20A6E">
        <w:rPr>
          <w:rFonts w:ascii="宋体" w:hAnsi="宋体"/>
          <w:position w:val="-12"/>
          <w:sz w:val="24"/>
          <w:szCs w:val="24"/>
        </w:rPr>
        <w:object w:dxaOrig="325" w:dyaOrig="358" w14:anchorId="6D28DC6B">
          <v:shape id="_x0000_i1028" type="#_x0000_t75" style="width:16.5pt;height:18pt" o:ole="">
            <v:imagedata r:id="rId20" o:title=""/>
          </v:shape>
          <o:OLEObject Type="Embed" ProgID="Equation.3" ShapeID="_x0000_i1028" DrawAspect="Content" ObjectID="_1740579321" r:id="rId21"/>
        </w:object>
      </w:r>
      <w:r w:rsidRPr="00E20A6E">
        <w:rPr>
          <w:rFonts w:ascii="宋体" w:hAnsi="宋体" w:hint="eastAsia"/>
          <w:sz w:val="24"/>
          <w:szCs w:val="24"/>
        </w:rPr>
        <w:t>——光伏组件的开路电压温度系统；</w:t>
      </w:r>
    </w:p>
    <w:p w14:paraId="146BFCE0" w14:textId="77777777" w:rsidR="00950333" w:rsidRPr="00E20A6E" w:rsidRDefault="00950333" w:rsidP="00950333">
      <w:pPr>
        <w:pStyle w:val="afb"/>
        <w:ind w:leftChars="200" w:left="420"/>
        <w:rPr>
          <w:rFonts w:ascii="宋体" w:hAnsi="宋体"/>
          <w:sz w:val="24"/>
          <w:szCs w:val="24"/>
        </w:rPr>
      </w:pPr>
      <w:r w:rsidRPr="00E20A6E">
        <w:rPr>
          <w:rFonts w:ascii="宋体" w:hAnsi="宋体"/>
          <w:position w:val="-16"/>
          <w:sz w:val="24"/>
          <w:szCs w:val="24"/>
        </w:rPr>
        <w:object w:dxaOrig="400" w:dyaOrig="416" w14:anchorId="539CDA79">
          <v:shape id="_x0000_i1029" type="#_x0000_t75" style="width:20.25pt;height:21pt" o:ole="">
            <v:imagedata r:id="rId22" o:title=""/>
          </v:shape>
          <o:OLEObject Type="Embed" ProgID="Equation.3" ShapeID="_x0000_i1029" DrawAspect="Content" ObjectID="_1740579322" r:id="rId23"/>
        </w:object>
      </w:r>
      <w:r w:rsidRPr="00E20A6E">
        <w:rPr>
          <w:rFonts w:ascii="宋体" w:hAnsi="宋体" w:hint="eastAsia"/>
          <w:sz w:val="24"/>
          <w:szCs w:val="24"/>
        </w:rPr>
        <w:t>——光伏组件的工作电压温度系统；</w:t>
      </w:r>
    </w:p>
    <w:p w14:paraId="0DD0E7A2" w14:textId="77777777" w:rsidR="00950333" w:rsidRPr="00E20A6E" w:rsidRDefault="00950333" w:rsidP="00950333">
      <w:pPr>
        <w:pStyle w:val="afb"/>
        <w:ind w:leftChars="200" w:left="420"/>
        <w:rPr>
          <w:rFonts w:ascii="宋体" w:hAnsi="宋体"/>
          <w:sz w:val="24"/>
          <w:szCs w:val="24"/>
        </w:rPr>
      </w:pPr>
      <w:r w:rsidRPr="00E20A6E">
        <w:rPr>
          <w:rFonts w:ascii="宋体" w:hAnsi="宋体"/>
          <w:position w:val="-6"/>
          <w:sz w:val="24"/>
          <w:szCs w:val="24"/>
        </w:rPr>
        <w:object w:dxaOrig="275" w:dyaOrig="258" w14:anchorId="4376397C">
          <v:shape id="_x0000_i1030" type="#_x0000_t75" style="width:13.5pt;height:12.75pt" o:ole="">
            <v:imagedata r:id="rId24" o:title=""/>
          </v:shape>
          <o:OLEObject Type="Embed" ProgID="Equation.3" ShapeID="_x0000_i1030" DrawAspect="Content" ObjectID="_1740579323" r:id="rId25"/>
        </w:object>
      </w:r>
      <w:r w:rsidRPr="00E20A6E">
        <w:rPr>
          <w:rFonts w:ascii="宋体" w:hAnsi="宋体" w:hint="eastAsia"/>
          <w:sz w:val="24"/>
          <w:szCs w:val="24"/>
        </w:rPr>
        <w:t>——光伏组件的串联数（</w:t>
      </w:r>
      <w:r w:rsidRPr="00E20A6E">
        <w:rPr>
          <w:rFonts w:ascii="宋体" w:hAnsi="宋体"/>
          <w:sz w:val="24"/>
          <w:szCs w:val="24"/>
        </w:rPr>
        <w:t>N取整）；</w:t>
      </w:r>
    </w:p>
    <w:p w14:paraId="2252E58E" w14:textId="77777777" w:rsidR="00950333" w:rsidRPr="00E20A6E" w:rsidRDefault="00950333" w:rsidP="00950333">
      <w:pPr>
        <w:pStyle w:val="afb"/>
        <w:ind w:leftChars="200" w:left="420"/>
        <w:rPr>
          <w:rFonts w:ascii="宋体" w:hAnsi="宋体"/>
          <w:sz w:val="24"/>
          <w:szCs w:val="24"/>
        </w:rPr>
      </w:pPr>
      <w:r w:rsidRPr="00E20A6E">
        <w:rPr>
          <w:rFonts w:ascii="宋体" w:hAnsi="宋体"/>
          <w:position w:val="-6"/>
          <w:sz w:val="24"/>
          <w:szCs w:val="24"/>
        </w:rPr>
        <w:object w:dxaOrig="133" w:dyaOrig="241" w14:anchorId="2988289C">
          <v:shape id="_x0000_i1031" type="#_x0000_t75" style="width:6.75pt;height:12pt" o:ole="">
            <v:imagedata r:id="rId26" o:title=""/>
          </v:shape>
          <o:OLEObject Type="Embed" ProgID="Equation.3" ShapeID="_x0000_i1031" DrawAspect="Content" ObjectID="_1740579324" r:id="rId27"/>
        </w:object>
      </w:r>
      <w:r w:rsidRPr="00E20A6E">
        <w:rPr>
          <w:rFonts w:ascii="宋体" w:hAnsi="宋体" w:hint="eastAsia"/>
          <w:sz w:val="24"/>
          <w:szCs w:val="24"/>
        </w:rPr>
        <w:t>——光伏组件昼间环境极限低温（℃）；</w:t>
      </w:r>
    </w:p>
    <w:p w14:paraId="613D38CC" w14:textId="77777777" w:rsidR="00950333" w:rsidRPr="00E20A6E" w:rsidRDefault="00950333" w:rsidP="00950333">
      <w:pPr>
        <w:pStyle w:val="afb"/>
        <w:ind w:leftChars="200" w:left="420"/>
        <w:rPr>
          <w:rFonts w:ascii="宋体" w:hAnsi="宋体"/>
          <w:sz w:val="24"/>
          <w:szCs w:val="24"/>
        </w:rPr>
      </w:pPr>
      <w:r w:rsidRPr="00E20A6E">
        <w:rPr>
          <w:rFonts w:ascii="宋体" w:hAnsi="宋体"/>
          <w:position w:val="-6"/>
          <w:sz w:val="24"/>
          <w:szCs w:val="24"/>
        </w:rPr>
        <w:object w:dxaOrig="183" w:dyaOrig="325" w14:anchorId="678AA4FD">
          <v:shape id="_x0000_i1032" type="#_x0000_t75" style="width:9pt;height:16.5pt" o:ole="">
            <v:imagedata r:id="rId28" o:title=""/>
          </v:shape>
          <o:OLEObject Type="Embed" ProgID="Equation.3" ShapeID="_x0000_i1032" DrawAspect="Content" ObjectID="_1740579325" r:id="rId29"/>
        </w:object>
      </w:r>
      <w:r w:rsidRPr="00E20A6E">
        <w:rPr>
          <w:rFonts w:ascii="宋体" w:hAnsi="宋体" w:hint="eastAsia"/>
          <w:sz w:val="24"/>
          <w:szCs w:val="24"/>
        </w:rPr>
        <w:t>——光伏组件昼间环境极限高温（℃）；</w:t>
      </w:r>
    </w:p>
    <w:p w14:paraId="04B8DD81" w14:textId="77777777" w:rsidR="00950333" w:rsidRPr="00E20A6E" w:rsidRDefault="00950333" w:rsidP="00950333">
      <w:pPr>
        <w:pStyle w:val="afb"/>
        <w:ind w:leftChars="200" w:left="420"/>
        <w:rPr>
          <w:rFonts w:ascii="宋体" w:hAnsi="宋体"/>
          <w:sz w:val="24"/>
          <w:szCs w:val="24"/>
        </w:rPr>
      </w:pPr>
      <w:r w:rsidRPr="00E20A6E">
        <w:rPr>
          <w:rFonts w:ascii="宋体" w:hAnsi="宋体"/>
          <w:position w:val="-12"/>
          <w:sz w:val="24"/>
          <w:szCs w:val="24"/>
        </w:rPr>
        <w:object w:dxaOrig="599" w:dyaOrig="358" w14:anchorId="4CE86037">
          <v:shape id="_x0000_i1033" type="#_x0000_t75" style="width:30pt;height:18pt" o:ole="">
            <v:imagedata r:id="rId30" o:title=""/>
          </v:shape>
          <o:OLEObject Type="Embed" ProgID="Equation.3" ShapeID="_x0000_i1033" DrawAspect="Content" ObjectID="_1740579326" r:id="rId31"/>
        </w:object>
      </w:r>
      <w:r w:rsidRPr="00E20A6E">
        <w:rPr>
          <w:rFonts w:ascii="宋体" w:hAnsi="宋体" w:hint="eastAsia"/>
          <w:sz w:val="24"/>
          <w:szCs w:val="24"/>
        </w:rPr>
        <w:t>——逆变器允许的最大直流输入电压（</w:t>
      </w:r>
      <w:r w:rsidRPr="00E20A6E">
        <w:rPr>
          <w:rFonts w:ascii="宋体" w:hAnsi="宋体"/>
          <w:sz w:val="24"/>
          <w:szCs w:val="24"/>
        </w:rPr>
        <w:t>V）；</w:t>
      </w:r>
    </w:p>
    <w:p w14:paraId="431646D9" w14:textId="77777777" w:rsidR="00950333" w:rsidRPr="00E20A6E" w:rsidRDefault="00950333" w:rsidP="00950333">
      <w:pPr>
        <w:pStyle w:val="afb"/>
        <w:ind w:leftChars="200" w:left="420"/>
        <w:rPr>
          <w:rFonts w:ascii="宋体" w:hAnsi="宋体"/>
          <w:sz w:val="24"/>
          <w:szCs w:val="24"/>
        </w:rPr>
      </w:pPr>
      <w:r w:rsidRPr="00E20A6E">
        <w:rPr>
          <w:rFonts w:ascii="宋体" w:hAnsi="宋体"/>
          <w:position w:val="-14"/>
          <w:sz w:val="24"/>
          <w:szCs w:val="24"/>
        </w:rPr>
        <w:object w:dxaOrig="741" w:dyaOrig="383" w14:anchorId="09C003D0">
          <v:shape id="_x0000_i1034" type="#_x0000_t75" style="width:36.75pt;height:18.75pt" o:ole="">
            <v:imagedata r:id="rId32" o:title=""/>
          </v:shape>
          <o:OLEObject Type="Embed" ProgID="Equation.3" ShapeID="_x0000_i1034" DrawAspect="Content" ObjectID="_1740579327" r:id="rId33"/>
        </w:object>
      </w:r>
      <w:r w:rsidRPr="00E20A6E">
        <w:rPr>
          <w:rFonts w:ascii="宋体" w:hAnsi="宋体" w:hint="eastAsia"/>
          <w:sz w:val="24"/>
          <w:szCs w:val="24"/>
        </w:rPr>
        <w:t>——逆变器</w:t>
      </w:r>
      <w:r w:rsidRPr="00E20A6E">
        <w:rPr>
          <w:rFonts w:ascii="宋体" w:hAnsi="宋体"/>
          <w:sz w:val="24"/>
          <w:szCs w:val="24"/>
        </w:rPr>
        <w:t>MPPT电压最大值（V）；</w:t>
      </w:r>
    </w:p>
    <w:p w14:paraId="48A8DA62" w14:textId="77777777" w:rsidR="00950333" w:rsidRPr="00E20A6E" w:rsidRDefault="00950333" w:rsidP="00950333">
      <w:pPr>
        <w:pStyle w:val="afb"/>
        <w:ind w:leftChars="200" w:left="420"/>
        <w:rPr>
          <w:rFonts w:ascii="宋体" w:hAnsi="宋体"/>
          <w:sz w:val="24"/>
          <w:szCs w:val="24"/>
        </w:rPr>
      </w:pPr>
      <w:r w:rsidRPr="00E20A6E">
        <w:rPr>
          <w:rFonts w:ascii="宋体" w:hAnsi="宋体"/>
          <w:position w:val="-14"/>
          <w:sz w:val="24"/>
          <w:szCs w:val="24"/>
        </w:rPr>
        <w:object w:dxaOrig="724" w:dyaOrig="383" w14:anchorId="265EF045">
          <v:shape id="_x0000_i1035" type="#_x0000_t75" style="width:36pt;height:18.75pt" o:ole="">
            <v:imagedata r:id="rId34" o:title=""/>
          </v:shape>
          <o:OLEObject Type="Embed" ProgID="Equation.3" ShapeID="_x0000_i1035" DrawAspect="Content" ObjectID="_1740579328" r:id="rId35"/>
        </w:object>
      </w:r>
      <w:r w:rsidRPr="00E20A6E">
        <w:rPr>
          <w:rFonts w:ascii="宋体" w:hAnsi="宋体" w:hint="eastAsia"/>
          <w:sz w:val="24"/>
          <w:szCs w:val="24"/>
        </w:rPr>
        <w:t>——逆变器</w:t>
      </w:r>
      <w:r w:rsidRPr="00E20A6E">
        <w:rPr>
          <w:rFonts w:ascii="宋体" w:hAnsi="宋体"/>
          <w:sz w:val="24"/>
          <w:szCs w:val="24"/>
        </w:rPr>
        <w:t>MPPT电压最小值（V）；</w:t>
      </w:r>
    </w:p>
    <w:p w14:paraId="10CEBC7E" w14:textId="77777777" w:rsidR="00950333" w:rsidRPr="00E20A6E" w:rsidRDefault="00950333" w:rsidP="00950333">
      <w:pPr>
        <w:pStyle w:val="afb"/>
        <w:ind w:leftChars="200" w:left="420"/>
        <w:rPr>
          <w:rFonts w:ascii="宋体" w:hAnsi="宋体"/>
          <w:sz w:val="24"/>
          <w:szCs w:val="24"/>
        </w:rPr>
      </w:pPr>
      <w:r w:rsidRPr="00E20A6E">
        <w:rPr>
          <w:rFonts w:ascii="宋体" w:hAnsi="宋体"/>
          <w:position w:val="-12"/>
          <w:sz w:val="24"/>
          <w:szCs w:val="24"/>
        </w:rPr>
        <w:object w:dxaOrig="400" w:dyaOrig="358" w14:anchorId="23345944">
          <v:shape id="_x0000_i1036" type="#_x0000_t75" style="width:20.25pt;height:18pt" o:ole="">
            <v:imagedata r:id="rId36" o:title=""/>
          </v:shape>
          <o:OLEObject Type="Embed" ProgID="Equation.3" ShapeID="_x0000_i1036" DrawAspect="Content" ObjectID="_1740579329" r:id="rId37"/>
        </w:object>
      </w:r>
      <w:r w:rsidRPr="00E20A6E">
        <w:rPr>
          <w:rFonts w:ascii="宋体" w:hAnsi="宋体" w:hint="eastAsia"/>
          <w:sz w:val="24"/>
          <w:szCs w:val="24"/>
        </w:rPr>
        <w:t>——光伏组件的开路电压（</w:t>
      </w:r>
      <w:r w:rsidRPr="00E20A6E">
        <w:rPr>
          <w:rFonts w:ascii="宋体" w:hAnsi="宋体"/>
          <w:sz w:val="24"/>
          <w:szCs w:val="24"/>
        </w:rPr>
        <w:t>V）；</w:t>
      </w:r>
    </w:p>
    <w:p w14:paraId="6621EDE9" w14:textId="77777777" w:rsidR="00950333" w:rsidRPr="00E20A6E" w:rsidRDefault="00950333" w:rsidP="00950333">
      <w:pPr>
        <w:pStyle w:val="afb"/>
        <w:ind w:leftChars="200" w:left="420"/>
        <w:rPr>
          <w:rFonts w:ascii="宋体" w:hAnsi="宋体"/>
          <w:sz w:val="24"/>
          <w:szCs w:val="24"/>
        </w:rPr>
      </w:pPr>
      <w:r w:rsidRPr="00E20A6E">
        <w:rPr>
          <w:rFonts w:ascii="宋体" w:hAnsi="宋体"/>
          <w:position w:val="-14"/>
          <w:sz w:val="24"/>
          <w:szCs w:val="24"/>
        </w:rPr>
        <w:object w:dxaOrig="383" w:dyaOrig="383" w14:anchorId="2A514325">
          <v:shape id="_x0000_i1037" type="#_x0000_t75" style="width:18.75pt;height:18.75pt" o:ole="">
            <v:imagedata r:id="rId38" o:title=""/>
          </v:shape>
          <o:OLEObject Type="Embed" ProgID="Equation.3" ShapeID="_x0000_i1037" DrawAspect="Content" ObjectID="_1740579330" r:id="rId39"/>
        </w:object>
      </w:r>
      <w:r w:rsidRPr="00E20A6E">
        <w:rPr>
          <w:rFonts w:ascii="宋体" w:hAnsi="宋体" w:hint="eastAsia"/>
          <w:sz w:val="24"/>
          <w:szCs w:val="24"/>
        </w:rPr>
        <w:t>——光伏组件的工作电压（</w:t>
      </w:r>
      <w:r w:rsidRPr="00E20A6E">
        <w:rPr>
          <w:rFonts w:ascii="宋体" w:hAnsi="宋体"/>
          <w:sz w:val="24"/>
          <w:szCs w:val="24"/>
        </w:rPr>
        <w:t>V）。</w:t>
      </w:r>
    </w:p>
    <w:p w14:paraId="3EB0F011" w14:textId="77777777" w:rsidR="00950333" w:rsidRPr="00E20A6E" w:rsidRDefault="00950333" w:rsidP="00950333">
      <w:pPr>
        <w:pStyle w:val="afe"/>
        <w:numPr>
          <w:ilvl w:val="0"/>
          <w:numId w:val="0"/>
        </w:numPr>
        <w:spacing w:line="360" w:lineRule="auto"/>
        <w:ind w:leftChars="200" w:left="420"/>
        <w:rPr>
          <w:rFonts w:hAnsi="宋体"/>
          <w:bCs/>
          <w:kern w:val="2"/>
          <w:sz w:val="21"/>
          <w:szCs w:val="21"/>
        </w:rPr>
      </w:pPr>
      <w:r w:rsidRPr="00E20A6E">
        <w:rPr>
          <w:rFonts w:hAnsi="宋体" w:hint="eastAsia"/>
          <w:bCs/>
          <w:kern w:val="2"/>
          <w:sz w:val="21"/>
          <w:szCs w:val="21"/>
        </w:rPr>
        <w:t>注：公式来源于GB</w:t>
      </w:r>
      <w:r w:rsidRPr="00E20A6E">
        <w:rPr>
          <w:rFonts w:hAnsi="宋体"/>
          <w:bCs/>
          <w:kern w:val="2"/>
          <w:sz w:val="21"/>
          <w:szCs w:val="21"/>
        </w:rPr>
        <w:t xml:space="preserve"> </w:t>
      </w:r>
      <w:r w:rsidRPr="00E20A6E">
        <w:rPr>
          <w:rFonts w:hAnsi="宋体" w:hint="eastAsia"/>
          <w:bCs/>
          <w:kern w:val="2"/>
          <w:sz w:val="21"/>
          <w:szCs w:val="21"/>
        </w:rPr>
        <w:t>50797-2012。</w:t>
      </w:r>
    </w:p>
    <w:p w14:paraId="5875C50E" w14:textId="2552B424" w:rsidR="00DD705F" w:rsidRDefault="00DD705F" w:rsidP="00DD705F">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 xml:space="preserve">3.6 </w:t>
      </w:r>
      <w:r w:rsidR="00C764B5">
        <w:rPr>
          <w:rFonts w:ascii="宋体" w:hAnsi="宋体" w:hint="eastAsia"/>
          <w:color w:val="auto"/>
          <w:sz w:val="24"/>
        </w:rPr>
        <w:t>快速关断装置的设置</w:t>
      </w:r>
      <w:r w:rsidR="00A34EA6">
        <w:rPr>
          <w:rFonts w:ascii="宋体" w:hAnsi="宋体" w:hint="eastAsia"/>
          <w:color w:val="auto"/>
          <w:sz w:val="24"/>
        </w:rPr>
        <w:t>，符合下列规定：</w:t>
      </w:r>
    </w:p>
    <w:p w14:paraId="6FA8E45D" w14:textId="3C79A6F9" w:rsidR="00A34EA6" w:rsidRDefault="00A34EA6" w:rsidP="00E20A6E">
      <w:pPr>
        <w:spacing w:line="360" w:lineRule="auto"/>
        <w:ind w:firstLineChars="200" w:firstLine="480"/>
        <w:rPr>
          <w:rFonts w:ascii="宋体" w:hAnsi="宋体"/>
          <w:color w:val="auto"/>
          <w:sz w:val="24"/>
        </w:rPr>
      </w:pPr>
      <w:r>
        <w:rPr>
          <w:rFonts w:ascii="宋体" w:hAnsi="宋体" w:hint="eastAsia"/>
          <w:color w:val="auto"/>
          <w:sz w:val="24"/>
        </w:rPr>
        <w:t xml:space="preserve">1 </w:t>
      </w:r>
      <w:r w:rsidRPr="00A34EA6">
        <w:rPr>
          <w:rFonts w:ascii="宋体" w:hAnsi="宋体" w:hint="eastAsia"/>
          <w:color w:val="auto"/>
          <w:sz w:val="24"/>
        </w:rPr>
        <w:t>屋面并网光伏发电系统</w:t>
      </w:r>
      <w:proofErr w:type="gramStart"/>
      <w:r w:rsidRPr="00A34EA6">
        <w:rPr>
          <w:rFonts w:ascii="宋体" w:hAnsi="宋体" w:hint="eastAsia"/>
          <w:color w:val="auto"/>
          <w:sz w:val="24"/>
        </w:rPr>
        <w:t>宜设置组件级</w:t>
      </w:r>
      <w:proofErr w:type="gramEnd"/>
      <w:r w:rsidRPr="00A34EA6">
        <w:rPr>
          <w:rFonts w:ascii="宋体" w:hAnsi="宋体" w:hint="eastAsia"/>
          <w:color w:val="auto"/>
          <w:sz w:val="24"/>
        </w:rPr>
        <w:t>快速关断装置，无设置</w:t>
      </w:r>
      <w:proofErr w:type="gramStart"/>
      <w:r w:rsidRPr="00A34EA6">
        <w:rPr>
          <w:rFonts w:ascii="宋体" w:hAnsi="宋体" w:hint="eastAsia"/>
          <w:color w:val="auto"/>
          <w:sz w:val="24"/>
        </w:rPr>
        <w:t>组件级</w:t>
      </w:r>
      <w:proofErr w:type="gramEnd"/>
      <w:r w:rsidRPr="00A34EA6">
        <w:rPr>
          <w:rFonts w:ascii="宋体" w:hAnsi="宋体" w:hint="eastAsia"/>
          <w:color w:val="auto"/>
          <w:sz w:val="24"/>
        </w:rPr>
        <w:t>快速关断装置的条件时，应</w:t>
      </w:r>
      <w:proofErr w:type="gramStart"/>
      <w:r w:rsidRPr="00A34EA6">
        <w:rPr>
          <w:rFonts w:ascii="宋体" w:hAnsi="宋体" w:hint="eastAsia"/>
          <w:color w:val="auto"/>
          <w:sz w:val="24"/>
        </w:rPr>
        <w:t>设置组</w:t>
      </w:r>
      <w:proofErr w:type="gramEnd"/>
      <w:r w:rsidRPr="00A34EA6">
        <w:rPr>
          <w:rFonts w:ascii="宋体" w:hAnsi="宋体" w:hint="eastAsia"/>
          <w:color w:val="auto"/>
          <w:sz w:val="24"/>
        </w:rPr>
        <w:t>串级快速关断装置</w:t>
      </w:r>
      <w:r>
        <w:rPr>
          <w:rFonts w:ascii="宋体" w:hAnsi="宋体" w:hint="eastAsia"/>
          <w:color w:val="auto"/>
          <w:sz w:val="24"/>
        </w:rPr>
        <w:t>。</w:t>
      </w:r>
    </w:p>
    <w:p w14:paraId="1FD4E8D3" w14:textId="22077F0B" w:rsidR="00A34EA6" w:rsidRDefault="00A34EA6" w:rsidP="00E20A6E">
      <w:pPr>
        <w:spacing w:line="360" w:lineRule="auto"/>
        <w:ind w:firstLineChars="200" w:firstLine="480"/>
        <w:rPr>
          <w:rFonts w:ascii="宋体" w:hAnsi="宋体"/>
          <w:color w:val="auto"/>
          <w:sz w:val="24"/>
        </w:rPr>
      </w:pPr>
      <w:r>
        <w:rPr>
          <w:rFonts w:ascii="宋体" w:hAnsi="宋体" w:hint="eastAsia"/>
          <w:color w:val="auto"/>
          <w:sz w:val="24"/>
        </w:rPr>
        <w:t xml:space="preserve">2 </w:t>
      </w:r>
      <w:proofErr w:type="gramStart"/>
      <w:r>
        <w:rPr>
          <w:rFonts w:ascii="宋体" w:hAnsi="宋体" w:hint="eastAsia"/>
          <w:color w:val="auto"/>
          <w:sz w:val="24"/>
        </w:rPr>
        <w:t>组件级</w:t>
      </w:r>
      <w:proofErr w:type="gramEnd"/>
      <w:r>
        <w:rPr>
          <w:rFonts w:ascii="宋体" w:hAnsi="宋体" w:hint="eastAsia"/>
          <w:color w:val="auto"/>
          <w:sz w:val="24"/>
        </w:rPr>
        <w:t>快速关断装置应符合下列</w:t>
      </w:r>
      <w:r w:rsidRPr="00A34EA6">
        <w:rPr>
          <w:rFonts w:ascii="宋体" w:hAnsi="宋体" w:hint="eastAsia"/>
          <w:color w:val="auto"/>
          <w:sz w:val="24"/>
        </w:rPr>
        <w:t>要求</w:t>
      </w:r>
      <w:r>
        <w:rPr>
          <w:rFonts w:ascii="宋体" w:hAnsi="宋体" w:hint="eastAsia"/>
          <w:color w:val="auto"/>
          <w:sz w:val="24"/>
        </w:rPr>
        <w:t>：</w:t>
      </w:r>
    </w:p>
    <w:p w14:paraId="2B72BA34" w14:textId="77777777" w:rsidR="00A34EA6" w:rsidRPr="00A34EA6" w:rsidRDefault="00A34EA6" w:rsidP="00A34EA6">
      <w:pPr>
        <w:pStyle w:val="p0"/>
        <w:spacing w:line="360" w:lineRule="auto"/>
        <w:ind w:firstLineChars="400" w:firstLine="960"/>
        <w:rPr>
          <w:rFonts w:ascii="宋体" w:hAnsi="宋体" w:cs="Times New Roman"/>
          <w:sz w:val="24"/>
          <w:szCs w:val="24"/>
        </w:rPr>
      </w:pPr>
      <w:r w:rsidRPr="00A34EA6">
        <w:rPr>
          <w:rFonts w:ascii="宋体" w:hAnsi="宋体" w:cs="Times New Roman"/>
          <w:sz w:val="24"/>
          <w:szCs w:val="24"/>
        </w:rPr>
        <w:t>a</w:t>
      </w:r>
      <w:r w:rsidRPr="00A34EA6">
        <w:rPr>
          <w:rFonts w:ascii="宋体" w:hAnsi="宋体" w:cs="Times New Roman" w:hint="eastAsia"/>
          <w:sz w:val="24"/>
          <w:szCs w:val="24"/>
        </w:rPr>
        <w:t>）能控制断开屋面并网光伏发电系统的</w:t>
      </w:r>
      <w:proofErr w:type="gramStart"/>
      <w:r w:rsidRPr="00A34EA6">
        <w:rPr>
          <w:rFonts w:ascii="宋体" w:hAnsi="宋体" w:cs="Times New Roman" w:hint="eastAsia"/>
          <w:sz w:val="24"/>
          <w:szCs w:val="24"/>
        </w:rPr>
        <w:t>直流和</w:t>
      </w:r>
      <w:proofErr w:type="gramEnd"/>
      <w:r w:rsidRPr="00A34EA6">
        <w:rPr>
          <w:rFonts w:ascii="宋体" w:hAnsi="宋体" w:cs="Times New Roman" w:hint="eastAsia"/>
          <w:sz w:val="24"/>
          <w:szCs w:val="24"/>
        </w:rPr>
        <w:t>交流电路，如图</w:t>
      </w:r>
      <w:r w:rsidRPr="00A34EA6">
        <w:rPr>
          <w:rFonts w:ascii="宋体" w:hAnsi="宋体" w:cs="Times New Roman"/>
          <w:sz w:val="24"/>
          <w:szCs w:val="24"/>
        </w:rPr>
        <w:t>4.3.6-1</w:t>
      </w:r>
      <w:r w:rsidRPr="00A34EA6">
        <w:rPr>
          <w:rFonts w:ascii="宋体" w:hAnsi="宋体" w:cs="Times New Roman" w:hint="eastAsia"/>
          <w:sz w:val="24"/>
          <w:szCs w:val="24"/>
        </w:rPr>
        <w:t>所示；</w:t>
      </w:r>
    </w:p>
    <w:p w14:paraId="6B5E2798" w14:textId="51AFED47" w:rsidR="00A34EA6" w:rsidRPr="00A34EA6" w:rsidRDefault="00A34EA6" w:rsidP="00A34EA6">
      <w:pPr>
        <w:pStyle w:val="p0"/>
        <w:spacing w:line="360" w:lineRule="auto"/>
        <w:jc w:val="center"/>
        <w:rPr>
          <w:rFonts w:ascii="宋体" w:hAnsi="宋体" w:cs="Times New Roman"/>
          <w:sz w:val="24"/>
          <w:szCs w:val="24"/>
        </w:rPr>
      </w:pPr>
      <w:r w:rsidRPr="00A34EA6">
        <w:rPr>
          <w:rFonts w:ascii="宋体" w:hAnsi="宋体" w:cs="Times New Roman"/>
          <w:noProof/>
          <w:sz w:val="24"/>
          <w:szCs w:val="24"/>
        </w:rPr>
        <w:drawing>
          <wp:inline distT="0" distB="0" distL="0" distR="0" wp14:anchorId="36B07B30" wp14:editId="0945B150">
            <wp:extent cx="4608830" cy="2311400"/>
            <wp:effectExtent l="0" t="0" r="1270" b="0"/>
            <wp:docPr id="24" name="图片 24" descr="快速关断装置示意图(无填充）-模型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快速关断装置示意图(无填充）-模型_页面_2"/>
                    <pic:cNvPicPr>
                      <a:picLocks noChangeAspect="1" noChangeArrowheads="1"/>
                    </pic:cNvPicPr>
                  </pic:nvPicPr>
                  <pic:blipFill>
                    <a:blip r:embed="rId40" cstate="print">
                      <a:extLst>
                        <a:ext uri="{28A0092B-C50C-407E-A947-70E740481C1C}">
                          <a14:useLocalDpi xmlns:a14="http://schemas.microsoft.com/office/drawing/2010/main" val="0"/>
                        </a:ext>
                      </a:extLst>
                    </a:blip>
                    <a:srcRect l="7658" t="26054" r="4813" b="11636"/>
                    <a:stretch>
                      <a:fillRect/>
                    </a:stretch>
                  </pic:blipFill>
                  <pic:spPr bwMode="auto">
                    <a:xfrm>
                      <a:off x="0" y="0"/>
                      <a:ext cx="4608830" cy="2311400"/>
                    </a:xfrm>
                    <a:prstGeom prst="rect">
                      <a:avLst/>
                    </a:prstGeom>
                    <a:noFill/>
                    <a:ln>
                      <a:noFill/>
                    </a:ln>
                  </pic:spPr>
                </pic:pic>
              </a:graphicData>
            </a:graphic>
          </wp:inline>
        </w:drawing>
      </w:r>
    </w:p>
    <w:p w14:paraId="1621CFBB" w14:textId="77777777" w:rsidR="00A34EA6" w:rsidRPr="00A34EA6" w:rsidRDefault="00A34EA6" w:rsidP="00A34EA6">
      <w:pPr>
        <w:pStyle w:val="p0"/>
        <w:ind w:firstLineChars="200" w:firstLine="420"/>
        <w:jc w:val="center"/>
        <w:rPr>
          <w:rFonts w:ascii="黑体" w:eastAsia="黑体" w:hAnsi="黑体" w:cs="Times New Roman"/>
          <w:bCs/>
        </w:rPr>
      </w:pPr>
      <w:r w:rsidRPr="00A34EA6">
        <w:rPr>
          <w:rFonts w:ascii="黑体" w:eastAsia="黑体" w:hAnsi="黑体" w:cs="Times New Roman"/>
          <w:bCs/>
        </w:rPr>
        <w:t>图</w:t>
      </w:r>
      <w:r w:rsidRPr="00A34EA6">
        <w:rPr>
          <w:rFonts w:ascii="黑体" w:eastAsia="黑体" w:hAnsi="黑体" w:cs="Times New Roman" w:hint="eastAsia"/>
          <w:bCs/>
        </w:rPr>
        <w:t xml:space="preserve">4.3.6-1 </w:t>
      </w:r>
      <w:proofErr w:type="gramStart"/>
      <w:r w:rsidRPr="00A34EA6">
        <w:rPr>
          <w:rFonts w:ascii="黑体" w:eastAsia="黑体" w:hAnsi="黑体" w:cs="Times New Roman" w:hint="eastAsia"/>
          <w:bCs/>
        </w:rPr>
        <w:t>组件级</w:t>
      </w:r>
      <w:proofErr w:type="gramEnd"/>
      <w:r w:rsidRPr="00A34EA6">
        <w:rPr>
          <w:rFonts w:ascii="黑体" w:eastAsia="黑体" w:hAnsi="黑体" w:cs="Times New Roman" w:hint="eastAsia"/>
          <w:bCs/>
        </w:rPr>
        <w:t>快速关断系统示意图</w:t>
      </w:r>
    </w:p>
    <w:p w14:paraId="19426704" w14:textId="2A2B06C9" w:rsidR="00A34EA6" w:rsidRDefault="00A34EA6" w:rsidP="00A34EA6">
      <w:pPr>
        <w:pStyle w:val="p0"/>
        <w:spacing w:line="360" w:lineRule="auto"/>
        <w:ind w:firstLineChars="400" w:firstLine="960"/>
        <w:rPr>
          <w:rFonts w:ascii="宋体" w:hAnsi="宋体" w:cs="Times New Roman"/>
          <w:sz w:val="24"/>
          <w:szCs w:val="24"/>
        </w:rPr>
      </w:pPr>
      <w:r w:rsidRPr="00A34EA6">
        <w:rPr>
          <w:rFonts w:ascii="宋体" w:hAnsi="宋体" w:cs="Times New Roman"/>
          <w:sz w:val="24"/>
          <w:szCs w:val="24"/>
        </w:rPr>
        <w:t>b</w:t>
      </w:r>
      <w:r w:rsidRPr="00A34EA6">
        <w:rPr>
          <w:rFonts w:ascii="宋体" w:hAnsi="宋体" w:cs="Times New Roman" w:hint="eastAsia"/>
          <w:sz w:val="24"/>
          <w:szCs w:val="24"/>
        </w:rPr>
        <w:t>）</w:t>
      </w:r>
      <w:r w:rsidRPr="00A34EA6">
        <w:rPr>
          <w:rFonts w:ascii="宋体" w:hAnsi="宋体" w:cs="Times New Roman"/>
          <w:sz w:val="24"/>
          <w:szCs w:val="24"/>
        </w:rPr>
        <w:t>以距离到光伏构件矩阵305</w:t>
      </w:r>
      <w:r w:rsidRPr="00A34EA6">
        <w:rPr>
          <w:rFonts w:ascii="宋体" w:hAnsi="宋体" w:cs="Times New Roman" w:hint="eastAsia"/>
          <w:sz w:val="24"/>
          <w:szCs w:val="24"/>
        </w:rPr>
        <w:t xml:space="preserve"> </w:t>
      </w:r>
      <w:r w:rsidRPr="00A34EA6">
        <w:rPr>
          <w:rFonts w:ascii="宋体" w:hAnsi="宋体" w:cs="Times New Roman"/>
          <w:sz w:val="24"/>
          <w:szCs w:val="24"/>
        </w:rPr>
        <w:t>mm为界限，在快速关断装置启动后30</w:t>
      </w:r>
      <w:r w:rsidRPr="00A34EA6">
        <w:rPr>
          <w:rFonts w:ascii="宋体" w:hAnsi="宋体" w:cs="Times New Roman" w:hint="eastAsia"/>
          <w:sz w:val="24"/>
          <w:szCs w:val="24"/>
        </w:rPr>
        <w:t xml:space="preserve"> s</w:t>
      </w:r>
      <w:r w:rsidRPr="00A34EA6">
        <w:rPr>
          <w:rFonts w:ascii="宋体" w:hAnsi="宋体" w:cs="Times New Roman"/>
          <w:sz w:val="24"/>
          <w:szCs w:val="24"/>
        </w:rPr>
        <w:t>内，界限范围外电压应被限制不超过30</w:t>
      </w:r>
      <w:r w:rsidRPr="00A34EA6">
        <w:rPr>
          <w:rFonts w:ascii="宋体" w:hAnsi="宋体" w:cs="Times New Roman" w:hint="eastAsia"/>
          <w:sz w:val="24"/>
          <w:szCs w:val="24"/>
        </w:rPr>
        <w:t xml:space="preserve"> V</w:t>
      </w:r>
      <w:r w:rsidRPr="00A34EA6">
        <w:rPr>
          <w:rFonts w:ascii="宋体" w:hAnsi="宋体" w:cs="Times New Roman"/>
          <w:sz w:val="24"/>
          <w:szCs w:val="24"/>
        </w:rPr>
        <w:t>，界线范围内电压应被限制不超过80</w:t>
      </w:r>
      <w:r w:rsidRPr="00A34EA6">
        <w:rPr>
          <w:rFonts w:ascii="宋体" w:hAnsi="宋体" w:cs="Times New Roman" w:hint="eastAsia"/>
          <w:sz w:val="24"/>
          <w:szCs w:val="24"/>
        </w:rPr>
        <w:t xml:space="preserve"> V</w:t>
      </w:r>
      <w:r w:rsidRPr="00A34EA6">
        <w:rPr>
          <w:rFonts w:ascii="宋体" w:hAnsi="宋体" w:cs="Times New Roman"/>
          <w:sz w:val="24"/>
          <w:szCs w:val="24"/>
        </w:rPr>
        <w:t>。</w:t>
      </w:r>
    </w:p>
    <w:p w14:paraId="4FBF6C5F" w14:textId="26BB1493" w:rsidR="00A34EA6" w:rsidRDefault="00A34EA6" w:rsidP="00E20A6E">
      <w:pPr>
        <w:pStyle w:val="p0"/>
        <w:spacing w:line="360" w:lineRule="auto"/>
        <w:ind w:firstLineChars="200" w:firstLine="480"/>
        <w:rPr>
          <w:rFonts w:ascii="宋体" w:hAnsi="宋体" w:cs="Times New Roman"/>
          <w:sz w:val="24"/>
          <w:szCs w:val="24"/>
        </w:rPr>
      </w:pPr>
      <w:r>
        <w:rPr>
          <w:rFonts w:ascii="宋体" w:hAnsi="宋体" w:cs="Times New Roman" w:hint="eastAsia"/>
          <w:sz w:val="24"/>
          <w:szCs w:val="24"/>
        </w:rPr>
        <w:t xml:space="preserve">3 </w:t>
      </w:r>
      <w:r w:rsidRPr="00A34EA6">
        <w:rPr>
          <w:rFonts w:ascii="宋体" w:hAnsi="宋体" w:cs="Times New Roman" w:hint="eastAsia"/>
          <w:sz w:val="24"/>
          <w:szCs w:val="24"/>
        </w:rPr>
        <w:t>组串级快速关断装置应符合以下要求</w:t>
      </w:r>
      <w:r>
        <w:rPr>
          <w:rFonts w:ascii="宋体" w:hAnsi="宋体" w:cs="Times New Roman" w:hint="eastAsia"/>
          <w:sz w:val="24"/>
          <w:szCs w:val="24"/>
        </w:rPr>
        <w:t>：</w:t>
      </w:r>
    </w:p>
    <w:p w14:paraId="1B7936E1" w14:textId="77777777" w:rsidR="00A34EA6" w:rsidRPr="00230B4A" w:rsidRDefault="00A34EA6" w:rsidP="00A34EA6">
      <w:pPr>
        <w:pStyle w:val="p0"/>
        <w:spacing w:line="360" w:lineRule="auto"/>
        <w:ind w:firstLineChars="400" w:firstLine="960"/>
        <w:rPr>
          <w:rFonts w:ascii="Times New Roman" w:hAnsi="Times New Roman" w:cs="Times New Roman"/>
          <w:sz w:val="24"/>
          <w:szCs w:val="24"/>
        </w:rPr>
      </w:pPr>
      <w:r w:rsidRPr="00230B4A">
        <w:rPr>
          <w:rFonts w:ascii="Times New Roman" w:hAnsi="Times New Roman" w:cs="Times New Roman"/>
          <w:sz w:val="24"/>
          <w:szCs w:val="24"/>
        </w:rPr>
        <w:t>a</w:t>
      </w:r>
      <w:r w:rsidRPr="00230B4A">
        <w:rPr>
          <w:rFonts w:ascii="Times New Roman" w:hAnsi="Times New Roman" w:cs="Times New Roman" w:hint="eastAsia"/>
          <w:sz w:val="24"/>
          <w:szCs w:val="24"/>
        </w:rPr>
        <w:t>）</w:t>
      </w:r>
      <w:r w:rsidRPr="00230B4A">
        <w:rPr>
          <w:rFonts w:ascii="Times New Roman" w:hAnsi="Times New Roman" w:cs="Times New Roman"/>
          <w:sz w:val="24"/>
          <w:szCs w:val="24"/>
        </w:rPr>
        <w:t>能够</w:t>
      </w:r>
      <w:r w:rsidRPr="00230B4A">
        <w:rPr>
          <w:rFonts w:ascii="Times New Roman" w:hAnsi="Times New Roman" w:cs="Times New Roman"/>
          <w:sz w:val="24"/>
          <w:shd w:val="clear" w:color="auto" w:fill="FFFFFF"/>
        </w:rPr>
        <w:t>快速将光伏</w:t>
      </w:r>
      <w:proofErr w:type="gramStart"/>
      <w:r w:rsidRPr="00230B4A">
        <w:rPr>
          <w:rFonts w:ascii="Times New Roman" w:hAnsi="Times New Roman" w:cs="Times New Roman"/>
          <w:sz w:val="24"/>
          <w:shd w:val="clear" w:color="auto" w:fill="FFFFFF"/>
        </w:rPr>
        <w:t>构件组串与</w:t>
      </w:r>
      <w:proofErr w:type="gramEnd"/>
      <w:r w:rsidRPr="00230B4A">
        <w:rPr>
          <w:rFonts w:ascii="Times New Roman" w:hAnsi="Times New Roman" w:cs="Times New Roman"/>
          <w:sz w:val="24"/>
          <w:shd w:val="clear" w:color="auto" w:fill="FFFFFF"/>
        </w:rPr>
        <w:t>逆变器或储能装置等直流电源断开，如图</w:t>
      </w:r>
      <w:r w:rsidRPr="00230B4A">
        <w:rPr>
          <w:rFonts w:ascii="Times New Roman" w:hAnsi="Times New Roman" w:cs="Times New Roman" w:hint="eastAsia"/>
          <w:sz w:val="24"/>
          <w:shd w:val="clear" w:color="auto" w:fill="FFFFFF"/>
        </w:rPr>
        <w:t>4.3.6</w:t>
      </w:r>
      <w:r w:rsidRPr="00230B4A">
        <w:rPr>
          <w:rFonts w:ascii="Times New Roman" w:hAnsi="Times New Roman" w:cs="Times New Roman"/>
          <w:sz w:val="24"/>
          <w:shd w:val="clear" w:color="auto" w:fill="FFFFFF"/>
        </w:rPr>
        <w:t>-2</w:t>
      </w:r>
      <w:r w:rsidRPr="00230B4A">
        <w:rPr>
          <w:rFonts w:ascii="Times New Roman" w:hAnsi="Times New Roman" w:cs="Times New Roman"/>
          <w:sz w:val="24"/>
          <w:shd w:val="clear" w:color="auto" w:fill="FFFFFF"/>
        </w:rPr>
        <w:t>所示；</w:t>
      </w:r>
    </w:p>
    <w:p w14:paraId="143B1F52" w14:textId="55643043" w:rsidR="00A34EA6" w:rsidRPr="00230B4A" w:rsidRDefault="00A34EA6" w:rsidP="00A34EA6">
      <w:pPr>
        <w:pStyle w:val="p0"/>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21F07C1" wp14:editId="24330C1B">
            <wp:extent cx="4520565" cy="2209165"/>
            <wp:effectExtent l="0" t="0" r="0" b="635"/>
            <wp:docPr id="25" name="图片 25" descr="快速关断装置示意图(无填充）-模型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快速关断装置示意图(无填充）-模型_页面_1"/>
                    <pic:cNvPicPr>
                      <a:picLocks noChangeAspect="1" noChangeArrowheads="1"/>
                    </pic:cNvPicPr>
                  </pic:nvPicPr>
                  <pic:blipFill>
                    <a:blip r:embed="rId41">
                      <a:extLst>
                        <a:ext uri="{28A0092B-C50C-407E-A947-70E740481C1C}">
                          <a14:useLocalDpi xmlns:a14="http://schemas.microsoft.com/office/drawing/2010/main" val="0"/>
                        </a:ext>
                      </a:extLst>
                    </a:blip>
                    <a:srcRect l="8165" t="25867" r="5838" b="14810"/>
                    <a:stretch>
                      <a:fillRect/>
                    </a:stretch>
                  </pic:blipFill>
                  <pic:spPr bwMode="auto">
                    <a:xfrm>
                      <a:off x="0" y="0"/>
                      <a:ext cx="4520565" cy="2209165"/>
                    </a:xfrm>
                    <a:prstGeom prst="rect">
                      <a:avLst/>
                    </a:prstGeom>
                    <a:noFill/>
                    <a:ln>
                      <a:noFill/>
                    </a:ln>
                  </pic:spPr>
                </pic:pic>
              </a:graphicData>
            </a:graphic>
          </wp:inline>
        </w:drawing>
      </w:r>
    </w:p>
    <w:p w14:paraId="3B2D4E80" w14:textId="77777777" w:rsidR="00A34EA6" w:rsidRPr="00A34EA6" w:rsidRDefault="00A34EA6" w:rsidP="00A34EA6">
      <w:pPr>
        <w:pStyle w:val="p0"/>
        <w:ind w:firstLineChars="200" w:firstLine="420"/>
        <w:jc w:val="center"/>
        <w:rPr>
          <w:rFonts w:ascii="黑体" w:eastAsia="黑体" w:hAnsi="黑体" w:cs="Times New Roman"/>
          <w:bCs/>
        </w:rPr>
      </w:pPr>
      <w:r w:rsidRPr="00A34EA6">
        <w:rPr>
          <w:rFonts w:ascii="黑体" w:eastAsia="黑体" w:hAnsi="黑体" w:cs="Times New Roman"/>
          <w:bCs/>
        </w:rPr>
        <w:t>图</w:t>
      </w:r>
      <w:r w:rsidRPr="00A34EA6">
        <w:rPr>
          <w:rFonts w:ascii="黑体" w:eastAsia="黑体" w:hAnsi="黑体" w:cs="Times New Roman" w:hint="eastAsia"/>
          <w:bCs/>
        </w:rPr>
        <w:t>4.3.6-2</w:t>
      </w:r>
      <w:r w:rsidRPr="00A34EA6">
        <w:rPr>
          <w:rFonts w:ascii="黑体" w:eastAsia="黑体" w:hAnsi="黑体" w:cs="Times New Roman"/>
          <w:bCs/>
        </w:rPr>
        <w:t xml:space="preserve"> 组串级快速关断系统示意图</w:t>
      </w:r>
    </w:p>
    <w:p w14:paraId="542969CD" w14:textId="77777777" w:rsidR="00A34EA6" w:rsidRPr="00230B4A" w:rsidRDefault="00A34EA6" w:rsidP="00A34EA6">
      <w:pPr>
        <w:pStyle w:val="p0"/>
        <w:spacing w:line="360" w:lineRule="auto"/>
        <w:ind w:firstLineChars="400" w:firstLine="960"/>
        <w:rPr>
          <w:rFonts w:ascii="Times New Roman" w:hAnsi="Times New Roman" w:cs="Times New Roman"/>
          <w:sz w:val="24"/>
          <w:shd w:val="clear" w:color="auto" w:fill="FFFFFF"/>
        </w:rPr>
      </w:pPr>
      <w:r w:rsidRPr="00230B4A">
        <w:rPr>
          <w:rFonts w:ascii="Times New Roman" w:hAnsi="Times New Roman" w:cs="Times New Roman"/>
          <w:sz w:val="24"/>
          <w:szCs w:val="24"/>
        </w:rPr>
        <w:t>b</w:t>
      </w:r>
      <w:r w:rsidRPr="00230B4A">
        <w:rPr>
          <w:rFonts w:ascii="Times New Roman" w:hAnsi="Times New Roman" w:cs="Times New Roman" w:hint="eastAsia"/>
          <w:sz w:val="24"/>
          <w:szCs w:val="24"/>
        </w:rPr>
        <w:t>）快速关</w:t>
      </w:r>
      <w:r w:rsidRPr="00230B4A">
        <w:rPr>
          <w:rFonts w:ascii="Times New Roman" w:hAnsi="Times New Roman" w:cs="Times New Roman"/>
          <w:sz w:val="24"/>
          <w:shd w:val="clear" w:color="auto" w:fill="FFFFFF"/>
        </w:rPr>
        <w:t>断装置启动后</w:t>
      </w:r>
      <w:r w:rsidRPr="00230B4A">
        <w:rPr>
          <w:rFonts w:ascii="Times New Roman" w:hAnsi="Times New Roman" w:cs="Times New Roman"/>
          <w:sz w:val="24"/>
          <w:shd w:val="clear" w:color="auto" w:fill="FFFFFF"/>
        </w:rPr>
        <w:t>10</w:t>
      </w:r>
      <w:r w:rsidRPr="00230B4A">
        <w:rPr>
          <w:rFonts w:ascii="Times New Roman" w:hAnsi="Times New Roman" w:cs="Times New Roman" w:hint="eastAsia"/>
          <w:sz w:val="24"/>
          <w:shd w:val="clear" w:color="auto" w:fill="FFFFFF"/>
        </w:rPr>
        <w:t xml:space="preserve"> </w:t>
      </w:r>
      <w:r w:rsidRPr="00230B4A">
        <w:rPr>
          <w:rFonts w:cs="Times New Roman" w:hint="eastAsia"/>
          <w:sz w:val="24"/>
          <w:shd w:val="clear" w:color="auto" w:fill="FFFFFF"/>
        </w:rPr>
        <w:t>s</w:t>
      </w:r>
      <w:r w:rsidRPr="00230B4A">
        <w:rPr>
          <w:rFonts w:ascii="Times New Roman" w:hAnsi="Times New Roman" w:cs="Times New Roman"/>
          <w:sz w:val="24"/>
          <w:shd w:val="clear" w:color="auto" w:fill="FFFFFF"/>
        </w:rPr>
        <w:t>内，快速关断装置到并网逆变器段导线电压应被限制不超过</w:t>
      </w:r>
      <w:r w:rsidRPr="00230B4A">
        <w:rPr>
          <w:rFonts w:ascii="Times New Roman" w:hAnsi="Times New Roman" w:cs="Times New Roman"/>
          <w:sz w:val="24"/>
          <w:shd w:val="clear" w:color="auto" w:fill="FFFFFF"/>
        </w:rPr>
        <w:t>30</w:t>
      </w:r>
      <w:r w:rsidRPr="00230B4A">
        <w:rPr>
          <w:rFonts w:ascii="Times New Roman" w:hAnsi="Times New Roman" w:cs="Times New Roman" w:hint="eastAsia"/>
          <w:sz w:val="24"/>
          <w:shd w:val="clear" w:color="auto" w:fill="FFFFFF"/>
        </w:rPr>
        <w:t xml:space="preserve"> </w:t>
      </w:r>
      <w:r w:rsidRPr="00230B4A">
        <w:rPr>
          <w:rFonts w:ascii="Times New Roman" w:hAnsi="Times New Roman" w:cs="Times New Roman"/>
          <w:sz w:val="24"/>
          <w:shd w:val="clear" w:color="auto" w:fill="FFFFFF"/>
        </w:rPr>
        <w:t>V</w:t>
      </w:r>
      <w:r w:rsidRPr="00230B4A">
        <w:rPr>
          <w:rFonts w:ascii="Times New Roman" w:hAnsi="Times New Roman" w:cs="Times New Roman"/>
          <w:sz w:val="24"/>
          <w:shd w:val="clear" w:color="auto" w:fill="FFFFFF"/>
        </w:rPr>
        <w:t>；</w:t>
      </w:r>
    </w:p>
    <w:p w14:paraId="48828D26" w14:textId="77777777" w:rsidR="00A34EA6" w:rsidRDefault="00A34EA6" w:rsidP="00A34EA6">
      <w:pPr>
        <w:pStyle w:val="p0"/>
        <w:spacing w:line="360" w:lineRule="auto"/>
        <w:ind w:firstLineChars="400" w:firstLine="960"/>
        <w:rPr>
          <w:rFonts w:ascii="Times New Roman" w:hAnsi="Times New Roman" w:cs="Times New Roman"/>
          <w:sz w:val="24"/>
          <w:shd w:val="clear" w:color="auto" w:fill="FFFFFF"/>
        </w:rPr>
      </w:pPr>
      <w:r w:rsidRPr="00230B4A">
        <w:rPr>
          <w:rFonts w:ascii="Times New Roman" w:hAnsi="Times New Roman" w:cs="Times New Roman" w:hint="eastAsia"/>
          <w:sz w:val="24"/>
          <w:shd w:val="clear" w:color="auto" w:fill="FFFFFF"/>
        </w:rPr>
        <w:t>c</w:t>
      </w:r>
      <w:r w:rsidRPr="00230B4A">
        <w:rPr>
          <w:rFonts w:ascii="Times New Roman" w:hAnsi="Times New Roman" w:cs="Times New Roman"/>
          <w:sz w:val="24"/>
          <w:shd w:val="clear" w:color="auto" w:fill="FFFFFF"/>
        </w:rPr>
        <w:t>）接入同一个逆变器的多个</w:t>
      </w:r>
      <w:proofErr w:type="gramStart"/>
      <w:r w:rsidRPr="00230B4A">
        <w:rPr>
          <w:rFonts w:ascii="Times New Roman" w:hAnsi="Times New Roman" w:cs="Times New Roman"/>
          <w:sz w:val="24"/>
          <w:shd w:val="clear" w:color="auto" w:fill="FFFFFF"/>
        </w:rPr>
        <w:t>组串快速</w:t>
      </w:r>
      <w:proofErr w:type="gramEnd"/>
      <w:r w:rsidRPr="00230B4A">
        <w:rPr>
          <w:rFonts w:ascii="Times New Roman" w:hAnsi="Times New Roman" w:cs="Times New Roman"/>
          <w:sz w:val="24"/>
          <w:shd w:val="clear" w:color="auto" w:fill="FFFFFF"/>
        </w:rPr>
        <w:t>关断装置应由同一个快速关断控制器控制，需启动时应同时关断。</w:t>
      </w:r>
    </w:p>
    <w:p w14:paraId="30709927" w14:textId="36C2D6E8" w:rsidR="00A34EA6" w:rsidRPr="00A34EA6" w:rsidRDefault="00DD705F" w:rsidP="00A34EA6">
      <w:pPr>
        <w:pStyle w:val="p0"/>
        <w:spacing w:line="360" w:lineRule="auto"/>
        <w:rPr>
          <w:rFonts w:ascii="宋体" w:hAnsi="宋体" w:cs="Times New Roman"/>
          <w:sz w:val="24"/>
          <w:szCs w:val="24"/>
          <w:shd w:val="clear" w:color="auto" w:fill="FFFFFF"/>
        </w:rPr>
      </w:pPr>
      <w:r w:rsidRPr="000E3C4F">
        <w:rPr>
          <w:rFonts w:ascii="宋体" w:hAnsi="宋体" w:hint="eastAsia"/>
          <w:b/>
          <w:sz w:val="24"/>
        </w:rPr>
        <w:t>4.</w:t>
      </w:r>
      <w:r>
        <w:rPr>
          <w:rFonts w:ascii="宋体" w:hAnsi="宋体" w:hint="eastAsia"/>
          <w:b/>
          <w:sz w:val="24"/>
        </w:rPr>
        <w:t>3</w:t>
      </w:r>
      <w:r w:rsidRPr="000E3C4F">
        <w:rPr>
          <w:rFonts w:ascii="宋体" w:hAnsi="宋体" w:hint="eastAsia"/>
          <w:b/>
          <w:sz w:val="24"/>
        </w:rPr>
        <w:t>.</w:t>
      </w:r>
      <w:r>
        <w:rPr>
          <w:rFonts w:ascii="宋体" w:hAnsi="宋体" w:hint="eastAsia"/>
          <w:b/>
          <w:sz w:val="24"/>
        </w:rPr>
        <w:t>7</w:t>
      </w:r>
      <w:r w:rsidR="00A34EA6" w:rsidRPr="00A34EA6">
        <w:rPr>
          <w:rFonts w:ascii="宋体" w:hAnsi="宋体" w:hint="eastAsia"/>
          <w:sz w:val="24"/>
          <w:szCs w:val="24"/>
        </w:rPr>
        <w:t>直流汇流设计</w:t>
      </w:r>
      <w:r w:rsidR="00A34EA6">
        <w:rPr>
          <w:rFonts w:ascii="宋体" w:hAnsi="宋体" w:hint="eastAsia"/>
          <w:sz w:val="24"/>
          <w:szCs w:val="24"/>
        </w:rPr>
        <w:t>，符合下列规定：</w:t>
      </w:r>
    </w:p>
    <w:p w14:paraId="6AB02DFB" w14:textId="77777777" w:rsidR="00A34EA6" w:rsidRPr="00A34EA6" w:rsidRDefault="00A34EA6" w:rsidP="00E20A6E">
      <w:pPr>
        <w:pStyle w:val="afb"/>
        <w:ind w:firstLineChars="200" w:firstLine="480"/>
        <w:rPr>
          <w:rFonts w:ascii="宋体" w:hAnsi="宋体"/>
          <w:bCs/>
          <w:kern w:val="2"/>
          <w:sz w:val="24"/>
          <w:szCs w:val="24"/>
        </w:rPr>
      </w:pPr>
      <w:r w:rsidRPr="00A34EA6">
        <w:rPr>
          <w:rFonts w:ascii="宋体" w:hAnsi="宋体"/>
          <w:bCs/>
          <w:kern w:val="2"/>
          <w:sz w:val="24"/>
          <w:szCs w:val="24"/>
        </w:rPr>
        <w:t xml:space="preserve">1 </w:t>
      </w:r>
      <w:r w:rsidRPr="00A34EA6">
        <w:rPr>
          <w:rFonts w:ascii="宋体" w:hAnsi="宋体" w:hint="eastAsia"/>
          <w:bCs/>
          <w:kern w:val="2"/>
          <w:sz w:val="24"/>
          <w:szCs w:val="24"/>
        </w:rPr>
        <w:t>直流汇流设计应根据逆变器接入回路的设置情况及光</w:t>
      </w:r>
      <w:proofErr w:type="gramStart"/>
      <w:r w:rsidRPr="00A34EA6">
        <w:rPr>
          <w:rFonts w:ascii="宋体" w:hAnsi="宋体" w:hint="eastAsia"/>
          <w:bCs/>
          <w:kern w:val="2"/>
          <w:sz w:val="24"/>
          <w:szCs w:val="24"/>
        </w:rPr>
        <w:t>伏组串</w:t>
      </w:r>
      <w:proofErr w:type="gramEnd"/>
      <w:r w:rsidRPr="00A34EA6">
        <w:rPr>
          <w:rFonts w:ascii="宋体" w:hAnsi="宋体" w:hint="eastAsia"/>
          <w:bCs/>
          <w:kern w:val="2"/>
          <w:sz w:val="24"/>
          <w:szCs w:val="24"/>
        </w:rPr>
        <w:t>回路数确定，可选用下列方式：</w:t>
      </w:r>
    </w:p>
    <w:p w14:paraId="03E0D499" w14:textId="77777777" w:rsidR="00A34EA6" w:rsidRPr="00A34EA6" w:rsidRDefault="00A34EA6" w:rsidP="00E20A6E">
      <w:pPr>
        <w:spacing w:line="360" w:lineRule="auto"/>
        <w:ind w:left="420" w:firstLineChars="200" w:firstLine="480"/>
        <w:outlineLvl w:val="3"/>
        <w:rPr>
          <w:rFonts w:ascii="宋体" w:hAnsi="宋体"/>
          <w:bCs/>
          <w:color w:val="auto"/>
          <w:sz w:val="24"/>
          <w:szCs w:val="24"/>
        </w:rPr>
      </w:pPr>
      <w:r w:rsidRPr="00A34EA6">
        <w:rPr>
          <w:rFonts w:ascii="宋体" w:hAnsi="宋体"/>
          <w:bCs/>
          <w:color w:val="auto"/>
          <w:sz w:val="24"/>
          <w:szCs w:val="24"/>
        </w:rPr>
        <w:t xml:space="preserve">a) </w:t>
      </w:r>
      <w:proofErr w:type="gramStart"/>
      <w:r w:rsidRPr="00A34EA6">
        <w:rPr>
          <w:rFonts w:ascii="宋体" w:hAnsi="宋体" w:hint="eastAsia"/>
          <w:bCs/>
          <w:color w:val="auto"/>
          <w:sz w:val="24"/>
          <w:szCs w:val="24"/>
        </w:rPr>
        <w:t>组串直接</w:t>
      </w:r>
      <w:proofErr w:type="gramEnd"/>
      <w:r w:rsidRPr="00A34EA6">
        <w:rPr>
          <w:rFonts w:ascii="宋体" w:hAnsi="宋体" w:hint="eastAsia"/>
          <w:bCs/>
          <w:color w:val="auto"/>
          <w:sz w:val="24"/>
          <w:szCs w:val="24"/>
        </w:rPr>
        <w:t>接入逆变器汇流；</w:t>
      </w:r>
    </w:p>
    <w:p w14:paraId="63489FF6" w14:textId="77777777" w:rsidR="00A34EA6" w:rsidRPr="00A34EA6" w:rsidRDefault="00A34EA6" w:rsidP="00E20A6E">
      <w:pPr>
        <w:spacing w:line="360" w:lineRule="auto"/>
        <w:ind w:left="420" w:firstLineChars="200" w:firstLine="480"/>
        <w:outlineLvl w:val="3"/>
        <w:rPr>
          <w:rFonts w:ascii="宋体" w:hAnsi="宋体"/>
          <w:bCs/>
          <w:color w:val="auto"/>
          <w:sz w:val="24"/>
          <w:szCs w:val="24"/>
        </w:rPr>
      </w:pPr>
      <w:r w:rsidRPr="00A34EA6">
        <w:rPr>
          <w:rFonts w:ascii="宋体" w:hAnsi="宋体"/>
          <w:bCs/>
          <w:color w:val="auto"/>
          <w:sz w:val="24"/>
          <w:szCs w:val="24"/>
        </w:rPr>
        <w:t xml:space="preserve">b) </w:t>
      </w:r>
      <w:r w:rsidRPr="00A34EA6">
        <w:rPr>
          <w:rFonts w:ascii="宋体" w:hAnsi="宋体" w:hint="eastAsia"/>
          <w:bCs/>
          <w:color w:val="auto"/>
          <w:sz w:val="24"/>
          <w:szCs w:val="24"/>
        </w:rPr>
        <w:t>直流汇流箱汇流；</w:t>
      </w:r>
    </w:p>
    <w:p w14:paraId="742D8AEA" w14:textId="77777777" w:rsidR="00A34EA6" w:rsidRPr="00A34EA6" w:rsidRDefault="00A34EA6" w:rsidP="00E20A6E">
      <w:pPr>
        <w:spacing w:line="360" w:lineRule="auto"/>
        <w:ind w:left="420" w:firstLineChars="200" w:firstLine="480"/>
        <w:outlineLvl w:val="3"/>
        <w:rPr>
          <w:rFonts w:ascii="宋体" w:hAnsi="宋体"/>
          <w:bCs/>
          <w:color w:val="auto"/>
          <w:sz w:val="24"/>
          <w:szCs w:val="24"/>
        </w:rPr>
      </w:pPr>
      <w:r w:rsidRPr="00A34EA6">
        <w:rPr>
          <w:rFonts w:ascii="宋体" w:hAnsi="宋体"/>
          <w:bCs/>
          <w:color w:val="auto"/>
          <w:sz w:val="24"/>
          <w:szCs w:val="24"/>
        </w:rPr>
        <w:t xml:space="preserve">c) </w:t>
      </w:r>
      <w:r w:rsidRPr="00A34EA6">
        <w:rPr>
          <w:rFonts w:ascii="宋体" w:hAnsi="宋体" w:hint="eastAsia"/>
          <w:bCs/>
          <w:color w:val="auto"/>
          <w:sz w:val="24"/>
          <w:szCs w:val="24"/>
        </w:rPr>
        <w:t>直流汇流箱和直流配电装置两级汇流；</w:t>
      </w:r>
    </w:p>
    <w:p w14:paraId="12371817" w14:textId="77777777" w:rsidR="00A34EA6" w:rsidRPr="00A34EA6" w:rsidRDefault="00A34EA6" w:rsidP="00E20A6E">
      <w:pPr>
        <w:spacing w:line="360" w:lineRule="auto"/>
        <w:ind w:left="420" w:firstLineChars="200" w:firstLine="480"/>
        <w:outlineLvl w:val="3"/>
        <w:rPr>
          <w:rFonts w:ascii="宋体" w:hAnsi="宋体"/>
          <w:bCs/>
          <w:color w:val="auto"/>
          <w:sz w:val="24"/>
          <w:szCs w:val="24"/>
        </w:rPr>
      </w:pPr>
      <w:r w:rsidRPr="00A34EA6">
        <w:rPr>
          <w:rFonts w:ascii="宋体" w:hAnsi="宋体"/>
          <w:bCs/>
          <w:color w:val="auto"/>
          <w:sz w:val="24"/>
          <w:szCs w:val="24"/>
        </w:rPr>
        <w:t xml:space="preserve">d) </w:t>
      </w:r>
      <w:r w:rsidRPr="00A34EA6">
        <w:rPr>
          <w:rFonts w:ascii="宋体" w:hAnsi="宋体" w:hint="eastAsia"/>
          <w:bCs/>
          <w:color w:val="auto"/>
          <w:sz w:val="24"/>
          <w:szCs w:val="24"/>
        </w:rPr>
        <w:t>其他直流配电装置汇流。</w:t>
      </w:r>
    </w:p>
    <w:p w14:paraId="66A3DF2E" w14:textId="4D452BFE" w:rsidR="00A34EA6" w:rsidRPr="00A34EA6" w:rsidRDefault="00A34EA6" w:rsidP="00E20A6E">
      <w:pPr>
        <w:pStyle w:val="afb"/>
        <w:ind w:firstLineChars="200" w:firstLine="480"/>
        <w:rPr>
          <w:rFonts w:ascii="宋体" w:hAnsi="宋体"/>
          <w:bCs/>
          <w:kern w:val="2"/>
          <w:sz w:val="24"/>
          <w:szCs w:val="24"/>
        </w:rPr>
      </w:pPr>
      <w:r w:rsidRPr="00A34EA6">
        <w:rPr>
          <w:rFonts w:ascii="宋体" w:hAnsi="宋体"/>
          <w:bCs/>
          <w:kern w:val="2"/>
          <w:sz w:val="24"/>
          <w:szCs w:val="24"/>
        </w:rPr>
        <w:t xml:space="preserve">2 </w:t>
      </w:r>
      <w:r w:rsidRPr="00A34EA6">
        <w:rPr>
          <w:rFonts w:ascii="宋体" w:hAnsi="宋体" w:hint="eastAsia"/>
          <w:bCs/>
          <w:kern w:val="2"/>
          <w:sz w:val="24"/>
          <w:szCs w:val="24"/>
        </w:rPr>
        <w:t>直流汇流箱设计</w:t>
      </w:r>
      <w:r>
        <w:rPr>
          <w:rFonts w:ascii="宋体" w:hAnsi="宋体" w:hint="eastAsia"/>
          <w:bCs/>
          <w:kern w:val="2"/>
          <w:sz w:val="24"/>
          <w:szCs w:val="24"/>
        </w:rPr>
        <w:t>，符合下列规定：</w:t>
      </w:r>
    </w:p>
    <w:p w14:paraId="37B5C3B9" w14:textId="77777777" w:rsidR="00A34EA6" w:rsidRPr="00A34EA6" w:rsidRDefault="00A34EA6" w:rsidP="00E20A6E">
      <w:pPr>
        <w:spacing w:line="360" w:lineRule="auto"/>
        <w:ind w:left="420" w:firstLineChars="200" w:firstLine="480"/>
        <w:outlineLvl w:val="3"/>
        <w:rPr>
          <w:rFonts w:ascii="宋体" w:hAnsi="宋体"/>
          <w:bCs/>
          <w:color w:val="auto"/>
          <w:sz w:val="24"/>
          <w:szCs w:val="24"/>
        </w:rPr>
      </w:pPr>
      <w:r w:rsidRPr="00A34EA6">
        <w:rPr>
          <w:rFonts w:ascii="宋体" w:hAnsi="宋体"/>
          <w:bCs/>
          <w:color w:val="auto"/>
          <w:sz w:val="24"/>
          <w:szCs w:val="24"/>
        </w:rPr>
        <w:t xml:space="preserve">a) </w:t>
      </w:r>
      <w:r w:rsidRPr="00A34EA6">
        <w:rPr>
          <w:rFonts w:ascii="宋体" w:hAnsi="宋体" w:hint="eastAsia"/>
          <w:bCs/>
          <w:color w:val="auto"/>
          <w:sz w:val="24"/>
          <w:szCs w:val="24"/>
        </w:rPr>
        <w:t>需设置直流汇流箱的情况有：</w:t>
      </w:r>
    </w:p>
    <w:p w14:paraId="53226C25" w14:textId="77777777" w:rsidR="00A34EA6" w:rsidRPr="00A34EA6" w:rsidRDefault="00A34EA6" w:rsidP="00E20A6E">
      <w:pPr>
        <w:pStyle w:val="afb"/>
        <w:ind w:leftChars="395" w:left="829" w:firstLineChars="200" w:firstLine="480"/>
        <w:rPr>
          <w:rFonts w:ascii="宋体" w:hAnsi="宋体"/>
          <w:bCs/>
          <w:kern w:val="2"/>
          <w:sz w:val="24"/>
          <w:szCs w:val="24"/>
        </w:rPr>
      </w:pPr>
      <w:r w:rsidRPr="00A34EA6">
        <w:rPr>
          <w:rFonts w:ascii="宋体" w:hAnsi="宋体"/>
          <w:bCs/>
          <w:kern w:val="2"/>
          <w:sz w:val="24"/>
          <w:szCs w:val="24"/>
        </w:rPr>
        <w:t xml:space="preserve">1) </w:t>
      </w:r>
      <w:r w:rsidRPr="00A34EA6">
        <w:rPr>
          <w:rFonts w:ascii="宋体" w:hAnsi="宋体" w:hint="eastAsia"/>
          <w:bCs/>
          <w:kern w:val="2"/>
          <w:sz w:val="24"/>
          <w:szCs w:val="24"/>
        </w:rPr>
        <w:t>单台逆变器直流输入回路数不足以</w:t>
      </w:r>
      <w:proofErr w:type="gramStart"/>
      <w:r w:rsidRPr="00A34EA6">
        <w:rPr>
          <w:rFonts w:ascii="宋体" w:hAnsi="宋体" w:hint="eastAsia"/>
          <w:bCs/>
          <w:kern w:val="2"/>
          <w:sz w:val="24"/>
          <w:szCs w:val="24"/>
        </w:rPr>
        <w:t>接入光伏组串</w:t>
      </w:r>
      <w:proofErr w:type="gramEnd"/>
      <w:r w:rsidRPr="00A34EA6">
        <w:rPr>
          <w:rFonts w:ascii="宋体" w:hAnsi="宋体" w:hint="eastAsia"/>
          <w:bCs/>
          <w:kern w:val="2"/>
          <w:sz w:val="24"/>
          <w:szCs w:val="24"/>
        </w:rPr>
        <w:t>回路数；</w:t>
      </w:r>
    </w:p>
    <w:p w14:paraId="6A9B9C68" w14:textId="77777777" w:rsidR="00A34EA6" w:rsidRPr="00A34EA6" w:rsidRDefault="00A34EA6" w:rsidP="00E20A6E">
      <w:pPr>
        <w:pStyle w:val="afb"/>
        <w:ind w:leftChars="395" w:left="829" w:firstLineChars="200" w:firstLine="480"/>
        <w:rPr>
          <w:rFonts w:ascii="宋体" w:hAnsi="宋体"/>
          <w:bCs/>
          <w:kern w:val="2"/>
          <w:sz w:val="24"/>
          <w:szCs w:val="24"/>
        </w:rPr>
      </w:pPr>
      <w:r w:rsidRPr="00A34EA6">
        <w:rPr>
          <w:rFonts w:ascii="宋体" w:hAnsi="宋体"/>
          <w:bCs/>
          <w:kern w:val="2"/>
          <w:sz w:val="24"/>
          <w:szCs w:val="24"/>
        </w:rPr>
        <w:t xml:space="preserve">2) </w:t>
      </w:r>
      <w:r w:rsidRPr="00A34EA6">
        <w:rPr>
          <w:rFonts w:ascii="宋体" w:hAnsi="宋体" w:hint="eastAsia"/>
          <w:bCs/>
          <w:kern w:val="2"/>
          <w:sz w:val="24"/>
          <w:szCs w:val="24"/>
        </w:rPr>
        <w:t>逆变器直流侧不具备过流保护或防雷功能。</w:t>
      </w:r>
    </w:p>
    <w:p w14:paraId="6ECC413B" w14:textId="6700A52E" w:rsidR="00A34EA6" w:rsidRPr="00A34EA6" w:rsidRDefault="00A34EA6" w:rsidP="00E20A6E">
      <w:pPr>
        <w:spacing w:line="360" w:lineRule="auto"/>
        <w:ind w:left="420" w:firstLineChars="200" w:firstLine="480"/>
        <w:outlineLvl w:val="3"/>
        <w:rPr>
          <w:rFonts w:ascii="宋体" w:hAnsi="宋体"/>
          <w:bCs/>
          <w:color w:val="auto"/>
          <w:sz w:val="24"/>
          <w:szCs w:val="24"/>
        </w:rPr>
      </w:pPr>
      <w:r w:rsidRPr="00A34EA6">
        <w:rPr>
          <w:rFonts w:ascii="宋体" w:hAnsi="宋体"/>
          <w:bCs/>
          <w:color w:val="auto"/>
          <w:sz w:val="24"/>
          <w:szCs w:val="24"/>
        </w:rPr>
        <w:t xml:space="preserve">b) </w:t>
      </w:r>
      <w:r>
        <w:rPr>
          <w:rFonts w:ascii="宋体" w:hAnsi="宋体" w:hint="eastAsia"/>
          <w:bCs/>
          <w:color w:val="auto"/>
          <w:sz w:val="24"/>
          <w:szCs w:val="24"/>
        </w:rPr>
        <w:t>直流汇流</w:t>
      </w:r>
      <w:proofErr w:type="gramStart"/>
      <w:r>
        <w:rPr>
          <w:rFonts w:ascii="宋体" w:hAnsi="宋体" w:hint="eastAsia"/>
          <w:bCs/>
          <w:color w:val="auto"/>
          <w:sz w:val="24"/>
          <w:szCs w:val="24"/>
        </w:rPr>
        <w:t>箱设计</w:t>
      </w:r>
      <w:proofErr w:type="gramEnd"/>
      <w:r>
        <w:rPr>
          <w:rFonts w:ascii="宋体" w:hAnsi="宋体" w:hint="eastAsia"/>
          <w:bCs/>
          <w:color w:val="auto"/>
          <w:sz w:val="24"/>
          <w:szCs w:val="24"/>
        </w:rPr>
        <w:t>应符合下列</w:t>
      </w:r>
      <w:r w:rsidRPr="00A34EA6">
        <w:rPr>
          <w:rFonts w:ascii="宋体" w:hAnsi="宋体" w:hint="eastAsia"/>
          <w:bCs/>
          <w:color w:val="auto"/>
          <w:sz w:val="24"/>
          <w:szCs w:val="24"/>
        </w:rPr>
        <w:t>要求：</w:t>
      </w:r>
    </w:p>
    <w:p w14:paraId="2CEF7383" w14:textId="77777777" w:rsidR="00A34EA6" w:rsidRPr="00A34EA6" w:rsidRDefault="00A34EA6" w:rsidP="00E20A6E">
      <w:pPr>
        <w:pStyle w:val="afb"/>
        <w:ind w:leftChars="395" w:left="829" w:firstLineChars="200" w:firstLine="480"/>
        <w:rPr>
          <w:rFonts w:ascii="宋体" w:hAnsi="宋体"/>
          <w:bCs/>
          <w:kern w:val="2"/>
          <w:sz w:val="24"/>
          <w:szCs w:val="24"/>
        </w:rPr>
      </w:pPr>
      <w:r w:rsidRPr="00A34EA6">
        <w:rPr>
          <w:rFonts w:ascii="宋体" w:hAnsi="宋体"/>
          <w:bCs/>
          <w:kern w:val="2"/>
          <w:sz w:val="24"/>
          <w:szCs w:val="24"/>
        </w:rPr>
        <w:t xml:space="preserve">1) </w:t>
      </w:r>
      <w:r w:rsidRPr="00A34EA6">
        <w:rPr>
          <w:rFonts w:ascii="宋体" w:hAnsi="宋体" w:hint="eastAsia"/>
          <w:bCs/>
          <w:kern w:val="2"/>
          <w:sz w:val="24"/>
          <w:szCs w:val="24"/>
        </w:rPr>
        <w:t>输入回路均应具备过流保护和监测功能；</w:t>
      </w:r>
    </w:p>
    <w:p w14:paraId="792F44D3" w14:textId="77777777" w:rsidR="00A34EA6" w:rsidRPr="00A34EA6" w:rsidRDefault="00A34EA6" w:rsidP="00E20A6E">
      <w:pPr>
        <w:pStyle w:val="afb"/>
        <w:ind w:leftChars="395" w:left="829" w:firstLineChars="200" w:firstLine="480"/>
        <w:rPr>
          <w:rFonts w:ascii="宋体" w:hAnsi="宋体"/>
          <w:bCs/>
          <w:kern w:val="2"/>
          <w:sz w:val="24"/>
          <w:szCs w:val="24"/>
        </w:rPr>
      </w:pPr>
      <w:r w:rsidRPr="00A34EA6">
        <w:rPr>
          <w:rFonts w:ascii="宋体" w:hAnsi="宋体"/>
          <w:bCs/>
          <w:kern w:val="2"/>
          <w:sz w:val="24"/>
          <w:szCs w:val="24"/>
        </w:rPr>
        <w:t xml:space="preserve">2) </w:t>
      </w:r>
      <w:r w:rsidRPr="00A34EA6">
        <w:rPr>
          <w:rFonts w:ascii="宋体" w:hAnsi="宋体" w:hint="eastAsia"/>
          <w:bCs/>
          <w:kern w:val="2"/>
          <w:sz w:val="24"/>
          <w:szCs w:val="24"/>
        </w:rPr>
        <w:t>输出回路应具备过流保护及防雷功能；</w:t>
      </w:r>
    </w:p>
    <w:p w14:paraId="2570437F" w14:textId="1ECDB852" w:rsidR="00A34EA6" w:rsidRPr="00A34EA6" w:rsidRDefault="00A34EA6" w:rsidP="00E20A6E">
      <w:pPr>
        <w:pStyle w:val="afb"/>
        <w:ind w:leftChars="395" w:left="829" w:firstLineChars="200" w:firstLine="480"/>
        <w:rPr>
          <w:rFonts w:ascii="宋体" w:hAnsi="宋体"/>
          <w:bCs/>
          <w:kern w:val="2"/>
          <w:sz w:val="24"/>
          <w:szCs w:val="24"/>
        </w:rPr>
      </w:pPr>
      <w:r w:rsidRPr="00A34EA6">
        <w:rPr>
          <w:rFonts w:ascii="宋体" w:hAnsi="宋体"/>
          <w:bCs/>
          <w:kern w:val="2"/>
          <w:sz w:val="24"/>
          <w:szCs w:val="24"/>
        </w:rPr>
        <w:t xml:space="preserve">3) </w:t>
      </w:r>
      <w:r w:rsidRPr="00A34EA6">
        <w:rPr>
          <w:rFonts w:ascii="宋体" w:hAnsi="宋体" w:hint="eastAsia"/>
          <w:bCs/>
          <w:kern w:val="2"/>
          <w:sz w:val="24"/>
          <w:szCs w:val="24"/>
        </w:rPr>
        <w:t>室内布置时防护等级应至少达到IP</w:t>
      </w:r>
      <w:r>
        <w:rPr>
          <w:rFonts w:ascii="宋体" w:hAnsi="宋体" w:hint="eastAsia"/>
          <w:bCs/>
          <w:kern w:val="2"/>
          <w:sz w:val="24"/>
          <w:szCs w:val="24"/>
        </w:rPr>
        <w:t xml:space="preserve"> </w:t>
      </w:r>
      <w:r w:rsidRPr="00A34EA6">
        <w:rPr>
          <w:rFonts w:ascii="宋体" w:hAnsi="宋体" w:hint="eastAsia"/>
          <w:bCs/>
          <w:kern w:val="2"/>
          <w:sz w:val="24"/>
          <w:szCs w:val="24"/>
        </w:rPr>
        <w:t>20，室外布置时防护等级应至少达到IP54。</w:t>
      </w:r>
    </w:p>
    <w:p w14:paraId="5EDA27E4" w14:textId="014FE0CB" w:rsidR="00A34EA6" w:rsidRPr="00A34EA6" w:rsidRDefault="00A34EA6" w:rsidP="00E20A6E">
      <w:pPr>
        <w:pStyle w:val="afb"/>
        <w:ind w:firstLineChars="200" w:firstLine="480"/>
        <w:rPr>
          <w:rFonts w:ascii="宋体" w:hAnsi="宋体"/>
          <w:bCs/>
          <w:kern w:val="2"/>
          <w:sz w:val="24"/>
          <w:szCs w:val="24"/>
        </w:rPr>
      </w:pPr>
      <w:r w:rsidRPr="00A34EA6">
        <w:rPr>
          <w:rFonts w:ascii="宋体" w:hAnsi="宋体"/>
          <w:bCs/>
          <w:kern w:val="2"/>
          <w:sz w:val="24"/>
          <w:szCs w:val="24"/>
        </w:rPr>
        <w:t xml:space="preserve">3 </w:t>
      </w:r>
      <w:r w:rsidRPr="00A34EA6">
        <w:rPr>
          <w:rFonts w:ascii="宋体" w:hAnsi="宋体" w:hint="eastAsia"/>
          <w:bCs/>
          <w:kern w:val="2"/>
          <w:sz w:val="24"/>
          <w:szCs w:val="24"/>
        </w:rPr>
        <w:t>直流配电装置设计</w:t>
      </w:r>
      <w:r>
        <w:rPr>
          <w:rFonts w:ascii="宋体" w:hAnsi="宋体" w:hint="eastAsia"/>
          <w:bCs/>
          <w:kern w:val="2"/>
          <w:sz w:val="24"/>
          <w:szCs w:val="24"/>
        </w:rPr>
        <w:t>，符合下列规定：</w:t>
      </w:r>
    </w:p>
    <w:p w14:paraId="72393DFA" w14:textId="77777777" w:rsidR="00A34EA6" w:rsidRPr="00A34EA6" w:rsidRDefault="00A34EA6" w:rsidP="00E20A6E">
      <w:pPr>
        <w:spacing w:line="360" w:lineRule="auto"/>
        <w:ind w:left="420" w:firstLineChars="200" w:firstLine="480"/>
        <w:outlineLvl w:val="3"/>
        <w:rPr>
          <w:rFonts w:ascii="宋体" w:hAnsi="宋体"/>
          <w:bCs/>
          <w:color w:val="auto"/>
          <w:sz w:val="24"/>
          <w:szCs w:val="24"/>
        </w:rPr>
      </w:pPr>
      <w:r w:rsidRPr="00A34EA6">
        <w:rPr>
          <w:rFonts w:ascii="宋体" w:hAnsi="宋体"/>
          <w:bCs/>
          <w:color w:val="auto"/>
          <w:sz w:val="24"/>
          <w:szCs w:val="24"/>
        </w:rPr>
        <w:lastRenderedPageBreak/>
        <w:t xml:space="preserve">a) </w:t>
      </w:r>
      <w:r w:rsidRPr="00A34EA6">
        <w:rPr>
          <w:rFonts w:ascii="宋体" w:hAnsi="宋体" w:hint="eastAsia"/>
          <w:bCs/>
          <w:color w:val="auto"/>
          <w:sz w:val="24"/>
          <w:szCs w:val="24"/>
        </w:rPr>
        <w:t>接入单台逆变器的直流汇流箱的数量超出逆变器的直流输入回路数时，需设置直流配电装置。</w:t>
      </w:r>
    </w:p>
    <w:p w14:paraId="190B8C18" w14:textId="031F5F0E" w:rsidR="00A34EA6" w:rsidRPr="00A34EA6" w:rsidRDefault="00A34EA6" w:rsidP="00E20A6E">
      <w:pPr>
        <w:spacing w:line="360" w:lineRule="auto"/>
        <w:ind w:left="420" w:firstLineChars="200" w:firstLine="480"/>
        <w:outlineLvl w:val="3"/>
        <w:rPr>
          <w:rFonts w:ascii="宋体" w:hAnsi="宋体"/>
          <w:bCs/>
          <w:color w:val="auto"/>
          <w:sz w:val="24"/>
          <w:szCs w:val="24"/>
        </w:rPr>
      </w:pPr>
      <w:r w:rsidRPr="00A34EA6">
        <w:rPr>
          <w:rFonts w:ascii="宋体" w:hAnsi="宋体"/>
          <w:bCs/>
          <w:color w:val="auto"/>
          <w:sz w:val="24"/>
          <w:szCs w:val="24"/>
        </w:rPr>
        <w:t xml:space="preserve">b) </w:t>
      </w:r>
      <w:r>
        <w:rPr>
          <w:rFonts w:ascii="宋体" w:hAnsi="宋体" w:hint="eastAsia"/>
          <w:bCs/>
          <w:color w:val="auto"/>
          <w:sz w:val="24"/>
          <w:szCs w:val="24"/>
        </w:rPr>
        <w:t>直流配电装置设计应符合下列</w:t>
      </w:r>
      <w:r w:rsidRPr="00A34EA6">
        <w:rPr>
          <w:rFonts w:ascii="宋体" w:hAnsi="宋体" w:hint="eastAsia"/>
          <w:bCs/>
          <w:color w:val="auto"/>
          <w:sz w:val="24"/>
          <w:szCs w:val="24"/>
        </w:rPr>
        <w:t>要求：</w:t>
      </w:r>
    </w:p>
    <w:p w14:paraId="6B0A3A53" w14:textId="77777777" w:rsidR="00A34EA6" w:rsidRPr="00A34EA6" w:rsidRDefault="00A34EA6" w:rsidP="00E20A6E">
      <w:pPr>
        <w:pStyle w:val="afb"/>
        <w:ind w:leftChars="395" w:left="829" w:firstLineChars="200" w:firstLine="480"/>
        <w:rPr>
          <w:rFonts w:ascii="宋体" w:hAnsi="宋体"/>
          <w:bCs/>
          <w:kern w:val="2"/>
          <w:sz w:val="24"/>
          <w:szCs w:val="24"/>
        </w:rPr>
      </w:pPr>
      <w:r w:rsidRPr="00A34EA6">
        <w:rPr>
          <w:rFonts w:ascii="宋体" w:hAnsi="宋体"/>
          <w:bCs/>
          <w:kern w:val="2"/>
          <w:sz w:val="24"/>
          <w:szCs w:val="24"/>
        </w:rPr>
        <w:t xml:space="preserve">1) </w:t>
      </w:r>
      <w:r w:rsidRPr="00A34EA6">
        <w:rPr>
          <w:rFonts w:ascii="宋体" w:hAnsi="宋体" w:hint="eastAsia"/>
          <w:bCs/>
          <w:kern w:val="2"/>
          <w:sz w:val="24"/>
          <w:szCs w:val="24"/>
        </w:rPr>
        <w:t>输入回路均应具备过流保护功能；</w:t>
      </w:r>
    </w:p>
    <w:p w14:paraId="026C788B" w14:textId="77777777" w:rsidR="00A34EA6" w:rsidRPr="00A34EA6" w:rsidRDefault="00A34EA6" w:rsidP="00E20A6E">
      <w:pPr>
        <w:pStyle w:val="afb"/>
        <w:ind w:leftChars="395" w:left="829" w:firstLineChars="200" w:firstLine="480"/>
        <w:rPr>
          <w:rFonts w:ascii="宋体" w:hAnsi="宋体"/>
          <w:bCs/>
          <w:kern w:val="2"/>
          <w:sz w:val="24"/>
          <w:szCs w:val="24"/>
        </w:rPr>
      </w:pPr>
      <w:r w:rsidRPr="00A34EA6">
        <w:rPr>
          <w:rFonts w:ascii="宋体" w:hAnsi="宋体"/>
          <w:bCs/>
          <w:kern w:val="2"/>
          <w:sz w:val="24"/>
          <w:szCs w:val="24"/>
        </w:rPr>
        <w:t xml:space="preserve">2) </w:t>
      </w:r>
      <w:r w:rsidRPr="00A34EA6">
        <w:rPr>
          <w:rFonts w:ascii="宋体" w:hAnsi="宋体" w:hint="eastAsia"/>
          <w:bCs/>
          <w:kern w:val="2"/>
          <w:sz w:val="24"/>
          <w:szCs w:val="24"/>
        </w:rPr>
        <w:t>输出回路应具备防雷功能；</w:t>
      </w:r>
    </w:p>
    <w:p w14:paraId="16591FAD" w14:textId="77777777" w:rsidR="00A34EA6" w:rsidRPr="00A34EA6" w:rsidRDefault="00A34EA6" w:rsidP="00E20A6E">
      <w:pPr>
        <w:pStyle w:val="afb"/>
        <w:ind w:leftChars="395" w:left="829" w:firstLineChars="200" w:firstLine="480"/>
        <w:rPr>
          <w:rFonts w:ascii="宋体" w:hAnsi="宋体"/>
          <w:bCs/>
          <w:kern w:val="2"/>
          <w:sz w:val="24"/>
          <w:szCs w:val="24"/>
        </w:rPr>
      </w:pPr>
      <w:r w:rsidRPr="00A34EA6">
        <w:rPr>
          <w:rFonts w:ascii="宋体" w:hAnsi="宋体"/>
          <w:bCs/>
          <w:kern w:val="2"/>
          <w:sz w:val="24"/>
          <w:szCs w:val="24"/>
        </w:rPr>
        <w:t xml:space="preserve">3) </w:t>
      </w:r>
      <w:r w:rsidRPr="00A34EA6">
        <w:rPr>
          <w:rFonts w:ascii="宋体" w:hAnsi="宋体" w:hint="eastAsia"/>
          <w:bCs/>
          <w:kern w:val="2"/>
          <w:sz w:val="24"/>
          <w:szCs w:val="24"/>
        </w:rPr>
        <w:t>直流配电装置与逆变器非相邻布置时，输出回路应具备过流保护功能；</w:t>
      </w:r>
    </w:p>
    <w:p w14:paraId="7420E5A5" w14:textId="77777777" w:rsidR="00A34EA6" w:rsidRPr="00A34EA6" w:rsidRDefault="00A34EA6" w:rsidP="00E20A6E">
      <w:pPr>
        <w:pStyle w:val="afb"/>
        <w:ind w:leftChars="395" w:left="829" w:firstLineChars="200" w:firstLine="480"/>
        <w:rPr>
          <w:rFonts w:ascii="宋体" w:hAnsi="宋体"/>
          <w:bCs/>
          <w:kern w:val="2"/>
          <w:sz w:val="24"/>
          <w:szCs w:val="24"/>
        </w:rPr>
      </w:pPr>
      <w:r w:rsidRPr="00A34EA6">
        <w:rPr>
          <w:rFonts w:ascii="宋体" w:hAnsi="宋体"/>
          <w:bCs/>
          <w:kern w:val="2"/>
          <w:sz w:val="24"/>
          <w:szCs w:val="24"/>
        </w:rPr>
        <w:t xml:space="preserve">4) </w:t>
      </w:r>
      <w:r w:rsidRPr="00A34EA6">
        <w:rPr>
          <w:rFonts w:ascii="宋体" w:hAnsi="宋体" w:hint="eastAsia"/>
          <w:bCs/>
          <w:kern w:val="2"/>
          <w:sz w:val="24"/>
          <w:szCs w:val="24"/>
        </w:rPr>
        <w:t>室内布置时防护等级应至少达到IP20，室外布置时防护等级应至少达到IP54。</w:t>
      </w:r>
    </w:p>
    <w:p w14:paraId="2D16EBD2" w14:textId="658E44C5" w:rsidR="00A34EA6" w:rsidRPr="00A34EA6" w:rsidRDefault="00A34EA6" w:rsidP="00E20A6E">
      <w:pPr>
        <w:pStyle w:val="afb"/>
        <w:ind w:firstLineChars="200" w:firstLine="480"/>
        <w:rPr>
          <w:rFonts w:ascii="宋体" w:hAnsi="宋体"/>
          <w:bCs/>
          <w:kern w:val="2"/>
          <w:sz w:val="24"/>
          <w:szCs w:val="24"/>
        </w:rPr>
      </w:pPr>
      <w:r w:rsidRPr="00A34EA6">
        <w:rPr>
          <w:rFonts w:ascii="宋体" w:hAnsi="宋体"/>
          <w:bCs/>
          <w:kern w:val="2"/>
          <w:sz w:val="24"/>
          <w:szCs w:val="24"/>
        </w:rPr>
        <w:t xml:space="preserve">4 </w:t>
      </w:r>
      <w:r w:rsidRPr="00A34EA6">
        <w:rPr>
          <w:rFonts w:ascii="宋体" w:hAnsi="宋体" w:hint="eastAsia"/>
          <w:bCs/>
          <w:kern w:val="2"/>
          <w:sz w:val="24"/>
          <w:szCs w:val="24"/>
        </w:rPr>
        <w:t>直流汇流装置的安装布置应满足4.3.10要求。</w:t>
      </w:r>
    </w:p>
    <w:p w14:paraId="2458E40A" w14:textId="11567910" w:rsidR="00A34EA6" w:rsidRPr="00A34EA6" w:rsidRDefault="00A34EA6" w:rsidP="00E20A6E">
      <w:pPr>
        <w:pStyle w:val="afb"/>
        <w:ind w:firstLineChars="200" w:firstLine="480"/>
        <w:rPr>
          <w:rFonts w:ascii="宋体" w:hAnsi="宋体"/>
          <w:bCs/>
          <w:kern w:val="2"/>
          <w:sz w:val="24"/>
          <w:szCs w:val="24"/>
        </w:rPr>
      </w:pPr>
      <w:r w:rsidRPr="00A34EA6">
        <w:rPr>
          <w:rFonts w:ascii="宋体" w:hAnsi="宋体"/>
          <w:bCs/>
          <w:kern w:val="2"/>
          <w:sz w:val="24"/>
          <w:szCs w:val="24"/>
        </w:rPr>
        <w:t xml:space="preserve">5 </w:t>
      </w:r>
      <w:r w:rsidRPr="00A34EA6">
        <w:rPr>
          <w:rFonts w:ascii="宋体" w:hAnsi="宋体" w:hint="eastAsia"/>
          <w:bCs/>
          <w:kern w:val="2"/>
          <w:sz w:val="24"/>
          <w:szCs w:val="24"/>
        </w:rPr>
        <w:t>直流汇流装置输入、输出电缆选型及电缆布线应满足4.3.11要求。</w:t>
      </w:r>
      <w:r w:rsidR="00DD705F" w:rsidRPr="000E3C4F">
        <w:rPr>
          <w:rFonts w:ascii="宋体" w:hAnsi="宋体" w:hint="eastAsia"/>
          <w:b/>
          <w:sz w:val="24"/>
        </w:rPr>
        <w:t>4.</w:t>
      </w:r>
      <w:r w:rsidR="00DD705F">
        <w:rPr>
          <w:rFonts w:ascii="宋体" w:hAnsi="宋体" w:hint="eastAsia"/>
          <w:b/>
          <w:sz w:val="24"/>
        </w:rPr>
        <w:t>3.8</w:t>
      </w:r>
      <w:bookmarkStart w:id="29" w:name="_Toc54182762"/>
      <w:bookmarkStart w:id="30" w:name="_Toc3302050"/>
      <w:bookmarkStart w:id="31" w:name="_Toc40098570"/>
      <w:bookmarkStart w:id="32" w:name="_Toc10645168"/>
      <w:bookmarkStart w:id="33" w:name="_Toc38352484"/>
      <w:bookmarkStart w:id="34" w:name="_Toc42787367"/>
      <w:r w:rsidRPr="00A34EA6">
        <w:rPr>
          <w:rFonts w:ascii="宋体" w:hAnsi="宋体" w:hint="eastAsia"/>
          <w:sz w:val="24"/>
          <w:szCs w:val="24"/>
        </w:rPr>
        <w:t>交流汇流设计</w:t>
      </w:r>
      <w:bookmarkEnd w:id="29"/>
      <w:bookmarkEnd w:id="30"/>
      <w:bookmarkEnd w:id="31"/>
      <w:bookmarkEnd w:id="32"/>
      <w:bookmarkEnd w:id="33"/>
      <w:bookmarkEnd w:id="34"/>
      <w:r>
        <w:rPr>
          <w:rFonts w:ascii="宋体" w:hAnsi="宋体" w:hint="eastAsia"/>
          <w:bCs/>
          <w:kern w:val="2"/>
          <w:sz w:val="24"/>
          <w:szCs w:val="24"/>
        </w:rPr>
        <w:t>，符合下列规定：</w:t>
      </w:r>
    </w:p>
    <w:p w14:paraId="01311F51" w14:textId="77777777" w:rsidR="00A34EA6" w:rsidRPr="00A34EA6" w:rsidRDefault="00A34EA6" w:rsidP="00E20A6E">
      <w:pPr>
        <w:pStyle w:val="afb"/>
        <w:ind w:firstLineChars="200" w:firstLine="480"/>
        <w:rPr>
          <w:rFonts w:ascii="宋体" w:hAnsi="宋体"/>
          <w:bCs/>
          <w:kern w:val="2"/>
          <w:sz w:val="24"/>
          <w:szCs w:val="24"/>
        </w:rPr>
      </w:pPr>
      <w:r w:rsidRPr="00A34EA6">
        <w:rPr>
          <w:rFonts w:ascii="宋体" w:hAnsi="宋体"/>
          <w:bCs/>
          <w:kern w:val="2"/>
          <w:sz w:val="24"/>
          <w:szCs w:val="24"/>
        </w:rPr>
        <w:t xml:space="preserve">1 </w:t>
      </w:r>
      <w:r w:rsidRPr="00A34EA6">
        <w:rPr>
          <w:rFonts w:ascii="宋体" w:hAnsi="宋体" w:hint="eastAsia"/>
          <w:bCs/>
          <w:kern w:val="2"/>
          <w:sz w:val="24"/>
          <w:szCs w:val="24"/>
        </w:rPr>
        <w:t>交流汇流设计应根据布线需求及线损要求确定，可选用下列方式：</w:t>
      </w:r>
    </w:p>
    <w:p w14:paraId="548B0512" w14:textId="77777777" w:rsidR="00A34EA6" w:rsidRPr="00A34EA6" w:rsidRDefault="00A34EA6" w:rsidP="00E20A6E">
      <w:pPr>
        <w:spacing w:line="360" w:lineRule="auto"/>
        <w:ind w:left="420" w:firstLineChars="200" w:firstLine="480"/>
        <w:outlineLvl w:val="3"/>
        <w:rPr>
          <w:rFonts w:ascii="宋体" w:hAnsi="宋体"/>
          <w:bCs/>
          <w:color w:val="auto"/>
          <w:sz w:val="24"/>
          <w:szCs w:val="24"/>
        </w:rPr>
      </w:pPr>
      <w:r w:rsidRPr="00A34EA6">
        <w:rPr>
          <w:rFonts w:ascii="宋体" w:hAnsi="宋体"/>
          <w:bCs/>
          <w:color w:val="auto"/>
          <w:sz w:val="24"/>
          <w:szCs w:val="24"/>
        </w:rPr>
        <w:t xml:space="preserve">a) </w:t>
      </w:r>
      <w:r w:rsidRPr="00A34EA6">
        <w:rPr>
          <w:rFonts w:ascii="宋体" w:hAnsi="宋体" w:hint="eastAsia"/>
          <w:bCs/>
          <w:color w:val="auto"/>
          <w:sz w:val="24"/>
          <w:szCs w:val="24"/>
        </w:rPr>
        <w:t>交流汇流箱汇流；</w:t>
      </w:r>
    </w:p>
    <w:p w14:paraId="744E688A" w14:textId="77777777" w:rsidR="00A34EA6" w:rsidRPr="00A34EA6" w:rsidRDefault="00A34EA6" w:rsidP="00E20A6E">
      <w:pPr>
        <w:spacing w:line="360" w:lineRule="auto"/>
        <w:ind w:left="420" w:firstLineChars="200" w:firstLine="480"/>
        <w:outlineLvl w:val="3"/>
        <w:rPr>
          <w:rFonts w:ascii="宋体" w:hAnsi="宋体"/>
          <w:bCs/>
          <w:color w:val="auto"/>
          <w:sz w:val="24"/>
          <w:szCs w:val="24"/>
        </w:rPr>
      </w:pPr>
      <w:r w:rsidRPr="00A34EA6">
        <w:rPr>
          <w:rFonts w:ascii="宋体" w:hAnsi="宋体"/>
          <w:bCs/>
          <w:color w:val="auto"/>
          <w:sz w:val="24"/>
          <w:szCs w:val="24"/>
        </w:rPr>
        <w:t xml:space="preserve">b) </w:t>
      </w:r>
      <w:r w:rsidRPr="00A34EA6">
        <w:rPr>
          <w:rFonts w:ascii="宋体" w:hAnsi="宋体" w:hint="eastAsia"/>
          <w:bCs/>
          <w:color w:val="auto"/>
          <w:sz w:val="24"/>
          <w:szCs w:val="24"/>
        </w:rPr>
        <w:t>交流汇流柜汇流；</w:t>
      </w:r>
    </w:p>
    <w:p w14:paraId="7F0D7C1A" w14:textId="77777777" w:rsidR="00A34EA6" w:rsidRPr="00A34EA6" w:rsidRDefault="00A34EA6" w:rsidP="00E20A6E">
      <w:pPr>
        <w:spacing w:line="360" w:lineRule="auto"/>
        <w:ind w:left="420" w:firstLineChars="200" w:firstLine="480"/>
        <w:outlineLvl w:val="3"/>
        <w:rPr>
          <w:rFonts w:ascii="宋体" w:hAnsi="宋体"/>
          <w:bCs/>
          <w:color w:val="auto"/>
          <w:sz w:val="24"/>
          <w:szCs w:val="24"/>
        </w:rPr>
      </w:pPr>
      <w:r w:rsidRPr="00A34EA6">
        <w:rPr>
          <w:rFonts w:ascii="宋体" w:hAnsi="宋体"/>
          <w:bCs/>
          <w:color w:val="auto"/>
          <w:sz w:val="24"/>
          <w:szCs w:val="24"/>
        </w:rPr>
        <w:t xml:space="preserve">c) </w:t>
      </w:r>
      <w:r w:rsidRPr="00A34EA6">
        <w:rPr>
          <w:rFonts w:ascii="宋体" w:hAnsi="宋体" w:hint="eastAsia"/>
          <w:bCs/>
          <w:color w:val="auto"/>
          <w:sz w:val="24"/>
          <w:szCs w:val="24"/>
        </w:rPr>
        <w:t>交流汇流箱和交流汇流柜两级汇流；</w:t>
      </w:r>
    </w:p>
    <w:p w14:paraId="435EE8F5" w14:textId="77777777" w:rsidR="00A34EA6" w:rsidRPr="00A34EA6" w:rsidRDefault="00A34EA6" w:rsidP="00E20A6E">
      <w:pPr>
        <w:spacing w:line="360" w:lineRule="auto"/>
        <w:ind w:left="420" w:firstLineChars="200" w:firstLine="480"/>
        <w:outlineLvl w:val="3"/>
        <w:rPr>
          <w:rFonts w:ascii="宋体" w:hAnsi="宋体"/>
          <w:bCs/>
          <w:color w:val="auto"/>
          <w:sz w:val="24"/>
          <w:szCs w:val="24"/>
        </w:rPr>
      </w:pPr>
      <w:r w:rsidRPr="00A34EA6">
        <w:rPr>
          <w:rFonts w:ascii="宋体" w:hAnsi="宋体"/>
          <w:bCs/>
          <w:color w:val="auto"/>
          <w:sz w:val="24"/>
          <w:szCs w:val="24"/>
        </w:rPr>
        <w:t xml:space="preserve">d) </w:t>
      </w:r>
      <w:r w:rsidRPr="00A34EA6">
        <w:rPr>
          <w:rFonts w:ascii="宋体" w:hAnsi="宋体" w:hint="eastAsia"/>
          <w:bCs/>
          <w:color w:val="auto"/>
          <w:sz w:val="24"/>
          <w:szCs w:val="24"/>
        </w:rPr>
        <w:t>其他交流汇流装置汇流。</w:t>
      </w:r>
    </w:p>
    <w:p w14:paraId="2B1BCE0E" w14:textId="1CD93C4D" w:rsidR="00A34EA6" w:rsidRPr="00A34EA6" w:rsidRDefault="00A34EA6" w:rsidP="00E20A6E">
      <w:pPr>
        <w:pStyle w:val="afb"/>
        <w:ind w:firstLineChars="200" w:firstLine="480"/>
        <w:rPr>
          <w:rFonts w:ascii="宋体" w:hAnsi="宋体"/>
          <w:bCs/>
          <w:kern w:val="2"/>
          <w:sz w:val="24"/>
          <w:szCs w:val="24"/>
        </w:rPr>
      </w:pPr>
      <w:r w:rsidRPr="00A34EA6">
        <w:rPr>
          <w:rFonts w:ascii="宋体" w:hAnsi="宋体"/>
          <w:bCs/>
          <w:kern w:val="2"/>
          <w:sz w:val="24"/>
          <w:szCs w:val="24"/>
        </w:rPr>
        <w:t xml:space="preserve">2 </w:t>
      </w:r>
      <w:r w:rsidRPr="00A34EA6">
        <w:rPr>
          <w:rFonts w:ascii="宋体" w:hAnsi="宋体" w:hint="eastAsia"/>
          <w:bCs/>
          <w:kern w:val="2"/>
          <w:sz w:val="24"/>
          <w:szCs w:val="24"/>
        </w:rPr>
        <w:t>交流汇流装置设计应</w:t>
      </w:r>
      <w:r>
        <w:rPr>
          <w:rFonts w:ascii="宋体" w:hAnsi="宋体" w:hint="eastAsia"/>
          <w:bCs/>
          <w:kern w:val="2"/>
          <w:sz w:val="24"/>
          <w:szCs w:val="24"/>
        </w:rPr>
        <w:t>符合下列</w:t>
      </w:r>
      <w:r w:rsidRPr="00A34EA6">
        <w:rPr>
          <w:rFonts w:ascii="宋体" w:hAnsi="宋体" w:hint="eastAsia"/>
          <w:bCs/>
          <w:kern w:val="2"/>
          <w:sz w:val="24"/>
          <w:szCs w:val="24"/>
        </w:rPr>
        <w:t>要求：</w:t>
      </w:r>
    </w:p>
    <w:p w14:paraId="64BCBAC3" w14:textId="77777777" w:rsidR="00A34EA6" w:rsidRPr="00A34EA6" w:rsidRDefault="00A34EA6" w:rsidP="00E20A6E">
      <w:pPr>
        <w:spacing w:line="360" w:lineRule="auto"/>
        <w:ind w:left="420" w:firstLineChars="200" w:firstLine="480"/>
        <w:outlineLvl w:val="3"/>
        <w:rPr>
          <w:rFonts w:ascii="宋体" w:hAnsi="宋体"/>
          <w:bCs/>
          <w:color w:val="auto"/>
          <w:sz w:val="24"/>
          <w:szCs w:val="24"/>
        </w:rPr>
      </w:pPr>
      <w:r w:rsidRPr="00A34EA6">
        <w:rPr>
          <w:rFonts w:ascii="宋体" w:hAnsi="宋体"/>
          <w:bCs/>
          <w:color w:val="auto"/>
          <w:sz w:val="24"/>
          <w:szCs w:val="24"/>
        </w:rPr>
        <w:t xml:space="preserve">a) </w:t>
      </w:r>
      <w:r w:rsidRPr="00A34EA6">
        <w:rPr>
          <w:rFonts w:ascii="宋体" w:hAnsi="宋体" w:hint="eastAsia"/>
          <w:bCs/>
          <w:color w:val="auto"/>
          <w:sz w:val="24"/>
          <w:szCs w:val="24"/>
        </w:rPr>
        <w:t>电压等级应与并网接入电压等级相匹配；</w:t>
      </w:r>
    </w:p>
    <w:p w14:paraId="3755B637" w14:textId="77777777" w:rsidR="00A34EA6" w:rsidRPr="00A34EA6" w:rsidRDefault="00A34EA6" w:rsidP="00E20A6E">
      <w:pPr>
        <w:spacing w:line="360" w:lineRule="auto"/>
        <w:ind w:left="420" w:firstLineChars="200" w:firstLine="480"/>
        <w:outlineLvl w:val="3"/>
        <w:rPr>
          <w:rFonts w:ascii="宋体" w:hAnsi="宋体"/>
          <w:bCs/>
          <w:color w:val="auto"/>
          <w:sz w:val="24"/>
          <w:szCs w:val="24"/>
        </w:rPr>
      </w:pPr>
      <w:r w:rsidRPr="00A34EA6">
        <w:rPr>
          <w:rFonts w:ascii="宋体" w:hAnsi="宋体"/>
          <w:bCs/>
          <w:color w:val="auto"/>
          <w:sz w:val="24"/>
          <w:szCs w:val="24"/>
        </w:rPr>
        <w:t xml:space="preserve">b) </w:t>
      </w:r>
      <w:r w:rsidRPr="00A34EA6">
        <w:rPr>
          <w:rFonts w:ascii="宋体" w:hAnsi="宋体" w:hint="eastAsia"/>
          <w:bCs/>
          <w:color w:val="auto"/>
          <w:sz w:val="24"/>
          <w:szCs w:val="24"/>
        </w:rPr>
        <w:t>输入回路均应具备过流保护功能；</w:t>
      </w:r>
    </w:p>
    <w:p w14:paraId="6E3C1A9E" w14:textId="77777777" w:rsidR="00A34EA6" w:rsidRPr="00A34EA6" w:rsidRDefault="00A34EA6" w:rsidP="00E20A6E">
      <w:pPr>
        <w:spacing w:line="360" w:lineRule="auto"/>
        <w:ind w:left="420" w:firstLineChars="200" w:firstLine="480"/>
        <w:outlineLvl w:val="3"/>
        <w:rPr>
          <w:rFonts w:ascii="宋体" w:hAnsi="宋体"/>
          <w:bCs/>
          <w:color w:val="auto"/>
          <w:sz w:val="24"/>
          <w:szCs w:val="24"/>
        </w:rPr>
      </w:pPr>
      <w:r w:rsidRPr="00A34EA6">
        <w:rPr>
          <w:rFonts w:ascii="宋体" w:hAnsi="宋体"/>
          <w:bCs/>
          <w:color w:val="auto"/>
          <w:sz w:val="24"/>
          <w:szCs w:val="24"/>
        </w:rPr>
        <w:t xml:space="preserve">c) </w:t>
      </w:r>
      <w:r w:rsidRPr="00A34EA6">
        <w:rPr>
          <w:rFonts w:ascii="宋体" w:hAnsi="宋体" w:hint="eastAsia"/>
          <w:bCs/>
          <w:color w:val="auto"/>
          <w:sz w:val="24"/>
          <w:szCs w:val="24"/>
        </w:rPr>
        <w:t>输出回路应具备过流保护和防雷功能；</w:t>
      </w:r>
    </w:p>
    <w:p w14:paraId="12D619E9" w14:textId="77777777" w:rsidR="00A34EA6" w:rsidRPr="00A34EA6" w:rsidRDefault="00A34EA6" w:rsidP="00E20A6E">
      <w:pPr>
        <w:spacing w:line="360" w:lineRule="auto"/>
        <w:ind w:left="420" w:firstLineChars="200" w:firstLine="480"/>
        <w:outlineLvl w:val="3"/>
        <w:rPr>
          <w:rFonts w:ascii="宋体" w:hAnsi="宋体"/>
          <w:bCs/>
          <w:color w:val="auto"/>
          <w:sz w:val="24"/>
          <w:szCs w:val="24"/>
        </w:rPr>
      </w:pPr>
      <w:r w:rsidRPr="00A34EA6">
        <w:rPr>
          <w:rFonts w:ascii="宋体" w:hAnsi="宋体"/>
          <w:bCs/>
          <w:color w:val="auto"/>
          <w:sz w:val="24"/>
          <w:szCs w:val="24"/>
        </w:rPr>
        <w:t xml:space="preserve">d) </w:t>
      </w:r>
      <w:r w:rsidRPr="00A34EA6">
        <w:rPr>
          <w:rFonts w:ascii="宋体" w:hAnsi="宋体" w:hint="eastAsia"/>
          <w:bCs/>
          <w:color w:val="auto"/>
          <w:sz w:val="24"/>
          <w:szCs w:val="24"/>
        </w:rPr>
        <w:t>室内布置时防护等级应至少达到IP20，室外布置时防护等级应至少达到IP54。</w:t>
      </w:r>
    </w:p>
    <w:p w14:paraId="3AACB286" w14:textId="54EB0C12" w:rsidR="00A34EA6" w:rsidRPr="00A34EA6" w:rsidRDefault="00A34EA6" w:rsidP="00E20A6E">
      <w:pPr>
        <w:pStyle w:val="afb"/>
        <w:ind w:firstLineChars="200" w:firstLine="480"/>
        <w:rPr>
          <w:rFonts w:ascii="宋体" w:hAnsi="宋体"/>
          <w:bCs/>
          <w:kern w:val="2"/>
          <w:sz w:val="24"/>
          <w:szCs w:val="24"/>
        </w:rPr>
      </w:pPr>
      <w:r w:rsidRPr="00A34EA6">
        <w:rPr>
          <w:rFonts w:ascii="宋体" w:hAnsi="宋体"/>
          <w:bCs/>
          <w:kern w:val="2"/>
          <w:sz w:val="24"/>
          <w:szCs w:val="24"/>
        </w:rPr>
        <w:t xml:space="preserve">3 </w:t>
      </w:r>
      <w:r w:rsidRPr="00A34EA6">
        <w:rPr>
          <w:rFonts w:ascii="宋体" w:hAnsi="宋体" w:hint="eastAsia"/>
          <w:bCs/>
          <w:kern w:val="2"/>
          <w:sz w:val="24"/>
          <w:szCs w:val="24"/>
        </w:rPr>
        <w:t>交流汇流装置的安装布置应满足4.3.10要求。</w:t>
      </w:r>
    </w:p>
    <w:p w14:paraId="0BA1D5A7" w14:textId="583AEDEC" w:rsidR="00DD705F" w:rsidRPr="00A34EA6" w:rsidRDefault="00A34EA6" w:rsidP="00E20A6E">
      <w:pPr>
        <w:spacing w:line="360" w:lineRule="auto"/>
        <w:ind w:firstLineChars="200" w:firstLine="480"/>
        <w:rPr>
          <w:rFonts w:ascii="宋体" w:hAnsi="宋体"/>
          <w:color w:val="auto"/>
          <w:sz w:val="24"/>
          <w:szCs w:val="24"/>
        </w:rPr>
      </w:pPr>
      <w:r w:rsidRPr="00A34EA6">
        <w:rPr>
          <w:rFonts w:ascii="宋体" w:hAnsi="宋体"/>
          <w:bCs/>
          <w:color w:val="auto"/>
          <w:kern w:val="2"/>
          <w:sz w:val="24"/>
          <w:szCs w:val="24"/>
        </w:rPr>
        <w:t xml:space="preserve">4 </w:t>
      </w:r>
      <w:r w:rsidRPr="00A34EA6">
        <w:rPr>
          <w:rFonts w:ascii="宋体" w:hAnsi="宋体" w:hint="eastAsia"/>
          <w:bCs/>
          <w:color w:val="auto"/>
          <w:kern w:val="2"/>
          <w:sz w:val="24"/>
          <w:szCs w:val="24"/>
        </w:rPr>
        <w:t>交流汇流装置输入、输出电缆选型及电缆布线应满足4.3.11要求。</w:t>
      </w:r>
    </w:p>
    <w:p w14:paraId="61BF962E" w14:textId="0CC0BA98" w:rsidR="0087342A" w:rsidRPr="00A34EA6" w:rsidRDefault="00A34EA6" w:rsidP="000505CF">
      <w:pPr>
        <w:spacing w:line="360" w:lineRule="auto"/>
        <w:rPr>
          <w:rFonts w:ascii="宋体" w:hAnsi="宋体"/>
          <w:color w:val="auto"/>
          <w:sz w:val="24"/>
        </w:rPr>
      </w:pPr>
      <w:r w:rsidRPr="00A34EA6">
        <w:rPr>
          <w:rFonts w:ascii="宋体" w:hAnsi="宋体" w:hint="eastAsia"/>
          <w:b/>
          <w:color w:val="auto"/>
          <w:sz w:val="24"/>
        </w:rPr>
        <w:t xml:space="preserve">4.3.9 </w:t>
      </w:r>
      <w:r>
        <w:rPr>
          <w:rFonts w:ascii="宋体" w:hAnsi="宋体" w:hint="eastAsia"/>
          <w:color w:val="auto"/>
          <w:sz w:val="24"/>
        </w:rPr>
        <w:t>变压设计，符合下列规定：</w:t>
      </w:r>
    </w:p>
    <w:p w14:paraId="53F36D76" w14:textId="77777777" w:rsidR="00A34EA6" w:rsidRPr="00A34EA6" w:rsidRDefault="00A34EA6" w:rsidP="00E20A6E">
      <w:pPr>
        <w:pStyle w:val="afb"/>
        <w:ind w:firstLineChars="200" w:firstLine="480"/>
        <w:rPr>
          <w:rFonts w:ascii="宋体" w:hAnsi="宋体"/>
          <w:bCs/>
          <w:kern w:val="2"/>
          <w:sz w:val="24"/>
          <w:szCs w:val="32"/>
        </w:rPr>
      </w:pPr>
      <w:r w:rsidRPr="00A34EA6">
        <w:rPr>
          <w:rFonts w:ascii="宋体" w:hAnsi="宋体"/>
          <w:bCs/>
          <w:kern w:val="2"/>
          <w:sz w:val="24"/>
          <w:szCs w:val="32"/>
        </w:rPr>
        <w:t xml:space="preserve">1 </w:t>
      </w:r>
      <w:r w:rsidRPr="00A34EA6">
        <w:rPr>
          <w:rFonts w:ascii="宋体" w:hAnsi="宋体" w:hint="eastAsia"/>
          <w:bCs/>
          <w:kern w:val="2"/>
          <w:sz w:val="24"/>
          <w:szCs w:val="32"/>
        </w:rPr>
        <w:t>需设置变压器的情况有：</w:t>
      </w:r>
    </w:p>
    <w:p w14:paraId="3CBB1D5C" w14:textId="77777777" w:rsidR="00A34EA6" w:rsidRPr="00A34EA6" w:rsidRDefault="00A34EA6" w:rsidP="00E20A6E">
      <w:pPr>
        <w:spacing w:line="360" w:lineRule="auto"/>
        <w:ind w:left="420" w:firstLineChars="200" w:firstLine="480"/>
        <w:outlineLvl w:val="3"/>
        <w:rPr>
          <w:rFonts w:ascii="宋体" w:hAnsi="宋体"/>
          <w:bCs/>
          <w:color w:val="auto"/>
          <w:sz w:val="24"/>
          <w:szCs w:val="32"/>
        </w:rPr>
      </w:pPr>
      <w:r w:rsidRPr="00A34EA6">
        <w:rPr>
          <w:rFonts w:ascii="宋体" w:hAnsi="宋体"/>
          <w:bCs/>
          <w:color w:val="auto"/>
          <w:sz w:val="24"/>
          <w:szCs w:val="32"/>
        </w:rPr>
        <w:t xml:space="preserve">a) </w:t>
      </w:r>
      <w:r w:rsidRPr="00A34EA6">
        <w:rPr>
          <w:rFonts w:ascii="宋体" w:hAnsi="宋体" w:hint="eastAsia"/>
          <w:bCs/>
          <w:color w:val="auto"/>
          <w:sz w:val="24"/>
          <w:szCs w:val="32"/>
        </w:rPr>
        <w:t>电力部门要求屋面并网光伏发电系统需经隔离变压器与电网隔离；</w:t>
      </w:r>
    </w:p>
    <w:p w14:paraId="716235ED" w14:textId="77777777" w:rsidR="00A34EA6" w:rsidRPr="00A34EA6" w:rsidRDefault="00A34EA6" w:rsidP="00E20A6E">
      <w:pPr>
        <w:spacing w:line="360" w:lineRule="auto"/>
        <w:ind w:left="420" w:firstLineChars="200" w:firstLine="480"/>
        <w:outlineLvl w:val="3"/>
        <w:rPr>
          <w:rFonts w:ascii="宋体" w:hAnsi="宋体"/>
          <w:bCs/>
          <w:color w:val="auto"/>
          <w:sz w:val="24"/>
          <w:szCs w:val="32"/>
        </w:rPr>
      </w:pPr>
      <w:r w:rsidRPr="00A34EA6">
        <w:rPr>
          <w:rFonts w:ascii="宋体" w:hAnsi="宋体"/>
          <w:bCs/>
          <w:color w:val="auto"/>
          <w:sz w:val="24"/>
          <w:szCs w:val="32"/>
        </w:rPr>
        <w:t xml:space="preserve">b) </w:t>
      </w:r>
      <w:r w:rsidRPr="00A34EA6">
        <w:rPr>
          <w:rFonts w:ascii="宋体" w:hAnsi="宋体" w:hint="eastAsia"/>
          <w:bCs/>
          <w:color w:val="auto"/>
          <w:sz w:val="24"/>
          <w:szCs w:val="32"/>
        </w:rPr>
        <w:t>逆变器交流输出电压与并网接入点电压等级不一致。</w:t>
      </w:r>
    </w:p>
    <w:p w14:paraId="5FBBA754" w14:textId="77777777" w:rsidR="00A34EA6" w:rsidRPr="00A34EA6" w:rsidRDefault="00A34EA6" w:rsidP="00E20A6E">
      <w:pPr>
        <w:pStyle w:val="afb"/>
        <w:ind w:firstLineChars="200" w:firstLine="480"/>
        <w:rPr>
          <w:rFonts w:ascii="宋体" w:hAnsi="宋体"/>
          <w:bCs/>
          <w:kern w:val="2"/>
          <w:sz w:val="24"/>
          <w:szCs w:val="32"/>
        </w:rPr>
      </w:pPr>
      <w:r w:rsidRPr="00A34EA6">
        <w:rPr>
          <w:rFonts w:ascii="宋体" w:hAnsi="宋体"/>
          <w:bCs/>
          <w:kern w:val="2"/>
          <w:sz w:val="24"/>
          <w:szCs w:val="32"/>
        </w:rPr>
        <w:lastRenderedPageBreak/>
        <w:t xml:space="preserve">2 </w:t>
      </w:r>
      <w:r w:rsidRPr="00A34EA6">
        <w:rPr>
          <w:rFonts w:ascii="宋体" w:hAnsi="宋体" w:hint="eastAsia"/>
          <w:bCs/>
          <w:kern w:val="2"/>
          <w:sz w:val="24"/>
          <w:szCs w:val="32"/>
        </w:rPr>
        <w:t>变压器设计应考虑下列因素：</w:t>
      </w:r>
    </w:p>
    <w:p w14:paraId="3D0F2073" w14:textId="77777777" w:rsidR="00A34EA6" w:rsidRPr="00A34EA6" w:rsidRDefault="00A34EA6" w:rsidP="00E20A6E">
      <w:pPr>
        <w:spacing w:line="360" w:lineRule="auto"/>
        <w:ind w:left="420" w:firstLineChars="200" w:firstLine="480"/>
        <w:outlineLvl w:val="3"/>
        <w:rPr>
          <w:rFonts w:ascii="宋体" w:hAnsi="宋体"/>
          <w:bCs/>
          <w:color w:val="auto"/>
          <w:sz w:val="24"/>
          <w:szCs w:val="32"/>
        </w:rPr>
      </w:pPr>
      <w:r w:rsidRPr="00A34EA6">
        <w:rPr>
          <w:rFonts w:ascii="宋体" w:hAnsi="宋体"/>
          <w:bCs/>
          <w:color w:val="auto"/>
          <w:sz w:val="24"/>
          <w:szCs w:val="32"/>
        </w:rPr>
        <w:t xml:space="preserve">a) </w:t>
      </w:r>
      <w:r w:rsidRPr="00A34EA6">
        <w:rPr>
          <w:rFonts w:ascii="宋体" w:hAnsi="宋体" w:hint="eastAsia"/>
          <w:bCs/>
          <w:color w:val="auto"/>
          <w:sz w:val="24"/>
          <w:szCs w:val="32"/>
        </w:rPr>
        <w:t>变压器高低压侧额定电压分别与并网电压和逆变器额定交流输出电压一致；</w:t>
      </w:r>
    </w:p>
    <w:p w14:paraId="085CBAF1" w14:textId="77777777" w:rsidR="00A34EA6" w:rsidRPr="00A34EA6" w:rsidRDefault="00A34EA6" w:rsidP="00E20A6E">
      <w:pPr>
        <w:spacing w:line="360" w:lineRule="auto"/>
        <w:ind w:left="420" w:firstLineChars="200" w:firstLine="480"/>
        <w:outlineLvl w:val="3"/>
        <w:rPr>
          <w:rFonts w:ascii="宋体" w:hAnsi="宋体"/>
          <w:bCs/>
          <w:color w:val="auto"/>
          <w:sz w:val="24"/>
          <w:szCs w:val="32"/>
        </w:rPr>
      </w:pPr>
      <w:r w:rsidRPr="00A34EA6">
        <w:rPr>
          <w:rFonts w:ascii="宋体" w:hAnsi="宋体"/>
          <w:bCs/>
          <w:color w:val="auto"/>
          <w:sz w:val="24"/>
          <w:szCs w:val="32"/>
        </w:rPr>
        <w:t xml:space="preserve">b) </w:t>
      </w:r>
      <w:r w:rsidRPr="00A34EA6">
        <w:rPr>
          <w:rFonts w:ascii="宋体" w:hAnsi="宋体" w:hint="eastAsia"/>
          <w:color w:val="auto"/>
          <w:sz w:val="24"/>
          <w:szCs w:val="24"/>
        </w:rPr>
        <w:t>如当地电力部门无要求，变压器额定容量应大于等于接入此变压器的逆变器额定容量之和</w:t>
      </w:r>
      <w:r w:rsidRPr="00A34EA6">
        <w:rPr>
          <w:rFonts w:ascii="宋体" w:hAnsi="宋体" w:hint="eastAsia"/>
          <w:bCs/>
          <w:color w:val="auto"/>
          <w:sz w:val="24"/>
          <w:szCs w:val="32"/>
        </w:rPr>
        <w:t>；</w:t>
      </w:r>
    </w:p>
    <w:p w14:paraId="687C56E3" w14:textId="77777777" w:rsidR="00A34EA6" w:rsidRPr="00A34EA6" w:rsidRDefault="00A34EA6" w:rsidP="00E20A6E">
      <w:pPr>
        <w:spacing w:line="360" w:lineRule="auto"/>
        <w:ind w:left="420" w:firstLineChars="200" w:firstLine="480"/>
        <w:outlineLvl w:val="3"/>
        <w:rPr>
          <w:rFonts w:ascii="宋体" w:hAnsi="宋体"/>
          <w:bCs/>
          <w:color w:val="auto"/>
          <w:sz w:val="24"/>
          <w:szCs w:val="32"/>
        </w:rPr>
      </w:pPr>
      <w:r w:rsidRPr="00A34EA6">
        <w:rPr>
          <w:rFonts w:ascii="宋体" w:hAnsi="宋体"/>
          <w:bCs/>
          <w:color w:val="auto"/>
          <w:sz w:val="24"/>
          <w:szCs w:val="32"/>
        </w:rPr>
        <w:t xml:space="preserve">c) </w:t>
      </w:r>
      <w:r w:rsidRPr="00A34EA6">
        <w:rPr>
          <w:rFonts w:ascii="宋体" w:hAnsi="宋体" w:hint="eastAsia"/>
          <w:bCs/>
          <w:color w:val="auto"/>
          <w:sz w:val="24"/>
          <w:szCs w:val="32"/>
        </w:rPr>
        <w:t>室内安装时宜选用干式变压器SCB10以上等级；</w:t>
      </w:r>
    </w:p>
    <w:p w14:paraId="051E2A2B" w14:textId="77777777" w:rsidR="00A34EA6" w:rsidRPr="00A34EA6" w:rsidRDefault="00A34EA6" w:rsidP="00E20A6E">
      <w:pPr>
        <w:spacing w:line="360" w:lineRule="auto"/>
        <w:ind w:left="420" w:firstLineChars="200" w:firstLine="480"/>
        <w:outlineLvl w:val="3"/>
        <w:rPr>
          <w:rFonts w:ascii="宋体" w:hAnsi="宋体"/>
          <w:bCs/>
          <w:color w:val="auto"/>
          <w:sz w:val="24"/>
          <w:szCs w:val="32"/>
        </w:rPr>
      </w:pPr>
      <w:r w:rsidRPr="00A34EA6">
        <w:rPr>
          <w:rFonts w:ascii="宋体" w:hAnsi="宋体"/>
          <w:bCs/>
          <w:color w:val="auto"/>
          <w:sz w:val="24"/>
          <w:szCs w:val="32"/>
        </w:rPr>
        <w:t xml:space="preserve">d) </w:t>
      </w:r>
      <w:r w:rsidRPr="00A34EA6">
        <w:rPr>
          <w:rFonts w:ascii="宋体" w:hAnsi="宋体" w:hint="eastAsia"/>
          <w:bCs/>
          <w:color w:val="auto"/>
          <w:sz w:val="24"/>
          <w:szCs w:val="24"/>
        </w:rPr>
        <w:t>室外安装时应选用箱式变压器，宜选用干式变压器，且沿海区域设备的防护等级应达到I</w:t>
      </w:r>
      <w:r w:rsidRPr="00A34EA6">
        <w:rPr>
          <w:rFonts w:ascii="宋体" w:hAnsi="宋体"/>
          <w:bCs/>
          <w:color w:val="auto"/>
          <w:sz w:val="24"/>
          <w:szCs w:val="24"/>
        </w:rPr>
        <w:t>P65</w:t>
      </w:r>
      <w:r w:rsidRPr="00A34EA6">
        <w:rPr>
          <w:rFonts w:ascii="宋体" w:hAnsi="宋体" w:hint="eastAsia"/>
          <w:bCs/>
          <w:color w:val="auto"/>
          <w:sz w:val="24"/>
          <w:szCs w:val="24"/>
        </w:rPr>
        <w:t>，风沙大的区域设备防护等级应达到I</w:t>
      </w:r>
      <w:r w:rsidRPr="00A34EA6">
        <w:rPr>
          <w:rFonts w:ascii="宋体" w:hAnsi="宋体"/>
          <w:bCs/>
          <w:color w:val="auto"/>
          <w:sz w:val="24"/>
          <w:szCs w:val="24"/>
        </w:rPr>
        <w:t>P54</w:t>
      </w:r>
      <w:r w:rsidRPr="00A34EA6">
        <w:rPr>
          <w:rFonts w:ascii="宋体" w:hAnsi="宋体" w:hint="eastAsia"/>
          <w:bCs/>
          <w:color w:val="auto"/>
          <w:sz w:val="24"/>
          <w:szCs w:val="24"/>
        </w:rPr>
        <w:t>；</w:t>
      </w:r>
    </w:p>
    <w:p w14:paraId="71447614" w14:textId="77777777" w:rsidR="00A34EA6" w:rsidRPr="00A34EA6" w:rsidRDefault="00A34EA6" w:rsidP="00E20A6E">
      <w:pPr>
        <w:spacing w:line="360" w:lineRule="auto"/>
        <w:ind w:left="420" w:firstLineChars="200" w:firstLine="480"/>
        <w:outlineLvl w:val="3"/>
        <w:rPr>
          <w:rFonts w:ascii="宋体" w:hAnsi="宋体"/>
          <w:bCs/>
          <w:color w:val="auto"/>
          <w:sz w:val="24"/>
          <w:szCs w:val="32"/>
        </w:rPr>
      </w:pPr>
      <w:r w:rsidRPr="00A34EA6">
        <w:rPr>
          <w:rFonts w:ascii="宋体" w:hAnsi="宋体"/>
          <w:bCs/>
          <w:color w:val="auto"/>
          <w:sz w:val="24"/>
          <w:szCs w:val="32"/>
        </w:rPr>
        <w:t xml:space="preserve">e) </w:t>
      </w:r>
      <w:r w:rsidRPr="00A34EA6">
        <w:rPr>
          <w:rFonts w:ascii="宋体" w:hAnsi="宋体" w:hint="eastAsia"/>
          <w:bCs/>
          <w:color w:val="auto"/>
          <w:sz w:val="24"/>
          <w:szCs w:val="32"/>
        </w:rPr>
        <w:t>根据逆变器性能要求，设计双分裂变压器、双绕组变压器或其他满足要求的变压器；</w:t>
      </w:r>
    </w:p>
    <w:p w14:paraId="6A72E1E3" w14:textId="77777777" w:rsidR="00A34EA6" w:rsidRPr="00A34EA6" w:rsidRDefault="00A34EA6" w:rsidP="00E20A6E">
      <w:pPr>
        <w:pStyle w:val="afb"/>
        <w:ind w:left="420" w:firstLineChars="200" w:firstLine="480"/>
        <w:outlineLvl w:val="3"/>
        <w:rPr>
          <w:rFonts w:ascii="宋体" w:hAnsi="宋体"/>
          <w:bCs/>
          <w:sz w:val="24"/>
          <w:szCs w:val="32"/>
        </w:rPr>
      </w:pPr>
      <w:r w:rsidRPr="00A34EA6">
        <w:rPr>
          <w:rFonts w:ascii="宋体" w:hAnsi="宋体"/>
          <w:bCs/>
          <w:sz w:val="24"/>
          <w:szCs w:val="32"/>
        </w:rPr>
        <w:t xml:space="preserve">f) </w:t>
      </w:r>
      <w:r w:rsidRPr="00A34EA6">
        <w:rPr>
          <w:rFonts w:ascii="宋体" w:hAnsi="宋体" w:hint="eastAsia"/>
          <w:bCs/>
          <w:sz w:val="24"/>
          <w:szCs w:val="32"/>
        </w:rPr>
        <w:t>联接组别可选用：高压并网时，Dy11型。</w:t>
      </w:r>
    </w:p>
    <w:p w14:paraId="5450AEC9" w14:textId="2B43194D" w:rsidR="00A34EA6" w:rsidRPr="00A34EA6" w:rsidRDefault="00A34EA6" w:rsidP="00E20A6E">
      <w:pPr>
        <w:pStyle w:val="afb"/>
        <w:ind w:firstLineChars="200" w:firstLine="480"/>
        <w:rPr>
          <w:rFonts w:ascii="宋体" w:hAnsi="宋体"/>
          <w:bCs/>
          <w:kern w:val="2"/>
          <w:sz w:val="24"/>
          <w:szCs w:val="32"/>
        </w:rPr>
      </w:pPr>
      <w:r w:rsidRPr="00A34EA6">
        <w:rPr>
          <w:rFonts w:ascii="宋体" w:hAnsi="宋体"/>
          <w:bCs/>
          <w:kern w:val="2"/>
          <w:sz w:val="24"/>
          <w:szCs w:val="32"/>
        </w:rPr>
        <w:t xml:space="preserve">3 </w:t>
      </w:r>
      <w:r w:rsidRPr="00A34EA6">
        <w:rPr>
          <w:rFonts w:ascii="宋体" w:hAnsi="宋体" w:hint="eastAsia"/>
          <w:bCs/>
          <w:kern w:val="2"/>
          <w:sz w:val="24"/>
          <w:szCs w:val="32"/>
        </w:rPr>
        <w:t>变压器的安装布置应满足4.3.10要求。</w:t>
      </w:r>
    </w:p>
    <w:p w14:paraId="63B8C656" w14:textId="09B40A5D" w:rsidR="0087342A" w:rsidRPr="00A34EA6" w:rsidRDefault="00A34EA6" w:rsidP="00E20A6E">
      <w:pPr>
        <w:spacing w:line="360" w:lineRule="auto"/>
        <w:ind w:firstLineChars="200" w:firstLine="480"/>
        <w:rPr>
          <w:rFonts w:ascii="宋体" w:hAnsi="宋体"/>
          <w:color w:val="auto"/>
          <w:sz w:val="24"/>
        </w:rPr>
      </w:pPr>
      <w:r w:rsidRPr="00A34EA6">
        <w:rPr>
          <w:rFonts w:ascii="宋体" w:hAnsi="宋体"/>
          <w:bCs/>
          <w:color w:val="auto"/>
          <w:kern w:val="2"/>
          <w:sz w:val="24"/>
          <w:szCs w:val="32"/>
        </w:rPr>
        <w:t xml:space="preserve">4 </w:t>
      </w:r>
      <w:r w:rsidRPr="00A34EA6">
        <w:rPr>
          <w:rFonts w:ascii="宋体" w:hAnsi="宋体" w:hint="eastAsia"/>
          <w:bCs/>
          <w:color w:val="auto"/>
          <w:kern w:val="2"/>
          <w:sz w:val="24"/>
          <w:szCs w:val="32"/>
        </w:rPr>
        <w:t>变压器输入、输出电缆选型及电缆布线应满足4.3.11要求。</w:t>
      </w:r>
    </w:p>
    <w:p w14:paraId="3E7940D8" w14:textId="0859CD19" w:rsidR="00A34EA6" w:rsidRPr="00F55BE0" w:rsidRDefault="00F55BE0" w:rsidP="00F55BE0">
      <w:pPr>
        <w:spacing w:line="360" w:lineRule="auto"/>
        <w:rPr>
          <w:rFonts w:ascii="宋体" w:hAnsi="宋体"/>
          <w:color w:val="auto"/>
          <w:sz w:val="24"/>
        </w:rPr>
      </w:pPr>
      <w:bookmarkStart w:id="35" w:name="_Toc40098572"/>
      <w:bookmarkStart w:id="36" w:name="_Toc42787369"/>
      <w:bookmarkStart w:id="37" w:name="_Toc38352486"/>
      <w:bookmarkStart w:id="38" w:name="_Toc3302052"/>
      <w:bookmarkStart w:id="39" w:name="_Toc10645170"/>
      <w:bookmarkStart w:id="40" w:name="_Toc54182764"/>
      <w:r w:rsidRPr="00F55BE0">
        <w:rPr>
          <w:rFonts w:ascii="宋体" w:hAnsi="宋体" w:hint="eastAsia"/>
          <w:b/>
          <w:color w:val="auto"/>
          <w:sz w:val="24"/>
        </w:rPr>
        <w:t>4.3.10</w:t>
      </w:r>
      <w:r>
        <w:rPr>
          <w:rFonts w:ascii="宋体" w:hAnsi="宋体" w:hint="eastAsia"/>
          <w:color w:val="auto"/>
          <w:sz w:val="24"/>
        </w:rPr>
        <w:t xml:space="preserve"> </w:t>
      </w:r>
      <w:r w:rsidR="00A34EA6" w:rsidRPr="00F55BE0">
        <w:rPr>
          <w:rFonts w:ascii="宋体" w:hAnsi="宋体" w:hint="eastAsia"/>
          <w:color w:val="auto"/>
          <w:sz w:val="24"/>
        </w:rPr>
        <w:t>并网计量装置设计</w:t>
      </w:r>
      <w:bookmarkEnd w:id="35"/>
      <w:bookmarkEnd w:id="36"/>
      <w:bookmarkEnd w:id="37"/>
      <w:bookmarkEnd w:id="38"/>
      <w:bookmarkEnd w:id="39"/>
      <w:bookmarkEnd w:id="40"/>
      <w:r>
        <w:rPr>
          <w:rFonts w:ascii="宋体" w:hAnsi="宋体" w:hint="eastAsia"/>
          <w:color w:val="auto"/>
          <w:sz w:val="24"/>
        </w:rPr>
        <w:t>，符合下列规定：</w:t>
      </w:r>
    </w:p>
    <w:p w14:paraId="4CB961E7" w14:textId="77777777" w:rsidR="00A34EA6" w:rsidRPr="00F55BE0" w:rsidRDefault="00A34EA6" w:rsidP="00E20A6E">
      <w:pPr>
        <w:pStyle w:val="afb"/>
        <w:ind w:firstLineChars="200" w:firstLine="480"/>
        <w:rPr>
          <w:rFonts w:ascii="宋体" w:hAnsi="宋体"/>
          <w:bCs/>
          <w:kern w:val="2"/>
          <w:sz w:val="24"/>
          <w:szCs w:val="32"/>
        </w:rPr>
      </w:pPr>
      <w:r w:rsidRPr="00F55BE0">
        <w:rPr>
          <w:rFonts w:ascii="宋体" w:hAnsi="宋体" w:hint="eastAsia"/>
          <w:bCs/>
          <w:kern w:val="2"/>
          <w:sz w:val="24"/>
          <w:szCs w:val="32"/>
        </w:rPr>
        <w:t xml:space="preserve">1 并网计量装置设计应根据并网接入的容量和接入方式确定。 </w:t>
      </w:r>
    </w:p>
    <w:p w14:paraId="7EEDC709" w14:textId="5CB8A5CC" w:rsidR="00A34EA6" w:rsidRPr="00F55BE0" w:rsidRDefault="00A34EA6" w:rsidP="00E20A6E">
      <w:pPr>
        <w:pStyle w:val="afb"/>
        <w:ind w:firstLineChars="200" w:firstLine="480"/>
        <w:rPr>
          <w:rFonts w:ascii="宋体" w:hAnsi="宋体"/>
          <w:bCs/>
          <w:kern w:val="2"/>
          <w:sz w:val="24"/>
          <w:szCs w:val="32"/>
        </w:rPr>
      </w:pPr>
      <w:r w:rsidRPr="00F55BE0">
        <w:rPr>
          <w:rFonts w:ascii="宋体" w:hAnsi="宋体"/>
          <w:bCs/>
          <w:kern w:val="2"/>
          <w:sz w:val="24"/>
          <w:szCs w:val="32"/>
        </w:rPr>
        <w:t xml:space="preserve">2 </w:t>
      </w:r>
      <w:r w:rsidR="00F55BE0">
        <w:rPr>
          <w:rFonts w:ascii="宋体" w:hAnsi="宋体" w:hint="eastAsia"/>
          <w:bCs/>
          <w:kern w:val="2"/>
          <w:sz w:val="24"/>
          <w:szCs w:val="32"/>
        </w:rPr>
        <w:t>并网计量装置设计应符合下列</w:t>
      </w:r>
      <w:r w:rsidRPr="00F55BE0">
        <w:rPr>
          <w:rFonts w:ascii="宋体" w:hAnsi="宋体" w:hint="eastAsia"/>
          <w:bCs/>
          <w:kern w:val="2"/>
          <w:sz w:val="24"/>
          <w:szCs w:val="32"/>
        </w:rPr>
        <w:t>要求：</w:t>
      </w:r>
    </w:p>
    <w:p w14:paraId="02F9A899" w14:textId="77777777" w:rsidR="00A34EA6" w:rsidRPr="00F55BE0" w:rsidRDefault="00A34EA6" w:rsidP="00E20A6E">
      <w:pPr>
        <w:spacing w:line="360" w:lineRule="auto"/>
        <w:ind w:left="420" w:firstLineChars="200" w:firstLine="480"/>
        <w:outlineLvl w:val="3"/>
        <w:rPr>
          <w:rFonts w:ascii="宋体" w:hAnsi="宋体"/>
          <w:bCs/>
          <w:color w:val="auto"/>
          <w:sz w:val="24"/>
          <w:szCs w:val="32"/>
        </w:rPr>
      </w:pPr>
      <w:r w:rsidRPr="00F55BE0">
        <w:rPr>
          <w:rFonts w:ascii="宋体" w:hAnsi="宋体"/>
          <w:bCs/>
          <w:color w:val="auto"/>
          <w:sz w:val="24"/>
          <w:szCs w:val="32"/>
        </w:rPr>
        <w:t xml:space="preserve">a) </w:t>
      </w:r>
      <w:r w:rsidRPr="00F55BE0">
        <w:rPr>
          <w:rFonts w:ascii="宋体" w:hAnsi="宋体" w:hint="eastAsia"/>
          <w:bCs/>
          <w:color w:val="auto"/>
          <w:sz w:val="24"/>
          <w:szCs w:val="32"/>
        </w:rPr>
        <w:t>并网回路应设置可视断点的电气元件；</w:t>
      </w:r>
    </w:p>
    <w:p w14:paraId="3EC5A0AB" w14:textId="77777777" w:rsidR="00A34EA6" w:rsidRPr="00F55BE0" w:rsidRDefault="00A34EA6" w:rsidP="00E20A6E">
      <w:pPr>
        <w:spacing w:line="360" w:lineRule="auto"/>
        <w:ind w:left="420" w:firstLineChars="200" w:firstLine="480"/>
        <w:outlineLvl w:val="3"/>
        <w:rPr>
          <w:rFonts w:ascii="宋体" w:hAnsi="宋体"/>
          <w:bCs/>
          <w:color w:val="auto"/>
          <w:sz w:val="24"/>
          <w:szCs w:val="32"/>
        </w:rPr>
      </w:pPr>
      <w:r w:rsidRPr="00F55BE0">
        <w:rPr>
          <w:rFonts w:ascii="宋体" w:hAnsi="宋体"/>
          <w:bCs/>
          <w:color w:val="auto"/>
          <w:sz w:val="24"/>
          <w:szCs w:val="32"/>
        </w:rPr>
        <w:t xml:space="preserve">b) </w:t>
      </w:r>
      <w:r w:rsidRPr="00F55BE0">
        <w:rPr>
          <w:rFonts w:ascii="宋体" w:hAnsi="宋体" w:hint="eastAsia"/>
          <w:bCs/>
          <w:color w:val="auto"/>
          <w:sz w:val="24"/>
          <w:szCs w:val="32"/>
        </w:rPr>
        <w:t>并网回路应具备防雷功能；</w:t>
      </w:r>
    </w:p>
    <w:p w14:paraId="3EB1849C" w14:textId="295B1D25" w:rsidR="00A34EA6" w:rsidRPr="00F55BE0" w:rsidRDefault="00A34EA6" w:rsidP="00E20A6E">
      <w:pPr>
        <w:spacing w:line="360" w:lineRule="auto"/>
        <w:ind w:left="420" w:firstLineChars="200" w:firstLine="480"/>
        <w:outlineLvl w:val="3"/>
        <w:rPr>
          <w:rFonts w:ascii="宋体" w:hAnsi="宋体"/>
          <w:bCs/>
          <w:color w:val="auto"/>
          <w:sz w:val="24"/>
          <w:szCs w:val="32"/>
        </w:rPr>
      </w:pPr>
      <w:r w:rsidRPr="00F55BE0">
        <w:rPr>
          <w:rFonts w:ascii="宋体" w:hAnsi="宋体"/>
          <w:bCs/>
          <w:color w:val="auto"/>
          <w:sz w:val="24"/>
          <w:szCs w:val="32"/>
        </w:rPr>
        <w:t xml:space="preserve">c) </w:t>
      </w:r>
      <w:r w:rsidRPr="00F55BE0">
        <w:rPr>
          <w:rFonts w:ascii="宋体" w:hAnsi="宋体" w:hint="eastAsia"/>
          <w:bCs/>
          <w:color w:val="auto"/>
          <w:sz w:val="24"/>
          <w:szCs w:val="32"/>
        </w:rPr>
        <w:t>计量装置应满足当地电力部门的要求,应包括</w:t>
      </w:r>
      <w:r w:rsidR="00F55BE0">
        <w:rPr>
          <w:rFonts w:ascii="宋体" w:hAnsi="宋体" w:hint="eastAsia"/>
          <w:bCs/>
          <w:color w:val="auto"/>
          <w:sz w:val="24"/>
          <w:szCs w:val="32"/>
        </w:rPr>
        <w:t>下列</w:t>
      </w:r>
      <w:r w:rsidRPr="00F55BE0">
        <w:rPr>
          <w:rFonts w:ascii="宋体" w:hAnsi="宋体" w:hint="eastAsia"/>
          <w:bCs/>
          <w:color w:val="auto"/>
          <w:sz w:val="24"/>
          <w:szCs w:val="32"/>
        </w:rPr>
        <w:t>内容：</w:t>
      </w:r>
    </w:p>
    <w:p w14:paraId="3B391FE7" w14:textId="77777777" w:rsidR="00A34EA6" w:rsidRPr="00F55BE0" w:rsidRDefault="00A34EA6" w:rsidP="00E20A6E">
      <w:pPr>
        <w:pStyle w:val="afb"/>
        <w:ind w:leftChars="395" w:left="829" w:firstLineChars="200" w:firstLine="480"/>
        <w:rPr>
          <w:rFonts w:ascii="宋体" w:hAnsi="宋体"/>
          <w:bCs/>
          <w:kern w:val="2"/>
          <w:sz w:val="24"/>
          <w:szCs w:val="32"/>
        </w:rPr>
      </w:pPr>
      <w:r w:rsidRPr="00F55BE0">
        <w:rPr>
          <w:rFonts w:ascii="宋体" w:hAnsi="宋体"/>
          <w:bCs/>
          <w:kern w:val="2"/>
          <w:sz w:val="24"/>
          <w:szCs w:val="32"/>
        </w:rPr>
        <w:t xml:space="preserve">1) </w:t>
      </w:r>
      <w:r w:rsidRPr="00F55BE0">
        <w:rPr>
          <w:rFonts w:ascii="宋体" w:hAnsi="宋体" w:hint="eastAsia"/>
          <w:bCs/>
          <w:kern w:val="2"/>
          <w:sz w:val="24"/>
          <w:szCs w:val="32"/>
        </w:rPr>
        <w:t>光伏发电电能计量点（关口）应设在光伏发电与电网的产权分界处，产权分界处按国家有关规定确定；</w:t>
      </w:r>
    </w:p>
    <w:p w14:paraId="1989A27C" w14:textId="77777777" w:rsidR="00A34EA6" w:rsidRPr="00F55BE0" w:rsidRDefault="00A34EA6" w:rsidP="00E20A6E">
      <w:pPr>
        <w:pStyle w:val="afb"/>
        <w:ind w:leftChars="395" w:left="829" w:firstLineChars="200" w:firstLine="480"/>
        <w:rPr>
          <w:rFonts w:ascii="宋体" w:hAnsi="宋体"/>
          <w:bCs/>
          <w:kern w:val="2"/>
          <w:sz w:val="24"/>
          <w:szCs w:val="32"/>
        </w:rPr>
      </w:pPr>
      <w:r w:rsidRPr="00F55BE0">
        <w:rPr>
          <w:rFonts w:ascii="宋体" w:hAnsi="宋体"/>
          <w:bCs/>
          <w:kern w:val="2"/>
          <w:sz w:val="24"/>
          <w:szCs w:val="32"/>
        </w:rPr>
        <w:t xml:space="preserve">2) </w:t>
      </w:r>
      <w:r w:rsidRPr="00F55BE0">
        <w:rPr>
          <w:rFonts w:ascii="宋体" w:hAnsi="宋体" w:hint="eastAsia"/>
          <w:bCs/>
          <w:kern w:val="2"/>
          <w:sz w:val="24"/>
          <w:szCs w:val="32"/>
        </w:rPr>
        <w:t>产权分界点处不适宜安装电能计量装置的，关口计量点由光伏发电业主与电网企业协商确定；</w:t>
      </w:r>
    </w:p>
    <w:p w14:paraId="502B200D" w14:textId="77777777" w:rsidR="00A34EA6" w:rsidRPr="00F55BE0" w:rsidRDefault="00A34EA6" w:rsidP="00E20A6E">
      <w:pPr>
        <w:pStyle w:val="afb"/>
        <w:ind w:leftChars="395" w:left="829" w:firstLineChars="200" w:firstLine="480"/>
        <w:rPr>
          <w:rFonts w:ascii="宋体" w:hAnsi="宋体"/>
          <w:bCs/>
          <w:kern w:val="2"/>
          <w:sz w:val="24"/>
          <w:szCs w:val="32"/>
        </w:rPr>
      </w:pPr>
      <w:r w:rsidRPr="00F55BE0">
        <w:rPr>
          <w:rFonts w:ascii="宋体" w:hAnsi="宋体"/>
          <w:bCs/>
          <w:kern w:val="2"/>
          <w:sz w:val="24"/>
          <w:szCs w:val="32"/>
        </w:rPr>
        <w:t xml:space="preserve">3) </w:t>
      </w:r>
      <w:r w:rsidRPr="00F55BE0">
        <w:rPr>
          <w:rFonts w:ascii="宋体" w:hAnsi="宋体" w:hint="eastAsia"/>
          <w:bCs/>
          <w:kern w:val="2"/>
          <w:sz w:val="24"/>
          <w:szCs w:val="32"/>
        </w:rPr>
        <w:t>计量装置配置和技术要求应符合DL/T</w:t>
      </w:r>
      <w:r w:rsidRPr="00F55BE0">
        <w:rPr>
          <w:rFonts w:ascii="宋体" w:hAnsi="宋体"/>
          <w:bCs/>
          <w:kern w:val="2"/>
          <w:sz w:val="24"/>
          <w:szCs w:val="32"/>
        </w:rPr>
        <w:t xml:space="preserve"> </w:t>
      </w:r>
      <w:r w:rsidRPr="00F55BE0">
        <w:rPr>
          <w:rFonts w:ascii="宋体" w:hAnsi="宋体" w:hint="eastAsia"/>
          <w:bCs/>
          <w:kern w:val="2"/>
          <w:sz w:val="24"/>
          <w:szCs w:val="32"/>
        </w:rPr>
        <w:t>448的相关规定；</w:t>
      </w:r>
    </w:p>
    <w:p w14:paraId="2179649F" w14:textId="77777777" w:rsidR="00A34EA6" w:rsidRPr="00F55BE0" w:rsidRDefault="00A34EA6" w:rsidP="00E20A6E">
      <w:pPr>
        <w:pStyle w:val="afb"/>
        <w:ind w:leftChars="395" w:left="829" w:firstLineChars="200" w:firstLine="480"/>
        <w:rPr>
          <w:rFonts w:ascii="宋体" w:hAnsi="宋体"/>
          <w:bCs/>
          <w:kern w:val="2"/>
          <w:sz w:val="24"/>
          <w:szCs w:val="32"/>
        </w:rPr>
      </w:pPr>
      <w:r w:rsidRPr="00F55BE0">
        <w:rPr>
          <w:rFonts w:ascii="宋体" w:hAnsi="宋体"/>
          <w:bCs/>
          <w:kern w:val="2"/>
          <w:sz w:val="24"/>
          <w:szCs w:val="32"/>
        </w:rPr>
        <w:t xml:space="preserve">4) </w:t>
      </w:r>
      <w:r w:rsidRPr="00F55BE0">
        <w:rPr>
          <w:rFonts w:ascii="宋体" w:hAnsi="宋体" w:hint="eastAsia"/>
          <w:bCs/>
          <w:kern w:val="2"/>
          <w:sz w:val="24"/>
          <w:szCs w:val="32"/>
        </w:rPr>
        <w:t>通过10</w:t>
      </w:r>
      <w:r w:rsidRPr="00F55BE0">
        <w:rPr>
          <w:rFonts w:ascii="宋体" w:hAnsi="宋体"/>
          <w:bCs/>
          <w:kern w:val="2"/>
          <w:sz w:val="24"/>
          <w:szCs w:val="32"/>
        </w:rPr>
        <w:t xml:space="preserve"> </w:t>
      </w:r>
      <w:r w:rsidRPr="00F55BE0">
        <w:rPr>
          <w:rFonts w:ascii="宋体" w:hAnsi="宋体" w:hint="eastAsia"/>
          <w:bCs/>
          <w:kern w:val="2"/>
          <w:sz w:val="24"/>
          <w:szCs w:val="32"/>
        </w:rPr>
        <w:t>kV及以上电压等级接入的光伏发电，同一计量点应安装同型号、同规格、准确度相同的主、副电能表各一套，主、</w:t>
      </w:r>
      <w:proofErr w:type="gramStart"/>
      <w:r w:rsidRPr="00F55BE0">
        <w:rPr>
          <w:rFonts w:ascii="宋体" w:hAnsi="宋体" w:hint="eastAsia"/>
          <w:bCs/>
          <w:kern w:val="2"/>
          <w:sz w:val="24"/>
          <w:szCs w:val="32"/>
        </w:rPr>
        <w:t>副表应有</w:t>
      </w:r>
      <w:proofErr w:type="gramEnd"/>
      <w:r w:rsidRPr="00F55BE0">
        <w:rPr>
          <w:rFonts w:ascii="宋体" w:hAnsi="宋体" w:hint="eastAsia"/>
          <w:bCs/>
          <w:kern w:val="2"/>
          <w:sz w:val="24"/>
          <w:szCs w:val="32"/>
        </w:rPr>
        <w:t>明确标志；</w:t>
      </w:r>
    </w:p>
    <w:p w14:paraId="4915EFB1" w14:textId="77777777" w:rsidR="00A34EA6" w:rsidRPr="00F55BE0" w:rsidRDefault="00A34EA6" w:rsidP="00E20A6E">
      <w:pPr>
        <w:spacing w:line="360" w:lineRule="auto"/>
        <w:ind w:left="420" w:firstLineChars="200" w:firstLine="480"/>
        <w:outlineLvl w:val="3"/>
        <w:rPr>
          <w:rFonts w:ascii="宋体" w:hAnsi="宋体"/>
          <w:bCs/>
          <w:color w:val="auto"/>
          <w:sz w:val="24"/>
          <w:szCs w:val="32"/>
        </w:rPr>
      </w:pPr>
      <w:r w:rsidRPr="00F55BE0">
        <w:rPr>
          <w:rFonts w:ascii="宋体" w:hAnsi="宋体"/>
          <w:bCs/>
          <w:color w:val="auto"/>
          <w:sz w:val="24"/>
          <w:szCs w:val="32"/>
        </w:rPr>
        <w:t xml:space="preserve">d) </w:t>
      </w:r>
      <w:r w:rsidRPr="00F55BE0">
        <w:rPr>
          <w:rFonts w:ascii="宋体" w:hAnsi="宋体" w:hint="eastAsia"/>
          <w:bCs/>
          <w:color w:val="auto"/>
          <w:sz w:val="24"/>
          <w:szCs w:val="32"/>
        </w:rPr>
        <w:t>计量装置应设置独立计量室，并应铅封处理；</w:t>
      </w:r>
    </w:p>
    <w:p w14:paraId="69994186" w14:textId="08729777" w:rsidR="00A34EA6" w:rsidRPr="00F55BE0" w:rsidRDefault="00A34EA6" w:rsidP="00E20A6E">
      <w:pPr>
        <w:spacing w:line="360" w:lineRule="auto"/>
        <w:ind w:left="420" w:firstLineChars="200" w:firstLine="480"/>
        <w:outlineLvl w:val="3"/>
        <w:rPr>
          <w:rFonts w:ascii="宋体" w:hAnsi="宋体"/>
          <w:bCs/>
          <w:color w:val="auto"/>
          <w:sz w:val="24"/>
          <w:szCs w:val="32"/>
        </w:rPr>
      </w:pPr>
      <w:r w:rsidRPr="00F55BE0">
        <w:rPr>
          <w:rFonts w:ascii="宋体" w:hAnsi="宋体"/>
          <w:bCs/>
          <w:color w:val="auto"/>
          <w:sz w:val="24"/>
          <w:szCs w:val="32"/>
        </w:rPr>
        <w:t xml:space="preserve">e) </w:t>
      </w:r>
      <w:r w:rsidRPr="00F55BE0">
        <w:rPr>
          <w:rFonts w:ascii="宋体" w:hAnsi="宋体" w:hint="eastAsia"/>
          <w:bCs/>
          <w:color w:val="auto"/>
          <w:sz w:val="24"/>
          <w:szCs w:val="32"/>
        </w:rPr>
        <w:t>应满足当地电力部门的其他要求，可包含但不限于</w:t>
      </w:r>
      <w:r w:rsidR="00F55BE0">
        <w:rPr>
          <w:rFonts w:ascii="宋体" w:hAnsi="宋体" w:hint="eastAsia"/>
          <w:bCs/>
          <w:color w:val="auto"/>
          <w:sz w:val="24"/>
          <w:szCs w:val="32"/>
        </w:rPr>
        <w:t>下列</w:t>
      </w:r>
      <w:r w:rsidRPr="00F55BE0">
        <w:rPr>
          <w:rFonts w:ascii="宋体" w:hAnsi="宋体" w:hint="eastAsia"/>
          <w:bCs/>
          <w:color w:val="auto"/>
          <w:sz w:val="24"/>
          <w:szCs w:val="32"/>
        </w:rPr>
        <w:t>要求：</w:t>
      </w:r>
    </w:p>
    <w:p w14:paraId="3773A4EC" w14:textId="77777777" w:rsidR="00A34EA6" w:rsidRPr="00F55BE0" w:rsidRDefault="00A34EA6" w:rsidP="00E20A6E">
      <w:pPr>
        <w:pStyle w:val="afb"/>
        <w:ind w:leftChars="395" w:left="829" w:firstLineChars="200" w:firstLine="480"/>
        <w:rPr>
          <w:rFonts w:ascii="宋体" w:hAnsi="宋体"/>
          <w:bCs/>
          <w:kern w:val="2"/>
          <w:sz w:val="24"/>
          <w:szCs w:val="32"/>
        </w:rPr>
      </w:pPr>
      <w:r w:rsidRPr="00F55BE0">
        <w:rPr>
          <w:rFonts w:ascii="宋体" w:hAnsi="宋体"/>
          <w:bCs/>
          <w:kern w:val="2"/>
          <w:sz w:val="24"/>
          <w:szCs w:val="32"/>
        </w:rPr>
        <w:lastRenderedPageBreak/>
        <w:t xml:space="preserve">1) </w:t>
      </w:r>
      <w:r w:rsidRPr="00F55BE0">
        <w:rPr>
          <w:rFonts w:ascii="宋体" w:hAnsi="宋体" w:hint="eastAsia"/>
          <w:bCs/>
          <w:kern w:val="2"/>
          <w:sz w:val="24"/>
          <w:szCs w:val="32"/>
        </w:rPr>
        <w:t>光伏发电站应配置电能质量实时监测设备，所装设的电能质量监测设备应满足GB/T</w:t>
      </w:r>
      <w:r w:rsidRPr="00F55BE0">
        <w:rPr>
          <w:rFonts w:ascii="宋体" w:hAnsi="宋体"/>
          <w:bCs/>
          <w:kern w:val="2"/>
          <w:sz w:val="24"/>
          <w:szCs w:val="32"/>
        </w:rPr>
        <w:t xml:space="preserve"> </w:t>
      </w:r>
      <w:r w:rsidRPr="00F55BE0">
        <w:rPr>
          <w:rFonts w:ascii="宋体" w:hAnsi="宋体" w:hint="eastAsia"/>
          <w:bCs/>
          <w:kern w:val="2"/>
          <w:sz w:val="24"/>
          <w:szCs w:val="32"/>
        </w:rPr>
        <w:t>19862的要求。当光伏发电站电能质量指标不满足要求时，光伏发电站应安装电能质量治理设备，确保光伏发电站电能质量合格；</w:t>
      </w:r>
    </w:p>
    <w:p w14:paraId="6A8AB325" w14:textId="77777777" w:rsidR="00A34EA6" w:rsidRPr="00F55BE0" w:rsidRDefault="00A34EA6" w:rsidP="00E20A6E">
      <w:pPr>
        <w:pStyle w:val="afb"/>
        <w:ind w:leftChars="395" w:left="829" w:firstLineChars="200" w:firstLine="480"/>
        <w:rPr>
          <w:rFonts w:ascii="宋体" w:hAnsi="宋体"/>
          <w:bCs/>
          <w:kern w:val="2"/>
          <w:sz w:val="24"/>
          <w:szCs w:val="32"/>
        </w:rPr>
      </w:pPr>
      <w:r w:rsidRPr="00F55BE0">
        <w:rPr>
          <w:rFonts w:ascii="宋体" w:hAnsi="宋体"/>
          <w:bCs/>
          <w:kern w:val="2"/>
          <w:sz w:val="24"/>
          <w:szCs w:val="32"/>
        </w:rPr>
        <w:t xml:space="preserve">2) </w:t>
      </w:r>
      <w:r w:rsidRPr="00F55BE0">
        <w:rPr>
          <w:rFonts w:ascii="宋体" w:hAnsi="宋体" w:hint="eastAsia"/>
          <w:bCs/>
          <w:kern w:val="2"/>
          <w:sz w:val="24"/>
          <w:szCs w:val="32"/>
        </w:rPr>
        <w:t>光伏发电站应具备电能质量监测数据存储功能，对于10</w:t>
      </w:r>
      <w:r w:rsidRPr="00F55BE0">
        <w:rPr>
          <w:rFonts w:ascii="宋体" w:hAnsi="宋体"/>
          <w:bCs/>
          <w:kern w:val="2"/>
          <w:sz w:val="24"/>
          <w:szCs w:val="32"/>
        </w:rPr>
        <w:t xml:space="preserve"> </w:t>
      </w:r>
      <w:r w:rsidRPr="00F55BE0">
        <w:rPr>
          <w:rFonts w:ascii="宋体" w:hAnsi="宋体" w:hint="eastAsia"/>
          <w:bCs/>
          <w:kern w:val="2"/>
          <w:sz w:val="24"/>
          <w:szCs w:val="32"/>
        </w:rPr>
        <w:t>MW及以上容量的光伏发电站，应具备实时监测数据远程传输功能；</w:t>
      </w:r>
    </w:p>
    <w:p w14:paraId="6607823B" w14:textId="77777777" w:rsidR="00A34EA6" w:rsidRPr="00F55BE0" w:rsidRDefault="00A34EA6" w:rsidP="00E20A6E">
      <w:pPr>
        <w:pStyle w:val="afb"/>
        <w:ind w:leftChars="395" w:left="829" w:firstLineChars="200" w:firstLine="480"/>
        <w:rPr>
          <w:rFonts w:ascii="宋体" w:hAnsi="宋体"/>
          <w:bCs/>
          <w:kern w:val="2"/>
          <w:sz w:val="24"/>
          <w:szCs w:val="32"/>
        </w:rPr>
      </w:pPr>
      <w:r w:rsidRPr="00F55BE0">
        <w:rPr>
          <w:rFonts w:ascii="宋体" w:hAnsi="宋体"/>
          <w:bCs/>
          <w:kern w:val="2"/>
          <w:sz w:val="24"/>
          <w:szCs w:val="32"/>
        </w:rPr>
        <w:t xml:space="preserve">3) </w:t>
      </w:r>
      <w:r w:rsidRPr="00F55BE0">
        <w:rPr>
          <w:rFonts w:ascii="宋体" w:hAnsi="宋体" w:hint="eastAsia"/>
          <w:bCs/>
          <w:kern w:val="2"/>
          <w:sz w:val="24"/>
          <w:szCs w:val="32"/>
        </w:rPr>
        <w:t>通过10</w:t>
      </w:r>
      <w:r w:rsidRPr="00F55BE0">
        <w:rPr>
          <w:rFonts w:ascii="宋体" w:hAnsi="宋体"/>
          <w:bCs/>
          <w:kern w:val="2"/>
          <w:sz w:val="24"/>
          <w:szCs w:val="32"/>
        </w:rPr>
        <w:t xml:space="preserve"> </w:t>
      </w:r>
      <w:r w:rsidRPr="00F55BE0">
        <w:rPr>
          <w:rFonts w:ascii="宋体" w:hAnsi="宋体" w:hint="eastAsia"/>
          <w:bCs/>
          <w:kern w:val="2"/>
          <w:sz w:val="24"/>
          <w:szCs w:val="32"/>
        </w:rPr>
        <w:t>kV及以上电压等级接入的光伏发电的公共连接点应装设满足GB/T</w:t>
      </w:r>
      <w:r w:rsidRPr="00F55BE0">
        <w:rPr>
          <w:rFonts w:ascii="宋体" w:hAnsi="宋体"/>
          <w:bCs/>
          <w:kern w:val="2"/>
          <w:sz w:val="24"/>
          <w:szCs w:val="32"/>
        </w:rPr>
        <w:t xml:space="preserve"> </w:t>
      </w:r>
      <w:r w:rsidRPr="00F55BE0">
        <w:rPr>
          <w:rFonts w:ascii="宋体" w:hAnsi="宋体" w:hint="eastAsia"/>
          <w:bCs/>
          <w:kern w:val="2"/>
          <w:sz w:val="24"/>
          <w:szCs w:val="32"/>
        </w:rPr>
        <w:t>19862要求的电能质量在线监测装置。电能质量监测历史数据应至少保存一年，必要时可供电网企业调用。</w:t>
      </w:r>
    </w:p>
    <w:p w14:paraId="491C11EF" w14:textId="5CACD9F8" w:rsidR="00A34EA6" w:rsidRPr="00F55BE0" w:rsidRDefault="00A34EA6" w:rsidP="00E20A6E">
      <w:pPr>
        <w:pStyle w:val="afb"/>
        <w:ind w:firstLineChars="200" w:firstLine="480"/>
        <w:rPr>
          <w:rFonts w:ascii="宋体" w:hAnsi="宋体"/>
          <w:bCs/>
          <w:kern w:val="2"/>
          <w:sz w:val="24"/>
          <w:szCs w:val="32"/>
        </w:rPr>
      </w:pPr>
      <w:r w:rsidRPr="00F55BE0">
        <w:rPr>
          <w:rFonts w:ascii="宋体" w:hAnsi="宋体"/>
          <w:bCs/>
          <w:kern w:val="2"/>
          <w:sz w:val="24"/>
          <w:szCs w:val="32"/>
        </w:rPr>
        <w:t xml:space="preserve">3 </w:t>
      </w:r>
      <w:r w:rsidR="00FD4413">
        <w:rPr>
          <w:rFonts w:ascii="宋体" w:hAnsi="宋体" w:hint="eastAsia"/>
          <w:bCs/>
          <w:kern w:val="2"/>
          <w:sz w:val="24"/>
          <w:szCs w:val="32"/>
        </w:rPr>
        <w:t>并网计量装置布置应遵循下列</w:t>
      </w:r>
      <w:r w:rsidRPr="00F55BE0">
        <w:rPr>
          <w:rFonts w:ascii="宋体" w:hAnsi="宋体" w:hint="eastAsia"/>
          <w:bCs/>
          <w:kern w:val="2"/>
          <w:sz w:val="24"/>
          <w:szCs w:val="32"/>
        </w:rPr>
        <w:t>原则：</w:t>
      </w:r>
    </w:p>
    <w:p w14:paraId="54E8EB5E" w14:textId="6E32E9CA" w:rsidR="00A34EA6" w:rsidRPr="00F55BE0" w:rsidRDefault="00A34EA6" w:rsidP="00E20A6E">
      <w:pPr>
        <w:spacing w:line="360" w:lineRule="auto"/>
        <w:ind w:left="420" w:firstLineChars="200" w:firstLine="480"/>
        <w:outlineLvl w:val="3"/>
        <w:rPr>
          <w:rFonts w:ascii="宋体" w:hAnsi="宋体"/>
          <w:bCs/>
          <w:color w:val="auto"/>
          <w:sz w:val="24"/>
          <w:szCs w:val="32"/>
        </w:rPr>
      </w:pPr>
      <w:r w:rsidRPr="00F55BE0">
        <w:rPr>
          <w:rFonts w:ascii="宋体" w:hAnsi="宋体"/>
          <w:bCs/>
          <w:color w:val="auto"/>
          <w:sz w:val="24"/>
          <w:szCs w:val="32"/>
        </w:rPr>
        <w:t xml:space="preserve">a) </w:t>
      </w:r>
      <w:r w:rsidRPr="00F55BE0">
        <w:rPr>
          <w:rFonts w:ascii="宋体" w:hAnsi="宋体" w:hint="eastAsia"/>
          <w:bCs/>
          <w:color w:val="auto"/>
          <w:sz w:val="24"/>
          <w:szCs w:val="32"/>
        </w:rPr>
        <w:t>应满足4.3.10要求；</w:t>
      </w:r>
    </w:p>
    <w:p w14:paraId="069A646C" w14:textId="77777777" w:rsidR="00A34EA6" w:rsidRPr="00F55BE0" w:rsidRDefault="00A34EA6" w:rsidP="00E20A6E">
      <w:pPr>
        <w:spacing w:line="360" w:lineRule="auto"/>
        <w:ind w:left="420" w:firstLineChars="200" w:firstLine="480"/>
        <w:outlineLvl w:val="3"/>
        <w:rPr>
          <w:rFonts w:ascii="宋体" w:hAnsi="宋体"/>
          <w:bCs/>
          <w:color w:val="auto"/>
          <w:sz w:val="24"/>
          <w:szCs w:val="32"/>
        </w:rPr>
      </w:pPr>
      <w:r w:rsidRPr="00F55BE0">
        <w:rPr>
          <w:rFonts w:ascii="宋体" w:hAnsi="宋体"/>
          <w:bCs/>
          <w:color w:val="auto"/>
          <w:sz w:val="24"/>
          <w:szCs w:val="32"/>
        </w:rPr>
        <w:t xml:space="preserve">b) </w:t>
      </w:r>
      <w:r w:rsidRPr="00F55BE0">
        <w:rPr>
          <w:rFonts w:ascii="宋体" w:hAnsi="宋体" w:hint="eastAsia"/>
          <w:bCs/>
          <w:color w:val="auto"/>
          <w:sz w:val="24"/>
          <w:szCs w:val="32"/>
        </w:rPr>
        <w:t>宜邻近并网点室内布置，当室内空间无法满足要求时，可在并网点邻近设置光伏配电室或箱式配电装置。</w:t>
      </w:r>
    </w:p>
    <w:p w14:paraId="62376BA7" w14:textId="323FDD66" w:rsidR="0087342A" w:rsidRPr="00A34EA6" w:rsidRDefault="00A34EA6" w:rsidP="00E20A6E">
      <w:pPr>
        <w:spacing w:line="360" w:lineRule="auto"/>
        <w:ind w:firstLineChars="200" w:firstLine="480"/>
        <w:rPr>
          <w:rFonts w:ascii="宋体" w:hAnsi="宋体"/>
          <w:color w:val="auto"/>
          <w:sz w:val="24"/>
        </w:rPr>
      </w:pPr>
      <w:r w:rsidRPr="00F55BE0">
        <w:rPr>
          <w:rFonts w:ascii="宋体" w:hAnsi="宋体"/>
          <w:bCs/>
          <w:color w:val="auto"/>
          <w:kern w:val="2"/>
          <w:sz w:val="24"/>
          <w:szCs w:val="32"/>
        </w:rPr>
        <w:t xml:space="preserve">4 </w:t>
      </w:r>
      <w:r w:rsidRPr="00F55BE0">
        <w:rPr>
          <w:rFonts w:ascii="宋体" w:hAnsi="宋体" w:hint="eastAsia"/>
          <w:bCs/>
          <w:color w:val="auto"/>
          <w:kern w:val="2"/>
          <w:sz w:val="24"/>
          <w:szCs w:val="32"/>
        </w:rPr>
        <w:t>并网计量装置输入、输出电缆选型及电缆布线应满足4.3.11要求。</w:t>
      </w:r>
    </w:p>
    <w:p w14:paraId="1852D8F5" w14:textId="74736467" w:rsidR="0087342A" w:rsidRPr="00FD4413" w:rsidRDefault="00FD4413" w:rsidP="000505CF">
      <w:pPr>
        <w:spacing w:line="360" w:lineRule="auto"/>
        <w:rPr>
          <w:rFonts w:ascii="宋体" w:hAnsi="宋体"/>
          <w:color w:val="auto"/>
          <w:sz w:val="24"/>
        </w:rPr>
      </w:pPr>
      <w:r w:rsidRPr="00FD4413">
        <w:rPr>
          <w:rFonts w:ascii="宋体" w:hAnsi="宋体" w:hint="eastAsia"/>
          <w:b/>
          <w:color w:val="auto"/>
          <w:sz w:val="24"/>
        </w:rPr>
        <w:t>4.3.11</w:t>
      </w:r>
      <w:r w:rsidRPr="00FD4413">
        <w:rPr>
          <w:rFonts w:ascii="宋体" w:hAnsi="宋体" w:hint="eastAsia"/>
          <w:color w:val="auto"/>
          <w:sz w:val="24"/>
        </w:rPr>
        <w:t>电气设备布置设计</w:t>
      </w:r>
      <w:r>
        <w:rPr>
          <w:rFonts w:ascii="宋体" w:hAnsi="宋体" w:hint="eastAsia"/>
          <w:color w:val="auto"/>
          <w:sz w:val="24"/>
        </w:rPr>
        <w:t>，符合下列规定：</w:t>
      </w:r>
    </w:p>
    <w:p w14:paraId="74C495A4" w14:textId="77777777" w:rsidR="00FD4413" w:rsidRPr="00FD4413" w:rsidRDefault="00FD4413" w:rsidP="00E20A6E">
      <w:pPr>
        <w:pStyle w:val="afb"/>
        <w:ind w:firstLineChars="200" w:firstLine="480"/>
        <w:rPr>
          <w:rFonts w:ascii="宋体" w:hAnsi="宋体"/>
          <w:bCs/>
          <w:kern w:val="2"/>
          <w:sz w:val="24"/>
          <w:szCs w:val="32"/>
        </w:rPr>
      </w:pPr>
      <w:r w:rsidRPr="00FD4413">
        <w:rPr>
          <w:rFonts w:ascii="宋体" w:hAnsi="宋体"/>
          <w:bCs/>
          <w:kern w:val="2"/>
          <w:sz w:val="24"/>
          <w:szCs w:val="32"/>
        </w:rPr>
        <w:t xml:space="preserve">1 </w:t>
      </w:r>
      <w:r w:rsidRPr="00FD4413">
        <w:rPr>
          <w:rFonts w:ascii="宋体" w:hAnsi="宋体" w:hint="eastAsia"/>
          <w:bCs/>
          <w:kern w:val="2"/>
          <w:sz w:val="24"/>
          <w:szCs w:val="32"/>
        </w:rPr>
        <w:t>电气设备主要包括逆变器、直流汇流装置、交流汇流装置、变压器、并网计量装置等。</w:t>
      </w:r>
    </w:p>
    <w:p w14:paraId="34ADBDC6" w14:textId="7574F31F" w:rsidR="00FD4413" w:rsidRPr="00FD4413" w:rsidRDefault="00FD4413" w:rsidP="00E20A6E">
      <w:pPr>
        <w:pStyle w:val="afb"/>
        <w:ind w:firstLineChars="200" w:firstLine="480"/>
        <w:rPr>
          <w:rFonts w:ascii="宋体" w:hAnsi="宋体"/>
          <w:bCs/>
          <w:kern w:val="2"/>
          <w:sz w:val="24"/>
          <w:szCs w:val="32"/>
        </w:rPr>
      </w:pPr>
      <w:r w:rsidRPr="00FD4413">
        <w:rPr>
          <w:rFonts w:ascii="宋体" w:hAnsi="宋体"/>
          <w:bCs/>
          <w:kern w:val="2"/>
          <w:sz w:val="24"/>
          <w:szCs w:val="32"/>
        </w:rPr>
        <w:t xml:space="preserve">2 </w:t>
      </w:r>
      <w:r w:rsidRPr="00FD4413">
        <w:rPr>
          <w:rFonts w:ascii="宋体" w:hAnsi="宋体" w:hint="eastAsia"/>
          <w:bCs/>
          <w:kern w:val="2"/>
          <w:sz w:val="24"/>
          <w:szCs w:val="32"/>
        </w:rPr>
        <w:t>电气设备的基础设计应</w:t>
      </w:r>
      <w:r>
        <w:rPr>
          <w:rFonts w:ascii="宋体" w:hAnsi="宋体" w:hint="eastAsia"/>
          <w:bCs/>
          <w:kern w:val="2"/>
          <w:sz w:val="24"/>
          <w:szCs w:val="32"/>
        </w:rPr>
        <w:t>符合下列</w:t>
      </w:r>
      <w:r w:rsidRPr="00FD4413">
        <w:rPr>
          <w:rFonts w:ascii="宋体" w:hAnsi="宋体" w:hint="eastAsia"/>
          <w:bCs/>
          <w:kern w:val="2"/>
          <w:sz w:val="24"/>
          <w:szCs w:val="32"/>
        </w:rPr>
        <w:t>要求：</w:t>
      </w:r>
    </w:p>
    <w:p w14:paraId="08561EE3" w14:textId="77777777" w:rsidR="00FD4413" w:rsidRPr="00FD4413" w:rsidRDefault="00FD4413" w:rsidP="00E20A6E">
      <w:pPr>
        <w:spacing w:line="360" w:lineRule="auto"/>
        <w:ind w:left="420" w:firstLineChars="200" w:firstLine="480"/>
        <w:outlineLvl w:val="3"/>
        <w:rPr>
          <w:rFonts w:ascii="宋体" w:hAnsi="宋体"/>
          <w:bCs/>
          <w:color w:val="auto"/>
          <w:sz w:val="24"/>
          <w:szCs w:val="32"/>
        </w:rPr>
      </w:pPr>
      <w:r w:rsidRPr="00FD4413">
        <w:rPr>
          <w:rFonts w:ascii="宋体" w:hAnsi="宋体"/>
          <w:bCs/>
          <w:color w:val="auto"/>
          <w:sz w:val="24"/>
          <w:szCs w:val="32"/>
        </w:rPr>
        <w:t xml:space="preserve">a) </w:t>
      </w:r>
      <w:r w:rsidRPr="00FD4413">
        <w:rPr>
          <w:rFonts w:ascii="宋体" w:hAnsi="宋体" w:hint="eastAsia"/>
          <w:bCs/>
          <w:color w:val="auto"/>
          <w:sz w:val="24"/>
          <w:szCs w:val="32"/>
        </w:rPr>
        <w:t>当地电力部门的验收标准；</w:t>
      </w:r>
    </w:p>
    <w:p w14:paraId="6AEBA8A7" w14:textId="77777777" w:rsidR="00FD4413" w:rsidRPr="00FD4413" w:rsidRDefault="00FD4413" w:rsidP="00E20A6E">
      <w:pPr>
        <w:spacing w:line="360" w:lineRule="auto"/>
        <w:ind w:left="420" w:firstLineChars="200" w:firstLine="480"/>
        <w:outlineLvl w:val="3"/>
        <w:rPr>
          <w:rFonts w:ascii="宋体" w:hAnsi="宋体"/>
          <w:bCs/>
          <w:color w:val="auto"/>
          <w:sz w:val="24"/>
          <w:szCs w:val="32"/>
        </w:rPr>
      </w:pPr>
      <w:r w:rsidRPr="00FD4413">
        <w:rPr>
          <w:rFonts w:ascii="宋体" w:hAnsi="宋体"/>
          <w:bCs/>
          <w:color w:val="auto"/>
          <w:sz w:val="24"/>
          <w:szCs w:val="32"/>
        </w:rPr>
        <w:t xml:space="preserve">b) </w:t>
      </w:r>
      <w:r w:rsidRPr="00FD4413">
        <w:rPr>
          <w:rFonts w:ascii="宋体" w:hAnsi="宋体" w:hint="eastAsia"/>
          <w:bCs/>
          <w:color w:val="auto"/>
          <w:sz w:val="24"/>
          <w:szCs w:val="32"/>
        </w:rPr>
        <w:t>承载力要求；</w:t>
      </w:r>
    </w:p>
    <w:p w14:paraId="6DB205BA" w14:textId="77777777" w:rsidR="00FD4413" w:rsidRPr="00FD4413" w:rsidRDefault="00FD4413" w:rsidP="00E20A6E">
      <w:pPr>
        <w:spacing w:line="360" w:lineRule="auto"/>
        <w:ind w:left="420" w:firstLineChars="200" w:firstLine="480"/>
        <w:outlineLvl w:val="3"/>
        <w:rPr>
          <w:rFonts w:ascii="宋体" w:hAnsi="宋体"/>
          <w:bCs/>
          <w:color w:val="auto"/>
          <w:sz w:val="24"/>
          <w:szCs w:val="32"/>
        </w:rPr>
      </w:pPr>
      <w:r w:rsidRPr="00FD4413">
        <w:rPr>
          <w:rFonts w:ascii="宋体" w:hAnsi="宋体"/>
          <w:bCs/>
          <w:color w:val="auto"/>
          <w:sz w:val="24"/>
          <w:szCs w:val="32"/>
        </w:rPr>
        <w:t xml:space="preserve">c) </w:t>
      </w:r>
      <w:r w:rsidRPr="00FD4413">
        <w:rPr>
          <w:rFonts w:ascii="宋体" w:hAnsi="宋体" w:hint="eastAsia"/>
          <w:bCs/>
          <w:color w:val="auto"/>
          <w:sz w:val="24"/>
          <w:szCs w:val="32"/>
        </w:rPr>
        <w:t>电气设备的防护、安全要求。</w:t>
      </w:r>
    </w:p>
    <w:p w14:paraId="6192A289" w14:textId="66D2FD91" w:rsidR="00FD4413" w:rsidRPr="00FD4413" w:rsidRDefault="00FD4413" w:rsidP="00E20A6E">
      <w:pPr>
        <w:pStyle w:val="afb"/>
        <w:ind w:firstLineChars="200" w:firstLine="480"/>
        <w:rPr>
          <w:rFonts w:ascii="宋体" w:hAnsi="宋体"/>
          <w:bCs/>
          <w:kern w:val="2"/>
          <w:sz w:val="24"/>
          <w:szCs w:val="32"/>
        </w:rPr>
      </w:pPr>
      <w:r w:rsidRPr="00FD4413">
        <w:rPr>
          <w:rFonts w:ascii="宋体" w:hAnsi="宋体"/>
          <w:bCs/>
          <w:kern w:val="2"/>
          <w:sz w:val="24"/>
          <w:szCs w:val="32"/>
        </w:rPr>
        <w:t xml:space="preserve">3 </w:t>
      </w:r>
      <w:r w:rsidRPr="00FD4413">
        <w:rPr>
          <w:rFonts w:ascii="宋体" w:hAnsi="宋体" w:hint="eastAsia"/>
          <w:bCs/>
          <w:kern w:val="2"/>
          <w:sz w:val="24"/>
          <w:szCs w:val="32"/>
        </w:rPr>
        <w:t>电气设备布置设计应</w:t>
      </w:r>
      <w:r>
        <w:rPr>
          <w:rFonts w:ascii="宋体" w:hAnsi="宋体" w:hint="eastAsia"/>
          <w:bCs/>
          <w:kern w:val="2"/>
          <w:sz w:val="24"/>
          <w:szCs w:val="32"/>
        </w:rPr>
        <w:t>符合下列</w:t>
      </w:r>
      <w:r w:rsidRPr="00FD4413">
        <w:rPr>
          <w:rFonts w:ascii="宋体" w:hAnsi="宋体" w:hint="eastAsia"/>
          <w:bCs/>
          <w:kern w:val="2"/>
          <w:sz w:val="24"/>
          <w:szCs w:val="32"/>
        </w:rPr>
        <w:t>要求：</w:t>
      </w:r>
    </w:p>
    <w:p w14:paraId="5172463F" w14:textId="77777777" w:rsidR="00FD4413" w:rsidRPr="00FD4413" w:rsidRDefault="00FD4413" w:rsidP="00E20A6E">
      <w:pPr>
        <w:spacing w:line="360" w:lineRule="auto"/>
        <w:ind w:left="420" w:firstLineChars="200" w:firstLine="480"/>
        <w:outlineLvl w:val="3"/>
        <w:rPr>
          <w:rFonts w:ascii="宋体" w:hAnsi="宋体"/>
          <w:bCs/>
          <w:color w:val="auto"/>
          <w:sz w:val="24"/>
          <w:szCs w:val="32"/>
        </w:rPr>
      </w:pPr>
      <w:r w:rsidRPr="00FD4413">
        <w:rPr>
          <w:rFonts w:ascii="宋体" w:hAnsi="宋体"/>
          <w:bCs/>
          <w:color w:val="auto"/>
          <w:sz w:val="24"/>
          <w:szCs w:val="32"/>
        </w:rPr>
        <w:t xml:space="preserve">a) </w:t>
      </w:r>
      <w:r w:rsidRPr="00FD4413">
        <w:rPr>
          <w:rFonts w:ascii="宋体" w:hAnsi="宋体" w:hint="eastAsia"/>
          <w:bCs/>
          <w:color w:val="auto"/>
          <w:sz w:val="24"/>
          <w:szCs w:val="32"/>
        </w:rPr>
        <w:t>紧凑合理，有利于电缆布线最少；</w:t>
      </w:r>
    </w:p>
    <w:p w14:paraId="27FDCEFB" w14:textId="77777777" w:rsidR="00FD4413" w:rsidRPr="00FD4413" w:rsidRDefault="00FD4413" w:rsidP="00E20A6E">
      <w:pPr>
        <w:spacing w:line="360" w:lineRule="auto"/>
        <w:ind w:left="420" w:firstLineChars="200" w:firstLine="480"/>
        <w:outlineLvl w:val="3"/>
        <w:rPr>
          <w:rFonts w:ascii="宋体" w:hAnsi="宋体"/>
          <w:bCs/>
          <w:color w:val="auto"/>
          <w:sz w:val="24"/>
          <w:szCs w:val="32"/>
        </w:rPr>
      </w:pPr>
      <w:r w:rsidRPr="00FD4413">
        <w:rPr>
          <w:rFonts w:ascii="宋体" w:hAnsi="宋体"/>
          <w:bCs/>
          <w:color w:val="auto"/>
          <w:sz w:val="24"/>
          <w:szCs w:val="32"/>
        </w:rPr>
        <w:t xml:space="preserve">b) </w:t>
      </w:r>
      <w:r w:rsidRPr="00FD4413">
        <w:rPr>
          <w:rFonts w:ascii="宋体" w:hAnsi="宋体" w:hint="eastAsia"/>
          <w:bCs/>
          <w:color w:val="auto"/>
          <w:sz w:val="24"/>
          <w:szCs w:val="32"/>
        </w:rPr>
        <w:t>有利于设备的操作、搬运、检修、调试和巡视；</w:t>
      </w:r>
    </w:p>
    <w:p w14:paraId="4EFA42D5" w14:textId="77777777" w:rsidR="00FD4413" w:rsidRPr="00FD4413" w:rsidRDefault="00FD4413" w:rsidP="00E20A6E">
      <w:pPr>
        <w:spacing w:line="360" w:lineRule="auto"/>
        <w:ind w:left="420" w:firstLineChars="200" w:firstLine="480"/>
        <w:outlineLvl w:val="3"/>
        <w:rPr>
          <w:rFonts w:ascii="宋体" w:hAnsi="宋体"/>
          <w:bCs/>
          <w:color w:val="auto"/>
          <w:sz w:val="24"/>
          <w:szCs w:val="32"/>
        </w:rPr>
      </w:pPr>
      <w:r w:rsidRPr="00FD4413">
        <w:rPr>
          <w:rFonts w:ascii="宋体" w:hAnsi="宋体"/>
          <w:bCs/>
          <w:color w:val="auto"/>
          <w:sz w:val="24"/>
          <w:szCs w:val="32"/>
        </w:rPr>
        <w:t xml:space="preserve">c) </w:t>
      </w:r>
      <w:r w:rsidRPr="00FD4413">
        <w:rPr>
          <w:rFonts w:ascii="宋体" w:hAnsi="宋体" w:hint="eastAsia"/>
          <w:bCs/>
          <w:color w:val="auto"/>
          <w:sz w:val="24"/>
          <w:szCs w:val="32"/>
        </w:rPr>
        <w:t>确保在9:00～15:00（当地真太阳时）时段内对光</w:t>
      </w:r>
      <w:proofErr w:type="gramStart"/>
      <w:r w:rsidRPr="00FD4413">
        <w:rPr>
          <w:rFonts w:ascii="宋体" w:hAnsi="宋体" w:hint="eastAsia"/>
          <w:bCs/>
          <w:color w:val="auto"/>
          <w:sz w:val="24"/>
          <w:szCs w:val="32"/>
        </w:rPr>
        <w:t>伏</w:t>
      </w:r>
      <w:proofErr w:type="gramEnd"/>
      <w:r w:rsidRPr="00FD4413">
        <w:rPr>
          <w:rFonts w:ascii="宋体" w:hAnsi="宋体" w:hint="eastAsia"/>
          <w:bCs/>
          <w:color w:val="auto"/>
          <w:sz w:val="24"/>
          <w:szCs w:val="32"/>
        </w:rPr>
        <w:t>组件无遮挡；</w:t>
      </w:r>
    </w:p>
    <w:p w14:paraId="71E2C270" w14:textId="77777777" w:rsidR="00FD4413" w:rsidRPr="00FD4413" w:rsidRDefault="00FD4413" w:rsidP="00E20A6E">
      <w:pPr>
        <w:spacing w:line="360" w:lineRule="auto"/>
        <w:ind w:left="420" w:firstLineChars="200" w:firstLine="480"/>
        <w:outlineLvl w:val="3"/>
        <w:rPr>
          <w:rFonts w:ascii="宋体" w:hAnsi="宋体"/>
          <w:bCs/>
          <w:color w:val="auto"/>
          <w:sz w:val="24"/>
          <w:szCs w:val="32"/>
        </w:rPr>
      </w:pPr>
      <w:r w:rsidRPr="00FD4413">
        <w:rPr>
          <w:rFonts w:ascii="宋体" w:hAnsi="宋体"/>
          <w:bCs/>
          <w:color w:val="auto"/>
          <w:sz w:val="24"/>
          <w:szCs w:val="32"/>
        </w:rPr>
        <w:t xml:space="preserve">d) </w:t>
      </w:r>
      <w:r w:rsidRPr="00FD4413">
        <w:rPr>
          <w:rFonts w:ascii="宋体" w:hAnsi="宋体" w:hint="eastAsia"/>
          <w:bCs/>
          <w:color w:val="auto"/>
          <w:sz w:val="24"/>
          <w:szCs w:val="32"/>
        </w:rPr>
        <w:t>采取通风隔热措施，确保电气设备运行安全、可靠；</w:t>
      </w:r>
    </w:p>
    <w:p w14:paraId="234A3375" w14:textId="77777777" w:rsidR="00FD4413" w:rsidRPr="00FD4413" w:rsidRDefault="00FD4413" w:rsidP="00E20A6E">
      <w:pPr>
        <w:spacing w:line="360" w:lineRule="auto"/>
        <w:ind w:left="420" w:firstLineChars="200" w:firstLine="480"/>
        <w:outlineLvl w:val="3"/>
        <w:rPr>
          <w:rFonts w:ascii="宋体" w:hAnsi="宋体"/>
          <w:bCs/>
          <w:color w:val="auto"/>
          <w:sz w:val="24"/>
          <w:szCs w:val="32"/>
        </w:rPr>
      </w:pPr>
      <w:r w:rsidRPr="00FD4413">
        <w:rPr>
          <w:rFonts w:ascii="宋体" w:hAnsi="宋体"/>
          <w:bCs/>
          <w:color w:val="auto"/>
          <w:sz w:val="24"/>
          <w:szCs w:val="32"/>
        </w:rPr>
        <w:t xml:space="preserve">e) </w:t>
      </w:r>
      <w:r w:rsidRPr="00FD4413">
        <w:rPr>
          <w:rFonts w:ascii="宋体" w:hAnsi="宋体" w:hint="eastAsia"/>
          <w:bCs/>
          <w:color w:val="auto"/>
          <w:sz w:val="24"/>
          <w:szCs w:val="32"/>
        </w:rPr>
        <w:t>布置位置应选</w:t>
      </w:r>
      <w:proofErr w:type="gramStart"/>
      <w:r w:rsidRPr="00FD4413">
        <w:rPr>
          <w:rFonts w:ascii="宋体" w:hAnsi="宋体" w:hint="eastAsia"/>
          <w:bCs/>
          <w:color w:val="auto"/>
          <w:sz w:val="24"/>
          <w:szCs w:val="32"/>
        </w:rPr>
        <w:t>择附近</w:t>
      </w:r>
      <w:proofErr w:type="gramEnd"/>
      <w:r w:rsidRPr="00FD4413">
        <w:rPr>
          <w:rFonts w:ascii="宋体" w:hAnsi="宋体" w:hint="eastAsia"/>
          <w:bCs/>
          <w:color w:val="auto"/>
          <w:sz w:val="24"/>
          <w:szCs w:val="32"/>
        </w:rPr>
        <w:t>无发热源、不潮湿、不易燃易爆的环境。</w:t>
      </w:r>
    </w:p>
    <w:p w14:paraId="70A4D137" w14:textId="77777777" w:rsidR="00FD4413" w:rsidRPr="00FD4413" w:rsidRDefault="00FD4413" w:rsidP="00E20A6E">
      <w:pPr>
        <w:spacing w:line="360" w:lineRule="auto"/>
        <w:ind w:left="420" w:firstLineChars="200" w:firstLine="480"/>
        <w:outlineLvl w:val="3"/>
        <w:rPr>
          <w:rFonts w:ascii="宋体" w:hAnsi="宋体"/>
          <w:bCs/>
          <w:color w:val="auto"/>
          <w:sz w:val="24"/>
          <w:szCs w:val="32"/>
        </w:rPr>
      </w:pPr>
      <w:r w:rsidRPr="00FD4413">
        <w:rPr>
          <w:rFonts w:ascii="宋体" w:hAnsi="宋体"/>
          <w:bCs/>
          <w:color w:val="auto"/>
          <w:sz w:val="24"/>
          <w:szCs w:val="32"/>
        </w:rPr>
        <w:t xml:space="preserve">f) </w:t>
      </w:r>
      <w:r w:rsidRPr="00FD4413">
        <w:rPr>
          <w:rFonts w:ascii="宋体" w:hAnsi="宋体" w:hint="eastAsia"/>
          <w:bCs/>
          <w:color w:val="auto"/>
          <w:sz w:val="24"/>
          <w:szCs w:val="32"/>
        </w:rPr>
        <w:t>低压电气设备应符合GB</w:t>
      </w:r>
      <w:r w:rsidRPr="00FD4413">
        <w:rPr>
          <w:rFonts w:ascii="宋体" w:hAnsi="宋体"/>
          <w:bCs/>
          <w:color w:val="auto"/>
          <w:sz w:val="24"/>
          <w:szCs w:val="32"/>
        </w:rPr>
        <w:t xml:space="preserve"> </w:t>
      </w:r>
      <w:r w:rsidRPr="00FD4413">
        <w:rPr>
          <w:rFonts w:ascii="宋体" w:hAnsi="宋体" w:hint="eastAsia"/>
          <w:bCs/>
          <w:color w:val="auto"/>
          <w:sz w:val="24"/>
          <w:szCs w:val="32"/>
        </w:rPr>
        <w:t>50054-2011的4.2的相关规定；</w:t>
      </w:r>
    </w:p>
    <w:p w14:paraId="7DFB1048" w14:textId="77777777" w:rsidR="00FD4413" w:rsidRPr="00FD4413" w:rsidRDefault="00FD4413" w:rsidP="00E20A6E">
      <w:pPr>
        <w:spacing w:line="360" w:lineRule="auto"/>
        <w:ind w:left="420" w:firstLineChars="200" w:firstLine="480"/>
        <w:outlineLvl w:val="3"/>
        <w:rPr>
          <w:rFonts w:ascii="宋体" w:hAnsi="宋体"/>
          <w:bCs/>
          <w:color w:val="auto"/>
          <w:sz w:val="24"/>
          <w:szCs w:val="32"/>
        </w:rPr>
      </w:pPr>
      <w:r w:rsidRPr="00FD4413">
        <w:rPr>
          <w:rFonts w:ascii="宋体" w:hAnsi="宋体"/>
          <w:bCs/>
          <w:color w:val="auto"/>
          <w:sz w:val="24"/>
          <w:szCs w:val="32"/>
        </w:rPr>
        <w:t xml:space="preserve">g) </w:t>
      </w:r>
      <w:r w:rsidRPr="00FD4413">
        <w:rPr>
          <w:rFonts w:ascii="宋体" w:hAnsi="宋体" w:hint="eastAsia"/>
          <w:bCs/>
          <w:color w:val="auto"/>
          <w:sz w:val="24"/>
          <w:szCs w:val="32"/>
        </w:rPr>
        <w:t>高压电气设备应符合GB</w:t>
      </w:r>
      <w:r w:rsidRPr="00FD4413">
        <w:rPr>
          <w:rFonts w:ascii="宋体" w:hAnsi="宋体"/>
          <w:bCs/>
          <w:color w:val="auto"/>
          <w:sz w:val="24"/>
          <w:szCs w:val="32"/>
        </w:rPr>
        <w:t xml:space="preserve"> </w:t>
      </w:r>
      <w:r w:rsidRPr="00FD4413">
        <w:rPr>
          <w:rFonts w:ascii="宋体" w:hAnsi="宋体" w:hint="eastAsia"/>
          <w:bCs/>
          <w:color w:val="auto"/>
          <w:sz w:val="24"/>
          <w:szCs w:val="32"/>
        </w:rPr>
        <w:t>50060-2008的5.3和5.4的相关规定</w:t>
      </w:r>
      <w:r w:rsidRPr="00FD4413">
        <w:rPr>
          <w:rFonts w:ascii="宋体" w:hAnsi="宋体"/>
          <w:bCs/>
          <w:color w:val="auto"/>
          <w:sz w:val="24"/>
          <w:szCs w:val="32"/>
        </w:rPr>
        <w:t>;</w:t>
      </w:r>
    </w:p>
    <w:p w14:paraId="23AC8A2D" w14:textId="77777777" w:rsidR="00FD4413" w:rsidRPr="00FD4413" w:rsidRDefault="00FD4413" w:rsidP="00E20A6E">
      <w:pPr>
        <w:spacing w:line="360" w:lineRule="auto"/>
        <w:ind w:left="420" w:firstLineChars="200" w:firstLine="480"/>
        <w:outlineLvl w:val="3"/>
        <w:rPr>
          <w:rFonts w:ascii="宋体" w:hAnsi="宋体"/>
          <w:color w:val="auto"/>
        </w:rPr>
      </w:pPr>
      <w:r w:rsidRPr="00FD4413">
        <w:rPr>
          <w:rFonts w:ascii="宋体" w:hAnsi="宋体"/>
          <w:bCs/>
          <w:color w:val="auto"/>
          <w:sz w:val="24"/>
          <w:szCs w:val="32"/>
        </w:rPr>
        <w:lastRenderedPageBreak/>
        <w:t xml:space="preserve">h) </w:t>
      </w:r>
      <w:r w:rsidRPr="00FD4413">
        <w:rPr>
          <w:rFonts w:ascii="宋体" w:hAnsi="宋体" w:hint="eastAsia"/>
          <w:color w:val="auto"/>
          <w:sz w:val="24"/>
          <w:szCs w:val="24"/>
        </w:rPr>
        <w:t>装有配电装置的房间可开固定窗采光，并应采取防止雨、雪、小动物、风沙及污秽尘埃进入的措施</w:t>
      </w:r>
      <w:r w:rsidRPr="00FD4413">
        <w:rPr>
          <w:rFonts w:ascii="宋体" w:hAnsi="宋体" w:hint="eastAsia"/>
          <w:bCs/>
          <w:color w:val="auto"/>
          <w:sz w:val="24"/>
          <w:szCs w:val="32"/>
        </w:rPr>
        <w:t>。</w:t>
      </w:r>
    </w:p>
    <w:p w14:paraId="712A23AB" w14:textId="5DE70B44" w:rsidR="0087342A" w:rsidRPr="00FD4413" w:rsidRDefault="00FD4413" w:rsidP="000505CF">
      <w:pPr>
        <w:spacing w:line="360" w:lineRule="auto"/>
        <w:rPr>
          <w:rFonts w:ascii="宋体" w:hAnsi="宋体"/>
          <w:color w:val="auto"/>
          <w:sz w:val="24"/>
        </w:rPr>
      </w:pPr>
      <w:r w:rsidRPr="00FD4413">
        <w:rPr>
          <w:rFonts w:ascii="宋体" w:hAnsi="宋体" w:hint="eastAsia"/>
          <w:b/>
          <w:color w:val="auto"/>
          <w:sz w:val="24"/>
        </w:rPr>
        <w:t>4.3.12</w:t>
      </w:r>
      <w:r>
        <w:rPr>
          <w:rFonts w:ascii="宋体" w:hAnsi="宋体" w:hint="eastAsia"/>
          <w:color w:val="auto"/>
          <w:sz w:val="24"/>
        </w:rPr>
        <w:t xml:space="preserve"> 电缆选型与敷设设计，符合下列规定：</w:t>
      </w:r>
    </w:p>
    <w:p w14:paraId="00E820C1" w14:textId="77777777" w:rsidR="00FD4413" w:rsidRPr="00FD4413" w:rsidRDefault="00FD4413" w:rsidP="00E20A6E">
      <w:pPr>
        <w:pStyle w:val="afb"/>
        <w:ind w:firstLineChars="200" w:firstLine="480"/>
        <w:rPr>
          <w:rFonts w:ascii="宋体" w:hAnsi="宋体"/>
          <w:bCs/>
          <w:kern w:val="2"/>
          <w:sz w:val="24"/>
          <w:szCs w:val="32"/>
        </w:rPr>
      </w:pPr>
      <w:r w:rsidRPr="00FD4413">
        <w:rPr>
          <w:rFonts w:ascii="宋体" w:hAnsi="宋体"/>
          <w:bCs/>
          <w:kern w:val="2"/>
          <w:sz w:val="24"/>
          <w:szCs w:val="32"/>
        </w:rPr>
        <w:t xml:space="preserve">1 </w:t>
      </w:r>
      <w:r w:rsidRPr="00FD4413">
        <w:rPr>
          <w:rFonts w:ascii="宋体" w:hAnsi="宋体" w:hint="eastAsia"/>
          <w:bCs/>
          <w:kern w:val="2"/>
          <w:sz w:val="24"/>
          <w:szCs w:val="32"/>
        </w:rPr>
        <w:t>电缆选型时，应综合考虑下列因素：</w:t>
      </w:r>
    </w:p>
    <w:p w14:paraId="643D3D7D" w14:textId="77777777" w:rsidR="00FD4413" w:rsidRPr="00FD4413" w:rsidRDefault="00FD4413" w:rsidP="00E20A6E">
      <w:pPr>
        <w:spacing w:line="360" w:lineRule="auto"/>
        <w:ind w:left="420" w:firstLineChars="200" w:firstLine="480"/>
        <w:outlineLvl w:val="3"/>
        <w:rPr>
          <w:rFonts w:ascii="宋体" w:hAnsi="宋体"/>
          <w:bCs/>
          <w:color w:val="auto"/>
          <w:sz w:val="24"/>
          <w:szCs w:val="32"/>
        </w:rPr>
      </w:pPr>
      <w:r w:rsidRPr="00FD4413">
        <w:rPr>
          <w:rFonts w:ascii="宋体" w:hAnsi="宋体"/>
          <w:bCs/>
          <w:color w:val="auto"/>
          <w:sz w:val="24"/>
          <w:szCs w:val="32"/>
        </w:rPr>
        <w:t xml:space="preserve">a) </w:t>
      </w:r>
      <w:r w:rsidRPr="00FD4413">
        <w:rPr>
          <w:rFonts w:ascii="宋体" w:hAnsi="宋体" w:hint="eastAsia"/>
          <w:bCs/>
          <w:color w:val="auto"/>
          <w:sz w:val="24"/>
          <w:szCs w:val="32"/>
        </w:rPr>
        <w:t>额定电流、电压；</w:t>
      </w:r>
    </w:p>
    <w:p w14:paraId="1C6CD927" w14:textId="77777777" w:rsidR="00FD4413" w:rsidRPr="00FD4413" w:rsidRDefault="00FD4413" w:rsidP="00E20A6E">
      <w:pPr>
        <w:spacing w:line="360" w:lineRule="auto"/>
        <w:ind w:left="420" w:firstLineChars="200" w:firstLine="480"/>
        <w:outlineLvl w:val="3"/>
        <w:rPr>
          <w:rFonts w:ascii="宋体" w:hAnsi="宋体"/>
          <w:bCs/>
          <w:color w:val="auto"/>
          <w:sz w:val="24"/>
          <w:szCs w:val="32"/>
        </w:rPr>
      </w:pPr>
      <w:r w:rsidRPr="00FD4413">
        <w:rPr>
          <w:rFonts w:ascii="宋体" w:hAnsi="宋体"/>
          <w:bCs/>
          <w:color w:val="auto"/>
          <w:sz w:val="24"/>
          <w:szCs w:val="32"/>
        </w:rPr>
        <w:t xml:space="preserve">b) </w:t>
      </w:r>
      <w:r w:rsidRPr="00FD4413">
        <w:rPr>
          <w:rFonts w:ascii="宋体" w:hAnsi="宋体" w:hint="eastAsia"/>
          <w:bCs/>
          <w:color w:val="auto"/>
          <w:sz w:val="24"/>
          <w:szCs w:val="32"/>
        </w:rPr>
        <w:t>电缆选型应符合GB</w:t>
      </w:r>
      <w:r w:rsidRPr="00FD4413">
        <w:rPr>
          <w:rFonts w:ascii="宋体" w:hAnsi="宋体"/>
          <w:bCs/>
          <w:color w:val="auto"/>
          <w:sz w:val="24"/>
          <w:szCs w:val="32"/>
        </w:rPr>
        <w:t xml:space="preserve"> </w:t>
      </w:r>
      <w:r w:rsidRPr="00FD4413">
        <w:rPr>
          <w:rFonts w:ascii="宋体" w:hAnsi="宋体" w:hint="eastAsia"/>
          <w:bCs/>
          <w:color w:val="auto"/>
          <w:sz w:val="24"/>
          <w:szCs w:val="32"/>
        </w:rPr>
        <w:t>50217-2018第3章的相关规定；</w:t>
      </w:r>
    </w:p>
    <w:p w14:paraId="16D36BF6" w14:textId="77777777" w:rsidR="00FD4413" w:rsidRPr="00FD4413" w:rsidRDefault="00FD4413" w:rsidP="00E20A6E">
      <w:pPr>
        <w:spacing w:line="360" w:lineRule="auto"/>
        <w:ind w:left="420" w:firstLineChars="200" w:firstLine="480"/>
        <w:outlineLvl w:val="3"/>
        <w:rPr>
          <w:rFonts w:ascii="宋体" w:hAnsi="宋体"/>
          <w:bCs/>
          <w:color w:val="auto"/>
          <w:sz w:val="24"/>
          <w:szCs w:val="32"/>
        </w:rPr>
      </w:pPr>
      <w:r w:rsidRPr="00FD4413">
        <w:rPr>
          <w:rFonts w:ascii="宋体" w:hAnsi="宋体"/>
          <w:bCs/>
          <w:color w:val="auto"/>
          <w:sz w:val="24"/>
          <w:szCs w:val="32"/>
        </w:rPr>
        <w:t xml:space="preserve">c) </w:t>
      </w:r>
      <w:r w:rsidRPr="00FD4413">
        <w:rPr>
          <w:rFonts w:ascii="宋体" w:hAnsi="宋体" w:hint="eastAsia"/>
          <w:bCs/>
          <w:color w:val="auto"/>
          <w:sz w:val="24"/>
          <w:szCs w:val="32"/>
        </w:rPr>
        <w:t>光伏直流平均线损：远、中、近平均值≤1.5</w:t>
      </w:r>
      <w:r w:rsidRPr="00FD4413">
        <w:rPr>
          <w:rFonts w:ascii="宋体" w:hAnsi="宋体"/>
          <w:bCs/>
          <w:color w:val="auto"/>
          <w:sz w:val="24"/>
          <w:szCs w:val="32"/>
        </w:rPr>
        <w:t xml:space="preserve"> </w:t>
      </w:r>
      <w:r w:rsidRPr="00FD4413">
        <w:rPr>
          <w:rFonts w:ascii="宋体" w:hAnsi="宋体" w:hint="eastAsia"/>
          <w:bCs/>
          <w:color w:val="auto"/>
          <w:sz w:val="24"/>
          <w:szCs w:val="32"/>
        </w:rPr>
        <w:t>%，光</w:t>
      </w:r>
      <w:proofErr w:type="gramStart"/>
      <w:r w:rsidRPr="00FD4413">
        <w:rPr>
          <w:rFonts w:ascii="宋体" w:hAnsi="宋体" w:hint="eastAsia"/>
          <w:bCs/>
          <w:color w:val="auto"/>
          <w:sz w:val="24"/>
          <w:szCs w:val="32"/>
        </w:rPr>
        <w:t>伏交流</w:t>
      </w:r>
      <w:proofErr w:type="gramEnd"/>
      <w:r w:rsidRPr="00FD4413">
        <w:rPr>
          <w:rFonts w:ascii="宋体" w:hAnsi="宋体" w:hint="eastAsia"/>
          <w:bCs/>
          <w:color w:val="auto"/>
          <w:sz w:val="24"/>
          <w:szCs w:val="32"/>
        </w:rPr>
        <w:t>平均线损：逆变器-变压器≤1.5</w:t>
      </w:r>
      <w:r w:rsidRPr="00FD4413">
        <w:rPr>
          <w:rFonts w:ascii="宋体" w:hAnsi="宋体"/>
          <w:bCs/>
          <w:color w:val="auto"/>
          <w:sz w:val="24"/>
          <w:szCs w:val="32"/>
        </w:rPr>
        <w:t xml:space="preserve"> </w:t>
      </w:r>
      <w:r w:rsidRPr="00FD4413">
        <w:rPr>
          <w:rFonts w:ascii="宋体" w:hAnsi="宋体" w:hint="eastAsia"/>
          <w:bCs/>
          <w:color w:val="auto"/>
          <w:sz w:val="24"/>
          <w:szCs w:val="32"/>
        </w:rPr>
        <w:t>%，变压器-并网点≤1.5</w:t>
      </w:r>
      <w:r w:rsidRPr="00FD4413">
        <w:rPr>
          <w:rFonts w:ascii="宋体" w:hAnsi="宋体"/>
          <w:bCs/>
          <w:color w:val="auto"/>
          <w:sz w:val="24"/>
          <w:szCs w:val="32"/>
        </w:rPr>
        <w:t xml:space="preserve"> </w:t>
      </w:r>
      <w:r w:rsidRPr="00FD4413">
        <w:rPr>
          <w:rFonts w:ascii="宋体" w:hAnsi="宋体" w:hint="eastAsia"/>
          <w:bCs/>
          <w:color w:val="auto"/>
          <w:sz w:val="24"/>
          <w:szCs w:val="32"/>
        </w:rPr>
        <w:t>%。</w:t>
      </w:r>
    </w:p>
    <w:p w14:paraId="47E17816" w14:textId="4CB11E0A" w:rsidR="00FD4413" w:rsidRPr="00FD4413" w:rsidRDefault="00FD4413" w:rsidP="00E20A6E">
      <w:pPr>
        <w:pStyle w:val="afb"/>
        <w:ind w:firstLineChars="200" w:firstLine="480"/>
        <w:rPr>
          <w:rFonts w:ascii="宋体" w:hAnsi="宋体"/>
          <w:bCs/>
          <w:kern w:val="2"/>
          <w:sz w:val="24"/>
          <w:szCs w:val="32"/>
        </w:rPr>
      </w:pPr>
      <w:r w:rsidRPr="00FD4413">
        <w:rPr>
          <w:rFonts w:ascii="宋体" w:hAnsi="宋体"/>
          <w:bCs/>
          <w:kern w:val="2"/>
          <w:sz w:val="24"/>
          <w:szCs w:val="32"/>
        </w:rPr>
        <w:t xml:space="preserve">2 </w:t>
      </w:r>
      <w:r w:rsidRPr="00FD4413">
        <w:rPr>
          <w:rFonts w:ascii="宋体" w:hAnsi="宋体" w:hint="eastAsia"/>
          <w:bCs/>
          <w:kern w:val="2"/>
          <w:sz w:val="24"/>
          <w:szCs w:val="32"/>
        </w:rPr>
        <w:t>电缆敷设设计</w:t>
      </w:r>
      <w:r>
        <w:rPr>
          <w:rFonts w:ascii="宋体" w:hAnsi="宋体" w:hint="eastAsia"/>
          <w:bCs/>
          <w:kern w:val="2"/>
          <w:sz w:val="24"/>
          <w:szCs w:val="32"/>
        </w:rPr>
        <w:t>符合下列</w:t>
      </w:r>
      <w:r w:rsidRPr="00FD4413">
        <w:rPr>
          <w:rFonts w:ascii="宋体" w:hAnsi="宋体" w:hint="eastAsia"/>
          <w:bCs/>
          <w:kern w:val="2"/>
          <w:sz w:val="24"/>
          <w:szCs w:val="32"/>
        </w:rPr>
        <w:t>要求：</w:t>
      </w:r>
    </w:p>
    <w:p w14:paraId="2FC8B4EB" w14:textId="77777777" w:rsidR="00FD4413" w:rsidRPr="00FD4413" w:rsidRDefault="00FD4413" w:rsidP="00E20A6E">
      <w:pPr>
        <w:spacing w:line="360" w:lineRule="auto"/>
        <w:ind w:left="420" w:firstLineChars="200" w:firstLine="480"/>
        <w:outlineLvl w:val="3"/>
        <w:rPr>
          <w:rFonts w:ascii="宋体" w:hAnsi="宋体"/>
          <w:bCs/>
          <w:color w:val="auto"/>
          <w:sz w:val="24"/>
          <w:szCs w:val="32"/>
        </w:rPr>
      </w:pPr>
      <w:r w:rsidRPr="00FD4413">
        <w:rPr>
          <w:rFonts w:ascii="宋体" w:hAnsi="宋体"/>
          <w:bCs/>
          <w:color w:val="auto"/>
          <w:sz w:val="24"/>
          <w:szCs w:val="32"/>
        </w:rPr>
        <w:t xml:space="preserve">a) </w:t>
      </w:r>
      <w:r w:rsidRPr="00FD4413">
        <w:rPr>
          <w:rFonts w:ascii="宋体" w:hAnsi="宋体" w:hint="eastAsia"/>
          <w:bCs/>
          <w:color w:val="auto"/>
          <w:sz w:val="24"/>
          <w:szCs w:val="32"/>
        </w:rPr>
        <w:t>电缆敷设</w:t>
      </w:r>
      <w:proofErr w:type="gramStart"/>
      <w:r w:rsidRPr="00FD4413">
        <w:rPr>
          <w:rFonts w:ascii="宋体" w:hAnsi="宋体" w:hint="eastAsia"/>
          <w:bCs/>
          <w:color w:val="auto"/>
          <w:sz w:val="24"/>
          <w:szCs w:val="32"/>
        </w:rPr>
        <w:t>计符合</w:t>
      </w:r>
      <w:proofErr w:type="gramEnd"/>
      <w:r w:rsidRPr="00FD4413">
        <w:rPr>
          <w:rFonts w:ascii="宋体" w:hAnsi="宋体" w:hint="eastAsia"/>
          <w:bCs/>
          <w:color w:val="auto"/>
          <w:sz w:val="24"/>
          <w:szCs w:val="32"/>
        </w:rPr>
        <w:t>GB</w:t>
      </w:r>
      <w:r w:rsidRPr="00FD4413">
        <w:rPr>
          <w:rFonts w:ascii="宋体" w:hAnsi="宋体"/>
          <w:bCs/>
          <w:color w:val="auto"/>
          <w:sz w:val="24"/>
          <w:szCs w:val="32"/>
        </w:rPr>
        <w:t xml:space="preserve"> </w:t>
      </w:r>
      <w:r w:rsidRPr="00FD4413">
        <w:rPr>
          <w:rFonts w:ascii="宋体" w:hAnsi="宋体" w:hint="eastAsia"/>
          <w:bCs/>
          <w:color w:val="auto"/>
          <w:sz w:val="24"/>
          <w:szCs w:val="32"/>
        </w:rPr>
        <w:t>50217-2018的第5章、第6章、第7章的相关规定；</w:t>
      </w:r>
    </w:p>
    <w:p w14:paraId="41D15571" w14:textId="77777777" w:rsidR="00FD4413" w:rsidRPr="00FD4413" w:rsidRDefault="00FD4413" w:rsidP="00E20A6E">
      <w:pPr>
        <w:spacing w:line="360" w:lineRule="auto"/>
        <w:ind w:left="420" w:firstLineChars="200" w:firstLine="480"/>
        <w:outlineLvl w:val="3"/>
        <w:rPr>
          <w:rFonts w:ascii="宋体" w:hAnsi="宋体"/>
          <w:bCs/>
          <w:color w:val="auto"/>
          <w:sz w:val="24"/>
          <w:szCs w:val="32"/>
        </w:rPr>
      </w:pPr>
      <w:r w:rsidRPr="00FD4413">
        <w:rPr>
          <w:rFonts w:ascii="宋体" w:hAnsi="宋体"/>
          <w:bCs/>
          <w:color w:val="auto"/>
          <w:sz w:val="24"/>
          <w:szCs w:val="32"/>
        </w:rPr>
        <w:t xml:space="preserve">b) </w:t>
      </w:r>
      <w:r w:rsidRPr="00FD4413">
        <w:rPr>
          <w:rFonts w:ascii="宋体" w:hAnsi="宋体" w:hint="eastAsia"/>
          <w:bCs/>
          <w:color w:val="auto"/>
          <w:sz w:val="24"/>
          <w:szCs w:val="32"/>
        </w:rPr>
        <w:t>屋面并网光伏发电系统布线应综合考虑光伏组件平面布置，逆变器、汇流箱等电气设备布置，所在建筑配电电缆线槽、电缆沟等配电设施；</w:t>
      </w:r>
    </w:p>
    <w:p w14:paraId="16C7A120" w14:textId="77777777" w:rsidR="00FD4413" w:rsidRPr="00FD4413" w:rsidRDefault="00FD4413" w:rsidP="00E20A6E">
      <w:pPr>
        <w:spacing w:line="360" w:lineRule="auto"/>
        <w:ind w:left="420" w:firstLineChars="200" w:firstLine="480"/>
        <w:outlineLvl w:val="3"/>
        <w:rPr>
          <w:rFonts w:ascii="宋体" w:hAnsi="宋体"/>
          <w:bCs/>
          <w:color w:val="auto"/>
          <w:sz w:val="24"/>
          <w:szCs w:val="32"/>
        </w:rPr>
      </w:pPr>
      <w:r w:rsidRPr="00FD4413">
        <w:rPr>
          <w:rFonts w:ascii="宋体" w:hAnsi="宋体"/>
          <w:bCs/>
          <w:color w:val="auto"/>
          <w:sz w:val="24"/>
          <w:szCs w:val="32"/>
        </w:rPr>
        <w:t xml:space="preserve">c) </w:t>
      </w:r>
      <w:r w:rsidRPr="00FD4413">
        <w:rPr>
          <w:rFonts w:ascii="宋体" w:hAnsi="宋体" w:hint="eastAsia"/>
          <w:bCs/>
          <w:color w:val="auto"/>
          <w:sz w:val="24"/>
          <w:szCs w:val="32"/>
        </w:rPr>
        <w:t>光伏电缆应采取防晒措施；</w:t>
      </w:r>
    </w:p>
    <w:p w14:paraId="037D10A3" w14:textId="77777777" w:rsidR="00FD4413" w:rsidRPr="00FD4413" w:rsidRDefault="00FD4413" w:rsidP="00E20A6E">
      <w:pPr>
        <w:spacing w:line="360" w:lineRule="auto"/>
        <w:ind w:left="420" w:firstLineChars="200" w:firstLine="480"/>
        <w:outlineLvl w:val="3"/>
        <w:rPr>
          <w:rFonts w:ascii="宋体" w:hAnsi="宋体"/>
          <w:bCs/>
          <w:color w:val="auto"/>
          <w:sz w:val="24"/>
          <w:szCs w:val="32"/>
        </w:rPr>
      </w:pPr>
      <w:r w:rsidRPr="00FD4413">
        <w:rPr>
          <w:rFonts w:ascii="宋体" w:hAnsi="宋体"/>
          <w:bCs/>
          <w:color w:val="auto"/>
          <w:sz w:val="24"/>
          <w:szCs w:val="32"/>
        </w:rPr>
        <w:t xml:space="preserve">d) </w:t>
      </w:r>
      <w:r w:rsidRPr="00FD4413">
        <w:rPr>
          <w:rFonts w:ascii="宋体" w:hAnsi="宋体" w:hint="eastAsia"/>
          <w:bCs/>
          <w:color w:val="auto"/>
          <w:sz w:val="24"/>
          <w:szCs w:val="32"/>
        </w:rPr>
        <w:t>电缆敷设不应影响检修通道；</w:t>
      </w:r>
    </w:p>
    <w:p w14:paraId="6FF3DFAE" w14:textId="77777777" w:rsidR="00FD4413" w:rsidRPr="00FD4413" w:rsidRDefault="00FD4413" w:rsidP="00E20A6E">
      <w:pPr>
        <w:spacing w:line="360" w:lineRule="auto"/>
        <w:ind w:left="420" w:firstLineChars="200" w:firstLine="480"/>
        <w:outlineLvl w:val="3"/>
        <w:rPr>
          <w:rFonts w:ascii="宋体" w:hAnsi="宋体"/>
          <w:bCs/>
          <w:color w:val="auto"/>
          <w:sz w:val="24"/>
          <w:szCs w:val="32"/>
        </w:rPr>
      </w:pPr>
      <w:r w:rsidRPr="00FD4413">
        <w:rPr>
          <w:rFonts w:ascii="宋体" w:hAnsi="宋体"/>
          <w:bCs/>
          <w:color w:val="auto"/>
          <w:sz w:val="24"/>
          <w:szCs w:val="32"/>
        </w:rPr>
        <w:t xml:space="preserve">e) </w:t>
      </w:r>
      <w:r w:rsidRPr="00FD4413">
        <w:rPr>
          <w:rFonts w:ascii="宋体" w:hAnsi="宋体" w:hint="eastAsia"/>
          <w:bCs/>
          <w:color w:val="auto"/>
          <w:sz w:val="24"/>
          <w:szCs w:val="32"/>
        </w:rPr>
        <w:t>户外敷设的电缆线槽应具备抗腐蚀、抗老化性能，寿命应大于等于25年。</w:t>
      </w:r>
    </w:p>
    <w:p w14:paraId="00A71BE9" w14:textId="62E120CD" w:rsidR="0087342A" w:rsidRDefault="006911D0" w:rsidP="000505CF">
      <w:pPr>
        <w:spacing w:line="360" w:lineRule="auto"/>
        <w:rPr>
          <w:rFonts w:ascii="宋体" w:hAnsi="宋体"/>
          <w:color w:val="auto"/>
          <w:sz w:val="24"/>
        </w:rPr>
      </w:pPr>
      <w:r w:rsidRPr="006911D0">
        <w:rPr>
          <w:rFonts w:ascii="宋体" w:hAnsi="宋体" w:hint="eastAsia"/>
          <w:b/>
          <w:color w:val="auto"/>
          <w:sz w:val="24"/>
        </w:rPr>
        <w:t>4.3.13</w:t>
      </w:r>
      <w:r>
        <w:rPr>
          <w:rFonts w:ascii="宋体" w:hAnsi="宋体" w:hint="eastAsia"/>
          <w:color w:val="auto"/>
          <w:sz w:val="24"/>
        </w:rPr>
        <w:t xml:space="preserve"> 接入系统设计，符合下列规定：</w:t>
      </w:r>
    </w:p>
    <w:p w14:paraId="35F0F608" w14:textId="77777777" w:rsidR="006911D0" w:rsidRPr="006911D0" w:rsidRDefault="006911D0" w:rsidP="00E20A6E">
      <w:pPr>
        <w:pStyle w:val="afb"/>
        <w:ind w:firstLineChars="200" w:firstLine="480"/>
        <w:rPr>
          <w:rFonts w:ascii="宋体" w:hAnsi="宋体"/>
          <w:bCs/>
          <w:kern w:val="2"/>
          <w:sz w:val="24"/>
          <w:szCs w:val="32"/>
        </w:rPr>
      </w:pPr>
      <w:r w:rsidRPr="006911D0">
        <w:rPr>
          <w:rFonts w:ascii="宋体" w:hAnsi="宋体"/>
          <w:bCs/>
          <w:kern w:val="2"/>
          <w:sz w:val="24"/>
          <w:szCs w:val="32"/>
        </w:rPr>
        <w:t xml:space="preserve">1 </w:t>
      </w:r>
      <w:r w:rsidRPr="006911D0">
        <w:rPr>
          <w:rFonts w:ascii="宋体" w:hAnsi="宋体" w:hint="eastAsia"/>
          <w:bCs/>
          <w:kern w:val="2"/>
          <w:sz w:val="24"/>
          <w:szCs w:val="32"/>
        </w:rPr>
        <w:t>应进行接入系统设计，实现安全接入电网的功能。</w:t>
      </w:r>
    </w:p>
    <w:p w14:paraId="781B56BC" w14:textId="50B196CF" w:rsidR="006911D0" w:rsidRPr="006911D0" w:rsidRDefault="006911D0" w:rsidP="00E20A6E">
      <w:pPr>
        <w:pStyle w:val="afb"/>
        <w:ind w:firstLineChars="200" w:firstLine="480"/>
        <w:rPr>
          <w:rFonts w:ascii="宋体" w:hAnsi="宋体"/>
          <w:bCs/>
          <w:kern w:val="2"/>
          <w:sz w:val="24"/>
          <w:szCs w:val="32"/>
        </w:rPr>
      </w:pPr>
      <w:r w:rsidRPr="006911D0">
        <w:rPr>
          <w:rFonts w:ascii="宋体" w:hAnsi="宋体"/>
          <w:bCs/>
          <w:kern w:val="2"/>
          <w:sz w:val="24"/>
          <w:szCs w:val="32"/>
        </w:rPr>
        <w:t xml:space="preserve">2 </w:t>
      </w:r>
      <w:r w:rsidRPr="006911D0">
        <w:rPr>
          <w:rFonts w:ascii="宋体" w:hAnsi="宋体" w:hint="eastAsia"/>
          <w:bCs/>
          <w:kern w:val="2"/>
          <w:sz w:val="24"/>
          <w:szCs w:val="32"/>
        </w:rPr>
        <w:t>接入系统设计</w:t>
      </w:r>
      <w:r>
        <w:rPr>
          <w:rFonts w:ascii="宋体" w:hAnsi="宋体" w:hint="eastAsia"/>
          <w:bCs/>
          <w:kern w:val="2"/>
          <w:sz w:val="24"/>
          <w:szCs w:val="32"/>
        </w:rPr>
        <w:t>符合下列</w:t>
      </w:r>
      <w:r w:rsidRPr="006911D0">
        <w:rPr>
          <w:rFonts w:ascii="宋体" w:hAnsi="宋体" w:hint="eastAsia"/>
          <w:bCs/>
          <w:kern w:val="2"/>
          <w:sz w:val="24"/>
          <w:szCs w:val="32"/>
        </w:rPr>
        <w:t>要求：</w:t>
      </w:r>
    </w:p>
    <w:p w14:paraId="4BDB7597" w14:textId="77777777" w:rsidR="006911D0" w:rsidRPr="006911D0" w:rsidRDefault="006911D0" w:rsidP="00E20A6E">
      <w:pPr>
        <w:spacing w:line="360" w:lineRule="auto"/>
        <w:ind w:left="420" w:firstLineChars="200" w:firstLine="480"/>
        <w:outlineLvl w:val="3"/>
        <w:rPr>
          <w:rFonts w:ascii="宋体" w:hAnsi="宋体"/>
          <w:bCs/>
          <w:color w:val="auto"/>
          <w:sz w:val="24"/>
          <w:szCs w:val="32"/>
        </w:rPr>
      </w:pPr>
      <w:r w:rsidRPr="006911D0">
        <w:rPr>
          <w:rFonts w:ascii="宋体" w:hAnsi="宋体"/>
          <w:bCs/>
          <w:color w:val="auto"/>
          <w:sz w:val="24"/>
          <w:szCs w:val="32"/>
        </w:rPr>
        <w:t xml:space="preserve">a) </w:t>
      </w:r>
      <w:r w:rsidRPr="006911D0">
        <w:rPr>
          <w:rFonts w:ascii="宋体" w:hAnsi="宋体" w:hint="eastAsia"/>
          <w:bCs/>
          <w:color w:val="auto"/>
          <w:sz w:val="24"/>
          <w:szCs w:val="32"/>
        </w:rPr>
        <w:t>应满足当地电力部门对屋面并网光伏发电系统接入电网的要求；</w:t>
      </w:r>
    </w:p>
    <w:p w14:paraId="3D3AEF1B" w14:textId="77777777" w:rsidR="006911D0" w:rsidRPr="006911D0" w:rsidRDefault="006911D0" w:rsidP="00E20A6E">
      <w:pPr>
        <w:spacing w:line="360" w:lineRule="auto"/>
        <w:ind w:left="420" w:firstLineChars="200" w:firstLine="480"/>
        <w:outlineLvl w:val="3"/>
        <w:rPr>
          <w:rFonts w:ascii="宋体" w:hAnsi="宋体"/>
          <w:bCs/>
          <w:color w:val="auto"/>
          <w:sz w:val="24"/>
          <w:szCs w:val="32"/>
        </w:rPr>
      </w:pPr>
      <w:r w:rsidRPr="006911D0">
        <w:rPr>
          <w:rFonts w:ascii="宋体" w:hAnsi="宋体"/>
          <w:bCs/>
          <w:color w:val="auto"/>
          <w:sz w:val="24"/>
          <w:szCs w:val="32"/>
        </w:rPr>
        <w:t xml:space="preserve">b) </w:t>
      </w:r>
      <w:r w:rsidRPr="006911D0">
        <w:rPr>
          <w:rFonts w:ascii="宋体" w:hAnsi="宋体" w:hint="eastAsia"/>
          <w:bCs/>
          <w:color w:val="auto"/>
          <w:sz w:val="24"/>
          <w:szCs w:val="32"/>
        </w:rPr>
        <w:t>屋面并网光伏发电系统接入容量不超过接入点的总进线电缆及成套电气设备的承载能力；</w:t>
      </w:r>
    </w:p>
    <w:p w14:paraId="18F3C311" w14:textId="77777777" w:rsidR="006911D0" w:rsidRPr="006911D0" w:rsidRDefault="006911D0" w:rsidP="00E20A6E">
      <w:pPr>
        <w:spacing w:line="360" w:lineRule="auto"/>
        <w:ind w:left="420" w:firstLineChars="200" w:firstLine="480"/>
        <w:outlineLvl w:val="3"/>
        <w:rPr>
          <w:rFonts w:ascii="宋体" w:hAnsi="宋体"/>
          <w:bCs/>
          <w:color w:val="auto"/>
          <w:sz w:val="24"/>
          <w:szCs w:val="32"/>
        </w:rPr>
      </w:pPr>
      <w:r w:rsidRPr="006911D0">
        <w:rPr>
          <w:rFonts w:ascii="宋体" w:hAnsi="宋体"/>
          <w:bCs/>
          <w:color w:val="auto"/>
          <w:sz w:val="24"/>
          <w:szCs w:val="32"/>
        </w:rPr>
        <w:t xml:space="preserve">c) </w:t>
      </w:r>
      <w:r w:rsidRPr="006911D0">
        <w:rPr>
          <w:rFonts w:ascii="宋体" w:hAnsi="宋体" w:hint="eastAsia"/>
          <w:bCs/>
          <w:color w:val="auto"/>
          <w:sz w:val="24"/>
          <w:szCs w:val="32"/>
        </w:rPr>
        <w:t>低压并网时，并网接入容量不宜超出上级变压器容量的85</w:t>
      </w:r>
      <w:r w:rsidRPr="006911D0">
        <w:rPr>
          <w:rFonts w:ascii="宋体" w:hAnsi="宋体"/>
          <w:bCs/>
          <w:color w:val="auto"/>
          <w:sz w:val="24"/>
          <w:szCs w:val="32"/>
        </w:rPr>
        <w:t xml:space="preserve"> </w:t>
      </w:r>
      <w:r w:rsidRPr="006911D0">
        <w:rPr>
          <w:rFonts w:ascii="宋体" w:hAnsi="宋体" w:hint="eastAsia"/>
          <w:bCs/>
          <w:color w:val="auto"/>
          <w:sz w:val="24"/>
          <w:szCs w:val="32"/>
        </w:rPr>
        <w:t>%；</w:t>
      </w:r>
    </w:p>
    <w:p w14:paraId="5A8F1800" w14:textId="77777777" w:rsidR="006911D0" w:rsidRPr="006911D0" w:rsidRDefault="006911D0" w:rsidP="00E20A6E">
      <w:pPr>
        <w:spacing w:line="360" w:lineRule="auto"/>
        <w:ind w:left="420" w:firstLineChars="200" w:firstLine="480"/>
        <w:outlineLvl w:val="3"/>
        <w:rPr>
          <w:rFonts w:ascii="宋体" w:hAnsi="宋体"/>
          <w:bCs/>
          <w:color w:val="auto"/>
          <w:sz w:val="24"/>
          <w:szCs w:val="32"/>
        </w:rPr>
      </w:pPr>
      <w:r w:rsidRPr="006911D0">
        <w:rPr>
          <w:rFonts w:ascii="宋体" w:hAnsi="宋体"/>
          <w:bCs/>
          <w:color w:val="auto"/>
          <w:sz w:val="24"/>
          <w:szCs w:val="32"/>
        </w:rPr>
        <w:t xml:space="preserve">d) </w:t>
      </w:r>
      <w:r w:rsidRPr="006911D0">
        <w:rPr>
          <w:rFonts w:ascii="宋体" w:hAnsi="宋体" w:hint="eastAsia"/>
          <w:bCs/>
          <w:color w:val="auto"/>
          <w:sz w:val="24"/>
          <w:szCs w:val="32"/>
        </w:rPr>
        <w:t>根据所在建筑配电系统低压侧配电情况设置接入点数量及各接入点容量；</w:t>
      </w:r>
    </w:p>
    <w:p w14:paraId="3E989403" w14:textId="77777777" w:rsidR="006911D0" w:rsidRPr="006911D0" w:rsidRDefault="006911D0" w:rsidP="00E20A6E">
      <w:pPr>
        <w:spacing w:line="360" w:lineRule="auto"/>
        <w:ind w:left="420" w:firstLineChars="200" w:firstLine="480"/>
        <w:outlineLvl w:val="3"/>
        <w:rPr>
          <w:rFonts w:ascii="宋体" w:hAnsi="宋体"/>
          <w:bCs/>
          <w:color w:val="auto"/>
          <w:sz w:val="24"/>
          <w:szCs w:val="32"/>
        </w:rPr>
      </w:pPr>
      <w:r w:rsidRPr="006911D0">
        <w:rPr>
          <w:rFonts w:ascii="宋体" w:hAnsi="宋体"/>
          <w:bCs/>
          <w:color w:val="auto"/>
          <w:sz w:val="24"/>
          <w:szCs w:val="32"/>
        </w:rPr>
        <w:t xml:space="preserve">e) </w:t>
      </w:r>
      <w:r w:rsidRPr="006911D0">
        <w:rPr>
          <w:rFonts w:ascii="宋体" w:hAnsi="宋体" w:hint="eastAsia"/>
          <w:bCs/>
          <w:color w:val="auto"/>
          <w:sz w:val="24"/>
          <w:szCs w:val="32"/>
        </w:rPr>
        <w:t>根据屋面并网光伏发电系统各屋面安装容量及总容量设置接入点，接入点宜就近设置；</w:t>
      </w:r>
    </w:p>
    <w:p w14:paraId="7E731306" w14:textId="77777777" w:rsidR="006911D0" w:rsidRPr="006911D0" w:rsidRDefault="006911D0" w:rsidP="00E20A6E">
      <w:pPr>
        <w:spacing w:line="360" w:lineRule="auto"/>
        <w:ind w:left="420" w:firstLineChars="200" w:firstLine="480"/>
        <w:outlineLvl w:val="3"/>
        <w:rPr>
          <w:rFonts w:ascii="宋体" w:hAnsi="宋体"/>
          <w:bCs/>
          <w:color w:val="auto"/>
          <w:sz w:val="24"/>
          <w:szCs w:val="32"/>
        </w:rPr>
      </w:pPr>
      <w:r w:rsidRPr="006911D0">
        <w:rPr>
          <w:rFonts w:ascii="宋体" w:hAnsi="宋体"/>
          <w:bCs/>
          <w:color w:val="auto"/>
          <w:sz w:val="24"/>
          <w:szCs w:val="32"/>
        </w:rPr>
        <w:t xml:space="preserve">f) </w:t>
      </w:r>
      <w:r w:rsidRPr="006911D0">
        <w:rPr>
          <w:rFonts w:ascii="宋体" w:hAnsi="宋体" w:hint="eastAsia"/>
          <w:bCs/>
          <w:color w:val="auto"/>
          <w:sz w:val="24"/>
          <w:szCs w:val="32"/>
        </w:rPr>
        <w:t>根据所在建筑用电负荷功率因素进行测算，屋面并网光伏发电系统</w:t>
      </w:r>
      <w:r w:rsidRPr="006911D0">
        <w:rPr>
          <w:rFonts w:ascii="宋体" w:hAnsi="宋体" w:hint="eastAsia"/>
          <w:bCs/>
          <w:color w:val="auto"/>
          <w:sz w:val="24"/>
          <w:szCs w:val="32"/>
        </w:rPr>
        <w:lastRenderedPageBreak/>
        <w:t>接入电网后的功率因素，根据测算结果改造无功补偿装置，确保屋面并网光伏发电系统接入电网后功率因素满足电力公司的要求；</w:t>
      </w:r>
    </w:p>
    <w:p w14:paraId="1FADC884" w14:textId="77777777" w:rsidR="006911D0" w:rsidRPr="006911D0" w:rsidRDefault="006911D0" w:rsidP="00E20A6E">
      <w:pPr>
        <w:spacing w:line="360" w:lineRule="auto"/>
        <w:ind w:left="420" w:firstLineChars="200" w:firstLine="480"/>
        <w:outlineLvl w:val="3"/>
        <w:rPr>
          <w:rFonts w:ascii="宋体" w:hAnsi="宋体"/>
          <w:bCs/>
          <w:color w:val="auto"/>
          <w:sz w:val="24"/>
          <w:szCs w:val="32"/>
        </w:rPr>
      </w:pPr>
      <w:r w:rsidRPr="006911D0">
        <w:rPr>
          <w:rFonts w:ascii="宋体" w:hAnsi="宋体"/>
          <w:bCs/>
          <w:color w:val="auto"/>
          <w:sz w:val="24"/>
          <w:szCs w:val="32"/>
        </w:rPr>
        <w:t xml:space="preserve">g) </w:t>
      </w:r>
      <w:r w:rsidRPr="006911D0">
        <w:rPr>
          <w:rFonts w:ascii="宋体" w:hAnsi="宋体" w:hint="eastAsia"/>
          <w:color w:val="auto"/>
          <w:sz w:val="24"/>
          <w:szCs w:val="24"/>
        </w:rPr>
        <w:t>并网光</w:t>
      </w:r>
      <w:proofErr w:type="gramStart"/>
      <w:r w:rsidRPr="006911D0">
        <w:rPr>
          <w:rFonts w:ascii="宋体" w:hAnsi="宋体" w:hint="eastAsia"/>
          <w:color w:val="auto"/>
          <w:sz w:val="24"/>
          <w:szCs w:val="24"/>
        </w:rPr>
        <w:t>伏系统</w:t>
      </w:r>
      <w:proofErr w:type="gramEnd"/>
      <w:r w:rsidRPr="006911D0">
        <w:rPr>
          <w:rFonts w:ascii="宋体" w:hAnsi="宋体" w:hint="eastAsia"/>
          <w:color w:val="auto"/>
          <w:sz w:val="24"/>
          <w:szCs w:val="24"/>
        </w:rPr>
        <w:t>应采取与建筑物配电系统相同的供电电源方式。自用电系统应采用动力与照明网络共用的中性点直接接地方式</w:t>
      </w:r>
      <w:r w:rsidRPr="006911D0">
        <w:rPr>
          <w:rFonts w:ascii="宋体" w:hAnsi="宋体" w:hint="eastAsia"/>
          <w:bCs/>
          <w:color w:val="auto"/>
          <w:sz w:val="24"/>
          <w:szCs w:val="32"/>
        </w:rPr>
        <w:t>。</w:t>
      </w:r>
    </w:p>
    <w:p w14:paraId="68F222D4" w14:textId="4E482982" w:rsidR="006911D0" w:rsidRPr="006911D0" w:rsidRDefault="006911D0" w:rsidP="00E20A6E">
      <w:pPr>
        <w:pStyle w:val="afb"/>
        <w:ind w:firstLineChars="200" w:firstLine="480"/>
        <w:rPr>
          <w:rFonts w:ascii="宋体" w:hAnsi="宋体"/>
          <w:bCs/>
          <w:kern w:val="2"/>
          <w:sz w:val="24"/>
          <w:szCs w:val="32"/>
        </w:rPr>
      </w:pPr>
      <w:r w:rsidRPr="006911D0">
        <w:rPr>
          <w:rFonts w:ascii="宋体" w:hAnsi="宋体" w:hint="eastAsia"/>
          <w:bCs/>
          <w:kern w:val="2"/>
          <w:sz w:val="24"/>
          <w:szCs w:val="32"/>
        </w:rPr>
        <w:t>3并网接入方式可参见表4.3.1</w:t>
      </w:r>
      <w:r w:rsidR="00C764B5">
        <w:rPr>
          <w:rFonts w:ascii="宋体" w:hAnsi="宋体" w:hint="eastAsia"/>
          <w:bCs/>
          <w:kern w:val="2"/>
          <w:sz w:val="24"/>
          <w:szCs w:val="32"/>
        </w:rPr>
        <w:t>3</w:t>
      </w:r>
      <w:r w:rsidRPr="006911D0">
        <w:rPr>
          <w:rFonts w:ascii="宋体" w:hAnsi="宋体" w:hint="eastAsia"/>
          <w:bCs/>
          <w:kern w:val="2"/>
          <w:sz w:val="24"/>
          <w:szCs w:val="32"/>
        </w:rPr>
        <w:t>。</w:t>
      </w:r>
    </w:p>
    <w:p w14:paraId="2C2F05AB" w14:textId="186A580E" w:rsidR="006911D0" w:rsidRPr="006911D0" w:rsidRDefault="006911D0" w:rsidP="006911D0">
      <w:pPr>
        <w:pStyle w:val="a0"/>
        <w:numPr>
          <w:ilvl w:val="0"/>
          <w:numId w:val="0"/>
        </w:numPr>
        <w:spacing w:before="156" w:after="156" w:line="360" w:lineRule="auto"/>
        <w:rPr>
          <w:rFonts w:hAnsi="黑体"/>
        </w:rPr>
      </w:pPr>
      <w:r w:rsidRPr="006911D0">
        <w:rPr>
          <w:rFonts w:hAnsi="黑体" w:hint="eastAsia"/>
        </w:rPr>
        <w:t>表4.3.1</w:t>
      </w:r>
      <w:r w:rsidR="00C764B5">
        <w:rPr>
          <w:rFonts w:hAnsi="黑体" w:hint="eastAsia"/>
        </w:rPr>
        <w:t>3</w:t>
      </w:r>
      <w:r w:rsidRPr="006911D0">
        <w:rPr>
          <w:rFonts w:hAnsi="黑体"/>
        </w:rPr>
        <w:t xml:space="preserve"> </w:t>
      </w:r>
      <w:r w:rsidRPr="006911D0">
        <w:rPr>
          <w:rFonts w:hAnsi="黑体" w:hint="eastAsia"/>
        </w:rPr>
        <w:t>屋面并网光伏发电系统接入方式</w:t>
      </w:r>
    </w:p>
    <w:tbl>
      <w:tblPr>
        <w:tblW w:w="95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8"/>
        <w:gridCol w:w="1575"/>
        <w:gridCol w:w="1890"/>
        <w:gridCol w:w="3243"/>
        <w:gridCol w:w="1915"/>
      </w:tblGrid>
      <w:tr w:rsidR="006911D0" w:rsidRPr="006911D0" w14:paraId="2F572DFE" w14:textId="77777777" w:rsidTr="006911D0">
        <w:tc>
          <w:tcPr>
            <w:tcW w:w="948" w:type="dxa"/>
            <w:tcBorders>
              <w:top w:val="single" w:sz="8" w:space="0" w:color="auto"/>
              <w:bottom w:val="single" w:sz="8" w:space="0" w:color="auto"/>
            </w:tcBorders>
            <w:vAlign w:val="center"/>
          </w:tcPr>
          <w:p w14:paraId="22F9451E" w14:textId="77777777" w:rsidR="006911D0" w:rsidRPr="006911D0" w:rsidRDefault="006911D0" w:rsidP="006911D0">
            <w:pPr>
              <w:spacing w:line="360" w:lineRule="auto"/>
              <w:jc w:val="center"/>
              <w:rPr>
                <w:rFonts w:ascii="宋体" w:hAnsi="宋体"/>
                <w:color w:val="auto"/>
                <w:sz w:val="18"/>
              </w:rPr>
            </w:pPr>
            <w:r w:rsidRPr="006911D0">
              <w:rPr>
                <w:rFonts w:ascii="宋体" w:hAnsi="宋体" w:hint="eastAsia"/>
                <w:color w:val="auto"/>
                <w:sz w:val="18"/>
              </w:rPr>
              <w:t>序号</w:t>
            </w:r>
          </w:p>
        </w:tc>
        <w:tc>
          <w:tcPr>
            <w:tcW w:w="1575" w:type="dxa"/>
            <w:tcBorders>
              <w:top w:val="single" w:sz="8" w:space="0" w:color="auto"/>
              <w:bottom w:val="single" w:sz="8" w:space="0" w:color="auto"/>
            </w:tcBorders>
            <w:vAlign w:val="center"/>
          </w:tcPr>
          <w:p w14:paraId="4FDD5B20" w14:textId="77777777" w:rsidR="006911D0" w:rsidRPr="006911D0" w:rsidRDefault="006911D0" w:rsidP="006911D0">
            <w:pPr>
              <w:spacing w:line="360" w:lineRule="auto"/>
              <w:jc w:val="center"/>
              <w:rPr>
                <w:rFonts w:ascii="宋体" w:hAnsi="宋体"/>
                <w:color w:val="auto"/>
                <w:sz w:val="18"/>
              </w:rPr>
            </w:pPr>
            <w:r w:rsidRPr="006911D0">
              <w:rPr>
                <w:rFonts w:ascii="宋体" w:hAnsi="宋体" w:hint="eastAsia"/>
                <w:color w:val="auto"/>
                <w:sz w:val="18"/>
              </w:rPr>
              <w:t>单点接入容量</w:t>
            </w:r>
          </w:p>
          <w:p w14:paraId="79FDC28C" w14:textId="77777777" w:rsidR="006911D0" w:rsidRPr="006911D0" w:rsidRDefault="006911D0" w:rsidP="006911D0">
            <w:pPr>
              <w:spacing w:line="360" w:lineRule="auto"/>
              <w:jc w:val="center"/>
              <w:rPr>
                <w:rFonts w:ascii="宋体" w:hAnsi="宋体"/>
                <w:color w:val="auto"/>
                <w:sz w:val="18"/>
              </w:rPr>
            </w:pPr>
            <w:r w:rsidRPr="006911D0">
              <w:rPr>
                <w:rFonts w:ascii="宋体" w:hAnsi="宋体"/>
                <w:color w:val="auto"/>
                <w:sz w:val="18"/>
              </w:rPr>
              <w:t>kW</w:t>
            </w:r>
          </w:p>
        </w:tc>
        <w:tc>
          <w:tcPr>
            <w:tcW w:w="1890" w:type="dxa"/>
            <w:tcBorders>
              <w:top w:val="single" w:sz="8" w:space="0" w:color="auto"/>
              <w:bottom w:val="single" w:sz="8" w:space="0" w:color="auto"/>
            </w:tcBorders>
            <w:vAlign w:val="center"/>
          </w:tcPr>
          <w:p w14:paraId="171D7298" w14:textId="77777777" w:rsidR="006911D0" w:rsidRPr="006911D0" w:rsidRDefault="006911D0" w:rsidP="006911D0">
            <w:pPr>
              <w:spacing w:line="360" w:lineRule="auto"/>
              <w:jc w:val="center"/>
              <w:rPr>
                <w:rFonts w:ascii="宋体" w:hAnsi="宋体"/>
                <w:color w:val="auto"/>
                <w:sz w:val="18"/>
              </w:rPr>
            </w:pPr>
            <w:r w:rsidRPr="006911D0">
              <w:rPr>
                <w:rFonts w:ascii="宋体" w:hAnsi="宋体" w:hint="eastAsia"/>
                <w:color w:val="auto"/>
                <w:sz w:val="18"/>
              </w:rPr>
              <w:t>运行方式</w:t>
            </w:r>
          </w:p>
        </w:tc>
        <w:tc>
          <w:tcPr>
            <w:tcW w:w="3243" w:type="dxa"/>
            <w:tcBorders>
              <w:top w:val="single" w:sz="8" w:space="0" w:color="auto"/>
              <w:bottom w:val="single" w:sz="8" w:space="0" w:color="auto"/>
            </w:tcBorders>
            <w:vAlign w:val="center"/>
          </w:tcPr>
          <w:p w14:paraId="5FC1DCE6" w14:textId="77777777" w:rsidR="006911D0" w:rsidRPr="006911D0" w:rsidRDefault="006911D0" w:rsidP="006911D0">
            <w:pPr>
              <w:spacing w:line="360" w:lineRule="auto"/>
              <w:jc w:val="center"/>
              <w:rPr>
                <w:rFonts w:ascii="宋体" w:hAnsi="宋体"/>
                <w:color w:val="auto"/>
                <w:sz w:val="18"/>
              </w:rPr>
            </w:pPr>
            <w:r w:rsidRPr="006911D0">
              <w:rPr>
                <w:rFonts w:ascii="宋体" w:hAnsi="宋体" w:hint="eastAsia"/>
                <w:color w:val="auto"/>
                <w:sz w:val="18"/>
              </w:rPr>
              <w:t>适用范围</w:t>
            </w:r>
          </w:p>
        </w:tc>
        <w:tc>
          <w:tcPr>
            <w:tcW w:w="1915" w:type="dxa"/>
            <w:tcBorders>
              <w:top w:val="single" w:sz="8" w:space="0" w:color="auto"/>
              <w:bottom w:val="single" w:sz="8" w:space="0" w:color="auto"/>
            </w:tcBorders>
            <w:vAlign w:val="center"/>
          </w:tcPr>
          <w:p w14:paraId="2B445FCA" w14:textId="77777777" w:rsidR="006911D0" w:rsidRPr="006911D0" w:rsidRDefault="006911D0" w:rsidP="006911D0">
            <w:pPr>
              <w:spacing w:line="360" w:lineRule="auto"/>
              <w:jc w:val="center"/>
              <w:rPr>
                <w:rFonts w:ascii="宋体" w:hAnsi="宋体"/>
                <w:color w:val="auto"/>
                <w:sz w:val="18"/>
              </w:rPr>
            </w:pPr>
            <w:r w:rsidRPr="006911D0">
              <w:rPr>
                <w:rFonts w:ascii="宋体" w:hAnsi="宋体" w:hint="eastAsia"/>
                <w:color w:val="auto"/>
                <w:sz w:val="18"/>
              </w:rPr>
              <w:t>接入电压等级</w:t>
            </w:r>
          </w:p>
          <w:p w14:paraId="791B8200" w14:textId="77777777" w:rsidR="006911D0" w:rsidRPr="006911D0" w:rsidRDefault="006911D0" w:rsidP="006911D0">
            <w:pPr>
              <w:spacing w:line="360" w:lineRule="auto"/>
              <w:jc w:val="center"/>
              <w:rPr>
                <w:rFonts w:ascii="宋体" w:hAnsi="宋体"/>
                <w:color w:val="auto"/>
                <w:sz w:val="18"/>
              </w:rPr>
            </w:pPr>
            <w:r w:rsidRPr="006911D0">
              <w:rPr>
                <w:rFonts w:ascii="宋体" w:hAnsi="宋体"/>
                <w:color w:val="auto"/>
                <w:sz w:val="18"/>
              </w:rPr>
              <w:t>kV</w:t>
            </w:r>
          </w:p>
        </w:tc>
      </w:tr>
      <w:tr w:rsidR="006911D0" w:rsidRPr="006911D0" w14:paraId="796F9E25" w14:textId="77777777" w:rsidTr="006911D0">
        <w:tc>
          <w:tcPr>
            <w:tcW w:w="948" w:type="dxa"/>
            <w:tcBorders>
              <w:top w:val="single" w:sz="8" w:space="0" w:color="auto"/>
            </w:tcBorders>
            <w:vAlign w:val="center"/>
          </w:tcPr>
          <w:p w14:paraId="3E8C23A5" w14:textId="77777777" w:rsidR="006911D0" w:rsidRPr="006911D0" w:rsidRDefault="006911D0" w:rsidP="006911D0">
            <w:pPr>
              <w:spacing w:line="360" w:lineRule="auto"/>
              <w:jc w:val="center"/>
              <w:rPr>
                <w:rFonts w:ascii="宋体" w:hAnsi="宋体"/>
                <w:color w:val="auto"/>
                <w:sz w:val="18"/>
              </w:rPr>
            </w:pPr>
            <w:r w:rsidRPr="006911D0">
              <w:rPr>
                <w:rFonts w:ascii="宋体" w:hAnsi="宋体"/>
                <w:color w:val="auto"/>
                <w:sz w:val="18"/>
              </w:rPr>
              <w:t>1</w:t>
            </w:r>
          </w:p>
        </w:tc>
        <w:tc>
          <w:tcPr>
            <w:tcW w:w="1575" w:type="dxa"/>
            <w:tcBorders>
              <w:top w:val="single" w:sz="8" w:space="0" w:color="auto"/>
            </w:tcBorders>
            <w:vAlign w:val="center"/>
          </w:tcPr>
          <w:p w14:paraId="21403787" w14:textId="77777777" w:rsidR="006911D0" w:rsidRPr="006911D0" w:rsidRDefault="006911D0" w:rsidP="006911D0">
            <w:pPr>
              <w:spacing w:line="360" w:lineRule="auto"/>
              <w:jc w:val="center"/>
              <w:rPr>
                <w:rFonts w:ascii="宋体" w:hAnsi="宋体"/>
                <w:color w:val="auto"/>
                <w:sz w:val="18"/>
              </w:rPr>
            </w:pPr>
            <w:r w:rsidRPr="006911D0">
              <w:rPr>
                <w:rFonts w:ascii="宋体" w:hAnsi="宋体" w:hint="eastAsia"/>
                <w:color w:val="auto"/>
                <w:sz w:val="18"/>
              </w:rPr>
              <w:t>≤8</w:t>
            </w:r>
          </w:p>
        </w:tc>
        <w:tc>
          <w:tcPr>
            <w:tcW w:w="1890" w:type="dxa"/>
            <w:tcBorders>
              <w:top w:val="single" w:sz="8" w:space="0" w:color="auto"/>
            </w:tcBorders>
            <w:vAlign w:val="center"/>
          </w:tcPr>
          <w:p w14:paraId="379EED91" w14:textId="77777777" w:rsidR="006911D0" w:rsidRPr="006911D0" w:rsidRDefault="006911D0" w:rsidP="006911D0">
            <w:pPr>
              <w:spacing w:line="360" w:lineRule="auto"/>
              <w:jc w:val="center"/>
              <w:rPr>
                <w:rFonts w:ascii="宋体" w:hAnsi="宋体"/>
                <w:color w:val="auto"/>
                <w:sz w:val="18"/>
              </w:rPr>
            </w:pPr>
            <w:r w:rsidRPr="006911D0">
              <w:rPr>
                <w:rFonts w:ascii="宋体" w:hAnsi="宋体" w:hint="eastAsia"/>
                <w:color w:val="auto"/>
                <w:sz w:val="18"/>
              </w:rPr>
              <w:t>自发自用/余量上网</w:t>
            </w:r>
          </w:p>
        </w:tc>
        <w:tc>
          <w:tcPr>
            <w:tcW w:w="3243" w:type="dxa"/>
            <w:tcBorders>
              <w:top w:val="single" w:sz="8" w:space="0" w:color="auto"/>
            </w:tcBorders>
            <w:vAlign w:val="center"/>
          </w:tcPr>
          <w:p w14:paraId="670C9E01" w14:textId="77777777" w:rsidR="006911D0" w:rsidRPr="006911D0" w:rsidRDefault="006911D0" w:rsidP="006911D0">
            <w:pPr>
              <w:spacing w:line="360" w:lineRule="auto"/>
              <w:jc w:val="center"/>
              <w:rPr>
                <w:rFonts w:ascii="宋体" w:hAnsi="宋体"/>
                <w:color w:val="auto"/>
                <w:sz w:val="18"/>
              </w:rPr>
            </w:pPr>
            <w:r w:rsidRPr="006911D0">
              <w:rPr>
                <w:rFonts w:ascii="宋体" w:hAnsi="宋体" w:hint="eastAsia"/>
                <w:color w:val="auto"/>
                <w:sz w:val="18"/>
              </w:rPr>
              <w:t>安装位置在居民区</w:t>
            </w:r>
          </w:p>
        </w:tc>
        <w:tc>
          <w:tcPr>
            <w:tcW w:w="1915" w:type="dxa"/>
            <w:tcBorders>
              <w:top w:val="single" w:sz="8" w:space="0" w:color="auto"/>
            </w:tcBorders>
            <w:vAlign w:val="center"/>
          </w:tcPr>
          <w:p w14:paraId="6A166D65" w14:textId="77777777" w:rsidR="006911D0" w:rsidRPr="006911D0" w:rsidRDefault="006911D0" w:rsidP="006911D0">
            <w:pPr>
              <w:spacing w:line="360" w:lineRule="auto"/>
              <w:jc w:val="center"/>
              <w:rPr>
                <w:rFonts w:ascii="宋体" w:hAnsi="宋体"/>
                <w:color w:val="auto"/>
                <w:sz w:val="18"/>
              </w:rPr>
            </w:pPr>
            <w:r w:rsidRPr="006911D0">
              <w:rPr>
                <w:rFonts w:ascii="宋体" w:hAnsi="宋体"/>
                <w:color w:val="auto"/>
                <w:sz w:val="18"/>
              </w:rPr>
              <w:t>0.22</w:t>
            </w:r>
          </w:p>
        </w:tc>
      </w:tr>
      <w:tr w:rsidR="006911D0" w:rsidRPr="006911D0" w14:paraId="11D52B88" w14:textId="77777777" w:rsidTr="006911D0">
        <w:tc>
          <w:tcPr>
            <w:tcW w:w="948" w:type="dxa"/>
            <w:tcBorders>
              <w:bottom w:val="single" w:sz="4" w:space="0" w:color="auto"/>
            </w:tcBorders>
            <w:vAlign w:val="center"/>
          </w:tcPr>
          <w:p w14:paraId="4A12E535" w14:textId="77777777" w:rsidR="006911D0" w:rsidRPr="006911D0" w:rsidRDefault="006911D0" w:rsidP="006911D0">
            <w:pPr>
              <w:spacing w:line="360" w:lineRule="auto"/>
              <w:jc w:val="center"/>
              <w:rPr>
                <w:rFonts w:ascii="宋体" w:hAnsi="宋体"/>
                <w:color w:val="auto"/>
                <w:sz w:val="18"/>
              </w:rPr>
            </w:pPr>
            <w:r w:rsidRPr="006911D0">
              <w:rPr>
                <w:rFonts w:ascii="宋体" w:hAnsi="宋体"/>
                <w:color w:val="auto"/>
                <w:sz w:val="18"/>
              </w:rPr>
              <w:t>2</w:t>
            </w:r>
          </w:p>
        </w:tc>
        <w:tc>
          <w:tcPr>
            <w:tcW w:w="1575" w:type="dxa"/>
            <w:tcBorders>
              <w:bottom w:val="single" w:sz="4" w:space="0" w:color="auto"/>
            </w:tcBorders>
            <w:vAlign w:val="center"/>
          </w:tcPr>
          <w:p w14:paraId="51EFEE28" w14:textId="77777777" w:rsidR="006911D0" w:rsidRPr="006911D0" w:rsidRDefault="006911D0" w:rsidP="006911D0">
            <w:pPr>
              <w:spacing w:line="360" w:lineRule="auto"/>
              <w:jc w:val="center"/>
              <w:rPr>
                <w:rFonts w:ascii="宋体" w:hAnsi="宋体"/>
                <w:color w:val="auto"/>
                <w:sz w:val="18"/>
              </w:rPr>
            </w:pPr>
            <w:r w:rsidRPr="006911D0">
              <w:rPr>
                <w:rFonts w:ascii="宋体" w:hAnsi="宋体" w:hint="eastAsia"/>
                <w:color w:val="auto"/>
                <w:sz w:val="18"/>
              </w:rPr>
              <w:t>8～</w:t>
            </w:r>
            <w:r w:rsidRPr="006911D0">
              <w:rPr>
                <w:rFonts w:ascii="宋体" w:hAnsi="宋体"/>
                <w:color w:val="auto"/>
                <w:sz w:val="18"/>
              </w:rPr>
              <w:t>400</w:t>
            </w:r>
          </w:p>
        </w:tc>
        <w:tc>
          <w:tcPr>
            <w:tcW w:w="1890" w:type="dxa"/>
            <w:tcBorders>
              <w:bottom w:val="single" w:sz="4" w:space="0" w:color="auto"/>
            </w:tcBorders>
            <w:vAlign w:val="center"/>
          </w:tcPr>
          <w:p w14:paraId="7C904E71" w14:textId="77777777" w:rsidR="006911D0" w:rsidRPr="006911D0" w:rsidRDefault="006911D0" w:rsidP="006911D0">
            <w:pPr>
              <w:spacing w:line="360" w:lineRule="auto"/>
              <w:jc w:val="center"/>
              <w:rPr>
                <w:rFonts w:ascii="宋体" w:hAnsi="宋体"/>
                <w:color w:val="auto"/>
                <w:sz w:val="18"/>
              </w:rPr>
            </w:pPr>
            <w:r w:rsidRPr="006911D0">
              <w:rPr>
                <w:rFonts w:ascii="宋体" w:hAnsi="宋体" w:hint="eastAsia"/>
                <w:color w:val="auto"/>
                <w:sz w:val="18"/>
              </w:rPr>
              <w:t>自发自用/余量上网</w:t>
            </w:r>
          </w:p>
        </w:tc>
        <w:tc>
          <w:tcPr>
            <w:tcW w:w="3243" w:type="dxa"/>
            <w:tcBorders>
              <w:bottom w:val="single" w:sz="4" w:space="0" w:color="auto"/>
            </w:tcBorders>
            <w:vAlign w:val="center"/>
          </w:tcPr>
          <w:p w14:paraId="471E440E" w14:textId="77777777" w:rsidR="006911D0" w:rsidRPr="006911D0" w:rsidRDefault="006911D0" w:rsidP="006911D0">
            <w:pPr>
              <w:spacing w:line="360" w:lineRule="auto"/>
              <w:jc w:val="center"/>
              <w:rPr>
                <w:rFonts w:ascii="宋体" w:hAnsi="宋体"/>
                <w:color w:val="auto"/>
                <w:sz w:val="18"/>
              </w:rPr>
            </w:pPr>
            <w:r w:rsidRPr="006911D0">
              <w:rPr>
                <w:rFonts w:ascii="宋体" w:hAnsi="宋体" w:hint="eastAsia"/>
                <w:color w:val="auto"/>
                <w:sz w:val="18"/>
              </w:rPr>
              <w:t>安装于企事业单位、工商业区等场所</w:t>
            </w:r>
          </w:p>
        </w:tc>
        <w:tc>
          <w:tcPr>
            <w:tcW w:w="1915" w:type="dxa"/>
            <w:tcBorders>
              <w:bottom w:val="single" w:sz="4" w:space="0" w:color="auto"/>
            </w:tcBorders>
            <w:vAlign w:val="center"/>
          </w:tcPr>
          <w:p w14:paraId="6F25A26D" w14:textId="77777777" w:rsidR="006911D0" w:rsidRPr="006911D0" w:rsidRDefault="006911D0" w:rsidP="006911D0">
            <w:pPr>
              <w:spacing w:line="360" w:lineRule="auto"/>
              <w:jc w:val="center"/>
              <w:rPr>
                <w:rFonts w:ascii="宋体" w:hAnsi="宋体"/>
                <w:color w:val="auto"/>
                <w:sz w:val="18"/>
              </w:rPr>
            </w:pPr>
            <w:r w:rsidRPr="006911D0">
              <w:rPr>
                <w:rFonts w:ascii="宋体" w:hAnsi="宋体"/>
                <w:color w:val="auto"/>
                <w:sz w:val="18"/>
              </w:rPr>
              <w:t>0.38</w:t>
            </w:r>
          </w:p>
        </w:tc>
      </w:tr>
      <w:tr w:rsidR="006911D0" w:rsidRPr="006911D0" w14:paraId="7B2A0045" w14:textId="77777777" w:rsidTr="006911D0">
        <w:tc>
          <w:tcPr>
            <w:tcW w:w="948" w:type="dxa"/>
            <w:tcBorders>
              <w:top w:val="single" w:sz="4" w:space="0" w:color="auto"/>
              <w:bottom w:val="single" w:sz="8" w:space="0" w:color="auto"/>
            </w:tcBorders>
            <w:vAlign w:val="center"/>
          </w:tcPr>
          <w:p w14:paraId="39F3C4AB" w14:textId="77777777" w:rsidR="006911D0" w:rsidRPr="006911D0" w:rsidRDefault="006911D0" w:rsidP="006911D0">
            <w:pPr>
              <w:spacing w:line="360" w:lineRule="auto"/>
              <w:jc w:val="center"/>
              <w:rPr>
                <w:rFonts w:ascii="宋体" w:hAnsi="宋体"/>
                <w:color w:val="auto"/>
                <w:sz w:val="18"/>
              </w:rPr>
            </w:pPr>
            <w:r w:rsidRPr="006911D0">
              <w:rPr>
                <w:rFonts w:ascii="宋体" w:hAnsi="宋体"/>
                <w:color w:val="auto"/>
                <w:sz w:val="18"/>
              </w:rPr>
              <w:t>3</w:t>
            </w:r>
          </w:p>
        </w:tc>
        <w:tc>
          <w:tcPr>
            <w:tcW w:w="1575" w:type="dxa"/>
            <w:tcBorders>
              <w:top w:val="single" w:sz="4" w:space="0" w:color="auto"/>
              <w:bottom w:val="single" w:sz="8" w:space="0" w:color="auto"/>
            </w:tcBorders>
            <w:vAlign w:val="center"/>
          </w:tcPr>
          <w:p w14:paraId="57CC99CE" w14:textId="77777777" w:rsidR="006911D0" w:rsidRPr="006911D0" w:rsidRDefault="006911D0" w:rsidP="006911D0">
            <w:pPr>
              <w:spacing w:line="360" w:lineRule="auto"/>
              <w:jc w:val="center"/>
              <w:rPr>
                <w:rFonts w:ascii="宋体" w:hAnsi="宋体"/>
                <w:color w:val="auto"/>
                <w:sz w:val="18"/>
              </w:rPr>
            </w:pPr>
            <w:r w:rsidRPr="006911D0">
              <w:rPr>
                <w:rFonts w:ascii="宋体" w:hAnsi="宋体"/>
                <w:color w:val="auto"/>
                <w:sz w:val="18"/>
              </w:rPr>
              <w:t>400</w:t>
            </w:r>
            <w:r w:rsidRPr="006911D0">
              <w:rPr>
                <w:rFonts w:ascii="宋体" w:hAnsi="宋体" w:hint="eastAsia"/>
                <w:color w:val="auto"/>
                <w:sz w:val="18"/>
              </w:rPr>
              <w:t>～</w:t>
            </w:r>
            <w:r w:rsidRPr="006911D0">
              <w:rPr>
                <w:rFonts w:ascii="宋体" w:hAnsi="宋体"/>
                <w:color w:val="auto"/>
                <w:sz w:val="18"/>
              </w:rPr>
              <w:t>6000</w:t>
            </w:r>
          </w:p>
        </w:tc>
        <w:tc>
          <w:tcPr>
            <w:tcW w:w="1890" w:type="dxa"/>
            <w:tcBorders>
              <w:top w:val="single" w:sz="4" w:space="0" w:color="auto"/>
              <w:bottom w:val="single" w:sz="8" w:space="0" w:color="auto"/>
            </w:tcBorders>
            <w:vAlign w:val="center"/>
          </w:tcPr>
          <w:p w14:paraId="5F354AD3" w14:textId="77777777" w:rsidR="006911D0" w:rsidRPr="006911D0" w:rsidRDefault="006911D0" w:rsidP="006911D0">
            <w:pPr>
              <w:spacing w:line="360" w:lineRule="auto"/>
              <w:jc w:val="center"/>
              <w:rPr>
                <w:rFonts w:ascii="宋体" w:hAnsi="宋体"/>
                <w:color w:val="auto"/>
                <w:sz w:val="18"/>
              </w:rPr>
            </w:pPr>
            <w:r w:rsidRPr="006911D0">
              <w:rPr>
                <w:rFonts w:ascii="宋体" w:hAnsi="宋体" w:hint="eastAsia"/>
                <w:color w:val="auto"/>
                <w:sz w:val="18"/>
              </w:rPr>
              <w:t>自发自用/余量上网</w:t>
            </w:r>
          </w:p>
        </w:tc>
        <w:tc>
          <w:tcPr>
            <w:tcW w:w="3243" w:type="dxa"/>
            <w:tcBorders>
              <w:top w:val="single" w:sz="4" w:space="0" w:color="auto"/>
              <w:bottom w:val="single" w:sz="8" w:space="0" w:color="auto"/>
            </w:tcBorders>
            <w:vAlign w:val="center"/>
          </w:tcPr>
          <w:p w14:paraId="1A847C70" w14:textId="77777777" w:rsidR="006911D0" w:rsidRPr="006911D0" w:rsidRDefault="006911D0" w:rsidP="006911D0">
            <w:pPr>
              <w:spacing w:line="360" w:lineRule="auto"/>
              <w:jc w:val="center"/>
              <w:rPr>
                <w:rFonts w:ascii="宋体" w:hAnsi="宋体"/>
                <w:color w:val="auto"/>
                <w:sz w:val="18"/>
              </w:rPr>
            </w:pPr>
            <w:r w:rsidRPr="006911D0">
              <w:rPr>
                <w:rFonts w:ascii="宋体" w:hAnsi="宋体" w:hint="eastAsia"/>
                <w:color w:val="auto"/>
                <w:sz w:val="18"/>
              </w:rPr>
              <w:t>安装于商业区、负载较大的工厂等具有变压器的场所</w:t>
            </w:r>
          </w:p>
        </w:tc>
        <w:tc>
          <w:tcPr>
            <w:tcW w:w="1915" w:type="dxa"/>
            <w:tcBorders>
              <w:top w:val="single" w:sz="4" w:space="0" w:color="auto"/>
              <w:bottom w:val="single" w:sz="8" w:space="0" w:color="auto"/>
            </w:tcBorders>
            <w:vAlign w:val="center"/>
          </w:tcPr>
          <w:p w14:paraId="67A68ADC" w14:textId="77777777" w:rsidR="006911D0" w:rsidRPr="006911D0" w:rsidRDefault="006911D0" w:rsidP="006911D0">
            <w:pPr>
              <w:spacing w:line="360" w:lineRule="auto"/>
              <w:jc w:val="center"/>
              <w:rPr>
                <w:rFonts w:ascii="宋体" w:hAnsi="宋体"/>
                <w:color w:val="auto"/>
                <w:sz w:val="18"/>
              </w:rPr>
            </w:pPr>
            <w:r w:rsidRPr="006911D0">
              <w:rPr>
                <w:rFonts w:ascii="宋体" w:hAnsi="宋体"/>
                <w:color w:val="auto"/>
                <w:sz w:val="18"/>
              </w:rPr>
              <w:t>10</w:t>
            </w:r>
          </w:p>
        </w:tc>
      </w:tr>
    </w:tbl>
    <w:p w14:paraId="15595BEB" w14:textId="77777777" w:rsidR="006911D0" w:rsidRPr="006911D0" w:rsidRDefault="006911D0" w:rsidP="006911D0">
      <w:pPr>
        <w:pStyle w:val="afd"/>
        <w:numPr>
          <w:ilvl w:val="255"/>
          <w:numId w:val="0"/>
        </w:numPr>
        <w:tabs>
          <w:tab w:val="left" w:pos="0"/>
        </w:tabs>
        <w:spacing w:before="62" w:after="62" w:line="360" w:lineRule="auto"/>
        <w:rPr>
          <w:rFonts w:ascii="宋体" w:hAnsi="宋体"/>
          <w:sz w:val="21"/>
          <w:szCs w:val="24"/>
        </w:rPr>
      </w:pPr>
      <w:r w:rsidRPr="006911D0">
        <w:rPr>
          <w:rFonts w:ascii="宋体" w:hAnsi="宋体" w:hint="eastAsia"/>
          <w:sz w:val="21"/>
          <w:szCs w:val="24"/>
        </w:rPr>
        <w:t>注：屋面并网光</w:t>
      </w:r>
      <w:proofErr w:type="gramStart"/>
      <w:r w:rsidRPr="006911D0">
        <w:rPr>
          <w:rFonts w:ascii="宋体" w:hAnsi="宋体" w:hint="eastAsia"/>
          <w:sz w:val="21"/>
          <w:szCs w:val="24"/>
        </w:rPr>
        <w:t>伏系统</w:t>
      </w:r>
      <w:proofErr w:type="gramEnd"/>
      <w:r w:rsidRPr="006911D0">
        <w:rPr>
          <w:rFonts w:ascii="宋体" w:hAnsi="宋体" w:hint="eastAsia"/>
          <w:sz w:val="21"/>
          <w:szCs w:val="24"/>
        </w:rPr>
        <w:t>接入电压等级选择应根据不同方案的技术经济比较确定。</w:t>
      </w:r>
    </w:p>
    <w:p w14:paraId="004C3D79" w14:textId="35DB7E7A" w:rsidR="006911D0" w:rsidRPr="006911D0" w:rsidRDefault="006911D0" w:rsidP="000505CF">
      <w:pPr>
        <w:spacing w:line="360" w:lineRule="auto"/>
        <w:rPr>
          <w:rFonts w:ascii="宋体" w:hAnsi="宋体"/>
          <w:color w:val="auto"/>
          <w:sz w:val="24"/>
        </w:rPr>
      </w:pPr>
      <w:r w:rsidRPr="006911D0">
        <w:rPr>
          <w:rFonts w:ascii="宋体" w:hAnsi="宋体" w:hint="eastAsia"/>
          <w:b/>
          <w:color w:val="auto"/>
          <w:sz w:val="24"/>
        </w:rPr>
        <w:t>4.3.14</w:t>
      </w:r>
      <w:r>
        <w:rPr>
          <w:rFonts w:ascii="宋体" w:hAnsi="宋体" w:hint="eastAsia"/>
          <w:color w:val="auto"/>
          <w:sz w:val="24"/>
        </w:rPr>
        <w:t xml:space="preserve"> 监控系统设计，符合下列规定：</w:t>
      </w:r>
    </w:p>
    <w:p w14:paraId="31D9F9BF" w14:textId="77777777" w:rsidR="006911D0" w:rsidRPr="006911D0" w:rsidRDefault="006911D0" w:rsidP="00E20A6E">
      <w:pPr>
        <w:pStyle w:val="afb"/>
        <w:ind w:firstLineChars="200" w:firstLine="480"/>
        <w:rPr>
          <w:rFonts w:ascii="宋体" w:hAnsi="宋体"/>
          <w:bCs/>
          <w:kern w:val="2"/>
          <w:sz w:val="24"/>
          <w:szCs w:val="32"/>
        </w:rPr>
      </w:pPr>
      <w:r w:rsidRPr="006911D0">
        <w:rPr>
          <w:rFonts w:ascii="宋体" w:hAnsi="宋体"/>
          <w:bCs/>
          <w:kern w:val="2"/>
          <w:sz w:val="24"/>
          <w:szCs w:val="32"/>
        </w:rPr>
        <w:t xml:space="preserve">1 </w:t>
      </w:r>
      <w:r w:rsidRPr="006911D0">
        <w:rPr>
          <w:rFonts w:ascii="宋体" w:hAnsi="宋体" w:hint="eastAsia"/>
          <w:bCs/>
          <w:kern w:val="2"/>
          <w:sz w:val="24"/>
          <w:szCs w:val="32"/>
        </w:rPr>
        <w:t>屋面并网光伏发电系统的监控系统应满足无人值班的要求。</w:t>
      </w:r>
    </w:p>
    <w:p w14:paraId="124EE3F7" w14:textId="7F51F800" w:rsidR="006911D0" w:rsidRPr="006911D0" w:rsidRDefault="006911D0" w:rsidP="00E20A6E">
      <w:pPr>
        <w:pStyle w:val="afb"/>
        <w:ind w:firstLineChars="200" w:firstLine="480"/>
        <w:rPr>
          <w:rFonts w:ascii="宋体" w:hAnsi="宋体"/>
          <w:bCs/>
          <w:kern w:val="2"/>
          <w:sz w:val="24"/>
          <w:szCs w:val="32"/>
        </w:rPr>
      </w:pPr>
      <w:r w:rsidRPr="006911D0">
        <w:rPr>
          <w:rFonts w:ascii="宋体" w:hAnsi="宋体"/>
          <w:bCs/>
          <w:kern w:val="2"/>
          <w:sz w:val="24"/>
          <w:szCs w:val="32"/>
        </w:rPr>
        <w:t xml:space="preserve">2 </w:t>
      </w:r>
      <w:r w:rsidRPr="006911D0">
        <w:rPr>
          <w:rFonts w:ascii="宋体" w:hAnsi="宋体" w:hint="eastAsia"/>
          <w:bCs/>
          <w:kern w:val="2"/>
          <w:sz w:val="24"/>
          <w:szCs w:val="32"/>
        </w:rPr>
        <w:t>220V、380V电压等级接入的屋面光伏发电系统宜采用远程监控的方式设计，主要功能应</w:t>
      </w:r>
      <w:r>
        <w:rPr>
          <w:rFonts w:ascii="宋体" w:hAnsi="宋体" w:hint="eastAsia"/>
          <w:bCs/>
          <w:kern w:val="2"/>
          <w:sz w:val="24"/>
          <w:szCs w:val="32"/>
        </w:rPr>
        <w:t>符合下列</w:t>
      </w:r>
      <w:r w:rsidRPr="006911D0">
        <w:rPr>
          <w:rFonts w:ascii="宋体" w:hAnsi="宋体" w:hint="eastAsia"/>
          <w:bCs/>
          <w:kern w:val="2"/>
          <w:sz w:val="24"/>
          <w:szCs w:val="32"/>
        </w:rPr>
        <w:t>要求：</w:t>
      </w:r>
    </w:p>
    <w:p w14:paraId="778C2A75" w14:textId="77777777" w:rsidR="006911D0" w:rsidRPr="00E20A6E" w:rsidRDefault="006911D0" w:rsidP="00E20A6E">
      <w:pPr>
        <w:pStyle w:val="afb"/>
        <w:ind w:left="360" w:firstLineChars="200" w:firstLine="480"/>
        <w:rPr>
          <w:rFonts w:ascii="宋体" w:hAnsi="宋体"/>
          <w:bCs/>
          <w:kern w:val="2"/>
          <w:sz w:val="24"/>
          <w:szCs w:val="32"/>
        </w:rPr>
      </w:pPr>
      <w:r w:rsidRPr="00E20A6E">
        <w:rPr>
          <w:rFonts w:ascii="宋体" w:hAnsi="宋体"/>
          <w:bCs/>
          <w:kern w:val="2"/>
          <w:sz w:val="24"/>
          <w:szCs w:val="32"/>
        </w:rPr>
        <w:t xml:space="preserve">a) </w:t>
      </w:r>
      <w:r w:rsidRPr="00E20A6E">
        <w:rPr>
          <w:rFonts w:ascii="宋体" w:hAnsi="宋体" w:hint="eastAsia"/>
          <w:bCs/>
          <w:kern w:val="2"/>
          <w:sz w:val="24"/>
          <w:szCs w:val="32"/>
        </w:rPr>
        <w:t>可实现并网逆变器的远程监控；</w:t>
      </w:r>
    </w:p>
    <w:p w14:paraId="5745BF64" w14:textId="77777777" w:rsidR="006911D0" w:rsidRPr="00E20A6E" w:rsidRDefault="006911D0" w:rsidP="00E20A6E">
      <w:pPr>
        <w:pStyle w:val="afb"/>
        <w:ind w:left="360" w:firstLineChars="200" w:firstLine="480"/>
        <w:rPr>
          <w:rFonts w:ascii="宋体" w:hAnsi="宋体"/>
          <w:bCs/>
          <w:kern w:val="2"/>
          <w:sz w:val="24"/>
          <w:szCs w:val="32"/>
        </w:rPr>
      </w:pPr>
      <w:r w:rsidRPr="00E20A6E">
        <w:rPr>
          <w:rFonts w:ascii="宋体" w:hAnsi="宋体"/>
          <w:bCs/>
          <w:kern w:val="2"/>
          <w:sz w:val="24"/>
          <w:szCs w:val="32"/>
        </w:rPr>
        <w:t xml:space="preserve">b) </w:t>
      </w:r>
      <w:r w:rsidRPr="00E20A6E">
        <w:rPr>
          <w:rFonts w:ascii="宋体" w:hAnsi="宋体" w:hint="eastAsia"/>
          <w:bCs/>
          <w:kern w:val="2"/>
          <w:sz w:val="24"/>
          <w:szCs w:val="32"/>
        </w:rPr>
        <w:t>可实现逆变器的故障报警；</w:t>
      </w:r>
    </w:p>
    <w:p w14:paraId="29CC46F5" w14:textId="77777777" w:rsidR="006911D0" w:rsidRPr="00E20A6E" w:rsidRDefault="006911D0" w:rsidP="00E20A6E">
      <w:pPr>
        <w:pStyle w:val="afb"/>
        <w:ind w:left="360" w:firstLineChars="200" w:firstLine="480"/>
        <w:rPr>
          <w:rFonts w:ascii="宋体" w:hAnsi="宋体"/>
          <w:bCs/>
          <w:kern w:val="2"/>
          <w:sz w:val="24"/>
          <w:szCs w:val="32"/>
        </w:rPr>
      </w:pPr>
      <w:r w:rsidRPr="00E20A6E">
        <w:rPr>
          <w:rFonts w:ascii="宋体" w:hAnsi="宋体"/>
          <w:bCs/>
          <w:kern w:val="2"/>
          <w:sz w:val="24"/>
          <w:szCs w:val="32"/>
        </w:rPr>
        <w:t xml:space="preserve">c) </w:t>
      </w:r>
      <w:r w:rsidRPr="00E20A6E">
        <w:rPr>
          <w:rFonts w:ascii="宋体" w:hAnsi="宋体" w:hint="eastAsia"/>
          <w:bCs/>
          <w:kern w:val="2"/>
          <w:sz w:val="24"/>
          <w:szCs w:val="32"/>
        </w:rPr>
        <w:t>可实时显示电站的当前发电功率、日总发电量、累计总发电量以及每天的发电功率曲线图。</w:t>
      </w:r>
    </w:p>
    <w:p w14:paraId="1CCAE080" w14:textId="2A04A9EB" w:rsidR="006911D0" w:rsidRPr="006911D0" w:rsidRDefault="006911D0" w:rsidP="00E20A6E">
      <w:pPr>
        <w:pStyle w:val="afb"/>
        <w:ind w:firstLineChars="200" w:firstLine="480"/>
        <w:rPr>
          <w:rFonts w:ascii="宋体" w:hAnsi="宋体"/>
          <w:bCs/>
          <w:kern w:val="2"/>
          <w:sz w:val="24"/>
          <w:szCs w:val="32"/>
        </w:rPr>
      </w:pPr>
      <w:r w:rsidRPr="006911D0">
        <w:rPr>
          <w:rFonts w:ascii="宋体" w:hAnsi="宋体"/>
          <w:bCs/>
          <w:kern w:val="2"/>
          <w:sz w:val="24"/>
          <w:szCs w:val="32"/>
        </w:rPr>
        <w:t xml:space="preserve">3 10 </w:t>
      </w:r>
      <w:r w:rsidRPr="006911D0">
        <w:rPr>
          <w:rFonts w:ascii="宋体" w:hAnsi="宋体" w:hint="eastAsia"/>
          <w:bCs/>
          <w:kern w:val="2"/>
          <w:sz w:val="24"/>
          <w:szCs w:val="32"/>
        </w:rPr>
        <w:t>kV及以上电压等级接入的屋面并网光伏发电系统应采用计算机本地监控系统设计，主要功能应</w:t>
      </w:r>
      <w:r>
        <w:rPr>
          <w:rFonts w:ascii="宋体" w:hAnsi="宋体" w:hint="eastAsia"/>
          <w:bCs/>
          <w:kern w:val="2"/>
          <w:sz w:val="24"/>
          <w:szCs w:val="32"/>
        </w:rPr>
        <w:t>符合下列</w:t>
      </w:r>
      <w:r w:rsidRPr="006911D0">
        <w:rPr>
          <w:rFonts w:ascii="宋体" w:hAnsi="宋体" w:hint="eastAsia"/>
          <w:bCs/>
          <w:kern w:val="2"/>
          <w:sz w:val="24"/>
          <w:szCs w:val="32"/>
        </w:rPr>
        <w:t>要求，可包含但不限于</w:t>
      </w:r>
      <w:r>
        <w:rPr>
          <w:rFonts w:ascii="宋体" w:hAnsi="宋体" w:hint="eastAsia"/>
          <w:bCs/>
          <w:kern w:val="2"/>
          <w:sz w:val="24"/>
          <w:szCs w:val="32"/>
        </w:rPr>
        <w:t>下列</w:t>
      </w:r>
      <w:r w:rsidRPr="006911D0">
        <w:rPr>
          <w:rFonts w:ascii="宋体" w:hAnsi="宋体" w:hint="eastAsia"/>
          <w:bCs/>
          <w:kern w:val="2"/>
          <w:sz w:val="24"/>
          <w:szCs w:val="32"/>
        </w:rPr>
        <w:t>要求：</w:t>
      </w:r>
    </w:p>
    <w:p w14:paraId="2E134A85" w14:textId="77777777" w:rsidR="006911D0" w:rsidRPr="00E20A6E" w:rsidRDefault="006911D0" w:rsidP="00E20A6E">
      <w:pPr>
        <w:pStyle w:val="afb"/>
        <w:ind w:left="420" w:firstLineChars="200" w:firstLine="480"/>
        <w:rPr>
          <w:rFonts w:ascii="宋体" w:hAnsi="宋体"/>
          <w:bCs/>
          <w:kern w:val="2"/>
          <w:sz w:val="24"/>
          <w:szCs w:val="32"/>
        </w:rPr>
      </w:pPr>
      <w:r w:rsidRPr="00E20A6E">
        <w:rPr>
          <w:rFonts w:ascii="宋体" w:hAnsi="宋体"/>
          <w:bCs/>
          <w:kern w:val="2"/>
          <w:sz w:val="24"/>
          <w:szCs w:val="32"/>
        </w:rPr>
        <w:t xml:space="preserve">a) </w:t>
      </w:r>
      <w:r w:rsidRPr="00E20A6E">
        <w:rPr>
          <w:rFonts w:ascii="宋体" w:hAnsi="宋体" w:hint="eastAsia"/>
          <w:bCs/>
          <w:kern w:val="2"/>
          <w:sz w:val="24"/>
          <w:szCs w:val="32"/>
        </w:rPr>
        <w:t>实时数据采集和处理（汇流箱、逆变器、变压器、环境检测仪的输出参数）；</w:t>
      </w:r>
    </w:p>
    <w:p w14:paraId="351E96C0" w14:textId="77777777" w:rsidR="006911D0" w:rsidRPr="00E20A6E" w:rsidRDefault="006911D0" w:rsidP="00E20A6E">
      <w:pPr>
        <w:pStyle w:val="afb"/>
        <w:ind w:left="360" w:firstLineChars="200" w:firstLine="480"/>
        <w:rPr>
          <w:rFonts w:ascii="宋体" w:hAnsi="宋体"/>
          <w:bCs/>
          <w:kern w:val="2"/>
          <w:sz w:val="24"/>
          <w:szCs w:val="32"/>
        </w:rPr>
      </w:pPr>
      <w:r w:rsidRPr="00E20A6E">
        <w:rPr>
          <w:rFonts w:ascii="宋体" w:hAnsi="宋体"/>
          <w:bCs/>
          <w:kern w:val="2"/>
          <w:sz w:val="24"/>
          <w:szCs w:val="32"/>
        </w:rPr>
        <w:t xml:space="preserve">b) </w:t>
      </w:r>
      <w:r w:rsidRPr="00E20A6E">
        <w:rPr>
          <w:rFonts w:ascii="宋体" w:hAnsi="宋体" w:hint="eastAsia"/>
          <w:bCs/>
          <w:kern w:val="2"/>
          <w:sz w:val="24"/>
          <w:szCs w:val="32"/>
        </w:rPr>
        <w:t>报警处理；</w:t>
      </w:r>
    </w:p>
    <w:p w14:paraId="718A13B2" w14:textId="77777777" w:rsidR="006911D0" w:rsidRPr="00E20A6E" w:rsidRDefault="006911D0" w:rsidP="00E20A6E">
      <w:pPr>
        <w:pStyle w:val="afb"/>
        <w:ind w:left="360" w:firstLineChars="200" w:firstLine="480"/>
        <w:rPr>
          <w:rFonts w:ascii="宋体" w:hAnsi="宋体"/>
          <w:bCs/>
          <w:kern w:val="2"/>
          <w:sz w:val="24"/>
          <w:szCs w:val="32"/>
        </w:rPr>
      </w:pPr>
      <w:r w:rsidRPr="00E20A6E">
        <w:rPr>
          <w:rFonts w:ascii="宋体" w:hAnsi="宋体"/>
          <w:bCs/>
          <w:kern w:val="2"/>
          <w:sz w:val="24"/>
          <w:szCs w:val="32"/>
        </w:rPr>
        <w:t xml:space="preserve">c) </w:t>
      </w:r>
      <w:r w:rsidRPr="00E20A6E">
        <w:rPr>
          <w:rFonts w:ascii="宋体" w:hAnsi="宋体" w:hint="eastAsia"/>
          <w:bCs/>
          <w:kern w:val="2"/>
          <w:sz w:val="24"/>
          <w:szCs w:val="32"/>
        </w:rPr>
        <w:t>事件顺序记录和事故追忆功能；</w:t>
      </w:r>
    </w:p>
    <w:p w14:paraId="59228C99" w14:textId="77777777" w:rsidR="006911D0" w:rsidRPr="00E20A6E" w:rsidRDefault="006911D0" w:rsidP="00E20A6E">
      <w:pPr>
        <w:pStyle w:val="afb"/>
        <w:ind w:left="360" w:firstLineChars="200" w:firstLine="480"/>
        <w:rPr>
          <w:rFonts w:ascii="宋体" w:hAnsi="宋体"/>
          <w:bCs/>
          <w:kern w:val="2"/>
          <w:sz w:val="24"/>
          <w:szCs w:val="32"/>
        </w:rPr>
      </w:pPr>
      <w:r w:rsidRPr="00E20A6E">
        <w:rPr>
          <w:rFonts w:ascii="宋体" w:hAnsi="宋体"/>
          <w:bCs/>
          <w:kern w:val="2"/>
          <w:sz w:val="24"/>
          <w:szCs w:val="32"/>
        </w:rPr>
        <w:t xml:space="preserve">d) </w:t>
      </w:r>
      <w:r w:rsidRPr="00E20A6E">
        <w:rPr>
          <w:rFonts w:ascii="宋体" w:hAnsi="宋体" w:hint="eastAsia"/>
          <w:bCs/>
          <w:kern w:val="2"/>
          <w:sz w:val="24"/>
          <w:szCs w:val="32"/>
        </w:rPr>
        <w:t>控制功能；</w:t>
      </w:r>
    </w:p>
    <w:p w14:paraId="1D78AA04" w14:textId="77777777" w:rsidR="006911D0" w:rsidRPr="00E20A6E" w:rsidRDefault="006911D0" w:rsidP="00E20A6E">
      <w:pPr>
        <w:pStyle w:val="afb"/>
        <w:ind w:left="360" w:firstLineChars="200" w:firstLine="480"/>
        <w:rPr>
          <w:rFonts w:ascii="宋体" w:hAnsi="宋体"/>
          <w:bCs/>
          <w:kern w:val="2"/>
          <w:sz w:val="24"/>
          <w:szCs w:val="32"/>
        </w:rPr>
      </w:pPr>
      <w:r w:rsidRPr="00E20A6E">
        <w:rPr>
          <w:rFonts w:ascii="宋体" w:hAnsi="宋体"/>
          <w:bCs/>
          <w:kern w:val="2"/>
          <w:sz w:val="24"/>
          <w:szCs w:val="32"/>
        </w:rPr>
        <w:t xml:space="preserve">e) </w:t>
      </w:r>
      <w:r w:rsidRPr="00E20A6E">
        <w:rPr>
          <w:rFonts w:ascii="宋体" w:hAnsi="宋体" w:hint="eastAsia"/>
          <w:bCs/>
          <w:kern w:val="2"/>
          <w:sz w:val="24"/>
          <w:szCs w:val="32"/>
        </w:rPr>
        <w:t>管理功能；</w:t>
      </w:r>
    </w:p>
    <w:p w14:paraId="391F2C87" w14:textId="77777777" w:rsidR="006911D0" w:rsidRPr="00E20A6E" w:rsidRDefault="006911D0" w:rsidP="00E20A6E">
      <w:pPr>
        <w:pStyle w:val="afb"/>
        <w:ind w:left="360" w:firstLineChars="200" w:firstLine="480"/>
        <w:rPr>
          <w:rFonts w:ascii="宋体" w:hAnsi="宋体"/>
          <w:bCs/>
          <w:kern w:val="2"/>
          <w:sz w:val="24"/>
          <w:szCs w:val="32"/>
        </w:rPr>
      </w:pPr>
      <w:r w:rsidRPr="00E20A6E">
        <w:rPr>
          <w:rFonts w:ascii="宋体" w:hAnsi="宋体"/>
          <w:bCs/>
          <w:kern w:val="2"/>
          <w:sz w:val="24"/>
          <w:szCs w:val="32"/>
        </w:rPr>
        <w:t xml:space="preserve">f) </w:t>
      </w:r>
      <w:r w:rsidRPr="00E20A6E">
        <w:rPr>
          <w:rFonts w:ascii="宋体" w:hAnsi="宋体" w:hint="eastAsia"/>
          <w:bCs/>
          <w:kern w:val="2"/>
          <w:sz w:val="24"/>
          <w:szCs w:val="32"/>
        </w:rPr>
        <w:t>在线统计计算；</w:t>
      </w:r>
    </w:p>
    <w:p w14:paraId="7BFBFF0C" w14:textId="77777777" w:rsidR="006911D0" w:rsidRPr="00E20A6E" w:rsidRDefault="006911D0" w:rsidP="00E20A6E">
      <w:pPr>
        <w:pStyle w:val="afb"/>
        <w:ind w:left="360" w:firstLineChars="200" w:firstLine="480"/>
        <w:rPr>
          <w:rFonts w:ascii="宋体" w:hAnsi="宋体"/>
          <w:bCs/>
          <w:kern w:val="2"/>
          <w:sz w:val="24"/>
          <w:szCs w:val="32"/>
        </w:rPr>
      </w:pPr>
      <w:r w:rsidRPr="00E20A6E">
        <w:rPr>
          <w:rFonts w:ascii="宋体" w:hAnsi="宋体"/>
          <w:bCs/>
          <w:kern w:val="2"/>
          <w:sz w:val="24"/>
          <w:szCs w:val="32"/>
        </w:rPr>
        <w:lastRenderedPageBreak/>
        <w:t xml:space="preserve">g) </w:t>
      </w:r>
      <w:r w:rsidRPr="00E20A6E">
        <w:rPr>
          <w:rFonts w:ascii="宋体" w:hAnsi="宋体" w:hint="eastAsia"/>
          <w:bCs/>
          <w:kern w:val="2"/>
          <w:sz w:val="24"/>
          <w:szCs w:val="32"/>
        </w:rPr>
        <w:t>画面显示和制表打印；</w:t>
      </w:r>
    </w:p>
    <w:p w14:paraId="0D745E8E" w14:textId="77777777" w:rsidR="006911D0" w:rsidRPr="00E20A6E" w:rsidRDefault="006911D0" w:rsidP="00E20A6E">
      <w:pPr>
        <w:pStyle w:val="afb"/>
        <w:ind w:left="360" w:firstLineChars="200" w:firstLine="480"/>
        <w:rPr>
          <w:rFonts w:ascii="宋体" w:hAnsi="宋体"/>
          <w:bCs/>
          <w:kern w:val="2"/>
          <w:sz w:val="24"/>
          <w:szCs w:val="32"/>
        </w:rPr>
      </w:pPr>
      <w:r w:rsidRPr="00E20A6E">
        <w:rPr>
          <w:rFonts w:ascii="宋体" w:hAnsi="宋体"/>
          <w:bCs/>
          <w:kern w:val="2"/>
          <w:sz w:val="24"/>
          <w:szCs w:val="32"/>
        </w:rPr>
        <w:t xml:space="preserve">h) </w:t>
      </w:r>
      <w:r w:rsidRPr="00E20A6E">
        <w:rPr>
          <w:rFonts w:ascii="宋体" w:hAnsi="宋体" w:hint="eastAsia"/>
          <w:bCs/>
          <w:kern w:val="2"/>
          <w:sz w:val="24"/>
          <w:szCs w:val="32"/>
        </w:rPr>
        <w:t>人机接口；</w:t>
      </w:r>
    </w:p>
    <w:p w14:paraId="445C3657" w14:textId="77777777" w:rsidR="006911D0" w:rsidRPr="00E20A6E" w:rsidRDefault="006911D0" w:rsidP="00E20A6E">
      <w:pPr>
        <w:pStyle w:val="afb"/>
        <w:ind w:left="360" w:firstLineChars="200" w:firstLine="480"/>
        <w:rPr>
          <w:rFonts w:ascii="宋体" w:hAnsi="宋体"/>
          <w:bCs/>
          <w:kern w:val="2"/>
          <w:sz w:val="24"/>
          <w:szCs w:val="32"/>
        </w:rPr>
      </w:pPr>
      <w:r w:rsidRPr="00E20A6E">
        <w:rPr>
          <w:rFonts w:ascii="宋体" w:hAnsi="宋体"/>
          <w:bCs/>
          <w:kern w:val="2"/>
          <w:sz w:val="24"/>
          <w:szCs w:val="32"/>
        </w:rPr>
        <w:t xml:space="preserve">i) </w:t>
      </w:r>
      <w:r w:rsidRPr="00E20A6E">
        <w:rPr>
          <w:rFonts w:ascii="宋体" w:hAnsi="宋体" w:hint="eastAsia"/>
          <w:bCs/>
          <w:kern w:val="2"/>
          <w:sz w:val="24"/>
          <w:szCs w:val="32"/>
        </w:rPr>
        <w:t>远动功能；</w:t>
      </w:r>
    </w:p>
    <w:p w14:paraId="209D8FC2" w14:textId="77777777" w:rsidR="006911D0" w:rsidRPr="00E20A6E" w:rsidRDefault="006911D0" w:rsidP="00E20A6E">
      <w:pPr>
        <w:pStyle w:val="afb"/>
        <w:ind w:left="360" w:firstLineChars="200" w:firstLine="480"/>
        <w:rPr>
          <w:rFonts w:ascii="宋体" w:hAnsi="宋体"/>
          <w:bCs/>
          <w:kern w:val="2"/>
          <w:sz w:val="24"/>
          <w:szCs w:val="32"/>
        </w:rPr>
      </w:pPr>
      <w:r w:rsidRPr="00E20A6E">
        <w:rPr>
          <w:rFonts w:ascii="宋体" w:hAnsi="宋体"/>
          <w:bCs/>
          <w:kern w:val="2"/>
          <w:sz w:val="24"/>
          <w:szCs w:val="32"/>
        </w:rPr>
        <w:t xml:space="preserve">j) </w:t>
      </w:r>
      <w:r w:rsidRPr="00E20A6E">
        <w:rPr>
          <w:rFonts w:ascii="宋体" w:hAnsi="宋体" w:hint="eastAsia"/>
          <w:bCs/>
          <w:kern w:val="2"/>
          <w:sz w:val="24"/>
          <w:szCs w:val="32"/>
        </w:rPr>
        <w:t>与继电保护装置的通信；</w:t>
      </w:r>
    </w:p>
    <w:p w14:paraId="57A0CB62" w14:textId="77777777" w:rsidR="006911D0" w:rsidRPr="00E20A6E" w:rsidRDefault="006911D0" w:rsidP="00E20A6E">
      <w:pPr>
        <w:pStyle w:val="afb"/>
        <w:ind w:left="360" w:firstLineChars="200" w:firstLine="480"/>
        <w:rPr>
          <w:rFonts w:ascii="宋体" w:hAnsi="宋体"/>
          <w:bCs/>
          <w:kern w:val="2"/>
          <w:sz w:val="24"/>
          <w:szCs w:val="32"/>
        </w:rPr>
      </w:pPr>
      <w:r w:rsidRPr="00E20A6E">
        <w:rPr>
          <w:rFonts w:ascii="宋体" w:hAnsi="宋体"/>
          <w:bCs/>
          <w:kern w:val="2"/>
          <w:sz w:val="24"/>
          <w:szCs w:val="32"/>
        </w:rPr>
        <w:t xml:space="preserve">k) </w:t>
      </w:r>
      <w:r w:rsidRPr="00E20A6E">
        <w:rPr>
          <w:rFonts w:ascii="宋体" w:hAnsi="宋体" w:hint="eastAsia"/>
          <w:bCs/>
          <w:kern w:val="2"/>
          <w:sz w:val="24"/>
          <w:szCs w:val="32"/>
        </w:rPr>
        <w:t>系统的自诊断和自恢复；</w:t>
      </w:r>
    </w:p>
    <w:p w14:paraId="4EA75A7F" w14:textId="77777777" w:rsidR="006911D0" w:rsidRPr="00E20A6E" w:rsidRDefault="006911D0" w:rsidP="00E20A6E">
      <w:pPr>
        <w:pStyle w:val="afb"/>
        <w:ind w:left="360" w:firstLineChars="200" w:firstLine="480"/>
        <w:rPr>
          <w:rFonts w:ascii="宋体" w:hAnsi="宋体"/>
          <w:bCs/>
          <w:kern w:val="2"/>
          <w:sz w:val="24"/>
          <w:szCs w:val="32"/>
        </w:rPr>
      </w:pPr>
      <w:r w:rsidRPr="00E20A6E">
        <w:rPr>
          <w:rFonts w:ascii="宋体" w:hAnsi="宋体"/>
          <w:bCs/>
          <w:kern w:val="2"/>
          <w:sz w:val="24"/>
          <w:szCs w:val="32"/>
        </w:rPr>
        <w:t xml:space="preserve">l) </w:t>
      </w:r>
      <w:r w:rsidRPr="00E20A6E">
        <w:rPr>
          <w:rFonts w:ascii="宋体" w:hAnsi="宋体" w:hint="eastAsia"/>
          <w:bCs/>
          <w:kern w:val="2"/>
          <w:sz w:val="24"/>
          <w:szCs w:val="32"/>
        </w:rPr>
        <w:t>维护功能；</w:t>
      </w:r>
    </w:p>
    <w:p w14:paraId="0547A98F" w14:textId="77777777" w:rsidR="006911D0" w:rsidRPr="00E20A6E" w:rsidRDefault="006911D0" w:rsidP="00E20A6E">
      <w:pPr>
        <w:pStyle w:val="afb"/>
        <w:ind w:left="360" w:firstLineChars="200" w:firstLine="480"/>
        <w:rPr>
          <w:rFonts w:ascii="宋体" w:hAnsi="宋体"/>
          <w:bCs/>
          <w:kern w:val="2"/>
          <w:sz w:val="24"/>
          <w:szCs w:val="32"/>
        </w:rPr>
      </w:pPr>
      <w:r w:rsidRPr="00E20A6E">
        <w:rPr>
          <w:rFonts w:ascii="宋体" w:hAnsi="宋体"/>
          <w:bCs/>
          <w:kern w:val="2"/>
          <w:sz w:val="24"/>
          <w:szCs w:val="32"/>
        </w:rPr>
        <w:t xml:space="preserve">m) </w:t>
      </w:r>
      <w:r w:rsidRPr="00E20A6E">
        <w:rPr>
          <w:rFonts w:ascii="宋体" w:hAnsi="宋体" w:hint="eastAsia"/>
          <w:bCs/>
          <w:kern w:val="2"/>
          <w:sz w:val="24"/>
          <w:szCs w:val="32"/>
        </w:rPr>
        <w:t>网络通讯功能。</w:t>
      </w:r>
    </w:p>
    <w:p w14:paraId="29408A3F" w14:textId="77777777" w:rsidR="006911D0" w:rsidRPr="006911D0" w:rsidRDefault="006911D0" w:rsidP="00E20A6E">
      <w:pPr>
        <w:pStyle w:val="afb"/>
        <w:ind w:firstLineChars="200" w:firstLine="480"/>
        <w:rPr>
          <w:rFonts w:ascii="宋体" w:hAnsi="宋体"/>
          <w:bCs/>
          <w:kern w:val="2"/>
          <w:sz w:val="24"/>
          <w:szCs w:val="32"/>
        </w:rPr>
      </w:pPr>
      <w:r w:rsidRPr="006911D0">
        <w:rPr>
          <w:rFonts w:ascii="宋体" w:hAnsi="宋体"/>
          <w:bCs/>
          <w:kern w:val="2"/>
          <w:sz w:val="24"/>
          <w:szCs w:val="32"/>
        </w:rPr>
        <w:t xml:space="preserve">4 10 </w:t>
      </w:r>
      <w:r w:rsidRPr="006911D0">
        <w:rPr>
          <w:rFonts w:ascii="宋体" w:hAnsi="宋体" w:hint="eastAsia"/>
          <w:bCs/>
          <w:kern w:val="2"/>
          <w:sz w:val="24"/>
          <w:szCs w:val="32"/>
        </w:rPr>
        <w:t>kV及以上电压等级接入的屋面并网光伏发电系统宜配置一套交流不间断电源系统，交流不间断电源系统持续供电时间按不小于1</w:t>
      </w:r>
      <w:r w:rsidRPr="006911D0">
        <w:rPr>
          <w:rFonts w:ascii="宋体" w:hAnsi="宋体"/>
          <w:bCs/>
          <w:kern w:val="2"/>
          <w:sz w:val="24"/>
          <w:szCs w:val="32"/>
        </w:rPr>
        <w:t xml:space="preserve"> </w:t>
      </w:r>
      <w:r w:rsidRPr="006911D0">
        <w:rPr>
          <w:rFonts w:ascii="宋体" w:hAnsi="宋体" w:hint="eastAsia"/>
          <w:bCs/>
          <w:kern w:val="2"/>
          <w:sz w:val="24"/>
          <w:szCs w:val="32"/>
        </w:rPr>
        <w:t>h考虑。</w:t>
      </w:r>
    </w:p>
    <w:p w14:paraId="2C046EAD" w14:textId="77777777" w:rsidR="006911D0" w:rsidRPr="006911D0" w:rsidRDefault="006911D0" w:rsidP="00E20A6E">
      <w:pPr>
        <w:pStyle w:val="afb"/>
        <w:ind w:firstLineChars="200" w:firstLine="480"/>
        <w:rPr>
          <w:rFonts w:ascii="宋体" w:hAnsi="宋体"/>
          <w:bCs/>
          <w:kern w:val="2"/>
          <w:sz w:val="24"/>
          <w:szCs w:val="32"/>
        </w:rPr>
      </w:pPr>
      <w:r w:rsidRPr="006911D0">
        <w:rPr>
          <w:rFonts w:ascii="宋体" w:hAnsi="宋体"/>
          <w:bCs/>
          <w:kern w:val="2"/>
          <w:sz w:val="24"/>
          <w:szCs w:val="32"/>
        </w:rPr>
        <w:t xml:space="preserve">5 10 </w:t>
      </w:r>
      <w:r w:rsidRPr="006911D0">
        <w:rPr>
          <w:rFonts w:ascii="宋体" w:hAnsi="宋体" w:hint="eastAsia"/>
          <w:bCs/>
          <w:kern w:val="2"/>
          <w:sz w:val="24"/>
          <w:szCs w:val="32"/>
        </w:rPr>
        <w:t>kV及以上电压等级接入的屋面并网光伏发电系统宜配置一套直流电源系统，直流系统的选择可按照DL/T</w:t>
      </w:r>
      <w:r w:rsidRPr="006911D0">
        <w:rPr>
          <w:rFonts w:ascii="宋体" w:hAnsi="宋体"/>
          <w:bCs/>
          <w:kern w:val="2"/>
          <w:sz w:val="24"/>
          <w:szCs w:val="32"/>
        </w:rPr>
        <w:t xml:space="preserve"> </w:t>
      </w:r>
      <w:r w:rsidRPr="006911D0">
        <w:rPr>
          <w:rFonts w:ascii="宋体" w:hAnsi="宋体" w:hint="eastAsia"/>
          <w:bCs/>
          <w:kern w:val="2"/>
          <w:sz w:val="24"/>
          <w:szCs w:val="32"/>
        </w:rPr>
        <w:t>5044的规定执行。</w:t>
      </w:r>
    </w:p>
    <w:p w14:paraId="4116A9E1" w14:textId="77777777" w:rsidR="006911D0" w:rsidRPr="006911D0" w:rsidRDefault="006911D0" w:rsidP="00E20A6E">
      <w:pPr>
        <w:pStyle w:val="afb"/>
        <w:ind w:firstLineChars="200" w:firstLine="480"/>
        <w:rPr>
          <w:rFonts w:ascii="宋体" w:hAnsi="宋体"/>
          <w:bCs/>
          <w:kern w:val="2"/>
          <w:sz w:val="24"/>
          <w:szCs w:val="32"/>
        </w:rPr>
      </w:pPr>
      <w:r w:rsidRPr="006911D0">
        <w:rPr>
          <w:rFonts w:ascii="宋体" w:hAnsi="宋体"/>
          <w:bCs/>
          <w:kern w:val="2"/>
          <w:sz w:val="24"/>
          <w:szCs w:val="32"/>
        </w:rPr>
        <w:t xml:space="preserve">6 </w:t>
      </w:r>
      <w:proofErr w:type="gramStart"/>
      <w:r w:rsidRPr="006911D0">
        <w:rPr>
          <w:rFonts w:ascii="宋体" w:hAnsi="宋体" w:hint="eastAsia"/>
          <w:bCs/>
          <w:kern w:val="2"/>
          <w:sz w:val="24"/>
          <w:szCs w:val="32"/>
        </w:rPr>
        <w:t>宜设置</w:t>
      </w:r>
      <w:proofErr w:type="gramEnd"/>
      <w:r w:rsidRPr="006911D0">
        <w:rPr>
          <w:rFonts w:ascii="宋体" w:hAnsi="宋体" w:hint="eastAsia"/>
          <w:bCs/>
          <w:kern w:val="2"/>
          <w:sz w:val="24"/>
          <w:szCs w:val="32"/>
        </w:rPr>
        <w:t>环境监测系统采集方阵周围的环境参数，包括气温、风速、风向、太阳辐射强度等。</w:t>
      </w:r>
    </w:p>
    <w:p w14:paraId="1D7FFE13" w14:textId="77777777" w:rsidR="006911D0" w:rsidRPr="006911D0" w:rsidRDefault="006911D0" w:rsidP="00E20A6E">
      <w:pPr>
        <w:pStyle w:val="afb"/>
        <w:ind w:firstLineChars="200" w:firstLine="480"/>
        <w:rPr>
          <w:rFonts w:ascii="宋体" w:hAnsi="宋体"/>
          <w:bCs/>
          <w:kern w:val="2"/>
          <w:sz w:val="24"/>
          <w:szCs w:val="32"/>
        </w:rPr>
      </w:pPr>
      <w:r w:rsidRPr="006911D0">
        <w:rPr>
          <w:rFonts w:ascii="宋体" w:hAnsi="宋体"/>
          <w:bCs/>
          <w:kern w:val="2"/>
          <w:sz w:val="24"/>
          <w:szCs w:val="32"/>
        </w:rPr>
        <w:t xml:space="preserve">7 </w:t>
      </w:r>
      <w:proofErr w:type="gramStart"/>
      <w:r w:rsidRPr="006911D0">
        <w:rPr>
          <w:rFonts w:ascii="宋体" w:hAnsi="宋体" w:hint="eastAsia"/>
          <w:bCs/>
          <w:kern w:val="2"/>
          <w:sz w:val="24"/>
          <w:szCs w:val="32"/>
        </w:rPr>
        <w:t>宜设置</w:t>
      </w:r>
      <w:proofErr w:type="gramEnd"/>
      <w:r w:rsidRPr="006911D0">
        <w:rPr>
          <w:rFonts w:ascii="宋体" w:hAnsi="宋体" w:hint="eastAsia"/>
          <w:bCs/>
          <w:kern w:val="2"/>
          <w:sz w:val="24"/>
          <w:szCs w:val="32"/>
        </w:rPr>
        <w:t>视频监控系统，对光</w:t>
      </w:r>
      <w:proofErr w:type="gramStart"/>
      <w:r w:rsidRPr="006911D0">
        <w:rPr>
          <w:rFonts w:ascii="宋体" w:hAnsi="宋体" w:hint="eastAsia"/>
          <w:bCs/>
          <w:kern w:val="2"/>
          <w:sz w:val="24"/>
          <w:szCs w:val="32"/>
        </w:rPr>
        <w:t>伏</w:t>
      </w:r>
      <w:proofErr w:type="gramEnd"/>
      <w:r w:rsidRPr="006911D0">
        <w:rPr>
          <w:rFonts w:ascii="宋体" w:hAnsi="宋体" w:hint="eastAsia"/>
          <w:bCs/>
          <w:kern w:val="2"/>
          <w:sz w:val="24"/>
          <w:szCs w:val="32"/>
        </w:rPr>
        <w:t>方阵、逆变器室、变压器室、控制室等设备的运行状态及安全进行实时监视。</w:t>
      </w:r>
    </w:p>
    <w:p w14:paraId="5242D081" w14:textId="77777777" w:rsidR="006911D0" w:rsidRDefault="006911D0" w:rsidP="00E20A6E">
      <w:pPr>
        <w:pStyle w:val="afb"/>
        <w:ind w:firstLineChars="200" w:firstLine="480"/>
        <w:rPr>
          <w:rFonts w:ascii="宋体" w:hAnsi="宋体"/>
          <w:bCs/>
          <w:kern w:val="2"/>
          <w:sz w:val="24"/>
          <w:szCs w:val="32"/>
        </w:rPr>
      </w:pPr>
      <w:r w:rsidRPr="006911D0">
        <w:rPr>
          <w:rFonts w:ascii="宋体" w:hAnsi="宋体"/>
          <w:bCs/>
          <w:kern w:val="2"/>
          <w:sz w:val="24"/>
          <w:szCs w:val="32"/>
        </w:rPr>
        <w:t xml:space="preserve">8 </w:t>
      </w:r>
      <w:r w:rsidRPr="006911D0">
        <w:rPr>
          <w:rFonts w:ascii="宋体" w:hAnsi="宋体" w:hint="eastAsia"/>
          <w:bCs/>
          <w:kern w:val="2"/>
          <w:sz w:val="24"/>
          <w:szCs w:val="32"/>
        </w:rPr>
        <w:t>监控系统信号传输设计应符合GB</w:t>
      </w:r>
      <w:r w:rsidRPr="006911D0">
        <w:rPr>
          <w:rFonts w:ascii="宋体" w:hAnsi="宋体"/>
          <w:bCs/>
          <w:kern w:val="2"/>
          <w:sz w:val="24"/>
          <w:szCs w:val="32"/>
        </w:rPr>
        <w:t xml:space="preserve"> </w:t>
      </w:r>
      <w:r w:rsidRPr="006911D0">
        <w:rPr>
          <w:rFonts w:ascii="宋体" w:hAnsi="宋体" w:hint="eastAsia"/>
          <w:bCs/>
          <w:kern w:val="2"/>
          <w:sz w:val="24"/>
          <w:szCs w:val="32"/>
        </w:rPr>
        <w:t>50348的相关规定。</w:t>
      </w:r>
    </w:p>
    <w:p w14:paraId="69412E1C" w14:textId="77777777" w:rsidR="00F72319" w:rsidRPr="006911D0" w:rsidRDefault="00F72319" w:rsidP="006911D0">
      <w:pPr>
        <w:pStyle w:val="afb"/>
        <w:ind w:firstLine="420"/>
        <w:rPr>
          <w:rFonts w:ascii="宋体" w:hAnsi="宋体"/>
        </w:rPr>
      </w:pPr>
    </w:p>
    <w:p w14:paraId="43AE18DE" w14:textId="32B19AA7" w:rsidR="00F72319" w:rsidRDefault="00F72319" w:rsidP="00F72319">
      <w:pPr>
        <w:spacing w:line="360" w:lineRule="auto"/>
        <w:jc w:val="center"/>
        <w:outlineLvl w:val="1"/>
        <w:rPr>
          <w:rFonts w:ascii="宋体" w:hAnsi="宋体"/>
          <w:color w:val="auto"/>
          <w:sz w:val="24"/>
        </w:rPr>
      </w:pPr>
      <w:bookmarkStart w:id="41" w:name="_Toc128496486"/>
      <w:r>
        <w:rPr>
          <w:rFonts w:ascii="黑体" w:eastAsia="黑体" w:hAnsi="黑体" w:hint="eastAsia"/>
          <w:bCs/>
          <w:color w:val="auto"/>
          <w:sz w:val="24"/>
          <w:szCs w:val="32"/>
        </w:rPr>
        <w:t>4</w:t>
      </w:r>
      <w:r w:rsidRPr="0063728B">
        <w:rPr>
          <w:rFonts w:ascii="黑体" w:eastAsia="黑体" w:hAnsi="黑体" w:hint="eastAsia"/>
          <w:bCs/>
          <w:color w:val="auto"/>
          <w:sz w:val="24"/>
          <w:szCs w:val="32"/>
        </w:rPr>
        <w:t>.</w:t>
      </w:r>
      <w:r w:rsidR="00AD1D5C">
        <w:rPr>
          <w:rFonts w:ascii="黑体" w:eastAsia="黑体" w:hAnsi="黑体" w:hint="eastAsia"/>
          <w:bCs/>
          <w:color w:val="auto"/>
          <w:sz w:val="24"/>
          <w:szCs w:val="32"/>
        </w:rPr>
        <w:t>4</w:t>
      </w:r>
      <w:r w:rsidRPr="0063728B">
        <w:rPr>
          <w:rFonts w:ascii="黑体" w:eastAsia="黑体" w:hAnsi="黑体" w:hint="eastAsia"/>
          <w:bCs/>
          <w:color w:val="auto"/>
          <w:sz w:val="24"/>
          <w:szCs w:val="32"/>
        </w:rPr>
        <w:t xml:space="preserve"> </w:t>
      </w:r>
      <w:r w:rsidR="00AD1D5C">
        <w:rPr>
          <w:rFonts w:ascii="黑体" w:eastAsia="黑体" w:hAnsi="黑体" w:hint="eastAsia"/>
          <w:bCs/>
          <w:color w:val="auto"/>
          <w:sz w:val="24"/>
          <w:szCs w:val="32"/>
        </w:rPr>
        <w:t>消防</w:t>
      </w:r>
      <w:r>
        <w:rPr>
          <w:rFonts w:ascii="黑体" w:eastAsia="黑体" w:hAnsi="黑体" w:hint="eastAsia"/>
          <w:bCs/>
          <w:color w:val="auto"/>
          <w:sz w:val="24"/>
          <w:szCs w:val="32"/>
        </w:rPr>
        <w:t>设计</w:t>
      </w:r>
      <w:bookmarkEnd w:id="41"/>
    </w:p>
    <w:p w14:paraId="07DF0448" w14:textId="11F7CCE4" w:rsidR="006911D0" w:rsidRPr="006911D0" w:rsidRDefault="00F72319" w:rsidP="00F72319">
      <w:pPr>
        <w:spacing w:line="360" w:lineRule="auto"/>
        <w:rPr>
          <w:rFonts w:ascii="宋体" w:hAnsi="宋体"/>
          <w:color w:val="auto"/>
          <w:sz w:val="24"/>
        </w:rPr>
      </w:pPr>
      <w:r w:rsidRPr="000E3C4F">
        <w:rPr>
          <w:rFonts w:ascii="宋体" w:hAnsi="宋体" w:hint="eastAsia"/>
          <w:b/>
          <w:color w:val="auto"/>
          <w:sz w:val="24"/>
        </w:rPr>
        <w:t>4.</w:t>
      </w:r>
      <w:r w:rsidR="00AD1D5C">
        <w:rPr>
          <w:rFonts w:ascii="宋体" w:hAnsi="宋体" w:hint="eastAsia"/>
          <w:b/>
          <w:color w:val="auto"/>
          <w:sz w:val="24"/>
        </w:rPr>
        <w:t>4</w:t>
      </w:r>
      <w:r w:rsidRPr="000E3C4F">
        <w:rPr>
          <w:rFonts w:ascii="宋体" w:hAnsi="宋体" w:hint="eastAsia"/>
          <w:b/>
          <w:color w:val="auto"/>
          <w:sz w:val="24"/>
        </w:rPr>
        <w:t>.1</w:t>
      </w:r>
      <w:r w:rsidR="00AD1D5C">
        <w:rPr>
          <w:rFonts w:ascii="宋体" w:hAnsi="宋体" w:hint="eastAsia"/>
          <w:b/>
          <w:color w:val="auto"/>
          <w:sz w:val="24"/>
        </w:rPr>
        <w:t xml:space="preserve"> </w:t>
      </w:r>
      <w:r w:rsidR="00AD1D5C" w:rsidRPr="00AD1D5C">
        <w:rPr>
          <w:rFonts w:ascii="宋体" w:hAnsi="宋体" w:hint="eastAsia"/>
          <w:color w:val="auto"/>
          <w:sz w:val="24"/>
        </w:rPr>
        <w:t>屋面并网光伏发电系统不应妨碍所在建筑的消防功能</w:t>
      </w:r>
      <w:r w:rsidR="00AD1D5C">
        <w:rPr>
          <w:rFonts w:ascii="宋体" w:hAnsi="宋体" w:hint="eastAsia"/>
          <w:color w:val="auto"/>
          <w:sz w:val="24"/>
        </w:rPr>
        <w:t>。</w:t>
      </w:r>
    </w:p>
    <w:p w14:paraId="20212140" w14:textId="53022DC8" w:rsidR="00AD1D5C" w:rsidRPr="006911D0" w:rsidRDefault="00AD1D5C" w:rsidP="00AD1D5C">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4</w:t>
      </w:r>
      <w:r w:rsidRPr="000E3C4F">
        <w:rPr>
          <w:rFonts w:ascii="宋体" w:hAnsi="宋体" w:hint="eastAsia"/>
          <w:b/>
          <w:color w:val="auto"/>
          <w:sz w:val="24"/>
        </w:rPr>
        <w:t>.</w:t>
      </w:r>
      <w:r>
        <w:rPr>
          <w:rFonts w:ascii="宋体" w:hAnsi="宋体" w:hint="eastAsia"/>
          <w:b/>
          <w:color w:val="auto"/>
          <w:sz w:val="24"/>
        </w:rPr>
        <w:t xml:space="preserve">2 </w:t>
      </w:r>
      <w:r w:rsidRPr="00AD1D5C">
        <w:rPr>
          <w:rFonts w:ascii="宋体" w:hAnsi="宋体" w:hint="eastAsia"/>
          <w:color w:val="auto"/>
          <w:sz w:val="24"/>
        </w:rPr>
        <w:t>屋面并网光伏发电系统应设置合理的消防通道，新增配电房应设置消防疏散通道</w:t>
      </w:r>
      <w:r>
        <w:rPr>
          <w:rFonts w:ascii="宋体" w:hAnsi="宋体" w:hint="eastAsia"/>
          <w:color w:val="auto"/>
          <w:sz w:val="24"/>
        </w:rPr>
        <w:t>。</w:t>
      </w:r>
    </w:p>
    <w:p w14:paraId="5F5A0581" w14:textId="77777777" w:rsidR="00AD1D5C" w:rsidRDefault="00AD1D5C" w:rsidP="00AD1D5C">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4</w:t>
      </w:r>
      <w:r w:rsidRPr="000E3C4F">
        <w:rPr>
          <w:rFonts w:ascii="宋体" w:hAnsi="宋体" w:hint="eastAsia"/>
          <w:b/>
          <w:color w:val="auto"/>
          <w:sz w:val="24"/>
        </w:rPr>
        <w:t>.</w:t>
      </w:r>
      <w:r>
        <w:rPr>
          <w:rFonts w:ascii="宋体" w:hAnsi="宋体" w:hint="eastAsia"/>
          <w:b/>
          <w:color w:val="auto"/>
          <w:sz w:val="24"/>
        </w:rPr>
        <w:t>3</w:t>
      </w:r>
      <w:r w:rsidRPr="00AD1D5C">
        <w:rPr>
          <w:rFonts w:ascii="宋体" w:hAnsi="宋体" w:hint="eastAsia"/>
          <w:color w:val="auto"/>
          <w:sz w:val="24"/>
        </w:rPr>
        <w:t>屋面并网光伏发电系统的主控室、配电装置室、电缆夹层均应配置合理的疏散出口</w:t>
      </w:r>
      <w:r>
        <w:rPr>
          <w:rFonts w:ascii="宋体" w:hAnsi="宋体" w:hint="eastAsia"/>
          <w:color w:val="auto"/>
          <w:sz w:val="24"/>
        </w:rPr>
        <w:t>。</w:t>
      </w:r>
    </w:p>
    <w:p w14:paraId="6F1AD364" w14:textId="7766E15E" w:rsidR="00AD1D5C" w:rsidRPr="00AD1D5C" w:rsidRDefault="00AD1D5C" w:rsidP="00AD1D5C">
      <w:pPr>
        <w:spacing w:line="360" w:lineRule="auto"/>
        <w:rPr>
          <w:rFonts w:ascii="宋体" w:hAnsi="宋体"/>
          <w:color w:val="auto"/>
          <w:sz w:val="24"/>
          <w:szCs w:val="24"/>
        </w:rPr>
      </w:pPr>
      <w:r w:rsidRPr="000E3C4F">
        <w:rPr>
          <w:rFonts w:ascii="宋体" w:hAnsi="宋体" w:hint="eastAsia"/>
          <w:b/>
          <w:color w:val="auto"/>
          <w:sz w:val="24"/>
        </w:rPr>
        <w:t>4.</w:t>
      </w:r>
      <w:r>
        <w:rPr>
          <w:rFonts w:ascii="宋体" w:hAnsi="宋体" w:hint="eastAsia"/>
          <w:b/>
          <w:color w:val="auto"/>
          <w:sz w:val="24"/>
        </w:rPr>
        <w:t>4</w:t>
      </w:r>
      <w:r w:rsidRPr="000E3C4F">
        <w:rPr>
          <w:rFonts w:ascii="宋体" w:hAnsi="宋体" w:hint="eastAsia"/>
          <w:b/>
          <w:color w:val="auto"/>
          <w:sz w:val="24"/>
        </w:rPr>
        <w:t>.</w:t>
      </w:r>
      <w:r>
        <w:rPr>
          <w:rFonts w:ascii="宋体" w:hAnsi="宋体" w:hint="eastAsia"/>
          <w:b/>
          <w:color w:val="auto"/>
          <w:sz w:val="24"/>
        </w:rPr>
        <w:t xml:space="preserve">4 </w:t>
      </w:r>
      <w:r w:rsidRPr="00AD1D5C">
        <w:rPr>
          <w:rFonts w:ascii="宋体" w:hAnsi="宋体" w:hint="eastAsia"/>
          <w:color w:val="auto"/>
          <w:sz w:val="24"/>
          <w:szCs w:val="24"/>
        </w:rPr>
        <w:t>屋面并网光伏发电系统的防火阻隔</w:t>
      </w:r>
      <w:r>
        <w:rPr>
          <w:rFonts w:ascii="宋体" w:hAnsi="宋体" w:hint="eastAsia"/>
          <w:color w:val="auto"/>
          <w:sz w:val="24"/>
          <w:szCs w:val="24"/>
        </w:rPr>
        <w:t>，符合下列规定</w:t>
      </w:r>
      <w:r w:rsidRPr="00AD1D5C">
        <w:rPr>
          <w:rFonts w:ascii="宋体" w:hAnsi="宋体" w:hint="eastAsia"/>
          <w:color w:val="auto"/>
          <w:sz w:val="24"/>
          <w:szCs w:val="24"/>
        </w:rPr>
        <w:t>：</w:t>
      </w:r>
    </w:p>
    <w:p w14:paraId="732C8568" w14:textId="77777777" w:rsidR="00AD1D5C" w:rsidRPr="00E20A6E" w:rsidRDefault="00AD1D5C" w:rsidP="00E20A6E">
      <w:pPr>
        <w:pStyle w:val="afb"/>
        <w:ind w:firstLineChars="200" w:firstLine="480"/>
        <w:rPr>
          <w:rFonts w:ascii="宋体" w:hAnsi="宋体"/>
          <w:bCs/>
          <w:kern w:val="2"/>
          <w:sz w:val="24"/>
          <w:szCs w:val="32"/>
        </w:rPr>
      </w:pPr>
      <w:bookmarkStart w:id="42" w:name="_Toc429557003"/>
      <w:bookmarkStart w:id="43" w:name="_Toc428803518"/>
      <w:bookmarkStart w:id="44" w:name="_Toc429562467"/>
      <w:bookmarkStart w:id="45" w:name="_Toc416703970"/>
      <w:bookmarkStart w:id="46" w:name="_Toc427004450"/>
      <w:r w:rsidRPr="00E20A6E">
        <w:rPr>
          <w:rFonts w:ascii="宋体" w:hAnsi="宋体"/>
          <w:bCs/>
          <w:kern w:val="2"/>
          <w:sz w:val="24"/>
          <w:szCs w:val="32"/>
        </w:rPr>
        <w:t xml:space="preserve">1 </w:t>
      </w:r>
      <w:r w:rsidRPr="00E20A6E">
        <w:rPr>
          <w:rFonts w:ascii="宋体" w:hAnsi="宋体" w:hint="eastAsia"/>
          <w:bCs/>
          <w:kern w:val="2"/>
          <w:sz w:val="24"/>
          <w:szCs w:val="32"/>
        </w:rPr>
        <w:t>当控制电缆或通信电缆与电力电缆敷设在同一电缆沟内时，宜采用</w:t>
      </w:r>
      <w:proofErr w:type="gramStart"/>
      <w:r w:rsidRPr="00E20A6E">
        <w:rPr>
          <w:rFonts w:ascii="宋体" w:hAnsi="宋体" w:hint="eastAsia"/>
          <w:bCs/>
          <w:kern w:val="2"/>
          <w:sz w:val="24"/>
          <w:szCs w:val="32"/>
        </w:rPr>
        <w:t>防火槽盒或</w:t>
      </w:r>
      <w:proofErr w:type="gramEnd"/>
      <w:r w:rsidRPr="00E20A6E">
        <w:rPr>
          <w:rFonts w:ascii="宋体" w:hAnsi="宋体" w:hint="eastAsia"/>
          <w:bCs/>
          <w:kern w:val="2"/>
          <w:sz w:val="24"/>
          <w:szCs w:val="32"/>
        </w:rPr>
        <w:t>防火隔板进行分隔</w:t>
      </w:r>
      <w:bookmarkEnd w:id="42"/>
      <w:bookmarkEnd w:id="43"/>
      <w:bookmarkEnd w:id="44"/>
      <w:bookmarkEnd w:id="45"/>
      <w:bookmarkEnd w:id="46"/>
      <w:r w:rsidRPr="00E20A6E">
        <w:rPr>
          <w:rFonts w:ascii="宋体" w:hAnsi="宋体" w:hint="eastAsia"/>
          <w:bCs/>
          <w:kern w:val="2"/>
          <w:sz w:val="24"/>
          <w:szCs w:val="32"/>
        </w:rPr>
        <w:t>；</w:t>
      </w:r>
    </w:p>
    <w:p w14:paraId="0E06DE25" w14:textId="77777777" w:rsidR="00AD1D5C" w:rsidRPr="00E20A6E" w:rsidRDefault="00AD1D5C" w:rsidP="00E20A6E">
      <w:pPr>
        <w:pStyle w:val="afb"/>
        <w:ind w:firstLineChars="200" w:firstLine="480"/>
        <w:rPr>
          <w:rFonts w:ascii="宋体" w:hAnsi="宋体"/>
          <w:bCs/>
          <w:kern w:val="2"/>
          <w:sz w:val="24"/>
          <w:szCs w:val="32"/>
        </w:rPr>
      </w:pPr>
      <w:bookmarkStart w:id="47" w:name="_Toc429562466"/>
      <w:bookmarkStart w:id="48" w:name="_Toc428803517"/>
      <w:bookmarkStart w:id="49" w:name="_Toc429557002"/>
      <w:bookmarkStart w:id="50" w:name="_Toc416703969"/>
      <w:bookmarkStart w:id="51" w:name="_Toc427004449"/>
      <w:r w:rsidRPr="00E20A6E">
        <w:rPr>
          <w:rFonts w:ascii="宋体" w:hAnsi="宋体"/>
          <w:bCs/>
          <w:kern w:val="2"/>
          <w:sz w:val="24"/>
          <w:szCs w:val="32"/>
        </w:rPr>
        <w:t xml:space="preserve">2 </w:t>
      </w:r>
      <w:r w:rsidRPr="00E20A6E">
        <w:rPr>
          <w:rFonts w:ascii="宋体" w:hAnsi="宋体" w:hint="eastAsia"/>
          <w:bCs/>
          <w:kern w:val="2"/>
          <w:sz w:val="24"/>
          <w:szCs w:val="32"/>
        </w:rPr>
        <w:t>在金属屋面上安装汇流装置时，应在汇流装置与金属屋面之间采用防火板进行阻隔。</w:t>
      </w:r>
      <w:bookmarkEnd w:id="47"/>
      <w:bookmarkEnd w:id="48"/>
      <w:bookmarkEnd w:id="49"/>
      <w:bookmarkEnd w:id="50"/>
      <w:bookmarkEnd w:id="51"/>
    </w:p>
    <w:p w14:paraId="2CCD4A92" w14:textId="6E10C0B7" w:rsidR="00AD1D5C" w:rsidRPr="006911D0" w:rsidRDefault="00AD1D5C" w:rsidP="00AD1D5C">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4</w:t>
      </w:r>
      <w:r w:rsidRPr="000E3C4F">
        <w:rPr>
          <w:rFonts w:ascii="宋体" w:hAnsi="宋体" w:hint="eastAsia"/>
          <w:b/>
          <w:color w:val="auto"/>
          <w:sz w:val="24"/>
        </w:rPr>
        <w:t>.</w:t>
      </w:r>
      <w:r>
        <w:rPr>
          <w:rFonts w:ascii="宋体" w:hAnsi="宋体" w:hint="eastAsia"/>
          <w:b/>
          <w:color w:val="auto"/>
          <w:sz w:val="24"/>
        </w:rPr>
        <w:t xml:space="preserve">5 </w:t>
      </w:r>
      <w:r w:rsidRPr="0045191A">
        <w:rPr>
          <w:rFonts w:ascii="宋体" w:hAnsi="宋体" w:hint="eastAsia"/>
          <w:color w:val="auto"/>
          <w:sz w:val="24"/>
        </w:rPr>
        <w:t>电气设备需配置相关的消防设施，</w:t>
      </w:r>
      <w:r w:rsidR="00F47097">
        <w:rPr>
          <w:rFonts w:ascii="宋体" w:hAnsi="宋体" w:hint="eastAsia"/>
          <w:color w:val="auto"/>
          <w:sz w:val="24"/>
        </w:rPr>
        <w:t>如：</w:t>
      </w:r>
    </w:p>
    <w:p w14:paraId="640B1603" w14:textId="77777777" w:rsidR="00F47097" w:rsidRPr="00F47097" w:rsidRDefault="00F47097" w:rsidP="00E20A6E">
      <w:pPr>
        <w:pStyle w:val="afb"/>
        <w:ind w:firstLineChars="200" w:firstLine="480"/>
        <w:rPr>
          <w:rFonts w:ascii="宋体" w:hAnsi="宋体"/>
          <w:bCs/>
          <w:kern w:val="2"/>
          <w:sz w:val="24"/>
          <w:szCs w:val="32"/>
        </w:rPr>
      </w:pPr>
      <w:r w:rsidRPr="00F47097">
        <w:rPr>
          <w:rFonts w:ascii="宋体" w:hAnsi="宋体"/>
          <w:bCs/>
          <w:kern w:val="2"/>
          <w:sz w:val="24"/>
          <w:szCs w:val="32"/>
        </w:rPr>
        <w:lastRenderedPageBreak/>
        <w:t xml:space="preserve">1 </w:t>
      </w:r>
      <w:r w:rsidRPr="00F47097">
        <w:rPr>
          <w:rFonts w:ascii="宋体" w:hAnsi="宋体" w:hint="eastAsia"/>
          <w:bCs/>
          <w:kern w:val="2"/>
          <w:sz w:val="24"/>
          <w:szCs w:val="32"/>
        </w:rPr>
        <w:t>屋内单台总油量为100</w:t>
      </w:r>
      <w:r w:rsidRPr="00F47097">
        <w:rPr>
          <w:rFonts w:ascii="宋体" w:hAnsi="宋体"/>
          <w:bCs/>
          <w:kern w:val="2"/>
          <w:sz w:val="24"/>
          <w:szCs w:val="32"/>
        </w:rPr>
        <w:t xml:space="preserve"> </w:t>
      </w:r>
      <w:r w:rsidRPr="00F47097">
        <w:rPr>
          <w:rFonts w:ascii="宋体" w:hAnsi="宋体" w:hint="eastAsia"/>
          <w:bCs/>
          <w:kern w:val="2"/>
          <w:sz w:val="24"/>
          <w:szCs w:val="32"/>
        </w:rPr>
        <w:t>kg以上的电气设备，应设置贮油</w:t>
      </w:r>
      <w:proofErr w:type="gramStart"/>
      <w:r w:rsidRPr="00F47097">
        <w:rPr>
          <w:rFonts w:ascii="宋体" w:hAnsi="宋体" w:hint="eastAsia"/>
          <w:bCs/>
          <w:kern w:val="2"/>
          <w:sz w:val="24"/>
          <w:szCs w:val="32"/>
        </w:rPr>
        <w:t>或挡油</w:t>
      </w:r>
      <w:proofErr w:type="gramEnd"/>
      <w:r w:rsidRPr="00F47097">
        <w:rPr>
          <w:rFonts w:ascii="宋体" w:hAnsi="宋体" w:hint="eastAsia"/>
          <w:bCs/>
          <w:kern w:val="2"/>
          <w:sz w:val="24"/>
          <w:szCs w:val="32"/>
        </w:rPr>
        <w:t>设施；</w:t>
      </w:r>
    </w:p>
    <w:p w14:paraId="3B54C423" w14:textId="77777777" w:rsidR="00F47097" w:rsidRDefault="00F47097" w:rsidP="00E20A6E">
      <w:pPr>
        <w:pStyle w:val="afb"/>
        <w:ind w:firstLineChars="200" w:firstLine="480"/>
        <w:rPr>
          <w:rFonts w:ascii="宋体" w:hAnsi="宋体"/>
          <w:bCs/>
          <w:kern w:val="2"/>
          <w:sz w:val="24"/>
          <w:szCs w:val="32"/>
        </w:rPr>
      </w:pPr>
      <w:r w:rsidRPr="00F47097">
        <w:rPr>
          <w:rFonts w:ascii="宋体" w:hAnsi="宋体"/>
          <w:bCs/>
          <w:kern w:val="2"/>
          <w:sz w:val="24"/>
          <w:szCs w:val="32"/>
        </w:rPr>
        <w:t xml:space="preserve">2 </w:t>
      </w:r>
      <w:r w:rsidRPr="00F47097">
        <w:rPr>
          <w:rFonts w:ascii="宋体" w:hAnsi="宋体" w:hint="eastAsia"/>
          <w:sz w:val="24"/>
          <w:szCs w:val="24"/>
        </w:rPr>
        <w:t>变压器室、电缆夹层、配电</w:t>
      </w:r>
      <w:proofErr w:type="gramStart"/>
      <w:r w:rsidRPr="00F47097">
        <w:rPr>
          <w:rFonts w:ascii="宋体" w:hAnsi="宋体" w:hint="eastAsia"/>
          <w:sz w:val="24"/>
          <w:szCs w:val="24"/>
        </w:rPr>
        <w:t>装置室</w:t>
      </w:r>
      <w:proofErr w:type="gramEnd"/>
      <w:r w:rsidRPr="00F47097">
        <w:rPr>
          <w:rFonts w:ascii="宋体" w:hAnsi="宋体" w:hint="eastAsia"/>
          <w:sz w:val="24"/>
          <w:szCs w:val="24"/>
        </w:rPr>
        <w:t>的门应向疏散方向开启；当门外为公共走道或其它房间时，该门应采用甲级防火门。相邻配电</w:t>
      </w:r>
      <w:proofErr w:type="gramStart"/>
      <w:r w:rsidRPr="00F47097">
        <w:rPr>
          <w:rFonts w:ascii="宋体" w:hAnsi="宋体" w:hint="eastAsia"/>
          <w:sz w:val="24"/>
          <w:szCs w:val="24"/>
        </w:rPr>
        <w:t>装置室</w:t>
      </w:r>
      <w:proofErr w:type="gramEnd"/>
      <w:r w:rsidRPr="00F47097">
        <w:rPr>
          <w:rFonts w:ascii="宋体" w:hAnsi="宋体" w:hint="eastAsia"/>
          <w:sz w:val="24"/>
          <w:szCs w:val="24"/>
        </w:rPr>
        <w:t>之间设有防火隔墙时，隔墙上的门应为甲级防火门，并应向低压配电室开启，当</w:t>
      </w:r>
      <w:proofErr w:type="gramStart"/>
      <w:r w:rsidRPr="00F47097">
        <w:rPr>
          <w:rFonts w:ascii="宋体" w:hAnsi="宋体" w:hint="eastAsia"/>
          <w:sz w:val="24"/>
          <w:szCs w:val="24"/>
        </w:rPr>
        <w:t>隔墙仅</w:t>
      </w:r>
      <w:proofErr w:type="gramEnd"/>
      <w:r w:rsidRPr="00F47097">
        <w:rPr>
          <w:rFonts w:ascii="宋体" w:hAnsi="宋体" w:hint="eastAsia"/>
          <w:sz w:val="24"/>
          <w:szCs w:val="24"/>
        </w:rPr>
        <w:t>为管理需求设置时，隔墙上的门应选用不燃材料制作的双向弹簧门</w:t>
      </w:r>
      <w:r w:rsidRPr="00F47097">
        <w:rPr>
          <w:rFonts w:ascii="宋体" w:hAnsi="宋体" w:hint="eastAsia"/>
          <w:bCs/>
          <w:kern w:val="2"/>
          <w:sz w:val="24"/>
          <w:szCs w:val="32"/>
        </w:rPr>
        <w:t>；</w:t>
      </w:r>
    </w:p>
    <w:p w14:paraId="11B3EFEA" w14:textId="7E9F44E3" w:rsidR="006911D0" w:rsidRPr="00F47097" w:rsidRDefault="00F47097" w:rsidP="00E20A6E">
      <w:pPr>
        <w:pStyle w:val="afb"/>
        <w:ind w:firstLineChars="200" w:firstLine="480"/>
        <w:rPr>
          <w:rFonts w:ascii="宋体" w:hAnsi="宋体"/>
          <w:bCs/>
          <w:kern w:val="2"/>
          <w:sz w:val="24"/>
          <w:szCs w:val="32"/>
        </w:rPr>
      </w:pPr>
      <w:r w:rsidRPr="00F47097">
        <w:rPr>
          <w:rFonts w:ascii="宋体" w:hAnsi="宋体"/>
          <w:bCs/>
          <w:kern w:val="2"/>
          <w:sz w:val="24"/>
          <w:szCs w:val="32"/>
        </w:rPr>
        <w:t xml:space="preserve">3 </w:t>
      </w:r>
      <w:r w:rsidRPr="00F47097">
        <w:rPr>
          <w:rFonts w:ascii="宋体" w:hAnsi="宋体" w:hint="eastAsia"/>
          <w:bCs/>
          <w:kern w:val="2"/>
          <w:sz w:val="24"/>
          <w:szCs w:val="32"/>
        </w:rPr>
        <w:t>灭火器设置要求参照</w:t>
      </w:r>
      <w:r w:rsidRPr="00F47097">
        <w:rPr>
          <w:rFonts w:ascii="宋体" w:hAnsi="宋体"/>
          <w:bCs/>
          <w:kern w:val="2"/>
          <w:sz w:val="24"/>
          <w:szCs w:val="32"/>
        </w:rPr>
        <w:t>4.4.9</w:t>
      </w:r>
      <w:r w:rsidRPr="00F47097">
        <w:rPr>
          <w:rFonts w:ascii="宋体" w:hAnsi="宋体" w:hint="eastAsia"/>
          <w:bCs/>
          <w:kern w:val="2"/>
          <w:sz w:val="24"/>
          <w:szCs w:val="32"/>
        </w:rPr>
        <w:t>规定</w:t>
      </w:r>
      <w:r>
        <w:rPr>
          <w:rFonts w:ascii="宋体" w:hAnsi="宋体" w:hint="eastAsia"/>
          <w:bCs/>
          <w:kern w:val="2"/>
          <w:sz w:val="24"/>
          <w:szCs w:val="32"/>
        </w:rPr>
        <w:t>。</w:t>
      </w:r>
    </w:p>
    <w:p w14:paraId="14D32281" w14:textId="592AB2BE" w:rsidR="0087342A" w:rsidRDefault="00331839" w:rsidP="000505CF">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4</w:t>
      </w:r>
      <w:r w:rsidRPr="000E3C4F">
        <w:rPr>
          <w:rFonts w:ascii="宋体" w:hAnsi="宋体" w:hint="eastAsia"/>
          <w:b/>
          <w:color w:val="auto"/>
          <w:sz w:val="24"/>
        </w:rPr>
        <w:t>.</w:t>
      </w:r>
      <w:r>
        <w:rPr>
          <w:rFonts w:ascii="宋体" w:hAnsi="宋体" w:hint="eastAsia"/>
          <w:b/>
          <w:color w:val="auto"/>
          <w:sz w:val="24"/>
        </w:rPr>
        <w:t>6</w:t>
      </w:r>
      <w:r w:rsidR="005D2F5A">
        <w:rPr>
          <w:rFonts w:ascii="宋体" w:hAnsi="宋体" w:hint="eastAsia"/>
          <w:b/>
          <w:color w:val="auto"/>
          <w:sz w:val="24"/>
        </w:rPr>
        <w:t xml:space="preserve"> </w:t>
      </w:r>
      <w:r w:rsidR="005D2F5A" w:rsidRPr="005D2F5A">
        <w:rPr>
          <w:rFonts w:ascii="宋体" w:hAnsi="宋体" w:hint="eastAsia"/>
          <w:color w:val="auto"/>
          <w:sz w:val="24"/>
        </w:rPr>
        <w:t>如有新增主控室、无功补偿室、配电装置室，</w:t>
      </w:r>
      <w:r w:rsidR="005D2F5A">
        <w:rPr>
          <w:rFonts w:ascii="宋体" w:hAnsi="宋体" w:hint="eastAsia"/>
          <w:color w:val="auto"/>
          <w:sz w:val="24"/>
        </w:rPr>
        <w:t>屋面并网光伏发电系统</w:t>
      </w:r>
      <w:r w:rsidR="005D2F5A" w:rsidRPr="005D2F5A">
        <w:rPr>
          <w:rFonts w:ascii="宋体" w:hAnsi="宋体" w:hint="eastAsia"/>
          <w:color w:val="auto"/>
          <w:sz w:val="24"/>
        </w:rPr>
        <w:t>应安装感</w:t>
      </w:r>
      <w:proofErr w:type="gramStart"/>
      <w:r w:rsidR="005D2F5A" w:rsidRPr="005D2F5A">
        <w:rPr>
          <w:rFonts w:ascii="宋体" w:hAnsi="宋体" w:hint="eastAsia"/>
          <w:color w:val="auto"/>
          <w:sz w:val="24"/>
        </w:rPr>
        <w:t>烟类型</w:t>
      </w:r>
      <w:proofErr w:type="gramEnd"/>
      <w:r w:rsidR="005D2F5A" w:rsidRPr="005D2F5A">
        <w:rPr>
          <w:rFonts w:ascii="宋体" w:hAnsi="宋体" w:hint="eastAsia"/>
          <w:color w:val="auto"/>
          <w:sz w:val="24"/>
        </w:rPr>
        <w:t>的火灾探测器消防报警系统。</w:t>
      </w:r>
    </w:p>
    <w:p w14:paraId="36ABB189" w14:textId="56180FE5" w:rsidR="00331839" w:rsidRDefault="00331839" w:rsidP="000505CF">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4</w:t>
      </w:r>
      <w:r w:rsidRPr="000E3C4F">
        <w:rPr>
          <w:rFonts w:ascii="宋体" w:hAnsi="宋体" w:hint="eastAsia"/>
          <w:b/>
          <w:color w:val="auto"/>
          <w:sz w:val="24"/>
        </w:rPr>
        <w:t>.</w:t>
      </w:r>
      <w:r w:rsidR="005D2F5A">
        <w:rPr>
          <w:rFonts w:ascii="宋体" w:hAnsi="宋体" w:hint="eastAsia"/>
          <w:b/>
          <w:color w:val="auto"/>
          <w:sz w:val="24"/>
        </w:rPr>
        <w:t xml:space="preserve">7 </w:t>
      </w:r>
      <w:r w:rsidR="005D2F5A" w:rsidRPr="005D2F5A">
        <w:rPr>
          <w:rFonts w:ascii="宋体" w:hAnsi="宋体" w:hint="eastAsia"/>
          <w:color w:val="auto"/>
          <w:sz w:val="24"/>
        </w:rPr>
        <w:t>如有新增主控室、无功</w:t>
      </w:r>
      <w:proofErr w:type="gramStart"/>
      <w:r w:rsidR="005D2F5A" w:rsidRPr="005D2F5A">
        <w:rPr>
          <w:rFonts w:ascii="宋体" w:hAnsi="宋体" w:hint="eastAsia"/>
          <w:color w:val="auto"/>
          <w:sz w:val="24"/>
        </w:rPr>
        <w:t>补偿室</w:t>
      </w:r>
      <w:proofErr w:type="gramEnd"/>
      <w:r w:rsidR="005D2F5A" w:rsidRPr="005D2F5A">
        <w:rPr>
          <w:rFonts w:ascii="宋体" w:hAnsi="宋体" w:hint="eastAsia"/>
          <w:color w:val="auto"/>
          <w:sz w:val="24"/>
        </w:rPr>
        <w:t>和配电装置室，</w:t>
      </w:r>
      <w:r w:rsidR="005D2F5A">
        <w:rPr>
          <w:rFonts w:ascii="宋体" w:hAnsi="宋体" w:hint="eastAsia"/>
          <w:color w:val="auto"/>
          <w:sz w:val="24"/>
        </w:rPr>
        <w:t>屋面并网光伏发电系统</w:t>
      </w:r>
      <w:r w:rsidR="005D2F5A" w:rsidRPr="005D2F5A">
        <w:rPr>
          <w:rFonts w:ascii="宋体" w:hAnsi="宋体" w:hint="eastAsia"/>
          <w:color w:val="auto"/>
          <w:sz w:val="24"/>
        </w:rPr>
        <w:t>应安装应急照明和疏散指示标志，符合GB 50016-2014的10.3的相关规定</w:t>
      </w:r>
      <w:r w:rsidR="005D2F5A">
        <w:rPr>
          <w:rFonts w:ascii="宋体" w:hAnsi="宋体" w:hint="eastAsia"/>
          <w:color w:val="auto"/>
          <w:sz w:val="24"/>
        </w:rPr>
        <w:t>。</w:t>
      </w:r>
    </w:p>
    <w:p w14:paraId="27CC4C5B" w14:textId="4E10677E" w:rsidR="00331839" w:rsidRDefault="00331839" w:rsidP="000505CF">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4</w:t>
      </w:r>
      <w:r w:rsidRPr="000E3C4F">
        <w:rPr>
          <w:rFonts w:ascii="宋体" w:hAnsi="宋体" w:hint="eastAsia"/>
          <w:b/>
          <w:color w:val="auto"/>
          <w:sz w:val="24"/>
        </w:rPr>
        <w:t>.</w:t>
      </w:r>
      <w:r w:rsidR="005D2F5A">
        <w:rPr>
          <w:rFonts w:ascii="宋体" w:hAnsi="宋体" w:hint="eastAsia"/>
          <w:b/>
          <w:color w:val="auto"/>
          <w:sz w:val="24"/>
        </w:rPr>
        <w:t xml:space="preserve">8 </w:t>
      </w:r>
      <w:r w:rsidR="005D2F5A" w:rsidRPr="005D2F5A">
        <w:rPr>
          <w:rFonts w:ascii="宋体" w:hAnsi="宋体" w:hint="eastAsia"/>
          <w:color w:val="auto"/>
          <w:sz w:val="24"/>
        </w:rPr>
        <w:t>火灾探测报警、火灾应急照明应按所在建筑的消防负荷等级供电，可采用蓄电池作为备用电源，其连续供电时间不应小于30 min</w:t>
      </w:r>
      <w:r w:rsidR="005D2F5A">
        <w:rPr>
          <w:rFonts w:ascii="宋体" w:hAnsi="宋体" w:hint="eastAsia"/>
          <w:color w:val="auto"/>
          <w:sz w:val="24"/>
        </w:rPr>
        <w:t>。</w:t>
      </w:r>
    </w:p>
    <w:p w14:paraId="7815F582" w14:textId="48A83607" w:rsidR="00331839" w:rsidRDefault="00331839" w:rsidP="005D2F5A">
      <w:pPr>
        <w:spacing w:line="360" w:lineRule="auto"/>
        <w:rPr>
          <w:rFonts w:ascii="宋体" w:hAnsi="宋体"/>
          <w:color w:val="auto"/>
          <w:sz w:val="24"/>
        </w:rPr>
      </w:pPr>
      <w:r>
        <w:rPr>
          <w:rFonts w:ascii="宋体" w:hAnsi="宋体"/>
          <w:color w:val="auto"/>
          <w:sz w:val="24"/>
        </w:rPr>
        <w:br w:type="page"/>
      </w:r>
      <w:r w:rsidRPr="000E3C4F">
        <w:rPr>
          <w:rFonts w:ascii="宋体" w:hAnsi="宋体" w:hint="eastAsia"/>
          <w:b/>
          <w:color w:val="auto"/>
          <w:sz w:val="24"/>
        </w:rPr>
        <w:lastRenderedPageBreak/>
        <w:t>4.</w:t>
      </w:r>
      <w:r>
        <w:rPr>
          <w:rFonts w:ascii="宋体" w:hAnsi="宋体" w:hint="eastAsia"/>
          <w:b/>
          <w:color w:val="auto"/>
          <w:sz w:val="24"/>
        </w:rPr>
        <w:t>4</w:t>
      </w:r>
      <w:r w:rsidRPr="000E3C4F">
        <w:rPr>
          <w:rFonts w:ascii="宋体" w:hAnsi="宋体" w:hint="eastAsia"/>
          <w:b/>
          <w:color w:val="auto"/>
          <w:sz w:val="24"/>
        </w:rPr>
        <w:t>.</w:t>
      </w:r>
      <w:r w:rsidR="005D2F5A">
        <w:rPr>
          <w:rFonts w:ascii="宋体" w:hAnsi="宋体" w:hint="eastAsia"/>
          <w:b/>
          <w:color w:val="auto"/>
          <w:sz w:val="24"/>
        </w:rPr>
        <w:t xml:space="preserve">9 </w:t>
      </w:r>
      <w:r w:rsidR="005D2F5A" w:rsidRPr="005D2F5A">
        <w:rPr>
          <w:rFonts w:ascii="宋体" w:hAnsi="宋体" w:hint="eastAsia"/>
          <w:color w:val="auto"/>
          <w:sz w:val="24"/>
        </w:rPr>
        <w:t>屋面并网光伏发电系统灭火方式采用灭火器，灭火器应选择磷酸铵盐干粉灭火器、碳酸氢钠干粉灭火器、卤代烷灭火器或二氧化碳灭火器，不得选用装有金属喇叭喷筒的二氧化碳灭火器。</w:t>
      </w:r>
    </w:p>
    <w:p w14:paraId="5B691C7B" w14:textId="36AD5A56" w:rsidR="005D2F5A" w:rsidRPr="00331839" w:rsidRDefault="005D2F5A" w:rsidP="005D2F5A">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4</w:t>
      </w:r>
      <w:r w:rsidRPr="000E3C4F">
        <w:rPr>
          <w:rFonts w:ascii="宋体" w:hAnsi="宋体" w:hint="eastAsia"/>
          <w:b/>
          <w:color w:val="auto"/>
          <w:sz w:val="24"/>
        </w:rPr>
        <w:t>.</w:t>
      </w:r>
      <w:r>
        <w:rPr>
          <w:rFonts w:ascii="宋体" w:hAnsi="宋体" w:hint="eastAsia"/>
          <w:b/>
          <w:color w:val="auto"/>
          <w:sz w:val="24"/>
        </w:rPr>
        <w:t xml:space="preserve">10 </w:t>
      </w:r>
      <w:r w:rsidRPr="005D2F5A">
        <w:rPr>
          <w:rFonts w:ascii="宋体" w:hAnsi="宋体" w:hint="eastAsia"/>
          <w:color w:val="auto"/>
          <w:sz w:val="24"/>
        </w:rPr>
        <w:t>灭火器设计参照GB 50140的相关规定。</w:t>
      </w:r>
    </w:p>
    <w:p w14:paraId="72414069" w14:textId="195F6696" w:rsidR="0087342A" w:rsidRPr="005D2F5A" w:rsidRDefault="0087342A" w:rsidP="000505CF">
      <w:pPr>
        <w:spacing w:line="360" w:lineRule="auto"/>
        <w:rPr>
          <w:rFonts w:ascii="宋体" w:hAnsi="宋体"/>
          <w:color w:val="auto"/>
          <w:sz w:val="24"/>
        </w:rPr>
      </w:pPr>
    </w:p>
    <w:p w14:paraId="63A14074" w14:textId="0FB09F99" w:rsidR="005D2F5A" w:rsidRDefault="005D2F5A" w:rsidP="005D2F5A">
      <w:pPr>
        <w:spacing w:line="360" w:lineRule="auto"/>
        <w:jc w:val="center"/>
        <w:outlineLvl w:val="1"/>
        <w:rPr>
          <w:rFonts w:ascii="宋体" w:hAnsi="宋体"/>
          <w:color w:val="auto"/>
          <w:sz w:val="24"/>
        </w:rPr>
      </w:pPr>
      <w:bookmarkStart w:id="52" w:name="_Toc128496487"/>
      <w:r>
        <w:rPr>
          <w:rFonts w:ascii="黑体" w:eastAsia="黑体" w:hAnsi="黑体" w:hint="eastAsia"/>
          <w:bCs/>
          <w:color w:val="auto"/>
          <w:sz w:val="24"/>
          <w:szCs w:val="32"/>
        </w:rPr>
        <w:t>4</w:t>
      </w:r>
      <w:r w:rsidRPr="0063728B">
        <w:rPr>
          <w:rFonts w:ascii="黑体" w:eastAsia="黑体" w:hAnsi="黑体" w:hint="eastAsia"/>
          <w:bCs/>
          <w:color w:val="auto"/>
          <w:sz w:val="24"/>
          <w:szCs w:val="32"/>
        </w:rPr>
        <w:t>.</w:t>
      </w:r>
      <w:r>
        <w:rPr>
          <w:rFonts w:ascii="黑体" w:eastAsia="黑体" w:hAnsi="黑体" w:hint="eastAsia"/>
          <w:bCs/>
          <w:color w:val="auto"/>
          <w:sz w:val="24"/>
          <w:szCs w:val="32"/>
        </w:rPr>
        <w:t>5</w:t>
      </w:r>
      <w:r w:rsidRPr="0063728B">
        <w:rPr>
          <w:rFonts w:ascii="黑体" w:eastAsia="黑体" w:hAnsi="黑体" w:hint="eastAsia"/>
          <w:bCs/>
          <w:color w:val="auto"/>
          <w:sz w:val="24"/>
          <w:szCs w:val="32"/>
        </w:rPr>
        <w:t xml:space="preserve"> </w:t>
      </w:r>
      <w:r>
        <w:rPr>
          <w:rFonts w:ascii="黑体" w:eastAsia="黑体" w:hAnsi="黑体" w:hint="eastAsia"/>
          <w:bCs/>
          <w:color w:val="auto"/>
          <w:sz w:val="24"/>
          <w:szCs w:val="32"/>
        </w:rPr>
        <w:t>防雷设计</w:t>
      </w:r>
      <w:bookmarkEnd w:id="52"/>
    </w:p>
    <w:p w14:paraId="3C32A0C5" w14:textId="5B889617" w:rsidR="005D2F5A" w:rsidRPr="006911D0" w:rsidRDefault="005D2F5A" w:rsidP="005D2F5A">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5</w:t>
      </w:r>
      <w:r w:rsidRPr="000E3C4F">
        <w:rPr>
          <w:rFonts w:ascii="宋体" w:hAnsi="宋体" w:hint="eastAsia"/>
          <w:b/>
          <w:color w:val="auto"/>
          <w:sz w:val="24"/>
        </w:rPr>
        <w:t>.1</w:t>
      </w:r>
      <w:r>
        <w:rPr>
          <w:rFonts w:ascii="宋体" w:hAnsi="宋体" w:hint="eastAsia"/>
          <w:b/>
          <w:color w:val="auto"/>
          <w:sz w:val="24"/>
        </w:rPr>
        <w:t xml:space="preserve"> </w:t>
      </w:r>
      <w:r w:rsidRPr="005D2F5A">
        <w:rPr>
          <w:rFonts w:ascii="宋体" w:hAnsi="宋体" w:hint="eastAsia"/>
          <w:color w:val="auto"/>
          <w:sz w:val="24"/>
        </w:rPr>
        <w:t>屋面并网光伏发电系统的防雷设计应符合GB/T 32512的相关规定</w:t>
      </w:r>
      <w:r>
        <w:rPr>
          <w:rFonts w:ascii="宋体" w:hAnsi="宋体" w:hint="eastAsia"/>
          <w:color w:val="auto"/>
          <w:sz w:val="24"/>
        </w:rPr>
        <w:t>。</w:t>
      </w:r>
    </w:p>
    <w:p w14:paraId="21F2CC38" w14:textId="77777777" w:rsidR="005D2F5A" w:rsidRDefault="005D2F5A" w:rsidP="005D2F5A">
      <w:pPr>
        <w:spacing w:line="360" w:lineRule="auto"/>
        <w:rPr>
          <w:rFonts w:ascii="宋体" w:hAnsi="宋体"/>
          <w:b/>
          <w:color w:val="auto"/>
          <w:sz w:val="24"/>
        </w:rPr>
      </w:pPr>
    </w:p>
    <w:p w14:paraId="5A62EBC4" w14:textId="2D401283" w:rsidR="005D2F5A" w:rsidRDefault="005D2F5A" w:rsidP="005D2F5A">
      <w:pPr>
        <w:spacing w:line="360" w:lineRule="auto"/>
        <w:jc w:val="center"/>
        <w:outlineLvl w:val="1"/>
        <w:rPr>
          <w:rFonts w:ascii="宋体" w:hAnsi="宋体"/>
          <w:color w:val="auto"/>
          <w:sz w:val="24"/>
        </w:rPr>
      </w:pPr>
      <w:bookmarkStart w:id="53" w:name="_Toc128496488"/>
      <w:r>
        <w:rPr>
          <w:rFonts w:ascii="黑体" w:eastAsia="黑体" w:hAnsi="黑体" w:hint="eastAsia"/>
          <w:bCs/>
          <w:color w:val="auto"/>
          <w:sz w:val="24"/>
          <w:szCs w:val="32"/>
        </w:rPr>
        <w:t>4</w:t>
      </w:r>
      <w:r w:rsidRPr="0063728B">
        <w:rPr>
          <w:rFonts w:ascii="黑体" w:eastAsia="黑体" w:hAnsi="黑体" w:hint="eastAsia"/>
          <w:bCs/>
          <w:color w:val="auto"/>
          <w:sz w:val="24"/>
          <w:szCs w:val="32"/>
        </w:rPr>
        <w:t>.</w:t>
      </w:r>
      <w:r>
        <w:rPr>
          <w:rFonts w:ascii="黑体" w:eastAsia="黑体" w:hAnsi="黑体" w:hint="eastAsia"/>
          <w:bCs/>
          <w:color w:val="auto"/>
          <w:sz w:val="24"/>
          <w:szCs w:val="32"/>
        </w:rPr>
        <w:t>6</w:t>
      </w:r>
      <w:r w:rsidRPr="0063728B">
        <w:rPr>
          <w:rFonts w:ascii="黑体" w:eastAsia="黑体" w:hAnsi="黑体" w:hint="eastAsia"/>
          <w:bCs/>
          <w:color w:val="auto"/>
          <w:sz w:val="24"/>
          <w:szCs w:val="32"/>
        </w:rPr>
        <w:t xml:space="preserve"> </w:t>
      </w:r>
      <w:r>
        <w:rPr>
          <w:rFonts w:ascii="黑体" w:eastAsia="黑体" w:hAnsi="黑体" w:hint="eastAsia"/>
          <w:bCs/>
          <w:color w:val="auto"/>
          <w:sz w:val="24"/>
          <w:szCs w:val="32"/>
        </w:rPr>
        <w:t>安全防护设计</w:t>
      </w:r>
      <w:bookmarkEnd w:id="53"/>
    </w:p>
    <w:p w14:paraId="7D4E7E5A" w14:textId="395415BB" w:rsidR="005D2F5A" w:rsidRPr="006911D0" w:rsidRDefault="005D2F5A" w:rsidP="005D2F5A">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6</w:t>
      </w:r>
      <w:r w:rsidRPr="000E3C4F">
        <w:rPr>
          <w:rFonts w:ascii="宋体" w:hAnsi="宋体" w:hint="eastAsia"/>
          <w:b/>
          <w:color w:val="auto"/>
          <w:sz w:val="24"/>
        </w:rPr>
        <w:t>.</w:t>
      </w:r>
      <w:r>
        <w:rPr>
          <w:rFonts w:ascii="宋体" w:hAnsi="宋体" w:hint="eastAsia"/>
          <w:b/>
          <w:color w:val="auto"/>
          <w:sz w:val="24"/>
        </w:rPr>
        <w:t xml:space="preserve">1 </w:t>
      </w:r>
      <w:r w:rsidRPr="005D2F5A">
        <w:rPr>
          <w:rFonts w:ascii="宋体" w:hAnsi="宋体" w:hint="eastAsia"/>
          <w:color w:val="auto"/>
          <w:sz w:val="24"/>
        </w:rPr>
        <w:t>屋面并网光伏发电系统的电气设备布置，应满足带电设备的安全防护距离要求，并应有必要的隔离防护措施和防止误操作措施</w:t>
      </w:r>
      <w:r>
        <w:rPr>
          <w:rFonts w:ascii="宋体" w:hAnsi="宋体" w:hint="eastAsia"/>
          <w:color w:val="auto"/>
          <w:sz w:val="24"/>
        </w:rPr>
        <w:t>。</w:t>
      </w:r>
    </w:p>
    <w:p w14:paraId="47524C43" w14:textId="462007C0" w:rsidR="005D2F5A" w:rsidRDefault="005D2F5A" w:rsidP="005D2F5A">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6</w:t>
      </w:r>
      <w:r w:rsidRPr="000E3C4F">
        <w:rPr>
          <w:rFonts w:ascii="宋体" w:hAnsi="宋体" w:hint="eastAsia"/>
          <w:b/>
          <w:color w:val="auto"/>
          <w:sz w:val="24"/>
        </w:rPr>
        <w:t>.</w:t>
      </w:r>
      <w:r>
        <w:rPr>
          <w:rFonts w:ascii="宋体" w:hAnsi="宋体" w:hint="eastAsia"/>
          <w:b/>
          <w:color w:val="auto"/>
          <w:sz w:val="24"/>
        </w:rPr>
        <w:t xml:space="preserve">2 </w:t>
      </w:r>
      <w:r w:rsidRPr="005D2F5A">
        <w:rPr>
          <w:rFonts w:ascii="宋体" w:hAnsi="宋体" w:hint="eastAsia"/>
          <w:color w:val="auto"/>
          <w:sz w:val="24"/>
        </w:rPr>
        <w:t>应在屋面并网光伏发电系统安装范围内与安全有关的醒目地方设置相关安全标志，符合下列规定</w:t>
      </w:r>
      <w:r>
        <w:rPr>
          <w:rFonts w:ascii="宋体" w:hAnsi="宋体" w:hint="eastAsia"/>
          <w:color w:val="auto"/>
          <w:sz w:val="24"/>
        </w:rPr>
        <w:t>：</w:t>
      </w:r>
    </w:p>
    <w:p w14:paraId="7A86513C" w14:textId="77777777" w:rsidR="005D2F5A" w:rsidRPr="005D2F5A" w:rsidRDefault="005D2F5A" w:rsidP="00E20A6E">
      <w:pPr>
        <w:pStyle w:val="afb"/>
        <w:ind w:firstLineChars="200" w:firstLine="480"/>
        <w:rPr>
          <w:rFonts w:ascii="宋体" w:hAnsi="宋体"/>
          <w:bCs/>
          <w:kern w:val="2"/>
          <w:sz w:val="24"/>
          <w:szCs w:val="32"/>
        </w:rPr>
      </w:pPr>
      <w:r w:rsidRPr="005D2F5A">
        <w:rPr>
          <w:rFonts w:ascii="宋体" w:hAnsi="宋体"/>
          <w:bCs/>
          <w:kern w:val="2"/>
          <w:sz w:val="24"/>
          <w:szCs w:val="32"/>
        </w:rPr>
        <w:t xml:space="preserve">1 </w:t>
      </w:r>
      <w:r w:rsidRPr="005D2F5A">
        <w:rPr>
          <w:rFonts w:ascii="宋体" w:hAnsi="宋体" w:hint="eastAsia"/>
          <w:bCs/>
          <w:kern w:val="2"/>
          <w:sz w:val="24"/>
          <w:szCs w:val="32"/>
        </w:rPr>
        <w:t>满足GB</w:t>
      </w:r>
      <w:r w:rsidRPr="005D2F5A">
        <w:rPr>
          <w:rFonts w:ascii="宋体" w:hAnsi="宋体"/>
          <w:bCs/>
          <w:kern w:val="2"/>
          <w:sz w:val="24"/>
          <w:szCs w:val="32"/>
        </w:rPr>
        <w:t xml:space="preserve"> </w:t>
      </w:r>
      <w:r w:rsidRPr="005D2F5A">
        <w:rPr>
          <w:rFonts w:ascii="宋体" w:hAnsi="宋体" w:hint="eastAsia"/>
          <w:bCs/>
          <w:kern w:val="2"/>
          <w:sz w:val="24"/>
          <w:szCs w:val="32"/>
        </w:rPr>
        <w:t>2894及NB/T</w:t>
      </w:r>
      <w:r w:rsidRPr="005D2F5A">
        <w:rPr>
          <w:rFonts w:ascii="宋体" w:hAnsi="宋体"/>
          <w:bCs/>
          <w:kern w:val="2"/>
          <w:sz w:val="24"/>
          <w:szCs w:val="32"/>
        </w:rPr>
        <w:t xml:space="preserve"> </w:t>
      </w:r>
      <w:r w:rsidRPr="005D2F5A">
        <w:rPr>
          <w:rFonts w:ascii="宋体" w:hAnsi="宋体" w:hint="eastAsia"/>
          <w:bCs/>
          <w:kern w:val="2"/>
          <w:sz w:val="24"/>
          <w:szCs w:val="32"/>
        </w:rPr>
        <w:t>31088的要求；</w:t>
      </w:r>
    </w:p>
    <w:p w14:paraId="0DE76A24" w14:textId="77777777" w:rsidR="005D2F5A" w:rsidRPr="005D2F5A" w:rsidRDefault="005D2F5A" w:rsidP="00E20A6E">
      <w:pPr>
        <w:pStyle w:val="afb"/>
        <w:ind w:firstLineChars="200" w:firstLine="480"/>
        <w:rPr>
          <w:rFonts w:ascii="宋体" w:hAnsi="宋体"/>
          <w:bCs/>
          <w:kern w:val="2"/>
          <w:sz w:val="24"/>
          <w:szCs w:val="32"/>
        </w:rPr>
      </w:pPr>
      <w:r w:rsidRPr="005D2F5A">
        <w:rPr>
          <w:rFonts w:ascii="宋体" w:hAnsi="宋体"/>
          <w:bCs/>
          <w:kern w:val="2"/>
          <w:sz w:val="24"/>
          <w:szCs w:val="32"/>
        </w:rPr>
        <w:t xml:space="preserve">2 </w:t>
      </w:r>
      <w:r w:rsidRPr="005D2F5A">
        <w:rPr>
          <w:rFonts w:ascii="宋体" w:hAnsi="宋体" w:hint="eastAsia"/>
          <w:bCs/>
          <w:kern w:val="2"/>
          <w:sz w:val="24"/>
          <w:szCs w:val="32"/>
        </w:rPr>
        <w:t>常设的安全标志与带电部分的安全距离应符合有关规定，并不影响运</w:t>
      </w:r>
      <w:proofErr w:type="gramStart"/>
      <w:r w:rsidRPr="005D2F5A">
        <w:rPr>
          <w:rFonts w:ascii="宋体" w:hAnsi="宋体" w:hint="eastAsia"/>
          <w:bCs/>
          <w:kern w:val="2"/>
          <w:sz w:val="24"/>
          <w:szCs w:val="32"/>
        </w:rPr>
        <w:t>维人员</w:t>
      </w:r>
      <w:proofErr w:type="gramEnd"/>
      <w:r w:rsidRPr="005D2F5A">
        <w:rPr>
          <w:rFonts w:ascii="宋体" w:hAnsi="宋体" w:hint="eastAsia"/>
          <w:bCs/>
          <w:kern w:val="2"/>
          <w:sz w:val="24"/>
          <w:szCs w:val="32"/>
        </w:rPr>
        <w:t>对设备的巡视检查和检修；</w:t>
      </w:r>
    </w:p>
    <w:p w14:paraId="01DFA233" w14:textId="77777777" w:rsidR="005D2F5A" w:rsidRPr="005D2F5A" w:rsidRDefault="005D2F5A" w:rsidP="00E20A6E">
      <w:pPr>
        <w:pStyle w:val="afb"/>
        <w:ind w:firstLineChars="200" w:firstLine="480"/>
        <w:rPr>
          <w:rFonts w:ascii="宋体" w:hAnsi="宋体"/>
          <w:bCs/>
          <w:kern w:val="2"/>
          <w:sz w:val="24"/>
          <w:szCs w:val="32"/>
        </w:rPr>
      </w:pPr>
      <w:r w:rsidRPr="005D2F5A">
        <w:rPr>
          <w:rFonts w:ascii="宋体" w:hAnsi="宋体"/>
          <w:bCs/>
          <w:kern w:val="2"/>
          <w:sz w:val="24"/>
          <w:szCs w:val="32"/>
        </w:rPr>
        <w:t xml:space="preserve">3 </w:t>
      </w:r>
      <w:proofErr w:type="gramStart"/>
      <w:r w:rsidRPr="005D2F5A">
        <w:rPr>
          <w:rFonts w:ascii="宋体" w:hAnsi="宋体" w:hint="eastAsia"/>
          <w:bCs/>
          <w:kern w:val="2"/>
          <w:sz w:val="24"/>
          <w:szCs w:val="32"/>
        </w:rPr>
        <w:t>高压室</w:t>
      </w:r>
      <w:proofErr w:type="gramEnd"/>
      <w:r w:rsidRPr="005D2F5A">
        <w:rPr>
          <w:rFonts w:ascii="宋体" w:hAnsi="宋体" w:hint="eastAsia"/>
          <w:bCs/>
          <w:kern w:val="2"/>
          <w:sz w:val="24"/>
          <w:szCs w:val="32"/>
        </w:rPr>
        <w:t>应注明电压等级；</w:t>
      </w:r>
    </w:p>
    <w:p w14:paraId="7B5E3E10" w14:textId="77777777" w:rsidR="005D2F5A" w:rsidRPr="005D2F5A" w:rsidRDefault="005D2F5A" w:rsidP="00E20A6E">
      <w:pPr>
        <w:pStyle w:val="afb"/>
        <w:ind w:firstLineChars="200" w:firstLine="480"/>
        <w:rPr>
          <w:rFonts w:ascii="宋体" w:hAnsi="宋体"/>
          <w:bCs/>
          <w:kern w:val="2"/>
          <w:sz w:val="24"/>
          <w:szCs w:val="32"/>
        </w:rPr>
      </w:pPr>
      <w:r w:rsidRPr="005D2F5A">
        <w:rPr>
          <w:rFonts w:ascii="宋体" w:hAnsi="宋体"/>
          <w:bCs/>
          <w:kern w:val="2"/>
          <w:sz w:val="24"/>
          <w:szCs w:val="32"/>
        </w:rPr>
        <w:t xml:space="preserve">4 </w:t>
      </w:r>
      <w:r w:rsidRPr="005D2F5A">
        <w:rPr>
          <w:rFonts w:ascii="宋体" w:hAnsi="宋体" w:hint="eastAsia"/>
          <w:bCs/>
          <w:kern w:val="2"/>
          <w:sz w:val="24"/>
          <w:szCs w:val="32"/>
        </w:rPr>
        <w:t>设置安全标志时应兼顾建筑的美观，且不影响所在建筑的安全和使用。</w:t>
      </w:r>
    </w:p>
    <w:p w14:paraId="55D622F2" w14:textId="2375AECD" w:rsidR="005D2F5A" w:rsidRPr="005D2F5A" w:rsidRDefault="005D2F5A" w:rsidP="005D2F5A">
      <w:pPr>
        <w:spacing w:line="360" w:lineRule="auto"/>
        <w:rPr>
          <w:rFonts w:ascii="宋体" w:hAnsi="宋体"/>
          <w:color w:val="auto"/>
          <w:sz w:val="24"/>
        </w:rPr>
      </w:pPr>
      <w:r w:rsidRPr="000E3C4F">
        <w:rPr>
          <w:rFonts w:ascii="宋体" w:hAnsi="宋体" w:hint="eastAsia"/>
          <w:b/>
          <w:color w:val="auto"/>
          <w:sz w:val="24"/>
        </w:rPr>
        <w:t>4.</w:t>
      </w:r>
      <w:r>
        <w:rPr>
          <w:rFonts w:ascii="宋体" w:hAnsi="宋体" w:hint="eastAsia"/>
          <w:b/>
          <w:color w:val="auto"/>
          <w:sz w:val="24"/>
        </w:rPr>
        <w:t>6</w:t>
      </w:r>
      <w:r w:rsidRPr="000E3C4F">
        <w:rPr>
          <w:rFonts w:ascii="宋体" w:hAnsi="宋体" w:hint="eastAsia"/>
          <w:b/>
          <w:color w:val="auto"/>
          <w:sz w:val="24"/>
        </w:rPr>
        <w:t>.</w:t>
      </w:r>
      <w:r>
        <w:rPr>
          <w:rFonts w:ascii="宋体" w:hAnsi="宋体" w:hint="eastAsia"/>
          <w:b/>
          <w:color w:val="auto"/>
          <w:sz w:val="24"/>
        </w:rPr>
        <w:t xml:space="preserve">2 </w:t>
      </w:r>
      <w:r w:rsidRPr="005D2F5A">
        <w:rPr>
          <w:rFonts w:ascii="宋体" w:hAnsi="宋体" w:hint="eastAsia"/>
          <w:color w:val="auto"/>
          <w:sz w:val="24"/>
        </w:rPr>
        <w:t>根据项目现场情况，屋面并网光伏发电系统</w:t>
      </w:r>
      <w:proofErr w:type="gramStart"/>
      <w:r w:rsidRPr="005D2F5A">
        <w:rPr>
          <w:rFonts w:ascii="宋体" w:hAnsi="宋体" w:hint="eastAsia"/>
          <w:color w:val="auto"/>
          <w:sz w:val="24"/>
        </w:rPr>
        <w:t>宜合理</w:t>
      </w:r>
      <w:proofErr w:type="gramEnd"/>
      <w:r w:rsidRPr="005D2F5A">
        <w:rPr>
          <w:rFonts w:ascii="宋体" w:hAnsi="宋体" w:hint="eastAsia"/>
          <w:color w:val="auto"/>
          <w:sz w:val="24"/>
        </w:rPr>
        <w:t>设置防滑格栅、围挡</w:t>
      </w:r>
      <w:r>
        <w:rPr>
          <w:rFonts w:ascii="宋体" w:hAnsi="宋体" w:hint="eastAsia"/>
          <w:color w:val="auto"/>
          <w:sz w:val="24"/>
        </w:rPr>
        <w:t>。</w:t>
      </w:r>
    </w:p>
    <w:p w14:paraId="7BEF50A5" w14:textId="44675F26" w:rsidR="0087342A" w:rsidRDefault="0087342A" w:rsidP="000505CF">
      <w:pPr>
        <w:spacing w:line="360" w:lineRule="auto"/>
        <w:rPr>
          <w:rFonts w:ascii="宋体" w:hAnsi="宋体"/>
          <w:color w:val="auto"/>
          <w:sz w:val="24"/>
        </w:rPr>
      </w:pPr>
    </w:p>
    <w:p w14:paraId="74BFADA2" w14:textId="77777777" w:rsidR="005D2F5A" w:rsidRDefault="005D2F5A" w:rsidP="000505CF">
      <w:pPr>
        <w:spacing w:line="360" w:lineRule="auto"/>
        <w:rPr>
          <w:rFonts w:ascii="宋体" w:hAnsi="宋体"/>
          <w:color w:val="auto"/>
          <w:sz w:val="24"/>
        </w:rPr>
      </w:pPr>
    </w:p>
    <w:p w14:paraId="787524C5" w14:textId="77777777" w:rsidR="005D2F5A" w:rsidRDefault="005D2F5A" w:rsidP="000505CF">
      <w:pPr>
        <w:spacing w:line="360" w:lineRule="auto"/>
        <w:rPr>
          <w:rFonts w:ascii="宋体" w:hAnsi="宋体"/>
          <w:color w:val="auto"/>
          <w:sz w:val="24"/>
        </w:rPr>
      </w:pPr>
    </w:p>
    <w:p w14:paraId="4110A2C3" w14:textId="3640DCCC" w:rsidR="005D2F5A" w:rsidRDefault="005D2F5A">
      <w:pPr>
        <w:widowControl/>
        <w:jc w:val="left"/>
        <w:rPr>
          <w:rFonts w:ascii="宋体" w:hAnsi="宋体"/>
          <w:color w:val="auto"/>
          <w:sz w:val="24"/>
        </w:rPr>
      </w:pPr>
      <w:r>
        <w:rPr>
          <w:rFonts w:ascii="宋体" w:hAnsi="宋体"/>
          <w:color w:val="auto"/>
          <w:sz w:val="24"/>
        </w:rPr>
        <w:br w:type="page"/>
      </w:r>
    </w:p>
    <w:p w14:paraId="1534B6BD" w14:textId="25DA1DA4" w:rsidR="00504C8C" w:rsidRDefault="00504C8C" w:rsidP="00504C8C">
      <w:pPr>
        <w:spacing w:after="240"/>
        <w:jc w:val="center"/>
        <w:outlineLvl w:val="0"/>
        <w:rPr>
          <w:rFonts w:ascii="黑体" w:eastAsia="黑体" w:hAnsi="黑体"/>
          <w:bCs/>
          <w:color w:val="auto"/>
          <w:sz w:val="36"/>
          <w:szCs w:val="32"/>
        </w:rPr>
      </w:pPr>
      <w:bookmarkStart w:id="54" w:name="_Toc128496489"/>
      <w:r>
        <w:rPr>
          <w:rFonts w:ascii="黑体" w:eastAsia="黑体" w:hAnsi="黑体" w:hint="eastAsia"/>
          <w:bCs/>
          <w:color w:val="auto"/>
          <w:sz w:val="36"/>
          <w:szCs w:val="32"/>
        </w:rPr>
        <w:lastRenderedPageBreak/>
        <w:t>5</w:t>
      </w:r>
      <w:r w:rsidRPr="00646865">
        <w:rPr>
          <w:rFonts w:ascii="黑体" w:eastAsia="黑体" w:hAnsi="黑体" w:hint="eastAsia"/>
          <w:bCs/>
          <w:color w:val="auto"/>
          <w:sz w:val="36"/>
          <w:szCs w:val="32"/>
        </w:rPr>
        <w:t xml:space="preserve"> </w:t>
      </w:r>
      <w:bookmarkEnd w:id="54"/>
      <w:r w:rsidR="000544F6">
        <w:rPr>
          <w:rFonts w:ascii="黑体" w:eastAsia="黑体" w:hAnsi="黑体" w:hint="eastAsia"/>
          <w:bCs/>
          <w:color w:val="auto"/>
          <w:sz w:val="36"/>
          <w:szCs w:val="32"/>
        </w:rPr>
        <w:t>施工</w:t>
      </w:r>
    </w:p>
    <w:p w14:paraId="22531E25" w14:textId="444957CD" w:rsidR="00504C8C" w:rsidRDefault="00504C8C" w:rsidP="00504C8C">
      <w:pPr>
        <w:spacing w:line="360" w:lineRule="auto"/>
        <w:jc w:val="center"/>
        <w:outlineLvl w:val="1"/>
        <w:rPr>
          <w:rFonts w:ascii="宋体" w:hAnsi="宋体"/>
          <w:color w:val="auto"/>
          <w:sz w:val="24"/>
        </w:rPr>
      </w:pPr>
      <w:bookmarkStart w:id="55" w:name="_Toc128496490"/>
      <w:r>
        <w:rPr>
          <w:rFonts w:ascii="黑体" w:eastAsia="黑体" w:hAnsi="黑体" w:hint="eastAsia"/>
          <w:bCs/>
          <w:color w:val="auto"/>
          <w:sz w:val="24"/>
          <w:szCs w:val="32"/>
        </w:rPr>
        <w:t>5</w:t>
      </w:r>
      <w:r w:rsidRPr="0063728B">
        <w:rPr>
          <w:rFonts w:ascii="黑体" w:eastAsia="黑体" w:hAnsi="黑体" w:hint="eastAsia"/>
          <w:bCs/>
          <w:color w:val="auto"/>
          <w:sz w:val="24"/>
          <w:szCs w:val="32"/>
        </w:rPr>
        <w:t xml:space="preserve">.1 </w:t>
      </w:r>
      <w:r>
        <w:rPr>
          <w:rFonts w:ascii="黑体" w:eastAsia="黑体" w:hAnsi="黑体" w:hint="eastAsia"/>
          <w:bCs/>
          <w:color w:val="auto"/>
          <w:sz w:val="24"/>
          <w:szCs w:val="32"/>
        </w:rPr>
        <w:t>一般</w:t>
      </w:r>
      <w:r w:rsidRPr="0063728B">
        <w:rPr>
          <w:rFonts w:ascii="黑体" w:eastAsia="黑体" w:hAnsi="黑体" w:hint="eastAsia"/>
          <w:bCs/>
          <w:color w:val="auto"/>
          <w:sz w:val="24"/>
          <w:szCs w:val="32"/>
        </w:rPr>
        <w:t>要求</w:t>
      </w:r>
      <w:bookmarkEnd w:id="55"/>
    </w:p>
    <w:p w14:paraId="69B82EBB" w14:textId="4D35AB5F" w:rsidR="00504C8C" w:rsidRDefault="00504C8C" w:rsidP="00504C8C">
      <w:pPr>
        <w:spacing w:line="360" w:lineRule="auto"/>
        <w:rPr>
          <w:rFonts w:ascii="宋体" w:hAnsi="宋体"/>
          <w:color w:val="auto"/>
          <w:sz w:val="24"/>
        </w:rPr>
      </w:pPr>
      <w:r>
        <w:rPr>
          <w:rFonts w:ascii="宋体" w:hAnsi="宋体" w:hint="eastAsia"/>
          <w:b/>
          <w:color w:val="auto"/>
          <w:sz w:val="24"/>
        </w:rPr>
        <w:t>5</w:t>
      </w:r>
      <w:r w:rsidRPr="000E3C4F">
        <w:rPr>
          <w:rFonts w:ascii="宋体" w:hAnsi="宋体" w:hint="eastAsia"/>
          <w:b/>
          <w:color w:val="auto"/>
          <w:sz w:val="24"/>
        </w:rPr>
        <w:t>.1.1</w:t>
      </w:r>
      <w:r w:rsidR="003D4A57">
        <w:rPr>
          <w:rFonts w:ascii="宋体" w:hAnsi="宋体" w:hint="eastAsia"/>
          <w:b/>
          <w:color w:val="auto"/>
          <w:sz w:val="24"/>
        </w:rPr>
        <w:t xml:space="preserve"> </w:t>
      </w:r>
      <w:r>
        <w:rPr>
          <w:rFonts w:ascii="宋体" w:hAnsi="宋体" w:hint="eastAsia"/>
          <w:color w:val="auto"/>
          <w:sz w:val="24"/>
        </w:rPr>
        <w:t>屋面并网</w:t>
      </w:r>
      <w:r w:rsidRPr="000E3C4F">
        <w:rPr>
          <w:rFonts w:ascii="宋体" w:hAnsi="宋体" w:hint="eastAsia"/>
          <w:color w:val="auto"/>
          <w:sz w:val="24"/>
        </w:rPr>
        <w:t>光伏发电系统</w:t>
      </w:r>
      <w:r>
        <w:rPr>
          <w:rFonts w:ascii="宋体" w:hAnsi="宋体" w:hint="eastAsia"/>
          <w:color w:val="auto"/>
          <w:sz w:val="24"/>
        </w:rPr>
        <w:t>开工</w:t>
      </w:r>
      <w:proofErr w:type="gramStart"/>
      <w:r>
        <w:rPr>
          <w:rFonts w:ascii="宋体" w:hAnsi="宋体" w:hint="eastAsia"/>
          <w:color w:val="auto"/>
          <w:sz w:val="24"/>
        </w:rPr>
        <w:t>前具备</w:t>
      </w:r>
      <w:proofErr w:type="gramEnd"/>
      <w:r>
        <w:rPr>
          <w:rFonts w:ascii="宋体" w:hAnsi="宋体" w:hint="eastAsia"/>
          <w:color w:val="auto"/>
          <w:sz w:val="24"/>
        </w:rPr>
        <w:t>的条件</w:t>
      </w:r>
      <w:r w:rsidRPr="000E3C4F">
        <w:rPr>
          <w:rFonts w:ascii="宋体" w:hAnsi="宋体" w:hint="eastAsia"/>
          <w:color w:val="auto"/>
          <w:sz w:val="24"/>
        </w:rPr>
        <w:t>，</w:t>
      </w:r>
      <w:r>
        <w:rPr>
          <w:rFonts w:ascii="宋体" w:hAnsi="宋体" w:hint="eastAsia"/>
          <w:color w:val="auto"/>
          <w:sz w:val="24"/>
        </w:rPr>
        <w:t>符合下列规定</w:t>
      </w:r>
      <w:r w:rsidRPr="000E3C4F">
        <w:rPr>
          <w:rFonts w:ascii="宋体" w:hAnsi="宋体" w:hint="eastAsia"/>
          <w:color w:val="auto"/>
          <w:sz w:val="24"/>
        </w:rPr>
        <w:t>：</w:t>
      </w:r>
    </w:p>
    <w:p w14:paraId="4ACF55D2" w14:textId="10AE516D" w:rsidR="00504C8C" w:rsidRPr="00504C8C" w:rsidRDefault="00504C8C" w:rsidP="00E20A6E">
      <w:pPr>
        <w:pStyle w:val="afb"/>
        <w:ind w:firstLineChars="200" w:firstLine="480"/>
        <w:rPr>
          <w:rFonts w:ascii="宋体" w:hAnsi="宋体"/>
          <w:bCs/>
          <w:color w:val="000000" w:themeColor="text1"/>
          <w:kern w:val="2"/>
          <w:sz w:val="24"/>
          <w:szCs w:val="32"/>
        </w:rPr>
      </w:pPr>
      <w:r w:rsidRPr="00504C8C">
        <w:rPr>
          <w:rFonts w:ascii="宋体" w:hAnsi="宋体"/>
          <w:bCs/>
          <w:color w:val="000000" w:themeColor="text1"/>
          <w:kern w:val="2"/>
          <w:sz w:val="24"/>
          <w:szCs w:val="32"/>
        </w:rPr>
        <w:t xml:space="preserve">1 </w:t>
      </w:r>
      <w:r w:rsidRPr="00504C8C">
        <w:rPr>
          <w:rFonts w:ascii="宋体" w:hAnsi="宋体" w:hint="eastAsia"/>
          <w:bCs/>
          <w:color w:val="000000" w:themeColor="text1"/>
          <w:kern w:val="2"/>
          <w:sz w:val="24"/>
          <w:szCs w:val="32"/>
        </w:rPr>
        <w:t>在工程开始施工之前，应取得相关的施工文件，至少包含</w:t>
      </w:r>
      <w:r>
        <w:rPr>
          <w:rFonts w:ascii="宋体" w:hAnsi="宋体" w:hint="eastAsia"/>
          <w:bCs/>
          <w:color w:val="000000" w:themeColor="text1"/>
          <w:kern w:val="2"/>
          <w:sz w:val="24"/>
          <w:szCs w:val="32"/>
        </w:rPr>
        <w:t>下列</w:t>
      </w:r>
      <w:r w:rsidRPr="00504C8C">
        <w:rPr>
          <w:rFonts w:ascii="宋体" w:hAnsi="宋体" w:hint="eastAsia"/>
          <w:bCs/>
          <w:color w:val="000000" w:themeColor="text1"/>
          <w:kern w:val="2"/>
          <w:sz w:val="24"/>
          <w:szCs w:val="32"/>
        </w:rPr>
        <w:t>资料：</w:t>
      </w:r>
    </w:p>
    <w:p w14:paraId="0F1C28B7" w14:textId="77777777" w:rsidR="00504C8C" w:rsidRPr="00504C8C" w:rsidRDefault="00504C8C" w:rsidP="00E20A6E">
      <w:pPr>
        <w:spacing w:line="360" w:lineRule="auto"/>
        <w:ind w:left="420" w:firstLineChars="200" w:firstLine="480"/>
        <w:outlineLvl w:val="3"/>
        <w:rPr>
          <w:rFonts w:ascii="宋体" w:hAnsi="宋体"/>
          <w:bCs/>
          <w:color w:val="000000" w:themeColor="text1"/>
          <w:sz w:val="24"/>
          <w:szCs w:val="32"/>
        </w:rPr>
      </w:pPr>
      <w:r w:rsidRPr="00504C8C">
        <w:rPr>
          <w:rFonts w:ascii="宋体" w:hAnsi="宋体"/>
          <w:bCs/>
          <w:color w:val="000000" w:themeColor="text1"/>
          <w:sz w:val="24"/>
          <w:szCs w:val="32"/>
        </w:rPr>
        <w:t xml:space="preserve">a) </w:t>
      </w:r>
      <w:r w:rsidRPr="00504C8C">
        <w:rPr>
          <w:rFonts w:ascii="宋体" w:hAnsi="宋体" w:hint="eastAsia"/>
          <w:bCs/>
          <w:color w:val="000000" w:themeColor="text1"/>
          <w:sz w:val="24"/>
          <w:szCs w:val="32"/>
        </w:rPr>
        <w:t>施工许可文件；</w:t>
      </w:r>
    </w:p>
    <w:p w14:paraId="4652BCA3" w14:textId="77777777" w:rsidR="00504C8C" w:rsidRPr="00504C8C" w:rsidRDefault="00504C8C" w:rsidP="00E20A6E">
      <w:pPr>
        <w:spacing w:line="360" w:lineRule="auto"/>
        <w:ind w:left="420" w:firstLineChars="200" w:firstLine="480"/>
        <w:outlineLvl w:val="3"/>
        <w:rPr>
          <w:rFonts w:ascii="宋体" w:hAnsi="宋体"/>
          <w:bCs/>
          <w:color w:val="000000" w:themeColor="text1"/>
          <w:sz w:val="24"/>
          <w:szCs w:val="32"/>
        </w:rPr>
      </w:pPr>
      <w:r w:rsidRPr="00504C8C">
        <w:rPr>
          <w:rFonts w:ascii="宋体" w:hAnsi="宋体"/>
          <w:bCs/>
          <w:color w:val="000000" w:themeColor="text1"/>
          <w:sz w:val="24"/>
          <w:szCs w:val="32"/>
        </w:rPr>
        <w:t xml:space="preserve">b) </w:t>
      </w:r>
      <w:r w:rsidRPr="00504C8C">
        <w:rPr>
          <w:rFonts w:ascii="宋体" w:hAnsi="宋体" w:hint="eastAsia"/>
          <w:bCs/>
          <w:color w:val="000000" w:themeColor="text1"/>
          <w:sz w:val="24"/>
          <w:szCs w:val="32"/>
        </w:rPr>
        <w:t>已审批的施工组织设计；</w:t>
      </w:r>
    </w:p>
    <w:p w14:paraId="6F1B8FFB" w14:textId="77777777" w:rsidR="00504C8C" w:rsidRPr="00504C8C" w:rsidRDefault="00504C8C" w:rsidP="00E20A6E">
      <w:pPr>
        <w:spacing w:line="360" w:lineRule="auto"/>
        <w:ind w:left="420" w:firstLineChars="200" w:firstLine="480"/>
        <w:outlineLvl w:val="3"/>
        <w:rPr>
          <w:rFonts w:ascii="宋体" w:hAnsi="宋体"/>
          <w:bCs/>
          <w:color w:val="000000" w:themeColor="text1"/>
          <w:sz w:val="24"/>
          <w:szCs w:val="32"/>
        </w:rPr>
      </w:pPr>
      <w:r w:rsidRPr="00504C8C">
        <w:rPr>
          <w:rFonts w:ascii="宋体" w:hAnsi="宋体"/>
          <w:bCs/>
          <w:color w:val="000000" w:themeColor="text1"/>
          <w:sz w:val="24"/>
          <w:szCs w:val="32"/>
        </w:rPr>
        <w:t xml:space="preserve">c) </w:t>
      </w:r>
      <w:r w:rsidRPr="00504C8C">
        <w:rPr>
          <w:rFonts w:ascii="宋体" w:hAnsi="宋体" w:hint="eastAsia"/>
          <w:bCs/>
          <w:color w:val="000000" w:themeColor="text1"/>
          <w:sz w:val="24"/>
          <w:szCs w:val="32"/>
        </w:rPr>
        <w:t>已审批的施工图；</w:t>
      </w:r>
    </w:p>
    <w:p w14:paraId="0F6F7710" w14:textId="77777777" w:rsidR="00504C8C" w:rsidRPr="00504C8C" w:rsidRDefault="00504C8C" w:rsidP="00E20A6E">
      <w:pPr>
        <w:spacing w:line="360" w:lineRule="auto"/>
        <w:ind w:left="420" w:firstLineChars="200" w:firstLine="480"/>
        <w:outlineLvl w:val="3"/>
        <w:rPr>
          <w:rFonts w:ascii="宋体" w:hAnsi="宋体"/>
          <w:bCs/>
          <w:color w:val="000000" w:themeColor="text1"/>
          <w:sz w:val="24"/>
          <w:szCs w:val="32"/>
        </w:rPr>
      </w:pPr>
      <w:r w:rsidRPr="00504C8C">
        <w:rPr>
          <w:rFonts w:ascii="宋体" w:hAnsi="宋体"/>
          <w:bCs/>
          <w:color w:val="000000" w:themeColor="text1"/>
          <w:sz w:val="24"/>
          <w:szCs w:val="32"/>
        </w:rPr>
        <w:t xml:space="preserve">d) </w:t>
      </w:r>
      <w:r w:rsidRPr="00504C8C">
        <w:rPr>
          <w:rFonts w:ascii="宋体" w:hAnsi="宋体" w:hint="eastAsia"/>
          <w:bCs/>
          <w:color w:val="000000" w:themeColor="text1"/>
          <w:sz w:val="24"/>
          <w:szCs w:val="32"/>
        </w:rPr>
        <w:t>已审批的重大施工方案；</w:t>
      </w:r>
    </w:p>
    <w:p w14:paraId="4237636D" w14:textId="77777777" w:rsidR="00504C8C" w:rsidRPr="00504C8C" w:rsidRDefault="00504C8C" w:rsidP="00E20A6E">
      <w:pPr>
        <w:spacing w:line="360" w:lineRule="auto"/>
        <w:ind w:left="420" w:firstLineChars="200" w:firstLine="480"/>
        <w:outlineLvl w:val="3"/>
        <w:rPr>
          <w:rFonts w:ascii="宋体" w:hAnsi="宋体"/>
          <w:bCs/>
          <w:color w:val="000000" w:themeColor="text1"/>
          <w:sz w:val="24"/>
          <w:szCs w:val="32"/>
        </w:rPr>
      </w:pPr>
      <w:r w:rsidRPr="00504C8C">
        <w:rPr>
          <w:rFonts w:ascii="宋体" w:hAnsi="宋体"/>
          <w:bCs/>
          <w:color w:val="000000" w:themeColor="text1"/>
          <w:sz w:val="24"/>
          <w:szCs w:val="32"/>
        </w:rPr>
        <w:t xml:space="preserve">e) </w:t>
      </w:r>
      <w:r w:rsidRPr="00504C8C">
        <w:rPr>
          <w:rFonts w:ascii="宋体" w:hAnsi="宋体" w:hint="eastAsia"/>
          <w:bCs/>
          <w:color w:val="000000" w:themeColor="text1"/>
          <w:sz w:val="24"/>
          <w:szCs w:val="32"/>
        </w:rPr>
        <w:t>所在建筑的验收合格资料及结构验算报告。</w:t>
      </w:r>
    </w:p>
    <w:p w14:paraId="61EE126E" w14:textId="65B28348" w:rsidR="00504C8C" w:rsidRPr="00504C8C" w:rsidRDefault="00504C8C" w:rsidP="00E20A6E">
      <w:pPr>
        <w:pStyle w:val="afb"/>
        <w:ind w:firstLineChars="200" w:firstLine="480"/>
        <w:rPr>
          <w:rFonts w:ascii="宋体" w:hAnsi="宋体"/>
          <w:bCs/>
          <w:color w:val="000000" w:themeColor="text1"/>
          <w:kern w:val="2"/>
          <w:sz w:val="24"/>
          <w:szCs w:val="32"/>
        </w:rPr>
      </w:pPr>
      <w:r w:rsidRPr="00504C8C">
        <w:rPr>
          <w:rFonts w:ascii="宋体" w:hAnsi="宋体"/>
          <w:bCs/>
          <w:color w:val="000000" w:themeColor="text1"/>
          <w:kern w:val="2"/>
          <w:sz w:val="24"/>
          <w:szCs w:val="32"/>
        </w:rPr>
        <w:t xml:space="preserve">2 </w:t>
      </w:r>
      <w:r w:rsidRPr="00504C8C">
        <w:rPr>
          <w:rFonts w:ascii="宋体" w:hAnsi="宋体" w:hint="eastAsia"/>
          <w:bCs/>
          <w:color w:val="000000" w:themeColor="text1"/>
          <w:kern w:val="2"/>
          <w:sz w:val="24"/>
          <w:szCs w:val="32"/>
        </w:rPr>
        <w:t>施工组织设计应满足GB/T</w:t>
      </w:r>
      <w:r w:rsidRPr="00504C8C">
        <w:rPr>
          <w:rFonts w:ascii="宋体" w:hAnsi="宋体"/>
          <w:bCs/>
          <w:color w:val="000000" w:themeColor="text1"/>
          <w:kern w:val="2"/>
          <w:sz w:val="24"/>
          <w:szCs w:val="32"/>
        </w:rPr>
        <w:t xml:space="preserve"> </w:t>
      </w:r>
      <w:r w:rsidRPr="00504C8C">
        <w:rPr>
          <w:rFonts w:ascii="宋体" w:hAnsi="宋体" w:hint="eastAsia"/>
          <w:bCs/>
          <w:color w:val="000000" w:themeColor="text1"/>
          <w:kern w:val="2"/>
          <w:sz w:val="24"/>
          <w:szCs w:val="32"/>
        </w:rPr>
        <w:t>50795</w:t>
      </w:r>
      <w:r>
        <w:rPr>
          <w:rFonts w:ascii="宋体" w:hAnsi="宋体" w:hint="eastAsia"/>
          <w:bCs/>
          <w:color w:val="000000" w:themeColor="text1"/>
          <w:kern w:val="2"/>
          <w:sz w:val="24"/>
          <w:szCs w:val="32"/>
        </w:rPr>
        <w:t>的要求，包括下列</w:t>
      </w:r>
      <w:r w:rsidRPr="00504C8C">
        <w:rPr>
          <w:rFonts w:ascii="宋体" w:hAnsi="宋体" w:hint="eastAsia"/>
          <w:bCs/>
          <w:color w:val="000000" w:themeColor="text1"/>
          <w:kern w:val="2"/>
          <w:sz w:val="24"/>
          <w:szCs w:val="32"/>
        </w:rPr>
        <w:t>内容：</w:t>
      </w:r>
    </w:p>
    <w:p w14:paraId="0545EAE5" w14:textId="77777777" w:rsidR="00504C8C" w:rsidRPr="00504C8C" w:rsidRDefault="00504C8C" w:rsidP="00E20A6E">
      <w:pPr>
        <w:spacing w:line="360" w:lineRule="auto"/>
        <w:ind w:left="420" w:firstLineChars="200" w:firstLine="480"/>
        <w:outlineLvl w:val="3"/>
        <w:rPr>
          <w:rFonts w:ascii="宋体" w:hAnsi="宋体"/>
          <w:bCs/>
          <w:color w:val="000000" w:themeColor="text1"/>
          <w:sz w:val="24"/>
          <w:szCs w:val="32"/>
        </w:rPr>
      </w:pPr>
      <w:r w:rsidRPr="00504C8C">
        <w:rPr>
          <w:rFonts w:ascii="宋体" w:hAnsi="宋体"/>
          <w:bCs/>
          <w:color w:val="000000" w:themeColor="text1"/>
          <w:sz w:val="24"/>
          <w:szCs w:val="32"/>
        </w:rPr>
        <w:t xml:space="preserve">a) </w:t>
      </w:r>
      <w:r w:rsidRPr="00504C8C">
        <w:rPr>
          <w:rFonts w:ascii="宋体" w:hAnsi="宋体" w:hint="eastAsia"/>
          <w:bCs/>
          <w:color w:val="000000" w:themeColor="text1"/>
          <w:sz w:val="24"/>
          <w:szCs w:val="32"/>
        </w:rPr>
        <w:t>组织架构；</w:t>
      </w:r>
    </w:p>
    <w:p w14:paraId="6650FA01" w14:textId="77777777" w:rsidR="00504C8C" w:rsidRPr="00504C8C" w:rsidRDefault="00504C8C" w:rsidP="00E20A6E">
      <w:pPr>
        <w:spacing w:line="360" w:lineRule="auto"/>
        <w:ind w:left="420" w:firstLineChars="200" w:firstLine="480"/>
        <w:outlineLvl w:val="3"/>
        <w:rPr>
          <w:rFonts w:ascii="宋体" w:hAnsi="宋体"/>
          <w:bCs/>
          <w:color w:val="000000" w:themeColor="text1"/>
          <w:sz w:val="24"/>
          <w:szCs w:val="32"/>
        </w:rPr>
      </w:pPr>
      <w:r w:rsidRPr="00504C8C">
        <w:rPr>
          <w:rFonts w:ascii="宋体" w:hAnsi="宋体"/>
          <w:bCs/>
          <w:color w:val="000000" w:themeColor="text1"/>
          <w:sz w:val="24"/>
          <w:szCs w:val="32"/>
        </w:rPr>
        <w:t xml:space="preserve">b) </w:t>
      </w:r>
      <w:r w:rsidRPr="00504C8C">
        <w:rPr>
          <w:rFonts w:ascii="宋体" w:hAnsi="宋体" w:hint="eastAsia"/>
          <w:bCs/>
          <w:color w:val="000000" w:themeColor="text1"/>
          <w:sz w:val="24"/>
          <w:szCs w:val="32"/>
        </w:rPr>
        <w:t>施工总平面布置图；</w:t>
      </w:r>
    </w:p>
    <w:p w14:paraId="4B93D5A6" w14:textId="77777777" w:rsidR="00504C8C" w:rsidRPr="00504C8C" w:rsidRDefault="00504C8C" w:rsidP="00E20A6E">
      <w:pPr>
        <w:spacing w:line="360" w:lineRule="auto"/>
        <w:ind w:left="420" w:firstLineChars="200" w:firstLine="480"/>
        <w:outlineLvl w:val="3"/>
        <w:rPr>
          <w:rFonts w:ascii="宋体" w:hAnsi="宋体"/>
          <w:bCs/>
          <w:color w:val="000000" w:themeColor="text1"/>
          <w:sz w:val="24"/>
          <w:szCs w:val="32"/>
        </w:rPr>
      </w:pPr>
      <w:r w:rsidRPr="00504C8C">
        <w:rPr>
          <w:rFonts w:ascii="宋体" w:hAnsi="宋体"/>
          <w:bCs/>
          <w:color w:val="000000" w:themeColor="text1"/>
          <w:sz w:val="24"/>
          <w:szCs w:val="32"/>
        </w:rPr>
        <w:t xml:space="preserve">c) </w:t>
      </w:r>
      <w:r w:rsidRPr="00504C8C">
        <w:rPr>
          <w:rFonts w:ascii="宋体" w:hAnsi="宋体" w:hint="eastAsia"/>
          <w:bCs/>
          <w:color w:val="000000" w:themeColor="text1"/>
          <w:sz w:val="24"/>
          <w:szCs w:val="32"/>
        </w:rPr>
        <w:t>总进度计划：设备和材料、人工、施工机具、资金等；</w:t>
      </w:r>
    </w:p>
    <w:p w14:paraId="0178209E" w14:textId="77777777" w:rsidR="00504C8C" w:rsidRPr="00504C8C" w:rsidRDefault="00504C8C" w:rsidP="00E20A6E">
      <w:pPr>
        <w:spacing w:line="360" w:lineRule="auto"/>
        <w:ind w:left="420" w:firstLineChars="200" w:firstLine="480"/>
        <w:outlineLvl w:val="3"/>
        <w:rPr>
          <w:rFonts w:ascii="宋体" w:hAnsi="宋体"/>
          <w:bCs/>
          <w:color w:val="000000" w:themeColor="text1"/>
          <w:sz w:val="24"/>
          <w:szCs w:val="32"/>
        </w:rPr>
      </w:pPr>
      <w:r w:rsidRPr="00504C8C">
        <w:rPr>
          <w:rFonts w:ascii="宋体" w:hAnsi="宋体"/>
          <w:bCs/>
          <w:color w:val="000000" w:themeColor="text1"/>
          <w:sz w:val="24"/>
          <w:szCs w:val="32"/>
        </w:rPr>
        <w:t xml:space="preserve">d) </w:t>
      </w:r>
      <w:r w:rsidRPr="00504C8C">
        <w:rPr>
          <w:rFonts w:ascii="宋体" w:hAnsi="宋体" w:hint="eastAsia"/>
          <w:bCs/>
          <w:color w:val="000000" w:themeColor="text1"/>
          <w:sz w:val="24"/>
          <w:szCs w:val="32"/>
        </w:rPr>
        <w:t>质量控制；</w:t>
      </w:r>
    </w:p>
    <w:p w14:paraId="788802AB" w14:textId="77777777" w:rsidR="00504C8C" w:rsidRPr="00504C8C" w:rsidRDefault="00504C8C" w:rsidP="00E20A6E">
      <w:pPr>
        <w:spacing w:line="360" w:lineRule="auto"/>
        <w:ind w:left="420" w:firstLineChars="200" w:firstLine="480"/>
        <w:outlineLvl w:val="3"/>
        <w:rPr>
          <w:rFonts w:ascii="宋体" w:hAnsi="宋体"/>
          <w:bCs/>
          <w:color w:val="000000" w:themeColor="text1"/>
          <w:sz w:val="24"/>
          <w:szCs w:val="32"/>
        </w:rPr>
      </w:pPr>
      <w:r w:rsidRPr="00504C8C">
        <w:rPr>
          <w:rFonts w:ascii="宋体" w:hAnsi="宋体"/>
          <w:bCs/>
          <w:color w:val="000000" w:themeColor="text1"/>
          <w:sz w:val="24"/>
          <w:szCs w:val="32"/>
        </w:rPr>
        <w:t xml:space="preserve">e) </w:t>
      </w:r>
      <w:r w:rsidRPr="00504C8C">
        <w:rPr>
          <w:rFonts w:ascii="宋体" w:hAnsi="宋体" w:hint="eastAsia"/>
          <w:bCs/>
          <w:color w:val="000000" w:themeColor="text1"/>
          <w:sz w:val="24"/>
          <w:szCs w:val="32"/>
        </w:rPr>
        <w:t>安全措施；</w:t>
      </w:r>
    </w:p>
    <w:p w14:paraId="14DB5FF2" w14:textId="77777777" w:rsidR="00504C8C" w:rsidRPr="00504C8C" w:rsidRDefault="00504C8C" w:rsidP="00E20A6E">
      <w:pPr>
        <w:spacing w:line="360" w:lineRule="auto"/>
        <w:ind w:left="420" w:firstLineChars="200" w:firstLine="480"/>
        <w:outlineLvl w:val="3"/>
        <w:rPr>
          <w:rFonts w:ascii="宋体" w:hAnsi="宋体"/>
          <w:bCs/>
          <w:color w:val="000000" w:themeColor="text1"/>
          <w:sz w:val="24"/>
          <w:szCs w:val="32"/>
        </w:rPr>
      </w:pPr>
      <w:r w:rsidRPr="00504C8C">
        <w:rPr>
          <w:rFonts w:ascii="宋体" w:hAnsi="宋体"/>
          <w:bCs/>
          <w:color w:val="000000" w:themeColor="text1"/>
          <w:sz w:val="24"/>
          <w:szCs w:val="32"/>
        </w:rPr>
        <w:t xml:space="preserve">f) </w:t>
      </w:r>
      <w:r w:rsidRPr="00504C8C">
        <w:rPr>
          <w:rFonts w:ascii="宋体" w:hAnsi="宋体" w:hint="eastAsia"/>
          <w:bCs/>
          <w:color w:val="000000" w:themeColor="text1"/>
          <w:sz w:val="24"/>
          <w:szCs w:val="32"/>
        </w:rPr>
        <w:t>环境管理。</w:t>
      </w:r>
    </w:p>
    <w:p w14:paraId="3EFC95AA" w14:textId="77777777" w:rsidR="00504C8C" w:rsidRPr="00504C8C" w:rsidRDefault="00504C8C" w:rsidP="00E20A6E">
      <w:pPr>
        <w:pStyle w:val="afb"/>
        <w:ind w:firstLineChars="200" w:firstLine="480"/>
        <w:rPr>
          <w:rFonts w:ascii="宋体" w:hAnsi="宋体"/>
          <w:bCs/>
          <w:color w:val="000000" w:themeColor="text1"/>
          <w:kern w:val="2"/>
          <w:sz w:val="24"/>
          <w:szCs w:val="32"/>
        </w:rPr>
      </w:pPr>
      <w:r w:rsidRPr="00504C8C">
        <w:rPr>
          <w:rFonts w:ascii="宋体" w:hAnsi="宋体"/>
          <w:bCs/>
          <w:color w:val="000000" w:themeColor="text1"/>
          <w:kern w:val="2"/>
          <w:sz w:val="24"/>
          <w:szCs w:val="32"/>
        </w:rPr>
        <w:t xml:space="preserve">3 </w:t>
      </w:r>
      <w:r w:rsidRPr="00504C8C">
        <w:rPr>
          <w:rFonts w:ascii="宋体" w:hAnsi="宋体" w:hint="eastAsia"/>
          <w:bCs/>
          <w:color w:val="000000" w:themeColor="text1"/>
          <w:kern w:val="2"/>
          <w:sz w:val="24"/>
          <w:szCs w:val="32"/>
        </w:rPr>
        <w:t>施工现场应具备水通、电通、路通、电信通及场地平整的条件。</w:t>
      </w:r>
    </w:p>
    <w:p w14:paraId="7B0670EC" w14:textId="61ED6EF1" w:rsidR="00504C8C" w:rsidRPr="00504C8C" w:rsidRDefault="00504C8C" w:rsidP="00E20A6E">
      <w:pPr>
        <w:pStyle w:val="afb"/>
        <w:ind w:firstLineChars="200" w:firstLine="480"/>
        <w:rPr>
          <w:rFonts w:ascii="宋体" w:hAnsi="宋体"/>
          <w:bCs/>
          <w:color w:val="000000" w:themeColor="text1"/>
          <w:kern w:val="2"/>
          <w:sz w:val="24"/>
          <w:szCs w:val="32"/>
        </w:rPr>
      </w:pPr>
      <w:r w:rsidRPr="00504C8C">
        <w:rPr>
          <w:rFonts w:ascii="宋体" w:hAnsi="宋体"/>
          <w:bCs/>
          <w:color w:val="000000" w:themeColor="text1"/>
          <w:kern w:val="2"/>
          <w:sz w:val="24"/>
          <w:szCs w:val="32"/>
        </w:rPr>
        <w:t xml:space="preserve">4 </w:t>
      </w:r>
      <w:r w:rsidRPr="00504C8C">
        <w:rPr>
          <w:rFonts w:ascii="宋体" w:hAnsi="宋体" w:hint="eastAsia"/>
          <w:bCs/>
          <w:color w:val="000000" w:themeColor="text1"/>
          <w:kern w:val="2"/>
          <w:sz w:val="24"/>
          <w:szCs w:val="32"/>
        </w:rPr>
        <w:t>施工单位的资质、特殊作业人员资格、施工机具、设备和材料、计量器具等应报监理单位或建设单位审查完毕。根据项目需要配备</w:t>
      </w:r>
      <w:r>
        <w:rPr>
          <w:rFonts w:ascii="宋体" w:hAnsi="宋体" w:hint="eastAsia"/>
          <w:bCs/>
          <w:color w:val="000000" w:themeColor="text1"/>
          <w:kern w:val="2"/>
          <w:sz w:val="24"/>
          <w:szCs w:val="32"/>
        </w:rPr>
        <w:t>下列</w:t>
      </w:r>
      <w:r w:rsidR="00E20A6E">
        <w:rPr>
          <w:rFonts w:ascii="宋体" w:hAnsi="宋体" w:hint="eastAsia"/>
          <w:bCs/>
          <w:color w:val="000000" w:themeColor="text1"/>
          <w:kern w:val="2"/>
          <w:sz w:val="24"/>
          <w:szCs w:val="32"/>
        </w:rPr>
        <w:t>条件</w:t>
      </w:r>
      <w:r w:rsidRPr="00504C8C">
        <w:rPr>
          <w:rFonts w:ascii="宋体" w:hAnsi="宋体" w:hint="eastAsia"/>
          <w:bCs/>
          <w:color w:val="000000" w:themeColor="text1"/>
          <w:kern w:val="2"/>
          <w:sz w:val="24"/>
          <w:szCs w:val="32"/>
        </w:rPr>
        <w:t>：</w:t>
      </w:r>
    </w:p>
    <w:p w14:paraId="41270997" w14:textId="77777777" w:rsidR="00504C8C" w:rsidRPr="00504C8C" w:rsidRDefault="00504C8C" w:rsidP="00E20A6E">
      <w:pPr>
        <w:spacing w:line="360" w:lineRule="auto"/>
        <w:ind w:left="420" w:firstLineChars="200" w:firstLine="480"/>
        <w:outlineLvl w:val="3"/>
        <w:rPr>
          <w:rFonts w:ascii="宋体" w:hAnsi="宋体"/>
          <w:bCs/>
          <w:color w:val="000000" w:themeColor="text1"/>
          <w:sz w:val="24"/>
          <w:szCs w:val="32"/>
        </w:rPr>
      </w:pPr>
      <w:r w:rsidRPr="00504C8C">
        <w:rPr>
          <w:rFonts w:ascii="宋体" w:hAnsi="宋体"/>
          <w:bCs/>
          <w:color w:val="000000" w:themeColor="text1"/>
          <w:sz w:val="24"/>
          <w:szCs w:val="32"/>
        </w:rPr>
        <w:t xml:space="preserve">a) </w:t>
      </w:r>
      <w:r w:rsidRPr="00504C8C">
        <w:rPr>
          <w:rFonts w:ascii="宋体" w:hAnsi="宋体" w:hint="eastAsia"/>
          <w:bCs/>
          <w:color w:val="000000" w:themeColor="text1"/>
          <w:sz w:val="24"/>
          <w:szCs w:val="32"/>
        </w:rPr>
        <w:t>施工单位的资质满足项目建设要求，施工单位应在专业技术、人员组织、业绩经验等方面具有同类工程的相应资格和能力；</w:t>
      </w:r>
    </w:p>
    <w:p w14:paraId="11A7C970" w14:textId="77777777" w:rsidR="00504C8C" w:rsidRPr="00504C8C" w:rsidRDefault="00504C8C" w:rsidP="00E20A6E">
      <w:pPr>
        <w:spacing w:line="360" w:lineRule="auto"/>
        <w:ind w:left="420" w:firstLineChars="200" w:firstLine="480"/>
        <w:outlineLvl w:val="3"/>
        <w:rPr>
          <w:rFonts w:ascii="宋体" w:hAnsi="宋体"/>
          <w:bCs/>
          <w:color w:val="000000" w:themeColor="text1"/>
          <w:sz w:val="24"/>
          <w:szCs w:val="32"/>
        </w:rPr>
      </w:pPr>
      <w:r w:rsidRPr="00504C8C">
        <w:rPr>
          <w:rFonts w:ascii="宋体" w:hAnsi="宋体"/>
          <w:bCs/>
          <w:color w:val="000000" w:themeColor="text1"/>
          <w:sz w:val="24"/>
          <w:szCs w:val="32"/>
        </w:rPr>
        <w:t xml:space="preserve">b) </w:t>
      </w:r>
      <w:r w:rsidRPr="00504C8C">
        <w:rPr>
          <w:rFonts w:ascii="宋体" w:hAnsi="宋体" w:hint="eastAsia"/>
          <w:bCs/>
          <w:color w:val="000000" w:themeColor="text1"/>
          <w:sz w:val="24"/>
          <w:szCs w:val="32"/>
        </w:rPr>
        <w:t>特殊作业人员资格：电工职业资格证、高压电工特种作业操作证、进网许可证、焊工证、脚手架岗位资格证书、高空作业证等；</w:t>
      </w:r>
    </w:p>
    <w:p w14:paraId="6CE79085" w14:textId="77777777" w:rsidR="00504C8C" w:rsidRPr="00504C8C" w:rsidRDefault="00504C8C" w:rsidP="00E20A6E">
      <w:pPr>
        <w:spacing w:line="360" w:lineRule="auto"/>
        <w:ind w:left="420" w:firstLineChars="200" w:firstLine="480"/>
        <w:outlineLvl w:val="3"/>
        <w:rPr>
          <w:rFonts w:ascii="宋体" w:hAnsi="宋体"/>
          <w:bCs/>
          <w:color w:val="000000" w:themeColor="text1"/>
          <w:sz w:val="24"/>
          <w:szCs w:val="32"/>
        </w:rPr>
      </w:pPr>
      <w:r w:rsidRPr="00504C8C">
        <w:rPr>
          <w:rFonts w:ascii="宋体" w:hAnsi="宋体"/>
          <w:bCs/>
          <w:color w:val="000000" w:themeColor="text1"/>
          <w:sz w:val="24"/>
          <w:szCs w:val="32"/>
        </w:rPr>
        <w:t xml:space="preserve">c) </w:t>
      </w:r>
      <w:r w:rsidRPr="00504C8C">
        <w:rPr>
          <w:rFonts w:ascii="宋体" w:hAnsi="宋体" w:hint="eastAsia"/>
          <w:bCs/>
          <w:color w:val="000000" w:themeColor="text1"/>
          <w:sz w:val="24"/>
          <w:szCs w:val="32"/>
        </w:rPr>
        <w:t>施工机具：起重机、叉车、切割机、台钻、挖掘机、电焊机等；</w:t>
      </w:r>
    </w:p>
    <w:p w14:paraId="0AA03F6C" w14:textId="77777777" w:rsidR="00504C8C" w:rsidRPr="00504C8C" w:rsidRDefault="00504C8C" w:rsidP="00E20A6E">
      <w:pPr>
        <w:spacing w:line="360" w:lineRule="auto"/>
        <w:ind w:left="420" w:firstLineChars="200" w:firstLine="480"/>
        <w:outlineLvl w:val="3"/>
        <w:rPr>
          <w:rFonts w:ascii="宋体" w:hAnsi="宋体"/>
          <w:bCs/>
          <w:color w:val="000000" w:themeColor="text1"/>
          <w:sz w:val="24"/>
          <w:szCs w:val="32"/>
        </w:rPr>
      </w:pPr>
      <w:r w:rsidRPr="00504C8C">
        <w:rPr>
          <w:rFonts w:ascii="宋体" w:hAnsi="宋体"/>
          <w:bCs/>
          <w:color w:val="000000" w:themeColor="text1"/>
          <w:sz w:val="24"/>
          <w:szCs w:val="32"/>
        </w:rPr>
        <w:t xml:space="preserve">d) </w:t>
      </w:r>
      <w:r w:rsidRPr="00504C8C">
        <w:rPr>
          <w:rFonts w:ascii="宋体" w:hAnsi="宋体" w:hint="eastAsia"/>
          <w:bCs/>
          <w:color w:val="000000" w:themeColor="text1"/>
          <w:sz w:val="24"/>
          <w:szCs w:val="32"/>
        </w:rPr>
        <w:t>设备和材料：电气设备和材料、结构材料、辅助材料等；</w:t>
      </w:r>
    </w:p>
    <w:p w14:paraId="40ADC483" w14:textId="77777777" w:rsidR="00504C8C" w:rsidRPr="00504C8C" w:rsidRDefault="00504C8C" w:rsidP="00E20A6E">
      <w:pPr>
        <w:spacing w:line="360" w:lineRule="auto"/>
        <w:ind w:left="420" w:firstLineChars="200" w:firstLine="480"/>
        <w:outlineLvl w:val="3"/>
        <w:rPr>
          <w:rFonts w:ascii="宋体" w:hAnsi="宋体"/>
          <w:bCs/>
          <w:color w:val="000000" w:themeColor="text1"/>
          <w:sz w:val="24"/>
          <w:szCs w:val="32"/>
        </w:rPr>
      </w:pPr>
      <w:r w:rsidRPr="00504C8C">
        <w:rPr>
          <w:rFonts w:ascii="宋体" w:hAnsi="宋体"/>
          <w:bCs/>
          <w:color w:val="000000" w:themeColor="text1"/>
          <w:sz w:val="24"/>
          <w:szCs w:val="32"/>
        </w:rPr>
        <w:t xml:space="preserve">e) </w:t>
      </w:r>
      <w:r w:rsidRPr="00504C8C">
        <w:rPr>
          <w:rFonts w:ascii="宋体" w:hAnsi="宋体" w:hint="eastAsia"/>
          <w:bCs/>
          <w:color w:val="000000" w:themeColor="text1"/>
          <w:sz w:val="24"/>
          <w:szCs w:val="32"/>
        </w:rPr>
        <w:t>计量器具：米尺、水平仪、经纬仪、万用表、接地电阻测试仪、绝缘电阻测试仪、混凝土强度回弹仪、扭矩扳手等。</w:t>
      </w:r>
    </w:p>
    <w:p w14:paraId="6558AADB" w14:textId="77777777" w:rsidR="00504C8C" w:rsidRPr="00504C8C" w:rsidRDefault="00504C8C" w:rsidP="00E20A6E">
      <w:pPr>
        <w:pStyle w:val="afb"/>
        <w:ind w:firstLineChars="200" w:firstLine="480"/>
        <w:rPr>
          <w:rFonts w:ascii="宋体" w:hAnsi="宋体"/>
          <w:bCs/>
          <w:color w:val="000000" w:themeColor="text1"/>
          <w:kern w:val="2"/>
          <w:sz w:val="24"/>
          <w:szCs w:val="32"/>
        </w:rPr>
      </w:pPr>
      <w:r w:rsidRPr="00504C8C">
        <w:rPr>
          <w:rFonts w:ascii="宋体" w:hAnsi="宋体"/>
          <w:bCs/>
          <w:color w:val="000000" w:themeColor="text1"/>
          <w:kern w:val="2"/>
          <w:sz w:val="24"/>
          <w:szCs w:val="32"/>
        </w:rPr>
        <w:t xml:space="preserve">5 </w:t>
      </w:r>
      <w:r w:rsidRPr="00504C8C">
        <w:rPr>
          <w:rFonts w:ascii="宋体" w:hAnsi="宋体" w:hint="eastAsia"/>
          <w:bCs/>
          <w:color w:val="000000" w:themeColor="text1"/>
          <w:kern w:val="2"/>
          <w:sz w:val="24"/>
          <w:szCs w:val="32"/>
        </w:rPr>
        <w:t>项目开工前，应排查项目现场是否具备施工条件。</w:t>
      </w:r>
    </w:p>
    <w:p w14:paraId="159F8886" w14:textId="77777777" w:rsidR="00504C8C" w:rsidRPr="00504C8C" w:rsidRDefault="00504C8C" w:rsidP="00E20A6E">
      <w:pPr>
        <w:pStyle w:val="afb"/>
        <w:ind w:firstLineChars="200" w:firstLine="480"/>
        <w:rPr>
          <w:rFonts w:ascii="宋体" w:hAnsi="宋体"/>
          <w:bCs/>
          <w:color w:val="000000" w:themeColor="text1"/>
          <w:kern w:val="2"/>
          <w:sz w:val="24"/>
          <w:szCs w:val="32"/>
        </w:rPr>
      </w:pPr>
      <w:r w:rsidRPr="00504C8C">
        <w:rPr>
          <w:rFonts w:ascii="宋体" w:hAnsi="宋体"/>
          <w:bCs/>
          <w:color w:val="000000" w:themeColor="text1"/>
          <w:kern w:val="2"/>
          <w:sz w:val="24"/>
          <w:szCs w:val="32"/>
        </w:rPr>
        <w:lastRenderedPageBreak/>
        <w:t xml:space="preserve">6 </w:t>
      </w:r>
      <w:r w:rsidRPr="00504C8C">
        <w:rPr>
          <w:rFonts w:ascii="宋体" w:hAnsi="宋体" w:hint="eastAsia"/>
          <w:bCs/>
          <w:color w:val="000000" w:themeColor="text1"/>
          <w:kern w:val="2"/>
          <w:sz w:val="24"/>
          <w:szCs w:val="32"/>
        </w:rPr>
        <w:t>开工前建设单位应组织设计单位、施工单位、监理单位对进场必备的施工图会审并提出修改意见，由设计单位完成修改，各单位会签，建设单位批准后执行。</w:t>
      </w:r>
    </w:p>
    <w:p w14:paraId="244544EA" w14:textId="77777777" w:rsidR="00504C8C" w:rsidRPr="00504C8C" w:rsidRDefault="00504C8C" w:rsidP="00E20A6E">
      <w:pPr>
        <w:pStyle w:val="afb"/>
        <w:ind w:firstLineChars="200" w:firstLine="480"/>
        <w:rPr>
          <w:rFonts w:ascii="宋体" w:hAnsi="宋体"/>
          <w:bCs/>
          <w:color w:val="000000" w:themeColor="text1"/>
          <w:kern w:val="2"/>
          <w:sz w:val="24"/>
          <w:szCs w:val="32"/>
        </w:rPr>
      </w:pPr>
      <w:r w:rsidRPr="00504C8C">
        <w:rPr>
          <w:rFonts w:ascii="宋体" w:hAnsi="宋体"/>
          <w:bCs/>
          <w:color w:val="000000" w:themeColor="text1"/>
          <w:kern w:val="2"/>
          <w:sz w:val="24"/>
          <w:szCs w:val="32"/>
        </w:rPr>
        <w:t xml:space="preserve">7 </w:t>
      </w:r>
      <w:r w:rsidRPr="00504C8C">
        <w:rPr>
          <w:rFonts w:ascii="宋体" w:hAnsi="宋体" w:hint="eastAsia"/>
          <w:bCs/>
          <w:color w:val="000000" w:themeColor="text1"/>
          <w:kern w:val="2"/>
          <w:sz w:val="24"/>
          <w:szCs w:val="32"/>
        </w:rPr>
        <w:t>开工前建设单位（或监理单位）应组织设计单位工程师对施工单位进行设计交底，施工单位签字确认。</w:t>
      </w:r>
    </w:p>
    <w:p w14:paraId="10717C62" w14:textId="77777777" w:rsidR="00504C8C" w:rsidRPr="00504C8C" w:rsidRDefault="00504C8C" w:rsidP="00E20A6E">
      <w:pPr>
        <w:pStyle w:val="afb"/>
        <w:ind w:firstLineChars="200" w:firstLine="480"/>
        <w:rPr>
          <w:rFonts w:ascii="宋体" w:hAnsi="宋体"/>
          <w:bCs/>
          <w:color w:val="000000" w:themeColor="text1"/>
          <w:kern w:val="2"/>
          <w:sz w:val="24"/>
          <w:szCs w:val="32"/>
        </w:rPr>
      </w:pPr>
      <w:r w:rsidRPr="00504C8C">
        <w:rPr>
          <w:rFonts w:ascii="宋体" w:hAnsi="宋体"/>
          <w:bCs/>
          <w:color w:val="000000" w:themeColor="text1"/>
          <w:kern w:val="2"/>
          <w:sz w:val="24"/>
          <w:szCs w:val="32"/>
        </w:rPr>
        <w:t xml:space="preserve">8 </w:t>
      </w:r>
      <w:r w:rsidRPr="00504C8C">
        <w:rPr>
          <w:rFonts w:ascii="宋体" w:hAnsi="宋体" w:hint="eastAsia"/>
          <w:bCs/>
          <w:color w:val="000000" w:themeColor="text1"/>
          <w:kern w:val="2"/>
          <w:sz w:val="24"/>
          <w:szCs w:val="32"/>
        </w:rPr>
        <w:t>施工单位应根据已通过会审的施工总平面布置图的要求布置施工临建设施、施工场地、供电、道路等。</w:t>
      </w:r>
    </w:p>
    <w:p w14:paraId="6CBD77FE" w14:textId="77777777" w:rsidR="00504C8C" w:rsidRPr="00504C8C" w:rsidRDefault="00504C8C" w:rsidP="00E20A6E">
      <w:pPr>
        <w:pStyle w:val="afb"/>
        <w:ind w:firstLineChars="200" w:firstLine="480"/>
        <w:rPr>
          <w:rFonts w:ascii="宋体" w:hAnsi="宋体"/>
          <w:bCs/>
          <w:color w:val="000000" w:themeColor="text1"/>
          <w:kern w:val="2"/>
          <w:sz w:val="24"/>
          <w:szCs w:val="32"/>
        </w:rPr>
      </w:pPr>
      <w:r w:rsidRPr="00504C8C">
        <w:rPr>
          <w:rFonts w:ascii="宋体" w:hAnsi="宋体"/>
          <w:bCs/>
          <w:color w:val="000000" w:themeColor="text1"/>
          <w:kern w:val="2"/>
          <w:sz w:val="24"/>
          <w:szCs w:val="32"/>
        </w:rPr>
        <w:t xml:space="preserve">9 </w:t>
      </w:r>
      <w:r w:rsidRPr="00504C8C">
        <w:rPr>
          <w:rFonts w:ascii="宋体" w:hAnsi="宋体" w:hint="eastAsia"/>
          <w:bCs/>
          <w:color w:val="000000" w:themeColor="text1"/>
          <w:kern w:val="2"/>
          <w:sz w:val="24"/>
          <w:szCs w:val="32"/>
        </w:rPr>
        <w:t>预制支架基座、预留孔洞、预埋件、预埋管</w:t>
      </w:r>
      <w:proofErr w:type="gramStart"/>
      <w:r w:rsidRPr="00504C8C">
        <w:rPr>
          <w:rFonts w:ascii="宋体" w:hAnsi="宋体" w:hint="eastAsia"/>
          <w:bCs/>
          <w:color w:val="000000" w:themeColor="text1"/>
          <w:kern w:val="2"/>
          <w:sz w:val="24"/>
          <w:szCs w:val="32"/>
        </w:rPr>
        <w:t>应验收</w:t>
      </w:r>
      <w:proofErr w:type="gramEnd"/>
      <w:r w:rsidRPr="00504C8C">
        <w:rPr>
          <w:rFonts w:ascii="宋体" w:hAnsi="宋体" w:hint="eastAsia"/>
          <w:bCs/>
          <w:color w:val="000000" w:themeColor="text1"/>
          <w:kern w:val="2"/>
          <w:sz w:val="24"/>
          <w:szCs w:val="32"/>
        </w:rPr>
        <w:t>合格。</w:t>
      </w:r>
    </w:p>
    <w:p w14:paraId="3BB1348C" w14:textId="77777777" w:rsidR="00504C8C" w:rsidRPr="00504C8C" w:rsidRDefault="00504C8C" w:rsidP="00E20A6E">
      <w:pPr>
        <w:pStyle w:val="afb"/>
        <w:ind w:firstLineChars="200" w:firstLine="480"/>
        <w:rPr>
          <w:rFonts w:ascii="宋体" w:hAnsi="宋体"/>
          <w:bCs/>
          <w:color w:val="000000" w:themeColor="text1"/>
          <w:kern w:val="2"/>
          <w:sz w:val="24"/>
          <w:szCs w:val="32"/>
        </w:rPr>
      </w:pPr>
      <w:r w:rsidRPr="00504C8C">
        <w:rPr>
          <w:rFonts w:ascii="宋体" w:hAnsi="宋体"/>
          <w:bCs/>
          <w:color w:val="000000" w:themeColor="text1"/>
          <w:kern w:val="2"/>
          <w:sz w:val="24"/>
          <w:szCs w:val="32"/>
        </w:rPr>
        <w:t xml:space="preserve">10 </w:t>
      </w:r>
      <w:r w:rsidRPr="00504C8C">
        <w:rPr>
          <w:rFonts w:ascii="宋体" w:hAnsi="宋体" w:hint="eastAsia"/>
          <w:bCs/>
          <w:color w:val="000000" w:themeColor="text1"/>
          <w:kern w:val="2"/>
          <w:sz w:val="24"/>
          <w:szCs w:val="32"/>
        </w:rPr>
        <w:t>工程定位测量基准应确立。</w:t>
      </w:r>
    </w:p>
    <w:p w14:paraId="71633C4C" w14:textId="7FB4CC75" w:rsidR="005D2F5A" w:rsidRDefault="00504C8C" w:rsidP="00504C8C">
      <w:pPr>
        <w:spacing w:line="360" w:lineRule="auto"/>
        <w:rPr>
          <w:rFonts w:ascii="宋体" w:hAnsi="宋体"/>
          <w:color w:val="auto"/>
          <w:sz w:val="24"/>
        </w:rPr>
      </w:pPr>
      <w:r>
        <w:rPr>
          <w:rFonts w:ascii="宋体" w:hAnsi="宋体" w:hint="eastAsia"/>
          <w:b/>
          <w:color w:val="auto"/>
          <w:sz w:val="24"/>
        </w:rPr>
        <w:t>5</w:t>
      </w:r>
      <w:r w:rsidRPr="000E3C4F">
        <w:rPr>
          <w:rFonts w:ascii="宋体" w:hAnsi="宋体" w:hint="eastAsia"/>
          <w:b/>
          <w:color w:val="auto"/>
          <w:sz w:val="24"/>
        </w:rPr>
        <w:t xml:space="preserve">.1.2 </w:t>
      </w:r>
      <w:r w:rsidRPr="000E3C4F">
        <w:rPr>
          <w:rFonts w:ascii="宋体" w:hAnsi="宋体" w:hint="eastAsia"/>
          <w:color w:val="auto"/>
          <w:sz w:val="24"/>
        </w:rPr>
        <w:t>屋面并网光伏发电系统</w:t>
      </w:r>
      <w:r w:rsidR="003D4A57">
        <w:rPr>
          <w:rFonts w:ascii="宋体" w:hAnsi="宋体" w:hint="eastAsia"/>
          <w:color w:val="auto"/>
          <w:sz w:val="24"/>
        </w:rPr>
        <w:t>的</w:t>
      </w:r>
      <w:r w:rsidR="008E32F1">
        <w:rPr>
          <w:rFonts w:ascii="宋体" w:hAnsi="宋体" w:hint="eastAsia"/>
          <w:color w:val="auto"/>
          <w:sz w:val="24"/>
        </w:rPr>
        <w:t>设备和材料，符合下列规定：</w:t>
      </w:r>
    </w:p>
    <w:p w14:paraId="386874D3" w14:textId="77777777" w:rsidR="008E32F1" w:rsidRPr="008E32F1" w:rsidRDefault="008E32F1" w:rsidP="008E32F1">
      <w:pPr>
        <w:pStyle w:val="afb"/>
        <w:ind w:firstLineChars="200" w:firstLine="480"/>
        <w:rPr>
          <w:rFonts w:ascii="宋体" w:hAnsi="宋体"/>
          <w:bCs/>
          <w:color w:val="000000" w:themeColor="text1"/>
          <w:kern w:val="2"/>
          <w:sz w:val="24"/>
          <w:szCs w:val="32"/>
        </w:rPr>
      </w:pPr>
      <w:r w:rsidRPr="008E32F1">
        <w:rPr>
          <w:rFonts w:ascii="宋体" w:hAnsi="宋体"/>
          <w:bCs/>
          <w:color w:val="000000" w:themeColor="text1"/>
          <w:kern w:val="2"/>
          <w:sz w:val="24"/>
          <w:szCs w:val="32"/>
        </w:rPr>
        <w:t xml:space="preserve">1 </w:t>
      </w:r>
      <w:r w:rsidRPr="008E32F1">
        <w:rPr>
          <w:rFonts w:ascii="宋体" w:hAnsi="宋体" w:hint="eastAsia"/>
          <w:bCs/>
          <w:color w:val="000000" w:themeColor="text1"/>
          <w:kern w:val="2"/>
          <w:sz w:val="24"/>
          <w:szCs w:val="32"/>
        </w:rPr>
        <w:t>设备和材料的规格应满足设计要求，不得在工程中使用未经认证或不合格的设备、材料。</w:t>
      </w:r>
    </w:p>
    <w:p w14:paraId="1A5683B1" w14:textId="18A8312A" w:rsidR="008E32F1" w:rsidRPr="008E32F1" w:rsidRDefault="008E32F1" w:rsidP="008E32F1">
      <w:pPr>
        <w:pStyle w:val="afb"/>
        <w:ind w:firstLineChars="200" w:firstLine="480"/>
        <w:rPr>
          <w:rFonts w:ascii="宋体" w:hAnsi="宋体"/>
          <w:bCs/>
          <w:color w:val="000000" w:themeColor="text1"/>
          <w:kern w:val="2"/>
          <w:sz w:val="24"/>
          <w:szCs w:val="32"/>
        </w:rPr>
      </w:pPr>
      <w:r w:rsidRPr="008E32F1">
        <w:rPr>
          <w:rFonts w:ascii="宋体" w:hAnsi="宋体" w:hint="eastAsia"/>
          <w:bCs/>
          <w:color w:val="000000" w:themeColor="text1"/>
          <w:kern w:val="2"/>
          <w:sz w:val="24"/>
          <w:szCs w:val="32"/>
        </w:rPr>
        <w:t xml:space="preserve">2 </w:t>
      </w:r>
      <w:r>
        <w:rPr>
          <w:rFonts w:ascii="宋体" w:hAnsi="宋体" w:hint="eastAsia"/>
          <w:bCs/>
          <w:color w:val="000000" w:themeColor="text1"/>
          <w:kern w:val="2"/>
          <w:sz w:val="24"/>
          <w:szCs w:val="32"/>
        </w:rPr>
        <w:t>进场设备和材料应进行验收，包括下列</w:t>
      </w:r>
      <w:r w:rsidRPr="008E32F1">
        <w:rPr>
          <w:rFonts w:ascii="宋体" w:hAnsi="宋体" w:hint="eastAsia"/>
          <w:bCs/>
          <w:color w:val="000000" w:themeColor="text1"/>
          <w:kern w:val="2"/>
          <w:sz w:val="24"/>
          <w:szCs w:val="32"/>
        </w:rPr>
        <w:t xml:space="preserve">内容： </w:t>
      </w:r>
    </w:p>
    <w:p w14:paraId="0406EA42" w14:textId="77777777" w:rsidR="008E32F1" w:rsidRPr="008E32F1" w:rsidRDefault="008E32F1" w:rsidP="008E32F1">
      <w:pPr>
        <w:spacing w:line="360" w:lineRule="auto"/>
        <w:ind w:left="420" w:firstLineChars="200" w:firstLine="480"/>
        <w:outlineLvl w:val="3"/>
        <w:rPr>
          <w:rFonts w:ascii="宋体" w:hAnsi="宋体"/>
          <w:bCs/>
          <w:color w:val="000000" w:themeColor="text1"/>
          <w:sz w:val="24"/>
          <w:szCs w:val="32"/>
        </w:rPr>
      </w:pPr>
      <w:r w:rsidRPr="008E32F1">
        <w:rPr>
          <w:rFonts w:ascii="宋体" w:hAnsi="宋体"/>
          <w:bCs/>
          <w:color w:val="000000" w:themeColor="text1"/>
          <w:sz w:val="24"/>
          <w:szCs w:val="32"/>
        </w:rPr>
        <w:t xml:space="preserve">a) </w:t>
      </w:r>
      <w:r w:rsidRPr="008E32F1">
        <w:rPr>
          <w:rFonts w:ascii="宋体" w:hAnsi="宋体" w:hint="eastAsia"/>
          <w:bCs/>
          <w:color w:val="000000" w:themeColor="text1"/>
          <w:sz w:val="24"/>
          <w:szCs w:val="32"/>
        </w:rPr>
        <w:t>设备的验收内容：</w:t>
      </w:r>
    </w:p>
    <w:p w14:paraId="185587FF" w14:textId="77777777" w:rsidR="008E32F1" w:rsidRPr="008E32F1" w:rsidRDefault="008E32F1" w:rsidP="008E32F1">
      <w:pPr>
        <w:pStyle w:val="afb"/>
        <w:ind w:leftChars="395" w:left="829" w:firstLineChars="200" w:firstLine="480"/>
        <w:rPr>
          <w:rFonts w:ascii="宋体" w:hAnsi="宋体"/>
          <w:bCs/>
          <w:color w:val="000000" w:themeColor="text1"/>
          <w:kern w:val="2"/>
          <w:sz w:val="24"/>
          <w:szCs w:val="32"/>
        </w:rPr>
      </w:pPr>
      <w:r w:rsidRPr="008E32F1">
        <w:rPr>
          <w:rFonts w:ascii="宋体" w:hAnsi="宋体"/>
          <w:bCs/>
          <w:color w:val="000000" w:themeColor="text1"/>
          <w:kern w:val="2"/>
          <w:sz w:val="24"/>
          <w:szCs w:val="32"/>
        </w:rPr>
        <w:t xml:space="preserve">1) </w:t>
      </w:r>
      <w:r w:rsidRPr="008E32F1">
        <w:rPr>
          <w:rFonts w:ascii="宋体" w:hAnsi="宋体" w:hint="eastAsia"/>
          <w:bCs/>
          <w:color w:val="000000" w:themeColor="text1"/>
          <w:kern w:val="2"/>
          <w:sz w:val="24"/>
          <w:szCs w:val="32"/>
        </w:rPr>
        <w:t>外观检查，包装及密封满足相应要求；</w:t>
      </w:r>
    </w:p>
    <w:p w14:paraId="244F06F3" w14:textId="77777777" w:rsidR="008E32F1" w:rsidRPr="008E32F1" w:rsidRDefault="008E32F1" w:rsidP="008E32F1">
      <w:pPr>
        <w:pStyle w:val="afb"/>
        <w:ind w:leftChars="395" w:left="829" w:firstLineChars="200" w:firstLine="480"/>
        <w:rPr>
          <w:rFonts w:ascii="宋体" w:hAnsi="宋体"/>
          <w:bCs/>
          <w:color w:val="000000" w:themeColor="text1"/>
          <w:kern w:val="2"/>
          <w:sz w:val="24"/>
          <w:szCs w:val="32"/>
        </w:rPr>
      </w:pPr>
      <w:r w:rsidRPr="008E32F1">
        <w:rPr>
          <w:rFonts w:ascii="宋体" w:hAnsi="宋体"/>
          <w:bCs/>
          <w:color w:val="000000" w:themeColor="text1"/>
          <w:kern w:val="2"/>
          <w:sz w:val="24"/>
          <w:szCs w:val="32"/>
        </w:rPr>
        <w:t xml:space="preserve">2) </w:t>
      </w:r>
      <w:r w:rsidRPr="008E32F1">
        <w:rPr>
          <w:rFonts w:ascii="宋体" w:hAnsi="宋体" w:hint="eastAsia"/>
          <w:bCs/>
          <w:color w:val="000000" w:themeColor="text1"/>
          <w:kern w:val="2"/>
          <w:sz w:val="24"/>
          <w:szCs w:val="32"/>
        </w:rPr>
        <w:t>检查型号、规格满足设计图纸和技术协议的要求；</w:t>
      </w:r>
    </w:p>
    <w:p w14:paraId="06CA4C6E" w14:textId="77777777" w:rsidR="008E32F1" w:rsidRPr="008E32F1" w:rsidRDefault="008E32F1" w:rsidP="008E32F1">
      <w:pPr>
        <w:pStyle w:val="afb"/>
        <w:ind w:leftChars="395" w:left="829" w:firstLineChars="200" w:firstLine="480"/>
        <w:rPr>
          <w:rFonts w:ascii="宋体" w:hAnsi="宋体"/>
          <w:bCs/>
          <w:color w:val="000000" w:themeColor="text1"/>
          <w:kern w:val="2"/>
          <w:sz w:val="24"/>
          <w:szCs w:val="32"/>
        </w:rPr>
      </w:pPr>
      <w:r w:rsidRPr="008E32F1">
        <w:rPr>
          <w:rFonts w:ascii="宋体" w:hAnsi="宋体"/>
          <w:bCs/>
          <w:color w:val="000000" w:themeColor="text1"/>
          <w:kern w:val="2"/>
          <w:sz w:val="24"/>
          <w:szCs w:val="32"/>
        </w:rPr>
        <w:t xml:space="preserve">3) </w:t>
      </w:r>
      <w:r w:rsidRPr="008E32F1">
        <w:rPr>
          <w:rFonts w:ascii="宋体" w:hAnsi="宋体" w:hint="eastAsia"/>
          <w:bCs/>
          <w:color w:val="000000" w:themeColor="text1"/>
          <w:kern w:val="2"/>
          <w:sz w:val="24"/>
          <w:szCs w:val="32"/>
        </w:rPr>
        <w:t>合格证、说明书、出厂检测报告、附件、备件应齐全；</w:t>
      </w:r>
    </w:p>
    <w:p w14:paraId="19E2DBA0" w14:textId="77777777" w:rsidR="008E32F1" w:rsidRPr="008E32F1" w:rsidRDefault="008E32F1" w:rsidP="008E32F1">
      <w:pPr>
        <w:pStyle w:val="afb"/>
        <w:ind w:leftChars="395" w:left="829" w:firstLineChars="200" w:firstLine="480"/>
        <w:rPr>
          <w:rFonts w:ascii="宋体" w:hAnsi="宋体"/>
          <w:bCs/>
          <w:color w:val="000000" w:themeColor="text1"/>
          <w:kern w:val="2"/>
          <w:sz w:val="24"/>
          <w:szCs w:val="32"/>
        </w:rPr>
      </w:pPr>
      <w:r w:rsidRPr="008E32F1">
        <w:rPr>
          <w:rFonts w:ascii="宋体" w:hAnsi="宋体"/>
          <w:bCs/>
          <w:color w:val="000000" w:themeColor="text1"/>
          <w:kern w:val="2"/>
          <w:sz w:val="24"/>
          <w:szCs w:val="32"/>
        </w:rPr>
        <w:t xml:space="preserve">4) </w:t>
      </w:r>
      <w:r w:rsidRPr="008E32F1">
        <w:rPr>
          <w:rFonts w:ascii="宋体" w:hAnsi="宋体" w:hint="eastAsia"/>
          <w:bCs/>
          <w:color w:val="000000" w:themeColor="text1"/>
          <w:kern w:val="2"/>
          <w:sz w:val="24"/>
          <w:szCs w:val="32"/>
        </w:rPr>
        <w:t>按相关抽样标准进行质量抽样检查，经工程监理或业主确认后方可使用；</w:t>
      </w:r>
    </w:p>
    <w:p w14:paraId="2F103D6D" w14:textId="77777777" w:rsidR="008E32F1" w:rsidRPr="008E32F1" w:rsidRDefault="008E32F1" w:rsidP="008E32F1">
      <w:pPr>
        <w:spacing w:line="360" w:lineRule="auto"/>
        <w:ind w:left="420" w:firstLineChars="200" w:firstLine="480"/>
        <w:outlineLvl w:val="3"/>
        <w:rPr>
          <w:rFonts w:ascii="宋体" w:hAnsi="宋体"/>
          <w:bCs/>
          <w:color w:val="000000" w:themeColor="text1"/>
          <w:sz w:val="24"/>
          <w:szCs w:val="32"/>
        </w:rPr>
      </w:pPr>
      <w:r w:rsidRPr="008E32F1">
        <w:rPr>
          <w:rFonts w:ascii="宋体" w:hAnsi="宋体"/>
          <w:bCs/>
          <w:color w:val="000000" w:themeColor="text1"/>
          <w:sz w:val="24"/>
          <w:szCs w:val="32"/>
        </w:rPr>
        <w:t xml:space="preserve">b) </w:t>
      </w:r>
      <w:r w:rsidRPr="008E32F1">
        <w:rPr>
          <w:rFonts w:ascii="宋体" w:hAnsi="宋体" w:hint="eastAsia"/>
          <w:bCs/>
          <w:color w:val="000000" w:themeColor="text1"/>
          <w:sz w:val="24"/>
          <w:szCs w:val="32"/>
        </w:rPr>
        <w:t>材料的验收内容：</w:t>
      </w:r>
    </w:p>
    <w:p w14:paraId="1D115032" w14:textId="77777777" w:rsidR="008E32F1" w:rsidRPr="008E32F1" w:rsidRDefault="008E32F1" w:rsidP="008E32F1">
      <w:pPr>
        <w:pStyle w:val="afb"/>
        <w:ind w:leftChars="395" w:left="829" w:firstLineChars="200" w:firstLine="480"/>
        <w:rPr>
          <w:rFonts w:ascii="宋体" w:hAnsi="宋体"/>
          <w:bCs/>
          <w:color w:val="000000" w:themeColor="text1"/>
          <w:kern w:val="2"/>
          <w:sz w:val="24"/>
          <w:szCs w:val="32"/>
        </w:rPr>
      </w:pPr>
      <w:r w:rsidRPr="008E32F1">
        <w:rPr>
          <w:rFonts w:ascii="宋体" w:hAnsi="宋体"/>
          <w:bCs/>
          <w:color w:val="000000" w:themeColor="text1"/>
          <w:kern w:val="2"/>
          <w:sz w:val="24"/>
          <w:szCs w:val="32"/>
        </w:rPr>
        <w:t xml:space="preserve">1) </w:t>
      </w:r>
      <w:r w:rsidRPr="008E32F1">
        <w:rPr>
          <w:rFonts w:ascii="宋体" w:hAnsi="宋体" w:hint="eastAsia"/>
          <w:bCs/>
          <w:color w:val="000000" w:themeColor="text1"/>
          <w:kern w:val="2"/>
          <w:sz w:val="24"/>
          <w:szCs w:val="32"/>
        </w:rPr>
        <w:t>外观检查，外观及保护层应满足相关要求；</w:t>
      </w:r>
    </w:p>
    <w:p w14:paraId="3C3E6096" w14:textId="77777777" w:rsidR="008E32F1" w:rsidRPr="008E32F1" w:rsidRDefault="008E32F1" w:rsidP="008E32F1">
      <w:pPr>
        <w:pStyle w:val="afb"/>
        <w:ind w:leftChars="395" w:left="829" w:firstLineChars="200" w:firstLine="480"/>
        <w:rPr>
          <w:rFonts w:ascii="宋体" w:hAnsi="宋体"/>
          <w:bCs/>
          <w:color w:val="000000" w:themeColor="text1"/>
          <w:kern w:val="2"/>
          <w:sz w:val="24"/>
          <w:szCs w:val="32"/>
        </w:rPr>
      </w:pPr>
      <w:r w:rsidRPr="008E32F1">
        <w:rPr>
          <w:rFonts w:ascii="宋体" w:hAnsi="宋体"/>
          <w:bCs/>
          <w:color w:val="000000" w:themeColor="text1"/>
          <w:kern w:val="2"/>
          <w:sz w:val="24"/>
          <w:szCs w:val="32"/>
        </w:rPr>
        <w:t xml:space="preserve">2) </w:t>
      </w:r>
      <w:r w:rsidRPr="008E32F1">
        <w:rPr>
          <w:rFonts w:ascii="宋体" w:hAnsi="宋体" w:hint="eastAsia"/>
          <w:bCs/>
          <w:color w:val="000000" w:themeColor="text1"/>
          <w:kern w:val="2"/>
          <w:sz w:val="24"/>
          <w:szCs w:val="32"/>
        </w:rPr>
        <w:t>检查型号、规格尺寸、材质满足设计要求；</w:t>
      </w:r>
    </w:p>
    <w:p w14:paraId="400C2CD7" w14:textId="77777777" w:rsidR="008E32F1" w:rsidRPr="008E32F1" w:rsidRDefault="008E32F1" w:rsidP="008E32F1">
      <w:pPr>
        <w:pStyle w:val="afb"/>
        <w:ind w:leftChars="395" w:left="829" w:firstLineChars="200" w:firstLine="480"/>
        <w:rPr>
          <w:rFonts w:ascii="宋体" w:hAnsi="宋体"/>
          <w:bCs/>
          <w:color w:val="000000" w:themeColor="text1"/>
          <w:kern w:val="2"/>
          <w:sz w:val="24"/>
          <w:szCs w:val="32"/>
        </w:rPr>
      </w:pPr>
      <w:r w:rsidRPr="008E32F1">
        <w:rPr>
          <w:rFonts w:ascii="宋体" w:hAnsi="宋体"/>
          <w:bCs/>
          <w:color w:val="000000" w:themeColor="text1"/>
          <w:kern w:val="2"/>
          <w:sz w:val="24"/>
          <w:szCs w:val="32"/>
        </w:rPr>
        <w:t xml:space="preserve">3) </w:t>
      </w:r>
      <w:r w:rsidRPr="008E32F1">
        <w:rPr>
          <w:rFonts w:ascii="宋体" w:hAnsi="宋体" w:hint="eastAsia"/>
          <w:bCs/>
          <w:color w:val="000000" w:themeColor="text1"/>
          <w:kern w:val="2"/>
          <w:sz w:val="24"/>
          <w:szCs w:val="32"/>
        </w:rPr>
        <w:t>合格证、出厂检测报告应齐全；</w:t>
      </w:r>
    </w:p>
    <w:p w14:paraId="2E20FF7C" w14:textId="77777777" w:rsidR="008E32F1" w:rsidRPr="008E32F1" w:rsidRDefault="008E32F1" w:rsidP="008E32F1">
      <w:pPr>
        <w:pStyle w:val="afb"/>
        <w:ind w:leftChars="395" w:left="829" w:firstLineChars="200" w:firstLine="480"/>
        <w:rPr>
          <w:rFonts w:ascii="宋体" w:hAnsi="宋体"/>
          <w:bCs/>
          <w:color w:val="000000" w:themeColor="text1"/>
          <w:kern w:val="2"/>
          <w:sz w:val="24"/>
          <w:szCs w:val="32"/>
        </w:rPr>
      </w:pPr>
      <w:r w:rsidRPr="008E32F1">
        <w:rPr>
          <w:rFonts w:ascii="宋体" w:hAnsi="宋体"/>
          <w:bCs/>
          <w:color w:val="000000" w:themeColor="text1"/>
          <w:kern w:val="2"/>
          <w:sz w:val="24"/>
          <w:szCs w:val="32"/>
        </w:rPr>
        <w:t xml:space="preserve">4) </w:t>
      </w:r>
      <w:r w:rsidRPr="008E32F1">
        <w:rPr>
          <w:rFonts w:ascii="宋体" w:hAnsi="宋体" w:hint="eastAsia"/>
          <w:bCs/>
          <w:color w:val="000000" w:themeColor="text1"/>
          <w:kern w:val="2"/>
          <w:sz w:val="24"/>
          <w:szCs w:val="32"/>
        </w:rPr>
        <w:t>按相关抽样标准进行质量抽样检查，经工程监理或业主确认后方可使用。</w:t>
      </w:r>
    </w:p>
    <w:p w14:paraId="42F6078C" w14:textId="77777777" w:rsidR="008E32F1" w:rsidRPr="008E32F1" w:rsidRDefault="008E32F1" w:rsidP="008E32F1">
      <w:pPr>
        <w:pStyle w:val="afb"/>
        <w:ind w:firstLineChars="200" w:firstLine="480"/>
        <w:rPr>
          <w:rFonts w:ascii="宋体" w:hAnsi="宋体"/>
          <w:bCs/>
          <w:color w:val="000000" w:themeColor="text1"/>
          <w:kern w:val="2"/>
          <w:sz w:val="24"/>
          <w:szCs w:val="32"/>
        </w:rPr>
      </w:pPr>
      <w:r w:rsidRPr="008E32F1">
        <w:rPr>
          <w:rFonts w:ascii="宋体" w:hAnsi="宋体"/>
          <w:bCs/>
          <w:color w:val="000000" w:themeColor="text1"/>
          <w:kern w:val="2"/>
          <w:sz w:val="24"/>
          <w:szCs w:val="32"/>
        </w:rPr>
        <w:t xml:space="preserve">3 </w:t>
      </w:r>
      <w:r w:rsidRPr="008E32F1">
        <w:rPr>
          <w:rFonts w:ascii="宋体" w:hAnsi="宋体" w:hint="eastAsia"/>
          <w:bCs/>
          <w:color w:val="000000" w:themeColor="text1"/>
          <w:kern w:val="2"/>
          <w:sz w:val="24"/>
          <w:szCs w:val="32"/>
        </w:rPr>
        <w:t>设备和材料的内部运输和储存过程不应造成二次损坏，应：</w:t>
      </w:r>
    </w:p>
    <w:p w14:paraId="738C54FB" w14:textId="77777777" w:rsidR="008E32F1" w:rsidRPr="008E32F1" w:rsidRDefault="008E32F1" w:rsidP="008E32F1">
      <w:pPr>
        <w:spacing w:line="360" w:lineRule="auto"/>
        <w:ind w:left="420" w:firstLineChars="200" w:firstLine="480"/>
        <w:outlineLvl w:val="3"/>
        <w:rPr>
          <w:rFonts w:ascii="宋体" w:hAnsi="宋体"/>
          <w:bCs/>
          <w:color w:val="000000" w:themeColor="text1"/>
          <w:sz w:val="24"/>
          <w:szCs w:val="32"/>
        </w:rPr>
      </w:pPr>
      <w:r w:rsidRPr="008E32F1">
        <w:rPr>
          <w:rFonts w:ascii="宋体" w:hAnsi="宋体"/>
          <w:bCs/>
          <w:color w:val="000000" w:themeColor="text1"/>
          <w:sz w:val="24"/>
          <w:szCs w:val="32"/>
        </w:rPr>
        <w:t xml:space="preserve">a) </w:t>
      </w:r>
      <w:r w:rsidRPr="008E32F1">
        <w:rPr>
          <w:rFonts w:ascii="宋体" w:hAnsi="宋体" w:hint="eastAsia"/>
          <w:bCs/>
          <w:color w:val="000000" w:themeColor="text1"/>
          <w:sz w:val="24"/>
          <w:szCs w:val="32"/>
        </w:rPr>
        <w:t>在吊、运过程中应做好光伏组件、逆变器、配电柜等关键设备的防倾覆、防震和防护面受损等安全措施；</w:t>
      </w:r>
    </w:p>
    <w:p w14:paraId="69A51A31" w14:textId="77777777" w:rsidR="008E32F1" w:rsidRPr="008E32F1" w:rsidRDefault="008E32F1" w:rsidP="008E32F1">
      <w:pPr>
        <w:spacing w:line="360" w:lineRule="auto"/>
        <w:ind w:left="420" w:firstLineChars="200" w:firstLine="480"/>
        <w:outlineLvl w:val="3"/>
        <w:rPr>
          <w:rFonts w:ascii="宋体" w:hAnsi="宋体"/>
          <w:bCs/>
          <w:color w:val="000000" w:themeColor="text1"/>
          <w:sz w:val="24"/>
          <w:szCs w:val="32"/>
        </w:rPr>
      </w:pPr>
      <w:r w:rsidRPr="008E32F1">
        <w:rPr>
          <w:rFonts w:ascii="宋体" w:hAnsi="宋体"/>
          <w:bCs/>
          <w:color w:val="000000" w:themeColor="text1"/>
          <w:sz w:val="24"/>
          <w:szCs w:val="32"/>
        </w:rPr>
        <w:t xml:space="preserve">b) </w:t>
      </w:r>
      <w:r w:rsidRPr="008E32F1">
        <w:rPr>
          <w:rFonts w:ascii="宋体" w:hAnsi="宋体" w:hint="eastAsia"/>
          <w:bCs/>
          <w:color w:val="000000" w:themeColor="text1"/>
          <w:sz w:val="24"/>
          <w:szCs w:val="32"/>
        </w:rPr>
        <w:t>逆变器、配电柜等关键设备应满足相应的储存要求；</w:t>
      </w:r>
    </w:p>
    <w:p w14:paraId="7DEAB120" w14:textId="77777777" w:rsidR="008E32F1" w:rsidRPr="008E32F1" w:rsidRDefault="008E32F1" w:rsidP="008E32F1">
      <w:pPr>
        <w:spacing w:line="360" w:lineRule="auto"/>
        <w:ind w:left="420" w:firstLineChars="200" w:firstLine="480"/>
        <w:outlineLvl w:val="3"/>
        <w:rPr>
          <w:rFonts w:ascii="宋体" w:hAnsi="宋体"/>
          <w:bCs/>
          <w:color w:val="000000" w:themeColor="text1"/>
          <w:sz w:val="24"/>
          <w:szCs w:val="32"/>
        </w:rPr>
      </w:pPr>
      <w:r w:rsidRPr="008E32F1">
        <w:rPr>
          <w:rFonts w:ascii="宋体" w:hAnsi="宋体"/>
          <w:bCs/>
          <w:color w:val="000000" w:themeColor="text1"/>
          <w:sz w:val="24"/>
          <w:szCs w:val="32"/>
        </w:rPr>
        <w:lastRenderedPageBreak/>
        <w:t xml:space="preserve">c) </w:t>
      </w:r>
      <w:r w:rsidRPr="008E32F1">
        <w:rPr>
          <w:rFonts w:ascii="宋体" w:hAnsi="宋体" w:hint="eastAsia"/>
          <w:bCs/>
          <w:color w:val="000000" w:themeColor="text1"/>
          <w:sz w:val="24"/>
          <w:szCs w:val="32"/>
        </w:rPr>
        <w:t>设备与材料储存期间应定期检查储存环境变化及设备、材料是否丢失、损坏。</w:t>
      </w:r>
    </w:p>
    <w:p w14:paraId="2F9A04F9" w14:textId="77777777" w:rsidR="008E32F1" w:rsidRPr="008E32F1" w:rsidRDefault="008E32F1" w:rsidP="008E32F1">
      <w:pPr>
        <w:pStyle w:val="afb"/>
        <w:ind w:firstLineChars="200" w:firstLine="480"/>
        <w:rPr>
          <w:rFonts w:ascii="宋体" w:hAnsi="宋体"/>
          <w:bCs/>
          <w:color w:val="000000" w:themeColor="text1"/>
          <w:kern w:val="2"/>
          <w:sz w:val="24"/>
          <w:szCs w:val="32"/>
        </w:rPr>
      </w:pPr>
      <w:r w:rsidRPr="008E32F1">
        <w:rPr>
          <w:rFonts w:ascii="宋体" w:hAnsi="宋体"/>
          <w:bCs/>
          <w:color w:val="000000" w:themeColor="text1"/>
          <w:kern w:val="2"/>
          <w:sz w:val="24"/>
          <w:szCs w:val="32"/>
        </w:rPr>
        <w:t xml:space="preserve">4 </w:t>
      </w:r>
      <w:r w:rsidRPr="008E32F1">
        <w:rPr>
          <w:rFonts w:ascii="宋体" w:hAnsi="宋体" w:hint="eastAsia"/>
          <w:bCs/>
          <w:color w:val="000000" w:themeColor="text1"/>
          <w:kern w:val="2"/>
          <w:sz w:val="24"/>
          <w:szCs w:val="32"/>
        </w:rPr>
        <w:t>安装前，设备、材料调运至屋面时，不得超过存放点的承载能力，不得大量集中堆放，应分散到各安装区域附近的临时存放点。</w:t>
      </w:r>
    </w:p>
    <w:p w14:paraId="15600E99" w14:textId="40ADB2CD" w:rsidR="008E32F1" w:rsidRDefault="00B11081" w:rsidP="00504C8C">
      <w:pPr>
        <w:spacing w:line="360" w:lineRule="auto"/>
        <w:rPr>
          <w:rFonts w:ascii="宋体" w:hAnsi="宋体"/>
          <w:color w:val="auto"/>
          <w:sz w:val="24"/>
        </w:rPr>
      </w:pPr>
      <w:r>
        <w:rPr>
          <w:rFonts w:ascii="宋体" w:hAnsi="宋体" w:hint="eastAsia"/>
          <w:b/>
          <w:color w:val="auto"/>
          <w:sz w:val="24"/>
        </w:rPr>
        <w:t>5</w:t>
      </w:r>
      <w:r w:rsidRPr="000E3C4F">
        <w:rPr>
          <w:rFonts w:ascii="宋体" w:hAnsi="宋体" w:hint="eastAsia"/>
          <w:b/>
          <w:color w:val="auto"/>
          <w:sz w:val="24"/>
        </w:rPr>
        <w:t>.1.</w:t>
      </w:r>
      <w:r>
        <w:rPr>
          <w:rFonts w:ascii="宋体" w:hAnsi="宋体" w:hint="eastAsia"/>
          <w:b/>
          <w:color w:val="auto"/>
          <w:sz w:val="24"/>
        </w:rPr>
        <w:t>3</w:t>
      </w:r>
      <w:r w:rsidRPr="000E3C4F">
        <w:rPr>
          <w:rFonts w:ascii="宋体" w:hAnsi="宋体" w:hint="eastAsia"/>
          <w:b/>
          <w:color w:val="auto"/>
          <w:sz w:val="24"/>
        </w:rPr>
        <w:t xml:space="preserve"> </w:t>
      </w:r>
      <w:r w:rsidRPr="000E3C4F">
        <w:rPr>
          <w:rFonts w:ascii="宋体" w:hAnsi="宋体" w:hint="eastAsia"/>
          <w:color w:val="auto"/>
          <w:sz w:val="24"/>
        </w:rPr>
        <w:t>屋面并网光伏发电系统</w:t>
      </w:r>
      <w:r w:rsidR="003D4A57">
        <w:rPr>
          <w:rFonts w:ascii="宋体" w:hAnsi="宋体" w:hint="eastAsia"/>
          <w:color w:val="auto"/>
          <w:sz w:val="24"/>
        </w:rPr>
        <w:t>的</w:t>
      </w:r>
      <w:r>
        <w:rPr>
          <w:rFonts w:ascii="宋体" w:hAnsi="宋体" w:hint="eastAsia"/>
          <w:color w:val="auto"/>
          <w:sz w:val="24"/>
        </w:rPr>
        <w:t>施工标识要求，符合下列规定：</w:t>
      </w:r>
    </w:p>
    <w:p w14:paraId="6E052C60" w14:textId="1EF6D87B" w:rsidR="00B11081" w:rsidRPr="00B11081" w:rsidRDefault="00B11081" w:rsidP="00B11081">
      <w:pPr>
        <w:pStyle w:val="afb"/>
        <w:ind w:firstLineChars="200" w:firstLine="480"/>
        <w:rPr>
          <w:rFonts w:ascii="宋体" w:hAnsi="宋体"/>
          <w:bCs/>
          <w:color w:val="000000" w:themeColor="text1"/>
          <w:kern w:val="2"/>
          <w:sz w:val="24"/>
          <w:szCs w:val="32"/>
        </w:rPr>
      </w:pPr>
      <w:bookmarkStart w:id="56" w:name="OLE_LINK24"/>
      <w:bookmarkStart w:id="57" w:name="OLE_LINK25"/>
      <w:r w:rsidRPr="00B11081">
        <w:rPr>
          <w:rFonts w:ascii="宋体" w:hAnsi="宋体"/>
          <w:bCs/>
          <w:color w:val="000000" w:themeColor="text1"/>
          <w:kern w:val="2"/>
          <w:sz w:val="24"/>
          <w:szCs w:val="32"/>
        </w:rPr>
        <w:t xml:space="preserve">1 </w:t>
      </w:r>
      <w:r w:rsidRPr="00B11081">
        <w:rPr>
          <w:rFonts w:ascii="宋体" w:hAnsi="宋体" w:hint="eastAsia"/>
          <w:bCs/>
          <w:color w:val="000000" w:themeColor="text1"/>
          <w:kern w:val="2"/>
          <w:sz w:val="24"/>
          <w:szCs w:val="32"/>
        </w:rPr>
        <w:t>屋面并网光伏发电系统施工过程中，应设置相关安全标识，标识应</w:t>
      </w:r>
      <w:r>
        <w:rPr>
          <w:rFonts w:ascii="宋体" w:hAnsi="宋体" w:hint="eastAsia"/>
          <w:bCs/>
          <w:color w:val="000000" w:themeColor="text1"/>
          <w:kern w:val="2"/>
          <w:sz w:val="24"/>
          <w:szCs w:val="32"/>
        </w:rPr>
        <w:t>满足</w:t>
      </w:r>
      <w:r w:rsidRPr="00B11081">
        <w:rPr>
          <w:rFonts w:ascii="宋体" w:hAnsi="宋体" w:hint="eastAsia"/>
          <w:bCs/>
          <w:color w:val="000000" w:themeColor="text1"/>
          <w:kern w:val="2"/>
          <w:sz w:val="24"/>
          <w:szCs w:val="32"/>
        </w:rPr>
        <w:t>5.10.2的要求。</w:t>
      </w:r>
    </w:p>
    <w:p w14:paraId="578450EA" w14:textId="300C04C0" w:rsidR="00B11081" w:rsidRPr="00B11081" w:rsidRDefault="00B11081" w:rsidP="00B11081">
      <w:pPr>
        <w:pStyle w:val="afb"/>
        <w:ind w:firstLineChars="200" w:firstLine="480"/>
        <w:rPr>
          <w:rFonts w:ascii="宋体" w:hAnsi="宋体"/>
          <w:bCs/>
          <w:color w:val="000000" w:themeColor="text1"/>
          <w:kern w:val="2"/>
          <w:sz w:val="24"/>
          <w:szCs w:val="32"/>
        </w:rPr>
      </w:pPr>
      <w:r w:rsidRPr="00B11081">
        <w:rPr>
          <w:rFonts w:ascii="宋体" w:hAnsi="宋体"/>
          <w:bCs/>
          <w:color w:val="000000" w:themeColor="text1"/>
          <w:kern w:val="2"/>
          <w:sz w:val="24"/>
          <w:szCs w:val="32"/>
        </w:rPr>
        <w:t xml:space="preserve">2 </w:t>
      </w:r>
      <w:r w:rsidR="003D4A57">
        <w:rPr>
          <w:rFonts w:ascii="宋体" w:hAnsi="宋体" w:hint="eastAsia"/>
          <w:bCs/>
          <w:color w:val="000000" w:themeColor="text1"/>
          <w:kern w:val="2"/>
          <w:sz w:val="24"/>
          <w:szCs w:val="32"/>
        </w:rPr>
        <w:t>屋面并网光伏发电系统安装完成后，应进行标识，标识符合下列</w:t>
      </w:r>
      <w:r w:rsidRPr="00B11081">
        <w:rPr>
          <w:rFonts w:ascii="宋体" w:hAnsi="宋体" w:hint="eastAsia"/>
          <w:bCs/>
          <w:color w:val="000000" w:themeColor="text1"/>
          <w:kern w:val="2"/>
          <w:sz w:val="24"/>
          <w:szCs w:val="32"/>
        </w:rPr>
        <w:t>要求：</w:t>
      </w:r>
    </w:p>
    <w:p w14:paraId="0A210C89" w14:textId="77777777" w:rsidR="00B11081" w:rsidRPr="00B11081" w:rsidRDefault="00B11081" w:rsidP="00B11081">
      <w:pPr>
        <w:spacing w:line="360" w:lineRule="auto"/>
        <w:ind w:left="420" w:firstLineChars="200" w:firstLine="480"/>
        <w:outlineLvl w:val="3"/>
        <w:rPr>
          <w:rFonts w:ascii="宋体" w:hAnsi="宋体"/>
          <w:bCs/>
          <w:color w:val="000000" w:themeColor="text1"/>
          <w:sz w:val="24"/>
          <w:szCs w:val="32"/>
        </w:rPr>
      </w:pPr>
      <w:r w:rsidRPr="00B11081">
        <w:rPr>
          <w:rFonts w:ascii="宋体" w:hAnsi="宋体"/>
          <w:bCs/>
          <w:color w:val="000000" w:themeColor="text1"/>
          <w:sz w:val="24"/>
          <w:szCs w:val="32"/>
        </w:rPr>
        <w:t xml:space="preserve">a) </w:t>
      </w:r>
      <w:r w:rsidRPr="00B11081">
        <w:rPr>
          <w:rFonts w:ascii="宋体" w:hAnsi="宋体" w:hint="eastAsia"/>
          <w:bCs/>
          <w:color w:val="000000" w:themeColor="text1"/>
          <w:sz w:val="24"/>
          <w:szCs w:val="32"/>
        </w:rPr>
        <w:t>光伏方阵、汇流箱、逆变器、成套配电装置、变压器、二次设备等电气设备应根据设计要求，</w:t>
      </w:r>
      <w:proofErr w:type="gramStart"/>
      <w:r w:rsidRPr="00B11081">
        <w:rPr>
          <w:rFonts w:ascii="宋体" w:hAnsi="宋体" w:hint="eastAsia"/>
          <w:bCs/>
          <w:color w:val="000000" w:themeColor="text1"/>
          <w:sz w:val="24"/>
          <w:szCs w:val="32"/>
        </w:rPr>
        <w:t>贴明显</w:t>
      </w:r>
      <w:proofErr w:type="gramEnd"/>
      <w:r w:rsidRPr="00B11081">
        <w:rPr>
          <w:rFonts w:ascii="宋体" w:hAnsi="宋体" w:hint="eastAsia"/>
          <w:bCs/>
          <w:color w:val="000000" w:themeColor="text1"/>
          <w:sz w:val="24"/>
          <w:szCs w:val="32"/>
        </w:rPr>
        <w:t>的设备编号标识及安全警示标识；</w:t>
      </w:r>
    </w:p>
    <w:p w14:paraId="30EA89FC" w14:textId="77777777" w:rsidR="00B11081" w:rsidRPr="00B11081" w:rsidRDefault="00B11081" w:rsidP="00B11081">
      <w:pPr>
        <w:spacing w:line="360" w:lineRule="auto"/>
        <w:ind w:left="420" w:firstLineChars="200" w:firstLine="480"/>
        <w:outlineLvl w:val="3"/>
        <w:rPr>
          <w:rFonts w:ascii="宋体" w:hAnsi="宋体"/>
          <w:bCs/>
          <w:color w:val="000000" w:themeColor="text1"/>
          <w:sz w:val="24"/>
          <w:szCs w:val="32"/>
        </w:rPr>
      </w:pPr>
      <w:r w:rsidRPr="00B11081">
        <w:rPr>
          <w:rFonts w:ascii="宋体" w:hAnsi="宋体"/>
          <w:bCs/>
          <w:color w:val="000000" w:themeColor="text1"/>
          <w:sz w:val="24"/>
          <w:szCs w:val="32"/>
        </w:rPr>
        <w:t xml:space="preserve">b) </w:t>
      </w:r>
      <w:r w:rsidRPr="00B11081">
        <w:rPr>
          <w:rFonts w:ascii="宋体" w:hAnsi="宋体" w:hint="eastAsia"/>
          <w:bCs/>
          <w:color w:val="000000" w:themeColor="text1"/>
          <w:sz w:val="24"/>
          <w:szCs w:val="32"/>
        </w:rPr>
        <w:t>光伏电缆、电力电缆、通信电缆及光纤应按设计要求做好编号标识；</w:t>
      </w:r>
    </w:p>
    <w:p w14:paraId="30BC5473" w14:textId="77777777" w:rsidR="00B11081" w:rsidRPr="00B11081" w:rsidRDefault="00B11081" w:rsidP="00B11081">
      <w:pPr>
        <w:spacing w:line="360" w:lineRule="auto"/>
        <w:ind w:left="420" w:firstLineChars="200" w:firstLine="480"/>
        <w:outlineLvl w:val="3"/>
        <w:rPr>
          <w:rFonts w:ascii="宋体" w:hAnsi="宋体"/>
          <w:bCs/>
          <w:color w:val="000000" w:themeColor="text1"/>
          <w:sz w:val="24"/>
          <w:szCs w:val="32"/>
        </w:rPr>
      </w:pPr>
      <w:r w:rsidRPr="00B11081">
        <w:rPr>
          <w:rFonts w:ascii="宋体" w:hAnsi="宋体"/>
          <w:bCs/>
          <w:color w:val="000000" w:themeColor="text1"/>
          <w:sz w:val="24"/>
          <w:szCs w:val="32"/>
        </w:rPr>
        <w:t xml:space="preserve">c) </w:t>
      </w:r>
      <w:r w:rsidRPr="00B11081">
        <w:rPr>
          <w:rFonts w:ascii="宋体" w:hAnsi="宋体" w:hint="eastAsia"/>
          <w:bCs/>
          <w:color w:val="000000" w:themeColor="text1"/>
          <w:sz w:val="24"/>
          <w:szCs w:val="32"/>
        </w:rPr>
        <w:t>电缆沟、线槽、埋地电缆应按设计要求做好安全警示标识；</w:t>
      </w:r>
    </w:p>
    <w:p w14:paraId="440099B1" w14:textId="77777777" w:rsidR="00B11081" w:rsidRPr="00B11081" w:rsidRDefault="00B11081" w:rsidP="00B11081">
      <w:pPr>
        <w:spacing w:line="360" w:lineRule="auto"/>
        <w:ind w:left="420" w:firstLineChars="200" w:firstLine="480"/>
        <w:outlineLvl w:val="3"/>
        <w:rPr>
          <w:rFonts w:ascii="宋体" w:hAnsi="宋体"/>
          <w:bCs/>
          <w:color w:val="000000" w:themeColor="text1"/>
          <w:sz w:val="24"/>
          <w:szCs w:val="32"/>
        </w:rPr>
      </w:pPr>
      <w:r w:rsidRPr="00B11081">
        <w:rPr>
          <w:rFonts w:ascii="宋体" w:hAnsi="宋体"/>
          <w:bCs/>
          <w:color w:val="000000" w:themeColor="text1"/>
          <w:sz w:val="24"/>
          <w:szCs w:val="32"/>
        </w:rPr>
        <w:t xml:space="preserve">d) </w:t>
      </w:r>
      <w:r w:rsidRPr="00B11081">
        <w:rPr>
          <w:rFonts w:ascii="宋体" w:hAnsi="宋体" w:hint="eastAsia"/>
          <w:bCs/>
          <w:color w:val="000000" w:themeColor="text1"/>
          <w:sz w:val="24"/>
          <w:szCs w:val="32"/>
        </w:rPr>
        <w:t>并网配电装置所在配电房应在明显位置悬挂光伏系统图及光伏系统安全操作规程。</w:t>
      </w:r>
    </w:p>
    <w:bookmarkEnd w:id="56"/>
    <w:bookmarkEnd w:id="57"/>
    <w:p w14:paraId="4CBA11CA" w14:textId="71588D91" w:rsidR="0087342A" w:rsidRDefault="00B11081" w:rsidP="000505CF">
      <w:pPr>
        <w:spacing w:line="360" w:lineRule="auto"/>
        <w:rPr>
          <w:rFonts w:ascii="宋体" w:hAnsi="宋体"/>
          <w:color w:val="auto"/>
          <w:sz w:val="24"/>
        </w:rPr>
      </w:pPr>
      <w:r>
        <w:rPr>
          <w:rFonts w:ascii="宋体" w:hAnsi="宋体" w:hint="eastAsia"/>
          <w:b/>
          <w:color w:val="auto"/>
          <w:sz w:val="24"/>
        </w:rPr>
        <w:t>5</w:t>
      </w:r>
      <w:r w:rsidRPr="000E3C4F">
        <w:rPr>
          <w:rFonts w:ascii="宋体" w:hAnsi="宋体" w:hint="eastAsia"/>
          <w:b/>
          <w:color w:val="auto"/>
          <w:sz w:val="24"/>
        </w:rPr>
        <w:t>.1.</w:t>
      </w:r>
      <w:r>
        <w:rPr>
          <w:rFonts w:ascii="宋体" w:hAnsi="宋体" w:hint="eastAsia"/>
          <w:b/>
          <w:color w:val="auto"/>
          <w:sz w:val="24"/>
        </w:rPr>
        <w:t>4</w:t>
      </w:r>
      <w:r w:rsidRPr="000E3C4F">
        <w:rPr>
          <w:rFonts w:ascii="宋体" w:hAnsi="宋体" w:hint="eastAsia"/>
          <w:b/>
          <w:color w:val="auto"/>
          <w:sz w:val="24"/>
        </w:rPr>
        <w:t xml:space="preserve"> </w:t>
      </w:r>
      <w:r w:rsidRPr="000E3C4F">
        <w:rPr>
          <w:rFonts w:ascii="宋体" w:hAnsi="宋体" w:hint="eastAsia"/>
          <w:color w:val="auto"/>
          <w:sz w:val="24"/>
        </w:rPr>
        <w:t>屋面并网光伏发电系统</w:t>
      </w:r>
      <w:r w:rsidR="003D4A57">
        <w:rPr>
          <w:rFonts w:ascii="宋体" w:hAnsi="宋体" w:hint="eastAsia"/>
          <w:color w:val="auto"/>
          <w:sz w:val="24"/>
        </w:rPr>
        <w:t>的卸料平台，符合下列规定：</w:t>
      </w:r>
    </w:p>
    <w:p w14:paraId="6F01159F" w14:textId="77777777" w:rsidR="003D4A57" w:rsidRPr="003D4A57" w:rsidRDefault="003D4A57" w:rsidP="003D4A57">
      <w:pPr>
        <w:pStyle w:val="afb"/>
        <w:ind w:firstLineChars="200" w:firstLine="480"/>
        <w:rPr>
          <w:rFonts w:ascii="宋体" w:hAnsi="宋体"/>
          <w:bCs/>
          <w:color w:val="000000" w:themeColor="text1"/>
          <w:kern w:val="2"/>
          <w:sz w:val="24"/>
          <w:szCs w:val="32"/>
        </w:rPr>
      </w:pPr>
      <w:r w:rsidRPr="003D4A57">
        <w:rPr>
          <w:rFonts w:ascii="宋体" w:hAnsi="宋体"/>
          <w:bCs/>
          <w:color w:val="000000" w:themeColor="text1"/>
          <w:kern w:val="2"/>
          <w:sz w:val="24"/>
          <w:szCs w:val="32"/>
        </w:rPr>
        <w:t xml:space="preserve">1 </w:t>
      </w:r>
      <w:r w:rsidRPr="003D4A57">
        <w:rPr>
          <w:rFonts w:ascii="宋体" w:hAnsi="宋体" w:hint="eastAsia"/>
          <w:bCs/>
          <w:color w:val="000000" w:themeColor="text1"/>
          <w:kern w:val="2"/>
          <w:sz w:val="24"/>
          <w:szCs w:val="32"/>
        </w:rPr>
        <w:t>应在所在建筑屋面上设置卸料平台。</w:t>
      </w:r>
    </w:p>
    <w:p w14:paraId="17A75845" w14:textId="77777777" w:rsidR="003D4A57" w:rsidRPr="003D4A57" w:rsidRDefault="003D4A57" w:rsidP="003D4A57">
      <w:pPr>
        <w:pStyle w:val="afb"/>
        <w:ind w:firstLineChars="200" w:firstLine="480"/>
        <w:rPr>
          <w:rFonts w:ascii="宋体" w:hAnsi="宋体"/>
          <w:bCs/>
          <w:color w:val="000000" w:themeColor="text1"/>
          <w:kern w:val="2"/>
          <w:sz w:val="24"/>
          <w:szCs w:val="32"/>
        </w:rPr>
      </w:pPr>
      <w:r w:rsidRPr="003D4A57">
        <w:rPr>
          <w:rFonts w:ascii="宋体" w:hAnsi="宋体"/>
          <w:bCs/>
          <w:color w:val="000000" w:themeColor="text1"/>
          <w:kern w:val="2"/>
          <w:sz w:val="24"/>
          <w:szCs w:val="32"/>
        </w:rPr>
        <w:t xml:space="preserve">2 </w:t>
      </w:r>
      <w:r w:rsidRPr="003D4A57">
        <w:rPr>
          <w:rFonts w:ascii="宋体" w:hAnsi="宋体" w:hint="eastAsia"/>
          <w:bCs/>
          <w:color w:val="000000" w:themeColor="text1"/>
          <w:kern w:val="2"/>
          <w:sz w:val="24"/>
          <w:szCs w:val="32"/>
        </w:rPr>
        <w:t>金属屋面的卸料平台应搭建在承重梁上，平台的承重能力应满足卸货要求。</w:t>
      </w:r>
    </w:p>
    <w:p w14:paraId="6D3BD707" w14:textId="09F20AF0" w:rsidR="003D4A57" w:rsidRPr="003D4A57" w:rsidRDefault="003D4A57" w:rsidP="003D4A57">
      <w:pPr>
        <w:spacing w:line="360" w:lineRule="auto"/>
        <w:ind w:firstLineChars="200" w:firstLine="480"/>
        <w:rPr>
          <w:rFonts w:ascii="宋体" w:hAnsi="宋体"/>
          <w:color w:val="000000" w:themeColor="text1"/>
          <w:sz w:val="24"/>
        </w:rPr>
      </w:pPr>
      <w:r w:rsidRPr="003D4A57">
        <w:rPr>
          <w:rFonts w:ascii="宋体" w:hAnsi="宋体"/>
          <w:bCs/>
          <w:color w:val="000000" w:themeColor="text1"/>
          <w:kern w:val="2"/>
          <w:sz w:val="24"/>
          <w:szCs w:val="32"/>
        </w:rPr>
        <w:t xml:space="preserve">3 </w:t>
      </w:r>
      <w:r w:rsidRPr="003D4A57">
        <w:rPr>
          <w:rFonts w:ascii="宋体" w:hAnsi="宋体" w:hint="eastAsia"/>
          <w:bCs/>
          <w:color w:val="000000" w:themeColor="text1"/>
          <w:kern w:val="2"/>
          <w:sz w:val="24"/>
          <w:szCs w:val="32"/>
        </w:rPr>
        <w:t>卸料平台加载后总荷载应低于所在建筑屋面的结构承载能力，平台应悬挂限载标识牌，严禁超载使用。</w:t>
      </w:r>
    </w:p>
    <w:p w14:paraId="5AF5369C" w14:textId="1AAB72E5" w:rsidR="00504C8C" w:rsidRDefault="00B11081" w:rsidP="000505CF">
      <w:pPr>
        <w:spacing w:line="360" w:lineRule="auto"/>
        <w:rPr>
          <w:rFonts w:ascii="宋体" w:hAnsi="宋体"/>
          <w:color w:val="auto"/>
          <w:sz w:val="24"/>
        </w:rPr>
      </w:pPr>
      <w:r>
        <w:rPr>
          <w:rFonts w:ascii="宋体" w:hAnsi="宋体" w:hint="eastAsia"/>
          <w:b/>
          <w:color w:val="auto"/>
          <w:sz w:val="24"/>
        </w:rPr>
        <w:t>5</w:t>
      </w:r>
      <w:r w:rsidRPr="000E3C4F">
        <w:rPr>
          <w:rFonts w:ascii="宋体" w:hAnsi="宋体" w:hint="eastAsia"/>
          <w:b/>
          <w:color w:val="auto"/>
          <w:sz w:val="24"/>
        </w:rPr>
        <w:t>.1.</w:t>
      </w:r>
      <w:r>
        <w:rPr>
          <w:rFonts w:ascii="宋体" w:hAnsi="宋体" w:hint="eastAsia"/>
          <w:b/>
          <w:color w:val="auto"/>
          <w:sz w:val="24"/>
        </w:rPr>
        <w:t>5</w:t>
      </w:r>
      <w:r w:rsidRPr="000E3C4F">
        <w:rPr>
          <w:rFonts w:ascii="宋体" w:hAnsi="宋体" w:hint="eastAsia"/>
          <w:b/>
          <w:color w:val="auto"/>
          <w:sz w:val="24"/>
        </w:rPr>
        <w:t xml:space="preserve"> </w:t>
      </w:r>
      <w:r w:rsidRPr="000E3C4F">
        <w:rPr>
          <w:rFonts w:ascii="宋体" w:hAnsi="宋体" w:hint="eastAsia"/>
          <w:color w:val="auto"/>
          <w:sz w:val="24"/>
        </w:rPr>
        <w:t>屋面并网光伏发电系统</w:t>
      </w:r>
      <w:r w:rsidR="003D4A57">
        <w:rPr>
          <w:rFonts w:ascii="宋体" w:hAnsi="宋体" w:hint="eastAsia"/>
          <w:color w:val="auto"/>
          <w:sz w:val="24"/>
        </w:rPr>
        <w:t>的施工样板，符合下列规定：</w:t>
      </w:r>
    </w:p>
    <w:p w14:paraId="3D545F11" w14:textId="77777777" w:rsidR="003D4A57" w:rsidRPr="003D4A57" w:rsidRDefault="003D4A57" w:rsidP="003D4A57">
      <w:pPr>
        <w:pStyle w:val="afb"/>
        <w:ind w:firstLineChars="200" w:firstLine="480"/>
        <w:rPr>
          <w:rFonts w:ascii="宋体" w:hAnsi="宋体"/>
          <w:bCs/>
          <w:kern w:val="2"/>
          <w:sz w:val="24"/>
          <w:szCs w:val="32"/>
        </w:rPr>
      </w:pPr>
      <w:r w:rsidRPr="003D4A57">
        <w:rPr>
          <w:rFonts w:ascii="宋体" w:hAnsi="宋体"/>
          <w:bCs/>
          <w:kern w:val="2"/>
          <w:sz w:val="24"/>
          <w:szCs w:val="32"/>
        </w:rPr>
        <w:t xml:space="preserve">1 </w:t>
      </w:r>
      <w:r w:rsidRPr="003D4A57">
        <w:rPr>
          <w:rFonts w:ascii="宋体" w:hAnsi="宋体" w:hint="eastAsia"/>
          <w:bCs/>
          <w:kern w:val="2"/>
          <w:sz w:val="24"/>
          <w:szCs w:val="32"/>
        </w:rPr>
        <w:t>在大范围施工前，应在同条件施工现场制定可指导施工的样板。</w:t>
      </w:r>
    </w:p>
    <w:p w14:paraId="68CFF2D4" w14:textId="77777777" w:rsidR="003D4A57" w:rsidRPr="003D4A57" w:rsidRDefault="003D4A57" w:rsidP="003D4A57">
      <w:pPr>
        <w:pStyle w:val="afb"/>
        <w:ind w:firstLineChars="200" w:firstLine="480"/>
        <w:rPr>
          <w:rFonts w:ascii="宋体" w:hAnsi="宋体"/>
          <w:bCs/>
          <w:kern w:val="2"/>
          <w:sz w:val="24"/>
          <w:szCs w:val="32"/>
        </w:rPr>
      </w:pPr>
      <w:r w:rsidRPr="003D4A57">
        <w:rPr>
          <w:rFonts w:ascii="宋体" w:hAnsi="宋体"/>
          <w:bCs/>
          <w:kern w:val="2"/>
          <w:sz w:val="24"/>
          <w:szCs w:val="32"/>
        </w:rPr>
        <w:t xml:space="preserve">2 </w:t>
      </w:r>
      <w:r w:rsidRPr="003D4A57">
        <w:rPr>
          <w:rFonts w:ascii="宋体" w:hAnsi="宋体" w:hint="eastAsia"/>
          <w:bCs/>
          <w:kern w:val="2"/>
          <w:sz w:val="24"/>
          <w:szCs w:val="32"/>
        </w:rPr>
        <w:t>支架样板应按1：1比例进行制作及施工。</w:t>
      </w:r>
    </w:p>
    <w:p w14:paraId="0CA39F30" w14:textId="77777777" w:rsidR="003D4A57" w:rsidRPr="003D4A57" w:rsidRDefault="003D4A57" w:rsidP="003D4A57">
      <w:pPr>
        <w:pStyle w:val="afb"/>
        <w:ind w:firstLineChars="200" w:firstLine="480"/>
        <w:rPr>
          <w:rFonts w:ascii="宋体" w:hAnsi="宋体"/>
          <w:sz w:val="24"/>
          <w:szCs w:val="24"/>
        </w:rPr>
      </w:pPr>
      <w:r w:rsidRPr="003D4A57">
        <w:rPr>
          <w:rFonts w:ascii="宋体" w:hAnsi="宋体"/>
          <w:bCs/>
          <w:kern w:val="2"/>
          <w:sz w:val="24"/>
          <w:szCs w:val="32"/>
        </w:rPr>
        <w:t xml:space="preserve">3 </w:t>
      </w:r>
      <w:r w:rsidRPr="003D4A57">
        <w:rPr>
          <w:rFonts w:ascii="宋体" w:hAnsi="宋体" w:hint="eastAsia"/>
          <w:bCs/>
          <w:kern w:val="2"/>
          <w:sz w:val="24"/>
          <w:szCs w:val="32"/>
        </w:rPr>
        <w:t>混凝土试块根据检测需求尺寸制作。</w:t>
      </w:r>
    </w:p>
    <w:p w14:paraId="3E6387B2" w14:textId="77777777" w:rsidR="003D4A57" w:rsidRPr="003D4A57" w:rsidRDefault="003D4A57" w:rsidP="000505CF">
      <w:pPr>
        <w:spacing w:line="360" w:lineRule="auto"/>
        <w:rPr>
          <w:rFonts w:ascii="宋体" w:hAnsi="宋体"/>
          <w:color w:val="auto"/>
          <w:sz w:val="24"/>
        </w:rPr>
      </w:pPr>
    </w:p>
    <w:p w14:paraId="557328C1" w14:textId="59710E0C" w:rsidR="003D4A57" w:rsidRDefault="003D4A57" w:rsidP="003D4A57">
      <w:pPr>
        <w:spacing w:line="360" w:lineRule="auto"/>
        <w:jc w:val="center"/>
        <w:outlineLvl w:val="1"/>
        <w:rPr>
          <w:rFonts w:ascii="宋体" w:hAnsi="宋体"/>
          <w:color w:val="auto"/>
          <w:sz w:val="24"/>
        </w:rPr>
      </w:pPr>
      <w:bookmarkStart w:id="58" w:name="_Toc128496491"/>
      <w:r>
        <w:rPr>
          <w:rFonts w:ascii="黑体" w:eastAsia="黑体" w:hAnsi="黑体" w:hint="eastAsia"/>
          <w:bCs/>
          <w:color w:val="auto"/>
          <w:sz w:val="24"/>
          <w:szCs w:val="32"/>
        </w:rPr>
        <w:t>5</w:t>
      </w:r>
      <w:r w:rsidRPr="0063728B">
        <w:rPr>
          <w:rFonts w:ascii="黑体" w:eastAsia="黑体" w:hAnsi="黑体" w:hint="eastAsia"/>
          <w:bCs/>
          <w:color w:val="auto"/>
          <w:sz w:val="24"/>
          <w:szCs w:val="32"/>
        </w:rPr>
        <w:t>.</w:t>
      </w:r>
      <w:r>
        <w:rPr>
          <w:rFonts w:ascii="黑体" w:eastAsia="黑体" w:hAnsi="黑体" w:hint="eastAsia"/>
          <w:bCs/>
          <w:color w:val="auto"/>
          <w:sz w:val="24"/>
          <w:szCs w:val="32"/>
        </w:rPr>
        <w:t>2</w:t>
      </w:r>
      <w:r w:rsidRPr="0063728B">
        <w:rPr>
          <w:rFonts w:ascii="黑体" w:eastAsia="黑体" w:hAnsi="黑体" w:hint="eastAsia"/>
          <w:bCs/>
          <w:color w:val="auto"/>
          <w:sz w:val="24"/>
          <w:szCs w:val="32"/>
        </w:rPr>
        <w:t xml:space="preserve"> </w:t>
      </w:r>
      <w:r>
        <w:rPr>
          <w:rFonts w:ascii="黑体" w:eastAsia="黑体" w:hAnsi="黑体" w:hint="eastAsia"/>
          <w:bCs/>
          <w:color w:val="auto"/>
          <w:sz w:val="24"/>
          <w:szCs w:val="32"/>
        </w:rPr>
        <w:t>光伏方阵施工与安装</w:t>
      </w:r>
      <w:bookmarkEnd w:id="58"/>
    </w:p>
    <w:p w14:paraId="3DEF5FA3" w14:textId="27418496" w:rsidR="003D4A57" w:rsidRDefault="003D4A57" w:rsidP="003D4A57">
      <w:pPr>
        <w:spacing w:line="360" w:lineRule="auto"/>
        <w:rPr>
          <w:rFonts w:ascii="宋体" w:hAnsi="宋体"/>
          <w:color w:val="auto"/>
          <w:sz w:val="24"/>
        </w:rPr>
      </w:pPr>
      <w:r>
        <w:rPr>
          <w:rFonts w:ascii="宋体" w:hAnsi="宋体" w:hint="eastAsia"/>
          <w:b/>
          <w:color w:val="auto"/>
          <w:sz w:val="24"/>
        </w:rPr>
        <w:t>5</w:t>
      </w:r>
      <w:r w:rsidRPr="000E3C4F">
        <w:rPr>
          <w:rFonts w:ascii="宋体" w:hAnsi="宋体" w:hint="eastAsia"/>
          <w:b/>
          <w:color w:val="auto"/>
          <w:sz w:val="24"/>
        </w:rPr>
        <w:t>.</w:t>
      </w:r>
      <w:r>
        <w:rPr>
          <w:rFonts w:ascii="宋体" w:hAnsi="宋体" w:hint="eastAsia"/>
          <w:b/>
          <w:color w:val="auto"/>
          <w:sz w:val="24"/>
        </w:rPr>
        <w:t>2</w:t>
      </w:r>
      <w:r w:rsidRPr="000E3C4F">
        <w:rPr>
          <w:rFonts w:ascii="宋体" w:hAnsi="宋体" w:hint="eastAsia"/>
          <w:b/>
          <w:color w:val="auto"/>
          <w:sz w:val="24"/>
        </w:rPr>
        <w:t>.1</w:t>
      </w:r>
      <w:r>
        <w:rPr>
          <w:rFonts w:ascii="宋体" w:hAnsi="宋体" w:hint="eastAsia"/>
          <w:color w:val="auto"/>
          <w:sz w:val="24"/>
        </w:rPr>
        <w:t xml:space="preserve"> 光伏方阵的测量定位与复核</w:t>
      </w:r>
      <w:r w:rsidRPr="000E3C4F">
        <w:rPr>
          <w:rFonts w:ascii="宋体" w:hAnsi="宋体" w:hint="eastAsia"/>
          <w:color w:val="auto"/>
          <w:sz w:val="24"/>
        </w:rPr>
        <w:t>，</w:t>
      </w:r>
      <w:r>
        <w:rPr>
          <w:rFonts w:ascii="宋体" w:hAnsi="宋体" w:hint="eastAsia"/>
          <w:color w:val="auto"/>
          <w:sz w:val="24"/>
        </w:rPr>
        <w:t>符合下列规定</w:t>
      </w:r>
      <w:r w:rsidRPr="000E3C4F">
        <w:rPr>
          <w:rFonts w:ascii="宋体" w:hAnsi="宋体" w:hint="eastAsia"/>
          <w:color w:val="auto"/>
          <w:sz w:val="24"/>
        </w:rPr>
        <w:t>：</w:t>
      </w:r>
    </w:p>
    <w:p w14:paraId="23EE1705" w14:textId="77777777" w:rsidR="003D4A57" w:rsidRPr="003D4A57" w:rsidRDefault="003D4A57" w:rsidP="003D4A57">
      <w:pPr>
        <w:pStyle w:val="afb"/>
        <w:ind w:firstLineChars="200" w:firstLine="480"/>
        <w:rPr>
          <w:rFonts w:ascii="宋体" w:hAnsi="宋体"/>
          <w:bCs/>
          <w:color w:val="000000" w:themeColor="text1"/>
          <w:kern w:val="2"/>
          <w:sz w:val="24"/>
          <w:szCs w:val="32"/>
        </w:rPr>
      </w:pPr>
      <w:r w:rsidRPr="003D4A57">
        <w:rPr>
          <w:rFonts w:ascii="宋体" w:hAnsi="宋体"/>
          <w:bCs/>
          <w:color w:val="000000" w:themeColor="text1"/>
          <w:kern w:val="2"/>
          <w:sz w:val="24"/>
          <w:szCs w:val="32"/>
        </w:rPr>
        <w:t xml:space="preserve">1 </w:t>
      </w:r>
      <w:r w:rsidRPr="003D4A57">
        <w:rPr>
          <w:rFonts w:ascii="宋体" w:hAnsi="宋体" w:hint="eastAsia"/>
          <w:bCs/>
          <w:color w:val="000000" w:themeColor="text1"/>
          <w:kern w:val="2"/>
          <w:sz w:val="24"/>
          <w:szCs w:val="32"/>
        </w:rPr>
        <w:t>根据施工图纸对现场进行尺寸复核。</w:t>
      </w:r>
    </w:p>
    <w:p w14:paraId="7FF5DD46" w14:textId="77777777" w:rsidR="003D4A57" w:rsidRPr="003D4A57" w:rsidRDefault="003D4A57" w:rsidP="003D4A57">
      <w:pPr>
        <w:pStyle w:val="afb"/>
        <w:ind w:firstLineChars="200" w:firstLine="480"/>
        <w:rPr>
          <w:rFonts w:ascii="宋体" w:hAnsi="宋体"/>
          <w:bCs/>
          <w:color w:val="000000" w:themeColor="text1"/>
          <w:kern w:val="2"/>
          <w:sz w:val="24"/>
          <w:szCs w:val="32"/>
        </w:rPr>
      </w:pPr>
      <w:r w:rsidRPr="003D4A57">
        <w:rPr>
          <w:rFonts w:ascii="宋体" w:hAnsi="宋体"/>
          <w:bCs/>
          <w:color w:val="000000" w:themeColor="text1"/>
          <w:kern w:val="2"/>
          <w:sz w:val="24"/>
          <w:szCs w:val="32"/>
        </w:rPr>
        <w:t xml:space="preserve">2 </w:t>
      </w:r>
      <w:r w:rsidRPr="003D4A57">
        <w:rPr>
          <w:rFonts w:ascii="宋体" w:hAnsi="宋体" w:hint="eastAsia"/>
          <w:bCs/>
          <w:color w:val="000000" w:themeColor="text1"/>
          <w:kern w:val="2"/>
          <w:sz w:val="24"/>
          <w:szCs w:val="32"/>
        </w:rPr>
        <w:t>根据施工图纸进行现场勘察，确认现场是否与施工图纸有偏差。</w:t>
      </w:r>
    </w:p>
    <w:p w14:paraId="1636CB0E" w14:textId="77777777" w:rsidR="003D4A57" w:rsidRPr="003D4A57" w:rsidRDefault="003D4A57" w:rsidP="003D4A57">
      <w:pPr>
        <w:pStyle w:val="afb"/>
        <w:ind w:firstLineChars="200" w:firstLine="480"/>
        <w:rPr>
          <w:rFonts w:ascii="宋体" w:hAnsi="宋体"/>
          <w:bCs/>
          <w:color w:val="000000" w:themeColor="text1"/>
          <w:kern w:val="2"/>
          <w:sz w:val="24"/>
          <w:szCs w:val="32"/>
        </w:rPr>
      </w:pPr>
      <w:r w:rsidRPr="003D4A57">
        <w:rPr>
          <w:rFonts w:ascii="宋体" w:hAnsi="宋体"/>
          <w:bCs/>
          <w:color w:val="000000" w:themeColor="text1"/>
          <w:kern w:val="2"/>
          <w:sz w:val="24"/>
          <w:szCs w:val="32"/>
        </w:rPr>
        <w:lastRenderedPageBreak/>
        <w:t xml:space="preserve">3 </w:t>
      </w:r>
      <w:r w:rsidRPr="003D4A57">
        <w:rPr>
          <w:rFonts w:ascii="宋体" w:hAnsi="宋体" w:hint="eastAsia"/>
          <w:bCs/>
          <w:color w:val="000000" w:themeColor="text1"/>
          <w:kern w:val="2"/>
          <w:sz w:val="24"/>
          <w:szCs w:val="32"/>
        </w:rPr>
        <w:t>若出现图纸与现场不符的情况，应进行设计变更，在变更完成前不得施工。</w:t>
      </w:r>
    </w:p>
    <w:p w14:paraId="4F189F0B" w14:textId="77777777" w:rsidR="003D4A57" w:rsidRPr="003D4A57" w:rsidRDefault="003D4A57" w:rsidP="003D4A57">
      <w:pPr>
        <w:pStyle w:val="afb"/>
        <w:ind w:firstLineChars="200" w:firstLine="480"/>
        <w:rPr>
          <w:rFonts w:ascii="宋体" w:hAnsi="宋体"/>
          <w:bCs/>
          <w:color w:val="000000" w:themeColor="text1"/>
          <w:kern w:val="2"/>
          <w:sz w:val="24"/>
          <w:szCs w:val="32"/>
        </w:rPr>
      </w:pPr>
      <w:r w:rsidRPr="003D4A57">
        <w:rPr>
          <w:rFonts w:ascii="宋体" w:hAnsi="宋体"/>
          <w:bCs/>
          <w:color w:val="000000" w:themeColor="text1"/>
          <w:kern w:val="2"/>
          <w:sz w:val="24"/>
          <w:szCs w:val="32"/>
        </w:rPr>
        <w:t xml:space="preserve">4 </w:t>
      </w:r>
      <w:r w:rsidRPr="003D4A57">
        <w:rPr>
          <w:rFonts w:ascii="宋体" w:hAnsi="宋体" w:hint="eastAsia"/>
          <w:bCs/>
          <w:color w:val="000000" w:themeColor="text1"/>
          <w:kern w:val="2"/>
          <w:sz w:val="24"/>
          <w:szCs w:val="32"/>
        </w:rPr>
        <w:t>在金属屋面上不得采用弹墨线的方式进行定位放线。</w:t>
      </w:r>
    </w:p>
    <w:p w14:paraId="7E9A435B" w14:textId="77777777" w:rsidR="003D4A57" w:rsidRPr="003D4A57" w:rsidRDefault="003D4A57" w:rsidP="003D4A57">
      <w:pPr>
        <w:pStyle w:val="afb"/>
        <w:ind w:firstLineChars="200" w:firstLine="480"/>
        <w:rPr>
          <w:rFonts w:ascii="宋体" w:hAnsi="宋体"/>
          <w:bCs/>
          <w:color w:val="000000" w:themeColor="text1"/>
          <w:kern w:val="2"/>
          <w:sz w:val="24"/>
          <w:szCs w:val="32"/>
        </w:rPr>
      </w:pPr>
      <w:r w:rsidRPr="003D4A57">
        <w:rPr>
          <w:rFonts w:ascii="宋体" w:hAnsi="宋体"/>
          <w:bCs/>
          <w:color w:val="000000" w:themeColor="text1"/>
          <w:kern w:val="2"/>
          <w:sz w:val="24"/>
          <w:szCs w:val="32"/>
        </w:rPr>
        <w:t xml:space="preserve">5 </w:t>
      </w:r>
      <w:r w:rsidRPr="003D4A57">
        <w:rPr>
          <w:rFonts w:ascii="宋体" w:hAnsi="宋体" w:hint="eastAsia"/>
          <w:bCs/>
          <w:color w:val="000000" w:themeColor="text1"/>
          <w:kern w:val="2"/>
          <w:sz w:val="24"/>
          <w:szCs w:val="32"/>
        </w:rPr>
        <w:t>放线定位，应满足以下要求：</w:t>
      </w:r>
    </w:p>
    <w:p w14:paraId="7F16FC81" w14:textId="77777777" w:rsidR="003D4A57" w:rsidRPr="003D4A57" w:rsidRDefault="003D4A57" w:rsidP="003D4A57">
      <w:pPr>
        <w:spacing w:line="360" w:lineRule="auto"/>
        <w:ind w:left="420" w:firstLineChars="200" w:firstLine="480"/>
        <w:outlineLvl w:val="3"/>
        <w:rPr>
          <w:rFonts w:ascii="宋体" w:hAnsi="宋体"/>
          <w:bCs/>
          <w:color w:val="000000" w:themeColor="text1"/>
          <w:sz w:val="24"/>
          <w:szCs w:val="32"/>
        </w:rPr>
      </w:pPr>
      <w:r w:rsidRPr="003D4A57">
        <w:rPr>
          <w:rFonts w:ascii="宋体" w:hAnsi="宋体"/>
          <w:bCs/>
          <w:color w:val="000000" w:themeColor="text1"/>
          <w:sz w:val="24"/>
          <w:szCs w:val="32"/>
        </w:rPr>
        <w:t xml:space="preserve">a) </w:t>
      </w:r>
      <w:r w:rsidRPr="003D4A57">
        <w:rPr>
          <w:rFonts w:ascii="宋体" w:hAnsi="宋体" w:hint="eastAsia"/>
          <w:bCs/>
          <w:color w:val="000000" w:themeColor="text1"/>
          <w:sz w:val="24"/>
          <w:szCs w:val="32"/>
        </w:rPr>
        <w:t>核对现场与图纸上的轴线位置，确定现场至少有2个基准点与图纸相符合，且各基准点应分布在合理位置；</w:t>
      </w:r>
    </w:p>
    <w:p w14:paraId="2FE1EA35" w14:textId="77777777" w:rsidR="003D4A57" w:rsidRPr="003D4A57" w:rsidRDefault="003D4A57" w:rsidP="003D4A57">
      <w:pPr>
        <w:spacing w:line="360" w:lineRule="auto"/>
        <w:ind w:left="420" w:firstLineChars="200" w:firstLine="480"/>
        <w:outlineLvl w:val="3"/>
        <w:rPr>
          <w:rFonts w:ascii="宋体" w:hAnsi="宋体"/>
          <w:bCs/>
          <w:color w:val="000000" w:themeColor="text1"/>
          <w:sz w:val="24"/>
          <w:szCs w:val="32"/>
        </w:rPr>
      </w:pPr>
      <w:r w:rsidRPr="003D4A57">
        <w:rPr>
          <w:rFonts w:ascii="宋体" w:hAnsi="宋体"/>
          <w:bCs/>
          <w:color w:val="000000" w:themeColor="text1"/>
          <w:sz w:val="24"/>
          <w:szCs w:val="32"/>
        </w:rPr>
        <w:t xml:space="preserve">b) </w:t>
      </w:r>
      <w:r w:rsidRPr="003D4A57">
        <w:rPr>
          <w:rFonts w:ascii="宋体" w:hAnsi="宋体" w:hint="eastAsia"/>
          <w:bCs/>
          <w:color w:val="000000" w:themeColor="text1"/>
          <w:sz w:val="24"/>
          <w:szCs w:val="32"/>
        </w:rPr>
        <w:t>以现场确定的基准点为起始，对施工区域进行准确定位，定位精度应满足施工图要求。</w:t>
      </w:r>
    </w:p>
    <w:p w14:paraId="0C3CDBBC" w14:textId="333036CD" w:rsidR="00504C8C" w:rsidRDefault="003D4A57" w:rsidP="000505CF">
      <w:pPr>
        <w:spacing w:line="360" w:lineRule="auto"/>
        <w:rPr>
          <w:rFonts w:ascii="宋体" w:hAnsi="宋体"/>
          <w:color w:val="auto"/>
          <w:sz w:val="24"/>
        </w:rPr>
      </w:pPr>
      <w:r>
        <w:rPr>
          <w:rFonts w:ascii="宋体" w:hAnsi="宋体" w:hint="eastAsia"/>
          <w:b/>
          <w:color w:val="auto"/>
          <w:sz w:val="24"/>
        </w:rPr>
        <w:t>5</w:t>
      </w:r>
      <w:r w:rsidRPr="000E3C4F">
        <w:rPr>
          <w:rFonts w:ascii="宋体" w:hAnsi="宋体" w:hint="eastAsia"/>
          <w:b/>
          <w:color w:val="auto"/>
          <w:sz w:val="24"/>
        </w:rPr>
        <w:t>.</w:t>
      </w:r>
      <w:r>
        <w:rPr>
          <w:rFonts w:ascii="宋体" w:hAnsi="宋体" w:hint="eastAsia"/>
          <w:b/>
          <w:color w:val="auto"/>
          <w:sz w:val="24"/>
        </w:rPr>
        <w:t>2</w:t>
      </w:r>
      <w:r w:rsidRPr="000E3C4F">
        <w:rPr>
          <w:rFonts w:ascii="宋体" w:hAnsi="宋体" w:hint="eastAsia"/>
          <w:b/>
          <w:color w:val="auto"/>
          <w:sz w:val="24"/>
        </w:rPr>
        <w:t>.</w:t>
      </w:r>
      <w:r>
        <w:rPr>
          <w:rFonts w:ascii="宋体" w:hAnsi="宋体" w:hint="eastAsia"/>
          <w:b/>
          <w:color w:val="auto"/>
          <w:sz w:val="24"/>
        </w:rPr>
        <w:t>2</w:t>
      </w:r>
      <w:r>
        <w:rPr>
          <w:rFonts w:ascii="宋体" w:hAnsi="宋体" w:hint="eastAsia"/>
          <w:color w:val="auto"/>
          <w:sz w:val="24"/>
        </w:rPr>
        <w:t xml:space="preserve"> 光伏方阵基座的安装，符合下列规定：</w:t>
      </w:r>
    </w:p>
    <w:p w14:paraId="46606A8F" w14:textId="77777777" w:rsidR="003D4A57" w:rsidRPr="003D4A57" w:rsidRDefault="003D4A57" w:rsidP="003D4A57">
      <w:pPr>
        <w:pStyle w:val="afb"/>
        <w:ind w:firstLineChars="200" w:firstLine="480"/>
        <w:rPr>
          <w:rFonts w:ascii="宋体" w:hAnsi="宋体"/>
          <w:bCs/>
          <w:color w:val="000000" w:themeColor="text1"/>
          <w:kern w:val="2"/>
          <w:sz w:val="24"/>
          <w:szCs w:val="32"/>
        </w:rPr>
      </w:pPr>
      <w:r w:rsidRPr="003D4A57">
        <w:rPr>
          <w:rFonts w:ascii="宋体" w:hAnsi="宋体"/>
          <w:bCs/>
          <w:color w:val="000000" w:themeColor="text1"/>
          <w:kern w:val="2"/>
          <w:sz w:val="24"/>
          <w:szCs w:val="32"/>
        </w:rPr>
        <w:t xml:space="preserve">1 </w:t>
      </w:r>
      <w:r w:rsidRPr="003D4A57">
        <w:rPr>
          <w:rFonts w:ascii="宋体" w:hAnsi="宋体" w:hint="eastAsia"/>
          <w:bCs/>
          <w:color w:val="000000" w:themeColor="text1"/>
          <w:kern w:val="2"/>
          <w:sz w:val="24"/>
          <w:szCs w:val="32"/>
        </w:rPr>
        <w:t>基座设置在所在建筑屋面防水层上时，应在所在建筑屋面防水工程结束且验收合格后施工，基座应安装平稳、整齐，固定牢固，且不得破坏所在建筑屋面的防水层。</w:t>
      </w:r>
    </w:p>
    <w:p w14:paraId="7BE4BA93" w14:textId="77777777" w:rsidR="003D4A57" w:rsidRPr="003D4A57" w:rsidRDefault="003D4A57" w:rsidP="003D4A57">
      <w:pPr>
        <w:pStyle w:val="afb"/>
        <w:ind w:firstLineChars="200" w:firstLine="480"/>
        <w:rPr>
          <w:rFonts w:ascii="宋体" w:hAnsi="宋体"/>
          <w:bCs/>
          <w:color w:val="000000" w:themeColor="text1"/>
          <w:kern w:val="2"/>
          <w:sz w:val="24"/>
          <w:szCs w:val="32"/>
        </w:rPr>
      </w:pPr>
      <w:r w:rsidRPr="003D4A57">
        <w:rPr>
          <w:rFonts w:ascii="宋体" w:hAnsi="宋体"/>
          <w:bCs/>
          <w:color w:val="000000" w:themeColor="text1"/>
          <w:kern w:val="2"/>
          <w:sz w:val="24"/>
          <w:szCs w:val="32"/>
        </w:rPr>
        <w:t xml:space="preserve">2 </w:t>
      </w:r>
      <w:r w:rsidRPr="003D4A57">
        <w:rPr>
          <w:rFonts w:ascii="宋体" w:hAnsi="宋体" w:hint="eastAsia"/>
          <w:bCs/>
          <w:color w:val="000000" w:themeColor="text1"/>
          <w:kern w:val="2"/>
          <w:sz w:val="24"/>
          <w:szCs w:val="32"/>
        </w:rPr>
        <w:t>基座设置在所在建筑屋面结构层上时，完工后应做防水处理，应符合GB</w:t>
      </w:r>
      <w:r w:rsidRPr="003D4A57">
        <w:rPr>
          <w:rFonts w:ascii="宋体" w:hAnsi="宋体"/>
          <w:bCs/>
          <w:color w:val="000000" w:themeColor="text1"/>
          <w:kern w:val="2"/>
          <w:sz w:val="24"/>
          <w:szCs w:val="32"/>
        </w:rPr>
        <w:t xml:space="preserve"> </w:t>
      </w:r>
      <w:r w:rsidRPr="003D4A57">
        <w:rPr>
          <w:rFonts w:ascii="宋体" w:hAnsi="宋体" w:hint="eastAsia"/>
          <w:bCs/>
          <w:color w:val="000000" w:themeColor="text1"/>
          <w:kern w:val="2"/>
          <w:sz w:val="24"/>
          <w:szCs w:val="32"/>
        </w:rPr>
        <w:t>50207的相关规定。</w:t>
      </w:r>
    </w:p>
    <w:p w14:paraId="2DBEB25F" w14:textId="47149CA1" w:rsidR="003D4A57" w:rsidRDefault="003D4A57" w:rsidP="000505CF">
      <w:pPr>
        <w:spacing w:line="360" w:lineRule="auto"/>
        <w:rPr>
          <w:rFonts w:ascii="宋体" w:hAnsi="宋体"/>
          <w:color w:val="auto"/>
          <w:sz w:val="24"/>
        </w:rPr>
      </w:pPr>
      <w:r>
        <w:rPr>
          <w:rFonts w:ascii="宋体" w:hAnsi="宋体" w:hint="eastAsia"/>
          <w:b/>
          <w:color w:val="auto"/>
          <w:sz w:val="24"/>
        </w:rPr>
        <w:t>5</w:t>
      </w:r>
      <w:r w:rsidRPr="000E3C4F">
        <w:rPr>
          <w:rFonts w:ascii="宋体" w:hAnsi="宋体" w:hint="eastAsia"/>
          <w:b/>
          <w:color w:val="auto"/>
          <w:sz w:val="24"/>
        </w:rPr>
        <w:t>.</w:t>
      </w:r>
      <w:r>
        <w:rPr>
          <w:rFonts w:ascii="宋体" w:hAnsi="宋体" w:hint="eastAsia"/>
          <w:b/>
          <w:color w:val="auto"/>
          <w:sz w:val="24"/>
        </w:rPr>
        <w:t>2</w:t>
      </w:r>
      <w:r w:rsidRPr="000E3C4F">
        <w:rPr>
          <w:rFonts w:ascii="宋体" w:hAnsi="宋体" w:hint="eastAsia"/>
          <w:b/>
          <w:color w:val="auto"/>
          <w:sz w:val="24"/>
        </w:rPr>
        <w:t>.</w:t>
      </w:r>
      <w:r>
        <w:rPr>
          <w:rFonts w:ascii="宋体" w:hAnsi="宋体" w:hint="eastAsia"/>
          <w:b/>
          <w:color w:val="auto"/>
          <w:sz w:val="24"/>
        </w:rPr>
        <w:t>3</w:t>
      </w:r>
      <w:r>
        <w:rPr>
          <w:rFonts w:ascii="宋体" w:hAnsi="宋体" w:hint="eastAsia"/>
          <w:color w:val="auto"/>
          <w:sz w:val="24"/>
        </w:rPr>
        <w:t xml:space="preserve"> 光伏方阵金属屋面基座安装，符合下列规定：</w:t>
      </w:r>
    </w:p>
    <w:p w14:paraId="3523FBA8" w14:textId="77777777" w:rsidR="003D4A57" w:rsidRPr="003D4A57" w:rsidRDefault="003D4A57" w:rsidP="003D4A57">
      <w:pPr>
        <w:pStyle w:val="afb"/>
        <w:ind w:firstLineChars="200" w:firstLine="480"/>
        <w:rPr>
          <w:rFonts w:ascii="宋体" w:hAnsi="宋体"/>
          <w:bCs/>
          <w:color w:val="000000" w:themeColor="text1"/>
          <w:kern w:val="2"/>
          <w:sz w:val="24"/>
          <w:szCs w:val="32"/>
        </w:rPr>
      </w:pPr>
      <w:r w:rsidRPr="003D4A57">
        <w:rPr>
          <w:rFonts w:ascii="宋体" w:hAnsi="宋体"/>
          <w:bCs/>
          <w:color w:val="000000" w:themeColor="text1"/>
          <w:kern w:val="2"/>
          <w:sz w:val="24"/>
          <w:szCs w:val="32"/>
        </w:rPr>
        <w:t xml:space="preserve">1 </w:t>
      </w:r>
      <w:r w:rsidRPr="003D4A57">
        <w:rPr>
          <w:rFonts w:ascii="宋体" w:hAnsi="宋体" w:hint="eastAsia"/>
          <w:bCs/>
          <w:color w:val="000000" w:themeColor="text1"/>
          <w:kern w:val="2"/>
          <w:sz w:val="24"/>
          <w:szCs w:val="32"/>
        </w:rPr>
        <w:t>应进行基座拉拔试验，现场试验数据不满足力学性能要求的不得施工。</w:t>
      </w:r>
    </w:p>
    <w:p w14:paraId="407A23E3" w14:textId="77777777" w:rsidR="003D4A57" w:rsidRPr="003D4A57" w:rsidRDefault="003D4A57" w:rsidP="003D4A57">
      <w:pPr>
        <w:pStyle w:val="afb"/>
        <w:ind w:firstLineChars="200" w:firstLine="480"/>
        <w:rPr>
          <w:rFonts w:ascii="宋体" w:hAnsi="宋体"/>
          <w:bCs/>
          <w:color w:val="000000" w:themeColor="text1"/>
          <w:kern w:val="2"/>
          <w:sz w:val="24"/>
          <w:szCs w:val="32"/>
        </w:rPr>
      </w:pPr>
      <w:r w:rsidRPr="003D4A57">
        <w:rPr>
          <w:rFonts w:ascii="宋体" w:hAnsi="宋体"/>
          <w:bCs/>
          <w:color w:val="000000" w:themeColor="text1"/>
          <w:kern w:val="2"/>
          <w:sz w:val="24"/>
          <w:szCs w:val="32"/>
        </w:rPr>
        <w:t xml:space="preserve">2 </w:t>
      </w:r>
      <w:r w:rsidRPr="003D4A57">
        <w:rPr>
          <w:rFonts w:ascii="宋体" w:hAnsi="宋体" w:hint="eastAsia"/>
          <w:bCs/>
          <w:color w:val="000000" w:themeColor="text1"/>
          <w:kern w:val="2"/>
          <w:sz w:val="24"/>
          <w:szCs w:val="32"/>
        </w:rPr>
        <w:t>基座施工不应损坏金属屋面系统和所在建筑主体结构。</w:t>
      </w:r>
    </w:p>
    <w:p w14:paraId="7CC99DEF" w14:textId="28BF9CB9" w:rsidR="003D4A57" w:rsidRDefault="003D4A57" w:rsidP="003D4A57">
      <w:pPr>
        <w:spacing w:line="360" w:lineRule="auto"/>
        <w:ind w:firstLineChars="200" w:firstLine="480"/>
        <w:rPr>
          <w:rFonts w:ascii="宋体" w:hAnsi="宋体"/>
          <w:bCs/>
          <w:color w:val="000000" w:themeColor="text1"/>
          <w:kern w:val="2"/>
          <w:sz w:val="24"/>
          <w:szCs w:val="32"/>
        </w:rPr>
      </w:pPr>
      <w:r w:rsidRPr="003D4A57">
        <w:rPr>
          <w:rFonts w:ascii="宋体" w:hAnsi="宋体"/>
          <w:bCs/>
          <w:color w:val="000000" w:themeColor="text1"/>
          <w:kern w:val="2"/>
          <w:sz w:val="24"/>
          <w:szCs w:val="32"/>
        </w:rPr>
        <w:t xml:space="preserve">3 </w:t>
      </w:r>
      <w:r w:rsidRPr="003D4A57">
        <w:rPr>
          <w:rFonts w:ascii="宋体" w:hAnsi="宋体" w:hint="eastAsia"/>
          <w:bCs/>
          <w:color w:val="000000" w:themeColor="text1"/>
          <w:kern w:val="2"/>
          <w:sz w:val="24"/>
          <w:szCs w:val="32"/>
        </w:rPr>
        <w:t>金属屋面基座的安装精度应满足表5.2.3的要求：</w:t>
      </w:r>
    </w:p>
    <w:p w14:paraId="1E495D60" w14:textId="77777777" w:rsidR="001A21CD" w:rsidRPr="00230B4A" w:rsidRDefault="001A21CD" w:rsidP="001A21CD">
      <w:pPr>
        <w:pStyle w:val="a0"/>
        <w:numPr>
          <w:ilvl w:val="0"/>
          <w:numId w:val="0"/>
        </w:numPr>
        <w:spacing w:before="156" w:after="156" w:line="360" w:lineRule="auto"/>
      </w:pPr>
      <w:r w:rsidRPr="00230B4A">
        <w:rPr>
          <w:rFonts w:hint="eastAsia"/>
        </w:rPr>
        <w:t>表5.2.3</w:t>
      </w:r>
      <w:r w:rsidRPr="00230B4A">
        <w:t xml:space="preserve"> </w:t>
      </w:r>
      <w:r w:rsidRPr="00230B4A">
        <w:rPr>
          <w:rFonts w:hint="eastAsia"/>
        </w:rPr>
        <w:t>金属屋面基座安装精度要求</w:t>
      </w:r>
    </w:p>
    <w:tbl>
      <w:tblPr>
        <w:tblW w:w="620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76"/>
        <w:gridCol w:w="3828"/>
      </w:tblGrid>
      <w:tr w:rsidR="003D4A57" w:rsidRPr="00230B4A" w14:paraId="5D01F9DC" w14:textId="77777777" w:rsidTr="001A21CD">
        <w:trPr>
          <w:jc w:val="center"/>
        </w:trPr>
        <w:tc>
          <w:tcPr>
            <w:tcW w:w="2376" w:type="dxa"/>
            <w:tcBorders>
              <w:top w:val="single" w:sz="8" w:space="0" w:color="auto"/>
              <w:bottom w:val="single" w:sz="8" w:space="0" w:color="auto"/>
            </w:tcBorders>
          </w:tcPr>
          <w:p w14:paraId="6A93D431" w14:textId="77777777" w:rsidR="003D4A57" w:rsidRPr="001A21CD" w:rsidRDefault="003D4A57" w:rsidP="00634C61">
            <w:pPr>
              <w:spacing w:line="360" w:lineRule="auto"/>
              <w:jc w:val="center"/>
              <w:rPr>
                <w:rFonts w:ascii="宋体" w:hAnsi="宋体"/>
                <w:color w:val="000000" w:themeColor="text1"/>
                <w:sz w:val="18"/>
                <w:szCs w:val="18"/>
              </w:rPr>
            </w:pPr>
            <w:r w:rsidRPr="001A21CD">
              <w:rPr>
                <w:rFonts w:ascii="宋体" w:hAnsi="宋体" w:hint="eastAsia"/>
                <w:color w:val="000000" w:themeColor="text1"/>
                <w:sz w:val="18"/>
                <w:szCs w:val="18"/>
              </w:rPr>
              <w:t>项目</w:t>
            </w:r>
          </w:p>
        </w:tc>
        <w:tc>
          <w:tcPr>
            <w:tcW w:w="3828" w:type="dxa"/>
            <w:tcBorders>
              <w:top w:val="single" w:sz="8" w:space="0" w:color="auto"/>
              <w:bottom w:val="single" w:sz="8" w:space="0" w:color="auto"/>
            </w:tcBorders>
          </w:tcPr>
          <w:p w14:paraId="73F6C574" w14:textId="50ED57B1" w:rsidR="003D4A57" w:rsidRPr="001A21CD" w:rsidRDefault="003D4A57" w:rsidP="001A21CD">
            <w:pPr>
              <w:spacing w:line="360" w:lineRule="auto"/>
              <w:jc w:val="center"/>
              <w:rPr>
                <w:rFonts w:ascii="宋体" w:hAnsi="宋体"/>
                <w:color w:val="000000" w:themeColor="text1"/>
                <w:sz w:val="18"/>
                <w:szCs w:val="18"/>
              </w:rPr>
            </w:pPr>
            <w:r w:rsidRPr="001A21CD">
              <w:rPr>
                <w:rFonts w:ascii="宋体" w:hAnsi="宋体" w:hint="eastAsia"/>
                <w:color w:val="000000" w:themeColor="text1"/>
                <w:sz w:val="18"/>
                <w:szCs w:val="18"/>
              </w:rPr>
              <w:t>允许偏差</w:t>
            </w:r>
            <w:r w:rsidR="001A21CD" w:rsidRPr="001A21CD">
              <w:rPr>
                <w:rFonts w:ascii="宋体" w:hAnsi="宋体" w:hint="eastAsia"/>
                <w:color w:val="000000" w:themeColor="text1"/>
                <w:sz w:val="18"/>
                <w:szCs w:val="18"/>
              </w:rPr>
              <w:t>/</w:t>
            </w:r>
            <w:r w:rsidRPr="001A21CD">
              <w:rPr>
                <w:rFonts w:ascii="宋体" w:hAnsi="宋体"/>
                <w:color w:val="000000" w:themeColor="text1"/>
                <w:sz w:val="18"/>
                <w:szCs w:val="18"/>
              </w:rPr>
              <w:t>mm</w:t>
            </w:r>
          </w:p>
        </w:tc>
      </w:tr>
      <w:tr w:rsidR="003D4A57" w:rsidRPr="00230B4A" w14:paraId="5A57D1BD" w14:textId="77777777" w:rsidTr="001A21CD">
        <w:trPr>
          <w:jc w:val="center"/>
        </w:trPr>
        <w:tc>
          <w:tcPr>
            <w:tcW w:w="2376" w:type="dxa"/>
            <w:tcBorders>
              <w:top w:val="single" w:sz="8" w:space="0" w:color="auto"/>
            </w:tcBorders>
          </w:tcPr>
          <w:p w14:paraId="2FDB5D8A" w14:textId="77777777" w:rsidR="003D4A57" w:rsidRPr="001A21CD" w:rsidRDefault="003D4A57" w:rsidP="00634C61">
            <w:pPr>
              <w:spacing w:line="360" w:lineRule="auto"/>
              <w:jc w:val="center"/>
              <w:rPr>
                <w:rFonts w:ascii="宋体" w:hAnsi="宋体"/>
                <w:color w:val="000000" w:themeColor="text1"/>
                <w:sz w:val="18"/>
                <w:szCs w:val="18"/>
              </w:rPr>
            </w:pPr>
            <w:r w:rsidRPr="001A21CD">
              <w:rPr>
                <w:rFonts w:ascii="宋体" w:hAnsi="宋体" w:hint="eastAsia"/>
                <w:color w:val="000000" w:themeColor="text1"/>
                <w:sz w:val="18"/>
                <w:szCs w:val="18"/>
              </w:rPr>
              <w:t>相邻高差</w:t>
            </w:r>
          </w:p>
        </w:tc>
        <w:tc>
          <w:tcPr>
            <w:tcW w:w="3828" w:type="dxa"/>
            <w:tcBorders>
              <w:top w:val="single" w:sz="8" w:space="0" w:color="auto"/>
            </w:tcBorders>
          </w:tcPr>
          <w:p w14:paraId="0DA05133" w14:textId="77777777" w:rsidR="003D4A57" w:rsidRPr="001A21CD" w:rsidRDefault="003D4A57" w:rsidP="00634C61">
            <w:pPr>
              <w:spacing w:line="360" w:lineRule="auto"/>
              <w:jc w:val="center"/>
              <w:rPr>
                <w:rFonts w:ascii="宋体" w:hAnsi="宋体"/>
                <w:color w:val="000000" w:themeColor="text1"/>
                <w:sz w:val="18"/>
                <w:szCs w:val="18"/>
              </w:rPr>
            </w:pPr>
            <w:r w:rsidRPr="001A21CD">
              <w:rPr>
                <w:rFonts w:ascii="宋体" w:hAnsi="宋体" w:hint="eastAsia"/>
                <w:color w:val="000000" w:themeColor="text1"/>
                <w:sz w:val="18"/>
                <w:szCs w:val="18"/>
              </w:rPr>
              <w:t>±</w:t>
            </w:r>
            <w:r w:rsidRPr="001A21CD">
              <w:rPr>
                <w:rFonts w:ascii="宋体" w:hAnsi="宋体"/>
                <w:color w:val="000000" w:themeColor="text1"/>
                <w:sz w:val="18"/>
                <w:szCs w:val="18"/>
              </w:rPr>
              <w:t>2</w:t>
            </w:r>
          </w:p>
        </w:tc>
      </w:tr>
      <w:tr w:rsidR="003D4A57" w:rsidRPr="00230B4A" w14:paraId="484D1F2A" w14:textId="77777777" w:rsidTr="001A21CD">
        <w:trPr>
          <w:jc w:val="center"/>
        </w:trPr>
        <w:tc>
          <w:tcPr>
            <w:tcW w:w="2376" w:type="dxa"/>
            <w:tcBorders>
              <w:bottom w:val="single" w:sz="4" w:space="0" w:color="auto"/>
            </w:tcBorders>
          </w:tcPr>
          <w:p w14:paraId="7616330C" w14:textId="77777777" w:rsidR="003D4A57" w:rsidRPr="001A21CD" w:rsidRDefault="003D4A57" w:rsidP="00634C61">
            <w:pPr>
              <w:spacing w:line="360" w:lineRule="auto"/>
              <w:jc w:val="center"/>
              <w:rPr>
                <w:rFonts w:ascii="宋体" w:hAnsi="宋体"/>
                <w:color w:val="000000" w:themeColor="text1"/>
                <w:sz w:val="18"/>
                <w:szCs w:val="18"/>
              </w:rPr>
            </w:pPr>
            <w:r w:rsidRPr="001A21CD">
              <w:rPr>
                <w:rFonts w:ascii="宋体" w:hAnsi="宋体" w:hint="eastAsia"/>
                <w:color w:val="000000" w:themeColor="text1"/>
                <w:sz w:val="18"/>
                <w:szCs w:val="18"/>
              </w:rPr>
              <w:t>水平位置偏差</w:t>
            </w:r>
          </w:p>
        </w:tc>
        <w:tc>
          <w:tcPr>
            <w:tcW w:w="3828" w:type="dxa"/>
            <w:tcBorders>
              <w:bottom w:val="single" w:sz="4" w:space="0" w:color="auto"/>
            </w:tcBorders>
          </w:tcPr>
          <w:p w14:paraId="4CB14912" w14:textId="77777777" w:rsidR="003D4A57" w:rsidRPr="001A21CD" w:rsidRDefault="003D4A57" w:rsidP="00634C61">
            <w:pPr>
              <w:spacing w:line="360" w:lineRule="auto"/>
              <w:jc w:val="center"/>
              <w:rPr>
                <w:rFonts w:ascii="宋体" w:hAnsi="宋体"/>
                <w:color w:val="000000" w:themeColor="text1"/>
                <w:sz w:val="18"/>
                <w:szCs w:val="18"/>
              </w:rPr>
            </w:pPr>
            <w:r w:rsidRPr="001A21CD">
              <w:rPr>
                <w:rFonts w:ascii="宋体" w:hAnsi="宋体" w:hint="eastAsia"/>
                <w:color w:val="000000" w:themeColor="text1"/>
                <w:sz w:val="18"/>
                <w:szCs w:val="18"/>
              </w:rPr>
              <w:t>±</w:t>
            </w:r>
            <w:r w:rsidRPr="001A21CD">
              <w:rPr>
                <w:rFonts w:ascii="宋体" w:hAnsi="宋体"/>
                <w:color w:val="000000" w:themeColor="text1"/>
                <w:sz w:val="18"/>
                <w:szCs w:val="18"/>
              </w:rPr>
              <w:t>3</w:t>
            </w:r>
          </w:p>
        </w:tc>
      </w:tr>
    </w:tbl>
    <w:p w14:paraId="2334BCCB" w14:textId="4656EB33" w:rsidR="003D4A57" w:rsidRDefault="001A21CD" w:rsidP="000505CF">
      <w:pPr>
        <w:spacing w:line="360" w:lineRule="auto"/>
        <w:rPr>
          <w:rFonts w:ascii="宋体" w:hAnsi="宋体"/>
          <w:color w:val="auto"/>
          <w:sz w:val="24"/>
        </w:rPr>
      </w:pPr>
      <w:r>
        <w:rPr>
          <w:rFonts w:ascii="宋体" w:hAnsi="宋体" w:hint="eastAsia"/>
          <w:b/>
          <w:color w:val="auto"/>
          <w:sz w:val="24"/>
        </w:rPr>
        <w:t>5</w:t>
      </w:r>
      <w:r w:rsidRPr="000E3C4F">
        <w:rPr>
          <w:rFonts w:ascii="宋体" w:hAnsi="宋体" w:hint="eastAsia"/>
          <w:b/>
          <w:color w:val="auto"/>
          <w:sz w:val="24"/>
        </w:rPr>
        <w:t>.</w:t>
      </w:r>
      <w:r>
        <w:rPr>
          <w:rFonts w:ascii="宋体" w:hAnsi="宋体" w:hint="eastAsia"/>
          <w:b/>
          <w:color w:val="auto"/>
          <w:sz w:val="24"/>
        </w:rPr>
        <w:t>2</w:t>
      </w:r>
      <w:r w:rsidRPr="000E3C4F">
        <w:rPr>
          <w:rFonts w:ascii="宋体" w:hAnsi="宋体" w:hint="eastAsia"/>
          <w:b/>
          <w:color w:val="auto"/>
          <w:sz w:val="24"/>
        </w:rPr>
        <w:t>.</w:t>
      </w:r>
      <w:r>
        <w:rPr>
          <w:rFonts w:ascii="宋体" w:hAnsi="宋体" w:hint="eastAsia"/>
          <w:b/>
          <w:color w:val="auto"/>
          <w:sz w:val="24"/>
        </w:rPr>
        <w:t>4</w:t>
      </w:r>
      <w:r>
        <w:rPr>
          <w:rFonts w:ascii="宋体" w:hAnsi="宋体" w:hint="eastAsia"/>
          <w:color w:val="auto"/>
          <w:sz w:val="24"/>
        </w:rPr>
        <w:t xml:space="preserve"> 光伏方阵混凝土屋面基座安装，符合下列规定：</w:t>
      </w:r>
    </w:p>
    <w:p w14:paraId="57FD71A9" w14:textId="77777777" w:rsidR="001A21CD" w:rsidRPr="001A21CD" w:rsidRDefault="001A21CD" w:rsidP="001A21CD">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1 </w:t>
      </w:r>
      <w:r w:rsidRPr="001A21CD">
        <w:rPr>
          <w:rFonts w:ascii="宋体" w:hAnsi="宋体" w:hint="eastAsia"/>
          <w:bCs/>
          <w:color w:val="000000" w:themeColor="text1"/>
          <w:kern w:val="2"/>
          <w:sz w:val="24"/>
          <w:szCs w:val="32"/>
        </w:rPr>
        <w:t>模板应安装牢固、严密，应在模板周边设置足够的固定支撑，以防模板浇筑过程模板变形或倾覆，防止胀模、漏浆，保证断面尺寸。</w:t>
      </w:r>
    </w:p>
    <w:p w14:paraId="30FE4540" w14:textId="77777777" w:rsidR="001A21CD" w:rsidRPr="001A21CD" w:rsidRDefault="001A21CD" w:rsidP="001A21CD">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2 </w:t>
      </w:r>
      <w:r w:rsidRPr="001A21CD">
        <w:rPr>
          <w:rFonts w:ascii="宋体" w:hAnsi="宋体" w:hint="eastAsia"/>
          <w:bCs/>
          <w:color w:val="000000" w:themeColor="text1"/>
          <w:kern w:val="2"/>
          <w:sz w:val="24"/>
          <w:szCs w:val="32"/>
        </w:rPr>
        <w:t>需预置的各类管线宜在模板安装前就位，减少对基座的二次开孔。</w:t>
      </w:r>
    </w:p>
    <w:p w14:paraId="25B36E76" w14:textId="77777777" w:rsidR="001A21CD" w:rsidRPr="001A21CD" w:rsidRDefault="001A21CD" w:rsidP="001A21CD">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3 </w:t>
      </w:r>
      <w:r w:rsidRPr="001A21CD">
        <w:rPr>
          <w:rFonts w:ascii="宋体" w:hAnsi="宋体" w:hint="eastAsia"/>
          <w:bCs/>
          <w:color w:val="000000" w:themeColor="text1"/>
          <w:kern w:val="2"/>
          <w:sz w:val="24"/>
          <w:szCs w:val="32"/>
        </w:rPr>
        <w:t>现场靠近模板进行施焊时，应采用有效隔挡，防止焊火损坏模板。</w:t>
      </w:r>
    </w:p>
    <w:p w14:paraId="6FA15FE8" w14:textId="77777777" w:rsidR="001A21CD" w:rsidRPr="001A21CD" w:rsidRDefault="001A21CD" w:rsidP="001A21CD">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4 </w:t>
      </w:r>
      <w:r w:rsidRPr="001A21CD">
        <w:rPr>
          <w:rFonts w:ascii="宋体" w:hAnsi="宋体" w:hint="eastAsia"/>
          <w:bCs/>
          <w:color w:val="000000" w:themeColor="text1"/>
          <w:kern w:val="2"/>
          <w:sz w:val="24"/>
          <w:szCs w:val="32"/>
        </w:rPr>
        <w:t>在混凝土浇筑前，应清理干净模板内的杂物，木模板应浇水湿润且不应有积水。</w:t>
      </w:r>
    </w:p>
    <w:p w14:paraId="1CE94C95" w14:textId="77777777" w:rsidR="001A21CD" w:rsidRPr="001A21CD" w:rsidRDefault="001A21CD" w:rsidP="001A21CD">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lastRenderedPageBreak/>
        <w:t xml:space="preserve">5 </w:t>
      </w:r>
      <w:r w:rsidRPr="001A21CD">
        <w:rPr>
          <w:rFonts w:ascii="宋体" w:hAnsi="宋体" w:hint="eastAsia"/>
          <w:bCs/>
          <w:color w:val="000000" w:themeColor="text1"/>
          <w:kern w:val="2"/>
          <w:sz w:val="24"/>
          <w:szCs w:val="32"/>
        </w:rPr>
        <w:t>现浇基座模板应保持清洁，浇筑前应在内表面涂刷隔离剂，应选用无害于人体、</w:t>
      </w:r>
      <w:proofErr w:type="gramStart"/>
      <w:r w:rsidRPr="001A21CD">
        <w:rPr>
          <w:rFonts w:ascii="宋体" w:hAnsi="宋体" w:hint="eastAsia"/>
          <w:bCs/>
          <w:color w:val="000000" w:themeColor="text1"/>
          <w:kern w:val="2"/>
          <w:sz w:val="24"/>
          <w:szCs w:val="32"/>
        </w:rPr>
        <w:t>不</w:t>
      </w:r>
      <w:proofErr w:type="gramEnd"/>
      <w:r w:rsidRPr="001A21CD">
        <w:rPr>
          <w:rFonts w:ascii="宋体" w:hAnsi="宋体" w:hint="eastAsia"/>
          <w:bCs/>
          <w:color w:val="000000" w:themeColor="text1"/>
          <w:kern w:val="2"/>
          <w:sz w:val="24"/>
          <w:szCs w:val="32"/>
        </w:rPr>
        <w:t>粘结、易脱模、易操作、易清理、不污染混凝土、不腐蚀模板的隔离剂。</w:t>
      </w:r>
    </w:p>
    <w:p w14:paraId="3D2BA900" w14:textId="77777777" w:rsidR="001A21CD" w:rsidRPr="001A21CD" w:rsidRDefault="001A21CD" w:rsidP="001A21CD">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6 </w:t>
      </w:r>
      <w:r w:rsidRPr="001A21CD">
        <w:rPr>
          <w:rFonts w:ascii="宋体" w:hAnsi="宋体" w:hint="eastAsia"/>
          <w:bCs/>
          <w:color w:val="000000" w:themeColor="text1"/>
          <w:kern w:val="2"/>
          <w:sz w:val="24"/>
          <w:szCs w:val="32"/>
        </w:rPr>
        <w:t>浇捣、振捣混凝土时应避免震动器直接碰撞模板。</w:t>
      </w:r>
    </w:p>
    <w:p w14:paraId="4EFF39AB" w14:textId="77777777" w:rsidR="001A21CD" w:rsidRPr="001A21CD" w:rsidRDefault="001A21CD" w:rsidP="001A21CD">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7 </w:t>
      </w:r>
      <w:r w:rsidRPr="001A21CD">
        <w:rPr>
          <w:rFonts w:ascii="宋体" w:hAnsi="宋体" w:hint="eastAsia"/>
          <w:bCs/>
          <w:color w:val="000000" w:themeColor="text1"/>
          <w:kern w:val="2"/>
          <w:sz w:val="24"/>
          <w:szCs w:val="32"/>
        </w:rPr>
        <w:t>钢筋笼的绑扎应严格按图纸进行，保证其定位的准确度。</w:t>
      </w:r>
    </w:p>
    <w:p w14:paraId="305438B4" w14:textId="77777777" w:rsidR="001A21CD" w:rsidRPr="001A21CD" w:rsidRDefault="001A21CD" w:rsidP="001A21CD">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8 </w:t>
      </w:r>
      <w:r w:rsidRPr="001A21CD">
        <w:rPr>
          <w:rFonts w:ascii="宋体" w:hAnsi="宋体" w:hint="eastAsia"/>
          <w:bCs/>
          <w:color w:val="000000" w:themeColor="text1"/>
          <w:kern w:val="2"/>
          <w:sz w:val="24"/>
          <w:szCs w:val="32"/>
        </w:rPr>
        <w:t>钢筋代换应征</w:t>
      </w:r>
      <w:proofErr w:type="gramStart"/>
      <w:r w:rsidRPr="001A21CD">
        <w:rPr>
          <w:rFonts w:ascii="宋体" w:hAnsi="宋体" w:hint="eastAsia"/>
          <w:bCs/>
          <w:color w:val="000000" w:themeColor="text1"/>
          <w:kern w:val="2"/>
          <w:sz w:val="24"/>
          <w:szCs w:val="32"/>
        </w:rPr>
        <w:t>得设计</w:t>
      </w:r>
      <w:proofErr w:type="gramEnd"/>
      <w:r w:rsidRPr="001A21CD">
        <w:rPr>
          <w:rFonts w:ascii="宋体" w:hAnsi="宋体" w:hint="eastAsia"/>
          <w:bCs/>
          <w:color w:val="000000" w:themeColor="text1"/>
          <w:kern w:val="2"/>
          <w:sz w:val="24"/>
          <w:szCs w:val="32"/>
        </w:rPr>
        <w:t>单位同意，不得私自更换。</w:t>
      </w:r>
    </w:p>
    <w:p w14:paraId="2A10143A" w14:textId="77777777" w:rsidR="001A21CD" w:rsidRPr="001A21CD" w:rsidRDefault="001A21CD" w:rsidP="001A21CD">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9 </w:t>
      </w:r>
      <w:r w:rsidRPr="001A21CD">
        <w:rPr>
          <w:rFonts w:ascii="宋体" w:hAnsi="宋体" w:hint="eastAsia"/>
          <w:bCs/>
          <w:color w:val="000000" w:themeColor="text1"/>
          <w:kern w:val="2"/>
          <w:sz w:val="24"/>
          <w:szCs w:val="32"/>
        </w:rPr>
        <w:t>条形基座的箍筋应做成封闭式，箍筋末端弯折角度应为135°，弯钩末端平直段长度不应小于箍筋直径的10倍。</w:t>
      </w:r>
    </w:p>
    <w:p w14:paraId="45E4CFCF" w14:textId="77777777" w:rsidR="001A21CD" w:rsidRPr="001A21CD" w:rsidRDefault="001A21CD" w:rsidP="001A21CD">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10 </w:t>
      </w:r>
      <w:r w:rsidRPr="001A21CD">
        <w:rPr>
          <w:rFonts w:ascii="宋体" w:hAnsi="宋体" w:hint="eastAsia"/>
          <w:bCs/>
          <w:color w:val="000000" w:themeColor="text1"/>
          <w:kern w:val="2"/>
          <w:sz w:val="24"/>
          <w:szCs w:val="32"/>
        </w:rPr>
        <w:t>钢筋的保护层应满足设计要求。</w:t>
      </w:r>
    </w:p>
    <w:p w14:paraId="760510C3" w14:textId="71B17D0E" w:rsidR="001A21CD" w:rsidRPr="001A21CD" w:rsidRDefault="001A21CD" w:rsidP="001A21CD">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11 </w:t>
      </w:r>
      <w:r w:rsidRPr="001A21CD">
        <w:rPr>
          <w:rFonts w:ascii="宋体" w:hAnsi="宋体" w:hint="eastAsia"/>
          <w:bCs/>
          <w:color w:val="000000" w:themeColor="text1"/>
          <w:kern w:val="2"/>
          <w:sz w:val="24"/>
          <w:szCs w:val="32"/>
        </w:rPr>
        <w:t>钢筋绑扎完毕后，应做</w:t>
      </w:r>
      <w:r>
        <w:rPr>
          <w:rFonts w:ascii="宋体" w:hAnsi="宋体" w:hint="eastAsia"/>
          <w:bCs/>
          <w:color w:val="000000" w:themeColor="text1"/>
          <w:kern w:val="2"/>
          <w:sz w:val="24"/>
          <w:szCs w:val="32"/>
        </w:rPr>
        <w:t>下列</w:t>
      </w:r>
      <w:r w:rsidRPr="001A21CD">
        <w:rPr>
          <w:rFonts w:ascii="宋体" w:hAnsi="宋体" w:hint="eastAsia"/>
          <w:bCs/>
          <w:color w:val="000000" w:themeColor="text1"/>
          <w:kern w:val="2"/>
          <w:sz w:val="24"/>
          <w:szCs w:val="32"/>
        </w:rPr>
        <w:t>自检：</w:t>
      </w:r>
    </w:p>
    <w:p w14:paraId="3B60FD81" w14:textId="77777777" w:rsidR="001A21CD" w:rsidRPr="001A21CD" w:rsidRDefault="001A21CD" w:rsidP="001A21CD">
      <w:pPr>
        <w:spacing w:line="360" w:lineRule="auto"/>
        <w:ind w:left="420" w:firstLineChars="200" w:firstLine="480"/>
        <w:outlineLvl w:val="3"/>
        <w:rPr>
          <w:rFonts w:ascii="宋体" w:hAnsi="宋体"/>
          <w:bCs/>
          <w:color w:val="000000" w:themeColor="text1"/>
          <w:sz w:val="24"/>
          <w:szCs w:val="32"/>
        </w:rPr>
      </w:pPr>
      <w:r w:rsidRPr="001A21CD">
        <w:rPr>
          <w:rFonts w:ascii="宋体" w:hAnsi="宋体"/>
          <w:bCs/>
          <w:color w:val="000000" w:themeColor="text1"/>
          <w:sz w:val="24"/>
          <w:szCs w:val="32"/>
        </w:rPr>
        <w:t xml:space="preserve">a) </w:t>
      </w:r>
      <w:r w:rsidRPr="001A21CD">
        <w:rPr>
          <w:rFonts w:ascii="宋体" w:hAnsi="宋体" w:hint="eastAsia"/>
          <w:bCs/>
          <w:color w:val="000000" w:themeColor="text1"/>
          <w:sz w:val="24"/>
          <w:szCs w:val="32"/>
        </w:rPr>
        <w:t>根据设计图纸检查钢筋的钢号、直径、根数、间距；</w:t>
      </w:r>
    </w:p>
    <w:p w14:paraId="12EA10AA" w14:textId="77777777" w:rsidR="001A21CD" w:rsidRPr="001A21CD" w:rsidRDefault="001A21CD" w:rsidP="001A21CD">
      <w:pPr>
        <w:spacing w:line="360" w:lineRule="auto"/>
        <w:ind w:left="420" w:firstLineChars="200" w:firstLine="480"/>
        <w:outlineLvl w:val="3"/>
        <w:rPr>
          <w:rFonts w:ascii="宋体" w:hAnsi="宋体"/>
          <w:bCs/>
          <w:color w:val="000000" w:themeColor="text1"/>
          <w:sz w:val="24"/>
          <w:szCs w:val="32"/>
        </w:rPr>
      </w:pPr>
      <w:r w:rsidRPr="001A21CD">
        <w:rPr>
          <w:rFonts w:ascii="宋体" w:hAnsi="宋体"/>
          <w:bCs/>
          <w:color w:val="000000" w:themeColor="text1"/>
          <w:sz w:val="24"/>
          <w:szCs w:val="32"/>
        </w:rPr>
        <w:t xml:space="preserve">b) </w:t>
      </w:r>
      <w:r w:rsidRPr="001A21CD">
        <w:rPr>
          <w:rFonts w:ascii="宋体" w:hAnsi="宋体" w:hint="eastAsia"/>
          <w:bCs/>
          <w:color w:val="000000" w:themeColor="text1"/>
          <w:sz w:val="24"/>
          <w:szCs w:val="32"/>
        </w:rPr>
        <w:t>钢筋绑扎牢固，无明显变形现象；</w:t>
      </w:r>
    </w:p>
    <w:p w14:paraId="388DF238" w14:textId="77777777" w:rsidR="001A21CD" w:rsidRPr="001A21CD" w:rsidRDefault="001A21CD" w:rsidP="001A21CD">
      <w:pPr>
        <w:spacing w:line="360" w:lineRule="auto"/>
        <w:ind w:left="420" w:firstLineChars="200" w:firstLine="480"/>
        <w:outlineLvl w:val="3"/>
        <w:rPr>
          <w:rFonts w:ascii="宋体" w:hAnsi="宋体"/>
          <w:bCs/>
          <w:color w:val="000000" w:themeColor="text1"/>
          <w:sz w:val="24"/>
          <w:szCs w:val="32"/>
        </w:rPr>
      </w:pPr>
      <w:r w:rsidRPr="001A21CD">
        <w:rPr>
          <w:rFonts w:ascii="宋体" w:hAnsi="宋体"/>
          <w:bCs/>
          <w:color w:val="000000" w:themeColor="text1"/>
          <w:sz w:val="24"/>
          <w:szCs w:val="32"/>
        </w:rPr>
        <w:t xml:space="preserve">c) </w:t>
      </w:r>
      <w:r w:rsidRPr="001A21CD">
        <w:rPr>
          <w:rFonts w:ascii="宋体" w:hAnsi="宋体" w:hint="eastAsia"/>
          <w:bCs/>
          <w:color w:val="000000" w:themeColor="text1"/>
          <w:sz w:val="24"/>
          <w:szCs w:val="32"/>
        </w:rPr>
        <w:t>钢筋表面不允许有油污和颗粒状（片状）铁锈。</w:t>
      </w:r>
    </w:p>
    <w:p w14:paraId="38922B7B" w14:textId="77777777" w:rsidR="001A21CD" w:rsidRPr="001A21CD" w:rsidRDefault="001A21CD" w:rsidP="001A21CD">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12 </w:t>
      </w:r>
      <w:r w:rsidRPr="001A21CD">
        <w:rPr>
          <w:rFonts w:ascii="宋体" w:hAnsi="宋体" w:hint="eastAsia"/>
          <w:bCs/>
          <w:color w:val="000000" w:themeColor="text1"/>
          <w:kern w:val="2"/>
          <w:sz w:val="24"/>
          <w:szCs w:val="32"/>
        </w:rPr>
        <w:t>需要甩筋时，在混凝土施工前应对甩</w:t>
      </w:r>
      <w:proofErr w:type="gramStart"/>
      <w:r w:rsidRPr="001A21CD">
        <w:rPr>
          <w:rFonts w:ascii="宋体" w:hAnsi="宋体" w:hint="eastAsia"/>
          <w:bCs/>
          <w:color w:val="000000" w:themeColor="text1"/>
          <w:kern w:val="2"/>
          <w:sz w:val="24"/>
          <w:szCs w:val="32"/>
        </w:rPr>
        <w:t>筋加以</w:t>
      </w:r>
      <w:proofErr w:type="gramEnd"/>
      <w:r w:rsidRPr="001A21CD">
        <w:rPr>
          <w:rFonts w:ascii="宋体" w:hAnsi="宋体" w:hint="eastAsia"/>
          <w:bCs/>
          <w:color w:val="000000" w:themeColor="text1"/>
          <w:kern w:val="2"/>
          <w:sz w:val="24"/>
          <w:szCs w:val="32"/>
        </w:rPr>
        <w:t>保护，防止污染。</w:t>
      </w:r>
    </w:p>
    <w:p w14:paraId="5A9ADF0E" w14:textId="77777777" w:rsidR="001A21CD" w:rsidRPr="001A21CD" w:rsidRDefault="001A21CD" w:rsidP="001A21CD">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13 </w:t>
      </w:r>
      <w:r w:rsidRPr="001A21CD">
        <w:rPr>
          <w:rFonts w:ascii="宋体" w:hAnsi="宋体" w:hint="eastAsia"/>
          <w:bCs/>
          <w:color w:val="000000" w:themeColor="text1"/>
          <w:kern w:val="2"/>
          <w:sz w:val="24"/>
          <w:szCs w:val="32"/>
        </w:rPr>
        <w:t>基座预制埋件、地脚螺栓应与钢筋</w:t>
      </w:r>
      <w:proofErr w:type="gramStart"/>
      <w:r w:rsidRPr="001A21CD">
        <w:rPr>
          <w:rFonts w:ascii="宋体" w:hAnsi="宋体" w:hint="eastAsia"/>
          <w:bCs/>
          <w:color w:val="000000" w:themeColor="text1"/>
          <w:kern w:val="2"/>
          <w:sz w:val="24"/>
          <w:szCs w:val="32"/>
        </w:rPr>
        <w:t>笼</w:t>
      </w:r>
      <w:proofErr w:type="gramEnd"/>
      <w:r w:rsidRPr="001A21CD">
        <w:rPr>
          <w:rFonts w:ascii="宋体" w:hAnsi="宋体" w:hint="eastAsia"/>
          <w:bCs/>
          <w:color w:val="000000" w:themeColor="text1"/>
          <w:kern w:val="2"/>
          <w:sz w:val="24"/>
          <w:szCs w:val="32"/>
        </w:rPr>
        <w:t>绑扎牢固，在混凝土施工前应对外露部分加以保护，在混凝土初凝前，对预制埋件、地脚螺栓进行位置校对，对有偏差</w:t>
      </w:r>
      <w:proofErr w:type="gramStart"/>
      <w:r w:rsidRPr="001A21CD">
        <w:rPr>
          <w:rFonts w:ascii="宋体" w:hAnsi="宋体" w:hint="eastAsia"/>
          <w:bCs/>
          <w:color w:val="000000" w:themeColor="text1"/>
          <w:kern w:val="2"/>
          <w:sz w:val="24"/>
          <w:szCs w:val="32"/>
        </w:rPr>
        <w:t>的埋件进行</w:t>
      </w:r>
      <w:proofErr w:type="gramEnd"/>
      <w:r w:rsidRPr="001A21CD">
        <w:rPr>
          <w:rFonts w:ascii="宋体" w:hAnsi="宋体" w:hint="eastAsia"/>
          <w:bCs/>
          <w:color w:val="000000" w:themeColor="text1"/>
          <w:kern w:val="2"/>
          <w:sz w:val="24"/>
          <w:szCs w:val="32"/>
        </w:rPr>
        <w:t>校正。</w:t>
      </w:r>
      <w:proofErr w:type="gramStart"/>
      <w:r w:rsidRPr="001A21CD">
        <w:rPr>
          <w:rFonts w:ascii="宋体" w:hAnsi="宋体" w:hint="eastAsia"/>
          <w:bCs/>
          <w:color w:val="000000" w:themeColor="text1"/>
          <w:kern w:val="2"/>
          <w:sz w:val="24"/>
          <w:szCs w:val="32"/>
        </w:rPr>
        <w:t>埋件的</w:t>
      </w:r>
      <w:proofErr w:type="gramEnd"/>
      <w:r w:rsidRPr="001A21CD">
        <w:rPr>
          <w:rFonts w:ascii="宋体" w:hAnsi="宋体" w:hint="eastAsia"/>
          <w:bCs/>
          <w:color w:val="000000" w:themeColor="text1"/>
          <w:kern w:val="2"/>
          <w:sz w:val="24"/>
          <w:szCs w:val="32"/>
        </w:rPr>
        <w:t>安装精度应满足表5.2.4-1的要求：</w:t>
      </w:r>
    </w:p>
    <w:p w14:paraId="3DFBB345" w14:textId="77777777" w:rsidR="001A21CD" w:rsidRPr="00230B4A" w:rsidRDefault="001A21CD" w:rsidP="001A21CD">
      <w:pPr>
        <w:pStyle w:val="a0"/>
        <w:numPr>
          <w:ilvl w:val="0"/>
          <w:numId w:val="0"/>
        </w:numPr>
        <w:spacing w:before="156" w:after="156" w:line="360" w:lineRule="auto"/>
        <w:rPr>
          <w:rFonts w:ascii="Times New Roman"/>
        </w:rPr>
      </w:pPr>
      <w:r w:rsidRPr="00230B4A">
        <w:rPr>
          <w:rFonts w:ascii="Times New Roman" w:hint="eastAsia"/>
        </w:rPr>
        <w:t>表</w:t>
      </w:r>
      <w:r w:rsidRPr="00230B4A">
        <w:rPr>
          <w:rFonts w:ascii="Times New Roman" w:hint="eastAsia"/>
        </w:rPr>
        <w:t>5.2.4-1</w:t>
      </w:r>
      <w:r w:rsidRPr="00230B4A">
        <w:rPr>
          <w:rFonts w:ascii="Times New Roman"/>
        </w:rPr>
        <w:t xml:space="preserve"> </w:t>
      </w:r>
      <w:proofErr w:type="gramStart"/>
      <w:r w:rsidRPr="00230B4A">
        <w:rPr>
          <w:rFonts w:ascii="Times New Roman" w:hint="eastAsia"/>
        </w:rPr>
        <w:t>埋件的</w:t>
      </w:r>
      <w:proofErr w:type="gramEnd"/>
      <w:r w:rsidRPr="00230B4A">
        <w:rPr>
          <w:rFonts w:ascii="Times New Roman" w:hint="eastAsia"/>
        </w:rPr>
        <w:t>安装精度要求</w:t>
      </w:r>
    </w:p>
    <w:tbl>
      <w:tblPr>
        <w:tblW w:w="7513" w:type="dxa"/>
        <w:jc w:val="center"/>
        <w:tblInd w:w="12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676"/>
        <w:gridCol w:w="2472"/>
        <w:gridCol w:w="2365"/>
      </w:tblGrid>
      <w:tr w:rsidR="001A21CD" w:rsidRPr="001A21CD" w14:paraId="4093D1A4" w14:textId="77777777" w:rsidTr="001A21CD">
        <w:trPr>
          <w:jc w:val="center"/>
        </w:trPr>
        <w:tc>
          <w:tcPr>
            <w:tcW w:w="5148" w:type="dxa"/>
            <w:gridSpan w:val="2"/>
            <w:tcBorders>
              <w:top w:val="single" w:sz="8" w:space="0" w:color="auto"/>
              <w:bottom w:val="single" w:sz="8" w:space="0" w:color="auto"/>
            </w:tcBorders>
          </w:tcPr>
          <w:p w14:paraId="039A72D4" w14:textId="77777777" w:rsidR="001A21CD" w:rsidRPr="001A21CD" w:rsidRDefault="001A21CD" w:rsidP="00634C61">
            <w:pPr>
              <w:spacing w:line="360" w:lineRule="auto"/>
              <w:jc w:val="center"/>
              <w:rPr>
                <w:rFonts w:ascii="宋体" w:hAnsi="宋体"/>
                <w:color w:val="000000" w:themeColor="text1"/>
                <w:sz w:val="18"/>
                <w:szCs w:val="18"/>
              </w:rPr>
            </w:pPr>
            <w:r w:rsidRPr="001A21CD">
              <w:rPr>
                <w:rFonts w:ascii="宋体" w:hAnsi="宋体" w:hint="eastAsia"/>
                <w:color w:val="000000" w:themeColor="text1"/>
                <w:sz w:val="18"/>
                <w:szCs w:val="18"/>
              </w:rPr>
              <w:t>项目</w:t>
            </w:r>
          </w:p>
        </w:tc>
        <w:tc>
          <w:tcPr>
            <w:tcW w:w="2365" w:type="dxa"/>
            <w:tcBorders>
              <w:top w:val="single" w:sz="8" w:space="0" w:color="auto"/>
              <w:bottom w:val="single" w:sz="8" w:space="0" w:color="auto"/>
            </w:tcBorders>
          </w:tcPr>
          <w:p w14:paraId="7F0010DC" w14:textId="1827AB30" w:rsidR="001A21CD" w:rsidRPr="001A21CD" w:rsidRDefault="001A21CD" w:rsidP="001A21CD">
            <w:pPr>
              <w:spacing w:line="360" w:lineRule="auto"/>
              <w:jc w:val="center"/>
              <w:rPr>
                <w:rFonts w:ascii="宋体" w:hAnsi="宋体"/>
                <w:color w:val="000000" w:themeColor="text1"/>
                <w:sz w:val="18"/>
                <w:szCs w:val="18"/>
              </w:rPr>
            </w:pPr>
            <w:r w:rsidRPr="001A21CD">
              <w:rPr>
                <w:rFonts w:ascii="宋体" w:hAnsi="宋体" w:hint="eastAsia"/>
                <w:color w:val="000000" w:themeColor="text1"/>
                <w:sz w:val="18"/>
                <w:szCs w:val="18"/>
              </w:rPr>
              <w:t>允许偏差</w:t>
            </w:r>
            <w:r>
              <w:rPr>
                <w:rFonts w:ascii="宋体" w:hAnsi="宋体" w:hint="eastAsia"/>
                <w:color w:val="000000" w:themeColor="text1"/>
                <w:sz w:val="18"/>
                <w:szCs w:val="18"/>
              </w:rPr>
              <w:t>/</w:t>
            </w:r>
            <w:r w:rsidRPr="001A21CD">
              <w:rPr>
                <w:rFonts w:ascii="宋体" w:hAnsi="宋体"/>
                <w:color w:val="000000" w:themeColor="text1"/>
                <w:sz w:val="18"/>
                <w:szCs w:val="18"/>
              </w:rPr>
              <w:t>mm</w:t>
            </w:r>
          </w:p>
        </w:tc>
      </w:tr>
      <w:tr w:rsidR="001A21CD" w:rsidRPr="001A21CD" w14:paraId="32E32018" w14:textId="77777777" w:rsidTr="001A21CD">
        <w:trPr>
          <w:jc w:val="center"/>
        </w:trPr>
        <w:tc>
          <w:tcPr>
            <w:tcW w:w="2676" w:type="dxa"/>
            <w:vMerge w:val="restart"/>
            <w:tcBorders>
              <w:top w:val="single" w:sz="8" w:space="0" w:color="auto"/>
            </w:tcBorders>
          </w:tcPr>
          <w:p w14:paraId="01DE5507" w14:textId="77777777" w:rsidR="001A21CD" w:rsidRPr="001A21CD" w:rsidRDefault="001A21CD" w:rsidP="00634C61">
            <w:pPr>
              <w:spacing w:line="360" w:lineRule="auto"/>
              <w:jc w:val="center"/>
              <w:rPr>
                <w:rFonts w:ascii="宋体" w:hAnsi="宋体"/>
                <w:color w:val="000000" w:themeColor="text1"/>
                <w:sz w:val="18"/>
                <w:szCs w:val="18"/>
              </w:rPr>
            </w:pPr>
            <w:r w:rsidRPr="001A21CD">
              <w:rPr>
                <w:rFonts w:ascii="宋体" w:hAnsi="宋体" w:hint="eastAsia"/>
                <w:color w:val="000000" w:themeColor="text1"/>
                <w:sz w:val="18"/>
                <w:szCs w:val="18"/>
              </w:rPr>
              <w:t>轴线偏差</w:t>
            </w:r>
          </w:p>
        </w:tc>
        <w:tc>
          <w:tcPr>
            <w:tcW w:w="2472" w:type="dxa"/>
            <w:tcBorders>
              <w:top w:val="single" w:sz="8" w:space="0" w:color="auto"/>
            </w:tcBorders>
            <w:vAlign w:val="center"/>
          </w:tcPr>
          <w:p w14:paraId="497095DB" w14:textId="77777777" w:rsidR="001A21CD" w:rsidRPr="001A21CD" w:rsidRDefault="001A21CD" w:rsidP="00634C61">
            <w:pPr>
              <w:spacing w:line="360" w:lineRule="auto"/>
              <w:jc w:val="center"/>
              <w:rPr>
                <w:rFonts w:ascii="宋体" w:hAnsi="宋体"/>
                <w:color w:val="000000" w:themeColor="text1"/>
                <w:sz w:val="18"/>
                <w:szCs w:val="18"/>
              </w:rPr>
            </w:pPr>
            <w:proofErr w:type="gramStart"/>
            <w:r w:rsidRPr="001A21CD">
              <w:rPr>
                <w:rFonts w:ascii="宋体" w:hAnsi="宋体" w:hint="eastAsia"/>
                <w:color w:val="000000" w:themeColor="text1"/>
                <w:sz w:val="18"/>
                <w:szCs w:val="18"/>
              </w:rPr>
              <w:t>预置埋件</w:t>
            </w:r>
            <w:proofErr w:type="gramEnd"/>
          </w:p>
        </w:tc>
        <w:tc>
          <w:tcPr>
            <w:tcW w:w="2365" w:type="dxa"/>
            <w:tcBorders>
              <w:top w:val="single" w:sz="8" w:space="0" w:color="auto"/>
            </w:tcBorders>
            <w:vAlign w:val="center"/>
          </w:tcPr>
          <w:p w14:paraId="7F31C1C2" w14:textId="77777777" w:rsidR="001A21CD" w:rsidRPr="001A21CD" w:rsidRDefault="001A21CD" w:rsidP="00634C61">
            <w:pPr>
              <w:spacing w:line="360" w:lineRule="auto"/>
              <w:jc w:val="center"/>
              <w:rPr>
                <w:rFonts w:ascii="宋体" w:hAnsi="宋体"/>
                <w:color w:val="000000" w:themeColor="text1"/>
                <w:sz w:val="18"/>
                <w:szCs w:val="18"/>
              </w:rPr>
            </w:pPr>
            <w:r w:rsidRPr="001A21CD">
              <w:rPr>
                <w:rFonts w:ascii="宋体" w:hAnsi="宋体" w:hint="eastAsia"/>
                <w:color w:val="000000" w:themeColor="text1"/>
                <w:sz w:val="18"/>
                <w:szCs w:val="18"/>
              </w:rPr>
              <w:t>±</w:t>
            </w:r>
            <w:r w:rsidRPr="001A21CD">
              <w:rPr>
                <w:rFonts w:ascii="宋体" w:hAnsi="宋体"/>
                <w:color w:val="000000" w:themeColor="text1"/>
                <w:sz w:val="18"/>
                <w:szCs w:val="18"/>
              </w:rPr>
              <w:t>5</w:t>
            </w:r>
          </w:p>
        </w:tc>
      </w:tr>
      <w:tr w:rsidR="001A21CD" w:rsidRPr="001A21CD" w14:paraId="515A9134" w14:textId="77777777" w:rsidTr="001A21CD">
        <w:trPr>
          <w:jc w:val="center"/>
        </w:trPr>
        <w:tc>
          <w:tcPr>
            <w:tcW w:w="2676" w:type="dxa"/>
            <w:vMerge/>
            <w:tcBorders>
              <w:bottom w:val="single" w:sz="4" w:space="0" w:color="auto"/>
            </w:tcBorders>
          </w:tcPr>
          <w:p w14:paraId="4E5312DB" w14:textId="77777777" w:rsidR="001A21CD" w:rsidRPr="001A21CD" w:rsidRDefault="001A21CD" w:rsidP="00634C61">
            <w:pPr>
              <w:spacing w:line="360" w:lineRule="auto"/>
              <w:jc w:val="center"/>
              <w:rPr>
                <w:rFonts w:ascii="宋体" w:hAnsi="宋体"/>
                <w:color w:val="000000" w:themeColor="text1"/>
                <w:sz w:val="18"/>
                <w:szCs w:val="18"/>
              </w:rPr>
            </w:pPr>
          </w:p>
        </w:tc>
        <w:tc>
          <w:tcPr>
            <w:tcW w:w="2472" w:type="dxa"/>
            <w:tcBorders>
              <w:bottom w:val="single" w:sz="4" w:space="0" w:color="auto"/>
            </w:tcBorders>
            <w:vAlign w:val="center"/>
          </w:tcPr>
          <w:p w14:paraId="6407491A" w14:textId="77777777" w:rsidR="001A21CD" w:rsidRPr="001A21CD" w:rsidRDefault="001A21CD" w:rsidP="00634C61">
            <w:pPr>
              <w:spacing w:line="360" w:lineRule="auto"/>
              <w:jc w:val="center"/>
              <w:rPr>
                <w:rFonts w:ascii="宋体" w:hAnsi="宋体"/>
                <w:color w:val="000000" w:themeColor="text1"/>
                <w:sz w:val="18"/>
                <w:szCs w:val="18"/>
              </w:rPr>
            </w:pPr>
            <w:r w:rsidRPr="001A21CD">
              <w:rPr>
                <w:rFonts w:ascii="宋体" w:hAnsi="宋体" w:hint="eastAsia"/>
                <w:color w:val="000000" w:themeColor="text1"/>
                <w:sz w:val="18"/>
                <w:szCs w:val="18"/>
              </w:rPr>
              <w:t>地脚螺栓</w:t>
            </w:r>
          </w:p>
        </w:tc>
        <w:tc>
          <w:tcPr>
            <w:tcW w:w="2365" w:type="dxa"/>
            <w:tcBorders>
              <w:bottom w:val="single" w:sz="4" w:space="0" w:color="auto"/>
            </w:tcBorders>
            <w:vAlign w:val="center"/>
          </w:tcPr>
          <w:p w14:paraId="068C59B8" w14:textId="77777777" w:rsidR="001A21CD" w:rsidRPr="001A21CD" w:rsidRDefault="001A21CD" w:rsidP="00634C61">
            <w:pPr>
              <w:spacing w:line="360" w:lineRule="auto"/>
              <w:jc w:val="center"/>
              <w:rPr>
                <w:rFonts w:ascii="宋体" w:hAnsi="宋体"/>
                <w:color w:val="000000" w:themeColor="text1"/>
                <w:sz w:val="18"/>
                <w:szCs w:val="18"/>
              </w:rPr>
            </w:pPr>
            <w:r w:rsidRPr="001A21CD">
              <w:rPr>
                <w:rFonts w:ascii="宋体" w:hAnsi="宋体"/>
                <w:color w:val="000000" w:themeColor="text1"/>
                <w:sz w:val="18"/>
                <w:szCs w:val="18"/>
              </w:rPr>
              <w:t>2</w:t>
            </w:r>
          </w:p>
        </w:tc>
      </w:tr>
      <w:tr w:rsidR="001A21CD" w:rsidRPr="001A21CD" w14:paraId="443987E7" w14:textId="77777777" w:rsidTr="001A21CD">
        <w:trPr>
          <w:jc w:val="center"/>
        </w:trPr>
        <w:tc>
          <w:tcPr>
            <w:tcW w:w="2676" w:type="dxa"/>
            <w:vMerge w:val="restart"/>
          </w:tcPr>
          <w:p w14:paraId="1A815BEC" w14:textId="77777777" w:rsidR="001A21CD" w:rsidRPr="001A21CD" w:rsidRDefault="001A21CD" w:rsidP="00634C61">
            <w:pPr>
              <w:spacing w:line="360" w:lineRule="auto"/>
              <w:jc w:val="center"/>
              <w:rPr>
                <w:rFonts w:ascii="宋体" w:hAnsi="宋体"/>
                <w:color w:val="000000" w:themeColor="text1"/>
                <w:sz w:val="18"/>
                <w:szCs w:val="18"/>
              </w:rPr>
            </w:pPr>
            <w:r w:rsidRPr="001A21CD">
              <w:rPr>
                <w:rFonts w:ascii="宋体" w:hAnsi="宋体" w:hint="eastAsia"/>
                <w:color w:val="000000" w:themeColor="text1"/>
                <w:sz w:val="18"/>
                <w:szCs w:val="18"/>
              </w:rPr>
              <w:t>顶面标高偏差</w:t>
            </w:r>
          </w:p>
        </w:tc>
        <w:tc>
          <w:tcPr>
            <w:tcW w:w="2472" w:type="dxa"/>
            <w:tcBorders>
              <w:bottom w:val="single" w:sz="4" w:space="0" w:color="auto"/>
            </w:tcBorders>
            <w:vAlign w:val="center"/>
          </w:tcPr>
          <w:p w14:paraId="6FB03304" w14:textId="77777777" w:rsidR="001A21CD" w:rsidRPr="001A21CD" w:rsidRDefault="001A21CD" w:rsidP="00634C61">
            <w:pPr>
              <w:spacing w:line="360" w:lineRule="auto"/>
              <w:jc w:val="center"/>
              <w:rPr>
                <w:rFonts w:ascii="宋体" w:hAnsi="宋体"/>
                <w:color w:val="000000" w:themeColor="text1"/>
                <w:sz w:val="18"/>
                <w:szCs w:val="18"/>
              </w:rPr>
            </w:pPr>
            <w:proofErr w:type="gramStart"/>
            <w:r w:rsidRPr="001A21CD">
              <w:rPr>
                <w:rFonts w:ascii="宋体" w:hAnsi="宋体" w:hint="eastAsia"/>
                <w:color w:val="000000" w:themeColor="text1"/>
                <w:sz w:val="18"/>
                <w:szCs w:val="18"/>
              </w:rPr>
              <w:t>预置埋件</w:t>
            </w:r>
            <w:proofErr w:type="gramEnd"/>
          </w:p>
        </w:tc>
        <w:tc>
          <w:tcPr>
            <w:tcW w:w="2365" w:type="dxa"/>
            <w:tcBorders>
              <w:bottom w:val="single" w:sz="4" w:space="0" w:color="auto"/>
            </w:tcBorders>
            <w:vAlign w:val="center"/>
          </w:tcPr>
          <w:p w14:paraId="55A208D4" w14:textId="77777777" w:rsidR="001A21CD" w:rsidRPr="001A21CD" w:rsidRDefault="001A21CD" w:rsidP="00634C61">
            <w:pPr>
              <w:spacing w:line="360" w:lineRule="auto"/>
              <w:jc w:val="center"/>
              <w:rPr>
                <w:rFonts w:ascii="宋体" w:hAnsi="宋体"/>
                <w:color w:val="000000" w:themeColor="text1"/>
                <w:sz w:val="18"/>
                <w:szCs w:val="18"/>
              </w:rPr>
            </w:pPr>
            <w:r w:rsidRPr="001A21CD">
              <w:rPr>
                <w:rFonts w:ascii="宋体" w:hAnsi="宋体"/>
                <w:color w:val="000000" w:themeColor="text1"/>
                <w:sz w:val="18"/>
                <w:szCs w:val="18"/>
              </w:rPr>
              <w:t>-5</w:t>
            </w:r>
          </w:p>
        </w:tc>
      </w:tr>
      <w:tr w:rsidR="001A21CD" w:rsidRPr="001A21CD" w14:paraId="263C2B88" w14:textId="77777777" w:rsidTr="001A21CD">
        <w:trPr>
          <w:jc w:val="center"/>
        </w:trPr>
        <w:tc>
          <w:tcPr>
            <w:tcW w:w="2676" w:type="dxa"/>
            <w:vMerge/>
          </w:tcPr>
          <w:p w14:paraId="6E1F8F6B" w14:textId="77777777" w:rsidR="001A21CD" w:rsidRPr="001A21CD" w:rsidRDefault="001A21CD" w:rsidP="00634C61">
            <w:pPr>
              <w:spacing w:line="360" w:lineRule="auto"/>
              <w:jc w:val="center"/>
              <w:rPr>
                <w:rFonts w:ascii="宋体" w:hAnsi="宋体"/>
                <w:color w:val="000000" w:themeColor="text1"/>
                <w:sz w:val="18"/>
                <w:szCs w:val="18"/>
              </w:rPr>
            </w:pPr>
          </w:p>
        </w:tc>
        <w:tc>
          <w:tcPr>
            <w:tcW w:w="2472" w:type="dxa"/>
            <w:vAlign w:val="center"/>
          </w:tcPr>
          <w:p w14:paraId="4BCDE84B" w14:textId="77777777" w:rsidR="001A21CD" w:rsidRPr="001A21CD" w:rsidRDefault="001A21CD" w:rsidP="00634C61">
            <w:pPr>
              <w:spacing w:line="360" w:lineRule="auto"/>
              <w:jc w:val="center"/>
              <w:rPr>
                <w:rFonts w:ascii="宋体" w:hAnsi="宋体"/>
                <w:color w:val="000000" w:themeColor="text1"/>
                <w:sz w:val="18"/>
                <w:szCs w:val="18"/>
              </w:rPr>
            </w:pPr>
            <w:r w:rsidRPr="001A21CD">
              <w:rPr>
                <w:rFonts w:ascii="宋体" w:hAnsi="宋体" w:hint="eastAsia"/>
                <w:color w:val="000000" w:themeColor="text1"/>
                <w:sz w:val="18"/>
                <w:szCs w:val="18"/>
              </w:rPr>
              <w:t>地脚螺栓</w:t>
            </w:r>
          </w:p>
        </w:tc>
        <w:tc>
          <w:tcPr>
            <w:tcW w:w="2365" w:type="dxa"/>
            <w:vAlign w:val="center"/>
          </w:tcPr>
          <w:p w14:paraId="355558CB" w14:textId="77777777" w:rsidR="001A21CD" w:rsidRPr="001A21CD" w:rsidRDefault="001A21CD" w:rsidP="00634C61">
            <w:pPr>
              <w:spacing w:line="360" w:lineRule="auto"/>
              <w:jc w:val="center"/>
              <w:rPr>
                <w:rFonts w:ascii="宋体" w:hAnsi="宋体"/>
                <w:color w:val="000000" w:themeColor="text1"/>
                <w:sz w:val="18"/>
                <w:szCs w:val="18"/>
              </w:rPr>
            </w:pPr>
            <w:r w:rsidRPr="001A21CD">
              <w:rPr>
                <w:rFonts w:ascii="宋体" w:hAnsi="宋体"/>
                <w:color w:val="000000" w:themeColor="text1"/>
                <w:sz w:val="18"/>
                <w:szCs w:val="18"/>
              </w:rPr>
              <w:t>+20</w:t>
            </w:r>
          </w:p>
        </w:tc>
      </w:tr>
      <w:tr w:rsidR="001A21CD" w:rsidRPr="001A21CD" w14:paraId="55421EAA" w14:textId="77777777" w:rsidTr="001A21CD">
        <w:trPr>
          <w:jc w:val="center"/>
        </w:trPr>
        <w:tc>
          <w:tcPr>
            <w:tcW w:w="5148" w:type="dxa"/>
            <w:gridSpan w:val="2"/>
            <w:tcBorders>
              <w:bottom w:val="single" w:sz="4" w:space="0" w:color="auto"/>
            </w:tcBorders>
          </w:tcPr>
          <w:p w14:paraId="6D5EB454" w14:textId="77777777" w:rsidR="001A21CD" w:rsidRPr="001A21CD" w:rsidRDefault="001A21CD" w:rsidP="00634C61">
            <w:pPr>
              <w:spacing w:line="360" w:lineRule="auto"/>
              <w:jc w:val="center"/>
              <w:rPr>
                <w:rFonts w:ascii="宋体" w:hAnsi="宋体"/>
                <w:color w:val="000000" w:themeColor="text1"/>
                <w:sz w:val="18"/>
                <w:szCs w:val="18"/>
              </w:rPr>
            </w:pPr>
            <w:r w:rsidRPr="001A21CD">
              <w:rPr>
                <w:rFonts w:ascii="宋体" w:hAnsi="宋体" w:hint="eastAsia"/>
                <w:color w:val="000000" w:themeColor="text1"/>
                <w:sz w:val="18"/>
                <w:szCs w:val="18"/>
              </w:rPr>
              <w:t>垂直偏差</w:t>
            </w:r>
          </w:p>
        </w:tc>
        <w:tc>
          <w:tcPr>
            <w:tcW w:w="2365" w:type="dxa"/>
            <w:tcBorders>
              <w:bottom w:val="single" w:sz="4" w:space="0" w:color="auto"/>
            </w:tcBorders>
            <w:vAlign w:val="center"/>
          </w:tcPr>
          <w:p w14:paraId="6538F5FF" w14:textId="77777777" w:rsidR="001A21CD" w:rsidRPr="001A21CD" w:rsidRDefault="001A21CD" w:rsidP="00634C61">
            <w:pPr>
              <w:spacing w:line="360" w:lineRule="auto"/>
              <w:jc w:val="center"/>
              <w:rPr>
                <w:rFonts w:ascii="宋体" w:hAnsi="宋体"/>
                <w:color w:val="000000" w:themeColor="text1"/>
                <w:sz w:val="18"/>
                <w:szCs w:val="18"/>
              </w:rPr>
            </w:pPr>
            <w:r w:rsidRPr="001A21CD">
              <w:rPr>
                <w:rFonts w:ascii="宋体" w:hAnsi="宋体" w:hint="eastAsia"/>
                <w:color w:val="000000" w:themeColor="text1"/>
                <w:sz w:val="18"/>
                <w:szCs w:val="18"/>
              </w:rPr>
              <w:t>±</w:t>
            </w:r>
            <w:r w:rsidRPr="001A21CD">
              <w:rPr>
                <w:rFonts w:ascii="宋体" w:hAnsi="宋体"/>
                <w:color w:val="000000" w:themeColor="text1"/>
                <w:sz w:val="18"/>
                <w:szCs w:val="18"/>
              </w:rPr>
              <w:t>1</w:t>
            </w:r>
          </w:p>
        </w:tc>
      </w:tr>
      <w:tr w:rsidR="001A21CD" w:rsidRPr="001A21CD" w14:paraId="022406AD" w14:textId="77777777" w:rsidTr="001A21CD">
        <w:trPr>
          <w:jc w:val="center"/>
        </w:trPr>
        <w:tc>
          <w:tcPr>
            <w:tcW w:w="5148" w:type="dxa"/>
            <w:gridSpan w:val="2"/>
            <w:tcBorders>
              <w:bottom w:val="single" w:sz="4" w:space="0" w:color="auto"/>
            </w:tcBorders>
          </w:tcPr>
          <w:p w14:paraId="649F303B" w14:textId="77777777" w:rsidR="001A21CD" w:rsidRPr="001A21CD" w:rsidRDefault="001A21CD" w:rsidP="00634C61">
            <w:pPr>
              <w:spacing w:line="360" w:lineRule="auto"/>
              <w:jc w:val="center"/>
              <w:rPr>
                <w:rFonts w:ascii="宋体" w:hAnsi="宋体"/>
                <w:color w:val="000000" w:themeColor="text1"/>
                <w:sz w:val="18"/>
                <w:szCs w:val="18"/>
              </w:rPr>
            </w:pPr>
            <w:r w:rsidRPr="001A21CD">
              <w:rPr>
                <w:rFonts w:ascii="宋体" w:hAnsi="宋体" w:hint="eastAsia"/>
                <w:color w:val="000000" w:themeColor="text1"/>
                <w:sz w:val="18"/>
                <w:szCs w:val="18"/>
              </w:rPr>
              <w:t>水平偏差</w:t>
            </w:r>
          </w:p>
        </w:tc>
        <w:tc>
          <w:tcPr>
            <w:tcW w:w="2365" w:type="dxa"/>
            <w:tcBorders>
              <w:bottom w:val="single" w:sz="4" w:space="0" w:color="auto"/>
            </w:tcBorders>
            <w:vAlign w:val="center"/>
          </w:tcPr>
          <w:p w14:paraId="4A0A246B" w14:textId="77777777" w:rsidR="001A21CD" w:rsidRPr="001A21CD" w:rsidRDefault="001A21CD" w:rsidP="00634C61">
            <w:pPr>
              <w:spacing w:line="360" w:lineRule="auto"/>
              <w:jc w:val="center"/>
              <w:rPr>
                <w:rFonts w:ascii="宋体" w:hAnsi="宋体"/>
                <w:color w:val="000000" w:themeColor="text1"/>
                <w:sz w:val="18"/>
                <w:szCs w:val="18"/>
              </w:rPr>
            </w:pPr>
            <w:r w:rsidRPr="001A21CD">
              <w:rPr>
                <w:rFonts w:ascii="宋体" w:hAnsi="宋体" w:hint="eastAsia"/>
                <w:color w:val="000000" w:themeColor="text1"/>
                <w:sz w:val="18"/>
                <w:szCs w:val="18"/>
              </w:rPr>
              <w:t>±</w:t>
            </w:r>
            <w:r w:rsidRPr="001A21CD">
              <w:rPr>
                <w:rFonts w:ascii="宋体" w:hAnsi="宋体"/>
                <w:color w:val="000000" w:themeColor="text1"/>
                <w:sz w:val="18"/>
                <w:szCs w:val="18"/>
              </w:rPr>
              <w:t>3</w:t>
            </w:r>
          </w:p>
        </w:tc>
      </w:tr>
      <w:tr w:rsidR="001A21CD" w:rsidRPr="001A21CD" w14:paraId="7195BA7C" w14:textId="77777777" w:rsidTr="001A21CD">
        <w:trPr>
          <w:jc w:val="center"/>
        </w:trPr>
        <w:tc>
          <w:tcPr>
            <w:tcW w:w="7513" w:type="dxa"/>
            <w:gridSpan w:val="3"/>
            <w:tcBorders>
              <w:bottom w:val="single" w:sz="4" w:space="0" w:color="auto"/>
            </w:tcBorders>
          </w:tcPr>
          <w:p w14:paraId="3B20BA3E" w14:textId="77777777" w:rsidR="001A21CD" w:rsidRPr="001A21CD" w:rsidRDefault="001A21CD" w:rsidP="00634C61">
            <w:pPr>
              <w:pStyle w:val="a1"/>
              <w:spacing w:line="360" w:lineRule="auto"/>
              <w:rPr>
                <w:rFonts w:hAnsi="宋体"/>
                <w:color w:val="000000" w:themeColor="text1"/>
              </w:rPr>
            </w:pPr>
            <w:r w:rsidRPr="001A21CD">
              <w:rPr>
                <w:rFonts w:hAnsi="宋体" w:hint="eastAsia"/>
                <w:color w:val="000000" w:themeColor="text1"/>
              </w:rPr>
              <w:t>表中轴线偏差和顶面表偏差数据来源于GB</w:t>
            </w:r>
            <w:r w:rsidRPr="001A21CD">
              <w:rPr>
                <w:rFonts w:hAnsi="宋体"/>
                <w:color w:val="000000" w:themeColor="text1"/>
              </w:rPr>
              <w:t xml:space="preserve"> </w:t>
            </w:r>
            <w:r w:rsidRPr="001A21CD">
              <w:rPr>
                <w:rFonts w:hAnsi="宋体" w:hint="eastAsia"/>
                <w:color w:val="000000" w:themeColor="text1"/>
              </w:rPr>
              <w:t>50794-2012。</w:t>
            </w:r>
          </w:p>
        </w:tc>
      </w:tr>
    </w:tbl>
    <w:p w14:paraId="2BDD6DD3" w14:textId="77777777" w:rsidR="001A21CD" w:rsidRPr="001A21CD" w:rsidRDefault="001A21CD" w:rsidP="00634C61">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14 </w:t>
      </w:r>
      <w:r w:rsidRPr="001A21CD">
        <w:rPr>
          <w:rFonts w:ascii="宋体" w:hAnsi="宋体" w:hint="eastAsia"/>
          <w:bCs/>
          <w:color w:val="000000" w:themeColor="text1"/>
          <w:kern w:val="2"/>
          <w:sz w:val="24"/>
          <w:szCs w:val="32"/>
        </w:rPr>
        <w:t>混凝土浇筑前应保证钢筋</w:t>
      </w:r>
      <w:proofErr w:type="gramStart"/>
      <w:r w:rsidRPr="001A21CD">
        <w:rPr>
          <w:rFonts w:ascii="宋体" w:hAnsi="宋体" w:hint="eastAsia"/>
          <w:bCs/>
          <w:color w:val="000000" w:themeColor="text1"/>
          <w:kern w:val="2"/>
          <w:sz w:val="24"/>
          <w:szCs w:val="32"/>
        </w:rPr>
        <w:t>笼</w:t>
      </w:r>
      <w:proofErr w:type="gramEnd"/>
      <w:r w:rsidRPr="001A21CD">
        <w:rPr>
          <w:rFonts w:ascii="宋体" w:hAnsi="宋体" w:hint="eastAsia"/>
          <w:bCs/>
          <w:color w:val="000000" w:themeColor="text1"/>
          <w:kern w:val="2"/>
          <w:sz w:val="24"/>
          <w:szCs w:val="32"/>
        </w:rPr>
        <w:t>稳固及位置准确。</w:t>
      </w:r>
    </w:p>
    <w:p w14:paraId="68CB0F51" w14:textId="77777777" w:rsidR="001A21CD" w:rsidRPr="001A21CD" w:rsidRDefault="001A21CD" w:rsidP="00634C61">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15 </w:t>
      </w:r>
      <w:r w:rsidRPr="001A21CD">
        <w:rPr>
          <w:rFonts w:ascii="宋体" w:hAnsi="宋体" w:hint="eastAsia"/>
          <w:bCs/>
          <w:color w:val="000000" w:themeColor="text1"/>
          <w:kern w:val="2"/>
          <w:sz w:val="24"/>
          <w:szCs w:val="32"/>
        </w:rPr>
        <w:t>混凝土应振捣密实，浇筑完成后适时收平压实。</w:t>
      </w:r>
    </w:p>
    <w:p w14:paraId="51178432" w14:textId="77777777" w:rsidR="001A21CD" w:rsidRPr="001A21CD" w:rsidRDefault="001A21CD" w:rsidP="00634C61">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16 </w:t>
      </w:r>
      <w:r w:rsidRPr="001A21CD">
        <w:rPr>
          <w:rFonts w:ascii="宋体" w:hAnsi="宋体" w:hint="eastAsia"/>
          <w:bCs/>
          <w:color w:val="000000" w:themeColor="text1"/>
          <w:kern w:val="2"/>
          <w:sz w:val="24"/>
          <w:szCs w:val="32"/>
        </w:rPr>
        <w:t>对阳角等易碰坏处，应有保护措施。</w:t>
      </w:r>
    </w:p>
    <w:p w14:paraId="0E374FFA" w14:textId="77777777" w:rsidR="001A21CD" w:rsidRPr="001A21CD" w:rsidRDefault="001A21CD" w:rsidP="00634C61">
      <w:pPr>
        <w:pStyle w:val="afb"/>
        <w:ind w:firstLineChars="200" w:firstLine="480"/>
        <w:rPr>
          <w:rFonts w:ascii="宋体" w:hAnsi="宋体"/>
          <w:bCs/>
          <w:color w:val="000000" w:themeColor="text1"/>
          <w:kern w:val="2"/>
          <w:sz w:val="24"/>
          <w:szCs w:val="32"/>
        </w:rPr>
      </w:pPr>
      <w:bookmarkStart w:id="59" w:name="OLE_LINK8"/>
      <w:r w:rsidRPr="001A21CD">
        <w:rPr>
          <w:rFonts w:ascii="宋体" w:hAnsi="宋体"/>
          <w:bCs/>
          <w:color w:val="000000" w:themeColor="text1"/>
          <w:kern w:val="2"/>
          <w:sz w:val="24"/>
          <w:szCs w:val="32"/>
        </w:rPr>
        <w:lastRenderedPageBreak/>
        <w:t xml:space="preserve">17 </w:t>
      </w:r>
      <w:r w:rsidRPr="001A21CD">
        <w:rPr>
          <w:rFonts w:ascii="宋体" w:hAnsi="宋体" w:hint="eastAsia"/>
          <w:bCs/>
          <w:color w:val="000000" w:themeColor="text1"/>
          <w:kern w:val="2"/>
          <w:sz w:val="24"/>
          <w:szCs w:val="32"/>
        </w:rPr>
        <w:t>当施工所在地日平均气温连续5天稳定低于5</w:t>
      </w:r>
      <w:r w:rsidRPr="001A21CD">
        <w:rPr>
          <w:rFonts w:ascii="宋体" w:hAnsi="宋体"/>
          <w:bCs/>
          <w:color w:val="000000" w:themeColor="text1"/>
          <w:kern w:val="2"/>
          <w:sz w:val="24"/>
          <w:szCs w:val="32"/>
        </w:rPr>
        <w:t xml:space="preserve"> </w:t>
      </w:r>
      <w:r w:rsidRPr="001A21CD">
        <w:rPr>
          <w:rFonts w:ascii="宋体" w:hAnsi="宋体" w:hint="eastAsia"/>
          <w:bCs/>
          <w:color w:val="000000" w:themeColor="text1"/>
          <w:kern w:val="2"/>
          <w:sz w:val="24"/>
          <w:szCs w:val="32"/>
        </w:rPr>
        <w:t>℃或最低气温低于-3</w:t>
      </w:r>
      <w:r w:rsidRPr="001A21CD">
        <w:rPr>
          <w:rFonts w:ascii="宋体" w:hAnsi="宋体"/>
          <w:bCs/>
          <w:color w:val="000000" w:themeColor="text1"/>
          <w:kern w:val="2"/>
          <w:sz w:val="24"/>
          <w:szCs w:val="32"/>
        </w:rPr>
        <w:t xml:space="preserve"> </w:t>
      </w:r>
      <w:r w:rsidRPr="001A21CD">
        <w:rPr>
          <w:rFonts w:ascii="宋体" w:hAnsi="宋体" w:hint="eastAsia"/>
          <w:bCs/>
          <w:color w:val="000000" w:themeColor="text1"/>
          <w:kern w:val="2"/>
          <w:sz w:val="24"/>
          <w:szCs w:val="32"/>
        </w:rPr>
        <w:t>℃时，混凝土施工应</w:t>
      </w:r>
      <w:proofErr w:type="gramStart"/>
      <w:r w:rsidRPr="001A21CD">
        <w:rPr>
          <w:rFonts w:ascii="宋体" w:hAnsi="宋体" w:hint="eastAsia"/>
          <w:bCs/>
          <w:color w:val="000000" w:themeColor="text1"/>
          <w:kern w:val="2"/>
          <w:sz w:val="24"/>
          <w:szCs w:val="32"/>
        </w:rPr>
        <w:t>按冬期施工</w:t>
      </w:r>
      <w:proofErr w:type="gramEnd"/>
      <w:r w:rsidRPr="001A21CD">
        <w:rPr>
          <w:rFonts w:ascii="宋体" w:hAnsi="宋体" w:hint="eastAsia"/>
          <w:bCs/>
          <w:color w:val="000000" w:themeColor="text1"/>
          <w:kern w:val="2"/>
          <w:sz w:val="24"/>
          <w:szCs w:val="32"/>
        </w:rPr>
        <w:t>处理，混凝土的冬</w:t>
      </w:r>
      <w:proofErr w:type="gramStart"/>
      <w:r w:rsidRPr="001A21CD">
        <w:rPr>
          <w:rFonts w:ascii="宋体" w:hAnsi="宋体" w:hint="eastAsia"/>
          <w:bCs/>
          <w:color w:val="000000" w:themeColor="text1"/>
          <w:kern w:val="2"/>
          <w:sz w:val="24"/>
          <w:szCs w:val="32"/>
        </w:rPr>
        <w:t>期施工</w:t>
      </w:r>
      <w:proofErr w:type="gramEnd"/>
      <w:r w:rsidRPr="001A21CD">
        <w:rPr>
          <w:rFonts w:ascii="宋体" w:hAnsi="宋体" w:hint="eastAsia"/>
          <w:bCs/>
          <w:color w:val="000000" w:themeColor="text1"/>
          <w:kern w:val="2"/>
          <w:sz w:val="24"/>
          <w:szCs w:val="32"/>
        </w:rPr>
        <w:t>应符合JGJ/T</w:t>
      </w:r>
      <w:r w:rsidRPr="001A21CD">
        <w:rPr>
          <w:rFonts w:ascii="宋体" w:hAnsi="宋体"/>
          <w:bCs/>
          <w:color w:val="000000" w:themeColor="text1"/>
          <w:kern w:val="2"/>
          <w:sz w:val="24"/>
          <w:szCs w:val="32"/>
        </w:rPr>
        <w:t xml:space="preserve"> </w:t>
      </w:r>
      <w:r w:rsidRPr="001A21CD">
        <w:rPr>
          <w:rFonts w:ascii="宋体" w:hAnsi="宋体" w:hint="eastAsia"/>
          <w:bCs/>
          <w:color w:val="000000" w:themeColor="text1"/>
          <w:kern w:val="2"/>
          <w:sz w:val="24"/>
          <w:szCs w:val="32"/>
        </w:rPr>
        <w:t>l04和施工技术方案的规定。当室外日平均气温连续5天高于5</w:t>
      </w:r>
      <w:r w:rsidRPr="001A21CD">
        <w:rPr>
          <w:rFonts w:ascii="宋体" w:hAnsi="宋体"/>
          <w:bCs/>
          <w:color w:val="000000" w:themeColor="text1"/>
          <w:kern w:val="2"/>
          <w:sz w:val="24"/>
          <w:szCs w:val="32"/>
        </w:rPr>
        <w:t xml:space="preserve"> </w:t>
      </w:r>
      <w:r w:rsidRPr="001A21CD">
        <w:rPr>
          <w:rFonts w:ascii="宋体" w:hAnsi="宋体" w:hint="eastAsia"/>
          <w:bCs/>
          <w:color w:val="000000" w:themeColor="text1"/>
          <w:kern w:val="2"/>
          <w:sz w:val="24"/>
          <w:szCs w:val="32"/>
        </w:rPr>
        <w:t>℃即解除冬期施工。</w:t>
      </w:r>
      <w:bookmarkEnd w:id="59"/>
    </w:p>
    <w:p w14:paraId="7B03ED2D" w14:textId="77777777" w:rsidR="001A21CD" w:rsidRPr="001A21CD" w:rsidRDefault="001A21CD" w:rsidP="00634C61">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18 </w:t>
      </w:r>
      <w:r w:rsidRPr="001A21CD">
        <w:rPr>
          <w:rFonts w:ascii="宋体" w:hAnsi="宋体" w:hint="eastAsia"/>
          <w:bCs/>
          <w:color w:val="000000" w:themeColor="text1"/>
          <w:kern w:val="2"/>
          <w:sz w:val="24"/>
          <w:szCs w:val="32"/>
        </w:rPr>
        <w:t>混凝土基座养护符合以下规定：</w:t>
      </w:r>
    </w:p>
    <w:p w14:paraId="60AEE2DD" w14:textId="77777777" w:rsidR="001A21CD" w:rsidRPr="001A21CD" w:rsidRDefault="001A21CD" w:rsidP="00634C61">
      <w:pPr>
        <w:spacing w:line="360" w:lineRule="auto"/>
        <w:ind w:left="420" w:firstLineChars="200" w:firstLine="480"/>
        <w:outlineLvl w:val="3"/>
        <w:rPr>
          <w:rFonts w:ascii="宋体" w:hAnsi="宋体"/>
          <w:bCs/>
          <w:color w:val="000000" w:themeColor="text1"/>
          <w:sz w:val="24"/>
          <w:szCs w:val="32"/>
        </w:rPr>
      </w:pPr>
      <w:r w:rsidRPr="001A21CD">
        <w:rPr>
          <w:rFonts w:ascii="宋体" w:hAnsi="宋体"/>
          <w:bCs/>
          <w:color w:val="000000" w:themeColor="text1"/>
          <w:sz w:val="24"/>
          <w:szCs w:val="32"/>
        </w:rPr>
        <w:t xml:space="preserve">a) </w:t>
      </w:r>
      <w:r w:rsidRPr="001A21CD">
        <w:rPr>
          <w:rFonts w:ascii="宋体" w:hAnsi="宋体" w:hint="eastAsia"/>
          <w:bCs/>
          <w:color w:val="000000" w:themeColor="text1"/>
          <w:sz w:val="24"/>
          <w:szCs w:val="32"/>
        </w:rPr>
        <w:t>在浇筑完成后的12小时内及时实施养护；</w:t>
      </w:r>
    </w:p>
    <w:p w14:paraId="30421A84" w14:textId="77777777" w:rsidR="001A21CD" w:rsidRPr="001A21CD" w:rsidRDefault="001A21CD" w:rsidP="00634C61">
      <w:pPr>
        <w:spacing w:line="360" w:lineRule="auto"/>
        <w:ind w:left="420" w:firstLineChars="200" w:firstLine="480"/>
        <w:outlineLvl w:val="3"/>
        <w:rPr>
          <w:rFonts w:ascii="宋体" w:hAnsi="宋体"/>
          <w:bCs/>
          <w:color w:val="000000" w:themeColor="text1"/>
          <w:sz w:val="24"/>
          <w:szCs w:val="32"/>
        </w:rPr>
      </w:pPr>
      <w:r w:rsidRPr="001A21CD">
        <w:rPr>
          <w:rFonts w:ascii="宋体" w:hAnsi="宋体"/>
          <w:bCs/>
          <w:color w:val="000000" w:themeColor="text1"/>
          <w:sz w:val="24"/>
          <w:szCs w:val="32"/>
        </w:rPr>
        <w:t xml:space="preserve">b) </w:t>
      </w:r>
      <w:r w:rsidRPr="001A21CD">
        <w:rPr>
          <w:rFonts w:ascii="宋体" w:hAnsi="宋体" w:hint="eastAsia"/>
          <w:bCs/>
          <w:color w:val="000000" w:themeColor="text1"/>
          <w:sz w:val="24"/>
          <w:szCs w:val="32"/>
        </w:rPr>
        <w:t>在常温下(日平均气温不低于5</w:t>
      </w:r>
      <w:r w:rsidRPr="001A21CD">
        <w:rPr>
          <w:rFonts w:ascii="宋体" w:hAnsi="宋体"/>
          <w:bCs/>
          <w:color w:val="000000" w:themeColor="text1"/>
          <w:sz w:val="24"/>
          <w:szCs w:val="32"/>
        </w:rPr>
        <w:t xml:space="preserve"> </w:t>
      </w:r>
      <w:r w:rsidRPr="001A21CD">
        <w:rPr>
          <w:rFonts w:ascii="宋体" w:hAnsi="宋体" w:hint="eastAsia"/>
          <w:bCs/>
          <w:color w:val="000000" w:themeColor="text1"/>
          <w:sz w:val="24"/>
          <w:szCs w:val="32"/>
        </w:rPr>
        <w:t>℃)用适当的材料(如草帘)覆盖混凝土，并适当浇水，使混凝土在规定的时间内保持足够的湿润状态；</w:t>
      </w:r>
    </w:p>
    <w:p w14:paraId="730018CF" w14:textId="77777777" w:rsidR="001A21CD" w:rsidRPr="001A21CD" w:rsidRDefault="001A21CD" w:rsidP="00634C61">
      <w:pPr>
        <w:spacing w:line="360" w:lineRule="auto"/>
        <w:ind w:left="420" w:firstLineChars="200" w:firstLine="480"/>
        <w:outlineLvl w:val="3"/>
        <w:rPr>
          <w:rFonts w:ascii="宋体" w:hAnsi="宋体"/>
          <w:bCs/>
          <w:color w:val="000000" w:themeColor="text1"/>
          <w:sz w:val="24"/>
          <w:szCs w:val="32"/>
        </w:rPr>
      </w:pPr>
      <w:r w:rsidRPr="001A21CD">
        <w:rPr>
          <w:rFonts w:ascii="宋体" w:hAnsi="宋体"/>
          <w:bCs/>
          <w:color w:val="000000" w:themeColor="text1"/>
          <w:sz w:val="24"/>
          <w:szCs w:val="32"/>
        </w:rPr>
        <w:t xml:space="preserve">c) </w:t>
      </w:r>
      <w:r w:rsidRPr="001A21CD">
        <w:rPr>
          <w:rFonts w:ascii="宋体" w:hAnsi="宋体" w:hint="eastAsia"/>
          <w:bCs/>
          <w:color w:val="000000" w:themeColor="text1"/>
          <w:sz w:val="24"/>
          <w:szCs w:val="32"/>
        </w:rPr>
        <w:t>混凝土的浇水养护日期：硅酸盐水泥、普通硅酸盐水泥和矿渣硅酸盐水泥拌制的混凝土，不得少于7天；掺用缓凝型外加剂或有抗渗性要求的混凝土，不得少于14天；浇水次数应能保持混凝土具有足够的湿润状态为准。</w:t>
      </w:r>
    </w:p>
    <w:p w14:paraId="65C4BBC0" w14:textId="77777777" w:rsidR="001A21CD" w:rsidRPr="001A21CD" w:rsidRDefault="001A21CD" w:rsidP="00634C61">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19 </w:t>
      </w:r>
      <w:r w:rsidRPr="001A21CD">
        <w:rPr>
          <w:rFonts w:ascii="宋体" w:hAnsi="宋体" w:hint="eastAsia"/>
          <w:bCs/>
          <w:color w:val="000000" w:themeColor="text1"/>
          <w:kern w:val="2"/>
          <w:sz w:val="24"/>
          <w:szCs w:val="32"/>
        </w:rPr>
        <w:t>在保证表面及棱角不因拆模而受到损伤时，可拆除模板。</w:t>
      </w:r>
    </w:p>
    <w:p w14:paraId="4763AD03" w14:textId="77777777" w:rsidR="001A21CD" w:rsidRPr="001A21CD" w:rsidRDefault="001A21CD" w:rsidP="00634C61">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20 </w:t>
      </w:r>
      <w:r w:rsidRPr="001A21CD">
        <w:rPr>
          <w:rFonts w:ascii="宋体" w:hAnsi="宋体" w:hint="eastAsia"/>
          <w:bCs/>
          <w:color w:val="000000" w:themeColor="text1"/>
          <w:kern w:val="2"/>
          <w:sz w:val="24"/>
          <w:szCs w:val="32"/>
        </w:rPr>
        <w:t>应按预设拆模顺序拆除模板，拆除时应先拆</w:t>
      </w:r>
      <w:proofErr w:type="gramStart"/>
      <w:r w:rsidRPr="001A21CD">
        <w:rPr>
          <w:rFonts w:ascii="宋体" w:hAnsi="宋体" w:hint="eastAsia"/>
          <w:bCs/>
          <w:color w:val="000000" w:themeColor="text1"/>
          <w:kern w:val="2"/>
          <w:sz w:val="24"/>
          <w:szCs w:val="32"/>
        </w:rPr>
        <w:t>固定物再拆</w:t>
      </w:r>
      <w:proofErr w:type="gramEnd"/>
      <w:r w:rsidRPr="001A21CD">
        <w:rPr>
          <w:rFonts w:ascii="宋体" w:hAnsi="宋体" w:hint="eastAsia"/>
          <w:bCs/>
          <w:color w:val="000000" w:themeColor="text1"/>
          <w:kern w:val="2"/>
          <w:sz w:val="24"/>
          <w:szCs w:val="32"/>
        </w:rPr>
        <w:t>模板，</w:t>
      </w:r>
      <w:proofErr w:type="gramStart"/>
      <w:r w:rsidRPr="001A21CD">
        <w:rPr>
          <w:rFonts w:ascii="宋体" w:hAnsi="宋体" w:hint="eastAsia"/>
          <w:bCs/>
          <w:color w:val="000000" w:themeColor="text1"/>
          <w:kern w:val="2"/>
          <w:sz w:val="24"/>
          <w:szCs w:val="32"/>
        </w:rPr>
        <w:t>不</w:t>
      </w:r>
      <w:proofErr w:type="gramEnd"/>
      <w:r w:rsidRPr="001A21CD">
        <w:rPr>
          <w:rFonts w:ascii="宋体" w:hAnsi="宋体" w:hint="eastAsia"/>
          <w:bCs/>
          <w:color w:val="000000" w:themeColor="text1"/>
          <w:kern w:val="2"/>
          <w:sz w:val="24"/>
          <w:szCs w:val="32"/>
        </w:rPr>
        <w:t>得用暴力锤砸、撬开，不应破坏模板和混凝土边角。</w:t>
      </w:r>
    </w:p>
    <w:p w14:paraId="55F11405" w14:textId="77777777" w:rsidR="001A21CD" w:rsidRPr="001A21CD" w:rsidRDefault="001A21CD" w:rsidP="00634C61">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21 </w:t>
      </w:r>
      <w:r w:rsidRPr="001A21CD">
        <w:rPr>
          <w:rFonts w:ascii="宋体" w:hAnsi="宋体" w:hint="eastAsia"/>
          <w:bCs/>
          <w:color w:val="000000" w:themeColor="text1"/>
          <w:kern w:val="2"/>
          <w:sz w:val="24"/>
          <w:szCs w:val="32"/>
        </w:rPr>
        <w:t>现浇混凝土基座成品表面应坚实，平整，不应有露筋、积水现象，不应有明显的裂缝、起砂、起壳，蜂窝、麻面、油污等现象。</w:t>
      </w:r>
    </w:p>
    <w:p w14:paraId="1C99EC0B" w14:textId="77777777" w:rsidR="001A21CD" w:rsidRPr="001A21CD" w:rsidRDefault="001A21CD" w:rsidP="00634C61">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22 </w:t>
      </w:r>
      <w:r w:rsidRPr="001A21CD">
        <w:rPr>
          <w:rFonts w:ascii="宋体" w:hAnsi="宋体" w:hint="eastAsia"/>
          <w:bCs/>
          <w:color w:val="000000" w:themeColor="text1"/>
          <w:kern w:val="2"/>
          <w:sz w:val="24"/>
          <w:szCs w:val="32"/>
        </w:rPr>
        <w:t>如采用自拌混凝土，在大面积施工前，应取得同条件养护试块强度的测试报告，确定混凝土配比和强度满足设计要求。</w:t>
      </w:r>
    </w:p>
    <w:p w14:paraId="58012EDF" w14:textId="77777777" w:rsidR="001A21CD" w:rsidRPr="001A21CD" w:rsidRDefault="001A21CD" w:rsidP="00634C61">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23 </w:t>
      </w:r>
      <w:r w:rsidRPr="001A21CD">
        <w:rPr>
          <w:rFonts w:ascii="宋体" w:hAnsi="宋体" w:hint="eastAsia"/>
          <w:bCs/>
          <w:color w:val="000000" w:themeColor="text1"/>
          <w:kern w:val="2"/>
          <w:sz w:val="24"/>
          <w:szCs w:val="32"/>
        </w:rPr>
        <w:t>施工过程中应做同条件养护的混凝土试块。</w:t>
      </w:r>
    </w:p>
    <w:p w14:paraId="407008CA" w14:textId="77777777" w:rsidR="001A21CD" w:rsidRDefault="001A21CD" w:rsidP="00634C61">
      <w:pPr>
        <w:pStyle w:val="afb"/>
        <w:ind w:firstLineChars="200" w:firstLine="480"/>
        <w:rPr>
          <w:rFonts w:ascii="宋体" w:hAnsi="宋体"/>
          <w:bCs/>
          <w:color w:val="000000" w:themeColor="text1"/>
          <w:kern w:val="2"/>
          <w:sz w:val="24"/>
          <w:szCs w:val="32"/>
        </w:rPr>
      </w:pPr>
      <w:r w:rsidRPr="001A21CD">
        <w:rPr>
          <w:rFonts w:ascii="宋体" w:hAnsi="宋体"/>
          <w:bCs/>
          <w:color w:val="000000" w:themeColor="text1"/>
          <w:kern w:val="2"/>
          <w:sz w:val="24"/>
          <w:szCs w:val="32"/>
        </w:rPr>
        <w:t xml:space="preserve">24 </w:t>
      </w:r>
      <w:r w:rsidRPr="001A21CD">
        <w:rPr>
          <w:rFonts w:ascii="宋体" w:hAnsi="宋体" w:hint="eastAsia"/>
          <w:bCs/>
          <w:color w:val="000000" w:themeColor="text1"/>
          <w:kern w:val="2"/>
          <w:sz w:val="24"/>
          <w:szCs w:val="32"/>
        </w:rPr>
        <w:t>现浇、预置混凝土基座的精度应满足表5.2.4-2的要求：</w:t>
      </w:r>
    </w:p>
    <w:p w14:paraId="0524BCD4" w14:textId="0A81CEF8" w:rsidR="009D00C1" w:rsidRPr="00230B4A" w:rsidRDefault="009D00C1" w:rsidP="009D00C1">
      <w:pPr>
        <w:pStyle w:val="a0"/>
        <w:numPr>
          <w:ilvl w:val="0"/>
          <w:numId w:val="0"/>
        </w:numPr>
        <w:spacing w:before="156" w:after="156" w:line="360" w:lineRule="auto"/>
        <w:rPr>
          <w:rFonts w:ascii="Times New Roman"/>
        </w:rPr>
      </w:pPr>
      <w:r w:rsidRPr="00230B4A">
        <w:rPr>
          <w:rFonts w:ascii="Times New Roman" w:hint="eastAsia"/>
        </w:rPr>
        <w:t>表</w:t>
      </w:r>
      <w:r w:rsidRPr="00230B4A">
        <w:rPr>
          <w:rFonts w:ascii="Times New Roman" w:hint="eastAsia"/>
        </w:rPr>
        <w:t>5.2.4-</w:t>
      </w:r>
      <w:r>
        <w:rPr>
          <w:rFonts w:ascii="Times New Roman" w:hint="eastAsia"/>
        </w:rPr>
        <w:t>2</w:t>
      </w:r>
      <w:r w:rsidRPr="009D00C1">
        <w:rPr>
          <w:rFonts w:ascii="Times New Roman" w:hint="eastAsia"/>
        </w:rPr>
        <w:t>现浇、预制混凝土基座的精度要求</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48"/>
        <w:gridCol w:w="3465"/>
      </w:tblGrid>
      <w:tr w:rsidR="009D2F98" w:rsidRPr="00230B4A" w14:paraId="339F85F0" w14:textId="77777777" w:rsidTr="00634C61">
        <w:trPr>
          <w:trHeight w:val="312"/>
        </w:trPr>
        <w:tc>
          <w:tcPr>
            <w:tcW w:w="5148" w:type="dxa"/>
            <w:tcBorders>
              <w:top w:val="single" w:sz="4" w:space="0" w:color="auto"/>
              <w:bottom w:val="single" w:sz="4" w:space="0" w:color="auto"/>
              <w:right w:val="single" w:sz="4" w:space="0" w:color="auto"/>
            </w:tcBorders>
            <w:vAlign w:val="center"/>
          </w:tcPr>
          <w:p w14:paraId="1BDB9217" w14:textId="77777777" w:rsidR="009D2F98" w:rsidRPr="009D2F98" w:rsidRDefault="009D2F98" w:rsidP="00634C61">
            <w:pPr>
              <w:spacing w:line="360" w:lineRule="auto"/>
              <w:jc w:val="center"/>
              <w:rPr>
                <w:rFonts w:ascii="宋体" w:hAnsi="宋体"/>
                <w:color w:val="000000" w:themeColor="text1"/>
                <w:sz w:val="18"/>
                <w:szCs w:val="18"/>
              </w:rPr>
            </w:pPr>
            <w:r w:rsidRPr="009D2F98">
              <w:rPr>
                <w:rFonts w:ascii="宋体" w:hAnsi="宋体" w:hint="eastAsia"/>
                <w:color w:val="000000" w:themeColor="text1"/>
                <w:sz w:val="18"/>
                <w:szCs w:val="18"/>
              </w:rPr>
              <w:t>项目</w:t>
            </w:r>
          </w:p>
        </w:tc>
        <w:tc>
          <w:tcPr>
            <w:tcW w:w="3465" w:type="dxa"/>
            <w:tcBorders>
              <w:top w:val="single" w:sz="4" w:space="0" w:color="auto"/>
              <w:bottom w:val="single" w:sz="4" w:space="0" w:color="auto"/>
            </w:tcBorders>
            <w:vAlign w:val="center"/>
          </w:tcPr>
          <w:p w14:paraId="40D12C5B" w14:textId="673B8FE0" w:rsidR="009D2F98" w:rsidRPr="009D2F98" w:rsidRDefault="009D2F98" w:rsidP="009D2F98">
            <w:pPr>
              <w:spacing w:line="360" w:lineRule="auto"/>
              <w:jc w:val="center"/>
              <w:rPr>
                <w:rFonts w:ascii="宋体" w:hAnsi="宋体"/>
                <w:color w:val="000000" w:themeColor="text1"/>
                <w:sz w:val="18"/>
                <w:szCs w:val="18"/>
              </w:rPr>
            </w:pPr>
            <w:r w:rsidRPr="009D2F98">
              <w:rPr>
                <w:rFonts w:ascii="宋体" w:hAnsi="宋体" w:hint="eastAsia"/>
                <w:color w:val="000000" w:themeColor="text1"/>
                <w:sz w:val="18"/>
                <w:szCs w:val="18"/>
              </w:rPr>
              <w:t>允许偏差</w:t>
            </w:r>
            <w:r>
              <w:rPr>
                <w:rFonts w:ascii="宋体" w:hAnsi="宋体" w:hint="eastAsia"/>
                <w:color w:val="000000" w:themeColor="text1"/>
                <w:sz w:val="18"/>
                <w:szCs w:val="18"/>
              </w:rPr>
              <w:t>/</w:t>
            </w:r>
            <w:r w:rsidRPr="009D2F98">
              <w:rPr>
                <w:rFonts w:ascii="宋体" w:hAnsi="宋体"/>
                <w:color w:val="000000" w:themeColor="text1"/>
                <w:sz w:val="18"/>
                <w:szCs w:val="18"/>
              </w:rPr>
              <w:t>mm</w:t>
            </w:r>
          </w:p>
        </w:tc>
      </w:tr>
      <w:tr w:rsidR="009D2F98" w:rsidRPr="00230B4A" w14:paraId="1A2ECB60" w14:textId="77777777" w:rsidTr="00634C61">
        <w:trPr>
          <w:trHeight w:val="312"/>
        </w:trPr>
        <w:tc>
          <w:tcPr>
            <w:tcW w:w="5148" w:type="dxa"/>
            <w:tcBorders>
              <w:top w:val="single" w:sz="4" w:space="0" w:color="auto"/>
            </w:tcBorders>
            <w:vAlign w:val="center"/>
          </w:tcPr>
          <w:p w14:paraId="09E20ABA" w14:textId="77777777" w:rsidR="009D2F98" w:rsidRPr="009D2F98" w:rsidRDefault="009D2F98" w:rsidP="00634C61">
            <w:pPr>
              <w:spacing w:line="360" w:lineRule="auto"/>
              <w:jc w:val="center"/>
              <w:rPr>
                <w:rFonts w:ascii="宋体" w:hAnsi="宋体"/>
                <w:color w:val="000000" w:themeColor="text1"/>
                <w:sz w:val="18"/>
                <w:szCs w:val="18"/>
              </w:rPr>
            </w:pPr>
            <w:r w:rsidRPr="009D2F98">
              <w:rPr>
                <w:rFonts w:ascii="宋体" w:hAnsi="宋体" w:hint="eastAsia"/>
                <w:color w:val="000000" w:themeColor="text1"/>
                <w:sz w:val="18"/>
                <w:szCs w:val="18"/>
              </w:rPr>
              <w:t>轴线</w:t>
            </w:r>
          </w:p>
        </w:tc>
        <w:tc>
          <w:tcPr>
            <w:tcW w:w="3465" w:type="dxa"/>
            <w:vAlign w:val="center"/>
          </w:tcPr>
          <w:p w14:paraId="3FC2406F" w14:textId="77777777" w:rsidR="009D2F98" w:rsidRPr="009D2F98" w:rsidRDefault="009D2F98" w:rsidP="00634C61">
            <w:pPr>
              <w:spacing w:line="360" w:lineRule="auto"/>
              <w:jc w:val="center"/>
              <w:rPr>
                <w:rFonts w:ascii="宋体" w:hAnsi="宋体"/>
                <w:color w:val="000000" w:themeColor="text1"/>
                <w:sz w:val="18"/>
                <w:szCs w:val="18"/>
              </w:rPr>
            </w:pPr>
            <w:r w:rsidRPr="009D2F98">
              <w:rPr>
                <w:rFonts w:ascii="宋体" w:hAnsi="宋体" w:hint="eastAsia"/>
                <w:color w:val="000000" w:themeColor="text1"/>
                <w:sz w:val="18"/>
                <w:szCs w:val="18"/>
              </w:rPr>
              <w:t>±</w:t>
            </w:r>
            <w:r w:rsidRPr="009D2F98">
              <w:rPr>
                <w:rFonts w:ascii="宋体" w:hAnsi="宋体"/>
                <w:color w:val="000000" w:themeColor="text1"/>
                <w:sz w:val="18"/>
                <w:szCs w:val="18"/>
              </w:rPr>
              <w:t>10</w:t>
            </w:r>
          </w:p>
        </w:tc>
      </w:tr>
      <w:tr w:rsidR="009D2F98" w:rsidRPr="00230B4A" w14:paraId="08395196" w14:textId="77777777" w:rsidTr="00634C61">
        <w:trPr>
          <w:trHeight w:val="312"/>
        </w:trPr>
        <w:tc>
          <w:tcPr>
            <w:tcW w:w="5148" w:type="dxa"/>
            <w:vAlign w:val="center"/>
          </w:tcPr>
          <w:p w14:paraId="103CEEAE" w14:textId="77777777" w:rsidR="009D2F98" w:rsidRPr="009D2F98" w:rsidRDefault="009D2F98" w:rsidP="00634C61">
            <w:pPr>
              <w:spacing w:line="360" w:lineRule="auto"/>
              <w:jc w:val="center"/>
              <w:rPr>
                <w:rFonts w:ascii="宋体" w:hAnsi="宋体"/>
                <w:color w:val="000000" w:themeColor="text1"/>
                <w:sz w:val="18"/>
                <w:szCs w:val="18"/>
              </w:rPr>
            </w:pPr>
            <w:r w:rsidRPr="009D2F98">
              <w:rPr>
                <w:rFonts w:ascii="宋体" w:hAnsi="宋体" w:hint="eastAsia"/>
                <w:color w:val="000000" w:themeColor="text1"/>
                <w:sz w:val="18"/>
                <w:szCs w:val="18"/>
              </w:rPr>
              <w:t>顶标高</w:t>
            </w:r>
          </w:p>
        </w:tc>
        <w:tc>
          <w:tcPr>
            <w:tcW w:w="3465" w:type="dxa"/>
            <w:vAlign w:val="center"/>
          </w:tcPr>
          <w:p w14:paraId="0C9D43A9" w14:textId="77777777" w:rsidR="009D2F98" w:rsidRPr="009D2F98" w:rsidRDefault="009D2F98" w:rsidP="00634C61">
            <w:pPr>
              <w:spacing w:line="360" w:lineRule="auto"/>
              <w:jc w:val="center"/>
              <w:rPr>
                <w:rFonts w:ascii="宋体" w:hAnsi="宋体"/>
                <w:color w:val="000000" w:themeColor="text1"/>
                <w:sz w:val="18"/>
                <w:szCs w:val="18"/>
              </w:rPr>
            </w:pPr>
            <w:r w:rsidRPr="009D2F98">
              <w:rPr>
                <w:rFonts w:ascii="宋体" w:hAnsi="宋体"/>
                <w:color w:val="000000" w:themeColor="text1"/>
                <w:sz w:val="18"/>
                <w:szCs w:val="18"/>
              </w:rPr>
              <w:t>-5</w:t>
            </w:r>
          </w:p>
        </w:tc>
      </w:tr>
      <w:tr w:rsidR="009D2F98" w:rsidRPr="00230B4A" w14:paraId="068BE7B5" w14:textId="77777777" w:rsidTr="00634C61">
        <w:trPr>
          <w:trHeight w:val="58"/>
        </w:trPr>
        <w:tc>
          <w:tcPr>
            <w:tcW w:w="5148" w:type="dxa"/>
            <w:vAlign w:val="center"/>
          </w:tcPr>
          <w:p w14:paraId="19FB9AE5" w14:textId="77777777" w:rsidR="009D2F98" w:rsidRPr="009D2F98" w:rsidRDefault="009D2F98" w:rsidP="00634C61">
            <w:pPr>
              <w:spacing w:line="360" w:lineRule="auto"/>
              <w:jc w:val="center"/>
              <w:rPr>
                <w:rFonts w:ascii="宋体" w:hAnsi="宋体"/>
                <w:color w:val="000000" w:themeColor="text1"/>
                <w:sz w:val="18"/>
                <w:szCs w:val="18"/>
              </w:rPr>
            </w:pPr>
            <w:r w:rsidRPr="009D2F98">
              <w:rPr>
                <w:rFonts w:ascii="宋体" w:hAnsi="宋体" w:hint="eastAsia"/>
                <w:color w:val="000000" w:themeColor="text1"/>
                <w:sz w:val="18"/>
                <w:szCs w:val="18"/>
              </w:rPr>
              <w:t>垂直度（全高）</w:t>
            </w:r>
          </w:p>
        </w:tc>
        <w:tc>
          <w:tcPr>
            <w:tcW w:w="3465" w:type="dxa"/>
            <w:vAlign w:val="center"/>
          </w:tcPr>
          <w:p w14:paraId="64720DE5" w14:textId="77777777" w:rsidR="009D2F98" w:rsidRPr="009D2F98" w:rsidRDefault="009D2F98" w:rsidP="00634C61">
            <w:pPr>
              <w:spacing w:line="360" w:lineRule="auto"/>
              <w:jc w:val="center"/>
              <w:rPr>
                <w:rFonts w:ascii="宋体" w:hAnsi="宋体"/>
                <w:color w:val="000000" w:themeColor="text1"/>
                <w:sz w:val="18"/>
                <w:szCs w:val="18"/>
              </w:rPr>
            </w:pPr>
            <w:r w:rsidRPr="009D2F98">
              <w:rPr>
                <w:rFonts w:ascii="宋体" w:hAnsi="宋体" w:hint="eastAsia"/>
                <w:color w:val="000000" w:themeColor="text1"/>
                <w:sz w:val="18"/>
                <w:szCs w:val="18"/>
              </w:rPr>
              <w:t>±</w:t>
            </w:r>
            <w:r w:rsidRPr="009D2F98">
              <w:rPr>
                <w:rFonts w:ascii="宋体" w:hAnsi="宋体"/>
                <w:color w:val="000000" w:themeColor="text1"/>
                <w:sz w:val="18"/>
                <w:szCs w:val="18"/>
              </w:rPr>
              <w:t>2</w:t>
            </w:r>
          </w:p>
        </w:tc>
      </w:tr>
      <w:tr w:rsidR="009D2F98" w:rsidRPr="00230B4A" w14:paraId="354249B1" w14:textId="77777777" w:rsidTr="00634C61">
        <w:trPr>
          <w:trHeight w:val="312"/>
        </w:trPr>
        <w:tc>
          <w:tcPr>
            <w:tcW w:w="5148" w:type="dxa"/>
            <w:vAlign w:val="center"/>
          </w:tcPr>
          <w:p w14:paraId="4044B23E" w14:textId="77777777" w:rsidR="009D2F98" w:rsidRPr="009D2F98" w:rsidRDefault="009D2F98" w:rsidP="00634C61">
            <w:pPr>
              <w:spacing w:line="360" w:lineRule="auto"/>
              <w:jc w:val="center"/>
              <w:rPr>
                <w:rFonts w:ascii="宋体" w:hAnsi="宋体"/>
                <w:color w:val="000000" w:themeColor="text1"/>
                <w:sz w:val="18"/>
                <w:szCs w:val="18"/>
              </w:rPr>
            </w:pPr>
            <w:r w:rsidRPr="009D2F98">
              <w:rPr>
                <w:rFonts w:ascii="宋体" w:hAnsi="宋体" w:hint="eastAsia"/>
                <w:color w:val="000000" w:themeColor="text1"/>
                <w:sz w:val="18"/>
                <w:szCs w:val="18"/>
              </w:rPr>
              <w:t>截面尺寸</w:t>
            </w:r>
          </w:p>
        </w:tc>
        <w:tc>
          <w:tcPr>
            <w:tcW w:w="3465" w:type="dxa"/>
            <w:vAlign w:val="center"/>
          </w:tcPr>
          <w:p w14:paraId="2676C3CD" w14:textId="77777777" w:rsidR="009D2F98" w:rsidRPr="009D2F98" w:rsidRDefault="009D2F98" w:rsidP="00634C61">
            <w:pPr>
              <w:spacing w:line="360" w:lineRule="auto"/>
              <w:jc w:val="center"/>
              <w:rPr>
                <w:rFonts w:ascii="宋体" w:hAnsi="宋体"/>
                <w:color w:val="000000" w:themeColor="text1"/>
                <w:sz w:val="18"/>
                <w:szCs w:val="18"/>
              </w:rPr>
            </w:pPr>
            <w:r w:rsidRPr="009D2F98">
              <w:rPr>
                <w:rFonts w:ascii="宋体" w:hAnsi="宋体" w:hint="eastAsia"/>
                <w:color w:val="000000" w:themeColor="text1"/>
                <w:sz w:val="18"/>
                <w:szCs w:val="18"/>
              </w:rPr>
              <w:t>±</w:t>
            </w:r>
            <w:r w:rsidRPr="009D2F98">
              <w:rPr>
                <w:rFonts w:ascii="宋体" w:hAnsi="宋体"/>
                <w:color w:val="000000" w:themeColor="text1"/>
                <w:sz w:val="18"/>
                <w:szCs w:val="18"/>
              </w:rPr>
              <w:t>10</w:t>
            </w:r>
          </w:p>
        </w:tc>
      </w:tr>
      <w:tr w:rsidR="009D2F98" w:rsidRPr="00230B4A" w14:paraId="0956BED5" w14:textId="77777777" w:rsidTr="00634C61">
        <w:trPr>
          <w:trHeight w:val="312"/>
        </w:trPr>
        <w:tc>
          <w:tcPr>
            <w:tcW w:w="8613" w:type="dxa"/>
            <w:gridSpan w:val="2"/>
            <w:vAlign w:val="center"/>
          </w:tcPr>
          <w:p w14:paraId="4B11EA4F" w14:textId="0EF335EF" w:rsidR="009D2F98" w:rsidRPr="009D2F98" w:rsidRDefault="009D2F98" w:rsidP="009D2F98">
            <w:pPr>
              <w:spacing w:line="360" w:lineRule="auto"/>
              <w:ind w:firstLineChars="100" w:firstLine="180"/>
              <w:rPr>
                <w:rFonts w:ascii="宋体" w:hAnsi="宋体"/>
                <w:color w:val="000000" w:themeColor="text1"/>
                <w:sz w:val="18"/>
                <w:szCs w:val="18"/>
              </w:rPr>
            </w:pPr>
            <w:r w:rsidRPr="009D2F98">
              <w:rPr>
                <w:rFonts w:ascii="黑体" w:eastAsia="黑体" w:hAnsi="黑体" w:hint="eastAsia"/>
                <w:color w:val="000000" w:themeColor="text1"/>
                <w:sz w:val="18"/>
                <w:szCs w:val="18"/>
              </w:rPr>
              <w:t>注：</w:t>
            </w:r>
            <w:r w:rsidRPr="009D2F98">
              <w:rPr>
                <w:rFonts w:ascii="宋体" w:hAnsi="宋体" w:hint="eastAsia"/>
                <w:color w:val="000000" w:themeColor="text1"/>
                <w:sz w:val="18"/>
                <w:szCs w:val="18"/>
              </w:rPr>
              <w:t>表中轴线允许偏差数据来源于GB</w:t>
            </w:r>
            <w:r w:rsidRPr="009D2F98">
              <w:rPr>
                <w:rFonts w:ascii="宋体" w:hAnsi="宋体"/>
                <w:color w:val="000000" w:themeColor="text1"/>
                <w:sz w:val="18"/>
                <w:szCs w:val="18"/>
              </w:rPr>
              <w:t xml:space="preserve"> </w:t>
            </w:r>
            <w:r w:rsidRPr="009D2F98">
              <w:rPr>
                <w:rFonts w:ascii="宋体" w:hAnsi="宋体" w:hint="eastAsia"/>
                <w:color w:val="000000" w:themeColor="text1"/>
                <w:sz w:val="18"/>
                <w:szCs w:val="18"/>
              </w:rPr>
              <w:t>50794-2012。</w:t>
            </w:r>
          </w:p>
        </w:tc>
      </w:tr>
    </w:tbl>
    <w:p w14:paraId="087602E5" w14:textId="780A2D3C" w:rsidR="003D4A57" w:rsidRDefault="00634C61" w:rsidP="000505CF">
      <w:pPr>
        <w:spacing w:line="360" w:lineRule="auto"/>
        <w:rPr>
          <w:rFonts w:ascii="宋体" w:hAnsi="宋体"/>
          <w:color w:val="auto"/>
          <w:sz w:val="24"/>
        </w:rPr>
      </w:pPr>
      <w:r>
        <w:rPr>
          <w:rFonts w:ascii="宋体" w:hAnsi="宋体" w:hint="eastAsia"/>
          <w:b/>
          <w:color w:val="auto"/>
          <w:sz w:val="24"/>
        </w:rPr>
        <w:t>5</w:t>
      </w:r>
      <w:r w:rsidRPr="000E3C4F">
        <w:rPr>
          <w:rFonts w:ascii="宋体" w:hAnsi="宋体" w:hint="eastAsia"/>
          <w:b/>
          <w:color w:val="auto"/>
          <w:sz w:val="24"/>
        </w:rPr>
        <w:t>.</w:t>
      </w:r>
      <w:r>
        <w:rPr>
          <w:rFonts w:ascii="宋体" w:hAnsi="宋体" w:hint="eastAsia"/>
          <w:b/>
          <w:color w:val="auto"/>
          <w:sz w:val="24"/>
        </w:rPr>
        <w:t>2</w:t>
      </w:r>
      <w:r w:rsidRPr="000E3C4F">
        <w:rPr>
          <w:rFonts w:ascii="宋体" w:hAnsi="宋体" w:hint="eastAsia"/>
          <w:b/>
          <w:color w:val="auto"/>
          <w:sz w:val="24"/>
        </w:rPr>
        <w:t>.</w:t>
      </w:r>
      <w:r>
        <w:rPr>
          <w:rFonts w:ascii="宋体" w:hAnsi="宋体" w:hint="eastAsia"/>
          <w:b/>
          <w:color w:val="auto"/>
          <w:sz w:val="24"/>
        </w:rPr>
        <w:t>5</w:t>
      </w:r>
      <w:r>
        <w:rPr>
          <w:rFonts w:ascii="宋体" w:hAnsi="宋体" w:hint="eastAsia"/>
          <w:color w:val="auto"/>
          <w:sz w:val="24"/>
        </w:rPr>
        <w:t xml:space="preserve"> 光伏方阵支架安装，符合下列规定：</w:t>
      </w:r>
    </w:p>
    <w:p w14:paraId="0024075B"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1 </w:t>
      </w:r>
      <w:r w:rsidRPr="00634C61">
        <w:rPr>
          <w:rFonts w:ascii="宋体" w:hAnsi="宋体" w:hint="eastAsia"/>
          <w:bCs/>
          <w:color w:val="000000" w:themeColor="text1"/>
          <w:kern w:val="2"/>
          <w:sz w:val="24"/>
          <w:szCs w:val="32"/>
        </w:rPr>
        <w:t>混凝土强度达到1.2</w:t>
      </w:r>
      <w:r w:rsidRPr="00634C61">
        <w:rPr>
          <w:rFonts w:ascii="宋体" w:hAnsi="宋体"/>
          <w:bCs/>
          <w:color w:val="000000" w:themeColor="text1"/>
          <w:kern w:val="2"/>
          <w:sz w:val="24"/>
          <w:szCs w:val="32"/>
        </w:rPr>
        <w:t xml:space="preserve"> N/mm</w:t>
      </w:r>
      <w:r w:rsidRPr="00634C61">
        <w:rPr>
          <w:rFonts w:ascii="宋体" w:hAnsi="宋体"/>
          <w:bCs/>
          <w:color w:val="000000" w:themeColor="text1"/>
          <w:kern w:val="2"/>
          <w:sz w:val="24"/>
          <w:szCs w:val="32"/>
          <w:vertAlign w:val="superscript"/>
        </w:rPr>
        <w:t>2</w:t>
      </w:r>
      <w:r w:rsidRPr="00634C61">
        <w:rPr>
          <w:rFonts w:ascii="宋体" w:hAnsi="宋体" w:hint="eastAsia"/>
          <w:bCs/>
          <w:color w:val="000000" w:themeColor="text1"/>
          <w:kern w:val="2"/>
          <w:sz w:val="24"/>
          <w:szCs w:val="32"/>
        </w:rPr>
        <w:t>前，不得在其上踩踏、堆放荷载、安装模板及支架。</w:t>
      </w:r>
    </w:p>
    <w:p w14:paraId="013AEE34"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lastRenderedPageBreak/>
        <w:t xml:space="preserve">2 </w:t>
      </w:r>
      <w:r w:rsidRPr="00634C61">
        <w:rPr>
          <w:rFonts w:ascii="宋体" w:hAnsi="宋体" w:hint="eastAsia"/>
          <w:bCs/>
          <w:color w:val="000000" w:themeColor="text1"/>
          <w:kern w:val="2"/>
          <w:sz w:val="24"/>
          <w:szCs w:val="32"/>
        </w:rPr>
        <w:t>支架安装前应对基座、预埋件、地脚螺栓的标高和轴线间距进行校核，校核不通过的应进行整改，合格后方可安装支架；不合格且无法整改的基座、预埋件、地脚螺栓应重制。</w:t>
      </w:r>
    </w:p>
    <w:p w14:paraId="4CD0E096"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3 </w:t>
      </w:r>
      <w:r w:rsidRPr="00634C61">
        <w:rPr>
          <w:rFonts w:ascii="宋体" w:hAnsi="宋体" w:hint="eastAsia"/>
          <w:bCs/>
          <w:color w:val="000000" w:themeColor="text1"/>
          <w:kern w:val="2"/>
          <w:sz w:val="24"/>
          <w:szCs w:val="32"/>
        </w:rPr>
        <w:t>不应使用有明显弯曲变形且影响安装效果的支架材料。</w:t>
      </w:r>
    </w:p>
    <w:p w14:paraId="0444BC57"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4 </w:t>
      </w:r>
      <w:r w:rsidRPr="00634C61">
        <w:rPr>
          <w:rFonts w:ascii="宋体" w:hAnsi="宋体" w:hint="eastAsia"/>
          <w:bCs/>
          <w:color w:val="000000" w:themeColor="text1"/>
          <w:kern w:val="2"/>
          <w:sz w:val="24"/>
          <w:szCs w:val="32"/>
        </w:rPr>
        <w:t>支架安装过程中不应破坏支架防腐层。</w:t>
      </w:r>
    </w:p>
    <w:p w14:paraId="5BFA063C"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5 </w:t>
      </w:r>
      <w:r w:rsidRPr="00634C61">
        <w:rPr>
          <w:rFonts w:ascii="宋体" w:hAnsi="宋体" w:hint="eastAsia"/>
          <w:bCs/>
          <w:color w:val="000000" w:themeColor="text1"/>
          <w:kern w:val="2"/>
          <w:sz w:val="24"/>
          <w:szCs w:val="32"/>
        </w:rPr>
        <w:t>支架紧固施工过程中不应强行敲打，不得烧焊扩孔。</w:t>
      </w:r>
    </w:p>
    <w:p w14:paraId="21CE0138"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6 </w:t>
      </w:r>
      <w:r w:rsidRPr="00634C61">
        <w:rPr>
          <w:rFonts w:ascii="宋体" w:hAnsi="宋体" w:hint="eastAsia"/>
          <w:bCs/>
          <w:color w:val="000000" w:themeColor="text1"/>
          <w:kern w:val="2"/>
          <w:sz w:val="24"/>
          <w:szCs w:val="32"/>
        </w:rPr>
        <w:t>按图施工，严禁减少螺栓、平垫、</w:t>
      </w:r>
      <w:proofErr w:type="gramStart"/>
      <w:r w:rsidRPr="00634C61">
        <w:rPr>
          <w:rFonts w:ascii="宋体" w:hAnsi="宋体" w:hint="eastAsia"/>
          <w:bCs/>
          <w:color w:val="000000" w:themeColor="text1"/>
          <w:kern w:val="2"/>
          <w:sz w:val="24"/>
          <w:szCs w:val="32"/>
        </w:rPr>
        <w:t>弹垫的</w:t>
      </w:r>
      <w:proofErr w:type="gramEnd"/>
      <w:r w:rsidRPr="00634C61">
        <w:rPr>
          <w:rFonts w:ascii="宋体" w:hAnsi="宋体" w:hint="eastAsia"/>
          <w:bCs/>
          <w:color w:val="000000" w:themeColor="text1"/>
          <w:kern w:val="2"/>
          <w:sz w:val="24"/>
          <w:szCs w:val="32"/>
        </w:rPr>
        <w:t>安装数量。</w:t>
      </w:r>
    </w:p>
    <w:p w14:paraId="77117784"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7 </w:t>
      </w:r>
      <w:r w:rsidRPr="00634C61">
        <w:rPr>
          <w:rFonts w:ascii="宋体" w:hAnsi="宋体" w:hint="eastAsia"/>
          <w:bCs/>
          <w:color w:val="000000" w:themeColor="text1"/>
          <w:kern w:val="2"/>
          <w:sz w:val="24"/>
          <w:szCs w:val="32"/>
        </w:rPr>
        <w:t>支架螺栓的连接必须紧固牢靠，严禁出现松动现象，螺栓的紧固扭矩应符合产品和设计文件的相关规定。</w:t>
      </w:r>
    </w:p>
    <w:p w14:paraId="7422E94D"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8 </w:t>
      </w:r>
      <w:r w:rsidRPr="00634C61">
        <w:rPr>
          <w:rFonts w:ascii="宋体" w:hAnsi="宋体" w:hint="eastAsia"/>
          <w:bCs/>
          <w:color w:val="000000" w:themeColor="text1"/>
          <w:kern w:val="2"/>
          <w:sz w:val="24"/>
          <w:szCs w:val="32"/>
        </w:rPr>
        <w:t>支架对接杆件连接应牢靠，不应出现下陷、断裂现象。</w:t>
      </w:r>
    </w:p>
    <w:p w14:paraId="7A5D33F8"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9 </w:t>
      </w:r>
      <w:r w:rsidRPr="00634C61">
        <w:rPr>
          <w:rFonts w:ascii="宋体" w:hAnsi="宋体" w:hint="eastAsia"/>
          <w:bCs/>
          <w:color w:val="000000" w:themeColor="text1"/>
          <w:kern w:val="2"/>
          <w:sz w:val="24"/>
          <w:szCs w:val="32"/>
        </w:rPr>
        <w:t>对于需焊接的支架，焊接应保证焊缝连续饱满、平整无间隙，不得有裂纹、夹渣、较大焊瘤、虚焊、漏焊、气孔、未焊透、</w:t>
      </w:r>
      <w:proofErr w:type="gramStart"/>
      <w:r w:rsidRPr="00634C61">
        <w:rPr>
          <w:rFonts w:ascii="宋体" w:hAnsi="宋体" w:hint="eastAsia"/>
          <w:bCs/>
          <w:color w:val="000000" w:themeColor="text1"/>
          <w:kern w:val="2"/>
          <w:sz w:val="24"/>
          <w:szCs w:val="32"/>
        </w:rPr>
        <w:t>咬边等</w:t>
      </w:r>
      <w:proofErr w:type="gramEnd"/>
      <w:r w:rsidRPr="00634C61">
        <w:rPr>
          <w:rFonts w:ascii="宋体" w:hAnsi="宋体" w:hint="eastAsia"/>
          <w:bCs/>
          <w:color w:val="000000" w:themeColor="text1"/>
          <w:kern w:val="2"/>
          <w:sz w:val="24"/>
          <w:szCs w:val="32"/>
        </w:rPr>
        <w:t>情况。</w:t>
      </w:r>
    </w:p>
    <w:p w14:paraId="649F9AD1" w14:textId="519B6982" w:rsid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10 </w:t>
      </w:r>
      <w:proofErr w:type="gramStart"/>
      <w:r w:rsidRPr="00634C61">
        <w:rPr>
          <w:rFonts w:ascii="宋体" w:hAnsi="宋体" w:hint="eastAsia"/>
          <w:bCs/>
          <w:color w:val="000000" w:themeColor="text1"/>
          <w:kern w:val="2"/>
          <w:sz w:val="24"/>
          <w:szCs w:val="32"/>
        </w:rPr>
        <w:t>角焊缝焊脚尺寸</w:t>
      </w:r>
      <w:proofErr w:type="gramEnd"/>
      <w:r w:rsidRPr="00634C61">
        <w:rPr>
          <w:rFonts w:ascii="宋体" w:hAnsi="宋体" w:hint="eastAsia"/>
          <w:bCs/>
          <w:color w:val="000000" w:themeColor="text1"/>
          <w:kern w:val="2"/>
          <w:sz w:val="24"/>
          <w:szCs w:val="32"/>
        </w:rPr>
        <w:t>应满足表5.2.5-1要求</w:t>
      </w:r>
      <w:r>
        <w:rPr>
          <w:rFonts w:ascii="宋体" w:hAnsi="宋体" w:hint="eastAsia"/>
          <w:bCs/>
          <w:color w:val="000000" w:themeColor="text1"/>
          <w:kern w:val="2"/>
          <w:sz w:val="24"/>
          <w:szCs w:val="32"/>
        </w:rPr>
        <w:t>。</w:t>
      </w:r>
    </w:p>
    <w:p w14:paraId="48E92A59" w14:textId="3460B2B4" w:rsidR="00634C61" w:rsidRPr="00230B4A" w:rsidRDefault="00634C61" w:rsidP="00634C61">
      <w:pPr>
        <w:pStyle w:val="a0"/>
        <w:numPr>
          <w:ilvl w:val="0"/>
          <w:numId w:val="0"/>
        </w:numPr>
        <w:spacing w:before="156" w:after="156" w:line="360" w:lineRule="auto"/>
        <w:rPr>
          <w:rFonts w:ascii="Times New Roman"/>
        </w:rPr>
      </w:pPr>
      <w:r w:rsidRPr="00230B4A">
        <w:rPr>
          <w:rFonts w:ascii="Times New Roman" w:hint="eastAsia"/>
        </w:rPr>
        <w:t>表</w:t>
      </w:r>
      <w:r w:rsidRPr="00230B4A">
        <w:rPr>
          <w:rFonts w:ascii="Times New Roman" w:hint="eastAsia"/>
        </w:rPr>
        <w:t>5.2.</w:t>
      </w:r>
      <w:r>
        <w:rPr>
          <w:rFonts w:ascii="Times New Roman" w:hint="eastAsia"/>
        </w:rPr>
        <w:t>5</w:t>
      </w:r>
      <w:r w:rsidRPr="00230B4A">
        <w:rPr>
          <w:rFonts w:ascii="Times New Roman" w:hint="eastAsia"/>
        </w:rPr>
        <w:t>-</w:t>
      </w:r>
      <w:r>
        <w:rPr>
          <w:rFonts w:ascii="Times New Roman" w:hint="eastAsia"/>
        </w:rPr>
        <w:t>1</w:t>
      </w:r>
      <w:r w:rsidRPr="00634C61">
        <w:rPr>
          <w:rFonts w:ascii="Times New Roman" w:hint="eastAsia"/>
        </w:rPr>
        <w:t>角焊缝</w:t>
      </w:r>
      <w:proofErr w:type="gramStart"/>
      <w:r w:rsidRPr="00634C61">
        <w:rPr>
          <w:rFonts w:ascii="Times New Roman" w:hint="eastAsia"/>
        </w:rPr>
        <w:t>最小焊脚尺寸</w:t>
      </w:r>
      <w:proofErr w:type="gramEnd"/>
      <w:r w:rsidRPr="00634C61">
        <w:rPr>
          <w:rFonts w:ascii="Times New Roman" w:hint="eastAsia"/>
        </w:rPr>
        <w:t>要求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3"/>
        <w:gridCol w:w="2625"/>
        <w:gridCol w:w="3675"/>
      </w:tblGrid>
      <w:tr w:rsidR="00634C61" w:rsidRPr="00230B4A" w14:paraId="65382F04" w14:textId="77777777" w:rsidTr="00634C61">
        <w:trPr>
          <w:trHeight w:val="90"/>
        </w:trPr>
        <w:tc>
          <w:tcPr>
            <w:tcW w:w="2313" w:type="dxa"/>
          </w:tcPr>
          <w:p w14:paraId="21AAC8FA" w14:textId="77777777" w:rsidR="00634C61" w:rsidRPr="00230B4A" w:rsidRDefault="00634C61" w:rsidP="00634C61">
            <w:pPr>
              <w:pStyle w:val="afc"/>
              <w:widowControl w:val="0"/>
              <w:spacing w:line="360" w:lineRule="auto"/>
              <w:ind w:firstLineChars="0" w:firstLine="0"/>
              <w:jc w:val="center"/>
              <w:rPr>
                <w:rFonts w:ascii="Times New Roman"/>
                <w:sz w:val="18"/>
                <w:szCs w:val="18"/>
              </w:rPr>
            </w:pPr>
            <w:r w:rsidRPr="00230B4A">
              <w:rPr>
                <w:rFonts w:ascii="Times New Roman" w:hint="eastAsia"/>
                <w:sz w:val="18"/>
                <w:szCs w:val="18"/>
              </w:rPr>
              <w:t>母材厚度</w:t>
            </w:r>
            <w:r w:rsidRPr="00230B4A">
              <w:rPr>
                <w:rFonts w:ascii="Times New Roman" w:hint="eastAsia"/>
                <w:sz w:val="18"/>
                <w:szCs w:val="18"/>
              </w:rPr>
              <w:t>t</w:t>
            </w:r>
          </w:p>
        </w:tc>
        <w:tc>
          <w:tcPr>
            <w:tcW w:w="2625" w:type="dxa"/>
          </w:tcPr>
          <w:p w14:paraId="30A1E1DA" w14:textId="59D29B5D" w:rsidR="00634C61" w:rsidRPr="00230B4A" w:rsidRDefault="00634C61" w:rsidP="00634C61">
            <w:pPr>
              <w:pStyle w:val="afc"/>
              <w:widowControl w:val="0"/>
              <w:spacing w:line="360" w:lineRule="auto"/>
              <w:ind w:firstLineChars="0" w:firstLine="0"/>
              <w:jc w:val="center"/>
              <w:rPr>
                <w:rFonts w:ascii="Times New Roman"/>
                <w:sz w:val="18"/>
                <w:szCs w:val="18"/>
              </w:rPr>
            </w:pPr>
            <w:r w:rsidRPr="00230B4A">
              <w:rPr>
                <w:rFonts w:ascii="Times New Roman" w:hint="eastAsia"/>
                <w:sz w:val="18"/>
                <w:szCs w:val="18"/>
              </w:rPr>
              <w:t>焊缝尺寸</w:t>
            </w:r>
            <w:r>
              <w:rPr>
                <w:rFonts w:ascii="Times New Roman" w:hint="eastAsia"/>
                <w:sz w:val="18"/>
                <w:szCs w:val="18"/>
              </w:rPr>
              <w:t>/</w:t>
            </w:r>
            <w:r w:rsidRPr="00230B4A">
              <w:rPr>
                <w:rFonts w:ascii="Times New Roman"/>
                <w:sz w:val="18"/>
                <w:szCs w:val="18"/>
              </w:rPr>
              <w:t>mm</w:t>
            </w:r>
          </w:p>
        </w:tc>
        <w:tc>
          <w:tcPr>
            <w:tcW w:w="3675" w:type="dxa"/>
          </w:tcPr>
          <w:p w14:paraId="4D558766" w14:textId="661345E0" w:rsidR="00634C61" w:rsidRPr="00230B4A" w:rsidRDefault="00634C61" w:rsidP="00634C61">
            <w:pPr>
              <w:pStyle w:val="afc"/>
              <w:widowControl w:val="0"/>
              <w:spacing w:line="360" w:lineRule="auto"/>
              <w:ind w:firstLineChars="0" w:firstLine="0"/>
              <w:jc w:val="center"/>
              <w:rPr>
                <w:rFonts w:ascii="Times New Roman"/>
                <w:sz w:val="18"/>
                <w:szCs w:val="18"/>
              </w:rPr>
            </w:pPr>
            <w:proofErr w:type="gramStart"/>
            <w:r w:rsidRPr="00230B4A">
              <w:rPr>
                <w:rFonts w:ascii="Times New Roman" w:hint="eastAsia"/>
                <w:sz w:val="18"/>
                <w:szCs w:val="18"/>
              </w:rPr>
              <w:t>最小焊脚尺寸</w:t>
            </w:r>
            <w:proofErr w:type="gramEnd"/>
            <w:r w:rsidRPr="00230B4A">
              <w:rPr>
                <w:rFonts w:ascii="Times New Roman" w:hint="eastAsia"/>
                <w:sz w:val="18"/>
                <w:szCs w:val="18"/>
              </w:rPr>
              <w:t>h</w:t>
            </w:r>
            <w:r w:rsidRPr="00230B4A">
              <w:rPr>
                <w:rFonts w:ascii="Times New Roman"/>
                <w:sz w:val="18"/>
                <w:szCs w:val="18"/>
                <w:vertAlign w:val="subscript"/>
              </w:rPr>
              <w:t>f</w:t>
            </w:r>
            <w:r>
              <w:rPr>
                <w:rFonts w:ascii="Times New Roman" w:hint="eastAsia"/>
                <w:sz w:val="18"/>
                <w:szCs w:val="18"/>
              </w:rPr>
              <w:t>/</w:t>
            </w:r>
            <w:r w:rsidRPr="00230B4A">
              <w:rPr>
                <w:rFonts w:ascii="Times New Roman"/>
                <w:sz w:val="18"/>
                <w:szCs w:val="18"/>
              </w:rPr>
              <w:t>mm</w:t>
            </w:r>
          </w:p>
        </w:tc>
      </w:tr>
      <w:tr w:rsidR="00634C61" w:rsidRPr="00230B4A" w14:paraId="68358843" w14:textId="77777777" w:rsidTr="00634C61">
        <w:tc>
          <w:tcPr>
            <w:tcW w:w="2313" w:type="dxa"/>
          </w:tcPr>
          <w:p w14:paraId="377099ED" w14:textId="77777777" w:rsidR="00634C61" w:rsidRPr="00230B4A" w:rsidRDefault="00634C61" w:rsidP="00634C61">
            <w:pPr>
              <w:pStyle w:val="afc"/>
              <w:widowControl w:val="0"/>
              <w:spacing w:line="360" w:lineRule="auto"/>
              <w:ind w:firstLineChars="0" w:firstLine="0"/>
              <w:jc w:val="center"/>
              <w:rPr>
                <w:rFonts w:ascii="Times New Roman"/>
                <w:sz w:val="18"/>
                <w:szCs w:val="18"/>
              </w:rPr>
            </w:pPr>
            <w:r w:rsidRPr="00230B4A">
              <w:rPr>
                <w:rFonts w:ascii="Times New Roman" w:hint="eastAsia"/>
                <w:sz w:val="18"/>
                <w:szCs w:val="18"/>
              </w:rPr>
              <w:t>t</w:t>
            </w:r>
            <w:r w:rsidRPr="00230B4A">
              <w:rPr>
                <w:rFonts w:ascii="Times New Roman" w:hint="eastAsia"/>
                <w:sz w:val="18"/>
                <w:szCs w:val="18"/>
              </w:rPr>
              <w:t>≤</w:t>
            </w:r>
            <w:r w:rsidRPr="00230B4A">
              <w:rPr>
                <w:rFonts w:ascii="Times New Roman" w:hint="eastAsia"/>
                <w:sz w:val="18"/>
                <w:szCs w:val="18"/>
              </w:rPr>
              <w:t>6</w:t>
            </w:r>
          </w:p>
        </w:tc>
        <w:tc>
          <w:tcPr>
            <w:tcW w:w="2625" w:type="dxa"/>
          </w:tcPr>
          <w:p w14:paraId="75CDDB08" w14:textId="77777777" w:rsidR="00634C61" w:rsidRPr="00230B4A" w:rsidRDefault="00634C61" w:rsidP="00634C61">
            <w:pPr>
              <w:pStyle w:val="afc"/>
              <w:widowControl w:val="0"/>
              <w:spacing w:line="360" w:lineRule="auto"/>
              <w:ind w:firstLineChars="0" w:firstLine="0"/>
              <w:jc w:val="center"/>
              <w:rPr>
                <w:rFonts w:ascii="Times New Roman"/>
                <w:sz w:val="18"/>
                <w:szCs w:val="18"/>
              </w:rPr>
            </w:pPr>
            <w:r w:rsidRPr="00230B4A">
              <w:rPr>
                <w:rFonts w:ascii="Times New Roman"/>
                <w:sz w:val="18"/>
                <w:szCs w:val="18"/>
              </w:rPr>
              <w:t>6</w:t>
            </w:r>
          </w:p>
        </w:tc>
        <w:tc>
          <w:tcPr>
            <w:tcW w:w="3675" w:type="dxa"/>
          </w:tcPr>
          <w:p w14:paraId="7558BC1D" w14:textId="77777777" w:rsidR="00634C61" w:rsidRPr="00230B4A" w:rsidRDefault="00634C61" w:rsidP="00634C61">
            <w:pPr>
              <w:pStyle w:val="afc"/>
              <w:widowControl w:val="0"/>
              <w:spacing w:line="360" w:lineRule="auto"/>
              <w:ind w:firstLineChars="0" w:firstLine="0"/>
              <w:jc w:val="center"/>
              <w:rPr>
                <w:rFonts w:ascii="Times New Roman"/>
                <w:sz w:val="18"/>
                <w:szCs w:val="18"/>
              </w:rPr>
            </w:pPr>
            <w:r w:rsidRPr="00230B4A">
              <w:rPr>
                <w:rFonts w:ascii="Times New Roman" w:hint="eastAsia"/>
                <w:sz w:val="18"/>
                <w:szCs w:val="18"/>
              </w:rPr>
              <w:t>3</w:t>
            </w:r>
            <w:r w:rsidRPr="00230B4A">
              <w:rPr>
                <w:rFonts w:ascii="Times New Roman" w:hint="eastAsia"/>
                <w:sz w:val="18"/>
                <w:szCs w:val="18"/>
              </w:rPr>
              <w:t>（承受动荷载时不小于</w:t>
            </w:r>
            <w:r w:rsidRPr="00230B4A">
              <w:rPr>
                <w:rFonts w:ascii="Times New Roman" w:hint="eastAsia"/>
                <w:sz w:val="18"/>
                <w:szCs w:val="18"/>
              </w:rPr>
              <w:t>5</w:t>
            </w:r>
            <w:r w:rsidRPr="00230B4A">
              <w:rPr>
                <w:rFonts w:ascii="Times New Roman" w:hint="eastAsia"/>
                <w:sz w:val="18"/>
                <w:szCs w:val="18"/>
              </w:rPr>
              <w:t>）</w:t>
            </w:r>
          </w:p>
        </w:tc>
      </w:tr>
      <w:tr w:rsidR="00634C61" w:rsidRPr="00230B4A" w14:paraId="241477FC" w14:textId="77777777" w:rsidTr="00634C61">
        <w:tc>
          <w:tcPr>
            <w:tcW w:w="2313" w:type="dxa"/>
          </w:tcPr>
          <w:p w14:paraId="68B9698C" w14:textId="77777777" w:rsidR="00634C61" w:rsidRPr="00230B4A" w:rsidRDefault="00634C61" w:rsidP="00634C61">
            <w:pPr>
              <w:pStyle w:val="afc"/>
              <w:widowControl w:val="0"/>
              <w:spacing w:line="360" w:lineRule="auto"/>
              <w:ind w:firstLineChars="0" w:firstLine="0"/>
              <w:jc w:val="center"/>
              <w:rPr>
                <w:rFonts w:ascii="Times New Roman"/>
                <w:sz w:val="18"/>
                <w:szCs w:val="18"/>
              </w:rPr>
            </w:pPr>
            <w:r w:rsidRPr="00230B4A">
              <w:rPr>
                <w:rFonts w:ascii="Times New Roman" w:hint="eastAsia"/>
                <w:sz w:val="18"/>
                <w:szCs w:val="18"/>
              </w:rPr>
              <w:t>6</w:t>
            </w:r>
            <w:r w:rsidRPr="00230B4A">
              <w:rPr>
                <w:rFonts w:ascii="Times New Roman" w:hint="eastAsia"/>
                <w:sz w:val="18"/>
                <w:szCs w:val="18"/>
              </w:rPr>
              <w:t>＜</w:t>
            </w:r>
            <w:r w:rsidRPr="00230B4A">
              <w:rPr>
                <w:rFonts w:ascii="Times New Roman" w:hint="eastAsia"/>
                <w:sz w:val="18"/>
                <w:szCs w:val="18"/>
              </w:rPr>
              <w:t>t</w:t>
            </w:r>
            <w:r w:rsidRPr="00230B4A">
              <w:rPr>
                <w:rFonts w:ascii="Times New Roman" w:hint="eastAsia"/>
                <w:sz w:val="18"/>
                <w:szCs w:val="18"/>
              </w:rPr>
              <w:t>≤</w:t>
            </w:r>
            <w:r w:rsidRPr="00230B4A">
              <w:rPr>
                <w:rFonts w:ascii="Times New Roman" w:hint="eastAsia"/>
                <w:sz w:val="18"/>
                <w:szCs w:val="18"/>
              </w:rPr>
              <w:t>12</w:t>
            </w:r>
          </w:p>
        </w:tc>
        <w:tc>
          <w:tcPr>
            <w:tcW w:w="2625" w:type="dxa"/>
          </w:tcPr>
          <w:p w14:paraId="2C131FB0" w14:textId="77777777" w:rsidR="00634C61" w:rsidRPr="00230B4A" w:rsidRDefault="00634C61" w:rsidP="00634C61">
            <w:pPr>
              <w:pStyle w:val="afc"/>
              <w:widowControl w:val="0"/>
              <w:spacing w:line="360" w:lineRule="auto"/>
              <w:ind w:firstLineChars="0" w:firstLine="0"/>
              <w:jc w:val="center"/>
              <w:rPr>
                <w:rFonts w:ascii="Times New Roman"/>
                <w:sz w:val="18"/>
                <w:szCs w:val="18"/>
              </w:rPr>
            </w:pPr>
            <w:r w:rsidRPr="00230B4A">
              <w:rPr>
                <w:rFonts w:ascii="Times New Roman" w:hint="eastAsia"/>
                <w:sz w:val="18"/>
                <w:szCs w:val="18"/>
              </w:rPr>
              <w:t>t-</w:t>
            </w:r>
            <w:r w:rsidRPr="00230B4A">
              <w:rPr>
                <w:rFonts w:ascii="Times New Roman" w:hint="eastAsia"/>
                <w:sz w:val="18"/>
                <w:szCs w:val="18"/>
              </w:rPr>
              <w:t>（</w:t>
            </w:r>
            <w:r w:rsidRPr="00230B4A">
              <w:rPr>
                <w:rFonts w:ascii="Times New Roman" w:hint="eastAsia"/>
                <w:sz w:val="18"/>
                <w:szCs w:val="18"/>
              </w:rPr>
              <w:t>1~2</w:t>
            </w:r>
            <w:r w:rsidRPr="00230B4A">
              <w:rPr>
                <w:rFonts w:ascii="Times New Roman" w:hint="eastAsia"/>
                <w:sz w:val="18"/>
                <w:szCs w:val="18"/>
              </w:rPr>
              <w:t>）</w:t>
            </w:r>
          </w:p>
        </w:tc>
        <w:tc>
          <w:tcPr>
            <w:tcW w:w="3675" w:type="dxa"/>
          </w:tcPr>
          <w:p w14:paraId="74B37821" w14:textId="77777777" w:rsidR="00634C61" w:rsidRPr="00230B4A" w:rsidRDefault="00634C61" w:rsidP="00634C61">
            <w:pPr>
              <w:pStyle w:val="afc"/>
              <w:widowControl w:val="0"/>
              <w:spacing w:line="360" w:lineRule="auto"/>
              <w:ind w:firstLineChars="0" w:firstLine="0"/>
              <w:jc w:val="center"/>
              <w:rPr>
                <w:rFonts w:ascii="Times New Roman"/>
                <w:sz w:val="18"/>
                <w:szCs w:val="18"/>
              </w:rPr>
            </w:pPr>
            <w:r w:rsidRPr="00230B4A">
              <w:rPr>
                <w:rFonts w:ascii="Times New Roman"/>
                <w:sz w:val="18"/>
                <w:szCs w:val="18"/>
              </w:rPr>
              <w:t>5</w:t>
            </w:r>
          </w:p>
        </w:tc>
      </w:tr>
      <w:tr w:rsidR="00634C61" w:rsidRPr="00230B4A" w14:paraId="04A6690A" w14:textId="77777777" w:rsidTr="00634C61">
        <w:tc>
          <w:tcPr>
            <w:tcW w:w="2313" w:type="dxa"/>
          </w:tcPr>
          <w:p w14:paraId="404BCAE6" w14:textId="77777777" w:rsidR="00634C61" w:rsidRPr="00230B4A" w:rsidRDefault="00634C61" w:rsidP="00634C61">
            <w:pPr>
              <w:pStyle w:val="afc"/>
              <w:widowControl w:val="0"/>
              <w:spacing w:line="360" w:lineRule="auto"/>
              <w:ind w:firstLineChars="0" w:firstLine="0"/>
              <w:jc w:val="center"/>
              <w:rPr>
                <w:rFonts w:ascii="Times New Roman"/>
                <w:sz w:val="18"/>
                <w:szCs w:val="18"/>
              </w:rPr>
            </w:pPr>
            <w:bookmarkStart w:id="60" w:name="OLE_LINK18"/>
            <w:r w:rsidRPr="00230B4A">
              <w:rPr>
                <w:rFonts w:ascii="Times New Roman" w:hint="eastAsia"/>
                <w:sz w:val="18"/>
                <w:szCs w:val="18"/>
              </w:rPr>
              <w:t>12</w:t>
            </w:r>
            <w:r w:rsidRPr="00230B4A">
              <w:rPr>
                <w:rFonts w:ascii="Times New Roman" w:hint="eastAsia"/>
                <w:sz w:val="18"/>
                <w:szCs w:val="18"/>
              </w:rPr>
              <w:t>＜</w:t>
            </w:r>
            <w:r w:rsidRPr="00230B4A">
              <w:rPr>
                <w:rFonts w:ascii="Times New Roman" w:hint="eastAsia"/>
                <w:sz w:val="18"/>
                <w:szCs w:val="18"/>
              </w:rPr>
              <w:t>t</w:t>
            </w:r>
            <w:r w:rsidRPr="00230B4A">
              <w:rPr>
                <w:rFonts w:ascii="Times New Roman" w:hint="eastAsia"/>
                <w:sz w:val="18"/>
                <w:szCs w:val="18"/>
              </w:rPr>
              <w:t>≤</w:t>
            </w:r>
            <w:r w:rsidRPr="00230B4A">
              <w:rPr>
                <w:rFonts w:ascii="Times New Roman" w:hint="eastAsia"/>
                <w:sz w:val="18"/>
                <w:szCs w:val="18"/>
              </w:rPr>
              <w:t>20</w:t>
            </w:r>
            <w:bookmarkEnd w:id="60"/>
          </w:p>
        </w:tc>
        <w:tc>
          <w:tcPr>
            <w:tcW w:w="2625" w:type="dxa"/>
          </w:tcPr>
          <w:p w14:paraId="36B3B6EB" w14:textId="77777777" w:rsidR="00634C61" w:rsidRPr="00230B4A" w:rsidRDefault="00634C61" w:rsidP="00634C61">
            <w:pPr>
              <w:pStyle w:val="afc"/>
              <w:widowControl w:val="0"/>
              <w:spacing w:line="360" w:lineRule="auto"/>
              <w:ind w:firstLineChars="0" w:firstLine="0"/>
              <w:jc w:val="center"/>
              <w:rPr>
                <w:rFonts w:ascii="Times New Roman"/>
                <w:sz w:val="18"/>
                <w:szCs w:val="18"/>
              </w:rPr>
            </w:pPr>
            <w:r w:rsidRPr="00230B4A">
              <w:rPr>
                <w:rFonts w:ascii="Times New Roman" w:hint="eastAsia"/>
                <w:sz w:val="18"/>
                <w:szCs w:val="18"/>
              </w:rPr>
              <w:t>t-</w:t>
            </w:r>
            <w:r w:rsidRPr="00230B4A">
              <w:rPr>
                <w:rFonts w:ascii="Times New Roman" w:hint="eastAsia"/>
                <w:sz w:val="18"/>
                <w:szCs w:val="18"/>
              </w:rPr>
              <w:t>（</w:t>
            </w:r>
            <w:r w:rsidRPr="00230B4A">
              <w:rPr>
                <w:rFonts w:ascii="Times New Roman" w:hint="eastAsia"/>
                <w:sz w:val="18"/>
                <w:szCs w:val="18"/>
              </w:rPr>
              <w:t>1~2</w:t>
            </w:r>
            <w:r w:rsidRPr="00230B4A">
              <w:rPr>
                <w:rFonts w:ascii="Times New Roman" w:hint="eastAsia"/>
                <w:sz w:val="18"/>
                <w:szCs w:val="18"/>
              </w:rPr>
              <w:t>）</w:t>
            </w:r>
          </w:p>
        </w:tc>
        <w:tc>
          <w:tcPr>
            <w:tcW w:w="3675" w:type="dxa"/>
          </w:tcPr>
          <w:p w14:paraId="277D1549" w14:textId="77777777" w:rsidR="00634C61" w:rsidRPr="00230B4A" w:rsidRDefault="00634C61" w:rsidP="00634C61">
            <w:pPr>
              <w:pStyle w:val="afc"/>
              <w:widowControl w:val="0"/>
              <w:spacing w:line="360" w:lineRule="auto"/>
              <w:ind w:firstLineChars="0" w:firstLine="0"/>
              <w:jc w:val="center"/>
              <w:rPr>
                <w:rFonts w:ascii="Times New Roman"/>
                <w:sz w:val="18"/>
                <w:szCs w:val="18"/>
              </w:rPr>
            </w:pPr>
            <w:r w:rsidRPr="00230B4A">
              <w:rPr>
                <w:rFonts w:ascii="Times New Roman"/>
                <w:sz w:val="18"/>
                <w:szCs w:val="18"/>
              </w:rPr>
              <w:t>6</w:t>
            </w:r>
          </w:p>
        </w:tc>
      </w:tr>
      <w:tr w:rsidR="00634C61" w:rsidRPr="00230B4A" w14:paraId="4D6FA41C" w14:textId="77777777" w:rsidTr="00634C61">
        <w:tc>
          <w:tcPr>
            <w:tcW w:w="2313" w:type="dxa"/>
          </w:tcPr>
          <w:p w14:paraId="7F185E19" w14:textId="77777777" w:rsidR="00634C61" w:rsidRPr="00230B4A" w:rsidRDefault="00634C61" w:rsidP="00634C61">
            <w:pPr>
              <w:pStyle w:val="afc"/>
              <w:widowControl w:val="0"/>
              <w:spacing w:line="360" w:lineRule="auto"/>
              <w:ind w:firstLineChars="0" w:firstLine="0"/>
              <w:jc w:val="center"/>
              <w:rPr>
                <w:rFonts w:ascii="Times New Roman"/>
                <w:sz w:val="18"/>
                <w:szCs w:val="18"/>
              </w:rPr>
            </w:pPr>
            <w:r w:rsidRPr="00230B4A">
              <w:rPr>
                <w:rFonts w:ascii="Times New Roman" w:hint="eastAsia"/>
                <w:sz w:val="18"/>
                <w:szCs w:val="18"/>
              </w:rPr>
              <w:t>t</w:t>
            </w:r>
            <w:r w:rsidRPr="00230B4A">
              <w:rPr>
                <w:rFonts w:ascii="Times New Roman" w:hint="eastAsia"/>
                <w:sz w:val="18"/>
                <w:szCs w:val="18"/>
              </w:rPr>
              <w:t>＞</w:t>
            </w:r>
            <w:r w:rsidRPr="00230B4A">
              <w:rPr>
                <w:rFonts w:ascii="Times New Roman" w:hint="eastAsia"/>
                <w:sz w:val="18"/>
                <w:szCs w:val="18"/>
              </w:rPr>
              <w:t>20</w:t>
            </w:r>
          </w:p>
        </w:tc>
        <w:tc>
          <w:tcPr>
            <w:tcW w:w="2625" w:type="dxa"/>
          </w:tcPr>
          <w:p w14:paraId="64DEF17F" w14:textId="77777777" w:rsidR="00634C61" w:rsidRPr="00230B4A" w:rsidRDefault="00634C61" w:rsidP="00634C61">
            <w:pPr>
              <w:pStyle w:val="afc"/>
              <w:widowControl w:val="0"/>
              <w:spacing w:line="360" w:lineRule="auto"/>
              <w:ind w:firstLineChars="0" w:firstLine="0"/>
              <w:jc w:val="center"/>
              <w:rPr>
                <w:rFonts w:ascii="Times New Roman"/>
                <w:sz w:val="18"/>
                <w:szCs w:val="18"/>
              </w:rPr>
            </w:pPr>
            <w:r w:rsidRPr="00230B4A">
              <w:rPr>
                <w:rFonts w:ascii="Times New Roman" w:hint="eastAsia"/>
                <w:sz w:val="18"/>
                <w:szCs w:val="18"/>
              </w:rPr>
              <w:t>t-</w:t>
            </w:r>
            <w:r w:rsidRPr="00230B4A">
              <w:rPr>
                <w:rFonts w:ascii="Times New Roman" w:hint="eastAsia"/>
                <w:sz w:val="18"/>
                <w:szCs w:val="18"/>
              </w:rPr>
              <w:t>（</w:t>
            </w:r>
            <w:r w:rsidRPr="00230B4A">
              <w:rPr>
                <w:rFonts w:ascii="Times New Roman" w:hint="eastAsia"/>
                <w:sz w:val="18"/>
                <w:szCs w:val="18"/>
              </w:rPr>
              <w:t>1~2</w:t>
            </w:r>
            <w:r w:rsidRPr="00230B4A">
              <w:rPr>
                <w:rFonts w:ascii="Times New Roman" w:hint="eastAsia"/>
                <w:sz w:val="18"/>
                <w:szCs w:val="18"/>
              </w:rPr>
              <w:t>）</w:t>
            </w:r>
          </w:p>
        </w:tc>
        <w:tc>
          <w:tcPr>
            <w:tcW w:w="3675" w:type="dxa"/>
          </w:tcPr>
          <w:p w14:paraId="57E37E43" w14:textId="77777777" w:rsidR="00634C61" w:rsidRPr="00230B4A" w:rsidRDefault="00634C61" w:rsidP="00634C61">
            <w:pPr>
              <w:pStyle w:val="afc"/>
              <w:widowControl w:val="0"/>
              <w:spacing w:line="360" w:lineRule="auto"/>
              <w:ind w:firstLineChars="0" w:firstLine="0"/>
              <w:jc w:val="center"/>
              <w:rPr>
                <w:rFonts w:ascii="Times New Roman"/>
                <w:sz w:val="18"/>
                <w:szCs w:val="18"/>
              </w:rPr>
            </w:pPr>
            <w:r w:rsidRPr="00230B4A">
              <w:rPr>
                <w:rFonts w:ascii="Times New Roman"/>
                <w:sz w:val="18"/>
                <w:szCs w:val="18"/>
              </w:rPr>
              <w:t>8</w:t>
            </w:r>
          </w:p>
        </w:tc>
      </w:tr>
      <w:tr w:rsidR="00634C61" w:rsidRPr="00230B4A" w14:paraId="0D2F9FDA" w14:textId="77777777" w:rsidTr="00634C61">
        <w:tc>
          <w:tcPr>
            <w:tcW w:w="8613" w:type="dxa"/>
            <w:gridSpan w:val="3"/>
          </w:tcPr>
          <w:p w14:paraId="4EF7A2DC" w14:textId="77777777" w:rsidR="00634C61" w:rsidRPr="00230B4A" w:rsidRDefault="00634C61" w:rsidP="00634C61">
            <w:pPr>
              <w:pStyle w:val="a1"/>
              <w:spacing w:line="360" w:lineRule="auto"/>
            </w:pPr>
            <w:r w:rsidRPr="00230B4A">
              <w:rPr>
                <w:rFonts w:hint="eastAsia"/>
              </w:rPr>
              <w:t>表中数据来源于GB</w:t>
            </w:r>
            <w:r w:rsidRPr="00230B4A">
              <w:t xml:space="preserve"> </w:t>
            </w:r>
            <w:r w:rsidRPr="00230B4A">
              <w:rPr>
                <w:rFonts w:hint="eastAsia"/>
              </w:rPr>
              <w:t>50661-2011。</w:t>
            </w:r>
          </w:p>
        </w:tc>
      </w:tr>
    </w:tbl>
    <w:p w14:paraId="3C6263EE"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hint="eastAsia"/>
          <w:bCs/>
          <w:color w:val="000000" w:themeColor="text1"/>
          <w:kern w:val="2"/>
          <w:sz w:val="24"/>
          <w:szCs w:val="32"/>
        </w:rPr>
        <w:t>11 薄、厚板焊接时，宜按较薄板</w:t>
      </w:r>
      <w:proofErr w:type="gramStart"/>
      <w:r w:rsidRPr="00634C61">
        <w:rPr>
          <w:rFonts w:ascii="宋体" w:hAnsi="宋体" w:hint="eastAsia"/>
          <w:bCs/>
          <w:color w:val="000000" w:themeColor="text1"/>
          <w:kern w:val="2"/>
          <w:sz w:val="24"/>
          <w:szCs w:val="32"/>
        </w:rPr>
        <w:t>计算焊脚尺寸</w:t>
      </w:r>
      <w:proofErr w:type="gramEnd"/>
      <w:r w:rsidRPr="00634C61">
        <w:rPr>
          <w:rFonts w:ascii="宋体" w:hAnsi="宋体" w:hint="eastAsia"/>
          <w:bCs/>
          <w:color w:val="000000" w:themeColor="text1"/>
          <w:kern w:val="2"/>
          <w:sz w:val="24"/>
          <w:szCs w:val="32"/>
        </w:rPr>
        <w:t>，</w:t>
      </w:r>
      <w:proofErr w:type="gramStart"/>
      <w:r w:rsidRPr="00634C61">
        <w:rPr>
          <w:rFonts w:ascii="宋体" w:hAnsi="宋体" w:hint="eastAsia"/>
          <w:bCs/>
          <w:color w:val="000000" w:themeColor="text1"/>
          <w:kern w:val="2"/>
          <w:sz w:val="24"/>
          <w:szCs w:val="32"/>
        </w:rPr>
        <w:t>焊脚尺寸</w:t>
      </w:r>
      <w:proofErr w:type="gramEnd"/>
      <w:r w:rsidRPr="00634C61">
        <w:rPr>
          <w:rFonts w:ascii="宋体" w:hAnsi="宋体" w:hint="eastAsia"/>
          <w:bCs/>
          <w:color w:val="000000" w:themeColor="text1"/>
          <w:kern w:val="2"/>
          <w:sz w:val="24"/>
          <w:szCs w:val="32"/>
        </w:rPr>
        <w:t>hf不宜大于较薄板件厚度的1.2倍且应满足表5.2.5-1的要求。</w:t>
      </w:r>
    </w:p>
    <w:p w14:paraId="25A0681F"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hint="eastAsia"/>
          <w:bCs/>
          <w:color w:val="000000" w:themeColor="text1"/>
          <w:kern w:val="2"/>
          <w:sz w:val="24"/>
          <w:szCs w:val="32"/>
        </w:rPr>
        <w:t>12 采用角焊缝焊接接头，不宜将厚板焊接到薄板上。</w:t>
      </w:r>
    </w:p>
    <w:p w14:paraId="15C72BC1"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hint="eastAsia"/>
          <w:bCs/>
          <w:color w:val="000000" w:themeColor="text1"/>
          <w:kern w:val="2"/>
          <w:sz w:val="24"/>
          <w:szCs w:val="32"/>
        </w:rPr>
        <w:t>13 外露焊缝表面应涂刷两道防锈漆和一道面漆作防腐防锈处理；应按需涂刷，不应污染周边及其他结构。</w:t>
      </w:r>
    </w:p>
    <w:p w14:paraId="376D2DD5" w14:textId="61FA2169" w:rsid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hint="eastAsia"/>
          <w:bCs/>
          <w:color w:val="000000" w:themeColor="text1"/>
          <w:kern w:val="2"/>
          <w:sz w:val="24"/>
          <w:szCs w:val="32"/>
        </w:rPr>
        <w:t>14 支架的安装精度应满足表5.2.5-2的要求</w:t>
      </w:r>
      <w:r>
        <w:rPr>
          <w:rFonts w:ascii="宋体" w:hAnsi="宋体" w:hint="eastAsia"/>
          <w:bCs/>
          <w:color w:val="000000" w:themeColor="text1"/>
          <w:kern w:val="2"/>
          <w:sz w:val="24"/>
          <w:szCs w:val="32"/>
        </w:rPr>
        <w:t>。</w:t>
      </w:r>
    </w:p>
    <w:p w14:paraId="44E600CD" w14:textId="26F9D4EC" w:rsidR="00634C61" w:rsidRPr="00634C61" w:rsidRDefault="00634C61" w:rsidP="00634C61">
      <w:pPr>
        <w:pStyle w:val="afb"/>
        <w:jc w:val="center"/>
        <w:rPr>
          <w:rFonts w:eastAsia="黑体"/>
          <w:sz w:val="21"/>
          <w:szCs w:val="22"/>
        </w:rPr>
      </w:pPr>
      <w:r w:rsidRPr="00634C61">
        <w:rPr>
          <w:rFonts w:eastAsia="黑体" w:hint="eastAsia"/>
          <w:sz w:val="21"/>
          <w:szCs w:val="22"/>
        </w:rPr>
        <w:t>表</w:t>
      </w:r>
      <w:r w:rsidRPr="00634C61">
        <w:rPr>
          <w:rFonts w:eastAsia="黑体" w:hint="eastAsia"/>
          <w:sz w:val="21"/>
          <w:szCs w:val="22"/>
        </w:rPr>
        <w:t>5.2.5-</w:t>
      </w:r>
      <w:r>
        <w:rPr>
          <w:rFonts w:eastAsia="黑体" w:hint="eastAsia"/>
          <w:sz w:val="21"/>
          <w:szCs w:val="22"/>
        </w:rPr>
        <w:t>2</w:t>
      </w:r>
      <w:r w:rsidRPr="00634C61">
        <w:rPr>
          <w:rFonts w:eastAsia="黑体" w:hint="eastAsia"/>
          <w:sz w:val="21"/>
          <w:szCs w:val="22"/>
        </w:rPr>
        <w:t>支架的安装精度要求</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33"/>
        <w:gridCol w:w="3780"/>
      </w:tblGrid>
      <w:tr w:rsidR="00634C61" w:rsidRPr="00230B4A" w14:paraId="0C10EF39" w14:textId="77777777" w:rsidTr="00634C61">
        <w:trPr>
          <w:trHeight w:val="312"/>
        </w:trPr>
        <w:tc>
          <w:tcPr>
            <w:tcW w:w="4833" w:type="dxa"/>
            <w:vAlign w:val="center"/>
          </w:tcPr>
          <w:p w14:paraId="2C54ABBD" w14:textId="77777777" w:rsidR="00634C61" w:rsidRPr="00634C61" w:rsidRDefault="00634C61" w:rsidP="00634C61">
            <w:pPr>
              <w:spacing w:line="360" w:lineRule="auto"/>
              <w:jc w:val="center"/>
              <w:rPr>
                <w:color w:val="auto"/>
                <w:sz w:val="18"/>
                <w:szCs w:val="18"/>
              </w:rPr>
            </w:pPr>
            <w:r w:rsidRPr="00634C61">
              <w:rPr>
                <w:rFonts w:hint="eastAsia"/>
                <w:color w:val="auto"/>
                <w:sz w:val="18"/>
                <w:szCs w:val="18"/>
              </w:rPr>
              <w:t>项目</w:t>
            </w:r>
          </w:p>
        </w:tc>
        <w:tc>
          <w:tcPr>
            <w:tcW w:w="3780" w:type="dxa"/>
            <w:vAlign w:val="center"/>
          </w:tcPr>
          <w:p w14:paraId="474D3240" w14:textId="77777777" w:rsidR="00634C61" w:rsidRPr="00634C61" w:rsidRDefault="00634C61" w:rsidP="00634C61">
            <w:pPr>
              <w:spacing w:line="360" w:lineRule="auto"/>
              <w:jc w:val="center"/>
              <w:rPr>
                <w:color w:val="auto"/>
                <w:sz w:val="18"/>
                <w:szCs w:val="18"/>
              </w:rPr>
            </w:pPr>
            <w:r w:rsidRPr="00634C61">
              <w:rPr>
                <w:rFonts w:hint="eastAsia"/>
                <w:color w:val="auto"/>
                <w:sz w:val="18"/>
                <w:szCs w:val="18"/>
              </w:rPr>
              <w:t>允许偏差</w:t>
            </w:r>
          </w:p>
          <w:p w14:paraId="778D8AC0" w14:textId="77777777" w:rsidR="00634C61" w:rsidRPr="00634C61" w:rsidRDefault="00634C61" w:rsidP="00634C61">
            <w:pPr>
              <w:spacing w:line="360" w:lineRule="auto"/>
              <w:jc w:val="center"/>
              <w:rPr>
                <w:color w:val="auto"/>
                <w:sz w:val="18"/>
                <w:szCs w:val="18"/>
              </w:rPr>
            </w:pPr>
            <w:r w:rsidRPr="00634C61">
              <w:rPr>
                <w:color w:val="auto"/>
                <w:sz w:val="18"/>
                <w:szCs w:val="18"/>
              </w:rPr>
              <w:t>mm</w:t>
            </w:r>
          </w:p>
        </w:tc>
      </w:tr>
      <w:tr w:rsidR="00634C61" w:rsidRPr="00230B4A" w14:paraId="25BEC70A" w14:textId="77777777" w:rsidTr="00634C61">
        <w:trPr>
          <w:trHeight w:val="312"/>
        </w:trPr>
        <w:tc>
          <w:tcPr>
            <w:tcW w:w="4833" w:type="dxa"/>
            <w:vAlign w:val="center"/>
          </w:tcPr>
          <w:p w14:paraId="00B620C6" w14:textId="77777777" w:rsidR="00634C61" w:rsidRPr="00634C61" w:rsidRDefault="00634C61" w:rsidP="00634C61">
            <w:pPr>
              <w:spacing w:line="360" w:lineRule="auto"/>
              <w:jc w:val="center"/>
              <w:rPr>
                <w:color w:val="auto"/>
                <w:sz w:val="18"/>
                <w:szCs w:val="18"/>
              </w:rPr>
            </w:pPr>
            <w:r w:rsidRPr="00634C61">
              <w:rPr>
                <w:rFonts w:hint="eastAsia"/>
                <w:color w:val="auto"/>
                <w:sz w:val="18"/>
                <w:szCs w:val="18"/>
              </w:rPr>
              <w:t>中心线偏差</w:t>
            </w:r>
          </w:p>
        </w:tc>
        <w:tc>
          <w:tcPr>
            <w:tcW w:w="3780" w:type="dxa"/>
            <w:vAlign w:val="center"/>
          </w:tcPr>
          <w:p w14:paraId="6613EED8" w14:textId="77777777" w:rsidR="00634C61" w:rsidRPr="00634C61" w:rsidRDefault="00634C61" w:rsidP="00634C61">
            <w:pPr>
              <w:spacing w:line="360" w:lineRule="auto"/>
              <w:jc w:val="center"/>
              <w:rPr>
                <w:color w:val="auto"/>
                <w:sz w:val="18"/>
                <w:szCs w:val="18"/>
              </w:rPr>
            </w:pPr>
            <w:r w:rsidRPr="00634C61">
              <w:rPr>
                <w:rFonts w:hint="eastAsia"/>
                <w:color w:val="auto"/>
                <w:sz w:val="18"/>
                <w:szCs w:val="18"/>
              </w:rPr>
              <w:t>±</w:t>
            </w:r>
            <w:r w:rsidRPr="00634C61">
              <w:rPr>
                <w:color w:val="auto"/>
                <w:sz w:val="18"/>
                <w:szCs w:val="18"/>
              </w:rPr>
              <w:t>2</w:t>
            </w:r>
          </w:p>
        </w:tc>
      </w:tr>
      <w:tr w:rsidR="00634C61" w:rsidRPr="00230B4A" w14:paraId="12A60755" w14:textId="77777777" w:rsidTr="00634C61">
        <w:trPr>
          <w:trHeight w:val="312"/>
        </w:trPr>
        <w:tc>
          <w:tcPr>
            <w:tcW w:w="4833" w:type="dxa"/>
            <w:vAlign w:val="center"/>
          </w:tcPr>
          <w:p w14:paraId="22E67F29" w14:textId="77777777" w:rsidR="00634C61" w:rsidRPr="00634C61" w:rsidRDefault="00634C61" w:rsidP="00634C61">
            <w:pPr>
              <w:spacing w:line="360" w:lineRule="auto"/>
              <w:jc w:val="center"/>
              <w:rPr>
                <w:color w:val="auto"/>
                <w:sz w:val="18"/>
                <w:szCs w:val="18"/>
              </w:rPr>
            </w:pPr>
            <w:r w:rsidRPr="00634C61">
              <w:rPr>
                <w:rFonts w:hint="eastAsia"/>
                <w:color w:val="auto"/>
                <w:sz w:val="18"/>
                <w:szCs w:val="18"/>
              </w:rPr>
              <w:t>梁顶标高偏差（同组）</w:t>
            </w:r>
          </w:p>
        </w:tc>
        <w:tc>
          <w:tcPr>
            <w:tcW w:w="3780" w:type="dxa"/>
            <w:vAlign w:val="center"/>
          </w:tcPr>
          <w:p w14:paraId="7FA90808" w14:textId="77777777" w:rsidR="00634C61" w:rsidRPr="00634C61" w:rsidRDefault="00634C61" w:rsidP="00634C61">
            <w:pPr>
              <w:spacing w:line="360" w:lineRule="auto"/>
              <w:jc w:val="center"/>
              <w:rPr>
                <w:color w:val="auto"/>
                <w:sz w:val="18"/>
                <w:szCs w:val="18"/>
              </w:rPr>
            </w:pPr>
            <w:r w:rsidRPr="00634C61">
              <w:rPr>
                <w:rFonts w:hint="eastAsia"/>
                <w:color w:val="auto"/>
                <w:sz w:val="18"/>
                <w:szCs w:val="18"/>
              </w:rPr>
              <w:t>±</w:t>
            </w:r>
            <w:r w:rsidRPr="00634C61">
              <w:rPr>
                <w:color w:val="auto"/>
                <w:sz w:val="18"/>
                <w:szCs w:val="18"/>
              </w:rPr>
              <w:t>3</w:t>
            </w:r>
          </w:p>
        </w:tc>
      </w:tr>
      <w:tr w:rsidR="00634C61" w:rsidRPr="00230B4A" w14:paraId="28415782" w14:textId="77777777" w:rsidTr="00634C61">
        <w:trPr>
          <w:trHeight w:val="312"/>
        </w:trPr>
        <w:tc>
          <w:tcPr>
            <w:tcW w:w="4833" w:type="dxa"/>
            <w:vAlign w:val="center"/>
          </w:tcPr>
          <w:p w14:paraId="0673F511" w14:textId="77777777" w:rsidR="00634C61" w:rsidRPr="00634C61" w:rsidRDefault="00634C61" w:rsidP="00634C61">
            <w:pPr>
              <w:spacing w:line="360" w:lineRule="auto"/>
              <w:jc w:val="center"/>
              <w:rPr>
                <w:color w:val="auto"/>
                <w:sz w:val="18"/>
                <w:szCs w:val="18"/>
              </w:rPr>
            </w:pPr>
            <w:r w:rsidRPr="00634C61">
              <w:rPr>
                <w:rFonts w:hint="eastAsia"/>
                <w:color w:val="auto"/>
                <w:sz w:val="18"/>
                <w:szCs w:val="18"/>
              </w:rPr>
              <w:lastRenderedPageBreak/>
              <w:t>梁端相对位置偏差</w:t>
            </w:r>
          </w:p>
        </w:tc>
        <w:tc>
          <w:tcPr>
            <w:tcW w:w="3780" w:type="dxa"/>
            <w:vAlign w:val="center"/>
          </w:tcPr>
          <w:p w14:paraId="298D2E98" w14:textId="77777777" w:rsidR="00634C61" w:rsidRPr="00634C61" w:rsidRDefault="00634C61" w:rsidP="00634C61">
            <w:pPr>
              <w:spacing w:line="360" w:lineRule="auto"/>
              <w:jc w:val="center"/>
              <w:rPr>
                <w:color w:val="auto"/>
                <w:sz w:val="18"/>
                <w:szCs w:val="18"/>
              </w:rPr>
            </w:pPr>
            <w:r w:rsidRPr="00634C61">
              <w:rPr>
                <w:rFonts w:hint="eastAsia"/>
                <w:color w:val="auto"/>
                <w:sz w:val="18"/>
                <w:szCs w:val="18"/>
              </w:rPr>
              <w:t>±</w:t>
            </w:r>
            <w:r w:rsidRPr="00634C61">
              <w:rPr>
                <w:color w:val="auto"/>
                <w:sz w:val="18"/>
                <w:szCs w:val="18"/>
              </w:rPr>
              <w:t>10</w:t>
            </w:r>
          </w:p>
        </w:tc>
      </w:tr>
      <w:tr w:rsidR="00634C61" w:rsidRPr="00230B4A" w14:paraId="349E8830" w14:textId="77777777" w:rsidTr="00634C61">
        <w:trPr>
          <w:trHeight w:val="312"/>
        </w:trPr>
        <w:tc>
          <w:tcPr>
            <w:tcW w:w="4833" w:type="dxa"/>
            <w:vAlign w:val="center"/>
          </w:tcPr>
          <w:p w14:paraId="6DC6EB58" w14:textId="77777777" w:rsidR="00634C61" w:rsidRPr="00634C61" w:rsidRDefault="00634C61" w:rsidP="00634C61">
            <w:pPr>
              <w:spacing w:line="360" w:lineRule="auto"/>
              <w:jc w:val="center"/>
              <w:rPr>
                <w:color w:val="auto"/>
                <w:sz w:val="18"/>
                <w:szCs w:val="18"/>
              </w:rPr>
            </w:pPr>
            <w:r w:rsidRPr="00634C61">
              <w:rPr>
                <w:rFonts w:hint="eastAsia"/>
                <w:color w:val="auto"/>
                <w:sz w:val="18"/>
                <w:szCs w:val="18"/>
              </w:rPr>
              <w:t>立柱顶标高偏差（同组）</w:t>
            </w:r>
          </w:p>
        </w:tc>
        <w:tc>
          <w:tcPr>
            <w:tcW w:w="3780" w:type="dxa"/>
            <w:vAlign w:val="center"/>
          </w:tcPr>
          <w:p w14:paraId="033F7600" w14:textId="77777777" w:rsidR="00634C61" w:rsidRPr="00634C61" w:rsidRDefault="00634C61" w:rsidP="00634C61">
            <w:pPr>
              <w:spacing w:line="360" w:lineRule="auto"/>
              <w:jc w:val="center"/>
              <w:rPr>
                <w:color w:val="auto"/>
                <w:sz w:val="18"/>
                <w:szCs w:val="18"/>
              </w:rPr>
            </w:pPr>
            <w:r w:rsidRPr="00634C61">
              <w:rPr>
                <w:rFonts w:hint="eastAsia"/>
                <w:color w:val="auto"/>
                <w:sz w:val="18"/>
                <w:szCs w:val="18"/>
              </w:rPr>
              <w:t>±</w:t>
            </w:r>
            <w:r w:rsidRPr="00634C61">
              <w:rPr>
                <w:color w:val="auto"/>
                <w:sz w:val="18"/>
                <w:szCs w:val="18"/>
              </w:rPr>
              <w:t>3</w:t>
            </w:r>
          </w:p>
        </w:tc>
      </w:tr>
      <w:tr w:rsidR="00634C61" w:rsidRPr="00230B4A" w14:paraId="39A6A439" w14:textId="77777777" w:rsidTr="00634C61">
        <w:trPr>
          <w:trHeight w:val="312"/>
        </w:trPr>
        <w:tc>
          <w:tcPr>
            <w:tcW w:w="8613" w:type="dxa"/>
            <w:gridSpan w:val="2"/>
            <w:vAlign w:val="center"/>
          </w:tcPr>
          <w:p w14:paraId="40DB5708" w14:textId="77777777" w:rsidR="00634C61" w:rsidRPr="00634C61" w:rsidRDefault="00634C61" w:rsidP="00634C61">
            <w:pPr>
              <w:pStyle w:val="a1"/>
              <w:spacing w:line="360" w:lineRule="auto"/>
            </w:pPr>
            <w:r w:rsidRPr="00634C61">
              <w:rPr>
                <w:rFonts w:hint="eastAsia"/>
              </w:rPr>
              <w:t>表中中心线偏差、梁顶标高偏差（同组）和立柱顶标高偏差（同组）数据来源于GB</w:t>
            </w:r>
            <w:r w:rsidRPr="00634C61">
              <w:t xml:space="preserve"> </w:t>
            </w:r>
            <w:r w:rsidRPr="00634C61">
              <w:rPr>
                <w:rFonts w:hint="eastAsia"/>
              </w:rPr>
              <w:t>50794-2012。</w:t>
            </w:r>
          </w:p>
        </w:tc>
      </w:tr>
    </w:tbl>
    <w:p w14:paraId="62CA9832" w14:textId="153461E3" w:rsidR="00634C61" w:rsidRDefault="00634C61" w:rsidP="00634C61">
      <w:pPr>
        <w:pStyle w:val="afb"/>
        <w:rPr>
          <w:rFonts w:ascii="宋体" w:hAnsi="宋体"/>
          <w:sz w:val="24"/>
        </w:rPr>
      </w:pPr>
      <w:r>
        <w:rPr>
          <w:rFonts w:ascii="宋体" w:hAnsi="宋体" w:hint="eastAsia"/>
          <w:b/>
          <w:sz w:val="24"/>
        </w:rPr>
        <w:t>5</w:t>
      </w:r>
      <w:r w:rsidRPr="000E3C4F">
        <w:rPr>
          <w:rFonts w:ascii="宋体" w:hAnsi="宋体" w:hint="eastAsia"/>
          <w:b/>
          <w:sz w:val="24"/>
        </w:rPr>
        <w:t>.</w:t>
      </w:r>
      <w:r>
        <w:rPr>
          <w:rFonts w:ascii="宋体" w:hAnsi="宋体" w:hint="eastAsia"/>
          <w:b/>
          <w:sz w:val="24"/>
        </w:rPr>
        <w:t>2</w:t>
      </w:r>
      <w:r w:rsidRPr="000E3C4F">
        <w:rPr>
          <w:rFonts w:ascii="宋体" w:hAnsi="宋体" w:hint="eastAsia"/>
          <w:b/>
          <w:sz w:val="24"/>
        </w:rPr>
        <w:t>.</w:t>
      </w:r>
      <w:r>
        <w:rPr>
          <w:rFonts w:ascii="宋体" w:hAnsi="宋体" w:hint="eastAsia"/>
          <w:b/>
          <w:sz w:val="24"/>
        </w:rPr>
        <w:t>6</w:t>
      </w:r>
      <w:r>
        <w:rPr>
          <w:rFonts w:ascii="宋体" w:hAnsi="宋体" w:hint="eastAsia"/>
          <w:sz w:val="24"/>
        </w:rPr>
        <w:t xml:space="preserve"> 光伏组件的安装，符合下列规定：</w:t>
      </w:r>
    </w:p>
    <w:p w14:paraId="69ACAEC6"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1 </w:t>
      </w:r>
      <w:r w:rsidRPr="00634C61">
        <w:rPr>
          <w:rFonts w:ascii="宋体" w:hAnsi="宋体" w:hint="eastAsia"/>
          <w:bCs/>
          <w:color w:val="000000" w:themeColor="text1"/>
          <w:kern w:val="2"/>
          <w:sz w:val="24"/>
          <w:szCs w:val="32"/>
        </w:rPr>
        <w:t>光伏组件安装应在支架验收合格后进行。</w:t>
      </w:r>
    </w:p>
    <w:p w14:paraId="20B9CCA1"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2 </w:t>
      </w:r>
      <w:r w:rsidRPr="00634C61">
        <w:rPr>
          <w:rFonts w:ascii="宋体" w:hAnsi="宋体" w:hint="eastAsia"/>
          <w:bCs/>
          <w:color w:val="000000" w:themeColor="text1"/>
          <w:kern w:val="2"/>
          <w:sz w:val="24"/>
          <w:szCs w:val="32"/>
        </w:rPr>
        <w:t>在卸车和搬运过程中防止重击、撞击光伏组件。</w:t>
      </w:r>
    </w:p>
    <w:p w14:paraId="12EC0925"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3 </w:t>
      </w:r>
      <w:r w:rsidRPr="00634C61">
        <w:rPr>
          <w:rFonts w:ascii="宋体" w:hAnsi="宋体" w:hint="eastAsia"/>
          <w:bCs/>
          <w:color w:val="000000" w:themeColor="text1"/>
          <w:kern w:val="2"/>
          <w:sz w:val="24"/>
          <w:szCs w:val="32"/>
        </w:rPr>
        <w:t>搬运</w:t>
      </w:r>
      <w:proofErr w:type="gramStart"/>
      <w:r w:rsidRPr="00634C61">
        <w:rPr>
          <w:rFonts w:ascii="宋体" w:hAnsi="宋体" w:hint="eastAsia"/>
          <w:bCs/>
          <w:color w:val="000000" w:themeColor="text1"/>
          <w:kern w:val="2"/>
          <w:sz w:val="24"/>
          <w:szCs w:val="32"/>
        </w:rPr>
        <w:t>单块光伏</w:t>
      </w:r>
      <w:proofErr w:type="gramEnd"/>
      <w:r w:rsidRPr="00634C61">
        <w:rPr>
          <w:rFonts w:ascii="宋体" w:hAnsi="宋体" w:hint="eastAsia"/>
          <w:bCs/>
          <w:color w:val="000000" w:themeColor="text1"/>
          <w:kern w:val="2"/>
          <w:sz w:val="24"/>
          <w:szCs w:val="32"/>
        </w:rPr>
        <w:t>组件时，应严格按照光伏组件厂家提供的搬运规程进行。</w:t>
      </w:r>
    </w:p>
    <w:p w14:paraId="04277CF4"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4 </w:t>
      </w:r>
      <w:r w:rsidRPr="00634C61">
        <w:rPr>
          <w:rFonts w:ascii="宋体" w:hAnsi="宋体" w:hint="eastAsia"/>
          <w:bCs/>
          <w:color w:val="000000" w:themeColor="text1"/>
          <w:kern w:val="2"/>
          <w:sz w:val="24"/>
          <w:szCs w:val="32"/>
        </w:rPr>
        <w:t>在混凝土屋面上放置光伏组件，应摆放整齐，并及时搬至安装位置附近，不得集中堆放，两箱之间间隔不得低于5</w:t>
      </w:r>
      <w:r w:rsidRPr="00634C61">
        <w:rPr>
          <w:rFonts w:ascii="宋体" w:hAnsi="宋体"/>
          <w:bCs/>
          <w:color w:val="000000" w:themeColor="text1"/>
          <w:kern w:val="2"/>
          <w:sz w:val="24"/>
          <w:szCs w:val="32"/>
        </w:rPr>
        <w:t xml:space="preserve"> </w:t>
      </w:r>
      <w:r w:rsidRPr="00634C61">
        <w:rPr>
          <w:rFonts w:ascii="宋体" w:hAnsi="宋体" w:hint="eastAsia"/>
          <w:bCs/>
          <w:color w:val="000000" w:themeColor="text1"/>
          <w:kern w:val="2"/>
          <w:sz w:val="24"/>
          <w:szCs w:val="32"/>
        </w:rPr>
        <w:t>m，每平方米不得堆放超过40</w:t>
      </w:r>
      <w:r w:rsidRPr="00634C61">
        <w:rPr>
          <w:rFonts w:ascii="宋体" w:hAnsi="宋体"/>
          <w:bCs/>
          <w:color w:val="000000" w:themeColor="text1"/>
          <w:kern w:val="2"/>
          <w:sz w:val="24"/>
          <w:szCs w:val="32"/>
        </w:rPr>
        <w:t xml:space="preserve"> </w:t>
      </w:r>
      <w:r w:rsidRPr="00634C61">
        <w:rPr>
          <w:rFonts w:ascii="宋体" w:hAnsi="宋体" w:hint="eastAsia"/>
          <w:bCs/>
          <w:color w:val="000000" w:themeColor="text1"/>
          <w:kern w:val="2"/>
          <w:sz w:val="24"/>
          <w:szCs w:val="32"/>
        </w:rPr>
        <w:t>kg光伏组件，并及时安装。</w:t>
      </w:r>
    </w:p>
    <w:p w14:paraId="79F14C11"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5 </w:t>
      </w:r>
      <w:r w:rsidRPr="00634C61">
        <w:rPr>
          <w:rFonts w:ascii="宋体" w:hAnsi="宋体" w:hint="eastAsia"/>
          <w:bCs/>
          <w:color w:val="000000" w:themeColor="text1"/>
          <w:kern w:val="2"/>
          <w:sz w:val="24"/>
          <w:szCs w:val="32"/>
        </w:rPr>
        <w:t>在金属屋面上放置光伏组件，应及时搬至安装位置附近逐块铺开摆放并及时安装。</w:t>
      </w:r>
    </w:p>
    <w:p w14:paraId="3900278E"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6 </w:t>
      </w:r>
      <w:r w:rsidRPr="00634C61">
        <w:rPr>
          <w:rFonts w:ascii="宋体" w:hAnsi="宋体" w:hint="eastAsia"/>
          <w:bCs/>
          <w:color w:val="000000" w:themeColor="text1"/>
          <w:kern w:val="2"/>
          <w:sz w:val="24"/>
          <w:szCs w:val="32"/>
        </w:rPr>
        <w:t>应设置施工通道，必要时在施工通道上铺设木板或其他防护材料，保护所在建筑屋面不被损坏。</w:t>
      </w:r>
    </w:p>
    <w:p w14:paraId="55FA4455"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7 </w:t>
      </w:r>
      <w:r w:rsidRPr="00634C61">
        <w:rPr>
          <w:rFonts w:ascii="宋体" w:hAnsi="宋体" w:hint="eastAsia"/>
          <w:bCs/>
          <w:color w:val="000000" w:themeColor="text1"/>
          <w:kern w:val="2"/>
          <w:sz w:val="24"/>
          <w:szCs w:val="32"/>
        </w:rPr>
        <w:t>同</w:t>
      </w:r>
      <w:proofErr w:type="gramStart"/>
      <w:r w:rsidRPr="00634C61">
        <w:rPr>
          <w:rFonts w:ascii="宋体" w:hAnsi="宋体" w:hint="eastAsia"/>
          <w:bCs/>
          <w:color w:val="000000" w:themeColor="text1"/>
          <w:kern w:val="2"/>
          <w:sz w:val="24"/>
          <w:szCs w:val="32"/>
        </w:rPr>
        <w:t>一组串内不宜</w:t>
      </w:r>
      <w:proofErr w:type="gramEnd"/>
      <w:r w:rsidRPr="00634C61">
        <w:rPr>
          <w:rFonts w:ascii="宋体" w:hAnsi="宋体" w:hint="eastAsia"/>
          <w:bCs/>
          <w:color w:val="000000" w:themeColor="text1"/>
          <w:kern w:val="2"/>
          <w:sz w:val="24"/>
          <w:szCs w:val="32"/>
        </w:rPr>
        <w:t>使用不同品牌、型号的光伏组件。</w:t>
      </w:r>
    </w:p>
    <w:p w14:paraId="7D1C513C"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8 </w:t>
      </w:r>
      <w:r w:rsidRPr="00634C61">
        <w:rPr>
          <w:rFonts w:ascii="宋体" w:hAnsi="宋体" w:hint="eastAsia"/>
          <w:bCs/>
          <w:color w:val="000000" w:themeColor="text1"/>
          <w:kern w:val="2"/>
          <w:sz w:val="24"/>
          <w:szCs w:val="32"/>
        </w:rPr>
        <w:t>在安装光伏组件过程中，应轻拿轻放以免破坏光伏组件玻璃表面，禁止踩踏、重压光</w:t>
      </w:r>
      <w:proofErr w:type="gramStart"/>
      <w:r w:rsidRPr="00634C61">
        <w:rPr>
          <w:rFonts w:ascii="宋体" w:hAnsi="宋体" w:hint="eastAsia"/>
          <w:bCs/>
          <w:color w:val="000000" w:themeColor="text1"/>
          <w:kern w:val="2"/>
          <w:sz w:val="24"/>
          <w:szCs w:val="32"/>
        </w:rPr>
        <w:t>伏</w:t>
      </w:r>
      <w:proofErr w:type="gramEnd"/>
      <w:r w:rsidRPr="00634C61">
        <w:rPr>
          <w:rFonts w:ascii="宋体" w:hAnsi="宋体" w:hint="eastAsia"/>
          <w:bCs/>
          <w:color w:val="000000" w:themeColor="text1"/>
          <w:kern w:val="2"/>
          <w:sz w:val="24"/>
          <w:szCs w:val="32"/>
        </w:rPr>
        <w:t>组件，禁止拉扯导线。</w:t>
      </w:r>
    </w:p>
    <w:p w14:paraId="42655B44"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9 </w:t>
      </w:r>
      <w:r w:rsidRPr="00634C61">
        <w:rPr>
          <w:rFonts w:ascii="宋体" w:hAnsi="宋体" w:hint="eastAsia"/>
          <w:bCs/>
          <w:color w:val="000000" w:themeColor="text1"/>
          <w:kern w:val="2"/>
          <w:sz w:val="24"/>
          <w:szCs w:val="32"/>
        </w:rPr>
        <w:t>螺栓的紧固扭矩应符合产品和设计文件的相关规定。</w:t>
      </w:r>
    </w:p>
    <w:p w14:paraId="456B0BE8"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10 </w:t>
      </w:r>
      <w:r w:rsidRPr="00634C61">
        <w:rPr>
          <w:rFonts w:ascii="宋体" w:hAnsi="宋体" w:hint="eastAsia"/>
          <w:bCs/>
          <w:color w:val="000000" w:themeColor="text1"/>
          <w:kern w:val="2"/>
          <w:sz w:val="24"/>
          <w:szCs w:val="32"/>
        </w:rPr>
        <w:t>光伏组件安装应按照设计图纸进行，接线盒朝向应与施工图一致。</w:t>
      </w:r>
    </w:p>
    <w:p w14:paraId="36B492B5"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11 </w:t>
      </w:r>
      <w:r w:rsidRPr="00634C61">
        <w:rPr>
          <w:rFonts w:ascii="宋体" w:hAnsi="宋体" w:hint="eastAsia"/>
          <w:bCs/>
          <w:color w:val="000000" w:themeColor="text1"/>
          <w:kern w:val="2"/>
          <w:sz w:val="24"/>
          <w:szCs w:val="32"/>
        </w:rPr>
        <w:t>安装在金属屋面上的光伏组件的光伏连接器应固定在避雨位置，禁止光伏连接器与金属屋面接触。</w:t>
      </w:r>
    </w:p>
    <w:p w14:paraId="486CF1E9" w14:textId="7B489906"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12 </w:t>
      </w:r>
      <w:r w:rsidRPr="00634C61">
        <w:rPr>
          <w:rFonts w:ascii="宋体" w:hAnsi="宋体" w:hint="eastAsia"/>
          <w:bCs/>
          <w:color w:val="000000" w:themeColor="text1"/>
          <w:kern w:val="2"/>
          <w:sz w:val="24"/>
          <w:szCs w:val="32"/>
        </w:rPr>
        <w:t>光伏组件的安装精度应满足表5.2.6的要求</w:t>
      </w:r>
      <w:r>
        <w:rPr>
          <w:rFonts w:ascii="宋体" w:hAnsi="宋体" w:hint="eastAsia"/>
          <w:bCs/>
          <w:color w:val="000000" w:themeColor="text1"/>
          <w:kern w:val="2"/>
          <w:sz w:val="24"/>
          <w:szCs w:val="32"/>
        </w:rPr>
        <w:t>。</w:t>
      </w:r>
    </w:p>
    <w:p w14:paraId="16894E6A" w14:textId="77777777" w:rsidR="00634C61" w:rsidRPr="00230B4A" w:rsidRDefault="00634C61" w:rsidP="00634C61">
      <w:pPr>
        <w:pStyle w:val="a0"/>
        <w:numPr>
          <w:ilvl w:val="0"/>
          <w:numId w:val="0"/>
        </w:numPr>
        <w:spacing w:before="156" w:after="156" w:line="360" w:lineRule="auto"/>
        <w:rPr>
          <w:rFonts w:ascii="Times New Roman"/>
        </w:rPr>
      </w:pPr>
      <w:r w:rsidRPr="00230B4A">
        <w:rPr>
          <w:rFonts w:ascii="Times New Roman" w:hint="eastAsia"/>
        </w:rPr>
        <w:t>表</w:t>
      </w:r>
      <w:r w:rsidRPr="00230B4A">
        <w:rPr>
          <w:rFonts w:ascii="Times New Roman" w:hint="eastAsia"/>
        </w:rPr>
        <w:t>5.2.6</w:t>
      </w:r>
      <w:r w:rsidRPr="00230B4A">
        <w:rPr>
          <w:rFonts w:ascii="Times New Roman"/>
        </w:rPr>
        <w:t xml:space="preserve"> </w:t>
      </w:r>
      <w:r w:rsidRPr="00230B4A">
        <w:rPr>
          <w:rFonts w:ascii="Times New Roman" w:hint="eastAsia"/>
        </w:rPr>
        <w:t>光伏组件的安装精度要求</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3260"/>
        <w:gridCol w:w="1559"/>
      </w:tblGrid>
      <w:tr w:rsidR="00634C61" w:rsidRPr="00634C61" w14:paraId="007FDAB6" w14:textId="77777777" w:rsidTr="00634C61">
        <w:trPr>
          <w:trHeight w:val="337"/>
        </w:trPr>
        <w:tc>
          <w:tcPr>
            <w:tcW w:w="3794" w:type="dxa"/>
            <w:vAlign w:val="center"/>
          </w:tcPr>
          <w:p w14:paraId="2C91F906" w14:textId="77777777" w:rsidR="00634C61" w:rsidRPr="00634C61" w:rsidRDefault="00634C61" w:rsidP="00634C61">
            <w:pPr>
              <w:spacing w:line="360" w:lineRule="auto"/>
              <w:jc w:val="center"/>
              <w:rPr>
                <w:color w:val="auto"/>
                <w:sz w:val="18"/>
                <w:szCs w:val="18"/>
              </w:rPr>
            </w:pPr>
            <w:r w:rsidRPr="00634C61">
              <w:rPr>
                <w:rFonts w:hint="eastAsia"/>
                <w:color w:val="auto"/>
                <w:sz w:val="18"/>
                <w:szCs w:val="18"/>
              </w:rPr>
              <w:t>项目</w:t>
            </w:r>
          </w:p>
        </w:tc>
        <w:tc>
          <w:tcPr>
            <w:tcW w:w="4819" w:type="dxa"/>
            <w:gridSpan w:val="2"/>
            <w:vAlign w:val="center"/>
          </w:tcPr>
          <w:p w14:paraId="770B1DB7" w14:textId="77777777" w:rsidR="00634C61" w:rsidRPr="00634C61" w:rsidRDefault="00634C61" w:rsidP="00634C61">
            <w:pPr>
              <w:spacing w:line="360" w:lineRule="auto"/>
              <w:jc w:val="center"/>
              <w:rPr>
                <w:color w:val="auto"/>
                <w:sz w:val="18"/>
                <w:szCs w:val="18"/>
              </w:rPr>
            </w:pPr>
            <w:r w:rsidRPr="00634C61">
              <w:rPr>
                <w:rFonts w:hint="eastAsia"/>
                <w:color w:val="auto"/>
                <w:sz w:val="18"/>
                <w:szCs w:val="18"/>
              </w:rPr>
              <w:t>允许偏差</w:t>
            </w:r>
          </w:p>
        </w:tc>
      </w:tr>
      <w:tr w:rsidR="00634C61" w:rsidRPr="00634C61" w14:paraId="4ED06C60" w14:textId="77777777" w:rsidTr="00634C61">
        <w:trPr>
          <w:trHeight w:val="337"/>
        </w:trPr>
        <w:tc>
          <w:tcPr>
            <w:tcW w:w="3794" w:type="dxa"/>
            <w:vAlign w:val="center"/>
          </w:tcPr>
          <w:p w14:paraId="43F63AE1" w14:textId="77777777" w:rsidR="00634C61" w:rsidRPr="00634C61" w:rsidRDefault="00634C61" w:rsidP="00634C61">
            <w:pPr>
              <w:spacing w:line="360" w:lineRule="auto"/>
              <w:jc w:val="center"/>
              <w:rPr>
                <w:color w:val="auto"/>
                <w:sz w:val="18"/>
                <w:szCs w:val="18"/>
              </w:rPr>
            </w:pPr>
            <w:r w:rsidRPr="00634C61">
              <w:rPr>
                <w:rFonts w:hint="eastAsia"/>
                <w:color w:val="auto"/>
                <w:sz w:val="18"/>
                <w:szCs w:val="18"/>
              </w:rPr>
              <w:t>倾斜角度偏差</w:t>
            </w:r>
          </w:p>
        </w:tc>
        <w:tc>
          <w:tcPr>
            <w:tcW w:w="4819" w:type="dxa"/>
            <w:gridSpan w:val="2"/>
            <w:vAlign w:val="center"/>
          </w:tcPr>
          <w:p w14:paraId="583D9D82" w14:textId="77777777" w:rsidR="00634C61" w:rsidRPr="00634C61" w:rsidRDefault="00634C61" w:rsidP="00634C61">
            <w:pPr>
              <w:spacing w:line="360" w:lineRule="auto"/>
              <w:jc w:val="center"/>
              <w:rPr>
                <w:color w:val="auto"/>
                <w:sz w:val="18"/>
                <w:szCs w:val="18"/>
              </w:rPr>
            </w:pPr>
            <w:r w:rsidRPr="00634C61">
              <w:rPr>
                <w:rFonts w:hint="eastAsia"/>
                <w:color w:val="auto"/>
                <w:sz w:val="18"/>
                <w:szCs w:val="18"/>
              </w:rPr>
              <w:t>±</w:t>
            </w:r>
            <w:r w:rsidRPr="00634C61">
              <w:rPr>
                <w:color w:val="auto"/>
                <w:sz w:val="18"/>
                <w:szCs w:val="18"/>
              </w:rPr>
              <w:t>1°</w:t>
            </w:r>
          </w:p>
        </w:tc>
      </w:tr>
      <w:tr w:rsidR="00634C61" w:rsidRPr="00634C61" w14:paraId="22EAA10F" w14:textId="77777777" w:rsidTr="00634C61">
        <w:trPr>
          <w:trHeight w:val="337"/>
        </w:trPr>
        <w:tc>
          <w:tcPr>
            <w:tcW w:w="3794" w:type="dxa"/>
            <w:vMerge w:val="restart"/>
            <w:vAlign w:val="center"/>
          </w:tcPr>
          <w:p w14:paraId="2CDA8B26" w14:textId="77777777" w:rsidR="00634C61" w:rsidRPr="00634C61" w:rsidRDefault="00634C61" w:rsidP="00634C61">
            <w:pPr>
              <w:spacing w:line="360" w:lineRule="auto"/>
              <w:jc w:val="center"/>
              <w:rPr>
                <w:color w:val="auto"/>
                <w:sz w:val="18"/>
                <w:szCs w:val="18"/>
              </w:rPr>
            </w:pPr>
            <w:r w:rsidRPr="00634C61">
              <w:rPr>
                <w:rFonts w:hint="eastAsia"/>
                <w:color w:val="auto"/>
                <w:sz w:val="18"/>
                <w:szCs w:val="18"/>
              </w:rPr>
              <w:t>光伏组件边缘高差</w:t>
            </w:r>
          </w:p>
        </w:tc>
        <w:tc>
          <w:tcPr>
            <w:tcW w:w="3260" w:type="dxa"/>
            <w:tcBorders>
              <w:bottom w:val="single" w:sz="4" w:space="0" w:color="auto"/>
            </w:tcBorders>
            <w:vAlign w:val="center"/>
          </w:tcPr>
          <w:p w14:paraId="5718F656" w14:textId="77777777" w:rsidR="00634C61" w:rsidRPr="00634C61" w:rsidRDefault="00634C61" w:rsidP="00634C61">
            <w:pPr>
              <w:spacing w:line="360" w:lineRule="auto"/>
              <w:jc w:val="center"/>
              <w:rPr>
                <w:color w:val="auto"/>
                <w:sz w:val="18"/>
                <w:szCs w:val="18"/>
              </w:rPr>
            </w:pPr>
            <w:r w:rsidRPr="00634C61">
              <w:rPr>
                <w:rFonts w:hint="eastAsia"/>
                <w:color w:val="auto"/>
                <w:sz w:val="18"/>
                <w:szCs w:val="18"/>
              </w:rPr>
              <w:t>相邻光伏组件间</w:t>
            </w:r>
          </w:p>
        </w:tc>
        <w:tc>
          <w:tcPr>
            <w:tcW w:w="1559" w:type="dxa"/>
            <w:tcBorders>
              <w:bottom w:val="single" w:sz="4" w:space="0" w:color="auto"/>
            </w:tcBorders>
            <w:vAlign w:val="center"/>
          </w:tcPr>
          <w:p w14:paraId="73AF30A8" w14:textId="77777777" w:rsidR="00634C61" w:rsidRPr="00634C61" w:rsidRDefault="00634C61" w:rsidP="00634C61">
            <w:pPr>
              <w:spacing w:line="360" w:lineRule="auto"/>
              <w:jc w:val="center"/>
              <w:rPr>
                <w:color w:val="auto"/>
                <w:sz w:val="18"/>
                <w:szCs w:val="18"/>
              </w:rPr>
            </w:pPr>
            <w:r w:rsidRPr="00634C61">
              <w:rPr>
                <w:rFonts w:hint="eastAsia"/>
                <w:color w:val="auto"/>
                <w:sz w:val="18"/>
                <w:szCs w:val="18"/>
              </w:rPr>
              <w:t>±</w:t>
            </w:r>
            <w:r w:rsidRPr="00634C61">
              <w:rPr>
                <w:color w:val="auto"/>
                <w:sz w:val="18"/>
                <w:szCs w:val="18"/>
              </w:rPr>
              <w:t>2 mm</w:t>
            </w:r>
          </w:p>
        </w:tc>
      </w:tr>
      <w:tr w:rsidR="00634C61" w:rsidRPr="00634C61" w14:paraId="454558E8" w14:textId="77777777" w:rsidTr="00634C61">
        <w:trPr>
          <w:trHeight w:val="337"/>
        </w:trPr>
        <w:tc>
          <w:tcPr>
            <w:tcW w:w="3794" w:type="dxa"/>
            <w:vMerge/>
            <w:vAlign w:val="center"/>
          </w:tcPr>
          <w:p w14:paraId="1E317206" w14:textId="77777777" w:rsidR="00634C61" w:rsidRPr="00634C61" w:rsidRDefault="00634C61" w:rsidP="00634C61">
            <w:pPr>
              <w:spacing w:line="360" w:lineRule="auto"/>
              <w:jc w:val="center"/>
              <w:rPr>
                <w:color w:val="auto"/>
                <w:sz w:val="18"/>
                <w:szCs w:val="18"/>
              </w:rPr>
            </w:pPr>
          </w:p>
        </w:tc>
        <w:tc>
          <w:tcPr>
            <w:tcW w:w="3260" w:type="dxa"/>
            <w:tcBorders>
              <w:bottom w:val="single" w:sz="4" w:space="0" w:color="auto"/>
            </w:tcBorders>
            <w:vAlign w:val="center"/>
          </w:tcPr>
          <w:p w14:paraId="69F02525" w14:textId="77777777" w:rsidR="00634C61" w:rsidRPr="00634C61" w:rsidRDefault="00634C61" w:rsidP="00634C61">
            <w:pPr>
              <w:spacing w:line="360" w:lineRule="auto"/>
              <w:jc w:val="center"/>
              <w:rPr>
                <w:color w:val="auto"/>
                <w:sz w:val="18"/>
                <w:szCs w:val="18"/>
              </w:rPr>
            </w:pPr>
            <w:r w:rsidRPr="00634C61">
              <w:rPr>
                <w:rFonts w:hint="eastAsia"/>
                <w:color w:val="auto"/>
                <w:sz w:val="18"/>
                <w:szCs w:val="18"/>
              </w:rPr>
              <w:t>同组光伏组件间</w:t>
            </w:r>
          </w:p>
        </w:tc>
        <w:tc>
          <w:tcPr>
            <w:tcW w:w="1559" w:type="dxa"/>
            <w:tcBorders>
              <w:bottom w:val="single" w:sz="4" w:space="0" w:color="auto"/>
            </w:tcBorders>
            <w:vAlign w:val="center"/>
          </w:tcPr>
          <w:p w14:paraId="3CCDFBE5" w14:textId="77777777" w:rsidR="00634C61" w:rsidRPr="00634C61" w:rsidRDefault="00634C61" w:rsidP="00634C61">
            <w:pPr>
              <w:spacing w:line="360" w:lineRule="auto"/>
              <w:jc w:val="center"/>
              <w:rPr>
                <w:color w:val="auto"/>
                <w:sz w:val="18"/>
                <w:szCs w:val="18"/>
              </w:rPr>
            </w:pPr>
            <w:r w:rsidRPr="00634C61">
              <w:rPr>
                <w:rFonts w:hint="eastAsia"/>
                <w:color w:val="auto"/>
                <w:sz w:val="18"/>
                <w:szCs w:val="18"/>
              </w:rPr>
              <w:t>±</w:t>
            </w:r>
            <w:r w:rsidRPr="00634C61">
              <w:rPr>
                <w:color w:val="auto"/>
                <w:sz w:val="18"/>
                <w:szCs w:val="18"/>
              </w:rPr>
              <w:t>5 mm</w:t>
            </w:r>
          </w:p>
        </w:tc>
      </w:tr>
      <w:tr w:rsidR="00634C61" w:rsidRPr="00634C61" w14:paraId="4A97F0CB" w14:textId="77777777" w:rsidTr="00634C61">
        <w:trPr>
          <w:trHeight w:val="337"/>
        </w:trPr>
        <w:tc>
          <w:tcPr>
            <w:tcW w:w="8613" w:type="dxa"/>
            <w:gridSpan w:val="3"/>
            <w:vAlign w:val="center"/>
          </w:tcPr>
          <w:p w14:paraId="10709885" w14:textId="77777777" w:rsidR="00634C61" w:rsidRPr="00634C61" w:rsidRDefault="00634C61" w:rsidP="00634C61">
            <w:pPr>
              <w:pStyle w:val="a1"/>
              <w:spacing w:line="360" w:lineRule="auto"/>
            </w:pPr>
            <w:r w:rsidRPr="00634C61">
              <w:rPr>
                <w:rFonts w:hint="eastAsia"/>
              </w:rPr>
              <w:t>表中数据来源于GB</w:t>
            </w:r>
            <w:r w:rsidRPr="00634C61">
              <w:t xml:space="preserve"> </w:t>
            </w:r>
            <w:r w:rsidRPr="00634C61">
              <w:rPr>
                <w:rFonts w:hint="eastAsia"/>
              </w:rPr>
              <w:t>50794-2012。</w:t>
            </w:r>
          </w:p>
        </w:tc>
      </w:tr>
    </w:tbl>
    <w:p w14:paraId="41FD8AB7" w14:textId="77777777"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13 </w:t>
      </w:r>
      <w:r w:rsidRPr="00634C61">
        <w:rPr>
          <w:rFonts w:ascii="宋体" w:hAnsi="宋体" w:hint="eastAsia"/>
          <w:bCs/>
          <w:color w:val="000000" w:themeColor="text1"/>
          <w:kern w:val="2"/>
          <w:sz w:val="24"/>
          <w:szCs w:val="32"/>
        </w:rPr>
        <w:t>严禁触摸光</w:t>
      </w:r>
      <w:proofErr w:type="gramStart"/>
      <w:r w:rsidRPr="00634C61">
        <w:rPr>
          <w:rFonts w:ascii="宋体" w:hAnsi="宋体" w:hint="eastAsia"/>
          <w:bCs/>
          <w:color w:val="000000" w:themeColor="text1"/>
          <w:kern w:val="2"/>
          <w:sz w:val="24"/>
          <w:szCs w:val="32"/>
        </w:rPr>
        <w:t>伏组串</w:t>
      </w:r>
      <w:proofErr w:type="gramEnd"/>
      <w:r w:rsidRPr="00634C61">
        <w:rPr>
          <w:rFonts w:ascii="宋体" w:hAnsi="宋体" w:hint="eastAsia"/>
          <w:bCs/>
          <w:color w:val="000000" w:themeColor="text1"/>
          <w:kern w:val="2"/>
          <w:sz w:val="24"/>
          <w:szCs w:val="32"/>
        </w:rPr>
        <w:t>的金属带电部位。</w:t>
      </w:r>
    </w:p>
    <w:p w14:paraId="159BF3D2" w14:textId="36BF68B2" w:rsidR="00634C61" w:rsidRPr="00634C61" w:rsidRDefault="00634C61" w:rsidP="00634C61">
      <w:pPr>
        <w:pStyle w:val="afb"/>
        <w:ind w:firstLineChars="200" w:firstLine="480"/>
        <w:rPr>
          <w:rFonts w:ascii="宋体" w:hAnsi="宋体"/>
          <w:bCs/>
          <w:color w:val="000000" w:themeColor="text1"/>
          <w:kern w:val="2"/>
          <w:sz w:val="24"/>
          <w:szCs w:val="32"/>
        </w:rPr>
      </w:pPr>
      <w:r w:rsidRPr="00634C61">
        <w:rPr>
          <w:rFonts w:ascii="宋体" w:hAnsi="宋体"/>
          <w:bCs/>
          <w:color w:val="000000" w:themeColor="text1"/>
          <w:kern w:val="2"/>
          <w:sz w:val="24"/>
          <w:szCs w:val="32"/>
        </w:rPr>
        <w:t xml:space="preserve">14 </w:t>
      </w:r>
      <w:r w:rsidRPr="00634C61">
        <w:rPr>
          <w:rFonts w:ascii="宋体" w:hAnsi="宋体" w:hint="eastAsia"/>
          <w:bCs/>
          <w:color w:val="000000" w:themeColor="text1"/>
          <w:kern w:val="2"/>
          <w:sz w:val="24"/>
          <w:szCs w:val="32"/>
        </w:rPr>
        <w:t>同一光</w:t>
      </w:r>
      <w:proofErr w:type="gramStart"/>
      <w:r w:rsidRPr="00634C61">
        <w:rPr>
          <w:rFonts w:ascii="宋体" w:hAnsi="宋体" w:hint="eastAsia"/>
          <w:bCs/>
          <w:color w:val="000000" w:themeColor="text1"/>
          <w:kern w:val="2"/>
          <w:sz w:val="24"/>
          <w:szCs w:val="32"/>
        </w:rPr>
        <w:t>伏</w:t>
      </w:r>
      <w:proofErr w:type="gramEnd"/>
      <w:r w:rsidRPr="00634C61">
        <w:rPr>
          <w:rFonts w:ascii="宋体" w:hAnsi="宋体" w:hint="eastAsia"/>
          <w:bCs/>
          <w:color w:val="000000" w:themeColor="text1"/>
          <w:kern w:val="2"/>
          <w:sz w:val="24"/>
          <w:szCs w:val="32"/>
        </w:rPr>
        <w:t>组件或光</w:t>
      </w:r>
      <w:proofErr w:type="gramStart"/>
      <w:r w:rsidRPr="00634C61">
        <w:rPr>
          <w:rFonts w:ascii="宋体" w:hAnsi="宋体" w:hint="eastAsia"/>
          <w:bCs/>
          <w:color w:val="000000" w:themeColor="text1"/>
          <w:kern w:val="2"/>
          <w:sz w:val="24"/>
          <w:szCs w:val="32"/>
        </w:rPr>
        <w:t>伏组串</w:t>
      </w:r>
      <w:proofErr w:type="gramEnd"/>
      <w:r w:rsidRPr="00634C61">
        <w:rPr>
          <w:rFonts w:ascii="宋体" w:hAnsi="宋体" w:hint="eastAsia"/>
          <w:bCs/>
          <w:color w:val="000000" w:themeColor="text1"/>
          <w:kern w:val="2"/>
          <w:sz w:val="24"/>
          <w:szCs w:val="32"/>
        </w:rPr>
        <w:t>的正负极不应短接。</w:t>
      </w:r>
    </w:p>
    <w:p w14:paraId="6A2748E2" w14:textId="77777777" w:rsidR="00634C61" w:rsidRPr="00634C61" w:rsidRDefault="00634C61" w:rsidP="000505CF">
      <w:pPr>
        <w:spacing w:line="360" w:lineRule="auto"/>
        <w:rPr>
          <w:rFonts w:ascii="宋体" w:hAnsi="宋体"/>
          <w:color w:val="auto"/>
          <w:sz w:val="24"/>
        </w:rPr>
      </w:pPr>
    </w:p>
    <w:p w14:paraId="3B365138" w14:textId="74DB556E" w:rsidR="003D4A57" w:rsidRDefault="003D4A57" w:rsidP="003D4A57">
      <w:pPr>
        <w:spacing w:line="360" w:lineRule="auto"/>
        <w:jc w:val="center"/>
        <w:outlineLvl w:val="1"/>
        <w:rPr>
          <w:rFonts w:ascii="宋体" w:hAnsi="宋体"/>
          <w:color w:val="auto"/>
          <w:sz w:val="24"/>
        </w:rPr>
      </w:pPr>
      <w:bookmarkStart w:id="61" w:name="_Toc128496492"/>
      <w:r>
        <w:rPr>
          <w:rFonts w:ascii="黑体" w:eastAsia="黑体" w:hAnsi="黑体" w:hint="eastAsia"/>
          <w:bCs/>
          <w:color w:val="auto"/>
          <w:sz w:val="24"/>
          <w:szCs w:val="32"/>
        </w:rPr>
        <w:lastRenderedPageBreak/>
        <w:t>5</w:t>
      </w:r>
      <w:r w:rsidRPr="0063728B">
        <w:rPr>
          <w:rFonts w:ascii="黑体" w:eastAsia="黑体" w:hAnsi="黑体" w:hint="eastAsia"/>
          <w:bCs/>
          <w:color w:val="auto"/>
          <w:sz w:val="24"/>
          <w:szCs w:val="32"/>
        </w:rPr>
        <w:t>.</w:t>
      </w:r>
      <w:r>
        <w:rPr>
          <w:rFonts w:ascii="黑体" w:eastAsia="黑体" w:hAnsi="黑体" w:hint="eastAsia"/>
          <w:bCs/>
          <w:color w:val="auto"/>
          <w:sz w:val="24"/>
          <w:szCs w:val="32"/>
        </w:rPr>
        <w:t>3</w:t>
      </w:r>
      <w:r w:rsidRPr="0063728B">
        <w:rPr>
          <w:rFonts w:ascii="黑体" w:eastAsia="黑体" w:hAnsi="黑体" w:hint="eastAsia"/>
          <w:bCs/>
          <w:color w:val="auto"/>
          <w:sz w:val="24"/>
          <w:szCs w:val="32"/>
        </w:rPr>
        <w:t xml:space="preserve"> </w:t>
      </w:r>
      <w:r w:rsidR="00634C61">
        <w:rPr>
          <w:rFonts w:ascii="黑体" w:eastAsia="黑体" w:hAnsi="黑体" w:hint="eastAsia"/>
          <w:bCs/>
          <w:color w:val="auto"/>
          <w:sz w:val="24"/>
          <w:szCs w:val="32"/>
        </w:rPr>
        <w:t>电气施工与安装</w:t>
      </w:r>
      <w:bookmarkEnd w:id="61"/>
    </w:p>
    <w:p w14:paraId="679005B1" w14:textId="786F676B" w:rsidR="00634C61" w:rsidRPr="00634C61" w:rsidRDefault="003D4A57" w:rsidP="00634C61">
      <w:pPr>
        <w:spacing w:line="360" w:lineRule="auto"/>
        <w:rPr>
          <w:rFonts w:ascii="宋体" w:hAnsi="宋体"/>
          <w:color w:val="auto"/>
          <w:sz w:val="24"/>
        </w:rPr>
      </w:pPr>
      <w:r>
        <w:rPr>
          <w:rFonts w:ascii="宋体" w:hAnsi="宋体" w:hint="eastAsia"/>
          <w:b/>
          <w:color w:val="auto"/>
          <w:sz w:val="24"/>
        </w:rPr>
        <w:t>5</w:t>
      </w:r>
      <w:r w:rsidRPr="000E3C4F">
        <w:rPr>
          <w:rFonts w:ascii="宋体" w:hAnsi="宋体" w:hint="eastAsia"/>
          <w:b/>
          <w:color w:val="auto"/>
          <w:sz w:val="24"/>
        </w:rPr>
        <w:t>.</w:t>
      </w:r>
      <w:r w:rsidR="00634C61">
        <w:rPr>
          <w:rFonts w:ascii="宋体" w:hAnsi="宋体" w:hint="eastAsia"/>
          <w:b/>
          <w:color w:val="auto"/>
          <w:sz w:val="24"/>
        </w:rPr>
        <w:t>3</w:t>
      </w:r>
      <w:r w:rsidRPr="000E3C4F">
        <w:rPr>
          <w:rFonts w:ascii="宋体" w:hAnsi="宋体" w:hint="eastAsia"/>
          <w:b/>
          <w:color w:val="auto"/>
          <w:sz w:val="24"/>
        </w:rPr>
        <w:t>.1</w:t>
      </w:r>
      <w:r>
        <w:rPr>
          <w:rFonts w:ascii="宋体" w:hAnsi="宋体" w:hint="eastAsia"/>
          <w:b/>
          <w:color w:val="auto"/>
          <w:sz w:val="24"/>
        </w:rPr>
        <w:t xml:space="preserve"> </w:t>
      </w:r>
      <w:r w:rsidR="00634C61" w:rsidRPr="00634C61">
        <w:rPr>
          <w:rFonts w:ascii="宋体" w:hAnsi="宋体" w:hint="eastAsia"/>
          <w:color w:val="auto"/>
          <w:sz w:val="24"/>
        </w:rPr>
        <w:t>电气设备基础（或支架）施工</w:t>
      </w:r>
      <w:r w:rsidR="00634C61">
        <w:rPr>
          <w:rFonts w:ascii="宋体" w:hAnsi="宋体" w:hint="eastAsia"/>
          <w:color w:val="auto"/>
          <w:sz w:val="24"/>
        </w:rPr>
        <w:t>，符合下列规定：</w:t>
      </w:r>
    </w:p>
    <w:p w14:paraId="1B37394F" w14:textId="77777777" w:rsidR="00634C61" w:rsidRPr="00634C61" w:rsidRDefault="00634C61" w:rsidP="00634C61">
      <w:pPr>
        <w:spacing w:line="360" w:lineRule="auto"/>
        <w:ind w:firstLineChars="200" w:firstLine="480"/>
        <w:rPr>
          <w:rFonts w:ascii="宋体" w:hAnsi="宋体"/>
          <w:color w:val="auto"/>
          <w:sz w:val="24"/>
        </w:rPr>
      </w:pPr>
      <w:r w:rsidRPr="00634C61">
        <w:rPr>
          <w:rFonts w:ascii="宋体" w:hAnsi="宋体" w:hint="eastAsia"/>
          <w:color w:val="auto"/>
          <w:sz w:val="24"/>
        </w:rPr>
        <w:t>1 电气设备基础施工符合以下规定：</w:t>
      </w:r>
    </w:p>
    <w:p w14:paraId="309E55A8" w14:textId="77777777" w:rsidR="00634C61" w:rsidRPr="00634C61" w:rsidRDefault="00634C61" w:rsidP="00634C61">
      <w:pPr>
        <w:spacing w:line="360" w:lineRule="auto"/>
        <w:ind w:left="360" w:firstLineChars="200" w:firstLine="480"/>
        <w:rPr>
          <w:rFonts w:ascii="宋体" w:hAnsi="宋体"/>
          <w:color w:val="auto"/>
          <w:sz w:val="24"/>
        </w:rPr>
      </w:pPr>
      <w:r w:rsidRPr="00634C61">
        <w:rPr>
          <w:rFonts w:ascii="宋体" w:hAnsi="宋体" w:hint="eastAsia"/>
          <w:color w:val="auto"/>
          <w:sz w:val="24"/>
        </w:rPr>
        <w:t>a) 根据设计图纸进行设备基础施工；</w:t>
      </w:r>
    </w:p>
    <w:p w14:paraId="4548CC39" w14:textId="77777777" w:rsidR="00634C61" w:rsidRPr="00634C61" w:rsidRDefault="00634C61" w:rsidP="00634C61">
      <w:pPr>
        <w:spacing w:line="360" w:lineRule="auto"/>
        <w:ind w:left="360" w:firstLineChars="200" w:firstLine="480"/>
        <w:rPr>
          <w:rFonts w:ascii="宋体" w:hAnsi="宋体"/>
          <w:color w:val="auto"/>
          <w:sz w:val="24"/>
        </w:rPr>
      </w:pPr>
      <w:r w:rsidRPr="00634C61">
        <w:rPr>
          <w:rFonts w:ascii="宋体" w:hAnsi="宋体" w:hint="eastAsia"/>
          <w:color w:val="auto"/>
          <w:sz w:val="24"/>
        </w:rPr>
        <w:t>b) 室外安装的电气设备的基础应高于地坪，周围排水应通畅，其底座周围应采取封闭措施；</w:t>
      </w:r>
    </w:p>
    <w:p w14:paraId="14CF7768" w14:textId="77777777" w:rsidR="00634C61" w:rsidRPr="00634C61" w:rsidRDefault="00634C61" w:rsidP="00634C61">
      <w:pPr>
        <w:spacing w:line="360" w:lineRule="auto"/>
        <w:ind w:left="360" w:firstLineChars="200" w:firstLine="480"/>
        <w:rPr>
          <w:rFonts w:ascii="宋体" w:hAnsi="宋体"/>
          <w:color w:val="auto"/>
          <w:sz w:val="24"/>
        </w:rPr>
      </w:pPr>
      <w:r w:rsidRPr="00634C61">
        <w:rPr>
          <w:rFonts w:ascii="宋体" w:hAnsi="宋体" w:hint="eastAsia"/>
          <w:color w:val="auto"/>
          <w:sz w:val="24"/>
        </w:rPr>
        <w:t>c) 用地脚螺栓固定的螺帽应齐全，拧紧牢固，自由安放的应垫平放正；</w:t>
      </w:r>
    </w:p>
    <w:p w14:paraId="76249C4E" w14:textId="6312BACD" w:rsidR="00634C61" w:rsidRPr="00634C61" w:rsidRDefault="00634C61" w:rsidP="00634C61">
      <w:pPr>
        <w:spacing w:line="360" w:lineRule="auto"/>
        <w:ind w:left="360" w:firstLineChars="200" w:firstLine="480"/>
        <w:rPr>
          <w:rFonts w:ascii="宋体" w:hAnsi="宋体"/>
          <w:color w:val="auto"/>
          <w:sz w:val="24"/>
        </w:rPr>
      </w:pPr>
      <w:r w:rsidRPr="00634C61">
        <w:rPr>
          <w:rFonts w:ascii="宋体" w:hAnsi="宋体" w:hint="eastAsia"/>
          <w:color w:val="auto"/>
          <w:sz w:val="24"/>
        </w:rPr>
        <w:t>d) 混凝土基础施工符合5.2.4的规定。</w:t>
      </w:r>
    </w:p>
    <w:p w14:paraId="758D6022" w14:textId="77777777" w:rsidR="00634C61" w:rsidRPr="00634C61" w:rsidRDefault="00634C61" w:rsidP="00634C61">
      <w:pPr>
        <w:spacing w:line="360" w:lineRule="auto"/>
        <w:ind w:firstLineChars="200" w:firstLine="480"/>
        <w:rPr>
          <w:rFonts w:ascii="宋体" w:hAnsi="宋体"/>
          <w:color w:val="auto"/>
          <w:sz w:val="24"/>
        </w:rPr>
      </w:pPr>
      <w:r w:rsidRPr="00634C61">
        <w:rPr>
          <w:rFonts w:ascii="宋体" w:hAnsi="宋体" w:hint="eastAsia"/>
          <w:color w:val="auto"/>
          <w:sz w:val="24"/>
        </w:rPr>
        <w:t>2 电气设备支架（基础型钢）制作符合以下规定：</w:t>
      </w:r>
    </w:p>
    <w:p w14:paraId="4BADE5AC" w14:textId="77777777" w:rsidR="00634C61" w:rsidRPr="00634C61" w:rsidRDefault="00634C61" w:rsidP="00634C61">
      <w:pPr>
        <w:spacing w:line="360" w:lineRule="auto"/>
        <w:ind w:left="360" w:firstLineChars="200" w:firstLine="480"/>
        <w:rPr>
          <w:rFonts w:ascii="宋体" w:hAnsi="宋体"/>
          <w:color w:val="auto"/>
          <w:sz w:val="24"/>
        </w:rPr>
      </w:pPr>
      <w:r w:rsidRPr="00634C61">
        <w:rPr>
          <w:rFonts w:ascii="宋体" w:hAnsi="宋体" w:hint="eastAsia"/>
          <w:color w:val="auto"/>
          <w:sz w:val="24"/>
        </w:rPr>
        <w:t>a) 根据设计图纸及电气设备安装说明书进行电气设备支架制作；</w:t>
      </w:r>
    </w:p>
    <w:p w14:paraId="6950D1EC" w14:textId="77777777" w:rsidR="00634C61" w:rsidRPr="00634C61" w:rsidRDefault="00634C61" w:rsidP="00634C61">
      <w:pPr>
        <w:spacing w:line="360" w:lineRule="auto"/>
        <w:ind w:left="360" w:firstLineChars="200" w:firstLine="480"/>
        <w:rPr>
          <w:rFonts w:ascii="宋体" w:hAnsi="宋体"/>
          <w:color w:val="auto"/>
          <w:sz w:val="24"/>
        </w:rPr>
      </w:pPr>
      <w:r w:rsidRPr="00634C61">
        <w:rPr>
          <w:rFonts w:ascii="宋体" w:hAnsi="宋体" w:hint="eastAsia"/>
          <w:color w:val="auto"/>
          <w:sz w:val="24"/>
        </w:rPr>
        <w:t>b) 电气设备支架钢材的焊接处、切割面和开孔处应涂刷两道防锈漆和一道面漆作防腐防锈处理，要求全部均匀覆盖；</w:t>
      </w:r>
    </w:p>
    <w:p w14:paraId="5C922DCA" w14:textId="77777777" w:rsidR="00634C61" w:rsidRPr="00634C61" w:rsidRDefault="00634C61" w:rsidP="00634C61">
      <w:pPr>
        <w:spacing w:line="360" w:lineRule="auto"/>
        <w:ind w:left="360" w:firstLineChars="200" w:firstLine="480"/>
        <w:rPr>
          <w:rFonts w:ascii="宋体" w:hAnsi="宋体"/>
          <w:color w:val="auto"/>
          <w:sz w:val="24"/>
        </w:rPr>
      </w:pPr>
      <w:r w:rsidRPr="00634C61">
        <w:rPr>
          <w:rFonts w:ascii="宋体" w:hAnsi="宋体" w:hint="eastAsia"/>
          <w:color w:val="auto"/>
          <w:sz w:val="24"/>
        </w:rPr>
        <w:t>c) 基础型钢安装的允许偏差应符合表5.3.1的规定；</w:t>
      </w:r>
    </w:p>
    <w:p w14:paraId="393B83A6" w14:textId="6EF37D2A" w:rsidR="003D4A57" w:rsidRDefault="00634C61" w:rsidP="00634C61">
      <w:pPr>
        <w:spacing w:line="360" w:lineRule="auto"/>
        <w:ind w:left="360" w:firstLineChars="200" w:firstLine="480"/>
        <w:rPr>
          <w:rFonts w:ascii="宋体" w:hAnsi="宋体"/>
          <w:color w:val="auto"/>
          <w:sz w:val="24"/>
        </w:rPr>
      </w:pPr>
      <w:r w:rsidRPr="00634C61">
        <w:rPr>
          <w:rFonts w:ascii="宋体" w:hAnsi="宋体" w:hint="eastAsia"/>
          <w:color w:val="auto"/>
          <w:sz w:val="24"/>
        </w:rPr>
        <w:t>d) 基础型钢安装后，其顶部宜高出抹平地面10 mm；基础型钢应有明显的可靠接地，接地电阻值满足设计要求。</w:t>
      </w:r>
    </w:p>
    <w:p w14:paraId="468A63AD" w14:textId="77777777" w:rsidR="00634C61" w:rsidRPr="00230B4A" w:rsidRDefault="00634C61" w:rsidP="00634C61">
      <w:pPr>
        <w:pStyle w:val="a0"/>
        <w:numPr>
          <w:ilvl w:val="0"/>
          <w:numId w:val="0"/>
        </w:numPr>
        <w:spacing w:before="156" w:after="156" w:line="360" w:lineRule="auto"/>
        <w:rPr>
          <w:rFonts w:ascii="Times New Roman"/>
        </w:rPr>
      </w:pPr>
      <w:r w:rsidRPr="00230B4A">
        <w:rPr>
          <w:rFonts w:ascii="Times New Roman" w:hint="eastAsia"/>
        </w:rPr>
        <w:t>表</w:t>
      </w:r>
      <w:r w:rsidRPr="00230B4A">
        <w:rPr>
          <w:rFonts w:ascii="Times New Roman" w:hint="eastAsia"/>
        </w:rPr>
        <w:t>5.3.1</w:t>
      </w:r>
      <w:r w:rsidRPr="00230B4A">
        <w:rPr>
          <w:rFonts w:ascii="Times New Roman"/>
        </w:rPr>
        <w:t xml:space="preserve"> </w:t>
      </w:r>
      <w:r w:rsidRPr="00230B4A">
        <w:rPr>
          <w:rFonts w:ascii="Times New Roman" w:hint="eastAsia"/>
        </w:rPr>
        <w:t>基础型钢安装的允许偏差</w:t>
      </w:r>
    </w:p>
    <w:tbl>
      <w:tblPr>
        <w:tblW w:w="86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660"/>
        <w:gridCol w:w="3260"/>
        <w:gridCol w:w="2693"/>
      </w:tblGrid>
      <w:tr w:rsidR="00634C61" w:rsidRPr="00634C61" w14:paraId="7383E396" w14:textId="77777777" w:rsidTr="00634C61">
        <w:tc>
          <w:tcPr>
            <w:tcW w:w="2660" w:type="dxa"/>
            <w:vMerge w:val="restart"/>
            <w:tcBorders>
              <w:top w:val="single" w:sz="8" w:space="0" w:color="auto"/>
            </w:tcBorders>
            <w:vAlign w:val="center"/>
          </w:tcPr>
          <w:p w14:paraId="1E49BBF0" w14:textId="77777777" w:rsidR="00634C61" w:rsidRPr="00634C61" w:rsidRDefault="00634C61" w:rsidP="00634C61">
            <w:pPr>
              <w:spacing w:line="360" w:lineRule="auto"/>
              <w:jc w:val="center"/>
              <w:rPr>
                <w:color w:val="auto"/>
                <w:sz w:val="18"/>
                <w:szCs w:val="18"/>
              </w:rPr>
            </w:pPr>
            <w:r w:rsidRPr="00634C61">
              <w:rPr>
                <w:rFonts w:hAnsi="宋体" w:hint="eastAsia"/>
                <w:color w:val="auto"/>
                <w:sz w:val="18"/>
                <w:szCs w:val="18"/>
              </w:rPr>
              <w:t>项目</w:t>
            </w:r>
          </w:p>
        </w:tc>
        <w:tc>
          <w:tcPr>
            <w:tcW w:w="5953" w:type="dxa"/>
            <w:gridSpan w:val="2"/>
            <w:tcBorders>
              <w:top w:val="single" w:sz="8" w:space="0" w:color="auto"/>
              <w:bottom w:val="single" w:sz="8" w:space="0" w:color="auto"/>
            </w:tcBorders>
          </w:tcPr>
          <w:p w14:paraId="0DBBAA60" w14:textId="77777777" w:rsidR="00634C61" w:rsidRPr="00634C61" w:rsidRDefault="00634C61" w:rsidP="00634C61">
            <w:pPr>
              <w:spacing w:line="360" w:lineRule="auto"/>
              <w:jc w:val="center"/>
              <w:rPr>
                <w:color w:val="auto"/>
                <w:sz w:val="18"/>
                <w:szCs w:val="18"/>
              </w:rPr>
            </w:pPr>
            <w:r w:rsidRPr="00634C61">
              <w:rPr>
                <w:rFonts w:hAnsi="宋体" w:hint="eastAsia"/>
                <w:color w:val="auto"/>
                <w:sz w:val="18"/>
                <w:szCs w:val="18"/>
              </w:rPr>
              <w:t>允许偏差</w:t>
            </w:r>
          </w:p>
        </w:tc>
      </w:tr>
      <w:tr w:rsidR="00634C61" w:rsidRPr="00634C61" w14:paraId="05825787" w14:textId="77777777" w:rsidTr="00634C61">
        <w:tc>
          <w:tcPr>
            <w:tcW w:w="2660" w:type="dxa"/>
            <w:vMerge/>
          </w:tcPr>
          <w:p w14:paraId="25BEF2F8" w14:textId="77777777" w:rsidR="00634C61" w:rsidRPr="00634C61" w:rsidRDefault="00634C61" w:rsidP="00634C61">
            <w:pPr>
              <w:spacing w:line="360" w:lineRule="auto"/>
              <w:rPr>
                <w:color w:val="auto"/>
                <w:sz w:val="18"/>
                <w:szCs w:val="18"/>
              </w:rPr>
            </w:pPr>
          </w:p>
        </w:tc>
        <w:tc>
          <w:tcPr>
            <w:tcW w:w="3260" w:type="dxa"/>
            <w:tcBorders>
              <w:top w:val="single" w:sz="8" w:space="0" w:color="auto"/>
            </w:tcBorders>
            <w:vAlign w:val="center"/>
          </w:tcPr>
          <w:p w14:paraId="297BE924" w14:textId="77777777" w:rsidR="00634C61" w:rsidRPr="00634C61" w:rsidRDefault="00634C61" w:rsidP="00634C61">
            <w:pPr>
              <w:pStyle w:val="aff"/>
              <w:rPr>
                <w:rFonts w:ascii="Times New Roman" w:hAnsi="Times New Roman"/>
                <w:kern w:val="2"/>
                <w:sz w:val="18"/>
                <w:szCs w:val="18"/>
              </w:rPr>
            </w:pPr>
            <w:r w:rsidRPr="00634C61">
              <w:rPr>
                <w:rFonts w:ascii="Times New Roman" w:hAnsi="Times New Roman"/>
                <w:kern w:val="2"/>
                <w:sz w:val="18"/>
                <w:szCs w:val="18"/>
              </w:rPr>
              <w:t>mm/m</w:t>
            </w:r>
          </w:p>
        </w:tc>
        <w:tc>
          <w:tcPr>
            <w:tcW w:w="2693" w:type="dxa"/>
            <w:tcBorders>
              <w:top w:val="single" w:sz="8" w:space="0" w:color="auto"/>
            </w:tcBorders>
            <w:vAlign w:val="center"/>
          </w:tcPr>
          <w:p w14:paraId="11ABC3C7" w14:textId="77777777" w:rsidR="00634C61" w:rsidRPr="00634C61" w:rsidRDefault="00634C61" w:rsidP="00634C61">
            <w:pPr>
              <w:pStyle w:val="aff"/>
              <w:rPr>
                <w:rFonts w:ascii="Times New Roman" w:hAnsi="Times New Roman"/>
                <w:kern w:val="2"/>
                <w:sz w:val="18"/>
                <w:szCs w:val="18"/>
              </w:rPr>
            </w:pPr>
            <w:r w:rsidRPr="00634C61">
              <w:rPr>
                <w:rFonts w:ascii="Times New Roman" w:hAnsi="Times New Roman"/>
                <w:kern w:val="2"/>
                <w:sz w:val="18"/>
                <w:szCs w:val="18"/>
              </w:rPr>
              <w:t>mm/</w:t>
            </w:r>
            <w:r w:rsidRPr="00634C61">
              <w:rPr>
                <w:rFonts w:ascii="Times New Roman" w:hAnsi="宋体" w:hint="eastAsia"/>
                <w:kern w:val="2"/>
                <w:sz w:val="18"/>
                <w:szCs w:val="18"/>
              </w:rPr>
              <w:t>全长</w:t>
            </w:r>
          </w:p>
        </w:tc>
      </w:tr>
      <w:tr w:rsidR="00634C61" w:rsidRPr="00634C61" w14:paraId="363D4A92" w14:textId="77777777" w:rsidTr="00634C61">
        <w:tc>
          <w:tcPr>
            <w:tcW w:w="2660" w:type="dxa"/>
            <w:vAlign w:val="center"/>
          </w:tcPr>
          <w:p w14:paraId="74648C4A" w14:textId="77777777" w:rsidR="00634C61" w:rsidRPr="00634C61" w:rsidRDefault="00634C61" w:rsidP="00634C61">
            <w:pPr>
              <w:spacing w:line="360" w:lineRule="auto"/>
              <w:jc w:val="center"/>
              <w:rPr>
                <w:color w:val="auto"/>
                <w:sz w:val="18"/>
                <w:szCs w:val="18"/>
              </w:rPr>
            </w:pPr>
            <w:r w:rsidRPr="00634C61">
              <w:rPr>
                <w:rFonts w:hAnsi="宋体" w:hint="eastAsia"/>
                <w:color w:val="auto"/>
                <w:sz w:val="18"/>
                <w:szCs w:val="18"/>
              </w:rPr>
              <w:t>垂直度</w:t>
            </w:r>
          </w:p>
        </w:tc>
        <w:tc>
          <w:tcPr>
            <w:tcW w:w="3260" w:type="dxa"/>
            <w:vAlign w:val="center"/>
          </w:tcPr>
          <w:p w14:paraId="5066E034" w14:textId="77777777" w:rsidR="00634C61" w:rsidRPr="00634C61" w:rsidRDefault="00634C61" w:rsidP="00634C61">
            <w:pPr>
              <w:spacing w:line="360" w:lineRule="auto"/>
              <w:jc w:val="center"/>
              <w:rPr>
                <w:color w:val="auto"/>
                <w:sz w:val="18"/>
                <w:szCs w:val="18"/>
              </w:rPr>
            </w:pPr>
            <w:r w:rsidRPr="00634C61">
              <w:rPr>
                <w:color w:val="auto"/>
                <w:sz w:val="18"/>
                <w:szCs w:val="18"/>
              </w:rPr>
              <w:t>&lt;1</w:t>
            </w:r>
          </w:p>
        </w:tc>
        <w:tc>
          <w:tcPr>
            <w:tcW w:w="2693" w:type="dxa"/>
            <w:vAlign w:val="center"/>
          </w:tcPr>
          <w:p w14:paraId="15B40555" w14:textId="77777777" w:rsidR="00634C61" w:rsidRPr="00634C61" w:rsidRDefault="00634C61" w:rsidP="00634C61">
            <w:pPr>
              <w:spacing w:line="360" w:lineRule="auto"/>
              <w:jc w:val="center"/>
              <w:rPr>
                <w:color w:val="auto"/>
                <w:sz w:val="18"/>
                <w:szCs w:val="18"/>
              </w:rPr>
            </w:pPr>
            <w:r w:rsidRPr="00634C61">
              <w:rPr>
                <w:color w:val="auto"/>
                <w:sz w:val="18"/>
                <w:szCs w:val="18"/>
              </w:rPr>
              <w:t>&lt;5</w:t>
            </w:r>
          </w:p>
        </w:tc>
      </w:tr>
      <w:tr w:rsidR="00634C61" w:rsidRPr="00634C61" w14:paraId="1DC9C161" w14:textId="77777777" w:rsidTr="00634C61">
        <w:tc>
          <w:tcPr>
            <w:tcW w:w="2660" w:type="dxa"/>
            <w:tcBorders>
              <w:bottom w:val="single" w:sz="4" w:space="0" w:color="auto"/>
            </w:tcBorders>
            <w:vAlign w:val="center"/>
          </w:tcPr>
          <w:p w14:paraId="6862A1D2" w14:textId="77777777" w:rsidR="00634C61" w:rsidRPr="00634C61" w:rsidRDefault="00634C61" w:rsidP="00634C61">
            <w:pPr>
              <w:spacing w:line="360" w:lineRule="auto"/>
              <w:jc w:val="center"/>
              <w:rPr>
                <w:color w:val="auto"/>
                <w:sz w:val="18"/>
                <w:szCs w:val="18"/>
              </w:rPr>
            </w:pPr>
            <w:r w:rsidRPr="00634C61">
              <w:rPr>
                <w:rFonts w:hAnsi="宋体" w:hint="eastAsia"/>
                <w:color w:val="auto"/>
                <w:sz w:val="18"/>
                <w:szCs w:val="18"/>
              </w:rPr>
              <w:t>水平度</w:t>
            </w:r>
          </w:p>
        </w:tc>
        <w:tc>
          <w:tcPr>
            <w:tcW w:w="3260" w:type="dxa"/>
            <w:tcBorders>
              <w:bottom w:val="single" w:sz="4" w:space="0" w:color="auto"/>
            </w:tcBorders>
            <w:vAlign w:val="center"/>
          </w:tcPr>
          <w:p w14:paraId="2AE6ECE0" w14:textId="77777777" w:rsidR="00634C61" w:rsidRPr="00634C61" w:rsidRDefault="00634C61" w:rsidP="00634C61">
            <w:pPr>
              <w:spacing w:line="360" w:lineRule="auto"/>
              <w:jc w:val="center"/>
              <w:rPr>
                <w:color w:val="auto"/>
                <w:sz w:val="18"/>
                <w:szCs w:val="18"/>
              </w:rPr>
            </w:pPr>
            <w:r w:rsidRPr="00634C61">
              <w:rPr>
                <w:color w:val="auto"/>
                <w:sz w:val="18"/>
                <w:szCs w:val="18"/>
              </w:rPr>
              <w:t>&lt;1</w:t>
            </w:r>
          </w:p>
        </w:tc>
        <w:tc>
          <w:tcPr>
            <w:tcW w:w="2693" w:type="dxa"/>
            <w:tcBorders>
              <w:bottom w:val="single" w:sz="4" w:space="0" w:color="auto"/>
            </w:tcBorders>
            <w:vAlign w:val="center"/>
          </w:tcPr>
          <w:p w14:paraId="781A2351" w14:textId="77777777" w:rsidR="00634C61" w:rsidRPr="00634C61" w:rsidRDefault="00634C61" w:rsidP="00634C61">
            <w:pPr>
              <w:spacing w:line="360" w:lineRule="auto"/>
              <w:jc w:val="center"/>
              <w:rPr>
                <w:color w:val="auto"/>
                <w:sz w:val="18"/>
                <w:szCs w:val="18"/>
              </w:rPr>
            </w:pPr>
            <w:r w:rsidRPr="00634C61">
              <w:rPr>
                <w:color w:val="auto"/>
                <w:sz w:val="18"/>
                <w:szCs w:val="18"/>
              </w:rPr>
              <w:t>&lt;5</w:t>
            </w:r>
          </w:p>
        </w:tc>
      </w:tr>
      <w:tr w:rsidR="00634C61" w:rsidRPr="00634C61" w14:paraId="3293B032" w14:textId="77777777" w:rsidTr="00634C61">
        <w:tc>
          <w:tcPr>
            <w:tcW w:w="2660" w:type="dxa"/>
            <w:tcBorders>
              <w:top w:val="single" w:sz="4" w:space="0" w:color="auto"/>
              <w:bottom w:val="single" w:sz="8" w:space="0" w:color="auto"/>
            </w:tcBorders>
            <w:vAlign w:val="center"/>
          </w:tcPr>
          <w:p w14:paraId="600C6FE4" w14:textId="77777777" w:rsidR="00634C61" w:rsidRPr="00634C61" w:rsidRDefault="00634C61" w:rsidP="00634C61">
            <w:pPr>
              <w:spacing w:line="360" w:lineRule="auto"/>
              <w:jc w:val="center"/>
              <w:rPr>
                <w:color w:val="auto"/>
                <w:sz w:val="18"/>
                <w:szCs w:val="18"/>
              </w:rPr>
            </w:pPr>
            <w:r w:rsidRPr="00634C61">
              <w:rPr>
                <w:rFonts w:hAnsi="宋体" w:hint="eastAsia"/>
                <w:color w:val="auto"/>
                <w:sz w:val="18"/>
                <w:szCs w:val="18"/>
              </w:rPr>
              <w:t>位置误差及不平行度</w:t>
            </w:r>
          </w:p>
        </w:tc>
        <w:tc>
          <w:tcPr>
            <w:tcW w:w="3260" w:type="dxa"/>
            <w:tcBorders>
              <w:top w:val="single" w:sz="4" w:space="0" w:color="auto"/>
              <w:bottom w:val="single" w:sz="8" w:space="0" w:color="auto"/>
            </w:tcBorders>
            <w:vAlign w:val="center"/>
          </w:tcPr>
          <w:p w14:paraId="582D6CDF" w14:textId="77777777" w:rsidR="00634C61" w:rsidRPr="00634C61" w:rsidRDefault="00634C61" w:rsidP="00634C61">
            <w:pPr>
              <w:spacing w:line="360" w:lineRule="auto"/>
              <w:jc w:val="center"/>
              <w:rPr>
                <w:color w:val="auto"/>
                <w:sz w:val="18"/>
                <w:szCs w:val="18"/>
              </w:rPr>
            </w:pPr>
            <w:r w:rsidRPr="00634C61">
              <w:rPr>
                <w:color w:val="auto"/>
                <w:sz w:val="18"/>
                <w:szCs w:val="18"/>
              </w:rPr>
              <w:t>-</w:t>
            </w:r>
          </w:p>
        </w:tc>
        <w:tc>
          <w:tcPr>
            <w:tcW w:w="2693" w:type="dxa"/>
            <w:tcBorders>
              <w:top w:val="single" w:sz="4" w:space="0" w:color="auto"/>
              <w:bottom w:val="single" w:sz="8" w:space="0" w:color="auto"/>
            </w:tcBorders>
            <w:vAlign w:val="center"/>
          </w:tcPr>
          <w:p w14:paraId="61B68831" w14:textId="77777777" w:rsidR="00634C61" w:rsidRPr="00634C61" w:rsidRDefault="00634C61" w:rsidP="00634C61">
            <w:pPr>
              <w:spacing w:line="360" w:lineRule="auto"/>
              <w:jc w:val="center"/>
              <w:rPr>
                <w:color w:val="auto"/>
                <w:sz w:val="18"/>
                <w:szCs w:val="18"/>
              </w:rPr>
            </w:pPr>
            <w:r w:rsidRPr="00634C61">
              <w:rPr>
                <w:color w:val="auto"/>
                <w:sz w:val="18"/>
                <w:szCs w:val="18"/>
              </w:rPr>
              <w:t>&lt;5</w:t>
            </w:r>
          </w:p>
        </w:tc>
      </w:tr>
      <w:tr w:rsidR="00634C61" w:rsidRPr="00634C61" w14:paraId="024CC3BC" w14:textId="77777777" w:rsidTr="00634C61">
        <w:tc>
          <w:tcPr>
            <w:tcW w:w="8613" w:type="dxa"/>
            <w:gridSpan w:val="3"/>
            <w:tcBorders>
              <w:top w:val="single" w:sz="4" w:space="0" w:color="auto"/>
              <w:bottom w:val="single" w:sz="8" w:space="0" w:color="auto"/>
            </w:tcBorders>
            <w:vAlign w:val="center"/>
          </w:tcPr>
          <w:p w14:paraId="66DB3352" w14:textId="77777777" w:rsidR="00634C61" w:rsidRPr="00634C61" w:rsidRDefault="00634C61" w:rsidP="00634C61">
            <w:pPr>
              <w:pStyle w:val="a1"/>
              <w:spacing w:line="360" w:lineRule="auto"/>
            </w:pPr>
            <w:r w:rsidRPr="00634C61">
              <w:rPr>
                <w:rFonts w:hint="eastAsia"/>
              </w:rPr>
              <w:t>表中数据来源于GB</w:t>
            </w:r>
            <w:r w:rsidRPr="00634C61">
              <w:t xml:space="preserve"> </w:t>
            </w:r>
            <w:r w:rsidRPr="00634C61">
              <w:rPr>
                <w:rFonts w:hint="eastAsia"/>
              </w:rPr>
              <w:t>50794-2012。</w:t>
            </w:r>
          </w:p>
        </w:tc>
      </w:tr>
    </w:tbl>
    <w:p w14:paraId="225A71E4" w14:textId="359C6A87" w:rsidR="00634C61" w:rsidRPr="00634C61" w:rsidRDefault="00634C61" w:rsidP="00634C61">
      <w:pPr>
        <w:spacing w:line="360" w:lineRule="auto"/>
        <w:rPr>
          <w:rFonts w:ascii="宋体" w:hAnsi="宋体"/>
          <w:color w:val="auto"/>
          <w:sz w:val="24"/>
        </w:rPr>
      </w:pPr>
      <w:r>
        <w:rPr>
          <w:rFonts w:ascii="宋体" w:hAnsi="宋体" w:hint="eastAsia"/>
          <w:b/>
          <w:color w:val="auto"/>
          <w:sz w:val="24"/>
        </w:rPr>
        <w:t>5</w:t>
      </w:r>
      <w:r w:rsidRPr="000E3C4F">
        <w:rPr>
          <w:rFonts w:ascii="宋体" w:hAnsi="宋体" w:hint="eastAsia"/>
          <w:b/>
          <w:color w:val="auto"/>
          <w:sz w:val="24"/>
        </w:rPr>
        <w:t>.</w:t>
      </w:r>
      <w:r>
        <w:rPr>
          <w:rFonts w:ascii="宋体" w:hAnsi="宋体" w:hint="eastAsia"/>
          <w:b/>
          <w:color w:val="auto"/>
          <w:sz w:val="24"/>
        </w:rPr>
        <w:t>3</w:t>
      </w:r>
      <w:r w:rsidRPr="000E3C4F">
        <w:rPr>
          <w:rFonts w:ascii="宋体" w:hAnsi="宋体" w:hint="eastAsia"/>
          <w:b/>
          <w:color w:val="auto"/>
          <w:sz w:val="24"/>
        </w:rPr>
        <w:t>.</w:t>
      </w:r>
      <w:r>
        <w:rPr>
          <w:rFonts w:ascii="宋体" w:hAnsi="宋体" w:hint="eastAsia"/>
          <w:b/>
          <w:color w:val="auto"/>
          <w:sz w:val="24"/>
        </w:rPr>
        <w:t xml:space="preserve">2 </w:t>
      </w:r>
      <w:r w:rsidRPr="00634C61">
        <w:rPr>
          <w:rFonts w:ascii="宋体" w:hAnsi="宋体" w:hint="eastAsia"/>
          <w:color w:val="auto"/>
          <w:sz w:val="24"/>
        </w:rPr>
        <w:t>并网</w:t>
      </w:r>
      <w:r>
        <w:rPr>
          <w:rFonts w:ascii="宋体" w:hAnsi="宋体" w:hint="eastAsia"/>
          <w:color w:val="auto"/>
          <w:sz w:val="24"/>
        </w:rPr>
        <w:t>逆变器的安装，符合下列规定：</w:t>
      </w:r>
    </w:p>
    <w:p w14:paraId="534C9A33" w14:textId="77777777" w:rsidR="00634C61" w:rsidRPr="00634C61" w:rsidRDefault="00634C61" w:rsidP="00AE0522">
      <w:pPr>
        <w:spacing w:line="360" w:lineRule="auto"/>
        <w:ind w:firstLineChars="200" w:firstLine="480"/>
        <w:rPr>
          <w:rFonts w:ascii="宋体" w:hAnsi="宋体"/>
          <w:color w:val="auto"/>
          <w:sz w:val="24"/>
        </w:rPr>
      </w:pPr>
      <w:r w:rsidRPr="00634C61">
        <w:rPr>
          <w:rFonts w:ascii="宋体" w:hAnsi="宋体" w:hint="eastAsia"/>
          <w:color w:val="auto"/>
          <w:sz w:val="24"/>
        </w:rPr>
        <w:t>1 安装前应作以下检查：</w:t>
      </w:r>
    </w:p>
    <w:p w14:paraId="3CC47EC1" w14:textId="77777777" w:rsidR="00634C61" w:rsidRPr="00634C61" w:rsidRDefault="00634C61" w:rsidP="00AE0522">
      <w:pPr>
        <w:spacing w:line="360" w:lineRule="auto"/>
        <w:ind w:left="420" w:firstLineChars="200" w:firstLine="480"/>
        <w:rPr>
          <w:rFonts w:ascii="宋体" w:hAnsi="宋体"/>
          <w:color w:val="auto"/>
          <w:sz w:val="24"/>
        </w:rPr>
      </w:pPr>
      <w:r w:rsidRPr="00634C61">
        <w:rPr>
          <w:rFonts w:ascii="宋体" w:hAnsi="宋体" w:hint="eastAsia"/>
          <w:color w:val="auto"/>
          <w:sz w:val="24"/>
        </w:rPr>
        <w:t>a) 逆变器就位时应检查道路畅通，且留有足够的安装场地，满足逆变器安装环境要求；</w:t>
      </w:r>
    </w:p>
    <w:p w14:paraId="593F7EFD" w14:textId="77777777" w:rsidR="00634C61" w:rsidRPr="00634C61" w:rsidRDefault="00634C61" w:rsidP="00AE0522">
      <w:pPr>
        <w:spacing w:line="360" w:lineRule="auto"/>
        <w:ind w:left="420" w:firstLineChars="200" w:firstLine="480"/>
        <w:rPr>
          <w:rFonts w:ascii="宋体" w:hAnsi="宋体"/>
          <w:color w:val="auto"/>
          <w:sz w:val="24"/>
        </w:rPr>
      </w:pPr>
      <w:r w:rsidRPr="00634C61">
        <w:rPr>
          <w:rFonts w:ascii="宋体" w:hAnsi="宋体" w:hint="eastAsia"/>
          <w:color w:val="auto"/>
          <w:sz w:val="24"/>
        </w:rPr>
        <w:t>b) 开箱检查：检查外包装应无可见的损坏，如孔、裂纹或其他内部可能损坏的迹象，并且核对逆变器型号；检查交付件应完整齐全，无任何明显的外部损坏；</w:t>
      </w:r>
    </w:p>
    <w:p w14:paraId="73F797AF" w14:textId="77777777" w:rsidR="00634C61" w:rsidRPr="00634C61" w:rsidRDefault="00634C61" w:rsidP="00AE0522">
      <w:pPr>
        <w:spacing w:line="360" w:lineRule="auto"/>
        <w:ind w:left="360" w:firstLineChars="200" w:firstLine="480"/>
        <w:rPr>
          <w:rFonts w:ascii="宋体" w:hAnsi="宋体"/>
          <w:color w:val="auto"/>
          <w:sz w:val="24"/>
        </w:rPr>
      </w:pPr>
      <w:r w:rsidRPr="00634C61">
        <w:rPr>
          <w:rFonts w:ascii="宋体" w:hAnsi="宋体" w:hint="eastAsia"/>
          <w:color w:val="auto"/>
          <w:sz w:val="24"/>
        </w:rPr>
        <w:t>c) 逆变器基础（或支架）安装完毕并</w:t>
      </w:r>
      <w:proofErr w:type="gramStart"/>
      <w:r w:rsidRPr="00634C61">
        <w:rPr>
          <w:rFonts w:ascii="宋体" w:hAnsi="宋体" w:hint="eastAsia"/>
          <w:color w:val="auto"/>
          <w:sz w:val="24"/>
        </w:rPr>
        <w:t>应验收</w:t>
      </w:r>
      <w:proofErr w:type="gramEnd"/>
      <w:r w:rsidRPr="00634C61">
        <w:rPr>
          <w:rFonts w:ascii="宋体" w:hAnsi="宋体" w:hint="eastAsia"/>
          <w:color w:val="auto"/>
          <w:sz w:val="24"/>
        </w:rPr>
        <w:t>合格；</w:t>
      </w:r>
    </w:p>
    <w:p w14:paraId="7C83045D" w14:textId="77777777" w:rsidR="00634C61" w:rsidRPr="00634C61" w:rsidRDefault="00634C61" w:rsidP="00AE0522">
      <w:pPr>
        <w:spacing w:line="360" w:lineRule="auto"/>
        <w:ind w:left="360" w:firstLineChars="200" w:firstLine="480"/>
        <w:rPr>
          <w:rFonts w:ascii="宋体" w:hAnsi="宋体"/>
          <w:color w:val="auto"/>
          <w:sz w:val="24"/>
        </w:rPr>
      </w:pPr>
      <w:r w:rsidRPr="00634C61">
        <w:rPr>
          <w:rFonts w:ascii="宋体" w:hAnsi="宋体" w:hint="eastAsia"/>
          <w:color w:val="auto"/>
          <w:sz w:val="24"/>
        </w:rPr>
        <w:lastRenderedPageBreak/>
        <w:t>d) 逆变器基础（或支架）的接地电阻应满足设计要求。</w:t>
      </w:r>
    </w:p>
    <w:p w14:paraId="494B6449" w14:textId="77777777" w:rsidR="00634C61" w:rsidRPr="00634C61" w:rsidRDefault="00634C61" w:rsidP="00AE0522">
      <w:pPr>
        <w:spacing w:line="360" w:lineRule="auto"/>
        <w:ind w:firstLineChars="200" w:firstLine="480"/>
        <w:rPr>
          <w:rFonts w:ascii="宋体" w:hAnsi="宋体"/>
          <w:color w:val="auto"/>
          <w:sz w:val="24"/>
        </w:rPr>
      </w:pPr>
      <w:r w:rsidRPr="00634C61">
        <w:rPr>
          <w:rFonts w:ascii="宋体" w:hAnsi="宋体" w:hint="eastAsia"/>
          <w:color w:val="auto"/>
          <w:sz w:val="24"/>
        </w:rPr>
        <w:t>2 逆变器的安装与调整应满足下列要求：</w:t>
      </w:r>
    </w:p>
    <w:p w14:paraId="6C533223" w14:textId="77777777" w:rsidR="00634C61" w:rsidRPr="00634C61" w:rsidRDefault="00634C61" w:rsidP="00AE0522">
      <w:pPr>
        <w:spacing w:line="360" w:lineRule="auto"/>
        <w:ind w:left="420" w:firstLineChars="200" w:firstLine="480"/>
        <w:rPr>
          <w:rFonts w:ascii="宋体" w:hAnsi="宋体"/>
          <w:color w:val="auto"/>
          <w:sz w:val="24"/>
        </w:rPr>
      </w:pPr>
      <w:r w:rsidRPr="00634C61">
        <w:rPr>
          <w:rFonts w:ascii="宋体" w:hAnsi="宋体" w:hint="eastAsia"/>
          <w:color w:val="auto"/>
          <w:sz w:val="24"/>
        </w:rPr>
        <w:t>a) 根据设计图纸和产品要求安装逆变器，逆变器和基础（或支架）连接应牢固可靠，安装高度和水平度应满足设计要求；</w:t>
      </w:r>
    </w:p>
    <w:p w14:paraId="4EB75EF3" w14:textId="77777777" w:rsidR="00634C61" w:rsidRPr="00634C61" w:rsidRDefault="00634C61" w:rsidP="00AE0522">
      <w:pPr>
        <w:spacing w:line="360" w:lineRule="auto"/>
        <w:ind w:left="360" w:firstLineChars="200" w:firstLine="480"/>
        <w:rPr>
          <w:rFonts w:ascii="宋体" w:hAnsi="宋体"/>
          <w:color w:val="auto"/>
          <w:sz w:val="24"/>
        </w:rPr>
      </w:pPr>
      <w:r w:rsidRPr="00634C61">
        <w:rPr>
          <w:rFonts w:ascii="宋体" w:hAnsi="宋体" w:hint="eastAsia"/>
          <w:color w:val="auto"/>
          <w:sz w:val="24"/>
        </w:rPr>
        <w:t>b) 满足防晒和散热的要求；</w:t>
      </w:r>
    </w:p>
    <w:p w14:paraId="6BC28264" w14:textId="77777777" w:rsidR="00634C61" w:rsidRPr="00634C61" w:rsidRDefault="00634C61" w:rsidP="00AE0522">
      <w:pPr>
        <w:spacing w:line="360" w:lineRule="auto"/>
        <w:ind w:left="360" w:firstLineChars="200" w:firstLine="480"/>
        <w:rPr>
          <w:rFonts w:ascii="宋体" w:hAnsi="宋体"/>
          <w:color w:val="auto"/>
          <w:sz w:val="24"/>
        </w:rPr>
      </w:pPr>
      <w:r w:rsidRPr="00634C61">
        <w:rPr>
          <w:rFonts w:ascii="宋体" w:hAnsi="宋体" w:hint="eastAsia"/>
          <w:color w:val="auto"/>
          <w:sz w:val="24"/>
        </w:rPr>
        <w:t>c) 逆变器在9:00～15:00（当地真太阳时）时段内对光</w:t>
      </w:r>
      <w:proofErr w:type="gramStart"/>
      <w:r w:rsidRPr="00634C61">
        <w:rPr>
          <w:rFonts w:ascii="宋体" w:hAnsi="宋体" w:hint="eastAsia"/>
          <w:color w:val="auto"/>
          <w:sz w:val="24"/>
        </w:rPr>
        <w:t>伏</w:t>
      </w:r>
      <w:proofErr w:type="gramEnd"/>
      <w:r w:rsidRPr="00634C61">
        <w:rPr>
          <w:rFonts w:ascii="宋体" w:hAnsi="宋体" w:hint="eastAsia"/>
          <w:color w:val="auto"/>
          <w:sz w:val="24"/>
        </w:rPr>
        <w:t>组件无遮挡；</w:t>
      </w:r>
    </w:p>
    <w:p w14:paraId="201128AC" w14:textId="77777777" w:rsidR="00634C61" w:rsidRPr="00634C61" w:rsidRDefault="00634C61" w:rsidP="00AE0522">
      <w:pPr>
        <w:spacing w:line="360" w:lineRule="auto"/>
        <w:ind w:left="360" w:firstLineChars="200" w:firstLine="480"/>
        <w:rPr>
          <w:rFonts w:ascii="宋体" w:hAnsi="宋体"/>
          <w:color w:val="auto"/>
          <w:sz w:val="24"/>
        </w:rPr>
      </w:pPr>
      <w:r w:rsidRPr="00634C61">
        <w:rPr>
          <w:rFonts w:ascii="宋体" w:hAnsi="宋体" w:hint="eastAsia"/>
          <w:color w:val="auto"/>
          <w:sz w:val="24"/>
        </w:rPr>
        <w:t>d) 逆变器外壳应可靠接地；</w:t>
      </w:r>
    </w:p>
    <w:p w14:paraId="4D520927" w14:textId="77777777" w:rsidR="00634C61" w:rsidRPr="00634C61" w:rsidRDefault="00634C61" w:rsidP="00AE0522">
      <w:pPr>
        <w:spacing w:line="360" w:lineRule="auto"/>
        <w:ind w:left="360" w:firstLineChars="200" w:firstLine="480"/>
        <w:rPr>
          <w:rFonts w:ascii="宋体" w:hAnsi="宋体"/>
          <w:color w:val="auto"/>
          <w:sz w:val="24"/>
        </w:rPr>
      </w:pPr>
      <w:r w:rsidRPr="00634C61">
        <w:rPr>
          <w:rFonts w:ascii="宋体" w:hAnsi="宋体" w:hint="eastAsia"/>
          <w:color w:val="auto"/>
          <w:sz w:val="24"/>
        </w:rPr>
        <w:t>e) 逆变器的布置及安全间距应满足设计要求；</w:t>
      </w:r>
    </w:p>
    <w:p w14:paraId="60953FF5" w14:textId="5F35FF9F" w:rsidR="00634C61" w:rsidRPr="00634C61" w:rsidRDefault="00634C61" w:rsidP="00AE0522">
      <w:pPr>
        <w:spacing w:line="360" w:lineRule="auto"/>
        <w:ind w:left="360" w:firstLineChars="200" w:firstLine="480"/>
        <w:rPr>
          <w:rFonts w:ascii="宋体" w:hAnsi="宋体"/>
          <w:color w:val="auto"/>
          <w:sz w:val="24"/>
        </w:rPr>
      </w:pPr>
      <w:r w:rsidRPr="00634C61">
        <w:rPr>
          <w:rFonts w:ascii="宋体" w:hAnsi="宋体" w:hint="eastAsia"/>
          <w:color w:val="auto"/>
          <w:sz w:val="24"/>
        </w:rPr>
        <w:t>f) 安装误差满足表5.3.2要求。</w:t>
      </w:r>
    </w:p>
    <w:p w14:paraId="1716C060" w14:textId="77777777" w:rsidR="00AE0522" w:rsidRPr="00230B4A" w:rsidRDefault="00AE0522" w:rsidP="00AE0522">
      <w:pPr>
        <w:pStyle w:val="a0"/>
        <w:numPr>
          <w:ilvl w:val="0"/>
          <w:numId w:val="0"/>
        </w:numPr>
        <w:spacing w:before="156" w:after="156" w:line="360" w:lineRule="auto"/>
        <w:rPr>
          <w:rFonts w:ascii="Times New Roman"/>
        </w:rPr>
      </w:pPr>
      <w:r w:rsidRPr="00230B4A">
        <w:rPr>
          <w:rFonts w:ascii="Times New Roman" w:hint="eastAsia"/>
        </w:rPr>
        <w:t>表</w:t>
      </w:r>
      <w:r w:rsidRPr="00230B4A">
        <w:rPr>
          <w:rFonts w:ascii="Times New Roman" w:hint="eastAsia"/>
        </w:rPr>
        <w:t>5.3.2</w:t>
      </w:r>
      <w:r w:rsidRPr="00230B4A">
        <w:rPr>
          <w:rFonts w:ascii="Times New Roman" w:hint="eastAsia"/>
        </w:rPr>
        <w:t>电气设备安装的允许偏差</w:t>
      </w:r>
    </w:p>
    <w:tbl>
      <w:tblPr>
        <w:tblW w:w="8520" w:type="dxa"/>
        <w:tblLayout w:type="fixed"/>
        <w:tblCellMar>
          <w:top w:w="15" w:type="dxa"/>
          <w:left w:w="15" w:type="dxa"/>
          <w:bottom w:w="15" w:type="dxa"/>
          <w:right w:w="15" w:type="dxa"/>
        </w:tblCellMar>
        <w:tblLook w:val="04A0" w:firstRow="1" w:lastRow="0" w:firstColumn="1" w:lastColumn="0" w:noHBand="0" w:noVBand="1"/>
      </w:tblPr>
      <w:tblGrid>
        <w:gridCol w:w="1905"/>
        <w:gridCol w:w="3213"/>
        <w:gridCol w:w="3402"/>
      </w:tblGrid>
      <w:tr w:rsidR="00AE0522" w:rsidRPr="00AE0522" w14:paraId="0CE60865" w14:textId="77777777" w:rsidTr="00AE0522">
        <w:trPr>
          <w:trHeight w:val="285"/>
        </w:trPr>
        <w:tc>
          <w:tcPr>
            <w:tcW w:w="5118" w:type="dxa"/>
            <w:gridSpan w:val="2"/>
            <w:tcBorders>
              <w:top w:val="single" w:sz="4" w:space="0" w:color="000000"/>
              <w:left w:val="single" w:sz="4" w:space="0" w:color="000000"/>
              <w:bottom w:val="single" w:sz="4" w:space="0" w:color="000000"/>
              <w:right w:val="single" w:sz="4" w:space="0" w:color="000000"/>
            </w:tcBorders>
            <w:vAlign w:val="center"/>
          </w:tcPr>
          <w:p w14:paraId="5EDEECE7" w14:textId="77777777" w:rsidR="00AE0522" w:rsidRPr="00AE0522" w:rsidRDefault="00AE0522" w:rsidP="00E238AA">
            <w:pPr>
              <w:spacing w:line="360" w:lineRule="auto"/>
              <w:jc w:val="center"/>
              <w:textAlignment w:val="center"/>
              <w:rPr>
                <w:rFonts w:cs="宋体"/>
                <w:color w:val="auto"/>
                <w:sz w:val="18"/>
                <w:szCs w:val="18"/>
              </w:rPr>
            </w:pPr>
            <w:r w:rsidRPr="00AE0522">
              <w:rPr>
                <w:rFonts w:hAnsi="宋体" w:cs="宋体" w:hint="eastAsia"/>
                <w:color w:val="auto"/>
                <w:sz w:val="18"/>
                <w:szCs w:val="18"/>
              </w:rPr>
              <w:t>项目</w:t>
            </w:r>
          </w:p>
        </w:tc>
        <w:tc>
          <w:tcPr>
            <w:tcW w:w="3402" w:type="dxa"/>
            <w:tcBorders>
              <w:top w:val="single" w:sz="4" w:space="0" w:color="000000"/>
              <w:left w:val="single" w:sz="4" w:space="0" w:color="000000"/>
              <w:bottom w:val="single" w:sz="4" w:space="0" w:color="000000"/>
              <w:right w:val="single" w:sz="4" w:space="0" w:color="000000"/>
            </w:tcBorders>
            <w:vAlign w:val="center"/>
          </w:tcPr>
          <w:p w14:paraId="2EFBCCA1" w14:textId="1DF82D04" w:rsidR="00AE0522" w:rsidRPr="00AE0522" w:rsidRDefault="00AE0522" w:rsidP="00AE0522">
            <w:pPr>
              <w:spacing w:line="360" w:lineRule="auto"/>
              <w:jc w:val="center"/>
              <w:textAlignment w:val="center"/>
              <w:rPr>
                <w:rFonts w:hAnsi="宋体" w:cs="宋体"/>
                <w:color w:val="auto"/>
                <w:sz w:val="18"/>
                <w:szCs w:val="18"/>
              </w:rPr>
            </w:pPr>
            <w:r w:rsidRPr="00AE0522">
              <w:rPr>
                <w:rFonts w:hAnsi="宋体" w:cs="宋体" w:hint="eastAsia"/>
                <w:color w:val="auto"/>
                <w:sz w:val="18"/>
                <w:szCs w:val="18"/>
              </w:rPr>
              <w:t>允许偏差</w:t>
            </w:r>
            <w:r w:rsidRPr="00AE0522">
              <w:rPr>
                <w:rFonts w:hAnsi="宋体" w:cs="宋体" w:hint="eastAsia"/>
                <w:color w:val="auto"/>
                <w:sz w:val="18"/>
                <w:szCs w:val="18"/>
              </w:rPr>
              <w:t>/</w:t>
            </w:r>
            <w:r w:rsidRPr="00AE0522">
              <w:rPr>
                <w:rFonts w:cs="宋体"/>
                <w:color w:val="auto"/>
                <w:sz w:val="18"/>
                <w:szCs w:val="18"/>
              </w:rPr>
              <w:t>mm</w:t>
            </w:r>
          </w:p>
        </w:tc>
      </w:tr>
      <w:tr w:rsidR="00AE0522" w:rsidRPr="00AE0522" w14:paraId="49E7059A" w14:textId="77777777" w:rsidTr="00AE0522">
        <w:trPr>
          <w:trHeight w:val="285"/>
        </w:trPr>
        <w:tc>
          <w:tcPr>
            <w:tcW w:w="5118" w:type="dxa"/>
            <w:gridSpan w:val="2"/>
            <w:tcBorders>
              <w:top w:val="single" w:sz="4" w:space="0" w:color="000000"/>
              <w:left w:val="single" w:sz="4" w:space="0" w:color="000000"/>
              <w:bottom w:val="single" w:sz="4" w:space="0" w:color="000000"/>
              <w:right w:val="single" w:sz="4" w:space="0" w:color="000000"/>
            </w:tcBorders>
            <w:vAlign w:val="center"/>
          </w:tcPr>
          <w:p w14:paraId="6FDCBE3D" w14:textId="77777777" w:rsidR="00AE0522" w:rsidRPr="00AE0522" w:rsidRDefault="00AE0522" w:rsidP="00E238AA">
            <w:pPr>
              <w:spacing w:line="360" w:lineRule="auto"/>
              <w:jc w:val="center"/>
              <w:textAlignment w:val="center"/>
              <w:rPr>
                <w:rFonts w:cs="宋体"/>
                <w:color w:val="auto"/>
                <w:sz w:val="18"/>
                <w:szCs w:val="18"/>
              </w:rPr>
            </w:pPr>
            <w:r w:rsidRPr="00AE0522">
              <w:rPr>
                <w:rFonts w:hAnsi="宋体" w:cs="宋体" w:hint="eastAsia"/>
                <w:color w:val="auto"/>
                <w:sz w:val="18"/>
                <w:szCs w:val="18"/>
              </w:rPr>
              <w:t>垂直度（每米</w:t>
            </w:r>
            <w:r w:rsidRPr="00AE0522">
              <w:rPr>
                <w:rFonts w:cs="宋体" w:hint="eastAsia"/>
                <w:color w:val="auto"/>
                <w:sz w:val="18"/>
                <w:szCs w:val="18"/>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027B292B" w14:textId="77777777" w:rsidR="00AE0522" w:rsidRPr="00AE0522" w:rsidRDefault="00AE0522" w:rsidP="00E238AA">
            <w:pPr>
              <w:spacing w:line="360" w:lineRule="auto"/>
              <w:jc w:val="center"/>
              <w:textAlignment w:val="center"/>
              <w:rPr>
                <w:rFonts w:cs="宋体"/>
                <w:color w:val="auto"/>
                <w:sz w:val="18"/>
                <w:szCs w:val="18"/>
              </w:rPr>
            </w:pPr>
            <w:r w:rsidRPr="00AE0522">
              <w:rPr>
                <w:rFonts w:cs="宋体"/>
                <w:color w:val="auto"/>
                <w:sz w:val="18"/>
                <w:szCs w:val="18"/>
              </w:rPr>
              <w:t>1.5</w:t>
            </w:r>
          </w:p>
        </w:tc>
      </w:tr>
      <w:tr w:rsidR="00AE0522" w:rsidRPr="00AE0522" w14:paraId="43621E67" w14:textId="77777777" w:rsidTr="00AE0522">
        <w:trPr>
          <w:trHeight w:val="285"/>
        </w:trPr>
        <w:tc>
          <w:tcPr>
            <w:tcW w:w="1905" w:type="dxa"/>
            <w:vMerge w:val="restart"/>
            <w:tcBorders>
              <w:top w:val="single" w:sz="4" w:space="0" w:color="000000"/>
              <w:left w:val="single" w:sz="4" w:space="0" w:color="000000"/>
              <w:right w:val="single" w:sz="4" w:space="0" w:color="000000"/>
            </w:tcBorders>
            <w:vAlign w:val="center"/>
          </w:tcPr>
          <w:p w14:paraId="3ECEBA84" w14:textId="77777777" w:rsidR="00AE0522" w:rsidRPr="00AE0522" w:rsidRDefault="00AE0522" w:rsidP="00E238AA">
            <w:pPr>
              <w:spacing w:line="360" w:lineRule="auto"/>
              <w:jc w:val="center"/>
              <w:rPr>
                <w:rFonts w:cs="宋体"/>
                <w:color w:val="auto"/>
                <w:sz w:val="18"/>
                <w:szCs w:val="18"/>
              </w:rPr>
            </w:pPr>
            <w:r w:rsidRPr="00AE0522">
              <w:rPr>
                <w:rFonts w:hAnsi="宋体" w:cs="宋体" w:hint="eastAsia"/>
                <w:color w:val="auto"/>
                <w:sz w:val="18"/>
                <w:szCs w:val="18"/>
              </w:rPr>
              <w:t>水平偏差</w:t>
            </w:r>
          </w:p>
        </w:tc>
        <w:tc>
          <w:tcPr>
            <w:tcW w:w="3213" w:type="dxa"/>
            <w:tcBorders>
              <w:top w:val="single" w:sz="4" w:space="0" w:color="000000"/>
              <w:left w:val="single" w:sz="4" w:space="0" w:color="000000"/>
              <w:bottom w:val="single" w:sz="4" w:space="0" w:color="000000"/>
              <w:right w:val="single" w:sz="4" w:space="0" w:color="000000"/>
            </w:tcBorders>
            <w:vAlign w:val="center"/>
          </w:tcPr>
          <w:p w14:paraId="1BD63512" w14:textId="77777777" w:rsidR="00AE0522" w:rsidRPr="00AE0522" w:rsidRDefault="00AE0522" w:rsidP="00E238AA">
            <w:pPr>
              <w:spacing w:line="360" w:lineRule="auto"/>
              <w:jc w:val="center"/>
              <w:textAlignment w:val="center"/>
              <w:rPr>
                <w:rFonts w:cs="宋体"/>
                <w:color w:val="auto"/>
                <w:sz w:val="18"/>
                <w:szCs w:val="18"/>
              </w:rPr>
            </w:pPr>
            <w:r w:rsidRPr="00AE0522">
              <w:rPr>
                <w:rFonts w:hAnsi="宋体" w:cs="宋体" w:hint="eastAsia"/>
                <w:color w:val="auto"/>
                <w:sz w:val="18"/>
                <w:szCs w:val="18"/>
              </w:rPr>
              <w:t>相邻两装置顶部</w:t>
            </w:r>
          </w:p>
        </w:tc>
        <w:tc>
          <w:tcPr>
            <w:tcW w:w="3402" w:type="dxa"/>
            <w:tcBorders>
              <w:top w:val="single" w:sz="4" w:space="0" w:color="000000"/>
              <w:left w:val="single" w:sz="4" w:space="0" w:color="000000"/>
              <w:bottom w:val="single" w:sz="4" w:space="0" w:color="000000"/>
              <w:right w:val="single" w:sz="4" w:space="0" w:color="000000"/>
            </w:tcBorders>
            <w:vAlign w:val="center"/>
          </w:tcPr>
          <w:p w14:paraId="03BEA239" w14:textId="77777777" w:rsidR="00AE0522" w:rsidRPr="00AE0522" w:rsidRDefault="00AE0522" w:rsidP="00E238AA">
            <w:pPr>
              <w:spacing w:line="360" w:lineRule="auto"/>
              <w:jc w:val="center"/>
              <w:textAlignment w:val="center"/>
              <w:rPr>
                <w:rFonts w:cs="宋体"/>
                <w:color w:val="auto"/>
                <w:sz w:val="18"/>
                <w:szCs w:val="18"/>
              </w:rPr>
            </w:pPr>
            <w:r w:rsidRPr="00AE0522">
              <w:rPr>
                <w:rFonts w:cs="宋体"/>
                <w:color w:val="auto"/>
                <w:sz w:val="18"/>
                <w:szCs w:val="18"/>
              </w:rPr>
              <w:t>2</w:t>
            </w:r>
          </w:p>
        </w:tc>
      </w:tr>
      <w:tr w:rsidR="00AE0522" w:rsidRPr="00AE0522" w14:paraId="46AAC9B2" w14:textId="77777777" w:rsidTr="00AE0522">
        <w:trPr>
          <w:trHeight w:val="285"/>
        </w:trPr>
        <w:tc>
          <w:tcPr>
            <w:tcW w:w="1905" w:type="dxa"/>
            <w:vMerge/>
            <w:tcBorders>
              <w:left w:val="single" w:sz="4" w:space="0" w:color="000000"/>
              <w:bottom w:val="single" w:sz="4" w:space="0" w:color="auto"/>
              <w:right w:val="single" w:sz="4" w:space="0" w:color="000000"/>
            </w:tcBorders>
            <w:vAlign w:val="center"/>
          </w:tcPr>
          <w:p w14:paraId="26352A04" w14:textId="77777777" w:rsidR="00AE0522" w:rsidRPr="00AE0522" w:rsidRDefault="00AE0522" w:rsidP="00E238AA">
            <w:pPr>
              <w:spacing w:line="360" w:lineRule="auto"/>
              <w:jc w:val="center"/>
              <w:textAlignment w:val="center"/>
              <w:rPr>
                <w:rFonts w:cs="宋体"/>
                <w:color w:val="auto"/>
                <w:sz w:val="18"/>
                <w:szCs w:val="18"/>
              </w:rPr>
            </w:pPr>
          </w:p>
        </w:tc>
        <w:tc>
          <w:tcPr>
            <w:tcW w:w="3213" w:type="dxa"/>
            <w:tcBorders>
              <w:top w:val="single" w:sz="4" w:space="0" w:color="000000"/>
              <w:left w:val="single" w:sz="4" w:space="0" w:color="000000"/>
              <w:bottom w:val="single" w:sz="4" w:space="0" w:color="000000"/>
              <w:right w:val="single" w:sz="4" w:space="0" w:color="000000"/>
            </w:tcBorders>
            <w:vAlign w:val="center"/>
          </w:tcPr>
          <w:p w14:paraId="609991B3" w14:textId="77777777" w:rsidR="00AE0522" w:rsidRPr="00AE0522" w:rsidRDefault="00AE0522" w:rsidP="00E238AA">
            <w:pPr>
              <w:spacing w:line="360" w:lineRule="auto"/>
              <w:jc w:val="center"/>
              <w:textAlignment w:val="center"/>
              <w:rPr>
                <w:rFonts w:cs="宋体"/>
                <w:color w:val="auto"/>
                <w:sz w:val="18"/>
                <w:szCs w:val="18"/>
              </w:rPr>
            </w:pPr>
            <w:r w:rsidRPr="00AE0522">
              <w:rPr>
                <w:rFonts w:hAnsi="宋体" w:cs="宋体" w:hint="eastAsia"/>
                <w:color w:val="auto"/>
                <w:sz w:val="18"/>
                <w:szCs w:val="18"/>
              </w:rPr>
              <w:t>成列装置顶部</w:t>
            </w:r>
          </w:p>
        </w:tc>
        <w:tc>
          <w:tcPr>
            <w:tcW w:w="3402" w:type="dxa"/>
            <w:tcBorders>
              <w:top w:val="single" w:sz="4" w:space="0" w:color="000000"/>
              <w:left w:val="single" w:sz="4" w:space="0" w:color="000000"/>
              <w:bottom w:val="single" w:sz="4" w:space="0" w:color="000000"/>
              <w:right w:val="single" w:sz="4" w:space="0" w:color="000000"/>
            </w:tcBorders>
            <w:vAlign w:val="center"/>
          </w:tcPr>
          <w:p w14:paraId="7E776D58" w14:textId="77777777" w:rsidR="00AE0522" w:rsidRPr="00AE0522" w:rsidRDefault="00AE0522" w:rsidP="00E238AA">
            <w:pPr>
              <w:spacing w:line="360" w:lineRule="auto"/>
              <w:jc w:val="center"/>
              <w:textAlignment w:val="center"/>
              <w:rPr>
                <w:rFonts w:cs="宋体"/>
                <w:color w:val="auto"/>
                <w:sz w:val="18"/>
                <w:szCs w:val="18"/>
              </w:rPr>
            </w:pPr>
            <w:r w:rsidRPr="00AE0522">
              <w:rPr>
                <w:rFonts w:cs="宋体"/>
                <w:color w:val="auto"/>
                <w:sz w:val="18"/>
                <w:szCs w:val="18"/>
              </w:rPr>
              <w:t>5</w:t>
            </w:r>
          </w:p>
        </w:tc>
      </w:tr>
      <w:tr w:rsidR="00AE0522" w:rsidRPr="00AE0522" w14:paraId="1931C39C" w14:textId="77777777" w:rsidTr="00AE0522">
        <w:trPr>
          <w:trHeight w:val="285"/>
        </w:trPr>
        <w:tc>
          <w:tcPr>
            <w:tcW w:w="1905" w:type="dxa"/>
            <w:vMerge w:val="restart"/>
            <w:tcBorders>
              <w:top w:val="single" w:sz="4" w:space="0" w:color="auto"/>
              <w:left w:val="single" w:sz="4" w:space="0" w:color="000000"/>
              <w:right w:val="single" w:sz="4" w:space="0" w:color="000000"/>
            </w:tcBorders>
            <w:vAlign w:val="center"/>
          </w:tcPr>
          <w:p w14:paraId="21088DE7" w14:textId="77777777" w:rsidR="00AE0522" w:rsidRPr="00AE0522" w:rsidRDefault="00AE0522" w:rsidP="00E238AA">
            <w:pPr>
              <w:spacing w:line="360" w:lineRule="auto"/>
              <w:jc w:val="center"/>
              <w:textAlignment w:val="center"/>
              <w:rPr>
                <w:rFonts w:cs="宋体"/>
                <w:color w:val="auto"/>
                <w:sz w:val="18"/>
                <w:szCs w:val="18"/>
              </w:rPr>
            </w:pPr>
            <w:r w:rsidRPr="00AE0522">
              <w:rPr>
                <w:rFonts w:hAnsi="宋体" w:cs="宋体" w:hint="eastAsia"/>
                <w:color w:val="auto"/>
                <w:sz w:val="18"/>
                <w:szCs w:val="18"/>
              </w:rPr>
              <w:t>盘面偏差</w:t>
            </w:r>
          </w:p>
        </w:tc>
        <w:tc>
          <w:tcPr>
            <w:tcW w:w="3213" w:type="dxa"/>
            <w:tcBorders>
              <w:top w:val="single" w:sz="4" w:space="0" w:color="000000"/>
              <w:left w:val="single" w:sz="4" w:space="0" w:color="000000"/>
              <w:bottom w:val="single" w:sz="4" w:space="0" w:color="000000"/>
              <w:right w:val="single" w:sz="4" w:space="0" w:color="000000"/>
            </w:tcBorders>
            <w:vAlign w:val="center"/>
          </w:tcPr>
          <w:p w14:paraId="6038A165" w14:textId="77777777" w:rsidR="00AE0522" w:rsidRPr="00AE0522" w:rsidRDefault="00AE0522" w:rsidP="00E238AA">
            <w:pPr>
              <w:spacing w:line="360" w:lineRule="auto"/>
              <w:jc w:val="center"/>
              <w:textAlignment w:val="center"/>
              <w:rPr>
                <w:rFonts w:hAnsi="宋体" w:cs="宋体"/>
                <w:color w:val="auto"/>
                <w:sz w:val="18"/>
                <w:szCs w:val="18"/>
              </w:rPr>
            </w:pPr>
            <w:r w:rsidRPr="00AE0522">
              <w:rPr>
                <w:rFonts w:hAnsi="宋体" w:cs="宋体" w:hint="eastAsia"/>
                <w:color w:val="auto"/>
                <w:sz w:val="18"/>
                <w:szCs w:val="18"/>
              </w:rPr>
              <w:t>相邻两装置边缘</w:t>
            </w:r>
          </w:p>
        </w:tc>
        <w:tc>
          <w:tcPr>
            <w:tcW w:w="3402" w:type="dxa"/>
            <w:tcBorders>
              <w:top w:val="single" w:sz="4" w:space="0" w:color="000000"/>
              <w:left w:val="single" w:sz="4" w:space="0" w:color="000000"/>
              <w:bottom w:val="single" w:sz="4" w:space="0" w:color="000000"/>
              <w:right w:val="single" w:sz="4" w:space="0" w:color="000000"/>
            </w:tcBorders>
            <w:vAlign w:val="center"/>
          </w:tcPr>
          <w:p w14:paraId="77948EA8" w14:textId="77777777" w:rsidR="00AE0522" w:rsidRPr="00AE0522" w:rsidRDefault="00AE0522" w:rsidP="00E238AA">
            <w:pPr>
              <w:spacing w:line="360" w:lineRule="auto"/>
              <w:jc w:val="center"/>
              <w:textAlignment w:val="center"/>
              <w:rPr>
                <w:rFonts w:cs="宋体"/>
                <w:color w:val="auto"/>
                <w:sz w:val="18"/>
                <w:szCs w:val="18"/>
              </w:rPr>
            </w:pPr>
            <w:r w:rsidRPr="00AE0522">
              <w:rPr>
                <w:rFonts w:cs="宋体"/>
                <w:color w:val="auto"/>
                <w:sz w:val="18"/>
                <w:szCs w:val="18"/>
              </w:rPr>
              <w:t>1</w:t>
            </w:r>
          </w:p>
        </w:tc>
      </w:tr>
      <w:tr w:rsidR="00AE0522" w:rsidRPr="00AE0522" w14:paraId="7E260B86" w14:textId="77777777" w:rsidTr="00AE0522">
        <w:trPr>
          <w:trHeight w:val="285"/>
        </w:trPr>
        <w:tc>
          <w:tcPr>
            <w:tcW w:w="1905" w:type="dxa"/>
            <w:vMerge/>
            <w:tcBorders>
              <w:left w:val="single" w:sz="4" w:space="0" w:color="000000"/>
              <w:bottom w:val="single" w:sz="4" w:space="0" w:color="auto"/>
              <w:right w:val="single" w:sz="4" w:space="0" w:color="000000"/>
            </w:tcBorders>
            <w:vAlign w:val="center"/>
          </w:tcPr>
          <w:p w14:paraId="252A05D3" w14:textId="77777777" w:rsidR="00AE0522" w:rsidRPr="00AE0522" w:rsidRDefault="00AE0522" w:rsidP="00E238AA">
            <w:pPr>
              <w:spacing w:line="360" w:lineRule="auto"/>
              <w:jc w:val="center"/>
              <w:textAlignment w:val="center"/>
              <w:rPr>
                <w:rFonts w:cs="宋体"/>
                <w:color w:val="auto"/>
                <w:sz w:val="18"/>
                <w:szCs w:val="18"/>
              </w:rPr>
            </w:pPr>
          </w:p>
        </w:tc>
        <w:tc>
          <w:tcPr>
            <w:tcW w:w="3213" w:type="dxa"/>
            <w:tcBorders>
              <w:top w:val="single" w:sz="4" w:space="0" w:color="000000"/>
              <w:left w:val="single" w:sz="4" w:space="0" w:color="000000"/>
              <w:bottom w:val="single" w:sz="4" w:space="0" w:color="000000"/>
              <w:right w:val="single" w:sz="4" w:space="0" w:color="000000"/>
            </w:tcBorders>
            <w:vAlign w:val="center"/>
          </w:tcPr>
          <w:p w14:paraId="582E346F" w14:textId="77777777" w:rsidR="00AE0522" w:rsidRPr="00AE0522" w:rsidRDefault="00AE0522" w:rsidP="00E238AA">
            <w:pPr>
              <w:spacing w:line="360" w:lineRule="auto"/>
              <w:jc w:val="center"/>
              <w:textAlignment w:val="center"/>
              <w:rPr>
                <w:rFonts w:hAnsi="宋体" w:cs="宋体"/>
                <w:color w:val="auto"/>
                <w:sz w:val="18"/>
                <w:szCs w:val="18"/>
              </w:rPr>
            </w:pPr>
            <w:r w:rsidRPr="00AE0522">
              <w:rPr>
                <w:rFonts w:hAnsi="宋体" w:cs="宋体" w:hint="eastAsia"/>
                <w:color w:val="auto"/>
                <w:sz w:val="18"/>
                <w:szCs w:val="18"/>
              </w:rPr>
              <w:t>成列装置操作面</w:t>
            </w:r>
          </w:p>
        </w:tc>
        <w:tc>
          <w:tcPr>
            <w:tcW w:w="3402" w:type="dxa"/>
            <w:tcBorders>
              <w:top w:val="single" w:sz="4" w:space="0" w:color="000000"/>
              <w:left w:val="single" w:sz="4" w:space="0" w:color="000000"/>
              <w:bottom w:val="single" w:sz="4" w:space="0" w:color="000000"/>
              <w:right w:val="single" w:sz="4" w:space="0" w:color="000000"/>
            </w:tcBorders>
            <w:vAlign w:val="center"/>
          </w:tcPr>
          <w:p w14:paraId="7F9E7CC8" w14:textId="77777777" w:rsidR="00AE0522" w:rsidRPr="00AE0522" w:rsidRDefault="00AE0522" w:rsidP="00E238AA">
            <w:pPr>
              <w:spacing w:line="360" w:lineRule="auto"/>
              <w:jc w:val="center"/>
              <w:textAlignment w:val="center"/>
              <w:rPr>
                <w:rFonts w:cs="宋体"/>
                <w:color w:val="auto"/>
                <w:sz w:val="18"/>
                <w:szCs w:val="18"/>
              </w:rPr>
            </w:pPr>
            <w:r w:rsidRPr="00AE0522">
              <w:rPr>
                <w:rFonts w:cs="宋体"/>
                <w:color w:val="auto"/>
                <w:sz w:val="18"/>
                <w:szCs w:val="18"/>
              </w:rPr>
              <w:t>5</w:t>
            </w:r>
          </w:p>
        </w:tc>
      </w:tr>
      <w:tr w:rsidR="00AE0522" w:rsidRPr="00AE0522" w14:paraId="7795F5D0" w14:textId="77777777" w:rsidTr="00AE0522">
        <w:trPr>
          <w:trHeight w:val="285"/>
        </w:trPr>
        <w:tc>
          <w:tcPr>
            <w:tcW w:w="5118" w:type="dxa"/>
            <w:gridSpan w:val="2"/>
            <w:tcBorders>
              <w:top w:val="single" w:sz="4" w:space="0" w:color="auto"/>
              <w:left w:val="single" w:sz="4" w:space="0" w:color="000000"/>
              <w:bottom w:val="single" w:sz="4" w:space="0" w:color="auto"/>
              <w:right w:val="single" w:sz="4" w:space="0" w:color="000000"/>
            </w:tcBorders>
            <w:vAlign w:val="center"/>
          </w:tcPr>
          <w:p w14:paraId="14951216" w14:textId="77777777" w:rsidR="00AE0522" w:rsidRPr="00AE0522" w:rsidRDefault="00AE0522" w:rsidP="00E238AA">
            <w:pPr>
              <w:spacing w:line="360" w:lineRule="auto"/>
              <w:jc w:val="center"/>
              <w:textAlignment w:val="center"/>
              <w:rPr>
                <w:rFonts w:hAnsi="宋体" w:cs="宋体"/>
                <w:color w:val="auto"/>
                <w:sz w:val="18"/>
                <w:szCs w:val="18"/>
              </w:rPr>
            </w:pPr>
            <w:r w:rsidRPr="00AE0522">
              <w:rPr>
                <w:rFonts w:hAnsi="宋体" w:cs="宋体" w:hint="eastAsia"/>
                <w:color w:val="auto"/>
                <w:sz w:val="18"/>
                <w:szCs w:val="18"/>
              </w:rPr>
              <w:t>装置间接缝</w:t>
            </w:r>
          </w:p>
        </w:tc>
        <w:tc>
          <w:tcPr>
            <w:tcW w:w="3402" w:type="dxa"/>
            <w:tcBorders>
              <w:top w:val="single" w:sz="4" w:space="0" w:color="000000"/>
              <w:left w:val="single" w:sz="4" w:space="0" w:color="000000"/>
              <w:bottom w:val="single" w:sz="4" w:space="0" w:color="000000"/>
              <w:right w:val="single" w:sz="4" w:space="0" w:color="000000"/>
            </w:tcBorders>
            <w:vAlign w:val="center"/>
          </w:tcPr>
          <w:p w14:paraId="35E399F4" w14:textId="77777777" w:rsidR="00AE0522" w:rsidRPr="00AE0522" w:rsidRDefault="00AE0522" w:rsidP="00E238AA">
            <w:pPr>
              <w:spacing w:line="360" w:lineRule="auto"/>
              <w:jc w:val="center"/>
              <w:textAlignment w:val="center"/>
              <w:rPr>
                <w:rFonts w:cs="宋体"/>
                <w:color w:val="auto"/>
                <w:sz w:val="18"/>
                <w:szCs w:val="18"/>
              </w:rPr>
            </w:pPr>
            <w:r w:rsidRPr="00AE0522">
              <w:rPr>
                <w:rFonts w:cs="宋体"/>
                <w:color w:val="auto"/>
                <w:sz w:val="18"/>
                <w:szCs w:val="18"/>
              </w:rPr>
              <w:t>2</w:t>
            </w:r>
          </w:p>
        </w:tc>
      </w:tr>
      <w:tr w:rsidR="00AE0522" w:rsidRPr="00AE0522" w14:paraId="6A8197A0" w14:textId="77777777" w:rsidTr="00AE0522">
        <w:trPr>
          <w:trHeight w:val="285"/>
        </w:trPr>
        <w:tc>
          <w:tcPr>
            <w:tcW w:w="8520" w:type="dxa"/>
            <w:gridSpan w:val="3"/>
            <w:tcBorders>
              <w:top w:val="single" w:sz="4" w:space="0" w:color="auto"/>
              <w:left w:val="single" w:sz="4" w:space="0" w:color="000000"/>
              <w:bottom w:val="single" w:sz="4" w:space="0" w:color="000000"/>
              <w:right w:val="single" w:sz="4" w:space="0" w:color="000000"/>
            </w:tcBorders>
            <w:vAlign w:val="center"/>
          </w:tcPr>
          <w:p w14:paraId="4F04140A" w14:textId="77777777" w:rsidR="00AE0522" w:rsidRPr="00AE0522" w:rsidRDefault="00AE0522" w:rsidP="00AE0522">
            <w:pPr>
              <w:spacing w:line="360" w:lineRule="auto"/>
              <w:ind w:firstLineChars="200" w:firstLine="360"/>
              <w:textAlignment w:val="center"/>
              <w:rPr>
                <w:rFonts w:cs="宋体"/>
                <w:color w:val="auto"/>
                <w:sz w:val="18"/>
                <w:szCs w:val="18"/>
              </w:rPr>
            </w:pPr>
            <w:r w:rsidRPr="00AE0522">
              <w:rPr>
                <w:rFonts w:ascii="黑体" w:eastAsia="黑体" w:hAnsi="黑体" w:cs="宋体" w:hint="eastAsia"/>
                <w:color w:val="auto"/>
                <w:sz w:val="18"/>
                <w:szCs w:val="18"/>
              </w:rPr>
              <w:t>注：</w:t>
            </w:r>
            <w:r w:rsidRPr="00AE0522">
              <w:rPr>
                <w:rFonts w:cs="宋体" w:hint="eastAsia"/>
                <w:color w:val="auto"/>
                <w:sz w:val="18"/>
                <w:szCs w:val="18"/>
              </w:rPr>
              <w:t>表中数据来源于</w:t>
            </w:r>
            <w:r w:rsidRPr="00AE0522">
              <w:rPr>
                <w:rFonts w:cs="宋体" w:hint="eastAsia"/>
                <w:color w:val="auto"/>
                <w:sz w:val="18"/>
                <w:szCs w:val="18"/>
              </w:rPr>
              <w:t>GB</w:t>
            </w:r>
            <w:r w:rsidRPr="00AE0522">
              <w:rPr>
                <w:rFonts w:cs="宋体"/>
                <w:color w:val="auto"/>
                <w:sz w:val="18"/>
                <w:szCs w:val="18"/>
              </w:rPr>
              <w:t xml:space="preserve"> </w:t>
            </w:r>
            <w:r w:rsidRPr="00AE0522">
              <w:rPr>
                <w:rFonts w:cs="宋体" w:hint="eastAsia"/>
                <w:color w:val="auto"/>
                <w:sz w:val="18"/>
                <w:szCs w:val="18"/>
              </w:rPr>
              <w:t>50171-2012</w:t>
            </w:r>
            <w:r w:rsidRPr="00AE0522">
              <w:rPr>
                <w:rFonts w:cs="宋体" w:hint="eastAsia"/>
                <w:color w:val="auto"/>
                <w:sz w:val="18"/>
                <w:szCs w:val="18"/>
              </w:rPr>
              <w:t>。</w:t>
            </w:r>
          </w:p>
        </w:tc>
      </w:tr>
    </w:tbl>
    <w:p w14:paraId="0B9338DD" w14:textId="4EB8DC17" w:rsidR="00AE0522" w:rsidRDefault="00AE0522" w:rsidP="00AE0522">
      <w:pPr>
        <w:spacing w:line="360" w:lineRule="auto"/>
        <w:rPr>
          <w:rFonts w:ascii="宋体" w:hAnsi="宋体"/>
          <w:color w:val="auto"/>
          <w:sz w:val="24"/>
        </w:rPr>
      </w:pPr>
      <w:r>
        <w:rPr>
          <w:rFonts w:ascii="宋体" w:hAnsi="宋体" w:hint="eastAsia"/>
          <w:b/>
          <w:color w:val="auto"/>
          <w:sz w:val="24"/>
        </w:rPr>
        <w:t>5</w:t>
      </w:r>
      <w:r w:rsidRPr="000E3C4F">
        <w:rPr>
          <w:rFonts w:ascii="宋体" w:hAnsi="宋体" w:hint="eastAsia"/>
          <w:b/>
          <w:color w:val="auto"/>
          <w:sz w:val="24"/>
        </w:rPr>
        <w:t>.</w:t>
      </w:r>
      <w:r>
        <w:rPr>
          <w:rFonts w:ascii="宋体" w:hAnsi="宋体" w:hint="eastAsia"/>
          <w:b/>
          <w:color w:val="auto"/>
          <w:sz w:val="24"/>
        </w:rPr>
        <w:t>3</w:t>
      </w:r>
      <w:r w:rsidRPr="000E3C4F">
        <w:rPr>
          <w:rFonts w:ascii="宋体" w:hAnsi="宋体" w:hint="eastAsia"/>
          <w:b/>
          <w:color w:val="auto"/>
          <w:sz w:val="24"/>
        </w:rPr>
        <w:t>.</w:t>
      </w:r>
      <w:r>
        <w:rPr>
          <w:rFonts w:ascii="宋体" w:hAnsi="宋体" w:hint="eastAsia"/>
          <w:b/>
          <w:color w:val="auto"/>
          <w:sz w:val="24"/>
        </w:rPr>
        <w:t xml:space="preserve">3 </w:t>
      </w:r>
      <w:r w:rsidRPr="00AE0522">
        <w:rPr>
          <w:rFonts w:ascii="宋体" w:hAnsi="宋体" w:hint="eastAsia"/>
          <w:color w:val="auto"/>
          <w:sz w:val="24"/>
        </w:rPr>
        <w:t>直流汇流箱的安装</w:t>
      </w:r>
      <w:r w:rsidRPr="000E3C4F">
        <w:rPr>
          <w:rFonts w:ascii="宋体" w:hAnsi="宋体" w:hint="eastAsia"/>
          <w:color w:val="auto"/>
          <w:sz w:val="24"/>
        </w:rPr>
        <w:t>，</w:t>
      </w:r>
      <w:r>
        <w:rPr>
          <w:rFonts w:ascii="宋体" w:hAnsi="宋体" w:hint="eastAsia"/>
          <w:color w:val="auto"/>
          <w:sz w:val="24"/>
        </w:rPr>
        <w:t>符合下列规定</w:t>
      </w:r>
      <w:r w:rsidRPr="000E3C4F">
        <w:rPr>
          <w:rFonts w:ascii="宋体" w:hAnsi="宋体" w:hint="eastAsia"/>
          <w:color w:val="auto"/>
          <w:sz w:val="24"/>
        </w:rPr>
        <w:t>：</w:t>
      </w:r>
    </w:p>
    <w:p w14:paraId="2E2A3B32" w14:textId="55EF73C8"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1 安装前应做</w:t>
      </w:r>
      <w:r>
        <w:rPr>
          <w:rFonts w:ascii="宋体" w:hAnsi="宋体" w:hint="eastAsia"/>
          <w:color w:val="auto"/>
          <w:sz w:val="24"/>
        </w:rPr>
        <w:t>下列</w:t>
      </w:r>
      <w:r w:rsidRPr="00AE0522">
        <w:rPr>
          <w:rFonts w:ascii="宋体" w:hAnsi="宋体" w:hint="eastAsia"/>
          <w:color w:val="auto"/>
          <w:sz w:val="24"/>
        </w:rPr>
        <w:t>检查：</w:t>
      </w:r>
    </w:p>
    <w:p w14:paraId="252DC13C" w14:textId="77777777" w:rsidR="00AE0522" w:rsidRPr="00AE0522" w:rsidRDefault="00AE0522" w:rsidP="00AE0522">
      <w:pPr>
        <w:spacing w:line="360" w:lineRule="auto"/>
        <w:ind w:left="420" w:firstLineChars="200" w:firstLine="480"/>
        <w:rPr>
          <w:rFonts w:ascii="宋体" w:hAnsi="宋体"/>
          <w:color w:val="auto"/>
          <w:sz w:val="24"/>
        </w:rPr>
      </w:pPr>
      <w:r w:rsidRPr="00AE0522">
        <w:rPr>
          <w:rFonts w:ascii="宋体" w:hAnsi="宋体" w:hint="eastAsia"/>
          <w:color w:val="auto"/>
          <w:sz w:val="24"/>
        </w:rPr>
        <w:t>a) 开箱检查：检查外包装应无可见的损坏，如孔、裂纹或其他内部可能损坏的迹象，并且核对设备型号；检查交付件应完整齐全，无任何明显的外部损坏；检查箱内元器件完好，连接线无松动；</w:t>
      </w:r>
    </w:p>
    <w:p w14:paraId="675AECFE"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b) 安装前直流汇流箱的熔断器及断路器应断开；</w:t>
      </w:r>
    </w:p>
    <w:p w14:paraId="2642B014"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c) 安装布局图与规格型号应满足设计要求；</w:t>
      </w:r>
    </w:p>
    <w:p w14:paraId="6769C701"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d) 直流汇流箱的支架（或基础）安装完毕并</w:t>
      </w:r>
      <w:proofErr w:type="gramStart"/>
      <w:r w:rsidRPr="00AE0522">
        <w:rPr>
          <w:rFonts w:ascii="宋体" w:hAnsi="宋体" w:hint="eastAsia"/>
          <w:color w:val="auto"/>
          <w:sz w:val="24"/>
        </w:rPr>
        <w:t>应验收</w:t>
      </w:r>
      <w:proofErr w:type="gramEnd"/>
      <w:r w:rsidRPr="00AE0522">
        <w:rPr>
          <w:rFonts w:ascii="宋体" w:hAnsi="宋体" w:hint="eastAsia"/>
          <w:color w:val="auto"/>
          <w:sz w:val="24"/>
        </w:rPr>
        <w:t>合格；</w:t>
      </w:r>
    </w:p>
    <w:p w14:paraId="6004661A"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e) 直流汇流箱基础（或支架）的接地电阻应满足设计要求。</w:t>
      </w:r>
    </w:p>
    <w:p w14:paraId="23CDCD23" w14:textId="77777777"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2 直流汇流箱的安装与调整应满足下列要求：</w:t>
      </w:r>
    </w:p>
    <w:p w14:paraId="29437B74" w14:textId="77777777" w:rsidR="00AE0522" w:rsidRPr="00AE0522" w:rsidRDefault="00AE0522" w:rsidP="00AE0522">
      <w:pPr>
        <w:spacing w:line="360" w:lineRule="auto"/>
        <w:ind w:left="420" w:firstLineChars="200" w:firstLine="480"/>
        <w:rPr>
          <w:rFonts w:ascii="宋体" w:hAnsi="宋体"/>
          <w:color w:val="auto"/>
          <w:sz w:val="24"/>
        </w:rPr>
      </w:pPr>
      <w:r w:rsidRPr="00AE0522">
        <w:rPr>
          <w:rFonts w:ascii="宋体" w:hAnsi="宋体" w:hint="eastAsia"/>
          <w:color w:val="auto"/>
          <w:sz w:val="24"/>
        </w:rPr>
        <w:t>a) 根据设计图纸和产品要求安装汇流箱，汇流箱和基础（或支架）连接应牢固可靠，支架和固定螺栓应为防锈件；</w:t>
      </w:r>
    </w:p>
    <w:p w14:paraId="1CE3CC69"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lastRenderedPageBreak/>
        <w:t>b) 汇流箱的安装位置、高度和水平度应满足设计要求；</w:t>
      </w:r>
    </w:p>
    <w:p w14:paraId="6A25A59E"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c) 满足防晒和散热的要求；</w:t>
      </w:r>
    </w:p>
    <w:p w14:paraId="414F978F"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d) 汇流箱在9:00～15:00（当地真太阳时）时段内对光</w:t>
      </w:r>
      <w:proofErr w:type="gramStart"/>
      <w:r w:rsidRPr="00AE0522">
        <w:rPr>
          <w:rFonts w:ascii="宋体" w:hAnsi="宋体" w:hint="eastAsia"/>
          <w:color w:val="auto"/>
          <w:sz w:val="24"/>
        </w:rPr>
        <w:t>伏</w:t>
      </w:r>
      <w:proofErr w:type="gramEnd"/>
      <w:r w:rsidRPr="00AE0522">
        <w:rPr>
          <w:rFonts w:ascii="宋体" w:hAnsi="宋体" w:hint="eastAsia"/>
          <w:color w:val="auto"/>
          <w:sz w:val="24"/>
        </w:rPr>
        <w:t>组件无遮挡；</w:t>
      </w:r>
    </w:p>
    <w:p w14:paraId="257617C7"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e) 汇流箱外壳应可靠接地；</w:t>
      </w:r>
    </w:p>
    <w:p w14:paraId="3E7AE411" w14:textId="35C36974"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f) 汇流箱的布置及安全间距应满足设计要求；</w:t>
      </w:r>
      <w:r w:rsidR="00B437B0">
        <w:rPr>
          <w:rFonts w:ascii="宋体" w:hAnsi="宋体" w:hint="eastAsia"/>
          <w:color w:val="auto"/>
          <w:sz w:val="24"/>
        </w:rPr>
        <w:t xml:space="preserve"> </w:t>
      </w:r>
    </w:p>
    <w:p w14:paraId="0B8C318D"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g) 安装垂直</w:t>
      </w:r>
      <w:proofErr w:type="gramStart"/>
      <w:r w:rsidRPr="00AE0522">
        <w:rPr>
          <w:rFonts w:ascii="宋体" w:hAnsi="宋体" w:hint="eastAsia"/>
          <w:color w:val="auto"/>
          <w:sz w:val="24"/>
        </w:rPr>
        <w:t>度允许</w:t>
      </w:r>
      <w:proofErr w:type="gramEnd"/>
      <w:r w:rsidRPr="00AE0522">
        <w:rPr>
          <w:rFonts w:ascii="宋体" w:hAnsi="宋体" w:hint="eastAsia"/>
          <w:color w:val="auto"/>
          <w:sz w:val="24"/>
        </w:rPr>
        <w:t>偏差不应大于1.5 mm/m。</w:t>
      </w:r>
    </w:p>
    <w:p w14:paraId="1C55ABBE" w14:textId="0BD317A5" w:rsidR="00AE0522" w:rsidRPr="00AE0522" w:rsidRDefault="00AE0522" w:rsidP="00AE0522">
      <w:pPr>
        <w:spacing w:line="360" w:lineRule="auto"/>
        <w:rPr>
          <w:rFonts w:ascii="宋体" w:hAnsi="宋体"/>
          <w:color w:val="auto"/>
          <w:sz w:val="24"/>
        </w:rPr>
      </w:pPr>
      <w:r w:rsidRPr="00AE0522">
        <w:rPr>
          <w:rFonts w:ascii="宋体" w:hAnsi="宋体" w:hint="eastAsia"/>
          <w:b/>
          <w:color w:val="auto"/>
          <w:sz w:val="24"/>
        </w:rPr>
        <w:t xml:space="preserve">5.3.4 </w:t>
      </w:r>
      <w:r w:rsidRPr="00AE0522">
        <w:rPr>
          <w:rFonts w:ascii="宋体" w:hAnsi="宋体" w:hint="eastAsia"/>
          <w:color w:val="auto"/>
          <w:sz w:val="24"/>
        </w:rPr>
        <w:t>成套配电装置安装</w:t>
      </w:r>
      <w:r>
        <w:rPr>
          <w:rFonts w:ascii="宋体" w:hAnsi="宋体" w:hint="eastAsia"/>
          <w:color w:val="auto"/>
          <w:sz w:val="24"/>
        </w:rPr>
        <w:t>，符合下列规定：</w:t>
      </w:r>
    </w:p>
    <w:p w14:paraId="1DAA505F" w14:textId="77777777"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1 成套配电装置包括：交流汇流装置、并网配电装置和二次设备柜等。</w:t>
      </w:r>
    </w:p>
    <w:p w14:paraId="29DA16C4" w14:textId="51D4A8F0"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2 安装前应做</w:t>
      </w:r>
      <w:r>
        <w:rPr>
          <w:rFonts w:ascii="宋体" w:hAnsi="宋体" w:hint="eastAsia"/>
          <w:color w:val="auto"/>
          <w:sz w:val="24"/>
        </w:rPr>
        <w:t>下列</w:t>
      </w:r>
      <w:r w:rsidRPr="00AE0522">
        <w:rPr>
          <w:rFonts w:ascii="宋体" w:hAnsi="宋体" w:hint="eastAsia"/>
          <w:color w:val="auto"/>
          <w:sz w:val="24"/>
        </w:rPr>
        <w:t>检查：</w:t>
      </w:r>
    </w:p>
    <w:p w14:paraId="2EA83745" w14:textId="77777777" w:rsidR="00AE0522" w:rsidRPr="00AE0522" w:rsidRDefault="00AE0522" w:rsidP="00AE0522">
      <w:pPr>
        <w:spacing w:line="360" w:lineRule="auto"/>
        <w:ind w:left="420" w:firstLineChars="200" w:firstLine="480"/>
        <w:rPr>
          <w:rFonts w:ascii="宋体" w:hAnsi="宋体"/>
          <w:color w:val="auto"/>
          <w:sz w:val="24"/>
        </w:rPr>
      </w:pPr>
      <w:r w:rsidRPr="00AE0522">
        <w:rPr>
          <w:rFonts w:ascii="宋体" w:hAnsi="宋体" w:hint="eastAsia"/>
          <w:color w:val="auto"/>
          <w:sz w:val="24"/>
        </w:rPr>
        <w:t>a) 开箱检查：检查外包装应无可见的损坏，如孔、裂纹或其他内部可能损坏的迹象，并且核对设备型号；检查交付件应完整齐全，无任何明显的外部损坏；检查箱内元器件完好，连接线无松动；</w:t>
      </w:r>
    </w:p>
    <w:p w14:paraId="065D1249"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b) 安装前成套配电装置的所有电气元件应断开；</w:t>
      </w:r>
    </w:p>
    <w:p w14:paraId="3B93212F"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c) 安装布局图与规格型号应满足设计要求；</w:t>
      </w:r>
    </w:p>
    <w:p w14:paraId="166CD76D"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d) 成套配电装置基础（或支架）</w:t>
      </w:r>
      <w:proofErr w:type="gramStart"/>
      <w:r w:rsidRPr="00AE0522">
        <w:rPr>
          <w:rFonts w:ascii="宋体" w:hAnsi="宋体" w:hint="eastAsia"/>
          <w:color w:val="auto"/>
          <w:sz w:val="24"/>
        </w:rPr>
        <w:t>应验收</w:t>
      </w:r>
      <w:proofErr w:type="gramEnd"/>
      <w:r w:rsidRPr="00AE0522">
        <w:rPr>
          <w:rFonts w:ascii="宋体" w:hAnsi="宋体" w:hint="eastAsia"/>
          <w:color w:val="auto"/>
          <w:sz w:val="24"/>
        </w:rPr>
        <w:t>合格；</w:t>
      </w:r>
    </w:p>
    <w:p w14:paraId="689131C8"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e) 成套配电装置基础（或支架）的接地电阻应满足设计要求。</w:t>
      </w:r>
    </w:p>
    <w:p w14:paraId="252FC6E9" w14:textId="77777777"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3 成套配电装置安装与调整应满足下列要求。</w:t>
      </w:r>
    </w:p>
    <w:p w14:paraId="34EE98C9" w14:textId="77777777" w:rsidR="00AE0522" w:rsidRPr="00AE0522" w:rsidRDefault="00AE0522" w:rsidP="00AE0522">
      <w:pPr>
        <w:spacing w:line="360" w:lineRule="auto"/>
        <w:ind w:left="420" w:firstLineChars="200" w:firstLine="480"/>
        <w:rPr>
          <w:rFonts w:ascii="宋体" w:hAnsi="宋体"/>
          <w:color w:val="auto"/>
          <w:sz w:val="24"/>
        </w:rPr>
      </w:pPr>
      <w:r w:rsidRPr="00AE0522">
        <w:rPr>
          <w:rFonts w:ascii="宋体" w:hAnsi="宋体" w:hint="eastAsia"/>
          <w:color w:val="auto"/>
          <w:sz w:val="24"/>
        </w:rPr>
        <w:t>a) 成套配电装置的金属框架及基础型钢应与保护导体可靠连接；对于装有电器的可开启门，门和金属框架的接地端子间应选用截面积不小于4 mm</w:t>
      </w:r>
      <w:r w:rsidRPr="00AE0522">
        <w:rPr>
          <w:rFonts w:ascii="宋体" w:hAnsi="宋体" w:hint="eastAsia"/>
          <w:color w:val="auto"/>
          <w:sz w:val="24"/>
          <w:vertAlign w:val="superscript"/>
        </w:rPr>
        <w:t>2</w:t>
      </w:r>
      <w:r w:rsidRPr="00AE0522">
        <w:rPr>
          <w:rFonts w:ascii="宋体" w:hAnsi="宋体" w:hint="eastAsia"/>
          <w:color w:val="auto"/>
          <w:sz w:val="24"/>
        </w:rPr>
        <w:t>的黄绿色绝缘铜芯软导线连接，并应有标识。</w:t>
      </w:r>
    </w:p>
    <w:p w14:paraId="40681D14" w14:textId="77777777" w:rsidR="00AE0522" w:rsidRPr="00AE0522" w:rsidRDefault="00AE0522" w:rsidP="00AE0522">
      <w:pPr>
        <w:spacing w:line="360" w:lineRule="auto"/>
        <w:ind w:left="420" w:firstLineChars="200" w:firstLine="480"/>
        <w:rPr>
          <w:rFonts w:ascii="宋体" w:hAnsi="宋体"/>
          <w:color w:val="auto"/>
          <w:sz w:val="24"/>
        </w:rPr>
      </w:pPr>
      <w:r w:rsidRPr="00AE0522">
        <w:rPr>
          <w:rFonts w:ascii="宋体" w:hAnsi="宋体" w:hint="eastAsia"/>
          <w:color w:val="auto"/>
          <w:sz w:val="24"/>
        </w:rPr>
        <w:t>b) 成套配电装置应有可靠的防电击保护；装置内保护接地导体(PE)排应有裸露的连接外部保护接地导体的端子，并应可靠连接。</w:t>
      </w:r>
    </w:p>
    <w:p w14:paraId="75305BBC"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c) 成套配电装置安装在振动场所，应按设计要求采取减振措施。</w:t>
      </w:r>
    </w:p>
    <w:p w14:paraId="5B3C2279"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d) 手车、抽屉式成套配电柜推拉应灵活，无卡阻碰撞现象。动触头与静触头的中心线应一致，且触头接触应紧密，投入时，接地触头应先于主触头接触；退出时，接地触头应后于主触头脱开。</w:t>
      </w:r>
    </w:p>
    <w:p w14:paraId="2D035A71"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e) 成套配电装置的布置及安全间距应满足设计要求。</w:t>
      </w:r>
    </w:p>
    <w:p w14:paraId="74B17CC3"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f) 成套配电装置相互</w:t>
      </w:r>
      <w:proofErr w:type="gramStart"/>
      <w:r w:rsidRPr="00AE0522">
        <w:rPr>
          <w:rFonts w:ascii="宋体" w:hAnsi="宋体" w:hint="eastAsia"/>
          <w:color w:val="auto"/>
          <w:sz w:val="24"/>
        </w:rPr>
        <w:t>间或与</w:t>
      </w:r>
      <w:proofErr w:type="gramEnd"/>
      <w:r w:rsidRPr="00AE0522">
        <w:rPr>
          <w:rFonts w:ascii="宋体" w:hAnsi="宋体" w:hint="eastAsia"/>
          <w:color w:val="auto"/>
          <w:sz w:val="24"/>
        </w:rPr>
        <w:t>基础型钢</w:t>
      </w:r>
      <w:proofErr w:type="gramStart"/>
      <w:r w:rsidRPr="00AE0522">
        <w:rPr>
          <w:rFonts w:ascii="宋体" w:hAnsi="宋体" w:hint="eastAsia"/>
          <w:color w:val="auto"/>
          <w:sz w:val="24"/>
        </w:rPr>
        <w:t>间应用</w:t>
      </w:r>
      <w:proofErr w:type="gramEnd"/>
      <w:r w:rsidRPr="00AE0522">
        <w:rPr>
          <w:rFonts w:ascii="宋体" w:hAnsi="宋体" w:hint="eastAsia"/>
          <w:color w:val="auto"/>
          <w:sz w:val="24"/>
        </w:rPr>
        <w:t>镀锌螺栓连接，且防松零件应齐全；当设计有防火要求时，成套配电装置的进出口应做防火封堵，并</w:t>
      </w:r>
      <w:r w:rsidRPr="00AE0522">
        <w:rPr>
          <w:rFonts w:ascii="宋体" w:hAnsi="宋体" w:hint="eastAsia"/>
          <w:color w:val="auto"/>
          <w:sz w:val="24"/>
        </w:rPr>
        <w:lastRenderedPageBreak/>
        <w:t>应封堵严密。</w:t>
      </w:r>
    </w:p>
    <w:p w14:paraId="580C2B44"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g) 成套配电装置应安装牢固，安装误差满足表5.3.1要求。</w:t>
      </w:r>
    </w:p>
    <w:p w14:paraId="65E4B53B"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h) 成套配电装置间配线应符合以下规定：</w:t>
      </w:r>
    </w:p>
    <w:p w14:paraId="120976FF" w14:textId="77777777" w:rsidR="00AE0522" w:rsidRPr="00AE0522" w:rsidRDefault="00AE0522" w:rsidP="00AE0522">
      <w:pPr>
        <w:spacing w:line="360" w:lineRule="auto"/>
        <w:ind w:left="840" w:firstLineChars="150" w:firstLine="360"/>
        <w:rPr>
          <w:rFonts w:ascii="宋体" w:hAnsi="宋体"/>
          <w:color w:val="auto"/>
          <w:sz w:val="24"/>
        </w:rPr>
      </w:pPr>
      <w:r w:rsidRPr="00AE0522">
        <w:rPr>
          <w:rFonts w:ascii="宋体" w:hAnsi="宋体" w:hint="eastAsia"/>
          <w:color w:val="auto"/>
          <w:sz w:val="24"/>
        </w:rPr>
        <w:t>1) 二次回路接线应满足设计要求，除电子元件回路或类似回路外，回路的绝缘导线额定电压不应低于450 V／750 V；对于铜芯绝缘导线或电缆的导体截面积，电流回路不应小于2.5 mm</w:t>
      </w:r>
      <w:r w:rsidRPr="00AE0522">
        <w:rPr>
          <w:rFonts w:ascii="宋体" w:hAnsi="宋体" w:hint="eastAsia"/>
          <w:color w:val="auto"/>
          <w:sz w:val="24"/>
          <w:vertAlign w:val="superscript"/>
        </w:rPr>
        <w:t>2</w:t>
      </w:r>
      <w:r w:rsidRPr="00AE0522">
        <w:rPr>
          <w:rFonts w:ascii="宋体" w:hAnsi="宋体" w:hint="eastAsia"/>
          <w:color w:val="auto"/>
          <w:sz w:val="24"/>
        </w:rPr>
        <w:t>，其他回路不应小于1.5 mm</w:t>
      </w:r>
      <w:r w:rsidRPr="00AE0522">
        <w:rPr>
          <w:rFonts w:ascii="宋体" w:hAnsi="宋体" w:hint="eastAsia"/>
          <w:color w:val="auto"/>
          <w:sz w:val="24"/>
          <w:vertAlign w:val="superscript"/>
        </w:rPr>
        <w:t>2</w:t>
      </w:r>
      <w:r w:rsidRPr="00AE0522">
        <w:rPr>
          <w:rFonts w:ascii="宋体" w:hAnsi="宋体" w:hint="eastAsia"/>
          <w:color w:val="auto"/>
          <w:sz w:val="24"/>
        </w:rPr>
        <w:t>；</w:t>
      </w:r>
    </w:p>
    <w:p w14:paraId="1026D0F5" w14:textId="77777777" w:rsidR="00AE0522" w:rsidRPr="00AE0522" w:rsidRDefault="00AE0522" w:rsidP="00AE0522">
      <w:pPr>
        <w:spacing w:line="360" w:lineRule="auto"/>
        <w:ind w:left="840" w:firstLineChars="175" w:firstLine="420"/>
        <w:rPr>
          <w:rFonts w:ascii="宋体" w:hAnsi="宋体"/>
          <w:color w:val="auto"/>
          <w:sz w:val="24"/>
        </w:rPr>
      </w:pPr>
      <w:r w:rsidRPr="00AE0522">
        <w:rPr>
          <w:rFonts w:ascii="宋体" w:hAnsi="宋体" w:hint="eastAsia"/>
          <w:color w:val="auto"/>
          <w:sz w:val="24"/>
        </w:rPr>
        <w:t>2) 二次回路连线应成束绑扎，不同电压等级、交流、直流线路及计算机控制线路应分别绑扎，且应有标识；固定后不应妨碍手车开关或抽出式部件的拉出或推入；</w:t>
      </w:r>
    </w:p>
    <w:p w14:paraId="3C2B02F2" w14:textId="77777777" w:rsidR="00AE0522" w:rsidRPr="00AE0522" w:rsidRDefault="00AE0522" w:rsidP="00AE0522">
      <w:pPr>
        <w:spacing w:line="360" w:lineRule="auto"/>
        <w:ind w:left="840" w:firstLine="420"/>
        <w:rPr>
          <w:rFonts w:ascii="宋体" w:hAnsi="宋体"/>
          <w:color w:val="auto"/>
          <w:sz w:val="24"/>
        </w:rPr>
      </w:pPr>
      <w:r w:rsidRPr="00AE0522">
        <w:rPr>
          <w:rFonts w:ascii="宋体" w:hAnsi="宋体" w:hint="eastAsia"/>
          <w:color w:val="auto"/>
          <w:sz w:val="24"/>
        </w:rPr>
        <w:t>3) 线缆的弯曲半径不应小于线缆允许弯曲半径；</w:t>
      </w:r>
    </w:p>
    <w:p w14:paraId="591CE3BE" w14:textId="77777777" w:rsidR="00AE0522" w:rsidRPr="00AE0522" w:rsidRDefault="00AE0522" w:rsidP="00AE0522">
      <w:pPr>
        <w:spacing w:line="360" w:lineRule="auto"/>
        <w:ind w:left="780" w:firstLineChars="200" w:firstLine="480"/>
        <w:rPr>
          <w:rFonts w:ascii="宋体" w:hAnsi="宋体"/>
          <w:color w:val="auto"/>
          <w:sz w:val="24"/>
        </w:rPr>
      </w:pPr>
      <w:r w:rsidRPr="00AE0522">
        <w:rPr>
          <w:rFonts w:ascii="宋体" w:hAnsi="宋体" w:hint="eastAsia"/>
          <w:color w:val="auto"/>
          <w:sz w:val="24"/>
        </w:rPr>
        <w:t>4) 导线连接不应损伤线芯。</w:t>
      </w:r>
    </w:p>
    <w:p w14:paraId="4459C418"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i) 成套配电装置面板上的电器连接导线应符合以下规定：</w:t>
      </w:r>
    </w:p>
    <w:p w14:paraId="42C49EEA" w14:textId="77777777" w:rsidR="00AE0522" w:rsidRPr="00AE0522" w:rsidRDefault="00AE0522" w:rsidP="00AE0522">
      <w:pPr>
        <w:spacing w:line="360" w:lineRule="auto"/>
        <w:ind w:left="780" w:firstLineChars="200" w:firstLine="480"/>
        <w:rPr>
          <w:rFonts w:ascii="宋体" w:hAnsi="宋体"/>
          <w:color w:val="auto"/>
          <w:sz w:val="24"/>
        </w:rPr>
      </w:pPr>
      <w:r w:rsidRPr="00AE0522">
        <w:rPr>
          <w:rFonts w:ascii="宋体" w:hAnsi="宋体" w:hint="eastAsia"/>
          <w:color w:val="auto"/>
          <w:sz w:val="24"/>
        </w:rPr>
        <w:t>1) 连接导线应采用多芯铜芯绝缘软导线，敷设长度应留有适当裕量；</w:t>
      </w:r>
    </w:p>
    <w:p w14:paraId="0C115AD1" w14:textId="77777777" w:rsidR="00AE0522" w:rsidRPr="00AE0522" w:rsidRDefault="00AE0522" w:rsidP="00AE0522">
      <w:pPr>
        <w:spacing w:line="360" w:lineRule="auto"/>
        <w:ind w:left="780" w:firstLineChars="200" w:firstLine="480"/>
        <w:rPr>
          <w:rFonts w:ascii="宋体" w:hAnsi="宋体"/>
          <w:color w:val="auto"/>
          <w:sz w:val="24"/>
        </w:rPr>
      </w:pPr>
      <w:r w:rsidRPr="00AE0522">
        <w:rPr>
          <w:rFonts w:ascii="宋体" w:hAnsi="宋体" w:hint="eastAsia"/>
          <w:color w:val="auto"/>
          <w:sz w:val="24"/>
        </w:rPr>
        <w:t>2) 线束宜有外套塑料管等加强绝缘保护层；</w:t>
      </w:r>
    </w:p>
    <w:p w14:paraId="10D5B54F" w14:textId="77777777" w:rsidR="00AE0522" w:rsidRPr="00AE0522" w:rsidRDefault="00AE0522" w:rsidP="00AE0522">
      <w:pPr>
        <w:spacing w:line="360" w:lineRule="auto"/>
        <w:ind w:left="780" w:firstLineChars="200" w:firstLine="480"/>
        <w:rPr>
          <w:rFonts w:ascii="宋体" w:hAnsi="宋体"/>
          <w:color w:val="auto"/>
          <w:sz w:val="24"/>
        </w:rPr>
      </w:pPr>
      <w:r w:rsidRPr="00AE0522">
        <w:rPr>
          <w:rFonts w:ascii="宋体" w:hAnsi="宋体" w:hint="eastAsia"/>
          <w:color w:val="auto"/>
          <w:sz w:val="24"/>
        </w:rPr>
        <w:t>3) 与电器连接时，端部应绞紧、不松散、不断股，其端部可采用不开口的终端端子或搪锡；</w:t>
      </w:r>
    </w:p>
    <w:p w14:paraId="71993FB5" w14:textId="77777777" w:rsidR="00AE0522" w:rsidRPr="00AE0522" w:rsidRDefault="00AE0522" w:rsidP="00AE0522">
      <w:pPr>
        <w:spacing w:line="360" w:lineRule="auto"/>
        <w:ind w:left="780" w:firstLineChars="200" w:firstLine="480"/>
        <w:rPr>
          <w:rFonts w:ascii="宋体" w:hAnsi="宋体"/>
          <w:color w:val="auto"/>
          <w:sz w:val="24"/>
        </w:rPr>
      </w:pPr>
      <w:r w:rsidRPr="00AE0522">
        <w:rPr>
          <w:rFonts w:ascii="宋体" w:hAnsi="宋体" w:hint="eastAsia"/>
          <w:color w:val="auto"/>
          <w:sz w:val="24"/>
        </w:rPr>
        <w:t>4) 可转动部位的两端应采用卡子固定。</w:t>
      </w:r>
    </w:p>
    <w:p w14:paraId="1F2E02CF" w14:textId="0C0CE2FA" w:rsidR="00AE0522" w:rsidRPr="00AE0522" w:rsidRDefault="00AE0522" w:rsidP="00AE0522">
      <w:pPr>
        <w:spacing w:line="360" w:lineRule="auto"/>
        <w:rPr>
          <w:rFonts w:ascii="宋体" w:hAnsi="宋体"/>
          <w:color w:val="auto"/>
          <w:sz w:val="24"/>
        </w:rPr>
      </w:pPr>
      <w:r w:rsidRPr="00AE0522">
        <w:rPr>
          <w:rFonts w:ascii="宋体" w:hAnsi="宋体" w:hint="eastAsia"/>
          <w:b/>
          <w:color w:val="auto"/>
          <w:sz w:val="24"/>
        </w:rPr>
        <w:t>5.3.5</w:t>
      </w:r>
      <w:r>
        <w:rPr>
          <w:rFonts w:ascii="宋体" w:hAnsi="宋体" w:hint="eastAsia"/>
          <w:color w:val="auto"/>
          <w:sz w:val="24"/>
        </w:rPr>
        <w:t xml:space="preserve"> </w:t>
      </w:r>
      <w:r w:rsidRPr="00AE0522">
        <w:rPr>
          <w:rFonts w:ascii="宋体" w:hAnsi="宋体" w:hint="eastAsia"/>
          <w:color w:val="auto"/>
          <w:sz w:val="24"/>
        </w:rPr>
        <w:t>变压器安装</w:t>
      </w:r>
      <w:r>
        <w:rPr>
          <w:rFonts w:ascii="宋体" w:hAnsi="宋体" w:hint="eastAsia"/>
          <w:color w:val="auto"/>
          <w:sz w:val="24"/>
        </w:rPr>
        <w:t>，符合下列规定：</w:t>
      </w:r>
    </w:p>
    <w:p w14:paraId="432E8302" w14:textId="0623022C"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1 安装前应做</w:t>
      </w:r>
      <w:r>
        <w:rPr>
          <w:rFonts w:ascii="宋体" w:hAnsi="宋体" w:hint="eastAsia"/>
          <w:color w:val="auto"/>
          <w:sz w:val="24"/>
        </w:rPr>
        <w:t>下列</w:t>
      </w:r>
      <w:r w:rsidRPr="00AE0522">
        <w:rPr>
          <w:rFonts w:ascii="宋体" w:hAnsi="宋体" w:hint="eastAsia"/>
          <w:color w:val="auto"/>
          <w:sz w:val="24"/>
        </w:rPr>
        <w:t>检查：</w:t>
      </w:r>
    </w:p>
    <w:p w14:paraId="6A64CC53" w14:textId="77777777" w:rsidR="00AE0522" w:rsidRPr="00AE0522" w:rsidRDefault="00AE0522" w:rsidP="00AE0522">
      <w:pPr>
        <w:spacing w:line="360" w:lineRule="auto"/>
        <w:ind w:left="420" w:firstLineChars="200" w:firstLine="480"/>
        <w:rPr>
          <w:rFonts w:ascii="宋体" w:hAnsi="宋体"/>
          <w:color w:val="auto"/>
          <w:sz w:val="24"/>
        </w:rPr>
      </w:pPr>
      <w:r w:rsidRPr="00AE0522">
        <w:rPr>
          <w:rFonts w:ascii="宋体" w:hAnsi="宋体" w:hint="eastAsia"/>
          <w:color w:val="auto"/>
          <w:sz w:val="24"/>
        </w:rPr>
        <w:t>a) 开箱检查：检查外包装是否有可见的损坏，如孔、裂纹或其他内部可能损坏的迹象，并且核对变压器型号；检查交付件是否完整齐全，有无任何明显的外部损坏，检查变压器内元器件完好，连接线无松动；油浸变压器油位正常，无渗油现象；绝缘件应无裂纹、缺损和</w:t>
      </w:r>
      <w:proofErr w:type="gramStart"/>
      <w:r w:rsidRPr="00AE0522">
        <w:rPr>
          <w:rFonts w:ascii="宋体" w:hAnsi="宋体" w:hint="eastAsia"/>
          <w:color w:val="auto"/>
          <w:sz w:val="24"/>
        </w:rPr>
        <w:t>瓷件</w:t>
      </w:r>
      <w:proofErr w:type="gramEnd"/>
      <w:r w:rsidRPr="00AE0522">
        <w:rPr>
          <w:rFonts w:ascii="宋体" w:hAnsi="宋体" w:hint="eastAsia"/>
          <w:color w:val="auto"/>
          <w:sz w:val="24"/>
        </w:rPr>
        <w:t>瓷釉损坏等缺陷，外表应清洁，测温仪表指示应准确；箱式变电器的高压和低压配电柜内部接线应完整、低压输出回路标记应清晰，回路名称应准确；</w:t>
      </w:r>
    </w:p>
    <w:p w14:paraId="37FF7BDF" w14:textId="77777777" w:rsidR="00AE0522" w:rsidRPr="00AE0522" w:rsidRDefault="00AE0522" w:rsidP="00AE0522">
      <w:pPr>
        <w:spacing w:line="360" w:lineRule="auto"/>
        <w:ind w:left="420" w:firstLineChars="200" w:firstLine="480"/>
        <w:rPr>
          <w:rFonts w:ascii="宋体" w:hAnsi="宋体"/>
          <w:color w:val="auto"/>
          <w:sz w:val="24"/>
        </w:rPr>
      </w:pPr>
      <w:r w:rsidRPr="00AE0522">
        <w:rPr>
          <w:rFonts w:ascii="宋体" w:hAnsi="宋体" w:hint="eastAsia"/>
          <w:color w:val="auto"/>
          <w:sz w:val="24"/>
        </w:rPr>
        <w:t>b) 变压器应按产品技术文件要求进行器身检查，当满足下列条件之一时，可不检查器身：</w:t>
      </w:r>
    </w:p>
    <w:p w14:paraId="5F3FED2E" w14:textId="77777777" w:rsidR="00AE0522" w:rsidRPr="00AE0522" w:rsidRDefault="00AE0522" w:rsidP="00AE0522">
      <w:pPr>
        <w:spacing w:line="360" w:lineRule="auto"/>
        <w:ind w:left="780" w:firstLineChars="200" w:firstLine="480"/>
        <w:rPr>
          <w:rFonts w:ascii="宋体" w:hAnsi="宋体"/>
          <w:color w:val="auto"/>
          <w:sz w:val="24"/>
        </w:rPr>
      </w:pPr>
      <w:r w:rsidRPr="00AE0522">
        <w:rPr>
          <w:rFonts w:ascii="宋体" w:hAnsi="宋体" w:hint="eastAsia"/>
          <w:color w:val="auto"/>
          <w:sz w:val="24"/>
        </w:rPr>
        <w:lastRenderedPageBreak/>
        <w:t>1) 制造厂规定不检查器身；</w:t>
      </w:r>
    </w:p>
    <w:p w14:paraId="327AEF61" w14:textId="77777777" w:rsidR="00AE0522" w:rsidRPr="00AE0522" w:rsidRDefault="00AE0522" w:rsidP="00AE0522">
      <w:pPr>
        <w:spacing w:line="360" w:lineRule="auto"/>
        <w:ind w:left="780" w:firstLineChars="200" w:firstLine="480"/>
        <w:rPr>
          <w:rFonts w:ascii="宋体" w:hAnsi="宋体"/>
          <w:color w:val="auto"/>
          <w:sz w:val="24"/>
        </w:rPr>
      </w:pPr>
      <w:r w:rsidRPr="00AE0522">
        <w:rPr>
          <w:rFonts w:ascii="宋体" w:hAnsi="宋体" w:hint="eastAsia"/>
          <w:color w:val="auto"/>
          <w:sz w:val="24"/>
        </w:rPr>
        <w:t>2) 就地生产仅作短途运输的变压器，且在运输过程中有效监督，无紧急制动、剧烈振动、冲撞或严重颠簸等异常情况；</w:t>
      </w:r>
    </w:p>
    <w:p w14:paraId="313E24C5" w14:textId="77777777" w:rsidR="00AE0522" w:rsidRPr="00AE0522" w:rsidRDefault="00AE0522" w:rsidP="00AE0522">
      <w:pPr>
        <w:spacing w:line="360" w:lineRule="auto"/>
        <w:ind w:left="420" w:firstLineChars="200" w:firstLine="480"/>
        <w:rPr>
          <w:rFonts w:ascii="宋体" w:hAnsi="宋体"/>
          <w:color w:val="auto"/>
          <w:sz w:val="24"/>
        </w:rPr>
      </w:pPr>
      <w:r w:rsidRPr="00AE0522">
        <w:rPr>
          <w:rFonts w:ascii="宋体" w:hAnsi="宋体" w:hint="eastAsia"/>
          <w:color w:val="auto"/>
          <w:sz w:val="24"/>
        </w:rPr>
        <w:t>c) 安装前变压器高低压侧开关应断开；</w:t>
      </w:r>
    </w:p>
    <w:p w14:paraId="38156CD0" w14:textId="77777777" w:rsidR="00AE0522" w:rsidRPr="00AE0522" w:rsidRDefault="00AE0522" w:rsidP="00AE0522">
      <w:pPr>
        <w:spacing w:line="360" w:lineRule="auto"/>
        <w:ind w:left="420" w:firstLineChars="200" w:firstLine="480"/>
        <w:rPr>
          <w:rFonts w:ascii="宋体" w:hAnsi="宋体"/>
          <w:color w:val="auto"/>
          <w:sz w:val="24"/>
        </w:rPr>
      </w:pPr>
      <w:r w:rsidRPr="00AE0522">
        <w:rPr>
          <w:rFonts w:ascii="宋体" w:hAnsi="宋体" w:hint="eastAsia"/>
          <w:color w:val="auto"/>
          <w:sz w:val="24"/>
        </w:rPr>
        <w:t>d) 安装布局图与规格型号应满足设计要求；</w:t>
      </w:r>
    </w:p>
    <w:p w14:paraId="28FC39D6" w14:textId="77777777" w:rsidR="00AE0522" w:rsidRPr="00AE0522" w:rsidRDefault="00AE0522" w:rsidP="00AE0522">
      <w:pPr>
        <w:spacing w:line="360" w:lineRule="auto"/>
        <w:ind w:left="420" w:firstLineChars="200" w:firstLine="480"/>
        <w:rPr>
          <w:rFonts w:ascii="宋体" w:hAnsi="宋体"/>
          <w:color w:val="auto"/>
          <w:sz w:val="24"/>
        </w:rPr>
      </w:pPr>
      <w:r w:rsidRPr="00AE0522">
        <w:rPr>
          <w:rFonts w:ascii="宋体" w:hAnsi="宋体" w:hint="eastAsia"/>
          <w:color w:val="auto"/>
          <w:sz w:val="24"/>
        </w:rPr>
        <w:t>e) 变压器基础（或支架）</w:t>
      </w:r>
      <w:proofErr w:type="gramStart"/>
      <w:r w:rsidRPr="00AE0522">
        <w:rPr>
          <w:rFonts w:ascii="宋体" w:hAnsi="宋体" w:hint="eastAsia"/>
          <w:color w:val="auto"/>
          <w:sz w:val="24"/>
        </w:rPr>
        <w:t>应验收</w:t>
      </w:r>
      <w:proofErr w:type="gramEnd"/>
      <w:r w:rsidRPr="00AE0522">
        <w:rPr>
          <w:rFonts w:ascii="宋体" w:hAnsi="宋体" w:hint="eastAsia"/>
          <w:color w:val="auto"/>
          <w:sz w:val="24"/>
        </w:rPr>
        <w:t>合格；</w:t>
      </w:r>
    </w:p>
    <w:p w14:paraId="6F438B26" w14:textId="77777777" w:rsidR="00AE0522" w:rsidRPr="00AE0522" w:rsidRDefault="00AE0522" w:rsidP="00AE0522">
      <w:pPr>
        <w:spacing w:line="360" w:lineRule="auto"/>
        <w:ind w:left="420" w:firstLineChars="200" w:firstLine="480"/>
        <w:rPr>
          <w:rFonts w:ascii="宋体" w:hAnsi="宋体"/>
          <w:color w:val="auto"/>
          <w:sz w:val="24"/>
        </w:rPr>
      </w:pPr>
      <w:r w:rsidRPr="00AE0522">
        <w:rPr>
          <w:rFonts w:ascii="宋体" w:hAnsi="宋体" w:hint="eastAsia"/>
          <w:color w:val="auto"/>
          <w:sz w:val="24"/>
        </w:rPr>
        <w:t>f) 变压器基础（或支架）的接地电阻应满足设计要求。</w:t>
      </w:r>
    </w:p>
    <w:p w14:paraId="0D3E2ACB" w14:textId="77777777"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2 变压器安装与调整应满足下列要求：</w:t>
      </w:r>
    </w:p>
    <w:p w14:paraId="24FC5622" w14:textId="77777777" w:rsidR="00AE0522" w:rsidRPr="00AE0522" w:rsidRDefault="00AE0522" w:rsidP="00AE0522">
      <w:pPr>
        <w:spacing w:line="360" w:lineRule="auto"/>
        <w:ind w:left="420" w:firstLineChars="200" w:firstLine="480"/>
        <w:rPr>
          <w:rFonts w:ascii="宋体" w:hAnsi="宋体"/>
          <w:color w:val="auto"/>
          <w:sz w:val="24"/>
        </w:rPr>
      </w:pPr>
      <w:r w:rsidRPr="00AE0522">
        <w:rPr>
          <w:rFonts w:ascii="宋体" w:hAnsi="宋体" w:hint="eastAsia"/>
          <w:color w:val="auto"/>
          <w:sz w:val="24"/>
        </w:rPr>
        <w:t>a) 根据设计图纸和产品要求安装变压器，变压器和基础连接应牢固可靠，安装高度和水平度应满足设计要求；</w:t>
      </w:r>
    </w:p>
    <w:p w14:paraId="7F812C84" w14:textId="77777777" w:rsidR="00AE0522" w:rsidRPr="00AE0522" w:rsidRDefault="00AE0522" w:rsidP="00AE0522">
      <w:pPr>
        <w:spacing w:line="360" w:lineRule="auto"/>
        <w:ind w:left="420" w:firstLineChars="200" w:firstLine="480"/>
        <w:rPr>
          <w:rFonts w:ascii="宋体" w:hAnsi="宋体"/>
          <w:color w:val="auto"/>
          <w:sz w:val="24"/>
        </w:rPr>
      </w:pPr>
      <w:r w:rsidRPr="00AE0522">
        <w:rPr>
          <w:rFonts w:ascii="宋体" w:hAnsi="宋体" w:hint="eastAsia"/>
          <w:color w:val="auto"/>
          <w:sz w:val="24"/>
        </w:rPr>
        <w:t>b) 变压器箱体、支架、基础型钢及外壳应分别单独与保护导体可靠连接且有标识，紧固件及防松零件齐全；</w:t>
      </w:r>
    </w:p>
    <w:p w14:paraId="1995BFD0"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c) 变压器的布置及安全间距应满足设计要求；</w:t>
      </w:r>
    </w:p>
    <w:p w14:paraId="20EC4BC8"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d) 安装误差满足表5.3.1要求。</w:t>
      </w:r>
    </w:p>
    <w:p w14:paraId="2423FA7F" w14:textId="5CD47A1D" w:rsidR="00AE0522" w:rsidRPr="00AE0522" w:rsidRDefault="00AE0522" w:rsidP="00AE0522">
      <w:pPr>
        <w:spacing w:line="360" w:lineRule="auto"/>
        <w:rPr>
          <w:rFonts w:ascii="宋体" w:hAnsi="宋体"/>
          <w:color w:val="auto"/>
          <w:sz w:val="24"/>
        </w:rPr>
      </w:pPr>
      <w:r w:rsidRPr="00AE0522">
        <w:rPr>
          <w:rFonts w:ascii="宋体" w:hAnsi="宋体" w:hint="eastAsia"/>
          <w:b/>
          <w:color w:val="auto"/>
          <w:sz w:val="24"/>
        </w:rPr>
        <w:t xml:space="preserve">5.3.6 </w:t>
      </w:r>
      <w:r w:rsidRPr="00AE0522">
        <w:rPr>
          <w:rFonts w:ascii="宋体" w:hAnsi="宋体" w:hint="eastAsia"/>
          <w:color w:val="auto"/>
          <w:sz w:val="24"/>
        </w:rPr>
        <w:t>监控系统安装</w:t>
      </w:r>
      <w:r>
        <w:rPr>
          <w:rFonts w:ascii="宋体" w:hAnsi="宋体" w:hint="eastAsia"/>
          <w:color w:val="auto"/>
          <w:sz w:val="24"/>
        </w:rPr>
        <w:t>，符合下列规定：</w:t>
      </w:r>
    </w:p>
    <w:p w14:paraId="134D8E84" w14:textId="77777777"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1 监控系统包括微机监控系统、电气二次设备、环境检测仪、视频监控系统等设备。</w:t>
      </w:r>
    </w:p>
    <w:p w14:paraId="21611028" w14:textId="572F19CE"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2 二次设备柜安装满足设计要求，符合5.3.4的规定。</w:t>
      </w:r>
    </w:p>
    <w:p w14:paraId="23B59CD5" w14:textId="77777777"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3 通信、远动、综合自动化、计量等装置的安装应满足产品的技术要求。</w:t>
      </w:r>
    </w:p>
    <w:p w14:paraId="094E6A1A" w14:textId="77777777"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4 安防监控设备的安装应符合GB 50348的相关规定。</w:t>
      </w:r>
    </w:p>
    <w:p w14:paraId="20492F4E" w14:textId="48B41A1E"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5 直流系统的安装应符合</w:t>
      </w:r>
      <w:r>
        <w:rPr>
          <w:rFonts w:ascii="宋体" w:hAnsi="宋体" w:hint="eastAsia"/>
          <w:color w:val="auto"/>
          <w:sz w:val="24"/>
        </w:rPr>
        <w:t>下列</w:t>
      </w:r>
      <w:r w:rsidRPr="00AE0522">
        <w:rPr>
          <w:rFonts w:ascii="宋体" w:hAnsi="宋体" w:hint="eastAsia"/>
          <w:color w:val="auto"/>
          <w:sz w:val="24"/>
        </w:rPr>
        <w:t xml:space="preserve">规定： </w:t>
      </w:r>
    </w:p>
    <w:p w14:paraId="32A87E3B" w14:textId="77777777" w:rsidR="00AE0522" w:rsidRPr="00AE0522" w:rsidRDefault="00AE0522" w:rsidP="00AE0522">
      <w:pPr>
        <w:spacing w:line="360" w:lineRule="auto"/>
        <w:ind w:left="420" w:firstLineChars="200" w:firstLine="480"/>
        <w:rPr>
          <w:rFonts w:ascii="宋体" w:hAnsi="宋体"/>
          <w:color w:val="auto"/>
          <w:sz w:val="24"/>
        </w:rPr>
      </w:pPr>
      <w:r w:rsidRPr="00AE0522">
        <w:rPr>
          <w:rFonts w:ascii="宋体" w:hAnsi="宋体" w:hint="eastAsia"/>
          <w:color w:val="auto"/>
          <w:sz w:val="24"/>
        </w:rPr>
        <w:t>a) 蓄电池室的建筑工程及其辅助设施应满足设计要求，照明灯具和开关的形式及装设位置应满足设计要求；</w:t>
      </w:r>
    </w:p>
    <w:p w14:paraId="04FF6E6F"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b) 蓄电池组应排列整齐，间距应均匀，应平稳牢固；</w:t>
      </w:r>
    </w:p>
    <w:p w14:paraId="563C595C"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c) 蓄电池间连接条应排列整齐，螺栓应紧固、齐全，极性标识应正确、清晰；</w:t>
      </w:r>
    </w:p>
    <w:p w14:paraId="643D11BC"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d) 蓄电池组每个蓄电池的顺序编号应正确，外壳应清洁，液面应正常；</w:t>
      </w:r>
    </w:p>
    <w:p w14:paraId="15DE480B"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e) 蓄电池组的绝缘应良好，绝缘电阻不应小于0.5 MΩ。</w:t>
      </w:r>
    </w:p>
    <w:p w14:paraId="0B7E934F" w14:textId="77777777"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6 微机监控系统、视频监控系统、环境检测仪等设备的安装应满足设计文</w:t>
      </w:r>
      <w:r w:rsidRPr="00AE0522">
        <w:rPr>
          <w:rFonts w:ascii="宋体" w:hAnsi="宋体" w:hint="eastAsia"/>
          <w:color w:val="auto"/>
          <w:sz w:val="24"/>
        </w:rPr>
        <w:lastRenderedPageBreak/>
        <w:t>件及产品的技术要求。</w:t>
      </w:r>
    </w:p>
    <w:p w14:paraId="11E5F1DA" w14:textId="3C356547" w:rsidR="00AE0522" w:rsidRPr="00AE0522" w:rsidRDefault="00AE0522" w:rsidP="00AE0522">
      <w:pPr>
        <w:spacing w:line="360" w:lineRule="auto"/>
        <w:rPr>
          <w:rFonts w:ascii="宋体" w:hAnsi="宋体"/>
          <w:color w:val="auto"/>
          <w:sz w:val="24"/>
        </w:rPr>
      </w:pPr>
      <w:r w:rsidRPr="00AE0522">
        <w:rPr>
          <w:rFonts w:ascii="宋体" w:hAnsi="宋体" w:hint="eastAsia"/>
          <w:b/>
          <w:color w:val="auto"/>
          <w:sz w:val="24"/>
        </w:rPr>
        <w:t xml:space="preserve">5.3.7 </w:t>
      </w:r>
      <w:r w:rsidRPr="00AE0522">
        <w:rPr>
          <w:rFonts w:ascii="宋体" w:hAnsi="宋体" w:hint="eastAsia"/>
          <w:color w:val="auto"/>
          <w:sz w:val="24"/>
        </w:rPr>
        <w:t>其他电气设备安装</w:t>
      </w:r>
      <w:r>
        <w:rPr>
          <w:rFonts w:ascii="宋体" w:hAnsi="宋体" w:hint="eastAsia"/>
          <w:color w:val="auto"/>
          <w:sz w:val="24"/>
        </w:rPr>
        <w:t>，符合下列规定：</w:t>
      </w:r>
    </w:p>
    <w:p w14:paraId="3D7BFBDB" w14:textId="77777777"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1 母线装置的施工应符合GB 50149的相关规定。</w:t>
      </w:r>
    </w:p>
    <w:p w14:paraId="5879DB38" w14:textId="77777777"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2 有功、无功控制装置等其他电气设备的安装应满足设计文件及产品的技术要求。</w:t>
      </w:r>
    </w:p>
    <w:p w14:paraId="55DBEB4E" w14:textId="72C8FA7A" w:rsidR="00AE0522" w:rsidRPr="00AE0522" w:rsidRDefault="00AE0522" w:rsidP="00AE0522">
      <w:pPr>
        <w:spacing w:line="360" w:lineRule="auto"/>
        <w:rPr>
          <w:rFonts w:ascii="宋体" w:hAnsi="宋体"/>
          <w:color w:val="auto"/>
          <w:sz w:val="24"/>
        </w:rPr>
      </w:pPr>
      <w:r w:rsidRPr="00AE0522">
        <w:rPr>
          <w:rFonts w:ascii="宋体" w:hAnsi="宋体" w:hint="eastAsia"/>
          <w:b/>
          <w:color w:val="auto"/>
          <w:sz w:val="24"/>
        </w:rPr>
        <w:t xml:space="preserve">5.3.8 </w:t>
      </w:r>
      <w:r w:rsidRPr="00AE0522">
        <w:rPr>
          <w:rFonts w:ascii="宋体" w:hAnsi="宋体" w:hint="eastAsia"/>
          <w:color w:val="auto"/>
          <w:sz w:val="24"/>
        </w:rPr>
        <w:t>电缆敷设</w:t>
      </w:r>
      <w:r>
        <w:rPr>
          <w:rFonts w:ascii="宋体" w:hAnsi="宋体" w:hint="eastAsia"/>
          <w:color w:val="auto"/>
          <w:sz w:val="24"/>
        </w:rPr>
        <w:t>，符合下列规定：</w:t>
      </w:r>
    </w:p>
    <w:p w14:paraId="3187A1D3" w14:textId="287654D5"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1 电缆敷设前核对电缆型号、电缆敷设方式及路径与设计要求一致。</w:t>
      </w:r>
    </w:p>
    <w:p w14:paraId="3649CD47" w14:textId="02CE7083"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2 屋面并网光伏发电系统电缆敷设方式应根据设计要求确定，电缆敷设方式主要有：</w:t>
      </w:r>
    </w:p>
    <w:p w14:paraId="4854E7CC"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a) 梯架、托盘和</w:t>
      </w:r>
      <w:proofErr w:type="gramStart"/>
      <w:r w:rsidRPr="00AE0522">
        <w:rPr>
          <w:rFonts w:ascii="宋体" w:hAnsi="宋体" w:hint="eastAsia"/>
          <w:color w:val="auto"/>
          <w:sz w:val="24"/>
        </w:rPr>
        <w:t>槽盒内</w:t>
      </w:r>
      <w:proofErr w:type="gramEnd"/>
      <w:r w:rsidRPr="00AE0522">
        <w:rPr>
          <w:rFonts w:ascii="宋体" w:hAnsi="宋体" w:hint="eastAsia"/>
          <w:color w:val="auto"/>
          <w:sz w:val="24"/>
        </w:rPr>
        <w:t>敷设；</w:t>
      </w:r>
    </w:p>
    <w:p w14:paraId="7C4D5020"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b) 直埋敷设；</w:t>
      </w:r>
    </w:p>
    <w:p w14:paraId="3D07E5B8"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c) 电缆保护管内敷设；</w:t>
      </w:r>
    </w:p>
    <w:p w14:paraId="730494B0"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d) 电缆构筑物中敷设。</w:t>
      </w:r>
    </w:p>
    <w:p w14:paraId="11C923C5" w14:textId="56551624"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3 梯架、托盘和</w:t>
      </w:r>
      <w:proofErr w:type="gramStart"/>
      <w:r w:rsidRPr="00AE0522">
        <w:rPr>
          <w:rFonts w:ascii="宋体" w:hAnsi="宋体" w:hint="eastAsia"/>
          <w:color w:val="auto"/>
          <w:sz w:val="24"/>
        </w:rPr>
        <w:t>槽盒内</w:t>
      </w:r>
      <w:proofErr w:type="gramEnd"/>
      <w:r w:rsidRPr="00AE0522">
        <w:rPr>
          <w:rFonts w:ascii="宋体" w:hAnsi="宋体" w:hint="eastAsia"/>
          <w:color w:val="auto"/>
          <w:sz w:val="24"/>
        </w:rPr>
        <w:t>敷设</w:t>
      </w:r>
      <w:r>
        <w:rPr>
          <w:rFonts w:ascii="宋体" w:hAnsi="宋体" w:hint="eastAsia"/>
          <w:color w:val="auto"/>
          <w:sz w:val="24"/>
        </w:rPr>
        <w:t>，符合下列规定：</w:t>
      </w:r>
    </w:p>
    <w:p w14:paraId="6C6DEB8B" w14:textId="42E27B21"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a) 梯架、托盘和</w:t>
      </w:r>
      <w:proofErr w:type="gramStart"/>
      <w:r w:rsidRPr="00AE0522">
        <w:rPr>
          <w:rFonts w:ascii="宋体" w:hAnsi="宋体" w:hint="eastAsia"/>
          <w:color w:val="auto"/>
          <w:sz w:val="24"/>
        </w:rPr>
        <w:t>槽盒内</w:t>
      </w:r>
      <w:proofErr w:type="gramEnd"/>
      <w:r w:rsidRPr="00AE0522">
        <w:rPr>
          <w:rFonts w:ascii="宋体" w:hAnsi="宋体" w:hint="eastAsia"/>
          <w:color w:val="auto"/>
          <w:sz w:val="24"/>
        </w:rPr>
        <w:t>敷设电缆按</w:t>
      </w:r>
      <w:r>
        <w:rPr>
          <w:rFonts w:ascii="宋体" w:hAnsi="宋体" w:hint="eastAsia"/>
          <w:color w:val="auto"/>
          <w:sz w:val="24"/>
        </w:rPr>
        <w:t>下列</w:t>
      </w:r>
      <w:r w:rsidRPr="00AE0522">
        <w:rPr>
          <w:rFonts w:ascii="宋体" w:hAnsi="宋体" w:hint="eastAsia"/>
          <w:color w:val="auto"/>
          <w:sz w:val="24"/>
        </w:rPr>
        <w:t>流程安装：</w:t>
      </w:r>
    </w:p>
    <w:p w14:paraId="4FF22F6D" w14:textId="77777777" w:rsidR="00AE0522" w:rsidRPr="00AE0522" w:rsidRDefault="00AE0522" w:rsidP="00AE0522">
      <w:pPr>
        <w:spacing w:line="360" w:lineRule="auto"/>
        <w:ind w:left="780" w:firstLineChars="200" w:firstLine="480"/>
        <w:rPr>
          <w:rFonts w:ascii="宋体" w:hAnsi="宋体"/>
          <w:color w:val="auto"/>
          <w:sz w:val="24"/>
        </w:rPr>
      </w:pPr>
      <w:r w:rsidRPr="00AE0522">
        <w:rPr>
          <w:rFonts w:ascii="宋体" w:hAnsi="宋体" w:hint="eastAsia"/>
          <w:color w:val="auto"/>
          <w:sz w:val="24"/>
        </w:rPr>
        <w:t>1) 支吊架安装；</w:t>
      </w:r>
    </w:p>
    <w:p w14:paraId="19125339" w14:textId="77777777" w:rsidR="00AE0522" w:rsidRPr="00AE0522" w:rsidRDefault="00AE0522" w:rsidP="00AE0522">
      <w:pPr>
        <w:spacing w:line="360" w:lineRule="auto"/>
        <w:ind w:left="780" w:firstLineChars="200" w:firstLine="480"/>
        <w:rPr>
          <w:rFonts w:ascii="宋体" w:hAnsi="宋体"/>
          <w:color w:val="auto"/>
          <w:sz w:val="24"/>
        </w:rPr>
      </w:pPr>
      <w:r w:rsidRPr="00AE0522">
        <w:rPr>
          <w:rFonts w:ascii="宋体" w:hAnsi="宋体" w:hint="eastAsia"/>
          <w:color w:val="auto"/>
          <w:sz w:val="24"/>
        </w:rPr>
        <w:t>2) 梯架、托盘和</w:t>
      </w:r>
      <w:proofErr w:type="gramStart"/>
      <w:r w:rsidRPr="00AE0522">
        <w:rPr>
          <w:rFonts w:ascii="宋体" w:hAnsi="宋体" w:hint="eastAsia"/>
          <w:color w:val="auto"/>
          <w:sz w:val="24"/>
        </w:rPr>
        <w:t>槽盒</w:t>
      </w:r>
      <w:proofErr w:type="gramEnd"/>
      <w:r w:rsidRPr="00AE0522">
        <w:rPr>
          <w:rFonts w:ascii="宋体" w:hAnsi="宋体" w:hint="eastAsia"/>
          <w:color w:val="auto"/>
          <w:sz w:val="24"/>
        </w:rPr>
        <w:t>安装；</w:t>
      </w:r>
    </w:p>
    <w:p w14:paraId="6F0F7763" w14:textId="77777777" w:rsidR="00AE0522" w:rsidRPr="00AE0522" w:rsidRDefault="00AE0522" w:rsidP="00AE0522">
      <w:pPr>
        <w:spacing w:line="360" w:lineRule="auto"/>
        <w:ind w:left="780" w:firstLineChars="200" w:firstLine="480"/>
        <w:rPr>
          <w:rFonts w:ascii="宋体" w:hAnsi="宋体"/>
          <w:color w:val="auto"/>
          <w:sz w:val="24"/>
        </w:rPr>
      </w:pPr>
      <w:r w:rsidRPr="00AE0522">
        <w:rPr>
          <w:rFonts w:ascii="宋体" w:hAnsi="宋体" w:hint="eastAsia"/>
          <w:color w:val="auto"/>
          <w:sz w:val="24"/>
        </w:rPr>
        <w:t>3) 电缆敷设；</w:t>
      </w:r>
    </w:p>
    <w:p w14:paraId="3F640E52" w14:textId="77777777" w:rsidR="00AE0522" w:rsidRPr="00AE0522" w:rsidRDefault="00AE0522" w:rsidP="00AE0522">
      <w:pPr>
        <w:spacing w:line="360" w:lineRule="auto"/>
        <w:ind w:left="780" w:firstLineChars="200" w:firstLine="480"/>
        <w:rPr>
          <w:rFonts w:ascii="宋体" w:hAnsi="宋体"/>
          <w:color w:val="auto"/>
          <w:sz w:val="24"/>
        </w:rPr>
      </w:pPr>
      <w:r w:rsidRPr="00AE0522">
        <w:rPr>
          <w:rFonts w:ascii="宋体" w:hAnsi="宋体" w:hint="eastAsia"/>
          <w:color w:val="auto"/>
          <w:sz w:val="24"/>
        </w:rPr>
        <w:t>4) 电缆支持与固定；</w:t>
      </w:r>
    </w:p>
    <w:p w14:paraId="7C863547" w14:textId="77777777" w:rsidR="00AE0522" w:rsidRPr="00AE0522" w:rsidRDefault="00AE0522" w:rsidP="00AE0522">
      <w:pPr>
        <w:spacing w:line="360" w:lineRule="auto"/>
        <w:ind w:left="780" w:firstLineChars="200" w:firstLine="480"/>
        <w:rPr>
          <w:rFonts w:ascii="宋体" w:hAnsi="宋体"/>
          <w:color w:val="auto"/>
          <w:sz w:val="24"/>
        </w:rPr>
      </w:pPr>
      <w:r w:rsidRPr="00AE0522">
        <w:rPr>
          <w:rFonts w:ascii="宋体" w:hAnsi="宋体" w:hint="eastAsia"/>
          <w:color w:val="auto"/>
          <w:sz w:val="24"/>
        </w:rPr>
        <w:t>5) 桥架盖板安装；</w:t>
      </w:r>
    </w:p>
    <w:p w14:paraId="43B6EEA9" w14:textId="77777777" w:rsidR="00AE0522" w:rsidRPr="00AE0522" w:rsidRDefault="00AE0522" w:rsidP="00AE0522">
      <w:pPr>
        <w:spacing w:line="360" w:lineRule="auto"/>
        <w:ind w:left="780" w:firstLineChars="200" w:firstLine="480"/>
        <w:rPr>
          <w:rFonts w:ascii="宋体" w:hAnsi="宋体"/>
          <w:color w:val="auto"/>
          <w:sz w:val="24"/>
        </w:rPr>
      </w:pPr>
      <w:r w:rsidRPr="00AE0522">
        <w:rPr>
          <w:rFonts w:ascii="宋体" w:hAnsi="宋体" w:hint="eastAsia"/>
          <w:color w:val="auto"/>
          <w:sz w:val="24"/>
        </w:rPr>
        <w:t>6) 防火封堵。</w:t>
      </w:r>
    </w:p>
    <w:p w14:paraId="5BEEABA0" w14:textId="719ADA64"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t>b) 支吊架安装应满足</w:t>
      </w:r>
      <w:r>
        <w:rPr>
          <w:rFonts w:ascii="宋体" w:hAnsi="宋体" w:hint="eastAsia"/>
          <w:color w:val="auto"/>
          <w:sz w:val="24"/>
        </w:rPr>
        <w:t>下列</w:t>
      </w:r>
      <w:r w:rsidRPr="00AE0522">
        <w:rPr>
          <w:rFonts w:ascii="宋体" w:hAnsi="宋体" w:hint="eastAsia"/>
          <w:color w:val="auto"/>
          <w:sz w:val="24"/>
        </w:rPr>
        <w:t>要求：</w:t>
      </w:r>
    </w:p>
    <w:p w14:paraId="6E3AF7FB" w14:textId="77777777" w:rsidR="00AE0522" w:rsidRPr="00AE0522" w:rsidRDefault="00AE0522" w:rsidP="00AE0522">
      <w:pPr>
        <w:spacing w:line="360" w:lineRule="auto"/>
        <w:ind w:left="840" w:firstLine="420"/>
        <w:rPr>
          <w:rFonts w:ascii="宋体" w:hAnsi="宋体"/>
          <w:color w:val="auto"/>
          <w:sz w:val="24"/>
        </w:rPr>
      </w:pPr>
      <w:r w:rsidRPr="00AE0522">
        <w:rPr>
          <w:rFonts w:ascii="宋体" w:hAnsi="宋体" w:hint="eastAsia"/>
          <w:color w:val="auto"/>
          <w:sz w:val="24"/>
        </w:rPr>
        <w:t>1) 金属支吊架材料应进行防腐，位于室外及潮湿场所的应按设计要求做处理；</w:t>
      </w:r>
    </w:p>
    <w:p w14:paraId="674856BC" w14:textId="77777777" w:rsidR="00AE0522" w:rsidRPr="00AE0522" w:rsidRDefault="00AE0522" w:rsidP="00AE0522">
      <w:pPr>
        <w:spacing w:line="360" w:lineRule="auto"/>
        <w:ind w:left="840" w:firstLineChars="200" w:firstLine="480"/>
        <w:rPr>
          <w:rFonts w:ascii="宋体" w:hAnsi="宋体"/>
          <w:color w:val="auto"/>
          <w:sz w:val="24"/>
        </w:rPr>
      </w:pPr>
      <w:r w:rsidRPr="00AE0522">
        <w:rPr>
          <w:rFonts w:ascii="宋体" w:hAnsi="宋体" w:hint="eastAsia"/>
          <w:color w:val="auto"/>
          <w:sz w:val="24"/>
        </w:rPr>
        <w:t>2) 水平安装的支架间距宜为1.5 m～3.0 m，垂直安装的支架间距不应大于2 m；</w:t>
      </w:r>
    </w:p>
    <w:p w14:paraId="5D34628E" w14:textId="77777777" w:rsidR="00AE0522" w:rsidRPr="00AE0522" w:rsidRDefault="00AE0522" w:rsidP="00AE0522">
      <w:pPr>
        <w:spacing w:line="360" w:lineRule="auto"/>
        <w:ind w:left="840" w:firstLineChars="200" w:firstLine="480"/>
        <w:rPr>
          <w:rFonts w:ascii="宋体" w:hAnsi="宋体"/>
          <w:color w:val="auto"/>
          <w:sz w:val="24"/>
        </w:rPr>
      </w:pPr>
      <w:r w:rsidRPr="00AE0522">
        <w:rPr>
          <w:rFonts w:ascii="宋体" w:hAnsi="宋体" w:hint="eastAsia"/>
          <w:color w:val="auto"/>
          <w:sz w:val="24"/>
        </w:rPr>
        <w:t>3) 支吊架设置应满足设计或产品技术文件要求，支吊架安装应牢固、无明显扭曲；与预埋件焊接固定时，焊缝应饱满；膨胀螺栓固定时，应选用适配、防松零件齐全、连接紧固的膨胀螺栓。</w:t>
      </w:r>
    </w:p>
    <w:p w14:paraId="3DB5CFE1" w14:textId="77777777" w:rsidR="00AE0522" w:rsidRPr="00AE0522" w:rsidRDefault="00AE0522" w:rsidP="00AE0522">
      <w:pPr>
        <w:spacing w:line="360" w:lineRule="auto"/>
        <w:ind w:left="360" w:firstLineChars="200" w:firstLine="480"/>
        <w:rPr>
          <w:rFonts w:ascii="宋体" w:hAnsi="宋体"/>
          <w:color w:val="auto"/>
          <w:sz w:val="24"/>
        </w:rPr>
      </w:pPr>
      <w:r w:rsidRPr="00AE0522">
        <w:rPr>
          <w:rFonts w:ascii="宋体" w:hAnsi="宋体" w:hint="eastAsia"/>
          <w:color w:val="auto"/>
          <w:sz w:val="24"/>
        </w:rPr>
        <w:lastRenderedPageBreak/>
        <w:t>c) 梯架、托盘和</w:t>
      </w:r>
      <w:proofErr w:type="gramStart"/>
      <w:r w:rsidRPr="00AE0522">
        <w:rPr>
          <w:rFonts w:ascii="宋体" w:hAnsi="宋体" w:hint="eastAsia"/>
          <w:color w:val="auto"/>
          <w:sz w:val="24"/>
        </w:rPr>
        <w:t>槽盒</w:t>
      </w:r>
      <w:proofErr w:type="gramEnd"/>
      <w:r w:rsidRPr="00AE0522">
        <w:rPr>
          <w:rFonts w:ascii="宋体" w:hAnsi="宋体" w:hint="eastAsia"/>
          <w:color w:val="auto"/>
          <w:sz w:val="24"/>
        </w:rPr>
        <w:t>安装应满足以下要求：</w:t>
      </w:r>
    </w:p>
    <w:p w14:paraId="02F4D2F8" w14:textId="77777777" w:rsidR="00AE0522" w:rsidRPr="00AE0522" w:rsidRDefault="00AE0522" w:rsidP="00AE0522">
      <w:pPr>
        <w:spacing w:line="360" w:lineRule="auto"/>
        <w:ind w:left="840" w:firstLineChars="200" w:firstLine="480"/>
        <w:rPr>
          <w:rFonts w:ascii="宋体" w:hAnsi="宋体"/>
          <w:color w:val="auto"/>
          <w:sz w:val="24"/>
        </w:rPr>
      </w:pPr>
      <w:r w:rsidRPr="00AE0522">
        <w:rPr>
          <w:rFonts w:ascii="宋体" w:hAnsi="宋体" w:hint="eastAsia"/>
          <w:color w:val="auto"/>
          <w:sz w:val="24"/>
        </w:rPr>
        <w:t>1) 桥架全长不大于30 m时，与保护导体的可靠连接不应少于2处；全长大于30 m时，每隔20 m～30 m应增加一个连接点；起始端和终点端均应可靠接地；</w:t>
      </w:r>
    </w:p>
    <w:p w14:paraId="054E1A9C" w14:textId="77777777" w:rsidR="00AE0522" w:rsidRPr="00AE0522" w:rsidRDefault="00AE0522" w:rsidP="00AE0522">
      <w:pPr>
        <w:spacing w:line="360" w:lineRule="auto"/>
        <w:ind w:left="840" w:firstLineChars="200" w:firstLine="480"/>
        <w:rPr>
          <w:rFonts w:ascii="宋体" w:hAnsi="宋体"/>
          <w:color w:val="auto"/>
          <w:sz w:val="24"/>
        </w:rPr>
      </w:pPr>
      <w:r w:rsidRPr="00AE0522">
        <w:rPr>
          <w:rFonts w:ascii="宋体" w:hAnsi="宋体" w:hint="eastAsia"/>
          <w:color w:val="auto"/>
          <w:sz w:val="24"/>
        </w:rPr>
        <w:t>2) 桥架本体之间连接板的两端应跨接保护联结导体，保护联结导体的</w:t>
      </w:r>
      <w:proofErr w:type="gramStart"/>
      <w:r w:rsidRPr="00AE0522">
        <w:rPr>
          <w:rFonts w:ascii="宋体" w:hAnsi="宋体" w:hint="eastAsia"/>
          <w:color w:val="auto"/>
          <w:sz w:val="24"/>
        </w:rPr>
        <w:t>截面积应满足</w:t>
      </w:r>
      <w:proofErr w:type="gramEnd"/>
      <w:r w:rsidRPr="00AE0522">
        <w:rPr>
          <w:rFonts w:ascii="宋体" w:hAnsi="宋体" w:hint="eastAsia"/>
          <w:color w:val="auto"/>
          <w:sz w:val="24"/>
        </w:rPr>
        <w:t>设计要求；</w:t>
      </w:r>
    </w:p>
    <w:p w14:paraId="205F9417" w14:textId="77777777" w:rsidR="00AE0522" w:rsidRPr="00AE0522" w:rsidRDefault="00AE0522" w:rsidP="00AE0522">
      <w:pPr>
        <w:spacing w:line="360" w:lineRule="auto"/>
        <w:ind w:left="840" w:firstLineChars="200" w:firstLine="480"/>
        <w:rPr>
          <w:rFonts w:ascii="宋体" w:hAnsi="宋体"/>
          <w:color w:val="auto"/>
          <w:sz w:val="24"/>
        </w:rPr>
      </w:pPr>
      <w:r w:rsidRPr="00AE0522">
        <w:rPr>
          <w:rFonts w:ascii="宋体" w:hAnsi="宋体" w:hint="eastAsia"/>
          <w:color w:val="auto"/>
          <w:sz w:val="24"/>
        </w:rPr>
        <w:t>3) 桥架本体之间</w:t>
      </w:r>
      <w:proofErr w:type="gramStart"/>
      <w:r w:rsidRPr="00AE0522">
        <w:rPr>
          <w:rFonts w:ascii="宋体" w:hAnsi="宋体" w:hint="eastAsia"/>
          <w:color w:val="auto"/>
          <w:sz w:val="24"/>
        </w:rPr>
        <w:t>不</w:t>
      </w:r>
      <w:proofErr w:type="gramEnd"/>
      <w:r w:rsidRPr="00AE0522">
        <w:rPr>
          <w:rFonts w:ascii="宋体" w:hAnsi="宋体" w:hint="eastAsia"/>
          <w:color w:val="auto"/>
          <w:sz w:val="24"/>
        </w:rPr>
        <w:t>跨接保护联结导体时，连接</w:t>
      </w:r>
      <w:proofErr w:type="gramStart"/>
      <w:r w:rsidRPr="00AE0522">
        <w:rPr>
          <w:rFonts w:ascii="宋体" w:hAnsi="宋体" w:hint="eastAsia"/>
          <w:color w:val="auto"/>
          <w:sz w:val="24"/>
        </w:rPr>
        <w:t>板每端</w:t>
      </w:r>
      <w:proofErr w:type="gramEnd"/>
      <w:r w:rsidRPr="00AE0522">
        <w:rPr>
          <w:rFonts w:ascii="宋体" w:hAnsi="宋体" w:hint="eastAsia"/>
          <w:color w:val="auto"/>
          <w:sz w:val="24"/>
        </w:rPr>
        <w:t>不应少于2个有防松螺帽或防松垫圈的连接固定螺栓；</w:t>
      </w:r>
    </w:p>
    <w:p w14:paraId="0DC0F06B" w14:textId="77777777" w:rsidR="00AE0522" w:rsidRPr="00AE0522" w:rsidRDefault="00AE0522" w:rsidP="00AE0522">
      <w:pPr>
        <w:spacing w:line="360" w:lineRule="auto"/>
        <w:ind w:left="840" w:firstLineChars="200" w:firstLine="480"/>
        <w:rPr>
          <w:rFonts w:ascii="宋体" w:hAnsi="宋体"/>
          <w:color w:val="auto"/>
          <w:sz w:val="24"/>
        </w:rPr>
      </w:pPr>
      <w:r w:rsidRPr="00AE0522">
        <w:rPr>
          <w:rFonts w:ascii="宋体" w:hAnsi="宋体" w:hint="eastAsia"/>
          <w:color w:val="auto"/>
          <w:sz w:val="24"/>
        </w:rPr>
        <w:t>4) 电缆梯架、托盘和</w:t>
      </w:r>
      <w:proofErr w:type="gramStart"/>
      <w:r w:rsidRPr="00AE0522">
        <w:rPr>
          <w:rFonts w:ascii="宋体" w:hAnsi="宋体" w:hint="eastAsia"/>
          <w:color w:val="auto"/>
          <w:sz w:val="24"/>
        </w:rPr>
        <w:t>槽盒</w:t>
      </w:r>
      <w:proofErr w:type="gramEnd"/>
      <w:r w:rsidRPr="00AE0522">
        <w:rPr>
          <w:rFonts w:ascii="宋体" w:hAnsi="宋体" w:hint="eastAsia"/>
          <w:color w:val="auto"/>
          <w:sz w:val="24"/>
        </w:rPr>
        <w:t>转弯、分支处宜采用专用连接配件，其弯曲半径满足设计要求；</w:t>
      </w:r>
    </w:p>
    <w:p w14:paraId="3DD3FAB2" w14:textId="77777777" w:rsidR="00AE0522" w:rsidRPr="00AE0522" w:rsidRDefault="00AE0522" w:rsidP="00AE0522">
      <w:pPr>
        <w:spacing w:line="360" w:lineRule="auto"/>
        <w:ind w:left="840" w:firstLineChars="200" w:firstLine="480"/>
        <w:rPr>
          <w:rFonts w:ascii="宋体" w:hAnsi="宋体"/>
          <w:color w:val="auto"/>
          <w:sz w:val="24"/>
        </w:rPr>
      </w:pPr>
      <w:r w:rsidRPr="00AE0522">
        <w:rPr>
          <w:rFonts w:ascii="宋体" w:hAnsi="宋体" w:hint="eastAsia"/>
          <w:color w:val="auto"/>
          <w:sz w:val="24"/>
        </w:rPr>
        <w:t>5) 直线段钢制或塑料梯架、托盘和</w:t>
      </w:r>
      <w:proofErr w:type="gramStart"/>
      <w:r w:rsidRPr="00AE0522">
        <w:rPr>
          <w:rFonts w:ascii="宋体" w:hAnsi="宋体" w:hint="eastAsia"/>
          <w:color w:val="auto"/>
          <w:sz w:val="24"/>
        </w:rPr>
        <w:t>槽盒</w:t>
      </w:r>
      <w:proofErr w:type="gramEnd"/>
      <w:r w:rsidRPr="00AE0522">
        <w:rPr>
          <w:rFonts w:ascii="宋体" w:hAnsi="宋体" w:hint="eastAsia"/>
          <w:color w:val="auto"/>
          <w:sz w:val="24"/>
        </w:rPr>
        <w:t>伸缩节及补偿装置应满足设计要求；</w:t>
      </w:r>
    </w:p>
    <w:p w14:paraId="08455B3E" w14:textId="77777777" w:rsidR="00AE0522" w:rsidRPr="00AE0522" w:rsidRDefault="00AE0522" w:rsidP="00AE0522">
      <w:pPr>
        <w:spacing w:line="360" w:lineRule="auto"/>
        <w:ind w:left="840" w:firstLineChars="200" w:firstLine="480"/>
        <w:rPr>
          <w:rFonts w:ascii="宋体" w:hAnsi="宋体"/>
          <w:color w:val="auto"/>
          <w:sz w:val="24"/>
        </w:rPr>
      </w:pPr>
      <w:r w:rsidRPr="00AE0522">
        <w:rPr>
          <w:rFonts w:ascii="宋体" w:hAnsi="宋体" w:hint="eastAsia"/>
          <w:color w:val="auto"/>
          <w:sz w:val="24"/>
        </w:rPr>
        <w:t>6) 梯架、托盘和</w:t>
      </w:r>
      <w:proofErr w:type="gramStart"/>
      <w:r w:rsidRPr="00AE0522">
        <w:rPr>
          <w:rFonts w:ascii="宋体" w:hAnsi="宋体" w:hint="eastAsia"/>
          <w:color w:val="auto"/>
          <w:sz w:val="24"/>
        </w:rPr>
        <w:t>槽盒</w:t>
      </w:r>
      <w:proofErr w:type="gramEnd"/>
      <w:r w:rsidRPr="00AE0522">
        <w:rPr>
          <w:rFonts w:ascii="宋体" w:hAnsi="宋体" w:hint="eastAsia"/>
          <w:color w:val="auto"/>
          <w:sz w:val="24"/>
        </w:rPr>
        <w:t>与支架间及与连接板的固定螺栓应紧固无遗漏，螺母应位于梯架、托盘和</w:t>
      </w:r>
      <w:proofErr w:type="gramStart"/>
      <w:r w:rsidRPr="00AE0522">
        <w:rPr>
          <w:rFonts w:ascii="宋体" w:hAnsi="宋体" w:hint="eastAsia"/>
          <w:color w:val="auto"/>
          <w:sz w:val="24"/>
        </w:rPr>
        <w:t>槽盒外侧</w:t>
      </w:r>
      <w:proofErr w:type="gramEnd"/>
      <w:r w:rsidRPr="00AE0522">
        <w:rPr>
          <w:rFonts w:ascii="宋体" w:hAnsi="宋体" w:hint="eastAsia"/>
          <w:color w:val="auto"/>
          <w:sz w:val="24"/>
        </w:rPr>
        <w:t>；当铝合金梯架、托盘和</w:t>
      </w:r>
      <w:proofErr w:type="gramStart"/>
      <w:r w:rsidRPr="00AE0522">
        <w:rPr>
          <w:rFonts w:ascii="宋体" w:hAnsi="宋体" w:hint="eastAsia"/>
          <w:color w:val="auto"/>
          <w:sz w:val="24"/>
        </w:rPr>
        <w:t>槽盒</w:t>
      </w:r>
      <w:proofErr w:type="gramEnd"/>
      <w:r w:rsidRPr="00AE0522">
        <w:rPr>
          <w:rFonts w:ascii="宋体" w:hAnsi="宋体" w:hint="eastAsia"/>
          <w:color w:val="auto"/>
          <w:sz w:val="24"/>
        </w:rPr>
        <w:t>与钢支架固定时，应有相互间绝缘的防电化学腐蚀措施。</w:t>
      </w:r>
    </w:p>
    <w:p w14:paraId="67CA09C6" w14:textId="77777777" w:rsidR="00AE0522" w:rsidRPr="00AE0522" w:rsidRDefault="00AE0522" w:rsidP="004F5582">
      <w:pPr>
        <w:spacing w:line="360" w:lineRule="auto"/>
        <w:ind w:left="360" w:firstLineChars="200" w:firstLine="480"/>
        <w:rPr>
          <w:rFonts w:ascii="宋体" w:hAnsi="宋体"/>
          <w:color w:val="auto"/>
          <w:sz w:val="24"/>
        </w:rPr>
      </w:pPr>
      <w:r w:rsidRPr="00AE0522">
        <w:rPr>
          <w:rFonts w:ascii="宋体" w:hAnsi="宋体" w:hint="eastAsia"/>
          <w:color w:val="auto"/>
          <w:sz w:val="24"/>
        </w:rPr>
        <w:t>d) 电缆敷设应满足以下要求：</w:t>
      </w:r>
    </w:p>
    <w:p w14:paraId="4CE5F03B"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1) 同一梯架、托盘和</w:t>
      </w:r>
      <w:proofErr w:type="gramStart"/>
      <w:r w:rsidRPr="00AE0522">
        <w:rPr>
          <w:rFonts w:ascii="宋体" w:hAnsi="宋体" w:hint="eastAsia"/>
          <w:color w:val="auto"/>
          <w:sz w:val="24"/>
        </w:rPr>
        <w:t>槽盒内</w:t>
      </w:r>
      <w:proofErr w:type="gramEnd"/>
      <w:r w:rsidRPr="00AE0522">
        <w:rPr>
          <w:rFonts w:ascii="宋体" w:hAnsi="宋体" w:hint="eastAsia"/>
          <w:color w:val="auto"/>
          <w:sz w:val="24"/>
        </w:rPr>
        <w:t>不宜同时敷设绝缘导线和电缆；</w:t>
      </w:r>
    </w:p>
    <w:p w14:paraId="2C3DF894"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2) 同一路径无防干扰要求的线路，可敷设于同一槽盒内；槽盒内的绝缘导线总截面面积(包括外护套)不应超过梯架、托盘和</w:t>
      </w:r>
      <w:proofErr w:type="gramStart"/>
      <w:r w:rsidRPr="00AE0522">
        <w:rPr>
          <w:rFonts w:ascii="宋体" w:hAnsi="宋体" w:hint="eastAsia"/>
          <w:color w:val="auto"/>
          <w:sz w:val="24"/>
        </w:rPr>
        <w:t>槽盒内</w:t>
      </w:r>
      <w:proofErr w:type="gramEnd"/>
      <w:r w:rsidRPr="00AE0522">
        <w:rPr>
          <w:rFonts w:ascii="宋体" w:hAnsi="宋体" w:hint="eastAsia"/>
          <w:color w:val="auto"/>
          <w:sz w:val="24"/>
        </w:rPr>
        <w:t>截面面积的40 ％，</w:t>
      </w:r>
      <w:proofErr w:type="gramStart"/>
      <w:r w:rsidRPr="00AE0522">
        <w:rPr>
          <w:rFonts w:ascii="宋体" w:hAnsi="宋体" w:hint="eastAsia"/>
          <w:color w:val="auto"/>
          <w:sz w:val="24"/>
        </w:rPr>
        <w:t>且载流导</w:t>
      </w:r>
      <w:proofErr w:type="gramEnd"/>
      <w:r w:rsidRPr="00AE0522">
        <w:rPr>
          <w:rFonts w:ascii="宋体" w:hAnsi="宋体" w:hint="eastAsia"/>
          <w:color w:val="auto"/>
          <w:sz w:val="24"/>
        </w:rPr>
        <w:t>体不宜超过30根；</w:t>
      </w:r>
    </w:p>
    <w:p w14:paraId="607603E1"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 xml:space="preserve">3) </w:t>
      </w:r>
      <w:proofErr w:type="gramStart"/>
      <w:r w:rsidRPr="00AE0522">
        <w:rPr>
          <w:rFonts w:ascii="宋体" w:hAnsi="宋体" w:hint="eastAsia"/>
          <w:color w:val="auto"/>
          <w:sz w:val="24"/>
        </w:rPr>
        <w:t>当控制</w:t>
      </w:r>
      <w:proofErr w:type="gramEnd"/>
      <w:r w:rsidRPr="00AE0522">
        <w:rPr>
          <w:rFonts w:ascii="宋体" w:hAnsi="宋体" w:hint="eastAsia"/>
          <w:color w:val="auto"/>
          <w:sz w:val="24"/>
        </w:rPr>
        <w:t>和信号等非电力线路敷设于同一梯架、托盘和</w:t>
      </w:r>
      <w:proofErr w:type="gramStart"/>
      <w:r w:rsidRPr="00AE0522">
        <w:rPr>
          <w:rFonts w:ascii="宋体" w:hAnsi="宋体" w:hint="eastAsia"/>
          <w:color w:val="auto"/>
          <w:sz w:val="24"/>
        </w:rPr>
        <w:t>槽盒内</w:t>
      </w:r>
      <w:proofErr w:type="gramEnd"/>
      <w:r w:rsidRPr="00AE0522">
        <w:rPr>
          <w:rFonts w:ascii="宋体" w:hAnsi="宋体" w:hint="eastAsia"/>
          <w:color w:val="auto"/>
          <w:sz w:val="24"/>
        </w:rPr>
        <w:t>时，绝缘导线的总截面面积不应超过槽盒内截面面积的50 ％；</w:t>
      </w:r>
    </w:p>
    <w:p w14:paraId="2A7FBED5"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4) 分支接头处绝缘导线的总截面面积(包括外护层)不应大于该点盒(箱)内截面面积的75 ％；</w:t>
      </w:r>
    </w:p>
    <w:p w14:paraId="01C8C108"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5) 绝缘导线在梯架、托盘和</w:t>
      </w:r>
      <w:proofErr w:type="gramStart"/>
      <w:r w:rsidRPr="00AE0522">
        <w:rPr>
          <w:rFonts w:ascii="宋体" w:hAnsi="宋体" w:hint="eastAsia"/>
          <w:color w:val="auto"/>
          <w:sz w:val="24"/>
        </w:rPr>
        <w:t>槽盒</w:t>
      </w:r>
      <w:proofErr w:type="gramEnd"/>
      <w:r w:rsidRPr="00AE0522">
        <w:rPr>
          <w:rFonts w:ascii="宋体" w:hAnsi="宋体" w:hint="eastAsia"/>
          <w:color w:val="auto"/>
          <w:sz w:val="24"/>
        </w:rPr>
        <w:t>内应留有一定余量，并应按回路分段绑扎，绑扎点间距不应大于1.5 m；当垂直或大于45°倾斜敷设时，应将绝缘导线分段固定在槽盒内的专用部件上，每段至少应有一个固定点；当直线段长度大于3.2 m时，其固定点间距不应大于1.6 m；梯架、托盘和</w:t>
      </w:r>
      <w:proofErr w:type="gramStart"/>
      <w:r w:rsidRPr="00AE0522">
        <w:rPr>
          <w:rFonts w:ascii="宋体" w:hAnsi="宋体" w:hint="eastAsia"/>
          <w:color w:val="auto"/>
          <w:sz w:val="24"/>
        </w:rPr>
        <w:t>槽盒内</w:t>
      </w:r>
      <w:proofErr w:type="gramEnd"/>
      <w:r w:rsidRPr="00AE0522">
        <w:rPr>
          <w:rFonts w:ascii="宋体" w:hAnsi="宋体" w:hint="eastAsia"/>
          <w:color w:val="auto"/>
          <w:sz w:val="24"/>
        </w:rPr>
        <w:t>导线排列应整齐、有序。</w:t>
      </w:r>
    </w:p>
    <w:p w14:paraId="0DA2069B" w14:textId="18E3FD16" w:rsidR="00AE0522" w:rsidRPr="00AE0522" w:rsidRDefault="00AE0522" w:rsidP="004F5582">
      <w:pPr>
        <w:spacing w:line="360" w:lineRule="auto"/>
        <w:ind w:left="360" w:firstLineChars="200" w:firstLine="480"/>
        <w:rPr>
          <w:rFonts w:ascii="宋体" w:hAnsi="宋体"/>
          <w:color w:val="auto"/>
          <w:sz w:val="24"/>
        </w:rPr>
      </w:pPr>
      <w:r w:rsidRPr="00AE0522">
        <w:rPr>
          <w:rFonts w:ascii="宋体" w:hAnsi="宋体" w:hint="eastAsia"/>
          <w:color w:val="auto"/>
          <w:sz w:val="24"/>
        </w:rPr>
        <w:lastRenderedPageBreak/>
        <w:t xml:space="preserve">e) </w:t>
      </w:r>
      <w:r w:rsidR="004F5582">
        <w:rPr>
          <w:rFonts w:ascii="宋体" w:hAnsi="宋体" w:hint="eastAsia"/>
          <w:color w:val="auto"/>
          <w:sz w:val="24"/>
        </w:rPr>
        <w:t>电缆支持与固定应满足</w:t>
      </w:r>
      <w:r w:rsidRPr="00AE0522">
        <w:rPr>
          <w:rFonts w:ascii="宋体" w:hAnsi="宋体" w:hint="eastAsia"/>
          <w:color w:val="auto"/>
          <w:sz w:val="24"/>
        </w:rPr>
        <w:t>5.3.8中7的要求。</w:t>
      </w:r>
    </w:p>
    <w:p w14:paraId="1BE432B8" w14:textId="71FD1975" w:rsidR="00AE0522" w:rsidRPr="00AE0522" w:rsidRDefault="00AE0522" w:rsidP="004F5582">
      <w:pPr>
        <w:spacing w:line="360" w:lineRule="auto"/>
        <w:ind w:left="360" w:firstLineChars="200" w:firstLine="480"/>
        <w:rPr>
          <w:rFonts w:ascii="宋体" w:hAnsi="宋体"/>
          <w:color w:val="auto"/>
          <w:sz w:val="24"/>
        </w:rPr>
      </w:pPr>
      <w:r w:rsidRPr="00AE0522">
        <w:rPr>
          <w:rFonts w:ascii="宋体" w:hAnsi="宋体" w:hint="eastAsia"/>
          <w:color w:val="auto"/>
          <w:sz w:val="24"/>
        </w:rPr>
        <w:t>f) 梯架、托盘和</w:t>
      </w:r>
      <w:proofErr w:type="gramStart"/>
      <w:r w:rsidRPr="00AE0522">
        <w:rPr>
          <w:rFonts w:ascii="宋体" w:hAnsi="宋体" w:hint="eastAsia"/>
          <w:color w:val="auto"/>
          <w:sz w:val="24"/>
        </w:rPr>
        <w:t>槽盒</w:t>
      </w:r>
      <w:proofErr w:type="gramEnd"/>
      <w:r w:rsidRPr="00AE0522">
        <w:rPr>
          <w:rFonts w:ascii="宋体" w:hAnsi="宋体" w:hint="eastAsia"/>
          <w:color w:val="auto"/>
          <w:sz w:val="24"/>
        </w:rPr>
        <w:t>盖板安装应满足</w:t>
      </w:r>
      <w:r w:rsidR="004F5582">
        <w:rPr>
          <w:rFonts w:ascii="宋体" w:hAnsi="宋体" w:hint="eastAsia"/>
          <w:color w:val="auto"/>
          <w:sz w:val="24"/>
        </w:rPr>
        <w:t>下列</w:t>
      </w:r>
      <w:r w:rsidRPr="00AE0522">
        <w:rPr>
          <w:rFonts w:ascii="宋体" w:hAnsi="宋体" w:hint="eastAsia"/>
          <w:color w:val="auto"/>
          <w:sz w:val="24"/>
        </w:rPr>
        <w:t>要求：</w:t>
      </w:r>
    </w:p>
    <w:p w14:paraId="1C7A6F20"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1) 盖板可采用紧固件或者抱箍固定；</w:t>
      </w:r>
    </w:p>
    <w:p w14:paraId="2005CD88"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2) 每节盖板首尾需固定，且每隔1 m至少一个固定点；</w:t>
      </w:r>
    </w:p>
    <w:p w14:paraId="19AAA902"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3) 安装盖板前需检查槽内电缆分布情况，防止紧固件损伤电缆。</w:t>
      </w:r>
    </w:p>
    <w:p w14:paraId="432279F5" w14:textId="0A690C96" w:rsidR="00AE0522" w:rsidRPr="00AE0522" w:rsidRDefault="00AE0522" w:rsidP="004F5582">
      <w:pPr>
        <w:spacing w:line="360" w:lineRule="auto"/>
        <w:ind w:left="360" w:firstLineChars="200" w:firstLine="480"/>
        <w:rPr>
          <w:rFonts w:ascii="宋体" w:hAnsi="宋体"/>
          <w:color w:val="auto"/>
          <w:sz w:val="24"/>
        </w:rPr>
      </w:pPr>
      <w:r w:rsidRPr="00AE0522">
        <w:rPr>
          <w:rFonts w:ascii="宋体" w:hAnsi="宋体" w:hint="eastAsia"/>
          <w:color w:val="auto"/>
          <w:sz w:val="24"/>
        </w:rPr>
        <w:t xml:space="preserve">g) </w:t>
      </w:r>
      <w:r w:rsidR="004F5582">
        <w:rPr>
          <w:rFonts w:ascii="宋体" w:hAnsi="宋体" w:hint="eastAsia"/>
          <w:color w:val="auto"/>
          <w:sz w:val="24"/>
        </w:rPr>
        <w:t>防火封堵应满足</w:t>
      </w:r>
      <w:r w:rsidRPr="00AE0522">
        <w:rPr>
          <w:rFonts w:ascii="宋体" w:hAnsi="宋体" w:hint="eastAsia"/>
          <w:color w:val="auto"/>
          <w:sz w:val="24"/>
        </w:rPr>
        <w:t>5.3.8中9的要求。</w:t>
      </w:r>
    </w:p>
    <w:p w14:paraId="1CAD89BE" w14:textId="64B269EE"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4 直埋敷设</w:t>
      </w:r>
      <w:r w:rsidR="004F5582">
        <w:rPr>
          <w:rFonts w:ascii="宋体" w:hAnsi="宋体" w:hint="eastAsia"/>
          <w:color w:val="auto"/>
          <w:sz w:val="24"/>
        </w:rPr>
        <w:t>，符合下列规定：</w:t>
      </w:r>
    </w:p>
    <w:p w14:paraId="4889FA6A" w14:textId="77777777" w:rsidR="00AE0522" w:rsidRPr="00AE0522" w:rsidRDefault="00AE0522" w:rsidP="004F5582">
      <w:pPr>
        <w:spacing w:line="360" w:lineRule="auto"/>
        <w:ind w:left="420" w:firstLineChars="200" w:firstLine="480"/>
        <w:rPr>
          <w:rFonts w:ascii="宋体" w:hAnsi="宋体"/>
          <w:color w:val="auto"/>
          <w:sz w:val="24"/>
        </w:rPr>
      </w:pPr>
      <w:r w:rsidRPr="00AE0522">
        <w:rPr>
          <w:rFonts w:ascii="宋体" w:hAnsi="宋体" w:hint="eastAsia"/>
          <w:color w:val="auto"/>
          <w:sz w:val="24"/>
        </w:rPr>
        <w:t>a) 电缆沟开挖宽度及深度按设计要求，根据不同地质和施工条件，采取不同的开挖方式，如机械作业或人工作业。</w:t>
      </w:r>
    </w:p>
    <w:p w14:paraId="70589DC8" w14:textId="77777777" w:rsidR="00AE0522" w:rsidRPr="00AE0522" w:rsidRDefault="00AE0522" w:rsidP="004F5582">
      <w:pPr>
        <w:spacing w:line="360" w:lineRule="auto"/>
        <w:ind w:left="420" w:firstLineChars="200" w:firstLine="480"/>
        <w:rPr>
          <w:rFonts w:ascii="宋体" w:hAnsi="宋体"/>
          <w:color w:val="auto"/>
          <w:sz w:val="24"/>
        </w:rPr>
      </w:pPr>
      <w:r w:rsidRPr="00AE0522">
        <w:rPr>
          <w:rFonts w:ascii="宋体" w:hAnsi="宋体" w:hint="eastAsia"/>
          <w:color w:val="auto"/>
          <w:sz w:val="24"/>
        </w:rPr>
        <w:t>b) 电缆线路路径上有可能使电缆受到机械性损伤、化学作用、地下电流、振动、热影响、腐蚀物质、虫鼠等危害的地段，应采取保护措施。</w:t>
      </w:r>
    </w:p>
    <w:p w14:paraId="12A9E35E" w14:textId="5FA72DA0" w:rsidR="00AE0522" w:rsidRPr="00AE0522" w:rsidRDefault="00AE0522" w:rsidP="004F5582">
      <w:pPr>
        <w:spacing w:line="360" w:lineRule="auto"/>
        <w:ind w:left="360" w:firstLineChars="200" w:firstLine="480"/>
        <w:rPr>
          <w:rFonts w:ascii="宋体" w:hAnsi="宋体"/>
          <w:color w:val="auto"/>
          <w:sz w:val="24"/>
        </w:rPr>
      </w:pPr>
      <w:r w:rsidRPr="00AE0522">
        <w:rPr>
          <w:rFonts w:ascii="宋体" w:hAnsi="宋体" w:hint="eastAsia"/>
          <w:color w:val="auto"/>
          <w:sz w:val="24"/>
        </w:rPr>
        <w:t>c) 电缆埋置深度应符合</w:t>
      </w:r>
      <w:r w:rsidR="004F5582">
        <w:rPr>
          <w:rFonts w:ascii="宋体" w:hAnsi="宋体" w:hint="eastAsia"/>
          <w:color w:val="auto"/>
          <w:sz w:val="24"/>
        </w:rPr>
        <w:t>下列</w:t>
      </w:r>
      <w:r w:rsidRPr="00AE0522">
        <w:rPr>
          <w:rFonts w:ascii="宋体" w:hAnsi="宋体" w:hint="eastAsia"/>
          <w:color w:val="auto"/>
          <w:sz w:val="24"/>
        </w:rPr>
        <w:t>规定：</w:t>
      </w:r>
    </w:p>
    <w:p w14:paraId="1A843B3B" w14:textId="77777777" w:rsidR="00AE0522" w:rsidRPr="00AE0522" w:rsidRDefault="00AE0522" w:rsidP="004F5582">
      <w:pPr>
        <w:spacing w:line="360" w:lineRule="auto"/>
        <w:ind w:left="840" w:firstLineChars="200" w:firstLine="480"/>
        <w:rPr>
          <w:rFonts w:ascii="宋体" w:hAnsi="宋体"/>
          <w:color w:val="auto"/>
          <w:sz w:val="24"/>
        </w:rPr>
      </w:pPr>
      <w:r w:rsidRPr="00AE0522">
        <w:rPr>
          <w:rFonts w:ascii="宋体" w:hAnsi="宋体" w:hint="eastAsia"/>
          <w:color w:val="auto"/>
          <w:sz w:val="24"/>
        </w:rPr>
        <w:t>1) 电缆表面距地面的距离不应小于0.7 m，穿越农田或在车行道下敷设时不应小于1 m，在引入建筑物、与地下建筑物交叉及绕过</w:t>
      </w:r>
      <w:proofErr w:type="gramStart"/>
      <w:r w:rsidRPr="00AE0522">
        <w:rPr>
          <w:rFonts w:ascii="宋体" w:hAnsi="宋体" w:hint="eastAsia"/>
          <w:color w:val="auto"/>
          <w:sz w:val="24"/>
        </w:rPr>
        <w:t>地下建筑物处可</w:t>
      </w:r>
      <w:proofErr w:type="gramEnd"/>
      <w:r w:rsidRPr="00AE0522">
        <w:rPr>
          <w:rFonts w:ascii="宋体" w:hAnsi="宋体" w:hint="eastAsia"/>
          <w:color w:val="auto"/>
          <w:sz w:val="24"/>
        </w:rPr>
        <w:t>浅埋．但应采取保护措施；</w:t>
      </w:r>
    </w:p>
    <w:p w14:paraId="5DE1151B" w14:textId="77777777" w:rsidR="00AE0522" w:rsidRPr="00AE0522" w:rsidRDefault="00AE0522" w:rsidP="004F5582">
      <w:pPr>
        <w:spacing w:line="360" w:lineRule="auto"/>
        <w:ind w:left="840" w:firstLineChars="200" w:firstLine="480"/>
        <w:rPr>
          <w:rFonts w:ascii="宋体" w:hAnsi="宋体"/>
          <w:color w:val="auto"/>
          <w:sz w:val="24"/>
        </w:rPr>
      </w:pPr>
      <w:r w:rsidRPr="00AE0522">
        <w:rPr>
          <w:rFonts w:ascii="宋体" w:hAnsi="宋体" w:hint="eastAsia"/>
          <w:color w:val="auto"/>
          <w:sz w:val="24"/>
        </w:rPr>
        <w:t>2) 电缆应埋设于冻土层以下，当受条件限制时，应采取防止电缆受到损伤的措施。</w:t>
      </w:r>
    </w:p>
    <w:p w14:paraId="1EF3A260" w14:textId="6D8032AE" w:rsidR="00AE0522" w:rsidRPr="00AE0522" w:rsidRDefault="00AE0522" w:rsidP="004F5582">
      <w:pPr>
        <w:spacing w:line="360" w:lineRule="auto"/>
        <w:ind w:left="360" w:firstLineChars="200" w:firstLine="480"/>
        <w:rPr>
          <w:rFonts w:ascii="宋体" w:hAnsi="宋体"/>
          <w:color w:val="auto"/>
          <w:sz w:val="24"/>
        </w:rPr>
      </w:pPr>
      <w:r w:rsidRPr="00AE0522">
        <w:rPr>
          <w:rFonts w:ascii="宋体" w:hAnsi="宋体" w:hint="eastAsia"/>
          <w:color w:val="auto"/>
          <w:sz w:val="24"/>
        </w:rPr>
        <w:t xml:space="preserve">d) </w:t>
      </w:r>
      <w:r w:rsidR="004F5582">
        <w:rPr>
          <w:rFonts w:ascii="宋体" w:hAnsi="宋体" w:hint="eastAsia"/>
          <w:color w:val="auto"/>
          <w:sz w:val="24"/>
        </w:rPr>
        <w:t>电缆直埋敷设于非冻土地区时，埋置深度应符合下列</w:t>
      </w:r>
      <w:r w:rsidRPr="00AE0522">
        <w:rPr>
          <w:rFonts w:ascii="宋体" w:hAnsi="宋体" w:hint="eastAsia"/>
          <w:color w:val="auto"/>
          <w:sz w:val="24"/>
        </w:rPr>
        <w:t>规定：</w:t>
      </w:r>
    </w:p>
    <w:p w14:paraId="03A8F021"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1) 电缆外皮至地下构筑物基础，不得小于0.3 m；</w:t>
      </w:r>
    </w:p>
    <w:p w14:paraId="0310DEC2"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2) 电缆外皮至地面深度，不得小于0.7 m；当敷设于耕地下时，应适当加深，且不宜小于1 m。</w:t>
      </w:r>
    </w:p>
    <w:p w14:paraId="393E77DE" w14:textId="77777777" w:rsidR="00AE0522" w:rsidRPr="00AE0522" w:rsidRDefault="00AE0522" w:rsidP="004F5582">
      <w:pPr>
        <w:spacing w:line="360" w:lineRule="auto"/>
        <w:ind w:left="360" w:firstLineChars="200" w:firstLine="480"/>
        <w:rPr>
          <w:rFonts w:ascii="宋体" w:hAnsi="宋体"/>
          <w:color w:val="auto"/>
          <w:sz w:val="24"/>
        </w:rPr>
      </w:pPr>
      <w:r w:rsidRPr="00AE0522">
        <w:rPr>
          <w:rFonts w:ascii="宋体" w:hAnsi="宋体" w:hint="eastAsia"/>
          <w:color w:val="auto"/>
          <w:sz w:val="24"/>
        </w:rPr>
        <w:t>e) 直埋敷设的电缆，不得平行敷设于管道的正上方或正下方；高电压等级的电缆宜敷设在低电压等级电缆的下面。</w:t>
      </w:r>
    </w:p>
    <w:p w14:paraId="2C894CC1" w14:textId="77777777" w:rsidR="00AE0522" w:rsidRPr="00AE0522" w:rsidRDefault="00AE0522" w:rsidP="004F5582">
      <w:pPr>
        <w:spacing w:line="360" w:lineRule="auto"/>
        <w:ind w:left="360" w:firstLineChars="200" w:firstLine="480"/>
        <w:rPr>
          <w:rFonts w:ascii="宋体" w:hAnsi="宋体"/>
          <w:color w:val="auto"/>
          <w:sz w:val="24"/>
        </w:rPr>
      </w:pPr>
      <w:r w:rsidRPr="00AE0522">
        <w:rPr>
          <w:rFonts w:ascii="宋体" w:hAnsi="宋体" w:hint="eastAsia"/>
          <w:color w:val="auto"/>
          <w:sz w:val="24"/>
        </w:rPr>
        <w:t>f) 电缆之间，电缆与其他管道、道路、建筑物等之间平行和交叉时的最小净距，应满足设计要求。</w:t>
      </w:r>
    </w:p>
    <w:p w14:paraId="2A524F12" w14:textId="6A9FC97A" w:rsidR="00AE0522" w:rsidRPr="00AE0522" w:rsidRDefault="00AE0522" w:rsidP="004F5582">
      <w:pPr>
        <w:spacing w:line="360" w:lineRule="auto"/>
        <w:ind w:left="360" w:firstLineChars="200" w:firstLine="480"/>
        <w:rPr>
          <w:rFonts w:ascii="宋体" w:hAnsi="宋体"/>
          <w:color w:val="auto"/>
          <w:sz w:val="24"/>
        </w:rPr>
      </w:pPr>
      <w:r w:rsidRPr="00AE0522">
        <w:rPr>
          <w:rFonts w:ascii="宋体" w:hAnsi="宋体" w:hint="eastAsia"/>
          <w:color w:val="auto"/>
          <w:sz w:val="24"/>
        </w:rPr>
        <w:t xml:space="preserve">g) </w:t>
      </w:r>
      <w:r w:rsidR="004F5582">
        <w:rPr>
          <w:rFonts w:ascii="宋体" w:hAnsi="宋体" w:hint="eastAsia"/>
          <w:color w:val="auto"/>
          <w:sz w:val="24"/>
        </w:rPr>
        <w:t>直埋敷设的电缆与铁路、道路交叉时，应穿保护管，保护范围应符合下列</w:t>
      </w:r>
      <w:r w:rsidRPr="00AE0522">
        <w:rPr>
          <w:rFonts w:ascii="宋体" w:hAnsi="宋体" w:hint="eastAsia"/>
          <w:color w:val="auto"/>
          <w:sz w:val="24"/>
        </w:rPr>
        <w:t>规定：</w:t>
      </w:r>
    </w:p>
    <w:p w14:paraId="32B03FE7" w14:textId="77777777" w:rsidR="00AE0522" w:rsidRPr="00AE0522" w:rsidRDefault="00AE0522" w:rsidP="004F5582">
      <w:pPr>
        <w:spacing w:line="360" w:lineRule="auto"/>
        <w:ind w:left="840" w:firstLineChars="200" w:firstLine="480"/>
        <w:rPr>
          <w:rFonts w:ascii="宋体" w:hAnsi="宋体"/>
          <w:color w:val="auto"/>
          <w:sz w:val="24"/>
        </w:rPr>
      </w:pPr>
      <w:r w:rsidRPr="00AE0522">
        <w:rPr>
          <w:rFonts w:ascii="宋体" w:hAnsi="宋体" w:hint="eastAsia"/>
          <w:color w:val="auto"/>
          <w:sz w:val="24"/>
        </w:rPr>
        <w:t>1) 与道路交叉时，保护管应超出道路边各1 m，或者排水沟外0.5 m。埋设深度不应低于路面下1 m；</w:t>
      </w:r>
    </w:p>
    <w:p w14:paraId="2E905D02"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lastRenderedPageBreak/>
        <w:t>2) 保护管应有不低于1 ％的排水坡度。</w:t>
      </w:r>
    </w:p>
    <w:p w14:paraId="734CD244" w14:textId="77777777" w:rsidR="00AE0522" w:rsidRPr="00AE0522" w:rsidRDefault="00AE0522" w:rsidP="004F5582">
      <w:pPr>
        <w:spacing w:line="360" w:lineRule="auto"/>
        <w:ind w:left="360" w:firstLineChars="200" w:firstLine="480"/>
        <w:rPr>
          <w:rFonts w:ascii="宋体" w:hAnsi="宋体"/>
          <w:color w:val="auto"/>
          <w:sz w:val="24"/>
        </w:rPr>
      </w:pPr>
      <w:r w:rsidRPr="00AE0522">
        <w:rPr>
          <w:rFonts w:ascii="宋体" w:hAnsi="宋体" w:hint="eastAsia"/>
          <w:color w:val="auto"/>
          <w:sz w:val="24"/>
        </w:rPr>
        <w:t>h) 直埋敷设的电缆引入构筑物，在贯穿墙孔处应设置保护管，管口应实施阻水堵塞。</w:t>
      </w:r>
    </w:p>
    <w:p w14:paraId="652B71E9" w14:textId="7555A2CE" w:rsidR="00AE0522" w:rsidRPr="00AE0522" w:rsidRDefault="00AE0522" w:rsidP="004F5582">
      <w:pPr>
        <w:spacing w:line="360" w:lineRule="auto"/>
        <w:ind w:left="360" w:firstLineChars="200" w:firstLine="480"/>
        <w:rPr>
          <w:rFonts w:ascii="宋体" w:hAnsi="宋体"/>
          <w:color w:val="auto"/>
          <w:sz w:val="24"/>
        </w:rPr>
      </w:pPr>
      <w:r w:rsidRPr="00AE0522">
        <w:rPr>
          <w:rFonts w:ascii="宋体" w:hAnsi="宋体" w:hint="eastAsia"/>
          <w:color w:val="auto"/>
          <w:sz w:val="24"/>
        </w:rPr>
        <w:t xml:space="preserve">i) </w:t>
      </w:r>
      <w:r w:rsidR="004F5582">
        <w:rPr>
          <w:rFonts w:ascii="宋体" w:hAnsi="宋体" w:hint="eastAsia"/>
          <w:color w:val="auto"/>
          <w:sz w:val="24"/>
        </w:rPr>
        <w:t>直埋敷设的电缆接头配置应符合下列</w:t>
      </w:r>
      <w:r w:rsidRPr="00AE0522">
        <w:rPr>
          <w:rFonts w:ascii="宋体" w:hAnsi="宋体" w:hint="eastAsia"/>
          <w:color w:val="auto"/>
          <w:sz w:val="24"/>
        </w:rPr>
        <w:t>规定：</w:t>
      </w:r>
    </w:p>
    <w:p w14:paraId="4EBDF78C"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1) 接头与邻近电缆的净</w:t>
      </w:r>
      <w:proofErr w:type="gramStart"/>
      <w:r w:rsidRPr="00AE0522">
        <w:rPr>
          <w:rFonts w:ascii="宋体" w:hAnsi="宋体" w:hint="eastAsia"/>
          <w:color w:val="auto"/>
          <w:sz w:val="24"/>
        </w:rPr>
        <w:t>距不得</w:t>
      </w:r>
      <w:proofErr w:type="gramEnd"/>
      <w:r w:rsidRPr="00AE0522">
        <w:rPr>
          <w:rFonts w:ascii="宋体" w:hAnsi="宋体" w:hint="eastAsia"/>
          <w:color w:val="auto"/>
          <w:sz w:val="24"/>
        </w:rPr>
        <w:t>小于0.25 m；</w:t>
      </w:r>
    </w:p>
    <w:p w14:paraId="68CE9205"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2) 并列电缆的接头位置</w:t>
      </w:r>
      <w:proofErr w:type="gramStart"/>
      <w:r w:rsidRPr="00AE0522">
        <w:rPr>
          <w:rFonts w:ascii="宋体" w:hAnsi="宋体" w:hint="eastAsia"/>
          <w:color w:val="auto"/>
          <w:sz w:val="24"/>
        </w:rPr>
        <w:t>宜相互</w:t>
      </w:r>
      <w:proofErr w:type="gramEnd"/>
      <w:r w:rsidRPr="00AE0522">
        <w:rPr>
          <w:rFonts w:ascii="宋体" w:hAnsi="宋体" w:hint="eastAsia"/>
          <w:color w:val="auto"/>
          <w:sz w:val="24"/>
        </w:rPr>
        <w:t>错开，</w:t>
      </w:r>
      <w:proofErr w:type="gramStart"/>
      <w:r w:rsidRPr="00AE0522">
        <w:rPr>
          <w:rFonts w:ascii="宋体" w:hAnsi="宋体" w:hint="eastAsia"/>
          <w:color w:val="auto"/>
          <w:sz w:val="24"/>
        </w:rPr>
        <w:t>且净距</w:t>
      </w:r>
      <w:proofErr w:type="gramEnd"/>
      <w:r w:rsidRPr="00AE0522">
        <w:rPr>
          <w:rFonts w:ascii="宋体" w:hAnsi="宋体" w:hint="eastAsia"/>
          <w:color w:val="auto"/>
          <w:sz w:val="24"/>
        </w:rPr>
        <w:t>不宜小于0.5 m；</w:t>
      </w:r>
    </w:p>
    <w:p w14:paraId="57C4B3B0"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3) 斜坡地形处的接头安置应呈水平状；</w:t>
      </w:r>
    </w:p>
    <w:p w14:paraId="302E5A07"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4) 重要回路的电缆接头附近宜采用留有备用</w:t>
      </w:r>
      <w:proofErr w:type="gramStart"/>
      <w:r w:rsidRPr="00AE0522">
        <w:rPr>
          <w:rFonts w:ascii="宋体" w:hAnsi="宋体" w:hint="eastAsia"/>
          <w:color w:val="auto"/>
          <w:sz w:val="24"/>
        </w:rPr>
        <w:t>量方式</w:t>
      </w:r>
      <w:proofErr w:type="gramEnd"/>
      <w:r w:rsidRPr="00AE0522">
        <w:rPr>
          <w:rFonts w:ascii="宋体" w:hAnsi="宋体" w:hint="eastAsia"/>
          <w:color w:val="auto"/>
          <w:sz w:val="24"/>
        </w:rPr>
        <w:t>敷设电缆。</w:t>
      </w:r>
    </w:p>
    <w:p w14:paraId="7D409861" w14:textId="7C39BCBC" w:rsidR="00AE0522" w:rsidRPr="00AE0522" w:rsidRDefault="00AE0522" w:rsidP="004F5582">
      <w:pPr>
        <w:spacing w:line="360" w:lineRule="auto"/>
        <w:ind w:left="360" w:firstLineChars="200" w:firstLine="480"/>
        <w:rPr>
          <w:rFonts w:ascii="宋体" w:hAnsi="宋体"/>
          <w:color w:val="auto"/>
          <w:sz w:val="24"/>
        </w:rPr>
      </w:pPr>
      <w:r w:rsidRPr="00AE0522">
        <w:rPr>
          <w:rFonts w:ascii="宋体" w:hAnsi="宋体" w:hint="eastAsia"/>
          <w:color w:val="auto"/>
          <w:sz w:val="24"/>
        </w:rPr>
        <w:t xml:space="preserve">j) </w:t>
      </w:r>
      <w:r w:rsidR="004F5582">
        <w:rPr>
          <w:rFonts w:ascii="宋体" w:hAnsi="宋体" w:hint="eastAsia"/>
          <w:color w:val="auto"/>
          <w:sz w:val="24"/>
        </w:rPr>
        <w:t>电缆沟回填应满足下列</w:t>
      </w:r>
      <w:r w:rsidRPr="00AE0522">
        <w:rPr>
          <w:rFonts w:ascii="宋体" w:hAnsi="宋体" w:hint="eastAsia"/>
          <w:color w:val="auto"/>
          <w:sz w:val="24"/>
        </w:rPr>
        <w:t>要求：</w:t>
      </w:r>
    </w:p>
    <w:p w14:paraId="3222B946" w14:textId="77777777" w:rsidR="00AE0522" w:rsidRPr="00AE0522" w:rsidRDefault="00AE0522" w:rsidP="004F5582">
      <w:pPr>
        <w:spacing w:line="360" w:lineRule="auto"/>
        <w:ind w:left="840" w:firstLineChars="200" w:firstLine="480"/>
        <w:rPr>
          <w:rFonts w:ascii="宋体" w:hAnsi="宋体"/>
          <w:color w:val="auto"/>
          <w:sz w:val="24"/>
        </w:rPr>
      </w:pPr>
      <w:r w:rsidRPr="00AE0522">
        <w:rPr>
          <w:rFonts w:ascii="宋体" w:hAnsi="宋体" w:hint="eastAsia"/>
          <w:color w:val="auto"/>
          <w:sz w:val="24"/>
        </w:rPr>
        <w:t>1) 电缆敷设完毕后，按设计要求回填电缆沟，电缆沟回填土土质应对电缆外护层无腐蚀性；</w:t>
      </w:r>
    </w:p>
    <w:p w14:paraId="792A8BF7" w14:textId="77777777" w:rsidR="00AE0522" w:rsidRPr="00AE0522" w:rsidRDefault="00AE0522" w:rsidP="004F5582">
      <w:pPr>
        <w:spacing w:line="360" w:lineRule="auto"/>
        <w:ind w:left="840" w:firstLineChars="200" w:firstLine="480"/>
        <w:rPr>
          <w:rFonts w:ascii="宋体" w:hAnsi="宋体"/>
          <w:color w:val="auto"/>
          <w:sz w:val="24"/>
        </w:rPr>
      </w:pPr>
      <w:r w:rsidRPr="00AE0522">
        <w:rPr>
          <w:rFonts w:ascii="宋体" w:hAnsi="宋体" w:hint="eastAsia"/>
          <w:color w:val="auto"/>
          <w:sz w:val="24"/>
        </w:rPr>
        <w:t>2) 直埋电缆回填前，应经隐蔽工程验收合格，回填料应分层夯实。</w:t>
      </w:r>
    </w:p>
    <w:p w14:paraId="70488541" w14:textId="24F7A944" w:rsidR="00AE0522" w:rsidRPr="00AE0522" w:rsidRDefault="00AE0522" w:rsidP="004F5582">
      <w:pPr>
        <w:spacing w:line="360" w:lineRule="auto"/>
        <w:ind w:left="360" w:firstLineChars="200" w:firstLine="480"/>
        <w:rPr>
          <w:rFonts w:ascii="宋体" w:hAnsi="宋体"/>
          <w:color w:val="auto"/>
          <w:sz w:val="24"/>
        </w:rPr>
      </w:pPr>
      <w:r w:rsidRPr="00AE0522">
        <w:rPr>
          <w:rFonts w:ascii="宋体" w:hAnsi="宋体" w:hint="eastAsia"/>
          <w:color w:val="auto"/>
          <w:sz w:val="24"/>
        </w:rPr>
        <w:t xml:space="preserve">k) </w:t>
      </w:r>
      <w:r w:rsidR="004F5582">
        <w:rPr>
          <w:rFonts w:ascii="宋体" w:hAnsi="宋体" w:hint="eastAsia"/>
          <w:color w:val="auto"/>
          <w:sz w:val="24"/>
        </w:rPr>
        <w:t>电缆标识</w:t>
      </w:r>
      <w:proofErr w:type="gramStart"/>
      <w:r w:rsidR="004F5582">
        <w:rPr>
          <w:rFonts w:ascii="宋体" w:hAnsi="宋体" w:hint="eastAsia"/>
          <w:color w:val="auto"/>
          <w:sz w:val="24"/>
        </w:rPr>
        <w:t>桩设置</w:t>
      </w:r>
      <w:proofErr w:type="gramEnd"/>
      <w:r w:rsidR="004F5582">
        <w:rPr>
          <w:rFonts w:ascii="宋体" w:hAnsi="宋体" w:hint="eastAsia"/>
          <w:color w:val="auto"/>
          <w:sz w:val="24"/>
        </w:rPr>
        <w:t>应满足下列</w:t>
      </w:r>
      <w:r w:rsidRPr="00AE0522">
        <w:rPr>
          <w:rFonts w:ascii="宋体" w:hAnsi="宋体" w:hint="eastAsia"/>
          <w:color w:val="auto"/>
          <w:sz w:val="24"/>
        </w:rPr>
        <w:t>要求：</w:t>
      </w:r>
    </w:p>
    <w:p w14:paraId="292CF8A3" w14:textId="77777777" w:rsidR="00AE0522" w:rsidRPr="00AE0522" w:rsidRDefault="00AE0522" w:rsidP="004F5582">
      <w:pPr>
        <w:spacing w:line="360" w:lineRule="auto"/>
        <w:ind w:left="840" w:firstLineChars="200" w:firstLine="480"/>
        <w:rPr>
          <w:rFonts w:ascii="宋体" w:hAnsi="宋体"/>
          <w:color w:val="auto"/>
          <w:sz w:val="24"/>
        </w:rPr>
      </w:pPr>
      <w:r w:rsidRPr="00AE0522">
        <w:rPr>
          <w:rFonts w:ascii="宋体" w:hAnsi="宋体" w:hint="eastAsia"/>
          <w:color w:val="auto"/>
          <w:sz w:val="24"/>
        </w:rPr>
        <w:t>1) 应在直埋线路直线段每隔15 m～50 m处、转弯处、T形口、十字口、接头部位和进入建(构)筑物等处设置明显的标志或标桩；</w:t>
      </w:r>
    </w:p>
    <w:p w14:paraId="3D4B5FF4" w14:textId="77777777" w:rsidR="00AE0522" w:rsidRPr="00AE0522" w:rsidRDefault="00AE0522" w:rsidP="004F5582">
      <w:pPr>
        <w:spacing w:line="360" w:lineRule="auto"/>
        <w:ind w:left="840" w:firstLineChars="200" w:firstLine="480"/>
        <w:rPr>
          <w:rFonts w:ascii="宋体" w:hAnsi="宋体"/>
          <w:color w:val="auto"/>
          <w:sz w:val="24"/>
        </w:rPr>
      </w:pPr>
      <w:r w:rsidRPr="00AE0522">
        <w:rPr>
          <w:rFonts w:ascii="宋体" w:hAnsi="宋体" w:hint="eastAsia"/>
          <w:color w:val="auto"/>
          <w:sz w:val="24"/>
        </w:rPr>
        <w:t>2) 位于城郊或空旷地带，沿电缆路径的直线间隔100 m，应设置明显的方位标志或标桩。</w:t>
      </w:r>
    </w:p>
    <w:p w14:paraId="0FACEC36" w14:textId="14F303D0"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5 电缆保护管内敷设</w:t>
      </w:r>
      <w:r w:rsidR="004F5582">
        <w:rPr>
          <w:rFonts w:ascii="宋体" w:hAnsi="宋体" w:hint="eastAsia"/>
          <w:color w:val="auto"/>
          <w:sz w:val="24"/>
        </w:rPr>
        <w:t>，符合下列规定：</w:t>
      </w:r>
    </w:p>
    <w:p w14:paraId="77EE7B8D" w14:textId="254C2A23" w:rsidR="00AE0522" w:rsidRPr="00AE0522" w:rsidRDefault="00AE0522" w:rsidP="004F5582">
      <w:pPr>
        <w:spacing w:line="360" w:lineRule="auto"/>
        <w:ind w:left="360" w:firstLineChars="200" w:firstLine="480"/>
        <w:rPr>
          <w:rFonts w:ascii="宋体" w:hAnsi="宋体"/>
          <w:color w:val="auto"/>
          <w:sz w:val="24"/>
        </w:rPr>
      </w:pPr>
      <w:r w:rsidRPr="00AE0522">
        <w:rPr>
          <w:rFonts w:ascii="宋体" w:hAnsi="宋体" w:hint="eastAsia"/>
          <w:color w:val="auto"/>
          <w:sz w:val="24"/>
        </w:rPr>
        <w:t>a) 电缆保护管内敷设电缆按</w:t>
      </w:r>
      <w:r w:rsidR="004F5582">
        <w:rPr>
          <w:rFonts w:ascii="宋体" w:hAnsi="宋体" w:hint="eastAsia"/>
          <w:color w:val="auto"/>
          <w:sz w:val="24"/>
        </w:rPr>
        <w:t>下列</w:t>
      </w:r>
      <w:r w:rsidRPr="00AE0522">
        <w:rPr>
          <w:rFonts w:ascii="宋体" w:hAnsi="宋体" w:hint="eastAsia"/>
          <w:color w:val="auto"/>
          <w:sz w:val="24"/>
        </w:rPr>
        <w:t>流程安装：</w:t>
      </w:r>
    </w:p>
    <w:p w14:paraId="1306C94F" w14:textId="77777777" w:rsidR="00AE0522" w:rsidRPr="00AE0522" w:rsidRDefault="00AE0522" w:rsidP="004F5582">
      <w:pPr>
        <w:spacing w:line="360" w:lineRule="auto"/>
        <w:ind w:left="840" w:firstLineChars="200" w:firstLine="480"/>
        <w:rPr>
          <w:rFonts w:ascii="宋体" w:hAnsi="宋体"/>
          <w:color w:val="auto"/>
          <w:sz w:val="24"/>
        </w:rPr>
      </w:pPr>
      <w:r w:rsidRPr="00AE0522">
        <w:rPr>
          <w:rFonts w:ascii="宋体" w:hAnsi="宋体" w:hint="eastAsia"/>
          <w:color w:val="auto"/>
          <w:sz w:val="24"/>
        </w:rPr>
        <w:t>1) 保护管布设；</w:t>
      </w:r>
    </w:p>
    <w:p w14:paraId="0665A38F" w14:textId="77777777" w:rsidR="00AE0522" w:rsidRPr="00AE0522" w:rsidRDefault="00AE0522" w:rsidP="004F5582">
      <w:pPr>
        <w:spacing w:line="360" w:lineRule="auto"/>
        <w:ind w:left="840" w:firstLineChars="200" w:firstLine="480"/>
        <w:rPr>
          <w:rFonts w:ascii="宋体" w:hAnsi="宋体"/>
          <w:color w:val="auto"/>
          <w:sz w:val="24"/>
        </w:rPr>
      </w:pPr>
      <w:r w:rsidRPr="00AE0522">
        <w:rPr>
          <w:rFonts w:ascii="宋体" w:hAnsi="宋体" w:hint="eastAsia"/>
          <w:color w:val="auto"/>
          <w:sz w:val="24"/>
        </w:rPr>
        <w:t>2) 电缆敷设；</w:t>
      </w:r>
    </w:p>
    <w:p w14:paraId="04405FD9" w14:textId="77777777" w:rsidR="00AE0522" w:rsidRPr="00AE0522" w:rsidRDefault="00AE0522" w:rsidP="004F5582">
      <w:pPr>
        <w:spacing w:line="360" w:lineRule="auto"/>
        <w:ind w:left="840" w:firstLineChars="200" w:firstLine="480"/>
        <w:rPr>
          <w:rFonts w:ascii="宋体" w:hAnsi="宋体"/>
          <w:color w:val="auto"/>
          <w:sz w:val="24"/>
        </w:rPr>
      </w:pPr>
      <w:r w:rsidRPr="00AE0522">
        <w:rPr>
          <w:rFonts w:ascii="宋体" w:hAnsi="宋体" w:hint="eastAsia"/>
          <w:color w:val="auto"/>
          <w:sz w:val="24"/>
        </w:rPr>
        <w:t>3) 防火封堵。</w:t>
      </w:r>
    </w:p>
    <w:p w14:paraId="34A9B278" w14:textId="77777777" w:rsidR="00AE0522" w:rsidRPr="00AE0522" w:rsidRDefault="00AE0522" w:rsidP="004F5582">
      <w:pPr>
        <w:spacing w:line="360" w:lineRule="auto"/>
        <w:ind w:left="360" w:firstLineChars="200" w:firstLine="480"/>
        <w:rPr>
          <w:rFonts w:ascii="宋体" w:hAnsi="宋体"/>
          <w:color w:val="auto"/>
          <w:sz w:val="24"/>
        </w:rPr>
      </w:pPr>
      <w:r w:rsidRPr="00AE0522">
        <w:rPr>
          <w:rFonts w:ascii="宋体" w:hAnsi="宋体" w:hint="eastAsia"/>
          <w:color w:val="auto"/>
          <w:sz w:val="24"/>
        </w:rPr>
        <w:t>b) 保护管布设应满足以下要求：</w:t>
      </w:r>
    </w:p>
    <w:p w14:paraId="6D3066A1" w14:textId="25C2B9C3" w:rsidR="00AE0522" w:rsidRPr="00AE0522" w:rsidRDefault="00AE0522" w:rsidP="004F5582">
      <w:pPr>
        <w:spacing w:line="360" w:lineRule="auto"/>
        <w:ind w:left="840" w:firstLineChars="200" w:firstLine="480"/>
        <w:rPr>
          <w:rFonts w:ascii="宋体" w:hAnsi="宋体"/>
          <w:color w:val="auto"/>
          <w:sz w:val="24"/>
        </w:rPr>
      </w:pPr>
      <w:r w:rsidRPr="00AE0522">
        <w:rPr>
          <w:rFonts w:ascii="宋体" w:hAnsi="宋体" w:hint="eastAsia"/>
          <w:color w:val="auto"/>
          <w:sz w:val="24"/>
        </w:rPr>
        <w:t>1) 电缆保护管选材应满足设计要求，内壁应光滑无毛刺，应满足机械强度和耐久性要求，且应符合</w:t>
      </w:r>
      <w:r w:rsidR="004F5582">
        <w:rPr>
          <w:rFonts w:ascii="宋体" w:hAnsi="宋体" w:hint="eastAsia"/>
          <w:color w:val="auto"/>
          <w:sz w:val="24"/>
        </w:rPr>
        <w:t>下列</w:t>
      </w:r>
      <w:r w:rsidRPr="00AE0522">
        <w:rPr>
          <w:rFonts w:ascii="宋体" w:hAnsi="宋体" w:hint="eastAsia"/>
          <w:color w:val="auto"/>
          <w:sz w:val="24"/>
        </w:rPr>
        <w:t>规定：</w:t>
      </w:r>
    </w:p>
    <w:p w14:paraId="74DE21CD"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(1) 采用穿管方式抑制对控制电缆的电气干扰时，应采用钢管；</w:t>
      </w:r>
    </w:p>
    <w:p w14:paraId="08C3A44C"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(2) 交流单芯电缆以单根穿管时，不得采用未分隔磁路的钢管；</w:t>
      </w:r>
    </w:p>
    <w:p w14:paraId="54829D99" w14:textId="77777777" w:rsidR="00AE0522" w:rsidRPr="00AE0522" w:rsidRDefault="00AE0522" w:rsidP="004F5582">
      <w:pPr>
        <w:spacing w:line="360" w:lineRule="auto"/>
        <w:ind w:left="840" w:firstLineChars="200" w:firstLine="480"/>
        <w:rPr>
          <w:rFonts w:ascii="宋体" w:hAnsi="宋体"/>
          <w:color w:val="auto"/>
          <w:sz w:val="24"/>
        </w:rPr>
      </w:pPr>
      <w:r w:rsidRPr="00AE0522">
        <w:rPr>
          <w:rFonts w:ascii="宋体" w:hAnsi="宋体" w:hint="eastAsia"/>
          <w:color w:val="auto"/>
          <w:sz w:val="24"/>
        </w:rPr>
        <w:t>2) 保护管管径与穿过电缆数量选择应符合以下规定：</w:t>
      </w:r>
    </w:p>
    <w:p w14:paraId="31E4D3F2"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(1) 每</w:t>
      </w:r>
      <w:proofErr w:type="gramStart"/>
      <w:r w:rsidRPr="00AE0522">
        <w:rPr>
          <w:rFonts w:ascii="宋体" w:hAnsi="宋体" w:hint="eastAsia"/>
          <w:color w:val="auto"/>
          <w:sz w:val="24"/>
        </w:rPr>
        <w:t>管宜只</w:t>
      </w:r>
      <w:proofErr w:type="gramEnd"/>
      <w:r w:rsidRPr="00AE0522">
        <w:rPr>
          <w:rFonts w:ascii="宋体" w:hAnsi="宋体" w:hint="eastAsia"/>
          <w:color w:val="auto"/>
          <w:sz w:val="24"/>
        </w:rPr>
        <w:t>穿1根电缆；</w:t>
      </w:r>
    </w:p>
    <w:p w14:paraId="32A3AAD4"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lastRenderedPageBreak/>
        <w:t>(2) 管的内径不宜小于电缆外径或多根电缆包络外径的1.5倍，排管的管孔内径不宜小于75 mm；</w:t>
      </w:r>
    </w:p>
    <w:p w14:paraId="4BDD5E88" w14:textId="4A57F51F" w:rsidR="00AE0522" w:rsidRPr="00AE0522" w:rsidRDefault="00AE0522" w:rsidP="004F5582">
      <w:pPr>
        <w:spacing w:line="360" w:lineRule="auto"/>
        <w:ind w:left="840" w:firstLineChars="200" w:firstLine="480"/>
        <w:rPr>
          <w:rFonts w:ascii="宋体" w:hAnsi="宋体"/>
          <w:color w:val="auto"/>
          <w:sz w:val="24"/>
        </w:rPr>
      </w:pPr>
      <w:r w:rsidRPr="00AE0522">
        <w:rPr>
          <w:rFonts w:ascii="宋体" w:hAnsi="宋体" w:hint="eastAsia"/>
          <w:color w:val="auto"/>
          <w:sz w:val="24"/>
        </w:rPr>
        <w:t xml:space="preserve">3) </w:t>
      </w:r>
      <w:r w:rsidR="004F5582">
        <w:rPr>
          <w:rFonts w:ascii="宋体" w:hAnsi="宋体" w:hint="eastAsia"/>
          <w:color w:val="auto"/>
          <w:sz w:val="24"/>
        </w:rPr>
        <w:t>使用排管时，应符合下列</w:t>
      </w:r>
      <w:r w:rsidRPr="00AE0522">
        <w:rPr>
          <w:rFonts w:ascii="宋体" w:hAnsi="宋体" w:hint="eastAsia"/>
          <w:color w:val="auto"/>
          <w:sz w:val="24"/>
        </w:rPr>
        <w:t>规定：</w:t>
      </w:r>
    </w:p>
    <w:p w14:paraId="0680673E"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(1) 管孔数量宜按发展预留适当备用；</w:t>
      </w:r>
    </w:p>
    <w:p w14:paraId="07057537"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(2) 导体工作温度相差大的电缆宜分别配置于适当间距的不同排管组；</w:t>
      </w:r>
    </w:p>
    <w:p w14:paraId="776E8197"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(3) 管路顶部土壤覆盖厚度不宜小于0.5 m；</w:t>
      </w:r>
    </w:p>
    <w:p w14:paraId="656E6A0D"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(4) 管路应置于经整平夯实土层且有足以保持连续平直</w:t>
      </w:r>
      <w:proofErr w:type="gramStart"/>
      <w:r w:rsidRPr="00AE0522">
        <w:rPr>
          <w:rFonts w:ascii="宋体" w:hAnsi="宋体" w:hint="eastAsia"/>
          <w:color w:val="auto"/>
          <w:sz w:val="24"/>
        </w:rPr>
        <w:t>的垫块上</w:t>
      </w:r>
      <w:proofErr w:type="gramEnd"/>
      <w:r w:rsidRPr="00AE0522">
        <w:rPr>
          <w:rFonts w:ascii="宋体" w:hAnsi="宋体" w:hint="eastAsia"/>
          <w:color w:val="auto"/>
          <w:sz w:val="24"/>
        </w:rPr>
        <w:t>，纵向排水坡度不宜小于0.2 ％；</w:t>
      </w:r>
    </w:p>
    <w:p w14:paraId="57E759A6"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(5) 管路纵向连接处的弯曲度应满足牵引电缆时不致损伤的要求；</w:t>
      </w:r>
    </w:p>
    <w:p w14:paraId="616728D8"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(6) 管孔端口应采取防止损伤电缆的处理措施；</w:t>
      </w:r>
    </w:p>
    <w:p w14:paraId="4D96C3C1" w14:textId="77777777" w:rsidR="00AE0522" w:rsidRPr="00AE0522" w:rsidRDefault="00AE0522" w:rsidP="004F5582">
      <w:pPr>
        <w:spacing w:line="360" w:lineRule="auto"/>
        <w:ind w:left="840" w:firstLineChars="200" w:firstLine="480"/>
        <w:rPr>
          <w:rFonts w:ascii="宋体" w:hAnsi="宋体"/>
          <w:color w:val="auto"/>
          <w:sz w:val="24"/>
        </w:rPr>
      </w:pPr>
      <w:r w:rsidRPr="00AE0522">
        <w:rPr>
          <w:rFonts w:ascii="宋体" w:hAnsi="宋体" w:hint="eastAsia"/>
          <w:color w:val="auto"/>
          <w:sz w:val="24"/>
        </w:rPr>
        <w:t>4) 较长电缆管路中的下列部位应设置工作井：</w:t>
      </w:r>
    </w:p>
    <w:p w14:paraId="2BE0A26C"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(1) 电缆牵引张力限制的间距处。电缆穿管敷设时，允许最大管长的计算方法宜符GB 50217-2018附录H的规定；</w:t>
      </w:r>
    </w:p>
    <w:p w14:paraId="63C3E4DF"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(2) 电缆分支、接头处；</w:t>
      </w:r>
    </w:p>
    <w:p w14:paraId="6D301E78"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(3) 管路方向较大改变或电缆从排管转入直埋处；</w:t>
      </w:r>
    </w:p>
    <w:p w14:paraId="6A0DCB2A" w14:textId="77777777" w:rsidR="00AE0522" w:rsidRPr="00AE0522" w:rsidRDefault="00AE0522" w:rsidP="004F5582">
      <w:pPr>
        <w:spacing w:line="360" w:lineRule="auto"/>
        <w:ind w:left="780" w:firstLineChars="200" w:firstLine="480"/>
        <w:rPr>
          <w:rFonts w:ascii="宋体" w:hAnsi="宋体"/>
          <w:color w:val="auto"/>
          <w:sz w:val="24"/>
        </w:rPr>
      </w:pPr>
      <w:r w:rsidRPr="00AE0522">
        <w:rPr>
          <w:rFonts w:ascii="宋体" w:hAnsi="宋体" w:hint="eastAsia"/>
          <w:color w:val="auto"/>
          <w:sz w:val="24"/>
        </w:rPr>
        <w:t>(4) 管路坡度较大且需防止电缆滑落的必要加强固定处。</w:t>
      </w:r>
    </w:p>
    <w:p w14:paraId="2E3807EA" w14:textId="2AC886E5" w:rsidR="00AE0522" w:rsidRPr="00AE0522" w:rsidRDefault="00AE0522" w:rsidP="004F5582">
      <w:pPr>
        <w:spacing w:line="360" w:lineRule="auto"/>
        <w:ind w:left="360" w:firstLineChars="200" w:firstLine="480"/>
        <w:rPr>
          <w:rFonts w:ascii="宋体" w:hAnsi="宋体"/>
          <w:color w:val="auto"/>
          <w:sz w:val="24"/>
        </w:rPr>
      </w:pPr>
      <w:r w:rsidRPr="00AE0522">
        <w:rPr>
          <w:rFonts w:ascii="宋体" w:hAnsi="宋体" w:hint="eastAsia"/>
          <w:color w:val="auto"/>
          <w:sz w:val="24"/>
        </w:rPr>
        <w:t xml:space="preserve">c) </w:t>
      </w:r>
      <w:r w:rsidR="004F5582">
        <w:rPr>
          <w:rFonts w:ascii="宋体" w:hAnsi="宋体" w:hint="eastAsia"/>
          <w:color w:val="auto"/>
          <w:sz w:val="24"/>
        </w:rPr>
        <w:t>电缆敷设应满足下列</w:t>
      </w:r>
      <w:r w:rsidRPr="00AE0522">
        <w:rPr>
          <w:rFonts w:ascii="宋体" w:hAnsi="宋体" w:hint="eastAsia"/>
          <w:color w:val="auto"/>
          <w:sz w:val="24"/>
        </w:rPr>
        <w:t>要求：</w:t>
      </w:r>
    </w:p>
    <w:p w14:paraId="369466F0" w14:textId="77777777" w:rsidR="00AE0522" w:rsidRPr="00AE0522" w:rsidRDefault="00AE0522" w:rsidP="004F5582">
      <w:pPr>
        <w:spacing w:line="360" w:lineRule="auto"/>
        <w:ind w:left="840" w:firstLineChars="200" w:firstLine="480"/>
        <w:rPr>
          <w:rFonts w:ascii="宋体" w:hAnsi="宋体"/>
          <w:color w:val="auto"/>
          <w:sz w:val="24"/>
        </w:rPr>
      </w:pPr>
      <w:r w:rsidRPr="00AE0522">
        <w:rPr>
          <w:rFonts w:ascii="宋体" w:hAnsi="宋体" w:hint="eastAsia"/>
          <w:color w:val="auto"/>
          <w:sz w:val="24"/>
        </w:rPr>
        <w:t>1) 电缆保护管在敷设电缆前，应进行疏通，清除杂物。电缆敷设到位后应做好电缆固定和管口封堵，并应做好管口与电缆接触部分的保护措施。</w:t>
      </w:r>
    </w:p>
    <w:p w14:paraId="763DD13D" w14:textId="77777777" w:rsidR="00AE0522" w:rsidRPr="00AE0522" w:rsidRDefault="00AE0522" w:rsidP="004F5582">
      <w:pPr>
        <w:spacing w:line="360" w:lineRule="auto"/>
        <w:ind w:left="840" w:firstLineChars="200" w:firstLine="480"/>
        <w:rPr>
          <w:rFonts w:ascii="宋体" w:hAnsi="宋体"/>
          <w:color w:val="auto"/>
          <w:sz w:val="24"/>
        </w:rPr>
      </w:pPr>
      <w:r w:rsidRPr="00AE0522">
        <w:rPr>
          <w:rFonts w:ascii="宋体" w:hAnsi="宋体" w:hint="eastAsia"/>
          <w:color w:val="auto"/>
          <w:sz w:val="24"/>
        </w:rPr>
        <w:t>2) 电缆穿管的位置及穿入管中电缆的数量应满足设计要求，交流单芯电缆不得单独穿入钢管内。</w:t>
      </w:r>
    </w:p>
    <w:p w14:paraId="3C90F903" w14:textId="77777777" w:rsidR="00AE0522" w:rsidRPr="00AE0522" w:rsidRDefault="00AE0522" w:rsidP="004F5582">
      <w:pPr>
        <w:spacing w:line="360" w:lineRule="auto"/>
        <w:ind w:left="840" w:firstLineChars="200" w:firstLine="480"/>
        <w:rPr>
          <w:rFonts w:ascii="宋体" w:hAnsi="宋体"/>
          <w:color w:val="auto"/>
          <w:sz w:val="24"/>
        </w:rPr>
      </w:pPr>
      <w:r w:rsidRPr="00AE0522">
        <w:rPr>
          <w:rFonts w:ascii="宋体" w:hAnsi="宋体" w:hint="eastAsia"/>
          <w:color w:val="auto"/>
          <w:sz w:val="24"/>
        </w:rPr>
        <w:t>3) 在10 ％以上的斜坡排管中，应在标高较高一端的工作井内设置防止电缆因热伸缩和重力作用而滑落的构件。</w:t>
      </w:r>
    </w:p>
    <w:p w14:paraId="20ADB8A4" w14:textId="77777777" w:rsidR="00AE0522" w:rsidRPr="00AE0522" w:rsidRDefault="00AE0522" w:rsidP="004F5582">
      <w:pPr>
        <w:spacing w:line="360" w:lineRule="auto"/>
        <w:ind w:left="840" w:firstLineChars="200" w:firstLine="480"/>
        <w:rPr>
          <w:rFonts w:ascii="宋体" w:hAnsi="宋体"/>
          <w:color w:val="auto"/>
          <w:sz w:val="24"/>
        </w:rPr>
      </w:pPr>
      <w:r w:rsidRPr="00AE0522">
        <w:rPr>
          <w:rFonts w:ascii="宋体" w:hAnsi="宋体" w:hint="eastAsia"/>
          <w:color w:val="auto"/>
          <w:sz w:val="24"/>
        </w:rPr>
        <w:t>4) 工作井中电缆管口应按设计要求做好防水措施。</w:t>
      </w:r>
    </w:p>
    <w:p w14:paraId="4391292B" w14:textId="5D8C45AD" w:rsidR="00AE0522" w:rsidRPr="00AE0522" w:rsidRDefault="00AE0522" w:rsidP="004F5582">
      <w:pPr>
        <w:spacing w:line="360" w:lineRule="auto"/>
        <w:ind w:left="360" w:firstLineChars="200" w:firstLine="480"/>
        <w:rPr>
          <w:rFonts w:ascii="宋体" w:hAnsi="宋体"/>
          <w:color w:val="auto"/>
          <w:sz w:val="24"/>
        </w:rPr>
      </w:pPr>
      <w:r w:rsidRPr="00AE0522">
        <w:rPr>
          <w:rFonts w:ascii="宋体" w:hAnsi="宋体" w:hint="eastAsia"/>
          <w:color w:val="auto"/>
          <w:sz w:val="24"/>
        </w:rPr>
        <w:t xml:space="preserve">d) </w:t>
      </w:r>
      <w:r w:rsidR="004F5582">
        <w:rPr>
          <w:rFonts w:ascii="宋体" w:hAnsi="宋体" w:hint="eastAsia"/>
          <w:color w:val="auto"/>
          <w:sz w:val="24"/>
        </w:rPr>
        <w:t>防火封堵应满足</w:t>
      </w:r>
      <w:r w:rsidRPr="00AE0522">
        <w:rPr>
          <w:rFonts w:ascii="宋体" w:hAnsi="宋体" w:hint="eastAsia"/>
          <w:color w:val="auto"/>
          <w:sz w:val="24"/>
        </w:rPr>
        <w:t>5.3.8中9要求。</w:t>
      </w:r>
    </w:p>
    <w:p w14:paraId="32E53C4D" w14:textId="5E46A2EA"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6 电缆构筑物中敷设</w:t>
      </w:r>
      <w:r w:rsidR="004F5582">
        <w:rPr>
          <w:rFonts w:ascii="宋体" w:hAnsi="宋体" w:hint="eastAsia"/>
          <w:color w:val="auto"/>
          <w:sz w:val="24"/>
        </w:rPr>
        <w:t>，符合下列规定：</w:t>
      </w:r>
    </w:p>
    <w:p w14:paraId="1F471C1C" w14:textId="513F54C1" w:rsidR="00AE0522" w:rsidRPr="00AE0522" w:rsidRDefault="00AE0522" w:rsidP="004F5582">
      <w:pPr>
        <w:spacing w:line="360" w:lineRule="auto"/>
        <w:ind w:left="360" w:firstLineChars="200" w:firstLine="480"/>
        <w:rPr>
          <w:rFonts w:ascii="宋体" w:hAnsi="宋体"/>
          <w:color w:val="auto"/>
          <w:sz w:val="24"/>
        </w:rPr>
      </w:pPr>
      <w:r w:rsidRPr="00AE0522">
        <w:rPr>
          <w:rFonts w:ascii="宋体" w:hAnsi="宋体" w:hint="eastAsia"/>
          <w:color w:val="auto"/>
          <w:sz w:val="24"/>
        </w:rPr>
        <w:t xml:space="preserve">a) </w:t>
      </w:r>
      <w:r w:rsidR="00052D44">
        <w:rPr>
          <w:rFonts w:ascii="宋体" w:hAnsi="宋体" w:hint="eastAsia"/>
          <w:color w:val="auto"/>
          <w:sz w:val="24"/>
        </w:rPr>
        <w:t>电缆构筑物中敷设电缆按下列</w:t>
      </w:r>
      <w:r w:rsidRPr="00AE0522">
        <w:rPr>
          <w:rFonts w:ascii="宋体" w:hAnsi="宋体" w:hint="eastAsia"/>
          <w:color w:val="auto"/>
          <w:sz w:val="24"/>
        </w:rPr>
        <w:t>流程安装：</w:t>
      </w:r>
    </w:p>
    <w:p w14:paraId="060E1240" w14:textId="77777777" w:rsidR="00AE0522" w:rsidRPr="00AE0522" w:rsidRDefault="00AE0522" w:rsidP="00052D44">
      <w:pPr>
        <w:spacing w:line="360" w:lineRule="auto"/>
        <w:ind w:left="840" w:firstLineChars="200" w:firstLine="480"/>
        <w:rPr>
          <w:rFonts w:ascii="宋体" w:hAnsi="宋体"/>
          <w:color w:val="auto"/>
          <w:sz w:val="24"/>
        </w:rPr>
      </w:pPr>
      <w:r w:rsidRPr="00AE0522">
        <w:rPr>
          <w:rFonts w:ascii="宋体" w:hAnsi="宋体" w:hint="eastAsia"/>
          <w:color w:val="auto"/>
          <w:sz w:val="24"/>
        </w:rPr>
        <w:lastRenderedPageBreak/>
        <w:t>1) 电缆敷设；</w:t>
      </w:r>
    </w:p>
    <w:p w14:paraId="64DEDDF1" w14:textId="77777777" w:rsidR="00AE0522" w:rsidRPr="00AE0522" w:rsidRDefault="00AE0522" w:rsidP="00052D44">
      <w:pPr>
        <w:spacing w:line="360" w:lineRule="auto"/>
        <w:ind w:left="840" w:firstLineChars="200" w:firstLine="480"/>
        <w:rPr>
          <w:rFonts w:ascii="宋体" w:hAnsi="宋体"/>
          <w:color w:val="auto"/>
          <w:sz w:val="24"/>
        </w:rPr>
      </w:pPr>
      <w:r w:rsidRPr="00AE0522">
        <w:rPr>
          <w:rFonts w:ascii="宋体" w:hAnsi="宋体" w:hint="eastAsia"/>
          <w:color w:val="auto"/>
          <w:sz w:val="24"/>
        </w:rPr>
        <w:t>2) 电缆支持与固定；</w:t>
      </w:r>
    </w:p>
    <w:p w14:paraId="54F54556" w14:textId="77777777" w:rsidR="00AE0522" w:rsidRPr="00AE0522" w:rsidRDefault="00AE0522" w:rsidP="00052D44">
      <w:pPr>
        <w:spacing w:line="360" w:lineRule="auto"/>
        <w:ind w:left="840" w:firstLineChars="200" w:firstLine="480"/>
        <w:rPr>
          <w:rFonts w:ascii="宋体" w:hAnsi="宋体"/>
          <w:color w:val="auto"/>
          <w:sz w:val="24"/>
        </w:rPr>
      </w:pPr>
      <w:r w:rsidRPr="00AE0522">
        <w:rPr>
          <w:rFonts w:ascii="宋体" w:hAnsi="宋体" w:hint="eastAsia"/>
          <w:color w:val="auto"/>
          <w:sz w:val="24"/>
        </w:rPr>
        <w:t>3) 防火封堵。</w:t>
      </w:r>
    </w:p>
    <w:p w14:paraId="6071C576" w14:textId="113A7AAC" w:rsidR="00AE0522" w:rsidRPr="00AE0522" w:rsidRDefault="00AE0522" w:rsidP="00052D44">
      <w:pPr>
        <w:spacing w:line="360" w:lineRule="auto"/>
        <w:ind w:left="360" w:firstLineChars="200" w:firstLine="480"/>
        <w:rPr>
          <w:rFonts w:ascii="宋体" w:hAnsi="宋体"/>
          <w:color w:val="auto"/>
          <w:sz w:val="24"/>
        </w:rPr>
      </w:pPr>
      <w:r w:rsidRPr="00AE0522">
        <w:rPr>
          <w:rFonts w:ascii="宋体" w:hAnsi="宋体" w:hint="eastAsia"/>
          <w:color w:val="auto"/>
          <w:sz w:val="24"/>
        </w:rPr>
        <w:t xml:space="preserve">b) </w:t>
      </w:r>
      <w:r w:rsidR="00052D44">
        <w:rPr>
          <w:rFonts w:ascii="宋体" w:hAnsi="宋体" w:hint="eastAsia"/>
          <w:color w:val="auto"/>
          <w:sz w:val="24"/>
        </w:rPr>
        <w:t>电缆构筑物中电缆敷设应满足下列</w:t>
      </w:r>
      <w:r w:rsidRPr="00AE0522">
        <w:rPr>
          <w:rFonts w:ascii="宋体" w:hAnsi="宋体" w:hint="eastAsia"/>
          <w:color w:val="auto"/>
          <w:sz w:val="24"/>
        </w:rPr>
        <w:t>要求：</w:t>
      </w:r>
    </w:p>
    <w:p w14:paraId="07B13C2D" w14:textId="1337B251" w:rsidR="00AE0522" w:rsidRPr="00AE0522" w:rsidRDefault="00AE0522" w:rsidP="00052D44">
      <w:pPr>
        <w:spacing w:line="360" w:lineRule="auto"/>
        <w:ind w:left="840" w:firstLineChars="200" w:firstLine="480"/>
        <w:rPr>
          <w:rFonts w:ascii="宋体" w:hAnsi="宋体"/>
          <w:color w:val="auto"/>
          <w:sz w:val="24"/>
        </w:rPr>
      </w:pPr>
      <w:r w:rsidRPr="00AE0522">
        <w:rPr>
          <w:rFonts w:ascii="宋体" w:hAnsi="宋体" w:hint="eastAsia"/>
          <w:color w:val="auto"/>
          <w:sz w:val="24"/>
        </w:rPr>
        <w:t xml:space="preserve">1) </w:t>
      </w:r>
      <w:r w:rsidR="00052D44">
        <w:rPr>
          <w:rFonts w:ascii="宋体" w:hAnsi="宋体" w:hint="eastAsia"/>
          <w:color w:val="auto"/>
          <w:sz w:val="24"/>
        </w:rPr>
        <w:t>电缆排列应符合下列</w:t>
      </w:r>
      <w:r w:rsidRPr="00AE0522">
        <w:rPr>
          <w:rFonts w:ascii="宋体" w:hAnsi="宋体" w:hint="eastAsia"/>
          <w:color w:val="auto"/>
          <w:sz w:val="24"/>
        </w:rPr>
        <w:t>规定：</w:t>
      </w:r>
    </w:p>
    <w:p w14:paraId="355E4AF0" w14:textId="77777777" w:rsidR="00AE0522" w:rsidRPr="00AE0522" w:rsidRDefault="00AE0522" w:rsidP="00052D44">
      <w:pPr>
        <w:spacing w:line="360" w:lineRule="auto"/>
        <w:ind w:left="780" w:firstLineChars="200" w:firstLine="480"/>
        <w:rPr>
          <w:rFonts w:ascii="宋体" w:hAnsi="宋体"/>
          <w:color w:val="auto"/>
          <w:sz w:val="24"/>
        </w:rPr>
      </w:pPr>
      <w:r w:rsidRPr="00AE0522">
        <w:rPr>
          <w:rFonts w:ascii="宋体" w:hAnsi="宋体" w:hint="eastAsia"/>
          <w:color w:val="auto"/>
          <w:sz w:val="24"/>
        </w:rPr>
        <w:t>(1) 电力电缆和控制电缆不宜配置在同一层支架上；</w:t>
      </w:r>
    </w:p>
    <w:p w14:paraId="7D6DA2B0" w14:textId="77777777" w:rsidR="00AE0522" w:rsidRPr="00AE0522" w:rsidRDefault="00AE0522" w:rsidP="00052D44">
      <w:pPr>
        <w:spacing w:line="360" w:lineRule="auto"/>
        <w:ind w:left="780" w:firstLineChars="200" w:firstLine="480"/>
        <w:rPr>
          <w:rFonts w:ascii="宋体" w:hAnsi="宋体"/>
          <w:color w:val="auto"/>
          <w:sz w:val="24"/>
        </w:rPr>
      </w:pPr>
      <w:r w:rsidRPr="00AE0522">
        <w:rPr>
          <w:rFonts w:ascii="宋体" w:hAnsi="宋体" w:hint="eastAsia"/>
          <w:color w:val="auto"/>
          <w:sz w:val="24"/>
        </w:rPr>
        <w:t>(2) 高低压电力电缆，强电、弱电控制电缆应按顺序分层配置，宜由上而下配置；但在含有35 kV以上高压电缆引入盘柜时，可由下而上配置；</w:t>
      </w:r>
    </w:p>
    <w:p w14:paraId="72074168" w14:textId="77777777" w:rsidR="00AE0522" w:rsidRPr="00AE0522" w:rsidRDefault="00AE0522" w:rsidP="00052D44">
      <w:pPr>
        <w:spacing w:line="360" w:lineRule="auto"/>
        <w:ind w:left="780" w:firstLineChars="200" w:firstLine="480"/>
        <w:rPr>
          <w:rFonts w:ascii="宋体" w:hAnsi="宋体"/>
          <w:color w:val="auto"/>
          <w:sz w:val="24"/>
        </w:rPr>
      </w:pPr>
      <w:r w:rsidRPr="00AE0522">
        <w:rPr>
          <w:rFonts w:ascii="宋体" w:hAnsi="宋体" w:hint="eastAsia"/>
          <w:color w:val="auto"/>
          <w:sz w:val="24"/>
        </w:rPr>
        <w:t>(3) 同一重要回路的工作与备用电缆实行耐火分隔时，应配置在不同侧或不同层的支架上；</w:t>
      </w:r>
    </w:p>
    <w:p w14:paraId="1B651C35" w14:textId="77777777" w:rsidR="00AE0522" w:rsidRPr="00AE0522" w:rsidRDefault="00AE0522" w:rsidP="00052D44">
      <w:pPr>
        <w:spacing w:line="360" w:lineRule="auto"/>
        <w:ind w:left="840" w:firstLineChars="200" w:firstLine="480"/>
        <w:rPr>
          <w:rFonts w:ascii="宋体" w:hAnsi="宋体"/>
          <w:color w:val="auto"/>
          <w:sz w:val="24"/>
        </w:rPr>
      </w:pPr>
      <w:r w:rsidRPr="00AE0522">
        <w:rPr>
          <w:rFonts w:ascii="宋体" w:hAnsi="宋体" w:hint="eastAsia"/>
          <w:color w:val="auto"/>
          <w:sz w:val="24"/>
        </w:rPr>
        <w:t>2) 并列敷设的电缆净距应满足设计要求；</w:t>
      </w:r>
    </w:p>
    <w:p w14:paraId="10F7E69D" w14:textId="6872B6CB" w:rsidR="00AE0522" w:rsidRPr="00AE0522" w:rsidRDefault="00AE0522" w:rsidP="00052D44">
      <w:pPr>
        <w:spacing w:line="360" w:lineRule="auto"/>
        <w:ind w:left="840" w:firstLineChars="200" w:firstLine="480"/>
        <w:rPr>
          <w:rFonts w:ascii="宋体" w:hAnsi="宋体"/>
          <w:color w:val="auto"/>
          <w:sz w:val="24"/>
        </w:rPr>
      </w:pPr>
      <w:r w:rsidRPr="00AE0522">
        <w:rPr>
          <w:rFonts w:ascii="宋体" w:hAnsi="宋体" w:hint="eastAsia"/>
          <w:color w:val="auto"/>
          <w:sz w:val="24"/>
        </w:rPr>
        <w:t xml:space="preserve">3) </w:t>
      </w:r>
      <w:r w:rsidR="00052D44">
        <w:rPr>
          <w:rFonts w:ascii="宋体" w:hAnsi="宋体" w:hint="eastAsia"/>
          <w:color w:val="auto"/>
          <w:sz w:val="24"/>
        </w:rPr>
        <w:t>电缆在支架上的敷设应符合下列</w:t>
      </w:r>
      <w:r w:rsidRPr="00AE0522">
        <w:rPr>
          <w:rFonts w:ascii="宋体" w:hAnsi="宋体" w:hint="eastAsia"/>
          <w:color w:val="auto"/>
          <w:sz w:val="24"/>
        </w:rPr>
        <w:t>规定：</w:t>
      </w:r>
    </w:p>
    <w:p w14:paraId="1156C1D8" w14:textId="77777777" w:rsidR="00AE0522" w:rsidRPr="00AE0522" w:rsidRDefault="00AE0522" w:rsidP="00052D44">
      <w:pPr>
        <w:spacing w:line="360" w:lineRule="auto"/>
        <w:ind w:left="780" w:firstLineChars="200" w:firstLine="480"/>
        <w:rPr>
          <w:rFonts w:ascii="宋体" w:hAnsi="宋体"/>
          <w:color w:val="auto"/>
          <w:sz w:val="24"/>
        </w:rPr>
      </w:pPr>
      <w:r w:rsidRPr="00AE0522">
        <w:rPr>
          <w:rFonts w:ascii="宋体" w:hAnsi="宋体" w:hint="eastAsia"/>
          <w:color w:val="auto"/>
          <w:sz w:val="24"/>
        </w:rPr>
        <w:t>(1) 控制电缆在普通支架上，不宜超过两层；桥架上不宜超过三层；</w:t>
      </w:r>
    </w:p>
    <w:p w14:paraId="485746C6" w14:textId="77777777" w:rsidR="00AE0522" w:rsidRPr="00AE0522" w:rsidRDefault="00AE0522" w:rsidP="00052D44">
      <w:pPr>
        <w:spacing w:line="360" w:lineRule="auto"/>
        <w:ind w:left="780" w:firstLineChars="200" w:firstLine="480"/>
        <w:rPr>
          <w:rFonts w:ascii="宋体" w:hAnsi="宋体"/>
          <w:color w:val="auto"/>
          <w:sz w:val="24"/>
        </w:rPr>
      </w:pPr>
      <w:r w:rsidRPr="00AE0522">
        <w:rPr>
          <w:rFonts w:ascii="宋体" w:hAnsi="宋体" w:hint="eastAsia"/>
          <w:color w:val="auto"/>
          <w:sz w:val="24"/>
        </w:rPr>
        <w:t>(2) 交流三芯电力电缆，在普通支吊架上不宜超过一层；桥架上不宜超过两层；</w:t>
      </w:r>
    </w:p>
    <w:p w14:paraId="5742E276" w14:textId="77777777" w:rsidR="00AE0522" w:rsidRPr="00AE0522" w:rsidRDefault="00AE0522" w:rsidP="00052D44">
      <w:pPr>
        <w:spacing w:line="360" w:lineRule="auto"/>
        <w:ind w:left="780" w:firstLineChars="200" w:firstLine="480"/>
        <w:rPr>
          <w:rFonts w:ascii="宋体" w:hAnsi="宋体"/>
          <w:color w:val="auto"/>
          <w:sz w:val="24"/>
        </w:rPr>
      </w:pPr>
      <w:r w:rsidRPr="00AE0522">
        <w:rPr>
          <w:rFonts w:ascii="宋体" w:hAnsi="宋体" w:hint="eastAsia"/>
          <w:color w:val="auto"/>
          <w:sz w:val="24"/>
        </w:rPr>
        <w:t>(3) 交流单芯电力电缆，应布置在同侧支架上，并应限位、固定。当按紧贴品字形(三叶形)排列时，除固定位置外，其余应每隔一定的距离用电缆夹具、绑带扎牢，以免松散；</w:t>
      </w:r>
    </w:p>
    <w:p w14:paraId="3BF69C1D" w14:textId="77777777" w:rsidR="00AE0522" w:rsidRPr="00AE0522" w:rsidRDefault="00AE0522" w:rsidP="00052D44">
      <w:pPr>
        <w:spacing w:line="360" w:lineRule="auto"/>
        <w:ind w:left="780" w:firstLineChars="200" w:firstLine="480"/>
        <w:rPr>
          <w:rFonts w:ascii="宋体" w:hAnsi="宋体"/>
          <w:color w:val="auto"/>
          <w:sz w:val="24"/>
        </w:rPr>
      </w:pPr>
      <w:r w:rsidRPr="00AE0522">
        <w:rPr>
          <w:rFonts w:ascii="宋体" w:hAnsi="宋体" w:hint="eastAsia"/>
          <w:color w:val="auto"/>
          <w:sz w:val="24"/>
        </w:rPr>
        <w:t>4) 电缆与热力管道、热力设备之间的净距，平行时不应小于1 m，交叉时不应小于0.5 m，当受条件限制时，应采取隔热保护措施。电缆通道应避开锅炉的观察孔和制粉系统的防爆门；当受条件限制时，应采取穿管或</w:t>
      </w:r>
      <w:proofErr w:type="gramStart"/>
      <w:r w:rsidRPr="00AE0522">
        <w:rPr>
          <w:rFonts w:ascii="宋体" w:hAnsi="宋体" w:hint="eastAsia"/>
          <w:color w:val="auto"/>
          <w:sz w:val="24"/>
        </w:rPr>
        <w:t>封闭槽盒等</w:t>
      </w:r>
      <w:proofErr w:type="gramEnd"/>
      <w:r w:rsidRPr="00AE0522">
        <w:rPr>
          <w:rFonts w:ascii="宋体" w:hAnsi="宋体" w:hint="eastAsia"/>
          <w:color w:val="auto"/>
          <w:sz w:val="24"/>
        </w:rPr>
        <w:t>隔热防火措施。电缆不得平行敷设于热力设备和热力管道的上部；</w:t>
      </w:r>
    </w:p>
    <w:p w14:paraId="7ECFD6CE" w14:textId="77777777" w:rsidR="00AE0522" w:rsidRPr="00AE0522" w:rsidRDefault="00AE0522" w:rsidP="00052D44">
      <w:pPr>
        <w:spacing w:line="360" w:lineRule="auto"/>
        <w:ind w:left="840" w:firstLineChars="200" w:firstLine="480"/>
        <w:rPr>
          <w:rFonts w:ascii="宋体" w:hAnsi="宋体"/>
          <w:color w:val="auto"/>
          <w:sz w:val="24"/>
        </w:rPr>
      </w:pPr>
      <w:r w:rsidRPr="00AE0522">
        <w:rPr>
          <w:rFonts w:ascii="宋体" w:hAnsi="宋体" w:hint="eastAsia"/>
          <w:color w:val="auto"/>
          <w:sz w:val="24"/>
        </w:rPr>
        <w:t>5) 电缆敷设完毕后，应及时清除杂物、盖好盖板。当盖板上方需回填土时，宜将盖板缝隙密封。</w:t>
      </w:r>
    </w:p>
    <w:p w14:paraId="0670879D" w14:textId="50002045" w:rsidR="00AE0522" w:rsidRPr="00AE0522" w:rsidRDefault="00AE0522" w:rsidP="00052D44">
      <w:pPr>
        <w:spacing w:line="360" w:lineRule="auto"/>
        <w:ind w:left="360" w:firstLineChars="200" w:firstLine="480"/>
        <w:rPr>
          <w:rFonts w:ascii="宋体" w:hAnsi="宋体"/>
          <w:color w:val="auto"/>
          <w:sz w:val="24"/>
        </w:rPr>
      </w:pPr>
      <w:r w:rsidRPr="00AE0522">
        <w:rPr>
          <w:rFonts w:ascii="宋体" w:hAnsi="宋体" w:hint="eastAsia"/>
          <w:color w:val="auto"/>
          <w:sz w:val="24"/>
        </w:rPr>
        <w:t xml:space="preserve">c) </w:t>
      </w:r>
      <w:r w:rsidR="00052D44">
        <w:rPr>
          <w:rFonts w:ascii="宋体" w:hAnsi="宋体" w:hint="eastAsia"/>
          <w:color w:val="auto"/>
          <w:sz w:val="24"/>
        </w:rPr>
        <w:t>电缆支持与固定应满足</w:t>
      </w:r>
      <w:r w:rsidRPr="00AE0522">
        <w:rPr>
          <w:rFonts w:ascii="宋体" w:hAnsi="宋体" w:hint="eastAsia"/>
          <w:color w:val="auto"/>
          <w:sz w:val="24"/>
        </w:rPr>
        <w:t>5.3.8中7的要求。</w:t>
      </w:r>
    </w:p>
    <w:p w14:paraId="260F3F5E" w14:textId="6D33BB9E" w:rsidR="00AE0522" w:rsidRPr="00AE0522" w:rsidRDefault="00AE0522" w:rsidP="00052D44">
      <w:pPr>
        <w:spacing w:line="360" w:lineRule="auto"/>
        <w:ind w:left="360" w:firstLineChars="200" w:firstLine="480"/>
        <w:rPr>
          <w:rFonts w:ascii="宋体" w:hAnsi="宋体"/>
          <w:color w:val="auto"/>
          <w:sz w:val="24"/>
        </w:rPr>
      </w:pPr>
      <w:r w:rsidRPr="00AE0522">
        <w:rPr>
          <w:rFonts w:ascii="宋体" w:hAnsi="宋体" w:hint="eastAsia"/>
          <w:color w:val="auto"/>
          <w:sz w:val="24"/>
        </w:rPr>
        <w:t xml:space="preserve">d) </w:t>
      </w:r>
      <w:r w:rsidR="00052D44">
        <w:rPr>
          <w:rFonts w:ascii="宋体" w:hAnsi="宋体" w:hint="eastAsia"/>
          <w:color w:val="auto"/>
          <w:sz w:val="24"/>
        </w:rPr>
        <w:t>防火封堵应满足</w:t>
      </w:r>
      <w:r w:rsidRPr="00AE0522">
        <w:rPr>
          <w:rFonts w:ascii="宋体" w:hAnsi="宋体" w:hint="eastAsia"/>
          <w:color w:val="auto"/>
          <w:sz w:val="24"/>
        </w:rPr>
        <w:t>5.3.8中9的要求。</w:t>
      </w:r>
    </w:p>
    <w:p w14:paraId="31FECEDE" w14:textId="1B27D2F0"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7 电缆的支持与固定</w:t>
      </w:r>
      <w:r w:rsidR="00052D44">
        <w:rPr>
          <w:rFonts w:ascii="宋体" w:hAnsi="宋体" w:hint="eastAsia"/>
          <w:color w:val="auto"/>
          <w:sz w:val="24"/>
        </w:rPr>
        <w:t>，符合下列规定：</w:t>
      </w:r>
    </w:p>
    <w:p w14:paraId="1752ECB3" w14:textId="250E01AC" w:rsidR="00AE0522" w:rsidRPr="00AE0522" w:rsidRDefault="00AE0522" w:rsidP="00052D44">
      <w:pPr>
        <w:spacing w:line="360" w:lineRule="auto"/>
        <w:ind w:left="360" w:firstLineChars="200" w:firstLine="480"/>
        <w:rPr>
          <w:rFonts w:ascii="宋体" w:hAnsi="宋体"/>
          <w:color w:val="auto"/>
          <w:sz w:val="24"/>
        </w:rPr>
      </w:pPr>
      <w:r w:rsidRPr="00AE0522">
        <w:rPr>
          <w:rFonts w:ascii="宋体" w:hAnsi="宋体" w:hint="eastAsia"/>
          <w:color w:val="auto"/>
          <w:sz w:val="24"/>
        </w:rPr>
        <w:lastRenderedPageBreak/>
        <w:t>a) 电缆明敷时，应沿全</w:t>
      </w:r>
      <w:r w:rsidR="00052D44">
        <w:rPr>
          <w:rFonts w:ascii="宋体" w:hAnsi="宋体" w:hint="eastAsia"/>
          <w:color w:val="auto"/>
          <w:sz w:val="24"/>
        </w:rPr>
        <w:t>长采用电缆支架、桥架、挂钩或吊绳等支持与固定。最大跨距应符合下列</w:t>
      </w:r>
      <w:r w:rsidRPr="00AE0522">
        <w:rPr>
          <w:rFonts w:ascii="宋体" w:hAnsi="宋体" w:hint="eastAsia"/>
          <w:color w:val="auto"/>
          <w:sz w:val="24"/>
        </w:rPr>
        <w:t>规定：</w:t>
      </w:r>
    </w:p>
    <w:p w14:paraId="634F3E88" w14:textId="77777777" w:rsidR="00AE0522" w:rsidRPr="00AE0522" w:rsidRDefault="00AE0522" w:rsidP="00052D44">
      <w:pPr>
        <w:spacing w:line="360" w:lineRule="auto"/>
        <w:ind w:left="840" w:firstLineChars="200" w:firstLine="480"/>
        <w:rPr>
          <w:rFonts w:ascii="宋体" w:hAnsi="宋体"/>
          <w:color w:val="auto"/>
          <w:sz w:val="24"/>
        </w:rPr>
      </w:pPr>
      <w:r w:rsidRPr="00AE0522">
        <w:rPr>
          <w:rFonts w:ascii="宋体" w:hAnsi="宋体" w:hint="eastAsia"/>
          <w:color w:val="auto"/>
          <w:sz w:val="24"/>
        </w:rPr>
        <w:t>1) 应满足支架件的承载能力和无损电缆的外护层及其导体的要求；</w:t>
      </w:r>
    </w:p>
    <w:p w14:paraId="721EC763" w14:textId="77777777" w:rsidR="00AE0522" w:rsidRPr="00AE0522" w:rsidRDefault="00AE0522" w:rsidP="00052D44">
      <w:pPr>
        <w:spacing w:line="360" w:lineRule="auto"/>
        <w:ind w:left="840" w:firstLineChars="200" w:firstLine="480"/>
        <w:rPr>
          <w:rFonts w:ascii="宋体" w:hAnsi="宋体"/>
          <w:color w:val="auto"/>
          <w:sz w:val="24"/>
        </w:rPr>
      </w:pPr>
      <w:r w:rsidRPr="00AE0522">
        <w:rPr>
          <w:rFonts w:ascii="宋体" w:hAnsi="宋体" w:hint="eastAsia"/>
          <w:color w:val="auto"/>
          <w:sz w:val="24"/>
        </w:rPr>
        <w:t>2) 应保持电缆配置整齐；</w:t>
      </w:r>
    </w:p>
    <w:p w14:paraId="21D414F5" w14:textId="77777777" w:rsidR="00AE0522" w:rsidRPr="00AE0522" w:rsidRDefault="00AE0522" w:rsidP="00052D44">
      <w:pPr>
        <w:spacing w:line="360" w:lineRule="auto"/>
        <w:ind w:left="840" w:firstLineChars="200" w:firstLine="480"/>
        <w:rPr>
          <w:rFonts w:ascii="宋体" w:hAnsi="宋体"/>
          <w:color w:val="auto"/>
          <w:sz w:val="24"/>
        </w:rPr>
      </w:pPr>
      <w:r w:rsidRPr="00AE0522">
        <w:rPr>
          <w:rFonts w:ascii="宋体" w:hAnsi="宋体" w:hint="eastAsia"/>
          <w:color w:val="auto"/>
          <w:sz w:val="24"/>
        </w:rPr>
        <w:t>3) 应适应工程条件下的布置要求。</w:t>
      </w:r>
    </w:p>
    <w:p w14:paraId="6034B55F" w14:textId="77777777" w:rsidR="00AE0522" w:rsidRPr="00AE0522" w:rsidRDefault="00AE0522" w:rsidP="00052D44">
      <w:pPr>
        <w:spacing w:line="360" w:lineRule="auto"/>
        <w:ind w:left="360" w:firstLineChars="200" w:firstLine="480"/>
        <w:rPr>
          <w:rFonts w:ascii="宋体" w:hAnsi="宋体"/>
          <w:color w:val="auto"/>
          <w:sz w:val="24"/>
        </w:rPr>
      </w:pPr>
      <w:r w:rsidRPr="00AE0522">
        <w:rPr>
          <w:rFonts w:ascii="宋体" w:hAnsi="宋体" w:hint="eastAsia"/>
          <w:color w:val="auto"/>
          <w:sz w:val="24"/>
        </w:rPr>
        <w:t>b) 直接支持电缆的普通支架(臂式支架)、吊架的允许跨距应满足设计要求。</w:t>
      </w:r>
    </w:p>
    <w:p w14:paraId="611EEA75" w14:textId="77777777" w:rsidR="00AE0522" w:rsidRPr="00AE0522" w:rsidRDefault="00AE0522" w:rsidP="00052D44">
      <w:pPr>
        <w:spacing w:line="360" w:lineRule="auto"/>
        <w:ind w:left="360" w:firstLineChars="200" w:firstLine="480"/>
        <w:rPr>
          <w:rFonts w:ascii="宋体" w:hAnsi="宋体"/>
          <w:color w:val="auto"/>
          <w:sz w:val="24"/>
        </w:rPr>
      </w:pPr>
      <w:r w:rsidRPr="00AE0522">
        <w:rPr>
          <w:rFonts w:ascii="宋体" w:hAnsi="宋体" w:hint="eastAsia"/>
          <w:color w:val="auto"/>
          <w:sz w:val="24"/>
        </w:rPr>
        <w:t>c) 固定电缆用的夹具、扎带、捆绳或支托件等部件，应表面平滑、便于安装、具有足够的机械强度和适合使用环境的耐久性。</w:t>
      </w:r>
    </w:p>
    <w:p w14:paraId="7A156863" w14:textId="756DE95A" w:rsidR="00AE0522" w:rsidRPr="00AE0522" w:rsidRDefault="00AE0522" w:rsidP="00052D44">
      <w:pPr>
        <w:spacing w:line="360" w:lineRule="auto"/>
        <w:ind w:left="360" w:firstLineChars="200" w:firstLine="480"/>
        <w:rPr>
          <w:rFonts w:ascii="宋体" w:hAnsi="宋体"/>
          <w:color w:val="auto"/>
          <w:sz w:val="24"/>
        </w:rPr>
      </w:pPr>
      <w:r w:rsidRPr="00AE0522">
        <w:rPr>
          <w:rFonts w:ascii="宋体" w:hAnsi="宋体" w:hint="eastAsia"/>
          <w:color w:val="auto"/>
          <w:sz w:val="24"/>
        </w:rPr>
        <w:t xml:space="preserve">d) </w:t>
      </w:r>
      <w:r w:rsidR="00052D44">
        <w:rPr>
          <w:rFonts w:ascii="宋体" w:hAnsi="宋体" w:hint="eastAsia"/>
          <w:color w:val="auto"/>
          <w:sz w:val="24"/>
        </w:rPr>
        <w:t>电缆固定用部件选择应符合下列</w:t>
      </w:r>
      <w:r w:rsidRPr="00AE0522">
        <w:rPr>
          <w:rFonts w:ascii="宋体" w:hAnsi="宋体" w:hint="eastAsia"/>
          <w:color w:val="auto"/>
          <w:sz w:val="24"/>
        </w:rPr>
        <w:t>规定：</w:t>
      </w:r>
    </w:p>
    <w:p w14:paraId="22528EA9" w14:textId="77777777" w:rsidR="00AE0522" w:rsidRPr="00AE0522" w:rsidRDefault="00AE0522" w:rsidP="00052D44">
      <w:pPr>
        <w:spacing w:line="360" w:lineRule="auto"/>
        <w:ind w:left="840" w:firstLineChars="200" w:firstLine="480"/>
        <w:rPr>
          <w:rFonts w:ascii="宋体" w:hAnsi="宋体"/>
          <w:color w:val="auto"/>
          <w:sz w:val="24"/>
        </w:rPr>
      </w:pPr>
      <w:r w:rsidRPr="00AE0522">
        <w:rPr>
          <w:rFonts w:ascii="宋体" w:hAnsi="宋体" w:hint="eastAsia"/>
          <w:color w:val="auto"/>
          <w:sz w:val="24"/>
        </w:rPr>
        <w:t xml:space="preserve">1) </w:t>
      </w:r>
      <w:proofErr w:type="gramStart"/>
      <w:r w:rsidRPr="00AE0522">
        <w:rPr>
          <w:rFonts w:ascii="宋体" w:hAnsi="宋体" w:hint="eastAsia"/>
          <w:color w:val="auto"/>
          <w:sz w:val="24"/>
        </w:rPr>
        <w:t>除交流单</w:t>
      </w:r>
      <w:proofErr w:type="gramEnd"/>
      <w:r w:rsidRPr="00AE0522">
        <w:rPr>
          <w:rFonts w:ascii="宋体" w:hAnsi="宋体" w:hint="eastAsia"/>
          <w:color w:val="auto"/>
          <w:sz w:val="24"/>
        </w:rPr>
        <w:t>芯电力电缆外，可采用经防腐处理的扁钢制夹具、尼龙扎带或镀塑金属扎带；强腐蚀环境应采用尼龙扎带或镀塑金属扎带；</w:t>
      </w:r>
    </w:p>
    <w:p w14:paraId="5437A410" w14:textId="77777777" w:rsidR="00AE0522" w:rsidRPr="00AE0522" w:rsidRDefault="00AE0522" w:rsidP="00052D44">
      <w:pPr>
        <w:spacing w:line="360" w:lineRule="auto"/>
        <w:ind w:left="840" w:firstLineChars="200" w:firstLine="480"/>
        <w:rPr>
          <w:rFonts w:ascii="宋体" w:hAnsi="宋体"/>
          <w:color w:val="auto"/>
          <w:sz w:val="24"/>
        </w:rPr>
      </w:pPr>
      <w:r w:rsidRPr="00AE0522">
        <w:rPr>
          <w:rFonts w:ascii="宋体" w:hAnsi="宋体" w:hint="eastAsia"/>
          <w:color w:val="auto"/>
          <w:sz w:val="24"/>
        </w:rPr>
        <w:t>2) 交流单芯电力电缆的刚性</w:t>
      </w:r>
      <w:proofErr w:type="gramStart"/>
      <w:r w:rsidRPr="00AE0522">
        <w:rPr>
          <w:rFonts w:ascii="宋体" w:hAnsi="宋体" w:hint="eastAsia"/>
          <w:color w:val="auto"/>
          <w:sz w:val="24"/>
        </w:rPr>
        <w:t>固定宜</w:t>
      </w:r>
      <w:proofErr w:type="gramEnd"/>
      <w:r w:rsidRPr="00AE0522">
        <w:rPr>
          <w:rFonts w:ascii="宋体" w:hAnsi="宋体" w:hint="eastAsia"/>
          <w:color w:val="auto"/>
          <w:sz w:val="24"/>
        </w:rPr>
        <w:t>采用铝合金等不构成磁性闭合回路的夹具，其他固定方式可采用尼龙扎带或绳索；</w:t>
      </w:r>
    </w:p>
    <w:p w14:paraId="759DDC44" w14:textId="77777777" w:rsidR="00AE0522" w:rsidRPr="00AE0522" w:rsidRDefault="00AE0522" w:rsidP="00052D44">
      <w:pPr>
        <w:spacing w:line="360" w:lineRule="auto"/>
        <w:ind w:left="840" w:firstLineChars="200" w:firstLine="480"/>
        <w:rPr>
          <w:rFonts w:ascii="宋体" w:hAnsi="宋体"/>
          <w:color w:val="auto"/>
          <w:sz w:val="24"/>
        </w:rPr>
      </w:pPr>
      <w:r w:rsidRPr="00AE0522">
        <w:rPr>
          <w:rFonts w:ascii="宋体" w:hAnsi="宋体" w:hint="eastAsia"/>
          <w:color w:val="auto"/>
          <w:sz w:val="24"/>
        </w:rPr>
        <w:t>3) 不得采用铁丝直接捆扎电缆。</w:t>
      </w:r>
    </w:p>
    <w:p w14:paraId="44181078" w14:textId="096E33F8"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8 通信线缆敷设</w:t>
      </w:r>
      <w:r w:rsidR="003912EB">
        <w:rPr>
          <w:rFonts w:ascii="宋体" w:hAnsi="宋体" w:hint="eastAsia"/>
          <w:color w:val="auto"/>
          <w:sz w:val="24"/>
        </w:rPr>
        <w:t>，符合下列规定：</w:t>
      </w:r>
    </w:p>
    <w:p w14:paraId="318CBD0D" w14:textId="77777777" w:rsidR="00AE0522" w:rsidRPr="00AE0522" w:rsidRDefault="00AE0522" w:rsidP="003912EB">
      <w:pPr>
        <w:spacing w:line="360" w:lineRule="auto"/>
        <w:ind w:left="360" w:firstLineChars="200" w:firstLine="480"/>
        <w:rPr>
          <w:rFonts w:ascii="宋体" w:hAnsi="宋体"/>
          <w:color w:val="auto"/>
          <w:sz w:val="24"/>
        </w:rPr>
      </w:pPr>
      <w:r w:rsidRPr="00AE0522">
        <w:rPr>
          <w:rFonts w:ascii="宋体" w:hAnsi="宋体" w:hint="eastAsia"/>
          <w:color w:val="auto"/>
          <w:sz w:val="24"/>
        </w:rPr>
        <w:t>a) 通信线缆敷设前应就线缆进行导通测试；</w:t>
      </w:r>
    </w:p>
    <w:p w14:paraId="7F3D745C" w14:textId="77777777" w:rsidR="00AE0522" w:rsidRPr="00AE0522" w:rsidRDefault="00AE0522" w:rsidP="003912EB">
      <w:pPr>
        <w:spacing w:line="360" w:lineRule="auto"/>
        <w:ind w:left="360" w:firstLineChars="200" w:firstLine="480"/>
        <w:rPr>
          <w:rFonts w:ascii="宋体" w:hAnsi="宋体"/>
          <w:color w:val="auto"/>
          <w:sz w:val="24"/>
        </w:rPr>
      </w:pPr>
      <w:r w:rsidRPr="00AE0522">
        <w:rPr>
          <w:rFonts w:ascii="宋体" w:hAnsi="宋体" w:hint="eastAsia"/>
          <w:color w:val="auto"/>
          <w:sz w:val="24"/>
        </w:rPr>
        <w:t>b) 通信线缆敷设应自然平直布放，不应交叉缠绕、打圈，牵引力均衡；</w:t>
      </w:r>
    </w:p>
    <w:p w14:paraId="73A5E90D" w14:textId="77777777" w:rsidR="00AE0522" w:rsidRPr="00AE0522" w:rsidRDefault="00AE0522" w:rsidP="003912EB">
      <w:pPr>
        <w:spacing w:line="360" w:lineRule="auto"/>
        <w:ind w:left="360" w:firstLineChars="200" w:firstLine="480"/>
        <w:rPr>
          <w:rFonts w:ascii="宋体" w:hAnsi="宋体"/>
          <w:color w:val="auto"/>
          <w:sz w:val="24"/>
        </w:rPr>
      </w:pPr>
      <w:r w:rsidRPr="00AE0522">
        <w:rPr>
          <w:rFonts w:ascii="宋体" w:hAnsi="宋体" w:hint="eastAsia"/>
          <w:color w:val="auto"/>
          <w:sz w:val="24"/>
        </w:rPr>
        <w:t>c) 通信线缆接续点和终端应设置对应编号和永久标识，线缆两端、检修孔等位置应设置标签；</w:t>
      </w:r>
    </w:p>
    <w:p w14:paraId="3EEA8CD6" w14:textId="77777777" w:rsidR="00AE0522" w:rsidRPr="00AE0522" w:rsidRDefault="00AE0522" w:rsidP="003912EB">
      <w:pPr>
        <w:spacing w:line="360" w:lineRule="auto"/>
        <w:ind w:left="360" w:firstLineChars="200" w:firstLine="480"/>
        <w:rPr>
          <w:rFonts w:ascii="宋体" w:hAnsi="宋体"/>
          <w:color w:val="auto"/>
          <w:sz w:val="24"/>
        </w:rPr>
      </w:pPr>
      <w:r w:rsidRPr="00AE0522">
        <w:rPr>
          <w:rFonts w:ascii="宋体" w:hAnsi="宋体" w:hint="eastAsia"/>
          <w:color w:val="auto"/>
          <w:sz w:val="24"/>
        </w:rPr>
        <w:t>d) 同轴电缆应一线到位，中间无接头；</w:t>
      </w:r>
    </w:p>
    <w:p w14:paraId="4729C3FC" w14:textId="77777777" w:rsidR="00AE0522" w:rsidRPr="00AE0522" w:rsidRDefault="00AE0522" w:rsidP="003912EB">
      <w:pPr>
        <w:spacing w:line="360" w:lineRule="auto"/>
        <w:ind w:left="360" w:firstLineChars="200" w:firstLine="480"/>
        <w:rPr>
          <w:rFonts w:ascii="宋体" w:hAnsi="宋体"/>
          <w:color w:val="auto"/>
          <w:sz w:val="24"/>
        </w:rPr>
      </w:pPr>
      <w:r w:rsidRPr="00AE0522">
        <w:rPr>
          <w:rFonts w:ascii="宋体" w:hAnsi="宋体" w:hint="eastAsia"/>
          <w:color w:val="auto"/>
          <w:sz w:val="24"/>
        </w:rPr>
        <w:t>e) 多芯电缆的弯曲半径应大于其外径的6倍，同轴电缆的弯曲半径应大于其外径的15倍，4对</w:t>
      </w:r>
      <w:proofErr w:type="gramStart"/>
      <w:r w:rsidRPr="00AE0522">
        <w:rPr>
          <w:rFonts w:ascii="宋体" w:hAnsi="宋体" w:hint="eastAsia"/>
          <w:color w:val="auto"/>
          <w:sz w:val="24"/>
        </w:rPr>
        <w:t>型网络</w:t>
      </w:r>
      <w:proofErr w:type="gramEnd"/>
      <w:r w:rsidRPr="00AE0522">
        <w:rPr>
          <w:rFonts w:ascii="宋体" w:hAnsi="宋体" w:hint="eastAsia"/>
          <w:color w:val="auto"/>
          <w:sz w:val="24"/>
        </w:rPr>
        <w:t>数据电缆的弯曲半径应大于其外径的4倍，光缆的弯曲半径应大于光缆外径的10倍；</w:t>
      </w:r>
    </w:p>
    <w:p w14:paraId="28507703" w14:textId="4708250F" w:rsidR="00AE0522" w:rsidRPr="00AE0522" w:rsidRDefault="00AE0522" w:rsidP="003912EB">
      <w:pPr>
        <w:spacing w:line="360" w:lineRule="auto"/>
        <w:ind w:left="360" w:firstLineChars="200" w:firstLine="480"/>
        <w:rPr>
          <w:rFonts w:ascii="宋体" w:hAnsi="宋体"/>
          <w:color w:val="auto"/>
          <w:sz w:val="24"/>
        </w:rPr>
      </w:pPr>
      <w:r w:rsidRPr="00AE0522">
        <w:rPr>
          <w:rFonts w:ascii="宋体" w:hAnsi="宋体" w:hint="eastAsia"/>
          <w:color w:val="auto"/>
          <w:sz w:val="24"/>
        </w:rPr>
        <w:t>f) 光缆敷设应符合</w:t>
      </w:r>
      <w:r w:rsidR="003912EB">
        <w:rPr>
          <w:rFonts w:ascii="宋体" w:hAnsi="宋体" w:hint="eastAsia"/>
          <w:color w:val="auto"/>
          <w:sz w:val="24"/>
        </w:rPr>
        <w:t>下列</w:t>
      </w:r>
      <w:r w:rsidRPr="00AE0522">
        <w:rPr>
          <w:rFonts w:ascii="宋体" w:hAnsi="宋体" w:hint="eastAsia"/>
          <w:color w:val="auto"/>
          <w:sz w:val="24"/>
        </w:rPr>
        <w:t>规定：</w:t>
      </w:r>
    </w:p>
    <w:p w14:paraId="31F2671D"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1) 敷设光缆前应对光纤进行检查，光纤应无断点，其衰耗值应满足设计要求；核对光缆长度，并应根据施工图的敷设长度来选配光缆；配盘时应使接头避开河沟、交通要道和其他障碍物；架空光缆的接头应设在杆旁1 m以内；</w:t>
      </w:r>
    </w:p>
    <w:p w14:paraId="3B6A7FC7"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lastRenderedPageBreak/>
        <w:t>2) 敷设时应对光缆的牵引端头做好技术处理，应合</w:t>
      </w:r>
      <w:proofErr w:type="gramStart"/>
      <w:r w:rsidRPr="00AE0522">
        <w:rPr>
          <w:rFonts w:ascii="宋体" w:hAnsi="宋体" w:hint="eastAsia"/>
          <w:color w:val="auto"/>
          <w:sz w:val="24"/>
        </w:rPr>
        <w:t>理控制</w:t>
      </w:r>
      <w:proofErr w:type="gramEnd"/>
      <w:r w:rsidRPr="00AE0522">
        <w:rPr>
          <w:rFonts w:ascii="宋体" w:hAnsi="宋体" w:hint="eastAsia"/>
          <w:color w:val="auto"/>
          <w:sz w:val="24"/>
        </w:rPr>
        <w:t>牵引力和牵引速度；牵引力加在加强芯上，其牵引力不应大于150 kg，牵引速度应为10 m／min；一次牵引的直线长度不应大于1 km，光纤接头的预留长度不应小于8 m。</w:t>
      </w:r>
    </w:p>
    <w:p w14:paraId="7FB4D0A1" w14:textId="1064D18B" w:rsidR="00AE0522" w:rsidRPr="00AE0522" w:rsidRDefault="00AE0522" w:rsidP="00AE0522">
      <w:pPr>
        <w:spacing w:line="360" w:lineRule="auto"/>
        <w:ind w:firstLineChars="200" w:firstLine="480"/>
        <w:rPr>
          <w:rFonts w:ascii="宋体" w:hAnsi="宋体"/>
          <w:color w:val="auto"/>
          <w:sz w:val="24"/>
        </w:rPr>
      </w:pPr>
      <w:r w:rsidRPr="00AE0522">
        <w:rPr>
          <w:rFonts w:ascii="宋体" w:hAnsi="宋体" w:hint="eastAsia"/>
          <w:color w:val="auto"/>
          <w:sz w:val="24"/>
        </w:rPr>
        <w:t>9 防火封堵</w:t>
      </w:r>
      <w:r w:rsidR="003912EB">
        <w:rPr>
          <w:rFonts w:ascii="宋体" w:hAnsi="宋体" w:hint="eastAsia"/>
          <w:color w:val="auto"/>
          <w:sz w:val="24"/>
        </w:rPr>
        <w:t>，符合下列规定：</w:t>
      </w:r>
    </w:p>
    <w:p w14:paraId="56B49A70" w14:textId="77777777" w:rsidR="00AE0522" w:rsidRPr="00AE0522" w:rsidRDefault="00AE0522" w:rsidP="003912EB">
      <w:pPr>
        <w:spacing w:line="360" w:lineRule="auto"/>
        <w:ind w:left="360" w:firstLineChars="200" w:firstLine="480"/>
        <w:rPr>
          <w:rFonts w:ascii="宋体" w:hAnsi="宋体"/>
          <w:color w:val="auto"/>
          <w:sz w:val="24"/>
        </w:rPr>
      </w:pPr>
      <w:r w:rsidRPr="00AE0522">
        <w:rPr>
          <w:rFonts w:ascii="宋体" w:hAnsi="宋体" w:hint="eastAsia"/>
          <w:color w:val="auto"/>
          <w:sz w:val="24"/>
        </w:rPr>
        <w:t>a) 对电缆</w:t>
      </w:r>
      <w:proofErr w:type="gramStart"/>
      <w:r w:rsidRPr="00AE0522">
        <w:rPr>
          <w:rFonts w:ascii="宋体" w:hAnsi="宋体" w:hint="eastAsia"/>
          <w:color w:val="auto"/>
          <w:sz w:val="24"/>
        </w:rPr>
        <w:t>可能着</w:t>
      </w:r>
      <w:proofErr w:type="gramEnd"/>
      <w:r w:rsidRPr="00AE0522">
        <w:rPr>
          <w:rFonts w:ascii="宋体" w:hAnsi="宋体" w:hint="eastAsia"/>
          <w:color w:val="auto"/>
          <w:sz w:val="24"/>
        </w:rPr>
        <w:t>火蔓延导致严重事故的回路、易受外部影响波及火灾的电缆密集场所，应设置适当的防火分隔，并应按工程重要性、火灾概率及其特点和经济合理等因素，采取下列安全措施：</w:t>
      </w:r>
    </w:p>
    <w:p w14:paraId="69958E88"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1) 实施防火分隔；</w:t>
      </w:r>
    </w:p>
    <w:p w14:paraId="2989DB10"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2) 采用阻燃电缆；</w:t>
      </w:r>
    </w:p>
    <w:p w14:paraId="28A5BE9E"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3) 采用耐火电缆；</w:t>
      </w:r>
    </w:p>
    <w:p w14:paraId="798E8A03"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4) 增设自动报警和（或）专用消防装置。</w:t>
      </w:r>
    </w:p>
    <w:p w14:paraId="6C519464" w14:textId="77777777" w:rsidR="00AE0522" w:rsidRPr="00AE0522" w:rsidRDefault="00AE0522" w:rsidP="003912EB">
      <w:pPr>
        <w:spacing w:line="360" w:lineRule="auto"/>
        <w:ind w:left="360" w:firstLineChars="200" w:firstLine="480"/>
        <w:rPr>
          <w:rFonts w:ascii="宋体" w:hAnsi="宋体"/>
          <w:color w:val="auto"/>
          <w:sz w:val="24"/>
        </w:rPr>
      </w:pPr>
      <w:r w:rsidRPr="00AE0522">
        <w:rPr>
          <w:rFonts w:ascii="宋体" w:hAnsi="宋体" w:hint="eastAsia"/>
          <w:color w:val="auto"/>
          <w:sz w:val="24"/>
        </w:rPr>
        <w:t>b) 防火分隔方式选择应符合以下规定：</w:t>
      </w:r>
    </w:p>
    <w:p w14:paraId="10B6B18C"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1) 电缆构筑物中电缆引至电气柜、盘或控制屏、台的开孔部位，电缆贯穿隔墙、楼板的孔洞处，工作井中电缆管孔等均应实施防火封堵；</w:t>
      </w:r>
    </w:p>
    <w:p w14:paraId="4BC60D05"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2) 在电缆沟、隧道及架空桥架中的下列部位，</w:t>
      </w:r>
      <w:proofErr w:type="gramStart"/>
      <w:r w:rsidRPr="00AE0522">
        <w:rPr>
          <w:rFonts w:ascii="宋体" w:hAnsi="宋体" w:hint="eastAsia"/>
          <w:color w:val="auto"/>
          <w:sz w:val="24"/>
        </w:rPr>
        <w:t>宜设置</w:t>
      </w:r>
      <w:proofErr w:type="gramEnd"/>
      <w:r w:rsidRPr="00AE0522">
        <w:rPr>
          <w:rFonts w:ascii="宋体" w:hAnsi="宋体" w:hint="eastAsia"/>
          <w:color w:val="auto"/>
          <w:sz w:val="24"/>
        </w:rPr>
        <w:t>防火墙或阻火段：</w:t>
      </w:r>
    </w:p>
    <w:p w14:paraId="07EE4566" w14:textId="77777777" w:rsidR="00AE0522" w:rsidRPr="00AE0522" w:rsidRDefault="00AE0522" w:rsidP="003912EB">
      <w:pPr>
        <w:spacing w:line="360" w:lineRule="auto"/>
        <w:ind w:left="840" w:firstLineChars="175" w:firstLine="420"/>
        <w:rPr>
          <w:rFonts w:ascii="宋体" w:hAnsi="宋体"/>
          <w:color w:val="auto"/>
          <w:sz w:val="24"/>
        </w:rPr>
      </w:pPr>
      <w:r w:rsidRPr="00AE0522">
        <w:rPr>
          <w:rFonts w:ascii="宋体" w:hAnsi="宋体" w:hint="eastAsia"/>
          <w:color w:val="auto"/>
          <w:sz w:val="24"/>
        </w:rPr>
        <w:t>(1) 公用电缆沟、隧道及架空桥架主通道的分支处；</w:t>
      </w:r>
    </w:p>
    <w:p w14:paraId="5AE8FF98" w14:textId="77777777" w:rsidR="00AE0522" w:rsidRPr="00AE0522" w:rsidRDefault="00AE0522" w:rsidP="003912EB">
      <w:pPr>
        <w:spacing w:line="360" w:lineRule="auto"/>
        <w:ind w:left="840" w:firstLineChars="175" w:firstLine="420"/>
        <w:rPr>
          <w:rFonts w:ascii="宋体" w:hAnsi="宋体"/>
          <w:color w:val="auto"/>
          <w:sz w:val="24"/>
        </w:rPr>
      </w:pPr>
      <w:r w:rsidRPr="00AE0522">
        <w:rPr>
          <w:rFonts w:ascii="宋体" w:hAnsi="宋体" w:hint="eastAsia"/>
          <w:color w:val="auto"/>
          <w:sz w:val="24"/>
        </w:rPr>
        <w:t>(2) 多段配电装置对应的电缆沟、隧道分段处；</w:t>
      </w:r>
    </w:p>
    <w:p w14:paraId="37A24422" w14:textId="77777777" w:rsidR="00AE0522" w:rsidRPr="00AE0522" w:rsidRDefault="00AE0522" w:rsidP="003912EB">
      <w:pPr>
        <w:spacing w:line="360" w:lineRule="auto"/>
        <w:ind w:left="840" w:firstLineChars="175" w:firstLine="420"/>
        <w:rPr>
          <w:rFonts w:ascii="宋体" w:hAnsi="宋体"/>
          <w:color w:val="auto"/>
          <w:sz w:val="24"/>
        </w:rPr>
      </w:pPr>
      <w:r w:rsidRPr="00AE0522">
        <w:rPr>
          <w:rFonts w:ascii="宋体" w:hAnsi="宋体" w:hint="eastAsia"/>
          <w:color w:val="auto"/>
          <w:sz w:val="24"/>
        </w:rPr>
        <w:t>(3) 长距离电缆沟、隧道及架空桥架相隔约100 m处，或隧道通风区段处，厂、站外相隔约200 m处；</w:t>
      </w:r>
    </w:p>
    <w:p w14:paraId="671CA4FD" w14:textId="77777777" w:rsidR="00AE0522" w:rsidRPr="00AE0522" w:rsidRDefault="00AE0522" w:rsidP="003912EB">
      <w:pPr>
        <w:spacing w:line="360" w:lineRule="auto"/>
        <w:ind w:left="840" w:firstLineChars="175" w:firstLine="420"/>
        <w:rPr>
          <w:rFonts w:ascii="宋体" w:hAnsi="宋体"/>
          <w:color w:val="auto"/>
          <w:sz w:val="24"/>
        </w:rPr>
      </w:pPr>
      <w:r w:rsidRPr="00AE0522">
        <w:rPr>
          <w:rFonts w:ascii="宋体" w:hAnsi="宋体" w:hint="eastAsia"/>
          <w:color w:val="auto"/>
          <w:sz w:val="24"/>
        </w:rPr>
        <w:t>(4) 电缆沟、隧道及架空桥架至控制室或配电装置的入口、厂区围墙处；</w:t>
      </w:r>
    </w:p>
    <w:p w14:paraId="50F2798B"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3) 与电力电缆同通道敷设的控制电缆、非阻燃通信光缆，应采取穿入</w:t>
      </w:r>
      <w:proofErr w:type="gramStart"/>
      <w:r w:rsidRPr="00AE0522">
        <w:rPr>
          <w:rFonts w:ascii="宋体" w:hAnsi="宋体" w:hint="eastAsia"/>
          <w:color w:val="auto"/>
          <w:sz w:val="24"/>
        </w:rPr>
        <w:t>阻燃管</w:t>
      </w:r>
      <w:proofErr w:type="gramEnd"/>
      <w:r w:rsidRPr="00AE0522">
        <w:rPr>
          <w:rFonts w:ascii="宋体" w:hAnsi="宋体" w:hint="eastAsia"/>
          <w:color w:val="auto"/>
          <w:sz w:val="24"/>
        </w:rPr>
        <w:t>或耐火电缆槽盒，或采取在电力电缆和控制电缆之间设置防火封堵板材；</w:t>
      </w:r>
    </w:p>
    <w:p w14:paraId="012D981A"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4) 在同一电缆通道中敷设多回路110 kV及以上电压等级电缆时，宜分别布置在通道的两侧；</w:t>
      </w:r>
    </w:p>
    <w:p w14:paraId="4D30BF50"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5) 在电缆竖井中，宜按每隔7 m或建(构)筑物楼层设置防火封堵。</w:t>
      </w:r>
    </w:p>
    <w:p w14:paraId="62283DCC" w14:textId="7FC73642" w:rsidR="00AE0522" w:rsidRPr="00AE0522" w:rsidRDefault="00AE0522" w:rsidP="003912EB">
      <w:pPr>
        <w:spacing w:line="360" w:lineRule="auto"/>
        <w:ind w:left="360" w:firstLineChars="200" w:firstLine="480"/>
        <w:rPr>
          <w:rFonts w:ascii="宋体" w:hAnsi="宋体"/>
          <w:color w:val="auto"/>
          <w:sz w:val="24"/>
        </w:rPr>
      </w:pPr>
      <w:r w:rsidRPr="00AE0522">
        <w:rPr>
          <w:rFonts w:ascii="宋体" w:hAnsi="宋体" w:hint="eastAsia"/>
          <w:color w:val="auto"/>
          <w:sz w:val="24"/>
        </w:rPr>
        <w:lastRenderedPageBreak/>
        <w:t xml:space="preserve">c) </w:t>
      </w:r>
      <w:r w:rsidR="003912EB">
        <w:rPr>
          <w:rFonts w:ascii="宋体" w:hAnsi="宋体" w:hint="eastAsia"/>
          <w:color w:val="auto"/>
          <w:sz w:val="24"/>
        </w:rPr>
        <w:t>实施防火分隔的技术特性应符合下列</w:t>
      </w:r>
      <w:r w:rsidRPr="00AE0522">
        <w:rPr>
          <w:rFonts w:ascii="宋体" w:hAnsi="宋体" w:hint="eastAsia"/>
          <w:color w:val="auto"/>
          <w:sz w:val="24"/>
        </w:rPr>
        <w:t>规定：</w:t>
      </w:r>
    </w:p>
    <w:p w14:paraId="3CD7A954"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1) 防火封堵的构成，应按电缆贯穿孔洞状况和条件，采用相适合的防火封堵材料或防火封堵组件；用于电力电缆时，宜对载流量影响较小；用在楼板孔、电缆竖井时，其结构支撑应能承受检修、巡视人员的荷载；</w:t>
      </w:r>
    </w:p>
    <w:p w14:paraId="3887DCC6"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2) 防火墙、</w:t>
      </w:r>
      <w:proofErr w:type="gramStart"/>
      <w:r w:rsidRPr="00AE0522">
        <w:rPr>
          <w:rFonts w:ascii="宋体" w:hAnsi="宋体" w:hint="eastAsia"/>
          <w:color w:val="auto"/>
          <w:sz w:val="24"/>
        </w:rPr>
        <w:t>阻火段的</w:t>
      </w:r>
      <w:proofErr w:type="gramEnd"/>
      <w:r w:rsidRPr="00AE0522">
        <w:rPr>
          <w:rFonts w:ascii="宋体" w:hAnsi="宋体" w:hint="eastAsia"/>
          <w:color w:val="auto"/>
          <w:sz w:val="24"/>
        </w:rPr>
        <w:t>构成，应采用适合电缆敷设环境条件的防火封堵材料，且应在可能经受积水浸泡或鼠害作用下具有稳固性；</w:t>
      </w:r>
    </w:p>
    <w:p w14:paraId="4F2D68ED"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3) 除通向主控室、厂区围墙或长距离隧道中按通风区段分隔的防火墙部位应设置防火门外，其他情况下，有防止</w:t>
      </w:r>
      <w:proofErr w:type="gramStart"/>
      <w:r w:rsidRPr="00AE0522">
        <w:rPr>
          <w:rFonts w:ascii="宋体" w:hAnsi="宋体" w:hint="eastAsia"/>
          <w:color w:val="auto"/>
          <w:sz w:val="24"/>
        </w:rPr>
        <w:t>窜燃措施</w:t>
      </w:r>
      <w:proofErr w:type="gramEnd"/>
      <w:r w:rsidRPr="00AE0522">
        <w:rPr>
          <w:rFonts w:ascii="宋体" w:hAnsi="宋体" w:hint="eastAsia"/>
          <w:color w:val="auto"/>
          <w:sz w:val="24"/>
        </w:rPr>
        <w:t>时可不设防火门；</w:t>
      </w:r>
      <w:proofErr w:type="gramStart"/>
      <w:r w:rsidRPr="00AE0522">
        <w:rPr>
          <w:rFonts w:ascii="宋体" w:hAnsi="宋体" w:hint="eastAsia"/>
          <w:color w:val="auto"/>
          <w:sz w:val="24"/>
        </w:rPr>
        <w:t>防窜燃</w:t>
      </w:r>
      <w:proofErr w:type="gramEnd"/>
      <w:r w:rsidRPr="00AE0522">
        <w:rPr>
          <w:rFonts w:ascii="宋体" w:hAnsi="宋体" w:hint="eastAsia"/>
          <w:color w:val="auto"/>
          <w:sz w:val="24"/>
        </w:rPr>
        <w:t>方式，可在防火墙紧靠两侧不少于1 m区段的所有电缆上施加防火涂料、阻火包带或设置</w:t>
      </w:r>
      <w:proofErr w:type="gramStart"/>
      <w:r w:rsidRPr="00AE0522">
        <w:rPr>
          <w:rFonts w:ascii="宋体" w:hAnsi="宋体" w:hint="eastAsia"/>
          <w:color w:val="auto"/>
          <w:sz w:val="24"/>
        </w:rPr>
        <w:t>挡火板</w:t>
      </w:r>
      <w:proofErr w:type="gramEnd"/>
      <w:r w:rsidRPr="00AE0522">
        <w:rPr>
          <w:rFonts w:ascii="宋体" w:hAnsi="宋体" w:hint="eastAsia"/>
          <w:color w:val="auto"/>
          <w:sz w:val="24"/>
        </w:rPr>
        <w:t>等；</w:t>
      </w:r>
    </w:p>
    <w:p w14:paraId="1C1F3380"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4) 防火封堵、防火墙和</w:t>
      </w:r>
      <w:proofErr w:type="gramStart"/>
      <w:r w:rsidRPr="00AE0522">
        <w:rPr>
          <w:rFonts w:ascii="宋体" w:hAnsi="宋体" w:hint="eastAsia"/>
          <w:color w:val="auto"/>
          <w:sz w:val="24"/>
        </w:rPr>
        <w:t>阻火</w:t>
      </w:r>
      <w:proofErr w:type="gramEnd"/>
      <w:r w:rsidRPr="00AE0522">
        <w:rPr>
          <w:rFonts w:ascii="宋体" w:hAnsi="宋体" w:hint="eastAsia"/>
          <w:color w:val="auto"/>
          <w:sz w:val="24"/>
        </w:rPr>
        <w:t>段等防火封堵组件的耐火极限不应低于贯穿部位构件(如建筑物墙、楼板等)的耐火极限，且不应低于1 h，其燃烧性能、理化性能和耐火性能应符合GB 23864的规定，测试工况应与实际使用工况一致。</w:t>
      </w:r>
    </w:p>
    <w:p w14:paraId="74078273" w14:textId="3D2BBA6A" w:rsidR="00AE0522" w:rsidRPr="00AE0522" w:rsidRDefault="00AE0522" w:rsidP="003912EB">
      <w:pPr>
        <w:spacing w:line="360" w:lineRule="auto"/>
        <w:ind w:left="360" w:firstLineChars="200" w:firstLine="480"/>
        <w:rPr>
          <w:rFonts w:ascii="宋体" w:hAnsi="宋体"/>
          <w:color w:val="auto"/>
          <w:sz w:val="24"/>
        </w:rPr>
      </w:pPr>
      <w:r w:rsidRPr="00AE0522">
        <w:rPr>
          <w:rFonts w:ascii="宋体" w:hAnsi="宋体" w:hint="eastAsia"/>
          <w:color w:val="auto"/>
          <w:sz w:val="24"/>
        </w:rPr>
        <w:t xml:space="preserve">d) </w:t>
      </w:r>
      <w:r w:rsidR="003912EB">
        <w:rPr>
          <w:rFonts w:ascii="宋体" w:hAnsi="宋体" w:hint="eastAsia"/>
          <w:color w:val="auto"/>
          <w:sz w:val="24"/>
        </w:rPr>
        <w:t>非阻燃电缆用于明敷时，应符合下列</w:t>
      </w:r>
      <w:r w:rsidRPr="00AE0522">
        <w:rPr>
          <w:rFonts w:ascii="宋体" w:hAnsi="宋体" w:hint="eastAsia"/>
          <w:color w:val="auto"/>
          <w:sz w:val="24"/>
        </w:rPr>
        <w:t>规定：</w:t>
      </w:r>
    </w:p>
    <w:p w14:paraId="5F246485"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1) 在易受外因波及而着火的场所，宜对该范围内的电缆实施防火分隔；对重要电缆回路，可在适当部位设置</w:t>
      </w:r>
      <w:proofErr w:type="gramStart"/>
      <w:r w:rsidRPr="00AE0522">
        <w:rPr>
          <w:rFonts w:ascii="宋体" w:hAnsi="宋体" w:hint="eastAsia"/>
          <w:color w:val="auto"/>
          <w:sz w:val="24"/>
        </w:rPr>
        <w:t>阻火段实施</w:t>
      </w:r>
      <w:proofErr w:type="gramEnd"/>
      <w:r w:rsidRPr="00AE0522">
        <w:rPr>
          <w:rFonts w:ascii="宋体" w:hAnsi="宋体" w:hint="eastAsia"/>
          <w:color w:val="auto"/>
          <w:sz w:val="24"/>
        </w:rPr>
        <w:t>阻止延燃；防火分隔或</w:t>
      </w:r>
      <w:proofErr w:type="gramStart"/>
      <w:r w:rsidRPr="00AE0522">
        <w:rPr>
          <w:rFonts w:ascii="宋体" w:hAnsi="宋体" w:hint="eastAsia"/>
          <w:color w:val="auto"/>
          <w:sz w:val="24"/>
        </w:rPr>
        <w:t>阻火段可</w:t>
      </w:r>
      <w:proofErr w:type="gramEnd"/>
      <w:r w:rsidRPr="00AE0522">
        <w:rPr>
          <w:rFonts w:ascii="宋体" w:hAnsi="宋体" w:hint="eastAsia"/>
          <w:color w:val="auto"/>
          <w:sz w:val="24"/>
        </w:rPr>
        <w:t>采取在电缆上施加防火涂料、阻火包带；当电缆数量较多时，也可采用</w:t>
      </w:r>
      <w:proofErr w:type="gramStart"/>
      <w:r w:rsidRPr="00AE0522">
        <w:rPr>
          <w:rFonts w:ascii="宋体" w:hAnsi="宋体" w:hint="eastAsia"/>
          <w:color w:val="auto"/>
          <w:sz w:val="24"/>
        </w:rPr>
        <w:t>耐火电缆槽盒或</w:t>
      </w:r>
      <w:proofErr w:type="gramEnd"/>
      <w:r w:rsidRPr="00AE0522">
        <w:rPr>
          <w:rFonts w:ascii="宋体" w:hAnsi="宋体" w:hint="eastAsia"/>
          <w:color w:val="auto"/>
          <w:sz w:val="24"/>
        </w:rPr>
        <w:t>阻火包等；</w:t>
      </w:r>
    </w:p>
    <w:p w14:paraId="12312E24"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2) 在接头两侧电缆各约3 m区段和该范围内邻近并行敷设的其他电缆上，宜采用防火涂料或阻火包带实施阻止延燃。</w:t>
      </w:r>
    </w:p>
    <w:p w14:paraId="03C3DD2B" w14:textId="146682BF" w:rsidR="00AE0522" w:rsidRPr="00AE0522" w:rsidRDefault="00AE0522" w:rsidP="003912EB">
      <w:pPr>
        <w:spacing w:line="360" w:lineRule="auto"/>
        <w:ind w:left="360" w:firstLineChars="200" w:firstLine="480"/>
        <w:rPr>
          <w:rFonts w:ascii="宋体" w:hAnsi="宋体"/>
          <w:color w:val="auto"/>
          <w:sz w:val="24"/>
        </w:rPr>
      </w:pPr>
      <w:r w:rsidRPr="00AE0522">
        <w:rPr>
          <w:rFonts w:ascii="宋体" w:hAnsi="宋体" w:hint="eastAsia"/>
          <w:color w:val="auto"/>
          <w:sz w:val="24"/>
        </w:rPr>
        <w:t>e) 在火灾概率较高、灾</w:t>
      </w:r>
      <w:r w:rsidR="003912EB">
        <w:rPr>
          <w:rFonts w:ascii="宋体" w:hAnsi="宋体" w:hint="eastAsia"/>
          <w:color w:val="auto"/>
          <w:sz w:val="24"/>
        </w:rPr>
        <w:t>害影响较大的场所，明</w:t>
      </w:r>
      <w:proofErr w:type="gramStart"/>
      <w:r w:rsidR="003912EB">
        <w:rPr>
          <w:rFonts w:ascii="宋体" w:hAnsi="宋体" w:hint="eastAsia"/>
          <w:color w:val="auto"/>
          <w:sz w:val="24"/>
        </w:rPr>
        <w:t>敷方式</w:t>
      </w:r>
      <w:proofErr w:type="gramEnd"/>
      <w:r w:rsidR="003912EB">
        <w:rPr>
          <w:rFonts w:ascii="宋体" w:hAnsi="宋体" w:hint="eastAsia"/>
          <w:color w:val="auto"/>
          <w:sz w:val="24"/>
        </w:rPr>
        <w:t>下电缆的选择应符合下列</w:t>
      </w:r>
      <w:r w:rsidRPr="00AE0522">
        <w:rPr>
          <w:rFonts w:ascii="宋体" w:hAnsi="宋体" w:hint="eastAsia"/>
          <w:color w:val="auto"/>
          <w:sz w:val="24"/>
        </w:rPr>
        <w:t>规定：</w:t>
      </w:r>
    </w:p>
    <w:p w14:paraId="0C08760B"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1) 火力发电厂主厂房、输煤系统、燃油系统及其他易燃易爆场所，宜选用阻燃电缆；</w:t>
      </w:r>
    </w:p>
    <w:p w14:paraId="3BA5390C"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2) 地下变电站、地下客运或商业设施等人流密集环境中的回路，应选用低烟、无卤阻燃电缆；</w:t>
      </w:r>
    </w:p>
    <w:p w14:paraId="4C8A4BEA"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3) 其他重要的工业与公共设施供配电回路，宜选用阻燃电缆或低</w:t>
      </w:r>
      <w:r w:rsidRPr="00AE0522">
        <w:rPr>
          <w:rFonts w:ascii="宋体" w:hAnsi="宋体" w:hint="eastAsia"/>
          <w:color w:val="auto"/>
          <w:sz w:val="24"/>
        </w:rPr>
        <w:lastRenderedPageBreak/>
        <w:t>烟、无卤阻燃电缆。</w:t>
      </w:r>
    </w:p>
    <w:p w14:paraId="708F1F94" w14:textId="772CA3C0" w:rsidR="00AE0522" w:rsidRPr="00AE0522" w:rsidRDefault="00AE0522" w:rsidP="003912EB">
      <w:pPr>
        <w:spacing w:line="360" w:lineRule="auto"/>
        <w:ind w:left="360" w:firstLineChars="200" w:firstLine="480"/>
        <w:rPr>
          <w:rFonts w:ascii="宋体" w:hAnsi="宋体"/>
          <w:color w:val="auto"/>
          <w:sz w:val="24"/>
        </w:rPr>
      </w:pPr>
      <w:r w:rsidRPr="00AE0522">
        <w:rPr>
          <w:rFonts w:ascii="宋体" w:hAnsi="宋体" w:hint="eastAsia"/>
          <w:color w:val="auto"/>
          <w:sz w:val="24"/>
        </w:rPr>
        <w:t xml:space="preserve">f) </w:t>
      </w:r>
      <w:r w:rsidR="003912EB">
        <w:rPr>
          <w:rFonts w:ascii="宋体" w:hAnsi="宋体" w:hint="eastAsia"/>
          <w:color w:val="auto"/>
          <w:sz w:val="24"/>
        </w:rPr>
        <w:t>阻燃电缆的选用应符合下列</w:t>
      </w:r>
      <w:r w:rsidRPr="00AE0522">
        <w:rPr>
          <w:rFonts w:ascii="宋体" w:hAnsi="宋体" w:hint="eastAsia"/>
          <w:color w:val="auto"/>
          <w:sz w:val="24"/>
        </w:rPr>
        <w:t>规定：</w:t>
      </w:r>
    </w:p>
    <w:p w14:paraId="3DBB6D39"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1) 电缆多根密集配置时的阻燃电缆，应采用符合XF 306.1规定的阻燃电缆，并应根据电缆配置情况、所需防止灾难性事故和经济合理的原则，选择适合的阻燃等级和类别；</w:t>
      </w:r>
    </w:p>
    <w:p w14:paraId="5A59F24E"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2) 当确定该等级和类别阻燃电缆能满足工作条件下有效阻止</w:t>
      </w:r>
      <w:proofErr w:type="gramStart"/>
      <w:r w:rsidRPr="00AE0522">
        <w:rPr>
          <w:rFonts w:ascii="宋体" w:hAnsi="宋体" w:hint="eastAsia"/>
          <w:color w:val="auto"/>
          <w:sz w:val="24"/>
        </w:rPr>
        <w:t>延燃性</w:t>
      </w:r>
      <w:proofErr w:type="gramEnd"/>
      <w:r w:rsidRPr="00AE0522">
        <w:rPr>
          <w:rFonts w:ascii="宋体" w:hAnsi="宋体" w:hint="eastAsia"/>
          <w:color w:val="auto"/>
          <w:sz w:val="24"/>
        </w:rPr>
        <w:t>时，可满足6.8.8.4的要求；</w:t>
      </w:r>
    </w:p>
    <w:p w14:paraId="47B188EE"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3) 在同一通道中，不宜将非阻燃电缆与阻燃电缆并列配置。</w:t>
      </w:r>
    </w:p>
    <w:p w14:paraId="00DEF033" w14:textId="77777777" w:rsidR="00AE0522" w:rsidRPr="00AE0522" w:rsidRDefault="00AE0522" w:rsidP="003912EB">
      <w:pPr>
        <w:spacing w:line="360" w:lineRule="auto"/>
        <w:ind w:left="360" w:firstLineChars="200" w:firstLine="480"/>
        <w:rPr>
          <w:rFonts w:ascii="宋体" w:hAnsi="宋体"/>
          <w:color w:val="auto"/>
          <w:sz w:val="24"/>
        </w:rPr>
      </w:pPr>
      <w:r w:rsidRPr="00AE0522">
        <w:rPr>
          <w:rFonts w:ascii="宋体" w:hAnsi="宋体" w:hint="eastAsia"/>
          <w:color w:val="auto"/>
          <w:sz w:val="24"/>
        </w:rPr>
        <w:t>g) 在外部火势作用一定时间内需维持通电的下列场所或回路，明敷的电缆应实施防火分隔或采用耐火电缆：</w:t>
      </w:r>
    </w:p>
    <w:p w14:paraId="03B190EC"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1) 消防、报警、应急照明、断路器操作直流电源和发电机组紧急停机的保安电源等重要回路；</w:t>
      </w:r>
    </w:p>
    <w:p w14:paraId="4E1170A5"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2) 计算机监控、双重化继电保护、保安电源或应急电源等双回路合用同一电缆通道又</w:t>
      </w:r>
      <w:proofErr w:type="gramStart"/>
      <w:r w:rsidRPr="00AE0522">
        <w:rPr>
          <w:rFonts w:ascii="宋体" w:hAnsi="宋体" w:hint="eastAsia"/>
          <w:color w:val="auto"/>
          <w:sz w:val="24"/>
        </w:rPr>
        <w:t>未相互</w:t>
      </w:r>
      <w:proofErr w:type="gramEnd"/>
      <w:r w:rsidRPr="00AE0522">
        <w:rPr>
          <w:rFonts w:ascii="宋体" w:hAnsi="宋体" w:hint="eastAsia"/>
          <w:color w:val="auto"/>
          <w:sz w:val="24"/>
        </w:rPr>
        <w:t>隔离时的其中一个回路；</w:t>
      </w:r>
    </w:p>
    <w:p w14:paraId="0E1B5726"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3) 火力发电厂水泵房、化学水处理、输煤系统、油泵房等重要电源的双回供电回路合用同一电缆通道又</w:t>
      </w:r>
      <w:proofErr w:type="gramStart"/>
      <w:r w:rsidRPr="00AE0522">
        <w:rPr>
          <w:rFonts w:ascii="宋体" w:hAnsi="宋体" w:hint="eastAsia"/>
          <w:color w:val="auto"/>
          <w:sz w:val="24"/>
        </w:rPr>
        <w:t>未相互</w:t>
      </w:r>
      <w:proofErr w:type="gramEnd"/>
      <w:r w:rsidRPr="00AE0522">
        <w:rPr>
          <w:rFonts w:ascii="宋体" w:hAnsi="宋体" w:hint="eastAsia"/>
          <w:color w:val="auto"/>
          <w:sz w:val="24"/>
        </w:rPr>
        <w:t>隔离时的其中一个回路；</w:t>
      </w:r>
    </w:p>
    <w:p w14:paraId="49EB01EE"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4) 油罐区、钢铁厂中可能有熔化金属溅落等易燃场所；</w:t>
      </w:r>
    </w:p>
    <w:p w14:paraId="57B5D8FB"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5) 其他重要公共建筑设施等需有</w:t>
      </w:r>
      <w:proofErr w:type="gramStart"/>
      <w:r w:rsidRPr="00AE0522">
        <w:rPr>
          <w:rFonts w:ascii="宋体" w:hAnsi="宋体" w:hint="eastAsia"/>
          <w:color w:val="auto"/>
          <w:sz w:val="24"/>
        </w:rPr>
        <w:t>耐火要求</w:t>
      </w:r>
      <w:proofErr w:type="gramEnd"/>
      <w:r w:rsidRPr="00AE0522">
        <w:rPr>
          <w:rFonts w:ascii="宋体" w:hAnsi="宋体" w:hint="eastAsia"/>
          <w:color w:val="auto"/>
          <w:sz w:val="24"/>
        </w:rPr>
        <w:t>的回路。</w:t>
      </w:r>
    </w:p>
    <w:p w14:paraId="765206FF" w14:textId="77777777" w:rsidR="00AE0522" w:rsidRPr="00AE0522" w:rsidRDefault="00AE0522" w:rsidP="003912EB">
      <w:pPr>
        <w:spacing w:line="360" w:lineRule="auto"/>
        <w:ind w:left="360" w:firstLineChars="200" w:firstLine="480"/>
        <w:rPr>
          <w:rFonts w:ascii="宋体" w:hAnsi="宋体"/>
          <w:color w:val="auto"/>
          <w:sz w:val="24"/>
        </w:rPr>
      </w:pPr>
      <w:r w:rsidRPr="00AE0522">
        <w:rPr>
          <w:rFonts w:ascii="宋体" w:hAnsi="宋体" w:hint="eastAsia"/>
          <w:color w:val="auto"/>
          <w:sz w:val="24"/>
        </w:rPr>
        <w:t>h) 对同一通道中数量较多的明敷电缆实施防火分隔方式，宜敷设于耐火电缆槽盒内，也可敷设于同一侧支架的不同层或同一通道的两侧，但层间和两侧间应设置防火封堵板材，其耐火极限不应低于1h。</w:t>
      </w:r>
    </w:p>
    <w:p w14:paraId="43E36178" w14:textId="77777777" w:rsidR="00AE0522" w:rsidRPr="00AE0522" w:rsidRDefault="00AE0522" w:rsidP="003912EB">
      <w:pPr>
        <w:spacing w:line="360" w:lineRule="auto"/>
        <w:ind w:left="360" w:firstLineChars="200" w:firstLine="480"/>
        <w:rPr>
          <w:rFonts w:ascii="宋体" w:hAnsi="宋体"/>
          <w:color w:val="auto"/>
          <w:sz w:val="24"/>
        </w:rPr>
      </w:pPr>
      <w:r w:rsidRPr="00AE0522">
        <w:rPr>
          <w:rFonts w:ascii="宋体" w:hAnsi="宋体" w:hint="eastAsia"/>
          <w:color w:val="auto"/>
          <w:sz w:val="24"/>
        </w:rPr>
        <w:t>i) 耐火电缆用于发电厂等明敷有多根电缆配置中，或位于油管、有熔化金属溅落等可能波及场所时，应采用符合XF 306.2规定的A类耐火电缆(ⅠA级～ⅣA级)。除上述情况外且为少量电缆配置时，可采用符合XF 306.2规定的耐火电缆(Ⅰ级～Ⅳ级)。</w:t>
      </w:r>
    </w:p>
    <w:p w14:paraId="051F03C0" w14:textId="77777777" w:rsidR="00AE0522" w:rsidRPr="00AE0522" w:rsidRDefault="00AE0522" w:rsidP="003912EB">
      <w:pPr>
        <w:spacing w:line="360" w:lineRule="auto"/>
        <w:ind w:left="360" w:firstLineChars="200" w:firstLine="480"/>
        <w:rPr>
          <w:rFonts w:ascii="宋体" w:hAnsi="宋体"/>
          <w:color w:val="auto"/>
          <w:sz w:val="24"/>
        </w:rPr>
      </w:pPr>
      <w:r w:rsidRPr="00AE0522">
        <w:rPr>
          <w:rFonts w:ascii="宋体" w:hAnsi="宋体" w:hint="eastAsia"/>
          <w:color w:val="auto"/>
          <w:sz w:val="24"/>
        </w:rPr>
        <w:t>j) 在油罐区、重要木结构公共建筑、高温场所等其他</w:t>
      </w:r>
      <w:proofErr w:type="gramStart"/>
      <w:r w:rsidRPr="00AE0522">
        <w:rPr>
          <w:rFonts w:ascii="宋体" w:hAnsi="宋体" w:hint="eastAsia"/>
          <w:color w:val="auto"/>
          <w:sz w:val="24"/>
        </w:rPr>
        <w:t>耐火要求</w:t>
      </w:r>
      <w:proofErr w:type="gramEnd"/>
      <w:r w:rsidRPr="00AE0522">
        <w:rPr>
          <w:rFonts w:ascii="宋体" w:hAnsi="宋体" w:hint="eastAsia"/>
          <w:color w:val="auto"/>
          <w:sz w:val="24"/>
        </w:rPr>
        <w:t>高且敷设安装和经济合理时，可采用矿物绝缘电缆。</w:t>
      </w:r>
    </w:p>
    <w:p w14:paraId="11DF9759" w14:textId="77777777" w:rsidR="00AE0522" w:rsidRPr="00AE0522" w:rsidRDefault="00AE0522" w:rsidP="003912EB">
      <w:pPr>
        <w:spacing w:line="360" w:lineRule="auto"/>
        <w:ind w:left="360" w:firstLineChars="200" w:firstLine="480"/>
        <w:rPr>
          <w:rFonts w:ascii="宋体" w:hAnsi="宋体"/>
          <w:color w:val="auto"/>
          <w:sz w:val="24"/>
        </w:rPr>
      </w:pPr>
      <w:r w:rsidRPr="00AE0522">
        <w:rPr>
          <w:rFonts w:ascii="宋体" w:hAnsi="宋体" w:hint="eastAsia"/>
          <w:color w:val="auto"/>
          <w:sz w:val="24"/>
        </w:rPr>
        <w:t>k) 自容式充油电缆明敷在要求实施防火处理的公用廊道、客运隧洞、桥梁等处时，可采取埋砂敷设。</w:t>
      </w:r>
    </w:p>
    <w:p w14:paraId="49BDE675" w14:textId="77777777" w:rsidR="00AE0522" w:rsidRPr="00AE0522" w:rsidRDefault="00AE0522" w:rsidP="003912EB">
      <w:pPr>
        <w:spacing w:line="360" w:lineRule="auto"/>
        <w:ind w:left="360" w:firstLineChars="200" w:firstLine="480"/>
        <w:rPr>
          <w:rFonts w:ascii="宋体" w:hAnsi="宋体"/>
          <w:color w:val="auto"/>
          <w:sz w:val="24"/>
        </w:rPr>
      </w:pPr>
      <w:r w:rsidRPr="00AE0522">
        <w:rPr>
          <w:rFonts w:ascii="宋体" w:hAnsi="宋体" w:hint="eastAsia"/>
          <w:color w:val="auto"/>
          <w:sz w:val="24"/>
        </w:rPr>
        <w:lastRenderedPageBreak/>
        <w:t>l) 在安全性要求较高的电缆密集场所或封闭通道中，应配备适用于环境的可靠动作的火灾自动探测报警装置。明敷充油电缆的供油系统</w:t>
      </w:r>
      <w:proofErr w:type="gramStart"/>
      <w:r w:rsidRPr="00AE0522">
        <w:rPr>
          <w:rFonts w:ascii="宋体" w:hAnsi="宋体" w:hint="eastAsia"/>
          <w:color w:val="auto"/>
          <w:sz w:val="24"/>
        </w:rPr>
        <w:t>宜设置</w:t>
      </w:r>
      <w:proofErr w:type="gramEnd"/>
      <w:r w:rsidRPr="00AE0522">
        <w:rPr>
          <w:rFonts w:ascii="宋体" w:hAnsi="宋体" w:hint="eastAsia"/>
          <w:color w:val="auto"/>
          <w:sz w:val="24"/>
        </w:rPr>
        <w:t>反映喷油状态的火灾自动报警和闭锁装置。</w:t>
      </w:r>
    </w:p>
    <w:p w14:paraId="153EE807" w14:textId="77777777" w:rsidR="00AE0522" w:rsidRPr="00AE0522" w:rsidRDefault="00AE0522" w:rsidP="003912EB">
      <w:pPr>
        <w:spacing w:line="360" w:lineRule="auto"/>
        <w:ind w:left="360" w:firstLineChars="200" w:firstLine="480"/>
        <w:rPr>
          <w:rFonts w:ascii="宋体" w:hAnsi="宋体"/>
          <w:color w:val="auto"/>
          <w:sz w:val="24"/>
        </w:rPr>
      </w:pPr>
      <w:r w:rsidRPr="00AE0522">
        <w:rPr>
          <w:rFonts w:ascii="宋体" w:hAnsi="宋体" w:hint="eastAsia"/>
          <w:color w:val="auto"/>
          <w:sz w:val="24"/>
        </w:rPr>
        <w:t>m) 在地下公共设施的电缆密集部位，多回充油电缆的终端设置处等安全性要求较高的场所，可装设水喷雾灭火等专用消防设施。</w:t>
      </w:r>
    </w:p>
    <w:p w14:paraId="29581FFF" w14:textId="1DE44517" w:rsidR="00AE0522" w:rsidRPr="00AE0522" w:rsidRDefault="00AE0522" w:rsidP="003912EB">
      <w:pPr>
        <w:spacing w:line="360" w:lineRule="auto"/>
        <w:ind w:left="360" w:firstLineChars="200" w:firstLine="480"/>
        <w:rPr>
          <w:rFonts w:ascii="宋体" w:hAnsi="宋体"/>
          <w:color w:val="auto"/>
          <w:sz w:val="24"/>
        </w:rPr>
      </w:pPr>
      <w:r w:rsidRPr="00AE0522">
        <w:rPr>
          <w:rFonts w:ascii="宋体" w:hAnsi="宋体" w:hint="eastAsia"/>
          <w:color w:val="auto"/>
          <w:sz w:val="24"/>
        </w:rPr>
        <w:t xml:space="preserve">n) </w:t>
      </w:r>
      <w:r w:rsidR="003912EB">
        <w:rPr>
          <w:rFonts w:ascii="宋体" w:hAnsi="宋体" w:hint="eastAsia"/>
          <w:color w:val="auto"/>
          <w:sz w:val="24"/>
        </w:rPr>
        <w:t>用于防火分隔的材料产品应符合下列</w:t>
      </w:r>
      <w:r w:rsidRPr="00AE0522">
        <w:rPr>
          <w:rFonts w:ascii="宋体" w:hAnsi="宋体" w:hint="eastAsia"/>
          <w:color w:val="auto"/>
          <w:sz w:val="24"/>
        </w:rPr>
        <w:t>规定：</w:t>
      </w:r>
    </w:p>
    <w:p w14:paraId="34D0501B"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1) 防火封堵材料不得对电缆有腐蚀和损害，且应符合GB 23864的规定；</w:t>
      </w:r>
    </w:p>
    <w:p w14:paraId="369DE6D0"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2) 防火涂料应符合GB 28374的规定；</w:t>
      </w:r>
    </w:p>
    <w:p w14:paraId="62AC8C95" w14:textId="77777777" w:rsidR="00AE0522" w:rsidRPr="00AE0522"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3) 用于电力电缆的耐火电缆</w:t>
      </w:r>
      <w:proofErr w:type="gramStart"/>
      <w:r w:rsidRPr="00AE0522">
        <w:rPr>
          <w:rFonts w:ascii="宋体" w:hAnsi="宋体" w:hint="eastAsia"/>
          <w:color w:val="auto"/>
          <w:sz w:val="24"/>
        </w:rPr>
        <w:t>槽盒宜</w:t>
      </w:r>
      <w:proofErr w:type="gramEnd"/>
      <w:r w:rsidRPr="00AE0522">
        <w:rPr>
          <w:rFonts w:ascii="宋体" w:hAnsi="宋体" w:hint="eastAsia"/>
          <w:color w:val="auto"/>
          <w:sz w:val="24"/>
        </w:rPr>
        <w:t>采用透气型，且应符合GB 29415的规定；</w:t>
      </w:r>
    </w:p>
    <w:p w14:paraId="15C685B4" w14:textId="109A13DD" w:rsidR="00504C8C" w:rsidRDefault="00AE0522" w:rsidP="003912EB">
      <w:pPr>
        <w:spacing w:line="360" w:lineRule="auto"/>
        <w:ind w:left="840" w:firstLineChars="200" w:firstLine="480"/>
        <w:rPr>
          <w:rFonts w:ascii="宋体" w:hAnsi="宋体"/>
          <w:color w:val="auto"/>
          <w:sz w:val="24"/>
        </w:rPr>
      </w:pPr>
      <w:r w:rsidRPr="00AE0522">
        <w:rPr>
          <w:rFonts w:ascii="宋体" w:hAnsi="宋体" w:hint="eastAsia"/>
          <w:color w:val="auto"/>
          <w:sz w:val="24"/>
        </w:rPr>
        <w:t>4) 采用的材料产品应适用于工程环境，并应具有耐久可靠性。</w:t>
      </w:r>
    </w:p>
    <w:p w14:paraId="13216160" w14:textId="0CE63996" w:rsidR="003912EB" w:rsidRDefault="003912EB" w:rsidP="003912EB">
      <w:pPr>
        <w:spacing w:line="360" w:lineRule="auto"/>
        <w:rPr>
          <w:rFonts w:ascii="宋体" w:hAnsi="宋体"/>
          <w:color w:val="auto"/>
          <w:sz w:val="24"/>
        </w:rPr>
      </w:pPr>
      <w:r>
        <w:rPr>
          <w:rFonts w:ascii="宋体" w:hAnsi="宋体" w:hint="eastAsia"/>
          <w:b/>
          <w:color w:val="auto"/>
          <w:sz w:val="24"/>
        </w:rPr>
        <w:t>5</w:t>
      </w:r>
      <w:r w:rsidRPr="000E3C4F">
        <w:rPr>
          <w:rFonts w:ascii="宋体" w:hAnsi="宋体" w:hint="eastAsia"/>
          <w:b/>
          <w:color w:val="auto"/>
          <w:sz w:val="24"/>
        </w:rPr>
        <w:t>.</w:t>
      </w:r>
      <w:r>
        <w:rPr>
          <w:rFonts w:ascii="宋体" w:hAnsi="宋体" w:hint="eastAsia"/>
          <w:b/>
          <w:color w:val="auto"/>
          <w:sz w:val="24"/>
        </w:rPr>
        <w:t>3</w:t>
      </w:r>
      <w:r w:rsidRPr="000E3C4F">
        <w:rPr>
          <w:rFonts w:ascii="宋体" w:hAnsi="宋体" w:hint="eastAsia"/>
          <w:b/>
          <w:color w:val="auto"/>
          <w:sz w:val="24"/>
        </w:rPr>
        <w:t>.</w:t>
      </w:r>
      <w:r>
        <w:rPr>
          <w:rFonts w:ascii="宋体" w:hAnsi="宋体" w:hint="eastAsia"/>
          <w:b/>
          <w:color w:val="auto"/>
          <w:sz w:val="24"/>
        </w:rPr>
        <w:t xml:space="preserve">9 </w:t>
      </w:r>
      <w:r>
        <w:rPr>
          <w:rFonts w:ascii="宋体" w:hAnsi="宋体" w:hint="eastAsia"/>
          <w:color w:val="auto"/>
          <w:sz w:val="24"/>
        </w:rPr>
        <w:t>光伏电缆接线，符合下列规定</w:t>
      </w:r>
      <w:r w:rsidRPr="000E3C4F">
        <w:rPr>
          <w:rFonts w:ascii="宋体" w:hAnsi="宋体" w:hint="eastAsia"/>
          <w:color w:val="auto"/>
          <w:sz w:val="24"/>
        </w:rPr>
        <w:t>：</w:t>
      </w:r>
    </w:p>
    <w:p w14:paraId="4ED85D44" w14:textId="5D61B21E" w:rsidR="003912EB" w:rsidRPr="003912EB" w:rsidRDefault="003912EB" w:rsidP="003912EB">
      <w:pPr>
        <w:spacing w:line="360" w:lineRule="auto"/>
        <w:ind w:firstLineChars="200" w:firstLine="480"/>
        <w:rPr>
          <w:rFonts w:ascii="宋体" w:hAnsi="宋体"/>
          <w:color w:val="auto"/>
          <w:sz w:val="24"/>
        </w:rPr>
      </w:pPr>
      <w:r w:rsidRPr="003912EB">
        <w:rPr>
          <w:rFonts w:ascii="宋体" w:hAnsi="宋体" w:hint="eastAsia"/>
          <w:color w:val="auto"/>
          <w:sz w:val="24"/>
        </w:rPr>
        <w:t>1光伏电缆接线按以下顺序进行：光伏组件输出端串接——光</w:t>
      </w:r>
      <w:proofErr w:type="gramStart"/>
      <w:r w:rsidRPr="003912EB">
        <w:rPr>
          <w:rFonts w:ascii="宋体" w:hAnsi="宋体" w:hint="eastAsia"/>
          <w:color w:val="auto"/>
          <w:sz w:val="24"/>
        </w:rPr>
        <w:t>伏组串</w:t>
      </w:r>
      <w:proofErr w:type="gramEnd"/>
      <w:r w:rsidRPr="003912EB">
        <w:rPr>
          <w:rFonts w:ascii="宋体" w:hAnsi="宋体" w:hint="eastAsia"/>
          <w:color w:val="auto"/>
          <w:sz w:val="24"/>
        </w:rPr>
        <w:t>输入端接线——光</w:t>
      </w:r>
      <w:proofErr w:type="gramStart"/>
      <w:r w:rsidRPr="003912EB">
        <w:rPr>
          <w:rFonts w:ascii="宋体" w:hAnsi="宋体" w:hint="eastAsia"/>
          <w:color w:val="auto"/>
          <w:sz w:val="24"/>
        </w:rPr>
        <w:t>伏组串</w:t>
      </w:r>
      <w:proofErr w:type="gramEnd"/>
      <w:r w:rsidRPr="003912EB">
        <w:rPr>
          <w:rFonts w:ascii="宋体" w:hAnsi="宋体" w:hint="eastAsia"/>
          <w:color w:val="auto"/>
          <w:sz w:val="24"/>
        </w:rPr>
        <w:t>输出端连接，连接示意图如图5.3.9</w:t>
      </w:r>
      <w:r>
        <w:rPr>
          <w:rFonts w:ascii="宋体" w:hAnsi="宋体" w:hint="eastAsia"/>
          <w:color w:val="auto"/>
          <w:sz w:val="24"/>
        </w:rPr>
        <w:t>所示。</w:t>
      </w:r>
    </w:p>
    <w:p w14:paraId="593B50FB" w14:textId="0FCFD9ED" w:rsidR="003912EB" w:rsidRDefault="003912EB" w:rsidP="003912EB">
      <w:pPr>
        <w:spacing w:line="360" w:lineRule="auto"/>
        <w:jc w:val="center"/>
        <w:rPr>
          <w:rFonts w:ascii="宋体" w:hAnsi="宋体"/>
          <w:color w:val="auto"/>
          <w:sz w:val="24"/>
        </w:rPr>
      </w:pPr>
      <w:r>
        <w:rPr>
          <w:noProof/>
        </w:rPr>
        <w:drawing>
          <wp:inline distT="0" distB="0" distL="0" distR="0" wp14:anchorId="40791C42" wp14:editId="1782CBC4">
            <wp:extent cx="2772410" cy="1097280"/>
            <wp:effectExtent l="0" t="0" r="889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extLst>
                        <a:ext uri="{28A0092B-C50C-407E-A947-70E740481C1C}">
                          <a14:useLocalDpi xmlns:a14="http://schemas.microsoft.com/office/drawing/2010/main" val="0"/>
                        </a:ext>
                      </a:extLst>
                    </a:blip>
                    <a:srcRect l="8774" t="6253" r="28143" b="35838"/>
                    <a:stretch>
                      <a:fillRect/>
                    </a:stretch>
                  </pic:blipFill>
                  <pic:spPr bwMode="auto">
                    <a:xfrm>
                      <a:off x="0" y="0"/>
                      <a:ext cx="2772410" cy="1097280"/>
                    </a:xfrm>
                    <a:prstGeom prst="rect">
                      <a:avLst/>
                    </a:prstGeom>
                    <a:noFill/>
                    <a:ln>
                      <a:noFill/>
                    </a:ln>
                  </pic:spPr>
                </pic:pic>
              </a:graphicData>
            </a:graphic>
          </wp:inline>
        </w:drawing>
      </w:r>
    </w:p>
    <w:p w14:paraId="6CF19ACC" w14:textId="77777777" w:rsidR="003912EB" w:rsidRPr="00230B4A" w:rsidRDefault="003912EB" w:rsidP="003912EB">
      <w:pPr>
        <w:pStyle w:val="a"/>
        <w:numPr>
          <w:ilvl w:val="0"/>
          <w:numId w:val="0"/>
        </w:numPr>
        <w:spacing w:before="156" w:after="156"/>
        <w:rPr>
          <w:rFonts w:ascii="Times New Roman"/>
        </w:rPr>
      </w:pPr>
      <w:r w:rsidRPr="00230B4A">
        <w:rPr>
          <w:rFonts w:ascii="Times New Roman" w:hint="eastAsia"/>
        </w:rPr>
        <w:t>图</w:t>
      </w:r>
      <w:r w:rsidRPr="00230B4A">
        <w:rPr>
          <w:rFonts w:ascii="Times New Roman" w:hint="eastAsia"/>
        </w:rPr>
        <w:t>5.3.9</w:t>
      </w:r>
      <w:r w:rsidRPr="00230B4A">
        <w:rPr>
          <w:rFonts w:ascii="Times New Roman"/>
        </w:rPr>
        <w:t xml:space="preserve"> </w:t>
      </w:r>
      <w:r w:rsidRPr="00230B4A">
        <w:rPr>
          <w:rFonts w:ascii="Times New Roman" w:hint="eastAsia"/>
        </w:rPr>
        <w:t>光伏电缆连接示意图</w:t>
      </w:r>
    </w:p>
    <w:p w14:paraId="21BF1D82" w14:textId="77777777"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说明：</w:t>
      </w:r>
    </w:p>
    <w:p w14:paraId="3BDBCC29" w14:textId="77777777"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PV——光伏组件输出端；</w:t>
      </w:r>
    </w:p>
    <w:p w14:paraId="7A3402C1" w14:textId="77777777"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S</w:t>
      </w:r>
      <w:r w:rsidRPr="00DC0997">
        <w:rPr>
          <w:rFonts w:ascii="宋体" w:hAnsi="宋体" w:hint="eastAsia"/>
          <w:color w:val="auto"/>
          <w:sz w:val="24"/>
          <w:vertAlign w:val="subscript"/>
        </w:rPr>
        <w:t>out</w:t>
      </w:r>
      <w:r w:rsidRPr="00DC0997">
        <w:rPr>
          <w:rFonts w:ascii="宋体" w:hAnsi="宋体" w:hint="eastAsia"/>
          <w:color w:val="auto"/>
          <w:sz w:val="24"/>
        </w:rPr>
        <w:t>——光</w:t>
      </w:r>
      <w:proofErr w:type="gramStart"/>
      <w:r w:rsidRPr="00DC0997">
        <w:rPr>
          <w:rFonts w:ascii="宋体" w:hAnsi="宋体" w:hint="eastAsia"/>
          <w:color w:val="auto"/>
          <w:sz w:val="24"/>
        </w:rPr>
        <w:t>伏组串</w:t>
      </w:r>
      <w:proofErr w:type="gramEnd"/>
      <w:r w:rsidRPr="00DC0997">
        <w:rPr>
          <w:rFonts w:ascii="宋体" w:hAnsi="宋体" w:hint="eastAsia"/>
          <w:color w:val="auto"/>
          <w:sz w:val="24"/>
        </w:rPr>
        <w:t>输出端；</w:t>
      </w:r>
    </w:p>
    <w:p w14:paraId="33E803A8" w14:textId="385A995B" w:rsidR="003912EB" w:rsidRPr="003912EB"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S</w:t>
      </w:r>
      <w:r w:rsidRPr="00DC0997">
        <w:rPr>
          <w:rFonts w:ascii="宋体" w:hAnsi="宋体" w:hint="eastAsia"/>
          <w:color w:val="auto"/>
          <w:sz w:val="24"/>
          <w:vertAlign w:val="subscript"/>
        </w:rPr>
        <w:t>in</w:t>
      </w:r>
      <w:r w:rsidRPr="00DC0997">
        <w:rPr>
          <w:rFonts w:ascii="宋体" w:hAnsi="宋体" w:hint="eastAsia"/>
          <w:color w:val="auto"/>
          <w:sz w:val="24"/>
        </w:rPr>
        <w:t>——汇流箱/逆变器输入端。</w:t>
      </w:r>
    </w:p>
    <w:p w14:paraId="0F61D682" w14:textId="1E8B45BE"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2 光伏组件</w:t>
      </w:r>
      <w:proofErr w:type="gramStart"/>
      <w:r w:rsidRPr="00DC0997">
        <w:rPr>
          <w:rFonts w:ascii="宋体" w:hAnsi="宋体" w:hint="eastAsia"/>
          <w:color w:val="auto"/>
          <w:sz w:val="24"/>
        </w:rPr>
        <w:t>输出端串接应</w:t>
      </w:r>
      <w:proofErr w:type="gramEnd"/>
      <w:r>
        <w:rPr>
          <w:rFonts w:ascii="宋体" w:hAnsi="宋体" w:hint="eastAsia"/>
          <w:color w:val="auto"/>
          <w:sz w:val="24"/>
        </w:rPr>
        <w:t>符合</w:t>
      </w:r>
      <w:r w:rsidRPr="00DC0997">
        <w:rPr>
          <w:rFonts w:ascii="宋体" w:hAnsi="宋体" w:hint="eastAsia"/>
          <w:color w:val="auto"/>
          <w:sz w:val="24"/>
        </w:rPr>
        <w:t>下列要求：</w:t>
      </w:r>
    </w:p>
    <w:p w14:paraId="376EFFF6" w14:textId="77777777" w:rsidR="00DC0997" w:rsidRPr="00DC0997" w:rsidRDefault="00DC0997" w:rsidP="00DC0997">
      <w:pPr>
        <w:spacing w:line="360" w:lineRule="auto"/>
        <w:ind w:left="360" w:firstLineChars="200" w:firstLine="480"/>
        <w:rPr>
          <w:rFonts w:ascii="宋体" w:hAnsi="宋体"/>
          <w:color w:val="auto"/>
          <w:sz w:val="24"/>
        </w:rPr>
      </w:pPr>
      <w:r w:rsidRPr="00DC0997">
        <w:rPr>
          <w:rFonts w:ascii="宋体" w:hAnsi="宋体" w:hint="eastAsia"/>
          <w:color w:val="auto"/>
          <w:sz w:val="24"/>
        </w:rPr>
        <w:t>a) 施工时，光伏组件的正负极严禁短接；</w:t>
      </w:r>
    </w:p>
    <w:p w14:paraId="385E45D4" w14:textId="77777777" w:rsidR="00DC0997" w:rsidRPr="00DC0997" w:rsidRDefault="00DC0997" w:rsidP="00DC0997">
      <w:pPr>
        <w:spacing w:line="360" w:lineRule="auto"/>
        <w:ind w:left="360" w:firstLineChars="200" w:firstLine="480"/>
        <w:rPr>
          <w:rFonts w:ascii="宋体" w:hAnsi="宋体"/>
          <w:color w:val="auto"/>
          <w:sz w:val="24"/>
        </w:rPr>
      </w:pPr>
      <w:r w:rsidRPr="00DC0997">
        <w:rPr>
          <w:rFonts w:ascii="宋体" w:hAnsi="宋体" w:hint="eastAsia"/>
          <w:color w:val="auto"/>
          <w:sz w:val="24"/>
        </w:rPr>
        <w:t>b) 接线时，不应造成玻璃和背板的划伤或破损；</w:t>
      </w:r>
    </w:p>
    <w:p w14:paraId="13A9981B" w14:textId="77777777" w:rsidR="00DC0997" w:rsidRPr="00DC0997" w:rsidRDefault="00DC0997" w:rsidP="00DC0997">
      <w:pPr>
        <w:spacing w:line="360" w:lineRule="auto"/>
        <w:ind w:left="360" w:firstLineChars="200" w:firstLine="480"/>
        <w:rPr>
          <w:rFonts w:ascii="宋体" w:hAnsi="宋体"/>
          <w:color w:val="auto"/>
          <w:sz w:val="24"/>
        </w:rPr>
      </w:pPr>
      <w:r w:rsidRPr="00DC0997">
        <w:rPr>
          <w:rFonts w:ascii="宋体" w:hAnsi="宋体" w:hint="eastAsia"/>
          <w:color w:val="auto"/>
          <w:sz w:val="24"/>
        </w:rPr>
        <w:t>c) 光伏组件之间连接线应避免承受外力，并进行绑扎固定，整齐、美观；</w:t>
      </w:r>
    </w:p>
    <w:p w14:paraId="6C3CFF39" w14:textId="77777777" w:rsidR="00DC0997" w:rsidRPr="00DC0997" w:rsidRDefault="00DC0997" w:rsidP="00DC0997">
      <w:pPr>
        <w:spacing w:line="360" w:lineRule="auto"/>
        <w:ind w:left="360" w:firstLineChars="200" w:firstLine="480"/>
        <w:rPr>
          <w:rFonts w:ascii="宋体" w:hAnsi="宋体"/>
          <w:color w:val="auto"/>
          <w:sz w:val="24"/>
        </w:rPr>
      </w:pPr>
      <w:r w:rsidRPr="00DC0997">
        <w:rPr>
          <w:rFonts w:ascii="宋体" w:hAnsi="宋体" w:hint="eastAsia"/>
          <w:color w:val="auto"/>
          <w:sz w:val="24"/>
        </w:rPr>
        <w:lastRenderedPageBreak/>
        <w:t>d) 进行光伏组件连线施工时，施工人员应配备安全防护用品；</w:t>
      </w:r>
    </w:p>
    <w:p w14:paraId="7B182F7B" w14:textId="77777777" w:rsidR="00DC0997" w:rsidRPr="00DC0997" w:rsidRDefault="00DC0997" w:rsidP="00DC0997">
      <w:pPr>
        <w:spacing w:line="360" w:lineRule="auto"/>
        <w:ind w:left="360" w:firstLineChars="200" w:firstLine="480"/>
        <w:rPr>
          <w:rFonts w:ascii="宋体" w:hAnsi="宋体"/>
          <w:color w:val="auto"/>
          <w:sz w:val="24"/>
        </w:rPr>
      </w:pPr>
      <w:r w:rsidRPr="00DC0997">
        <w:rPr>
          <w:rFonts w:ascii="宋体" w:hAnsi="宋体" w:hint="eastAsia"/>
          <w:color w:val="auto"/>
          <w:sz w:val="24"/>
        </w:rPr>
        <w:t>e) 光</w:t>
      </w:r>
      <w:proofErr w:type="gramStart"/>
      <w:r w:rsidRPr="00DC0997">
        <w:rPr>
          <w:rFonts w:ascii="宋体" w:hAnsi="宋体" w:hint="eastAsia"/>
          <w:color w:val="auto"/>
          <w:sz w:val="24"/>
        </w:rPr>
        <w:t>伏组串</w:t>
      </w:r>
      <w:proofErr w:type="gramEnd"/>
      <w:r w:rsidRPr="00DC0997">
        <w:rPr>
          <w:rFonts w:ascii="宋体" w:hAnsi="宋体" w:hint="eastAsia"/>
          <w:color w:val="auto"/>
          <w:sz w:val="24"/>
        </w:rPr>
        <w:t>数和串接路径满足设计要求；</w:t>
      </w:r>
    </w:p>
    <w:p w14:paraId="69E27299" w14:textId="77777777" w:rsidR="00DC0997" w:rsidRPr="00DC0997" w:rsidRDefault="00DC0997" w:rsidP="00DC0997">
      <w:pPr>
        <w:spacing w:line="360" w:lineRule="auto"/>
        <w:ind w:left="360" w:firstLineChars="200" w:firstLine="480"/>
        <w:rPr>
          <w:rFonts w:ascii="宋体" w:hAnsi="宋体"/>
          <w:color w:val="auto"/>
          <w:sz w:val="24"/>
        </w:rPr>
      </w:pPr>
      <w:r w:rsidRPr="00DC0997">
        <w:rPr>
          <w:rFonts w:ascii="宋体" w:hAnsi="宋体" w:hint="eastAsia"/>
          <w:color w:val="auto"/>
          <w:sz w:val="24"/>
        </w:rPr>
        <w:t>f) 严禁触摸光</w:t>
      </w:r>
      <w:proofErr w:type="gramStart"/>
      <w:r w:rsidRPr="00DC0997">
        <w:rPr>
          <w:rFonts w:ascii="宋体" w:hAnsi="宋体" w:hint="eastAsia"/>
          <w:color w:val="auto"/>
          <w:sz w:val="24"/>
        </w:rPr>
        <w:t>伏组串</w:t>
      </w:r>
      <w:proofErr w:type="gramEnd"/>
      <w:r w:rsidRPr="00DC0997">
        <w:rPr>
          <w:rFonts w:ascii="宋体" w:hAnsi="宋体" w:hint="eastAsia"/>
          <w:color w:val="auto"/>
          <w:sz w:val="24"/>
        </w:rPr>
        <w:t>的金属带电部位；</w:t>
      </w:r>
    </w:p>
    <w:p w14:paraId="2F534D98" w14:textId="77777777" w:rsidR="00DC0997" w:rsidRPr="00DC0997" w:rsidRDefault="00DC0997" w:rsidP="00DC0997">
      <w:pPr>
        <w:spacing w:line="360" w:lineRule="auto"/>
        <w:ind w:left="360" w:firstLineChars="200" w:firstLine="480"/>
        <w:rPr>
          <w:rFonts w:ascii="宋体" w:hAnsi="宋体"/>
          <w:color w:val="auto"/>
          <w:sz w:val="24"/>
        </w:rPr>
      </w:pPr>
      <w:r w:rsidRPr="00DC0997">
        <w:rPr>
          <w:rFonts w:ascii="宋体" w:hAnsi="宋体" w:hint="eastAsia"/>
          <w:color w:val="auto"/>
          <w:sz w:val="24"/>
        </w:rPr>
        <w:t>g) 严禁在雨天进行光伏组件的连线工作；</w:t>
      </w:r>
    </w:p>
    <w:p w14:paraId="29D49D48" w14:textId="77777777" w:rsidR="00DC0997" w:rsidRPr="00DC0997" w:rsidRDefault="00DC0997" w:rsidP="00DC0997">
      <w:pPr>
        <w:spacing w:line="360" w:lineRule="auto"/>
        <w:ind w:left="360" w:firstLineChars="200" w:firstLine="480"/>
        <w:rPr>
          <w:rFonts w:ascii="宋体" w:hAnsi="宋体"/>
          <w:color w:val="auto"/>
          <w:sz w:val="24"/>
        </w:rPr>
      </w:pPr>
      <w:r w:rsidRPr="00DC0997">
        <w:rPr>
          <w:rFonts w:ascii="宋体" w:hAnsi="宋体" w:hint="eastAsia"/>
          <w:color w:val="auto"/>
          <w:sz w:val="24"/>
        </w:rPr>
        <w:t>h) 对串接完成但不具备接引条件的部位，应用绝缘胶布包扎好并做好警示。</w:t>
      </w:r>
    </w:p>
    <w:p w14:paraId="5CA29D8F" w14:textId="5E12473B"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3 汇流箱/逆变器输入端接线应</w:t>
      </w:r>
      <w:r>
        <w:rPr>
          <w:rFonts w:ascii="宋体" w:hAnsi="宋体" w:hint="eastAsia"/>
          <w:color w:val="auto"/>
          <w:sz w:val="24"/>
        </w:rPr>
        <w:t>符合</w:t>
      </w:r>
      <w:r w:rsidRPr="00DC0997">
        <w:rPr>
          <w:rFonts w:ascii="宋体" w:hAnsi="宋体" w:hint="eastAsia"/>
          <w:color w:val="auto"/>
          <w:sz w:val="24"/>
        </w:rPr>
        <w:t>下列要求：</w:t>
      </w:r>
    </w:p>
    <w:p w14:paraId="65835EF3" w14:textId="77777777" w:rsidR="00DC0997" w:rsidRPr="00DC0997" w:rsidRDefault="00DC0997" w:rsidP="00DC0997">
      <w:pPr>
        <w:spacing w:line="360" w:lineRule="auto"/>
        <w:ind w:left="360" w:firstLineChars="200" w:firstLine="480"/>
        <w:rPr>
          <w:rFonts w:ascii="宋体" w:hAnsi="宋体"/>
          <w:color w:val="auto"/>
          <w:sz w:val="24"/>
        </w:rPr>
      </w:pPr>
      <w:r w:rsidRPr="00DC0997">
        <w:rPr>
          <w:rFonts w:ascii="宋体" w:hAnsi="宋体" w:hint="eastAsia"/>
          <w:color w:val="auto"/>
          <w:sz w:val="24"/>
        </w:rPr>
        <w:t>a) 每根光伏电缆需根据图纸标识编号和正负极；</w:t>
      </w:r>
    </w:p>
    <w:p w14:paraId="7BDE6E9C" w14:textId="77777777" w:rsidR="00DC0997" w:rsidRPr="00DC0997" w:rsidRDefault="00DC0997" w:rsidP="00DC0997">
      <w:pPr>
        <w:spacing w:line="360" w:lineRule="auto"/>
        <w:ind w:left="360" w:firstLineChars="200" w:firstLine="480"/>
        <w:rPr>
          <w:rFonts w:ascii="宋体" w:hAnsi="宋体"/>
          <w:color w:val="auto"/>
          <w:sz w:val="24"/>
        </w:rPr>
      </w:pPr>
      <w:r w:rsidRPr="00DC0997">
        <w:rPr>
          <w:rFonts w:ascii="宋体" w:hAnsi="宋体" w:hint="eastAsia"/>
          <w:color w:val="auto"/>
          <w:sz w:val="24"/>
        </w:rPr>
        <w:t>b) 剥线长度约15 mm，并采用专用接线端子压接紧实；</w:t>
      </w:r>
    </w:p>
    <w:p w14:paraId="1F464AD0" w14:textId="77777777" w:rsidR="00DC0997" w:rsidRPr="00DC0997" w:rsidRDefault="00DC0997" w:rsidP="00DC0997">
      <w:pPr>
        <w:spacing w:line="360" w:lineRule="auto"/>
        <w:ind w:left="360" w:firstLineChars="200" w:firstLine="480"/>
        <w:rPr>
          <w:rFonts w:ascii="宋体" w:hAnsi="宋体"/>
          <w:color w:val="auto"/>
          <w:sz w:val="24"/>
        </w:rPr>
      </w:pPr>
      <w:r w:rsidRPr="00DC0997">
        <w:rPr>
          <w:rFonts w:ascii="宋体" w:hAnsi="宋体" w:hint="eastAsia"/>
          <w:color w:val="auto"/>
          <w:sz w:val="24"/>
        </w:rPr>
        <w:t>c) 接线前，确保光</w:t>
      </w:r>
      <w:proofErr w:type="gramStart"/>
      <w:r w:rsidRPr="00DC0997">
        <w:rPr>
          <w:rFonts w:ascii="宋体" w:hAnsi="宋体" w:hint="eastAsia"/>
          <w:color w:val="auto"/>
          <w:sz w:val="24"/>
        </w:rPr>
        <w:t>伏组串</w:t>
      </w:r>
      <w:proofErr w:type="gramEnd"/>
      <w:r w:rsidRPr="00DC0997">
        <w:rPr>
          <w:rFonts w:ascii="宋体" w:hAnsi="宋体" w:hint="eastAsia"/>
          <w:color w:val="auto"/>
          <w:sz w:val="24"/>
        </w:rPr>
        <w:t>输出端未连接，汇流箱/逆变器内熔断器全部断开；</w:t>
      </w:r>
    </w:p>
    <w:p w14:paraId="66B0D604" w14:textId="77777777" w:rsidR="00DC0997" w:rsidRPr="00DC0997" w:rsidRDefault="00DC0997" w:rsidP="00DC0997">
      <w:pPr>
        <w:spacing w:line="360" w:lineRule="auto"/>
        <w:ind w:left="360" w:firstLineChars="200" w:firstLine="480"/>
        <w:rPr>
          <w:rFonts w:ascii="宋体" w:hAnsi="宋体"/>
          <w:color w:val="auto"/>
          <w:sz w:val="24"/>
        </w:rPr>
      </w:pPr>
      <w:r w:rsidRPr="00DC0997">
        <w:rPr>
          <w:rFonts w:ascii="宋体" w:hAnsi="宋体" w:hint="eastAsia"/>
          <w:color w:val="auto"/>
          <w:sz w:val="24"/>
        </w:rPr>
        <w:t>d) 每根光伏电缆接线端子需全部插入熔断器进线口；</w:t>
      </w:r>
    </w:p>
    <w:p w14:paraId="290F4A18" w14:textId="77777777" w:rsidR="00DC0997" w:rsidRPr="00DC0997" w:rsidRDefault="00DC0997" w:rsidP="00DC0997">
      <w:pPr>
        <w:spacing w:line="360" w:lineRule="auto"/>
        <w:ind w:left="360" w:firstLineChars="200" w:firstLine="480"/>
        <w:rPr>
          <w:rFonts w:ascii="宋体" w:hAnsi="宋体"/>
          <w:color w:val="auto"/>
          <w:sz w:val="24"/>
        </w:rPr>
      </w:pPr>
      <w:r w:rsidRPr="00DC0997">
        <w:rPr>
          <w:rFonts w:ascii="宋体" w:hAnsi="宋体" w:hint="eastAsia"/>
          <w:color w:val="auto"/>
          <w:sz w:val="24"/>
        </w:rPr>
        <w:t>e) 光伏电缆接入汇流箱时，按从左到右或从右到左依次压接紧实；</w:t>
      </w:r>
    </w:p>
    <w:p w14:paraId="4A9A511C" w14:textId="77777777" w:rsidR="00DC0997" w:rsidRPr="00DC0997" w:rsidRDefault="00DC0997" w:rsidP="00DC0997">
      <w:pPr>
        <w:spacing w:line="360" w:lineRule="auto"/>
        <w:ind w:left="360" w:firstLineChars="200" w:firstLine="480"/>
        <w:rPr>
          <w:rFonts w:ascii="宋体" w:hAnsi="宋体"/>
          <w:color w:val="auto"/>
          <w:sz w:val="24"/>
        </w:rPr>
      </w:pPr>
      <w:r w:rsidRPr="00DC0997">
        <w:rPr>
          <w:rFonts w:ascii="宋体" w:hAnsi="宋体" w:hint="eastAsia"/>
          <w:color w:val="auto"/>
          <w:sz w:val="24"/>
        </w:rPr>
        <w:t>f) 进出线防护：根据设计要求，采取套管或封闭防护措施；</w:t>
      </w:r>
    </w:p>
    <w:p w14:paraId="1D268993" w14:textId="2939882F" w:rsidR="00DC0997" w:rsidRPr="00DC0997" w:rsidRDefault="00DC0997" w:rsidP="00DC0997">
      <w:pPr>
        <w:spacing w:line="360" w:lineRule="auto"/>
        <w:ind w:left="360" w:firstLineChars="200" w:firstLine="480"/>
        <w:rPr>
          <w:rFonts w:ascii="宋体" w:hAnsi="宋体"/>
          <w:color w:val="auto"/>
          <w:sz w:val="24"/>
        </w:rPr>
      </w:pPr>
      <w:r w:rsidRPr="00DC0997">
        <w:rPr>
          <w:rFonts w:ascii="宋体" w:hAnsi="宋体" w:hint="eastAsia"/>
          <w:color w:val="auto"/>
          <w:sz w:val="24"/>
        </w:rPr>
        <w:t xml:space="preserve">g) </w:t>
      </w:r>
      <w:r>
        <w:rPr>
          <w:rFonts w:ascii="宋体" w:hAnsi="宋体" w:hint="eastAsia"/>
          <w:color w:val="auto"/>
          <w:sz w:val="24"/>
        </w:rPr>
        <w:t>防火封堵应满足</w:t>
      </w:r>
      <w:r w:rsidRPr="00DC0997">
        <w:rPr>
          <w:rFonts w:ascii="宋体" w:hAnsi="宋体" w:hint="eastAsia"/>
          <w:color w:val="auto"/>
          <w:sz w:val="24"/>
        </w:rPr>
        <w:t>5.3.8中9的要求。</w:t>
      </w:r>
    </w:p>
    <w:p w14:paraId="6A787D2E" w14:textId="5713AC6E"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4</w:t>
      </w:r>
      <w:r>
        <w:rPr>
          <w:rFonts w:ascii="宋体" w:hAnsi="宋体" w:hint="eastAsia"/>
          <w:color w:val="auto"/>
          <w:sz w:val="24"/>
        </w:rPr>
        <w:t>光</w:t>
      </w:r>
      <w:proofErr w:type="gramStart"/>
      <w:r>
        <w:rPr>
          <w:rFonts w:ascii="宋体" w:hAnsi="宋体" w:hint="eastAsia"/>
          <w:color w:val="auto"/>
          <w:sz w:val="24"/>
        </w:rPr>
        <w:t>伏组串输出端连</w:t>
      </w:r>
      <w:proofErr w:type="gramEnd"/>
      <w:r>
        <w:rPr>
          <w:rFonts w:ascii="宋体" w:hAnsi="宋体" w:hint="eastAsia"/>
          <w:color w:val="auto"/>
          <w:sz w:val="24"/>
        </w:rPr>
        <w:t>接应符合</w:t>
      </w:r>
      <w:r w:rsidRPr="00DC0997">
        <w:rPr>
          <w:rFonts w:ascii="宋体" w:hAnsi="宋体" w:hint="eastAsia"/>
          <w:color w:val="auto"/>
          <w:sz w:val="24"/>
        </w:rPr>
        <w:t>下列要求：</w:t>
      </w:r>
    </w:p>
    <w:p w14:paraId="2B673111"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a) 光伏组件间和组串连接均采用光伏连接器连接，光伏连接器连接应满足下列要求：</w:t>
      </w:r>
    </w:p>
    <w:p w14:paraId="30D22D79" w14:textId="77777777" w:rsidR="00DC0997" w:rsidRPr="00DC0997" w:rsidRDefault="00DC0997" w:rsidP="00DC0997">
      <w:pPr>
        <w:spacing w:line="360" w:lineRule="auto"/>
        <w:ind w:left="780" w:firstLineChars="200" w:firstLine="480"/>
        <w:rPr>
          <w:rFonts w:ascii="宋体" w:hAnsi="宋体"/>
          <w:color w:val="auto"/>
          <w:sz w:val="24"/>
        </w:rPr>
      </w:pPr>
      <w:r w:rsidRPr="00DC0997">
        <w:rPr>
          <w:rFonts w:ascii="宋体" w:hAnsi="宋体" w:hint="eastAsia"/>
          <w:color w:val="auto"/>
          <w:sz w:val="24"/>
        </w:rPr>
        <w:t>1) 检查并清洁光伏连接器各配件，确保无杂物；</w:t>
      </w:r>
    </w:p>
    <w:p w14:paraId="0A273BB3" w14:textId="77777777" w:rsidR="00DC0997" w:rsidRPr="00DC0997" w:rsidRDefault="00DC0997" w:rsidP="00DC0997">
      <w:pPr>
        <w:spacing w:line="360" w:lineRule="auto"/>
        <w:ind w:left="780" w:firstLineChars="200" w:firstLine="480"/>
        <w:rPr>
          <w:rFonts w:ascii="宋体" w:hAnsi="宋体"/>
          <w:color w:val="auto"/>
          <w:sz w:val="24"/>
        </w:rPr>
      </w:pPr>
      <w:r w:rsidRPr="00DC0997">
        <w:rPr>
          <w:rFonts w:ascii="宋体" w:hAnsi="宋体" w:hint="eastAsia"/>
          <w:color w:val="auto"/>
          <w:sz w:val="24"/>
        </w:rPr>
        <w:t>2) 光伏连接器的防水等级应不低于IP67；</w:t>
      </w:r>
    </w:p>
    <w:p w14:paraId="1E29F31C" w14:textId="77777777" w:rsidR="00DC0997" w:rsidRPr="00DC0997" w:rsidRDefault="00DC0997" w:rsidP="00DC0997">
      <w:pPr>
        <w:spacing w:line="360" w:lineRule="auto"/>
        <w:ind w:left="780" w:firstLineChars="200" w:firstLine="480"/>
        <w:rPr>
          <w:rFonts w:ascii="宋体" w:hAnsi="宋体"/>
          <w:color w:val="auto"/>
          <w:sz w:val="24"/>
        </w:rPr>
      </w:pPr>
      <w:r w:rsidRPr="00DC0997">
        <w:rPr>
          <w:rFonts w:ascii="宋体" w:hAnsi="宋体" w:hint="eastAsia"/>
          <w:color w:val="auto"/>
          <w:sz w:val="24"/>
        </w:rPr>
        <w:t>3) 根据公芯（或母芯）的压线端长度用剥线</w:t>
      </w:r>
      <w:proofErr w:type="gramStart"/>
      <w:r w:rsidRPr="00DC0997">
        <w:rPr>
          <w:rFonts w:ascii="宋体" w:hAnsi="宋体" w:hint="eastAsia"/>
          <w:color w:val="auto"/>
          <w:sz w:val="24"/>
        </w:rPr>
        <w:t>钳</w:t>
      </w:r>
      <w:proofErr w:type="gramEnd"/>
      <w:r w:rsidRPr="00DC0997">
        <w:rPr>
          <w:rFonts w:ascii="宋体" w:hAnsi="宋体" w:hint="eastAsia"/>
          <w:color w:val="auto"/>
          <w:sz w:val="24"/>
        </w:rPr>
        <w:t>剥去光伏电缆的绝缘层（长度约15 mm）,剥线时，不得伤到线芯；</w:t>
      </w:r>
    </w:p>
    <w:p w14:paraId="4A602BAC" w14:textId="77777777" w:rsidR="00DC0997" w:rsidRPr="00DC0997" w:rsidRDefault="00DC0997" w:rsidP="00DC0997">
      <w:pPr>
        <w:spacing w:line="360" w:lineRule="auto"/>
        <w:ind w:left="780" w:firstLineChars="200" w:firstLine="480"/>
        <w:rPr>
          <w:rFonts w:ascii="宋体" w:hAnsi="宋体"/>
          <w:color w:val="auto"/>
          <w:sz w:val="24"/>
        </w:rPr>
      </w:pPr>
      <w:r w:rsidRPr="00DC0997">
        <w:rPr>
          <w:rFonts w:ascii="宋体" w:hAnsi="宋体" w:hint="eastAsia"/>
          <w:color w:val="auto"/>
          <w:sz w:val="24"/>
        </w:rPr>
        <w:t>4) 将电缆线芯插入公芯（母芯）压线端，用</w:t>
      </w:r>
      <w:proofErr w:type="gramStart"/>
      <w:r w:rsidRPr="00DC0997">
        <w:rPr>
          <w:rFonts w:ascii="宋体" w:hAnsi="宋体" w:hint="eastAsia"/>
          <w:color w:val="auto"/>
          <w:sz w:val="24"/>
        </w:rPr>
        <w:t>压线钳压紧实</w:t>
      </w:r>
      <w:proofErr w:type="gramEnd"/>
      <w:r w:rsidRPr="00DC0997">
        <w:rPr>
          <w:rFonts w:ascii="宋体" w:hAnsi="宋体" w:hint="eastAsia"/>
          <w:color w:val="auto"/>
          <w:sz w:val="24"/>
        </w:rPr>
        <w:t>；</w:t>
      </w:r>
    </w:p>
    <w:p w14:paraId="66784FA8" w14:textId="77777777" w:rsidR="00DC0997" w:rsidRPr="00DC0997" w:rsidRDefault="00DC0997" w:rsidP="00DC0997">
      <w:pPr>
        <w:spacing w:line="360" w:lineRule="auto"/>
        <w:ind w:left="780" w:firstLineChars="200" w:firstLine="480"/>
        <w:rPr>
          <w:rFonts w:ascii="宋体" w:hAnsi="宋体"/>
          <w:color w:val="auto"/>
          <w:sz w:val="24"/>
        </w:rPr>
      </w:pPr>
      <w:r w:rsidRPr="00DC0997">
        <w:rPr>
          <w:rFonts w:ascii="宋体" w:hAnsi="宋体" w:hint="eastAsia"/>
          <w:color w:val="auto"/>
          <w:sz w:val="24"/>
        </w:rPr>
        <w:t>5) 将母头（公头）紧固端先套入电缆，然后再将公芯（母芯）卡入母头（公头），卡入时听到“咔”的一声后，用适当力度试拔，不分离为宜；</w:t>
      </w:r>
    </w:p>
    <w:p w14:paraId="3094C8A2" w14:textId="77777777" w:rsidR="00DC0997" w:rsidRPr="00DC0997" w:rsidRDefault="00DC0997" w:rsidP="00DC0997">
      <w:pPr>
        <w:spacing w:line="360" w:lineRule="auto"/>
        <w:ind w:left="780" w:firstLineChars="200" w:firstLine="480"/>
        <w:rPr>
          <w:rFonts w:ascii="宋体" w:hAnsi="宋体"/>
          <w:color w:val="auto"/>
          <w:sz w:val="24"/>
        </w:rPr>
      </w:pPr>
      <w:r w:rsidRPr="00DC0997">
        <w:rPr>
          <w:rFonts w:ascii="宋体" w:hAnsi="宋体" w:hint="eastAsia"/>
          <w:color w:val="auto"/>
          <w:sz w:val="24"/>
        </w:rPr>
        <w:t>6) 用手将紧固端紧固后，再用专用扳手适当再次紧固，不宜用力过猛；</w:t>
      </w:r>
    </w:p>
    <w:p w14:paraId="56E1B835"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b) 对</w:t>
      </w:r>
      <w:proofErr w:type="gramStart"/>
      <w:r w:rsidRPr="00DC0997">
        <w:rPr>
          <w:rFonts w:ascii="宋体" w:hAnsi="宋体" w:hint="eastAsia"/>
          <w:color w:val="auto"/>
          <w:sz w:val="24"/>
        </w:rPr>
        <w:t>组串完成但</w:t>
      </w:r>
      <w:proofErr w:type="gramEnd"/>
      <w:r w:rsidRPr="00DC0997">
        <w:rPr>
          <w:rFonts w:ascii="宋体" w:hAnsi="宋体" w:hint="eastAsia"/>
          <w:color w:val="auto"/>
          <w:sz w:val="24"/>
        </w:rPr>
        <w:t>不具备接引条件的部位，应用绝缘胶布包扎好并做好</w:t>
      </w:r>
      <w:r w:rsidRPr="00DC0997">
        <w:rPr>
          <w:rFonts w:ascii="宋体" w:hAnsi="宋体" w:hint="eastAsia"/>
          <w:color w:val="auto"/>
          <w:sz w:val="24"/>
        </w:rPr>
        <w:lastRenderedPageBreak/>
        <w:t>警示；</w:t>
      </w:r>
    </w:p>
    <w:p w14:paraId="2C649C6D"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c) 组串连接后应</w:t>
      </w:r>
      <w:proofErr w:type="gramStart"/>
      <w:r w:rsidRPr="00DC0997">
        <w:rPr>
          <w:rFonts w:ascii="宋体" w:hAnsi="宋体" w:hint="eastAsia"/>
          <w:color w:val="auto"/>
          <w:sz w:val="24"/>
        </w:rPr>
        <w:t>检测组串的</w:t>
      </w:r>
      <w:proofErr w:type="gramEnd"/>
      <w:r w:rsidRPr="00DC0997">
        <w:rPr>
          <w:rFonts w:ascii="宋体" w:hAnsi="宋体" w:hint="eastAsia"/>
          <w:color w:val="auto"/>
          <w:sz w:val="24"/>
        </w:rPr>
        <w:t>开路电压，电压值应满足设计要求，并标识正负极；</w:t>
      </w:r>
    </w:p>
    <w:p w14:paraId="2AD1CCE7"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 xml:space="preserve">d) </w:t>
      </w:r>
      <w:proofErr w:type="gramStart"/>
      <w:r w:rsidRPr="00DC0997">
        <w:rPr>
          <w:rFonts w:ascii="宋体" w:hAnsi="宋体" w:hint="eastAsia"/>
          <w:color w:val="auto"/>
          <w:sz w:val="24"/>
        </w:rPr>
        <w:t>组串出线</w:t>
      </w:r>
      <w:proofErr w:type="gramEnd"/>
      <w:r w:rsidRPr="00DC0997">
        <w:rPr>
          <w:rFonts w:ascii="宋体" w:hAnsi="宋体" w:hint="eastAsia"/>
          <w:color w:val="auto"/>
          <w:sz w:val="24"/>
        </w:rPr>
        <w:t>两端应根据图纸标识编号；</w:t>
      </w:r>
    </w:p>
    <w:p w14:paraId="4DAE8273" w14:textId="7BC6EAC2"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e) 方阵间的跨接线</w:t>
      </w:r>
      <w:proofErr w:type="gramStart"/>
      <w:r w:rsidRPr="00DC0997">
        <w:rPr>
          <w:rFonts w:ascii="宋体" w:hAnsi="宋体" w:hint="eastAsia"/>
          <w:color w:val="auto"/>
          <w:sz w:val="24"/>
        </w:rPr>
        <w:t>缆</w:t>
      </w:r>
      <w:proofErr w:type="gramEnd"/>
      <w:r w:rsidRPr="00DC0997">
        <w:rPr>
          <w:rFonts w:ascii="宋体" w:hAnsi="宋体" w:hint="eastAsia"/>
          <w:color w:val="auto"/>
          <w:sz w:val="24"/>
        </w:rPr>
        <w:t>应穿管进行保护，穿管应满足</w:t>
      </w:r>
      <w:r>
        <w:rPr>
          <w:rFonts w:ascii="宋体" w:hAnsi="宋体" w:hint="eastAsia"/>
          <w:color w:val="auto"/>
          <w:sz w:val="24"/>
        </w:rPr>
        <w:t>下列</w:t>
      </w:r>
      <w:r w:rsidRPr="00DC0997">
        <w:rPr>
          <w:rFonts w:ascii="宋体" w:hAnsi="宋体" w:hint="eastAsia"/>
          <w:color w:val="auto"/>
          <w:sz w:val="24"/>
        </w:rPr>
        <w:t>要求：</w:t>
      </w:r>
    </w:p>
    <w:p w14:paraId="3ACF4906" w14:textId="77777777" w:rsidR="00DC0997" w:rsidRPr="00DC0997" w:rsidRDefault="00DC0997" w:rsidP="00DC0997">
      <w:pPr>
        <w:spacing w:line="360" w:lineRule="auto"/>
        <w:ind w:left="780" w:firstLineChars="200" w:firstLine="480"/>
        <w:rPr>
          <w:rFonts w:ascii="宋体" w:hAnsi="宋体"/>
          <w:color w:val="auto"/>
          <w:sz w:val="24"/>
        </w:rPr>
      </w:pPr>
      <w:r w:rsidRPr="00DC0997">
        <w:rPr>
          <w:rFonts w:ascii="宋体" w:hAnsi="宋体" w:hint="eastAsia"/>
          <w:color w:val="auto"/>
          <w:sz w:val="24"/>
        </w:rPr>
        <w:t>1) 保护管材质应采用PVC电工管；</w:t>
      </w:r>
    </w:p>
    <w:p w14:paraId="3D313D74" w14:textId="77777777" w:rsidR="00DC0997" w:rsidRPr="00DC0997" w:rsidRDefault="00DC0997" w:rsidP="00DC0997">
      <w:pPr>
        <w:spacing w:line="360" w:lineRule="auto"/>
        <w:ind w:left="780" w:firstLineChars="200" w:firstLine="480"/>
        <w:rPr>
          <w:rFonts w:ascii="宋体" w:hAnsi="宋体"/>
          <w:color w:val="auto"/>
          <w:sz w:val="24"/>
        </w:rPr>
      </w:pPr>
      <w:r w:rsidRPr="00DC0997">
        <w:rPr>
          <w:rFonts w:ascii="宋体" w:hAnsi="宋体" w:hint="eastAsia"/>
          <w:color w:val="auto"/>
          <w:sz w:val="24"/>
        </w:rPr>
        <w:t>2) 拐弯处应采用弯管器制作</w:t>
      </w:r>
      <w:proofErr w:type="gramStart"/>
      <w:r w:rsidRPr="00DC0997">
        <w:rPr>
          <w:rFonts w:ascii="宋体" w:hAnsi="宋体" w:hint="eastAsia"/>
          <w:color w:val="auto"/>
          <w:sz w:val="24"/>
        </w:rPr>
        <w:t>弯通或者</w:t>
      </w:r>
      <w:proofErr w:type="gramEnd"/>
      <w:r w:rsidRPr="00DC0997">
        <w:rPr>
          <w:rFonts w:ascii="宋体" w:hAnsi="宋体" w:hint="eastAsia"/>
          <w:color w:val="auto"/>
          <w:sz w:val="24"/>
        </w:rPr>
        <w:t>采用专用弯头连接；</w:t>
      </w:r>
    </w:p>
    <w:p w14:paraId="250F4F8D" w14:textId="77777777" w:rsidR="00DC0997" w:rsidRPr="00DC0997" w:rsidRDefault="00DC0997" w:rsidP="00DC0997">
      <w:pPr>
        <w:spacing w:line="360" w:lineRule="auto"/>
        <w:ind w:left="780" w:firstLineChars="200" w:firstLine="480"/>
        <w:rPr>
          <w:rFonts w:ascii="宋体" w:hAnsi="宋体"/>
          <w:color w:val="auto"/>
          <w:sz w:val="24"/>
        </w:rPr>
      </w:pPr>
      <w:r w:rsidRPr="00DC0997">
        <w:rPr>
          <w:rFonts w:ascii="宋体" w:hAnsi="宋体" w:hint="eastAsia"/>
          <w:color w:val="auto"/>
          <w:sz w:val="24"/>
        </w:rPr>
        <w:t>3) 保护管横跨方阵，管的两头应固定在支架结构上；</w:t>
      </w:r>
    </w:p>
    <w:p w14:paraId="576BA7D7"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f) 严禁在雨天</w:t>
      </w:r>
      <w:proofErr w:type="gramStart"/>
      <w:r w:rsidRPr="00DC0997">
        <w:rPr>
          <w:rFonts w:ascii="宋体" w:hAnsi="宋体" w:hint="eastAsia"/>
          <w:color w:val="auto"/>
          <w:sz w:val="24"/>
        </w:rPr>
        <w:t>进行组串的</w:t>
      </w:r>
      <w:proofErr w:type="gramEnd"/>
      <w:r w:rsidRPr="00DC0997">
        <w:rPr>
          <w:rFonts w:ascii="宋体" w:hAnsi="宋体" w:hint="eastAsia"/>
          <w:color w:val="auto"/>
          <w:sz w:val="24"/>
        </w:rPr>
        <w:t>连线工作。</w:t>
      </w:r>
    </w:p>
    <w:p w14:paraId="5812D838" w14:textId="6795D992" w:rsidR="00DC0997" w:rsidRPr="00DC0997" w:rsidRDefault="00DC0997" w:rsidP="00DC0997">
      <w:pPr>
        <w:spacing w:line="360" w:lineRule="auto"/>
        <w:rPr>
          <w:rFonts w:ascii="宋体" w:hAnsi="宋体"/>
          <w:color w:val="auto"/>
          <w:sz w:val="24"/>
        </w:rPr>
      </w:pPr>
      <w:r w:rsidRPr="00DC0997">
        <w:rPr>
          <w:rFonts w:ascii="宋体" w:hAnsi="宋体" w:hint="eastAsia"/>
          <w:b/>
          <w:color w:val="auto"/>
          <w:sz w:val="24"/>
        </w:rPr>
        <w:t>5.3.10</w:t>
      </w:r>
      <w:r>
        <w:rPr>
          <w:rFonts w:ascii="宋体" w:hAnsi="宋体" w:hint="eastAsia"/>
          <w:color w:val="auto"/>
          <w:sz w:val="24"/>
        </w:rPr>
        <w:t xml:space="preserve"> </w:t>
      </w:r>
      <w:r w:rsidRPr="00DC0997">
        <w:rPr>
          <w:rFonts w:ascii="宋体" w:hAnsi="宋体" w:hint="eastAsia"/>
          <w:color w:val="auto"/>
          <w:sz w:val="24"/>
        </w:rPr>
        <w:t>电力电缆接线</w:t>
      </w:r>
      <w:r>
        <w:rPr>
          <w:rFonts w:ascii="宋体" w:hAnsi="宋体" w:hint="eastAsia"/>
          <w:color w:val="auto"/>
          <w:sz w:val="24"/>
        </w:rPr>
        <w:t>，符合下列规定：</w:t>
      </w:r>
    </w:p>
    <w:p w14:paraId="65FDB282" w14:textId="2B074F8E"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 xml:space="preserve">1 </w:t>
      </w:r>
      <w:r>
        <w:rPr>
          <w:rFonts w:ascii="宋体" w:hAnsi="宋体" w:hint="eastAsia"/>
          <w:color w:val="auto"/>
          <w:sz w:val="24"/>
        </w:rPr>
        <w:t>电力电缆接线按下列</w:t>
      </w:r>
      <w:r w:rsidRPr="00DC0997">
        <w:rPr>
          <w:rFonts w:ascii="宋体" w:hAnsi="宋体" w:hint="eastAsia"/>
          <w:color w:val="auto"/>
          <w:sz w:val="24"/>
        </w:rPr>
        <w:t>流程安装：</w:t>
      </w:r>
    </w:p>
    <w:p w14:paraId="50B62115"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a) 安装前检查；</w:t>
      </w:r>
    </w:p>
    <w:p w14:paraId="76200621"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b) 电缆头及附件制作；</w:t>
      </w:r>
    </w:p>
    <w:p w14:paraId="45982895"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c) 电缆压接；</w:t>
      </w:r>
    </w:p>
    <w:p w14:paraId="7959BB0F"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d) 防火封堵。</w:t>
      </w:r>
    </w:p>
    <w:p w14:paraId="026A33FA" w14:textId="5297DB42"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 xml:space="preserve">2 </w:t>
      </w:r>
      <w:r>
        <w:rPr>
          <w:rFonts w:ascii="宋体" w:hAnsi="宋体" w:hint="eastAsia"/>
          <w:color w:val="auto"/>
          <w:sz w:val="24"/>
        </w:rPr>
        <w:t>电力电缆接线应做下列</w:t>
      </w:r>
      <w:r w:rsidRPr="00DC0997">
        <w:rPr>
          <w:rFonts w:ascii="宋体" w:hAnsi="宋体" w:hint="eastAsia"/>
          <w:color w:val="auto"/>
          <w:sz w:val="24"/>
        </w:rPr>
        <w:t>安装前检查：</w:t>
      </w:r>
    </w:p>
    <w:p w14:paraId="3F58A54F"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a) 检查待接线电缆型号和编号是否与设计要求一致；</w:t>
      </w:r>
    </w:p>
    <w:p w14:paraId="46CA96FA"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b) 检查待接线电气设备是否与设计要求一致；</w:t>
      </w:r>
    </w:p>
    <w:p w14:paraId="650EC60A"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c) 检查电缆绝缘：低压电力电缆绝缘阻值不应低于0.5 MΩ，10 kV电力电缆绝缘阻值不应低于400 MΩ；</w:t>
      </w:r>
    </w:p>
    <w:p w14:paraId="02D069F1"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 xml:space="preserve">d) </w:t>
      </w:r>
      <w:proofErr w:type="gramStart"/>
      <w:r w:rsidRPr="00DC0997">
        <w:rPr>
          <w:rFonts w:ascii="宋体" w:hAnsi="宋体" w:hint="eastAsia"/>
          <w:color w:val="auto"/>
          <w:sz w:val="24"/>
        </w:rPr>
        <w:t>电源侧应确保</w:t>
      </w:r>
      <w:proofErr w:type="gramEnd"/>
      <w:r w:rsidRPr="00DC0997">
        <w:rPr>
          <w:rFonts w:ascii="宋体" w:hAnsi="宋体" w:hint="eastAsia"/>
          <w:color w:val="auto"/>
          <w:sz w:val="24"/>
        </w:rPr>
        <w:t>断电，并派专人作业期间内持续监视。</w:t>
      </w:r>
    </w:p>
    <w:p w14:paraId="107D0324" w14:textId="33A4EB3A"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 xml:space="preserve">3 </w:t>
      </w:r>
      <w:r>
        <w:rPr>
          <w:rFonts w:ascii="宋体" w:hAnsi="宋体" w:hint="eastAsia"/>
          <w:color w:val="auto"/>
          <w:sz w:val="24"/>
        </w:rPr>
        <w:t>电缆头等附件制作满足下列要求：</w:t>
      </w:r>
    </w:p>
    <w:p w14:paraId="26EE4596"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a) 电缆终端与接头制作前，应核对电缆相序或极性。</w:t>
      </w:r>
    </w:p>
    <w:p w14:paraId="1DF05D3E" w14:textId="541F715D"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b) 制作电缆</w:t>
      </w:r>
      <w:r>
        <w:rPr>
          <w:rFonts w:ascii="宋体" w:hAnsi="宋体" w:hint="eastAsia"/>
          <w:color w:val="auto"/>
          <w:sz w:val="24"/>
        </w:rPr>
        <w:t>终端和接头前，应按设计文件和产品技术文件要求做好检查，并符合下列</w:t>
      </w:r>
      <w:r w:rsidRPr="00DC0997">
        <w:rPr>
          <w:rFonts w:ascii="宋体" w:hAnsi="宋体" w:hint="eastAsia"/>
          <w:color w:val="auto"/>
          <w:sz w:val="24"/>
        </w:rPr>
        <w:t>规定：</w:t>
      </w:r>
    </w:p>
    <w:p w14:paraId="2935CD85" w14:textId="77777777" w:rsidR="00DC0997" w:rsidRPr="00DC0997" w:rsidRDefault="00DC0997" w:rsidP="00DC0997">
      <w:pPr>
        <w:spacing w:line="360" w:lineRule="auto"/>
        <w:ind w:left="840" w:firstLineChars="200" w:firstLine="480"/>
        <w:rPr>
          <w:rFonts w:ascii="宋体" w:hAnsi="宋体"/>
          <w:color w:val="auto"/>
          <w:sz w:val="24"/>
        </w:rPr>
      </w:pPr>
      <w:r w:rsidRPr="00DC0997">
        <w:rPr>
          <w:rFonts w:ascii="宋体" w:hAnsi="宋体" w:hint="eastAsia"/>
          <w:color w:val="auto"/>
          <w:sz w:val="24"/>
        </w:rPr>
        <w:t>1） 电缆绝缘状况应良好，无受潮；电缆内不得进水；充油电缆施工前应对电缆本体、压力箱、电缆油桶及纸卷桶逐个取油样，做电气性能试验，并应符合标准的相关规定；</w:t>
      </w:r>
    </w:p>
    <w:p w14:paraId="101A316C" w14:textId="77777777" w:rsidR="00DC0997" w:rsidRPr="00DC0997" w:rsidRDefault="00DC0997" w:rsidP="00DC0997">
      <w:pPr>
        <w:spacing w:line="360" w:lineRule="auto"/>
        <w:ind w:left="840" w:firstLineChars="200" w:firstLine="480"/>
        <w:rPr>
          <w:rFonts w:ascii="宋体" w:hAnsi="宋体"/>
          <w:color w:val="auto"/>
          <w:sz w:val="24"/>
        </w:rPr>
      </w:pPr>
      <w:r w:rsidRPr="00DC0997">
        <w:rPr>
          <w:rFonts w:ascii="宋体" w:hAnsi="宋体" w:hint="eastAsia"/>
          <w:color w:val="auto"/>
          <w:sz w:val="24"/>
        </w:rPr>
        <w:t>2） 附件规格应与电缆一致，型号满足设计要求。零部件应齐全无</w:t>
      </w:r>
      <w:r w:rsidRPr="00DC0997">
        <w:rPr>
          <w:rFonts w:ascii="宋体" w:hAnsi="宋体" w:hint="eastAsia"/>
          <w:color w:val="auto"/>
          <w:sz w:val="24"/>
        </w:rPr>
        <w:lastRenderedPageBreak/>
        <w:t>损伤，绝缘材料不得受潮；附件材料应在有效贮存期内。壳体结构附件应预先组装、清洁内壁、密封检查，结构尺寸应满足产品技术文件要求；</w:t>
      </w:r>
    </w:p>
    <w:p w14:paraId="57E6C85C" w14:textId="77777777" w:rsidR="00DC0997" w:rsidRPr="00DC0997" w:rsidRDefault="00DC0997" w:rsidP="00DC0997">
      <w:pPr>
        <w:spacing w:line="360" w:lineRule="auto"/>
        <w:ind w:left="840" w:firstLineChars="200" w:firstLine="480"/>
        <w:rPr>
          <w:rFonts w:ascii="宋体" w:hAnsi="宋体"/>
          <w:color w:val="auto"/>
          <w:sz w:val="24"/>
        </w:rPr>
      </w:pPr>
      <w:r w:rsidRPr="00DC0997">
        <w:rPr>
          <w:rFonts w:ascii="宋体" w:hAnsi="宋体" w:hint="eastAsia"/>
          <w:color w:val="auto"/>
          <w:sz w:val="24"/>
        </w:rPr>
        <w:t>3） 施工用机具齐全、清洁，便于操作；消耗材料齐备，塑料绝缘表面的清洁材料应满足产品技术文件的要求。</w:t>
      </w:r>
    </w:p>
    <w:p w14:paraId="4BA1603E"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c) 在室内、隧道内或林区等有防火要求的场所以及充油电缆施工现场进行电缆终端与接头制作，应备有足够消防器材。</w:t>
      </w:r>
    </w:p>
    <w:p w14:paraId="08F5F6CE"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d) 电缆终端与接头制作时，施工现场温度、湿度与清洁度，应满足产品技术文件要求。在室外制作6 kV及以上电缆终端与接头时，其空气相对湿度宜为70 ％及以下；当湿度大时，应进行空气湿度调节，降低环境湿度。制作电力电缆终端与接头，不得直接在雾、雨或五级以上大风环境中施工。</w:t>
      </w:r>
    </w:p>
    <w:p w14:paraId="5F09ECDD"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e) 电缆终端及接头制作时，应遵守制作工艺规程及产品技术文件要求。</w:t>
      </w:r>
    </w:p>
    <w:p w14:paraId="1AD0C4B0"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f) 附加绝缘材料除电气性能应满足要求外，尚应与电缆本体绝缘具有相容性。两种材料的硬度、膨胀系数、抗张强度和断裂伸长率等物理性能指标应接近。橡塑绝缘电缆附加绝缘应采用弹性大、粘接性能好的材料。</w:t>
      </w:r>
    </w:p>
    <w:p w14:paraId="561644B7"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g) 电缆线芯连接金具，应采用符合标准的连接管和接线端子，其内径应与电缆线芯匹配，间隙不应过大；截面宜为线芯截面的1.2倍～1.5倍。采取压接时，压接钳和模具应符合规格要求。</w:t>
      </w:r>
    </w:p>
    <w:p w14:paraId="2F5703D6"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h) 三芯电力电缆在电缆中间接头处，其电缆铠装、金属屏蔽层应各自有良好的电气连接并相互绝缘；在电缆终端头处，电缆铠装、金属屏蔽</w:t>
      </w:r>
      <w:proofErr w:type="gramStart"/>
      <w:r w:rsidRPr="00DC0997">
        <w:rPr>
          <w:rFonts w:ascii="宋体" w:hAnsi="宋体" w:hint="eastAsia"/>
          <w:color w:val="auto"/>
          <w:sz w:val="24"/>
        </w:rPr>
        <w:t>层应用</w:t>
      </w:r>
      <w:proofErr w:type="gramEnd"/>
      <w:r w:rsidRPr="00DC0997">
        <w:rPr>
          <w:rFonts w:ascii="宋体" w:hAnsi="宋体" w:hint="eastAsia"/>
          <w:color w:val="auto"/>
          <w:sz w:val="24"/>
        </w:rPr>
        <w:t>接地线分别引出，并应接地良好。交流系统单芯电力电缆金属层接地方式和回流线的选择应满足设计要求。</w:t>
      </w:r>
    </w:p>
    <w:p w14:paraId="539E8DEA" w14:textId="383AFD0A" w:rsidR="003912EB"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i) 35kV及以下电力电缆接地线应采用铜绞线或镀锡铜编织线，其截面积不应小于表5.3.10的规定。66kV及以上电力电缆的接地线材质、截面面积应满足设计要求。</w:t>
      </w:r>
    </w:p>
    <w:p w14:paraId="08B938B2" w14:textId="77777777" w:rsidR="00DC0997" w:rsidRPr="00230B4A" w:rsidRDefault="00DC0997" w:rsidP="00DC0997">
      <w:pPr>
        <w:pStyle w:val="a0"/>
        <w:numPr>
          <w:ilvl w:val="0"/>
          <w:numId w:val="0"/>
        </w:numPr>
        <w:spacing w:before="156" w:after="156"/>
        <w:rPr>
          <w:rFonts w:ascii="Times New Roman"/>
        </w:rPr>
      </w:pPr>
      <w:r w:rsidRPr="00230B4A">
        <w:rPr>
          <w:rFonts w:ascii="Times New Roman" w:hint="eastAsia"/>
        </w:rPr>
        <w:t>表</w:t>
      </w:r>
      <w:r w:rsidRPr="00230B4A">
        <w:rPr>
          <w:rFonts w:ascii="Times New Roman" w:hint="eastAsia"/>
        </w:rPr>
        <w:t>5.3.10</w:t>
      </w:r>
      <w:r w:rsidRPr="00230B4A">
        <w:rPr>
          <w:rFonts w:ascii="Times New Roman"/>
        </w:rPr>
        <w:t xml:space="preserve"> </w:t>
      </w:r>
      <w:r w:rsidRPr="00230B4A">
        <w:rPr>
          <w:rFonts w:ascii="Times New Roman" w:hint="eastAsia"/>
        </w:rPr>
        <w:t>电缆终端接地线截面</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4536"/>
      </w:tblGrid>
      <w:tr w:rsidR="00DC0997" w:rsidRPr="00230B4A" w14:paraId="4952C2DC" w14:textId="77777777" w:rsidTr="00DC0997">
        <w:tc>
          <w:tcPr>
            <w:tcW w:w="4077" w:type="dxa"/>
          </w:tcPr>
          <w:p w14:paraId="310EA71F" w14:textId="39BE1EAC" w:rsidR="00DC0997" w:rsidRPr="00230B4A" w:rsidRDefault="00DC0997" w:rsidP="00DC0997">
            <w:pPr>
              <w:pStyle w:val="aff0"/>
              <w:widowControl w:val="0"/>
              <w:spacing w:before="156" w:after="156"/>
              <w:ind w:left="0"/>
              <w:jc w:val="center"/>
              <w:rPr>
                <w:rFonts w:ascii="Times New Roman"/>
                <w:sz w:val="18"/>
                <w:szCs w:val="18"/>
              </w:rPr>
            </w:pPr>
            <w:r w:rsidRPr="00230B4A">
              <w:rPr>
                <w:rFonts w:ascii="Times New Roman" w:hint="eastAsia"/>
                <w:sz w:val="18"/>
                <w:szCs w:val="18"/>
              </w:rPr>
              <w:t>电缆截面</w:t>
            </w:r>
            <w:r>
              <w:rPr>
                <w:rFonts w:ascii="Times New Roman" w:hint="eastAsia"/>
                <w:sz w:val="18"/>
                <w:szCs w:val="18"/>
              </w:rPr>
              <w:t>/</w:t>
            </w:r>
            <w:r w:rsidRPr="00230B4A">
              <w:rPr>
                <w:rFonts w:ascii="Times New Roman"/>
                <w:sz w:val="18"/>
                <w:szCs w:val="18"/>
              </w:rPr>
              <w:t>mm</w:t>
            </w:r>
            <w:r w:rsidRPr="00230B4A">
              <w:rPr>
                <w:rFonts w:ascii="Times New Roman"/>
                <w:sz w:val="18"/>
                <w:szCs w:val="18"/>
                <w:vertAlign w:val="superscript"/>
              </w:rPr>
              <w:t>2</w:t>
            </w:r>
          </w:p>
        </w:tc>
        <w:tc>
          <w:tcPr>
            <w:tcW w:w="4536" w:type="dxa"/>
          </w:tcPr>
          <w:p w14:paraId="760F7043" w14:textId="44F1767E" w:rsidR="00DC0997" w:rsidRPr="00230B4A" w:rsidRDefault="00DC0997" w:rsidP="00DC0997">
            <w:pPr>
              <w:pStyle w:val="aff0"/>
              <w:widowControl w:val="0"/>
              <w:spacing w:before="156" w:after="156"/>
              <w:ind w:left="0"/>
              <w:jc w:val="center"/>
              <w:rPr>
                <w:rFonts w:ascii="Times New Roman"/>
                <w:sz w:val="18"/>
                <w:szCs w:val="18"/>
              </w:rPr>
            </w:pPr>
            <w:r w:rsidRPr="00230B4A">
              <w:rPr>
                <w:rFonts w:ascii="Times New Roman" w:hint="eastAsia"/>
                <w:sz w:val="18"/>
                <w:szCs w:val="18"/>
              </w:rPr>
              <w:t>接地线截面</w:t>
            </w:r>
            <w:r>
              <w:rPr>
                <w:rFonts w:ascii="Times New Roman" w:hint="eastAsia"/>
                <w:sz w:val="18"/>
                <w:szCs w:val="18"/>
              </w:rPr>
              <w:t>/</w:t>
            </w:r>
            <w:r w:rsidRPr="00230B4A">
              <w:rPr>
                <w:rFonts w:ascii="Times New Roman"/>
                <w:sz w:val="18"/>
                <w:szCs w:val="18"/>
              </w:rPr>
              <w:t>mm</w:t>
            </w:r>
            <w:r w:rsidRPr="00230B4A">
              <w:rPr>
                <w:rFonts w:ascii="Times New Roman"/>
                <w:sz w:val="18"/>
                <w:szCs w:val="18"/>
                <w:vertAlign w:val="superscript"/>
              </w:rPr>
              <w:t>2</w:t>
            </w:r>
          </w:p>
        </w:tc>
      </w:tr>
      <w:tr w:rsidR="00DC0997" w:rsidRPr="00230B4A" w14:paraId="75BC129A" w14:textId="77777777" w:rsidTr="00DC0997">
        <w:tc>
          <w:tcPr>
            <w:tcW w:w="4077" w:type="dxa"/>
          </w:tcPr>
          <w:p w14:paraId="070A49F7" w14:textId="77777777" w:rsidR="00DC0997" w:rsidRPr="00230B4A" w:rsidRDefault="00DC0997" w:rsidP="00DC0997">
            <w:pPr>
              <w:pStyle w:val="aff0"/>
              <w:widowControl w:val="0"/>
              <w:spacing w:before="156" w:after="156"/>
              <w:ind w:left="0"/>
              <w:jc w:val="center"/>
              <w:rPr>
                <w:rFonts w:ascii="Times New Roman"/>
                <w:sz w:val="18"/>
                <w:szCs w:val="18"/>
              </w:rPr>
            </w:pPr>
            <w:r w:rsidRPr="00230B4A">
              <w:rPr>
                <w:rFonts w:ascii="Times New Roman" w:hint="eastAsia"/>
                <w:sz w:val="18"/>
                <w:szCs w:val="18"/>
              </w:rPr>
              <w:t>16</w:t>
            </w:r>
            <w:r w:rsidRPr="00230B4A">
              <w:rPr>
                <w:rFonts w:ascii="Times New Roman" w:hint="eastAsia"/>
                <w:sz w:val="18"/>
                <w:szCs w:val="18"/>
              </w:rPr>
              <w:t>及以下</w:t>
            </w:r>
          </w:p>
        </w:tc>
        <w:tc>
          <w:tcPr>
            <w:tcW w:w="4536" w:type="dxa"/>
          </w:tcPr>
          <w:p w14:paraId="30C44C9E" w14:textId="77777777" w:rsidR="00DC0997" w:rsidRPr="00230B4A" w:rsidRDefault="00DC0997" w:rsidP="00DC0997">
            <w:pPr>
              <w:pStyle w:val="aff0"/>
              <w:widowControl w:val="0"/>
              <w:spacing w:before="156" w:after="156"/>
              <w:ind w:left="0"/>
              <w:jc w:val="center"/>
              <w:rPr>
                <w:rFonts w:ascii="Times New Roman"/>
                <w:sz w:val="18"/>
                <w:szCs w:val="18"/>
              </w:rPr>
            </w:pPr>
            <w:r w:rsidRPr="00230B4A">
              <w:rPr>
                <w:rFonts w:ascii="Times New Roman" w:hint="eastAsia"/>
                <w:sz w:val="18"/>
                <w:szCs w:val="18"/>
              </w:rPr>
              <w:t>接地线截面</w:t>
            </w:r>
            <w:proofErr w:type="gramStart"/>
            <w:r w:rsidRPr="00230B4A">
              <w:rPr>
                <w:rFonts w:ascii="Times New Roman" w:hint="eastAsia"/>
                <w:sz w:val="18"/>
                <w:szCs w:val="18"/>
              </w:rPr>
              <w:t>可与芯线</w:t>
            </w:r>
            <w:proofErr w:type="gramEnd"/>
            <w:r w:rsidRPr="00230B4A">
              <w:rPr>
                <w:rFonts w:ascii="Times New Roman" w:hint="eastAsia"/>
                <w:sz w:val="18"/>
                <w:szCs w:val="18"/>
              </w:rPr>
              <w:t>截面相同</w:t>
            </w:r>
          </w:p>
        </w:tc>
      </w:tr>
      <w:tr w:rsidR="00DC0997" w:rsidRPr="00230B4A" w14:paraId="297B06C7" w14:textId="77777777" w:rsidTr="00DC0997">
        <w:tc>
          <w:tcPr>
            <w:tcW w:w="4077" w:type="dxa"/>
          </w:tcPr>
          <w:p w14:paraId="4B22898B" w14:textId="77777777" w:rsidR="00DC0997" w:rsidRPr="00230B4A" w:rsidRDefault="00DC0997" w:rsidP="00DC0997">
            <w:pPr>
              <w:pStyle w:val="aff0"/>
              <w:widowControl w:val="0"/>
              <w:spacing w:before="156" w:after="156"/>
              <w:ind w:left="0"/>
              <w:jc w:val="center"/>
              <w:rPr>
                <w:rFonts w:ascii="Times New Roman"/>
                <w:sz w:val="18"/>
                <w:szCs w:val="18"/>
              </w:rPr>
            </w:pPr>
            <w:r w:rsidRPr="00230B4A">
              <w:rPr>
                <w:rFonts w:ascii="Times New Roman" w:hint="eastAsia"/>
                <w:sz w:val="18"/>
                <w:szCs w:val="18"/>
              </w:rPr>
              <w:t>16</w:t>
            </w:r>
            <w:r w:rsidRPr="00230B4A">
              <w:rPr>
                <w:rFonts w:ascii="Times New Roman" w:hint="eastAsia"/>
                <w:sz w:val="18"/>
                <w:szCs w:val="18"/>
              </w:rPr>
              <w:t>～</w:t>
            </w:r>
            <w:r w:rsidRPr="00230B4A">
              <w:rPr>
                <w:rFonts w:ascii="Times New Roman" w:hint="eastAsia"/>
                <w:sz w:val="18"/>
                <w:szCs w:val="18"/>
              </w:rPr>
              <w:t>120</w:t>
            </w:r>
          </w:p>
        </w:tc>
        <w:tc>
          <w:tcPr>
            <w:tcW w:w="4536" w:type="dxa"/>
          </w:tcPr>
          <w:p w14:paraId="07036D0C" w14:textId="77777777" w:rsidR="00DC0997" w:rsidRPr="00230B4A" w:rsidRDefault="00DC0997" w:rsidP="00DC0997">
            <w:pPr>
              <w:pStyle w:val="aff0"/>
              <w:widowControl w:val="0"/>
              <w:spacing w:before="156" w:after="156"/>
              <w:ind w:left="0"/>
              <w:jc w:val="center"/>
              <w:rPr>
                <w:rFonts w:ascii="Times New Roman"/>
                <w:sz w:val="18"/>
                <w:szCs w:val="18"/>
              </w:rPr>
            </w:pPr>
            <w:r w:rsidRPr="00230B4A">
              <w:rPr>
                <w:rFonts w:ascii="Times New Roman"/>
                <w:sz w:val="18"/>
                <w:szCs w:val="18"/>
              </w:rPr>
              <w:t>16</w:t>
            </w:r>
          </w:p>
        </w:tc>
      </w:tr>
      <w:tr w:rsidR="00DC0997" w:rsidRPr="00230B4A" w14:paraId="368666EA" w14:textId="77777777" w:rsidTr="00DC0997">
        <w:tc>
          <w:tcPr>
            <w:tcW w:w="4077" w:type="dxa"/>
          </w:tcPr>
          <w:p w14:paraId="6FBFDA94" w14:textId="77777777" w:rsidR="00DC0997" w:rsidRPr="00230B4A" w:rsidRDefault="00DC0997" w:rsidP="00DC0997">
            <w:pPr>
              <w:pStyle w:val="aff0"/>
              <w:widowControl w:val="0"/>
              <w:spacing w:before="156" w:after="156"/>
              <w:ind w:left="0"/>
              <w:jc w:val="center"/>
              <w:rPr>
                <w:rFonts w:ascii="Times New Roman"/>
                <w:sz w:val="18"/>
                <w:szCs w:val="18"/>
              </w:rPr>
            </w:pPr>
            <w:r w:rsidRPr="00230B4A">
              <w:rPr>
                <w:rFonts w:ascii="Times New Roman" w:hint="eastAsia"/>
                <w:sz w:val="18"/>
                <w:szCs w:val="18"/>
              </w:rPr>
              <w:lastRenderedPageBreak/>
              <w:t>150</w:t>
            </w:r>
            <w:r w:rsidRPr="00230B4A">
              <w:rPr>
                <w:rFonts w:ascii="Times New Roman" w:hint="eastAsia"/>
                <w:sz w:val="18"/>
                <w:szCs w:val="18"/>
              </w:rPr>
              <w:t>及以上</w:t>
            </w:r>
          </w:p>
        </w:tc>
        <w:tc>
          <w:tcPr>
            <w:tcW w:w="4536" w:type="dxa"/>
          </w:tcPr>
          <w:p w14:paraId="2E315B40" w14:textId="77777777" w:rsidR="00DC0997" w:rsidRPr="00230B4A" w:rsidRDefault="00DC0997" w:rsidP="00DC0997">
            <w:pPr>
              <w:pStyle w:val="aff0"/>
              <w:widowControl w:val="0"/>
              <w:spacing w:before="156" w:after="156"/>
              <w:ind w:left="0"/>
              <w:jc w:val="center"/>
              <w:rPr>
                <w:rFonts w:ascii="Times New Roman"/>
                <w:sz w:val="18"/>
                <w:szCs w:val="18"/>
              </w:rPr>
            </w:pPr>
            <w:r w:rsidRPr="00230B4A">
              <w:rPr>
                <w:rFonts w:ascii="Times New Roman"/>
                <w:sz w:val="18"/>
                <w:szCs w:val="18"/>
              </w:rPr>
              <w:t>25</w:t>
            </w:r>
          </w:p>
        </w:tc>
      </w:tr>
    </w:tbl>
    <w:p w14:paraId="109AB1ED"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j) 制作电缆终端与接头，从剥切电缆开始应连续操作直至完成，应缩短绝缘暴露时间。剥切电缆时不应损伤线芯和保留的绝缘层、半导电屏蔽层，外护套层、金属屏蔽层、铠装层、半导电屏蔽层和绝缘层的剥切尺寸应满足产品技术文件要求。附加绝缘的包绕、装配、</w:t>
      </w:r>
      <w:proofErr w:type="gramStart"/>
      <w:r w:rsidRPr="00DC0997">
        <w:rPr>
          <w:rFonts w:ascii="宋体" w:hAnsi="宋体" w:hint="eastAsia"/>
          <w:color w:val="auto"/>
          <w:sz w:val="24"/>
        </w:rPr>
        <w:t>热缩等应</w:t>
      </w:r>
      <w:proofErr w:type="gramEnd"/>
      <w:r w:rsidRPr="00DC0997">
        <w:rPr>
          <w:rFonts w:ascii="宋体" w:hAnsi="宋体" w:hint="eastAsia"/>
          <w:color w:val="auto"/>
          <w:sz w:val="24"/>
        </w:rPr>
        <w:t>保持清洁。</w:t>
      </w:r>
    </w:p>
    <w:p w14:paraId="19A88FAA"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k) 电缆终端的制作安装应按产品技术文件要求做好导体连接、应力处理部件的安装，并应做好密封防潮、机械保护等措施。电缆终端安装应确保外绝缘相间和对地距离符合GB 50149的有关规定。</w:t>
      </w:r>
    </w:p>
    <w:p w14:paraId="729C39EE"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l) 交联电缆终端和接头制作时，电缆绝缘处理后的绝缘厚度及偏心度应满足产品技术文件要求，绝缘表面应光滑、清洁，防止灰尘和其他污染物黏附。绝缘处理后的工艺过盈配合应没,满足产品技术文件要求，绝缘屏蔽断口应平滑过渡。</w:t>
      </w:r>
    </w:p>
    <w:p w14:paraId="6E67631C"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m) 交联电缆终端和接头制作时，预制件安装定位尺寸应满足产品技术文件要求，在安装过程中内表面应无异物、损伤、受潮；橡胶预制</w:t>
      </w:r>
      <w:proofErr w:type="gramStart"/>
      <w:r w:rsidRPr="00DC0997">
        <w:rPr>
          <w:rFonts w:ascii="宋体" w:hAnsi="宋体" w:hint="eastAsia"/>
          <w:color w:val="auto"/>
          <w:sz w:val="24"/>
        </w:rPr>
        <w:t>件采用</w:t>
      </w:r>
      <w:proofErr w:type="gramEnd"/>
      <w:r w:rsidRPr="00DC0997">
        <w:rPr>
          <w:rFonts w:ascii="宋体" w:hAnsi="宋体" w:hint="eastAsia"/>
          <w:color w:val="auto"/>
          <w:sz w:val="24"/>
        </w:rPr>
        <w:t>机械现场扩张时，扩张持续时间和温度应满足产品技术文件要求。</w:t>
      </w:r>
    </w:p>
    <w:p w14:paraId="0F52088F"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n) 电缆导体连接时，应除去导体和连接管内壁油污及氧化层。压接模具与金具应配合恰当，压缩比应满足产品技术文件要求。压接后应将端子或连接管上的凸痕修理光滑，不得残留毛刺。</w:t>
      </w:r>
    </w:p>
    <w:p w14:paraId="591F1244"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o) 三芯电缆接头及单芯电缆直通接头两侧电缆的金属屏蔽层、金属护套、铠装层应分别连接良好，不得中断，跨接线的截面应满足产品技术文件要求，且不应小于表5接地线截面的规定。直埋电缆接头的金属外壳及电缆的金属护层应做防腐、防水处理。</w:t>
      </w:r>
    </w:p>
    <w:p w14:paraId="180C9D03"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p) 电力电缆金属护层接地线未随电缆芯线穿过互感器时，接地线应直接接地；随电缆芯线穿过互感器时，接地线应穿回互感器后接地。</w:t>
      </w:r>
    </w:p>
    <w:p w14:paraId="36F03B8E"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q) 单芯电力电缆的交叉互联箱、接地箱、护层保护器等安装应满足设计要求；箱体应安装牢固、密封良好，标识应正确、清晰。</w:t>
      </w:r>
    </w:p>
    <w:p w14:paraId="39298AA8"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r) 单芯电力电缆金属护层采取交叉互联方式时，应</w:t>
      </w:r>
      <w:proofErr w:type="gramStart"/>
      <w:r w:rsidRPr="00DC0997">
        <w:rPr>
          <w:rFonts w:ascii="宋体" w:hAnsi="宋体" w:hint="eastAsia"/>
          <w:color w:val="auto"/>
          <w:sz w:val="24"/>
        </w:rPr>
        <w:t>逐相进行</w:t>
      </w:r>
      <w:proofErr w:type="gramEnd"/>
      <w:r w:rsidRPr="00DC0997">
        <w:rPr>
          <w:rFonts w:ascii="宋体" w:hAnsi="宋体" w:hint="eastAsia"/>
          <w:color w:val="auto"/>
          <w:sz w:val="24"/>
        </w:rPr>
        <w:t>导通测试，确保连接方式正确；护层保护器在安装前应检测合格。</w:t>
      </w:r>
    </w:p>
    <w:p w14:paraId="09B9213B" w14:textId="78F9EFBC"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 xml:space="preserve">4 </w:t>
      </w:r>
      <w:r>
        <w:rPr>
          <w:rFonts w:ascii="宋体" w:hAnsi="宋体" w:hint="eastAsia"/>
          <w:color w:val="auto"/>
          <w:sz w:val="24"/>
        </w:rPr>
        <w:t>电缆压接应满足下列</w:t>
      </w:r>
      <w:r w:rsidRPr="00DC0997">
        <w:rPr>
          <w:rFonts w:ascii="宋体" w:hAnsi="宋体" w:hint="eastAsia"/>
          <w:color w:val="auto"/>
          <w:sz w:val="24"/>
        </w:rPr>
        <w:t>要求：</w:t>
      </w:r>
    </w:p>
    <w:p w14:paraId="1E3C91E1"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lastRenderedPageBreak/>
        <w:t>a) 根据接线端子的型号，选用螺栓将电缆接线端子压接在对应电气设备上，相位确保无误；</w:t>
      </w:r>
    </w:p>
    <w:p w14:paraId="14B5161E" w14:textId="77777777" w:rsidR="00DC0997" w:rsidRPr="00DC0997" w:rsidRDefault="00DC0997" w:rsidP="00DC0997">
      <w:pPr>
        <w:spacing w:line="360" w:lineRule="auto"/>
        <w:ind w:left="420" w:firstLineChars="200" w:firstLine="480"/>
        <w:rPr>
          <w:rFonts w:ascii="宋体" w:hAnsi="宋体"/>
          <w:color w:val="auto"/>
          <w:sz w:val="24"/>
        </w:rPr>
      </w:pPr>
      <w:r w:rsidRPr="00DC0997">
        <w:rPr>
          <w:rFonts w:ascii="宋体" w:hAnsi="宋体" w:hint="eastAsia"/>
          <w:color w:val="auto"/>
          <w:sz w:val="24"/>
        </w:rPr>
        <w:t>b) 固定螺栓应从上向下或从内到外穿，螺栓应采用双平垫和</w:t>
      </w:r>
      <w:proofErr w:type="gramStart"/>
      <w:r w:rsidRPr="00DC0997">
        <w:rPr>
          <w:rFonts w:ascii="宋体" w:hAnsi="宋体" w:hint="eastAsia"/>
          <w:color w:val="auto"/>
          <w:sz w:val="24"/>
        </w:rPr>
        <w:t>双弹垫</w:t>
      </w:r>
      <w:proofErr w:type="gramEnd"/>
      <w:r w:rsidRPr="00DC0997">
        <w:rPr>
          <w:rFonts w:ascii="宋体" w:hAnsi="宋体" w:hint="eastAsia"/>
          <w:color w:val="auto"/>
          <w:sz w:val="24"/>
        </w:rPr>
        <w:t>安装。</w:t>
      </w:r>
    </w:p>
    <w:p w14:paraId="62F91576" w14:textId="0A89512D" w:rsid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 xml:space="preserve">5 </w:t>
      </w:r>
      <w:r>
        <w:rPr>
          <w:rFonts w:ascii="宋体" w:hAnsi="宋体" w:hint="eastAsia"/>
          <w:color w:val="auto"/>
          <w:sz w:val="24"/>
        </w:rPr>
        <w:t>防火封堵应满足</w:t>
      </w:r>
      <w:r w:rsidRPr="00DC0997">
        <w:rPr>
          <w:rFonts w:ascii="宋体" w:hAnsi="宋体" w:hint="eastAsia"/>
          <w:color w:val="auto"/>
          <w:sz w:val="24"/>
        </w:rPr>
        <w:t>5.3.8中9的要求。</w:t>
      </w:r>
    </w:p>
    <w:p w14:paraId="50FBDAC7" w14:textId="77777777" w:rsidR="00DC0997" w:rsidRPr="00DC0997" w:rsidRDefault="00DC0997" w:rsidP="00DC0997">
      <w:pPr>
        <w:spacing w:line="360" w:lineRule="auto"/>
        <w:ind w:firstLineChars="200" w:firstLine="480"/>
        <w:rPr>
          <w:rFonts w:ascii="宋体" w:hAnsi="宋体"/>
          <w:color w:val="auto"/>
          <w:sz w:val="24"/>
        </w:rPr>
      </w:pPr>
    </w:p>
    <w:p w14:paraId="7D1C0B04" w14:textId="0742864C" w:rsidR="003D4A57" w:rsidRDefault="003D4A57" w:rsidP="003D4A57">
      <w:pPr>
        <w:spacing w:line="360" w:lineRule="auto"/>
        <w:jc w:val="center"/>
        <w:outlineLvl w:val="1"/>
        <w:rPr>
          <w:rFonts w:ascii="宋体" w:hAnsi="宋体"/>
          <w:color w:val="auto"/>
          <w:sz w:val="24"/>
        </w:rPr>
      </w:pPr>
      <w:bookmarkStart w:id="62" w:name="_Toc128496493"/>
      <w:r>
        <w:rPr>
          <w:rFonts w:ascii="黑体" w:eastAsia="黑体" w:hAnsi="黑体" w:hint="eastAsia"/>
          <w:bCs/>
          <w:color w:val="auto"/>
          <w:sz w:val="24"/>
          <w:szCs w:val="32"/>
        </w:rPr>
        <w:t>5</w:t>
      </w:r>
      <w:r w:rsidRPr="0063728B">
        <w:rPr>
          <w:rFonts w:ascii="黑体" w:eastAsia="黑体" w:hAnsi="黑体" w:hint="eastAsia"/>
          <w:bCs/>
          <w:color w:val="auto"/>
          <w:sz w:val="24"/>
          <w:szCs w:val="32"/>
        </w:rPr>
        <w:t>.</w:t>
      </w:r>
      <w:r>
        <w:rPr>
          <w:rFonts w:ascii="黑体" w:eastAsia="黑体" w:hAnsi="黑体" w:hint="eastAsia"/>
          <w:bCs/>
          <w:color w:val="auto"/>
          <w:sz w:val="24"/>
          <w:szCs w:val="32"/>
        </w:rPr>
        <w:t>4</w:t>
      </w:r>
      <w:r w:rsidRPr="0063728B">
        <w:rPr>
          <w:rFonts w:ascii="黑体" w:eastAsia="黑体" w:hAnsi="黑体" w:hint="eastAsia"/>
          <w:bCs/>
          <w:color w:val="auto"/>
          <w:sz w:val="24"/>
          <w:szCs w:val="32"/>
        </w:rPr>
        <w:t xml:space="preserve"> </w:t>
      </w:r>
      <w:r w:rsidR="00DC0997">
        <w:rPr>
          <w:rFonts w:ascii="黑体" w:eastAsia="黑体" w:hAnsi="黑体" w:hint="eastAsia"/>
          <w:bCs/>
          <w:color w:val="auto"/>
          <w:sz w:val="24"/>
          <w:szCs w:val="32"/>
        </w:rPr>
        <w:t>消防设施及通道安装</w:t>
      </w:r>
      <w:bookmarkEnd w:id="62"/>
    </w:p>
    <w:p w14:paraId="37DF8E04" w14:textId="2B16A473" w:rsidR="003D4A57" w:rsidRPr="00DC0997" w:rsidRDefault="003D4A57" w:rsidP="003D4A57">
      <w:pPr>
        <w:spacing w:line="360" w:lineRule="auto"/>
        <w:rPr>
          <w:rFonts w:ascii="宋体" w:hAnsi="宋体"/>
          <w:color w:val="auto"/>
          <w:sz w:val="24"/>
        </w:rPr>
      </w:pPr>
      <w:r>
        <w:rPr>
          <w:rFonts w:ascii="宋体" w:hAnsi="宋体" w:hint="eastAsia"/>
          <w:b/>
          <w:color w:val="auto"/>
          <w:sz w:val="24"/>
        </w:rPr>
        <w:t>5</w:t>
      </w:r>
      <w:r w:rsidRPr="000E3C4F">
        <w:rPr>
          <w:rFonts w:ascii="宋体" w:hAnsi="宋体" w:hint="eastAsia"/>
          <w:b/>
          <w:color w:val="auto"/>
          <w:sz w:val="24"/>
        </w:rPr>
        <w:t>.</w:t>
      </w:r>
      <w:r w:rsidR="00DC0997">
        <w:rPr>
          <w:rFonts w:ascii="宋体" w:hAnsi="宋体" w:hint="eastAsia"/>
          <w:b/>
          <w:color w:val="auto"/>
          <w:sz w:val="24"/>
        </w:rPr>
        <w:t>4</w:t>
      </w:r>
      <w:r w:rsidRPr="000E3C4F">
        <w:rPr>
          <w:rFonts w:ascii="宋体" w:hAnsi="宋体" w:hint="eastAsia"/>
          <w:b/>
          <w:color w:val="auto"/>
          <w:sz w:val="24"/>
        </w:rPr>
        <w:t>.1</w:t>
      </w:r>
      <w:r w:rsidR="00DC0997">
        <w:rPr>
          <w:rFonts w:ascii="宋体" w:hAnsi="宋体" w:hint="eastAsia"/>
          <w:b/>
          <w:color w:val="auto"/>
          <w:sz w:val="24"/>
        </w:rPr>
        <w:t xml:space="preserve"> </w:t>
      </w:r>
      <w:r w:rsidR="00DC0997" w:rsidRPr="00DC0997">
        <w:rPr>
          <w:rFonts w:ascii="宋体" w:hAnsi="宋体" w:hint="eastAsia"/>
          <w:color w:val="auto"/>
          <w:sz w:val="24"/>
        </w:rPr>
        <w:t>测量定位</w:t>
      </w:r>
      <w:r w:rsidR="00DC0997">
        <w:rPr>
          <w:rFonts w:ascii="宋体" w:hAnsi="宋体" w:hint="eastAsia"/>
          <w:color w:val="auto"/>
          <w:sz w:val="24"/>
        </w:rPr>
        <w:t>：</w:t>
      </w:r>
      <w:r w:rsidR="00DC0997" w:rsidRPr="00DC0997">
        <w:rPr>
          <w:rFonts w:ascii="宋体" w:hAnsi="宋体" w:hint="eastAsia"/>
          <w:color w:val="auto"/>
          <w:sz w:val="24"/>
        </w:rPr>
        <w:t>根据施工图纸，核实确定消防设施及通道安装的具体位置，并与其他设施不发生干涉。</w:t>
      </w:r>
    </w:p>
    <w:p w14:paraId="036BFF77" w14:textId="24E7CCFE" w:rsidR="00DC0997" w:rsidRPr="00DC0997" w:rsidRDefault="00DC0997" w:rsidP="00DC0997">
      <w:pPr>
        <w:spacing w:line="360" w:lineRule="auto"/>
        <w:rPr>
          <w:rFonts w:ascii="宋体" w:hAnsi="宋体"/>
          <w:color w:val="auto"/>
          <w:sz w:val="24"/>
        </w:rPr>
      </w:pPr>
      <w:r w:rsidRPr="00DC0997">
        <w:rPr>
          <w:rFonts w:ascii="宋体" w:hAnsi="宋体" w:hint="eastAsia"/>
          <w:b/>
          <w:color w:val="auto"/>
          <w:sz w:val="24"/>
        </w:rPr>
        <w:t>5.4.2</w:t>
      </w:r>
      <w:r>
        <w:rPr>
          <w:rFonts w:ascii="宋体" w:hAnsi="宋体" w:hint="eastAsia"/>
          <w:b/>
          <w:color w:val="auto"/>
          <w:sz w:val="24"/>
        </w:rPr>
        <w:t xml:space="preserve"> </w:t>
      </w:r>
      <w:r w:rsidRPr="00DC0997">
        <w:rPr>
          <w:rFonts w:ascii="宋体" w:hAnsi="宋体" w:hint="eastAsia"/>
          <w:color w:val="auto"/>
          <w:sz w:val="24"/>
        </w:rPr>
        <w:t>消防设施及通道的固定</w:t>
      </w:r>
      <w:r>
        <w:rPr>
          <w:rFonts w:ascii="宋体" w:hAnsi="宋体" w:hint="eastAsia"/>
          <w:color w:val="auto"/>
          <w:sz w:val="24"/>
        </w:rPr>
        <w:t>：</w:t>
      </w:r>
      <w:r w:rsidRPr="00DC0997">
        <w:rPr>
          <w:rFonts w:ascii="宋体" w:hAnsi="宋体" w:hint="eastAsia"/>
          <w:color w:val="auto"/>
          <w:sz w:val="24"/>
        </w:rPr>
        <w:t>按照施工图的固定方式固定好各消防设施及其通道，保证连接安全可靠。</w:t>
      </w:r>
    </w:p>
    <w:p w14:paraId="355CC504" w14:textId="0E6E817D" w:rsidR="003D4A57" w:rsidRPr="00DC0997" w:rsidRDefault="00DC0997" w:rsidP="00DC0997">
      <w:pPr>
        <w:spacing w:line="360" w:lineRule="auto"/>
        <w:rPr>
          <w:rFonts w:ascii="宋体" w:hAnsi="宋体"/>
          <w:color w:val="auto"/>
          <w:sz w:val="24"/>
        </w:rPr>
      </w:pPr>
      <w:r w:rsidRPr="00DC0997">
        <w:rPr>
          <w:rFonts w:ascii="宋体" w:hAnsi="宋体" w:hint="eastAsia"/>
          <w:b/>
          <w:color w:val="auto"/>
          <w:sz w:val="24"/>
        </w:rPr>
        <w:t xml:space="preserve">5.4.3 </w:t>
      </w:r>
      <w:r w:rsidRPr="00DC0997">
        <w:rPr>
          <w:rFonts w:ascii="宋体" w:hAnsi="宋体" w:hint="eastAsia"/>
          <w:color w:val="auto"/>
          <w:sz w:val="24"/>
        </w:rPr>
        <w:t>消防设施</w:t>
      </w:r>
      <w:r>
        <w:rPr>
          <w:rFonts w:ascii="宋体" w:hAnsi="宋体" w:hint="eastAsia"/>
          <w:color w:val="auto"/>
          <w:sz w:val="24"/>
        </w:rPr>
        <w:t>：</w:t>
      </w:r>
      <w:proofErr w:type="gramStart"/>
      <w:r w:rsidRPr="00DC0997">
        <w:rPr>
          <w:rFonts w:ascii="宋体" w:hAnsi="宋体" w:hint="eastAsia"/>
          <w:color w:val="auto"/>
          <w:sz w:val="24"/>
        </w:rPr>
        <w:t>光伏区需</w:t>
      </w:r>
      <w:proofErr w:type="gramEnd"/>
      <w:r w:rsidRPr="00DC0997">
        <w:rPr>
          <w:rFonts w:ascii="宋体" w:hAnsi="宋体" w:hint="eastAsia"/>
          <w:color w:val="auto"/>
          <w:sz w:val="24"/>
        </w:rPr>
        <w:t>设置必要的消防设施，每100kWp设置两个4kg手提式磷酸铵盐干粉灭火器，并每两个配置一个金属箱体。</w:t>
      </w:r>
    </w:p>
    <w:p w14:paraId="42FEED5D" w14:textId="77777777" w:rsidR="003D4A57" w:rsidRPr="00DC0997" w:rsidRDefault="003D4A57" w:rsidP="000505CF">
      <w:pPr>
        <w:spacing w:line="360" w:lineRule="auto"/>
        <w:rPr>
          <w:rFonts w:ascii="宋体" w:hAnsi="宋体"/>
          <w:color w:val="auto"/>
          <w:sz w:val="24"/>
        </w:rPr>
      </w:pPr>
    </w:p>
    <w:p w14:paraId="693863FA" w14:textId="47758614" w:rsidR="003D4A57" w:rsidRDefault="003D4A57" w:rsidP="003D4A57">
      <w:pPr>
        <w:spacing w:line="360" w:lineRule="auto"/>
        <w:jc w:val="center"/>
        <w:outlineLvl w:val="1"/>
        <w:rPr>
          <w:rFonts w:ascii="宋体" w:hAnsi="宋体"/>
          <w:color w:val="auto"/>
          <w:sz w:val="24"/>
        </w:rPr>
      </w:pPr>
      <w:bookmarkStart w:id="63" w:name="_Toc128496494"/>
      <w:r>
        <w:rPr>
          <w:rFonts w:ascii="黑体" w:eastAsia="黑体" w:hAnsi="黑体" w:hint="eastAsia"/>
          <w:bCs/>
          <w:color w:val="auto"/>
          <w:sz w:val="24"/>
          <w:szCs w:val="32"/>
        </w:rPr>
        <w:t>5</w:t>
      </w:r>
      <w:r w:rsidRPr="0063728B">
        <w:rPr>
          <w:rFonts w:ascii="黑体" w:eastAsia="黑体" w:hAnsi="黑体" w:hint="eastAsia"/>
          <w:bCs/>
          <w:color w:val="auto"/>
          <w:sz w:val="24"/>
          <w:szCs w:val="32"/>
        </w:rPr>
        <w:t>.</w:t>
      </w:r>
      <w:r>
        <w:rPr>
          <w:rFonts w:ascii="黑体" w:eastAsia="黑体" w:hAnsi="黑体" w:hint="eastAsia"/>
          <w:bCs/>
          <w:color w:val="auto"/>
          <w:sz w:val="24"/>
          <w:szCs w:val="32"/>
        </w:rPr>
        <w:t>5</w:t>
      </w:r>
      <w:r w:rsidRPr="0063728B">
        <w:rPr>
          <w:rFonts w:ascii="黑体" w:eastAsia="黑体" w:hAnsi="黑体" w:hint="eastAsia"/>
          <w:bCs/>
          <w:color w:val="auto"/>
          <w:sz w:val="24"/>
          <w:szCs w:val="32"/>
        </w:rPr>
        <w:t xml:space="preserve"> </w:t>
      </w:r>
      <w:r w:rsidR="00DC0997">
        <w:rPr>
          <w:rFonts w:ascii="黑体" w:eastAsia="黑体" w:hAnsi="黑体" w:hint="eastAsia"/>
          <w:bCs/>
          <w:color w:val="auto"/>
          <w:sz w:val="24"/>
          <w:szCs w:val="32"/>
        </w:rPr>
        <w:t>防雷与接地</w:t>
      </w:r>
      <w:bookmarkEnd w:id="63"/>
    </w:p>
    <w:p w14:paraId="00409352" w14:textId="631E6734" w:rsidR="00DC0997" w:rsidRPr="00DC0997" w:rsidRDefault="003D4A57" w:rsidP="00DC0997">
      <w:pPr>
        <w:spacing w:line="360" w:lineRule="auto"/>
        <w:rPr>
          <w:rFonts w:ascii="宋体" w:hAnsi="宋体"/>
          <w:color w:val="auto"/>
          <w:sz w:val="24"/>
        </w:rPr>
      </w:pPr>
      <w:r>
        <w:rPr>
          <w:rFonts w:ascii="宋体" w:hAnsi="宋体" w:hint="eastAsia"/>
          <w:b/>
          <w:color w:val="auto"/>
          <w:sz w:val="24"/>
        </w:rPr>
        <w:t>5</w:t>
      </w:r>
      <w:r w:rsidRPr="000E3C4F">
        <w:rPr>
          <w:rFonts w:ascii="宋体" w:hAnsi="宋体" w:hint="eastAsia"/>
          <w:b/>
          <w:color w:val="auto"/>
          <w:sz w:val="24"/>
        </w:rPr>
        <w:t>.1.1</w:t>
      </w:r>
      <w:r w:rsidR="00DC0997">
        <w:rPr>
          <w:rFonts w:ascii="宋体" w:hAnsi="宋体" w:hint="eastAsia"/>
          <w:color w:val="auto"/>
          <w:sz w:val="24"/>
        </w:rPr>
        <w:t xml:space="preserve"> </w:t>
      </w:r>
      <w:r w:rsidR="00DC0997" w:rsidRPr="00DC0997">
        <w:rPr>
          <w:rFonts w:ascii="宋体" w:hAnsi="宋体" w:hint="eastAsia"/>
          <w:color w:val="auto"/>
          <w:sz w:val="24"/>
        </w:rPr>
        <w:t>防雷设施不应遮挡光伏组件。</w:t>
      </w:r>
    </w:p>
    <w:p w14:paraId="48605F78" w14:textId="1E1E3109" w:rsidR="00DC0997" w:rsidRPr="00DC0997" w:rsidRDefault="00DC0997" w:rsidP="00DC0997">
      <w:pPr>
        <w:spacing w:line="360" w:lineRule="auto"/>
        <w:rPr>
          <w:rFonts w:ascii="宋体" w:hAnsi="宋体"/>
          <w:color w:val="auto"/>
          <w:sz w:val="24"/>
        </w:rPr>
      </w:pPr>
      <w:r w:rsidRPr="00DC0997">
        <w:rPr>
          <w:rFonts w:ascii="宋体" w:hAnsi="宋体" w:hint="eastAsia"/>
          <w:b/>
          <w:color w:val="auto"/>
          <w:sz w:val="24"/>
        </w:rPr>
        <w:t xml:space="preserve">5.5.2 </w:t>
      </w:r>
      <w:r>
        <w:rPr>
          <w:rFonts w:ascii="宋体" w:hAnsi="宋体" w:hint="eastAsia"/>
          <w:color w:val="auto"/>
          <w:sz w:val="24"/>
        </w:rPr>
        <w:t>防雷与接地施工包括下列</w:t>
      </w:r>
      <w:r w:rsidRPr="00DC0997">
        <w:rPr>
          <w:rFonts w:ascii="宋体" w:hAnsi="宋体" w:hint="eastAsia"/>
          <w:color w:val="auto"/>
          <w:sz w:val="24"/>
        </w:rPr>
        <w:t>安装工作：</w:t>
      </w:r>
    </w:p>
    <w:p w14:paraId="343B5EA8" w14:textId="77777777"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1 光伏组件等电位连接；</w:t>
      </w:r>
    </w:p>
    <w:p w14:paraId="64AB0FA5" w14:textId="77777777"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2 接地网布置及安装；</w:t>
      </w:r>
    </w:p>
    <w:p w14:paraId="11842B20" w14:textId="77777777"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3 引下线连接；</w:t>
      </w:r>
    </w:p>
    <w:p w14:paraId="1677199C" w14:textId="77777777"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4 接地装置施工；</w:t>
      </w:r>
    </w:p>
    <w:p w14:paraId="721E24E0" w14:textId="77777777"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5 接地电阻测试检查。</w:t>
      </w:r>
    </w:p>
    <w:p w14:paraId="09798FDA" w14:textId="78FA4E96" w:rsidR="00DC0997" w:rsidRPr="00DC0997" w:rsidRDefault="00DC0997" w:rsidP="00DC0997">
      <w:pPr>
        <w:spacing w:line="360" w:lineRule="auto"/>
        <w:rPr>
          <w:rFonts w:ascii="宋体" w:hAnsi="宋体"/>
          <w:color w:val="auto"/>
          <w:sz w:val="24"/>
        </w:rPr>
      </w:pPr>
      <w:r w:rsidRPr="00DC0997">
        <w:rPr>
          <w:rFonts w:ascii="宋体" w:hAnsi="宋体" w:hint="eastAsia"/>
          <w:b/>
          <w:color w:val="auto"/>
          <w:sz w:val="24"/>
        </w:rPr>
        <w:t xml:space="preserve">5.5.3 </w:t>
      </w:r>
      <w:r>
        <w:rPr>
          <w:rFonts w:ascii="宋体" w:hAnsi="宋体" w:hint="eastAsia"/>
          <w:color w:val="auto"/>
          <w:sz w:val="24"/>
        </w:rPr>
        <w:t>光伏组件等电位连接应满足下列</w:t>
      </w:r>
      <w:r w:rsidRPr="00DC0997">
        <w:rPr>
          <w:rFonts w:ascii="宋体" w:hAnsi="宋体" w:hint="eastAsia"/>
          <w:color w:val="auto"/>
          <w:sz w:val="24"/>
        </w:rPr>
        <w:t>要求：</w:t>
      </w:r>
    </w:p>
    <w:p w14:paraId="17905605" w14:textId="77777777"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1 带金属边框的光伏组件之间均应进行等电位连接，且连接牢固可靠、导通良好；</w:t>
      </w:r>
    </w:p>
    <w:p w14:paraId="1740BDA8" w14:textId="77777777"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 xml:space="preserve">2 </w:t>
      </w:r>
      <w:proofErr w:type="gramStart"/>
      <w:r w:rsidRPr="00DC0997">
        <w:rPr>
          <w:rFonts w:ascii="宋体" w:hAnsi="宋体" w:hint="eastAsia"/>
          <w:color w:val="auto"/>
          <w:sz w:val="24"/>
        </w:rPr>
        <w:t>每个光</w:t>
      </w:r>
      <w:proofErr w:type="gramEnd"/>
      <w:r w:rsidRPr="00DC0997">
        <w:rPr>
          <w:rFonts w:ascii="宋体" w:hAnsi="宋体" w:hint="eastAsia"/>
          <w:color w:val="auto"/>
          <w:sz w:val="24"/>
        </w:rPr>
        <w:t>伏方阵的光伏组件应与方阵金属支架进行等电位连接，连接点不少于2处；</w:t>
      </w:r>
    </w:p>
    <w:p w14:paraId="29B8A695" w14:textId="77777777"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3 光伏方阵应按设计要求与接地网连接，或按所在建筑的雷电防护等级要求进行连接。</w:t>
      </w:r>
    </w:p>
    <w:p w14:paraId="2BDB5FB9" w14:textId="32BC563A" w:rsidR="00DC0997" w:rsidRPr="00DC0997" w:rsidRDefault="00DC0997" w:rsidP="00DC0997">
      <w:pPr>
        <w:spacing w:line="360" w:lineRule="auto"/>
        <w:rPr>
          <w:rFonts w:ascii="宋体" w:hAnsi="宋体"/>
          <w:color w:val="auto"/>
          <w:sz w:val="24"/>
        </w:rPr>
      </w:pPr>
      <w:r w:rsidRPr="00DC0997">
        <w:rPr>
          <w:rFonts w:ascii="宋体" w:hAnsi="宋体" w:hint="eastAsia"/>
          <w:b/>
          <w:color w:val="auto"/>
          <w:sz w:val="24"/>
        </w:rPr>
        <w:lastRenderedPageBreak/>
        <w:t xml:space="preserve">5.5.4 </w:t>
      </w:r>
      <w:r w:rsidRPr="00DC0997">
        <w:rPr>
          <w:rFonts w:ascii="宋体" w:hAnsi="宋体" w:hint="eastAsia"/>
          <w:color w:val="auto"/>
          <w:sz w:val="24"/>
        </w:rPr>
        <w:t>接地网布置及安装应满足以下要求：</w:t>
      </w:r>
    </w:p>
    <w:p w14:paraId="19F3FB86" w14:textId="77777777"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1 根据设计图纸要求进行接地网布局，符合GB／T 50065-2011的相关规定；</w:t>
      </w:r>
    </w:p>
    <w:p w14:paraId="400509D0" w14:textId="77777777"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 xml:space="preserve">2 </w:t>
      </w:r>
      <w:proofErr w:type="gramStart"/>
      <w:r w:rsidRPr="00DC0997">
        <w:rPr>
          <w:rFonts w:ascii="宋体" w:hAnsi="宋体" w:hint="eastAsia"/>
          <w:color w:val="auto"/>
          <w:sz w:val="24"/>
        </w:rPr>
        <w:t>每个光</w:t>
      </w:r>
      <w:proofErr w:type="gramEnd"/>
      <w:r w:rsidRPr="00DC0997">
        <w:rPr>
          <w:rFonts w:ascii="宋体" w:hAnsi="宋体" w:hint="eastAsia"/>
          <w:color w:val="auto"/>
          <w:sz w:val="24"/>
        </w:rPr>
        <w:t>伏方阵的光伏支架应按设计要求与接地网连接；</w:t>
      </w:r>
    </w:p>
    <w:p w14:paraId="1C564B01" w14:textId="77777777"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3 接地线应水平或垂直敷设，亦可与建筑物倾斜结构平行敷设，在走线段上，不应有高低起伏及弯曲等现象；</w:t>
      </w:r>
    </w:p>
    <w:p w14:paraId="3588220E" w14:textId="77777777"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4 沿建筑物墙壁水平敷设时，离地面距离宜为250 mm～300 mm；接地线与建筑物墙壁的间隙宜为10 mm～15 mm；</w:t>
      </w:r>
    </w:p>
    <w:p w14:paraId="428F51DF" w14:textId="77777777"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5 接地线跨越建筑物伸缩缝、沉降缝处时，应设置补偿器。补偿器可用接地线本身弯成弧状代替；</w:t>
      </w:r>
    </w:p>
    <w:p w14:paraId="0F44A93D" w14:textId="77777777"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6 明敷接地线，在导体的全长度或区间段及每个连接部位附近表面，应涂以15 mm～100 mm宽度相等的绿色和黄色相间的条纹标识。当使用胶带时，应使用双色胶带；</w:t>
      </w:r>
    </w:p>
    <w:p w14:paraId="581D38BD" w14:textId="77777777" w:rsidR="00DC0997" w:rsidRPr="00DC0997" w:rsidRDefault="00DC0997" w:rsidP="00DC0997">
      <w:pPr>
        <w:spacing w:line="360" w:lineRule="auto"/>
        <w:ind w:firstLineChars="200" w:firstLine="480"/>
        <w:rPr>
          <w:rFonts w:ascii="宋体" w:hAnsi="宋体"/>
          <w:color w:val="auto"/>
          <w:sz w:val="24"/>
        </w:rPr>
      </w:pPr>
      <w:r w:rsidRPr="00DC0997">
        <w:rPr>
          <w:rFonts w:ascii="宋体" w:hAnsi="宋体" w:hint="eastAsia"/>
          <w:color w:val="auto"/>
          <w:sz w:val="24"/>
        </w:rPr>
        <w:t>7 接地线搭接应采用焊接，搭接长度满足设计文件的要求，设计文件无明确要求时应符合以下规定：</w:t>
      </w:r>
    </w:p>
    <w:p w14:paraId="7416919C" w14:textId="77777777" w:rsidR="00DC0997" w:rsidRPr="00DC0997" w:rsidRDefault="00DC0997" w:rsidP="00DC0997">
      <w:pPr>
        <w:spacing w:line="360" w:lineRule="auto"/>
        <w:ind w:left="420" w:firstLine="420"/>
        <w:rPr>
          <w:rFonts w:ascii="宋体" w:hAnsi="宋体"/>
          <w:color w:val="auto"/>
          <w:sz w:val="24"/>
        </w:rPr>
      </w:pPr>
      <w:r w:rsidRPr="00DC0997">
        <w:rPr>
          <w:rFonts w:ascii="宋体" w:hAnsi="宋体" w:hint="eastAsia"/>
          <w:color w:val="auto"/>
          <w:sz w:val="24"/>
        </w:rPr>
        <w:t>a) 扁钢与扁钢连接时，其长度为其宽度的2倍（且至少</w:t>
      </w:r>
      <w:proofErr w:type="gramStart"/>
      <w:r w:rsidRPr="00DC0997">
        <w:rPr>
          <w:rFonts w:ascii="宋体" w:hAnsi="宋体" w:hint="eastAsia"/>
          <w:color w:val="auto"/>
          <w:sz w:val="24"/>
        </w:rPr>
        <w:t>3个棱边焊接</w:t>
      </w:r>
      <w:proofErr w:type="gramEnd"/>
      <w:r w:rsidRPr="00DC0997">
        <w:rPr>
          <w:rFonts w:ascii="宋体" w:hAnsi="宋体" w:hint="eastAsia"/>
          <w:color w:val="auto"/>
          <w:sz w:val="24"/>
        </w:rPr>
        <w:t>）, 且不小于100 mm；</w:t>
      </w:r>
    </w:p>
    <w:p w14:paraId="20DCFD8B" w14:textId="77777777" w:rsidR="00DC0997" w:rsidRPr="00DC0997" w:rsidRDefault="00DC0997" w:rsidP="00DC0997">
      <w:pPr>
        <w:spacing w:line="360" w:lineRule="auto"/>
        <w:ind w:left="420" w:firstLine="420"/>
        <w:rPr>
          <w:rFonts w:ascii="宋体" w:hAnsi="宋体"/>
          <w:color w:val="auto"/>
          <w:sz w:val="24"/>
        </w:rPr>
      </w:pPr>
      <w:r w:rsidRPr="00DC0997">
        <w:rPr>
          <w:rFonts w:ascii="宋体" w:hAnsi="宋体" w:hint="eastAsia"/>
          <w:color w:val="auto"/>
          <w:sz w:val="24"/>
        </w:rPr>
        <w:t>b) 圆钢与圆钢连接时，其长度为其直径的6倍,且不小于100 mm；</w:t>
      </w:r>
    </w:p>
    <w:p w14:paraId="58F77850" w14:textId="57A89A1A" w:rsidR="00DC0997" w:rsidRPr="00DC0997" w:rsidRDefault="00DC0997" w:rsidP="00DC0997">
      <w:pPr>
        <w:spacing w:line="360" w:lineRule="auto"/>
        <w:ind w:left="420" w:firstLine="420"/>
        <w:rPr>
          <w:rFonts w:ascii="宋体" w:hAnsi="宋体"/>
          <w:color w:val="auto"/>
          <w:sz w:val="24"/>
        </w:rPr>
      </w:pPr>
      <w:r w:rsidRPr="00DC0997">
        <w:rPr>
          <w:rFonts w:ascii="宋体" w:hAnsi="宋体" w:hint="eastAsia"/>
          <w:color w:val="auto"/>
          <w:sz w:val="24"/>
        </w:rPr>
        <w:t>c) 圆钢与扁钢连接时，其长度为圆钢直径的6倍,且不小于100 mm</w:t>
      </w:r>
      <w:r w:rsidR="00CB51EA">
        <w:rPr>
          <w:rFonts w:ascii="宋体" w:hAnsi="宋体" w:hint="eastAsia"/>
          <w:color w:val="auto"/>
          <w:sz w:val="24"/>
        </w:rPr>
        <w:t>。</w:t>
      </w:r>
    </w:p>
    <w:p w14:paraId="28CF8575" w14:textId="77777777" w:rsidR="00DC0997" w:rsidRPr="00DC0997" w:rsidRDefault="00DC0997" w:rsidP="00C361DD">
      <w:pPr>
        <w:spacing w:line="360" w:lineRule="auto"/>
        <w:ind w:firstLineChars="200" w:firstLine="480"/>
        <w:rPr>
          <w:rFonts w:ascii="宋体" w:hAnsi="宋体"/>
          <w:color w:val="auto"/>
          <w:sz w:val="24"/>
        </w:rPr>
      </w:pPr>
      <w:r w:rsidRPr="00DC0997">
        <w:rPr>
          <w:rFonts w:ascii="宋体" w:hAnsi="宋体" w:hint="eastAsia"/>
          <w:color w:val="auto"/>
          <w:sz w:val="24"/>
        </w:rPr>
        <w:t>8 在接地线引向建筑物的入口处和检修用临时接地点处，均应刷白色底漆并标以黑色标识，其代号为“ ”。同一接地体不应出现两种不同的标识；</w:t>
      </w:r>
    </w:p>
    <w:p w14:paraId="3C3F9EAA" w14:textId="77777777" w:rsidR="00DC0997" w:rsidRPr="00DC0997" w:rsidRDefault="00DC0997" w:rsidP="00C361DD">
      <w:pPr>
        <w:spacing w:line="360" w:lineRule="auto"/>
        <w:ind w:firstLineChars="200" w:firstLine="480"/>
        <w:rPr>
          <w:rFonts w:ascii="宋体" w:hAnsi="宋体"/>
          <w:color w:val="auto"/>
          <w:sz w:val="24"/>
        </w:rPr>
      </w:pPr>
      <w:r w:rsidRPr="00DC0997">
        <w:rPr>
          <w:rFonts w:ascii="宋体" w:hAnsi="宋体" w:hint="eastAsia"/>
          <w:color w:val="auto"/>
          <w:sz w:val="24"/>
        </w:rPr>
        <w:t>9 接地线的安装固定应牢固可靠。</w:t>
      </w:r>
    </w:p>
    <w:p w14:paraId="6FB6AC55" w14:textId="044B738D" w:rsidR="00DC0997" w:rsidRPr="00DC0997" w:rsidRDefault="00C361DD" w:rsidP="00DC0997">
      <w:pPr>
        <w:spacing w:line="360" w:lineRule="auto"/>
        <w:rPr>
          <w:rFonts w:ascii="宋体" w:hAnsi="宋体"/>
          <w:color w:val="auto"/>
          <w:sz w:val="24"/>
        </w:rPr>
      </w:pPr>
      <w:r w:rsidRPr="00C361DD">
        <w:rPr>
          <w:rFonts w:ascii="宋体" w:hAnsi="宋体" w:hint="eastAsia"/>
          <w:b/>
          <w:color w:val="auto"/>
          <w:sz w:val="24"/>
        </w:rPr>
        <w:t xml:space="preserve">5.5.5 </w:t>
      </w:r>
      <w:r w:rsidR="00DC0997" w:rsidRPr="00DC0997">
        <w:rPr>
          <w:rFonts w:ascii="宋体" w:hAnsi="宋体" w:hint="eastAsia"/>
          <w:color w:val="auto"/>
          <w:sz w:val="24"/>
        </w:rPr>
        <w:t>引下线连接应满足以下要求：</w:t>
      </w:r>
    </w:p>
    <w:p w14:paraId="4DFE2B25" w14:textId="77777777" w:rsidR="00DC0997" w:rsidRPr="00DC0997" w:rsidRDefault="00DC0997" w:rsidP="00C361DD">
      <w:pPr>
        <w:spacing w:line="360" w:lineRule="auto"/>
        <w:ind w:firstLineChars="200" w:firstLine="480"/>
        <w:rPr>
          <w:rFonts w:ascii="宋体" w:hAnsi="宋体"/>
          <w:color w:val="auto"/>
          <w:sz w:val="24"/>
        </w:rPr>
      </w:pPr>
      <w:r w:rsidRPr="00DC0997">
        <w:rPr>
          <w:rFonts w:ascii="宋体" w:hAnsi="宋体" w:hint="eastAsia"/>
          <w:color w:val="auto"/>
          <w:sz w:val="24"/>
        </w:rPr>
        <w:t>1 根据设计图纸要求进行引下线连接；</w:t>
      </w:r>
    </w:p>
    <w:p w14:paraId="2ACA046F" w14:textId="77777777" w:rsidR="00DC0997" w:rsidRPr="00DC0997" w:rsidRDefault="00DC0997" w:rsidP="00C361DD">
      <w:pPr>
        <w:spacing w:line="360" w:lineRule="auto"/>
        <w:ind w:firstLineChars="200" w:firstLine="480"/>
        <w:rPr>
          <w:rFonts w:ascii="宋体" w:hAnsi="宋体"/>
          <w:color w:val="auto"/>
          <w:sz w:val="24"/>
        </w:rPr>
      </w:pPr>
      <w:r w:rsidRPr="00DC0997">
        <w:rPr>
          <w:rFonts w:ascii="宋体" w:hAnsi="宋体" w:hint="eastAsia"/>
          <w:color w:val="auto"/>
          <w:sz w:val="24"/>
        </w:rPr>
        <w:t>2 所在建筑有避雷带的，引下线可直接搭接至避雷带；</w:t>
      </w:r>
    </w:p>
    <w:p w14:paraId="2318CF92" w14:textId="77777777" w:rsidR="00DC0997" w:rsidRPr="00DC0997" w:rsidRDefault="00DC0997" w:rsidP="00C361DD">
      <w:pPr>
        <w:spacing w:line="360" w:lineRule="auto"/>
        <w:ind w:firstLineChars="200" w:firstLine="480"/>
        <w:rPr>
          <w:rFonts w:ascii="宋体" w:hAnsi="宋体"/>
          <w:color w:val="auto"/>
          <w:sz w:val="24"/>
        </w:rPr>
      </w:pPr>
      <w:r w:rsidRPr="00DC0997">
        <w:rPr>
          <w:rFonts w:ascii="宋体" w:hAnsi="宋体" w:hint="eastAsia"/>
          <w:color w:val="auto"/>
          <w:sz w:val="24"/>
        </w:rPr>
        <w:t>3 所在建筑无避雷带的，引下线应引至接地极，未经许可不得直接搭接至钢结构、管道等设施；</w:t>
      </w:r>
    </w:p>
    <w:p w14:paraId="09DFE531" w14:textId="4F8BBF45" w:rsidR="00DC0997" w:rsidRPr="00DC0997" w:rsidRDefault="00DC0997" w:rsidP="00C361DD">
      <w:pPr>
        <w:spacing w:line="360" w:lineRule="auto"/>
        <w:ind w:firstLineChars="200" w:firstLine="480"/>
        <w:rPr>
          <w:rFonts w:ascii="宋体" w:hAnsi="宋体"/>
          <w:color w:val="auto"/>
          <w:sz w:val="24"/>
        </w:rPr>
      </w:pPr>
      <w:r w:rsidRPr="00DC0997">
        <w:rPr>
          <w:rFonts w:ascii="宋体" w:hAnsi="宋体" w:hint="eastAsia"/>
          <w:color w:val="auto"/>
          <w:sz w:val="24"/>
        </w:rPr>
        <w:t xml:space="preserve">4 </w:t>
      </w:r>
      <w:r w:rsidR="00C361DD">
        <w:rPr>
          <w:rFonts w:ascii="宋体" w:hAnsi="宋体" w:hint="eastAsia"/>
          <w:color w:val="auto"/>
          <w:sz w:val="24"/>
        </w:rPr>
        <w:t>引下线与接地网及接地极之间的连接应满足</w:t>
      </w:r>
      <w:r w:rsidRPr="00DC0997">
        <w:rPr>
          <w:rFonts w:ascii="宋体" w:hAnsi="宋体" w:hint="eastAsia"/>
          <w:color w:val="auto"/>
          <w:sz w:val="24"/>
        </w:rPr>
        <w:t>5.5.4的要求。</w:t>
      </w:r>
    </w:p>
    <w:p w14:paraId="6D683169" w14:textId="04782878" w:rsidR="00DC0997" w:rsidRPr="00DC0997" w:rsidRDefault="00C361DD" w:rsidP="00DC0997">
      <w:pPr>
        <w:spacing w:line="360" w:lineRule="auto"/>
        <w:rPr>
          <w:rFonts w:ascii="宋体" w:hAnsi="宋体"/>
          <w:color w:val="auto"/>
          <w:sz w:val="24"/>
        </w:rPr>
      </w:pPr>
      <w:r w:rsidRPr="00C361DD">
        <w:rPr>
          <w:rFonts w:ascii="宋体" w:hAnsi="宋体" w:hint="eastAsia"/>
          <w:b/>
          <w:color w:val="auto"/>
          <w:sz w:val="24"/>
        </w:rPr>
        <w:t xml:space="preserve">5.5.6 </w:t>
      </w:r>
      <w:r w:rsidR="00DC0997" w:rsidRPr="00DC0997">
        <w:rPr>
          <w:rFonts w:ascii="宋体" w:hAnsi="宋体" w:hint="eastAsia"/>
          <w:color w:val="auto"/>
          <w:sz w:val="24"/>
        </w:rPr>
        <w:t>所在建筑有避雷带的，无需进行接地极安装,所在建筑无避雷带的，按照设计文件进行接地极安装，接地极安装深度及数量应满足设计要求。</w:t>
      </w:r>
    </w:p>
    <w:p w14:paraId="513C7437" w14:textId="10767D17" w:rsidR="00DC0997" w:rsidRPr="00DC0997" w:rsidRDefault="00C361DD" w:rsidP="00DC0997">
      <w:pPr>
        <w:spacing w:line="360" w:lineRule="auto"/>
        <w:rPr>
          <w:rFonts w:ascii="宋体" w:hAnsi="宋体"/>
          <w:color w:val="auto"/>
          <w:sz w:val="24"/>
        </w:rPr>
      </w:pPr>
      <w:r w:rsidRPr="00C361DD">
        <w:rPr>
          <w:rFonts w:ascii="宋体" w:hAnsi="宋体" w:hint="eastAsia"/>
          <w:b/>
          <w:color w:val="auto"/>
          <w:sz w:val="24"/>
        </w:rPr>
        <w:lastRenderedPageBreak/>
        <w:t>5.5.7</w:t>
      </w:r>
      <w:r w:rsidR="00DC0997" w:rsidRPr="00C361DD">
        <w:rPr>
          <w:rFonts w:ascii="宋体" w:hAnsi="宋体" w:hint="eastAsia"/>
          <w:b/>
          <w:color w:val="auto"/>
          <w:sz w:val="24"/>
        </w:rPr>
        <w:tab/>
      </w:r>
      <w:r w:rsidR="00DC0997" w:rsidRPr="00DC0997">
        <w:rPr>
          <w:rFonts w:ascii="宋体" w:hAnsi="宋体" w:hint="eastAsia"/>
          <w:color w:val="auto"/>
          <w:sz w:val="24"/>
        </w:rPr>
        <w:t>防雷与接地安装完成后，应进行接地电阻测试，接地电阻应满足设计要求。</w:t>
      </w:r>
    </w:p>
    <w:p w14:paraId="7E72D711" w14:textId="7EB7001C" w:rsidR="00DC0997" w:rsidRPr="00DC0997" w:rsidRDefault="00C361DD" w:rsidP="00DC0997">
      <w:pPr>
        <w:spacing w:line="360" w:lineRule="auto"/>
        <w:rPr>
          <w:rFonts w:ascii="宋体" w:hAnsi="宋体"/>
          <w:color w:val="auto"/>
          <w:sz w:val="24"/>
        </w:rPr>
      </w:pPr>
      <w:r w:rsidRPr="00C361DD">
        <w:rPr>
          <w:rFonts w:ascii="宋体" w:hAnsi="宋体" w:hint="eastAsia"/>
          <w:b/>
          <w:color w:val="auto"/>
          <w:sz w:val="24"/>
        </w:rPr>
        <w:t xml:space="preserve">5.5.8 </w:t>
      </w:r>
      <w:r w:rsidR="00DC0997" w:rsidRPr="00DC0997">
        <w:rPr>
          <w:rFonts w:ascii="宋体" w:hAnsi="宋体" w:hint="eastAsia"/>
          <w:color w:val="auto"/>
          <w:sz w:val="24"/>
        </w:rPr>
        <w:t>工作接地与保护接地应分别接入地网。</w:t>
      </w:r>
    </w:p>
    <w:p w14:paraId="48E4EA7E" w14:textId="77777777" w:rsidR="003D4A57" w:rsidRPr="003D4A57" w:rsidRDefault="003D4A57" w:rsidP="000505CF">
      <w:pPr>
        <w:spacing w:line="360" w:lineRule="auto"/>
        <w:rPr>
          <w:rFonts w:ascii="宋体" w:hAnsi="宋体"/>
          <w:color w:val="auto"/>
          <w:sz w:val="24"/>
        </w:rPr>
      </w:pPr>
    </w:p>
    <w:p w14:paraId="5715BF4E" w14:textId="77B38015" w:rsidR="00D55888" w:rsidRDefault="00D55888" w:rsidP="00D55888">
      <w:pPr>
        <w:spacing w:line="360" w:lineRule="auto"/>
        <w:jc w:val="center"/>
        <w:outlineLvl w:val="1"/>
        <w:rPr>
          <w:rFonts w:ascii="宋体" w:hAnsi="宋体"/>
          <w:color w:val="auto"/>
          <w:sz w:val="24"/>
        </w:rPr>
      </w:pPr>
      <w:bookmarkStart w:id="64" w:name="_Toc128496495"/>
      <w:r>
        <w:rPr>
          <w:rFonts w:ascii="黑体" w:eastAsia="黑体" w:hAnsi="黑体" w:hint="eastAsia"/>
          <w:bCs/>
          <w:color w:val="auto"/>
          <w:sz w:val="24"/>
          <w:szCs w:val="32"/>
        </w:rPr>
        <w:t>5</w:t>
      </w:r>
      <w:r w:rsidRPr="0063728B">
        <w:rPr>
          <w:rFonts w:ascii="黑体" w:eastAsia="黑体" w:hAnsi="黑体" w:hint="eastAsia"/>
          <w:bCs/>
          <w:color w:val="auto"/>
          <w:sz w:val="24"/>
          <w:szCs w:val="32"/>
        </w:rPr>
        <w:t>.</w:t>
      </w:r>
      <w:r>
        <w:rPr>
          <w:rFonts w:ascii="黑体" w:eastAsia="黑体" w:hAnsi="黑体" w:hint="eastAsia"/>
          <w:bCs/>
          <w:color w:val="auto"/>
          <w:sz w:val="24"/>
          <w:szCs w:val="32"/>
        </w:rPr>
        <w:t>6</w:t>
      </w:r>
      <w:r w:rsidRPr="0063728B">
        <w:rPr>
          <w:rFonts w:ascii="黑体" w:eastAsia="黑体" w:hAnsi="黑体" w:hint="eastAsia"/>
          <w:bCs/>
          <w:color w:val="auto"/>
          <w:sz w:val="24"/>
          <w:szCs w:val="32"/>
        </w:rPr>
        <w:t xml:space="preserve"> </w:t>
      </w:r>
      <w:r>
        <w:rPr>
          <w:rFonts w:ascii="黑体" w:eastAsia="黑体" w:hAnsi="黑体" w:hint="eastAsia"/>
          <w:bCs/>
          <w:color w:val="auto"/>
          <w:sz w:val="24"/>
          <w:szCs w:val="32"/>
        </w:rPr>
        <w:t>防护栏杆安装</w:t>
      </w:r>
      <w:bookmarkEnd w:id="64"/>
    </w:p>
    <w:p w14:paraId="0B6217E5" w14:textId="5EC5C661" w:rsidR="00D55888" w:rsidRPr="00D55888" w:rsidRDefault="00D55888" w:rsidP="00D55888">
      <w:pPr>
        <w:spacing w:line="360" w:lineRule="auto"/>
        <w:rPr>
          <w:rFonts w:ascii="宋体" w:hAnsi="宋体"/>
          <w:color w:val="auto"/>
          <w:sz w:val="24"/>
        </w:rPr>
      </w:pPr>
      <w:r>
        <w:rPr>
          <w:rFonts w:ascii="宋体" w:hAnsi="宋体" w:hint="eastAsia"/>
          <w:b/>
          <w:color w:val="auto"/>
          <w:sz w:val="24"/>
        </w:rPr>
        <w:t>5</w:t>
      </w:r>
      <w:r w:rsidRPr="000E3C4F">
        <w:rPr>
          <w:rFonts w:ascii="宋体" w:hAnsi="宋体" w:hint="eastAsia"/>
          <w:b/>
          <w:color w:val="auto"/>
          <w:sz w:val="24"/>
        </w:rPr>
        <w:t>.</w:t>
      </w:r>
      <w:r>
        <w:rPr>
          <w:rFonts w:ascii="宋体" w:hAnsi="宋体" w:hint="eastAsia"/>
          <w:b/>
          <w:color w:val="auto"/>
          <w:sz w:val="24"/>
        </w:rPr>
        <w:t>6</w:t>
      </w:r>
      <w:r w:rsidRPr="000E3C4F">
        <w:rPr>
          <w:rFonts w:ascii="宋体" w:hAnsi="宋体" w:hint="eastAsia"/>
          <w:b/>
          <w:color w:val="auto"/>
          <w:sz w:val="24"/>
        </w:rPr>
        <w:t>.1</w:t>
      </w:r>
      <w:r>
        <w:rPr>
          <w:rFonts w:ascii="宋体" w:hAnsi="宋体" w:hint="eastAsia"/>
          <w:b/>
          <w:color w:val="auto"/>
          <w:sz w:val="24"/>
        </w:rPr>
        <w:t xml:space="preserve"> </w:t>
      </w:r>
      <w:r w:rsidRPr="00D55888">
        <w:rPr>
          <w:rFonts w:ascii="宋体" w:hAnsi="宋体" w:hint="eastAsia"/>
          <w:color w:val="auto"/>
          <w:sz w:val="24"/>
        </w:rPr>
        <w:t>防护栏杆施工应按照设计文件要求进行，严禁擅自加宽杆件间距及降低护栏高度。</w:t>
      </w:r>
    </w:p>
    <w:p w14:paraId="4D3B7492" w14:textId="2CE5EA06" w:rsidR="00D55888" w:rsidRPr="00D55888" w:rsidRDefault="00D55888" w:rsidP="00D55888">
      <w:pPr>
        <w:spacing w:line="360" w:lineRule="auto"/>
        <w:rPr>
          <w:rFonts w:ascii="宋体" w:hAnsi="宋体"/>
          <w:color w:val="auto"/>
          <w:sz w:val="24"/>
        </w:rPr>
      </w:pPr>
      <w:r w:rsidRPr="00D55888">
        <w:rPr>
          <w:rFonts w:ascii="宋体" w:hAnsi="宋体" w:hint="eastAsia"/>
          <w:b/>
          <w:color w:val="auto"/>
          <w:sz w:val="24"/>
        </w:rPr>
        <w:t xml:space="preserve">5.6.2 </w:t>
      </w:r>
      <w:r w:rsidRPr="00D55888">
        <w:rPr>
          <w:rFonts w:ascii="宋体" w:hAnsi="宋体" w:hint="eastAsia"/>
          <w:color w:val="auto"/>
          <w:sz w:val="24"/>
        </w:rPr>
        <w:t>防护栏杆连接必须紧固牢靠，严禁出现松动现象，螺栓的紧固扭矩应符合产品和设计文件的相关规定。</w:t>
      </w:r>
    </w:p>
    <w:p w14:paraId="7CF3F0B5" w14:textId="0AA2B038" w:rsidR="00D55888" w:rsidRPr="00D55888" w:rsidRDefault="00D55888" w:rsidP="00D55888">
      <w:pPr>
        <w:spacing w:line="360" w:lineRule="auto"/>
        <w:rPr>
          <w:rFonts w:ascii="宋体" w:hAnsi="宋体"/>
          <w:color w:val="auto"/>
          <w:sz w:val="24"/>
        </w:rPr>
      </w:pPr>
      <w:r w:rsidRPr="00D55888">
        <w:rPr>
          <w:rFonts w:ascii="宋体" w:hAnsi="宋体" w:hint="eastAsia"/>
          <w:b/>
          <w:color w:val="auto"/>
          <w:sz w:val="24"/>
        </w:rPr>
        <w:t xml:space="preserve">5.6.3 </w:t>
      </w:r>
      <w:r w:rsidRPr="00D55888">
        <w:rPr>
          <w:rFonts w:ascii="宋体" w:hAnsi="宋体" w:hint="eastAsia"/>
          <w:color w:val="auto"/>
          <w:sz w:val="24"/>
        </w:rPr>
        <w:t>严禁减少螺栓、平垫、</w:t>
      </w:r>
      <w:proofErr w:type="gramStart"/>
      <w:r w:rsidRPr="00D55888">
        <w:rPr>
          <w:rFonts w:ascii="宋体" w:hAnsi="宋体" w:hint="eastAsia"/>
          <w:color w:val="auto"/>
          <w:sz w:val="24"/>
        </w:rPr>
        <w:t>弹垫的</w:t>
      </w:r>
      <w:proofErr w:type="gramEnd"/>
      <w:r w:rsidRPr="00D55888">
        <w:rPr>
          <w:rFonts w:ascii="宋体" w:hAnsi="宋体" w:hint="eastAsia"/>
          <w:color w:val="auto"/>
          <w:sz w:val="24"/>
        </w:rPr>
        <w:t>安装数量。</w:t>
      </w:r>
    </w:p>
    <w:p w14:paraId="356650A2" w14:textId="77777777" w:rsidR="00D55888" w:rsidRPr="00D55888" w:rsidRDefault="00D55888" w:rsidP="00D55888">
      <w:pPr>
        <w:spacing w:line="360" w:lineRule="auto"/>
        <w:rPr>
          <w:rFonts w:ascii="宋体" w:hAnsi="宋体"/>
          <w:color w:val="auto"/>
          <w:sz w:val="24"/>
        </w:rPr>
      </w:pPr>
      <w:r w:rsidRPr="00D55888">
        <w:rPr>
          <w:rFonts w:ascii="宋体" w:hAnsi="宋体" w:hint="eastAsia"/>
          <w:b/>
          <w:color w:val="auto"/>
          <w:sz w:val="24"/>
        </w:rPr>
        <w:t xml:space="preserve">5.6.4 </w:t>
      </w:r>
      <w:r w:rsidRPr="00D55888">
        <w:rPr>
          <w:rFonts w:ascii="宋体" w:hAnsi="宋体" w:hint="eastAsia"/>
          <w:color w:val="auto"/>
          <w:sz w:val="24"/>
        </w:rPr>
        <w:tab/>
        <w:t>需焊接时，焊接应保证焊缝连续饱满、平整无间隙，不得有裂纹、夹渣、较大焊瘤、虚焊、漏焊、气孔、未焊透、</w:t>
      </w:r>
      <w:proofErr w:type="gramStart"/>
      <w:r w:rsidRPr="00D55888">
        <w:rPr>
          <w:rFonts w:ascii="宋体" w:hAnsi="宋体" w:hint="eastAsia"/>
          <w:color w:val="auto"/>
          <w:sz w:val="24"/>
        </w:rPr>
        <w:t>咬边等</w:t>
      </w:r>
      <w:proofErr w:type="gramEnd"/>
      <w:r w:rsidRPr="00D55888">
        <w:rPr>
          <w:rFonts w:ascii="宋体" w:hAnsi="宋体" w:hint="eastAsia"/>
          <w:color w:val="auto"/>
          <w:sz w:val="24"/>
        </w:rPr>
        <w:t>情况。</w:t>
      </w:r>
    </w:p>
    <w:p w14:paraId="31301A83" w14:textId="5BC5F41C" w:rsidR="00D55888" w:rsidRPr="00D55888" w:rsidRDefault="00D55888" w:rsidP="00D55888">
      <w:pPr>
        <w:spacing w:line="360" w:lineRule="auto"/>
        <w:rPr>
          <w:rFonts w:ascii="宋体" w:hAnsi="宋体"/>
          <w:color w:val="auto"/>
          <w:sz w:val="24"/>
        </w:rPr>
      </w:pPr>
      <w:r>
        <w:rPr>
          <w:rFonts w:ascii="宋体" w:hAnsi="宋体" w:hint="eastAsia"/>
          <w:b/>
          <w:color w:val="auto"/>
          <w:sz w:val="24"/>
        </w:rPr>
        <w:t xml:space="preserve">5.6.5 </w:t>
      </w:r>
      <w:r w:rsidRPr="00D55888">
        <w:rPr>
          <w:rFonts w:ascii="宋体" w:hAnsi="宋体" w:hint="eastAsia"/>
          <w:color w:val="auto"/>
          <w:sz w:val="24"/>
        </w:rPr>
        <w:t>采用钢材时，外露焊缝表面应涂刷两道防锈漆和一道面漆作防腐防锈处理。</w:t>
      </w:r>
    </w:p>
    <w:p w14:paraId="1D75EE41" w14:textId="3BA20634" w:rsidR="00D55888" w:rsidRPr="00D55888" w:rsidRDefault="00D55888" w:rsidP="00D55888">
      <w:pPr>
        <w:spacing w:line="360" w:lineRule="auto"/>
        <w:rPr>
          <w:rFonts w:ascii="宋体" w:hAnsi="宋体"/>
          <w:color w:val="auto"/>
          <w:sz w:val="24"/>
        </w:rPr>
      </w:pPr>
      <w:r w:rsidRPr="00D55888">
        <w:rPr>
          <w:rFonts w:ascii="宋体" w:hAnsi="宋体" w:hint="eastAsia"/>
          <w:b/>
          <w:color w:val="auto"/>
          <w:sz w:val="24"/>
        </w:rPr>
        <w:t>5.6.6</w:t>
      </w:r>
      <w:r w:rsidRPr="00D55888">
        <w:rPr>
          <w:rFonts w:ascii="宋体" w:hAnsi="宋体" w:hint="eastAsia"/>
          <w:b/>
          <w:color w:val="auto"/>
          <w:sz w:val="24"/>
        </w:rPr>
        <w:tab/>
      </w:r>
      <w:r w:rsidRPr="00D55888">
        <w:rPr>
          <w:rFonts w:ascii="宋体" w:hAnsi="宋体" w:hint="eastAsia"/>
          <w:color w:val="auto"/>
          <w:sz w:val="24"/>
        </w:rPr>
        <w:t>防护标杆应有</w:t>
      </w:r>
      <w:proofErr w:type="gramStart"/>
      <w:r w:rsidRPr="00D55888">
        <w:rPr>
          <w:rFonts w:ascii="宋体" w:hAnsi="宋体" w:hint="eastAsia"/>
          <w:color w:val="auto"/>
          <w:sz w:val="24"/>
        </w:rPr>
        <w:t>效</w:t>
      </w:r>
      <w:proofErr w:type="gramEnd"/>
      <w:r w:rsidRPr="00D55888">
        <w:rPr>
          <w:rFonts w:ascii="宋体" w:hAnsi="宋体" w:hint="eastAsia"/>
          <w:color w:val="auto"/>
          <w:sz w:val="24"/>
        </w:rPr>
        <w:t>接地，接地电阻应满足设计要求。</w:t>
      </w:r>
    </w:p>
    <w:p w14:paraId="1104B839" w14:textId="6E76CCA7" w:rsidR="003D4A57" w:rsidRDefault="00D55888" w:rsidP="00D55888">
      <w:pPr>
        <w:spacing w:line="360" w:lineRule="auto"/>
        <w:rPr>
          <w:rFonts w:ascii="宋体" w:hAnsi="宋体"/>
          <w:color w:val="auto"/>
          <w:sz w:val="24"/>
        </w:rPr>
      </w:pPr>
      <w:r w:rsidRPr="00D55888">
        <w:rPr>
          <w:rFonts w:ascii="宋体" w:hAnsi="宋体" w:hint="eastAsia"/>
          <w:b/>
          <w:color w:val="auto"/>
          <w:sz w:val="24"/>
        </w:rPr>
        <w:t>5.6.7</w:t>
      </w:r>
      <w:r>
        <w:rPr>
          <w:rFonts w:ascii="宋体" w:hAnsi="宋体" w:hint="eastAsia"/>
          <w:color w:val="auto"/>
          <w:sz w:val="24"/>
        </w:rPr>
        <w:t xml:space="preserve"> </w:t>
      </w:r>
      <w:r w:rsidRPr="00D55888">
        <w:rPr>
          <w:rFonts w:ascii="宋体" w:hAnsi="宋体" w:hint="eastAsia"/>
          <w:color w:val="auto"/>
          <w:sz w:val="24"/>
        </w:rPr>
        <w:t>防护栏杆安装精度满足表5.6.7的要求。</w:t>
      </w:r>
    </w:p>
    <w:p w14:paraId="69BB7E34" w14:textId="77777777" w:rsidR="00D55888" w:rsidRPr="00230B4A" w:rsidRDefault="00D55888" w:rsidP="00D55888">
      <w:pPr>
        <w:pStyle w:val="a0"/>
        <w:numPr>
          <w:ilvl w:val="0"/>
          <w:numId w:val="0"/>
        </w:numPr>
        <w:spacing w:before="156" w:after="156"/>
        <w:rPr>
          <w:rFonts w:ascii="Times New Roman"/>
        </w:rPr>
      </w:pPr>
      <w:r w:rsidRPr="00230B4A">
        <w:rPr>
          <w:rFonts w:hint="eastAsia"/>
        </w:rPr>
        <w:t>表5.6.7</w:t>
      </w:r>
      <w:r w:rsidRPr="00230B4A">
        <w:t xml:space="preserve"> </w:t>
      </w:r>
      <w:r w:rsidRPr="00230B4A">
        <w:rPr>
          <w:rFonts w:hint="eastAsia"/>
        </w:rPr>
        <w:t>防护栏杆安装精度要求</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4677"/>
      </w:tblGrid>
      <w:tr w:rsidR="00D55888" w:rsidRPr="00D55888" w14:paraId="2783C9E7" w14:textId="77777777" w:rsidTr="00D55888">
        <w:trPr>
          <w:trHeight w:val="312"/>
        </w:trPr>
        <w:tc>
          <w:tcPr>
            <w:tcW w:w="3936" w:type="dxa"/>
            <w:tcBorders>
              <w:top w:val="single" w:sz="4" w:space="0" w:color="auto"/>
              <w:bottom w:val="single" w:sz="4" w:space="0" w:color="auto"/>
              <w:right w:val="single" w:sz="4" w:space="0" w:color="auto"/>
            </w:tcBorders>
            <w:vAlign w:val="center"/>
          </w:tcPr>
          <w:p w14:paraId="58E5887A" w14:textId="77777777" w:rsidR="00D55888" w:rsidRPr="00D55888" w:rsidRDefault="00D55888" w:rsidP="00E238AA">
            <w:pPr>
              <w:jc w:val="center"/>
              <w:rPr>
                <w:color w:val="auto"/>
                <w:sz w:val="18"/>
                <w:szCs w:val="18"/>
              </w:rPr>
            </w:pPr>
            <w:r w:rsidRPr="00D55888">
              <w:rPr>
                <w:rFonts w:hint="eastAsia"/>
                <w:color w:val="auto"/>
                <w:sz w:val="18"/>
                <w:szCs w:val="18"/>
              </w:rPr>
              <w:t>项目</w:t>
            </w:r>
          </w:p>
        </w:tc>
        <w:tc>
          <w:tcPr>
            <w:tcW w:w="4677" w:type="dxa"/>
            <w:tcBorders>
              <w:top w:val="single" w:sz="4" w:space="0" w:color="auto"/>
              <w:bottom w:val="single" w:sz="4" w:space="0" w:color="auto"/>
            </w:tcBorders>
            <w:vAlign w:val="center"/>
          </w:tcPr>
          <w:p w14:paraId="4D789F4A" w14:textId="13867C90" w:rsidR="00D55888" w:rsidRPr="00D55888" w:rsidRDefault="00D55888" w:rsidP="00D55888">
            <w:pPr>
              <w:jc w:val="center"/>
              <w:rPr>
                <w:color w:val="auto"/>
                <w:sz w:val="18"/>
                <w:szCs w:val="18"/>
              </w:rPr>
            </w:pPr>
            <w:r w:rsidRPr="00D55888">
              <w:rPr>
                <w:rFonts w:hint="eastAsia"/>
                <w:color w:val="auto"/>
                <w:sz w:val="18"/>
                <w:szCs w:val="18"/>
              </w:rPr>
              <w:t>允许偏差</w:t>
            </w:r>
            <w:r>
              <w:rPr>
                <w:rFonts w:hint="eastAsia"/>
                <w:color w:val="auto"/>
                <w:sz w:val="18"/>
                <w:szCs w:val="18"/>
              </w:rPr>
              <w:t>/</w:t>
            </w:r>
            <w:r w:rsidRPr="00D55888">
              <w:rPr>
                <w:color w:val="auto"/>
                <w:sz w:val="18"/>
                <w:szCs w:val="18"/>
              </w:rPr>
              <w:t>mm</w:t>
            </w:r>
          </w:p>
        </w:tc>
      </w:tr>
      <w:tr w:rsidR="00D55888" w:rsidRPr="00D55888" w14:paraId="1DE0023C" w14:textId="77777777" w:rsidTr="00D55888">
        <w:trPr>
          <w:trHeight w:val="312"/>
        </w:trPr>
        <w:tc>
          <w:tcPr>
            <w:tcW w:w="3936" w:type="dxa"/>
            <w:tcBorders>
              <w:top w:val="single" w:sz="4" w:space="0" w:color="auto"/>
            </w:tcBorders>
            <w:vAlign w:val="center"/>
          </w:tcPr>
          <w:p w14:paraId="05E56B9A" w14:textId="77777777" w:rsidR="00D55888" w:rsidRPr="00D55888" w:rsidRDefault="00D55888" w:rsidP="00E238AA">
            <w:pPr>
              <w:jc w:val="center"/>
              <w:rPr>
                <w:color w:val="auto"/>
                <w:sz w:val="18"/>
                <w:szCs w:val="18"/>
              </w:rPr>
            </w:pPr>
            <w:r w:rsidRPr="00D55888">
              <w:rPr>
                <w:rFonts w:hint="eastAsia"/>
                <w:color w:val="auto"/>
                <w:sz w:val="18"/>
                <w:szCs w:val="18"/>
              </w:rPr>
              <w:t>轴线</w:t>
            </w:r>
          </w:p>
        </w:tc>
        <w:tc>
          <w:tcPr>
            <w:tcW w:w="4677" w:type="dxa"/>
            <w:vAlign w:val="center"/>
          </w:tcPr>
          <w:p w14:paraId="4D5DADC3" w14:textId="77777777" w:rsidR="00D55888" w:rsidRPr="00D55888" w:rsidRDefault="00D55888" w:rsidP="00E238AA">
            <w:pPr>
              <w:jc w:val="center"/>
              <w:rPr>
                <w:color w:val="auto"/>
                <w:sz w:val="18"/>
                <w:szCs w:val="18"/>
              </w:rPr>
            </w:pPr>
            <w:r w:rsidRPr="00D55888">
              <w:rPr>
                <w:rFonts w:hint="eastAsia"/>
                <w:color w:val="auto"/>
                <w:sz w:val="18"/>
                <w:szCs w:val="18"/>
              </w:rPr>
              <w:t>±</w:t>
            </w:r>
            <w:r w:rsidRPr="00D55888">
              <w:rPr>
                <w:color w:val="auto"/>
                <w:sz w:val="18"/>
                <w:szCs w:val="18"/>
              </w:rPr>
              <w:t>20</w:t>
            </w:r>
          </w:p>
        </w:tc>
      </w:tr>
      <w:tr w:rsidR="00D55888" w:rsidRPr="00D55888" w14:paraId="24D11309" w14:textId="77777777" w:rsidTr="00D55888">
        <w:trPr>
          <w:trHeight w:val="312"/>
        </w:trPr>
        <w:tc>
          <w:tcPr>
            <w:tcW w:w="3936" w:type="dxa"/>
            <w:vAlign w:val="center"/>
          </w:tcPr>
          <w:p w14:paraId="35C27CF5" w14:textId="77777777" w:rsidR="00D55888" w:rsidRPr="00D55888" w:rsidRDefault="00D55888" w:rsidP="00E238AA">
            <w:pPr>
              <w:jc w:val="center"/>
              <w:rPr>
                <w:color w:val="auto"/>
                <w:sz w:val="18"/>
                <w:szCs w:val="18"/>
              </w:rPr>
            </w:pPr>
            <w:r w:rsidRPr="00D55888">
              <w:rPr>
                <w:rFonts w:hint="eastAsia"/>
                <w:color w:val="auto"/>
                <w:sz w:val="18"/>
                <w:szCs w:val="18"/>
              </w:rPr>
              <w:t>顶标高</w:t>
            </w:r>
          </w:p>
        </w:tc>
        <w:tc>
          <w:tcPr>
            <w:tcW w:w="4677" w:type="dxa"/>
            <w:vAlign w:val="center"/>
          </w:tcPr>
          <w:p w14:paraId="01408F96" w14:textId="77777777" w:rsidR="00D55888" w:rsidRPr="00D55888" w:rsidRDefault="00D55888" w:rsidP="00E238AA">
            <w:pPr>
              <w:jc w:val="center"/>
              <w:rPr>
                <w:color w:val="auto"/>
                <w:sz w:val="18"/>
                <w:szCs w:val="18"/>
              </w:rPr>
            </w:pPr>
            <w:r w:rsidRPr="00D55888">
              <w:rPr>
                <w:rFonts w:hint="eastAsia"/>
                <w:color w:val="auto"/>
                <w:sz w:val="18"/>
                <w:szCs w:val="18"/>
              </w:rPr>
              <w:t>±</w:t>
            </w:r>
            <w:r w:rsidRPr="00D55888">
              <w:rPr>
                <w:color w:val="auto"/>
                <w:sz w:val="18"/>
                <w:szCs w:val="18"/>
              </w:rPr>
              <w:t>10</w:t>
            </w:r>
          </w:p>
        </w:tc>
      </w:tr>
      <w:tr w:rsidR="00D55888" w:rsidRPr="00D55888" w14:paraId="58B396E0" w14:textId="77777777" w:rsidTr="00D55888">
        <w:trPr>
          <w:trHeight w:val="58"/>
        </w:trPr>
        <w:tc>
          <w:tcPr>
            <w:tcW w:w="3936" w:type="dxa"/>
            <w:vAlign w:val="center"/>
          </w:tcPr>
          <w:p w14:paraId="03D3F3D3" w14:textId="77777777" w:rsidR="00D55888" w:rsidRPr="00D55888" w:rsidRDefault="00D55888" w:rsidP="00E238AA">
            <w:pPr>
              <w:jc w:val="center"/>
              <w:rPr>
                <w:color w:val="auto"/>
                <w:sz w:val="18"/>
                <w:szCs w:val="18"/>
              </w:rPr>
            </w:pPr>
            <w:r w:rsidRPr="00D55888">
              <w:rPr>
                <w:rFonts w:hint="eastAsia"/>
                <w:color w:val="auto"/>
                <w:sz w:val="18"/>
                <w:szCs w:val="18"/>
              </w:rPr>
              <w:t>垂直度</w:t>
            </w:r>
            <w:r w:rsidRPr="00D55888">
              <w:rPr>
                <w:color w:val="auto"/>
                <w:sz w:val="18"/>
                <w:szCs w:val="18"/>
              </w:rPr>
              <w:t xml:space="preserve"> </w:t>
            </w:r>
            <w:r w:rsidRPr="00D55888">
              <w:rPr>
                <w:rFonts w:hint="eastAsia"/>
                <w:color w:val="auto"/>
                <w:sz w:val="18"/>
                <w:szCs w:val="18"/>
              </w:rPr>
              <w:t>（每米偏差）</w:t>
            </w:r>
          </w:p>
        </w:tc>
        <w:tc>
          <w:tcPr>
            <w:tcW w:w="4677" w:type="dxa"/>
            <w:vAlign w:val="center"/>
          </w:tcPr>
          <w:p w14:paraId="753DA36E" w14:textId="77777777" w:rsidR="00D55888" w:rsidRPr="00D55888" w:rsidRDefault="00D55888" w:rsidP="00E238AA">
            <w:pPr>
              <w:jc w:val="center"/>
              <w:rPr>
                <w:color w:val="auto"/>
                <w:sz w:val="18"/>
                <w:szCs w:val="18"/>
              </w:rPr>
            </w:pPr>
            <w:r w:rsidRPr="00D55888">
              <w:rPr>
                <w:rFonts w:hint="eastAsia"/>
                <w:color w:val="auto"/>
                <w:sz w:val="18"/>
                <w:szCs w:val="18"/>
              </w:rPr>
              <w:t>±</w:t>
            </w:r>
            <w:r w:rsidRPr="00D55888">
              <w:rPr>
                <w:color w:val="auto"/>
                <w:sz w:val="18"/>
                <w:szCs w:val="18"/>
              </w:rPr>
              <w:t>5</w:t>
            </w:r>
          </w:p>
        </w:tc>
      </w:tr>
      <w:tr w:rsidR="00D55888" w:rsidRPr="00D55888" w14:paraId="33617BF9" w14:textId="77777777" w:rsidTr="00D55888">
        <w:trPr>
          <w:trHeight w:val="312"/>
        </w:trPr>
        <w:tc>
          <w:tcPr>
            <w:tcW w:w="3936" w:type="dxa"/>
            <w:vAlign w:val="center"/>
          </w:tcPr>
          <w:p w14:paraId="7CB004C9" w14:textId="77777777" w:rsidR="00D55888" w:rsidRPr="00D55888" w:rsidRDefault="00D55888" w:rsidP="00E238AA">
            <w:pPr>
              <w:jc w:val="center"/>
              <w:rPr>
                <w:color w:val="auto"/>
                <w:sz w:val="18"/>
                <w:szCs w:val="18"/>
              </w:rPr>
            </w:pPr>
            <w:r w:rsidRPr="00D55888">
              <w:rPr>
                <w:rFonts w:hint="eastAsia"/>
                <w:color w:val="auto"/>
                <w:sz w:val="18"/>
                <w:szCs w:val="18"/>
              </w:rPr>
              <w:t>垂直度（全高）</w:t>
            </w:r>
          </w:p>
        </w:tc>
        <w:tc>
          <w:tcPr>
            <w:tcW w:w="4677" w:type="dxa"/>
            <w:vAlign w:val="center"/>
          </w:tcPr>
          <w:p w14:paraId="07B48510" w14:textId="77777777" w:rsidR="00D55888" w:rsidRPr="00D55888" w:rsidRDefault="00D55888" w:rsidP="00E238AA">
            <w:pPr>
              <w:jc w:val="center"/>
              <w:rPr>
                <w:color w:val="auto"/>
                <w:sz w:val="18"/>
                <w:szCs w:val="18"/>
              </w:rPr>
            </w:pPr>
            <w:r w:rsidRPr="00D55888">
              <w:rPr>
                <w:rFonts w:hint="eastAsia"/>
                <w:color w:val="auto"/>
                <w:sz w:val="18"/>
                <w:szCs w:val="18"/>
              </w:rPr>
              <w:t>±</w:t>
            </w:r>
            <w:r w:rsidRPr="00D55888">
              <w:rPr>
                <w:color w:val="auto"/>
                <w:sz w:val="18"/>
                <w:szCs w:val="18"/>
              </w:rPr>
              <w:t>10</w:t>
            </w:r>
          </w:p>
        </w:tc>
      </w:tr>
    </w:tbl>
    <w:p w14:paraId="5E9612FC" w14:textId="77777777" w:rsidR="00D55888" w:rsidRDefault="00D55888" w:rsidP="00D55888">
      <w:pPr>
        <w:spacing w:line="360" w:lineRule="auto"/>
        <w:rPr>
          <w:rFonts w:ascii="宋体" w:hAnsi="宋体"/>
          <w:color w:val="auto"/>
          <w:sz w:val="24"/>
        </w:rPr>
      </w:pPr>
    </w:p>
    <w:p w14:paraId="60759E66" w14:textId="19AB3E8D" w:rsidR="00D55888" w:rsidRDefault="00D55888" w:rsidP="00D55888">
      <w:pPr>
        <w:spacing w:line="360" w:lineRule="auto"/>
        <w:jc w:val="center"/>
        <w:outlineLvl w:val="1"/>
        <w:rPr>
          <w:rFonts w:ascii="宋体" w:hAnsi="宋体"/>
          <w:color w:val="auto"/>
          <w:sz w:val="24"/>
        </w:rPr>
      </w:pPr>
      <w:bookmarkStart w:id="65" w:name="_Toc128496496"/>
      <w:r>
        <w:rPr>
          <w:rFonts w:ascii="黑体" w:eastAsia="黑体" w:hAnsi="黑体" w:hint="eastAsia"/>
          <w:bCs/>
          <w:color w:val="auto"/>
          <w:sz w:val="24"/>
          <w:szCs w:val="32"/>
        </w:rPr>
        <w:t>5</w:t>
      </w:r>
      <w:r w:rsidRPr="0063728B">
        <w:rPr>
          <w:rFonts w:ascii="黑体" w:eastAsia="黑体" w:hAnsi="黑体" w:hint="eastAsia"/>
          <w:bCs/>
          <w:color w:val="auto"/>
          <w:sz w:val="24"/>
          <w:szCs w:val="32"/>
        </w:rPr>
        <w:t>.</w:t>
      </w:r>
      <w:r>
        <w:rPr>
          <w:rFonts w:ascii="黑体" w:eastAsia="黑体" w:hAnsi="黑体" w:hint="eastAsia"/>
          <w:bCs/>
          <w:color w:val="auto"/>
          <w:sz w:val="24"/>
          <w:szCs w:val="32"/>
        </w:rPr>
        <w:t>7</w:t>
      </w:r>
      <w:r w:rsidRPr="0063728B">
        <w:rPr>
          <w:rFonts w:ascii="黑体" w:eastAsia="黑体" w:hAnsi="黑体" w:hint="eastAsia"/>
          <w:bCs/>
          <w:color w:val="auto"/>
          <w:sz w:val="24"/>
          <w:szCs w:val="32"/>
        </w:rPr>
        <w:t xml:space="preserve"> </w:t>
      </w:r>
      <w:r>
        <w:rPr>
          <w:rFonts w:ascii="黑体" w:eastAsia="黑体" w:hAnsi="黑体" w:hint="eastAsia"/>
          <w:bCs/>
          <w:color w:val="auto"/>
          <w:sz w:val="24"/>
          <w:szCs w:val="32"/>
        </w:rPr>
        <w:t>清洗系统安装</w:t>
      </w:r>
      <w:bookmarkEnd w:id="65"/>
    </w:p>
    <w:p w14:paraId="5F44ADED" w14:textId="1D51AD91" w:rsidR="00D55888" w:rsidRPr="00D55888" w:rsidRDefault="00D55888" w:rsidP="00D55888">
      <w:pPr>
        <w:spacing w:line="360" w:lineRule="auto"/>
        <w:rPr>
          <w:rFonts w:ascii="宋体" w:hAnsi="宋体"/>
          <w:color w:val="auto"/>
          <w:sz w:val="24"/>
        </w:rPr>
      </w:pPr>
      <w:r>
        <w:rPr>
          <w:rFonts w:ascii="宋体" w:hAnsi="宋体" w:hint="eastAsia"/>
          <w:b/>
          <w:color w:val="auto"/>
          <w:sz w:val="24"/>
        </w:rPr>
        <w:t>5</w:t>
      </w:r>
      <w:r w:rsidRPr="000E3C4F">
        <w:rPr>
          <w:rFonts w:ascii="宋体" w:hAnsi="宋体" w:hint="eastAsia"/>
          <w:b/>
          <w:color w:val="auto"/>
          <w:sz w:val="24"/>
        </w:rPr>
        <w:t>.</w:t>
      </w:r>
      <w:r>
        <w:rPr>
          <w:rFonts w:ascii="宋体" w:hAnsi="宋体" w:hint="eastAsia"/>
          <w:b/>
          <w:color w:val="auto"/>
          <w:sz w:val="24"/>
        </w:rPr>
        <w:t>7</w:t>
      </w:r>
      <w:r w:rsidRPr="000E3C4F">
        <w:rPr>
          <w:rFonts w:ascii="宋体" w:hAnsi="宋体" w:hint="eastAsia"/>
          <w:b/>
          <w:color w:val="auto"/>
          <w:sz w:val="24"/>
        </w:rPr>
        <w:t>.1</w:t>
      </w:r>
      <w:r>
        <w:rPr>
          <w:rFonts w:ascii="宋体" w:hAnsi="宋体" w:hint="eastAsia"/>
          <w:b/>
          <w:color w:val="auto"/>
          <w:sz w:val="24"/>
        </w:rPr>
        <w:t xml:space="preserve"> </w:t>
      </w:r>
      <w:r w:rsidRPr="00D55888">
        <w:rPr>
          <w:rFonts w:ascii="宋体" w:hAnsi="宋体" w:hint="eastAsia"/>
          <w:color w:val="auto"/>
          <w:sz w:val="24"/>
        </w:rPr>
        <w:t>按照施工图对管道坐标、标高及预留管口尺寸进行核实。</w:t>
      </w:r>
    </w:p>
    <w:p w14:paraId="68D13A9B" w14:textId="561712A5" w:rsidR="00D55888" w:rsidRPr="00D55888" w:rsidRDefault="00D55888" w:rsidP="00D55888">
      <w:pPr>
        <w:spacing w:line="360" w:lineRule="auto"/>
        <w:rPr>
          <w:rFonts w:ascii="宋体" w:hAnsi="宋体"/>
          <w:color w:val="auto"/>
          <w:sz w:val="24"/>
        </w:rPr>
      </w:pPr>
      <w:r w:rsidRPr="00D55888">
        <w:rPr>
          <w:rFonts w:ascii="宋体" w:hAnsi="宋体" w:hint="eastAsia"/>
          <w:b/>
          <w:color w:val="auto"/>
          <w:sz w:val="24"/>
        </w:rPr>
        <w:t xml:space="preserve">5.7.2 </w:t>
      </w:r>
      <w:r w:rsidRPr="00D55888">
        <w:rPr>
          <w:rFonts w:ascii="宋体" w:hAnsi="宋体" w:hint="eastAsia"/>
          <w:color w:val="auto"/>
          <w:sz w:val="24"/>
        </w:rPr>
        <w:t>清洗管道不应对光伏组件产生遮挡。</w:t>
      </w:r>
    </w:p>
    <w:p w14:paraId="3DC24086" w14:textId="7B548BB6" w:rsidR="00D55888" w:rsidRPr="00D55888" w:rsidRDefault="00D55888" w:rsidP="00D55888">
      <w:pPr>
        <w:spacing w:line="360" w:lineRule="auto"/>
        <w:rPr>
          <w:rFonts w:ascii="宋体" w:hAnsi="宋体"/>
          <w:color w:val="auto"/>
          <w:sz w:val="24"/>
        </w:rPr>
      </w:pPr>
      <w:r w:rsidRPr="00D55888">
        <w:rPr>
          <w:rFonts w:ascii="宋体" w:hAnsi="宋体" w:hint="eastAsia"/>
          <w:b/>
          <w:color w:val="auto"/>
          <w:sz w:val="24"/>
        </w:rPr>
        <w:t xml:space="preserve">5.7.3 </w:t>
      </w:r>
      <w:r w:rsidRPr="00D55888">
        <w:rPr>
          <w:rFonts w:ascii="宋体" w:hAnsi="宋体" w:hint="eastAsia"/>
          <w:color w:val="auto"/>
          <w:sz w:val="24"/>
        </w:rPr>
        <w:t>需穿屋面楼板的管道应埋设套管并设止水圈，节头不得埋在墙内、楼板内。</w:t>
      </w:r>
    </w:p>
    <w:p w14:paraId="603223F4" w14:textId="77777777" w:rsidR="00D55888" w:rsidRPr="00D55888" w:rsidRDefault="00D55888" w:rsidP="00D55888">
      <w:pPr>
        <w:spacing w:line="360" w:lineRule="auto"/>
        <w:rPr>
          <w:rFonts w:ascii="宋体" w:hAnsi="宋体"/>
          <w:color w:val="auto"/>
          <w:sz w:val="24"/>
        </w:rPr>
      </w:pPr>
      <w:r w:rsidRPr="00D55888">
        <w:rPr>
          <w:rFonts w:ascii="宋体" w:hAnsi="宋体" w:hint="eastAsia"/>
          <w:b/>
          <w:color w:val="auto"/>
          <w:sz w:val="24"/>
        </w:rPr>
        <w:t xml:space="preserve">5.7.4 </w:t>
      </w:r>
      <w:r w:rsidRPr="00D55888">
        <w:rPr>
          <w:rFonts w:ascii="宋体" w:hAnsi="宋体" w:hint="eastAsia"/>
          <w:color w:val="auto"/>
          <w:sz w:val="24"/>
        </w:rPr>
        <w:tab/>
        <w:t>管道接口(</w:t>
      </w:r>
      <w:proofErr w:type="gramStart"/>
      <w:r w:rsidRPr="00D55888">
        <w:rPr>
          <w:rFonts w:ascii="宋体" w:hAnsi="宋体" w:hint="eastAsia"/>
          <w:color w:val="auto"/>
          <w:sz w:val="24"/>
        </w:rPr>
        <w:t>丝接</w:t>
      </w:r>
      <w:proofErr w:type="gramEnd"/>
      <w:r w:rsidRPr="00D55888">
        <w:rPr>
          <w:rFonts w:ascii="宋体" w:hAnsi="宋体" w:hint="eastAsia"/>
          <w:color w:val="auto"/>
          <w:sz w:val="24"/>
        </w:rPr>
        <w:t>)管螺纹加工精度达到设计要求，无断丝、</w:t>
      </w:r>
      <w:proofErr w:type="gramStart"/>
      <w:r w:rsidRPr="00D55888">
        <w:rPr>
          <w:rFonts w:ascii="宋体" w:hAnsi="宋体" w:hint="eastAsia"/>
          <w:color w:val="auto"/>
          <w:sz w:val="24"/>
        </w:rPr>
        <w:t>咬丝乱扣</w:t>
      </w:r>
      <w:proofErr w:type="gramEnd"/>
      <w:r w:rsidRPr="00D55888">
        <w:rPr>
          <w:rFonts w:ascii="宋体" w:hAnsi="宋体" w:hint="eastAsia"/>
          <w:color w:val="auto"/>
          <w:sz w:val="24"/>
        </w:rPr>
        <w:t>现象，连接牢固。</w:t>
      </w:r>
    </w:p>
    <w:p w14:paraId="7E9A2838" w14:textId="6721B7EA" w:rsidR="00D55888" w:rsidRPr="00D55888" w:rsidRDefault="00D55888" w:rsidP="00D55888">
      <w:pPr>
        <w:spacing w:line="360" w:lineRule="auto"/>
        <w:rPr>
          <w:rFonts w:ascii="宋体" w:hAnsi="宋体"/>
          <w:color w:val="auto"/>
          <w:sz w:val="24"/>
        </w:rPr>
      </w:pPr>
      <w:r w:rsidRPr="00D55888">
        <w:rPr>
          <w:rFonts w:ascii="宋体" w:hAnsi="宋体" w:hint="eastAsia"/>
          <w:b/>
          <w:color w:val="auto"/>
          <w:sz w:val="24"/>
        </w:rPr>
        <w:t xml:space="preserve">5.7.5 </w:t>
      </w:r>
      <w:r w:rsidRPr="00D55888">
        <w:rPr>
          <w:rFonts w:ascii="宋体" w:hAnsi="宋体" w:hint="eastAsia"/>
          <w:color w:val="auto"/>
          <w:sz w:val="24"/>
        </w:rPr>
        <w:t>施工前应检查原有的管道是否畅通，再进行施工，施工后应再检查管道</w:t>
      </w:r>
      <w:r w:rsidRPr="00D55888">
        <w:rPr>
          <w:rFonts w:ascii="宋体" w:hAnsi="宋体" w:hint="eastAsia"/>
          <w:color w:val="auto"/>
          <w:sz w:val="24"/>
        </w:rPr>
        <w:lastRenderedPageBreak/>
        <w:t>是否畅通。</w:t>
      </w:r>
    </w:p>
    <w:p w14:paraId="7B05F1B6" w14:textId="027CDE20" w:rsidR="00D55888" w:rsidRPr="00D55888" w:rsidRDefault="00D55888" w:rsidP="00D55888">
      <w:pPr>
        <w:spacing w:line="360" w:lineRule="auto"/>
        <w:rPr>
          <w:rFonts w:ascii="宋体" w:hAnsi="宋体"/>
          <w:color w:val="auto"/>
          <w:sz w:val="24"/>
        </w:rPr>
      </w:pPr>
      <w:r w:rsidRPr="00D55888">
        <w:rPr>
          <w:rFonts w:ascii="宋体" w:hAnsi="宋体" w:hint="eastAsia"/>
          <w:b/>
          <w:color w:val="auto"/>
          <w:sz w:val="24"/>
        </w:rPr>
        <w:t>5.7.6</w:t>
      </w:r>
      <w:r w:rsidRPr="00D55888">
        <w:rPr>
          <w:rFonts w:ascii="宋体" w:hAnsi="宋体" w:hint="eastAsia"/>
          <w:color w:val="auto"/>
          <w:sz w:val="24"/>
        </w:rPr>
        <w:tab/>
        <w:t>隐蔽的给水管道应经通水检查，给水管道应按有关规定进行加压试验，应无渗漏，检查合格后方可进入下道工序施工。</w:t>
      </w:r>
    </w:p>
    <w:p w14:paraId="2E16DF9C" w14:textId="4CFD01BA" w:rsidR="00D55888" w:rsidRPr="00D55888" w:rsidRDefault="00D55888" w:rsidP="00D55888">
      <w:pPr>
        <w:spacing w:line="360" w:lineRule="auto"/>
        <w:rPr>
          <w:rFonts w:ascii="宋体" w:hAnsi="宋体"/>
          <w:color w:val="auto"/>
          <w:sz w:val="24"/>
        </w:rPr>
      </w:pPr>
      <w:r w:rsidRPr="00D55888">
        <w:rPr>
          <w:rFonts w:ascii="宋体" w:hAnsi="宋体" w:hint="eastAsia"/>
          <w:b/>
          <w:color w:val="auto"/>
          <w:sz w:val="24"/>
        </w:rPr>
        <w:t xml:space="preserve">5.7.7 </w:t>
      </w:r>
      <w:r w:rsidRPr="00D55888">
        <w:rPr>
          <w:rFonts w:ascii="宋体" w:hAnsi="宋体" w:hint="eastAsia"/>
          <w:color w:val="auto"/>
          <w:sz w:val="24"/>
        </w:rPr>
        <w:t>对未能及时连接的管道应临时封口，避免杂物进入管道。</w:t>
      </w:r>
    </w:p>
    <w:p w14:paraId="3E8D2D54" w14:textId="7EEE593E" w:rsidR="00D55888" w:rsidRPr="00D55888" w:rsidRDefault="00D55888" w:rsidP="00D55888">
      <w:pPr>
        <w:spacing w:line="360" w:lineRule="auto"/>
        <w:rPr>
          <w:rFonts w:ascii="宋体" w:hAnsi="宋体"/>
          <w:color w:val="auto"/>
          <w:sz w:val="24"/>
        </w:rPr>
      </w:pPr>
      <w:r w:rsidRPr="00D55888">
        <w:rPr>
          <w:rFonts w:ascii="宋体" w:hAnsi="宋体" w:hint="eastAsia"/>
          <w:b/>
          <w:color w:val="auto"/>
          <w:sz w:val="24"/>
        </w:rPr>
        <w:t xml:space="preserve">5.7.8 </w:t>
      </w:r>
      <w:r w:rsidRPr="00D55888">
        <w:rPr>
          <w:rFonts w:ascii="宋体" w:hAnsi="宋体" w:hint="eastAsia"/>
          <w:color w:val="auto"/>
          <w:sz w:val="24"/>
        </w:rPr>
        <w:t>管外径在25 mm以下给水管的安装，管道在转角、水表、水龙头或角阀及管道终端的100 mm处应设管卡，管卡安装必须牢固。</w:t>
      </w:r>
    </w:p>
    <w:p w14:paraId="4910B832" w14:textId="47CBE31D" w:rsidR="00D55888" w:rsidRPr="00D55888" w:rsidRDefault="00D55888" w:rsidP="00D55888">
      <w:pPr>
        <w:spacing w:line="360" w:lineRule="auto"/>
        <w:rPr>
          <w:rFonts w:ascii="宋体" w:hAnsi="宋体"/>
          <w:color w:val="auto"/>
          <w:sz w:val="24"/>
        </w:rPr>
      </w:pPr>
      <w:r w:rsidRPr="00D55888">
        <w:rPr>
          <w:rFonts w:ascii="宋体" w:hAnsi="宋体" w:hint="eastAsia"/>
          <w:b/>
          <w:color w:val="auto"/>
          <w:sz w:val="24"/>
        </w:rPr>
        <w:t>5.7.9</w:t>
      </w:r>
      <w:r w:rsidRPr="00D55888">
        <w:rPr>
          <w:rFonts w:ascii="宋体" w:hAnsi="宋体" w:hint="eastAsia"/>
          <w:b/>
          <w:color w:val="auto"/>
          <w:sz w:val="24"/>
        </w:rPr>
        <w:tab/>
      </w:r>
      <w:r w:rsidRPr="00D55888">
        <w:rPr>
          <w:rFonts w:ascii="宋体" w:hAnsi="宋体" w:hint="eastAsia"/>
          <w:color w:val="auto"/>
          <w:sz w:val="24"/>
        </w:rPr>
        <w:t>管道采用螺纹连接在其连接处应有外露螺纹，安装完毕应及时用管卡固定，管材与管件或阀门之间不得有松动。</w:t>
      </w:r>
    </w:p>
    <w:p w14:paraId="21773759" w14:textId="4269A2EA" w:rsidR="00D55888" w:rsidRPr="00D55888" w:rsidRDefault="00D55888" w:rsidP="00D55888">
      <w:pPr>
        <w:spacing w:line="360" w:lineRule="auto"/>
        <w:rPr>
          <w:rFonts w:ascii="宋体" w:hAnsi="宋体"/>
          <w:color w:val="auto"/>
          <w:sz w:val="24"/>
        </w:rPr>
      </w:pPr>
      <w:r w:rsidRPr="00D55888">
        <w:rPr>
          <w:rFonts w:ascii="宋体" w:hAnsi="宋体" w:hint="eastAsia"/>
          <w:b/>
          <w:color w:val="auto"/>
          <w:sz w:val="24"/>
        </w:rPr>
        <w:t>5.7.10</w:t>
      </w:r>
      <w:r>
        <w:rPr>
          <w:rFonts w:ascii="宋体" w:hAnsi="宋体" w:hint="eastAsia"/>
          <w:color w:val="auto"/>
          <w:sz w:val="24"/>
        </w:rPr>
        <w:t xml:space="preserve"> </w:t>
      </w:r>
      <w:r w:rsidRPr="00D55888">
        <w:rPr>
          <w:rFonts w:ascii="宋体" w:hAnsi="宋体" w:hint="eastAsia"/>
          <w:color w:val="auto"/>
          <w:sz w:val="24"/>
        </w:rPr>
        <w:t>安装的各种阀门位置应满足设计要求，便于使用及维修。</w:t>
      </w:r>
    </w:p>
    <w:p w14:paraId="75931B5C" w14:textId="18F53DD5" w:rsidR="00D55888" w:rsidRPr="00D55888" w:rsidRDefault="00D55888" w:rsidP="00D55888">
      <w:pPr>
        <w:spacing w:line="360" w:lineRule="auto"/>
        <w:rPr>
          <w:rFonts w:ascii="宋体" w:hAnsi="宋体"/>
          <w:color w:val="auto"/>
          <w:sz w:val="24"/>
        </w:rPr>
      </w:pPr>
      <w:r w:rsidRPr="00D55888">
        <w:rPr>
          <w:rFonts w:ascii="宋体" w:hAnsi="宋体" w:hint="eastAsia"/>
          <w:b/>
          <w:color w:val="auto"/>
          <w:sz w:val="24"/>
        </w:rPr>
        <w:t xml:space="preserve">5.7.11 </w:t>
      </w:r>
      <w:r w:rsidRPr="00D55888">
        <w:rPr>
          <w:rFonts w:ascii="宋体" w:hAnsi="宋体" w:hint="eastAsia"/>
          <w:color w:val="auto"/>
          <w:sz w:val="24"/>
        </w:rPr>
        <w:t>所有接头、阀门与管道连接处应严密，不得有渗漏现象，管道坡度应满足设计要求。</w:t>
      </w:r>
    </w:p>
    <w:p w14:paraId="604EBD1D" w14:textId="46134FB6" w:rsidR="00D55888" w:rsidRPr="00D55888" w:rsidRDefault="00D55888" w:rsidP="00D55888">
      <w:pPr>
        <w:spacing w:line="360" w:lineRule="auto"/>
        <w:rPr>
          <w:rFonts w:ascii="宋体" w:hAnsi="宋体"/>
          <w:color w:val="auto"/>
          <w:sz w:val="24"/>
        </w:rPr>
      </w:pPr>
      <w:r w:rsidRPr="00D55888">
        <w:rPr>
          <w:rFonts w:ascii="宋体" w:hAnsi="宋体" w:hint="eastAsia"/>
          <w:b/>
          <w:color w:val="auto"/>
          <w:sz w:val="24"/>
        </w:rPr>
        <w:t xml:space="preserve">5.7.12 </w:t>
      </w:r>
      <w:r w:rsidRPr="00D55888">
        <w:rPr>
          <w:rFonts w:ascii="宋体" w:hAnsi="宋体" w:hint="eastAsia"/>
          <w:color w:val="auto"/>
          <w:sz w:val="24"/>
        </w:rPr>
        <w:t>管道应使用专用工具安装，防止损坏铜接头内部双层护圈，不得出现渗漏。</w:t>
      </w:r>
    </w:p>
    <w:p w14:paraId="43DF16AC" w14:textId="77777777" w:rsidR="00D55888" w:rsidRDefault="00D55888" w:rsidP="00D55888">
      <w:pPr>
        <w:spacing w:line="360" w:lineRule="auto"/>
        <w:rPr>
          <w:rFonts w:ascii="宋体" w:hAnsi="宋体"/>
          <w:color w:val="auto"/>
          <w:sz w:val="24"/>
        </w:rPr>
      </w:pPr>
    </w:p>
    <w:p w14:paraId="24DE3436" w14:textId="06236497" w:rsidR="00CB51EA" w:rsidRDefault="00CB51EA" w:rsidP="00CB51EA">
      <w:pPr>
        <w:spacing w:line="360" w:lineRule="auto"/>
        <w:jc w:val="center"/>
        <w:outlineLvl w:val="1"/>
        <w:rPr>
          <w:rFonts w:ascii="宋体" w:hAnsi="宋体"/>
          <w:color w:val="auto"/>
          <w:sz w:val="24"/>
        </w:rPr>
      </w:pPr>
      <w:bookmarkStart w:id="66" w:name="_Toc128496497"/>
      <w:r>
        <w:rPr>
          <w:rFonts w:ascii="黑体" w:eastAsia="黑体" w:hAnsi="黑体" w:hint="eastAsia"/>
          <w:bCs/>
          <w:color w:val="auto"/>
          <w:sz w:val="24"/>
          <w:szCs w:val="32"/>
        </w:rPr>
        <w:t>5</w:t>
      </w:r>
      <w:r w:rsidRPr="0063728B">
        <w:rPr>
          <w:rFonts w:ascii="黑体" w:eastAsia="黑体" w:hAnsi="黑体" w:hint="eastAsia"/>
          <w:bCs/>
          <w:color w:val="auto"/>
          <w:sz w:val="24"/>
          <w:szCs w:val="32"/>
        </w:rPr>
        <w:t>.</w:t>
      </w:r>
      <w:r>
        <w:rPr>
          <w:rFonts w:ascii="黑体" w:eastAsia="黑体" w:hAnsi="黑体" w:hint="eastAsia"/>
          <w:bCs/>
          <w:color w:val="auto"/>
          <w:sz w:val="24"/>
          <w:szCs w:val="32"/>
        </w:rPr>
        <w:t>8</w:t>
      </w:r>
      <w:r w:rsidRPr="0063728B">
        <w:rPr>
          <w:rFonts w:ascii="黑体" w:eastAsia="黑体" w:hAnsi="黑体" w:hint="eastAsia"/>
          <w:bCs/>
          <w:color w:val="auto"/>
          <w:sz w:val="24"/>
          <w:szCs w:val="32"/>
        </w:rPr>
        <w:t xml:space="preserve"> </w:t>
      </w:r>
      <w:r w:rsidRPr="00CB51EA">
        <w:rPr>
          <w:rFonts w:ascii="黑体" w:eastAsia="黑体" w:hAnsi="黑体" w:hint="eastAsia"/>
          <w:bCs/>
          <w:color w:val="auto"/>
          <w:sz w:val="24"/>
          <w:szCs w:val="32"/>
        </w:rPr>
        <w:t>维护通道</w:t>
      </w:r>
      <w:r>
        <w:rPr>
          <w:rFonts w:ascii="黑体" w:eastAsia="黑体" w:hAnsi="黑体" w:hint="eastAsia"/>
          <w:bCs/>
          <w:color w:val="auto"/>
          <w:sz w:val="24"/>
          <w:szCs w:val="32"/>
        </w:rPr>
        <w:t>安装</w:t>
      </w:r>
      <w:bookmarkEnd w:id="66"/>
    </w:p>
    <w:p w14:paraId="62BA4E2D" w14:textId="4D834729" w:rsidR="00CB51EA" w:rsidRPr="00CB51EA" w:rsidRDefault="00CB51EA" w:rsidP="00CB51EA">
      <w:pPr>
        <w:spacing w:line="360" w:lineRule="auto"/>
        <w:rPr>
          <w:rFonts w:ascii="宋体" w:hAnsi="宋体"/>
          <w:color w:val="auto"/>
          <w:sz w:val="24"/>
        </w:rPr>
      </w:pPr>
      <w:r w:rsidRPr="00CB51EA">
        <w:rPr>
          <w:rFonts w:ascii="宋体" w:hAnsi="宋体" w:hint="eastAsia"/>
          <w:b/>
          <w:color w:val="auto"/>
          <w:sz w:val="24"/>
        </w:rPr>
        <w:t xml:space="preserve">5.8.1 </w:t>
      </w:r>
      <w:r w:rsidRPr="00CB51EA">
        <w:rPr>
          <w:rFonts w:ascii="宋体" w:hAnsi="宋体" w:hint="eastAsia"/>
          <w:color w:val="auto"/>
          <w:sz w:val="24"/>
        </w:rPr>
        <w:t>混凝土屋面应按设计要求预留维护通道。</w:t>
      </w:r>
    </w:p>
    <w:p w14:paraId="2055EE30" w14:textId="06890A39" w:rsidR="00CB51EA" w:rsidRPr="00CB51EA" w:rsidRDefault="00CB51EA" w:rsidP="00CB51EA">
      <w:pPr>
        <w:spacing w:line="360" w:lineRule="auto"/>
        <w:rPr>
          <w:rFonts w:ascii="宋体" w:hAnsi="宋体"/>
          <w:color w:val="auto"/>
          <w:sz w:val="24"/>
        </w:rPr>
      </w:pPr>
      <w:r w:rsidRPr="00CB51EA">
        <w:rPr>
          <w:rFonts w:ascii="宋体" w:hAnsi="宋体" w:hint="eastAsia"/>
          <w:b/>
          <w:color w:val="auto"/>
          <w:sz w:val="24"/>
        </w:rPr>
        <w:t xml:space="preserve">5.8.2 </w:t>
      </w:r>
      <w:r w:rsidRPr="00CB51EA">
        <w:rPr>
          <w:rFonts w:ascii="宋体" w:hAnsi="宋体" w:hint="eastAsia"/>
          <w:color w:val="auto"/>
          <w:sz w:val="24"/>
        </w:rPr>
        <w:t>金属屋面的维护通道应严格按图施工</w:t>
      </w:r>
      <w:r>
        <w:rPr>
          <w:rFonts w:ascii="宋体" w:hAnsi="宋体" w:hint="eastAsia"/>
          <w:color w:val="auto"/>
          <w:sz w:val="24"/>
        </w:rPr>
        <w:t>，</w:t>
      </w:r>
      <w:r w:rsidRPr="00CB51EA">
        <w:rPr>
          <w:rFonts w:ascii="宋体" w:hAnsi="宋体" w:hint="eastAsia"/>
          <w:color w:val="auto"/>
          <w:sz w:val="24"/>
        </w:rPr>
        <w:t>且满足以下要求：</w:t>
      </w:r>
    </w:p>
    <w:p w14:paraId="1B9F791D" w14:textId="77777777" w:rsidR="00CB51EA" w:rsidRPr="00CB51EA" w:rsidRDefault="00CB51EA" w:rsidP="00CB51EA">
      <w:pPr>
        <w:spacing w:line="360" w:lineRule="auto"/>
        <w:ind w:firstLineChars="200" w:firstLine="480"/>
        <w:rPr>
          <w:rFonts w:ascii="宋体" w:hAnsi="宋体"/>
          <w:color w:val="auto"/>
          <w:sz w:val="24"/>
        </w:rPr>
      </w:pPr>
      <w:r w:rsidRPr="00CB51EA">
        <w:rPr>
          <w:rFonts w:ascii="宋体" w:hAnsi="宋体" w:hint="eastAsia"/>
          <w:color w:val="auto"/>
          <w:sz w:val="24"/>
        </w:rPr>
        <w:t>1 维护通道不应对光伏组件产生遮挡；</w:t>
      </w:r>
    </w:p>
    <w:p w14:paraId="4FF60090" w14:textId="77777777" w:rsidR="00CB51EA" w:rsidRPr="00CB51EA" w:rsidRDefault="00CB51EA" w:rsidP="00CB51EA">
      <w:pPr>
        <w:spacing w:line="360" w:lineRule="auto"/>
        <w:ind w:firstLineChars="200" w:firstLine="480"/>
        <w:rPr>
          <w:rFonts w:ascii="宋体" w:hAnsi="宋体"/>
          <w:color w:val="auto"/>
          <w:sz w:val="24"/>
        </w:rPr>
      </w:pPr>
      <w:r w:rsidRPr="00CB51EA">
        <w:rPr>
          <w:rFonts w:ascii="宋体" w:hAnsi="宋体" w:hint="eastAsia"/>
          <w:color w:val="auto"/>
          <w:sz w:val="24"/>
        </w:rPr>
        <w:t>2 不得将维护通道作为堆料平台；</w:t>
      </w:r>
    </w:p>
    <w:p w14:paraId="2B80628A" w14:textId="77777777" w:rsidR="00CB51EA" w:rsidRPr="00CB51EA" w:rsidRDefault="00CB51EA" w:rsidP="00CB51EA">
      <w:pPr>
        <w:spacing w:line="360" w:lineRule="auto"/>
        <w:ind w:firstLineChars="200" w:firstLine="480"/>
        <w:rPr>
          <w:rFonts w:ascii="宋体" w:hAnsi="宋体"/>
          <w:color w:val="auto"/>
          <w:sz w:val="24"/>
        </w:rPr>
      </w:pPr>
      <w:r w:rsidRPr="00CB51EA">
        <w:rPr>
          <w:rFonts w:ascii="宋体" w:hAnsi="宋体" w:hint="eastAsia"/>
          <w:color w:val="auto"/>
          <w:sz w:val="24"/>
        </w:rPr>
        <w:t>3 维护通道应连接牢靠，不应采用有腐蚀或明显变形的材料；</w:t>
      </w:r>
    </w:p>
    <w:p w14:paraId="775113E2" w14:textId="77777777" w:rsidR="00CB51EA" w:rsidRPr="00CB51EA" w:rsidRDefault="00CB51EA" w:rsidP="00CB51EA">
      <w:pPr>
        <w:spacing w:line="360" w:lineRule="auto"/>
        <w:ind w:firstLineChars="200" w:firstLine="480"/>
        <w:rPr>
          <w:rFonts w:ascii="宋体" w:hAnsi="宋体"/>
          <w:color w:val="auto"/>
          <w:sz w:val="24"/>
        </w:rPr>
      </w:pPr>
      <w:r w:rsidRPr="00CB51EA">
        <w:rPr>
          <w:rFonts w:ascii="宋体" w:hAnsi="宋体" w:hint="eastAsia"/>
          <w:color w:val="auto"/>
          <w:sz w:val="24"/>
        </w:rPr>
        <w:t>4 平台搭接处应平齐，空隙不应大于15 mm；</w:t>
      </w:r>
    </w:p>
    <w:p w14:paraId="3ECFE2BB" w14:textId="1467FA63" w:rsidR="00CB51EA" w:rsidRDefault="00CB51EA" w:rsidP="00CB51EA">
      <w:pPr>
        <w:spacing w:line="360" w:lineRule="auto"/>
        <w:ind w:firstLineChars="200" w:firstLine="480"/>
        <w:rPr>
          <w:rFonts w:ascii="宋体" w:hAnsi="宋体"/>
          <w:color w:val="auto"/>
          <w:sz w:val="24"/>
        </w:rPr>
      </w:pPr>
      <w:r w:rsidRPr="00CB51EA">
        <w:rPr>
          <w:rFonts w:ascii="宋体" w:hAnsi="宋体" w:hint="eastAsia"/>
          <w:color w:val="auto"/>
          <w:sz w:val="24"/>
        </w:rPr>
        <w:t xml:space="preserve">5 </w:t>
      </w:r>
      <w:r>
        <w:rPr>
          <w:rFonts w:ascii="宋体" w:hAnsi="宋体" w:hint="eastAsia"/>
          <w:color w:val="auto"/>
          <w:sz w:val="24"/>
        </w:rPr>
        <w:t>金属材质维护通道应有</w:t>
      </w:r>
      <w:proofErr w:type="gramStart"/>
      <w:r>
        <w:rPr>
          <w:rFonts w:ascii="宋体" w:hAnsi="宋体" w:hint="eastAsia"/>
          <w:color w:val="auto"/>
          <w:sz w:val="24"/>
        </w:rPr>
        <w:t>效</w:t>
      </w:r>
      <w:proofErr w:type="gramEnd"/>
      <w:r>
        <w:rPr>
          <w:rFonts w:ascii="宋体" w:hAnsi="宋体" w:hint="eastAsia"/>
          <w:color w:val="auto"/>
          <w:sz w:val="24"/>
        </w:rPr>
        <w:t>接地，接地电阻应满足设计要求。</w:t>
      </w:r>
    </w:p>
    <w:p w14:paraId="73FD566B" w14:textId="77777777" w:rsidR="00CB51EA" w:rsidRDefault="00CB51EA" w:rsidP="00CB51EA">
      <w:pPr>
        <w:spacing w:line="360" w:lineRule="auto"/>
        <w:rPr>
          <w:rFonts w:ascii="宋体" w:hAnsi="宋体"/>
          <w:color w:val="auto"/>
          <w:sz w:val="24"/>
        </w:rPr>
      </w:pPr>
    </w:p>
    <w:p w14:paraId="06250F00" w14:textId="35916078" w:rsidR="00CB51EA" w:rsidRDefault="00CB51EA" w:rsidP="00CB51EA">
      <w:pPr>
        <w:spacing w:line="360" w:lineRule="auto"/>
        <w:jc w:val="center"/>
        <w:outlineLvl w:val="1"/>
        <w:rPr>
          <w:rFonts w:ascii="宋体" w:hAnsi="宋体"/>
          <w:color w:val="auto"/>
          <w:sz w:val="24"/>
        </w:rPr>
      </w:pPr>
      <w:bookmarkStart w:id="67" w:name="_Toc128496498"/>
      <w:r>
        <w:rPr>
          <w:rFonts w:ascii="黑体" w:eastAsia="黑体" w:hAnsi="黑体" w:hint="eastAsia"/>
          <w:bCs/>
          <w:color w:val="auto"/>
          <w:sz w:val="24"/>
          <w:szCs w:val="32"/>
        </w:rPr>
        <w:t>5</w:t>
      </w:r>
      <w:r w:rsidRPr="0063728B">
        <w:rPr>
          <w:rFonts w:ascii="黑体" w:eastAsia="黑体" w:hAnsi="黑体" w:hint="eastAsia"/>
          <w:bCs/>
          <w:color w:val="auto"/>
          <w:sz w:val="24"/>
          <w:szCs w:val="32"/>
        </w:rPr>
        <w:t>.</w:t>
      </w:r>
      <w:r>
        <w:rPr>
          <w:rFonts w:ascii="黑体" w:eastAsia="黑体" w:hAnsi="黑体" w:hint="eastAsia"/>
          <w:bCs/>
          <w:color w:val="auto"/>
          <w:sz w:val="24"/>
          <w:szCs w:val="32"/>
        </w:rPr>
        <w:t>9</w:t>
      </w:r>
      <w:r w:rsidRPr="00CB51EA">
        <w:rPr>
          <w:rFonts w:ascii="黑体" w:eastAsia="黑体" w:hAnsi="黑体" w:hint="eastAsia"/>
          <w:bCs/>
          <w:color w:val="auto"/>
          <w:sz w:val="24"/>
          <w:szCs w:val="32"/>
        </w:rPr>
        <w:t>环保与水土保持</w:t>
      </w:r>
      <w:bookmarkEnd w:id="67"/>
    </w:p>
    <w:p w14:paraId="7BC89001" w14:textId="4B04C36C" w:rsidR="00CB51EA" w:rsidRPr="00CB51EA" w:rsidRDefault="00CB51EA" w:rsidP="00CB51EA">
      <w:pPr>
        <w:spacing w:line="360" w:lineRule="auto"/>
        <w:rPr>
          <w:rFonts w:ascii="宋体" w:hAnsi="宋体"/>
          <w:color w:val="auto"/>
          <w:sz w:val="24"/>
        </w:rPr>
      </w:pPr>
      <w:r w:rsidRPr="00CB51EA">
        <w:rPr>
          <w:rFonts w:ascii="宋体" w:hAnsi="宋体" w:hint="eastAsia"/>
          <w:b/>
          <w:color w:val="auto"/>
          <w:sz w:val="24"/>
        </w:rPr>
        <w:t>5.9.1</w:t>
      </w:r>
      <w:r w:rsidRPr="00CB51EA">
        <w:rPr>
          <w:rFonts w:ascii="宋体" w:hAnsi="宋体" w:hint="eastAsia"/>
          <w:b/>
          <w:color w:val="auto"/>
          <w:sz w:val="24"/>
        </w:rPr>
        <w:tab/>
      </w:r>
      <w:r>
        <w:rPr>
          <w:rFonts w:ascii="宋体" w:hAnsi="宋体" w:hint="eastAsia"/>
          <w:color w:val="auto"/>
          <w:sz w:val="24"/>
        </w:rPr>
        <w:t>环保与水土保持，一般符合下列规定：</w:t>
      </w:r>
    </w:p>
    <w:p w14:paraId="58497FC8" w14:textId="2499476E" w:rsidR="00CB51EA" w:rsidRPr="00CB51EA" w:rsidRDefault="00CB51EA" w:rsidP="00CB51EA">
      <w:pPr>
        <w:spacing w:line="360" w:lineRule="auto"/>
        <w:ind w:firstLineChars="200" w:firstLine="480"/>
        <w:rPr>
          <w:rFonts w:ascii="宋体" w:hAnsi="宋体"/>
          <w:color w:val="auto"/>
          <w:sz w:val="24"/>
        </w:rPr>
      </w:pPr>
      <w:r w:rsidRPr="00CB51EA">
        <w:rPr>
          <w:rFonts w:ascii="宋体" w:hAnsi="宋体" w:hint="eastAsia"/>
          <w:color w:val="auto"/>
          <w:sz w:val="24"/>
        </w:rPr>
        <w:t>1 应</w:t>
      </w:r>
      <w:r>
        <w:rPr>
          <w:rFonts w:ascii="宋体" w:hAnsi="宋体" w:hint="eastAsia"/>
          <w:color w:val="auto"/>
          <w:sz w:val="24"/>
        </w:rPr>
        <w:t>根据工程实际情况和环境特点，制订环境保护及水土保持的措施和对策；</w:t>
      </w:r>
    </w:p>
    <w:p w14:paraId="16B7FA98" w14:textId="77777777" w:rsidR="00CB51EA" w:rsidRPr="00CB51EA" w:rsidRDefault="00CB51EA" w:rsidP="00CB51EA">
      <w:pPr>
        <w:spacing w:line="360" w:lineRule="auto"/>
        <w:ind w:firstLineChars="200" w:firstLine="480"/>
        <w:rPr>
          <w:rFonts w:ascii="宋体" w:hAnsi="宋体"/>
          <w:color w:val="auto"/>
          <w:sz w:val="24"/>
        </w:rPr>
      </w:pPr>
      <w:r w:rsidRPr="00CB51EA">
        <w:rPr>
          <w:rFonts w:ascii="宋体" w:hAnsi="宋体" w:hint="eastAsia"/>
          <w:color w:val="auto"/>
          <w:sz w:val="24"/>
        </w:rPr>
        <w:t>2 屋面并网光伏发电系统的施工宜</w:t>
      </w:r>
      <w:proofErr w:type="gramStart"/>
      <w:r w:rsidRPr="00CB51EA">
        <w:rPr>
          <w:rFonts w:ascii="宋体" w:hAnsi="宋体" w:hint="eastAsia"/>
          <w:color w:val="auto"/>
          <w:sz w:val="24"/>
        </w:rPr>
        <w:t>采取永临结合</w:t>
      </w:r>
      <w:proofErr w:type="gramEnd"/>
      <w:r w:rsidRPr="00CB51EA">
        <w:rPr>
          <w:rFonts w:ascii="宋体" w:hAnsi="宋体" w:hint="eastAsia"/>
          <w:color w:val="auto"/>
          <w:sz w:val="24"/>
        </w:rPr>
        <w:t>、因地制宜的方式，减少施工对环境的影响。</w:t>
      </w:r>
    </w:p>
    <w:p w14:paraId="2B155204" w14:textId="322025A7" w:rsidR="00CB51EA" w:rsidRPr="00CB51EA" w:rsidRDefault="00CB51EA" w:rsidP="00CB51EA">
      <w:pPr>
        <w:spacing w:line="360" w:lineRule="auto"/>
        <w:rPr>
          <w:rFonts w:ascii="宋体" w:hAnsi="宋体"/>
          <w:color w:val="auto"/>
          <w:sz w:val="24"/>
        </w:rPr>
      </w:pPr>
      <w:r w:rsidRPr="00CB51EA">
        <w:rPr>
          <w:rFonts w:ascii="宋体" w:hAnsi="宋体" w:hint="eastAsia"/>
          <w:b/>
          <w:color w:val="auto"/>
          <w:sz w:val="24"/>
        </w:rPr>
        <w:lastRenderedPageBreak/>
        <w:t>5.9.2</w:t>
      </w:r>
      <w:r w:rsidRPr="00CB51EA">
        <w:rPr>
          <w:rFonts w:ascii="宋体" w:hAnsi="宋体" w:hint="eastAsia"/>
          <w:b/>
          <w:color w:val="auto"/>
          <w:sz w:val="24"/>
        </w:rPr>
        <w:tab/>
      </w:r>
      <w:r w:rsidRPr="00CB51EA">
        <w:rPr>
          <w:rFonts w:ascii="宋体" w:hAnsi="宋体" w:hint="eastAsia"/>
          <w:color w:val="auto"/>
          <w:sz w:val="24"/>
        </w:rPr>
        <w:t>施工环境保护</w:t>
      </w:r>
      <w:r>
        <w:rPr>
          <w:rFonts w:ascii="宋体" w:hAnsi="宋体" w:hint="eastAsia"/>
          <w:color w:val="auto"/>
          <w:sz w:val="24"/>
        </w:rPr>
        <w:t>，符合下列规定：</w:t>
      </w:r>
    </w:p>
    <w:p w14:paraId="6BF83127" w14:textId="77777777" w:rsidR="00CB51EA" w:rsidRPr="00CB51EA" w:rsidRDefault="00CB51EA" w:rsidP="00CB51EA">
      <w:pPr>
        <w:spacing w:line="360" w:lineRule="auto"/>
        <w:ind w:firstLineChars="200" w:firstLine="480"/>
        <w:rPr>
          <w:rFonts w:ascii="宋体" w:hAnsi="宋体"/>
          <w:color w:val="auto"/>
          <w:sz w:val="24"/>
        </w:rPr>
      </w:pPr>
      <w:r w:rsidRPr="00CB51EA">
        <w:rPr>
          <w:rFonts w:ascii="宋体" w:hAnsi="宋体" w:hint="eastAsia"/>
          <w:color w:val="auto"/>
          <w:sz w:val="24"/>
        </w:rPr>
        <w:t>1 施工噪声控制应按照GB 12523的相关规定，对各施工阶段的噪声进行监测和控制。</w:t>
      </w:r>
    </w:p>
    <w:p w14:paraId="2B828CDF" w14:textId="39427EB6" w:rsidR="00CB51EA" w:rsidRPr="00CB51EA" w:rsidRDefault="00CB51EA" w:rsidP="00CB51EA">
      <w:pPr>
        <w:spacing w:line="360" w:lineRule="auto"/>
        <w:ind w:firstLineChars="200" w:firstLine="480"/>
        <w:rPr>
          <w:rFonts w:ascii="宋体" w:hAnsi="宋体"/>
          <w:color w:val="auto"/>
          <w:sz w:val="24"/>
        </w:rPr>
      </w:pPr>
      <w:r w:rsidRPr="00CB51EA">
        <w:rPr>
          <w:rFonts w:ascii="宋体" w:hAnsi="宋体" w:hint="eastAsia"/>
          <w:color w:val="auto"/>
          <w:sz w:val="24"/>
        </w:rPr>
        <w:t xml:space="preserve">2 </w:t>
      </w:r>
      <w:r>
        <w:rPr>
          <w:rFonts w:ascii="宋体" w:hAnsi="宋体" w:hint="eastAsia"/>
          <w:color w:val="auto"/>
          <w:sz w:val="24"/>
        </w:rPr>
        <w:t>施工废液控制应符合</w:t>
      </w:r>
      <w:r w:rsidRPr="00CB51EA">
        <w:rPr>
          <w:rFonts w:ascii="宋体" w:hAnsi="宋体" w:hint="eastAsia"/>
          <w:color w:val="auto"/>
          <w:sz w:val="24"/>
        </w:rPr>
        <w:t>下列要求：</w:t>
      </w:r>
    </w:p>
    <w:p w14:paraId="4A630979" w14:textId="77777777" w:rsidR="00CB51EA" w:rsidRPr="00CB51EA" w:rsidRDefault="00CB51EA" w:rsidP="00CB51EA">
      <w:pPr>
        <w:spacing w:line="360" w:lineRule="auto"/>
        <w:ind w:left="420" w:firstLine="420"/>
        <w:rPr>
          <w:rFonts w:ascii="宋体" w:hAnsi="宋体"/>
          <w:color w:val="auto"/>
          <w:sz w:val="24"/>
        </w:rPr>
      </w:pPr>
      <w:r w:rsidRPr="00CB51EA">
        <w:rPr>
          <w:rFonts w:ascii="宋体" w:hAnsi="宋体" w:hint="eastAsia"/>
          <w:color w:val="auto"/>
          <w:sz w:val="24"/>
        </w:rPr>
        <w:t>a) 生活污水及施工中产生的其他废水应经过处理达标排放，不得直接排放；</w:t>
      </w:r>
    </w:p>
    <w:p w14:paraId="546F4537" w14:textId="77777777" w:rsidR="00CB51EA" w:rsidRPr="00CB51EA" w:rsidRDefault="00CB51EA" w:rsidP="00CB51EA">
      <w:pPr>
        <w:spacing w:line="360" w:lineRule="auto"/>
        <w:ind w:left="420" w:firstLine="420"/>
        <w:rPr>
          <w:rFonts w:ascii="宋体" w:hAnsi="宋体"/>
          <w:color w:val="auto"/>
          <w:sz w:val="24"/>
        </w:rPr>
      </w:pPr>
      <w:r w:rsidRPr="00CB51EA">
        <w:rPr>
          <w:rFonts w:ascii="宋体" w:hAnsi="宋体" w:hint="eastAsia"/>
          <w:color w:val="auto"/>
          <w:sz w:val="24"/>
        </w:rPr>
        <w:t>b) 施工产生的废油应排入专门盛放废油的容器内进行回收处理。</w:t>
      </w:r>
    </w:p>
    <w:p w14:paraId="4BBF3C27" w14:textId="77777777" w:rsidR="00CB51EA" w:rsidRPr="00CB51EA" w:rsidRDefault="00CB51EA" w:rsidP="00CB51EA">
      <w:pPr>
        <w:spacing w:line="360" w:lineRule="auto"/>
        <w:ind w:firstLineChars="200" w:firstLine="480"/>
        <w:rPr>
          <w:rFonts w:ascii="宋体" w:hAnsi="宋体"/>
          <w:color w:val="auto"/>
          <w:sz w:val="24"/>
        </w:rPr>
      </w:pPr>
      <w:r w:rsidRPr="00CB51EA">
        <w:rPr>
          <w:rFonts w:ascii="宋体" w:hAnsi="宋体" w:hint="eastAsia"/>
          <w:color w:val="auto"/>
          <w:sz w:val="24"/>
        </w:rPr>
        <w:t>3 施工粉尘控制应满足下列要求：</w:t>
      </w:r>
    </w:p>
    <w:p w14:paraId="02737099" w14:textId="77777777" w:rsidR="00CB51EA" w:rsidRPr="00CB51EA" w:rsidRDefault="00CB51EA" w:rsidP="00637A15">
      <w:pPr>
        <w:spacing w:line="360" w:lineRule="auto"/>
        <w:ind w:left="420" w:firstLine="420"/>
        <w:rPr>
          <w:rFonts w:ascii="宋体" w:hAnsi="宋体"/>
          <w:color w:val="auto"/>
          <w:sz w:val="24"/>
        </w:rPr>
      </w:pPr>
      <w:r w:rsidRPr="00CB51EA">
        <w:rPr>
          <w:rFonts w:ascii="宋体" w:hAnsi="宋体" w:hint="eastAsia"/>
          <w:color w:val="auto"/>
          <w:sz w:val="24"/>
        </w:rPr>
        <w:t>a) 施工现场应采取洒水、清扫等措施；施工道路宜硬化；</w:t>
      </w:r>
    </w:p>
    <w:p w14:paraId="21B35B8D" w14:textId="77777777" w:rsidR="00CB51EA" w:rsidRPr="00CB51EA" w:rsidRDefault="00CB51EA" w:rsidP="00637A15">
      <w:pPr>
        <w:spacing w:line="360" w:lineRule="auto"/>
        <w:ind w:left="420" w:firstLine="420"/>
        <w:rPr>
          <w:rFonts w:ascii="宋体" w:hAnsi="宋体"/>
          <w:color w:val="auto"/>
          <w:sz w:val="24"/>
        </w:rPr>
      </w:pPr>
      <w:r w:rsidRPr="00CB51EA">
        <w:rPr>
          <w:rFonts w:ascii="宋体" w:hAnsi="宋体" w:hint="eastAsia"/>
          <w:color w:val="auto"/>
          <w:sz w:val="24"/>
        </w:rPr>
        <w:t>b) 水泥等易飞扬的细颗粒及建筑材料应采取覆盖或密闭存放；</w:t>
      </w:r>
    </w:p>
    <w:p w14:paraId="78CBEC04" w14:textId="77777777" w:rsidR="00CB51EA" w:rsidRPr="00CB51EA" w:rsidRDefault="00CB51EA" w:rsidP="00637A15">
      <w:pPr>
        <w:spacing w:line="360" w:lineRule="auto"/>
        <w:ind w:left="420" w:firstLine="420"/>
        <w:rPr>
          <w:rFonts w:ascii="宋体" w:hAnsi="宋体"/>
          <w:color w:val="auto"/>
          <w:sz w:val="24"/>
        </w:rPr>
      </w:pPr>
      <w:r w:rsidRPr="00CB51EA">
        <w:rPr>
          <w:rFonts w:ascii="宋体" w:hAnsi="宋体" w:hint="eastAsia"/>
          <w:color w:val="auto"/>
          <w:sz w:val="24"/>
        </w:rPr>
        <w:t>c) 混凝土搅拌站应采取围挡、降尘措施。</w:t>
      </w:r>
    </w:p>
    <w:p w14:paraId="422A4459" w14:textId="617D3F82" w:rsidR="00CB51EA" w:rsidRPr="00CB51EA" w:rsidRDefault="00CB51EA" w:rsidP="00637A15">
      <w:pPr>
        <w:spacing w:line="360" w:lineRule="auto"/>
        <w:ind w:firstLineChars="200" w:firstLine="480"/>
        <w:rPr>
          <w:rFonts w:ascii="宋体" w:hAnsi="宋体"/>
          <w:color w:val="auto"/>
          <w:sz w:val="24"/>
        </w:rPr>
      </w:pPr>
      <w:r w:rsidRPr="00CB51EA">
        <w:rPr>
          <w:rFonts w:ascii="宋体" w:hAnsi="宋体" w:hint="eastAsia"/>
          <w:color w:val="auto"/>
          <w:sz w:val="24"/>
        </w:rPr>
        <w:t xml:space="preserve">4 </w:t>
      </w:r>
      <w:r w:rsidR="00637A15">
        <w:rPr>
          <w:rFonts w:ascii="宋体" w:hAnsi="宋体" w:hint="eastAsia"/>
          <w:color w:val="auto"/>
          <w:sz w:val="24"/>
        </w:rPr>
        <w:t>施工固体废弃物控制应符合下列</w:t>
      </w:r>
      <w:r w:rsidRPr="00CB51EA">
        <w:rPr>
          <w:rFonts w:ascii="宋体" w:hAnsi="宋体" w:hint="eastAsia"/>
          <w:color w:val="auto"/>
          <w:sz w:val="24"/>
        </w:rPr>
        <w:t>规定：</w:t>
      </w:r>
    </w:p>
    <w:p w14:paraId="6A8CDD93" w14:textId="77777777" w:rsidR="00CB51EA" w:rsidRPr="00CB51EA" w:rsidRDefault="00CB51EA" w:rsidP="00637A15">
      <w:pPr>
        <w:spacing w:line="360" w:lineRule="auto"/>
        <w:ind w:left="420" w:firstLine="420"/>
        <w:rPr>
          <w:rFonts w:ascii="宋体" w:hAnsi="宋体"/>
          <w:color w:val="auto"/>
          <w:sz w:val="24"/>
        </w:rPr>
      </w:pPr>
      <w:r w:rsidRPr="00CB51EA">
        <w:rPr>
          <w:rFonts w:ascii="宋体" w:hAnsi="宋体" w:hint="eastAsia"/>
          <w:color w:val="auto"/>
          <w:sz w:val="24"/>
        </w:rPr>
        <w:t>a) 应对施工中产生的固体废弃物进行分类存放并按照相关规定进行处理，不应现场直接焚烧各类废弃物；</w:t>
      </w:r>
    </w:p>
    <w:p w14:paraId="391D490A" w14:textId="77777777" w:rsidR="00CB51EA" w:rsidRPr="00CB51EA" w:rsidRDefault="00CB51EA" w:rsidP="00637A15">
      <w:pPr>
        <w:spacing w:line="360" w:lineRule="auto"/>
        <w:ind w:left="420" w:firstLine="420"/>
        <w:rPr>
          <w:rFonts w:ascii="宋体" w:hAnsi="宋体"/>
          <w:color w:val="auto"/>
          <w:sz w:val="24"/>
        </w:rPr>
      </w:pPr>
      <w:r w:rsidRPr="00CB51EA">
        <w:rPr>
          <w:rFonts w:ascii="宋体" w:hAnsi="宋体" w:hint="eastAsia"/>
          <w:color w:val="auto"/>
          <w:sz w:val="24"/>
        </w:rPr>
        <w:t>b) 建筑垃圾、生活垃圾应及时清运，并按指定地点堆放。</w:t>
      </w:r>
    </w:p>
    <w:p w14:paraId="3387C90B" w14:textId="0FCDF6C0" w:rsidR="00CB51EA" w:rsidRPr="00CB51EA" w:rsidRDefault="00CB51EA" w:rsidP="00CB51EA">
      <w:pPr>
        <w:spacing w:line="360" w:lineRule="auto"/>
        <w:rPr>
          <w:rFonts w:ascii="宋体" w:hAnsi="宋体"/>
          <w:color w:val="auto"/>
          <w:sz w:val="24"/>
        </w:rPr>
      </w:pPr>
      <w:r w:rsidRPr="00172AC7">
        <w:rPr>
          <w:rFonts w:ascii="宋体" w:hAnsi="宋体" w:hint="eastAsia"/>
          <w:b/>
          <w:color w:val="auto"/>
          <w:sz w:val="24"/>
        </w:rPr>
        <w:t>5.9.3</w:t>
      </w:r>
      <w:r w:rsidRPr="00172AC7">
        <w:rPr>
          <w:rFonts w:ascii="宋体" w:hAnsi="宋体" w:hint="eastAsia"/>
          <w:b/>
          <w:color w:val="auto"/>
          <w:sz w:val="24"/>
        </w:rPr>
        <w:tab/>
      </w:r>
      <w:r w:rsidRPr="00CB51EA">
        <w:rPr>
          <w:rFonts w:ascii="宋体" w:hAnsi="宋体" w:hint="eastAsia"/>
          <w:color w:val="auto"/>
          <w:sz w:val="24"/>
        </w:rPr>
        <w:t>施工水土保持</w:t>
      </w:r>
      <w:r w:rsidR="00BE6602">
        <w:rPr>
          <w:rFonts w:ascii="宋体" w:hAnsi="宋体" w:hint="eastAsia"/>
          <w:color w:val="auto"/>
          <w:sz w:val="24"/>
        </w:rPr>
        <w:t>，符合下列规定：</w:t>
      </w:r>
    </w:p>
    <w:p w14:paraId="7B387E9D" w14:textId="77777777" w:rsidR="00CB51EA" w:rsidRPr="00CB51EA" w:rsidRDefault="00CB51EA" w:rsidP="00172AC7">
      <w:pPr>
        <w:spacing w:line="360" w:lineRule="auto"/>
        <w:ind w:firstLineChars="200" w:firstLine="480"/>
        <w:rPr>
          <w:rFonts w:ascii="宋体" w:hAnsi="宋体"/>
          <w:color w:val="auto"/>
          <w:sz w:val="24"/>
        </w:rPr>
      </w:pPr>
      <w:r w:rsidRPr="00CB51EA">
        <w:rPr>
          <w:rFonts w:ascii="宋体" w:hAnsi="宋体" w:hint="eastAsia"/>
          <w:color w:val="auto"/>
          <w:sz w:val="24"/>
        </w:rPr>
        <w:t>1 施工中的水土保持应满足下列要求：</w:t>
      </w:r>
    </w:p>
    <w:p w14:paraId="415E4226" w14:textId="77777777" w:rsidR="00CB51EA" w:rsidRPr="00CB51EA" w:rsidRDefault="00CB51EA" w:rsidP="00BE6602">
      <w:pPr>
        <w:spacing w:line="360" w:lineRule="auto"/>
        <w:ind w:left="420" w:firstLine="420"/>
        <w:rPr>
          <w:rFonts w:ascii="宋体" w:hAnsi="宋体"/>
          <w:color w:val="auto"/>
          <w:sz w:val="24"/>
        </w:rPr>
      </w:pPr>
      <w:r w:rsidRPr="00CB51EA">
        <w:rPr>
          <w:rFonts w:ascii="宋体" w:hAnsi="宋体" w:hint="eastAsia"/>
          <w:color w:val="auto"/>
          <w:sz w:val="24"/>
        </w:rPr>
        <w:t>a) 临建设施的搭设应科学布局、减少用地，优选已有建筑相关设施；</w:t>
      </w:r>
    </w:p>
    <w:p w14:paraId="581C820C" w14:textId="77777777" w:rsidR="00CB51EA" w:rsidRPr="00CB51EA" w:rsidRDefault="00CB51EA" w:rsidP="00BE6602">
      <w:pPr>
        <w:spacing w:line="360" w:lineRule="auto"/>
        <w:ind w:left="420" w:firstLine="420"/>
        <w:rPr>
          <w:rFonts w:ascii="宋体" w:hAnsi="宋体"/>
          <w:color w:val="auto"/>
          <w:sz w:val="24"/>
        </w:rPr>
      </w:pPr>
      <w:r w:rsidRPr="00CB51EA">
        <w:rPr>
          <w:rFonts w:ascii="宋体" w:hAnsi="宋体" w:hint="eastAsia"/>
          <w:color w:val="auto"/>
          <w:sz w:val="24"/>
        </w:rPr>
        <w:t>b) 屋面并网光伏发电系统的施工应减少破坏植被。工程完工后应按设计要求恢复地貌、植被。</w:t>
      </w:r>
    </w:p>
    <w:p w14:paraId="390FF54A" w14:textId="3441DE8B" w:rsidR="00BE6602" w:rsidRDefault="00CB51EA" w:rsidP="00BE6602">
      <w:pPr>
        <w:spacing w:line="360" w:lineRule="auto"/>
        <w:ind w:firstLineChars="200" w:firstLine="480"/>
        <w:rPr>
          <w:rFonts w:ascii="宋体" w:hAnsi="宋体"/>
          <w:color w:val="auto"/>
          <w:sz w:val="24"/>
        </w:rPr>
      </w:pPr>
      <w:r w:rsidRPr="00CB51EA">
        <w:rPr>
          <w:rFonts w:ascii="宋体" w:hAnsi="宋体" w:hint="eastAsia"/>
          <w:color w:val="auto"/>
          <w:sz w:val="24"/>
        </w:rPr>
        <w:t>2 屋面并网光伏发电系统的施工不宜破坏排水沟渠，场地排水及道路排水宜采用自然排水。</w:t>
      </w:r>
    </w:p>
    <w:p w14:paraId="7542E3D2" w14:textId="77777777" w:rsidR="00BE6602" w:rsidRDefault="00BE6602" w:rsidP="00BE6602">
      <w:pPr>
        <w:spacing w:line="360" w:lineRule="auto"/>
        <w:ind w:firstLineChars="200" w:firstLine="480"/>
        <w:rPr>
          <w:rFonts w:ascii="宋体" w:hAnsi="宋体"/>
          <w:color w:val="auto"/>
          <w:sz w:val="24"/>
        </w:rPr>
      </w:pPr>
    </w:p>
    <w:p w14:paraId="5E52CD6E" w14:textId="7E20D843" w:rsidR="00BE6602" w:rsidRDefault="00BE6602" w:rsidP="00BE6602">
      <w:pPr>
        <w:spacing w:line="360" w:lineRule="auto"/>
        <w:jc w:val="center"/>
        <w:outlineLvl w:val="1"/>
        <w:rPr>
          <w:rFonts w:ascii="宋体" w:hAnsi="宋体"/>
          <w:color w:val="auto"/>
          <w:sz w:val="24"/>
        </w:rPr>
      </w:pPr>
      <w:bookmarkStart w:id="68" w:name="_Toc128496499"/>
      <w:r>
        <w:rPr>
          <w:rFonts w:ascii="黑体" w:eastAsia="黑体" w:hAnsi="黑体" w:hint="eastAsia"/>
          <w:bCs/>
          <w:color w:val="auto"/>
          <w:sz w:val="24"/>
          <w:szCs w:val="32"/>
        </w:rPr>
        <w:t>5</w:t>
      </w:r>
      <w:r w:rsidRPr="0063728B">
        <w:rPr>
          <w:rFonts w:ascii="黑体" w:eastAsia="黑体" w:hAnsi="黑体" w:hint="eastAsia"/>
          <w:bCs/>
          <w:color w:val="auto"/>
          <w:sz w:val="24"/>
          <w:szCs w:val="32"/>
        </w:rPr>
        <w:t>.</w:t>
      </w:r>
      <w:r>
        <w:rPr>
          <w:rFonts w:ascii="黑体" w:eastAsia="黑体" w:hAnsi="黑体" w:hint="eastAsia"/>
          <w:bCs/>
          <w:color w:val="auto"/>
          <w:sz w:val="24"/>
          <w:szCs w:val="32"/>
        </w:rPr>
        <w:t>10 安全和职业健康</w:t>
      </w:r>
      <w:bookmarkEnd w:id="68"/>
    </w:p>
    <w:p w14:paraId="1EC774EB" w14:textId="7C2BF6B9" w:rsidR="00BE6602" w:rsidRPr="00BE6602" w:rsidRDefault="00BE6602" w:rsidP="00BE6602">
      <w:pPr>
        <w:spacing w:line="360" w:lineRule="auto"/>
        <w:rPr>
          <w:rFonts w:ascii="宋体" w:hAnsi="宋体"/>
          <w:color w:val="auto"/>
          <w:sz w:val="24"/>
        </w:rPr>
      </w:pPr>
      <w:r w:rsidRPr="00BE6602">
        <w:rPr>
          <w:rFonts w:ascii="宋体" w:hAnsi="宋体" w:hint="eastAsia"/>
          <w:b/>
          <w:color w:val="auto"/>
          <w:sz w:val="24"/>
        </w:rPr>
        <w:t xml:space="preserve">5.10.1 </w:t>
      </w:r>
      <w:r w:rsidRPr="00BE6602">
        <w:rPr>
          <w:rFonts w:ascii="宋体" w:hAnsi="宋体" w:hint="eastAsia"/>
          <w:color w:val="auto"/>
          <w:sz w:val="24"/>
        </w:rPr>
        <w:t>安全和职业健康一般</w:t>
      </w:r>
      <w:r>
        <w:rPr>
          <w:rFonts w:ascii="宋体" w:hAnsi="宋体" w:hint="eastAsia"/>
          <w:color w:val="auto"/>
          <w:sz w:val="24"/>
        </w:rPr>
        <w:t>符合下列</w:t>
      </w:r>
      <w:r w:rsidRPr="00BE6602">
        <w:rPr>
          <w:rFonts w:ascii="宋体" w:hAnsi="宋体" w:hint="eastAsia"/>
          <w:color w:val="auto"/>
          <w:sz w:val="24"/>
        </w:rPr>
        <w:t>规定</w:t>
      </w:r>
      <w:r>
        <w:rPr>
          <w:rFonts w:ascii="宋体" w:hAnsi="宋体" w:hint="eastAsia"/>
          <w:color w:val="auto"/>
          <w:sz w:val="24"/>
        </w:rPr>
        <w:t>：</w:t>
      </w:r>
    </w:p>
    <w:p w14:paraId="64DD0FF8" w14:textId="3ADFE4C4" w:rsidR="00BE6602" w:rsidRPr="00BE6602" w:rsidRDefault="00BE6602" w:rsidP="00BE6602">
      <w:pPr>
        <w:spacing w:line="360" w:lineRule="auto"/>
        <w:ind w:firstLineChars="200" w:firstLine="480"/>
        <w:rPr>
          <w:rFonts w:ascii="宋体" w:hAnsi="宋体"/>
          <w:color w:val="auto"/>
          <w:sz w:val="24"/>
        </w:rPr>
      </w:pPr>
      <w:r w:rsidRPr="00BE6602">
        <w:rPr>
          <w:rFonts w:ascii="宋体" w:hAnsi="宋体" w:hint="eastAsia"/>
          <w:color w:val="auto"/>
          <w:sz w:val="24"/>
        </w:rPr>
        <w:t>1 开工前应结合工程自身特点，建立工程施工安全和职业健康管理组织机构，健全各项管理制度，并应同其他管理体系协调一致</w:t>
      </w:r>
      <w:r>
        <w:rPr>
          <w:rFonts w:ascii="宋体" w:hAnsi="宋体" w:hint="eastAsia"/>
          <w:color w:val="auto"/>
          <w:sz w:val="24"/>
        </w:rPr>
        <w:t>；</w:t>
      </w:r>
    </w:p>
    <w:p w14:paraId="0FBA8A91" w14:textId="79B5642F" w:rsidR="00BE6602" w:rsidRPr="00BE6602" w:rsidRDefault="00BE6602" w:rsidP="00BE6602">
      <w:pPr>
        <w:spacing w:line="360" w:lineRule="auto"/>
        <w:ind w:firstLineChars="200" w:firstLine="480"/>
        <w:rPr>
          <w:rFonts w:ascii="宋体" w:hAnsi="宋体"/>
          <w:color w:val="auto"/>
          <w:sz w:val="24"/>
        </w:rPr>
      </w:pPr>
      <w:r w:rsidRPr="00BE6602">
        <w:rPr>
          <w:rFonts w:ascii="宋体" w:hAnsi="宋体" w:hint="eastAsia"/>
          <w:color w:val="auto"/>
          <w:sz w:val="24"/>
        </w:rPr>
        <w:t>2 应对施工人员和管理人员进行各级安全和职业健康教育和培训</w:t>
      </w:r>
      <w:r>
        <w:rPr>
          <w:rFonts w:ascii="宋体" w:hAnsi="宋体" w:hint="eastAsia"/>
          <w:color w:val="auto"/>
          <w:sz w:val="24"/>
        </w:rPr>
        <w:t>；</w:t>
      </w:r>
    </w:p>
    <w:p w14:paraId="02629E9E" w14:textId="77777777" w:rsidR="00BE6602" w:rsidRPr="00BE6602" w:rsidRDefault="00BE6602" w:rsidP="00BE6602">
      <w:pPr>
        <w:spacing w:line="360" w:lineRule="auto"/>
        <w:ind w:firstLineChars="200" w:firstLine="480"/>
        <w:rPr>
          <w:rFonts w:ascii="宋体" w:hAnsi="宋体"/>
          <w:color w:val="auto"/>
          <w:sz w:val="24"/>
        </w:rPr>
      </w:pPr>
      <w:r w:rsidRPr="00BE6602">
        <w:rPr>
          <w:rFonts w:ascii="宋体" w:hAnsi="宋体" w:hint="eastAsia"/>
          <w:color w:val="auto"/>
          <w:sz w:val="24"/>
        </w:rPr>
        <w:t>3 危险区域应设置明显的安全、警示标志或隔离带。</w:t>
      </w:r>
    </w:p>
    <w:p w14:paraId="1C6BC0E2" w14:textId="3A1A4516" w:rsidR="00BE6602" w:rsidRPr="00BE6602" w:rsidRDefault="00BE6602" w:rsidP="00BE6602">
      <w:pPr>
        <w:spacing w:line="360" w:lineRule="auto"/>
        <w:rPr>
          <w:rFonts w:ascii="宋体" w:hAnsi="宋体"/>
          <w:color w:val="auto"/>
          <w:sz w:val="24"/>
        </w:rPr>
      </w:pPr>
      <w:r w:rsidRPr="00BE6602">
        <w:rPr>
          <w:rFonts w:ascii="宋体" w:hAnsi="宋体" w:hint="eastAsia"/>
          <w:b/>
          <w:color w:val="auto"/>
          <w:sz w:val="24"/>
        </w:rPr>
        <w:lastRenderedPageBreak/>
        <w:t xml:space="preserve">5.10.2 </w:t>
      </w:r>
      <w:r w:rsidRPr="00BE6602">
        <w:rPr>
          <w:rFonts w:ascii="宋体" w:hAnsi="宋体" w:hint="eastAsia"/>
          <w:color w:val="auto"/>
          <w:sz w:val="24"/>
        </w:rPr>
        <w:t>安全文明施工总体规划</w:t>
      </w:r>
      <w:r>
        <w:rPr>
          <w:rFonts w:ascii="宋体" w:hAnsi="宋体" w:hint="eastAsia"/>
          <w:color w:val="auto"/>
          <w:sz w:val="24"/>
        </w:rPr>
        <w:t>，符合下列规定：</w:t>
      </w:r>
    </w:p>
    <w:p w14:paraId="6CD35B65" w14:textId="7AF0AA81" w:rsidR="00BE6602" w:rsidRPr="00BE6602" w:rsidRDefault="00BE6602" w:rsidP="00BE6602">
      <w:pPr>
        <w:spacing w:line="360" w:lineRule="auto"/>
        <w:ind w:firstLineChars="200" w:firstLine="480"/>
        <w:rPr>
          <w:rFonts w:ascii="宋体" w:hAnsi="宋体"/>
          <w:color w:val="auto"/>
          <w:sz w:val="24"/>
        </w:rPr>
      </w:pPr>
      <w:r w:rsidRPr="00BE6602">
        <w:rPr>
          <w:rFonts w:ascii="宋体" w:hAnsi="宋体" w:hint="eastAsia"/>
          <w:color w:val="auto"/>
          <w:sz w:val="24"/>
        </w:rPr>
        <w:t>1 施工现场应挂设工程概况牌、管理人员名单及监督电话牌、消防保卫（防火责任）牌、安全生产牌、文明施工牌和施工现场平面图</w:t>
      </w:r>
      <w:r>
        <w:rPr>
          <w:rFonts w:ascii="宋体" w:hAnsi="宋体" w:hint="eastAsia"/>
          <w:color w:val="auto"/>
          <w:sz w:val="24"/>
        </w:rPr>
        <w:t>；</w:t>
      </w:r>
    </w:p>
    <w:p w14:paraId="03661281" w14:textId="0F27915C" w:rsidR="00BE6602" w:rsidRPr="00BE6602" w:rsidRDefault="00BE6602" w:rsidP="00BE6602">
      <w:pPr>
        <w:spacing w:line="360" w:lineRule="auto"/>
        <w:ind w:firstLineChars="200" w:firstLine="480"/>
        <w:rPr>
          <w:rFonts w:ascii="宋体" w:hAnsi="宋体"/>
          <w:color w:val="auto"/>
          <w:sz w:val="24"/>
        </w:rPr>
      </w:pPr>
      <w:r w:rsidRPr="00BE6602">
        <w:rPr>
          <w:rFonts w:ascii="宋体" w:hAnsi="宋体" w:hint="eastAsia"/>
          <w:color w:val="auto"/>
          <w:sz w:val="24"/>
        </w:rPr>
        <w:t>2 施工现场安全标志的使用应符合GB 2894和NB/T 31088的有关规定</w:t>
      </w:r>
      <w:r>
        <w:rPr>
          <w:rFonts w:ascii="宋体" w:hAnsi="宋体" w:hint="eastAsia"/>
          <w:color w:val="auto"/>
          <w:sz w:val="24"/>
        </w:rPr>
        <w:t>；</w:t>
      </w:r>
    </w:p>
    <w:p w14:paraId="7DE0860C" w14:textId="5728B728" w:rsidR="00BE6602" w:rsidRPr="00BE6602" w:rsidRDefault="00BE6602" w:rsidP="00BE6602">
      <w:pPr>
        <w:spacing w:line="360" w:lineRule="auto"/>
        <w:ind w:firstLineChars="200" w:firstLine="480"/>
        <w:rPr>
          <w:rFonts w:ascii="宋体" w:hAnsi="宋体"/>
          <w:color w:val="auto"/>
          <w:sz w:val="24"/>
        </w:rPr>
      </w:pPr>
      <w:r w:rsidRPr="00BE6602">
        <w:rPr>
          <w:rFonts w:ascii="宋体" w:hAnsi="宋体" w:hint="eastAsia"/>
          <w:color w:val="auto"/>
          <w:sz w:val="24"/>
        </w:rPr>
        <w:t>3 施工现场应实行区域模块式管理，对施工作业区、辅助作业区、材料堆放区、办公区和生活区等应进行明显的划分，办公区、生活区与作业区应保持足够的安全距离</w:t>
      </w:r>
      <w:r>
        <w:rPr>
          <w:rFonts w:ascii="宋体" w:hAnsi="宋体" w:hint="eastAsia"/>
          <w:color w:val="auto"/>
          <w:sz w:val="24"/>
        </w:rPr>
        <w:t>；</w:t>
      </w:r>
    </w:p>
    <w:p w14:paraId="29837A7D" w14:textId="75682FAB" w:rsidR="00BE6602" w:rsidRPr="00BE6602" w:rsidRDefault="00BE6602" w:rsidP="00BE6602">
      <w:pPr>
        <w:spacing w:line="360" w:lineRule="auto"/>
        <w:ind w:firstLineChars="200" w:firstLine="480"/>
        <w:rPr>
          <w:rFonts w:ascii="宋体" w:hAnsi="宋体"/>
          <w:color w:val="auto"/>
          <w:sz w:val="24"/>
        </w:rPr>
      </w:pPr>
      <w:r w:rsidRPr="00BE6602">
        <w:rPr>
          <w:rFonts w:ascii="宋体" w:hAnsi="宋体" w:hint="eastAsia"/>
          <w:color w:val="auto"/>
          <w:sz w:val="24"/>
        </w:rPr>
        <w:t>4 站区施工道路应畅通，不宜在路边堆放设备和材料等物品</w:t>
      </w:r>
      <w:r>
        <w:rPr>
          <w:rFonts w:ascii="宋体" w:hAnsi="宋体" w:hint="eastAsia"/>
          <w:color w:val="auto"/>
          <w:sz w:val="24"/>
        </w:rPr>
        <w:t>；</w:t>
      </w:r>
    </w:p>
    <w:p w14:paraId="33FED844" w14:textId="6B48B714" w:rsidR="00BE6602" w:rsidRPr="00BE6602" w:rsidRDefault="00BE6602" w:rsidP="00BE6602">
      <w:pPr>
        <w:spacing w:line="360" w:lineRule="auto"/>
        <w:ind w:firstLineChars="200" w:firstLine="480"/>
        <w:rPr>
          <w:rFonts w:ascii="宋体" w:hAnsi="宋体"/>
          <w:color w:val="auto"/>
          <w:sz w:val="24"/>
        </w:rPr>
      </w:pPr>
      <w:r w:rsidRPr="00BE6602">
        <w:rPr>
          <w:rFonts w:ascii="宋体" w:hAnsi="宋体" w:hint="eastAsia"/>
          <w:color w:val="auto"/>
          <w:sz w:val="24"/>
        </w:rPr>
        <w:t>5 临时设施应布局合理、紧凑，充分利用地形，节约用地</w:t>
      </w:r>
      <w:r>
        <w:rPr>
          <w:rFonts w:ascii="宋体" w:hAnsi="宋体" w:hint="eastAsia"/>
          <w:color w:val="auto"/>
          <w:sz w:val="24"/>
        </w:rPr>
        <w:t>；</w:t>
      </w:r>
    </w:p>
    <w:p w14:paraId="52BB6DC9" w14:textId="4DF45210" w:rsidR="00BE6602" w:rsidRPr="00BE6602" w:rsidRDefault="00BE6602" w:rsidP="00BE6602">
      <w:pPr>
        <w:spacing w:line="360" w:lineRule="auto"/>
        <w:ind w:firstLineChars="200" w:firstLine="480"/>
        <w:rPr>
          <w:rFonts w:ascii="宋体" w:hAnsi="宋体"/>
          <w:color w:val="auto"/>
          <w:sz w:val="24"/>
        </w:rPr>
      </w:pPr>
      <w:r w:rsidRPr="00BE6602">
        <w:rPr>
          <w:rFonts w:ascii="宋体" w:hAnsi="宋体" w:hint="eastAsia"/>
          <w:color w:val="auto"/>
          <w:sz w:val="24"/>
        </w:rPr>
        <w:t>6 施工机械应进行定期检查和保养</w:t>
      </w:r>
      <w:r>
        <w:rPr>
          <w:rFonts w:ascii="宋体" w:hAnsi="宋体" w:hint="eastAsia"/>
          <w:color w:val="auto"/>
          <w:sz w:val="24"/>
        </w:rPr>
        <w:t>；</w:t>
      </w:r>
    </w:p>
    <w:p w14:paraId="7B6FA3FD" w14:textId="77777777" w:rsidR="00BE6602" w:rsidRPr="00BE6602" w:rsidRDefault="00BE6602" w:rsidP="00BE6602">
      <w:pPr>
        <w:spacing w:line="360" w:lineRule="auto"/>
        <w:ind w:firstLineChars="200" w:firstLine="480"/>
        <w:rPr>
          <w:rFonts w:ascii="宋体" w:hAnsi="宋体"/>
          <w:color w:val="auto"/>
          <w:sz w:val="24"/>
        </w:rPr>
      </w:pPr>
      <w:r w:rsidRPr="00BE6602">
        <w:rPr>
          <w:rFonts w:ascii="宋体" w:hAnsi="宋体" w:hint="eastAsia"/>
          <w:color w:val="auto"/>
          <w:sz w:val="24"/>
        </w:rPr>
        <w:t>7 设备、材料、土方等物资应堆放合理，并应标识清楚，排放有序。</w:t>
      </w:r>
    </w:p>
    <w:p w14:paraId="04F3174D" w14:textId="26DF8201" w:rsidR="00BE6602" w:rsidRPr="00BE6602" w:rsidRDefault="00BE6602" w:rsidP="00BE6602">
      <w:pPr>
        <w:spacing w:line="360" w:lineRule="auto"/>
        <w:rPr>
          <w:rFonts w:ascii="宋体" w:hAnsi="宋体"/>
          <w:color w:val="auto"/>
          <w:sz w:val="24"/>
        </w:rPr>
      </w:pPr>
      <w:r w:rsidRPr="00BE6602">
        <w:rPr>
          <w:rFonts w:ascii="宋体" w:hAnsi="宋体" w:hint="eastAsia"/>
          <w:b/>
          <w:color w:val="auto"/>
          <w:sz w:val="24"/>
        </w:rPr>
        <w:t xml:space="preserve">5.10.3 </w:t>
      </w:r>
      <w:r w:rsidRPr="00BE6602">
        <w:rPr>
          <w:rFonts w:ascii="宋体" w:hAnsi="宋体" w:hint="eastAsia"/>
          <w:color w:val="auto"/>
          <w:sz w:val="24"/>
        </w:rPr>
        <w:t>安全施工管理</w:t>
      </w:r>
      <w:r>
        <w:rPr>
          <w:rFonts w:ascii="宋体" w:hAnsi="宋体" w:hint="eastAsia"/>
          <w:color w:val="auto"/>
          <w:sz w:val="24"/>
        </w:rPr>
        <w:t>，符合下列规定：</w:t>
      </w:r>
    </w:p>
    <w:p w14:paraId="7CD19825" w14:textId="77777777" w:rsidR="00BE6602" w:rsidRPr="00BE6602" w:rsidRDefault="00BE6602" w:rsidP="00BE6602">
      <w:pPr>
        <w:spacing w:line="360" w:lineRule="auto"/>
        <w:ind w:firstLineChars="200" w:firstLine="480"/>
        <w:rPr>
          <w:rFonts w:ascii="宋体" w:hAnsi="宋体"/>
          <w:color w:val="auto"/>
          <w:sz w:val="24"/>
        </w:rPr>
      </w:pPr>
      <w:r w:rsidRPr="00BE6602">
        <w:rPr>
          <w:rFonts w:ascii="宋体" w:hAnsi="宋体" w:hint="eastAsia"/>
          <w:color w:val="auto"/>
          <w:sz w:val="24"/>
        </w:rPr>
        <w:t>1 进入施工现场人员应自觉遵守现场安全文明施工纪律规定，应穿着防滑鞋，各施工项目作业时应严格按照DL 5009.2、DL 5009.3的相关规定执行。</w:t>
      </w:r>
    </w:p>
    <w:p w14:paraId="0FC6C5F8" w14:textId="77777777" w:rsidR="00BE6602" w:rsidRPr="00BE6602" w:rsidRDefault="00BE6602" w:rsidP="00BE6602">
      <w:pPr>
        <w:spacing w:line="360" w:lineRule="auto"/>
        <w:ind w:firstLineChars="200" w:firstLine="480"/>
        <w:rPr>
          <w:rFonts w:ascii="宋体" w:hAnsi="宋体"/>
          <w:color w:val="auto"/>
          <w:sz w:val="24"/>
        </w:rPr>
      </w:pPr>
      <w:r w:rsidRPr="00BE6602">
        <w:rPr>
          <w:rFonts w:ascii="宋体" w:hAnsi="宋体" w:hint="eastAsia"/>
          <w:color w:val="auto"/>
          <w:sz w:val="24"/>
        </w:rPr>
        <w:t>2 所有电气设备都应有可靠接地或接零措施，对配电盘、漏电保护器应定期检验并标识其状态，并在使用前进行确认。施工用电线路布线应合理、安全、可靠。</w:t>
      </w:r>
    </w:p>
    <w:p w14:paraId="57A57EC1" w14:textId="77777777" w:rsidR="00BE6602" w:rsidRPr="00BE6602" w:rsidRDefault="00BE6602" w:rsidP="00BE6602">
      <w:pPr>
        <w:spacing w:line="360" w:lineRule="auto"/>
        <w:ind w:firstLineChars="200" w:firstLine="480"/>
        <w:rPr>
          <w:rFonts w:ascii="宋体" w:hAnsi="宋体"/>
          <w:color w:val="auto"/>
          <w:sz w:val="24"/>
        </w:rPr>
      </w:pPr>
      <w:r w:rsidRPr="00BE6602">
        <w:rPr>
          <w:rFonts w:ascii="宋体" w:hAnsi="宋体" w:hint="eastAsia"/>
          <w:color w:val="auto"/>
          <w:sz w:val="24"/>
        </w:rPr>
        <w:t>3 施工过程中，应减少交叉作业。</w:t>
      </w:r>
    </w:p>
    <w:p w14:paraId="02FC8CC8" w14:textId="77777777" w:rsidR="00BE6602" w:rsidRPr="00BE6602" w:rsidRDefault="00BE6602" w:rsidP="00BE6602">
      <w:pPr>
        <w:spacing w:line="360" w:lineRule="auto"/>
        <w:ind w:firstLineChars="200" w:firstLine="480"/>
        <w:rPr>
          <w:rFonts w:ascii="宋体" w:hAnsi="宋体"/>
          <w:color w:val="auto"/>
          <w:sz w:val="24"/>
        </w:rPr>
      </w:pPr>
      <w:r w:rsidRPr="00BE6602">
        <w:rPr>
          <w:rFonts w:ascii="宋体" w:hAnsi="宋体" w:hint="eastAsia"/>
          <w:color w:val="auto"/>
          <w:sz w:val="24"/>
        </w:rPr>
        <w:t>4 临边作业和高空作业时，施工现场人员应使用安全绳、安全带等安全措施。</w:t>
      </w:r>
    </w:p>
    <w:p w14:paraId="2DB17FE4" w14:textId="036A34B2" w:rsidR="00BE6602" w:rsidRPr="00BE6602" w:rsidRDefault="00081C65" w:rsidP="00081C65">
      <w:pPr>
        <w:spacing w:line="360" w:lineRule="auto"/>
        <w:rPr>
          <w:rFonts w:ascii="宋体" w:hAnsi="宋体"/>
          <w:color w:val="auto"/>
          <w:sz w:val="24"/>
        </w:rPr>
      </w:pPr>
      <w:r w:rsidRPr="00081C65">
        <w:rPr>
          <w:rFonts w:ascii="宋体" w:hAnsi="宋体" w:hint="eastAsia"/>
          <w:b/>
          <w:color w:val="auto"/>
          <w:sz w:val="24"/>
        </w:rPr>
        <w:t xml:space="preserve">5.10.4 </w:t>
      </w:r>
      <w:r w:rsidR="00BE6602" w:rsidRPr="00BE6602">
        <w:rPr>
          <w:rFonts w:ascii="宋体" w:hAnsi="宋体" w:hint="eastAsia"/>
          <w:color w:val="auto"/>
          <w:sz w:val="24"/>
        </w:rPr>
        <w:t>职业健康管理</w:t>
      </w:r>
      <w:r>
        <w:rPr>
          <w:rFonts w:ascii="宋体" w:hAnsi="宋体" w:hint="eastAsia"/>
          <w:color w:val="auto"/>
          <w:sz w:val="24"/>
        </w:rPr>
        <w:t>，符合下列规定：</w:t>
      </w:r>
    </w:p>
    <w:p w14:paraId="0D842041" w14:textId="732AFED8" w:rsidR="00BE6602" w:rsidRPr="00BE6602" w:rsidRDefault="00BE6602" w:rsidP="00BE6602">
      <w:pPr>
        <w:spacing w:line="360" w:lineRule="auto"/>
        <w:ind w:firstLineChars="200" w:firstLine="480"/>
        <w:rPr>
          <w:rFonts w:ascii="宋体" w:hAnsi="宋体"/>
          <w:color w:val="auto"/>
          <w:sz w:val="24"/>
        </w:rPr>
      </w:pPr>
      <w:r w:rsidRPr="00BE6602">
        <w:rPr>
          <w:rFonts w:ascii="宋体" w:hAnsi="宋体" w:hint="eastAsia"/>
          <w:color w:val="auto"/>
          <w:sz w:val="24"/>
        </w:rPr>
        <w:t>1 进人施工现场的各级人员可在指定的医疗机构进行体检。对于不宜从事有关现场作业疾病的人员，不应进人现场从事相关工作</w:t>
      </w:r>
      <w:r w:rsidR="00081C65">
        <w:rPr>
          <w:rFonts w:ascii="宋体" w:hAnsi="宋体" w:hint="eastAsia"/>
          <w:color w:val="auto"/>
          <w:sz w:val="24"/>
        </w:rPr>
        <w:t>；</w:t>
      </w:r>
    </w:p>
    <w:p w14:paraId="20D6209A" w14:textId="76F92623" w:rsidR="00BE6602" w:rsidRPr="00BE6602" w:rsidRDefault="00BE6602" w:rsidP="00BE6602">
      <w:pPr>
        <w:spacing w:line="360" w:lineRule="auto"/>
        <w:ind w:firstLineChars="200" w:firstLine="480"/>
        <w:rPr>
          <w:rFonts w:ascii="宋体" w:hAnsi="宋体"/>
          <w:color w:val="auto"/>
          <w:sz w:val="24"/>
        </w:rPr>
      </w:pPr>
      <w:r w:rsidRPr="00BE6602">
        <w:rPr>
          <w:rFonts w:ascii="宋体" w:hAnsi="宋体" w:hint="eastAsia"/>
          <w:color w:val="auto"/>
          <w:sz w:val="24"/>
        </w:rPr>
        <w:t>2 对噪声控制、粉尘污染防治、固体弃废物管理、水污染防治管理等，应制</w:t>
      </w:r>
      <w:proofErr w:type="gramStart"/>
      <w:r w:rsidRPr="00BE6602">
        <w:rPr>
          <w:rFonts w:ascii="宋体" w:hAnsi="宋体" w:hint="eastAsia"/>
          <w:color w:val="auto"/>
          <w:sz w:val="24"/>
        </w:rPr>
        <w:t>订有效</w:t>
      </w:r>
      <w:proofErr w:type="gramEnd"/>
      <w:r w:rsidRPr="00BE6602">
        <w:rPr>
          <w:rFonts w:ascii="宋体" w:hAnsi="宋体" w:hint="eastAsia"/>
          <w:color w:val="auto"/>
          <w:sz w:val="24"/>
        </w:rPr>
        <w:t>的措施，并组织实施</w:t>
      </w:r>
      <w:r w:rsidR="00081C65">
        <w:rPr>
          <w:rFonts w:ascii="宋体" w:hAnsi="宋体" w:hint="eastAsia"/>
          <w:color w:val="auto"/>
          <w:sz w:val="24"/>
        </w:rPr>
        <w:t>；</w:t>
      </w:r>
    </w:p>
    <w:p w14:paraId="51AD7642" w14:textId="1D72DC49" w:rsidR="00BE6602" w:rsidRPr="00BE6602" w:rsidRDefault="00BE6602" w:rsidP="00BE6602">
      <w:pPr>
        <w:spacing w:line="360" w:lineRule="auto"/>
        <w:ind w:firstLineChars="200" w:firstLine="480"/>
        <w:rPr>
          <w:rFonts w:ascii="宋体" w:hAnsi="宋体"/>
          <w:color w:val="auto"/>
          <w:sz w:val="24"/>
        </w:rPr>
      </w:pPr>
      <w:r w:rsidRPr="00BE6602">
        <w:rPr>
          <w:rFonts w:ascii="宋体" w:hAnsi="宋体" w:hint="eastAsia"/>
          <w:color w:val="auto"/>
          <w:sz w:val="24"/>
        </w:rPr>
        <w:t>3 施工区、办公区和生活区等场所应有良好的工作、生活条件</w:t>
      </w:r>
      <w:r w:rsidR="00081C65">
        <w:rPr>
          <w:rFonts w:ascii="宋体" w:hAnsi="宋体" w:hint="eastAsia"/>
          <w:color w:val="auto"/>
          <w:sz w:val="24"/>
        </w:rPr>
        <w:t>；</w:t>
      </w:r>
    </w:p>
    <w:p w14:paraId="069E924E" w14:textId="77777777" w:rsidR="00BE6602" w:rsidRPr="00BE6602" w:rsidRDefault="00BE6602" w:rsidP="00BE6602">
      <w:pPr>
        <w:spacing w:line="360" w:lineRule="auto"/>
        <w:ind w:firstLineChars="200" w:firstLine="480"/>
        <w:rPr>
          <w:rFonts w:ascii="宋体" w:hAnsi="宋体"/>
          <w:color w:val="auto"/>
          <w:sz w:val="24"/>
        </w:rPr>
      </w:pPr>
      <w:r w:rsidRPr="00BE6602">
        <w:rPr>
          <w:rFonts w:ascii="宋体" w:hAnsi="宋体" w:hint="eastAsia"/>
          <w:color w:val="auto"/>
          <w:sz w:val="24"/>
        </w:rPr>
        <w:t>4 施工单位应加强食品卫生的管理，并应制定食堂管理制度。</w:t>
      </w:r>
    </w:p>
    <w:p w14:paraId="0C5F6307" w14:textId="05CF4D37" w:rsidR="00BE6602" w:rsidRPr="00BE6602" w:rsidRDefault="00081C65" w:rsidP="00081C65">
      <w:pPr>
        <w:spacing w:line="360" w:lineRule="auto"/>
        <w:rPr>
          <w:rFonts w:ascii="宋体" w:hAnsi="宋体"/>
          <w:color w:val="auto"/>
          <w:sz w:val="24"/>
        </w:rPr>
      </w:pPr>
      <w:r w:rsidRPr="00081C65">
        <w:rPr>
          <w:rFonts w:ascii="宋体" w:hAnsi="宋体" w:hint="eastAsia"/>
          <w:b/>
          <w:color w:val="auto"/>
          <w:sz w:val="24"/>
        </w:rPr>
        <w:t xml:space="preserve">5.10.5 </w:t>
      </w:r>
      <w:r w:rsidR="00BE6602" w:rsidRPr="00BE6602">
        <w:rPr>
          <w:rFonts w:ascii="宋体" w:hAnsi="宋体" w:hint="eastAsia"/>
          <w:color w:val="auto"/>
          <w:sz w:val="24"/>
        </w:rPr>
        <w:t>应急处理</w:t>
      </w:r>
    </w:p>
    <w:p w14:paraId="4266A8DC" w14:textId="5784E4C0" w:rsidR="00BE6602" w:rsidRPr="00BE6602" w:rsidRDefault="00BE6602" w:rsidP="00BE6602">
      <w:pPr>
        <w:spacing w:line="360" w:lineRule="auto"/>
        <w:ind w:firstLineChars="200" w:firstLine="480"/>
        <w:rPr>
          <w:rFonts w:ascii="宋体" w:hAnsi="宋体"/>
          <w:color w:val="auto"/>
          <w:sz w:val="24"/>
        </w:rPr>
      </w:pPr>
      <w:r w:rsidRPr="00BE6602">
        <w:rPr>
          <w:rFonts w:ascii="宋体" w:hAnsi="宋体" w:hint="eastAsia"/>
          <w:color w:val="auto"/>
          <w:sz w:val="24"/>
        </w:rPr>
        <w:t>1 在光伏发电站开工前，应根据项目特点编制防触电、防火等应急预案</w:t>
      </w:r>
      <w:r w:rsidR="00081C65">
        <w:rPr>
          <w:rFonts w:ascii="宋体" w:hAnsi="宋体" w:hint="eastAsia"/>
          <w:color w:val="auto"/>
          <w:sz w:val="24"/>
        </w:rPr>
        <w:t>；</w:t>
      </w:r>
    </w:p>
    <w:p w14:paraId="7768C4EE" w14:textId="0C2A5EEB" w:rsidR="00BE6602" w:rsidRPr="00BE6602" w:rsidRDefault="00BE6602" w:rsidP="00BE6602">
      <w:pPr>
        <w:spacing w:line="360" w:lineRule="auto"/>
        <w:ind w:firstLineChars="200" w:firstLine="480"/>
        <w:rPr>
          <w:rFonts w:ascii="宋体" w:hAnsi="宋体"/>
          <w:color w:val="auto"/>
          <w:sz w:val="24"/>
        </w:rPr>
      </w:pPr>
      <w:r w:rsidRPr="00BE6602">
        <w:rPr>
          <w:rFonts w:ascii="宋体" w:hAnsi="宋体" w:hint="eastAsia"/>
          <w:color w:val="auto"/>
          <w:sz w:val="24"/>
        </w:rPr>
        <w:lastRenderedPageBreak/>
        <w:t>2 应急预案的编制应包括应急组织体系及职责、危险源分析、预防措施和应急响应等内容</w:t>
      </w:r>
      <w:r w:rsidR="00081C65">
        <w:rPr>
          <w:rFonts w:ascii="宋体" w:hAnsi="宋体" w:hint="eastAsia"/>
          <w:color w:val="auto"/>
          <w:sz w:val="24"/>
        </w:rPr>
        <w:t>；</w:t>
      </w:r>
    </w:p>
    <w:p w14:paraId="7B7A484D" w14:textId="0957C378" w:rsidR="00BE6602" w:rsidRDefault="00BE6602" w:rsidP="00BE6602">
      <w:pPr>
        <w:spacing w:line="360" w:lineRule="auto"/>
        <w:ind w:firstLineChars="200" w:firstLine="480"/>
        <w:rPr>
          <w:rFonts w:ascii="宋体" w:hAnsi="宋体"/>
          <w:color w:val="auto"/>
          <w:sz w:val="24"/>
        </w:rPr>
      </w:pPr>
      <w:r w:rsidRPr="00BE6602">
        <w:rPr>
          <w:rFonts w:ascii="宋体" w:hAnsi="宋体" w:hint="eastAsia"/>
          <w:color w:val="auto"/>
          <w:sz w:val="24"/>
        </w:rPr>
        <w:t>3 施工人员应进行应急救援培训，并进行演练。</w:t>
      </w:r>
    </w:p>
    <w:p w14:paraId="50880D40" w14:textId="77777777" w:rsidR="00081C65" w:rsidRPr="00BE6602" w:rsidRDefault="00081C65" w:rsidP="00BE6602">
      <w:pPr>
        <w:spacing w:line="360" w:lineRule="auto"/>
        <w:ind w:firstLineChars="200" w:firstLine="480"/>
        <w:rPr>
          <w:rFonts w:ascii="宋体" w:hAnsi="宋体"/>
          <w:color w:val="auto"/>
          <w:sz w:val="24"/>
        </w:rPr>
      </w:pPr>
    </w:p>
    <w:p w14:paraId="7C040C06" w14:textId="424E46E1" w:rsidR="00504C8C" w:rsidRDefault="00504C8C">
      <w:pPr>
        <w:widowControl/>
        <w:jc w:val="left"/>
        <w:rPr>
          <w:rFonts w:ascii="宋体" w:hAnsi="宋体"/>
          <w:color w:val="auto"/>
          <w:sz w:val="24"/>
        </w:rPr>
      </w:pPr>
      <w:r>
        <w:rPr>
          <w:rFonts w:ascii="宋体" w:hAnsi="宋体"/>
          <w:color w:val="auto"/>
          <w:sz w:val="24"/>
        </w:rPr>
        <w:br w:type="page"/>
      </w:r>
    </w:p>
    <w:p w14:paraId="75EAB720" w14:textId="26CD2181" w:rsidR="00504C8C" w:rsidRDefault="00504C8C" w:rsidP="00504C8C">
      <w:pPr>
        <w:spacing w:after="240"/>
        <w:jc w:val="center"/>
        <w:outlineLvl w:val="0"/>
        <w:rPr>
          <w:rFonts w:ascii="黑体" w:eastAsia="黑体" w:hAnsi="黑体"/>
          <w:bCs/>
          <w:color w:val="auto"/>
          <w:sz w:val="36"/>
          <w:szCs w:val="32"/>
        </w:rPr>
      </w:pPr>
      <w:bookmarkStart w:id="69" w:name="_Toc128496500"/>
      <w:r>
        <w:rPr>
          <w:rFonts w:ascii="黑体" w:eastAsia="黑体" w:hAnsi="黑体" w:hint="eastAsia"/>
          <w:bCs/>
          <w:color w:val="auto"/>
          <w:sz w:val="36"/>
          <w:szCs w:val="32"/>
        </w:rPr>
        <w:lastRenderedPageBreak/>
        <w:t>6</w:t>
      </w:r>
      <w:r w:rsidRPr="00646865">
        <w:rPr>
          <w:rFonts w:ascii="黑体" w:eastAsia="黑体" w:hAnsi="黑体" w:hint="eastAsia"/>
          <w:bCs/>
          <w:color w:val="auto"/>
          <w:sz w:val="36"/>
          <w:szCs w:val="32"/>
        </w:rPr>
        <w:t xml:space="preserve"> </w:t>
      </w:r>
      <w:r w:rsidR="00081C65">
        <w:rPr>
          <w:rFonts w:ascii="黑体" w:eastAsia="黑体" w:hAnsi="黑体" w:hint="eastAsia"/>
          <w:bCs/>
          <w:color w:val="auto"/>
          <w:sz w:val="36"/>
          <w:szCs w:val="32"/>
        </w:rPr>
        <w:t>调试</w:t>
      </w:r>
      <w:bookmarkEnd w:id="69"/>
    </w:p>
    <w:p w14:paraId="48804D92" w14:textId="33D20BCC" w:rsidR="00504C8C" w:rsidRDefault="00504C8C" w:rsidP="00504C8C">
      <w:pPr>
        <w:spacing w:line="360" w:lineRule="auto"/>
        <w:jc w:val="center"/>
        <w:outlineLvl w:val="1"/>
        <w:rPr>
          <w:rFonts w:ascii="宋体" w:hAnsi="宋体"/>
          <w:color w:val="auto"/>
          <w:sz w:val="24"/>
        </w:rPr>
      </w:pPr>
      <w:bookmarkStart w:id="70" w:name="_Toc128496501"/>
      <w:r>
        <w:rPr>
          <w:rFonts w:ascii="黑体" w:eastAsia="黑体" w:hAnsi="黑体" w:hint="eastAsia"/>
          <w:bCs/>
          <w:color w:val="auto"/>
          <w:sz w:val="24"/>
          <w:szCs w:val="32"/>
        </w:rPr>
        <w:t>6</w:t>
      </w:r>
      <w:r w:rsidRPr="0063728B">
        <w:rPr>
          <w:rFonts w:ascii="黑体" w:eastAsia="黑体" w:hAnsi="黑体" w:hint="eastAsia"/>
          <w:bCs/>
          <w:color w:val="auto"/>
          <w:sz w:val="24"/>
          <w:szCs w:val="32"/>
        </w:rPr>
        <w:t xml:space="preserve">.1 </w:t>
      </w:r>
      <w:r>
        <w:rPr>
          <w:rFonts w:ascii="黑体" w:eastAsia="黑体" w:hAnsi="黑体" w:hint="eastAsia"/>
          <w:bCs/>
          <w:color w:val="auto"/>
          <w:sz w:val="24"/>
          <w:szCs w:val="32"/>
        </w:rPr>
        <w:t>一般</w:t>
      </w:r>
      <w:r w:rsidRPr="0063728B">
        <w:rPr>
          <w:rFonts w:ascii="黑体" w:eastAsia="黑体" w:hAnsi="黑体" w:hint="eastAsia"/>
          <w:bCs/>
          <w:color w:val="auto"/>
          <w:sz w:val="24"/>
          <w:szCs w:val="32"/>
        </w:rPr>
        <w:t>要求</w:t>
      </w:r>
      <w:bookmarkEnd w:id="70"/>
    </w:p>
    <w:p w14:paraId="58F7E9CB" w14:textId="08BF76B5"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6.1.1</w:t>
      </w:r>
      <w:r w:rsidRPr="00E238AA">
        <w:rPr>
          <w:rFonts w:ascii="宋体" w:hAnsi="宋体" w:hint="eastAsia"/>
          <w:b/>
          <w:color w:val="auto"/>
          <w:sz w:val="24"/>
        </w:rPr>
        <w:tab/>
      </w:r>
      <w:r w:rsidRPr="00E238AA">
        <w:rPr>
          <w:rFonts w:ascii="宋体" w:hAnsi="宋体" w:hint="eastAsia"/>
          <w:color w:val="auto"/>
          <w:sz w:val="24"/>
        </w:rPr>
        <w:t>调试方案应报审完毕。</w:t>
      </w:r>
    </w:p>
    <w:p w14:paraId="39D0F573" w14:textId="273694BE"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6.1.2</w:t>
      </w:r>
      <w:r w:rsidRPr="00E238AA">
        <w:rPr>
          <w:rFonts w:ascii="宋体" w:hAnsi="宋体" w:hint="eastAsia"/>
          <w:b/>
          <w:color w:val="auto"/>
          <w:sz w:val="24"/>
        </w:rPr>
        <w:tab/>
      </w:r>
      <w:r w:rsidRPr="00E238AA">
        <w:rPr>
          <w:rFonts w:ascii="宋体" w:hAnsi="宋体" w:hint="eastAsia"/>
          <w:color w:val="auto"/>
          <w:sz w:val="24"/>
        </w:rPr>
        <w:t>设备和系统调试前，安装工作应完成，且分部分项工程验收合格。</w:t>
      </w:r>
    </w:p>
    <w:p w14:paraId="20651B6A" w14:textId="184D9E12"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 xml:space="preserve">6.1.3 </w:t>
      </w:r>
      <w:r w:rsidRPr="00E238AA">
        <w:rPr>
          <w:rFonts w:ascii="宋体" w:hAnsi="宋体" w:hint="eastAsia"/>
          <w:color w:val="auto"/>
          <w:sz w:val="24"/>
        </w:rPr>
        <w:t>室内安装的系统和设备调试前，建筑工程应具备下列条件：</w:t>
      </w:r>
    </w:p>
    <w:p w14:paraId="61D974CB"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1 所有装饰工作应完毕并清扫干净；</w:t>
      </w:r>
    </w:p>
    <w:p w14:paraId="6E626DEE"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2 装有空调或通风装置等特殊设施的，应安装完毕，投入运行；</w:t>
      </w:r>
    </w:p>
    <w:p w14:paraId="512029AA"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3 受电后无法进行或影响运行安全的工作，</w:t>
      </w:r>
      <w:proofErr w:type="gramStart"/>
      <w:r w:rsidRPr="00E238AA">
        <w:rPr>
          <w:rFonts w:ascii="宋体" w:hAnsi="宋体" w:hint="eastAsia"/>
          <w:color w:val="auto"/>
          <w:sz w:val="24"/>
        </w:rPr>
        <w:t>应施工</w:t>
      </w:r>
      <w:proofErr w:type="gramEnd"/>
      <w:r w:rsidRPr="00E238AA">
        <w:rPr>
          <w:rFonts w:ascii="宋体" w:hAnsi="宋体" w:hint="eastAsia"/>
          <w:color w:val="auto"/>
          <w:sz w:val="24"/>
        </w:rPr>
        <w:t>完毕。</w:t>
      </w:r>
    </w:p>
    <w:p w14:paraId="59EB2F4E" w14:textId="457D8940"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 xml:space="preserve">6.1.4 </w:t>
      </w:r>
      <w:r w:rsidRPr="00E238AA">
        <w:rPr>
          <w:rFonts w:ascii="宋体" w:hAnsi="宋体" w:hint="eastAsia"/>
          <w:color w:val="auto"/>
          <w:sz w:val="24"/>
        </w:rPr>
        <w:t>在系统运行状态下，严禁断开电气设备无灭</w:t>
      </w:r>
      <w:proofErr w:type="gramStart"/>
      <w:r w:rsidRPr="00E238AA">
        <w:rPr>
          <w:rFonts w:ascii="宋体" w:hAnsi="宋体" w:hint="eastAsia"/>
          <w:color w:val="auto"/>
          <w:sz w:val="24"/>
        </w:rPr>
        <w:t>弧能力</w:t>
      </w:r>
      <w:proofErr w:type="gramEnd"/>
      <w:r w:rsidRPr="00E238AA">
        <w:rPr>
          <w:rFonts w:ascii="宋体" w:hAnsi="宋体" w:hint="eastAsia"/>
          <w:color w:val="auto"/>
          <w:sz w:val="24"/>
        </w:rPr>
        <w:t>的开关和熔断器。</w:t>
      </w:r>
    </w:p>
    <w:p w14:paraId="2E82A74B" w14:textId="3AC44CC3"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 xml:space="preserve">6.1.5 </w:t>
      </w:r>
      <w:r w:rsidRPr="00E238AA">
        <w:rPr>
          <w:rFonts w:ascii="宋体" w:hAnsi="宋体" w:hint="eastAsia"/>
          <w:color w:val="auto"/>
          <w:sz w:val="24"/>
        </w:rPr>
        <w:t>调试前应充分做好安全防护措施，确保人身安全。</w:t>
      </w:r>
    </w:p>
    <w:p w14:paraId="6558A78F" w14:textId="4DB59C77" w:rsidR="00E238AA" w:rsidRDefault="00E238AA" w:rsidP="00E238AA">
      <w:pPr>
        <w:spacing w:line="360" w:lineRule="auto"/>
        <w:rPr>
          <w:rFonts w:ascii="宋体" w:hAnsi="宋体"/>
          <w:color w:val="auto"/>
          <w:sz w:val="24"/>
        </w:rPr>
      </w:pPr>
      <w:r w:rsidRPr="00E238AA">
        <w:rPr>
          <w:rFonts w:ascii="宋体" w:hAnsi="宋体" w:hint="eastAsia"/>
          <w:b/>
          <w:color w:val="auto"/>
          <w:sz w:val="24"/>
        </w:rPr>
        <w:t xml:space="preserve">6.1.6 </w:t>
      </w:r>
      <w:r w:rsidRPr="00E238AA">
        <w:rPr>
          <w:rFonts w:ascii="宋体" w:hAnsi="宋体" w:hint="eastAsia"/>
          <w:color w:val="auto"/>
          <w:sz w:val="24"/>
        </w:rPr>
        <w:t>设备调试应由具有资质的单位和人员及</w:t>
      </w:r>
      <w:r>
        <w:rPr>
          <w:rFonts w:ascii="宋体" w:hAnsi="宋体" w:hint="eastAsia"/>
          <w:color w:val="auto"/>
          <w:sz w:val="24"/>
        </w:rPr>
        <w:t>生产厂家完成，施工单位配合。</w:t>
      </w:r>
    </w:p>
    <w:p w14:paraId="4B4058F9" w14:textId="77777777" w:rsidR="00E238AA" w:rsidRPr="00E238AA" w:rsidRDefault="00E238AA" w:rsidP="00E238AA">
      <w:pPr>
        <w:spacing w:line="360" w:lineRule="auto"/>
        <w:rPr>
          <w:rFonts w:ascii="宋体" w:hAnsi="宋体"/>
          <w:color w:val="auto"/>
          <w:sz w:val="24"/>
        </w:rPr>
      </w:pPr>
    </w:p>
    <w:p w14:paraId="15210573" w14:textId="77777777" w:rsidR="00E238AA" w:rsidRPr="00E238AA" w:rsidRDefault="00E238AA" w:rsidP="00E238AA">
      <w:pPr>
        <w:spacing w:line="360" w:lineRule="auto"/>
        <w:jc w:val="center"/>
        <w:outlineLvl w:val="1"/>
        <w:rPr>
          <w:rFonts w:ascii="黑体" w:eastAsia="黑体" w:hAnsi="黑体"/>
          <w:bCs/>
          <w:color w:val="auto"/>
          <w:sz w:val="24"/>
          <w:szCs w:val="32"/>
        </w:rPr>
      </w:pPr>
      <w:bookmarkStart w:id="71" w:name="_Toc128496502"/>
      <w:r w:rsidRPr="00E238AA">
        <w:rPr>
          <w:rFonts w:ascii="黑体" w:eastAsia="黑体" w:hAnsi="黑体" w:hint="eastAsia"/>
          <w:bCs/>
          <w:color w:val="auto"/>
          <w:sz w:val="24"/>
          <w:szCs w:val="32"/>
        </w:rPr>
        <w:t>6.2  直流汇流箱调试</w:t>
      </w:r>
      <w:bookmarkEnd w:id="71"/>
    </w:p>
    <w:p w14:paraId="2EDAC0DB" w14:textId="1E3C2168"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 xml:space="preserve">6.2.1 </w:t>
      </w:r>
      <w:r>
        <w:rPr>
          <w:rFonts w:ascii="宋体" w:hAnsi="宋体" w:hint="eastAsia"/>
          <w:color w:val="auto"/>
          <w:sz w:val="24"/>
        </w:rPr>
        <w:t>直流汇流箱的调试应执行下列</w:t>
      </w:r>
      <w:r w:rsidRPr="00E238AA">
        <w:rPr>
          <w:rFonts w:ascii="宋体" w:hAnsi="宋体" w:hint="eastAsia"/>
          <w:color w:val="auto"/>
          <w:sz w:val="24"/>
        </w:rPr>
        <w:t>工作：</w:t>
      </w:r>
    </w:p>
    <w:p w14:paraId="19254E41"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1 调试前准备；</w:t>
      </w:r>
    </w:p>
    <w:p w14:paraId="4737CC09"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2 输入侧调试；</w:t>
      </w:r>
    </w:p>
    <w:p w14:paraId="429B467E"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3 输出侧调试；</w:t>
      </w:r>
    </w:p>
    <w:p w14:paraId="59EC25B7"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4 通讯调试；</w:t>
      </w:r>
    </w:p>
    <w:p w14:paraId="536FC46E"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5 投入运行后巡查；</w:t>
      </w:r>
    </w:p>
    <w:p w14:paraId="01CF9FD5"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6 排除异常。</w:t>
      </w:r>
    </w:p>
    <w:p w14:paraId="15336920" w14:textId="11AFBC9A"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 xml:space="preserve">6.2.2 </w:t>
      </w:r>
      <w:r w:rsidRPr="00E238AA">
        <w:rPr>
          <w:rFonts w:ascii="宋体" w:hAnsi="宋体" w:hint="eastAsia"/>
          <w:color w:val="auto"/>
          <w:sz w:val="24"/>
        </w:rPr>
        <w:t>调试前应具备下列条件：</w:t>
      </w:r>
    </w:p>
    <w:p w14:paraId="7054B3AF"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1 所有光伏组件应按照设计</w:t>
      </w:r>
      <w:proofErr w:type="gramStart"/>
      <w:r w:rsidRPr="00E238AA">
        <w:rPr>
          <w:rFonts w:ascii="宋体" w:hAnsi="宋体" w:hint="eastAsia"/>
          <w:color w:val="auto"/>
          <w:sz w:val="24"/>
        </w:rPr>
        <w:t>要求组</w:t>
      </w:r>
      <w:proofErr w:type="gramEnd"/>
      <w:r w:rsidRPr="00E238AA">
        <w:rPr>
          <w:rFonts w:ascii="宋体" w:hAnsi="宋体" w:hint="eastAsia"/>
          <w:color w:val="auto"/>
          <w:sz w:val="24"/>
        </w:rPr>
        <w:t>串并接引完毕；</w:t>
      </w:r>
    </w:p>
    <w:p w14:paraId="7C7E4738"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2 各回路电缆应接引完毕，且标示应清晰、准确；</w:t>
      </w:r>
    </w:p>
    <w:p w14:paraId="137F18EC"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3 汇流箱内的熔断器和开关均应在断开位置，逆变器直流侧开关应在断开位置；</w:t>
      </w:r>
    </w:p>
    <w:p w14:paraId="0DEBC6AA"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4 汇流箱及内部防雷模块接地应牢固、可靠，且导通良好；</w:t>
      </w:r>
    </w:p>
    <w:p w14:paraId="293132B0"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 xml:space="preserve">5 </w:t>
      </w:r>
      <w:proofErr w:type="gramStart"/>
      <w:r w:rsidRPr="00E238AA">
        <w:rPr>
          <w:rFonts w:ascii="宋体" w:hAnsi="宋体" w:hint="eastAsia"/>
          <w:color w:val="auto"/>
          <w:sz w:val="24"/>
        </w:rPr>
        <w:t>复拧所有</w:t>
      </w:r>
      <w:proofErr w:type="gramEnd"/>
      <w:r w:rsidRPr="00E238AA">
        <w:rPr>
          <w:rFonts w:ascii="宋体" w:hAnsi="宋体" w:hint="eastAsia"/>
          <w:color w:val="auto"/>
          <w:sz w:val="24"/>
        </w:rPr>
        <w:t>元器件的接线端子，确保元器件接线固定可靠；</w:t>
      </w:r>
    </w:p>
    <w:p w14:paraId="5F7255FD"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6 接地线接地电阻不应大于4 Ω。</w:t>
      </w:r>
    </w:p>
    <w:p w14:paraId="4059B2C3" w14:textId="2B12518C"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6.2.3</w:t>
      </w:r>
      <w:r w:rsidRPr="00E238AA">
        <w:rPr>
          <w:rFonts w:ascii="宋体" w:hAnsi="宋体" w:hint="eastAsia"/>
          <w:b/>
          <w:color w:val="auto"/>
          <w:sz w:val="24"/>
        </w:rPr>
        <w:tab/>
      </w:r>
      <w:r w:rsidRPr="00E238AA">
        <w:rPr>
          <w:rFonts w:ascii="宋体" w:hAnsi="宋体" w:hint="eastAsia"/>
          <w:color w:val="auto"/>
          <w:sz w:val="24"/>
        </w:rPr>
        <w:t>输入侧光</w:t>
      </w:r>
      <w:proofErr w:type="gramStart"/>
      <w:r w:rsidRPr="00E238AA">
        <w:rPr>
          <w:rFonts w:ascii="宋体" w:hAnsi="宋体" w:hint="eastAsia"/>
          <w:color w:val="auto"/>
          <w:sz w:val="24"/>
        </w:rPr>
        <w:t>伏组串</w:t>
      </w:r>
      <w:proofErr w:type="gramEnd"/>
      <w:r w:rsidRPr="00E238AA">
        <w:rPr>
          <w:rFonts w:ascii="宋体" w:hAnsi="宋体" w:hint="eastAsia"/>
          <w:color w:val="auto"/>
          <w:sz w:val="24"/>
        </w:rPr>
        <w:t>的测试结果应满足下列要求：</w:t>
      </w:r>
    </w:p>
    <w:p w14:paraId="4C2BB33D"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lastRenderedPageBreak/>
        <w:t>1 光</w:t>
      </w:r>
      <w:proofErr w:type="gramStart"/>
      <w:r w:rsidRPr="00E238AA">
        <w:rPr>
          <w:rFonts w:ascii="宋体" w:hAnsi="宋体" w:hint="eastAsia"/>
          <w:color w:val="auto"/>
          <w:sz w:val="24"/>
        </w:rPr>
        <w:t>伏组串</w:t>
      </w:r>
      <w:proofErr w:type="gramEnd"/>
      <w:r w:rsidRPr="00E238AA">
        <w:rPr>
          <w:rFonts w:ascii="宋体" w:hAnsi="宋体" w:hint="eastAsia"/>
          <w:color w:val="auto"/>
          <w:sz w:val="24"/>
        </w:rPr>
        <w:t>绝缘阻值不应低于1 MΩ；</w:t>
      </w:r>
    </w:p>
    <w:p w14:paraId="4388012E"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2 汇流箱内测试光</w:t>
      </w:r>
      <w:proofErr w:type="gramStart"/>
      <w:r w:rsidRPr="00E238AA">
        <w:rPr>
          <w:rFonts w:ascii="宋体" w:hAnsi="宋体" w:hint="eastAsia"/>
          <w:color w:val="auto"/>
          <w:sz w:val="24"/>
        </w:rPr>
        <w:t>伏组串</w:t>
      </w:r>
      <w:proofErr w:type="gramEnd"/>
      <w:r w:rsidRPr="00E238AA">
        <w:rPr>
          <w:rFonts w:ascii="宋体" w:hAnsi="宋体" w:hint="eastAsia"/>
          <w:color w:val="auto"/>
          <w:sz w:val="24"/>
        </w:rPr>
        <w:t>的极性应正确；</w:t>
      </w:r>
    </w:p>
    <w:p w14:paraId="53A20944"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3 相同测试条件下的相同光</w:t>
      </w:r>
      <w:proofErr w:type="gramStart"/>
      <w:r w:rsidRPr="00E238AA">
        <w:rPr>
          <w:rFonts w:ascii="宋体" w:hAnsi="宋体" w:hint="eastAsia"/>
          <w:color w:val="auto"/>
          <w:sz w:val="24"/>
        </w:rPr>
        <w:t>伏组串之间</w:t>
      </w:r>
      <w:proofErr w:type="gramEnd"/>
      <w:r w:rsidRPr="00E238AA">
        <w:rPr>
          <w:rFonts w:ascii="宋体" w:hAnsi="宋体" w:hint="eastAsia"/>
          <w:color w:val="auto"/>
          <w:sz w:val="24"/>
        </w:rPr>
        <w:t>的开路电压偏差应小于等于2 %；</w:t>
      </w:r>
    </w:p>
    <w:p w14:paraId="0A4A6174"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4 经耐压试验，不出现绝缘击穿等异常情况。</w:t>
      </w:r>
    </w:p>
    <w:p w14:paraId="62895A42" w14:textId="2007379C"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 xml:space="preserve">6.2.4 </w:t>
      </w:r>
      <w:r>
        <w:rPr>
          <w:rFonts w:ascii="宋体" w:hAnsi="宋体" w:hint="eastAsia"/>
          <w:color w:val="auto"/>
          <w:sz w:val="24"/>
        </w:rPr>
        <w:t>输出侧的测试结果应满足下列</w:t>
      </w:r>
      <w:r w:rsidRPr="00E238AA">
        <w:rPr>
          <w:rFonts w:ascii="宋体" w:hAnsi="宋体" w:hint="eastAsia"/>
          <w:color w:val="auto"/>
          <w:sz w:val="24"/>
        </w:rPr>
        <w:t>要求：</w:t>
      </w:r>
    </w:p>
    <w:p w14:paraId="4A587BE1"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1 直流电缆绝缘阻值不应低于1 MΩ；</w:t>
      </w:r>
    </w:p>
    <w:p w14:paraId="3F9541C7"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2 汇流箱内直流输出的极性应正确；</w:t>
      </w:r>
    </w:p>
    <w:p w14:paraId="5C093D5E"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3 经耐压试验，不出现绝缘击穿等异常情况。</w:t>
      </w:r>
    </w:p>
    <w:p w14:paraId="69842353" w14:textId="2E30CB00"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 xml:space="preserve">6.2.5 </w:t>
      </w:r>
      <w:r w:rsidRPr="00E238AA">
        <w:rPr>
          <w:rFonts w:ascii="宋体" w:hAnsi="宋体" w:hint="eastAsia"/>
          <w:color w:val="auto"/>
          <w:sz w:val="24"/>
        </w:rPr>
        <w:t>倒闸顺序：投入时，先逐一合熔断器，再合断路器；切断时，先分断路器，再分熔断器。</w:t>
      </w:r>
    </w:p>
    <w:p w14:paraId="0D4C21BD" w14:textId="161F8313"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 xml:space="preserve">6.2.6 </w:t>
      </w:r>
      <w:r w:rsidRPr="00E238AA">
        <w:rPr>
          <w:rFonts w:ascii="宋体" w:hAnsi="宋体" w:hint="eastAsia"/>
          <w:color w:val="auto"/>
          <w:sz w:val="24"/>
        </w:rPr>
        <w:t>智能监控模块应能与上位</w:t>
      </w:r>
      <w:proofErr w:type="gramStart"/>
      <w:r w:rsidRPr="00E238AA">
        <w:rPr>
          <w:rFonts w:ascii="宋体" w:hAnsi="宋体" w:hint="eastAsia"/>
          <w:color w:val="auto"/>
          <w:sz w:val="24"/>
        </w:rPr>
        <w:t>机正常</w:t>
      </w:r>
      <w:proofErr w:type="gramEnd"/>
      <w:r w:rsidRPr="00E238AA">
        <w:rPr>
          <w:rFonts w:ascii="宋体" w:hAnsi="宋体" w:hint="eastAsia"/>
          <w:color w:val="auto"/>
          <w:sz w:val="24"/>
        </w:rPr>
        <w:t>通讯。</w:t>
      </w:r>
    </w:p>
    <w:p w14:paraId="3CB7096E" w14:textId="765E00D1"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6.2.7</w:t>
      </w:r>
      <w:r>
        <w:rPr>
          <w:rFonts w:ascii="宋体" w:hAnsi="宋体" w:hint="eastAsia"/>
          <w:color w:val="auto"/>
          <w:sz w:val="24"/>
        </w:rPr>
        <w:t>投入运行后，应满足下列</w:t>
      </w:r>
      <w:r w:rsidRPr="00E238AA">
        <w:rPr>
          <w:rFonts w:ascii="宋体" w:hAnsi="宋体" w:hint="eastAsia"/>
          <w:color w:val="auto"/>
          <w:sz w:val="24"/>
        </w:rPr>
        <w:t>要求：</w:t>
      </w:r>
    </w:p>
    <w:p w14:paraId="54F19C86"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1 无异常跳闸；</w:t>
      </w:r>
    </w:p>
    <w:p w14:paraId="540E992B"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2 光</w:t>
      </w:r>
      <w:proofErr w:type="gramStart"/>
      <w:r w:rsidRPr="00E238AA">
        <w:rPr>
          <w:rFonts w:ascii="宋体" w:hAnsi="宋体" w:hint="eastAsia"/>
          <w:color w:val="auto"/>
          <w:sz w:val="24"/>
        </w:rPr>
        <w:t>伏组串</w:t>
      </w:r>
      <w:proofErr w:type="gramEnd"/>
      <w:r w:rsidRPr="00E238AA">
        <w:rPr>
          <w:rFonts w:ascii="宋体" w:hAnsi="宋体" w:hint="eastAsia"/>
          <w:color w:val="auto"/>
          <w:sz w:val="24"/>
        </w:rPr>
        <w:t>电缆及内部元器件温度应无超常温等异常情况；</w:t>
      </w:r>
    </w:p>
    <w:p w14:paraId="4F16F451"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3 发电电压电流信息无异常；</w:t>
      </w:r>
    </w:p>
    <w:p w14:paraId="3EA79E45"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4 通讯无异常；</w:t>
      </w:r>
    </w:p>
    <w:p w14:paraId="3F6F848C"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5 检测外壳对地应无电压；</w:t>
      </w:r>
    </w:p>
    <w:p w14:paraId="343CD3A4"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6 无其他异常。</w:t>
      </w:r>
    </w:p>
    <w:p w14:paraId="1C8FF9D2" w14:textId="6E765A48"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6.2.8</w:t>
      </w:r>
      <w:r w:rsidRPr="00E238AA">
        <w:rPr>
          <w:rFonts w:ascii="宋体" w:hAnsi="宋体" w:hint="eastAsia"/>
          <w:b/>
          <w:color w:val="auto"/>
          <w:sz w:val="24"/>
        </w:rPr>
        <w:tab/>
      </w:r>
      <w:r w:rsidRPr="00E238AA">
        <w:rPr>
          <w:rFonts w:ascii="宋体" w:hAnsi="宋体" w:hint="eastAsia"/>
          <w:color w:val="auto"/>
          <w:sz w:val="24"/>
        </w:rPr>
        <w:t>应进行调试并排除异常。</w:t>
      </w:r>
    </w:p>
    <w:p w14:paraId="5A6FAC74" w14:textId="77777777" w:rsidR="00E238AA" w:rsidRPr="00E238AA" w:rsidRDefault="00E238AA" w:rsidP="00E238AA">
      <w:pPr>
        <w:spacing w:line="360" w:lineRule="auto"/>
        <w:rPr>
          <w:rFonts w:ascii="宋体" w:hAnsi="宋体"/>
          <w:color w:val="auto"/>
          <w:sz w:val="24"/>
        </w:rPr>
      </w:pPr>
    </w:p>
    <w:p w14:paraId="0937BCB4" w14:textId="77777777" w:rsidR="00E238AA" w:rsidRPr="00E238AA" w:rsidRDefault="00E238AA" w:rsidP="00E238AA">
      <w:pPr>
        <w:spacing w:line="360" w:lineRule="auto"/>
        <w:jc w:val="center"/>
        <w:outlineLvl w:val="1"/>
        <w:rPr>
          <w:rFonts w:ascii="黑体" w:eastAsia="黑体" w:hAnsi="黑体"/>
          <w:bCs/>
          <w:color w:val="auto"/>
          <w:sz w:val="24"/>
          <w:szCs w:val="32"/>
        </w:rPr>
      </w:pPr>
      <w:bookmarkStart w:id="72" w:name="_Toc128496503"/>
      <w:r w:rsidRPr="00E238AA">
        <w:rPr>
          <w:rFonts w:ascii="黑体" w:eastAsia="黑体" w:hAnsi="黑体" w:hint="eastAsia"/>
          <w:bCs/>
          <w:color w:val="auto"/>
          <w:sz w:val="24"/>
          <w:szCs w:val="32"/>
        </w:rPr>
        <w:t>6.3  逆变器调试</w:t>
      </w:r>
      <w:bookmarkEnd w:id="72"/>
    </w:p>
    <w:p w14:paraId="3A4F01B5" w14:textId="127C4C81"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 xml:space="preserve">6.3.1 </w:t>
      </w:r>
      <w:r>
        <w:rPr>
          <w:rFonts w:ascii="宋体" w:hAnsi="宋体" w:hint="eastAsia"/>
          <w:color w:val="auto"/>
          <w:sz w:val="24"/>
        </w:rPr>
        <w:t>逆变器的调试应执行下列</w:t>
      </w:r>
      <w:r w:rsidRPr="00E238AA">
        <w:rPr>
          <w:rFonts w:ascii="宋体" w:hAnsi="宋体" w:hint="eastAsia"/>
          <w:color w:val="auto"/>
          <w:sz w:val="24"/>
        </w:rPr>
        <w:t>工作：</w:t>
      </w:r>
    </w:p>
    <w:p w14:paraId="04015F10"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1 调试前准备；</w:t>
      </w:r>
    </w:p>
    <w:p w14:paraId="43A8A847"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2 并网前调试；</w:t>
      </w:r>
    </w:p>
    <w:p w14:paraId="384C7FDD"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3 并网后调试；</w:t>
      </w:r>
    </w:p>
    <w:p w14:paraId="69D2137B"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4 排除异常。</w:t>
      </w:r>
    </w:p>
    <w:p w14:paraId="3B42397D" w14:textId="35694F35"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 xml:space="preserve">6.3.2 </w:t>
      </w:r>
      <w:r w:rsidRPr="00E238AA">
        <w:rPr>
          <w:rFonts w:ascii="宋体" w:hAnsi="宋体" w:hint="eastAsia"/>
          <w:color w:val="auto"/>
          <w:sz w:val="24"/>
        </w:rPr>
        <w:t>逆变器调试前，应具备下列条件：</w:t>
      </w:r>
    </w:p>
    <w:p w14:paraId="76A44826"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1 逆变器控制电源应具备投入条件；</w:t>
      </w:r>
    </w:p>
    <w:p w14:paraId="1770CE8C"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2 逆变器直流侧、交流侧电缆应接引完毕，且极性（相序）正确、绝缘良</w:t>
      </w:r>
      <w:r w:rsidRPr="00E238AA">
        <w:rPr>
          <w:rFonts w:ascii="宋体" w:hAnsi="宋体" w:hint="eastAsia"/>
          <w:color w:val="auto"/>
          <w:sz w:val="24"/>
        </w:rPr>
        <w:lastRenderedPageBreak/>
        <w:t>好；</w:t>
      </w:r>
    </w:p>
    <w:p w14:paraId="5DB08455"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3 逆变器接地应牢固可靠、导通良好；</w:t>
      </w:r>
    </w:p>
    <w:p w14:paraId="57D1A8EA"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4 接地电阻不应大于4 Ω；</w:t>
      </w:r>
    </w:p>
    <w:p w14:paraId="2149F266"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5逆变器内部元器件应完好，无受潮、放电痕迹；</w:t>
      </w:r>
    </w:p>
    <w:p w14:paraId="2CE50148"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6 逆变器内的熔断器和开关均应在断开位置；</w:t>
      </w:r>
    </w:p>
    <w:p w14:paraId="686EF2E8"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7 逆变器内部所有电缆连接螺栓、插件、端子应连接牢固，无松动；</w:t>
      </w:r>
    </w:p>
    <w:p w14:paraId="0369A0A0"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8 当逆变器本体配有手动分合闸装置时，其操作应灵活可靠、接触良好，开关位置指示正确；</w:t>
      </w:r>
    </w:p>
    <w:p w14:paraId="0643D4A6"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9 逆变器本体及各回路标识应清晰准确；</w:t>
      </w:r>
    </w:p>
    <w:p w14:paraId="73419275"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10 逆变器内部应无杂物，并经过清灰处理。</w:t>
      </w:r>
    </w:p>
    <w:p w14:paraId="359C8E83" w14:textId="3424C637"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 xml:space="preserve">6.3.3 </w:t>
      </w:r>
      <w:r w:rsidRPr="00E238AA">
        <w:rPr>
          <w:rFonts w:ascii="宋体" w:hAnsi="宋体" w:hint="eastAsia"/>
          <w:color w:val="auto"/>
          <w:sz w:val="24"/>
        </w:rPr>
        <w:t>逆变器并网前调试应满足下列要求：</w:t>
      </w:r>
    </w:p>
    <w:p w14:paraId="521402BE" w14:textId="3670334C"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1</w:t>
      </w:r>
      <w:r>
        <w:rPr>
          <w:rFonts w:ascii="宋体" w:hAnsi="宋体" w:hint="eastAsia"/>
          <w:color w:val="auto"/>
          <w:sz w:val="24"/>
        </w:rPr>
        <w:t>直流侧调试应满足</w:t>
      </w:r>
      <w:r w:rsidRPr="00E238AA">
        <w:rPr>
          <w:rFonts w:ascii="宋体" w:hAnsi="宋体" w:hint="eastAsia"/>
          <w:color w:val="auto"/>
          <w:sz w:val="24"/>
        </w:rPr>
        <w:t>6.2.3和6.2.4的要求；</w:t>
      </w:r>
    </w:p>
    <w:p w14:paraId="64BA13FB"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2 逆变器控制回路带电时，应对其做下列检查：</w:t>
      </w:r>
    </w:p>
    <w:p w14:paraId="519D5FAC" w14:textId="77777777" w:rsidR="00E238AA" w:rsidRPr="00E238AA" w:rsidRDefault="00E238AA" w:rsidP="00E238AA">
      <w:pPr>
        <w:spacing w:line="360" w:lineRule="auto"/>
        <w:ind w:left="420" w:firstLine="420"/>
        <w:rPr>
          <w:rFonts w:ascii="宋体" w:hAnsi="宋体"/>
          <w:color w:val="auto"/>
          <w:sz w:val="24"/>
        </w:rPr>
      </w:pPr>
      <w:r w:rsidRPr="00E238AA">
        <w:rPr>
          <w:rFonts w:ascii="宋体" w:hAnsi="宋体" w:hint="eastAsia"/>
          <w:color w:val="auto"/>
          <w:sz w:val="24"/>
        </w:rPr>
        <w:t>a) 工作状态指示灯、人机界面屏幕显示应正常；</w:t>
      </w:r>
    </w:p>
    <w:p w14:paraId="1D6C1B02" w14:textId="77777777" w:rsidR="00E238AA" w:rsidRPr="00E238AA" w:rsidRDefault="00E238AA" w:rsidP="00E238AA">
      <w:pPr>
        <w:spacing w:line="360" w:lineRule="auto"/>
        <w:ind w:left="840"/>
        <w:rPr>
          <w:rFonts w:ascii="宋体" w:hAnsi="宋体"/>
          <w:color w:val="auto"/>
          <w:sz w:val="24"/>
        </w:rPr>
      </w:pPr>
      <w:r w:rsidRPr="00E238AA">
        <w:rPr>
          <w:rFonts w:ascii="宋体" w:hAnsi="宋体" w:hint="eastAsia"/>
          <w:color w:val="auto"/>
          <w:sz w:val="24"/>
        </w:rPr>
        <w:t>b) 人机界面上各参数设置应正确；</w:t>
      </w:r>
    </w:p>
    <w:p w14:paraId="5754E72E" w14:textId="77777777" w:rsidR="00E238AA" w:rsidRPr="00E238AA" w:rsidRDefault="00E238AA" w:rsidP="00E238AA">
      <w:pPr>
        <w:spacing w:line="360" w:lineRule="auto"/>
        <w:ind w:left="420" w:firstLine="420"/>
        <w:rPr>
          <w:rFonts w:ascii="宋体" w:hAnsi="宋体"/>
          <w:color w:val="auto"/>
          <w:sz w:val="24"/>
        </w:rPr>
      </w:pPr>
      <w:r w:rsidRPr="00E238AA">
        <w:rPr>
          <w:rFonts w:ascii="宋体" w:hAnsi="宋体" w:hint="eastAsia"/>
          <w:color w:val="auto"/>
          <w:sz w:val="24"/>
        </w:rPr>
        <w:t>c) 散热装置工作应正常；</w:t>
      </w:r>
    </w:p>
    <w:p w14:paraId="6F35A62D"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3 逆变器直流</w:t>
      </w:r>
      <w:proofErr w:type="gramStart"/>
      <w:r w:rsidRPr="00E238AA">
        <w:rPr>
          <w:rFonts w:ascii="宋体" w:hAnsi="宋体" w:hint="eastAsia"/>
          <w:color w:val="auto"/>
          <w:sz w:val="24"/>
        </w:rPr>
        <w:t>侧投入</w:t>
      </w:r>
      <w:proofErr w:type="gramEnd"/>
      <w:r w:rsidRPr="00E238AA">
        <w:rPr>
          <w:rFonts w:ascii="宋体" w:hAnsi="宋体" w:hint="eastAsia"/>
          <w:color w:val="auto"/>
          <w:sz w:val="24"/>
        </w:rPr>
        <w:t>带电而交流侧断开不带电时，应进行下列工作：</w:t>
      </w:r>
    </w:p>
    <w:p w14:paraId="7834FDB6" w14:textId="77777777" w:rsidR="00E238AA" w:rsidRPr="00E238AA" w:rsidRDefault="00E238AA" w:rsidP="00E238AA">
      <w:pPr>
        <w:spacing w:line="360" w:lineRule="auto"/>
        <w:ind w:left="420" w:firstLine="420"/>
        <w:rPr>
          <w:rFonts w:ascii="宋体" w:hAnsi="宋体"/>
          <w:color w:val="auto"/>
          <w:sz w:val="24"/>
        </w:rPr>
      </w:pPr>
      <w:r w:rsidRPr="00E238AA">
        <w:rPr>
          <w:rFonts w:ascii="宋体" w:hAnsi="宋体" w:hint="eastAsia"/>
          <w:color w:val="auto"/>
          <w:sz w:val="24"/>
        </w:rPr>
        <w:t>a) 测量直流侧电压值和人机界面显示值之间偏差应在允许范围内；</w:t>
      </w:r>
    </w:p>
    <w:p w14:paraId="23F62894" w14:textId="77777777" w:rsidR="00E238AA" w:rsidRPr="00E238AA" w:rsidRDefault="00E238AA" w:rsidP="00E238AA">
      <w:pPr>
        <w:spacing w:line="360" w:lineRule="auto"/>
        <w:ind w:left="420" w:firstLine="420"/>
        <w:rPr>
          <w:rFonts w:ascii="宋体" w:hAnsi="宋体"/>
          <w:color w:val="auto"/>
          <w:sz w:val="24"/>
        </w:rPr>
      </w:pPr>
      <w:r w:rsidRPr="00E238AA">
        <w:rPr>
          <w:rFonts w:ascii="宋体" w:hAnsi="宋体" w:hint="eastAsia"/>
          <w:color w:val="auto"/>
          <w:sz w:val="24"/>
        </w:rPr>
        <w:t>b) 检查人机界面显示直流侧对地阻抗值应满足要求，无报警。</w:t>
      </w:r>
    </w:p>
    <w:p w14:paraId="357F7A2D" w14:textId="380F2ECB"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6.3.4</w:t>
      </w:r>
      <w:r w:rsidRPr="00E238AA">
        <w:rPr>
          <w:rFonts w:ascii="宋体" w:hAnsi="宋体" w:hint="eastAsia"/>
          <w:b/>
          <w:color w:val="auto"/>
          <w:sz w:val="24"/>
        </w:rPr>
        <w:tab/>
      </w:r>
      <w:r w:rsidRPr="00E238AA">
        <w:rPr>
          <w:rFonts w:ascii="宋体" w:hAnsi="宋体" w:hint="eastAsia"/>
          <w:color w:val="auto"/>
          <w:sz w:val="24"/>
        </w:rPr>
        <w:t>逆变器并网后调试应满足下列要求：</w:t>
      </w:r>
    </w:p>
    <w:p w14:paraId="767EE3F7" w14:textId="77777777" w:rsidR="00E238AA" w:rsidRPr="00E238AA" w:rsidRDefault="00E238AA" w:rsidP="00E238AA">
      <w:pPr>
        <w:spacing w:line="360" w:lineRule="auto"/>
        <w:ind w:firstLine="420"/>
        <w:rPr>
          <w:rFonts w:ascii="宋体" w:hAnsi="宋体"/>
          <w:color w:val="auto"/>
          <w:sz w:val="24"/>
        </w:rPr>
      </w:pPr>
      <w:r w:rsidRPr="00E238AA">
        <w:rPr>
          <w:rFonts w:ascii="宋体" w:hAnsi="宋体" w:hint="eastAsia"/>
          <w:color w:val="auto"/>
          <w:sz w:val="24"/>
        </w:rPr>
        <w:t>1 逆变器直流</w:t>
      </w:r>
      <w:proofErr w:type="gramStart"/>
      <w:r w:rsidRPr="00E238AA">
        <w:rPr>
          <w:rFonts w:ascii="宋体" w:hAnsi="宋体" w:hint="eastAsia"/>
          <w:color w:val="auto"/>
          <w:sz w:val="24"/>
        </w:rPr>
        <w:t>侧投入</w:t>
      </w:r>
      <w:proofErr w:type="gramEnd"/>
      <w:r w:rsidRPr="00E238AA">
        <w:rPr>
          <w:rFonts w:ascii="宋体" w:hAnsi="宋体" w:hint="eastAsia"/>
          <w:color w:val="auto"/>
          <w:sz w:val="24"/>
        </w:rPr>
        <w:t>带电、交流</w:t>
      </w:r>
      <w:proofErr w:type="gramStart"/>
      <w:r w:rsidRPr="00E238AA">
        <w:rPr>
          <w:rFonts w:ascii="宋体" w:hAnsi="宋体" w:hint="eastAsia"/>
          <w:color w:val="auto"/>
          <w:sz w:val="24"/>
        </w:rPr>
        <w:t>侧投入</w:t>
      </w:r>
      <w:proofErr w:type="gramEnd"/>
      <w:r w:rsidRPr="00E238AA">
        <w:rPr>
          <w:rFonts w:ascii="宋体" w:hAnsi="宋体" w:hint="eastAsia"/>
          <w:color w:val="auto"/>
          <w:sz w:val="24"/>
        </w:rPr>
        <w:t>带电，逆变器投入并网时，应进行下列工作：</w:t>
      </w:r>
    </w:p>
    <w:p w14:paraId="7CFC6FD7" w14:textId="77777777" w:rsidR="00E238AA" w:rsidRPr="00E238AA" w:rsidRDefault="00E238AA" w:rsidP="00E238AA">
      <w:pPr>
        <w:spacing w:line="360" w:lineRule="auto"/>
        <w:ind w:left="420" w:firstLine="420"/>
        <w:rPr>
          <w:rFonts w:ascii="宋体" w:hAnsi="宋体"/>
          <w:color w:val="auto"/>
          <w:sz w:val="24"/>
        </w:rPr>
      </w:pPr>
      <w:r w:rsidRPr="00E238AA">
        <w:rPr>
          <w:rFonts w:ascii="宋体" w:hAnsi="宋体" w:hint="eastAsia"/>
          <w:color w:val="auto"/>
          <w:sz w:val="24"/>
        </w:rPr>
        <w:t>a) 测量交流侧电压值和人机界面显示值之间偏差应在允许范围内；交流侧电压及频率应在逆变器额定范围内，且相序正确；</w:t>
      </w:r>
    </w:p>
    <w:p w14:paraId="7B5B87B5" w14:textId="77777777" w:rsidR="00E238AA" w:rsidRPr="00E238AA" w:rsidRDefault="00E238AA" w:rsidP="00E238AA">
      <w:pPr>
        <w:spacing w:line="360" w:lineRule="auto"/>
        <w:ind w:left="420" w:firstLine="420"/>
        <w:rPr>
          <w:rFonts w:ascii="宋体" w:hAnsi="宋体"/>
          <w:color w:val="auto"/>
          <w:sz w:val="24"/>
        </w:rPr>
      </w:pPr>
      <w:r w:rsidRPr="00E238AA">
        <w:rPr>
          <w:rFonts w:ascii="宋体" w:hAnsi="宋体" w:hint="eastAsia"/>
          <w:color w:val="auto"/>
          <w:sz w:val="24"/>
        </w:rPr>
        <w:t>b) 具有</w:t>
      </w:r>
      <w:proofErr w:type="gramStart"/>
      <w:r w:rsidRPr="00E238AA">
        <w:rPr>
          <w:rFonts w:ascii="宋体" w:hAnsi="宋体" w:hint="eastAsia"/>
          <w:color w:val="auto"/>
          <w:sz w:val="24"/>
        </w:rPr>
        <w:t>门限位闭锁</w:t>
      </w:r>
      <w:proofErr w:type="gramEnd"/>
      <w:r w:rsidRPr="00E238AA">
        <w:rPr>
          <w:rFonts w:ascii="宋体" w:hAnsi="宋体" w:hint="eastAsia"/>
          <w:color w:val="auto"/>
          <w:sz w:val="24"/>
        </w:rPr>
        <w:t>功能的逆变器，逆变器盘门在开启状态下，不应</w:t>
      </w:r>
      <w:proofErr w:type="gramStart"/>
      <w:r w:rsidRPr="00E238AA">
        <w:rPr>
          <w:rFonts w:ascii="宋体" w:hAnsi="宋体" w:hint="eastAsia"/>
          <w:color w:val="auto"/>
          <w:sz w:val="24"/>
        </w:rPr>
        <w:t>作出</w:t>
      </w:r>
      <w:proofErr w:type="gramEnd"/>
      <w:r w:rsidRPr="00E238AA">
        <w:rPr>
          <w:rFonts w:ascii="宋体" w:hAnsi="宋体" w:hint="eastAsia"/>
          <w:color w:val="auto"/>
          <w:sz w:val="24"/>
        </w:rPr>
        <w:t>并网动作；</w:t>
      </w:r>
    </w:p>
    <w:p w14:paraId="01722DA8" w14:textId="77777777" w:rsidR="00E238AA" w:rsidRPr="00E238AA" w:rsidRDefault="00E238AA" w:rsidP="00E238AA">
      <w:pPr>
        <w:spacing w:line="360" w:lineRule="auto"/>
        <w:ind w:left="420" w:firstLine="420"/>
        <w:rPr>
          <w:rFonts w:ascii="宋体" w:hAnsi="宋体"/>
          <w:color w:val="auto"/>
          <w:sz w:val="24"/>
        </w:rPr>
      </w:pPr>
      <w:r w:rsidRPr="00E238AA">
        <w:rPr>
          <w:rFonts w:ascii="宋体" w:hAnsi="宋体" w:hint="eastAsia"/>
          <w:color w:val="auto"/>
          <w:sz w:val="24"/>
        </w:rPr>
        <w:t>c) 逆变器的参数调试应满足电力接入方案和批复意见中的相关要求；</w:t>
      </w:r>
    </w:p>
    <w:p w14:paraId="144E4619" w14:textId="77777777" w:rsidR="00E238AA" w:rsidRPr="00E238AA" w:rsidRDefault="00E238AA" w:rsidP="00E238AA">
      <w:pPr>
        <w:spacing w:line="360" w:lineRule="auto"/>
        <w:ind w:firstLine="420"/>
        <w:rPr>
          <w:rFonts w:ascii="宋体" w:hAnsi="宋体"/>
          <w:color w:val="auto"/>
          <w:sz w:val="24"/>
        </w:rPr>
      </w:pPr>
      <w:r w:rsidRPr="00E238AA">
        <w:rPr>
          <w:rFonts w:ascii="宋体" w:hAnsi="宋体" w:hint="eastAsia"/>
          <w:color w:val="auto"/>
          <w:sz w:val="24"/>
        </w:rPr>
        <w:t>2 逆变器并网后，出现下列情况时，逆变器应跳闸解列：</w:t>
      </w:r>
    </w:p>
    <w:p w14:paraId="19E3EC2D" w14:textId="77777777" w:rsidR="00E238AA" w:rsidRPr="00E238AA" w:rsidRDefault="00E238AA" w:rsidP="00E238AA">
      <w:pPr>
        <w:spacing w:line="360" w:lineRule="auto"/>
        <w:ind w:left="420" w:firstLine="420"/>
        <w:rPr>
          <w:rFonts w:ascii="宋体" w:hAnsi="宋体"/>
          <w:color w:val="auto"/>
          <w:sz w:val="24"/>
        </w:rPr>
      </w:pPr>
      <w:r w:rsidRPr="00E238AA">
        <w:rPr>
          <w:rFonts w:ascii="宋体" w:hAnsi="宋体" w:hint="eastAsia"/>
          <w:color w:val="auto"/>
          <w:sz w:val="24"/>
        </w:rPr>
        <w:t>a) 具有</w:t>
      </w:r>
      <w:proofErr w:type="gramStart"/>
      <w:r w:rsidRPr="00E238AA">
        <w:rPr>
          <w:rFonts w:ascii="宋体" w:hAnsi="宋体" w:hint="eastAsia"/>
          <w:color w:val="auto"/>
          <w:sz w:val="24"/>
        </w:rPr>
        <w:t>门限位闭锁</w:t>
      </w:r>
      <w:proofErr w:type="gramEnd"/>
      <w:r w:rsidRPr="00E238AA">
        <w:rPr>
          <w:rFonts w:ascii="宋体" w:hAnsi="宋体" w:hint="eastAsia"/>
          <w:color w:val="auto"/>
          <w:sz w:val="24"/>
        </w:rPr>
        <w:t>功能的逆变器，开启逆变器盘门；</w:t>
      </w:r>
    </w:p>
    <w:p w14:paraId="57E83713" w14:textId="77777777" w:rsidR="00E238AA" w:rsidRPr="00E238AA" w:rsidRDefault="00E238AA" w:rsidP="00E238AA">
      <w:pPr>
        <w:spacing w:line="360" w:lineRule="auto"/>
        <w:ind w:left="420" w:firstLine="420"/>
        <w:rPr>
          <w:rFonts w:ascii="宋体" w:hAnsi="宋体"/>
          <w:color w:val="auto"/>
          <w:sz w:val="24"/>
        </w:rPr>
      </w:pPr>
      <w:r w:rsidRPr="00E238AA">
        <w:rPr>
          <w:rFonts w:ascii="宋体" w:hAnsi="宋体" w:hint="eastAsia"/>
          <w:color w:val="auto"/>
          <w:sz w:val="24"/>
        </w:rPr>
        <w:lastRenderedPageBreak/>
        <w:t>b) 逆变器交流侧掉电；</w:t>
      </w:r>
    </w:p>
    <w:p w14:paraId="0295C95B" w14:textId="77777777" w:rsidR="00E238AA" w:rsidRPr="00E238AA" w:rsidRDefault="00E238AA" w:rsidP="00E238AA">
      <w:pPr>
        <w:spacing w:line="360" w:lineRule="auto"/>
        <w:ind w:left="420" w:firstLine="420"/>
        <w:rPr>
          <w:rFonts w:ascii="宋体" w:hAnsi="宋体"/>
          <w:color w:val="auto"/>
          <w:sz w:val="24"/>
        </w:rPr>
      </w:pPr>
      <w:r w:rsidRPr="00E238AA">
        <w:rPr>
          <w:rFonts w:ascii="宋体" w:hAnsi="宋体" w:hint="eastAsia"/>
          <w:color w:val="auto"/>
          <w:sz w:val="24"/>
        </w:rPr>
        <w:t>c) 逆变器直流侧对地阻抗低于保护设定值；</w:t>
      </w:r>
    </w:p>
    <w:p w14:paraId="475A6400" w14:textId="77777777" w:rsidR="00E238AA" w:rsidRPr="00E238AA" w:rsidRDefault="00E238AA" w:rsidP="00E238AA">
      <w:pPr>
        <w:spacing w:line="360" w:lineRule="auto"/>
        <w:ind w:left="420" w:firstLine="420"/>
        <w:rPr>
          <w:rFonts w:ascii="宋体" w:hAnsi="宋体"/>
          <w:color w:val="auto"/>
          <w:sz w:val="24"/>
        </w:rPr>
      </w:pPr>
      <w:r w:rsidRPr="00E238AA">
        <w:rPr>
          <w:rFonts w:ascii="宋体" w:hAnsi="宋体" w:hint="eastAsia"/>
          <w:color w:val="auto"/>
          <w:sz w:val="24"/>
        </w:rPr>
        <w:t>d) 逆变器直流输入电压高于或低于逆变器的整定值；</w:t>
      </w:r>
    </w:p>
    <w:p w14:paraId="71BB39D4" w14:textId="77777777" w:rsidR="00E238AA" w:rsidRPr="00E238AA" w:rsidRDefault="00E238AA" w:rsidP="00E238AA">
      <w:pPr>
        <w:spacing w:line="360" w:lineRule="auto"/>
        <w:ind w:left="420" w:firstLine="420"/>
        <w:rPr>
          <w:rFonts w:ascii="宋体" w:hAnsi="宋体"/>
          <w:color w:val="auto"/>
          <w:sz w:val="24"/>
        </w:rPr>
      </w:pPr>
      <w:r w:rsidRPr="00E238AA">
        <w:rPr>
          <w:rFonts w:ascii="宋体" w:hAnsi="宋体" w:hint="eastAsia"/>
          <w:color w:val="auto"/>
          <w:sz w:val="24"/>
        </w:rPr>
        <w:t>e) 逆变器直流输入过电流；</w:t>
      </w:r>
    </w:p>
    <w:p w14:paraId="36A66517" w14:textId="77777777" w:rsidR="00E238AA" w:rsidRPr="00E238AA" w:rsidRDefault="00E238AA" w:rsidP="00E238AA">
      <w:pPr>
        <w:spacing w:line="360" w:lineRule="auto"/>
        <w:ind w:left="420" w:firstLine="420"/>
        <w:rPr>
          <w:rFonts w:ascii="宋体" w:hAnsi="宋体"/>
          <w:color w:val="auto"/>
          <w:sz w:val="24"/>
        </w:rPr>
      </w:pPr>
      <w:r w:rsidRPr="00E238AA">
        <w:rPr>
          <w:rFonts w:ascii="宋体" w:hAnsi="宋体" w:hint="eastAsia"/>
          <w:color w:val="auto"/>
          <w:sz w:val="24"/>
        </w:rPr>
        <w:t>f) 逆变器交流侧电压超出额定电压允许范围；</w:t>
      </w:r>
    </w:p>
    <w:p w14:paraId="2880EC90" w14:textId="77777777" w:rsidR="00E238AA" w:rsidRPr="00E238AA" w:rsidRDefault="00E238AA" w:rsidP="00E238AA">
      <w:pPr>
        <w:spacing w:line="360" w:lineRule="auto"/>
        <w:ind w:left="420" w:firstLine="420"/>
        <w:rPr>
          <w:rFonts w:ascii="宋体" w:hAnsi="宋体"/>
          <w:color w:val="auto"/>
          <w:sz w:val="24"/>
        </w:rPr>
      </w:pPr>
      <w:r w:rsidRPr="00E238AA">
        <w:rPr>
          <w:rFonts w:ascii="宋体" w:hAnsi="宋体" w:hint="eastAsia"/>
          <w:color w:val="auto"/>
          <w:sz w:val="24"/>
        </w:rPr>
        <w:t>g) 逆变器交流侧频率超出额定频率允许范围；</w:t>
      </w:r>
    </w:p>
    <w:p w14:paraId="7500158B" w14:textId="77777777" w:rsidR="00E238AA" w:rsidRPr="00E238AA" w:rsidRDefault="00E238AA" w:rsidP="00E238AA">
      <w:pPr>
        <w:spacing w:line="360" w:lineRule="auto"/>
        <w:ind w:left="420" w:firstLine="420"/>
        <w:rPr>
          <w:rFonts w:ascii="宋体" w:hAnsi="宋体"/>
          <w:color w:val="auto"/>
          <w:sz w:val="24"/>
        </w:rPr>
      </w:pPr>
      <w:r w:rsidRPr="00E238AA">
        <w:rPr>
          <w:rFonts w:ascii="宋体" w:hAnsi="宋体" w:hint="eastAsia"/>
          <w:color w:val="auto"/>
          <w:sz w:val="24"/>
        </w:rPr>
        <w:t>h) 逆变器交流侧电流不平衡超出设定范围；</w:t>
      </w:r>
    </w:p>
    <w:p w14:paraId="1F476F68" w14:textId="77777777" w:rsidR="00E238AA" w:rsidRPr="00E238AA" w:rsidRDefault="00E238AA" w:rsidP="00E238AA">
      <w:pPr>
        <w:spacing w:line="360" w:lineRule="auto"/>
        <w:ind w:firstLine="420"/>
        <w:rPr>
          <w:rFonts w:ascii="宋体" w:hAnsi="宋体"/>
          <w:color w:val="auto"/>
          <w:sz w:val="24"/>
        </w:rPr>
      </w:pPr>
      <w:r w:rsidRPr="00E238AA">
        <w:rPr>
          <w:rFonts w:ascii="宋体" w:hAnsi="宋体" w:hint="eastAsia"/>
          <w:color w:val="auto"/>
          <w:sz w:val="24"/>
        </w:rPr>
        <w:t>3 逆变器出现异常情况，需检测时，必须切断直流、交流和控制电源，并确认无电压残留后，在有人监护的情况下进行。</w:t>
      </w:r>
    </w:p>
    <w:p w14:paraId="1289B0A4" w14:textId="0948B32D"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 xml:space="preserve">6.3.5 </w:t>
      </w:r>
      <w:r w:rsidRPr="00E238AA">
        <w:rPr>
          <w:rFonts w:ascii="宋体" w:hAnsi="宋体" w:hint="eastAsia"/>
          <w:color w:val="auto"/>
          <w:sz w:val="24"/>
        </w:rPr>
        <w:t>倒闸顺序：投入时，先合直流侧开关，再</w:t>
      </w:r>
      <w:proofErr w:type="gramStart"/>
      <w:r w:rsidRPr="00E238AA">
        <w:rPr>
          <w:rFonts w:ascii="宋体" w:hAnsi="宋体" w:hint="eastAsia"/>
          <w:color w:val="auto"/>
          <w:sz w:val="24"/>
        </w:rPr>
        <w:t>合交流侧</w:t>
      </w:r>
      <w:proofErr w:type="gramEnd"/>
      <w:r w:rsidRPr="00E238AA">
        <w:rPr>
          <w:rFonts w:ascii="宋体" w:hAnsi="宋体" w:hint="eastAsia"/>
          <w:color w:val="auto"/>
          <w:sz w:val="24"/>
        </w:rPr>
        <w:t>开关；切断时，先分交流侧开关，再分直流侧开关。</w:t>
      </w:r>
    </w:p>
    <w:p w14:paraId="474A3E79" w14:textId="56D68CFB"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6.3.6</w:t>
      </w:r>
      <w:r w:rsidRPr="00E238AA">
        <w:rPr>
          <w:rFonts w:ascii="宋体" w:hAnsi="宋体" w:hint="eastAsia"/>
          <w:b/>
          <w:color w:val="auto"/>
          <w:sz w:val="24"/>
        </w:rPr>
        <w:tab/>
      </w:r>
      <w:r w:rsidRPr="00E238AA">
        <w:rPr>
          <w:rFonts w:ascii="宋体" w:hAnsi="宋体" w:hint="eastAsia"/>
          <w:color w:val="auto"/>
          <w:sz w:val="24"/>
        </w:rPr>
        <w:t>应进行调试并排除异常。</w:t>
      </w:r>
    </w:p>
    <w:p w14:paraId="064B78F5" w14:textId="77777777" w:rsidR="00E238AA" w:rsidRPr="00E238AA" w:rsidRDefault="00E238AA" w:rsidP="00E238AA">
      <w:pPr>
        <w:spacing w:line="360" w:lineRule="auto"/>
        <w:rPr>
          <w:rFonts w:ascii="宋体" w:hAnsi="宋体"/>
          <w:color w:val="auto"/>
          <w:sz w:val="24"/>
        </w:rPr>
      </w:pPr>
    </w:p>
    <w:p w14:paraId="186C100B" w14:textId="77777777" w:rsidR="00E238AA" w:rsidRPr="00E238AA" w:rsidRDefault="00E238AA" w:rsidP="00E238AA">
      <w:pPr>
        <w:spacing w:line="360" w:lineRule="auto"/>
        <w:jc w:val="center"/>
        <w:outlineLvl w:val="1"/>
        <w:rPr>
          <w:rFonts w:ascii="黑体" w:eastAsia="黑体" w:hAnsi="黑体"/>
          <w:bCs/>
          <w:color w:val="auto"/>
          <w:sz w:val="24"/>
          <w:szCs w:val="32"/>
        </w:rPr>
      </w:pPr>
      <w:bookmarkStart w:id="73" w:name="_Toc128496504"/>
      <w:r w:rsidRPr="00E238AA">
        <w:rPr>
          <w:rFonts w:ascii="黑体" w:eastAsia="黑体" w:hAnsi="黑体" w:hint="eastAsia"/>
          <w:bCs/>
          <w:color w:val="auto"/>
          <w:sz w:val="24"/>
          <w:szCs w:val="32"/>
        </w:rPr>
        <w:t>6.4  电力电缆交接试验</w:t>
      </w:r>
      <w:bookmarkEnd w:id="73"/>
    </w:p>
    <w:p w14:paraId="04B042F4" w14:textId="003CD5C9"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 xml:space="preserve">6.4.1 </w:t>
      </w:r>
      <w:r>
        <w:rPr>
          <w:rFonts w:ascii="宋体" w:hAnsi="宋体" w:hint="eastAsia"/>
          <w:color w:val="auto"/>
          <w:sz w:val="24"/>
        </w:rPr>
        <w:t>电力电缆的交接试验应执行下列</w:t>
      </w:r>
      <w:r w:rsidRPr="00E238AA">
        <w:rPr>
          <w:rFonts w:ascii="宋体" w:hAnsi="宋体" w:hint="eastAsia"/>
          <w:color w:val="auto"/>
          <w:sz w:val="24"/>
        </w:rPr>
        <w:t>工作：</w:t>
      </w:r>
    </w:p>
    <w:p w14:paraId="79052CA8"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1 试验前准备；</w:t>
      </w:r>
    </w:p>
    <w:p w14:paraId="568F14B4"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2 低压电力电缆试验；</w:t>
      </w:r>
    </w:p>
    <w:p w14:paraId="4A1A17FB"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3 高压电力电缆试验；</w:t>
      </w:r>
    </w:p>
    <w:p w14:paraId="6616C2CF" w14:textId="77777777" w:rsidR="00E238AA" w:rsidRPr="00E238AA" w:rsidRDefault="00E238AA" w:rsidP="00E238AA">
      <w:pPr>
        <w:spacing w:line="360" w:lineRule="auto"/>
        <w:ind w:firstLineChars="200" w:firstLine="480"/>
        <w:rPr>
          <w:rFonts w:ascii="宋体" w:hAnsi="宋体"/>
          <w:color w:val="auto"/>
          <w:sz w:val="24"/>
        </w:rPr>
      </w:pPr>
      <w:r w:rsidRPr="00E238AA">
        <w:rPr>
          <w:rFonts w:ascii="宋体" w:hAnsi="宋体" w:hint="eastAsia"/>
          <w:color w:val="auto"/>
          <w:sz w:val="24"/>
        </w:rPr>
        <w:t>4 排除异常。</w:t>
      </w:r>
    </w:p>
    <w:p w14:paraId="123C7C1C" w14:textId="1ECCB49F"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 xml:space="preserve">6.4.2 </w:t>
      </w:r>
      <w:r w:rsidRPr="00E238AA">
        <w:rPr>
          <w:rFonts w:ascii="宋体" w:hAnsi="宋体" w:hint="eastAsia"/>
          <w:color w:val="auto"/>
          <w:sz w:val="24"/>
        </w:rPr>
        <w:t>试验前应将已连接电气设备的电缆两端卸下，并</w:t>
      </w:r>
      <w:proofErr w:type="gramStart"/>
      <w:r w:rsidRPr="00E238AA">
        <w:rPr>
          <w:rFonts w:ascii="宋体" w:hAnsi="宋体" w:hint="eastAsia"/>
          <w:color w:val="auto"/>
          <w:sz w:val="24"/>
        </w:rPr>
        <w:t>确保各芯线</w:t>
      </w:r>
      <w:proofErr w:type="gramEnd"/>
      <w:r w:rsidRPr="00E238AA">
        <w:rPr>
          <w:rFonts w:ascii="宋体" w:hAnsi="宋体" w:hint="eastAsia"/>
          <w:color w:val="auto"/>
          <w:sz w:val="24"/>
        </w:rPr>
        <w:t>可靠分开且不与任何物体接触。</w:t>
      </w:r>
    </w:p>
    <w:p w14:paraId="3571E9C8" w14:textId="59E75CE3" w:rsidR="00E238AA" w:rsidRPr="00E238AA" w:rsidRDefault="00E238AA" w:rsidP="00E238AA">
      <w:pPr>
        <w:spacing w:line="360" w:lineRule="auto"/>
        <w:rPr>
          <w:rFonts w:ascii="宋体" w:hAnsi="宋体"/>
          <w:color w:val="auto"/>
          <w:sz w:val="24"/>
        </w:rPr>
      </w:pPr>
      <w:r w:rsidRPr="00E238AA">
        <w:rPr>
          <w:rFonts w:ascii="宋体" w:hAnsi="宋体" w:hint="eastAsia"/>
          <w:b/>
          <w:color w:val="auto"/>
          <w:sz w:val="24"/>
        </w:rPr>
        <w:t xml:space="preserve">6.4.3 </w:t>
      </w:r>
      <w:r>
        <w:rPr>
          <w:rFonts w:ascii="宋体" w:hAnsi="宋体" w:hint="eastAsia"/>
          <w:color w:val="auto"/>
          <w:sz w:val="24"/>
        </w:rPr>
        <w:t>低压电力电缆交接试验应满足下列</w:t>
      </w:r>
      <w:r w:rsidRPr="00E238AA">
        <w:rPr>
          <w:rFonts w:ascii="宋体" w:hAnsi="宋体" w:hint="eastAsia"/>
          <w:color w:val="auto"/>
          <w:sz w:val="24"/>
        </w:rPr>
        <w:t>要求：</w:t>
      </w:r>
    </w:p>
    <w:p w14:paraId="6E226C8E" w14:textId="77777777" w:rsidR="00E238AA" w:rsidRPr="00E238AA" w:rsidRDefault="00E238AA" w:rsidP="00E15864">
      <w:pPr>
        <w:spacing w:line="360" w:lineRule="auto"/>
        <w:ind w:firstLineChars="200" w:firstLine="480"/>
        <w:rPr>
          <w:rFonts w:ascii="宋体" w:hAnsi="宋体"/>
          <w:color w:val="auto"/>
          <w:sz w:val="24"/>
        </w:rPr>
      </w:pPr>
      <w:r w:rsidRPr="00E238AA">
        <w:rPr>
          <w:rFonts w:ascii="宋体" w:hAnsi="宋体" w:hint="eastAsia"/>
          <w:color w:val="auto"/>
          <w:sz w:val="24"/>
        </w:rPr>
        <w:t>1 电缆线路的两端相位应与电网的相位一致；</w:t>
      </w:r>
    </w:p>
    <w:p w14:paraId="39AB67B1" w14:textId="77777777" w:rsidR="00E238AA" w:rsidRPr="00E238AA" w:rsidRDefault="00E238AA" w:rsidP="00E15864">
      <w:pPr>
        <w:spacing w:line="360" w:lineRule="auto"/>
        <w:ind w:firstLineChars="200" w:firstLine="480"/>
        <w:rPr>
          <w:rFonts w:ascii="宋体" w:hAnsi="宋体"/>
          <w:color w:val="auto"/>
          <w:sz w:val="24"/>
        </w:rPr>
      </w:pPr>
      <w:r w:rsidRPr="00E238AA">
        <w:rPr>
          <w:rFonts w:ascii="宋体" w:hAnsi="宋体" w:hint="eastAsia"/>
          <w:color w:val="auto"/>
          <w:sz w:val="24"/>
        </w:rPr>
        <w:t>2 电缆外护套、内衬层的绝缘电阻不应低于0.5 MΩ／km；</w:t>
      </w:r>
    </w:p>
    <w:p w14:paraId="7FB5BE8C" w14:textId="77777777" w:rsidR="00E238AA" w:rsidRPr="00E238AA" w:rsidRDefault="00E238AA" w:rsidP="00E15864">
      <w:pPr>
        <w:spacing w:line="360" w:lineRule="auto"/>
        <w:ind w:firstLineChars="200" w:firstLine="480"/>
        <w:rPr>
          <w:rFonts w:ascii="宋体" w:hAnsi="宋体"/>
          <w:color w:val="auto"/>
          <w:sz w:val="24"/>
        </w:rPr>
      </w:pPr>
      <w:r w:rsidRPr="00E238AA">
        <w:rPr>
          <w:rFonts w:ascii="宋体" w:hAnsi="宋体" w:hint="eastAsia"/>
          <w:color w:val="auto"/>
          <w:sz w:val="24"/>
        </w:rPr>
        <w:t xml:space="preserve">3 </w:t>
      </w:r>
      <w:proofErr w:type="gramStart"/>
      <w:r w:rsidRPr="00E238AA">
        <w:rPr>
          <w:rFonts w:ascii="宋体" w:hAnsi="宋体" w:hint="eastAsia"/>
          <w:color w:val="auto"/>
          <w:sz w:val="24"/>
        </w:rPr>
        <w:t>电缆各芯线</w:t>
      </w:r>
      <w:proofErr w:type="gramEnd"/>
      <w:r w:rsidRPr="00E238AA">
        <w:rPr>
          <w:rFonts w:ascii="宋体" w:hAnsi="宋体" w:hint="eastAsia"/>
          <w:color w:val="auto"/>
          <w:sz w:val="24"/>
        </w:rPr>
        <w:t>间绝缘电阻应大于1 MΩ；</w:t>
      </w:r>
    </w:p>
    <w:p w14:paraId="7A5C0B79" w14:textId="77777777" w:rsidR="00E238AA" w:rsidRPr="00E238AA" w:rsidRDefault="00E238AA" w:rsidP="00E15864">
      <w:pPr>
        <w:spacing w:line="360" w:lineRule="auto"/>
        <w:ind w:firstLineChars="200" w:firstLine="480"/>
        <w:rPr>
          <w:rFonts w:ascii="宋体" w:hAnsi="宋体"/>
          <w:color w:val="auto"/>
          <w:sz w:val="24"/>
        </w:rPr>
      </w:pPr>
      <w:r w:rsidRPr="00E238AA">
        <w:rPr>
          <w:rFonts w:ascii="宋体" w:hAnsi="宋体" w:hint="eastAsia"/>
          <w:color w:val="auto"/>
          <w:sz w:val="24"/>
        </w:rPr>
        <w:t>4 交流耐压试验应合格；</w:t>
      </w:r>
    </w:p>
    <w:p w14:paraId="383122A9" w14:textId="77777777" w:rsidR="00E238AA" w:rsidRPr="00E238AA" w:rsidRDefault="00E238AA" w:rsidP="00E15864">
      <w:pPr>
        <w:spacing w:line="360" w:lineRule="auto"/>
        <w:ind w:firstLineChars="200" w:firstLine="480"/>
        <w:rPr>
          <w:rFonts w:ascii="宋体" w:hAnsi="宋体"/>
          <w:color w:val="auto"/>
          <w:sz w:val="24"/>
        </w:rPr>
      </w:pPr>
      <w:r w:rsidRPr="00E238AA">
        <w:rPr>
          <w:rFonts w:ascii="宋体" w:hAnsi="宋体" w:hint="eastAsia"/>
          <w:color w:val="auto"/>
          <w:sz w:val="24"/>
        </w:rPr>
        <w:t>5 经耐压试验，不出现绝缘击穿等异常情况。</w:t>
      </w:r>
    </w:p>
    <w:p w14:paraId="500B710E" w14:textId="6502672A" w:rsidR="00E238AA" w:rsidRPr="00E238AA" w:rsidRDefault="00E15864" w:rsidP="00E238AA">
      <w:pPr>
        <w:spacing w:line="360" w:lineRule="auto"/>
        <w:rPr>
          <w:rFonts w:ascii="宋体" w:hAnsi="宋体"/>
          <w:color w:val="auto"/>
          <w:sz w:val="24"/>
        </w:rPr>
      </w:pPr>
      <w:r w:rsidRPr="00E15864">
        <w:rPr>
          <w:rFonts w:ascii="宋体" w:hAnsi="宋体" w:hint="eastAsia"/>
          <w:b/>
          <w:color w:val="auto"/>
          <w:sz w:val="24"/>
        </w:rPr>
        <w:t xml:space="preserve">6.4.4 </w:t>
      </w:r>
      <w:r w:rsidR="00E238AA" w:rsidRPr="00E238AA">
        <w:rPr>
          <w:rFonts w:ascii="宋体" w:hAnsi="宋体" w:hint="eastAsia"/>
          <w:color w:val="auto"/>
          <w:sz w:val="24"/>
        </w:rPr>
        <w:t>高压电力电缆交接试验由具备相应电压等级资质的单位完成，满足GB 50150及相关规范的要求。</w:t>
      </w:r>
    </w:p>
    <w:p w14:paraId="61FD00BF" w14:textId="1F40060E" w:rsidR="00E238AA" w:rsidRPr="00E238AA" w:rsidRDefault="00E15864" w:rsidP="00E238AA">
      <w:pPr>
        <w:spacing w:line="360" w:lineRule="auto"/>
        <w:rPr>
          <w:rFonts w:ascii="宋体" w:hAnsi="宋体"/>
          <w:color w:val="auto"/>
          <w:sz w:val="24"/>
        </w:rPr>
      </w:pPr>
      <w:r w:rsidRPr="00E15864">
        <w:rPr>
          <w:rFonts w:ascii="宋体" w:hAnsi="宋体" w:hint="eastAsia"/>
          <w:b/>
          <w:color w:val="auto"/>
          <w:sz w:val="24"/>
        </w:rPr>
        <w:lastRenderedPageBreak/>
        <w:t>6.4.5</w:t>
      </w:r>
      <w:r w:rsidR="00E238AA" w:rsidRPr="00E15864">
        <w:rPr>
          <w:rFonts w:ascii="宋体" w:hAnsi="宋体" w:hint="eastAsia"/>
          <w:b/>
          <w:color w:val="auto"/>
          <w:sz w:val="24"/>
        </w:rPr>
        <w:tab/>
      </w:r>
      <w:r w:rsidRPr="00E15864">
        <w:rPr>
          <w:rFonts w:ascii="宋体" w:hAnsi="宋体" w:hint="eastAsia"/>
          <w:color w:val="auto"/>
          <w:sz w:val="24"/>
        </w:rPr>
        <w:t>电力电缆</w:t>
      </w:r>
      <w:r w:rsidR="00E238AA" w:rsidRPr="00E238AA">
        <w:rPr>
          <w:rFonts w:ascii="宋体" w:hAnsi="宋体" w:hint="eastAsia"/>
          <w:color w:val="auto"/>
          <w:sz w:val="24"/>
        </w:rPr>
        <w:t>应进行交接试验并排除异常。</w:t>
      </w:r>
    </w:p>
    <w:p w14:paraId="42129759" w14:textId="77777777" w:rsidR="00E238AA" w:rsidRPr="00E238AA" w:rsidRDefault="00E238AA" w:rsidP="00E238AA">
      <w:pPr>
        <w:spacing w:line="360" w:lineRule="auto"/>
        <w:rPr>
          <w:rFonts w:ascii="宋体" w:hAnsi="宋体"/>
          <w:color w:val="auto"/>
          <w:sz w:val="24"/>
        </w:rPr>
      </w:pPr>
    </w:p>
    <w:p w14:paraId="5E4503C0" w14:textId="77777777" w:rsidR="00E238AA" w:rsidRPr="00E15864" w:rsidRDefault="00E238AA" w:rsidP="00E15864">
      <w:pPr>
        <w:spacing w:line="360" w:lineRule="auto"/>
        <w:jc w:val="center"/>
        <w:outlineLvl w:val="1"/>
        <w:rPr>
          <w:rFonts w:ascii="黑体" w:eastAsia="黑体" w:hAnsi="黑体"/>
          <w:bCs/>
          <w:color w:val="auto"/>
          <w:sz w:val="24"/>
          <w:szCs w:val="32"/>
        </w:rPr>
      </w:pPr>
      <w:bookmarkStart w:id="74" w:name="_Toc128496505"/>
      <w:r w:rsidRPr="00E15864">
        <w:rPr>
          <w:rFonts w:ascii="黑体" w:eastAsia="黑体" w:hAnsi="黑体" w:hint="eastAsia"/>
          <w:bCs/>
          <w:color w:val="auto"/>
          <w:sz w:val="24"/>
          <w:szCs w:val="32"/>
        </w:rPr>
        <w:t>6.5  低压配电装置调试</w:t>
      </w:r>
      <w:bookmarkEnd w:id="74"/>
    </w:p>
    <w:p w14:paraId="18ADD576" w14:textId="0B905ABC" w:rsidR="00E238AA" w:rsidRPr="00E238AA" w:rsidRDefault="00E15864" w:rsidP="00E238AA">
      <w:pPr>
        <w:spacing w:line="360" w:lineRule="auto"/>
        <w:rPr>
          <w:rFonts w:ascii="宋体" w:hAnsi="宋体"/>
          <w:color w:val="auto"/>
          <w:sz w:val="24"/>
        </w:rPr>
      </w:pPr>
      <w:r w:rsidRPr="00E15864">
        <w:rPr>
          <w:rFonts w:ascii="宋体" w:hAnsi="宋体" w:hint="eastAsia"/>
          <w:b/>
          <w:color w:val="auto"/>
          <w:sz w:val="24"/>
        </w:rPr>
        <w:t xml:space="preserve">6.5.1 </w:t>
      </w:r>
      <w:r>
        <w:rPr>
          <w:rFonts w:ascii="宋体" w:hAnsi="宋体" w:hint="eastAsia"/>
          <w:color w:val="auto"/>
          <w:sz w:val="24"/>
        </w:rPr>
        <w:t>低压配电装置的调试应执行下列</w:t>
      </w:r>
      <w:r w:rsidR="00E238AA" w:rsidRPr="00E238AA">
        <w:rPr>
          <w:rFonts w:ascii="宋体" w:hAnsi="宋体" w:hint="eastAsia"/>
          <w:color w:val="auto"/>
          <w:sz w:val="24"/>
        </w:rPr>
        <w:t>工作：</w:t>
      </w:r>
    </w:p>
    <w:p w14:paraId="5FE2DB3E" w14:textId="77777777" w:rsidR="00E238AA" w:rsidRPr="00E238AA" w:rsidRDefault="00E238AA" w:rsidP="00E15864">
      <w:pPr>
        <w:spacing w:line="360" w:lineRule="auto"/>
        <w:ind w:firstLineChars="200" w:firstLine="480"/>
        <w:rPr>
          <w:rFonts w:ascii="宋体" w:hAnsi="宋体"/>
          <w:color w:val="auto"/>
          <w:sz w:val="24"/>
        </w:rPr>
      </w:pPr>
      <w:r w:rsidRPr="00E238AA">
        <w:rPr>
          <w:rFonts w:ascii="宋体" w:hAnsi="宋体" w:hint="eastAsia"/>
          <w:color w:val="auto"/>
          <w:sz w:val="24"/>
        </w:rPr>
        <w:t>1 调试前准备；</w:t>
      </w:r>
    </w:p>
    <w:p w14:paraId="1D01CF63" w14:textId="77777777" w:rsidR="00E238AA" w:rsidRPr="00E238AA" w:rsidRDefault="00E238AA" w:rsidP="00E15864">
      <w:pPr>
        <w:spacing w:line="360" w:lineRule="auto"/>
        <w:ind w:firstLineChars="200" w:firstLine="480"/>
        <w:rPr>
          <w:rFonts w:ascii="宋体" w:hAnsi="宋体"/>
          <w:color w:val="auto"/>
          <w:sz w:val="24"/>
        </w:rPr>
      </w:pPr>
      <w:r w:rsidRPr="00E238AA">
        <w:rPr>
          <w:rFonts w:ascii="宋体" w:hAnsi="宋体" w:hint="eastAsia"/>
          <w:color w:val="auto"/>
          <w:sz w:val="24"/>
        </w:rPr>
        <w:t>2 调试；</w:t>
      </w:r>
    </w:p>
    <w:p w14:paraId="697DD816" w14:textId="77777777" w:rsidR="00E238AA" w:rsidRPr="00E238AA" w:rsidRDefault="00E238AA" w:rsidP="00E15864">
      <w:pPr>
        <w:spacing w:line="360" w:lineRule="auto"/>
        <w:ind w:firstLineChars="200" w:firstLine="480"/>
        <w:rPr>
          <w:rFonts w:ascii="宋体" w:hAnsi="宋体"/>
          <w:color w:val="auto"/>
          <w:sz w:val="24"/>
        </w:rPr>
      </w:pPr>
      <w:r w:rsidRPr="00E238AA">
        <w:rPr>
          <w:rFonts w:ascii="宋体" w:hAnsi="宋体" w:hint="eastAsia"/>
          <w:color w:val="auto"/>
          <w:sz w:val="24"/>
        </w:rPr>
        <w:t>3 排除异常。</w:t>
      </w:r>
    </w:p>
    <w:p w14:paraId="1BD7BD01" w14:textId="1B19B1AE" w:rsidR="00E238AA" w:rsidRPr="00E238AA" w:rsidRDefault="00E15864" w:rsidP="00E238AA">
      <w:pPr>
        <w:spacing w:line="360" w:lineRule="auto"/>
        <w:rPr>
          <w:rFonts w:ascii="宋体" w:hAnsi="宋体"/>
          <w:color w:val="auto"/>
          <w:sz w:val="24"/>
        </w:rPr>
      </w:pPr>
      <w:r w:rsidRPr="00E15864">
        <w:rPr>
          <w:rFonts w:ascii="宋体" w:hAnsi="宋体" w:hint="eastAsia"/>
          <w:b/>
          <w:color w:val="auto"/>
          <w:sz w:val="24"/>
        </w:rPr>
        <w:t xml:space="preserve">6.5.2 </w:t>
      </w:r>
      <w:r w:rsidR="00E238AA" w:rsidRPr="00E238AA">
        <w:rPr>
          <w:rFonts w:ascii="宋体" w:hAnsi="宋体" w:hint="eastAsia"/>
          <w:color w:val="auto"/>
          <w:sz w:val="24"/>
        </w:rPr>
        <w:t>调试前，应具备下列条件：</w:t>
      </w:r>
    </w:p>
    <w:p w14:paraId="3E7A9040" w14:textId="77777777" w:rsidR="00E238AA" w:rsidRPr="00E238AA" w:rsidRDefault="00E238AA" w:rsidP="00E15864">
      <w:pPr>
        <w:spacing w:line="360" w:lineRule="auto"/>
        <w:ind w:firstLineChars="200" w:firstLine="480"/>
        <w:rPr>
          <w:rFonts w:ascii="宋体" w:hAnsi="宋体"/>
          <w:color w:val="auto"/>
          <w:sz w:val="24"/>
        </w:rPr>
      </w:pPr>
      <w:r w:rsidRPr="00E238AA">
        <w:rPr>
          <w:rFonts w:ascii="宋体" w:hAnsi="宋体" w:hint="eastAsia"/>
          <w:color w:val="auto"/>
          <w:sz w:val="24"/>
        </w:rPr>
        <w:t>1 连接低压配电装置的设备应在断电状态，且断路器应分开；</w:t>
      </w:r>
    </w:p>
    <w:p w14:paraId="7EFCCCA0" w14:textId="77777777" w:rsidR="00E238AA" w:rsidRPr="00E238AA" w:rsidRDefault="00E238AA" w:rsidP="00E15864">
      <w:pPr>
        <w:spacing w:line="360" w:lineRule="auto"/>
        <w:ind w:firstLineChars="200" w:firstLine="480"/>
        <w:rPr>
          <w:rFonts w:ascii="宋体" w:hAnsi="宋体"/>
          <w:color w:val="auto"/>
          <w:sz w:val="24"/>
        </w:rPr>
      </w:pPr>
      <w:r w:rsidRPr="00E238AA">
        <w:rPr>
          <w:rFonts w:ascii="宋体" w:hAnsi="宋体" w:hint="eastAsia"/>
          <w:color w:val="auto"/>
          <w:sz w:val="24"/>
        </w:rPr>
        <w:t>2 低压配电装置内电器元件应断开。</w:t>
      </w:r>
    </w:p>
    <w:p w14:paraId="43430D1C" w14:textId="2240DF19" w:rsidR="00E238AA" w:rsidRPr="00E238AA" w:rsidRDefault="00E15864" w:rsidP="00E238AA">
      <w:pPr>
        <w:spacing w:line="360" w:lineRule="auto"/>
        <w:rPr>
          <w:rFonts w:ascii="宋体" w:hAnsi="宋体"/>
          <w:color w:val="auto"/>
          <w:sz w:val="24"/>
        </w:rPr>
      </w:pPr>
      <w:r w:rsidRPr="00E15864">
        <w:rPr>
          <w:rFonts w:ascii="宋体" w:hAnsi="宋体" w:hint="eastAsia"/>
          <w:b/>
          <w:color w:val="auto"/>
          <w:sz w:val="24"/>
        </w:rPr>
        <w:t>6.5.3</w:t>
      </w:r>
      <w:r w:rsidR="00E238AA" w:rsidRPr="00E15864">
        <w:rPr>
          <w:rFonts w:ascii="宋体" w:hAnsi="宋体" w:hint="eastAsia"/>
          <w:b/>
          <w:color w:val="auto"/>
          <w:sz w:val="24"/>
        </w:rPr>
        <w:tab/>
      </w:r>
      <w:r>
        <w:rPr>
          <w:rFonts w:ascii="宋体" w:hAnsi="宋体" w:hint="eastAsia"/>
          <w:color w:val="auto"/>
          <w:sz w:val="24"/>
        </w:rPr>
        <w:t>调试应满足下列</w:t>
      </w:r>
      <w:r w:rsidR="00E238AA" w:rsidRPr="00E238AA">
        <w:rPr>
          <w:rFonts w:ascii="宋体" w:hAnsi="宋体" w:hint="eastAsia"/>
          <w:color w:val="auto"/>
          <w:sz w:val="24"/>
        </w:rPr>
        <w:t>要求：</w:t>
      </w:r>
    </w:p>
    <w:p w14:paraId="7E5AD617" w14:textId="77777777" w:rsidR="00E238AA" w:rsidRPr="00E238AA" w:rsidRDefault="00E238AA" w:rsidP="00E15864">
      <w:pPr>
        <w:spacing w:line="360" w:lineRule="auto"/>
        <w:ind w:firstLineChars="200" w:firstLine="480"/>
        <w:rPr>
          <w:rFonts w:ascii="宋体" w:hAnsi="宋体"/>
          <w:color w:val="auto"/>
          <w:sz w:val="24"/>
        </w:rPr>
      </w:pPr>
      <w:r w:rsidRPr="00E238AA">
        <w:rPr>
          <w:rFonts w:ascii="宋体" w:hAnsi="宋体" w:hint="eastAsia"/>
          <w:color w:val="auto"/>
          <w:sz w:val="24"/>
        </w:rPr>
        <w:t>1 测量低压电器连同所连接电缆及二次回路的绝缘电阻，不应小于1 MΩ；在比较潮湿的地方，不应小于0.5 MΩ；</w:t>
      </w:r>
    </w:p>
    <w:p w14:paraId="7DD43846" w14:textId="77777777" w:rsidR="00E238AA" w:rsidRPr="00E238AA" w:rsidRDefault="00E238AA" w:rsidP="00E15864">
      <w:pPr>
        <w:spacing w:line="360" w:lineRule="auto"/>
        <w:ind w:firstLineChars="200" w:firstLine="480"/>
        <w:rPr>
          <w:rFonts w:ascii="宋体" w:hAnsi="宋体"/>
          <w:color w:val="auto"/>
          <w:sz w:val="24"/>
        </w:rPr>
      </w:pPr>
      <w:r w:rsidRPr="00E238AA">
        <w:rPr>
          <w:rFonts w:ascii="宋体" w:hAnsi="宋体" w:hint="eastAsia"/>
          <w:color w:val="auto"/>
          <w:sz w:val="24"/>
        </w:rPr>
        <w:t>2 对电压线圈动作值进行校验时，线圈的吸合电压不应大于额定电压的85 ％，释放电压不应小于额定电压的5 ％；短时工作的合闸线圈应在额定电压的85 ％～110 ％范围内，分</w:t>
      </w:r>
      <w:proofErr w:type="gramStart"/>
      <w:r w:rsidRPr="00E238AA">
        <w:rPr>
          <w:rFonts w:ascii="宋体" w:hAnsi="宋体" w:hint="eastAsia"/>
          <w:color w:val="auto"/>
          <w:sz w:val="24"/>
        </w:rPr>
        <w:t>励</w:t>
      </w:r>
      <w:proofErr w:type="gramEnd"/>
      <w:r w:rsidRPr="00E238AA">
        <w:rPr>
          <w:rFonts w:ascii="宋体" w:hAnsi="宋体" w:hint="eastAsia"/>
          <w:color w:val="auto"/>
          <w:sz w:val="24"/>
        </w:rPr>
        <w:t>线圈应在额定电压的75 ％～110 ％的范围内均能可靠工作；</w:t>
      </w:r>
    </w:p>
    <w:p w14:paraId="517FC273" w14:textId="77777777" w:rsidR="00E238AA" w:rsidRPr="00E238AA" w:rsidRDefault="00E238AA" w:rsidP="00E15864">
      <w:pPr>
        <w:spacing w:line="360" w:lineRule="auto"/>
        <w:ind w:firstLineChars="200" w:firstLine="480"/>
        <w:rPr>
          <w:rFonts w:ascii="宋体" w:hAnsi="宋体"/>
          <w:color w:val="auto"/>
          <w:sz w:val="24"/>
        </w:rPr>
      </w:pPr>
      <w:r w:rsidRPr="00E238AA">
        <w:rPr>
          <w:rFonts w:ascii="宋体" w:hAnsi="宋体" w:hint="eastAsia"/>
          <w:color w:val="auto"/>
          <w:sz w:val="24"/>
        </w:rPr>
        <w:t>3 对低压电器动作情况进行检查时，对于采用电动机或液压、气压传动方式操作的电器，除产品另有规定外，当电压、液压或气压在额定值的85 ％～110 ％范围内，电器应可靠工作；</w:t>
      </w:r>
    </w:p>
    <w:p w14:paraId="2D539AB5" w14:textId="77777777" w:rsidR="00E238AA" w:rsidRPr="00E238AA" w:rsidRDefault="00E238AA" w:rsidP="00E15864">
      <w:pPr>
        <w:spacing w:line="360" w:lineRule="auto"/>
        <w:ind w:firstLineChars="200" w:firstLine="480"/>
        <w:rPr>
          <w:rFonts w:ascii="宋体" w:hAnsi="宋体"/>
          <w:color w:val="auto"/>
          <w:sz w:val="24"/>
        </w:rPr>
      </w:pPr>
      <w:r w:rsidRPr="00E238AA">
        <w:rPr>
          <w:rFonts w:ascii="宋体" w:hAnsi="宋体" w:hint="eastAsia"/>
          <w:color w:val="auto"/>
          <w:sz w:val="24"/>
        </w:rPr>
        <w:t>4 对低压电器采用的脱扣器的整定，各类过电流脱扣器、</w:t>
      </w:r>
      <w:proofErr w:type="gramStart"/>
      <w:r w:rsidRPr="00E238AA">
        <w:rPr>
          <w:rFonts w:ascii="宋体" w:hAnsi="宋体" w:hint="eastAsia"/>
          <w:color w:val="auto"/>
          <w:sz w:val="24"/>
        </w:rPr>
        <w:t>失压和</w:t>
      </w:r>
      <w:proofErr w:type="gramEnd"/>
      <w:r w:rsidRPr="00E238AA">
        <w:rPr>
          <w:rFonts w:ascii="宋体" w:hAnsi="宋体" w:hint="eastAsia"/>
          <w:color w:val="auto"/>
          <w:sz w:val="24"/>
        </w:rPr>
        <w:t>分励脱扣器、延时装置等，应按设计要求进行整定；</w:t>
      </w:r>
    </w:p>
    <w:p w14:paraId="7B62DEED" w14:textId="77777777" w:rsidR="00E238AA" w:rsidRPr="00E238AA" w:rsidRDefault="00E238AA" w:rsidP="00E15864">
      <w:pPr>
        <w:spacing w:line="360" w:lineRule="auto"/>
        <w:ind w:firstLineChars="200" w:firstLine="480"/>
        <w:rPr>
          <w:rFonts w:ascii="宋体" w:hAnsi="宋体"/>
          <w:color w:val="auto"/>
          <w:sz w:val="24"/>
        </w:rPr>
      </w:pPr>
      <w:r w:rsidRPr="00E238AA">
        <w:rPr>
          <w:rFonts w:ascii="宋体" w:hAnsi="宋体" w:hint="eastAsia"/>
          <w:color w:val="auto"/>
          <w:sz w:val="24"/>
        </w:rPr>
        <w:t>5 对低压电器连同所连接电缆及二次回路进行交流耐压试验时，试验电压应为1000 V。当回路的绝缘电阻值在10 MΩ以上时，可采用2500 V兆欧表代替，试验持续时间应为1 min；</w:t>
      </w:r>
    </w:p>
    <w:p w14:paraId="1B0F2DC0" w14:textId="77777777" w:rsidR="00E238AA" w:rsidRPr="00E238AA" w:rsidRDefault="00E238AA" w:rsidP="00E15864">
      <w:pPr>
        <w:spacing w:line="360" w:lineRule="auto"/>
        <w:ind w:firstLineChars="200" w:firstLine="480"/>
        <w:rPr>
          <w:rFonts w:ascii="宋体" w:hAnsi="宋体"/>
          <w:color w:val="auto"/>
          <w:sz w:val="24"/>
        </w:rPr>
      </w:pPr>
      <w:r w:rsidRPr="00E238AA">
        <w:rPr>
          <w:rFonts w:ascii="宋体" w:hAnsi="宋体" w:hint="eastAsia"/>
          <w:color w:val="auto"/>
          <w:sz w:val="24"/>
        </w:rPr>
        <w:t>6 应满足电力接入方案和批复意见中的相关要求。</w:t>
      </w:r>
    </w:p>
    <w:p w14:paraId="305AD7C6" w14:textId="0C06FBB6" w:rsidR="00E238AA" w:rsidRPr="00E238AA" w:rsidRDefault="00E15864" w:rsidP="00E238AA">
      <w:pPr>
        <w:spacing w:line="360" w:lineRule="auto"/>
        <w:rPr>
          <w:rFonts w:ascii="宋体" w:hAnsi="宋体"/>
          <w:color w:val="auto"/>
          <w:sz w:val="24"/>
        </w:rPr>
      </w:pPr>
      <w:r w:rsidRPr="00E15864">
        <w:rPr>
          <w:rFonts w:ascii="宋体" w:hAnsi="宋体" w:hint="eastAsia"/>
          <w:b/>
          <w:color w:val="auto"/>
          <w:sz w:val="24"/>
        </w:rPr>
        <w:t xml:space="preserve">6.5.4 </w:t>
      </w:r>
      <w:r w:rsidR="00E238AA" w:rsidRPr="00E238AA">
        <w:rPr>
          <w:rFonts w:ascii="宋体" w:hAnsi="宋体" w:hint="eastAsia"/>
          <w:color w:val="auto"/>
          <w:sz w:val="24"/>
        </w:rPr>
        <w:t>倒闸顺序：投入时，先合</w:t>
      </w:r>
      <w:proofErr w:type="gramStart"/>
      <w:r w:rsidR="00E238AA" w:rsidRPr="00E238AA">
        <w:rPr>
          <w:rFonts w:ascii="宋体" w:hAnsi="宋体" w:hint="eastAsia"/>
          <w:color w:val="auto"/>
          <w:sz w:val="24"/>
        </w:rPr>
        <w:t>电网侧主开关</w:t>
      </w:r>
      <w:proofErr w:type="gramEnd"/>
      <w:r w:rsidR="00E238AA" w:rsidRPr="00E238AA">
        <w:rPr>
          <w:rFonts w:ascii="宋体" w:hAnsi="宋体" w:hint="eastAsia"/>
          <w:color w:val="auto"/>
          <w:sz w:val="24"/>
        </w:rPr>
        <w:t>，再合各回路开关；切断时，先分各回路开关，再分</w:t>
      </w:r>
      <w:proofErr w:type="gramStart"/>
      <w:r w:rsidR="00E238AA" w:rsidRPr="00E238AA">
        <w:rPr>
          <w:rFonts w:ascii="宋体" w:hAnsi="宋体" w:hint="eastAsia"/>
          <w:color w:val="auto"/>
          <w:sz w:val="24"/>
        </w:rPr>
        <w:t>电网侧主开关</w:t>
      </w:r>
      <w:proofErr w:type="gramEnd"/>
      <w:r w:rsidR="00E238AA" w:rsidRPr="00E238AA">
        <w:rPr>
          <w:rFonts w:ascii="宋体" w:hAnsi="宋体" w:hint="eastAsia"/>
          <w:color w:val="auto"/>
          <w:sz w:val="24"/>
        </w:rPr>
        <w:t>。</w:t>
      </w:r>
    </w:p>
    <w:p w14:paraId="2814832C" w14:textId="4E52E847" w:rsidR="00E238AA" w:rsidRDefault="00E15864" w:rsidP="00E238AA">
      <w:pPr>
        <w:spacing w:line="360" w:lineRule="auto"/>
        <w:rPr>
          <w:rFonts w:ascii="宋体" w:hAnsi="宋体"/>
          <w:color w:val="auto"/>
          <w:sz w:val="24"/>
        </w:rPr>
      </w:pPr>
      <w:r w:rsidRPr="00E15864">
        <w:rPr>
          <w:rFonts w:ascii="宋体" w:hAnsi="宋体" w:hint="eastAsia"/>
          <w:b/>
          <w:color w:val="auto"/>
          <w:sz w:val="24"/>
        </w:rPr>
        <w:t xml:space="preserve">6.5.5 </w:t>
      </w:r>
      <w:r w:rsidRPr="00E15864">
        <w:rPr>
          <w:rFonts w:ascii="宋体" w:hAnsi="宋体" w:hint="eastAsia"/>
          <w:color w:val="auto"/>
          <w:sz w:val="24"/>
        </w:rPr>
        <w:t>低压配电装置</w:t>
      </w:r>
      <w:r w:rsidR="00E238AA" w:rsidRPr="00E238AA">
        <w:rPr>
          <w:rFonts w:ascii="宋体" w:hAnsi="宋体" w:hint="eastAsia"/>
          <w:color w:val="auto"/>
          <w:sz w:val="24"/>
        </w:rPr>
        <w:t>应进行调试并排除异常。</w:t>
      </w:r>
    </w:p>
    <w:p w14:paraId="1C91A6D3" w14:textId="77777777" w:rsidR="00E15864" w:rsidRPr="00E238AA" w:rsidRDefault="00E15864" w:rsidP="00E238AA">
      <w:pPr>
        <w:spacing w:line="360" w:lineRule="auto"/>
        <w:rPr>
          <w:rFonts w:ascii="宋体" w:hAnsi="宋体"/>
          <w:color w:val="auto"/>
          <w:sz w:val="24"/>
        </w:rPr>
      </w:pPr>
    </w:p>
    <w:p w14:paraId="35F90A53" w14:textId="77777777" w:rsidR="00E238AA" w:rsidRPr="00E15864" w:rsidRDefault="00E238AA" w:rsidP="00E15864">
      <w:pPr>
        <w:spacing w:line="360" w:lineRule="auto"/>
        <w:jc w:val="center"/>
        <w:outlineLvl w:val="1"/>
        <w:rPr>
          <w:rFonts w:ascii="黑体" w:eastAsia="黑体" w:hAnsi="黑体"/>
          <w:bCs/>
          <w:color w:val="auto"/>
          <w:sz w:val="24"/>
          <w:szCs w:val="32"/>
        </w:rPr>
      </w:pPr>
      <w:bookmarkStart w:id="75" w:name="_Toc128496506"/>
      <w:r w:rsidRPr="00E15864">
        <w:rPr>
          <w:rFonts w:ascii="黑体" w:eastAsia="黑体" w:hAnsi="黑体" w:hint="eastAsia"/>
          <w:bCs/>
          <w:color w:val="auto"/>
          <w:sz w:val="24"/>
          <w:szCs w:val="32"/>
        </w:rPr>
        <w:t>6.6  高压配电装置调试</w:t>
      </w:r>
      <w:bookmarkEnd w:id="75"/>
    </w:p>
    <w:p w14:paraId="2E0DD5BD" w14:textId="62CD0F48" w:rsidR="00E238AA" w:rsidRDefault="00E15864" w:rsidP="00E238AA">
      <w:pPr>
        <w:spacing w:line="360" w:lineRule="auto"/>
        <w:rPr>
          <w:rFonts w:ascii="宋体" w:hAnsi="宋体"/>
          <w:color w:val="auto"/>
          <w:sz w:val="24"/>
        </w:rPr>
      </w:pPr>
      <w:r w:rsidRPr="00E15864">
        <w:rPr>
          <w:rFonts w:ascii="宋体" w:hAnsi="宋体" w:hint="eastAsia"/>
          <w:b/>
          <w:color w:val="auto"/>
          <w:sz w:val="24"/>
        </w:rPr>
        <w:t xml:space="preserve">6.6.1 </w:t>
      </w:r>
      <w:r w:rsidR="00E238AA" w:rsidRPr="00E238AA">
        <w:rPr>
          <w:rFonts w:ascii="宋体" w:hAnsi="宋体" w:hint="eastAsia"/>
          <w:color w:val="auto"/>
          <w:sz w:val="24"/>
        </w:rPr>
        <w:t>调试由具备相应电压等级资质的单位完成，满足GB 50150及相关规范的要求。</w:t>
      </w:r>
    </w:p>
    <w:p w14:paraId="2E062889" w14:textId="77777777" w:rsidR="00E15864" w:rsidRPr="00E238AA" w:rsidRDefault="00E15864" w:rsidP="00E238AA">
      <w:pPr>
        <w:spacing w:line="360" w:lineRule="auto"/>
        <w:rPr>
          <w:rFonts w:ascii="宋体" w:hAnsi="宋体"/>
          <w:color w:val="auto"/>
          <w:sz w:val="24"/>
        </w:rPr>
      </w:pPr>
    </w:p>
    <w:p w14:paraId="63CD875A" w14:textId="77777777" w:rsidR="00E238AA" w:rsidRPr="00E15864" w:rsidRDefault="00E238AA" w:rsidP="00E15864">
      <w:pPr>
        <w:spacing w:line="360" w:lineRule="auto"/>
        <w:jc w:val="center"/>
        <w:outlineLvl w:val="1"/>
        <w:rPr>
          <w:rFonts w:ascii="黑体" w:eastAsia="黑体" w:hAnsi="黑体"/>
          <w:bCs/>
          <w:color w:val="auto"/>
          <w:sz w:val="24"/>
          <w:szCs w:val="32"/>
        </w:rPr>
      </w:pPr>
      <w:bookmarkStart w:id="76" w:name="_Toc128496507"/>
      <w:r w:rsidRPr="00E15864">
        <w:rPr>
          <w:rFonts w:ascii="黑体" w:eastAsia="黑体" w:hAnsi="黑体" w:hint="eastAsia"/>
          <w:bCs/>
          <w:color w:val="auto"/>
          <w:sz w:val="24"/>
          <w:szCs w:val="32"/>
        </w:rPr>
        <w:t>6.7  变压器调试</w:t>
      </w:r>
      <w:bookmarkEnd w:id="76"/>
    </w:p>
    <w:p w14:paraId="5ECE83C6" w14:textId="702D612B" w:rsidR="00E238AA" w:rsidRDefault="00E15864" w:rsidP="00E238AA">
      <w:pPr>
        <w:spacing w:line="360" w:lineRule="auto"/>
        <w:rPr>
          <w:rFonts w:ascii="宋体" w:hAnsi="宋体"/>
          <w:color w:val="auto"/>
          <w:sz w:val="24"/>
        </w:rPr>
      </w:pPr>
      <w:r w:rsidRPr="00E15864">
        <w:rPr>
          <w:rFonts w:ascii="宋体" w:hAnsi="宋体" w:hint="eastAsia"/>
          <w:b/>
          <w:color w:val="auto"/>
          <w:sz w:val="24"/>
        </w:rPr>
        <w:t xml:space="preserve">6.7.1 </w:t>
      </w:r>
      <w:r w:rsidR="00E238AA" w:rsidRPr="00E238AA">
        <w:rPr>
          <w:rFonts w:ascii="宋体" w:hAnsi="宋体" w:hint="eastAsia"/>
          <w:color w:val="auto"/>
          <w:sz w:val="24"/>
        </w:rPr>
        <w:t>调试由具备相应电压等级资质的单位完成，满足GB 50150及相关规范的要求。</w:t>
      </w:r>
    </w:p>
    <w:p w14:paraId="1D5574C6" w14:textId="77777777" w:rsidR="00E15864" w:rsidRPr="00E238AA" w:rsidRDefault="00E15864" w:rsidP="00E238AA">
      <w:pPr>
        <w:spacing w:line="360" w:lineRule="auto"/>
        <w:rPr>
          <w:rFonts w:ascii="宋体" w:hAnsi="宋体"/>
          <w:color w:val="auto"/>
          <w:sz w:val="24"/>
        </w:rPr>
      </w:pPr>
    </w:p>
    <w:p w14:paraId="33A23B57" w14:textId="77777777" w:rsidR="00E238AA" w:rsidRPr="00E15864" w:rsidRDefault="00E238AA" w:rsidP="00E15864">
      <w:pPr>
        <w:spacing w:line="360" w:lineRule="auto"/>
        <w:jc w:val="center"/>
        <w:outlineLvl w:val="1"/>
        <w:rPr>
          <w:rFonts w:ascii="黑体" w:eastAsia="黑体" w:hAnsi="黑体"/>
          <w:bCs/>
          <w:color w:val="auto"/>
          <w:sz w:val="24"/>
          <w:szCs w:val="32"/>
        </w:rPr>
      </w:pPr>
      <w:bookmarkStart w:id="77" w:name="_Toc128496508"/>
      <w:r w:rsidRPr="00E15864">
        <w:rPr>
          <w:rFonts w:ascii="黑体" w:eastAsia="黑体" w:hAnsi="黑体" w:hint="eastAsia"/>
          <w:bCs/>
          <w:color w:val="auto"/>
          <w:sz w:val="24"/>
          <w:szCs w:val="32"/>
        </w:rPr>
        <w:t>6.8  二次系统调试</w:t>
      </w:r>
      <w:bookmarkEnd w:id="77"/>
    </w:p>
    <w:p w14:paraId="71CB4E78" w14:textId="24F1F4BE" w:rsidR="00E238AA" w:rsidRDefault="00E15864" w:rsidP="00E238AA">
      <w:pPr>
        <w:spacing w:line="360" w:lineRule="auto"/>
        <w:rPr>
          <w:rFonts w:ascii="宋体" w:hAnsi="宋体"/>
          <w:color w:val="auto"/>
          <w:sz w:val="24"/>
        </w:rPr>
      </w:pPr>
      <w:r w:rsidRPr="00E15864">
        <w:rPr>
          <w:rFonts w:ascii="宋体" w:hAnsi="宋体" w:hint="eastAsia"/>
          <w:b/>
          <w:color w:val="auto"/>
          <w:sz w:val="24"/>
        </w:rPr>
        <w:t>6.8.1</w:t>
      </w:r>
      <w:r w:rsidR="00E238AA" w:rsidRPr="00E238AA">
        <w:rPr>
          <w:rFonts w:ascii="宋体" w:hAnsi="宋体" w:hint="eastAsia"/>
          <w:color w:val="auto"/>
          <w:sz w:val="24"/>
        </w:rPr>
        <w:tab/>
        <w:t>调试由具备相应资质的单位完成，调试技术要求应根据当地电力部门要求提出。</w:t>
      </w:r>
    </w:p>
    <w:p w14:paraId="7146EE51" w14:textId="77777777" w:rsidR="00E15864" w:rsidRPr="00E15864" w:rsidRDefault="00E15864" w:rsidP="00E15864">
      <w:pPr>
        <w:spacing w:line="360" w:lineRule="auto"/>
        <w:jc w:val="center"/>
        <w:outlineLvl w:val="1"/>
        <w:rPr>
          <w:rFonts w:ascii="黑体" w:eastAsia="黑体" w:hAnsi="黑体"/>
          <w:bCs/>
          <w:color w:val="auto"/>
          <w:sz w:val="24"/>
          <w:szCs w:val="32"/>
        </w:rPr>
      </w:pPr>
    </w:p>
    <w:p w14:paraId="1F8E57F1" w14:textId="77777777" w:rsidR="00E238AA" w:rsidRPr="00E15864" w:rsidRDefault="00E238AA" w:rsidP="00E15864">
      <w:pPr>
        <w:spacing w:line="360" w:lineRule="auto"/>
        <w:jc w:val="center"/>
        <w:outlineLvl w:val="1"/>
        <w:rPr>
          <w:rFonts w:ascii="黑体" w:eastAsia="黑体" w:hAnsi="黑体"/>
          <w:bCs/>
          <w:color w:val="auto"/>
          <w:sz w:val="24"/>
          <w:szCs w:val="32"/>
        </w:rPr>
      </w:pPr>
      <w:bookmarkStart w:id="78" w:name="_Toc128496509"/>
      <w:r w:rsidRPr="00E15864">
        <w:rPr>
          <w:rFonts w:ascii="黑体" w:eastAsia="黑体" w:hAnsi="黑体" w:hint="eastAsia"/>
          <w:bCs/>
          <w:color w:val="auto"/>
          <w:sz w:val="24"/>
          <w:szCs w:val="32"/>
        </w:rPr>
        <w:t>6.9  系统联合试运行</w:t>
      </w:r>
      <w:bookmarkEnd w:id="78"/>
    </w:p>
    <w:p w14:paraId="32D08641" w14:textId="3716DC0F" w:rsidR="00E238AA" w:rsidRPr="00E238AA" w:rsidRDefault="00E15864" w:rsidP="00E238AA">
      <w:pPr>
        <w:spacing w:line="360" w:lineRule="auto"/>
        <w:rPr>
          <w:rFonts w:ascii="宋体" w:hAnsi="宋体"/>
          <w:color w:val="auto"/>
          <w:sz w:val="24"/>
        </w:rPr>
      </w:pPr>
      <w:r w:rsidRPr="00E15864">
        <w:rPr>
          <w:rFonts w:ascii="宋体" w:hAnsi="宋体" w:hint="eastAsia"/>
          <w:b/>
          <w:color w:val="auto"/>
          <w:sz w:val="24"/>
        </w:rPr>
        <w:t xml:space="preserve">6.9.1 </w:t>
      </w:r>
      <w:r w:rsidR="00E238AA" w:rsidRPr="00E238AA">
        <w:rPr>
          <w:rFonts w:ascii="宋体" w:hAnsi="宋体" w:hint="eastAsia"/>
          <w:color w:val="auto"/>
          <w:sz w:val="24"/>
        </w:rPr>
        <w:t>系统联合试运行前，项目启动方案已审批。</w:t>
      </w:r>
    </w:p>
    <w:p w14:paraId="19E32D0B" w14:textId="71E82237" w:rsidR="00E238AA" w:rsidRDefault="00E15864" w:rsidP="00E238AA">
      <w:pPr>
        <w:spacing w:line="360" w:lineRule="auto"/>
        <w:rPr>
          <w:rFonts w:ascii="宋体" w:hAnsi="宋体"/>
          <w:color w:val="auto"/>
          <w:sz w:val="24"/>
        </w:rPr>
      </w:pPr>
      <w:r w:rsidRPr="00E15864">
        <w:rPr>
          <w:rFonts w:ascii="宋体" w:hAnsi="宋体" w:hint="eastAsia"/>
          <w:b/>
          <w:color w:val="auto"/>
          <w:sz w:val="24"/>
        </w:rPr>
        <w:t xml:space="preserve">6.9.2 </w:t>
      </w:r>
      <w:r w:rsidR="00E238AA" w:rsidRPr="00E238AA">
        <w:rPr>
          <w:rFonts w:ascii="宋体" w:hAnsi="宋体" w:hint="eastAsia"/>
          <w:color w:val="auto"/>
          <w:sz w:val="24"/>
        </w:rPr>
        <w:t>系统联合试运行应严格按照项目启动方案执行。</w:t>
      </w:r>
    </w:p>
    <w:p w14:paraId="34A16743" w14:textId="77777777" w:rsidR="00D14B87" w:rsidRDefault="00D14B87" w:rsidP="00E238AA">
      <w:pPr>
        <w:spacing w:line="360" w:lineRule="auto"/>
        <w:rPr>
          <w:rFonts w:ascii="宋体" w:hAnsi="宋体"/>
          <w:color w:val="auto"/>
          <w:sz w:val="24"/>
        </w:rPr>
      </w:pPr>
    </w:p>
    <w:p w14:paraId="658289E9" w14:textId="5BF1A043" w:rsidR="00D14B87" w:rsidRDefault="00D14B87">
      <w:pPr>
        <w:widowControl/>
        <w:jc w:val="left"/>
        <w:rPr>
          <w:rFonts w:ascii="宋体" w:hAnsi="宋体"/>
          <w:color w:val="auto"/>
          <w:sz w:val="24"/>
        </w:rPr>
      </w:pPr>
      <w:r>
        <w:rPr>
          <w:rFonts w:ascii="宋体" w:hAnsi="宋体"/>
          <w:color w:val="auto"/>
          <w:sz w:val="24"/>
        </w:rPr>
        <w:br w:type="page"/>
      </w:r>
    </w:p>
    <w:p w14:paraId="5D08C680" w14:textId="77777777" w:rsidR="00D14B87" w:rsidRPr="00D14B87" w:rsidRDefault="00D14B87" w:rsidP="00D14B87">
      <w:pPr>
        <w:spacing w:after="240"/>
        <w:jc w:val="center"/>
        <w:outlineLvl w:val="0"/>
        <w:rPr>
          <w:rFonts w:ascii="黑体" w:eastAsia="黑体" w:hAnsi="黑体"/>
          <w:bCs/>
          <w:color w:val="auto"/>
          <w:sz w:val="36"/>
          <w:szCs w:val="32"/>
        </w:rPr>
      </w:pPr>
      <w:bookmarkStart w:id="79" w:name="_Toc128496510"/>
      <w:r w:rsidRPr="00D14B87">
        <w:rPr>
          <w:rFonts w:ascii="黑体" w:eastAsia="黑体" w:hAnsi="黑体" w:hint="eastAsia"/>
          <w:bCs/>
          <w:color w:val="auto"/>
          <w:sz w:val="36"/>
          <w:szCs w:val="32"/>
        </w:rPr>
        <w:lastRenderedPageBreak/>
        <w:t>7  验收</w:t>
      </w:r>
      <w:bookmarkEnd w:id="79"/>
    </w:p>
    <w:p w14:paraId="34B40C98" w14:textId="77777777" w:rsidR="00D14B87" w:rsidRPr="00D14B87" w:rsidRDefault="00D14B87" w:rsidP="00D14B87">
      <w:pPr>
        <w:spacing w:line="360" w:lineRule="auto"/>
        <w:jc w:val="center"/>
        <w:outlineLvl w:val="1"/>
        <w:rPr>
          <w:rFonts w:ascii="黑体" w:eastAsia="黑体" w:hAnsi="黑体"/>
          <w:bCs/>
          <w:color w:val="auto"/>
          <w:sz w:val="24"/>
          <w:szCs w:val="32"/>
        </w:rPr>
      </w:pPr>
      <w:bookmarkStart w:id="80" w:name="_Toc128496511"/>
      <w:r w:rsidRPr="00D14B87">
        <w:rPr>
          <w:rFonts w:ascii="黑体" w:eastAsia="黑体" w:hAnsi="黑体" w:hint="eastAsia"/>
          <w:bCs/>
          <w:color w:val="auto"/>
          <w:sz w:val="24"/>
          <w:szCs w:val="32"/>
        </w:rPr>
        <w:t>7.1  整体性能验收</w:t>
      </w:r>
      <w:bookmarkEnd w:id="80"/>
    </w:p>
    <w:p w14:paraId="7A53F2DD" w14:textId="71316C05" w:rsidR="00D14B87" w:rsidRPr="00D14B87" w:rsidRDefault="00D14B87" w:rsidP="00D14B87">
      <w:pPr>
        <w:spacing w:line="360" w:lineRule="auto"/>
        <w:rPr>
          <w:rFonts w:ascii="宋体" w:hAnsi="宋体"/>
          <w:color w:val="auto"/>
          <w:sz w:val="24"/>
        </w:rPr>
      </w:pPr>
      <w:r w:rsidRPr="00D14B87">
        <w:rPr>
          <w:rFonts w:ascii="宋体" w:hAnsi="宋体" w:hint="eastAsia"/>
          <w:b/>
          <w:color w:val="auto"/>
          <w:sz w:val="24"/>
        </w:rPr>
        <w:t>7.1.1</w:t>
      </w:r>
      <w:r w:rsidRPr="00D14B87">
        <w:rPr>
          <w:rFonts w:ascii="宋体" w:hAnsi="宋体" w:hint="eastAsia"/>
          <w:color w:val="auto"/>
          <w:sz w:val="24"/>
        </w:rPr>
        <w:tab/>
        <w:t>整体性能验收应在系统接入电网运行30天～60天内进行。</w:t>
      </w:r>
    </w:p>
    <w:p w14:paraId="01990BB7" w14:textId="67757BD3" w:rsidR="00D14B87" w:rsidRPr="00D14B87" w:rsidRDefault="00D14B87" w:rsidP="00D14B87">
      <w:pPr>
        <w:spacing w:line="360" w:lineRule="auto"/>
        <w:rPr>
          <w:rFonts w:ascii="宋体" w:hAnsi="宋体"/>
          <w:color w:val="auto"/>
          <w:sz w:val="24"/>
        </w:rPr>
      </w:pPr>
      <w:r w:rsidRPr="00D14B87">
        <w:rPr>
          <w:rFonts w:ascii="宋体" w:hAnsi="宋体" w:hint="eastAsia"/>
          <w:b/>
          <w:color w:val="auto"/>
          <w:sz w:val="24"/>
        </w:rPr>
        <w:t>7.1.2</w:t>
      </w:r>
      <w:r w:rsidRPr="00D14B87">
        <w:rPr>
          <w:rFonts w:ascii="宋体" w:hAnsi="宋体" w:hint="eastAsia"/>
          <w:b/>
          <w:color w:val="auto"/>
          <w:sz w:val="24"/>
        </w:rPr>
        <w:tab/>
      </w:r>
      <w:r w:rsidRPr="00D14B87">
        <w:rPr>
          <w:rFonts w:ascii="宋体" w:hAnsi="宋体" w:hint="eastAsia"/>
          <w:color w:val="auto"/>
          <w:sz w:val="24"/>
        </w:rPr>
        <w:t>确认系统正常运行发电，实现屋面并网光伏发电系统接入配电网。</w:t>
      </w:r>
    </w:p>
    <w:p w14:paraId="67630FAB" w14:textId="77777777" w:rsidR="00D14B87" w:rsidRPr="00D14B87" w:rsidRDefault="00D14B87" w:rsidP="00D14B87">
      <w:pPr>
        <w:spacing w:line="360" w:lineRule="auto"/>
        <w:rPr>
          <w:rFonts w:ascii="宋体" w:hAnsi="宋体"/>
          <w:color w:val="auto"/>
          <w:sz w:val="24"/>
        </w:rPr>
      </w:pPr>
      <w:r w:rsidRPr="00D14B87">
        <w:rPr>
          <w:rFonts w:ascii="宋体" w:hAnsi="宋体" w:hint="eastAsia"/>
          <w:b/>
          <w:color w:val="auto"/>
          <w:sz w:val="24"/>
        </w:rPr>
        <w:t xml:space="preserve">7.1.3 </w:t>
      </w:r>
      <w:r w:rsidRPr="00D14B87">
        <w:rPr>
          <w:rFonts w:ascii="宋体" w:hAnsi="宋体" w:hint="eastAsia"/>
          <w:b/>
          <w:color w:val="auto"/>
          <w:sz w:val="24"/>
        </w:rPr>
        <w:tab/>
      </w:r>
      <w:r w:rsidRPr="00D14B87">
        <w:rPr>
          <w:rFonts w:ascii="宋体" w:hAnsi="宋体" w:hint="eastAsia"/>
          <w:color w:val="auto"/>
          <w:sz w:val="24"/>
        </w:rPr>
        <w:t>通过查看设计文件与实物对照，确认发电系统设计寿命大于等于25年。</w:t>
      </w:r>
    </w:p>
    <w:p w14:paraId="5E5D090F" w14:textId="51E72A24" w:rsidR="00D14B87" w:rsidRPr="00D14B87" w:rsidRDefault="00D14B87" w:rsidP="00D14B87">
      <w:pPr>
        <w:spacing w:line="360" w:lineRule="auto"/>
        <w:rPr>
          <w:rFonts w:ascii="宋体" w:hAnsi="宋体"/>
          <w:color w:val="auto"/>
          <w:sz w:val="24"/>
        </w:rPr>
      </w:pPr>
      <w:r w:rsidRPr="00D14B87">
        <w:rPr>
          <w:rFonts w:ascii="宋体" w:hAnsi="宋体" w:hint="eastAsia"/>
          <w:b/>
          <w:color w:val="auto"/>
          <w:sz w:val="24"/>
        </w:rPr>
        <w:t>7.1.4</w:t>
      </w:r>
      <w:r w:rsidRPr="00D14B87">
        <w:rPr>
          <w:rFonts w:ascii="宋体" w:hAnsi="宋体" w:hint="eastAsia"/>
          <w:color w:val="auto"/>
          <w:sz w:val="24"/>
        </w:rPr>
        <w:tab/>
        <w:t>通过实时数据、状态等监控，检查系统各组成部分运行安全可靠，发电系统效率应满足设计要求。</w:t>
      </w:r>
    </w:p>
    <w:p w14:paraId="32316602" w14:textId="2C4885A4" w:rsidR="00D14B87" w:rsidRPr="00D14B87" w:rsidRDefault="00D14B87" w:rsidP="00D14B87">
      <w:pPr>
        <w:spacing w:line="360" w:lineRule="auto"/>
        <w:rPr>
          <w:rFonts w:ascii="宋体" w:hAnsi="宋体"/>
          <w:color w:val="auto"/>
          <w:sz w:val="24"/>
        </w:rPr>
      </w:pPr>
      <w:r w:rsidRPr="00D14B87">
        <w:rPr>
          <w:rFonts w:ascii="宋体" w:hAnsi="宋体" w:hint="eastAsia"/>
          <w:b/>
          <w:color w:val="auto"/>
          <w:sz w:val="24"/>
        </w:rPr>
        <w:t>7.1.5</w:t>
      </w:r>
      <w:r w:rsidRPr="00D14B87">
        <w:rPr>
          <w:rFonts w:ascii="宋体" w:hAnsi="宋体" w:hint="eastAsia"/>
          <w:color w:val="auto"/>
          <w:sz w:val="24"/>
        </w:rPr>
        <w:tab/>
        <w:t>检查零配件为通用件。</w:t>
      </w:r>
    </w:p>
    <w:p w14:paraId="2C23213C" w14:textId="0B985380" w:rsidR="00D14B87" w:rsidRPr="00D14B87" w:rsidRDefault="00D14B87" w:rsidP="00D14B87">
      <w:pPr>
        <w:spacing w:line="360" w:lineRule="auto"/>
        <w:rPr>
          <w:rFonts w:ascii="宋体" w:hAnsi="宋体"/>
          <w:color w:val="auto"/>
          <w:sz w:val="24"/>
        </w:rPr>
      </w:pPr>
      <w:r w:rsidRPr="00D14B87">
        <w:rPr>
          <w:rFonts w:ascii="宋体" w:hAnsi="宋体" w:hint="eastAsia"/>
          <w:b/>
          <w:color w:val="auto"/>
          <w:sz w:val="24"/>
        </w:rPr>
        <w:t xml:space="preserve">7.1.6 </w:t>
      </w:r>
      <w:r w:rsidRPr="00D14B87">
        <w:rPr>
          <w:rFonts w:ascii="宋体" w:hAnsi="宋体" w:hint="eastAsia"/>
          <w:color w:val="auto"/>
          <w:sz w:val="24"/>
        </w:rPr>
        <w:t>屋面并网光伏发电系统的接入容量和电压等级与原配电网相匹配：</w:t>
      </w:r>
    </w:p>
    <w:p w14:paraId="5ABED1B6" w14:textId="77777777" w:rsidR="00D14B87" w:rsidRPr="00D14B87" w:rsidRDefault="00D14B87" w:rsidP="00D14B87">
      <w:pPr>
        <w:spacing w:line="360" w:lineRule="auto"/>
        <w:ind w:firstLineChars="200" w:firstLine="480"/>
        <w:rPr>
          <w:rFonts w:ascii="宋体" w:hAnsi="宋体"/>
          <w:color w:val="auto"/>
          <w:sz w:val="24"/>
        </w:rPr>
      </w:pPr>
      <w:r w:rsidRPr="00D14B87">
        <w:rPr>
          <w:rFonts w:ascii="宋体" w:hAnsi="宋体" w:hint="eastAsia"/>
          <w:color w:val="auto"/>
          <w:sz w:val="24"/>
        </w:rPr>
        <w:t>1 屋面并网光伏发电系统设计容量不应超出原配电网线路开关、电缆等承载能力，应保证上级电网保护装置正常工作；</w:t>
      </w:r>
    </w:p>
    <w:p w14:paraId="658027EE" w14:textId="77777777" w:rsidR="00D14B87" w:rsidRPr="00D14B87" w:rsidRDefault="00D14B87" w:rsidP="00D14B87">
      <w:pPr>
        <w:spacing w:line="360" w:lineRule="auto"/>
        <w:ind w:firstLineChars="200" w:firstLine="480"/>
        <w:rPr>
          <w:rFonts w:ascii="宋体" w:hAnsi="宋体"/>
          <w:color w:val="auto"/>
          <w:sz w:val="24"/>
        </w:rPr>
      </w:pPr>
      <w:r w:rsidRPr="00D14B87">
        <w:rPr>
          <w:rFonts w:ascii="宋体" w:hAnsi="宋体" w:hint="eastAsia"/>
          <w:color w:val="auto"/>
          <w:sz w:val="24"/>
        </w:rPr>
        <w:t>2 接入电压等级与原配电网相匹配。</w:t>
      </w:r>
    </w:p>
    <w:p w14:paraId="0088B61F" w14:textId="40924DF6" w:rsidR="00D14B87" w:rsidRPr="00D14B87" w:rsidRDefault="00D14B87" w:rsidP="00D14B87">
      <w:pPr>
        <w:spacing w:line="360" w:lineRule="auto"/>
        <w:rPr>
          <w:rFonts w:ascii="宋体" w:hAnsi="宋体"/>
          <w:color w:val="auto"/>
          <w:sz w:val="24"/>
        </w:rPr>
      </w:pPr>
      <w:r w:rsidRPr="00D14B87">
        <w:rPr>
          <w:rFonts w:ascii="宋体" w:hAnsi="宋体" w:hint="eastAsia"/>
          <w:b/>
          <w:color w:val="auto"/>
          <w:sz w:val="24"/>
        </w:rPr>
        <w:t xml:space="preserve">7.1.7 </w:t>
      </w:r>
      <w:r w:rsidRPr="00D14B87">
        <w:rPr>
          <w:rFonts w:ascii="宋体" w:hAnsi="宋体" w:hint="eastAsia"/>
          <w:color w:val="auto"/>
          <w:sz w:val="24"/>
        </w:rPr>
        <w:t>屋面并网光伏发电系统的电能质量达到原配电网要求。</w:t>
      </w:r>
    </w:p>
    <w:p w14:paraId="17BF82E1" w14:textId="77777777" w:rsidR="00D14B87" w:rsidRDefault="00D14B87" w:rsidP="00D14B87">
      <w:pPr>
        <w:spacing w:line="360" w:lineRule="auto"/>
        <w:rPr>
          <w:rFonts w:ascii="宋体" w:hAnsi="宋体"/>
          <w:color w:val="auto"/>
          <w:sz w:val="24"/>
        </w:rPr>
      </w:pPr>
      <w:r w:rsidRPr="00D14B87">
        <w:rPr>
          <w:rFonts w:ascii="宋体" w:hAnsi="宋体" w:hint="eastAsia"/>
          <w:b/>
          <w:color w:val="auto"/>
          <w:sz w:val="24"/>
        </w:rPr>
        <w:t xml:space="preserve">7.1.8 </w:t>
      </w:r>
      <w:r w:rsidRPr="00D14B87">
        <w:rPr>
          <w:rFonts w:ascii="宋体" w:hAnsi="宋体" w:hint="eastAsia"/>
          <w:color w:val="auto"/>
          <w:sz w:val="24"/>
        </w:rPr>
        <w:tab/>
        <w:t>屋面并网光伏发电系统接入应确保用户用电功率因数在电网要求范围内。</w:t>
      </w:r>
    </w:p>
    <w:p w14:paraId="58DAC9D0" w14:textId="77777777" w:rsidR="00D14B87" w:rsidRPr="00D14B87" w:rsidRDefault="00D14B87" w:rsidP="00D14B87">
      <w:pPr>
        <w:spacing w:line="360" w:lineRule="auto"/>
        <w:rPr>
          <w:rFonts w:ascii="宋体" w:hAnsi="宋体"/>
          <w:color w:val="auto"/>
          <w:sz w:val="24"/>
        </w:rPr>
      </w:pPr>
    </w:p>
    <w:p w14:paraId="290CAD62" w14:textId="77777777" w:rsidR="00D14B87" w:rsidRPr="00D14B87" w:rsidRDefault="00D14B87" w:rsidP="00D14B87">
      <w:pPr>
        <w:spacing w:line="360" w:lineRule="auto"/>
        <w:jc w:val="center"/>
        <w:outlineLvl w:val="1"/>
        <w:rPr>
          <w:rFonts w:ascii="黑体" w:eastAsia="黑体" w:hAnsi="黑体"/>
          <w:bCs/>
          <w:color w:val="auto"/>
          <w:sz w:val="24"/>
          <w:szCs w:val="32"/>
        </w:rPr>
      </w:pPr>
      <w:bookmarkStart w:id="81" w:name="_Toc128496512"/>
      <w:r w:rsidRPr="00D14B87">
        <w:rPr>
          <w:rFonts w:ascii="黑体" w:eastAsia="黑体" w:hAnsi="黑体" w:hint="eastAsia"/>
          <w:bCs/>
          <w:color w:val="auto"/>
          <w:sz w:val="24"/>
          <w:szCs w:val="32"/>
        </w:rPr>
        <w:t>7.2  资料验收</w:t>
      </w:r>
      <w:bookmarkEnd w:id="81"/>
    </w:p>
    <w:p w14:paraId="66645E0E" w14:textId="47DBF6DC" w:rsidR="00D14B87" w:rsidRPr="00D14B87" w:rsidRDefault="00D14B87" w:rsidP="00D14B87">
      <w:pPr>
        <w:spacing w:line="360" w:lineRule="auto"/>
        <w:rPr>
          <w:rFonts w:ascii="宋体" w:hAnsi="宋体"/>
          <w:color w:val="auto"/>
          <w:sz w:val="24"/>
        </w:rPr>
      </w:pPr>
      <w:r w:rsidRPr="00D14B87">
        <w:rPr>
          <w:rFonts w:ascii="宋体" w:hAnsi="宋体" w:hint="eastAsia"/>
          <w:b/>
          <w:color w:val="auto"/>
          <w:sz w:val="24"/>
        </w:rPr>
        <w:t xml:space="preserve">7.2.1 </w:t>
      </w:r>
      <w:r w:rsidRPr="00D14B87">
        <w:rPr>
          <w:rFonts w:ascii="宋体" w:hAnsi="宋体" w:hint="eastAsia"/>
          <w:color w:val="auto"/>
          <w:sz w:val="24"/>
        </w:rPr>
        <w:t>现场验收前，检查设计文件，确认该屋面并网光伏发电系统设计寿命为25年；确认设计各环节的设计确认、设计评审和设计验证记录齐全且有责任人签字。</w:t>
      </w:r>
    </w:p>
    <w:p w14:paraId="3379324A" w14:textId="23970CF6" w:rsidR="00D14B87" w:rsidRPr="00D14B87" w:rsidRDefault="00D14B87" w:rsidP="00D14B87">
      <w:pPr>
        <w:spacing w:line="360" w:lineRule="auto"/>
        <w:rPr>
          <w:rFonts w:ascii="宋体" w:hAnsi="宋体"/>
          <w:color w:val="auto"/>
          <w:sz w:val="24"/>
        </w:rPr>
      </w:pPr>
      <w:r w:rsidRPr="00D14B87">
        <w:rPr>
          <w:rFonts w:ascii="宋体" w:hAnsi="宋体" w:hint="eastAsia"/>
          <w:b/>
          <w:color w:val="auto"/>
          <w:sz w:val="24"/>
        </w:rPr>
        <w:t xml:space="preserve">7.2.2 </w:t>
      </w:r>
      <w:r w:rsidRPr="00D14B87">
        <w:rPr>
          <w:rFonts w:ascii="宋体" w:hAnsi="宋体" w:hint="eastAsia"/>
          <w:color w:val="auto"/>
          <w:sz w:val="24"/>
        </w:rPr>
        <w:t>检查来料检验记录，资料齐全且验收合格，确认有质量问题的来料已作相应处理，让步接收的有授权人签字。</w:t>
      </w:r>
    </w:p>
    <w:p w14:paraId="4B8B11F4" w14:textId="42619C5D" w:rsidR="00D14B87" w:rsidRPr="00D14B87" w:rsidRDefault="00D14B87" w:rsidP="00D14B87">
      <w:pPr>
        <w:spacing w:line="360" w:lineRule="auto"/>
        <w:rPr>
          <w:rFonts w:ascii="宋体" w:hAnsi="宋体"/>
          <w:color w:val="auto"/>
          <w:sz w:val="24"/>
        </w:rPr>
      </w:pPr>
      <w:r w:rsidRPr="00D14B87">
        <w:rPr>
          <w:rFonts w:ascii="宋体" w:hAnsi="宋体" w:hint="eastAsia"/>
          <w:b/>
          <w:color w:val="auto"/>
          <w:sz w:val="24"/>
        </w:rPr>
        <w:t xml:space="preserve">7.2.3 </w:t>
      </w:r>
      <w:r w:rsidRPr="00D14B87">
        <w:rPr>
          <w:rFonts w:ascii="宋体" w:hAnsi="宋体" w:hint="eastAsia"/>
          <w:color w:val="auto"/>
          <w:sz w:val="24"/>
        </w:rPr>
        <w:t>检查施工过程验收记录，资料齐全且验收合格，包括隐蔽工程验收、检验批验收、分部分项工程验收、子工程及单位工程验收的记录，对于验收记录中的质量问题应有整改合格记录。</w:t>
      </w:r>
    </w:p>
    <w:p w14:paraId="313CAC03" w14:textId="7FD8D48E" w:rsidR="00D14B87" w:rsidRPr="00D14B87" w:rsidRDefault="00D14B87" w:rsidP="00D14B87">
      <w:pPr>
        <w:spacing w:line="360" w:lineRule="auto"/>
        <w:rPr>
          <w:rFonts w:ascii="宋体" w:hAnsi="宋体"/>
          <w:color w:val="auto"/>
          <w:sz w:val="24"/>
        </w:rPr>
      </w:pPr>
      <w:r w:rsidRPr="00D14B87">
        <w:rPr>
          <w:rFonts w:ascii="宋体" w:hAnsi="宋体" w:hint="eastAsia"/>
          <w:b/>
          <w:color w:val="auto"/>
          <w:sz w:val="24"/>
        </w:rPr>
        <w:t xml:space="preserve">7.2.4 </w:t>
      </w:r>
      <w:r w:rsidRPr="00D14B87">
        <w:rPr>
          <w:rFonts w:ascii="宋体" w:hAnsi="宋体" w:hint="eastAsia"/>
          <w:color w:val="auto"/>
          <w:sz w:val="24"/>
        </w:rPr>
        <w:t>检查施工样板验收记录，资料齐全且验收合格。</w:t>
      </w:r>
    </w:p>
    <w:p w14:paraId="7F9FB7EB" w14:textId="2BA9BBA3" w:rsidR="00D14B87" w:rsidRPr="00D14B87" w:rsidRDefault="00D14B87" w:rsidP="00D14B87">
      <w:pPr>
        <w:spacing w:line="360" w:lineRule="auto"/>
        <w:rPr>
          <w:rFonts w:ascii="宋体" w:hAnsi="宋体"/>
          <w:color w:val="auto"/>
          <w:sz w:val="24"/>
        </w:rPr>
      </w:pPr>
      <w:r w:rsidRPr="00D14B87">
        <w:rPr>
          <w:rFonts w:ascii="宋体" w:hAnsi="宋体" w:hint="eastAsia"/>
          <w:b/>
          <w:color w:val="auto"/>
          <w:sz w:val="24"/>
        </w:rPr>
        <w:t xml:space="preserve">7.2.5 </w:t>
      </w:r>
      <w:r w:rsidRPr="00D14B87">
        <w:rPr>
          <w:rFonts w:ascii="宋体" w:hAnsi="宋体" w:hint="eastAsia"/>
          <w:color w:val="auto"/>
          <w:sz w:val="24"/>
        </w:rPr>
        <w:t>检查金属屋面基座拉拔试验记录，对试验数据不满足力学性能要求的要有相应原因分析和整改措施，以及再次试验合格的记录。</w:t>
      </w:r>
    </w:p>
    <w:p w14:paraId="2D5FA17E" w14:textId="189115A3" w:rsidR="00D14B87" w:rsidRDefault="00D14B87" w:rsidP="00D14B87">
      <w:pPr>
        <w:spacing w:line="360" w:lineRule="auto"/>
        <w:rPr>
          <w:rFonts w:ascii="宋体" w:hAnsi="宋体"/>
          <w:color w:val="auto"/>
          <w:sz w:val="24"/>
        </w:rPr>
      </w:pPr>
      <w:r w:rsidRPr="00D14B87">
        <w:rPr>
          <w:rFonts w:ascii="宋体" w:hAnsi="宋体" w:hint="eastAsia"/>
          <w:b/>
          <w:color w:val="auto"/>
          <w:sz w:val="24"/>
        </w:rPr>
        <w:t xml:space="preserve">7.2.6 </w:t>
      </w:r>
      <w:r w:rsidRPr="00D14B87">
        <w:rPr>
          <w:rFonts w:ascii="宋体" w:hAnsi="宋体" w:hint="eastAsia"/>
          <w:color w:val="auto"/>
          <w:sz w:val="24"/>
        </w:rPr>
        <w:t>检查调试报告，调试项目完整且结果合格。</w:t>
      </w:r>
    </w:p>
    <w:p w14:paraId="318C2516" w14:textId="77777777" w:rsidR="00D14B87" w:rsidRPr="00D14B87" w:rsidRDefault="00D14B87" w:rsidP="00D14B87">
      <w:pPr>
        <w:spacing w:line="360" w:lineRule="auto"/>
        <w:rPr>
          <w:rFonts w:ascii="宋体" w:hAnsi="宋体"/>
          <w:color w:val="auto"/>
          <w:sz w:val="24"/>
        </w:rPr>
      </w:pPr>
    </w:p>
    <w:p w14:paraId="48C320A3" w14:textId="77777777" w:rsidR="00D14B87" w:rsidRPr="00D14B87" w:rsidRDefault="00D14B87" w:rsidP="00D14B87">
      <w:pPr>
        <w:spacing w:line="360" w:lineRule="auto"/>
        <w:jc w:val="center"/>
        <w:outlineLvl w:val="1"/>
        <w:rPr>
          <w:rFonts w:ascii="黑体" w:eastAsia="黑体" w:hAnsi="黑体"/>
          <w:bCs/>
          <w:color w:val="auto"/>
          <w:sz w:val="24"/>
          <w:szCs w:val="32"/>
        </w:rPr>
      </w:pPr>
      <w:bookmarkStart w:id="82" w:name="_Toc128496513"/>
      <w:r w:rsidRPr="00D14B87">
        <w:rPr>
          <w:rFonts w:ascii="黑体" w:eastAsia="黑体" w:hAnsi="黑体" w:hint="eastAsia"/>
          <w:bCs/>
          <w:color w:val="auto"/>
          <w:sz w:val="24"/>
          <w:szCs w:val="32"/>
        </w:rPr>
        <w:lastRenderedPageBreak/>
        <w:t>7.3  光伏方阵验收</w:t>
      </w:r>
      <w:bookmarkEnd w:id="82"/>
    </w:p>
    <w:p w14:paraId="00C7DA18" w14:textId="2EBDA1C5" w:rsidR="00D14B87" w:rsidRPr="00D14B87" w:rsidRDefault="00D14B87" w:rsidP="00D14B87">
      <w:pPr>
        <w:spacing w:line="360" w:lineRule="auto"/>
        <w:rPr>
          <w:rFonts w:ascii="宋体" w:hAnsi="宋体"/>
          <w:color w:val="auto"/>
          <w:sz w:val="24"/>
        </w:rPr>
      </w:pPr>
      <w:r w:rsidRPr="00D14B87">
        <w:rPr>
          <w:rFonts w:ascii="宋体" w:hAnsi="宋体" w:hint="eastAsia"/>
          <w:b/>
          <w:color w:val="auto"/>
          <w:sz w:val="24"/>
        </w:rPr>
        <w:t xml:space="preserve">7.3.1 </w:t>
      </w:r>
      <w:r w:rsidRPr="00D14B87">
        <w:rPr>
          <w:rFonts w:ascii="宋体" w:hAnsi="宋体" w:hint="eastAsia"/>
          <w:color w:val="auto"/>
          <w:sz w:val="24"/>
        </w:rPr>
        <w:t>基座验收</w:t>
      </w:r>
      <w:r>
        <w:rPr>
          <w:rFonts w:ascii="宋体" w:hAnsi="宋体" w:hint="eastAsia"/>
          <w:color w:val="auto"/>
          <w:sz w:val="24"/>
        </w:rPr>
        <w:t>，符合下列规定：</w:t>
      </w:r>
    </w:p>
    <w:p w14:paraId="0E068C22" w14:textId="2F7D1E80" w:rsidR="00D14B87" w:rsidRPr="00D14B87" w:rsidRDefault="00D14B87" w:rsidP="00D14B87">
      <w:pPr>
        <w:spacing w:line="360" w:lineRule="auto"/>
        <w:ind w:firstLineChars="200" w:firstLine="480"/>
        <w:rPr>
          <w:rFonts w:ascii="宋体" w:hAnsi="宋体"/>
          <w:color w:val="auto"/>
          <w:sz w:val="24"/>
        </w:rPr>
      </w:pPr>
      <w:r w:rsidRPr="00D14B87">
        <w:rPr>
          <w:rFonts w:ascii="宋体" w:hAnsi="宋体" w:hint="eastAsia"/>
          <w:color w:val="auto"/>
          <w:sz w:val="24"/>
        </w:rPr>
        <w:t>1 混凝土屋面基座的验收包括</w:t>
      </w:r>
      <w:r>
        <w:rPr>
          <w:rFonts w:ascii="宋体" w:hAnsi="宋体" w:hint="eastAsia"/>
          <w:color w:val="auto"/>
          <w:sz w:val="24"/>
        </w:rPr>
        <w:t>下列</w:t>
      </w:r>
      <w:r w:rsidRPr="00D14B87">
        <w:rPr>
          <w:rFonts w:ascii="宋体" w:hAnsi="宋体" w:hint="eastAsia"/>
          <w:color w:val="auto"/>
          <w:sz w:val="24"/>
        </w:rPr>
        <w:t>内容：</w:t>
      </w:r>
    </w:p>
    <w:p w14:paraId="2C3ABDC9"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a) 基座表面平整，不应有露筋、积水等现象；</w:t>
      </w:r>
    </w:p>
    <w:p w14:paraId="648F874B"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b) 外表不应有明显的裂缝、起砂、起壳，蜂窝、麻面、油污等现象；</w:t>
      </w:r>
    </w:p>
    <w:p w14:paraId="71464470"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c) 预埋件的安装精度要满足表5.2.4-1的要求；</w:t>
      </w:r>
    </w:p>
    <w:p w14:paraId="2FBC6C55"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d) 预埋件做好防腐处理且周围不应积水；</w:t>
      </w:r>
    </w:p>
    <w:p w14:paraId="6A94C53B"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e) 混凝土强度不低于设计要求；</w:t>
      </w:r>
    </w:p>
    <w:p w14:paraId="685F45CB"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f) 结构尺寸、间距满足设计要求；</w:t>
      </w:r>
    </w:p>
    <w:p w14:paraId="2A056306"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g) 混凝土基座的安装精度应满足表5.2.4-2的要求。</w:t>
      </w:r>
    </w:p>
    <w:p w14:paraId="2BB4B4B3" w14:textId="3E91F0D5" w:rsidR="00D14B87" w:rsidRPr="00D14B87" w:rsidRDefault="00D14B87" w:rsidP="00D14B87">
      <w:pPr>
        <w:spacing w:line="360" w:lineRule="auto"/>
        <w:ind w:firstLineChars="200" w:firstLine="480"/>
        <w:rPr>
          <w:rFonts w:ascii="宋体" w:hAnsi="宋体"/>
          <w:color w:val="auto"/>
          <w:sz w:val="24"/>
        </w:rPr>
      </w:pPr>
      <w:r w:rsidRPr="00D14B87">
        <w:rPr>
          <w:rFonts w:ascii="宋体" w:hAnsi="宋体" w:hint="eastAsia"/>
          <w:color w:val="auto"/>
          <w:sz w:val="24"/>
        </w:rPr>
        <w:t>2 金属屋面基座的验收包括</w:t>
      </w:r>
      <w:r>
        <w:rPr>
          <w:rFonts w:ascii="宋体" w:hAnsi="宋体" w:hint="eastAsia"/>
          <w:color w:val="auto"/>
          <w:sz w:val="24"/>
        </w:rPr>
        <w:t>下列</w:t>
      </w:r>
      <w:r w:rsidRPr="00D14B87">
        <w:rPr>
          <w:rFonts w:ascii="宋体" w:hAnsi="宋体" w:hint="eastAsia"/>
          <w:color w:val="auto"/>
          <w:sz w:val="24"/>
        </w:rPr>
        <w:t>内容：</w:t>
      </w:r>
    </w:p>
    <w:p w14:paraId="4E84F07F"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a) 基座不应损坏金属屋面系统和所在建筑物主体结构；</w:t>
      </w:r>
    </w:p>
    <w:p w14:paraId="5D0B1E30"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b) 基座安全平稳、整齐、固定牢固，且不应破坏所在屋面的防水层；</w:t>
      </w:r>
    </w:p>
    <w:p w14:paraId="0E92006A"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c) 金属屋面基座的安装精度应满足表5.2.3的要求。</w:t>
      </w:r>
    </w:p>
    <w:p w14:paraId="1226A858" w14:textId="1D7A5B93" w:rsidR="00D14B87" w:rsidRPr="00D14B87" w:rsidRDefault="00D14B87" w:rsidP="00D14B87">
      <w:pPr>
        <w:spacing w:line="360" w:lineRule="auto"/>
        <w:rPr>
          <w:rFonts w:ascii="宋体" w:hAnsi="宋体"/>
          <w:color w:val="auto"/>
          <w:sz w:val="24"/>
        </w:rPr>
      </w:pPr>
      <w:r w:rsidRPr="00D14B87">
        <w:rPr>
          <w:rFonts w:ascii="宋体" w:hAnsi="宋体" w:hint="eastAsia"/>
          <w:b/>
          <w:color w:val="auto"/>
          <w:sz w:val="24"/>
        </w:rPr>
        <w:t xml:space="preserve">7.3.2 </w:t>
      </w:r>
      <w:r w:rsidRPr="00D14B87">
        <w:rPr>
          <w:rFonts w:ascii="宋体" w:hAnsi="宋体" w:hint="eastAsia"/>
          <w:color w:val="auto"/>
          <w:sz w:val="24"/>
        </w:rPr>
        <w:t>设备基础（或支架）验收</w:t>
      </w:r>
      <w:r>
        <w:rPr>
          <w:rFonts w:ascii="宋体" w:hAnsi="宋体" w:hint="eastAsia"/>
          <w:color w:val="auto"/>
          <w:sz w:val="24"/>
        </w:rPr>
        <w:t>，符合下列规定：</w:t>
      </w:r>
    </w:p>
    <w:p w14:paraId="7014F688" w14:textId="5AF232C5" w:rsidR="00D14B87" w:rsidRPr="00D14B87" w:rsidRDefault="00D14B87" w:rsidP="00D14B87">
      <w:pPr>
        <w:spacing w:line="360" w:lineRule="auto"/>
        <w:ind w:firstLineChars="200" w:firstLine="480"/>
        <w:rPr>
          <w:rFonts w:ascii="宋体" w:hAnsi="宋体"/>
          <w:color w:val="auto"/>
          <w:sz w:val="24"/>
        </w:rPr>
      </w:pPr>
      <w:r w:rsidRPr="00D14B87">
        <w:rPr>
          <w:rFonts w:ascii="宋体" w:hAnsi="宋体" w:hint="eastAsia"/>
          <w:color w:val="auto"/>
          <w:sz w:val="24"/>
        </w:rPr>
        <w:t>1 设备基础验收包括</w:t>
      </w:r>
      <w:r>
        <w:rPr>
          <w:rFonts w:ascii="宋体" w:hAnsi="宋体" w:hint="eastAsia"/>
          <w:color w:val="auto"/>
          <w:sz w:val="24"/>
        </w:rPr>
        <w:t>下列</w:t>
      </w:r>
      <w:r w:rsidRPr="00D14B87">
        <w:rPr>
          <w:rFonts w:ascii="宋体" w:hAnsi="宋体" w:hint="eastAsia"/>
          <w:color w:val="auto"/>
          <w:sz w:val="24"/>
        </w:rPr>
        <w:t>内容：</w:t>
      </w:r>
    </w:p>
    <w:p w14:paraId="6F42B2F1"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a) 无严重裂缝、蜂窝麻面、空洞、漏筋等现象；</w:t>
      </w:r>
    </w:p>
    <w:p w14:paraId="6CD7CB59"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b) 强度不低于设计要求；</w:t>
      </w:r>
    </w:p>
    <w:p w14:paraId="2DA102A7"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c) 结构尺寸满足设计要求；</w:t>
      </w:r>
    </w:p>
    <w:p w14:paraId="14EF9B1C"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d) 室外安装的电气设备的基础应高于地坪，周围排水通畅；</w:t>
      </w:r>
    </w:p>
    <w:p w14:paraId="471E3DDD"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e) 用地脚螺栓固定的螺帽应齐全，拧紧牢固。</w:t>
      </w:r>
    </w:p>
    <w:p w14:paraId="6E382611" w14:textId="480847D4" w:rsidR="00D14B87" w:rsidRPr="00D14B87" w:rsidRDefault="00D14B87" w:rsidP="00D14B87">
      <w:pPr>
        <w:spacing w:line="360" w:lineRule="auto"/>
        <w:ind w:firstLineChars="200" w:firstLine="480"/>
        <w:rPr>
          <w:rFonts w:ascii="宋体" w:hAnsi="宋体"/>
          <w:color w:val="auto"/>
          <w:sz w:val="24"/>
        </w:rPr>
      </w:pPr>
      <w:r w:rsidRPr="00D14B87">
        <w:rPr>
          <w:rFonts w:ascii="宋体" w:hAnsi="宋体" w:hint="eastAsia"/>
          <w:color w:val="auto"/>
          <w:sz w:val="24"/>
        </w:rPr>
        <w:t>2 设备支架（基础型钢）验收包括</w:t>
      </w:r>
      <w:r>
        <w:rPr>
          <w:rFonts w:ascii="宋体" w:hAnsi="宋体" w:hint="eastAsia"/>
          <w:color w:val="auto"/>
          <w:sz w:val="24"/>
        </w:rPr>
        <w:t>下列</w:t>
      </w:r>
      <w:r w:rsidRPr="00D14B87">
        <w:rPr>
          <w:rFonts w:ascii="宋体" w:hAnsi="宋体" w:hint="eastAsia"/>
          <w:color w:val="auto"/>
          <w:sz w:val="24"/>
        </w:rPr>
        <w:t>内容：</w:t>
      </w:r>
    </w:p>
    <w:p w14:paraId="7B1951C2"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a) 设备支架钢材的焊接处、切割面和开孔处要按设计要求做防腐处理；</w:t>
      </w:r>
    </w:p>
    <w:p w14:paraId="15627BC9"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b) 结构尺寸满足设计要求；</w:t>
      </w:r>
    </w:p>
    <w:p w14:paraId="7E338EAE"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c) 基础型钢应有明显的可靠接地，接地电阻值满足设计要求；</w:t>
      </w:r>
    </w:p>
    <w:p w14:paraId="1AF5A00D"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d) 基础型钢的安装精度应满足表5.3.1的要求。</w:t>
      </w:r>
    </w:p>
    <w:p w14:paraId="5C09C97E" w14:textId="60717A30" w:rsidR="00D14B87" w:rsidRPr="00D14B87" w:rsidRDefault="00D14B87" w:rsidP="00D14B87">
      <w:pPr>
        <w:spacing w:line="360" w:lineRule="auto"/>
        <w:rPr>
          <w:rFonts w:ascii="宋体" w:hAnsi="宋体"/>
          <w:color w:val="auto"/>
          <w:sz w:val="24"/>
        </w:rPr>
      </w:pPr>
      <w:r w:rsidRPr="00D14B87">
        <w:rPr>
          <w:rFonts w:ascii="宋体" w:hAnsi="宋体" w:hint="eastAsia"/>
          <w:b/>
          <w:color w:val="auto"/>
          <w:sz w:val="24"/>
        </w:rPr>
        <w:t xml:space="preserve">7.3.3 </w:t>
      </w:r>
      <w:r w:rsidRPr="00D14B87">
        <w:rPr>
          <w:rFonts w:ascii="宋体" w:hAnsi="宋体" w:hint="eastAsia"/>
          <w:color w:val="auto"/>
          <w:sz w:val="24"/>
        </w:rPr>
        <w:t>光伏支架验收</w:t>
      </w:r>
      <w:r>
        <w:rPr>
          <w:rFonts w:ascii="宋体" w:hAnsi="宋体" w:hint="eastAsia"/>
          <w:color w:val="auto"/>
          <w:sz w:val="24"/>
        </w:rPr>
        <w:t>，符合下列规定：</w:t>
      </w:r>
    </w:p>
    <w:p w14:paraId="7E83DE81" w14:textId="49CFF95A" w:rsidR="00D14B87" w:rsidRPr="00D14B87" w:rsidRDefault="00D14B87" w:rsidP="00D14B87">
      <w:pPr>
        <w:spacing w:line="360" w:lineRule="auto"/>
        <w:ind w:firstLineChars="200" w:firstLine="480"/>
        <w:rPr>
          <w:rFonts w:ascii="宋体" w:hAnsi="宋体"/>
          <w:color w:val="auto"/>
          <w:sz w:val="24"/>
        </w:rPr>
      </w:pPr>
      <w:r w:rsidRPr="00D14B87">
        <w:rPr>
          <w:rFonts w:ascii="宋体" w:hAnsi="宋体" w:hint="eastAsia"/>
          <w:color w:val="auto"/>
          <w:sz w:val="24"/>
        </w:rPr>
        <w:t>1 材料质量验收包括</w:t>
      </w:r>
      <w:r>
        <w:rPr>
          <w:rFonts w:ascii="宋体" w:hAnsi="宋体" w:hint="eastAsia"/>
          <w:color w:val="auto"/>
          <w:sz w:val="24"/>
        </w:rPr>
        <w:t>下列</w:t>
      </w:r>
      <w:r w:rsidRPr="00D14B87">
        <w:rPr>
          <w:rFonts w:ascii="宋体" w:hAnsi="宋体" w:hint="eastAsia"/>
          <w:color w:val="auto"/>
          <w:sz w:val="24"/>
        </w:rPr>
        <w:t>内容：</w:t>
      </w:r>
    </w:p>
    <w:p w14:paraId="23FC051C"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a) 结构尺寸满足设计要求；</w:t>
      </w:r>
    </w:p>
    <w:p w14:paraId="165CBB99"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lastRenderedPageBreak/>
        <w:t>b) 主材及螺栓垫片等零部件的外观及保护层完好，不能出现保护层受损、露底及生锈；</w:t>
      </w:r>
    </w:p>
    <w:p w14:paraId="7E958770"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c) 保护层厚度满足设计要求。</w:t>
      </w:r>
    </w:p>
    <w:p w14:paraId="4979CFFE" w14:textId="2345708E" w:rsidR="00D14B87" w:rsidRPr="00D14B87" w:rsidRDefault="00D14B87" w:rsidP="00D14B87">
      <w:pPr>
        <w:spacing w:line="360" w:lineRule="auto"/>
        <w:ind w:firstLineChars="200" w:firstLine="480"/>
        <w:rPr>
          <w:rFonts w:ascii="宋体" w:hAnsi="宋体"/>
          <w:color w:val="auto"/>
          <w:sz w:val="24"/>
        </w:rPr>
      </w:pPr>
      <w:r w:rsidRPr="00D14B87">
        <w:rPr>
          <w:rFonts w:ascii="宋体" w:hAnsi="宋体" w:hint="eastAsia"/>
          <w:color w:val="auto"/>
          <w:sz w:val="24"/>
        </w:rPr>
        <w:t>2 支架安装验收包括</w:t>
      </w:r>
      <w:r>
        <w:rPr>
          <w:rFonts w:ascii="宋体" w:hAnsi="宋体" w:hint="eastAsia"/>
          <w:color w:val="auto"/>
          <w:sz w:val="24"/>
        </w:rPr>
        <w:t>下列</w:t>
      </w:r>
      <w:r w:rsidRPr="00D14B87">
        <w:rPr>
          <w:rFonts w:ascii="宋体" w:hAnsi="宋体" w:hint="eastAsia"/>
          <w:color w:val="auto"/>
          <w:sz w:val="24"/>
        </w:rPr>
        <w:t>内容：</w:t>
      </w:r>
    </w:p>
    <w:p w14:paraId="612D2A4C"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a) 支架安装平直，不得出现明显下陷、错位、偏移和歪斜；</w:t>
      </w:r>
    </w:p>
    <w:p w14:paraId="1CBC9C73"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b) 垂直搭接的杆件，不得出现明显歪斜，杆件不应与紧固件互相干涉；</w:t>
      </w:r>
    </w:p>
    <w:p w14:paraId="0ACA9E67"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c) 支架并排安装的杆件端部应保持整齐、且安装光伏组件后两端预留长度应满足设计要求；</w:t>
      </w:r>
    </w:p>
    <w:p w14:paraId="1A2B98DB"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d) 各固定件安装应保证接触面、垂直</w:t>
      </w:r>
      <w:proofErr w:type="gramStart"/>
      <w:r w:rsidRPr="00D14B87">
        <w:rPr>
          <w:rFonts w:ascii="宋体" w:hAnsi="宋体" w:hint="eastAsia"/>
          <w:color w:val="auto"/>
          <w:sz w:val="24"/>
        </w:rPr>
        <w:t>度满足</w:t>
      </w:r>
      <w:proofErr w:type="gramEnd"/>
      <w:r w:rsidRPr="00D14B87">
        <w:rPr>
          <w:rFonts w:ascii="宋体" w:hAnsi="宋体" w:hint="eastAsia"/>
          <w:color w:val="auto"/>
          <w:sz w:val="24"/>
        </w:rPr>
        <w:t>设计要求；</w:t>
      </w:r>
    </w:p>
    <w:p w14:paraId="1593CF52"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e) 螺栓垫片的安装需紧固，数量及安装方式满足设计要求；</w:t>
      </w:r>
    </w:p>
    <w:p w14:paraId="62853462"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f) 螺丝拧紧，无松动，扭矩测试满足设计要求；</w:t>
      </w:r>
    </w:p>
    <w:p w14:paraId="2B378B43" w14:textId="77777777" w:rsidR="00D14B87" w:rsidRPr="00D14B87" w:rsidRDefault="00D14B87" w:rsidP="00D14B87">
      <w:pPr>
        <w:spacing w:line="360" w:lineRule="auto"/>
        <w:ind w:left="360" w:firstLineChars="200" w:firstLine="480"/>
        <w:rPr>
          <w:rFonts w:ascii="宋体" w:hAnsi="宋体"/>
          <w:color w:val="auto"/>
          <w:sz w:val="24"/>
        </w:rPr>
      </w:pPr>
      <w:r w:rsidRPr="00D14B87">
        <w:rPr>
          <w:rFonts w:ascii="宋体" w:hAnsi="宋体" w:hint="eastAsia"/>
          <w:color w:val="auto"/>
          <w:sz w:val="24"/>
        </w:rPr>
        <w:t>g) 支架的安装精度应满足表5.2.5-2的要求。</w:t>
      </w:r>
    </w:p>
    <w:p w14:paraId="7DED8814" w14:textId="2F772CC5" w:rsidR="00D14B87" w:rsidRPr="00D14B87" w:rsidRDefault="00D14B87" w:rsidP="00D14B87">
      <w:pPr>
        <w:spacing w:line="360" w:lineRule="auto"/>
        <w:rPr>
          <w:rFonts w:ascii="宋体" w:hAnsi="宋体"/>
          <w:color w:val="auto"/>
          <w:sz w:val="24"/>
        </w:rPr>
      </w:pPr>
      <w:r w:rsidRPr="00D14B87">
        <w:rPr>
          <w:rFonts w:ascii="宋体" w:hAnsi="宋体" w:hint="eastAsia"/>
          <w:b/>
          <w:color w:val="auto"/>
          <w:sz w:val="24"/>
        </w:rPr>
        <w:t>7.3.4</w:t>
      </w:r>
      <w:r>
        <w:rPr>
          <w:rFonts w:ascii="宋体" w:hAnsi="宋体" w:hint="eastAsia"/>
          <w:color w:val="auto"/>
          <w:sz w:val="24"/>
        </w:rPr>
        <w:t xml:space="preserve"> </w:t>
      </w:r>
      <w:r w:rsidRPr="00D14B87">
        <w:rPr>
          <w:rFonts w:ascii="宋体" w:hAnsi="宋体" w:hint="eastAsia"/>
          <w:color w:val="auto"/>
          <w:sz w:val="24"/>
        </w:rPr>
        <w:t>光伏组件验收包括</w:t>
      </w:r>
      <w:r>
        <w:rPr>
          <w:rFonts w:ascii="宋体" w:hAnsi="宋体" w:hint="eastAsia"/>
          <w:color w:val="auto"/>
          <w:sz w:val="24"/>
        </w:rPr>
        <w:t>下列</w:t>
      </w:r>
      <w:r w:rsidRPr="00D14B87">
        <w:rPr>
          <w:rFonts w:ascii="宋体" w:hAnsi="宋体" w:hint="eastAsia"/>
          <w:color w:val="auto"/>
          <w:sz w:val="24"/>
        </w:rPr>
        <w:t>内容：</w:t>
      </w:r>
    </w:p>
    <w:p w14:paraId="1C8A5783" w14:textId="70FDF181" w:rsidR="00D14B87" w:rsidRPr="00D14B87" w:rsidRDefault="00D14B87" w:rsidP="004B3094">
      <w:pPr>
        <w:spacing w:line="360" w:lineRule="auto"/>
        <w:ind w:firstLineChars="200" w:firstLine="480"/>
        <w:rPr>
          <w:rFonts w:ascii="宋体" w:hAnsi="宋体"/>
          <w:color w:val="auto"/>
          <w:sz w:val="24"/>
        </w:rPr>
      </w:pPr>
      <w:r>
        <w:rPr>
          <w:rFonts w:ascii="宋体" w:hAnsi="宋体" w:hint="eastAsia"/>
          <w:color w:val="auto"/>
          <w:sz w:val="24"/>
        </w:rPr>
        <w:t>1</w:t>
      </w:r>
      <w:r w:rsidRPr="00D14B87">
        <w:rPr>
          <w:rFonts w:ascii="宋体" w:hAnsi="宋体" w:hint="eastAsia"/>
          <w:color w:val="auto"/>
          <w:sz w:val="24"/>
        </w:rPr>
        <w:t xml:space="preserve"> 光伏组件及方阵倾角和方位角满足设计要求；</w:t>
      </w:r>
    </w:p>
    <w:p w14:paraId="024BF3F7" w14:textId="3F1B38BF" w:rsidR="00D14B87" w:rsidRPr="00D14B87" w:rsidRDefault="00D14B87" w:rsidP="004B3094">
      <w:pPr>
        <w:spacing w:line="360" w:lineRule="auto"/>
        <w:ind w:firstLineChars="200" w:firstLine="480"/>
        <w:rPr>
          <w:rFonts w:ascii="宋体" w:hAnsi="宋体"/>
          <w:color w:val="auto"/>
          <w:sz w:val="24"/>
        </w:rPr>
      </w:pPr>
      <w:r>
        <w:rPr>
          <w:rFonts w:ascii="宋体" w:hAnsi="宋体" w:hint="eastAsia"/>
          <w:color w:val="auto"/>
          <w:sz w:val="24"/>
        </w:rPr>
        <w:t>2</w:t>
      </w:r>
      <w:r w:rsidRPr="00D14B87">
        <w:rPr>
          <w:rFonts w:ascii="宋体" w:hAnsi="宋体" w:hint="eastAsia"/>
          <w:color w:val="auto"/>
          <w:sz w:val="24"/>
        </w:rPr>
        <w:t>光伏组件没有明显的划伤或破损，表面清洁；</w:t>
      </w:r>
    </w:p>
    <w:p w14:paraId="36DB0720" w14:textId="125CBA3A" w:rsidR="00D14B87" w:rsidRPr="00D14B87" w:rsidRDefault="00D14B87" w:rsidP="004B3094">
      <w:pPr>
        <w:spacing w:line="360" w:lineRule="auto"/>
        <w:ind w:firstLineChars="200" w:firstLine="480"/>
        <w:rPr>
          <w:rFonts w:ascii="宋体" w:hAnsi="宋体"/>
          <w:color w:val="auto"/>
          <w:sz w:val="24"/>
        </w:rPr>
      </w:pPr>
      <w:r>
        <w:rPr>
          <w:rFonts w:ascii="宋体" w:hAnsi="宋体" w:hint="eastAsia"/>
          <w:color w:val="auto"/>
          <w:sz w:val="24"/>
        </w:rPr>
        <w:t>3</w:t>
      </w:r>
      <w:r w:rsidRPr="00D14B87">
        <w:rPr>
          <w:rFonts w:ascii="宋体" w:hAnsi="宋体" w:hint="eastAsia"/>
          <w:color w:val="auto"/>
          <w:sz w:val="24"/>
        </w:rPr>
        <w:t xml:space="preserve"> 在9:00～15:00（当地真太阳时）时段内无阴影遮挡；</w:t>
      </w:r>
    </w:p>
    <w:p w14:paraId="0BAD198B" w14:textId="0A60F773" w:rsidR="00D14B87" w:rsidRPr="00D14B87" w:rsidRDefault="00D14B87" w:rsidP="004B3094">
      <w:pPr>
        <w:spacing w:line="360" w:lineRule="auto"/>
        <w:ind w:firstLineChars="200" w:firstLine="480"/>
        <w:rPr>
          <w:rFonts w:ascii="宋体" w:hAnsi="宋体"/>
          <w:color w:val="auto"/>
          <w:sz w:val="24"/>
        </w:rPr>
      </w:pPr>
      <w:r>
        <w:rPr>
          <w:rFonts w:ascii="宋体" w:hAnsi="宋体" w:hint="eastAsia"/>
          <w:color w:val="auto"/>
          <w:sz w:val="24"/>
        </w:rPr>
        <w:t>4</w:t>
      </w:r>
      <w:r w:rsidRPr="00D14B87">
        <w:rPr>
          <w:rFonts w:ascii="宋体" w:hAnsi="宋体" w:hint="eastAsia"/>
          <w:color w:val="auto"/>
          <w:sz w:val="24"/>
        </w:rPr>
        <w:t xml:space="preserve"> 设计无明确要求时，同一逆变器内宜使用同品牌、同型号的光伏组件；</w:t>
      </w:r>
    </w:p>
    <w:p w14:paraId="0AB9957C" w14:textId="4501A8FB" w:rsidR="00D14B87" w:rsidRPr="00D14B87" w:rsidRDefault="00D14B87" w:rsidP="004B3094">
      <w:pPr>
        <w:spacing w:line="360" w:lineRule="auto"/>
        <w:ind w:firstLineChars="200" w:firstLine="480"/>
        <w:rPr>
          <w:rFonts w:ascii="宋体" w:hAnsi="宋体"/>
          <w:color w:val="auto"/>
          <w:sz w:val="24"/>
        </w:rPr>
      </w:pPr>
      <w:r>
        <w:rPr>
          <w:rFonts w:ascii="宋体" w:hAnsi="宋体" w:hint="eastAsia"/>
          <w:color w:val="auto"/>
          <w:sz w:val="24"/>
        </w:rPr>
        <w:t>5</w:t>
      </w:r>
      <w:r w:rsidRPr="00D14B87">
        <w:rPr>
          <w:rFonts w:ascii="宋体" w:hAnsi="宋体" w:hint="eastAsia"/>
          <w:color w:val="auto"/>
          <w:sz w:val="24"/>
        </w:rPr>
        <w:t xml:space="preserve"> 光伏组件安装横平竖直，不应出现锯齿状、波浪状；</w:t>
      </w:r>
    </w:p>
    <w:p w14:paraId="0CA85B11" w14:textId="6BBC737B" w:rsidR="00D14B87" w:rsidRPr="00D14B87" w:rsidRDefault="00D14B87" w:rsidP="004B3094">
      <w:pPr>
        <w:spacing w:line="360" w:lineRule="auto"/>
        <w:ind w:firstLineChars="200" w:firstLine="480"/>
        <w:rPr>
          <w:rFonts w:ascii="宋体" w:hAnsi="宋体"/>
          <w:color w:val="auto"/>
          <w:sz w:val="24"/>
        </w:rPr>
      </w:pPr>
      <w:r>
        <w:rPr>
          <w:rFonts w:ascii="宋体" w:hAnsi="宋体" w:hint="eastAsia"/>
          <w:color w:val="auto"/>
          <w:sz w:val="24"/>
        </w:rPr>
        <w:t>6</w:t>
      </w:r>
      <w:r w:rsidRPr="00D14B87">
        <w:rPr>
          <w:rFonts w:ascii="宋体" w:hAnsi="宋体" w:hint="eastAsia"/>
          <w:color w:val="auto"/>
          <w:sz w:val="24"/>
        </w:rPr>
        <w:t xml:space="preserve"> 紧固件和连接件的螺丝应拧紧，扭矩满足设计要求；</w:t>
      </w:r>
    </w:p>
    <w:p w14:paraId="31BA4450" w14:textId="37A72EC5" w:rsidR="00D14B87" w:rsidRPr="00D14B87" w:rsidRDefault="00D14B87" w:rsidP="004B3094">
      <w:pPr>
        <w:spacing w:line="360" w:lineRule="auto"/>
        <w:ind w:firstLineChars="200" w:firstLine="480"/>
        <w:rPr>
          <w:rFonts w:ascii="宋体" w:hAnsi="宋体"/>
          <w:color w:val="auto"/>
          <w:sz w:val="24"/>
        </w:rPr>
      </w:pPr>
      <w:r>
        <w:rPr>
          <w:rFonts w:ascii="宋体" w:hAnsi="宋体" w:hint="eastAsia"/>
          <w:color w:val="auto"/>
          <w:sz w:val="24"/>
        </w:rPr>
        <w:t>7</w:t>
      </w:r>
      <w:r w:rsidRPr="00D14B87">
        <w:rPr>
          <w:rFonts w:ascii="宋体" w:hAnsi="宋体" w:hint="eastAsia"/>
          <w:color w:val="auto"/>
          <w:sz w:val="24"/>
        </w:rPr>
        <w:t xml:space="preserve"> 光伏组件固定压块压接完全，不应出现明显缝隙；</w:t>
      </w:r>
    </w:p>
    <w:p w14:paraId="51DB8030" w14:textId="23BA036D" w:rsidR="00D14B87" w:rsidRPr="00D14B87" w:rsidRDefault="00D14B87" w:rsidP="004B3094">
      <w:pPr>
        <w:spacing w:line="360" w:lineRule="auto"/>
        <w:ind w:firstLineChars="200" w:firstLine="480"/>
        <w:rPr>
          <w:rFonts w:ascii="宋体" w:hAnsi="宋体"/>
          <w:color w:val="auto"/>
          <w:sz w:val="24"/>
        </w:rPr>
      </w:pPr>
      <w:r>
        <w:rPr>
          <w:rFonts w:ascii="宋体" w:hAnsi="宋体" w:hint="eastAsia"/>
          <w:color w:val="auto"/>
          <w:sz w:val="24"/>
        </w:rPr>
        <w:t>8</w:t>
      </w:r>
      <w:r w:rsidRPr="00D14B87">
        <w:rPr>
          <w:rFonts w:ascii="宋体" w:hAnsi="宋体" w:hint="eastAsia"/>
          <w:color w:val="auto"/>
          <w:sz w:val="24"/>
        </w:rPr>
        <w:t xml:space="preserve"> 光伏连接器必须固定在避雨位置，不应散落在屋面或放置在光伏组件之间缝隙位置；</w:t>
      </w:r>
    </w:p>
    <w:p w14:paraId="6CD18415" w14:textId="3222277E" w:rsidR="00D14B87" w:rsidRPr="00D14B87" w:rsidRDefault="00D14B87" w:rsidP="004B3094">
      <w:pPr>
        <w:spacing w:line="360" w:lineRule="auto"/>
        <w:ind w:firstLineChars="200" w:firstLine="480"/>
        <w:rPr>
          <w:rFonts w:ascii="宋体" w:hAnsi="宋体"/>
          <w:color w:val="auto"/>
          <w:sz w:val="24"/>
        </w:rPr>
      </w:pPr>
      <w:r>
        <w:rPr>
          <w:rFonts w:ascii="宋体" w:hAnsi="宋体" w:hint="eastAsia"/>
          <w:color w:val="auto"/>
          <w:sz w:val="24"/>
        </w:rPr>
        <w:t>9</w:t>
      </w:r>
      <w:r w:rsidRPr="00D14B87">
        <w:rPr>
          <w:rFonts w:ascii="宋体" w:hAnsi="宋体" w:hint="eastAsia"/>
          <w:color w:val="auto"/>
          <w:sz w:val="24"/>
        </w:rPr>
        <w:t xml:space="preserve"> 光伏方阵不应跨越建筑变形缝设置；</w:t>
      </w:r>
    </w:p>
    <w:p w14:paraId="3CC500E1" w14:textId="56B5B5F7" w:rsidR="00D14B87" w:rsidRPr="00D14B87" w:rsidRDefault="00D14B87" w:rsidP="004B3094">
      <w:pPr>
        <w:spacing w:line="360" w:lineRule="auto"/>
        <w:ind w:firstLineChars="200" w:firstLine="480"/>
        <w:rPr>
          <w:rFonts w:ascii="宋体" w:hAnsi="宋体"/>
          <w:color w:val="auto"/>
          <w:sz w:val="24"/>
        </w:rPr>
      </w:pPr>
      <w:r>
        <w:rPr>
          <w:rFonts w:ascii="宋体" w:hAnsi="宋体" w:hint="eastAsia"/>
          <w:color w:val="auto"/>
          <w:sz w:val="24"/>
        </w:rPr>
        <w:t>10</w:t>
      </w:r>
      <w:r w:rsidRPr="00D14B87">
        <w:rPr>
          <w:rFonts w:ascii="宋体" w:hAnsi="宋体" w:hint="eastAsia"/>
          <w:color w:val="auto"/>
          <w:sz w:val="24"/>
        </w:rPr>
        <w:t xml:space="preserve"> 光伏组件最低点距屋面完成面的距离满足设计要求；</w:t>
      </w:r>
    </w:p>
    <w:p w14:paraId="6CBF9D44" w14:textId="75F77A54" w:rsidR="00D14B87" w:rsidRDefault="00D14B87" w:rsidP="004B3094">
      <w:pPr>
        <w:spacing w:line="360" w:lineRule="auto"/>
        <w:ind w:firstLineChars="200" w:firstLine="480"/>
        <w:rPr>
          <w:rFonts w:ascii="宋体" w:hAnsi="宋体"/>
          <w:color w:val="auto"/>
          <w:sz w:val="24"/>
        </w:rPr>
      </w:pPr>
      <w:r>
        <w:rPr>
          <w:rFonts w:ascii="宋体" w:hAnsi="宋体" w:hint="eastAsia"/>
          <w:color w:val="auto"/>
          <w:sz w:val="24"/>
        </w:rPr>
        <w:t>11</w:t>
      </w:r>
      <w:r w:rsidRPr="00D14B87">
        <w:rPr>
          <w:rFonts w:ascii="宋体" w:hAnsi="宋体" w:hint="eastAsia"/>
          <w:color w:val="auto"/>
          <w:sz w:val="24"/>
        </w:rPr>
        <w:t>光伏组件的安装精度满足表5.2.6的要求。</w:t>
      </w:r>
    </w:p>
    <w:p w14:paraId="2C71D18E" w14:textId="77777777" w:rsidR="004B3094" w:rsidRPr="00D14B87" w:rsidRDefault="004B3094" w:rsidP="004B3094">
      <w:pPr>
        <w:spacing w:line="360" w:lineRule="auto"/>
        <w:ind w:firstLineChars="200" w:firstLine="480"/>
        <w:rPr>
          <w:rFonts w:ascii="宋体" w:hAnsi="宋体"/>
          <w:color w:val="auto"/>
          <w:sz w:val="24"/>
        </w:rPr>
      </w:pPr>
    </w:p>
    <w:p w14:paraId="0E011844" w14:textId="77777777" w:rsidR="00D14B87" w:rsidRPr="004B3094" w:rsidRDefault="00D14B87" w:rsidP="004B3094">
      <w:pPr>
        <w:spacing w:line="360" w:lineRule="auto"/>
        <w:jc w:val="center"/>
        <w:outlineLvl w:val="1"/>
        <w:rPr>
          <w:rFonts w:ascii="黑体" w:eastAsia="黑体" w:hAnsi="黑体"/>
          <w:bCs/>
          <w:color w:val="auto"/>
          <w:sz w:val="24"/>
          <w:szCs w:val="32"/>
        </w:rPr>
      </w:pPr>
      <w:bookmarkStart w:id="83" w:name="_Toc128496514"/>
      <w:r w:rsidRPr="004B3094">
        <w:rPr>
          <w:rFonts w:ascii="黑体" w:eastAsia="黑体" w:hAnsi="黑体" w:hint="eastAsia"/>
          <w:bCs/>
          <w:color w:val="auto"/>
          <w:sz w:val="24"/>
          <w:szCs w:val="32"/>
        </w:rPr>
        <w:t>7.4  电气验收</w:t>
      </w:r>
      <w:bookmarkEnd w:id="83"/>
    </w:p>
    <w:p w14:paraId="5B0CA52B" w14:textId="1F49F17A" w:rsidR="00D14B87" w:rsidRPr="00D14B87" w:rsidRDefault="004B3094" w:rsidP="00D14B87">
      <w:pPr>
        <w:spacing w:line="360" w:lineRule="auto"/>
        <w:rPr>
          <w:rFonts w:ascii="宋体" w:hAnsi="宋体"/>
          <w:color w:val="auto"/>
          <w:sz w:val="24"/>
        </w:rPr>
      </w:pPr>
      <w:r w:rsidRPr="004B3094">
        <w:rPr>
          <w:rFonts w:ascii="宋体" w:hAnsi="宋体" w:hint="eastAsia"/>
          <w:b/>
          <w:color w:val="auto"/>
          <w:sz w:val="24"/>
        </w:rPr>
        <w:t>7.4.1</w:t>
      </w:r>
      <w:r w:rsidR="00D14B87" w:rsidRPr="004B3094">
        <w:rPr>
          <w:rFonts w:ascii="宋体" w:hAnsi="宋体" w:hint="eastAsia"/>
          <w:b/>
          <w:color w:val="auto"/>
          <w:sz w:val="24"/>
        </w:rPr>
        <w:tab/>
      </w:r>
      <w:r w:rsidR="00D14B87" w:rsidRPr="00D14B87">
        <w:rPr>
          <w:rFonts w:ascii="宋体" w:hAnsi="宋体" w:hint="eastAsia"/>
          <w:color w:val="auto"/>
          <w:sz w:val="24"/>
        </w:rPr>
        <w:t>电缆敷设</w:t>
      </w:r>
      <w:r>
        <w:rPr>
          <w:rFonts w:ascii="宋体" w:hAnsi="宋体" w:hint="eastAsia"/>
          <w:color w:val="auto"/>
          <w:sz w:val="24"/>
        </w:rPr>
        <w:t>，符合下列规定：</w:t>
      </w:r>
    </w:p>
    <w:p w14:paraId="0F2952DE" w14:textId="77777777" w:rsidR="00D14B87" w:rsidRPr="00D14B87" w:rsidRDefault="00D14B87" w:rsidP="004B3094">
      <w:pPr>
        <w:spacing w:line="360" w:lineRule="auto"/>
        <w:ind w:firstLineChars="200" w:firstLine="480"/>
        <w:rPr>
          <w:rFonts w:ascii="宋体" w:hAnsi="宋体"/>
          <w:color w:val="auto"/>
          <w:sz w:val="24"/>
        </w:rPr>
      </w:pPr>
      <w:r w:rsidRPr="00D14B87">
        <w:rPr>
          <w:rFonts w:ascii="宋体" w:hAnsi="宋体" w:hint="eastAsia"/>
          <w:color w:val="auto"/>
          <w:sz w:val="24"/>
        </w:rPr>
        <w:t>1 屋面并网光伏发电系统电缆敷设方式主要有：</w:t>
      </w:r>
    </w:p>
    <w:p w14:paraId="3F5CC5DF"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lastRenderedPageBreak/>
        <w:t>a) 梯架、托盘和</w:t>
      </w:r>
      <w:proofErr w:type="gramStart"/>
      <w:r w:rsidRPr="00D14B87">
        <w:rPr>
          <w:rFonts w:ascii="宋体" w:hAnsi="宋体" w:hint="eastAsia"/>
          <w:color w:val="auto"/>
          <w:sz w:val="24"/>
        </w:rPr>
        <w:t>槽盒内</w:t>
      </w:r>
      <w:proofErr w:type="gramEnd"/>
      <w:r w:rsidRPr="00D14B87">
        <w:rPr>
          <w:rFonts w:ascii="宋体" w:hAnsi="宋体" w:hint="eastAsia"/>
          <w:color w:val="auto"/>
          <w:sz w:val="24"/>
        </w:rPr>
        <w:t>敷设；</w:t>
      </w:r>
    </w:p>
    <w:p w14:paraId="651FD0D4"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b) 直埋敷设；</w:t>
      </w:r>
    </w:p>
    <w:p w14:paraId="109B4689"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c) 电缆保护管内敷设；</w:t>
      </w:r>
    </w:p>
    <w:p w14:paraId="2FEDB05D"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d) 电缆构筑物中敷设。</w:t>
      </w:r>
    </w:p>
    <w:p w14:paraId="4C93BB46" w14:textId="77777777" w:rsidR="00D14B87" w:rsidRPr="00D14B87" w:rsidRDefault="00D14B87" w:rsidP="004B3094">
      <w:pPr>
        <w:spacing w:line="360" w:lineRule="auto"/>
        <w:ind w:firstLineChars="200" w:firstLine="480"/>
        <w:rPr>
          <w:rFonts w:ascii="宋体" w:hAnsi="宋体"/>
          <w:color w:val="auto"/>
          <w:sz w:val="24"/>
        </w:rPr>
      </w:pPr>
      <w:r w:rsidRPr="00D14B87">
        <w:rPr>
          <w:rFonts w:ascii="宋体" w:hAnsi="宋体" w:hint="eastAsia"/>
          <w:color w:val="auto"/>
          <w:sz w:val="24"/>
        </w:rPr>
        <w:t>2 梯架、托盘和</w:t>
      </w:r>
      <w:proofErr w:type="gramStart"/>
      <w:r w:rsidRPr="00D14B87">
        <w:rPr>
          <w:rFonts w:ascii="宋体" w:hAnsi="宋体" w:hint="eastAsia"/>
          <w:color w:val="auto"/>
          <w:sz w:val="24"/>
        </w:rPr>
        <w:t>槽盒内</w:t>
      </w:r>
      <w:proofErr w:type="gramEnd"/>
      <w:r w:rsidRPr="00D14B87">
        <w:rPr>
          <w:rFonts w:ascii="宋体" w:hAnsi="宋体" w:hint="eastAsia"/>
          <w:color w:val="auto"/>
          <w:sz w:val="24"/>
        </w:rPr>
        <w:t>敷设验收包括以下内容：</w:t>
      </w:r>
    </w:p>
    <w:p w14:paraId="5A843DF3"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a) 水平安装的支架间距宜为1.5 m～3.0 m，垂直安装的支架间距不应大于2 m；</w:t>
      </w:r>
    </w:p>
    <w:p w14:paraId="1E498519"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b) 支吊架应牢固、无明显扭曲，与预埋件焊接固定的，焊缝应饱满并做好防腐措施；</w:t>
      </w:r>
    </w:p>
    <w:p w14:paraId="0583C031"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c) 桥架全长不大于30 m时，与保护导体的可靠连接不应少于2处；全长大于30 m时，每隔20 m～30 m应增加一个连接点；</w:t>
      </w:r>
    </w:p>
    <w:p w14:paraId="2A70BC71"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d) 桥架本体之间连接板的两端跨接保护联结导体的，保护联结导体的</w:t>
      </w:r>
      <w:proofErr w:type="gramStart"/>
      <w:r w:rsidRPr="00D14B87">
        <w:rPr>
          <w:rFonts w:ascii="宋体" w:hAnsi="宋体" w:hint="eastAsia"/>
          <w:color w:val="auto"/>
          <w:sz w:val="24"/>
        </w:rPr>
        <w:t>截面积应满足</w:t>
      </w:r>
      <w:proofErr w:type="gramEnd"/>
      <w:r w:rsidRPr="00D14B87">
        <w:rPr>
          <w:rFonts w:ascii="宋体" w:hAnsi="宋体" w:hint="eastAsia"/>
          <w:color w:val="auto"/>
          <w:sz w:val="24"/>
        </w:rPr>
        <w:t>设计要求；桥架本体之间</w:t>
      </w:r>
      <w:proofErr w:type="gramStart"/>
      <w:r w:rsidRPr="00D14B87">
        <w:rPr>
          <w:rFonts w:ascii="宋体" w:hAnsi="宋体" w:hint="eastAsia"/>
          <w:color w:val="auto"/>
          <w:sz w:val="24"/>
        </w:rPr>
        <w:t>不</w:t>
      </w:r>
      <w:proofErr w:type="gramEnd"/>
      <w:r w:rsidRPr="00D14B87">
        <w:rPr>
          <w:rFonts w:ascii="宋体" w:hAnsi="宋体" w:hint="eastAsia"/>
          <w:color w:val="auto"/>
          <w:sz w:val="24"/>
        </w:rPr>
        <w:t>跨接保护联结导体时，连接</w:t>
      </w:r>
      <w:proofErr w:type="gramStart"/>
      <w:r w:rsidRPr="00D14B87">
        <w:rPr>
          <w:rFonts w:ascii="宋体" w:hAnsi="宋体" w:hint="eastAsia"/>
          <w:color w:val="auto"/>
          <w:sz w:val="24"/>
        </w:rPr>
        <w:t>板每端</w:t>
      </w:r>
      <w:proofErr w:type="gramEnd"/>
      <w:r w:rsidRPr="00D14B87">
        <w:rPr>
          <w:rFonts w:ascii="宋体" w:hAnsi="宋体" w:hint="eastAsia"/>
          <w:color w:val="auto"/>
          <w:sz w:val="24"/>
        </w:rPr>
        <w:t>不应少于2个有防松螺帽或防松垫圈的连接固定螺栓；</w:t>
      </w:r>
    </w:p>
    <w:p w14:paraId="41FA0E12"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e) 电缆梯架、托盘和</w:t>
      </w:r>
      <w:proofErr w:type="gramStart"/>
      <w:r w:rsidRPr="00D14B87">
        <w:rPr>
          <w:rFonts w:ascii="宋体" w:hAnsi="宋体" w:hint="eastAsia"/>
          <w:color w:val="auto"/>
          <w:sz w:val="24"/>
        </w:rPr>
        <w:t>槽盒</w:t>
      </w:r>
      <w:proofErr w:type="gramEnd"/>
      <w:r w:rsidRPr="00D14B87">
        <w:rPr>
          <w:rFonts w:ascii="宋体" w:hAnsi="宋体" w:hint="eastAsia"/>
          <w:color w:val="auto"/>
          <w:sz w:val="24"/>
        </w:rPr>
        <w:t>转弯、分支处宜采用专用连接配件，其弯曲半径满足设计要求；</w:t>
      </w:r>
    </w:p>
    <w:p w14:paraId="30FAAC45"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f) 梯架、托盘和</w:t>
      </w:r>
      <w:proofErr w:type="gramStart"/>
      <w:r w:rsidRPr="00D14B87">
        <w:rPr>
          <w:rFonts w:ascii="宋体" w:hAnsi="宋体" w:hint="eastAsia"/>
          <w:color w:val="auto"/>
          <w:sz w:val="24"/>
        </w:rPr>
        <w:t>槽盒</w:t>
      </w:r>
      <w:proofErr w:type="gramEnd"/>
      <w:r w:rsidRPr="00D14B87">
        <w:rPr>
          <w:rFonts w:ascii="宋体" w:hAnsi="宋体" w:hint="eastAsia"/>
          <w:color w:val="auto"/>
          <w:sz w:val="24"/>
        </w:rPr>
        <w:t>伸缩节及补偿装置应满足设计要求；</w:t>
      </w:r>
    </w:p>
    <w:p w14:paraId="1BAFA3D7"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g) 梯架、托盘和</w:t>
      </w:r>
      <w:proofErr w:type="gramStart"/>
      <w:r w:rsidRPr="00D14B87">
        <w:rPr>
          <w:rFonts w:ascii="宋体" w:hAnsi="宋体" w:hint="eastAsia"/>
          <w:color w:val="auto"/>
          <w:sz w:val="24"/>
        </w:rPr>
        <w:t>槽盒</w:t>
      </w:r>
      <w:proofErr w:type="gramEnd"/>
      <w:r w:rsidRPr="00D14B87">
        <w:rPr>
          <w:rFonts w:ascii="宋体" w:hAnsi="宋体" w:hint="eastAsia"/>
          <w:color w:val="auto"/>
          <w:sz w:val="24"/>
        </w:rPr>
        <w:t>与支架间及与连接板的固定螺栓应紧固无遗漏，螺母应位于梯架、托盘和</w:t>
      </w:r>
      <w:proofErr w:type="gramStart"/>
      <w:r w:rsidRPr="00D14B87">
        <w:rPr>
          <w:rFonts w:ascii="宋体" w:hAnsi="宋体" w:hint="eastAsia"/>
          <w:color w:val="auto"/>
          <w:sz w:val="24"/>
        </w:rPr>
        <w:t>槽盒外侧</w:t>
      </w:r>
      <w:proofErr w:type="gramEnd"/>
      <w:r w:rsidRPr="00D14B87">
        <w:rPr>
          <w:rFonts w:ascii="宋体" w:hAnsi="宋体" w:hint="eastAsia"/>
          <w:color w:val="auto"/>
          <w:sz w:val="24"/>
        </w:rPr>
        <w:t>；当铝合金梯架、托盘和</w:t>
      </w:r>
      <w:proofErr w:type="gramStart"/>
      <w:r w:rsidRPr="00D14B87">
        <w:rPr>
          <w:rFonts w:ascii="宋体" w:hAnsi="宋体" w:hint="eastAsia"/>
          <w:color w:val="auto"/>
          <w:sz w:val="24"/>
        </w:rPr>
        <w:t>槽盒</w:t>
      </w:r>
      <w:proofErr w:type="gramEnd"/>
      <w:r w:rsidRPr="00D14B87">
        <w:rPr>
          <w:rFonts w:ascii="宋体" w:hAnsi="宋体" w:hint="eastAsia"/>
          <w:color w:val="auto"/>
          <w:sz w:val="24"/>
        </w:rPr>
        <w:t>与钢支架固定时，应有相互间绝缘的防电化学腐蚀措施；</w:t>
      </w:r>
    </w:p>
    <w:p w14:paraId="3C2D419A"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h) 槽盒内的绝缘导线总截面面积(包括外护套)不应超过梯架、托盘和</w:t>
      </w:r>
      <w:proofErr w:type="gramStart"/>
      <w:r w:rsidRPr="00D14B87">
        <w:rPr>
          <w:rFonts w:ascii="宋体" w:hAnsi="宋体" w:hint="eastAsia"/>
          <w:color w:val="auto"/>
          <w:sz w:val="24"/>
        </w:rPr>
        <w:t>槽盒内</w:t>
      </w:r>
      <w:proofErr w:type="gramEnd"/>
      <w:r w:rsidRPr="00D14B87">
        <w:rPr>
          <w:rFonts w:ascii="宋体" w:hAnsi="宋体" w:hint="eastAsia"/>
          <w:color w:val="auto"/>
          <w:sz w:val="24"/>
        </w:rPr>
        <w:t>截面面积的40 ％，</w:t>
      </w:r>
      <w:proofErr w:type="gramStart"/>
      <w:r w:rsidRPr="00D14B87">
        <w:rPr>
          <w:rFonts w:ascii="宋体" w:hAnsi="宋体" w:hint="eastAsia"/>
          <w:color w:val="auto"/>
          <w:sz w:val="24"/>
        </w:rPr>
        <w:t>且载流导</w:t>
      </w:r>
      <w:proofErr w:type="gramEnd"/>
      <w:r w:rsidRPr="00D14B87">
        <w:rPr>
          <w:rFonts w:ascii="宋体" w:hAnsi="宋体" w:hint="eastAsia"/>
          <w:color w:val="auto"/>
          <w:sz w:val="24"/>
        </w:rPr>
        <w:t>体不宜超过30根；</w:t>
      </w:r>
      <w:proofErr w:type="gramStart"/>
      <w:r w:rsidRPr="00D14B87">
        <w:rPr>
          <w:rFonts w:ascii="宋体" w:hAnsi="宋体" w:hint="eastAsia"/>
          <w:color w:val="auto"/>
          <w:sz w:val="24"/>
        </w:rPr>
        <w:t>当控制</w:t>
      </w:r>
      <w:proofErr w:type="gramEnd"/>
      <w:r w:rsidRPr="00D14B87">
        <w:rPr>
          <w:rFonts w:ascii="宋体" w:hAnsi="宋体" w:hint="eastAsia"/>
          <w:color w:val="auto"/>
          <w:sz w:val="24"/>
        </w:rPr>
        <w:t>和信号等非电力线路敷设于同一梯架、托盘和</w:t>
      </w:r>
      <w:proofErr w:type="gramStart"/>
      <w:r w:rsidRPr="00D14B87">
        <w:rPr>
          <w:rFonts w:ascii="宋体" w:hAnsi="宋体" w:hint="eastAsia"/>
          <w:color w:val="auto"/>
          <w:sz w:val="24"/>
        </w:rPr>
        <w:t>槽盒内</w:t>
      </w:r>
      <w:proofErr w:type="gramEnd"/>
      <w:r w:rsidRPr="00D14B87">
        <w:rPr>
          <w:rFonts w:ascii="宋体" w:hAnsi="宋体" w:hint="eastAsia"/>
          <w:color w:val="auto"/>
          <w:sz w:val="24"/>
        </w:rPr>
        <w:t>时，绝缘导线的总截面面积不应超过槽盒内截面面积的50 ％；</w:t>
      </w:r>
    </w:p>
    <w:p w14:paraId="2F3A8A43"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i) 绝缘导线在梯架、托盘和</w:t>
      </w:r>
      <w:proofErr w:type="gramStart"/>
      <w:r w:rsidRPr="00D14B87">
        <w:rPr>
          <w:rFonts w:ascii="宋体" w:hAnsi="宋体" w:hint="eastAsia"/>
          <w:color w:val="auto"/>
          <w:sz w:val="24"/>
        </w:rPr>
        <w:t>槽盒内</w:t>
      </w:r>
      <w:proofErr w:type="gramEnd"/>
      <w:r w:rsidRPr="00D14B87">
        <w:rPr>
          <w:rFonts w:ascii="宋体" w:hAnsi="宋体" w:hint="eastAsia"/>
          <w:color w:val="auto"/>
          <w:sz w:val="24"/>
        </w:rPr>
        <w:t>的余量满足设计要求；</w:t>
      </w:r>
    </w:p>
    <w:p w14:paraId="73D6F398" w14:textId="4CB276A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 xml:space="preserve">j) </w:t>
      </w:r>
      <w:r w:rsidR="004B3094">
        <w:rPr>
          <w:rFonts w:ascii="宋体" w:hAnsi="宋体" w:hint="eastAsia"/>
          <w:color w:val="auto"/>
          <w:sz w:val="24"/>
        </w:rPr>
        <w:t>电缆支持与固定应满足</w:t>
      </w:r>
      <w:r w:rsidRPr="00D14B87">
        <w:rPr>
          <w:rFonts w:ascii="宋体" w:hAnsi="宋体" w:hint="eastAsia"/>
          <w:color w:val="auto"/>
          <w:sz w:val="24"/>
        </w:rPr>
        <w:t>7.4.1中6的要求；</w:t>
      </w:r>
    </w:p>
    <w:p w14:paraId="184C0475"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k) 梯架、托盘和</w:t>
      </w:r>
      <w:proofErr w:type="gramStart"/>
      <w:r w:rsidRPr="00D14B87">
        <w:rPr>
          <w:rFonts w:ascii="宋体" w:hAnsi="宋体" w:hint="eastAsia"/>
          <w:color w:val="auto"/>
          <w:sz w:val="24"/>
        </w:rPr>
        <w:t>槽盒</w:t>
      </w:r>
      <w:proofErr w:type="gramEnd"/>
      <w:r w:rsidRPr="00D14B87">
        <w:rPr>
          <w:rFonts w:ascii="宋体" w:hAnsi="宋体" w:hint="eastAsia"/>
          <w:color w:val="auto"/>
          <w:sz w:val="24"/>
        </w:rPr>
        <w:t>每节盖板首尾需固定，每隔1 m至少一个固定点；</w:t>
      </w:r>
    </w:p>
    <w:p w14:paraId="3753C842" w14:textId="327EF57E"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 xml:space="preserve">l) </w:t>
      </w:r>
      <w:r w:rsidR="004B3094">
        <w:rPr>
          <w:rFonts w:ascii="宋体" w:hAnsi="宋体" w:hint="eastAsia"/>
          <w:color w:val="auto"/>
          <w:sz w:val="24"/>
        </w:rPr>
        <w:t>防火封堵应满足</w:t>
      </w:r>
      <w:r w:rsidRPr="00D14B87">
        <w:rPr>
          <w:rFonts w:ascii="宋体" w:hAnsi="宋体" w:hint="eastAsia"/>
          <w:color w:val="auto"/>
          <w:sz w:val="24"/>
        </w:rPr>
        <w:t>7.4.1中7的要求。</w:t>
      </w:r>
    </w:p>
    <w:p w14:paraId="243657F5" w14:textId="43C7C3B9" w:rsidR="00D14B87" w:rsidRPr="00D14B87" w:rsidRDefault="00D14B87" w:rsidP="004B3094">
      <w:pPr>
        <w:spacing w:line="360" w:lineRule="auto"/>
        <w:ind w:firstLineChars="200" w:firstLine="480"/>
        <w:rPr>
          <w:rFonts w:ascii="宋体" w:hAnsi="宋体"/>
          <w:color w:val="auto"/>
          <w:sz w:val="24"/>
        </w:rPr>
      </w:pPr>
      <w:r w:rsidRPr="00D14B87">
        <w:rPr>
          <w:rFonts w:ascii="宋体" w:hAnsi="宋体" w:hint="eastAsia"/>
          <w:color w:val="auto"/>
          <w:sz w:val="24"/>
        </w:rPr>
        <w:t xml:space="preserve">3 </w:t>
      </w:r>
      <w:r w:rsidR="004B3094">
        <w:rPr>
          <w:rFonts w:ascii="宋体" w:hAnsi="宋体" w:hint="eastAsia"/>
          <w:color w:val="auto"/>
          <w:sz w:val="24"/>
        </w:rPr>
        <w:t>直埋敷设验收包括下列</w:t>
      </w:r>
      <w:r w:rsidRPr="00D14B87">
        <w:rPr>
          <w:rFonts w:ascii="宋体" w:hAnsi="宋体" w:hint="eastAsia"/>
          <w:color w:val="auto"/>
          <w:sz w:val="24"/>
        </w:rPr>
        <w:t>内容：</w:t>
      </w:r>
    </w:p>
    <w:p w14:paraId="53D90C86"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lastRenderedPageBreak/>
        <w:t>a) 直埋电缆敷设线路上有可能使电缆受到机械性损伤、化学作用、地下电流、振动、热影响、腐蚀物质、虫鼠等危害的地段，应采取保护措施；</w:t>
      </w:r>
    </w:p>
    <w:p w14:paraId="48C24533"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b) 电缆沟宽度及深度满足设计要求；</w:t>
      </w:r>
    </w:p>
    <w:p w14:paraId="5FE58B2B"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c) 直埋敷设的电缆，不应平行敷设于管道的正上方或正下方；高电压等级的电缆宜敷设在低电压等级电缆的下面；</w:t>
      </w:r>
    </w:p>
    <w:p w14:paraId="0418E211"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d) 电缆之间，电缆与其他管道、道路、建筑物等之间平行和交叉时的最小净距，应满足设计要求；</w:t>
      </w:r>
    </w:p>
    <w:p w14:paraId="49A559CD"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e) 直埋敷设的电缆与铁路、道路交叉时，应穿保护管，保护范围应满足设计要求；</w:t>
      </w:r>
    </w:p>
    <w:p w14:paraId="6772ED14"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f) 直埋敷设的电缆引入构筑物，在贯穿墙孔处应设置保护管，管口应实施防水封堵；</w:t>
      </w:r>
    </w:p>
    <w:p w14:paraId="3EFE0FC7"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g) 直埋敷设的电缆接头配置应满足设计要求；</w:t>
      </w:r>
    </w:p>
    <w:p w14:paraId="33B01445"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h) 电缆沟回填土土质应对电缆外护层无腐蚀性，回填料应分层夯实；</w:t>
      </w:r>
    </w:p>
    <w:p w14:paraId="05065FC8" w14:textId="77777777" w:rsidR="00D14B87" w:rsidRPr="00D14B87" w:rsidRDefault="00D14B87" w:rsidP="004B3094">
      <w:pPr>
        <w:spacing w:line="360" w:lineRule="auto"/>
        <w:ind w:left="360" w:firstLineChars="200" w:firstLine="480"/>
        <w:rPr>
          <w:rFonts w:ascii="宋体" w:hAnsi="宋体"/>
          <w:color w:val="auto"/>
          <w:sz w:val="24"/>
        </w:rPr>
      </w:pPr>
      <w:r w:rsidRPr="00D14B87">
        <w:rPr>
          <w:rFonts w:ascii="宋体" w:hAnsi="宋体" w:hint="eastAsia"/>
          <w:color w:val="auto"/>
          <w:sz w:val="24"/>
        </w:rPr>
        <w:t>i) 直埋电缆线路直线段每隔15 m～50 m处、转弯处、T形口、十字口、接头部位和进入建(构)筑物等处应设置明显的标志或标桩，位于城郊或空旷地带，沿电缆路径的直线间隔100 m，应设置明显的方位标志或标桩。</w:t>
      </w:r>
    </w:p>
    <w:p w14:paraId="60951E6C" w14:textId="77777777" w:rsidR="00D14B87" w:rsidRPr="00D14B87" w:rsidRDefault="00D14B87" w:rsidP="004B3094">
      <w:pPr>
        <w:spacing w:line="360" w:lineRule="auto"/>
        <w:ind w:firstLineChars="200" w:firstLine="480"/>
        <w:rPr>
          <w:rFonts w:ascii="宋体" w:hAnsi="宋体"/>
          <w:color w:val="auto"/>
          <w:sz w:val="24"/>
        </w:rPr>
      </w:pPr>
      <w:r w:rsidRPr="00D14B87">
        <w:rPr>
          <w:rFonts w:ascii="宋体" w:hAnsi="宋体" w:hint="eastAsia"/>
          <w:color w:val="auto"/>
          <w:sz w:val="24"/>
        </w:rPr>
        <w:t>4 电缆保护管内敷设验收包括以下内容：</w:t>
      </w:r>
    </w:p>
    <w:p w14:paraId="53BCF9DD" w14:textId="658CEA52" w:rsidR="00D14B87" w:rsidRPr="00D14B87" w:rsidRDefault="004B3094" w:rsidP="00FB419F">
      <w:pPr>
        <w:spacing w:line="360" w:lineRule="auto"/>
        <w:ind w:left="360" w:firstLineChars="200" w:firstLine="480"/>
        <w:rPr>
          <w:rFonts w:ascii="宋体" w:hAnsi="宋体"/>
          <w:color w:val="auto"/>
          <w:sz w:val="24"/>
        </w:rPr>
      </w:pPr>
      <w:r>
        <w:rPr>
          <w:rFonts w:ascii="宋体" w:hAnsi="宋体"/>
          <w:color w:val="auto"/>
          <w:sz w:val="24"/>
        </w:rPr>
        <w:t>a</w:t>
      </w:r>
      <w:r>
        <w:rPr>
          <w:rFonts w:ascii="宋体" w:hAnsi="宋体" w:hint="eastAsia"/>
          <w:color w:val="auto"/>
          <w:sz w:val="24"/>
        </w:rPr>
        <w:t xml:space="preserve">) </w:t>
      </w:r>
      <w:r w:rsidR="00D14B87" w:rsidRPr="00D14B87">
        <w:rPr>
          <w:rFonts w:ascii="宋体" w:hAnsi="宋体" w:hint="eastAsia"/>
          <w:color w:val="auto"/>
          <w:sz w:val="24"/>
        </w:rPr>
        <w:t>电缆保护管选材应满足设计要求，内壁应光滑无毛刺；</w:t>
      </w:r>
    </w:p>
    <w:p w14:paraId="13CA6AF4" w14:textId="095CDD79" w:rsidR="00D14B87" w:rsidRPr="00D14B87" w:rsidRDefault="004B3094" w:rsidP="00FB419F">
      <w:pPr>
        <w:spacing w:line="360" w:lineRule="auto"/>
        <w:ind w:left="360" w:firstLineChars="200" w:firstLine="480"/>
        <w:rPr>
          <w:rFonts w:ascii="宋体" w:hAnsi="宋体"/>
          <w:color w:val="auto"/>
          <w:sz w:val="24"/>
        </w:rPr>
      </w:pPr>
      <w:r>
        <w:rPr>
          <w:rFonts w:ascii="宋体" w:hAnsi="宋体" w:hint="eastAsia"/>
          <w:color w:val="auto"/>
          <w:sz w:val="24"/>
        </w:rPr>
        <w:t>b</w:t>
      </w:r>
      <w:r w:rsidR="00D14B87" w:rsidRPr="00D14B87">
        <w:rPr>
          <w:rFonts w:ascii="宋体" w:hAnsi="宋体" w:hint="eastAsia"/>
          <w:color w:val="auto"/>
          <w:sz w:val="24"/>
        </w:rPr>
        <w:t>) 采用穿管方式抑制对控制电缆的电气干扰时，应采用钢管；交流单芯电缆以单根穿管时，应采用分隔磁路的钢管；</w:t>
      </w:r>
    </w:p>
    <w:p w14:paraId="5775DA0C" w14:textId="6EB086F0" w:rsidR="00D14B87" w:rsidRPr="00D14B87" w:rsidRDefault="004B3094" w:rsidP="00FB419F">
      <w:pPr>
        <w:spacing w:line="360" w:lineRule="auto"/>
        <w:ind w:left="360" w:firstLineChars="200" w:firstLine="480"/>
        <w:rPr>
          <w:rFonts w:ascii="宋体" w:hAnsi="宋体"/>
          <w:color w:val="auto"/>
          <w:sz w:val="24"/>
        </w:rPr>
      </w:pPr>
      <w:r>
        <w:rPr>
          <w:rFonts w:ascii="宋体" w:hAnsi="宋体" w:hint="eastAsia"/>
          <w:color w:val="auto"/>
          <w:sz w:val="24"/>
        </w:rPr>
        <w:t>c</w:t>
      </w:r>
      <w:r w:rsidR="00D14B87" w:rsidRPr="00D14B87">
        <w:rPr>
          <w:rFonts w:ascii="宋体" w:hAnsi="宋体" w:hint="eastAsia"/>
          <w:color w:val="auto"/>
          <w:sz w:val="24"/>
        </w:rPr>
        <w:t>) 保护</w:t>
      </w:r>
      <w:proofErr w:type="gramStart"/>
      <w:r w:rsidR="00D14B87" w:rsidRPr="00D14B87">
        <w:rPr>
          <w:rFonts w:ascii="宋体" w:hAnsi="宋体" w:hint="eastAsia"/>
          <w:color w:val="auto"/>
          <w:sz w:val="24"/>
        </w:rPr>
        <w:t>管每管宜只</w:t>
      </w:r>
      <w:proofErr w:type="gramEnd"/>
      <w:r w:rsidR="00D14B87" w:rsidRPr="00D14B87">
        <w:rPr>
          <w:rFonts w:ascii="宋体" w:hAnsi="宋体" w:hint="eastAsia"/>
          <w:color w:val="auto"/>
          <w:sz w:val="24"/>
        </w:rPr>
        <w:t>穿1根电缆,管的内径不宜小于电缆外径或多根电缆包络外径的1.5倍，排管的管孔内径不宜小于75 mm；</w:t>
      </w:r>
    </w:p>
    <w:p w14:paraId="5F3ADC2B" w14:textId="723FAB4D" w:rsidR="00D14B87" w:rsidRPr="00D14B87" w:rsidRDefault="004B3094" w:rsidP="00FB419F">
      <w:pPr>
        <w:spacing w:line="360" w:lineRule="auto"/>
        <w:ind w:left="360" w:firstLineChars="200" w:firstLine="480"/>
        <w:rPr>
          <w:rFonts w:ascii="宋体" w:hAnsi="宋体"/>
          <w:color w:val="auto"/>
          <w:sz w:val="24"/>
        </w:rPr>
      </w:pPr>
      <w:r>
        <w:rPr>
          <w:rFonts w:ascii="宋体" w:hAnsi="宋体" w:hint="eastAsia"/>
          <w:color w:val="auto"/>
          <w:sz w:val="24"/>
        </w:rPr>
        <w:t>d</w:t>
      </w:r>
      <w:r w:rsidR="00D14B87" w:rsidRPr="00D14B87">
        <w:rPr>
          <w:rFonts w:ascii="宋体" w:hAnsi="宋体" w:hint="eastAsia"/>
          <w:color w:val="auto"/>
          <w:sz w:val="24"/>
        </w:rPr>
        <w:t>) 使用排管时，管路顶部土壤覆盖厚度不宜小于0.5 m,管孔端口应采取防止损伤电缆的处理措施；</w:t>
      </w:r>
    </w:p>
    <w:p w14:paraId="701D4758" w14:textId="612EDB19" w:rsidR="00D14B87" w:rsidRPr="00D14B87" w:rsidRDefault="004B3094" w:rsidP="00FB419F">
      <w:pPr>
        <w:spacing w:line="360" w:lineRule="auto"/>
        <w:ind w:left="360" w:firstLineChars="200" w:firstLine="480"/>
        <w:rPr>
          <w:rFonts w:ascii="宋体" w:hAnsi="宋体"/>
          <w:color w:val="auto"/>
          <w:sz w:val="24"/>
        </w:rPr>
      </w:pPr>
      <w:r>
        <w:rPr>
          <w:rFonts w:ascii="宋体" w:hAnsi="宋体" w:hint="eastAsia"/>
          <w:color w:val="auto"/>
          <w:sz w:val="24"/>
        </w:rPr>
        <w:t>e</w:t>
      </w:r>
      <w:r w:rsidR="00D14B87" w:rsidRPr="00D14B87">
        <w:rPr>
          <w:rFonts w:ascii="宋体" w:hAnsi="宋体" w:hint="eastAsia"/>
          <w:color w:val="auto"/>
          <w:sz w:val="24"/>
        </w:rPr>
        <w:t>) 电缆分支、接头处、管路方向较大改变或电缆从排管转入直埋处、和管路坡度较大且需防止电缆滑落的必要加强固定处，应设置工作井；</w:t>
      </w:r>
    </w:p>
    <w:p w14:paraId="2E46E020" w14:textId="3176F7F3" w:rsidR="00D14B87" w:rsidRPr="00D14B87" w:rsidRDefault="004B3094" w:rsidP="00FB419F">
      <w:pPr>
        <w:spacing w:line="360" w:lineRule="auto"/>
        <w:ind w:left="360" w:firstLineChars="200" w:firstLine="480"/>
        <w:rPr>
          <w:rFonts w:ascii="宋体" w:hAnsi="宋体"/>
          <w:color w:val="auto"/>
          <w:sz w:val="24"/>
        </w:rPr>
      </w:pPr>
      <w:r>
        <w:rPr>
          <w:rFonts w:ascii="宋体" w:hAnsi="宋体" w:hint="eastAsia"/>
          <w:color w:val="auto"/>
          <w:sz w:val="24"/>
        </w:rPr>
        <w:t>f</w:t>
      </w:r>
      <w:r w:rsidR="00D14B87" w:rsidRPr="00D14B87">
        <w:rPr>
          <w:rFonts w:ascii="宋体" w:hAnsi="宋体" w:hint="eastAsia"/>
          <w:color w:val="auto"/>
          <w:sz w:val="24"/>
        </w:rPr>
        <w:t>) 电缆穿管的位置及穿入管中电缆的数量应满足设计要求，交流单芯电缆不应单独穿入钢管内，电缆固定和管口封堵满足设计要求；</w:t>
      </w:r>
    </w:p>
    <w:p w14:paraId="7010E77D" w14:textId="3F845710" w:rsidR="00D14B87" w:rsidRPr="00D14B87" w:rsidRDefault="004B3094" w:rsidP="00FB419F">
      <w:pPr>
        <w:spacing w:line="360" w:lineRule="auto"/>
        <w:ind w:left="360" w:firstLineChars="200" w:firstLine="480"/>
        <w:rPr>
          <w:rFonts w:ascii="宋体" w:hAnsi="宋体"/>
          <w:color w:val="auto"/>
          <w:sz w:val="24"/>
        </w:rPr>
      </w:pPr>
      <w:r>
        <w:rPr>
          <w:rFonts w:ascii="宋体" w:hAnsi="宋体" w:hint="eastAsia"/>
          <w:color w:val="auto"/>
          <w:sz w:val="24"/>
        </w:rPr>
        <w:t>g</w:t>
      </w:r>
      <w:r w:rsidR="00D14B87" w:rsidRPr="00D14B87">
        <w:rPr>
          <w:rFonts w:ascii="宋体" w:hAnsi="宋体" w:hint="eastAsia"/>
          <w:color w:val="auto"/>
          <w:sz w:val="24"/>
        </w:rPr>
        <w:t>) 工作井中电缆管口防水措施满足设计要求；</w:t>
      </w:r>
    </w:p>
    <w:p w14:paraId="538DABA2" w14:textId="7D7D055B" w:rsidR="00D14B87" w:rsidRPr="00D14B87" w:rsidRDefault="004B3094" w:rsidP="00FB419F">
      <w:pPr>
        <w:spacing w:line="360" w:lineRule="auto"/>
        <w:ind w:left="360" w:firstLineChars="200" w:firstLine="480"/>
        <w:rPr>
          <w:rFonts w:ascii="宋体" w:hAnsi="宋体"/>
          <w:color w:val="auto"/>
          <w:sz w:val="24"/>
        </w:rPr>
      </w:pPr>
      <w:r>
        <w:rPr>
          <w:rFonts w:ascii="宋体" w:hAnsi="宋体" w:hint="eastAsia"/>
          <w:color w:val="auto"/>
          <w:sz w:val="24"/>
        </w:rPr>
        <w:lastRenderedPageBreak/>
        <w:t>h</w:t>
      </w:r>
      <w:r w:rsidR="00D14B87" w:rsidRPr="00D14B87">
        <w:rPr>
          <w:rFonts w:ascii="宋体" w:hAnsi="宋体" w:hint="eastAsia"/>
          <w:color w:val="auto"/>
          <w:sz w:val="24"/>
        </w:rPr>
        <w:t xml:space="preserve">) </w:t>
      </w:r>
      <w:r>
        <w:rPr>
          <w:rFonts w:ascii="宋体" w:hAnsi="宋体" w:hint="eastAsia"/>
          <w:color w:val="auto"/>
          <w:sz w:val="24"/>
        </w:rPr>
        <w:t>防火封堵应满足</w:t>
      </w:r>
      <w:r w:rsidR="00D14B87" w:rsidRPr="00D14B87">
        <w:rPr>
          <w:rFonts w:ascii="宋体" w:hAnsi="宋体" w:hint="eastAsia"/>
          <w:color w:val="auto"/>
          <w:sz w:val="24"/>
        </w:rPr>
        <w:t>7.4.1中7的要求。</w:t>
      </w:r>
    </w:p>
    <w:p w14:paraId="7CFE3E30" w14:textId="4A5DDA8A" w:rsidR="00D14B87" w:rsidRPr="00D14B87" w:rsidRDefault="00D14B87" w:rsidP="00FB419F">
      <w:pPr>
        <w:spacing w:line="360" w:lineRule="auto"/>
        <w:ind w:firstLineChars="200" w:firstLine="480"/>
        <w:rPr>
          <w:rFonts w:ascii="宋体" w:hAnsi="宋体"/>
          <w:color w:val="auto"/>
          <w:sz w:val="24"/>
        </w:rPr>
      </w:pPr>
      <w:r w:rsidRPr="00D14B87">
        <w:rPr>
          <w:rFonts w:ascii="宋体" w:hAnsi="宋体" w:hint="eastAsia"/>
          <w:color w:val="auto"/>
          <w:sz w:val="24"/>
        </w:rPr>
        <w:t xml:space="preserve">5 </w:t>
      </w:r>
      <w:r w:rsidR="00FB419F">
        <w:rPr>
          <w:rFonts w:ascii="宋体" w:hAnsi="宋体" w:hint="eastAsia"/>
          <w:color w:val="auto"/>
          <w:sz w:val="24"/>
        </w:rPr>
        <w:t>电缆构筑物中敷设验收包括下列</w:t>
      </w:r>
      <w:r w:rsidRPr="00D14B87">
        <w:rPr>
          <w:rFonts w:ascii="宋体" w:hAnsi="宋体" w:hint="eastAsia"/>
          <w:color w:val="auto"/>
          <w:sz w:val="24"/>
        </w:rPr>
        <w:t>内容：</w:t>
      </w:r>
    </w:p>
    <w:p w14:paraId="40A4BD8F" w14:textId="77777777" w:rsidR="00D14B87" w:rsidRPr="00D14B87" w:rsidRDefault="00D14B87" w:rsidP="00FB419F">
      <w:pPr>
        <w:spacing w:line="360" w:lineRule="auto"/>
        <w:ind w:left="360" w:firstLineChars="200" w:firstLine="480"/>
        <w:rPr>
          <w:rFonts w:ascii="宋体" w:hAnsi="宋体"/>
          <w:color w:val="auto"/>
          <w:sz w:val="24"/>
        </w:rPr>
      </w:pPr>
      <w:r w:rsidRPr="00D14B87">
        <w:rPr>
          <w:rFonts w:ascii="宋体" w:hAnsi="宋体" w:hint="eastAsia"/>
          <w:color w:val="auto"/>
          <w:sz w:val="24"/>
        </w:rPr>
        <w:t>a) 电力电缆和控制电缆不宜配置在同一层支架上；</w:t>
      </w:r>
    </w:p>
    <w:p w14:paraId="0B08F630" w14:textId="77777777" w:rsidR="00D14B87" w:rsidRPr="00D14B87" w:rsidRDefault="00D14B87" w:rsidP="00FB419F">
      <w:pPr>
        <w:spacing w:line="360" w:lineRule="auto"/>
        <w:ind w:left="360" w:firstLineChars="200" w:firstLine="480"/>
        <w:rPr>
          <w:rFonts w:ascii="宋体" w:hAnsi="宋体"/>
          <w:color w:val="auto"/>
          <w:sz w:val="24"/>
        </w:rPr>
      </w:pPr>
      <w:r w:rsidRPr="00D14B87">
        <w:rPr>
          <w:rFonts w:ascii="宋体" w:hAnsi="宋体" w:hint="eastAsia"/>
          <w:color w:val="auto"/>
          <w:sz w:val="24"/>
        </w:rPr>
        <w:t>b) 高低压电力电缆，强电、弱电控制电缆应按顺序分层配置，宜由上而下配置；但在含有35 kV以上高压电缆引入盘柜时，可由下而上配置；</w:t>
      </w:r>
    </w:p>
    <w:p w14:paraId="71D93DBE" w14:textId="77777777" w:rsidR="00D14B87" w:rsidRPr="00D14B87" w:rsidRDefault="00D14B87" w:rsidP="00FB419F">
      <w:pPr>
        <w:spacing w:line="360" w:lineRule="auto"/>
        <w:ind w:left="360" w:firstLineChars="200" w:firstLine="480"/>
        <w:rPr>
          <w:rFonts w:ascii="宋体" w:hAnsi="宋体"/>
          <w:color w:val="auto"/>
          <w:sz w:val="24"/>
        </w:rPr>
      </w:pPr>
      <w:r w:rsidRPr="00D14B87">
        <w:rPr>
          <w:rFonts w:ascii="宋体" w:hAnsi="宋体" w:hint="eastAsia"/>
          <w:color w:val="auto"/>
          <w:sz w:val="24"/>
        </w:rPr>
        <w:t>c) 并列敷设的电缆净距应满足设计要求；</w:t>
      </w:r>
    </w:p>
    <w:p w14:paraId="3622859B" w14:textId="77777777" w:rsidR="00D14B87" w:rsidRPr="00D14B87" w:rsidRDefault="00D14B87" w:rsidP="00FB419F">
      <w:pPr>
        <w:spacing w:line="360" w:lineRule="auto"/>
        <w:ind w:left="360" w:firstLineChars="200" w:firstLine="480"/>
        <w:rPr>
          <w:rFonts w:ascii="宋体" w:hAnsi="宋体"/>
          <w:color w:val="auto"/>
          <w:sz w:val="24"/>
        </w:rPr>
      </w:pPr>
      <w:r w:rsidRPr="00D14B87">
        <w:rPr>
          <w:rFonts w:ascii="宋体" w:hAnsi="宋体" w:hint="eastAsia"/>
          <w:color w:val="auto"/>
          <w:sz w:val="24"/>
        </w:rPr>
        <w:t>d) 控制电缆敷设在普通支架上时，不宜超过两层，桥架上不宜超过三层；</w:t>
      </w:r>
    </w:p>
    <w:p w14:paraId="656C4E38" w14:textId="77777777" w:rsidR="00D14B87" w:rsidRPr="00D14B87" w:rsidRDefault="00D14B87" w:rsidP="00FB419F">
      <w:pPr>
        <w:spacing w:line="360" w:lineRule="auto"/>
        <w:ind w:left="360" w:firstLineChars="200" w:firstLine="480"/>
        <w:rPr>
          <w:rFonts w:ascii="宋体" w:hAnsi="宋体"/>
          <w:color w:val="auto"/>
          <w:sz w:val="24"/>
        </w:rPr>
      </w:pPr>
      <w:r w:rsidRPr="00D14B87">
        <w:rPr>
          <w:rFonts w:ascii="宋体" w:hAnsi="宋体" w:hint="eastAsia"/>
          <w:color w:val="auto"/>
          <w:sz w:val="24"/>
        </w:rPr>
        <w:t>e) 交流三芯电力电缆敷设在普通支吊架上时，不宜超过一层，桥架上不宜超过两层；</w:t>
      </w:r>
    </w:p>
    <w:p w14:paraId="07019C0E" w14:textId="77777777" w:rsidR="00D14B87" w:rsidRPr="00D14B87" w:rsidRDefault="00D14B87" w:rsidP="00FB419F">
      <w:pPr>
        <w:spacing w:line="360" w:lineRule="auto"/>
        <w:ind w:left="360" w:firstLineChars="200" w:firstLine="480"/>
        <w:rPr>
          <w:rFonts w:ascii="宋体" w:hAnsi="宋体"/>
          <w:color w:val="auto"/>
          <w:sz w:val="24"/>
        </w:rPr>
      </w:pPr>
      <w:r w:rsidRPr="00D14B87">
        <w:rPr>
          <w:rFonts w:ascii="宋体" w:hAnsi="宋体" w:hint="eastAsia"/>
          <w:color w:val="auto"/>
          <w:sz w:val="24"/>
        </w:rPr>
        <w:t>f) 交流单芯电力电缆应敷设在同侧支架上，并应限位、固定；</w:t>
      </w:r>
    </w:p>
    <w:p w14:paraId="63CC732A" w14:textId="77777777" w:rsidR="00D14B87" w:rsidRPr="00D14B87" w:rsidRDefault="00D14B87" w:rsidP="00FB419F">
      <w:pPr>
        <w:spacing w:line="360" w:lineRule="auto"/>
        <w:ind w:left="360" w:firstLineChars="200" w:firstLine="480"/>
        <w:rPr>
          <w:rFonts w:ascii="宋体" w:hAnsi="宋体"/>
          <w:color w:val="auto"/>
          <w:sz w:val="24"/>
        </w:rPr>
      </w:pPr>
      <w:r w:rsidRPr="00D14B87">
        <w:rPr>
          <w:rFonts w:ascii="宋体" w:hAnsi="宋体" w:hint="eastAsia"/>
          <w:color w:val="auto"/>
          <w:sz w:val="24"/>
        </w:rPr>
        <w:t>g) 电缆与热力管道、热力设备之间的净距，平行时不应小于1 m，交叉时不应小于0.5 m，当受条件限制时，应采取隔热保护措施。电缆通道应避开锅炉的观察孔和制粉系统的防爆门；当受条件限制时，应采取穿管或</w:t>
      </w:r>
      <w:proofErr w:type="gramStart"/>
      <w:r w:rsidRPr="00D14B87">
        <w:rPr>
          <w:rFonts w:ascii="宋体" w:hAnsi="宋体" w:hint="eastAsia"/>
          <w:color w:val="auto"/>
          <w:sz w:val="24"/>
        </w:rPr>
        <w:t>封闭槽盒等</w:t>
      </w:r>
      <w:proofErr w:type="gramEnd"/>
      <w:r w:rsidRPr="00D14B87">
        <w:rPr>
          <w:rFonts w:ascii="宋体" w:hAnsi="宋体" w:hint="eastAsia"/>
          <w:color w:val="auto"/>
          <w:sz w:val="24"/>
        </w:rPr>
        <w:t>隔热防火措施。电缆不得平行敷设于热力设备和热力管道的上部；</w:t>
      </w:r>
    </w:p>
    <w:p w14:paraId="356B074C" w14:textId="775A407F" w:rsidR="00D14B87" w:rsidRPr="00D14B87" w:rsidRDefault="00D14B87" w:rsidP="00FB419F">
      <w:pPr>
        <w:spacing w:line="360" w:lineRule="auto"/>
        <w:ind w:left="360" w:firstLineChars="200" w:firstLine="480"/>
        <w:rPr>
          <w:rFonts w:ascii="宋体" w:hAnsi="宋体"/>
          <w:color w:val="auto"/>
          <w:sz w:val="24"/>
        </w:rPr>
      </w:pPr>
      <w:r w:rsidRPr="00D14B87">
        <w:rPr>
          <w:rFonts w:ascii="宋体" w:hAnsi="宋体" w:hint="eastAsia"/>
          <w:color w:val="auto"/>
          <w:sz w:val="24"/>
        </w:rPr>
        <w:t xml:space="preserve">h) </w:t>
      </w:r>
      <w:r w:rsidR="00FB419F">
        <w:rPr>
          <w:rFonts w:ascii="宋体" w:hAnsi="宋体" w:hint="eastAsia"/>
          <w:color w:val="auto"/>
          <w:sz w:val="24"/>
        </w:rPr>
        <w:t>电缆支持与固定应满足</w:t>
      </w:r>
      <w:r w:rsidRPr="00D14B87">
        <w:rPr>
          <w:rFonts w:ascii="宋体" w:hAnsi="宋体" w:hint="eastAsia"/>
          <w:color w:val="auto"/>
          <w:sz w:val="24"/>
        </w:rPr>
        <w:t>7.4.1中6的要求；</w:t>
      </w:r>
    </w:p>
    <w:p w14:paraId="6603BDCE" w14:textId="59712891" w:rsidR="00D14B87" w:rsidRPr="00D14B87" w:rsidRDefault="00D14B87" w:rsidP="00FB419F">
      <w:pPr>
        <w:spacing w:line="360" w:lineRule="auto"/>
        <w:ind w:left="360" w:firstLineChars="200" w:firstLine="480"/>
        <w:rPr>
          <w:rFonts w:ascii="宋体" w:hAnsi="宋体"/>
          <w:color w:val="auto"/>
          <w:sz w:val="24"/>
        </w:rPr>
      </w:pPr>
      <w:r w:rsidRPr="00D14B87">
        <w:rPr>
          <w:rFonts w:ascii="宋体" w:hAnsi="宋体" w:hint="eastAsia"/>
          <w:color w:val="auto"/>
          <w:sz w:val="24"/>
        </w:rPr>
        <w:t xml:space="preserve">i) </w:t>
      </w:r>
      <w:r w:rsidR="00FB419F">
        <w:rPr>
          <w:rFonts w:ascii="宋体" w:hAnsi="宋体" w:hint="eastAsia"/>
          <w:color w:val="auto"/>
          <w:sz w:val="24"/>
        </w:rPr>
        <w:t>防火封堵应满足</w:t>
      </w:r>
      <w:r w:rsidRPr="00D14B87">
        <w:rPr>
          <w:rFonts w:ascii="宋体" w:hAnsi="宋体" w:hint="eastAsia"/>
          <w:color w:val="auto"/>
          <w:sz w:val="24"/>
        </w:rPr>
        <w:t>7.4.1中7的要求。</w:t>
      </w:r>
    </w:p>
    <w:p w14:paraId="389587D0" w14:textId="77777777" w:rsidR="00D14B87" w:rsidRPr="00D14B87" w:rsidRDefault="00D14B87" w:rsidP="004B3094">
      <w:pPr>
        <w:spacing w:line="360" w:lineRule="auto"/>
        <w:ind w:firstLineChars="200" w:firstLine="480"/>
        <w:rPr>
          <w:rFonts w:ascii="宋体" w:hAnsi="宋体"/>
          <w:color w:val="auto"/>
          <w:sz w:val="24"/>
        </w:rPr>
      </w:pPr>
      <w:r w:rsidRPr="00D14B87">
        <w:rPr>
          <w:rFonts w:ascii="宋体" w:hAnsi="宋体" w:hint="eastAsia"/>
          <w:color w:val="auto"/>
          <w:sz w:val="24"/>
        </w:rPr>
        <w:t>6 电缆的支持与固定验收包括以下内容：</w:t>
      </w:r>
    </w:p>
    <w:p w14:paraId="5B8819B1"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a) 电缆明敷时，应沿全长采用电缆支架、桥架、挂钩或吊绳等支持与固定。最大跨距应满足设计要求；</w:t>
      </w:r>
    </w:p>
    <w:p w14:paraId="0F4E810F"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b) 直接支持电缆的普通支架(臂式支架)、吊架的允许跨距应满足设计要求；</w:t>
      </w:r>
    </w:p>
    <w:p w14:paraId="51B9C330"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c) 固定电缆用的夹具、扎带、捆绳或支托件等部件，应表面平滑、具有足够的机械强度和适合使用环境的耐久性；</w:t>
      </w:r>
    </w:p>
    <w:p w14:paraId="5E81DEC1"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d) 电缆固定用部件选择应满足设计要求，不应采用铁丝直接捆扎电缆；</w:t>
      </w:r>
    </w:p>
    <w:p w14:paraId="374B758B"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e) 通信线缆敷设应自然平直布放，不应交叉缠绕、打圈，牵引力均衡；</w:t>
      </w:r>
    </w:p>
    <w:p w14:paraId="64E930C2"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f)通信线缆接续点和终端应进行统一编号、设置永久标识，线缆两端、检修孔等位置应设置标签；</w:t>
      </w:r>
    </w:p>
    <w:p w14:paraId="61006575"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g) 电缆的弯曲半径应满足设计要求。</w:t>
      </w:r>
    </w:p>
    <w:p w14:paraId="67411151" w14:textId="5E2822CE" w:rsidR="00D14B87" w:rsidRPr="00D14B87" w:rsidRDefault="00D14B87" w:rsidP="004B3094">
      <w:pPr>
        <w:spacing w:line="360" w:lineRule="auto"/>
        <w:ind w:firstLineChars="200" w:firstLine="480"/>
        <w:rPr>
          <w:rFonts w:ascii="宋体" w:hAnsi="宋体"/>
          <w:color w:val="auto"/>
          <w:sz w:val="24"/>
        </w:rPr>
      </w:pPr>
      <w:r w:rsidRPr="00D14B87">
        <w:rPr>
          <w:rFonts w:ascii="宋体" w:hAnsi="宋体" w:hint="eastAsia"/>
          <w:color w:val="auto"/>
          <w:sz w:val="24"/>
        </w:rPr>
        <w:lastRenderedPageBreak/>
        <w:t xml:space="preserve">7 </w:t>
      </w:r>
      <w:r w:rsidR="002143EA">
        <w:rPr>
          <w:rFonts w:ascii="宋体" w:hAnsi="宋体" w:hint="eastAsia"/>
          <w:color w:val="auto"/>
          <w:sz w:val="24"/>
        </w:rPr>
        <w:t>防火封堵验收包括下列</w:t>
      </w:r>
      <w:r w:rsidRPr="00D14B87">
        <w:rPr>
          <w:rFonts w:ascii="宋体" w:hAnsi="宋体" w:hint="eastAsia"/>
          <w:color w:val="auto"/>
          <w:sz w:val="24"/>
        </w:rPr>
        <w:t>内容：</w:t>
      </w:r>
    </w:p>
    <w:p w14:paraId="46424C22"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a) 电缆构筑物中电缆引至电气柜、盘或控制屏、台的开孔部位，电缆贯穿隔墙、楼板的孔洞处，工作井中电缆管孔等均应实施防火封堵；</w:t>
      </w:r>
    </w:p>
    <w:p w14:paraId="786F89EB"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b) 在电缆沟、隧道及架空桥架中设置防火墙或</w:t>
      </w:r>
      <w:proofErr w:type="gramStart"/>
      <w:r w:rsidRPr="00D14B87">
        <w:rPr>
          <w:rFonts w:ascii="宋体" w:hAnsi="宋体" w:hint="eastAsia"/>
          <w:color w:val="auto"/>
          <w:sz w:val="24"/>
        </w:rPr>
        <w:t>阻火段应</w:t>
      </w:r>
      <w:proofErr w:type="gramEnd"/>
      <w:r w:rsidRPr="00D14B87">
        <w:rPr>
          <w:rFonts w:ascii="宋体" w:hAnsi="宋体" w:hint="eastAsia"/>
          <w:color w:val="auto"/>
          <w:sz w:val="24"/>
        </w:rPr>
        <w:t>满足设计要求；</w:t>
      </w:r>
    </w:p>
    <w:p w14:paraId="6A0AE6D8"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c) 与电力电缆同通道敷设的控制电缆、非阻燃通信光缆，应采取穿入</w:t>
      </w:r>
      <w:proofErr w:type="gramStart"/>
      <w:r w:rsidRPr="00D14B87">
        <w:rPr>
          <w:rFonts w:ascii="宋体" w:hAnsi="宋体" w:hint="eastAsia"/>
          <w:color w:val="auto"/>
          <w:sz w:val="24"/>
        </w:rPr>
        <w:t>阻燃管</w:t>
      </w:r>
      <w:proofErr w:type="gramEnd"/>
      <w:r w:rsidRPr="00D14B87">
        <w:rPr>
          <w:rFonts w:ascii="宋体" w:hAnsi="宋体" w:hint="eastAsia"/>
          <w:color w:val="auto"/>
          <w:sz w:val="24"/>
        </w:rPr>
        <w:t>或耐火电缆槽盒，或采取在电力电缆和控制电缆之间设置防火封堵板材；</w:t>
      </w:r>
    </w:p>
    <w:p w14:paraId="3F46CAA7"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d) 在电缆竖井中，宜按每隔7 m或建(构)筑物楼层设置防火封堵；</w:t>
      </w:r>
    </w:p>
    <w:p w14:paraId="19D94EDF"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e) 防火封堵、防火墙和</w:t>
      </w:r>
      <w:proofErr w:type="gramStart"/>
      <w:r w:rsidRPr="00D14B87">
        <w:rPr>
          <w:rFonts w:ascii="宋体" w:hAnsi="宋体" w:hint="eastAsia"/>
          <w:color w:val="auto"/>
          <w:sz w:val="24"/>
        </w:rPr>
        <w:t>阻火</w:t>
      </w:r>
      <w:proofErr w:type="gramEnd"/>
      <w:r w:rsidRPr="00D14B87">
        <w:rPr>
          <w:rFonts w:ascii="宋体" w:hAnsi="宋体" w:hint="eastAsia"/>
          <w:color w:val="auto"/>
          <w:sz w:val="24"/>
        </w:rPr>
        <w:t>段等防火封堵组件的耐火极限不应低于贯穿部位构件(如建筑物墙、楼板等)的耐火极限，且不应低于1 h，其燃烧性能、理化性能和耐火性能应符合GB 23864的规定，测试工况应与实际使用工况一致；</w:t>
      </w:r>
    </w:p>
    <w:p w14:paraId="40B3918F"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f) 非阻燃电缆用于明敷时，在火灾概率较高、灾害影响较大的场所，采用明</w:t>
      </w:r>
      <w:proofErr w:type="gramStart"/>
      <w:r w:rsidRPr="00D14B87">
        <w:rPr>
          <w:rFonts w:ascii="宋体" w:hAnsi="宋体" w:hint="eastAsia"/>
          <w:color w:val="auto"/>
          <w:sz w:val="24"/>
        </w:rPr>
        <w:t>敷方式</w:t>
      </w:r>
      <w:proofErr w:type="gramEnd"/>
      <w:r w:rsidRPr="00D14B87">
        <w:rPr>
          <w:rFonts w:ascii="宋体" w:hAnsi="宋体" w:hint="eastAsia"/>
          <w:color w:val="auto"/>
          <w:sz w:val="24"/>
        </w:rPr>
        <w:t>的电缆选择应满足设计要求；</w:t>
      </w:r>
    </w:p>
    <w:p w14:paraId="43E3FEE7"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g) 阻燃电缆的选用应满足设计要求；</w:t>
      </w:r>
    </w:p>
    <w:p w14:paraId="1CB6C999"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h) 在外部火势作用一定时间内需维持通电的下列场所或回路，明敷的电缆应实施防火分隔或采用耐火电缆；</w:t>
      </w:r>
    </w:p>
    <w:p w14:paraId="2B60B8B7"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i) 在安全性要求较高的电缆密集场所或封闭通道中，应配备适用于环境的可靠动作的火灾自动探测报警装置；</w:t>
      </w:r>
    </w:p>
    <w:p w14:paraId="389B1EEB"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j) 用于防火分隔的材料产品应满足设计要求。</w:t>
      </w:r>
    </w:p>
    <w:p w14:paraId="78633461" w14:textId="27FD5E36" w:rsidR="00D14B87" w:rsidRPr="00D14B87" w:rsidRDefault="002143EA" w:rsidP="00D14B87">
      <w:pPr>
        <w:spacing w:line="360" w:lineRule="auto"/>
        <w:rPr>
          <w:rFonts w:ascii="宋体" w:hAnsi="宋体"/>
          <w:color w:val="auto"/>
          <w:sz w:val="24"/>
        </w:rPr>
      </w:pPr>
      <w:r w:rsidRPr="002143EA">
        <w:rPr>
          <w:rFonts w:ascii="宋体" w:hAnsi="宋体" w:hint="eastAsia"/>
          <w:b/>
          <w:color w:val="auto"/>
          <w:sz w:val="24"/>
        </w:rPr>
        <w:t>7.4.2</w:t>
      </w:r>
      <w:r w:rsidR="00D14B87" w:rsidRPr="002143EA">
        <w:rPr>
          <w:rFonts w:ascii="宋体" w:hAnsi="宋体" w:hint="eastAsia"/>
          <w:b/>
          <w:color w:val="auto"/>
          <w:sz w:val="24"/>
        </w:rPr>
        <w:tab/>
      </w:r>
      <w:r>
        <w:rPr>
          <w:rFonts w:ascii="宋体" w:hAnsi="宋体" w:hint="eastAsia"/>
          <w:color w:val="auto"/>
          <w:sz w:val="24"/>
        </w:rPr>
        <w:t>光伏电缆接线验收包括下列</w:t>
      </w:r>
      <w:r w:rsidR="00D14B87" w:rsidRPr="00D14B87">
        <w:rPr>
          <w:rFonts w:ascii="宋体" w:hAnsi="宋体" w:hint="eastAsia"/>
          <w:color w:val="auto"/>
          <w:sz w:val="24"/>
        </w:rPr>
        <w:t>内容：</w:t>
      </w:r>
    </w:p>
    <w:p w14:paraId="10DD64D4" w14:textId="7C9AAD01" w:rsidR="00D14B87" w:rsidRPr="00D14B87" w:rsidRDefault="002143EA" w:rsidP="002143EA">
      <w:pPr>
        <w:spacing w:line="360" w:lineRule="auto"/>
        <w:ind w:firstLineChars="200" w:firstLine="480"/>
        <w:rPr>
          <w:rFonts w:ascii="宋体" w:hAnsi="宋体"/>
          <w:color w:val="auto"/>
          <w:sz w:val="24"/>
        </w:rPr>
      </w:pPr>
      <w:r>
        <w:rPr>
          <w:rFonts w:ascii="宋体" w:hAnsi="宋体" w:hint="eastAsia"/>
          <w:color w:val="auto"/>
          <w:sz w:val="24"/>
        </w:rPr>
        <w:t>1</w:t>
      </w:r>
      <w:r w:rsidR="00D14B87" w:rsidRPr="00D14B87">
        <w:rPr>
          <w:rFonts w:ascii="宋体" w:hAnsi="宋体" w:hint="eastAsia"/>
          <w:color w:val="auto"/>
          <w:sz w:val="24"/>
        </w:rPr>
        <w:t xml:space="preserve"> 光伏组件之间连接线应避免承受外力，并进行绑扎固定，整齐、美观；</w:t>
      </w:r>
    </w:p>
    <w:p w14:paraId="1871C899" w14:textId="54EC0C61" w:rsidR="00D14B87" w:rsidRPr="00D14B87" w:rsidRDefault="002143EA" w:rsidP="002143EA">
      <w:pPr>
        <w:spacing w:line="360" w:lineRule="auto"/>
        <w:ind w:firstLineChars="200" w:firstLine="480"/>
        <w:rPr>
          <w:rFonts w:ascii="宋体" w:hAnsi="宋体"/>
          <w:color w:val="auto"/>
          <w:sz w:val="24"/>
        </w:rPr>
      </w:pPr>
      <w:r>
        <w:rPr>
          <w:rFonts w:ascii="宋体" w:hAnsi="宋体" w:hint="eastAsia"/>
          <w:color w:val="auto"/>
          <w:sz w:val="24"/>
        </w:rPr>
        <w:t>2</w:t>
      </w:r>
      <w:r w:rsidR="00D14B87" w:rsidRPr="00D14B87">
        <w:rPr>
          <w:rFonts w:ascii="宋体" w:hAnsi="宋体" w:hint="eastAsia"/>
          <w:color w:val="auto"/>
          <w:sz w:val="24"/>
        </w:rPr>
        <w:t xml:space="preserve"> 方阵间的跨接线</w:t>
      </w:r>
      <w:proofErr w:type="gramStart"/>
      <w:r w:rsidR="00D14B87" w:rsidRPr="00D14B87">
        <w:rPr>
          <w:rFonts w:ascii="宋体" w:hAnsi="宋体" w:hint="eastAsia"/>
          <w:color w:val="auto"/>
          <w:sz w:val="24"/>
        </w:rPr>
        <w:t>缆</w:t>
      </w:r>
      <w:proofErr w:type="gramEnd"/>
      <w:r w:rsidR="00D14B87" w:rsidRPr="00D14B87">
        <w:rPr>
          <w:rFonts w:ascii="宋体" w:hAnsi="宋体" w:hint="eastAsia"/>
          <w:color w:val="auto"/>
          <w:sz w:val="24"/>
        </w:rPr>
        <w:t>应穿管进行保护；</w:t>
      </w:r>
    </w:p>
    <w:p w14:paraId="6029562B" w14:textId="4D8D9433" w:rsidR="00D14B87" w:rsidRPr="00D14B87" w:rsidRDefault="002143EA" w:rsidP="002143EA">
      <w:pPr>
        <w:spacing w:line="360" w:lineRule="auto"/>
        <w:ind w:firstLineChars="200" w:firstLine="480"/>
        <w:rPr>
          <w:rFonts w:ascii="宋体" w:hAnsi="宋体"/>
          <w:color w:val="auto"/>
          <w:sz w:val="24"/>
        </w:rPr>
      </w:pPr>
      <w:r>
        <w:rPr>
          <w:rFonts w:ascii="宋体" w:hAnsi="宋体" w:hint="eastAsia"/>
          <w:color w:val="auto"/>
          <w:sz w:val="24"/>
        </w:rPr>
        <w:t xml:space="preserve">3 </w:t>
      </w:r>
      <w:r w:rsidR="00D14B87" w:rsidRPr="00D14B87">
        <w:rPr>
          <w:rFonts w:ascii="宋体" w:hAnsi="宋体" w:hint="eastAsia"/>
          <w:color w:val="auto"/>
          <w:sz w:val="24"/>
        </w:rPr>
        <w:t>保护管横跨方阵，管的两头应采用钢丝扎带固定在龙骨上；</w:t>
      </w:r>
    </w:p>
    <w:p w14:paraId="2CDB9F7E" w14:textId="47788D79" w:rsidR="00D14B87" w:rsidRPr="00D14B87" w:rsidRDefault="002143EA" w:rsidP="002143EA">
      <w:pPr>
        <w:spacing w:line="360" w:lineRule="auto"/>
        <w:ind w:firstLineChars="200" w:firstLine="480"/>
        <w:rPr>
          <w:rFonts w:ascii="宋体" w:hAnsi="宋体"/>
          <w:color w:val="auto"/>
          <w:sz w:val="24"/>
        </w:rPr>
      </w:pPr>
      <w:r>
        <w:rPr>
          <w:rFonts w:ascii="宋体" w:hAnsi="宋体" w:hint="eastAsia"/>
          <w:color w:val="auto"/>
          <w:sz w:val="24"/>
        </w:rPr>
        <w:t>4</w:t>
      </w:r>
      <w:r w:rsidR="00D14B87" w:rsidRPr="00D14B87">
        <w:rPr>
          <w:rFonts w:ascii="宋体" w:hAnsi="宋体" w:hint="eastAsia"/>
          <w:color w:val="auto"/>
          <w:sz w:val="24"/>
        </w:rPr>
        <w:t xml:space="preserve"> 光伏连接器部件应安装牢固，插接到位；</w:t>
      </w:r>
    </w:p>
    <w:p w14:paraId="00825F85" w14:textId="76D831F2" w:rsidR="00D14B87" w:rsidRPr="00D14B87" w:rsidRDefault="002143EA" w:rsidP="002143EA">
      <w:pPr>
        <w:spacing w:line="360" w:lineRule="auto"/>
        <w:ind w:firstLineChars="200" w:firstLine="480"/>
        <w:rPr>
          <w:rFonts w:ascii="宋体" w:hAnsi="宋体"/>
          <w:color w:val="auto"/>
          <w:sz w:val="24"/>
        </w:rPr>
      </w:pPr>
      <w:r>
        <w:rPr>
          <w:rFonts w:ascii="宋体" w:hAnsi="宋体" w:hint="eastAsia"/>
          <w:color w:val="auto"/>
          <w:sz w:val="24"/>
        </w:rPr>
        <w:t>5</w:t>
      </w:r>
      <w:r w:rsidR="00D14B87" w:rsidRPr="00D14B87">
        <w:rPr>
          <w:rFonts w:ascii="宋体" w:hAnsi="宋体" w:hint="eastAsia"/>
          <w:color w:val="auto"/>
          <w:sz w:val="24"/>
        </w:rPr>
        <w:t xml:space="preserve"> 光伏连接器不得散落贴在屋面上；</w:t>
      </w:r>
    </w:p>
    <w:p w14:paraId="24973461" w14:textId="5F010CB2" w:rsidR="00D14B87" w:rsidRPr="00D14B87" w:rsidRDefault="002143EA" w:rsidP="002143EA">
      <w:pPr>
        <w:spacing w:line="360" w:lineRule="auto"/>
        <w:ind w:firstLineChars="200" w:firstLine="480"/>
        <w:rPr>
          <w:rFonts w:ascii="宋体" w:hAnsi="宋体"/>
          <w:color w:val="auto"/>
          <w:sz w:val="24"/>
        </w:rPr>
      </w:pPr>
      <w:r>
        <w:rPr>
          <w:rFonts w:ascii="宋体" w:hAnsi="宋体" w:hint="eastAsia"/>
          <w:color w:val="auto"/>
          <w:sz w:val="24"/>
        </w:rPr>
        <w:t>6</w:t>
      </w:r>
      <w:r w:rsidR="00D14B87" w:rsidRPr="00D14B87">
        <w:rPr>
          <w:rFonts w:ascii="宋体" w:hAnsi="宋体" w:hint="eastAsia"/>
          <w:color w:val="auto"/>
          <w:sz w:val="24"/>
        </w:rPr>
        <w:t xml:space="preserve"> 光伏连接器不得放置于光伏组件缝隙</w:t>
      </w:r>
      <w:proofErr w:type="gramStart"/>
      <w:r w:rsidR="00D14B87" w:rsidRPr="00D14B87">
        <w:rPr>
          <w:rFonts w:ascii="宋体" w:hAnsi="宋体" w:hint="eastAsia"/>
          <w:color w:val="auto"/>
          <w:sz w:val="24"/>
        </w:rPr>
        <w:t>不</w:t>
      </w:r>
      <w:proofErr w:type="gramEnd"/>
      <w:r w:rsidR="00D14B87" w:rsidRPr="00D14B87">
        <w:rPr>
          <w:rFonts w:ascii="宋体" w:hAnsi="宋体" w:hint="eastAsia"/>
          <w:color w:val="auto"/>
          <w:sz w:val="24"/>
        </w:rPr>
        <w:t>避雨的位置；</w:t>
      </w:r>
    </w:p>
    <w:p w14:paraId="57C13685" w14:textId="47B58539" w:rsidR="00D14B87" w:rsidRPr="00D14B87" w:rsidRDefault="002143EA" w:rsidP="002143EA">
      <w:pPr>
        <w:spacing w:line="360" w:lineRule="auto"/>
        <w:ind w:firstLineChars="200" w:firstLine="480"/>
        <w:rPr>
          <w:rFonts w:ascii="宋体" w:hAnsi="宋体"/>
          <w:color w:val="auto"/>
          <w:sz w:val="24"/>
        </w:rPr>
      </w:pPr>
      <w:r>
        <w:rPr>
          <w:rFonts w:ascii="宋体" w:hAnsi="宋体" w:hint="eastAsia"/>
          <w:color w:val="auto"/>
          <w:sz w:val="24"/>
        </w:rPr>
        <w:t>7</w:t>
      </w:r>
      <w:r w:rsidR="00D14B87" w:rsidRPr="00D14B87">
        <w:rPr>
          <w:rFonts w:ascii="宋体" w:hAnsi="宋体" w:hint="eastAsia"/>
          <w:color w:val="auto"/>
          <w:sz w:val="24"/>
        </w:rPr>
        <w:t xml:space="preserve"> 光伏电缆绝缘层应完好无破损。</w:t>
      </w:r>
    </w:p>
    <w:p w14:paraId="2A556406" w14:textId="4E349E68" w:rsidR="00D14B87" w:rsidRPr="00D14B87" w:rsidRDefault="002143EA" w:rsidP="00D14B87">
      <w:pPr>
        <w:spacing w:line="360" w:lineRule="auto"/>
        <w:rPr>
          <w:rFonts w:ascii="宋体" w:hAnsi="宋体"/>
          <w:color w:val="auto"/>
          <w:sz w:val="24"/>
        </w:rPr>
      </w:pPr>
      <w:r w:rsidRPr="002143EA">
        <w:rPr>
          <w:rFonts w:ascii="宋体" w:hAnsi="宋体" w:hint="eastAsia"/>
          <w:b/>
          <w:color w:val="auto"/>
          <w:sz w:val="24"/>
        </w:rPr>
        <w:t xml:space="preserve">7.4.3 </w:t>
      </w:r>
      <w:r w:rsidR="00D14B87" w:rsidRPr="00D14B87">
        <w:rPr>
          <w:rFonts w:ascii="宋体" w:hAnsi="宋体" w:hint="eastAsia"/>
          <w:color w:val="auto"/>
          <w:sz w:val="24"/>
        </w:rPr>
        <w:t>电缆头附件验收</w:t>
      </w:r>
      <w:r>
        <w:rPr>
          <w:rFonts w:ascii="宋体" w:hAnsi="宋体" w:hint="eastAsia"/>
          <w:color w:val="auto"/>
          <w:sz w:val="24"/>
        </w:rPr>
        <w:t>，符合下列规定：</w:t>
      </w:r>
    </w:p>
    <w:p w14:paraId="28EAF1EE" w14:textId="1745820B" w:rsidR="00D14B87" w:rsidRPr="00D14B87" w:rsidRDefault="00D14B87" w:rsidP="002143EA">
      <w:pPr>
        <w:spacing w:line="360" w:lineRule="auto"/>
        <w:ind w:firstLineChars="200" w:firstLine="480"/>
        <w:rPr>
          <w:rFonts w:ascii="宋体" w:hAnsi="宋体"/>
          <w:color w:val="auto"/>
          <w:sz w:val="24"/>
        </w:rPr>
      </w:pPr>
      <w:r w:rsidRPr="00D14B87">
        <w:rPr>
          <w:rFonts w:ascii="宋体" w:hAnsi="宋体" w:hint="eastAsia"/>
          <w:color w:val="auto"/>
          <w:sz w:val="24"/>
        </w:rPr>
        <w:lastRenderedPageBreak/>
        <w:t>1 电缆头附件验收包括</w:t>
      </w:r>
      <w:r w:rsidR="002143EA">
        <w:rPr>
          <w:rFonts w:ascii="宋体" w:hAnsi="宋体" w:hint="eastAsia"/>
          <w:color w:val="auto"/>
          <w:sz w:val="24"/>
        </w:rPr>
        <w:t>下列</w:t>
      </w:r>
      <w:r w:rsidRPr="00D14B87">
        <w:rPr>
          <w:rFonts w:ascii="宋体" w:hAnsi="宋体" w:hint="eastAsia"/>
          <w:color w:val="auto"/>
          <w:sz w:val="24"/>
        </w:rPr>
        <w:t>内容：</w:t>
      </w:r>
    </w:p>
    <w:p w14:paraId="584FF055"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a) 电缆头表面无损坏；</w:t>
      </w:r>
    </w:p>
    <w:p w14:paraId="0DC3C18D"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b) 电缆头电缆三相不应呈交叉、绞相、扭曲；</w:t>
      </w:r>
    </w:p>
    <w:p w14:paraId="29E4FB71"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c) 电缆头各相间与周围物件安全距离应满足规范要求；</w:t>
      </w:r>
    </w:p>
    <w:p w14:paraId="508EE0E3"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d) 穿线口处应固定牢固；</w:t>
      </w:r>
    </w:p>
    <w:p w14:paraId="14563F35"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e) 固定螺栓应从内往外穿，紧固件应配齐平垫、弹垫。</w:t>
      </w:r>
    </w:p>
    <w:p w14:paraId="4BC38675" w14:textId="280978BF" w:rsidR="00D14B87" w:rsidRPr="00D14B87" w:rsidRDefault="00D14B87" w:rsidP="002143EA">
      <w:pPr>
        <w:spacing w:line="360" w:lineRule="auto"/>
        <w:ind w:firstLineChars="200" w:firstLine="480"/>
        <w:rPr>
          <w:rFonts w:ascii="宋体" w:hAnsi="宋体"/>
          <w:color w:val="auto"/>
          <w:sz w:val="24"/>
        </w:rPr>
      </w:pPr>
      <w:r w:rsidRPr="00D14B87">
        <w:rPr>
          <w:rFonts w:ascii="宋体" w:hAnsi="宋体" w:hint="eastAsia"/>
          <w:color w:val="auto"/>
          <w:sz w:val="24"/>
        </w:rPr>
        <w:t>2 直埋敷设的电缆接头配置验收包括</w:t>
      </w:r>
      <w:r w:rsidR="002143EA">
        <w:rPr>
          <w:rFonts w:ascii="宋体" w:hAnsi="宋体" w:hint="eastAsia"/>
          <w:color w:val="auto"/>
          <w:sz w:val="24"/>
        </w:rPr>
        <w:t>下列</w:t>
      </w:r>
      <w:r w:rsidRPr="00D14B87">
        <w:rPr>
          <w:rFonts w:ascii="宋体" w:hAnsi="宋体" w:hint="eastAsia"/>
          <w:color w:val="auto"/>
          <w:sz w:val="24"/>
        </w:rPr>
        <w:t>内容：</w:t>
      </w:r>
    </w:p>
    <w:p w14:paraId="270A04CE"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a) 接头与邻近电缆的净</w:t>
      </w:r>
      <w:proofErr w:type="gramStart"/>
      <w:r w:rsidRPr="00D14B87">
        <w:rPr>
          <w:rFonts w:ascii="宋体" w:hAnsi="宋体" w:hint="eastAsia"/>
          <w:color w:val="auto"/>
          <w:sz w:val="24"/>
        </w:rPr>
        <w:t>距不得</w:t>
      </w:r>
      <w:proofErr w:type="gramEnd"/>
      <w:r w:rsidRPr="00D14B87">
        <w:rPr>
          <w:rFonts w:ascii="宋体" w:hAnsi="宋体" w:hint="eastAsia"/>
          <w:color w:val="auto"/>
          <w:sz w:val="24"/>
        </w:rPr>
        <w:t>小于0.25 m；</w:t>
      </w:r>
    </w:p>
    <w:p w14:paraId="4667258F"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b) 并列电缆的接头位置</w:t>
      </w:r>
      <w:proofErr w:type="gramStart"/>
      <w:r w:rsidRPr="00D14B87">
        <w:rPr>
          <w:rFonts w:ascii="宋体" w:hAnsi="宋体" w:hint="eastAsia"/>
          <w:color w:val="auto"/>
          <w:sz w:val="24"/>
        </w:rPr>
        <w:t>宜相互</w:t>
      </w:r>
      <w:proofErr w:type="gramEnd"/>
      <w:r w:rsidRPr="00D14B87">
        <w:rPr>
          <w:rFonts w:ascii="宋体" w:hAnsi="宋体" w:hint="eastAsia"/>
          <w:color w:val="auto"/>
          <w:sz w:val="24"/>
        </w:rPr>
        <w:t>错开，</w:t>
      </w:r>
      <w:proofErr w:type="gramStart"/>
      <w:r w:rsidRPr="00D14B87">
        <w:rPr>
          <w:rFonts w:ascii="宋体" w:hAnsi="宋体" w:hint="eastAsia"/>
          <w:color w:val="auto"/>
          <w:sz w:val="24"/>
        </w:rPr>
        <w:t>且净距</w:t>
      </w:r>
      <w:proofErr w:type="gramEnd"/>
      <w:r w:rsidRPr="00D14B87">
        <w:rPr>
          <w:rFonts w:ascii="宋体" w:hAnsi="宋体" w:hint="eastAsia"/>
          <w:color w:val="auto"/>
          <w:sz w:val="24"/>
        </w:rPr>
        <w:t>不宜小于0.5 m；</w:t>
      </w:r>
    </w:p>
    <w:p w14:paraId="7E18A6CD"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c) 斜坡地形处的接头安置应呈水平状；</w:t>
      </w:r>
    </w:p>
    <w:p w14:paraId="12C40E19"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d) 重要回路的电缆接头附近，电缆应留有余量。</w:t>
      </w:r>
    </w:p>
    <w:p w14:paraId="065D7FDF" w14:textId="64E29922" w:rsidR="00D14B87" w:rsidRPr="00D14B87" w:rsidRDefault="002143EA" w:rsidP="00D14B87">
      <w:pPr>
        <w:spacing w:line="360" w:lineRule="auto"/>
        <w:rPr>
          <w:rFonts w:ascii="宋体" w:hAnsi="宋体"/>
          <w:color w:val="auto"/>
          <w:sz w:val="24"/>
        </w:rPr>
      </w:pPr>
      <w:r w:rsidRPr="002143EA">
        <w:rPr>
          <w:rFonts w:ascii="宋体" w:hAnsi="宋体" w:hint="eastAsia"/>
          <w:b/>
          <w:color w:val="auto"/>
          <w:sz w:val="24"/>
        </w:rPr>
        <w:t>7.4.4</w:t>
      </w:r>
      <w:r w:rsidR="00D14B87" w:rsidRPr="002143EA">
        <w:rPr>
          <w:rFonts w:ascii="宋体" w:hAnsi="宋体" w:hint="eastAsia"/>
          <w:b/>
          <w:color w:val="auto"/>
          <w:sz w:val="24"/>
        </w:rPr>
        <w:tab/>
      </w:r>
      <w:r w:rsidR="00D14B87" w:rsidRPr="00D14B87">
        <w:rPr>
          <w:rFonts w:ascii="宋体" w:hAnsi="宋体" w:hint="eastAsia"/>
          <w:color w:val="auto"/>
          <w:sz w:val="24"/>
        </w:rPr>
        <w:t>直流汇流箱验收</w:t>
      </w:r>
      <w:r>
        <w:rPr>
          <w:rFonts w:ascii="宋体" w:hAnsi="宋体" w:hint="eastAsia"/>
          <w:color w:val="auto"/>
          <w:sz w:val="24"/>
        </w:rPr>
        <w:t>，符合下列规定：</w:t>
      </w:r>
    </w:p>
    <w:p w14:paraId="4BFF369F" w14:textId="65055DE1" w:rsidR="00D14B87" w:rsidRPr="00D14B87" w:rsidRDefault="00D14B87" w:rsidP="002143EA">
      <w:pPr>
        <w:spacing w:line="360" w:lineRule="auto"/>
        <w:ind w:firstLineChars="200" w:firstLine="480"/>
        <w:rPr>
          <w:rFonts w:ascii="宋体" w:hAnsi="宋体"/>
          <w:color w:val="auto"/>
          <w:sz w:val="24"/>
        </w:rPr>
      </w:pPr>
      <w:r w:rsidRPr="00D14B87">
        <w:rPr>
          <w:rFonts w:ascii="宋体" w:hAnsi="宋体" w:hint="eastAsia"/>
          <w:color w:val="auto"/>
          <w:sz w:val="24"/>
        </w:rPr>
        <w:t>1 标识与外观验收包括</w:t>
      </w:r>
      <w:r w:rsidR="002143EA">
        <w:rPr>
          <w:rFonts w:ascii="宋体" w:hAnsi="宋体" w:hint="eastAsia"/>
          <w:color w:val="auto"/>
          <w:sz w:val="24"/>
        </w:rPr>
        <w:t>下列</w:t>
      </w:r>
      <w:r w:rsidRPr="00D14B87">
        <w:rPr>
          <w:rFonts w:ascii="宋体" w:hAnsi="宋体" w:hint="eastAsia"/>
          <w:color w:val="auto"/>
          <w:sz w:val="24"/>
        </w:rPr>
        <w:t>内容：</w:t>
      </w:r>
    </w:p>
    <w:p w14:paraId="18DF5CD6"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a) 箱体外观良好，无变形、破损迹象。箱门表面标识清晰，无明显划痕、掉漆等现象；</w:t>
      </w:r>
    </w:p>
    <w:p w14:paraId="4BF946DF"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b) 在显要位置设置铭牌、编号、高压警告标识，不得出现脱落或褪色；</w:t>
      </w:r>
    </w:p>
    <w:p w14:paraId="3520BDA4"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c) 汇流箱防水良好；</w:t>
      </w:r>
    </w:p>
    <w:p w14:paraId="4418143F"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d) 汇流箱编号编码方式及标识方式满足设计要求。</w:t>
      </w:r>
    </w:p>
    <w:p w14:paraId="6ACD7C4B" w14:textId="77777777" w:rsidR="00D14B87" w:rsidRPr="00D14B87" w:rsidRDefault="00D14B87" w:rsidP="002143EA">
      <w:pPr>
        <w:spacing w:line="360" w:lineRule="auto"/>
        <w:ind w:firstLineChars="200" w:firstLine="480"/>
        <w:rPr>
          <w:rFonts w:ascii="宋体" w:hAnsi="宋体"/>
          <w:color w:val="auto"/>
          <w:sz w:val="24"/>
        </w:rPr>
      </w:pPr>
      <w:r w:rsidRPr="00D14B87">
        <w:rPr>
          <w:rFonts w:ascii="宋体" w:hAnsi="宋体" w:hint="eastAsia"/>
          <w:color w:val="auto"/>
          <w:sz w:val="24"/>
        </w:rPr>
        <w:t>2 汇流箱安装验收包括以下内容：</w:t>
      </w:r>
    </w:p>
    <w:p w14:paraId="6826270E"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a) 箱体安装应牢固可靠，且在9:00～15:00（当地真太阳时）时段内对光</w:t>
      </w:r>
      <w:proofErr w:type="gramStart"/>
      <w:r w:rsidRPr="00D14B87">
        <w:rPr>
          <w:rFonts w:ascii="宋体" w:hAnsi="宋体" w:hint="eastAsia"/>
          <w:color w:val="auto"/>
          <w:sz w:val="24"/>
        </w:rPr>
        <w:t>伏</w:t>
      </w:r>
      <w:proofErr w:type="gramEnd"/>
      <w:r w:rsidRPr="00D14B87">
        <w:rPr>
          <w:rFonts w:ascii="宋体" w:hAnsi="宋体" w:hint="eastAsia"/>
          <w:color w:val="auto"/>
          <w:sz w:val="24"/>
        </w:rPr>
        <w:t>组件无遮挡，不应安装在易积水处或易燃易爆环境中，固定箱体的支架有焊接或切口的应按设计要求做防腐；</w:t>
      </w:r>
    </w:p>
    <w:p w14:paraId="1AB52DD0"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b) 箱内接线牢固可靠，压接导线不应出现裸露铜丝，箱外电缆不应直接暴露在外；</w:t>
      </w:r>
    </w:p>
    <w:p w14:paraId="33AB435A"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c) 箱体门内侧有接线示意图，接线处有明显的标识牌，字迹清晰、不褪色；</w:t>
      </w:r>
    </w:p>
    <w:p w14:paraId="4C43B5C7"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d) 电缆进出底部以及电缆管口处应进行防火封堵，封堵应严密；</w:t>
      </w:r>
    </w:p>
    <w:p w14:paraId="5CA16437"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e) 箱体接地满足设计要求；</w:t>
      </w:r>
    </w:p>
    <w:p w14:paraId="368E726A"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f) 汇流箱输入输出极性应正确；</w:t>
      </w:r>
    </w:p>
    <w:p w14:paraId="11C81D95"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lastRenderedPageBreak/>
        <w:t>g) 安装精度满足表5.3.2的要求。</w:t>
      </w:r>
    </w:p>
    <w:p w14:paraId="4523A523" w14:textId="3C19696D" w:rsidR="00D14B87" w:rsidRPr="00D14B87" w:rsidRDefault="002143EA" w:rsidP="00D14B87">
      <w:pPr>
        <w:spacing w:line="360" w:lineRule="auto"/>
        <w:rPr>
          <w:rFonts w:ascii="宋体" w:hAnsi="宋体"/>
          <w:color w:val="auto"/>
          <w:sz w:val="24"/>
        </w:rPr>
      </w:pPr>
      <w:r w:rsidRPr="002143EA">
        <w:rPr>
          <w:rFonts w:ascii="宋体" w:hAnsi="宋体" w:hint="eastAsia"/>
          <w:b/>
          <w:color w:val="auto"/>
          <w:sz w:val="24"/>
        </w:rPr>
        <w:t xml:space="preserve">7.4.5 </w:t>
      </w:r>
      <w:r w:rsidR="00D14B87" w:rsidRPr="00D14B87">
        <w:rPr>
          <w:rFonts w:ascii="宋体" w:hAnsi="宋体" w:hint="eastAsia"/>
          <w:color w:val="auto"/>
          <w:sz w:val="24"/>
        </w:rPr>
        <w:t>逆变器验收</w:t>
      </w:r>
      <w:r>
        <w:rPr>
          <w:rFonts w:ascii="宋体" w:hAnsi="宋体" w:hint="eastAsia"/>
          <w:color w:val="auto"/>
          <w:sz w:val="24"/>
        </w:rPr>
        <w:t>，符合下列规定：</w:t>
      </w:r>
    </w:p>
    <w:p w14:paraId="0382F88D" w14:textId="13CF7C80" w:rsidR="00D14B87" w:rsidRPr="00D14B87" w:rsidRDefault="00D14B87" w:rsidP="002143EA">
      <w:pPr>
        <w:spacing w:line="360" w:lineRule="auto"/>
        <w:ind w:firstLineChars="200" w:firstLine="480"/>
        <w:rPr>
          <w:rFonts w:ascii="宋体" w:hAnsi="宋体"/>
          <w:color w:val="auto"/>
          <w:sz w:val="24"/>
        </w:rPr>
      </w:pPr>
      <w:r w:rsidRPr="00D14B87">
        <w:rPr>
          <w:rFonts w:ascii="宋体" w:hAnsi="宋体" w:hint="eastAsia"/>
          <w:color w:val="auto"/>
          <w:sz w:val="24"/>
        </w:rPr>
        <w:t>1 标识与外观验收包括</w:t>
      </w:r>
      <w:r w:rsidR="002143EA">
        <w:rPr>
          <w:rFonts w:ascii="宋体" w:hAnsi="宋体" w:hint="eastAsia"/>
          <w:color w:val="auto"/>
          <w:sz w:val="24"/>
        </w:rPr>
        <w:t>下列</w:t>
      </w:r>
      <w:r w:rsidRPr="00D14B87">
        <w:rPr>
          <w:rFonts w:ascii="宋体" w:hAnsi="宋体" w:hint="eastAsia"/>
          <w:color w:val="auto"/>
          <w:sz w:val="24"/>
        </w:rPr>
        <w:t>内容：</w:t>
      </w:r>
    </w:p>
    <w:p w14:paraId="5285DB9D"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a) 检查逆变器铭牌，型号与设计一致，清晰标明负载的连接点和直流侧极性，有安全警示标识；</w:t>
      </w:r>
    </w:p>
    <w:p w14:paraId="7446FE2F"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b) 外观完好，不应有损坏和变形，无明显划痕、掉漆等现象；</w:t>
      </w:r>
    </w:p>
    <w:p w14:paraId="62923D58"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c) 逆变器编号编码方式及标识方式满足设计要求。</w:t>
      </w:r>
    </w:p>
    <w:p w14:paraId="1F4844F1" w14:textId="7330EF83" w:rsidR="00D14B87" w:rsidRPr="00D14B87" w:rsidRDefault="00D14B87" w:rsidP="002143EA">
      <w:pPr>
        <w:spacing w:line="360" w:lineRule="auto"/>
        <w:ind w:firstLineChars="200" w:firstLine="480"/>
        <w:rPr>
          <w:rFonts w:ascii="宋体" w:hAnsi="宋体"/>
          <w:color w:val="auto"/>
          <w:sz w:val="24"/>
        </w:rPr>
      </w:pPr>
      <w:r w:rsidRPr="00D14B87">
        <w:rPr>
          <w:rFonts w:ascii="宋体" w:hAnsi="宋体" w:hint="eastAsia"/>
          <w:color w:val="auto"/>
          <w:sz w:val="24"/>
        </w:rPr>
        <w:t>2 逆变器安装验收包括</w:t>
      </w:r>
      <w:r w:rsidR="002143EA">
        <w:rPr>
          <w:rFonts w:ascii="宋体" w:hAnsi="宋体" w:hint="eastAsia"/>
          <w:color w:val="auto"/>
          <w:sz w:val="24"/>
        </w:rPr>
        <w:t>下列</w:t>
      </w:r>
      <w:r w:rsidRPr="00D14B87">
        <w:rPr>
          <w:rFonts w:ascii="宋体" w:hAnsi="宋体" w:hint="eastAsia"/>
          <w:color w:val="auto"/>
          <w:sz w:val="24"/>
        </w:rPr>
        <w:t>内容：</w:t>
      </w:r>
    </w:p>
    <w:p w14:paraId="3289A193"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a) 安装位置满足设计要求；</w:t>
      </w:r>
    </w:p>
    <w:p w14:paraId="65085DF1"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b) 逆变器与安装支架的连接应牢固可靠；</w:t>
      </w:r>
    </w:p>
    <w:p w14:paraId="0D08C2B7"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c) 逆变器在9:00～15:00（当地真太阳时）时段内对光</w:t>
      </w:r>
      <w:proofErr w:type="gramStart"/>
      <w:r w:rsidRPr="00D14B87">
        <w:rPr>
          <w:rFonts w:ascii="宋体" w:hAnsi="宋体" w:hint="eastAsia"/>
          <w:color w:val="auto"/>
          <w:sz w:val="24"/>
        </w:rPr>
        <w:t>伏</w:t>
      </w:r>
      <w:proofErr w:type="gramEnd"/>
      <w:r w:rsidRPr="00D14B87">
        <w:rPr>
          <w:rFonts w:ascii="宋体" w:hAnsi="宋体" w:hint="eastAsia"/>
          <w:color w:val="auto"/>
          <w:sz w:val="24"/>
        </w:rPr>
        <w:t>组件无遮挡；</w:t>
      </w:r>
    </w:p>
    <w:p w14:paraId="2422A9FE"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d) 柜体内部无遗留工具、零件、钻孔产生的导电灰尘和其他异物；</w:t>
      </w:r>
    </w:p>
    <w:p w14:paraId="60E04200"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e) 有独立风道的逆变器，进风口和出风口不应有物体堵塞，散热风扇正常工作；</w:t>
      </w:r>
    </w:p>
    <w:p w14:paraId="1650D3D8"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f) 安装精度满足表7.4.4的要求。</w:t>
      </w:r>
    </w:p>
    <w:p w14:paraId="35DBB0C7" w14:textId="311DBDAB" w:rsidR="00D14B87" w:rsidRPr="00D14B87" w:rsidRDefault="00D14B87" w:rsidP="002143EA">
      <w:pPr>
        <w:spacing w:line="360" w:lineRule="auto"/>
        <w:ind w:firstLineChars="200" w:firstLine="480"/>
        <w:rPr>
          <w:rFonts w:ascii="宋体" w:hAnsi="宋体"/>
          <w:color w:val="auto"/>
          <w:sz w:val="24"/>
        </w:rPr>
      </w:pPr>
      <w:r w:rsidRPr="00D14B87">
        <w:rPr>
          <w:rFonts w:ascii="宋体" w:hAnsi="宋体" w:hint="eastAsia"/>
          <w:color w:val="auto"/>
          <w:sz w:val="24"/>
        </w:rPr>
        <w:t>3 逆变器接线验收包括</w:t>
      </w:r>
      <w:r w:rsidR="002143EA">
        <w:rPr>
          <w:rFonts w:ascii="宋体" w:hAnsi="宋体" w:hint="eastAsia"/>
          <w:color w:val="auto"/>
          <w:sz w:val="24"/>
        </w:rPr>
        <w:t>下列</w:t>
      </w:r>
      <w:r w:rsidRPr="00D14B87">
        <w:rPr>
          <w:rFonts w:ascii="宋体" w:hAnsi="宋体" w:hint="eastAsia"/>
          <w:color w:val="auto"/>
          <w:sz w:val="24"/>
        </w:rPr>
        <w:t>内容：</w:t>
      </w:r>
    </w:p>
    <w:p w14:paraId="48199BAF"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a) 接线应牢固可靠；</w:t>
      </w:r>
    </w:p>
    <w:p w14:paraId="197656CD"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b) 直流侧极性应正确，交流侧相序应正确；</w:t>
      </w:r>
    </w:p>
    <w:p w14:paraId="6BECC239"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c) 通讯</w:t>
      </w:r>
      <w:proofErr w:type="gramStart"/>
      <w:r w:rsidRPr="00D14B87">
        <w:rPr>
          <w:rFonts w:ascii="宋体" w:hAnsi="宋体" w:hint="eastAsia"/>
          <w:color w:val="auto"/>
          <w:sz w:val="24"/>
        </w:rPr>
        <w:t>线线序应正确</w:t>
      </w:r>
      <w:proofErr w:type="gramEnd"/>
      <w:r w:rsidRPr="00D14B87">
        <w:rPr>
          <w:rFonts w:ascii="宋体" w:hAnsi="宋体" w:hint="eastAsia"/>
          <w:color w:val="auto"/>
          <w:sz w:val="24"/>
        </w:rPr>
        <w:t>，屏蔽层接地；</w:t>
      </w:r>
    </w:p>
    <w:p w14:paraId="74E3F70B"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d) 逆变器进出线缆应做好保护；</w:t>
      </w:r>
    </w:p>
    <w:p w14:paraId="68896864"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e) 逆变器接地应满足设计要求；</w:t>
      </w:r>
    </w:p>
    <w:p w14:paraId="7A76A6DB"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f) 所接线</w:t>
      </w:r>
      <w:proofErr w:type="gramStart"/>
      <w:r w:rsidRPr="00D14B87">
        <w:rPr>
          <w:rFonts w:ascii="宋体" w:hAnsi="宋体" w:hint="eastAsia"/>
          <w:color w:val="auto"/>
          <w:sz w:val="24"/>
        </w:rPr>
        <w:t>缆</w:t>
      </w:r>
      <w:proofErr w:type="gramEnd"/>
      <w:r w:rsidRPr="00D14B87">
        <w:rPr>
          <w:rFonts w:ascii="宋体" w:hAnsi="宋体" w:hint="eastAsia"/>
          <w:color w:val="auto"/>
          <w:sz w:val="24"/>
        </w:rPr>
        <w:t>应有标识牌，字迹清晰、不褪色。</w:t>
      </w:r>
    </w:p>
    <w:p w14:paraId="34EC1A4B" w14:textId="49EC24D6" w:rsidR="00D14B87" w:rsidRPr="00D14B87" w:rsidRDefault="002143EA" w:rsidP="00D14B87">
      <w:pPr>
        <w:spacing w:line="360" w:lineRule="auto"/>
        <w:rPr>
          <w:rFonts w:ascii="宋体" w:hAnsi="宋体"/>
          <w:color w:val="auto"/>
          <w:sz w:val="24"/>
        </w:rPr>
      </w:pPr>
      <w:r w:rsidRPr="002143EA">
        <w:rPr>
          <w:rFonts w:ascii="宋体" w:hAnsi="宋体" w:hint="eastAsia"/>
          <w:b/>
          <w:color w:val="auto"/>
          <w:sz w:val="24"/>
        </w:rPr>
        <w:t xml:space="preserve">7.4.6 </w:t>
      </w:r>
      <w:r w:rsidR="00D14B87" w:rsidRPr="00D14B87">
        <w:rPr>
          <w:rFonts w:ascii="宋体" w:hAnsi="宋体" w:hint="eastAsia"/>
          <w:color w:val="auto"/>
          <w:sz w:val="24"/>
        </w:rPr>
        <w:t>变压器验收</w:t>
      </w:r>
      <w:r w:rsidR="00346D78">
        <w:rPr>
          <w:rFonts w:ascii="宋体" w:hAnsi="宋体" w:hint="eastAsia"/>
          <w:color w:val="auto"/>
          <w:sz w:val="24"/>
        </w:rPr>
        <w:t>，符合下列规定：</w:t>
      </w:r>
    </w:p>
    <w:p w14:paraId="60B9771A" w14:textId="338232E1" w:rsidR="00D14B87" w:rsidRPr="00D14B87" w:rsidRDefault="00D14B87" w:rsidP="002143EA">
      <w:pPr>
        <w:spacing w:line="360" w:lineRule="auto"/>
        <w:ind w:firstLineChars="200" w:firstLine="480"/>
        <w:rPr>
          <w:rFonts w:ascii="宋体" w:hAnsi="宋体"/>
          <w:color w:val="auto"/>
          <w:sz w:val="24"/>
        </w:rPr>
      </w:pPr>
      <w:r w:rsidRPr="00D14B87">
        <w:rPr>
          <w:rFonts w:ascii="宋体" w:hAnsi="宋体" w:hint="eastAsia"/>
          <w:color w:val="auto"/>
          <w:sz w:val="24"/>
        </w:rPr>
        <w:t>1 标识与外观验收包括</w:t>
      </w:r>
      <w:r w:rsidR="001F1D9A">
        <w:rPr>
          <w:rFonts w:ascii="宋体" w:hAnsi="宋体" w:hint="eastAsia"/>
          <w:color w:val="auto"/>
          <w:sz w:val="24"/>
        </w:rPr>
        <w:t>下列</w:t>
      </w:r>
      <w:r w:rsidRPr="00D14B87">
        <w:rPr>
          <w:rFonts w:ascii="宋体" w:hAnsi="宋体" w:hint="eastAsia"/>
          <w:color w:val="auto"/>
          <w:sz w:val="24"/>
        </w:rPr>
        <w:t>内容：</w:t>
      </w:r>
    </w:p>
    <w:p w14:paraId="461B01B4"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a) 检查变压器铭牌，型号与设计一致，清晰标明高低压侧，有安全警示标识；</w:t>
      </w:r>
    </w:p>
    <w:p w14:paraId="151D2764"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b) 变压器外壳</w:t>
      </w:r>
      <w:proofErr w:type="gramStart"/>
      <w:r w:rsidRPr="00D14B87">
        <w:rPr>
          <w:rFonts w:ascii="宋体" w:hAnsi="宋体" w:hint="eastAsia"/>
          <w:color w:val="auto"/>
          <w:sz w:val="24"/>
        </w:rPr>
        <w:t>完整,</w:t>
      </w:r>
      <w:proofErr w:type="gramEnd"/>
      <w:r w:rsidRPr="00D14B87">
        <w:rPr>
          <w:rFonts w:ascii="宋体" w:hAnsi="宋体" w:hint="eastAsia"/>
          <w:color w:val="auto"/>
          <w:sz w:val="24"/>
        </w:rPr>
        <w:t>无锈迹，内外涂层无损伤；</w:t>
      </w:r>
    </w:p>
    <w:p w14:paraId="1A7CE85E"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c) 箱式变压器防水良好，对有通风口的，其通风口防护网应完好；</w:t>
      </w:r>
    </w:p>
    <w:p w14:paraId="44EB2B1A"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d) 变压器编号编码方式及标识方式满足设计要求。</w:t>
      </w:r>
    </w:p>
    <w:p w14:paraId="0CE14CD4" w14:textId="097E362B" w:rsidR="00D14B87" w:rsidRPr="00D14B87" w:rsidRDefault="00D14B87" w:rsidP="002143EA">
      <w:pPr>
        <w:spacing w:line="360" w:lineRule="auto"/>
        <w:ind w:firstLineChars="200" w:firstLine="480"/>
        <w:rPr>
          <w:rFonts w:ascii="宋体" w:hAnsi="宋体"/>
          <w:color w:val="auto"/>
          <w:sz w:val="24"/>
        </w:rPr>
      </w:pPr>
      <w:r w:rsidRPr="00D14B87">
        <w:rPr>
          <w:rFonts w:ascii="宋体" w:hAnsi="宋体" w:hint="eastAsia"/>
          <w:color w:val="auto"/>
          <w:sz w:val="24"/>
        </w:rPr>
        <w:lastRenderedPageBreak/>
        <w:t>2 变压器安装验收包括</w:t>
      </w:r>
      <w:r w:rsidR="001F1D9A">
        <w:rPr>
          <w:rFonts w:ascii="宋体" w:hAnsi="宋体" w:hint="eastAsia"/>
          <w:color w:val="auto"/>
          <w:sz w:val="24"/>
        </w:rPr>
        <w:t>下列</w:t>
      </w:r>
      <w:r w:rsidRPr="00D14B87">
        <w:rPr>
          <w:rFonts w:ascii="宋体" w:hAnsi="宋体" w:hint="eastAsia"/>
          <w:color w:val="auto"/>
          <w:sz w:val="24"/>
        </w:rPr>
        <w:t>内容：</w:t>
      </w:r>
    </w:p>
    <w:p w14:paraId="3A4D2653"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a) 变压器基础应高于室外地坪，周围排水通畅。基础预留排气窗口应设置纱窗及防水百叶窗；</w:t>
      </w:r>
    </w:p>
    <w:p w14:paraId="3CC418AB"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b) 变压器安装位置满足设计要求，安装牢固；</w:t>
      </w:r>
    </w:p>
    <w:p w14:paraId="49F31BC8"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c) 变压器接线应牢固可靠，紧固件应配齐平垫、弹垫；</w:t>
      </w:r>
    </w:p>
    <w:p w14:paraId="0E7DA253"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d) 变压器散热装置应能正常运行；</w:t>
      </w:r>
    </w:p>
    <w:p w14:paraId="04C8F564"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e) 变压器基础预埋槽钢应按设计要求做防锈处理；</w:t>
      </w:r>
    </w:p>
    <w:p w14:paraId="2C7AA963"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f) 防雷接地应按设计要求做好防腐，接地电阻满足设计要求；</w:t>
      </w:r>
    </w:p>
    <w:p w14:paraId="78C10D4F"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g)高低压侧电缆进出底部或顶部以及电缆管口处应进行防火封堵，封堵应严密；</w:t>
      </w:r>
    </w:p>
    <w:p w14:paraId="21288171"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h) 安装精度满足表7.4.4的要求。</w:t>
      </w:r>
    </w:p>
    <w:p w14:paraId="29FA9BB4" w14:textId="2F957770" w:rsidR="00D14B87" w:rsidRPr="00D14B87" w:rsidRDefault="00D14B87" w:rsidP="002143EA">
      <w:pPr>
        <w:spacing w:line="360" w:lineRule="auto"/>
        <w:ind w:firstLineChars="200" w:firstLine="480"/>
        <w:rPr>
          <w:rFonts w:ascii="宋体" w:hAnsi="宋体"/>
          <w:color w:val="auto"/>
          <w:sz w:val="24"/>
        </w:rPr>
      </w:pPr>
      <w:r w:rsidRPr="00D14B87">
        <w:rPr>
          <w:rFonts w:ascii="宋体" w:hAnsi="宋体" w:hint="eastAsia"/>
          <w:color w:val="auto"/>
          <w:sz w:val="24"/>
        </w:rPr>
        <w:t>3 变压器围栏验收包括</w:t>
      </w:r>
      <w:r w:rsidR="00346D78">
        <w:rPr>
          <w:rFonts w:ascii="宋体" w:hAnsi="宋体" w:hint="eastAsia"/>
          <w:color w:val="auto"/>
          <w:sz w:val="24"/>
        </w:rPr>
        <w:t>下列</w:t>
      </w:r>
      <w:r w:rsidRPr="00D14B87">
        <w:rPr>
          <w:rFonts w:ascii="宋体" w:hAnsi="宋体" w:hint="eastAsia"/>
          <w:color w:val="auto"/>
          <w:sz w:val="24"/>
        </w:rPr>
        <w:t>内容：</w:t>
      </w:r>
    </w:p>
    <w:p w14:paraId="0E33FF17"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a) 围栏材质、安装满足设计要求，安装可靠牢固，</w:t>
      </w:r>
      <w:proofErr w:type="gramStart"/>
      <w:r w:rsidRPr="00D14B87">
        <w:rPr>
          <w:rFonts w:ascii="宋体" w:hAnsi="宋体" w:hint="eastAsia"/>
          <w:color w:val="auto"/>
          <w:sz w:val="24"/>
        </w:rPr>
        <w:t>围栏网</w:t>
      </w:r>
      <w:proofErr w:type="gramEnd"/>
      <w:r w:rsidRPr="00D14B87">
        <w:rPr>
          <w:rFonts w:ascii="宋体" w:hAnsi="宋体" w:hint="eastAsia"/>
          <w:color w:val="auto"/>
          <w:sz w:val="24"/>
        </w:rPr>
        <w:t>安装到位；紧固件无生锈现象；</w:t>
      </w:r>
    </w:p>
    <w:p w14:paraId="7BCDDFC2" w14:textId="77777777" w:rsidR="00D14B87" w:rsidRPr="00D14B87" w:rsidRDefault="00D14B87" w:rsidP="002143EA">
      <w:pPr>
        <w:spacing w:line="360" w:lineRule="auto"/>
        <w:ind w:left="360" w:firstLineChars="200" w:firstLine="480"/>
        <w:rPr>
          <w:rFonts w:ascii="宋体" w:hAnsi="宋体"/>
          <w:color w:val="auto"/>
          <w:sz w:val="24"/>
        </w:rPr>
      </w:pPr>
      <w:r w:rsidRPr="00D14B87">
        <w:rPr>
          <w:rFonts w:ascii="宋体" w:hAnsi="宋体" w:hint="eastAsia"/>
          <w:color w:val="auto"/>
          <w:sz w:val="24"/>
        </w:rPr>
        <w:t>b) 围栏应有通用警示标识。</w:t>
      </w:r>
    </w:p>
    <w:p w14:paraId="240DFD7B" w14:textId="034E0C9F" w:rsidR="00D14B87" w:rsidRPr="00D14B87" w:rsidRDefault="00D14B87" w:rsidP="00D14B87">
      <w:pPr>
        <w:spacing w:line="360" w:lineRule="auto"/>
        <w:rPr>
          <w:rFonts w:ascii="宋体" w:hAnsi="宋体"/>
          <w:color w:val="auto"/>
          <w:sz w:val="24"/>
        </w:rPr>
      </w:pPr>
      <w:r w:rsidRPr="00D14B87">
        <w:rPr>
          <w:rFonts w:ascii="宋体" w:hAnsi="宋体" w:hint="eastAsia"/>
          <w:color w:val="auto"/>
          <w:sz w:val="24"/>
        </w:rPr>
        <w:t xml:space="preserve">7.4.7 </w:t>
      </w:r>
      <w:r w:rsidRPr="00D14B87">
        <w:rPr>
          <w:rFonts w:ascii="宋体" w:hAnsi="宋体" w:hint="eastAsia"/>
          <w:color w:val="auto"/>
          <w:sz w:val="24"/>
        </w:rPr>
        <w:tab/>
        <w:t>成套配电装置验收</w:t>
      </w:r>
      <w:r w:rsidR="00346D78">
        <w:rPr>
          <w:rFonts w:ascii="宋体" w:hAnsi="宋体" w:hint="eastAsia"/>
          <w:color w:val="auto"/>
          <w:sz w:val="24"/>
        </w:rPr>
        <w:t>，符合下列规定：</w:t>
      </w:r>
    </w:p>
    <w:p w14:paraId="47C20FA8" w14:textId="6EBBC4D8"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1 标识与外观验收包括</w:t>
      </w:r>
      <w:r w:rsidR="00346D78">
        <w:rPr>
          <w:rFonts w:ascii="宋体" w:hAnsi="宋体" w:hint="eastAsia"/>
          <w:color w:val="auto"/>
          <w:sz w:val="24"/>
        </w:rPr>
        <w:t>下列</w:t>
      </w:r>
      <w:r w:rsidRPr="00D14B87">
        <w:rPr>
          <w:rFonts w:ascii="宋体" w:hAnsi="宋体" w:hint="eastAsia"/>
          <w:color w:val="auto"/>
          <w:sz w:val="24"/>
        </w:rPr>
        <w:t>内容：</w:t>
      </w:r>
    </w:p>
    <w:p w14:paraId="7ADF6DCE"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a) 箱体外观良好，无变形、破损迹象。箱门表面标识清晰，无明显划痕、掉漆等现象；</w:t>
      </w:r>
    </w:p>
    <w:p w14:paraId="68846681"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b) 在显要位置设置铭牌、编号、高压警告标识，不得出现脱落或褪色；</w:t>
      </w:r>
    </w:p>
    <w:p w14:paraId="3A5D47A4"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c) 箱体门内侧有原理及接线示意图，接线处有明显的标识牌，字迹清晰、不褪色；</w:t>
      </w:r>
    </w:p>
    <w:p w14:paraId="2792442F"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d) 并网配电装置所在配电房应在明显位置悬挂光伏系统图及光伏系统安全操作规程。</w:t>
      </w:r>
    </w:p>
    <w:p w14:paraId="314E7E3D" w14:textId="7F21D6FE"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2 成套配电装置验收包括</w:t>
      </w:r>
      <w:r w:rsidR="00346D78">
        <w:rPr>
          <w:rFonts w:ascii="宋体" w:hAnsi="宋体" w:hint="eastAsia"/>
          <w:color w:val="auto"/>
          <w:sz w:val="24"/>
        </w:rPr>
        <w:t>下列</w:t>
      </w:r>
      <w:r w:rsidRPr="00D14B87">
        <w:rPr>
          <w:rFonts w:ascii="宋体" w:hAnsi="宋体" w:hint="eastAsia"/>
          <w:color w:val="auto"/>
          <w:sz w:val="24"/>
        </w:rPr>
        <w:t>内容：</w:t>
      </w:r>
    </w:p>
    <w:p w14:paraId="2B4DC8B9"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a) 箱体安装应牢固可靠，不应安装在易积水处或易燃易爆环境中；</w:t>
      </w:r>
    </w:p>
    <w:p w14:paraId="621A1D86"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b) 箱内接线牢固可靠（用适当力度拉导线），压接导线不应出现裸露铜丝，箱外电缆不应直接暴露在外；</w:t>
      </w:r>
    </w:p>
    <w:p w14:paraId="1EEB7FFD"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c) 配电箱的金属框架与基础型钢应可靠接地。装有电器的可开启门，</w:t>
      </w:r>
      <w:r w:rsidRPr="00D14B87">
        <w:rPr>
          <w:rFonts w:ascii="宋体" w:hAnsi="宋体" w:hint="eastAsia"/>
          <w:color w:val="auto"/>
          <w:sz w:val="24"/>
        </w:rPr>
        <w:lastRenderedPageBreak/>
        <w:t>门与金属框架应有截面积不小于4 mm2的等电位连接线连接；</w:t>
      </w:r>
    </w:p>
    <w:p w14:paraId="4B99CC60"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d) 箱体外壳接地满足设计要求；</w:t>
      </w:r>
    </w:p>
    <w:p w14:paraId="664252F1"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e) 箱体内接线整齐、规范；</w:t>
      </w:r>
    </w:p>
    <w:p w14:paraId="1974E01D"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f) 安装精度满足表7.4.4的要求。</w:t>
      </w:r>
    </w:p>
    <w:p w14:paraId="1C58BF6A" w14:textId="77777777" w:rsidR="00346D78" w:rsidRPr="00D14B87" w:rsidRDefault="00346D78" w:rsidP="00346D78">
      <w:pPr>
        <w:spacing w:line="360" w:lineRule="auto"/>
        <w:rPr>
          <w:rFonts w:ascii="宋体" w:hAnsi="宋体"/>
          <w:color w:val="auto"/>
          <w:sz w:val="24"/>
        </w:rPr>
      </w:pPr>
      <w:r w:rsidRPr="00346D78">
        <w:rPr>
          <w:rFonts w:ascii="宋体" w:hAnsi="宋体" w:hint="eastAsia"/>
          <w:b/>
          <w:color w:val="auto"/>
          <w:sz w:val="24"/>
        </w:rPr>
        <w:t xml:space="preserve">7.4.8 </w:t>
      </w:r>
      <w:r w:rsidR="00D14B87" w:rsidRPr="00D14B87">
        <w:rPr>
          <w:rFonts w:ascii="宋体" w:hAnsi="宋体" w:hint="eastAsia"/>
          <w:color w:val="auto"/>
          <w:sz w:val="24"/>
        </w:rPr>
        <w:t>监控系统验收</w:t>
      </w:r>
      <w:r>
        <w:rPr>
          <w:rFonts w:ascii="宋体" w:hAnsi="宋体" w:hint="eastAsia"/>
          <w:color w:val="auto"/>
          <w:sz w:val="24"/>
        </w:rPr>
        <w:t>，符合下列规定：</w:t>
      </w:r>
    </w:p>
    <w:p w14:paraId="5FA8CF8F"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1 盘、柜单独或者成列安装时，垂直、水平偏差值、面偏差、盘柜间接缝偏差值应满足设计要求。</w:t>
      </w:r>
    </w:p>
    <w:p w14:paraId="6A2F95AF"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2 带照明的盘柜，照明装置应完好。</w:t>
      </w:r>
    </w:p>
    <w:p w14:paraId="3E8E5AA1"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3 盘、</w:t>
      </w:r>
      <w:proofErr w:type="gramStart"/>
      <w:r w:rsidRPr="00D14B87">
        <w:rPr>
          <w:rFonts w:ascii="宋体" w:hAnsi="宋体" w:hint="eastAsia"/>
          <w:color w:val="auto"/>
          <w:sz w:val="24"/>
        </w:rPr>
        <w:t>柜基础</w:t>
      </w:r>
      <w:proofErr w:type="gramEnd"/>
      <w:r w:rsidRPr="00D14B87">
        <w:rPr>
          <w:rFonts w:ascii="宋体" w:hAnsi="宋体" w:hint="eastAsia"/>
          <w:color w:val="auto"/>
          <w:sz w:val="24"/>
        </w:rPr>
        <w:t>型钢应有明显不少于两点的可靠接地，并且标识明显。</w:t>
      </w:r>
    </w:p>
    <w:p w14:paraId="76379638"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4 设备安装用的紧固件应采用镀锌制品或者其他防锈蚀制品。</w:t>
      </w:r>
    </w:p>
    <w:p w14:paraId="4D8AEA57"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5 电缆进出盘、柜的底部或顶部以及电缆管口处应进行防火封堵，封堵应严密。</w:t>
      </w:r>
    </w:p>
    <w:p w14:paraId="654CD928"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6 监控软件功能应满足设计要求。</w:t>
      </w:r>
    </w:p>
    <w:p w14:paraId="5033AD4B"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7 监控软件应支持标准接口，接口的通信协议应满足建立上一级监控系统的需要及调度的要求。</w:t>
      </w:r>
    </w:p>
    <w:p w14:paraId="698C0750"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8 监控系统的任何故障不应影响被监控设备的正常工作。</w:t>
      </w:r>
    </w:p>
    <w:p w14:paraId="3C016593"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9 通电设备都应提供符合相关标准的绝缘性能测试报告。</w:t>
      </w:r>
    </w:p>
    <w:p w14:paraId="1CA28641"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10 继电保护及安全自动装置的技术指标应符合GB/T 14285的有关规定。</w:t>
      </w:r>
    </w:p>
    <w:p w14:paraId="22053AE4"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11 调度自动化系统的技术指标应符合DL/T 5003和电力二次系统安全防护规定的有关规定。</w:t>
      </w:r>
    </w:p>
    <w:p w14:paraId="3DB0F70C"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12 调度通信系统的技术指标应符合DL/T 544和DL/T 598的有关规定。</w:t>
      </w:r>
    </w:p>
    <w:p w14:paraId="4902665E"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13 所有二次回路接线电缆固定应牢固，装置与之相连接的二次回路的接线应整齐美观、牢固可靠，电缆牌及回路编号标识清晰、正确、无褪色。</w:t>
      </w:r>
    </w:p>
    <w:p w14:paraId="7C1E0A46"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14 跳（合）闸引出端子与正、负电源端子应适当</w:t>
      </w:r>
      <w:proofErr w:type="gramStart"/>
      <w:r w:rsidRPr="00D14B87">
        <w:rPr>
          <w:rFonts w:ascii="宋体" w:hAnsi="宋体" w:hint="eastAsia"/>
          <w:color w:val="auto"/>
          <w:sz w:val="24"/>
        </w:rPr>
        <w:t>隔开且</w:t>
      </w:r>
      <w:proofErr w:type="gramEnd"/>
      <w:r w:rsidRPr="00D14B87">
        <w:rPr>
          <w:rFonts w:ascii="宋体" w:hAnsi="宋体" w:hint="eastAsia"/>
          <w:color w:val="auto"/>
          <w:sz w:val="24"/>
        </w:rPr>
        <w:t>有明显标识。</w:t>
      </w:r>
    </w:p>
    <w:p w14:paraId="277D0F60"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15 所有二次电缆都应采用</w:t>
      </w:r>
      <w:proofErr w:type="gramStart"/>
      <w:r w:rsidRPr="00D14B87">
        <w:rPr>
          <w:rFonts w:ascii="宋体" w:hAnsi="宋体" w:hint="eastAsia"/>
          <w:color w:val="auto"/>
          <w:sz w:val="24"/>
        </w:rPr>
        <w:t>阻燃铠装屏蔽电缆</w:t>
      </w:r>
      <w:proofErr w:type="gramEnd"/>
      <w:r w:rsidRPr="00D14B87">
        <w:rPr>
          <w:rFonts w:ascii="宋体" w:hAnsi="宋体" w:hint="eastAsia"/>
          <w:color w:val="auto"/>
          <w:sz w:val="24"/>
        </w:rPr>
        <w:t>，屏蔽层在开关场、控制室同时接地，严禁采用电缆芯两端接地的方法作为抗干扰措施，多股软线必须经压接线头接入端子。</w:t>
      </w:r>
    </w:p>
    <w:p w14:paraId="03C397BE"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16 所有端子排的接线稳固，不同截面的电缆芯不许接入同一端子，同一端子接线不宜超过两根。</w:t>
      </w:r>
    </w:p>
    <w:p w14:paraId="01A0FA8A"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lastRenderedPageBreak/>
        <w:t>17 屏柜上的端子排按照“功能分区、端子分段”的原则设置，端子</w:t>
      </w:r>
      <w:proofErr w:type="gramStart"/>
      <w:r w:rsidRPr="00D14B87">
        <w:rPr>
          <w:rFonts w:ascii="宋体" w:hAnsi="宋体" w:hint="eastAsia"/>
          <w:color w:val="auto"/>
          <w:sz w:val="24"/>
        </w:rPr>
        <w:t>排按段独立</w:t>
      </w:r>
      <w:proofErr w:type="gramEnd"/>
      <w:r w:rsidRPr="00D14B87">
        <w:rPr>
          <w:rFonts w:ascii="宋体" w:hAnsi="宋体" w:hint="eastAsia"/>
          <w:color w:val="auto"/>
          <w:sz w:val="24"/>
        </w:rPr>
        <w:t>编号，每段应预留备用端子，端子排名</w:t>
      </w:r>
      <w:proofErr w:type="gramStart"/>
      <w:r w:rsidRPr="00D14B87">
        <w:rPr>
          <w:rFonts w:ascii="宋体" w:hAnsi="宋体" w:hint="eastAsia"/>
          <w:color w:val="auto"/>
          <w:sz w:val="24"/>
        </w:rPr>
        <w:t>称运行</w:t>
      </w:r>
      <w:proofErr w:type="gramEnd"/>
      <w:r w:rsidRPr="00D14B87">
        <w:rPr>
          <w:rFonts w:ascii="宋体" w:hAnsi="宋体" w:hint="eastAsia"/>
          <w:color w:val="auto"/>
          <w:sz w:val="24"/>
        </w:rPr>
        <w:t>编号应正确，满足设计要求；端子排的安装位置应便于更换和接线，离地高度应大于350 mm。</w:t>
      </w:r>
    </w:p>
    <w:p w14:paraId="17B8418C"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18 正、负电源之间以及正电源与跳合闸回路之间应以一个空端子隔开。</w:t>
      </w:r>
    </w:p>
    <w:p w14:paraId="12B7614B"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19 保护屏上所有设备应采用双重编号，内容标识明确规范，并应与图纸标识内容相符。</w:t>
      </w:r>
    </w:p>
    <w:p w14:paraId="201C3986"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20 转换开关、按钮、连接片、切换片等安装中心线离地面不宜低于300 mm。</w:t>
      </w:r>
    </w:p>
    <w:p w14:paraId="75D79F82" w14:textId="2592FC65" w:rsidR="00D14B87" w:rsidRPr="00D14B87" w:rsidRDefault="00346D78" w:rsidP="00D14B87">
      <w:pPr>
        <w:spacing w:line="360" w:lineRule="auto"/>
        <w:rPr>
          <w:rFonts w:ascii="宋体" w:hAnsi="宋体"/>
          <w:color w:val="auto"/>
          <w:sz w:val="24"/>
        </w:rPr>
      </w:pPr>
      <w:r w:rsidRPr="00346D78">
        <w:rPr>
          <w:rFonts w:ascii="宋体" w:hAnsi="宋体" w:hint="eastAsia"/>
          <w:b/>
          <w:color w:val="auto"/>
          <w:sz w:val="24"/>
        </w:rPr>
        <w:t>7.4.9</w:t>
      </w:r>
      <w:r w:rsidR="00D14B87" w:rsidRPr="00346D78">
        <w:rPr>
          <w:rFonts w:ascii="宋体" w:hAnsi="宋体" w:hint="eastAsia"/>
          <w:b/>
          <w:color w:val="auto"/>
          <w:sz w:val="24"/>
        </w:rPr>
        <w:tab/>
      </w:r>
      <w:r w:rsidR="00D14B87" w:rsidRPr="00D14B87">
        <w:rPr>
          <w:rFonts w:ascii="宋体" w:hAnsi="宋体" w:hint="eastAsia"/>
          <w:color w:val="auto"/>
          <w:sz w:val="24"/>
        </w:rPr>
        <w:t>配电室验收</w:t>
      </w:r>
      <w:r>
        <w:rPr>
          <w:rFonts w:ascii="宋体" w:hAnsi="宋体" w:hint="eastAsia"/>
          <w:color w:val="auto"/>
          <w:sz w:val="24"/>
        </w:rPr>
        <w:t>，符合下列规定：</w:t>
      </w:r>
    </w:p>
    <w:p w14:paraId="6C0F2DE8" w14:textId="25A802EA"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 xml:space="preserve">1 </w:t>
      </w:r>
      <w:proofErr w:type="gramStart"/>
      <w:r w:rsidRPr="00D14B87">
        <w:rPr>
          <w:rFonts w:ascii="宋体" w:hAnsi="宋体" w:hint="eastAsia"/>
          <w:color w:val="auto"/>
          <w:sz w:val="24"/>
        </w:rPr>
        <w:t>高压室</w:t>
      </w:r>
      <w:proofErr w:type="gramEnd"/>
      <w:r w:rsidRPr="00D14B87">
        <w:rPr>
          <w:rFonts w:ascii="宋体" w:hAnsi="宋体" w:hint="eastAsia"/>
          <w:color w:val="auto"/>
          <w:sz w:val="24"/>
        </w:rPr>
        <w:t>验收包括</w:t>
      </w:r>
      <w:r w:rsidR="00346D78">
        <w:rPr>
          <w:rFonts w:ascii="宋体" w:hAnsi="宋体" w:hint="eastAsia"/>
          <w:color w:val="auto"/>
          <w:sz w:val="24"/>
        </w:rPr>
        <w:t>下列</w:t>
      </w:r>
      <w:r w:rsidRPr="00D14B87">
        <w:rPr>
          <w:rFonts w:ascii="宋体" w:hAnsi="宋体" w:hint="eastAsia"/>
          <w:color w:val="auto"/>
          <w:sz w:val="24"/>
        </w:rPr>
        <w:t>内容：</w:t>
      </w:r>
    </w:p>
    <w:p w14:paraId="1D610044"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 xml:space="preserve">a) </w:t>
      </w:r>
      <w:proofErr w:type="gramStart"/>
      <w:r w:rsidRPr="00D14B87">
        <w:rPr>
          <w:rFonts w:ascii="宋体" w:hAnsi="宋体" w:hint="eastAsia"/>
          <w:color w:val="auto"/>
          <w:sz w:val="24"/>
        </w:rPr>
        <w:t>高压室</w:t>
      </w:r>
      <w:proofErr w:type="gramEnd"/>
      <w:r w:rsidRPr="00D14B87">
        <w:rPr>
          <w:rFonts w:ascii="宋体" w:hAnsi="宋体" w:hint="eastAsia"/>
          <w:color w:val="auto"/>
          <w:sz w:val="24"/>
        </w:rPr>
        <w:t>内应保持清洁无杂物；</w:t>
      </w:r>
    </w:p>
    <w:p w14:paraId="2D53E23B"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b) 高压柜和电缆标识、挂牌清晰正确，应与图纸相符；</w:t>
      </w:r>
    </w:p>
    <w:p w14:paraId="061ACDC0"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c) 配电室照明充足；</w:t>
      </w:r>
    </w:p>
    <w:p w14:paraId="4D53E9D5"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d) 高压室内绝缘垫应合格，满足相关安全需求；</w:t>
      </w:r>
    </w:p>
    <w:p w14:paraId="273E7B3A"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e) 保护定值按照供电局要求设置；</w:t>
      </w:r>
    </w:p>
    <w:p w14:paraId="230A3AA9"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f) 应设置挡鼠板；</w:t>
      </w:r>
    </w:p>
    <w:p w14:paraId="5A793006"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g) 高压室内通风良好；</w:t>
      </w:r>
    </w:p>
    <w:p w14:paraId="76342CB8"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 xml:space="preserve">h) </w:t>
      </w:r>
      <w:proofErr w:type="gramStart"/>
      <w:r w:rsidRPr="00D14B87">
        <w:rPr>
          <w:rFonts w:ascii="宋体" w:hAnsi="宋体" w:hint="eastAsia"/>
          <w:color w:val="auto"/>
          <w:sz w:val="24"/>
        </w:rPr>
        <w:t>安全工</w:t>
      </w:r>
      <w:proofErr w:type="gramEnd"/>
      <w:r w:rsidRPr="00D14B87">
        <w:rPr>
          <w:rFonts w:ascii="宋体" w:hAnsi="宋体" w:hint="eastAsia"/>
          <w:color w:val="auto"/>
          <w:sz w:val="24"/>
        </w:rPr>
        <w:t>器具应配置齐全。</w:t>
      </w:r>
    </w:p>
    <w:p w14:paraId="4AA4872E" w14:textId="2C2B6721"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 xml:space="preserve">2 </w:t>
      </w:r>
      <w:proofErr w:type="gramStart"/>
      <w:r w:rsidRPr="00D14B87">
        <w:rPr>
          <w:rFonts w:ascii="宋体" w:hAnsi="宋体" w:hint="eastAsia"/>
          <w:color w:val="auto"/>
          <w:sz w:val="24"/>
        </w:rPr>
        <w:t>低压室</w:t>
      </w:r>
      <w:proofErr w:type="gramEnd"/>
      <w:r w:rsidRPr="00D14B87">
        <w:rPr>
          <w:rFonts w:ascii="宋体" w:hAnsi="宋体" w:hint="eastAsia"/>
          <w:color w:val="auto"/>
          <w:sz w:val="24"/>
        </w:rPr>
        <w:t>验收包括</w:t>
      </w:r>
      <w:r w:rsidR="00346D78">
        <w:rPr>
          <w:rFonts w:ascii="宋体" w:hAnsi="宋体" w:hint="eastAsia"/>
          <w:color w:val="auto"/>
          <w:sz w:val="24"/>
        </w:rPr>
        <w:t>下列</w:t>
      </w:r>
      <w:r w:rsidRPr="00D14B87">
        <w:rPr>
          <w:rFonts w:ascii="宋体" w:hAnsi="宋体" w:hint="eastAsia"/>
          <w:color w:val="auto"/>
          <w:sz w:val="24"/>
        </w:rPr>
        <w:t>内容：</w:t>
      </w:r>
    </w:p>
    <w:p w14:paraId="24E2BEC3"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a) 配电室照明充足，监控系统设计合理；</w:t>
      </w:r>
    </w:p>
    <w:p w14:paraId="29BD0A85"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b) 配电室内断路器运行良好，</w:t>
      </w:r>
      <w:proofErr w:type="gramStart"/>
      <w:r w:rsidRPr="00D14B87">
        <w:rPr>
          <w:rFonts w:ascii="宋体" w:hAnsi="宋体" w:hint="eastAsia"/>
          <w:color w:val="auto"/>
          <w:sz w:val="24"/>
        </w:rPr>
        <w:t>备自投</w:t>
      </w:r>
      <w:proofErr w:type="gramEnd"/>
      <w:r w:rsidRPr="00D14B87">
        <w:rPr>
          <w:rFonts w:ascii="宋体" w:hAnsi="宋体" w:hint="eastAsia"/>
          <w:color w:val="auto"/>
          <w:sz w:val="24"/>
        </w:rPr>
        <w:t>装置能可靠投入；</w:t>
      </w:r>
    </w:p>
    <w:p w14:paraId="54495553"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c) 各抽屉式断路器无故障，指示灯应指示正常；</w:t>
      </w:r>
    </w:p>
    <w:p w14:paraId="1C5B3628" w14:textId="77777777" w:rsidR="00D14B87" w:rsidRPr="00D14B87" w:rsidRDefault="00D14B87" w:rsidP="00346D78">
      <w:pPr>
        <w:spacing w:line="360" w:lineRule="auto"/>
        <w:ind w:left="360" w:firstLineChars="200" w:firstLine="480"/>
        <w:rPr>
          <w:rFonts w:ascii="宋体" w:hAnsi="宋体"/>
          <w:color w:val="auto"/>
          <w:sz w:val="24"/>
        </w:rPr>
      </w:pPr>
      <w:r w:rsidRPr="00D14B87">
        <w:rPr>
          <w:rFonts w:ascii="宋体" w:hAnsi="宋体" w:hint="eastAsia"/>
          <w:color w:val="auto"/>
          <w:sz w:val="24"/>
        </w:rPr>
        <w:t>d) 各配电柜应有明显标识，备用</w:t>
      </w:r>
      <w:proofErr w:type="gramStart"/>
      <w:r w:rsidRPr="00D14B87">
        <w:rPr>
          <w:rFonts w:ascii="宋体" w:hAnsi="宋体" w:hint="eastAsia"/>
          <w:color w:val="auto"/>
          <w:sz w:val="24"/>
        </w:rPr>
        <w:t>柜数量</w:t>
      </w:r>
      <w:proofErr w:type="gramEnd"/>
      <w:r w:rsidRPr="00D14B87">
        <w:rPr>
          <w:rFonts w:ascii="宋体" w:hAnsi="宋体" w:hint="eastAsia"/>
          <w:color w:val="auto"/>
          <w:sz w:val="24"/>
        </w:rPr>
        <w:t>应满足要求。</w:t>
      </w:r>
    </w:p>
    <w:p w14:paraId="723970AC" w14:textId="6D401981" w:rsidR="00D14B87" w:rsidRPr="00D14B87" w:rsidRDefault="00346D78" w:rsidP="00D14B87">
      <w:pPr>
        <w:spacing w:line="360" w:lineRule="auto"/>
        <w:rPr>
          <w:rFonts w:ascii="宋体" w:hAnsi="宋体"/>
          <w:color w:val="auto"/>
          <w:sz w:val="24"/>
        </w:rPr>
      </w:pPr>
      <w:r w:rsidRPr="00346D78">
        <w:rPr>
          <w:rFonts w:ascii="宋体" w:hAnsi="宋体" w:hint="eastAsia"/>
          <w:b/>
          <w:color w:val="auto"/>
          <w:sz w:val="24"/>
        </w:rPr>
        <w:t xml:space="preserve">7.4.10 </w:t>
      </w:r>
      <w:r w:rsidR="00D14B87" w:rsidRPr="00D14B87">
        <w:rPr>
          <w:rFonts w:ascii="宋体" w:hAnsi="宋体" w:hint="eastAsia"/>
          <w:color w:val="auto"/>
          <w:sz w:val="24"/>
        </w:rPr>
        <w:t>其他电气设备验收</w:t>
      </w:r>
      <w:r>
        <w:rPr>
          <w:rFonts w:ascii="宋体" w:hAnsi="宋体" w:hint="eastAsia"/>
          <w:color w:val="auto"/>
          <w:sz w:val="24"/>
        </w:rPr>
        <w:t>，符合下列规定：</w:t>
      </w:r>
    </w:p>
    <w:p w14:paraId="20A47604"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1 无功补偿装置安装的验收应符合GB 50147的有关规定。</w:t>
      </w:r>
    </w:p>
    <w:p w14:paraId="605030EC" w14:textId="77777777" w:rsidR="00D14B87" w:rsidRPr="00D14B87" w:rsidRDefault="00D14B87" w:rsidP="00346D78">
      <w:pPr>
        <w:spacing w:line="360" w:lineRule="auto"/>
        <w:ind w:firstLineChars="200" w:firstLine="480"/>
        <w:rPr>
          <w:rFonts w:ascii="宋体" w:hAnsi="宋体"/>
          <w:color w:val="auto"/>
          <w:sz w:val="24"/>
        </w:rPr>
      </w:pPr>
      <w:r w:rsidRPr="00D14B87">
        <w:rPr>
          <w:rFonts w:ascii="宋体" w:hAnsi="宋体" w:hint="eastAsia"/>
          <w:color w:val="auto"/>
          <w:sz w:val="24"/>
        </w:rPr>
        <w:t>2 其他电气设备应满足设计要求和产品说明书的要求。</w:t>
      </w:r>
    </w:p>
    <w:p w14:paraId="7F71B3C8" w14:textId="77777777" w:rsidR="00D14B87" w:rsidRPr="00D14B87" w:rsidRDefault="00D14B87" w:rsidP="00D14B87">
      <w:pPr>
        <w:spacing w:line="360" w:lineRule="auto"/>
        <w:rPr>
          <w:rFonts w:ascii="宋体" w:hAnsi="宋体"/>
          <w:color w:val="auto"/>
          <w:sz w:val="24"/>
        </w:rPr>
      </w:pPr>
    </w:p>
    <w:p w14:paraId="480B0EFE" w14:textId="77777777" w:rsidR="00D14B87" w:rsidRPr="001F1D9A" w:rsidRDefault="00D14B87" w:rsidP="001F1D9A">
      <w:pPr>
        <w:spacing w:line="360" w:lineRule="auto"/>
        <w:jc w:val="center"/>
        <w:outlineLvl w:val="1"/>
        <w:rPr>
          <w:rFonts w:ascii="黑体" w:eastAsia="黑体" w:hAnsi="黑体"/>
          <w:bCs/>
          <w:color w:val="auto"/>
          <w:sz w:val="24"/>
          <w:szCs w:val="32"/>
        </w:rPr>
      </w:pPr>
      <w:bookmarkStart w:id="84" w:name="_Toc128496515"/>
      <w:r w:rsidRPr="001F1D9A">
        <w:rPr>
          <w:rFonts w:ascii="黑体" w:eastAsia="黑体" w:hAnsi="黑体" w:hint="eastAsia"/>
          <w:bCs/>
          <w:color w:val="auto"/>
          <w:sz w:val="24"/>
          <w:szCs w:val="32"/>
        </w:rPr>
        <w:t>7.5  消防设施验收</w:t>
      </w:r>
      <w:bookmarkEnd w:id="84"/>
    </w:p>
    <w:p w14:paraId="6B4B128B" w14:textId="35CD0210"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 xml:space="preserve">7.5.1 </w:t>
      </w:r>
      <w:r w:rsidR="00D14B87" w:rsidRPr="00D14B87">
        <w:rPr>
          <w:rFonts w:ascii="宋体" w:hAnsi="宋体" w:hint="eastAsia"/>
          <w:color w:val="auto"/>
          <w:sz w:val="24"/>
        </w:rPr>
        <w:t>消防设施的种类、安装地点、数量等满足设计要求。</w:t>
      </w:r>
    </w:p>
    <w:p w14:paraId="3A134A65" w14:textId="493DF00E"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lastRenderedPageBreak/>
        <w:t xml:space="preserve">7.5.2 </w:t>
      </w:r>
      <w:r w:rsidR="00D14B87" w:rsidRPr="00D14B87">
        <w:rPr>
          <w:rFonts w:ascii="宋体" w:hAnsi="宋体" w:hint="eastAsia"/>
          <w:color w:val="auto"/>
          <w:sz w:val="24"/>
        </w:rPr>
        <w:t>消防器材均在有效的检定周期内。</w:t>
      </w:r>
    </w:p>
    <w:p w14:paraId="1119CDC0" w14:textId="74C2FF9A" w:rsidR="00D14B87" w:rsidRDefault="001F1D9A" w:rsidP="00D14B87">
      <w:pPr>
        <w:spacing w:line="360" w:lineRule="auto"/>
        <w:rPr>
          <w:rFonts w:ascii="宋体" w:hAnsi="宋体"/>
          <w:color w:val="auto"/>
          <w:sz w:val="24"/>
        </w:rPr>
      </w:pPr>
      <w:r w:rsidRPr="001F1D9A">
        <w:rPr>
          <w:rFonts w:ascii="宋体" w:hAnsi="宋体" w:hint="eastAsia"/>
          <w:b/>
          <w:color w:val="auto"/>
          <w:sz w:val="24"/>
        </w:rPr>
        <w:t xml:space="preserve">7.5.3 </w:t>
      </w:r>
      <w:r w:rsidR="00D14B87" w:rsidRPr="00D14B87">
        <w:rPr>
          <w:rFonts w:ascii="宋体" w:hAnsi="宋体" w:hint="eastAsia"/>
          <w:color w:val="auto"/>
          <w:sz w:val="24"/>
        </w:rPr>
        <w:t>灭火器气压应在正常范围内、软管无龟裂破损、保险销齐全。</w:t>
      </w:r>
    </w:p>
    <w:p w14:paraId="14339C51" w14:textId="77777777" w:rsidR="001F1D9A" w:rsidRPr="00D14B87" w:rsidRDefault="001F1D9A" w:rsidP="00D14B87">
      <w:pPr>
        <w:spacing w:line="360" w:lineRule="auto"/>
        <w:rPr>
          <w:rFonts w:ascii="宋体" w:hAnsi="宋体"/>
          <w:color w:val="auto"/>
          <w:sz w:val="24"/>
        </w:rPr>
      </w:pPr>
    </w:p>
    <w:p w14:paraId="25F6F60D" w14:textId="77777777" w:rsidR="00D14B87" w:rsidRPr="001F1D9A" w:rsidRDefault="00D14B87" w:rsidP="001F1D9A">
      <w:pPr>
        <w:spacing w:line="360" w:lineRule="auto"/>
        <w:jc w:val="center"/>
        <w:outlineLvl w:val="1"/>
        <w:rPr>
          <w:rFonts w:ascii="黑体" w:eastAsia="黑体" w:hAnsi="黑体"/>
          <w:bCs/>
          <w:color w:val="auto"/>
          <w:sz w:val="24"/>
          <w:szCs w:val="32"/>
        </w:rPr>
      </w:pPr>
      <w:bookmarkStart w:id="85" w:name="_Toc128496516"/>
      <w:r w:rsidRPr="001F1D9A">
        <w:rPr>
          <w:rFonts w:ascii="黑体" w:eastAsia="黑体" w:hAnsi="黑体" w:hint="eastAsia"/>
          <w:bCs/>
          <w:color w:val="auto"/>
          <w:sz w:val="24"/>
          <w:szCs w:val="32"/>
        </w:rPr>
        <w:t>7.6  防雷与接地验收</w:t>
      </w:r>
      <w:bookmarkEnd w:id="85"/>
    </w:p>
    <w:p w14:paraId="0E4A0626" w14:textId="33FC3BBA"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7.6.1</w:t>
      </w:r>
      <w:r>
        <w:rPr>
          <w:rFonts w:ascii="宋体" w:hAnsi="宋体" w:hint="eastAsia"/>
          <w:color w:val="auto"/>
          <w:sz w:val="24"/>
        </w:rPr>
        <w:t xml:space="preserve"> </w:t>
      </w:r>
      <w:r w:rsidR="00D14B87" w:rsidRPr="00D14B87">
        <w:rPr>
          <w:rFonts w:ascii="宋体" w:hAnsi="宋体" w:hint="eastAsia"/>
          <w:color w:val="auto"/>
          <w:sz w:val="24"/>
        </w:rPr>
        <w:t>防雷与接地材料满足设计要求。</w:t>
      </w:r>
    </w:p>
    <w:p w14:paraId="48DAA6D6" w14:textId="0F39B560"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7.6.2</w:t>
      </w:r>
      <w:r w:rsidR="00D14B87" w:rsidRPr="00D14B87">
        <w:rPr>
          <w:rFonts w:ascii="宋体" w:hAnsi="宋体" w:hint="eastAsia"/>
          <w:color w:val="auto"/>
          <w:sz w:val="24"/>
        </w:rPr>
        <w:tab/>
        <w:t>防雷与接地固定方式满足设计要求。</w:t>
      </w:r>
    </w:p>
    <w:p w14:paraId="073F4114" w14:textId="14505BEC"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 xml:space="preserve">7.6.3 </w:t>
      </w:r>
      <w:r w:rsidR="00D14B87" w:rsidRPr="00D14B87">
        <w:rPr>
          <w:rFonts w:ascii="宋体" w:hAnsi="宋体" w:hint="eastAsia"/>
          <w:color w:val="auto"/>
          <w:sz w:val="24"/>
        </w:rPr>
        <w:t>接地网与引下线点应满足设计要求。</w:t>
      </w:r>
    </w:p>
    <w:p w14:paraId="20B04DDF" w14:textId="48495572"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7.6.4</w:t>
      </w:r>
      <w:r w:rsidR="00D14B87" w:rsidRPr="00D14B87">
        <w:rPr>
          <w:rFonts w:ascii="宋体" w:hAnsi="宋体" w:hint="eastAsia"/>
          <w:color w:val="auto"/>
          <w:sz w:val="24"/>
        </w:rPr>
        <w:tab/>
        <w:t>防雷扁钢与扁钢搭接时，搭接长度应为扁钢宽度的2倍以上，且不小于100 mm，搭接长度不够采用三角搭接的，应不少于三面施焊，外露表面按设计要求做好防腐处理。</w:t>
      </w:r>
    </w:p>
    <w:p w14:paraId="26A820EE" w14:textId="37439998"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7.6.5</w:t>
      </w:r>
      <w:r w:rsidR="00D14B87" w:rsidRPr="00D14B87">
        <w:rPr>
          <w:rFonts w:ascii="宋体" w:hAnsi="宋体" w:hint="eastAsia"/>
          <w:color w:val="auto"/>
          <w:sz w:val="24"/>
        </w:rPr>
        <w:tab/>
        <w:t>防雷圆钢与圆钢搭接时，搭接长度为应为圆钢直径的6倍以上，且不小于100 mm，并双面施焊，外露表面按设计要求做好防腐处理。</w:t>
      </w:r>
    </w:p>
    <w:p w14:paraId="1B0417CA" w14:textId="356FDDCB"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7.6.6</w:t>
      </w:r>
      <w:r>
        <w:rPr>
          <w:rFonts w:ascii="宋体" w:hAnsi="宋体" w:hint="eastAsia"/>
          <w:color w:val="auto"/>
          <w:sz w:val="24"/>
        </w:rPr>
        <w:t xml:space="preserve"> </w:t>
      </w:r>
      <w:r w:rsidR="00D14B87" w:rsidRPr="00D14B87">
        <w:rPr>
          <w:rFonts w:ascii="宋体" w:hAnsi="宋体" w:hint="eastAsia"/>
          <w:color w:val="auto"/>
          <w:sz w:val="24"/>
        </w:rPr>
        <w:t>防雷扁钢与建筑物主体防雷圆钢搭接时，搭接长度应为圆钢直径的6倍以上，且不小于100 mm，并双面施焊，外露表面按设计要求做好防腐处理。</w:t>
      </w:r>
    </w:p>
    <w:p w14:paraId="0711653F" w14:textId="51C0FD10"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 xml:space="preserve">7.6.7 </w:t>
      </w:r>
      <w:r w:rsidR="00D14B87" w:rsidRPr="00D14B87">
        <w:rPr>
          <w:rFonts w:ascii="宋体" w:hAnsi="宋体" w:hint="eastAsia"/>
          <w:color w:val="auto"/>
          <w:sz w:val="24"/>
        </w:rPr>
        <w:t>防雷扁钢与钢管连接时应紧贴3/4钢管的表面、防雷扁钢与角钢连接时紧贴角钢外侧两面，并上下施焊，外露表面按设计要求做好防腐处理。</w:t>
      </w:r>
    </w:p>
    <w:p w14:paraId="4165D297" w14:textId="23420A5B"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 xml:space="preserve">7.6.8 </w:t>
      </w:r>
      <w:r w:rsidR="00D14B87" w:rsidRPr="00D14B87">
        <w:rPr>
          <w:rFonts w:ascii="宋体" w:hAnsi="宋体" w:hint="eastAsia"/>
          <w:color w:val="auto"/>
          <w:sz w:val="24"/>
        </w:rPr>
        <w:t>接地干线应在不同的两点及以上与接地网连接，或与所在建筑屋顶防雷接地网可靠连接。</w:t>
      </w:r>
    </w:p>
    <w:p w14:paraId="7A4CC73D" w14:textId="46DFC155"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 xml:space="preserve">7.6.9 </w:t>
      </w:r>
      <w:r w:rsidR="00D14B87" w:rsidRPr="00D14B87">
        <w:rPr>
          <w:rFonts w:ascii="宋体" w:hAnsi="宋体" w:hint="eastAsia"/>
          <w:color w:val="auto"/>
          <w:sz w:val="24"/>
        </w:rPr>
        <w:t>带金属边框的光伏组件之间均应进行等电位连接，且连接牢固可靠、导通良好。</w:t>
      </w:r>
      <w:proofErr w:type="gramStart"/>
      <w:r w:rsidR="00D14B87" w:rsidRPr="00D14B87">
        <w:rPr>
          <w:rFonts w:ascii="宋体" w:hAnsi="宋体" w:hint="eastAsia"/>
          <w:color w:val="auto"/>
          <w:sz w:val="24"/>
        </w:rPr>
        <w:t>每个光</w:t>
      </w:r>
      <w:proofErr w:type="gramEnd"/>
      <w:r w:rsidR="00D14B87" w:rsidRPr="00D14B87">
        <w:rPr>
          <w:rFonts w:ascii="宋体" w:hAnsi="宋体" w:hint="eastAsia"/>
          <w:color w:val="auto"/>
          <w:sz w:val="24"/>
        </w:rPr>
        <w:t>伏方阵的光伏组件等电位连接应满足设计要求。</w:t>
      </w:r>
    </w:p>
    <w:p w14:paraId="6E846DF0" w14:textId="160BA9B5"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7.6.10</w:t>
      </w:r>
      <w:r>
        <w:rPr>
          <w:rFonts w:ascii="宋体" w:hAnsi="宋体" w:hint="eastAsia"/>
          <w:color w:val="auto"/>
          <w:sz w:val="24"/>
        </w:rPr>
        <w:t xml:space="preserve"> </w:t>
      </w:r>
      <w:r w:rsidR="00D14B87" w:rsidRPr="00D14B87">
        <w:rPr>
          <w:rFonts w:ascii="宋体" w:hAnsi="宋体" w:hint="eastAsia"/>
          <w:color w:val="auto"/>
          <w:sz w:val="24"/>
        </w:rPr>
        <w:t>所有支架、电缆的金属外皮、金属保护管线、桥架、电气设备外露壳导电部分应与接地干线（网）牢固连接，并对连接处按设计要求做好防腐处理。</w:t>
      </w:r>
    </w:p>
    <w:p w14:paraId="697A76E9" w14:textId="6694E108"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7.6.11</w:t>
      </w:r>
      <w:r>
        <w:rPr>
          <w:rFonts w:ascii="宋体" w:hAnsi="宋体" w:hint="eastAsia"/>
          <w:color w:val="auto"/>
          <w:sz w:val="24"/>
        </w:rPr>
        <w:t xml:space="preserve"> </w:t>
      </w:r>
      <w:r w:rsidR="00D14B87" w:rsidRPr="00D14B87">
        <w:rPr>
          <w:rFonts w:ascii="宋体" w:hAnsi="宋体" w:hint="eastAsia"/>
          <w:color w:val="auto"/>
          <w:sz w:val="24"/>
        </w:rPr>
        <w:t>工作接地与保护接地应分别接入地网。</w:t>
      </w:r>
    </w:p>
    <w:p w14:paraId="1A30CA0C" w14:textId="5B0D1F0A"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7.6.12</w:t>
      </w:r>
      <w:r>
        <w:rPr>
          <w:rFonts w:ascii="宋体" w:hAnsi="宋体" w:hint="eastAsia"/>
          <w:color w:val="auto"/>
          <w:sz w:val="24"/>
        </w:rPr>
        <w:t xml:space="preserve"> </w:t>
      </w:r>
      <w:r w:rsidR="00D14B87" w:rsidRPr="00D14B87">
        <w:rPr>
          <w:rFonts w:ascii="宋体" w:hAnsi="宋体" w:hint="eastAsia"/>
          <w:color w:val="auto"/>
          <w:sz w:val="24"/>
        </w:rPr>
        <w:t>防雷连接伸缩缝设置应满足设计要求。</w:t>
      </w:r>
    </w:p>
    <w:p w14:paraId="5CC3FC6F" w14:textId="5DF8286C" w:rsidR="00D14B87" w:rsidRDefault="001F1D9A" w:rsidP="00D14B87">
      <w:pPr>
        <w:spacing w:line="360" w:lineRule="auto"/>
        <w:rPr>
          <w:rFonts w:ascii="宋体" w:hAnsi="宋体"/>
          <w:color w:val="auto"/>
          <w:sz w:val="24"/>
        </w:rPr>
      </w:pPr>
      <w:r w:rsidRPr="001F1D9A">
        <w:rPr>
          <w:rFonts w:ascii="宋体" w:hAnsi="宋体" w:hint="eastAsia"/>
          <w:b/>
          <w:color w:val="auto"/>
          <w:sz w:val="24"/>
        </w:rPr>
        <w:t xml:space="preserve">7.6.13 </w:t>
      </w:r>
      <w:r w:rsidR="00D14B87" w:rsidRPr="00D14B87">
        <w:rPr>
          <w:rFonts w:ascii="宋体" w:hAnsi="宋体" w:hint="eastAsia"/>
          <w:color w:val="auto"/>
          <w:sz w:val="24"/>
        </w:rPr>
        <w:t>防雷设施在9:00～15:00（当地真太阳时）时段内对光</w:t>
      </w:r>
      <w:proofErr w:type="gramStart"/>
      <w:r w:rsidR="00D14B87" w:rsidRPr="00D14B87">
        <w:rPr>
          <w:rFonts w:ascii="宋体" w:hAnsi="宋体" w:hint="eastAsia"/>
          <w:color w:val="auto"/>
          <w:sz w:val="24"/>
        </w:rPr>
        <w:t>伏</w:t>
      </w:r>
      <w:proofErr w:type="gramEnd"/>
      <w:r w:rsidR="00D14B87" w:rsidRPr="00D14B87">
        <w:rPr>
          <w:rFonts w:ascii="宋体" w:hAnsi="宋体" w:hint="eastAsia"/>
          <w:color w:val="auto"/>
          <w:sz w:val="24"/>
        </w:rPr>
        <w:t>组件无遮挡。</w:t>
      </w:r>
    </w:p>
    <w:p w14:paraId="1B00842E" w14:textId="77777777" w:rsidR="001F1D9A" w:rsidRPr="00D14B87" w:rsidRDefault="001F1D9A" w:rsidP="00D14B87">
      <w:pPr>
        <w:spacing w:line="360" w:lineRule="auto"/>
        <w:rPr>
          <w:rFonts w:ascii="宋体" w:hAnsi="宋体"/>
          <w:color w:val="auto"/>
          <w:sz w:val="24"/>
        </w:rPr>
      </w:pPr>
    </w:p>
    <w:p w14:paraId="65B81280" w14:textId="77777777" w:rsidR="00D14B87" w:rsidRPr="001F1D9A" w:rsidRDefault="00D14B87" w:rsidP="001F1D9A">
      <w:pPr>
        <w:spacing w:line="360" w:lineRule="auto"/>
        <w:jc w:val="center"/>
        <w:outlineLvl w:val="1"/>
        <w:rPr>
          <w:rFonts w:ascii="黑体" w:eastAsia="黑体" w:hAnsi="黑体"/>
          <w:bCs/>
          <w:color w:val="auto"/>
          <w:sz w:val="24"/>
          <w:szCs w:val="32"/>
        </w:rPr>
      </w:pPr>
      <w:bookmarkStart w:id="86" w:name="_Toc128496517"/>
      <w:r w:rsidRPr="001F1D9A">
        <w:rPr>
          <w:rFonts w:ascii="黑体" w:eastAsia="黑体" w:hAnsi="黑体" w:hint="eastAsia"/>
          <w:bCs/>
          <w:color w:val="auto"/>
          <w:sz w:val="24"/>
          <w:szCs w:val="32"/>
        </w:rPr>
        <w:t>7.7  防护栏杆验收</w:t>
      </w:r>
      <w:bookmarkEnd w:id="86"/>
    </w:p>
    <w:p w14:paraId="61AAB315" w14:textId="69E5E762"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7.7.1</w:t>
      </w:r>
      <w:r w:rsidR="00D14B87" w:rsidRPr="00D14B87">
        <w:rPr>
          <w:rFonts w:ascii="宋体" w:hAnsi="宋体" w:hint="eastAsia"/>
          <w:color w:val="auto"/>
          <w:sz w:val="24"/>
        </w:rPr>
        <w:tab/>
        <w:t>防护栏杆件间距及护栏高度满足设计要求，在9:00～15:00（当地真太阳时）时段内对光</w:t>
      </w:r>
      <w:proofErr w:type="gramStart"/>
      <w:r w:rsidR="00D14B87" w:rsidRPr="00D14B87">
        <w:rPr>
          <w:rFonts w:ascii="宋体" w:hAnsi="宋体" w:hint="eastAsia"/>
          <w:color w:val="auto"/>
          <w:sz w:val="24"/>
        </w:rPr>
        <w:t>伏</w:t>
      </w:r>
      <w:proofErr w:type="gramEnd"/>
      <w:r w:rsidR="00D14B87" w:rsidRPr="00D14B87">
        <w:rPr>
          <w:rFonts w:ascii="宋体" w:hAnsi="宋体" w:hint="eastAsia"/>
          <w:color w:val="auto"/>
          <w:sz w:val="24"/>
        </w:rPr>
        <w:t>组件无遮挡。</w:t>
      </w:r>
    </w:p>
    <w:p w14:paraId="6CA50CC2" w14:textId="77777777" w:rsidR="00D14B87" w:rsidRPr="00D14B87" w:rsidRDefault="00D14B87" w:rsidP="00D14B87">
      <w:pPr>
        <w:spacing w:line="360" w:lineRule="auto"/>
        <w:rPr>
          <w:rFonts w:ascii="宋体" w:hAnsi="宋体"/>
          <w:color w:val="auto"/>
          <w:sz w:val="24"/>
        </w:rPr>
      </w:pPr>
      <w:r w:rsidRPr="001F1D9A">
        <w:rPr>
          <w:rFonts w:ascii="宋体" w:hAnsi="宋体" w:hint="eastAsia"/>
          <w:b/>
          <w:color w:val="auto"/>
          <w:sz w:val="24"/>
        </w:rPr>
        <w:lastRenderedPageBreak/>
        <w:t>7.7.2</w:t>
      </w:r>
      <w:r w:rsidRPr="00D14B87">
        <w:rPr>
          <w:rFonts w:ascii="宋体" w:hAnsi="宋体" w:hint="eastAsia"/>
          <w:color w:val="auto"/>
          <w:sz w:val="24"/>
        </w:rPr>
        <w:t xml:space="preserve"> </w:t>
      </w:r>
      <w:r w:rsidRPr="00D14B87">
        <w:rPr>
          <w:rFonts w:ascii="宋体" w:hAnsi="宋体" w:hint="eastAsia"/>
          <w:color w:val="auto"/>
          <w:sz w:val="24"/>
        </w:rPr>
        <w:tab/>
        <w:t>防护栏杆应固定牢固可靠，螺栓、平垫、</w:t>
      </w:r>
      <w:proofErr w:type="gramStart"/>
      <w:r w:rsidRPr="00D14B87">
        <w:rPr>
          <w:rFonts w:ascii="宋体" w:hAnsi="宋体" w:hint="eastAsia"/>
          <w:color w:val="auto"/>
          <w:sz w:val="24"/>
        </w:rPr>
        <w:t>弹垫的</w:t>
      </w:r>
      <w:proofErr w:type="gramEnd"/>
      <w:r w:rsidRPr="00D14B87">
        <w:rPr>
          <w:rFonts w:ascii="宋体" w:hAnsi="宋体" w:hint="eastAsia"/>
          <w:color w:val="auto"/>
          <w:sz w:val="24"/>
        </w:rPr>
        <w:t>安装数量满足设计要求。</w:t>
      </w:r>
    </w:p>
    <w:p w14:paraId="12E77068" w14:textId="497E2B4D"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7.7.3</w:t>
      </w:r>
      <w:r>
        <w:rPr>
          <w:rFonts w:ascii="宋体" w:hAnsi="宋体" w:hint="eastAsia"/>
          <w:color w:val="auto"/>
          <w:sz w:val="24"/>
        </w:rPr>
        <w:t xml:space="preserve"> </w:t>
      </w:r>
      <w:r w:rsidR="00D14B87" w:rsidRPr="00D14B87">
        <w:rPr>
          <w:rFonts w:ascii="宋体" w:hAnsi="宋体" w:hint="eastAsia"/>
          <w:color w:val="auto"/>
          <w:sz w:val="24"/>
        </w:rPr>
        <w:t>对于焊接固定的，焊缝应连续饱满，不应有裂纹、夹渣、较大焊瘤、漏焊、虚焊、气孔、</w:t>
      </w:r>
      <w:proofErr w:type="gramStart"/>
      <w:r w:rsidR="00D14B87" w:rsidRPr="00D14B87">
        <w:rPr>
          <w:rFonts w:ascii="宋体" w:hAnsi="宋体" w:hint="eastAsia"/>
          <w:color w:val="auto"/>
          <w:sz w:val="24"/>
        </w:rPr>
        <w:t>咬边等</w:t>
      </w:r>
      <w:proofErr w:type="gramEnd"/>
      <w:r w:rsidR="00D14B87" w:rsidRPr="00D14B87">
        <w:rPr>
          <w:rFonts w:ascii="宋体" w:hAnsi="宋体" w:hint="eastAsia"/>
          <w:color w:val="auto"/>
          <w:sz w:val="24"/>
        </w:rPr>
        <w:t>现象，并按设计要求做好防锈措施。</w:t>
      </w:r>
    </w:p>
    <w:p w14:paraId="53CFF80F" w14:textId="0237E3D7"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7.7.4</w:t>
      </w:r>
      <w:r>
        <w:rPr>
          <w:rFonts w:ascii="宋体" w:hAnsi="宋体" w:hint="eastAsia"/>
          <w:color w:val="auto"/>
          <w:sz w:val="24"/>
        </w:rPr>
        <w:t xml:space="preserve"> </w:t>
      </w:r>
      <w:r w:rsidR="00D14B87" w:rsidRPr="00D14B87">
        <w:rPr>
          <w:rFonts w:ascii="宋体" w:hAnsi="宋体" w:hint="eastAsia"/>
          <w:color w:val="auto"/>
          <w:sz w:val="24"/>
        </w:rPr>
        <w:t>防护栏杆应有</w:t>
      </w:r>
      <w:proofErr w:type="gramStart"/>
      <w:r w:rsidR="00D14B87" w:rsidRPr="00D14B87">
        <w:rPr>
          <w:rFonts w:ascii="宋体" w:hAnsi="宋体" w:hint="eastAsia"/>
          <w:color w:val="auto"/>
          <w:sz w:val="24"/>
        </w:rPr>
        <w:t>效</w:t>
      </w:r>
      <w:proofErr w:type="gramEnd"/>
      <w:r w:rsidR="00D14B87" w:rsidRPr="00D14B87">
        <w:rPr>
          <w:rFonts w:ascii="宋体" w:hAnsi="宋体" w:hint="eastAsia"/>
          <w:color w:val="auto"/>
          <w:sz w:val="24"/>
        </w:rPr>
        <w:t>接地，接地电阻满足设计要求。</w:t>
      </w:r>
    </w:p>
    <w:p w14:paraId="6C6C2CB7" w14:textId="0216C816"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 xml:space="preserve">7.7.5 </w:t>
      </w:r>
      <w:r w:rsidR="00D14B87" w:rsidRPr="00D14B87">
        <w:rPr>
          <w:rFonts w:ascii="宋体" w:hAnsi="宋体" w:hint="eastAsia"/>
          <w:color w:val="auto"/>
          <w:sz w:val="24"/>
        </w:rPr>
        <w:t>防护栏杆安装精度满足设计要求。</w:t>
      </w:r>
    </w:p>
    <w:p w14:paraId="0CFC5D72" w14:textId="7A3CFBD4" w:rsidR="00D14B87" w:rsidRDefault="001F1D9A" w:rsidP="00D14B87">
      <w:pPr>
        <w:spacing w:line="360" w:lineRule="auto"/>
        <w:rPr>
          <w:rFonts w:ascii="宋体" w:hAnsi="宋体"/>
          <w:color w:val="auto"/>
          <w:sz w:val="24"/>
        </w:rPr>
      </w:pPr>
      <w:r w:rsidRPr="001F1D9A">
        <w:rPr>
          <w:rFonts w:ascii="宋体" w:hAnsi="宋体" w:hint="eastAsia"/>
          <w:b/>
          <w:color w:val="auto"/>
          <w:sz w:val="24"/>
        </w:rPr>
        <w:t>7.7.6</w:t>
      </w:r>
      <w:r>
        <w:rPr>
          <w:rFonts w:ascii="宋体" w:hAnsi="宋体" w:hint="eastAsia"/>
          <w:color w:val="auto"/>
          <w:sz w:val="24"/>
        </w:rPr>
        <w:t xml:space="preserve"> </w:t>
      </w:r>
      <w:r w:rsidR="00D14B87" w:rsidRPr="00D14B87">
        <w:rPr>
          <w:rFonts w:ascii="宋体" w:hAnsi="宋体" w:hint="eastAsia"/>
          <w:color w:val="auto"/>
          <w:sz w:val="24"/>
        </w:rPr>
        <w:t>防护栏杆伸缩缝满足设计要求。</w:t>
      </w:r>
    </w:p>
    <w:p w14:paraId="1095F92B" w14:textId="77777777" w:rsidR="001F1D9A" w:rsidRPr="00D14B87" w:rsidRDefault="001F1D9A" w:rsidP="00D14B87">
      <w:pPr>
        <w:spacing w:line="360" w:lineRule="auto"/>
        <w:rPr>
          <w:rFonts w:ascii="宋体" w:hAnsi="宋体"/>
          <w:color w:val="auto"/>
          <w:sz w:val="24"/>
        </w:rPr>
      </w:pPr>
    </w:p>
    <w:p w14:paraId="4899A6B8" w14:textId="77777777" w:rsidR="00D14B87" w:rsidRPr="001F1D9A" w:rsidRDefault="00D14B87" w:rsidP="001F1D9A">
      <w:pPr>
        <w:spacing w:line="360" w:lineRule="auto"/>
        <w:jc w:val="center"/>
        <w:outlineLvl w:val="1"/>
        <w:rPr>
          <w:rFonts w:ascii="黑体" w:eastAsia="黑体" w:hAnsi="黑体"/>
          <w:bCs/>
          <w:color w:val="auto"/>
          <w:sz w:val="24"/>
          <w:szCs w:val="32"/>
        </w:rPr>
      </w:pPr>
      <w:bookmarkStart w:id="87" w:name="_Toc128496518"/>
      <w:r w:rsidRPr="001F1D9A">
        <w:rPr>
          <w:rFonts w:ascii="黑体" w:eastAsia="黑体" w:hAnsi="黑体" w:hint="eastAsia"/>
          <w:bCs/>
          <w:color w:val="auto"/>
          <w:sz w:val="24"/>
          <w:szCs w:val="32"/>
        </w:rPr>
        <w:t>7.8  清洗系统验收</w:t>
      </w:r>
      <w:bookmarkEnd w:id="87"/>
    </w:p>
    <w:p w14:paraId="499DC58C" w14:textId="567D2D3E"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 xml:space="preserve">7.8.1 </w:t>
      </w:r>
      <w:r w:rsidR="00D14B87" w:rsidRPr="00D14B87">
        <w:rPr>
          <w:rFonts w:ascii="宋体" w:hAnsi="宋体" w:hint="eastAsia"/>
          <w:color w:val="auto"/>
          <w:sz w:val="24"/>
        </w:rPr>
        <w:t>清洗管道材料及固定方式满足设计要求，固定牢固。</w:t>
      </w:r>
    </w:p>
    <w:p w14:paraId="44B06A7E" w14:textId="3B20056E"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 xml:space="preserve">7.8.2 </w:t>
      </w:r>
      <w:r w:rsidR="00D14B87" w:rsidRPr="00D14B87">
        <w:rPr>
          <w:rFonts w:ascii="宋体" w:hAnsi="宋体" w:hint="eastAsia"/>
          <w:color w:val="auto"/>
          <w:sz w:val="24"/>
        </w:rPr>
        <w:t>清洗管道在9:00～15:00（当地真太阳时）时段内对光</w:t>
      </w:r>
      <w:proofErr w:type="gramStart"/>
      <w:r w:rsidR="00D14B87" w:rsidRPr="00D14B87">
        <w:rPr>
          <w:rFonts w:ascii="宋体" w:hAnsi="宋体" w:hint="eastAsia"/>
          <w:color w:val="auto"/>
          <w:sz w:val="24"/>
        </w:rPr>
        <w:t>伏</w:t>
      </w:r>
      <w:proofErr w:type="gramEnd"/>
      <w:r w:rsidR="00D14B87" w:rsidRPr="00D14B87">
        <w:rPr>
          <w:rFonts w:ascii="宋体" w:hAnsi="宋体" w:hint="eastAsia"/>
          <w:color w:val="auto"/>
          <w:sz w:val="24"/>
        </w:rPr>
        <w:t>组件无遮挡。</w:t>
      </w:r>
    </w:p>
    <w:p w14:paraId="3EF24D6C" w14:textId="4CA3988C"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 xml:space="preserve">7.8.3 </w:t>
      </w:r>
      <w:r w:rsidR="00D14B87" w:rsidRPr="00D14B87">
        <w:rPr>
          <w:rFonts w:ascii="宋体" w:hAnsi="宋体" w:hint="eastAsia"/>
          <w:color w:val="auto"/>
          <w:sz w:val="24"/>
        </w:rPr>
        <w:t>所有接头、阀门与管道连接处应固定严密，不得有渗、漏水现象。</w:t>
      </w:r>
    </w:p>
    <w:p w14:paraId="7091066B" w14:textId="635483A8"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 xml:space="preserve">7.8.4 </w:t>
      </w:r>
      <w:r w:rsidR="00D14B87" w:rsidRPr="00D14B87">
        <w:rPr>
          <w:rFonts w:ascii="宋体" w:hAnsi="宋体" w:hint="eastAsia"/>
          <w:color w:val="auto"/>
          <w:sz w:val="24"/>
        </w:rPr>
        <w:t>清洗管道各清洗点的辐射半径及最低工作压力应满足设计要求。</w:t>
      </w:r>
    </w:p>
    <w:p w14:paraId="06B01D14" w14:textId="3C30A2F8"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7.8.5</w:t>
      </w:r>
      <w:r>
        <w:rPr>
          <w:rFonts w:ascii="宋体" w:hAnsi="宋体" w:hint="eastAsia"/>
          <w:color w:val="auto"/>
          <w:sz w:val="24"/>
        </w:rPr>
        <w:t xml:space="preserve"> </w:t>
      </w:r>
      <w:r w:rsidR="00D14B87" w:rsidRPr="00D14B87">
        <w:rPr>
          <w:rFonts w:ascii="宋体" w:hAnsi="宋体" w:hint="eastAsia"/>
          <w:color w:val="auto"/>
          <w:sz w:val="24"/>
        </w:rPr>
        <w:t>保温层材料及安装方式满足设计要求，外层清洁无破损。</w:t>
      </w:r>
    </w:p>
    <w:p w14:paraId="2D583274" w14:textId="6F0D1D36"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 xml:space="preserve">7.8.6 </w:t>
      </w:r>
      <w:r w:rsidR="00D14B87" w:rsidRPr="00D14B87">
        <w:rPr>
          <w:rFonts w:ascii="宋体" w:hAnsi="宋体" w:hint="eastAsia"/>
          <w:color w:val="auto"/>
          <w:sz w:val="24"/>
        </w:rPr>
        <w:t>出水阀门材质满足设计要求，不应有生锈现象，安装牢固，开关灵活，不得有渗、漏水现象。</w:t>
      </w:r>
    </w:p>
    <w:p w14:paraId="2B9449BC" w14:textId="14425D7E" w:rsidR="00D14B87" w:rsidRDefault="001F1D9A" w:rsidP="00D14B87">
      <w:pPr>
        <w:spacing w:line="360" w:lineRule="auto"/>
        <w:rPr>
          <w:rFonts w:ascii="宋体" w:hAnsi="宋体"/>
          <w:color w:val="auto"/>
          <w:sz w:val="24"/>
        </w:rPr>
      </w:pPr>
      <w:r w:rsidRPr="001F1D9A">
        <w:rPr>
          <w:rFonts w:ascii="宋体" w:hAnsi="宋体" w:hint="eastAsia"/>
          <w:b/>
          <w:color w:val="auto"/>
          <w:sz w:val="24"/>
        </w:rPr>
        <w:t>7.8.7</w:t>
      </w:r>
      <w:r>
        <w:rPr>
          <w:rFonts w:ascii="宋体" w:hAnsi="宋体" w:hint="eastAsia"/>
          <w:color w:val="auto"/>
          <w:sz w:val="24"/>
        </w:rPr>
        <w:t xml:space="preserve"> </w:t>
      </w:r>
      <w:r w:rsidR="00D14B87" w:rsidRPr="00D14B87">
        <w:rPr>
          <w:rFonts w:ascii="宋体" w:hAnsi="宋体" w:hint="eastAsia"/>
          <w:color w:val="auto"/>
          <w:sz w:val="24"/>
        </w:rPr>
        <w:t>清洗管道排空点及几</w:t>
      </w:r>
      <w:proofErr w:type="gramStart"/>
      <w:r w:rsidR="00D14B87" w:rsidRPr="00D14B87">
        <w:rPr>
          <w:rFonts w:ascii="宋体" w:hAnsi="宋体" w:hint="eastAsia"/>
          <w:color w:val="auto"/>
          <w:sz w:val="24"/>
        </w:rPr>
        <w:t>字弯设置</w:t>
      </w:r>
      <w:proofErr w:type="gramEnd"/>
      <w:r w:rsidR="00D14B87" w:rsidRPr="00D14B87">
        <w:rPr>
          <w:rFonts w:ascii="宋体" w:hAnsi="宋体" w:hint="eastAsia"/>
          <w:color w:val="auto"/>
          <w:sz w:val="24"/>
        </w:rPr>
        <w:t>应满足设计要求。</w:t>
      </w:r>
    </w:p>
    <w:p w14:paraId="1B3D8D06" w14:textId="77777777" w:rsidR="001F1D9A" w:rsidRPr="00D14B87" w:rsidRDefault="001F1D9A" w:rsidP="00D14B87">
      <w:pPr>
        <w:spacing w:line="360" w:lineRule="auto"/>
        <w:rPr>
          <w:rFonts w:ascii="宋体" w:hAnsi="宋体"/>
          <w:color w:val="auto"/>
          <w:sz w:val="24"/>
        </w:rPr>
      </w:pPr>
    </w:p>
    <w:p w14:paraId="72DD709C" w14:textId="77777777" w:rsidR="00D14B87" w:rsidRPr="001F1D9A" w:rsidRDefault="00D14B87" w:rsidP="001F1D9A">
      <w:pPr>
        <w:spacing w:line="360" w:lineRule="auto"/>
        <w:jc w:val="center"/>
        <w:outlineLvl w:val="1"/>
        <w:rPr>
          <w:rFonts w:ascii="黑体" w:eastAsia="黑体" w:hAnsi="黑体"/>
          <w:bCs/>
          <w:color w:val="auto"/>
          <w:sz w:val="24"/>
          <w:szCs w:val="32"/>
        </w:rPr>
      </w:pPr>
      <w:bookmarkStart w:id="88" w:name="_Toc128496519"/>
      <w:r w:rsidRPr="001F1D9A">
        <w:rPr>
          <w:rFonts w:ascii="黑体" w:eastAsia="黑体" w:hAnsi="黑体" w:hint="eastAsia"/>
          <w:bCs/>
          <w:color w:val="auto"/>
          <w:sz w:val="24"/>
          <w:szCs w:val="32"/>
        </w:rPr>
        <w:t>7.9  维护通道验收</w:t>
      </w:r>
      <w:bookmarkEnd w:id="88"/>
    </w:p>
    <w:p w14:paraId="3435FD2B" w14:textId="1667E6D2"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7.9.1</w:t>
      </w:r>
      <w:r>
        <w:rPr>
          <w:rFonts w:ascii="宋体" w:hAnsi="宋体" w:hint="eastAsia"/>
          <w:color w:val="auto"/>
          <w:sz w:val="24"/>
        </w:rPr>
        <w:t xml:space="preserve"> </w:t>
      </w:r>
      <w:r w:rsidR="00D14B87" w:rsidRPr="00D14B87">
        <w:rPr>
          <w:rFonts w:ascii="宋体" w:hAnsi="宋体" w:hint="eastAsia"/>
          <w:color w:val="auto"/>
          <w:sz w:val="24"/>
        </w:rPr>
        <w:t>混凝土屋面应按设计要求预留维护通道。</w:t>
      </w:r>
    </w:p>
    <w:p w14:paraId="163E3510" w14:textId="567E243C"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7.9.2</w:t>
      </w:r>
      <w:r>
        <w:rPr>
          <w:rFonts w:ascii="宋体" w:hAnsi="宋体" w:hint="eastAsia"/>
          <w:color w:val="auto"/>
          <w:sz w:val="24"/>
        </w:rPr>
        <w:t xml:space="preserve"> 金属屋面的维护通道验收包括下列</w:t>
      </w:r>
      <w:r w:rsidR="00D14B87" w:rsidRPr="00D14B87">
        <w:rPr>
          <w:rFonts w:ascii="宋体" w:hAnsi="宋体" w:hint="eastAsia"/>
          <w:color w:val="auto"/>
          <w:sz w:val="24"/>
        </w:rPr>
        <w:t>内容：</w:t>
      </w:r>
    </w:p>
    <w:p w14:paraId="6B866381" w14:textId="5702B03C" w:rsidR="00D14B87" w:rsidRPr="00D14B87" w:rsidRDefault="001F1D9A" w:rsidP="001F1D9A">
      <w:pPr>
        <w:spacing w:line="360" w:lineRule="auto"/>
        <w:ind w:firstLineChars="200" w:firstLine="480"/>
        <w:rPr>
          <w:rFonts w:ascii="宋体" w:hAnsi="宋体"/>
          <w:color w:val="auto"/>
          <w:sz w:val="24"/>
        </w:rPr>
      </w:pPr>
      <w:r>
        <w:rPr>
          <w:rFonts w:ascii="宋体" w:hAnsi="宋体" w:hint="eastAsia"/>
          <w:color w:val="auto"/>
          <w:sz w:val="24"/>
        </w:rPr>
        <w:t>1</w:t>
      </w:r>
      <w:r w:rsidR="00D14B87" w:rsidRPr="00D14B87">
        <w:rPr>
          <w:rFonts w:ascii="宋体" w:hAnsi="宋体" w:hint="eastAsia"/>
          <w:color w:val="auto"/>
          <w:sz w:val="24"/>
        </w:rPr>
        <w:t xml:space="preserve"> 维护通道在9:00～15:00（当地真太阳时）时段内对光</w:t>
      </w:r>
      <w:proofErr w:type="gramStart"/>
      <w:r w:rsidR="00D14B87" w:rsidRPr="00D14B87">
        <w:rPr>
          <w:rFonts w:ascii="宋体" w:hAnsi="宋体" w:hint="eastAsia"/>
          <w:color w:val="auto"/>
          <w:sz w:val="24"/>
        </w:rPr>
        <w:t>伏</w:t>
      </w:r>
      <w:proofErr w:type="gramEnd"/>
      <w:r w:rsidR="00D14B87" w:rsidRPr="00D14B87">
        <w:rPr>
          <w:rFonts w:ascii="宋体" w:hAnsi="宋体" w:hint="eastAsia"/>
          <w:color w:val="auto"/>
          <w:sz w:val="24"/>
        </w:rPr>
        <w:t>组件无遮挡；</w:t>
      </w:r>
    </w:p>
    <w:p w14:paraId="1DA42AA6" w14:textId="430D46C8" w:rsidR="00D14B87" w:rsidRPr="00D14B87" w:rsidRDefault="001F1D9A" w:rsidP="001F1D9A">
      <w:pPr>
        <w:spacing w:line="360" w:lineRule="auto"/>
        <w:ind w:firstLineChars="200" w:firstLine="480"/>
        <w:rPr>
          <w:rFonts w:ascii="宋体" w:hAnsi="宋体"/>
          <w:color w:val="auto"/>
          <w:sz w:val="24"/>
        </w:rPr>
      </w:pPr>
      <w:r>
        <w:rPr>
          <w:rFonts w:ascii="宋体" w:hAnsi="宋体" w:hint="eastAsia"/>
          <w:color w:val="auto"/>
          <w:sz w:val="24"/>
        </w:rPr>
        <w:t>2</w:t>
      </w:r>
      <w:r w:rsidR="00D14B87" w:rsidRPr="00D14B87">
        <w:rPr>
          <w:rFonts w:ascii="宋体" w:hAnsi="宋体" w:hint="eastAsia"/>
          <w:color w:val="auto"/>
          <w:sz w:val="24"/>
        </w:rPr>
        <w:t xml:space="preserve"> 维护通道应连接牢靠，不应采用有腐蚀或明显变形的材料；</w:t>
      </w:r>
    </w:p>
    <w:p w14:paraId="3E04F39A" w14:textId="57BB52BA" w:rsidR="00D14B87" w:rsidRPr="00D14B87" w:rsidRDefault="001F1D9A" w:rsidP="001F1D9A">
      <w:pPr>
        <w:spacing w:line="360" w:lineRule="auto"/>
        <w:ind w:firstLineChars="200" w:firstLine="480"/>
        <w:rPr>
          <w:rFonts w:ascii="宋体" w:hAnsi="宋体"/>
          <w:color w:val="auto"/>
          <w:sz w:val="24"/>
        </w:rPr>
      </w:pPr>
      <w:r>
        <w:rPr>
          <w:rFonts w:ascii="宋体" w:hAnsi="宋体" w:hint="eastAsia"/>
          <w:color w:val="auto"/>
          <w:sz w:val="24"/>
        </w:rPr>
        <w:t>3</w:t>
      </w:r>
      <w:r w:rsidR="00D14B87" w:rsidRPr="00D14B87">
        <w:rPr>
          <w:rFonts w:ascii="宋体" w:hAnsi="宋体" w:hint="eastAsia"/>
          <w:color w:val="auto"/>
          <w:sz w:val="24"/>
        </w:rPr>
        <w:t xml:space="preserve"> 平台搭接处应平齐，空隙不应大于15 mm；</w:t>
      </w:r>
    </w:p>
    <w:p w14:paraId="5F0237DB" w14:textId="36DADD8E" w:rsidR="00D14B87" w:rsidRDefault="001F1D9A" w:rsidP="001F1D9A">
      <w:pPr>
        <w:spacing w:line="360" w:lineRule="auto"/>
        <w:ind w:firstLineChars="200" w:firstLine="480"/>
        <w:rPr>
          <w:rFonts w:ascii="宋体" w:hAnsi="宋体"/>
          <w:color w:val="auto"/>
          <w:sz w:val="24"/>
        </w:rPr>
      </w:pPr>
      <w:r>
        <w:rPr>
          <w:rFonts w:ascii="宋体" w:hAnsi="宋体" w:hint="eastAsia"/>
          <w:color w:val="auto"/>
          <w:sz w:val="24"/>
        </w:rPr>
        <w:t>4</w:t>
      </w:r>
      <w:r w:rsidR="00D14B87" w:rsidRPr="00D14B87">
        <w:rPr>
          <w:rFonts w:ascii="宋体" w:hAnsi="宋体" w:hint="eastAsia"/>
          <w:color w:val="auto"/>
          <w:sz w:val="24"/>
        </w:rPr>
        <w:t xml:space="preserve"> 金属材质维护通道应有</w:t>
      </w:r>
      <w:proofErr w:type="gramStart"/>
      <w:r w:rsidR="00D14B87" w:rsidRPr="00D14B87">
        <w:rPr>
          <w:rFonts w:ascii="宋体" w:hAnsi="宋体" w:hint="eastAsia"/>
          <w:color w:val="auto"/>
          <w:sz w:val="24"/>
        </w:rPr>
        <w:t>效</w:t>
      </w:r>
      <w:proofErr w:type="gramEnd"/>
      <w:r w:rsidR="00D14B87" w:rsidRPr="00D14B87">
        <w:rPr>
          <w:rFonts w:ascii="宋体" w:hAnsi="宋体" w:hint="eastAsia"/>
          <w:color w:val="auto"/>
          <w:sz w:val="24"/>
        </w:rPr>
        <w:t>接地，接地电阻应满足设计要求。</w:t>
      </w:r>
    </w:p>
    <w:p w14:paraId="2357EF6E" w14:textId="77777777" w:rsidR="001F1D9A" w:rsidRPr="00D14B87" w:rsidRDefault="001F1D9A" w:rsidP="00D14B87">
      <w:pPr>
        <w:spacing w:line="360" w:lineRule="auto"/>
        <w:rPr>
          <w:rFonts w:ascii="宋体" w:hAnsi="宋体"/>
          <w:color w:val="auto"/>
          <w:sz w:val="24"/>
        </w:rPr>
      </w:pPr>
    </w:p>
    <w:p w14:paraId="7325AF63" w14:textId="77777777" w:rsidR="00D14B87" w:rsidRPr="001F1D9A" w:rsidRDefault="00D14B87" w:rsidP="001F1D9A">
      <w:pPr>
        <w:spacing w:line="360" w:lineRule="auto"/>
        <w:jc w:val="center"/>
        <w:outlineLvl w:val="1"/>
        <w:rPr>
          <w:rFonts w:ascii="黑体" w:eastAsia="黑体" w:hAnsi="黑体"/>
          <w:bCs/>
          <w:color w:val="auto"/>
          <w:sz w:val="24"/>
          <w:szCs w:val="32"/>
        </w:rPr>
      </w:pPr>
      <w:bookmarkStart w:id="89" w:name="_Toc128496520"/>
      <w:r w:rsidRPr="001F1D9A">
        <w:rPr>
          <w:rFonts w:ascii="黑体" w:eastAsia="黑体" w:hAnsi="黑体" w:hint="eastAsia"/>
          <w:bCs/>
          <w:color w:val="auto"/>
          <w:sz w:val="24"/>
          <w:szCs w:val="32"/>
        </w:rPr>
        <w:t>7.10 环境与水土保持验收</w:t>
      </w:r>
      <w:bookmarkEnd w:id="89"/>
    </w:p>
    <w:p w14:paraId="07C65936" w14:textId="6E43A62A" w:rsidR="00D14B87" w:rsidRPr="00D14B87" w:rsidRDefault="00D14B87" w:rsidP="00D14B87">
      <w:pPr>
        <w:spacing w:line="360" w:lineRule="auto"/>
        <w:rPr>
          <w:rFonts w:ascii="宋体" w:hAnsi="宋体"/>
          <w:color w:val="auto"/>
          <w:sz w:val="24"/>
        </w:rPr>
      </w:pPr>
      <w:r w:rsidRPr="001F1D9A">
        <w:rPr>
          <w:rFonts w:ascii="宋体" w:hAnsi="宋体" w:hint="eastAsia"/>
          <w:b/>
          <w:color w:val="auto"/>
          <w:sz w:val="24"/>
        </w:rPr>
        <w:t xml:space="preserve">7.10.1 </w:t>
      </w:r>
      <w:r w:rsidRPr="00D14B87">
        <w:rPr>
          <w:rFonts w:ascii="宋体" w:hAnsi="宋体" w:hint="eastAsia"/>
          <w:color w:val="auto"/>
          <w:sz w:val="24"/>
        </w:rPr>
        <w:t>施工过程中产生的废水、废油漆、粉尘、固体废弃物等已处理，现场没有存留。</w:t>
      </w:r>
    </w:p>
    <w:p w14:paraId="5F5923FD" w14:textId="2A30B52C" w:rsidR="00D14B87" w:rsidRDefault="00D14B87" w:rsidP="00D14B87">
      <w:pPr>
        <w:spacing w:line="360" w:lineRule="auto"/>
        <w:rPr>
          <w:rFonts w:ascii="宋体" w:hAnsi="宋体"/>
          <w:color w:val="auto"/>
          <w:sz w:val="24"/>
        </w:rPr>
      </w:pPr>
      <w:r w:rsidRPr="001F1D9A">
        <w:rPr>
          <w:rFonts w:ascii="宋体" w:hAnsi="宋体" w:hint="eastAsia"/>
          <w:b/>
          <w:color w:val="auto"/>
          <w:sz w:val="24"/>
        </w:rPr>
        <w:t>7.10.2</w:t>
      </w:r>
      <w:r w:rsidR="001F1D9A">
        <w:rPr>
          <w:rFonts w:ascii="宋体" w:hAnsi="宋体" w:hint="eastAsia"/>
          <w:color w:val="auto"/>
          <w:sz w:val="24"/>
        </w:rPr>
        <w:t xml:space="preserve"> </w:t>
      </w:r>
      <w:r w:rsidRPr="00D14B87">
        <w:rPr>
          <w:rFonts w:ascii="宋体" w:hAnsi="宋体" w:hint="eastAsia"/>
          <w:color w:val="auto"/>
          <w:sz w:val="24"/>
        </w:rPr>
        <w:t>地貌、植被已恢复到施工前状态。</w:t>
      </w:r>
    </w:p>
    <w:p w14:paraId="7F89170A" w14:textId="77777777" w:rsidR="001F1D9A" w:rsidRPr="00D14B87" w:rsidRDefault="001F1D9A" w:rsidP="00D14B87">
      <w:pPr>
        <w:spacing w:line="360" w:lineRule="auto"/>
        <w:rPr>
          <w:rFonts w:ascii="宋体" w:hAnsi="宋体"/>
          <w:color w:val="auto"/>
          <w:sz w:val="24"/>
        </w:rPr>
      </w:pPr>
    </w:p>
    <w:p w14:paraId="79C683AA" w14:textId="77777777" w:rsidR="00D14B87" w:rsidRPr="001F1D9A" w:rsidRDefault="00D14B87" w:rsidP="001F1D9A">
      <w:pPr>
        <w:spacing w:line="360" w:lineRule="auto"/>
        <w:jc w:val="center"/>
        <w:outlineLvl w:val="1"/>
        <w:rPr>
          <w:rFonts w:ascii="黑体" w:eastAsia="黑体" w:hAnsi="黑体"/>
          <w:bCs/>
          <w:color w:val="auto"/>
          <w:sz w:val="24"/>
          <w:szCs w:val="32"/>
        </w:rPr>
      </w:pPr>
      <w:bookmarkStart w:id="90" w:name="_Toc128496521"/>
      <w:r w:rsidRPr="001F1D9A">
        <w:rPr>
          <w:rFonts w:ascii="黑体" w:eastAsia="黑体" w:hAnsi="黑体" w:hint="eastAsia"/>
          <w:bCs/>
          <w:color w:val="auto"/>
          <w:sz w:val="24"/>
          <w:szCs w:val="32"/>
        </w:rPr>
        <w:t>7.11  视频监控系统验收</w:t>
      </w:r>
      <w:bookmarkEnd w:id="90"/>
    </w:p>
    <w:p w14:paraId="4FB5FA08" w14:textId="1086937D"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7.11.1</w:t>
      </w:r>
      <w:r>
        <w:rPr>
          <w:rFonts w:ascii="宋体" w:hAnsi="宋体" w:hint="eastAsia"/>
          <w:color w:val="auto"/>
          <w:sz w:val="24"/>
        </w:rPr>
        <w:t xml:space="preserve"> </w:t>
      </w:r>
      <w:r w:rsidR="00D14B87" w:rsidRPr="00D14B87">
        <w:rPr>
          <w:rFonts w:ascii="宋体" w:hAnsi="宋体" w:hint="eastAsia"/>
          <w:color w:val="auto"/>
          <w:sz w:val="24"/>
        </w:rPr>
        <w:t>摄像装置在9:00～15:00（当地真太阳时）时段内对光</w:t>
      </w:r>
      <w:proofErr w:type="gramStart"/>
      <w:r w:rsidR="00D14B87" w:rsidRPr="00D14B87">
        <w:rPr>
          <w:rFonts w:ascii="宋体" w:hAnsi="宋体" w:hint="eastAsia"/>
          <w:color w:val="auto"/>
          <w:sz w:val="24"/>
        </w:rPr>
        <w:t>伏</w:t>
      </w:r>
      <w:proofErr w:type="gramEnd"/>
      <w:r w:rsidR="00D14B87" w:rsidRPr="00D14B87">
        <w:rPr>
          <w:rFonts w:ascii="宋体" w:hAnsi="宋体" w:hint="eastAsia"/>
          <w:color w:val="auto"/>
          <w:sz w:val="24"/>
        </w:rPr>
        <w:t>组件无遮挡。</w:t>
      </w:r>
    </w:p>
    <w:p w14:paraId="1345E6B1" w14:textId="23D8B7B6"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7.11.2</w:t>
      </w:r>
      <w:r>
        <w:rPr>
          <w:rFonts w:ascii="宋体" w:hAnsi="宋体" w:hint="eastAsia"/>
          <w:color w:val="auto"/>
          <w:sz w:val="24"/>
        </w:rPr>
        <w:t xml:space="preserve"> </w:t>
      </w:r>
      <w:r w:rsidR="00D14B87" w:rsidRPr="00D14B87">
        <w:rPr>
          <w:rFonts w:ascii="宋体" w:hAnsi="宋体" w:hint="eastAsia"/>
          <w:color w:val="auto"/>
          <w:sz w:val="24"/>
        </w:rPr>
        <w:t>摄像装置牢固无松动，所有零部件、材料无变形、生锈。</w:t>
      </w:r>
    </w:p>
    <w:p w14:paraId="7BAFC959" w14:textId="19F7E24F"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7.11.3</w:t>
      </w:r>
      <w:r>
        <w:rPr>
          <w:rFonts w:ascii="宋体" w:hAnsi="宋体" w:hint="eastAsia"/>
          <w:color w:val="auto"/>
          <w:sz w:val="24"/>
        </w:rPr>
        <w:t xml:space="preserve"> </w:t>
      </w:r>
      <w:r w:rsidR="00D14B87" w:rsidRPr="00D14B87">
        <w:rPr>
          <w:rFonts w:ascii="宋体" w:hAnsi="宋体" w:hint="eastAsia"/>
          <w:color w:val="auto"/>
          <w:sz w:val="24"/>
        </w:rPr>
        <w:t>摄像装置支架应牢固可靠，与基座紧密相连并做有效接地。</w:t>
      </w:r>
    </w:p>
    <w:p w14:paraId="21CC4C40" w14:textId="1CD42E6D"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7.11.4</w:t>
      </w:r>
      <w:r>
        <w:rPr>
          <w:rFonts w:ascii="宋体" w:hAnsi="宋体" w:hint="eastAsia"/>
          <w:color w:val="auto"/>
          <w:sz w:val="24"/>
        </w:rPr>
        <w:t xml:space="preserve"> </w:t>
      </w:r>
      <w:r w:rsidR="00D14B87" w:rsidRPr="00D14B87">
        <w:rPr>
          <w:rFonts w:ascii="宋体" w:hAnsi="宋体" w:hint="eastAsia"/>
          <w:color w:val="auto"/>
          <w:sz w:val="24"/>
        </w:rPr>
        <w:t>视频监控画面显示清晰、无抖动、无死角。</w:t>
      </w:r>
    </w:p>
    <w:p w14:paraId="5F9E0467" w14:textId="5EC7EA57" w:rsidR="00D14B87" w:rsidRPr="00D14B87" w:rsidRDefault="001F1D9A" w:rsidP="00D14B87">
      <w:pPr>
        <w:spacing w:line="360" w:lineRule="auto"/>
        <w:rPr>
          <w:rFonts w:ascii="宋体" w:hAnsi="宋体"/>
          <w:color w:val="auto"/>
          <w:sz w:val="24"/>
        </w:rPr>
      </w:pPr>
      <w:r w:rsidRPr="001F1D9A">
        <w:rPr>
          <w:rFonts w:ascii="宋体" w:hAnsi="宋体" w:hint="eastAsia"/>
          <w:b/>
          <w:color w:val="auto"/>
          <w:sz w:val="24"/>
        </w:rPr>
        <w:t>7.11.5</w:t>
      </w:r>
      <w:r>
        <w:rPr>
          <w:rFonts w:ascii="宋体" w:hAnsi="宋体" w:hint="eastAsia"/>
          <w:color w:val="auto"/>
          <w:sz w:val="24"/>
        </w:rPr>
        <w:t xml:space="preserve"> </w:t>
      </w:r>
      <w:r w:rsidR="00D14B87" w:rsidRPr="00D14B87">
        <w:rPr>
          <w:rFonts w:ascii="宋体" w:hAnsi="宋体" w:hint="eastAsia"/>
          <w:color w:val="auto"/>
          <w:sz w:val="24"/>
        </w:rPr>
        <w:t>视频监控系统部件技术参数满足设计要求。</w:t>
      </w:r>
    </w:p>
    <w:p w14:paraId="3B1C8AEC" w14:textId="1DA36FCE" w:rsidR="00331839" w:rsidRDefault="00331839">
      <w:pPr>
        <w:widowControl/>
        <w:jc w:val="left"/>
        <w:rPr>
          <w:b/>
          <w:bCs/>
          <w:color w:val="auto"/>
          <w:sz w:val="22"/>
        </w:rPr>
      </w:pPr>
      <w:r>
        <w:rPr>
          <w:b/>
          <w:bCs/>
          <w:color w:val="auto"/>
          <w:sz w:val="22"/>
        </w:rPr>
        <w:br w:type="page"/>
      </w:r>
    </w:p>
    <w:p w14:paraId="3E6A9501" w14:textId="77777777" w:rsidR="00E238AA" w:rsidRDefault="00E238AA">
      <w:pPr>
        <w:widowControl/>
        <w:jc w:val="left"/>
        <w:rPr>
          <w:b/>
          <w:bCs/>
          <w:color w:val="auto"/>
          <w:sz w:val="22"/>
        </w:rPr>
      </w:pPr>
    </w:p>
    <w:p w14:paraId="2204E4F0" w14:textId="77777777" w:rsidR="00082257" w:rsidRPr="002D08F9" w:rsidRDefault="00082257" w:rsidP="00082257">
      <w:pPr>
        <w:tabs>
          <w:tab w:val="left" w:pos="19"/>
        </w:tabs>
        <w:spacing w:line="360" w:lineRule="auto"/>
        <w:rPr>
          <w:b/>
          <w:bCs/>
          <w:color w:val="auto"/>
          <w:sz w:val="22"/>
        </w:rPr>
      </w:pPr>
    </w:p>
    <w:p w14:paraId="394DDDE0" w14:textId="77777777" w:rsidR="006B352D" w:rsidRPr="006B352D" w:rsidRDefault="006B352D" w:rsidP="006B352D">
      <w:pPr>
        <w:keepNext/>
        <w:keepLines/>
        <w:spacing w:beforeLines="50" w:before="156" w:afterLines="50" w:after="156"/>
        <w:jc w:val="center"/>
        <w:outlineLvl w:val="0"/>
        <w:rPr>
          <w:rFonts w:eastAsia="黑体"/>
          <w:b/>
          <w:color w:val="auto"/>
          <w:kern w:val="44"/>
          <w:sz w:val="30"/>
          <w:szCs w:val="24"/>
        </w:rPr>
      </w:pPr>
      <w:bookmarkStart w:id="91" w:name="_Toc1937"/>
      <w:bookmarkStart w:id="92" w:name="_Toc32010"/>
      <w:bookmarkStart w:id="93" w:name="_Toc12981"/>
      <w:bookmarkStart w:id="94" w:name="_Toc4019"/>
      <w:bookmarkStart w:id="95" w:name="_Toc12336"/>
      <w:bookmarkStart w:id="96" w:name="_Toc14865"/>
      <w:bookmarkStart w:id="97" w:name="_Toc2769"/>
      <w:bookmarkStart w:id="98" w:name="_Toc128496522"/>
      <w:r w:rsidRPr="006B352D">
        <w:rPr>
          <w:rFonts w:eastAsia="黑体" w:hint="eastAsia"/>
          <w:b/>
          <w:color w:val="auto"/>
          <w:kern w:val="44"/>
          <w:sz w:val="30"/>
          <w:szCs w:val="24"/>
        </w:rPr>
        <w:t>用词说明</w:t>
      </w:r>
      <w:bookmarkEnd w:id="91"/>
      <w:bookmarkEnd w:id="92"/>
      <w:bookmarkEnd w:id="93"/>
      <w:bookmarkEnd w:id="94"/>
      <w:bookmarkEnd w:id="95"/>
      <w:bookmarkEnd w:id="96"/>
      <w:bookmarkEnd w:id="97"/>
      <w:bookmarkEnd w:id="98"/>
    </w:p>
    <w:p w14:paraId="7B45B329" w14:textId="77777777" w:rsidR="006B352D" w:rsidRPr="006B352D" w:rsidRDefault="006B352D" w:rsidP="006B352D">
      <w:pPr>
        <w:widowControl/>
        <w:adjustRightInd w:val="0"/>
        <w:snapToGrid w:val="0"/>
        <w:spacing w:line="360" w:lineRule="auto"/>
        <w:jc w:val="left"/>
        <w:rPr>
          <w:rFonts w:ascii="宋体" w:hAnsi="宋体" w:cs="微软雅黑"/>
          <w:bCs/>
          <w:color w:val="auto"/>
          <w:sz w:val="24"/>
          <w:szCs w:val="24"/>
        </w:rPr>
      </w:pPr>
      <w:r w:rsidRPr="006B352D">
        <w:rPr>
          <w:rFonts w:ascii="宋体" w:hAnsi="宋体" w:cs="微软雅黑" w:hint="eastAsia"/>
          <w:bCs/>
          <w:color w:val="auto"/>
          <w:sz w:val="24"/>
          <w:szCs w:val="24"/>
        </w:rPr>
        <w:t>为便于在执行本规程条款时区别对待，对要求严格程度不同的用词说明如下：</w:t>
      </w:r>
    </w:p>
    <w:p w14:paraId="3BF73577" w14:textId="77777777" w:rsidR="006B352D" w:rsidRPr="006B352D" w:rsidRDefault="006B352D" w:rsidP="006B352D">
      <w:pPr>
        <w:widowControl/>
        <w:numPr>
          <w:ilvl w:val="0"/>
          <w:numId w:val="5"/>
        </w:numPr>
        <w:adjustRightInd w:val="0"/>
        <w:snapToGrid w:val="0"/>
        <w:spacing w:line="360" w:lineRule="auto"/>
        <w:ind w:leftChars="200" w:left="420"/>
        <w:jc w:val="left"/>
        <w:rPr>
          <w:rFonts w:ascii="宋体" w:hAnsi="宋体" w:cs="微软雅黑"/>
          <w:bCs/>
          <w:color w:val="auto"/>
          <w:sz w:val="24"/>
          <w:szCs w:val="24"/>
        </w:rPr>
      </w:pPr>
      <w:r w:rsidRPr="006B352D">
        <w:rPr>
          <w:rFonts w:ascii="宋体" w:hAnsi="宋体" w:cs="微软雅黑" w:hint="eastAsia"/>
          <w:bCs/>
          <w:color w:val="auto"/>
          <w:sz w:val="24"/>
          <w:szCs w:val="24"/>
        </w:rPr>
        <w:t xml:space="preserve"> 表示很严格，非这样做不可的：</w:t>
      </w:r>
    </w:p>
    <w:p w14:paraId="15CADC97" w14:textId="77777777" w:rsidR="006B352D" w:rsidRPr="006B352D" w:rsidRDefault="006B352D" w:rsidP="006B352D">
      <w:pPr>
        <w:widowControl/>
        <w:adjustRightInd w:val="0"/>
        <w:snapToGrid w:val="0"/>
        <w:spacing w:line="360" w:lineRule="auto"/>
        <w:ind w:leftChars="200" w:left="420"/>
        <w:jc w:val="left"/>
        <w:rPr>
          <w:rFonts w:ascii="宋体" w:hAnsi="宋体" w:cs="微软雅黑"/>
          <w:bCs/>
          <w:color w:val="auto"/>
          <w:sz w:val="24"/>
          <w:szCs w:val="24"/>
        </w:rPr>
      </w:pPr>
      <w:r w:rsidRPr="006B352D">
        <w:rPr>
          <w:rFonts w:ascii="宋体" w:hAnsi="宋体" w:cs="微软雅黑" w:hint="eastAsia"/>
          <w:bCs/>
          <w:color w:val="auto"/>
          <w:sz w:val="24"/>
          <w:szCs w:val="24"/>
        </w:rPr>
        <w:t xml:space="preserve">   正面词采用“必须”，反面词采用“严禁”；</w:t>
      </w:r>
    </w:p>
    <w:p w14:paraId="227D55D6" w14:textId="77777777" w:rsidR="006B352D" w:rsidRPr="006B352D" w:rsidRDefault="006B352D" w:rsidP="006B352D">
      <w:pPr>
        <w:widowControl/>
        <w:numPr>
          <w:ilvl w:val="0"/>
          <w:numId w:val="5"/>
        </w:numPr>
        <w:adjustRightInd w:val="0"/>
        <w:snapToGrid w:val="0"/>
        <w:spacing w:line="360" w:lineRule="auto"/>
        <w:ind w:leftChars="200" w:left="420"/>
        <w:jc w:val="left"/>
        <w:rPr>
          <w:rFonts w:ascii="宋体" w:hAnsi="宋体" w:cs="微软雅黑"/>
          <w:bCs/>
          <w:color w:val="auto"/>
          <w:sz w:val="24"/>
          <w:szCs w:val="24"/>
        </w:rPr>
      </w:pPr>
      <w:r w:rsidRPr="006B352D">
        <w:rPr>
          <w:rFonts w:ascii="宋体" w:hAnsi="宋体" w:cs="微软雅黑" w:hint="eastAsia"/>
          <w:bCs/>
          <w:color w:val="auto"/>
          <w:sz w:val="24"/>
          <w:szCs w:val="24"/>
        </w:rPr>
        <w:t xml:space="preserve"> 表示严格，在正常情况下均应这样做的：</w:t>
      </w:r>
    </w:p>
    <w:p w14:paraId="3D52C96F" w14:textId="77777777" w:rsidR="006B352D" w:rsidRPr="006B352D" w:rsidRDefault="006B352D" w:rsidP="006B352D">
      <w:pPr>
        <w:widowControl/>
        <w:adjustRightInd w:val="0"/>
        <w:snapToGrid w:val="0"/>
        <w:spacing w:line="360" w:lineRule="auto"/>
        <w:ind w:leftChars="200" w:left="420"/>
        <w:jc w:val="left"/>
        <w:rPr>
          <w:rFonts w:ascii="宋体" w:hAnsi="宋体" w:cs="微软雅黑"/>
          <w:bCs/>
          <w:color w:val="auto"/>
          <w:sz w:val="24"/>
          <w:szCs w:val="24"/>
        </w:rPr>
      </w:pPr>
      <w:r w:rsidRPr="006B352D">
        <w:rPr>
          <w:rFonts w:ascii="宋体" w:hAnsi="宋体" w:cs="微软雅黑" w:hint="eastAsia"/>
          <w:bCs/>
          <w:color w:val="auto"/>
          <w:sz w:val="24"/>
          <w:szCs w:val="24"/>
        </w:rPr>
        <w:t xml:space="preserve">   正面词采用“应”，反面词采用“不应”或“不得”；</w:t>
      </w:r>
    </w:p>
    <w:p w14:paraId="2C06873C" w14:textId="77777777" w:rsidR="006B352D" w:rsidRPr="006B352D" w:rsidRDefault="006B352D" w:rsidP="006B352D">
      <w:pPr>
        <w:widowControl/>
        <w:numPr>
          <w:ilvl w:val="0"/>
          <w:numId w:val="5"/>
        </w:numPr>
        <w:adjustRightInd w:val="0"/>
        <w:snapToGrid w:val="0"/>
        <w:spacing w:line="360" w:lineRule="auto"/>
        <w:ind w:leftChars="200" w:left="420"/>
        <w:jc w:val="left"/>
        <w:rPr>
          <w:rFonts w:ascii="宋体" w:hAnsi="宋体" w:cs="微软雅黑"/>
          <w:bCs/>
          <w:color w:val="auto"/>
          <w:sz w:val="24"/>
          <w:szCs w:val="24"/>
        </w:rPr>
      </w:pPr>
      <w:r w:rsidRPr="006B352D">
        <w:rPr>
          <w:rFonts w:ascii="宋体" w:hAnsi="宋体" w:cs="微软雅黑" w:hint="eastAsia"/>
          <w:bCs/>
          <w:color w:val="auto"/>
          <w:sz w:val="24"/>
          <w:szCs w:val="24"/>
        </w:rPr>
        <w:t xml:space="preserve"> 表示允许稍有选择，在条件许可时首先应这样做的：</w:t>
      </w:r>
    </w:p>
    <w:p w14:paraId="117ECF75" w14:textId="77777777" w:rsidR="006B352D" w:rsidRPr="006B352D" w:rsidRDefault="006B352D" w:rsidP="006B352D">
      <w:pPr>
        <w:widowControl/>
        <w:adjustRightInd w:val="0"/>
        <w:snapToGrid w:val="0"/>
        <w:spacing w:line="360" w:lineRule="auto"/>
        <w:ind w:leftChars="200" w:left="420"/>
        <w:jc w:val="left"/>
        <w:rPr>
          <w:rFonts w:ascii="宋体" w:hAnsi="宋体" w:cs="微软雅黑"/>
          <w:bCs/>
          <w:color w:val="auto"/>
          <w:sz w:val="24"/>
          <w:szCs w:val="24"/>
        </w:rPr>
      </w:pPr>
      <w:r w:rsidRPr="006B352D">
        <w:rPr>
          <w:rFonts w:ascii="宋体" w:hAnsi="宋体" w:cs="微软雅黑" w:hint="eastAsia"/>
          <w:bCs/>
          <w:color w:val="auto"/>
          <w:sz w:val="24"/>
          <w:szCs w:val="24"/>
        </w:rPr>
        <w:t xml:space="preserve">   正面词采用“宜”，反面词采用“不宜”；</w:t>
      </w:r>
    </w:p>
    <w:p w14:paraId="48E979FE" w14:textId="77777777" w:rsidR="006B352D" w:rsidRPr="006B352D" w:rsidRDefault="006B352D" w:rsidP="006B352D">
      <w:pPr>
        <w:widowControl/>
        <w:numPr>
          <w:ilvl w:val="0"/>
          <w:numId w:val="5"/>
        </w:numPr>
        <w:adjustRightInd w:val="0"/>
        <w:snapToGrid w:val="0"/>
        <w:spacing w:line="360" w:lineRule="auto"/>
        <w:ind w:leftChars="200" w:left="420"/>
        <w:jc w:val="left"/>
        <w:rPr>
          <w:rFonts w:ascii="宋体" w:hAnsi="宋体" w:cs="微软雅黑"/>
          <w:bCs/>
          <w:color w:val="auto"/>
          <w:sz w:val="24"/>
          <w:szCs w:val="24"/>
        </w:rPr>
      </w:pPr>
      <w:r w:rsidRPr="006B352D">
        <w:rPr>
          <w:rFonts w:ascii="宋体" w:hAnsi="宋体" w:cs="微软雅黑" w:hint="eastAsia"/>
          <w:bCs/>
          <w:color w:val="auto"/>
          <w:sz w:val="24"/>
          <w:szCs w:val="24"/>
        </w:rPr>
        <w:t xml:space="preserve"> 表示有选择，在一定条件下可以这样做的，采用“可”。</w:t>
      </w:r>
    </w:p>
    <w:p w14:paraId="69401576" w14:textId="513E4587" w:rsidR="00082257" w:rsidRPr="006B352D" w:rsidRDefault="00082257" w:rsidP="00AE7669">
      <w:pPr>
        <w:spacing w:line="360" w:lineRule="auto"/>
        <w:ind w:firstLineChars="175" w:firstLine="420"/>
        <w:rPr>
          <w:color w:val="auto"/>
          <w:sz w:val="24"/>
          <w:szCs w:val="24"/>
        </w:rPr>
      </w:pPr>
    </w:p>
    <w:p w14:paraId="5CFE3949" w14:textId="1FE89F48" w:rsidR="00082257" w:rsidRDefault="00082257" w:rsidP="00AE7669">
      <w:pPr>
        <w:spacing w:line="360" w:lineRule="auto"/>
        <w:ind w:firstLineChars="175" w:firstLine="420"/>
        <w:rPr>
          <w:color w:val="auto"/>
          <w:sz w:val="24"/>
          <w:szCs w:val="24"/>
        </w:rPr>
      </w:pPr>
    </w:p>
    <w:p w14:paraId="3A334700" w14:textId="5C37AD88" w:rsidR="00082257" w:rsidRDefault="00082257" w:rsidP="00AE7669">
      <w:pPr>
        <w:spacing w:line="360" w:lineRule="auto"/>
        <w:ind w:firstLineChars="175" w:firstLine="420"/>
        <w:rPr>
          <w:color w:val="auto"/>
          <w:sz w:val="24"/>
          <w:szCs w:val="24"/>
        </w:rPr>
      </w:pPr>
    </w:p>
    <w:p w14:paraId="5F090EC6" w14:textId="7988AFFF" w:rsidR="00082257" w:rsidRDefault="00082257" w:rsidP="00AE7669">
      <w:pPr>
        <w:spacing w:line="360" w:lineRule="auto"/>
        <w:ind w:firstLineChars="175" w:firstLine="420"/>
        <w:rPr>
          <w:color w:val="auto"/>
          <w:sz w:val="24"/>
          <w:szCs w:val="24"/>
        </w:rPr>
      </w:pPr>
    </w:p>
    <w:p w14:paraId="0BD4C353" w14:textId="3D6B2797" w:rsidR="00082257" w:rsidRDefault="00082257" w:rsidP="00AE7669">
      <w:pPr>
        <w:spacing w:line="360" w:lineRule="auto"/>
        <w:ind w:firstLineChars="175" w:firstLine="420"/>
        <w:rPr>
          <w:color w:val="auto"/>
          <w:sz w:val="24"/>
          <w:szCs w:val="24"/>
        </w:rPr>
      </w:pPr>
    </w:p>
    <w:p w14:paraId="52DAA76B" w14:textId="29558C5D" w:rsidR="006D372F" w:rsidRDefault="006D372F" w:rsidP="00AE7669">
      <w:pPr>
        <w:spacing w:line="360" w:lineRule="auto"/>
        <w:ind w:firstLineChars="175" w:firstLine="420"/>
        <w:rPr>
          <w:color w:val="auto"/>
          <w:sz w:val="24"/>
          <w:szCs w:val="24"/>
        </w:rPr>
      </w:pPr>
    </w:p>
    <w:p w14:paraId="51F6931E" w14:textId="7B76BCBD" w:rsidR="006D372F" w:rsidRDefault="006D372F" w:rsidP="00AE7669">
      <w:pPr>
        <w:spacing w:line="360" w:lineRule="auto"/>
        <w:ind w:firstLineChars="175" w:firstLine="420"/>
        <w:rPr>
          <w:color w:val="auto"/>
          <w:sz w:val="24"/>
          <w:szCs w:val="24"/>
        </w:rPr>
      </w:pPr>
    </w:p>
    <w:p w14:paraId="15338C82" w14:textId="75A215CA" w:rsidR="006D372F" w:rsidRDefault="006D372F" w:rsidP="00AE7669">
      <w:pPr>
        <w:spacing w:line="360" w:lineRule="auto"/>
        <w:ind w:firstLineChars="175" w:firstLine="420"/>
        <w:rPr>
          <w:color w:val="auto"/>
          <w:sz w:val="24"/>
          <w:szCs w:val="24"/>
        </w:rPr>
      </w:pPr>
    </w:p>
    <w:p w14:paraId="662AD9EC" w14:textId="14F7102C" w:rsidR="006D372F" w:rsidRDefault="006D372F" w:rsidP="00AE7669">
      <w:pPr>
        <w:spacing w:line="360" w:lineRule="auto"/>
        <w:ind w:firstLineChars="175" w:firstLine="420"/>
        <w:rPr>
          <w:color w:val="auto"/>
          <w:sz w:val="24"/>
          <w:szCs w:val="24"/>
        </w:rPr>
      </w:pPr>
    </w:p>
    <w:p w14:paraId="65342EDD" w14:textId="1DF6CE0C" w:rsidR="006D372F" w:rsidRDefault="006D372F" w:rsidP="00AE7669">
      <w:pPr>
        <w:spacing w:line="360" w:lineRule="auto"/>
        <w:ind w:firstLineChars="175" w:firstLine="420"/>
        <w:rPr>
          <w:color w:val="auto"/>
          <w:sz w:val="24"/>
          <w:szCs w:val="24"/>
        </w:rPr>
      </w:pPr>
    </w:p>
    <w:p w14:paraId="204B5C35" w14:textId="061D196D" w:rsidR="006D372F" w:rsidRDefault="006D372F" w:rsidP="00AE7669">
      <w:pPr>
        <w:spacing w:line="360" w:lineRule="auto"/>
        <w:ind w:firstLineChars="175" w:firstLine="420"/>
        <w:rPr>
          <w:color w:val="auto"/>
          <w:sz w:val="24"/>
          <w:szCs w:val="24"/>
        </w:rPr>
      </w:pPr>
    </w:p>
    <w:p w14:paraId="2565189B" w14:textId="326DBA04" w:rsidR="006D372F" w:rsidRDefault="006D372F" w:rsidP="00AE7669">
      <w:pPr>
        <w:spacing w:line="360" w:lineRule="auto"/>
        <w:ind w:firstLineChars="175" w:firstLine="420"/>
        <w:rPr>
          <w:color w:val="auto"/>
          <w:sz w:val="24"/>
          <w:szCs w:val="24"/>
        </w:rPr>
      </w:pPr>
    </w:p>
    <w:p w14:paraId="3685FEC6" w14:textId="4D8BCB2B" w:rsidR="006D372F" w:rsidRDefault="006D372F" w:rsidP="00AE7669">
      <w:pPr>
        <w:spacing w:line="360" w:lineRule="auto"/>
        <w:ind w:firstLineChars="175" w:firstLine="420"/>
        <w:rPr>
          <w:color w:val="auto"/>
          <w:sz w:val="24"/>
          <w:szCs w:val="24"/>
        </w:rPr>
      </w:pPr>
    </w:p>
    <w:p w14:paraId="0965C533" w14:textId="204AE350" w:rsidR="00082257" w:rsidRDefault="00082257" w:rsidP="00AE7669">
      <w:pPr>
        <w:spacing w:line="360" w:lineRule="auto"/>
        <w:ind w:firstLineChars="175" w:firstLine="420"/>
        <w:rPr>
          <w:color w:val="auto"/>
          <w:sz w:val="24"/>
          <w:szCs w:val="24"/>
        </w:rPr>
      </w:pPr>
    </w:p>
    <w:p w14:paraId="73FF26DC" w14:textId="1E82CBF9" w:rsidR="00082257" w:rsidRDefault="00082257" w:rsidP="00AE7669">
      <w:pPr>
        <w:spacing w:line="360" w:lineRule="auto"/>
        <w:ind w:firstLineChars="175" w:firstLine="420"/>
        <w:rPr>
          <w:color w:val="auto"/>
          <w:sz w:val="24"/>
          <w:szCs w:val="24"/>
        </w:rPr>
      </w:pPr>
    </w:p>
    <w:p w14:paraId="3FA9D52E" w14:textId="71642C06" w:rsidR="00082257" w:rsidRDefault="00082257" w:rsidP="00AE7669">
      <w:pPr>
        <w:spacing w:line="360" w:lineRule="auto"/>
        <w:ind w:firstLineChars="175" w:firstLine="420"/>
        <w:rPr>
          <w:color w:val="auto"/>
          <w:sz w:val="24"/>
          <w:szCs w:val="24"/>
        </w:rPr>
      </w:pPr>
    </w:p>
    <w:p w14:paraId="2AF9D053" w14:textId="1054ED31" w:rsidR="006B352D" w:rsidRDefault="006B352D">
      <w:pPr>
        <w:widowControl/>
        <w:jc w:val="left"/>
        <w:rPr>
          <w:color w:val="auto"/>
          <w:sz w:val="24"/>
          <w:szCs w:val="24"/>
        </w:rPr>
      </w:pPr>
      <w:r>
        <w:rPr>
          <w:color w:val="auto"/>
          <w:sz w:val="24"/>
          <w:szCs w:val="24"/>
        </w:rPr>
        <w:br w:type="page"/>
      </w:r>
    </w:p>
    <w:p w14:paraId="560CB178" w14:textId="27D2B71D" w:rsidR="00082257" w:rsidRDefault="00082257" w:rsidP="00082257">
      <w:pPr>
        <w:tabs>
          <w:tab w:val="left" w:pos="19"/>
        </w:tabs>
        <w:spacing w:line="360" w:lineRule="auto"/>
        <w:jc w:val="center"/>
        <w:outlineLvl w:val="0"/>
        <w:rPr>
          <w:b/>
          <w:color w:val="auto"/>
          <w:sz w:val="30"/>
        </w:rPr>
      </w:pPr>
      <w:bookmarkStart w:id="99" w:name="_Toc485043058"/>
      <w:bookmarkStart w:id="100" w:name="_Toc485647659"/>
      <w:bookmarkStart w:id="101" w:name="_Toc502325497"/>
      <w:bookmarkStart w:id="102" w:name="_Toc6815068"/>
      <w:bookmarkStart w:id="103" w:name="_Toc74137315"/>
      <w:bookmarkStart w:id="104" w:name="_Toc128496523"/>
      <w:r w:rsidRPr="002D08F9">
        <w:rPr>
          <w:rFonts w:hint="eastAsia"/>
          <w:b/>
          <w:color w:val="auto"/>
          <w:sz w:val="30"/>
        </w:rPr>
        <w:lastRenderedPageBreak/>
        <w:t>引用标准名录</w:t>
      </w:r>
      <w:bookmarkEnd w:id="99"/>
      <w:bookmarkEnd w:id="100"/>
      <w:bookmarkEnd w:id="101"/>
      <w:bookmarkEnd w:id="102"/>
      <w:bookmarkEnd w:id="103"/>
      <w:bookmarkEnd w:id="104"/>
    </w:p>
    <w:p w14:paraId="5DD222BF" w14:textId="41A93B68" w:rsidR="00472B3C" w:rsidRDefault="001F1D9A" w:rsidP="00472B3C">
      <w:pPr>
        <w:widowControl/>
        <w:tabs>
          <w:tab w:val="left" w:pos="312"/>
        </w:tabs>
        <w:adjustRightInd w:val="0"/>
        <w:snapToGrid w:val="0"/>
        <w:spacing w:line="360" w:lineRule="auto"/>
        <w:ind w:firstLineChars="300" w:firstLine="720"/>
        <w:jc w:val="left"/>
        <w:rPr>
          <w:b/>
          <w:color w:val="auto"/>
          <w:sz w:val="30"/>
        </w:rPr>
      </w:pPr>
      <w:r>
        <w:rPr>
          <w:rFonts w:ascii="宋体" w:hAnsi="宋体" w:cs="微软雅黑" w:hint="eastAsia"/>
          <w:bCs/>
          <w:color w:val="auto"/>
          <w:sz w:val="24"/>
          <w:szCs w:val="24"/>
        </w:rPr>
        <w:t>本规程引</w:t>
      </w:r>
      <w:r w:rsidR="00472B3C">
        <w:rPr>
          <w:rFonts w:ascii="宋体" w:hAnsi="宋体" w:cs="微软雅黑" w:hint="eastAsia"/>
          <w:bCs/>
          <w:color w:val="auto"/>
          <w:sz w:val="24"/>
          <w:szCs w:val="24"/>
        </w:rPr>
        <w:t>用下列标准</w:t>
      </w:r>
      <w:r>
        <w:rPr>
          <w:rFonts w:ascii="宋体" w:hAnsi="宋体" w:cs="微软雅黑" w:hint="eastAsia"/>
          <w:bCs/>
          <w:color w:val="auto"/>
          <w:sz w:val="24"/>
          <w:szCs w:val="24"/>
        </w:rPr>
        <w:t>。其中，注日期的，仅对该日期对应的版本适用本规程；不注日期的，其最新版适用于本规程</w:t>
      </w:r>
      <w:r w:rsidR="002205F0">
        <w:rPr>
          <w:rFonts w:ascii="宋体" w:hAnsi="宋体" w:cs="微软雅黑" w:hint="eastAsia"/>
          <w:bCs/>
          <w:color w:val="auto"/>
          <w:sz w:val="24"/>
          <w:szCs w:val="24"/>
        </w:rPr>
        <w:t>。</w:t>
      </w:r>
    </w:p>
    <w:p w14:paraId="0D439137" w14:textId="4939D1CB" w:rsidR="001F1D9A" w:rsidRDefault="001F1D9A" w:rsidP="007B4DED">
      <w:pPr>
        <w:widowControl/>
        <w:tabs>
          <w:tab w:val="left" w:pos="312"/>
        </w:tabs>
        <w:adjustRightInd w:val="0"/>
        <w:snapToGrid w:val="0"/>
        <w:spacing w:line="360" w:lineRule="auto"/>
        <w:jc w:val="left"/>
        <w:rPr>
          <w:rFonts w:ascii="宋体" w:hAnsi="宋体" w:cs="宋体"/>
          <w:bCs/>
          <w:color w:val="auto"/>
          <w:sz w:val="24"/>
          <w:szCs w:val="28"/>
        </w:rPr>
      </w:pPr>
      <w:bookmarkStart w:id="105" w:name="_Toc85814246"/>
      <w:r w:rsidRPr="001F1D9A">
        <w:rPr>
          <w:rFonts w:ascii="宋体" w:hAnsi="宋体" w:cs="宋体" w:hint="eastAsia"/>
          <w:bCs/>
          <w:color w:val="auto"/>
          <w:sz w:val="24"/>
          <w:szCs w:val="28"/>
        </w:rPr>
        <w:t xml:space="preserve">《安全标志及其使用导则》GB 2894 </w:t>
      </w:r>
    </w:p>
    <w:p w14:paraId="6EFEEA84" w14:textId="77777777" w:rsidR="00DA57F6" w:rsidRPr="001F1D9A"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《电能质量 供电电压偏差》GB/T 12325 </w:t>
      </w:r>
    </w:p>
    <w:p w14:paraId="4477CAAE" w14:textId="77777777" w:rsidR="00DA57F6" w:rsidRPr="001F1D9A"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《电能质量 电压波动和闪变》GB/T 12326 </w:t>
      </w:r>
    </w:p>
    <w:p w14:paraId="7426AA5E" w14:textId="680860E2" w:rsidR="001F1D9A" w:rsidRDefault="001F1D9A" w:rsidP="007B4DED">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《建筑施工场界环境噪声排放标准》GB 12523 </w:t>
      </w:r>
    </w:p>
    <w:p w14:paraId="350E7395" w14:textId="77777777" w:rsidR="00DA57F6"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《继电保护和安全自动装置技术规程》GB/T 14285 </w:t>
      </w:r>
    </w:p>
    <w:p w14:paraId="6EBD5575" w14:textId="77777777" w:rsidR="00DA57F6" w:rsidRPr="001F1D9A"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《电能质量 公共电网谐波》GB/T 14549 </w:t>
      </w:r>
    </w:p>
    <w:p w14:paraId="70844A02" w14:textId="77777777" w:rsidR="00DA57F6"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《机械工程 CAD制图规则》GB/T 14665 </w:t>
      </w:r>
    </w:p>
    <w:p w14:paraId="75EC8059" w14:textId="77777777" w:rsidR="00DA57F6" w:rsidRPr="001F1D9A"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《电能质量 三相电压不平衡》GB/T 15543 </w:t>
      </w:r>
    </w:p>
    <w:p w14:paraId="0D04C0F5" w14:textId="77777777" w:rsidR="00DA57F6" w:rsidRPr="001F1D9A"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《CAD工程制图规则》GB/T 18229 </w:t>
      </w:r>
    </w:p>
    <w:p w14:paraId="0A6B3CC4" w14:textId="77777777" w:rsidR="00DA57F6" w:rsidRPr="001F1D9A"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《电能质量监测设备通用要求》GB/T 19862 </w:t>
      </w:r>
    </w:p>
    <w:p w14:paraId="0A62CB9E" w14:textId="774B803A" w:rsidR="001F1D9A" w:rsidRPr="001F1D9A" w:rsidRDefault="001F1D9A" w:rsidP="007B4DED">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《防火封堵材料》GB 23864 </w:t>
      </w:r>
    </w:p>
    <w:p w14:paraId="0B2A1C6E" w14:textId="7434E067" w:rsidR="001F1D9A" w:rsidRPr="001F1D9A" w:rsidRDefault="001F1D9A" w:rsidP="007B4DED">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《电缆防火涂料》GB 28374 </w:t>
      </w:r>
    </w:p>
    <w:p w14:paraId="69916BFE" w14:textId="0116126E" w:rsidR="001F1D9A" w:rsidRDefault="001F1D9A" w:rsidP="007B4DED">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《耐火电缆槽盒》GB 29415 </w:t>
      </w:r>
    </w:p>
    <w:p w14:paraId="2616C027" w14:textId="77777777" w:rsidR="00DA57F6"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《光伏发电站防雷技术要求》GB/T 32512 </w:t>
      </w:r>
    </w:p>
    <w:p w14:paraId="73A7CECD" w14:textId="77777777" w:rsidR="00DA57F6" w:rsidRPr="001F1D9A"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《混凝土结构设计规范》GB 50010-2010 </w:t>
      </w:r>
    </w:p>
    <w:p w14:paraId="07B594D3" w14:textId="77777777" w:rsidR="00DA57F6" w:rsidRPr="001F1D9A"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《建筑设计防火规范》GB 50016-2014 </w:t>
      </w:r>
    </w:p>
    <w:p w14:paraId="5C1B09FD" w14:textId="77777777" w:rsidR="00DA57F6" w:rsidRPr="001F1D9A"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《低压配电设计规范》GB 50054-2011 </w:t>
      </w:r>
    </w:p>
    <w:p w14:paraId="49964A73" w14:textId="77777777" w:rsidR="00DA57F6"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《3～110kV高压配电装置设计规范》GB 50060-2008 </w:t>
      </w:r>
    </w:p>
    <w:p w14:paraId="1CAB44F4" w14:textId="77777777" w:rsidR="00DA57F6" w:rsidRPr="001F1D9A"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《交流电气装置的接地设计规范》GB/T 50065-2011</w:t>
      </w:r>
    </w:p>
    <w:p w14:paraId="25B2FEBD" w14:textId="77777777" w:rsidR="00DA57F6"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《建筑灭火器配置设计规范》GB 50140 </w:t>
      </w:r>
    </w:p>
    <w:p w14:paraId="7D46E56C" w14:textId="77777777" w:rsidR="00DA57F6" w:rsidRPr="001F1D9A"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《电气装置安装工程 高压电器施工及验收规范》GB 50147 </w:t>
      </w:r>
    </w:p>
    <w:p w14:paraId="0AE8ECC8" w14:textId="71220677" w:rsidR="001F1D9A" w:rsidRDefault="001F1D9A" w:rsidP="007B4DED">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《电气装置安装工程 母线装置施工及验收规范》GB 50149 </w:t>
      </w:r>
    </w:p>
    <w:p w14:paraId="7EE6B165" w14:textId="77777777" w:rsidR="00DA57F6" w:rsidRPr="001F1D9A"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《电气装置安装工程 电气设备交接试验标准》GB 50150 </w:t>
      </w:r>
    </w:p>
    <w:p w14:paraId="24D071A6" w14:textId="1572A47F" w:rsidR="001F1D9A" w:rsidRPr="001F1D9A" w:rsidRDefault="001F1D9A" w:rsidP="007B4DED">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《屋面工程质量验收规范》GB 50207 </w:t>
      </w:r>
    </w:p>
    <w:p w14:paraId="6BA4C199" w14:textId="0644F818" w:rsidR="001F1D9A" w:rsidRDefault="001F1D9A" w:rsidP="007B4DED">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《电力工程电缆设计标准》GB 50217-2018 </w:t>
      </w:r>
    </w:p>
    <w:p w14:paraId="2AA3F1AF" w14:textId="65390DD7" w:rsidR="001F1D9A" w:rsidRDefault="001F1D9A" w:rsidP="007B4DED">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《安全防范工程技术标准》GB 50348 </w:t>
      </w:r>
    </w:p>
    <w:p w14:paraId="2C47E3CC" w14:textId="77777777" w:rsidR="00DA57F6"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lastRenderedPageBreak/>
        <w:t xml:space="preserve">《建筑电气制图标准》GB/T 50786 </w:t>
      </w:r>
    </w:p>
    <w:p w14:paraId="5CFAC4FA" w14:textId="77777777" w:rsidR="00DA57F6" w:rsidRPr="001F1D9A"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《光伏发电站施工规范》GB 50794-2012 </w:t>
      </w:r>
    </w:p>
    <w:p w14:paraId="1769D852" w14:textId="3343E138" w:rsidR="001F1D9A" w:rsidRPr="001F1D9A" w:rsidRDefault="001F1D9A" w:rsidP="007B4DED">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《光伏发电工程施工组织设计规范》GB/T 50795</w:t>
      </w:r>
    </w:p>
    <w:p w14:paraId="31BD39C0" w14:textId="4244E48C" w:rsidR="001F1D9A" w:rsidRPr="001F1D9A" w:rsidRDefault="001F1D9A" w:rsidP="007B4DED">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《光伏发电站设计规范》GB 50797-2012 </w:t>
      </w:r>
    </w:p>
    <w:p w14:paraId="27AE052C" w14:textId="77777777" w:rsidR="00DA57F6" w:rsidRPr="001F1D9A"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《电能计量装置技术管理规程》DL/T 448 </w:t>
      </w:r>
    </w:p>
    <w:p w14:paraId="1848464B" w14:textId="27CB1995" w:rsidR="001F1D9A" w:rsidRPr="001F1D9A" w:rsidRDefault="001F1D9A" w:rsidP="007B4DED">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《电力通信运行管理规程》DL/T 544 </w:t>
      </w:r>
    </w:p>
    <w:p w14:paraId="27BD743A" w14:textId="4CDF94FA" w:rsidR="001F1D9A" w:rsidRPr="001F1D9A" w:rsidRDefault="001F1D9A" w:rsidP="007B4DED">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《电力系统自动交换电话网技术规范》DL/T 598 </w:t>
      </w:r>
    </w:p>
    <w:p w14:paraId="2A20ABC4" w14:textId="3BF0FDC5" w:rsidR="001F1D9A" w:rsidRDefault="001F1D9A" w:rsidP="007B4DED">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《电力系统调度自动化设计规程》DL/T 5003 </w:t>
      </w:r>
    </w:p>
    <w:p w14:paraId="072EFEBF" w14:textId="77777777" w:rsidR="00DA57F6" w:rsidRPr="001F1D9A"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《电力建设安全工作规程 第2部分：电力线路》DL 5009.2 </w:t>
      </w:r>
    </w:p>
    <w:p w14:paraId="30EF9A36" w14:textId="77777777" w:rsidR="00DA57F6" w:rsidRPr="001F1D9A" w:rsidRDefault="00DA57F6" w:rsidP="00DA57F6">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《电力建设安全工作规程 第3部分：变电站》DL 5009.3 </w:t>
      </w:r>
    </w:p>
    <w:p w14:paraId="7FE98767" w14:textId="05D2E4D4" w:rsidR="001F1D9A" w:rsidRPr="001F1D9A" w:rsidRDefault="001F1D9A" w:rsidP="007B4DED">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《电力工程直流电源系统设计技术规程》DL/T 5044</w:t>
      </w:r>
    </w:p>
    <w:p w14:paraId="3CFC85A3" w14:textId="4D6DCF31" w:rsidR="001F1D9A" w:rsidRPr="001F1D9A" w:rsidRDefault="001F1D9A" w:rsidP="007B4DED">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《建筑工程冬期施工规程》JGJ/T l04 </w:t>
      </w:r>
    </w:p>
    <w:p w14:paraId="3E9F8493" w14:textId="08AB0757" w:rsidR="001F1D9A" w:rsidRPr="001F1D9A" w:rsidRDefault="001F1D9A" w:rsidP="007B4DED">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xml:space="preserve">《风电场安全标识设置设计规范》NB/T 31088 </w:t>
      </w:r>
    </w:p>
    <w:p w14:paraId="08ADC463" w14:textId="2960E1C0" w:rsidR="001F1D9A" w:rsidRPr="001F1D9A" w:rsidRDefault="001F1D9A" w:rsidP="007B4DED">
      <w:pPr>
        <w:widowControl/>
        <w:tabs>
          <w:tab w:val="left" w:pos="312"/>
        </w:tabs>
        <w:adjustRightInd w:val="0"/>
        <w:snapToGrid w:val="0"/>
        <w:spacing w:line="360" w:lineRule="auto"/>
        <w:jc w:val="left"/>
        <w:rPr>
          <w:rFonts w:ascii="宋体" w:hAnsi="宋体" w:cs="宋体"/>
          <w:bCs/>
          <w:color w:val="auto"/>
          <w:sz w:val="24"/>
          <w:szCs w:val="28"/>
        </w:rPr>
      </w:pPr>
      <w:r w:rsidRPr="001F1D9A">
        <w:rPr>
          <w:rFonts w:ascii="宋体" w:hAnsi="宋体" w:cs="宋体" w:hint="eastAsia"/>
          <w:bCs/>
          <w:color w:val="auto"/>
          <w:sz w:val="24"/>
          <w:szCs w:val="28"/>
        </w:rPr>
        <w:t>《 阻燃及耐火电缆塑料绝缘阻燃及耐火电缆分级及要求 第1部分：阻燃电缆》XF 306.1</w:t>
      </w:r>
    </w:p>
    <w:p w14:paraId="2F2C0A98" w14:textId="2E318E53" w:rsidR="00095354" w:rsidRDefault="001F1D9A" w:rsidP="007B4DED">
      <w:pPr>
        <w:widowControl/>
        <w:tabs>
          <w:tab w:val="left" w:pos="312"/>
        </w:tabs>
        <w:adjustRightInd w:val="0"/>
        <w:snapToGrid w:val="0"/>
        <w:spacing w:line="360" w:lineRule="auto"/>
        <w:jc w:val="left"/>
        <w:rPr>
          <w:b/>
          <w:color w:val="FFFFFF" w:themeColor="background1"/>
          <w:sz w:val="30"/>
        </w:rPr>
      </w:pPr>
      <w:r w:rsidRPr="001F1D9A">
        <w:rPr>
          <w:rFonts w:ascii="宋体" w:hAnsi="宋体" w:cs="宋体" w:hint="eastAsia"/>
          <w:bCs/>
          <w:color w:val="auto"/>
          <w:sz w:val="24"/>
          <w:szCs w:val="28"/>
        </w:rPr>
        <w:t xml:space="preserve">《阻燃及耐火电缆塑料绝缘阻燃及耐火电缆分级及要求 第2部分：耐火电缆》XF 306.2 </w:t>
      </w:r>
      <w:r w:rsidR="00095354">
        <w:rPr>
          <w:b/>
          <w:color w:val="FFFFFF" w:themeColor="background1"/>
          <w:sz w:val="30"/>
        </w:rPr>
        <w:br w:type="page"/>
      </w:r>
    </w:p>
    <w:p w14:paraId="1CAF6F1F" w14:textId="741044CB" w:rsidR="0087342A" w:rsidRPr="00E01013" w:rsidRDefault="004A4512" w:rsidP="004A4512">
      <w:pPr>
        <w:tabs>
          <w:tab w:val="left" w:pos="19"/>
        </w:tabs>
        <w:spacing w:line="360" w:lineRule="auto"/>
        <w:jc w:val="left"/>
        <w:outlineLvl w:val="0"/>
        <w:rPr>
          <w:b/>
          <w:color w:val="FFFFFF" w:themeColor="background1"/>
          <w:sz w:val="30"/>
        </w:rPr>
      </w:pPr>
      <w:bookmarkStart w:id="106" w:name="_Toc128496524"/>
      <w:r w:rsidRPr="00E01013">
        <w:rPr>
          <w:rFonts w:hint="eastAsia"/>
          <w:b/>
          <w:color w:val="FFFFFF" w:themeColor="background1"/>
          <w:sz w:val="30"/>
        </w:rPr>
        <w:lastRenderedPageBreak/>
        <w:t>附：条文说明</w:t>
      </w:r>
      <w:bookmarkEnd w:id="105"/>
      <w:bookmarkEnd w:id="106"/>
    </w:p>
    <w:p w14:paraId="26169CD4" w14:textId="77777777" w:rsidR="006D372F" w:rsidRDefault="006D372F" w:rsidP="00095354">
      <w:pPr>
        <w:spacing w:line="360" w:lineRule="auto"/>
        <w:rPr>
          <w:b/>
          <w:sz w:val="28"/>
          <w:szCs w:val="28"/>
        </w:rPr>
      </w:pPr>
    </w:p>
    <w:p w14:paraId="479F43F5" w14:textId="77777777" w:rsidR="00095354" w:rsidRDefault="00095354" w:rsidP="00095354">
      <w:pPr>
        <w:spacing w:line="360" w:lineRule="auto"/>
        <w:rPr>
          <w:b/>
          <w:sz w:val="28"/>
          <w:szCs w:val="28"/>
        </w:rPr>
      </w:pPr>
    </w:p>
    <w:p w14:paraId="3123FFBF" w14:textId="77777777" w:rsidR="000A3DFC" w:rsidRPr="000A3DFC" w:rsidRDefault="000A3DFC" w:rsidP="000A3DFC">
      <w:pPr>
        <w:spacing w:line="360" w:lineRule="auto"/>
        <w:ind w:firstLineChars="200" w:firstLine="720"/>
        <w:jc w:val="center"/>
        <w:rPr>
          <w:b/>
          <w:bCs/>
          <w:color w:val="auto"/>
          <w:sz w:val="36"/>
          <w:szCs w:val="36"/>
        </w:rPr>
      </w:pPr>
      <w:r w:rsidRPr="000A3DFC">
        <w:rPr>
          <w:color w:val="auto"/>
          <w:sz w:val="36"/>
          <w:szCs w:val="36"/>
        </w:rPr>
        <w:t>中国工程建设标准化协会标准</w:t>
      </w:r>
    </w:p>
    <w:p w14:paraId="6C25EEFD" w14:textId="77777777" w:rsidR="0087342A" w:rsidRPr="000A3DFC" w:rsidRDefault="0087342A" w:rsidP="0087342A">
      <w:pPr>
        <w:jc w:val="center"/>
        <w:rPr>
          <w:rFonts w:ascii="黑体" w:eastAsia="黑体"/>
          <w:b/>
          <w:color w:val="auto"/>
          <w:sz w:val="32"/>
          <w:szCs w:val="32"/>
        </w:rPr>
      </w:pPr>
    </w:p>
    <w:p w14:paraId="064E63DD" w14:textId="77777777" w:rsidR="0087342A" w:rsidRPr="004827F4" w:rsidRDefault="0087342A" w:rsidP="0087342A">
      <w:pPr>
        <w:spacing w:line="360" w:lineRule="auto"/>
        <w:jc w:val="center"/>
        <w:rPr>
          <w:b/>
          <w:color w:val="auto"/>
          <w:sz w:val="28"/>
          <w:szCs w:val="28"/>
        </w:rPr>
      </w:pPr>
    </w:p>
    <w:p w14:paraId="0859C3D2" w14:textId="77777777" w:rsidR="0087342A" w:rsidRPr="004827F4" w:rsidRDefault="0087342A" w:rsidP="0087342A">
      <w:pPr>
        <w:spacing w:line="360" w:lineRule="auto"/>
        <w:jc w:val="center"/>
        <w:rPr>
          <w:b/>
          <w:color w:val="auto"/>
          <w:sz w:val="28"/>
          <w:szCs w:val="28"/>
        </w:rPr>
      </w:pPr>
    </w:p>
    <w:p w14:paraId="76B9FB0B" w14:textId="29164434" w:rsidR="0087342A" w:rsidRPr="004827F4" w:rsidRDefault="00835DC2" w:rsidP="0087342A">
      <w:pPr>
        <w:spacing w:line="360" w:lineRule="auto"/>
        <w:jc w:val="center"/>
        <w:rPr>
          <w:b/>
          <w:color w:val="auto"/>
          <w:sz w:val="48"/>
          <w:szCs w:val="48"/>
        </w:rPr>
      </w:pPr>
      <w:r w:rsidRPr="00835DC2">
        <w:rPr>
          <w:rFonts w:hint="eastAsia"/>
          <w:b/>
          <w:color w:val="auto"/>
          <w:sz w:val="48"/>
          <w:szCs w:val="48"/>
        </w:rPr>
        <w:t>屋面并网光伏发电系统技术规程</w:t>
      </w:r>
    </w:p>
    <w:p w14:paraId="57E0D832" w14:textId="77777777" w:rsidR="0087342A" w:rsidRPr="004827F4" w:rsidRDefault="0087342A" w:rsidP="0087342A">
      <w:pPr>
        <w:spacing w:line="360" w:lineRule="auto"/>
        <w:jc w:val="center"/>
        <w:rPr>
          <w:b/>
          <w:color w:val="auto"/>
          <w:sz w:val="48"/>
          <w:szCs w:val="48"/>
        </w:rPr>
      </w:pPr>
    </w:p>
    <w:p w14:paraId="5B670095" w14:textId="77777777" w:rsidR="00340CBF" w:rsidRPr="00340CBF" w:rsidRDefault="00340CBF" w:rsidP="00340CBF">
      <w:pPr>
        <w:spacing w:line="360" w:lineRule="auto"/>
        <w:jc w:val="center"/>
        <w:rPr>
          <w:b/>
          <w:color w:val="auto"/>
          <w:sz w:val="32"/>
          <w:szCs w:val="32"/>
        </w:rPr>
      </w:pPr>
      <w:r w:rsidRPr="00340CBF">
        <w:rPr>
          <w:b/>
          <w:color w:val="auto"/>
          <w:sz w:val="32"/>
          <w:szCs w:val="32"/>
        </w:rPr>
        <w:t>T/CECS *** -20XX</w:t>
      </w:r>
    </w:p>
    <w:p w14:paraId="1DD3046B" w14:textId="77777777" w:rsidR="0087342A" w:rsidRPr="004827F4" w:rsidRDefault="0087342A" w:rsidP="0087342A">
      <w:pPr>
        <w:spacing w:line="360" w:lineRule="auto"/>
        <w:jc w:val="center"/>
        <w:rPr>
          <w:b/>
          <w:color w:val="auto"/>
          <w:sz w:val="44"/>
          <w:szCs w:val="44"/>
        </w:rPr>
      </w:pPr>
    </w:p>
    <w:p w14:paraId="435D2F99" w14:textId="77777777" w:rsidR="0087342A" w:rsidRPr="004827F4" w:rsidRDefault="0087342A" w:rsidP="0087342A">
      <w:pPr>
        <w:spacing w:line="360" w:lineRule="auto"/>
        <w:jc w:val="center"/>
        <w:rPr>
          <w:b/>
          <w:color w:val="auto"/>
          <w:sz w:val="44"/>
          <w:szCs w:val="44"/>
        </w:rPr>
      </w:pPr>
    </w:p>
    <w:p w14:paraId="68F7D94C" w14:textId="77777777" w:rsidR="0087342A" w:rsidRPr="004827F4" w:rsidRDefault="0087342A" w:rsidP="0087342A">
      <w:pPr>
        <w:spacing w:line="360" w:lineRule="auto"/>
        <w:jc w:val="center"/>
        <w:rPr>
          <w:b/>
          <w:color w:val="auto"/>
          <w:sz w:val="44"/>
          <w:szCs w:val="44"/>
        </w:rPr>
      </w:pPr>
      <w:bookmarkStart w:id="107" w:name="_Toc487617105"/>
      <w:bookmarkStart w:id="108" w:name="_Toc489623311"/>
      <w:bookmarkStart w:id="109" w:name="_Toc490230521"/>
      <w:r w:rsidRPr="004827F4">
        <w:rPr>
          <w:rFonts w:hint="eastAsia"/>
          <w:b/>
          <w:color w:val="auto"/>
          <w:sz w:val="44"/>
          <w:szCs w:val="44"/>
        </w:rPr>
        <w:t>条文说明</w:t>
      </w:r>
      <w:bookmarkEnd w:id="107"/>
      <w:bookmarkEnd w:id="108"/>
      <w:bookmarkEnd w:id="109"/>
    </w:p>
    <w:p w14:paraId="075814DA" w14:textId="77777777" w:rsidR="0087342A" w:rsidRDefault="0087342A" w:rsidP="0087342A">
      <w:pPr>
        <w:spacing w:line="360" w:lineRule="auto"/>
        <w:jc w:val="center"/>
        <w:rPr>
          <w:b/>
          <w:sz w:val="28"/>
          <w:szCs w:val="28"/>
        </w:rPr>
      </w:pPr>
    </w:p>
    <w:p w14:paraId="5924934F" w14:textId="77777777" w:rsidR="0087342A" w:rsidRDefault="0087342A" w:rsidP="0087342A">
      <w:pPr>
        <w:spacing w:line="360" w:lineRule="auto"/>
        <w:jc w:val="center"/>
        <w:rPr>
          <w:b/>
          <w:sz w:val="28"/>
          <w:szCs w:val="28"/>
        </w:rPr>
      </w:pPr>
    </w:p>
    <w:p w14:paraId="6B342CAA" w14:textId="77777777" w:rsidR="0087342A" w:rsidRDefault="0087342A" w:rsidP="0087342A">
      <w:pPr>
        <w:spacing w:line="360" w:lineRule="auto"/>
        <w:jc w:val="center"/>
        <w:rPr>
          <w:b/>
          <w:sz w:val="28"/>
          <w:szCs w:val="28"/>
        </w:rPr>
      </w:pPr>
    </w:p>
    <w:p w14:paraId="4BA27656" w14:textId="77777777" w:rsidR="0087342A" w:rsidRDefault="0087342A" w:rsidP="0087342A">
      <w:pPr>
        <w:spacing w:line="360" w:lineRule="auto"/>
        <w:jc w:val="center"/>
        <w:rPr>
          <w:b/>
          <w:sz w:val="28"/>
          <w:szCs w:val="28"/>
        </w:rPr>
      </w:pPr>
    </w:p>
    <w:p w14:paraId="32A28F65" w14:textId="77777777" w:rsidR="0087342A" w:rsidRDefault="0087342A" w:rsidP="0087342A">
      <w:pPr>
        <w:spacing w:line="360" w:lineRule="auto"/>
        <w:jc w:val="center"/>
        <w:rPr>
          <w:b/>
          <w:sz w:val="28"/>
          <w:szCs w:val="28"/>
        </w:rPr>
      </w:pPr>
    </w:p>
    <w:p w14:paraId="2163DA7A" w14:textId="5A06680F" w:rsidR="0087342A" w:rsidRDefault="0087342A" w:rsidP="0087342A">
      <w:pPr>
        <w:spacing w:line="360" w:lineRule="auto"/>
        <w:jc w:val="center"/>
        <w:rPr>
          <w:b/>
          <w:sz w:val="28"/>
          <w:szCs w:val="28"/>
        </w:rPr>
      </w:pPr>
    </w:p>
    <w:p w14:paraId="42D2FE10" w14:textId="336973E5" w:rsidR="00AD35BD" w:rsidRDefault="00AD35BD" w:rsidP="0087342A">
      <w:pPr>
        <w:spacing w:line="360" w:lineRule="auto"/>
        <w:jc w:val="center"/>
        <w:rPr>
          <w:b/>
          <w:sz w:val="28"/>
          <w:szCs w:val="28"/>
        </w:rPr>
      </w:pPr>
    </w:p>
    <w:p w14:paraId="6F8FE7FD" w14:textId="7EC3BFE7" w:rsidR="00AD35BD" w:rsidRDefault="00AD35BD" w:rsidP="0087342A">
      <w:pPr>
        <w:spacing w:line="360" w:lineRule="auto"/>
        <w:jc w:val="center"/>
        <w:rPr>
          <w:b/>
          <w:sz w:val="28"/>
          <w:szCs w:val="28"/>
        </w:rPr>
      </w:pPr>
    </w:p>
    <w:p w14:paraId="36A60FCF" w14:textId="7514B3B8" w:rsidR="00340CBF" w:rsidRDefault="00340CBF" w:rsidP="0087342A">
      <w:pPr>
        <w:spacing w:line="360" w:lineRule="auto"/>
        <w:jc w:val="center"/>
        <w:rPr>
          <w:b/>
          <w:sz w:val="28"/>
          <w:szCs w:val="28"/>
        </w:rPr>
      </w:pPr>
    </w:p>
    <w:p w14:paraId="27557E81" w14:textId="77777777" w:rsidR="00B6131E" w:rsidRPr="00EE7F6B" w:rsidRDefault="00B6131E" w:rsidP="00EE7F6B">
      <w:pPr>
        <w:widowControl/>
        <w:jc w:val="center"/>
        <w:rPr>
          <w:b/>
          <w:color w:val="auto"/>
          <w:sz w:val="32"/>
          <w:szCs w:val="32"/>
        </w:rPr>
      </w:pPr>
      <w:r w:rsidRPr="00EE7F6B">
        <w:rPr>
          <w:rFonts w:hint="eastAsia"/>
          <w:b/>
          <w:color w:val="auto"/>
          <w:sz w:val="32"/>
          <w:szCs w:val="32"/>
        </w:rPr>
        <w:lastRenderedPageBreak/>
        <w:t>制</w:t>
      </w:r>
      <w:r w:rsidRPr="00EE7F6B">
        <w:rPr>
          <w:rFonts w:hint="eastAsia"/>
          <w:b/>
          <w:color w:val="auto"/>
          <w:sz w:val="32"/>
          <w:szCs w:val="32"/>
        </w:rPr>
        <w:t xml:space="preserve"> </w:t>
      </w:r>
      <w:r w:rsidRPr="00EE7F6B">
        <w:rPr>
          <w:rFonts w:hint="eastAsia"/>
          <w:b/>
          <w:color w:val="auto"/>
          <w:sz w:val="32"/>
          <w:szCs w:val="32"/>
        </w:rPr>
        <w:t>定</w:t>
      </w:r>
      <w:r w:rsidRPr="00EE7F6B">
        <w:rPr>
          <w:rFonts w:hint="eastAsia"/>
          <w:b/>
          <w:color w:val="auto"/>
          <w:sz w:val="32"/>
          <w:szCs w:val="32"/>
        </w:rPr>
        <w:t xml:space="preserve"> </w:t>
      </w:r>
      <w:r w:rsidRPr="00EE7F6B">
        <w:rPr>
          <w:rFonts w:hint="eastAsia"/>
          <w:b/>
          <w:color w:val="auto"/>
          <w:sz w:val="32"/>
          <w:szCs w:val="32"/>
        </w:rPr>
        <w:t>说</w:t>
      </w:r>
      <w:r w:rsidRPr="00EE7F6B">
        <w:rPr>
          <w:rFonts w:hint="eastAsia"/>
          <w:b/>
          <w:color w:val="auto"/>
          <w:sz w:val="32"/>
          <w:szCs w:val="32"/>
        </w:rPr>
        <w:t xml:space="preserve"> </w:t>
      </w:r>
      <w:r w:rsidRPr="00EE7F6B">
        <w:rPr>
          <w:rFonts w:hint="eastAsia"/>
          <w:b/>
          <w:color w:val="auto"/>
          <w:sz w:val="32"/>
          <w:szCs w:val="32"/>
        </w:rPr>
        <w:t>明</w:t>
      </w:r>
    </w:p>
    <w:p w14:paraId="15E2EB7D" w14:textId="23511F22" w:rsidR="00B6131E" w:rsidRPr="00EE7F6B" w:rsidRDefault="00B6131E" w:rsidP="00EE7F6B">
      <w:pPr>
        <w:widowControl/>
        <w:spacing w:line="360" w:lineRule="auto"/>
        <w:ind w:firstLineChars="200" w:firstLine="480"/>
        <w:jc w:val="left"/>
        <w:rPr>
          <w:color w:val="auto"/>
          <w:sz w:val="24"/>
          <w:szCs w:val="24"/>
        </w:rPr>
      </w:pPr>
      <w:r w:rsidRPr="00EE7F6B">
        <w:rPr>
          <w:rFonts w:hint="eastAsia"/>
          <w:color w:val="auto"/>
          <w:sz w:val="24"/>
          <w:szCs w:val="24"/>
        </w:rPr>
        <w:t>本规程制定过程中</w:t>
      </w:r>
      <w:r w:rsidRPr="0049743D">
        <w:rPr>
          <w:rFonts w:hint="eastAsia"/>
          <w:color w:val="auto"/>
          <w:sz w:val="24"/>
          <w:szCs w:val="24"/>
        </w:rPr>
        <w:t>，编制组进行了</w:t>
      </w:r>
      <w:r w:rsidR="007B4DED" w:rsidRPr="0049743D">
        <w:rPr>
          <w:rFonts w:hint="eastAsia"/>
          <w:color w:val="auto"/>
          <w:sz w:val="24"/>
          <w:szCs w:val="24"/>
        </w:rPr>
        <w:t>屋面并网光伏发电系统</w:t>
      </w:r>
      <w:r w:rsidRPr="0049743D">
        <w:rPr>
          <w:rFonts w:hint="eastAsia"/>
          <w:color w:val="auto"/>
          <w:sz w:val="24"/>
          <w:szCs w:val="24"/>
        </w:rPr>
        <w:t>发展现状的调查研究，总结了我国</w:t>
      </w:r>
      <w:r w:rsidR="007B4DED" w:rsidRPr="0049743D">
        <w:rPr>
          <w:rFonts w:hint="eastAsia"/>
          <w:color w:val="auto"/>
          <w:sz w:val="24"/>
          <w:szCs w:val="24"/>
        </w:rPr>
        <w:t>屋面并网光伏发电系统</w:t>
      </w:r>
      <w:r w:rsidRPr="00EE7F6B">
        <w:rPr>
          <w:rFonts w:hint="eastAsia"/>
          <w:color w:val="auto"/>
          <w:sz w:val="24"/>
          <w:szCs w:val="24"/>
        </w:rPr>
        <w:t>工程建设的实践经验，同时参考了国外先进技术法规、技术标</w:t>
      </w:r>
      <w:r w:rsidRPr="0049743D">
        <w:rPr>
          <w:rFonts w:hint="eastAsia"/>
          <w:color w:val="auto"/>
          <w:sz w:val="24"/>
          <w:szCs w:val="24"/>
        </w:rPr>
        <w:t>准，取得了阶段性成果。</w:t>
      </w:r>
    </w:p>
    <w:p w14:paraId="3D70DEF8" w14:textId="77777777" w:rsidR="00B6131E" w:rsidRPr="00EE7F6B" w:rsidRDefault="00B6131E" w:rsidP="0010687A">
      <w:pPr>
        <w:widowControl/>
        <w:spacing w:line="360" w:lineRule="auto"/>
        <w:ind w:firstLineChars="200" w:firstLine="480"/>
        <w:jc w:val="left"/>
        <w:rPr>
          <w:color w:val="auto"/>
          <w:sz w:val="24"/>
          <w:szCs w:val="24"/>
        </w:rPr>
      </w:pPr>
      <w:r w:rsidRPr="00EE7F6B">
        <w:rPr>
          <w:rFonts w:hint="eastAsia"/>
          <w:color w:val="auto"/>
          <w:sz w:val="24"/>
          <w:szCs w:val="24"/>
        </w:rPr>
        <w:t>本规程编制原则为：（</w:t>
      </w:r>
      <w:r w:rsidRPr="00EE7F6B">
        <w:rPr>
          <w:rFonts w:hint="eastAsia"/>
          <w:color w:val="auto"/>
          <w:sz w:val="24"/>
          <w:szCs w:val="24"/>
        </w:rPr>
        <w:t>1</w:t>
      </w:r>
      <w:r w:rsidRPr="00EE7F6B">
        <w:rPr>
          <w:rFonts w:hint="eastAsia"/>
          <w:color w:val="auto"/>
          <w:sz w:val="24"/>
          <w:szCs w:val="24"/>
        </w:rPr>
        <w:t>）科学合理、具有可操作性；（</w:t>
      </w:r>
      <w:r w:rsidRPr="00EE7F6B">
        <w:rPr>
          <w:rFonts w:hint="eastAsia"/>
          <w:color w:val="auto"/>
          <w:sz w:val="24"/>
          <w:szCs w:val="24"/>
        </w:rPr>
        <w:t>2</w:t>
      </w:r>
      <w:r w:rsidRPr="00EE7F6B">
        <w:rPr>
          <w:rFonts w:hint="eastAsia"/>
          <w:color w:val="auto"/>
          <w:sz w:val="24"/>
          <w:szCs w:val="24"/>
        </w:rPr>
        <w:t>）实事求是，规程使用人应严格遵守规程有关规定；（</w:t>
      </w:r>
      <w:r w:rsidRPr="00EE7F6B">
        <w:rPr>
          <w:rFonts w:hint="eastAsia"/>
          <w:color w:val="auto"/>
          <w:sz w:val="24"/>
          <w:szCs w:val="24"/>
        </w:rPr>
        <w:t>3</w:t>
      </w:r>
      <w:r w:rsidRPr="00EE7F6B">
        <w:rPr>
          <w:rFonts w:hint="eastAsia"/>
          <w:color w:val="auto"/>
          <w:sz w:val="24"/>
          <w:szCs w:val="24"/>
        </w:rPr>
        <w:t>）保证施工效率的同时又能保证质量等。</w:t>
      </w:r>
    </w:p>
    <w:p w14:paraId="363F8F2F" w14:textId="6BAC61BA" w:rsidR="00340CBF" w:rsidRDefault="00B6131E" w:rsidP="0028069B">
      <w:pPr>
        <w:widowControl/>
        <w:spacing w:line="360" w:lineRule="auto"/>
        <w:ind w:firstLineChars="200" w:firstLine="480"/>
        <w:jc w:val="left"/>
        <w:rPr>
          <w:b/>
          <w:sz w:val="28"/>
          <w:szCs w:val="28"/>
        </w:rPr>
      </w:pPr>
      <w:r w:rsidRPr="00EE7F6B">
        <w:rPr>
          <w:rFonts w:hint="eastAsia"/>
          <w:color w:val="auto"/>
          <w:sz w:val="24"/>
          <w:szCs w:val="24"/>
        </w:rPr>
        <w:t>为便于广大技术和管理人员在使用本规程时能正确理解和执行条款规定，《</w:t>
      </w:r>
      <w:r w:rsidR="007B4DED" w:rsidRPr="007B4DED">
        <w:rPr>
          <w:rFonts w:hint="eastAsia"/>
          <w:color w:val="auto"/>
          <w:sz w:val="24"/>
          <w:szCs w:val="24"/>
        </w:rPr>
        <w:t>屋面并网光伏发电系统技术规程</w:t>
      </w:r>
      <w:r w:rsidRPr="00EE7F6B">
        <w:rPr>
          <w:rFonts w:hint="eastAsia"/>
          <w:color w:val="auto"/>
          <w:sz w:val="24"/>
          <w:szCs w:val="24"/>
        </w:rPr>
        <w:t>》编制组按章、节、条顺序编制了本规程的条文说明，对条款的规定的目的、依据以及执行中需注意的有关事项等进行了说明。本条文说明不具备与</w:t>
      </w:r>
      <w:r w:rsidR="000D44A9">
        <w:rPr>
          <w:rFonts w:hint="eastAsia"/>
          <w:color w:val="auto"/>
          <w:sz w:val="24"/>
          <w:szCs w:val="24"/>
        </w:rPr>
        <w:t>规范</w:t>
      </w:r>
      <w:r w:rsidRPr="00EE7F6B">
        <w:rPr>
          <w:rFonts w:hint="eastAsia"/>
          <w:color w:val="auto"/>
          <w:sz w:val="24"/>
          <w:szCs w:val="24"/>
        </w:rPr>
        <w:t>正文及附录同等的法律效力，仅供使用者作为</w:t>
      </w:r>
      <w:r w:rsidR="000D44A9">
        <w:rPr>
          <w:rFonts w:hint="eastAsia"/>
          <w:color w:val="auto"/>
          <w:sz w:val="24"/>
          <w:szCs w:val="24"/>
        </w:rPr>
        <w:t>理解和把握规范</w:t>
      </w:r>
      <w:r w:rsidRPr="00EE7F6B">
        <w:rPr>
          <w:rFonts w:hint="eastAsia"/>
          <w:color w:val="auto"/>
          <w:sz w:val="24"/>
          <w:szCs w:val="24"/>
        </w:rPr>
        <w:t>规定的参考。</w:t>
      </w:r>
      <w:r w:rsidR="00340CBF">
        <w:rPr>
          <w:b/>
          <w:sz w:val="28"/>
          <w:szCs w:val="28"/>
        </w:rPr>
        <w:br w:type="page"/>
      </w:r>
    </w:p>
    <w:p w14:paraId="4457BDAF" w14:textId="77777777" w:rsidR="00AD35BD" w:rsidRDefault="00AD35BD" w:rsidP="0087342A">
      <w:pPr>
        <w:spacing w:line="360" w:lineRule="auto"/>
        <w:jc w:val="center"/>
        <w:rPr>
          <w:b/>
          <w:sz w:val="28"/>
          <w:szCs w:val="28"/>
        </w:rPr>
      </w:pPr>
    </w:p>
    <w:p w14:paraId="054635DA" w14:textId="6D8C4AD6" w:rsidR="004A4512" w:rsidRDefault="004A4512" w:rsidP="0087342A">
      <w:pPr>
        <w:spacing w:line="360" w:lineRule="auto"/>
        <w:jc w:val="center"/>
        <w:rPr>
          <w:b/>
          <w:color w:val="auto"/>
          <w:sz w:val="28"/>
          <w:szCs w:val="28"/>
        </w:rPr>
      </w:pPr>
      <w:r w:rsidRPr="00E01013">
        <w:rPr>
          <w:rFonts w:hint="eastAsia"/>
          <w:b/>
          <w:color w:val="auto"/>
          <w:sz w:val="28"/>
          <w:szCs w:val="28"/>
        </w:rPr>
        <w:t>目</w:t>
      </w:r>
      <w:r w:rsidR="00065FD9">
        <w:rPr>
          <w:rFonts w:hint="eastAsia"/>
          <w:b/>
          <w:color w:val="auto"/>
          <w:sz w:val="28"/>
          <w:szCs w:val="28"/>
        </w:rPr>
        <w:t xml:space="preserve"> </w:t>
      </w:r>
      <w:r w:rsidR="00065FD9">
        <w:rPr>
          <w:b/>
          <w:color w:val="auto"/>
          <w:sz w:val="28"/>
          <w:szCs w:val="28"/>
        </w:rPr>
        <w:t xml:space="preserve"> </w:t>
      </w:r>
      <w:r w:rsidR="00065FD9">
        <w:rPr>
          <w:rFonts w:hint="eastAsia"/>
          <w:b/>
          <w:color w:val="auto"/>
          <w:sz w:val="28"/>
          <w:szCs w:val="28"/>
        </w:rPr>
        <w:t>次</w:t>
      </w:r>
    </w:p>
    <w:p w14:paraId="423BF941" w14:textId="5C5972AD" w:rsidR="00AD35BD" w:rsidRPr="007135D7" w:rsidRDefault="005324D6" w:rsidP="007135D7">
      <w:pPr>
        <w:pStyle w:val="10"/>
        <w:rPr>
          <w:rFonts w:cstheme="minorBidi"/>
          <w:noProof/>
          <w:kern w:val="2"/>
          <w:szCs w:val="22"/>
        </w:rPr>
      </w:pPr>
      <w:hyperlink w:anchor="_Toc86055364" w:history="1">
        <w:r w:rsidR="00AD35BD" w:rsidRPr="007135D7">
          <w:rPr>
            <w:rStyle w:val="ad"/>
            <w:bCs/>
            <w:noProof/>
            <w:color w:val="auto"/>
            <w:u w:val="none"/>
          </w:rPr>
          <w:t>1 总则</w:t>
        </w:r>
        <w:r w:rsidR="00AD35BD" w:rsidRPr="007135D7">
          <w:rPr>
            <w:noProof/>
            <w:webHidden/>
          </w:rPr>
          <w:tab/>
        </w:r>
        <w:r w:rsidR="00862516">
          <w:rPr>
            <w:rFonts w:hint="eastAsia"/>
            <w:noProof/>
            <w:webHidden/>
          </w:rPr>
          <w:t>86</w:t>
        </w:r>
      </w:hyperlink>
    </w:p>
    <w:p w14:paraId="5A6C5E09" w14:textId="44D057D6" w:rsidR="00AD35BD" w:rsidRDefault="005324D6" w:rsidP="007135D7">
      <w:pPr>
        <w:pStyle w:val="10"/>
        <w:rPr>
          <w:noProof/>
        </w:rPr>
      </w:pPr>
      <w:hyperlink w:anchor="_Toc86055366" w:history="1">
        <w:r w:rsidR="00AD35BD" w:rsidRPr="007135D7">
          <w:rPr>
            <w:rStyle w:val="ad"/>
            <w:bCs/>
            <w:noProof/>
            <w:color w:val="auto"/>
            <w:u w:val="none"/>
          </w:rPr>
          <w:t>3 基本规定</w:t>
        </w:r>
        <w:r w:rsidR="00AD35BD" w:rsidRPr="007135D7">
          <w:rPr>
            <w:noProof/>
            <w:webHidden/>
          </w:rPr>
          <w:tab/>
        </w:r>
        <w:r w:rsidR="005A4E8A">
          <w:rPr>
            <w:rFonts w:hint="eastAsia"/>
            <w:noProof/>
            <w:webHidden/>
          </w:rPr>
          <w:t>87</w:t>
        </w:r>
      </w:hyperlink>
    </w:p>
    <w:p w14:paraId="62603BD0" w14:textId="754B0C96" w:rsidR="00862516" w:rsidRPr="004810E0" w:rsidRDefault="005324D6" w:rsidP="00862516">
      <w:pPr>
        <w:pStyle w:val="21"/>
        <w:rPr>
          <w:rFonts w:cstheme="minorBidi"/>
          <w:noProof/>
          <w:color w:val="auto"/>
          <w:kern w:val="2"/>
          <w:szCs w:val="22"/>
        </w:rPr>
      </w:pPr>
      <w:hyperlink w:anchor="_Toc86055368" w:history="1">
        <w:r w:rsidR="00862516">
          <w:rPr>
            <w:rStyle w:val="ad"/>
            <w:rFonts w:ascii="宋体" w:hAnsi="宋体" w:hint="eastAsia"/>
            <w:bCs/>
            <w:noProof/>
            <w:color w:val="auto"/>
            <w:u w:val="none"/>
          </w:rPr>
          <w:t>3.2</w:t>
        </w:r>
        <w:r w:rsidR="00862516" w:rsidRPr="004810E0">
          <w:rPr>
            <w:rStyle w:val="ad"/>
            <w:rFonts w:ascii="宋体" w:hAnsi="宋体"/>
            <w:bCs/>
            <w:noProof/>
            <w:color w:val="auto"/>
            <w:u w:val="none"/>
          </w:rPr>
          <w:t xml:space="preserve"> </w:t>
        </w:r>
        <w:r w:rsidR="00862516">
          <w:rPr>
            <w:rStyle w:val="ad"/>
            <w:rFonts w:ascii="宋体" w:hAnsi="宋体" w:hint="eastAsia"/>
            <w:bCs/>
            <w:noProof/>
            <w:color w:val="auto"/>
            <w:u w:val="none"/>
          </w:rPr>
          <w:t>光伏</w:t>
        </w:r>
        <w:r w:rsidR="00862516">
          <w:rPr>
            <w:rStyle w:val="ad"/>
            <w:rFonts w:ascii="宋体" w:hAnsi="宋体"/>
            <w:bCs/>
            <w:noProof/>
            <w:color w:val="auto"/>
            <w:u w:val="none"/>
          </w:rPr>
          <w:t>方阵要求</w:t>
        </w:r>
        <w:r w:rsidR="00862516" w:rsidRPr="004810E0">
          <w:rPr>
            <w:noProof/>
            <w:webHidden/>
            <w:color w:val="auto"/>
          </w:rPr>
          <w:tab/>
        </w:r>
        <w:r w:rsidR="005A4E8A">
          <w:rPr>
            <w:rFonts w:hint="eastAsia"/>
            <w:noProof/>
            <w:webHidden/>
            <w:color w:val="auto"/>
          </w:rPr>
          <w:t>87</w:t>
        </w:r>
      </w:hyperlink>
    </w:p>
    <w:p w14:paraId="0A6077FC" w14:textId="71F5BDEA" w:rsidR="00AD35BD" w:rsidRPr="007135D7" w:rsidRDefault="005324D6" w:rsidP="007135D7">
      <w:pPr>
        <w:pStyle w:val="10"/>
        <w:rPr>
          <w:rFonts w:cstheme="minorBidi"/>
          <w:noProof/>
          <w:kern w:val="2"/>
          <w:szCs w:val="22"/>
        </w:rPr>
      </w:pPr>
      <w:hyperlink w:anchor="_Toc86055367" w:history="1">
        <w:r w:rsidR="00AD35BD" w:rsidRPr="007135D7">
          <w:rPr>
            <w:rStyle w:val="ad"/>
            <w:bCs/>
            <w:noProof/>
            <w:color w:val="auto"/>
            <w:u w:val="none"/>
          </w:rPr>
          <w:t xml:space="preserve">4 </w:t>
        </w:r>
        <w:r w:rsidR="00862516">
          <w:rPr>
            <w:rStyle w:val="ad"/>
            <w:rFonts w:hint="eastAsia"/>
            <w:bCs/>
            <w:noProof/>
            <w:color w:val="auto"/>
            <w:u w:val="none"/>
          </w:rPr>
          <w:t>设计</w:t>
        </w:r>
        <w:r w:rsidR="00AD35BD" w:rsidRPr="007135D7">
          <w:rPr>
            <w:noProof/>
            <w:webHidden/>
          </w:rPr>
          <w:tab/>
        </w:r>
        <w:r w:rsidR="005A4E8A">
          <w:rPr>
            <w:rFonts w:hint="eastAsia"/>
            <w:noProof/>
            <w:webHidden/>
          </w:rPr>
          <w:t>88</w:t>
        </w:r>
      </w:hyperlink>
    </w:p>
    <w:p w14:paraId="31E7A390" w14:textId="5613F5EF" w:rsidR="00AD35BD" w:rsidRPr="004810E0" w:rsidRDefault="005324D6" w:rsidP="009334A8">
      <w:pPr>
        <w:pStyle w:val="21"/>
        <w:rPr>
          <w:rFonts w:cstheme="minorBidi"/>
          <w:noProof/>
          <w:color w:val="auto"/>
          <w:kern w:val="2"/>
          <w:szCs w:val="22"/>
        </w:rPr>
      </w:pPr>
      <w:hyperlink w:anchor="_Toc86055368" w:history="1">
        <w:r w:rsidR="00862516">
          <w:rPr>
            <w:rStyle w:val="ad"/>
            <w:rFonts w:ascii="宋体" w:hAnsi="宋体"/>
            <w:bCs/>
            <w:noProof/>
            <w:color w:val="auto"/>
            <w:u w:val="none"/>
          </w:rPr>
          <w:t>4.1</w:t>
        </w:r>
        <w:r w:rsidR="00862516">
          <w:rPr>
            <w:rStyle w:val="ad"/>
            <w:rFonts w:ascii="宋体" w:hAnsi="宋体" w:hint="eastAsia"/>
            <w:bCs/>
            <w:noProof/>
            <w:color w:val="auto"/>
            <w:u w:val="none"/>
          </w:rPr>
          <w:t xml:space="preserve"> 一般要求</w:t>
        </w:r>
        <w:r w:rsidR="00AD35BD" w:rsidRPr="004810E0">
          <w:rPr>
            <w:noProof/>
            <w:webHidden/>
            <w:color w:val="auto"/>
          </w:rPr>
          <w:tab/>
        </w:r>
        <w:r w:rsidR="005A4E8A">
          <w:rPr>
            <w:rFonts w:hint="eastAsia"/>
            <w:noProof/>
            <w:webHidden/>
            <w:color w:val="auto"/>
          </w:rPr>
          <w:t>88</w:t>
        </w:r>
      </w:hyperlink>
    </w:p>
    <w:p w14:paraId="1E7A9AD0" w14:textId="0C8A8BBE" w:rsidR="00AD35BD" w:rsidRDefault="005324D6" w:rsidP="009334A8">
      <w:pPr>
        <w:pStyle w:val="21"/>
        <w:rPr>
          <w:noProof/>
          <w:color w:val="auto"/>
        </w:rPr>
      </w:pPr>
      <w:hyperlink w:anchor="_Toc86055369" w:history="1">
        <w:r w:rsidR="00AD35BD" w:rsidRPr="004810E0">
          <w:rPr>
            <w:rStyle w:val="ad"/>
            <w:rFonts w:ascii="宋体" w:hAnsi="宋体"/>
            <w:bCs/>
            <w:noProof/>
            <w:color w:val="auto"/>
            <w:u w:val="none"/>
          </w:rPr>
          <w:t>4.2</w:t>
        </w:r>
        <w:r w:rsidR="00862516">
          <w:rPr>
            <w:rStyle w:val="ad"/>
            <w:rFonts w:ascii="宋体" w:hAnsi="宋体" w:hint="eastAsia"/>
            <w:bCs/>
            <w:noProof/>
            <w:color w:val="auto"/>
            <w:u w:val="none"/>
          </w:rPr>
          <w:t xml:space="preserve"> </w:t>
        </w:r>
        <w:r w:rsidR="00862516" w:rsidRPr="00862516">
          <w:rPr>
            <w:rStyle w:val="ad"/>
            <w:rFonts w:ascii="宋体" w:hAnsi="宋体"/>
            <w:bCs/>
            <w:noProof/>
            <w:color w:val="auto"/>
            <w:u w:val="none"/>
          </w:rPr>
          <w:t>光伏方阵设计</w:t>
        </w:r>
        <w:r w:rsidR="00AD35BD" w:rsidRPr="004810E0">
          <w:rPr>
            <w:noProof/>
            <w:webHidden/>
            <w:color w:val="auto"/>
          </w:rPr>
          <w:tab/>
        </w:r>
        <w:r w:rsidR="005A4E8A">
          <w:rPr>
            <w:rFonts w:hint="eastAsia"/>
            <w:noProof/>
            <w:webHidden/>
            <w:color w:val="auto"/>
          </w:rPr>
          <w:t>88</w:t>
        </w:r>
      </w:hyperlink>
    </w:p>
    <w:p w14:paraId="50762916" w14:textId="7A5AE546" w:rsidR="00862516" w:rsidRPr="004810E0" w:rsidRDefault="005324D6" w:rsidP="00862516">
      <w:pPr>
        <w:pStyle w:val="21"/>
        <w:rPr>
          <w:rFonts w:cstheme="minorBidi"/>
          <w:noProof/>
          <w:color w:val="auto"/>
          <w:kern w:val="2"/>
          <w:szCs w:val="22"/>
        </w:rPr>
      </w:pPr>
      <w:hyperlink w:anchor="_Toc86055369" w:history="1">
        <w:r w:rsidR="00862516" w:rsidRPr="004810E0">
          <w:rPr>
            <w:rStyle w:val="ad"/>
            <w:rFonts w:ascii="宋体" w:hAnsi="宋体"/>
            <w:bCs/>
            <w:noProof/>
            <w:color w:val="auto"/>
            <w:u w:val="none"/>
          </w:rPr>
          <w:t>4.</w:t>
        </w:r>
        <w:r w:rsidR="00862516">
          <w:rPr>
            <w:rStyle w:val="ad"/>
            <w:rFonts w:ascii="宋体" w:hAnsi="宋体" w:hint="eastAsia"/>
            <w:bCs/>
            <w:noProof/>
            <w:color w:val="auto"/>
            <w:u w:val="none"/>
          </w:rPr>
          <w:t>3</w:t>
        </w:r>
        <w:r w:rsidR="00862516" w:rsidRPr="004810E0">
          <w:rPr>
            <w:rStyle w:val="ad"/>
            <w:rFonts w:ascii="宋体" w:hAnsi="宋体"/>
            <w:bCs/>
            <w:noProof/>
            <w:color w:val="auto"/>
            <w:u w:val="none"/>
          </w:rPr>
          <w:t xml:space="preserve"> </w:t>
        </w:r>
        <w:r w:rsidR="00862516">
          <w:rPr>
            <w:rStyle w:val="ad"/>
            <w:rFonts w:ascii="宋体" w:hAnsi="宋体"/>
            <w:bCs/>
            <w:noProof/>
            <w:color w:val="auto"/>
            <w:u w:val="none"/>
          </w:rPr>
          <w:t>电气设计</w:t>
        </w:r>
        <w:r w:rsidR="00862516" w:rsidRPr="004810E0">
          <w:rPr>
            <w:noProof/>
            <w:webHidden/>
            <w:color w:val="auto"/>
          </w:rPr>
          <w:tab/>
        </w:r>
        <w:r w:rsidR="005A4E8A">
          <w:rPr>
            <w:rFonts w:hint="eastAsia"/>
            <w:noProof/>
            <w:webHidden/>
            <w:color w:val="auto"/>
          </w:rPr>
          <w:t>88</w:t>
        </w:r>
      </w:hyperlink>
    </w:p>
    <w:p w14:paraId="6091ECAF" w14:textId="2082A34A" w:rsidR="00AD35BD" w:rsidRPr="004810E0" w:rsidRDefault="005324D6" w:rsidP="007135D7">
      <w:pPr>
        <w:pStyle w:val="10"/>
        <w:rPr>
          <w:rFonts w:cstheme="minorBidi"/>
          <w:noProof/>
          <w:kern w:val="2"/>
          <w:szCs w:val="22"/>
        </w:rPr>
      </w:pPr>
      <w:hyperlink w:anchor="_Toc86055370" w:history="1">
        <w:r w:rsidR="00AD35BD" w:rsidRPr="004810E0">
          <w:rPr>
            <w:rStyle w:val="ad"/>
            <w:bCs/>
            <w:noProof/>
            <w:color w:val="auto"/>
            <w:u w:val="none"/>
          </w:rPr>
          <w:t xml:space="preserve">5 </w:t>
        </w:r>
        <w:r w:rsidR="005A4E8A">
          <w:rPr>
            <w:rStyle w:val="ad"/>
            <w:rFonts w:hint="eastAsia"/>
            <w:bCs/>
            <w:noProof/>
            <w:color w:val="auto"/>
            <w:u w:val="none"/>
          </w:rPr>
          <w:t>施工</w:t>
        </w:r>
        <w:r w:rsidR="00AD35BD" w:rsidRPr="004810E0">
          <w:rPr>
            <w:noProof/>
            <w:webHidden/>
          </w:rPr>
          <w:tab/>
        </w:r>
        <w:r w:rsidR="005A4E8A">
          <w:rPr>
            <w:rFonts w:hint="eastAsia"/>
            <w:noProof/>
            <w:webHidden/>
          </w:rPr>
          <w:t>89</w:t>
        </w:r>
      </w:hyperlink>
    </w:p>
    <w:p w14:paraId="5931EE95" w14:textId="2254CD1D" w:rsidR="00AD35BD" w:rsidRPr="004810E0" w:rsidRDefault="005324D6" w:rsidP="009334A8">
      <w:pPr>
        <w:pStyle w:val="21"/>
        <w:rPr>
          <w:rFonts w:cstheme="minorBidi"/>
          <w:noProof/>
          <w:color w:val="auto"/>
          <w:kern w:val="2"/>
          <w:szCs w:val="22"/>
        </w:rPr>
      </w:pPr>
      <w:hyperlink w:anchor="_Toc86055371" w:history="1">
        <w:r w:rsidR="00AD35BD" w:rsidRPr="004810E0">
          <w:rPr>
            <w:rStyle w:val="ad"/>
            <w:rFonts w:ascii="宋体" w:hAnsi="宋体"/>
            <w:bCs/>
            <w:noProof/>
            <w:color w:val="auto"/>
            <w:u w:val="none"/>
          </w:rPr>
          <w:t>5.</w:t>
        </w:r>
        <w:r w:rsidR="005A4E8A">
          <w:rPr>
            <w:rStyle w:val="ad"/>
            <w:rFonts w:ascii="宋体" w:hAnsi="宋体" w:hint="eastAsia"/>
            <w:bCs/>
            <w:noProof/>
            <w:color w:val="auto"/>
            <w:u w:val="none"/>
          </w:rPr>
          <w:t xml:space="preserve">2 </w:t>
        </w:r>
        <w:r w:rsidR="005A4E8A" w:rsidRPr="005A4E8A">
          <w:rPr>
            <w:rStyle w:val="ad"/>
            <w:rFonts w:ascii="宋体" w:hAnsi="宋体" w:hint="eastAsia"/>
            <w:bCs/>
            <w:noProof/>
            <w:color w:val="auto"/>
            <w:u w:val="none"/>
          </w:rPr>
          <w:t>光伏方阵施工与安装</w:t>
        </w:r>
        <w:r w:rsidR="00AD35BD" w:rsidRPr="004810E0">
          <w:rPr>
            <w:noProof/>
            <w:webHidden/>
            <w:color w:val="auto"/>
          </w:rPr>
          <w:tab/>
        </w:r>
        <w:r w:rsidR="005A4E8A">
          <w:rPr>
            <w:rFonts w:hint="eastAsia"/>
            <w:noProof/>
            <w:webHidden/>
            <w:color w:val="auto"/>
          </w:rPr>
          <w:t>89</w:t>
        </w:r>
      </w:hyperlink>
    </w:p>
    <w:p w14:paraId="6B9AB161" w14:textId="7D309C06" w:rsidR="00AD35BD" w:rsidRPr="004810E0" w:rsidRDefault="005324D6" w:rsidP="009334A8">
      <w:pPr>
        <w:pStyle w:val="21"/>
        <w:rPr>
          <w:rFonts w:cstheme="minorBidi"/>
          <w:noProof/>
          <w:color w:val="auto"/>
          <w:kern w:val="2"/>
          <w:szCs w:val="22"/>
        </w:rPr>
      </w:pPr>
      <w:hyperlink w:anchor="_Toc86055372" w:history="1">
        <w:r w:rsidR="00AD35BD" w:rsidRPr="004810E0">
          <w:rPr>
            <w:rStyle w:val="ad"/>
            <w:rFonts w:ascii="宋体" w:hAnsi="宋体"/>
            <w:bCs/>
            <w:noProof/>
            <w:color w:val="auto"/>
            <w:u w:val="none"/>
          </w:rPr>
          <w:t>5.</w:t>
        </w:r>
        <w:r w:rsidR="005A4E8A">
          <w:rPr>
            <w:rStyle w:val="ad"/>
            <w:rFonts w:ascii="宋体" w:hAnsi="宋体" w:hint="eastAsia"/>
            <w:bCs/>
            <w:noProof/>
            <w:color w:val="auto"/>
            <w:u w:val="none"/>
          </w:rPr>
          <w:t xml:space="preserve">3 </w:t>
        </w:r>
        <w:r w:rsidR="005A4E8A" w:rsidRPr="005A4E8A">
          <w:rPr>
            <w:rStyle w:val="ad"/>
            <w:rFonts w:ascii="宋体" w:hAnsi="宋体" w:hint="eastAsia"/>
            <w:bCs/>
            <w:noProof/>
            <w:color w:val="auto"/>
            <w:u w:val="none"/>
          </w:rPr>
          <w:t>电气施工与安装</w:t>
        </w:r>
        <w:r w:rsidR="00AD35BD" w:rsidRPr="004810E0">
          <w:rPr>
            <w:noProof/>
            <w:webHidden/>
            <w:color w:val="auto"/>
          </w:rPr>
          <w:tab/>
        </w:r>
        <w:r w:rsidR="00AD35BD" w:rsidRPr="004810E0">
          <w:rPr>
            <w:noProof/>
            <w:webHidden/>
            <w:color w:val="auto"/>
          </w:rPr>
          <w:fldChar w:fldCharType="begin"/>
        </w:r>
        <w:r w:rsidR="00AD35BD" w:rsidRPr="004810E0">
          <w:rPr>
            <w:noProof/>
            <w:webHidden/>
            <w:color w:val="auto"/>
          </w:rPr>
          <w:instrText xml:space="preserve"> PAGEREF _Toc86055372 \h </w:instrText>
        </w:r>
        <w:r w:rsidR="00AD35BD" w:rsidRPr="004810E0">
          <w:rPr>
            <w:noProof/>
            <w:webHidden/>
            <w:color w:val="auto"/>
          </w:rPr>
        </w:r>
        <w:r w:rsidR="00AD35BD" w:rsidRPr="004810E0">
          <w:rPr>
            <w:noProof/>
            <w:webHidden/>
            <w:color w:val="auto"/>
          </w:rPr>
          <w:fldChar w:fldCharType="separate"/>
        </w:r>
        <w:r w:rsidR="005A4E8A">
          <w:rPr>
            <w:rFonts w:hint="eastAsia"/>
            <w:noProof/>
            <w:webHidden/>
            <w:color w:val="auto"/>
          </w:rPr>
          <w:t>8</w:t>
        </w:r>
        <w:r w:rsidR="00BA1621" w:rsidRPr="004810E0">
          <w:rPr>
            <w:noProof/>
            <w:webHidden/>
            <w:color w:val="auto"/>
          </w:rPr>
          <w:t>9</w:t>
        </w:r>
        <w:r w:rsidR="00AD35BD" w:rsidRPr="004810E0">
          <w:rPr>
            <w:noProof/>
            <w:webHidden/>
            <w:color w:val="auto"/>
          </w:rPr>
          <w:fldChar w:fldCharType="end"/>
        </w:r>
      </w:hyperlink>
    </w:p>
    <w:p w14:paraId="2893BB9E" w14:textId="0F668503" w:rsidR="00AD35BD" w:rsidRPr="004810E0" w:rsidRDefault="005324D6" w:rsidP="009334A8">
      <w:pPr>
        <w:pStyle w:val="21"/>
        <w:rPr>
          <w:rFonts w:cstheme="minorBidi"/>
          <w:noProof/>
          <w:color w:val="auto"/>
          <w:kern w:val="2"/>
          <w:szCs w:val="22"/>
        </w:rPr>
      </w:pPr>
      <w:hyperlink w:anchor="_Toc86055373" w:history="1">
        <w:r w:rsidR="00AD35BD" w:rsidRPr="004810E0">
          <w:rPr>
            <w:rStyle w:val="ad"/>
            <w:rFonts w:ascii="宋体" w:hAnsi="宋体"/>
            <w:bCs/>
            <w:noProof/>
            <w:color w:val="auto"/>
            <w:u w:val="none"/>
          </w:rPr>
          <w:t>5.</w:t>
        </w:r>
        <w:r w:rsidR="005A4E8A">
          <w:rPr>
            <w:rStyle w:val="ad"/>
            <w:rFonts w:ascii="宋体" w:hAnsi="宋体" w:hint="eastAsia"/>
            <w:bCs/>
            <w:noProof/>
            <w:color w:val="auto"/>
            <w:u w:val="none"/>
          </w:rPr>
          <w:t xml:space="preserve">4 </w:t>
        </w:r>
        <w:r w:rsidR="005A4E8A" w:rsidRPr="005A4E8A">
          <w:rPr>
            <w:rStyle w:val="ad"/>
            <w:rFonts w:ascii="宋体" w:hAnsi="宋体" w:hint="eastAsia"/>
            <w:bCs/>
            <w:noProof/>
            <w:color w:val="auto"/>
            <w:u w:val="none"/>
          </w:rPr>
          <w:t>消防设施及通道安装</w:t>
        </w:r>
        <w:r w:rsidR="00AD35BD" w:rsidRPr="004810E0">
          <w:rPr>
            <w:noProof/>
            <w:webHidden/>
            <w:color w:val="auto"/>
          </w:rPr>
          <w:tab/>
        </w:r>
        <w:r w:rsidR="00AD35BD" w:rsidRPr="004810E0">
          <w:rPr>
            <w:noProof/>
            <w:webHidden/>
            <w:color w:val="auto"/>
          </w:rPr>
          <w:fldChar w:fldCharType="begin"/>
        </w:r>
        <w:r w:rsidR="00AD35BD" w:rsidRPr="004810E0">
          <w:rPr>
            <w:noProof/>
            <w:webHidden/>
            <w:color w:val="auto"/>
          </w:rPr>
          <w:instrText xml:space="preserve"> PAGEREF _Toc86055373 \h </w:instrText>
        </w:r>
        <w:r w:rsidR="00AD35BD" w:rsidRPr="004810E0">
          <w:rPr>
            <w:noProof/>
            <w:webHidden/>
            <w:color w:val="auto"/>
          </w:rPr>
        </w:r>
        <w:r w:rsidR="00AD35BD" w:rsidRPr="004810E0">
          <w:rPr>
            <w:noProof/>
            <w:webHidden/>
            <w:color w:val="auto"/>
          </w:rPr>
          <w:fldChar w:fldCharType="separate"/>
        </w:r>
        <w:r w:rsidR="005A4E8A">
          <w:rPr>
            <w:rFonts w:hint="eastAsia"/>
            <w:noProof/>
            <w:webHidden/>
            <w:color w:val="auto"/>
          </w:rPr>
          <w:t>8</w:t>
        </w:r>
        <w:r w:rsidR="00BA1621" w:rsidRPr="004810E0">
          <w:rPr>
            <w:noProof/>
            <w:webHidden/>
            <w:color w:val="auto"/>
          </w:rPr>
          <w:t>9</w:t>
        </w:r>
        <w:r w:rsidR="00AD35BD" w:rsidRPr="004810E0">
          <w:rPr>
            <w:noProof/>
            <w:webHidden/>
            <w:color w:val="auto"/>
          </w:rPr>
          <w:fldChar w:fldCharType="end"/>
        </w:r>
      </w:hyperlink>
    </w:p>
    <w:p w14:paraId="46916D19" w14:textId="7527D459" w:rsidR="00AD35BD" w:rsidRPr="004810E0" w:rsidRDefault="005324D6" w:rsidP="009334A8">
      <w:pPr>
        <w:pStyle w:val="21"/>
        <w:rPr>
          <w:rFonts w:cstheme="minorBidi"/>
          <w:noProof/>
          <w:color w:val="auto"/>
          <w:kern w:val="2"/>
          <w:szCs w:val="22"/>
        </w:rPr>
      </w:pPr>
      <w:hyperlink w:anchor="_Toc86055374" w:history="1">
        <w:r w:rsidR="00AD35BD" w:rsidRPr="004810E0">
          <w:rPr>
            <w:rStyle w:val="ad"/>
            <w:rFonts w:ascii="宋体" w:hAnsi="宋体"/>
            <w:bCs/>
            <w:noProof/>
            <w:color w:val="auto"/>
            <w:u w:val="none"/>
          </w:rPr>
          <w:t>5.</w:t>
        </w:r>
        <w:r w:rsidR="005A4E8A">
          <w:rPr>
            <w:rStyle w:val="ad"/>
            <w:rFonts w:ascii="宋体" w:hAnsi="宋体" w:hint="eastAsia"/>
            <w:bCs/>
            <w:noProof/>
            <w:color w:val="auto"/>
            <w:u w:val="none"/>
          </w:rPr>
          <w:t xml:space="preserve">8 </w:t>
        </w:r>
        <w:r w:rsidR="005A4E8A" w:rsidRPr="005A4E8A">
          <w:rPr>
            <w:rStyle w:val="ad"/>
            <w:rFonts w:ascii="宋体" w:hAnsi="宋体" w:hint="eastAsia"/>
            <w:bCs/>
            <w:noProof/>
            <w:color w:val="auto"/>
            <w:u w:val="none"/>
          </w:rPr>
          <w:t>维护通道安装</w:t>
        </w:r>
        <w:r w:rsidR="00AD35BD" w:rsidRPr="004810E0">
          <w:rPr>
            <w:noProof/>
            <w:webHidden/>
            <w:color w:val="auto"/>
          </w:rPr>
          <w:tab/>
        </w:r>
        <w:r w:rsidR="005A4E8A">
          <w:rPr>
            <w:rFonts w:hint="eastAsia"/>
            <w:noProof/>
            <w:webHidden/>
            <w:color w:val="auto"/>
          </w:rPr>
          <w:t>89</w:t>
        </w:r>
      </w:hyperlink>
    </w:p>
    <w:p w14:paraId="7D49F51B" w14:textId="4D485C26" w:rsidR="00AD35BD" w:rsidRPr="004810E0" w:rsidRDefault="005324D6" w:rsidP="007135D7">
      <w:pPr>
        <w:pStyle w:val="10"/>
        <w:rPr>
          <w:rFonts w:cstheme="minorBidi"/>
          <w:noProof/>
          <w:kern w:val="2"/>
          <w:szCs w:val="22"/>
        </w:rPr>
      </w:pPr>
      <w:hyperlink w:anchor="_Toc86055376" w:history="1">
        <w:r w:rsidR="00AD35BD" w:rsidRPr="004810E0">
          <w:rPr>
            <w:rStyle w:val="ad"/>
            <w:bCs/>
            <w:noProof/>
            <w:color w:val="auto"/>
            <w:u w:val="none"/>
          </w:rPr>
          <w:t xml:space="preserve">6 </w:t>
        </w:r>
        <w:r w:rsidR="005A4E8A">
          <w:rPr>
            <w:rStyle w:val="ad"/>
            <w:rFonts w:hint="eastAsia"/>
            <w:bCs/>
            <w:noProof/>
            <w:color w:val="auto"/>
            <w:u w:val="none"/>
          </w:rPr>
          <w:t>调试</w:t>
        </w:r>
        <w:r w:rsidR="00AD35BD" w:rsidRPr="004810E0">
          <w:rPr>
            <w:noProof/>
            <w:webHidden/>
          </w:rPr>
          <w:tab/>
        </w:r>
        <w:r w:rsidR="005A4E8A">
          <w:rPr>
            <w:rFonts w:hint="eastAsia"/>
            <w:noProof/>
            <w:webHidden/>
          </w:rPr>
          <w:t>90</w:t>
        </w:r>
      </w:hyperlink>
    </w:p>
    <w:p w14:paraId="194CFA0F" w14:textId="53197BEA" w:rsidR="00AD35BD" w:rsidRPr="004810E0" w:rsidRDefault="005324D6" w:rsidP="009334A8">
      <w:pPr>
        <w:pStyle w:val="21"/>
        <w:rPr>
          <w:rFonts w:cstheme="minorBidi"/>
          <w:noProof/>
          <w:color w:val="auto"/>
          <w:kern w:val="2"/>
          <w:szCs w:val="22"/>
        </w:rPr>
      </w:pPr>
      <w:hyperlink w:anchor="_Toc86055377" w:history="1">
        <w:r w:rsidR="00AD35BD" w:rsidRPr="004810E0">
          <w:rPr>
            <w:rStyle w:val="ad"/>
            <w:rFonts w:ascii="宋体" w:hAnsi="宋体"/>
            <w:bCs/>
            <w:noProof/>
            <w:color w:val="auto"/>
            <w:u w:val="none"/>
          </w:rPr>
          <w:t>6.</w:t>
        </w:r>
        <w:r w:rsidR="005A4E8A">
          <w:rPr>
            <w:rStyle w:val="ad"/>
            <w:rFonts w:ascii="宋体" w:hAnsi="宋体" w:hint="eastAsia"/>
            <w:bCs/>
            <w:noProof/>
            <w:color w:val="auto"/>
            <w:u w:val="none"/>
          </w:rPr>
          <w:t>5</w:t>
        </w:r>
        <w:r w:rsidR="005A4E8A" w:rsidRPr="005A4E8A">
          <w:rPr>
            <w:rStyle w:val="ad"/>
            <w:rFonts w:ascii="宋体" w:hAnsi="宋体" w:hint="eastAsia"/>
            <w:bCs/>
            <w:noProof/>
            <w:color w:val="auto"/>
            <w:u w:val="none"/>
          </w:rPr>
          <w:t>低压配电装置调试</w:t>
        </w:r>
        <w:r w:rsidR="00AD35BD" w:rsidRPr="004810E0">
          <w:rPr>
            <w:noProof/>
            <w:webHidden/>
            <w:color w:val="auto"/>
          </w:rPr>
          <w:tab/>
        </w:r>
        <w:r w:rsidR="005A4E8A">
          <w:rPr>
            <w:rFonts w:hint="eastAsia"/>
            <w:noProof/>
            <w:webHidden/>
            <w:color w:val="auto"/>
          </w:rPr>
          <w:t>90</w:t>
        </w:r>
      </w:hyperlink>
    </w:p>
    <w:p w14:paraId="2654D84E" w14:textId="3E45AADC" w:rsidR="005A4E8A" w:rsidRDefault="005324D6" w:rsidP="005A4E8A">
      <w:pPr>
        <w:pStyle w:val="10"/>
        <w:rPr>
          <w:noProof/>
        </w:rPr>
      </w:pPr>
      <w:hyperlink w:anchor="_Toc86055376" w:history="1">
        <w:r w:rsidR="005A4E8A">
          <w:rPr>
            <w:rStyle w:val="ad"/>
            <w:rFonts w:hint="eastAsia"/>
            <w:bCs/>
            <w:noProof/>
            <w:color w:val="auto"/>
            <w:u w:val="none"/>
          </w:rPr>
          <w:t>7</w:t>
        </w:r>
        <w:r w:rsidR="005A4E8A" w:rsidRPr="004810E0">
          <w:rPr>
            <w:rStyle w:val="ad"/>
            <w:bCs/>
            <w:noProof/>
            <w:color w:val="auto"/>
            <w:u w:val="none"/>
          </w:rPr>
          <w:t xml:space="preserve"> </w:t>
        </w:r>
        <w:r w:rsidR="005A4E8A">
          <w:rPr>
            <w:rStyle w:val="ad"/>
            <w:rFonts w:hint="eastAsia"/>
            <w:bCs/>
            <w:noProof/>
            <w:color w:val="auto"/>
            <w:u w:val="none"/>
          </w:rPr>
          <w:t>验收</w:t>
        </w:r>
        <w:r w:rsidR="005A4E8A" w:rsidRPr="004810E0">
          <w:rPr>
            <w:noProof/>
            <w:webHidden/>
          </w:rPr>
          <w:tab/>
        </w:r>
        <w:r w:rsidR="005A4E8A" w:rsidRPr="004810E0">
          <w:rPr>
            <w:noProof/>
            <w:webHidden/>
          </w:rPr>
          <w:fldChar w:fldCharType="begin"/>
        </w:r>
        <w:r w:rsidR="005A4E8A" w:rsidRPr="004810E0">
          <w:rPr>
            <w:noProof/>
            <w:webHidden/>
          </w:rPr>
          <w:instrText xml:space="preserve"> PAGEREF _Toc86055376 \h </w:instrText>
        </w:r>
        <w:r w:rsidR="005A4E8A" w:rsidRPr="004810E0">
          <w:rPr>
            <w:noProof/>
            <w:webHidden/>
          </w:rPr>
        </w:r>
        <w:r w:rsidR="005A4E8A" w:rsidRPr="004810E0">
          <w:rPr>
            <w:noProof/>
            <w:webHidden/>
          </w:rPr>
          <w:fldChar w:fldCharType="separate"/>
        </w:r>
        <w:r w:rsidR="007E033F">
          <w:rPr>
            <w:rFonts w:hint="eastAsia"/>
            <w:noProof/>
            <w:webHidden/>
          </w:rPr>
          <w:t>9</w:t>
        </w:r>
        <w:r w:rsidR="005A4E8A" w:rsidRPr="004810E0">
          <w:rPr>
            <w:noProof/>
            <w:webHidden/>
          </w:rPr>
          <w:t>1</w:t>
        </w:r>
        <w:r w:rsidR="005A4E8A" w:rsidRPr="004810E0">
          <w:rPr>
            <w:noProof/>
            <w:webHidden/>
          </w:rPr>
          <w:fldChar w:fldCharType="end"/>
        </w:r>
      </w:hyperlink>
    </w:p>
    <w:p w14:paraId="6D461CC8" w14:textId="69964559" w:rsidR="005A4E8A" w:rsidRDefault="005324D6" w:rsidP="005A4E8A">
      <w:pPr>
        <w:pStyle w:val="21"/>
        <w:rPr>
          <w:noProof/>
          <w:color w:val="auto"/>
        </w:rPr>
      </w:pPr>
      <w:hyperlink w:anchor="_Toc86055377" w:history="1">
        <w:r w:rsidR="007E033F">
          <w:rPr>
            <w:rStyle w:val="ad"/>
            <w:rFonts w:ascii="宋体" w:hAnsi="宋体" w:hint="eastAsia"/>
            <w:bCs/>
            <w:noProof/>
            <w:color w:val="auto"/>
            <w:u w:val="none"/>
          </w:rPr>
          <w:t>7.3</w:t>
        </w:r>
        <w:r w:rsidR="007E033F" w:rsidRPr="007E033F">
          <w:rPr>
            <w:rStyle w:val="ad"/>
            <w:rFonts w:ascii="宋体" w:hAnsi="宋体" w:hint="eastAsia"/>
            <w:bCs/>
            <w:noProof/>
            <w:color w:val="auto"/>
            <w:u w:val="none"/>
          </w:rPr>
          <w:t>光伏方阵验收</w:t>
        </w:r>
        <w:r w:rsidR="005A4E8A" w:rsidRPr="004810E0">
          <w:rPr>
            <w:noProof/>
            <w:webHidden/>
            <w:color w:val="auto"/>
          </w:rPr>
          <w:tab/>
        </w:r>
        <w:r w:rsidR="005A4E8A" w:rsidRPr="004810E0">
          <w:rPr>
            <w:noProof/>
            <w:webHidden/>
            <w:color w:val="auto"/>
          </w:rPr>
          <w:fldChar w:fldCharType="begin"/>
        </w:r>
        <w:r w:rsidR="005A4E8A" w:rsidRPr="004810E0">
          <w:rPr>
            <w:noProof/>
            <w:webHidden/>
            <w:color w:val="auto"/>
          </w:rPr>
          <w:instrText xml:space="preserve"> PAGEREF _Toc86055377 \h </w:instrText>
        </w:r>
        <w:r w:rsidR="005A4E8A" w:rsidRPr="004810E0">
          <w:rPr>
            <w:noProof/>
            <w:webHidden/>
            <w:color w:val="auto"/>
          </w:rPr>
        </w:r>
        <w:r w:rsidR="005A4E8A" w:rsidRPr="004810E0">
          <w:rPr>
            <w:noProof/>
            <w:webHidden/>
            <w:color w:val="auto"/>
          </w:rPr>
          <w:fldChar w:fldCharType="separate"/>
        </w:r>
        <w:r w:rsidR="007E033F">
          <w:rPr>
            <w:rFonts w:hint="eastAsia"/>
            <w:noProof/>
            <w:webHidden/>
            <w:color w:val="auto"/>
          </w:rPr>
          <w:t>9</w:t>
        </w:r>
        <w:r w:rsidR="005A4E8A" w:rsidRPr="004810E0">
          <w:rPr>
            <w:noProof/>
            <w:webHidden/>
            <w:color w:val="auto"/>
          </w:rPr>
          <w:t>1</w:t>
        </w:r>
        <w:r w:rsidR="005A4E8A" w:rsidRPr="004810E0">
          <w:rPr>
            <w:noProof/>
            <w:webHidden/>
            <w:color w:val="auto"/>
          </w:rPr>
          <w:fldChar w:fldCharType="end"/>
        </w:r>
      </w:hyperlink>
    </w:p>
    <w:p w14:paraId="754478B7" w14:textId="3AF9A42C" w:rsidR="005A4E8A" w:rsidRPr="004810E0" w:rsidRDefault="005324D6" w:rsidP="005A4E8A">
      <w:pPr>
        <w:pStyle w:val="21"/>
        <w:rPr>
          <w:rFonts w:cstheme="minorBidi"/>
          <w:noProof/>
          <w:color w:val="auto"/>
          <w:kern w:val="2"/>
          <w:szCs w:val="22"/>
        </w:rPr>
      </w:pPr>
      <w:hyperlink w:anchor="_Toc86055373" w:history="1">
        <w:r w:rsidR="007E033F">
          <w:rPr>
            <w:rStyle w:val="ad"/>
            <w:rFonts w:ascii="宋体" w:hAnsi="宋体" w:hint="eastAsia"/>
            <w:bCs/>
            <w:noProof/>
            <w:color w:val="auto"/>
            <w:u w:val="none"/>
          </w:rPr>
          <w:t>7.9</w:t>
        </w:r>
        <w:r w:rsidR="007E033F" w:rsidRPr="007E033F">
          <w:rPr>
            <w:rStyle w:val="ad"/>
            <w:rFonts w:ascii="宋体" w:hAnsi="宋体" w:hint="eastAsia"/>
            <w:bCs/>
            <w:noProof/>
            <w:color w:val="auto"/>
            <w:u w:val="none"/>
          </w:rPr>
          <w:t>维护通道验收</w:t>
        </w:r>
        <w:r w:rsidR="005A4E8A" w:rsidRPr="004810E0">
          <w:rPr>
            <w:noProof/>
            <w:webHidden/>
            <w:color w:val="auto"/>
          </w:rPr>
          <w:tab/>
        </w:r>
        <w:r w:rsidR="007E033F">
          <w:rPr>
            <w:rFonts w:hint="eastAsia"/>
            <w:noProof/>
            <w:webHidden/>
            <w:color w:val="auto"/>
          </w:rPr>
          <w:t>91</w:t>
        </w:r>
      </w:hyperlink>
    </w:p>
    <w:p w14:paraId="3E12E0BD" w14:textId="77777777" w:rsidR="005A4E8A" w:rsidRPr="005A4E8A" w:rsidRDefault="005A4E8A" w:rsidP="005A4E8A"/>
    <w:p w14:paraId="3A1FE688" w14:textId="0BA5CBD7" w:rsidR="00AD35BD" w:rsidRDefault="00AD35BD" w:rsidP="0087342A">
      <w:pPr>
        <w:spacing w:line="360" w:lineRule="auto"/>
        <w:jc w:val="center"/>
      </w:pPr>
    </w:p>
    <w:p w14:paraId="76C6C11C" w14:textId="77777777" w:rsidR="005A4E8A" w:rsidRDefault="005A4E8A" w:rsidP="0087342A">
      <w:pPr>
        <w:spacing w:line="360" w:lineRule="auto"/>
        <w:jc w:val="center"/>
        <w:rPr>
          <w:b/>
          <w:color w:val="auto"/>
          <w:sz w:val="28"/>
          <w:szCs w:val="28"/>
        </w:rPr>
      </w:pPr>
    </w:p>
    <w:p w14:paraId="72899D3E" w14:textId="24623ED3" w:rsidR="007135D7" w:rsidRDefault="007135D7" w:rsidP="0087342A">
      <w:pPr>
        <w:spacing w:line="360" w:lineRule="auto"/>
        <w:jc w:val="center"/>
        <w:rPr>
          <w:b/>
          <w:color w:val="auto"/>
          <w:sz w:val="28"/>
          <w:szCs w:val="28"/>
        </w:rPr>
      </w:pPr>
    </w:p>
    <w:p w14:paraId="6810DC52" w14:textId="69E1346A" w:rsidR="007135D7" w:rsidRDefault="007135D7" w:rsidP="0087342A">
      <w:pPr>
        <w:spacing w:line="360" w:lineRule="auto"/>
        <w:jc w:val="center"/>
        <w:rPr>
          <w:b/>
          <w:color w:val="auto"/>
          <w:sz w:val="28"/>
          <w:szCs w:val="28"/>
        </w:rPr>
      </w:pPr>
    </w:p>
    <w:p w14:paraId="7FA4C5A8" w14:textId="77777777" w:rsidR="007135D7" w:rsidRDefault="007135D7" w:rsidP="0087342A">
      <w:pPr>
        <w:spacing w:line="360" w:lineRule="auto"/>
        <w:jc w:val="center"/>
        <w:rPr>
          <w:b/>
          <w:color w:val="auto"/>
          <w:sz w:val="28"/>
          <w:szCs w:val="28"/>
        </w:rPr>
      </w:pPr>
    </w:p>
    <w:p w14:paraId="14819375" w14:textId="4A02A2E8" w:rsidR="004A4512" w:rsidRDefault="004A4512" w:rsidP="0087342A">
      <w:pPr>
        <w:spacing w:line="360" w:lineRule="auto"/>
        <w:jc w:val="center"/>
        <w:rPr>
          <w:b/>
          <w:sz w:val="28"/>
          <w:szCs w:val="28"/>
        </w:rPr>
      </w:pPr>
    </w:p>
    <w:p w14:paraId="623068FC" w14:textId="7A4D8352" w:rsidR="004A4512" w:rsidRDefault="004A4512" w:rsidP="0087342A">
      <w:pPr>
        <w:spacing w:line="360" w:lineRule="auto"/>
        <w:jc w:val="center"/>
        <w:rPr>
          <w:b/>
          <w:sz w:val="28"/>
          <w:szCs w:val="28"/>
        </w:rPr>
      </w:pPr>
    </w:p>
    <w:p w14:paraId="0AB3C86B" w14:textId="2150B7F2" w:rsidR="004A4512" w:rsidRDefault="004A4512" w:rsidP="0087342A">
      <w:pPr>
        <w:spacing w:line="360" w:lineRule="auto"/>
        <w:jc w:val="center"/>
        <w:rPr>
          <w:b/>
          <w:sz w:val="28"/>
          <w:szCs w:val="28"/>
        </w:rPr>
      </w:pPr>
    </w:p>
    <w:p w14:paraId="30AD8F3D" w14:textId="5C403A97" w:rsidR="004A4512" w:rsidRDefault="004A4512" w:rsidP="0087342A">
      <w:pPr>
        <w:spacing w:line="360" w:lineRule="auto"/>
        <w:jc w:val="center"/>
        <w:rPr>
          <w:b/>
          <w:sz w:val="28"/>
          <w:szCs w:val="28"/>
        </w:rPr>
      </w:pPr>
    </w:p>
    <w:p w14:paraId="271495D6" w14:textId="77777777" w:rsidR="0002619F" w:rsidRDefault="0002619F" w:rsidP="0087342A">
      <w:pPr>
        <w:spacing w:line="360" w:lineRule="auto"/>
        <w:jc w:val="center"/>
        <w:rPr>
          <w:b/>
          <w:sz w:val="28"/>
          <w:szCs w:val="28"/>
        </w:rPr>
      </w:pPr>
    </w:p>
    <w:p w14:paraId="7D58D366" w14:textId="770D5ADF" w:rsidR="004A4512" w:rsidRDefault="004A4512" w:rsidP="0087342A">
      <w:pPr>
        <w:spacing w:line="360" w:lineRule="auto"/>
        <w:jc w:val="center"/>
        <w:rPr>
          <w:b/>
          <w:sz w:val="28"/>
          <w:szCs w:val="28"/>
        </w:rPr>
      </w:pPr>
    </w:p>
    <w:p w14:paraId="6B8834B4" w14:textId="3E3CA36E" w:rsidR="004A4512" w:rsidRDefault="004A4512" w:rsidP="000F73D5">
      <w:pPr>
        <w:spacing w:line="360" w:lineRule="auto"/>
        <w:rPr>
          <w:b/>
          <w:sz w:val="28"/>
          <w:szCs w:val="28"/>
        </w:rPr>
      </w:pPr>
    </w:p>
    <w:p w14:paraId="4825C0F8" w14:textId="68E424AC" w:rsidR="000D44A9" w:rsidRPr="00D14B87" w:rsidRDefault="000D44A9" w:rsidP="000D44A9">
      <w:pPr>
        <w:spacing w:after="240"/>
        <w:jc w:val="center"/>
        <w:outlineLvl w:val="0"/>
        <w:rPr>
          <w:rFonts w:ascii="黑体" w:eastAsia="黑体" w:hAnsi="黑体"/>
          <w:bCs/>
          <w:color w:val="auto"/>
          <w:sz w:val="36"/>
          <w:szCs w:val="32"/>
        </w:rPr>
      </w:pPr>
      <w:r>
        <w:rPr>
          <w:rFonts w:ascii="黑体" w:eastAsia="黑体" w:hAnsi="黑体" w:hint="eastAsia"/>
          <w:bCs/>
          <w:color w:val="auto"/>
          <w:sz w:val="36"/>
          <w:szCs w:val="32"/>
        </w:rPr>
        <w:t>1</w:t>
      </w:r>
      <w:r w:rsidRPr="00D14B87">
        <w:rPr>
          <w:rFonts w:ascii="黑体" w:eastAsia="黑体" w:hAnsi="黑体" w:hint="eastAsia"/>
          <w:bCs/>
          <w:color w:val="auto"/>
          <w:sz w:val="36"/>
          <w:szCs w:val="32"/>
        </w:rPr>
        <w:t xml:space="preserve">  </w:t>
      </w:r>
      <w:r>
        <w:rPr>
          <w:rFonts w:ascii="黑体" w:eastAsia="黑体" w:hAnsi="黑体" w:hint="eastAsia"/>
          <w:bCs/>
          <w:color w:val="auto"/>
          <w:sz w:val="36"/>
          <w:szCs w:val="32"/>
        </w:rPr>
        <w:t>总则</w:t>
      </w:r>
    </w:p>
    <w:p w14:paraId="4F2E0BEA" w14:textId="4AA3D747" w:rsidR="000D44A9" w:rsidRDefault="000D44A9" w:rsidP="000F73D5">
      <w:pPr>
        <w:spacing w:line="360" w:lineRule="auto"/>
        <w:rPr>
          <w:rFonts w:ascii="宋体" w:hAnsi="宋体"/>
          <w:color w:val="auto"/>
          <w:sz w:val="24"/>
        </w:rPr>
      </w:pPr>
      <w:r>
        <w:rPr>
          <w:rFonts w:ascii="宋体" w:hAnsi="宋体" w:hint="eastAsia"/>
          <w:b/>
          <w:color w:val="auto"/>
          <w:sz w:val="24"/>
        </w:rPr>
        <w:t>1.0.1</w:t>
      </w:r>
      <w:r w:rsidRPr="000D44A9">
        <w:rPr>
          <w:rFonts w:ascii="宋体" w:hAnsi="宋体" w:hint="eastAsia"/>
          <w:b/>
          <w:color w:val="auto"/>
          <w:sz w:val="24"/>
        </w:rPr>
        <w:t>～</w:t>
      </w:r>
      <w:r>
        <w:rPr>
          <w:rFonts w:ascii="宋体" w:hAnsi="宋体" w:hint="eastAsia"/>
          <w:b/>
          <w:color w:val="auto"/>
          <w:sz w:val="24"/>
        </w:rPr>
        <w:t>1.0.3</w:t>
      </w:r>
      <w:r w:rsidRPr="00D14B87">
        <w:rPr>
          <w:rFonts w:ascii="宋体" w:hAnsi="宋体" w:hint="eastAsia"/>
          <w:color w:val="auto"/>
          <w:sz w:val="24"/>
        </w:rPr>
        <w:tab/>
      </w:r>
      <w:r>
        <w:rPr>
          <w:rFonts w:ascii="宋体" w:hAnsi="宋体" w:hint="eastAsia"/>
          <w:color w:val="auto"/>
          <w:sz w:val="24"/>
        </w:rPr>
        <w:t>本规程</w:t>
      </w:r>
      <w:r w:rsidRPr="000D44A9">
        <w:rPr>
          <w:rFonts w:ascii="宋体" w:hAnsi="宋体" w:hint="eastAsia"/>
          <w:color w:val="auto"/>
          <w:sz w:val="24"/>
        </w:rPr>
        <w:t>是在现有国家标准的基础上，针对屋面并网光伏电站的特点，对屋面并网光伏发电系统的方阵结构、电气和安全等方面，提出完整、详尽的功能、性能和可靠性等方面的技术性要求以及设计、施工、调试和验收方面的相关规定，更直观、更全面地明确屋面电站的技术指标和判定方法，既可为屋面电站质量提供技术判定的依据，对评价屋面电站的性能具有重要的指导性意义，又为屋面电站的设计过程、施工过程、调试过程和验收过程提出针对性的要求和判定依据，更加规范屋面电站的各个过程，对提高屋面光伏电站的质量具有重要的意义</w:t>
      </w:r>
      <w:r w:rsidR="00C53F4F">
        <w:rPr>
          <w:rFonts w:ascii="宋体" w:hAnsi="宋体" w:hint="eastAsia"/>
          <w:color w:val="auto"/>
          <w:sz w:val="24"/>
        </w:rPr>
        <w:t>。</w:t>
      </w:r>
    </w:p>
    <w:p w14:paraId="15B87257" w14:textId="600733D1" w:rsidR="000D44A9" w:rsidRDefault="000D44A9">
      <w:pPr>
        <w:widowControl/>
        <w:jc w:val="left"/>
        <w:rPr>
          <w:rFonts w:ascii="宋体" w:hAnsi="宋体"/>
          <w:color w:val="auto"/>
          <w:sz w:val="24"/>
        </w:rPr>
      </w:pPr>
      <w:r>
        <w:rPr>
          <w:rFonts w:ascii="宋体" w:hAnsi="宋体"/>
          <w:color w:val="auto"/>
          <w:sz w:val="24"/>
        </w:rPr>
        <w:br w:type="page"/>
      </w:r>
    </w:p>
    <w:p w14:paraId="4FBA0EC6" w14:textId="17BB5515" w:rsidR="000D44A9" w:rsidRPr="00D14B87" w:rsidRDefault="007B2A32" w:rsidP="000D44A9">
      <w:pPr>
        <w:spacing w:after="240"/>
        <w:jc w:val="center"/>
        <w:outlineLvl w:val="0"/>
        <w:rPr>
          <w:rFonts w:ascii="黑体" w:eastAsia="黑体" w:hAnsi="黑体"/>
          <w:bCs/>
          <w:color w:val="auto"/>
          <w:sz w:val="36"/>
          <w:szCs w:val="32"/>
        </w:rPr>
      </w:pPr>
      <w:r>
        <w:rPr>
          <w:rFonts w:ascii="黑体" w:eastAsia="黑体" w:hAnsi="黑体" w:hint="eastAsia"/>
          <w:bCs/>
          <w:color w:val="auto"/>
          <w:sz w:val="36"/>
          <w:szCs w:val="32"/>
        </w:rPr>
        <w:lastRenderedPageBreak/>
        <w:t>3</w:t>
      </w:r>
      <w:r w:rsidR="000D44A9" w:rsidRPr="00D14B87">
        <w:rPr>
          <w:rFonts w:ascii="黑体" w:eastAsia="黑体" w:hAnsi="黑体" w:hint="eastAsia"/>
          <w:bCs/>
          <w:color w:val="auto"/>
          <w:sz w:val="36"/>
          <w:szCs w:val="32"/>
        </w:rPr>
        <w:t xml:space="preserve">  </w:t>
      </w:r>
      <w:r>
        <w:rPr>
          <w:rFonts w:ascii="黑体" w:eastAsia="黑体" w:hAnsi="黑体" w:hint="eastAsia"/>
          <w:bCs/>
          <w:color w:val="auto"/>
          <w:sz w:val="36"/>
          <w:szCs w:val="32"/>
        </w:rPr>
        <w:t>基本规定</w:t>
      </w:r>
    </w:p>
    <w:p w14:paraId="2FD5A97B" w14:textId="5148F72A" w:rsidR="000D44A9" w:rsidRPr="00D14B87" w:rsidRDefault="00C53F4F" w:rsidP="000D44A9">
      <w:pPr>
        <w:spacing w:line="360" w:lineRule="auto"/>
        <w:jc w:val="center"/>
        <w:outlineLvl w:val="1"/>
        <w:rPr>
          <w:rFonts w:ascii="黑体" w:eastAsia="黑体" w:hAnsi="黑体"/>
          <w:bCs/>
          <w:color w:val="auto"/>
          <w:sz w:val="24"/>
          <w:szCs w:val="32"/>
        </w:rPr>
      </w:pPr>
      <w:r>
        <w:rPr>
          <w:rFonts w:ascii="黑体" w:eastAsia="黑体" w:hAnsi="黑体" w:hint="eastAsia"/>
          <w:bCs/>
          <w:color w:val="auto"/>
          <w:sz w:val="24"/>
          <w:szCs w:val="32"/>
        </w:rPr>
        <w:t>3.2</w:t>
      </w:r>
      <w:r w:rsidR="000D44A9" w:rsidRPr="00D14B87">
        <w:rPr>
          <w:rFonts w:ascii="黑体" w:eastAsia="黑体" w:hAnsi="黑体" w:hint="eastAsia"/>
          <w:bCs/>
          <w:color w:val="auto"/>
          <w:sz w:val="24"/>
          <w:szCs w:val="32"/>
        </w:rPr>
        <w:t xml:space="preserve">  </w:t>
      </w:r>
      <w:r>
        <w:rPr>
          <w:rFonts w:ascii="黑体" w:eastAsia="黑体" w:hAnsi="黑体" w:hint="eastAsia"/>
          <w:bCs/>
          <w:color w:val="auto"/>
          <w:sz w:val="24"/>
          <w:szCs w:val="32"/>
        </w:rPr>
        <w:t>光伏方阵要求</w:t>
      </w:r>
    </w:p>
    <w:p w14:paraId="3E118BAB" w14:textId="0FFD2445" w:rsidR="00C53F4F" w:rsidRPr="00C53F4F" w:rsidRDefault="00C53F4F" w:rsidP="00C53F4F">
      <w:pPr>
        <w:spacing w:line="360" w:lineRule="auto"/>
        <w:rPr>
          <w:rFonts w:ascii="宋体" w:hAnsi="宋体"/>
          <w:color w:val="auto"/>
          <w:sz w:val="24"/>
        </w:rPr>
      </w:pPr>
      <w:r w:rsidRPr="00C53F4F">
        <w:rPr>
          <w:rFonts w:ascii="宋体" w:hAnsi="宋体" w:hint="eastAsia"/>
          <w:b/>
          <w:color w:val="auto"/>
          <w:sz w:val="24"/>
        </w:rPr>
        <w:t>3.2.1</w:t>
      </w:r>
      <w:r>
        <w:rPr>
          <w:rFonts w:ascii="宋体" w:hAnsi="宋体" w:hint="eastAsia"/>
          <w:color w:val="auto"/>
          <w:sz w:val="24"/>
        </w:rPr>
        <w:t xml:space="preserve"> </w:t>
      </w:r>
      <w:r w:rsidRPr="00C53F4F">
        <w:rPr>
          <w:rFonts w:ascii="宋体" w:hAnsi="宋体" w:hint="eastAsia"/>
          <w:color w:val="auto"/>
          <w:sz w:val="24"/>
        </w:rPr>
        <w:t>根据GB 50797-2012《光伏发电站设计规范》中7.2.2的要求，本规程规定了在光伏方阵布置设计时，</w:t>
      </w:r>
      <w:proofErr w:type="gramStart"/>
      <w:r w:rsidRPr="00C53F4F">
        <w:rPr>
          <w:rFonts w:ascii="宋体" w:hAnsi="宋体" w:hint="eastAsia"/>
          <w:color w:val="auto"/>
          <w:sz w:val="24"/>
        </w:rPr>
        <w:t>宜保证</w:t>
      </w:r>
      <w:proofErr w:type="gramEnd"/>
      <w:r w:rsidRPr="00C53F4F">
        <w:rPr>
          <w:rFonts w:ascii="宋体" w:hAnsi="宋体" w:hint="eastAsia"/>
          <w:color w:val="auto"/>
          <w:sz w:val="24"/>
        </w:rPr>
        <w:t>光伏组件每天9:00～15:00（当地真太阳时）时段内不出现阴影遮挡情况，当条件允许时，可适当加长光伏组件不受遮挡的时间段。</w:t>
      </w:r>
    </w:p>
    <w:p w14:paraId="0F5BCC52" w14:textId="4227E807" w:rsidR="000D44A9" w:rsidRDefault="00C53F4F" w:rsidP="00C53F4F">
      <w:pPr>
        <w:spacing w:line="360" w:lineRule="auto"/>
        <w:rPr>
          <w:rFonts w:ascii="宋体" w:hAnsi="宋体"/>
          <w:color w:val="auto"/>
          <w:sz w:val="24"/>
        </w:rPr>
      </w:pPr>
      <w:r w:rsidRPr="00C53F4F">
        <w:rPr>
          <w:rFonts w:ascii="宋体" w:hAnsi="宋体" w:hint="eastAsia"/>
          <w:b/>
          <w:color w:val="auto"/>
          <w:sz w:val="24"/>
        </w:rPr>
        <w:t>3.2.3</w:t>
      </w:r>
      <w:r w:rsidRPr="00C53F4F">
        <w:rPr>
          <w:rFonts w:ascii="宋体" w:hAnsi="宋体" w:hint="eastAsia"/>
          <w:color w:val="auto"/>
          <w:sz w:val="24"/>
        </w:rPr>
        <w:t xml:space="preserve"> 光伏组件最低点距屋面完成面的距离要求中，本规程对混凝土屋面安装和顺坡架空安装分别给出了不同的距离要求，首先是对于混凝土屋面安装，距离宜不小于300 mm，应不小于200 mm，该数据是考虑了预留管线架空操作空间以及便于后期检修维护而设置的；对于顺坡架空安装，距离应不小于100 mm，该数据是根据实际操作需要以及相关散热通风实验数据总结而来。</w:t>
      </w:r>
    </w:p>
    <w:p w14:paraId="76CCD9EF" w14:textId="5161D7B4" w:rsidR="00C53F4F" w:rsidRDefault="00C53F4F">
      <w:pPr>
        <w:widowControl/>
        <w:jc w:val="left"/>
        <w:rPr>
          <w:rFonts w:ascii="宋体" w:hAnsi="宋体"/>
          <w:color w:val="auto"/>
          <w:sz w:val="24"/>
        </w:rPr>
      </w:pPr>
      <w:r>
        <w:rPr>
          <w:rFonts w:ascii="宋体" w:hAnsi="宋体"/>
          <w:color w:val="auto"/>
          <w:sz w:val="24"/>
        </w:rPr>
        <w:br w:type="page"/>
      </w:r>
    </w:p>
    <w:p w14:paraId="124D93D8" w14:textId="532A35DD" w:rsidR="00C53F4F" w:rsidRPr="00D14B87" w:rsidRDefault="00C53F4F" w:rsidP="00C53F4F">
      <w:pPr>
        <w:spacing w:after="240"/>
        <w:jc w:val="center"/>
        <w:outlineLvl w:val="0"/>
        <w:rPr>
          <w:rFonts w:ascii="黑体" w:eastAsia="黑体" w:hAnsi="黑体"/>
          <w:bCs/>
          <w:color w:val="auto"/>
          <w:sz w:val="36"/>
          <w:szCs w:val="32"/>
        </w:rPr>
      </w:pPr>
      <w:r>
        <w:rPr>
          <w:rFonts w:ascii="黑体" w:eastAsia="黑体" w:hAnsi="黑体" w:hint="eastAsia"/>
          <w:bCs/>
          <w:color w:val="auto"/>
          <w:sz w:val="36"/>
          <w:szCs w:val="32"/>
        </w:rPr>
        <w:lastRenderedPageBreak/>
        <w:t>4</w:t>
      </w:r>
      <w:r w:rsidRPr="00D14B87">
        <w:rPr>
          <w:rFonts w:ascii="黑体" w:eastAsia="黑体" w:hAnsi="黑体" w:hint="eastAsia"/>
          <w:bCs/>
          <w:color w:val="auto"/>
          <w:sz w:val="36"/>
          <w:szCs w:val="32"/>
        </w:rPr>
        <w:t xml:space="preserve">  </w:t>
      </w:r>
      <w:r>
        <w:rPr>
          <w:rFonts w:ascii="黑体" w:eastAsia="黑体" w:hAnsi="黑体" w:hint="eastAsia"/>
          <w:bCs/>
          <w:color w:val="auto"/>
          <w:sz w:val="36"/>
          <w:szCs w:val="32"/>
        </w:rPr>
        <w:t>设计</w:t>
      </w:r>
    </w:p>
    <w:p w14:paraId="452D792B" w14:textId="79CDDDC1" w:rsidR="00C53F4F" w:rsidRPr="00D14B87" w:rsidRDefault="00C53F4F" w:rsidP="00C53F4F">
      <w:pPr>
        <w:spacing w:line="360" w:lineRule="auto"/>
        <w:jc w:val="center"/>
        <w:outlineLvl w:val="1"/>
        <w:rPr>
          <w:rFonts w:ascii="黑体" w:eastAsia="黑体" w:hAnsi="黑体"/>
          <w:bCs/>
          <w:color w:val="auto"/>
          <w:sz w:val="24"/>
          <w:szCs w:val="32"/>
        </w:rPr>
      </w:pPr>
      <w:r>
        <w:rPr>
          <w:rFonts w:ascii="黑体" w:eastAsia="黑体" w:hAnsi="黑体" w:hint="eastAsia"/>
          <w:bCs/>
          <w:color w:val="auto"/>
          <w:sz w:val="24"/>
          <w:szCs w:val="32"/>
        </w:rPr>
        <w:t>4.1</w:t>
      </w:r>
      <w:r w:rsidRPr="00D14B87">
        <w:rPr>
          <w:rFonts w:ascii="黑体" w:eastAsia="黑体" w:hAnsi="黑体" w:hint="eastAsia"/>
          <w:bCs/>
          <w:color w:val="auto"/>
          <w:sz w:val="24"/>
          <w:szCs w:val="32"/>
        </w:rPr>
        <w:t xml:space="preserve">  </w:t>
      </w:r>
      <w:r>
        <w:rPr>
          <w:rFonts w:ascii="黑体" w:eastAsia="黑体" w:hAnsi="黑体" w:hint="eastAsia"/>
          <w:bCs/>
          <w:color w:val="auto"/>
          <w:sz w:val="24"/>
          <w:szCs w:val="32"/>
        </w:rPr>
        <w:t>一般要求</w:t>
      </w:r>
    </w:p>
    <w:p w14:paraId="2BD1A73A" w14:textId="1813F9C6" w:rsidR="00C53F4F" w:rsidRDefault="00C53F4F" w:rsidP="00C53F4F">
      <w:pPr>
        <w:spacing w:line="360" w:lineRule="auto"/>
        <w:rPr>
          <w:rFonts w:ascii="宋体" w:hAnsi="宋体"/>
          <w:color w:val="auto"/>
          <w:sz w:val="24"/>
        </w:rPr>
      </w:pPr>
      <w:r w:rsidRPr="002F58E8">
        <w:rPr>
          <w:rFonts w:ascii="宋体" w:hAnsi="宋体" w:hint="eastAsia"/>
          <w:b/>
          <w:color w:val="auto"/>
          <w:sz w:val="24"/>
        </w:rPr>
        <w:t xml:space="preserve">4.1.1 </w:t>
      </w:r>
      <w:r w:rsidRPr="00C53F4F">
        <w:rPr>
          <w:rFonts w:ascii="宋体" w:hAnsi="宋体" w:hint="eastAsia"/>
          <w:color w:val="auto"/>
          <w:sz w:val="24"/>
        </w:rPr>
        <w:t>给出了在4种不同类型的建筑屋面上设计安装光伏发电系统的要求，让标准使用者对在建筑屋面上设计安装光伏发电系统的前置条件更加清晰。</w:t>
      </w:r>
    </w:p>
    <w:p w14:paraId="53523838" w14:textId="77777777" w:rsidR="002F58E8" w:rsidRDefault="002F58E8" w:rsidP="00C53F4F">
      <w:pPr>
        <w:spacing w:line="360" w:lineRule="auto"/>
        <w:rPr>
          <w:rFonts w:ascii="宋体" w:hAnsi="宋体"/>
          <w:color w:val="auto"/>
          <w:sz w:val="24"/>
        </w:rPr>
      </w:pPr>
    </w:p>
    <w:p w14:paraId="53F1F6A2" w14:textId="77777777" w:rsidR="00C53F4F" w:rsidRPr="00C53F4F" w:rsidRDefault="00C53F4F" w:rsidP="00C53F4F">
      <w:pPr>
        <w:spacing w:line="360" w:lineRule="auto"/>
        <w:jc w:val="center"/>
        <w:outlineLvl w:val="1"/>
        <w:rPr>
          <w:rFonts w:ascii="黑体" w:eastAsia="黑体" w:hAnsi="黑体"/>
          <w:bCs/>
          <w:color w:val="auto"/>
          <w:sz w:val="24"/>
          <w:szCs w:val="32"/>
        </w:rPr>
      </w:pPr>
      <w:r w:rsidRPr="00C53F4F">
        <w:rPr>
          <w:rFonts w:ascii="黑体" w:eastAsia="黑体" w:hAnsi="黑体" w:hint="eastAsia"/>
          <w:bCs/>
          <w:color w:val="auto"/>
          <w:sz w:val="24"/>
          <w:szCs w:val="32"/>
        </w:rPr>
        <w:t>4.2光伏方阵设计</w:t>
      </w:r>
    </w:p>
    <w:p w14:paraId="048F921A" w14:textId="77777777" w:rsidR="00C53F4F" w:rsidRDefault="00C53F4F" w:rsidP="002F58E8">
      <w:pPr>
        <w:spacing w:line="360" w:lineRule="auto"/>
        <w:rPr>
          <w:rFonts w:ascii="宋体" w:hAnsi="宋体"/>
          <w:color w:val="auto"/>
          <w:sz w:val="24"/>
        </w:rPr>
      </w:pPr>
      <w:r w:rsidRPr="002F58E8">
        <w:rPr>
          <w:rFonts w:ascii="宋体" w:hAnsi="宋体" w:hint="eastAsia"/>
          <w:b/>
          <w:color w:val="auto"/>
          <w:sz w:val="24"/>
        </w:rPr>
        <w:t xml:space="preserve">4.2.5 </w:t>
      </w:r>
      <w:r w:rsidRPr="002F58E8">
        <w:rPr>
          <w:rFonts w:ascii="宋体" w:hAnsi="宋体" w:hint="eastAsia"/>
          <w:color w:val="auto"/>
          <w:sz w:val="24"/>
        </w:rPr>
        <w:t>根据GB 50352-2019《民用建筑设计通则》中6.7.3的规定，本规程对屋面光伏发电系统的围栏设置</w:t>
      </w:r>
      <w:proofErr w:type="gramStart"/>
      <w:r w:rsidRPr="002F58E8">
        <w:rPr>
          <w:rFonts w:ascii="宋体" w:hAnsi="宋体" w:hint="eastAsia"/>
          <w:color w:val="auto"/>
          <w:sz w:val="24"/>
        </w:rPr>
        <w:t>及设置</w:t>
      </w:r>
      <w:proofErr w:type="gramEnd"/>
      <w:r w:rsidRPr="002F58E8">
        <w:rPr>
          <w:rFonts w:ascii="宋体" w:hAnsi="宋体" w:hint="eastAsia"/>
          <w:color w:val="auto"/>
          <w:sz w:val="24"/>
        </w:rPr>
        <w:t>的高度提出了相关的要求，具体为：当屋面边缘无女儿墙时，应设置围栏，当光</w:t>
      </w:r>
      <w:proofErr w:type="gramStart"/>
      <w:r w:rsidRPr="002F58E8">
        <w:rPr>
          <w:rFonts w:ascii="宋体" w:hAnsi="宋体" w:hint="eastAsia"/>
          <w:color w:val="auto"/>
          <w:sz w:val="24"/>
        </w:rPr>
        <w:t>伏系统</w:t>
      </w:r>
      <w:proofErr w:type="gramEnd"/>
      <w:r w:rsidRPr="002F58E8">
        <w:rPr>
          <w:rFonts w:ascii="宋体" w:hAnsi="宋体" w:hint="eastAsia"/>
          <w:color w:val="auto"/>
          <w:sz w:val="24"/>
        </w:rPr>
        <w:t>的高度不超过24 m，围栏高度应不低于1050 mm，当光</w:t>
      </w:r>
      <w:proofErr w:type="gramStart"/>
      <w:r w:rsidRPr="002F58E8">
        <w:rPr>
          <w:rFonts w:ascii="宋体" w:hAnsi="宋体" w:hint="eastAsia"/>
          <w:color w:val="auto"/>
          <w:sz w:val="24"/>
        </w:rPr>
        <w:t>伏系统</w:t>
      </w:r>
      <w:proofErr w:type="gramEnd"/>
      <w:r w:rsidRPr="002F58E8">
        <w:rPr>
          <w:rFonts w:ascii="宋体" w:hAnsi="宋体" w:hint="eastAsia"/>
          <w:color w:val="auto"/>
          <w:sz w:val="24"/>
        </w:rPr>
        <w:t>的高度大于24 m，围栏高度应不低于1100 mm。根据实际工程经验，本规程对光</w:t>
      </w:r>
      <w:proofErr w:type="gramStart"/>
      <w:r w:rsidRPr="002F58E8">
        <w:rPr>
          <w:rFonts w:ascii="宋体" w:hAnsi="宋体" w:hint="eastAsia"/>
          <w:color w:val="auto"/>
          <w:sz w:val="24"/>
        </w:rPr>
        <w:t>伏</w:t>
      </w:r>
      <w:proofErr w:type="gramEnd"/>
      <w:r w:rsidRPr="002F58E8">
        <w:rPr>
          <w:rFonts w:ascii="宋体" w:hAnsi="宋体" w:hint="eastAsia"/>
          <w:color w:val="auto"/>
          <w:sz w:val="24"/>
        </w:rPr>
        <w:t>清洗设施的设置给出了具体的要求，具体为：单个清洗点的辐射半径宜在25 m，最低水压不宜小于0.07 MPa，最大不宜大于0.35 MPa。</w:t>
      </w:r>
    </w:p>
    <w:p w14:paraId="354FC373" w14:textId="77777777" w:rsidR="002F58E8" w:rsidRPr="002F58E8" w:rsidRDefault="002F58E8" w:rsidP="002F58E8">
      <w:pPr>
        <w:spacing w:line="360" w:lineRule="auto"/>
        <w:rPr>
          <w:rFonts w:ascii="宋体" w:hAnsi="宋体"/>
          <w:color w:val="auto"/>
          <w:sz w:val="24"/>
        </w:rPr>
      </w:pPr>
    </w:p>
    <w:p w14:paraId="12E49C7B" w14:textId="77777777" w:rsidR="00C53F4F" w:rsidRPr="00C53F4F" w:rsidRDefault="00C53F4F" w:rsidP="00C53F4F">
      <w:pPr>
        <w:spacing w:line="360" w:lineRule="auto"/>
        <w:jc w:val="center"/>
        <w:outlineLvl w:val="1"/>
        <w:rPr>
          <w:rFonts w:ascii="黑体" w:eastAsia="黑体" w:hAnsi="黑体"/>
          <w:bCs/>
          <w:color w:val="auto"/>
          <w:sz w:val="24"/>
          <w:szCs w:val="32"/>
        </w:rPr>
      </w:pPr>
      <w:r w:rsidRPr="00C53F4F">
        <w:rPr>
          <w:rFonts w:ascii="黑体" w:eastAsia="黑体" w:hAnsi="黑体" w:hint="eastAsia"/>
          <w:bCs/>
          <w:color w:val="auto"/>
          <w:sz w:val="24"/>
          <w:szCs w:val="32"/>
        </w:rPr>
        <w:t>4.3 电气设计</w:t>
      </w:r>
    </w:p>
    <w:p w14:paraId="6753D487" w14:textId="5009D9F5" w:rsidR="00C53F4F" w:rsidRPr="002F58E8" w:rsidRDefault="00C53F4F" w:rsidP="002F58E8">
      <w:pPr>
        <w:spacing w:line="360" w:lineRule="auto"/>
        <w:rPr>
          <w:rFonts w:ascii="宋体" w:hAnsi="宋体"/>
          <w:color w:val="auto"/>
          <w:sz w:val="24"/>
        </w:rPr>
      </w:pPr>
      <w:r w:rsidRPr="002F58E8">
        <w:rPr>
          <w:rFonts w:ascii="宋体" w:hAnsi="宋体" w:hint="eastAsia"/>
          <w:b/>
          <w:color w:val="auto"/>
          <w:sz w:val="24"/>
        </w:rPr>
        <w:t>4.3.2</w:t>
      </w:r>
      <w:r w:rsidR="002F58E8" w:rsidRPr="002F58E8">
        <w:rPr>
          <w:rFonts w:ascii="宋体" w:hAnsi="宋体" w:hint="eastAsia"/>
          <w:b/>
          <w:color w:val="auto"/>
          <w:sz w:val="24"/>
        </w:rPr>
        <w:t xml:space="preserve"> </w:t>
      </w:r>
      <w:r w:rsidRPr="002F58E8">
        <w:rPr>
          <w:rFonts w:ascii="宋体" w:hAnsi="宋体" w:hint="eastAsia"/>
          <w:color w:val="auto"/>
          <w:sz w:val="24"/>
        </w:rPr>
        <w:t>对系统规模和接入形式提出了具体要求</w:t>
      </w:r>
    </w:p>
    <w:p w14:paraId="160D2194" w14:textId="77777777" w:rsidR="00C53F4F" w:rsidRPr="002F58E8" w:rsidRDefault="00C53F4F" w:rsidP="002F58E8">
      <w:pPr>
        <w:spacing w:line="360" w:lineRule="auto"/>
        <w:rPr>
          <w:rFonts w:ascii="宋体" w:hAnsi="宋体"/>
          <w:color w:val="auto"/>
          <w:sz w:val="24"/>
        </w:rPr>
      </w:pPr>
      <w:r w:rsidRPr="002F58E8">
        <w:rPr>
          <w:rFonts w:ascii="宋体" w:hAnsi="宋体" w:hint="eastAsia"/>
          <w:b/>
          <w:color w:val="auto"/>
          <w:sz w:val="24"/>
        </w:rPr>
        <w:t xml:space="preserve">4.3.3 </w:t>
      </w:r>
      <w:r w:rsidRPr="002F58E8">
        <w:rPr>
          <w:rFonts w:ascii="宋体" w:hAnsi="宋体" w:hint="eastAsia"/>
          <w:color w:val="auto"/>
          <w:sz w:val="24"/>
        </w:rPr>
        <w:t>考虑到光伏组件技术在不断发展，行业对光</w:t>
      </w:r>
      <w:proofErr w:type="gramStart"/>
      <w:r w:rsidRPr="002F58E8">
        <w:rPr>
          <w:rFonts w:ascii="宋体" w:hAnsi="宋体" w:hint="eastAsia"/>
          <w:color w:val="auto"/>
          <w:sz w:val="24"/>
        </w:rPr>
        <w:t>伏</w:t>
      </w:r>
      <w:proofErr w:type="gramEnd"/>
      <w:r w:rsidRPr="002F58E8">
        <w:rPr>
          <w:rFonts w:ascii="宋体" w:hAnsi="宋体" w:hint="eastAsia"/>
          <w:color w:val="auto"/>
          <w:sz w:val="24"/>
        </w:rPr>
        <w:t>组件衰减率的要求也在不断提高，因此本规程在光伏组件选型设计时，规定了光伏组件衰减率应符合现行的《光伏制造行业规范条件》的要求。</w:t>
      </w:r>
    </w:p>
    <w:p w14:paraId="10CDD8C6" w14:textId="56806022" w:rsidR="00C53F4F" w:rsidRPr="002F58E8" w:rsidRDefault="00C53F4F" w:rsidP="002F58E8">
      <w:pPr>
        <w:spacing w:line="360" w:lineRule="auto"/>
        <w:rPr>
          <w:rFonts w:ascii="宋体" w:hAnsi="宋体"/>
          <w:color w:val="auto"/>
          <w:sz w:val="24"/>
        </w:rPr>
      </w:pPr>
      <w:r w:rsidRPr="002F58E8">
        <w:rPr>
          <w:rFonts w:ascii="宋体" w:hAnsi="宋体" w:hint="eastAsia"/>
          <w:b/>
          <w:color w:val="auto"/>
          <w:sz w:val="24"/>
        </w:rPr>
        <w:t>4.3.7</w:t>
      </w:r>
      <w:r w:rsidR="002F58E8" w:rsidRPr="002F58E8">
        <w:rPr>
          <w:rFonts w:ascii="宋体" w:hAnsi="宋体" w:hint="eastAsia"/>
          <w:b/>
          <w:color w:val="auto"/>
          <w:sz w:val="24"/>
        </w:rPr>
        <w:t>～4.3.8</w:t>
      </w:r>
      <w:r w:rsidR="002F58E8" w:rsidRPr="002F58E8">
        <w:rPr>
          <w:rFonts w:ascii="宋体" w:hAnsi="宋体" w:hint="eastAsia"/>
          <w:color w:val="auto"/>
          <w:sz w:val="24"/>
        </w:rPr>
        <w:t xml:space="preserve"> </w:t>
      </w:r>
      <w:r w:rsidRPr="002F58E8">
        <w:rPr>
          <w:rFonts w:ascii="宋体" w:hAnsi="宋体" w:hint="eastAsia"/>
          <w:color w:val="auto"/>
          <w:sz w:val="24"/>
        </w:rPr>
        <w:t>在参考了GB/T 34936-2017《光伏发电站汇流箱技术要求》对光</w:t>
      </w:r>
      <w:proofErr w:type="gramStart"/>
      <w:r w:rsidRPr="002F58E8">
        <w:rPr>
          <w:rFonts w:ascii="宋体" w:hAnsi="宋体" w:hint="eastAsia"/>
          <w:color w:val="auto"/>
          <w:sz w:val="24"/>
        </w:rPr>
        <w:t>伏</w:t>
      </w:r>
      <w:proofErr w:type="gramEnd"/>
      <w:r w:rsidRPr="002F58E8">
        <w:rPr>
          <w:rFonts w:ascii="宋体" w:hAnsi="宋体" w:hint="eastAsia"/>
          <w:color w:val="auto"/>
          <w:sz w:val="24"/>
        </w:rPr>
        <w:t>发电站汇流箱提出的技术要求相关数值，本规程对直流汇流设计</w:t>
      </w:r>
      <w:proofErr w:type="gramStart"/>
      <w:r w:rsidRPr="002F58E8">
        <w:rPr>
          <w:rFonts w:ascii="宋体" w:hAnsi="宋体" w:hint="eastAsia"/>
          <w:color w:val="auto"/>
          <w:sz w:val="24"/>
        </w:rPr>
        <w:t>作出</w:t>
      </w:r>
      <w:proofErr w:type="gramEnd"/>
      <w:r w:rsidRPr="002F58E8">
        <w:rPr>
          <w:rFonts w:ascii="宋体" w:hAnsi="宋体" w:hint="eastAsia"/>
          <w:color w:val="auto"/>
          <w:sz w:val="24"/>
        </w:rPr>
        <w:t>了“室内布置时防护等级应至少达到IP20，室外布置时防护等级应至少达到IP54”的规定。</w:t>
      </w:r>
    </w:p>
    <w:p w14:paraId="18B99F8A" w14:textId="77777777" w:rsidR="00C53F4F" w:rsidRPr="002F58E8" w:rsidRDefault="00C53F4F" w:rsidP="002F58E8">
      <w:pPr>
        <w:spacing w:line="360" w:lineRule="auto"/>
        <w:rPr>
          <w:rFonts w:ascii="宋体" w:hAnsi="宋体"/>
          <w:color w:val="auto"/>
          <w:sz w:val="24"/>
        </w:rPr>
      </w:pPr>
      <w:r w:rsidRPr="002F58E8">
        <w:rPr>
          <w:rFonts w:ascii="宋体" w:hAnsi="宋体" w:hint="eastAsia"/>
          <w:b/>
          <w:color w:val="auto"/>
          <w:sz w:val="24"/>
        </w:rPr>
        <w:t>4.3.13</w:t>
      </w:r>
      <w:r w:rsidRPr="002F58E8">
        <w:rPr>
          <w:rFonts w:ascii="宋体" w:hAnsi="宋体" w:hint="eastAsia"/>
          <w:color w:val="auto"/>
          <w:sz w:val="24"/>
        </w:rPr>
        <w:t xml:space="preserve"> 在参考了国家电网和南方电网对分布式能源接入电网的相关要求，本规程对屋面并网光伏发电系统的并网接入方式提出了相关的建议，详见表4.3.13。</w:t>
      </w:r>
    </w:p>
    <w:p w14:paraId="7285BE47" w14:textId="15F4CB73" w:rsidR="002F58E8" w:rsidRDefault="002F58E8">
      <w:pPr>
        <w:widowControl/>
        <w:jc w:val="left"/>
        <w:rPr>
          <w:rFonts w:ascii="宋体" w:hAnsi="宋体"/>
          <w:color w:val="auto"/>
          <w:sz w:val="24"/>
        </w:rPr>
      </w:pPr>
      <w:r>
        <w:rPr>
          <w:rFonts w:ascii="宋体" w:hAnsi="宋体"/>
          <w:color w:val="auto"/>
          <w:sz w:val="24"/>
        </w:rPr>
        <w:br w:type="page"/>
      </w:r>
    </w:p>
    <w:p w14:paraId="6ECE65C0" w14:textId="77777777" w:rsidR="002F58E8" w:rsidRPr="002F58E8" w:rsidRDefault="002F58E8" w:rsidP="002F58E8">
      <w:pPr>
        <w:spacing w:after="240"/>
        <w:jc w:val="center"/>
        <w:outlineLvl w:val="0"/>
        <w:rPr>
          <w:rFonts w:ascii="黑体" w:eastAsia="黑体" w:hAnsi="黑体"/>
          <w:bCs/>
          <w:color w:val="auto"/>
          <w:sz w:val="36"/>
          <w:szCs w:val="32"/>
        </w:rPr>
      </w:pPr>
      <w:r w:rsidRPr="002F58E8">
        <w:rPr>
          <w:rFonts w:ascii="黑体" w:eastAsia="黑体" w:hAnsi="黑体" w:hint="eastAsia"/>
          <w:bCs/>
          <w:color w:val="auto"/>
          <w:sz w:val="36"/>
          <w:szCs w:val="32"/>
        </w:rPr>
        <w:lastRenderedPageBreak/>
        <w:t>5 施工</w:t>
      </w:r>
    </w:p>
    <w:p w14:paraId="7F225C0D" w14:textId="77777777" w:rsidR="002F58E8" w:rsidRPr="002F58E8" w:rsidRDefault="002F58E8" w:rsidP="002F58E8">
      <w:pPr>
        <w:spacing w:line="360" w:lineRule="auto"/>
        <w:jc w:val="center"/>
        <w:outlineLvl w:val="1"/>
        <w:rPr>
          <w:rFonts w:ascii="黑体" w:eastAsia="黑体" w:hAnsi="黑体"/>
          <w:bCs/>
          <w:color w:val="auto"/>
          <w:sz w:val="24"/>
          <w:szCs w:val="32"/>
        </w:rPr>
      </w:pPr>
      <w:r w:rsidRPr="002F58E8">
        <w:rPr>
          <w:rFonts w:ascii="黑体" w:eastAsia="黑体" w:hAnsi="黑体" w:hint="eastAsia"/>
          <w:bCs/>
          <w:color w:val="auto"/>
          <w:sz w:val="24"/>
          <w:szCs w:val="32"/>
        </w:rPr>
        <w:t>5.2光伏方阵施工与安装</w:t>
      </w:r>
    </w:p>
    <w:p w14:paraId="64324EBD" w14:textId="52060542" w:rsidR="002F58E8" w:rsidRDefault="002F58E8" w:rsidP="002F58E8">
      <w:pPr>
        <w:spacing w:line="360" w:lineRule="auto"/>
        <w:rPr>
          <w:rFonts w:ascii="宋体" w:hAnsi="宋体"/>
          <w:b/>
          <w:color w:val="auto"/>
          <w:sz w:val="24"/>
        </w:rPr>
      </w:pPr>
      <w:r w:rsidRPr="002F58E8">
        <w:rPr>
          <w:rFonts w:ascii="宋体" w:hAnsi="宋体" w:hint="eastAsia"/>
          <w:b/>
          <w:color w:val="auto"/>
          <w:sz w:val="24"/>
        </w:rPr>
        <w:t xml:space="preserve">5.2.3～5.2.4 </w:t>
      </w:r>
      <w:r w:rsidRPr="002F58E8">
        <w:rPr>
          <w:rFonts w:ascii="宋体" w:hAnsi="宋体" w:hint="eastAsia"/>
          <w:color w:val="auto"/>
          <w:sz w:val="24"/>
        </w:rPr>
        <w:t>考虑屋面并网光伏发电系统的特性，其安装地有可能是金属屋面也有可能是混凝土屋面，而光伏方阵基座在两种屋面上的安装是有所区别的，因此本规程在编制上特别区分了金属屋面和混凝土屋面基座安装的不同要求，逻辑和架构更清晰，更便于技术人员在施工中参考与利用。</w:t>
      </w:r>
    </w:p>
    <w:p w14:paraId="595E2518" w14:textId="77777777" w:rsidR="002F58E8" w:rsidRPr="002F58E8" w:rsidRDefault="002F58E8" w:rsidP="002F58E8">
      <w:pPr>
        <w:spacing w:line="360" w:lineRule="auto"/>
        <w:rPr>
          <w:rFonts w:ascii="宋体" w:hAnsi="宋体"/>
          <w:b/>
          <w:color w:val="auto"/>
          <w:sz w:val="24"/>
        </w:rPr>
      </w:pPr>
    </w:p>
    <w:p w14:paraId="790397C7" w14:textId="77777777" w:rsidR="002F58E8" w:rsidRPr="002F58E8" w:rsidRDefault="002F58E8" w:rsidP="002F58E8">
      <w:pPr>
        <w:spacing w:line="360" w:lineRule="auto"/>
        <w:jc w:val="center"/>
        <w:outlineLvl w:val="1"/>
        <w:rPr>
          <w:rFonts w:ascii="黑体" w:eastAsia="黑体" w:hAnsi="黑体"/>
          <w:bCs/>
          <w:color w:val="auto"/>
          <w:sz w:val="24"/>
          <w:szCs w:val="32"/>
        </w:rPr>
      </w:pPr>
      <w:r w:rsidRPr="002F58E8">
        <w:rPr>
          <w:rFonts w:ascii="黑体" w:eastAsia="黑体" w:hAnsi="黑体" w:hint="eastAsia"/>
          <w:bCs/>
          <w:color w:val="auto"/>
          <w:sz w:val="24"/>
          <w:szCs w:val="32"/>
        </w:rPr>
        <w:t>5.3电气施工与安装</w:t>
      </w:r>
    </w:p>
    <w:p w14:paraId="19E29572" w14:textId="77777777" w:rsidR="002F58E8" w:rsidRPr="002F58E8" w:rsidRDefault="002F58E8" w:rsidP="002F58E8">
      <w:pPr>
        <w:spacing w:line="360" w:lineRule="auto"/>
        <w:rPr>
          <w:rFonts w:ascii="宋体" w:hAnsi="宋体"/>
          <w:color w:val="auto"/>
          <w:sz w:val="24"/>
        </w:rPr>
      </w:pPr>
      <w:r w:rsidRPr="002F58E8">
        <w:rPr>
          <w:rFonts w:ascii="宋体" w:hAnsi="宋体" w:hint="eastAsia"/>
          <w:b/>
          <w:color w:val="auto"/>
          <w:sz w:val="24"/>
        </w:rPr>
        <w:t xml:space="preserve">5.3.4 </w:t>
      </w:r>
      <w:r w:rsidRPr="002F58E8">
        <w:rPr>
          <w:rFonts w:ascii="宋体" w:hAnsi="宋体" w:hint="eastAsia"/>
          <w:color w:val="auto"/>
          <w:sz w:val="24"/>
        </w:rPr>
        <w:t>根据GB 50303-2015《建筑电气工程施工质量验收规范》的相关规定，本规程对成套配电装置的安装前检查、安装与调整提出了相应要求。</w:t>
      </w:r>
    </w:p>
    <w:p w14:paraId="248BFC79" w14:textId="77777777" w:rsidR="002F58E8" w:rsidRPr="002F58E8" w:rsidRDefault="002F58E8" w:rsidP="002F58E8">
      <w:pPr>
        <w:spacing w:line="360" w:lineRule="auto"/>
        <w:rPr>
          <w:rFonts w:ascii="宋体" w:hAnsi="宋体"/>
          <w:b/>
          <w:color w:val="auto"/>
          <w:sz w:val="24"/>
        </w:rPr>
      </w:pPr>
      <w:r w:rsidRPr="002F58E8">
        <w:rPr>
          <w:rFonts w:ascii="宋体" w:hAnsi="宋体" w:hint="eastAsia"/>
          <w:b/>
          <w:color w:val="auto"/>
          <w:sz w:val="24"/>
        </w:rPr>
        <w:t xml:space="preserve">5.3.6 </w:t>
      </w:r>
      <w:r w:rsidRPr="002F58E8">
        <w:rPr>
          <w:rFonts w:ascii="宋体" w:hAnsi="宋体" w:hint="eastAsia"/>
          <w:color w:val="auto"/>
          <w:sz w:val="24"/>
        </w:rPr>
        <w:t>根据GB 50172-2012《电气装置安装工程 蓄电池施工及验收规范》的相关规定，本规程对监控系统中的直流系统的安装提出了相应的要求。</w:t>
      </w:r>
    </w:p>
    <w:p w14:paraId="2961816E" w14:textId="77777777" w:rsidR="002F58E8" w:rsidRDefault="002F58E8" w:rsidP="002F58E8">
      <w:pPr>
        <w:spacing w:line="360" w:lineRule="auto"/>
        <w:rPr>
          <w:rFonts w:ascii="宋体" w:hAnsi="宋体"/>
          <w:b/>
          <w:color w:val="auto"/>
          <w:sz w:val="24"/>
        </w:rPr>
      </w:pPr>
      <w:r w:rsidRPr="002F58E8">
        <w:rPr>
          <w:rFonts w:ascii="宋体" w:hAnsi="宋体" w:hint="eastAsia"/>
          <w:b/>
          <w:color w:val="auto"/>
          <w:sz w:val="24"/>
        </w:rPr>
        <w:t xml:space="preserve">5.3.8 </w:t>
      </w:r>
      <w:r w:rsidRPr="002F58E8">
        <w:rPr>
          <w:rFonts w:ascii="宋体" w:hAnsi="宋体" w:hint="eastAsia"/>
          <w:color w:val="auto"/>
          <w:sz w:val="24"/>
        </w:rPr>
        <w:t>根据GB 50217-2018《电力工程电缆设计标准》的相关规定，本规程对梯架、托盘和</w:t>
      </w:r>
      <w:proofErr w:type="gramStart"/>
      <w:r w:rsidRPr="002F58E8">
        <w:rPr>
          <w:rFonts w:ascii="宋体" w:hAnsi="宋体" w:hint="eastAsia"/>
          <w:color w:val="auto"/>
          <w:sz w:val="24"/>
        </w:rPr>
        <w:t>槽盒内</w:t>
      </w:r>
      <w:proofErr w:type="gramEnd"/>
      <w:r w:rsidRPr="002F58E8">
        <w:rPr>
          <w:rFonts w:ascii="宋体" w:hAnsi="宋体" w:hint="eastAsia"/>
          <w:color w:val="auto"/>
          <w:sz w:val="24"/>
        </w:rPr>
        <w:t>敷设、直埋敷设、电缆保护管内敷设和电缆构筑物中敷设这四种辐射方式给出了详细的要求，更利于在屋面并网光伏发电系统的施工中参考利用。</w:t>
      </w:r>
    </w:p>
    <w:p w14:paraId="398C5F4D" w14:textId="77777777" w:rsidR="002F58E8" w:rsidRPr="002F58E8" w:rsidRDefault="002F58E8" w:rsidP="002F58E8">
      <w:pPr>
        <w:spacing w:line="360" w:lineRule="auto"/>
        <w:rPr>
          <w:rFonts w:ascii="宋体" w:hAnsi="宋体"/>
          <w:b/>
          <w:color w:val="auto"/>
          <w:sz w:val="24"/>
        </w:rPr>
      </w:pPr>
    </w:p>
    <w:p w14:paraId="1CAF19C7" w14:textId="77777777" w:rsidR="002F58E8" w:rsidRPr="002F58E8" w:rsidRDefault="002F58E8" w:rsidP="002F58E8">
      <w:pPr>
        <w:spacing w:line="360" w:lineRule="auto"/>
        <w:jc w:val="center"/>
        <w:outlineLvl w:val="1"/>
        <w:rPr>
          <w:rFonts w:ascii="黑体" w:eastAsia="黑体" w:hAnsi="黑体"/>
          <w:bCs/>
          <w:color w:val="auto"/>
          <w:sz w:val="24"/>
          <w:szCs w:val="32"/>
        </w:rPr>
      </w:pPr>
      <w:r w:rsidRPr="002F58E8">
        <w:rPr>
          <w:rFonts w:ascii="黑体" w:eastAsia="黑体" w:hAnsi="黑体" w:hint="eastAsia"/>
          <w:bCs/>
          <w:color w:val="auto"/>
          <w:sz w:val="24"/>
          <w:szCs w:val="32"/>
        </w:rPr>
        <w:t>5.4消防设施及通道安装</w:t>
      </w:r>
    </w:p>
    <w:p w14:paraId="047C9F58" w14:textId="77777777" w:rsidR="002F58E8" w:rsidRDefault="002F58E8" w:rsidP="002F58E8">
      <w:pPr>
        <w:spacing w:line="360" w:lineRule="auto"/>
        <w:rPr>
          <w:rFonts w:ascii="宋体" w:hAnsi="宋体"/>
          <w:b/>
          <w:color w:val="auto"/>
          <w:sz w:val="24"/>
        </w:rPr>
      </w:pPr>
      <w:r w:rsidRPr="002F58E8">
        <w:rPr>
          <w:rFonts w:ascii="宋体" w:hAnsi="宋体" w:hint="eastAsia"/>
          <w:b/>
          <w:color w:val="auto"/>
          <w:sz w:val="24"/>
        </w:rPr>
        <w:t xml:space="preserve">5.4.3 </w:t>
      </w:r>
      <w:r w:rsidRPr="002F58E8">
        <w:rPr>
          <w:rFonts w:ascii="宋体" w:hAnsi="宋体" w:hint="eastAsia"/>
          <w:color w:val="auto"/>
          <w:sz w:val="24"/>
        </w:rPr>
        <w:t>根据实际工程经验，本规程对屋面并网光伏发电系统的消防设施设置进行了统一的规定，具体为：</w:t>
      </w:r>
      <w:proofErr w:type="gramStart"/>
      <w:r w:rsidRPr="002F58E8">
        <w:rPr>
          <w:rFonts w:ascii="宋体" w:hAnsi="宋体" w:hint="eastAsia"/>
          <w:color w:val="auto"/>
          <w:sz w:val="24"/>
        </w:rPr>
        <w:t>光伏区需</w:t>
      </w:r>
      <w:proofErr w:type="gramEnd"/>
      <w:r w:rsidRPr="002F58E8">
        <w:rPr>
          <w:rFonts w:ascii="宋体" w:hAnsi="宋体" w:hint="eastAsia"/>
          <w:color w:val="auto"/>
          <w:sz w:val="24"/>
        </w:rPr>
        <w:t>设置必要的消防设施，每100kWp设置两个4kg手提式磷酸铵盐干粉灭火器，并每两个配置一个金属箱体。</w:t>
      </w:r>
    </w:p>
    <w:p w14:paraId="7718E0D2" w14:textId="77777777" w:rsidR="002F58E8" w:rsidRPr="002F58E8" w:rsidRDefault="002F58E8" w:rsidP="002F58E8">
      <w:pPr>
        <w:spacing w:line="360" w:lineRule="auto"/>
        <w:rPr>
          <w:rFonts w:ascii="宋体" w:hAnsi="宋体"/>
          <w:b/>
          <w:color w:val="auto"/>
          <w:sz w:val="24"/>
        </w:rPr>
      </w:pPr>
    </w:p>
    <w:p w14:paraId="3BF9A15A" w14:textId="77777777" w:rsidR="002F58E8" w:rsidRPr="002F58E8" w:rsidRDefault="002F58E8" w:rsidP="002F58E8">
      <w:pPr>
        <w:spacing w:line="360" w:lineRule="auto"/>
        <w:jc w:val="center"/>
        <w:outlineLvl w:val="1"/>
        <w:rPr>
          <w:rFonts w:ascii="黑体" w:eastAsia="黑体" w:hAnsi="黑体"/>
          <w:bCs/>
          <w:color w:val="auto"/>
          <w:sz w:val="24"/>
          <w:szCs w:val="32"/>
        </w:rPr>
      </w:pPr>
      <w:r w:rsidRPr="002F58E8">
        <w:rPr>
          <w:rFonts w:ascii="黑体" w:eastAsia="黑体" w:hAnsi="黑体" w:hint="eastAsia"/>
          <w:bCs/>
          <w:color w:val="auto"/>
          <w:sz w:val="24"/>
          <w:szCs w:val="32"/>
        </w:rPr>
        <w:t>5.8维护通道安装</w:t>
      </w:r>
    </w:p>
    <w:p w14:paraId="72AFBDE1" w14:textId="77777777" w:rsidR="002F58E8" w:rsidRPr="002F58E8" w:rsidRDefault="002F58E8" w:rsidP="002F58E8">
      <w:pPr>
        <w:spacing w:line="360" w:lineRule="auto"/>
        <w:rPr>
          <w:rFonts w:ascii="宋体" w:hAnsi="宋体"/>
          <w:b/>
          <w:color w:val="auto"/>
          <w:sz w:val="24"/>
        </w:rPr>
      </w:pPr>
      <w:r w:rsidRPr="002F58E8">
        <w:rPr>
          <w:rFonts w:ascii="宋体" w:hAnsi="宋体" w:hint="eastAsia"/>
          <w:b/>
          <w:color w:val="auto"/>
          <w:sz w:val="24"/>
        </w:rPr>
        <w:t>5.8</w:t>
      </w:r>
      <w:r w:rsidRPr="002F58E8">
        <w:rPr>
          <w:rFonts w:ascii="宋体" w:hAnsi="宋体" w:hint="eastAsia"/>
          <w:color w:val="auto"/>
          <w:sz w:val="24"/>
        </w:rPr>
        <w:t>考虑到混凝土屋面和金属屋面的不同结构，本规程分别对两种屋面结构维护通道的施工进行不同规定，使标准内容更具实操性。</w:t>
      </w:r>
    </w:p>
    <w:p w14:paraId="096BA15D" w14:textId="77777777" w:rsidR="002F58E8" w:rsidRDefault="002F58E8">
      <w:pPr>
        <w:widowControl/>
        <w:jc w:val="left"/>
        <w:rPr>
          <w:b/>
        </w:rPr>
      </w:pPr>
      <w:r>
        <w:rPr>
          <w:b/>
        </w:rPr>
        <w:br w:type="page"/>
      </w:r>
    </w:p>
    <w:p w14:paraId="5B1445D1" w14:textId="0E1CFEE7" w:rsidR="002F58E8" w:rsidRPr="002F58E8" w:rsidRDefault="002F58E8" w:rsidP="002F58E8">
      <w:pPr>
        <w:spacing w:after="240"/>
        <w:jc w:val="center"/>
        <w:outlineLvl w:val="0"/>
        <w:rPr>
          <w:rFonts w:ascii="黑体" w:eastAsia="黑体" w:hAnsi="黑体"/>
          <w:bCs/>
          <w:color w:val="auto"/>
          <w:sz w:val="36"/>
          <w:szCs w:val="32"/>
        </w:rPr>
      </w:pPr>
      <w:r w:rsidRPr="002F58E8">
        <w:rPr>
          <w:rFonts w:ascii="黑体" w:eastAsia="黑体" w:hAnsi="黑体" w:hint="eastAsia"/>
          <w:bCs/>
          <w:color w:val="auto"/>
          <w:sz w:val="36"/>
          <w:szCs w:val="32"/>
        </w:rPr>
        <w:lastRenderedPageBreak/>
        <w:t>6调试</w:t>
      </w:r>
    </w:p>
    <w:p w14:paraId="33C73E1D" w14:textId="77777777" w:rsidR="002F58E8" w:rsidRPr="002F58E8" w:rsidRDefault="002F58E8" w:rsidP="002F58E8">
      <w:pPr>
        <w:spacing w:line="360" w:lineRule="auto"/>
        <w:jc w:val="center"/>
        <w:outlineLvl w:val="1"/>
        <w:rPr>
          <w:rFonts w:ascii="黑体" w:eastAsia="黑体" w:hAnsi="黑体"/>
          <w:bCs/>
          <w:color w:val="auto"/>
          <w:sz w:val="24"/>
          <w:szCs w:val="32"/>
        </w:rPr>
      </w:pPr>
      <w:r w:rsidRPr="002F58E8">
        <w:rPr>
          <w:rFonts w:ascii="黑体" w:eastAsia="黑体" w:hAnsi="黑体" w:hint="eastAsia"/>
          <w:bCs/>
          <w:color w:val="auto"/>
          <w:sz w:val="24"/>
          <w:szCs w:val="32"/>
        </w:rPr>
        <w:t>6.5低压配电装置调试</w:t>
      </w:r>
    </w:p>
    <w:p w14:paraId="7DA6BA8B" w14:textId="77777777" w:rsidR="002F58E8" w:rsidRPr="002F58E8" w:rsidRDefault="002F58E8" w:rsidP="002F58E8">
      <w:pPr>
        <w:spacing w:line="360" w:lineRule="auto"/>
        <w:rPr>
          <w:rFonts w:ascii="宋体" w:hAnsi="宋体"/>
          <w:b/>
          <w:color w:val="auto"/>
          <w:sz w:val="24"/>
        </w:rPr>
      </w:pPr>
      <w:r w:rsidRPr="002F58E8">
        <w:rPr>
          <w:rFonts w:ascii="宋体" w:hAnsi="宋体" w:hint="eastAsia"/>
          <w:b/>
          <w:color w:val="auto"/>
          <w:sz w:val="24"/>
        </w:rPr>
        <w:t>6.5.3</w:t>
      </w:r>
      <w:r w:rsidRPr="002F58E8">
        <w:rPr>
          <w:rFonts w:ascii="宋体" w:hAnsi="宋体" w:hint="eastAsia"/>
          <w:color w:val="auto"/>
          <w:sz w:val="24"/>
        </w:rPr>
        <w:t>根据GB 50150-2016《电气装置安装工程 电气设备交接试验标准》的相关规定，本规程对低压配电装置的调试给出了更细化的要求，使标准内容更完善、更适应项目的需求。</w:t>
      </w:r>
    </w:p>
    <w:p w14:paraId="406BA60E" w14:textId="77777777" w:rsidR="002F58E8" w:rsidRDefault="002F58E8">
      <w:pPr>
        <w:widowControl/>
        <w:jc w:val="left"/>
        <w:rPr>
          <w:rFonts w:ascii="黑体" w:eastAsia="黑体" w:hAnsi="黑体"/>
          <w:bCs/>
          <w:color w:val="auto"/>
          <w:sz w:val="36"/>
          <w:szCs w:val="32"/>
        </w:rPr>
      </w:pPr>
      <w:r>
        <w:rPr>
          <w:rFonts w:ascii="黑体" w:eastAsia="黑体" w:hAnsi="黑体"/>
          <w:bCs/>
          <w:color w:val="auto"/>
          <w:sz w:val="36"/>
          <w:szCs w:val="32"/>
        </w:rPr>
        <w:br w:type="page"/>
      </w:r>
    </w:p>
    <w:p w14:paraId="004F68CD" w14:textId="1409360F" w:rsidR="002F58E8" w:rsidRPr="002F58E8" w:rsidRDefault="002F58E8" w:rsidP="002F58E8">
      <w:pPr>
        <w:spacing w:after="240"/>
        <w:jc w:val="center"/>
        <w:outlineLvl w:val="0"/>
        <w:rPr>
          <w:rFonts w:ascii="黑体" w:eastAsia="黑体" w:hAnsi="黑体"/>
          <w:bCs/>
          <w:color w:val="auto"/>
          <w:sz w:val="36"/>
          <w:szCs w:val="32"/>
        </w:rPr>
      </w:pPr>
      <w:r w:rsidRPr="002F58E8">
        <w:rPr>
          <w:rFonts w:ascii="黑体" w:eastAsia="黑体" w:hAnsi="黑体" w:hint="eastAsia"/>
          <w:bCs/>
          <w:color w:val="auto"/>
          <w:sz w:val="36"/>
          <w:szCs w:val="32"/>
        </w:rPr>
        <w:lastRenderedPageBreak/>
        <w:t>7验收</w:t>
      </w:r>
    </w:p>
    <w:p w14:paraId="01742F28" w14:textId="77777777" w:rsidR="002F58E8" w:rsidRPr="002F58E8" w:rsidRDefault="002F58E8" w:rsidP="002F58E8">
      <w:pPr>
        <w:spacing w:line="360" w:lineRule="auto"/>
        <w:jc w:val="center"/>
        <w:outlineLvl w:val="1"/>
        <w:rPr>
          <w:rFonts w:ascii="黑体" w:eastAsia="黑体" w:hAnsi="黑体"/>
          <w:bCs/>
          <w:color w:val="auto"/>
          <w:sz w:val="24"/>
          <w:szCs w:val="32"/>
        </w:rPr>
      </w:pPr>
      <w:r w:rsidRPr="002F58E8">
        <w:rPr>
          <w:rFonts w:ascii="黑体" w:eastAsia="黑体" w:hAnsi="黑体" w:hint="eastAsia"/>
          <w:bCs/>
          <w:color w:val="auto"/>
          <w:sz w:val="24"/>
          <w:szCs w:val="32"/>
        </w:rPr>
        <w:t>7.3光伏方阵验收</w:t>
      </w:r>
    </w:p>
    <w:p w14:paraId="6141CB3A" w14:textId="77777777" w:rsidR="002F58E8" w:rsidRDefault="002F58E8" w:rsidP="002F58E8">
      <w:pPr>
        <w:spacing w:line="360" w:lineRule="auto"/>
        <w:rPr>
          <w:rFonts w:ascii="宋体" w:hAnsi="宋体"/>
          <w:color w:val="auto"/>
          <w:sz w:val="24"/>
        </w:rPr>
      </w:pPr>
      <w:r w:rsidRPr="002F58E8">
        <w:rPr>
          <w:rFonts w:ascii="宋体" w:hAnsi="宋体" w:hint="eastAsia"/>
          <w:b/>
          <w:color w:val="auto"/>
          <w:sz w:val="24"/>
        </w:rPr>
        <w:t>7.3.1</w:t>
      </w:r>
      <w:r w:rsidRPr="002F58E8">
        <w:rPr>
          <w:rFonts w:ascii="宋体" w:hAnsi="宋体" w:hint="eastAsia"/>
          <w:color w:val="auto"/>
          <w:sz w:val="24"/>
        </w:rPr>
        <w:t>考虑屋面并网光伏发电系统的特性，本规程将混凝土屋面基座验收和金属屋面基座验收区分开，逻辑和架构更清晰，更便于技术人员在验收中参考与使用。</w:t>
      </w:r>
    </w:p>
    <w:p w14:paraId="7CCE414C" w14:textId="77777777" w:rsidR="002F58E8" w:rsidRPr="002F58E8" w:rsidRDefault="002F58E8" w:rsidP="002F58E8">
      <w:pPr>
        <w:spacing w:line="360" w:lineRule="auto"/>
        <w:rPr>
          <w:rFonts w:ascii="宋体" w:hAnsi="宋体"/>
          <w:b/>
          <w:color w:val="auto"/>
          <w:sz w:val="24"/>
        </w:rPr>
      </w:pPr>
    </w:p>
    <w:p w14:paraId="341E530A" w14:textId="77777777" w:rsidR="002F58E8" w:rsidRPr="002F58E8" w:rsidRDefault="002F58E8" w:rsidP="002F58E8">
      <w:pPr>
        <w:spacing w:line="360" w:lineRule="auto"/>
        <w:jc w:val="center"/>
        <w:outlineLvl w:val="1"/>
        <w:rPr>
          <w:rFonts w:ascii="黑体" w:eastAsia="黑体" w:hAnsi="黑体"/>
          <w:bCs/>
          <w:color w:val="auto"/>
          <w:sz w:val="24"/>
          <w:szCs w:val="32"/>
        </w:rPr>
      </w:pPr>
      <w:r w:rsidRPr="002F58E8">
        <w:rPr>
          <w:rFonts w:ascii="黑体" w:eastAsia="黑体" w:hAnsi="黑体" w:hint="eastAsia"/>
          <w:bCs/>
          <w:color w:val="auto"/>
          <w:sz w:val="24"/>
          <w:szCs w:val="32"/>
        </w:rPr>
        <w:t>7.9维护通道验收</w:t>
      </w:r>
    </w:p>
    <w:p w14:paraId="0A647310" w14:textId="77777777" w:rsidR="002F58E8" w:rsidRPr="002F58E8" w:rsidRDefault="002F58E8" w:rsidP="002F58E8">
      <w:pPr>
        <w:spacing w:line="360" w:lineRule="auto"/>
        <w:rPr>
          <w:rFonts w:ascii="宋体" w:hAnsi="宋体"/>
          <w:b/>
          <w:color w:val="auto"/>
          <w:sz w:val="24"/>
        </w:rPr>
      </w:pPr>
      <w:r w:rsidRPr="002F58E8">
        <w:rPr>
          <w:rFonts w:ascii="宋体" w:hAnsi="宋体" w:hint="eastAsia"/>
          <w:b/>
          <w:color w:val="auto"/>
          <w:sz w:val="24"/>
        </w:rPr>
        <w:t>7.9</w:t>
      </w:r>
      <w:r w:rsidRPr="002F58E8">
        <w:rPr>
          <w:rFonts w:ascii="宋体" w:hAnsi="宋体" w:hint="eastAsia"/>
          <w:color w:val="auto"/>
          <w:sz w:val="24"/>
        </w:rPr>
        <w:t>考虑到混凝土屋面和金属屋面的不同结构，本规程分别对两种屋面结构维护通道的验收进行不同规定，使标准内容更具实操性。</w:t>
      </w:r>
    </w:p>
    <w:p w14:paraId="6B2DBF1C" w14:textId="77777777" w:rsidR="00C53F4F" w:rsidRPr="002F58E8" w:rsidRDefault="00C53F4F" w:rsidP="00C53F4F">
      <w:pPr>
        <w:spacing w:line="360" w:lineRule="auto"/>
        <w:rPr>
          <w:rFonts w:ascii="宋体" w:hAnsi="宋体"/>
          <w:color w:val="auto"/>
          <w:sz w:val="24"/>
        </w:rPr>
      </w:pPr>
    </w:p>
    <w:sectPr w:rsidR="00C53F4F" w:rsidRPr="002F58E8" w:rsidSect="00522C8F">
      <w:footerReference w:type="default" r:id="rId43"/>
      <w:type w:val="continuous"/>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E67ABA" w15:done="0"/>
  <w15:commentEx w15:paraId="41338376" w15:done="0"/>
  <w15:commentEx w15:paraId="068573B4" w15:done="0"/>
  <w15:commentEx w15:paraId="2C201CBC" w15:done="0"/>
  <w15:commentEx w15:paraId="18925BE6" w15:done="0"/>
  <w15:commentEx w15:paraId="074D527F" w15:done="0"/>
  <w15:commentEx w15:paraId="453ED5F8" w15:done="0"/>
  <w15:commentEx w15:paraId="7A92A5C6" w15:done="0"/>
  <w15:commentEx w15:paraId="02CDC501" w15:done="0"/>
  <w15:commentEx w15:paraId="4DCA0FD0" w15:done="0"/>
  <w15:commentEx w15:paraId="52B41A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E67ABA" w16cid:durableId="26CAC18E"/>
  <w16cid:commentId w16cid:paraId="41338376" w16cid:durableId="26CAC18F"/>
  <w16cid:commentId w16cid:paraId="068573B4" w16cid:durableId="26CAC190"/>
  <w16cid:commentId w16cid:paraId="2C201CBC" w16cid:durableId="26CAC191"/>
  <w16cid:commentId w16cid:paraId="18925BE6" w16cid:durableId="26CAC192"/>
  <w16cid:commentId w16cid:paraId="074D527F" w16cid:durableId="26CAC193"/>
  <w16cid:commentId w16cid:paraId="453ED5F8" w16cid:durableId="26CAC194"/>
  <w16cid:commentId w16cid:paraId="7A92A5C6" w16cid:durableId="26CAC195"/>
  <w16cid:commentId w16cid:paraId="02CDC501" w16cid:durableId="26CAC196"/>
  <w16cid:commentId w16cid:paraId="4DCA0FD0" w16cid:durableId="26CAC197"/>
  <w16cid:commentId w16cid:paraId="52B41A5E" w16cid:durableId="26CAC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3963C" w14:textId="77777777" w:rsidR="00D9553C" w:rsidRDefault="00D9553C" w:rsidP="0077758F">
      <w:r>
        <w:separator/>
      </w:r>
    </w:p>
  </w:endnote>
  <w:endnote w:type="continuationSeparator" w:id="0">
    <w:p w14:paraId="3CD25D19" w14:textId="77777777" w:rsidR="00D9553C" w:rsidRDefault="00D9553C" w:rsidP="0077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C8E20" w14:textId="77777777" w:rsidR="00C53F4F" w:rsidRDefault="00C53F4F">
    <w:pPr>
      <w:pStyle w:val="a6"/>
      <w:ind w:left="52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39A71" w14:textId="77777777" w:rsidR="00C53F4F" w:rsidRDefault="00C53F4F">
    <w:pPr>
      <w:pStyle w:val="a6"/>
      <w:ind w:left="5250"/>
    </w:pPr>
    <w:r>
      <w:rPr>
        <w:noProof/>
      </w:rPr>
      <mc:AlternateContent>
        <mc:Choice Requires="wps">
          <w:drawing>
            <wp:anchor distT="0" distB="0" distL="114300" distR="114300" simplePos="0" relativeHeight="251659264" behindDoc="0" locked="0" layoutInCell="1" allowOverlap="1" wp14:anchorId="44A35188" wp14:editId="487BBA27">
              <wp:simplePos x="0" y="0"/>
              <wp:positionH relativeFrom="margin">
                <wp:align>center</wp:align>
              </wp:positionH>
              <wp:positionV relativeFrom="paragraph">
                <wp:posOffset>0</wp:posOffset>
              </wp:positionV>
              <wp:extent cx="57785" cy="131445"/>
              <wp:effectExtent l="0" t="0" r="0" b="0"/>
              <wp:wrapNone/>
              <wp:docPr id="124"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38AB5F0D" w14:textId="77777777" w:rsidR="00C53F4F" w:rsidRDefault="00C53F4F">
                          <w:pPr>
                            <w:pStyle w:val="a6"/>
                            <w:ind w:left="5250"/>
                          </w:pPr>
                          <w:r>
                            <w:fldChar w:fldCharType="begin"/>
                          </w:r>
                          <w:r>
                            <w:instrText xml:space="preserve"> PAGE  \* MERGEFORMAT </w:instrText>
                          </w:r>
                          <w:r>
                            <w:fldChar w:fldCharType="separate"/>
                          </w:r>
                          <w:r w:rsidR="005324D6">
                            <w:rPr>
                              <w:noProof/>
                            </w:rPr>
                            <w:t>2</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47"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3HuwEAAEoDAAAOAAAAZHJzL2Uyb0RvYy54bWysU0tu2zAQ3RfoHQjua1qO3QSC5aBFkCBA&#10;0RZIcgCaIi0CJIcgaUu+QHuDrrrpvufyOTKkLaefXdENNZwZvXlvZri8HqwhOxmiBtfQajKlRDoB&#10;rXabhj493r65oiQm7lpuwMmG7mWk16vXr5a9r+UMOjCtDARBXKx739AuJV8zFkUnLY8T8NJhUEGw&#10;POE1bFgbeI/o1rDZdPqW9RBaH0DIGNF7cwzSVcFXSor0SakoEzENRW6pnKGc63yy1ZLXm8B9p8WJ&#10;Bv8HFpZrh0XPUDc8cbIN+i8oq0WACCpNBFgGSmkhiwZUU03/UPPQcS+LFmxO9Oc2xf8HKz7uPgei&#10;W5zdbE6J4xaHdPj29fD95+HHF3KRG9T7WGPeg8fMNLyHAZNHf0Rn1j2oYPMXFRGMY6v35/bKIRGB&#10;zsXl5dWCEoGR6qKazxcZhL3860NMdxIsyUZDAw6v9JTvPsR0TB1TcikHt9qYMkDjfnMgZvawTPxI&#10;MFtpWA8nNWto9yimx7k31OFiUmLuHbY1r8hohNFYj8bWB73pkFpVeEX/bpuQROGWKxxhT4VxYEXd&#10;abnyRvx6L1kvT2D1DAAA//8DAFBLAwQUAAYACAAAACEA8tH9U9cAAAACAQAADwAAAGRycy9kb3du&#10;cmV2LnhtbEyPwWrDMBBE74X+g9hAbo2cHJLUtRxCoJfempZCbxtrY5lKKyMpjv33UXppLwvDDDNv&#10;q93orBgoxM6zguWiAEHceN1xq+Dz4/VpCyImZI3WMymYKMKufnyosNT+yu80HFMrcgnHEhWYlPpS&#10;ytgYchgXvifO3tkHhynL0Eod8JrLnZWrolhLhx3nBYM9HQw1P8eLU7AZvzz1kQ70fR6aYLppa98m&#10;peazcf8CItGY/sJwx8/oUGemk7+wjsIqyI+k35u95yWIk4JVsQFZV/I/en0DAAD//wMAUEsBAi0A&#10;FAAGAAgAAAAhALaDOJL+AAAA4QEAABMAAAAAAAAAAAAAAAAAAAAAAFtDb250ZW50X1R5cGVzXS54&#10;bWxQSwECLQAUAAYACAAAACEAOP0h/9YAAACUAQAACwAAAAAAAAAAAAAAAAAvAQAAX3JlbHMvLnJl&#10;bHNQSwECLQAUAAYACAAAACEAbTsdx7sBAABKAwAADgAAAAAAAAAAAAAAAAAuAgAAZHJzL2Uyb0Rv&#10;Yy54bWxQSwECLQAUAAYACAAAACEA8tH9U9cAAAACAQAADwAAAAAAAAAAAAAAAAAVBAAAZHJzL2Rv&#10;d25yZXYueG1sUEsFBgAAAAAEAAQA8wAAABkFAAAAAA==&#10;" filled="f" stroked="f">
              <v:textbox style="mso-fit-shape-to-text:t" inset="0,0,0,0">
                <w:txbxContent>
                  <w:p w14:paraId="38AB5F0D" w14:textId="77777777" w:rsidR="00C53F4F" w:rsidRDefault="00C53F4F">
                    <w:pPr>
                      <w:pStyle w:val="a6"/>
                      <w:ind w:left="5250"/>
                    </w:pPr>
                    <w:r>
                      <w:fldChar w:fldCharType="begin"/>
                    </w:r>
                    <w:r>
                      <w:instrText xml:space="preserve"> PAGE  \* MERGEFORMAT </w:instrText>
                    </w:r>
                    <w:r>
                      <w:fldChar w:fldCharType="separate"/>
                    </w:r>
                    <w:r w:rsidR="005324D6">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DD606" w14:textId="24B6DD81" w:rsidR="00C53F4F" w:rsidRPr="00D656FE" w:rsidRDefault="00C53F4F">
    <w:pPr>
      <w:pStyle w:val="a6"/>
      <w:jc w:val="center"/>
      <w:rPr>
        <w:rFonts w:ascii="Times New Roman" w:hAnsi="Times New Roman" w:cs="Times New Roman"/>
      </w:rPr>
    </w:pPr>
  </w:p>
  <w:p w14:paraId="5C886AD6" w14:textId="77777777" w:rsidR="00C53F4F" w:rsidRDefault="00C53F4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86676"/>
      <w:docPartObj>
        <w:docPartGallery w:val="Page Numbers (Bottom of Page)"/>
        <w:docPartUnique/>
      </w:docPartObj>
    </w:sdtPr>
    <w:sdtEndPr>
      <w:rPr>
        <w:rFonts w:ascii="Times New Roman" w:hAnsi="Times New Roman" w:cs="Times New Roman"/>
      </w:rPr>
    </w:sdtEndPr>
    <w:sdtContent>
      <w:p w14:paraId="05910F17" w14:textId="77777777" w:rsidR="00C53F4F" w:rsidRPr="00D656FE" w:rsidRDefault="00C53F4F">
        <w:pPr>
          <w:pStyle w:val="a6"/>
          <w:jc w:val="center"/>
          <w:rPr>
            <w:rFonts w:ascii="Times New Roman" w:hAnsi="Times New Roman" w:cs="Times New Roman"/>
          </w:rPr>
        </w:pPr>
        <w:r w:rsidRPr="00D656FE">
          <w:rPr>
            <w:rFonts w:ascii="Times New Roman" w:hAnsi="Times New Roman" w:cs="Times New Roman"/>
          </w:rPr>
          <w:fldChar w:fldCharType="begin"/>
        </w:r>
        <w:r w:rsidRPr="00D656FE">
          <w:rPr>
            <w:rFonts w:ascii="Times New Roman" w:hAnsi="Times New Roman" w:cs="Times New Roman"/>
          </w:rPr>
          <w:instrText>PAGE   \* MERGEFORMAT</w:instrText>
        </w:r>
        <w:r w:rsidRPr="00D656FE">
          <w:rPr>
            <w:rFonts w:ascii="Times New Roman" w:hAnsi="Times New Roman" w:cs="Times New Roman"/>
          </w:rPr>
          <w:fldChar w:fldCharType="separate"/>
        </w:r>
        <w:r w:rsidR="005324D6" w:rsidRPr="005324D6">
          <w:rPr>
            <w:rFonts w:ascii="Times New Roman" w:hAnsi="Times New Roman" w:cs="Times New Roman"/>
            <w:noProof/>
            <w:lang w:val="zh-CN"/>
          </w:rPr>
          <w:t>91</w:t>
        </w:r>
        <w:r w:rsidRPr="00D656FE">
          <w:rPr>
            <w:rFonts w:ascii="Times New Roman" w:hAnsi="Times New Roman" w:cs="Times New Roman"/>
          </w:rPr>
          <w:fldChar w:fldCharType="end"/>
        </w:r>
      </w:p>
    </w:sdtContent>
  </w:sdt>
  <w:p w14:paraId="28FC8F51" w14:textId="77777777" w:rsidR="00C53F4F" w:rsidRDefault="00C53F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FFB38" w14:textId="77777777" w:rsidR="00D9553C" w:rsidRDefault="00D9553C" w:rsidP="0077758F">
      <w:r>
        <w:separator/>
      </w:r>
    </w:p>
  </w:footnote>
  <w:footnote w:type="continuationSeparator" w:id="0">
    <w:p w14:paraId="3C568850" w14:textId="77777777" w:rsidR="00D9553C" w:rsidRDefault="00D9553C" w:rsidP="00777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D35B1A"/>
    <w:multiLevelType w:val="singleLevel"/>
    <w:tmpl w:val="91D35B1A"/>
    <w:lvl w:ilvl="0">
      <w:start w:val="1"/>
      <w:numFmt w:val="decimal"/>
      <w:lvlText w:val="%1."/>
      <w:lvlJc w:val="left"/>
      <w:pPr>
        <w:tabs>
          <w:tab w:val="left" w:pos="312"/>
        </w:tabs>
      </w:pPr>
    </w:lvl>
  </w:abstractNum>
  <w:abstractNum w:abstractNumId="1">
    <w:nsid w:val="B4B47D08"/>
    <w:multiLevelType w:val="multilevel"/>
    <w:tmpl w:val="B4B47D08"/>
    <w:lvl w:ilvl="0">
      <w:start w:val="1"/>
      <w:numFmt w:val="decimal"/>
      <w:lvlText w:val="3.6.%1 "/>
      <w:lvlJc w:val="left"/>
      <w:pPr>
        <w:ind w:left="420" w:hanging="420"/>
      </w:pPr>
      <w:rPr>
        <w:rFonts w:ascii="宋体" w:eastAsia="宋体" w:hAnsi="宋体" w:cs="宋体"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DC9E5686"/>
    <w:multiLevelType w:val="multilevel"/>
    <w:tmpl w:val="DC9E5686"/>
    <w:lvl w:ilvl="0">
      <w:start w:val="1"/>
      <w:numFmt w:val="decimal"/>
      <w:lvlText w:val="3.5.%1 "/>
      <w:lvlJc w:val="left"/>
      <w:pPr>
        <w:ind w:left="420" w:hanging="420"/>
      </w:pPr>
      <w:rPr>
        <w:rFonts w:ascii="宋体" w:eastAsia="宋体" w:hAnsi="宋体" w:cs="宋体"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306ADA"/>
    <w:multiLevelType w:val="multilevel"/>
    <w:tmpl w:val="05306ADA"/>
    <w:lvl w:ilvl="0">
      <w:start w:val="1"/>
      <w:numFmt w:val="decimal"/>
      <w:lvlText w:val="3.7.%1 "/>
      <w:lvlJc w:val="left"/>
      <w:pPr>
        <w:ind w:left="420" w:hanging="420"/>
      </w:pPr>
      <w:rPr>
        <w:rFonts w:ascii="宋体" w:eastAsia="宋体" w:hAnsi="宋体" w:cs="宋体"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7F83B07"/>
    <w:multiLevelType w:val="hybridMultilevel"/>
    <w:tmpl w:val="BF409504"/>
    <w:lvl w:ilvl="0" w:tplc="A3EC2054">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5A867B6"/>
    <w:multiLevelType w:val="hybridMultilevel"/>
    <w:tmpl w:val="BB0E7F7A"/>
    <w:lvl w:ilvl="0" w:tplc="F15E6312">
      <w:start w:val="1"/>
      <w:numFmt w:val="decimal"/>
      <w:lvlText w:val="%1."/>
      <w:lvlJc w:val="left"/>
      <w:pPr>
        <w:ind w:left="785" w:hanging="360"/>
      </w:pPr>
      <w:rPr>
        <w:rFonts w:ascii="宋体" w:hAnsi="宋体" w:hint="default"/>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0F27F53"/>
    <w:multiLevelType w:val="singleLevel"/>
    <w:tmpl w:val="30F27F53"/>
    <w:lvl w:ilvl="0">
      <w:start w:val="1"/>
      <w:numFmt w:val="decimal"/>
      <w:lvlText w:val="%1."/>
      <w:lvlJc w:val="left"/>
      <w:pPr>
        <w:tabs>
          <w:tab w:val="num" w:pos="312"/>
        </w:tabs>
      </w:pPr>
    </w:lvl>
  </w:abstractNum>
  <w:abstractNum w:abstractNumId="7">
    <w:nsid w:val="47362095"/>
    <w:multiLevelType w:val="multilevel"/>
    <w:tmpl w:val="5A107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7C2AF5"/>
    <w:multiLevelType w:val="multilevel"/>
    <w:tmpl w:val="557C2AF5"/>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5DC50C82"/>
    <w:multiLevelType w:val="singleLevel"/>
    <w:tmpl w:val="5DC50C82"/>
    <w:lvl w:ilvl="0">
      <w:start w:val="1"/>
      <w:numFmt w:val="decimal"/>
      <w:suff w:val="nothing"/>
      <w:lvlText w:val="%1"/>
      <w:lvlJc w:val="left"/>
      <w:pPr>
        <w:ind w:left="0" w:firstLine="0"/>
      </w:pPr>
      <w:rPr>
        <w:rFonts w:hint="eastAsia"/>
      </w:rPr>
    </w:lvl>
  </w:abstractNum>
  <w:abstractNum w:abstractNumId="10">
    <w:nsid w:val="61EF68F1"/>
    <w:multiLevelType w:val="multilevel"/>
    <w:tmpl w:val="61EF68F1"/>
    <w:lvl w:ilvl="0">
      <w:start w:val="1"/>
      <w:numFmt w:val="decimal"/>
      <w:suff w:val="space"/>
      <w:lvlText w:val="4.3.%1 "/>
      <w:lvlJc w:val="left"/>
      <w:pPr>
        <w:tabs>
          <w:tab w:val="left" w:pos="0"/>
        </w:tabs>
        <w:ind w:left="0" w:firstLine="0"/>
      </w:pPr>
      <w:rPr>
        <w:rFonts w:ascii="Times New Roman" w:eastAsia="宋体" w:hAnsi="Times New Roman" w:cs="宋体"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1EF695F"/>
    <w:multiLevelType w:val="multilevel"/>
    <w:tmpl w:val="61EF695F"/>
    <w:lvl w:ilvl="0">
      <w:start w:val="1"/>
      <w:numFmt w:val="decimal"/>
      <w:suff w:val="space"/>
      <w:lvlText w:val="4.4.%1 "/>
      <w:lvlJc w:val="left"/>
      <w:pPr>
        <w:tabs>
          <w:tab w:val="left" w:pos="0"/>
        </w:tabs>
        <w:ind w:left="0" w:firstLine="0"/>
      </w:pPr>
      <w:rPr>
        <w:rFonts w:ascii="Times New Roman" w:eastAsia="宋体" w:hAnsi="Times New Roman" w:cs="宋体"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1F21337"/>
    <w:multiLevelType w:val="multilevel"/>
    <w:tmpl w:val="61F21337"/>
    <w:lvl w:ilvl="0">
      <w:start w:val="1"/>
      <w:numFmt w:val="decimal"/>
      <w:lvlText w:val="5.10.%1 "/>
      <w:lvlJc w:val="left"/>
      <w:pPr>
        <w:ind w:left="0" w:firstLine="0"/>
      </w:pPr>
      <w:rPr>
        <w:rFonts w:ascii="Times New Roman" w:eastAsia="宋体" w:hAnsi="Times New Roman" w:cs="宋体"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DBF04F4"/>
    <w:multiLevelType w:val="multilevel"/>
    <w:tmpl w:val="6DBF04F4"/>
    <w:lvl w:ilvl="0">
      <w:start w:val="1"/>
      <w:numFmt w:val="none"/>
      <w:pStyle w:val="a1"/>
      <w:suff w:val="nothing"/>
      <w:lvlText w:val="%1注："/>
      <w:lvlJc w:val="left"/>
      <w:pPr>
        <w:ind w:left="789"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b w:val="0"/>
        <w:bCs/>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5">
    <w:nsid w:val="7F3C7F06"/>
    <w:multiLevelType w:val="hybridMultilevel"/>
    <w:tmpl w:val="C13CC0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5"/>
  </w:num>
  <w:num w:numId="3">
    <w:abstractNumId w:val="5"/>
  </w:num>
  <w:num w:numId="4">
    <w:abstractNumId w:val="7"/>
    <w:lvlOverride w:ilvl="0">
      <w:lvl w:ilvl="0">
        <w:numFmt w:val="bullet"/>
        <w:lvlText w:val=""/>
        <w:lvlJc w:val="left"/>
        <w:pPr>
          <w:tabs>
            <w:tab w:val="num" w:pos="720"/>
          </w:tabs>
          <w:ind w:left="720" w:hanging="360"/>
        </w:pPr>
        <w:rPr>
          <w:rFonts w:ascii="Symbol" w:hAnsi="Symbol" w:hint="default"/>
          <w:sz w:val="20"/>
        </w:rPr>
      </w:lvl>
    </w:lvlOverride>
  </w:num>
  <w:num w:numId="5">
    <w:abstractNumId w:val="9"/>
  </w:num>
  <w:num w:numId="6">
    <w:abstractNumId w:val="0"/>
  </w:num>
  <w:num w:numId="7">
    <w:abstractNumId w:val="2"/>
  </w:num>
  <w:num w:numId="8">
    <w:abstractNumId w:val="1"/>
  </w:num>
  <w:num w:numId="9">
    <w:abstractNumId w:val="3"/>
  </w:num>
  <w:num w:numId="10">
    <w:abstractNumId w:val="4"/>
  </w:num>
  <w:num w:numId="11">
    <w:abstractNumId w:val="8"/>
  </w:num>
  <w:num w:numId="12">
    <w:abstractNumId w:val="14"/>
  </w:num>
  <w:num w:numId="13">
    <w:abstractNumId w:val="10"/>
  </w:num>
  <w:num w:numId="14">
    <w:abstractNumId w:val="13"/>
  </w:num>
  <w:num w:numId="15">
    <w:abstractNumId w:val="11"/>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张圣楠">
    <w15:presenceInfo w15:providerId="Windows Live" w15:userId="e74e3cfd8f9e65c1"/>
  </w15:person>
  <w15:person w15:author="张圣楠 [2]">
    <w15:presenceInfo w15:providerId="None" w15:userId="张圣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523"/>
    <w:rsid w:val="000000C1"/>
    <w:rsid w:val="000020C4"/>
    <w:rsid w:val="00002FDE"/>
    <w:rsid w:val="000031F8"/>
    <w:rsid w:val="00004BEC"/>
    <w:rsid w:val="00010FD1"/>
    <w:rsid w:val="0001129B"/>
    <w:rsid w:val="00012781"/>
    <w:rsid w:val="00013ABD"/>
    <w:rsid w:val="00014635"/>
    <w:rsid w:val="000162DA"/>
    <w:rsid w:val="00022317"/>
    <w:rsid w:val="000226A4"/>
    <w:rsid w:val="00022C14"/>
    <w:rsid w:val="0002619F"/>
    <w:rsid w:val="000278C4"/>
    <w:rsid w:val="00031A77"/>
    <w:rsid w:val="00032464"/>
    <w:rsid w:val="00035194"/>
    <w:rsid w:val="00036D74"/>
    <w:rsid w:val="00037422"/>
    <w:rsid w:val="00042450"/>
    <w:rsid w:val="00043D7C"/>
    <w:rsid w:val="00044B38"/>
    <w:rsid w:val="00044C4F"/>
    <w:rsid w:val="00045267"/>
    <w:rsid w:val="000461D5"/>
    <w:rsid w:val="000463A5"/>
    <w:rsid w:val="000505CF"/>
    <w:rsid w:val="00052357"/>
    <w:rsid w:val="00052D44"/>
    <w:rsid w:val="00053AF2"/>
    <w:rsid w:val="000544F6"/>
    <w:rsid w:val="00054B57"/>
    <w:rsid w:val="00057412"/>
    <w:rsid w:val="000575C6"/>
    <w:rsid w:val="0006289B"/>
    <w:rsid w:val="00063593"/>
    <w:rsid w:val="00063DBA"/>
    <w:rsid w:val="000649A9"/>
    <w:rsid w:val="00064D6A"/>
    <w:rsid w:val="00065FD9"/>
    <w:rsid w:val="0006650E"/>
    <w:rsid w:val="00066A30"/>
    <w:rsid w:val="000704D6"/>
    <w:rsid w:val="00071748"/>
    <w:rsid w:val="00075AB6"/>
    <w:rsid w:val="00076E63"/>
    <w:rsid w:val="00080008"/>
    <w:rsid w:val="0008094F"/>
    <w:rsid w:val="00081C65"/>
    <w:rsid w:val="00082164"/>
    <w:rsid w:val="00082257"/>
    <w:rsid w:val="00082847"/>
    <w:rsid w:val="0008308C"/>
    <w:rsid w:val="000838BC"/>
    <w:rsid w:val="00084A2A"/>
    <w:rsid w:val="00084E27"/>
    <w:rsid w:val="00084EC1"/>
    <w:rsid w:val="00085BDC"/>
    <w:rsid w:val="00085FA8"/>
    <w:rsid w:val="00086760"/>
    <w:rsid w:val="00093C5A"/>
    <w:rsid w:val="00095354"/>
    <w:rsid w:val="000957B7"/>
    <w:rsid w:val="000A1EDE"/>
    <w:rsid w:val="000A2113"/>
    <w:rsid w:val="000A3DFC"/>
    <w:rsid w:val="000A717B"/>
    <w:rsid w:val="000A7777"/>
    <w:rsid w:val="000B0701"/>
    <w:rsid w:val="000B18C8"/>
    <w:rsid w:val="000B37BC"/>
    <w:rsid w:val="000B5993"/>
    <w:rsid w:val="000B5D74"/>
    <w:rsid w:val="000B5ED1"/>
    <w:rsid w:val="000B5F5E"/>
    <w:rsid w:val="000C3A26"/>
    <w:rsid w:val="000C4916"/>
    <w:rsid w:val="000C5206"/>
    <w:rsid w:val="000C6099"/>
    <w:rsid w:val="000C7CBD"/>
    <w:rsid w:val="000D0EB1"/>
    <w:rsid w:val="000D3904"/>
    <w:rsid w:val="000D431B"/>
    <w:rsid w:val="000D44A9"/>
    <w:rsid w:val="000D44C0"/>
    <w:rsid w:val="000E02C6"/>
    <w:rsid w:val="000E3401"/>
    <w:rsid w:val="000E3C4F"/>
    <w:rsid w:val="000E5F37"/>
    <w:rsid w:val="000F0564"/>
    <w:rsid w:val="000F098D"/>
    <w:rsid w:val="000F26CF"/>
    <w:rsid w:val="000F73D5"/>
    <w:rsid w:val="001025D0"/>
    <w:rsid w:val="00103357"/>
    <w:rsid w:val="00104F25"/>
    <w:rsid w:val="0010687A"/>
    <w:rsid w:val="001103F5"/>
    <w:rsid w:val="00110432"/>
    <w:rsid w:val="001124A5"/>
    <w:rsid w:val="00116B0C"/>
    <w:rsid w:val="00117152"/>
    <w:rsid w:val="001232B3"/>
    <w:rsid w:val="0012451C"/>
    <w:rsid w:val="00126485"/>
    <w:rsid w:val="0013021D"/>
    <w:rsid w:val="00132629"/>
    <w:rsid w:val="0013271A"/>
    <w:rsid w:val="001333D0"/>
    <w:rsid w:val="00135724"/>
    <w:rsid w:val="00136EFB"/>
    <w:rsid w:val="001405B4"/>
    <w:rsid w:val="00142542"/>
    <w:rsid w:val="00142876"/>
    <w:rsid w:val="00146901"/>
    <w:rsid w:val="00146E3D"/>
    <w:rsid w:val="00150DE7"/>
    <w:rsid w:val="00151061"/>
    <w:rsid w:val="00151EB4"/>
    <w:rsid w:val="001526EA"/>
    <w:rsid w:val="001528F8"/>
    <w:rsid w:val="00152C51"/>
    <w:rsid w:val="00154FE2"/>
    <w:rsid w:val="00154FFD"/>
    <w:rsid w:val="00156AB0"/>
    <w:rsid w:val="0015731E"/>
    <w:rsid w:val="001579A3"/>
    <w:rsid w:val="00157FCD"/>
    <w:rsid w:val="0016020D"/>
    <w:rsid w:val="00160C8A"/>
    <w:rsid w:val="00160EEC"/>
    <w:rsid w:val="00161656"/>
    <w:rsid w:val="0016502F"/>
    <w:rsid w:val="001667C0"/>
    <w:rsid w:val="001669CD"/>
    <w:rsid w:val="00170370"/>
    <w:rsid w:val="001705EA"/>
    <w:rsid w:val="00172485"/>
    <w:rsid w:val="00172AC7"/>
    <w:rsid w:val="001734C7"/>
    <w:rsid w:val="00174CD8"/>
    <w:rsid w:val="00175870"/>
    <w:rsid w:val="001765E8"/>
    <w:rsid w:val="00177932"/>
    <w:rsid w:val="00177DD1"/>
    <w:rsid w:val="00182497"/>
    <w:rsid w:val="00182748"/>
    <w:rsid w:val="00182D6D"/>
    <w:rsid w:val="00182FD9"/>
    <w:rsid w:val="00183E9F"/>
    <w:rsid w:val="00184CEC"/>
    <w:rsid w:val="00190051"/>
    <w:rsid w:val="00190514"/>
    <w:rsid w:val="00190BDC"/>
    <w:rsid w:val="00191A4A"/>
    <w:rsid w:val="00192DD0"/>
    <w:rsid w:val="001932F1"/>
    <w:rsid w:val="001A14FD"/>
    <w:rsid w:val="001A181F"/>
    <w:rsid w:val="001A20D2"/>
    <w:rsid w:val="001A21CD"/>
    <w:rsid w:val="001A21F7"/>
    <w:rsid w:val="001A24FA"/>
    <w:rsid w:val="001A3A34"/>
    <w:rsid w:val="001A7614"/>
    <w:rsid w:val="001B0355"/>
    <w:rsid w:val="001B12AA"/>
    <w:rsid w:val="001B2F3F"/>
    <w:rsid w:val="001B3469"/>
    <w:rsid w:val="001B431C"/>
    <w:rsid w:val="001B4524"/>
    <w:rsid w:val="001B53EA"/>
    <w:rsid w:val="001B5DE8"/>
    <w:rsid w:val="001B6074"/>
    <w:rsid w:val="001B6485"/>
    <w:rsid w:val="001B670A"/>
    <w:rsid w:val="001B7EC5"/>
    <w:rsid w:val="001C1254"/>
    <w:rsid w:val="001C2226"/>
    <w:rsid w:val="001C44EB"/>
    <w:rsid w:val="001D0EDC"/>
    <w:rsid w:val="001D155F"/>
    <w:rsid w:val="001D16FC"/>
    <w:rsid w:val="001D1FB7"/>
    <w:rsid w:val="001D2AC2"/>
    <w:rsid w:val="001D463E"/>
    <w:rsid w:val="001D5A1A"/>
    <w:rsid w:val="001D6CFF"/>
    <w:rsid w:val="001E0521"/>
    <w:rsid w:val="001E0C50"/>
    <w:rsid w:val="001E0FCD"/>
    <w:rsid w:val="001E10B5"/>
    <w:rsid w:val="001E3887"/>
    <w:rsid w:val="001E4A7A"/>
    <w:rsid w:val="001E4B0D"/>
    <w:rsid w:val="001E4C0E"/>
    <w:rsid w:val="001E572D"/>
    <w:rsid w:val="001E60CE"/>
    <w:rsid w:val="001F0004"/>
    <w:rsid w:val="001F1AA5"/>
    <w:rsid w:val="001F1D9A"/>
    <w:rsid w:val="001F33C5"/>
    <w:rsid w:val="001F4ED9"/>
    <w:rsid w:val="00203126"/>
    <w:rsid w:val="0020497E"/>
    <w:rsid w:val="00205AA9"/>
    <w:rsid w:val="00207FDD"/>
    <w:rsid w:val="00210D71"/>
    <w:rsid w:val="00211502"/>
    <w:rsid w:val="002143EA"/>
    <w:rsid w:val="00214700"/>
    <w:rsid w:val="00217EFE"/>
    <w:rsid w:val="002205F0"/>
    <w:rsid w:val="002208BF"/>
    <w:rsid w:val="00221D51"/>
    <w:rsid w:val="00222782"/>
    <w:rsid w:val="00223C12"/>
    <w:rsid w:val="00224581"/>
    <w:rsid w:val="00226AF1"/>
    <w:rsid w:val="00226F39"/>
    <w:rsid w:val="00227EEC"/>
    <w:rsid w:val="00230863"/>
    <w:rsid w:val="002355E3"/>
    <w:rsid w:val="00237D1C"/>
    <w:rsid w:val="00237DEF"/>
    <w:rsid w:val="00243398"/>
    <w:rsid w:val="00243C66"/>
    <w:rsid w:val="002452F0"/>
    <w:rsid w:val="0024555E"/>
    <w:rsid w:val="00246635"/>
    <w:rsid w:val="00247813"/>
    <w:rsid w:val="00253872"/>
    <w:rsid w:val="00254854"/>
    <w:rsid w:val="00254FAF"/>
    <w:rsid w:val="00255BE1"/>
    <w:rsid w:val="0025658D"/>
    <w:rsid w:val="00257727"/>
    <w:rsid w:val="00264628"/>
    <w:rsid w:val="002649E2"/>
    <w:rsid w:val="002662E2"/>
    <w:rsid w:val="00267D21"/>
    <w:rsid w:val="002732A5"/>
    <w:rsid w:val="00273617"/>
    <w:rsid w:val="00273CB4"/>
    <w:rsid w:val="00274910"/>
    <w:rsid w:val="00276ACC"/>
    <w:rsid w:val="00276E5E"/>
    <w:rsid w:val="00277608"/>
    <w:rsid w:val="0028069B"/>
    <w:rsid w:val="00281DF8"/>
    <w:rsid w:val="00282CB6"/>
    <w:rsid w:val="00282CB8"/>
    <w:rsid w:val="002832A2"/>
    <w:rsid w:val="00283A11"/>
    <w:rsid w:val="002851D4"/>
    <w:rsid w:val="00286BAE"/>
    <w:rsid w:val="0029247F"/>
    <w:rsid w:val="002937B7"/>
    <w:rsid w:val="00294B5A"/>
    <w:rsid w:val="00295272"/>
    <w:rsid w:val="00296AD7"/>
    <w:rsid w:val="00297316"/>
    <w:rsid w:val="002A0526"/>
    <w:rsid w:val="002A0E66"/>
    <w:rsid w:val="002A3360"/>
    <w:rsid w:val="002A609D"/>
    <w:rsid w:val="002A7972"/>
    <w:rsid w:val="002B1B11"/>
    <w:rsid w:val="002B2B41"/>
    <w:rsid w:val="002B48A4"/>
    <w:rsid w:val="002B49B8"/>
    <w:rsid w:val="002B5922"/>
    <w:rsid w:val="002B6728"/>
    <w:rsid w:val="002C0263"/>
    <w:rsid w:val="002C0689"/>
    <w:rsid w:val="002C0743"/>
    <w:rsid w:val="002C2810"/>
    <w:rsid w:val="002C2CDE"/>
    <w:rsid w:val="002C34FF"/>
    <w:rsid w:val="002C3CD7"/>
    <w:rsid w:val="002C6D3E"/>
    <w:rsid w:val="002C6E0D"/>
    <w:rsid w:val="002D0B55"/>
    <w:rsid w:val="002D41B9"/>
    <w:rsid w:val="002D54BD"/>
    <w:rsid w:val="002D5A3E"/>
    <w:rsid w:val="002D6327"/>
    <w:rsid w:val="002D65F0"/>
    <w:rsid w:val="002D6B11"/>
    <w:rsid w:val="002E1968"/>
    <w:rsid w:val="002E225A"/>
    <w:rsid w:val="002E2BB7"/>
    <w:rsid w:val="002E33E3"/>
    <w:rsid w:val="002E64A0"/>
    <w:rsid w:val="002E7B7B"/>
    <w:rsid w:val="002F04CA"/>
    <w:rsid w:val="002F58E8"/>
    <w:rsid w:val="003006A4"/>
    <w:rsid w:val="0030535D"/>
    <w:rsid w:val="00307A42"/>
    <w:rsid w:val="00312353"/>
    <w:rsid w:val="003129FC"/>
    <w:rsid w:val="0031379C"/>
    <w:rsid w:val="00313999"/>
    <w:rsid w:val="00314C75"/>
    <w:rsid w:val="00314CB0"/>
    <w:rsid w:val="00317033"/>
    <w:rsid w:val="0031766A"/>
    <w:rsid w:val="00317D14"/>
    <w:rsid w:val="003204E5"/>
    <w:rsid w:val="003206BA"/>
    <w:rsid w:val="00320777"/>
    <w:rsid w:val="00322500"/>
    <w:rsid w:val="00326805"/>
    <w:rsid w:val="00327804"/>
    <w:rsid w:val="0033172C"/>
    <w:rsid w:val="00331839"/>
    <w:rsid w:val="0033277B"/>
    <w:rsid w:val="003329A6"/>
    <w:rsid w:val="00333985"/>
    <w:rsid w:val="00336F95"/>
    <w:rsid w:val="003378E3"/>
    <w:rsid w:val="003379CB"/>
    <w:rsid w:val="00337F0A"/>
    <w:rsid w:val="00340CBF"/>
    <w:rsid w:val="003411A6"/>
    <w:rsid w:val="00341799"/>
    <w:rsid w:val="00341C9C"/>
    <w:rsid w:val="00342181"/>
    <w:rsid w:val="00342B9F"/>
    <w:rsid w:val="00342EAD"/>
    <w:rsid w:val="0034346D"/>
    <w:rsid w:val="00343646"/>
    <w:rsid w:val="003442D6"/>
    <w:rsid w:val="003453EA"/>
    <w:rsid w:val="003461CE"/>
    <w:rsid w:val="003464B5"/>
    <w:rsid w:val="00346D78"/>
    <w:rsid w:val="00354FA2"/>
    <w:rsid w:val="00355BB1"/>
    <w:rsid w:val="00355CFA"/>
    <w:rsid w:val="0035649D"/>
    <w:rsid w:val="003628F6"/>
    <w:rsid w:val="003631A6"/>
    <w:rsid w:val="00366A04"/>
    <w:rsid w:val="00366A51"/>
    <w:rsid w:val="0037204D"/>
    <w:rsid w:val="00373057"/>
    <w:rsid w:val="00373E48"/>
    <w:rsid w:val="003748FC"/>
    <w:rsid w:val="00374F95"/>
    <w:rsid w:val="003770BB"/>
    <w:rsid w:val="003840AD"/>
    <w:rsid w:val="003912EB"/>
    <w:rsid w:val="00394F1A"/>
    <w:rsid w:val="00396523"/>
    <w:rsid w:val="00396825"/>
    <w:rsid w:val="003A234B"/>
    <w:rsid w:val="003A2BAD"/>
    <w:rsid w:val="003A37AA"/>
    <w:rsid w:val="003A60FF"/>
    <w:rsid w:val="003B274F"/>
    <w:rsid w:val="003B33BC"/>
    <w:rsid w:val="003B4F14"/>
    <w:rsid w:val="003B590F"/>
    <w:rsid w:val="003B65ED"/>
    <w:rsid w:val="003C1147"/>
    <w:rsid w:val="003C3782"/>
    <w:rsid w:val="003C4F74"/>
    <w:rsid w:val="003C52D2"/>
    <w:rsid w:val="003C60F3"/>
    <w:rsid w:val="003C665F"/>
    <w:rsid w:val="003D00AD"/>
    <w:rsid w:val="003D08A6"/>
    <w:rsid w:val="003D2340"/>
    <w:rsid w:val="003D2773"/>
    <w:rsid w:val="003D3BFB"/>
    <w:rsid w:val="003D4A57"/>
    <w:rsid w:val="003D7B18"/>
    <w:rsid w:val="003E021F"/>
    <w:rsid w:val="003E102D"/>
    <w:rsid w:val="003E3FC5"/>
    <w:rsid w:val="003E4345"/>
    <w:rsid w:val="003E5EB5"/>
    <w:rsid w:val="003E626E"/>
    <w:rsid w:val="003F195D"/>
    <w:rsid w:val="003F2A08"/>
    <w:rsid w:val="003F2D69"/>
    <w:rsid w:val="003F3370"/>
    <w:rsid w:val="003F34A0"/>
    <w:rsid w:val="003F5120"/>
    <w:rsid w:val="003F790E"/>
    <w:rsid w:val="003F7BE4"/>
    <w:rsid w:val="004008FE"/>
    <w:rsid w:val="00402DD8"/>
    <w:rsid w:val="0040351E"/>
    <w:rsid w:val="004040C9"/>
    <w:rsid w:val="004063F1"/>
    <w:rsid w:val="00411CAF"/>
    <w:rsid w:val="00415B87"/>
    <w:rsid w:val="00416A04"/>
    <w:rsid w:val="00420276"/>
    <w:rsid w:val="00420ECA"/>
    <w:rsid w:val="00421666"/>
    <w:rsid w:val="00421C65"/>
    <w:rsid w:val="004226DB"/>
    <w:rsid w:val="004244EA"/>
    <w:rsid w:val="00424702"/>
    <w:rsid w:val="004255E7"/>
    <w:rsid w:val="0042592C"/>
    <w:rsid w:val="004259B6"/>
    <w:rsid w:val="004266E5"/>
    <w:rsid w:val="004340A3"/>
    <w:rsid w:val="004369AD"/>
    <w:rsid w:val="00440D40"/>
    <w:rsid w:val="00441821"/>
    <w:rsid w:val="00441C33"/>
    <w:rsid w:val="00442B92"/>
    <w:rsid w:val="00442D37"/>
    <w:rsid w:val="00443791"/>
    <w:rsid w:val="004440C5"/>
    <w:rsid w:val="00446E75"/>
    <w:rsid w:val="0044710A"/>
    <w:rsid w:val="004513B4"/>
    <w:rsid w:val="0045191A"/>
    <w:rsid w:val="00452D1E"/>
    <w:rsid w:val="00455ACF"/>
    <w:rsid w:val="00457319"/>
    <w:rsid w:val="0046012F"/>
    <w:rsid w:val="00461A12"/>
    <w:rsid w:val="00461CF3"/>
    <w:rsid w:val="004643AE"/>
    <w:rsid w:val="0046584B"/>
    <w:rsid w:val="0047003C"/>
    <w:rsid w:val="00471836"/>
    <w:rsid w:val="00472914"/>
    <w:rsid w:val="00472B3C"/>
    <w:rsid w:val="00472D81"/>
    <w:rsid w:val="00474D5D"/>
    <w:rsid w:val="0047543A"/>
    <w:rsid w:val="00476A0B"/>
    <w:rsid w:val="00476F58"/>
    <w:rsid w:val="004774B4"/>
    <w:rsid w:val="00480515"/>
    <w:rsid w:val="004810E0"/>
    <w:rsid w:val="00483ABB"/>
    <w:rsid w:val="00484FBE"/>
    <w:rsid w:val="00485BA1"/>
    <w:rsid w:val="00487B25"/>
    <w:rsid w:val="0049037C"/>
    <w:rsid w:val="00491CD7"/>
    <w:rsid w:val="0049257C"/>
    <w:rsid w:val="0049291F"/>
    <w:rsid w:val="00492EF9"/>
    <w:rsid w:val="00493A43"/>
    <w:rsid w:val="0049743D"/>
    <w:rsid w:val="004A11A2"/>
    <w:rsid w:val="004A1545"/>
    <w:rsid w:val="004A1837"/>
    <w:rsid w:val="004A2229"/>
    <w:rsid w:val="004A39CE"/>
    <w:rsid w:val="004A4082"/>
    <w:rsid w:val="004A4512"/>
    <w:rsid w:val="004A4517"/>
    <w:rsid w:val="004A4689"/>
    <w:rsid w:val="004A5D8F"/>
    <w:rsid w:val="004A7F4C"/>
    <w:rsid w:val="004B08B4"/>
    <w:rsid w:val="004B2EC2"/>
    <w:rsid w:val="004B3094"/>
    <w:rsid w:val="004B314E"/>
    <w:rsid w:val="004B4A9D"/>
    <w:rsid w:val="004C508A"/>
    <w:rsid w:val="004C724D"/>
    <w:rsid w:val="004C7B6D"/>
    <w:rsid w:val="004D07FA"/>
    <w:rsid w:val="004D15F2"/>
    <w:rsid w:val="004D6A7F"/>
    <w:rsid w:val="004D6C2F"/>
    <w:rsid w:val="004D6F18"/>
    <w:rsid w:val="004E1893"/>
    <w:rsid w:val="004E195F"/>
    <w:rsid w:val="004E1D7D"/>
    <w:rsid w:val="004E23AF"/>
    <w:rsid w:val="004E2557"/>
    <w:rsid w:val="004E4767"/>
    <w:rsid w:val="004E4FDD"/>
    <w:rsid w:val="004E5E2D"/>
    <w:rsid w:val="004E7EC8"/>
    <w:rsid w:val="004F1BD3"/>
    <w:rsid w:val="004F1FB4"/>
    <w:rsid w:val="004F4270"/>
    <w:rsid w:val="004F514F"/>
    <w:rsid w:val="004F5582"/>
    <w:rsid w:val="004F58D4"/>
    <w:rsid w:val="004F600E"/>
    <w:rsid w:val="004F762D"/>
    <w:rsid w:val="00500876"/>
    <w:rsid w:val="00500D71"/>
    <w:rsid w:val="00501376"/>
    <w:rsid w:val="00502AE5"/>
    <w:rsid w:val="00504C8C"/>
    <w:rsid w:val="00506CAB"/>
    <w:rsid w:val="00506DFE"/>
    <w:rsid w:val="00510411"/>
    <w:rsid w:val="005111FC"/>
    <w:rsid w:val="0051144F"/>
    <w:rsid w:val="00511D8D"/>
    <w:rsid w:val="00512A8D"/>
    <w:rsid w:val="00512CCE"/>
    <w:rsid w:val="00512D8B"/>
    <w:rsid w:val="0051311B"/>
    <w:rsid w:val="00513CC6"/>
    <w:rsid w:val="00513E3C"/>
    <w:rsid w:val="005157A5"/>
    <w:rsid w:val="00515A2D"/>
    <w:rsid w:val="00515AC5"/>
    <w:rsid w:val="00517319"/>
    <w:rsid w:val="0052214C"/>
    <w:rsid w:val="00522C8F"/>
    <w:rsid w:val="00524ABB"/>
    <w:rsid w:val="00524D2B"/>
    <w:rsid w:val="00525DCE"/>
    <w:rsid w:val="00527AF6"/>
    <w:rsid w:val="005304AC"/>
    <w:rsid w:val="00530901"/>
    <w:rsid w:val="005324D6"/>
    <w:rsid w:val="005348BD"/>
    <w:rsid w:val="00534C3C"/>
    <w:rsid w:val="00535000"/>
    <w:rsid w:val="00535F8A"/>
    <w:rsid w:val="00535FE7"/>
    <w:rsid w:val="00536052"/>
    <w:rsid w:val="005371DD"/>
    <w:rsid w:val="00540087"/>
    <w:rsid w:val="0054291F"/>
    <w:rsid w:val="00542CC5"/>
    <w:rsid w:val="005434F1"/>
    <w:rsid w:val="0054442B"/>
    <w:rsid w:val="00545356"/>
    <w:rsid w:val="005457AF"/>
    <w:rsid w:val="00546C59"/>
    <w:rsid w:val="00546DF7"/>
    <w:rsid w:val="00547612"/>
    <w:rsid w:val="00550E16"/>
    <w:rsid w:val="00550E19"/>
    <w:rsid w:val="00550EAE"/>
    <w:rsid w:val="005517CD"/>
    <w:rsid w:val="00555636"/>
    <w:rsid w:val="005573FF"/>
    <w:rsid w:val="0056155A"/>
    <w:rsid w:val="005635D0"/>
    <w:rsid w:val="00564E79"/>
    <w:rsid w:val="00565ABD"/>
    <w:rsid w:val="005667AD"/>
    <w:rsid w:val="00567FC6"/>
    <w:rsid w:val="00571269"/>
    <w:rsid w:val="005737F5"/>
    <w:rsid w:val="00573AE1"/>
    <w:rsid w:val="00573B1B"/>
    <w:rsid w:val="00574062"/>
    <w:rsid w:val="00575899"/>
    <w:rsid w:val="00577BCD"/>
    <w:rsid w:val="005808D5"/>
    <w:rsid w:val="00580E13"/>
    <w:rsid w:val="00581524"/>
    <w:rsid w:val="00582DBF"/>
    <w:rsid w:val="00586D99"/>
    <w:rsid w:val="00586EC8"/>
    <w:rsid w:val="005876C9"/>
    <w:rsid w:val="00592238"/>
    <w:rsid w:val="00593425"/>
    <w:rsid w:val="00595964"/>
    <w:rsid w:val="005961AE"/>
    <w:rsid w:val="005A08CA"/>
    <w:rsid w:val="005A1ED0"/>
    <w:rsid w:val="005A2396"/>
    <w:rsid w:val="005A356B"/>
    <w:rsid w:val="005A4B04"/>
    <w:rsid w:val="005A4D53"/>
    <w:rsid w:val="005A4E8A"/>
    <w:rsid w:val="005A7029"/>
    <w:rsid w:val="005A7630"/>
    <w:rsid w:val="005B0650"/>
    <w:rsid w:val="005B1D81"/>
    <w:rsid w:val="005B559E"/>
    <w:rsid w:val="005C027F"/>
    <w:rsid w:val="005C05F9"/>
    <w:rsid w:val="005C062C"/>
    <w:rsid w:val="005C3131"/>
    <w:rsid w:val="005C32AC"/>
    <w:rsid w:val="005C33C0"/>
    <w:rsid w:val="005C3AE4"/>
    <w:rsid w:val="005C4747"/>
    <w:rsid w:val="005C5C1C"/>
    <w:rsid w:val="005C640F"/>
    <w:rsid w:val="005C6518"/>
    <w:rsid w:val="005C72E4"/>
    <w:rsid w:val="005D2A41"/>
    <w:rsid w:val="005D2F5A"/>
    <w:rsid w:val="005D4C46"/>
    <w:rsid w:val="005D50AD"/>
    <w:rsid w:val="005D5141"/>
    <w:rsid w:val="005D6EE1"/>
    <w:rsid w:val="005D7718"/>
    <w:rsid w:val="005E3AB4"/>
    <w:rsid w:val="005E4244"/>
    <w:rsid w:val="005E466C"/>
    <w:rsid w:val="005E4711"/>
    <w:rsid w:val="005E5E41"/>
    <w:rsid w:val="005F082A"/>
    <w:rsid w:val="005F1112"/>
    <w:rsid w:val="005F213D"/>
    <w:rsid w:val="005F2476"/>
    <w:rsid w:val="005F2D52"/>
    <w:rsid w:val="005F4E9B"/>
    <w:rsid w:val="005F5736"/>
    <w:rsid w:val="005F5B89"/>
    <w:rsid w:val="006005CE"/>
    <w:rsid w:val="00600F5D"/>
    <w:rsid w:val="006017E9"/>
    <w:rsid w:val="00602469"/>
    <w:rsid w:val="00604AC9"/>
    <w:rsid w:val="00604BFF"/>
    <w:rsid w:val="006057CC"/>
    <w:rsid w:val="00605A65"/>
    <w:rsid w:val="006062FA"/>
    <w:rsid w:val="006063A4"/>
    <w:rsid w:val="00611388"/>
    <w:rsid w:val="006117FB"/>
    <w:rsid w:val="00611FD0"/>
    <w:rsid w:val="00616DA9"/>
    <w:rsid w:val="00620CA9"/>
    <w:rsid w:val="0062273D"/>
    <w:rsid w:val="006229B0"/>
    <w:rsid w:val="00623228"/>
    <w:rsid w:val="00623D21"/>
    <w:rsid w:val="00623E48"/>
    <w:rsid w:val="00625F29"/>
    <w:rsid w:val="006329E3"/>
    <w:rsid w:val="00633C0E"/>
    <w:rsid w:val="00634C61"/>
    <w:rsid w:val="00635158"/>
    <w:rsid w:val="00636BA3"/>
    <w:rsid w:val="0063728B"/>
    <w:rsid w:val="00637A15"/>
    <w:rsid w:val="00637C15"/>
    <w:rsid w:val="006411BC"/>
    <w:rsid w:val="00641A86"/>
    <w:rsid w:val="00642416"/>
    <w:rsid w:val="00642515"/>
    <w:rsid w:val="006438EA"/>
    <w:rsid w:val="0064414B"/>
    <w:rsid w:val="00646865"/>
    <w:rsid w:val="006471FD"/>
    <w:rsid w:val="00650B3E"/>
    <w:rsid w:val="00656FEF"/>
    <w:rsid w:val="006604CD"/>
    <w:rsid w:val="00663670"/>
    <w:rsid w:val="00666E70"/>
    <w:rsid w:val="00671725"/>
    <w:rsid w:val="006732F5"/>
    <w:rsid w:val="00676C7E"/>
    <w:rsid w:val="006779E3"/>
    <w:rsid w:val="006802F5"/>
    <w:rsid w:val="00680760"/>
    <w:rsid w:val="00681432"/>
    <w:rsid w:val="0068239A"/>
    <w:rsid w:val="006844E7"/>
    <w:rsid w:val="00685339"/>
    <w:rsid w:val="006856E8"/>
    <w:rsid w:val="00687AE6"/>
    <w:rsid w:val="006911D0"/>
    <w:rsid w:val="006918C7"/>
    <w:rsid w:val="00693778"/>
    <w:rsid w:val="006A1994"/>
    <w:rsid w:val="006A2DFD"/>
    <w:rsid w:val="006A3790"/>
    <w:rsid w:val="006A3F1F"/>
    <w:rsid w:val="006A5383"/>
    <w:rsid w:val="006A637A"/>
    <w:rsid w:val="006A7936"/>
    <w:rsid w:val="006B22F4"/>
    <w:rsid w:val="006B352D"/>
    <w:rsid w:val="006B40B5"/>
    <w:rsid w:val="006B497E"/>
    <w:rsid w:val="006B5F6D"/>
    <w:rsid w:val="006B6461"/>
    <w:rsid w:val="006C076D"/>
    <w:rsid w:val="006C249B"/>
    <w:rsid w:val="006C30F5"/>
    <w:rsid w:val="006C751F"/>
    <w:rsid w:val="006C75AC"/>
    <w:rsid w:val="006C7D5A"/>
    <w:rsid w:val="006D1B17"/>
    <w:rsid w:val="006D2626"/>
    <w:rsid w:val="006D310D"/>
    <w:rsid w:val="006D372F"/>
    <w:rsid w:val="006D3EB8"/>
    <w:rsid w:val="006D5419"/>
    <w:rsid w:val="006D5ACD"/>
    <w:rsid w:val="006D5AF1"/>
    <w:rsid w:val="006D64C0"/>
    <w:rsid w:val="006D752B"/>
    <w:rsid w:val="006D7BA3"/>
    <w:rsid w:val="006E07BA"/>
    <w:rsid w:val="006E0C7E"/>
    <w:rsid w:val="006E2ADF"/>
    <w:rsid w:val="006E2DCB"/>
    <w:rsid w:val="006E5330"/>
    <w:rsid w:val="006E57E2"/>
    <w:rsid w:val="006E5ABF"/>
    <w:rsid w:val="006E6686"/>
    <w:rsid w:val="006E725A"/>
    <w:rsid w:val="006F0AE1"/>
    <w:rsid w:val="006F0F35"/>
    <w:rsid w:val="006F1264"/>
    <w:rsid w:val="006F3131"/>
    <w:rsid w:val="006F5D70"/>
    <w:rsid w:val="006F787B"/>
    <w:rsid w:val="00700D12"/>
    <w:rsid w:val="007016BD"/>
    <w:rsid w:val="00701724"/>
    <w:rsid w:val="0070265E"/>
    <w:rsid w:val="007026A9"/>
    <w:rsid w:val="007108C1"/>
    <w:rsid w:val="00710E62"/>
    <w:rsid w:val="007135D7"/>
    <w:rsid w:val="00713B43"/>
    <w:rsid w:val="00715594"/>
    <w:rsid w:val="00715EB6"/>
    <w:rsid w:val="007174BD"/>
    <w:rsid w:val="007204A7"/>
    <w:rsid w:val="00721ABC"/>
    <w:rsid w:val="007245F9"/>
    <w:rsid w:val="00725A50"/>
    <w:rsid w:val="00726FFD"/>
    <w:rsid w:val="0072721C"/>
    <w:rsid w:val="00727501"/>
    <w:rsid w:val="007307E8"/>
    <w:rsid w:val="00734DCD"/>
    <w:rsid w:val="00735550"/>
    <w:rsid w:val="007361BD"/>
    <w:rsid w:val="00736D46"/>
    <w:rsid w:val="0073771D"/>
    <w:rsid w:val="007416EF"/>
    <w:rsid w:val="00745643"/>
    <w:rsid w:val="00746CF9"/>
    <w:rsid w:val="00747277"/>
    <w:rsid w:val="00747692"/>
    <w:rsid w:val="00747695"/>
    <w:rsid w:val="00751072"/>
    <w:rsid w:val="007517C5"/>
    <w:rsid w:val="00755702"/>
    <w:rsid w:val="007575E6"/>
    <w:rsid w:val="00761F76"/>
    <w:rsid w:val="0076391F"/>
    <w:rsid w:val="007645F1"/>
    <w:rsid w:val="00771634"/>
    <w:rsid w:val="00772031"/>
    <w:rsid w:val="00772155"/>
    <w:rsid w:val="007742C3"/>
    <w:rsid w:val="007743D8"/>
    <w:rsid w:val="00776236"/>
    <w:rsid w:val="00776DFD"/>
    <w:rsid w:val="00776E87"/>
    <w:rsid w:val="00777157"/>
    <w:rsid w:val="0077758F"/>
    <w:rsid w:val="00783F87"/>
    <w:rsid w:val="007849DD"/>
    <w:rsid w:val="00785445"/>
    <w:rsid w:val="00786E4D"/>
    <w:rsid w:val="00787521"/>
    <w:rsid w:val="007877DF"/>
    <w:rsid w:val="007901BD"/>
    <w:rsid w:val="00790DB3"/>
    <w:rsid w:val="0079127D"/>
    <w:rsid w:val="00791C2D"/>
    <w:rsid w:val="00793BCC"/>
    <w:rsid w:val="00793DC2"/>
    <w:rsid w:val="00794780"/>
    <w:rsid w:val="00795FB5"/>
    <w:rsid w:val="007972AA"/>
    <w:rsid w:val="00797E52"/>
    <w:rsid w:val="007A0F62"/>
    <w:rsid w:val="007A5BBB"/>
    <w:rsid w:val="007A6027"/>
    <w:rsid w:val="007A695F"/>
    <w:rsid w:val="007B104F"/>
    <w:rsid w:val="007B1980"/>
    <w:rsid w:val="007B2674"/>
    <w:rsid w:val="007B2A32"/>
    <w:rsid w:val="007B4B1D"/>
    <w:rsid w:val="007B4DED"/>
    <w:rsid w:val="007C2ADA"/>
    <w:rsid w:val="007C2F6D"/>
    <w:rsid w:val="007C5BEA"/>
    <w:rsid w:val="007D08FE"/>
    <w:rsid w:val="007D1A88"/>
    <w:rsid w:val="007D2870"/>
    <w:rsid w:val="007D62BE"/>
    <w:rsid w:val="007D67DF"/>
    <w:rsid w:val="007E033F"/>
    <w:rsid w:val="007E120F"/>
    <w:rsid w:val="007E1A69"/>
    <w:rsid w:val="007E1D75"/>
    <w:rsid w:val="007E20A7"/>
    <w:rsid w:val="007E2307"/>
    <w:rsid w:val="007E3CAE"/>
    <w:rsid w:val="007E4BCD"/>
    <w:rsid w:val="007E54A4"/>
    <w:rsid w:val="007E6CD5"/>
    <w:rsid w:val="007E6D5A"/>
    <w:rsid w:val="007F0587"/>
    <w:rsid w:val="007F2DF2"/>
    <w:rsid w:val="007F4BAC"/>
    <w:rsid w:val="00803F6E"/>
    <w:rsid w:val="00805151"/>
    <w:rsid w:val="008053ED"/>
    <w:rsid w:val="00806383"/>
    <w:rsid w:val="0080661B"/>
    <w:rsid w:val="00807FB0"/>
    <w:rsid w:val="00810607"/>
    <w:rsid w:val="00811E7E"/>
    <w:rsid w:val="008141CA"/>
    <w:rsid w:val="00815B20"/>
    <w:rsid w:val="00816654"/>
    <w:rsid w:val="0081681A"/>
    <w:rsid w:val="00820834"/>
    <w:rsid w:val="008209A3"/>
    <w:rsid w:val="00824AA7"/>
    <w:rsid w:val="00824D7C"/>
    <w:rsid w:val="00826DA4"/>
    <w:rsid w:val="00830BFA"/>
    <w:rsid w:val="008311EA"/>
    <w:rsid w:val="00834F0F"/>
    <w:rsid w:val="00835DC2"/>
    <w:rsid w:val="008360A8"/>
    <w:rsid w:val="0083736F"/>
    <w:rsid w:val="00837BDC"/>
    <w:rsid w:val="00844492"/>
    <w:rsid w:val="00844B67"/>
    <w:rsid w:val="008458C6"/>
    <w:rsid w:val="00845AA4"/>
    <w:rsid w:val="00855A1E"/>
    <w:rsid w:val="008577CE"/>
    <w:rsid w:val="00860B2B"/>
    <w:rsid w:val="00862516"/>
    <w:rsid w:val="00862636"/>
    <w:rsid w:val="008642CF"/>
    <w:rsid w:val="00864602"/>
    <w:rsid w:val="00864819"/>
    <w:rsid w:val="008707BA"/>
    <w:rsid w:val="008720CC"/>
    <w:rsid w:val="00873235"/>
    <w:rsid w:val="0087342A"/>
    <w:rsid w:val="00877745"/>
    <w:rsid w:val="00880025"/>
    <w:rsid w:val="0088169A"/>
    <w:rsid w:val="00881E7E"/>
    <w:rsid w:val="0088280C"/>
    <w:rsid w:val="008831DD"/>
    <w:rsid w:val="00885356"/>
    <w:rsid w:val="00886F75"/>
    <w:rsid w:val="00887045"/>
    <w:rsid w:val="00891207"/>
    <w:rsid w:val="00891295"/>
    <w:rsid w:val="008918B8"/>
    <w:rsid w:val="008923D0"/>
    <w:rsid w:val="008929A5"/>
    <w:rsid w:val="00893DBF"/>
    <w:rsid w:val="00894EFB"/>
    <w:rsid w:val="00896787"/>
    <w:rsid w:val="008968D8"/>
    <w:rsid w:val="008A135E"/>
    <w:rsid w:val="008A22F4"/>
    <w:rsid w:val="008A2904"/>
    <w:rsid w:val="008A4215"/>
    <w:rsid w:val="008A5305"/>
    <w:rsid w:val="008A6B8D"/>
    <w:rsid w:val="008A7A02"/>
    <w:rsid w:val="008B0F07"/>
    <w:rsid w:val="008B36DD"/>
    <w:rsid w:val="008B4CE6"/>
    <w:rsid w:val="008B5A63"/>
    <w:rsid w:val="008C0B19"/>
    <w:rsid w:val="008C6CF8"/>
    <w:rsid w:val="008C6E78"/>
    <w:rsid w:val="008C7155"/>
    <w:rsid w:val="008C72B4"/>
    <w:rsid w:val="008D2047"/>
    <w:rsid w:val="008D29F2"/>
    <w:rsid w:val="008D2BA6"/>
    <w:rsid w:val="008D4B87"/>
    <w:rsid w:val="008D7146"/>
    <w:rsid w:val="008D75A1"/>
    <w:rsid w:val="008E32F1"/>
    <w:rsid w:val="008F56D4"/>
    <w:rsid w:val="008F6B0D"/>
    <w:rsid w:val="00900500"/>
    <w:rsid w:val="00901DB4"/>
    <w:rsid w:val="009043D1"/>
    <w:rsid w:val="00906092"/>
    <w:rsid w:val="00910441"/>
    <w:rsid w:val="00916A72"/>
    <w:rsid w:val="00917EDA"/>
    <w:rsid w:val="00921BAE"/>
    <w:rsid w:val="009220A9"/>
    <w:rsid w:val="00924383"/>
    <w:rsid w:val="0092474E"/>
    <w:rsid w:val="00926010"/>
    <w:rsid w:val="0092688C"/>
    <w:rsid w:val="009279CF"/>
    <w:rsid w:val="00931230"/>
    <w:rsid w:val="0093158D"/>
    <w:rsid w:val="00931D07"/>
    <w:rsid w:val="00933223"/>
    <w:rsid w:val="009334A8"/>
    <w:rsid w:val="0093384D"/>
    <w:rsid w:val="00933BE7"/>
    <w:rsid w:val="0093412F"/>
    <w:rsid w:val="00935CFF"/>
    <w:rsid w:val="00940647"/>
    <w:rsid w:val="009409F5"/>
    <w:rsid w:val="0094586A"/>
    <w:rsid w:val="00945D50"/>
    <w:rsid w:val="00945E27"/>
    <w:rsid w:val="009469F3"/>
    <w:rsid w:val="00950333"/>
    <w:rsid w:val="0095332B"/>
    <w:rsid w:val="00953AF2"/>
    <w:rsid w:val="00954108"/>
    <w:rsid w:val="0095452B"/>
    <w:rsid w:val="009557D9"/>
    <w:rsid w:val="0095703B"/>
    <w:rsid w:val="00957769"/>
    <w:rsid w:val="0095781E"/>
    <w:rsid w:val="0096124C"/>
    <w:rsid w:val="00961813"/>
    <w:rsid w:val="00961B2A"/>
    <w:rsid w:val="0096246B"/>
    <w:rsid w:val="0096325D"/>
    <w:rsid w:val="0096393E"/>
    <w:rsid w:val="00966A68"/>
    <w:rsid w:val="009678F1"/>
    <w:rsid w:val="00971B5E"/>
    <w:rsid w:val="009722D2"/>
    <w:rsid w:val="00972646"/>
    <w:rsid w:val="009756DB"/>
    <w:rsid w:val="009765B9"/>
    <w:rsid w:val="009807AE"/>
    <w:rsid w:val="009862AB"/>
    <w:rsid w:val="009926CD"/>
    <w:rsid w:val="00994210"/>
    <w:rsid w:val="009951EC"/>
    <w:rsid w:val="00996976"/>
    <w:rsid w:val="009A09E2"/>
    <w:rsid w:val="009A0D99"/>
    <w:rsid w:val="009A2E5D"/>
    <w:rsid w:val="009A3B20"/>
    <w:rsid w:val="009A544A"/>
    <w:rsid w:val="009A6100"/>
    <w:rsid w:val="009A6CD3"/>
    <w:rsid w:val="009A72CF"/>
    <w:rsid w:val="009B28C7"/>
    <w:rsid w:val="009B76CC"/>
    <w:rsid w:val="009C1026"/>
    <w:rsid w:val="009C1B83"/>
    <w:rsid w:val="009C1BAC"/>
    <w:rsid w:val="009C1E2C"/>
    <w:rsid w:val="009C227F"/>
    <w:rsid w:val="009C310A"/>
    <w:rsid w:val="009C3438"/>
    <w:rsid w:val="009C4717"/>
    <w:rsid w:val="009C4DC5"/>
    <w:rsid w:val="009C7152"/>
    <w:rsid w:val="009C7606"/>
    <w:rsid w:val="009C7B62"/>
    <w:rsid w:val="009D00C1"/>
    <w:rsid w:val="009D1510"/>
    <w:rsid w:val="009D17E3"/>
    <w:rsid w:val="009D2F98"/>
    <w:rsid w:val="009D37E5"/>
    <w:rsid w:val="009D4078"/>
    <w:rsid w:val="009D4270"/>
    <w:rsid w:val="009D6608"/>
    <w:rsid w:val="009D695F"/>
    <w:rsid w:val="009D7503"/>
    <w:rsid w:val="009E317E"/>
    <w:rsid w:val="009E496E"/>
    <w:rsid w:val="009E5BD6"/>
    <w:rsid w:val="009E6C8C"/>
    <w:rsid w:val="009F00A3"/>
    <w:rsid w:val="009F17E3"/>
    <w:rsid w:val="009F1817"/>
    <w:rsid w:val="009F21E8"/>
    <w:rsid w:val="009F5BAB"/>
    <w:rsid w:val="009F6A7F"/>
    <w:rsid w:val="009F6F8F"/>
    <w:rsid w:val="009F771D"/>
    <w:rsid w:val="00A005EA"/>
    <w:rsid w:val="00A0062D"/>
    <w:rsid w:val="00A01C27"/>
    <w:rsid w:val="00A025B1"/>
    <w:rsid w:val="00A053FD"/>
    <w:rsid w:val="00A057A8"/>
    <w:rsid w:val="00A05E68"/>
    <w:rsid w:val="00A13CFC"/>
    <w:rsid w:val="00A20C0C"/>
    <w:rsid w:val="00A21C82"/>
    <w:rsid w:val="00A22C3C"/>
    <w:rsid w:val="00A2361E"/>
    <w:rsid w:val="00A31313"/>
    <w:rsid w:val="00A32CF4"/>
    <w:rsid w:val="00A332C2"/>
    <w:rsid w:val="00A34233"/>
    <w:rsid w:val="00A34416"/>
    <w:rsid w:val="00A34DC0"/>
    <w:rsid w:val="00A34EA6"/>
    <w:rsid w:val="00A35A29"/>
    <w:rsid w:val="00A37B61"/>
    <w:rsid w:val="00A40506"/>
    <w:rsid w:val="00A4212E"/>
    <w:rsid w:val="00A42686"/>
    <w:rsid w:val="00A42820"/>
    <w:rsid w:val="00A42CFF"/>
    <w:rsid w:val="00A479D2"/>
    <w:rsid w:val="00A47A9B"/>
    <w:rsid w:val="00A5300C"/>
    <w:rsid w:val="00A57878"/>
    <w:rsid w:val="00A60243"/>
    <w:rsid w:val="00A60FBE"/>
    <w:rsid w:val="00A619DA"/>
    <w:rsid w:val="00A61E63"/>
    <w:rsid w:val="00A62DF1"/>
    <w:rsid w:val="00A66EEB"/>
    <w:rsid w:val="00A66FA0"/>
    <w:rsid w:val="00A74F5A"/>
    <w:rsid w:val="00A756A4"/>
    <w:rsid w:val="00A75E84"/>
    <w:rsid w:val="00A77822"/>
    <w:rsid w:val="00A821CD"/>
    <w:rsid w:val="00A8240E"/>
    <w:rsid w:val="00A92427"/>
    <w:rsid w:val="00A9382E"/>
    <w:rsid w:val="00A93A06"/>
    <w:rsid w:val="00A93A4C"/>
    <w:rsid w:val="00A93C8A"/>
    <w:rsid w:val="00A94DCA"/>
    <w:rsid w:val="00A95DC4"/>
    <w:rsid w:val="00A967A5"/>
    <w:rsid w:val="00A96F76"/>
    <w:rsid w:val="00AA0531"/>
    <w:rsid w:val="00AA1544"/>
    <w:rsid w:val="00AA77C1"/>
    <w:rsid w:val="00AB09E8"/>
    <w:rsid w:val="00AB1992"/>
    <w:rsid w:val="00AC01BC"/>
    <w:rsid w:val="00AC04C5"/>
    <w:rsid w:val="00AC0E78"/>
    <w:rsid w:val="00AC1625"/>
    <w:rsid w:val="00AC2145"/>
    <w:rsid w:val="00AC22F3"/>
    <w:rsid w:val="00AD1D5C"/>
    <w:rsid w:val="00AD35BD"/>
    <w:rsid w:val="00AD4208"/>
    <w:rsid w:val="00AD446E"/>
    <w:rsid w:val="00AD4FA7"/>
    <w:rsid w:val="00AD5CF1"/>
    <w:rsid w:val="00AE0522"/>
    <w:rsid w:val="00AE1CD5"/>
    <w:rsid w:val="00AE21EC"/>
    <w:rsid w:val="00AE29B6"/>
    <w:rsid w:val="00AE2CCE"/>
    <w:rsid w:val="00AE3E8D"/>
    <w:rsid w:val="00AE5084"/>
    <w:rsid w:val="00AE7669"/>
    <w:rsid w:val="00AF0C58"/>
    <w:rsid w:val="00AF0F1B"/>
    <w:rsid w:val="00AF0FED"/>
    <w:rsid w:val="00AF1E0F"/>
    <w:rsid w:val="00AF4B9D"/>
    <w:rsid w:val="00AF6118"/>
    <w:rsid w:val="00B01385"/>
    <w:rsid w:val="00B0513D"/>
    <w:rsid w:val="00B053D3"/>
    <w:rsid w:val="00B108BA"/>
    <w:rsid w:val="00B10F92"/>
    <w:rsid w:val="00B11081"/>
    <w:rsid w:val="00B11AF2"/>
    <w:rsid w:val="00B11EB0"/>
    <w:rsid w:val="00B1465F"/>
    <w:rsid w:val="00B178F5"/>
    <w:rsid w:val="00B17D49"/>
    <w:rsid w:val="00B17DBC"/>
    <w:rsid w:val="00B2226F"/>
    <w:rsid w:val="00B22F08"/>
    <w:rsid w:val="00B2330A"/>
    <w:rsid w:val="00B2440F"/>
    <w:rsid w:val="00B26F59"/>
    <w:rsid w:val="00B351E6"/>
    <w:rsid w:val="00B3639F"/>
    <w:rsid w:val="00B37F64"/>
    <w:rsid w:val="00B4050F"/>
    <w:rsid w:val="00B40B79"/>
    <w:rsid w:val="00B437B0"/>
    <w:rsid w:val="00B440BA"/>
    <w:rsid w:val="00B45B3F"/>
    <w:rsid w:val="00B4697C"/>
    <w:rsid w:val="00B46A48"/>
    <w:rsid w:val="00B503C2"/>
    <w:rsid w:val="00B51961"/>
    <w:rsid w:val="00B521E0"/>
    <w:rsid w:val="00B53214"/>
    <w:rsid w:val="00B53A02"/>
    <w:rsid w:val="00B53AA0"/>
    <w:rsid w:val="00B53F87"/>
    <w:rsid w:val="00B546DF"/>
    <w:rsid w:val="00B60568"/>
    <w:rsid w:val="00B60FFD"/>
    <w:rsid w:val="00B61300"/>
    <w:rsid w:val="00B6131D"/>
    <w:rsid w:val="00B6131E"/>
    <w:rsid w:val="00B61612"/>
    <w:rsid w:val="00B62542"/>
    <w:rsid w:val="00B64F4B"/>
    <w:rsid w:val="00B66753"/>
    <w:rsid w:val="00B6677F"/>
    <w:rsid w:val="00B66A71"/>
    <w:rsid w:val="00B66D21"/>
    <w:rsid w:val="00B674A1"/>
    <w:rsid w:val="00B67AE0"/>
    <w:rsid w:val="00B67D82"/>
    <w:rsid w:val="00B704F7"/>
    <w:rsid w:val="00B7235B"/>
    <w:rsid w:val="00B74A39"/>
    <w:rsid w:val="00B75125"/>
    <w:rsid w:val="00B7737B"/>
    <w:rsid w:val="00B77A73"/>
    <w:rsid w:val="00B77AFA"/>
    <w:rsid w:val="00B77E39"/>
    <w:rsid w:val="00B80011"/>
    <w:rsid w:val="00B800EF"/>
    <w:rsid w:val="00B80631"/>
    <w:rsid w:val="00B806CA"/>
    <w:rsid w:val="00B80D17"/>
    <w:rsid w:val="00B80EC2"/>
    <w:rsid w:val="00B82FD8"/>
    <w:rsid w:val="00B8360A"/>
    <w:rsid w:val="00B85F56"/>
    <w:rsid w:val="00B862B1"/>
    <w:rsid w:val="00B87216"/>
    <w:rsid w:val="00B90487"/>
    <w:rsid w:val="00B91846"/>
    <w:rsid w:val="00B942B2"/>
    <w:rsid w:val="00B953DB"/>
    <w:rsid w:val="00B95C6E"/>
    <w:rsid w:val="00BA06C8"/>
    <w:rsid w:val="00BA0CFA"/>
    <w:rsid w:val="00BA1621"/>
    <w:rsid w:val="00BA31E0"/>
    <w:rsid w:val="00BA3A60"/>
    <w:rsid w:val="00BA6882"/>
    <w:rsid w:val="00BA6C3C"/>
    <w:rsid w:val="00BB014A"/>
    <w:rsid w:val="00BB0409"/>
    <w:rsid w:val="00BB140B"/>
    <w:rsid w:val="00BB2531"/>
    <w:rsid w:val="00BB2B4E"/>
    <w:rsid w:val="00BB2DAC"/>
    <w:rsid w:val="00BB38F1"/>
    <w:rsid w:val="00BB4B5C"/>
    <w:rsid w:val="00BB6F0D"/>
    <w:rsid w:val="00BB79B4"/>
    <w:rsid w:val="00BB7DB3"/>
    <w:rsid w:val="00BC0DFB"/>
    <w:rsid w:val="00BC1776"/>
    <w:rsid w:val="00BC1F05"/>
    <w:rsid w:val="00BC4A8C"/>
    <w:rsid w:val="00BC6EC1"/>
    <w:rsid w:val="00BC7A37"/>
    <w:rsid w:val="00BD007C"/>
    <w:rsid w:val="00BD1E15"/>
    <w:rsid w:val="00BD2180"/>
    <w:rsid w:val="00BD4137"/>
    <w:rsid w:val="00BD42B8"/>
    <w:rsid w:val="00BE3010"/>
    <w:rsid w:val="00BE4DDA"/>
    <w:rsid w:val="00BE591D"/>
    <w:rsid w:val="00BE6602"/>
    <w:rsid w:val="00BE6811"/>
    <w:rsid w:val="00BF0DC5"/>
    <w:rsid w:val="00BF1F79"/>
    <w:rsid w:val="00BF46FB"/>
    <w:rsid w:val="00BF55DE"/>
    <w:rsid w:val="00BF6283"/>
    <w:rsid w:val="00BF6AE0"/>
    <w:rsid w:val="00BF79CB"/>
    <w:rsid w:val="00BF7AEF"/>
    <w:rsid w:val="00BF7C39"/>
    <w:rsid w:val="00C01288"/>
    <w:rsid w:val="00C02F14"/>
    <w:rsid w:val="00C031BD"/>
    <w:rsid w:val="00C03389"/>
    <w:rsid w:val="00C04E09"/>
    <w:rsid w:val="00C04E12"/>
    <w:rsid w:val="00C05545"/>
    <w:rsid w:val="00C077F7"/>
    <w:rsid w:val="00C07D87"/>
    <w:rsid w:val="00C10C3B"/>
    <w:rsid w:val="00C11466"/>
    <w:rsid w:val="00C11AEB"/>
    <w:rsid w:val="00C12631"/>
    <w:rsid w:val="00C12ABC"/>
    <w:rsid w:val="00C12BA4"/>
    <w:rsid w:val="00C1319E"/>
    <w:rsid w:val="00C139D3"/>
    <w:rsid w:val="00C1619D"/>
    <w:rsid w:val="00C20112"/>
    <w:rsid w:val="00C2067A"/>
    <w:rsid w:val="00C23A50"/>
    <w:rsid w:val="00C248BC"/>
    <w:rsid w:val="00C25979"/>
    <w:rsid w:val="00C3004B"/>
    <w:rsid w:val="00C31049"/>
    <w:rsid w:val="00C328A5"/>
    <w:rsid w:val="00C32968"/>
    <w:rsid w:val="00C3472A"/>
    <w:rsid w:val="00C361DD"/>
    <w:rsid w:val="00C36475"/>
    <w:rsid w:val="00C3754F"/>
    <w:rsid w:val="00C40A5F"/>
    <w:rsid w:val="00C40B9D"/>
    <w:rsid w:val="00C433D1"/>
    <w:rsid w:val="00C43D22"/>
    <w:rsid w:val="00C43E26"/>
    <w:rsid w:val="00C4448C"/>
    <w:rsid w:val="00C45FCC"/>
    <w:rsid w:val="00C4713B"/>
    <w:rsid w:val="00C500B3"/>
    <w:rsid w:val="00C53C06"/>
    <w:rsid w:val="00C53F4F"/>
    <w:rsid w:val="00C57AEB"/>
    <w:rsid w:val="00C60B33"/>
    <w:rsid w:val="00C62FB8"/>
    <w:rsid w:val="00C6406D"/>
    <w:rsid w:val="00C64770"/>
    <w:rsid w:val="00C65869"/>
    <w:rsid w:val="00C6787F"/>
    <w:rsid w:val="00C709E6"/>
    <w:rsid w:val="00C714B4"/>
    <w:rsid w:val="00C74DC7"/>
    <w:rsid w:val="00C764B5"/>
    <w:rsid w:val="00C77CD9"/>
    <w:rsid w:val="00C80E1D"/>
    <w:rsid w:val="00C84B98"/>
    <w:rsid w:val="00C867A3"/>
    <w:rsid w:val="00C86E3B"/>
    <w:rsid w:val="00C87029"/>
    <w:rsid w:val="00C87C5E"/>
    <w:rsid w:val="00C907C4"/>
    <w:rsid w:val="00C90B9C"/>
    <w:rsid w:val="00C91B34"/>
    <w:rsid w:val="00C9357B"/>
    <w:rsid w:val="00C94275"/>
    <w:rsid w:val="00C946B8"/>
    <w:rsid w:val="00C9477A"/>
    <w:rsid w:val="00CA04B2"/>
    <w:rsid w:val="00CA1675"/>
    <w:rsid w:val="00CA1D67"/>
    <w:rsid w:val="00CA2180"/>
    <w:rsid w:val="00CA2693"/>
    <w:rsid w:val="00CA26DF"/>
    <w:rsid w:val="00CA2A1A"/>
    <w:rsid w:val="00CA4B07"/>
    <w:rsid w:val="00CB0652"/>
    <w:rsid w:val="00CB1577"/>
    <w:rsid w:val="00CB27BE"/>
    <w:rsid w:val="00CB44D2"/>
    <w:rsid w:val="00CB4AAD"/>
    <w:rsid w:val="00CB51EA"/>
    <w:rsid w:val="00CB6567"/>
    <w:rsid w:val="00CB6B22"/>
    <w:rsid w:val="00CC205D"/>
    <w:rsid w:val="00CC3A08"/>
    <w:rsid w:val="00CC4971"/>
    <w:rsid w:val="00CC4D1B"/>
    <w:rsid w:val="00CC5336"/>
    <w:rsid w:val="00CC53A9"/>
    <w:rsid w:val="00CC711F"/>
    <w:rsid w:val="00CC737D"/>
    <w:rsid w:val="00CC75FB"/>
    <w:rsid w:val="00CD1EB0"/>
    <w:rsid w:val="00CD32A2"/>
    <w:rsid w:val="00CD449C"/>
    <w:rsid w:val="00CD51DD"/>
    <w:rsid w:val="00CD6FEC"/>
    <w:rsid w:val="00CD755C"/>
    <w:rsid w:val="00CD7B9E"/>
    <w:rsid w:val="00CE278D"/>
    <w:rsid w:val="00CE6B46"/>
    <w:rsid w:val="00CE73A1"/>
    <w:rsid w:val="00CF1EE2"/>
    <w:rsid w:val="00CF30DC"/>
    <w:rsid w:val="00CF326E"/>
    <w:rsid w:val="00CF3E48"/>
    <w:rsid w:val="00CF53EB"/>
    <w:rsid w:val="00CF5B34"/>
    <w:rsid w:val="00CF7124"/>
    <w:rsid w:val="00CF7D82"/>
    <w:rsid w:val="00D033DF"/>
    <w:rsid w:val="00D04174"/>
    <w:rsid w:val="00D05876"/>
    <w:rsid w:val="00D0599E"/>
    <w:rsid w:val="00D11122"/>
    <w:rsid w:val="00D120DD"/>
    <w:rsid w:val="00D128F3"/>
    <w:rsid w:val="00D1328F"/>
    <w:rsid w:val="00D1335A"/>
    <w:rsid w:val="00D14B87"/>
    <w:rsid w:val="00D15D43"/>
    <w:rsid w:val="00D21CA9"/>
    <w:rsid w:val="00D223C8"/>
    <w:rsid w:val="00D23336"/>
    <w:rsid w:val="00D240F9"/>
    <w:rsid w:val="00D243EB"/>
    <w:rsid w:val="00D25A80"/>
    <w:rsid w:val="00D262A4"/>
    <w:rsid w:val="00D322DD"/>
    <w:rsid w:val="00D34FD6"/>
    <w:rsid w:val="00D375A0"/>
    <w:rsid w:val="00D37742"/>
    <w:rsid w:val="00D43AD6"/>
    <w:rsid w:val="00D46C2C"/>
    <w:rsid w:val="00D51638"/>
    <w:rsid w:val="00D51DB9"/>
    <w:rsid w:val="00D55888"/>
    <w:rsid w:val="00D57587"/>
    <w:rsid w:val="00D60AE8"/>
    <w:rsid w:val="00D60F58"/>
    <w:rsid w:val="00D61A8E"/>
    <w:rsid w:val="00D6378A"/>
    <w:rsid w:val="00D6397F"/>
    <w:rsid w:val="00D6479E"/>
    <w:rsid w:val="00D64A5E"/>
    <w:rsid w:val="00D656FE"/>
    <w:rsid w:val="00D67CBE"/>
    <w:rsid w:val="00D7124B"/>
    <w:rsid w:val="00D71C1C"/>
    <w:rsid w:val="00D71D7A"/>
    <w:rsid w:val="00D723BE"/>
    <w:rsid w:val="00D72558"/>
    <w:rsid w:val="00D735C6"/>
    <w:rsid w:val="00D76A3B"/>
    <w:rsid w:val="00D76F76"/>
    <w:rsid w:val="00D77C69"/>
    <w:rsid w:val="00D806B7"/>
    <w:rsid w:val="00D813B9"/>
    <w:rsid w:val="00D82301"/>
    <w:rsid w:val="00D86636"/>
    <w:rsid w:val="00D9375D"/>
    <w:rsid w:val="00D9553C"/>
    <w:rsid w:val="00D966BD"/>
    <w:rsid w:val="00D975C8"/>
    <w:rsid w:val="00D97C05"/>
    <w:rsid w:val="00DA2007"/>
    <w:rsid w:val="00DA3333"/>
    <w:rsid w:val="00DA4016"/>
    <w:rsid w:val="00DA503B"/>
    <w:rsid w:val="00DA57F6"/>
    <w:rsid w:val="00DA67FF"/>
    <w:rsid w:val="00DA777F"/>
    <w:rsid w:val="00DB029D"/>
    <w:rsid w:val="00DB0BE0"/>
    <w:rsid w:val="00DB126F"/>
    <w:rsid w:val="00DB145B"/>
    <w:rsid w:val="00DB167A"/>
    <w:rsid w:val="00DB2DA3"/>
    <w:rsid w:val="00DB3612"/>
    <w:rsid w:val="00DB4B36"/>
    <w:rsid w:val="00DB5285"/>
    <w:rsid w:val="00DC03FE"/>
    <w:rsid w:val="00DC0997"/>
    <w:rsid w:val="00DC13CC"/>
    <w:rsid w:val="00DC69B5"/>
    <w:rsid w:val="00DC6D84"/>
    <w:rsid w:val="00DD4A4E"/>
    <w:rsid w:val="00DD5985"/>
    <w:rsid w:val="00DD6CFB"/>
    <w:rsid w:val="00DD6ED3"/>
    <w:rsid w:val="00DD705F"/>
    <w:rsid w:val="00DD77A8"/>
    <w:rsid w:val="00DD7D31"/>
    <w:rsid w:val="00DE3161"/>
    <w:rsid w:val="00DE44E4"/>
    <w:rsid w:val="00DE5EF5"/>
    <w:rsid w:val="00DE6CB5"/>
    <w:rsid w:val="00DF1A19"/>
    <w:rsid w:val="00DF2B31"/>
    <w:rsid w:val="00DF3F08"/>
    <w:rsid w:val="00DF4D72"/>
    <w:rsid w:val="00DF6B98"/>
    <w:rsid w:val="00DF7CA0"/>
    <w:rsid w:val="00E00EBC"/>
    <w:rsid w:val="00E01013"/>
    <w:rsid w:val="00E0333E"/>
    <w:rsid w:val="00E0567A"/>
    <w:rsid w:val="00E05C4D"/>
    <w:rsid w:val="00E100ED"/>
    <w:rsid w:val="00E11166"/>
    <w:rsid w:val="00E1132A"/>
    <w:rsid w:val="00E11C64"/>
    <w:rsid w:val="00E1311F"/>
    <w:rsid w:val="00E143AA"/>
    <w:rsid w:val="00E15621"/>
    <w:rsid w:val="00E1565F"/>
    <w:rsid w:val="00E156D3"/>
    <w:rsid w:val="00E15864"/>
    <w:rsid w:val="00E1609D"/>
    <w:rsid w:val="00E17808"/>
    <w:rsid w:val="00E20A6E"/>
    <w:rsid w:val="00E223A1"/>
    <w:rsid w:val="00E238AA"/>
    <w:rsid w:val="00E263E3"/>
    <w:rsid w:val="00E3083A"/>
    <w:rsid w:val="00E30880"/>
    <w:rsid w:val="00E3095E"/>
    <w:rsid w:val="00E3102C"/>
    <w:rsid w:val="00E33A4A"/>
    <w:rsid w:val="00E33C96"/>
    <w:rsid w:val="00E34CE2"/>
    <w:rsid w:val="00E350E8"/>
    <w:rsid w:val="00E354B1"/>
    <w:rsid w:val="00E36C46"/>
    <w:rsid w:val="00E40D04"/>
    <w:rsid w:val="00E43663"/>
    <w:rsid w:val="00E44944"/>
    <w:rsid w:val="00E46E76"/>
    <w:rsid w:val="00E474EE"/>
    <w:rsid w:val="00E516AC"/>
    <w:rsid w:val="00E51D3B"/>
    <w:rsid w:val="00E535E6"/>
    <w:rsid w:val="00E5393A"/>
    <w:rsid w:val="00E53CEB"/>
    <w:rsid w:val="00E555EE"/>
    <w:rsid w:val="00E610D6"/>
    <w:rsid w:val="00E617F5"/>
    <w:rsid w:val="00E62518"/>
    <w:rsid w:val="00E65278"/>
    <w:rsid w:val="00E663B0"/>
    <w:rsid w:val="00E67B44"/>
    <w:rsid w:val="00E707DF"/>
    <w:rsid w:val="00E72A8C"/>
    <w:rsid w:val="00E7320D"/>
    <w:rsid w:val="00E74393"/>
    <w:rsid w:val="00E749BF"/>
    <w:rsid w:val="00E74BED"/>
    <w:rsid w:val="00E81910"/>
    <w:rsid w:val="00E82103"/>
    <w:rsid w:val="00E82721"/>
    <w:rsid w:val="00E84815"/>
    <w:rsid w:val="00E84BDB"/>
    <w:rsid w:val="00E87E27"/>
    <w:rsid w:val="00E902CE"/>
    <w:rsid w:val="00E975F9"/>
    <w:rsid w:val="00EA0450"/>
    <w:rsid w:val="00EA0BA0"/>
    <w:rsid w:val="00EA1D2C"/>
    <w:rsid w:val="00EA2247"/>
    <w:rsid w:val="00EA4ADA"/>
    <w:rsid w:val="00EA767D"/>
    <w:rsid w:val="00EA7D90"/>
    <w:rsid w:val="00EB2A00"/>
    <w:rsid w:val="00EB3110"/>
    <w:rsid w:val="00EB3157"/>
    <w:rsid w:val="00EB46CF"/>
    <w:rsid w:val="00EB7AEF"/>
    <w:rsid w:val="00EC1398"/>
    <w:rsid w:val="00EC28F8"/>
    <w:rsid w:val="00EC3A35"/>
    <w:rsid w:val="00EC3AA0"/>
    <w:rsid w:val="00EC6C0F"/>
    <w:rsid w:val="00ED1571"/>
    <w:rsid w:val="00ED1973"/>
    <w:rsid w:val="00ED33FF"/>
    <w:rsid w:val="00ED368A"/>
    <w:rsid w:val="00ED4CAE"/>
    <w:rsid w:val="00ED4D5B"/>
    <w:rsid w:val="00EE2D31"/>
    <w:rsid w:val="00EE4442"/>
    <w:rsid w:val="00EE6206"/>
    <w:rsid w:val="00EE7F6B"/>
    <w:rsid w:val="00EF343D"/>
    <w:rsid w:val="00EF4B05"/>
    <w:rsid w:val="00EF56B7"/>
    <w:rsid w:val="00EF6B66"/>
    <w:rsid w:val="00EF7F61"/>
    <w:rsid w:val="00F00230"/>
    <w:rsid w:val="00F02965"/>
    <w:rsid w:val="00F03743"/>
    <w:rsid w:val="00F0559B"/>
    <w:rsid w:val="00F1341A"/>
    <w:rsid w:val="00F137D5"/>
    <w:rsid w:val="00F143D9"/>
    <w:rsid w:val="00F1504C"/>
    <w:rsid w:val="00F16910"/>
    <w:rsid w:val="00F1717A"/>
    <w:rsid w:val="00F17281"/>
    <w:rsid w:val="00F179FF"/>
    <w:rsid w:val="00F22260"/>
    <w:rsid w:val="00F24030"/>
    <w:rsid w:val="00F27105"/>
    <w:rsid w:val="00F302D6"/>
    <w:rsid w:val="00F30982"/>
    <w:rsid w:val="00F31263"/>
    <w:rsid w:val="00F3410F"/>
    <w:rsid w:val="00F34569"/>
    <w:rsid w:val="00F37E2F"/>
    <w:rsid w:val="00F44CA7"/>
    <w:rsid w:val="00F47097"/>
    <w:rsid w:val="00F478D9"/>
    <w:rsid w:val="00F51695"/>
    <w:rsid w:val="00F51EE6"/>
    <w:rsid w:val="00F53714"/>
    <w:rsid w:val="00F53E4E"/>
    <w:rsid w:val="00F54B98"/>
    <w:rsid w:val="00F55BE0"/>
    <w:rsid w:val="00F55E28"/>
    <w:rsid w:val="00F57CE4"/>
    <w:rsid w:val="00F57F6B"/>
    <w:rsid w:val="00F61D5B"/>
    <w:rsid w:val="00F653F9"/>
    <w:rsid w:val="00F70770"/>
    <w:rsid w:val="00F716BB"/>
    <w:rsid w:val="00F71EB4"/>
    <w:rsid w:val="00F72319"/>
    <w:rsid w:val="00F72E40"/>
    <w:rsid w:val="00F7451D"/>
    <w:rsid w:val="00F74777"/>
    <w:rsid w:val="00F76F15"/>
    <w:rsid w:val="00F808FC"/>
    <w:rsid w:val="00F81D37"/>
    <w:rsid w:val="00F82E5D"/>
    <w:rsid w:val="00F83F5F"/>
    <w:rsid w:val="00F846BC"/>
    <w:rsid w:val="00F869FB"/>
    <w:rsid w:val="00F87378"/>
    <w:rsid w:val="00F911F5"/>
    <w:rsid w:val="00F91CEB"/>
    <w:rsid w:val="00F924C0"/>
    <w:rsid w:val="00F936AA"/>
    <w:rsid w:val="00F96856"/>
    <w:rsid w:val="00F96F1E"/>
    <w:rsid w:val="00F9709B"/>
    <w:rsid w:val="00FA126C"/>
    <w:rsid w:val="00FA2F8D"/>
    <w:rsid w:val="00FA2FCD"/>
    <w:rsid w:val="00FA3E1C"/>
    <w:rsid w:val="00FA4DFE"/>
    <w:rsid w:val="00FA7F06"/>
    <w:rsid w:val="00FB06D3"/>
    <w:rsid w:val="00FB1F61"/>
    <w:rsid w:val="00FB3E0C"/>
    <w:rsid w:val="00FB415D"/>
    <w:rsid w:val="00FB419F"/>
    <w:rsid w:val="00FB60DA"/>
    <w:rsid w:val="00FB747C"/>
    <w:rsid w:val="00FB7F95"/>
    <w:rsid w:val="00FC1715"/>
    <w:rsid w:val="00FC1812"/>
    <w:rsid w:val="00FC461E"/>
    <w:rsid w:val="00FD1C10"/>
    <w:rsid w:val="00FD3AFF"/>
    <w:rsid w:val="00FD4413"/>
    <w:rsid w:val="00FD4ECA"/>
    <w:rsid w:val="00FD5C76"/>
    <w:rsid w:val="00FD79B2"/>
    <w:rsid w:val="00FD7D5D"/>
    <w:rsid w:val="00FE1F6C"/>
    <w:rsid w:val="00FE2C4E"/>
    <w:rsid w:val="00FE5853"/>
    <w:rsid w:val="00FE636A"/>
    <w:rsid w:val="00FE75BA"/>
    <w:rsid w:val="00FF17A8"/>
    <w:rsid w:val="00FF1F2E"/>
    <w:rsid w:val="00FF2B42"/>
    <w:rsid w:val="00FF4B34"/>
    <w:rsid w:val="00FF503E"/>
    <w:rsid w:val="2CAC2575"/>
    <w:rsid w:val="2FC27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3"/>
    <o:shapelayout v:ext="edit">
      <o:idmap v:ext="edit" data="1"/>
    </o:shapelayout>
  </w:shapeDefaults>
  <w:decimalSymbol w:val="."/>
  <w:listSeparator w:val=","/>
  <w14:docId w14:val="492F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uiPriority="0"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A3DFC"/>
    <w:pPr>
      <w:widowControl w:val="0"/>
      <w:jc w:val="both"/>
    </w:pPr>
    <w:rPr>
      <w:rFonts w:ascii="Times New Roman" w:eastAsia="宋体" w:hAnsi="Times New Roman" w:cs="Times New Roman"/>
      <w:color w:val="0000FF"/>
      <w:sz w:val="21"/>
      <w:szCs w:val="21"/>
    </w:rPr>
  </w:style>
  <w:style w:type="paragraph" w:styleId="1">
    <w:name w:val="heading 1"/>
    <w:basedOn w:val="a2"/>
    <w:next w:val="a2"/>
    <w:link w:val="1Char"/>
    <w:uiPriority w:val="9"/>
    <w:qFormat/>
    <w:rsid w:val="00945D50"/>
    <w:pPr>
      <w:keepNext/>
      <w:keepLines/>
      <w:spacing w:before="340" w:after="330" w:line="578" w:lineRule="auto"/>
      <w:outlineLvl w:val="0"/>
    </w:pPr>
    <w:rPr>
      <w:b/>
      <w:bCs/>
      <w:kern w:val="44"/>
      <w:sz w:val="44"/>
      <w:szCs w:val="44"/>
    </w:rPr>
  </w:style>
  <w:style w:type="paragraph" w:styleId="2">
    <w:name w:val="heading 2"/>
    <w:basedOn w:val="a2"/>
    <w:next w:val="a2"/>
    <w:link w:val="2Char"/>
    <w:qFormat/>
    <w:rsid w:val="00F653F9"/>
    <w:pPr>
      <w:keepNext/>
      <w:keepLines/>
      <w:spacing w:line="415" w:lineRule="auto"/>
      <w:jc w:val="center"/>
      <w:outlineLvl w:val="1"/>
    </w:pPr>
    <w:rPr>
      <w:rFonts w:ascii="宋体"/>
      <w:b/>
      <w:bCs/>
      <w:color w:val="auto"/>
      <w:kern w:val="2"/>
      <w:sz w:val="28"/>
      <w:szCs w:val="28"/>
      <w:lang w:val="x-none" w:eastAsia="x-none"/>
    </w:rPr>
  </w:style>
  <w:style w:type="paragraph" w:styleId="3">
    <w:name w:val="heading 3"/>
    <w:basedOn w:val="a2"/>
    <w:next w:val="a2"/>
    <w:link w:val="3Char"/>
    <w:uiPriority w:val="9"/>
    <w:unhideWhenUsed/>
    <w:qFormat/>
    <w:rsid w:val="00CA04B2"/>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Char"/>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7">
    <w:name w:val="header"/>
    <w:basedOn w:val="a2"/>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0">
    <w:name w:val="页眉 Char"/>
    <w:basedOn w:val="a3"/>
    <w:link w:val="a7"/>
    <w:uiPriority w:val="99"/>
    <w:qFormat/>
    <w:rPr>
      <w:sz w:val="18"/>
      <w:szCs w:val="18"/>
    </w:rPr>
  </w:style>
  <w:style w:type="character" w:customStyle="1" w:styleId="Char">
    <w:name w:val="页脚 Char"/>
    <w:basedOn w:val="a3"/>
    <w:link w:val="a6"/>
    <w:qFormat/>
    <w:rPr>
      <w:sz w:val="18"/>
      <w:szCs w:val="18"/>
    </w:rPr>
  </w:style>
  <w:style w:type="paragraph" w:styleId="a8">
    <w:name w:val="List Paragraph"/>
    <w:basedOn w:val="a2"/>
    <w:uiPriority w:val="34"/>
    <w:qFormat/>
    <w:rsid w:val="00226AF1"/>
    <w:pPr>
      <w:ind w:firstLineChars="200" w:firstLine="420"/>
    </w:pPr>
  </w:style>
  <w:style w:type="paragraph" w:customStyle="1" w:styleId="Default">
    <w:name w:val="Default"/>
    <w:qFormat/>
    <w:rsid w:val="00B546DF"/>
    <w:pPr>
      <w:widowControl w:val="0"/>
      <w:autoSpaceDE w:val="0"/>
      <w:autoSpaceDN w:val="0"/>
      <w:adjustRightInd w:val="0"/>
    </w:pPr>
    <w:rPr>
      <w:rFonts w:ascii="Calibri" w:eastAsia="宋体" w:hAnsi="Calibri" w:cs="Calibri"/>
      <w:color w:val="000000"/>
      <w:sz w:val="24"/>
      <w:szCs w:val="24"/>
    </w:rPr>
  </w:style>
  <w:style w:type="paragraph" w:styleId="a9">
    <w:name w:val="Date"/>
    <w:basedOn w:val="a2"/>
    <w:next w:val="a2"/>
    <w:link w:val="Char1"/>
    <w:uiPriority w:val="99"/>
    <w:semiHidden/>
    <w:unhideWhenUsed/>
    <w:rsid w:val="00646865"/>
    <w:pPr>
      <w:ind w:leftChars="2500" w:left="100"/>
    </w:pPr>
  </w:style>
  <w:style w:type="character" w:customStyle="1" w:styleId="Char1">
    <w:name w:val="日期 Char"/>
    <w:basedOn w:val="a3"/>
    <w:link w:val="a9"/>
    <w:uiPriority w:val="99"/>
    <w:semiHidden/>
    <w:rsid w:val="00646865"/>
    <w:rPr>
      <w:rFonts w:ascii="Times New Roman" w:eastAsia="宋体" w:hAnsi="Times New Roman" w:cs="Times New Roman"/>
      <w:color w:val="0000FF"/>
      <w:sz w:val="21"/>
      <w:szCs w:val="21"/>
    </w:rPr>
  </w:style>
  <w:style w:type="paragraph" w:styleId="aa">
    <w:name w:val="Balloon Text"/>
    <w:basedOn w:val="a2"/>
    <w:link w:val="Char2"/>
    <w:uiPriority w:val="99"/>
    <w:semiHidden/>
    <w:unhideWhenUsed/>
    <w:rsid w:val="000D44C0"/>
    <w:rPr>
      <w:sz w:val="18"/>
      <w:szCs w:val="18"/>
    </w:rPr>
  </w:style>
  <w:style w:type="character" w:customStyle="1" w:styleId="Char2">
    <w:name w:val="批注框文本 Char"/>
    <w:basedOn w:val="a3"/>
    <w:link w:val="aa"/>
    <w:uiPriority w:val="99"/>
    <w:semiHidden/>
    <w:rsid w:val="000D44C0"/>
    <w:rPr>
      <w:rFonts w:ascii="Times New Roman" w:eastAsia="宋体" w:hAnsi="Times New Roman" w:cs="Times New Roman"/>
      <w:color w:val="0000FF"/>
      <w:sz w:val="18"/>
      <w:szCs w:val="18"/>
    </w:rPr>
  </w:style>
  <w:style w:type="table" w:styleId="ab">
    <w:name w:val="Table Grid"/>
    <w:basedOn w:val="a4"/>
    <w:uiPriority w:val="59"/>
    <w:rsid w:val="00746C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标题 2 字符"/>
    <w:basedOn w:val="a3"/>
    <w:uiPriority w:val="9"/>
    <w:semiHidden/>
    <w:rsid w:val="00F653F9"/>
    <w:rPr>
      <w:rFonts w:asciiTheme="majorHAnsi" w:eastAsiaTheme="majorEastAsia" w:hAnsiTheme="majorHAnsi" w:cstheme="majorBidi"/>
      <w:b/>
      <w:bCs/>
      <w:color w:val="0000FF"/>
      <w:sz w:val="32"/>
      <w:szCs w:val="32"/>
    </w:rPr>
  </w:style>
  <w:style w:type="character" w:customStyle="1" w:styleId="2Char">
    <w:name w:val="标题 2 Char"/>
    <w:link w:val="2"/>
    <w:rsid w:val="00F653F9"/>
    <w:rPr>
      <w:rFonts w:ascii="宋体" w:eastAsia="宋体" w:hAnsi="Times New Roman" w:cs="Times New Roman"/>
      <w:b/>
      <w:bCs/>
      <w:kern w:val="2"/>
      <w:sz w:val="28"/>
      <w:szCs w:val="28"/>
      <w:lang w:val="x-none" w:eastAsia="x-none"/>
    </w:rPr>
  </w:style>
  <w:style w:type="character" w:styleId="ac">
    <w:name w:val="Placeholder Text"/>
    <w:basedOn w:val="a3"/>
    <w:uiPriority w:val="99"/>
    <w:semiHidden/>
    <w:rsid w:val="003206BA"/>
    <w:rPr>
      <w:color w:val="808080"/>
    </w:rPr>
  </w:style>
  <w:style w:type="character" w:styleId="ad">
    <w:name w:val="Hyperlink"/>
    <w:basedOn w:val="a3"/>
    <w:uiPriority w:val="99"/>
    <w:unhideWhenUsed/>
    <w:rsid w:val="00CA04B2"/>
    <w:rPr>
      <w:color w:val="0000FF"/>
      <w:u w:val="single"/>
    </w:rPr>
  </w:style>
  <w:style w:type="character" w:customStyle="1" w:styleId="3Char">
    <w:name w:val="标题 3 Char"/>
    <w:basedOn w:val="a3"/>
    <w:link w:val="3"/>
    <w:uiPriority w:val="9"/>
    <w:rsid w:val="00CA04B2"/>
    <w:rPr>
      <w:rFonts w:ascii="Times New Roman" w:eastAsia="宋体" w:hAnsi="Times New Roman" w:cs="Times New Roman"/>
      <w:b/>
      <w:bCs/>
      <w:color w:val="0000FF"/>
      <w:sz w:val="32"/>
      <w:szCs w:val="32"/>
    </w:rPr>
  </w:style>
  <w:style w:type="character" w:styleId="ae">
    <w:name w:val="Strong"/>
    <w:basedOn w:val="a3"/>
    <w:uiPriority w:val="22"/>
    <w:qFormat/>
    <w:rsid w:val="00B800EF"/>
    <w:rPr>
      <w:b/>
      <w:bCs/>
    </w:rPr>
  </w:style>
  <w:style w:type="paragraph" w:styleId="10">
    <w:name w:val="toc 1"/>
    <w:basedOn w:val="a2"/>
    <w:next w:val="a2"/>
    <w:autoRedefine/>
    <w:uiPriority w:val="39"/>
    <w:unhideWhenUsed/>
    <w:rsid w:val="00AD35BD"/>
    <w:pPr>
      <w:tabs>
        <w:tab w:val="right" w:leader="dot" w:pos="8296"/>
      </w:tabs>
      <w:spacing w:line="276" w:lineRule="auto"/>
    </w:pPr>
    <w:rPr>
      <w:rFonts w:ascii="宋体" w:hAnsi="宋体"/>
      <w:color w:val="auto"/>
    </w:rPr>
  </w:style>
  <w:style w:type="paragraph" w:styleId="30">
    <w:name w:val="toc 3"/>
    <w:basedOn w:val="a2"/>
    <w:next w:val="a2"/>
    <w:autoRedefine/>
    <w:uiPriority w:val="39"/>
    <w:unhideWhenUsed/>
    <w:rsid w:val="00BA3A60"/>
    <w:pPr>
      <w:ind w:leftChars="400" w:left="840"/>
    </w:pPr>
  </w:style>
  <w:style w:type="paragraph" w:styleId="21">
    <w:name w:val="toc 2"/>
    <w:basedOn w:val="a2"/>
    <w:next w:val="a2"/>
    <w:autoRedefine/>
    <w:uiPriority w:val="39"/>
    <w:unhideWhenUsed/>
    <w:rsid w:val="009334A8"/>
    <w:pPr>
      <w:tabs>
        <w:tab w:val="right" w:leader="dot" w:pos="8296"/>
      </w:tabs>
      <w:spacing w:line="276" w:lineRule="auto"/>
      <w:ind w:leftChars="200" w:left="420"/>
    </w:pPr>
  </w:style>
  <w:style w:type="character" w:customStyle="1" w:styleId="1Char">
    <w:name w:val="标题 1 Char"/>
    <w:basedOn w:val="a3"/>
    <w:link w:val="1"/>
    <w:uiPriority w:val="9"/>
    <w:rsid w:val="00945D50"/>
    <w:rPr>
      <w:rFonts w:ascii="Times New Roman" w:eastAsia="宋体" w:hAnsi="Times New Roman" w:cs="Times New Roman"/>
      <w:b/>
      <w:bCs/>
      <w:color w:val="0000FF"/>
      <w:kern w:val="44"/>
      <w:sz w:val="44"/>
      <w:szCs w:val="44"/>
    </w:rPr>
  </w:style>
  <w:style w:type="paragraph" w:styleId="af">
    <w:name w:val="Body Text"/>
    <w:basedOn w:val="a2"/>
    <w:link w:val="Char3"/>
    <w:uiPriority w:val="1"/>
    <w:qFormat/>
    <w:rsid w:val="0094586A"/>
    <w:rPr>
      <w:rFonts w:eastAsia="Times New Roman"/>
      <w:sz w:val="25"/>
      <w:szCs w:val="25"/>
    </w:rPr>
  </w:style>
  <w:style w:type="character" w:customStyle="1" w:styleId="Char3">
    <w:name w:val="正文文本 Char"/>
    <w:basedOn w:val="a3"/>
    <w:link w:val="af"/>
    <w:uiPriority w:val="1"/>
    <w:rsid w:val="0094586A"/>
    <w:rPr>
      <w:rFonts w:ascii="Times New Roman" w:eastAsia="Times New Roman" w:hAnsi="Times New Roman" w:cs="Times New Roman"/>
      <w:color w:val="0000FF"/>
      <w:sz w:val="25"/>
      <w:szCs w:val="25"/>
    </w:rPr>
  </w:style>
  <w:style w:type="paragraph" w:styleId="af0">
    <w:name w:val="Normal (Web)"/>
    <w:basedOn w:val="a2"/>
    <w:uiPriority w:val="99"/>
    <w:rsid w:val="0094586A"/>
    <w:pPr>
      <w:spacing w:before="100" w:beforeAutospacing="1" w:after="100" w:afterAutospacing="1"/>
      <w:jc w:val="left"/>
    </w:pPr>
    <w:rPr>
      <w:sz w:val="24"/>
    </w:rPr>
  </w:style>
  <w:style w:type="character" w:customStyle="1" w:styleId="ss2">
    <w:name w:val="ss2"/>
    <w:basedOn w:val="a3"/>
    <w:rsid w:val="00BB38F1"/>
  </w:style>
  <w:style w:type="paragraph" w:styleId="TOC">
    <w:name w:val="TOC Heading"/>
    <w:basedOn w:val="1"/>
    <w:next w:val="a2"/>
    <w:uiPriority w:val="39"/>
    <w:semiHidden/>
    <w:unhideWhenUsed/>
    <w:qFormat/>
    <w:rsid w:val="00961B2A"/>
    <w:pPr>
      <w:outlineLvl w:val="9"/>
    </w:pPr>
  </w:style>
  <w:style w:type="character" w:styleId="af1">
    <w:name w:val="annotation reference"/>
    <w:basedOn w:val="a3"/>
    <w:uiPriority w:val="99"/>
    <w:unhideWhenUsed/>
    <w:qFormat/>
    <w:rsid w:val="006D5AF1"/>
    <w:rPr>
      <w:sz w:val="21"/>
      <w:szCs w:val="21"/>
    </w:rPr>
  </w:style>
  <w:style w:type="paragraph" w:styleId="af2">
    <w:name w:val="annotation text"/>
    <w:basedOn w:val="a2"/>
    <w:link w:val="Char4"/>
    <w:uiPriority w:val="99"/>
    <w:unhideWhenUsed/>
    <w:qFormat/>
    <w:rsid w:val="006D5AF1"/>
    <w:pPr>
      <w:jc w:val="left"/>
    </w:pPr>
  </w:style>
  <w:style w:type="character" w:customStyle="1" w:styleId="Char4">
    <w:name w:val="批注文字 Char"/>
    <w:basedOn w:val="a3"/>
    <w:link w:val="af2"/>
    <w:uiPriority w:val="99"/>
    <w:qFormat/>
    <w:rsid w:val="006D5AF1"/>
    <w:rPr>
      <w:rFonts w:ascii="Times New Roman" w:eastAsia="宋体" w:hAnsi="Times New Roman" w:cs="Times New Roman"/>
      <w:color w:val="0000FF"/>
      <w:sz w:val="21"/>
      <w:szCs w:val="21"/>
    </w:rPr>
  </w:style>
  <w:style w:type="paragraph" w:styleId="af3">
    <w:name w:val="annotation subject"/>
    <w:basedOn w:val="af2"/>
    <w:next w:val="af2"/>
    <w:link w:val="Char5"/>
    <w:uiPriority w:val="99"/>
    <w:semiHidden/>
    <w:unhideWhenUsed/>
    <w:rsid w:val="006D5AF1"/>
    <w:rPr>
      <w:b/>
      <w:bCs/>
    </w:rPr>
  </w:style>
  <w:style w:type="character" w:customStyle="1" w:styleId="Char5">
    <w:name w:val="批注主题 Char"/>
    <w:basedOn w:val="Char4"/>
    <w:link w:val="af3"/>
    <w:uiPriority w:val="99"/>
    <w:semiHidden/>
    <w:rsid w:val="006D5AF1"/>
    <w:rPr>
      <w:rFonts w:ascii="Times New Roman" w:eastAsia="宋体" w:hAnsi="Times New Roman" w:cs="Times New Roman"/>
      <w:b/>
      <w:bCs/>
      <w:color w:val="0000FF"/>
      <w:sz w:val="21"/>
      <w:szCs w:val="21"/>
    </w:rPr>
  </w:style>
  <w:style w:type="character" w:styleId="af4">
    <w:name w:val="FollowedHyperlink"/>
    <w:basedOn w:val="a3"/>
    <w:uiPriority w:val="99"/>
    <w:semiHidden/>
    <w:unhideWhenUsed/>
    <w:rsid w:val="00C907C4"/>
    <w:rPr>
      <w:color w:val="954F72" w:themeColor="followedHyperlink"/>
      <w:u w:val="single"/>
    </w:rPr>
  </w:style>
  <w:style w:type="paragraph" w:styleId="af5">
    <w:name w:val="Revision"/>
    <w:hidden/>
    <w:uiPriority w:val="99"/>
    <w:semiHidden/>
    <w:rsid w:val="00FB60DA"/>
    <w:rPr>
      <w:rFonts w:ascii="Times New Roman" w:eastAsia="宋体" w:hAnsi="Times New Roman" w:cs="Times New Roman"/>
      <w:color w:val="0000FF"/>
      <w:sz w:val="21"/>
      <w:szCs w:val="21"/>
    </w:rPr>
  </w:style>
  <w:style w:type="paragraph" w:customStyle="1" w:styleId="af6">
    <w:name w:val="扉页（出版时间地点）"/>
    <w:basedOn w:val="a2"/>
    <w:qFormat/>
    <w:rsid w:val="00FB415D"/>
    <w:pPr>
      <w:jc w:val="center"/>
    </w:pPr>
    <w:rPr>
      <w:rFonts w:eastAsia="黑体" w:cs="宋体"/>
      <w:color w:val="auto"/>
      <w:kern w:val="2"/>
      <w:szCs w:val="20"/>
    </w:rPr>
  </w:style>
  <w:style w:type="paragraph" w:customStyle="1" w:styleId="af7">
    <w:name w:val="规程英文名称（封面）"/>
    <w:basedOn w:val="af8"/>
    <w:qFormat/>
    <w:rsid w:val="00FB415D"/>
    <w:pPr>
      <w:widowControl/>
      <w:snapToGrid w:val="0"/>
      <w:spacing w:line="360" w:lineRule="auto"/>
      <w:ind w:leftChars="85" w:left="178"/>
      <w:jc w:val="center"/>
    </w:pPr>
    <w:rPr>
      <w:rFonts w:ascii="Times New Roman" w:eastAsia="黑体" w:hAnsi="Times New Roman" w:cs="Times New Roman"/>
      <w:color w:val="auto"/>
      <w:sz w:val="44"/>
      <w:szCs w:val="44"/>
    </w:rPr>
  </w:style>
  <w:style w:type="paragraph" w:customStyle="1" w:styleId="af9">
    <w:name w:val="标准扉页（标准名称）"/>
    <w:basedOn w:val="a2"/>
    <w:qFormat/>
    <w:rsid w:val="00FB415D"/>
    <w:pPr>
      <w:jc w:val="center"/>
    </w:pPr>
    <w:rPr>
      <w:rFonts w:eastAsia="黑体"/>
      <w:color w:val="auto"/>
      <w:kern w:val="2"/>
      <w:sz w:val="30"/>
      <w:szCs w:val="20"/>
    </w:rPr>
  </w:style>
  <w:style w:type="paragraph" w:customStyle="1" w:styleId="afa">
    <w:name w:val="标准扉页（福建省工程建设地方标准）"/>
    <w:basedOn w:val="a2"/>
    <w:qFormat/>
    <w:rsid w:val="00FB415D"/>
    <w:pPr>
      <w:jc w:val="center"/>
    </w:pPr>
    <w:rPr>
      <w:rFonts w:eastAsia="黑体"/>
      <w:color w:val="auto"/>
      <w:kern w:val="2"/>
      <w:sz w:val="28"/>
      <w:szCs w:val="20"/>
    </w:rPr>
  </w:style>
  <w:style w:type="paragraph" w:styleId="af8">
    <w:name w:val="Plain Text"/>
    <w:basedOn w:val="a2"/>
    <w:link w:val="Char6"/>
    <w:uiPriority w:val="99"/>
    <w:semiHidden/>
    <w:unhideWhenUsed/>
    <w:rsid w:val="00FB415D"/>
    <w:rPr>
      <w:rFonts w:ascii="宋体" w:hAnsi="Courier New" w:cs="Courier New"/>
    </w:rPr>
  </w:style>
  <w:style w:type="character" w:customStyle="1" w:styleId="Char6">
    <w:name w:val="纯文本 Char"/>
    <w:basedOn w:val="a3"/>
    <w:link w:val="af8"/>
    <w:uiPriority w:val="99"/>
    <w:semiHidden/>
    <w:rsid w:val="00FB415D"/>
    <w:rPr>
      <w:rFonts w:ascii="宋体" w:eastAsia="宋体" w:hAnsi="Courier New" w:cs="Courier New"/>
      <w:color w:val="0000FF"/>
      <w:sz w:val="21"/>
      <w:szCs w:val="21"/>
    </w:rPr>
  </w:style>
  <w:style w:type="paragraph" w:customStyle="1" w:styleId="afb">
    <w:name w:val="正文_标准"/>
    <w:qFormat/>
    <w:rsid w:val="007245F9"/>
    <w:pPr>
      <w:spacing w:line="360" w:lineRule="auto"/>
    </w:pPr>
    <w:rPr>
      <w:rFonts w:ascii="Times New Roman" w:eastAsia="宋体" w:hAnsi="Times New Roman" w:cs="Times New Roman"/>
    </w:rPr>
  </w:style>
  <w:style w:type="paragraph" w:customStyle="1" w:styleId="afc">
    <w:name w:val="段"/>
    <w:qFormat/>
    <w:rsid w:val="007245F9"/>
    <w:pPr>
      <w:tabs>
        <w:tab w:val="center" w:pos="4201"/>
        <w:tab w:val="right" w:leader="dot" w:pos="9298"/>
      </w:tabs>
      <w:autoSpaceDE w:val="0"/>
      <w:autoSpaceDN w:val="0"/>
      <w:ind w:firstLineChars="200" w:firstLine="420"/>
      <w:jc w:val="both"/>
    </w:pPr>
    <w:rPr>
      <w:rFonts w:ascii="宋体" w:eastAsia="宋体" w:hAnsi="Times New Roman" w:cs="Times New Roman"/>
      <w:sz w:val="21"/>
      <w:szCs w:val="22"/>
    </w:rPr>
  </w:style>
  <w:style w:type="paragraph" w:customStyle="1" w:styleId="afd">
    <w:name w:val="条文"/>
    <w:basedOn w:val="3"/>
    <w:link w:val="Char7"/>
    <w:uiPriority w:val="99"/>
    <w:qFormat/>
    <w:rsid w:val="00D033DF"/>
    <w:pPr>
      <w:spacing w:beforeLines="20" w:before="0" w:afterLines="20" w:after="0" w:line="312" w:lineRule="auto"/>
      <w:outlineLvl w:val="3"/>
    </w:pPr>
    <w:rPr>
      <w:rFonts w:cs="黑体"/>
      <w:b w:val="0"/>
      <w:color w:val="auto"/>
      <w:kern w:val="2"/>
      <w:sz w:val="24"/>
    </w:rPr>
  </w:style>
  <w:style w:type="character" w:customStyle="1" w:styleId="Char7">
    <w:name w:val="条文 Char"/>
    <w:link w:val="afd"/>
    <w:uiPriority w:val="99"/>
    <w:qFormat/>
    <w:rsid w:val="00D033DF"/>
    <w:rPr>
      <w:rFonts w:ascii="Times New Roman" w:eastAsia="宋体" w:hAnsi="Times New Roman" w:cs="黑体"/>
      <w:bCs/>
      <w:kern w:val="2"/>
      <w:sz w:val="24"/>
      <w:szCs w:val="32"/>
    </w:rPr>
  </w:style>
  <w:style w:type="paragraph" w:customStyle="1" w:styleId="a">
    <w:name w:val="正文图标题"/>
    <w:next w:val="afc"/>
    <w:qFormat/>
    <w:rsid w:val="005876C9"/>
    <w:pPr>
      <w:numPr>
        <w:numId w:val="11"/>
      </w:numPr>
      <w:tabs>
        <w:tab w:val="left" w:pos="360"/>
      </w:tabs>
      <w:spacing w:beforeLines="50" w:afterLines="50"/>
      <w:jc w:val="center"/>
    </w:pPr>
    <w:rPr>
      <w:rFonts w:ascii="黑体" w:eastAsia="黑体" w:hAnsi="Times New Roman" w:cs="Times New Roman"/>
      <w:sz w:val="21"/>
      <w:szCs w:val="22"/>
    </w:rPr>
  </w:style>
  <w:style w:type="paragraph" w:customStyle="1" w:styleId="a1">
    <w:name w:val="注："/>
    <w:next w:val="afc"/>
    <w:qFormat/>
    <w:rsid w:val="00950333"/>
    <w:pPr>
      <w:widowControl w:val="0"/>
      <w:numPr>
        <w:numId w:val="12"/>
      </w:numPr>
      <w:autoSpaceDE w:val="0"/>
      <w:autoSpaceDN w:val="0"/>
      <w:ind w:left="726"/>
      <w:jc w:val="both"/>
    </w:pPr>
    <w:rPr>
      <w:rFonts w:ascii="宋体" w:eastAsia="宋体" w:hAnsi="Times New Roman" w:cs="Times New Roman"/>
      <w:sz w:val="18"/>
      <w:szCs w:val="18"/>
    </w:rPr>
  </w:style>
  <w:style w:type="paragraph" w:customStyle="1" w:styleId="afe">
    <w:name w:val="注：（正文）"/>
    <w:basedOn w:val="a1"/>
    <w:next w:val="afc"/>
    <w:rsid w:val="00950333"/>
    <w:pPr>
      <w:ind w:left="789"/>
    </w:pPr>
  </w:style>
  <w:style w:type="paragraph" w:customStyle="1" w:styleId="p0">
    <w:name w:val="p0"/>
    <w:basedOn w:val="a2"/>
    <w:qFormat/>
    <w:rsid w:val="00A34EA6"/>
    <w:pPr>
      <w:widowControl/>
      <w:jc w:val="left"/>
    </w:pPr>
    <w:rPr>
      <w:rFonts w:ascii="Calibri" w:hAnsi="Calibri" w:cs="黑体"/>
      <w:color w:val="auto"/>
    </w:rPr>
  </w:style>
  <w:style w:type="paragraph" w:customStyle="1" w:styleId="a0">
    <w:name w:val="正文表标题"/>
    <w:next w:val="afc"/>
    <w:rsid w:val="006911D0"/>
    <w:pPr>
      <w:numPr>
        <w:numId w:val="14"/>
      </w:numPr>
      <w:tabs>
        <w:tab w:val="left" w:pos="360"/>
      </w:tabs>
      <w:spacing w:beforeLines="50" w:afterLines="50"/>
      <w:jc w:val="center"/>
    </w:pPr>
    <w:rPr>
      <w:rFonts w:ascii="黑体" w:eastAsia="黑体" w:hAnsi="Times New Roman" w:cs="Times New Roman"/>
      <w:sz w:val="21"/>
      <w:szCs w:val="22"/>
    </w:rPr>
  </w:style>
  <w:style w:type="paragraph" w:customStyle="1" w:styleId="aff">
    <w:name w:val="表格"/>
    <w:basedOn w:val="a2"/>
    <w:qFormat/>
    <w:rsid w:val="00634C61"/>
    <w:pPr>
      <w:snapToGrid w:val="0"/>
      <w:spacing w:line="360" w:lineRule="auto"/>
      <w:jc w:val="center"/>
    </w:pPr>
    <w:rPr>
      <w:rFonts w:ascii="Calibri" w:hAnsi="Calibri" w:cs="黑体"/>
      <w:snapToGrid w:val="0"/>
      <w:color w:val="auto"/>
      <w:sz w:val="15"/>
      <w:szCs w:val="15"/>
    </w:rPr>
  </w:style>
  <w:style w:type="paragraph" w:customStyle="1" w:styleId="aff0">
    <w:name w:val="三级无"/>
    <w:basedOn w:val="a2"/>
    <w:qFormat/>
    <w:rsid w:val="00DC0997"/>
    <w:pPr>
      <w:widowControl/>
      <w:numPr>
        <w:ilvl w:val="2"/>
      </w:numPr>
      <w:spacing w:beforeLines="50" w:afterLines="50"/>
      <w:ind w:left="1135"/>
      <w:jc w:val="left"/>
      <w:outlineLvl w:val="4"/>
    </w:pPr>
    <w:rPr>
      <w:rFonts w:ascii="宋体"/>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uiPriority="0"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A3DFC"/>
    <w:pPr>
      <w:widowControl w:val="0"/>
      <w:jc w:val="both"/>
    </w:pPr>
    <w:rPr>
      <w:rFonts w:ascii="Times New Roman" w:eastAsia="宋体" w:hAnsi="Times New Roman" w:cs="Times New Roman"/>
      <w:color w:val="0000FF"/>
      <w:sz w:val="21"/>
      <w:szCs w:val="21"/>
    </w:rPr>
  </w:style>
  <w:style w:type="paragraph" w:styleId="1">
    <w:name w:val="heading 1"/>
    <w:basedOn w:val="a2"/>
    <w:next w:val="a2"/>
    <w:link w:val="1Char"/>
    <w:uiPriority w:val="9"/>
    <w:qFormat/>
    <w:rsid w:val="00945D50"/>
    <w:pPr>
      <w:keepNext/>
      <w:keepLines/>
      <w:spacing w:before="340" w:after="330" w:line="578" w:lineRule="auto"/>
      <w:outlineLvl w:val="0"/>
    </w:pPr>
    <w:rPr>
      <w:b/>
      <w:bCs/>
      <w:kern w:val="44"/>
      <w:sz w:val="44"/>
      <w:szCs w:val="44"/>
    </w:rPr>
  </w:style>
  <w:style w:type="paragraph" w:styleId="2">
    <w:name w:val="heading 2"/>
    <w:basedOn w:val="a2"/>
    <w:next w:val="a2"/>
    <w:link w:val="2Char"/>
    <w:qFormat/>
    <w:rsid w:val="00F653F9"/>
    <w:pPr>
      <w:keepNext/>
      <w:keepLines/>
      <w:spacing w:line="415" w:lineRule="auto"/>
      <w:jc w:val="center"/>
      <w:outlineLvl w:val="1"/>
    </w:pPr>
    <w:rPr>
      <w:rFonts w:ascii="宋体"/>
      <w:b/>
      <w:bCs/>
      <w:color w:val="auto"/>
      <w:kern w:val="2"/>
      <w:sz w:val="28"/>
      <w:szCs w:val="28"/>
      <w:lang w:val="x-none" w:eastAsia="x-none"/>
    </w:rPr>
  </w:style>
  <w:style w:type="paragraph" w:styleId="3">
    <w:name w:val="heading 3"/>
    <w:basedOn w:val="a2"/>
    <w:next w:val="a2"/>
    <w:link w:val="3Char"/>
    <w:uiPriority w:val="9"/>
    <w:unhideWhenUsed/>
    <w:qFormat/>
    <w:rsid w:val="00CA04B2"/>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Char"/>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7">
    <w:name w:val="header"/>
    <w:basedOn w:val="a2"/>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0">
    <w:name w:val="页眉 Char"/>
    <w:basedOn w:val="a3"/>
    <w:link w:val="a7"/>
    <w:uiPriority w:val="99"/>
    <w:qFormat/>
    <w:rPr>
      <w:sz w:val="18"/>
      <w:szCs w:val="18"/>
    </w:rPr>
  </w:style>
  <w:style w:type="character" w:customStyle="1" w:styleId="Char">
    <w:name w:val="页脚 Char"/>
    <w:basedOn w:val="a3"/>
    <w:link w:val="a6"/>
    <w:qFormat/>
    <w:rPr>
      <w:sz w:val="18"/>
      <w:szCs w:val="18"/>
    </w:rPr>
  </w:style>
  <w:style w:type="paragraph" w:styleId="a8">
    <w:name w:val="List Paragraph"/>
    <w:basedOn w:val="a2"/>
    <w:uiPriority w:val="34"/>
    <w:qFormat/>
    <w:rsid w:val="00226AF1"/>
    <w:pPr>
      <w:ind w:firstLineChars="200" w:firstLine="420"/>
    </w:pPr>
  </w:style>
  <w:style w:type="paragraph" w:customStyle="1" w:styleId="Default">
    <w:name w:val="Default"/>
    <w:qFormat/>
    <w:rsid w:val="00B546DF"/>
    <w:pPr>
      <w:widowControl w:val="0"/>
      <w:autoSpaceDE w:val="0"/>
      <w:autoSpaceDN w:val="0"/>
      <w:adjustRightInd w:val="0"/>
    </w:pPr>
    <w:rPr>
      <w:rFonts w:ascii="Calibri" w:eastAsia="宋体" w:hAnsi="Calibri" w:cs="Calibri"/>
      <w:color w:val="000000"/>
      <w:sz w:val="24"/>
      <w:szCs w:val="24"/>
    </w:rPr>
  </w:style>
  <w:style w:type="paragraph" w:styleId="a9">
    <w:name w:val="Date"/>
    <w:basedOn w:val="a2"/>
    <w:next w:val="a2"/>
    <w:link w:val="Char1"/>
    <w:uiPriority w:val="99"/>
    <w:semiHidden/>
    <w:unhideWhenUsed/>
    <w:rsid w:val="00646865"/>
    <w:pPr>
      <w:ind w:leftChars="2500" w:left="100"/>
    </w:pPr>
  </w:style>
  <w:style w:type="character" w:customStyle="1" w:styleId="Char1">
    <w:name w:val="日期 Char"/>
    <w:basedOn w:val="a3"/>
    <w:link w:val="a9"/>
    <w:uiPriority w:val="99"/>
    <w:semiHidden/>
    <w:rsid w:val="00646865"/>
    <w:rPr>
      <w:rFonts w:ascii="Times New Roman" w:eastAsia="宋体" w:hAnsi="Times New Roman" w:cs="Times New Roman"/>
      <w:color w:val="0000FF"/>
      <w:sz w:val="21"/>
      <w:szCs w:val="21"/>
    </w:rPr>
  </w:style>
  <w:style w:type="paragraph" w:styleId="aa">
    <w:name w:val="Balloon Text"/>
    <w:basedOn w:val="a2"/>
    <w:link w:val="Char2"/>
    <w:uiPriority w:val="99"/>
    <w:semiHidden/>
    <w:unhideWhenUsed/>
    <w:rsid w:val="000D44C0"/>
    <w:rPr>
      <w:sz w:val="18"/>
      <w:szCs w:val="18"/>
    </w:rPr>
  </w:style>
  <w:style w:type="character" w:customStyle="1" w:styleId="Char2">
    <w:name w:val="批注框文本 Char"/>
    <w:basedOn w:val="a3"/>
    <w:link w:val="aa"/>
    <w:uiPriority w:val="99"/>
    <w:semiHidden/>
    <w:rsid w:val="000D44C0"/>
    <w:rPr>
      <w:rFonts w:ascii="Times New Roman" w:eastAsia="宋体" w:hAnsi="Times New Roman" w:cs="Times New Roman"/>
      <w:color w:val="0000FF"/>
      <w:sz w:val="18"/>
      <w:szCs w:val="18"/>
    </w:rPr>
  </w:style>
  <w:style w:type="table" w:styleId="ab">
    <w:name w:val="Table Grid"/>
    <w:basedOn w:val="a4"/>
    <w:uiPriority w:val="59"/>
    <w:rsid w:val="00746C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标题 2 字符"/>
    <w:basedOn w:val="a3"/>
    <w:uiPriority w:val="9"/>
    <w:semiHidden/>
    <w:rsid w:val="00F653F9"/>
    <w:rPr>
      <w:rFonts w:asciiTheme="majorHAnsi" w:eastAsiaTheme="majorEastAsia" w:hAnsiTheme="majorHAnsi" w:cstheme="majorBidi"/>
      <w:b/>
      <w:bCs/>
      <w:color w:val="0000FF"/>
      <w:sz w:val="32"/>
      <w:szCs w:val="32"/>
    </w:rPr>
  </w:style>
  <w:style w:type="character" w:customStyle="1" w:styleId="2Char">
    <w:name w:val="标题 2 Char"/>
    <w:link w:val="2"/>
    <w:rsid w:val="00F653F9"/>
    <w:rPr>
      <w:rFonts w:ascii="宋体" w:eastAsia="宋体" w:hAnsi="Times New Roman" w:cs="Times New Roman"/>
      <w:b/>
      <w:bCs/>
      <w:kern w:val="2"/>
      <w:sz w:val="28"/>
      <w:szCs w:val="28"/>
      <w:lang w:val="x-none" w:eastAsia="x-none"/>
    </w:rPr>
  </w:style>
  <w:style w:type="character" w:styleId="ac">
    <w:name w:val="Placeholder Text"/>
    <w:basedOn w:val="a3"/>
    <w:uiPriority w:val="99"/>
    <w:semiHidden/>
    <w:rsid w:val="003206BA"/>
    <w:rPr>
      <w:color w:val="808080"/>
    </w:rPr>
  </w:style>
  <w:style w:type="character" w:styleId="ad">
    <w:name w:val="Hyperlink"/>
    <w:basedOn w:val="a3"/>
    <w:uiPriority w:val="99"/>
    <w:unhideWhenUsed/>
    <w:rsid w:val="00CA04B2"/>
    <w:rPr>
      <w:color w:val="0000FF"/>
      <w:u w:val="single"/>
    </w:rPr>
  </w:style>
  <w:style w:type="character" w:customStyle="1" w:styleId="3Char">
    <w:name w:val="标题 3 Char"/>
    <w:basedOn w:val="a3"/>
    <w:link w:val="3"/>
    <w:uiPriority w:val="9"/>
    <w:rsid w:val="00CA04B2"/>
    <w:rPr>
      <w:rFonts w:ascii="Times New Roman" w:eastAsia="宋体" w:hAnsi="Times New Roman" w:cs="Times New Roman"/>
      <w:b/>
      <w:bCs/>
      <w:color w:val="0000FF"/>
      <w:sz w:val="32"/>
      <w:szCs w:val="32"/>
    </w:rPr>
  </w:style>
  <w:style w:type="character" w:styleId="ae">
    <w:name w:val="Strong"/>
    <w:basedOn w:val="a3"/>
    <w:uiPriority w:val="22"/>
    <w:qFormat/>
    <w:rsid w:val="00B800EF"/>
    <w:rPr>
      <w:b/>
      <w:bCs/>
    </w:rPr>
  </w:style>
  <w:style w:type="paragraph" w:styleId="10">
    <w:name w:val="toc 1"/>
    <w:basedOn w:val="a2"/>
    <w:next w:val="a2"/>
    <w:autoRedefine/>
    <w:uiPriority w:val="39"/>
    <w:unhideWhenUsed/>
    <w:rsid w:val="00AD35BD"/>
    <w:pPr>
      <w:tabs>
        <w:tab w:val="right" w:leader="dot" w:pos="8296"/>
      </w:tabs>
      <w:spacing w:line="276" w:lineRule="auto"/>
    </w:pPr>
    <w:rPr>
      <w:rFonts w:ascii="宋体" w:hAnsi="宋体"/>
      <w:color w:val="auto"/>
    </w:rPr>
  </w:style>
  <w:style w:type="paragraph" w:styleId="30">
    <w:name w:val="toc 3"/>
    <w:basedOn w:val="a2"/>
    <w:next w:val="a2"/>
    <w:autoRedefine/>
    <w:uiPriority w:val="39"/>
    <w:unhideWhenUsed/>
    <w:rsid w:val="00BA3A60"/>
    <w:pPr>
      <w:ind w:leftChars="400" w:left="840"/>
    </w:pPr>
  </w:style>
  <w:style w:type="paragraph" w:styleId="21">
    <w:name w:val="toc 2"/>
    <w:basedOn w:val="a2"/>
    <w:next w:val="a2"/>
    <w:autoRedefine/>
    <w:uiPriority w:val="39"/>
    <w:unhideWhenUsed/>
    <w:rsid w:val="009334A8"/>
    <w:pPr>
      <w:tabs>
        <w:tab w:val="right" w:leader="dot" w:pos="8296"/>
      </w:tabs>
      <w:spacing w:line="276" w:lineRule="auto"/>
      <w:ind w:leftChars="200" w:left="420"/>
    </w:pPr>
  </w:style>
  <w:style w:type="character" w:customStyle="1" w:styleId="1Char">
    <w:name w:val="标题 1 Char"/>
    <w:basedOn w:val="a3"/>
    <w:link w:val="1"/>
    <w:uiPriority w:val="9"/>
    <w:rsid w:val="00945D50"/>
    <w:rPr>
      <w:rFonts w:ascii="Times New Roman" w:eastAsia="宋体" w:hAnsi="Times New Roman" w:cs="Times New Roman"/>
      <w:b/>
      <w:bCs/>
      <w:color w:val="0000FF"/>
      <w:kern w:val="44"/>
      <w:sz w:val="44"/>
      <w:szCs w:val="44"/>
    </w:rPr>
  </w:style>
  <w:style w:type="paragraph" w:styleId="af">
    <w:name w:val="Body Text"/>
    <w:basedOn w:val="a2"/>
    <w:link w:val="Char3"/>
    <w:uiPriority w:val="1"/>
    <w:qFormat/>
    <w:rsid w:val="0094586A"/>
    <w:rPr>
      <w:rFonts w:eastAsia="Times New Roman"/>
      <w:sz w:val="25"/>
      <w:szCs w:val="25"/>
    </w:rPr>
  </w:style>
  <w:style w:type="character" w:customStyle="1" w:styleId="Char3">
    <w:name w:val="正文文本 Char"/>
    <w:basedOn w:val="a3"/>
    <w:link w:val="af"/>
    <w:uiPriority w:val="1"/>
    <w:rsid w:val="0094586A"/>
    <w:rPr>
      <w:rFonts w:ascii="Times New Roman" w:eastAsia="Times New Roman" w:hAnsi="Times New Roman" w:cs="Times New Roman"/>
      <w:color w:val="0000FF"/>
      <w:sz w:val="25"/>
      <w:szCs w:val="25"/>
    </w:rPr>
  </w:style>
  <w:style w:type="paragraph" w:styleId="af0">
    <w:name w:val="Normal (Web)"/>
    <w:basedOn w:val="a2"/>
    <w:uiPriority w:val="99"/>
    <w:rsid w:val="0094586A"/>
    <w:pPr>
      <w:spacing w:before="100" w:beforeAutospacing="1" w:after="100" w:afterAutospacing="1"/>
      <w:jc w:val="left"/>
    </w:pPr>
    <w:rPr>
      <w:sz w:val="24"/>
    </w:rPr>
  </w:style>
  <w:style w:type="character" w:customStyle="1" w:styleId="ss2">
    <w:name w:val="ss2"/>
    <w:basedOn w:val="a3"/>
    <w:rsid w:val="00BB38F1"/>
  </w:style>
  <w:style w:type="paragraph" w:styleId="TOC">
    <w:name w:val="TOC Heading"/>
    <w:basedOn w:val="1"/>
    <w:next w:val="a2"/>
    <w:uiPriority w:val="39"/>
    <w:semiHidden/>
    <w:unhideWhenUsed/>
    <w:qFormat/>
    <w:rsid w:val="00961B2A"/>
    <w:pPr>
      <w:outlineLvl w:val="9"/>
    </w:pPr>
  </w:style>
  <w:style w:type="character" w:styleId="af1">
    <w:name w:val="annotation reference"/>
    <w:basedOn w:val="a3"/>
    <w:uiPriority w:val="99"/>
    <w:unhideWhenUsed/>
    <w:qFormat/>
    <w:rsid w:val="006D5AF1"/>
    <w:rPr>
      <w:sz w:val="21"/>
      <w:szCs w:val="21"/>
    </w:rPr>
  </w:style>
  <w:style w:type="paragraph" w:styleId="af2">
    <w:name w:val="annotation text"/>
    <w:basedOn w:val="a2"/>
    <w:link w:val="Char4"/>
    <w:uiPriority w:val="99"/>
    <w:unhideWhenUsed/>
    <w:qFormat/>
    <w:rsid w:val="006D5AF1"/>
    <w:pPr>
      <w:jc w:val="left"/>
    </w:pPr>
  </w:style>
  <w:style w:type="character" w:customStyle="1" w:styleId="Char4">
    <w:name w:val="批注文字 Char"/>
    <w:basedOn w:val="a3"/>
    <w:link w:val="af2"/>
    <w:uiPriority w:val="99"/>
    <w:qFormat/>
    <w:rsid w:val="006D5AF1"/>
    <w:rPr>
      <w:rFonts w:ascii="Times New Roman" w:eastAsia="宋体" w:hAnsi="Times New Roman" w:cs="Times New Roman"/>
      <w:color w:val="0000FF"/>
      <w:sz w:val="21"/>
      <w:szCs w:val="21"/>
    </w:rPr>
  </w:style>
  <w:style w:type="paragraph" w:styleId="af3">
    <w:name w:val="annotation subject"/>
    <w:basedOn w:val="af2"/>
    <w:next w:val="af2"/>
    <w:link w:val="Char5"/>
    <w:uiPriority w:val="99"/>
    <w:semiHidden/>
    <w:unhideWhenUsed/>
    <w:rsid w:val="006D5AF1"/>
    <w:rPr>
      <w:b/>
      <w:bCs/>
    </w:rPr>
  </w:style>
  <w:style w:type="character" w:customStyle="1" w:styleId="Char5">
    <w:name w:val="批注主题 Char"/>
    <w:basedOn w:val="Char4"/>
    <w:link w:val="af3"/>
    <w:uiPriority w:val="99"/>
    <w:semiHidden/>
    <w:rsid w:val="006D5AF1"/>
    <w:rPr>
      <w:rFonts w:ascii="Times New Roman" w:eastAsia="宋体" w:hAnsi="Times New Roman" w:cs="Times New Roman"/>
      <w:b/>
      <w:bCs/>
      <w:color w:val="0000FF"/>
      <w:sz w:val="21"/>
      <w:szCs w:val="21"/>
    </w:rPr>
  </w:style>
  <w:style w:type="character" w:styleId="af4">
    <w:name w:val="FollowedHyperlink"/>
    <w:basedOn w:val="a3"/>
    <w:uiPriority w:val="99"/>
    <w:semiHidden/>
    <w:unhideWhenUsed/>
    <w:rsid w:val="00C907C4"/>
    <w:rPr>
      <w:color w:val="954F72" w:themeColor="followedHyperlink"/>
      <w:u w:val="single"/>
    </w:rPr>
  </w:style>
  <w:style w:type="paragraph" w:styleId="af5">
    <w:name w:val="Revision"/>
    <w:hidden/>
    <w:uiPriority w:val="99"/>
    <w:semiHidden/>
    <w:rsid w:val="00FB60DA"/>
    <w:rPr>
      <w:rFonts w:ascii="Times New Roman" w:eastAsia="宋体" w:hAnsi="Times New Roman" w:cs="Times New Roman"/>
      <w:color w:val="0000FF"/>
      <w:sz w:val="21"/>
      <w:szCs w:val="21"/>
    </w:rPr>
  </w:style>
  <w:style w:type="paragraph" w:customStyle="1" w:styleId="af6">
    <w:name w:val="扉页（出版时间地点）"/>
    <w:basedOn w:val="a2"/>
    <w:qFormat/>
    <w:rsid w:val="00FB415D"/>
    <w:pPr>
      <w:jc w:val="center"/>
    </w:pPr>
    <w:rPr>
      <w:rFonts w:eastAsia="黑体" w:cs="宋体"/>
      <w:color w:val="auto"/>
      <w:kern w:val="2"/>
      <w:szCs w:val="20"/>
    </w:rPr>
  </w:style>
  <w:style w:type="paragraph" w:customStyle="1" w:styleId="af7">
    <w:name w:val="规程英文名称（封面）"/>
    <w:basedOn w:val="af8"/>
    <w:qFormat/>
    <w:rsid w:val="00FB415D"/>
    <w:pPr>
      <w:widowControl/>
      <w:snapToGrid w:val="0"/>
      <w:spacing w:line="360" w:lineRule="auto"/>
      <w:ind w:leftChars="85" w:left="178"/>
      <w:jc w:val="center"/>
    </w:pPr>
    <w:rPr>
      <w:rFonts w:ascii="Times New Roman" w:eastAsia="黑体" w:hAnsi="Times New Roman" w:cs="Times New Roman"/>
      <w:color w:val="auto"/>
      <w:sz w:val="44"/>
      <w:szCs w:val="44"/>
    </w:rPr>
  </w:style>
  <w:style w:type="paragraph" w:customStyle="1" w:styleId="af9">
    <w:name w:val="标准扉页（标准名称）"/>
    <w:basedOn w:val="a2"/>
    <w:qFormat/>
    <w:rsid w:val="00FB415D"/>
    <w:pPr>
      <w:jc w:val="center"/>
    </w:pPr>
    <w:rPr>
      <w:rFonts w:eastAsia="黑体"/>
      <w:color w:val="auto"/>
      <w:kern w:val="2"/>
      <w:sz w:val="30"/>
      <w:szCs w:val="20"/>
    </w:rPr>
  </w:style>
  <w:style w:type="paragraph" w:customStyle="1" w:styleId="afa">
    <w:name w:val="标准扉页（福建省工程建设地方标准）"/>
    <w:basedOn w:val="a2"/>
    <w:qFormat/>
    <w:rsid w:val="00FB415D"/>
    <w:pPr>
      <w:jc w:val="center"/>
    </w:pPr>
    <w:rPr>
      <w:rFonts w:eastAsia="黑体"/>
      <w:color w:val="auto"/>
      <w:kern w:val="2"/>
      <w:sz w:val="28"/>
      <w:szCs w:val="20"/>
    </w:rPr>
  </w:style>
  <w:style w:type="paragraph" w:styleId="af8">
    <w:name w:val="Plain Text"/>
    <w:basedOn w:val="a2"/>
    <w:link w:val="Char6"/>
    <w:uiPriority w:val="99"/>
    <w:semiHidden/>
    <w:unhideWhenUsed/>
    <w:rsid w:val="00FB415D"/>
    <w:rPr>
      <w:rFonts w:ascii="宋体" w:hAnsi="Courier New" w:cs="Courier New"/>
    </w:rPr>
  </w:style>
  <w:style w:type="character" w:customStyle="1" w:styleId="Char6">
    <w:name w:val="纯文本 Char"/>
    <w:basedOn w:val="a3"/>
    <w:link w:val="af8"/>
    <w:uiPriority w:val="99"/>
    <w:semiHidden/>
    <w:rsid w:val="00FB415D"/>
    <w:rPr>
      <w:rFonts w:ascii="宋体" w:eastAsia="宋体" w:hAnsi="Courier New" w:cs="Courier New"/>
      <w:color w:val="0000FF"/>
      <w:sz w:val="21"/>
      <w:szCs w:val="21"/>
    </w:rPr>
  </w:style>
  <w:style w:type="paragraph" w:customStyle="1" w:styleId="afb">
    <w:name w:val="正文_标准"/>
    <w:qFormat/>
    <w:rsid w:val="007245F9"/>
    <w:pPr>
      <w:spacing w:line="360" w:lineRule="auto"/>
    </w:pPr>
    <w:rPr>
      <w:rFonts w:ascii="Times New Roman" w:eastAsia="宋体" w:hAnsi="Times New Roman" w:cs="Times New Roman"/>
    </w:rPr>
  </w:style>
  <w:style w:type="paragraph" w:customStyle="1" w:styleId="afc">
    <w:name w:val="段"/>
    <w:qFormat/>
    <w:rsid w:val="007245F9"/>
    <w:pPr>
      <w:tabs>
        <w:tab w:val="center" w:pos="4201"/>
        <w:tab w:val="right" w:leader="dot" w:pos="9298"/>
      </w:tabs>
      <w:autoSpaceDE w:val="0"/>
      <w:autoSpaceDN w:val="0"/>
      <w:ind w:firstLineChars="200" w:firstLine="420"/>
      <w:jc w:val="both"/>
    </w:pPr>
    <w:rPr>
      <w:rFonts w:ascii="宋体" w:eastAsia="宋体" w:hAnsi="Times New Roman" w:cs="Times New Roman"/>
      <w:sz w:val="21"/>
      <w:szCs w:val="22"/>
    </w:rPr>
  </w:style>
  <w:style w:type="paragraph" w:customStyle="1" w:styleId="afd">
    <w:name w:val="条文"/>
    <w:basedOn w:val="3"/>
    <w:link w:val="Char7"/>
    <w:uiPriority w:val="99"/>
    <w:qFormat/>
    <w:rsid w:val="00D033DF"/>
    <w:pPr>
      <w:spacing w:beforeLines="20" w:before="0" w:afterLines="20" w:after="0" w:line="312" w:lineRule="auto"/>
      <w:outlineLvl w:val="3"/>
    </w:pPr>
    <w:rPr>
      <w:rFonts w:cs="黑体"/>
      <w:b w:val="0"/>
      <w:color w:val="auto"/>
      <w:kern w:val="2"/>
      <w:sz w:val="24"/>
    </w:rPr>
  </w:style>
  <w:style w:type="character" w:customStyle="1" w:styleId="Char7">
    <w:name w:val="条文 Char"/>
    <w:link w:val="afd"/>
    <w:uiPriority w:val="99"/>
    <w:qFormat/>
    <w:rsid w:val="00D033DF"/>
    <w:rPr>
      <w:rFonts w:ascii="Times New Roman" w:eastAsia="宋体" w:hAnsi="Times New Roman" w:cs="黑体"/>
      <w:bCs/>
      <w:kern w:val="2"/>
      <w:sz w:val="24"/>
      <w:szCs w:val="32"/>
    </w:rPr>
  </w:style>
  <w:style w:type="paragraph" w:customStyle="1" w:styleId="a">
    <w:name w:val="正文图标题"/>
    <w:next w:val="afc"/>
    <w:qFormat/>
    <w:rsid w:val="005876C9"/>
    <w:pPr>
      <w:numPr>
        <w:numId w:val="11"/>
      </w:numPr>
      <w:tabs>
        <w:tab w:val="left" w:pos="360"/>
      </w:tabs>
      <w:spacing w:beforeLines="50" w:afterLines="50"/>
      <w:jc w:val="center"/>
    </w:pPr>
    <w:rPr>
      <w:rFonts w:ascii="黑体" w:eastAsia="黑体" w:hAnsi="Times New Roman" w:cs="Times New Roman"/>
      <w:sz w:val="21"/>
      <w:szCs w:val="22"/>
    </w:rPr>
  </w:style>
  <w:style w:type="paragraph" w:customStyle="1" w:styleId="a1">
    <w:name w:val="注："/>
    <w:next w:val="afc"/>
    <w:qFormat/>
    <w:rsid w:val="00950333"/>
    <w:pPr>
      <w:widowControl w:val="0"/>
      <w:numPr>
        <w:numId w:val="12"/>
      </w:numPr>
      <w:autoSpaceDE w:val="0"/>
      <w:autoSpaceDN w:val="0"/>
      <w:ind w:left="726"/>
      <w:jc w:val="both"/>
    </w:pPr>
    <w:rPr>
      <w:rFonts w:ascii="宋体" w:eastAsia="宋体" w:hAnsi="Times New Roman" w:cs="Times New Roman"/>
      <w:sz w:val="18"/>
      <w:szCs w:val="18"/>
    </w:rPr>
  </w:style>
  <w:style w:type="paragraph" w:customStyle="1" w:styleId="afe">
    <w:name w:val="注：（正文）"/>
    <w:basedOn w:val="a1"/>
    <w:next w:val="afc"/>
    <w:rsid w:val="00950333"/>
    <w:pPr>
      <w:ind w:left="789"/>
    </w:pPr>
  </w:style>
  <w:style w:type="paragraph" w:customStyle="1" w:styleId="p0">
    <w:name w:val="p0"/>
    <w:basedOn w:val="a2"/>
    <w:qFormat/>
    <w:rsid w:val="00A34EA6"/>
    <w:pPr>
      <w:widowControl/>
      <w:jc w:val="left"/>
    </w:pPr>
    <w:rPr>
      <w:rFonts w:ascii="Calibri" w:hAnsi="Calibri" w:cs="黑体"/>
      <w:color w:val="auto"/>
    </w:rPr>
  </w:style>
  <w:style w:type="paragraph" w:customStyle="1" w:styleId="a0">
    <w:name w:val="正文表标题"/>
    <w:next w:val="afc"/>
    <w:rsid w:val="006911D0"/>
    <w:pPr>
      <w:numPr>
        <w:numId w:val="14"/>
      </w:numPr>
      <w:tabs>
        <w:tab w:val="left" w:pos="360"/>
      </w:tabs>
      <w:spacing w:beforeLines="50" w:afterLines="50"/>
      <w:jc w:val="center"/>
    </w:pPr>
    <w:rPr>
      <w:rFonts w:ascii="黑体" w:eastAsia="黑体" w:hAnsi="Times New Roman" w:cs="Times New Roman"/>
      <w:sz w:val="21"/>
      <w:szCs w:val="22"/>
    </w:rPr>
  </w:style>
  <w:style w:type="paragraph" w:customStyle="1" w:styleId="aff">
    <w:name w:val="表格"/>
    <w:basedOn w:val="a2"/>
    <w:qFormat/>
    <w:rsid w:val="00634C61"/>
    <w:pPr>
      <w:snapToGrid w:val="0"/>
      <w:spacing w:line="360" w:lineRule="auto"/>
      <w:jc w:val="center"/>
    </w:pPr>
    <w:rPr>
      <w:rFonts w:ascii="Calibri" w:hAnsi="Calibri" w:cs="黑体"/>
      <w:snapToGrid w:val="0"/>
      <w:color w:val="auto"/>
      <w:sz w:val="15"/>
      <w:szCs w:val="15"/>
    </w:rPr>
  </w:style>
  <w:style w:type="paragraph" w:customStyle="1" w:styleId="aff0">
    <w:name w:val="三级无"/>
    <w:basedOn w:val="a2"/>
    <w:qFormat/>
    <w:rsid w:val="00DC0997"/>
    <w:pPr>
      <w:widowControl/>
      <w:numPr>
        <w:ilvl w:val="2"/>
      </w:numPr>
      <w:spacing w:beforeLines="50" w:afterLines="50"/>
      <w:ind w:left="1135"/>
      <w:jc w:val="left"/>
      <w:outlineLvl w:val="4"/>
    </w:pPr>
    <w:rPr>
      <w:rFonts w:ascii="宋体"/>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2533">
      <w:bodyDiv w:val="1"/>
      <w:marLeft w:val="0"/>
      <w:marRight w:val="0"/>
      <w:marTop w:val="0"/>
      <w:marBottom w:val="0"/>
      <w:divBdr>
        <w:top w:val="none" w:sz="0" w:space="0" w:color="auto"/>
        <w:left w:val="none" w:sz="0" w:space="0" w:color="auto"/>
        <w:bottom w:val="none" w:sz="0" w:space="0" w:color="auto"/>
        <w:right w:val="none" w:sz="0" w:space="0" w:color="auto"/>
      </w:divBdr>
      <w:divsChild>
        <w:div w:id="1586723859">
          <w:marLeft w:val="0"/>
          <w:marRight w:val="0"/>
          <w:marTop w:val="0"/>
          <w:marBottom w:val="0"/>
          <w:divBdr>
            <w:top w:val="none" w:sz="0" w:space="0" w:color="auto"/>
            <w:left w:val="none" w:sz="0" w:space="0" w:color="auto"/>
            <w:bottom w:val="none" w:sz="0" w:space="0" w:color="auto"/>
            <w:right w:val="none" w:sz="0" w:space="0" w:color="auto"/>
          </w:divBdr>
          <w:divsChild>
            <w:div w:id="1072047666">
              <w:marLeft w:val="0"/>
              <w:marRight w:val="0"/>
              <w:marTop w:val="0"/>
              <w:marBottom w:val="0"/>
              <w:divBdr>
                <w:top w:val="single" w:sz="6" w:space="0" w:color="FFFFFF"/>
                <w:left w:val="single" w:sz="6" w:space="0" w:color="FFFFFF"/>
                <w:bottom w:val="single" w:sz="6" w:space="0" w:color="FFFFFF"/>
                <w:right w:val="single" w:sz="6" w:space="0" w:color="FFFFFF"/>
              </w:divBdr>
              <w:divsChild>
                <w:div w:id="1268348831">
                  <w:marLeft w:val="0"/>
                  <w:marRight w:val="0"/>
                  <w:marTop w:val="0"/>
                  <w:marBottom w:val="0"/>
                  <w:divBdr>
                    <w:top w:val="none" w:sz="0" w:space="0" w:color="auto"/>
                    <w:left w:val="none" w:sz="0" w:space="0" w:color="auto"/>
                    <w:bottom w:val="none" w:sz="0" w:space="0" w:color="auto"/>
                    <w:right w:val="none" w:sz="0" w:space="0" w:color="auto"/>
                  </w:divBdr>
                  <w:divsChild>
                    <w:div w:id="1305815552">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362482058">
          <w:marLeft w:val="0"/>
          <w:marRight w:val="0"/>
          <w:marTop w:val="0"/>
          <w:marBottom w:val="0"/>
          <w:divBdr>
            <w:top w:val="none" w:sz="0" w:space="0" w:color="auto"/>
            <w:left w:val="none" w:sz="0" w:space="0" w:color="auto"/>
            <w:bottom w:val="none" w:sz="0" w:space="0" w:color="auto"/>
            <w:right w:val="none" w:sz="0" w:space="0" w:color="auto"/>
          </w:divBdr>
          <w:divsChild>
            <w:div w:id="312026672">
              <w:marLeft w:val="0"/>
              <w:marRight w:val="0"/>
              <w:marTop w:val="0"/>
              <w:marBottom w:val="0"/>
              <w:divBdr>
                <w:top w:val="none" w:sz="0" w:space="0" w:color="auto"/>
                <w:left w:val="none" w:sz="0" w:space="0" w:color="auto"/>
                <w:bottom w:val="none" w:sz="0" w:space="0" w:color="auto"/>
                <w:right w:val="none" w:sz="0" w:space="0" w:color="auto"/>
              </w:divBdr>
              <w:divsChild>
                <w:div w:id="549193562">
                  <w:marLeft w:val="0"/>
                  <w:marRight w:val="0"/>
                  <w:marTop w:val="0"/>
                  <w:marBottom w:val="0"/>
                  <w:divBdr>
                    <w:top w:val="none" w:sz="0" w:space="0" w:color="auto"/>
                    <w:left w:val="none" w:sz="0" w:space="0" w:color="auto"/>
                    <w:bottom w:val="none" w:sz="0" w:space="0" w:color="auto"/>
                    <w:right w:val="none" w:sz="0" w:space="0" w:color="auto"/>
                  </w:divBdr>
                  <w:divsChild>
                    <w:div w:id="5249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147368">
      <w:bodyDiv w:val="1"/>
      <w:marLeft w:val="0"/>
      <w:marRight w:val="0"/>
      <w:marTop w:val="0"/>
      <w:marBottom w:val="0"/>
      <w:divBdr>
        <w:top w:val="none" w:sz="0" w:space="0" w:color="auto"/>
        <w:left w:val="none" w:sz="0" w:space="0" w:color="auto"/>
        <w:bottom w:val="none" w:sz="0" w:space="0" w:color="auto"/>
        <w:right w:val="none" w:sz="0" w:space="0" w:color="auto"/>
      </w:divBdr>
    </w:div>
    <w:div w:id="429741716">
      <w:bodyDiv w:val="1"/>
      <w:marLeft w:val="0"/>
      <w:marRight w:val="0"/>
      <w:marTop w:val="0"/>
      <w:marBottom w:val="0"/>
      <w:divBdr>
        <w:top w:val="none" w:sz="0" w:space="0" w:color="auto"/>
        <w:left w:val="none" w:sz="0" w:space="0" w:color="auto"/>
        <w:bottom w:val="none" w:sz="0" w:space="0" w:color="auto"/>
        <w:right w:val="none" w:sz="0" w:space="0" w:color="auto"/>
      </w:divBdr>
    </w:div>
    <w:div w:id="482090059">
      <w:bodyDiv w:val="1"/>
      <w:marLeft w:val="0"/>
      <w:marRight w:val="0"/>
      <w:marTop w:val="0"/>
      <w:marBottom w:val="0"/>
      <w:divBdr>
        <w:top w:val="none" w:sz="0" w:space="0" w:color="auto"/>
        <w:left w:val="none" w:sz="0" w:space="0" w:color="auto"/>
        <w:bottom w:val="none" w:sz="0" w:space="0" w:color="auto"/>
        <w:right w:val="none" w:sz="0" w:space="0" w:color="auto"/>
      </w:divBdr>
    </w:div>
    <w:div w:id="534081003">
      <w:bodyDiv w:val="1"/>
      <w:marLeft w:val="0"/>
      <w:marRight w:val="0"/>
      <w:marTop w:val="0"/>
      <w:marBottom w:val="0"/>
      <w:divBdr>
        <w:top w:val="none" w:sz="0" w:space="0" w:color="auto"/>
        <w:left w:val="none" w:sz="0" w:space="0" w:color="auto"/>
        <w:bottom w:val="none" w:sz="0" w:space="0" w:color="auto"/>
        <w:right w:val="none" w:sz="0" w:space="0" w:color="auto"/>
      </w:divBdr>
    </w:div>
    <w:div w:id="666253105">
      <w:bodyDiv w:val="1"/>
      <w:marLeft w:val="0"/>
      <w:marRight w:val="0"/>
      <w:marTop w:val="0"/>
      <w:marBottom w:val="0"/>
      <w:divBdr>
        <w:top w:val="none" w:sz="0" w:space="0" w:color="auto"/>
        <w:left w:val="none" w:sz="0" w:space="0" w:color="auto"/>
        <w:bottom w:val="none" w:sz="0" w:space="0" w:color="auto"/>
        <w:right w:val="none" w:sz="0" w:space="0" w:color="auto"/>
      </w:divBdr>
    </w:div>
    <w:div w:id="968055219">
      <w:bodyDiv w:val="1"/>
      <w:marLeft w:val="0"/>
      <w:marRight w:val="0"/>
      <w:marTop w:val="0"/>
      <w:marBottom w:val="0"/>
      <w:divBdr>
        <w:top w:val="none" w:sz="0" w:space="0" w:color="auto"/>
        <w:left w:val="none" w:sz="0" w:space="0" w:color="auto"/>
        <w:bottom w:val="none" w:sz="0" w:space="0" w:color="auto"/>
        <w:right w:val="none" w:sz="0" w:space="0" w:color="auto"/>
      </w:divBdr>
    </w:div>
    <w:div w:id="1126461082">
      <w:bodyDiv w:val="1"/>
      <w:marLeft w:val="0"/>
      <w:marRight w:val="0"/>
      <w:marTop w:val="0"/>
      <w:marBottom w:val="0"/>
      <w:divBdr>
        <w:top w:val="none" w:sz="0" w:space="0" w:color="auto"/>
        <w:left w:val="none" w:sz="0" w:space="0" w:color="auto"/>
        <w:bottom w:val="none" w:sz="0" w:space="0" w:color="auto"/>
        <w:right w:val="none" w:sz="0" w:space="0" w:color="auto"/>
      </w:divBdr>
    </w:div>
    <w:div w:id="1134758282">
      <w:bodyDiv w:val="1"/>
      <w:marLeft w:val="0"/>
      <w:marRight w:val="0"/>
      <w:marTop w:val="0"/>
      <w:marBottom w:val="0"/>
      <w:divBdr>
        <w:top w:val="none" w:sz="0" w:space="0" w:color="auto"/>
        <w:left w:val="none" w:sz="0" w:space="0" w:color="auto"/>
        <w:bottom w:val="none" w:sz="0" w:space="0" w:color="auto"/>
        <w:right w:val="none" w:sz="0" w:space="0" w:color="auto"/>
      </w:divBdr>
    </w:div>
    <w:div w:id="1215699612">
      <w:bodyDiv w:val="1"/>
      <w:marLeft w:val="0"/>
      <w:marRight w:val="0"/>
      <w:marTop w:val="0"/>
      <w:marBottom w:val="0"/>
      <w:divBdr>
        <w:top w:val="none" w:sz="0" w:space="0" w:color="auto"/>
        <w:left w:val="none" w:sz="0" w:space="0" w:color="auto"/>
        <w:bottom w:val="none" w:sz="0" w:space="0" w:color="auto"/>
        <w:right w:val="none" w:sz="0" w:space="0" w:color="auto"/>
      </w:divBdr>
    </w:div>
    <w:div w:id="1249079427">
      <w:bodyDiv w:val="1"/>
      <w:marLeft w:val="0"/>
      <w:marRight w:val="0"/>
      <w:marTop w:val="0"/>
      <w:marBottom w:val="0"/>
      <w:divBdr>
        <w:top w:val="none" w:sz="0" w:space="0" w:color="auto"/>
        <w:left w:val="none" w:sz="0" w:space="0" w:color="auto"/>
        <w:bottom w:val="none" w:sz="0" w:space="0" w:color="auto"/>
        <w:right w:val="none" w:sz="0" w:space="0" w:color="auto"/>
      </w:divBdr>
      <w:divsChild>
        <w:div w:id="2047943564">
          <w:marLeft w:val="0"/>
          <w:marRight w:val="0"/>
          <w:marTop w:val="0"/>
          <w:marBottom w:val="0"/>
          <w:divBdr>
            <w:top w:val="none" w:sz="0" w:space="0" w:color="auto"/>
            <w:left w:val="none" w:sz="0" w:space="0" w:color="auto"/>
            <w:bottom w:val="none" w:sz="0" w:space="0" w:color="auto"/>
            <w:right w:val="none" w:sz="0" w:space="0" w:color="auto"/>
          </w:divBdr>
          <w:divsChild>
            <w:div w:id="342708523">
              <w:marLeft w:val="0"/>
              <w:marRight w:val="0"/>
              <w:marTop w:val="0"/>
              <w:marBottom w:val="0"/>
              <w:divBdr>
                <w:top w:val="single" w:sz="6" w:space="0" w:color="FFFFFF"/>
                <w:left w:val="single" w:sz="6" w:space="0" w:color="FFFFFF"/>
                <w:bottom w:val="single" w:sz="6" w:space="0" w:color="FFFFFF"/>
                <w:right w:val="single" w:sz="6" w:space="0" w:color="FFFFFF"/>
              </w:divBdr>
              <w:divsChild>
                <w:div w:id="765463486">
                  <w:marLeft w:val="0"/>
                  <w:marRight w:val="0"/>
                  <w:marTop w:val="0"/>
                  <w:marBottom w:val="0"/>
                  <w:divBdr>
                    <w:top w:val="none" w:sz="0" w:space="0" w:color="auto"/>
                    <w:left w:val="none" w:sz="0" w:space="0" w:color="auto"/>
                    <w:bottom w:val="none" w:sz="0" w:space="0" w:color="auto"/>
                    <w:right w:val="none" w:sz="0" w:space="0" w:color="auto"/>
                  </w:divBdr>
                  <w:divsChild>
                    <w:div w:id="920796579">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98977590">
          <w:marLeft w:val="0"/>
          <w:marRight w:val="0"/>
          <w:marTop w:val="0"/>
          <w:marBottom w:val="0"/>
          <w:divBdr>
            <w:top w:val="none" w:sz="0" w:space="0" w:color="auto"/>
            <w:left w:val="none" w:sz="0" w:space="0" w:color="auto"/>
            <w:bottom w:val="none" w:sz="0" w:space="0" w:color="auto"/>
            <w:right w:val="none" w:sz="0" w:space="0" w:color="auto"/>
          </w:divBdr>
          <w:divsChild>
            <w:div w:id="2090543356">
              <w:marLeft w:val="0"/>
              <w:marRight w:val="0"/>
              <w:marTop w:val="0"/>
              <w:marBottom w:val="0"/>
              <w:divBdr>
                <w:top w:val="none" w:sz="0" w:space="0" w:color="auto"/>
                <w:left w:val="none" w:sz="0" w:space="0" w:color="auto"/>
                <w:bottom w:val="none" w:sz="0" w:space="0" w:color="auto"/>
                <w:right w:val="none" w:sz="0" w:space="0" w:color="auto"/>
              </w:divBdr>
              <w:divsChild>
                <w:div w:id="1071585448">
                  <w:marLeft w:val="0"/>
                  <w:marRight w:val="0"/>
                  <w:marTop w:val="0"/>
                  <w:marBottom w:val="0"/>
                  <w:divBdr>
                    <w:top w:val="none" w:sz="0" w:space="0" w:color="auto"/>
                    <w:left w:val="none" w:sz="0" w:space="0" w:color="auto"/>
                    <w:bottom w:val="none" w:sz="0" w:space="0" w:color="auto"/>
                    <w:right w:val="none" w:sz="0" w:space="0" w:color="auto"/>
                  </w:divBdr>
                  <w:divsChild>
                    <w:div w:id="12956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523591">
      <w:bodyDiv w:val="1"/>
      <w:marLeft w:val="0"/>
      <w:marRight w:val="0"/>
      <w:marTop w:val="0"/>
      <w:marBottom w:val="0"/>
      <w:divBdr>
        <w:top w:val="none" w:sz="0" w:space="0" w:color="auto"/>
        <w:left w:val="none" w:sz="0" w:space="0" w:color="auto"/>
        <w:bottom w:val="none" w:sz="0" w:space="0" w:color="auto"/>
        <w:right w:val="none" w:sz="0" w:space="0" w:color="auto"/>
      </w:divBdr>
    </w:div>
    <w:div w:id="1297563624">
      <w:bodyDiv w:val="1"/>
      <w:marLeft w:val="0"/>
      <w:marRight w:val="0"/>
      <w:marTop w:val="0"/>
      <w:marBottom w:val="0"/>
      <w:divBdr>
        <w:top w:val="none" w:sz="0" w:space="0" w:color="auto"/>
        <w:left w:val="none" w:sz="0" w:space="0" w:color="auto"/>
        <w:bottom w:val="none" w:sz="0" w:space="0" w:color="auto"/>
        <w:right w:val="none" w:sz="0" w:space="0" w:color="auto"/>
      </w:divBdr>
    </w:div>
    <w:div w:id="1350908249">
      <w:bodyDiv w:val="1"/>
      <w:marLeft w:val="0"/>
      <w:marRight w:val="0"/>
      <w:marTop w:val="0"/>
      <w:marBottom w:val="0"/>
      <w:divBdr>
        <w:top w:val="none" w:sz="0" w:space="0" w:color="auto"/>
        <w:left w:val="none" w:sz="0" w:space="0" w:color="auto"/>
        <w:bottom w:val="none" w:sz="0" w:space="0" w:color="auto"/>
        <w:right w:val="none" w:sz="0" w:space="0" w:color="auto"/>
      </w:divBdr>
    </w:div>
    <w:div w:id="1399134783">
      <w:bodyDiv w:val="1"/>
      <w:marLeft w:val="0"/>
      <w:marRight w:val="0"/>
      <w:marTop w:val="0"/>
      <w:marBottom w:val="0"/>
      <w:divBdr>
        <w:top w:val="none" w:sz="0" w:space="0" w:color="auto"/>
        <w:left w:val="none" w:sz="0" w:space="0" w:color="auto"/>
        <w:bottom w:val="none" w:sz="0" w:space="0" w:color="auto"/>
        <w:right w:val="none" w:sz="0" w:space="0" w:color="auto"/>
      </w:divBdr>
    </w:div>
    <w:div w:id="1403139845">
      <w:bodyDiv w:val="1"/>
      <w:marLeft w:val="0"/>
      <w:marRight w:val="0"/>
      <w:marTop w:val="0"/>
      <w:marBottom w:val="0"/>
      <w:divBdr>
        <w:top w:val="none" w:sz="0" w:space="0" w:color="auto"/>
        <w:left w:val="none" w:sz="0" w:space="0" w:color="auto"/>
        <w:bottom w:val="none" w:sz="0" w:space="0" w:color="auto"/>
        <w:right w:val="none" w:sz="0" w:space="0" w:color="auto"/>
      </w:divBdr>
    </w:div>
    <w:div w:id="1432048054">
      <w:bodyDiv w:val="1"/>
      <w:marLeft w:val="0"/>
      <w:marRight w:val="0"/>
      <w:marTop w:val="0"/>
      <w:marBottom w:val="0"/>
      <w:divBdr>
        <w:top w:val="none" w:sz="0" w:space="0" w:color="auto"/>
        <w:left w:val="none" w:sz="0" w:space="0" w:color="auto"/>
        <w:bottom w:val="none" w:sz="0" w:space="0" w:color="auto"/>
        <w:right w:val="none" w:sz="0" w:space="0" w:color="auto"/>
      </w:divBdr>
    </w:div>
    <w:div w:id="1487014089">
      <w:bodyDiv w:val="1"/>
      <w:marLeft w:val="0"/>
      <w:marRight w:val="0"/>
      <w:marTop w:val="0"/>
      <w:marBottom w:val="0"/>
      <w:divBdr>
        <w:top w:val="none" w:sz="0" w:space="0" w:color="auto"/>
        <w:left w:val="none" w:sz="0" w:space="0" w:color="auto"/>
        <w:bottom w:val="none" w:sz="0" w:space="0" w:color="auto"/>
        <w:right w:val="none" w:sz="0" w:space="0" w:color="auto"/>
      </w:divBdr>
    </w:div>
    <w:div w:id="1525636134">
      <w:bodyDiv w:val="1"/>
      <w:marLeft w:val="0"/>
      <w:marRight w:val="0"/>
      <w:marTop w:val="0"/>
      <w:marBottom w:val="0"/>
      <w:divBdr>
        <w:top w:val="none" w:sz="0" w:space="0" w:color="auto"/>
        <w:left w:val="none" w:sz="0" w:space="0" w:color="auto"/>
        <w:bottom w:val="none" w:sz="0" w:space="0" w:color="auto"/>
        <w:right w:val="none" w:sz="0" w:space="0" w:color="auto"/>
      </w:divBdr>
    </w:div>
    <w:div w:id="1595241088">
      <w:bodyDiv w:val="1"/>
      <w:marLeft w:val="0"/>
      <w:marRight w:val="0"/>
      <w:marTop w:val="0"/>
      <w:marBottom w:val="0"/>
      <w:divBdr>
        <w:top w:val="none" w:sz="0" w:space="0" w:color="auto"/>
        <w:left w:val="none" w:sz="0" w:space="0" w:color="auto"/>
        <w:bottom w:val="none" w:sz="0" w:space="0" w:color="auto"/>
        <w:right w:val="none" w:sz="0" w:space="0" w:color="auto"/>
      </w:divBdr>
    </w:div>
    <w:div w:id="1652059475">
      <w:bodyDiv w:val="1"/>
      <w:marLeft w:val="0"/>
      <w:marRight w:val="0"/>
      <w:marTop w:val="0"/>
      <w:marBottom w:val="0"/>
      <w:divBdr>
        <w:top w:val="none" w:sz="0" w:space="0" w:color="auto"/>
        <w:left w:val="none" w:sz="0" w:space="0" w:color="auto"/>
        <w:bottom w:val="none" w:sz="0" w:space="0" w:color="auto"/>
        <w:right w:val="none" w:sz="0" w:space="0" w:color="auto"/>
      </w:divBdr>
    </w:div>
    <w:div w:id="2078357400">
      <w:bodyDiv w:val="1"/>
      <w:marLeft w:val="0"/>
      <w:marRight w:val="0"/>
      <w:marTop w:val="0"/>
      <w:marBottom w:val="0"/>
      <w:divBdr>
        <w:top w:val="none" w:sz="0" w:space="0" w:color="auto"/>
        <w:left w:val="none" w:sz="0" w:space="0" w:color="auto"/>
        <w:bottom w:val="none" w:sz="0" w:space="0" w:color="auto"/>
        <w:right w:val="none" w:sz="0" w:space="0" w:color="auto"/>
      </w:divBdr>
    </w:div>
    <w:div w:id="2139029531">
      <w:bodyDiv w:val="1"/>
      <w:marLeft w:val="0"/>
      <w:marRight w:val="0"/>
      <w:marTop w:val="0"/>
      <w:marBottom w:val="0"/>
      <w:divBdr>
        <w:top w:val="none" w:sz="0" w:space="0" w:color="auto"/>
        <w:left w:val="none" w:sz="0" w:space="0" w:color="auto"/>
        <w:bottom w:val="none" w:sz="0" w:space="0" w:color="auto"/>
        <w:right w:val="none" w:sz="0" w:space="0" w:color="auto"/>
      </w:divBdr>
    </w:div>
    <w:div w:id="2142797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image" Target="media/image17.wmf"/><Relationship Id="rId47" Type="http://schemas.microsoft.com/office/2011/relationships/commentsExtended" Target="commentsExtended.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image" Target="media/image15.jpeg"/><Relationship Id="rId45"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microsoft.com/office/2016/09/relationships/commentsIds" Target="commentsIds.xml"/><Relationship Id="rId10" Type="http://schemas.openxmlformats.org/officeDocument/2006/relationships/image" Target="media/image1.emf"/><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footer" Target="footer4.xml"/><Relationship Id="rId48" Type="http://schemas.microsoft.com/office/2011/relationships/people" Target="people.xm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20" Type="http://schemas.openxmlformats.org/officeDocument/2006/relationships/image" Target="media/image5.wmf"/><Relationship Id="rId41" Type="http://schemas.openxmlformats.org/officeDocument/2006/relationships/image" Target="media/image1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80720-5B61-442C-9251-30168E50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TotalTime>
  <Pages>98</Pages>
  <Words>9654</Words>
  <Characters>55031</Characters>
  <Application>Microsoft Office Word</Application>
  <DocSecurity>0</DocSecurity>
  <Lines>458</Lines>
  <Paragraphs>129</Paragraphs>
  <ScaleCrop>false</ScaleCrop>
  <Company/>
  <LinksUpToDate>false</LinksUpToDate>
  <CharactersWithSpaces>64556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lenovo</dc:creator>
  <cp:lastModifiedBy>01研究院科技处李颖雯</cp:lastModifiedBy>
  <cp:revision>73</cp:revision>
  <cp:lastPrinted>2021-10-26T01:33:00Z</cp:lastPrinted>
  <dcterms:created xsi:type="dcterms:W3CDTF">2023-02-02T06:13:00Z</dcterms:created>
  <dcterms:modified xsi:type="dcterms:W3CDTF">2023-03-17T09:29:00Z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