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92A83" w14:textId="77777777" w:rsidR="00F3767B" w:rsidRDefault="00F3767B" w:rsidP="00F3767B">
      <w:pPr>
        <w:rPr>
          <w:b/>
          <w:bCs/>
          <w:sz w:val="52"/>
          <w:szCs w:val="84"/>
        </w:rPr>
      </w:pPr>
      <w:r>
        <w:rPr>
          <w:b/>
          <w:bCs/>
          <w:noProof/>
          <w:sz w:val="52"/>
          <w:szCs w:val="84"/>
        </w:rPr>
        <w:drawing>
          <wp:anchor distT="0" distB="0" distL="114300" distR="114300" simplePos="0" relativeHeight="251659264" behindDoc="0" locked="0" layoutInCell="1" allowOverlap="1" wp14:anchorId="467B3B70" wp14:editId="00A40A0A">
            <wp:simplePos x="0" y="0"/>
            <wp:positionH relativeFrom="column">
              <wp:posOffset>7620</wp:posOffset>
            </wp:positionH>
            <wp:positionV relativeFrom="paragraph">
              <wp:posOffset>-22225</wp:posOffset>
            </wp:positionV>
            <wp:extent cx="1737995" cy="114935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737995" cy="1149350"/>
                    </a:xfrm>
                    <a:prstGeom prst="rect">
                      <a:avLst/>
                    </a:prstGeom>
                    <a:noFill/>
                    <a:ln>
                      <a:noFill/>
                    </a:ln>
                  </pic:spPr>
                </pic:pic>
              </a:graphicData>
            </a:graphic>
          </wp:anchor>
        </w:drawing>
      </w:r>
    </w:p>
    <w:p w14:paraId="7A60A4C6" w14:textId="77777777" w:rsidR="00F3767B" w:rsidRDefault="00F3767B" w:rsidP="00F3767B">
      <w:pPr>
        <w:rPr>
          <w:b/>
          <w:bCs/>
          <w:sz w:val="52"/>
          <w:szCs w:val="84"/>
        </w:rPr>
      </w:pPr>
    </w:p>
    <w:p w14:paraId="689E412E" w14:textId="77777777" w:rsidR="00F3767B" w:rsidRDefault="00F3767B" w:rsidP="00F3767B">
      <w:pPr>
        <w:jc w:val="right"/>
        <w:rPr>
          <w:sz w:val="32"/>
          <w:szCs w:val="32"/>
        </w:rPr>
      </w:pPr>
      <w:r>
        <w:rPr>
          <w:b/>
          <w:bCs/>
          <w:sz w:val="36"/>
          <w:szCs w:val="36"/>
        </w:rPr>
        <w:t xml:space="preserve">T/CECS </w:t>
      </w:r>
      <w:r>
        <w:rPr>
          <w:sz w:val="36"/>
          <w:szCs w:val="36"/>
        </w:rPr>
        <w:t>XXX- 202X</w:t>
      </w:r>
    </w:p>
    <w:p w14:paraId="1A37684A" w14:textId="77777777" w:rsidR="00F3767B" w:rsidRDefault="00F3767B" w:rsidP="00F3767B">
      <w:pPr>
        <w:jc w:val="center"/>
        <w:rPr>
          <w:szCs w:val="32"/>
        </w:rPr>
      </w:pPr>
      <w:r>
        <w:rPr>
          <w:b/>
          <w:noProof/>
          <w:sz w:val="32"/>
          <w:szCs w:val="32"/>
        </w:rPr>
        <mc:AlternateContent>
          <mc:Choice Requires="wps">
            <w:drawing>
              <wp:anchor distT="0" distB="0" distL="114300" distR="114300" simplePos="0" relativeHeight="251660288" behindDoc="0" locked="0" layoutInCell="1" allowOverlap="1" wp14:anchorId="3021C6A6" wp14:editId="1ACE9DCF">
                <wp:simplePos x="0" y="0"/>
                <wp:positionH relativeFrom="column">
                  <wp:posOffset>61595</wp:posOffset>
                </wp:positionH>
                <wp:positionV relativeFrom="paragraph">
                  <wp:posOffset>142240</wp:posOffset>
                </wp:positionV>
                <wp:extent cx="5705475" cy="0"/>
                <wp:effectExtent l="0" t="0" r="9525" b="19050"/>
                <wp:wrapNone/>
                <wp:docPr id="8"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straightConnector1">
                          <a:avLst/>
                        </a:prstGeom>
                        <a:noFill/>
                        <a:ln w="9525">
                          <a:solidFill>
                            <a:srgbClr val="000000"/>
                          </a:solidFill>
                          <a:round/>
                        </a:ln>
                      </wps:spPr>
                      <wps:bodyPr/>
                    </wps:wsp>
                  </a:graphicData>
                </a:graphic>
              </wp:anchor>
            </w:drawing>
          </mc:Choice>
          <mc:Fallback>
            <w:pict>
              <v:shapetype w14:anchorId="6C6A4901" id="_x0000_t32" coordsize="21600,21600" o:spt="32" o:oned="t" path="m,l21600,21600e" filled="f">
                <v:path arrowok="t" fillok="f" o:connecttype="none"/>
                <o:lock v:ext="edit" shapetype="t"/>
              </v:shapetype>
              <v:shape id="AutoShape 63" o:spid="_x0000_s1026" type="#_x0000_t32" style="position:absolute;left:0;text-align:left;margin-left:4.85pt;margin-top:11.2pt;width:449.2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"/>
            </w:pict>
          </mc:Fallback>
        </mc:AlternateContent>
      </w:r>
    </w:p>
    <w:p w14:paraId="5AA8ABE8" w14:textId="77777777" w:rsidR="00F3767B" w:rsidRDefault="00F3767B" w:rsidP="00F3767B">
      <w:pPr>
        <w:jc w:val="center"/>
        <w:rPr>
          <w:szCs w:val="32"/>
        </w:rPr>
      </w:pPr>
    </w:p>
    <w:p w14:paraId="13D7D8FF" w14:textId="77777777" w:rsidR="00F3767B" w:rsidRDefault="00F3767B" w:rsidP="00F3767B">
      <w:pPr>
        <w:jc w:val="center"/>
        <w:rPr>
          <w:szCs w:val="32"/>
        </w:rPr>
      </w:pPr>
    </w:p>
    <w:p w14:paraId="5AAC6FD3" w14:textId="77777777" w:rsidR="00F3767B" w:rsidRDefault="00F3767B" w:rsidP="00F3767B">
      <w:pPr>
        <w:jc w:val="center"/>
        <w:rPr>
          <w:szCs w:val="32"/>
        </w:rPr>
      </w:pPr>
    </w:p>
    <w:p w14:paraId="244ACC8B" w14:textId="77777777" w:rsidR="00F3767B" w:rsidRDefault="00F3767B" w:rsidP="00F3767B">
      <w:pPr>
        <w:rPr>
          <w:szCs w:val="32"/>
        </w:rPr>
      </w:pPr>
    </w:p>
    <w:p w14:paraId="6495B0A2" w14:textId="77777777" w:rsidR="00F3767B" w:rsidRDefault="00F3767B" w:rsidP="00F3767B">
      <w:pPr>
        <w:jc w:val="center"/>
        <w:rPr>
          <w:b/>
          <w:sz w:val="32"/>
          <w:szCs w:val="36"/>
        </w:rPr>
      </w:pPr>
      <w:bookmarkStart w:id="0" w:name="OLE_LINK5"/>
      <w:bookmarkStart w:id="1" w:name="OLE_LINK6"/>
      <w:r>
        <w:rPr>
          <w:b/>
          <w:sz w:val="32"/>
          <w:szCs w:val="36"/>
        </w:rPr>
        <w:t>中国工程建设标准化协会标准</w:t>
      </w:r>
    </w:p>
    <w:p w14:paraId="5DA62345" w14:textId="77777777" w:rsidR="00F3767B" w:rsidRDefault="00F3767B" w:rsidP="00F3767B">
      <w:pPr>
        <w:jc w:val="center"/>
        <w:rPr>
          <w:sz w:val="32"/>
          <w:szCs w:val="36"/>
        </w:rPr>
      </w:pPr>
    </w:p>
    <w:bookmarkEnd w:id="0"/>
    <w:bookmarkEnd w:id="1"/>
    <w:p w14:paraId="49A407E6" w14:textId="77777777" w:rsidR="00F3767B" w:rsidRDefault="00F3767B" w:rsidP="00F3767B">
      <w:pPr>
        <w:autoSpaceDE w:val="0"/>
        <w:autoSpaceDN w:val="0"/>
        <w:adjustRightInd w:val="0"/>
        <w:ind w:firstLineChars="200" w:firstLine="880"/>
        <w:rPr>
          <w:rFonts w:eastAsia="黑体"/>
          <w:sz w:val="44"/>
          <w:szCs w:val="40"/>
        </w:rPr>
      </w:pPr>
      <w:r>
        <w:rPr>
          <w:rFonts w:eastAsia="黑体"/>
          <w:kern w:val="0"/>
          <w:sz w:val="44"/>
          <w:szCs w:val="40"/>
        </w:rPr>
        <w:t>矿区专用铁路煤矸石路基施工标准</w:t>
      </w:r>
    </w:p>
    <w:p w14:paraId="34CFE9BB" w14:textId="77777777" w:rsidR="00F3767B" w:rsidRDefault="00F3767B" w:rsidP="00F3767B">
      <w:pPr>
        <w:spacing w:beforeLines="50" w:before="156"/>
        <w:jc w:val="center"/>
        <w:rPr>
          <w:sz w:val="32"/>
          <w:szCs w:val="36"/>
        </w:rPr>
      </w:pPr>
      <w:bookmarkStart w:id="2" w:name="OLE_LINK11"/>
      <w:bookmarkStart w:id="3" w:name="OLE_LINK12"/>
      <w:bookmarkStart w:id="4" w:name="OLE_LINK9"/>
      <w:bookmarkStart w:id="5" w:name="OLE_LINK10"/>
      <w:r>
        <w:rPr>
          <w:b/>
          <w:sz w:val="28"/>
          <w:szCs w:val="28"/>
        </w:rPr>
        <w:t xml:space="preserve">Standard for construction embankment with coal waste in </w:t>
      </w:r>
      <w:bookmarkEnd w:id="2"/>
      <w:bookmarkEnd w:id="3"/>
      <w:bookmarkEnd w:id="4"/>
      <w:bookmarkEnd w:id="5"/>
      <w:r>
        <w:rPr>
          <w:b/>
          <w:sz w:val="28"/>
          <w:szCs w:val="28"/>
        </w:rPr>
        <w:t>coalfield railways</w:t>
      </w:r>
    </w:p>
    <w:p w14:paraId="27468958" w14:textId="77777777" w:rsidR="00F3767B" w:rsidRDefault="00F3767B" w:rsidP="00F3767B">
      <w:pPr>
        <w:jc w:val="center"/>
        <w:rPr>
          <w:sz w:val="32"/>
          <w:szCs w:val="32"/>
        </w:rPr>
      </w:pPr>
    </w:p>
    <w:p w14:paraId="580FC9B6" w14:textId="77777777" w:rsidR="00F3767B" w:rsidRDefault="00F3767B" w:rsidP="00F3767B">
      <w:pPr>
        <w:jc w:val="center"/>
        <w:rPr>
          <w:sz w:val="32"/>
          <w:szCs w:val="32"/>
        </w:rPr>
      </w:pPr>
      <w:r>
        <w:rPr>
          <w:sz w:val="32"/>
          <w:szCs w:val="32"/>
        </w:rPr>
        <w:t>（征求意见稿）</w:t>
      </w:r>
    </w:p>
    <w:p w14:paraId="70BA35AA" w14:textId="77777777" w:rsidR="00F3767B" w:rsidRDefault="00F3767B" w:rsidP="00F3767B">
      <w:pPr>
        <w:jc w:val="center"/>
        <w:rPr>
          <w:sz w:val="32"/>
          <w:szCs w:val="32"/>
        </w:rPr>
      </w:pPr>
    </w:p>
    <w:p w14:paraId="32A99FD6" w14:textId="77777777" w:rsidR="00F3767B" w:rsidRDefault="00F3767B" w:rsidP="00F3767B">
      <w:pPr>
        <w:jc w:val="center"/>
        <w:rPr>
          <w:sz w:val="32"/>
          <w:szCs w:val="32"/>
        </w:rPr>
      </w:pPr>
    </w:p>
    <w:p w14:paraId="3065AFEE" w14:textId="77777777" w:rsidR="00F3767B" w:rsidRDefault="00F3767B" w:rsidP="00F3767B">
      <w:pPr>
        <w:jc w:val="center"/>
        <w:rPr>
          <w:sz w:val="32"/>
          <w:szCs w:val="32"/>
        </w:rPr>
      </w:pPr>
    </w:p>
    <w:p w14:paraId="481B1979" w14:textId="77777777" w:rsidR="00F3767B" w:rsidRDefault="00F3767B" w:rsidP="00F3767B">
      <w:pPr>
        <w:jc w:val="center"/>
        <w:rPr>
          <w:sz w:val="32"/>
          <w:szCs w:val="32"/>
        </w:rPr>
      </w:pPr>
    </w:p>
    <w:p w14:paraId="52AD12E5" w14:textId="77777777" w:rsidR="00F3767B" w:rsidRDefault="00F3767B" w:rsidP="00F3767B">
      <w:pPr>
        <w:jc w:val="center"/>
        <w:rPr>
          <w:sz w:val="32"/>
          <w:szCs w:val="32"/>
        </w:rPr>
      </w:pPr>
    </w:p>
    <w:p w14:paraId="54BAB029" w14:textId="77777777" w:rsidR="00F3767B" w:rsidRDefault="00F3767B" w:rsidP="00F3767B">
      <w:pPr>
        <w:jc w:val="center"/>
        <w:rPr>
          <w:sz w:val="32"/>
          <w:szCs w:val="32"/>
        </w:rPr>
      </w:pPr>
    </w:p>
    <w:p w14:paraId="1904EDFD" w14:textId="77777777" w:rsidR="00F3767B" w:rsidRDefault="00F3767B" w:rsidP="00F3767B">
      <w:pPr>
        <w:rPr>
          <w:sz w:val="44"/>
        </w:rPr>
      </w:pPr>
    </w:p>
    <w:p w14:paraId="6D2AB542" w14:textId="77777777" w:rsidR="00F3767B" w:rsidRDefault="00F3767B" w:rsidP="00F3767B">
      <w:pPr>
        <w:adjustRightInd w:val="0"/>
        <w:snapToGrid w:val="0"/>
        <w:jc w:val="center"/>
        <w:rPr>
          <w:rFonts w:eastAsia="仿宋"/>
          <w:b/>
          <w:sz w:val="32"/>
          <w:szCs w:val="32"/>
        </w:rPr>
      </w:pPr>
      <w:r>
        <w:rPr>
          <w:rFonts w:eastAsia="仿宋"/>
          <w:b/>
          <w:sz w:val="32"/>
          <w:szCs w:val="32"/>
        </w:rPr>
        <w:t>中国</w:t>
      </w:r>
      <w:r>
        <w:rPr>
          <w:rFonts w:eastAsia="仿宋" w:hint="eastAsia"/>
          <w:b/>
          <w:sz w:val="32"/>
          <w:szCs w:val="32"/>
        </w:rPr>
        <w:t>建工</w:t>
      </w:r>
      <w:r>
        <w:rPr>
          <w:rFonts w:eastAsia="仿宋"/>
          <w:b/>
          <w:sz w:val="32"/>
          <w:szCs w:val="32"/>
        </w:rPr>
        <w:t>出版社</w:t>
      </w:r>
    </w:p>
    <w:p w14:paraId="1A78A794" w14:textId="77777777" w:rsidR="00F3767B" w:rsidRDefault="00F3767B" w:rsidP="00F3767B">
      <w:pPr>
        <w:jc w:val="center"/>
        <w:rPr>
          <w:sz w:val="36"/>
          <w:szCs w:val="36"/>
        </w:rPr>
      </w:pPr>
    </w:p>
    <w:p w14:paraId="21C1A352" w14:textId="77777777" w:rsidR="00F3767B" w:rsidRDefault="00F3767B" w:rsidP="00F3767B">
      <w:pPr>
        <w:pStyle w:val="a3"/>
        <w:rPr>
          <w:rFonts w:ascii="Times New Roman" w:eastAsiaTheme="minorEastAsia" w:hAnsi="Times New Roman"/>
          <w:b/>
          <w:sz w:val="44"/>
          <w:szCs w:val="44"/>
        </w:rPr>
        <w:sectPr w:rsidR="00F3767B">
          <w:footerReference w:type="even" r:id="rId9"/>
          <w:footerReference w:type="default" r:id="rId10"/>
          <w:footerReference w:type="first" r:id="rId11"/>
          <w:pgSz w:w="11906" w:h="16838"/>
          <w:pgMar w:top="1418" w:right="1700" w:bottom="1361" w:left="1418" w:header="737" w:footer="992" w:gutter="0"/>
          <w:pgNumType w:start="0"/>
          <w:cols w:space="720"/>
          <w:docGrid w:type="linesAndChars" w:linePitch="312"/>
        </w:sectPr>
      </w:pPr>
    </w:p>
    <w:p w14:paraId="1CA3505E" w14:textId="77777777" w:rsidR="00F3767B" w:rsidRDefault="00F3767B" w:rsidP="00F3767B">
      <w:pPr>
        <w:spacing w:line="360" w:lineRule="auto"/>
        <w:ind w:left="68" w:right="-170" w:hanging="125"/>
        <w:jc w:val="center"/>
        <w:rPr>
          <w:b/>
          <w:sz w:val="28"/>
          <w:szCs w:val="28"/>
        </w:rPr>
      </w:pPr>
      <w:bookmarkStart w:id="6" w:name="_Toc317163746"/>
      <w:bookmarkStart w:id="7" w:name="_Toc317171200"/>
    </w:p>
    <w:bookmarkEnd w:id="6"/>
    <w:bookmarkEnd w:id="7"/>
    <w:p w14:paraId="404ED5E1" w14:textId="77777777" w:rsidR="00F3767B" w:rsidRDefault="00F3767B" w:rsidP="00F3767B">
      <w:pPr>
        <w:jc w:val="center"/>
        <w:rPr>
          <w:rFonts w:eastAsia="黑体"/>
          <w:sz w:val="32"/>
          <w:szCs w:val="32"/>
        </w:rPr>
      </w:pPr>
      <w:r>
        <w:rPr>
          <w:rFonts w:eastAsia="黑体"/>
          <w:sz w:val="32"/>
          <w:szCs w:val="32"/>
        </w:rPr>
        <w:t>前</w:t>
      </w:r>
      <w:r>
        <w:rPr>
          <w:rFonts w:eastAsia="黑体"/>
          <w:sz w:val="32"/>
          <w:szCs w:val="32"/>
        </w:rPr>
        <w:t xml:space="preserve"> </w:t>
      </w:r>
      <w:r>
        <w:rPr>
          <w:rFonts w:eastAsia="黑体"/>
          <w:sz w:val="32"/>
          <w:szCs w:val="32"/>
        </w:rPr>
        <w:t>言</w:t>
      </w:r>
    </w:p>
    <w:p w14:paraId="2B6FE744" w14:textId="77777777" w:rsidR="00F3767B" w:rsidRDefault="00F3767B" w:rsidP="00F3767B">
      <w:pPr>
        <w:spacing w:line="360" w:lineRule="auto"/>
        <w:ind w:firstLineChars="200" w:firstLine="480"/>
        <w:rPr>
          <w:bCs/>
          <w:sz w:val="24"/>
        </w:rPr>
      </w:pPr>
      <w:r>
        <w:rPr>
          <w:sz w:val="24"/>
        </w:rPr>
        <w:t>根据中国工程建设标准化协会《关于印发</w:t>
      </w:r>
      <w:r>
        <w:rPr>
          <w:sz w:val="24"/>
        </w:rPr>
        <w:t>&lt;2021</w:t>
      </w:r>
      <w:r>
        <w:rPr>
          <w:sz w:val="24"/>
        </w:rPr>
        <w:t>年第一批协会标准制订、修订计划</w:t>
      </w:r>
      <w:r>
        <w:rPr>
          <w:sz w:val="24"/>
        </w:rPr>
        <w:t>&gt;</w:t>
      </w:r>
      <w:r>
        <w:rPr>
          <w:sz w:val="24"/>
        </w:rPr>
        <w:t>的通知》（建标协字〔</w:t>
      </w:r>
      <w:r>
        <w:rPr>
          <w:sz w:val="24"/>
        </w:rPr>
        <w:t>2021</w:t>
      </w:r>
      <w:r>
        <w:rPr>
          <w:sz w:val="24"/>
        </w:rPr>
        <w:t>〕</w:t>
      </w:r>
      <w:r>
        <w:rPr>
          <w:sz w:val="24"/>
        </w:rPr>
        <w:t>11</w:t>
      </w:r>
      <w:r>
        <w:rPr>
          <w:sz w:val="24"/>
        </w:rPr>
        <w:t>号）的要求，编制组经深入调查研究，认真总结工程实践经验，参考国内外先进标准，并在广泛征求意见的基础上，</w:t>
      </w:r>
      <w:r>
        <w:rPr>
          <w:bCs/>
          <w:sz w:val="24"/>
        </w:rPr>
        <w:t>制定本标准。</w:t>
      </w:r>
    </w:p>
    <w:p w14:paraId="7F07DCF6" w14:textId="77777777" w:rsidR="00F3767B" w:rsidRDefault="00F3767B" w:rsidP="00F3767B">
      <w:pPr>
        <w:spacing w:line="360" w:lineRule="auto"/>
        <w:ind w:firstLineChars="200" w:firstLine="480"/>
        <w:rPr>
          <w:bCs/>
          <w:sz w:val="24"/>
        </w:rPr>
      </w:pPr>
      <w:r>
        <w:rPr>
          <w:bCs/>
          <w:sz w:val="24"/>
        </w:rPr>
        <w:t>本</w:t>
      </w:r>
      <w:r>
        <w:rPr>
          <w:rFonts w:hint="eastAsia"/>
          <w:bCs/>
          <w:sz w:val="24"/>
        </w:rPr>
        <w:t>标准</w:t>
      </w:r>
      <w:r>
        <w:rPr>
          <w:bCs/>
          <w:sz w:val="24"/>
        </w:rPr>
        <w:t>共分</w:t>
      </w:r>
      <w:r>
        <w:rPr>
          <w:bCs/>
          <w:sz w:val="24"/>
        </w:rPr>
        <w:t>7</w:t>
      </w:r>
      <w:r>
        <w:rPr>
          <w:bCs/>
          <w:sz w:val="24"/>
        </w:rPr>
        <w:t>章，主要技术内容包括：总则、术语、基本规定、</w:t>
      </w:r>
      <w:r>
        <w:rPr>
          <w:rFonts w:hint="eastAsia"/>
          <w:bCs/>
          <w:sz w:val="24"/>
        </w:rPr>
        <w:t>填料制备</w:t>
      </w:r>
      <w:r>
        <w:rPr>
          <w:bCs/>
          <w:sz w:val="24"/>
        </w:rPr>
        <w:t>、</w:t>
      </w:r>
      <w:r>
        <w:rPr>
          <w:rFonts w:hint="eastAsia"/>
          <w:bCs/>
          <w:sz w:val="24"/>
        </w:rPr>
        <w:t>新建路堤填筑</w:t>
      </w:r>
      <w:r>
        <w:rPr>
          <w:bCs/>
          <w:sz w:val="24"/>
        </w:rPr>
        <w:t>、</w:t>
      </w:r>
      <w:r>
        <w:rPr>
          <w:rFonts w:hint="eastAsia"/>
          <w:bCs/>
          <w:sz w:val="24"/>
        </w:rPr>
        <w:t>塌陷区既有路堤加固、环境保护</w:t>
      </w:r>
      <w:r>
        <w:rPr>
          <w:bCs/>
          <w:sz w:val="24"/>
        </w:rPr>
        <w:t>。</w:t>
      </w:r>
    </w:p>
    <w:p w14:paraId="6BB4D196" w14:textId="77777777" w:rsidR="00F3767B" w:rsidRDefault="00F3767B" w:rsidP="00F3767B">
      <w:pPr>
        <w:spacing w:line="360" w:lineRule="auto"/>
        <w:ind w:firstLineChars="200" w:firstLine="480"/>
        <w:rPr>
          <w:bCs/>
          <w:sz w:val="24"/>
        </w:rPr>
      </w:pPr>
      <w:r>
        <w:rPr>
          <w:bCs/>
          <w:sz w:val="24"/>
        </w:rPr>
        <w:t>请注意本标准的某些内容可能直接或间接涉及专利，本标准的发布机构不承担识别这些专利的责任。</w:t>
      </w:r>
    </w:p>
    <w:p w14:paraId="12D94A07" w14:textId="77777777" w:rsidR="00F3767B" w:rsidRDefault="00F3767B" w:rsidP="00F3767B">
      <w:pPr>
        <w:spacing w:line="360" w:lineRule="auto"/>
        <w:ind w:firstLineChars="200" w:firstLine="480"/>
        <w:rPr>
          <w:bCs/>
          <w:sz w:val="24"/>
        </w:rPr>
      </w:pPr>
      <w:r>
        <w:rPr>
          <w:bCs/>
          <w:sz w:val="24"/>
        </w:rPr>
        <w:t>本标准由中国工程建设标准化协会铁道分会归口管理，由</w:t>
      </w:r>
      <w:r>
        <w:rPr>
          <w:sz w:val="24"/>
        </w:rPr>
        <w:t>中国矿业大学</w:t>
      </w:r>
      <w:r>
        <w:rPr>
          <w:bCs/>
          <w:sz w:val="24"/>
        </w:rPr>
        <w:t>负责具体技术内容的解释。本标准在使用过程中如有需要修改或补充之处，请将有关资料和建议寄送解释单位（地址：江苏省徐州市大学路</w:t>
      </w:r>
      <w:r>
        <w:rPr>
          <w:bCs/>
          <w:sz w:val="24"/>
        </w:rPr>
        <w:t>1</w:t>
      </w:r>
      <w:r>
        <w:rPr>
          <w:bCs/>
          <w:sz w:val="24"/>
        </w:rPr>
        <w:t>号，邮政编码：</w:t>
      </w:r>
      <w:r>
        <w:rPr>
          <w:bCs/>
          <w:sz w:val="24"/>
        </w:rPr>
        <w:t>221116</w:t>
      </w:r>
      <w:r>
        <w:rPr>
          <w:bCs/>
          <w:sz w:val="24"/>
        </w:rPr>
        <w:t>），以供修订时参考。</w:t>
      </w:r>
    </w:p>
    <w:p w14:paraId="34F99CA0" w14:textId="77777777" w:rsidR="00F3767B" w:rsidRDefault="00F3767B" w:rsidP="00F3767B">
      <w:pPr>
        <w:spacing w:line="360" w:lineRule="auto"/>
        <w:ind w:right="-1" w:firstLineChars="202" w:firstLine="566"/>
        <w:rPr>
          <w:sz w:val="24"/>
        </w:rPr>
      </w:pPr>
      <w:r>
        <w:rPr>
          <w:rFonts w:eastAsia="黑体"/>
          <w:spacing w:val="20"/>
          <w:sz w:val="24"/>
        </w:rPr>
        <w:t>主编单位</w:t>
      </w:r>
      <w:r>
        <w:rPr>
          <w:sz w:val="24"/>
        </w:rPr>
        <w:t>：淮河能源（集团）股份有限公司淮南铁路运输分公司</w:t>
      </w:r>
    </w:p>
    <w:p w14:paraId="66FA74CC" w14:textId="77777777" w:rsidR="00F3767B" w:rsidRDefault="00F3767B" w:rsidP="00F3767B">
      <w:pPr>
        <w:autoSpaceDE w:val="0"/>
        <w:autoSpaceDN w:val="0"/>
        <w:adjustRightInd w:val="0"/>
        <w:spacing w:line="300" w:lineRule="auto"/>
        <w:ind w:firstLineChars="793" w:firstLine="1903"/>
        <w:jc w:val="left"/>
        <w:rPr>
          <w:sz w:val="24"/>
        </w:rPr>
      </w:pPr>
      <w:r>
        <w:rPr>
          <w:sz w:val="24"/>
        </w:rPr>
        <w:t>中国矿业大学</w:t>
      </w:r>
    </w:p>
    <w:p w14:paraId="315FABAC" w14:textId="77777777" w:rsidR="00F3767B" w:rsidRDefault="00F3767B" w:rsidP="00F3767B">
      <w:pPr>
        <w:autoSpaceDE w:val="0"/>
        <w:autoSpaceDN w:val="0"/>
        <w:adjustRightInd w:val="0"/>
        <w:spacing w:line="300" w:lineRule="auto"/>
        <w:ind w:firstLineChars="200" w:firstLine="560"/>
        <w:jc w:val="left"/>
        <w:rPr>
          <w:sz w:val="24"/>
        </w:rPr>
      </w:pPr>
      <w:r>
        <w:rPr>
          <w:rFonts w:eastAsia="黑体"/>
          <w:spacing w:val="20"/>
          <w:sz w:val="24"/>
        </w:rPr>
        <w:t>参编单位</w:t>
      </w:r>
      <w:r>
        <w:rPr>
          <w:sz w:val="24"/>
        </w:rPr>
        <w:t>：</w:t>
      </w:r>
      <w:r>
        <w:rPr>
          <w:rFonts w:hint="eastAsia"/>
          <w:sz w:val="24"/>
        </w:rPr>
        <w:t>中煤天津设计工程有限责任公司</w:t>
      </w:r>
    </w:p>
    <w:p w14:paraId="3E49BF19" w14:textId="77777777" w:rsidR="00F3767B" w:rsidRDefault="00F3767B" w:rsidP="00F3767B">
      <w:pPr>
        <w:autoSpaceDE w:val="0"/>
        <w:autoSpaceDN w:val="0"/>
        <w:adjustRightInd w:val="0"/>
        <w:spacing w:line="300" w:lineRule="auto"/>
        <w:ind w:firstLineChars="800" w:firstLine="1920"/>
        <w:jc w:val="left"/>
        <w:rPr>
          <w:sz w:val="24"/>
        </w:rPr>
      </w:pPr>
      <w:r>
        <w:rPr>
          <w:rFonts w:hint="eastAsia"/>
          <w:sz w:val="24"/>
        </w:rPr>
        <w:t>宁夏大学</w:t>
      </w:r>
    </w:p>
    <w:p w14:paraId="2E350537" w14:textId="77777777" w:rsidR="00F3767B" w:rsidRDefault="00F3767B" w:rsidP="00F3767B">
      <w:pPr>
        <w:autoSpaceDE w:val="0"/>
        <w:autoSpaceDN w:val="0"/>
        <w:adjustRightInd w:val="0"/>
        <w:spacing w:line="300" w:lineRule="auto"/>
        <w:ind w:firstLineChars="800" w:firstLine="1920"/>
        <w:jc w:val="left"/>
        <w:rPr>
          <w:sz w:val="24"/>
        </w:rPr>
      </w:pPr>
      <w:r>
        <w:rPr>
          <w:rFonts w:hint="eastAsia"/>
          <w:sz w:val="24"/>
        </w:rPr>
        <w:t>石家庄铁道大学</w:t>
      </w:r>
    </w:p>
    <w:p w14:paraId="4315CE5F" w14:textId="77777777" w:rsidR="00F3767B" w:rsidRDefault="00F3767B" w:rsidP="00F3767B">
      <w:pPr>
        <w:autoSpaceDE w:val="0"/>
        <w:autoSpaceDN w:val="0"/>
        <w:adjustRightInd w:val="0"/>
        <w:spacing w:line="300" w:lineRule="auto"/>
        <w:ind w:firstLineChars="800" w:firstLine="1920"/>
        <w:jc w:val="left"/>
        <w:rPr>
          <w:sz w:val="24"/>
        </w:rPr>
      </w:pPr>
      <w:r>
        <w:rPr>
          <w:rFonts w:hint="eastAsia"/>
          <w:sz w:val="24"/>
        </w:rPr>
        <w:t>中铁四局集团有限公司设计院</w:t>
      </w:r>
    </w:p>
    <w:p w14:paraId="369ADF9D" w14:textId="0EB7F4B0" w:rsidR="00F3767B" w:rsidRPr="00D54D76" w:rsidRDefault="00F3767B" w:rsidP="00F3767B">
      <w:pPr>
        <w:autoSpaceDE w:val="0"/>
        <w:autoSpaceDN w:val="0"/>
        <w:adjustRightInd w:val="0"/>
        <w:spacing w:line="300" w:lineRule="auto"/>
        <w:ind w:firstLineChars="800" w:firstLine="1920"/>
        <w:jc w:val="left"/>
        <w:rPr>
          <w:sz w:val="24"/>
        </w:rPr>
      </w:pPr>
      <w:r w:rsidRPr="00D54D76">
        <w:rPr>
          <w:rFonts w:hint="eastAsia"/>
          <w:sz w:val="24"/>
        </w:rPr>
        <w:t>淮北矿业（集团）有限责任公司铁路运输处</w:t>
      </w:r>
    </w:p>
    <w:p w14:paraId="455AE6F6" w14:textId="77777777" w:rsidR="00F3767B" w:rsidRDefault="00F3767B" w:rsidP="00F3767B">
      <w:pPr>
        <w:autoSpaceDE w:val="0"/>
        <w:autoSpaceDN w:val="0"/>
        <w:adjustRightInd w:val="0"/>
        <w:spacing w:line="300" w:lineRule="auto"/>
        <w:ind w:firstLineChars="200" w:firstLine="480"/>
        <w:jc w:val="left"/>
        <w:rPr>
          <w:sz w:val="24"/>
        </w:rPr>
      </w:pPr>
      <w:r>
        <w:rPr>
          <w:sz w:val="24"/>
        </w:rPr>
        <w:t xml:space="preserve">                                         </w:t>
      </w:r>
    </w:p>
    <w:p w14:paraId="7E021745" w14:textId="3DE2A5EC" w:rsidR="00E44444" w:rsidRDefault="00F3767B" w:rsidP="00E44444">
      <w:pPr>
        <w:snapToGrid w:val="0"/>
        <w:spacing w:line="312" w:lineRule="auto"/>
        <w:ind w:leftChars="200" w:left="420"/>
        <w:rPr>
          <w:szCs w:val="21"/>
        </w:rPr>
      </w:pPr>
      <w:r>
        <w:rPr>
          <w:rFonts w:eastAsia="黑体"/>
          <w:sz w:val="24"/>
        </w:rPr>
        <w:t>主要起草人</w:t>
      </w:r>
      <w:r>
        <w:rPr>
          <w:sz w:val="24"/>
        </w:rPr>
        <w:t>：</w:t>
      </w:r>
      <w:r>
        <w:rPr>
          <w:sz w:val="24"/>
        </w:rPr>
        <w:t xml:space="preserve"> </w:t>
      </w:r>
    </w:p>
    <w:p w14:paraId="4B5B5564" w14:textId="3143A11D" w:rsidR="00F3767B" w:rsidRPr="00E44444" w:rsidRDefault="00F3767B" w:rsidP="00F3767B">
      <w:pPr>
        <w:autoSpaceDE w:val="0"/>
        <w:autoSpaceDN w:val="0"/>
        <w:adjustRightInd w:val="0"/>
        <w:spacing w:line="300" w:lineRule="auto"/>
        <w:ind w:firstLineChars="200" w:firstLine="480"/>
        <w:jc w:val="left"/>
        <w:rPr>
          <w:sz w:val="24"/>
        </w:rPr>
      </w:pPr>
    </w:p>
    <w:p w14:paraId="09E7B7FF" w14:textId="77777777" w:rsidR="00F3767B" w:rsidRDefault="00F3767B" w:rsidP="00F3767B">
      <w:pPr>
        <w:autoSpaceDE w:val="0"/>
        <w:autoSpaceDN w:val="0"/>
        <w:adjustRightInd w:val="0"/>
        <w:spacing w:line="300" w:lineRule="auto"/>
        <w:ind w:firstLineChars="200" w:firstLine="480"/>
        <w:jc w:val="left"/>
      </w:pPr>
      <w:r>
        <w:rPr>
          <w:rFonts w:eastAsia="黑体"/>
          <w:sz w:val="24"/>
        </w:rPr>
        <w:t>主要审查人</w:t>
      </w:r>
      <w:r>
        <w:rPr>
          <w:sz w:val="24"/>
        </w:rPr>
        <w:t>：</w:t>
      </w:r>
      <w:r>
        <w:t xml:space="preserve"> </w:t>
      </w:r>
    </w:p>
    <w:p w14:paraId="198A5CDF" w14:textId="77777777" w:rsidR="00F3767B" w:rsidRDefault="00F3767B" w:rsidP="00F3767B">
      <w:pPr>
        <w:autoSpaceDE w:val="0"/>
        <w:autoSpaceDN w:val="0"/>
        <w:adjustRightInd w:val="0"/>
        <w:ind w:firstLineChars="200" w:firstLine="560"/>
        <w:rPr>
          <w:rFonts w:eastAsia="仿宋"/>
          <w:kern w:val="0"/>
          <w:sz w:val="28"/>
          <w:szCs w:val="28"/>
        </w:rPr>
        <w:sectPr w:rsidR="00F3767B">
          <w:pgSz w:w="11906" w:h="16838"/>
          <w:pgMar w:top="1440" w:right="1800" w:bottom="1440" w:left="1800" w:header="851" w:footer="992" w:gutter="0"/>
          <w:cols w:space="425"/>
          <w:docGrid w:type="lines" w:linePitch="312"/>
        </w:sectPr>
      </w:pPr>
    </w:p>
    <w:sdt>
      <w:sdtPr>
        <w:rPr>
          <w:rFonts w:ascii="Times New Roman" w:eastAsia="宋体" w:hAnsi="Times New Roman" w:cs="Times New Roman"/>
          <w:color w:val="auto"/>
          <w:kern w:val="2"/>
          <w:sz w:val="21"/>
          <w:szCs w:val="20"/>
          <w:lang w:val="zh-CN"/>
        </w:rPr>
        <w:id w:val="304360638"/>
        <w:docPartObj>
          <w:docPartGallery w:val="Table of Contents"/>
          <w:docPartUnique/>
        </w:docPartObj>
      </w:sdtPr>
      <w:sdtEndPr>
        <w:rPr>
          <w:b/>
          <w:bCs/>
        </w:rPr>
      </w:sdtEndPr>
      <w:sdtContent>
        <w:p w14:paraId="6C19A96E" w14:textId="77777777" w:rsidR="00F3767B" w:rsidRDefault="00F3767B" w:rsidP="00F3767B">
          <w:pPr>
            <w:pStyle w:val="TOC10"/>
            <w:spacing w:line="480" w:lineRule="auto"/>
            <w:jc w:val="center"/>
            <w:rPr>
              <w:color w:val="auto"/>
            </w:rPr>
          </w:pPr>
          <w:r>
            <w:rPr>
              <w:color w:val="auto"/>
              <w:lang w:val="zh-CN"/>
            </w:rPr>
            <w:t>目录</w:t>
          </w:r>
        </w:p>
        <w:p w14:paraId="2F85D9AC" w14:textId="3A59EFBB" w:rsidR="00F3767B" w:rsidRDefault="00F3767B" w:rsidP="00F3767B">
          <w:pPr>
            <w:pStyle w:val="TOC1"/>
            <w:tabs>
              <w:tab w:val="right" w:leader="dot" w:pos="8296"/>
            </w:tabs>
            <w:rPr>
              <w:rFonts w:asciiTheme="minorHAnsi" w:eastAsiaTheme="minorEastAsia" w:hAnsiTheme="minorHAnsi" w:cstheme="minorBidi"/>
              <w:sz w:val="28"/>
              <w:szCs w:val="32"/>
            </w:rPr>
          </w:pPr>
          <w:r>
            <w:rPr>
              <w:sz w:val="28"/>
              <w:szCs w:val="24"/>
            </w:rPr>
            <w:fldChar w:fldCharType="begin"/>
          </w:r>
          <w:r>
            <w:rPr>
              <w:sz w:val="28"/>
              <w:szCs w:val="24"/>
            </w:rPr>
            <w:instrText xml:space="preserve"> TOC \o "1-3" \h \z \u </w:instrText>
          </w:r>
          <w:r>
            <w:rPr>
              <w:sz w:val="28"/>
              <w:szCs w:val="24"/>
            </w:rPr>
            <w:fldChar w:fldCharType="separate"/>
          </w:r>
          <w:bookmarkStart w:id="8" w:name="_Hlk129944502"/>
          <w:r w:rsidR="00000000">
            <w:fldChar w:fldCharType="begin"/>
          </w:r>
          <w:r w:rsidR="00000000">
            <w:instrText>HYPERLINK \l "_Toc127133204"</w:instrText>
          </w:r>
          <w:r w:rsidR="00000000">
            <w:fldChar w:fldCharType="separate"/>
          </w:r>
          <w:r>
            <w:rPr>
              <w:rStyle w:val="ab"/>
              <w:sz w:val="28"/>
              <w:szCs w:val="24"/>
            </w:rPr>
            <w:t xml:space="preserve">1 </w:t>
          </w:r>
          <w:r>
            <w:rPr>
              <w:rStyle w:val="ab"/>
              <w:sz w:val="28"/>
              <w:szCs w:val="24"/>
            </w:rPr>
            <w:t>总</w:t>
          </w:r>
          <w:r>
            <w:rPr>
              <w:rStyle w:val="ab"/>
              <w:sz w:val="28"/>
              <w:szCs w:val="24"/>
            </w:rPr>
            <w:t xml:space="preserve"> </w:t>
          </w:r>
          <w:r>
            <w:rPr>
              <w:rStyle w:val="ab"/>
              <w:sz w:val="28"/>
              <w:szCs w:val="24"/>
            </w:rPr>
            <w:t>则</w:t>
          </w:r>
          <w:r>
            <w:rPr>
              <w:sz w:val="28"/>
              <w:szCs w:val="24"/>
            </w:rPr>
            <w:tab/>
          </w:r>
          <w:r>
            <w:rPr>
              <w:sz w:val="28"/>
              <w:szCs w:val="24"/>
            </w:rPr>
            <w:fldChar w:fldCharType="begin"/>
          </w:r>
          <w:r>
            <w:rPr>
              <w:sz w:val="28"/>
              <w:szCs w:val="24"/>
            </w:rPr>
            <w:instrText xml:space="preserve"> PAGEREF _Toc127133204 \h </w:instrText>
          </w:r>
          <w:r>
            <w:rPr>
              <w:sz w:val="28"/>
              <w:szCs w:val="24"/>
            </w:rPr>
          </w:r>
          <w:r>
            <w:rPr>
              <w:sz w:val="28"/>
              <w:szCs w:val="24"/>
            </w:rPr>
            <w:fldChar w:fldCharType="separate"/>
          </w:r>
          <w:r w:rsidR="0038112E">
            <w:rPr>
              <w:noProof/>
              <w:sz w:val="28"/>
              <w:szCs w:val="24"/>
            </w:rPr>
            <w:t>1</w:t>
          </w:r>
          <w:r>
            <w:rPr>
              <w:sz w:val="28"/>
              <w:szCs w:val="24"/>
            </w:rPr>
            <w:fldChar w:fldCharType="end"/>
          </w:r>
          <w:r w:rsidR="00000000">
            <w:rPr>
              <w:sz w:val="28"/>
              <w:szCs w:val="24"/>
            </w:rPr>
            <w:fldChar w:fldCharType="end"/>
          </w:r>
        </w:p>
        <w:p w14:paraId="3CFC66F0" w14:textId="4D80ACF5" w:rsidR="00F3767B" w:rsidRDefault="00000000" w:rsidP="00F3767B">
          <w:pPr>
            <w:pStyle w:val="TOC1"/>
            <w:tabs>
              <w:tab w:val="right" w:leader="dot" w:pos="8296"/>
            </w:tabs>
            <w:rPr>
              <w:rFonts w:asciiTheme="minorHAnsi" w:eastAsiaTheme="minorEastAsia" w:hAnsiTheme="minorHAnsi" w:cstheme="minorBidi"/>
              <w:sz w:val="28"/>
              <w:szCs w:val="32"/>
            </w:rPr>
          </w:pPr>
          <w:hyperlink w:anchor="_Toc127133205" w:history="1">
            <w:r w:rsidR="00F3767B">
              <w:rPr>
                <w:rStyle w:val="ab"/>
                <w:sz w:val="28"/>
                <w:szCs w:val="24"/>
              </w:rPr>
              <w:t xml:space="preserve">2 </w:t>
            </w:r>
            <w:r w:rsidR="00F3767B">
              <w:rPr>
                <w:rStyle w:val="ab"/>
                <w:sz w:val="28"/>
                <w:szCs w:val="24"/>
              </w:rPr>
              <w:t>术</w:t>
            </w:r>
            <w:r w:rsidR="00F3767B">
              <w:rPr>
                <w:rStyle w:val="ab"/>
                <w:sz w:val="28"/>
                <w:szCs w:val="24"/>
              </w:rPr>
              <w:t xml:space="preserve"> </w:t>
            </w:r>
            <w:r w:rsidR="00F3767B">
              <w:rPr>
                <w:rStyle w:val="ab"/>
                <w:sz w:val="28"/>
                <w:szCs w:val="24"/>
              </w:rPr>
              <w:t>语</w:t>
            </w:r>
            <w:r w:rsidR="00F3767B">
              <w:rPr>
                <w:sz w:val="28"/>
                <w:szCs w:val="24"/>
              </w:rPr>
              <w:tab/>
            </w:r>
            <w:r w:rsidR="00F3767B">
              <w:rPr>
                <w:sz w:val="28"/>
                <w:szCs w:val="24"/>
              </w:rPr>
              <w:fldChar w:fldCharType="begin"/>
            </w:r>
            <w:r w:rsidR="00F3767B">
              <w:rPr>
                <w:sz w:val="28"/>
                <w:szCs w:val="24"/>
              </w:rPr>
              <w:instrText xml:space="preserve"> PAGEREF _Toc127133205 \h </w:instrText>
            </w:r>
            <w:r w:rsidR="00F3767B">
              <w:rPr>
                <w:sz w:val="28"/>
                <w:szCs w:val="24"/>
              </w:rPr>
            </w:r>
            <w:r w:rsidR="00F3767B">
              <w:rPr>
                <w:sz w:val="28"/>
                <w:szCs w:val="24"/>
              </w:rPr>
              <w:fldChar w:fldCharType="separate"/>
            </w:r>
            <w:r w:rsidR="0038112E">
              <w:rPr>
                <w:noProof/>
                <w:sz w:val="28"/>
                <w:szCs w:val="24"/>
              </w:rPr>
              <w:t>2</w:t>
            </w:r>
            <w:r w:rsidR="00F3767B">
              <w:rPr>
                <w:sz w:val="28"/>
                <w:szCs w:val="24"/>
              </w:rPr>
              <w:fldChar w:fldCharType="end"/>
            </w:r>
          </w:hyperlink>
        </w:p>
        <w:p w14:paraId="3A05DBA8" w14:textId="062C99A7" w:rsidR="00F3767B" w:rsidRDefault="00000000" w:rsidP="00F3767B">
          <w:pPr>
            <w:pStyle w:val="TOC1"/>
            <w:tabs>
              <w:tab w:val="right" w:leader="dot" w:pos="8296"/>
            </w:tabs>
            <w:rPr>
              <w:rFonts w:asciiTheme="minorHAnsi" w:eastAsiaTheme="minorEastAsia" w:hAnsiTheme="minorHAnsi" w:cstheme="minorBidi"/>
              <w:sz w:val="28"/>
              <w:szCs w:val="32"/>
            </w:rPr>
          </w:pPr>
          <w:hyperlink w:anchor="_Toc127133206" w:history="1">
            <w:r w:rsidR="00F3767B">
              <w:rPr>
                <w:rStyle w:val="ab"/>
                <w:sz w:val="28"/>
                <w:szCs w:val="24"/>
              </w:rPr>
              <w:t xml:space="preserve">3 </w:t>
            </w:r>
            <w:r w:rsidR="00F3767B">
              <w:rPr>
                <w:rStyle w:val="ab"/>
                <w:sz w:val="28"/>
                <w:szCs w:val="24"/>
              </w:rPr>
              <w:t>基本规定</w:t>
            </w:r>
            <w:r w:rsidR="00F3767B">
              <w:rPr>
                <w:sz w:val="28"/>
                <w:szCs w:val="24"/>
              </w:rPr>
              <w:tab/>
            </w:r>
            <w:r w:rsidR="00F3767B">
              <w:rPr>
                <w:sz w:val="28"/>
                <w:szCs w:val="24"/>
              </w:rPr>
              <w:fldChar w:fldCharType="begin"/>
            </w:r>
            <w:r w:rsidR="00F3767B">
              <w:rPr>
                <w:sz w:val="28"/>
                <w:szCs w:val="24"/>
              </w:rPr>
              <w:instrText xml:space="preserve"> PAGEREF _Toc127133206 \h </w:instrText>
            </w:r>
            <w:r w:rsidR="00F3767B">
              <w:rPr>
                <w:sz w:val="28"/>
                <w:szCs w:val="24"/>
              </w:rPr>
            </w:r>
            <w:r w:rsidR="00F3767B">
              <w:rPr>
                <w:sz w:val="28"/>
                <w:szCs w:val="24"/>
              </w:rPr>
              <w:fldChar w:fldCharType="separate"/>
            </w:r>
            <w:r w:rsidR="0038112E">
              <w:rPr>
                <w:noProof/>
                <w:sz w:val="28"/>
                <w:szCs w:val="24"/>
              </w:rPr>
              <w:t>3</w:t>
            </w:r>
            <w:r w:rsidR="00F3767B">
              <w:rPr>
                <w:sz w:val="28"/>
                <w:szCs w:val="24"/>
              </w:rPr>
              <w:fldChar w:fldCharType="end"/>
            </w:r>
          </w:hyperlink>
        </w:p>
        <w:p w14:paraId="0DC8870A" w14:textId="7C3708D0" w:rsidR="00F3767B" w:rsidRDefault="00000000" w:rsidP="00F3767B">
          <w:pPr>
            <w:pStyle w:val="TOC1"/>
            <w:tabs>
              <w:tab w:val="right" w:leader="dot" w:pos="8296"/>
            </w:tabs>
            <w:rPr>
              <w:rFonts w:asciiTheme="minorHAnsi" w:eastAsiaTheme="minorEastAsia" w:hAnsiTheme="minorHAnsi" w:cstheme="minorBidi"/>
              <w:sz w:val="28"/>
              <w:szCs w:val="32"/>
            </w:rPr>
          </w:pPr>
          <w:hyperlink w:anchor="_Toc127133207" w:history="1">
            <w:r w:rsidR="00F3767B">
              <w:rPr>
                <w:rStyle w:val="ab"/>
                <w:sz w:val="28"/>
                <w:szCs w:val="24"/>
              </w:rPr>
              <w:t xml:space="preserve">4 </w:t>
            </w:r>
            <w:r w:rsidR="00F3767B">
              <w:rPr>
                <w:rStyle w:val="ab"/>
                <w:sz w:val="28"/>
                <w:szCs w:val="24"/>
              </w:rPr>
              <w:t>填</w:t>
            </w:r>
            <w:r w:rsidR="00F3767B">
              <w:rPr>
                <w:rStyle w:val="ab"/>
                <w:sz w:val="28"/>
                <w:szCs w:val="24"/>
              </w:rPr>
              <w:t xml:space="preserve"> </w:t>
            </w:r>
            <w:r w:rsidR="00F3767B">
              <w:rPr>
                <w:rStyle w:val="ab"/>
                <w:sz w:val="28"/>
                <w:szCs w:val="24"/>
              </w:rPr>
              <w:t>料</w:t>
            </w:r>
            <w:r w:rsidR="00F3767B">
              <w:rPr>
                <w:sz w:val="28"/>
                <w:szCs w:val="24"/>
              </w:rPr>
              <w:tab/>
            </w:r>
            <w:r w:rsidR="00F3767B">
              <w:rPr>
                <w:sz w:val="28"/>
                <w:szCs w:val="24"/>
              </w:rPr>
              <w:fldChar w:fldCharType="begin"/>
            </w:r>
            <w:r w:rsidR="00F3767B">
              <w:rPr>
                <w:sz w:val="28"/>
                <w:szCs w:val="24"/>
              </w:rPr>
              <w:instrText xml:space="preserve"> PAGEREF _Toc127133207 \h </w:instrText>
            </w:r>
            <w:r w:rsidR="00F3767B">
              <w:rPr>
                <w:sz w:val="28"/>
                <w:szCs w:val="24"/>
              </w:rPr>
            </w:r>
            <w:r w:rsidR="00F3767B">
              <w:rPr>
                <w:sz w:val="28"/>
                <w:szCs w:val="24"/>
              </w:rPr>
              <w:fldChar w:fldCharType="separate"/>
            </w:r>
            <w:r w:rsidR="0038112E">
              <w:rPr>
                <w:noProof/>
                <w:sz w:val="28"/>
                <w:szCs w:val="24"/>
              </w:rPr>
              <w:t>4</w:t>
            </w:r>
            <w:r w:rsidR="00F3767B">
              <w:rPr>
                <w:sz w:val="28"/>
                <w:szCs w:val="24"/>
              </w:rPr>
              <w:fldChar w:fldCharType="end"/>
            </w:r>
          </w:hyperlink>
        </w:p>
        <w:p w14:paraId="60F1374A" w14:textId="25E0B88B" w:rsidR="00F3767B" w:rsidRDefault="00000000" w:rsidP="00F3767B">
          <w:pPr>
            <w:pStyle w:val="TOC2"/>
            <w:tabs>
              <w:tab w:val="right" w:leader="dot" w:pos="8296"/>
            </w:tabs>
            <w:rPr>
              <w:rFonts w:asciiTheme="minorHAnsi" w:eastAsiaTheme="minorEastAsia" w:hAnsiTheme="minorHAnsi" w:cstheme="minorBidi"/>
              <w:sz w:val="28"/>
              <w:szCs w:val="32"/>
            </w:rPr>
          </w:pPr>
          <w:hyperlink w:anchor="_Toc127133208" w:history="1">
            <w:r w:rsidR="00F3767B">
              <w:rPr>
                <w:rStyle w:val="ab"/>
                <w:sz w:val="28"/>
                <w:szCs w:val="24"/>
              </w:rPr>
              <w:t xml:space="preserve">4.1 </w:t>
            </w:r>
            <w:r w:rsidR="00F3767B">
              <w:rPr>
                <w:rStyle w:val="ab"/>
                <w:sz w:val="28"/>
                <w:szCs w:val="24"/>
              </w:rPr>
              <w:t>普通填料</w:t>
            </w:r>
            <w:r w:rsidR="00F3767B">
              <w:rPr>
                <w:sz w:val="28"/>
                <w:szCs w:val="24"/>
              </w:rPr>
              <w:tab/>
            </w:r>
            <w:r w:rsidR="00F3767B">
              <w:rPr>
                <w:sz w:val="28"/>
                <w:szCs w:val="24"/>
              </w:rPr>
              <w:fldChar w:fldCharType="begin"/>
            </w:r>
            <w:r w:rsidR="00F3767B">
              <w:rPr>
                <w:sz w:val="28"/>
                <w:szCs w:val="24"/>
              </w:rPr>
              <w:instrText xml:space="preserve"> PAGEREF _Toc127133208 \h </w:instrText>
            </w:r>
            <w:r w:rsidR="00F3767B">
              <w:rPr>
                <w:sz w:val="28"/>
                <w:szCs w:val="24"/>
              </w:rPr>
            </w:r>
            <w:r w:rsidR="00F3767B">
              <w:rPr>
                <w:sz w:val="28"/>
                <w:szCs w:val="24"/>
              </w:rPr>
              <w:fldChar w:fldCharType="separate"/>
            </w:r>
            <w:r w:rsidR="0038112E">
              <w:rPr>
                <w:noProof/>
                <w:sz w:val="28"/>
                <w:szCs w:val="24"/>
              </w:rPr>
              <w:t>4</w:t>
            </w:r>
            <w:r w:rsidR="00F3767B">
              <w:rPr>
                <w:sz w:val="28"/>
                <w:szCs w:val="24"/>
              </w:rPr>
              <w:fldChar w:fldCharType="end"/>
            </w:r>
          </w:hyperlink>
        </w:p>
        <w:p w14:paraId="20E2F59D" w14:textId="5F143538" w:rsidR="00F3767B" w:rsidRDefault="00000000" w:rsidP="00F3767B">
          <w:pPr>
            <w:pStyle w:val="TOC2"/>
            <w:tabs>
              <w:tab w:val="right" w:leader="dot" w:pos="8296"/>
            </w:tabs>
            <w:rPr>
              <w:rFonts w:asciiTheme="minorHAnsi" w:eastAsiaTheme="minorEastAsia" w:hAnsiTheme="minorHAnsi" w:cstheme="minorBidi"/>
              <w:sz w:val="28"/>
              <w:szCs w:val="32"/>
            </w:rPr>
          </w:pPr>
          <w:hyperlink w:anchor="_Toc127133209" w:history="1">
            <w:r w:rsidR="00F3767B">
              <w:rPr>
                <w:rStyle w:val="ab"/>
                <w:sz w:val="28"/>
                <w:szCs w:val="24"/>
              </w:rPr>
              <w:t xml:space="preserve">4.2  </w:t>
            </w:r>
            <w:r w:rsidR="00F3767B">
              <w:rPr>
                <w:rStyle w:val="ab"/>
                <w:sz w:val="28"/>
                <w:szCs w:val="24"/>
              </w:rPr>
              <w:t>物理改良填料</w:t>
            </w:r>
            <w:r w:rsidR="00F3767B">
              <w:rPr>
                <w:sz w:val="28"/>
                <w:szCs w:val="24"/>
              </w:rPr>
              <w:tab/>
            </w:r>
            <w:r w:rsidR="00F3767B">
              <w:rPr>
                <w:sz w:val="28"/>
                <w:szCs w:val="24"/>
              </w:rPr>
              <w:fldChar w:fldCharType="begin"/>
            </w:r>
            <w:r w:rsidR="00F3767B">
              <w:rPr>
                <w:sz w:val="28"/>
                <w:szCs w:val="24"/>
              </w:rPr>
              <w:instrText xml:space="preserve"> PAGEREF _Toc127133209 \h </w:instrText>
            </w:r>
            <w:r w:rsidR="00F3767B">
              <w:rPr>
                <w:sz w:val="28"/>
                <w:szCs w:val="24"/>
              </w:rPr>
            </w:r>
            <w:r w:rsidR="00F3767B">
              <w:rPr>
                <w:sz w:val="28"/>
                <w:szCs w:val="24"/>
              </w:rPr>
              <w:fldChar w:fldCharType="separate"/>
            </w:r>
            <w:r w:rsidR="0038112E">
              <w:rPr>
                <w:noProof/>
                <w:sz w:val="28"/>
                <w:szCs w:val="24"/>
              </w:rPr>
              <w:t>6</w:t>
            </w:r>
            <w:r w:rsidR="00F3767B">
              <w:rPr>
                <w:sz w:val="28"/>
                <w:szCs w:val="24"/>
              </w:rPr>
              <w:fldChar w:fldCharType="end"/>
            </w:r>
          </w:hyperlink>
        </w:p>
        <w:p w14:paraId="3DF558CF" w14:textId="3A732C68" w:rsidR="00F3767B" w:rsidRDefault="00000000" w:rsidP="00F3767B">
          <w:pPr>
            <w:pStyle w:val="TOC2"/>
            <w:tabs>
              <w:tab w:val="right" w:leader="dot" w:pos="8296"/>
            </w:tabs>
            <w:rPr>
              <w:rFonts w:asciiTheme="minorHAnsi" w:eastAsiaTheme="minorEastAsia" w:hAnsiTheme="minorHAnsi" w:cstheme="minorBidi"/>
              <w:sz w:val="28"/>
              <w:szCs w:val="32"/>
            </w:rPr>
          </w:pPr>
          <w:hyperlink w:anchor="_Toc127133210" w:history="1">
            <w:r w:rsidR="00F3767B">
              <w:rPr>
                <w:rStyle w:val="ab"/>
                <w:sz w:val="28"/>
                <w:szCs w:val="24"/>
              </w:rPr>
              <w:t xml:space="preserve">4.3  </w:t>
            </w:r>
            <w:r w:rsidR="00F3767B">
              <w:rPr>
                <w:rStyle w:val="ab"/>
                <w:sz w:val="28"/>
                <w:szCs w:val="24"/>
              </w:rPr>
              <w:t>化学改良填料</w:t>
            </w:r>
            <w:r w:rsidR="00F3767B">
              <w:rPr>
                <w:sz w:val="28"/>
                <w:szCs w:val="24"/>
              </w:rPr>
              <w:tab/>
            </w:r>
            <w:r w:rsidR="00F3767B">
              <w:rPr>
                <w:sz w:val="28"/>
                <w:szCs w:val="24"/>
              </w:rPr>
              <w:fldChar w:fldCharType="begin"/>
            </w:r>
            <w:r w:rsidR="00F3767B">
              <w:rPr>
                <w:sz w:val="28"/>
                <w:szCs w:val="24"/>
              </w:rPr>
              <w:instrText xml:space="preserve"> PAGEREF _Toc127133210 \h </w:instrText>
            </w:r>
            <w:r w:rsidR="00F3767B">
              <w:rPr>
                <w:sz w:val="28"/>
                <w:szCs w:val="24"/>
              </w:rPr>
            </w:r>
            <w:r w:rsidR="00F3767B">
              <w:rPr>
                <w:sz w:val="28"/>
                <w:szCs w:val="24"/>
              </w:rPr>
              <w:fldChar w:fldCharType="separate"/>
            </w:r>
            <w:r w:rsidR="0038112E">
              <w:rPr>
                <w:noProof/>
                <w:sz w:val="28"/>
                <w:szCs w:val="24"/>
              </w:rPr>
              <w:t>7</w:t>
            </w:r>
            <w:r w:rsidR="00F3767B">
              <w:rPr>
                <w:sz w:val="28"/>
                <w:szCs w:val="24"/>
              </w:rPr>
              <w:fldChar w:fldCharType="end"/>
            </w:r>
          </w:hyperlink>
        </w:p>
        <w:p w14:paraId="085CCFB3" w14:textId="6913D004" w:rsidR="00F3767B" w:rsidRDefault="00000000" w:rsidP="00F3767B">
          <w:pPr>
            <w:pStyle w:val="TOC1"/>
            <w:tabs>
              <w:tab w:val="right" w:leader="dot" w:pos="8296"/>
            </w:tabs>
            <w:rPr>
              <w:rFonts w:asciiTheme="minorHAnsi" w:eastAsiaTheme="minorEastAsia" w:hAnsiTheme="minorHAnsi" w:cstheme="minorBidi"/>
              <w:sz w:val="28"/>
              <w:szCs w:val="32"/>
            </w:rPr>
          </w:pPr>
          <w:hyperlink w:anchor="_Toc127133211" w:history="1">
            <w:r w:rsidR="00F3767B">
              <w:rPr>
                <w:rStyle w:val="ab"/>
                <w:sz w:val="28"/>
                <w:szCs w:val="24"/>
              </w:rPr>
              <w:t xml:space="preserve">5 </w:t>
            </w:r>
            <w:r w:rsidR="00F3767B">
              <w:rPr>
                <w:rStyle w:val="ab"/>
                <w:sz w:val="28"/>
                <w:szCs w:val="24"/>
              </w:rPr>
              <w:t>新建路堤填筑</w:t>
            </w:r>
            <w:r w:rsidR="00F3767B">
              <w:rPr>
                <w:sz w:val="28"/>
                <w:szCs w:val="24"/>
              </w:rPr>
              <w:tab/>
            </w:r>
            <w:r w:rsidR="00F3767B">
              <w:rPr>
                <w:sz w:val="28"/>
                <w:szCs w:val="24"/>
              </w:rPr>
              <w:fldChar w:fldCharType="begin"/>
            </w:r>
            <w:r w:rsidR="00F3767B">
              <w:rPr>
                <w:sz w:val="28"/>
                <w:szCs w:val="24"/>
              </w:rPr>
              <w:instrText xml:space="preserve"> PAGEREF _Toc127133211 \h </w:instrText>
            </w:r>
            <w:r w:rsidR="00F3767B">
              <w:rPr>
                <w:sz w:val="28"/>
                <w:szCs w:val="24"/>
              </w:rPr>
            </w:r>
            <w:r w:rsidR="00F3767B">
              <w:rPr>
                <w:sz w:val="28"/>
                <w:szCs w:val="24"/>
              </w:rPr>
              <w:fldChar w:fldCharType="separate"/>
            </w:r>
            <w:r w:rsidR="0038112E">
              <w:rPr>
                <w:noProof/>
                <w:sz w:val="28"/>
                <w:szCs w:val="24"/>
              </w:rPr>
              <w:t>9</w:t>
            </w:r>
            <w:r w:rsidR="00F3767B">
              <w:rPr>
                <w:sz w:val="28"/>
                <w:szCs w:val="24"/>
              </w:rPr>
              <w:fldChar w:fldCharType="end"/>
            </w:r>
          </w:hyperlink>
        </w:p>
        <w:p w14:paraId="6B98B8FA" w14:textId="4044D93F" w:rsidR="00F3767B" w:rsidRDefault="00000000" w:rsidP="00F3767B">
          <w:pPr>
            <w:pStyle w:val="TOC2"/>
            <w:tabs>
              <w:tab w:val="right" w:leader="dot" w:pos="8296"/>
            </w:tabs>
            <w:rPr>
              <w:rFonts w:asciiTheme="minorHAnsi" w:eastAsiaTheme="minorEastAsia" w:hAnsiTheme="minorHAnsi" w:cstheme="minorBidi"/>
              <w:sz w:val="28"/>
              <w:szCs w:val="32"/>
            </w:rPr>
          </w:pPr>
          <w:hyperlink w:anchor="_Toc127133212" w:history="1">
            <w:r w:rsidR="00F3767B">
              <w:rPr>
                <w:rStyle w:val="ab"/>
                <w:sz w:val="28"/>
                <w:szCs w:val="24"/>
              </w:rPr>
              <w:t xml:space="preserve">5.1 </w:t>
            </w:r>
            <w:r w:rsidR="00F3767B">
              <w:rPr>
                <w:rStyle w:val="ab"/>
                <w:sz w:val="28"/>
                <w:szCs w:val="24"/>
              </w:rPr>
              <w:t>施工前准备</w:t>
            </w:r>
            <w:r w:rsidR="00F3767B">
              <w:rPr>
                <w:sz w:val="28"/>
                <w:szCs w:val="24"/>
              </w:rPr>
              <w:tab/>
            </w:r>
            <w:r w:rsidR="00F3767B">
              <w:rPr>
                <w:sz w:val="28"/>
                <w:szCs w:val="24"/>
              </w:rPr>
              <w:fldChar w:fldCharType="begin"/>
            </w:r>
            <w:r w:rsidR="00F3767B">
              <w:rPr>
                <w:sz w:val="28"/>
                <w:szCs w:val="24"/>
              </w:rPr>
              <w:instrText xml:space="preserve"> PAGEREF _Toc127133212 \h </w:instrText>
            </w:r>
            <w:r w:rsidR="00F3767B">
              <w:rPr>
                <w:sz w:val="28"/>
                <w:szCs w:val="24"/>
              </w:rPr>
            </w:r>
            <w:r w:rsidR="00F3767B">
              <w:rPr>
                <w:sz w:val="28"/>
                <w:szCs w:val="24"/>
              </w:rPr>
              <w:fldChar w:fldCharType="separate"/>
            </w:r>
            <w:r w:rsidR="0038112E">
              <w:rPr>
                <w:noProof/>
                <w:sz w:val="28"/>
                <w:szCs w:val="24"/>
              </w:rPr>
              <w:t>9</w:t>
            </w:r>
            <w:r w:rsidR="00F3767B">
              <w:rPr>
                <w:sz w:val="28"/>
                <w:szCs w:val="24"/>
              </w:rPr>
              <w:fldChar w:fldCharType="end"/>
            </w:r>
          </w:hyperlink>
        </w:p>
        <w:p w14:paraId="5CFD3C70" w14:textId="6F6797EF" w:rsidR="00F3767B" w:rsidRDefault="00000000" w:rsidP="00F3767B">
          <w:pPr>
            <w:pStyle w:val="TOC2"/>
            <w:tabs>
              <w:tab w:val="right" w:leader="dot" w:pos="8296"/>
            </w:tabs>
            <w:rPr>
              <w:rFonts w:asciiTheme="minorHAnsi" w:eastAsiaTheme="minorEastAsia" w:hAnsiTheme="minorHAnsi" w:cstheme="minorBidi"/>
              <w:sz w:val="28"/>
              <w:szCs w:val="32"/>
            </w:rPr>
          </w:pPr>
          <w:hyperlink w:anchor="_Toc127133213" w:history="1">
            <w:r w:rsidR="00F3767B">
              <w:rPr>
                <w:rStyle w:val="ab"/>
                <w:sz w:val="28"/>
                <w:szCs w:val="24"/>
              </w:rPr>
              <w:t xml:space="preserve">5.2 </w:t>
            </w:r>
            <w:r w:rsidR="00F3767B">
              <w:rPr>
                <w:rStyle w:val="ab"/>
                <w:sz w:val="28"/>
                <w:szCs w:val="24"/>
              </w:rPr>
              <w:t>分层碾压填筑施工</w:t>
            </w:r>
            <w:r w:rsidR="00F3767B">
              <w:rPr>
                <w:sz w:val="28"/>
                <w:szCs w:val="24"/>
              </w:rPr>
              <w:tab/>
            </w:r>
            <w:r w:rsidR="00F3767B">
              <w:rPr>
                <w:sz w:val="28"/>
                <w:szCs w:val="24"/>
              </w:rPr>
              <w:fldChar w:fldCharType="begin"/>
            </w:r>
            <w:r w:rsidR="00F3767B">
              <w:rPr>
                <w:sz w:val="28"/>
                <w:szCs w:val="24"/>
              </w:rPr>
              <w:instrText xml:space="preserve"> PAGEREF _Toc127133213 \h </w:instrText>
            </w:r>
            <w:r w:rsidR="00F3767B">
              <w:rPr>
                <w:sz w:val="28"/>
                <w:szCs w:val="24"/>
              </w:rPr>
            </w:r>
            <w:r w:rsidR="00F3767B">
              <w:rPr>
                <w:sz w:val="28"/>
                <w:szCs w:val="24"/>
              </w:rPr>
              <w:fldChar w:fldCharType="separate"/>
            </w:r>
            <w:r w:rsidR="0038112E">
              <w:rPr>
                <w:noProof/>
                <w:sz w:val="28"/>
                <w:szCs w:val="24"/>
              </w:rPr>
              <w:t>10</w:t>
            </w:r>
            <w:r w:rsidR="00F3767B">
              <w:rPr>
                <w:sz w:val="28"/>
                <w:szCs w:val="24"/>
              </w:rPr>
              <w:fldChar w:fldCharType="end"/>
            </w:r>
          </w:hyperlink>
        </w:p>
        <w:p w14:paraId="7A048AFF" w14:textId="4E69EC44" w:rsidR="00F3767B" w:rsidRDefault="00000000" w:rsidP="00F3767B">
          <w:pPr>
            <w:pStyle w:val="TOC2"/>
            <w:tabs>
              <w:tab w:val="right" w:leader="dot" w:pos="8296"/>
            </w:tabs>
            <w:rPr>
              <w:rFonts w:asciiTheme="minorHAnsi" w:eastAsiaTheme="minorEastAsia" w:hAnsiTheme="minorHAnsi" w:cstheme="minorBidi"/>
              <w:sz w:val="28"/>
              <w:szCs w:val="32"/>
            </w:rPr>
          </w:pPr>
          <w:hyperlink w:anchor="_Toc127133214" w:history="1">
            <w:r w:rsidR="00F3767B">
              <w:rPr>
                <w:rStyle w:val="ab"/>
                <w:sz w:val="28"/>
                <w:szCs w:val="24"/>
              </w:rPr>
              <w:t xml:space="preserve">5.3 </w:t>
            </w:r>
            <w:r w:rsidR="00F3767B">
              <w:rPr>
                <w:rStyle w:val="ab"/>
                <w:sz w:val="28"/>
                <w:szCs w:val="24"/>
              </w:rPr>
              <w:t>强夯法施工</w:t>
            </w:r>
            <w:r w:rsidR="00F3767B">
              <w:rPr>
                <w:sz w:val="28"/>
                <w:szCs w:val="24"/>
              </w:rPr>
              <w:tab/>
            </w:r>
            <w:r w:rsidR="00F3767B">
              <w:rPr>
                <w:sz w:val="28"/>
                <w:szCs w:val="24"/>
              </w:rPr>
              <w:fldChar w:fldCharType="begin"/>
            </w:r>
            <w:r w:rsidR="00F3767B">
              <w:rPr>
                <w:sz w:val="28"/>
                <w:szCs w:val="24"/>
              </w:rPr>
              <w:instrText xml:space="preserve"> PAGEREF _Toc127133214 \h </w:instrText>
            </w:r>
            <w:r w:rsidR="00F3767B">
              <w:rPr>
                <w:sz w:val="28"/>
                <w:szCs w:val="24"/>
              </w:rPr>
            </w:r>
            <w:r w:rsidR="00F3767B">
              <w:rPr>
                <w:sz w:val="28"/>
                <w:szCs w:val="24"/>
              </w:rPr>
              <w:fldChar w:fldCharType="separate"/>
            </w:r>
            <w:r w:rsidR="0038112E">
              <w:rPr>
                <w:noProof/>
                <w:sz w:val="28"/>
                <w:szCs w:val="24"/>
              </w:rPr>
              <w:t>12</w:t>
            </w:r>
            <w:r w:rsidR="00F3767B">
              <w:rPr>
                <w:sz w:val="28"/>
                <w:szCs w:val="24"/>
              </w:rPr>
              <w:fldChar w:fldCharType="end"/>
            </w:r>
          </w:hyperlink>
        </w:p>
        <w:p w14:paraId="1B555193" w14:textId="285E13C9" w:rsidR="00F3767B" w:rsidRDefault="00000000" w:rsidP="00F3767B">
          <w:pPr>
            <w:pStyle w:val="TOC2"/>
            <w:tabs>
              <w:tab w:val="right" w:leader="dot" w:pos="8296"/>
            </w:tabs>
            <w:rPr>
              <w:rFonts w:asciiTheme="minorHAnsi" w:eastAsiaTheme="minorEastAsia" w:hAnsiTheme="minorHAnsi" w:cstheme="minorBidi"/>
              <w:sz w:val="28"/>
              <w:szCs w:val="32"/>
            </w:rPr>
          </w:pPr>
          <w:hyperlink w:anchor="_Toc127133215" w:history="1">
            <w:r w:rsidR="00F3767B">
              <w:rPr>
                <w:rStyle w:val="ab"/>
                <w:sz w:val="28"/>
                <w:szCs w:val="24"/>
              </w:rPr>
              <w:t xml:space="preserve">5.4 </w:t>
            </w:r>
            <w:r w:rsidR="00F3767B">
              <w:rPr>
                <w:rStyle w:val="ab"/>
                <w:sz w:val="28"/>
                <w:szCs w:val="24"/>
              </w:rPr>
              <w:t>改良填料填筑施工</w:t>
            </w:r>
            <w:r w:rsidR="00F3767B">
              <w:rPr>
                <w:sz w:val="28"/>
                <w:szCs w:val="24"/>
              </w:rPr>
              <w:tab/>
            </w:r>
            <w:r w:rsidR="00F3767B">
              <w:rPr>
                <w:sz w:val="28"/>
                <w:szCs w:val="24"/>
              </w:rPr>
              <w:fldChar w:fldCharType="begin"/>
            </w:r>
            <w:r w:rsidR="00F3767B">
              <w:rPr>
                <w:sz w:val="28"/>
                <w:szCs w:val="24"/>
              </w:rPr>
              <w:instrText xml:space="preserve"> PAGEREF _Toc127133215 \h </w:instrText>
            </w:r>
            <w:r w:rsidR="00F3767B">
              <w:rPr>
                <w:sz w:val="28"/>
                <w:szCs w:val="24"/>
              </w:rPr>
            </w:r>
            <w:r w:rsidR="00F3767B">
              <w:rPr>
                <w:sz w:val="28"/>
                <w:szCs w:val="24"/>
              </w:rPr>
              <w:fldChar w:fldCharType="separate"/>
            </w:r>
            <w:r w:rsidR="0038112E">
              <w:rPr>
                <w:noProof/>
                <w:sz w:val="28"/>
                <w:szCs w:val="24"/>
              </w:rPr>
              <w:t>14</w:t>
            </w:r>
            <w:r w:rsidR="00F3767B">
              <w:rPr>
                <w:sz w:val="28"/>
                <w:szCs w:val="24"/>
              </w:rPr>
              <w:fldChar w:fldCharType="end"/>
            </w:r>
          </w:hyperlink>
        </w:p>
        <w:p w14:paraId="33272E79" w14:textId="2B3EE676" w:rsidR="00F3767B" w:rsidRDefault="00000000" w:rsidP="00F3767B">
          <w:pPr>
            <w:pStyle w:val="TOC1"/>
            <w:tabs>
              <w:tab w:val="right" w:leader="dot" w:pos="8296"/>
            </w:tabs>
            <w:rPr>
              <w:rFonts w:asciiTheme="minorHAnsi" w:eastAsiaTheme="minorEastAsia" w:hAnsiTheme="minorHAnsi" w:cstheme="minorBidi"/>
              <w:sz w:val="28"/>
              <w:szCs w:val="32"/>
            </w:rPr>
          </w:pPr>
          <w:hyperlink w:anchor="_Toc127133216" w:history="1">
            <w:r w:rsidR="00F3767B">
              <w:rPr>
                <w:rStyle w:val="ab"/>
                <w:sz w:val="28"/>
                <w:szCs w:val="24"/>
              </w:rPr>
              <w:t xml:space="preserve">6 </w:t>
            </w:r>
            <w:r w:rsidR="00F3767B">
              <w:rPr>
                <w:rStyle w:val="ab"/>
                <w:sz w:val="28"/>
                <w:szCs w:val="24"/>
              </w:rPr>
              <w:t>塌陷区既有路堤加固</w:t>
            </w:r>
            <w:r w:rsidR="00F3767B">
              <w:rPr>
                <w:sz w:val="28"/>
                <w:szCs w:val="24"/>
              </w:rPr>
              <w:tab/>
            </w:r>
            <w:r w:rsidR="00F3767B">
              <w:rPr>
                <w:sz w:val="28"/>
                <w:szCs w:val="24"/>
              </w:rPr>
              <w:fldChar w:fldCharType="begin"/>
            </w:r>
            <w:r w:rsidR="00F3767B">
              <w:rPr>
                <w:sz w:val="28"/>
                <w:szCs w:val="24"/>
              </w:rPr>
              <w:instrText xml:space="preserve"> PAGEREF _Toc127133216 \h </w:instrText>
            </w:r>
            <w:r w:rsidR="00F3767B">
              <w:rPr>
                <w:sz w:val="28"/>
                <w:szCs w:val="24"/>
              </w:rPr>
            </w:r>
            <w:r w:rsidR="00F3767B">
              <w:rPr>
                <w:sz w:val="28"/>
                <w:szCs w:val="24"/>
              </w:rPr>
              <w:fldChar w:fldCharType="separate"/>
            </w:r>
            <w:r w:rsidR="0038112E">
              <w:rPr>
                <w:noProof/>
                <w:sz w:val="28"/>
                <w:szCs w:val="24"/>
              </w:rPr>
              <w:t>16</w:t>
            </w:r>
            <w:r w:rsidR="00F3767B">
              <w:rPr>
                <w:sz w:val="28"/>
                <w:szCs w:val="24"/>
              </w:rPr>
              <w:fldChar w:fldCharType="end"/>
            </w:r>
          </w:hyperlink>
        </w:p>
        <w:p w14:paraId="012EA909" w14:textId="7897D257" w:rsidR="00F3767B" w:rsidRDefault="00000000" w:rsidP="00F3767B">
          <w:pPr>
            <w:pStyle w:val="TOC2"/>
            <w:tabs>
              <w:tab w:val="right" w:leader="dot" w:pos="8296"/>
            </w:tabs>
            <w:rPr>
              <w:rFonts w:asciiTheme="minorHAnsi" w:eastAsiaTheme="minorEastAsia" w:hAnsiTheme="minorHAnsi" w:cstheme="minorBidi"/>
              <w:sz w:val="28"/>
              <w:szCs w:val="32"/>
            </w:rPr>
          </w:pPr>
          <w:hyperlink w:anchor="_Toc127133217" w:history="1">
            <w:r w:rsidR="00F3767B">
              <w:rPr>
                <w:rStyle w:val="ab"/>
                <w:sz w:val="28"/>
                <w:szCs w:val="24"/>
              </w:rPr>
              <w:t xml:space="preserve">6.1 </w:t>
            </w:r>
            <w:r w:rsidR="00F3767B">
              <w:rPr>
                <w:rStyle w:val="ab"/>
                <w:sz w:val="28"/>
                <w:szCs w:val="24"/>
              </w:rPr>
              <w:t>一般煤矸石</w:t>
            </w:r>
            <w:r w:rsidR="00F3767B">
              <w:rPr>
                <w:sz w:val="28"/>
                <w:szCs w:val="24"/>
              </w:rPr>
              <w:tab/>
            </w:r>
            <w:r w:rsidR="00F3767B">
              <w:rPr>
                <w:sz w:val="28"/>
                <w:szCs w:val="24"/>
              </w:rPr>
              <w:fldChar w:fldCharType="begin"/>
            </w:r>
            <w:r w:rsidR="00F3767B">
              <w:rPr>
                <w:sz w:val="28"/>
                <w:szCs w:val="24"/>
              </w:rPr>
              <w:instrText xml:space="preserve"> PAGEREF _Toc127133217 \h </w:instrText>
            </w:r>
            <w:r w:rsidR="00F3767B">
              <w:rPr>
                <w:sz w:val="28"/>
                <w:szCs w:val="24"/>
              </w:rPr>
            </w:r>
            <w:r w:rsidR="00F3767B">
              <w:rPr>
                <w:sz w:val="28"/>
                <w:szCs w:val="24"/>
              </w:rPr>
              <w:fldChar w:fldCharType="separate"/>
            </w:r>
            <w:r w:rsidR="0038112E">
              <w:rPr>
                <w:noProof/>
                <w:sz w:val="28"/>
                <w:szCs w:val="24"/>
              </w:rPr>
              <w:t>16</w:t>
            </w:r>
            <w:r w:rsidR="00F3767B">
              <w:rPr>
                <w:sz w:val="28"/>
                <w:szCs w:val="24"/>
              </w:rPr>
              <w:fldChar w:fldCharType="end"/>
            </w:r>
          </w:hyperlink>
        </w:p>
        <w:p w14:paraId="76175FE9" w14:textId="44297E77" w:rsidR="00F3767B" w:rsidRDefault="00000000" w:rsidP="00F3767B">
          <w:pPr>
            <w:pStyle w:val="TOC2"/>
            <w:tabs>
              <w:tab w:val="right" w:leader="dot" w:pos="8296"/>
            </w:tabs>
            <w:rPr>
              <w:rFonts w:asciiTheme="minorHAnsi" w:eastAsiaTheme="minorEastAsia" w:hAnsiTheme="minorHAnsi" w:cstheme="minorBidi"/>
              <w:sz w:val="28"/>
              <w:szCs w:val="32"/>
            </w:rPr>
          </w:pPr>
          <w:hyperlink w:anchor="_Toc127133218" w:history="1">
            <w:r w:rsidR="00F3767B">
              <w:rPr>
                <w:rStyle w:val="ab"/>
                <w:sz w:val="28"/>
                <w:szCs w:val="24"/>
              </w:rPr>
              <w:t xml:space="preserve">6.2 </w:t>
            </w:r>
            <w:r w:rsidR="00F3767B">
              <w:rPr>
                <w:rStyle w:val="ab"/>
                <w:sz w:val="28"/>
                <w:szCs w:val="24"/>
              </w:rPr>
              <w:t>土工合成材料加筋煤矸石</w:t>
            </w:r>
            <w:r w:rsidR="00F3767B">
              <w:rPr>
                <w:sz w:val="28"/>
                <w:szCs w:val="24"/>
              </w:rPr>
              <w:tab/>
            </w:r>
            <w:r w:rsidR="00F3767B">
              <w:rPr>
                <w:sz w:val="28"/>
                <w:szCs w:val="24"/>
              </w:rPr>
              <w:fldChar w:fldCharType="begin"/>
            </w:r>
            <w:r w:rsidR="00F3767B">
              <w:rPr>
                <w:sz w:val="28"/>
                <w:szCs w:val="24"/>
              </w:rPr>
              <w:instrText xml:space="preserve"> PAGEREF _Toc127133218 \h </w:instrText>
            </w:r>
            <w:r w:rsidR="00F3767B">
              <w:rPr>
                <w:sz w:val="28"/>
                <w:szCs w:val="24"/>
              </w:rPr>
            </w:r>
            <w:r w:rsidR="00F3767B">
              <w:rPr>
                <w:sz w:val="28"/>
                <w:szCs w:val="24"/>
              </w:rPr>
              <w:fldChar w:fldCharType="separate"/>
            </w:r>
            <w:r w:rsidR="0038112E">
              <w:rPr>
                <w:noProof/>
                <w:sz w:val="28"/>
                <w:szCs w:val="24"/>
              </w:rPr>
              <w:t>17</w:t>
            </w:r>
            <w:r w:rsidR="00F3767B">
              <w:rPr>
                <w:sz w:val="28"/>
                <w:szCs w:val="24"/>
              </w:rPr>
              <w:fldChar w:fldCharType="end"/>
            </w:r>
          </w:hyperlink>
        </w:p>
        <w:p w14:paraId="79C75CD6" w14:textId="297E9F98" w:rsidR="00F3767B" w:rsidRDefault="00000000" w:rsidP="00F3767B">
          <w:pPr>
            <w:pStyle w:val="TOC1"/>
            <w:tabs>
              <w:tab w:val="right" w:leader="dot" w:pos="8296"/>
            </w:tabs>
            <w:rPr>
              <w:rFonts w:asciiTheme="minorHAnsi" w:eastAsiaTheme="minorEastAsia" w:hAnsiTheme="minorHAnsi" w:cstheme="minorBidi"/>
              <w:sz w:val="28"/>
              <w:szCs w:val="32"/>
            </w:rPr>
          </w:pPr>
          <w:hyperlink w:anchor="_Toc127133219" w:history="1">
            <w:r w:rsidR="00F3767B">
              <w:rPr>
                <w:rStyle w:val="ab"/>
                <w:sz w:val="28"/>
                <w:szCs w:val="24"/>
              </w:rPr>
              <w:t xml:space="preserve">7 </w:t>
            </w:r>
            <w:r w:rsidR="00F3767B">
              <w:rPr>
                <w:rStyle w:val="ab"/>
                <w:sz w:val="28"/>
                <w:szCs w:val="24"/>
              </w:rPr>
              <w:t>环境保护</w:t>
            </w:r>
            <w:r w:rsidR="00F3767B">
              <w:rPr>
                <w:sz w:val="28"/>
                <w:szCs w:val="24"/>
              </w:rPr>
              <w:tab/>
            </w:r>
            <w:r w:rsidR="00F3767B">
              <w:rPr>
                <w:sz w:val="28"/>
                <w:szCs w:val="24"/>
              </w:rPr>
              <w:fldChar w:fldCharType="begin"/>
            </w:r>
            <w:r w:rsidR="00F3767B">
              <w:rPr>
                <w:sz w:val="28"/>
                <w:szCs w:val="24"/>
              </w:rPr>
              <w:instrText xml:space="preserve"> PAGEREF _Toc127133219 \h </w:instrText>
            </w:r>
            <w:r w:rsidR="00F3767B">
              <w:rPr>
                <w:sz w:val="28"/>
                <w:szCs w:val="24"/>
              </w:rPr>
            </w:r>
            <w:r w:rsidR="00F3767B">
              <w:rPr>
                <w:sz w:val="28"/>
                <w:szCs w:val="24"/>
              </w:rPr>
              <w:fldChar w:fldCharType="separate"/>
            </w:r>
            <w:r w:rsidR="0038112E">
              <w:rPr>
                <w:noProof/>
                <w:sz w:val="28"/>
                <w:szCs w:val="24"/>
              </w:rPr>
              <w:t>19</w:t>
            </w:r>
            <w:r w:rsidR="00F3767B">
              <w:rPr>
                <w:sz w:val="28"/>
                <w:szCs w:val="24"/>
              </w:rPr>
              <w:fldChar w:fldCharType="end"/>
            </w:r>
          </w:hyperlink>
        </w:p>
        <w:p w14:paraId="70417866" w14:textId="7124AB96" w:rsidR="00F3767B" w:rsidRDefault="00000000" w:rsidP="00F3767B">
          <w:pPr>
            <w:pStyle w:val="TOC1"/>
            <w:tabs>
              <w:tab w:val="right" w:leader="dot" w:pos="8296"/>
            </w:tabs>
            <w:rPr>
              <w:rFonts w:asciiTheme="minorHAnsi" w:eastAsiaTheme="minorEastAsia" w:hAnsiTheme="minorHAnsi" w:cstheme="minorBidi"/>
              <w:sz w:val="28"/>
              <w:szCs w:val="32"/>
            </w:rPr>
          </w:pPr>
          <w:hyperlink w:anchor="_Toc127133220" w:history="1">
            <w:r w:rsidR="00F3767B">
              <w:rPr>
                <w:rStyle w:val="ab"/>
                <w:sz w:val="28"/>
                <w:szCs w:val="24"/>
              </w:rPr>
              <w:t>用词说明</w:t>
            </w:r>
            <w:r w:rsidR="00F3767B">
              <w:rPr>
                <w:sz w:val="28"/>
                <w:szCs w:val="24"/>
              </w:rPr>
              <w:tab/>
            </w:r>
            <w:r w:rsidR="00F3767B">
              <w:rPr>
                <w:sz w:val="28"/>
                <w:szCs w:val="24"/>
              </w:rPr>
              <w:fldChar w:fldCharType="begin"/>
            </w:r>
            <w:r w:rsidR="00F3767B">
              <w:rPr>
                <w:sz w:val="28"/>
                <w:szCs w:val="24"/>
              </w:rPr>
              <w:instrText xml:space="preserve"> PAGEREF _Toc127133220 \h </w:instrText>
            </w:r>
            <w:r w:rsidR="00F3767B">
              <w:rPr>
                <w:sz w:val="28"/>
                <w:szCs w:val="24"/>
              </w:rPr>
            </w:r>
            <w:r w:rsidR="00F3767B">
              <w:rPr>
                <w:sz w:val="28"/>
                <w:szCs w:val="24"/>
              </w:rPr>
              <w:fldChar w:fldCharType="separate"/>
            </w:r>
            <w:r w:rsidR="0038112E">
              <w:rPr>
                <w:noProof/>
                <w:sz w:val="28"/>
                <w:szCs w:val="24"/>
              </w:rPr>
              <w:t>20</w:t>
            </w:r>
            <w:r w:rsidR="00F3767B">
              <w:rPr>
                <w:sz w:val="28"/>
                <w:szCs w:val="24"/>
              </w:rPr>
              <w:fldChar w:fldCharType="end"/>
            </w:r>
          </w:hyperlink>
        </w:p>
        <w:p w14:paraId="1AB4C83C" w14:textId="34813DD5" w:rsidR="00F3767B" w:rsidRDefault="00000000" w:rsidP="00F3767B">
          <w:pPr>
            <w:pStyle w:val="TOC1"/>
            <w:tabs>
              <w:tab w:val="right" w:leader="dot" w:pos="8296"/>
            </w:tabs>
            <w:rPr>
              <w:rFonts w:asciiTheme="minorHAnsi" w:eastAsiaTheme="minorEastAsia" w:hAnsiTheme="minorHAnsi" w:cstheme="minorBidi"/>
              <w:sz w:val="28"/>
              <w:szCs w:val="32"/>
            </w:rPr>
          </w:pPr>
          <w:hyperlink w:anchor="_Toc127133221" w:history="1">
            <w:r w:rsidR="00F3767B">
              <w:rPr>
                <w:rStyle w:val="ab"/>
                <w:sz w:val="28"/>
                <w:szCs w:val="24"/>
              </w:rPr>
              <w:t>引用标准名录</w:t>
            </w:r>
            <w:r w:rsidR="00F3767B">
              <w:rPr>
                <w:sz w:val="28"/>
                <w:szCs w:val="24"/>
              </w:rPr>
              <w:tab/>
            </w:r>
            <w:r w:rsidR="00F3767B">
              <w:rPr>
                <w:sz w:val="28"/>
                <w:szCs w:val="24"/>
              </w:rPr>
              <w:fldChar w:fldCharType="begin"/>
            </w:r>
            <w:r w:rsidR="00F3767B">
              <w:rPr>
                <w:sz w:val="28"/>
                <w:szCs w:val="24"/>
              </w:rPr>
              <w:instrText xml:space="preserve"> PAGEREF _Toc127133221 \h </w:instrText>
            </w:r>
            <w:r w:rsidR="00F3767B">
              <w:rPr>
                <w:sz w:val="28"/>
                <w:szCs w:val="24"/>
              </w:rPr>
            </w:r>
            <w:r w:rsidR="00F3767B">
              <w:rPr>
                <w:sz w:val="28"/>
                <w:szCs w:val="24"/>
              </w:rPr>
              <w:fldChar w:fldCharType="separate"/>
            </w:r>
            <w:r w:rsidR="0038112E">
              <w:rPr>
                <w:noProof/>
                <w:sz w:val="28"/>
                <w:szCs w:val="24"/>
              </w:rPr>
              <w:t>21</w:t>
            </w:r>
            <w:r w:rsidR="00F3767B">
              <w:rPr>
                <w:sz w:val="28"/>
                <w:szCs w:val="24"/>
              </w:rPr>
              <w:fldChar w:fldCharType="end"/>
            </w:r>
          </w:hyperlink>
          <w:bookmarkEnd w:id="8"/>
        </w:p>
        <w:p w14:paraId="24725DEC" w14:textId="77777777" w:rsidR="00F3767B" w:rsidRDefault="00F3767B" w:rsidP="00F3767B">
          <w:pPr>
            <w:spacing w:line="480" w:lineRule="auto"/>
          </w:pPr>
          <w:r>
            <w:rPr>
              <w:b/>
              <w:bCs/>
              <w:sz w:val="28"/>
              <w:szCs w:val="24"/>
              <w:lang w:val="zh-CN"/>
            </w:rPr>
            <w:fldChar w:fldCharType="end"/>
          </w:r>
        </w:p>
      </w:sdtContent>
    </w:sdt>
    <w:p w14:paraId="5289DC15" w14:textId="77777777" w:rsidR="00F3767B" w:rsidRDefault="00F3767B" w:rsidP="00F3767B">
      <w:pPr>
        <w:autoSpaceDE w:val="0"/>
        <w:autoSpaceDN w:val="0"/>
        <w:adjustRightInd w:val="0"/>
        <w:ind w:firstLineChars="200" w:firstLine="560"/>
        <w:rPr>
          <w:rFonts w:eastAsia="仿宋"/>
          <w:kern w:val="0"/>
          <w:sz w:val="28"/>
          <w:szCs w:val="28"/>
        </w:rPr>
      </w:pPr>
    </w:p>
    <w:p w14:paraId="0DCCF80F" w14:textId="77777777" w:rsidR="00F3767B" w:rsidRDefault="00F3767B" w:rsidP="00F3767B">
      <w:pPr>
        <w:autoSpaceDE w:val="0"/>
        <w:autoSpaceDN w:val="0"/>
        <w:adjustRightInd w:val="0"/>
        <w:ind w:firstLineChars="200" w:firstLine="560"/>
        <w:rPr>
          <w:rFonts w:eastAsia="仿宋"/>
          <w:kern w:val="0"/>
          <w:sz w:val="28"/>
          <w:szCs w:val="28"/>
        </w:rPr>
        <w:sectPr w:rsidR="00F3767B">
          <w:pgSz w:w="11906" w:h="16838"/>
          <w:pgMar w:top="1440" w:right="1800" w:bottom="1440" w:left="1800" w:header="851" w:footer="992" w:gutter="0"/>
          <w:cols w:space="425"/>
          <w:docGrid w:type="lines" w:linePitch="312"/>
        </w:sectPr>
      </w:pPr>
    </w:p>
    <w:p w14:paraId="0B55168B" w14:textId="77777777" w:rsidR="00F3767B" w:rsidRDefault="00F3767B" w:rsidP="00F3767B">
      <w:pPr>
        <w:jc w:val="center"/>
        <w:rPr>
          <w:b/>
          <w:sz w:val="32"/>
        </w:rPr>
      </w:pPr>
      <w:r>
        <w:rPr>
          <w:b/>
          <w:sz w:val="32"/>
        </w:rPr>
        <w:lastRenderedPageBreak/>
        <w:t>Contents</w:t>
      </w:r>
    </w:p>
    <w:p w14:paraId="5F51A24C" w14:textId="77777777" w:rsidR="009568FD" w:rsidRDefault="009568FD" w:rsidP="009568FD">
      <w:pPr>
        <w:pStyle w:val="TOC1"/>
        <w:tabs>
          <w:tab w:val="right" w:leader="dot" w:pos="8296"/>
        </w:tabs>
        <w:rPr>
          <w:rFonts w:asciiTheme="minorHAnsi" w:eastAsiaTheme="minorEastAsia" w:hAnsiTheme="minorHAnsi" w:cstheme="minorBidi"/>
          <w:sz w:val="28"/>
          <w:szCs w:val="32"/>
        </w:rPr>
      </w:pPr>
      <w:hyperlink w:anchor="_Toc127133204" w:history="1">
        <w:r>
          <w:rPr>
            <w:rStyle w:val="ab"/>
            <w:sz w:val="28"/>
            <w:szCs w:val="24"/>
          </w:rPr>
          <w:t xml:space="preserve">1 </w:t>
        </w:r>
        <w:r w:rsidRPr="00EA19AA">
          <w:rPr>
            <w:rFonts w:eastAsia="仿宋"/>
            <w:kern w:val="0"/>
            <w:sz w:val="28"/>
            <w:szCs w:val="28"/>
          </w:rPr>
          <w:t>General provisions</w:t>
        </w:r>
        <w:r>
          <w:rPr>
            <w:sz w:val="28"/>
            <w:szCs w:val="24"/>
          </w:rPr>
          <w:tab/>
        </w:r>
        <w:r>
          <w:rPr>
            <w:sz w:val="28"/>
            <w:szCs w:val="24"/>
          </w:rPr>
          <w:fldChar w:fldCharType="begin"/>
        </w:r>
        <w:r>
          <w:rPr>
            <w:sz w:val="28"/>
            <w:szCs w:val="24"/>
          </w:rPr>
          <w:instrText xml:space="preserve"> PAGEREF _Toc127133204 \h </w:instrText>
        </w:r>
        <w:r>
          <w:rPr>
            <w:sz w:val="28"/>
            <w:szCs w:val="24"/>
          </w:rPr>
        </w:r>
        <w:r>
          <w:rPr>
            <w:sz w:val="28"/>
            <w:szCs w:val="24"/>
          </w:rPr>
          <w:fldChar w:fldCharType="separate"/>
        </w:r>
        <w:r>
          <w:rPr>
            <w:noProof/>
            <w:sz w:val="28"/>
            <w:szCs w:val="24"/>
          </w:rPr>
          <w:t>1</w:t>
        </w:r>
        <w:r>
          <w:rPr>
            <w:sz w:val="28"/>
            <w:szCs w:val="24"/>
          </w:rPr>
          <w:fldChar w:fldCharType="end"/>
        </w:r>
      </w:hyperlink>
    </w:p>
    <w:p w14:paraId="59CC1BCB" w14:textId="77777777" w:rsidR="009568FD" w:rsidRDefault="009568FD" w:rsidP="009568FD">
      <w:pPr>
        <w:pStyle w:val="TOC1"/>
        <w:tabs>
          <w:tab w:val="right" w:leader="dot" w:pos="8296"/>
        </w:tabs>
        <w:rPr>
          <w:rFonts w:asciiTheme="minorHAnsi" w:eastAsiaTheme="minorEastAsia" w:hAnsiTheme="minorHAnsi" w:cstheme="minorBidi"/>
          <w:sz w:val="28"/>
          <w:szCs w:val="32"/>
        </w:rPr>
      </w:pPr>
      <w:hyperlink w:anchor="_Toc127133205" w:history="1">
        <w:r>
          <w:rPr>
            <w:rStyle w:val="ab"/>
            <w:sz w:val="28"/>
            <w:szCs w:val="24"/>
          </w:rPr>
          <w:t xml:space="preserve">2 </w:t>
        </w:r>
        <w:r w:rsidRPr="00EA19AA">
          <w:rPr>
            <w:rFonts w:eastAsia="仿宋"/>
            <w:kern w:val="0"/>
            <w:sz w:val="28"/>
            <w:szCs w:val="28"/>
          </w:rPr>
          <w:t>Terms</w:t>
        </w:r>
        <w:r>
          <w:rPr>
            <w:sz w:val="28"/>
            <w:szCs w:val="24"/>
          </w:rPr>
          <w:tab/>
        </w:r>
        <w:r>
          <w:rPr>
            <w:sz w:val="28"/>
            <w:szCs w:val="24"/>
          </w:rPr>
          <w:fldChar w:fldCharType="begin"/>
        </w:r>
        <w:r>
          <w:rPr>
            <w:sz w:val="28"/>
            <w:szCs w:val="24"/>
          </w:rPr>
          <w:instrText xml:space="preserve"> PAGEREF _Toc127133205 \h </w:instrText>
        </w:r>
        <w:r>
          <w:rPr>
            <w:sz w:val="28"/>
            <w:szCs w:val="24"/>
          </w:rPr>
        </w:r>
        <w:r>
          <w:rPr>
            <w:sz w:val="28"/>
            <w:szCs w:val="24"/>
          </w:rPr>
          <w:fldChar w:fldCharType="separate"/>
        </w:r>
        <w:r>
          <w:rPr>
            <w:noProof/>
            <w:sz w:val="28"/>
            <w:szCs w:val="24"/>
          </w:rPr>
          <w:t>2</w:t>
        </w:r>
        <w:r>
          <w:rPr>
            <w:sz w:val="28"/>
            <w:szCs w:val="24"/>
          </w:rPr>
          <w:fldChar w:fldCharType="end"/>
        </w:r>
      </w:hyperlink>
    </w:p>
    <w:p w14:paraId="065320F4" w14:textId="77777777" w:rsidR="009568FD" w:rsidRDefault="009568FD" w:rsidP="009568FD">
      <w:pPr>
        <w:pStyle w:val="TOC1"/>
        <w:tabs>
          <w:tab w:val="right" w:leader="dot" w:pos="8296"/>
        </w:tabs>
        <w:rPr>
          <w:rFonts w:asciiTheme="minorHAnsi" w:eastAsiaTheme="minorEastAsia" w:hAnsiTheme="minorHAnsi" w:cstheme="minorBidi"/>
          <w:sz w:val="28"/>
          <w:szCs w:val="32"/>
        </w:rPr>
      </w:pPr>
      <w:hyperlink w:anchor="_Toc127133206" w:history="1">
        <w:r>
          <w:rPr>
            <w:rStyle w:val="ab"/>
            <w:sz w:val="28"/>
            <w:szCs w:val="24"/>
          </w:rPr>
          <w:t xml:space="preserve">3 </w:t>
        </w:r>
        <w:r w:rsidRPr="00EA19AA">
          <w:rPr>
            <w:rFonts w:eastAsia="仿宋"/>
            <w:kern w:val="0"/>
            <w:sz w:val="28"/>
            <w:szCs w:val="28"/>
          </w:rPr>
          <w:t>Basic provisions</w:t>
        </w:r>
        <w:r>
          <w:rPr>
            <w:sz w:val="28"/>
            <w:szCs w:val="24"/>
          </w:rPr>
          <w:tab/>
        </w:r>
        <w:r>
          <w:rPr>
            <w:sz w:val="28"/>
            <w:szCs w:val="24"/>
          </w:rPr>
          <w:fldChar w:fldCharType="begin"/>
        </w:r>
        <w:r>
          <w:rPr>
            <w:sz w:val="28"/>
            <w:szCs w:val="24"/>
          </w:rPr>
          <w:instrText xml:space="preserve"> PAGEREF _Toc127133206 \h </w:instrText>
        </w:r>
        <w:r>
          <w:rPr>
            <w:sz w:val="28"/>
            <w:szCs w:val="24"/>
          </w:rPr>
        </w:r>
        <w:r>
          <w:rPr>
            <w:sz w:val="28"/>
            <w:szCs w:val="24"/>
          </w:rPr>
          <w:fldChar w:fldCharType="separate"/>
        </w:r>
        <w:r>
          <w:rPr>
            <w:noProof/>
            <w:sz w:val="28"/>
            <w:szCs w:val="24"/>
          </w:rPr>
          <w:t>3</w:t>
        </w:r>
        <w:r>
          <w:rPr>
            <w:sz w:val="28"/>
            <w:szCs w:val="24"/>
          </w:rPr>
          <w:fldChar w:fldCharType="end"/>
        </w:r>
      </w:hyperlink>
    </w:p>
    <w:p w14:paraId="3E23DAD3" w14:textId="77777777" w:rsidR="009568FD" w:rsidRDefault="009568FD" w:rsidP="009568FD">
      <w:pPr>
        <w:pStyle w:val="TOC1"/>
        <w:tabs>
          <w:tab w:val="right" w:leader="dot" w:pos="8296"/>
        </w:tabs>
        <w:rPr>
          <w:rFonts w:asciiTheme="minorHAnsi" w:eastAsiaTheme="minorEastAsia" w:hAnsiTheme="minorHAnsi" w:cstheme="minorBidi"/>
          <w:sz w:val="28"/>
          <w:szCs w:val="32"/>
        </w:rPr>
      </w:pPr>
      <w:hyperlink w:anchor="_Toc127133207" w:history="1">
        <w:r>
          <w:rPr>
            <w:rStyle w:val="ab"/>
            <w:sz w:val="28"/>
            <w:szCs w:val="24"/>
          </w:rPr>
          <w:t>4 Fillings</w:t>
        </w:r>
        <w:r>
          <w:rPr>
            <w:sz w:val="28"/>
            <w:szCs w:val="24"/>
          </w:rPr>
          <w:tab/>
        </w:r>
        <w:r>
          <w:rPr>
            <w:sz w:val="28"/>
            <w:szCs w:val="24"/>
          </w:rPr>
          <w:fldChar w:fldCharType="begin"/>
        </w:r>
        <w:r>
          <w:rPr>
            <w:sz w:val="28"/>
            <w:szCs w:val="24"/>
          </w:rPr>
          <w:instrText xml:space="preserve"> PAGEREF _Toc127133207 \h </w:instrText>
        </w:r>
        <w:r>
          <w:rPr>
            <w:sz w:val="28"/>
            <w:szCs w:val="24"/>
          </w:rPr>
        </w:r>
        <w:r>
          <w:rPr>
            <w:sz w:val="28"/>
            <w:szCs w:val="24"/>
          </w:rPr>
          <w:fldChar w:fldCharType="separate"/>
        </w:r>
        <w:r>
          <w:rPr>
            <w:noProof/>
            <w:sz w:val="28"/>
            <w:szCs w:val="24"/>
          </w:rPr>
          <w:t>4</w:t>
        </w:r>
        <w:r>
          <w:rPr>
            <w:sz w:val="28"/>
            <w:szCs w:val="24"/>
          </w:rPr>
          <w:fldChar w:fldCharType="end"/>
        </w:r>
      </w:hyperlink>
    </w:p>
    <w:p w14:paraId="008EB49C" w14:textId="77777777" w:rsidR="009568FD" w:rsidRDefault="009568FD" w:rsidP="009568FD">
      <w:pPr>
        <w:pStyle w:val="TOC2"/>
        <w:tabs>
          <w:tab w:val="right" w:leader="dot" w:pos="8296"/>
        </w:tabs>
        <w:rPr>
          <w:rFonts w:asciiTheme="minorHAnsi" w:eastAsiaTheme="minorEastAsia" w:hAnsiTheme="minorHAnsi" w:cstheme="minorBidi"/>
          <w:sz w:val="28"/>
          <w:szCs w:val="32"/>
        </w:rPr>
      </w:pPr>
      <w:hyperlink w:anchor="_Toc127133208" w:history="1">
        <w:r>
          <w:rPr>
            <w:rStyle w:val="ab"/>
            <w:sz w:val="28"/>
            <w:szCs w:val="24"/>
          </w:rPr>
          <w:t xml:space="preserve">4.1 </w:t>
        </w:r>
        <w:r w:rsidRPr="00EA19AA">
          <w:rPr>
            <w:rFonts w:eastAsia="仿宋"/>
            <w:kern w:val="0"/>
            <w:sz w:val="28"/>
            <w:szCs w:val="28"/>
          </w:rPr>
          <w:t xml:space="preserve">General </w:t>
        </w:r>
        <w:r w:rsidRPr="009568FD">
          <w:rPr>
            <w:rFonts w:eastAsia="仿宋"/>
            <w:kern w:val="0"/>
            <w:sz w:val="28"/>
            <w:szCs w:val="28"/>
          </w:rPr>
          <w:t>filling</w:t>
        </w:r>
        <w:r>
          <w:rPr>
            <w:sz w:val="28"/>
            <w:szCs w:val="24"/>
          </w:rPr>
          <w:tab/>
        </w:r>
        <w:r>
          <w:rPr>
            <w:sz w:val="28"/>
            <w:szCs w:val="24"/>
          </w:rPr>
          <w:fldChar w:fldCharType="begin"/>
        </w:r>
        <w:r>
          <w:rPr>
            <w:sz w:val="28"/>
            <w:szCs w:val="24"/>
          </w:rPr>
          <w:instrText xml:space="preserve"> PAGEREF _Toc127133208 \h </w:instrText>
        </w:r>
        <w:r>
          <w:rPr>
            <w:sz w:val="28"/>
            <w:szCs w:val="24"/>
          </w:rPr>
        </w:r>
        <w:r>
          <w:rPr>
            <w:sz w:val="28"/>
            <w:szCs w:val="24"/>
          </w:rPr>
          <w:fldChar w:fldCharType="separate"/>
        </w:r>
        <w:r>
          <w:rPr>
            <w:noProof/>
            <w:sz w:val="28"/>
            <w:szCs w:val="24"/>
          </w:rPr>
          <w:t>4</w:t>
        </w:r>
        <w:r>
          <w:rPr>
            <w:sz w:val="28"/>
            <w:szCs w:val="24"/>
          </w:rPr>
          <w:fldChar w:fldCharType="end"/>
        </w:r>
      </w:hyperlink>
    </w:p>
    <w:p w14:paraId="7DB383FC" w14:textId="77777777" w:rsidR="009568FD" w:rsidRDefault="009568FD" w:rsidP="009568FD">
      <w:pPr>
        <w:pStyle w:val="TOC2"/>
        <w:tabs>
          <w:tab w:val="right" w:leader="dot" w:pos="8296"/>
        </w:tabs>
        <w:rPr>
          <w:rFonts w:asciiTheme="minorHAnsi" w:eastAsiaTheme="minorEastAsia" w:hAnsiTheme="minorHAnsi" w:cstheme="minorBidi"/>
          <w:sz w:val="28"/>
          <w:szCs w:val="32"/>
        </w:rPr>
      </w:pPr>
      <w:hyperlink w:anchor="_Toc127133209" w:history="1">
        <w:r>
          <w:rPr>
            <w:rStyle w:val="ab"/>
            <w:sz w:val="28"/>
            <w:szCs w:val="24"/>
          </w:rPr>
          <w:t>4.2 P</w:t>
        </w:r>
        <w:r w:rsidRPr="009568FD">
          <w:rPr>
            <w:rFonts w:eastAsia="仿宋"/>
            <w:kern w:val="0"/>
            <w:sz w:val="28"/>
            <w:szCs w:val="28"/>
          </w:rPr>
          <w:t>hysical improvement filling</w:t>
        </w:r>
        <w:r>
          <w:rPr>
            <w:sz w:val="28"/>
            <w:szCs w:val="24"/>
          </w:rPr>
          <w:tab/>
        </w:r>
        <w:r>
          <w:rPr>
            <w:sz w:val="28"/>
            <w:szCs w:val="24"/>
          </w:rPr>
          <w:fldChar w:fldCharType="begin"/>
        </w:r>
        <w:r>
          <w:rPr>
            <w:sz w:val="28"/>
            <w:szCs w:val="24"/>
          </w:rPr>
          <w:instrText xml:space="preserve"> PAGEREF _Toc127133209 \h </w:instrText>
        </w:r>
        <w:r>
          <w:rPr>
            <w:sz w:val="28"/>
            <w:szCs w:val="24"/>
          </w:rPr>
        </w:r>
        <w:r>
          <w:rPr>
            <w:sz w:val="28"/>
            <w:szCs w:val="24"/>
          </w:rPr>
          <w:fldChar w:fldCharType="separate"/>
        </w:r>
        <w:r>
          <w:rPr>
            <w:noProof/>
            <w:sz w:val="28"/>
            <w:szCs w:val="24"/>
          </w:rPr>
          <w:t>6</w:t>
        </w:r>
        <w:r>
          <w:rPr>
            <w:sz w:val="28"/>
            <w:szCs w:val="24"/>
          </w:rPr>
          <w:fldChar w:fldCharType="end"/>
        </w:r>
      </w:hyperlink>
    </w:p>
    <w:p w14:paraId="6ADB470B" w14:textId="77777777" w:rsidR="009568FD" w:rsidRDefault="009568FD" w:rsidP="009568FD">
      <w:pPr>
        <w:pStyle w:val="TOC2"/>
        <w:tabs>
          <w:tab w:val="right" w:leader="dot" w:pos="8296"/>
        </w:tabs>
        <w:rPr>
          <w:rFonts w:asciiTheme="minorHAnsi" w:eastAsiaTheme="minorEastAsia" w:hAnsiTheme="minorHAnsi" w:cstheme="minorBidi"/>
          <w:sz w:val="28"/>
          <w:szCs w:val="32"/>
        </w:rPr>
      </w:pPr>
      <w:hyperlink w:anchor="_Toc127133210" w:history="1">
        <w:r>
          <w:rPr>
            <w:rStyle w:val="ab"/>
            <w:sz w:val="28"/>
            <w:szCs w:val="24"/>
          </w:rPr>
          <w:t xml:space="preserve">4.3 </w:t>
        </w:r>
        <w:r w:rsidRPr="009568FD">
          <w:rPr>
            <w:rFonts w:eastAsia="仿宋"/>
            <w:kern w:val="0"/>
            <w:sz w:val="28"/>
            <w:szCs w:val="28"/>
          </w:rPr>
          <w:t>C</w:t>
        </w:r>
        <w:r w:rsidRPr="009568FD">
          <w:rPr>
            <w:rFonts w:eastAsia="仿宋" w:hint="eastAsia"/>
            <w:kern w:val="0"/>
            <w:sz w:val="28"/>
            <w:szCs w:val="28"/>
          </w:rPr>
          <w:t>hemical</w:t>
        </w:r>
        <w:r w:rsidRPr="009568FD">
          <w:rPr>
            <w:rFonts w:eastAsia="仿宋"/>
            <w:kern w:val="0"/>
            <w:sz w:val="28"/>
            <w:szCs w:val="28"/>
          </w:rPr>
          <w:t xml:space="preserve"> improvement filling</w:t>
        </w:r>
        <w:r>
          <w:rPr>
            <w:sz w:val="28"/>
            <w:szCs w:val="24"/>
          </w:rPr>
          <w:tab/>
        </w:r>
        <w:r>
          <w:rPr>
            <w:sz w:val="28"/>
            <w:szCs w:val="24"/>
          </w:rPr>
          <w:fldChar w:fldCharType="begin"/>
        </w:r>
        <w:r>
          <w:rPr>
            <w:sz w:val="28"/>
            <w:szCs w:val="24"/>
          </w:rPr>
          <w:instrText xml:space="preserve"> PAGEREF _Toc127133210 \h </w:instrText>
        </w:r>
        <w:r>
          <w:rPr>
            <w:sz w:val="28"/>
            <w:szCs w:val="24"/>
          </w:rPr>
        </w:r>
        <w:r>
          <w:rPr>
            <w:sz w:val="28"/>
            <w:szCs w:val="24"/>
          </w:rPr>
          <w:fldChar w:fldCharType="separate"/>
        </w:r>
        <w:r>
          <w:rPr>
            <w:noProof/>
            <w:sz w:val="28"/>
            <w:szCs w:val="24"/>
          </w:rPr>
          <w:t>7</w:t>
        </w:r>
        <w:r>
          <w:rPr>
            <w:sz w:val="28"/>
            <w:szCs w:val="24"/>
          </w:rPr>
          <w:fldChar w:fldCharType="end"/>
        </w:r>
      </w:hyperlink>
    </w:p>
    <w:p w14:paraId="794156F8" w14:textId="77777777" w:rsidR="009568FD" w:rsidRDefault="009568FD" w:rsidP="009568FD">
      <w:pPr>
        <w:pStyle w:val="TOC1"/>
        <w:tabs>
          <w:tab w:val="right" w:leader="dot" w:pos="8296"/>
        </w:tabs>
        <w:rPr>
          <w:rFonts w:asciiTheme="minorHAnsi" w:eastAsiaTheme="minorEastAsia" w:hAnsiTheme="minorHAnsi" w:cstheme="minorBidi"/>
          <w:sz w:val="28"/>
          <w:szCs w:val="32"/>
        </w:rPr>
      </w:pPr>
      <w:hyperlink w:anchor="_Toc127133211" w:history="1">
        <w:r>
          <w:rPr>
            <w:rStyle w:val="ab"/>
            <w:sz w:val="28"/>
            <w:szCs w:val="24"/>
          </w:rPr>
          <w:t xml:space="preserve">5 </w:t>
        </w:r>
        <w:r w:rsidRPr="009568FD">
          <w:rPr>
            <w:rFonts w:eastAsia="仿宋"/>
            <w:kern w:val="0"/>
            <w:sz w:val="28"/>
            <w:szCs w:val="28"/>
          </w:rPr>
          <w:t xml:space="preserve">New </w:t>
        </w:r>
        <w:r>
          <w:rPr>
            <w:rFonts w:eastAsia="仿宋"/>
            <w:kern w:val="0"/>
            <w:sz w:val="28"/>
            <w:szCs w:val="28"/>
          </w:rPr>
          <w:t xml:space="preserve"> </w:t>
        </w:r>
        <w:r w:rsidRPr="009568FD">
          <w:rPr>
            <w:rFonts w:eastAsia="仿宋"/>
            <w:kern w:val="0"/>
            <w:sz w:val="28"/>
            <w:szCs w:val="28"/>
          </w:rPr>
          <w:t>embankment</w:t>
        </w:r>
        <w:r>
          <w:rPr>
            <w:sz w:val="28"/>
            <w:szCs w:val="24"/>
          </w:rPr>
          <w:tab/>
        </w:r>
        <w:r>
          <w:rPr>
            <w:sz w:val="28"/>
            <w:szCs w:val="24"/>
          </w:rPr>
          <w:fldChar w:fldCharType="begin"/>
        </w:r>
        <w:r>
          <w:rPr>
            <w:sz w:val="28"/>
            <w:szCs w:val="24"/>
          </w:rPr>
          <w:instrText xml:space="preserve"> PAGEREF _Toc127133211 \h </w:instrText>
        </w:r>
        <w:r>
          <w:rPr>
            <w:sz w:val="28"/>
            <w:szCs w:val="24"/>
          </w:rPr>
        </w:r>
        <w:r>
          <w:rPr>
            <w:sz w:val="28"/>
            <w:szCs w:val="24"/>
          </w:rPr>
          <w:fldChar w:fldCharType="separate"/>
        </w:r>
        <w:r>
          <w:rPr>
            <w:noProof/>
            <w:sz w:val="28"/>
            <w:szCs w:val="24"/>
          </w:rPr>
          <w:t>9</w:t>
        </w:r>
        <w:r>
          <w:rPr>
            <w:sz w:val="28"/>
            <w:szCs w:val="24"/>
          </w:rPr>
          <w:fldChar w:fldCharType="end"/>
        </w:r>
      </w:hyperlink>
    </w:p>
    <w:p w14:paraId="5AB27089" w14:textId="77777777" w:rsidR="009568FD" w:rsidRDefault="009568FD" w:rsidP="009568FD">
      <w:pPr>
        <w:pStyle w:val="TOC2"/>
        <w:tabs>
          <w:tab w:val="right" w:leader="dot" w:pos="8296"/>
        </w:tabs>
        <w:rPr>
          <w:rFonts w:asciiTheme="minorHAnsi" w:eastAsiaTheme="minorEastAsia" w:hAnsiTheme="minorHAnsi" w:cstheme="minorBidi"/>
          <w:sz w:val="28"/>
          <w:szCs w:val="32"/>
        </w:rPr>
      </w:pPr>
      <w:hyperlink w:anchor="_Toc127133212" w:history="1">
        <w:r>
          <w:rPr>
            <w:rStyle w:val="ab"/>
            <w:sz w:val="28"/>
            <w:szCs w:val="24"/>
          </w:rPr>
          <w:t>5.1</w:t>
        </w:r>
        <w:r w:rsidRPr="00E82C8C">
          <w:rPr>
            <w:rFonts w:eastAsia="仿宋"/>
            <w:kern w:val="0"/>
            <w:sz w:val="28"/>
            <w:szCs w:val="28"/>
          </w:rPr>
          <w:t xml:space="preserve"> </w:t>
        </w:r>
        <w:r w:rsidRPr="009568FD">
          <w:rPr>
            <w:rFonts w:eastAsia="仿宋"/>
            <w:kern w:val="0"/>
            <w:sz w:val="28"/>
            <w:szCs w:val="28"/>
          </w:rPr>
          <w:t>Construction preparation</w:t>
        </w:r>
        <w:r>
          <w:rPr>
            <w:sz w:val="28"/>
            <w:szCs w:val="24"/>
          </w:rPr>
          <w:tab/>
        </w:r>
        <w:r>
          <w:rPr>
            <w:sz w:val="28"/>
            <w:szCs w:val="24"/>
          </w:rPr>
          <w:fldChar w:fldCharType="begin"/>
        </w:r>
        <w:r>
          <w:rPr>
            <w:sz w:val="28"/>
            <w:szCs w:val="24"/>
          </w:rPr>
          <w:instrText xml:space="preserve"> PAGEREF _Toc127133212 \h </w:instrText>
        </w:r>
        <w:r>
          <w:rPr>
            <w:sz w:val="28"/>
            <w:szCs w:val="24"/>
          </w:rPr>
        </w:r>
        <w:r>
          <w:rPr>
            <w:sz w:val="28"/>
            <w:szCs w:val="24"/>
          </w:rPr>
          <w:fldChar w:fldCharType="separate"/>
        </w:r>
        <w:r>
          <w:rPr>
            <w:noProof/>
            <w:sz w:val="28"/>
            <w:szCs w:val="24"/>
          </w:rPr>
          <w:t>9</w:t>
        </w:r>
        <w:r>
          <w:rPr>
            <w:sz w:val="28"/>
            <w:szCs w:val="24"/>
          </w:rPr>
          <w:fldChar w:fldCharType="end"/>
        </w:r>
      </w:hyperlink>
    </w:p>
    <w:p w14:paraId="0A942F22" w14:textId="77777777" w:rsidR="009568FD" w:rsidRDefault="009568FD" w:rsidP="009568FD">
      <w:pPr>
        <w:pStyle w:val="TOC2"/>
        <w:tabs>
          <w:tab w:val="right" w:leader="dot" w:pos="8296"/>
        </w:tabs>
        <w:rPr>
          <w:rFonts w:asciiTheme="minorHAnsi" w:eastAsiaTheme="minorEastAsia" w:hAnsiTheme="minorHAnsi" w:cstheme="minorBidi"/>
          <w:sz w:val="28"/>
          <w:szCs w:val="32"/>
        </w:rPr>
      </w:pPr>
      <w:hyperlink w:anchor="_Toc127133213" w:history="1">
        <w:r>
          <w:rPr>
            <w:rStyle w:val="ab"/>
            <w:sz w:val="28"/>
            <w:szCs w:val="24"/>
          </w:rPr>
          <w:t xml:space="preserve">5.2 </w:t>
        </w:r>
        <w:r w:rsidRPr="009568FD">
          <w:rPr>
            <w:rFonts w:eastAsia="仿宋"/>
            <w:kern w:val="0"/>
            <w:sz w:val="28"/>
            <w:szCs w:val="28"/>
          </w:rPr>
          <w:t>Layered rolling and filling construction</w:t>
        </w:r>
        <w:r>
          <w:rPr>
            <w:sz w:val="28"/>
            <w:szCs w:val="24"/>
          </w:rPr>
          <w:tab/>
        </w:r>
        <w:r>
          <w:rPr>
            <w:sz w:val="28"/>
            <w:szCs w:val="24"/>
          </w:rPr>
          <w:fldChar w:fldCharType="begin"/>
        </w:r>
        <w:r>
          <w:rPr>
            <w:sz w:val="28"/>
            <w:szCs w:val="24"/>
          </w:rPr>
          <w:instrText xml:space="preserve"> PAGEREF _Toc127133213 \h </w:instrText>
        </w:r>
        <w:r>
          <w:rPr>
            <w:sz w:val="28"/>
            <w:szCs w:val="24"/>
          </w:rPr>
        </w:r>
        <w:r>
          <w:rPr>
            <w:sz w:val="28"/>
            <w:szCs w:val="24"/>
          </w:rPr>
          <w:fldChar w:fldCharType="separate"/>
        </w:r>
        <w:r>
          <w:rPr>
            <w:noProof/>
            <w:sz w:val="28"/>
            <w:szCs w:val="24"/>
          </w:rPr>
          <w:t>10</w:t>
        </w:r>
        <w:r>
          <w:rPr>
            <w:sz w:val="28"/>
            <w:szCs w:val="24"/>
          </w:rPr>
          <w:fldChar w:fldCharType="end"/>
        </w:r>
      </w:hyperlink>
    </w:p>
    <w:p w14:paraId="71E0EC63" w14:textId="77777777" w:rsidR="009568FD" w:rsidRDefault="009568FD" w:rsidP="009568FD">
      <w:pPr>
        <w:pStyle w:val="TOC2"/>
        <w:tabs>
          <w:tab w:val="right" w:leader="dot" w:pos="8296"/>
        </w:tabs>
        <w:rPr>
          <w:rFonts w:asciiTheme="minorHAnsi" w:eastAsiaTheme="minorEastAsia" w:hAnsiTheme="minorHAnsi" w:cstheme="minorBidi"/>
          <w:sz w:val="28"/>
          <w:szCs w:val="32"/>
        </w:rPr>
      </w:pPr>
      <w:hyperlink w:anchor="_Toc127133214" w:history="1">
        <w:r>
          <w:rPr>
            <w:rStyle w:val="ab"/>
            <w:sz w:val="28"/>
            <w:szCs w:val="24"/>
          </w:rPr>
          <w:t xml:space="preserve">5.3 </w:t>
        </w:r>
        <w:r w:rsidRPr="009568FD">
          <w:rPr>
            <w:rFonts w:eastAsia="仿宋"/>
            <w:kern w:val="0"/>
            <w:sz w:val="28"/>
            <w:szCs w:val="28"/>
          </w:rPr>
          <w:t>Dynamic compaction method construction</w:t>
        </w:r>
        <w:r>
          <w:rPr>
            <w:sz w:val="28"/>
            <w:szCs w:val="24"/>
          </w:rPr>
          <w:tab/>
        </w:r>
        <w:r>
          <w:rPr>
            <w:sz w:val="28"/>
            <w:szCs w:val="24"/>
          </w:rPr>
          <w:fldChar w:fldCharType="begin"/>
        </w:r>
        <w:r>
          <w:rPr>
            <w:sz w:val="28"/>
            <w:szCs w:val="24"/>
          </w:rPr>
          <w:instrText xml:space="preserve"> PAGEREF _Toc127133214 \h </w:instrText>
        </w:r>
        <w:r>
          <w:rPr>
            <w:sz w:val="28"/>
            <w:szCs w:val="24"/>
          </w:rPr>
        </w:r>
        <w:r>
          <w:rPr>
            <w:sz w:val="28"/>
            <w:szCs w:val="24"/>
          </w:rPr>
          <w:fldChar w:fldCharType="separate"/>
        </w:r>
        <w:r>
          <w:rPr>
            <w:noProof/>
            <w:sz w:val="28"/>
            <w:szCs w:val="24"/>
          </w:rPr>
          <w:t>12</w:t>
        </w:r>
        <w:r>
          <w:rPr>
            <w:sz w:val="28"/>
            <w:szCs w:val="24"/>
          </w:rPr>
          <w:fldChar w:fldCharType="end"/>
        </w:r>
      </w:hyperlink>
    </w:p>
    <w:p w14:paraId="5CD98547" w14:textId="77777777" w:rsidR="009568FD" w:rsidRDefault="009568FD" w:rsidP="009568FD">
      <w:pPr>
        <w:pStyle w:val="TOC2"/>
        <w:tabs>
          <w:tab w:val="right" w:leader="dot" w:pos="8296"/>
        </w:tabs>
        <w:rPr>
          <w:rFonts w:asciiTheme="minorHAnsi" w:eastAsiaTheme="minorEastAsia" w:hAnsiTheme="minorHAnsi" w:cstheme="minorBidi"/>
          <w:sz w:val="28"/>
          <w:szCs w:val="32"/>
        </w:rPr>
      </w:pPr>
      <w:hyperlink w:anchor="_Toc127133215" w:history="1">
        <w:r>
          <w:rPr>
            <w:rStyle w:val="ab"/>
            <w:sz w:val="28"/>
            <w:szCs w:val="24"/>
          </w:rPr>
          <w:t xml:space="preserve">5.4 </w:t>
        </w:r>
        <w:r w:rsidRPr="009568FD">
          <w:rPr>
            <w:rFonts w:eastAsia="仿宋"/>
            <w:kern w:val="0"/>
            <w:sz w:val="28"/>
            <w:szCs w:val="28"/>
          </w:rPr>
          <w:t>Improved filling construction</w:t>
        </w:r>
        <w:r>
          <w:rPr>
            <w:sz w:val="28"/>
            <w:szCs w:val="24"/>
          </w:rPr>
          <w:tab/>
        </w:r>
        <w:r>
          <w:rPr>
            <w:sz w:val="28"/>
            <w:szCs w:val="24"/>
          </w:rPr>
          <w:fldChar w:fldCharType="begin"/>
        </w:r>
        <w:r>
          <w:rPr>
            <w:sz w:val="28"/>
            <w:szCs w:val="24"/>
          </w:rPr>
          <w:instrText xml:space="preserve"> PAGEREF _Toc127133215 \h </w:instrText>
        </w:r>
        <w:r>
          <w:rPr>
            <w:sz w:val="28"/>
            <w:szCs w:val="24"/>
          </w:rPr>
        </w:r>
        <w:r>
          <w:rPr>
            <w:sz w:val="28"/>
            <w:szCs w:val="24"/>
          </w:rPr>
          <w:fldChar w:fldCharType="separate"/>
        </w:r>
        <w:r>
          <w:rPr>
            <w:noProof/>
            <w:sz w:val="28"/>
            <w:szCs w:val="24"/>
          </w:rPr>
          <w:t>14</w:t>
        </w:r>
        <w:r>
          <w:rPr>
            <w:sz w:val="28"/>
            <w:szCs w:val="24"/>
          </w:rPr>
          <w:fldChar w:fldCharType="end"/>
        </w:r>
      </w:hyperlink>
    </w:p>
    <w:p w14:paraId="1FDAE39D" w14:textId="77777777" w:rsidR="009568FD" w:rsidRDefault="009568FD" w:rsidP="009568FD">
      <w:pPr>
        <w:pStyle w:val="TOC1"/>
        <w:tabs>
          <w:tab w:val="right" w:leader="dot" w:pos="8296"/>
        </w:tabs>
        <w:rPr>
          <w:rFonts w:asciiTheme="minorHAnsi" w:eastAsiaTheme="minorEastAsia" w:hAnsiTheme="minorHAnsi" w:cstheme="minorBidi"/>
          <w:sz w:val="28"/>
          <w:szCs w:val="32"/>
        </w:rPr>
      </w:pPr>
      <w:hyperlink w:anchor="_Toc127133216" w:history="1">
        <w:r>
          <w:rPr>
            <w:rStyle w:val="ab"/>
            <w:sz w:val="28"/>
            <w:szCs w:val="24"/>
          </w:rPr>
          <w:t xml:space="preserve">6 </w:t>
        </w:r>
        <w:r w:rsidRPr="009568FD">
          <w:rPr>
            <w:rFonts w:eastAsia="仿宋"/>
            <w:kern w:val="0"/>
            <w:sz w:val="28"/>
            <w:szCs w:val="28"/>
          </w:rPr>
          <w:t>Reinforcement of existing embankments in subsidence areas</w:t>
        </w:r>
        <w:r>
          <w:rPr>
            <w:sz w:val="28"/>
            <w:szCs w:val="24"/>
          </w:rPr>
          <w:tab/>
        </w:r>
        <w:r>
          <w:rPr>
            <w:sz w:val="28"/>
            <w:szCs w:val="24"/>
          </w:rPr>
          <w:fldChar w:fldCharType="begin"/>
        </w:r>
        <w:r>
          <w:rPr>
            <w:sz w:val="28"/>
            <w:szCs w:val="24"/>
          </w:rPr>
          <w:instrText xml:space="preserve"> PAGEREF _Toc127133216 \h </w:instrText>
        </w:r>
        <w:r>
          <w:rPr>
            <w:sz w:val="28"/>
            <w:szCs w:val="24"/>
          </w:rPr>
        </w:r>
        <w:r>
          <w:rPr>
            <w:sz w:val="28"/>
            <w:szCs w:val="24"/>
          </w:rPr>
          <w:fldChar w:fldCharType="separate"/>
        </w:r>
        <w:r>
          <w:rPr>
            <w:noProof/>
            <w:sz w:val="28"/>
            <w:szCs w:val="24"/>
          </w:rPr>
          <w:t>16</w:t>
        </w:r>
        <w:r>
          <w:rPr>
            <w:sz w:val="28"/>
            <w:szCs w:val="24"/>
          </w:rPr>
          <w:fldChar w:fldCharType="end"/>
        </w:r>
      </w:hyperlink>
    </w:p>
    <w:p w14:paraId="2B5ACA50" w14:textId="77777777" w:rsidR="009568FD" w:rsidRDefault="009568FD" w:rsidP="009568FD">
      <w:pPr>
        <w:pStyle w:val="TOC2"/>
        <w:tabs>
          <w:tab w:val="right" w:leader="dot" w:pos="8296"/>
        </w:tabs>
        <w:rPr>
          <w:rFonts w:asciiTheme="minorHAnsi" w:eastAsiaTheme="minorEastAsia" w:hAnsiTheme="minorHAnsi" w:cstheme="minorBidi"/>
          <w:sz w:val="28"/>
          <w:szCs w:val="32"/>
        </w:rPr>
      </w:pPr>
      <w:hyperlink w:anchor="_Toc127133217" w:history="1">
        <w:r>
          <w:rPr>
            <w:rStyle w:val="ab"/>
            <w:sz w:val="28"/>
            <w:szCs w:val="24"/>
          </w:rPr>
          <w:t xml:space="preserve">6.1 </w:t>
        </w:r>
        <w:r w:rsidRPr="009568FD">
          <w:rPr>
            <w:rFonts w:eastAsia="仿宋"/>
            <w:kern w:val="0"/>
            <w:sz w:val="28"/>
            <w:szCs w:val="28"/>
          </w:rPr>
          <w:t>Common coal waste</w:t>
        </w:r>
        <w:r>
          <w:rPr>
            <w:sz w:val="28"/>
            <w:szCs w:val="24"/>
          </w:rPr>
          <w:tab/>
        </w:r>
        <w:r>
          <w:rPr>
            <w:sz w:val="28"/>
            <w:szCs w:val="24"/>
          </w:rPr>
          <w:fldChar w:fldCharType="begin"/>
        </w:r>
        <w:r>
          <w:rPr>
            <w:sz w:val="28"/>
            <w:szCs w:val="24"/>
          </w:rPr>
          <w:instrText xml:space="preserve"> PAGEREF _Toc127133217 \h </w:instrText>
        </w:r>
        <w:r>
          <w:rPr>
            <w:sz w:val="28"/>
            <w:szCs w:val="24"/>
          </w:rPr>
        </w:r>
        <w:r>
          <w:rPr>
            <w:sz w:val="28"/>
            <w:szCs w:val="24"/>
          </w:rPr>
          <w:fldChar w:fldCharType="separate"/>
        </w:r>
        <w:r>
          <w:rPr>
            <w:noProof/>
            <w:sz w:val="28"/>
            <w:szCs w:val="24"/>
          </w:rPr>
          <w:t>16</w:t>
        </w:r>
        <w:r>
          <w:rPr>
            <w:sz w:val="28"/>
            <w:szCs w:val="24"/>
          </w:rPr>
          <w:fldChar w:fldCharType="end"/>
        </w:r>
      </w:hyperlink>
    </w:p>
    <w:p w14:paraId="55103574" w14:textId="77777777" w:rsidR="009568FD" w:rsidRDefault="009568FD" w:rsidP="009568FD">
      <w:pPr>
        <w:pStyle w:val="TOC2"/>
        <w:tabs>
          <w:tab w:val="right" w:leader="dot" w:pos="8296"/>
        </w:tabs>
        <w:rPr>
          <w:rFonts w:asciiTheme="minorHAnsi" w:eastAsiaTheme="minorEastAsia" w:hAnsiTheme="minorHAnsi" w:cstheme="minorBidi"/>
          <w:sz w:val="28"/>
          <w:szCs w:val="32"/>
        </w:rPr>
      </w:pPr>
      <w:hyperlink w:anchor="_Toc127133218" w:history="1">
        <w:r>
          <w:rPr>
            <w:rStyle w:val="ab"/>
            <w:sz w:val="28"/>
            <w:szCs w:val="24"/>
          </w:rPr>
          <w:t xml:space="preserve">6.2 </w:t>
        </w:r>
        <w:r w:rsidRPr="009568FD">
          <w:rPr>
            <w:rFonts w:eastAsia="仿宋"/>
            <w:kern w:val="0"/>
            <w:sz w:val="28"/>
            <w:szCs w:val="28"/>
          </w:rPr>
          <w:t>Geosynthetics reinforced coal waste</w:t>
        </w:r>
        <w:r>
          <w:rPr>
            <w:sz w:val="28"/>
            <w:szCs w:val="24"/>
          </w:rPr>
          <w:tab/>
        </w:r>
        <w:r>
          <w:rPr>
            <w:sz w:val="28"/>
            <w:szCs w:val="24"/>
          </w:rPr>
          <w:fldChar w:fldCharType="begin"/>
        </w:r>
        <w:r>
          <w:rPr>
            <w:sz w:val="28"/>
            <w:szCs w:val="24"/>
          </w:rPr>
          <w:instrText xml:space="preserve"> PAGEREF _Toc127133218 \h </w:instrText>
        </w:r>
        <w:r>
          <w:rPr>
            <w:sz w:val="28"/>
            <w:szCs w:val="24"/>
          </w:rPr>
        </w:r>
        <w:r>
          <w:rPr>
            <w:sz w:val="28"/>
            <w:szCs w:val="24"/>
          </w:rPr>
          <w:fldChar w:fldCharType="separate"/>
        </w:r>
        <w:r>
          <w:rPr>
            <w:noProof/>
            <w:sz w:val="28"/>
            <w:szCs w:val="24"/>
          </w:rPr>
          <w:t>17</w:t>
        </w:r>
        <w:r>
          <w:rPr>
            <w:sz w:val="28"/>
            <w:szCs w:val="24"/>
          </w:rPr>
          <w:fldChar w:fldCharType="end"/>
        </w:r>
      </w:hyperlink>
    </w:p>
    <w:p w14:paraId="69DF8D89" w14:textId="77777777" w:rsidR="009568FD" w:rsidRDefault="009568FD" w:rsidP="009568FD">
      <w:pPr>
        <w:pStyle w:val="TOC1"/>
        <w:tabs>
          <w:tab w:val="right" w:leader="dot" w:pos="8296"/>
        </w:tabs>
        <w:rPr>
          <w:rFonts w:asciiTheme="minorHAnsi" w:eastAsiaTheme="minorEastAsia" w:hAnsiTheme="minorHAnsi" w:cstheme="minorBidi"/>
          <w:sz w:val="28"/>
          <w:szCs w:val="32"/>
        </w:rPr>
      </w:pPr>
      <w:hyperlink w:anchor="_Toc127133219" w:history="1">
        <w:r>
          <w:rPr>
            <w:rStyle w:val="ab"/>
            <w:sz w:val="28"/>
            <w:szCs w:val="24"/>
          </w:rPr>
          <w:t xml:space="preserve">7 </w:t>
        </w:r>
        <w:r>
          <w:rPr>
            <w:rFonts w:eastAsia="仿宋"/>
            <w:kern w:val="0"/>
            <w:sz w:val="28"/>
            <w:szCs w:val="28"/>
          </w:rPr>
          <w:t>E</w:t>
        </w:r>
        <w:r w:rsidRPr="00EA19AA">
          <w:rPr>
            <w:rFonts w:eastAsia="仿宋"/>
            <w:kern w:val="0"/>
            <w:sz w:val="28"/>
            <w:szCs w:val="28"/>
          </w:rPr>
          <w:t>nvironmental protection</w:t>
        </w:r>
        <w:r>
          <w:rPr>
            <w:sz w:val="28"/>
            <w:szCs w:val="24"/>
          </w:rPr>
          <w:tab/>
        </w:r>
        <w:r>
          <w:rPr>
            <w:sz w:val="28"/>
            <w:szCs w:val="24"/>
          </w:rPr>
          <w:fldChar w:fldCharType="begin"/>
        </w:r>
        <w:r>
          <w:rPr>
            <w:sz w:val="28"/>
            <w:szCs w:val="24"/>
          </w:rPr>
          <w:instrText xml:space="preserve"> PAGEREF _Toc127133219 \h </w:instrText>
        </w:r>
        <w:r>
          <w:rPr>
            <w:sz w:val="28"/>
            <w:szCs w:val="24"/>
          </w:rPr>
        </w:r>
        <w:r>
          <w:rPr>
            <w:sz w:val="28"/>
            <w:szCs w:val="24"/>
          </w:rPr>
          <w:fldChar w:fldCharType="separate"/>
        </w:r>
        <w:r>
          <w:rPr>
            <w:noProof/>
            <w:sz w:val="28"/>
            <w:szCs w:val="24"/>
          </w:rPr>
          <w:t>19</w:t>
        </w:r>
        <w:r>
          <w:rPr>
            <w:sz w:val="28"/>
            <w:szCs w:val="24"/>
          </w:rPr>
          <w:fldChar w:fldCharType="end"/>
        </w:r>
      </w:hyperlink>
    </w:p>
    <w:p w14:paraId="4045BE46" w14:textId="086E04DE" w:rsidR="009568FD" w:rsidRDefault="009568FD" w:rsidP="009568FD">
      <w:pPr>
        <w:pStyle w:val="TOC1"/>
        <w:tabs>
          <w:tab w:val="right" w:leader="dot" w:pos="8296"/>
        </w:tabs>
        <w:rPr>
          <w:rFonts w:asciiTheme="minorHAnsi" w:eastAsiaTheme="minorEastAsia" w:hAnsiTheme="minorHAnsi" w:cstheme="minorBidi"/>
          <w:sz w:val="28"/>
          <w:szCs w:val="32"/>
        </w:rPr>
      </w:pPr>
      <w:r w:rsidRPr="00EA19AA">
        <w:rPr>
          <w:rFonts w:eastAsia="仿宋"/>
          <w:kern w:val="0"/>
          <w:sz w:val="28"/>
          <w:szCs w:val="28"/>
        </w:rPr>
        <w:t>Explanation of wording in this specification</w:t>
      </w:r>
      <w:r>
        <w:rPr>
          <w:sz w:val="28"/>
          <w:szCs w:val="24"/>
        </w:rPr>
        <w:tab/>
      </w:r>
      <w:r>
        <w:rPr>
          <w:sz w:val="28"/>
          <w:szCs w:val="24"/>
        </w:rPr>
        <w:fldChar w:fldCharType="begin"/>
      </w:r>
      <w:r>
        <w:rPr>
          <w:sz w:val="28"/>
          <w:szCs w:val="24"/>
        </w:rPr>
        <w:instrText xml:space="preserve"> PAGEREF _Toc127133220 \h </w:instrText>
      </w:r>
      <w:r>
        <w:rPr>
          <w:sz w:val="28"/>
          <w:szCs w:val="24"/>
        </w:rPr>
      </w:r>
      <w:r>
        <w:rPr>
          <w:sz w:val="28"/>
          <w:szCs w:val="24"/>
        </w:rPr>
        <w:fldChar w:fldCharType="separate"/>
      </w:r>
      <w:r>
        <w:rPr>
          <w:noProof/>
          <w:sz w:val="28"/>
          <w:szCs w:val="24"/>
        </w:rPr>
        <w:t>20</w:t>
      </w:r>
      <w:r>
        <w:rPr>
          <w:sz w:val="28"/>
          <w:szCs w:val="24"/>
        </w:rPr>
        <w:fldChar w:fldCharType="end"/>
      </w:r>
    </w:p>
    <w:p w14:paraId="4EA166C9" w14:textId="2DE4E6FF" w:rsidR="009568FD" w:rsidRDefault="009568FD" w:rsidP="009568FD">
      <w:r w:rsidRPr="00EA19AA">
        <w:rPr>
          <w:rFonts w:eastAsia="仿宋"/>
          <w:kern w:val="0"/>
          <w:sz w:val="28"/>
          <w:szCs w:val="28"/>
        </w:rPr>
        <w:t>List of quoted standards</w:t>
      </w:r>
      <w:r w:rsidR="00F20E90">
        <w:rPr>
          <w:rFonts w:eastAsia="仿宋"/>
          <w:kern w:val="0"/>
          <w:sz w:val="28"/>
          <w:szCs w:val="28"/>
        </w:rPr>
        <w:t>…………………………………………………</w:t>
      </w:r>
      <w:r w:rsidR="00F20E90">
        <w:rPr>
          <w:sz w:val="28"/>
          <w:szCs w:val="24"/>
        </w:rPr>
        <w:t>21</w:t>
      </w:r>
    </w:p>
    <w:p w14:paraId="11203703" w14:textId="77777777" w:rsidR="00F3767B" w:rsidRDefault="00F3767B" w:rsidP="00F3767B">
      <w:pPr>
        <w:autoSpaceDE w:val="0"/>
        <w:autoSpaceDN w:val="0"/>
        <w:adjustRightInd w:val="0"/>
        <w:ind w:firstLineChars="200" w:firstLine="560"/>
        <w:rPr>
          <w:rFonts w:eastAsia="仿宋"/>
          <w:kern w:val="0"/>
          <w:sz w:val="28"/>
          <w:szCs w:val="28"/>
        </w:rPr>
      </w:pPr>
    </w:p>
    <w:p w14:paraId="5A280FF5" w14:textId="77777777" w:rsidR="00F3767B" w:rsidRDefault="00F3767B" w:rsidP="00F3767B">
      <w:pPr>
        <w:autoSpaceDE w:val="0"/>
        <w:autoSpaceDN w:val="0"/>
        <w:adjustRightInd w:val="0"/>
        <w:ind w:firstLineChars="200" w:firstLine="560"/>
        <w:rPr>
          <w:rFonts w:eastAsia="仿宋"/>
          <w:kern w:val="0"/>
          <w:sz w:val="28"/>
          <w:szCs w:val="28"/>
        </w:rPr>
      </w:pPr>
    </w:p>
    <w:p w14:paraId="4DF90AE3" w14:textId="77777777" w:rsidR="00F3767B" w:rsidRDefault="00F3767B" w:rsidP="00F3767B">
      <w:pPr>
        <w:autoSpaceDE w:val="0"/>
        <w:autoSpaceDN w:val="0"/>
        <w:adjustRightInd w:val="0"/>
        <w:ind w:firstLineChars="200" w:firstLine="560"/>
        <w:rPr>
          <w:rFonts w:eastAsia="仿宋"/>
          <w:kern w:val="0"/>
          <w:sz w:val="28"/>
          <w:szCs w:val="28"/>
        </w:rPr>
        <w:sectPr w:rsidR="00F3767B">
          <w:pgSz w:w="11906" w:h="16838"/>
          <w:pgMar w:top="1440" w:right="1800" w:bottom="1440" w:left="1800" w:header="851" w:footer="992" w:gutter="0"/>
          <w:cols w:space="425"/>
          <w:docGrid w:type="lines" w:linePitch="312"/>
        </w:sectPr>
      </w:pPr>
    </w:p>
    <w:p w14:paraId="66237AFB" w14:textId="77777777" w:rsidR="00F3767B" w:rsidRDefault="00F3767B" w:rsidP="00F3767B">
      <w:pPr>
        <w:pStyle w:val="1"/>
      </w:pPr>
      <w:bookmarkStart w:id="9" w:name="_Toc127133204"/>
      <w:r>
        <w:lastRenderedPageBreak/>
        <w:t xml:space="preserve">1 </w:t>
      </w:r>
      <w:r>
        <w:t>总</w:t>
      </w:r>
      <w:r>
        <w:t xml:space="preserve"> </w:t>
      </w:r>
      <w:r>
        <w:t>则</w:t>
      </w:r>
      <w:bookmarkEnd w:id="9"/>
    </w:p>
    <w:p w14:paraId="7A31EB30" w14:textId="77777777" w:rsidR="00F3767B" w:rsidRDefault="00F3767B" w:rsidP="00F3767B">
      <w:pPr>
        <w:autoSpaceDE w:val="0"/>
        <w:autoSpaceDN w:val="0"/>
        <w:adjustRightInd w:val="0"/>
        <w:rPr>
          <w:sz w:val="28"/>
          <w:szCs w:val="28"/>
        </w:rPr>
      </w:pPr>
      <w:r>
        <w:rPr>
          <w:sz w:val="28"/>
          <w:szCs w:val="28"/>
        </w:rPr>
        <w:t xml:space="preserve">1.0.1 </w:t>
      </w:r>
      <w:r>
        <w:rPr>
          <w:sz w:val="28"/>
          <w:szCs w:val="28"/>
        </w:rPr>
        <w:t>为了</w:t>
      </w:r>
      <w:r>
        <w:rPr>
          <w:rFonts w:hint="eastAsia"/>
          <w:sz w:val="28"/>
          <w:szCs w:val="28"/>
        </w:rPr>
        <w:t>满足</w:t>
      </w:r>
      <w:r>
        <w:rPr>
          <w:sz w:val="28"/>
          <w:szCs w:val="28"/>
        </w:rPr>
        <w:t>矿区专用铁路煤矸石路基施工技术要求，加强施工管理，保证工程施工质量，制定本标准。</w:t>
      </w:r>
    </w:p>
    <w:p w14:paraId="681881E0" w14:textId="77777777" w:rsidR="00F3767B" w:rsidRDefault="00F3767B" w:rsidP="00F3767B">
      <w:pPr>
        <w:autoSpaceDE w:val="0"/>
        <w:autoSpaceDN w:val="0"/>
        <w:adjustRightInd w:val="0"/>
        <w:rPr>
          <w:sz w:val="28"/>
          <w:szCs w:val="28"/>
        </w:rPr>
      </w:pPr>
      <w:r>
        <w:rPr>
          <w:sz w:val="28"/>
          <w:szCs w:val="28"/>
        </w:rPr>
        <w:t xml:space="preserve">1.0.2 </w:t>
      </w:r>
      <w:r>
        <w:rPr>
          <w:sz w:val="28"/>
          <w:szCs w:val="28"/>
        </w:rPr>
        <w:t>本标准适用于仅办理货运作业、设计速度不大于</w:t>
      </w:r>
      <w:r>
        <w:rPr>
          <w:sz w:val="28"/>
          <w:szCs w:val="28"/>
        </w:rPr>
        <w:t>80km/h</w:t>
      </w:r>
      <w:r>
        <w:rPr>
          <w:sz w:val="28"/>
          <w:szCs w:val="28"/>
        </w:rPr>
        <w:t>、采用煤矸石填料的新建矿区专用铁路路基工程</w:t>
      </w:r>
      <w:r>
        <w:rPr>
          <w:rFonts w:hint="eastAsia"/>
          <w:sz w:val="28"/>
          <w:szCs w:val="28"/>
        </w:rPr>
        <w:t>及塌陷区铁路路基加固工程</w:t>
      </w:r>
      <w:r>
        <w:rPr>
          <w:sz w:val="28"/>
          <w:szCs w:val="28"/>
        </w:rPr>
        <w:t>施工。</w:t>
      </w:r>
    </w:p>
    <w:p w14:paraId="0F3B6EE1" w14:textId="77777777" w:rsidR="00F3767B" w:rsidRDefault="00F3767B" w:rsidP="00F3767B">
      <w:pPr>
        <w:autoSpaceDE w:val="0"/>
        <w:autoSpaceDN w:val="0"/>
        <w:adjustRightInd w:val="0"/>
        <w:rPr>
          <w:sz w:val="28"/>
          <w:szCs w:val="28"/>
        </w:rPr>
      </w:pPr>
      <w:r>
        <w:rPr>
          <w:sz w:val="28"/>
          <w:szCs w:val="28"/>
        </w:rPr>
        <w:t xml:space="preserve">1.0.3 </w:t>
      </w:r>
      <w:r>
        <w:rPr>
          <w:sz w:val="28"/>
          <w:szCs w:val="28"/>
        </w:rPr>
        <w:t>路基工程施工应推行机械化、工厂化、专业化、信息化，并积极采用新技术、新工艺、新设备、新材料。</w:t>
      </w:r>
    </w:p>
    <w:p w14:paraId="761974EB" w14:textId="77777777" w:rsidR="00F3767B" w:rsidRDefault="00F3767B" w:rsidP="00F3767B">
      <w:pPr>
        <w:autoSpaceDE w:val="0"/>
        <w:autoSpaceDN w:val="0"/>
        <w:adjustRightInd w:val="0"/>
        <w:rPr>
          <w:sz w:val="28"/>
          <w:szCs w:val="28"/>
        </w:rPr>
      </w:pPr>
      <w:r>
        <w:rPr>
          <w:sz w:val="28"/>
          <w:szCs w:val="28"/>
        </w:rPr>
        <w:t xml:space="preserve">1.0.4 </w:t>
      </w:r>
      <w:r>
        <w:rPr>
          <w:rFonts w:hint="eastAsia"/>
          <w:sz w:val="28"/>
          <w:szCs w:val="28"/>
        </w:rPr>
        <w:t>新建</w:t>
      </w:r>
      <w:r>
        <w:rPr>
          <w:sz w:val="28"/>
          <w:szCs w:val="28"/>
        </w:rPr>
        <w:t>路基工后沉降满足设计要求后，方可进行轨道工程施工</w:t>
      </w:r>
      <w:r>
        <w:rPr>
          <w:rFonts w:hint="eastAsia"/>
          <w:sz w:val="28"/>
          <w:szCs w:val="28"/>
        </w:rPr>
        <w:t>；塌陷区铁路路基加固施工应与轨道维护工程同步进行。</w:t>
      </w:r>
    </w:p>
    <w:p w14:paraId="49A74AA4" w14:textId="77777777" w:rsidR="00F3767B" w:rsidRDefault="00F3767B" w:rsidP="00F3767B">
      <w:pPr>
        <w:autoSpaceDE w:val="0"/>
        <w:autoSpaceDN w:val="0"/>
        <w:adjustRightInd w:val="0"/>
        <w:rPr>
          <w:sz w:val="28"/>
          <w:szCs w:val="28"/>
        </w:rPr>
      </w:pPr>
      <w:r>
        <w:rPr>
          <w:sz w:val="28"/>
          <w:szCs w:val="28"/>
        </w:rPr>
        <w:t xml:space="preserve">1.0.5 </w:t>
      </w:r>
      <w:r>
        <w:rPr>
          <w:sz w:val="28"/>
          <w:szCs w:val="28"/>
        </w:rPr>
        <w:t>路基工程施工应遵守国家有关安全生产、环境保护和文物保护等</w:t>
      </w:r>
      <w:r>
        <w:rPr>
          <w:rFonts w:hint="eastAsia"/>
          <w:sz w:val="28"/>
          <w:szCs w:val="28"/>
        </w:rPr>
        <w:t>法律</w:t>
      </w:r>
      <w:r>
        <w:rPr>
          <w:sz w:val="28"/>
          <w:szCs w:val="28"/>
        </w:rPr>
        <w:t>法规。</w:t>
      </w:r>
    </w:p>
    <w:p w14:paraId="31E74561" w14:textId="77777777" w:rsidR="00F3767B" w:rsidRDefault="00F3767B" w:rsidP="00F3767B">
      <w:pPr>
        <w:autoSpaceDE w:val="0"/>
        <w:autoSpaceDN w:val="0"/>
        <w:adjustRightInd w:val="0"/>
        <w:rPr>
          <w:rFonts w:eastAsia="仿宋"/>
          <w:kern w:val="0"/>
          <w:sz w:val="28"/>
          <w:szCs w:val="28"/>
        </w:rPr>
      </w:pPr>
      <w:r>
        <w:rPr>
          <w:sz w:val="28"/>
          <w:szCs w:val="28"/>
        </w:rPr>
        <w:t xml:space="preserve">1.0.6 </w:t>
      </w:r>
      <w:r>
        <w:rPr>
          <w:sz w:val="28"/>
          <w:szCs w:val="28"/>
        </w:rPr>
        <w:t>路基工程施工除应执行本标准外，尚应符合国家现行有关标准的规定。</w:t>
      </w:r>
    </w:p>
    <w:p w14:paraId="105D5EE0" w14:textId="77777777" w:rsidR="00F3767B" w:rsidRDefault="00F3767B" w:rsidP="00F3767B">
      <w:pPr>
        <w:autoSpaceDE w:val="0"/>
        <w:autoSpaceDN w:val="0"/>
        <w:adjustRightInd w:val="0"/>
        <w:ind w:firstLineChars="200" w:firstLine="560"/>
        <w:rPr>
          <w:rFonts w:eastAsia="仿宋"/>
          <w:kern w:val="0"/>
          <w:sz w:val="28"/>
          <w:szCs w:val="28"/>
        </w:rPr>
      </w:pPr>
      <w:r>
        <w:rPr>
          <w:rFonts w:eastAsia="仿宋"/>
          <w:kern w:val="0"/>
          <w:sz w:val="28"/>
          <w:szCs w:val="28"/>
        </w:rPr>
        <w:br w:type="page"/>
      </w:r>
    </w:p>
    <w:p w14:paraId="690D7989" w14:textId="77777777" w:rsidR="00F3767B" w:rsidRDefault="00F3767B" w:rsidP="00F3767B">
      <w:pPr>
        <w:pStyle w:val="1"/>
      </w:pPr>
      <w:bookmarkStart w:id="10" w:name="_Toc127133205"/>
      <w:r>
        <w:lastRenderedPageBreak/>
        <w:t xml:space="preserve">2 </w:t>
      </w:r>
      <w:r>
        <w:t>术</w:t>
      </w:r>
      <w:r>
        <w:t xml:space="preserve"> </w:t>
      </w:r>
      <w:r>
        <w:t>语</w:t>
      </w:r>
      <w:bookmarkEnd w:id="10"/>
    </w:p>
    <w:p w14:paraId="44FC6585" w14:textId="77777777" w:rsidR="00F3767B" w:rsidRDefault="00F3767B" w:rsidP="00F3767B">
      <w:pPr>
        <w:autoSpaceDE w:val="0"/>
        <w:autoSpaceDN w:val="0"/>
        <w:adjustRightInd w:val="0"/>
        <w:rPr>
          <w:kern w:val="0"/>
          <w:sz w:val="28"/>
          <w:szCs w:val="28"/>
        </w:rPr>
      </w:pPr>
      <w:r>
        <w:rPr>
          <w:kern w:val="0"/>
          <w:sz w:val="28"/>
          <w:szCs w:val="28"/>
        </w:rPr>
        <w:t xml:space="preserve">2.0.1 </w:t>
      </w:r>
      <w:r>
        <w:rPr>
          <w:rFonts w:hint="eastAsia"/>
          <w:kern w:val="0"/>
          <w:sz w:val="28"/>
          <w:szCs w:val="28"/>
        </w:rPr>
        <w:t>矿区</w:t>
      </w:r>
      <w:r>
        <w:rPr>
          <w:kern w:val="0"/>
          <w:sz w:val="28"/>
          <w:szCs w:val="28"/>
        </w:rPr>
        <w:t>专用铁路</w:t>
      </w:r>
      <w:r>
        <w:rPr>
          <w:rFonts w:hint="eastAsia"/>
          <w:kern w:val="0"/>
          <w:sz w:val="28"/>
          <w:szCs w:val="28"/>
        </w:rPr>
        <w:t xml:space="preserve"> exclusive</w:t>
      </w:r>
      <w:r>
        <w:rPr>
          <w:kern w:val="0"/>
          <w:sz w:val="28"/>
          <w:szCs w:val="28"/>
        </w:rPr>
        <w:t xml:space="preserve"> </w:t>
      </w:r>
      <w:r>
        <w:rPr>
          <w:rFonts w:hint="eastAsia"/>
          <w:kern w:val="0"/>
          <w:sz w:val="28"/>
          <w:szCs w:val="28"/>
        </w:rPr>
        <w:t>railway in mining area</w:t>
      </w:r>
    </w:p>
    <w:p w14:paraId="21CF769C" w14:textId="2249E788" w:rsidR="00F3767B" w:rsidRPr="0038112E" w:rsidRDefault="00F3767B" w:rsidP="00F3767B">
      <w:pPr>
        <w:autoSpaceDE w:val="0"/>
        <w:autoSpaceDN w:val="0"/>
        <w:adjustRightInd w:val="0"/>
        <w:ind w:firstLineChars="200" w:firstLine="560"/>
        <w:rPr>
          <w:color w:val="70AD47" w:themeColor="accent6"/>
          <w:sz w:val="28"/>
          <w:szCs w:val="28"/>
        </w:rPr>
      </w:pPr>
      <w:r w:rsidRPr="0038112E">
        <w:rPr>
          <w:rFonts w:hint="eastAsia"/>
          <w:color w:val="70AD47" w:themeColor="accent6"/>
          <w:sz w:val="28"/>
          <w:szCs w:val="28"/>
        </w:rPr>
        <w:t>矿区</w:t>
      </w:r>
      <w:r w:rsidRPr="0038112E">
        <w:rPr>
          <w:color w:val="70AD47" w:themeColor="accent6"/>
          <w:sz w:val="28"/>
          <w:szCs w:val="28"/>
        </w:rPr>
        <w:t>专用铁路</w:t>
      </w:r>
      <w:r w:rsidRPr="0038112E">
        <w:rPr>
          <w:rFonts w:hint="eastAsia"/>
          <w:color w:val="70AD47" w:themeColor="accent6"/>
          <w:sz w:val="28"/>
          <w:szCs w:val="28"/>
        </w:rPr>
        <w:t>，</w:t>
      </w:r>
      <w:r w:rsidRPr="0038112E">
        <w:rPr>
          <w:color w:val="70AD47" w:themeColor="accent6"/>
          <w:sz w:val="28"/>
          <w:szCs w:val="28"/>
        </w:rPr>
        <w:t>是大中型</w:t>
      </w:r>
      <w:r w:rsidRPr="0038112E">
        <w:rPr>
          <w:rFonts w:hint="eastAsia"/>
          <w:color w:val="70AD47" w:themeColor="accent6"/>
          <w:sz w:val="28"/>
          <w:szCs w:val="28"/>
        </w:rPr>
        <w:t>矿山</w:t>
      </w:r>
      <w:r w:rsidRPr="0038112E">
        <w:rPr>
          <w:color w:val="70AD47" w:themeColor="accent6"/>
          <w:sz w:val="28"/>
          <w:szCs w:val="28"/>
        </w:rPr>
        <w:t>企业</w:t>
      </w:r>
      <w:r w:rsidRPr="0038112E">
        <w:rPr>
          <w:rFonts w:hint="eastAsia"/>
          <w:color w:val="70AD47" w:themeColor="accent6"/>
          <w:sz w:val="28"/>
          <w:szCs w:val="28"/>
        </w:rPr>
        <w:t>自行</w:t>
      </w:r>
      <w:r w:rsidRPr="0038112E">
        <w:rPr>
          <w:color w:val="70AD47" w:themeColor="accent6"/>
          <w:sz w:val="28"/>
          <w:szCs w:val="28"/>
        </w:rPr>
        <w:t>投资修建</w:t>
      </w:r>
      <w:r w:rsidR="00CC30EA">
        <w:rPr>
          <w:rFonts w:hint="eastAsia"/>
          <w:color w:val="70AD47" w:themeColor="accent6"/>
          <w:sz w:val="28"/>
          <w:szCs w:val="28"/>
        </w:rPr>
        <w:t>、</w:t>
      </w:r>
      <w:r w:rsidRPr="0038112E">
        <w:rPr>
          <w:rFonts w:hint="eastAsia"/>
          <w:color w:val="70AD47" w:themeColor="accent6"/>
          <w:sz w:val="28"/>
          <w:szCs w:val="28"/>
        </w:rPr>
        <w:t>自行管理或委托</w:t>
      </w:r>
      <w:r w:rsidR="00561788">
        <w:rPr>
          <w:rFonts w:hint="eastAsia"/>
          <w:color w:val="70AD47" w:themeColor="accent6"/>
          <w:sz w:val="28"/>
          <w:szCs w:val="28"/>
        </w:rPr>
        <w:t>其他</w:t>
      </w:r>
      <w:r w:rsidRPr="0038112E">
        <w:rPr>
          <w:rFonts w:hint="eastAsia"/>
          <w:color w:val="70AD47" w:themeColor="accent6"/>
          <w:sz w:val="28"/>
          <w:szCs w:val="28"/>
        </w:rPr>
        <w:t>铁路</w:t>
      </w:r>
      <w:r w:rsidR="00561788">
        <w:rPr>
          <w:rFonts w:hint="eastAsia"/>
          <w:color w:val="70AD47" w:themeColor="accent6"/>
          <w:sz w:val="28"/>
          <w:szCs w:val="28"/>
        </w:rPr>
        <w:t>运输企业</w:t>
      </w:r>
      <w:r w:rsidRPr="0038112E">
        <w:rPr>
          <w:rFonts w:hint="eastAsia"/>
          <w:color w:val="70AD47" w:themeColor="accent6"/>
          <w:sz w:val="28"/>
          <w:szCs w:val="28"/>
        </w:rPr>
        <w:t>管理，专</w:t>
      </w:r>
      <w:r w:rsidRPr="0038112E">
        <w:rPr>
          <w:color w:val="70AD47" w:themeColor="accent6"/>
          <w:sz w:val="28"/>
          <w:szCs w:val="28"/>
        </w:rPr>
        <w:t>为</w:t>
      </w:r>
      <w:r w:rsidRPr="0038112E">
        <w:rPr>
          <w:rFonts w:hint="eastAsia"/>
          <w:color w:val="70AD47" w:themeColor="accent6"/>
          <w:sz w:val="28"/>
          <w:szCs w:val="28"/>
        </w:rPr>
        <w:t>完成该</w:t>
      </w:r>
      <w:r w:rsidRPr="0038112E">
        <w:rPr>
          <w:color w:val="70AD47" w:themeColor="accent6"/>
          <w:sz w:val="28"/>
          <w:szCs w:val="28"/>
        </w:rPr>
        <w:t>企业自身运输任务的铁路。</w:t>
      </w:r>
    </w:p>
    <w:p w14:paraId="2F06099A" w14:textId="77777777" w:rsidR="00F3767B" w:rsidRDefault="00F3767B" w:rsidP="00F3767B">
      <w:pPr>
        <w:autoSpaceDE w:val="0"/>
        <w:autoSpaceDN w:val="0"/>
        <w:adjustRightInd w:val="0"/>
        <w:rPr>
          <w:kern w:val="0"/>
          <w:sz w:val="28"/>
          <w:szCs w:val="28"/>
        </w:rPr>
      </w:pPr>
      <w:r>
        <w:rPr>
          <w:kern w:val="0"/>
          <w:sz w:val="28"/>
          <w:szCs w:val="28"/>
        </w:rPr>
        <w:t xml:space="preserve">2.0.2 </w:t>
      </w:r>
      <w:r>
        <w:rPr>
          <w:kern w:val="0"/>
          <w:sz w:val="28"/>
          <w:szCs w:val="28"/>
        </w:rPr>
        <w:t>煤矸石</w:t>
      </w:r>
      <w:r>
        <w:rPr>
          <w:rFonts w:hint="eastAsia"/>
          <w:kern w:val="0"/>
          <w:sz w:val="28"/>
          <w:szCs w:val="28"/>
        </w:rPr>
        <w:t xml:space="preserve"> coal</w:t>
      </w:r>
      <w:r>
        <w:rPr>
          <w:kern w:val="0"/>
          <w:sz w:val="28"/>
          <w:szCs w:val="28"/>
        </w:rPr>
        <w:t xml:space="preserve"> </w:t>
      </w:r>
      <w:r>
        <w:rPr>
          <w:rFonts w:hint="eastAsia"/>
          <w:kern w:val="0"/>
          <w:sz w:val="28"/>
          <w:szCs w:val="28"/>
        </w:rPr>
        <w:t>waste</w:t>
      </w:r>
    </w:p>
    <w:p w14:paraId="15AB2500" w14:textId="77777777" w:rsidR="00F3767B" w:rsidRDefault="00F3767B" w:rsidP="00F3767B">
      <w:pPr>
        <w:autoSpaceDE w:val="0"/>
        <w:autoSpaceDN w:val="0"/>
        <w:adjustRightInd w:val="0"/>
        <w:ind w:firstLineChars="200" w:firstLine="560"/>
        <w:rPr>
          <w:sz w:val="28"/>
          <w:szCs w:val="28"/>
        </w:rPr>
      </w:pPr>
      <w:r>
        <w:rPr>
          <w:sz w:val="28"/>
          <w:szCs w:val="28"/>
        </w:rPr>
        <w:t>煤矸石是掘进、采煤和洗煤过程中排放的固体废物。</w:t>
      </w:r>
    </w:p>
    <w:p w14:paraId="61B7327C" w14:textId="77777777" w:rsidR="00F3767B" w:rsidRDefault="00F3767B" w:rsidP="00F3767B">
      <w:pPr>
        <w:autoSpaceDE w:val="0"/>
        <w:autoSpaceDN w:val="0"/>
        <w:adjustRightInd w:val="0"/>
        <w:rPr>
          <w:sz w:val="28"/>
          <w:szCs w:val="28"/>
        </w:rPr>
      </w:pPr>
      <w:r>
        <w:rPr>
          <w:rFonts w:hint="eastAsia"/>
          <w:sz w:val="28"/>
          <w:szCs w:val="28"/>
        </w:rPr>
        <w:t>2.0.3</w:t>
      </w:r>
      <w:r>
        <w:rPr>
          <w:sz w:val="28"/>
          <w:szCs w:val="28"/>
        </w:rPr>
        <w:t xml:space="preserve"> </w:t>
      </w:r>
      <w:r>
        <w:rPr>
          <w:rFonts w:hint="eastAsia"/>
          <w:sz w:val="28"/>
          <w:szCs w:val="28"/>
        </w:rPr>
        <w:t>塌陷区</w:t>
      </w:r>
      <w:r>
        <w:rPr>
          <w:rFonts w:hint="eastAsia"/>
          <w:sz w:val="28"/>
          <w:szCs w:val="28"/>
        </w:rPr>
        <w:t xml:space="preserve"> subsidence</w:t>
      </w:r>
      <w:r>
        <w:rPr>
          <w:sz w:val="28"/>
          <w:szCs w:val="28"/>
        </w:rPr>
        <w:t xml:space="preserve"> </w:t>
      </w:r>
      <w:r>
        <w:rPr>
          <w:rFonts w:hint="eastAsia"/>
          <w:sz w:val="28"/>
          <w:szCs w:val="28"/>
        </w:rPr>
        <w:t>area</w:t>
      </w:r>
    </w:p>
    <w:p w14:paraId="4C18B5CF" w14:textId="77777777" w:rsidR="00F3767B" w:rsidRDefault="00F3767B" w:rsidP="00F3767B">
      <w:pPr>
        <w:spacing w:line="360" w:lineRule="auto"/>
        <w:ind w:firstLineChars="200" w:firstLine="560"/>
        <w:rPr>
          <w:sz w:val="28"/>
          <w:szCs w:val="28"/>
        </w:rPr>
      </w:pPr>
      <w:r>
        <w:rPr>
          <w:rFonts w:hint="eastAsia"/>
          <w:sz w:val="28"/>
          <w:szCs w:val="28"/>
        </w:rPr>
        <w:t>煤矿采煤之后形成的下陷区域。</w:t>
      </w:r>
    </w:p>
    <w:p w14:paraId="6B039C37" w14:textId="77777777" w:rsidR="00F3767B" w:rsidRDefault="00F3767B" w:rsidP="00F3767B">
      <w:pPr>
        <w:autoSpaceDE w:val="0"/>
        <w:autoSpaceDN w:val="0"/>
        <w:adjustRightInd w:val="0"/>
        <w:rPr>
          <w:sz w:val="28"/>
          <w:szCs w:val="28"/>
        </w:rPr>
      </w:pPr>
      <w:r>
        <w:rPr>
          <w:sz w:val="28"/>
          <w:szCs w:val="28"/>
        </w:rPr>
        <w:t>2.0.</w:t>
      </w:r>
      <w:r>
        <w:rPr>
          <w:rFonts w:hint="eastAsia"/>
          <w:sz w:val="28"/>
          <w:szCs w:val="28"/>
        </w:rPr>
        <w:t>4</w:t>
      </w:r>
      <w:r>
        <w:rPr>
          <w:sz w:val="28"/>
          <w:szCs w:val="28"/>
        </w:rPr>
        <w:t xml:space="preserve"> </w:t>
      </w:r>
      <w:r>
        <w:rPr>
          <w:sz w:val="28"/>
          <w:szCs w:val="28"/>
        </w:rPr>
        <w:t>虚铺厚度</w:t>
      </w:r>
      <w:r>
        <w:rPr>
          <w:rFonts w:hint="eastAsia"/>
          <w:sz w:val="28"/>
          <w:szCs w:val="28"/>
        </w:rPr>
        <w:t xml:space="preserve"> </w:t>
      </w:r>
      <w:r>
        <w:rPr>
          <w:sz w:val="28"/>
          <w:szCs w:val="28"/>
        </w:rPr>
        <w:t>backfilling layer thickness</w:t>
      </w:r>
    </w:p>
    <w:p w14:paraId="048CD7E7" w14:textId="77777777" w:rsidR="00F3767B" w:rsidRDefault="00F3767B" w:rsidP="00F3767B">
      <w:pPr>
        <w:spacing w:line="360" w:lineRule="auto"/>
        <w:ind w:firstLineChars="200" w:firstLine="560"/>
        <w:rPr>
          <w:sz w:val="28"/>
          <w:szCs w:val="28"/>
        </w:rPr>
      </w:pPr>
      <w:r>
        <w:rPr>
          <w:rFonts w:hint="eastAsia"/>
          <w:sz w:val="28"/>
          <w:szCs w:val="28"/>
        </w:rPr>
        <w:t>摊铺后</w:t>
      </w:r>
      <w:r>
        <w:rPr>
          <w:sz w:val="28"/>
          <w:szCs w:val="28"/>
        </w:rPr>
        <w:t>未经压实的材料层厚度</w:t>
      </w:r>
      <w:r>
        <w:rPr>
          <w:rFonts w:hint="eastAsia"/>
          <w:sz w:val="28"/>
          <w:szCs w:val="28"/>
        </w:rPr>
        <w:t>。</w:t>
      </w:r>
    </w:p>
    <w:p w14:paraId="2A437E61" w14:textId="77777777" w:rsidR="00F3767B" w:rsidRDefault="00F3767B" w:rsidP="00F3767B">
      <w:pPr>
        <w:autoSpaceDE w:val="0"/>
        <w:autoSpaceDN w:val="0"/>
        <w:adjustRightInd w:val="0"/>
        <w:ind w:firstLineChars="200" w:firstLine="560"/>
        <w:rPr>
          <w:rFonts w:eastAsia="仿宋"/>
          <w:kern w:val="0"/>
          <w:sz w:val="28"/>
          <w:szCs w:val="28"/>
        </w:rPr>
      </w:pPr>
      <w:r>
        <w:rPr>
          <w:rFonts w:eastAsia="仿宋"/>
          <w:kern w:val="0"/>
          <w:sz w:val="28"/>
          <w:szCs w:val="28"/>
        </w:rPr>
        <w:br w:type="page"/>
      </w:r>
    </w:p>
    <w:p w14:paraId="7A541152" w14:textId="77777777" w:rsidR="00F3767B" w:rsidRDefault="00F3767B" w:rsidP="00F3767B">
      <w:pPr>
        <w:pStyle w:val="1"/>
      </w:pPr>
      <w:bookmarkStart w:id="11" w:name="_Toc127133206"/>
      <w:r>
        <w:lastRenderedPageBreak/>
        <w:t xml:space="preserve">3 </w:t>
      </w:r>
      <w:r>
        <w:t>基本规定</w:t>
      </w:r>
      <w:bookmarkEnd w:id="11"/>
    </w:p>
    <w:p w14:paraId="06297EF0" w14:textId="44F6331A" w:rsidR="00F3767B" w:rsidRDefault="00F3767B" w:rsidP="00F3767B">
      <w:pPr>
        <w:autoSpaceDE w:val="0"/>
        <w:autoSpaceDN w:val="0"/>
        <w:adjustRightInd w:val="0"/>
        <w:rPr>
          <w:bCs/>
          <w:sz w:val="28"/>
        </w:rPr>
      </w:pPr>
      <w:r>
        <w:rPr>
          <w:b/>
          <w:bCs/>
          <w:kern w:val="0"/>
          <w:sz w:val="28"/>
          <w:szCs w:val="28"/>
        </w:rPr>
        <w:t>3.0.1</w:t>
      </w:r>
      <w:r>
        <w:rPr>
          <w:kern w:val="0"/>
          <w:sz w:val="28"/>
          <w:szCs w:val="28"/>
        </w:rPr>
        <w:t xml:space="preserve"> </w:t>
      </w:r>
      <w:r>
        <w:rPr>
          <w:bCs/>
          <w:sz w:val="28"/>
        </w:rPr>
        <w:t>煤矸石可用于矿区专用铁路</w:t>
      </w:r>
      <w:r>
        <w:rPr>
          <w:rFonts w:hint="eastAsia"/>
          <w:bCs/>
          <w:sz w:val="28"/>
        </w:rPr>
        <w:t>路基</w:t>
      </w:r>
      <w:r>
        <w:rPr>
          <w:bCs/>
          <w:sz w:val="28"/>
        </w:rPr>
        <w:t>填筑。需保护的水源地区不宜采用煤矸石进行</w:t>
      </w:r>
      <w:r>
        <w:rPr>
          <w:rFonts w:hint="eastAsia"/>
          <w:bCs/>
          <w:sz w:val="28"/>
        </w:rPr>
        <w:t>路基</w:t>
      </w:r>
      <w:r>
        <w:rPr>
          <w:bCs/>
          <w:sz w:val="28"/>
        </w:rPr>
        <w:t>填筑。</w:t>
      </w:r>
    </w:p>
    <w:p w14:paraId="00F77251" w14:textId="35F8B25D" w:rsidR="00F3767B" w:rsidRDefault="00F3767B" w:rsidP="00F3767B">
      <w:pPr>
        <w:autoSpaceDE w:val="0"/>
        <w:autoSpaceDN w:val="0"/>
        <w:adjustRightInd w:val="0"/>
        <w:rPr>
          <w:bCs/>
          <w:color w:val="FF0000"/>
          <w:sz w:val="28"/>
        </w:rPr>
      </w:pPr>
      <w:r>
        <w:rPr>
          <w:bCs/>
          <w:color w:val="FF0000"/>
          <w:sz w:val="28"/>
        </w:rPr>
        <w:t>条文说明：</w:t>
      </w:r>
      <w:r>
        <w:rPr>
          <w:rFonts w:hint="eastAsia"/>
          <w:bCs/>
          <w:color w:val="FF0000"/>
          <w:sz w:val="28"/>
        </w:rPr>
        <w:t>《铁路专用线设计规范（试行）》</w:t>
      </w:r>
      <w:r>
        <w:rPr>
          <w:rFonts w:hint="eastAsia"/>
          <w:bCs/>
          <w:color w:val="FF0000"/>
          <w:sz w:val="28"/>
        </w:rPr>
        <w:t>TB10638-2019</w:t>
      </w:r>
      <w:r>
        <w:rPr>
          <w:rFonts w:hint="eastAsia"/>
          <w:bCs/>
          <w:color w:val="FF0000"/>
          <w:sz w:val="28"/>
        </w:rPr>
        <w:t>第</w:t>
      </w:r>
      <w:r>
        <w:rPr>
          <w:rFonts w:hint="eastAsia"/>
          <w:bCs/>
          <w:color w:val="FF0000"/>
          <w:sz w:val="28"/>
        </w:rPr>
        <w:t>6.1</w:t>
      </w:r>
      <w:r>
        <w:rPr>
          <w:bCs/>
          <w:color w:val="FF0000"/>
          <w:sz w:val="28"/>
        </w:rPr>
        <w:t>.</w:t>
      </w:r>
      <w:r>
        <w:rPr>
          <w:rFonts w:hint="eastAsia"/>
          <w:bCs/>
          <w:color w:val="FF0000"/>
          <w:sz w:val="28"/>
        </w:rPr>
        <w:t>4</w:t>
      </w:r>
      <w:r>
        <w:rPr>
          <w:rFonts w:hint="eastAsia"/>
          <w:bCs/>
          <w:color w:val="FF0000"/>
          <w:sz w:val="28"/>
        </w:rPr>
        <w:t>规定了铁路专用线可以使用煤矸石作为路堤填料，</w:t>
      </w:r>
      <w:r w:rsidR="00C22415">
        <w:rPr>
          <w:rFonts w:hint="eastAsia"/>
          <w:bCs/>
          <w:color w:val="FF0000"/>
          <w:sz w:val="28"/>
        </w:rPr>
        <w:t>使用时</w:t>
      </w:r>
      <w:r w:rsidR="00A255CF" w:rsidRPr="00A255CF">
        <w:rPr>
          <w:rFonts w:hint="eastAsia"/>
          <w:bCs/>
          <w:color w:val="70AD47" w:themeColor="accent6"/>
          <w:sz w:val="28"/>
        </w:rPr>
        <w:t>必须采用相应技术措施，确保不污染</w:t>
      </w:r>
      <w:r w:rsidR="00C22415">
        <w:rPr>
          <w:rFonts w:hint="eastAsia"/>
          <w:bCs/>
          <w:color w:val="70AD47" w:themeColor="accent6"/>
          <w:sz w:val="28"/>
        </w:rPr>
        <w:t>周边环境</w:t>
      </w:r>
      <w:r w:rsidR="00A255CF" w:rsidRPr="00A255CF">
        <w:rPr>
          <w:rFonts w:hint="eastAsia"/>
          <w:bCs/>
          <w:color w:val="70AD47" w:themeColor="accent6"/>
          <w:sz w:val="28"/>
        </w:rPr>
        <w:t>。</w:t>
      </w:r>
    </w:p>
    <w:p w14:paraId="2FE93896" w14:textId="77777777" w:rsidR="00F3767B" w:rsidRDefault="00F3767B" w:rsidP="00F3767B">
      <w:pPr>
        <w:spacing w:line="360" w:lineRule="auto"/>
        <w:rPr>
          <w:sz w:val="28"/>
        </w:rPr>
      </w:pPr>
      <w:r>
        <w:rPr>
          <w:b/>
          <w:sz w:val="28"/>
        </w:rPr>
        <w:t>3.0.2</w:t>
      </w:r>
      <w:r>
        <w:rPr>
          <w:bCs/>
          <w:sz w:val="28"/>
        </w:rPr>
        <w:t xml:space="preserve"> </w:t>
      </w:r>
      <w:r>
        <w:rPr>
          <w:sz w:val="28"/>
        </w:rPr>
        <w:t>煤矸石路基填筑应采用机械化施工。</w:t>
      </w:r>
    </w:p>
    <w:p w14:paraId="212C9DF3" w14:textId="77777777" w:rsidR="00F3767B" w:rsidRDefault="00F3767B" w:rsidP="00F3767B">
      <w:pPr>
        <w:spacing w:line="360" w:lineRule="auto"/>
        <w:rPr>
          <w:sz w:val="28"/>
        </w:rPr>
      </w:pPr>
      <w:r>
        <w:rPr>
          <w:b/>
          <w:sz w:val="28"/>
          <w:szCs w:val="28"/>
        </w:rPr>
        <w:t xml:space="preserve">3.0.3 </w:t>
      </w:r>
      <w:r>
        <w:rPr>
          <w:sz w:val="28"/>
        </w:rPr>
        <w:t>雨季施工应综合规划、合理设置现场防排水系统，采取有效措施及时引排</w:t>
      </w:r>
      <w:r>
        <w:rPr>
          <w:rFonts w:hint="eastAsia"/>
          <w:sz w:val="28"/>
        </w:rPr>
        <w:t>积</w:t>
      </w:r>
      <w:r>
        <w:rPr>
          <w:sz w:val="28"/>
        </w:rPr>
        <w:t>水。</w:t>
      </w:r>
    </w:p>
    <w:p w14:paraId="47B42EE2" w14:textId="77777777" w:rsidR="00F3767B" w:rsidRDefault="00F3767B" w:rsidP="00F3767B">
      <w:pPr>
        <w:spacing w:line="360" w:lineRule="auto"/>
        <w:rPr>
          <w:kern w:val="0"/>
          <w:sz w:val="28"/>
          <w:szCs w:val="28"/>
        </w:rPr>
      </w:pPr>
      <w:r>
        <w:rPr>
          <w:rFonts w:hint="eastAsia"/>
          <w:b/>
          <w:bCs/>
          <w:sz w:val="28"/>
        </w:rPr>
        <w:t>3.0.4</w:t>
      </w:r>
      <w:r>
        <w:rPr>
          <w:rFonts w:hint="eastAsia"/>
          <w:sz w:val="28"/>
        </w:rPr>
        <w:t xml:space="preserve"> </w:t>
      </w:r>
      <w:r>
        <w:rPr>
          <w:rFonts w:hint="eastAsia"/>
          <w:kern w:val="0"/>
          <w:sz w:val="28"/>
          <w:szCs w:val="28"/>
        </w:rPr>
        <w:t>煤矸石填料有害物质含量应符合有关规范要求。</w:t>
      </w:r>
    </w:p>
    <w:p w14:paraId="66776DC0" w14:textId="72ACA5C5" w:rsidR="00F3767B" w:rsidRDefault="00F3767B" w:rsidP="00F3767B">
      <w:pPr>
        <w:spacing w:line="360" w:lineRule="auto"/>
        <w:rPr>
          <w:color w:val="FF0000"/>
          <w:kern w:val="0"/>
          <w:sz w:val="28"/>
          <w:szCs w:val="28"/>
        </w:rPr>
      </w:pPr>
      <w:r>
        <w:rPr>
          <w:rFonts w:hint="eastAsia"/>
          <w:color w:val="FF0000"/>
          <w:kern w:val="0"/>
          <w:sz w:val="28"/>
          <w:szCs w:val="28"/>
        </w:rPr>
        <w:t>条文说明：</w:t>
      </w:r>
      <w:r>
        <w:rPr>
          <w:color w:val="FF0000"/>
          <w:sz w:val="28"/>
        </w:rPr>
        <w:t>煤矸石中含有大量的有机成分，同时富含金属、碱土金属和硫化物等，是无机盐类污染源，可通过大气降水淋滤而污染环境</w:t>
      </w:r>
      <w:r>
        <w:rPr>
          <w:rFonts w:hint="eastAsia"/>
          <w:color w:val="FF0000"/>
          <w:sz w:val="28"/>
        </w:rPr>
        <w:t>。因此需要规定煤矸石填料的有害物质含量，避免因使用煤矸石作路基填料而污染周边环境</w:t>
      </w:r>
      <w:r w:rsidR="00C86E47">
        <w:rPr>
          <w:rFonts w:hint="eastAsia"/>
          <w:color w:val="FF0000"/>
          <w:sz w:val="28"/>
        </w:rPr>
        <w:t>。</w:t>
      </w:r>
    </w:p>
    <w:p w14:paraId="0EBA5896" w14:textId="77777777" w:rsidR="00F3767B" w:rsidRDefault="00F3767B" w:rsidP="00F3767B">
      <w:pPr>
        <w:autoSpaceDE w:val="0"/>
        <w:autoSpaceDN w:val="0"/>
        <w:adjustRightInd w:val="0"/>
        <w:rPr>
          <w:bCs/>
          <w:sz w:val="28"/>
        </w:rPr>
      </w:pPr>
    </w:p>
    <w:p w14:paraId="1DE5334F" w14:textId="77777777" w:rsidR="00F3767B" w:rsidRDefault="00F3767B" w:rsidP="00F3767B">
      <w:pPr>
        <w:autoSpaceDE w:val="0"/>
        <w:autoSpaceDN w:val="0"/>
        <w:adjustRightInd w:val="0"/>
        <w:rPr>
          <w:rFonts w:eastAsia="仿宋"/>
          <w:kern w:val="0"/>
          <w:sz w:val="28"/>
          <w:szCs w:val="28"/>
        </w:rPr>
      </w:pPr>
    </w:p>
    <w:p w14:paraId="7CEE15BE" w14:textId="77777777" w:rsidR="00F3767B" w:rsidRDefault="00F3767B" w:rsidP="00F3767B">
      <w:pPr>
        <w:autoSpaceDE w:val="0"/>
        <w:autoSpaceDN w:val="0"/>
        <w:adjustRightInd w:val="0"/>
        <w:ind w:firstLineChars="200" w:firstLine="560"/>
        <w:rPr>
          <w:rFonts w:eastAsia="仿宋"/>
          <w:kern w:val="0"/>
          <w:sz w:val="28"/>
          <w:szCs w:val="28"/>
        </w:rPr>
      </w:pPr>
    </w:p>
    <w:p w14:paraId="54C51521" w14:textId="77777777" w:rsidR="00F3767B" w:rsidRDefault="00F3767B" w:rsidP="00F3767B">
      <w:pPr>
        <w:autoSpaceDE w:val="0"/>
        <w:autoSpaceDN w:val="0"/>
        <w:adjustRightInd w:val="0"/>
        <w:ind w:firstLineChars="200" w:firstLine="560"/>
        <w:rPr>
          <w:rFonts w:eastAsia="仿宋"/>
          <w:kern w:val="0"/>
          <w:sz w:val="28"/>
          <w:szCs w:val="28"/>
        </w:rPr>
      </w:pPr>
      <w:r>
        <w:rPr>
          <w:rFonts w:eastAsia="仿宋"/>
          <w:kern w:val="0"/>
          <w:sz w:val="28"/>
          <w:szCs w:val="28"/>
        </w:rPr>
        <w:br w:type="page"/>
      </w:r>
    </w:p>
    <w:p w14:paraId="27C87D9D" w14:textId="77777777" w:rsidR="00F3767B" w:rsidRDefault="00F3767B" w:rsidP="00F3767B">
      <w:pPr>
        <w:autoSpaceDE w:val="0"/>
        <w:autoSpaceDN w:val="0"/>
        <w:adjustRightInd w:val="0"/>
        <w:ind w:firstLineChars="200" w:firstLine="560"/>
        <w:rPr>
          <w:rFonts w:eastAsia="仿宋"/>
          <w:kern w:val="0"/>
          <w:sz w:val="28"/>
          <w:szCs w:val="28"/>
        </w:rPr>
      </w:pPr>
    </w:p>
    <w:p w14:paraId="5187B5B8" w14:textId="77777777" w:rsidR="00F3767B" w:rsidRDefault="00F3767B" w:rsidP="00F3767B">
      <w:pPr>
        <w:pStyle w:val="1"/>
      </w:pPr>
      <w:bookmarkStart w:id="12" w:name="_Toc127133207"/>
      <w:r>
        <w:t xml:space="preserve">4 </w:t>
      </w:r>
      <w:r>
        <w:t>填</w:t>
      </w:r>
      <w:r>
        <w:t xml:space="preserve"> </w:t>
      </w:r>
      <w:r>
        <w:t>料</w:t>
      </w:r>
      <w:bookmarkEnd w:id="12"/>
    </w:p>
    <w:p w14:paraId="5E532AD5" w14:textId="77777777" w:rsidR="00F3767B" w:rsidRDefault="00F3767B" w:rsidP="00F3767B">
      <w:pPr>
        <w:pStyle w:val="2"/>
      </w:pPr>
      <w:bookmarkStart w:id="13" w:name="_Toc127133208"/>
      <w:r>
        <w:rPr>
          <w:rFonts w:hint="eastAsia"/>
        </w:rPr>
        <w:t>4.1</w:t>
      </w:r>
      <w:r>
        <w:t xml:space="preserve"> </w:t>
      </w:r>
      <w:r>
        <w:rPr>
          <w:rFonts w:hint="eastAsia"/>
        </w:rPr>
        <w:t>普通填料</w:t>
      </w:r>
      <w:bookmarkEnd w:id="13"/>
    </w:p>
    <w:p w14:paraId="379F2929" w14:textId="77777777" w:rsidR="00F3767B" w:rsidRDefault="00F3767B" w:rsidP="00F3767B">
      <w:pPr>
        <w:autoSpaceDE w:val="0"/>
        <w:autoSpaceDN w:val="0"/>
        <w:adjustRightInd w:val="0"/>
        <w:rPr>
          <w:kern w:val="0"/>
          <w:sz w:val="28"/>
          <w:szCs w:val="28"/>
        </w:rPr>
      </w:pPr>
      <w:r>
        <w:rPr>
          <w:kern w:val="0"/>
          <w:sz w:val="28"/>
          <w:szCs w:val="28"/>
        </w:rPr>
        <w:t xml:space="preserve">4.1.1 </w:t>
      </w:r>
      <w:r>
        <w:rPr>
          <w:kern w:val="0"/>
          <w:sz w:val="28"/>
          <w:szCs w:val="28"/>
        </w:rPr>
        <w:t>路基填筑前，填料</w:t>
      </w:r>
      <w:r>
        <w:rPr>
          <w:rFonts w:hint="eastAsia"/>
          <w:kern w:val="0"/>
          <w:sz w:val="28"/>
          <w:szCs w:val="28"/>
        </w:rPr>
        <w:t>应</w:t>
      </w:r>
      <w:r>
        <w:rPr>
          <w:kern w:val="0"/>
          <w:sz w:val="28"/>
          <w:szCs w:val="28"/>
        </w:rPr>
        <w:t>进行颗粒级配、最大干密度、最优含水率等试验。</w:t>
      </w:r>
    </w:p>
    <w:p w14:paraId="6FFAE66E" w14:textId="77777777" w:rsidR="00F3767B" w:rsidRDefault="00F3767B" w:rsidP="00F3767B">
      <w:pPr>
        <w:autoSpaceDE w:val="0"/>
        <w:autoSpaceDN w:val="0"/>
        <w:adjustRightInd w:val="0"/>
        <w:rPr>
          <w:kern w:val="0"/>
          <w:sz w:val="28"/>
          <w:szCs w:val="28"/>
        </w:rPr>
      </w:pPr>
      <w:r>
        <w:rPr>
          <w:kern w:val="0"/>
          <w:sz w:val="28"/>
          <w:szCs w:val="28"/>
        </w:rPr>
        <w:t xml:space="preserve">4.1.2 </w:t>
      </w:r>
      <w:r>
        <w:rPr>
          <w:kern w:val="0"/>
          <w:sz w:val="28"/>
          <w:szCs w:val="28"/>
        </w:rPr>
        <w:t>路基填料宜选用堆放时间较长、风化之后的煤矸石。</w:t>
      </w:r>
    </w:p>
    <w:p w14:paraId="131E0BB3" w14:textId="62E0E2AB" w:rsidR="00F3767B" w:rsidRDefault="00F3767B" w:rsidP="00D82313">
      <w:pPr>
        <w:autoSpaceDE w:val="0"/>
        <w:autoSpaceDN w:val="0"/>
        <w:adjustRightInd w:val="0"/>
        <w:rPr>
          <w:color w:val="FF0000"/>
          <w:kern w:val="0"/>
          <w:sz w:val="28"/>
          <w:szCs w:val="28"/>
        </w:rPr>
      </w:pPr>
      <w:r>
        <w:rPr>
          <w:rFonts w:hint="eastAsia"/>
          <w:color w:val="FF0000"/>
          <w:kern w:val="0"/>
          <w:sz w:val="28"/>
          <w:szCs w:val="28"/>
        </w:rPr>
        <w:t>条文说明：煤矸石在外界环境作用下会出现破碎、疏松及矿物成分次生变化。</w:t>
      </w:r>
      <w:r w:rsidR="00D82313">
        <w:rPr>
          <w:rFonts w:hint="eastAsia"/>
          <w:color w:val="FF0000"/>
          <w:kern w:val="0"/>
          <w:sz w:val="28"/>
          <w:szCs w:val="28"/>
        </w:rPr>
        <w:t>根据中国矿业大学在多地进行的衰变后煤矸石筛分试验，</w:t>
      </w:r>
      <w:r>
        <w:rPr>
          <w:rFonts w:hint="eastAsia"/>
          <w:color w:val="FF0000"/>
          <w:kern w:val="0"/>
          <w:sz w:val="28"/>
          <w:szCs w:val="28"/>
        </w:rPr>
        <w:t>通常堆放</w:t>
      </w:r>
      <w:r>
        <w:rPr>
          <w:rFonts w:hint="eastAsia"/>
          <w:color w:val="FF0000"/>
          <w:kern w:val="0"/>
          <w:sz w:val="28"/>
          <w:szCs w:val="28"/>
        </w:rPr>
        <w:t>3</w:t>
      </w:r>
      <w:r>
        <w:rPr>
          <w:rFonts w:hint="eastAsia"/>
          <w:color w:val="FF0000"/>
          <w:kern w:val="0"/>
          <w:sz w:val="28"/>
          <w:szCs w:val="28"/>
        </w:rPr>
        <w:t>年之后的煤矸石，经风化后细粒含量大幅度增加，级配改善</w:t>
      </w:r>
      <w:r w:rsidR="00D82313">
        <w:rPr>
          <w:rFonts w:hint="eastAsia"/>
          <w:color w:val="FF0000"/>
          <w:kern w:val="0"/>
          <w:sz w:val="28"/>
          <w:szCs w:val="28"/>
        </w:rPr>
        <w:t>；煤矸石颗粒的不均匀系数</w:t>
      </w:r>
      <w:r w:rsidR="00D82313">
        <w:rPr>
          <w:rFonts w:hint="eastAsia"/>
          <w:i/>
          <w:iCs/>
          <w:color w:val="FF0000"/>
          <w:kern w:val="0"/>
          <w:sz w:val="28"/>
          <w:szCs w:val="28"/>
        </w:rPr>
        <w:t>Cu</w:t>
      </w:r>
      <w:r w:rsidR="00D82313">
        <w:rPr>
          <w:rFonts w:hint="eastAsia"/>
          <w:color w:val="FF0000"/>
          <w:kern w:val="0"/>
          <w:sz w:val="28"/>
          <w:szCs w:val="28"/>
        </w:rPr>
        <w:t>普遍大于</w:t>
      </w:r>
      <w:r w:rsidR="00D82313">
        <w:rPr>
          <w:rFonts w:hint="eastAsia"/>
          <w:color w:val="FF0000"/>
          <w:kern w:val="0"/>
          <w:sz w:val="28"/>
          <w:szCs w:val="28"/>
        </w:rPr>
        <w:t>5</w:t>
      </w:r>
      <w:r w:rsidR="00D82313">
        <w:rPr>
          <w:rFonts w:hint="eastAsia"/>
          <w:color w:val="FF0000"/>
          <w:kern w:val="0"/>
          <w:sz w:val="28"/>
          <w:szCs w:val="28"/>
        </w:rPr>
        <w:t>，粒径分布曲线曲率系数</w:t>
      </w:r>
      <w:r w:rsidR="00D82313">
        <w:rPr>
          <w:rFonts w:hint="eastAsia"/>
          <w:i/>
          <w:iCs/>
          <w:color w:val="FF0000"/>
          <w:kern w:val="0"/>
          <w:sz w:val="28"/>
          <w:szCs w:val="28"/>
        </w:rPr>
        <w:t>Cc</w:t>
      </w:r>
      <w:r w:rsidR="00D82313">
        <w:rPr>
          <w:rFonts w:hint="eastAsia"/>
          <w:color w:val="FF0000"/>
          <w:kern w:val="0"/>
          <w:sz w:val="28"/>
          <w:szCs w:val="28"/>
        </w:rPr>
        <w:t>普通在</w:t>
      </w:r>
      <w:r w:rsidR="00D82313">
        <w:rPr>
          <w:rFonts w:hint="eastAsia"/>
          <w:color w:val="FF0000"/>
          <w:kern w:val="0"/>
          <w:sz w:val="28"/>
          <w:szCs w:val="28"/>
        </w:rPr>
        <w:t>1</w:t>
      </w:r>
      <w:r w:rsidR="00D82313">
        <w:rPr>
          <w:color w:val="FF0000"/>
          <w:kern w:val="0"/>
          <w:sz w:val="28"/>
          <w:szCs w:val="28"/>
        </w:rPr>
        <w:t>-2</w:t>
      </w:r>
      <w:r w:rsidR="00D82313">
        <w:rPr>
          <w:rFonts w:hint="eastAsia"/>
          <w:color w:val="FF0000"/>
          <w:kern w:val="0"/>
          <w:sz w:val="28"/>
          <w:szCs w:val="28"/>
        </w:rPr>
        <w:t>之间。风化之后的煤矸石，</w:t>
      </w:r>
      <w:r>
        <w:rPr>
          <w:rFonts w:hint="eastAsia"/>
          <w:color w:val="FF0000"/>
          <w:kern w:val="0"/>
          <w:sz w:val="28"/>
          <w:szCs w:val="28"/>
        </w:rPr>
        <w:t>易于压实，压实后的填筑层强度高，水稳定性好。</w:t>
      </w:r>
    </w:p>
    <w:p w14:paraId="02B39551" w14:textId="77777777" w:rsidR="00F3767B" w:rsidRDefault="00F3767B" w:rsidP="00F3767B">
      <w:pPr>
        <w:autoSpaceDE w:val="0"/>
        <w:autoSpaceDN w:val="0"/>
        <w:adjustRightInd w:val="0"/>
        <w:ind w:firstLineChars="200" w:firstLine="560"/>
        <w:rPr>
          <w:color w:val="FF0000"/>
          <w:kern w:val="0"/>
          <w:sz w:val="28"/>
          <w:szCs w:val="28"/>
        </w:rPr>
      </w:pPr>
      <w:r>
        <w:rPr>
          <w:rFonts w:hint="eastAsia"/>
          <w:color w:val="FF0000"/>
          <w:kern w:val="0"/>
          <w:sz w:val="28"/>
          <w:szCs w:val="28"/>
        </w:rPr>
        <w:t>煤矸石颗粒中粒径在</w:t>
      </w:r>
      <w:r>
        <w:rPr>
          <w:rFonts w:hint="eastAsia"/>
          <w:color w:val="FF0000"/>
          <w:kern w:val="0"/>
          <w:sz w:val="28"/>
          <w:szCs w:val="28"/>
        </w:rPr>
        <w:t>4.75mm</w:t>
      </w:r>
      <w:r>
        <w:rPr>
          <w:rFonts w:hint="eastAsia"/>
          <w:color w:val="FF0000"/>
          <w:kern w:val="0"/>
          <w:sz w:val="28"/>
          <w:szCs w:val="28"/>
        </w:rPr>
        <w:t>以下的细料含料随时间增加而增加，同时干密度和最优含水率也随时间增加而增加。表</w:t>
      </w:r>
      <w:r>
        <w:rPr>
          <w:rFonts w:hint="eastAsia"/>
          <w:color w:val="FF0000"/>
          <w:kern w:val="0"/>
          <w:sz w:val="28"/>
          <w:szCs w:val="28"/>
        </w:rPr>
        <w:t>1</w:t>
      </w:r>
      <w:r>
        <w:rPr>
          <w:rFonts w:hint="eastAsia"/>
          <w:color w:val="FF0000"/>
          <w:kern w:val="0"/>
          <w:sz w:val="28"/>
          <w:szCs w:val="28"/>
        </w:rPr>
        <w:t>为中国矿业大学研究成果，给出了不同衰变时间下的细料含量、最优含水率和最大干密度。</w:t>
      </w:r>
    </w:p>
    <w:p w14:paraId="3E73FC3F" w14:textId="77777777" w:rsidR="00F3767B" w:rsidRDefault="00F3767B" w:rsidP="00F3767B">
      <w:pPr>
        <w:autoSpaceDE w:val="0"/>
        <w:autoSpaceDN w:val="0"/>
        <w:adjustRightInd w:val="0"/>
        <w:ind w:firstLineChars="200" w:firstLine="480"/>
        <w:jc w:val="center"/>
        <w:rPr>
          <w:color w:val="FF0000"/>
          <w:kern w:val="0"/>
          <w:sz w:val="24"/>
          <w:szCs w:val="24"/>
        </w:rPr>
      </w:pPr>
      <w:r>
        <w:rPr>
          <w:rFonts w:hint="eastAsia"/>
          <w:color w:val="FF0000"/>
          <w:kern w:val="0"/>
          <w:sz w:val="24"/>
          <w:szCs w:val="24"/>
        </w:rPr>
        <w:t>表</w:t>
      </w:r>
      <w:r>
        <w:rPr>
          <w:rFonts w:hint="eastAsia"/>
          <w:color w:val="FF0000"/>
          <w:kern w:val="0"/>
          <w:sz w:val="24"/>
          <w:szCs w:val="24"/>
        </w:rPr>
        <w:t>4-1</w:t>
      </w:r>
      <w:r>
        <w:rPr>
          <w:color w:val="FF0000"/>
          <w:kern w:val="0"/>
          <w:sz w:val="24"/>
          <w:szCs w:val="24"/>
        </w:rPr>
        <w:t xml:space="preserve"> </w:t>
      </w:r>
      <w:r>
        <w:rPr>
          <w:rFonts w:hint="eastAsia"/>
          <w:color w:val="FF0000"/>
          <w:kern w:val="0"/>
          <w:sz w:val="24"/>
          <w:szCs w:val="24"/>
        </w:rPr>
        <w:t>不同衰变期煤矸石细料所占比例、最优含水率和最大干密度</w:t>
      </w:r>
    </w:p>
    <w:tbl>
      <w:tblPr>
        <w:tblStyle w:val="af0"/>
        <w:tblW w:w="5000"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1030"/>
        <w:gridCol w:w="1030"/>
        <w:gridCol w:w="1030"/>
        <w:gridCol w:w="1030"/>
        <w:gridCol w:w="1030"/>
        <w:gridCol w:w="1030"/>
      </w:tblGrid>
      <w:tr w:rsidR="00F3767B" w14:paraId="48445AAD" w14:textId="77777777" w:rsidTr="009D0951">
        <w:tc>
          <w:tcPr>
            <w:tcW w:w="1280" w:type="pct"/>
            <w:tcBorders>
              <w:top w:val="single" w:sz="12" w:space="0" w:color="auto"/>
              <w:bottom w:val="single" w:sz="12" w:space="0" w:color="auto"/>
            </w:tcBorders>
          </w:tcPr>
          <w:p w14:paraId="02A0E318" w14:textId="77777777" w:rsidR="00F3767B" w:rsidRDefault="00F3767B" w:rsidP="009D0951">
            <w:pPr>
              <w:autoSpaceDE w:val="0"/>
              <w:autoSpaceDN w:val="0"/>
              <w:adjustRightInd w:val="0"/>
              <w:rPr>
                <w:color w:val="FF0000"/>
                <w:kern w:val="0"/>
                <w:sz w:val="24"/>
                <w:szCs w:val="24"/>
              </w:rPr>
            </w:pPr>
            <w:r>
              <w:rPr>
                <w:rFonts w:hint="eastAsia"/>
                <w:color w:val="FF0000"/>
                <w:kern w:val="0"/>
                <w:sz w:val="24"/>
                <w:szCs w:val="24"/>
              </w:rPr>
              <w:t>煤矸石衰变时间</w:t>
            </w:r>
          </w:p>
        </w:tc>
        <w:tc>
          <w:tcPr>
            <w:tcW w:w="620" w:type="pct"/>
            <w:tcBorders>
              <w:top w:val="single" w:sz="12" w:space="0" w:color="auto"/>
              <w:bottom w:val="single" w:sz="12" w:space="0" w:color="auto"/>
            </w:tcBorders>
          </w:tcPr>
          <w:p w14:paraId="7134D0E7" w14:textId="77777777" w:rsidR="00F3767B" w:rsidRDefault="00F3767B" w:rsidP="009D0951">
            <w:pPr>
              <w:autoSpaceDE w:val="0"/>
              <w:autoSpaceDN w:val="0"/>
              <w:adjustRightInd w:val="0"/>
              <w:jc w:val="center"/>
              <w:rPr>
                <w:color w:val="FF0000"/>
                <w:kern w:val="0"/>
                <w:sz w:val="24"/>
                <w:szCs w:val="24"/>
              </w:rPr>
            </w:pPr>
            <w:r>
              <w:rPr>
                <w:rFonts w:hint="eastAsia"/>
                <w:color w:val="FF0000"/>
                <w:kern w:val="0"/>
                <w:sz w:val="24"/>
                <w:szCs w:val="24"/>
              </w:rPr>
              <w:t>0</w:t>
            </w:r>
            <w:r>
              <w:rPr>
                <w:rFonts w:hint="eastAsia"/>
                <w:color w:val="FF0000"/>
                <w:kern w:val="0"/>
                <w:sz w:val="24"/>
                <w:szCs w:val="24"/>
              </w:rPr>
              <w:t>个月</w:t>
            </w:r>
          </w:p>
        </w:tc>
        <w:tc>
          <w:tcPr>
            <w:tcW w:w="620" w:type="pct"/>
            <w:tcBorders>
              <w:top w:val="single" w:sz="12" w:space="0" w:color="auto"/>
              <w:bottom w:val="single" w:sz="12" w:space="0" w:color="auto"/>
            </w:tcBorders>
          </w:tcPr>
          <w:p w14:paraId="123F2F2D" w14:textId="77777777" w:rsidR="00F3767B" w:rsidRDefault="00F3767B" w:rsidP="009D0951">
            <w:pPr>
              <w:autoSpaceDE w:val="0"/>
              <w:autoSpaceDN w:val="0"/>
              <w:adjustRightInd w:val="0"/>
              <w:jc w:val="center"/>
              <w:rPr>
                <w:color w:val="FF0000"/>
                <w:kern w:val="0"/>
                <w:sz w:val="24"/>
                <w:szCs w:val="24"/>
              </w:rPr>
            </w:pPr>
            <w:r>
              <w:rPr>
                <w:rFonts w:hint="eastAsia"/>
                <w:color w:val="FF0000"/>
                <w:kern w:val="0"/>
                <w:sz w:val="24"/>
                <w:szCs w:val="24"/>
              </w:rPr>
              <w:t>2</w:t>
            </w:r>
            <w:r>
              <w:rPr>
                <w:rFonts w:hint="eastAsia"/>
                <w:color w:val="FF0000"/>
                <w:kern w:val="0"/>
                <w:sz w:val="24"/>
                <w:szCs w:val="24"/>
              </w:rPr>
              <w:t>个月</w:t>
            </w:r>
          </w:p>
        </w:tc>
        <w:tc>
          <w:tcPr>
            <w:tcW w:w="620" w:type="pct"/>
            <w:tcBorders>
              <w:top w:val="single" w:sz="12" w:space="0" w:color="auto"/>
              <w:bottom w:val="single" w:sz="12" w:space="0" w:color="auto"/>
            </w:tcBorders>
          </w:tcPr>
          <w:p w14:paraId="1D018221" w14:textId="77777777" w:rsidR="00F3767B" w:rsidRDefault="00F3767B" w:rsidP="009D0951">
            <w:pPr>
              <w:autoSpaceDE w:val="0"/>
              <w:autoSpaceDN w:val="0"/>
              <w:adjustRightInd w:val="0"/>
              <w:jc w:val="center"/>
              <w:rPr>
                <w:color w:val="FF0000"/>
                <w:kern w:val="0"/>
                <w:sz w:val="24"/>
                <w:szCs w:val="24"/>
              </w:rPr>
            </w:pPr>
            <w:r>
              <w:rPr>
                <w:rFonts w:hint="eastAsia"/>
                <w:color w:val="FF0000"/>
                <w:kern w:val="0"/>
                <w:sz w:val="24"/>
                <w:szCs w:val="24"/>
              </w:rPr>
              <w:t>1</w:t>
            </w:r>
            <w:r>
              <w:rPr>
                <w:rFonts w:hint="eastAsia"/>
                <w:color w:val="FF0000"/>
                <w:kern w:val="0"/>
                <w:sz w:val="24"/>
                <w:szCs w:val="24"/>
              </w:rPr>
              <w:t>年</w:t>
            </w:r>
          </w:p>
        </w:tc>
        <w:tc>
          <w:tcPr>
            <w:tcW w:w="620" w:type="pct"/>
            <w:tcBorders>
              <w:top w:val="single" w:sz="12" w:space="0" w:color="auto"/>
              <w:bottom w:val="single" w:sz="12" w:space="0" w:color="auto"/>
            </w:tcBorders>
          </w:tcPr>
          <w:p w14:paraId="5DE9E8FA" w14:textId="77777777" w:rsidR="00F3767B" w:rsidRDefault="00F3767B" w:rsidP="009D0951">
            <w:pPr>
              <w:autoSpaceDE w:val="0"/>
              <w:autoSpaceDN w:val="0"/>
              <w:adjustRightInd w:val="0"/>
              <w:jc w:val="center"/>
              <w:rPr>
                <w:color w:val="FF0000"/>
                <w:kern w:val="0"/>
                <w:sz w:val="24"/>
                <w:szCs w:val="24"/>
              </w:rPr>
            </w:pPr>
            <w:r>
              <w:rPr>
                <w:rFonts w:hint="eastAsia"/>
                <w:color w:val="FF0000"/>
                <w:kern w:val="0"/>
                <w:sz w:val="24"/>
                <w:szCs w:val="24"/>
              </w:rPr>
              <w:t>3</w:t>
            </w:r>
            <w:r>
              <w:rPr>
                <w:rFonts w:hint="eastAsia"/>
                <w:color w:val="FF0000"/>
                <w:kern w:val="0"/>
                <w:sz w:val="24"/>
                <w:szCs w:val="24"/>
              </w:rPr>
              <w:t>年</w:t>
            </w:r>
          </w:p>
        </w:tc>
        <w:tc>
          <w:tcPr>
            <w:tcW w:w="620" w:type="pct"/>
            <w:tcBorders>
              <w:top w:val="single" w:sz="12" w:space="0" w:color="auto"/>
              <w:bottom w:val="single" w:sz="12" w:space="0" w:color="auto"/>
            </w:tcBorders>
          </w:tcPr>
          <w:p w14:paraId="719BB97A" w14:textId="77777777" w:rsidR="00F3767B" w:rsidRDefault="00F3767B" w:rsidP="009D0951">
            <w:pPr>
              <w:autoSpaceDE w:val="0"/>
              <w:autoSpaceDN w:val="0"/>
              <w:adjustRightInd w:val="0"/>
              <w:jc w:val="center"/>
              <w:rPr>
                <w:color w:val="FF0000"/>
                <w:kern w:val="0"/>
                <w:sz w:val="24"/>
                <w:szCs w:val="24"/>
              </w:rPr>
            </w:pPr>
            <w:r>
              <w:rPr>
                <w:rFonts w:hint="eastAsia"/>
                <w:color w:val="FF0000"/>
                <w:kern w:val="0"/>
                <w:sz w:val="24"/>
                <w:szCs w:val="24"/>
              </w:rPr>
              <w:t>6</w:t>
            </w:r>
            <w:r>
              <w:rPr>
                <w:rFonts w:hint="eastAsia"/>
                <w:color w:val="FF0000"/>
                <w:kern w:val="0"/>
                <w:sz w:val="24"/>
                <w:szCs w:val="24"/>
              </w:rPr>
              <w:t>年</w:t>
            </w:r>
          </w:p>
        </w:tc>
        <w:tc>
          <w:tcPr>
            <w:tcW w:w="620" w:type="pct"/>
            <w:tcBorders>
              <w:top w:val="single" w:sz="12" w:space="0" w:color="auto"/>
              <w:bottom w:val="single" w:sz="12" w:space="0" w:color="auto"/>
            </w:tcBorders>
          </w:tcPr>
          <w:p w14:paraId="7E27646B" w14:textId="77777777" w:rsidR="00F3767B" w:rsidRDefault="00F3767B" w:rsidP="009D0951">
            <w:pPr>
              <w:autoSpaceDE w:val="0"/>
              <w:autoSpaceDN w:val="0"/>
              <w:adjustRightInd w:val="0"/>
              <w:jc w:val="center"/>
              <w:rPr>
                <w:color w:val="FF0000"/>
                <w:kern w:val="0"/>
                <w:sz w:val="24"/>
                <w:szCs w:val="24"/>
              </w:rPr>
            </w:pPr>
            <w:r>
              <w:rPr>
                <w:rFonts w:hint="eastAsia"/>
                <w:color w:val="FF0000"/>
                <w:kern w:val="0"/>
                <w:sz w:val="24"/>
                <w:szCs w:val="24"/>
              </w:rPr>
              <w:t>8</w:t>
            </w:r>
            <w:r>
              <w:rPr>
                <w:rFonts w:hint="eastAsia"/>
                <w:color w:val="FF0000"/>
                <w:kern w:val="0"/>
                <w:sz w:val="24"/>
                <w:szCs w:val="24"/>
              </w:rPr>
              <w:t>年</w:t>
            </w:r>
          </w:p>
        </w:tc>
      </w:tr>
      <w:tr w:rsidR="00F3767B" w14:paraId="2F6A43CF" w14:textId="77777777" w:rsidTr="009D0951">
        <w:tc>
          <w:tcPr>
            <w:tcW w:w="1280" w:type="pct"/>
            <w:tcBorders>
              <w:top w:val="single" w:sz="12" w:space="0" w:color="auto"/>
            </w:tcBorders>
          </w:tcPr>
          <w:p w14:paraId="015777CB" w14:textId="77777777" w:rsidR="00F3767B" w:rsidRDefault="00F3767B" w:rsidP="009D0951">
            <w:pPr>
              <w:autoSpaceDE w:val="0"/>
              <w:autoSpaceDN w:val="0"/>
              <w:adjustRightInd w:val="0"/>
              <w:rPr>
                <w:color w:val="FF0000"/>
                <w:kern w:val="0"/>
                <w:sz w:val="24"/>
                <w:szCs w:val="24"/>
              </w:rPr>
            </w:pPr>
            <w:r>
              <w:rPr>
                <w:rFonts w:hint="eastAsia"/>
                <w:color w:val="FF0000"/>
                <w:kern w:val="0"/>
                <w:sz w:val="24"/>
                <w:szCs w:val="24"/>
              </w:rPr>
              <w:t>细料比例</w:t>
            </w:r>
            <w:r>
              <w:rPr>
                <w:rFonts w:hint="eastAsia"/>
                <w:color w:val="FF0000"/>
                <w:kern w:val="0"/>
                <w:sz w:val="24"/>
                <w:szCs w:val="24"/>
              </w:rPr>
              <w:t>/%</w:t>
            </w:r>
          </w:p>
        </w:tc>
        <w:tc>
          <w:tcPr>
            <w:tcW w:w="620" w:type="pct"/>
            <w:tcBorders>
              <w:top w:val="single" w:sz="12" w:space="0" w:color="auto"/>
            </w:tcBorders>
          </w:tcPr>
          <w:p w14:paraId="139B4B2A" w14:textId="77777777" w:rsidR="00F3767B" w:rsidRDefault="00F3767B" w:rsidP="009D0951">
            <w:pPr>
              <w:autoSpaceDE w:val="0"/>
              <w:autoSpaceDN w:val="0"/>
              <w:adjustRightInd w:val="0"/>
              <w:jc w:val="center"/>
              <w:rPr>
                <w:color w:val="FF0000"/>
                <w:kern w:val="0"/>
                <w:sz w:val="24"/>
                <w:szCs w:val="24"/>
              </w:rPr>
            </w:pPr>
            <w:r>
              <w:rPr>
                <w:rFonts w:hint="eastAsia"/>
                <w:color w:val="FF0000"/>
                <w:kern w:val="0"/>
                <w:sz w:val="24"/>
                <w:szCs w:val="24"/>
              </w:rPr>
              <w:t>22.37</w:t>
            </w:r>
          </w:p>
        </w:tc>
        <w:tc>
          <w:tcPr>
            <w:tcW w:w="620" w:type="pct"/>
            <w:tcBorders>
              <w:top w:val="single" w:sz="12" w:space="0" w:color="auto"/>
            </w:tcBorders>
          </w:tcPr>
          <w:p w14:paraId="479F4860" w14:textId="77777777" w:rsidR="00F3767B" w:rsidRDefault="00F3767B" w:rsidP="009D0951">
            <w:pPr>
              <w:autoSpaceDE w:val="0"/>
              <w:autoSpaceDN w:val="0"/>
              <w:adjustRightInd w:val="0"/>
              <w:jc w:val="center"/>
              <w:rPr>
                <w:color w:val="FF0000"/>
                <w:kern w:val="0"/>
                <w:sz w:val="24"/>
                <w:szCs w:val="24"/>
              </w:rPr>
            </w:pPr>
            <w:r>
              <w:rPr>
                <w:rFonts w:hint="eastAsia"/>
                <w:color w:val="FF0000"/>
                <w:kern w:val="0"/>
                <w:sz w:val="24"/>
                <w:szCs w:val="24"/>
              </w:rPr>
              <w:t>47.13</w:t>
            </w:r>
          </w:p>
        </w:tc>
        <w:tc>
          <w:tcPr>
            <w:tcW w:w="620" w:type="pct"/>
            <w:tcBorders>
              <w:top w:val="single" w:sz="12" w:space="0" w:color="auto"/>
            </w:tcBorders>
          </w:tcPr>
          <w:p w14:paraId="44A8601B" w14:textId="77777777" w:rsidR="00F3767B" w:rsidRDefault="00F3767B" w:rsidP="009D0951">
            <w:pPr>
              <w:autoSpaceDE w:val="0"/>
              <w:autoSpaceDN w:val="0"/>
              <w:adjustRightInd w:val="0"/>
              <w:jc w:val="center"/>
              <w:rPr>
                <w:color w:val="FF0000"/>
                <w:kern w:val="0"/>
                <w:sz w:val="24"/>
                <w:szCs w:val="24"/>
              </w:rPr>
            </w:pPr>
            <w:r>
              <w:rPr>
                <w:rFonts w:hint="eastAsia"/>
                <w:color w:val="FF0000"/>
                <w:kern w:val="0"/>
                <w:sz w:val="24"/>
                <w:szCs w:val="24"/>
              </w:rPr>
              <w:t>63.55</w:t>
            </w:r>
          </w:p>
        </w:tc>
        <w:tc>
          <w:tcPr>
            <w:tcW w:w="620" w:type="pct"/>
            <w:tcBorders>
              <w:top w:val="single" w:sz="12" w:space="0" w:color="auto"/>
            </w:tcBorders>
          </w:tcPr>
          <w:p w14:paraId="0A7BCA12" w14:textId="77777777" w:rsidR="00F3767B" w:rsidRDefault="00F3767B" w:rsidP="009D0951">
            <w:pPr>
              <w:autoSpaceDE w:val="0"/>
              <w:autoSpaceDN w:val="0"/>
              <w:adjustRightInd w:val="0"/>
              <w:jc w:val="center"/>
              <w:rPr>
                <w:color w:val="FF0000"/>
                <w:kern w:val="0"/>
                <w:sz w:val="24"/>
                <w:szCs w:val="24"/>
              </w:rPr>
            </w:pPr>
            <w:r>
              <w:rPr>
                <w:rFonts w:hint="eastAsia"/>
                <w:color w:val="FF0000"/>
                <w:kern w:val="0"/>
                <w:sz w:val="24"/>
                <w:szCs w:val="24"/>
              </w:rPr>
              <w:t>63.96</w:t>
            </w:r>
          </w:p>
        </w:tc>
        <w:tc>
          <w:tcPr>
            <w:tcW w:w="620" w:type="pct"/>
            <w:tcBorders>
              <w:top w:val="single" w:sz="12" w:space="0" w:color="auto"/>
            </w:tcBorders>
          </w:tcPr>
          <w:p w14:paraId="4A03DB59" w14:textId="77777777" w:rsidR="00F3767B" w:rsidRDefault="00F3767B" w:rsidP="009D0951">
            <w:pPr>
              <w:autoSpaceDE w:val="0"/>
              <w:autoSpaceDN w:val="0"/>
              <w:adjustRightInd w:val="0"/>
              <w:jc w:val="center"/>
              <w:rPr>
                <w:color w:val="FF0000"/>
                <w:kern w:val="0"/>
                <w:sz w:val="24"/>
                <w:szCs w:val="24"/>
              </w:rPr>
            </w:pPr>
            <w:r>
              <w:rPr>
                <w:rFonts w:hint="eastAsia"/>
                <w:color w:val="FF0000"/>
                <w:kern w:val="0"/>
                <w:sz w:val="24"/>
                <w:szCs w:val="24"/>
              </w:rPr>
              <w:t>68.91</w:t>
            </w:r>
          </w:p>
        </w:tc>
        <w:tc>
          <w:tcPr>
            <w:tcW w:w="620" w:type="pct"/>
            <w:tcBorders>
              <w:top w:val="single" w:sz="12" w:space="0" w:color="auto"/>
            </w:tcBorders>
          </w:tcPr>
          <w:p w14:paraId="1102B1C3" w14:textId="77777777" w:rsidR="00F3767B" w:rsidRDefault="00F3767B" w:rsidP="009D0951">
            <w:pPr>
              <w:autoSpaceDE w:val="0"/>
              <w:autoSpaceDN w:val="0"/>
              <w:adjustRightInd w:val="0"/>
              <w:jc w:val="center"/>
              <w:rPr>
                <w:color w:val="FF0000"/>
                <w:kern w:val="0"/>
                <w:sz w:val="24"/>
                <w:szCs w:val="24"/>
              </w:rPr>
            </w:pPr>
            <w:r>
              <w:rPr>
                <w:rFonts w:hint="eastAsia"/>
                <w:color w:val="FF0000"/>
                <w:kern w:val="0"/>
                <w:sz w:val="24"/>
                <w:szCs w:val="24"/>
              </w:rPr>
              <w:t>70.08</w:t>
            </w:r>
          </w:p>
        </w:tc>
      </w:tr>
      <w:tr w:rsidR="00F3767B" w14:paraId="6F2BD40F" w14:textId="77777777" w:rsidTr="009D0951">
        <w:tc>
          <w:tcPr>
            <w:tcW w:w="1280" w:type="pct"/>
          </w:tcPr>
          <w:p w14:paraId="1AB817FF" w14:textId="77777777" w:rsidR="00F3767B" w:rsidRDefault="00F3767B" w:rsidP="009D0951">
            <w:pPr>
              <w:autoSpaceDE w:val="0"/>
              <w:autoSpaceDN w:val="0"/>
              <w:adjustRightInd w:val="0"/>
              <w:rPr>
                <w:color w:val="FF0000"/>
                <w:kern w:val="0"/>
                <w:sz w:val="24"/>
                <w:szCs w:val="24"/>
              </w:rPr>
            </w:pPr>
            <w:r>
              <w:rPr>
                <w:rFonts w:hint="eastAsia"/>
                <w:color w:val="FF0000"/>
                <w:kern w:val="0"/>
                <w:sz w:val="24"/>
                <w:szCs w:val="24"/>
              </w:rPr>
              <w:t>最优含水率</w:t>
            </w:r>
            <w:r>
              <w:rPr>
                <w:rFonts w:hint="eastAsia"/>
                <w:color w:val="FF0000"/>
                <w:kern w:val="0"/>
                <w:sz w:val="24"/>
                <w:szCs w:val="24"/>
              </w:rPr>
              <w:t>/%</w:t>
            </w:r>
          </w:p>
        </w:tc>
        <w:tc>
          <w:tcPr>
            <w:tcW w:w="620" w:type="pct"/>
          </w:tcPr>
          <w:p w14:paraId="237D432B" w14:textId="77777777" w:rsidR="00F3767B" w:rsidRDefault="00F3767B" w:rsidP="009D0951">
            <w:pPr>
              <w:autoSpaceDE w:val="0"/>
              <w:autoSpaceDN w:val="0"/>
              <w:adjustRightInd w:val="0"/>
              <w:jc w:val="center"/>
              <w:rPr>
                <w:color w:val="FF0000"/>
                <w:kern w:val="0"/>
                <w:sz w:val="24"/>
                <w:szCs w:val="24"/>
              </w:rPr>
            </w:pPr>
            <w:r>
              <w:rPr>
                <w:rFonts w:hint="eastAsia"/>
                <w:color w:val="FF0000"/>
                <w:kern w:val="0"/>
                <w:sz w:val="24"/>
                <w:szCs w:val="24"/>
              </w:rPr>
              <w:t>5.8</w:t>
            </w:r>
          </w:p>
        </w:tc>
        <w:tc>
          <w:tcPr>
            <w:tcW w:w="620" w:type="pct"/>
          </w:tcPr>
          <w:p w14:paraId="17867E92" w14:textId="77777777" w:rsidR="00F3767B" w:rsidRDefault="00F3767B" w:rsidP="009D0951">
            <w:pPr>
              <w:autoSpaceDE w:val="0"/>
              <w:autoSpaceDN w:val="0"/>
              <w:adjustRightInd w:val="0"/>
              <w:jc w:val="center"/>
              <w:rPr>
                <w:color w:val="FF0000"/>
                <w:kern w:val="0"/>
                <w:sz w:val="24"/>
                <w:szCs w:val="24"/>
              </w:rPr>
            </w:pPr>
            <w:r>
              <w:rPr>
                <w:rFonts w:hint="eastAsia"/>
                <w:color w:val="FF0000"/>
                <w:kern w:val="0"/>
                <w:sz w:val="24"/>
                <w:szCs w:val="24"/>
              </w:rPr>
              <w:t>8.6</w:t>
            </w:r>
          </w:p>
        </w:tc>
        <w:tc>
          <w:tcPr>
            <w:tcW w:w="620" w:type="pct"/>
          </w:tcPr>
          <w:p w14:paraId="1DB2787D" w14:textId="77777777" w:rsidR="00F3767B" w:rsidRDefault="00F3767B" w:rsidP="009D0951">
            <w:pPr>
              <w:autoSpaceDE w:val="0"/>
              <w:autoSpaceDN w:val="0"/>
              <w:adjustRightInd w:val="0"/>
              <w:jc w:val="center"/>
              <w:rPr>
                <w:color w:val="FF0000"/>
                <w:kern w:val="0"/>
                <w:sz w:val="24"/>
                <w:szCs w:val="24"/>
              </w:rPr>
            </w:pPr>
            <w:r>
              <w:rPr>
                <w:rFonts w:hint="eastAsia"/>
                <w:color w:val="FF0000"/>
                <w:kern w:val="0"/>
                <w:sz w:val="24"/>
                <w:szCs w:val="24"/>
              </w:rPr>
              <w:t>10.1</w:t>
            </w:r>
          </w:p>
        </w:tc>
        <w:tc>
          <w:tcPr>
            <w:tcW w:w="620" w:type="pct"/>
          </w:tcPr>
          <w:p w14:paraId="62C517E5" w14:textId="77777777" w:rsidR="00F3767B" w:rsidRDefault="00F3767B" w:rsidP="009D0951">
            <w:pPr>
              <w:autoSpaceDE w:val="0"/>
              <w:autoSpaceDN w:val="0"/>
              <w:adjustRightInd w:val="0"/>
              <w:jc w:val="center"/>
              <w:rPr>
                <w:color w:val="FF0000"/>
                <w:kern w:val="0"/>
                <w:sz w:val="24"/>
                <w:szCs w:val="24"/>
              </w:rPr>
            </w:pPr>
            <w:r>
              <w:rPr>
                <w:rFonts w:hint="eastAsia"/>
                <w:color w:val="FF0000"/>
                <w:kern w:val="0"/>
                <w:sz w:val="24"/>
                <w:szCs w:val="24"/>
              </w:rPr>
              <w:t>10.4</w:t>
            </w:r>
          </w:p>
        </w:tc>
        <w:tc>
          <w:tcPr>
            <w:tcW w:w="620" w:type="pct"/>
          </w:tcPr>
          <w:p w14:paraId="3E3286C8" w14:textId="77777777" w:rsidR="00F3767B" w:rsidRDefault="00F3767B" w:rsidP="009D0951">
            <w:pPr>
              <w:autoSpaceDE w:val="0"/>
              <w:autoSpaceDN w:val="0"/>
              <w:adjustRightInd w:val="0"/>
              <w:jc w:val="center"/>
              <w:rPr>
                <w:color w:val="FF0000"/>
                <w:kern w:val="0"/>
                <w:sz w:val="24"/>
                <w:szCs w:val="24"/>
              </w:rPr>
            </w:pPr>
            <w:r>
              <w:rPr>
                <w:rFonts w:hint="eastAsia"/>
                <w:color w:val="FF0000"/>
                <w:kern w:val="0"/>
                <w:sz w:val="24"/>
                <w:szCs w:val="24"/>
              </w:rPr>
              <w:t>10.2</w:t>
            </w:r>
          </w:p>
        </w:tc>
        <w:tc>
          <w:tcPr>
            <w:tcW w:w="620" w:type="pct"/>
          </w:tcPr>
          <w:p w14:paraId="33697149" w14:textId="77777777" w:rsidR="00F3767B" w:rsidRDefault="00F3767B" w:rsidP="009D0951">
            <w:pPr>
              <w:autoSpaceDE w:val="0"/>
              <w:autoSpaceDN w:val="0"/>
              <w:adjustRightInd w:val="0"/>
              <w:jc w:val="center"/>
              <w:rPr>
                <w:color w:val="FF0000"/>
                <w:kern w:val="0"/>
                <w:sz w:val="24"/>
                <w:szCs w:val="24"/>
              </w:rPr>
            </w:pPr>
            <w:r>
              <w:rPr>
                <w:rFonts w:hint="eastAsia"/>
                <w:color w:val="FF0000"/>
                <w:kern w:val="0"/>
                <w:sz w:val="24"/>
                <w:szCs w:val="24"/>
              </w:rPr>
              <w:t>10.3</w:t>
            </w:r>
          </w:p>
        </w:tc>
      </w:tr>
      <w:tr w:rsidR="00F3767B" w14:paraId="3C16228F" w14:textId="77777777" w:rsidTr="009D0951">
        <w:tc>
          <w:tcPr>
            <w:tcW w:w="1280" w:type="pct"/>
          </w:tcPr>
          <w:p w14:paraId="7F733BC8" w14:textId="77777777" w:rsidR="00F3767B" w:rsidRDefault="00F3767B" w:rsidP="009D0951">
            <w:pPr>
              <w:autoSpaceDE w:val="0"/>
              <w:autoSpaceDN w:val="0"/>
              <w:adjustRightInd w:val="0"/>
              <w:rPr>
                <w:color w:val="FF0000"/>
                <w:kern w:val="0"/>
                <w:sz w:val="24"/>
                <w:szCs w:val="24"/>
              </w:rPr>
            </w:pPr>
            <w:r>
              <w:rPr>
                <w:rFonts w:hint="eastAsia"/>
                <w:color w:val="FF0000"/>
                <w:kern w:val="0"/>
                <w:sz w:val="24"/>
                <w:szCs w:val="24"/>
              </w:rPr>
              <w:t>最大干密度</w:t>
            </w:r>
            <w:r>
              <w:rPr>
                <w:rFonts w:hint="eastAsia"/>
                <w:color w:val="FF0000"/>
                <w:kern w:val="0"/>
                <w:sz w:val="24"/>
                <w:szCs w:val="24"/>
              </w:rPr>
              <w:t>/g/cm3</w:t>
            </w:r>
          </w:p>
        </w:tc>
        <w:tc>
          <w:tcPr>
            <w:tcW w:w="620" w:type="pct"/>
          </w:tcPr>
          <w:p w14:paraId="02C95D13" w14:textId="77777777" w:rsidR="00F3767B" w:rsidRDefault="00F3767B" w:rsidP="009D0951">
            <w:pPr>
              <w:autoSpaceDE w:val="0"/>
              <w:autoSpaceDN w:val="0"/>
              <w:adjustRightInd w:val="0"/>
              <w:jc w:val="center"/>
              <w:rPr>
                <w:color w:val="FF0000"/>
                <w:kern w:val="0"/>
                <w:sz w:val="24"/>
                <w:szCs w:val="24"/>
              </w:rPr>
            </w:pPr>
            <w:r>
              <w:rPr>
                <w:rFonts w:hint="eastAsia"/>
                <w:color w:val="FF0000"/>
                <w:kern w:val="0"/>
                <w:sz w:val="24"/>
                <w:szCs w:val="24"/>
              </w:rPr>
              <w:t>1.989</w:t>
            </w:r>
          </w:p>
        </w:tc>
        <w:tc>
          <w:tcPr>
            <w:tcW w:w="620" w:type="pct"/>
          </w:tcPr>
          <w:p w14:paraId="0204474C" w14:textId="77777777" w:rsidR="00F3767B" w:rsidRDefault="00F3767B" w:rsidP="009D0951">
            <w:pPr>
              <w:autoSpaceDE w:val="0"/>
              <w:autoSpaceDN w:val="0"/>
              <w:adjustRightInd w:val="0"/>
              <w:jc w:val="center"/>
              <w:rPr>
                <w:color w:val="FF0000"/>
                <w:kern w:val="0"/>
                <w:sz w:val="24"/>
                <w:szCs w:val="24"/>
              </w:rPr>
            </w:pPr>
            <w:r>
              <w:rPr>
                <w:rFonts w:hint="eastAsia"/>
                <w:color w:val="FF0000"/>
                <w:kern w:val="0"/>
                <w:sz w:val="24"/>
                <w:szCs w:val="24"/>
              </w:rPr>
              <w:t>2.053</w:t>
            </w:r>
          </w:p>
        </w:tc>
        <w:tc>
          <w:tcPr>
            <w:tcW w:w="620" w:type="pct"/>
          </w:tcPr>
          <w:p w14:paraId="792FD439" w14:textId="77777777" w:rsidR="00F3767B" w:rsidRDefault="00F3767B" w:rsidP="009D0951">
            <w:pPr>
              <w:autoSpaceDE w:val="0"/>
              <w:autoSpaceDN w:val="0"/>
              <w:adjustRightInd w:val="0"/>
              <w:jc w:val="center"/>
              <w:rPr>
                <w:color w:val="FF0000"/>
                <w:kern w:val="0"/>
                <w:sz w:val="24"/>
                <w:szCs w:val="24"/>
              </w:rPr>
            </w:pPr>
            <w:r>
              <w:rPr>
                <w:rFonts w:hint="eastAsia"/>
                <w:color w:val="FF0000"/>
                <w:kern w:val="0"/>
                <w:sz w:val="24"/>
                <w:szCs w:val="24"/>
              </w:rPr>
              <w:t>2.125</w:t>
            </w:r>
          </w:p>
        </w:tc>
        <w:tc>
          <w:tcPr>
            <w:tcW w:w="620" w:type="pct"/>
          </w:tcPr>
          <w:p w14:paraId="3AED8697" w14:textId="77777777" w:rsidR="00F3767B" w:rsidRDefault="00F3767B" w:rsidP="009D0951">
            <w:pPr>
              <w:autoSpaceDE w:val="0"/>
              <w:autoSpaceDN w:val="0"/>
              <w:adjustRightInd w:val="0"/>
              <w:jc w:val="center"/>
              <w:rPr>
                <w:color w:val="FF0000"/>
                <w:kern w:val="0"/>
                <w:sz w:val="24"/>
                <w:szCs w:val="24"/>
              </w:rPr>
            </w:pPr>
            <w:r>
              <w:rPr>
                <w:rFonts w:hint="eastAsia"/>
                <w:color w:val="FF0000"/>
                <w:kern w:val="0"/>
                <w:sz w:val="24"/>
                <w:szCs w:val="24"/>
              </w:rPr>
              <w:t>2.175</w:t>
            </w:r>
          </w:p>
        </w:tc>
        <w:tc>
          <w:tcPr>
            <w:tcW w:w="620" w:type="pct"/>
          </w:tcPr>
          <w:p w14:paraId="455112D1" w14:textId="77777777" w:rsidR="00F3767B" w:rsidRDefault="00F3767B" w:rsidP="009D0951">
            <w:pPr>
              <w:autoSpaceDE w:val="0"/>
              <w:autoSpaceDN w:val="0"/>
              <w:adjustRightInd w:val="0"/>
              <w:jc w:val="center"/>
              <w:rPr>
                <w:color w:val="FF0000"/>
                <w:kern w:val="0"/>
                <w:sz w:val="24"/>
                <w:szCs w:val="24"/>
              </w:rPr>
            </w:pPr>
            <w:r>
              <w:rPr>
                <w:rFonts w:hint="eastAsia"/>
                <w:color w:val="FF0000"/>
                <w:kern w:val="0"/>
                <w:sz w:val="24"/>
                <w:szCs w:val="24"/>
              </w:rPr>
              <w:t>2.132</w:t>
            </w:r>
          </w:p>
        </w:tc>
        <w:tc>
          <w:tcPr>
            <w:tcW w:w="620" w:type="pct"/>
          </w:tcPr>
          <w:p w14:paraId="524BAC19" w14:textId="77777777" w:rsidR="00F3767B" w:rsidRDefault="00F3767B" w:rsidP="009D0951">
            <w:pPr>
              <w:autoSpaceDE w:val="0"/>
              <w:autoSpaceDN w:val="0"/>
              <w:adjustRightInd w:val="0"/>
              <w:jc w:val="center"/>
              <w:rPr>
                <w:color w:val="FF0000"/>
                <w:kern w:val="0"/>
                <w:sz w:val="24"/>
                <w:szCs w:val="24"/>
              </w:rPr>
            </w:pPr>
            <w:r>
              <w:rPr>
                <w:rFonts w:hint="eastAsia"/>
                <w:color w:val="FF0000"/>
                <w:kern w:val="0"/>
                <w:sz w:val="24"/>
                <w:szCs w:val="24"/>
              </w:rPr>
              <w:t>2.129</w:t>
            </w:r>
          </w:p>
        </w:tc>
      </w:tr>
    </w:tbl>
    <w:p w14:paraId="38389BDF" w14:textId="6FE14E69" w:rsidR="00F3767B" w:rsidRDefault="00F3767B" w:rsidP="00F3767B">
      <w:pPr>
        <w:autoSpaceDE w:val="0"/>
        <w:autoSpaceDN w:val="0"/>
        <w:adjustRightInd w:val="0"/>
        <w:rPr>
          <w:kern w:val="0"/>
          <w:sz w:val="28"/>
          <w:szCs w:val="28"/>
        </w:rPr>
      </w:pPr>
      <w:r>
        <w:rPr>
          <w:kern w:val="0"/>
          <w:sz w:val="28"/>
          <w:szCs w:val="28"/>
        </w:rPr>
        <w:t>4.1.3</w:t>
      </w:r>
      <w:r>
        <w:rPr>
          <w:rFonts w:hint="eastAsia"/>
          <w:kern w:val="0"/>
          <w:sz w:val="28"/>
          <w:szCs w:val="28"/>
        </w:rPr>
        <w:t>填料质量应符合设计与《铁路路基工程施工质量验收标准》</w:t>
      </w:r>
      <w:r>
        <w:rPr>
          <w:rFonts w:hint="eastAsia"/>
          <w:kern w:val="0"/>
          <w:sz w:val="28"/>
          <w:szCs w:val="28"/>
        </w:rPr>
        <w:t>TB10414</w:t>
      </w:r>
      <w:r>
        <w:rPr>
          <w:rFonts w:hint="eastAsia"/>
          <w:kern w:val="0"/>
          <w:sz w:val="28"/>
          <w:szCs w:val="28"/>
        </w:rPr>
        <w:t>相关要求。可通过破碎或掺加细料方式</w:t>
      </w:r>
      <w:r w:rsidRPr="00215F33">
        <w:rPr>
          <w:rFonts w:hint="eastAsia"/>
          <w:color w:val="70AD47" w:themeColor="accent6"/>
          <w:kern w:val="0"/>
          <w:sz w:val="28"/>
          <w:szCs w:val="28"/>
        </w:rPr>
        <w:t>使其</w:t>
      </w:r>
      <w:r>
        <w:rPr>
          <w:rFonts w:hint="eastAsia"/>
          <w:kern w:val="0"/>
          <w:sz w:val="28"/>
          <w:szCs w:val="28"/>
        </w:rPr>
        <w:t>满足颗粒级配要求；可通过掺加粉煤灰、水泥等方式，提高其强度、抗渗、抗冲刷性</w:t>
      </w:r>
      <w:r>
        <w:rPr>
          <w:rFonts w:hint="eastAsia"/>
          <w:kern w:val="0"/>
          <w:sz w:val="28"/>
          <w:szCs w:val="28"/>
        </w:rPr>
        <w:lastRenderedPageBreak/>
        <w:t>能。</w:t>
      </w:r>
    </w:p>
    <w:p w14:paraId="6EC07E45" w14:textId="77777777" w:rsidR="00F3767B" w:rsidRDefault="00F3767B" w:rsidP="00F3767B">
      <w:pPr>
        <w:autoSpaceDE w:val="0"/>
        <w:autoSpaceDN w:val="0"/>
        <w:adjustRightInd w:val="0"/>
        <w:rPr>
          <w:kern w:val="0"/>
          <w:sz w:val="28"/>
          <w:szCs w:val="28"/>
        </w:rPr>
      </w:pPr>
      <w:r>
        <w:rPr>
          <w:kern w:val="0"/>
          <w:sz w:val="28"/>
          <w:szCs w:val="28"/>
        </w:rPr>
        <w:t xml:space="preserve">4.1.4 </w:t>
      </w:r>
      <w:r>
        <w:rPr>
          <w:kern w:val="0"/>
          <w:sz w:val="28"/>
          <w:szCs w:val="28"/>
        </w:rPr>
        <w:t>路基基床表层宜采用掘进矸石填筑</w:t>
      </w:r>
      <w:r>
        <w:rPr>
          <w:rFonts w:hint="eastAsia"/>
          <w:kern w:val="0"/>
          <w:sz w:val="28"/>
          <w:szCs w:val="28"/>
        </w:rPr>
        <w:t>，当采用分层碾压法施工时，</w:t>
      </w:r>
      <w:r>
        <w:rPr>
          <w:kern w:val="0"/>
          <w:sz w:val="28"/>
          <w:szCs w:val="28"/>
        </w:rPr>
        <w:t>最大粒径不超过</w:t>
      </w:r>
      <w:r>
        <w:rPr>
          <w:kern w:val="0"/>
          <w:sz w:val="28"/>
          <w:szCs w:val="28"/>
        </w:rPr>
        <w:t>1</w:t>
      </w:r>
      <w:r>
        <w:rPr>
          <w:rFonts w:hint="eastAsia"/>
          <w:kern w:val="0"/>
          <w:sz w:val="28"/>
          <w:szCs w:val="28"/>
        </w:rPr>
        <w:t>5</w:t>
      </w:r>
      <w:r>
        <w:rPr>
          <w:kern w:val="0"/>
          <w:sz w:val="28"/>
          <w:szCs w:val="28"/>
        </w:rPr>
        <w:t>0mm</w:t>
      </w:r>
      <w:r>
        <w:rPr>
          <w:kern w:val="0"/>
          <w:sz w:val="28"/>
          <w:szCs w:val="28"/>
        </w:rPr>
        <w:t>。路基基床底层及基床以下部分路堤，可采用洗选矸石填筑，</w:t>
      </w:r>
      <w:r>
        <w:rPr>
          <w:rFonts w:hint="eastAsia"/>
          <w:kern w:val="0"/>
          <w:sz w:val="28"/>
          <w:szCs w:val="28"/>
        </w:rPr>
        <w:t>当采用分层碾压法施工时，</w:t>
      </w:r>
      <w:r>
        <w:rPr>
          <w:kern w:val="0"/>
          <w:sz w:val="28"/>
          <w:szCs w:val="28"/>
        </w:rPr>
        <w:t>最大粒径不超过</w:t>
      </w:r>
      <w:r>
        <w:rPr>
          <w:kern w:val="0"/>
          <w:sz w:val="28"/>
          <w:szCs w:val="28"/>
        </w:rPr>
        <w:t>1</w:t>
      </w:r>
      <w:r>
        <w:rPr>
          <w:rFonts w:hint="eastAsia"/>
          <w:kern w:val="0"/>
          <w:sz w:val="28"/>
          <w:szCs w:val="28"/>
        </w:rPr>
        <w:t>0</w:t>
      </w:r>
      <w:r>
        <w:rPr>
          <w:kern w:val="0"/>
          <w:sz w:val="28"/>
          <w:szCs w:val="28"/>
        </w:rPr>
        <w:t>0mm</w:t>
      </w:r>
      <w:r>
        <w:rPr>
          <w:kern w:val="0"/>
          <w:sz w:val="28"/>
          <w:szCs w:val="28"/>
        </w:rPr>
        <w:t>。</w:t>
      </w:r>
    </w:p>
    <w:p w14:paraId="69B9091C" w14:textId="7B68D9D0" w:rsidR="00F3767B" w:rsidRDefault="00F3767B" w:rsidP="00F3767B">
      <w:pPr>
        <w:autoSpaceDE w:val="0"/>
        <w:autoSpaceDN w:val="0"/>
        <w:adjustRightInd w:val="0"/>
        <w:rPr>
          <w:color w:val="FF0000"/>
          <w:kern w:val="0"/>
          <w:sz w:val="28"/>
          <w:szCs w:val="28"/>
        </w:rPr>
      </w:pPr>
      <w:r>
        <w:rPr>
          <w:rFonts w:hint="eastAsia"/>
          <w:color w:val="FF0000"/>
          <w:kern w:val="0"/>
          <w:sz w:val="28"/>
          <w:szCs w:val="28"/>
        </w:rPr>
        <w:t>条文说明：掘进矸石通常是掘进岩巷或半煤岩巷产生的矸石。该类矸石通常含碳量较低，力学性质较好，较适宜作为路基基床表层使用。</w:t>
      </w:r>
    </w:p>
    <w:p w14:paraId="7A9F74AC" w14:textId="08C7C70E" w:rsidR="00F3767B" w:rsidRDefault="00F3767B" w:rsidP="00F3767B">
      <w:pPr>
        <w:autoSpaceDE w:val="0"/>
        <w:autoSpaceDN w:val="0"/>
        <w:adjustRightInd w:val="0"/>
        <w:ind w:firstLineChars="200" w:firstLine="560"/>
        <w:rPr>
          <w:color w:val="FF0000"/>
          <w:kern w:val="0"/>
          <w:sz w:val="28"/>
          <w:szCs w:val="28"/>
        </w:rPr>
      </w:pPr>
      <w:r>
        <w:rPr>
          <w:rFonts w:hint="eastAsia"/>
          <w:color w:val="FF0000"/>
          <w:kern w:val="0"/>
          <w:sz w:val="28"/>
          <w:szCs w:val="28"/>
        </w:rPr>
        <w:t>洗选矸石通常是煤巷掘进或煤层开采中随煤流运出井外，</w:t>
      </w:r>
      <w:r w:rsidR="00355DDC">
        <w:rPr>
          <w:rFonts w:hint="eastAsia"/>
          <w:color w:val="70AD47" w:themeColor="accent6"/>
          <w:kern w:val="0"/>
          <w:sz w:val="28"/>
          <w:szCs w:val="28"/>
        </w:rPr>
        <w:t>通过煤炭洗选分离出的矸石</w:t>
      </w:r>
      <w:r>
        <w:rPr>
          <w:rFonts w:hint="eastAsia"/>
          <w:color w:val="FF0000"/>
          <w:kern w:val="0"/>
          <w:sz w:val="28"/>
          <w:szCs w:val="28"/>
        </w:rPr>
        <w:t>。该类矸石通常含碳量较高，力学性质较差，不适宜作为路基基床表层使用。</w:t>
      </w:r>
    </w:p>
    <w:p w14:paraId="524BF434" w14:textId="77777777" w:rsidR="00F3767B" w:rsidRDefault="00F3767B" w:rsidP="00F3767B">
      <w:pPr>
        <w:autoSpaceDE w:val="0"/>
        <w:autoSpaceDN w:val="0"/>
        <w:adjustRightInd w:val="0"/>
        <w:rPr>
          <w:kern w:val="0"/>
          <w:sz w:val="28"/>
          <w:szCs w:val="28"/>
        </w:rPr>
      </w:pPr>
      <w:r>
        <w:rPr>
          <w:kern w:val="0"/>
          <w:sz w:val="28"/>
          <w:szCs w:val="28"/>
        </w:rPr>
        <w:t xml:space="preserve">4.1.5 </w:t>
      </w:r>
      <w:r>
        <w:rPr>
          <w:rFonts w:hint="eastAsia"/>
          <w:kern w:val="0"/>
          <w:sz w:val="28"/>
          <w:szCs w:val="28"/>
        </w:rPr>
        <w:t>煤矸石吸水率小于</w:t>
      </w:r>
      <w:r>
        <w:rPr>
          <w:rFonts w:hint="eastAsia"/>
          <w:kern w:val="0"/>
          <w:sz w:val="28"/>
          <w:szCs w:val="28"/>
        </w:rPr>
        <w:t>2%</w:t>
      </w:r>
      <w:r>
        <w:rPr>
          <w:rFonts w:hint="eastAsia"/>
          <w:kern w:val="0"/>
          <w:sz w:val="28"/>
          <w:szCs w:val="28"/>
        </w:rPr>
        <w:t>时，可作路基填料；吸水率大于</w:t>
      </w:r>
      <w:r>
        <w:rPr>
          <w:rFonts w:hint="eastAsia"/>
          <w:kern w:val="0"/>
          <w:sz w:val="28"/>
          <w:szCs w:val="28"/>
        </w:rPr>
        <w:t>2%</w:t>
      </w:r>
      <w:r>
        <w:rPr>
          <w:rFonts w:hint="eastAsia"/>
          <w:kern w:val="0"/>
          <w:sz w:val="28"/>
          <w:szCs w:val="28"/>
        </w:rPr>
        <w:t>时，不宜作为浸水部位路基填料。</w:t>
      </w:r>
    </w:p>
    <w:p w14:paraId="46E44356" w14:textId="3048787F" w:rsidR="00F3767B" w:rsidRDefault="00F3767B" w:rsidP="00F3767B">
      <w:pPr>
        <w:autoSpaceDE w:val="0"/>
        <w:autoSpaceDN w:val="0"/>
        <w:adjustRightInd w:val="0"/>
        <w:rPr>
          <w:color w:val="FF0000"/>
          <w:kern w:val="0"/>
          <w:sz w:val="28"/>
          <w:szCs w:val="28"/>
        </w:rPr>
      </w:pPr>
      <w:r>
        <w:rPr>
          <w:rFonts w:hint="eastAsia"/>
          <w:color w:val="FF0000"/>
          <w:kern w:val="0"/>
          <w:sz w:val="28"/>
          <w:szCs w:val="28"/>
        </w:rPr>
        <w:t>条文说明：吸水率大于</w:t>
      </w:r>
      <w:r>
        <w:rPr>
          <w:rFonts w:hint="eastAsia"/>
          <w:color w:val="FF0000"/>
          <w:kern w:val="0"/>
          <w:sz w:val="28"/>
          <w:szCs w:val="28"/>
        </w:rPr>
        <w:t>2%</w:t>
      </w:r>
      <w:r>
        <w:rPr>
          <w:rFonts w:hint="eastAsia"/>
          <w:color w:val="FF0000"/>
          <w:kern w:val="0"/>
          <w:sz w:val="28"/>
          <w:szCs w:val="28"/>
        </w:rPr>
        <w:t>时，煤矸石吸水后体积易发生膨胀，</w:t>
      </w:r>
      <w:r w:rsidR="00673AD6" w:rsidRPr="00062CC5">
        <w:rPr>
          <w:rFonts w:hint="eastAsia"/>
          <w:color w:val="70AD47" w:themeColor="accent6"/>
          <w:kern w:val="0"/>
          <w:sz w:val="28"/>
          <w:szCs w:val="28"/>
        </w:rPr>
        <w:t>影响路基稳定性</w:t>
      </w:r>
      <w:r w:rsidR="00673AD6">
        <w:rPr>
          <w:rFonts w:hint="eastAsia"/>
          <w:color w:val="FF0000"/>
          <w:kern w:val="0"/>
          <w:sz w:val="28"/>
          <w:szCs w:val="28"/>
        </w:rPr>
        <w:t>，</w:t>
      </w:r>
      <w:r>
        <w:rPr>
          <w:rFonts w:hint="eastAsia"/>
          <w:color w:val="FF0000"/>
          <w:kern w:val="0"/>
          <w:sz w:val="28"/>
          <w:szCs w:val="28"/>
        </w:rPr>
        <w:t>不宜作为浸水部位路基填料。</w:t>
      </w:r>
    </w:p>
    <w:p w14:paraId="3DF808EB" w14:textId="77777777" w:rsidR="00F3767B" w:rsidRDefault="00F3767B" w:rsidP="00F3767B">
      <w:pPr>
        <w:autoSpaceDE w:val="0"/>
        <w:autoSpaceDN w:val="0"/>
        <w:adjustRightInd w:val="0"/>
        <w:rPr>
          <w:kern w:val="0"/>
          <w:sz w:val="28"/>
          <w:szCs w:val="28"/>
        </w:rPr>
      </w:pPr>
      <w:r>
        <w:rPr>
          <w:kern w:val="0"/>
          <w:sz w:val="28"/>
          <w:szCs w:val="28"/>
        </w:rPr>
        <w:t xml:space="preserve">4.1.6 </w:t>
      </w:r>
      <w:r>
        <w:rPr>
          <w:kern w:val="0"/>
          <w:sz w:val="28"/>
          <w:szCs w:val="28"/>
        </w:rPr>
        <w:t>填料天然含水率高于控制含水率上限时，填筑前应进行摊铺晾晒，摊铺厚度不宜大于</w:t>
      </w:r>
      <w:r>
        <w:rPr>
          <w:kern w:val="0"/>
          <w:sz w:val="28"/>
          <w:szCs w:val="28"/>
        </w:rPr>
        <w:t>0.5m</w:t>
      </w:r>
      <w:r>
        <w:rPr>
          <w:kern w:val="0"/>
          <w:sz w:val="28"/>
          <w:szCs w:val="28"/>
        </w:rPr>
        <w:t>，用机械翻松，晾晒至控制含水率范围内。</w:t>
      </w:r>
    </w:p>
    <w:p w14:paraId="6F7AEE91" w14:textId="77777777" w:rsidR="00F3767B" w:rsidRDefault="00F3767B" w:rsidP="00F3767B">
      <w:pPr>
        <w:autoSpaceDE w:val="0"/>
        <w:autoSpaceDN w:val="0"/>
        <w:adjustRightInd w:val="0"/>
        <w:rPr>
          <w:kern w:val="0"/>
          <w:sz w:val="28"/>
          <w:szCs w:val="28"/>
        </w:rPr>
      </w:pPr>
      <w:r>
        <w:rPr>
          <w:rFonts w:hint="eastAsia"/>
          <w:kern w:val="0"/>
          <w:sz w:val="28"/>
          <w:szCs w:val="28"/>
        </w:rPr>
        <w:t>4.1.7</w:t>
      </w:r>
      <w:r>
        <w:rPr>
          <w:kern w:val="0"/>
          <w:sz w:val="28"/>
          <w:szCs w:val="28"/>
        </w:rPr>
        <w:t xml:space="preserve"> </w:t>
      </w:r>
      <w:r>
        <w:rPr>
          <w:kern w:val="0"/>
          <w:sz w:val="28"/>
          <w:szCs w:val="28"/>
        </w:rPr>
        <w:t>填料天然含水率</w:t>
      </w:r>
      <w:r>
        <w:rPr>
          <w:rFonts w:hint="eastAsia"/>
          <w:kern w:val="0"/>
          <w:sz w:val="28"/>
          <w:szCs w:val="28"/>
        </w:rPr>
        <w:t>低</w:t>
      </w:r>
      <w:r>
        <w:rPr>
          <w:kern w:val="0"/>
          <w:sz w:val="28"/>
          <w:szCs w:val="28"/>
        </w:rPr>
        <w:t>于控制含水率</w:t>
      </w:r>
      <w:r>
        <w:rPr>
          <w:rFonts w:hint="eastAsia"/>
          <w:kern w:val="0"/>
          <w:sz w:val="28"/>
          <w:szCs w:val="28"/>
        </w:rPr>
        <w:t>下</w:t>
      </w:r>
      <w:r>
        <w:rPr>
          <w:kern w:val="0"/>
          <w:sz w:val="28"/>
          <w:szCs w:val="28"/>
        </w:rPr>
        <w:t>限时，填筑前应进行摊铺</w:t>
      </w:r>
      <w:r>
        <w:rPr>
          <w:rFonts w:hint="eastAsia"/>
          <w:kern w:val="0"/>
          <w:sz w:val="28"/>
          <w:szCs w:val="28"/>
        </w:rPr>
        <w:t>洒水</w:t>
      </w:r>
      <w:r>
        <w:rPr>
          <w:kern w:val="0"/>
          <w:sz w:val="28"/>
          <w:szCs w:val="28"/>
        </w:rPr>
        <w:t>，摊铺厚度不宜大于</w:t>
      </w:r>
      <w:r>
        <w:rPr>
          <w:kern w:val="0"/>
          <w:sz w:val="28"/>
          <w:szCs w:val="28"/>
        </w:rPr>
        <w:t>0.5m</w:t>
      </w:r>
      <w:r>
        <w:rPr>
          <w:kern w:val="0"/>
          <w:sz w:val="28"/>
          <w:szCs w:val="28"/>
        </w:rPr>
        <w:t>，用机械</w:t>
      </w:r>
      <w:r>
        <w:rPr>
          <w:rFonts w:hint="eastAsia"/>
          <w:kern w:val="0"/>
          <w:sz w:val="28"/>
          <w:szCs w:val="28"/>
        </w:rPr>
        <w:t>翻拌</w:t>
      </w:r>
      <w:r>
        <w:rPr>
          <w:kern w:val="0"/>
          <w:sz w:val="28"/>
          <w:szCs w:val="28"/>
        </w:rPr>
        <w:t>至控制含水率范围内。</w:t>
      </w:r>
    </w:p>
    <w:p w14:paraId="5A1F30A7" w14:textId="77777777" w:rsidR="00F3767B" w:rsidRDefault="00F3767B" w:rsidP="00F3767B">
      <w:pPr>
        <w:autoSpaceDE w:val="0"/>
        <w:autoSpaceDN w:val="0"/>
        <w:adjustRightInd w:val="0"/>
        <w:rPr>
          <w:color w:val="FF0000"/>
          <w:kern w:val="0"/>
          <w:sz w:val="28"/>
          <w:szCs w:val="28"/>
        </w:rPr>
      </w:pPr>
      <w:r>
        <w:rPr>
          <w:color w:val="FF0000"/>
          <w:kern w:val="0"/>
          <w:sz w:val="28"/>
          <w:szCs w:val="28"/>
        </w:rPr>
        <w:t>条文</w:t>
      </w:r>
      <w:r>
        <w:rPr>
          <w:rFonts w:hint="eastAsia"/>
          <w:color w:val="FF0000"/>
          <w:kern w:val="0"/>
          <w:sz w:val="28"/>
          <w:szCs w:val="28"/>
        </w:rPr>
        <w:t>说明</w:t>
      </w:r>
      <w:r>
        <w:rPr>
          <w:color w:val="FF0000"/>
          <w:kern w:val="0"/>
          <w:sz w:val="28"/>
          <w:szCs w:val="28"/>
        </w:rPr>
        <w:t>：</w:t>
      </w:r>
      <w:r>
        <w:rPr>
          <w:rFonts w:hint="eastAsia"/>
          <w:color w:val="FF0000"/>
          <w:kern w:val="0"/>
          <w:sz w:val="28"/>
          <w:szCs w:val="28"/>
        </w:rPr>
        <w:t>煤矸石最优含水率试验方法可参考《铁路工程土工试验规程》</w:t>
      </w:r>
      <w:r>
        <w:rPr>
          <w:rFonts w:hint="eastAsia"/>
          <w:color w:val="FF0000"/>
          <w:kern w:val="0"/>
          <w:sz w:val="28"/>
          <w:szCs w:val="28"/>
        </w:rPr>
        <w:t>TB10102</w:t>
      </w:r>
      <w:r>
        <w:rPr>
          <w:rFonts w:hint="eastAsia"/>
          <w:color w:val="FF0000"/>
          <w:kern w:val="0"/>
          <w:sz w:val="28"/>
          <w:szCs w:val="28"/>
        </w:rPr>
        <w:t>中粗粒土最优含水率试验方法。</w:t>
      </w:r>
      <w:r>
        <w:rPr>
          <w:color w:val="FF0000"/>
          <w:kern w:val="0"/>
          <w:sz w:val="28"/>
          <w:szCs w:val="28"/>
        </w:rPr>
        <w:t>上限可以为</w:t>
      </w:r>
      <w:r>
        <w:rPr>
          <w:color w:val="FF0000"/>
          <w:kern w:val="0"/>
          <w:sz w:val="28"/>
          <w:szCs w:val="28"/>
        </w:rPr>
        <w:t>+2%</w:t>
      </w:r>
      <w:r>
        <w:rPr>
          <w:color w:val="FF0000"/>
          <w:kern w:val="0"/>
          <w:sz w:val="28"/>
          <w:szCs w:val="28"/>
        </w:rPr>
        <w:t>，下限可以为</w:t>
      </w:r>
      <w:r>
        <w:rPr>
          <w:color w:val="FF0000"/>
          <w:kern w:val="0"/>
          <w:sz w:val="28"/>
          <w:szCs w:val="28"/>
        </w:rPr>
        <w:t>-2%</w:t>
      </w:r>
      <w:r>
        <w:rPr>
          <w:rFonts w:hint="eastAsia"/>
          <w:color w:val="FF0000"/>
          <w:kern w:val="0"/>
          <w:sz w:val="28"/>
          <w:szCs w:val="28"/>
        </w:rPr>
        <w:t>。</w:t>
      </w:r>
    </w:p>
    <w:p w14:paraId="799A59CB" w14:textId="571CF680" w:rsidR="00F3767B" w:rsidRDefault="00F3767B" w:rsidP="00F3767B">
      <w:pPr>
        <w:autoSpaceDE w:val="0"/>
        <w:autoSpaceDN w:val="0"/>
        <w:adjustRightInd w:val="0"/>
        <w:rPr>
          <w:kern w:val="0"/>
          <w:sz w:val="28"/>
          <w:szCs w:val="28"/>
        </w:rPr>
      </w:pPr>
      <w:r>
        <w:rPr>
          <w:rFonts w:hint="eastAsia"/>
          <w:kern w:val="0"/>
          <w:sz w:val="28"/>
          <w:szCs w:val="28"/>
        </w:rPr>
        <w:t>4.1.8</w:t>
      </w:r>
      <w:r>
        <w:rPr>
          <w:kern w:val="0"/>
          <w:sz w:val="28"/>
          <w:szCs w:val="28"/>
        </w:rPr>
        <w:t xml:space="preserve"> </w:t>
      </w:r>
      <w:r>
        <w:rPr>
          <w:rFonts w:hint="eastAsia"/>
          <w:kern w:val="0"/>
          <w:sz w:val="28"/>
          <w:szCs w:val="28"/>
        </w:rPr>
        <w:t>具有膨胀性的煤矸石用于路基填筑时，应严格控制其自由膨胀率，最大自由膨胀率不大于</w:t>
      </w:r>
      <w:r>
        <w:rPr>
          <w:rFonts w:hint="eastAsia"/>
          <w:kern w:val="0"/>
          <w:sz w:val="28"/>
          <w:szCs w:val="28"/>
        </w:rPr>
        <w:t>45%</w:t>
      </w:r>
      <w:r w:rsidR="005744A9">
        <w:rPr>
          <w:rFonts w:hint="eastAsia"/>
          <w:kern w:val="0"/>
          <w:sz w:val="28"/>
          <w:szCs w:val="28"/>
        </w:rPr>
        <w:t>。</w:t>
      </w:r>
    </w:p>
    <w:p w14:paraId="3173CCDD" w14:textId="578B3D2D" w:rsidR="00F3767B" w:rsidRDefault="00F3767B" w:rsidP="00F3767B">
      <w:pPr>
        <w:autoSpaceDE w:val="0"/>
        <w:autoSpaceDN w:val="0"/>
        <w:adjustRightInd w:val="0"/>
        <w:rPr>
          <w:color w:val="FF0000"/>
          <w:kern w:val="0"/>
          <w:sz w:val="28"/>
          <w:szCs w:val="28"/>
        </w:rPr>
      </w:pPr>
      <w:r>
        <w:rPr>
          <w:rFonts w:hint="eastAsia"/>
          <w:color w:val="FF0000"/>
          <w:kern w:val="0"/>
          <w:sz w:val="28"/>
          <w:szCs w:val="28"/>
        </w:rPr>
        <w:lastRenderedPageBreak/>
        <w:t>条文说明：煤矸石自由膨胀率是人工制备的烘干、碾细的试样在水中膨胀增加的体积与原始体积之比，以百分率表示。具有膨胀性的煤矸石路基遇水后产生膨胀，轻则表面形成蓬松层，重则在一定深度内产生不稳定层。因此需要控制其自由膨胀率。</w:t>
      </w:r>
    </w:p>
    <w:p w14:paraId="42870789" w14:textId="77777777" w:rsidR="00F3767B" w:rsidRDefault="00F3767B" w:rsidP="00F3767B">
      <w:pPr>
        <w:autoSpaceDE w:val="0"/>
        <w:autoSpaceDN w:val="0"/>
        <w:adjustRightInd w:val="0"/>
        <w:rPr>
          <w:kern w:val="0"/>
          <w:sz w:val="28"/>
          <w:szCs w:val="28"/>
        </w:rPr>
      </w:pPr>
      <w:r>
        <w:rPr>
          <w:rFonts w:hint="eastAsia"/>
          <w:kern w:val="0"/>
          <w:sz w:val="28"/>
          <w:szCs w:val="28"/>
        </w:rPr>
        <w:t xml:space="preserve">4.1.9  </w:t>
      </w:r>
      <w:r>
        <w:rPr>
          <w:rFonts w:hint="eastAsia"/>
          <w:kern w:val="0"/>
          <w:sz w:val="28"/>
          <w:szCs w:val="28"/>
        </w:rPr>
        <w:t>煤矸石路基应选用自然级配良好的煤矸石，大颗粒较多的煤矸石不宜直接作为路基填料，需经过破碎处理后使用。表</w:t>
      </w:r>
      <w:r>
        <w:rPr>
          <w:rFonts w:hint="eastAsia"/>
          <w:kern w:val="0"/>
          <w:sz w:val="28"/>
          <w:szCs w:val="28"/>
        </w:rPr>
        <w:t>2</w:t>
      </w:r>
      <w:r>
        <w:rPr>
          <w:rFonts w:hint="eastAsia"/>
          <w:kern w:val="0"/>
          <w:sz w:val="28"/>
          <w:szCs w:val="28"/>
        </w:rPr>
        <w:t>给出了推荐的煤矸石填料级配范围。</w:t>
      </w:r>
    </w:p>
    <w:p w14:paraId="5138F706" w14:textId="77777777" w:rsidR="00F3767B" w:rsidRDefault="00F3767B" w:rsidP="00F3767B">
      <w:pPr>
        <w:autoSpaceDE w:val="0"/>
        <w:autoSpaceDN w:val="0"/>
        <w:adjustRightInd w:val="0"/>
        <w:jc w:val="center"/>
        <w:rPr>
          <w:kern w:val="0"/>
          <w:sz w:val="24"/>
          <w:szCs w:val="24"/>
        </w:rPr>
      </w:pPr>
      <w:r>
        <w:rPr>
          <w:rFonts w:hint="eastAsia"/>
          <w:kern w:val="0"/>
          <w:sz w:val="24"/>
          <w:szCs w:val="24"/>
        </w:rPr>
        <w:t>表</w:t>
      </w:r>
      <w:r>
        <w:rPr>
          <w:rFonts w:hint="eastAsia"/>
          <w:kern w:val="0"/>
          <w:sz w:val="24"/>
          <w:szCs w:val="24"/>
        </w:rPr>
        <w:t>2</w:t>
      </w:r>
      <w:r>
        <w:rPr>
          <w:kern w:val="0"/>
          <w:sz w:val="24"/>
          <w:szCs w:val="24"/>
        </w:rPr>
        <w:t xml:space="preserve">  </w:t>
      </w:r>
      <w:r>
        <w:rPr>
          <w:rFonts w:hint="eastAsia"/>
          <w:kern w:val="0"/>
          <w:sz w:val="24"/>
          <w:szCs w:val="24"/>
        </w:rPr>
        <w:t>煤矸石填料级配范围</w:t>
      </w:r>
    </w:p>
    <w:tbl>
      <w:tblPr>
        <w:tblStyle w:val="af0"/>
        <w:tblW w:w="5000"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1386"/>
        <w:gridCol w:w="1385"/>
        <w:gridCol w:w="1385"/>
        <w:gridCol w:w="1385"/>
        <w:gridCol w:w="1382"/>
      </w:tblGrid>
      <w:tr w:rsidR="00F3767B" w14:paraId="20257E63" w14:textId="77777777" w:rsidTr="009D0951">
        <w:tc>
          <w:tcPr>
            <w:tcW w:w="832" w:type="pct"/>
            <w:tcBorders>
              <w:top w:val="single" w:sz="12" w:space="0" w:color="auto"/>
              <w:bottom w:val="nil"/>
            </w:tcBorders>
          </w:tcPr>
          <w:p w14:paraId="11697C5F" w14:textId="77777777" w:rsidR="00F3767B" w:rsidRDefault="00F3767B" w:rsidP="009D0951">
            <w:pPr>
              <w:autoSpaceDE w:val="0"/>
              <w:autoSpaceDN w:val="0"/>
              <w:adjustRightInd w:val="0"/>
              <w:jc w:val="center"/>
              <w:rPr>
                <w:kern w:val="0"/>
                <w:szCs w:val="21"/>
              </w:rPr>
            </w:pPr>
            <w:r>
              <w:rPr>
                <w:rFonts w:hint="eastAsia"/>
                <w:kern w:val="0"/>
                <w:szCs w:val="21"/>
              </w:rPr>
              <w:t>筛孔</w:t>
            </w:r>
            <w:r>
              <w:rPr>
                <w:rFonts w:hint="eastAsia"/>
                <w:kern w:val="0"/>
                <w:szCs w:val="21"/>
              </w:rPr>
              <w:t>/mm</w:t>
            </w:r>
          </w:p>
        </w:tc>
        <w:tc>
          <w:tcPr>
            <w:tcW w:w="834" w:type="pct"/>
            <w:tcBorders>
              <w:top w:val="single" w:sz="12" w:space="0" w:color="auto"/>
              <w:bottom w:val="nil"/>
            </w:tcBorders>
          </w:tcPr>
          <w:p w14:paraId="16D4FE2A" w14:textId="77777777" w:rsidR="00F3767B" w:rsidRDefault="00F3767B" w:rsidP="009D0951">
            <w:pPr>
              <w:autoSpaceDE w:val="0"/>
              <w:autoSpaceDN w:val="0"/>
              <w:adjustRightInd w:val="0"/>
              <w:jc w:val="center"/>
              <w:rPr>
                <w:kern w:val="0"/>
                <w:szCs w:val="21"/>
              </w:rPr>
            </w:pPr>
            <w:r>
              <w:rPr>
                <w:rFonts w:hint="eastAsia"/>
                <w:kern w:val="0"/>
                <w:szCs w:val="21"/>
              </w:rPr>
              <w:t>150</w:t>
            </w:r>
          </w:p>
        </w:tc>
        <w:tc>
          <w:tcPr>
            <w:tcW w:w="834" w:type="pct"/>
            <w:tcBorders>
              <w:top w:val="single" w:sz="12" w:space="0" w:color="auto"/>
              <w:bottom w:val="nil"/>
            </w:tcBorders>
          </w:tcPr>
          <w:p w14:paraId="042746D6" w14:textId="77777777" w:rsidR="00F3767B" w:rsidRDefault="00F3767B" w:rsidP="009D0951">
            <w:pPr>
              <w:autoSpaceDE w:val="0"/>
              <w:autoSpaceDN w:val="0"/>
              <w:adjustRightInd w:val="0"/>
              <w:jc w:val="center"/>
              <w:rPr>
                <w:kern w:val="0"/>
                <w:szCs w:val="21"/>
              </w:rPr>
            </w:pPr>
            <w:r>
              <w:rPr>
                <w:rFonts w:hint="eastAsia"/>
                <w:kern w:val="0"/>
                <w:szCs w:val="21"/>
              </w:rPr>
              <w:t>60</w:t>
            </w:r>
          </w:p>
        </w:tc>
        <w:tc>
          <w:tcPr>
            <w:tcW w:w="834" w:type="pct"/>
            <w:tcBorders>
              <w:top w:val="single" w:sz="12" w:space="0" w:color="auto"/>
              <w:bottom w:val="nil"/>
            </w:tcBorders>
          </w:tcPr>
          <w:p w14:paraId="71D52E58" w14:textId="77777777" w:rsidR="00F3767B" w:rsidRDefault="00F3767B" w:rsidP="009D0951">
            <w:pPr>
              <w:autoSpaceDE w:val="0"/>
              <w:autoSpaceDN w:val="0"/>
              <w:adjustRightInd w:val="0"/>
              <w:jc w:val="center"/>
              <w:rPr>
                <w:kern w:val="0"/>
                <w:szCs w:val="21"/>
              </w:rPr>
            </w:pPr>
            <w:r>
              <w:rPr>
                <w:rFonts w:hint="eastAsia"/>
                <w:kern w:val="0"/>
                <w:szCs w:val="21"/>
              </w:rPr>
              <w:t>40</w:t>
            </w:r>
          </w:p>
        </w:tc>
        <w:tc>
          <w:tcPr>
            <w:tcW w:w="834" w:type="pct"/>
            <w:tcBorders>
              <w:top w:val="single" w:sz="12" w:space="0" w:color="auto"/>
              <w:bottom w:val="nil"/>
            </w:tcBorders>
          </w:tcPr>
          <w:p w14:paraId="1A5FE56D" w14:textId="77777777" w:rsidR="00F3767B" w:rsidRDefault="00F3767B" w:rsidP="009D0951">
            <w:pPr>
              <w:autoSpaceDE w:val="0"/>
              <w:autoSpaceDN w:val="0"/>
              <w:adjustRightInd w:val="0"/>
              <w:jc w:val="center"/>
              <w:rPr>
                <w:kern w:val="0"/>
                <w:szCs w:val="21"/>
              </w:rPr>
            </w:pPr>
            <w:r>
              <w:rPr>
                <w:rFonts w:hint="eastAsia"/>
                <w:kern w:val="0"/>
                <w:szCs w:val="21"/>
              </w:rPr>
              <w:t>20</w:t>
            </w:r>
          </w:p>
        </w:tc>
        <w:tc>
          <w:tcPr>
            <w:tcW w:w="832" w:type="pct"/>
            <w:tcBorders>
              <w:top w:val="single" w:sz="12" w:space="0" w:color="auto"/>
              <w:bottom w:val="nil"/>
            </w:tcBorders>
          </w:tcPr>
          <w:p w14:paraId="6BF13906" w14:textId="77777777" w:rsidR="00F3767B" w:rsidRDefault="00F3767B" w:rsidP="009D0951">
            <w:pPr>
              <w:autoSpaceDE w:val="0"/>
              <w:autoSpaceDN w:val="0"/>
              <w:adjustRightInd w:val="0"/>
              <w:jc w:val="center"/>
              <w:rPr>
                <w:kern w:val="0"/>
                <w:szCs w:val="21"/>
              </w:rPr>
            </w:pPr>
            <w:r>
              <w:rPr>
                <w:rFonts w:hint="eastAsia"/>
                <w:kern w:val="0"/>
                <w:szCs w:val="21"/>
              </w:rPr>
              <w:t>10</w:t>
            </w:r>
          </w:p>
        </w:tc>
      </w:tr>
      <w:tr w:rsidR="00F3767B" w14:paraId="05931169" w14:textId="77777777" w:rsidTr="009D0951">
        <w:tc>
          <w:tcPr>
            <w:tcW w:w="832" w:type="pct"/>
            <w:tcBorders>
              <w:top w:val="nil"/>
              <w:bottom w:val="single" w:sz="12" w:space="0" w:color="auto"/>
            </w:tcBorders>
          </w:tcPr>
          <w:p w14:paraId="596E6252" w14:textId="77777777" w:rsidR="00F3767B" w:rsidRDefault="00F3767B" w:rsidP="009D0951">
            <w:pPr>
              <w:autoSpaceDE w:val="0"/>
              <w:autoSpaceDN w:val="0"/>
              <w:adjustRightInd w:val="0"/>
              <w:jc w:val="center"/>
              <w:rPr>
                <w:kern w:val="0"/>
                <w:szCs w:val="21"/>
              </w:rPr>
            </w:pPr>
            <w:r>
              <w:rPr>
                <w:rFonts w:hint="eastAsia"/>
                <w:kern w:val="0"/>
                <w:szCs w:val="21"/>
              </w:rPr>
              <w:t>通过率</w:t>
            </w:r>
            <w:r>
              <w:rPr>
                <w:rFonts w:hint="eastAsia"/>
                <w:kern w:val="0"/>
                <w:szCs w:val="21"/>
              </w:rPr>
              <w:t>/%</w:t>
            </w:r>
          </w:p>
        </w:tc>
        <w:tc>
          <w:tcPr>
            <w:tcW w:w="834" w:type="pct"/>
            <w:tcBorders>
              <w:top w:val="nil"/>
              <w:bottom w:val="single" w:sz="12" w:space="0" w:color="auto"/>
            </w:tcBorders>
          </w:tcPr>
          <w:p w14:paraId="7ABED321" w14:textId="77777777" w:rsidR="00F3767B" w:rsidRDefault="00F3767B" w:rsidP="009D0951">
            <w:pPr>
              <w:autoSpaceDE w:val="0"/>
              <w:autoSpaceDN w:val="0"/>
              <w:adjustRightInd w:val="0"/>
              <w:jc w:val="center"/>
              <w:rPr>
                <w:kern w:val="0"/>
                <w:szCs w:val="21"/>
              </w:rPr>
            </w:pPr>
            <w:r>
              <w:rPr>
                <w:rFonts w:hint="eastAsia"/>
                <w:kern w:val="0"/>
                <w:szCs w:val="21"/>
              </w:rPr>
              <w:t>100</w:t>
            </w:r>
          </w:p>
        </w:tc>
        <w:tc>
          <w:tcPr>
            <w:tcW w:w="834" w:type="pct"/>
            <w:tcBorders>
              <w:top w:val="nil"/>
              <w:bottom w:val="single" w:sz="12" w:space="0" w:color="auto"/>
            </w:tcBorders>
          </w:tcPr>
          <w:p w14:paraId="05B6960C" w14:textId="77777777" w:rsidR="00F3767B" w:rsidRDefault="00F3767B" w:rsidP="009D0951">
            <w:pPr>
              <w:autoSpaceDE w:val="0"/>
              <w:autoSpaceDN w:val="0"/>
              <w:adjustRightInd w:val="0"/>
              <w:jc w:val="center"/>
              <w:rPr>
                <w:kern w:val="0"/>
                <w:szCs w:val="21"/>
              </w:rPr>
            </w:pPr>
            <w:r>
              <w:rPr>
                <w:rFonts w:hint="eastAsia"/>
                <w:kern w:val="0"/>
                <w:szCs w:val="21"/>
              </w:rPr>
              <w:t>70~100</w:t>
            </w:r>
          </w:p>
        </w:tc>
        <w:tc>
          <w:tcPr>
            <w:tcW w:w="834" w:type="pct"/>
            <w:tcBorders>
              <w:top w:val="nil"/>
              <w:bottom w:val="single" w:sz="12" w:space="0" w:color="auto"/>
            </w:tcBorders>
          </w:tcPr>
          <w:p w14:paraId="48A703FB" w14:textId="77777777" w:rsidR="00F3767B" w:rsidRDefault="00F3767B" w:rsidP="009D0951">
            <w:pPr>
              <w:autoSpaceDE w:val="0"/>
              <w:autoSpaceDN w:val="0"/>
              <w:adjustRightInd w:val="0"/>
              <w:jc w:val="center"/>
              <w:rPr>
                <w:kern w:val="0"/>
                <w:szCs w:val="21"/>
              </w:rPr>
            </w:pPr>
            <w:r>
              <w:rPr>
                <w:rFonts w:hint="eastAsia"/>
                <w:kern w:val="0"/>
                <w:szCs w:val="21"/>
              </w:rPr>
              <w:t>65~90</w:t>
            </w:r>
          </w:p>
        </w:tc>
        <w:tc>
          <w:tcPr>
            <w:tcW w:w="834" w:type="pct"/>
            <w:tcBorders>
              <w:top w:val="nil"/>
              <w:bottom w:val="single" w:sz="12" w:space="0" w:color="auto"/>
            </w:tcBorders>
          </w:tcPr>
          <w:p w14:paraId="4A5081CF" w14:textId="77777777" w:rsidR="00F3767B" w:rsidRDefault="00F3767B" w:rsidP="009D0951">
            <w:pPr>
              <w:autoSpaceDE w:val="0"/>
              <w:autoSpaceDN w:val="0"/>
              <w:adjustRightInd w:val="0"/>
              <w:jc w:val="center"/>
              <w:rPr>
                <w:kern w:val="0"/>
                <w:szCs w:val="21"/>
              </w:rPr>
            </w:pPr>
            <w:r>
              <w:rPr>
                <w:rFonts w:hint="eastAsia"/>
                <w:kern w:val="0"/>
                <w:szCs w:val="21"/>
              </w:rPr>
              <w:t>42~67</w:t>
            </w:r>
          </w:p>
        </w:tc>
        <w:tc>
          <w:tcPr>
            <w:tcW w:w="832" w:type="pct"/>
            <w:tcBorders>
              <w:top w:val="nil"/>
              <w:bottom w:val="single" w:sz="12" w:space="0" w:color="auto"/>
            </w:tcBorders>
          </w:tcPr>
          <w:p w14:paraId="0D90C2EF" w14:textId="77777777" w:rsidR="00F3767B" w:rsidRDefault="00F3767B" w:rsidP="009D0951">
            <w:pPr>
              <w:autoSpaceDE w:val="0"/>
              <w:autoSpaceDN w:val="0"/>
              <w:adjustRightInd w:val="0"/>
              <w:jc w:val="center"/>
              <w:rPr>
                <w:kern w:val="0"/>
                <w:szCs w:val="21"/>
              </w:rPr>
            </w:pPr>
            <w:r>
              <w:rPr>
                <w:rFonts w:hint="eastAsia"/>
                <w:kern w:val="0"/>
                <w:szCs w:val="21"/>
              </w:rPr>
              <w:t>32~59</w:t>
            </w:r>
          </w:p>
        </w:tc>
      </w:tr>
      <w:tr w:rsidR="00F3767B" w14:paraId="6B960C1C" w14:textId="77777777" w:rsidTr="009D0951">
        <w:tc>
          <w:tcPr>
            <w:tcW w:w="832" w:type="pct"/>
            <w:tcBorders>
              <w:top w:val="single" w:sz="12" w:space="0" w:color="auto"/>
            </w:tcBorders>
          </w:tcPr>
          <w:p w14:paraId="760FA0AA" w14:textId="77777777" w:rsidR="00F3767B" w:rsidRDefault="00F3767B" w:rsidP="009D0951">
            <w:pPr>
              <w:autoSpaceDE w:val="0"/>
              <w:autoSpaceDN w:val="0"/>
              <w:adjustRightInd w:val="0"/>
              <w:jc w:val="center"/>
              <w:rPr>
                <w:kern w:val="0"/>
                <w:szCs w:val="21"/>
              </w:rPr>
            </w:pPr>
            <w:r>
              <w:rPr>
                <w:rFonts w:hint="eastAsia"/>
                <w:kern w:val="0"/>
                <w:szCs w:val="21"/>
              </w:rPr>
              <w:t>筛孔</w:t>
            </w:r>
            <w:r>
              <w:rPr>
                <w:rFonts w:hint="eastAsia"/>
                <w:kern w:val="0"/>
                <w:szCs w:val="21"/>
              </w:rPr>
              <w:t>/mm</w:t>
            </w:r>
          </w:p>
        </w:tc>
        <w:tc>
          <w:tcPr>
            <w:tcW w:w="834" w:type="pct"/>
            <w:tcBorders>
              <w:top w:val="single" w:sz="12" w:space="0" w:color="auto"/>
            </w:tcBorders>
          </w:tcPr>
          <w:p w14:paraId="50938A73" w14:textId="77777777" w:rsidR="00F3767B" w:rsidRDefault="00F3767B" w:rsidP="009D0951">
            <w:pPr>
              <w:autoSpaceDE w:val="0"/>
              <w:autoSpaceDN w:val="0"/>
              <w:adjustRightInd w:val="0"/>
              <w:jc w:val="center"/>
              <w:rPr>
                <w:kern w:val="0"/>
                <w:szCs w:val="21"/>
              </w:rPr>
            </w:pPr>
            <w:r>
              <w:rPr>
                <w:rFonts w:hint="eastAsia"/>
                <w:kern w:val="0"/>
                <w:szCs w:val="21"/>
              </w:rPr>
              <w:t>5</w:t>
            </w:r>
          </w:p>
        </w:tc>
        <w:tc>
          <w:tcPr>
            <w:tcW w:w="834" w:type="pct"/>
            <w:tcBorders>
              <w:top w:val="single" w:sz="12" w:space="0" w:color="auto"/>
            </w:tcBorders>
          </w:tcPr>
          <w:p w14:paraId="47333ECF" w14:textId="77777777" w:rsidR="00F3767B" w:rsidRDefault="00F3767B" w:rsidP="009D0951">
            <w:pPr>
              <w:autoSpaceDE w:val="0"/>
              <w:autoSpaceDN w:val="0"/>
              <w:adjustRightInd w:val="0"/>
              <w:jc w:val="center"/>
              <w:rPr>
                <w:kern w:val="0"/>
                <w:szCs w:val="21"/>
              </w:rPr>
            </w:pPr>
            <w:r>
              <w:rPr>
                <w:rFonts w:hint="eastAsia"/>
                <w:kern w:val="0"/>
                <w:szCs w:val="21"/>
              </w:rPr>
              <w:t>2</w:t>
            </w:r>
          </w:p>
        </w:tc>
        <w:tc>
          <w:tcPr>
            <w:tcW w:w="834" w:type="pct"/>
            <w:tcBorders>
              <w:top w:val="single" w:sz="12" w:space="0" w:color="auto"/>
            </w:tcBorders>
          </w:tcPr>
          <w:p w14:paraId="13FD6DA8" w14:textId="77777777" w:rsidR="00F3767B" w:rsidRDefault="00F3767B" w:rsidP="009D0951">
            <w:pPr>
              <w:autoSpaceDE w:val="0"/>
              <w:autoSpaceDN w:val="0"/>
              <w:adjustRightInd w:val="0"/>
              <w:jc w:val="center"/>
              <w:rPr>
                <w:kern w:val="0"/>
                <w:szCs w:val="21"/>
              </w:rPr>
            </w:pPr>
            <w:r>
              <w:rPr>
                <w:rFonts w:hint="eastAsia"/>
                <w:kern w:val="0"/>
                <w:szCs w:val="21"/>
              </w:rPr>
              <w:t>0.5</w:t>
            </w:r>
          </w:p>
        </w:tc>
        <w:tc>
          <w:tcPr>
            <w:tcW w:w="834" w:type="pct"/>
            <w:tcBorders>
              <w:top w:val="single" w:sz="12" w:space="0" w:color="auto"/>
            </w:tcBorders>
          </w:tcPr>
          <w:p w14:paraId="7C64936E" w14:textId="77777777" w:rsidR="00F3767B" w:rsidRDefault="00F3767B" w:rsidP="009D0951">
            <w:pPr>
              <w:autoSpaceDE w:val="0"/>
              <w:autoSpaceDN w:val="0"/>
              <w:adjustRightInd w:val="0"/>
              <w:jc w:val="center"/>
              <w:rPr>
                <w:kern w:val="0"/>
                <w:szCs w:val="21"/>
              </w:rPr>
            </w:pPr>
            <w:r>
              <w:rPr>
                <w:rFonts w:hint="eastAsia"/>
                <w:kern w:val="0"/>
                <w:szCs w:val="21"/>
              </w:rPr>
              <w:t>0.25</w:t>
            </w:r>
          </w:p>
        </w:tc>
        <w:tc>
          <w:tcPr>
            <w:tcW w:w="832" w:type="pct"/>
            <w:tcBorders>
              <w:top w:val="single" w:sz="12" w:space="0" w:color="auto"/>
            </w:tcBorders>
          </w:tcPr>
          <w:p w14:paraId="3978D527" w14:textId="77777777" w:rsidR="00F3767B" w:rsidRDefault="00F3767B" w:rsidP="009D0951">
            <w:pPr>
              <w:autoSpaceDE w:val="0"/>
              <w:autoSpaceDN w:val="0"/>
              <w:adjustRightInd w:val="0"/>
              <w:jc w:val="center"/>
              <w:rPr>
                <w:kern w:val="0"/>
                <w:szCs w:val="21"/>
              </w:rPr>
            </w:pPr>
            <w:r>
              <w:rPr>
                <w:rFonts w:hint="eastAsia"/>
                <w:kern w:val="0"/>
                <w:szCs w:val="21"/>
              </w:rPr>
              <w:t>0.075</w:t>
            </w:r>
          </w:p>
        </w:tc>
      </w:tr>
      <w:tr w:rsidR="00F3767B" w14:paraId="6DE892D3" w14:textId="77777777" w:rsidTr="009D0951">
        <w:tc>
          <w:tcPr>
            <w:tcW w:w="832" w:type="pct"/>
          </w:tcPr>
          <w:p w14:paraId="765B914B" w14:textId="77777777" w:rsidR="00F3767B" w:rsidRDefault="00F3767B" w:rsidP="009D0951">
            <w:pPr>
              <w:autoSpaceDE w:val="0"/>
              <w:autoSpaceDN w:val="0"/>
              <w:adjustRightInd w:val="0"/>
              <w:jc w:val="center"/>
              <w:rPr>
                <w:kern w:val="0"/>
                <w:szCs w:val="21"/>
              </w:rPr>
            </w:pPr>
            <w:r>
              <w:rPr>
                <w:rFonts w:hint="eastAsia"/>
                <w:kern w:val="0"/>
                <w:szCs w:val="21"/>
              </w:rPr>
              <w:t>通过率</w:t>
            </w:r>
            <w:r>
              <w:rPr>
                <w:rFonts w:hint="eastAsia"/>
                <w:kern w:val="0"/>
                <w:szCs w:val="21"/>
              </w:rPr>
              <w:t>/%</w:t>
            </w:r>
          </w:p>
        </w:tc>
        <w:tc>
          <w:tcPr>
            <w:tcW w:w="834" w:type="pct"/>
          </w:tcPr>
          <w:p w14:paraId="31E1E5A7" w14:textId="77777777" w:rsidR="00F3767B" w:rsidRDefault="00F3767B" w:rsidP="009D0951">
            <w:pPr>
              <w:autoSpaceDE w:val="0"/>
              <w:autoSpaceDN w:val="0"/>
              <w:adjustRightInd w:val="0"/>
              <w:jc w:val="center"/>
              <w:rPr>
                <w:kern w:val="0"/>
                <w:szCs w:val="21"/>
              </w:rPr>
            </w:pPr>
            <w:r>
              <w:rPr>
                <w:rFonts w:hint="eastAsia"/>
                <w:kern w:val="0"/>
                <w:szCs w:val="21"/>
              </w:rPr>
              <w:t>25~37</w:t>
            </w:r>
          </w:p>
        </w:tc>
        <w:tc>
          <w:tcPr>
            <w:tcW w:w="834" w:type="pct"/>
          </w:tcPr>
          <w:p w14:paraId="423417CD" w14:textId="77777777" w:rsidR="00F3767B" w:rsidRDefault="00F3767B" w:rsidP="009D0951">
            <w:pPr>
              <w:autoSpaceDE w:val="0"/>
              <w:autoSpaceDN w:val="0"/>
              <w:adjustRightInd w:val="0"/>
              <w:jc w:val="center"/>
              <w:rPr>
                <w:kern w:val="0"/>
                <w:szCs w:val="21"/>
              </w:rPr>
            </w:pPr>
            <w:r>
              <w:rPr>
                <w:rFonts w:hint="eastAsia"/>
                <w:kern w:val="0"/>
                <w:szCs w:val="21"/>
              </w:rPr>
              <w:t>40~17</w:t>
            </w:r>
          </w:p>
        </w:tc>
        <w:tc>
          <w:tcPr>
            <w:tcW w:w="834" w:type="pct"/>
          </w:tcPr>
          <w:p w14:paraId="6381EF08" w14:textId="77777777" w:rsidR="00F3767B" w:rsidRDefault="00F3767B" w:rsidP="009D0951">
            <w:pPr>
              <w:autoSpaceDE w:val="0"/>
              <w:autoSpaceDN w:val="0"/>
              <w:adjustRightInd w:val="0"/>
              <w:jc w:val="center"/>
              <w:rPr>
                <w:kern w:val="0"/>
                <w:szCs w:val="21"/>
              </w:rPr>
            </w:pPr>
            <w:r>
              <w:rPr>
                <w:rFonts w:hint="eastAsia"/>
                <w:kern w:val="0"/>
                <w:szCs w:val="21"/>
              </w:rPr>
              <w:t>3~9</w:t>
            </w:r>
          </w:p>
        </w:tc>
        <w:tc>
          <w:tcPr>
            <w:tcW w:w="834" w:type="pct"/>
          </w:tcPr>
          <w:p w14:paraId="0ABC04C3" w14:textId="77777777" w:rsidR="00F3767B" w:rsidRDefault="00F3767B" w:rsidP="009D0951">
            <w:pPr>
              <w:autoSpaceDE w:val="0"/>
              <w:autoSpaceDN w:val="0"/>
              <w:adjustRightInd w:val="0"/>
              <w:jc w:val="center"/>
              <w:rPr>
                <w:kern w:val="0"/>
                <w:szCs w:val="21"/>
              </w:rPr>
            </w:pPr>
            <w:r>
              <w:rPr>
                <w:rFonts w:hint="eastAsia"/>
                <w:kern w:val="0"/>
                <w:szCs w:val="21"/>
              </w:rPr>
              <w:t>2~6</w:t>
            </w:r>
          </w:p>
        </w:tc>
        <w:tc>
          <w:tcPr>
            <w:tcW w:w="832" w:type="pct"/>
          </w:tcPr>
          <w:p w14:paraId="6A0F742B" w14:textId="77777777" w:rsidR="00F3767B" w:rsidRDefault="00F3767B" w:rsidP="009D0951">
            <w:pPr>
              <w:autoSpaceDE w:val="0"/>
              <w:autoSpaceDN w:val="0"/>
              <w:adjustRightInd w:val="0"/>
              <w:jc w:val="center"/>
              <w:rPr>
                <w:kern w:val="0"/>
                <w:szCs w:val="21"/>
              </w:rPr>
            </w:pPr>
            <w:r>
              <w:rPr>
                <w:rFonts w:hint="eastAsia"/>
                <w:kern w:val="0"/>
                <w:szCs w:val="21"/>
              </w:rPr>
              <w:t>0~2</w:t>
            </w:r>
          </w:p>
        </w:tc>
      </w:tr>
    </w:tbl>
    <w:p w14:paraId="0E559680" w14:textId="77777777" w:rsidR="00F3767B" w:rsidRDefault="00F3767B" w:rsidP="00F3767B">
      <w:pPr>
        <w:autoSpaceDE w:val="0"/>
        <w:autoSpaceDN w:val="0"/>
        <w:adjustRightInd w:val="0"/>
        <w:jc w:val="center"/>
        <w:rPr>
          <w:kern w:val="0"/>
          <w:sz w:val="24"/>
          <w:szCs w:val="24"/>
        </w:rPr>
      </w:pPr>
    </w:p>
    <w:p w14:paraId="047B6B12" w14:textId="77777777" w:rsidR="00F3767B" w:rsidRDefault="00F3767B" w:rsidP="00F3767B">
      <w:pPr>
        <w:autoSpaceDE w:val="0"/>
        <w:autoSpaceDN w:val="0"/>
        <w:adjustRightInd w:val="0"/>
        <w:rPr>
          <w:kern w:val="0"/>
          <w:sz w:val="28"/>
          <w:szCs w:val="28"/>
        </w:rPr>
      </w:pPr>
      <w:r>
        <w:rPr>
          <w:rFonts w:hint="eastAsia"/>
          <w:kern w:val="0"/>
          <w:sz w:val="28"/>
          <w:szCs w:val="28"/>
        </w:rPr>
        <w:t>4.1.10</w:t>
      </w:r>
      <w:r>
        <w:rPr>
          <w:kern w:val="0"/>
          <w:sz w:val="28"/>
          <w:szCs w:val="28"/>
        </w:rPr>
        <w:t xml:space="preserve"> </w:t>
      </w:r>
      <w:r>
        <w:rPr>
          <w:rFonts w:hint="eastAsia"/>
          <w:kern w:val="0"/>
          <w:sz w:val="28"/>
          <w:szCs w:val="28"/>
        </w:rPr>
        <w:t>采用分层碾压施工时，煤矸石最大粒径不宜超过</w:t>
      </w:r>
      <w:r>
        <w:rPr>
          <w:rFonts w:hint="eastAsia"/>
          <w:kern w:val="0"/>
          <w:sz w:val="28"/>
          <w:szCs w:val="28"/>
        </w:rPr>
        <w:t>150mm</w:t>
      </w:r>
      <w:r>
        <w:rPr>
          <w:rFonts w:hint="eastAsia"/>
          <w:kern w:val="0"/>
          <w:sz w:val="28"/>
          <w:szCs w:val="28"/>
        </w:rPr>
        <w:t>；作为土工合成材料使用时，最大粒径不宜超过</w:t>
      </w:r>
      <w:r>
        <w:rPr>
          <w:rFonts w:hint="eastAsia"/>
          <w:kern w:val="0"/>
          <w:sz w:val="28"/>
          <w:szCs w:val="28"/>
        </w:rPr>
        <w:t>50mm</w:t>
      </w:r>
      <w:r>
        <w:rPr>
          <w:rFonts w:hint="eastAsia"/>
          <w:kern w:val="0"/>
          <w:sz w:val="28"/>
          <w:szCs w:val="28"/>
        </w:rPr>
        <w:t>。</w:t>
      </w:r>
    </w:p>
    <w:p w14:paraId="0DC7385B" w14:textId="77777777" w:rsidR="00F3767B" w:rsidRDefault="00F3767B" w:rsidP="00F3767B">
      <w:pPr>
        <w:pStyle w:val="2"/>
      </w:pPr>
      <w:bookmarkStart w:id="14" w:name="_Toc127133209"/>
      <w:r>
        <w:rPr>
          <w:rFonts w:hint="eastAsia"/>
        </w:rPr>
        <w:t>4.2</w:t>
      </w:r>
      <w:r>
        <w:t xml:space="preserve">  </w:t>
      </w:r>
      <w:r>
        <w:rPr>
          <w:rFonts w:hint="eastAsia"/>
        </w:rPr>
        <w:t>物理改良填料</w:t>
      </w:r>
      <w:bookmarkEnd w:id="14"/>
    </w:p>
    <w:p w14:paraId="2EC9B1FB" w14:textId="77777777" w:rsidR="00F3767B" w:rsidRDefault="00F3767B" w:rsidP="00F3767B">
      <w:pPr>
        <w:autoSpaceDE w:val="0"/>
        <w:autoSpaceDN w:val="0"/>
        <w:adjustRightInd w:val="0"/>
        <w:rPr>
          <w:kern w:val="0"/>
          <w:sz w:val="28"/>
          <w:szCs w:val="28"/>
        </w:rPr>
      </w:pPr>
      <w:r>
        <w:rPr>
          <w:rFonts w:hint="eastAsia"/>
          <w:kern w:val="0"/>
          <w:sz w:val="28"/>
          <w:szCs w:val="28"/>
        </w:rPr>
        <w:t>4.2.1</w:t>
      </w:r>
      <w:r>
        <w:rPr>
          <w:kern w:val="0"/>
          <w:sz w:val="28"/>
          <w:szCs w:val="28"/>
        </w:rPr>
        <w:t xml:space="preserve"> </w:t>
      </w:r>
      <w:r>
        <w:rPr>
          <w:rFonts w:hint="eastAsia"/>
          <w:kern w:val="0"/>
          <w:sz w:val="28"/>
          <w:szCs w:val="28"/>
        </w:rPr>
        <w:t>物理改良填料是指通过破碎、筛分或掺入砂、砾（碎）石等材料并拌合均匀。</w:t>
      </w:r>
    </w:p>
    <w:p w14:paraId="0ABDC97F" w14:textId="0500E537" w:rsidR="00F3767B" w:rsidRDefault="00F3767B" w:rsidP="00F3767B">
      <w:pPr>
        <w:autoSpaceDE w:val="0"/>
        <w:autoSpaceDN w:val="0"/>
        <w:adjustRightInd w:val="0"/>
        <w:rPr>
          <w:color w:val="FF0000"/>
          <w:kern w:val="0"/>
          <w:sz w:val="28"/>
          <w:szCs w:val="28"/>
        </w:rPr>
      </w:pPr>
      <w:r>
        <w:rPr>
          <w:rFonts w:hint="eastAsia"/>
          <w:color w:val="FF0000"/>
          <w:kern w:val="0"/>
          <w:sz w:val="28"/>
          <w:szCs w:val="28"/>
        </w:rPr>
        <w:t>条文说明：通过在煤矸石填料中掺入颗粒级配和力学性能更好</w:t>
      </w:r>
      <w:r w:rsidR="008B3ED8">
        <w:rPr>
          <w:rFonts w:hint="eastAsia"/>
          <w:color w:val="FF0000"/>
          <w:kern w:val="0"/>
          <w:sz w:val="28"/>
          <w:szCs w:val="28"/>
        </w:rPr>
        <w:t>的</w:t>
      </w:r>
      <w:r>
        <w:rPr>
          <w:rFonts w:hint="eastAsia"/>
          <w:color w:val="FF0000"/>
          <w:kern w:val="0"/>
          <w:sz w:val="28"/>
          <w:szCs w:val="28"/>
        </w:rPr>
        <w:t>材料，形成混合填料，可以改善填料的颗粒级配、改善工程性能。</w:t>
      </w:r>
    </w:p>
    <w:p w14:paraId="2DE7C26A" w14:textId="77777777" w:rsidR="00F3767B" w:rsidRDefault="00F3767B" w:rsidP="00F3767B">
      <w:pPr>
        <w:autoSpaceDE w:val="0"/>
        <w:autoSpaceDN w:val="0"/>
        <w:adjustRightInd w:val="0"/>
        <w:rPr>
          <w:kern w:val="0"/>
          <w:sz w:val="28"/>
          <w:szCs w:val="28"/>
        </w:rPr>
      </w:pPr>
      <w:r>
        <w:rPr>
          <w:rFonts w:hint="eastAsia"/>
          <w:kern w:val="0"/>
          <w:sz w:val="28"/>
          <w:szCs w:val="28"/>
        </w:rPr>
        <w:t>4.2.2</w:t>
      </w:r>
      <w:r>
        <w:rPr>
          <w:kern w:val="0"/>
          <w:sz w:val="28"/>
          <w:szCs w:val="28"/>
        </w:rPr>
        <w:t xml:space="preserve"> </w:t>
      </w:r>
      <w:r>
        <w:rPr>
          <w:rFonts w:hint="eastAsia"/>
          <w:kern w:val="0"/>
          <w:sz w:val="28"/>
          <w:szCs w:val="28"/>
        </w:rPr>
        <w:t>物理改良方法可采用破碎筛分法或外掺料法。</w:t>
      </w:r>
    </w:p>
    <w:p w14:paraId="2F1A159B" w14:textId="77777777" w:rsidR="00F3767B" w:rsidRDefault="00F3767B" w:rsidP="00F3767B">
      <w:pPr>
        <w:autoSpaceDE w:val="0"/>
        <w:autoSpaceDN w:val="0"/>
        <w:adjustRightInd w:val="0"/>
        <w:rPr>
          <w:kern w:val="0"/>
          <w:sz w:val="28"/>
          <w:szCs w:val="28"/>
        </w:rPr>
      </w:pPr>
      <w:r>
        <w:rPr>
          <w:rFonts w:hint="eastAsia"/>
          <w:kern w:val="0"/>
          <w:sz w:val="28"/>
          <w:szCs w:val="28"/>
        </w:rPr>
        <w:t>4.2.3</w:t>
      </w:r>
      <w:r>
        <w:rPr>
          <w:kern w:val="0"/>
          <w:sz w:val="28"/>
          <w:szCs w:val="28"/>
        </w:rPr>
        <w:t xml:space="preserve"> </w:t>
      </w:r>
      <w:r>
        <w:rPr>
          <w:rFonts w:hint="eastAsia"/>
          <w:kern w:val="0"/>
          <w:sz w:val="28"/>
          <w:szCs w:val="28"/>
        </w:rPr>
        <w:t>采用破碎筛分法时，应根据填料设计要求，选择破碎、筛分级数及破碎机机型。破碎筛分机械化作业线的各型机械设备能力应互相匹配。</w:t>
      </w:r>
    </w:p>
    <w:p w14:paraId="16BB9E86" w14:textId="77777777" w:rsidR="00F3767B" w:rsidRDefault="00F3767B" w:rsidP="00F3767B">
      <w:pPr>
        <w:autoSpaceDE w:val="0"/>
        <w:autoSpaceDN w:val="0"/>
        <w:adjustRightInd w:val="0"/>
        <w:rPr>
          <w:color w:val="FF0000"/>
          <w:kern w:val="0"/>
          <w:sz w:val="28"/>
          <w:szCs w:val="28"/>
        </w:rPr>
      </w:pPr>
      <w:r>
        <w:rPr>
          <w:rFonts w:hint="eastAsia"/>
          <w:kern w:val="0"/>
          <w:sz w:val="28"/>
          <w:szCs w:val="28"/>
        </w:rPr>
        <w:t>4.2.4</w:t>
      </w:r>
      <w:r>
        <w:rPr>
          <w:kern w:val="0"/>
          <w:sz w:val="28"/>
          <w:szCs w:val="28"/>
        </w:rPr>
        <w:t xml:space="preserve"> </w:t>
      </w:r>
      <w:r>
        <w:rPr>
          <w:rFonts w:hint="eastAsia"/>
          <w:kern w:val="0"/>
          <w:sz w:val="28"/>
          <w:szCs w:val="28"/>
        </w:rPr>
        <w:t>采用外掺料法时，宜采用厂拌法拌合。</w:t>
      </w:r>
    </w:p>
    <w:p w14:paraId="36BD2B89" w14:textId="020EF6F3" w:rsidR="00F3767B" w:rsidRPr="00C954AB" w:rsidRDefault="00F3767B" w:rsidP="00F3767B">
      <w:pPr>
        <w:autoSpaceDE w:val="0"/>
        <w:autoSpaceDN w:val="0"/>
        <w:adjustRightInd w:val="0"/>
        <w:rPr>
          <w:color w:val="70AD47" w:themeColor="accent6"/>
          <w:kern w:val="0"/>
          <w:sz w:val="28"/>
          <w:szCs w:val="28"/>
        </w:rPr>
      </w:pPr>
      <w:r>
        <w:rPr>
          <w:rFonts w:hint="eastAsia"/>
          <w:kern w:val="0"/>
          <w:sz w:val="28"/>
          <w:szCs w:val="28"/>
        </w:rPr>
        <w:lastRenderedPageBreak/>
        <w:t>4.2.5</w:t>
      </w:r>
      <w:r>
        <w:rPr>
          <w:kern w:val="0"/>
          <w:sz w:val="28"/>
          <w:szCs w:val="28"/>
        </w:rPr>
        <w:t xml:space="preserve"> </w:t>
      </w:r>
      <w:r>
        <w:rPr>
          <w:rFonts w:hint="eastAsia"/>
          <w:kern w:val="0"/>
          <w:sz w:val="28"/>
          <w:szCs w:val="28"/>
        </w:rPr>
        <w:t>采用外掺料法时，应进行颗粒分析，确定粒径组成、绘制颗粒分布曲线、计算不均匀系数和曲率系数</w:t>
      </w:r>
      <w:r w:rsidR="00C924FF">
        <w:rPr>
          <w:rFonts w:hint="eastAsia"/>
          <w:kern w:val="0"/>
          <w:sz w:val="28"/>
          <w:szCs w:val="28"/>
        </w:rPr>
        <w:t>。</w:t>
      </w:r>
    </w:p>
    <w:p w14:paraId="123BEABC" w14:textId="77777777" w:rsidR="00F3767B" w:rsidRDefault="00F3767B" w:rsidP="00F3767B">
      <w:pPr>
        <w:pStyle w:val="2"/>
      </w:pPr>
      <w:bookmarkStart w:id="15" w:name="_Toc127133210"/>
      <w:r>
        <w:rPr>
          <w:rFonts w:hint="eastAsia"/>
        </w:rPr>
        <w:t>4.3</w:t>
      </w:r>
      <w:r>
        <w:t xml:space="preserve">  </w:t>
      </w:r>
      <w:r>
        <w:rPr>
          <w:rFonts w:hint="eastAsia"/>
        </w:rPr>
        <w:t>化学改良填料</w:t>
      </w:r>
      <w:bookmarkEnd w:id="15"/>
    </w:p>
    <w:p w14:paraId="1FA8D81C" w14:textId="41F07346" w:rsidR="00F3767B" w:rsidRDefault="00F3767B" w:rsidP="00F3767B">
      <w:pPr>
        <w:autoSpaceDE w:val="0"/>
        <w:autoSpaceDN w:val="0"/>
        <w:adjustRightInd w:val="0"/>
        <w:rPr>
          <w:kern w:val="0"/>
          <w:sz w:val="28"/>
          <w:szCs w:val="28"/>
        </w:rPr>
      </w:pPr>
      <w:r>
        <w:rPr>
          <w:rFonts w:hint="eastAsia"/>
          <w:kern w:val="0"/>
          <w:sz w:val="28"/>
          <w:szCs w:val="28"/>
        </w:rPr>
        <w:t>4.3.1</w:t>
      </w:r>
      <w:r>
        <w:rPr>
          <w:kern w:val="0"/>
          <w:sz w:val="28"/>
          <w:szCs w:val="28"/>
        </w:rPr>
        <w:t xml:space="preserve"> </w:t>
      </w:r>
      <w:r>
        <w:rPr>
          <w:rFonts w:hint="eastAsia"/>
          <w:kern w:val="0"/>
          <w:sz w:val="28"/>
          <w:szCs w:val="28"/>
        </w:rPr>
        <w:t>化学改良填料制备前，应对混合料进行室内土工试验，确定施工配合比。配合比设计时，可按悬浮型结构处理</w:t>
      </w:r>
      <w:r w:rsidR="004D47B7">
        <w:rPr>
          <w:rFonts w:hint="eastAsia"/>
          <w:kern w:val="0"/>
          <w:sz w:val="28"/>
          <w:szCs w:val="28"/>
        </w:rPr>
        <w:t>。</w:t>
      </w:r>
      <w:r>
        <w:rPr>
          <w:kern w:val="0"/>
          <w:sz w:val="28"/>
          <w:szCs w:val="28"/>
        </w:rPr>
        <w:t xml:space="preserve"> </w:t>
      </w:r>
    </w:p>
    <w:p w14:paraId="2B776B49" w14:textId="41CE3BC3" w:rsidR="00F3767B" w:rsidRDefault="00F3767B" w:rsidP="00F3767B">
      <w:pPr>
        <w:autoSpaceDE w:val="0"/>
        <w:autoSpaceDN w:val="0"/>
        <w:adjustRightInd w:val="0"/>
        <w:rPr>
          <w:color w:val="FF0000"/>
          <w:kern w:val="0"/>
          <w:sz w:val="28"/>
          <w:szCs w:val="28"/>
        </w:rPr>
      </w:pPr>
      <w:r>
        <w:rPr>
          <w:rFonts w:hint="eastAsia"/>
          <w:color w:val="FF0000"/>
          <w:kern w:val="0"/>
          <w:sz w:val="28"/>
          <w:szCs w:val="28"/>
        </w:rPr>
        <w:t>条文说明：由于煤矸石易裂解，受力易破碎，在路基铺筑及使用过程中，细料含量增加，利用骨架密集型结构对其长期性能不能准确描述，因此在配合比设计时，采用悬浮型结构处理，即在不同风化程度的煤矸石材料中，通过提高结合料在混合料中所占比例，使煤矸石粗料在结合料中呈悬浮结构。</w:t>
      </w:r>
    </w:p>
    <w:p w14:paraId="1F5BA371" w14:textId="77777777" w:rsidR="00F3767B" w:rsidRDefault="00F3767B" w:rsidP="00F3767B">
      <w:pPr>
        <w:autoSpaceDE w:val="0"/>
        <w:autoSpaceDN w:val="0"/>
        <w:adjustRightInd w:val="0"/>
        <w:rPr>
          <w:kern w:val="0"/>
          <w:sz w:val="28"/>
          <w:szCs w:val="28"/>
        </w:rPr>
      </w:pPr>
      <w:r>
        <w:rPr>
          <w:rFonts w:hint="eastAsia"/>
          <w:kern w:val="0"/>
          <w:sz w:val="28"/>
          <w:szCs w:val="28"/>
        </w:rPr>
        <w:t>4.3.2</w:t>
      </w:r>
      <w:r>
        <w:rPr>
          <w:kern w:val="0"/>
          <w:sz w:val="28"/>
          <w:szCs w:val="28"/>
        </w:rPr>
        <w:t xml:space="preserve"> </w:t>
      </w:r>
      <w:r>
        <w:rPr>
          <w:rFonts w:hint="eastAsia"/>
          <w:kern w:val="0"/>
          <w:sz w:val="28"/>
          <w:szCs w:val="28"/>
        </w:rPr>
        <w:t>煤矸石填料宜掺加水泥和粉煤灰形成水泥粉煤灰稳定煤矸石；水泥的掺量宜为</w:t>
      </w:r>
      <w:r>
        <w:rPr>
          <w:kern w:val="0"/>
          <w:sz w:val="28"/>
          <w:szCs w:val="28"/>
        </w:rPr>
        <w:t>3%~6%</w:t>
      </w:r>
      <w:r>
        <w:rPr>
          <w:rFonts w:hint="eastAsia"/>
          <w:kern w:val="0"/>
          <w:sz w:val="28"/>
          <w:szCs w:val="28"/>
        </w:rPr>
        <w:t>，粉煤灰掺量宜为水泥掺量的</w:t>
      </w:r>
      <w:r>
        <w:rPr>
          <w:rFonts w:hint="eastAsia"/>
          <w:kern w:val="0"/>
          <w:sz w:val="28"/>
          <w:szCs w:val="28"/>
        </w:rPr>
        <w:t>2</w:t>
      </w:r>
      <w:r>
        <w:rPr>
          <w:rFonts w:hint="eastAsia"/>
          <w:kern w:val="0"/>
          <w:sz w:val="28"/>
          <w:szCs w:val="28"/>
        </w:rPr>
        <w:t>倍。</w:t>
      </w:r>
    </w:p>
    <w:p w14:paraId="1999EA50" w14:textId="0983D353" w:rsidR="00F3767B" w:rsidRDefault="00F3767B" w:rsidP="00F3767B">
      <w:pPr>
        <w:autoSpaceDE w:val="0"/>
        <w:autoSpaceDN w:val="0"/>
        <w:adjustRightInd w:val="0"/>
        <w:rPr>
          <w:color w:val="FF0000"/>
          <w:kern w:val="0"/>
          <w:sz w:val="28"/>
          <w:szCs w:val="28"/>
        </w:rPr>
      </w:pPr>
      <w:r>
        <w:rPr>
          <w:rFonts w:hint="eastAsia"/>
          <w:color w:val="FF0000"/>
          <w:kern w:val="0"/>
          <w:sz w:val="28"/>
          <w:szCs w:val="28"/>
        </w:rPr>
        <w:t>条文</w:t>
      </w:r>
      <w:r w:rsidR="00F92E9C">
        <w:rPr>
          <w:rFonts w:hint="eastAsia"/>
          <w:color w:val="FF0000"/>
          <w:kern w:val="0"/>
          <w:sz w:val="28"/>
          <w:szCs w:val="28"/>
        </w:rPr>
        <w:t>说明</w:t>
      </w:r>
      <w:r>
        <w:rPr>
          <w:rFonts w:hint="eastAsia"/>
          <w:color w:val="FF0000"/>
          <w:kern w:val="0"/>
          <w:sz w:val="28"/>
          <w:szCs w:val="28"/>
        </w:rPr>
        <w:t>：根据中国矿业大学研究成果，水泥粉煤灰稳定煤矸石的</w:t>
      </w:r>
      <w:r>
        <w:rPr>
          <w:rFonts w:hint="eastAsia"/>
          <w:color w:val="FF0000"/>
          <w:kern w:val="0"/>
          <w:sz w:val="28"/>
          <w:szCs w:val="28"/>
        </w:rPr>
        <w:t>7d</w:t>
      </w:r>
      <w:r>
        <w:rPr>
          <w:rFonts w:hint="eastAsia"/>
          <w:color w:val="FF0000"/>
          <w:kern w:val="0"/>
          <w:sz w:val="28"/>
          <w:szCs w:val="28"/>
        </w:rPr>
        <w:t>无侧限抗压强度通常都在</w:t>
      </w:r>
      <w:r>
        <w:rPr>
          <w:rFonts w:hint="eastAsia"/>
          <w:color w:val="FF0000"/>
          <w:kern w:val="0"/>
          <w:sz w:val="28"/>
          <w:szCs w:val="28"/>
        </w:rPr>
        <w:t>2MPa</w:t>
      </w:r>
      <w:r>
        <w:rPr>
          <w:rFonts w:hint="eastAsia"/>
          <w:color w:val="FF0000"/>
          <w:kern w:val="0"/>
          <w:sz w:val="28"/>
          <w:szCs w:val="28"/>
        </w:rPr>
        <w:t>以上，远大于《铁路路基设计规范》</w:t>
      </w:r>
      <w:r w:rsidR="00E96BD3">
        <w:rPr>
          <w:rFonts w:hint="eastAsia"/>
          <w:color w:val="FF0000"/>
          <w:kern w:val="0"/>
          <w:sz w:val="28"/>
          <w:szCs w:val="28"/>
        </w:rPr>
        <w:t>TB10001</w:t>
      </w:r>
      <w:r>
        <w:rPr>
          <w:rFonts w:hint="eastAsia"/>
          <w:color w:val="FF0000"/>
          <w:kern w:val="0"/>
          <w:sz w:val="28"/>
          <w:szCs w:val="28"/>
        </w:rPr>
        <w:t>对于化学改良土的要求。宁夏大学的研究成果表明，用炉渣代替煤矸石中的细料组分，形成水泥粉煤灰炉渣</w:t>
      </w:r>
      <w:r>
        <w:rPr>
          <w:rFonts w:hint="eastAsia"/>
          <w:color w:val="FF0000"/>
          <w:kern w:val="0"/>
          <w:sz w:val="28"/>
          <w:szCs w:val="28"/>
        </w:rPr>
        <w:t>-</w:t>
      </w:r>
      <w:r>
        <w:rPr>
          <w:rFonts w:hint="eastAsia"/>
          <w:color w:val="FF0000"/>
          <w:kern w:val="0"/>
          <w:sz w:val="28"/>
          <w:szCs w:val="28"/>
        </w:rPr>
        <w:t>煤矸石，其</w:t>
      </w:r>
      <w:r>
        <w:rPr>
          <w:rFonts w:hint="eastAsia"/>
          <w:color w:val="FF0000"/>
          <w:kern w:val="0"/>
          <w:sz w:val="28"/>
          <w:szCs w:val="28"/>
        </w:rPr>
        <w:t>7d</w:t>
      </w:r>
      <w:r>
        <w:rPr>
          <w:rFonts w:hint="eastAsia"/>
          <w:color w:val="FF0000"/>
          <w:kern w:val="0"/>
          <w:sz w:val="28"/>
          <w:szCs w:val="28"/>
        </w:rPr>
        <w:t>无侧限抗压强度可进一步提高到</w:t>
      </w:r>
      <w:r>
        <w:rPr>
          <w:rFonts w:hint="eastAsia"/>
          <w:color w:val="FF0000"/>
          <w:kern w:val="0"/>
          <w:sz w:val="28"/>
          <w:szCs w:val="28"/>
        </w:rPr>
        <w:t>4MPa</w:t>
      </w:r>
      <w:r>
        <w:rPr>
          <w:rFonts w:hint="eastAsia"/>
          <w:color w:val="FF0000"/>
          <w:kern w:val="0"/>
          <w:sz w:val="28"/>
          <w:szCs w:val="28"/>
        </w:rPr>
        <w:t>以上。</w:t>
      </w:r>
    </w:p>
    <w:p w14:paraId="390E7023" w14:textId="77777777" w:rsidR="000F7021" w:rsidRDefault="00F3767B" w:rsidP="00F3767B">
      <w:pPr>
        <w:autoSpaceDE w:val="0"/>
        <w:autoSpaceDN w:val="0"/>
        <w:adjustRightInd w:val="0"/>
        <w:rPr>
          <w:kern w:val="0"/>
          <w:sz w:val="28"/>
          <w:szCs w:val="28"/>
        </w:rPr>
      </w:pPr>
      <w:r>
        <w:rPr>
          <w:rFonts w:hint="eastAsia"/>
          <w:kern w:val="0"/>
          <w:sz w:val="28"/>
          <w:szCs w:val="28"/>
        </w:rPr>
        <w:t>4.3.3</w:t>
      </w:r>
      <w:r>
        <w:rPr>
          <w:rFonts w:hint="eastAsia"/>
          <w:kern w:val="0"/>
          <w:sz w:val="28"/>
          <w:szCs w:val="28"/>
        </w:rPr>
        <w:t>煤矸石填料可掺加石灰和粉煤灰进行化学改良。</w:t>
      </w:r>
    </w:p>
    <w:p w14:paraId="718EAA60" w14:textId="14B4FF05" w:rsidR="00F3767B" w:rsidRDefault="00F3767B" w:rsidP="00F3767B">
      <w:pPr>
        <w:autoSpaceDE w:val="0"/>
        <w:autoSpaceDN w:val="0"/>
        <w:adjustRightInd w:val="0"/>
        <w:rPr>
          <w:color w:val="FF0000"/>
          <w:kern w:val="0"/>
          <w:sz w:val="28"/>
          <w:szCs w:val="28"/>
        </w:rPr>
      </w:pPr>
      <w:r>
        <w:rPr>
          <w:rFonts w:hint="eastAsia"/>
          <w:color w:val="FF0000"/>
          <w:kern w:val="0"/>
          <w:sz w:val="28"/>
          <w:szCs w:val="28"/>
        </w:rPr>
        <w:t>条文说明：根据中国矿业大学研究成果，</w:t>
      </w:r>
      <w:r w:rsidR="000F7021">
        <w:rPr>
          <w:rFonts w:hint="eastAsia"/>
          <w:color w:val="FF0000"/>
          <w:kern w:val="0"/>
          <w:sz w:val="28"/>
          <w:szCs w:val="28"/>
        </w:rPr>
        <w:t>当</w:t>
      </w:r>
      <w:r w:rsidR="000F7021">
        <w:rPr>
          <w:rFonts w:hint="eastAsia"/>
          <w:kern w:val="0"/>
          <w:sz w:val="28"/>
          <w:szCs w:val="28"/>
        </w:rPr>
        <w:t>石灰与粉煤灰</w:t>
      </w:r>
      <w:r w:rsidR="000F7021" w:rsidRPr="001B0E2B">
        <w:rPr>
          <w:rFonts w:hint="eastAsia"/>
          <w:color w:val="70AD47" w:themeColor="accent6"/>
          <w:kern w:val="0"/>
          <w:sz w:val="28"/>
          <w:szCs w:val="28"/>
        </w:rPr>
        <w:t>质量比为</w:t>
      </w:r>
      <w:r w:rsidR="000F7021" w:rsidRPr="001B0E2B">
        <w:rPr>
          <w:rFonts w:hint="eastAsia"/>
          <w:color w:val="70AD47" w:themeColor="accent6"/>
          <w:kern w:val="0"/>
          <w:sz w:val="28"/>
          <w:szCs w:val="28"/>
        </w:rPr>
        <w:t>1</w:t>
      </w:r>
      <w:r w:rsidR="000F7021" w:rsidRPr="001B0E2B">
        <w:rPr>
          <w:rFonts w:hint="eastAsia"/>
          <w:color w:val="70AD47" w:themeColor="accent6"/>
          <w:kern w:val="0"/>
          <w:sz w:val="28"/>
          <w:szCs w:val="28"/>
        </w:rPr>
        <w:t>：</w:t>
      </w:r>
      <w:r w:rsidR="000F7021" w:rsidRPr="001B0E2B">
        <w:rPr>
          <w:rFonts w:hint="eastAsia"/>
          <w:color w:val="70AD47" w:themeColor="accent6"/>
          <w:kern w:val="0"/>
          <w:sz w:val="28"/>
          <w:szCs w:val="28"/>
        </w:rPr>
        <w:t>3</w:t>
      </w:r>
      <w:r w:rsidR="000F7021">
        <w:rPr>
          <w:rFonts w:hint="eastAsia"/>
          <w:color w:val="70AD47" w:themeColor="accent6"/>
          <w:kern w:val="0"/>
          <w:sz w:val="28"/>
          <w:szCs w:val="28"/>
        </w:rPr>
        <w:t>：</w:t>
      </w:r>
      <w:r w:rsidR="000F7021">
        <w:rPr>
          <w:rFonts w:hint="eastAsia"/>
          <w:color w:val="70AD47" w:themeColor="accent6"/>
          <w:kern w:val="0"/>
          <w:sz w:val="28"/>
          <w:szCs w:val="28"/>
        </w:rPr>
        <w:t>4</w:t>
      </w:r>
      <w:r w:rsidR="000F7021">
        <w:rPr>
          <w:rFonts w:hint="eastAsia"/>
          <w:color w:val="70AD47" w:themeColor="accent6"/>
          <w:kern w:val="0"/>
          <w:sz w:val="28"/>
          <w:szCs w:val="28"/>
        </w:rPr>
        <w:t>时，</w:t>
      </w:r>
      <w:r>
        <w:rPr>
          <w:rFonts w:hint="eastAsia"/>
          <w:color w:val="FF0000"/>
          <w:kern w:val="0"/>
          <w:sz w:val="28"/>
          <w:szCs w:val="28"/>
        </w:rPr>
        <w:t>石灰粉煤灰稳定煤矸石的</w:t>
      </w:r>
      <w:r>
        <w:rPr>
          <w:rFonts w:hint="eastAsia"/>
          <w:color w:val="FF0000"/>
          <w:kern w:val="0"/>
          <w:sz w:val="28"/>
          <w:szCs w:val="28"/>
        </w:rPr>
        <w:t>7d</w:t>
      </w:r>
      <w:r>
        <w:rPr>
          <w:rFonts w:hint="eastAsia"/>
          <w:color w:val="FF0000"/>
          <w:kern w:val="0"/>
          <w:sz w:val="28"/>
          <w:szCs w:val="28"/>
        </w:rPr>
        <w:t>无侧限抗压强度通常都在</w:t>
      </w:r>
      <w:r>
        <w:rPr>
          <w:rFonts w:hint="eastAsia"/>
          <w:color w:val="FF0000"/>
          <w:kern w:val="0"/>
          <w:sz w:val="28"/>
          <w:szCs w:val="28"/>
        </w:rPr>
        <w:t>0.75MPa</w:t>
      </w:r>
      <w:r>
        <w:rPr>
          <w:rFonts w:hint="eastAsia"/>
          <w:color w:val="FF0000"/>
          <w:kern w:val="0"/>
          <w:sz w:val="28"/>
          <w:szCs w:val="28"/>
        </w:rPr>
        <w:t>以上，大于《铁路路基设计规范》</w:t>
      </w:r>
      <w:r w:rsidR="00E96BD3">
        <w:rPr>
          <w:rFonts w:hint="eastAsia"/>
          <w:color w:val="FF0000"/>
          <w:kern w:val="0"/>
          <w:sz w:val="28"/>
          <w:szCs w:val="28"/>
        </w:rPr>
        <w:t>TB10001</w:t>
      </w:r>
      <w:r>
        <w:rPr>
          <w:rFonts w:hint="eastAsia"/>
          <w:color w:val="FF0000"/>
          <w:kern w:val="0"/>
          <w:sz w:val="28"/>
          <w:szCs w:val="28"/>
        </w:rPr>
        <w:t>对于化学改良土的要求。</w:t>
      </w:r>
    </w:p>
    <w:p w14:paraId="092B20A9" w14:textId="77777777" w:rsidR="00F3767B" w:rsidRDefault="00F3767B" w:rsidP="00F3767B">
      <w:pPr>
        <w:autoSpaceDE w:val="0"/>
        <w:autoSpaceDN w:val="0"/>
        <w:adjustRightInd w:val="0"/>
        <w:rPr>
          <w:kern w:val="0"/>
          <w:sz w:val="28"/>
          <w:szCs w:val="28"/>
        </w:rPr>
      </w:pPr>
      <w:r>
        <w:rPr>
          <w:rFonts w:hint="eastAsia"/>
          <w:kern w:val="0"/>
          <w:sz w:val="28"/>
          <w:szCs w:val="28"/>
        </w:rPr>
        <w:t>4.3.4</w:t>
      </w:r>
      <w:r>
        <w:rPr>
          <w:kern w:val="0"/>
          <w:sz w:val="28"/>
          <w:szCs w:val="28"/>
        </w:rPr>
        <w:t xml:space="preserve"> </w:t>
      </w:r>
      <w:r>
        <w:rPr>
          <w:rFonts w:hint="eastAsia"/>
          <w:kern w:val="0"/>
          <w:sz w:val="28"/>
          <w:szCs w:val="28"/>
        </w:rPr>
        <w:t>化学改良填料含水率应按工艺试验确定的控制含水率进行控制，</w:t>
      </w:r>
      <w:r>
        <w:rPr>
          <w:rFonts w:hint="eastAsia"/>
          <w:kern w:val="0"/>
          <w:sz w:val="28"/>
          <w:szCs w:val="28"/>
        </w:rPr>
        <w:lastRenderedPageBreak/>
        <w:t>宜略大于控制含水率。</w:t>
      </w:r>
    </w:p>
    <w:p w14:paraId="5690A991" w14:textId="77777777" w:rsidR="00F3767B" w:rsidRDefault="00F3767B" w:rsidP="00F3767B">
      <w:pPr>
        <w:autoSpaceDE w:val="0"/>
        <w:autoSpaceDN w:val="0"/>
        <w:adjustRightInd w:val="0"/>
        <w:rPr>
          <w:kern w:val="0"/>
          <w:sz w:val="28"/>
          <w:szCs w:val="28"/>
        </w:rPr>
      </w:pPr>
      <w:r>
        <w:rPr>
          <w:rFonts w:hint="eastAsia"/>
          <w:kern w:val="0"/>
          <w:sz w:val="28"/>
          <w:szCs w:val="28"/>
        </w:rPr>
        <w:t>4.3.5</w:t>
      </w:r>
      <w:r>
        <w:rPr>
          <w:kern w:val="0"/>
          <w:sz w:val="28"/>
          <w:szCs w:val="28"/>
        </w:rPr>
        <w:t xml:space="preserve"> </w:t>
      </w:r>
      <w:r>
        <w:rPr>
          <w:rFonts w:hint="eastAsia"/>
          <w:kern w:val="0"/>
          <w:sz w:val="28"/>
          <w:szCs w:val="28"/>
        </w:rPr>
        <w:t>化学改良填料应在规定时间内运至摊铺现场。运输中宜采取覆盖措施、应尽量减少剧烈颠簸，雨天不宜运输填料。</w:t>
      </w:r>
    </w:p>
    <w:p w14:paraId="06C60608" w14:textId="77777777" w:rsidR="00F3767B" w:rsidRDefault="00F3767B" w:rsidP="00F3767B">
      <w:pPr>
        <w:autoSpaceDE w:val="0"/>
        <w:autoSpaceDN w:val="0"/>
        <w:adjustRightInd w:val="0"/>
        <w:rPr>
          <w:color w:val="FF0000"/>
          <w:kern w:val="0"/>
          <w:sz w:val="28"/>
          <w:szCs w:val="28"/>
        </w:rPr>
      </w:pPr>
      <w:r>
        <w:rPr>
          <w:rFonts w:hint="eastAsia"/>
          <w:color w:val="FF0000"/>
          <w:kern w:val="0"/>
          <w:sz w:val="28"/>
          <w:szCs w:val="28"/>
        </w:rPr>
        <w:t>条文说明：采取覆盖措施可减少运输过程中填料水分挥发散失过快；减少剧烈颠簸，可避免填料产生离析现象。</w:t>
      </w:r>
    </w:p>
    <w:p w14:paraId="75E21906" w14:textId="77777777" w:rsidR="00F3767B" w:rsidRDefault="00F3767B" w:rsidP="00F3767B">
      <w:pPr>
        <w:autoSpaceDE w:val="0"/>
        <w:autoSpaceDN w:val="0"/>
        <w:adjustRightInd w:val="0"/>
        <w:ind w:firstLineChars="200" w:firstLine="560"/>
        <w:rPr>
          <w:kern w:val="0"/>
          <w:sz w:val="28"/>
          <w:szCs w:val="28"/>
        </w:rPr>
      </w:pPr>
      <w:r>
        <w:rPr>
          <w:kern w:val="0"/>
          <w:sz w:val="28"/>
          <w:szCs w:val="28"/>
        </w:rPr>
        <w:br w:type="page"/>
      </w:r>
    </w:p>
    <w:p w14:paraId="7DE6FD40" w14:textId="77777777" w:rsidR="00F3767B" w:rsidRDefault="00F3767B" w:rsidP="00F3767B">
      <w:pPr>
        <w:pStyle w:val="1"/>
      </w:pPr>
      <w:bookmarkStart w:id="16" w:name="_Toc127133211"/>
      <w:r>
        <w:lastRenderedPageBreak/>
        <w:t xml:space="preserve">5 </w:t>
      </w:r>
      <w:r>
        <w:t>新建路堤填筑</w:t>
      </w:r>
      <w:bookmarkEnd w:id="16"/>
    </w:p>
    <w:p w14:paraId="218E8D0B" w14:textId="77777777" w:rsidR="00F3767B" w:rsidRDefault="00F3767B" w:rsidP="00F3767B">
      <w:pPr>
        <w:pStyle w:val="2"/>
      </w:pPr>
      <w:bookmarkStart w:id="17" w:name="_Toc127133212"/>
      <w:r>
        <w:t xml:space="preserve">5.1 </w:t>
      </w:r>
      <w:r>
        <w:rPr>
          <w:rFonts w:hint="eastAsia"/>
        </w:rPr>
        <w:t>施工前准备</w:t>
      </w:r>
      <w:bookmarkEnd w:id="17"/>
    </w:p>
    <w:p w14:paraId="74C59E28" w14:textId="77777777" w:rsidR="00F3767B" w:rsidRDefault="00F3767B" w:rsidP="00F3767B">
      <w:pPr>
        <w:spacing w:line="360" w:lineRule="auto"/>
        <w:jc w:val="left"/>
        <w:rPr>
          <w:sz w:val="28"/>
        </w:rPr>
      </w:pPr>
      <w:r>
        <w:rPr>
          <w:b/>
          <w:sz w:val="28"/>
          <w:szCs w:val="28"/>
        </w:rPr>
        <w:t>5.1.1</w:t>
      </w:r>
      <w:r>
        <w:rPr>
          <w:sz w:val="28"/>
        </w:rPr>
        <w:t xml:space="preserve"> </w:t>
      </w:r>
      <w:r>
        <w:rPr>
          <w:sz w:val="28"/>
        </w:rPr>
        <w:t>煤矸石路基工程</w:t>
      </w:r>
      <w:r>
        <w:rPr>
          <w:rFonts w:hint="eastAsia"/>
          <w:sz w:val="28"/>
        </w:rPr>
        <w:t>施工</w:t>
      </w:r>
      <w:r>
        <w:rPr>
          <w:sz w:val="28"/>
        </w:rPr>
        <w:t>时，应进行试验路段施工。</w:t>
      </w:r>
    </w:p>
    <w:p w14:paraId="5C516974" w14:textId="77777777" w:rsidR="00F3767B" w:rsidRDefault="00F3767B" w:rsidP="00F3767B">
      <w:pPr>
        <w:spacing w:line="360" w:lineRule="auto"/>
        <w:jc w:val="left"/>
        <w:rPr>
          <w:sz w:val="28"/>
        </w:rPr>
      </w:pPr>
      <w:r>
        <w:rPr>
          <w:b/>
          <w:sz w:val="28"/>
          <w:szCs w:val="28"/>
        </w:rPr>
        <w:t>5.1.2</w:t>
      </w:r>
      <w:r>
        <w:rPr>
          <w:sz w:val="28"/>
        </w:rPr>
        <w:t xml:space="preserve"> </w:t>
      </w:r>
      <w:r>
        <w:rPr>
          <w:sz w:val="28"/>
        </w:rPr>
        <w:t>试验路段应选择在地质条件、断面形式等工程特点具有代表性的地段，路段长度不宜小于</w:t>
      </w:r>
      <w:r>
        <w:rPr>
          <w:sz w:val="28"/>
        </w:rPr>
        <w:t>100m</w:t>
      </w:r>
      <w:r>
        <w:rPr>
          <w:sz w:val="28"/>
        </w:rPr>
        <w:t>。</w:t>
      </w:r>
    </w:p>
    <w:p w14:paraId="3A4769F9" w14:textId="04F1B6EC" w:rsidR="00F3767B" w:rsidRDefault="00F3767B" w:rsidP="00F3767B">
      <w:pPr>
        <w:spacing w:line="360" w:lineRule="auto"/>
        <w:jc w:val="left"/>
        <w:rPr>
          <w:sz w:val="28"/>
        </w:rPr>
      </w:pPr>
      <w:r>
        <w:rPr>
          <w:b/>
          <w:sz w:val="28"/>
          <w:szCs w:val="28"/>
        </w:rPr>
        <w:t>5.1.3</w:t>
      </w:r>
      <w:r>
        <w:rPr>
          <w:sz w:val="28"/>
        </w:rPr>
        <w:t xml:space="preserve"> </w:t>
      </w:r>
      <w:r>
        <w:rPr>
          <w:rFonts w:hint="eastAsia"/>
          <w:sz w:val="28"/>
        </w:rPr>
        <w:t>路基试验段施工前应</w:t>
      </w:r>
      <w:r w:rsidR="008D714E">
        <w:rPr>
          <w:rFonts w:hint="eastAsia"/>
          <w:sz w:val="28"/>
        </w:rPr>
        <w:t>提交</w:t>
      </w:r>
      <w:r>
        <w:rPr>
          <w:rFonts w:hint="eastAsia"/>
          <w:sz w:val="28"/>
        </w:rPr>
        <w:t>以下材料：</w:t>
      </w:r>
    </w:p>
    <w:p w14:paraId="60B93F56" w14:textId="77777777" w:rsidR="00F3767B" w:rsidRDefault="00F3767B" w:rsidP="00F3767B">
      <w:pPr>
        <w:spacing w:line="360" w:lineRule="auto"/>
        <w:ind w:firstLineChars="300" w:firstLine="843"/>
        <w:jc w:val="left"/>
        <w:rPr>
          <w:sz w:val="28"/>
        </w:rPr>
      </w:pPr>
      <w:r>
        <w:rPr>
          <w:b/>
          <w:sz w:val="28"/>
        </w:rPr>
        <w:t>1</w:t>
      </w:r>
      <w:r>
        <w:rPr>
          <w:sz w:val="28"/>
        </w:rPr>
        <w:t>填料试验、检测报告等；</w:t>
      </w:r>
    </w:p>
    <w:p w14:paraId="3DBFA3D4" w14:textId="77777777" w:rsidR="00F3767B" w:rsidRDefault="00F3767B" w:rsidP="00F3767B">
      <w:pPr>
        <w:spacing w:line="360" w:lineRule="auto"/>
        <w:ind w:firstLineChars="300" w:firstLine="843"/>
        <w:jc w:val="left"/>
        <w:rPr>
          <w:sz w:val="28"/>
        </w:rPr>
      </w:pPr>
      <w:r>
        <w:rPr>
          <w:b/>
          <w:sz w:val="28"/>
        </w:rPr>
        <w:t>2</w:t>
      </w:r>
      <w:r>
        <w:rPr>
          <w:sz w:val="28"/>
        </w:rPr>
        <w:t>压实工艺主要参数：机械组合，压实机械规格、</w:t>
      </w:r>
      <w:r>
        <w:rPr>
          <w:rFonts w:hint="eastAsia"/>
          <w:sz w:val="28"/>
        </w:rPr>
        <w:t>虚</w:t>
      </w:r>
      <w:r>
        <w:rPr>
          <w:sz w:val="28"/>
        </w:rPr>
        <w:t>铺厚度、碾压遍数、碾压速度，最优含水率及碾压时含水率允许偏差等；</w:t>
      </w:r>
    </w:p>
    <w:p w14:paraId="7BFCD0D5" w14:textId="77777777" w:rsidR="00F3767B" w:rsidRDefault="00F3767B" w:rsidP="00F3767B">
      <w:pPr>
        <w:spacing w:line="360" w:lineRule="auto"/>
        <w:ind w:firstLineChars="300" w:firstLine="843"/>
        <w:jc w:val="left"/>
        <w:rPr>
          <w:sz w:val="28"/>
        </w:rPr>
      </w:pPr>
      <w:r>
        <w:rPr>
          <w:b/>
          <w:sz w:val="28"/>
        </w:rPr>
        <w:t>3</w:t>
      </w:r>
      <w:r>
        <w:rPr>
          <w:sz w:val="28"/>
        </w:rPr>
        <w:t>过程控制方法、指标；</w:t>
      </w:r>
    </w:p>
    <w:p w14:paraId="2CE46CE6" w14:textId="77777777" w:rsidR="00F3767B" w:rsidRDefault="00F3767B" w:rsidP="00F3767B">
      <w:pPr>
        <w:spacing w:line="360" w:lineRule="auto"/>
        <w:ind w:firstLineChars="300" w:firstLine="843"/>
        <w:jc w:val="left"/>
        <w:rPr>
          <w:sz w:val="28"/>
        </w:rPr>
      </w:pPr>
      <w:r>
        <w:rPr>
          <w:b/>
          <w:sz w:val="28"/>
        </w:rPr>
        <w:t>4</w:t>
      </w:r>
      <w:r>
        <w:rPr>
          <w:sz w:val="28"/>
        </w:rPr>
        <w:t>质量评价指标、标准；</w:t>
      </w:r>
    </w:p>
    <w:p w14:paraId="52326E39" w14:textId="3DDAEBE9" w:rsidR="00F3767B" w:rsidRDefault="00F3767B" w:rsidP="00F3767B">
      <w:pPr>
        <w:spacing w:line="360" w:lineRule="auto"/>
        <w:ind w:firstLineChars="300" w:firstLine="843"/>
        <w:jc w:val="left"/>
        <w:rPr>
          <w:sz w:val="28"/>
        </w:rPr>
      </w:pPr>
      <w:r>
        <w:rPr>
          <w:b/>
          <w:sz w:val="28"/>
        </w:rPr>
        <w:t>5</w:t>
      </w:r>
      <w:r>
        <w:rPr>
          <w:sz w:val="28"/>
        </w:rPr>
        <w:t>优化后的施工组织方案及工艺</w:t>
      </w:r>
      <w:r w:rsidR="008D714E">
        <w:rPr>
          <w:rFonts w:hint="eastAsia"/>
          <w:sz w:val="28"/>
        </w:rPr>
        <w:t>。</w:t>
      </w:r>
    </w:p>
    <w:p w14:paraId="73BB6329" w14:textId="77777777" w:rsidR="00F3767B" w:rsidRDefault="00F3767B" w:rsidP="00F3767B">
      <w:pPr>
        <w:spacing w:line="360" w:lineRule="auto"/>
        <w:jc w:val="left"/>
        <w:rPr>
          <w:bCs/>
          <w:sz w:val="28"/>
        </w:rPr>
      </w:pPr>
      <w:r>
        <w:rPr>
          <w:rFonts w:hint="eastAsia"/>
          <w:b/>
          <w:sz w:val="28"/>
        </w:rPr>
        <w:t>5.1.4</w:t>
      </w:r>
      <w:r>
        <w:rPr>
          <w:bCs/>
          <w:sz w:val="28"/>
        </w:rPr>
        <w:t xml:space="preserve"> </w:t>
      </w:r>
      <w:r>
        <w:rPr>
          <w:rFonts w:hint="eastAsia"/>
          <w:bCs/>
          <w:sz w:val="28"/>
        </w:rPr>
        <w:t>路基施工前应进行控制测量、导线与水准点复测、中线与路基放样等，每项测量必须满足规范要求，并进行复核，原始记录应存档。</w:t>
      </w:r>
    </w:p>
    <w:p w14:paraId="76D80FA8" w14:textId="090AED67" w:rsidR="00F3767B" w:rsidRDefault="00F3767B" w:rsidP="00F3767B">
      <w:pPr>
        <w:spacing w:line="360" w:lineRule="auto"/>
        <w:jc w:val="left"/>
        <w:rPr>
          <w:bCs/>
          <w:sz w:val="28"/>
        </w:rPr>
      </w:pPr>
      <w:r>
        <w:rPr>
          <w:rFonts w:hint="eastAsia"/>
          <w:b/>
          <w:sz w:val="28"/>
        </w:rPr>
        <w:t>5.1.5</w:t>
      </w:r>
      <w:r>
        <w:rPr>
          <w:bCs/>
          <w:sz w:val="28"/>
        </w:rPr>
        <w:t xml:space="preserve"> </w:t>
      </w:r>
      <w:r>
        <w:rPr>
          <w:rFonts w:hint="eastAsia"/>
          <w:bCs/>
          <w:sz w:val="28"/>
        </w:rPr>
        <w:t>对铁路用地范围内原有构筑物和路基基底范围内的表层腐殖土、树根、草皮等</w:t>
      </w:r>
      <w:r w:rsidR="0096184A" w:rsidRPr="00152DD2">
        <w:rPr>
          <w:rFonts w:hint="eastAsia"/>
          <w:bCs/>
          <w:color w:val="70AD47" w:themeColor="accent6"/>
          <w:sz w:val="28"/>
        </w:rPr>
        <w:t>应</w:t>
      </w:r>
      <w:r>
        <w:rPr>
          <w:rFonts w:hint="eastAsia"/>
          <w:bCs/>
          <w:sz w:val="28"/>
        </w:rPr>
        <w:t>进行清理，并按设计要求整平压实。</w:t>
      </w:r>
    </w:p>
    <w:p w14:paraId="59DD924C" w14:textId="77777777" w:rsidR="00F3767B" w:rsidRDefault="00F3767B" w:rsidP="00F3767B">
      <w:pPr>
        <w:spacing w:line="360" w:lineRule="auto"/>
        <w:jc w:val="left"/>
        <w:rPr>
          <w:bCs/>
          <w:sz w:val="28"/>
        </w:rPr>
      </w:pPr>
      <w:r>
        <w:rPr>
          <w:rFonts w:hint="eastAsia"/>
          <w:b/>
          <w:sz w:val="28"/>
        </w:rPr>
        <w:t>5.1.6</w:t>
      </w:r>
      <w:r>
        <w:rPr>
          <w:bCs/>
          <w:sz w:val="28"/>
        </w:rPr>
        <w:t xml:space="preserve"> </w:t>
      </w:r>
      <w:r>
        <w:rPr>
          <w:rFonts w:hint="eastAsia"/>
          <w:bCs/>
          <w:sz w:val="28"/>
        </w:rPr>
        <w:t>调查煤矸石储存量，宜满足本标段路基填方数量要求。</w:t>
      </w:r>
    </w:p>
    <w:p w14:paraId="2442479A" w14:textId="2AFA19A3" w:rsidR="00F3767B" w:rsidRPr="00140050" w:rsidRDefault="00F3767B" w:rsidP="00F3767B">
      <w:pPr>
        <w:spacing w:line="360" w:lineRule="auto"/>
        <w:jc w:val="left"/>
        <w:rPr>
          <w:bCs/>
          <w:color w:val="70AD47" w:themeColor="accent6"/>
          <w:sz w:val="28"/>
        </w:rPr>
      </w:pPr>
      <w:r w:rsidRPr="00140050">
        <w:rPr>
          <w:rFonts w:hint="eastAsia"/>
          <w:b/>
          <w:color w:val="70AD47" w:themeColor="accent6"/>
          <w:sz w:val="28"/>
        </w:rPr>
        <w:t>5.1.7</w:t>
      </w:r>
      <w:r w:rsidRPr="00140050">
        <w:rPr>
          <w:bCs/>
          <w:color w:val="70AD47" w:themeColor="accent6"/>
          <w:sz w:val="28"/>
        </w:rPr>
        <w:t xml:space="preserve"> </w:t>
      </w:r>
      <w:r w:rsidRPr="00140050">
        <w:rPr>
          <w:rFonts w:hint="eastAsia"/>
          <w:bCs/>
          <w:color w:val="70AD47" w:themeColor="accent6"/>
          <w:sz w:val="28"/>
        </w:rPr>
        <w:t>煤矸石路基施工应</w:t>
      </w:r>
      <w:r w:rsidR="001E703C" w:rsidRPr="00140050">
        <w:rPr>
          <w:rFonts w:hint="eastAsia"/>
          <w:bCs/>
          <w:color w:val="70AD47" w:themeColor="accent6"/>
          <w:sz w:val="28"/>
        </w:rPr>
        <w:t>根据要求</w:t>
      </w:r>
      <w:r w:rsidRPr="00140050">
        <w:rPr>
          <w:rFonts w:hint="eastAsia"/>
          <w:bCs/>
          <w:color w:val="70AD47" w:themeColor="accent6"/>
          <w:sz w:val="28"/>
        </w:rPr>
        <w:t>提前设置临时排水设施。</w:t>
      </w:r>
      <w:r w:rsidR="00140050" w:rsidRPr="00140050">
        <w:rPr>
          <w:rFonts w:hint="eastAsia"/>
          <w:bCs/>
          <w:color w:val="70AD47" w:themeColor="accent6"/>
          <w:sz w:val="28"/>
        </w:rPr>
        <w:t>临时排水设施的设置可与永久排水设施相结合考虑。</w:t>
      </w:r>
    </w:p>
    <w:p w14:paraId="1DC19831" w14:textId="77777777" w:rsidR="00F3767B" w:rsidRDefault="00F3767B" w:rsidP="00F3767B">
      <w:pPr>
        <w:pStyle w:val="2"/>
      </w:pPr>
      <w:bookmarkStart w:id="18" w:name="_Toc127133213"/>
      <w:r>
        <w:lastRenderedPageBreak/>
        <w:t xml:space="preserve">5.2 </w:t>
      </w:r>
      <w:r>
        <w:rPr>
          <w:rFonts w:hint="eastAsia"/>
        </w:rPr>
        <w:t>分层碾压</w:t>
      </w:r>
      <w:r>
        <w:t>填筑施工</w:t>
      </w:r>
      <w:bookmarkEnd w:id="18"/>
    </w:p>
    <w:p w14:paraId="26F860F3" w14:textId="77777777" w:rsidR="00F3767B" w:rsidRDefault="00F3767B" w:rsidP="00F3767B">
      <w:pPr>
        <w:autoSpaceDE w:val="0"/>
        <w:autoSpaceDN w:val="0"/>
        <w:adjustRightInd w:val="0"/>
        <w:rPr>
          <w:sz w:val="28"/>
        </w:rPr>
      </w:pPr>
      <w:r>
        <w:rPr>
          <w:b/>
          <w:sz w:val="28"/>
        </w:rPr>
        <w:t>5.2.1</w:t>
      </w:r>
      <w:r>
        <w:rPr>
          <w:kern w:val="0"/>
          <w:sz w:val="28"/>
          <w:szCs w:val="28"/>
        </w:rPr>
        <w:t xml:space="preserve"> </w:t>
      </w:r>
      <w:r>
        <w:rPr>
          <w:sz w:val="28"/>
        </w:rPr>
        <w:t>煤矸石路基填筑宜采用水平分层填筑、分层压实，</w:t>
      </w:r>
      <w:r>
        <w:rPr>
          <w:rFonts w:hint="eastAsia"/>
          <w:sz w:val="28"/>
        </w:rPr>
        <w:t>宜</w:t>
      </w:r>
      <w:r>
        <w:rPr>
          <w:sz w:val="28"/>
        </w:rPr>
        <w:t>按横断面全宽水平分层向上填筑。每层</w:t>
      </w:r>
      <w:r>
        <w:rPr>
          <w:rFonts w:hint="eastAsia"/>
          <w:sz w:val="28"/>
        </w:rPr>
        <w:t>压实</w:t>
      </w:r>
      <w:r>
        <w:rPr>
          <w:sz w:val="28"/>
        </w:rPr>
        <w:t>厚度可为</w:t>
      </w:r>
      <w:r>
        <w:rPr>
          <w:sz w:val="28"/>
        </w:rPr>
        <w:t>20-40cm</w:t>
      </w:r>
      <w:r>
        <w:rPr>
          <w:sz w:val="28"/>
        </w:rPr>
        <w:t>。</w:t>
      </w:r>
    </w:p>
    <w:p w14:paraId="21AC1941" w14:textId="77777777" w:rsidR="00F3767B" w:rsidRDefault="00F3767B" w:rsidP="00F3767B">
      <w:pPr>
        <w:autoSpaceDE w:val="0"/>
        <w:autoSpaceDN w:val="0"/>
        <w:adjustRightInd w:val="0"/>
        <w:rPr>
          <w:sz w:val="28"/>
        </w:rPr>
      </w:pPr>
      <w:r>
        <w:rPr>
          <w:b/>
          <w:sz w:val="28"/>
        </w:rPr>
        <w:t>5.2.2</w:t>
      </w:r>
      <w:r>
        <w:rPr>
          <w:sz w:val="28"/>
        </w:rPr>
        <w:t xml:space="preserve"> </w:t>
      </w:r>
      <w:r>
        <w:rPr>
          <w:kern w:val="0"/>
          <w:sz w:val="28"/>
          <w:szCs w:val="28"/>
        </w:rPr>
        <w:t>煤矸石</w:t>
      </w:r>
      <w:r>
        <w:rPr>
          <w:sz w:val="28"/>
        </w:rPr>
        <w:t>路基</w:t>
      </w:r>
      <w:r>
        <w:rPr>
          <w:rFonts w:hint="eastAsia"/>
          <w:sz w:val="28"/>
        </w:rPr>
        <w:t>分层碾压的</w:t>
      </w:r>
      <w:r>
        <w:rPr>
          <w:sz w:val="28"/>
        </w:rPr>
        <w:t>施工流程应包括：基底处理、测量放样、煤矸石运输、剔除杂物和超粒径颗粒、煤矸石布料、压路机碾压、质量检查、交工验收。</w:t>
      </w:r>
    </w:p>
    <w:p w14:paraId="62519752" w14:textId="77777777" w:rsidR="00F3767B" w:rsidRDefault="00F3767B" w:rsidP="00F3767B">
      <w:pPr>
        <w:autoSpaceDE w:val="0"/>
        <w:autoSpaceDN w:val="0"/>
        <w:adjustRightInd w:val="0"/>
        <w:rPr>
          <w:sz w:val="28"/>
        </w:rPr>
      </w:pPr>
      <w:r>
        <w:rPr>
          <w:b/>
          <w:sz w:val="28"/>
        </w:rPr>
        <w:t>5.2.3</w:t>
      </w:r>
      <w:r>
        <w:rPr>
          <w:sz w:val="28"/>
        </w:rPr>
        <w:t xml:space="preserve"> </w:t>
      </w:r>
      <w:r>
        <w:rPr>
          <w:sz w:val="28"/>
        </w:rPr>
        <w:t>大颗粒煤矸石集中的地方，应用细粒料填充处理。</w:t>
      </w:r>
    </w:p>
    <w:p w14:paraId="6F271448" w14:textId="45C6B811" w:rsidR="00F3767B" w:rsidRDefault="00F3767B" w:rsidP="00F3767B">
      <w:pPr>
        <w:autoSpaceDE w:val="0"/>
        <w:autoSpaceDN w:val="0"/>
        <w:adjustRightInd w:val="0"/>
        <w:rPr>
          <w:sz w:val="28"/>
        </w:rPr>
      </w:pPr>
      <w:r>
        <w:rPr>
          <w:b/>
          <w:sz w:val="28"/>
        </w:rPr>
        <w:t>5.</w:t>
      </w:r>
      <w:r>
        <w:rPr>
          <w:rFonts w:hint="eastAsia"/>
          <w:b/>
          <w:sz w:val="28"/>
        </w:rPr>
        <w:t>2</w:t>
      </w:r>
      <w:r>
        <w:rPr>
          <w:b/>
          <w:sz w:val="28"/>
        </w:rPr>
        <w:t xml:space="preserve">.4 </w:t>
      </w:r>
      <w:r>
        <w:rPr>
          <w:sz w:val="28"/>
        </w:rPr>
        <w:t>煤矸石路基碾压时，</w:t>
      </w:r>
      <w:r w:rsidR="00AA377E" w:rsidRPr="00AA377E">
        <w:rPr>
          <w:rFonts w:hint="eastAsia"/>
          <w:color w:val="70AD47" w:themeColor="accent6"/>
          <w:sz w:val="28"/>
        </w:rPr>
        <w:t>应</w:t>
      </w:r>
      <w:r>
        <w:rPr>
          <w:sz w:val="28"/>
        </w:rPr>
        <w:t>遵循</w:t>
      </w:r>
      <w:r>
        <w:rPr>
          <w:sz w:val="28"/>
        </w:rPr>
        <w:t>“</w:t>
      </w:r>
      <w:r>
        <w:rPr>
          <w:sz w:val="28"/>
        </w:rPr>
        <w:t>先静后动，先轻后</w:t>
      </w:r>
      <w:r>
        <w:rPr>
          <w:rFonts w:hint="eastAsia"/>
          <w:sz w:val="28"/>
        </w:rPr>
        <w:t>重</w:t>
      </w:r>
      <w:r>
        <w:rPr>
          <w:sz w:val="28"/>
        </w:rPr>
        <w:t>，先慢后快，先边后</w:t>
      </w:r>
      <w:r>
        <w:rPr>
          <w:rFonts w:hint="eastAsia"/>
          <w:sz w:val="28"/>
        </w:rPr>
        <w:t>中</w:t>
      </w:r>
      <w:r>
        <w:rPr>
          <w:sz w:val="28"/>
        </w:rPr>
        <w:t>”</w:t>
      </w:r>
      <w:r>
        <w:rPr>
          <w:sz w:val="28"/>
        </w:rPr>
        <w:t>的原则。</w:t>
      </w:r>
    </w:p>
    <w:p w14:paraId="4941F2C9" w14:textId="19F63D2A" w:rsidR="00F3767B" w:rsidRDefault="00F3767B" w:rsidP="00F3767B">
      <w:pPr>
        <w:autoSpaceDE w:val="0"/>
        <w:autoSpaceDN w:val="0"/>
        <w:adjustRightInd w:val="0"/>
        <w:rPr>
          <w:sz w:val="28"/>
        </w:rPr>
      </w:pPr>
      <w:r>
        <w:rPr>
          <w:b/>
          <w:sz w:val="28"/>
        </w:rPr>
        <w:t>5.</w:t>
      </w:r>
      <w:r>
        <w:rPr>
          <w:rFonts w:hint="eastAsia"/>
          <w:b/>
          <w:sz w:val="28"/>
        </w:rPr>
        <w:t>2</w:t>
      </w:r>
      <w:r>
        <w:rPr>
          <w:b/>
          <w:sz w:val="28"/>
        </w:rPr>
        <w:t>.5</w:t>
      </w:r>
      <w:r>
        <w:rPr>
          <w:sz w:val="28"/>
        </w:rPr>
        <w:t xml:space="preserve"> </w:t>
      </w:r>
      <w:r>
        <w:rPr>
          <w:sz w:val="28"/>
        </w:rPr>
        <w:t>煤矸石布料时</w:t>
      </w:r>
      <w:r w:rsidR="003D1972">
        <w:rPr>
          <w:rFonts w:hint="eastAsia"/>
          <w:sz w:val="28"/>
        </w:rPr>
        <w:t>宜</w:t>
      </w:r>
      <w:r>
        <w:rPr>
          <w:sz w:val="28"/>
        </w:rPr>
        <w:t>采用机械摊铺。</w:t>
      </w:r>
    </w:p>
    <w:p w14:paraId="020BE0C4" w14:textId="77777777" w:rsidR="00F3767B" w:rsidRDefault="00F3767B" w:rsidP="00F3767B">
      <w:pPr>
        <w:autoSpaceDE w:val="0"/>
        <w:autoSpaceDN w:val="0"/>
        <w:adjustRightInd w:val="0"/>
        <w:rPr>
          <w:sz w:val="28"/>
        </w:rPr>
      </w:pPr>
      <w:r>
        <w:rPr>
          <w:b/>
          <w:sz w:val="28"/>
        </w:rPr>
        <w:t>5.</w:t>
      </w:r>
      <w:r>
        <w:rPr>
          <w:rFonts w:hint="eastAsia"/>
          <w:b/>
          <w:sz w:val="28"/>
        </w:rPr>
        <w:t>2</w:t>
      </w:r>
      <w:r>
        <w:rPr>
          <w:b/>
          <w:sz w:val="28"/>
        </w:rPr>
        <w:t>.6</w:t>
      </w:r>
      <w:r>
        <w:rPr>
          <w:sz w:val="28"/>
        </w:rPr>
        <w:t xml:space="preserve"> </w:t>
      </w:r>
      <w:r>
        <w:rPr>
          <w:sz w:val="28"/>
        </w:rPr>
        <w:t>煤矸石碾压时，</w:t>
      </w:r>
      <w:r>
        <w:rPr>
          <w:rFonts w:hint="eastAsia"/>
          <w:sz w:val="28"/>
        </w:rPr>
        <w:t>宜</w:t>
      </w:r>
      <w:r>
        <w:rPr>
          <w:sz w:val="28"/>
        </w:rPr>
        <w:t>采用</w:t>
      </w:r>
      <w:r>
        <w:rPr>
          <w:sz w:val="28"/>
        </w:rPr>
        <w:t>18t</w:t>
      </w:r>
      <w:r>
        <w:rPr>
          <w:sz w:val="28"/>
        </w:rPr>
        <w:t>及以上压路机进行振动碾压。一般可先静压</w:t>
      </w:r>
      <w:r>
        <w:rPr>
          <w:sz w:val="28"/>
        </w:rPr>
        <w:t>2</w:t>
      </w:r>
      <w:r>
        <w:rPr>
          <w:sz w:val="28"/>
        </w:rPr>
        <w:t>遍，然后弱振压</w:t>
      </w:r>
      <w:r>
        <w:rPr>
          <w:sz w:val="28"/>
        </w:rPr>
        <w:t>3</w:t>
      </w:r>
      <w:r>
        <w:rPr>
          <w:sz w:val="28"/>
        </w:rPr>
        <w:t>遍，再强振压</w:t>
      </w:r>
      <w:r>
        <w:rPr>
          <w:sz w:val="28"/>
        </w:rPr>
        <w:t>3</w:t>
      </w:r>
      <w:r>
        <w:rPr>
          <w:sz w:val="28"/>
        </w:rPr>
        <w:t>遍，最后静压</w:t>
      </w:r>
      <w:r>
        <w:rPr>
          <w:sz w:val="28"/>
        </w:rPr>
        <w:t>2</w:t>
      </w:r>
      <w:r>
        <w:rPr>
          <w:sz w:val="28"/>
        </w:rPr>
        <w:t>遍至稳定。</w:t>
      </w:r>
    </w:p>
    <w:p w14:paraId="1CBA6738" w14:textId="7DED450A" w:rsidR="00F3767B" w:rsidRDefault="00F3767B" w:rsidP="00F3767B">
      <w:pPr>
        <w:autoSpaceDE w:val="0"/>
        <w:autoSpaceDN w:val="0"/>
        <w:adjustRightInd w:val="0"/>
        <w:rPr>
          <w:sz w:val="28"/>
        </w:rPr>
      </w:pPr>
      <w:r>
        <w:rPr>
          <w:b/>
          <w:sz w:val="28"/>
        </w:rPr>
        <w:t>5.</w:t>
      </w:r>
      <w:r>
        <w:rPr>
          <w:rFonts w:hint="eastAsia"/>
          <w:b/>
          <w:sz w:val="28"/>
        </w:rPr>
        <w:t>2</w:t>
      </w:r>
      <w:r>
        <w:rPr>
          <w:b/>
          <w:sz w:val="28"/>
        </w:rPr>
        <w:t>.</w:t>
      </w:r>
      <w:r>
        <w:rPr>
          <w:rFonts w:hint="eastAsia"/>
          <w:b/>
          <w:sz w:val="28"/>
        </w:rPr>
        <w:t>7</w:t>
      </w:r>
      <w:r>
        <w:rPr>
          <w:sz w:val="28"/>
        </w:rPr>
        <w:t xml:space="preserve"> </w:t>
      </w:r>
      <w:r>
        <w:rPr>
          <w:sz w:val="28"/>
        </w:rPr>
        <w:t>压路机碾压速度宜为</w:t>
      </w:r>
      <w:r>
        <w:rPr>
          <w:sz w:val="28"/>
        </w:rPr>
        <w:t>2</w:t>
      </w:r>
      <w:r w:rsidR="00AA377E">
        <w:rPr>
          <w:sz w:val="28"/>
        </w:rPr>
        <w:t xml:space="preserve"> </w:t>
      </w:r>
      <w:r>
        <w:rPr>
          <w:sz w:val="28"/>
        </w:rPr>
        <w:t>~4km/h</w:t>
      </w:r>
      <w:r>
        <w:rPr>
          <w:sz w:val="28"/>
        </w:rPr>
        <w:t>。</w:t>
      </w:r>
    </w:p>
    <w:p w14:paraId="361682AC" w14:textId="736A57B4" w:rsidR="00F3767B" w:rsidRPr="003D1A08" w:rsidRDefault="00F3767B" w:rsidP="00F3767B">
      <w:pPr>
        <w:autoSpaceDE w:val="0"/>
        <w:autoSpaceDN w:val="0"/>
        <w:adjustRightInd w:val="0"/>
        <w:rPr>
          <w:color w:val="70AD47" w:themeColor="accent6"/>
          <w:sz w:val="28"/>
        </w:rPr>
      </w:pPr>
      <w:r>
        <w:rPr>
          <w:b/>
          <w:sz w:val="28"/>
        </w:rPr>
        <w:t>5.</w:t>
      </w:r>
      <w:r>
        <w:rPr>
          <w:rFonts w:hint="eastAsia"/>
          <w:b/>
          <w:sz w:val="28"/>
        </w:rPr>
        <w:t>2</w:t>
      </w:r>
      <w:r>
        <w:rPr>
          <w:b/>
          <w:sz w:val="28"/>
        </w:rPr>
        <w:t>.</w:t>
      </w:r>
      <w:r>
        <w:rPr>
          <w:rFonts w:hint="eastAsia"/>
          <w:b/>
          <w:sz w:val="28"/>
        </w:rPr>
        <w:t>8</w:t>
      </w:r>
      <w:r>
        <w:rPr>
          <w:sz w:val="28"/>
        </w:rPr>
        <w:t xml:space="preserve"> </w:t>
      </w:r>
      <w:r>
        <w:rPr>
          <w:sz w:val="28"/>
        </w:rPr>
        <w:t>碾压完毕后路基表面应压实均匀、不反弹；路基面横坡应符合设计要求；应及时检查压实系数，符合设计要求后方可继续填筑上层路基</w:t>
      </w:r>
      <w:r w:rsidRPr="003D1A08">
        <w:rPr>
          <w:color w:val="70AD47" w:themeColor="accent6"/>
          <w:sz w:val="28"/>
        </w:rPr>
        <w:t>。</w:t>
      </w:r>
    </w:p>
    <w:p w14:paraId="189FDB3A" w14:textId="77777777" w:rsidR="00F3767B" w:rsidRDefault="00F3767B" w:rsidP="00F3767B">
      <w:pPr>
        <w:autoSpaceDE w:val="0"/>
        <w:autoSpaceDN w:val="0"/>
        <w:adjustRightInd w:val="0"/>
        <w:rPr>
          <w:sz w:val="28"/>
        </w:rPr>
      </w:pPr>
      <w:r>
        <w:rPr>
          <w:rFonts w:hint="eastAsia"/>
          <w:b/>
          <w:sz w:val="28"/>
        </w:rPr>
        <w:t>5.2.9</w:t>
      </w:r>
      <w:r>
        <w:rPr>
          <w:sz w:val="28"/>
        </w:rPr>
        <w:t xml:space="preserve"> </w:t>
      </w:r>
      <w:r>
        <w:rPr>
          <w:rFonts w:hint="eastAsia"/>
          <w:sz w:val="28"/>
        </w:rPr>
        <w:t>分层碾压施工路堤时，路堤边坡宜采用加宽超填法施工，超填宽度宜大于</w:t>
      </w:r>
      <w:r>
        <w:rPr>
          <w:rFonts w:hint="eastAsia"/>
          <w:sz w:val="28"/>
        </w:rPr>
        <w:t>70cm</w:t>
      </w:r>
      <w:r>
        <w:rPr>
          <w:rFonts w:hint="eastAsia"/>
          <w:sz w:val="28"/>
        </w:rPr>
        <w:t>。应按设计坡率刷除坡面松石。</w:t>
      </w:r>
    </w:p>
    <w:p w14:paraId="47A9F246" w14:textId="115D7F1C" w:rsidR="00F3767B" w:rsidRDefault="00F3767B" w:rsidP="00F3767B">
      <w:pPr>
        <w:autoSpaceDE w:val="0"/>
        <w:autoSpaceDN w:val="0"/>
        <w:adjustRightInd w:val="0"/>
        <w:rPr>
          <w:color w:val="FF0000"/>
          <w:sz w:val="28"/>
        </w:rPr>
      </w:pPr>
      <w:r>
        <w:rPr>
          <w:rFonts w:hint="eastAsia"/>
          <w:color w:val="FF0000"/>
          <w:sz w:val="28"/>
        </w:rPr>
        <w:t>条文说明：煤矸石压实程度与颗粒破碎密切相关。常规边坡压实机械压实功较小，难以较好破碎煤矸石颗粒。因此煤矸石路基较适宜采用加宽超填法对边坡进行压实。考虑到颗粒粒径大小，超填宽度宜大于</w:t>
      </w:r>
      <w:r>
        <w:rPr>
          <w:color w:val="FF0000"/>
          <w:sz w:val="28"/>
        </w:rPr>
        <w:t>70cm</w:t>
      </w:r>
      <w:r>
        <w:rPr>
          <w:rFonts w:hint="eastAsia"/>
          <w:color w:val="FF0000"/>
          <w:sz w:val="28"/>
        </w:rPr>
        <w:t>，较一般路基不小于</w:t>
      </w:r>
      <w:r>
        <w:rPr>
          <w:color w:val="FF0000"/>
          <w:sz w:val="28"/>
        </w:rPr>
        <w:t>50cm</w:t>
      </w:r>
      <w:r>
        <w:rPr>
          <w:rFonts w:hint="eastAsia"/>
          <w:color w:val="FF0000"/>
          <w:sz w:val="28"/>
        </w:rPr>
        <w:t>的超填宽度</w:t>
      </w:r>
      <w:r w:rsidR="00A70EDB" w:rsidRPr="00FE4E23">
        <w:rPr>
          <w:rFonts w:hint="eastAsia"/>
          <w:color w:val="70AD47" w:themeColor="accent6"/>
          <w:sz w:val="28"/>
        </w:rPr>
        <w:t>要求</w:t>
      </w:r>
      <w:r>
        <w:rPr>
          <w:rFonts w:hint="eastAsia"/>
          <w:color w:val="FF0000"/>
          <w:sz w:val="28"/>
        </w:rPr>
        <w:t>要大。</w:t>
      </w:r>
    </w:p>
    <w:p w14:paraId="5DC035BA" w14:textId="77777777" w:rsidR="00F3767B" w:rsidRDefault="00F3767B" w:rsidP="00F3767B">
      <w:pPr>
        <w:autoSpaceDE w:val="0"/>
        <w:autoSpaceDN w:val="0"/>
        <w:adjustRightInd w:val="0"/>
        <w:rPr>
          <w:kern w:val="0"/>
          <w:sz w:val="28"/>
          <w:szCs w:val="28"/>
        </w:rPr>
      </w:pPr>
      <w:r>
        <w:rPr>
          <w:rFonts w:hint="eastAsia"/>
          <w:b/>
          <w:sz w:val="28"/>
        </w:rPr>
        <w:lastRenderedPageBreak/>
        <w:t>5</w:t>
      </w:r>
      <w:r>
        <w:rPr>
          <w:b/>
          <w:sz w:val="28"/>
        </w:rPr>
        <w:t>.</w:t>
      </w:r>
      <w:r>
        <w:rPr>
          <w:rFonts w:hint="eastAsia"/>
          <w:b/>
          <w:sz w:val="28"/>
        </w:rPr>
        <w:t>2</w:t>
      </w:r>
      <w:r>
        <w:rPr>
          <w:b/>
          <w:sz w:val="28"/>
        </w:rPr>
        <w:t>.</w:t>
      </w:r>
      <w:r>
        <w:rPr>
          <w:rFonts w:hint="eastAsia"/>
          <w:b/>
          <w:sz w:val="28"/>
        </w:rPr>
        <w:t>10</w:t>
      </w:r>
      <w:r>
        <w:rPr>
          <w:kern w:val="0"/>
          <w:sz w:val="28"/>
          <w:szCs w:val="28"/>
        </w:rPr>
        <w:t xml:space="preserve"> </w:t>
      </w:r>
      <w:r>
        <w:rPr>
          <w:kern w:val="0"/>
          <w:sz w:val="28"/>
          <w:szCs w:val="28"/>
        </w:rPr>
        <w:t>台背回填煤矸石采用分层填筑、分层压实的施工方法。分层压实过程中宜设置</w:t>
      </w:r>
      <w:r>
        <w:rPr>
          <w:kern w:val="0"/>
          <w:sz w:val="28"/>
          <w:szCs w:val="28"/>
        </w:rPr>
        <w:t>2%-4%</w:t>
      </w:r>
      <w:r>
        <w:rPr>
          <w:kern w:val="0"/>
          <w:sz w:val="28"/>
          <w:szCs w:val="28"/>
        </w:rPr>
        <w:t>横坡，且每层应于两侧外超填宽</w:t>
      </w:r>
      <w:r>
        <w:rPr>
          <w:rFonts w:hint="eastAsia"/>
          <w:kern w:val="0"/>
          <w:sz w:val="28"/>
          <w:szCs w:val="28"/>
        </w:rPr>
        <w:t>7</w:t>
      </w:r>
      <w:r>
        <w:rPr>
          <w:kern w:val="0"/>
          <w:sz w:val="28"/>
          <w:szCs w:val="28"/>
        </w:rPr>
        <w:t>0cm</w:t>
      </w:r>
      <w:r>
        <w:rPr>
          <w:kern w:val="0"/>
          <w:sz w:val="28"/>
          <w:szCs w:val="28"/>
        </w:rPr>
        <w:t>。</w:t>
      </w:r>
    </w:p>
    <w:p w14:paraId="31DA19A8" w14:textId="44BD41BE" w:rsidR="00F3767B" w:rsidRDefault="00F3767B" w:rsidP="00F3767B">
      <w:pPr>
        <w:autoSpaceDE w:val="0"/>
        <w:autoSpaceDN w:val="0"/>
        <w:adjustRightInd w:val="0"/>
        <w:rPr>
          <w:color w:val="FF0000"/>
          <w:kern w:val="0"/>
          <w:sz w:val="28"/>
          <w:szCs w:val="28"/>
        </w:rPr>
      </w:pPr>
      <w:r>
        <w:rPr>
          <w:color w:val="FF0000"/>
          <w:kern w:val="0"/>
          <w:sz w:val="28"/>
          <w:szCs w:val="28"/>
        </w:rPr>
        <w:t>条文</w:t>
      </w:r>
      <w:r w:rsidR="00A70EDB">
        <w:rPr>
          <w:rFonts w:hint="eastAsia"/>
          <w:color w:val="FF0000"/>
          <w:kern w:val="0"/>
          <w:sz w:val="28"/>
          <w:szCs w:val="28"/>
        </w:rPr>
        <w:t>说明</w:t>
      </w:r>
      <w:r>
        <w:rPr>
          <w:color w:val="FF0000"/>
          <w:kern w:val="0"/>
          <w:sz w:val="28"/>
          <w:szCs w:val="28"/>
        </w:rPr>
        <w:t>：超宽</w:t>
      </w:r>
      <w:r>
        <w:rPr>
          <w:rFonts w:hint="eastAsia"/>
          <w:color w:val="FF0000"/>
          <w:kern w:val="0"/>
          <w:sz w:val="28"/>
          <w:szCs w:val="28"/>
        </w:rPr>
        <w:t>7</w:t>
      </w:r>
      <w:r>
        <w:rPr>
          <w:color w:val="FF0000"/>
          <w:kern w:val="0"/>
          <w:sz w:val="28"/>
          <w:szCs w:val="28"/>
        </w:rPr>
        <w:t>0cm</w:t>
      </w:r>
      <w:r>
        <w:rPr>
          <w:color w:val="FF0000"/>
          <w:kern w:val="0"/>
          <w:sz w:val="28"/>
          <w:szCs w:val="28"/>
        </w:rPr>
        <w:t>可以便于路肩边缘压实。</w:t>
      </w:r>
    </w:p>
    <w:p w14:paraId="171709E4" w14:textId="77777777" w:rsidR="00F3767B" w:rsidRDefault="00F3767B" w:rsidP="00F3767B">
      <w:pPr>
        <w:autoSpaceDE w:val="0"/>
        <w:autoSpaceDN w:val="0"/>
        <w:adjustRightInd w:val="0"/>
        <w:rPr>
          <w:kern w:val="0"/>
          <w:sz w:val="28"/>
          <w:szCs w:val="28"/>
        </w:rPr>
      </w:pPr>
      <w:r>
        <w:rPr>
          <w:rFonts w:hint="eastAsia"/>
          <w:b/>
          <w:sz w:val="28"/>
        </w:rPr>
        <w:t>5</w:t>
      </w:r>
      <w:r>
        <w:rPr>
          <w:b/>
          <w:sz w:val="28"/>
        </w:rPr>
        <w:t>.</w:t>
      </w:r>
      <w:r>
        <w:rPr>
          <w:rFonts w:hint="eastAsia"/>
          <w:b/>
          <w:sz w:val="28"/>
        </w:rPr>
        <w:t>2</w:t>
      </w:r>
      <w:r>
        <w:rPr>
          <w:b/>
          <w:sz w:val="28"/>
        </w:rPr>
        <w:t>.</w:t>
      </w:r>
      <w:r>
        <w:rPr>
          <w:rFonts w:hint="eastAsia"/>
          <w:b/>
          <w:sz w:val="28"/>
        </w:rPr>
        <w:t>11</w:t>
      </w:r>
      <w:r>
        <w:rPr>
          <w:kern w:val="0"/>
          <w:sz w:val="28"/>
          <w:szCs w:val="28"/>
        </w:rPr>
        <w:t xml:space="preserve"> </w:t>
      </w:r>
      <w:r>
        <w:rPr>
          <w:kern w:val="0"/>
          <w:sz w:val="28"/>
          <w:szCs w:val="28"/>
        </w:rPr>
        <w:t>台背回填施工中不易压实的死角，可采用人工或者小型夯实机械辅助压实，</w:t>
      </w:r>
      <w:r>
        <w:rPr>
          <w:rFonts w:hint="eastAsia"/>
          <w:kern w:val="0"/>
          <w:sz w:val="28"/>
          <w:szCs w:val="28"/>
        </w:rPr>
        <w:t>并适当增加</w:t>
      </w:r>
      <w:r>
        <w:rPr>
          <w:kern w:val="0"/>
          <w:sz w:val="28"/>
          <w:szCs w:val="28"/>
        </w:rPr>
        <w:t>碾压遍数</w:t>
      </w:r>
      <w:r>
        <w:rPr>
          <w:rFonts w:hint="eastAsia"/>
          <w:kern w:val="0"/>
          <w:sz w:val="28"/>
          <w:szCs w:val="28"/>
        </w:rPr>
        <w:t>。</w:t>
      </w:r>
    </w:p>
    <w:p w14:paraId="69E32AB8" w14:textId="77777777" w:rsidR="00F3767B" w:rsidRDefault="00F3767B" w:rsidP="00F3767B">
      <w:pPr>
        <w:autoSpaceDE w:val="0"/>
        <w:autoSpaceDN w:val="0"/>
        <w:adjustRightInd w:val="0"/>
        <w:rPr>
          <w:kern w:val="0"/>
          <w:sz w:val="28"/>
          <w:szCs w:val="28"/>
        </w:rPr>
      </w:pPr>
      <w:r>
        <w:rPr>
          <w:rFonts w:hint="eastAsia"/>
          <w:b/>
          <w:sz w:val="28"/>
        </w:rPr>
        <w:t>5.2.12</w:t>
      </w:r>
      <w:r>
        <w:rPr>
          <w:b/>
          <w:sz w:val="28"/>
        </w:rPr>
        <w:t xml:space="preserve"> </w:t>
      </w:r>
      <w:r>
        <w:rPr>
          <w:rFonts w:hint="eastAsia"/>
          <w:kern w:val="0"/>
          <w:sz w:val="28"/>
          <w:szCs w:val="28"/>
        </w:rPr>
        <w:t>台背回填采用水泥粉煤灰改良煤矸石填料时，应控制填料拌合至碾压结束总施工时间不大于所采用水泥的初凝时间。</w:t>
      </w:r>
    </w:p>
    <w:p w14:paraId="4AEACC34" w14:textId="77777777" w:rsidR="00F3767B" w:rsidRDefault="00F3767B" w:rsidP="00F3767B">
      <w:pPr>
        <w:autoSpaceDE w:val="0"/>
        <w:autoSpaceDN w:val="0"/>
        <w:adjustRightInd w:val="0"/>
        <w:rPr>
          <w:color w:val="FF0000"/>
          <w:sz w:val="28"/>
        </w:rPr>
      </w:pPr>
      <w:r>
        <w:rPr>
          <w:rFonts w:hint="eastAsia"/>
          <w:color w:val="FF0000"/>
          <w:sz w:val="28"/>
        </w:rPr>
        <w:t>条文说明：初凝时间通常为</w:t>
      </w:r>
      <w:r>
        <w:rPr>
          <w:rFonts w:hint="eastAsia"/>
          <w:color w:val="FF0000"/>
          <w:sz w:val="28"/>
        </w:rPr>
        <w:t>2-4h</w:t>
      </w:r>
      <w:r>
        <w:rPr>
          <w:rFonts w:hint="eastAsia"/>
          <w:color w:val="FF0000"/>
          <w:sz w:val="28"/>
        </w:rPr>
        <w:t>。</w:t>
      </w:r>
    </w:p>
    <w:p w14:paraId="2CA8CE4B" w14:textId="7E56DF84" w:rsidR="00F3767B" w:rsidRDefault="00F3767B" w:rsidP="00F3767B">
      <w:pPr>
        <w:autoSpaceDE w:val="0"/>
        <w:autoSpaceDN w:val="0"/>
        <w:adjustRightInd w:val="0"/>
        <w:rPr>
          <w:kern w:val="0"/>
          <w:sz w:val="28"/>
          <w:szCs w:val="28"/>
        </w:rPr>
      </w:pPr>
      <w:r>
        <w:rPr>
          <w:rFonts w:hint="eastAsia"/>
          <w:b/>
          <w:sz w:val="28"/>
        </w:rPr>
        <w:t>5</w:t>
      </w:r>
      <w:r>
        <w:rPr>
          <w:b/>
          <w:sz w:val="28"/>
        </w:rPr>
        <w:t>.</w:t>
      </w:r>
      <w:r>
        <w:rPr>
          <w:rFonts w:hint="eastAsia"/>
          <w:b/>
          <w:sz w:val="28"/>
        </w:rPr>
        <w:t>2</w:t>
      </w:r>
      <w:r>
        <w:rPr>
          <w:b/>
          <w:sz w:val="28"/>
        </w:rPr>
        <w:t>.</w:t>
      </w:r>
      <w:r>
        <w:rPr>
          <w:rFonts w:hint="eastAsia"/>
          <w:b/>
          <w:sz w:val="28"/>
        </w:rPr>
        <w:t>1</w:t>
      </w:r>
      <w:r>
        <w:rPr>
          <w:b/>
          <w:sz w:val="28"/>
        </w:rPr>
        <w:t>3</w:t>
      </w:r>
      <w:r>
        <w:rPr>
          <w:kern w:val="0"/>
          <w:sz w:val="28"/>
          <w:szCs w:val="28"/>
        </w:rPr>
        <w:t xml:space="preserve"> </w:t>
      </w:r>
      <w:r>
        <w:rPr>
          <w:kern w:val="0"/>
          <w:sz w:val="28"/>
          <w:szCs w:val="28"/>
        </w:rPr>
        <w:t>横向结构物</w:t>
      </w:r>
      <w:r w:rsidR="00694CF4">
        <w:rPr>
          <w:rFonts w:hint="eastAsia"/>
          <w:kern w:val="0"/>
          <w:sz w:val="28"/>
          <w:szCs w:val="28"/>
        </w:rPr>
        <w:t>上方填筑</w:t>
      </w:r>
      <w:r>
        <w:rPr>
          <w:kern w:val="0"/>
          <w:sz w:val="28"/>
          <w:szCs w:val="28"/>
        </w:rPr>
        <w:t>高度小于</w:t>
      </w:r>
      <w:r>
        <w:rPr>
          <w:kern w:val="0"/>
          <w:sz w:val="28"/>
          <w:szCs w:val="28"/>
        </w:rPr>
        <w:t>1m</w:t>
      </w:r>
      <w:r>
        <w:rPr>
          <w:kern w:val="0"/>
          <w:sz w:val="28"/>
          <w:szCs w:val="28"/>
        </w:rPr>
        <w:t>时，</w:t>
      </w:r>
      <w:r>
        <w:rPr>
          <w:rFonts w:hint="eastAsia"/>
          <w:kern w:val="0"/>
          <w:sz w:val="28"/>
          <w:szCs w:val="28"/>
        </w:rPr>
        <w:t>最大粒径不应大于</w:t>
      </w:r>
      <w:r>
        <w:rPr>
          <w:rFonts w:hint="eastAsia"/>
          <w:kern w:val="0"/>
          <w:sz w:val="28"/>
          <w:szCs w:val="28"/>
        </w:rPr>
        <w:t>50mm</w:t>
      </w:r>
      <w:r>
        <w:rPr>
          <w:rFonts w:hint="eastAsia"/>
          <w:kern w:val="0"/>
          <w:sz w:val="28"/>
          <w:szCs w:val="28"/>
        </w:rPr>
        <w:t>，</w:t>
      </w:r>
      <w:r>
        <w:rPr>
          <w:kern w:val="0"/>
          <w:sz w:val="28"/>
          <w:szCs w:val="28"/>
        </w:rPr>
        <w:t>不应采用大型振动压路机碾压。</w:t>
      </w:r>
    </w:p>
    <w:p w14:paraId="62FEE032" w14:textId="77777777" w:rsidR="00F3767B" w:rsidRDefault="00F3767B" w:rsidP="00F3767B">
      <w:pPr>
        <w:jc w:val="left"/>
        <w:rPr>
          <w:kern w:val="0"/>
          <w:sz w:val="28"/>
          <w:szCs w:val="28"/>
        </w:rPr>
      </w:pPr>
      <w:r>
        <w:rPr>
          <w:rFonts w:hint="eastAsia"/>
          <w:b/>
          <w:sz w:val="28"/>
        </w:rPr>
        <w:t>5.2.1</w:t>
      </w:r>
      <w:r>
        <w:rPr>
          <w:b/>
          <w:sz w:val="28"/>
        </w:rPr>
        <w:t xml:space="preserve">4 </w:t>
      </w:r>
      <w:r>
        <w:rPr>
          <w:rFonts w:hint="eastAsia"/>
          <w:kern w:val="0"/>
          <w:sz w:val="28"/>
          <w:szCs w:val="28"/>
        </w:rPr>
        <w:t>每压实层完成碾压后，宜采用重复碾压沉降差的方法进行压实系数快速检测。</w:t>
      </w:r>
    </w:p>
    <w:p w14:paraId="66EBCCE8" w14:textId="7E819EE8" w:rsidR="00F3767B" w:rsidRDefault="00F3767B" w:rsidP="00F3767B">
      <w:pPr>
        <w:jc w:val="left"/>
        <w:rPr>
          <w:color w:val="FF0000"/>
          <w:kern w:val="0"/>
          <w:sz w:val="28"/>
          <w:szCs w:val="28"/>
        </w:rPr>
      </w:pPr>
      <w:r>
        <w:rPr>
          <w:rFonts w:hint="eastAsia"/>
          <w:color w:val="FF0000"/>
          <w:kern w:val="0"/>
          <w:sz w:val="28"/>
          <w:szCs w:val="28"/>
        </w:rPr>
        <w:t>条文说明：灌砂法检测煤矸石填筑路基压实系数时，试洞开挖难度较大，检测速度较慢。本标准推荐采用重复碾压沉降差的方法进行压实系数快速检测。</w:t>
      </w:r>
      <w:r w:rsidR="000E378B" w:rsidRPr="000E378B">
        <w:rPr>
          <w:rFonts w:hint="eastAsia"/>
          <w:color w:val="FF0000"/>
          <w:kern w:val="0"/>
          <w:sz w:val="28"/>
          <w:szCs w:val="28"/>
        </w:rPr>
        <w:t>中国矿业大学进行了煤矸石填筑层重复碾压沉降差与灌砂法测定压实系数相关关系的现场试验，获得了重复碾压沉降差与压实系数的相关关系方程</w:t>
      </w:r>
      <w:r w:rsidR="000E378B" w:rsidRPr="000E378B">
        <w:rPr>
          <w:i/>
          <w:iCs/>
          <w:color w:val="FF0000"/>
          <w:kern w:val="0"/>
          <w:sz w:val="28"/>
          <w:szCs w:val="28"/>
        </w:rPr>
        <w:t>l</w:t>
      </w:r>
      <w:r w:rsidR="000E378B" w:rsidRPr="000E378B">
        <w:rPr>
          <w:color w:val="FF0000"/>
          <w:kern w:val="0"/>
          <w:sz w:val="28"/>
          <w:szCs w:val="28"/>
        </w:rPr>
        <w:t>=-113.49</w:t>
      </w:r>
      <w:r w:rsidR="000E378B" w:rsidRPr="000E378B">
        <w:rPr>
          <w:i/>
          <w:iCs/>
          <w:color w:val="FF0000"/>
          <w:kern w:val="0"/>
          <w:sz w:val="28"/>
          <w:szCs w:val="28"/>
        </w:rPr>
        <w:t>K</w:t>
      </w:r>
      <w:r w:rsidR="000E378B" w:rsidRPr="000E378B">
        <w:rPr>
          <w:color w:val="FF0000"/>
          <w:kern w:val="0"/>
          <w:sz w:val="28"/>
          <w:szCs w:val="28"/>
        </w:rPr>
        <w:t>+111.42</w:t>
      </w:r>
      <w:r w:rsidR="000E378B" w:rsidRPr="000E378B">
        <w:rPr>
          <w:color w:val="FF0000"/>
          <w:kern w:val="0"/>
          <w:sz w:val="28"/>
          <w:szCs w:val="28"/>
        </w:rPr>
        <w:fldChar w:fldCharType="begin"/>
      </w:r>
      <w:r w:rsidR="000E378B" w:rsidRPr="000E378B">
        <w:rPr>
          <w:color w:val="FF0000"/>
          <w:kern w:val="0"/>
          <w:sz w:val="28"/>
          <w:szCs w:val="28"/>
        </w:rPr>
        <w:instrText xml:space="preserve"> QUOTE </w:instrText>
      </w:r>
      <m:oMath>
        <m:r>
          <m:rPr>
            <m:sty m:val="p"/>
          </m:rPr>
          <w:rPr>
            <w:rFonts w:ascii="Cambria Math" w:hAnsi="Cambria Math"/>
            <w:color w:val="FF0000"/>
            <w:kern w:val="0"/>
            <w:sz w:val="28"/>
            <w:szCs w:val="28"/>
          </w:rPr>
          <m:t>l=-1.1349K+111.42</m:t>
        </m:r>
      </m:oMath>
      <w:r w:rsidR="000E378B" w:rsidRPr="000E378B">
        <w:rPr>
          <w:color w:val="FF0000"/>
          <w:kern w:val="0"/>
          <w:sz w:val="28"/>
          <w:szCs w:val="28"/>
        </w:rPr>
        <w:instrText xml:space="preserve"> </w:instrText>
      </w:r>
      <w:r w:rsidR="00000000">
        <w:rPr>
          <w:color w:val="FF0000"/>
          <w:kern w:val="0"/>
          <w:sz w:val="28"/>
          <w:szCs w:val="28"/>
        </w:rPr>
        <w:fldChar w:fldCharType="separate"/>
      </w:r>
      <w:r w:rsidR="000E378B" w:rsidRPr="000E378B">
        <w:rPr>
          <w:color w:val="FF0000"/>
          <w:kern w:val="0"/>
          <w:sz w:val="28"/>
          <w:szCs w:val="28"/>
        </w:rPr>
        <w:fldChar w:fldCharType="end"/>
      </w:r>
      <w:r w:rsidR="000E378B" w:rsidRPr="000E378B">
        <w:rPr>
          <w:rFonts w:hint="eastAsia"/>
          <w:color w:val="FF0000"/>
          <w:kern w:val="0"/>
          <w:sz w:val="28"/>
          <w:szCs w:val="28"/>
        </w:rPr>
        <w:t>（</w:t>
      </w:r>
      <w:r w:rsidR="000E378B" w:rsidRPr="000E378B">
        <w:rPr>
          <w:color w:val="FF0000"/>
          <w:kern w:val="0"/>
          <w:sz w:val="28"/>
          <w:szCs w:val="28"/>
        </w:rPr>
        <w:t>l</w:t>
      </w:r>
      <w:r w:rsidR="000E378B" w:rsidRPr="000E378B">
        <w:rPr>
          <w:rFonts w:hint="eastAsia"/>
          <w:color w:val="FF0000"/>
          <w:kern w:val="0"/>
          <w:sz w:val="28"/>
          <w:szCs w:val="28"/>
        </w:rPr>
        <w:t>—重复碾压沉降差，</w:t>
      </w:r>
      <w:r w:rsidR="000E378B" w:rsidRPr="000E378B">
        <w:rPr>
          <w:color w:val="FF0000"/>
          <w:kern w:val="0"/>
          <w:sz w:val="28"/>
          <w:szCs w:val="28"/>
        </w:rPr>
        <w:t>mm</w:t>
      </w:r>
      <w:r w:rsidR="000E378B" w:rsidRPr="000E378B">
        <w:rPr>
          <w:rFonts w:hint="eastAsia"/>
          <w:color w:val="FF0000"/>
          <w:kern w:val="0"/>
          <w:sz w:val="28"/>
          <w:szCs w:val="28"/>
        </w:rPr>
        <w:t>；</w:t>
      </w:r>
      <w:r w:rsidR="000E378B" w:rsidRPr="000E378B">
        <w:rPr>
          <w:color w:val="FF0000"/>
          <w:kern w:val="0"/>
          <w:sz w:val="28"/>
          <w:szCs w:val="28"/>
        </w:rPr>
        <w:t>K</w:t>
      </w:r>
      <w:r w:rsidR="000E378B" w:rsidRPr="000E378B">
        <w:rPr>
          <w:rFonts w:hint="eastAsia"/>
          <w:color w:val="FF0000"/>
          <w:kern w:val="0"/>
          <w:sz w:val="28"/>
          <w:szCs w:val="28"/>
        </w:rPr>
        <w:t>—压实系数）</w:t>
      </w:r>
      <w:r>
        <w:rPr>
          <w:rFonts w:hint="eastAsia"/>
          <w:color w:val="FF0000"/>
          <w:kern w:val="0"/>
          <w:sz w:val="28"/>
          <w:szCs w:val="28"/>
        </w:rPr>
        <w:t>。</w:t>
      </w:r>
    </w:p>
    <w:p w14:paraId="7F20CBF3" w14:textId="77777777" w:rsidR="00F3767B" w:rsidRDefault="00F3767B" w:rsidP="00F3767B">
      <w:pPr>
        <w:jc w:val="left"/>
        <w:rPr>
          <w:kern w:val="0"/>
          <w:sz w:val="28"/>
          <w:szCs w:val="28"/>
        </w:rPr>
      </w:pPr>
      <w:r>
        <w:rPr>
          <w:rFonts w:hint="eastAsia"/>
          <w:b/>
          <w:sz w:val="28"/>
        </w:rPr>
        <w:t>5.2.15</w:t>
      </w:r>
      <w:r>
        <w:rPr>
          <w:kern w:val="0"/>
          <w:sz w:val="28"/>
          <w:szCs w:val="28"/>
        </w:rPr>
        <w:t xml:space="preserve"> </w:t>
      </w:r>
      <w:r>
        <w:rPr>
          <w:rFonts w:hint="eastAsia"/>
          <w:kern w:val="0"/>
          <w:sz w:val="28"/>
          <w:szCs w:val="28"/>
        </w:rPr>
        <w:t>每压实层完成碾压后，可采用动态变形模量检测仪检测压实层顶面动态变形模量，并通过现场试验方式确定动态变形模量与压实系数的相关关系，然后反演路基压实系数。</w:t>
      </w:r>
    </w:p>
    <w:p w14:paraId="283D2A28" w14:textId="77777777" w:rsidR="00F3767B" w:rsidRDefault="00F3767B" w:rsidP="00F3767B">
      <w:pPr>
        <w:jc w:val="left"/>
        <w:rPr>
          <w:color w:val="FF0000"/>
          <w:kern w:val="0"/>
          <w:sz w:val="28"/>
          <w:szCs w:val="28"/>
        </w:rPr>
      </w:pPr>
      <w:r>
        <w:rPr>
          <w:rFonts w:hint="eastAsia"/>
          <w:color w:val="FF0000"/>
          <w:kern w:val="0"/>
          <w:sz w:val="28"/>
          <w:szCs w:val="28"/>
        </w:rPr>
        <w:t>条文说明：动态变形模量</w:t>
      </w:r>
      <w:proofErr w:type="spellStart"/>
      <w:r>
        <w:rPr>
          <w:rFonts w:hint="eastAsia"/>
          <w:i/>
          <w:iCs/>
          <w:color w:val="FF0000"/>
          <w:kern w:val="0"/>
          <w:sz w:val="28"/>
          <w:szCs w:val="28"/>
        </w:rPr>
        <w:t>E</w:t>
      </w:r>
      <w:r>
        <w:rPr>
          <w:rFonts w:hint="eastAsia"/>
          <w:i/>
          <w:iCs/>
          <w:color w:val="FF0000"/>
          <w:kern w:val="0"/>
          <w:sz w:val="28"/>
          <w:szCs w:val="28"/>
          <w:vertAlign w:val="subscript"/>
        </w:rPr>
        <w:t>vd</w:t>
      </w:r>
      <w:proofErr w:type="spellEnd"/>
      <w:r>
        <w:rPr>
          <w:rFonts w:hint="eastAsia"/>
          <w:color w:val="FF0000"/>
          <w:kern w:val="0"/>
          <w:sz w:val="28"/>
          <w:szCs w:val="28"/>
        </w:rPr>
        <w:t>是当前高速铁路路基基床的压实控制指</w:t>
      </w:r>
      <w:r>
        <w:rPr>
          <w:rFonts w:hint="eastAsia"/>
          <w:color w:val="FF0000"/>
          <w:kern w:val="0"/>
          <w:sz w:val="28"/>
          <w:szCs w:val="28"/>
        </w:rPr>
        <w:lastRenderedPageBreak/>
        <w:t>标，其检测方法较为简单。根据公开发表的研究成果，土石混填路基的动态变形模量指标与重复碾压沉降差具有一定相关性。煤矸石填筑的路基性质与土石混填路基性质相近，因此煤矸石路基的动态变形模量也与重复碾压沉降差有一定相关性。但当前缺乏煤矸石路基动态变形模量的测试数据，因此将其作为建议检测方法纳入本规程。</w:t>
      </w:r>
    </w:p>
    <w:p w14:paraId="4D870431" w14:textId="0FA01BA9" w:rsidR="00F3767B" w:rsidRDefault="00F3767B" w:rsidP="00F3767B">
      <w:pPr>
        <w:pStyle w:val="2"/>
      </w:pPr>
      <w:bookmarkStart w:id="19" w:name="_Toc127133214"/>
      <w:r>
        <w:rPr>
          <w:rFonts w:hint="eastAsia"/>
        </w:rPr>
        <w:t>5.3</w:t>
      </w:r>
      <w:r>
        <w:rPr>
          <w:rFonts w:hint="eastAsia"/>
        </w:rPr>
        <w:t>强夯法施工</w:t>
      </w:r>
      <w:bookmarkEnd w:id="19"/>
    </w:p>
    <w:p w14:paraId="4FB8A677" w14:textId="4362B5C0" w:rsidR="00F3767B" w:rsidRDefault="00F3767B" w:rsidP="00F3767B">
      <w:pPr>
        <w:autoSpaceDE w:val="0"/>
        <w:autoSpaceDN w:val="0"/>
        <w:adjustRightInd w:val="0"/>
        <w:rPr>
          <w:kern w:val="0"/>
          <w:sz w:val="28"/>
          <w:szCs w:val="28"/>
        </w:rPr>
      </w:pPr>
      <w:r>
        <w:rPr>
          <w:b/>
          <w:sz w:val="28"/>
        </w:rPr>
        <w:t>5.</w:t>
      </w:r>
      <w:r>
        <w:rPr>
          <w:rFonts w:hint="eastAsia"/>
          <w:b/>
          <w:sz w:val="28"/>
        </w:rPr>
        <w:t>3</w:t>
      </w:r>
      <w:r>
        <w:rPr>
          <w:b/>
          <w:sz w:val="28"/>
        </w:rPr>
        <w:t xml:space="preserve">.1 </w:t>
      </w:r>
      <w:r w:rsidR="004726DF">
        <w:rPr>
          <w:rFonts w:hint="eastAsia"/>
          <w:kern w:val="0"/>
          <w:sz w:val="28"/>
          <w:szCs w:val="28"/>
        </w:rPr>
        <w:t>不</w:t>
      </w:r>
      <w:r>
        <w:rPr>
          <w:rFonts w:hint="eastAsia"/>
          <w:kern w:val="0"/>
          <w:sz w:val="28"/>
          <w:szCs w:val="28"/>
        </w:rPr>
        <w:t>具备分层碾压法施工</w:t>
      </w:r>
      <w:r w:rsidR="004726DF">
        <w:rPr>
          <w:rFonts w:hint="eastAsia"/>
          <w:kern w:val="0"/>
          <w:sz w:val="28"/>
          <w:szCs w:val="28"/>
        </w:rPr>
        <w:t>条件</w:t>
      </w:r>
      <w:r>
        <w:rPr>
          <w:rFonts w:hint="eastAsia"/>
          <w:kern w:val="0"/>
          <w:sz w:val="28"/>
          <w:szCs w:val="28"/>
        </w:rPr>
        <w:t>时，基床底层及基床以下路堤可采用强夯法施工。</w:t>
      </w:r>
    </w:p>
    <w:p w14:paraId="79D6F4D3" w14:textId="2778BA96" w:rsidR="00F3767B" w:rsidRDefault="00F3767B" w:rsidP="00F3767B">
      <w:pPr>
        <w:autoSpaceDE w:val="0"/>
        <w:autoSpaceDN w:val="0"/>
        <w:adjustRightInd w:val="0"/>
        <w:rPr>
          <w:color w:val="FF0000"/>
          <w:kern w:val="0"/>
          <w:sz w:val="28"/>
          <w:szCs w:val="28"/>
        </w:rPr>
      </w:pPr>
      <w:r>
        <w:rPr>
          <w:rFonts w:hint="eastAsia"/>
          <w:color w:val="FF0000"/>
          <w:kern w:val="0"/>
          <w:sz w:val="28"/>
          <w:szCs w:val="28"/>
        </w:rPr>
        <w:t>条文说明：强夯法施工</w:t>
      </w:r>
      <w:r w:rsidR="00EE100E">
        <w:rPr>
          <w:rFonts w:hint="eastAsia"/>
          <w:color w:val="FF0000"/>
          <w:kern w:val="0"/>
          <w:sz w:val="28"/>
          <w:szCs w:val="28"/>
        </w:rPr>
        <w:t>可一次填全高，无需分层碾压，可以有效加快施工进度。</w:t>
      </w:r>
      <w:r>
        <w:rPr>
          <w:rFonts w:hint="eastAsia"/>
          <w:color w:val="FF0000"/>
          <w:kern w:val="0"/>
          <w:sz w:val="28"/>
          <w:szCs w:val="28"/>
        </w:rPr>
        <w:t>填筑高度由路基高度和累计夯沉量组成，</w:t>
      </w:r>
      <w:r w:rsidR="008926F9">
        <w:rPr>
          <w:rFonts w:hint="eastAsia"/>
          <w:color w:val="FF0000"/>
          <w:kern w:val="0"/>
          <w:sz w:val="28"/>
          <w:szCs w:val="28"/>
        </w:rPr>
        <w:t>通常以</w:t>
      </w:r>
      <w:r w:rsidR="008926F9">
        <w:rPr>
          <w:rFonts w:hint="eastAsia"/>
          <w:color w:val="FF0000"/>
          <w:kern w:val="0"/>
          <w:sz w:val="28"/>
          <w:szCs w:val="28"/>
        </w:rPr>
        <w:t>3-4m</w:t>
      </w:r>
      <w:r w:rsidR="008926F9">
        <w:rPr>
          <w:rFonts w:hint="eastAsia"/>
          <w:color w:val="FF0000"/>
          <w:kern w:val="0"/>
          <w:sz w:val="28"/>
          <w:szCs w:val="28"/>
        </w:rPr>
        <w:t>为宜。</w:t>
      </w:r>
      <w:r w:rsidR="00EE100E">
        <w:rPr>
          <w:color w:val="FF0000"/>
          <w:kern w:val="0"/>
          <w:sz w:val="28"/>
          <w:szCs w:val="28"/>
        </w:rPr>
        <w:t xml:space="preserve"> </w:t>
      </w:r>
    </w:p>
    <w:p w14:paraId="71D42EDC" w14:textId="18049FAE" w:rsidR="00825CBF" w:rsidRDefault="00000000">
      <w:pPr>
        <w:autoSpaceDE w:val="0"/>
        <w:autoSpaceDN w:val="0"/>
        <w:adjustRightInd w:val="0"/>
        <w:rPr>
          <w:sz w:val="28"/>
        </w:rPr>
      </w:pPr>
      <w:r w:rsidRPr="00F53252">
        <w:rPr>
          <w:rFonts w:hint="eastAsia"/>
          <w:b/>
          <w:sz w:val="28"/>
        </w:rPr>
        <w:t>5.3.</w:t>
      </w:r>
      <w:r w:rsidR="000713B9" w:rsidRPr="00F53252">
        <w:rPr>
          <w:rFonts w:hint="eastAsia"/>
          <w:b/>
          <w:sz w:val="28"/>
        </w:rPr>
        <w:t>2</w:t>
      </w:r>
      <w:r w:rsidRPr="00431F96">
        <w:rPr>
          <w:sz w:val="28"/>
        </w:rPr>
        <w:t xml:space="preserve"> </w:t>
      </w:r>
      <w:r w:rsidRPr="00431F96">
        <w:rPr>
          <w:kern w:val="0"/>
          <w:sz w:val="28"/>
          <w:szCs w:val="28"/>
        </w:rPr>
        <w:t>煤矸石</w:t>
      </w:r>
      <w:r w:rsidRPr="00431F96">
        <w:rPr>
          <w:sz w:val="28"/>
        </w:rPr>
        <w:t>路基</w:t>
      </w:r>
      <w:r w:rsidRPr="00431F96">
        <w:rPr>
          <w:rFonts w:hint="eastAsia"/>
          <w:sz w:val="28"/>
        </w:rPr>
        <w:t>强夯法的</w:t>
      </w:r>
      <w:r w:rsidRPr="00431F96">
        <w:rPr>
          <w:sz w:val="28"/>
        </w:rPr>
        <w:t>施工流程应包括：基底处理、测量</w:t>
      </w:r>
      <w:r w:rsidRPr="00431F96">
        <w:rPr>
          <w:rFonts w:hint="eastAsia"/>
          <w:sz w:val="28"/>
        </w:rPr>
        <w:t>定位</w:t>
      </w:r>
      <w:r w:rsidRPr="00431F96">
        <w:rPr>
          <w:sz w:val="28"/>
        </w:rPr>
        <w:t>、煤矸石运输、剔除杂物、煤矸石布料、</w:t>
      </w:r>
      <w:r w:rsidR="00D87F5B">
        <w:rPr>
          <w:rFonts w:hint="eastAsia"/>
          <w:sz w:val="28"/>
        </w:rPr>
        <w:t>初夯</w:t>
      </w:r>
      <w:r w:rsidR="0043625B">
        <w:rPr>
          <w:rFonts w:hint="eastAsia"/>
          <w:sz w:val="28"/>
        </w:rPr>
        <w:t>、</w:t>
      </w:r>
      <w:r w:rsidR="00D87F5B">
        <w:rPr>
          <w:rFonts w:hint="eastAsia"/>
          <w:sz w:val="28"/>
        </w:rPr>
        <w:t>复夯、终夯</w:t>
      </w:r>
      <w:r w:rsidRPr="00431F96">
        <w:rPr>
          <w:sz w:val="28"/>
        </w:rPr>
        <w:t>、</w:t>
      </w:r>
      <w:r w:rsidR="00077BBB">
        <w:rPr>
          <w:rFonts w:hint="eastAsia"/>
          <w:sz w:val="28"/>
        </w:rPr>
        <w:t>顶面和</w:t>
      </w:r>
      <w:r w:rsidR="0043625B">
        <w:rPr>
          <w:rFonts w:hint="eastAsia"/>
          <w:sz w:val="28"/>
        </w:rPr>
        <w:t>边坡修整</w:t>
      </w:r>
      <w:r w:rsidR="00077BBB">
        <w:rPr>
          <w:rFonts w:hint="eastAsia"/>
          <w:sz w:val="28"/>
        </w:rPr>
        <w:t>处理</w:t>
      </w:r>
      <w:r w:rsidR="0043625B">
        <w:rPr>
          <w:rFonts w:hint="eastAsia"/>
          <w:sz w:val="28"/>
        </w:rPr>
        <w:t>、</w:t>
      </w:r>
      <w:r w:rsidRPr="00431F96">
        <w:rPr>
          <w:sz w:val="28"/>
        </w:rPr>
        <w:t>质量检查、交工验收。</w:t>
      </w:r>
    </w:p>
    <w:p w14:paraId="1B8D2837" w14:textId="7C84DE59" w:rsidR="000B0492" w:rsidRDefault="00FA7A20">
      <w:pPr>
        <w:autoSpaceDE w:val="0"/>
        <w:autoSpaceDN w:val="0"/>
        <w:adjustRightInd w:val="0"/>
        <w:rPr>
          <w:sz w:val="28"/>
        </w:rPr>
      </w:pPr>
      <w:r w:rsidRPr="008F72D9">
        <w:rPr>
          <w:rFonts w:hint="eastAsia"/>
          <w:b/>
          <w:sz w:val="28"/>
        </w:rPr>
        <w:t>5.3.3</w:t>
      </w:r>
      <w:r w:rsidRPr="008F72D9">
        <w:rPr>
          <w:b/>
          <w:sz w:val="28"/>
        </w:rPr>
        <w:t xml:space="preserve"> </w:t>
      </w:r>
      <w:r w:rsidR="00D87F5B">
        <w:rPr>
          <w:rFonts w:hint="eastAsia"/>
          <w:sz w:val="28"/>
        </w:rPr>
        <w:t>初夯</w:t>
      </w:r>
      <w:r w:rsidR="00034686">
        <w:rPr>
          <w:rFonts w:hint="eastAsia"/>
          <w:sz w:val="28"/>
        </w:rPr>
        <w:t>宜</w:t>
      </w:r>
      <w:r>
        <w:rPr>
          <w:rFonts w:hint="eastAsia"/>
          <w:sz w:val="28"/>
        </w:rPr>
        <w:t>采用低夯击能满夯</w:t>
      </w:r>
      <w:r w:rsidR="00034686">
        <w:rPr>
          <w:rFonts w:hint="eastAsia"/>
          <w:sz w:val="28"/>
        </w:rPr>
        <w:t>施工</w:t>
      </w:r>
      <w:r w:rsidR="00F07C71">
        <w:rPr>
          <w:rFonts w:hint="eastAsia"/>
          <w:sz w:val="28"/>
        </w:rPr>
        <w:t>，遍数宜为</w:t>
      </w:r>
      <w:r w:rsidR="00F07C71">
        <w:rPr>
          <w:rFonts w:hint="eastAsia"/>
          <w:sz w:val="28"/>
        </w:rPr>
        <w:t>2</w:t>
      </w:r>
      <w:r w:rsidR="00F07C71">
        <w:rPr>
          <w:rFonts w:hint="eastAsia"/>
          <w:sz w:val="28"/>
        </w:rPr>
        <w:t>遍</w:t>
      </w:r>
      <w:r>
        <w:rPr>
          <w:rFonts w:hint="eastAsia"/>
          <w:sz w:val="28"/>
        </w:rPr>
        <w:t>，夯击能不宜大于</w:t>
      </w:r>
      <w:r w:rsidR="00034686">
        <w:rPr>
          <w:rFonts w:hint="eastAsia"/>
          <w:sz w:val="28"/>
        </w:rPr>
        <w:t>8</w:t>
      </w:r>
      <w:r>
        <w:rPr>
          <w:rFonts w:hint="eastAsia"/>
          <w:sz w:val="28"/>
        </w:rPr>
        <w:t>00kN</w:t>
      </w:r>
      <w:r w:rsidR="009D3A94">
        <w:rPr>
          <w:rFonts w:ascii="宋体" w:hAnsi="宋体" w:hint="eastAsia"/>
          <w:sz w:val="28"/>
        </w:rPr>
        <w:t>•</w:t>
      </w:r>
      <w:r>
        <w:rPr>
          <w:rFonts w:hint="eastAsia"/>
          <w:sz w:val="28"/>
        </w:rPr>
        <w:t>m</w:t>
      </w:r>
      <w:r>
        <w:rPr>
          <w:rFonts w:hint="eastAsia"/>
          <w:sz w:val="28"/>
        </w:rPr>
        <w:t>。也可采用振动压路机进行预压实处理。</w:t>
      </w:r>
    </w:p>
    <w:p w14:paraId="2AA4C413" w14:textId="39608ABB" w:rsidR="00FB42B8" w:rsidRDefault="00024C31" w:rsidP="00024C31">
      <w:pPr>
        <w:autoSpaceDE w:val="0"/>
        <w:autoSpaceDN w:val="0"/>
        <w:adjustRightInd w:val="0"/>
        <w:rPr>
          <w:sz w:val="28"/>
        </w:rPr>
      </w:pPr>
      <w:r w:rsidRPr="00F53252">
        <w:rPr>
          <w:rFonts w:hint="eastAsia"/>
          <w:b/>
          <w:sz w:val="28"/>
        </w:rPr>
        <w:t>5.3.</w:t>
      </w:r>
      <w:r w:rsidR="00A15C7C">
        <w:rPr>
          <w:rFonts w:hint="eastAsia"/>
          <w:b/>
          <w:sz w:val="28"/>
        </w:rPr>
        <w:t>4</w:t>
      </w:r>
      <w:r w:rsidRPr="00431F96">
        <w:rPr>
          <w:sz w:val="28"/>
        </w:rPr>
        <w:t xml:space="preserve"> </w:t>
      </w:r>
      <w:r w:rsidR="00034686">
        <w:rPr>
          <w:rFonts w:hint="eastAsia"/>
          <w:sz w:val="28"/>
        </w:rPr>
        <w:t>复</w:t>
      </w:r>
      <w:r w:rsidRPr="00431F96">
        <w:rPr>
          <w:rFonts w:hint="eastAsia"/>
          <w:sz w:val="28"/>
        </w:rPr>
        <w:t>夯施工时，</w:t>
      </w:r>
      <w:r w:rsidR="00034686">
        <w:rPr>
          <w:rFonts w:hint="eastAsia"/>
          <w:sz w:val="28"/>
        </w:rPr>
        <w:t>夯击</w:t>
      </w:r>
      <w:r w:rsidRPr="00431F96">
        <w:rPr>
          <w:rFonts w:hint="eastAsia"/>
          <w:sz w:val="28"/>
        </w:rPr>
        <w:t>能</w:t>
      </w:r>
      <w:r w:rsidR="00034686">
        <w:rPr>
          <w:rFonts w:hint="eastAsia"/>
          <w:sz w:val="28"/>
        </w:rPr>
        <w:t>应根据夯实高度、振动影响范围</w:t>
      </w:r>
      <w:r w:rsidR="00470EAF">
        <w:rPr>
          <w:rFonts w:hint="eastAsia"/>
          <w:sz w:val="28"/>
        </w:rPr>
        <w:t>等因素经现场试验后确定</w:t>
      </w:r>
      <w:r w:rsidRPr="00431F96">
        <w:rPr>
          <w:rFonts w:hint="eastAsia"/>
          <w:sz w:val="28"/>
        </w:rPr>
        <w:t>。</w:t>
      </w:r>
    </w:p>
    <w:p w14:paraId="50B9EE4C" w14:textId="6028A22C" w:rsidR="00FB42B8" w:rsidRDefault="00FB42B8" w:rsidP="00FB42B8">
      <w:pPr>
        <w:autoSpaceDE w:val="0"/>
        <w:autoSpaceDN w:val="0"/>
        <w:adjustRightInd w:val="0"/>
        <w:rPr>
          <w:sz w:val="28"/>
        </w:rPr>
      </w:pPr>
      <w:r w:rsidRPr="008F72D9">
        <w:rPr>
          <w:rFonts w:hint="eastAsia"/>
          <w:b/>
          <w:sz w:val="28"/>
        </w:rPr>
        <w:t>5.3.</w:t>
      </w:r>
      <w:r w:rsidR="00426733" w:rsidRPr="008F72D9">
        <w:rPr>
          <w:rFonts w:hint="eastAsia"/>
          <w:b/>
          <w:sz w:val="28"/>
        </w:rPr>
        <w:t>5</w:t>
      </w:r>
      <w:r w:rsidRPr="008F72D9">
        <w:rPr>
          <w:b/>
          <w:sz w:val="28"/>
        </w:rPr>
        <w:t xml:space="preserve"> </w:t>
      </w:r>
      <w:r>
        <w:rPr>
          <w:rFonts w:hint="eastAsia"/>
          <w:sz w:val="28"/>
        </w:rPr>
        <w:t>当满足下列条件之一时，复夯结束：</w:t>
      </w:r>
    </w:p>
    <w:p w14:paraId="63861FB6" w14:textId="08410645" w:rsidR="00FB42B8" w:rsidRPr="00FB42B8" w:rsidRDefault="00FB42B8" w:rsidP="00FB42B8">
      <w:pPr>
        <w:autoSpaceDE w:val="0"/>
        <w:autoSpaceDN w:val="0"/>
        <w:adjustRightInd w:val="0"/>
        <w:ind w:firstLineChars="200" w:firstLine="560"/>
        <w:rPr>
          <w:color w:val="FF0000"/>
          <w:sz w:val="28"/>
        </w:rPr>
      </w:pPr>
      <w:r w:rsidRPr="00FB42B8">
        <w:rPr>
          <w:rFonts w:hint="eastAsia"/>
          <w:color w:val="FF0000"/>
          <w:sz w:val="28"/>
        </w:rPr>
        <w:t>1</w:t>
      </w:r>
      <w:r w:rsidR="000B3165">
        <w:rPr>
          <w:color w:val="FF0000"/>
          <w:sz w:val="28"/>
        </w:rPr>
        <w:t xml:space="preserve"> </w:t>
      </w:r>
      <w:r w:rsidRPr="00FB42B8">
        <w:rPr>
          <w:rFonts w:hint="eastAsia"/>
          <w:color w:val="FF0000"/>
          <w:sz w:val="28"/>
        </w:rPr>
        <w:t>复夯最后两遍的平均沉降量不大于</w:t>
      </w:r>
      <w:r w:rsidRPr="00FB42B8">
        <w:rPr>
          <w:rFonts w:hint="eastAsia"/>
          <w:color w:val="FF0000"/>
          <w:sz w:val="28"/>
        </w:rPr>
        <w:t>50mm</w:t>
      </w:r>
      <w:r w:rsidRPr="00FB42B8">
        <w:rPr>
          <w:rFonts w:hint="eastAsia"/>
          <w:color w:val="FF0000"/>
          <w:sz w:val="28"/>
        </w:rPr>
        <w:t>。</w:t>
      </w:r>
    </w:p>
    <w:p w14:paraId="39AD16B3" w14:textId="26C5AB15" w:rsidR="00024C31" w:rsidRPr="008A47D9" w:rsidRDefault="00FB42B8" w:rsidP="00FB42B8">
      <w:pPr>
        <w:autoSpaceDE w:val="0"/>
        <w:autoSpaceDN w:val="0"/>
        <w:adjustRightInd w:val="0"/>
        <w:ind w:firstLineChars="200" w:firstLine="560"/>
        <w:rPr>
          <w:color w:val="FF0000"/>
          <w:sz w:val="28"/>
        </w:rPr>
      </w:pPr>
      <w:r w:rsidRPr="008A47D9">
        <w:rPr>
          <w:rFonts w:hint="eastAsia"/>
          <w:color w:val="FF0000"/>
          <w:sz w:val="28"/>
        </w:rPr>
        <w:t>2</w:t>
      </w:r>
      <w:r w:rsidRPr="008A47D9">
        <w:rPr>
          <w:color w:val="FF0000"/>
          <w:sz w:val="28"/>
        </w:rPr>
        <w:t xml:space="preserve"> </w:t>
      </w:r>
      <w:r w:rsidRPr="008A47D9">
        <w:rPr>
          <w:rFonts w:hint="eastAsia"/>
          <w:color w:val="FF0000"/>
          <w:sz w:val="28"/>
        </w:rPr>
        <w:t>复夯最后</w:t>
      </w:r>
      <w:r w:rsidR="000B3165" w:rsidRPr="008A47D9">
        <w:rPr>
          <w:rFonts w:hint="eastAsia"/>
          <w:color w:val="FF0000"/>
          <w:sz w:val="28"/>
        </w:rPr>
        <w:t>一遍沉降量大于前次夯击沉降量。</w:t>
      </w:r>
    </w:p>
    <w:p w14:paraId="60AEA729" w14:textId="0465CBC8" w:rsidR="00B44CCD" w:rsidRDefault="00000000" w:rsidP="00B44CCD">
      <w:pPr>
        <w:autoSpaceDE w:val="0"/>
        <w:autoSpaceDN w:val="0"/>
        <w:adjustRightInd w:val="0"/>
        <w:rPr>
          <w:sz w:val="28"/>
        </w:rPr>
      </w:pPr>
      <w:r w:rsidRPr="00F53252">
        <w:rPr>
          <w:rFonts w:hint="eastAsia"/>
          <w:b/>
          <w:sz w:val="28"/>
        </w:rPr>
        <w:t>5.3.</w:t>
      </w:r>
      <w:r w:rsidR="004B4ACE">
        <w:rPr>
          <w:rFonts w:hint="eastAsia"/>
          <w:b/>
          <w:sz w:val="28"/>
        </w:rPr>
        <w:t>6</w:t>
      </w:r>
      <w:r w:rsidR="00B84903">
        <w:rPr>
          <w:b/>
          <w:sz w:val="28"/>
        </w:rPr>
        <w:t xml:space="preserve"> </w:t>
      </w:r>
      <w:r w:rsidR="00B44CCD">
        <w:rPr>
          <w:rFonts w:hint="eastAsia"/>
          <w:sz w:val="28"/>
        </w:rPr>
        <w:t>终夯宜采用低夯击能满夯</w:t>
      </w:r>
      <w:r w:rsidR="00F07C71">
        <w:rPr>
          <w:rFonts w:hint="eastAsia"/>
          <w:sz w:val="28"/>
        </w:rPr>
        <w:t>1</w:t>
      </w:r>
      <w:r w:rsidR="00F07C71">
        <w:rPr>
          <w:rFonts w:hint="eastAsia"/>
          <w:sz w:val="28"/>
        </w:rPr>
        <w:t>遍</w:t>
      </w:r>
      <w:r w:rsidR="00B44CCD">
        <w:rPr>
          <w:rFonts w:hint="eastAsia"/>
          <w:sz w:val="28"/>
        </w:rPr>
        <w:t>，夯击能不宜大于</w:t>
      </w:r>
      <w:r w:rsidR="00CC5430">
        <w:rPr>
          <w:rFonts w:hint="eastAsia"/>
          <w:sz w:val="28"/>
        </w:rPr>
        <w:t>10</w:t>
      </w:r>
      <w:r w:rsidR="00B44CCD">
        <w:rPr>
          <w:rFonts w:hint="eastAsia"/>
          <w:sz w:val="28"/>
        </w:rPr>
        <w:t>00</w:t>
      </w:r>
      <w:r w:rsidR="009D3A94" w:rsidRPr="009D3A94">
        <w:rPr>
          <w:rFonts w:hint="eastAsia"/>
          <w:sz w:val="28"/>
        </w:rPr>
        <w:t xml:space="preserve"> </w:t>
      </w:r>
      <w:proofErr w:type="spellStart"/>
      <w:r w:rsidR="009D3A94">
        <w:rPr>
          <w:rFonts w:hint="eastAsia"/>
          <w:sz w:val="28"/>
        </w:rPr>
        <w:t>kN</w:t>
      </w:r>
      <w:proofErr w:type="spellEnd"/>
      <w:r w:rsidR="009D3A94">
        <w:rPr>
          <w:rFonts w:ascii="宋体" w:hAnsi="宋体" w:hint="eastAsia"/>
          <w:sz w:val="28"/>
        </w:rPr>
        <w:t>•</w:t>
      </w:r>
      <w:r w:rsidR="009D3A94">
        <w:rPr>
          <w:rFonts w:hint="eastAsia"/>
          <w:sz w:val="28"/>
        </w:rPr>
        <w:t>m</w:t>
      </w:r>
      <w:r w:rsidR="00B44CCD">
        <w:rPr>
          <w:rFonts w:hint="eastAsia"/>
          <w:sz w:val="28"/>
        </w:rPr>
        <w:t>。</w:t>
      </w:r>
    </w:p>
    <w:p w14:paraId="5D16C76C" w14:textId="7F805561" w:rsidR="008A47D9" w:rsidRPr="003F3891" w:rsidRDefault="008A47D9" w:rsidP="008A47D9">
      <w:pPr>
        <w:autoSpaceDE w:val="0"/>
        <w:autoSpaceDN w:val="0"/>
        <w:adjustRightInd w:val="0"/>
        <w:rPr>
          <w:color w:val="FF0000"/>
          <w:sz w:val="28"/>
        </w:rPr>
      </w:pPr>
      <w:r w:rsidRPr="003F3891">
        <w:rPr>
          <w:rFonts w:hint="eastAsia"/>
          <w:color w:val="FF0000"/>
          <w:sz w:val="28"/>
        </w:rPr>
        <w:lastRenderedPageBreak/>
        <w:t>条文说明：根据中国矿业大学现场试验结果，煤矸石地基强夯有效加固深度：夯击能</w:t>
      </w:r>
      <w:r w:rsidRPr="003F3891">
        <w:rPr>
          <w:color w:val="FF0000"/>
          <w:sz w:val="28"/>
        </w:rPr>
        <w:t>E=2000</w:t>
      </w:r>
      <w:r w:rsidR="009D3A94" w:rsidRPr="009D3A94">
        <w:rPr>
          <w:rFonts w:hint="eastAsia"/>
          <w:sz w:val="28"/>
        </w:rPr>
        <w:t xml:space="preserve"> </w:t>
      </w:r>
      <w:proofErr w:type="spellStart"/>
      <w:r w:rsidR="009D3A94">
        <w:rPr>
          <w:rFonts w:hint="eastAsia"/>
          <w:sz w:val="28"/>
        </w:rPr>
        <w:t>kN</w:t>
      </w:r>
      <w:proofErr w:type="spellEnd"/>
      <w:r w:rsidR="009D3A94">
        <w:rPr>
          <w:rFonts w:ascii="宋体" w:hAnsi="宋体" w:hint="eastAsia"/>
          <w:sz w:val="28"/>
        </w:rPr>
        <w:t>•</w:t>
      </w:r>
      <w:r w:rsidR="009D3A94">
        <w:rPr>
          <w:rFonts w:hint="eastAsia"/>
          <w:sz w:val="28"/>
        </w:rPr>
        <w:t>m</w:t>
      </w:r>
      <w:r w:rsidRPr="003F3891">
        <w:rPr>
          <w:rFonts w:hint="eastAsia"/>
          <w:color w:val="FF0000"/>
          <w:sz w:val="28"/>
        </w:rPr>
        <w:t>时，有效加固深度</w:t>
      </w:r>
      <w:r w:rsidRPr="003F3891">
        <w:rPr>
          <w:color w:val="FF0000"/>
          <w:sz w:val="28"/>
        </w:rPr>
        <w:t>H=6.3-0.92=5.38m</w:t>
      </w:r>
      <w:r w:rsidRPr="003F3891">
        <w:rPr>
          <w:rFonts w:hint="eastAsia"/>
          <w:color w:val="FF0000"/>
          <w:sz w:val="28"/>
        </w:rPr>
        <w:t>；夯击能</w:t>
      </w:r>
      <w:r w:rsidRPr="003F3891">
        <w:rPr>
          <w:color w:val="FF0000"/>
          <w:sz w:val="28"/>
        </w:rPr>
        <w:t>E=2500</w:t>
      </w:r>
      <w:r w:rsidR="009D3A94" w:rsidRPr="009D3A94">
        <w:rPr>
          <w:rFonts w:hint="eastAsia"/>
          <w:sz w:val="28"/>
        </w:rPr>
        <w:t xml:space="preserve"> </w:t>
      </w:r>
      <w:proofErr w:type="spellStart"/>
      <w:r w:rsidR="009D3A94">
        <w:rPr>
          <w:rFonts w:hint="eastAsia"/>
          <w:sz w:val="28"/>
        </w:rPr>
        <w:t>kN</w:t>
      </w:r>
      <w:proofErr w:type="spellEnd"/>
      <w:r w:rsidR="009D3A94">
        <w:rPr>
          <w:rFonts w:ascii="宋体" w:hAnsi="宋体" w:hint="eastAsia"/>
          <w:sz w:val="28"/>
        </w:rPr>
        <w:t>•</w:t>
      </w:r>
      <w:r w:rsidR="009D3A94">
        <w:rPr>
          <w:rFonts w:hint="eastAsia"/>
          <w:sz w:val="28"/>
        </w:rPr>
        <w:t>m</w:t>
      </w:r>
      <w:r w:rsidRPr="003F3891">
        <w:rPr>
          <w:rFonts w:hint="eastAsia"/>
          <w:color w:val="FF0000"/>
          <w:sz w:val="28"/>
        </w:rPr>
        <w:t>时，有效加固深度</w:t>
      </w:r>
      <w:r w:rsidRPr="003F3891">
        <w:rPr>
          <w:color w:val="FF0000"/>
          <w:sz w:val="28"/>
        </w:rPr>
        <w:t>H=8.0-0.98=7.02m</w:t>
      </w:r>
      <w:r w:rsidRPr="003F3891">
        <w:rPr>
          <w:rFonts w:hint="eastAsia"/>
          <w:color w:val="FF0000"/>
          <w:sz w:val="28"/>
        </w:rPr>
        <w:t>；夯击能</w:t>
      </w:r>
      <w:r w:rsidRPr="003F3891">
        <w:rPr>
          <w:color w:val="FF0000"/>
          <w:sz w:val="28"/>
        </w:rPr>
        <w:t>E=3000</w:t>
      </w:r>
      <w:r w:rsidR="009D3A94" w:rsidRPr="009D3A94">
        <w:rPr>
          <w:rFonts w:hint="eastAsia"/>
          <w:sz w:val="28"/>
        </w:rPr>
        <w:t xml:space="preserve"> </w:t>
      </w:r>
      <w:proofErr w:type="spellStart"/>
      <w:r w:rsidR="009D3A94">
        <w:rPr>
          <w:rFonts w:hint="eastAsia"/>
          <w:sz w:val="28"/>
        </w:rPr>
        <w:t>kN</w:t>
      </w:r>
      <w:proofErr w:type="spellEnd"/>
      <w:r w:rsidR="009D3A94">
        <w:rPr>
          <w:rFonts w:ascii="宋体" w:hAnsi="宋体" w:hint="eastAsia"/>
          <w:sz w:val="28"/>
        </w:rPr>
        <w:t>•</w:t>
      </w:r>
      <w:r w:rsidR="009D3A94">
        <w:rPr>
          <w:rFonts w:hint="eastAsia"/>
          <w:sz w:val="28"/>
        </w:rPr>
        <w:t>m</w:t>
      </w:r>
      <w:r w:rsidRPr="003F3891">
        <w:rPr>
          <w:rFonts w:hint="eastAsia"/>
          <w:color w:val="FF0000"/>
          <w:sz w:val="28"/>
        </w:rPr>
        <w:t>时，有效加固深度</w:t>
      </w:r>
      <w:r w:rsidRPr="003F3891">
        <w:rPr>
          <w:color w:val="FF0000"/>
          <w:sz w:val="28"/>
        </w:rPr>
        <w:t>H=9.0-1.08=7.92m</w:t>
      </w:r>
      <w:r w:rsidRPr="003F3891">
        <w:rPr>
          <w:rFonts w:hint="eastAsia"/>
          <w:color w:val="FF0000"/>
          <w:sz w:val="28"/>
        </w:rPr>
        <w:t>。当煤矸石一次填筑高度为</w:t>
      </w:r>
      <w:r w:rsidRPr="003F3891">
        <w:rPr>
          <w:color w:val="FF0000"/>
          <w:sz w:val="28"/>
        </w:rPr>
        <w:t>4~8m</w:t>
      </w:r>
      <w:r w:rsidRPr="003F3891">
        <w:rPr>
          <w:rFonts w:hint="eastAsia"/>
          <w:color w:val="FF0000"/>
          <w:sz w:val="28"/>
        </w:rPr>
        <w:t>时，实际工程施工需采用单击夯击能为</w:t>
      </w:r>
      <w:r w:rsidRPr="003F3891">
        <w:rPr>
          <w:color w:val="FF0000"/>
          <w:sz w:val="28"/>
        </w:rPr>
        <w:t>2000</w:t>
      </w:r>
      <w:r w:rsidR="009D3A94" w:rsidRPr="009D3A94">
        <w:rPr>
          <w:rFonts w:hint="eastAsia"/>
          <w:sz w:val="28"/>
        </w:rPr>
        <w:t xml:space="preserve"> </w:t>
      </w:r>
      <w:proofErr w:type="spellStart"/>
      <w:r w:rsidR="009D3A94">
        <w:rPr>
          <w:rFonts w:hint="eastAsia"/>
          <w:sz w:val="28"/>
        </w:rPr>
        <w:t>kN</w:t>
      </w:r>
      <w:proofErr w:type="spellEnd"/>
      <w:r w:rsidR="009D3A94">
        <w:rPr>
          <w:rFonts w:ascii="宋体" w:hAnsi="宋体" w:hint="eastAsia"/>
          <w:sz w:val="28"/>
        </w:rPr>
        <w:t>•</w:t>
      </w:r>
      <w:r w:rsidR="009D3A94">
        <w:rPr>
          <w:rFonts w:hint="eastAsia"/>
          <w:sz w:val="28"/>
        </w:rPr>
        <w:t>m</w:t>
      </w:r>
      <w:r w:rsidRPr="003F3891">
        <w:rPr>
          <w:rFonts w:hint="eastAsia"/>
          <w:color w:val="FF0000"/>
          <w:sz w:val="28"/>
        </w:rPr>
        <w:t>以上。但大夯击能施工时，路基不易成形。所以，路基强夯法施工宜采用中小夯击能、满夯施工。</w:t>
      </w:r>
    </w:p>
    <w:p w14:paraId="65DE4650" w14:textId="78BFABE2" w:rsidR="00825CBF" w:rsidRPr="00431F96" w:rsidRDefault="00000000">
      <w:pPr>
        <w:autoSpaceDE w:val="0"/>
        <w:autoSpaceDN w:val="0"/>
        <w:adjustRightInd w:val="0"/>
        <w:rPr>
          <w:sz w:val="28"/>
        </w:rPr>
      </w:pPr>
      <w:r w:rsidRPr="00F53252">
        <w:rPr>
          <w:rFonts w:hint="eastAsia"/>
          <w:b/>
          <w:sz w:val="28"/>
        </w:rPr>
        <w:t>5.3.</w:t>
      </w:r>
      <w:r w:rsidR="00F026A1">
        <w:rPr>
          <w:rFonts w:hint="eastAsia"/>
          <w:b/>
          <w:sz w:val="28"/>
        </w:rPr>
        <w:t>7</w:t>
      </w:r>
      <w:r w:rsidRPr="00F53252">
        <w:rPr>
          <w:b/>
          <w:sz w:val="28"/>
        </w:rPr>
        <w:t xml:space="preserve"> </w:t>
      </w:r>
      <w:r w:rsidRPr="00431F96">
        <w:rPr>
          <w:rFonts w:hint="eastAsia"/>
          <w:sz w:val="28"/>
        </w:rPr>
        <w:t>路基夯实施工前，应进行以下工作：</w:t>
      </w:r>
    </w:p>
    <w:p w14:paraId="1B3C49ED" w14:textId="0E29E275" w:rsidR="00825CBF" w:rsidRDefault="00000000">
      <w:pPr>
        <w:autoSpaceDE w:val="0"/>
        <w:autoSpaceDN w:val="0"/>
        <w:adjustRightInd w:val="0"/>
        <w:ind w:firstLineChars="200" w:firstLine="560"/>
        <w:rPr>
          <w:sz w:val="28"/>
        </w:rPr>
      </w:pPr>
      <w:r w:rsidRPr="00431F96">
        <w:rPr>
          <w:rFonts w:hint="eastAsia"/>
          <w:sz w:val="28"/>
        </w:rPr>
        <w:t>1</w:t>
      </w:r>
      <w:r w:rsidRPr="00431F96">
        <w:rPr>
          <w:sz w:val="28"/>
        </w:rPr>
        <w:t xml:space="preserve"> </w:t>
      </w:r>
      <w:r w:rsidRPr="00431F96">
        <w:rPr>
          <w:rFonts w:hint="eastAsia"/>
          <w:sz w:val="28"/>
        </w:rPr>
        <w:t>对基底表面进行整平和清理。</w:t>
      </w:r>
    </w:p>
    <w:p w14:paraId="72ECBAEC" w14:textId="7F321A0E" w:rsidR="00825CBF" w:rsidRPr="00431F96" w:rsidRDefault="00000000">
      <w:pPr>
        <w:autoSpaceDE w:val="0"/>
        <w:autoSpaceDN w:val="0"/>
        <w:adjustRightInd w:val="0"/>
        <w:ind w:firstLineChars="200" w:firstLine="560"/>
        <w:jc w:val="left"/>
        <w:rPr>
          <w:sz w:val="28"/>
        </w:rPr>
      </w:pPr>
      <w:r w:rsidRPr="00431F96">
        <w:rPr>
          <w:rFonts w:hint="eastAsia"/>
          <w:sz w:val="28"/>
        </w:rPr>
        <w:t>2</w:t>
      </w:r>
      <w:r w:rsidRPr="00431F96">
        <w:rPr>
          <w:sz w:val="28"/>
        </w:rPr>
        <w:t xml:space="preserve"> </w:t>
      </w:r>
      <w:r w:rsidRPr="00431F96">
        <w:rPr>
          <w:rFonts w:hint="eastAsia"/>
          <w:sz w:val="28"/>
        </w:rPr>
        <w:t>对现场周边的构筑物和地下管线进行详细调查。施工场</w:t>
      </w:r>
      <w:r w:rsidR="00A14287">
        <w:rPr>
          <w:rFonts w:hint="eastAsia"/>
          <w:sz w:val="28"/>
        </w:rPr>
        <w:t>地</w:t>
      </w:r>
      <w:r w:rsidRPr="00431F96">
        <w:rPr>
          <w:rFonts w:hint="eastAsia"/>
          <w:sz w:val="28"/>
        </w:rPr>
        <w:t>周围的构筑物迁移至</w:t>
      </w:r>
      <w:r w:rsidR="008D61C0">
        <w:rPr>
          <w:rFonts w:hint="eastAsia"/>
          <w:sz w:val="28"/>
        </w:rPr>
        <w:t>夯击场地边线</w:t>
      </w:r>
      <w:r w:rsidRPr="00431F96">
        <w:rPr>
          <w:sz w:val="28"/>
        </w:rPr>
        <w:t>20m</w:t>
      </w:r>
      <w:r w:rsidRPr="00431F96">
        <w:rPr>
          <w:rFonts w:hint="eastAsia"/>
          <w:sz w:val="28"/>
        </w:rPr>
        <w:t>以外，地下管线迁移至</w:t>
      </w:r>
      <w:r w:rsidRPr="00431F96">
        <w:rPr>
          <w:sz w:val="28"/>
        </w:rPr>
        <w:t>10m</w:t>
      </w:r>
      <w:r w:rsidRPr="00431F96">
        <w:rPr>
          <w:rFonts w:hint="eastAsia"/>
          <w:sz w:val="28"/>
        </w:rPr>
        <w:t>以外，如确实无法迁移的构筑物及管线，要在施工前做好必要的保护措施及震动监测。</w:t>
      </w:r>
    </w:p>
    <w:p w14:paraId="7ECBE7EA" w14:textId="77777777" w:rsidR="00825CBF" w:rsidRPr="003F3891" w:rsidRDefault="00000000">
      <w:pPr>
        <w:autoSpaceDE w:val="0"/>
        <w:autoSpaceDN w:val="0"/>
        <w:adjustRightInd w:val="0"/>
        <w:rPr>
          <w:color w:val="FF0000"/>
          <w:sz w:val="28"/>
        </w:rPr>
      </w:pPr>
      <w:r w:rsidRPr="003F3891">
        <w:rPr>
          <w:rFonts w:hint="eastAsia"/>
          <w:color w:val="FF0000"/>
          <w:sz w:val="28"/>
        </w:rPr>
        <w:t>条文说明：强夯法施工时，夯锤对地面会造成较大的激振作用，地面产生一定震动，对周围构筑物及管线会造成损害。因此需将构筑物及管线迁移至安全距离之外。或者进行必要的抗震保护。</w:t>
      </w:r>
    </w:p>
    <w:p w14:paraId="4DD6210E" w14:textId="3FB18C4D" w:rsidR="00825CBF" w:rsidRPr="00431F96" w:rsidRDefault="00000000">
      <w:pPr>
        <w:autoSpaceDE w:val="0"/>
        <w:autoSpaceDN w:val="0"/>
        <w:adjustRightInd w:val="0"/>
        <w:rPr>
          <w:sz w:val="28"/>
        </w:rPr>
      </w:pPr>
      <w:r w:rsidRPr="00F53252">
        <w:rPr>
          <w:rFonts w:hint="eastAsia"/>
          <w:b/>
          <w:sz w:val="28"/>
        </w:rPr>
        <w:t>5.3.</w:t>
      </w:r>
      <w:r w:rsidR="008F72D9">
        <w:rPr>
          <w:rFonts w:hint="eastAsia"/>
          <w:b/>
          <w:sz w:val="28"/>
        </w:rPr>
        <w:t>8</w:t>
      </w:r>
      <w:r w:rsidRPr="00F53252">
        <w:rPr>
          <w:b/>
          <w:sz w:val="28"/>
        </w:rPr>
        <w:t xml:space="preserve"> </w:t>
      </w:r>
      <w:r w:rsidRPr="00431F96">
        <w:rPr>
          <w:rFonts w:hint="eastAsia"/>
          <w:sz w:val="28"/>
        </w:rPr>
        <w:t>强夯完成后，应复核设计标高。</w:t>
      </w:r>
    </w:p>
    <w:p w14:paraId="2ABEF313" w14:textId="431410D4" w:rsidR="00825CBF" w:rsidRPr="000667E3" w:rsidRDefault="00000000">
      <w:pPr>
        <w:autoSpaceDE w:val="0"/>
        <w:autoSpaceDN w:val="0"/>
        <w:adjustRightInd w:val="0"/>
        <w:rPr>
          <w:color w:val="70AD47" w:themeColor="accent6"/>
          <w:sz w:val="28"/>
        </w:rPr>
      </w:pPr>
      <w:r w:rsidRPr="000667E3">
        <w:rPr>
          <w:rFonts w:hint="eastAsia"/>
          <w:color w:val="70AD47" w:themeColor="accent6"/>
          <w:sz w:val="28"/>
        </w:rPr>
        <w:t>条文说明：</w:t>
      </w:r>
      <w:r w:rsidR="003F3891" w:rsidRPr="000667E3">
        <w:rPr>
          <w:rFonts w:hint="eastAsia"/>
          <w:color w:val="70AD47" w:themeColor="accent6"/>
          <w:sz w:val="28"/>
        </w:rPr>
        <w:t>强夯完成后</w:t>
      </w:r>
      <w:r w:rsidR="000667E3" w:rsidRPr="000667E3">
        <w:rPr>
          <w:rFonts w:hint="eastAsia"/>
          <w:color w:val="70AD47" w:themeColor="accent6"/>
          <w:sz w:val="28"/>
        </w:rPr>
        <w:t>的压实层</w:t>
      </w:r>
      <w:r w:rsidR="003F3891" w:rsidRPr="000667E3">
        <w:rPr>
          <w:rFonts w:hint="eastAsia"/>
          <w:color w:val="70AD47" w:themeColor="accent6"/>
          <w:sz w:val="28"/>
        </w:rPr>
        <w:t>顶面标高</w:t>
      </w:r>
      <w:r w:rsidRPr="000667E3">
        <w:rPr>
          <w:rFonts w:hint="eastAsia"/>
          <w:color w:val="70AD47" w:themeColor="accent6"/>
          <w:sz w:val="28"/>
        </w:rPr>
        <w:t>宜低</w:t>
      </w:r>
      <w:r w:rsidR="003F3891" w:rsidRPr="000667E3">
        <w:rPr>
          <w:rFonts w:hint="eastAsia"/>
          <w:color w:val="70AD47" w:themeColor="accent6"/>
          <w:sz w:val="28"/>
        </w:rPr>
        <w:t>于设计标高</w:t>
      </w:r>
      <w:r w:rsidRPr="000667E3">
        <w:rPr>
          <w:rFonts w:hint="eastAsia"/>
          <w:color w:val="70AD47" w:themeColor="accent6"/>
          <w:sz w:val="28"/>
        </w:rPr>
        <w:t>，</w:t>
      </w:r>
      <w:r w:rsidR="00CA001C" w:rsidRPr="000667E3">
        <w:rPr>
          <w:rFonts w:hint="eastAsia"/>
          <w:color w:val="70AD47" w:themeColor="accent6"/>
          <w:sz w:val="28"/>
        </w:rPr>
        <w:t>通常为</w:t>
      </w:r>
      <w:r w:rsidR="00CA001C" w:rsidRPr="000667E3">
        <w:rPr>
          <w:rFonts w:hint="eastAsia"/>
          <w:color w:val="70AD47" w:themeColor="accent6"/>
          <w:sz w:val="28"/>
        </w:rPr>
        <w:t>20-40cm</w:t>
      </w:r>
      <w:r w:rsidR="00CA001C" w:rsidRPr="000667E3">
        <w:rPr>
          <w:rFonts w:hint="eastAsia"/>
          <w:color w:val="70AD47" w:themeColor="accent6"/>
          <w:sz w:val="28"/>
        </w:rPr>
        <w:t>，</w:t>
      </w:r>
      <w:r w:rsidR="003F3891" w:rsidRPr="000667E3">
        <w:rPr>
          <w:rFonts w:hint="eastAsia"/>
          <w:color w:val="70AD47" w:themeColor="accent6"/>
          <w:sz w:val="28"/>
        </w:rPr>
        <w:t>然后</w:t>
      </w:r>
      <w:r w:rsidRPr="000667E3">
        <w:rPr>
          <w:rFonts w:hint="eastAsia"/>
          <w:color w:val="70AD47" w:themeColor="accent6"/>
          <w:sz w:val="28"/>
        </w:rPr>
        <w:t>采用补填方式</w:t>
      </w:r>
      <w:r w:rsidR="00DD0189" w:rsidRPr="000667E3">
        <w:rPr>
          <w:rFonts w:hint="eastAsia"/>
          <w:color w:val="70AD47" w:themeColor="accent6"/>
          <w:sz w:val="28"/>
        </w:rPr>
        <w:t>调整</w:t>
      </w:r>
      <w:r w:rsidRPr="000667E3">
        <w:rPr>
          <w:rFonts w:hint="eastAsia"/>
          <w:color w:val="70AD47" w:themeColor="accent6"/>
          <w:sz w:val="28"/>
        </w:rPr>
        <w:t>至设计顶面标高。</w:t>
      </w:r>
    </w:p>
    <w:p w14:paraId="355CCB84" w14:textId="6C37DB4A" w:rsidR="00B851A3" w:rsidRDefault="00000000">
      <w:pPr>
        <w:autoSpaceDE w:val="0"/>
        <w:autoSpaceDN w:val="0"/>
        <w:adjustRightInd w:val="0"/>
        <w:rPr>
          <w:sz w:val="28"/>
        </w:rPr>
      </w:pPr>
      <w:r w:rsidRPr="00F53252">
        <w:rPr>
          <w:rFonts w:hint="eastAsia"/>
          <w:b/>
          <w:sz w:val="28"/>
        </w:rPr>
        <w:t>5.3</w:t>
      </w:r>
      <w:r w:rsidRPr="00F53252">
        <w:rPr>
          <w:b/>
          <w:sz w:val="28"/>
        </w:rPr>
        <w:t>.</w:t>
      </w:r>
      <w:r w:rsidR="008F72D9">
        <w:rPr>
          <w:rFonts w:hint="eastAsia"/>
          <w:b/>
          <w:sz w:val="28"/>
        </w:rPr>
        <w:t>9</w:t>
      </w:r>
      <w:r w:rsidR="008F72D9">
        <w:rPr>
          <w:b/>
          <w:sz w:val="28"/>
        </w:rPr>
        <w:t xml:space="preserve"> </w:t>
      </w:r>
      <w:r w:rsidRPr="00431F96">
        <w:rPr>
          <w:rFonts w:hint="eastAsia"/>
          <w:sz w:val="28"/>
        </w:rPr>
        <w:t>强夯法施工路堤时，路堤边坡应采用加宽超填法施工，超填宽度</w:t>
      </w:r>
      <w:r w:rsidR="00B851A3">
        <w:rPr>
          <w:rFonts w:hint="eastAsia"/>
          <w:sz w:val="28"/>
        </w:rPr>
        <w:t>可按下式计算：</w:t>
      </w:r>
    </w:p>
    <w:p w14:paraId="50D04A21" w14:textId="0548C25A" w:rsidR="00B851A3" w:rsidRPr="00B851A3" w:rsidRDefault="00B851A3">
      <w:pPr>
        <w:autoSpaceDE w:val="0"/>
        <w:autoSpaceDN w:val="0"/>
        <w:adjustRightInd w:val="0"/>
        <w:rPr>
          <w:sz w:val="28"/>
        </w:rPr>
      </w:pPr>
      <m:oMathPara>
        <m:oMath>
          <m:r>
            <w:rPr>
              <w:rFonts w:ascii="Cambria Math" w:hAnsi="Cambria Math" w:hint="eastAsia"/>
              <w:sz w:val="28"/>
            </w:rPr>
            <m:t>d</m:t>
          </m:r>
          <m:r>
            <w:rPr>
              <w:rFonts w:ascii="Cambria Math" w:hAnsi="Cambria Math"/>
              <w:sz w:val="28"/>
            </w:rPr>
            <m:t>=</m:t>
          </m:r>
          <m:f>
            <m:fPr>
              <m:ctrlPr>
                <w:rPr>
                  <w:rFonts w:ascii="Cambria Math" w:hAnsi="Cambria Math"/>
                  <w:i/>
                  <w:sz w:val="28"/>
                </w:rPr>
              </m:ctrlPr>
            </m:fPr>
            <m:num>
              <m:r>
                <w:rPr>
                  <w:rFonts w:ascii="Cambria Math" w:hAnsi="Cambria Math"/>
                  <w:sz w:val="28"/>
                </w:rPr>
                <m:t>L</m:t>
              </m:r>
              <m:r>
                <w:rPr>
                  <w:rFonts w:ascii="微软雅黑" w:eastAsia="微软雅黑" w:hAnsi="微软雅黑" w:cs="微软雅黑" w:hint="eastAsia"/>
                  <w:sz w:val="28"/>
                </w:rPr>
                <m:t>-</m:t>
              </m:r>
              <m:r>
                <w:rPr>
                  <w:rFonts w:ascii="Cambria Math" w:hAnsi="Cambria Math"/>
                  <w:sz w:val="28"/>
                </w:rPr>
                <m:t>l</m:t>
              </m:r>
            </m:num>
            <m:den>
              <m:r>
                <w:rPr>
                  <w:rFonts w:ascii="Cambria Math" w:hAnsi="Cambria Math"/>
                  <w:sz w:val="28"/>
                </w:rPr>
                <m:t>2</m:t>
              </m:r>
            </m:den>
          </m:f>
          <m:r>
            <w:rPr>
              <w:rFonts w:ascii="微软雅黑" w:eastAsia="微软雅黑" w:hAnsi="微软雅黑" w:cs="微软雅黑" w:hint="eastAsia"/>
              <w:sz w:val="28"/>
            </w:rPr>
            <m:t>-</m:t>
          </m:r>
          <m:r>
            <w:rPr>
              <w:rFonts w:ascii="Cambria Math" w:hAnsi="Cambria Math"/>
              <w:sz w:val="28"/>
            </w:rPr>
            <m:t>h</m:t>
          </m:r>
          <m:r>
            <w:rPr>
              <w:rFonts w:ascii="Cambria Math" w:hAnsi="Cambria Math" w:hint="eastAsia"/>
              <w:sz w:val="28"/>
            </w:rPr>
            <m:t>tan</m:t>
          </m:r>
          <m:r>
            <w:rPr>
              <w:rFonts w:ascii="Cambria Math" w:hAnsi="Cambria Math"/>
              <w:sz w:val="28"/>
            </w:rPr>
            <m:t>φ</m:t>
          </m:r>
        </m:oMath>
      </m:oMathPara>
    </w:p>
    <w:p w14:paraId="441373BF" w14:textId="32C86CA1" w:rsidR="00B851A3" w:rsidRDefault="00B851A3" w:rsidP="00B851A3">
      <w:pPr>
        <w:autoSpaceDE w:val="0"/>
        <w:autoSpaceDN w:val="0"/>
        <w:adjustRightInd w:val="0"/>
        <w:ind w:firstLineChars="200" w:firstLine="560"/>
        <w:rPr>
          <w:sz w:val="28"/>
        </w:rPr>
      </w:pPr>
      <w:r w:rsidRPr="00B851A3">
        <w:rPr>
          <w:i/>
          <w:iCs/>
          <w:sz w:val="28"/>
        </w:rPr>
        <w:lastRenderedPageBreak/>
        <w:t>d</w:t>
      </w:r>
      <w:r>
        <w:rPr>
          <w:rFonts w:hint="eastAsia"/>
          <w:sz w:val="28"/>
        </w:rPr>
        <w:t>——超填宽度，</w:t>
      </w:r>
      <w:r>
        <w:rPr>
          <w:sz w:val="28"/>
        </w:rPr>
        <w:t>m</w:t>
      </w:r>
      <w:r>
        <w:rPr>
          <w:rFonts w:hint="eastAsia"/>
          <w:sz w:val="28"/>
        </w:rPr>
        <w:t>；</w:t>
      </w:r>
    </w:p>
    <w:p w14:paraId="0D981BF2" w14:textId="22447658" w:rsidR="00B851A3" w:rsidRDefault="00B851A3" w:rsidP="00B851A3">
      <w:pPr>
        <w:autoSpaceDE w:val="0"/>
        <w:autoSpaceDN w:val="0"/>
        <w:adjustRightInd w:val="0"/>
        <w:ind w:firstLineChars="200" w:firstLine="560"/>
        <w:rPr>
          <w:sz w:val="28"/>
        </w:rPr>
      </w:pPr>
      <w:r w:rsidRPr="00B851A3">
        <w:rPr>
          <w:i/>
          <w:iCs/>
          <w:sz w:val="28"/>
        </w:rPr>
        <w:t>h</w:t>
      </w:r>
      <w:r>
        <w:rPr>
          <w:rFonts w:hint="eastAsia"/>
          <w:sz w:val="28"/>
        </w:rPr>
        <w:t>——路堤高度，</w:t>
      </w:r>
      <w:r>
        <w:rPr>
          <w:sz w:val="28"/>
        </w:rPr>
        <w:t>m</w:t>
      </w:r>
      <w:r>
        <w:rPr>
          <w:rFonts w:hint="eastAsia"/>
          <w:sz w:val="28"/>
        </w:rPr>
        <w:t>；</w:t>
      </w:r>
    </w:p>
    <w:p w14:paraId="7BA1660B" w14:textId="1C5F8C2E" w:rsidR="00B851A3" w:rsidRDefault="00B851A3" w:rsidP="00B851A3">
      <w:pPr>
        <w:autoSpaceDE w:val="0"/>
        <w:autoSpaceDN w:val="0"/>
        <w:adjustRightInd w:val="0"/>
        <w:ind w:firstLineChars="200" w:firstLine="560"/>
        <w:rPr>
          <w:sz w:val="28"/>
        </w:rPr>
      </w:pPr>
      <m:oMath>
        <m:r>
          <w:rPr>
            <w:rFonts w:ascii="Cambria Math" w:hAnsi="Cambria Math"/>
            <w:sz w:val="28"/>
          </w:rPr>
          <m:t>φ</m:t>
        </m:r>
      </m:oMath>
      <w:r>
        <w:rPr>
          <w:rFonts w:hint="eastAsia"/>
          <w:sz w:val="28"/>
        </w:rPr>
        <w:t>——夯击能扩散角；</w:t>
      </w:r>
    </w:p>
    <w:p w14:paraId="748A29BB" w14:textId="1021A91E" w:rsidR="00B851A3" w:rsidRDefault="00B851A3" w:rsidP="00B851A3">
      <w:pPr>
        <w:autoSpaceDE w:val="0"/>
        <w:autoSpaceDN w:val="0"/>
        <w:adjustRightInd w:val="0"/>
        <w:ind w:firstLineChars="200" w:firstLine="560"/>
        <w:rPr>
          <w:sz w:val="28"/>
        </w:rPr>
      </w:pPr>
      <w:r>
        <w:rPr>
          <w:rFonts w:hint="eastAsia"/>
          <w:i/>
          <w:iCs/>
          <w:sz w:val="28"/>
        </w:rPr>
        <w:t>L</w:t>
      </w:r>
      <w:r>
        <w:rPr>
          <w:rFonts w:hint="eastAsia"/>
          <w:sz w:val="28"/>
        </w:rPr>
        <w:t>——路堤底面宽度，</w:t>
      </w:r>
      <w:r>
        <w:rPr>
          <w:sz w:val="28"/>
        </w:rPr>
        <w:t>m</w:t>
      </w:r>
      <w:r>
        <w:rPr>
          <w:rFonts w:hint="eastAsia"/>
          <w:sz w:val="28"/>
        </w:rPr>
        <w:t>；</w:t>
      </w:r>
    </w:p>
    <w:p w14:paraId="59774C84" w14:textId="74BCBFE8" w:rsidR="00B851A3" w:rsidRDefault="00B851A3" w:rsidP="00B851A3">
      <w:pPr>
        <w:autoSpaceDE w:val="0"/>
        <w:autoSpaceDN w:val="0"/>
        <w:adjustRightInd w:val="0"/>
        <w:ind w:firstLineChars="200" w:firstLine="560"/>
        <w:rPr>
          <w:sz w:val="28"/>
        </w:rPr>
      </w:pPr>
      <w:r w:rsidRPr="00B851A3">
        <w:rPr>
          <w:i/>
          <w:iCs/>
          <w:sz w:val="28"/>
        </w:rPr>
        <w:t>l</w:t>
      </w:r>
      <w:r>
        <w:rPr>
          <w:rFonts w:hint="eastAsia"/>
          <w:sz w:val="28"/>
        </w:rPr>
        <w:t>——路堤顶面宽度，</w:t>
      </w:r>
      <w:r>
        <w:rPr>
          <w:sz w:val="28"/>
        </w:rPr>
        <w:t>m</w:t>
      </w:r>
      <w:r>
        <w:rPr>
          <w:rFonts w:hint="eastAsia"/>
          <w:sz w:val="28"/>
        </w:rPr>
        <w:t>。</w:t>
      </w:r>
    </w:p>
    <w:p w14:paraId="7A7FE356" w14:textId="3E2EF182" w:rsidR="00825CBF" w:rsidRPr="00431F96" w:rsidRDefault="00B851A3">
      <w:pPr>
        <w:autoSpaceDE w:val="0"/>
        <w:autoSpaceDN w:val="0"/>
        <w:adjustRightInd w:val="0"/>
        <w:rPr>
          <w:sz w:val="28"/>
        </w:rPr>
      </w:pPr>
      <w:r w:rsidRPr="008F72D9">
        <w:rPr>
          <w:rFonts w:hint="eastAsia"/>
          <w:b/>
          <w:bCs/>
          <w:sz w:val="28"/>
        </w:rPr>
        <w:t>5.3.</w:t>
      </w:r>
      <w:r w:rsidR="008F72D9" w:rsidRPr="008F72D9">
        <w:rPr>
          <w:rFonts w:hint="eastAsia"/>
          <w:b/>
          <w:bCs/>
          <w:sz w:val="28"/>
        </w:rPr>
        <w:t>10</w:t>
      </w:r>
      <w:r w:rsidRPr="008F72D9">
        <w:rPr>
          <w:b/>
          <w:bCs/>
          <w:sz w:val="28"/>
        </w:rPr>
        <w:t xml:space="preserve"> </w:t>
      </w:r>
      <w:r>
        <w:rPr>
          <w:rFonts w:hint="eastAsia"/>
          <w:sz w:val="28"/>
        </w:rPr>
        <w:t>强夯法施工结束后，</w:t>
      </w:r>
      <w:r w:rsidRPr="00431F96">
        <w:rPr>
          <w:rFonts w:hint="eastAsia"/>
          <w:sz w:val="28"/>
        </w:rPr>
        <w:t>应按设计坡率刷除坡面松石。</w:t>
      </w:r>
    </w:p>
    <w:p w14:paraId="3463A98E" w14:textId="3AF665E3" w:rsidR="000F414E" w:rsidRPr="00AD37E3" w:rsidRDefault="000F414E">
      <w:pPr>
        <w:autoSpaceDE w:val="0"/>
        <w:autoSpaceDN w:val="0"/>
        <w:adjustRightInd w:val="0"/>
        <w:rPr>
          <w:color w:val="FF0000"/>
          <w:sz w:val="28"/>
        </w:rPr>
      </w:pPr>
    </w:p>
    <w:p w14:paraId="6F2A8F69" w14:textId="3E930714" w:rsidR="000F414E" w:rsidRPr="00431F96" w:rsidRDefault="000F414E" w:rsidP="001C03D3">
      <w:pPr>
        <w:pStyle w:val="2"/>
      </w:pPr>
      <w:bookmarkStart w:id="20" w:name="_Toc127133215"/>
      <w:r w:rsidRPr="00431F96">
        <w:rPr>
          <w:rFonts w:hint="eastAsia"/>
        </w:rPr>
        <w:t>5.4</w:t>
      </w:r>
      <w:r w:rsidRPr="00431F96">
        <w:t xml:space="preserve"> </w:t>
      </w:r>
      <w:r w:rsidRPr="00431F96">
        <w:rPr>
          <w:rFonts w:hint="eastAsia"/>
        </w:rPr>
        <w:t>改良填料填筑</w:t>
      </w:r>
      <w:r w:rsidR="001C03D3">
        <w:rPr>
          <w:rFonts w:hint="eastAsia"/>
        </w:rPr>
        <w:t>施工</w:t>
      </w:r>
      <w:bookmarkEnd w:id="20"/>
    </w:p>
    <w:p w14:paraId="393998FF" w14:textId="22D932F1" w:rsidR="000F414E" w:rsidRPr="00431F96" w:rsidRDefault="000F414E">
      <w:pPr>
        <w:autoSpaceDE w:val="0"/>
        <w:autoSpaceDN w:val="0"/>
        <w:adjustRightInd w:val="0"/>
        <w:rPr>
          <w:sz w:val="28"/>
        </w:rPr>
      </w:pPr>
      <w:r w:rsidRPr="00AD37E3">
        <w:rPr>
          <w:rFonts w:hint="eastAsia"/>
          <w:b/>
          <w:bCs/>
          <w:sz w:val="28"/>
        </w:rPr>
        <w:t>5.4</w:t>
      </w:r>
      <w:r w:rsidRPr="00AD37E3">
        <w:rPr>
          <w:b/>
          <w:bCs/>
          <w:sz w:val="28"/>
        </w:rPr>
        <w:t xml:space="preserve">.1 </w:t>
      </w:r>
      <w:r w:rsidRPr="00431F96">
        <w:rPr>
          <w:rFonts w:hint="eastAsia"/>
          <w:sz w:val="28"/>
        </w:rPr>
        <w:t>当采用物理改良方法时，填料制备应符合本规程第</w:t>
      </w:r>
      <w:r w:rsidRPr="00431F96">
        <w:rPr>
          <w:rFonts w:hint="eastAsia"/>
          <w:sz w:val="28"/>
        </w:rPr>
        <w:t>4.2</w:t>
      </w:r>
      <w:r w:rsidRPr="00431F96">
        <w:rPr>
          <w:rFonts w:hint="eastAsia"/>
          <w:sz w:val="28"/>
        </w:rPr>
        <w:t>节相关规定。当采用化学改良方法时，其填料制备应符合本规程第</w:t>
      </w:r>
      <w:r w:rsidRPr="00431F96">
        <w:rPr>
          <w:rFonts w:hint="eastAsia"/>
          <w:sz w:val="28"/>
        </w:rPr>
        <w:t>4.3</w:t>
      </w:r>
      <w:r w:rsidRPr="00431F96">
        <w:rPr>
          <w:rFonts w:hint="eastAsia"/>
          <w:sz w:val="28"/>
        </w:rPr>
        <w:t>节相关规定。</w:t>
      </w:r>
    </w:p>
    <w:p w14:paraId="0183FE1A" w14:textId="648CF1C1" w:rsidR="00216407" w:rsidRPr="00431F96" w:rsidRDefault="00216407">
      <w:pPr>
        <w:autoSpaceDE w:val="0"/>
        <w:autoSpaceDN w:val="0"/>
        <w:adjustRightInd w:val="0"/>
        <w:rPr>
          <w:sz w:val="28"/>
        </w:rPr>
      </w:pPr>
      <w:r w:rsidRPr="00AD37E3">
        <w:rPr>
          <w:rFonts w:hint="eastAsia"/>
          <w:b/>
          <w:bCs/>
          <w:sz w:val="28"/>
        </w:rPr>
        <w:t>5.4.2</w:t>
      </w:r>
      <w:r w:rsidRPr="00AD37E3">
        <w:rPr>
          <w:b/>
          <w:bCs/>
          <w:sz w:val="28"/>
        </w:rPr>
        <w:t xml:space="preserve"> </w:t>
      </w:r>
      <w:r w:rsidRPr="00431F96">
        <w:rPr>
          <w:rFonts w:hint="eastAsia"/>
          <w:sz w:val="28"/>
        </w:rPr>
        <w:t>备料前应检查填料的含水率，当含水率过大或过小时，应进行晾晒或加水处理。混合料含水率宜按工艺确定的最优含水率进行控制。</w:t>
      </w:r>
    </w:p>
    <w:p w14:paraId="1B64646D" w14:textId="7EEFF41F" w:rsidR="000F414E" w:rsidRPr="00431F96" w:rsidRDefault="000F414E">
      <w:pPr>
        <w:autoSpaceDE w:val="0"/>
        <w:autoSpaceDN w:val="0"/>
        <w:adjustRightInd w:val="0"/>
        <w:rPr>
          <w:sz w:val="28"/>
        </w:rPr>
      </w:pPr>
      <w:r w:rsidRPr="00AD37E3">
        <w:rPr>
          <w:rFonts w:hint="eastAsia"/>
          <w:b/>
          <w:bCs/>
          <w:sz w:val="28"/>
        </w:rPr>
        <w:t>5.4</w:t>
      </w:r>
      <w:r w:rsidR="00216407" w:rsidRPr="00AD37E3">
        <w:rPr>
          <w:b/>
          <w:bCs/>
          <w:sz w:val="28"/>
        </w:rPr>
        <w:t>.3</w:t>
      </w:r>
      <w:r w:rsidRPr="00AD37E3">
        <w:rPr>
          <w:b/>
          <w:bCs/>
          <w:sz w:val="28"/>
        </w:rPr>
        <w:t xml:space="preserve"> </w:t>
      </w:r>
      <w:r w:rsidRPr="00431F96">
        <w:rPr>
          <w:rFonts w:hint="eastAsia"/>
          <w:sz w:val="28"/>
        </w:rPr>
        <w:t>改良填料施工前，应对下承层进行检查验收，下承层应平整、密实，具有规定的路拱，表面无松散材料和软弱地段。</w:t>
      </w:r>
    </w:p>
    <w:p w14:paraId="598A6988" w14:textId="2305FF53" w:rsidR="000F414E" w:rsidRPr="00431F96" w:rsidRDefault="00CC493B">
      <w:pPr>
        <w:autoSpaceDE w:val="0"/>
        <w:autoSpaceDN w:val="0"/>
        <w:adjustRightInd w:val="0"/>
        <w:rPr>
          <w:sz w:val="28"/>
        </w:rPr>
      </w:pPr>
      <w:r w:rsidRPr="00AD37E3">
        <w:rPr>
          <w:rFonts w:hint="eastAsia"/>
          <w:b/>
          <w:bCs/>
          <w:sz w:val="28"/>
        </w:rPr>
        <w:t>5.4.</w:t>
      </w:r>
      <w:r w:rsidR="00216407" w:rsidRPr="00AD37E3">
        <w:rPr>
          <w:b/>
          <w:bCs/>
          <w:sz w:val="28"/>
        </w:rPr>
        <w:t>4</w:t>
      </w:r>
      <w:r w:rsidRPr="00AD37E3">
        <w:rPr>
          <w:b/>
          <w:bCs/>
          <w:sz w:val="28"/>
        </w:rPr>
        <w:t xml:space="preserve"> </w:t>
      </w:r>
      <w:r w:rsidR="00FF607C" w:rsidRPr="00431F96">
        <w:rPr>
          <w:rFonts w:hint="eastAsia"/>
          <w:sz w:val="28"/>
        </w:rPr>
        <w:t>改良填料粉碎与拌合达到试验确定遍数，粒径达到设计规定值以下时，应立即检测外掺料掺入比。外掺料掺入比小于配比值要求时，应补撒外掺料，并重新拌合至设计要求。填料最大粒径不符合设计要求时，应增加拌合遍数，直至达到设计要求。</w:t>
      </w:r>
    </w:p>
    <w:p w14:paraId="3E353BD2" w14:textId="0FAF59C6" w:rsidR="00825CBF" w:rsidRPr="00431F96" w:rsidRDefault="007F76E3">
      <w:pPr>
        <w:autoSpaceDE w:val="0"/>
        <w:autoSpaceDN w:val="0"/>
        <w:adjustRightInd w:val="0"/>
        <w:rPr>
          <w:sz w:val="28"/>
        </w:rPr>
      </w:pPr>
      <w:r w:rsidRPr="00AD37E3">
        <w:rPr>
          <w:rFonts w:hint="eastAsia"/>
          <w:b/>
          <w:bCs/>
          <w:sz w:val="28"/>
        </w:rPr>
        <w:t>5.4.</w:t>
      </w:r>
      <w:r w:rsidR="00216407" w:rsidRPr="00AD37E3">
        <w:rPr>
          <w:b/>
          <w:bCs/>
          <w:sz w:val="28"/>
        </w:rPr>
        <w:t xml:space="preserve">5 </w:t>
      </w:r>
      <w:r w:rsidR="00216407" w:rsidRPr="00431F96">
        <w:rPr>
          <w:rFonts w:hint="eastAsia"/>
          <w:sz w:val="28"/>
        </w:rPr>
        <w:t>化学改良填料应保持良好的养生。分层施工时，下层填筑压实质量合格后，可以立即填筑上一层改良土，不需专门的养生期。</w:t>
      </w:r>
      <w:r w:rsidR="00216407" w:rsidRPr="00431F96">
        <w:rPr>
          <w:sz w:val="28"/>
        </w:rPr>
        <w:br/>
      </w:r>
      <w:r w:rsidR="00216407" w:rsidRPr="00AD37E3">
        <w:rPr>
          <w:rFonts w:hint="eastAsia"/>
          <w:b/>
          <w:bCs/>
          <w:sz w:val="28"/>
        </w:rPr>
        <w:t>5.</w:t>
      </w:r>
      <w:r w:rsidR="00CD138B" w:rsidRPr="00AD37E3">
        <w:rPr>
          <w:rFonts w:hint="eastAsia"/>
          <w:b/>
          <w:bCs/>
          <w:sz w:val="28"/>
        </w:rPr>
        <w:t>4</w:t>
      </w:r>
      <w:r w:rsidR="00216407" w:rsidRPr="00AD37E3">
        <w:rPr>
          <w:rFonts w:hint="eastAsia"/>
          <w:b/>
          <w:bCs/>
          <w:sz w:val="28"/>
        </w:rPr>
        <w:t>.6</w:t>
      </w:r>
      <w:r w:rsidR="00216407" w:rsidRPr="00AD37E3">
        <w:rPr>
          <w:b/>
          <w:bCs/>
          <w:sz w:val="28"/>
        </w:rPr>
        <w:t xml:space="preserve"> </w:t>
      </w:r>
      <w:r w:rsidR="00216407" w:rsidRPr="00431F96">
        <w:rPr>
          <w:rFonts w:hint="eastAsia"/>
          <w:sz w:val="28"/>
        </w:rPr>
        <w:t>化学改良填料施工应做好场地的临时排水和防雨措施，严禁雨</w:t>
      </w:r>
      <w:r w:rsidR="00216407" w:rsidRPr="00431F96">
        <w:rPr>
          <w:rFonts w:hint="eastAsia"/>
          <w:sz w:val="28"/>
        </w:rPr>
        <w:lastRenderedPageBreak/>
        <w:t>天作业，避免低温施工、人为停工。确需停工时，必须做好养生，防止水分散失。</w:t>
      </w:r>
      <w:r w:rsidRPr="00431F96">
        <w:rPr>
          <w:sz w:val="28"/>
        </w:rPr>
        <w:br w:type="page"/>
      </w:r>
    </w:p>
    <w:p w14:paraId="1B44BF8F" w14:textId="15AFBCA7" w:rsidR="00825CBF" w:rsidRDefault="00000000">
      <w:pPr>
        <w:pStyle w:val="1"/>
      </w:pPr>
      <w:bookmarkStart w:id="21" w:name="_Toc127133216"/>
      <w:r w:rsidRPr="00431F96">
        <w:lastRenderedPageBreak/>
        <w:t xml:space="preserve">6 </w:t>
      </w:r>
      <w:r w:rsidRPr="00431F96">
        <w:t>塌陷区既有路堤加固</w:t>
      </w:r>
      <w:bookmarkEnd w:id="21"/>
    </w:p>
    <w:p w14:paraId="11E50CE4" w14:textId="561B62D9" w:rsidR="00353D9F" w:rsidRPr="00353D9F" w:rsidRDefault="00353D9F" w:rsidP="000B669F">
      <w:pPr>
        <w:pStyle w:val="2"/>
      </w:pPr>
      <w:bookmarkStart w:id="22" w:name="_Toc127133217"/>
      <w:r>
        <w:rPr>
          <w:rFonts w:hint="eastAsia"/>
        </w:rPr>
        <w:t>6.1</w:t>
      </w:r>
      <w:r>
        <w:t xml:space="preserve"> </w:t>
      </w:r>
      <w:r>
        <w:rPr>
          <w:rFonts w:hint="eastAsia"/>
        </w:rPr>
        <w:t>一般煤矸石</w:t>
      </w:r>
      <w:bookmarkEnd w:id="22"/>
    </w:p>
    <w:p w14:paraId="37758360" w14:textId="6CE8622B" w:rsidR="00825CBF" w:rsidRPr="00431F96" w:rsidRDefault="001C03D3">
      <w:pPr>
        <w:spacing w:line="360" w:lineRule="auto"/>
        <w:rPr>
          <w:bCs/>
          <w:sz w:val="28"/>
          <w:szCs w:val="28"/>
        </w:rPr>
      </w:pPr>
      <w:r>
        <w:rPr>
          <w:bCs/>
          <w:sz w:val="28"/>
          <w:szCs w:val="28"/>
        </w:rPr>
        <w:t>6.1</w:t>
      </w:r>
      <w:r w:rsidRPr="00431F96">
        <w:rPr>
          <w:bCs/>
          <w:sz w:val="28"/>
          <w:szCs w:val="28"/>
        </w:rPr>
        <w:t xml:space="preserve">.1 </w:t>
      </w:r>
      <w:r w:rsidRPr="00431F96">
        <w:rPr>
          <w:bCs/>
          <w:sz w:val="28"/>
          <w:szCs w:val="28"/>
        </w:rPr>
        <w:t>不中断交通既有路堤加固施工时，应采取安全防护措施。</w:t>
      </w:r>
    </w:p>
    <w:p w14:paraId="323DDD15" w14:textId="004823A7" w:rsidR="00825CBF" w:rsidRPr="00431F96" w:rsidRDefault="001C03D3">
      <w:pPr>
        <w:spacing w:line="360" w:lineRule="auto"/>
        <w:rPr>
          <w:bCs/>
          <w:sz w:val="28"/>
          <w:szCs w:val="28"/>
        </w:rPr>
      </w:pPr>
      <w:r>
        <w:rPr>
          <w:rFonts w:hint="eastAsia"/>
          <w:bCs/>
          <w:sz w:val="28"/>
          <w:szCs w:val="28"/>
        </w:rPr>
        <w:t>6.1</w:t>
      </w:r>
      <w:r w:rsidRPr="00431F96">
        <w:rPr>
          <w:rFonts w:hint="eastAsia"/>
          <w:bCs/>
          <w:sz w:val="28"/>
          <w:szCs w:val="28"/>
        </w:rPr>
        <w:t>.2</w:t>
      </w:r>
      <w:r w:rsidRPr="00431F96">
        <w:rPr>
          <w:bCs/>
          <w:sz w:val="28"/>
          <w:szCs w:val="28"/>
        </w:rPr>
        <w:t xml:space="preserve"> </w:t>
      </w:r>
      <w:r w:rsidRPr="00431F96">
        <w:rPr>
          <w:rFonts w:hint="eastAsia"/>
          <w:bCs/>
          <w:sz w:val="28"/>
          <w:szCs w:val="28"/>
        </w:rPr>
        <w:t>塌陷区路堤宜在沉陷前预先进行加宽、加高，每次预加高高度不宜超过</w:t>
      </w:r>
      <w:r w:rsidRPr="00431F96">
        <w:rPr>
          <w:rFonts w:hint="eastAsia"/>
          <w:bCs/>
          <w:sz w:val="28"/>
          <w:szCs w:val="28"/>
        </w:rPr>
        <w:t>1.0m</w:t>
      </w:r>
      <w:r w:rsidRPr="00431F96">
        <w:rPr>
          <w:rFonts w:hint="eastAsia"/>
          <w:bCs/>
          <w:sz w:val="28"/>
          <w:szCs w:val="28"/>
        </w:rPr>
        <w:t>。</w:t>
      </w:r>
      <w:r w:rsidRPr="00431F96">
        <w:rPr>
          <w:rFonts w:hint="eastAsia"/>
          <w:bCs/>
          <w:sz w:val="28"/>
          <w:szCs w:val="28"/>
        </w:rPr>
        <w:t xml:space="preserve"> </w:t>
      </w:r>
    </w:p>
    <w:p w14:paraId="0A5734FD" w14:textId="266226B3" w:rsidR="00825CBF" w:rsidRPr="00431F96" w:rsidRDefault="001C03D3">
      <w:pPr>
        <w:spacing w:line="360" w:lineRule="auto"/>
        <w:rPr>
          <w:bCs/>
          <w:sz w:val="28"/>
          <w:szCs w:val="28"/>
        </w:rPr>
      </w:pPr>
      <w:r>
        <w:rPr>
          <w:bCs/>
          <w:sz w:val="28"/>
          <w:szCs w:val="28"/>
        </w:rPr>
        <w:t>6.1</w:t>
      </w:r>
      <w:r w:rsidRPr="00431F96">
        <w:rPr>
          <w:bCs/>
          <w:sz w:val="28"/>
          <w:szCs w:val="28"/>
        </w:rPr>
        <w:t>.</w:t>
      </w:r>
      <w:r w:rsidRPr="00431F96">
        <w:rPr>
          <w:rFonts w:hint="eastAsia"/>
          <w:bCs/>
          <w:sz w:val="28"/>
          <w:szCs w:val="28"/>
        </w:rPr>
        <w:t>3</w:t>
      </w:r>
      <w:r w:rsidRPr="00431F96">
        <w:rPr>
          <w:bCs/>
          <w:sz w:val="28"/>
          <w:szCs w:val="28"/>
        </w:rPr>
        <w:t xml:space="preserve"> </w:t>
      </w:r>
      <w:r w:rsidRPr="00431F96">
        <w:rPr>
          <w:bCs/>
          <w:sz w:val="28"/>
          <w:szCs w:val="28"/>
        </w:rPr>
        <w:t>路基加宽部分基底处理应进行基底清表，并进行基底填前压实。</w:t>
      </w:r>
    </w:p>
    <w:p w14:paraId="4E9896E4" w14:textId="4AFE496F" w:rsidR="00825CBF" w:rsidRPr="00431F96" w:rsidRDefault="001C03D3">
      <w:pPr>
        <w:spacing w:line="360" w:lineRule="auto"/>
        <w:rPr>
          <w:bCs/>
          <w:sz w:val="28"/>
          <w:szCs w:val="28"/>
        </w:rPr>
      </w:pPr>
      <w:r>
        <w:rPr>
          <w:bCs/>
          <w:sz w:val="28"/>
          <w:szCs w:val="28"/>
        </w:rPr>
        <w:t>6.1</w:t>
      </w:r>
      <w:r w:rsidRPr="00431F96">
        <w:rPr>
          <w:bCs/>
          <w:sz w:val="28"/>
          <w:szCs w:val="28"/>
        </w:rPr>
        <w:t>.</w:t>
      </w:r>
      <w:r w:rsidRPr="00431F96">
        <w:rPr>
          <w:rFonts w:hint="eastAsia"/>
          <w:bCs/>
          <w:sz w:val="28"/>
          <w:szCs w:val="28"/>
        </w:rPr>
        <w:t>4</w:t>
      </w:r>
      <w:r w:rsidRPr="00431F96">
        <w:rPr>
          <w:bCs/>
          <w:sz w:val="28"/>
          <w:szCs w:val="28"/>
        </w:rPr>
        <w:t xml:space="preserve"> </w:t>
      </w:r>
      <w:r w:rsidRPr="00431F96">
        <w:rPr>
          <w:bCs/>
          <w:sz w:val="28"/>
          <w:szCs w:val="28"/>
        </w:rPr>
        <w:t>浸水路堤加宽时，宜采用粒径不小于</w:t>
      </w:r>
      <w:r w:rsidRPr="00431F96">
        <w:rPr>
          <w:bCs/>
          <w:sz w:val="28"/>
          <w:szCs w:val="28"/>
        </w:rPr>
        <w:t>10</w:t>
      </w:r>
      <w:r w:rsidRPr="00431F96">
        <w:rPr>
          <w:rFonts w:hint="eastAsia"/>
          <w:bCs/>
          <w:sz w:val="28"/>
          <w:szCs w:val="28"/>
        </w:rPr>
        <w:t>0mm</w:t>
      </w:r>
      <w:r w:rsidR="00CA0D42">
        <w:rPr>
          <w:rFonts w:hint="eastAsia"/>
          <w:bCs/>
          <w:sz w:val="28"/>
          <w:szCs w:val="28"/>
        </w:rPr>
        <w:t>的</w:t>
      </w:r>
      <w:r w:rsidRPr="00431F96">
        <w:rPr>
          <w:bCs/>
          <w:sz w:val="28"/>
          <w:szCs w:val="28"/>
        </w:rPr>
        <w:t>煤矸石进行</w:t>
      </w:r>
      <w:r w:rsidRPr="00431F96">
        <w:rPr>
          <w:rFonts w:hint="eastAsia"/>
          <w:bCs/>
          <w:sz w:val="28"/>
          <w:szCs w:val="28"/>
        </w:rPr>
        <w:t>超宽</w:t>
      </w:r>
      <w:r w:rsidRPr="00431F96">
        <w:rPr>
          <w:bCs/>
          <w:sz w:val="28"/>
          <w:szCs w:val="28"/>
        </w:rPr>
        <w:t>填筑。</w:t>
      </w:r>
    </w:p>
    <w:p w14:paraId="4EE17F85" w14:textId="658ECFFC" w:rsidR="00825CBF" w:rsidRPr="00431F96" w:rsidRDefault="001C03D3">
      <w:pPr>
        <w:spacing w:line="360" w:lineRule="auto"/>
        <w:rPr>
          <w:bCs/>
          <w:sz w:val="28"/>
          <w:szCs w:val="28"/>
        </w:rPr>
      </w:pPr>
      <w:r>
        <w:rPr>
          <w:bCs/>
          <w:sz w:val="28"/>
          <w:szCs w:val="28"/>
        </w:rPr>
        <w:t>6.1</w:t>
      </w:r>
      <w:r w:rsidRPr="00431F96">
        <w:rPr>
          <w:bCs/>
          <w:sz w:val="28"/>
          <w:szCs w:val="28"/>
        </w:rPr>
        <w:t>.</w:t>
      </w:r>
      <w:r w:rsidRPr="00431F96">
        <w:rPr>
          <w:rFonts w:hint="eastAsia"/>
          <w:bCs/>
          <w:sz w:val="28"/>
          <w:szCs w:val="28"/>
        </w:rPr>
        <w:t>5</w:t>
      </w:r>
      <w:r w:rsidRPr="00431F96">
        <w:rPr>
          <w:bCs/>
          <w:sz w:val="28"/>
          <w:szCs w:val="28"/>
        </w:rPr>
        <w:t xml:space="preserve"> </w:t>
      </w:r>
      <w:r w:rsidRPr="00431F96">
        <w:rPr>
          <w:rFonts w:hint="eastAsia"/>
          <w:bCs/>
          <w:sz w:val="28"/>
          <w:szCs w:val="28"/>
        </w:rPr>
        <w:t>浸水路堤水下部分应在沉陷前超宽一次填筑至水位线以上</w:t>
      </w:r>
      <w:r w:rsidRPr="00431F96">
        <w:rPr>
          <w:bCs/>
          <w:sz w:val="28"/>
          <w:szCs w:val="28"/>
        </w:rPr>
        <w:t>0.5</w:t>
      </w:r>
      <w:r w:rsidRPr="00431F96">
        <w:rPr>
          <w:rFonts w:hint="eastAsia"/>
          <w:bCs/>
          <w:sz w:val="28"/>
          <w:szCs w:val="28"/>
        </w:rPr>
        <w:t>m</w:t>
      </w:r>
      <w:r w:rsidRPr="00431F96">
        <w:rPr>
          <w:rFonts w:hint="eastAsia"/>
          <w:bCs/>
          <w:sz w:val="28"/>
          <w:szCs w:val="28"/>
        </w:rPr>
        <w:t>，推平初压后静置</w:t>
      </w:r>
      <w:r w:rsidRPr="00431F96">
        <w:rPr>
          <w:rFonts w:hint="eastAsia"/>
          <w:bCs/>
          <w:sz w:val="28"/>
          <w:szCs w:val="28"/>
        </w:rPr>
        <w:t>7</w:t>
      </w:r>
      <w:r w:rsidRPr="00431F96">
        <w:rPr>
          <w:rFonts w:hint="eastAsia"/>
          <w:bCs/>
          <w:sz w:val="28"/>
          <w:szCs w:val="28"/>
        </w:rPr>
        <w:t>天，静置稳定后用重型</w:t>
      </w:r>
      <w:r w:rsidR="005767CA">
        <w:rPr>
          <w:rFonts w:hint="eastAsia"/>
          <w:bCs/>
          <w:sz w:val="28"/>
          <w:szCs w:val="28"/>
        </w:rPr>
        <w:t>振</w:t>
      </w:r>
      <w:r w:rsidRPr="00431F96">
        <w:rPr>
          <w:rFonts w:hint="eastAsia"/>
          <w:bCs/>
          <w:sz w:val="28"/>
          <w:szCs w:val="28"/>
        </w:rPr>
        <w:t>动压路机</w:t>
      </w:r>
      <w:r w:rsidR="005767CA">
        <w:rPr>
          <w:rFonts w:hint="eastAsia"/>
          <w:bCs/>
          <w:sz w:val="28"/>
          <w:szCs w:val="28"/>
        </w:rPr>
        <w:t>振</w:t>
      </w:r>
      <w:r w:rsidRPr="00431F96">
        <w:rPr>
          <w:rFonts w:hint="eastAsia"/>
          <w:bCs/>
          <w:sz w:val="28"/>
          <w:szCs w:val="28"/>
        </w:rPr>
        <w:t>动碾压</w:t>
      </w:r>
      <w:r w:rsidRPr="00431F96">
        <w:rPr>
          <w:rFonts w:hint="eastAsia"/>
          <w:bCs/>
          <w:sz w:val="28"/>
          <w:szCs w:val="28"/>
        </w:rPr>
        <w:t>4</w:t>
      </w:r>
      <w:r w:rsidRPr="00431F96">
        <w:rPr>
          <w:rFonts w:hint="eastAsia"/>
          <w:bCs/>
          <w:sz w:val="28"/>
          <w:szCs w:val="28"/>
        </w:rPr>
        <w:t>～</w:t>
      </w:r>
      <w:r w:rsidRPr="00431F96">
        <w:rPr>
          <w:rFonts w:hint="eastAsia"/>
          <w:bCs/>
          <w:sz w:val="28"/>
          <w:szCs w:val="28"/>
        </w:rPr>
        <w:t>6</w:t>
      </w:r>
      <w:r w:rsidRPr="00431F96">
        <w:rPr>
          <w:rFonts w:hint="eastAsia"/>
          <w:bCs/>
          <w:sz w:val="28"/>
          <w:szCs w:val="28"/>
        </w:rPr>
        <w:t>遍。</w:t>
      </w:r>
    </w:p>
    <w:p w14:paraId="3BE5F13A" w14:textId="4FAE24F5" w:rsidR="00825CBF" w:rsidRPr="00CA0D42" w:rsidRDefault="00000000">
      <w:pPr>
        <w:spacing w:line="360" w:lineRule="auto"/>
        <w:rPr>
          <w:bCs/>
          <w:color w:val="FF0000"/>
          <w:sz w:val="28"/>
          <w:szCs w:val="28"/>
        </w:rPr>
      </w:pPr>
      <w:r w:rsidRPr="00CA0D42">
        <w:rPr>
          <w:rFonts w:hint="eastAsia"/>
          <w:bCs/>
          <w:color w:val="FF0000"/>
          <w:sz w:val="28"/>
          <w:szCs w:val="28"/>
        </w:rPr>
        <w:t>条文说明：水下部分填筑无法进行碾压，只能依靠煤矸石重力及水压力压实。填筑时可自路堤中心向水中倾倒煤矸石，并逐步向外扩展。如图</w:t>
      </w:r>
      <w:r w:rsidR="006E17AD">
        <w:rPr>
          <w:rFonts w:hint="eastAsia"/>
          <w:bCs/>
          <w:color w:val="FF0000"/>
          <w:sz w:val="28"/>
          <w:szCs w:val="28"/>
        </w:rPr>
        <w:t>6.13</w:t>
      </w:r>
      <w:r w:rsidRPr="00CA0D42">
        <w:rPr>
          <w:rFonts w:hint="eastAsia"/>
          <w:bCs/>
          <w:color w:val="FF0000"/>
          <w:sz w:val="28"/>
          <w:szCs w:val="28"/>
        </w:rPr>
        <w:t>所示。</w:t>
      </w:r>
    </w:p>
    <w:p w14:paraId="7F6404B9" w14:textId="14463957" w:rsidR="00825CBF" w:rsidRPr="00431F96" w:rsidRDefault="00000000">
      <w:pPr>
        <w:spacing w:line="360" w:lineRule="auto"/>
        <w:jc w:val="center"/>
      </w:pPr>
      <w:r w:rsidRPr="00431F96">
        <w:rPr>
          <w:noProof/>
        </w:rPr>
        <w:drawing>
          <wp:inline distT="0" distB="0" distL="0" distR="0" wp14:anchorId="27EBEA81" wp14:editId="20902E4F">
            <wp:extent cx="4794250" cy="2025015"/>
            <wp:effectExtent l="0" t="0" r="6350" b="133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a:srcRect l="15528" t="29219" r="13454" b="17451"/>
                    <a:stretch>
                      <a:fillRect/>
                    </a:stretch>
                  </pic:blipFill>
                  <pic:spPr>
                    <a:xfrm>
                      <a:off x="0" y="0"/>
                      <a:ext cx="4809796" cy="2031597"/>
                    </a:xfrm>
                    <a:prstGeom prst="rect">
                      <a:avLst/>
                    </a:prstGeom>
                    <a:ln>
                      <a:noFill/>
                    </a:ln>
                  </pic:spPr>
                </pic:pic>
              </a:graphicData>
            </a:graphic>
          </wp:inline>
        </w:drawing>
      </w:r>
    </w:p>
    <w:p w14:paraId="3B16386D" w14:textId="6E09C678" w:rsidR="00825CBF" w:rsidRPr="00431F96" w:rsidRDefault="00000000">
      <w:pPr>
        <w:spacing w:line="360" w:lineRule="auto"/>
        <w:jc w:val="center"/>
        <w:rPr>
          <w:bCs/>
          <w:sz w:val="28"/>
          <w:szCs w:val="28"/>
        </w:rPr>
      </w:pPr>
      <w:r w:rsidRPr="00431F96">
        <w:rPr>
          <w:rFonts w:hint="eastAsia"/>
          <w:bCs/>
          <w:sz w:val="28"/>
          <w:szCs w:val="28"/>
        </w:rPr>
        <w:t>图</w:t>
      </w:r>
      <w:r w:rsidR="001C03D3">
        <w:rPr>
          <w:rFonts w:hint="eastAsia"/>
          <w:bCs/>
          <w:sz w:val="28"/>
          <w:szCs w:val="28"/>
        </w:rPr>
        <w:t>6.1</w:t>
      </w:r>
      <w:r w:rsidRPr="00431F96">
        <w:rPr>
          <w:rFonts w:hint="eastAsia"/>
          <w:bCs/>
          <w:sz w:val="28"/>
          <w:szCs w:val="28"/>
        </w:rPr>
        <w:t>3</w:t>
      </w:r>
      <w:r w:rsidRPr="00431F96">
        <w:rPr>
          <w:bCs/>
          <w:sz w:val="28"/>
          <w:szCs w:val="28"/>
        </w:rPr>
        <w:t xml:space="preserve">  </w:t>
      </w:r>
      <w:r w:rsidRPr="00431F96">
        <w:rPr>
          <w:rFonts w:hint="eastAsia"/>
          <w:bCs/>
          <w:sz w:val="28"/>
          <w:szCs w:val="28"/>
        </w:rPr>
        <w:t>水下超宽填筑示意图</w:t>
      </w:r>
    </w:p>
    <w:p w14:paraId="5E7F73F4" w14:textId="237810EC" w:rsidR="00825CBF" w:rsidRPr="00431F96" w:rsidRDefault="001C03D3">
      <w:pPr>
        <w:spacing w:line="360" w:lineRule="auto"/>
        <w:rPr>
          <w:bCs/>
          <w:sz w:val="28"/>
          <w:szCs w:val="28"/>
        </w:rPr>
      </w:pPr>
      <w:r>
        <w:rPr>
          <w:bCs/>
          <w:sz w:val="28"/>
          <w:szCs w:val="28"/>
        </w:rPr>
        <w:t>6.1</w:t>
      </w:r>
      <w:r w:rsidRPr="00431F96">
        <w:rPr>
          <w:bCs/>
          <w:sz w:val="28"/>
          <w:szCs w:val="28"/>
        </w:rPr>
        <w:t>.</w:t>
      </w:r>
      <w:r w:rsidRPr="00431F96">
        <w:rPr>
          <w:rFonts w:hint="eastAsia"/>
          <w:bCs/>
          <w:sz w:val="28"/>
          <w:szCs w:val="28"/>
        </w:rPr>
        <w:t>6</w:t>
      </w:r>
      <w:r w:rsidRPr="00431F96">
        <w:rPr>
          <w:bCs/>
          <w:sz w:val="28"/>
          <w:szCs w:val="28"/>
        </w:rPr>
        <w:t xml:space="preserve"> </w:t>
      </w:r>
      <w:r w:rsidRPr="00431F96">
        <w:rPr>
          <w:rFonts w:hint="eastAsia"/>
          <w:bCs/>
          <w:sz w:val="28"/>
          <w:szCs w:val="28"/>
        </w:rPr>
        <w:t>一般路堤或浸水路堤水上部分</w:t>
      </w:r>
      <w:r w:rsidRPr="00431F96">
        <w:rPr>
          <w:bCs/>
          <w:sz w:val="28"/>
          <w:szCs w:val="28"/>
        </w:rPr>
        <w:t>路基加固施工应由下向上分层填</w:t>
      </w:r>
      <w:r w:rsidRPr="00431F96">
        <w:rPr>
          <w:bCs/>
          <w:sz w:val="28"/>
          <w:szCs w:val="28"/>
        </w:rPr>
        <w:lastRenderedPageBreak/>
        <w:t>筑、分层碾压；分层压实厚度应根据压实机械能力控制，宜取</w:t>
      </w:r>
      <w:r w:rsidRPr="00431F96">
        <w:rPr>
          <w:bCs/>
          <w:sz w:val="28"/>
          <w:szCs w:val="28"/>
        </w:rPr>
        <w:t>20~40cm</w:t>
      </w:r>
      <w:r w:rsidRPr="00431F96">
        <w:rPr>
          <w:bCs/>
          <w:sz w:val="28"/>
          <w:szCs w:val="28"/>
        </w:rPr>
        <w:t>。</w:t>
      </w:r>
    </w:p>
    <w:p w14:paraId="5A9046FC" w14:textId="0AF458A5" w:rsidR="00825CBF" w:rsidRPr="00431F96" w:rsidRDefault="001C03D3">
      <w:pPr>
        <w:spacing w:line="360" w:lineRule="auto"/>
        <w:rPr>
          <w:bCs/>
          <w:sz w:val="28"/>
          <w:szCs w:val="28"/>
        </w:rPr>
      </w:pPr>
      <w:r>
        <w:rPr>
          <w:bCs/>
          <w:sz w:val="28"/>
          <w:szCs w:val="28"/>
        </w:rPr>
        <w:t>6.1</w:t>
      </w:r>
      <w:r w:rsidRPr="00431F96">
        <w:rPr>
          <w:bCs/>
          <w:sz w:val="28"/>
          <w:szCs w:val="28"/>
        </w:rPr>
        <w:t>.</w:t>
      </w:r>
      <w:r w:rsidRPr="00431F96">
        <w:rPr>
          <w:rFonts w:hint="eastAsia"/>
          <w:bCs/>
          <w:sz w:val="28"/>
          <w:szCs w:val="28"/>
        </w:rPr>
        <w:t>7</w:t>
      </w:r>
      <w:r w:rsidRPr="00431F96">
        <w:rPr>
          <w:bCs/>
          <w:sz w:val="28"/>
          <w:szCs w:val="28"/>
        </w:rPr>
        <w:t xml:space="preserve"> </w:t>
      </w:r>
      <w:r w:rsidRPr="00431F96">
        <w:rPr>
          <w:bCs/>
          <w:sz w:val="28"/>
          <w:szCs w:val="28"/>
        </w:rPr>
        <w:t>新旧路基搭接宜采用台阶法。</w:t>
      </w:r>
      <w:r w:rsidRPr="00431F96">
        <w:rPr>
          <w:rFonts w:hint="eastAsia"/>
          <w:bCs/>
          <w:sz w:val="28"/>
          <w:szCs w:val="28"/>
        </w:rPr>
        <w:t>台阶高度应与分层压实厚度相匹配。</w:t>
      </w:r>
    </w:p>
    <w:p w14:paraId="6C00083D" w14:textId="4162F9D3" w:rsidR="00825CBF" w:rsidRPr="00907D76" w:rsidRDefault="00000000">
      <w:pPr>
        <w:spacing w:line="360" w:lineRule="auto"/>
        <w:rPr>
          <w:bCs/>
          <w:color w:val="FF0000"/>
          <w:sz w:val="28"/>
          <w:szCs w:val="28"/>
        </w:rPr>
      </w:pPr>
      <w:r w:rsidRPr="00907D76">
        <w:rPr>
          <w:rFonts w:hint="eastAsia"/>
          <w:bCs/>
          <w:color w:val="FF0000"/>
          <w:sz w:val="28"/>
          <w:szCs w:val="28"/>
        </w:rPr>
        <w:t>条文：台阶高度宜等于</w:t>
      </w:r>
      <w:r w:rsidRPr="00907D76">
        <w:rPr>
          <w:rFonts w:hint="eastAsia"/>
          <w:bCs/>
          <w:color w:val="FF0000"/>
          <w:sz w:val="28"/>
          <w:szCs w:val="28"/>
        </w:rPr>
        <w:t>2-3</w:t>
      </w:r>
      <w:r w:rsidRPr="00907D76">
        <w:rPr>
          <w:rFonts w:hint="eastAsia"/>
          <w:bCs/>
          <w:color w:val="FF0000"/>
          <w:sz w:val="28"/>
          <w:szCs w:val="28"/>
        </w:rPr>
        <w:t>层压实层厚度，通常高度在</w:t>
      </w:r>
      <w:r w:rsidRPr="00907D76">
        <w:rPr>
          <w:rFonts w:hint="eastAsia"/>
          <w:bCs/>
          <w:color w:val="FF0000"/>
          <w:sz w:val="28"/>
          <w:szCs w:val="28"/>
        </w:rPr>
        <w:t>1m</w:t>
      </w:r>
      <w:r w:rsidRPr="00907D76">
        <w:rPr>
          <w:rFonts w:hint="eastAsia"/>
          <w:bCs/>
          <w:color w:val="FF0000"/>
          <w:sz w:val="28"/>
          <w:szCs w:val="28"/>
        </w:rPr>
        <w:t>左右。</w:t>
      </w:r>
    </w:p>
    <w:p w14:paraId="5848EC11" w14:textId="380F1E3C" w:rsidR="00825CBF" w:rsidRPr="00431F96" w:rsidRDefault="001C03D3">
      <w:pPr>
        <w:spacing w:line="360" w:lineRule="auto"/>
        <w:rPr>
          <w:bCs/>
          <w:sz w:val="28"/>
          <w:szCs w:val="28"/>
        </w:rPr>
      </w:pPr>
      <w:r>
        <w:rPr>
          <w:rFonts w:hint="eastAsia"/>
          <w:bCs/>
          <w:sz w:val="28"/>
          <w:szCs w:val="28"/>
        </w:rPr>
        <w:t>6.1</w:t>
      </w:r>
      <w:r w:rsidRPr="00431F96">
        <w:rPr>
          <w:rFonts w:hint="eastAsia"/>
          <w:bCs/>
          <w:sz w:val="28"/>
          <w:szCs w:val="28"/>
        </w:rPr>
        <w:t>.</w:t>
      </w:r>
      <w:r w:rsidR="009D06CF">
        <w:rPr>
          <w:rFonts w:hint="eastAsia"/>
          <w:bCs/>
          <w:sz w:val="28"/>
          <w:szCs w:val="28"/>
        </w:rPr>
        <w:t>8</w:t>
      </w:r>
      <w:r w:rsidRPr="00431F96">
        <w:rPr>
          <w:bCs/>
          <w:sz w:val="28"/>
          <w:szCs w:val="28"/>
        </w:rPr>
        <w:t xml:space="preserve"> </w:t>
      </w:r>
      <w:r w:rsidRPr="00431F96">
        <w:rPr>
          <w:rFonts w:hint="eastAsia"/>
          <w:bCs/>
          <w:sz w:val="28"/>
          <w:szCs w:val="28"/>
        </w:rPr>
        <w:t>塌陷区路堤沉稳前，宜进行临时防护，可采用防尘网覆盖，不得采用覆土防护。沉稳后，应按设计要求及时进行边坡防护施工。</w:t>
      </w:r>
    </w:p>
    <w:p w14:paraId="00953533" w14:textId="77777777" w:rsidR="00825CBF" w:rsidRPr="003C3352" w:rsidRDefault="00000000">
      <w:pPr>
        <w:spacing w:line="360" w:lineRule="auto"/>
        <w:rPr>
          <w:bCs/>
          <w:color w:val="FF0000"/>
          <w:sz w:val="28"/>
          <w:szCs w:val="28"/>
        </w:rPr>
      </w:pPr>
      <w:r w:rsidRPr="003C3352">
        <w:rPr>
          <w:rFonts w:hint="eastAsia"/>
          <w:bCs/>
          <w:color w:val="FF0000"/>
          <w:sz w:val="28"/>
          <w:szCs w:val="28"/>
        </w:rPr>
        <w:t>条文：塌陷区往往受多个煤层开采沉陷影响，持续时间往往长达数年。在此期间，不宜进行永久防护，否则防护结构易受到采动损害。可采用临时防护措施，当防护时间较长时，需及时更换临时防护结构。</w:t>
      </w:r>
    </w:p>
    <w:p w14:paraId="26787B48" w14:textId="39BC9735" w:rsidR="00353D9F" w:rsidRDefault="00353D9F" w:rsidP="000B669F">
      <w:pPr>
        <w:pStyle w:val="2"/>
      </w:pPr>
      <w:bookmarkStart w:id="23" w:name="_Toc127133218"/>
      <w:r>
        <w:rPr>
          <w:rFonts w:hint="eastAsia"/>
        </w:rPr>
        <w:t>6.2</w:t>
      </w:r>
      <w:r>
        <w:t xml:space="preserve"> </w:t>
      </w:r>
      <w:r w:rsidR="005D1C39">
        <w:rPr>
          <w:rFonts w:hint="eastAsia"/>
        </w:rPr>
        <w:t>土工合成材料</w:t>
      </w:r>
      <w:r>
        <w:rPr>
          <w:rFonts w:hint="eastAsia"/>
        </w:rPr>
        <w:t>加筋煤矸石</w:t>
      </w:r>
      <w:bookmarkEnd w:id="23"/>
    </w:p>
    <w:p w14:paraId="1B3DC4F5" w14:textId="7BD85911" w:rsidR="000B669F" w:rsidRDefault="00353D9F" w:rsidP="000B669F">
      <w:pPr>
        <w:spacing w:line="360" w:lineRule="auto"/>
        <w:rPr>
          <w:bCs/>
          <w:sz w:val="28"/>
          <w:szCs w:val="28"/>
        </w:rPr>
      </w:pPr>
      <w:r>
        <w:rPr>
          <w:rFonts w:hint="eastAsia"/>
          <w:bCs/>
          <w:sz w:val="28"/>
          <w:szCs w:val="28"/>
        </w:rPr>
        <w:t>6.2.1</w:t>
      </w:r>
      <w:r w:rsidR="000B669F">
        <w:rPr>
          <w:bCs/>
          <w:sz w:val="28"/>
          <w:szCs w:val="28"/>
        </w:rPr>
        <w:t xml:space="preserve"> </w:t>
      </w:r>
      <w:r w:rsidR="000B669F" w:rsidRPr="000B669F">
        <w:rPr>
          <w:rFonts w:hint="eastAsia"/>
          <w:bCs/>
          <w:sz w:val="28"/>
          <w:szCs w:val="28"/>
        </w:rPr>
        <w:t>用于加筋的土工合成材料应符合设计要求，并按规定的批次进行检验</w:t>
      </w:r>
      <w:r w:rsidR="00E36AAB">
        <w:rPr>
          <w:rFonts w:hint="eastAsia"/>
          <w:bCs/>
          <w:sz w:val="28"/>
          <w:szCs w:val="28"/>
        </w:rPr>
        <w:t>，</w:t>
      </w:r>
      <w:r w:rsidR="000B669F" w:rsidRPr="000B669F">
        <w:rPr>
          <w:rFonts w:hint="eastAsia"/>
          <w:bCs/>
          <w:sz w:val="28"/>
          <w:szCs w:val="28"/>
        </w:rPr>
        <w:t>加筋材料铺设位置、宽度、层数等应符合设计要求</w:t>
      </w:r>
      <w:r w:rsidR="00371E7C">
        <w:rPr>
          <w:rFonts w:hint="eastAsia"/>
          <w:bCs/>
          <w:sz w:val="28"/>
          <w:szCs w:val="28"/>
        </w:rPr>
        <w:t>。</w:t>
      </w:r>
    </w:p>
    <w:p w14:paraId="6305F274" w14:textId="00DF235D" w:rsidR="00371E7C" w:rsidRPr="00371E7C" w:rsidRDefault="00371E7C" w:rsidP="000B669F">
      <w:pPr>
        <w:spacing w:line="360" w:lineRule="auto"/>
        <w:rPr>
          <w:bCs/>
          <w:color w:val="FF0000"/>
          <w:sz w:val="28"/>
          <w:szCs w:val="28"/>
        </w:rPr>
      </w:pPr>
      <w:r w:rsidRPr="00371E7C">
        <w:rPr>
          <w:rFonts w:hint="eastAsia"/>
          <w:bCs/>
          <w:color w:val="FF0000"/>
          <w:sz w:val="28"/>
          <w:szCs w:val="28"/>
        </w:rPr>
        <w:t>条文说明：根据淮南矿区铁路</w:t>
      </w:r>
      <w:r w:rsidR="0081047E">
        <w:rPr>
          <w:rFonts w:hint="eastAsia"/>
          <w:bCs/>
          <w:color w:val="FF0000"/>
          <w:sz w:val="28"/>
          <w:szCs w:val="28"/>
        </w:rPr>
        <w:t>维护</w:t>
      </w:r>
      <w:r w:rsidR="0005349A">
        <w:rPr>
          <w:rFonts w:hint="eastAsia"/>
          <w:bCs/>
          <w:color w:val="FF0000"/>
          <w:sz w:val="28"/>
          <w:szCs w:val="28"/>
        </w:rPr>
        <w:t>加固</w:t>
      </w:r>
      <w:r w:rsidR="0081047E">
        <w:rPr>
          <w:rFonts w:hint="eastAsia"/>
          <w:bCs/>
          <w:color w:val="FF0000"/>
          <w:sz w:val="28"/>
          <w:szCs w:val="28"/>
        </w:rPr>
        <w:t>的</w:t>
      </w:r>
      <w:r w:rsidRPr="00371E7C">
        <w:rPr>
          <w:rFonts w:hint="eastAsia"/>
          <w:bCs/>
          <w:color w:val="FF0000"/>
          <w:sz w:val="28"/>
          <w:szCs w:val="28"/>
        </w:rPr>
        <w:t>工程经验，在塌陷区路基加宽时，若放坡受限，设计采用较陡的边坡坡率时，可采用土工格栅或土工格室加筋煤矸石填筑路基边坡，以提高路基边坡稳定性。</w:t>
      </w:r>
    </w:p>
    <w:p w14:paraId="18370E41" w14:textId="77777777" w:rsidR="000B669F" w:rsidRDefault="000B669F" w:rsidP="000B669F">
      <w:pPr>
        <w:spacing w:line="360" w:lineRule="auto"/>
        <w:rPr>
          <w:bCs/>
          <w:sz w:val="28"/>
          <w:szCs w:val="28"/>
        </w:rPr>
      </w:pPr>
      <w:r>
        <w:rPr>
          <w:rFonts w:hint="eastAsia"/>
          <w:bCs/>
          <w:sz w:val="28"/>
          <w:szCs w:val="28"/>
        </w:rPr>
        <w:t>6.2.2</w:t>
      </w:r>
      <w:r w:rsidRPr="000B669F">
        <w:rPr>
          <w:rFonts w:hint="eastAsia"/>
          <w:bCs/>
          <w:sz w:val="28"/>
          <w:szCs w:val="28"/>
        </w:rPr>
        <w:t>土工合成材料运至工地后，应分批整齐堆放在料棚（库）内，防止日晒雨淋，并保持料棚通风干燥。</w:t>
      </w:r>
    </w:p>
    <w:p w14:paraId="52A105D9" w14:textId="0ED10EDE" w:rsidR="000B669F" w:rsidRDefault="000B669F" w:rsidP="000B669F">
      <w:pPr>
        <w:spacing w:line="360" w:lineRule="auto"/>
        <w:rPr>
          <w:bCs/>
          <w:sz w:val="28"/>
          <w:szCs w:val="28"/>
        </w:rPr>
      </w:pPr>
      <w:r w:rsidRPr="000B669F">
        <w:rPr>
          <w:rFonts w:hint="eastAsia"/>
          <w:bCs/>
          <w:sz w:val="28"/>
          <w:szCs w:val="28"/>
        </w:rPr>
        <w:t>6.</w:t>
      </w:r>
      <w:r w:rsidR="00371E7C">
        <w:rPr>
          <w:rFonts w:hint="eastAsia"/>
          <w:bCs/>
          <w:sz w:val="28"/>
          <w:szCs w:val="28"/>
        </w:rPr>
        <w:t>2</w:t>
      </w:r>
      <w:r w:rsidRPr="000B669F">
        <w:rPr>
          <w:rFonts w:hint="eastAsia"/>
          <w:bCs/>
          <w:sz w:val="28"/>
          <w:szCs w:val="28"/>
        </w:rPr>
        <w:t>.</w:t>
      </w:r>
      <w:r w:rsidR="00371E7C">
        <w:rPr>
          <w:rFonts w:hint="eastAsia"/>
          <w:bCs/>
          <w:sz w:val="28"/>
          <w:szCs w:val="28"/>
        </w:rPr>
        <w:t>3</w:t>
      </w:r>
      <w:r w:rsidRPr="000B669F">
        <w:rPr>
          <w:rFonts w:hint="eastAsia"/>
          <w:bCs/>
          <w:sz w:val="28"/>
          <w:szCs w:val="28"/>
        </w:rPr>
        <w:t>土工合成材料铺设应符合下列规定：</w:t>
      </w:r>
    </w:p>
    <w:p w14:paraId="1D399AAF" w14:textId="22EE892F" w:rsidR="000B669F" w:rsidRPr="000B669F" w:rsidRDefault="000B669F" w:rsidP="000B669F">
      <w:pPr>
        <w:spacing w:line="360" w:lineRule="auto"/>
        <w:ind w:firstLineChars="200" w:firstLine="560"/>
        <w:rPr>
          <w:bCs/>
          <w:sz w:val="28"/>
          <w:szCs w:val="28"/>
        </w:rPr>
      </w:pPr>
      <w:r>
        <w:rPr>
          <w:rFonts w:hint="eastAsia"/>
          <w:bCs/>
          <w:sz w:val="28"/>
          <w:szCs w:val="28"/>
        </w:rPr>
        <w:t>1</w:t>
      </w:r>
      <w:r w:rsidR="00371E7C">
        <w:rPr>
          <w:bCs/>
          <w:sz w:val="28"/>
          <w:szCs w:val="28"/>
        </w:rPr>
        <w:t xml:space="preserve"> </w:t>
      </w:r>
      <w:r w:rsidRPr="000B669F">
        <w:rPr>
          <w:rFonts w:hint="eastAsia"/>
          <w:bCs/>
          <w:sz w:val="28"/>
          <w:szCs w:val="28"/>
        </w:rPr>
        <w:t>铺设土工合成材料的下承层表面应整平、密实，并清除表面坚硬凸出物。</w:t>
      </w:r>
      <w:r w:rsidR="005D1C39">
        <w:rPr>
          <w:rFonts w:hint="eastAsia"/>
          <w:bCs/>
          <w:sz w:val="28"/>
          <w:szCs w:val="28"/>
        </w:rPr>
        <w:t>下承层压实系数不低于</w:t>
      </w:r>
      <w:r w:rsidR="00906ED8">
        <w:rPr>
          <w:rFonts w:hint="eastAsia"/>
          <w:bCs/>
          <w:sz w:val="28"/>
          <w:szCs w:val="28"/>
        </w:rPr>
        <w:t>0.93</w:t>
      </w:r>
      <w:r w:rsidR="005D1C39">
        <w:rPr>
          <w:rFonts w:hint="eastAsia"/>
          <w:bCs/>
          <w:sz w:val="28"/>
          <w:szCs w:val="28"/>
        </w:rPr>
        <w:t>。</w:t>
      </w:r>
    </w:p>
    <w:p w14:paraId="45EFF5FA" w14:textId="0ABFF1CE" w:rsidR="000B669F" w:rsidRPr="000B669F" w:rsidRDefault="000B669F" w:rsidP="00371E7C">
      <w:pPr>
        <w:spacing w:line="360" w:lineRule="auto"/>
        <w:ind w:firstLineChars="200" w:firstLine="560"/>
        <w:rPr>
          <w:bCs/>
          <w:sz w:val="28"/>
          <w:szCs w:val="28"/>
        </w:rPr>
      </w:pPr>
      <w:r w:rsidRPr="000B669F">
        <w:rPr>
          <w:rFonts w:hint="eastAsia"/>
          <w:bCs/>
          <w:sz w:val="28"/>
          <w:szCs w:val="28"/>
        </w:rPr>
        <w:t>2</w:t>
      </w:r>
      <w:r w:rsidR="00371E7C">
        <w:rPr>
          <w:bCs/>
          <w:sz w:val="28"/>
          <w:szCs w:val="28"/>
        </w:rPr>
        <w:t xml:space="preserve"> </w:t>
      </w:r>
      <w:r w:rsidRPr="000B669F">
        <w:rPr>
          <w:rFonts w:hint="eastAsia"/>
          <w:bCs/>
          <w:sz w:val="28"/>
          <w:szCs w:val="28"/>
        </w:rPr>
        <w:t>铺设土工合成材料时，应将强度高的方向置于路基主要受力方向。</w:t>
      </w:r>
    </w:p>
    <w:p w14:paraId="21BC5FD3" w14:textId="058CEF2B" w:rsidR="000B669F" w:rsidRPr="000B669F" w:rsidRDefault="000B669F" w:rsidP="00371E7C">
      <w:pPr>
        <w:spacing w:line="360" w:lineRule="auto"/>
        <w:ind w:firstLineChars="200" w:firstLine="560"/>
        <w:rPr>
          <w:bCs/>
          <w:sz w:val="28"/>
          <w:szCs w:val="28"/>
        </w:rPr>
      </w:pPr>
      <w:r w:rsidRPr="000B669F">
        <w:rPr>
          <w:rFonts w:hint="eastAsia"/>
          <w:bCs/>
          <w:sz w:val="28"/>
          <w:szCs w:val="28"/>
        </w:rPr>
        <w:lastRenderedPageBreak/>
        <w:t>3</w:t>
      </w:r>
      <w:r w:rsidR="00371E7C">
        <w:rPr>
          <w:bCs/>
          <w:sz w:val="28"/>
          <w:szCs w:val="28"/>
        </w:rPr>
        <w:t xml:space="preserve"> </w:t>
      </w:r>
      <w:r w:rsidRPr="000B669F">
        <w:rPr>
          <w:rFonts w:hint="eastAsia"/>
          <w:bCs/>
          <w:sz w:val="28"/>
          <w:szCs w:val="28"/>
        </w:rPr>
        <w:t>土工合成材料的连接应牢固，受力方向连接强度不应低于设计允许抗拉强度。</w:t>
      </w:r>
    </w:p>
    <w:p w14:paraId="377C4567" w14:textId="52E8E575" w:rsidR="00371E7C" w:rsidRDefault="000B669F" w:rsidP="00371E7C">
      <w:pPr>
        <w:spacing w:line="360" w:lineRule="auto"/>
        <w:ind w:firstLineChars="200" w:firstLine="560"/>
        <w:rPr>
          <w:bCs/>
          <w:sz w:val="28"/>
          <w:szCs w:val="28"/>
        </w:rPr>
      </w:pPr>
      <w:r w:rsidRPr="000B669F">
        <w:rPr>
          <w:rFonts w:hint="eastAsia"/>
          <w:bCs/>
          <w:sz w:val="28"/>
          <w:szCs w:val="28"/>
        </w:rPr>
        <w:t>4</w:t>
      </w:r>
      <w:r w:rsidR="00371E7C">
        <w:rPr>
          <w:bCs/>
          <w:sz w:val="28"/>
          <w:szCs w:val="28"/>
        </w:rPr>
        <w:t xml:space="preserve"> </w:t>
      </w:r>
      <w:r w:rsidRPr="000B669F">
        <w:rPr>
          <w:rFonts w:hint="eastAsia"/>
          <w:bCs/>
          <w:sz w:val="28"/>
          <w:szCs w:val="28"/>
        </w:rPr>
        <w:t>土工合成材料铺设时，应拉紧展平</w:t>
      </w:r>
      <w:r w:rsidR="002917F5">
        <w:rPr>
          <w:rFonts w:hint="eastAsia"/>
          <w:bCs/>
          <w:sz w:val="28"/>
          <w:szCs w:val="28"/>
        </w:rPr>
        <w:t>、</w:t>
      </w:r>
      <w:r w:rsidRPr="000B669F">
        <w:rPr>
          <w:rFonts w:hint="eastAsia"/>
          <w:bCs/>
          <w:sz w:val="28"/>
          <w:szCs w:val="28"/>
        </w:rPr>
        <w:t>插钉固定，不应褶皱扭曲，并应与路基面密贴。</w:t>
      </w:r>
    </w:p>
    <w:p w14:paraId="61464533" w14:textId="357F5B4F" w:rsidR="00825CBF" w:rsidRPr="00431F96" w:rsidRDefault="000B669F" w:rsidP="00371E7C">
      <w:pPr>
        <w:spacing w:line="360" w:lineRule="auto"/>
        <w:ind w:firstLineChars="200" w:firstLine="560"/>
        <w:rPr>
          <w:bCs/>
          <w:sz w:val="28"/>
          <w:szCs w:val="28"/>
        </w:rPr>
      </w:pPr>
      <w:r w:rsidRPr="000B669F">
        <w:rPr>
          <w:rFonts w:hint="eastAsia"/>
          <w:bCs/>
          <w:sz w:val="28"/>
          <w:szCs w:val="28"/>
        </w:rPr>
        <w:t>5</w:t>
      </w:r>
      <w:r w:rsidR="00371E7C">
        <w:rPr>
          <w:bCs/>
          <w:sz w:val="28"/>
          <w:szCs w:val="28"/>
        </w:rPr>
        <w:t xml:space="preserve"> </w:t>
      </w:r>
      <w:r w:rsidRPr="000B669F">
        <w:rPr>
          <w:rFonts w:hint="eastAsia"/>
          <w:bCs/>
          <w:sz w:val="28"/>
          <w:szCs w:val="28"/>
        </w:rPr>
        <w:t>多层铺设时，上下层接缝应交替错开。</w:t>
      </w:r>
    </w:p>
    <w:p w14:paraId="7DD089E5" w14:textId="0A83F52D" w:rsidR="005D1C39" w:rsidRPr="005D1C39" w:rsidRDefault="005D1C39" w:rsidP="002E7238">
      <w:pPr>
        <w:autoSpaceDE w:val="0"/>
        <w:autoSpaceDN w:val="0"/>
        <w:adjustRightInd w:val="0"/>
        <w:ind w:firstLineChars="200" w:firstLine="560"/>
        <w:jc w:val="left"/>
        <w:rPr>
          <w:bCs/>
          <w:sz w:val="28"/>
          <w:szCs w:val="28"/>
        </w:rPr>
      </w:pPr>
      <w:r w:rsidRPr="005D1C39">
        <w:rPr>
          <w:rFonts w:hint="eastAsia"/>
          <w:bCs/>
          <w:sz w:val="28"/>
          <w:szCs w:val="28"/>
        </w:rPr>
        <w:t xml:space="preserve">6 </w:t>
      </w:r>
      <w:r w:rsidRPr="005D1C39">
        <w:rPr>
          <w:rFonts w:hint="eastAsia"/>
          <w:bCs/>
          <w:sz w:val="28"/>
          <w:szCs w:val="28"/>
        </w:rPr>
        <w:t>填筑用细粒径煤矸石，最大粒径</w:t>
      </w:r>
      <w:r w:rsidR="004849DF">
        <w:rPr>
          <w:rFonts w:hint="eastAsia"/>
          <w:bCs/>
          <w:sz w:val="28"/>
          <w:szCs w:val="28"/>
        </w:rPr>
        <w:t>应</w:t>
      </w:r>
      <w:r w:rsidRPr="005D1C39">
        <w:rPr>
          <w:rFonts w:hint="eastAsia"/>
          <w:bCs/>
          <w:sz w:val="28"/>
          <w:szCs w:val="28"/>
        </w:rPr>
        <w:t>小于</w:t>
      </w:r>
      <w:r w:rsidRPr="005D1C39">
        <w:rPr>
          <w:bCs/>
          <w:sz w:val="28"/>
          <w:szCs w:val="28"/>
        </w:rPr>
        <w:t>5cm</w:t>
      </w:r>
      <w:r w:rsidRPr="005D1C39">
        <w:rPr>
          <w:rFonts w:hint="eastAsia"/>
          <w:bCs/>
          <w:sz w:val="28"/>
          <w:szCs w:val="28"/>
        </w:rPr>
        <w:t>；</w:t>
      </w:r>
    </w:p>
    <w:p w14:paraId="75A338E7" w14:textId="39AFCF09" w:rsidR="005D1C39" w:rsidRPr="005D1C39" w:rsidRDefault="005D1C39" w:rsidP="005D1C39">
      <w:pPr>
        <w:spacing w:line="360" w:lineRule="auto"/>
        <w:ind w:firstLineChars="200" w:firstLine="560"/>
        <w:rPr>
          <w:bCs/>
          <w:sz w:val="28"/>
          <w:szCs w:val="28"/>
        </w:rPr>
      </w:pPr>
      <w:r w:rsidRPr="005D1C39">
        <w:rPr>
          <w:rFonts w:hint="eastAsia"/>
          <w:bCs/>
          <w:sz w:val="28"/>
          <w:szCs w:val="28"/>
        </w:rPr>
        <w:t>7</w:t>
      </w:r>
      <w:r w:rsidR="00007E72">
        <w:rPr>
          <w:bCs/>
          <w:sz w:val="28"/>
          <w:szCs w:val="28"/>
        </w:rPr>
        <w:t xml:space="preserve"> </w:t>
      </w:r>
      <w:r w:rsidRPr="005D1C39">
        <w:rPr>
          <w:rFonts w:hint="eastAsia"/>
          <w:bCs/>
          <w:sz w:val="28"/>
          <w:szCs w:val="28"/>
        </w:rPr>
        <w:t>施工沿铁路纵向分段实施，分段长度不</w:t>
      </w:r>
      <w:r w:rsidR="00B451E1">
        <w:rPr>
          <w:rFonts w:hint="eastAsia"/>
          <w:bCs/>
          <w:sz w:val="28"/>
          <w:szCs w:val="28"/>
        </w:rPr>
        <w:t>宜</w:t>
      </w:r>
      <w:r w:rsidRPr="005D1C39">
        <w:rPr>
          <w:rFonts w:hint="eastAsia"/>
          <w:bCs/>
          <w:sz w:val="28"/>
          <w:szCs w:val="28"/>
        </w:rPr>
        <w:t>超过</w:t>
      </w:r>
      <w:r w:rsidRPr="005D1C39">
        <w:rPr>
          <w:bCs/>
          <w:sz w:val="28"/>
          <w:szCs w:val="28"/>
        </w:rPr>
        <w:t>5m</w:t>
      </w:r>
      <w:r w:rsidRPr="005D1C39">
        <w:rPr>
          <w:rFonts w:hint="eastAsia"/>
          <w:bCs/>
          <w:sz w:val="28"/>
          <w:szCs w:val="28"/>
        </w:rPr>
        <w:t>。</w:t>
      </w:r>
    </w:p>
    <w:p w14:paraId="49913CD9" w14:textId="77777777" w:rsidR="002E7238" w:rsidRDefault="002E7238" w:rsidP="002E7238">
      <w:pPr>
        <w:spacing w:line="360" w:lineRule="auto"/>
        <w:rPr>
          <w:bCs/>
          <w:sz w:val="28"/>
          <w:szCs w:val="28"/>
        </w:rPr>
      </w:pPr>
      <w:r>
        <w:rPr>
          <w:rFonts w:hint="eastAsia"/>
          <w:bCs/>
          <w:sz w:val="28"/>
          <w:szCs w:val="28"/>
        </w:rPr>
        <w:t>6.2.4</w:t>
      </w:r>
      <w:r>
        <w:rPr>
          <w:rFonts w:hint="eastAsia"/>
          <w:bCs/>
          <w:sz w:val="28"/>
          <w:szCs w:val="28"/>
        </w:rPr>
        <w:t>土工格室加筋煤矸石填筑时，可采用如下工艺：</w:t>
      </w:r>
    </w:p>
    <w:p w14:paraId="2FAD5354" w14:textId="45F8A6AE" w:rsidR="005D1C39" w:rsidRPr="005D1C39" w:rsidRDefault="002E7238" w:rsidP="00007E72">
      <w:pPr>
        <w:spacing w:line="360" w:lineRule="auto"/>
        <w:ind w:firstLineChars="200" w:firstLine="560"/>
        <w:rPr>
          <w:bCs/>
          <w:sz w:val="28"/>
          <w:szCs w:val="28"/>
        </w:rPr>
      </w:pPr>
      <w:r>
        <w:rPr>
          <w:rFonts w:hint="eastAsia"/>
          <w:bCs/>
          <w:sz w:val="28"/>
          <w:szCs w:val="28"/>
        </w:rPr>
        <w:t>1</w:t>
      </w:r>
      <w:r w:rsidR="00007E72">
        <w:rPr>
          <w:bCs/>
          <w:sz w:val="28"/>
          <w:szCs w:val="28"/>
        </w:rPr>
        <w:t xml:space="preserve"> </w:t>
      </w:r>
      <w:r w:rsidR="005D1C39" w:rsidRPr="005D1C39">
        <w:rPr>
          <w:rFonts w:hint="eastAsia"/>
          <w:bCs/>
          <w:sz w:val="28"/>
          <w:szCs w:val="28"/>
        </w:rPr>
        <w:t>土工格室用竹、木楔定位，将土工格室张拉至处于张力状态后按格挂在竹、木楔上</w:t>
      </w:r>
      <w:r w:rsidR="00007E72">
        <w:rPr>
          <w:rFonts w:hint="eastAsia"/>
          <w:bCs/>
          <w:sz w:val="28"/>
          <w:szCs w:val="28"/>
        </w:rPr>
        <w:t>。</w:t>
      </w:r>
    </w:p>
    <w:p w14:paraId="07EBA28F" w14:textId="316C5445" w:rsidR="005D1C39" w:rsidRPr="005D1C39" w:rsidRDefault="00007E72" w:rsidP="00007E72">
      <w:pPr>
        <w:spacing w:line="360" w:lineRule="auto"/>
        <w:ind w:firstLineChars="200" w:firstLine="560"/>
        <w:rPr>
          <w:bCs/>
          <w:sz w:val="28"/>
          <w:szCs w:val="28"/>
        </w:rPr>
      </w:pPr>
      <w:r>
        <w:rPr>
          <w:rFonts w:hint="eastAsia"/>
          <w:bCs/>
          <w:sz w:val="28"/>
          <w:szCs w:val="28"/>
        </w:rPr>
        <w:t>2</w:t>
      </w:r>
      <w:r>
        <w:rPr>
          <w:bCs/>
          <w:sz w:val="28"/>
          <w:szCs w:val="28"/>
        </w:rPr>
        <w:t xml:space="preserve"> </w:t>
      </w:r>
      <w:r w:rsidR="005D1C39" w:rsidRPr="005D1C39">
        <w:rPr>
          <w:rFonts w:hint="eastAsia"/>
          <w:bCs/>
          <w:sz w:val="28"/>
          <w:szCs w:val="28"/>
        </w:rPr>
        <w:t>将张拉好的土工格室沿张拉方向从土工格室始端进行</w:t>
      </w:r>
      <w:r w:rsidR="00862E2E">
        <w:rPr>
          <w:rFonts w:hint="eastAsia"/>
          <w:bCs/>
          <w:sz w:val="28"/>
          <w:szCs w:val="28"/>
        </w:rPr>
        <w:t>填筑</w:t>
      </w:r>
      <w:r w:rsidR="005D1C39" w:rsidRPr="005D1C39">
        <w:rPr>
          <w:rFonts w:hint="eastAsia"/>
          <w:bCs/>
          <w:sz w:val="28"/>
          <w:szCs w:val="28"/>
        </w:rPr>
        <w:t>煤矸石，并填至剩下三层土工格室为宜，连接其它土工格室再次</w:t>
      </w:r>
      <w:r w:rsidR="00862E2E">
        <w:rPr>
          <w:rFonts w:hint="eastAsia"/>
          <w:bCs/>
          <w:sz w:val="28"/>
          <w:szCs w:val="28"/>
        </w:rPr>
        <w:t>填筑</w:t>
      </w:r>
      <w:r w:rsidR="005D1C39" w:rsidRPr="005D1C39">
        <w:rPr>
          <w:rFonts w:hint="eastAsia"/>
          <w:bCs/>
          <w:sz w:val="28"/>
          <w:szCs w:val="28"/>
        </w:rPr>
        <w:t>，依次重复至需铺设的格室的长度为止</w:t>
      </w:r>
      <w:r>
        <w:rPr>
          <w:rFonts w:hint="eastAsia"/>
          <w:bCs/>
          <w:sz w:val="28"/>
          <w:szCs w:val="28"/>
        </w:rPr>
        <w:t>。</w:t>
      </w:r>
    </w:p>
    <w:p w14:paraId="3A0467CF" w14:textId="77777777" w:rsidR="00825CBF" w:rsidRPr="00431F96" w:rsidRDefault="00825CBF">
      <w:pPr>
        <w:spacing w:line="360" w:lineRule="auto"/>
        <w:rPr>
          <w:bCs/>
          <w:sz w:val="28"/>
          <w:szCs w:val="28"/>
        </w:rPr>
      </w:pPr>
    </w:p>
    <w:p w14:paraId="560F519B" w14:textId="77777777" w:rsidR="00825CBF" w:rsidRPr="00431F96" w:rsidRDefault="00000000">
      <w:pPr>
        <w:autoSpaceDE w:val="0"/>
        <w:autoSpaceDN w:val="0"/>
        <w:adjustRightInd w:val="0"/>
        <w:ind w:firstLineChars="200" w:firstLine="560"/>
        <w:rPr>
          <w:rFonts w:eastAsia="仿宋"/>
          <w:kern w:val="0"/>
          <w:sz w:val="28"/>
          <w:szCs w:val="28"/>
        </w:rPr>
      </w:pPr>
      <w:r w:rsidRPr="00431F96">
        <w:rPr>
          <w:rFonts w:eastAsia="仿宋"/>
          <w:kern w:val="0"/>
          <w:sz w:val="28"/>
          <w:szCs w:val="28"/>
        </w:rPr>
        <w:br w:type="page"/>
      </w:r>
    </w:p>
    <w:p w14:paraId="24BA863F" w14:textId="77777777" w:rsidR="00825CBF" w:rsidRPr="00431F96" w:rsidRDefault="00000000">
      <w:pPr>
        <w:pStyle w:val="1"/>
      </w:pPr>
      <w:bookmarkStart w:id="24" w:name="_Toc127133219"/>
      <w:r w:rsidRPr="00431F96">
        <w:rPr>
          <w:rFonts w:hint="eastAsia"/>
        </w:rPr>
        <w:lastRenderedPageBreak/>
        <w:t>7</w:t>
      </w:r>
      <w:r w:rsidRPr="00431F96">
        <w:t xml:space="preserve"> </w:t>
      </w:r>
      <w:r w:rsidRPr="00431F96">
        <w:t>环境保护</w:t>
      </w:r>
      <w:bookmarkEnd w:id="24"/>
    </w:p>
    <w:p w14:paraId="22BCD7AF" w14:textId="77777777" w:rsidR="00825CBF" w:rsidRPr="00431F96" w:rsidRDefault="00000000">
      <w:pPr>
        <w:spacing w:line="360" w:lineRule="auto"/>
        <w:rPr>
          <w:sz w:val="28"/>
        </w:rPr>
      </w:pPr>
      <w:r w:rsidRPr="00431F96">
        <w:rPr>
          <w:rFonts w:hint="eastAsia"/>
          <w:b/>
          <w:sz w:val="28"/>
          <w:szCs w:val="28"/>
        </w:rPr>
        <w:t>7</w:t>
      </w:r>
      <w:r w:rsidRPr="00431F96">
        <w:rPr>
          <w:b/>
          <w:sz w:val="28"/>
          <w:szCs w:val="28"/>
        </w:rPr>
        <w:t>.</w:t>
      </w:r>
      <w:r w:rsidRPr="00431F96">
        <w:rPr>
          <w:rFonts w:hint="eastAsia"/>
          <w:b/>
          <w:sz w:val="28"/>
          <w:szCs w:val="28"/>
        </w:rPr>
        <w:t>1</w:t>
      </w:r>
      <w:r w:rsidRPr="00431F96">
        <w:rPr>
          <w:b/>
          <w:sz w:val="28"/>
          <w:szCs w:val="28"/>
        </w:rPr>
        <w:t>.1</w:t>
      </w:r>
      <w:r w:rsidRPr="00431F96">
        <w:rPr>
          <w:rFonts w:hint="eastAsia"/>
          <w:sz w:val="28"/>
        </w:rPr>
        <w:t xml:space="preserve"> </w:t>
      </w:r>
      <w:r w:rsidRPr="00431F96">
        <w:rPr>
          <w:sz w:val="28"/>
        </w:rPr>
        <w:t>施工过程应严格控制临时用地数量，各种临时设施</w:t>
      </w:r>
      <w:r w:rsidRPr="00431F96">
        <w:rPr>
          <w:rFonts w:hint="eastAsia"/>
          <w:sz w:val="28"/>
        </w:rPr>
        <w:t>可</w:t>
      </w:r>
      <w:r w:rsidRPr="00431F96">
        <w:rPr>
          <w:sz w:val="28"/>
        </w:rPr>
        <w:t>设置在用地范围内或利用荒坡、废弃地解决。</w:t>
      </w:r>
    </w:p>
    <w:p w14:paraId="41AB2246" w14:textId="77777777" w:rsidR="00825CBF" w:rsidRPr="00431F96" w:rsidRDefault="00000000">
      <w:pPr>
        <w:spacing w:line="360" w:lineRule="auto"/>
        <w:rPr>
          <w:sz w:val="28"/>
        </w:rPr>
      </w:pPr>
      <w:r w:rsidRPr="00431F96">
        <w:rPr>
          <w:rFonts w:hint="eastAsia"/>
          <w:b/>
          <w:sz w:val="28"/>
          <w:szCs w:val="28"/>
        </w:rPr>
        <w:t>7</w:t>
      </w:r>
      <w:r w:rsidRPr="00431F96">
        <w:rPr>
          <w:b/>
          <w:sz w:val="28"/>
          <w:szCs w:val="28"/>
        </w:rPr>
        <w:t>.</w:t>
      </w:r>
      <w:r w:rsidRPr="00431F96">
        <w:rPr>
          <w:rFonts w:hint="eastAsia"/>
          <w:b/>
          <w:sz w:val="28"/>
          <w:szCs w:val="28"/>
        </w:rPr>
        <w:t>1</w:t>
      </w:r>
      <w:r w:rsidRPr="00431F96">
        <w:rPr>
          <w:b/>
          <w:sz w:val="28"/>
          <w:szCs w:val="28"/>
        </w:rPr>
        <w:t>.</w:t>
      </w:r>
      <w:r w:rsidRPr="00431F96">
        <w:rPr>
          <w:rFonts w:hint="eastAsia"/>
          <w:b/>
          <w:sz w:val="28"/>
          <w:szCs w:val="28"/>
        </w:rPr>
        <w:t>2</w:t>
      </w:r>
      <w:r w:rsidRPr="00431F96">
        <w:rPr>
          <w:rFonts w:hint="eastAsia"/>
          <w:sz w:val="28"/>
        </w:rPr>
        <w:t xml:space="preserve"> </w:t>
      </w:r>
      <w:r w:rsidRPr="00431F96">
        <w:rPr>
          <w:sz w:val="28"/>
        </w:rPr>
        <w:t>在居民聚居区或其他噪声敏感点附近施工时，应采取措施减少噪声对沿线居民的干扰。</w:t>
      </w:r>
    </w:p>
    <w:p w14:paraId="5D4EBF21" w14:textId="77777777" w:rsidR="00825CBF" w:rsidRPr="00431F96" w:rsidRDefault="00000000">
      <w:pPr>
        <w:spacing w:line="360" w:lineRule="auto"/>
        <w:rPr>
          <w:sz w:val="28"/>
        </w:rPr>
      </w:pPr>
      <w:r w:rsidRPr="00431F96">
        <w:rPr>
          <w:rFonts w:hint="eastAsia"/>
          <w:b/>
          <w:sz w:val="28"/>
          <w:szCs w:val="28"/>
        </w:rPr>
        <w:t>7</w:t>
      </w:r>
      <w:r w:rsidRPr="00431F96">
        <w:rPr>
          <w:b/>
          <w:sz w:val="28"/>
          <w:szCs w:val="28"/>
        </w:rPr>
        <w:t>.</w:t>
      </w:r>
      <w:r w:rsidRPr="00431F96">
        <w:rPr>
          <w:rFonts w:hint="eastAsia"/>
          <w:b/>
          <w:sz w:val="28"/>
          <w:szCs w:val="28"/>
        </w:rPr>
        <w:t>1</w:t>
      </w:r>
      <w:r w:rsidRPr="00431F96">
        <w:rPr>
          <w:b/>
          <w:sz w:val="28"/>
          <w:szCs w:val="28"/>
        </w:rPr>
        <w:t>.</w:t>
      </w:r>
      <w:r w:rsidRPr="00431F96">
        <w:rPr>
          <w:rFonts w:hint="eastAsia"/>
          <w:b/>
          <w:sz w:val="28"/>
          <w:szCs w:val="28"/>
        </w:rPr>
        <w:t>3</w:t>
      </w:r>
      <w:r w:rsidRPr="00431F96">
        <w:rPr>
          <w:rFonts w:hint="eastAsia"/>
          <w:sz w:val="28"/>
        </w:rPr>
        <w:t xml:space="preserve"> </w:t>
      </w:r>
      <w:r w:rsidRPr="00431F96">
        <w:rPr>
          <w:rFonts w:hint="eastAsia"/>
          <w:sz w:val="28"/>
        </w:rPr>
        <w:t>煤矸石破碎处理</w:t>
      </w:r>
      <w:r w:rsidRPr="00431F96">
        <w:rPr>
          <w:sz w:val="28"/>
        </w:rPr>
        <w:t>和存储点应远离居民聚居区或其他噪声敏感点，宜设于主要风向的下风处。</w:t>
      </w:r>
    </w:p>
    <w:p w14:paraId="31073DD0" w14:textId="77777777" w:rsidR="00825CBF" w:rsidRPr="00431F96" w:rsidRDefault="00000000">
      <w:pPr>
        <w:widowControl/>
        <w:jc w:val="left"/>
        <w:rPr>
          <w:sz w:val="28"/>
        </w:rPr>
      </w:pPr>
      <w:r w:rsidRPr="00431F96">
        <w:rPr>
          <w:rFonts w:hint="eastAsia"/>
          <w:b/>
          <w:sz w:val="28"/>
          <w:szCs w:val="28"/>
        </w:rPr>
        <w:t>7</w:t>
      </w:r>
      <w:r w:rsidRPr="00431F96">
        <w:rPr>
          <w:b/>
          <w:sz w:val="28"/>
          <w:szCs w:val="28"/>
        </w:rPr>
        <w:t>.</w:t>
      </w:r>
      <w:r w:rsidRPr="00431F96">
        <w:rPr>
          <w:rFonts w:hint="eastAsia"/>
          <w:b/>
          <w:sz w:val="28"/>
          <w:szCs w:val="28"/>
        </w:rPr>
        <w:t>1</w:t>
      </w:r>
      <w:r w:rsidRPr="00431F96">
        <w:rPr>
          <w:b/>
          <w:sz w:val="28"/>
          <w:szCs w:val="28"/>
        </w:rPr>
        <w:t>.</w:t>
      </w:r>
      <w:r w:rsidRPr="00431F96">
        <w:rPr>
          <w:rFonts w:hint="eastAsia"/>
          <w:b/>
          <w:sz w:val="28"/>
          <w:szCs w:val="28"/>
        </w:rPr>
        <w:t>4</w:t>
      </w:r>
      <w:r w:rsidRPr="00431F96">
        <w:rPr>
          <w:rFonts w:hint="eastAsia"/>
          <w:sz w:val="28"/>
        </w:rPr>
        <w:t xml:space="preserve"> </w:t>
      </w:r>
      <w:r w:rsidRPr="00431F96">
        <w:rPr>
          <w:sz w:val="28"/>
        </w:rPr>
        <w:t>施工过程中应采取措施控制扬尘、废气排放。</w:t>
      </w:r>
    </w:p>
    <w:p w14:paraId="7DDB32D2" w14:textId="77777777" w:rsidR="00825CBF" w:rsidRPr="00431F96" w:rsidRDefault="00000000">
      <w:pPr>
        <w:widowControl/>
        <w:jc w:val="left"/>
        <w:rPr>
          <w:sz w:val="28"/>
        </w:rPr>
      </w:pPr>
      <w:r w:rsidRPr="00431F96">
        <w:rPr>
          <w:rFonts w:hint="eastAsia"/>
          <w:b/>
          <w:sz w:val="28"/>
          <w:szCs w:val="28"/>
        </w:rPr>
        <w:t>7</w:t>
      </w:r>
      <w:r w:rsidRPr="00431F96">
        <w:rPr>
          <w:b/>
          <w:sz w:val="28"/>
          <w:szCs w:val="28"/>
        </w:rPr>
        <w:t>.</w:t>
      </w:r>
      <w:r w:rsidRPr="00431F96">
        <w:rPr>
          <w:rFonts w:hint="eastAsia"/>
          <w:b/>
          <w:sz w:val="28"/>
          <w:szCs w:val="28"/>
        </w:rPr>
        <w:t>1</w:t>
      </w:r>
      <w:r w:rsidRPr="00431F96">
        <w:rPr>
          <w:b/>
          <w:sz w:val="28"/>
          <w:szCs w:val="28"/>
        </w:rPr>
        <w:t>.</w:t>
      </w:r>
      <w:r w:rsidRPr="00431F96">
        <w:rPr>
          <w:rFonts w:hint="eastAsia"/>
          <w:b/>
          <w:sz w:val="28"/>
          <w:szCs w:val="28"/>
        </w:rPr>
        <w:t>5</w:t>
      </w:r>
      <w:r w:rsidRPr="00431F96">
        <w:rPr>
          <w:rFonts w:hint="eastAsia"/>
          <w:sz w:val="28"/>
        </w:rPr>
        <w:t xml:space="preserve"> </w:t>
      </w:r>
      <w:r w:rsidRPr="00431F96">
        <w:rPr>
          <w:rFonts w:hint="eastAsia"/>
          <w:sz w:val="28"/>
        </w:rPr>
        <w:t>路基施工堆料场、拌和站、材料加工厂等宜设于主要风向的下风处的空旷地区。当无法满足时，应采取覆盖措施。</w:t>
      </w:r>
    </w:p>
    <w:p w14:paraId="5D398F75" w14:textId="77777777" w:rsidR="00825CBF" w:rsidRPr="00431F96" w:rsidRDefault="00000000">
      <w:pPr>
        <w:widowControl/>
        <w:jc w:val="left"/>
        <w:rPr>
          <w:sz w:val="28"/>
        </w:rPr>
      </w:pPr>
      <w:r w:rsidRPr="00431F96">
        <w:rPr>
          <w:rFonts w:hint="eastAsia"/>
          <w:b/>
          <w:sz w:val="28"/>
          <w:szCs w:val="28"/>
        </w:rPr>
        <w:t>7</w:t>
      </w:r>
      <w:r w:rsidRPr="00431F96">
        <w:rPr>
          <w:b/>
          <w:sz w:val="28"/>
          <w:szCs w:val="28"/>
        </w:rPr>
        <w:t>.</w:t>
      </w:r>
      <w:r w:rsidRPr="00431F96">
        <w:rPr>
          <w:rFonts w:hint="eastAsia"/>
          <w:b/>
          <w:sz w:val="28"/>
          <w:szCs w:val="28"/>
        </w:rPr>
        <w:t>1</w:t>
      </w:r>
      <w:r w:rsidRPr="00431F96">
        <w:rPr>
          <w:b/>
          <w:sz w:val="28"/>
          <w:szCs w:val="28"/>
        </w:rPr>
        <w:t>.</w:t>
      </w:r>
      <w:r w:rsidRPr="00431F96">
        <w:rPr>
          <w:rFonts w:hint="eastAsia"/>
          <w:b/>
          <w:sz w:val="28"/>
          <w:szCs w:val="28"/>
        </w:rPr>
        <w:t>6</w:t>
      </w:r>
      <w:r w:rsidRPr="00431F96">
        <w:rPr>
          <w:rFonts w:hint="eastAsia"/>
          <w:sz w:val="28"/>
        </w:rPr>
        <w:t xml:space="preserve"> </w:t>
      </w:r>
      <w:r w:rsidRPr="00431F96">
        <w:rPr>
          <w:rFonts w:hint="eastAsia"/>
          <w:sz w:val="28"/>
        </w:rPr>
        <w:t>煤矸石运输应采取措施防止材料散落。</w:t>
      </w:r>
    </w:p>
    <w:p w14:paraId="04416E5F" w14:textId="6503F838" w:rsidR="00825CBF" w:rsidRDefault="00000000">
      <w:pPr>
        <w:widowControl/>
        <w:jc w:val="left"/>
        <w:rPr>
          <w:sz w:val="28"/>
        </w:rPr>
      </w:pPr>
      <w:r w:rsidRPr="00431F96">
        <w:rPr>
          <w:rFonts w:hint="eastAsia"/>
          <w:b/>
          <w:sz w:val="28"/>
          <w:szCs w:val="28"/>
        </w:rPr>
        <w:t>7</w:t>
      </w:r>
      <w:r w:rsidRPr="00431F96">
        <w:rPr>
          <w:b/>
          <w:sz w:val="28"/>
          <w:szCs w:val="28"/>
        </w:rPr>
        <w:t>.</w:t>
      </w:r>
      <w:r w:rsidRPr="00431F96">
        <w:rPr>
          <w:rFonts w:hint="eastAsia"/>
          <w:b/>
          <w:sz w:val="28"/>
          <w:szCs w:val="28"/>
        </w:rPr>
        <w:t>1</w:t>
      </w:r>
      <w:r w:rsidRPr="00431F96">
        <w:rPr>
          <w:b/>
          <w:sz w:val="28"/>
          <w:szCs w:val="28"/>
        </w:rPr>
        <w:t>.</w:t>
      </w:r>
      <w:r w:rsidRPr="00431F96">
        <w:rPr>
          <w:rFonts w:hint="eastAsia"/>
          <w:b/>
          <w:sz w:val="28"/>
          <w:szCs w:val="28"/>
        </w:rPr>
        <w:t>7</w:t>
      </w:r>
      <w:r w:rsidRPr="00431F96">
        <w:rPr>
          <w:rFonts w:hint="eastAsia"/>
          <w:sz w:val="28"/>
        </w:rPr>
        <w:t xml:space="preserve"> </w:t>
      </w:r>
      <w:r w:rsidRPr="00431F96">
        <w:rPr>
          <w:rFonts w:hint="eastAsia"/>
          <w:sz w:val="28"/>
        </w:rPr>
        <w:t>应避免在大风天作业，施工人员应配戴防尘口罩等劳动保护用品，并采取环境保护措施。</w:t>
      </w:r>
    </w:p>
    <w:p w14:paraId="64566A69" w14:textId="623D37D4" w:rsidR="00945411" w:rsidRDefault="00945411">
      <w:pPr>
        <w:widowControl/>
        <w:jc w:val="left"/>
        <w:rPr>
          <w:sz w:val="28"/>
        </w:rPr>
      </w:pPr>
    </w:p>
    <w:p w14:paraId="5D33F772" w14:textId="77777777" w:rsidR="00825CBF" w:rsidRPr="00431F96" w:rsidRDefault="00000000">
      <w:r w:rsidRPr="00431F96">
        <w:br w:type="page"/>
      </w:r>
    </w:p>
    <w:p w14:paraId="2DA8AE73" w14:textId="77777777" w:rsidR="00825CBF" w:rsidRPr="00431F96" w:rsidRDefault="00000000">
      <w:pPr>
        <w:pStyle w:val="1"/>
        <w:spacing w:beforeLines="50" w:before="156" w:afterLines="50" w:after="156" w:line="360" w:lineRule="auto"/>
        <w:rPr>
          <w:bCs w:val="0"/>
          <w:szCs w:val="28"/>
        </w:rPr>
      </w:pPr>
      <w:bookmarkStart w:id="25" w:name="_Toc524781015"/>
      <w:bookmarkStart w:id="26" w:name="_Toc500698273"/>
      <w:bookmarkStart w:id="27" w:name="_Toc61007383"/>
      <w:bookmarkStart w:id="28" w:name="_Toc90475554"/>
      <w:bookmarkStart w:id="29" w:name="_Toc127133220"/>
      <w:r w:rsidRPr="00431F96">
        <w:rPr>
          <w:bCs w:val="0"/>
          <w:szCs w:val="28"/>
        </w:rPr>
        <w:lastRenderedPageBreak/>
        <w:t>用词说明</w:t>
      </w:r>
      <w:bookmarkEnd w:id="25"/>
      <w:bookmarkEnd w:id="26"/>
      <w:bookmarkEnd w:id="27"/>
      <w:bookmarkEnd w:id="28"/>
      <w:bookmarkEnd w:id="29"/>
    </w:p>
    <w:p w14:paraId="3B394A0B" w14:textId="77777777" w:rsidR="00825CBF" w:rsidRPr="00431F96" w:rsidRDefault="00825CBF">
      <w:pPr>
        <w:spacing w:line="360" w:lineRule="auto"/>
        <w:jc w:val="center"/>
        <w:rPr>
          <w:b/>
          <w:bCs/>
          <w:sz w:val="32"/>
        </w:rPr>
      </w:pPr>
    </w:p>
    <w:p w14:paraId="1FDA60CA" w14:textId="77777777" w:rsidR="00825CBF" w:rsidRPr="00431F96" w:rsidRDefault="00000000">
      <w:pPr>
        <w:spacing w:line="360" w:lineRule="auto"/>
        <w:rPr>
          <w:rFonts w:asciiTheme="minorEastAsia" w:hAnsiTheme="minorEastAsia"/>
          <w:sz w:val="28"/>
          <w:szCs w:val="28"/>
        </w:rPr>
      </w:pPr>
      <w:r w:rsidRPr="00431F96">
        <w:rPr>
          <w:rFonts w:asciiTheme="minorEastAsia" w:hAnsiTheme="minorEastAsia"/>
          <w:sz w:val="28"/>
          <w:szCs w:val="28"/>
        </w:rPr>
        <w:t>为便于在执行本规程条文时区别对待，对要求严格程度不同的用词说明如下：</w:t>
      </w:r>
    </w:p>
    <w:p w14:paraId="17BFE23A" w14:textId="77777777" w:rsidR="00825CBF" w:rsidRPr="00431F96" w:rsidRDefault="00000000">
      <w:pPr>
        <w:spacing w:line="360" w:lineRule="auto"/>
        <w:ind w:firstLineChars="218" w:firstLine="613"/>
        <w:rPr>
          <w:rFonts w:asciiTheme="minorEastAsia" w:hAnsiTheme="minorEastAsia"/>
          <w:sz w:val="28"/>
          <w:szCs w:val="28"/>
        </w:rPr>
      </w:pPr>
      <w:r w:rsidRPr="00431F96">
        <w:rPr>
          <w:rFonts w:asciiTheme="minorEastAsia" w:hAnsiTheme="minorEastAsia"/>
          <w:b/>
          <w:sz w:val="28"/>
          <w:szCs w:val="28"/>
        </w:rPr>
        <w:t>1</w:t>
      </w:r>
      <w:r w:rsidRPr="00431F96">
        <w:rPr>
          <w:rFonts w:asciiTheme="minorEastAsia" w:hAnsiTheme="minorEastAsia"/>
          <w:b/>
          <w:sz w:val="28"/>
          <w:szCs w:val="28"/>
        </w:rPr>
        <w:t>）</w:t>
      </w:r>
      <w:r w:rsidRPr="00431F96">
        <w:rPr>
          <w:rFonts w:asciiTheme="minorEastAsia" w:hAnsiTheme="minorEastAsia"/>
          <w:sz w:val="28"/>
          <w:szCs w:val="28"/>
        </w:rPr>
        <w:t>表示很严格，非这样做不可的：</w:t>
      </w:r>
    </w:p>
    <w:p w14:paraId="3756916E" w14:textId="77777777" w:rsidR="00825CBF" w:rsidRPr="00431F96" w:rsidRDefault="00000000">
      <w:pPr>
        <w:spacing w:line="360" w:lineRule="auto"/>
        <w:ind w:leftChars="140" w:left="294" w:firstLineChars="218" w:firstLine="610"/>
        <w:rPr>
          <w:rFonts w:asciiTheme="minorEastAsia" w:hAnsiTheme="minorEastAsia"/>
          <w:sz w:val="28"/>
          <w:szCs w:val="28"/>
        </w:rPr>
      </w:pPr>
      <w:r w:rsidRPr="00431F96">
        <w:rPr>
          <w:rFonts w:asciiTheme="minorEastAsia" w:hAnsiTheme="minorEastAsia"/>
          <w:sz w:val="28"/>
          <w:szCs w:val="28"/>
        </w:rPr>
        <w:t>正面词采用</w:t>
      </w:r>
      <w:r w:rsidRPr="00431F96">
        <w:rPr>
          <w:rFonts w:asciiTheme="minorEastAsia" w:hAnsiTheme="minorEastAsia"/>
          <w:sz w:val="28"/>
          <w:szCs w:val="28"/>
        </w:rPr>
        <w:t>“</w:t>
      </w:r>
      <w:r w:rsidRPr="00431F96">
        <w:rPr>
          <w:rFonts w:asciiTheme="minorEastAsia" w:hAnsiTheme="minorEastAsia"/>
          <w:sz w:val="28"/>
          <w:szCs w:val="28"/>
        </w:rPr>
        <w:t>必须</w:t>
      </w:r>
      <w:r w:rsidRPr="00431F96">
        <w:rPr>
          <w:rFonts w:asciiTheme="minorEastAsia" w:hAnsiTheme="minorEastAsia"/>
          <w:sz w:val="28"/>
          <w:szCs w:val="28"/>
        </w:rPr>
        <w:t>”</w:t>
      </w:r>
      <w:r w:rsidRPr="00431F96">
        <w:rPr>
          <w:rFonts w:asciiTheme="minorEastAsia" w:hAnsiTheme="minorEastAsia"/>
          <w:sz w:val="28"/>
          <w:szCs w:val="28"/>
        </w:rPr>
        <w:t>，反面词采用</w:t>
      </w:r>
      <w:r w:rsidRPr="00431F96">
        <w:rPr>
          <w:rFonts w:asciiTheme="minorEastAsia" w:hAnsiTheme="minorEastAsia"/>
          <w:sz w:val="28"/>
          <w:szCs w:val="28"/>
        </w:rPr>
        <w:t>“</w:t>
      </w:r>
      <w:r w:rsidRPr="00431F96">
        <w:rPr>
          <w:rFonts w:asciiTheme="minorEastAsia" w:hAnsiTheme="minorEastAsia"/>
          <w:sz w:val="28"/>
          <w:szCs w:val="28"/>
        </w:rPr>
        <w:t>严禁</w:t>
      </w:r>
      <w:r w:rsidRPr="00431F96">
        <w:rPr>
          <w:rFonts w:asciiTheme="minorEastAsia" w:hAnsiTheme="minorEastAsia"/>
          <w:sz w:val="28"/>
          <w:szCs w:val="28"/>
        </w:rPr>
        <w:t>”</w:t>
      </w:r>
      <w:r w:rsidRPr="00431F96">
        <w:rPr>
          <w:rFonts w:asciiTheme="minorEastAsia" w:hAnsiTheme="minorEastAsia"/>
          <w:sz w:val="28"/>
          <w:szCs w:val="28"/>
        </w:rPr>
        <w:t>；</w:t>
      </w:r>
    </w:p>
    <w:p w14:paraId="0F15F1F2" w14:textId="77777777" w:rsidR="00825CBF" w:rsidRPr="00431F96" w:rsidRDefault="00000000">
      <w:pPr>
        <w:spacing w:line="360" w:lineRule="auto"/>
        <w:ind w:firstLineChars="221" w:firstLine="621"/>
        <w:rPr>
          <w:rFonts w:asciiTheme="minorEastAsia" w:hAnsiTheme="minorEastAsia"/>
          <w:sz w:val="28"/>
          <w:szCs w:val="28"/>
        </w:rPr>
      </w:pPr>
      <w:r w:rsidRPr="00431F96">
        <w:rPr>
          <w:rFonts w:asciiTheme="minorEastAsia" w:hAnsiTheme="minorEastAsia"/>
          <w:b/>
          <w:sz w:val="28"/>
          <w:szCs w:val="28"/>
        </w:rPr>
        <w:t>2</w:t>
      </w:r>
      <w:r w:rsidRPr="00431F96">
        <w:rPr>
          <w:rFonts w:asciiTheme="minorEastAsia" w:hAnsiTheme="minorEastAsia"/>
          <w:b/>
          <w:sz w:val="28"/>
          <w:szCs w:val="28"/>
        </w:rPr>
        <w:t>）</w:t>
      </w:r>
      <w:r w:rsidRPr="00431F96">
        <w:rPr>
          <w:rFonts w:asciiTheme="minorEastAsia" w:hAnsiTheme="minorEastAsia"/>
          <w:sz w:val="28"/>
          <w:szCs w:val="28"/>
        </w:rPr>
        <w:t>表示严格，在正常情况下均应这样做的：</w:t>
      </w:r>
    </w:p>
    <w:p w14:paraId="57EF813E" w14:textId="77777777" w:rsidR="00825CBF" w:rsidRPr="00431F96" w:rsidRDefault="00000000">
      <w:pPr>
        <w:spacing w:line="360" w:lineRule="auto"/>
        <w:ind w:leftChars="140" w:left="294" w:firstLineChars="218" w:firstLine="610"/>
        <w:rPr>
          <w:rFonts w:asciiTheme="minorEastAsia" w:hAnsiTheme="minorEastAsia"/>
          <w:sz w:val="28"/>
          <w:szCs w:val="28"/>
        </w:rPr>
      </w:pPr>
      <w:r w:rsidRPr="00431F96">
        <w:rPr>
          <w:rFonts w:asciiTheme="minorEastAsia" w:hAnsiTheme="minorEastAsia"/>
          <w:sz w:val="28"/>
          <w:szCs w:val="28"/>
        </w:rPr>
        <w:t>正面词采用</w:t>
      </w:r>
      <w:r w:rsidRPr="00431F96">
        <w:rPr>
          <w:rFonts w:asciiTheme="minorEastAsia" w:hAnsiTheme="minorEastAsia"/>
          <w:sz w:val="28"/>
          <w:szCs w:val="28"/>
        </w:rPr>
        <w:t>“</w:t>
      </w:r>
      <w:r w:rsidRPr="00431F96">
        <w:rPr>
          <w:rFonts w:asciiTheme="minorEastAsia" w:hAnsiTheme="minorEastAsia"/>
          <w:sz w:val="28"/>
          <w:szCs w:val="28"/>
        </w:rPr>
        <w:t>应</w:t>
      </w:r>
      <w:r w:rsidRPr="00431F96">
        <w:rPr>
          <w:rFonts w:asciiTheme="minorEastAsia" w:hAnsiTheme="minorEastAsia"/>
          <w:sz w:val="28"/>
          <w:szCs w:val="28"/>
        </w:rPr>
        <w:t>”</w:t>
      </w:r>
      <w:r w:rsidRPr="00431F96">
        <w:rPr>
          <w:rFonts w:asciiTheme="minorEastAsia" w:hAnsiTheme="minorEastAsia"/>
          <w:sz w:val="28"/>
          <w:szCs w:val="28"/>
        </w:rPr>
        <w:t>，反面词采用</w:t>
      </w:r>
      <w:r w:rsidRPr="00431F96">
        <w:rPr>
          <w:rFonts w:asciiTheme="minorEastAsia" w:hAnsiTheme="minorEastAsia"/>
          <w:sz w:val="28"/>
          <w:szCs w:val="28"/>
        </w:rPr>
        <w:t>“</w:t>
      </w:r>
      <w:r w:rsidRPr="00431F96">
        <w:rPr>
          <w:rFonts w:asciiTheme="minorEastAsia" w:hAnsiTheme="minorEastAsia"/>
          <w:sz w:val="28"/>
          <w:szCs w:val="28"/>
        </w:rPr>
        <w:t>不应</w:t>
      </w:r>
      <w:r w:rsidRPr="00431F96">
        <w:rPr>
          <w:rFonts w:asciiTheme="minorEastAsia" w:hAnsiTheme="minorEastAsia"/>
          <w:sz w:val="28"/>
          <w:szCs w:val="28"/>
        </w:rPr>
        <w:t>”</w:t>
      </w:r>
      <w:r w:rsidRPr="00431F96">
        <w:rPr>
          <w:rFonts w:asciiTheme="minorEastAsia" w:hAnsiTheme="minorEastAsia"/>
          <w:sz w:val="28"/>
          <w:szCs w:val="28"/>
        </w:rPr>
        <w:t>或</w:t>
      </w:r>
      <w:r w:rsidRPr="00431F96">
        <w:rPr>
          <w:rFonts w:asciiTheme="minorEastAsia" w:hAnsiTheme="minorEastAsia"/>
          <w:sz w:val="28"/>
          <w:szCs w:val="28"/>
        </w:rPr>
        <w:t>“</w:t>
      </w:r>
      <w:r w:rsidRPr="00431F96">
        <w:rPr>
          <w:rFonts w:asciiTheme="minorEastAsia" w:hAnsiTheme="minorEastAsia"/>
          <w:sz w:val="28"/>
          <w:szCs w:val="28"/>
        </w:rPr>
        <w:t>不得</w:t>
      </w:r>
      <w:r w:rsidRPr="00431F96">
        <w:rPr>
          <w:rFonts w:asciiTheme="minorEastAsia" w:hAnsiTheme="minorEastAsia"/>
          <w:sz w:val="28"/>
          <w:szCs w:val="28"/>
        </w:rPr>
        <w:t>”</w:t>
      </w:r>
      <w:r w:rsidRPr="00431F96">
        <w:rPr>
          <w:rFonts w:asciiTheme="minorEastAsia" w:hAnsiTheme="minorEastAsia"/>
          <w:sz w:val="28"/>
          <w:szCs w:val="28"/>
        </w:rPr>
        <w:t>；</w:t>
      </w:r>
    </w:p>
    <w:p w14:paraId="1A3E076F" w14:textId="77777777" w:rsidR="00825CBF" w:rsidRPr="00431F96" w:rsidRDefault="00000000">
      <w:pPr>
        <w:spacing w:line="360" w:lineRule="auto"/>
        <w:ind w:firstLineChars="221" w:firstLine="621"/>
        <w:rPr>
          <w:rFonts w:asciiTheme="minorEastAsia" w:hAnsiTheme="minorEastAsia"/>
          <w:sz w:val="28"/>
          <w:szCs w:val="28"/>
        </w:rPr>
      </w:pPr>
      <w:r w:rsidRPr="00431F96">
        <w:rPr>
          <w:rFonts w:asciiTheme="minorEastAsia" w:hAnsiTheme="minorEastAsia"/>
          <w:b/>
          <w:sz w:val="28"/>
          <w:szCs w:val="28"/>
        </w:rPr>
        <w:t>3</w:t>
      </w:r>
      <w:r w:rsidRPr="00431F96">
        <w:rPr>
          <w:rFonts w:asciiTheme="minorEastAsia" w:hAnsiTheme="minorEastAsia"/>
          <w:b/>
          <w:sz w:val="28"/>
          <w:szCs w:val="28"/>
        </w:rPr>
        <w:t>）</w:t>
      </w:r>
      <w:r w:rsidRPr="00431F96">
        <w:rPr>
          <w:rFonts w:asciiTheme="minorEastAsia" w:hAnsiTheme="minorEastAsia"/>
          <w:sz w:val="28"/>
          <w:szCs w:val="28"/>
        </w:rPr>
        <w:t>表示允许稍有选择，在条件许可时首先应这样做的：</w:t>
      </w:r>
    </w:p>
    <w:p w14:paraId="58AFF3FB" w14:textId="77777777" w:rsidR="00825CBF" w:rsidRPr="00431F96" w:rsidRDefault="00000000">
      <w:pPr>
        <w:spacing w:line="360" w:lineRule="auto"/>
        <w:ind w:leftChars="140" w:left="294" w:firstLineChars="218" w:firstLine="610"/>
        <w:rPr>
          <w:rFonts w:asciiTheme="minorEastAsia" w:hAnsiTheme="minorEastAsia"/>
          <w:sz w:val="28"/>
          <w:szCs w:val="28"/>
        </w:rPr>
      </w:pPr>
      <w:r w:rsidRPr="00431F96">
        <w:rPr>
          <w:rFonts w:asciiTheme="minorEastAsia" w:hAnsiTheme="minorEastAsia"/>
          <w:sz w:val="28"/>
          <w:szCs w:val="28"/>
        </w:rPr>
        <w:t>正面词采用</w:t>
      </w:r>
      <w:r w:rsidRPr="00431F96">
        <w:rPr>
          <w:rFonts w:asciiTheme="minorEastAsia" w:hAnsiTheme="minorEastAsia"/>
          <w:sz w:val="28"/>
          <w:szCs w:val="28"/>
        </w:rPr>
        <w:t>“</w:t>
      </w:r>
      <w:r w:rsidRPr="00431F96">
        <w:rPr>
          <w:rFonts w:asciiTheme="minorEastAsia" w:hAnsiTheme="minorEastAsia"/>
          <w:sz w:val="28"/>
          <w:szCs w:val="28"/>
        </w:rPr>
        <w:t>宜</w:t>
      </w:r>
      <w:r w:rsidRPr="00431F96">
        <w:rPr>
          <w:rFonts w:asciiTheme="minorEastAsia" w:hAnsiTheme="minorEastAsia"/>
          <w:sz w:val="28"/>
          <w:szCs w:val="28"/>
        </w:rPr>
        <w:t>”</w:t>
      </w:r>
      <w:r w:rsidRPr="00431F96">
        <w:rPr>
          <w:rFonts w:asciiTheme="minorEastAsia" w:hAnsiTheme="minorEastAsia"/>
          <w:sz w:val="28"/>
          <w:szCs w:val="28"/>
        </w:rPr>
        <w:t>，反面词采用</w:t>
      </w:r>
      <w:r w:rsidRPr="00431F96">
        <w:rPr>
          <w:rFonts w:asciiTheme="minorEastAsia" w:hAnsiTheme="minorEastAsia"/>
          <w:sz w:val="28"/>
          <w:szCs w:val="28"/>
        </w:rPr>
        <w:t>“</w:t>
      </w:r>
      <w:r w:rsidRPr="00431F96">
        <w:rPr>
          <w:rFonts w:asciiTheme="minorEastAsia" w:hAnsiTheme="minorEastAsia"/>
          <w:sz w:val="28"/>
          <w:szCs w:val="28"/>
        </w:rPr>
        <w:t>不宜</w:t>
      </w:r>
      <w:r w:rsidRPr="00431F96">
        <w:rPr>
          <w:rFonts w:asciiTheme="minorEastAsia" w:hAnsiTheme="minorEastAsia"/>
          <w:sz w:val="28"/>
          <w:szCs w:val="28"/>
        </w:rPr>
        <w:t>”</w:t>
      </w:r>
      <w:r w:rsidRPr="00431F96">
        <w:rPr>
          <w:rFonts w:asciiTheme="minorEastAsia" w:hAnsiTheme="minorEastAsia"/>
          <w:sz w:val="28"/>
          <w:szCs w:val="28"/>
        </w:rPr>
        <w:t>；</w:t>
      </w:r>
    </w:p>
    <w:p w14:paraId="712FC909" w14:textId="77777777" w:rsidR="00825CBF" w:rsidRPr="00431F96" w:rsidRDefault="00000000">
      <w:pPr>
        <w:spacing w:line="360" w:lineRule="auto"/>
        <w:ind w:leftChars="140" w:left="294" w:firstLineChars="129" w:firstLine="363"/>
        <w:rPr>
          <w:rFonts w:asciiTheme="minorEastAsia" w:hAnsiTheme="minorEastAsia"/>
          <w:sz w:val="28"/>
          <w:szCs w:val="28"/>
        </w:rPr>
      </w:pPr>
      <w:r w:rsidRPr="00431F96">
        <w:rPr>
          <w:rFonts w:asciiTheme="minorEastAsia" w:hAnsiTheme="minorEastAsia"/>
          <w:b/>
          <w:sz w:val="28"/>
          <w:szCs w:val="28"/>
        </w:rPr>
        <w:t>4</w:t>
      </w:r>
      <w:r w:rsidRPr="00431F96">
        <w:rPr>
          <w:rFonts w:asciiTheme="minorEastAsia" w:hAnsiTheme="minorEastAsia"/>
          <w:b/>
          <w:sz w:val="28"/>
          <w:szCs w:val="28"/>
        </w:rPr>
        <w:t>）</w:t>
      </w:r>
      <w:r w:rsidRPr="00431F96">
        <w:rPr>
          <w:rFonts w:asciiTheme="minorEastAsia" w:hAnsiTheme="minorEastAsia"/>
          <w:sz w:val="28"/>
          <w:szCs w:val="28"/>
        </w:rPr>
        <w:t>表示有选择，在一定条件下可以这样做的，采用</w:t>
      </w:r>
      <w:r w:rsidRPr="00431F96">
        <w:rPr>
          <w:rFonts w:asciiTheme="minorEastAsia" w:hAnsiTheme="minorEastAsia"/>
          <w:sz w:val="28"/>
          <w:szCs w:val="28"/>
        </w:rPr>
        <w:t>“</w:t>
      </w:r>
      <w:r w:rsidRPr="00431F96">
        <w:rPr>
          <w:rFonts w:asciiTheme="minorEastAsia" w:hAnsiTheme="minorEastAsia"/>
          <w:sz w:val="28"/>
          <w:szCs w:val="28"/>
        </w:rPr>
        <w:t>可</w:t>
      </w:r>
      <w:r w:rsidRPr="00431F96">
        <w:rPr>
          <w:rFonts w:asciiTheme="minorEastAsia" w:hAnsiTheme="minorEastAsia"/>
          <w:sz w:val="28"/>
          <w:szCs w:val="28"/>
        </w:rPr>
        <w:t>”</w:t>
      </w:r>
      <w:r w:rsidRPr="00431F96">
        <w:rPr>
          <w:rFonts w:asciiTheme="minorEastAsia" w:hAnsiTheme="minorEastAsia"/>
          <w:sz w:val="28"/>
          <w:szCs w:val="28"/>
        </w:rPr>
        <w:t>。</w:t>
      </w:r>
    </w:p>
    <w:p w14:paraId="51404AD7" w14:textId="77777777" w:rsidR="00825CBF" w:rsidRPr="00431F96" w:rsidRDefault="00000000">
      <w:r w:rsidRPr="00431F96">
        <w:br w:type="page"/>
      </w:r>
    </w:p>
    <w:p w14:paraId="2A83FB97" w14:textId="77777777" w:rsidR="00825CBF" w:rsidRPr="00431F96" w:rsidRDefault="00000000">
      <w:pPr>
        <w:pStyle w:val="1"/>
        <w:spacing w:beforeLines="50" w:before="156" w:afterLines="50" w:after="156" w:line="360" w:lineRule="auto"/>
        <w:rPr>
          <w:bCs w:val="0"/>
          <w:szCs w:val="28"/>
        </w:rPr>
      </w:pPr>
      <w:bookmarkStart w:id="30" w:name="_Toc90475555"/>
      <w:bookmarkStart w:id="31" w:name="_Toc61007384"/>
      <w:bookmarkStart w:id="32" w:name="_Toc127133221"/>
      <w:r w:rsidRPr="00431F96">
        <w:rPr>
          <w:bCs w:val="0"/>
          <w:szCs w:val="28"/>
        </w:rPr>
        <w:lastRenderedPageBreak/>
        <w:t>引用标准名录</w:t>
      </w:r>
      <w:bookmarkEnd w:id="30"/>
      <w:bookmarkEnd w:id="31"/>
      <w:bookmarkEnd w:id="32"/>
    </w:p>
    <w:p w14:paraId="24578F66" w14:textId="3EF6F337" w:rsidR="00825CBF" w:rsidRDefault="00000000">
      <w:pPr>
        <w:rPr>
          <w:sz w:val="28"/>
          <w:szCs w:val="28"/>
        </w:rPr>
      </w:pPr>
      <w:r w:rsidRPr="002E41BE">
        <w:rPr>
          <w:rFonts w:hint="eastAsia"/>
          <w:sz w:val="28"/>
          <w:szCs w:val="28"/>
        </w:rPr>
        <w:t>《铁路专用线设计规范（试行）》</w:t>
      </w:r>
      <w:r w:rsidRPr="002E41BE">
        <w:rPr>
          <w:rFonts w:hint="eastAsia"/>
          <w:sz w:val="28"/>
          <w:szCs w:val="28"/>
        </w:rPr>
        <w:t>TB10638</w:t>
      </w:r>
    </w:p>
    <w:p w14:paraId="17197B27" w14:textId="72E44C37" w:rsidR="001624E1" w:rsidRDefault="001624E1">
      <w:pPr>
        <w:rPr>
          <w:sz w:val="28"/>
          <w:szCs w:val="28"/>
        </w:rPr>
      </w:pPr>
      <w:r w:rsidRPr="001624E1">
        <w:rPr>
          <w:rFonts w:hint="eastAsia"/>
          <w:sz w:val="28"/>
          <w:szCs w:val="28"/>
        </w:rPr>
        <w:t>《铁路路基工程施工质量验收标准》</w:t>
      </w:r>
      <w:r w:rsidRPr="001624E1">
        <w:rPr>
          <w:rFonts w:hint="eastAsia"/>
          <w:sz w:val="28"/>
          <w:szCs w:val="28"/>
        </w:rPr>
        <w:t>TB10414</w:t>
      </w:r>
    </w:p>
    <w:p w14:paraId="1C8DE7F8" w14:textId="77777777" w:rsidR="00CE309A" w:rsidRDefault="001624E1" w:rsidP="00CE309A">
      <w:pPr>
        <w:rPr>
          <w:sz w:val="28"/>
          <w:szCs w:val="28"/>
        </w:rPr>
      </w:pPr>
      <w:r w:rsidRPr="001624E1">
        <w:rPr>
          <w:rFonts w:hint="eastAsia"/>
          <w:sz w:val="28"/>
          <w:szCs w:val="28"/>
        </w:rPr>
        <w:t>《铁路工程土工试验规程》</w:t>
      </w:r>
      <w:r w:rsidRPr="001624E1">
        <w:rPr>
          <w:rFonts w:hint="eastAsia"/>
          <w:sz w:val="28"/>
          <w:szCs w:val="28"/>
        </w:rPr>
        <w:t>TB10102</w:t>
      </w:r>
    </w:p>
    <w:p w14:paraId="48B840A5" w14:textId="6B3CF4F2" w:rsidR="00CE309A" w:rsidRDefault="00CE309A" w:rsidP="00CE309A">
      <w:pPr>
        <w:rPr>
          <w:sz w:val="28"/>
          <w:szCs w:val="28"/>
        </w:rPr>
      </w:pPr>
      <w:r w:rsidRPr="00D52541">
        <w:rPr>
          <w:rFonts w:hint="eastAsia"/>
          <w:sz w:val="28"/>
          <w:szCs w:val="28"/>
        </w:rPr>
        <w:t>《塌陷区铁路线路维护与加固技术规程》</w:t>
      </w:r>
      <w:r w:rsidRPr="00D52541">
        <w:rPr>
          <w:rFonts w:hint="eastAsia"/>
          <w:sz w:val="28"/>
          <w:szCs w:val="28"/>
        </w:rPr>
        <w:t>(T/C</w:t>
      </w:r>
      <w:r w:rsidRPr="00D52541">
        <w:rPr>
          <w:sz w:val="28"/>
          <w:szCs w:val="28"/>
        </w:rPr>
        <w:t>ECS966)</w:t>
      </w:r>
    </w:p>
    <w:p w14:paraId="5E4AF782" w14:textId="2B7D5322" w:rsidR="001624E1" w:rsidRPr="002E41BE" w:rsidRDefault="001624E1">
      <w:pPr>
        <w:rPr>
          <w:sz w:val="28"/>
          <w:szCs w:val="28"/>
        </w:rPr>
      </w:pPr>
      <w:r w:rsidRPr="001624E1">
        <w:rPr>
          <w:rFonts w:hint="eastAsia"/>
          <w:sz w:val="28"/>
          <w:szCs w:val="28"/>
        </w:rPr>
        <w:t>《客货共线铁路路基工程施工技术规范》</w:t>
      </w:r>
      <w:r w:rsidRPr="001624E1">
        <w:rPr>
          <w:rFonts w:hint="eastAsia"/>
          <w:sz w:val="28"/>
          <w:szCs w:val="28"/>
        </w:rPr>
        <w:t>Q/CR9651</w:t>
      </w:r>
    </w:p>
    <w:sectPr w:rsidR="001624E1" w:rsidRPr="002E41BE">
      <w:footerReference w:type="default" r:id="rId13"/>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321B2" w14:textId="77777777" w:rsidR="0040183D" w:rsidRDefault="0040183D">
      <w:r>
        <w:separator/>
      </w:r>
    </w:p>
  </w:endnote>
  <w:endnote w:type="continuationSeparator" w:id="0">
    <w:p w14:paraId="40CE888B" w14:textId="77777777" w:rsidR="0040183D" w:rsidRDefault="00401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1735020"/>
    </w:sdtPr>
    <w:sdtContent>
      <w:p w14:paraId="0388C277" w14:textId="77777777" w:rsidR="00F3767B" w:rsidRDefault="00F3767B">
        <w:pPr>
          <w:pStyle w:val="a7"/>
          <w:jc w:val="center"/>
        </w:pPr>
        <w:r>
          <w:rPr>
            <w:lang w:val="zh-CN"/>
          </w:rPr>
          <w:fldChar w:fldCharType="begin"/>
        </w:r>
        <w:r>
          <w:rPr>
            <w:lang w:val="zh-CN"/>
          </w:rPr>
          <w:instrText>PAGE   \* MERGEFORMAT</w:instrText>
        </w:r>
        <w:r>
          <w:rPr>
            <w:lang w:val="zh-CN"/>
          </w:rPr>
          <w:fldChar w:fldCharType="separate"/>
        </w:r>
        <w:r>
          <w:rPr>
            <w:lang w:val="zh-CN"/>
          </w:rPr>
          <w:t>iv</w:t>
        </w:r>
        <w:r>
          <w:rPr>
            <w:lang w:val="zh-CN"/>
          </w:rPr>
          <w:fldChar w:fldCharType="end"/>
        </w:r>
      </w:p>
    </w:sdtContent>
  </w:sdt>
  <w:p w14:paraId="30990A2A" w14:textId="77777777" w:rsidR="00F3767B" w:rsidRDefault="00F3767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7998695"/>
    </w:sdtPr>
    <w:sdtContent>
      <w:p w14:paraId="5F60761B" w14:textId="77777777" w:rsidR="00F3767B" w:rsidRDefault="00F3767B">
        <w:pPr>
          <w:pStyle w:val="a7"/>
          <w:jc w:val="center"/>
        </w:pPr>
        <w:r>
          <w:fldChar w:fldCharType="begin"/>
        </w:r>
        <w:r>
          <w:instrText>PAGE   \* MERGEFORMAT</w:instrText>
        </w:r>
        <w:r>
          <w:fldChar w:fldCharType="separate"/>
        </w:r>
        <w:r>
          <w:rPr>
            <w:lang w:val="zh-CN"/>
          </w:rPr>
          <w:t>2</w:t>
        </w:r>
        <w:r>
          <w:fldChar w:fldCharType="end"/>
        </w:r>
      </w:p>
    </w:sdtContent>
  </w:sdt>
  <w:p w14:paraId="129FDD6D" w14:textId="77777777" w:rsidR="00F3767B" w:rsidRDefault="00F3767B">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224383"/>
    </w:sdtPr>
    <w:sdtContent>
      <w:p w14:paraId="4E2F0299" w14:textId="77777777" w:rsidR="00F3767B" w:rsidRDefault="00F3767B">
        <w:pPr>
          <w:pStyle w:val="a7"/>
          <w:jc w:val="center"/>
        </w:pPr>
        <w:r>
          <w:rPr>
            <w:lang w:val="zh-CN"/>
          </w:rPr>
          <w:fldChar w:fldCharType="begin"/>
        </w:r>
        <w:r>
          <w:rPr>
            <w:lang w:val="zh-CN"/>
          </w:rPr>
          <w:instrText>PAGE   \* MERGEFORMAT</w:instrText>
        </w:r>
        <w:r>
          <w:rPr>
            <w:lang w:val="zh-CN"/>
          </w:rPr>
          <w:fldChar w:fldCharType="separate"/>
        </w:r>
        <w:r>
          <w:rPr>
            <w:lang w:val="zh-CN"/>
          </w:rPr>
          <w:t>1</w:t>
        </w:r>
        <w:r>
          <w:rPr>
            <w:lang w:val="zh-CN"/>
          </w:rPr>
          <w:fldChar w:fldCharType="end"/>
        </w:r>
      </w:p>
    </w:sdtContent>
  </w:sdt>
  <w:p w14:paraId="7C838397" w14:textId="77777777" w:rsidR="00F3767B" w:rsidRDefault="00F3767B">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5379976"/>
    </w:sdtPr>
    <w:sdtContent>
      <w:p w14:paraId="6C13C3EC" w14:textId="77777777" w:rsidR="00825CBF" w:rsidRDefault="00000000">
        <w:pPr>
          <w:pStyle w:val="a7"/>
          <w:jc w:val="center"/>
        </w:pPr>
        <w:r>
          <w:fldChar w:fldCharType="begin"/>
        </w:r>
        <w:r>
          <w:instrText>PAGE   \* MERGEFORMAT</w:instrText>
        </w:r>
        <w:r>
          <w:fldChar w:fldCharType="separate"/>
        </w:r>
        <w:r>
          <w:rPr>
            <w:lang w:val="zh-CN"/>
          </w:rPr>
          <w:t>2</w:t>
        </w:r>
        <w:r>
          <w:fldChar w:fldCharType="end"/>
        </w:r>
      </w:p>
    </w:sdtContent>
  </w:sdt>
  <w:p w14:paraId="4D502F77" w14:textId="77777777" w:rsidR="00825CBF" w:rsidRDefault="00825CB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A7536" w14:textId="77777777" w:rsidR="0040183D" w:rsidRDefault="0040183D">
      <w:r>
        <w:separator/>
      </w:r>
    </w:p>
  </w:footnote>
  <w:footnote w:type="continuationSeparator" w:id="0">
    <w:p w14:paraId="656415F7" w14:textId="77777777" w:rsidR="0040183D" w:rsidRDefault="004018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AwMDM1NTW0NDY2M7RQ0lEKTi0uzszPAykwMqkFAE9ZiDYtAAAA"/>
    <w:docVar w:name="commondata" w:val="eyJoZGlkIjoiMzY2NmNjMjYwYmY3NWIwZTIzMWE0NTU5YWI0YTRiZDIifQ=="/>
  </w:docVars>
  <w:rsids>
    <w:rsidRoot w:val="00DF2C06"/>
    <w:rsid w:val="000000DB"/>
    <w:rsid w:val="000058DB"/>
    <w:rsid w:val="00007E72"/>
    <w:rsid w:val="00024C31"/>
    <w:rsid w:val="000305BD"/>
    <w:rsid w:val="00034686"/>
    <w:rsid w:val="0003546F"/>
    <w:rsid w:val="00041421"/>
    <w:rsid w:val="000451DF"/>
    <w:rsid w:val="00046B11"/>
    <w:rsid w:val="00046B3C"/>
    <w:rsid w:val="00047312"/>
    <w:rsid w:val="000527AC"/>
    <w:rsid w:val="0005349A"/>
    <w:rsid w:val="000554A4"/>
    <w:rsid w:val="00062CC5"/>
    <w:rsid w:val="000667E3"/>
    <w:rsid w:val="000713B9"/>
    <w:rsid w:val="00072643"/>
    <w:rsid w:val="00077BBB"/>
    <w:rsid w:val="000B0492"/>
    <w:rsid w:val="000B3165"/>
    <w:rsid w:val="000B3AC4"/>
    <w:rsid w:val="000B669F"/>
    <w:rsid w:val="000C4C74"/>
    <w:rsid w:val="000D2C09"/>
    <w:rsid w:val="000E378B"/>
    <w:rsid w:val="000E7E72"/>
    <w:rsid w:val="000F414E"/>
    <w:rsid w:val="000F4804"/>
    <w:rsid w:val="000F62B2"/>
    <w:rsid w:val="000F65FE"/>
    <w:rsid w:val="000F7021"/>
    <w:rsid w:val="001036C1"/>
    <w:rsid w:val="0012123A"/>
    <w:rsid w:val="0012317D"/>
    <w:rsid w:val="00125FD0"/>
    <w:rsid w:val="00140050"/>
    <w:rsid w:val="0014448C"/>
    <w:rsid w:val="00152DD2"/>
    <w:rsid w:val="001624E1"/>
    <w:rsid w:val="0016603F"/>
    <w:rsid w:val="00173847"/>
    <w:rsid w:val="00186C06"/>
    <w:rsid w:val="00187468"/>
    <w:rsid w:val="00187753"/>
    <w:rsid w:val="00187A1C"/>
    <w:rsid w:val="00187C12"/>
    <w:rsid w:val="00191796"/>
    <w:rsid w:val="00194FD8"/>
    <w:rsid w:val="001A5817"/>
    <w:rsid w:val="001B0E2B"/>
    <w:rsid w:val="001C03D3"/>
    <w:rsid w:val="001C3339"/>
    <w:rsid w:val="001D0350"/>
    <w:rsid w:val="001E703C"/>
    <w:rsid w:val="001F5AF3"/>
    <w:rsid w:val="00210BDD"/>
    <w:rsid w:val="00215F33"/>
    <w:rsid w:val="00216407"/>
    <w:rsid w:val="00235877"/>
    <w:rsid w:val="002377A3"/>
    <w:rsid w:val="00253209"/>
    <w:rsid w:val="002535F2"/>
    <w:rsid w:val="00257222"/>
    <w:rsid w:val="00261DDE"/>
    <w:rsid w:val="002638D6"/>
    <w:rsid w:val="00271BCB"/>
    <w:rsid w:val="0028206F"/>
    <w:rsid w:val="00283F8D"/>
    <w:rsid w:val="00286347"/>
    <w:rsid w:val="002917F5"/>
    <w:rsid w:val="00293BC7"/>
    <w:rsid w:val="00295946"/>
    <w:rsid w:val="00295FEA"/>
    <w:rsid w:val="002A2705"/>
    <w:rsid w:val="002B0429"/>
    <w:rsid w:val="002B120F"/>
    <w:rsid w:val="002B5713"/>
    <w:rsid w:val="002B7538"/>
    <w:rsid w:val="002C2B77"/>
    <w:rsid w:val="002C6430"/>
    <w:rsid w:val="002D03EA"/>
    <w:rsid w:val="002D700E"/>
    <w:rsid w:val="002E2134"/>
    <w:rsid w:val="002E41BE"/>
    <w:rsid w:val="002E7238"/>
    <w:rsid w:val="002F66B7"/>
    <w:rsid w:val="0030613D"/>
    <w:rsid w:val="003253C0"/>
    <w:rsid w:val="00331429"/>
    <w:rsid w:val="003323DC"/>
    <w:rsid w:val="00336163"/>
    <w:rsid w:val="003428DC"/>
    <w:rsid w:val="00345C8A"/>
    <w:rsid w:val="00353D9F"/>
    <w:rsid w:val="00355DDC"/>
    <w:rsid w:val="003617F5"/>
    <w:rsid w:val="003678A4"/>
    <w:rsid w:val="00371E7C"/>
    <w:rsid w:val="00372EA8"/>
    <w:rsid w:val="0038112E"/>
    <w:rsid w:val="00383D78"/>
    <w:rsid w:val="00385DD3"/>
    <w:rsid w:val="00386E9C"/>
    <w:rsid w:val="00387D70"/>
    <w:rsid w:val="003946BD"/>
    <w:rsid w:val="003B62D2"/>
    <w:rsid w:val="003C3352"/>
    <w:rsid w:val="003C3D5B"/>
    <w:rsid w:val="003C5CBE"/>
    <w:rsid w:val="003D0129"/>
    <w:rsid w:val="003D1972"/>
    <w:rsid w:val="003D1A08"/>
    <w:rsid w:val="003D5B7C"/>
    <w:rsid w:val="003D6CD1"/>
    <w:rsid w:val="003E6D6D"/>
    <w:rsid w:val="003F0314"/>
    <w:rsid w:val="003F3674"/>
    <w:rsid w:val="003F3891"/>
    <w:rsid w:val="003F5287"/>
    <w:rsid w:val="0040183D"/>
    <w:rsid w:val="0040291B"/>
    <w:rsid w:val="00412BC5"/>
    <w:rsid w:val="00422EDD"/>
    <w:rsid w:val="00426733"/>
    <w:rsid w:val="00431F96"/>
    <w:rsid w:val="00434093"/>
    <w:rsid w:val="0043625B"/>
    <w:rsid w:val="00450B7A"/>
    <w:rsid w:val="00457A47"/>
    <w:rsid w:val="00461C6D"/>
    <w:rsid w:val="00470EAF"/>
    <w:rsid w:val="004726DF"/>
    <w:rsid w:val="00474079"/>
    <w:rsid w:val="0047542B"/>
    <w:rsid w:val="004849DF"/>
    <w:rsid w:val="004853BA"/>
    <w:rsid w:val="004A2204"/>
    <w:rsid w:val="004B4ACE"/>
    <w:rsid w:val="004B56F4"/>
    <w:rsid w:val="004D47B7"/>
    <w:rsid w:val="004D6243"/>
    <w:rsid w:val="004D6D91"/>
    <w:rsid w:val="004D7A70"/>
    <w:rsid w:val="004E45B8"/>
    <w:rsid w:val="004F0137"/>
    <w:rsid w:val="004F167F"/>
    <w:rsid w:val="00500D94"/>
    <w:rsid w:val="005028DC"/>
    <w:rsid w:val="005045A6"/>
    <w:rsid w:val="00505B84"/>
    <w:rsid w:val="00506570"/>
    <w:rsid w:val="00511184"/>
    <w:rsid w:val="00511CA1"/>
    <w:rsid w:val="00515760"/>
    <w:rsid w:val="00520054"/>
    <w:rsid w:val="00523B6C"/>
    <w:rsid w:val="00531FF5"/>
    <w:rsid w:val="0053659E"/>
    <w:rsid w:val="0053668A"/>
    <w:rsid w:val="00542092"/>
    <w:rsid w:val="005479C1"/>
    <w:rsid w:val="00553206"/>
    <w:rsid w:val="00557122"/>
    <w:rsid w:val="00561788"/>
    <w:rsid w:val="00562027"/>
    <w:rsid w:val="005728E9"/>
    <w:rsid w:val="005732B6"/>
    <w:rsid w:val="005744A9"/>
    <w:rsid w:val="005767CA"/>
    <w:rsid w:val="00577D14"/>
    <w:rsid w:val="00582742"/>
    <w:rsid w:val="00591997"/>
    <w:rsid w:val="005B520A"/>
    <w:rsid w:val="005C0EF3"/>
    <w:rsid w:val="005C2F02"/>
    <w:rsid w:val="005C4374"/>
    <w:rsid w:val="005C4D6A"/>
    <w:rsid w:val="005D1C39"/>
    <w:rsid w:val="00612D9B"/>
    <w:rsid w:val="00614964"/>
    <w:rsid w:val="006158BB"/>
    <w:rsid w:val="00615911"/>
    <w:rsid w:val="00620B20"/>
    <w:rsid w:val="006217F6"/>
    <w:rsid w:val="00626C40"/>
    <w:rsid w:val="006311E3"/>
    <w:rsid w:val="00654694"/>
    <w:rsid w:val="00661352"/>
    <w:rsid w:val="00662C6F"/>
    <w:rsid w:val="00671D32"/>
    <w:rsid w:val="00672D6F"/>
    <w:rsid w:val="00673AD6"/>
    <w:rsid w:val="00676D2E"/>
    <w:rsid w:val="00685C1B"/>
    <w:rsid w:val="006938B0"/>
    <w:rsid w:val="00694CF4"/>
    <w:rsid w:val="006A0FAD"/>
    <w:rsid w:val="006B594F"/>
    <w:rsid w:val="006C0260"/>
    <w:rsid w:val="006C0AB0"/>
    <w:rsid w:val="006C35B6"/>
    <w:rsid w:val="006C6EE2"/>
    <w:rsid w:val="006E17AD"/>
    <w:rsid w:val="006E6B68"/>
    <w:rsid w:val="007008EB"/>
    <w:rsid w:val="007244C4"/>
    <w:rsid w:val="00727B10"/>
    <w:rsid w:val="007326EC"/>
    <w:rsid w:val="00734E00"/>
    <w:rsid w:val="0073721C"/>
    <w:rsid w:val="007475B3"/>
    <w:rsid w:val="00751DB4"/>
    <w:rsid w:val="0075439F"/>
    <w:rsid w:val="007602BD"/>
    <w:rsid w:val="00764779"/>
    <w:rsid w:val="00764DB1"/>
    <w:rsid w:val="007654A2"/>
    <w:rsid w:val="00770866"/>
    <w:rsid w:val="00785CA1"/>
    <w:rsid w:val="0079370E"/>
    <w:rsid w:val="0079484F"/>
    <w:rsid w:val="00797D9D"/>
    <w:rsid w:val="007A52B0"/>
    <w:rsid w:val="007A6666"/>
    <w:rsid w:val="007B38C3"/>
    <w:rsid w:val="007C1E6B"/>
    <w:rsid w:val="007C28B8"/>
    <w:rsid w:val="007C700A"/>
    <w:rsid w:val="007C7402"/>
    <w:rsid w:val="007D08EE"/>
    <w:rsid w:val="007D6CDA"/>
    <w:rsid w:val="007E5F92"/>
    <w:rsid w:val="007E6C95"/>
    <w:rsid w:val="007F2630"/>
    <w:rsid w:val="007F6303"/>
    <w:rsid w:val="007F76E3"/>
    <w:rsid w:val="00801F11"/>
    <w:rsid w:val="00805CF1"/>
    <w:rsid w:val="0081047E"/>
    <w:rsid w:val="008119F6"/>
    <w:rsid w:val="00822E7F"/>
    <w:rsid w:val="00825BBD"/>
    <w:rsid w:val="00825CBF"/>
    <w:rsid w:val="00830250"/>
    <w:rsid w:val="008418A9"/>
    <w:rsid w:val="00843B66"/>
    <w:rsid w:val="008603F0"/>
    <w:rsid w:val="00860A3B"/>
    <w:rsid w:val="00860BAF"/>
    <w:rsid w:val="008622C0"/>
    <w:rsid w:val="00862E2E"/>
    <w:rsid w:val="0086379A"/>
    <w:rsid w:val="00863E1F"/>
    <w:rsid w:val="00874AC9"/>
    <w:rsid w:val="0088340E"/>
    <w:rsid w:val="0088507A"/>
    <w:rsid w:val="008926F9"/>
    <w:rsid w:val="008A47D9"/>
    <w:rsid w:val="008B3ED8"/>
    <w:rsid w:val="008D475D"/>
    <w:rsid w:val="008D61C0"/>
    <w:rsid w:val="008D714E"/>
    <w:rsid w:val="008D7B1D"/>
    <w:rsid w:val="008E63ED"/>
    <w:rsid w:val="008F3F43"/>
    <w:rsid w:val="008F72D9"/>
    <w:rsid w:val="00901EFF"/>
    <w:rsid w:val="00902C6A"/>
    <w:rsid w:val="00906ED8"/>
    <w:rsid w:val="00907D76"/>
    <w:rsid w:val="009118EE"/>
    <w:rsid w:val="00911AA7"/>
    <w:rsid w:val="00913274"/>
    <w:rsid w:val="009147D5"/>
    <w:rsid w:val="009206E0"/>
    <w:rsid w:val="00921F0F"/>
    <w:rsid w:val="0092256B"/>
    <w:rsid w:val="00926196"/>
    <w:rsid w:val="0094091E"/>
    <w:rsid w:val="00945411"/>
    <w:rsid w:val="009568FD"/>
    <w:rsid w:val="0096017A"/>
    <w:rsid w:val="0096184A"/>
    <w:rsid w:val="00967707"/>
    <w:rsid w:val="009935E3"/>
    <w:rsid w:val="009B0EB1"/>
    <w:rsid w:val="009B50C4"/>
    <w:rsid w:val="009B5BE8"/>
    <w:rsid w:val="009B6084"/>
    <w:rsid w:val="009C06D0"/>
    <w:rsid w:val="009C28ED"/>
    <w:rsid w:val="009D06CF"/>
    <w:rsid w:val="009D3A94"/>
    <w:rsid w:val="009D4A22"/>
    <w:rsid w:val="009F7E25"/>
    <w:rsid w:val="00A03D6D"/>
    <w:rsid w:val="00A05046"/>
    <w:rsid w:val="00A06F94"/>
    <w:rsid w:val="00A076BF"/>
    <w:rsid w:val="00A14287"/>
    <w:rsid w:val="00A15C7C"/>
    <w:rsid w:val="00A255CF"/>
    <w:rsid w:val="00A25E95"/>
    <w:rsid w:val="00A27135"/>
    <w:rsid w:val="00A300C5"/>
    <w:rsid w:val="00A50A98"/>
    <w:rsid w:val="00A50E92"/>
    <w:rsid w:val="00A55BB6"/>
    <w:rsid w:val="00A66BBF"/>
    <w:rsid w:val="00A67EBE"/>
    <w:rsid w:val="00A70EDB"/>
    <w:rsid w:val="00A70EFB"/>
    <w:rsid w:val="00A76C4C"/>
    <w:rsid w:val="00A8579B"/>
    <w:rsid w:val="00A91262"/>
    <w:rsid w:val="00A96BD0"/>
    <w:rsid w:val="00AA377E"/>
    <w:rsid w:val="00AB2E43"/>
    <w:rsid w:val="00AB5932"/>
    <w:rsid w:val="00AB5C2E"/>
    <w:rsid w:val="00AC068D"/>
    <w:rsid w:val="00AD0744"/>
    <w:rsid w:val="00AD37E3"/>
    <w:rsid w:val="00AD3954"/>
    <w:rsid w:val="00AE18E3"/>
    <w:rsid w:val="00AE4162"/>
    <w:rsid w:val="00AE5E35"/>
    <w:rsid w:val="00AF78BD"/>
    <w:rsid w:val="00B058E2"/>
    <w:rsid w:val="00B40D07"/>
    <w:rsid w:val="00B43B81"/>
    <w:rsid w:val="00B44CCD"/>
    <w:rsid w:val="00B451E1"/>
    <w:rsid w:val="00B47778"/>
    <w:rsid w:val="00B551C0"/>
    <w:rsid w:val="00B67DAE"/>
    <w:rsid w:val="00B736E1"/>
    <w:rsid w:val="00B83E71"/>
    <w:rsid w:val="00B84903"/>
    <w:rsid w:val="00B851A3"/>
    <w:rsid w:val="00B854FF"/>
    <w:rsid w:val="00B85F30"/>
    <w:rsid w:val="00B87D38"/>
    <w:rsid w:val="00B9739F"/>
    <w:rsid w:val="00BA7B1F"/>
    <w:rsid w:val="00BB3F21"/>
    <w:rsid w:val="00BC1982"/>
    <w:rsid w:val="00BF0676"/>
    <w:rsid w:val="00BF6B83"/>
    <w:rsid w:val="00C03274"/>
    <w:rsid w:val="00C045CD"/>
    <w:rsid w:val="00C04696"/>
    <w:rsid w:val="00C13F1E"/>
    <w:rsid w:val="00C22415"/>
    <w:rsid w:val="00C30485"/>
    <w:rsid w:val="00C413A0"/>
    <w:rsid w:val="00C53A3B"/>
    <w:rsid w:val="00C53D6D"/>
    <w:rsid w:val="00C63AAD"/>
    <w:rsid w:val="00C72461"/>
    <w:rsid w:val="00C72775"/>
    <w:rsid w:val="00C85666"/>
    <w:rsid w:val="00C8696B"/>
    <w:rsid w:val="00C86E47"/>
    <w:rsid w:val="00C924FF"/>
    <w:rsid w:val="00C931AE"/>
    <w:rsid w:val="00C93971"/>
    <w:rsid w:val="00C954AB"/>
    <w:rsid w:val="00C95B37"/>
    <w:rsid w:val="00C97579"/>
    <w:rsid w:val="00CA001C"/>
    <w:rsid w:val="00CA0919"/>
    <w:rsid w:val="00CA0D42"/>
    <w:rsid w:val="00CA7FDD"/>
    <w:rsid w:val="00CC0F7B"/>
    <w:rsid w:val="00CC1387"/>
    <w:rsid w:val="00CC30EA"/>
    <w:rsid w:val="00CC493B"/>
    <w:rsid w:val="00CC5430"/>
    <w:rsid w:val="00CC7B81"/>
    <w:rsid w:val="00CD138B"/>
    <w:rsid w:val="00CD55EE"/>
    <w:rsid w:val="00CE309A"/>
    <w:rsid w:val="00CE5222"/>
    <w:rsid w:val="00CE607F"/>
    <w:rsid w:val="00CF63ED"/>
    <w:rsid w:val="00D00224"/>
    <w:rsid w:val="00D00922"/>
    <w:rsid w:val="00D009E7"/>
    <w:rsid w:val="00D030DE"/>
    <w:rsid w:val="00D17D73"/>
    <w:rsid w:val="00D21C55"/>
    <w:rsid w:val="00D2682B"/>
    <w:rsid w:val="00D3093B"/>
    <w:rsid w:val="00D36038"/>
    <w:rsid w:val="00D43483"/>
    <w:rsid w:val="00D50242"/>
    <w:rsid w:val="00D52541"/>
    <w:rsid w:val="00D54D76"/>
    <w:rsid w:val="00D569D5"/>
    <w:rsid w:val="00D60C93"/>
    <w:rsid w:val="00D67CDF"/>
    <w:rsid w:val="00D72D3F"/>
    <w:rsid w:val="00D73A76"/>
    <w:rsid w:val="00D7498F"/>
    <w:rsid w:val="00D82313"/>
    <w:rsid w:val="00D82EF2"/>
    <w:rsid w:val="00D86EFB"/>
    <w:rsid w:val="00D87F5B"/>
    <w:rsid w:val="00D953B7"/>
    <w:rsid w:val="00DB7910"/>
    <w:rsid w:val="00DB7ECC"/>
    <w:rsid w:val="00DD0189"/>
    <w:rsid w:val="00DD3ABC"/>
    <w:rsid w:val="00DD409B"/>
    <w:rsid w:val="00DD68BB"/>
    <w:rsid w:val="00DE39C4"/>
    <w:rsid w:val="00DF2C06"/>
    <w:rsid w:val="00E01FB6"/>
    <w:rsid w:val="00E21691"/>
    <w:rsid w:val="00E22103"/>
    <w:rsid w:val="00E253C1"/>
    <w:rsid w:val="00E312C4"/>
    <w:rsid w:val="00E34484"/>
    <w:rsid w:val="00E36AAB"/>
    <w:rsid w:val="00E44444"/>
    <w:rsid w:val="00E511B2"/>
    <w:rsid w:val="00E51441"/>
    <w:rsid w:val="00E57AAE"/>
    <w:rsid w:val="00E62F26"/>
    <w:rsid w:val="00E67784"/>
    <w:rsid w:val="00E71893"/>
    <w:rsid w:val="00E71C4B"/>
    <w:rsid w:val="00E75CDF"/>
    <w:rsid w:val="00E76DD6"/>
    <w:rsid w:val="00E87202"/>
    <w:rsid w:val="00E90039"/>
    <w:rsid w:val="00E93A88"/>
    <w:rsid w:val="00E95EA6"/>
    <w:rsid w:val="00E96BD3"/>
    <w:rsid w:val="00EA01A7"/>
    <w:rsid w:val="00EA19AA"/>
    <w:rsid w:val="00EA6105"/>
    <w:rsid w:val="00EA638F"/>
    <w:rsid w:val="00EA7259"/>
    <w:rsid w:val="00EB2CA8"/>
    <w:rsid w:val="00EB6E3B"/>
    <w:rsid w:val="00EB7D89"/>
    <w:rsid w:val="00EC32CF"/>
    <w:rsid w:val="00ED005B"/>
    <w:rsid w:val="00ED0419"/>
    <w:rsid w:val="00EE100E"/>
    <w:rsid w:val="00EF03BA"/>
    <w:rsid w:val="00EF19DA"/>
    <w:rsid w:val="00F026A1"/>
    <w:rsid w:val="00F07C71"/>
    <w:rsid w:val="00F130CC"/>
    <w:rsid w:val="00F14A3A"/>
    <w:rsid w:val="00F2087B"/>
    <w:rsid w:val="00F20E90"/>
    <w:rsid w:val="00F32AF0"/>
    <w:rsid w:val="00F3767B"/>
    <w:rsid w:val="00F40C16"/>
    <w:rsid w:val="00F43881"/>
    <w:rsid w:val="00F53252"/>
    <w:rsid w:val="00F54A08"/>
    <w:rsid w:val="00F566EE"/>
    <w:rsid w:val="00F60495"/>
    <w:rsid w:val="00F65DF0"/>
    <w:rsid w:val="00F70B0C"/>
    <w:rsid w:val="00F7374D"/>
    <w:rsid w:val="00F74D85"/>
    <w:rsid w:val="00F822FA"/>
    <w:rsid w:val="00F82862"/>
    <w:rsid w:val="00F92E9C"/>
    <w:rsid w:val="00FA21AD"/>
    <w:rsid w:val="00FA7A20"/>
    <w:rsid w:val="00FB42B8"/>
    <w:rsid w:val="00FB5864"/>
    <w:rsid w:val="00FC3690"/>
    <w:rsid w:val="00FC63EC"/>
    <w:rsid w:val="00FD3FCD"/>
    <w:rsid w:val="00FE243E"/>
    <w:rsid w:val="00FE4E23"/>
    <w:rsid w:val="00FF607C"/>
    <w:rsid w:val="0ABF7DC1"/>
    <w:rsid w:val="0CE65EA6"/>
    <w:rsid w:val="0D0F19B6"/>
    <w:rsid w:val="12DA7707"/>
    <w:rsid w:val="15F4553C"/>
    <w:rsid w:val="164B763E"/>
    <w:rsid w:val="28403F79"/>
    <w:rsid w:val="287B5E8A"/>
    <w:rsid w:val="2AEF7498"/>
    <w:rsid w:val="2C2C3202"/>
    <w:rsid w:val="34A06840"/>
    <w:rsid w:val="367B467D"/>
    <w:rsid w:val="385573A5"/>
    <w:rsid w:val="3BFB26D0"/>
    <w:rsid w:val="41F75C03"/>
    <w:rsid w:val="46830192"/>
    <w:rsid w:val="485D1B2E"/>
    <w:rsid w:val="4ECA534C"/>
    <w:rsid w:val="5D1E4DD5"/>
    <w:rsid w:val="70D95DF5"/>
    <w:rsid w:val="75031E79"/>
    <w:rsid w:val="7C2B28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CD74D2E"/>
  <w15:docId w15:val="{69CEB75E-3B3E-494C-9E4A-B4E5C9FAC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19AA"/>
    <w:pPr>
      <w:widowControl w:val="0"/>
      <w:jc w:val="both"/>
    </w:pPr>
    <w:rPr>
      <w:rFonts w:ascii="Times New Roman" w:eastAsia="宋体" w:hAnsi="Times New Roman" w:cs="Times New Roman"/>
      <w:kern w:val="2"/>
      <w:sz w:val="21"/>
    </w:rPr>
  </w:style>
  <w:style w:type="paragraph" w:styleId="1">
    <w:name w:val="heading 1"/>
    <w:basedOn w:val="a"/>
    <w:next w:val="a"/>
    <w:link w:val="10"/>
    <w:uiPriority w:val="9"/>
    <w:qFormat/>
    <w:pPr>
      <w:keepNext/>
      <w:keepLines/>
      <w:spacing w:before="120" w:after="120"/>
      <w:jc w:val="center"/>
      <w:outlineLvl w:val="0"/>
    </w:pPr>
    <w:rPr>
      <w:b/>
      <w:bCs/>
      <w:kern w:val="44"/>
      <w:sz w:val="32"/>
      <w:szCs w:val="44"/>
    </w:rPr>
  </w:style>
  <w:style w:type="paragraph" w:styleId="2">
    <w:name w:val="heading 2"/>
    <w:basedOn w:val="a"/>
    <w:next w:val="a"/>
    <w:link w:val="20"/>
    <w:uiPriority w:val="9"/>
    <w:unhideWhenUsed/>
    <w:qFormat/>
    <w:pPr>
      <w:keepNext/>
      <w:keepLines/>
      <w:spacing w:before="120" w:after="120" w:line="360" w:lineRule="auto"/>
      <w:jc w:val="center"/>
      <w:outlineLvl w:val="1"/>
    </w:pPr>
    <w:rPr>
      <w:b/>
      <w:bCs/>
      <w:kern w:val="0"/>
      <w:sz w:val="30"/>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pPr>
      <w:adjustRightInd w:val="0"/>
      <w:spacing w:line="312" w:lineRule="atLeast"/>
      <w:textAlignment w:val="baseline"/>
    </w:pPr>
    <w:rPr>
      <w:rFonts w:ascii="宋体" w:hAnsi="Courier New"/>
      <w:kern w:val="0"/>
    </w:rPr>
  </w:style>
  <w:style w:type="paragraph" w:styleId="a5">
    <w:name w:val="Date"/>
    <w:basedOn w:val="a"/>
    <w:next w:val="a"/>
    <w:link w:val="a6"/>
    <w:uiPriority w:val="99"/>
    <w:semiHidden/>
    <w:unhideWhenUsed/>
    <w:qFormat/>
    <w:pPr>
      <w:ind w:leftChars="2500" w:left="100"/>
    </w:p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style>
  <w:style w:type="paragraph" w:styleId="TOC2">
    <w:name w:val="toc 2"/>
    <w:basedOn w:val="a"/>
    <w:next w:val="a"/>
    <w:uiPriority w:val="39"/>
    <w:unhideWhenUsed/>
    <w:pPr>
      <w:ind w:leftChars="200" w:left="420"/>
    </w:pPr>
  </w:style>
  <w:style w:type="character" w:styleId="ab">
    <w:name w:val="Hyperlink"/>
    <w:basedOn w:val="a0"/>
    <w:uiPriority w:val="99"/>
    <w:unhideWhenUsed/>
    <w:rPr>
      <w:color w:val="0563C1" w:themeColor="hyperlink"/>
      <w:u w:val="single"/>
    </w:rPr>
  </w:style>
  <w:style w:type="character" w:customStyle="1" w:styleId="aa">
    <w:name w:val="页眉 字符"/>
    <w:basedOn w:val="a0"/>
    <w:link w:val="a9"/>
    <w:uiPriority w:val="99"/>
    <w:rPr>
      <w:rFonts w:ascii="Times New Roman" w:eastAsia="宋体" w:hAnsi="Times New Roman" w:cs="Times New Roman"/>
      <w:sz w:val="18"/>
      <w:szCs w:val="18"/>
    </w:rPr>
  </w:style>
  <w:style w:type="character" w:customStyle="1" w:styleId="a8">
    <w:name w:val="页脚 字符"/>
    <w:basedOn w:val="a0"/>
    <w:link w:val="a7"/>
    <w:uiPriority w:val="99"/>
    <w:qFormat/>
    <w:rPr>
      <w:rFonts w:ascii="Times New Roman" w:eastAsia="宋体" w:hAnsi="Times New Roman" w:cs="Times New Roman"/>
      <w:sz w:val="18"/>
      <w:szCs w:val="18"/>
    </w:rPr>
  </w:style>
  <w:style w:type="character" w:customStyle="1" w:styleId="a6">
    <w:name w:val="日期 字符"/>
    <w:basedOn w:val="a0"/>
    <w:link w:val="a5"/>
    <w:uiPriority w:val="99"/>
    <w:semiHidden/>
    <w:qFormat/>
    <w:rPr>
      <w:rFonts w:ascii="Times New Roman" w:eastAsia="宋体" w:hAnsi="Times New Roman" w:cs="Times New Roman"/>
      <w:szCs w:val="20"/>
    </w:rPr>
  </w:style>
  <w:style w:type="character" w:customStyle="1" w:styleId="a4">
    <w:name w:val="纯文本 字符"/>
    <w:basedOn w:val="a0"/>
    <w:link w:val="a3"/>
    <w:qFormat/>
    <w:rPr>
      <w:rFonts w:ascii="宋体" w:eastAsia="宋体" w:hAnsi="Courier New" w:cs="Times New Roman"/>
      <w:kern w:val="0"/>
      <w:szCs w:val="20"/>
    </w:rPr>
  </w:style>
  <w:style w:type="paragraph" w:customStyle="1" w:styleId="ac">
    <w:name w:val="封面标准文稿类别"/>
    <w:qFormat/>
    <w:pPr>
      <w:spacing w:before="440" w:line="400" w:lineRule="exact"/>
      <w:jc w:val="center"/>
    </w:pPr>
    <w:rPr>
      <w:rFonts w:ascii="宋体" w:eastAsia="宋体" w:hAnsi="Times New Roman" w:cs="Times New Roman"/>
      <w:sz w:val="24"/>
    </w:rPr>
  </w:style>
  <w:style w:type="character" w:customStyle="1" w:styleId="10">
    <w:name w:val="标题 1 字符"/>
    <w:basedOn w:val="a0"/>
    <w:link w:val="1"/>
    <w:uiPriority w:val="9"/>
    <w:qFormat/>
    <w:rPr>
      <w:rFonts w:ascii="Times New Roman" w:eastAsia="宋体" w:hAnsi="Times New Roman" w:cs="Times New Roman"/>
      <w:b/>
      <w:bCs/>
      <w:kern w:val="44"/>
      <w:sz w:val="32"/>
      <w:szCs w:val="44"/>
    </w:rPr>
  </w:style>
  <w:style w:type="character" w:customStyle="1" w:styleId="20">
    <w:name w:val="标题 2 字符"/>
    <w:basedOn w:val="a0"/>
    <w:link w:val="2"/>
    <w:uiPriority w:val="9"/>
    <w:qFormat/>
    <w:rPr>
      <w:rFonts w:ascii="Times New Roman" w:eastAsia="宋体" w:hAnsi="Times New Roman" w:cs="Times New Roman"/>
      <w:b/>
      <w:bCs/>
      <w:kern w:val="0"/>
      <w:sz w:val="30"/>
      <w:szCs w:val="32"/>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Cs w:val="32"/>
    </w:rPr>
  </w:style>
  <w:style w:type="paragraph" w:styleId="ad">
    <w:name w:val="Revision"/>
    <w:hidden/>
    <w:uiPriority w:val="99"/>
    <w:semiHidden/>
    <w:rsid w:val="00C93971"/>
    <w:rPr>
      <w:rFonts w:ascii="Times New Roman" w:eastAsia="宋体" w:hAnsi="Times New Roman" w:cs="Times New Roman"/>
      <w:kern w:val="2"/>
      <w:sz w:val="21"/>
    </w:rPr>
  </w:style>
  <w:style w:type="paragraph" w:styleId="ae">
    <w:name w:val="Normal (Web)"/>
    <w:basedOn w:val="a"/>
    <w:uiPriority w:val="99"/>
    <w:semiHidden/>
    <w:unhideWhenUsed/>
    <w:rsid w:val="00C93971"/>
    <w:pPr>
      <w:widowControl/>
      <w:spacing w:before="100" w:beforeAutospacing="1" w:after="100" w:afterAutospacing="1"/>
      <w:jc w:val="left"/>
    </w:pPr>
    <w:rPr>
      <w:rFonts w:ascii="宋体" w:hAnsi="宋体" w:cs="宋体"/>
      <w:kern w:val="0"/>
      <w:sz w:val="24"/>
      <w:szCs w:val="24"/>
    </w:rPr>
  </w:style>
  <w:style w:type="character" w:customStyle="1" w:styleId="c-color-gray2">
    <w:name w:val="c-color-gray2"/>
    <w:basedOn w:val="a0"/>
    <w:rsid w:val="0079370E"/>
  </w:style>
  <w:style w:type="character" w:customStyle="1" w:styleId="content-right8zs40">
    <w:name w:val="content-right_8zs40"/>
    <w:basedOn w:val="a0"/>
    <w:rsid w:val="0079370E"/>
  </w:style>
  <w:style w:type="character" w:styleId="af">
    <w:name w:val="Emphasis"/>
    <w:basedOn w:val="a0"/>
    <w:uiPriority w:val="20"/>
    <w:qFormat/>
    <w:rsid w:val="0079370E"/>
    <w:rPr>
      <w:i/>
      <w:iCs/>
    </w:rPr>
  </w:style>
  <w:style w:type="table" w:styleId="af0">
    <w:name w:val="Table Grid"/>
    <w:basedOn w:val="a1"/>
    <w:uiPriority w:val="39"/>
    <w:rsid w:val="00801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laceholder Text"/>
    <w:basedOn w:val="a0"/>
    <w:uiPriority w:val="99"/>
    <w:semiHidden/>
    <w:rsid w:val="00B851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8343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D713DA11-FEA0-4C3B-9A53-DEF4D6D47D2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2028</TotalTime>
  <Pages>25</Pages>
  <Words>1839</Words>
  <Characters>10485</Characters>
  <Application>Microsoft Office Word</Application>
  <DocSecurity>0</DocSecurity>
  <Lines>87</Lines>
  <Paragraphs>24</Paragraphs>
  <ScaleCrop>false</ScaleCrop>
  <Company/>
  <LinksUpToDate>false</LinksUpToDate>
  <CharactersWithSpaces>12300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sheng ping</dc:creator>
  <cp:lastModifiedBy>sheng ping</cp:lastModifiedBy>
  <cp:revision>246</cp:revision>
  <cp:lastPrinted>2023-02-17T01:20:00Z</cp:lastPrinted>
  <dcterms:created xsi:type="dcterms:W3CDTF">2022-11-22T00:18:00Z</dcterms:created>
  <dcterms:modified xsi:type="dcterms:W3CDTF">2023-03-17T03:26:00Z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BB830F7F1A2D4FB49D25F4DE7C6A778C</vt:lpwstr>
  </property>
</Properties>
</file>