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冷热源设备维护和更新技术规程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0C20CFA"/>
    <w:rsid w:val="739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2023-04-26T08:26:15Z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4C78F1C9085B495C90DD359A9EBAF216_12</vt:lpwstr>
  </property>
</Properties>
</file>