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1317787"/>
    <w:bookmarkStart w:id="1" w:name="_Toc295770617"/>
    <w:bookmarkStart w:id="2" w:name="_Toc235613673"/>
    <w:bookmarkStart w:id="3" w:name="_Toc253149096"/>
    <w:bookmarkEnd w:id="0"/>
    <w:p w14:paraId="392ADBAC" w14:textId="10939182" w:rsidR="00BB76C6" w:rsidRPr="0072680E" w:rsidRDefault="00BB76C6" w:rsidP="00BB76C6">
      <w:pPr>
        <w:spacing w:before="120" w:after="120"/>
        <w:rPr>
          <w:rFonts w:ascii="黑体" w:eastAsia="黑体" w:hAnsi="Calibri"/>
          <w:color w:val="000000" w:themeColor="text1"/>
          <w:kern w:val="0"/>
          <w:position w:val="6"/>
          <w:sz w:val="32"/>
          <w:szCs w:val="32"/>
          <w:lang w:bidi="en-US"/>
        </w:rPr>
      </w:pPr>
      <w:r w:rsidRPr="0072680E">
        <w:rPr>
          <w:rFonts w:ascii="黑体" w:eastAsia="黑体" w:hAnsi="Calibri"/>
          <w:b/>
          <w:noProof/>
          <w:color w:val="000000" w:themeColor="text1"/>
          <w:kern w:val="0"/>
          <w:sz w:val="28"/>
          <w:szCs w:val="28"/>
          <w:u w:val="single"/>
        </w:rPr>
        <mc:AlternateContent>
          <mc:Choice Requires="wps">
            <w:drawing>
              <wp:anchor distT="0" distB="0" distL="114300" distR="114300" simplePos="0" relativeHeight="251668480" behindDoc="0" locked="0" layoutInCell="1" allowOverlap="1" wp14:anchorId="4A91099E" wp14:editId="014474A1">
                <wp:simplePos x="0" y="0"/>
                <wp:positionH relativeFrom="column">
                  <wp:posOffset>-145415</wp:posOffset>
                </wp:positionH>
                <wp:positionV relativeFrom="paragraph">
                  <wp:posOffset>1299210</wp:posOffset>
                </wp:positionV>
                <wp:extent cx="6155690" cy="0"/>
                <wp:effectExtent l="6985" t="13335" r="9525" b="15240"/>
                <wp:wrapNone/>
                <wp:docPr id="1348638867"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44CC257" id="_x0000_t32" coordsize="21600,21600" o:spt="32" o:oned="t" path="m,l21600,21600e" filled="f">
                <v:path arrowok="t" fillok="f" o:connecttype="none"/>
                <o:lock v:ext="edit" shapetype="t"/>
              </v:shapetype>
              <v:shape id="直接箭头连接符 1" o:spid="_x0000_s1026" type="#_x0000_t32" style="position:absolute;left:0;text-align:left;margin-left:-11.45pt;margin-top:102.3pt;width:484.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" strokeweight="1pt"/>
            </w:pict>
          </mc:Fallback>
        </mc:AlternateContent>
      </w:r>
      <w:r w:rsidRPr="0072680E">
        <w:rPr>
          <w:rFonts w:ascii="黑体" w:eastAsia="黑体" w:hAnsi="Calibri"/>
          <w:noProof/>
          <w:color w:val="000000" w:themeColor="text1"/>
          <w:kern w:val="0"/>
          <w:position w:val="6"/>
          <w:sz w:val="32"/>
          <w:szCs w:val="32"/>
        </w:rPr>
        <w:drawing>
          <wp:inline distT="0" distB="0" distL="0" distR="0" wp14:anchorId="681BB7B4" wp14:editId="0A635DC8">
            <wp:extent cx="1560732" cy="1026543"/>
            <wp:effectExtent l="0" t="0" r="1905" b="2540"/>
            <wp:docPr id="668472588" name="图片 668472588"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ECS新LOGO（小）"/>
                    <pic:cNvPicPr/>
                  </pic:nvPicPr>
                  <pic:blipFill>
                    <a:blip r:embed="rId9">
                      <a:extLst>
                        <a:ext uri="{28A0092B-C50C-407E-A947-70E740481C1C}">
                          <a14:useLocalDpi xmlns:a14="http://schemas.microsoft.com/office/drawing/2010/main" val="0"/>
                        </a:ext>
                      </a:extLst>
                    </a:blip>
                    <a:srcRect/>
                    <a:stretch>
                      <a:fillRect/>
                    </a:stretch>
                  </pic:blipFill>
                  <pic:spPr>
                    <a:xfrm>
                      <a:off x="0" y="0"/>
                      <a:ext cx="1571094" cy="1033359"/>
                    </a:xfrm>
                    <a:prstGeom prst="rect">
                      <a:avLst/>
                    </a:prstGeom>
                    <a:noFill/>
                  </pic:spPr>
                </pic:pic>
              </a:graphicData>
            </a:graphic>
          </wp:inline>
        </w:drawing>
      </w:r>
      <w:r w:rsidRPr="0072680E">
        <w:rPr>
          <w:rFonts w:eastAsia="黑体"/>
          <w:b/>
          <w:bCs/>
          <w:color w:val="000000" w:themeColor="text1"/>
          <w:kern w:val="0"/>
          <w:position w:val="6"/>
          <w:sz w:val="32"/>
          <w:szCs w:val="32"/>
          <w:lang w:bidi="en-US"/>
        </w:rPr>
        <w:t xml:space="preserve">                                              T/</w:t>
      </w:r>
      <w:proofErr w:type="gramStart"/>
      <w:r w:rsidRPr="0072680E">
        <w:rPr>
          <w:rFonts w:eastAsia="黑体"/>
          <w:b/>
          <w:bCs/>
          <w:color w:val="000000" w:themeColor="text1"/>
          <w:kern w:val="0"/>
          <w:position w:val="6"/>
          <w:sz w:val="32"/>
          <w:szCs w:val="32"/>
          <w:lang w:bidi="en-US"/>
        </w:rPr>
        <w:t>CECS  XXXX</w:t>
      </w:r>
      <w:proofErr w:type="gramEnd"/>
      <w:r w:rsidRPr="0072680E">
        <w:rPr>
          <w:rFonts w:eastAsia="黑体"/>
          <w:b/>
          <w:bCs/>
          <w:color w:val="000000" w:themeColor="text1"/>
          <w:kern w:val="0"/>
          <w:position w:val="6"/>
          <w:sz w:val="32"/>
          <w:szCs w:val="32"/>
          <w:lang w:bidi="en-US"/>
        </w:rPr>
        <w:t>-202</w:t>
      </w:r>
      <w:r w:rsidR="001B3F83" w:rsidRPr="0072680E">
        <w:rPr>
          <w:rFonts w:eastAsia="黑体"/>
          <w:b/>
          <w:bCs/>
          <w:color w:val="000000" w:themeColor="text1"/>
          <w:kern w:val="0"/>
          <w:position w:val="6"/>
          <w:sz w:val="32"/>
          <w:szCs w:val="32"/>
          <w:lang w:bidi="en-US"/>
        </w:rPr>
        <w:t>3</w:t>
      </w:r>
    </w:p>
    <w:p w14:paraId="3C3A3731" w14:textId="77777777" w:rsidR="00BB76C6" w:rsidRPr="0072680E" w:rsidRDefault="00BB76C6" w:rsidP="00BB76C6">
      <w:pPr>
        <w:spacing w:before="120" w:after="120"/>
        <w:ind w:firstLineChars="2" w:firstLine="6"/>
        <w:contextualSpacing/>
        <w:jc w:val="right"/>
        <w:rPr>
          <w:rFonts w:ascii="黑体" w:eastAsia="黑体" w:hAnsi="Calibri"/>
          <w:b/>
          <w:color w:val="000000" w:themeColor="text1"/>
          <w:kern w:val="0"/>
          <w:sz w:val="28"/>
          <w:szCs w:val="28"/>
          <w:u w:val="single"/>
          <w:lang w:bidi="en-US"/>
        </w:rPr>
      </w:pPr>
    </w:p>
    <w:p w14:paraId="2064273F" w14:textId="77777777" w:rsidR="00BB76C6" w:rsidRPr="0072680E" w:rsidRDefault="00BB76C6" w:rsidP="00BB76C6">
      <w:pPr>
        <w:spacing w:before="120" w:after="120"/>
        <w:ind w:firstLineChars="2" w:firstLine="7"/>
        <w:contextualSpacing/>
        <w:rPr>
          <w:rFonts w:ascii="黑体" w:eastAsia="黑体" w:hAnsi="Calibri"/>
          <w:color w:val="000000" w:themeColor="text1"/>
          <w:spacing w:val="25"/>
          <w:kern w:val="0"/>
          <w:sz w:val="28"/>
          <w:szCs w:val="28"/>
          <w:lang w:bidi="en-US"/>
        </w:rPr>
      </w:pPr>
    </w:p>
    <w:p w14:paraId="3D426A90" w14:textId="77777777" w:rsidR="00BB76C6" w:rsidRPr="0072680E" w:rsidRDefault="00BB76C6" w:rsidP="00BB76C6">
      <w:pPr>
        <w:spacing w:before="120" w:after="120"/>
        <w:ind w:firstLineChars="2" w:firstLine="8"/>
        <w:contextualSpacing/>
        <w:jc w:val="center"/>
        <w:rPr>
          <w:rFonts w:asciiTheme="minorEastAsia" w:hAnsiTheme="minorEastAsia"/>
          <w:color w:val="000000" w:themeColor="text1"/>
          <w:kern w:val="0"/>
          <w:sz w:val="36"/>
          <w:szCs w:val="28"/>
          <w:lang w:bidi="en-US"/>
        </w:rPr>
      </w:pPr>
      <w:r w:rsidRPr="0072680E">
        <w:rPr>
          <w:rFonts w:asciiTheme="minorEastAsia" w:hAnsiTheme="minorEastAsia" w:hint="eastAsia"/>
          <w:color w:val="000000" w:themeColor="text1"/>
          <w:spacing w:val="25"/>
          <w:kern w:val="0"/>
          <w:sz w:val="36"/>
          <w:szCs w:val="28"/>
          <w:lang w:bidi="en-US"/>
        </w:rPr>
        <w:t>中国工程建设标准化协会标</w:t>
      </w:r>
      <w:r w:rsidRPr="0072680E">
        <w:rPr>
          <w:rFonts w:asciiTheme="minorEastAsia" w:hAnsiTheme="minorEastAsia" w:hint="eastAsia"/>
          <w:color w:val="000000" w:themeColor="text1"/>
          <w:kern w:val="0"/>
          <w:sz w:val="36"/>
          <w:szCs w:val="28"/>
          <w:lang w:bidi="en-US"/>
        </w:rPr>
        <w:t>准</w:t>
      </w:r>
    </w:p>
    <w:p w14:paraId="37FEE583" w14:textId="77777777" w:rsidR="00BB76C6" w:rsidRPr="0072680E" w:rsidRDefault="00BB76C6" w:rsidP="00BB76C6">
      <w:pPr>
        <w:spacing w:before="120" w:after="120"/>
        <w:ind w:firstLineChars="2" w:firstLine="6"/>
        <w:contextualSpacing/>
        <w:jc w:val="center"/>
        <w:rPr>
          <w:rFonts w:asciiTheme="minorEastAsia" w:hAnsiTheme="minorEastAsia"/>
          <w:b/>
          <w:color w:val="000000" w:themeColor="text1"/>
          <w:kern w:val="0"/>
          <w:sz w:val="32"/>
          <w:szCs w:val="30"/>
          <w:lang w:bidi="en-US"/>
        </w:rPr>
      </w:pPr>
    </w:p>
    <w:p w14:paraId="48B7AC34" w14:textId="7B0C6DB9" w:rsidR="00BB76C6" w:rsidRPr="0072680E" w:rsidRDefault="001B3F83" w:rsidP="00BB76C6">
      <w:pPr>
        <w:spacing w:before="120" w:after="120" w:line="276" w:lineRule="auto"/>
        <w:ind w:left="67"/>
        <w:jc w:val="center"/>
        <w:rPr>
          <w:rFonts w:ascii="黑体" w:eastAsia="黑体" w:hAnsi="黑体"/>
          <w:bCs/>
          <w:sz w:val="48"/>
          <w:szCs w:val="48"/>
        </w:rPr>
      </w:pPr>
      <w:r w:rsidRPr="0072680E">
        <w:rPr>
          <w:rFonts w:ascii="黑体" w:eastAsia="黑体" w:hAnsi="黑体" w:hint="eastAsia"/>
          <w:bCs/>
          <w:sz w:val="48"/>
          <w:szCs w:val="48"/>
        </w:rPr>
        <w:t>开槽型混凝土叠合板应用</w:t>
      </w:r>
      <w:r w:rsidR="00BB76C6" w:rsidRPr="0072680E">
        <w:rPr>
          <w:rFonts w:ascii="黑体" w:eastAsia="黑体" w:hAnsi="黑体" w:hint="eastAsia"/>
          <w:bCs/>
          <w:sz w:val="48"/>
          <w:szCs w:val="48"/>
        </w:rPr>
        <w:t>技术标准</w:t>
      </w:r>
    </w:p>
    <w:p w14:paraId="49562A05" w14:textId="511119D4" w:rsidR="00BB76C6" w:rsidRPr="0072680E" w:rsidRDefault="00BB76C6" w:rsidP="00BB76C6">
      <w:pPr>
        <w:spacing w:before="120" w:after="120"/>
        <w:ind w:right="232"/>
        <w:jc w:val="center"/>
        <w:rPr>
          <w:w w:val="93"/>
          <w:kern w:val="0"/>
          <w:sz w:val="32"/>
          <w:szCs w:val="32"/>
        </w:rPr>
      </w:pPr>
      <w:r w:rsidRPr="0072680E">
        <w:rPr>
          <w:w w:val="93"/>
          <w:kern w:val="0"/>
          <w:sz w:val="32"/>
          <w:szCs w:val="32"/>
        </w:rPr>
        <w:t>Technical Standard</w:t>
      </w:r>
      <w:r w:rsidR="001B3F83" w:rsidRPr="0072680E">
        <w:rPr>
          <w:w w:val="93"/>
          <w:kern w:val="0"/>
          <w:sz w:val="32"/>
          <w:szCs w:val="32"/>
        </w:rPr>
        <w:t xml:space="preserve"> for Application </w:t>
      </w:r>
      <w:r w:rsidRPr="0072680E">
        <w:rPr>
          <w:w w:val="93"/>
          <w:kern w:val="0"/>
          <w:sz w:val="32"/>
          <w:szCs w:val="32"/>
        </w:rPr>
        <w:t xml:space="preserve">of </w:t>
      </w:r>
      <w:r w:rsidR="001B3F83" w:rsidRPr="0072680E">
        <w:rPr>
          <w:w w:val="93"/>
          <w:kern w:val="0"/>
          <w:sz w:val="32"/>
          <w:szCs w:val="32"/>
        </w:rPr>
        <w:t>Concrete Composite Slab with Rabbet</w:t>
      </w:r>
    </w:p>
    <w:p w14:paraId="0996E793" w14:textId="77777777" w:rsidR="00BB76C6" w:rsidRPr="0072680E" w:rsidRDefault="00BB76C6" w:rsidP="00BB76C6">
      <w:pPr>
        <w:spacing w:before="120" w:after="120"/>
        <w:ind w:firstLineChars="2" w:firstLine="4"/>
        <w:contextualSpacing/>
        <w:jc w:val="center"/>
        <w:rPr>
          <w:rFonts w:ascii="黑体" w:eastAsia="黑体" w:hAnsi="Calibri"/>
          <w:b/>
          <w:color w:val="000000" w:themeColor="text1"/>
          <w:kern w:val="0"/>
          <w:szCs w:val="24"/>
          <w:lang w:bidi="en-US"/>
        </w:rPr>
      </w:pPr>
    </w:p>
    <w:p w14:paraId="7D3E9923" w14:textId="77777777" w:rsidR="00BB76C6" w:rsidRPr="0072680E" w:rsidRDefault="00BB76C6" w:rsidP="00BB76C6">
      <w:pPr>
        <w:spacing w:before="120" w:after="120"/>
        <w:ind w:firstLineChars="2" w:firstLine="6"/>
        <w:contextualSpacing/>
        <w:jc w:val="center"/>
        <w:rPr>
          <w:rFonts w:ascii="宋体" w:hAnsi="宋体"/>
          <w:bCs/>
          <w:color w:val="000000" w:themeColor="text1"/>
          <w:kern w:val="0"/>
          <w:sz w:val="32"/>
          <w:szCs w:val="52"/>
          <w:lang w:bidi="en-US"/>
        </w:rPr>
      </w:pPr>
      <w:r w:rsidRPr="0072680E">
        <w:rPr>
          <w:rFonts w:ascii="宋体" w:hAnsi="宋体" w:hint="eastAsia"/>
          <w:bCs/>
          <w:color w:val="000000" w:themeColor="text1"/>
          <w:kern w:val="0"/>
          <w:sz w:val="32"/>
          <w:szCs w:val="52"/>
          <w:lang w:bidi="en-US"/>
        </w:rPr>
        <w:t>（征求意见稿）</w:t>
      </w:r>
    </w:p>
    <w:p w14:paraId="6585D065" w14:textId="77777777" w:rsidR="00BB76C6" w:rsidRPr="0072680E" w:rsidRDefault="00BB76C6" w:rsidP="00BB76C6">
      <w:pPr>
        <w:spacing w:before="120" w:after="120"/>
        <w:ind w:firstLineChars="2" w:firstLine="7"/>
        <w:contextualSpacing/>
        <w:jc w:val="center"/>
        <w:rPr>
          <w:rFonts w:ascii="黑体" w:eastAsia="黑体" w:hAnsi="Calibri"/>
          <w:b/>
          <w:color w:val="000000" w:themeColor="text1"/>
          <w:kern w:val="0"/>
          <w:sz w:val="36"/>
          <w:szCs w:val="36"/>
          <w:lang w:bidi="en-US"/>
        </w:rPr>
      </w:pPr>
    </w:p>
    <w:p w14:paraId="5998961F" w14:textId="77777777" w:rsidR="00BB76C6" w:rsidRPr="0072680E" w:rsidRDefault="00BB76C6" w:rsidP="00BB76C6">
      <w:pPr>
        <w:spacing w:before="120" w:after="120"/>
        <w:ind w:firstLineChars="2" w:firstLine="7"/>
        <w:contextualSpacing/>
        <w:jc w:val="center"/>
        <w:rPr>
          <w:rFonts w:ascii="黑体" w:eastAsia="黑体" w:hAnsi="Calibri"/>
          <w:b/>
          <w:color w:val="000000" w:themeColor="text1"/>
          <w:kern w:val="0"/>
          <w:sz w:val="36"/>
          <w:szCs w:val="36"/>
          <w:lang w:bidi="en-US"/>
        </w:rPr>
      </w:pPr>
    </w:p>
    <w:p w14:paraId="4DC3FE86" w14:textId="77777777" w:rsidR="00BB76C6" w:rsidRPr="0072680E" w:rsidRDefault="00BB76C6" w:rsidP="00BB76C6">
      <w:pPr>
        <w:spacing w:before="120" w:after="120"/>
        <w:ind w:firstLineChars="2" w:firstLine="7"/>
        <w:contextualSpacing/>
        <w:jc w:val="center"/>
        <w:rPr>
          <w:rFonts w:ascii="黑体" w:eastAsia="黑体" w:hAnsi="Calibri"/>
          <w:b/>
          <w:color w:val="000000" w:themeColor="text1"/>
          <w:kern w:val="0"/>
          <w:sz w:val="36"/>
          <w:szCs w:val="36"/>
          <w:lang w:bidi="en-US"/>
        </w:rPr>
      </w:pPr>
    </w:p>
    <w:p w14:paraId="73083DA8" w14:textId="77777777" w:rsidR="00BB76C6" w:rsidRPr="0072680E" w:rsidRDefault="00BB76C6" w:rsidP="00BB76C6">
      <w:pPr>
        <w:spacing w:before="120" w:after="120"/>
        <w:ind w:firstLineChars="2" w:firstLine="7"/>
        <w:contextualSpacing/>
        <w:jc w:val="center"/>
        <w:rPr>
          <w:rFonts w:ascii="黑体" w:eastAsia="黑体" w:hAnsi="Calibri"/>
          <w:b/>
          <w:color w:val="000000" w:themeColor="text1"/>
          <w:kern w:val="0"/>
          <w:sz w:val="36"/>
          <w:szCs w:val="36"/>
          <w:lang w:bidi="en-US"/>
        </w:rPr>
      </w:pPr>
    </w:p>
    <w:p w14:paraId="1E325436" w14:textId="77777777" w:rsidR="00BB76C6" w:rsidRPr="0072680E" w:rsidRDefault="00BB76C6" w:rsidP="00BB76C6">
      <w:pPr>
        <w:spacing w:before="120" w:after="120"/>
        <w:ind w:firstLineChars="2" w:firstLine="7"/>
        <w:contextualSpacing/>
        <w:jc w:val="center"/>
        <w:rPr>
          <w:rFonts w:ascii="黑体" w:eastAsia="黑体" w:hAnsi="Calibri"/>
          <w:b/>
          <w:color w:val="000000" w:themeColor="text1"/>
          <w:kern w:val="0"/>
          <w:sz w:val="36"/>
          <w:szCs w:val="36"/>
          <w:lang w:bidi="en-US"/>
        </w:rPr>
      </w:pPr>
    </w:p>
    <w:p w14:paraId="0BD570F7" w14:textId="77777777" w:rsidR="00BB76C6" w:rsidRPr="0072680E" w:rsidRDefault="00BB76C6" w:rsidP="00BB76C6">
      <w:pPr>
        <w:spacing w:before="120" w:after="120"/>
        <w:ind w:firstLineChars="2" w:firstLine="7"/>
        <w:contextualSpacing/>
        <w:jc w:val="center"/>
        <w:rPr>
          <w:rFonts w:ascii="黑体" w:eastAsia="黑体" w:hAnsi="Calibri"/>
          <w:b/>
          <w:color w:val="000000" w:themeColor="text1"/>
          <w:kern w:val="0"/>
          <w:sz w:val="36"/>
          <w:szCs w:val="36"/>
          <w:lang w:bidi="en-US"/>
        </w:rPr>
      </w:pPr>
    </w:p>
    <w:p w14:paraId="165B62F0" w14:textId="77777777" w:rsidR="00BB76C6" w:rsidRPr="0072680E" w:rsidRDefault="00BB76C6" w:rsidP="00BB76C6">
      <w:pPr>
        <w:spacing w:before="120" w:after="120"/>
        <w:ind w:firstLineChars="2" w:firstLine="7"/>
        <w:contextualSpacing/>
        <w:jc w:val="center"/>
        <w:rPr>
          <w:rFonts w:eastAsia="黑体"/>
          <w:b/>
          <w:color w:val="000000" w:themeColor="text1"/>
          <w:kern w:val="0"/>
          <w:sz w:val="36"/>
          <w:szCs w:val="36"/>
          <w:lang w:bidi="en-US"/>
        </w:rPr>
      </w:pPr>
    </w:p>
    <w:p w14:paraId="4AEF554C" w14:textId="77777777" w:rsidR="00BB76C6" w:rsidRPr="0072680E" w:rsidRDefault="00BB76C6" w:rsidP="00BB76C6">
      <w:pPr>
        <w:spacing w:before="120" w:after="120"/>
        <w:ind w:firstLineChars="2" w:firstLine="7"/>
        <w:contextualSpacing/>
        <w:jc w:val="center"/>
        <w:rPr>
          <w:rFonts w:ascii="黑体" w:eastAsia="黑体" w:hAnsi="黑体"/>
          <w:color w:val="000000" w:themeColor="text1"/>
          <w:kern w:val="0"/>
          <w:szCs w:val="24"/>
          <w:lang w:bidi="en-US"/>
        </w:rPr>
      </w:pPr>
      <w:r w:rsidRPr="0072680E">
        <w:rPr>
          <w:rFonts w:eastAsia="仿宋"/>
          <w:color w:val="000000" w:themeColor="text1"/>
          <w:kern w:val="0"/>
          <w:sz w:val="36"/>
          <w:szCs w:val="24"/>
          <w:lang w:bidi="en-US"/>
        </w:rPr>
        <w:t>XXXX</w:t>
      </w:r>
      <w:r w:rsidRPr="0072680E">
        <w:rPr>
          <w:rFonts w:eastAsia="仿宋" w:hint="eastAsia"/>
          <w:color w:val="000000" w:themeColor="text1"/>
          <w:kern w:val="0"/>
          <w:sz w:val="36"/>
          <w:szCs w:val="24"/>
          <w:lang w:bidi="en-US"/>
        </w:rPr>
        <w:t>出版社</w:t>
      </w:r>
      <w:r w:rsidRPr="0072680E">
        <w:rPr>
          <w:rFonts w:ascii="黑体" w:eastAsia="黑体" w:hAnsi="黑体"/>
          <w:color w:val="000000" w:themeColor="text1"/>
          <w:kern w:val="0"/>
          <w:szCs w:val="24"/>
          <w:lang w:bidi="en-US"/>
        </w:rPr>
        <w:br w:type="page"/>
      </w:r>
    </w:p>
    <w:p w14:paraId="5AA822B8" w14:textId="77777777" w:rsidR="00BB76C6" w:rsidRPr="0072680E" w:rsidRDefault="00BB76C6" w:rsidP="00BB76C6">
      <w:pPr>
        <w:spacing w:before="120" w:after="120"/>
        <w:ind w:firstLineChars="2" w:firstLine="6"/>
        <w:contextualSpacing/>
        <w:jc w:val="center"/>
        <w:rPr>
          <w:rFonts w:ascii="黑体" w:eastAsia="黑体" w:hAnsi="黑体"/>
          <w:color w:val="000000" w:themeColor="text1"/>
          <w:kern w:val="0"/>
          <w:sz w:val="30"/>
          <w:szCs w:val="30"/>
          <w:lang w:bidi="en-US"/>
        </w:rPr>
      </w:pPr>
    </w:p>
    <w:p w14:paraId="7F48CC13" w14:textId="77777777" w:rsidR="00BB76C6" w:rsidRPr="0072680E" w:rsidRDefault="00BB76C6" w:rsidP="00BB76C6">
      <w:pPr>
        <w:spacing w:before="120" w:after="120"/>
        <w:ind w:firstLineChars="2" w:firstLine="7"/>
        <w:contextualSpacing/>
        <w:jc w:val="center"/>
        <w:rPr>
          <w:rFonts w:asciiTheme="minorEastAsia" w:hAnsiTheme="minorEastAsia"/>
          <w:b/>
          <w:color w:val="000000" w:themeColor="text1"/>
          <w:spacing w:val="25"/>
          <w:kern w:val="0"/>
          <w:sz w:val="32"/>
          <w:szCs w:val="28"/>
          <w:lang w:bidi="en-US"/>
        </w:rPr>
      </w:pPr>
    </w:p>
    <w:p w14:paraId="26C9EFF0" w14:textId="77777777" w:rsidR="00BB76C6" w:rsidRPr="0072680E" w:rsidRDefault="00BB76C6" w:rsidP="00BB76C6">
      <w:pPr>
        <w:spacing w:before="120" w:after="120"/>
        <w:ind w:firstLine="690"/>
        <w:jc w:val="center"/>
        <w:rPr>
          <w:rFonts w:ascii="黑体" w:eastAsia="黑体" w:hAnsi="黑体"/>
          <w:bCs/>
          <w:color w:val="000000" w:themeColor="text1"/>
          <w:spacing w:val="80"/>
          <w:kern w:val="0"/>
          <w:sz w:val="36"/>
          <w:szCs w:val="32"/>
          <w:lang w:bidi="en-US"/>
        </w:rPr>
      </w:pPr>
      <w:r w:rsidRPr="0072680E">
        <w:rPr>
          <w:rFonts w:ascii="黑体" w:eastAsia="黑体" w:hAnsi="黑体" w:hint="eastAsia"/>
          <w:bCs/>
          <w:color w:val="000000" w:themeColor="text1"/>
          <w:spacing w:val="25"/>
          <w:kern w:val="0"/>
          <w:sz w:val="32"/>
          <w:szCs w:val="28"/>
          <w:lang w:bidi="en-US"/>
        </w:rPr>
        <w:t>中国工程建设标准化协会标准</w:t>
      </w:r>
    </w:p>
    <w:p w14:paraId="2C06878E" w14:textId="77777777" w:rsidR="00BB76C6" w:rsidRPr="0072680E" w:rsidRDefault="00BB76C6" w:rsidP="00BB76C6">
      <w:pPr>
        <w:spacing w:before="120" w:after="120"/>
        <w:ind w:firstLineChars="2" w:firstLine="10"/>
        <w:contextualSpacing/>
        <w:jc w:val="center"/>
        <w:rPr>
          <w:rFonts w:ascii="黑体" w:eastAsia="黑体" w:hAnsi="Calibri"/>
          <w:b/>
          <w:color w:val="000000" w:themeColor="text1"/>
          <w:spacing w:val="80"/>
          <w:kern w:val="0"/>
          <w:sz w:val="32"/>
          <w:szCs w:val="32"/>
          <w:lang w:bidi="en-US"/>
        </w:rPr>
      </w:pPr>
    </w:p>
    <w:p w14:paraId="118B235D" w14:textId="357AC915" w:rsidR="00BB76C6" w:rsidRPr="0072680E" w:rsidRDefault="00F339E1" w:rsidP="00BB76C6">
      <w:pPr>
        <w:spacing w:before="120" w:after="120" w:line="276" w:lineRule="auto"/>
        <w:ind w:left="67"/>
        <w:jc w:val="center"/>
        <w:rPr>
          <w:bCs/>
          <w:sz w:val="44"/>
          <w:szCs w:val="48"/>
        </w:rPr>
      </w:pPr>
      <w:r w:rsidRPr="0072680E">
        <w:rPr>
          <w:rFonts w:hint="eastAsia"/>
          <w:bCs/>
          <w:sz w:val="44"/>
          <w:szCs w:val="48"/>
        </w:rPr>
        <w:t>开槽型混凝土叠合板应用技术标准</w:t>
      </w:r>
    </w:p>
    <w:p w14:paraId="21D852EC" w14:textId="2DDD829A" w:rsidR="00BB76C6" w:rsidRPr="0072680E" w:rsidRDefault="00BB76C6" w:rsidP="00BB76C6">
      <w:pPr>
        <w:spacing w:before="120" w:after="120"/>
        <w:ind w:right="232"/>
        <w:jc w:val="center"/>
        <w:rPr>
          <w:w w:val="93"/>
          <w:kern w:val="0"/>
          <w:sz w:val="32"/>
          <w:szCs w:val="32"/>
        </w:rPr>
      </w:pPr>
      <w:r w:rsidRPr="0072680E">
        <w:rPr>
          <w:w w:val="93"/>
          <w:kern w:val="0"/>
          <w:sz w:val="32"/>
          <w:szCs w:val="32"/>
        </w:rPr>
        <w:t xml:space="preserve">Technical Standard </w:t>
      </w:r>
      <w:r w:rsidR="00F339E1" w:rsidRPr="0072680E">
        <w:rPr>
          <w:rFonts w:hint="eastAsia"/>
          <w:w w:val="93"/>
          <w:kern w:val="0"/>
          <w:sz w:val="32"/>
          <w:szCs w:val="32"/>
        </w:rPr>
        <w:t>fo</w:t>
      </w:r>
      <w:r w:rsidR="00F339E1" w:rsidRPr="0072680E">
        <w:rPr>
          <w:w w:val="93"/>
          <w:kern w:val="0"/>
          <w:sz w:val="32"/>
          <w:szCs w:val="32"/>
        </w:rPr>
        <w:t>r Application of Concrete Composite Slab with Rabbet</w:t>
      </w:r>
    </w:p>
    <w:p w14:paraId="02F1DAB1" w14:textId="0DC57100" w:rsidR="00BB76C6" w:rsidRPr="0072680E" w:rsidRDefault="00BB76C6" w:rsidP="00BB76C6">
      <w:pPr>
        <w:spacing w:before="120" w:after="120"/>
        <w:ind w:firstLineChars="2" w:firstLine="6"/>
        <w:contextualSpacing/>
        <w:jc w:val="center"/>
        <w:rPr>
          <w:rFonts w:eastAsia="黑体"/>
          <w:b/>
          <w:color w:val="000000" w:themeColor="text1"/>
          <w:kern w:val="0"/>
          <w:sz w:val="28"/>
          <w:szCs w:val="24"/>
          <w:lang w:bidi="en-US"/>
        </w:rPr>
      </w:pPr>
      <w:r w:rsidRPr="0072680E">
        <w:rPr>
          <w:rFonts w:eastAsia="黑体"/>
          <w:b/>
          <w:color w:val="000000" w:themeColor="text1"/>
          <w:kern w:val="0"/>
          <w:sz w:val="28"/>
          <w:szCs w:val="24"/>
          <w:lang w:bidi="en-US"/>
        </w:rPr>
        <w:t>T/</w:t>
      </w:r>
      <w:r w:rsidRPr="0072680E">
        <w:rPr>
          <w:rFonts w:eastAsia="黑体" w:hint="eastAsia"/>
          <w:b/>
          <w:color w:val="000000" w:themeColor="text1"/>
          <w:kern w:val="0"/>
          <w:sz w:val="28"/>
          <w:szCs w:val="24"/>
          <w:lang w:bidi="en-US"/>
        </w:rPr>
        <w:t>CECS XXX</w:t>
      </w:r>
      <w:r w:rsidRPr="0072680E">
        <w:rPr>
          <w:rFonts w:eastAsia="黑体" w:hint="eastAsia"/>
          <w:b/>
          <w:color w:val="000000" w:themeColor="text1"/>
          <w:kern w:val="0"/>
          <w:sz w:val="28"/>
          <w:szCs w:val="24"/>
          <w:lang w:bidi="en-US"/>
        </w:rPr>
        <w:t>—</w:t>
      </w:r>
      <w:r w:rsidRPr="0072680E">
        <w:rPr>
          <w:rFonts w:eastAsia="黑体" w:hint="eastAsia"/>
          <w:b/>
          <w:color w:val="000000" w:themeColor="text1"/>
          <w:kern w:val="0"/>
          <w:sz w:val="28"/>
          <w:szCs w:val="24"/>
          <w:lang w:bidi="en-US"/>
        </w:rPr>
        <w:t>2</w:t>
      </w:r>
      <w:r w:rsidRPr="0072680E">
        <w:rPr>
          <w:rFonts w:eastAsia="黑体"/>
          <w:b/>
          <w:color w:val="000000" w:themeColor="text1"/>
          <w:kern w:val="0"/>
          <w:sz w:val="28"/>
          <w:szCs w:val="24"/>
          <w:lang w:bidi="en-US"/>
        </w:rPr>
        <w:t>02</w:t>
      </w:r>
      <w:r w:rsidR="00F339E1" w:rsidRPr="0072680E">
        <w:rPr>
          <w:rFonts w:eastAsia="黑体"/>
          <w:b/>
          <w:color w:val="000000" w:themeColor="text1"/>
          <w:kern w:val="0"/>
          <w:sz w:val="28"/>
          <w:szCs w:val="24"/>
          <w:lang w:bidi="en-US"/>
        </w:rPr>
        <w:t>3</w:t>
      </w:r>
    </w:p>
    <w:p w14:paraId="135F5933" w14:textId="77777777" w:rsidR="00BB76C6" w:rsidRPr="0072680E" w:rsidRDefault="00BB76C6" w:rsidP="00BB76C6">
      <w:pPr>
        <w:spacing w:before="120" w:after="120"/>
        <w:ind w:firstLineChars="2" w:firstLine="6"/>
        <w:contextualSpacing/>
        <w:jc w:val="center"/>
        <w:rPr>
          <w:rFonts w:ascii="宋体" w:hAnsi="宋体"/>
          <w:bCs/>
          <w:color w:val="000000" w:themeColor="text1"/>
          <w:kern w:val="0"/>
          <w:sz w:val="32"/>
          <w:szCs w:val="52"/>
          <w:lang w:bidi="en-US"/>
        </w:rPr>
      </w:pPr>
      <w:r w:rsidRPr="0072680E">
        <w:rPr>
          <w:rFonts w:ascii="宋体" w:hAnsi="宋体" w:hint="eastAsia"/>
          <w:bCs/>
          <w:color w:val="000000" w:themeColor="text1"/>
          <w:kern w:val="0"/>
          <w:sz w:val="32"/>
          <w:szCs w:val="52"/>
          <w:lang w:bidi="en-US"/>
        </w:rPr>
        <w:t>（征求意见稿）</w:t>
      </w:r>
    </w:p>
    <w:p w14:paraId="4BEDA30A" w14:textId="77777777" w:rsidR="00BB76C6" w:rsidRPr="0072680E" w:rsidRDefault="00BB76C6" w:rsidP="00BB76C6">
      <w:pPr>
        <w:spacing w:before="120" w:after="120"/>
        <w:ind w:firstLineChars="2" w:firstLine="4"/>
        <w:contextualSpacing/>
        <w:jc w:val="center"/>
        <w:rPr>
          <w:rFonts w:ascii="宋体" w:hAnsi="宋体"/>
          <w:color w:val="000000" w:themeColor="text1"/>
          <w:kern w:val="0"/>
          <w:lang w:bidi="en-US"/>
        </w:rPr>
      </w:pPr>
    </w:p>
    <w:p w14:paraId="7694993C" w14:textId="77777777" w:rsidR="00BB76C6" w:rsidRPr="0072680E" w:rsidRDefault="00BB76C6" w:rsidP="00BB76C6">
      <w:pPr>
        <w:spacing w:before="120" w:after="120"/>
        <w:ind w:firstLineChars="2" w:firstLine="4"/>
        <w:contextualSpacing/>
        <w:jc w:val="center"/>
        <w:rPr>
          <w:rFonts w:ascii="宋体" w:hAnsi="宋体"/>
          <w:color w:val="000000" w:themeColor="text1"/>
          <w:kern w:val="0"/>
          <w:lang w:bidi="en-US"/>
        </w:rPr>
      </w:pPr>
    </w:p>
    <w:p w14:paraId="3DC79480" w14:textId="77777777" w:rsidR="00BB76C6" w:rsidRPr="0072680E" w:rsidRDefault="00BB76C6" w:rsidP="00BB76C6">
      <w:pPr>
        <w:spacing w:before="120" w:after="120"/>
        <w:ind w:firstLineChars="2" w:firstLine="4"/>
        <w:contextualSpacing/>
        <w:jc w:val="center"/>
        <w:rPr>
          <w:rFonts w:ascii="宋体" w:hAnsi="宋体"/>
          <w:color w:val="000000" w:themeColor="text1"/>
          <w:kern w:val="0"/>
          <w:lang w:bidi="en-US"/>
        </w:rPr>
      </w:pPr>
    </w:p>
    <w:p w14:paraId="2C98B629" w14:textId="77777777" w:rsidR="00BB76C6" w:rsidRPr="0072680E" w:rsidRDefault="00BB76C6" w:rsidP="00BB76C6">
      <w:pPr>
        <w:spacing w:before="120" w:after="120"/>
        <w:ind w:firstLineChars="2" w:firstLine="4"/>
        <w:contextualSpacing/>
        <w:jc w:val="center"/>
        <w:rPr>
          <w:rFonts w:ascii="宋体" w:hAnsi="宋体"/>
          <w:color w:val="000000" w:themeColor="text1"/>
          <w:kern w:val="0"/>
          <w:lang w:bidi="en-US"/>
        </w:rPr>
      </w:pPr>
    </w:p>
    <w:p w14:paraId="79911D8E" w14:textId="77777777" w:rsidR="00BB76C6" w:rsidRPr="0072680E" w:rsidRDefault="00BB76C6" w:rsidP="00BB76C6">
      <w:pPr>
        <w:spacing w:before="120" w:after="120"/>
        <w:ind w:firstLineChars="2" w:firstLine="4"/>
        <w:contextualSpacing/>
        <w:jc w:val="center"/>
        <w:rPr>
          <w:rFonts w:ascii="宋体" w:hAnsi="宋体"/>
          <w:color w:val="000000" w:themeColor="text1"/>
          <w:kern w:val="0"/>
          <w:lang w:bidi="en-US"/>
        </w:rPr>
      </w:pPr>
    </w:p>
    <w:p w14:paraId="4F27C88C" w14:textId="77777777" w:rsidR="00BB76C6" w:rsidRPr="0072680E" w:rsidRDefault="00BB76C6" w:rsidP="00BB76C6">
      <w:pPr>
        <w:spacing w:before="120" w:after="120"/>
        <w:ind w:firstLineChars="2" w:firstLine="4"/>
        <w:contextualSpacing/>
        <w:jc w:val="center"/>
        <w:rPr>
          <w:rFonts w:ascii="宋体" w:hAnsi="宋体"/>
          <w:color w:val="000000" w:themeColor="text1"/>
          <w:kern w:val="0"/>
          <w:lang w:bidi="en-US"/>
        </w:rPr>
      </w:pPr>
    </w:p>
    <w:p w14:paraId="4445755B" w14:textId="77777777" w:rsidR="00BB76C6" w:rsidRPr="0072680E" w:rsidRDefault="00BB76C6" w:rsidP="00BB76C6">
      <w:pPr>
        <w:spacing w:before="120" w:after="120"/>
        <w:ind w:firstLineChars="2" w:firstLine="4"/>
        <w:contextualSpacing/>
        <w:jc w:val="center"/>
        <w:rPr>
          <w:rFonts w:ascii="宋体" w:hAnsi="宋体"/>
          <w:color w:val="000000" w:themeColor="text1"/>
          <w:kern w:val="0"/>
          <w:lang w:bidi="en-US"/>
        </w:rPr>
      </w:pPr>
    </w:p>
    <w:p w14:paraId="37B3FD60" w14:textId="4D9B6E6D" w:rsidR="00BB76C6" w:rsidRPr="0072680E" w:rsidRDefault="00BB76C6" w:rsidP="00BB76C6">
      <w:pPr>
        <w:spacing w:before="120" w:after="120"/>
        <w:ind w:firstLine="600"/>
        <w:contextualSpacing/>
        <w:rPr>
          <w:color w:val="000000" w:themeColor="text1"/>
          <w:kern w:val="0"/>
          <w:sz w:val="30"/>
          <w:szCs w:val="30"/>
          <w:lang w:bidi="en-US"/>
        </w:rPr>
      </w:pPr>
      <w:r w:rsidRPr="0072680E">
        <w:rPr>
          <w:color w:val="000000" w:themeColor="text1"/>
          <w:kern w:val="0"/>
          <w:sz w:val="30"/>
          <w:szCs w:val="30"/>
          <w:lang w:bidi="en-US"/>
        </w:rPr>
        <w:t>主编单位：</w:t>
      </w:r>
      <w:r w:rsidRPr="0072680E">
        <w:rPr>
          <w:color w:val="000000" w:themeColor="text1"/>
          <w:kern w:val="0"/>
          <w:sz w:val="30"/>
          <w:szCs w:val="30"/>
          <w:lang w:bidi="en-US"/>
        </w:rPr>
        <w:tab/>
      </w:r>
      <w:r w:rsidR="008E0428" w:rsidRPr="0072680E">
        <w:rPr>
          <w:rFonts w:hint="eastAsia"/>
          <w:color w:val="000000" w:themeColor="text1"/>
          <w:kern w:val="0"/>
          <w:sz w:val="30"/>
          <w:szCs w:val="30"/>
          <w:lang w:bidi="en-US"/>
        </w:rPr>
        <w:t>清华大学</w:t>
      </w:r>
    </w:p>
    <w:p w14:paraId="0F0C1323" w14:textId="77777777" w:rsidR="00BB76C6" w:rsidRPr="0072680E" w:rsidRDefault="00BB76C6" w:rsidP="00BB76C6">
      <w:pPr>
        <w:spacing w:before="120" w:after="120"/>
        <w:ind w:firstLine="600"/>
        <w:contextualSpacing/>
        <w:rPr>
          <w:color w:val="000000" w:themeColor="text1"/>
          <w:kern w:val="0"/>
          <w:sz w:val="30"/>
          <w:szCs w:val="30"/>
          <w:lang w:bidi="en-US"/>
        </w:rPr>
      </w:pPr>
      <w:r w:rsidRPr="0072680E">
        <w:rPr>
          <w:color w:val="000000" w:themeColor="text1"/>
          <w:kern w:val="0"/>
          <w:sz w:val="30"/>
          <w:szCs w:val="30"/>
          <w:lang w:bidi="en-US"/>
        </w:rPr>
        <w:t>批准单位：</w:t>
      </w:r>
      <w:r w:rsidRPr="0072680E">
        <w:rPr>
          <w:color w:val="000000" w:themeColor="text1"/>
          <w:kern w:val="0"/>
          <w:sz w:val="30"/>
          <w:szCs w:val="30"/>
          <w:lang w:bidi="en-US"/>
        </w:rPr>
        <w:tab/>
      </w:r>
      <w:r w:rsidRPr="0072680E">
        <w:rPr>
          <w:color w:val="000000" w:themeColor="text1"/>
          <w:kern w:val="0"/>
          <w:sz w:val="30"/>
          <w:szCs w:val="30"/>
          <w:lang w:bidi="en-US"/>
        </w:rPr>
        <w:t>中国工程建设标准化协会</w:t>
      </w:r>
    </w:p>
    <w:p w14:paraId="5D46CF39" w14:textId="7B46F67C" w:rsidR="00BB76C6" w:rsidRPr="0072680E" w:rsidRDefault="00BB76C6" w:rsidP="00BB76C6">
      <w:pPr>
        <w:spacing w:before="120" w:after="120"/>
        <w:ind w:firstLine="600"/>
        <w:contextualSpacing/>
        <w:rPr>
          <w:color w:val="000000" w:themeColor="text1"/>
          <w:kern w:val="0"/>
          <w:sz w:val="30"/>
          <w:szCs w:val="30"/>
          <w:lang w:bidi="en-US"/>
        </w:rPr>
      </w:pPr>
      <w:r w:rsidRPr="0072680E">
        <w:rPr>
          <w:color w:val="000000" w:themeColor="text1"/>
          <w:kern w:val="0"/>
          <w:sz w:val="30"/>
          <w:szCs w:val="30"/>
          <w:lang w:bidi="en-US"/>
        </w:rPr>
        <w:t>执行日期：</w:t>
      </w:r>
      <w:r w:rsidRPr="0072680E">
        <w:rPr>
          <w:color w:val="000000" w:themeColor="text1"/>
          <w:kern w:val="0"/>
          <w:sz w:val="30"/>
          <w:szCs w:val="30"/>
          <w:lang w:bidi="en-US"/>
        </w:rPr>
        <w:tab/>
        <w:t>20</w:t>
      </w:r>
      <w:r w:rsidR="008E0428" w:rsidRPr="0072680E">
        <w:rPr>
          <w:color w:val="000000" w:themeColor="text1"/>
          <w:kern w:val="0"/>
          <w:sz w:val="30"/>
          <w:szCs w:val="30"/>
          <w:lang w:bidi="en-US"/>
        </w:rPr>
        <w:t>23</w:t>
      </w:r>
      <w:r w:rsidRPr="0072680E">
        <w:rPr>
          <w:color w:val="000000" w:themeColor="text1"/>
          <w:kern w:val="0"/>
          <w:sz w:val="30"/>
          <w:szCs w:val="30"/>
          <w:lang w:bidi="en-US"/>
        </w:rPr>
        <w:t>年</w:t>
      </w:r>
      <w:r w:rsidRPr="0072680E">
        <w:rPr>
          <w:color w:val="000000" w:themeColor="text1"/>
          <w:kern w:val="0"/>
          <w:sz w:val="30"/>
          <w:szCs w:val="30"/>
          <w:lang w:bidi="en-US"/>
        </w:rPr>
        <w:t>XX</w:t>
      </w:r>
      <w:r w:rsidRPr="0072680E">
        <w:rPr>
          <w:color w:val="000000" w:themeColor="text1"/>
          <w:kern w:val="0"/>
          <w:sz w:val="30"/>
          <w:szCs w:val="30"/>
          <w:lang w:bidi="en-US"/>
        </w:rPr>
        <w:t>月</w:t>
      </w:r>
      <w:r w:rsidRPr="0072680E">
        <w:rPr>
          <w:rFonts w:hint="eastAsia"/>
          <w:color w:val="000000" w:themeColor="text1"/>
          <w:kern w:val="0"/>
          <w:sz w:val="30"/>
          <w:szCs w:val="30"/>
          <w:lang w:bidi="en-US"/>
        </w:rPr>
        <w:t>XX</w:t>
      </w:r>
      <w:r w:rsidRPr="0072680E">
        <w:rPr>
          <w:color w:val="000000" w:themeColor="text1"/>
          <w:kern w:val="0"/>
          <w:sz w:val="30"/>
          <w:szCs w:val="30"/>
          <w:lang w:bidi="en-US"/>
        </w:rPr>
        <w:t>日</w:t>
      </w:r>
    </w:p>
    <w:p w14:paraId="0088AFAD" w14:textId="77777777" w:rsidR="00BB76C6" w:rsidRPr="0072680E" w:rsidRDefault="00BB76C6" w:rsidP="00BB76C6">
      <w:pPr>
        <w:spacing w:before="120" w:after="120"/>
        <w:ind w:firstLineChars="460" w:firstLine="966"/>
        <w:contextualSpacing/>
        <w:rPr>
          <w:rFonts w:ascii="宋体" w:hAnsi="宋体"/>
          <w:color w:val="000000" w:themeColor="text1"/>
          <w:kern w:val="0"/>
          <w:lang w:bidi="en-US"/>
        </w:rPr>
      </w:pPr>
    </w:p>
    <w:p w14:paraId="16C83DE4" w14:textId="77777777" w:rsidR="00BB76C6" w:rsidRPr="0072680E" w:rsidRDefault="00BB76C6" w:rsidP="00BB76C6">
      <w:pPr>
        <w:spacing w:before="120" w:after="120"/>
        <w:ind w:firstLineChars="460" w:firstLine="966"/>
        <w:contextualSpacing/>
        <w:rPr>
          <w:rFonts w:ascii="宋体" w:hAnsi="宋体"/>
          <w:color w:val="000000" w:themeColor="text1"/>
          <w:kern w:val="0"/>
          <w:lang w:bidi="en-US"/>
        </w:rPr>
      </w:pPr>
    </w:p>
    <w:p w14:paraId="1AFB1698" w14:textId="77777777" w:rsidR="00BB76C6" w:rsidRPr="0072680E" w:rsidRDefault="00BB76C6" w:rsidP="00BB76C6">
      <w:pPr>
        <w:spacing w:before="120" w:after="120"/>
        <w:ind w:firstLineChars="2" w:firstLine="4"/>
        <w:contextualSpacing/>
        <w:jc w:val="center"/>
        <w:rPr>
          <w:rFonts w:ascii="宋体" w:hAnsi="宋体"/>
          <w:b/>
          <w:bCs/>
          <w:color w:val="000000" w:themeColor="text1"/>
          <w:kern w:val="0"/>
          <w:lang w:bidi="en-US"/>
        </w:rPr>
      </w:pPr>
    </w:p>
    <w:p w14:paraId="2D9E7E21" w14:textId="77777777" w:rsidR="00BB76C6" w:rsidRPr="0072680E" w:rsidRDefault="00BB76C6" w:rsidP="00BB76C6">
      <w:pPr>
        <w:spacing w:line="288" w:lineRule="auto"/>
        <w:ind w:firstLine="720"/>
        <w:jc w:val="center"/>
        <w:rPr>
          <w:rFonts w:eastAsia="仿宋_GB2312"/>
          <w:sz w:val="36"/>
          <w:szCs w:val="28"/>
        </w:rPr>
      </w:pPr>
      <w:r w:rsidRPr="0072680E">
        <w:rPr>
          <w:rFonts w:eastAsia="仿宋_GB2312" w:hint="eastAsia"/>
          <w:sz w:val="36"/>
          <w:szCs w:val="28"/>
        </w:rPr>
        <w:t>××××出版社</w:t>
      </w:r>
    </w:p>
    <w:p w14:paraId="34597CF6" w14:textId="64247AFF" w:rsidR="00BB76C6" w:rsidRPr="0072680E" w:rsidRDefault="00BB76C6" w:rsidP="00BB76C6">
      <w:pPr>
        <w:spacing w:line="288" w:lineRule="auto"/>
        <w:ind w:firstLine="600"/>
        <w:jc w:val="center"/>
        <w:rPr>
          <w:rFonts w:eastAsia="黑体"/>
          <w:sz w:val="30"/>
          <w:szCs w:val="30"/>
        </w:rPr>
      </w:pPr>
      <w:r w:rsidRPr="0072680E">
        <w:rPr>
          <w:rFonts w:eastAsia="黑体"/>
          <w:sz w:val="30"/>
          <w:szCs w:val="30"/>
        </w:rPr>
        <w:t>20</w:t>
      </w:r>
      <w:r w:rsidR="0085385D" w:rsidRPr="0072680E">
        <w:rPr>
          <w:rFonts w:eastAsia="黑体"/>
          <w:sz w:val="30"/>
          <w:szCs w:val="30"/>
        </w:rPr>
        <w:t>23</w:t>
      </w:r>
      <w:r w:rsidRPr="0072680E">
        <w:rPr>
          <w:rFonts w:eastAsia="黑体"/>
          <w:sz w:val="30"/>
          <w:szCs w:val="30"/>
        </w:rPr>
        <w:t xml:space="preserve">  </w:t>
      </w:r>
      <w:r w:rsidRPr="0072680E">
        <w:rPr>
          <w:rFonts w:eastAsia="黑体" w:hint="eastAsia"/>
          <w:sz w:val="30"/>
          <w:szCs w:val="30"/>
        </w:rPr>
        <w:t>北</w:t>
      </w:r>
      <w:r w:rsidRPr="0072680E">
        <w:rPr>
          <w:rFonts w:eastAsia="黑体"/>
          <w:sz w:val="30"/>
          <w:szCs w:val="30"/>
        </w:rPr>
        <w:t xml:space="preserve"> </w:t>
      </w:r>
      <w:r w:rsidRPr="0072680E">
        <w:rPr>
          <w:rFonts w:eastAsia="黑体" w:hint="eastAsia"/>
          <w:sz w:val="30"/>
          <w:szCs w:val="30"/>
        </w:rPr>
        <w:t>京</w:t>
      </w:r>
    </w:p>
    <w:p w14:paraId="6C3BDC68" w14:textId="50739F9C" w:rsidR="001B3ADE" w:rsidRPr="0072680E" w:rsidRDefault="001B3ADE">
      <w:pPr>
        <w:jc w:val="center"/>
        <w:rPr>
          <w:b/>
          <w:bCs/>
          <w:sz w:val="30"/>
          <w:szCs w:val="30"/>
        </w:rPr>
      </w:pPr>
    </w:p>
    <w:p w14:paraId="4F836AD5" w14:textId="77777777" w:rsidR="001B3ADE" w:rsidRPr="0072680E" w:rsidRDefault="00F55CA4">
      <w:pPr>
        <w:jc w:val="center"/>
        <w:rPr>
          <w:b/>
          <w:bCs/>
          <w:sz w:val="30"/>
          <w:szCs w:val="30"/>
        </w:rPr>
      </w:pPr>
      <w:r w:rsidRPr="0072680E">
        <w:rPr>
          <w:b/>
          <w:bCs/>
          <w:sz w:val="30"/>
          <w:szCs w:val="30"/>
        </w:rPr>
        <w:br w:type="page"/>
      </w:r>
    </w:p>
    <w:p w14:paraId="7FA63A54" w14:textId="77777777" w:rsidR="001B3ADE" w:rsidRPr="0072680E" w:rsidRDefault="001B3ADE">
      <w:pPr>
        <w:jc w:val="center"/>
        <w:rPr>
          <w:b/>
          <w:bCs/>
          <w:sz w:val="30"/>
          <w:szCs w:val="30"/>
        </w:rPr>
        <w:sectPr w:rsidR="001B3ADE" w:rsidRPr="0072680E">
          <w:footerReference w:type="default" r:id="rId10"/>
          <w:pgSz w:w="11907" w:h="16839"/>
          <w:pgMar w:top="567" w:right="1417" w:bottom="567" w:left="1417" w:header="851" w:footer="992" w:gutter="0"/>
          <w:pgNumType w:fmt="upperRoman" w:start="1"/>
          <w:cols w:space="425"/>
          <w:docGrid w:type="lines" w:linePitch="312"/>
        </w:sectPr>
      </w:pPr>
    </w:p>
    <w:p w14:paraId="27189743" w14:textId="77777777" w:rsidR="001B3ADE" w:rsidRPr="0072680E" w:rsidRDefault="00F55CA4">
      <w:pPr>
        <w:jc w:val="center"/>
        <w:rPr>
          <w:rFonts w:eastAsia="黑体"/>
          <w:b/>
          <w:bCs/>
          <w:sz w:val="32"/>
          <w:szCs w:val="30"/>
        </w:rPr>
      </w:pPr>
      <w:r w:rsidRPr="0072680E">
        <w:rPr>
          <w:rFonts w:eastAsia="黑体" w:hint="eastAsia"/>
          <w:b/>
          <w:bCs/>
          <w:sz w:val="32"/>
          <w:szCs w:val="30"/>
        </w:rPr>
        <w:lastRenderedPageBreak/>
        <w:t>前</w:t>
      </w:r>
      <w:r w:rsidRPr="0072680E">
        <w:rPr>
          <w:rFonts w:eastAsia="黑体" w:hint="eastAsia"/>
          <w:b/>
          <w:bCs/>
          <w:sz w:val="32"/>
          <w:szCs w:val="30"/>
        </w:rPr>
        <w:t xml:space="preserve"> </w:t>
      </w:r>
      <w:r w:rsidRPr="0072680E">
        <w:rPr>
          <w:rFonts w:eastAsia="黑体"/>
          <w:b/>
          <w:bCs/>
          <w:sz w:val="32"/>
          <w:szCs w:val="30"/>
        </w:rPr>
        <w:t xml:space="preserve"> </w:t>
      </w:r>
      <w:r w:rsidRPr="0072680E">
        <w:rPr>
          <w:rFonts w:eastAsia="黑体" w:hint="eastAsia"/>
          <w:b/>
          <w:bCs/>
          <w:sz w:val="32"/>
          <w:szCs w:val="30"/>
        </w:rPr>
        <w:t>言</w:t>
      </w:r>
    </w:p>
    <w:p w14:paraId="57F83C8F" w14:textId="7989D948" w:rsidR="001B3ADE" w:rsidRPr="002172AE" w:rsidRDefault="0085385D" w:rsidP="007639C5">
      <w:pPr>
        <w:spacing w:line="360" w:lineRule="auto"/>
        <w:ind w:firstLineChars="200" w:firstLine="480"/>
        <w:rPr>
          <w:bCs/>
          <w:sz w:val="24"/>
          <w:szCs w:val="24"/>
        </w:rPr>
      </w:pPr>
      <w:r w:rsidRPr="002172AE">
        <w:rPr>
          <w:rFonts w:hint="eastAsia"/>
          <w:bCs/>
          <w:sz w:val="24"/>
          <w:szCs w:val="24"/>
        </w:rPr>
        <w:t>根据中国工程建设标准化协会《</w:t>
      </w:r>
      <w:r w:rsidRPr="002172AE">
        <w:rPr>
          <w:rFonts w:hint="eastAsia"/>
          <w:bCs/>
          <w:sz w:val="24"/>
          <w:szCs w:val="24"/>
        </w:rPr>
        <w:t>2022</w:t>
      </w:r>
      <w:r w:rsidRPr="002172AE">
        <w:rPr>
          <w:rFonts w:hint="eastAsia"/>
          <w:bCs/>
          <w:sz w:val="24"/>
          <w:szCs w:val="24"/>
        </w:rPr>
        <w:t>年第二批协会标准制订、修订计划》（建标协字〔</w:t>
      </w:r>
      <w:r w:rsidRPr="002172AE">
        <w:rPr>
          <w:rFonts w:hint="eastAsia"/>
          <w:bCs/>
          <w:sz w:val="24"/>
          <w:szCs w:val="24"/>
        </w:rPr>
        <w:t>2022</w:t>
      </w:r>
      <w:r w:rsidRPr="002172AE">
        <w:rPr>
          <w:rFonts w:hint="eastAsia"/>
          <w:bCs/>
          <w:sz w:val="24"/>
          <w:szCs w:val="24"/>
        </w:rPr>
        <w:t>〕</w:t>
      </w:r>
      <w:r w:rsidRPr="002172AE">
        <w:rPr>
          <w:rFonts w:hint="eastAsia"/>
          <w:bCs/>
          <w:sz w:val="24"/>
          <w:szCs w:val="24"/>
        </w:rPr>
        <w:t>40</w:t>
      </w:r>
      <w:r w:rsidRPr="002172AE">
        <w:rPr>
          <w:rFonts w:hint="eastAsia"/>
          <w:bCs/>
          <w:sz w:val="24"/>
          <w:szCs w:val="24"/>
        </w:rPr>
        <w:t>号）的要求</w:t>
      </w:r>
      <w:r w:rsidR="009D3B67" w:rsidRPr="002172AE">
        <w:rPr>
          <w:rFonts w:hint="eastAsia"/>
          <w:bCs/>
          <w:sz w:val="24"/>
          <w:szCs w:val="24"/>
        </w:rPr>
        <w:t>，</w:t>
      </w:r>
      <w:r w:rsidRPr="002172AE">
        <w:rPr>
          <w:rFonts w:hint="eastAsia"/>
          <w:bCs/>
          <w:sz w:val="24"/>
          <w:szCs w:val="24"/>
        </w:rPr>
        <w:t>标准编制组在深入调查研究，认真总结实践经验，参考有关国内外现行标准，并在广泛征求意见的基础上，制定本标准。</w:t>
      </w:r>
    </w:p>
    <w:p w14:paraId="11C33F4C" w14:textId="3C8272F3" w:rsidR="00FD6D98" w:rsidRPr="002172AE" w:rsidRDefault="00FD6D98" w:rsidP="002172AE">
      <w:pPr>
        <w:spacing w:line="360" w:lineRule="auto"/>
        <w:ind w:firstLineChars="200" w:firstLine="480"/>
        <w:rPr>
          <w:bCs/>
          <w:sz w:val="24"/>
          <w:szCs w:val="24"/>
        </w:rPr>
      </w:pPr>
      <w:r w:rsidRPr="002172AE">
        <w:rPr>
          <w:rFonts w:hint="eastAsia"/>
          <w:bCs/>
          <w:sz w:val="24"/>
          <w:szCs w:val="24"/>
        </w:rPr>
        <w:t>本标准共分为</w:t>
      </w:r>
      <w:r w:rsidRPr="002172AE">
        <w:rPr>
          <w:rFonts w:hint="eastAsia"/>
          <w:bCs/>
          <w:sz w:val="24"/>
          <w:szCs w:val="24"/>
        </w:rPr>
        <w:t>7</w:t>
      </w:r>
      <w:r w:rsidRPr="002172AE">
        <w:rPr>
          <w:rFonts w:hint="eastAsia"/>
          <w:bCs/>
          <w:sz w:val="24"/>
          <w:szCs w:val="24"/>
        </w:rPr>
        <w:t>章，主要技术内容包括：总则</w:t>
      </w:r>
      <w:r w:rsidR="000A7F68" w:rsidRPr="002172AE">
        <w:rPr>
          <w:rFonts w:hint="eastAsia"/>
          <w:bCs/>
          <w:sz w:val="24"/>
          <w:szCs w:val="24"/>
        </w:rPr>
        <w:t>，</w:t>
      </w:r>
      <w:r w:rsidRPr="002172AE">
        <w:rPr>
          <w:rFonts w:hint="eastAsia"/>
          <w:bCs/>
          <w:sz w:val="24"/>
          <w:szCs w:val="24"/>
        </w:rPr>
        <w:t>术语和符号</w:t>
      </w:r>
      <w:r w:rsidR="000A7F68" w:rsidRPr="002172AE">
        <w:rPr>
          <w:rFonts w:hint="eastAsia"/>
          <w:bCs/>
          <w:sz w:val="24"/>
          <w:szCs w:val="24"/>
        </w:rPr>
        <w:t>，</w:t>
      </w:r>
      <w:r w:rsidRPr="002172AE">
        <w:rPr>
          <w:rFonts w:hint="eastAsia"/>
          <w:bCs/>
          <w:sz w:val="24"/>
          <w:szCs w:val="24"/>
        </w:rPr>
        <w:t>基本规定</w:t>
      </w:r>
      <w:r w:rsidR="000A7F68" w:rsidRPr="002172AE">
        <w:rPr>
          <w:rFonts w:hint="eastAsia"/>
          <w:bCs/>
          <w:sz w:val="24"/>
          <w:szCs w:val="24"/>
        </w:rPr>
        <w:t>，</w:t>
      </w:r>
      <w:r w:rsidRPr="002172AE">
        <w:rPr>
          <w:rFonts w:hint="eastAsia"/>
          <w:bCs/>
          <w:sz w:val="24"/>
          <w:szCs w:val="24"/>
        </w:rPr>
        <w:t>材料</w:t>
      </w:r>
      <w:r w:rsidR="000A7F68" w:rsidRPr="002172AE">
        <w:rPr>
          <w:rFonts w:hint="eastAsia"/>
          <w:bCs/>
          <w:sz w:val="24"/>
          <w:szCs w:val="24"/>
        </w:rPr>
        <w:t>，</w:t>
      </w:r>
      <w:r w:rsidRPr="002172AE">
        <w:rPr>
          <w:rFonts w:hint="eastAsia"/>
          <w:bCs/>
          <w:sz w:val="24"/>
          <w:szCs w:val="24"/>
        </w:rPr>
        <w:t>结构设计</w:t>
      </w:r>
      <w:r w:rsidR="000A7F68" w:rsidRPr="002172AE">
        <w:rPr>
          <w:rFonts w:hint="eastAsia"/>
          <w:bCs/>
          <w:sz w:val="24"/>
          <w:szCs w:val="24"/>
        </w:rPr>
        <w:t>，</w:t>
      </w:r>
      <w:r w:rsidRPr="002172AE">
        <w:rPr>
          <w:rFonts w:hint="eastAsia"/>
          <w:bCs/>
          <w:sz w:val="24"/>
          <w:szCs w:val="24"/>
        </w:rPr>
        <w:t>生产、运输与堆放</w:t>
      </w:r>
      <w:r w:rsidR="000A7F68" w:rsidRPr="002172AE">
        <w:rPr>
          <w:rFonts w:hint="eastAsia"/>
          <w:bCs/>
          <w:sz w:val="24"/>
          <w:szCs w:val="24"/>
        </w:rPr>
        <w:t>，</w:t>
      </w:r>
      <w:r w:rsidRPr="002172AE">
        <w:rPr>
          <w:rFonts w:hint="eastAsia"/>
          <w:bCs/>
          <w:sz w:val="24"/>
          <w:szCs w:val="24"/>
        </w:rPr>
        <w:t>施工与验收。本标准中涉及的专利为《一种混凝土预制板板端取消胡子筋的构造及施工方法》（专利编号：</w:t>
      </w:r>
      <w:r w:rsidRPr="002172AE">
        <w:rPr>
          <w:rFonts w:hint="eastAsia"/>
          <w:bCs/>
          <w:sz w:val="24"/>
          <w:szCs w:val="24"/>
        </w:rPr>
        <w:t xml:space="preserve"> 201710265325.6</w:t>
      </w:r>
      <w:r w:rsidRPr="002172AE">
        <w:rPr>
          <w:rFonts w:hint="eastAsia"/>
          <w:bCs/>
          <w:sz w:val="24"/>
          <w:szCs w:val="24"/>
        </w:rPr>
        <w:t>），专利所有权归属清华大学，同意在公平、合理、无歧视基础上，收费许可任何单位或者个人在实施该标准时实施其专利。</w:t>
      </w:r>
    </w:p>
    <w:p w14:paraId="28927017" w14:textId="392A3762" w:rsidR="001B3ADE" w:rsidRPr="002172AE" w:rsidRDefault="00F55CA4" w:rsidP="002172AE">
      <w:pPr>
        <w:spacing w:line="360" w:lineRule="auto"/>
        <w:ind w:firstLineChars="200" w:firstLine="480"/>
        <w:jc w:val="left"/>
        <w:rPr>
          <w:bCs/>
          <w:sz w:val="24"/>
          <w:szCs w:val="24"/>
        </w:rPr>
      </w:pPr>
      <w:r w:rsidRPr="002172AE">
        <w:rPr>
          <w:rFonts w:hint="eastAsia"/>
          <w:bCs/>
          <w:sz w:val="24"/>
          <w:szCs w:val="24"/>
        </w:rPr>
        <w:t>本</w:t>
      </w:r>
      <w:r w:rsidR="0085385D" w:rsidRPr="002172AE">
        <w:rPr>
          <w:rFonts w:hint="eastAsia"/>
          <w:bCs/>
          <w:sz w:val="24"/>
          <w:szCs w:val="24"/>
        </w:rPr>
        <w:t>标准</w:t>
      </w:r>
      <w:r w:rsidRPr="002172AE">
        <w:rPr>
          <w:rFonts w:hint="eastAsia"/>
          <w:bCs/>
          <w:sz w:val="24"/>
          <w:szCs w:val="24"/>
        </w:rPr>
        <w:t>由中国工程建设标准化协会混凝土结构专业委员会归口</w:t>
      </w:r>
      <w:r w:rsidR="00C61DCF" w:rsidRPr="002172AE">
        <w:rPr>
          <w:rFonts w:hint="eastAsia"/>
          <w:bCs/>
          <w:sz w:val="24"/>
          <w:szCs w:val="24"/>
        </w:rPr>
        <w:t>管理，</w:t>
      </w:r>
      <w:r w:rsidR="0085385D" w:rsidRPr="002172AE">
        <w:rPr>
          <w:rFonts w:hint="eastAsia"/>
          <w:bCs/>
          <w:sz w:val="24"/>
          <w:szCs w:val="24"/>
        </w:rPr>
        <w:t>由</w:t>
      </w:r>
      <w:r w:rsidR="00C61DCF" w:rsidRPr="002172AE">
        <w:rPr>
          <w:rFonts w:hint="eastAsia"/>
          <w:bCs/>
          <w:sz w:val="24"/>
          <w:szCs w:val="24"/>
        </w:rPr>
        <w:t>清华大学</w:t>
      </w:r>
      <w:r w:rsidR="0085385D" w:rsidRPr="002172AE">
        <w:rPr>
          <w:rFonts w:hint="eastAsia"/>
          <w:bCs/>
          <w:sz w:val="24"/>
          <w:szCs w:val="24"/>
        </w:rPr>
        <w:t>负责具体技术内容的解释。本标准在使用过程中如有需要修改或补充之处，请将有关资料和建议寄往解释单位（地址：</w:t>
      </w:r>
      <w:r w:rsidR="0085385D" w:rsidRPr="002172AE">
        <w:rPr>
          <w:rFonts w:hint="eastAsia"/>
          <w:bCs/>
          <w:sz w:val="24"/>
          <w:szCs w:val="24"/>
        </w:rPr>
        <w:t xml:space="preserve"> </w:t>
      </w:r>
      <w:r w:rsidR="00C61DCF" w:rsidRPr="002172AE">
        <w:rPr>
          <w:rFonts w:hint="eastAsia"/>
          <w:bCs/>
          <w:sz w:val="24"/>
          <w:szCs w:val="24"/>
        </w:rPr>
        <w:t>北京市海淀区双清路</w:t>
      </w:r>
      <w:r w:rsidR="00C61DCF" w:rsidRPr="002172AE">
        <w:rPr>
          <w:rFonts w:hint="eastAsia"/>
          <w:bCs/>
          <w:sz w:val="24"/>
          <w:szCs w:val="24"/>
        </w:rPr>
        <w:t>3</w:t>
      </w:r>
      <w:r w:rsidR="00C61DCF" w:rsidRPr="002172AE">
        <w:rPr>
          <w:bCs/>
          <w:sz w:val="24"/>
          <w:szCs w:val="24"/>
        </w:rPr>
        <w:t>0</w:t>
      </w:r>
      <w:r w:rsidR="0085385D" w:rsidRPr="002172AE">
        <w:rPr>
          <w:rFonts w:hint="eastAsia"/>
          <w:bCs/>
          <w:sz w:val="24"/>
          <w:szCs w:val="24"/>
        </w:rPr>
        <w:t>号</w:t>
      </w:r>
      <w:r w:rsidR="00C61DCF" w:rsidRPr="002172AE">
        <w:rPr>
          <w:rFonts w:hint="eastAsia"/>
          <w:bCs/>
          <w:sz w:val="24"/>
          <w:szCs w:val="24"/>
        </w:rPr>
        <w:t>清华大学土木水利学院</w:t>
      </w:r>
      <w:r w:rsidR="0085385D" w:rsidRPr="002172AE">
        <w:rPr>
          <w:rFonts w:hint="eastAsia"/>
          <w:bCs/>
          <w:sz w:val="24"/>
          <w:szCs w:val="24"/>
        </w:rPr>
        <w:t>，邮政编码：</w:t>
      </w:r>
      <w:r w:rsidR="0085385D" w:rsidRPr="002172AE">
        <w:rPr>
          <w:rFonts w:hint="eastAsia"/>
          <w:bCs/>
          <w:sz w:val="24"/>
          <w:szCs w:val="24"/>
        </w:rPr>
        <w:t xml:space="preserve"> </w:t>
      </w:r>
      <w:r w:rsidR="00C61DCF" w:rsidRPr="002172AE">
        <w:rPr>
          <w:bCs/>
          <w:sz w:val="24"/>
          <w:szCs w:val="24"/>
        </w:rPr>
        <w:t>100084</w:t>
      </w:r>
      <w:r w:rsidR="0085385D" w:rsidRPr="002172AE">
        <w:rPr>
          <w:rFonts w:hint="eastAsia"/>
          <w:bCs/>
          <w:sz w:val="24"/>
          <w:szCs w:val="24"/>
        </w:rPr>
        <w:t>），以供修订时参考</w:t>
      </w:r>
    </w:p>
    <w:p w14:paraId="14E2E4AC" w14:textId="0806398E" w:rsidR="001B3ADE" w:rsidRPr="002172AE" w:rsidRDefault="00C61DCF" w:rsidP="002172AE">
      <w:pPr>
        <w:spacing w:line="360" w:lineRule="auto"/>
        <w:ind w:firstLineChars="200" w:firstLine="480"/>
        <w:rPr>
          <w:bCs/>
          <w:sz w:val="24"/>
          <w:szCs w:val="24"/>
        </w:rPr>
      </w:pPr>
      <w:r w:rsidRPr="002172AE">
        <w:rPr>
          <w:rFonts w:hint="eastAsia"/>
          <w:bCs/>
          <w:sz w:val="24"/>
          <w:szCs w:val="24"/>
        </w:rPr>
        <w:t>主编单位：清华大学</w:t>
      </w:r>
      <w:r w:rsidRPr="002172AE">
        <w:rPr>
          <w:rFonts w:hint="eastAsia"/>
          <w:bCs/>
          <w:sz w:val="24"/>
          <w:szCs w:val="24"/>
        </w:rPr>
        <w:t xml:space="preserve"> </w:t>
      </w:r>
    </w:p>
    <w:p w14:paraId="4296F6B8" w14:textId="75DE3210" w:rsidR="00AA27CE" w:rsidRDefault="00C61DCF" w:rsidP="00A16E33">
      <w:pPr>
        <w:spacing w:line="360" w:lineRule="auto"/>
        <w:ind w:firstLineChars="200" w:firstLine="480"/>
        <w:rPr>
          <w:bCs/>
          <w:sz w:val="24"/>
          <w:szCs w:val="24"/>
        </w:rPr>
      </w:pPr>
      <w:r w:rsidRPr="00AA27CE">
        <w:rPr>
          <w:rFonts w:hint="eastAsia"/>
          <w:bCs/>
          <w:sz w:val="24"/>
          <w:szCs w:val="24"/>
        </w:rPr>
        <w:t>参编单位：</w:t>
      </w:r>
      <w:r w:rsidR="00AA27CE" w:rsidRPr="00AA27CE">
        <w:rPr>
          <w:rFonts w:hint="eastAsia"/>
          <w:bCs/>
          <w:sz w:val="24"/>
          <w:szCs w:val="24"/>
        </w:rPr>
        <w:t>湖南大学</w:t>
      </w:r>
    </w:p>
    <w:p w14:paraId="68338752" w14:textId="46BA7891" w:rsidR="00A16E33" w:rsidRPr="00AA27CE" w:rsidRDefault="00A16E33" w:rsidP="00A16E33">
      <w:pPr>
        <w:spacing w:line="360" w:lineRule="auto"/>
        <w:ind w:firstLineChars="700" w:firstLine="1680"/>
        <w:rPr>
          <w:rFonts w:hint="eastAsia"/>
          <w:bCs/>
          <w:sz w:val="24"/>
          <w:szCs w:val="24"/>
        </w:rPr>
      </w:pPr>
      <w:r>
        <w:rPr>
          <w:rFonts w:hint="eastAsia"/>
          <w:bCs/>
          <w:sz w:val="24"/>
          <w:szCs w:val="24"/>
        </w:rPr>
        <w:t>重庆大学</w:t>
      </w:r>
    </w:p>
    <w:p w14:paraId="1EEE1FA1" w14:textId="626E754D" w:rsidR="00AA27CE" w:rsidRDefault="00C61DCF" w:rsidP="00AA27CE">
      <w:pPr>
        <w:spacing w:line="360" w:lineRule="auto"/>
        <w:ind w:firstLineChars="700" w:firstLine="1680"/>
        <w:rPr>
          <w:bCs/>
          <w:sz w:val="24"/>
          <w:szCs w:val="24"/>
        </w:rPr>
      </w:pPr>
      <w:r w:rsidRPr="00AA27CE">
        <w:rPr>
          <w:rFonts w:hint="eastAsia"/>
          <w:bCs/>
          <w:sz w:val="24"/>
          <w:szCs w:val="24"/>
        </w:rPr>
        <w:t>中建科技集团有限公司</w:t>
      </w:r>
    </w:p>
    <w:p w14:paraId="5E6732B9" w14:textId="77777777" w:rsidR="00AA27CE" w:rsidRDefault="00C61DCF" w:rsidP="00AA27CE">
      <w:pPr>
        <w:spacing w:line="360" w:lineRule="auto"/>
        <w:ind w:firstLineChars="700" w:firstLine="1680"/>
        <w:rPr>
          <w:bCs/>
          <w:sz w:val="24"/>
          <w:szCs w:val="24"/>
        </w:rPr>
      </w:pPr>
      <w:r w:rsidRPr="00AA27CE">
        <w:rPr>
          <w:rFonts w:hint="eastAsia"/>
          <w:bCs/>
          <w:sz w:val="24"/>
          <w:szCs w:val="24"/>
        </w:rPr>
        <w:t>长沙新健工程有限责任公司</w:t>
      </w:r>
    </w:p>
    <w:p w14:paraId="69EDDD24" w14:textId="4B5BF657" w:rsidR="00AA27CE" w:rsidRDefault="00AA27CE" w:rsidP="00AA27CE">
      <w:pPr>
        <w:spacing w:line="360" w:lineRule="auto"/>
        <w:ind w:firstLineChars="700" w:firstLine="1680"/>
        <w:rPr>
          <w:bCs/>
          <w:sz w:val="24"/>
          <w:szCs w:val="24"/>
        </w:rPr>
      </w:pPr>
      <w:r>
        <w:rPr>
          <w:rFonts w:hint="eastAsia"/>
          <w:bCs/>
          <w:sz w:val="24"/>
          <w:szCs w:val="24"/>
        </w:rPr>
        <w:t>重庆现代建筑产业发展研究院</w:t>
      </w:r>
    </w:p>
    <w:p w14:paraId="65E9B9FF" w14:textId="77777777" w:rsidR="00AA27CE" w:rsidRDefault="00AA27CE" w:rsidP="00AA27CE">
      <w:pPr>
        <w:spacing w:line="360" w:lineRule="auto"/>
        <w:ind w:firstLineChars="700" w:firstLine="1680"/>
        <w:rPr>
          <w:bCs/>
          <w:sz w:val="24"/>
          <w:szCs w:val="24"/>
        </w:rPr>
      </w:pPr>
      <w:r>
        <w:rPr>
          <w:rFonts w:hint="eastAsia"/>
          <w:bCs/>
          <w:sz w:val="24"/>
          <w:szCs w:val="24"/>
        </w:rPr>
        <w:t>深圳新健工程有限责任公司</w:t>
      </w:r>
    </w:p>
    <w:p w14:paraId="68E9E825" w14:textId="5753EB0E" w:rsidR="00AA27CE" w:rsidRDefault="00AA27CE" w:rsidP="00AA27CE">
      <w:pPr>
        <w:spacing w:line="360" w:lineRule="auto"/>
        <w:ind w:firstLineChars="700" w:firstLine="1680"/>
        <w:rPr>
          <w:bCs/>
          <w:sz w:val="24"/>
          <w:szCs w:val="24"/>
        </w:rPr>
      </w:pPr>
      <w:r>
        <w:rPr>
          <w:rFonts w:hint="eastAsia"/>
          <w:bCs/>
          <w:sz w:val="24"/>
          <w:szCs w:val="24"/>
        </w:rPr>
        <w:t>湖南国科建投科技有限公司</w:t>
      </w:r>
    </w:p>
    <w:p w14:paraId="496D5D2A" w14:textId="3FEF005B" w:rsidR="00AA27CE" w:rsidRDefault="00AA27CE" w:rsidP="00AA27CE">
      <w:pPr>
        <w:spacing w:line="360" w:lineRule="auto"/>
        <w:ind w:firstLineChars="700" w:firstLine="1680"/>
        <w:rPr>
          <w:bCs/>
          <w:sz w:val="24"/>
          <w:szCs w:val="24"/>
        </w:rPr>
      </w:pPr>
      <w:r>
        <w:rPr>
          <w:rFonts w:hint="eastAsia"/>
          <w:bCs/>
          <w:sz w:val="24"/>
          <w:szCs w:val="24"/>
        </w:rPr>
        <w:t>中建三局第一建设工程有限责任公司</w:t>
      </w:r>
    </w:p>
    <w:p w14:paraId="091C66E0" w14:textId="06EC89E8" w:rsidR="00AA27CE" w:rsidRDefault="00AA27CE" w:rsidP="00AA27CE">
      <w:pPr>
        <w:spacing w:line="360" w:lineRule="auto"/>
        <w:ind w:firstLineChars="700" w:firstLine="1680"/>
        <w:rPr>
          <w:bCs/>
          <w:sz w:val="24"/>
          <w:szCs w:val="24"/>
        </w:rPr>
      </w:pPr>
      <w:r w:rsidRPr="00AA27CE">
        <w:rPr>
          <w:rFonts w:hint="eastAsia"/>
          <w:bCs/>
          <w:sz w:val="24"/>
          <w:szCs w:val="24"/>
        </w:rPr>
        <w:t>深圳市现代营造科技有限公司</w:t>
      </w:r>
    </w:p>
    <w:p w14:paraId="4CCF6897" w14:textId="77777777" w:rsidR="00AA27CE" w:rsidRDefault="00AA27CE" w:rsidP="00AA27CE">
      <w:pPr>
        <w:spacing w:line="360" w:lineRule="auto"/>
        <w:ind w:firstLineChars="700" w:firstLine="1680"/>
        <w:rPr>
          <w:bCs/>
          <w:sz w:val="24"/>
          <w:szCs w:val="24"/>
        </w:rPr>
      </w:pPr>
      <w:r>
        <w:rPr>
          <w:rFonts w:hint="eastAsia"/>
          <w:bCs/>
          <w:sz w:val="24"/>
          <w:szCs w:val="24"/>
        </w:rPr>
        <w:t>重庆新健科技有限责任公司</w:t>
      </w:r>
    </w:p>
    <w:p w14:paraId="1CF5326F" w14:textId="5FFC6BDA" w:rsidR="00AA27CE" w:rsidRPr="00AA27CE" w:rsidRDefault="00AA27CE" w:rsidP="00AA27CE">
      <w:pPr>
        <w:spacing w:line="360" w:lineRule="auto"/>
        <w:ind w:firstLineChars="700" w:firstLine="1680"/>
        <w:rPr>
          <w:rFonts w:hint="eastAsia"/>
          <w:bCs/>
          <w:sz w:val="24"/>
          <w:szCs w:val="24"/>
        </w:rPr>
      </w:pPr>
      <w:r w:rsidRPr="00AA27CE">
        <w:rPr>
          <w:rFonts w:hint="eastAsia"/>
          <w:bCs/>
          <w:sz w:val="24"/>
          <w:szCs w:val="24"/>
        </w:rPr>
        <w:t>广东省中天元实业有限公司</w:t>
      </w:r>
    </w:p>
    <w:p w14:paraId="5F6B4471" w14:textId="7F7886B1" w:rsidR="001B3ADE" w:rsidRPr="00AA27CE" w:rsidRDefault="00C61DCF" w:rsidP="00AA27CE">
      <w:pPr>
        <w:spacing w:line="360" w:lineRule="auto"/>
        <w:ind w:firstLineChars="700" w:firstLine="1680"/>
        <w:rPr>
          <w:bCs/>
          <w:sz w:val="24"/>
          <w:szCs w:val="24"/>
        </w:rPr>
      </w:pPr>
      <w:r w:rsidRPr="00AA27CE">
        <w:rPr>
          <w:rFonts w:hint="eastAsia"/>
          <w:bCs/>
          <w:sz w:val="24"/>
          <w:szCs w:val="24"/>
        </w:rPr>
        <w:t>……</w:t>
      </w:r>
    </w:p>
    <w:p w14:paraId="312D9877" w14:textId="4A74A03D" w:rsidR="001B3ADE" w:rsidRPr="00AA27CE" w:rsidRDefault="00F55CA4" w:rsidP="002172AE">
      <w:pPr>
        <w:spacing w:line="360" w:lineRule="auto"/>
        <w:ind w:firstLineChars="200" w:firstLine="480"/>
        <w:rPr>
          <w:bCs/>
          <w:sz w:val="24"/>
          <w:szCs w:val="24"/>
        </w:rPr>
      </w:pPr>
      <w:r w:rsidRPr="00AA27CE">
        <w:rPr>
          <w:rFonts w:hint="eastAsia"/>
          <w:bCs/>
          <w:sz w:val="24"/>
          <w:szCs w:val="24"/>
        </w:rPr>
        <w:t>主要起草人：</w:t>
      </w:r>
      <w:r w:rsidR="00A16E33">
        <w:rPr>
          <w:rFonts w:hint="eastAsia"/>
          <w:bCs/>
          <w:sz w:val="24"/>
          <w:szCs w:val="24"/>
        </w:rPr>
        <w:t>聂鑫、庄亮东、李易凡、赵继之、吴桢灏、钟志强、尤为、刘玉良、文江涛、唐绍伟、吴所谓、张爽</w:t>
      </w:r>
    </w:p>
    <w:p w14:paraId="6F05B359" w14:textId="54F2DD7F" w:rsidR="001B3ADE" w:rsidRPr="0072680E" w:rsidRDefault="00F55CA4" w:rsidP="007639C5">
      <w:pPr>
        <w:spacing w:line="360" w:lineRule="auto"/>
        <w:ind w:firstLineChars="200" w:firstLine="480"/>
        <w:rPr>
          <w:rFonts w:eastAsiaTheme="minorEastAsia"/>
          <w:b/>
          <w:sz w:val="30"/>
          <w:szCs w:val="30"/>
        </w:rPr>
      </w:pPr>
      <w:r w:rsidRPr="00AA27CE">
        <w:rPr>
          <w:rFonts w:hint="eastAsia"/>
          <w:bCs/>
          <w:sz w:val="24"/>
          <w:szCs w:val="24"/>
        </w:rPr>
        <w:t>主要审查人：</w:t>
      </w:r>
      <w:r w:rsidRPr="0072680E">
        <w:rPr>
          <w:rFonts w:eastAsiaTheme="minorEastAsia"/>
          <w:b/>
          <w:sz w:val="30"/>
          <w:szCs w:val="30"/>
        </w:rPr>
        <w:br w:type="page"/>
      </w:r>
    </w:p>
    <w:p w14:paraId="48BE5BD0" w14:textId="77777777" w:rsidR="001B3ADE" w:rsidRPr="0072680E" w:rsidRDefault="00F55CA4">
      <w:pPr>
        <w:adjustRightInd w:val="0"/>
        <w:snapToGrid w:val="0"/>
        <w:spacing w:line="312" w:lineRule="auto"/>
        <w:jc w:val="center"/>
        <w:rPr>
          <w:rFonts w:eastAsiaTheme="minorEastAsia"/>
          <w:b/>
          <w:sz w:val="30"/>
          <w:szCs w:val="30"/>
        </w:rPr>
      </w:pPr>
      <w:r w:rsidRPr="0072680E">
        <w:rPr>
          <w:rFonts w:eastAsiaTheme="minorEastAsia"/>
          <w:b/>
          <w:sz w:val="30"/>
          <w:szCs w:val="30"/>
        </w:rPr>
        <w:lastRenderedPageBreak/>
        <w:t>目</w:t>
      </w:r>
      <w:r w:rsidRPr="0072680E">
        <w:rPr>
          <w:rFonts w:eastAsiaTheme="minorEastAsia" w:hint="eastAsia"/>
          <w:b/>
          <w:sz w:val="30"/>
          <w:szCs w:val="30"/>
        </w:rPr>
        <w:t xml:space="preserve"> </w:t>
      </w:r>
      <w:r w:rsidRPr="0072680E">
        <w:rPr>
          <w:rFonts w:eastAsiaTheme="minorEastAsia" w:hint="eastAsia"/>
          <w:b/>
          <w:sz w:val="30"/>
          <w:szCs w:val="30"/>
        </w:rPr>
        <w:t>录</w:t>
      </w:r>
    </w:p>
    <w:p w14:paraId="49D5056A" w14:textId="77777777" w:rsidR="001B3ADE" w:rsidRPr="0072680E" w:rsidRDefault="00F55CA4">
      <w:pPr>
        <w:pStyle w:val="TOC1"/>
        <w:tabs>
          <w:tab w:val="clear" w:pos="420"/>
          <w:tab w:val="clear" w:pos="8222"/>
          <w:tab w:val="right" w:leader="dot" w:pos="8307"/>
        </w:tabs>
        <w:spacing w:line="360" w:lineRule="auto"/>
        <w:rPr>
          <w:b/>
        </w:rPr>
      </w:pPr>
      <w:r w:rsidRPr="0072680E">
        <w:fldChar w:fldCharType="begin"/>
      </w:r>
      <w:r w:rsidRPr="0072680E">
        <w:instrText xml:space="preserve"> TOC \o "1-2" \h \z \u </w:instrText>
      </w:r>
      <w:r w:rsidRPr="0072680E">
        <w:fldChar w:fldCharType="separate"/>
      </w:r>
      <w:r w:rsidRPr="0072680E">
        <w:fldChar w:fldCharType="begin"/>
      </w:r>
      <w:r w:rsidRPr="0072680E">
        <w:instrText xml:space="preserve"> TOC \o "1-2" \h \z \u </w:instrText>
      </w:r>
      <w:r w:rsidRPr="0072680E">
        <w:fldChar w:fldCharType="separate"/>
      </w:r>
      <w:hyperlink w:anchor="_Toc6007" w:history="1">
        <w:r w:rsidRPr="0072680E">
          <w:rPr>
            <w:rFonts w:eastAsiaTheme="majorEastAsia"/>
            <w:b/>
          </w:rPr>
          <w:t xml:space="preserve">1 </w:t>
        </w:r>
        <w:r w:rsidRPr="0072680E">
          <w:rPr>
            <w:rFonts w:eastAsiaTheme="majorEastAsia"/>
            <w:b/>
          </w:rPr>
          <w:t>总则</w:t>
        </w:r>
        <w:r w:rsidRPr="0072680E">
          <w:rPr>
            <w:b/>
          </w:rPr>
          <w:tab/>
        </w:r>
        <w:r w:rsidRPr="0072680E">
          <w:rPr>
            <w:rFonts w:hint="eastAsia"/>
            <w:b/>
          </w:rPr>
          <w:t>1</w:t>
        </w:r>
      </w:hyperlink>
    </w:p>
    <w:p w14:paraId="0C3D9EF5" w14:textId="77777777" w:rsidR="001B3ADE" w:rsidRPr="0072680E" w:rsidRDefault="00F55CA4">
      <w:pPr>
        <w:pStyle w:val="TOC1"/>
        <w:tabs>
          <w:tab w:val="clear" w:pos="420"/>
          <w:tab w:val="clear" w:pos="8222"/>
          <w:tab w:val="right" w:leader="dot" w:pos="8307"/>
        </w:tabs>
        <w:spacing w:line="360" w:lineRule="auto"/>
      </w:pPr>
      <w:hyperlink w:anchor="_Toc703" w:history="1">
        <w:r w:rsidRPr="0072680E">
          <w:rPr>
            <w:rFonts w:eastAsiaTheme="majorEastAsia"/>
            <w:b/>
          </w:rPr>
          <w:t xml:space="preserve">2 </w:t>
        </w:r>
        <w:r w:rsidRPr="0072680E">
          <w:rPr>
            <w:rFonts w:eastAsiaTheme="majorEastAsia"/>
            <w:b/>
          </w:rPr>
          <w:t>术语和符号</w:t>
        </w:r>
        <w:r w:rsidRPr="0072680E">
          <w:rPr>
            <w:b/>
          </w:rPr>
          <w:tab/>
        </w:r>
        <w:r w:rsidRPr="0072680E">
          <w:rPr>
            <w:rFonts w:hint="eastAsia"/>
            <w:b/>
          </w:rPr>
          <w:t>2</w:t>
        </w:r>
      </w:hyperlink>
    </w:p>
    <w:p w14:paraId="3307E29D" w14:textId="77777777" w:rsidR="001B3ADE" w:rsidRPr="0072680E" w:rsidRDefault="00F55CA4">
      <w:pPr>
        <w:pStyle w:val="TOC2"/>
        <w:tabs>
          <w:tab w:val="clear" w:pos="8222"/>
          <w:tab w:val="right" w:leader="dot" w:pos="8307"/>
        </w:tabs>
        <w:spacing w:line="312" w:lineRule="auto"/>
        <w:rPr>
          <w:sz w:val="24"/>
          <w:szCs w:val="24"/>
        </w:rPr>
      </w:pPr>
      <w:hyperlink w:anchor="_Toc15827" w:history="1">
        <w:r w:rsidRPr="0072680E">
          <w:rPr>
            <w:rFonts w:eastAsiaTheme="minorEastAsia"/>
            <w:sz w:val="24"/>
            <w:szCs w:val="24"/>
          </w:rPr>
          <w:t xml:space="preserve">2.1 </w:t>
        </w:r>
        <w:r w:rsidRPr="0072680E">
          <w:rPr>
            <w:rFonts w:eastAsiaTheme="minorEastAsia"/>
            <w:sz w:val="24"/>
            <w:szCs w:val="24"/>
          </w:rPr>
          <w:t>术语</w:t>
        </w:r>
        <w:r w:rsidRPr="0072680E">
          <w:rPr>
            <w:sz w:val="24"/>
            <w:szCs w:val="24"/>
          </w:rPr>
          <w:tab/>
        </w:r>
        <w:r w:rsidRPr="0072680E">
          <w:rPr>
            <w:rFonts w:hint="eastAsia"/>
            <w:sz w:val="24"/>
            <w:szCs w:val="24"/>
          </w:rPr>
          <w:t>2</w:t>
        </w:r>
      </w:hyperlink>
    </w:p>
    <w:p w14:paraId="508D710F" w14:textId="77777777" w:rsidR="001B3ADE" w:rsidRPr="0072680E" w:rsidRDefault="00F55CA4">
      <w:pPr>
        <w:pStyle w:val="TOC2"/>
        <w:tabs>
          <w:tab w:val="clear" w:pos="8222"/>
          <w:tab w:val="right" w:leader="dot" w:pos="8307"/>
        </w:tabs>
        <w:spacing w:line="312" w:lineRule="auto"/>
        <w:rPr>
          <w:sz w:val="24"/>
          <w:szCs w:val="24"/>
        </w:rPr>
      </w:pPr>
      <w:hyperlink w:anchor="_Toc13886" w:history="1">
        <w:r w:rsidRPr="0072680E">
          <w:rPr>
            <w:rFonts w:eastAsiaTheme="minorEastAsia"/>
            <w:sz w:val="24"/>
            <w:szCs w:val="24"/>
          </w:rPr>
          <w:t xml:space="preserve">2.2 </w:t>
        </w:r>
        <w:r w:rsidRPr="0072680E">
          <w:rPr>
            <w:rFonts w:eastAsiaTheme="minorEastAsia"/>
            <w:sz w:val="24"/>
            <w:szCs w:val="24"/>
          </w:rPr>
          <w:t>符号</w:t>
        </w:r>
        <w:r w:rsidRPr="0072680E">
          <w:rPr>
            <w:sz w:val="24"/>
            <w:szCs w:val="24"/>
          </w:rPr>
          <w:tab/>
        </w:r>
        <w:r w:rsidRPr="0072680E">
          <w:rPr>
            <w:rFonts w:hint="eastAsia"/>
            <w:sz w:val="24"/>
            <w:szCs w:val="24"/>
          </w:rPr>
          <w:t>3</w:t>
        </w:r>
      </w:hyperlink>
    </w:p>
    <w:p w14:paraId="5D3725FD" w14:textId="77777777" w:rsidR="001B3ADE" w:rsidRPr="0072680E" w:rsidRDefault="00F55CA4">
      <w:pPr>
        <w:pStyle w:val="TOC1"/>
        <w:tabs>
          <w:tab w:val="clear" w:pos="420"/>
          <w:tab w:val="clear" w:pos="8222"/>
          <w:tab w:val="right" w:leader="dot" w:pos="8307"/>
        </w:tabs>
        <w:spacing w:line="360" w:lineRule="auto"/>
        <w:rPr>
          <w:b/>
        </w:rPr>
      </w:pPr>
      <w:hyperlink w:anchor="_Toc11959" w:history="1">
        <w:r w:rsidRPr="0072680E">
          <w:rPr>
            <w:rFonts w:eastAsiaTheme="majorEastAsia"/>
            <w:b/>
          </w:rPr>
          <w:t xml:space="preserve">3 </w:t>
        </w:r>
        <w:r w:rsidRPr="0072680E">
          <w:rPr>
            <w:rFonts w:eastAsiaTheme="majorEastAsia"/>
            <w:b/>
          </w:rPr>
          <w:t>基本规定</w:t>
        </w:r>
        <w:r w:rsidRPr="0072680E">
          <w:rPr>
            <w:b/>
          </w:rPr>
          <w:tab/>
        </w:r>
        <w:r w:rsidRPr="0072680E">
          <w:rPr>
            <w:rFonts w:hint="eastAsia"/>
            <w:b/>
          </w:rPr>
          <w:t>4</w:t>
        </w:r>
      </w:hyperlink>
    </w:p>
    <w:p w14:paraId="27B93713" w14:textId="77777777" w:rsidR="001B3ADE" w:rsidRPr="0072680E" w:rsidRDefault="00F55CA4">
      <w:pPr>
        <w:pStyle w:val="TOC1"/>
        <w:tabs>
          <w:tab w:val="clear" w:pos="420"/>
          <w:tab w:val="clear" w:pos="8222"/>
          <w:tab w:val="right" w:leader="dot" w:pos="8307"/>
        </w:tabs>
        <w:spacing w:line="360" w:lineRule="auto"/>
        <w:rPr>
          <w:b/>
        </w:rPr>
      </w:pPr>
      <w:hyperlink w:anchor="_Toc17426" w:history="1">
        <w:r w:rsidRPr="0072680E">
          <w:rPr>
            <w:rFonts w:eastAsiaTheme="majorEastAsia"/>
            <w:b/>
          </w:rPr>
          <w:t xml:space="preserve">4 </w:t>
        </w:r>
        <w:r w:rsidRPr="0072680E">
          <w:rPr>
            <w:rFonts w:eastAsiaTheme="majorEastAsia"/>
            <w:b/>
          </w:rPr>
          <w:t>材料</w:t>
        </w:r>
        <w:r w:rsidRPr="0072680E">
          <w:rPr>
            <w:b/>
          </w:rPr>
          <w:tab/>
        </w:r>
        <w:r w:rsidRPr="0072680E">
          <w:rPr>
            <w:rFonts w:hint="eastAsia"/>
            <w:b/>
          </w:rPr>
          <w:t>5</w:t>
        </w:r>
      </w:hyperlink>
    </w:p>
    <w:p w14:paraId="0782976B" w14:textId="77777777" w:rsidR="001B3ADE" w:rsidRPr="0072680E" w:rsidRDefault="00F55CA4">
      <w:pPr>
        <w:pStyle w:val="TOC1"/>
        <w:tabs>
          <w:tab w:val="clear" w:pos="420"/>
          <w:tab w:val="clear" w:pos="8222"/>
          <w:tab w:val="right" w:leader="dot" w:pos="8307"/>
        </w:tabs>
        <w:spacing w:line="360" w:lineRule="auto"/>
      </w:pPr>
      <w:hyperlink w:anchor="_Toc8232" w:history="1">
        <w:r w:rsidRPr="0072680E">
          <w:rPr>
            <w:rFonts w:eastAsiaTheme="majorEastAsia" w:hint="eastAsia"/>
            <w:b/>
          </w:rPr>
          <w:t>5</w:t>
        </w:r>
        <w:r w:rsidRPr="0072680E">
          <w:rPr>
            <w:rFonts w:eastAsiaTheme="majorEastAsia"/>
            <w:b/>
          </w:rPr>
          <w:t xml:space="preserve"> </w:t>
        </w:r>
        <w:r w:rsidRPr="0072680E">
          <w:rPr>
            <w:rFonts w:eastAsiaTheme="majorEastAsia"/>
            <w:b/>
          </w:rPr>
          <w:t>结构设计</w:t>
        </w:r>
        <w:r w:rsidRPr="0072680E">
          <w:rPr>
            <w:b/>
          </w:rPr>
          <w:tab/>
        </w:r>
      </w:hyperlink>
      <w:r w:rsidRPr="0072680E">
        <w:rPr>
          <w:rFonts w:hint="eastAsia"/>
          <w:b/>
        </w:rPr>
        <w:t>6</w:t>
      </w:r>
    </w:p>
    <w:p w14:paraId="37F78A3C" w14:textId="77777777" w:rsidR="001B3ADE" w:rsidRPr="0072680E" w:rsidRDefault="00F55CA4">
      <w:pPr>
        <w:pStyle w:val="TOC2"/>
        <w:tabs>
          <w:tab w:val="clear" w:pos="8222"/>
          <w:tab w:val="right" w:leader="dot" w:pos="8307"/>
        </w:tabs>
        <w:spacing w:line="312" w:lineRule="auto"/>
        <w:rPr>
          <w:sz w:val="24"/>
          <w:szCs w:val="24"/>
        </w:rPr>
      </w:pPr>
      <w:hyperlink w:anchor="_Toc14104" w:history="1">
        <w:r w:rsidRPr="0072680E">
          <w:rPr>
            <w:rFonts w:eastAsiaTheme="minorEastAsia" w:hint="eastAsia"/>
            <w:sz w:val="24"/>
            <w:szCs w:val="24"/>
          </w:rPr>
          <w:t>5</w:t>
        </w:r>
        <w:r w:rsidRPr="0072680E">
          <w:rPr>
            <w:rFonts w:eastAsiaTheme="minorEastAsia"/>
            <w:sz w:val="24"/>
            <w:szCs w:val="24"/>
          </w:rPr>
          <w:t xml:space="preserve">.1 </w:t>
        </w:r>
        <w:r w:rsidRPr="0072680E">
          <w:rPr>
            <w:rFonts w:eastAsiaTheme="minorEastAsia"/>
            <w:sz w:val="24"/>
            <w:szCs w:val="24"/>
          </w:rPr>
          <w:t>一般规定</w:t>
        </w:r>
        <w:r w:rsidRPr="0072680E">
          <w:rPr>
            <w:sz w:val="24"/>
            <w:szCs w:val="24"/>
          </w:rPr>
          <w:tab/>
        </w:r>
        <w:r w:rsidRPr="0072680E">
          <w:rPr>
            <w:rFonts w:hint="eastAsia"/>
            <w:sz w:val="24"/>
            <w:szCs w:val="24"/>
          </w:rPr>
          <w:t>6</w:t>
        </w:r>
      </w:hyperlink>
    </w:p>
    <w:p w14:paraId="2E7EF9A3" w14:textId="77777777" w:rsidR="001B3ADE" w:rsidRPr="0072680E" w:rsidRDefault="00F55CA4">
      <w:pPr>
        <w:pStyle w:val="TOC2"/>
        <w:tabs>
          <w:tab w:val="clear" w:pos="8222"/>
          <w:tab w:val="right" w:leader="dot" w:pos="8307"/>
        </w:tabs>
        <w:spacing w:line="312" w:lineRule="auto"/>
        <w:rPr>
          <w:sz w:val="24"/>
          <w:szCs w:val="24"/>
        </w:rPr>
      </w:pPr>
      <w:hyperlink w:anchor="_Toc15983" w:history="1">
        <w:r w:rsidRPr="0072680E">
          <w:rPr>
            <w:rFonts w:eastAsiaTheme="minorEastAsia" w:hint="eastAsia"/>
            <w:sz w:val="24"/>
            <w:szCs w:val="24"/>
          </w:rPr>
          <w:t>5</w:t>
        </w:r>
        <w:r w:rsidRPr="0072680E">
          <w:rPr>
            <w:rFonts w:eastAsiaTheme="minorEastAsia"/>
            <w:sz w:val="24"/>
            <w:szCs w:val="24"/>
          </w:rPr>
          <w:t>.</w:t>
        </w:r>
        <w:r w:rsidRPr="0072680E">
          <w:rPr>
            <w:rFonts w:eastAsiaTheme="minorEastAsia"/>
            <w:sz w:val="24"/>
            <w:szCs w:val="24"/>
          </w:rPr>
          <w:t xml:space="preserve">2 </w:t>
        </w:r>
        <w:r w:rsidRPr="0072680E">
          <w:rPr>
            <w:rFonts w:eastAsiaTheme="minorEastAsia"/>
            <w:sz w:val="24"/>
            <w:szCs w:val="24"/>
          </w:rPr>
          <w:t>构件设计</w:t>
        </w:r>
        <w:r w:rsidRPr="0072680E">
          <w:rPr>
            <w:sz w:val="24"/>
            <w:szCs w:val="24"/>
          </w:rPr>
          <w:tab/>
        </w:r>
      </w:hyperlink>
      <w:r w:rsidRPr="0072680E">
        <w:rPr>
          <w:sz w:val="24"/>
          <w:szCs w:val="24"/>
        </w:rPr>
        <w:t>6</w:t>
      </w:r>
    </w:p>
    <w:p w14:paraId="583BB3E3" w14:textId="333AC225" w:rsidR="001B3ADE" w:rsidRDefault="00F55CA4">
      <w:pPr>
        <w:pStyle w:val="TOC2"/>
        <w:tabs>
          <w:tab w:val="clear" w:pos="8222"/>
          <w:tab w:val="right" w:leader="dot" w:pos="8307"/>
        </w:tabs>
        <w:spacing w:line="312" w:lineRule="auto"/>
        <w:rPr>
          <w:sz w:val="24"/>
          <w:szCs w:val="24"/>
        </w:rPr>
      </w:pPr>
      <w:hyperlink w:anchor="_Toc164" w:history="1">
        <w:r w:rsidRPr="0072680E">
          <w:rPr>
            <w:rFonts w:eastAsiaTheme="minorEastAsia" w:hint="eastAsia"/>
            <w:sz w:val="24"/>
            <w:szCs w:val="24"/>
          </w:rPr>
          <w:t>5</w:t>
        </w:r>
        <w:r w:rsidRPr="0072680E">
          <w:rPr>
            <w:rFonts w:eastAsiaTheme="minorEastAsia"/>
            <w:sz w:val="24"/>
            <w:szCs w:val="24"/>
          </w:rPr>
          <w:t xml:space="preserve">.3 </w:t>
        </w:r>
        <w:r w:rsidR="008E308E">
          <w:rPr>
            <w:rFonts w:eastAsiaTheme="minorEastAsia" w:hint="eastAsia"/>
            <w:sz w:val="24"/>
            <w:szCs w:val="24"/>
          </w:rPr>
          <w:t>深化设计</w:t>
        </w:r>
        <w:r w:rsidRPr="0072680E">
          <w:rPr>
            <w:sz w:val="24"/>
            <w:szCs w:val="24"/>
          </w:rPr>
          <w:tab/>
        </w:r>
        <w:r w:rsidR="008E308E">
          <w:rPr>
            <w:sz w:val="24"/>
            <w:szCs w:val="24"/>
          </w:rPr>
          <w:t>7</w:t>
        </w:r>
      </w:hyperlink>
    </w:p>
    <w:p w14:paraId="133D595D" w14:textId="380BD5C2" w:rsidR="008E308E" w:rsidRDefault="00F55CA4" w:rsidP="008E308E">
      <w:pPr>
        <w:pStyle w:val="TOC2"/>
        <w:tabs>
          <w:tab w:val="clear" w:pos="8222"/>
          <w:tab w:val="right" w:leader="dot" w:pos="8307"/>
        </w:tabs>
        <w:spacing w:line="312" w:lineRule="auto"/>
        <w:rPr>
          <w:sz w:val="24"/>
          <w:szCs w:val="24"/>
        </w:rPr>
      </w:pPr>
      <w:hyperlink w:anchor="_Toc164" w:history="1">
        <w:r w:rsidR="008E308E" w:rsidRPr="0072680E">
          <w:rPr>
            <w:rFonts w:eastAsiaTheme="minorEastAsia" w:hint="eastAsia"/>
            <w:sz w:val="24"/>
            <w:szCs w:val="24"/>
          </w:rPr>
          <w:t>5</w:t>
        </w:r>
        <w:r w:rsidR="008E308E" w:rsidRPr="0072680E">
          <w:rPr>
            <w:rFonts w:eastAsiaTheme="minorEastAsia"/>
            <w:sz w:val="24"/>
            <w:szCs w:val="24"/>
          </w:rPr>
          <w:t>.</w:t>
        </w:r>
        <w:r w:rsidR="008E308E">
          <w:rPr>
            <w:rFonts w:eastAsiaTheme="minorEastAsia"/>
            <w:sz w:val="24"/>
            <w:szCs w:val="24"/>
          </w:rPr>
          <w:t>4</w:t>
        </w:r>
        <w:r w:rsidR="008E308E" w:rsidRPr="0072680E">
          <w:rPr>
            <w:rFonts w:eastAsiaTheme="minorEastAsia"/>
            <w:sz w:val="24"/>
            <w:szCs w:val="24"/>
          </w:rPr>
          <w:t xml:space="preserve"> </w:t>
        </w:r>
        <w:r w:rsidR="008E308E" w:rsidRPr="0072680E">
          <w:rPr>
            <w:rFonts w:eastAsiaTheme="minorEastAsia" w:hint="eastAsia"/>
            <w:sz w:val="24"/>
            <w:szCs w:val="24"/>
          </w:rPr>
          <w:t>构造要求</w:t>
        </w:r>
        <w:r w:rsidR="008E308E" w:rsidRPr="0072680E">
          <w:rPr>
            <w:sz w:val="24"/>
            <w:szCs w:val="24"/>
          </w:rPr>
          <w:tab/>
        </w:r>
        <w:r w:rsidR="008E308E">
          <w:rPr>
            <w:sz w:val="24"/>
            <w:szCs w:val="24"/>
          </w:rPr>
          <w:t>9</w:t>
        </w:r>
      </w:hyperlink>
    </w:p>
    <w:p w14:paraId="0570E4DC" w14:textId="51E32562" w:rsidR="001B3ADE" w:rsidRPr="0072680E" w:rsidRDefault="00F55CA4">
      <w:pPr>
        <w:pStyle w:val="TOC1"/>
        <w:tabs>
          <w:tab w:val="clear" w:pos="420"/>
          <w:tab w:val="clear" w:pos="8222"/>
          <w:tab w:val="right" w:leader="dot" w:pos="8307"/>
        </w:tabs>
        <w:spacing w:line="360" w:lineRule="auto"/>
        <w:rPr>
          <w:b/>
        </w:rPr>
      </w:pPr>
      <w:hyperlink w:anchor="_Toc10692" w:history="1">
        <w:r w:rsidRPr="0072680E">
          <w:rPr>
            <w:rFonts w:hint="eastAsia"/>
            <w:b/>
          </w:rPr>
          <w:t>6</w:t>
        </w:r>
        <w:r w:rsidRPr="0072680E">
          <w:rPr>
            <w:b/>
          </w:rPr>
          <w:t xml:space="preserve"> </w:t>
        </w:r>
        <w:r w:rsidRPr="0072680E">
          <w:rPr>
            <w:rFonts w:hint="eastAsia"/>
            <w:b/>
          </w:rPr>
          <w:t>生产</w:t>
        </w:r>
        <w:r w:rsidRPr="0072680E">
          <w:rPr>
            <w:b/>
          </w:rPr>
          <w:t>、运输与堆放</w:t>
        </w:r>
        <w:r w:rsidRPr="0072680E">
          <w:rPr>
            <w:b/>
          </w:rPr>
          <w:tab/>
        </w:r>
        <w:r w:rsidRPr="0072680E">
          <w:rPr>
            <w:rFonts w:hint="eastAsia"/>
            <w:b/>
          </w:rPr>
          <w:t>1</w:t>
        </w:r>
        <w:r w:rsidR="008A2762">
          <w:rPr>
            <w:b/>
          </w:rPr>
          <w:t>2</w:t>
        </w:r>
      </w:hyperlink>
    </w:p>
    <w:p w14:paraId="570873C8" w14:textId="22C196DD" w:rsidR="001B3ADE" w:rsidRPr="0072680E" w:rsidRDefault="00F55CA4">
      <w:pPr>
        <w:pStyle w:val="TOC2"/>
        <w:tabs>
          <w:tab w:val="clear" w:pos="8222"/>
          <w:tab w:val="right" w:leader="dot" w:pos="8307"/>
        </w:tabs>
        <w:spacing w:line="312" w:lineRule="auto"/>
        <w:rPr>
          <w:sz w:val="24"/>
          <w:szCs w:val="24"/>
        </w:rPr>
      </w:pPr>
      <w:hyperlink w:anchor="_Toc23689" w:history="1">
        <w:r w:rsidRPr="0072680E">
          <w:rPr>
            <w:rFonts w:eastAsiaTheme="minorEastAsia" w:hint="eastAsia"/>
            <w:sz w:val="24"/>
            <w:szCs w:val="24"/>
          </w:rPr>
          <w:t>6</w:t>
        </w:r>
        <w:r w:rsidRPr="0072680E">
          <w:rPr>
            <w:rFonts w:eastAsiaTheme="minorEastAsia"/>
            <w:sz w:val="24"/>
            <w:szCs w:val="24"/>
          </w:rPr>
          <w:t xml:space="preserve">.1 </w:t>
        </w:r>
        <w:r w:rsidRPr="0072680E">
          <w:rPr>
            <w:rFonts w:eastAsiaTheme="minorEastAsia"/>
            <w:sz w:val="24"/>
            <w:szCs w:val="24"/>
          </w:rPr>
          <w:t>一般规定</w:t>
        </w:r>
        <w:r w:rsidRPr="0072680E">
          <w:rPr>
            <w:sz w:val="24"/>
            <w:szCs w:val="24"/>
          </w:rPr>
          <w:tab/>
        </w:r>
        <w:r w:rsidRPr="0072680E">
          <w:rPr>
            <w:rFonts w:hint="eastAsia"/>
            <w:sz w:val="24"/>
            <w:szCs w:val="24"/>
          </w:rPr>
          <w:t>1</w:t>
        </w:r>
        <w:r w:rsidR="008A2762">
          <w:rPr>
            <w:sz w:val="24"/>
            <w:szCs w:val="24"/>
          </w:rPr>
          <w:t>2</w:t>
        </w:r>
      </w:hyperlink>
    </w:p>
    <w:p w14:paraId="3806C4E8" w14:textId="4661CBD2" w:rsidR="001B3ADE" w:rsidRPr="0072680E" w:rsidRDefault="00F55CA4">
      <w:pPr>
        <w:pStyle w:val="TOC2"/>
        <w:tabs>
          <w:tab w:val="clear" w:pos="8222"/>
          <w:tab w:val="right" w:leader="dot" w:pos="8307"/>
        </w:tabs>
        <w:spacing w:line="312" w:lineRule="auto"/>
        <w:rPr>
          <w:sz w:val="24"/>
          <w:szCs w:val="24"/>
        </w:rPr>
      </w:pPr>
      <w:hyperlink w:anchor="_Toc5377" w:history="1">
        <w:r w:rsidRPr="0072680E">
          <w:rPr>
            <w:rFonts w:eastAsiaTheme="minorEastAsia" w:hint="eastAsia"/>
            <w:sz w:val="24"/>
            <w:szCs w:val="24"/>
          </w:rPr>
          <w:t>6</w:t>
        </w:r>
        <w:r w:rsidRPr="0072680E">
          <w:rPr>
            <w:rFonts w:eastAsiaTheme="minorEastAsia"/>
            <w:sz w:val="24"/>
            <w:szCs w:val="24"/>
          </w:rPr>
          <w:t>.</w:t>
        </w:r>
        <w:r w:rsidR="008A2762">
          <w:rPr>
            <w:rFonts w:eastAsiaTheme="minorEastAsia"/>
            <w:sz w:val="24"/>
            <w:szCs w:val="24"/>
          </w:rPr>
          <w:t>2</w:t>
        </w:r>
        <w:r w:rsidRPr="0072680E">
          <w:rPr>
            <w:rFonts w:eastAsiaTheme="minorEastAsia"/>
            <w:sz w:val="24"/>
            <w:szCs w:val="24"/>
          </w:rPr>
          <w:t xml:space="preserve"> </w:t>
        </w:r>
        <w:r w:rsidRPr="0072680E">
          <w:rPr>
            <w:rFonts w:eastAsiaTheme="minorEastAsia"/>
            <w:sz w:val="24"/>
            <w:szCs w:val="24"/>
          </w:rPr>
          <w:t>模具</w:t>
        </w:r>
        <w:r w:rsidRPr="0072680E">
          <w:rPr>
            <w:sz w:val="24"/>
            <w:szCs w:val="24"/>
          </w:rPr>
          <w:tab/>
        </w:r>
        <w:r w:rsidRPr="0072680E">
          <w:rPr>
            <w:rFonts w:hint="eastAsia"/>
            <w:sz w:val="24"/>
            <w:szCs w:val="24"/>
          </w:rPr>
          <w:t>12</w:t>
        </w:r>
      </w:hyperlink>
    </w:p>
    <w:p w14:paraId="76BCD94F" w14:textId="7A40E22C" w:rsidR="001B3ADE" w:rsidRPr="0072680E" w:rsidRDefault="00F55CA4">
      <w:pPr>
        <w:pStyle w:val="TOC2"/>
        <w:tabs>
          <w:tab w:val="clear" w:pos="8222"/>
          <w:tab w:val="right" w:leader="dot" w:pos="8307"/>
        </w:tabs>
        <w:spacing w:line="312" w:lineRule="auto"/>
        <w:rPr>
          <w:sz w:val="24"/>
          <w:szCs w:val="24"/>
        </w:rPr>
      </w:pPr>
      <w:hyperlink w:anchor="_Toc12608" w:history="1">
        <w:r w:rsidRPr="0072680E">
          <w:rPr>
            <w:rFonts w:eastAsiaTheme="minorEastAsia" w:hint="eastAsia"/>
            <w:sz w:val="24"/>
            <w:szCs w:val="24"/>
          </w:rPr>
          <w:t>6</w:t>
        </w:r>
        <w:r w:rsidRPr="0072680E">
          <w:rPr>
            <w:rFonts w:eastAsiaTheme="minorEastAsia"/>
            <w:sz w:val="24"/>
            <w:szCs w:val="24"/>
          </w:rPr>
          <w:t>.</w:t>
        </w:r>
        <w:r w:rsidR="008A2762">
          <w:rPr>
            <w:rFonts w:eastAsiaTheme="minorEastAsia"/>
            <w:sz w:val="24"/>
            <w:szCs w:val="24"/>
          </w:rPr>
          <w:t>3</w:t>
        </w:r>
        <w:r w:rsidRPr="0072680E">
          <w:rPr>
            <w:rFonts w:eastAsiaTheme="minorEastAsia"/>
            <w:sz w:val="24"/>
            <w:szCs w:val="24"/>
          </w:rPr>
          <w:t xml:space="preserve"> </w:t>
        </w:r>
        <w:r w:rsidRPr="0072680E">
          <w:rPr>
            <w:rFonts w:eastAsiaTheme="minorEastAsia" w:hint="eastAsia"/>
            <w:sz w:val="24"/>
            <w:szCs w:val="24"/>
          </w:rPr>
          <w:t>开槽型预制板生产</w:t>
        </w:r>
        <w:r w:rsidRPr="0072680E">
          <w:rPr>
            <w:sz w:val="24"/>
            <w:szCs w:val="24"/>
          </w:rPr>
          <w:tab/>
        </w:r>
        <w:r w:rsidRPr="0072680E">
          <w:rPr>
            <w:rFonts w:hint="eastAsia"/>
            <w:sz w:val="24"/>
            <w:szCs w:val="24"/>
          </w:rPr>
          <w:t>1</w:t>
        </w:r>
        <w:r w:rsidR="008A2762">
          <w:rPr>
            <w:sz w:val="24"/>
            <w:szCs w:val="24"/>
          </w:rPr>
          <w:t>2</w:t>
        </w:r>
      </w:hyperlink>
    </w:p>
    <w:p w14:paraId="45E9B485" w14:textId="5B4E7007" w:rsidR="001B3ADE" w:rsidRPr="0072680E" w:rsidRDefault="00F55CA4">
      <w:pPr>
        <w:pStyle w:val="TOC2"/>
        <w:tabs>
          <w:tab w:val="clear" w:pos="8222"/>
          <w:tab w:val="right" w:leader="dot" w:pos="8307"/>
        </w:tabs>
        <w:spacing w:line="312" w:lineRule="auto"/>
        <w:rPr>
          <w:sz w:val="24"/>
          <w:szCs w:val="24"/>
        </w:rPr>
      </w:pPr>
      <w:hyperlink w:anchor="_Toc32347" w:history="1">
        <w:r w:rsidRPr="0072680E">
          <w:rPr>
            <w:rFonts w:eastAsiaTheme="minorEastAsia" w:hint="eastAsia"/>
            <w:sz w:val="24"/>
            <w:szCs w:val="24"/>
          </w:rPr>
          <w:t>6</w:t>
        </w:r>
        <w:r w:rsidRPr="0072680E">
          <w:rPr>
            <w:rFonts w:eastAsiaTheme="minorEastAsia"/>
            <w:sz w:val="24"/>
            <w:szCs w:val="24"/>
          </w:rPr>
          <w:t>.</w:t>
        </w:r>
        <w:r w:rsidR="008A2762">
          <w:rPr>
            <w:rFonts w:eastAsiaTheme="minorEastAsia"/>
            <w:sz w:val="24"/>
            <w:szCs w:val="24"/>
          </w:rPr>
          <w:t>4</w:t>
        </w:r>
        <w:r w:rsidRPr="0072680E">
          <w:rPr>
            <w:rFonts w:eastAsiaTheme="minorEastAsia"/>
            <w:sz w:val="24"/>
            <w:szCs w:val="24"/>
          </w:rPr>
          <w:t xml:space="preserve"> </w:t>
        </w:r>
        <w:r w:rsidRPr="0072680E">
          <w:rPr>
            <w:rFonts w:eastAsiaTheme="minorEastAsia"/>
            <w:sz w:val="24"/>
            <w:szCs w:val="24"/>
          </w:rPr>
          <w:t>开槽型预制板</w:t>
        </w:r>
        <w:r w:rsidRPr="0072680E">
          <w:rPr>
            <w:rFonts w:eastAsiaTheme="minorEastAsia" w:hint="eastAsia"/>
            <w:sz w:val="24"/>
            <w:szCs w:val="24"/>
          </w:rPr>
          <w:t>堆放</w:t>
        </w:r>
        <w:r w:rsidRPr="0072680E">
          <w:rPr>
            <w:rFonts w:eastAsiaTheme="minorEastAsia"/>
            <w:sz w:val="24"/>
            <w:szCs w:val="24"/>
          </w:rPr>
          <w:t>与运输</w:t>
        </w:r>
        <w:r w:rsidRPr="0072680E">
          <w:rPr>
            <w:sz w:val="24"/>
            <w:szCs w:val="24"/>
          </w:rPr>
          <w:tab/>
        </w:r>
        <w:r w:rsidRPr="0072680E">
          <w:rPr>
            <w:rFonts w:hint="eastAsia"/>
            <w:sz w:val="24"/>
            <w:szCs w:val="24"/>
          </w:rPr>
          <w:t>1</w:t>
        </w:r>
        <w:r w:rsidR="008A2762">
          <w:rPr>
            <w:sz w:val="24"/>
            <w:szCs w:val="24"/>
          </w:rPr>
          <w:t>4</w:t>
        </w:r>
      </w:hyperlink>
    </w:p>
    <w:p w14:paraId="31BF1FDE" w14:textId="2BA2BBF8" w:rsidR="001B3ADE" w:rsidRPr="0072680E" w:rsidRDefault="00F55CA4">
      <w:pPr>
        <w:pStyle w:val="TOC2"/>
        <w:tabs>
          <w:tab w:val="clear" w:pos="8222"/>
          <w:tab w:val="right" w:leader="dot" w:pos="8307"/>
        </w:tabs>
        <w:spacing w:line="312" w:lineRule="auto"/>
        <w:rPr>
          <w:sz w:val="24"/>
          <w:szCs w:val="24"/>
        </w:rPr>
      </w:pPr>
      <w:hyperlink w:anchor="_Toc3126" w:history="1">
        <w:r w:rsidRPr="0072680E">
          <w:rPr>
            <w:rFonts w:eastAsiaTheme="minorEastAsia" w:hint="eastAsia"/>
            <w:sz w:val="24"/>
            <w:szCs w:val="24"/>
          </w:rPr>
          <w:t>6</w:t>
        </w:r>
        <w:r w:rsidRPr="0072680E">
          <w:rPr>
            <w:rFonts w:eastAsiaTheme="minorEastAsia"/>
            <w:sz w:val="24"/>
            <w:szCs w:val="24"/>
          </w:rPr>
          <w:t>.</w:t>
        </w:r>
        <w:r w:rsidR="008A2762">
          <w:rPr>
            <w:rFonts w:eastAsiaTheme="minorEastAsia"/>
            <w:sz w:val="24"/>
            <w:szCs w:val="24"/>
          </w:rPr>
          <w:t>5</w:t>
        </w:r>
        <w:r w:rsidRPr="0072680E">
          <w:rPr>
            <w:rFonts w:eastAsiaTheme="minorEastAsia"/>
            <w:sz w:val="24"/>
            <w:szCs w:val="24"/>
          </w:rPr>
          <w:t xml:space="preserve"> </w:t>
        </w:r>
        <w:r w:rsidRPr="0072680E">
          <w:rPr>
            <w:rFonts w:eastAsiaTheme="minorEastAsia"/>
            <w:sz w:val="24"/>
            <w:szCs w:val="24"/>
          </w:rPr>
          <w:t>质量检查与验收</w:t>
        </w:r>
        <w:r w:rsidRPr="0072680E">
          <w:rPr>
            <w:sz w:val="24"/>
            <w:szCs w:val="24"/>
          </w:rPr>
          <w:tab/>
        </w:r>
        <w:r w:rsidRPr="0072680E">
          <w:rPr>
            <w:rFonts w:hint="eastAsia"/>
            <w:sz w:val="24"/>
            <w:szCs w:val="24"/>
          </w:rPr>
          <w:t>1</w:t>
        </w:r>
        <w:r w:rsidR="008A2762">
          <w:rPr>
            <w:sz w:val="24"/>
            <w:szCs w:val="24"/>
          </w:rPr>
          <w:t>6</w:t>
        </w:r>
      </w:hyperlink>
    </w:p>
    <w:p w14:paraId="0C36616B" w14:textId="0F14781C" w:rsidR="001B3ADE" w:rsidRPr="0072680E" w:rsidRDefault="00F55CA4">
      <w:pPr>
        <w:pStyle w:val="TOC1"/>
        <w:tabs>
          <w:tab w:val="clear" w:pos="420"/>
          <w:tab w:val="clear" w:pos="8222"/>
          <w:tab w:val="right" w:leader="dot" w:pos="8307"/>
        </w:tabs>
        <w:spacing w:line="312" w:lineRule="auto"/>
        <w:rPr>
          <w:b/>
        </w:rPr>
      </w:pPr>
      <w:hyperlink w:anchor="_Toc13073" w:history="1">
        <w:r w:rsidRPr="0072680E">
          <w:rPr>
            <w:rFonts w:hint="eastAsia"/>
            <w:b/>
          </w:rPr>
          <w:t>7</w:t>
        </w:r>
        <w:r w:rsidRPr="0072680E">
          <w:rPr>
            <w:b/>
          </w:rPr>
          <w:t xml:space="preserve"> </w:t>
        </w:r>
        <w:r w:rsidRPr="0072680E">
          <w:rPr>
            <w:b/>
          </w:rPr>
          <w:t>施工与验收</w:t>
        </w:r>
        <w:r w:rsidRPr="0072680E">
          <w:rPr>
            <w:b/>
          </w:rPr>
          <w:tab/>
        </w:r>
        <w:r w:rsidRPr="0072680E">
          <w:rPr>
            <w:rFonts w:hint="eastAsia"/>
            <w:b/>
          </w:rPr>
          <w:t>1</w:t>
        </w:r>
        <w:r w:rsidR="000C4B29">
          <w:rPr>
            <w:b/>
          </w:rPr>
          <w:t>9</w:t>
        </w:r>
      </w:hyperlink>
    </w:p>
    <w:p w14:paraId="1D43EA37" w14:textId="6EEB2FB9" w:rsidR="001B3ADE" w:rsidRPr="0072680E" w:rsidRDefault="00F55CA4">
      <w:pPr>
        <w:pStyle w:val="TOC2"/>
        <w:tabs>
          <w:tab w:val="clear" w:pos="8222"/>
          <w:tab w:val="right" w:leader="dot" w:pos="8307"/>
        </w:tabs>
        <w:spacing w:line="312" w:lineRule="auto"/>
        <w:rPr>
          <w:sz w:val="24"/>
          <w:szCs w:val="24"/>
        </w:rPr>
      </w:pPr>
      <w:hyperlink w:anchor="_Toc32102" w:history="1">
        <w:r w:rsidRPr="0072680E">
          <w:rPr>
            <w:rFonts w:hint="eastAsia"/>
            <w:sz w:val="24"/>
            <w:szCs w:val="24"/>
          </w:rPr>
          <w:t>7</w:t>
        </w:r>
        <w:r w:rsidRPr="0072680E">
          <w:rPr>
            <w:sz w:val="24"/>
            <w:szCs w:val="24"/>
          </w:rPr>
          <w:t xml:space="preserve">.1 </w:t>
        </w:r>
        <w:r w:rsidRPr="0072680E">
          <w:rPr>
            <w:sz w:val="24"/>
            <w:szCs w:val="24"/>
          </w:rPr>
          <w:t>一般规定</w:t>
        </w:r>
        <w:r w:rsidRPr="0072680E">
          <w:rPr>
            <w:sz w:val="24"/>
            <w:szCs w:val="24"/>
          </w:rPr>
          <w:tab/>
        </w:r>
        <w:r w:rsidRPr="0072680E">
          <w:rPr>
            <w:rFonts w:hint="eastAsia"/>
            <w:sz w:val="24"/>
            <w:szCs w:val="24"/>
          </w:rPr>
          <w:t>1</w:t>
        </w:r>
        <w:r w:rsidR="000C4B29">
          <w:rPr>
            <w:sz w:val="24"/>
            <w:szCs w:val="24"/>
          </w:rPr>
          <w:t>9</w:t>
        </w:r>
      </w:hyperlink>
    </w:p>
    <w:p w14:paraId="517CF721" w14:textId="4BAAA17C" w:rsidR="001B3ADE" w:rsidRPr="0072680E" w:rsidRDefault="00F55CA4">
      <w:pPr>
        <w:pStyle w:val="TOC2"/>
        <w:tabs>
          <w:tab w:val="clear" w:pos="8222"/>
          <w:tab w:val="right" w:leader="dot" w:pos="8307"/>
        </w:tabs>
        <w:spacing w:line="312" w:lineRule="auto"/>
        <w:rPr>
          <w:sz w:val="24"/>
          <w:szCs w:val="24"/>
        </w:rPr>
      </w:pPr>
      <w:hyperlink w:anchor="_Toc4393" w:history="1">
        <w:r w:rsidRPr="0072680E">
          <w:rPr>
            <w:rFonts w:hint="eastAsia"/>
            <w:sz w:val="24"/>
            <w:szCs w:val="24"/>
          </w:rPr>
          <w:t>7</w:t>
        </w:r>
        <w:r w:rsidRPr="0072680E">
          <w:rPr>
            <w:sz w:val="24"/>
            <w:szCs w:val="24"/>
          </w:rPr>
          <w:t xml:space="preserve">.2 </w:t>
        </w:r>
        <w:r w:rsidRPr="0072680E">
          <w:rPr>
            <w:sz w:val="24"/>
            <w:szCs w:val="24"/>
          </w:rPr>
          <w:t>开槽型预制板吊装准备</w:t>
        </w:r>
        <w:r w:rsidRPr="0072680E">
          <w:rPr>
            <w:sz w:val="24"/>
            <w:szCs w:val="24"/>
          </w:rPr>
          <w:tab/>
        </w:r>
        <w:r w:rsidRPr="0072680E">
          <w:rPr>
            <w:rFonts w:hint="eastAsia"/>
            <w:sz w:val="24"/>
            <w:szCs w:val="24"/>
          </w:rPr>
          <w:t>1</w:t>
        </w:r>
        <w:r w:rsidR="000C4B29">
          <w:rPr>
            <w:sz w:val="24"/>
            <w:szCs w:val="24"/>
          </w:rPr>
          <w:t>9</w:t>
        </w:r>
      </w:hyperlink>
    </w:p>
    <w:p w14:paraId="42217AD7" w14:textId="1EBAEC8C" w:rsidR="001B3ADE" w:rsidRDefault="00F55CA4">
      <w:pPr>
        <w:pStyle w:val="TOC2"/>
        <w:tabs>
          <w:tab w:val="clear" w:pos="8222"/>
          <w:tab w:val="right" w:leader="dot" w:pos="8307"/>
        </w:tabs>
        <w:spacing w:line="312" w:lineRule="auto"/>
        <w:rPr>
          <w:sz w:val="24"/>
          <w:szCs w:val="24"/>
        </w:rPr>
      </w:pPr>
      <w:hyperlink w:anchor="_Toc12109" w:history="1">
        <w:r w:rsidRPr="0072680E">
          <w:rPr>
            <w:rFonts w:hint="eastAsia"/>
            <w:sz w:val="24"/>
            <w:szCs w:val="24"/>
          </w:rPr>
          <w:t>7</w:t>
        </w:r>
        <w:r w:rsidRPr="0072680E">
          <w:rPr>
            <w:sz w:val="24"/>
            <w:szCs w:val="24"/>
          </w:rPr>
          <w:t xml:space="preserve">.3 </w:t>
        </w:r>
        <w:r w:rsidRPr="0072680E">
          <w:rPr>
            <w:rFonts w:hint="eastAsia"/>
            <w:sz w:val="24"/>
            <w:szCs w:val="24"/>
          </w:rPr>
          <w:t>开槽型预制板</w:t>
        </w:r>
        <w:r w:rsidRPr="0072680E">
          <w:rPr>
            <w:sz w:val="24"/>
            <w:szCs w:val="24"/>
          </w:rPr>
          <w:t>吊装</w:t>
        </w:r>
        <w:r w:rsidRPr="0072680E">
          <w:rPr>
            <w:sz w:val="24"/>
            <w:szCs w:val="24"/>
          </w:rPr>
          <w:tab/>
        </w:r>
        <w:r w:rsidRPr="0072680E">
          <w:rPr>
            <w:rFonts w:hint="eastAsia"/>
            <w:sz w:val="24"/>
            <w:szCs w:val="24"/>
          </w:rPr>
          <w:t>2</w:t>
        </w:r>
        <w:r w:rsidR="000C4B29">
          <w:rPr>
            <w:sz w:val="24"/>
            <w:szCs w:val="24"/>
          </w:rPr>
          <w:t>1</w:t>
        </w:r>
      </w:hyperlink>
    </w:p>
    <w:p w14:paraId="0EA70C4C" w14:textId="7E2D465B" w:rsidR="000C4B29" w:rsidRPr="0072680E" w:rsidRDefault="00F55CA4" w:rsidP="000C4B29">
      <w:pPr>
        <w:pStyle w:val="TOC2"/>
        <w:tabs>
          <w:tab w:val="clear" w:pos="8222"/>
          <w:tab w:val="right" w:leader="dot" w:pos="8307"/>
        </w:tabs>
        <w:spacing w:line="312" w:lineRule="auto"/>
        <w:rPr>
          <w:sz w:val="24"/>
          <w:szCs w:val="24"/>
        </w:rPr>
      </w:pPr>
      <w:hyperlink w:anchor="_Toc12109" w:history="1">
        <w:r w:rsidR="000C4B29" w:rsidRPr="0072680E">
          <w:rPr>
            <w:rFonts w:hint="eastAsia"/>
            <w:sz w:val="24"/>
            <w:szCs w:val="24"/>
          </w:rPr>
          <w:t>7</w:t>
        </w:r>
        <w:r w:rsidR="000C4B29" w:rsidRPr="0072680E">
          <w:rPr>
            <w:sz w:val="24"/>
            <w:szCs w:val="24"/>
          </w:rPr>
          <w:t>.</w:t>
        </w:r>
        <w:r w:rsidR="000C4B29">
          <w:rPr>
            <w:sz w:val="24"/>
            <w:szCs w:val="24"/>
          </w:rPr>
          <w:t>4</w:t>
        </w:r>
        <w:r w:rsidR="000C4B29" w:rsidRPr="0072680E">
          <w:rPr>
            <w:sz w:val="24"/>
            <w:szCs w:val="24"/>
          </w:rPr>
          <w:t xml:space="preserve"> </w:t>
        </w:r>
        <w:r w:rsidR="000C4B29">
          <w:rPr>
            <w:rFonts w:hint="eastAsia"/>
            <w:sz w:val="24"/>
            <w:szCs w:val="24"/>
          </w:rPr>
          <w:t>钢筋及预埋件铺设</w:t>
        </w:r>
        <w:r w:rsidR="000C4B29" w:rsidRPr="0072680E">
          <w:rPr>
            <w:sz w:val="24"/>
            <w:szCs w:val="24"/>
          </w:rPr>
          <w:tab/>
        </w:r>
        <w:r w:rsidR="000C4B29" w:rsidRPr="0072680E">
          <w:rPr>
            <w:rFonts w:hint="eastAsia"/>
            <w:sz w:val="24"/>
            <w:szCs w:val="24"/>
          </w:rPr>
          <w:t>2</w:t>
        </w:r>
        <w:r w:rsidR="000C4B29">
          <w:rPr>
            <w:sz w:val="24"/>
            <w:szCs w:val="24"/>
          </w:rPr>
          <w:t>3</w:t>
        </w:r>
      </w:hyperlink>
    </w:p>
    <w:p w14:paraId="19725962" w14:textId="062E3838" w:rsidR="001B3ADE" w:rsidRPr="0072680E" w:rsidRDefault="00F55CA4">
      <w:pPr>
        <w:pStyle w:val="TOC2"/>
        <w:tabs>
          <w:tab w:val="clear" w:pos="8222"/>
          <w:tab w:val="right" w:leader="dot" w:pos="8307"/>
        </w:tabs>
        <w:spacing w:line="312" w:lineRule="auto"/>
        <w:rPr>
          <w:sz w:val="24"/>
          <w:szCs w:val="24"/>
        </w:rPr>
      </w:pPr>
      <w:hyperlink w:anchor="_Toc29574" w:history="1">
        <w:r w:rsidRPr="0072680E">
          <w:rPr>
            <w:rFonts w:hint="eastAsia"/>
            <w:sz w:val="24"/>
            <w:szCs w:val="24"/>
          </w:rPr>
          <w:t>7</w:t>
        </w:r>
        <w:r w:rsidRPr="0072680E">
          <w:rPr>
            <w:sz w:val="24"/>
            <w:szCs w:val="24"/>
          </w:rPr>
          <w:t>.</w:t>
        </w:r>
        <w:r w:rsidR="000C4B29">
          <w:rPr>
            <w:sz w:val="24"/>
            <w:szCs w:val="24"/>
          </w:rPr>
          <w:t>5</w:t>
        </w:r>
        <w:r w:rsidRPr="0072680E">
          <w:rPr>
            <w:sz w:val="24"/>
            <w:szCs w:val="24"/>
          </w:rPr>
          <w:t xml:space="preserve"> </w:t>
        </w:r>
        <w:r w:rsidRPr="0072680E">
          <w:rPr>
            <w:sz w:val="24"/>
            <w:szCs w:val="24"/>
          </w:rPr>
          <w:t>混凝土浇筑</w:t>
        </w:r>
        <w:r w:rsidRPr="0072680E">
          <w:rPr>
            <w:sz w:val="24"/>
            <w:szCs w:val="24"/>
          </w:rPr>
          <w:tab/>
        </w:r>
        <w:r w:rsidRPr="0072680E">
          <w:rPr>
            <w:rFonts w:hint="eastAsia"/>
            <w:sz w:val="24"/>
            <w:szCs w:val="24"/>
          </w:rPr>
          <w:t>2</w:t>
        </w:r>
        <w:r w:rsidR="000C4B29">
          <w:rPr>
            <w:sz w:val="24"/>
            <w:szCs w:val="24"/>
          </w:rPr>
          <w:t>4</w:t>
        </w:r>
      </w:hyperlink>
    </w:p>
    <w:p w14:paraId="52DBBED2" w14:textId="128FA236" w:rsidR="001B3ADE" w:rsidRPr="0072680E" w:rsidRDefault="00F55CA4">
      <w:pPr>
        <w:pStyle w:val="TOC2"/>
        <w:tabs>
          <w:tab w:val="clear" w:pos="8222"/>
          <w:tab w:val="right" w:leader="dot" w:pos="8307"/>
        </w:tabs>
        <w:spacing w:line="312" w:lineRule="auto"/>
        <w:rPr>
          <w:sz w:val="24"/>
          <w:szCs w:val="24"/>
        </w:rPr>
      </w:pPr>
      <w:hyperlink w:anchor="_Toc3126" w:history="1">
        <w:r w:rsidRPr="0072680E">
          <w:rPr>
            <w:rFonts w:eastAsiaTheme="minorEastAsia" w:hint="eastAsia"/>
            <w:sz w:val="24"/>
            <w:szCs w:val="24"/>
          </w:rPr>
          <w:t>7</w:t>
        </w:r>
        <w:r w:rsidRPr="0072680E">
          <w:rPr>
            <w:rFonts w:eastAsiaTheme="minorEastAsia"/>
            <w:sz w:val="24"/>
            <w:szCs w:val="24"/>
          </w:rPr>
          <w:t>.</w:t>
        </w:r>
        <w:r w:rsidR="000C4B29">
          <w:rPr>
            <w:rFonts w:eastAsiaTheme="minorEastAsia"/>
            <w:sz w:val="24"/>
            <w:szCs w:val="24"/>
          </w:rPr>
          <w:t>6</w:t>
        </w:r>
        <w:r w:rsidRPr="0072680E">
          <w:rPr>
            <w:rFonts w:eastAsiaTheme="minorEastAsia"/>
            <w:sz w:val="24"/>
            <w:szCs w:val="24"/>
          </w:rPr>
          <w:t xml:space="preserve"> </w:t>
        </w:r>
        <w:r w:rsidRPr="0072680E">
          <w:rPr>
            <w:rFonts w:eastAsiaTheme="minorEastAsia"/>
            <w:sz w:val="24"/>
            <w:szCs w:val="24"/>
          </w:rPr>
          <w:t>质量检查与验收</w:t>
        </w:r>
        <w:r w:rsidRPr="0072680E">
          <w:rPr>
            <w:sz w:val="24"/>
            <w:szCs w:val="24"/>
          </w:rPr>
          <w:tab/>
        </w:r>
        <w:r w:rsidRPr="0072680E">
          <w:rPr>
            <w:rFonts w:hint="eastAsia"/>
            <w:sz w:val="24"/>
            <w:szCs w:val="24"/>
          </w:rPr>
          <w:t>25</w:t>
        </w:r>
      </w:hyperlink>
    </w:p>
    <w:p w14:paraId="53345D4C" w14:textId="2CD88DAC" w:rsidR="001B3ADE" w:rsidRPr="0072680E" w:rsidRDefault="00F55CA4">
      <w:pPr>
        <w:pStyle w:val="TOC1"/>
        <w:tabs>
          <w:tab w:val="clear" w:pos="420"/>
          <w:tab w:val="clear" w:pos="8222"/>
          <w:tab w:val="right" w:leader="dot" w:pos="8307"/>
        </w:tabs>
        <w:spacing w:line="312" w:lineRule="auto"/>
        <w:rPr>
          <w:b/>
        </w:rPr>
      </w:pPr>
      <w:hyperlink w:anchor="_Toc7956" w:history="1">
        <w:r w:rsidRPr="0072680E">
          <w:rPr>
            <w:b/>
          </w:rPr>
          <w:t>本规程用词说明</w:t>
        </w:r>
        <w:r w:rsidRPr="0072680E">
          <w:rPr>
            <w:b/>
          </w:rPr>
          <w:tab/>
        </w:r>
        <w:r w:rsidRPr="0072680E">
          <w:rPr>
            <w:rFonts w:hint="eastAsia"/>
            <w:b/>
          </w:rPr>
          <w:t>2</w:t>
        </w:r>
        <w:r w:rsidR="00482BC9">
          <w:rPr>
            <w:b/>
          </w:rPr>
          <w:t>8</w:t>
        </w:r>
      </w:hyperlink>
    </w:p>
    <w:p w14:paraId="1AEC12BD" w14:textId="7C3D9F9D" w:rsidR="001B3ADE" w:rsidRPr="0072680E" w:rsidRDefault="00F55CA4">
      <w:pPr>
        <w:pStyle w:val="TOC1"/>
        <w:tabs>
          <w:tab w:val="clear" w:pos="420"/>
          <w:tab w:val="clear" w:pos="8222"/>
          <w:tab w:val="right" w:leader="dot" w:pos="8307"/>
        </w:tabs>
        <w:spacing w:line="312" w:lineRule="auto"/>
        <w:rPr>
          <w:b/>
        </w:rPr>
      </w:pPr>
      <w:hyperlink w:anchor="_Toc3762" w:history="1">
        <w:r w:rsidRPr="0072680E">
          <w:rPr>
            <w:b/>
          </w:rPr>
          <w:t>引用标准名录</w:t>
        </w:r>
        <w:r w:rsidRPr="0072680E">
          <w:rPr>
            <w:b/>
          </w:rPr>
          <w:tab/>
        </w:r>
        <w:r w:rsidRPr="0072680E">
          <w:rPr>
            <w:rFonts w:hint="eastAsia"/>
            <w:b/>
          </w:rPr>
          <w:t>2</w:t>
        </w:r>
        <w:r w:rsidR="00482BC9">
          <w:rPr>
            <w:b/>
          </w:rPr>
          <w:t>9</w:t>
        </w:r>
      </w:hyperlink>
    </w:p>
    <w:p w14:paraId="6D97A63D" w14:textId="77777777" w:rsidR="001B3ADE" w:rsidRPr="0072680E" w:rsidRDefault="00F55CA4">
      <w:pPr>
        <w:pStyle w:val="TOC1"/>
        <w:rPr>
          <w:rFonts w:asciiTheme="minorHAnsi" w:hAnsiTheme="minorHAnsi" w:cstheme="minorBidi"/>
          <w:bCs w:val="0"/>
          <w:caps w:val="0"/>
          <w:sz w:val="21"/>
          <w:szCs w:val="22"/>
        </w:rPr>
      </w:pPr>
      <w:r w:rsidRPr="0072680E">
        <w:rPr>
          <w:bCs w:val="0"/>
          <w:caps w:val="0"/>
        </w:rPr>
        <w:fldChar w:fldCharType="end"/>
      </w:r>
    </w:p>
    <w:p w14:paraId="6DD15A3C" w14:textId="77777777" w:rsidR="001B3ADE" w:rsidRPr="0072680E" w:rsidRDefault="00F55CA4">
      <w:pPr>
        <w:spacing w:line="312" w:lineRule="auto"/>
        <w:jc w:val="left"/>
        <w:rPr>
          <w:rFonts w:eastAsiaTheme="minorEastAsia"/>
          <w:bCs/>
          <w:caps/>
          <w:sz w:val="24"/>
          <w:szCs w:val="24"/>
        </w:rPr>
      </w:pPr>
      <w:r w:rsidRPr="0072680E">
        <w:rPr>
          <w:rFonts w:eastAsiaTheme="minorEastAsia"/>
          <w:bCs/>
          <w:caps/>
          <w:sz w:val="24"/>
          <w:szCs w:val="24"/>
        </w:rPr>
        <w:fldChar w:fldCharType="end"/>
      </w:r>
      <w:r w:rsidRPr="0072680E">
        <w:rPr>
          <w:rFonts w:eastAsiaTheme="minorEastAsia"/>
          <w:b/>
          <w:bCs/>
          <w:caps/>
          <w:sz w:val="20"/>
        </w:rPr>
        <w:tab/>
      </w:r>
    </w:p>
    <w:p w14:paraId="137F952E" w14:textId="77777777" w:rsidR="001B3ADE" w:rsidRPr="0072680E" w:rsidRDefault="00F55CA4">
      <w:pPr>
        <w:widowControl/>
        <w:spacing w:line="312" w:lineRule="auto"/>
        <w:jc w:val="left"/>
        <w:rPr>
          <w:b/>
          <w:bCs/>
          <w:sz w:val="30"/>
        </w:rPr>
      </w:pPr>
      <w:r w:rsidRPr="0072680E">
        <w:rPr>
          <w:b/>
          <w:bCs/>
          <w:sz w:val="30"/>
        </w:rPr>
        <w:br w:type="page"/>
      </w:r>
    </w:p>
    <w:p w14:paraId="208AB00C" w14:textId="77777777" w:rsidR="001B3ADE" w:rsidRPr="0072680E" w:rsidRDefault="00F55CA4">
      <w:pPr>
        <w:spacing w:afterLines="100" w:after="312" w:line="400" w:lineRule="exact"/>
        <w:jc w:val="center"/>
        <w:rPr>
          <w:bCs/>
          <w:sz w:val="30"/>
          <w:szCs w:val="30"/>
        </w:rPr>
      </w:pPr>
      <w:r w:rsidRPr="0072680E">
        <w:rPr>
          <w:bCs/>
          <w:sz w:val="30"/>
          <w:szCs w:val="30"/>
        </w:rPr>
        <w:lastRenderedPageBreak/>
        <w:t>Contents</w:t>
      </w:r>
    </w:p>
    <w:p w14:paraId="039087E4" w14:textId="77777777" w:rsidR="001B3ADE" w:rsidRPr="0072680E" w:rsidRDefault="00F55CA4">
      <w:pPr>
        <w:pStyle w:val="TOC1"/>
        <w:spacing w:line="360" w:lineRule="auto"/>
        <w:rPr>
          <w:b/>
          <w:caps w:val="0"/>
        </w:rPr>
      </w:pPr>
      <w:r w:rsidRPr="0072680E">
        <w:rPr>
          <w:caps w:val="0"/>
        </w:rPr>
        <w:fldChar w:fldCharType="begin"/>
      </w:r>
      <w:r w:rsidRPr="0072680E">
        <w:rPr>
          <w:caps w:val="0"/>
        </w:rPr>
        <w:instrText xml:space="preserve"> TOC \o "1-2" \h \z \u </w:instrText>
      </w:r>
      <w:r w:rsidRPr="0072680E">
        <w:rPr>
          <w:caps w:val="0"/>
        </w:rPr>
        <w:fldChar w:fldCharType="separate"/>
      </w:r>
      <w:hyperlink w:anchor="_Toc523844503" w:history="1">
        <w:r w:rsidRPr="0072680E">
          <w:rPr>
            <w:rStyle w:val="afd"/>
            <w:rFonts w:eastAsiaTheme="majorEastAsia"/>
            <w:b/>
            <w:caps w:val="0"/>
            <w:color w:val="auto"/>
          </w:rPr>
          <w:t>1 General</w:t>
        </w:r>
        <w:r w:rsidRPr="0072680E">
          <w:rPr>
            <w:b/>
            <w:caps w:val="0"/>
          </w:rPr>
          <w:tab/>
        </w:r>
        <w:r w:rsidRPr="0072680E">
          <w:rPr>
            <w:rFonts w:hint="eastAsia"/>
            <w:b/>
            <w:caps w:val="0"/>
          </w:rPr>
          <w:t>1</w:t>
        </w:r>
      </w:hyperlink>
    </w:p>
    <w:p w14:paraId="5AB9ECE6" w14:textId="77777777" w:rsidR="001B3ADE" w:rsidRPr="0072680E" w:rsidRDefault="00F55CA4">
      <w:pPr>
        <w:pStyle w:val="TOC1"/>
        <w:spacing w:line="360" w:lineRule="auto"/>
        <w:rPr>
          <w:b/>
          <w:caps w:val="0"/>
        </w:rPr>
      </w:pPr>
      <w:hyperlink w:anchor="_Toc523844504" w:history="1">
        <w:r w:rsidRPr="0072680E">
          <w:rPr>
            <w:rStyle w:val="afd"/>
            <w:rFonts w:eastAsiaTheme="majorEastAsia"/>
            <w:b/>
            <w:caps w:val="0"/>
            <w:color w:val="auto"/>
          </w:rPr>
          <w:t>2 Terms and Symbols</w:t>
        </w:r>
        <w:r w:rsidRPr="0072680E">
          <w:rPr>
            <w:b/>
            <w:caps w:val="0"/>
          </w:rPr>
          <w:tab/>
        </w:r>
        <w:r w:rsidRPr="0072680E">
          <w:rPr>
            <w:rFonts w:hint="eastAsia"/>
            <w:b/>
            <w:caps w:val="0"/>
          </w:rPr>
          <w:t>2</w:t>
        </w:r>
      </w:hyperlink>
    </w:p>
    <w:p w14:paraId="29C220CD" w14:textId="77777777" w:rsidR="001B3ADE" w:rsidRPr="0072680E" w:rsidRDefault="00F55CA4">
      <w:pPr>
        <w:pStyle w:val="TOC2"/>
        <w:spacing w:line="312" w:lineRule="auto"/>
        <w:rPr>
          <w:smallCaps w:val="0"/>
          <w:sz w:val="24"/>
          <w:szCs w:val="24"/>
        </w:rPr>
      </w:pPr>
      <w:hyperlink w:anchor="_Toc523844505" w:history="1">
        <w:r w:rsidRPr="0072680E">
          <w:rPr>
            <w:rStyle w:val="afd"/>
            <w:smallCaps w:val="0"/>
            <w:color w:val="auto"/>
            <w:sz w:val="24"/>
            <w:szCs w:val="24"/>
          </w:rPr>
          <w:t>2.1 Terms</w:t>
        </w:r>
        <w:r w:rsidRPr="0072680E">
          <w:rPr>
            <w:smallCaps w:val="0"/>
            <w:sz w:val="24"/>
            <w:szCs w:val="24"/>
          </w:rPr>
          <w:tab/>
        </w:r>
      </w:hyperlink>
      <w:r w:rsidRPr="0072680E">
        <w:rPr>
          <w:smallCaps w:val="0"/>
          <w:sz w:val="24"/>
          <w:szCs w:val="24"/>
        </w:rPr>
        <w:t>2</w:t>
      </w:r>
    </w:p>
    <w:p w14:paraId="17712BDF" w14:textId="77777777" w:rsidR="001B3ADE" w:rsidRPr="0072680E" w:rsidRDefault="00F55CA4">
      <w:pPr>
        <w:pStyle w:val="TOC2"/>
        <w:spacing w:line="312" w:lineRule="auto"/>
        <w:rPr>
          <w:smallCaps w:val="0"/>
          <w:sz w:val="24"/>
          <w:szCs w:val="24"/>
        </w:rPr>
      </w:pPr>
      <w:hyperlink w:anchor="_Toc523844505" w:history="1">
        <w:r w:rsidRPr="0072680E">
          <w:rPr>
            <w:rStyle w:val="afd"/>
            <w:smallCaps w:val="0"/>
            <w:color w:val="auto"/>
            <w:sz w:val="24"/>
            <w:szCs w:val="24"/>
          </w:rPr>
          <w:t>2.1 Symbols</w:t>
        </w:r>
        <w:r w:rsidRPr="0072680E">
          <w:rPr>
            <w:smallCaps w:val="0"/>
            <w:sz w:val="24"/>
            <w:szCs w:val="24"/>
          </w:rPr>
          <w:tab/>
        </w:r>
      </w:hyperlink>
      <w:r w:rsidRPr="0072680E">
        <w:rPr>
          <w:smallCaps w:val="0"/>
          <w:sz w:val="24"/>
          <w:szCs w:val="24"/>
        </w:rPr>
        <w:t>3</w:t>
      </w:r>
    </w:p>
    <w:p w14:paraId="6BACC3DB" w14:textId="77777777" w:rsidR="001B3ADE" w:rsidRPr="0072680E" w:rsidRDefault="00F55CA4">
      <w:pPr>
        <w:pStyle w:val="TOC1"/>
        <w:spacing w:line="360" w:lineRule="auto"/>
        <w:rPr>
          <w:b/>
          <w:caps w:val="0"/>
        </w:rPr>
      </w:pPr>
      <w:hyperlink w:anchor="_Toc523844506" w:history="1">
        <w:r w:rsidRPr="0072680E">
          <w:rPr>
            <w:rStyle w:val="afd"/>
            <w:rFonts w:eastAsiaTheme="majorEastAsia"/>
            <w:b/>
            <w:caps w:val="0"/>
            <w:color w:val="auto"/>
          </w:rPr>
          <w:t xml:space="preserve">3 </w:t>
        </w:r>
        <w:r w:rsidRPr="0072680E">
          <w:rPr>
            <w:rStyle w:val="afd"/>
            <w:rFonts w:eastAsiaTheme="majorEastAsia" w:hint="eastAsia"/>
            <w:b/>
            <w:caps w:val="0"/>
            <w:color w:val="auto"/>
          </w:rPr>
          <w:t>B</w:t>
        </w:r>
        <w:r w:rsidRPr="0072680E">
          <w:rPr>
            <w:rStyle w:val="afd"/>
            <w:rFonts w:eastAsiaTheme="majorEastAsia"/>
            <w:b/>
            <w:caps w:val="0"/>
            <w:color w:val="auto"/>
          </w:rPr>
          <w:t>asic Requirements</w:t>
        </w:r>
        <w:r w:rsidRPr="0072680E">
          <w:rPr>
            <w:b/>
            <w:caps w:val="0"/>
          </w:rPr>
          <w:tab/>
        </w:r>
      </w:hyperlink>
      <w:r w:rsidRPr="0072680E">
        <w:rPr>
          <w:rFonts w:hint="eastAsia"/>
          <w:b/>
          <w:caps w:val="0"/>
        </w:rPr>
        <w:t>4</w:t>
      </w:r>
    </w:p>
    <w:p w14:paraId="5DE28B16" w14:textId="77777777" w:rsidR="001B3ADE" w:rsidRPr="0072680E" w:rsidRDefault="00F55CA4">
      <w:pPr>
        <w:pStyle w:val="TOC1"/>
        <w:spacing w:line="360" w:lineRule="auto"/>
        <w:rPr>
          <w:b/>
          <w:caps w:val="0"/>
        </w:rPr>
      </w:pPr>
      <w:hyperlink w:anchor="_Toc523844507" w:history="1">
        <w:r w:rsidRPr="0072680E">
          <w:rPr>
            <w:rStyle w:val="afd"/>
            <w:rFonts w:eastAsiaTheme="majorEastAsia"/>
            <w:b/>
            <w:caps w:val="0"/>
            <w:color w:val="auto"/>
          </w:rPr>
          <w:t>4 Materials</w:t>
        </w:r>
        <w:r w:rsidRPr="0072680E">
          <w:rPr>
            <w:b/>
            <w:caps w:val="0"/>
          </w:rPr>
          <w:tab/>
        </w:r>
      </w:hyperlink>
      <w:r w:rsidRPr="0072680E">
        <w:rPr>
          <w:rFonts w:hint="eastAsia"/>
          <w:b/>
          <w:caps w:val="0"/>
        </w:rPr>
        <w:t>5</w:t>
      </w:r>
    </w:p>
    <w:p w14:paraId="56FEC5CC" w14:textId="77777777" w:rsidR="001B3ADE" w:rsidRPr="0072680E" w:rsidRDefault="00F55CA4">
      <w:pPr>
        <w:pStyle w:val="TOC1"/>
        <w:spacing w:line="360" w:lineRule="auto"/>
        <w:rPr>
          <w:b/>
          <w:caps w:val="0"/>
        </w:rPr>
      </w:pPr>
      <w:hyperlink w:anchor="_Toc523844517" w:history="1">
        <w:r w:rsidRPr="0072680E">
          <w:rPr>
            <w:rStyle w:val="afd"/>
            <w:b/>
            <w:caps w:val="0"/>
            <w:color w:val="auto"/>
          </w:rPr>
          <w:t>5 Structural Design</w:t>
        </w:r>
        <w:r w:rsidRPr="0072680E">
          <w:rPr>
            <w:b/>
            <w:caps w:val="0"/>
          </w:rPr>
          <w:tab/>
        </w:r>
      </w:hyperlink>
      <w:r w:rsidRPr="0072680E">
        <w:rPr>
          <w:rFonts w:hint="eastAsia"/>
          <w:b/>
          <w:caps w:val="0"/>
        </w:rPr>
        <w:t>6</w:t>
      </w:r>
    </w:p>
    <w:p w14:paraId="06F71827" w14:textId="77777777" w:rsidR="001B3ADE" w:rsidRPr="0072680E" w:rsidRDefault="00F55CA4">
      <w:pPr>
        <w:pStyle w:val="TOC2"/>
        <w:spacing w:line="312" w:lineRule="auto"/>
        <w:rPr>
          <w:rFonts w:eastAsiaTheme="minorEastAsia"/>
          <w:smallCaps w:val="0"/>
          <w:sz w:val="24"/>
          <w:szCs w:val="24"/>
        </w:rPr>
      </w:pPr>
      <w:hyperlink w:anchor="_Toc523844518" w:history="1">
        <w:r w:rsidRPr="0072680E">
          <w:rPr>
            <w:rStyle w:val="afd"/>
            <w:smallCaps w:val="0"/>
            <w:color w:val="auto"/>
            <w:sz w:val="24"/>
            <w:szCs w:val="24"/>
          </w:rPr>
          <w:t>5.1 General Requirem</w:t>
        </w:r>
        <w:r w:rsidRPr="0072680E">
          <w:rPr>
            <w:rStyle w:val="afd"/>
            <w:smallCaps w:val="0"/>
            <w:color w:val="auto"/>
            <w:sz w:val="24"/>
            <w:szCs w:val="24"/>
          </w:rPr>
          <w:t>ents</w:t>
        </w:r>
        <w:r w:rsidRPr="0072680E">
          <w:rPr>
            <w:smallCaps w:val="0"/>
            <w:sz w:val="24"/>
            <w:szCs w:val="24"/>
          </w:rPr>
          <w:tab/>
        </w:r>
      </w:hyperlink>
      <w:r w:rsidRPr="0072680E">
        <w:rPr>
          <w:rFonts w:hint="eastAsia"/>
          <w:smallCaps w:val="0"/>
          <w:sz w:val="24"/>
          <w:szCs w:val="24"/>
        </w:rPr>
        <w:t>6</w:t>
      </w:r>
    </w:p>
    <w:p w14:paraId="50663901" w14:textId="77777777" w:rsidR="001B3ADE" w:rsidRPr="0072680E" w:rsidRDefault="00F55CA4">
      <w:pPr>
        <w:pStyle w:val="TOC2"/>
        <w:spacing w:line="312" w:lineRule="auto"/>
        <w:rPr>
          <w:rFonts w:eastAsiaTheme="minorEastAsia"/>
          <w:smallCaps w:val="0"/>
          <w:sz w:val="24"/>
          <w:szCs w:val="24"/>
        </w:rPr>
      </w:pPr>
      <w:hyperlink w:anchor="_Toc523844519" w:history="1">
        <w:r w:rsidRPr="0072680E">
          <w:rPr>
            <w:rStyle w:val="afd"/>
            <w:smallCaps w:val="0"/>
            <w:color w:val="auto"/>
            <w:sz w:val="24"/>
            <w:szCs w:val="24"/>
          </w:rPr>
          <w:t>5.2 Component Design</w:t>
        </w:r>
        <w:r w:rsidRPr="0072680E">
          <w:rPr>
            <w:smallCaps w:val="0"/>
            <w:sz w:val="24"/>
            <w:szCs w:val="24"/>
          </w:rPr>
          <w:tab/>
        </w:r>
      </w:hyperlink>
      <w:r w:rsidRPr="0072680E">
        <w:rPr>
          <w:smallCaps w:val="0"/>
          <w:sz w:val="24"/>
          <w:szCs w:val="24"/>
        </w:rPr>
        <w:t>6</w:t>
      </w:r>
    </w:p>
    <w:p w14:paraId="7CA5B4F9" w14:textId="1FACFCF6" w:rsidR="001B3ADE" w:rsidRDefault="00F55CA4">
      <w:pPr>
        <w:pStyle w:val="TOC2"/>
        <w:spacing w:line="312" w:lineRule="auto"/>
        <w:rPr>
          <w:smallCaps w:val="0"/>
          <w:sz w:val="24"/>
          <w:szCs w:val="24"/>
        </w:rPr>
      </w:pPr>
      <w:hyperlink w:anchor="_Toc523844520" w:history="1">
        <w:r w:rsidRPr="0072680E">
          <w:rPr>
            <w:rStyle w:val="afd"/>
            <w:smallCaps w:val="0"/>
            <w:color w:val="auto"/>
            <w:sz w:val="24"/>
            <w:szCs w:val="24"/>
          </w:rPr>
          <w:t xml:space="preserve">5.3 </w:t>
        </w:r>
        <w:r w:rsidRPr="0072680E">
          <w:rPr>
            <w:rStyle w:val="afd"/>
            <w:rFonts w:hint="eastAsia"/>
            <w:smallCaps w:val="0"/>
            <w:color w:val="auto"/>
            <w:sz w:val="24"/>
            <w:szCs w:val="24"/>
          </w:rPr>
          <w:t>D</w:t>
        </w:r>
        <w:r w:rsidRPr="0072680E">
          <w:rPr>
            <w:rStyle w:val="afd"/>
            <w:smallCaps w:val="0"/>
            <w:color w:val="auto"/>
            <w:sz w:val="24"/>
            <w:szCs w:val="24"/>
          </w:rPr>
          <w:t>etail</w:t>
        </w:r>
        <w:r w:rsidR="008E308E">
          <w:rPr>
            <w:rStyle w:val="afd"/>
            <w:rFonts w:hint="eastAsia"/>
            <w:smallCaps w:val="0"/>
            <w:color w:val="auto"/>
            <w:sz w:val="24"/>
            <w:szCs w:val="24"/>
          </w:rPr>
          <w:t>ed</w:t>
        </w:r>
        <w:r w:rsidR="008E308E">
          <w:rPr>
            <w:rStyle w:val="afd"/>
            <w:smallCaps w:val="0"/>
            <w:color w:val="auto"/>
            <w:sz w:val="24"/>
            <w:szCs w:val="24"/>
          </w:rPr>
          <w:t xml:space="preserve"> Design</w:t>
        </w:r>
        <w:r w:rsidRPr="0072680E">
          <w:rPr>
            <w:smallCaps w:val="0"/>
            <w:sz w:val="24"/>
            <w:szCs w:val="24"/>
          </w:rPr>
          <w:tab/>
        </w:r>
      </w:hyperlink>
      <w:r w:rsidR="008E308E">
        <w:rPr>
          <w:smallCaps w:val="0"/>
          <w:sz w:val="24"/>
          <w:szCs w:val="24"/>
        </w:rPr>
        <w:t>7</w:t>
      </w:r>
    </w:p>
    <w:p w14:paraId="5DA7FA69" w14:textId="03F6BE02" w:rsidR="008E308E" w:rsidRPr="0072680E" w:rsidRDefault="00F55CA4" w:rsidP="008E308E">
      <w:pPr>
        <w:pStyle w:val="TOC2"/>
        <w:spacing w:line="312" w:lineRule="auto"/>
        <w:rPr>
          <w:rFonts w:eastAsiaTheme="minorEastAsia"/>
          <w:smallCaps w:val="0"/>
          <w:sz w:val="24"/>
          <w:szCs w:val="24"/>
        </w:rPr>
      </w:pPr>
      <w:hyperlink w:anchor="_Toc523844520" w:history="1">
        <w:r w:rsidR="008E308E" w:rsidRPr="0072680E">
          <w:rPr>
            <w:rStyle w:val="afd"/>
            <w:smallCaps w:val="0"/>
            <w:color w:val="auto"/>
            <w:sz w:val="24"/>
            <w:szCs w:val="24"/>
          </w:rPr>
          <w:t>5.</w:t>
        </w:r>
        <w:r w:rsidR="008E308E">
          <w:rPr>
            <w:rStyle w:val="afd"/>
            <w:smallCaps w:val="0"/>
            <w:color w:val="auto"/>
            <w:sz w:val="24"/>
            <w:szCs w:val="24"/>
          </w:rPr>
          <w:t>4</w:t>
        </w:r>
        <w:r w:rsidR="008E308E" w:rsidRPr="0072680E">
          <w:rPr>
            <w:rStyle w:val="afd"/>
            <w:smallCaps w:val="0"/>
            <w:color w:val="auto"/>
            <w:sz w:val="24"/>
            <w:szCs w:val="24"/>
          </w:rPr>
          <w:t xml:space="preserve"> </w:t>
        </w:r>
        <w:r w:rsidR="008E308E" w:rsidRPr="0072680E">
          <w:rPr>
            <w:rStyle w:val="afd"/>
            <w:rFonts w:hint="eastAsia"/>
            <w:smallCaps w:val="0"/>
            <w:color w:val="auto"/>
            <w:sz w:val="24"/>
            <w:szCs w:val="24"/>
          </w:rPr>
          <w:t>D</w:t>
        </w:r>
        <w:r w:rsidR="008E308E" w:rsidRPr="0072680E">
          <w:rPr>
            <w:rStyle w:val="afd"/>
            <w:smallCaps w:val="0"/>
            <w:color w:val="auto"/>
            <w:sz w:val="24"/>
            <w:szCs w:val="24"/>
          </w:rPr>
          <w:t>etailing Requirements</w:t>
        </w:r>
        <w:r w:rsidR="008E308E" w:rsidRPr="0072680E">
          <w:rPr>
            <w:smallCaps w:val="0"/>
            <w:sz w:val="24"/>
            <w:szCs w:val="24"/>
          </w:rPr>
          <w:tab/>
        </w:r>
      </w:hyperlink>
      <w:r w:rsidR="008E308E">
        <w:rPr>
          <w:smallCaps w:val="0"/>
          <w:sz w:val="24"/>
          <w:szCs w:val="24"/>
        </w:rPr>
        <w:t>9</w:t>
      </w:r>
    </w:p>
    <w:p w14:paraId="7C1CBDF2" w14:textId="5EFD193B" w:rsidR="001B3ADE" w:rsidRPr="0072680E" w:rsidRDefault="00F55CA4">
      <w:pPr>
        <w:pStyle w:val="TOC1"/>
        <w:spacing w:line="360" w:lineRule="auto"/>
        <w:rPr>
          <w:b/>
          <w:caps w:val="0"/>
        </w:rPr>
      </w:pPr>
      <w:hyperlink w:anchor="_Toc523844525" w:history="1">
        <w:r w:rsidRPr="0072680E">
          <w:rPr>
            <w:rStyle w:val="afd"/>
            <w:b/>
            <w:caps w:val="0"/>
            <w:color w:val="auto"/>
          </w:rPr>
          <w:t xml:space="preserve">6 Manufacture, Transportation and </w:t>
        </w:r>
        <w:r w:rsidRPr="0072680E">
          <w:rPr>
            <w:rStyle w:val="afd"/>
            <w:b/>
            <w:caps w:val="0"/>
            <w:color w:val="auto"/>
          </w:rPr>
          <w:t>Storage</w:t>
        </w:r>
        <w:r w:rsidRPr="0072680E">
          <w:rPr>
            <w:b/>
            <w:caps w:val="0"/>
          </w:rPr>
          <w:tab/>
        </w:r>
      </w:hyperlink>
      <w:r w:rsidRPr="0072680E">
        <w:rPr>
          <w:rFonts w:hint="eastAsia"/>
          <w:b/>
          <w:caps w:val="0"/>
        </w:rPr>
        <w:t>1</w:t>
      </w:r>
      <w:r w:rsidR="00B416AF">
        <w:rPr>
          <w:b/>
          <w:caps w:val="0"/>
        </w:rPr>
        <w:t>2</w:t>
      </w:r>
    </w:p>
    <w:p w14:paraId="75AFF91A" w14:textId="419D1AE7" w:rsidR="001B3ADE" w:rsidRPr="0072680E" w:rsidRDefault="00F55CA4">
      <w:pPr>
        <w:pStyle w:val="TOC2"/>
        <w:spacing w:line="312" w:lineRule="auto"/>
        <w:rPr>
          <w:rFonts w:eastAsiaTheme="minorEastAsia"/>
          <w:smallCaps w:val="0"/>
          <w:sz w:val="24"/>
          <w:szCs w:val="24"/>
        </w:rPr>
      </w:pPr>
      <w:hyperlink w:anchor="_Toc523844526" w:history="1">
        <w:r w:rsidRPr="0072680E">
          <w:rPr>
            <w:rStyle w:val="afd"/>
            <w:rFonts w:hint="eastAsia"/>
            <w:smallCaps w:val="0"/>
            <w:color w:val="auto"/>
            <w:sz w:val="24"/>
            <w:szCs w:val="24"/>
          </w:rPr>
          <w:t>6</w:t>
        </w:r>
        <w:r w:rsidRPr="0072680E">
          <w:rPr>
            <w:rStyle w:val="afd"/>
            <w:smallCaps w:val="0"/>
            <w:color w:val="auto"/>
            <w:sz w:val="24"/>
            <w:szCs w:val="24"/>
          </w:rPr>
          <w:t>.1 General Requirements</w:t>
        </w:r>
        <w:r w:rsidRPr="0072680E">
          <w:rPr>
            <w:smallCaps w:val="0"/>
            <w:sz w:val="24"/>
            <w:szCs w:val="24"/>
          </w:rPr>
          <w:tab/>
        </w:r>
      </w:hyperlink>
      <w:r w:rsidRPr="0072680E">
        <w:rPr>
          <w:rFonts w:hint="eastAsia"/>
          <w:smallCaps w:val="0"/>
          <w:sz w:val="24"/>
          <w:szCs w:val="24"/>
        </w:rPr>
        <w:t>1</w:t>
      </w:r>
      <w:r w:rsidR="00B416AF">
        <w:rPr>
          <w:smallCaps w:val="0"/>
          <w:sz w:val="24"/>
          <w:szCs w:val="24"/>
        </w:rPr>
        <w:t>2</w:t>
      </w:r>
    </w:p>
    <w:p w14:paraId="0A6BEDE2" w14:textId="59065D38" w:rsidR="001B3ADE" w:rsidRPr="0072680E" w:rsidRDefault="00F55CA4">
      <w:pPr>
        <w:pStyle w:val="TOC2"/>
        <w:spacing w:line="312" w:lineRule="auto"/>
        <w:rPr>
          <w:rFonts w:eastAsiaTheme="minorEastAsia"/>
          <w:smallCaps w:val="0"/>
          <w:sz w:val="24"/>
          <w:szCs w:val="24"/>
        </w:rPr>
      </w:pPr>
      <w:hyperlink w:anchor="_Toc523844528" w:history="1">
        <w:r w:rsidRPr="0072680E">
          <w:rPr>
            <w:rStyle w:val="afd"/>
            <w:rFonts w:hint="eastAsia"/>
            <w:smallCaps w:val="0"/>
            <w:color w:val="auto"/>
            <w:sz w:val="24"/>
            <w:szCs w:val="24"/>
          </w:rPr>
          <w:t>6</w:t>
        </w:r>
        <w:r w:rsidRPr="0072680E">
          <w:rPr>
            <w:rStyle w:val="afd"/>
            <w:smallCaps w:val="0"/>
            <w:color w:val="auto"/>
            <w:sz w:val="24"/>
            <w:szCs w:val="24"/>
          </w:rPr>
          <w:t>.</w:t>
        </w:r>
        <w:r w:rsidR="00B416AF">
          <w:rPr>
            <w:rStyle w:val="afd"/>
            <w:smallCaps w:val="0"/>
            <w:color w:val="auto"/>
            <w:sz w:val="24"/>
            <w:szCs w:val="24"/>
          </w:rPr>
          <w:t>2</w:t>
        </w:r>
        <w:r w:rsidRPr="0072680E">
          <w:rPr>
            <w:rStyle w:val="afd"/>
            <w:smallCaps w:val="0"/>
            <w:color w:val="auto"/>
            <w:sz w:val="24"/>
            <w:szCs w:val="24"/>
          </w:rPr>
          <w:t xml:space="preserve"> </w:t>
        </w:r>
        <w:r w:rsidRPr="0072680E">
          <w:rPr>
            <w:rStyle w:val="afd"/>
            <w:rFonts w:hint="eastAsia"/>
            <w:smallCaps w:val="0"/>
            <w:color w:val="auto"/>
            <w:sz w:val="24"/>
            <w:szCs w:val="24"/>
          </w:rPr>
          <w:t>M</w:t>
        </w:r>
        <w:r w:rsidRPr="0072680E">
          <w:rPr>
            <w:rStyle w:val="afd"/>
            <w:smallCaps w:val="0"/>
            <w:color w:val="auto"/>
            <w:sz w:val="24"/>
            <w:szCs w:val="24"/>
          </w:rPr>
          <w:t>oulds</w:t>
        </w:r>
        <w:r w:rsidRPr="0072680E">
          <w:rPr>
            <w:smallCaps w:val="0"/>
            <w:sz w:val="24"/>
            <w:szCs w:val="24"/>
          </w:rPr>
          <w:tab/>
        </w:r>
      </w:hyperlink>
      <w:r w:rsidRPr="0072680E">
        <w:rPr>
          <w:rFonts w:hint="eastAsia"/>
          <w:smallCaps w:val="0"/>
          <w:sz w:val="24"/>
          <w:szCs w:val="24"/>
        </w:rPr>
        <w:t>12</w:t>
      </w:r>
    </w:p>
    <w:p w14:paraId="6991B776" w14:textId="14BB86D8" w:rsidR="001B3ADE" w:rsidRPr="0072680E" w:rsidRDefault="00F55CA4">
      <w:pPr>
        <w:pStyle w:val="TOC2"/>
        <w:spacing w:line="312" w:lineRule="auto"/>
        <w:rPr>
          <w:rFonts w:eastAsiaTheme="minorEastAsia"/>
          <w:smallCaps w:val="0"/>
          <w:sz w:val="24"/>
          <w:szCs w:val="24"/>
        </w:rPr>
      </w:pPr>
      <w:hyperlink w:anchor="_Toc523844529" w:history="1">
        <w:r w:rsidRPr="0072680E">
          <w:rPr>
            <w:rStyle w:val="afd"/>
            <w:rFonts w:hint="eastAsia"/>
            <w:smallCaps w:val="0"/>
            <w:color w:val="auto"/>
            <w:sz w:val="24"/>
            <w:szCs w:val="24"/>
          </w:rPr>
          <w:t>6</w:t>
        </w:r>
        <w:r w:rsidRPr="0072680E">
          <w:rPr>
            <w:rStyle w:val="afd"/>
            <w:smallCaps w:val="0"/>
            <w:color w:val="auto"/>
            <w:sz w:val="24"/>
            <w:szCs w:val="24"/>
          </w:rPr>
          <w:t>.</w:t>
        </w:r>
        <w:r w:rsidR="00B416AF">
          <w:rPr>
            <w:rStyle w:val="afd"/>
            <w:smallCaps w:val="0"/>
            <w:color w:val="auto"/>
            <w:sz w:val="24"/>
            <w:szCs w:val="24"/>
          </w:rPr>
          <w:t>3</w:t>
        </w:r>
        <w:r w:rsidRPr="0072680E">
          <w:rPr>
            <w:rStyle w:val="afd"/>
            <w:smallCaps w:val="0"/>
            <w:color w:val="auto"/>
            <w:sz w:val="24"/>
            <w:szCs w:val="24"/>
          </w:rPr>
          <w:t xml:space="preserve"> Manufacture</w:t>
        </w:r>
        <w:r w:rsidRPr="0072680E">
          <w:rPr>
            <w:smallCaps w:val="0"/>
            <w:sz w:val="24"/>
            <w:szCs w:val="24"/>
          </w:rPr>
          <w:tab/>
        </w:r>
      </w:hyperlink>
      <w:r w:rsidRPr="0072680E">
        <w:rPr>
          <w:rFonts w:hint="eastAsia"/>
          <w:smallCaps w:val="0"/>
          <w:sz w:val="24"/>
          <w:szCs w:val="24"/>
        </w:rPr>
        <w:t>12</w:t>
      </w:r>
    </w:p>
    <w:p w14:paraId="16382B32" w14:textId="5F9C48F0" w:rsidR="001B3ADE" w:rsidRPr="0072680E" w:rsidRDefault="00F55CA4">
      <w:pPr>
        <w:pStyle w:val="TOC2"/>
        <w:spacing w:line="312" w:lineRule="auto"/>
        <w:rPr>
          <w:smallCaps w:val="0"/>
          <w:sz w:val="24"/>
          <w:szCs w:val="24"/>
        </w:rPr>
      </w:pPr>
      <w:hyperlink w:anchor="_Toc523844530" w:history="1">
        <w:r w:rsidRPr="0072680E">
          <w:rPr>
            <w:rStyle w:val="afd"/>
            <w:rFonts w:hint="eastAsia"/>
            <w:smallCaps w:val="0"/>
            <w:color w:val="auto"/>
            <w:sz w:val="24"/>
            <w:szCs w:val="24"/>
          </w:rPr>
          <w:t>6</w:t>
        </w:r>
        <w:r w:rsidRPr="0072680E">
          <w:rPr>
            <w:rStyle w:val="afd"/>
            <w:smallCaps w:val="0"/>
            <w:color w:val="auto"/>
            <w:sz w:val="24"/>
            <w:szCs w:val="24"/>
          </w:rPr>
          <w:t>.</w:t>
        </w:r>
        <w:r w:rsidR="00B416AF">
          <w:rPr>
            <w:rStyle w:val="afd"/>
            <w:smallCaps w:val="0"/>
            <w:color w:val="auto"/>
            <w:sz w:val="24"/>
            <w:szCs w:val="24"/>
          </w:rPr>
          <w:t>4</w:t>
        </w:r>
        <w:r w:rsidRPr="0072680E">
          <w:rPr>
            <w:rStyle w:val="afd"/>
            <w:smallCaps w:val="0"/>
            <w:color w:val="auto"/>
            <w:sz w:val="24"/>
            <w:szCs w:val="24"/>
          </w:rPr>
          <w:t xml:space="preserve"> Transportation and Storage</w:t>
        </w:r>
        <w:r w:rsidRPr="0072680E">
          <w:rPr>
            <w:smallCaps w:val="0"/>
            <w:sz w:val="24"/>
            <w:szCs w:val="24"/>
          </w:rPr>
          <w:tab/>
        </w:r>
      </w:hyperlink>
      <w:r w:rsidRPr="0072680E">
        <w:rPr>
          <w:smallCaps w:val="0"/>
          <w:sz w:val="24"/>
          <w:szCs w:val="24"/>
        </w:rPr>
        <w:t>14</w:t>
      </w:r>
    </w:p>
    <w:p w14:paraId="03DDE446" w14:textId="65A0D3BB" w:rsidR="001B3ADE" w:rsidRPr="0072680E" w:rsidRDefault="00F55CA4">
      <w:pPr>
        <w:pStyle w:val="TOC2"/>
        <w:spacing w:line="312" w:lineRule="auto"/>
        <w:rPr>
          <w:smallCaps w:val="0"/>
          <w:sz w:val="24"/>
          <w:szCs w:val="24"/>
        </w:rPr>
      </w:pPr>
      <w:hyperlink w:anchor="_Toc523844530" w:history="1">
        <w:r w:rsidRPr="0072680E">
          <w:rPr>
            <w:rStyle w:val="afd"/>
            <w:rFonts w:hint="eastAsia"/>
            <w:smallCaps w:val="0"/>
            <w:color w:val="auto"/>
            <w:sz w:val="24"/>
            <w:szCs w:val="24"/>
          </w:rPr>
          <w:t>6</w:t>
        </w:r>
        <w:r w:rsidRPr="0072680E">
          <w:rPr>
            <w:rStyle w:val="afd"/>
            <w:smallCaps w:val="0"/>
            <w:color w:val="auto"/>
            <w:sz w:val="24"/>
            <w:szCs w:val="24"/>
          </w:rPr>
          <w:t>.</w:t>
        </w:r>
        <w:r w:rsidR="00B416AF">
          <w:rPr>
            <w:rStyle w:val="afd"/>
            <w:smallCaps w:val="0"/>
            <w:color w:val="auto"/>
            <w:sz w:val="24"/>
            <w:szCs w:val="24"/>
          </w:rPr>
          <w:t>5</w:t>
        </w:r>
        <w:r w:rsidRPr="0072680E">
          <w:rPr>
            <w:rStyle w:val="afd"/>
            <w:smallCaps w:val="0"/>
            <w:color w:val="auto"/>
            <w:sz w:val="24"/>
            <w:szCs w:val="24"/>
          </w:rPr>
          <w:t xml:space="preserve"> </w:t>
        </w:r>
        <w:r w:rsidRPr="0072680E">
          <w:rPr>
            <w:rStyle w:val="afd"/>
            <w:rFonts w:hint="eastAsia"/>
            <w:smallCaps w:val="0"/>
            <w:color w:val="auto"/>
            <w:sz w:val="24"/>
            <w:szCs w:val="24"/>
          </w:rPr>
          <w:t>Q</w:t>
        </w:r>
        <w:r w:rsidRPr="0072680E">
          <w:rPr>
            <w:rStyle w:val="afd"/>
            <w:smallCaps w:val="0"/>
            <w:color w:val="auto"/>
            <w:sz w:val="24"/>
            <w:szCs w:val="24"/>
          </w:rPr>
          <w:t>uality Inspecting and Acceptance</w:t>
        </w:r>
        <w:r w:rsidRPr="0072680E">
          <w:rPr>
            <w:smallCaps w:val="0"/>
            <w:sz w:val="24"/>
            <w:szCs w:val="24"/>
          </w:rPr>
          <w:tab/>
        </w:r>
      </w:hyperlink>
      <w:r w:rsidRPr="0072680E">
        <w:rPr>
          <w:smallCaps w:val="0"/>
          <w:sz w:val="24"/>
          <w:szCs w:val="24"/>
        </w:rPr>
        <w:t>1</w:t>
      </w:r>
      <w:r w:rsidR="00B416AF">
        <w:rPr>
          <w:smallCaps w:val="0"/>
          <w:sz w:val="24"/>
          <w:szCs w:val="24"/>
        </w:rPr>
        <w:t>6</w:t>
      </w:r>
    </w:p>
    <w:p w14:paraId="728B135D" w14:textId="0A18DA6F" w:rsidR="001B3ADE" w:rsidRPr="0072680E" w:rsidRDefault="00F55CA4">
      <w:pPr>
        <w:pStyle w:val="TOC1"/>
        <w:spacing w:line="360" w:lineRule="auto"/>
        <w:rPr>
          <w:b/>
          <w:caps w:val="0"/>
        </w:rPr>
      </w:pPr>
      <w:hyperlink w:anchor="_Toc523844525" w:history="1">
        <w:r w:rsidRPr="0072680E">
          <w:rPr>
            <w:rStyle w:val="afd"/>
            <w:b/>
            <w:caps w:val="0"/>
            <w:color w:val="auto"/>
          </w:rPr>
          <w:t xml:space="preserve">7 </w:t>
        </w:r>
        <w:r w:rsidRPr="0072680E">
          <w:rPr>
            <w:rStyle w:val="afd"/>
            <w:rFonts w:hint="eastAsia"/>
            <w:b/>
            <w:caps w:val="0"/>
            <w:color w:val="auto"/>
          </w:rPr>
          <w:t>C</w:t>
        </w:r>
        <w:r w:rsidRPr="0072680E">
          <w:rPr>
            <w:rStyle w:val="afd"/>
            <w:b/>
            <w:caps w:val="0"/>
            <w:color w:val="auto"/>
          </w:rPr>
          <w:t>onstruction and Quality Acceptance</w:t>
        </w:r>
        <w:r w:rsidRPr="0072680E">
          <w:rPr>
            <w:b/>
            <w:caps w:val="0"/>
          </w:rPr>
          <w:tab/>
        </w:r>
      </w:hyperlink>
      <w:r w:rsidRPr="0072680E">
        <w:rPr>
          <w:rFonts w:hint="eastAsia"/>
          <w:b/>
          <w:caps w:val="0"/>
        </w:rPr>
        <w:t>1</w:t>
      </w:r>
      <w:r w:rsidR="00EA663C">
        <w:rPr>
          <w:b/>
          <w:caps w:val="0"/>
        </w:rPr>
        <w:t>9</w:t>
      </w:r>
    </w:p>
    <w:p w14:paraId="5C72D0FE" w14:textId="3D70636D" w:rsidR="001B3ADE" w:rsidRPr="0072680E" w:rsidRDefault="00F55CA4">
      <w:pPr>
        <w:pStyle w:val="TOC2"/>
        <w:spacing w:line="312" w:lineRule="auto"/>
        <w:rPr>
          <w:rFonts w:eastAsiaTheme="minorEastAsia"/>
          <w:smallCaps w:val="0"/>
          <w:sz w:val="24"/>
          <w:szCs w:val="24"/>
        </w:rPr>
      </w:pPr>
      <w:hyperlink w:anchor="_Toc523844526" w:history="1">
        <w:r w:rsidRPr="0072680E">
          <w:rPr>
            <w:rStyle w:val="afd"/>
            <w:smallCaps w:val="0"/>
            <w:color w:val="auto"/>
            <w:sz w:val="24"/>
            <w:szCs w:val="24"/>
          </w:rPr>
          <w:t>7.1 General Requirements</w:t>
        </w:r>
        <w:r w:rsidRPr="0072680E">
          <w:rPr>
            <w:smallCaps w:val="0"/>
            <w:sz w:val="24"/>
            <w:szCs w:val="24"/>
          </w:rPr>
          <w:tab/>
        </w:r>
      </w:hyperlink>
      <w:r w:rsidRPr="0072680E">
        <w:rPr>
          <w:rFonts w:hint="eastAsia"/>
          <w:smallCaps w:val="0"/>
          <w:sz w:val="24"/>
          <w:szCs w:val="24"/>
        </w:rPr>
        <w:t>1</w:t>
      </w:r>
      <w:r w:rsidR="00EA663C">
        <w:rPr>
          <w:smallCaps w:val="0"/>
          <w:sz w:val="24"/>
          <w:szCs w:val="24"/>
        </w:rPr>
        <w:t>9</w:t>
      </w:r>
    </w:p>
    <w:p w14:paraId="3BC88401" w14:textId="5E98D641" w:rsidR="001B3ADE" w:rsidRPr="0072680E" w:rsidRDefault="00F55CA4">
      <w:pPr>
        <w:pStyle w:val="TOC2"/>
        <w:spacing w:line="312" w:lineRule="auto"/>
        <w:rPr>
          <w:rFonts w:eastAsiaTheme="minorEastAsia"/>
          <w:smallCaps w:val="0"/>
          <w:sz w:val="24"/>
          <w:szCs w:val="24"/>
        </w:rPr>
      </w:pPr>
      <w:hyperlink w:anchor="_Toc523844527" w:history="1">
        <w:r w:rsidRPr="0072680E">
          <w:rPr>
            <w:rStyle w:val="afd"/>
            <w:smallCaps w:val="0"/>
            <w:color w:val="auto"/>
            <w:sz w:val="24"/>
            <w:szCs w:val="24"/>
          </w:rPr>
          <w:t>7.2 Hoisting Preparation</w:t>
        </w:r>
        <w:r w:rsidRPr="0072680E">
          <w:rPr>
            <w:smallCaps w:val="0"/>
            <w:sz w:val="24"/>
            <w:szCs w:val="24"/>
          </w:rPr>
          <w:tab/>
        </w:r>
      </w:hyperlink>
      <w:r w:rsidRPr="0072680E">
        <w:rPr>
          <w:rFonts w:hint="eastAsia"/>
          <w:smallCaps w:val="0"/>
          <w:sz w:val="24"/>
          <w:szCs w:val="24"/>
        </w:rPr>
        <w:t>1</w:t>
      </w:r>
      <w:r w:rsidR="00EA663C">
        <w:rPr>
          <w:smallCaps w:val="0"/>
          <w:sz w:val="24"/>
          <w:szCs w:val="24"/>
        </w:rPr>
        <w:t>9</w:t>
      </w:r>
    </w:p>
    <w:p w14:paraId="167CEB24" w14:textId="6BAD6197" w:rsidR="001B3ADE" w:rsidRDefault="00F55CA4">
      <w:pPr>
        <w:pStyle w:val="TOC2"/>
        <w:spacing w:line="312" w:lineRule="auto"/>
        <w:rPr>
          <w:smallCaps w:val="0"/>
          <w:sz w:val="24"/>
          <w:szCs w:val="24"/>
        </w:rPr>
      </w:pPr>
      <w:hyperlink w:anchor="_Toc523844528" w:history="1">
        <w:r w:rsidRPr="0072680E">
          <w:rPr>
            <w:rStyle w:val="afd"/>
            <w:smallCaps w:val="0"/>
            <w:color w:val="auto"/>
            <w:sz w:val="24"/>
            <w:szCs w:val="24"/>
          </w:rPr>
          <w:t>7.3 Hoisting</w:t>
        </w:r>
        <w:r w:rsidRPr="0072680E">
          <w:rPr>
            <w:smallCaps w:val="0"/>
            <w:sz w:val="24"/>
            <w:szCs w:val="24"/>
          </w:rPr>
          <w:tab/>
        </w:r>
      </w:hyperlink>
      <w:r w:rsidRPr="0072680E">
        <w:rPr>
          <w:rFonts w:hint="eastAsia"/>
          <w:smallCaps w:val="0"/>
          <w:sz w:val="24"/>
          <w:szCs w:val="24"/>
        </w:rPr>
        <w:t>2</w:t>
      </w:r>
      <w:r w:rsidR="00EA663C">
        <w:rPr>
          <w:smallCaps w:val="0"/>
          <w:sz w:val="24"/>
          <w:szCs w:val="24"/>
        </w:rPr>
        <w:t>1</w:t>
      </w:r>
    </w:p>
    <w:p w14:paraId="07805617" w14:textId="06CFBFBA" w:rsidR="00EA663C" w:rsidRPr="0072680E" w:rsidRDefault="00F55CA4" w:rsidP="00EA663C">
      <w:pPr>
        <w:pStyle w:val="TOC2"/>
        <w:spacing w:line="312" w:lineRule="auto"/>
        <w:rPr>
          <w:rFonts w:eastAsiaTheme="minorEastAsia"/>
          <w:smallCaps w:val="0"/>
          <w:sz w:val="24"/>
          <w:szCs w:val="24"/>
        </w:rPr>
      </w:pPr>
      <w:hyperlink w:anchor="_Toc523844528" w:history="1">
        <w:r w:rsidR="00EA663C" w:rsidRPr="0072680E">
          <w:rPr>
            <w:rStyle w:val="afd"/>
            <w:smallCaps w:val="0"/>
            <w:color w:val="auto"/>
            <w:sz w:val="24"/>
            <w:szCs w:val="24"/>
          </w:rPr>
          <w:t>7.</w:t>
        </w:r>
        <w:r w:rsidR="00EA663C">
          <w:rPr>
            <w:rStyle w:val="afd"/>
            <w:smallCaps w:val="0"/>
            <w:color w:val="auto"/>
            <w:sz w:val="24"/>
            <w:szCs w:val="24"/>
          </w:rPr>
          <w:t>4</w:t>
        </w:r>
        <w:r w:rsidR="00EA663C" w:rsidRPr="0072680E">
          <w:rPr>
            <w:rStyle w:val="afd"/>
            <w:smallCaps w:val="0"/>
            <w:color w:val="auto"/>
            <w:sz w:val="24"/>
            <w:szCs w:val="24"/>
          </w:rPr>
          <w:t xml:space="preserve"> </w:t>
        </w:r>
        <w:r w:rsidR="006D388E">
          <w:rPr>
            <w:rStyle w:val="afd"/>
            <w:rFonts w:hint="eastAsia"/>
            <w:smallCaps w:val="0"/>
            <w:color w:val="auto"/>
            <w:sz w:val="24"/>
            <w:szCs w:val="24"/>
          </w:rPr>
          <w:t>Laying</w:t>
        </w:r>
        <w:r w:rsidR="006D388E">
          <w:rPr>
            <w:rStyle w:val="afd"/>
            <w:smallCaps w:val="0"/>
            <w:color w:val="auto"/>
            <w:sz w:val="24"/>
            <w:szCs w:val="24"/>
          </w:rPr>
          <w:t xml:space="preserve"> of steel bars and embedded parts</w:t>
        </w:r>
        <w:r w:rsidR="00EA663C" w:rsidRPr="0072680E">
          <w:rPr>
            <w:smallCaps w:val="0"/>
            <w:sz w:val="24"/>
            <w:szCs w:val="24"/>
          </w:rPr>
          <w:tab/>
        </w:r>
      </w:hyperlink>
      <w:r w:rsidR="00EA663C" w:rsidRPr="0072680E">
        <w:rPr>
          <w:rFonts w:hint="eastAsia"/>
          <w:smallCaps w:val="0"/>
          <w:sz w:val="24"/>
          <w:szCs w:val="24"/>
        </w:rPr>
        <w:t>2</w:t>
      </w:r>
      <w:r w:rsidR="00EA663C">
        <w:rPr>
          <w:smallCaps w:val="0"/>
          <w:sz w:val="24"/>
          <w:szCs w:val="24"/>
        </w:rPr>
        <w:t>3</w:t>
      </w:r>
    </w:p>
    <w:p w14:paraId="51557036" w14:textId="0AF3D26E" w:rsidR="001B3ADE" w:rsidRPr="0072680E" w:rsidRDefault="00F55CA4">
      <w:pPr>
        <w:pStyle w:val="TOC2"/>
        <w:spacing w:line="312" w:lineRule="auto"/>
        <w:rPr>
          <w:smallCaps w:val="0"/>
          <w:sz w:val="24"/>
          <w:szCs w:val="24"/>
        </w:rPr>
      </w:pPr>
      <w:hyperlink w:anchor="_Toc523844529" w:history="1">
        <w:r w:rsidRPr="0072680E">
          <w:rPr>
            <w:rStyle w:val="afd"/>
            <w:smallCaps w:val="0"/>
            <w:color w:val="auto"/>
            <w:sz w:val="24"/>
            <w:szCs w:val="24"/>
          </w:rPr>
          <w:t>7.</w:t>
        </w:r>
        <w:r w:rsidR="00EA663C">
          <w:rPr>
            <w:rStyle w:val="afd"/>
            <w:smallCaps w:val="0"/>
            <w:color w:val="auto"/>
            <w:sz w:val="24"/>
            <w:szCs w:val="24"/>
          </w:rPr>
          <w:t>5</w:t>
        </w:r>
        <w:r w:rsidRPr="0072680E">
          <w:rPr>
            <w:rStyle w:val="afd"/>
            <w:smallCaps w:val="0"/>
            <w:color w:val="auto"/>
            <w:sz w:val="24"/>
            <w:szCs w:val="24"/>
          </w:rPr>
          <w:t xml:space="preserve"> </w:t>
        </w:r>
        <w:r w:rsidRPr="0072680E">
          <w:rPr>
            <w:rStyle w:val="afd"/>
            <w:rFonts w:hint="eastAsia"/>
            <w:smallCaps w:val="0"/>
            <w:color w:val="auto"/>
            <w:sz w:val="24"/>
            <w:szCs w:val="24"/>
          </w:rPr>
          <w:t>C</w:t>
        </w:r>
        <w:r w:rsidRPr="0072680E">
          <w:rPr>
            <w:rStyle w:val="afd"/>
            <w:smallCaps w:val="0"/>
            <w:color w:val="auto"/>
            <w:sz w:val="24"/>
            <w:szCs w:val="24"/>
          </w:rPr>
          <w:t>asting</w:t>
        </w:r>
        <w:r w:rsidRPr="0072680E">
          <w:rPr>
            <w:smallCaps w:val="0"/>
            <w:sz w:val="24"/>
            <w:szCs w:val="24"/>
          </w:rPr>
          <w:tab/>
        </w:r>
      </w:hyperlink>
      <w:r w:rsidRPr="0072680E">
        <w:rPr>
          <w:smallCaps w:val="0"/>
          <w:sz w:val="24"/>
          <w:szCs w:val="24"/>
        </w:rPr>
        <w:t>2</w:t>
      </w:r>
      <w:r w:rsidR="00EA663C">
        <w:rPr>
          <w:smallCaps w:val="0"/>
          <w:sz w:val="24"/>
          <w:szCs w:val="24"/>
        </w:rPr>
        <w:t>4</w:t>
      </w:r>
    </w:p>
    <w:p w14:paraId="55BEA0EE" w14:textId="134E0DCF" w:rsidR="001B3ADE" w:rsidRPr="0072680E" w:rsidRDefault="00F55CA4">
      <w:pPr>
        <w:pStyle w:val="TOC2"/>
        <w:spacing w:line="312" w:lineRule="auto"/>
        <w:rPr>
          <w:smallCaps w:val="0"/>
          <w:sz w:val="24"/>
          <w:szCs w:val="24"/>
        </w:rPr>
      </w:pPr>
      <w:hyperlink w:anchor="_Toc523844530" w:history="1">
        <w:r w:rsidRPr="0072680E">
          <w:rPr>
            <w:rStyle w:val="afd"/>
            <w:rFonts w:hint="eastAsia"/>
            <w:smallCaps w:val="0"/>
            <w:color w:val="auto"/>
            <w:sz w:val="24"/>
            <w:szCs w:val="24"/>
          </w:rPr>
          <w:t>7</w:t>
        </w:r>
        <w:r w:rsidRPr="0072680E">
          <w:rPr>
            <w:rStyle w:val="afd"/>
            <w:smallCaps w:val="0"/>
            <w:color w:val="auto"/>
            <w:sz w:val="24"/>
            <w:szCs w:val="24"/>
          </w:rPr>
          <w:t>.</w:t>
        </w:r>
        <w:r w:rsidR="00EA663C">
          <w:rPr>
            <w:rStyle w:val="afd"/>
            <w:smallCaps w:val="0"/>
            <w:color w:val="auto"/>
            <w:sz w:val="24"/>
            <w:szCs w:val="24"/>
          </w:rPr>
          <w:t>6</w:t>
        </w:r>
        <w:r w:rsidRPr="0072680E">
          <w:rPr>
            <w:rStyle w:val="afd"/>
            <w:smallCaps w:val="0"/>
            <w:color w:val="auto"/>
            <w:sz w:val="24"/>
            <w:szCs w:val="24"/>
          </w:rPr>
          <w:t xml:space="preserve"> </w:t>
        </w:r>
        <w:r w:rsidRPr="0072680E">
          <w:rPr>
            <w:rStyle w:val="afd"/>
            <w:rFonts w:hint="eastAsia"/>
            <w:smallCaps w:val="0"/>
            <w:color w:val="auto"/>
            <w:sz w:val="24"/>
            <w:szCs w:val="24"/>
          </w:rPr>
          <w:t>Q</w:t>
        </w:r>
        <w:r w:rsidRPr="0072680E">
          <w:rPr>
            <w:rStyle w:val="afd"/>
            <w:smallCaps w:val="0"/>
            <w:color w:val="auto"/>
            <w:sz w:val="24"/>
            <w:szCs w:val="24"/>
          </w:rPr>
          <w:t>uality Inspecting and Acceptance</w:t>
        </w:r>
        <w:r w:rsidRPr="0072680E">
          <w:rPr>
            <w:smallCaps w:val="0"/>
            <w:sz w:val="24"/>
            <w:szCs w:val="24"/>
          </w:rPr>
          <w:tab/>
        </w:r>
      </w:hyperlink>
      <w:r w:rsidRPr="0072680E">
        <w:rPr>
          <w:rFonts w:hint="eastAsia"/>
          <w:smallCaps w:val="0"/>
          <w:sz w:val="24"/>
          <w:szCs w:val="24"/>
        </w:rPr>
        <w:t>25</w:t>
      </w:r>
    </w:p>
    <w:p w14:paraId="0D30B816" w14:textId="3FC0EAFB" w:rsidR="001B3ADE" w:rsidRPr="0072680E" w:rsidRDefault="00F55CA4">
      <w:pPr>
        <w:pStyle w:val="TOC1"/>
        <w:spacing w:line="360" w:lineRule="auto"/>
        <w:rPr>
          <w:b/>
          <w:caps w:val="0"/>
        </w:rPr>
      </w:pPr>
      <w:hyperlink w:anchor="_Toc523844531" w:history="1">
        <w:r w:rsidRPr="0072680E">
          <w:rPr>
            <w:b/>
            <w:caps w:val="0"/>
          </w:rPr>
          <w:t>Explanation of Wording in This Specification</w:t>
        </w:r>
        <w:r w:rsidRPr="0072680E">
          <w:rPr>
            <w:b/>
            <w:caps w:val="0"/>
          </w:rPr>
          <w:tab/>
        </w:r>
      </w:hyperlink>
      <w:r w:rsidRPr="0072680E">
        <w:rPr>
          <w:rFonts w:hint="eastAsia"/>
          <w:b/>
          <w:caps w:val="0"/>
        </w:rPr>
        <w:t>2</w:t>
      </w:r>
      <w:r w:rsidR="00EA663C">
        <w:rPr>
          <w:b/>
          <w:caps w:val="0"/>
        </w:rPr>
        <w:t>8</w:t>
      </w:r>
    </w:p>
    <w:p w14:paraId="2112CD81" w14:textId="46A8FFDB" w:rsidR="001B3ADE" w:rsidRPr="0072680E" w:rsidRDefault="00F55CA4">
      <w:pPr>
        <w:pStyle w:val="TOC1"/>
        <w:spacing w:line="360" w:lineRule="auto"/>
        <w:rPr>
          <w:b/>
          <w:caps w:val="0"/>
        </w:rPr>
      </w:pPr>
      <w:hyperlink w:anchor="_Toc523844532" w:history="1">
        <w:r w:rsidRPr="0072680E">
          <w:rPr>
            <w:b/>
            <w:caps w:val="0"/>
          </w:rPr>
          <w:t>List of Quoted Standards</w:t>
        </w:r>
        <w:r w:rsidRPr="0072680E">
          <w:rPr>
            <w:b/>
            <w:caps w:val="0"/>
          </w:rPr>
          <w:tab/>
        </w:r>
      </w:hyperlink>
      <w:r w:rsidRPr="0072680E">
        <w:rPr>
          <w:rFonts w:hint="eastAsia"/>
          <w:b/>
          <w:caps w:val="0"/>
        </w:rPr>
        <w:t>2</w:t>
      </w:r>
      <w:r w:rsidR="00EA663C">
        <w:rPr>
          <w:b/>
          <w:caps w:val="0"/>
        </w:rPr>
        <w:t>9</w:t>
      </w:r>
    </w:p>
    <w:p w14:paraId="69629977" w14:textId="77777777" w:rsidR="001B3ADE" w:rsidRPr="0072680E" w:rsidRDefault="00F55CA4">
      <w:pPr>
        <w:spacing w:line="312" w:lineRule="auto"/>
        <w:jc w:val="center"/>
        <w:rPr>
          <w:rFonts w:eastAsiaTheme="minorEastAsia"/>
          <w:b/>
          <w:sz w:val="20"/>
        </w:rPr>
      </w:pPr>
      <w:r w:rsidRPr="0072680E">
        <w:rPr>
          <w:rFonts w:eastAsiaTheme="minorEastAsia"/>
          <w:bCs/>
          <w:sz w:val="24"/>
          <w:szCs w:val="24"/>
        </w:rPr>
        <w:fldChar w:fldCharType="end"/>
      </w:r>
    </w:p>
    <w:p w14:paraId="06A64EA3" w14:textId="77777777" w:rsidR="001B3ADE" w:rsidRPr="0072680E" w:rsidRDefault="001B3ADE">
      <w:pPr>
        <w:adjustRightInd w:val="0"/>
        <w:snapToGrid w:val="0"/>
        <w:spacing w:line="360" w:lineRule="auto"/>
        <w:jc w:val="center"/>
        <w:rPr>
          <w:rFonts w:eastAsiaTheme="minorEastAsia"/>
          <w:sz w:val="30"/>
          <w:szCs w:val="30"/>
        </w:rPr>
      </w:pPr>
    </w:p>
    <w:p w14:paraId="352385FA" w14:textId="77777777" w:rsidR="001B3ADE" w:rsidRPr="0072680E" w:rsidRDefault="001B3ADE">
      <w:pPr>
        <w:adjustRightInd w:val="0"/>
        <w:snapToGrid w:val="0"/>
        <w:spacing w:line="360" w:lineRule="auto"/>
        <w:jc w:val="center"/>
        <w:rPr>
          <w:rFonts w:eastAsiaTheme="minorEastAsia"/>
          <w:b/>
          <w:sz w:val="30"/>
          <w:szCs w:val="30"/>
        </w:rPr>
        <w:sectPr w:rsidR="001B3ADE" w:rsidRPr="0072680E">
          <w:footerReference w:type="default" r:id="rId11"/>
          <w:pgSz w:w="11907" w:h="16839"/>
          <w:pgMar w:top="1440" w:right="1800" w:bottom="1440" w:left="1800" w:header="851" w:footer="992" w:gutter="0"/>
          <w:pgNumType w:fmt="upperRoman" w:start="1"/>
          <w:cols w:space="425"/>
          <w:docGrid w:type="lines" w:linePitch="312"/>
        </w:sectPr>
      </w:pPr>
    </w:p>
    <w:p w14:paraId="2ED79B97" w14:textId="77777777" w:rsidR="001B3ADE" w:rsidRPr="0072680E" w:rsidRDefault="00F55CA4">
      <w:pPr>
        <w:pStyle w:val="aff"/>
        <w:spacing w:before="312" w:after="312"/>
        <w:rPr>
          <w:rFonts w:eastAsiaTheme="majorEastAsia"/>
        </w:rPr>
      </w:pPr>
      <w:bookmarkStart w:id="4" w:name="_Toc89884713"/>
      <w:bookmarkStart w:id="5" w:name="_Toc84535784"/>
      <w:r w:rsidRPr="0072680E">
        <w:rPr>
          <w:rFonts w:eastAsiaTheme="majorEastAsia"/>
        </w:rPr>
        <w:lastRenderedPageBreak/>
        <w:t xml:space="preserve">1 </w:t>
      </w:r>
      <w:r w:rsidRPr="0072680E">
        <w:rPr>
          <w:rFonts w:eastAsiaTheme="majorEastAsia"/>
        </w:rPr>
        <w:t>总则</w:t>
      </w:r>
      <w:bookmarkEnd w:id="1"/>
      <w:bookmarkEnd w:id="4"/>
      <w:bookmarkEnd w:id="5"/>
    </w:p>
    <w:p w14:paraId="2078CC8B" w14:textId="77777777" w:rsidR="001B3ADE" w:rsidRPr="0072680E" w:rsidRDefault="00F55CA4">
      <w:pPr>
        <w:numPr>
          <w:ilvl w:val="2"/>
          <w:numId w:val="1"/>
        </w:numPr>
        <w:adjustRightInd w:val="0"/>
        <w:snapToGrid w:val="0"/>
        <w:spacing w:line="360" w:lineRule="auto"/>
        <w:outlineLvl w:val="2"/>
        <w:rPr>
          <w:rFonts w:eastAsiaTheme="minorEastAsia"/>
          <w:szCs w:val="21"/>
        </w:rPr>
      </w:pPr>
      <w:r w:rsidRPr="0072680E">
        <w:rPr>
          <w:rFonts w:eastAsiaTheme="minorEastAsia"/>
          <w:sz w:val="24"/>
        </w:rPr>
        <w:t>为确保</w:t>
      </w:r>
      <w:r w:rsidRPr="0072680E">
        <w:rPr>
          <w:rFonts w:eastAsiaTheme="minorEastAsia" w:hint="eastAsia"/>
          <w:sz w:val="24"/>
        </w:rPr>
        <w:t>开槽型混凝土叠合板</w:t>
      </w:r>
      <w:r w:rsidRPr="0072680E">
        <w:rPr>
          <w:rFonts w:eastAsiaTheme="minorEastAsia"/>
          <w:sz w:val="24"/>
        </w:rPr>
        <w:t>在设计、施工及验收中做到安全适用、技术先进、经济合理、保证质量，制定本</w:t>
      </w:r>
      <w:r w:rsidRPr="0072680E">
        <w:rPr>
          <w:rFonts w:eastAsiaTheme="minorEastAsia" w:hint="eastAsia"/>
          <w:sz w:val="24"/>
        </w:rPr>
        <w:t>标准</w:t>
      </w:r>
      <w:r w:rsidRPr="0072680E">
        <w:rPr>
          <w:rFonts w:eastAsiaTheme="minorEastAsia"/>
          <w:sz w:val="24"/>
        </w:rPr>
        <w:t>。</w:t>
      </w:r>
    </w:p>
    <w:p w14:paraId="554BBE6C" w14:textId="77777777" w:rsidR="001B3ADE" w:rsidRPr="0072680E" w:rsidRDefault="00F55CA4">
      <w:pPr>
        <w:rPr>
          <w:rFonts w:eastAsia="华文仿宋"/>
          <w:sz w:val="24"/>
          <w:szCs w:val="24"/>
        </w:rPr>
      </w:pPr>
      <w:r w:rsidRPr="0072680E">
        <w:rPr>
          <w:rFonts w:eastAsia="华文仿宋"/>
          <w:sz w:val="24"/>
          <w:szCs w:val="24"/>
        </w:rPr>
        <w:t>条文说明：</w:t>
      </w:r>
      <w:r w:rsidRPr="0072680E">
        <w:rPr>
          <w:rFonts w:eastAsia="华文仿宋" w:hint="eastAsia"/>
          <w:sz w:val="24"/>
          <w:szCs w:val="24"/>
        </w:rPr>
        <w:t>开槽型混凝土</w:t>
      </w:r>
      <w:proofErr w:type="gramStart"/>
      <w:r w:rsidRPr="0072680E">
        <w:rPr>
          <w:rFonts w:eastAsia="华文仿宋" w:hint="eastAsia"/>
          <w:sz w:val="24"/>
          <w:szCs w:val="24"/>
        </w:rPr>
        <w:t>叠合板</w:t>
      </w:r>
      <w:r w:rsidRPr="0072680E">
        <w:rPr>
          <w:rFonts w:eastAsia="华文仿宋"/>
          <w:sz w:val="24"/>
          <w:szCs w:val="24"/>
        </w:rPr>
        <w:t>因整体性</w:t>
      </w:r>
      <w:proofErr w:type="gramEnd"/>
      <w:r w:rsidRPr="0072680E">
        <w:rPr>
          <w:rFonts w:eastAsia="华文仿宋"/>
          <w:sz w:val="24"/>
          <w:szCs w:val="24"/>
        </w:rPr>
        <w:t>能好、</w:t>
      </w:r>
      <w:proofErr w:type="gramStart"/>
      <w:r w:rsidRPr="0072680E">
        <w:rPr>
          <w:rFonts w:eastAsia="华文仿宋"/>
          <w:sz w:val="24"/>
          <w:szCs w:val="24"/>
        </w:rPr>
        <w:t>免支模板</w:t>
      </w:r>
      <w:proofErr w:type="gramEnd"/>
      <w:r w:rsidRPr="0072680E">
        <w:rPr>
          <w:rFonts w:eastAsia="华文仿宋" w:hint="eastAsia"/>
          <w:sz w:val="24"/>
          <w:szCs w:val="24"/>
        </w:rPr>
        <w:t>、板端不出筋、构造简单、安装方便</w:t>
      </w:r>
      <w:r w:rsidRPr="0072680E">
        <w:rPr>
          <w:rFonts w:eastAsia="华文仿宋"/>
          <w:sz w:val="24"/>
          <w:szCs w:val="24"/>
        </w:rPr>
        <w:t>等优点在装配式结构中应用</w:t>
      </w:r>
      <w:r w:rsidRPr="0072680E">
        <w:rPr>
          <w:rFonts w:eastAsia="华文仿宋" w:hint="eastAsia"/>
          <w:sz w:val="24"/>
          <w:szCs w:val="24"/>
        </w:rPr>
        <w:t>前景广阔</w:t>
      </w:r>
      <w:r w:rsidRPr="0072680E">
        <w:rPr>
          <w:rFonts w:eastAsia="华文仿宋"/>
          <w:sz w:val="24"/>
          <w:szCs w:val="24"/>
        </w:rPr>
        <w:t>。为促进装配式结构的发展，规范</w:t>
      </w:r>
      <w:r w:rsidRPr="0072680E">
        <w:rPr>
          <w:rFonts w:eastAsia="华文仿宋" w:hint="eastAsia"/>
          <w:sz w:val="24"/>
          <w:szCs w:val="24"/>
        </w:rPr>
        <w:t>开槽型混凝土叠合板</w:t>
      </w:r>
      <w:r w:rsidRPr="0072680E">
        <w:rPr>
          <w:rFonts w:eastAsia="华文仿宋"/>
          <w:sz w:val="24"/>
          <w:szCs w:val="24"/>
        </w:rPr>
        <w:t>的设计、生产、施工</w:t>
      </w:r>
      <w:r w:rsidRPr="0072680E">
        <w:rPr>
          <w:rFonts w:eastAsia="华文仿宋" w:hint="eastAsia"/>
          <w:sz w:val="24"/>
          <w:szCs w:val="24"/>
        </w:rPr>
        <w:t>、验收</w:t>
      </w:r>
      <w:r w:rsidRPr="0072680E">
        <w:rPr>
          <w:rFonts w:eastAsia="华文仿宋"/>
          <w:sz w:val="24"/>
          <w:szCs w:val="24"/>
        </w:rPr>
        <w:t>，制定本</w:t>
      </w:r>
      <w:r w:rsidRPr="0072680E">
        <w:rPr>
          <w:rFonts w:eastAsia="华文仿宋" w:hint="eastAsia"/>
          <w:sz w:val="24"/>
          <w:szCs w:val="24"/>
        </w:rPr>
        <w:t>标准</w:t>
      </w:r>
      <w:r w:rsidRPr="0072680E">
        <w:rPr>
          <w:rFonts w:eastAsia="华文仿宋"/>
          <w:sz w:val="24"/>
          <w:szCs w:val="24"/>
        </w:rPr>
        <w:t>。</w:t>
      </w:r>
    </w:p>
    <w:p w14:paraId="55D50B7A" w14:textId="725ED563" w:rsidR="001B3ADE" w:rsidRPr="0072680E" w:rsidRDefault="00F55CA4">
      <w:pPr>
        <w:numPr>
          <w:ilvl w:val="2"/>
          <w:numId w:val="1"/>
        </w:numPr>
        <w:adjustRightInd w:val="0"/>
        <w:snapToGrid w:val="0"/>
        <w:spacing w:line="360" w:lineRule="auto"/>
        <w:outlineLvl w:val="2"/>
        <w:rPr>
          <w:rFonts w:eastAsiaTheme="minorEastAsia"/>
          <w:szCs w:val="21"/>
        </w:rPr>
      </w:pPr>
      <w:r w:rsidRPr="0072680E">
        <w:rPr>
          <w:rFonts w:eastAsiaTheme="minorEastAsia"/>
          <w:sz w:val="24"/>
        </w:rPr>
        <w:t>本</w:t>
      </w:r>
      <w:r w:rsidRPr="0072680E">
        <w:rPr>
          <w:rFonts w:eastAsiaTheme="minorEastAsia" w:hint="eastAsia"/>
          <w:sz w:val="24"/>
        </w:rPr>
        <w:t>标准</w:t>
      </w:r>
      <w:r w:rsidRPr="0072680E">
        <w:rPr>
          <w:rFonts w:eastAsiaTheme="minorEastAsia"/>
          <w:sz w:val="24"/>
        </w:rPr>
        <w:t>适用于抗震设防烈度</w:t>
      </w:r>
      <w:r w:rsidRPr="0072680E">
        <w:rPr>
          <w:rFonts w:eastAsiaTheme="minorEastAsia" w:hint="eastAsia"/>
          <w:sz w:val="24"/>
        </w:rPr>
        <w:t>8</w:t>
      </w:r>
      <w:r w:rsidRPr="0072680E">
        <w:rPr>
          <w:rFonts w:eastAsiaTheme="minorEastAsia" w:hint="eastAsia"/>
          <w:sz w:val="24"/>
        </w:rPr>
        <w:t>度</w:t>
      </w:r>
      <w:r w:rsidRPr="0072680E">
        <w:rPr>
          <w:rFonts w:eastAsiaTheme="minorEastAsia" w:hint="eastAsia"/>
          <w:sz w:val="24"/>
        </w:rPr>
        <w:t>(</w:t>
      </w:r>
      <w:r w:rsidRPr="0072680E">
        <w:rPr>
          <w:rFonts w:eastAsiaTheme="minorEastAsia" w:hint="eastAsia"/>
          <w:sz w:val="24"/>
        </w:rPr>
        <w:t>含</w:t>
      </w:r>
      <w:r w:rsidRPr="0072680E">
        <w:rPr>
          <w:rFonts w:eastAsiaTheme="minorEastAsia" w:hint="eastAsia"/>
          <w:sz w:val="24"/>
        </w:rPr>
        <w:t>8</w:t>
      </w:r>
      <w:r w:rsidRPr="0072680E">
        <w:rPr>
          <w:rFonts w:eastAsiaTheme="minorEastAsia" w:hint="eastAsia"/>
          <w:sz w:val="24"/>
        </w:rPr>
        <w:t>度</w:t>
      </w:r>
      <w:r w:rsidRPr="0072680E">
        <w:rPr>
          <w:rFonts w:eastAsiaTheme="minorEastAsia"/>
          <w:sz w:val="24"/>
        </w:rPr>
        <w:t>)</w:t>
      </w:r>
      <w:r w:rsidRPr="0072680E">
        <w:rPr>
          <w:rFonts w:eastAsiaTheme="minorEastAsia" w:hint="eastAsia"/>
          <w:sz w:val="24"/>
        </w:rPr>
        <w:t>以下</w:t>
      </w:r>
      <w:r w:rsidRPr="0072680E">
        <w:rPr>
          <w:rFonts w:eastAsiaTheme="minorEastAsia"/>
          <w:sz w:val="24"/>
        </w:rPr>
        <w:t>的工业</w:t>
      </w:r>
      <w:r w:rsidRPr="0072680E">
        <w:rPr>
          <w:rFonts w:eastAsiaTheme="minorEastAsia" w:hint="eastAsia"/>
          <w:sz w:val="24"/>
        </w:rPr>
        <w:t>、</w:t>
      </w:r>
      <w:r w:rsidRPr="0072680E">
        <w:rPr>
          <w:rFonts w:eastAsiaTheme="minorEastAsia"/>
          <w:sz w:val="24"/>
        </w:rPr>
        <w:t>民用建筑</w:t>
      </w:r>
      <w:r w:rsidR="00BF2DAE" w:rsidRPr="0072680E">
        <w:rPr>
          <w:rFonts w:eastAsiaTheme="minorEastAsia" w:hint="eastAsia"/>
          <w:sz w:val="24"/>
        </w:rPr>
        <w:t>及桥梁</w:t>
      </w:r>
      <w:r w:rsidRPr="0072680E">
        <w:rPr>
          <w:rFonts w:eastAsiaTheme="minorEastAsia" w:hint="eastAsia"/>
          <w:sz w:val="24"/>
        </w:rPr>
        <w:t>装配式开槽型混凝土叠合板</w:t>
      </w:r>
      <w:r w:rsidRPr="0072680E">
        <w:rPr>
          <w:rFonts w:eastAsiaTheme="minorEastAsia"/>
          <w:sz w:val="24"/>
        </w:rPr>
        <w:t>的设计、</w:t>
      </w:r>
      <w:r w:rsidRPr="0072680E">
        <w:rPr>
          <w:rFonts w:eastAsiaTheme="minorEastAsia" w:hint="eastAsia"/>
          <w:sz w:val="24"/>
        </w:rPr>
        <w:t>生产、</w:t>
      </w:r>
      <w:r w:rsidRPr="0072680E">
        <w:rPr>
          <w:rFonts w:eastAsiaTheme="minorEastAsia"/>
          <w:sz w:val="24"/>
        </w:rPr>
        <w:t>施工及验收。</w:t>
      </w:r>
    </w:p>
    <w:p w14:paraId="692623C8" w14:textId="77777777" w:rsidR="001B3ADE" w:rsidRPr="0072680E" w:rsidRDefault="00F55CA4">
      <w:pPr>
        <w:adjustRightInd w:val="0"/>
        <w:snapToGrid w:val="0"/>
        <w:spacing w:line="360" w:lineRule="auto"/>
        <w:rPr>
          <w:rFonts w:eastAsia="华文仿宋"/>
          <w:sz w:val="24"/>
          <w:szCs w:val="24"/>
        </w:rPr>
      </w:pPr>
      <w:r w:rsidRPr="0072680E">
        <w:rPr>
          <w:rFonts w:eastAsia="华文仿宋"/>
          <w:sz w:val="24"/>
          <w:szCs w:val="24"/>
        </w:rPr>
        <w:t>条文说明：对于工业建筑，本</w:t>
      </w:r>
      <w:r w:rsidRPr="0072680E">
        <w:rPr>
          <w:rFonts w:eastAsia="华文仿宋" w:hint="eastAsia"/>
          <w:sz w:val="24"/>
          <w:szCs w:val="24"/>
        </w:rPr>
        <w:t>标准</w:t>
      </w:r>
      <w:r w:rsidRPr="0072680E">
        <w:rPr>
          <w:rFonts w:eastAsia="华文仿宋"/>
          <w:sz w:val="24"/>
          <w:szCs w:val="24"/>
        </w:rPr>
        <w:t>适用于无特殊使用条件下的普通单层或多层工业厂房建筑；当建筑处于特殊使用环境，如高温高湿、腐蚀环境、动力荷载等，应根据具体情况进行专门设计。鉴于目前研究成果和工程实践的局限性，本</w:t>
      </w:r>
      <w:r w:rsidRPr="0072680E">
        <w:rPr>
          <w:rFonts w:eastAsia="华文仿宋" w:hint="eastAsia"/>
          <w:sz w:val="24"/>
          <w:szCs w:val="24"/>
        </w:rPr>
        <w:t>标准</w:t>
      </w:r>
      <w:r w:rsidRPr="0072680E">
        <w:rPr>
          <w:rFonts w:eastAsia="华文仿宋"/>
          <w:sz w:val="24"/>
          <w:szCs w:val="24"/>
        </w:rPr>
        <w:t>暂不包含抗震设防烈度为</w:t>
      </w:r>
      <w:r w:rsidRPr="0072680E">
        <w:rPr>
          <w:rFonts w:eastAsia="华文仿宋"/>
          <w:sz w:val="24"/>
          <w:szCs w:val="24"/>
        </w:rPr>
        <w:t>9</w:t>
      </w:r>
      <w:r w:rsidRPr="0072680E">
        <w:rPr>
          <w:rFonts w:eastAsia="华文仿宋"/>
          <w:sz w:val="24"/>
          <w:szCs w:val="24"/>
        </w:rPr>
        <w:t>度地区的工程应用</w:t>
      </w:r>
      <w:r w:rsidRPr="0072680E">
        <w:rPr>
          <w:rFonts w:eastAsia="华文仿宋" w:hint="eastAsia"/>
          <w:sz w:val="24"/>
          <w:szCs w:val="24"/>
        </w:rPr>
        <w:t>，如仍需应用，需要专项论证。</w:t>
      </w:r>
    </w:p>
    <w:p w14:paraId="77378F09" w14:textId="77777777" w:rsidR="001B3ADE" w:rsidRPr="0072680E" w:rsidRDefault="00F55CA4">
      <w:pPr>
        <w:numPr>
          <w:ilvl w:val="2"/>
          <w:numId w:val="1"/>
        </w:numPr>
        <w:adjustRightInd w:val="0"/>
        <w:snapToGrid w:val="0"/>
        <w:spacing w:line="360" w:lineRule="auto"/>
        <w:outlineLvl w:val="2"/>
        <w:rPr>
          <w:rFonts w:eastAsiaTheme="minorEastAsia"/>
          <w:szCs w:val="21"/>
        </w:rPr>
        <w:sectPr w:rsidR="001B3ADE" w:rsidRPr="0072680E">
          <w:footerReference w:type="default" r:id="rId12"/>
          <w:pgSz w:w="11907" w:h="16839"/>
          <w:pgMar w:top="1440" w:right="1800" w:bottom="1440" w:left="1800" w:header="851" w:footer="992" w:gutter="0"/>
          <w:pgNumType w:start="1"/>
          <w:cols w:space="425"/>
          <w:docGrid w:type="lines" w:linePitch="312"/>
        </w:sectPr>
      </w:pPr>
      <w:r w:rsidRPr="0072680E">
        <w:rPr>
          <w:rFonts w:eastAsiaTheme="minorEastAsia" w:hint="eastAsia"/>
          <w:sz w:val="24"/>
        </w:rPr>
        <w:t>开槽型混凝土叠合板</w:t>
      </w:r>
      <w:r w:rsidRPr="0072680E">
        <w:rPr>
          <w:rFonts w:eastAsiaTheme="minorEastAsia"/>
          <w:sz w:val="24"/>
        </w:rPr>
        <w:t>的设计、</w:t>
      </w:r>
      <w:r w:rsidRPr="0072680E">
        <w:rPr>
          <w:rFonts w:eastAsiaTheme="minorEastAsia" w:hint="eastAsia"/>
          <w:sz w:val="24"/>
        </w:rPr>
        <w:t>生产</w:t>
      </w:r>
      <w:r w:rsidRPr="0072680E">
        <w:rPr>
          <w:rFonts w:eastAsiaTheme="minorEastAsia"/>
          <w:sz w:val="24"/>
        </w:rPr>
        <w:t>、施工及验收除应符合本</w:t>
      </w:r>
      <w:r w:rsidRPr="0072680E">
        <w:rPr>
          <w:rFonts w:eastAsiaTheme="minorEastAsia" w:hint="eastAsia"/>
          <w:sz w:val="24"/>
        </w:rPr>
        <w:t>标准</w:t>
      </w:r>
      <w:r w:rsidRPr="0072680E">
        <w:rPr>
          <w:rFonts w:eastAsiaTheme="minorEastAsia"/>
          <w:sz w:val="24"/>
        </w:rPr>
        <w:t>外，尚应符合国家现行有关标准的规定。</w:t>
      </w:r>
    </w:p>
    <w:p w14:paraId="2977553D" w14:textId="77777777" w:rsidR="001B3ADE" w:rsidRPr="0072680E" w:rsidRDefault="00F55CA4">
      <w:pPr>
        <w:pStyle w:val="aff"/>
        <w:spacing w:before="312" w:after="312"/>
        <w:rPr>
          <w:rFonts w:eastAsiaTheme="majorEastAsia"/>
        </w:rPr>
      </w:pPr>
      <w:bookmarkStart w:id="6" w:name="_Toc84535785"/>
      <w:bookmarkStart w:id="7" w:name="_Toc89884714"/>
      <w:r w:rsidRPr="0072680E">
        <w:rPr>
          <w:rFonts w:eastAsiaTheme="majorEastAsia"/>
        </w:rPr>
        <w:lastRenderedPageBreak/>
        <w:t xml:space="preserve">2 </w:t>
      </w:r>
      <w:r w:rsidRPr="0072680E">
        <w:rPr>
          <w:rFonts w:eastAsiaTheme="majorEastAsia"/>
        </w:rPr>
        <w:t>术语和符号</w:t>
      </w:r>
      <w:bookmarkEnd w:id="6"/>
      <w:bookmarkEnd w:id="7"/>
    </w:p>
    <w:p w14:paraId="620DE07F" w14:textId="77777777" w:rsidR="001B3ADE" w:rsidRPr="0072680E" w:rsidRDefault="00F55CA4">
      <w:pPr>
        <w:pStyle w:val="aff0"/>
        <w:spacing w:before="312" w:after="312"/>
        <w:rPr>
          <w:rFonts w:eastAsiaTheme="minorEastAsia"/>
        </w:rPr>
      </w:pPr>
      <w:bookmarkStart w:id="8" w:name="_Toc497744673"/>
      <w:bookmarkStart w:id="9" w:name="_Toc84535786"/>
      <w:bookmarkStart w:id="10" w:name="_Toc89884715"/>
      <w:r w:rsidRPr="0072680E">
        <w:rPr>
          <w:rFonts w:eastAsiaTheme="minorEastAsia"/>
        </w:rPr>
        <w:t xml:space="preserve">2.1 </w:t>
      </w:r>
      <w:r w:rsidRPr="0072680E">
        <w:rPr>
          <w:rFonts w:eastAsiaTheme="minorEastAsia"/>
        </w:rPr>
        <w:t>术语</w:t>
      </w:r>
      <w:bookmarkEnd w:id="8"/>
      <w:bookmarkEnd w:id="9"/>
      <w:bookmarkEnd w:id="10"/>
    </w:p>
    <w:p w14:paraId="496A5216" w14:textId="77777777" w:rsidR="001B3ADE" w:rsidRPr="0072680E" w:rsidRDefault="00F55CA4">
      <w:pPr>
        <w:numPr>
          <w:ilvl w:val="2"/>
          <w:numId w:val="2"/>
        </w:numPr>
        <w:adjustRightInd w:val="0"/>
        <w:snapToGrid w:val="0"/>
        <w:spacing w:line="360" w:lineRule="auto"/>
        <w:outlineLvl w:val="2"/>
        <w:rPr>
          <w:rFonts w:eastAsiaTheme="minorEastAsia"/>
          <w:b/>
          <w:sz w:val="24"/>
          <w:szCs w:val="24"/>
        </w:rPr>
      </w:pPr>
      <w:r w:rsidRPr="0072680E">
        <w:rPr>
          <w:rFonts w:eastAsiaTheme="minorEastAsia" w:hint="eastAsia"/>
          <w:b/>
          <w:sz w:val="24"/>
          <w:szCs w:val="24"/>
        </w:rPr>
        <w:t>开槽型混凝土叠合板</w:t>
      </w:r>
      <w:r w:rsidRPr="0072680E">
        <w:rPr>
          <w:rFonts w:eastAsiaTheme="minorEastAsia"/>
          <w:b/>
          <w:sz w:val="24"/>
          <w:szCs w:val="24"/>
        </w:rPr>
        <w:t xml:space="preserve">concrete </w:t>
      </w:r>
      <w:r w:rsidRPr="0072680E">
        <w:rPr>
          <w:rFonts w:eastAsiaTheme="minorEastAsia" w:hint="eastAsia"/>
          <w:b/>
          <w:sz w:val="24"/>
          <w:szCs w:val="24"/>
        </w:rPr>
        <w:t>compo</w:t>
      </w:r>
      <w:r w:rsidRPr="0072680E">
        <w:rPr>
          <w:rFonts w:eastAsiaTheme="minorEastAsia"/>
          <w:b/>
          <w:sz w:val="24"/>
          <w:szCs w:val="24"/>
        </w:rPr>
        <w:t xml:space="preserve">site slab </w:t>
      </w:r>
      <w:r w:rsidRPr="0072680E">
        <w:rPr>
          <w:rFonts w:eastAsiaTheme="minorEastAsia"/>
          <w:b/>
          <w:sz w:val="24"/>
          <w:szCs w:val="24"/>
        </w:rPr>
        <w:t>with rabbet</w:t>
      </w:r>
    </w:p>
    <w:p w14:paraId="0EDBE9B1" w14:textId="77777777" w:rsidR="001B3ADE" w:rsidRPr="0072680E" w:rsidRDefault="00F55CA4">
      <w:pPr>
        <w:adjustRightInd w:val="0"/>
        <w:snapToGrid w:val="0"/>
        <w:spacing w:line="360" w:lineRule="auto"/>
        <w:ind w:firstLineChars="200" w:firstLine="480"/>
        <w:rPr>
          <w:rFonts w:eastAsiaTheme="minorEastAsia"/>
          <w:sz w:val="24"/>
          <w:szCs w:val="24"/>
        </w:rPr>
      </w:pPr>
      <w:r w:rsidRPr="0072680E">
        <w:rPr>
          <w:rFonts w:eastAsiaTheme="minorEastAsia"/>
          <w:sz w:val="24"/>
          <w:szCs w:val="24"/>
        </w:rPr>
        <w:t>底部采用</w:t>
      </w:r>
      <w:r w:rsidRPr="0072680E">
        <w:rPr>
          <w:rFonts w:eastAsiaTheme="minorEastAsia" w:hint="eastAsia"/>
          <w:sz w:val="24"/>
        </w:rPr>
        <w:t>不出筋的预制板</w:t>
      </w:r>
      <w:r w:rsidRPr="0072680E">
        <w:rPr>
          <w:rFonts w:eastAsiaTheme="minorEastAsia"/>
          <w:sz w:val="24"/>
          <w:szCs w:val="24"/>
        </w:rPr>
        <w:t>、顶部采用现场后浇混凝土形成的叠合</w:t>
      </w:r>
      <w:r w:rsidRPr="0072680E">
        <w:rPr>
          <w:rFonts w:eastAsiaTheme="minorEastAsia" w:hint="eastAsia"/>
          <w:sz w:val="24"/>
          <w:szCs w:val="24"/>
        </w:rPr>
        <w:t>板件，简称叠合板（如图</w:t>
      </w:r>
      <w:r w:rsidRPr="0072680E">
        <w:rPr>
          <w:rFonts w:eastAsiaTheme="minorEastAsia"/>
          <w:sz w:val="24"/>
          <w:szCs w:val="24"/>
        </w:rPr>
        <w:t>2.1.</w:t>
      </w:r>
      <w:r w:rsidRPr="0072680E">
        <w:rPr>
          <w:rFonts w:eastAsiaTheme="minorEastAsia" w:hint="eastAsia"/>
          <w:sz w:val="24"/>
          <w:szCs w:val="24"/>
        </w:rPr>
        <w:t>1</w:t>
      </w:r>
      <w:r w:rsidRPr="0072680E">
        <w:rPr>
          <w:rFonts w:eastAsiaTheme="minorEastAsia" w:hint="eastAsia"/>
          <w:sz w:val="24"/>
          <w:szCs w:val="24"/>
        </w:rPr>
        <w:t>）。</w:t>
      </w:r>
    </w:p>
    <w:p w14:paraId="25A0DAA8" w14:textId="77777777" w:rsidR="001B3ADE" w:rsidRPr="0072680E" w:rsidRDefault="00F55CA4">
      <w:pPr>
        <w:adjustRightInd w:val="0"/>
        <w:snapToGrid w:val="0"/>
        <w:spacing w:line="360" w:lineRule="auto"/>
        <w:jc w:val="center"/>
        <w:rPr>
          <w:rFonts w:eastAsiaTheme="minorEastAsia"/>
          <w:sz w:val="24"/>
          <w:szCs w:val="24"/>
        </w:rPr>
      </w:pPr>
      <w:r w:rsidRPr="0072680E">
        <w:rPr>
          <w:noProof/>
        </w:rPr>
        <w:drawing>
          <wp:inline distT="0" distB="0" distL="0" distR="0" wp14:anchorId="0CCA9C1C" wp14:editId="53D3A414">
            <wp:extent cx="4019550" cy="3124200"/>
            <wp:effectExtent l="0" t="0" r="0" b="0"/>
            <wp:docPr id="26" name="图片 26" descr="C:\Users\lee\AppData\Local\Microsoft\Windows\INetCache\Content.Word\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lee\AppData\Local\Microsoft\Windows\INetCache\Content.Word\图片1.png"/>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a:xfrm>
                      <a:off x="0" y="0"/>
                      <a:ext cx="4019550" cy="3124200"/>
                    </a:xfrm>
                    <a:prstGeom prst="rect">
                      <a:avLst/>
                    </a:prstGeom>
                    <a:noFill/>
                    <a:ln>
                      <a:noFill/>
                    </a:ln>
                  </pic:spPr>
                </pic:pic>
              </a:graphicData>
            </a:graphic>
          </wp:inline>
        </w:drawing>
      </w:r>
      <w:r w:rsidRPr="0072680E">
        <w:t xml:space="preserve"> </w:t>
      </w:r>
    </w:p>
    <w:p w14:paraId="26F13114" w14:textId="77777777" w:rsidR="001B3ADE" w:rsidRPr="0072680E" w:rsidRDefault="00F55CA4">
      <w:pPr>
        <w:widowControl/>
        <w:autoSpaceDE w:val="0"/>
        <w:autoSpaceDN w:val="0"/>
        <w:adjustRightInd w:val="0"/>
        <w:spacing w:line="300" w:lineRule="auto"/>
        <w:jc w:val="center"/>
        <w:rPr>
          <w:szCs w:val="21"/>
        </w:rPr>
      </w:pPr>
      <w:r w:rsidRPr="0072680E">
        <w:rPr>
          <w:szCs w:val="21"/>
        </w:rPr>
        <w:t>图</w:t>
      </w:r>
      <w:r w:rsidRPr="0072680E">
        <w:rPr>
          <w:szCs w:val="21"/>
        </w:rPr>
        <w:t>2.1.</w:t>
      </w:r>
      <w:r w:rsidRPr="0072680E">
        <w:rPr>
          <w:rFonts w:hint="eastAsia"/>
          <w:szCs w:val="21"/>
        </w:rPr>
        <w:t>1</w:t>
      </w:r>
      <w:r w:rsidRPr="0072680E">
        <w:rPr>
          <w:szCs w:val="21"/>
        </w:rPr>
        <w:t xml:space="preserve"> </w:t>
      </w:r>
      <w:r w:rsidRPr="0072680E">
        <w:rPr>
          <w:rFonts w:hint="eastAsia"/>
          <w:szCs w:val="21"/>
        </w:rPr>
        <w:t>开槽型混凝土叠合板</w:t>
      </w:r>
    </w:p>
    <w:p w14:paraId="0DF4A223" w14:textId="77777777" w:rsidR="001B3ADE" w:rsidRPr="0072680E" w:rsidRDefault="00F55CA4">
      <w:pPr>
        <w:widowControl/>
        <w:autoSpaceDE w:val="0"/>
        <w:autoSpaceDN w:val="0"/>
        <w:adjustRightInd w:val="0"/>
        <w:spacing w:line="300" w:lineRule="auto"/>
        <w:jc w:val="center"/>
        <w:rPr>
          <w:sz w:val="18"/>
          <w:szCs w:val="21"/>
        </w:rPr>
      </w:pPr>
      <w:r w:rsidRPr="0072680E">
        <w:rPr>
          <w:rFonts w:hint="eastAsia"/>
          <w:sz w:val="18"/>
          <w:szCs w:val="21"/>
        </w:rPr>
        <w:t>1</w:t>
      </w:r>
      <w:r w:rsidRPr="0072680E">
        <w:rPr>
          <w:rFonts w:hint="eastAsia"/>
          <w:sz w:val="18"/>
          <w:szCs w:val="21"/>
        </w:rPr>
        <w:t>—预制板；</w:t>
      </w:r>
      <w:r w:rsidRPr="0072680E">
        <w:rPr>
          <w:rFonts w:hint="eastAsia"/>
          <w:sz w:val="18"/>
          <w:szCs w:val="21"/>
        </w:rPr>
        <w:t>2</w:t>
      </w:r>
      <w:r w:rsidRPr="0072680E">
        <w:rPr>
          <w:rFonts w:hint="eastAsia"/>
          <w:sz w:val="18"/>
          <w:szCs w:val="21"/>
        </w:rPr>
        <w:t>—槽口；</w:t>
      </w:r>
      <w:r w:rsidRPr="0072680E">
        <w:rPr>
          <w:rFonts w:hint="eastAsia"/>
          <w:sz w:val="18"/>
          <w:szCs w:val="21"/>
        </w:rPr>
        <w:t>3</w:t>
      </w:r>
      <w:r w:rsidRPr="0072680E">
        <w:rPr>
          <w:rFonts w:hint="eastAsia"/>
          <w:sz w:val="18"/>
          <w:szCs w:val="21"/>
        </w:rPr>
        <w:t>—附加钢筋；</w:t>
      </w:r>
    </w:p>
    <w:p w14:paraId="7CFCD255" w14:textId="77777777" w:rsidR="001B3ADE" w:rsidRPr="0072680E" w:rsidRDefault="00F55CA4">
      <w:pPr>
        <w:widowControl/>
        <w:autoSpaceDE w:val="0"/>
        <w:autoSpaceDN w:val="0"/>
        <w:adjustRightInd w:val="0"/>
        <w:spacing w:line="300" w:lineRule="auto"/>
        <w:jc w:val="center"/>
        <w:rPr>
          <w:sz w:val="18"/>
          <w:szCs w:val="21"/>
        </w:rPr>
      </w:pPr>
      <w:r w:rsidRPr="0072680E">
        <w:rPr>
          <w:rFonts w:hint="eastAsia"/>
          <w:sz w:val="18"/>
          <w:szCs w:val="21"/>
        </w:rPr>
        <w:t>4</w:t>
      </w:r>
      <w:r w:rsidRPr="0072680E">
        <w:rPr>
          <w:rFonts w:hint="eastAsia"/>
          <w:sz w:val="18"/>
          <w:szCs w:val="21"/>
        </w:rPr>
        <w:t>—上部混凝土后浇层；</w:t>
      </w:r>
      <w:r w:rsidRPr="0072680E">
        <w:rPr>
          <w:rFonts w:hint="eastAsia"/>
          <w:sz w:val="18"/>
          <w:szCs w:val="21"/>
        </w:rPr>
        <w:t>5</w:t>
      </w:r>
      <w:r w:rsidRPr="0072680E">
        <w:rPr>
          <w:rFonts w:hint="eastAsia"/>
          <w:sz w:val="18"/>
          <w:szCs w:val="21"/>
        </w:rPr>
        <w:t>—竖向支承梁或墙</w:t>
      </w:r>
      <w:r w:rsidRPr="0072680E">
        <w:rPr>
          <w:rFonts w:hint="eastAsia"/>
          <w:b/>
          <w:bCs/>
          <w:sz w:val="18"/>
          <w:szCs w:val="21"/>
        </w:rPr>
        <w:t>。</w:t>
      </w:r>
    </w:p>
    <w:p w14:paraId="0A1DFADF" w14:textId="77777777" w:rsidR="001B3ADE" w:rsidRPr="0072680E" w:rsidRDefault="00F55CA4">
      <w:pPr>
        <w:numPr>
          <w:ilvl w:val="2"/>
          <w:numId w:val="2"/>
        </w:numPr>
        <w:adjustRightInd w:val="0"/>
        <w:snapToGrid w:val="0"/>
        <w:spacing w:line="360" w:lineRule="auto"/>
        <w:outlineLvl w:val="2"/>
        <w:rPr>
          <w:rFonts w:eastAsiaTheme="minorEastAsia"/>
          <w:b/>
          <w:sz w:val="24"/>
          <w:szCs w:val="24"/>
        </w:rPr>
      </w:pPr>
      <w:r w:rsidRPr="0072680E">
        <w:rPr>
          <w:rFonts w:eastAsiaTheme="minorEastAsia" w:hint="eastAsia"/>
          <w:b/>
          <w:sz w:val="24"/>
          <w:szCs w:val="24"/>
        </w:rPr>
        <w:t>开槽型混凝土预制板</w:t>
      </w:r>
      <w:r w:rsidRPr="0072680E">
        <w:rPr>
          <w:rFonts w:eastAsiaTheme="minorEastAsia" w:hint="eastAsia"/>
          <w:b/>
          <w:sz w:val="24"/>
          <w:szCs w:val="24"/>
        </w:rPr>
        <w:t>conc</w:t>
      </w:r>
      <w:r w:rsidRPr="0072680E">
        <w:rPr>
          <w:rFonts w:eastAsiaTheme="minorEastAsia"/>
          <w:b/>
          <w:sz w:val="24"/>
          <w:szCs w:val="24"/>
        </w:rPr>
        <w:t>rete precast slab with rabbet</w:t>
      </w:r>
    </w:p>
    <w:p w14:paraId="3B2DF762" w14:textId="77777777" w:rsidR="001B3ADE" w:rsidRPr="0072680E" w:rsidRDefault="00F55CA4">
      <w:pPr>
        <w:adjustRightInd w:val="0"/>
        <w:snapToGrid w:val="0"/>
        <w:spacing w:line="360" w:lineRule="auto"/>
        <w:ind w:firstLineChars="200" w:firstLine="480"/>
        <w:rPr>
          <w:rFonts w:eastAsiaTheme="minorEastAsia"/>
          <w:sz w:val="24"/>
          <w:szCs w:val="24"/>
        </w:rPr>
      </w:pPr>
      <w:r w:rsidRPr="0072680E">
        <w:rPr>
          <w:rFonts w:eastAsiaTheme="minorEastAsia" w:hint="eastAsia"/>
          <w:sz w:val="24"/>
          <w:szCs w:val="24"/>
        </w:rPr>
        <w:t>板端</w:t>
      </w:r>
      <w:proofErr w:type="gramStart"/>
      <w:r w:rsidRPr="0072680E">
        <w:rPr>
          <w:rFonts w:eastAsiaTheme="minorEastAsia" w:hint="eastAsia"/>
          <w:sz w:val="24"/>
          <w:szCs w:val="24"/>
        </w:rPr>
        <w:t>不出筋但预留</w:t>
      </w:r>
      <w:proofErr w:type="gramEnd"/>
      <w:r w:rsidRPr="0072680E">
        <w:rPr>
          <w:rFonts w:eastAsiaTheme="minorEastAsia" w:hint="eastAsia"/>
          <w:sz w:val="24"/>
          <w:szCs w:val="24"/>
        </w:rPr>
        <w:t>槽口用于放置附加钢筋代替胡子筋的预制板，简称预制板</w:t>
      </w:r>
      <w:r w:rsidRPr="0072680E">
        <w:rPr>
          <w:rFonts w:eastAsiaTheme="minorEastAsia"/>
          <w:sz w:val="24"/>
          <w:szCs w:val="24"/>
        </w:rPr>
        <w:t>。</w:t>
      </w:r>
    </w:p>
    <w:p w14:paraId="6D78312E" w14:textId="77777777" w:rsidR="001B3ADE" w:rsidRPr="0072680E" w:rsidRDefault="00F55CA4">
      <w:pPr>
        <w:adjustRightInd w:val="0"/>
        <w:snapToGrid w:val="0"/>
        <w:spacing w:line="360" w:lineRule="auto"/>
        <w:rPr>
          <w:rFonts w:eastAsiaTheme="minorEastAsia"/>
          <w:sz w:val="24"/>
          <w:szCs w:val="24"/>
        </w:rPr>
      </w:pPr>
      <w:r w:rsidRPr="0072680E">
        <w:rPr>
          <w:rFonts w:eastAsia="华文仿宋"/>
          <w:sz w:val="24"/>
          <w:szCs w:val="24"/>
        </w:rPr>
        <w:t>条文说明：用作</w:t>
      </w:r>
      <w:r w:rsidRPr="0072680E">
        <w:rPr>
          <w:rFonts w:eastAsia="华文仿宋" w:hint="eastAsia"/>
          <w:sz w:val="24"/>
          <w:szCs w:val="24"/>
        </w:rPr>
        <w:t>开槽型混凝土叠合板</w:t>
      </w:r>
      <w:r w:rsidRPr="0072680E">
        <w:rPr>
          <w:rFonts w:eastAsia="华文仿宋"/>
          <w:sz w:val="24"/>
          <w:szCs w:val="24"/>
        </w:rPr>
        <w:t>的底板。</w:t>
      </w:r>
      <w:r w:rsidRPr="0072680E">
        <w:rPr>
          <w:rFonts w:eastAsia="华文仿宋" w:hint="eastAsia"/>
          <w:sz w:val="24"/>
          <w:szCs w:val="24"/>
        </w:rPr>
        <w:t>预制板</w:t>
      </w:r>
      <w:r w:rsidRPr="0072680E">
        <w:rPr>
          <w:rFonts w:eastAsia="华文仿宋"/>
          <w:sz w:val="24"/>
          <w:szCs w:val="24"/>
        </w:rPr>
        <w:t>在生产、施工过程中独立承载，</w:t>
      </w:r>
      <w:r w:rsidRPr="0072680E">
        <w:rPr>
          <w:rFonts w:eastAsia="华文仿宋" w:hint="eastAsia"/>
          <w:sz w:val="24"/>
          <w:szCs w:val="24"/>
        </w:rPr>
        <w:t>后浇混凝土</w:t>
      </w:r>
      <w:r w:rsidRPr="0072680E">
        <w:rPr>
          <w:rFonts w:eastAsia="华文仿宋"/>
          <w:sz w:val="24"/>
          <w:szCs w:val="24"/>
        </w:rPr>
        <w:t>浇筑后形成</w:t>
      </w:r>
      <w:r w:rsidRPr="0072680E">
        <w:rPr>
          <w:rFonts w:eastAsia="华文仿宋" w:hint="eastAsia"/>
          <w:sz w:val="24"/>
          <w:szCs w:val="24"/>
        </w:rPr>
        <w:t>开槽型混凝土</w:t>
      </w:r>
      <w:r w:rsidRPr="0072680E">
        <w:rPr>
          <w:rFonts w:eastAsia="华文仿宋"/>
          <w:sz w:val="24"/>
          <w:szCs w:val="24"/>
        </w:rPr>
        <w:t>叠合板。</w:t>
      </w:r>
    </w:p>
    <w:p w14:paraId="3703B5F6" w14:textId="77777777" w:rsidR="001B3ADE" w:rsidRPr="0072680E" w:rsidRDefault="00F55CA4">
      <w:pPr>
        <w:numPr>
          <w:ilvl w:val="2"/>
          <w:numId w:val="2"/>
        </w:numPr>
        <w:adjustRightInd w:val="0"/>
        <w:snapToGrid w:val="0"/>
        <w:spacing w:line="360" w:lineRule="auto"/>
        <w:outlineLvl w:val="2"/>
        <w:rPr>
          <w:rFonts w:eastAsiaTheme="minorEastAsia"/>
          <w:b/>
          <w:sz w:val="24"/>
          <w:szCs w:val="24"/>
        </w:rPr>
      </w:pPr>
      <w:r w:rsidRPr="0072680E">
        <w:rPr>
          <w:rFonts w:eastAsiaTheme="minorEastAsia" w:hint="eastAsia"/>
          <w:b/>
          <w:sz w:val="24"/>
          <w:szCs w:val="24"/>
        </w:rPr>
        <w:t>槽口</w:t>
      </w:r>
      <w:r w:rsidRPr="0072680E">
        <w:rPr>
          <w:rFonts w:eastAsiaTheme="minorEastAsia"/>
          <w:b/>
          <w:sz w:val="24"/>
          <w:szCs w:val="24"/>
        </w:rPr>
        <w:t>rabbet</w:t>
      </w:r>
    </w:p>
    <w:p w14:paraId="246868C6" w14:textId="77777777" w:rsidR="001B3ADE" w:rsidRPr="0072680E" w:rsidRDefault="00F55CA4">
      <w:pPr>
        <w:adjustRightInd w:val="0"/>
        <w:snapToGrid w:val="0"/>
        <w:spacing w:line="360" w:lineRule="auto"/>
        <w:ind w:firstLineChars="200" w:firstLine="480"/>
        <w:rPr>
          <w:rFonts w:eastAsiaTheme="minorEastAsia"/>
          <w:sz w:val="24"/>
          <w:szCs w:val="24"/>
        </w:rPr>
      </w:pPr>
      <w:r w:rsidRPr="0072680E">
        <w:rPr>
          <w:rFonts w:eastAsiaTheme="minorEastAsia" w:hint="eastAsia"/>
          <w:sz w:val="24"/>
          <w:szCs w:val="24"/>
        </w:rPr>
        <w:t>预制板端部预留的用于放置附加钢筋的长条形凹槽。</w:t>
      </w:r>
    </w:p>
    <w:p w14:paraId="54883591" w14:textId="77777777" w:rsidR="001B3ADE" w:rsidRPr="0072680E" w:rsidRDefault="00F55CA4">
      <w:pPr>
        <w:adjustRightInd w:val="0"/>
        <w:snapToGrid w:val="0"/>
        <w:spacing w:line="360" w:lineRule="auto"/>
        <w:rPr>
          <w:rFonts w:eastAsia="华文仿宋"/>
          <w:sz w:val="24"/>
          <w:szCs w:val="24"/>
        </w:rPr>
      </w:pPr>
      <w:r w:rsidRPr="0072680E">
        <w:rPr>
          <w:rFonts w:eastAsia="华文仿宋"/>
          <w:sz w:val="24"/>
          <w:szCs w:val="24"/>
        </w:rPr>
        <w:t>条文说明：</w:t>
      </w:r>
      <w:r w:rsidRPr="0072680E">
        <w:rPr>
          <w:rFonts w:eastAsia="华文仿宋" w:hint="eastAsia"/>
          <w:sz w:val="24"/>
          <w:szCs w:val="24"/>
        </w:rPr>
        <w:t>槽口一般采用矩形或梯形横截面，位于板内受力钢筋之间，槽口深度为预制板厚度减去钢筋保护层厚度。</w:t>
      </w:r>
    </w:p>
    <w:p w14:paraId="087BDA04" w14:textId="77777777" w:rsidR="001B3ADE" w:rsidRPr="0072680E" w:rsidRDefault="00F55CA4">
      <w:pPr>
        <w:numPr>
          <w:ilvl w:val="2"/>
          <w:numId w:val="2"/>
        </w:numPr>
        <w:adjustRightInd w:val="0"/>
        <w:snapToGrid w:val="0"/>
        <w:spacing w:line="360" w:lineRule="auto"/>
        <w:outlineLvl w:val="2"/>
        <w:rPr>
          <w:rFonts w:eastAsiaTheme="minorEastAsia"/>
          <w:b/>
          <w:sz w:val="24"/>
          <w:szCs w:val="24"/>
        </w:rPr>
      </w:pPr>
      <w:proofErr w:type="gramStart"/>
      <w:r w:rsidRPr="0072680E">
        <w:rPr>
          <w:rFonts w:eastAsiaTheme="minorEastAsia" w:hint="eastAsia"/>
          <w:b/>
          <w:sz w:val="24"/>
          <w:szCs w:val="24"/>
        </w:rPr>
        <w:t>密拼连接</w:t>
      </w:r>
      <w:proofErr w:type="gramEnd"/>
      <w:r w:rsidRPr="0072680E">
        <w:rPr>
          <w:rFonts w:eastAsiaTheme="minorEastAsia" w:hint="eastAsia"/>
          <w:b/>
          <w:sz w:val="24"/>
          <w:szCs w:val="24"/>
        </w:rPr>
        <w:t xml:space="preserve"> </w:t>
      </w:r>
      <w:r w:rsidRPr="0072680E">
        <w:rPr>
          <w:rFonts w:eastAsiaTheme="minorEastAsia"/>
          <w:b/>
          <w:sz w:val="24"/>
          <w:szCs w:val="24"/>
        </w:rPr>
        <w:t>connection without gap</w:t>
      </w:r>
    </w:p>
    <w:p w14:paraId="126772DE" w14:textId="77777777" w:rsidR="001B3ADE" w:rsidRPr="0072680E" w:rsidRDefault="00F55CA4">
      <w:pPr>
        <w:adjustRightInd w:val="0"/>
        <w:snapToGrid w:val="0"/>
        <w:spacing w:line="360" w:lineRule="auto"/>
        <w:ind w:firstLine="420"/>
        <w:rPr>
          <w:rFonts w:eastAsiaTheme="minorEastAsia"/>
          <w:sz w:val="24"/>
          <w:szCs w:val="24"/>
        </w:rPr>
      </w:pPr>
      <w:r w:rsidRPr="0072680E">
        <w:rPr>
          <w:rFonts w:eastAsiaTheme="minorEastAsia" w:hint="eastAsia"/>
          <w:sz w:val="24"/>
          <w:szCs w:val="24"/>
        </w:rPr>
        <w:lastRenderedPageBreak/>
        <w:t>相邻预制板在垂直于</w:t>
      </w:r>
      <w:proofErr w:type="gramStart"/>
      <w:r w:rsidRPr="0072680E">
        <w:rPr>
          <w:rFonts w:eastAsiaTheme="minorEastAsia" w:hint="eastAsia"/>
          <w:sz w:val="24"/>
          <w:szCs w:val="24"/>
        </w:rPr>
        <w:t>板跨方向</w:t>
      </w:r>
      <w:proofErr w:type="gramEnd"/>
      <w:r w:rsidRPr="0072680E">
        <w:rPr>
          <w:rFonts w:eastAsiaTheme="minorEastAsia" w:hint="eastAsia"/>
          <w:sz w:val="24"/>
          <w:szCs w:val="24"/>
        </w:rPr>
        <w:t>紧密拼接、不留</w:t>
      </w:r>
      <w:proofErr w:type="gramStart"/>
      <w:r w:rsidRPr="0072680E">
        <w:rPr>
          <w:rFonts w:eastAsiaTheme="minorEastAsia" w:hint="eastAsia"/>
          <w:sz w:val="24"/>
          <w:szCs w:val="24"/>
        </w:rPr>
        <w:t>后浇带的</w:t>
      </w:r>
      <w:proofErr w:type="gramEnd"/>
      <w:r w:rsidRPr="0072680E">
        <w:rPr>
          <w:rFonts w:eastAsiaTheme="minorEastAsia" w:hint="eastAsia"/>
          <w:sz w:val="24"/>
          <w:szCs w:val="24"/>
        </w:rPr>
        <w:t>连接形式。</w:t>
      </w:r>
    </w:p>
    <w:p w14:paraId="25AE76F5" w14:textId="77777777" w:rsidR="001B3ADE" w:rsidRPr="0072680E" w:rsidRDefault="00F55CA4">
      <w:pPr>
        <w:adjustRightInd w:val="0"/>
        <w:snapToGrid w:val="0"/>
        <w:spacing w:line="360" w:lineRule="auto"/>
        <w:rPr>
          <w:rFonts w:eastAsia="华文仿宋"/>
          <w:sz w:val="24"/>
          <w:szCs w:val="24"/>
        </w:rPr>
      </w:pPr>
      <w:r w:rsidRPr="0072680E">
        <w:rPr>
          <w:rFonts w:eastAsia="华文仿宋"/>
          <w:sz w:val="24"/>
          <w:szCs w:val="24"/>
        </w:rPr>
        <w:t>条文说明：</w:t>
      </w:r>
      <w:r w:rsidRPr="0072680E">
        <w:rPr>
          <w:rFonts w:eastAsia="华文仿宋" w:hint="eastAsia"/>
          <w:sz w:val="24"/>
          <w:szCs w:val="24"/>
        </w:rPr>
        <w:t>叠合板</w:t>
      </w:r>
      <w:r w:rsidRPr="0072680E">
        <w:rPr>
          <w:rFonts w:eastAsia="华文仿宋"/>
          <w:sz w:val="24"/>
          <w:szCs w:val="24"/>
        </w:rPr>
        <w:t>通常</w:t>
      </w:r>
      <w:proofErr w:type="gramStart"/>
      <w:r w:rsidRPr="0072680E">
        <w:rPr>
          <w:rFonts w:eastAsia="华文仿宋"/>
          <w:sz w:val="24"/>
          <w:szCs w:val="24"/>
        </w:rPr>
        <w:t>采用密拼做法</w:t>
      </w:r>
      <w:proofErr w:type="gramEnd"/>
      <w:r w:rsidRPr="0072680E">
        <w:rPr>
          <w:rFonts w:eastAsia="华文仿宋"/>
          <w:sz w:val="24"/>
          <w:szCs w:val="24"/>
        </w:rPr>
        <w:t>，施工安装简便</w:t>
      </w:r>
      <w:r w:rsidRPr="0072680E">
        <w:rPr>
          <w:rFonts w:eastAsia="华文仿宋" w:hint="eastAsia"/>
          <w:sz w:val="24"/>
          <w:szCs w:val="24"/>
        </w:rPr>
        <w:t>，无后</w:t>
      </w:r>
      <w:proofErr w:type="gramStart"/>
      <w:r w:rsidRPr="0072680E">
        <w:rPr>
          <w:rFonts w:eastAsia="华文仿宋" w:hint="eastAsia"/>
          <w:sz w:val="24"/>
          <w:szCs w:val="24"/>
        </w:rPr>
        <w:t>浇带挂模</w:t>
      </w:r>
      <w:proofErr w:type="gramEnd"/>
      <w:r w:rsidRPr="0072680E">
        <w:rPr>
          <w:rFonts w:eastAsia="华文仿宋" w:hint="eastAsia"/>
          <w:sz w:val="24"/>
          <w:szCs w:val="24"/>
        </w:rPr>
        <w:t>施工，缩短施工周期</w:t>
      </w:r>
      <w:r w:rsidRPr="0072680E">
        <w:rPr>
          <w:rFonts w:eastAsia="华文仿宋"/>
          <w:sz w:val="24"/>
          <w:szCs w:val="24"/>
        </w:rPr>
        <w:t>。</w:t>
      </w:r>
    </w:p>
    <w:p w14:paraId="31165358" w14:textId="77777777" w:rsidR="001B3ADE" w:rsidRPr="0072680E" w:rsidRDefault="00F55CA4">
      <w:pPr>
        <w:numPr>
          <w:ilvl w:val="2"/>
          <w:numId w:val="2"/>
        </w:numPr>
        <w:adjustRightInd w:val="0"/>
        <w:snapToGrid w:val="0"/>
        <w:spacing w:line="360" w:lineRule="auto"/>
        <w:outlineLvl w:val="2"/>
        <w:rPr>
          <w:rFonts w:eastAsiaTheme="minorEastAsia"/>
          <w:b/>
          <w:sz w:val="24"/>
          <w:szCs w:val="24"/>
        </w:rPr>
      </w:pPr>
      <w:r w:rsidRPr="0072680E">
        <w:rPr>
          <w:rFonts w:eastAsiaTheme="minorEastAsia" w:hint="eastAsia"/>
          <w:b/>
          <w:sz w:val="24"/>
          <w:szCs w:val="24"/>
        </w:rPr>
        <w:t>单向板</w:t>
      </w:r>
      <w:r w:rsidRPr="0072680E">
        <w:rPr>
          <w:rFonts w:eastAsiaTheme="minorEastAsia" w:hint="eastAsia"/>
          <w:b/>
          <w:sz w:val="24"/>
          <w:szCs w:val="24"/>
        </w:rPr>
        <w:t xml:space="preserve"> one</w:t>
      </w:r>
      <w:r w:rsidRPr="0072680E">
        <w:rPr>
          <w:rFonts w:eastAsiaTheme="minorEastAsia"/>
          <w:b/>
          <w:sz w:val="24"/>
          <w:szCs w:val="24"/>
        </w:rPr>
        <w:t>-way slab</w:t>
      </w:r>
    </w:p>
    <w:p w14:paraId="4088359A" w14:textId="77777777" w:rsidR="001B3ADE" w:rsidRPr="0072680E" w:rsidRDefault="00F55CA4">
      <w:pPr>
        <w:adjustRightInd w:val="0"/>
        <w:snapToGrid w:val="0"/>
        <w:spacing w:line="360" w:lineRule="auto"/>
        <w:ind w:firstLine="420"/>
        <w:rPr>
          <w:rFonts w:eastAsiaTheme="minorEastAsia"/>
          <w:sz w:val="24"/>
          <w:szCs w:val="24"/>
        </w:rPr>
      </w:pPr>
      <w:r w:rsidRPr="0072680E">
        <w:rPr>
          <w:rFonts w:eastAsiaTheme="minorEastAsia" w:hint="eastAsia"/>
          <w:sz w:val="24"/>
          <w:szCs w:val="24"/>
        </w:rPr>
        <w:t>板缝处不设置槽口或设置构造长度槽口，板面荷载主要是</w:t>
      </w:r>
      <w:proofErr w:type="gramStart"/>
      <w:r w:rsidRPr="0072680E">
        <w:rPr>
          <w:rFonts w:eastAsiaTheme="minorEastAsia" w:hint="eastAsia"/>
          <w:sz w:val="24"/>
          <w:szCs w:val="24"/>
        </w:rPr>
        <w:t>沿短边方向</w:t>
      </w:r>
      <w:proofErr w:type="gramEnd"/>
      <w:r w:rsidRPr="0072680E">
        <w:rPr>
          <w:rFonts w:eastAsiaTheme="minorEastAsia" w:hint="eastAsia"/>
          <w:sz w:val="24"/>
          <w:szCs w:val="24"/>
        </w:rPr>
        <w:t>传递，沿长</w:t>
      </w:r>
      <w:proofErr w:type="gramStart"/>
      <w:r w:rsidRPr="0072680E">
        <w:rPr>
          <w:rFonts w:eastAsiaTheme="minorEastAsia" w:hint="eastAsia"/>
          <w:sz w:val="24"/>
          <w:szCs w:val="24"/>
        </w:rPr>
        <w:t>边方向</w:t>
      </w:r>
      <w:proofErr w:type="gramEnd"/>
      <w:r w:rsidRPr="0072680E">
        <w:rPr>
          <w:rFonts w:eastAsiaTheme="minorEastAsia" w:hint="eastAsia"/>
          <w:sz w:val="24"/>
          <w:szCs w:val="24"/>
        </w:rPr>
        <w:t>传递的荷载可</w:t>
      </w:r>
      <w:r w:rsidRPr="0072680E">
        <w:rPr>
          <w:rFonts w:eastAsiaTheme="minorEastAsia" w:hint="eastAsia"/>
          <w:sz w:val="24"/>
          <w:szCs w:val="24"/>
        </w:rPr>
        <w:t>忽略不计。</w:t>
      </w:r>
    </w:p>
    <w:p w14:paraId="447D3E98" w14:textId="77777777" w:rsidR="001B3ADE" w:rsidRPr="0072680E" w:rsidRDefault="00F55CA4">
      <w:pPr>
        <w:numPr>
          <w:ilvl w:val="2"/>
          <w:numId w:val="2"/>
        </w:numPr>
        <w:adjustRightInd w:val="0"/>
        <w:snapToGrid w:val="0"/>
        <w:spacing w:line="360" w:lineRule="auto"/>
        <w:outlineLvl w:val="2"/>
        <w:rPr>
          <w:rFonts w:eastAsiaTheme="minorEastAsia"/>
          <w:b/>
          <w:sz w:val="24"/>
          <w:szCs w:val="24"/>
        </w:rPr>
      </w:pPr>
      <w:r w:rsidRPr="0072680E">
        <w:rPr>
          <w:rFonts w:eastAsiaTheme="minorEastAsia" w:hint="eastAsia"/>
          <w:b/>
          <w:sz w:val="24"/>
          <w:szCs w:val="24"/>
        </w:rPr>
        <w:t>双向板</w:t>
      </w:r>
      <w:r w:rsidRPr="0072680E">
        <w:rPr>
          <w:rFonts w:eastAsiaTheme="minorEastAsia" w:hint="eastAsia"/>
          <w:b/>
          <w:sz w:val="24"/>
          <w:szCs w:val="24"/>
        </w:rPr>
        <w:t xml:space="preserve"> two</w:t>
      </w:r>
      <w:r w:rsidRPr="0072680E">
        <w:rPr>
          <w:rFonts w:eastAsiaTheme="minorEastAsia"/>
          <w:b/>
          <w:sz w:val="24"/>
          <w:szCs w:val="24"/>
        </w:rPr>
        <w:t>-way slab</w:t>
      </w:r>
    </w:p>
    <w:p w14:paraId="13D72B68" w14:textId="77777777" w:rsidR="001B3ADE" w:rsidRPr="0072680E" w:rsidRDefault="00F55CA4">
      <w:pPr>
        <w:adjustRightInd w:val="0"/>
        <w:snapToGrid w:val="0"/>
        <w:spacing w:line="360" w:lineRule="auto"/>
        <w:ind w:firstLineChars="200" w:firstLine="480"/>
        <w:rPr>
          <w:rFonts w:eastAsiaTheme="minorEastAsia"/>
          <w:sz w:val="24"/>
          <w:szCs w:val="24"/>
        </w:rPr>
      </w:pPr>
      <w:r w:rsidRPr="0072680E">
        <w:rPr>
          <w:rFonts w:eastAsiaTheme="minorEastAsia" w:hint="eastAsia"/>
          <w:sz w:val="24"/>
          <w:szCs w:val="24"/>
        </w:rPr>
        <w:t>长边与短边之比小于</w:t>
      </w:r>
      <w:r w:rsidRPr="0072680E">
        <w:rPr>
          <w:rFonts w:eastAsiaTheme="minorEastAsia" w:hint="eastAsia"/>
          <w:sz w:val="24"/>
          <w:szCs w:val="24"/>
        </w:rPr>
        <w:t>2</w:t>
      </w:r>
      <w:r w:rsidRPr="0072680E">
        <w:rPr>
          <w:rFonts w:eastAsiaTheme="minorEastAsia"/>
          <w:sz w:val="24"/>
          <w:szCs w:val="24"/>
        </w:rPr>
        <w:t>.0</w:t>
      </w:r>
      <w:r w:rsidRPr="0072680E">
        <w:rPr>
          <w:rFonts w:eastAsiaTheme="minorEastAsia" w:hint="eastAsia"/>
          <w:sz w:val="24"/>
          <w:szCs w:val="24"/>
        </w:rPr>
        <w:t>，板缝处设置槽口，且开槽长度满足板缝处截面的受力需求，板面荷载可以沿两个方向传递。</w:t>
      </w:r>
    </w:p>
    <w:p w14:paraId="40A8F49F" w14:textId="77777777" w:rsidR="001B3ADE" w:rsidRPr="0072680E" w:rsidRDefault="00F55CA4">
      <w:pPr>
        <w:pStyle w:val="aff0"/>
        <w:spacing w:before="312" w:after="312"/>
        <w:rPr>
          <w:rFonts w:eastAsiaTheme="minorEastAsia"/>
        </w:rPr>
      </w:pPr>
      <w:bookmarkStart w:id="11" w:name="_Toc497744674"/>
      <w:bookmarkStart w:id="12" w:name="_Toc89884716"/>
      <w:bookmarkStart w:id="13" w:name="_Toc501378988"/>
      <w:bookmarkStart w:id="14" w:name="_Toc84535787"/>
      <w:r w:rsidRPr="0072680E">
        <w:rPr>
          <w:rFonts w:eastAsiaTheme="minorEastAsia"/>
        </w:rPr>
        <w:t xml:space="preserve">2.2 </w:t>
      </w:r>
      <w:r w:rsidRPr="0072680E">
        <w:rPr>
          <w:rFonts w:eastAsiaTheme="minorEastAsia"/>
        </w:rPr>
        <w:t>符号</w:t>
      </w:r>
      <w:bookmarkEnd w:id="11"/>
      <w:bookmarkEnd w:id="12"/>
      <w:bookmarkEnd w:id="13"/>
      <w:bookmarkEnd w:id="14"/>
    </w:p>
    <w:p w14:paraId="2CBD4850" w14:textId="77777777" w:rsidR="001B3ADE" w:rsidRPr="0072680E" w:rsidRDefault="00F55CA4">
      <w:pPr>
        <w:adjustRightInd w:val="0"/>
        <w:snapToGrid w:val="0"/>
        <w:spacing w:line="360" w:lineRule="auto"/>
        <w:rPr>
          <w:rFonts w:eastAsiaTheme="minorEastAsia"/>
          <w:b/>
          <w:sz w:val="24"/>
          <w:szCs w:val="21"/>
        </w:rPr>
      </w:pPr>
      <w:r w:rsidRPr="0072680E">
        <w:rPr>
          <w:rFonts w:eastAsiaTheme="minorEastAsia"/>
          <w:b/>
          <w:sz w:val="24"/>
        </w:rPr>
        <w:t xml:space="preserve">2.2.1 </w:t>
      </w:r>
      <w:r w:rsidRPr="0072680E">
        <w:rPr>
          <w:rFonts w:eastAsiaTheme="minorEastAsia"/>
          <w:sz w:val="24"/>
          <w:szCs w:val="21"/>
        </w:rPr>
        <w:t>几何参数</w:t>
      </w:r>
    </w:p>
    <w:tbl>
      <w:tblPr>
        <w:tblW w:w="8364" w:type="dxa"/>
        <w:tblCellMar>
          <w:left w:w="0" w:type="dxa"/>
          <w:right w:w="0" w:type="dxa"/>
        </w:tblCellMar>
        <w:tblLook w:val="04A0" w:firstRow="1" w:lastRow="0" w:firstColumn="1" w:lastColumn="0" w:noHBand="0" w:noVBand="1"/>
      </w:tblPr>
      <w:tblGrid>
        <w:gridCol w:w="1701"/>
        <w:gridCol w:w="6663"/>
      </w:tblGrid>
      <w:tr w:rsidR="001B3ADE" w:rsidRPr="0072680E" w14:paraId="7E974A89" w14:textId="77777777">
        <w:tc>
          <w:tcPr>
            <w:tcW w:w="1701" w:type="dxa"/>
          </w:tcPr>
          <w:p w14:paraId="748BE2A7" w14:textId="77777777" w:rsidR="001B3ADE" w:rsidRPr="0072680E" w:rsidRDefault="00F55CA4">
            <w:pPr>
              <w:adjustRightInd w:val="0"/>
              <w:spacing w:line="400" w:lineRule="exact"/>
              <w:jc w:val="left"/>
              <w:rPr>
                <w:rFonts w:eastAsia="华文仿宋"/>
                <w:i/>
                <w:sz w:val="24"/>
                <w:szCs w:val="24"/>
              </w:rPr>
            </w:pPr>
            <w:r w:rsidRPr="0072680E">
              <w:rPr>
                <w:rFonts w:eastAsia="华文仿宋" w:hint="eastAsia"/>
                <w:i/>
                <w:sz w:val="24"/>
                <w:szCs w:val="24"/>
              </w:rPr>
              <w:t>b</w:t>
            </w:r>
          </w:p>
        </w:tc>
        <w:tc>
          <w:tcPr>
            <w:tcW w:w="6663" w:type="dxa"/>
          </w:tcPr>
          <w:p w14:paraId="35830659" w14:textId="77777777" w:rsidR="001B3ADE" w:rsidRPr="0072680E" w:rsidRDefault="00F55CA4">
            <w:pPr>
              <w:spacing w:line="360" w:lineRule="auto"/>
              <w:jc w:val="left"/>
              <w:rPr>
                <w:sz w:val="24"/>
                <w:szCs w:val="24"/>
              </w:rPr>
            </w:pPr>
            <w:r w:rsidRPr="0072680E">
              <w:rPr>
                <w:sz w:val="24"/>
                <w:szCs w:val="24"/>
              </w:rPr>
              <w:t>——</w:t>
            </w:r>
            <w:r w:rsidRPr="0072680E">
              <w:rPr>
                <w:rFonts w:hint="eastAsia"/>
                <w:sz w:val="24"/>
                <w:szCs w:val="24"/>
              </w:rPr>
              <w:t>混凝土截面有效宽度；</w:t>
            </w:r>
          </w:p>
        </w:tc>
      </w:tr>
      <w:tr w:rsidR="001B3ADE" w:rsidRPr="0072680E" w14:paraId="5EDE5D55" w14:textId="77777777">
        <w:tc>
          <w:tcPr>
            <w:tcW w:w="1701" w:type="dxa"/>
          </w:tcPr>
          <w:p w14:paraId="0D13718B" w14:textId="77777777" w:rsidR="001B3ADE" w:rsidRPr="0072680E" w:rsidRDefault="00F55CA4">
            <w:pPr>
              <w:adjustRightInd w:val="0"/>
              <w:spacing w:line="400" w:lineRule="exact"/>
              <w:jc w:val="left"/>
              <w:rPr>
                <w:rFonts w:eastAsia="华文仿宋"/>
                <w:i/>
                <w:sz w:val="24"/>
                <w:szCs w:val="24"/>
              </w:rPr>
            </w:pPr>
            <w:r w:rsidRPr="0072680E">
              <w:rPr>
                <w:i/>
                <w:sz w:val="24"/>
                <w:szCs w:val="24"/>
              </w:rPr>
              <w:t>h</w:t>
            </w:r>
          </w:p>
        </w:tc>
        <w:tc>
          <w:tcPr>
            <w:tcW w:w="6663" w:type="dxa"/>
          </w:tcPr>
          <w:p w14:paraId="3DF79A11" w14:textId="77777777" w:rsidR="001B3ADE" w:rsidRPr="0072680E" w:rsidRDefault="00F55CA4">
            <w:pPr>
              <w:spacing w:line="360" w:lineRule="auto"/>
              <w:jc w:val="left"/>
              <w:rPr>
                <w:sz w:val="24"/>
                <w:szCs w:val="24"/>
              </w:rPr>
            </w:pPr>
            <w:r w:rsidRPr="0072680E">
              <w:rPr>
                <w:sz w:val="24"/>
                <w:szCs w:val="24"/>
              </w:rPr>
              <w:t>——</w:t>
            </w:r>
            <w:r w:rsidRPr="0072680E">
              <w:rPr>
                <w:rFonts w:hint="eastAsia"/>
                <w:sz w:val="24"/>
                <w:szCs w:val="24"/>
              </w:rPr>
              <w:t>槽口的设计高度</w:t>
            </w:r>
            <w:r w:rsidRPr="0072680E">
              <w:rPr>
                <w:sz w:val="24"/>
                <w:szCs w:val="24"/>
              </w:rPr>
              <w:t>；</w:t>
            </w:r>
          </w:p>
        </w:tc>
      </w:tr>
      <w:tr w:rsidR="001B3ADE" w:rsidRPr="0072680E" w14:paraId="0ABE5214" w14:textId="77777777">
        <w:tc>
          <w:tcPr>
            <w:tcW w:w="1701" w:type="dxa"/>
          </w:tcPr>
          <w:p w14:paraId="13AF79F2" w14:textId="77777777" w:rsidR="001B3ADE" w:rsidRPr="0072680E" w:rsidRDefault="00F55CA4">
            <w:pPr>
              <w:adjustRightInd w:val="0"/>
              <w:spacing w:line="400" w:lineRule="exact"/>
              <w:jc w:val="left"/>
              <w:rPr>
                <w:i/>
                <w:kern w:val="0"/>
                <w:sz w:val="24"/>
                <w:szCs w:val="24"/>
              </w:rPr>
            </w:pPr>
            <w:r w:rsidRPr="0072680E">
              <w:rPr>
                <w:i/>
                <w:kern w:val="0"/>
                <w:sz w:val="24"/>
                <w:szCs w:val="24"/>
              </w:rPr>
              <w:t>h</w:t>
            </w:r>
            <w:r w:rsidRPr="0072680E">
              <w:rPr>
                <w:kern w:val="0"/>
                <w:sz w:val="24"/>
                <w:szCs w:val="24"/>
                <w:vertAlign w:val="subscript"/>
              </w:rPr>
              <w:t>0</w:t>
            </w:r>
          </w:p>
        </w:tc>
        <w:tc>
          <w:tcPr>
            <w:tcW w:w="6663" w:type="dxa"/>
          </w:tcPr>
          <w:p w14:paraId="4DE5FA40" w14:textId="77777777" w:rsidR="001B3ADE" w:rsidRPr="0072680E" w:rsidRDefault="00F55CA4">
            <w:pPr>
              <w:spacing w:line="360" w:lineRule="auto"/>
              <w:jc w:val="left"/>
              <w:rPr>
                <w:sz w:val="24"/>
                <w:szCs w:val="24"/>
              </w:rPr>
            </w:pPr>
            <w:r w:rsidRPr="0072680E">
              <w:rPr>
                <w:sz w:val="24"/>
                <w:szCs w:val="24"/>
              </w:rPr>
              <w:t>——</w:t>
            </w:r>
            <w:r w:rsidRPr="0072680E">
              <w:rPr>
                <w:rFonts w:hint="eastAsia"/>
                <w:sz w:val="24"/>
                <w:szCs w:val="24"/>
              </w:rPr>
              <w:t>混凝土截面有效高度；</w:t>
            </w:r>
          </w:p>
        </w:tc>
      </w:tr>
      <w:tr w:rsidR="001B3ADE" w:rsidRPr="0072680E" w14:paraId="23E22B9B" w14:textId="77777777">
        <w:tc>
          <w:tcPr>
            <w:tcW w:w="1701" w:type="dxa"/>
          </w:tcPr>
          <w:p w14:paraId="425F812A" w14:textId="77777777" w:rsidR="001B3ADE" w:rsidRPr="0072680E" w:rsidRDefault="00F55CA4">
            <w:pPr>
              <w:adjustRightInd w:val="0"/>
              <w:spacing w:line="400" w:lineRule="exact"/>
              <w:jc w:val="left"/>
              <w:rPr>
                <w:i/>
                <w:kern w:val="0"/>
                <w:sz w:val="24"/>
                <w:szCs w:val="24"/>
              </w:rPr>
            </w:pPr>
            <w:r w:rsidRPr="0072680E">
              <w:rPr>
                <w:rFonts w:hint="eastAsia"/>
                <w:i/>
                <w:kern w:val="0"/>
                <w:sz w:val="24"/>
                <w:szCs w:val="24"/>
              </w:rPr>
              <w:t>l</w:t>
            </w:r>
          </w:p>
        </w:tc>
        <w:tc>
          <w:tcPr>
            <w:tcW w:w="6663" w:type="dxa"/>
          </w:tcPr>
          <w:p w14:paraId="64EAEF10" w14:textId="77777777" w:rsidR="001B3ADE" w:rsidRPr="0072680E" w:rsidRDefault="00F55CA4">
            <w:pPr>
              <w:spacing w:line="360" w:lineRule="auto"/>
              <w:jc w:val="left"/>
              <w:rPr>
                <w:sz w:val="24"/>
                <w:szCs w:val="24"/>
              </w:rPr>
            </w:pPr>
            <w:r w:rsidRPr="0072680E">
              <w:rPr>
                <w:sz w:val="24"/>
                <w:szCs w:val="24"/>
              </w:rPr>
              <w:t>——</w:t>
            </w:r>
            <w:r w:rsidRPr="0072680E">
              <w:rPr>
                <w:rFonts w:hint="eastAsia"/>
                <w:sz w:val="24"/>
                <w:szCs w:val="24"/>
              </w:rPr>
              <w:t>槽口的设计长度；</w:t>
            </w:r>
          </w:p>
        </w:tc>
      </w:tr>
      <w:tr w:rsidR="001B3ADE" w:rsidRPr="0072680E" w14:paraId="26136463" w14:textId="77777777">
        <w:tc>
          <w:tcPr>
            <w:tcW w:w="1701" w:type="dxa"/>
          </w:tcPr>
          <w:p w14:paraId="36AF9746" w14:textId="77777777" w:rsidR="001B3ADE" w:rsidRPr="0072680E" w:rsidRDefault="00F55CA4">
            <w:pPr>
              <w:adjustRightInd w:val="0"/>
              <w:spacing w:line="400" w:lineRule="exact"/>
              <w:jc w:val="left"/>
              <w:rPr>
                <w:i/>
                <w:kern w:val="0"/>
                <w:sz w:val="24"/>
                <w:szCs w:val="24"/>
              </w:rPr>
            </w:pPr>
            <w:r w:rsidRPr="0072680E">
              <w:rPr>
                <w:rFonts w:hint="eastAsia"/>
                <w:i/>
                <w:kern w:val="0"/>
                <w:sz w:val="24"/>
                <w:szCs w:val="24"/>
              </w:rPr>
              <w:t>m</w:t>
            </w:r>
          </w:p>
        </w:tc>
        <w:tc>
          <w:tcPr>
            <w:tcW w:w="6663" w:type="dxa"/>
          </w:tcPr>
          <w:p w14:paraId="094B3A97" w14:textId="77777777" w:rsidR="001B3ADE" w:rsidRPr="0072680E" w:rsidRDefault="00F55CA4">
            <w:pPr>
              <w:spacing w:line="360" w:lineRule="auto"/>
              <w:jc w:val="left"/>
              <w:rPr>
                <w:sz w:val="24"/>
                <w:szCs w:val="24"/>
              </w:rPr>
            </w:pPr>
            <w:r w:rsidRPr="0072680E">
              <w:rPr>
                <w:sz w:val="24"/>
                <w:szCs w:val="24"/>
              </w:rPr>
              <w:t>——</w:t>
            </w:r>
            <w:r w:rsidRPr="0072680E">
              <w:rPr>
                <w:rFonts w:hint="eastAsia"/>
                <w:sz w:val="24"/>
                <w:szCs w:val="24"/>
              </w:rPr>
              <w:t>槽口的设计间距；</w:t>
            </w:r>
          </w:p>
        </w:tc>
      </w:tr>
      <w:tr w:rsidR="001B3ADE" w:rsidRPr="0072680E" w14:paraId="3ACF7DFD" w14:textId="77777777">
        <w:tc>
          <w:tcPr>
            <w:tcW w:w="1701" w:type="dxa"/>
          </w:tcPr>
          <w:p w14:paraId="50FEDFEA" w14:textId="77777777" w:rsidR="001B3ADE" w:rsidRPr="0072680E" w:rsidRDefault="00F55CA4">
            <w:pPr>
              <w:adjustRightInd w:val="0"/>
              <w:spacing w:line="400" w:lineRule="exact"/>
              <w:jc w:val="left"/>
              <w:rPr>
                <w:i/>
                <w:kern w:val="0"/>
                <w:sz w:val="24"/>
                <w:szCs w:val="24"/>
              </w:rPr>
            </w:pPr>
            <w:r w:rsidRPr="0072680E">
              <w:rPr>
                <w:rFonts w:hint="eastAsia"/>
                <w:i/>
                <w:kern w:val="0"/>
                <w:sz w:val="24"/>
                <w:szCs w:val="24"/>
              </w:rPr>
              <w:t>t</w:t>
            </w:r>
          </w:p>
        </w:tc>
        <w:tc>
          <w:tcPr>
            <w:tcW w:w="6663" w:type="dxa"/>
          </w:tcPr>
          <w:p w14:paraId="5CE0E574" w14:textId="77777777" w:rsidR="001B3ADE" w:rsidRPr="0072680E" w:rsidRDefault="00F55CA4">
            <w:pPr>
              <w:spacing w:line="360" w:lineRule="auto"/>
              <w:jc w:val="left"/>
              <w:rPr>
                <w:sz w:val="24"/>
                <w:szCs w:val="24"/>
              </w:rPr>
            </w:pPr>
            <w:r w:rsidRPr="0072680E">
              <w:rPr>
                <w:sz w:val="24"/>
                <w:szCs w:val="24"/>
              </w:rPr>
              <w:t>——</w:t>
            </w:r>
            <w:r w:rsidRPr="0072680E">
              <w:rPr>
                <w:rFonts w:hint="eastAsia"/>
                <w:sz w:val="24"/>
                <w:szCs w:val="24"/>
              </w:rPr>
              <w:t>槽口的设计宽度；</w:t>
            </w:r>
          </w:p>
        </w:tc>
      </w:tr>
      <w:tr w:rsidR="001B3ADE" w:rsidRPr="0072680E" w14:paraId="0CEA9289" w14:textId="77777777">
        <w:tc>
          <w:tcPr>
            <w:tcW w:w="1701" w:type="dxa"/>
          </w:tcPr>
          <w:p w14:paraId="45212D80" w14:textId="77777777" w:rsidR="001B3ADE" w:rsidRPr="0072680E" w:rsidRDefault="00F55CA4">
            <w:pPr>
              <w:adjustRightInd w:val="0"/>
              <w:spacing w:line="400" w:lineRule="exact"/>
              <w:jc w:val="left"/>
              <w:rPr>
                <w:rFonts w:eastAsiaTheme="majorEastAsia"/>
                <w:i/>
                <w:kern w:val="0"/>
                <w:sz w:val="24"/>
                <w:szCs w:val="24"/>
              </w:rPr>
            </w:pPr>
            <w:r w:rsidRPr="0072680E">
              <w:rPr>
                <w:rFonts w:eastAsiaTheme="majorEastAsia"/>
                <w:i/>
                <w:sz w:val="24"/>
                <w:szCs w:val="24"/>
              </w:rPr>
              <w:t>V</w:t>
            </w:r>
            <w:r w:rsidRPr="0072680E">
              <w:rPr>
                <w:rFonts w:eastAsiaTheme="majorEastAsia"/>
                <w:sz w:val="24"/>
                <w:szCs w:val="24"/>
                <w:vertAlign w:val="subscript"/>
              </w:rPr>
              <w:t>u</w:t>
            </w:r>
          </w:p>
        </w:tc>
        <w:tc>
          <w:tcPr>
            <w:tcW w:w="6663" w:type="dxa"/>
          </w:tcPr>
          <w:p w14:paraId="24DB5221" w14:textId="77777777" w:rsidR="001B3ADE" w:rsidRPr="0072680E" w:rsidRDefault="00F55CA4">
            <w:pPr>
              <w:spacing w:line="360" w:lineRule="auto"/>
              <w:jc w:val="left"/>
              <w:rPr>
                <w:rFonts w:eastAsiaTheme="majorEastAsia"/>
                <w:sz w:val="24"/>
                <w:szCs w:val="24"/>
              </w:rPr>
            </w:pPr>
            <w:r w:rsidRPr="0072680E">
              <w:rPr>
                <w:rFonts w:eastAsiaTheme="majorEastAsia"/>
                <w:sz w:val="24"/>
                <w:szCs w:val="24"/>
              </w:rPr>
              <w:t>——</w:t>
            </w:r>
            <w:r w:rsidRPr="0072680E">
              <w:rPr>
                <w:rFonts w:eastAsiaTheme="majorEastAsia"/>
                <w:sz w:val="24"/>
                <w:szCs w:val="24"/>
              </w:rPr>
              <w:t>验算截面的剪力设计值</w:t>
            </w:r>
            <w:r w:rsidRPr="0072680E">
              <w:rPr>
                <w:rFonts w:eastAsiaTheme="majorEastAsia" w:hint="eastAsia"/>
                <w:sz w:val="24"/>
                <w:szCs w:val="24"/>
              </w:rPr>
              <w:t>。</w:t>
            </w:r>
          </w:p>
        </w:tc>
      </w:tr>
    </w:tbl>
    <w:p w14:paraId="1E043D61" w14:textId="77777777" w:rsidR="001B3ADE" w:rsidRPr="0072680E" w:rsidRDefault="001B3ADE">
      <w:pPr>
        <w:adjustRightInd w:val="0"/>
        <w:snapToGrid w:val="0"/>
        <w:spacing w:line="360" w:lineRule="auto"/>
        <w:jc w:val="left"/>
        <w:rPr>
          <w:rFonts w:eastAsiaTheme="minorEastAsia"/>
          <w:sz w:val="24"/>
          <w:szCs w:val="24"/>
        </w:rPr>
      </w:pPr>
    </w:p>
    <w:p w14:paraId="23B38124" w14:textId="77777777" w:rsidR="001B3ADE" w:rsidRPr="0072680E" w:rsidRDefault="001B3ADE">
      <w:pPr>
        <w:spacing w:line="360" w:lineRule="auto"/>
        <w:rPr>
          <w:rFonts w:eastAsiaTheme="minorEastAsia"/>
          <w:szCs w:val="28"/>
        </w:rPr>
        <w:sectPr w:rsidR="001B3ADE" w:rsidRPr="0072680E">
          <w:pgSz w:w="11907" w:h="16839"/>
          <w:pgMar w:top="1440" w:right="1800" w:bottom="1440" w:left="1800" w:header="851" w:footer="992" w:gutter="0"/>
          <w:cols w:space="425"/>
          <w:docGrid w:type="lines" w:linePitch="312"/>
        </w:sectPr>
      </w:pPr>
    </w:p>
    <w:p w14:paraId="386DFFD2" w14:textId="77777777" w:rsidR="001B3ADE" w:rsidRPr="0072680E" w:rsidRDefault="00F55CA4">
      <w:pPr>
        <w:pStyle w:val="aff"/>
        <w:spacing w:before="312" w:after="312"/>
        <w:rPr>
          <w:rFonts w:eastAsiaTheme="majorEastAsia"/>
        </w:rPr>
      </w:pPr>
      <w:bookmarkStart w:id="15" w:name="_Toc84535788"/>
      <w:bookmarkStart w:id="16" w:name="_Toc295770619"/>
      <w:bookmarkStart w:id="17" w:name="_Toc89884717"/>
      <w:r w:rsidRPr="0072680E">
        <w:rPr>
          <w:rFonts w:eastAsiaTheme="majorEastAsia"/>
        </w:rPr>
        <w:lastRenderedPageBreak/>
        <w:t xml:space="preserve">3 </w:t>
      </w:r>
      <w:r w:rsidRPr="0072680E">
        <w:rPr>
          <w:rFonts w:eastAsiaTheme="majorEastAsia"/>
        </w:rPr>
        <w:t>基本规定</w:t>
      </w:r>
      <w:bookmarkEnd w:id="15"/>
      <w:bookmarkEnd w:id="16"/>
      <w:bookmarkEnd w:id="17"/>
    </w:p>
    <w:p w14:paraId="6EFBE88A" w14:textId="77777777" w:rsidR="001B3ADE" w:rsidRPr="0072680E" w:rsidRDefault="00F55CA4">
      <w:pPr>
        <w:tabs>
          <w:tab w:val="left" w:pos="425"/>
          <w:tab w:val="left" w:pos="567"/>
        </w:tabs>
        <w:adjustRightInd w:val="0"/>
        <w:snapToGrid w:val="0"/>
        <w:spacing w:line="360" w:lineRule="auto"/>
        <w:outlineLvl w:val="2"/>
        <w:rPr>
          <w:rFonts w:eastAsiaTheme="minorEastAsia"/>
          <w:sz w:val="24"/>
        </w:rPr>
      </w:pPr>
      <w:r w:rsidRPr="0072680E">
        <w:rPr>
          <w:rFonts w:eastAsiaTheme="minorEastAsia" w:hint="eastAsia"/>
          <w:b/>
          <w:sz w:val="24"/>
          <w:szCs w:val="24"/>
        </w:rPr>
        <w:t>3.1.1</w:t>
      </w:r>
      <w:r w:rsidRPr="0072680E">
        <w:rPr>
          <w:rFonts w:eastAsiaTheme="minorEastAsia"/>
          <w:b/>
          <w:sz w:val="24"/>
          <w:szCs w:val="24"/>
        </w:rPr>
        <w:t xml:space="preserve"> </w:t>
      </w:r>
      <w:r w:rsidRPr="0072680E">
        <w:rPr>
          <w:rFonts w:eastAsiaTheme="minorEastAsia" w:hint="eastAsia"/>
          <w:sz w:val="24"/>
        </w:rPr>
        <w:t>叠合板</w:t>
      </w:r>
      <w:r w:rsidRPr="0072680E">
        <w:rPr>
          <w:rFonts w:eastAsiaTheme="minorEastAsia"/>
          <w:sz w:val="24"/>
        </w:rPr>
        <w:t>可用于混凝土结构、钢结构</w:t>
      </w:r>
      <w:r w:rsidRPr="0072680E">
        <w:rPr>
          <w:rFonts w:eastAsiaTheme="minorEastAsia" w:hint="eastAsia"/>
          <w:sz w:val="24"/>
        </w:rPr>
        <w:t>、钢</w:t>
      </w:r>
      <w:r w:rsidRPr="0072680E">
        <w:rPr>
          <w:rFonts w:eastAsiaTheme="minorEastAsia" w:hint="eastAsia"/>
          <w:sz w:val="24"/>
        </w:rPr>
        <w:t>-</w:t>
      </w:r>
      <w:r w:rsidRPr="0072680E">
        <w:rPr>
          <w:rFonts w:eastAsiaTheme="minorEastAsia" w:hint="eastAsia"/>
          <w:sz w:val="24"/>
        </w:rPr>
        <w:t>混凝土组合结构</w:t>
      </w:r>
      <w:r w:rsidRPr="0072680E">
        <w:rPr>
          <w:rFonts w:eastAsiaTheme="minorEastAsia"/>
          <w:sz w:val="24"/>
        </w:rPr>
        <w:t>等。</w:t>
      </w:r>
    </w:p>
    <w:p w14:paraId="5114DA63" w14:textId="77777777" w:rsidR="001B3ADE" w:rsidRPr="0072680E" w:rsidRDefault="00F55CA4">
      <w:r w:rsidRPr="0072680E">
        <w:rPr>
          <w:rFonts w:eastAsia="华文仿宋"/>
          <w:sz w:val="24"/>
          <w:szCs w:val="24"/>
        </w:rPr>
        <w:t>条文说明：</w:t>
      </w:r>
      <w:r w:rsidRPr="0072680E">
        <w:rPr>
          <w:rFonts w:eastAsia="华文仿宋" w:hint="eastAsia"/>
          <w:sz w:val="24"/>
          <w:szCs w:val="24"/>
        </w:rPr>
        <w:t>叠合板板端不出筋，构造简单，施工便捷，受力性能</w:t>
      </w:r>
      <w:proofErr w:type="gramStart"/>
      <w:r w:rsidRPr="0072680E">
        <w:rPr>
          <w:rFonts w:eastAsia="华文仿宋" w:hint="eastAsia"/>
          <w:sz w:val="24"/>
          <w:szCs w:val="24"/>
        </w:rPr>
        <w:t>与整浇板</w:t>
      </w:r>
      <w:proofErr w:type="gramEnd"/>
      <w:r w:rsidRPr="0072680E">
        <w:rPr>
          <w:rFonts w:eastAsia="华文仿宋" w:hint="eastAsia"/>
          <w:sz w:val="24"/>
          <w:szCs w:val="24"/>
        </w:rPr>
        <w:t>一致</w:t>
      </w:r>
      <w:r w:rsidRPr="0072680E">
        <w:rPr>
          <w:rFonts w:eastAsia="华文仿宋"/>
          <w:sz w:val="24"/>
          <w:szCs w:val="24"/>
        </w:rPr>
        <w:t>，</w:t>
      </w:r>
      <w:r w:rsidRPr="0072680E">
        <w:rPr>
          <w:rFonts w:eastAsia="华文仿宋" w:hint="eastAsia"/>
          <w:sz w:val="24"/>
          <w:szCs w:val="24"/>
        </w:rPr>
        <w:t>可</w:t>
      </w:r>
      <w:r w:rsidRPr="0072680E">
        <w:rPr>
          <w:rFonts w:eastAsia="华文仿宋"/>
          <w:sz w:val="24"/>
          <w:szCs w:val="24"/>
        </w:rPr>
        <w:t>适用于</w:t>
      </w:r>
      <w:r w:rsidRPr="0072680E">
        <w:rPr>
          <w:rFonts w:eastAsia="华文仿宋" w:hint="eastAsia"/>
          <w:sz w:val="24"/>
          <w:szCs w:val="24"/>
        </w:rPr>
        <w:t>各类型结构的楼、屋面板</w:t>
      </w:r>
      <w:r w:rsidRPr="0072680E">
        <w:rPr>
          <w:rFonts w:eastAsia="华文仿宋"/>
          <w:sz w:val="24"/>
          <w:szCs w:val="24"/>
        </w:rPr>
        <w:t>。</w:t>
      </w:r>
      <w:r w:rsidRPr="0072680E">
        <w:rPr>
          <w:rFonts w:eastAsia="华文仿宋" w:hint="eastAsia"/>
          <w:sz w:val="24"/>
          <w:szCs w:val="24"/>
        </w:rPr>
        <w:t>叠合板亦可在砌体结构中应用。</w:t>
      </w:r>
    </w:p>
    <w:p w14:paraId="280AE34E" w14:textId="77777777" w:rsidR="001B3ADE" w:rsidRPr="0072680E" w:rsidRDefault="00F55CA4">
      <w:pPr>
        <w:tabs>
          <w:tab w:val="left" w:pos="425"/>
          <w:tab w:val="left" w:pos="567"/>
        </w:tabs>
        <w:adjustRightInd w:val="0"/>
        <w:snapToGrid w:val="0"/>
        <w:spacing w:line="360" w:lineRule="auto"/>
        <w:outlineLvl w:val="2"/>
        <w:rPr>
          <w:rFonts w:eastAsiaTheme="minorEastAsia"/>
          <w:sz w:val="24"/>
        </w:rPr>
      </w:pPr>
      <w:r w:rsidRPr="0072680E">
        <w:rPr>
          <w:rFonts w:eastAsiaTheme="minorEastAsia" w:hint="eastAsia"/>
          <w:b/>
          <w:sz w:val="24"/>
          <w:szCs w:val="24"/>
        </w:rPr>
        <w:t>3.1.2</w:t>
      </w:r>
      <w:r w:rsidRPr="0072680E">
        <w:rPr>
          <w:rFonts w:eastAsiaTheme="minorEastAsia"/>
          <w:b/>
          <w:sz w:val="24"/>
          <w:szCs w:val="24"/>
        </w:rPr>
        <w:t xml:space="preserve"> </w:t>
      </w:r>
      <w:r w:rsidRPr="0072680E">
        <w:rPr>
          <w:rFonts w:eastAsiaTheme="minorEastAsia" w:hint="eastAsia"/>
          <w:sz w:val="24"/>
        </w:rPr>
        <w:t>叠合板</w:t>
      </w:r>
      <w:r w:rsidRPr="0072680E">
        <w:rPr>
          <w:rFonts w:eastAsiaTheme="minorEastAsia"/>
          <w:sz w:val="24"/>
        </w:rPr>
        <w:t>与支座应有可靠连接。</w:t>
      </w:r>
    </w:p>
    <w:p w14:paraId="44BEEAEC" w14:textId="77777777" w:rsidR="001B3ADE" w:rsidRPr="0072680E" w:rsidRDefault="00F55CA4">
      <w:pPr>
        <w:tabs>
          <w:tab w:val="left" w:pos="425"/>
          <w:tab w:val="left" w:pos="567"/>
        </w:tabs>
        <w:adjustRightInd w:val="0"/>
        <w:snapToGrid w:val="0"/>
        <w:spacing w:line="360" w:lineRule="auto"/>
        <w:outlineLvl w:val="2"/>
        <w:rPr>
          <w:rFonts w:eastAsiaTheme="minorEastAsia"/>
          <w:sz w:val="24"/>
        </w:rPr>
      </w:pPr>
      <w:r w:rsidRPr="0072680E">
        <w:rPr>
          <w:rFonts w:eastAsiaTheme="minorEastAsia" w:hint="eastAsia"/>
          <w:b/>
          <w:sz w:val="24"/>
          <w:szCs w:val="24"/>
        </w:rPr>
        <w:t>3.1.3</w:t>
      </w:r>
      <w:r w:rsidRPr="0072680E">
        <w:rPr>
          <w:rFonts w:eastAsiaTheme="minorEastAsia"/>
          <w:b/>
          <w:sz w:val="24"/>
          <w:szCs w:val="24"/>
        </w:rPr>
        <w:t xml:space="preserve"> </w:t>
      </w:r>
      <w:r w:rsidRPr="0072680E">
        <w:rPr>
          <w:rFonts w:eastAsiaTheme="minorEastAsia" w:hint="eastAsia"/>
          <w:sz w:val="24"/>
        </w:rPr>
        <w:t>叠合板</w:t>
      </w:r>
      <w:r w:rsidRPr="0072680E">
        <w:rPr>
          <w:rFonts w:eastAsiaTheme="minorEastAsia"/>
          <w:sz w:val="24"/>
        </w:rPr>
        <w:t>应进行施工和使用两阶段设计</w:t>
      </w:r>
      <w:r w:rsidRPr="0072680E">
        <w:rPr>
          <w:rFonts w:eastAsiaTheme="minorEastAsia" w:hint="eastAsia"/>
          <w:sz w:val="24"/>
        </w:rPr>
        <w:t>，</w:t>
      </w:r>
      <w:r w:rsidRPr="0072680E">
        <w:rPr>
          <w:rFonts w:eastAsiaTheme="minorEastAsia"/>
          <w:sz w:val="24"/>
        </w:rPr>
        <w:t>其结构性能</w:t>
      </w:r>
      <w:r w:rsidRPr="0072680E">
        <w:rPr>
          <w:rFonts w:eastAsiaTheme="minorEastAsia" w:hint="eastAsia"/>
          <w:sz w:val="24"/>
        </w:rPr>
        <w:t>，</w:t>
      </w:r>
      <w:r w:rsidRPr="0072680E">
        <w:rPr>
          <w:rFonts w:eastAsiaTheme="minorEastAsia"/>
          <w:sz w:val="24"/>
        </w:rPr>
        <w:t>包括承载力、挠度、裂缝宽度</w:t>
      </w:r>
      <w:r w:rsidRPr="0072680E">
        <w:rPr>
          <w:rFonts w:eastAsiaTheme="minorEastAsia" w:hint="eastAsia"/>
          <w:sz w:val="24"/>
        </w:rPr>
        <w:t>，</w:t>
      </w:r>
      <w:r w:rsidRPr="0072680E">
        <w:rPr>
          <w:rFonts w:eastAsiaTheme="minorEastAsia"/>
          <w:sz w:val="24"/>
        </w:rPr>
        <w:t>应符合设计要求。</w:t>
      </w:r>
    </w:p>
    <w:p w14:paraId="6B47336D" w14:textId="77777777" w:rsidR="001B3ADE" w:rsidRPr="0072680E" w:rsidRDefault="00F55CA4">
      <w:pPr>
        <w:adjustRightInd w:val="0"/>
        <w:snapToGrid w:val="0"/>
        <w:spacing w:line="360" w:lineRule="auto"/>
        <w:rPr>
          <w:rFonts w:eastAsiaTheme="minorEastAsia"/>
        </w:rPr>
      </w:pPr>
      <w:r w:rsidRPr="0072680E">
        <w:rPr>
          <w:rFonts w:eastAsia="华文仿宋"/>
          <w:sz w:val="24"/>
          <w:szCs w:val="24"/>
        </w:rPr>
        <w:t>条文说明：研究表明，</w:t>
      </w:r>
      <w:r w:rsidRPr="0072680E">
        <w:rPr>
          <w:rFonts w:eastAsia="华文仿宋" w:hint="eastAsia"/>
          <w:sz w:val="24"/>
          <w:szCs w:val="24"/>
        </w:rPr>
        <w:t>叠合板</w:t>
      </w:r>
      <w:r w:rsidRPr="0072680E">
        <w:rPr>
          <w:rFonts w:eastAsia="华文仿宋"/>
          <w:sz w:val="24"/>
          <w:szCs w:val="24"/>
        </w:rPr>
        <w:t>的主要控制因素为正常使用极限状态下的</w:t>
      </w:r>
      <w:r w:rsidRPr="0072680E">
        <w:rPr>
          <w:rFonts w:eastAsia="华文仿宋" w:hint="eastAsia"/>
          <w:sz w:val="24"/>
          <w:szCs w:val="24"/>
        </w:rPr>
        <w:t>裂缝宽度</w:t>
      </w:r>
      <w:r w:rsidRPr="0072680E">
        <w:rPr>
          <w:rFonts w:eastAsia="华文仿宋"/>
          <w:sz w:val="24"/>
          <w:szCs w:val="24"/>
        </w:rPr>
        <w:t>、挠度等指标，因此除承载力以外，还应进行挠度和裂缝宽度验算。</w:t>
      </w:r>
    </w:p>
    <w:p w14:paraId="258CD8AE" w14:textId="77777777" w:rsidR="001B3ADE" w:rsidRPr="0072680E" w:rsidRDefault="00F55CA4">
      <w:pPr>
        <w:tabs>
          <w:tab w:val="left" w:pos="425"/>
          <w:tab w:val="left" w:pos="567"/>
        </w:tabs>
        <w:adjustRightInd w:val="0"/>
        <w:snapToGrid w:val="0"/>
        <w:spacing w:line="360" w:lineRule="auto"/>
        <w:outlineLvl w:val="2"/>
        <w:rPr>
          <w:rFonts w:eastAsiaTheme="minorEastAsia"/>
          <w:sz w:val="24"/>
        </w:rPr>
      </w:pPr>
      <w:r w:rsidRPr="0072680E">
        <w:rPr>
          <w:rFonts w:eastAsiaTheme="minorEastAsia" w:hint="eastAsia"/>
          <w:b/>
          <w:sz w:val="24"/>
          <w:szCs w:val="24"/>
        </w:rPr>
        <w:t>3.1.4</w:t>
      </w:r>
      <w:r w:rsidRPr="0072680E">
        <w:rPr>
          <w:rFonts w:eastAsiaTheme="minorEastAsia"/>
          <w:b/>
          <w:sz w:val="24"/>
          <w:szCs w:val="24"/>
        </w:rPr>
        <w:t xml:space="preserve"> </w:t>
      </w:r>
      <w:r w:rsidRPr="0072680E">
        <w:rPr>
          <w:rFonts w:eastAsiaTheme="minorEastAsia" w:hint="eastAsia"/>
          <w:sz w:val="24"/>
          <w:szCs w:val="24"/>
        </w:rPr>
        <w:t>预制板</w:t>
      </w:r>
      <w:r w:rsidRPr="0072680E">
        <w:rPr>
          <w:rFonts w:eastAsiaTheme="minorEastAsia"/>
          <w:sz w:val="24"/>
          <w:szCs w:val="24"/>
        </w:rPr>
        <w:t>应按照房间平面尺寸</w:t>
      </w:r>
      <w:r w:rsidRPr="0072680E">
        <w:rPr>
          <w:rFonts w:eastAsiaTheme="minorEastAsia" w:hint="eastAsia"/>
          <w:sz w:val="24"/>
          <w:szCs w:val="24"/>
        </w:rPr>
        <w:t>、</w:t>
      </w:r>
      <w:r w:rsidRPr="0072680E">
        <w:rPr>
          <w:rFonts w:eastAsiaTheme="minorEastAsia"/>
          <w:sz w:val="24"/>
          <w:szCs w:val="24"/>
        </w:rPr>
        <w:t>生产、运输及吊装能力进行布置，并</w:t>
      </w:r>
      <w:proofErr w:type="gramStart"/>
      <w:r w:rsidRPr="0072680E">
        <w:rPr>
          <w:rFonts w:eastAsiaTheme="minorEastAsia"/>
          <w:sz w:val="24"/>
          <w:szCs w:val="24"/>
        </w:rPr>
        <w:t>宜实现</w:t>
      </w:r>
      <w:proofErr w:type="gramEnd"/>
      <w:r w:rsidRPr="0072680E">
        <w:rPr>
          <w:rFonts w:eastAsiaTheme="minorEastAsia"/>
          <w:sz w:val="24"/>
          <w:szCs w:val="24"/>
        </w:rPr>
        <w:t>标准化和模数化。</w:t>
      </w:r>
    </w:p>
    <w:p w14:paraId="27615D42" w14:textId="77777777" w:rsidR="001B3ADE" w:rsidRPr="0072680E" w:rsidRDefault="00F55CA4">
      <w:r w:rsidRPr="0072680E">
        <w:rPr>
          <w:rFonts w:eastAsia="华文仿宋"/>
          <w:sz w:val="24"/>
          <w:szCs w:val="24"/>
        </w:rPr>
        <w:t>条文说明：标准化</w:t>
      </w:r>
      <w:r w:rsidRPr="0072680E">
        <w:rPr>
          <w:rFonts w:eastAsia="华文仿宋" w:hint="eastAsia"/>
          <w:sz w:val="24"/>
          <w:szCs w:val="24"/>
        </w:rPr>
        <w:t>和</w:t>
      </w:r>
      <w:proofErr w:type="gramStart"/>
      <w:r w:rsidRPr="0072680E">
        <w:rPr>
          <w:rFonts w:eastAsia="华文仿宋"/>
          <w:sz w:val="24"/>
          <w:szCs w:val="24"/>
        </w:rPr>
        <w:t>模数化</w:t>
      </w:r>
      <w:proofErr w:type="gramEnd"/>
      <w:r w:rsidRPr="0072680E">
        <w:rPr>
          <w:rFonts w:eastAsia="华文仿宋"/>
          <w:sz w:val="24"/>
          <w:szCs w:val="24"/>
        </w:rPr>
        <w:t>能最大限度的提高</w:t>
      </w:r>
      <w:r w:rsidRPr="0072680E">
        <w:rPr>
          <w:rFonts w:eastAsia="华文仿宋" w:hint="eastAsia"/>
          <w:sz w:val="24"/>
          <w:szCs w:val="24"/>
        </w:rPr>
        <w:t>预制板</w:t>
      </w:r>
      <w:r w:rsidRPr="0072680E">
        <w:rPr>
          <w:rFonts w:eastAsia="华文仿宋"/>
          <w:sz w:val="24"/>
          <w:szCs w:val="24"/>
        </w:rPr>
        <w:t>的生产</w:t>
      </w:r>
      <w:r w:rsidRPr="0072680E">
        <w:rPr>
          <w:rFonts w:eastAsia="华文仿宋" w:hint="eastAsia"/>
          <w:sz w:val="24"/>
          <w:szCs w:val="24"/>
        </w:rPr>
        <w:t>和</w:t>
      </w:r>
      <w:r w:rsidRPr="0072680E">
        <w:rPr>
          <w:rFonts w:eastAsia="华文仿宋"/>
          <w:sz w:val="24"/>
          <w:szCs w:val="24"/>
        </w:rPr>
        <w:t>施工效率，发挥装配式结构的优势。</w:t>
      </w:r>
    </w:p>
    <w:p w14:paraId="5D4382D8" w14:textId="77777777" w:rsidR="001B3ADE" w:rsidRPr="0072680E" w:rsidRDefault="00F55CA4">
      <w:pPr>
        <w:tabs>
          <w:tab w:val="left" w:pos="425"/>
          <w:tab w:val="left" w:pos="567"/>
        </w:tabs>
        <w:adjustRightInd w:val="0"/>
        <w:snapToGrid w:val="0"/>
        <w:spacing w:line="360" w:lineRule="auto"/>
        <w:outlineLvl w:val="2"/>
        <w:rPr>
          <w:rFonts w:eastAsiaTheme="minorEastAsia"/>
          <w:sz w:val="24"/>
        </w:rPr>
      </w:pPr>
      <w:r w:rsidRPr="0072680E">
        <w:rPr>
          <w:rFonts w:eastAsiaTheme="minorEastAsia" w:hint="eastAsia"/>
          <w:b/>
          <w:sz w:val="24"/>
          <w:szCs w:val="24"/>
        </w:rPr>
        <w:t>3.1.</w:t>
      </w:r>
      <w:r w:rsidRPr="0072680E">
        <w:rPr>
          <w:rFonts w:eastAsiaTheme="minorEastAsia"/>
          <w:b/>
          <w:sz w:val="24"/>
          <w:szCs w:val="24"/>
        </w:rPr>
        <w:t xml:space="preserve">5 </w:t>
      </w:r>
      <w:r w:rsidRPr="0072680E">
        <w:rPr>
          <w:rFonts w:eastAsiaTheme="minorEastAsia" w:hint="eastAsia"/>
          <w:sz w:val="24"/>
          <w:szCs w:val="24"/>
        </w:rPr>
        <w:t>预制板</w:t>
      </w:r>
      <w:r w:rsidRPr="0072680E">
        <w:rPr>
          <w:rFonts w:eastAsiaTheme="minorEastAsia" w:hint="eastAsia"/>
          <w:sz w:val="24"/>
        </w:rPr>
        <w:t>生产单位宜采用现代化的信息管理系统，并建立统一的编码规则和标识系统。生产全过程记录文件及影像文件</w:t>
      </w:r>
      <w:proofErr w:type="gramStart"/>
      <w:r w:rsidRPr="0072680E">
        <w:rPr>
          <w:rFonts w:eastAsiaTheme="minorEastAsia" w:hint="eastAsia"/>
          <w:sz w:val="24"/>
        </w:rPr>
        <w:t>宜实现</w:t>
      </w:r>
      <w:proofErr w:type="gramEnd"/>
      <w:r w:rsidRPr="0072680E">
        <w:rPr>
          <w:rFonts w:eastAsiaTheme="minorEastAsia" w:hint="eastAsia"/>
          <w:sz w:val="24"/>
        </w:rPr>
        <w:t>全过程控制和追溯。</w:t>
      </w:r>
    </w:p>
    <w:p w14:paraId="01FF7875" w14:textId="77777777" w:rsidR="001B3ADE" w:rsidRPr="0072680E" w:rsidRDefault="001B3ADE">
      <w:pPr>
        <w:tabs>
          <w:tab w:val="left" w:pos="425"/>
          <w:tab w:val="left" w:pos="567"/>
        </w:tabs>
        <w:adjustRightInd w:val="0"/>
        <w:snapToGrid w:val="0"/>
        <w:spacing w:line="360" w:lineRule="auto"/>
        <w:outlineLvl w:val="2"/>
        <w:rPr>
          <w:rFonts w:eastAsiaTheme="minorEastAsia"/>
          <w:sz w:val="24"/>
        </w:rPr>
      </w:pPr>
    </w:p>
    <w:p w14:paraId="40BCC7C4" w14:textId="77777777" w:rsidR="001B3ADE" w:rsidRPr="0072680E" w:rsidRDefault="00F55CA4">
      <w:pPr>
        <w:widowControl/>
        <w:jc w:val="left"/>
        <w:rPr>
          <w:rFonts w:eastAsiaTheme="majorEastAsia"/>
          <w:b/>
          <w:sz w:val="28"/>
        </w:rPr>
      </w:pPr>
      <w:r w:rsidRPr="0072680E">
        <w:rPr>
          <w:rFonts w:eastAsiaTheme="majorEastAsia"/>
        </w:rPr>
        <w:br w:type="page"/>
      </w:r>
    </w:p>
    <w:p w14:paraId="25488AF1" w14:textId="77777777" w:rsidR="001B3ADE" w:rsidRPr="0072680E" w:rsidRDefault="00F55CA4">
      <w:pPr>
        <w:pStyle w:val="aff"/>
        <w:spacing w:before="312" w:after="312"/>
        <w:rPr>
          <w:rFonts w:eastAsiaTheme="minorEastAsia"/>
          <w:sz w:val="24"/>
          <w:szCs w:val="24"/>
        </w:rPr>
      </w:pPr>
      <w:bookmarkStart w:id="18" w:name="_Toc84535789"/>
      <w:bookmarkStart w:id="19" w:name="_Toc89884718"/>
      <w:r w:rsidRPr="0072680E">
        <w:rPr>
          <w:rFonts w:eastAsiaTheme="majorEastAsia"/>
        </w:rPr>
        <w:lastRenderedPageBreak/>
        <w:t xml:space="preserve">4 </w:t>
      </w:r>
      <w:r w:rsidRPr="0072680E">
        <w:rPr>
          <w:rFonts w:eastAsiaTheme="majorEastAsia"/>
        </w:rPr>
        <w:t>材料</w:t>
      </w:r>
      <w:bookmarkEnd w:id="18"/>
      <w:bookmarkEnd w:id="19"/>
    </w:p>
    <w:p w14:paraId="6B06F6C5"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4.1.1</w:t>
      </w:r>
      <w:r w:rsidRPr="0072680E">
        <w:rPr>
          <w:rFonts w:eastAsiaTheme="minorEastAsia"/>
          <w:b/>
          <w:sz w:val="24"/>
          <w:szCs w:val="24"/>
        </w:rPr>
        <w:t xml:space="preserve"> </w:t>
      </w:r>
      <w:r w:rsidRPr="0072680E">
        <w:rPr>
          <w:rFonts w:eastAsiaTheme="minorEastAsia" w:hint="eastAsia"/>
          <w:sz w:val="24"/>
        </w:rPr>
        <w:t>叠合板</w:t>
      </w:r>
      <w:r w:rsidRPr="0072680E">
        <w:rPr>
          <w:rFonts w:eastAsiaTheme="minorEastAsia"/>
          <w:sz w:val="24"/>
          <w:szCs w:val="24"/>
        </w:rPr>
        <w:t>所用混凝土材料应满足现行</w:t>
      </w:r>
      <w:r w:rsidRPr="0072680E">
        <w:rPr>
          <w:rFonts w:eastAsiaTheme="minorEastAsia" w:hint="eastAsia"/>
          <w:sz w:val="24"/>
          <w:szCs w:val="24"/>
        </w:rPr>
        <w:t>国家</w:t>
      </w:r>
      <w:r w:rsidRPr="0072680E">
        <w:rPr>
          <w:rFonts w:eastAsiaTheme="minorEastAsia"/>
          <w:sz w:val="24"/>
          <w:szCs w:val="24"/>
        </w:rPr>
        <w:t>标准《混凝土结构</w:t>
      </w:r>
      <w:r w:rsidRPr="0072680E">
        <w:rPr>
          <w:rFonts w:eastAsiaTheme="minorEastAsia" w:hint="eastAsia"/>
          <w:sz w:val="24"/>
          <w:szCs w:val="24"/>
        </w:rPr>
        <w:t>设计规范</w:t>
      </w:r>
      <w:r w:rsidRPr="0072680E">
        <w:rPr>
          <w:rFonts w:eastAsiaTheme="minorEastAsia"/>
          <w:sz w:val="24"/>
          <w:szCs w:val="24"/>
        </w:rPr>
        <w:t>》</w:t>
      </w:r>
      <w:r w:rsidRPr="0072680E">
        <w:rPr>
          <w:rFonts w:eastAsiaTheme="minorEastAsia"/>
          <w:sz w:val="24"/>
          <w:szCs w:val="24"/>
        </w:rPr>
        <w:t>GB 50010</w:t>
      </w:r>
      <w:r w:rsidRPr="0072680E">
        <w:rPr>
          <w:rFonts w:eastAsiaTheme="minorEastAsia"/>
          <w:sz w:val="24"/>
          <w:szCs w:val="24"/>
        </w:rPr>
        <w:t>中的规定</w:t>
      </w:r>
      <w:r w:rsidRPr="0072680E">
        <w:rPr>
          <w:rFonts w:eastAsiaTheme="minorEastAsia"/>
          <w:sz w:val="24"/>
        </w:rPr>
        <w:t>。</w:t>
      </w:r>
    </w:p>
    <w:p w14:paraId="0535DEC1" w14:textId="77777777" w:rsidR="001B3ADE" w:rsidRPr="0072680E" w:rsidRDefault="00F55CA4">
      <w:pPr>
        <w:tabs>
          <w:tab w:val="left" w:pos="425"/>
          <w:tab w:val="left" w:pos="567"/>
        </w:tabs>
        <w:adjustRightInd w:val="0"/>
        <w:snapToGrid w:val="0"/>
        <w:spacing w:line="360" w:lineRule="auto"/>
        <w:outlineLvl w:val="2"/>
        <w:rPr>
          <w:rFonts w:eastAsiaTheme="minorEastAsia"/>
          <w:sz w:val="24"/>
        </w:rPr>
      </w:pPr>
      <w:r w:rsidRPr="0072680E">
        <w:rPr>
          <w:rFonts w:eastAsiaTheme="minorEastAsia" w:hint="eastAsia"/>
          <w:b/>
          <w:sz w:val="24"/>
          <w:szCs w:val="24"/>
        </w:rPr>
        <w:t>4.1.2</w:t>
      </w:r>
      <w:r w:rsidRPr="0072680E">
        <w:rPr>
          <w:rFonts w:eastAsiaTheme="minorEastAsia"/>
          <w:b/>
          <w:sz w:val="24"/>
          <w:szCs w:val="24"/>
        </w:rPr>
        <w:t xml:space="preserve"> </w:t>
      </w:r>
      <w:r w:rsidRPr="0072680E">
        <w:rPr>
          <w:rFonts w:eastAsiaTheme="minorEastAsia" w:hint="eastAsia"/>
          <w:sz w:val="24"/>
        </w:rPr>
        <w:t>叠合板</w:t>
      </w:r>
      <w:r w:rsidRPr="0072680E">
        <w:rPr>
          <w:rFonts w:eastAsiaTheme="minorEastAsia"/>
          <w:sz w:val="24"/>
        </w:rPr>
        <w:t>中受力钢筋及构造</w:t>
      </w:r>
      <w:r w:rsidRPr="0072680E">
        <w:rPr>
          <w:rFonts w:eastAsiaTheme="minorEastAsia" w:hint="eastAsia"/>
          <w:sz w:val="24"/>
        </w:rPr>
        <w:t>钢筋宜采用</w:t>
      </w:r>
      <w:r w:rsidRPr="0072680E">
        <w:rPr>
          <w:rFonts w:eastAsiaTheme="minorEastAsia" w:hint="eastAsia"/>
          <w:sz w:val="24"/>
        </w:rPr>
        <w:t>HRB400</w:t>
      </w:r>
      <w:r w:rsidRPr="0072680E">
        <w:rPr>
          <w:rFonts w:eastAsiaTheme="minorEastAsia" w:hint="eastAsia"/>
          <w:sz w:val="24"/>
        </w:rPr>
        <w:t>、</w:t>
      </w:r>
      <w:r w:rsidRPr="0072680E">
        <w:rPr>
          <w:rFonts w:eastAsiaTheme="minorEastAsia" w:hint="eastAsia"/>
          <w:sz w:val="24"/>
        </w:rPr>
        <w:t>HRB500</w:t>
      </w:r>
      <w:r w:rsidRPr="0072680E">
        <w:rPr>
          <w:rFonts w:eastAsiaTheme="minorEastAsia" w:hint="eastAsia"/>
          <w:sz w:val="24"/>
        </w:rPr>
        <w:t>或</w:t>
      </w:r>
      <w:r w:rsidRPr="0072680E">
        <w:rPr>
          <w:rFonts w:eastAsiaTheme="minorEastAsia"/>
          <w:sz w:val="24"/>
        </w:rPr>
        <w:t>CRB550</w:t>
      </w:r>
      <w:r w:rsidRPr="0072680E">
        <w:rPr>
          <w:rFonts w:eastAsiaTheme="minorEastAsia" w:hint="eastAsia"/>
          <w:sz w:val="24"/>
        </w:rPr>
        <w:t>、</w:t>
      </w:r>
      <w:r w:rsidRPr="0072680E">
        <w:rPr>
          <w:rFonts w:eastAsiaTheme="minorEastAsia"/>
          <w:sz w:val="24"/>
        </w:rPr>
        <w:t>CRB600H</w:t>
      </w:r>
      <w:r w:rsidRPr="0072680E">
        <w:rPr>
          <w:rFonts w:eastAsiaTheme="minorEastAsia" w:hint="eastAsia"/>
          <w:sz w:val="24"/>
        </w:rPr>
        <w:t>，钢筋直径宜为</w:t>
      </w:r>
      <w:r w:rsidRPr="0072680E">
        <w:rPr>
          <w:rFonts w:eastAsiaTheme="minorEastAsia" w:hint="eastAsia"/>
          <w:sz w:val="24"/>
        </w:rPr>
        <w:t>5</w:t>
      </w:r>
      <w:r w:rsidRPr="0072680E">
        <w:rPr>
          <w:rFonts w:eastAsiaTheme="minorEastAsia"/>
          <w:sz w:val="24"/>
        </w:rPr>
        <w:t>mm~16mm</w:t>
      </w:r>
      <w:r w:rsidRPr="0072680E">
        <w:rPr>
          <w:rFonts w:eastAsiaTheme="minorEastAsia"/>
          <w:sz w:val="24"/>
        </w:rPr>
        <w:t>，并应符合下列规定：</w:t>
      </w:r>
    </w:p>
    <w:p w14:paraId="7EAF36E6" w14:textId="77777777" w:rsidR="001B3ADE" w:rsidRPr="0072680E" w:rsidRDefault="00F55CA4">
      <w:pPr>
        <w:widowControl/>
        <w:spacing w:line="360" w:lineRule="auto"/>
        <w:ind w:firstLineChars="200" w:firstLine="482"/>
        <w:jc w:val="left"/>
        <w:rPr>
          <w:sz w:val="24"/>
          <w:szCs w:val="24"/>
        </w:rPr>
      </w:pPr>
      <w:r w:rsidRPr="0072680E">
        <w:rPr>
          <w:b/>
          <w:sz w:val="24"/>
          <w:szCs w:val="24"/>
        </w:rPr>
        <w:t xml:space="preserve">1 </w:t>
      </w:r>
      <w:r w:rsidRPr="0072680E">
        <w:rPr>
          <w:rFonts w:eastAsiaTheme="minorEastAsia"/>
          <w:sz w:val="24"/>
        </w:rPr>
        <w:t>热轧钢筋的力学性能要求应符合现行国家标准《混凝土结构设计规范》</w:t>
      </w:r>
      <w:r w:rsidRPr="0072680E">
        <w:rPr>
          <w:rFonts w:eastAsiaTheme="minorEastAsia"/>
          <w:sz w:val="24"/>
        </w:rPr>
        <w:t>GB 50010</w:t>
      </w:r>
      <w:r w:rsidRPr="0072680E">
        <w:rPr>
          <w:rFonts w:eastAsiaTheme="minorEastAsia"/>
          <w:sz w:val="24"/>
        </w:rPr>
        <w:t>的规定</w:t>
      </w:r>
      <w:r w:rsidRPr="0072680E">
        <w:rPr>
          <w:sz w:val="24"/>
          <w:szCs w:val="24"/>
        </w:rPr>
        <w:t>；</w:t>
      </w:r>
    </w:p>
    <w:p w14:paraId="22DA1CE1" w14:textId="77777777" w:rsidR="001B3ADE" w:rsidRPr="0072680E" w:rsidRDefault="00F55CA4">
      <w:pPr>
        <w:widowControl/>
        <w:spacing w:line="360" w:lineRule="auto"/>
        <w:ind w:firstLineChars="200" w:firstLine="482"/>
        <w:jc w:val="left"/>
        <w:rPr>
          <w:rFonts w:eastAsiaTheme="minorEastAsia"/>
          <w:sz w:val="24"/>
        </w:rPr>
      </w:pPr>
      <w:r w:rsidRPr="0072680E">
        <w:rPr>
          <w:rFonts w:eastAsiaTheme="minorEastAsia"/>
          <w:b/>
          <w:sz w:val="24"/>
        </w:rPr>
        <w:t>2</w:t>
      </w:r>
      <w:r w:rsidRPr="0072680E">
        <w:rPr>
          <w:rFonts w:eastAsiaTheme="minorEastAsia"/>
          <w:sz w:val="24"/>
        </w:rPr>
        <w:t xml:space="preserve"> </w:t>
      </w:r>
      <w:r w:rsidRPr="0072680E">
        <w:rPr>
          <w:rFonts w:eastAsiaTheme="minorEastAsia"/>
          <w:sz w:val="24"/>
        </w:rPr>
        <w:t>冷轧带肋钢筋力学性能要求应符合</w:t>
      </w:r>
      <w:proofErr w:type="gramStart"/>
      <w:r w:rsidRPr="0072680E">
        <w:rPr>
          <w:rFonts w:eastAsiaTheme="minorEastAsia"/>
          <w:sz w:val="24"/>
        </w:rPr>
        <w:t>现行行业</w:t>
      </w:r>
      <w:proofErr w:type="gramEnd"/>
      <w:r w:rsidRPr="0072680E">
        <w:rPr>
          <w:rFonts w:eastAsiaTheme="minorEastAsia"/>
          <w:sz w:val="24"/>
        </w:rPr>
        <w:t>标准《冷轧带肋钢筋混凝土结构技术规程》</w:t>
      </w:r>
      <w:r w:rsidRPr="0072680E">
        <w:rPr>
          <w:rFonts w:eastAsiaTheme="minorEastAsia"/>
          <w:sz w:val="24"/>
        </w:rPr>
        <w:t>JGJ 95</w:t>
      </w:r>
      <w:r w:rsidRPr="0072680E">
        <w:rPr>
          <w:rFonts w:eastAsiaTheme="minorEastAsia"/>
          <w:sz w:val="24"/>
        </w:rPr>
        <w:t>的规定。</w:t>
      </w:r>
    </w:p>
    <w:p w14:paraId="24929904" w14:textId="77777777" w:rsidR="001B3ADE" w:rsidRPr="0072680E" w:rsidRDefault="00F55CA4">
      <w:pPr>
        <w:adjustRightInd w:val="0"/>
        <w:snapToGrid w:val="0"/>
        <w:spacing w:line="360" w:lineRule="auto"/>
        <w:outlineLvl w:val="2"/>
      </w:pPr>
      <w:r w:rsidRPr="0072680E">
        <w:rPr>
          <w:rFonts w:eastAsia="华文仿宋"/>
          <w:sz w:val="24"/>
          <w:szCs w:val="24"/>
        </w:rPr>
        <w:t>条文说明：叠合板中受力钢筋可采用冷轧带肋钢筋。冷轧带肋钢筋以其强度高的特点，可以有效减小正常使用状态下叠合板的裂缝宽度并节约钢材；此外，冷轧带肋钢筋的断后伸长率也可以</w:t>
      </w:r>
      <w:r w:rsidRPr="0072680E">
        <w:rPr>
          <w:rFonts w:eastAsia="华文仿宋"/>
          <w:sz w:val="24"/>
          <w:szCs w:val="24"/>
        </w:rPr>
        <w:t>保证叠合板塑性内力重分布。</w:t>
      </w:r>
      <w:r w:rsidRPr="0072680E">
        <w:rPr>
          <w:rFonts w:eastAsia="华文仿宋" w:hint="eastAsia"/>
          <w:sz w:val="24"/>
          <w:szCs w:val="24"/>
        </w:rPr>
        <w:t>本标准不包含对预应力钢筋的规定，在混凝土底板中应用预应力钢筋可以参照《叠合板用预应力混凝土底板》</w:t>
      </w:r>
      <w:r w:rsidRPr="0072680E">
        <w:rPr>
          <w:rFonts w:eastAsia="华文仿宋" w:hint="eastAsia"/>
          <w:sz w:val="24"/>
          <w:szCs w:val="24"/>
        </w:rPr>
        <w:t>G</w:t>
      </w:r>
      <w:r w:rsidRPr="0072680E">
        <w:rPr>
          <w:rFonts w:eastAsia="华文仿宋"/>
          <w:sz w:val="24"/>
          <w:szCs w:val="24"/>
        </w:rPr>
        <w:t xml:space="preserve">B/T </w:t>
      </w:r>
      <w:r w:rsidRPr="0072680E">
        <w:rPr>
          <w:rFonts w:eastAsia="华文仿宋" w:hint="eastAsia"/>
          <w:sz w:val="24"/>
          <w:szCs w:val="24"/>
        </w:rPr>
        <w:t>16727</w:t>
      </w:r>
      <w:r w:rsidRPr="0072680E">
        <w:rPr>
          <w:rFonts w:eastAsia="华文仿宋" w:hint="eastAsia"/>
          <w:sz w:val="24"/>
          <w:szCs w:val="24"/>
        </w:rPr>
        <w:t>等标准中的规定。</w:t>
      </w:r>
    </w:p>
    <w:p w14:paraId="2704E78D"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4.1.3</w:t>
      </w:r>
      <w:r w:rsidRPr="0072680E">
        <w:rPr>
          <w:rFonts w:eastAsiaTheme="minorEastAsia"/>
          <w:b/>
          <w:sz w:val="24"/>
          <w:szCs w:val="24"/>
        </w:rPr>
        <w:t xml:space="preserve"> </w:t>
      </w:r>
      <w:r w:rsidRPr="0072680E">
        <w:rPr>
          <w:rFonts w:eastAsiaTheme="minorEastAsia"/>
          <w:sz w:val="24"/>
          <w:szCs w:val="24"/>
        </w:rPr>
        <w:t>预埋件锚板及锚</w:t>
      </w:r>
      <w:proofErr w:type="gramStart"/>
      <w:r w:rsidRPr="0072680E">
        <w:rPr>
          <w:rFonts w:eastAsiaTheme="minorEastAsia"/>
          <w:sz w:val="24"/>
          <w:szCs w:val="24"/>
        </w:rPr>
        <w:t>筋材料</w:t>
      </w:r>
      <w:proofErr w:type="gramEnd"/>
      <w:r w:rsidRPr="0072680E">
        <w:rPr>
          <w:rFonts w:eastAsiaTheme="minorEastAsia"/>
          <w:sz w:val="24"/>
          <w:szCs w:val="24"/>
        </w:rPr>
        <w:t>应符合现行国家标准《混凝土结构设计规范》</w:t>
      </w:r>
      <w:r w:rsidRPr="0072680E">
        <w:rPr>
          <w:rFonts w:eastAsiaTheme="minorEastAsia"/>
          <w:sz w:val="24"/>
          <w:szCs w:val="24"/>
        </w:rPr>
        <w:t>GB 50010</w:t>
      </w:r>
      <w:r w:rsidRPr="0072680E">
        <w:rPr>
          <w:rFonts w:eastAsiaTheme="minorEastAsia"/>
          <w:sz w:val="24"/>
          <w:szCs w:val="24"/>
        </w:rPr>
        <w:t>的规定。</w:t>
      </w:r>
    </w:p>
    <w:p w14:paraId="0233CF70" w14:textId="77777777" w:rsidR="001B3ADE" w:rsidRPr="0072680E" w:rsidRDefault="001B3ADE">
      <w:pPr>
        <w:widowControl/>
        <w:jc w:val="left"/>
        <w:rPr>
          <w:rFonts w:eastAsiaTheme="minorEastAsia"/>
          <w:b/>
          <w:sz w:val="24"/>
        </w:rPr>
      </w:pPr>
    </w:p>
    <w:p w14:paraId="18A9AC8B" w14:textId="77777777" w:rsidR="001B3ADE" w:rsidRPr="0072680E" w:rsidRDefault="001B3ADE">
      <w:pPr>
        <w:widowControl/>
        <w:jc w:val="left"/>
        <w:rPr>
          <w:rFonts w:eastAsiaTheme="minorEastAsia"/>
          <w:b/>
          <w:sz w:val="24"/>
        </w:rPr>
        <w:sectPr w:rsidR="001B3ADE" w:rsidRPr="0072680E">
          <w:footerReference w:type="default" r:id="rId14"/>
          <w:pgSz w:w="11907" w:h="16839"/>
          <w:pgMar w:top="1440" w:right="1800" w:bottom="1440" w:left="1800" w:header="851" w:footer="992" w:gutter="0"/>
          <w:cols w:space="425"/>
          <w:docGrid w:type="lines" w:linePitch="312"/>
        </w:sectPr>
      </w:pPr>
    </w:p>
    <w:p w14:paraId="404D1475" w14:textId="77777777" w:rsidR="001B3ADE" w:rsidRPr="0072680E" w:rsidRDefault="00F55CA4">
      <w:pPr>
        <w:pStyle w:val="aff"/>
        <w:spacing w:before="312" w:after="312"/>
        <w:rPr>
          <w:rFonts w:eastAsiaTheme="majorEastAsia"/>
        </w:rPr>
      </w:pPr>
      <w:bookmarkStart w:id="20" w:name="_Toc89884719"/>
      <w:bookmarkStart w:id="21" w:name="_Toc523844512"/>
      <w:bookmarkStart w:id="22" w:name="_Toc84535790"/>
      <w:r w:rsidRPr="0072680E">
        <w:rPr>
          <w:rFonts w:eastAsiaTheme="majorEastAsia" w:hint="eastAsia"/>
        </w:rPr>
        <w:lastRenderedPageBreak/>
        <w:t>5</w:t>
      </w:r>
      <w:r w:rsidRPr="0072680E">
        <w:rPr>
          <w:rFonts w:eastAsiaTheme="majorEastAsia"/>
        </w:rPr>
        <w:t xml:space="preserve"> </w:t>
      </w:r>
      <w:r w:rsidRPr="0072680E">
        <w:rPr>
          <w:rFonts w:eastAsiaTheme="majorEastAsia"/>
        </w:rPr>
        <w:t>结构设计</w:t>
      </w:r>
      <w:bookmarkEnd w:id="20"/>
      <w:bookmarkEnd w:id="21"/>
      <w:bookmarkEnd w:id="22"/>
    </w:p>
    <w:p w14:paraId="6816B3AE" w14:textId="77777777" w:rsidR="001B3ADE" w:rsidRPr="0072680E" w:rsidRDefault="00F55CA4">
      <w:pPr>
        <w:pStyle w:val="aff0"/>
        <w:spacing w:before="312" w:after="312"/>
        <w:rPr>
          <w:rFonts w:eastAsiaTheme="minorEastAsia"/>
        </w:rPr>
      </w:pPr>
      <w:bookmarkStart w:id="23" w:name="_Toc84535791"/>
      <w:bookmarkStart w:id="24" w:name="_Toc89884720"/>
      <w:r w:rsidRPr="0072680E">
        <w:rPr>
          <w:rFonts w:eastAsiaTheme="minorEastAsia" w:hint="eastAsia"/>
        </w:rPr>
        <w:t>5</w:t>
      </w:r>
      <w:r w:rsidRPr="0072680E">
        <w:rPr>
          <w:rFonts w:eastAsiaTheme="minorEastAsia"/>
        </w:rPr>
        <w:t>.1</w:t>
      </w:r>
      <w:r w:rsidRPr="0072680E">
        <w:rPr>
          <w:rFonts w:eastAsiaTheme="minorEastAsia"/>
        </w:rPr>
        <w:t>一般规定</w:t>
      </w:r>
      <w:bookmarkEnd w:id="23"/>
      <w:bookmarkEnd w:id="24"/>
    </w:p>
    <w:p w14:paraId="49F7F89F"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5.1.1</w:t>
      </w:r>
      <w:r w:rsidRPr="0072680E">
        <w:rPr>
          <w:rFonts w:eastAsiaTheme="minorEastAsia"/>
          <w:b/>
          <w:sz w:val="24"/>
          <w:szCs w:val="24"/>
        </w:rPr>
        <w:t xml:space="preserve"> </w:t>
      </w:r>
      <w:r w:rsidRPr="0072680E">
        <w:rPr>
          <w:rFonts w:eastAsiaTheme="minorEastAsia" w:hint="eastAsia"/>
          <w:sz w:val="24"/>
          <w:szCs w:val="24"/>
        </w:rPr>
        <w:t>叠合板</w:t>
      </w:r>
      <w:r w:rsidRPr="0072680E">
        <w:rPr>
          <w:rFonts w:eastAsiaTheme="minorEastAsia"/>
          <w:sz w:val="24"/>
          <w:szCs w:val="24"/>
        </w:rPr>
        <w:t>可用于</w:t>
      </w:r>
      <w:r w:rsidRPr="0072680E">
        <w:rPr>
          <w:rFonts w:eastAsiaTheme="minorEastAsia" w:hint="eastAsia"/>
          <w:sz w:val="24"/>
          <w:szCs w:val="24"/>
        </w:rPr>
        <w:t>建筑</w:t>
      </w:r>
      <w:r w:rsidRPr="0072680E">
        <w:rPr>
          <w:rFonts w:eastAsiaTheme="minorEastAsia"/>
          <w:sz w:val="24"/>
          <w:szCs w:val="24"/>
        </w:rPr>
        <w:t>楼</w:t>
      </w:r>
      <w:r w:rsidRPr="0072680E">
        <w:rPr>
          <w:rFonts w:eastAsiaTheme="minorEastAsia" w:hint="eastAsia"/>
          <w:sz w:val="24"/>
          <w:szCs w:val="24"/>
        </w:rPr>
        <w:t>、屋</w:t>
      </w:r>
      <w:r w:rsidRPr="0072680E">
        <w:rPr>
          <w:rFonts w:eastAsiaTheme="minorEastAsia"/>
          <w:sz w:val="24"/>
          <w:szCs w:val="24"/>
        </w:rPr>
        <w:t>盖，在结构转换层、平面复杂或开洞较大楼层的楼板薄弱部位不宜采用。</w:t>
      </w:r>
    </w:p>
    <w:p w14:paraId="4909C081" w14:textId="77777777" w:rsidR="001B3ADE" w:rsidRPr="0072680E" w:rsidRDefault="00F55CA4">
      <w:pPr>
        <w:spacing w:line="360" w:lineRule="auto"/>
        <w:contextualSpacing/>
        <w:rPr>
          <w:rFonts w:eastAsia="华文仿宋"/>
          <w:sz w:val="24"/>
          <w:szCs w:val="24"/>
        </w:rPr>
      </w:pPr>
      <w:r w:rsidRPr="0072680E">
        <w:rPr>
          <w:rFonts w:eastAsia="华文仿宋"/>
          <w:sz w:val="24"/>
          <w:szCs w:val="24"/>
        </w:rPr>
        <w:t>条文说明：结构转换层、平面复杂或开洞较大楼层的楼板薄弱部位等楼盖整体性和面内刚度要求较高，为保障结构整体性能，宜采用现浇楼板。若需采用叠合楼盖，应适当增大现浇叠合层厚度，并加强叠合板与支撑结构的连接。</w:t>
      </w:r>
    </w:p>
    <w:p w14:paraId="162AFF6A"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5.1.2</w:t>
      </w:r>
      <w:r w:rsidRPr="0072680E">
        <w:rPr>
          <w:rFonts w:eastAsiaTheme="minorEastAsia"/>
          <w:sz w:val="24"/>
          <w:szCs w:val="24"/>
        </w:rPr>
        <w:t>采用</w:t>
      </w:r>
      <w:r w:rsidRPr="0072680E">
        <w:rPr>
          <w:rFonts w:eastAsiaTheme="minorEastAsia" w:hint="eastAsia"/>
          <w:sz w:val="24"/>
          <w:szCs w:val="24"/>
        </w:rPr>
        <w:t>叠合板</w:t>
      </w:r>
      <w:r w:rsidRPr="0072680E">
        <w:rPr>
          <w:rFonts w:eastAsiaTheme="minorEastAsia"/>
          <w:sz w:val="24"/>
          <w:szCs w:val="24"/>
        </w:rPr>
        <w:t>时，在结构分析中可假定平面规则的楼层在其楼板自身平面内为无限刚性；</w:t>
      </w:r>
      <w:r w:rsidRPr="0072680E">
        <w:rPr>
          <w:rFonts w:eastAsiaTheme="minorEastAsia" w:hint="eastAsia"/>
          <w:sz w:val="24"/>
          <w:szCs w:val="24"/>
        </w:rPr>
        <w:t>楼板平面不规则或开洞较大时</w:t>
      </w:r>
      <w:r w:rsidRPr="0072680E">
        <w:rPr>
          <w:rFonts w:eastAsiaTheme="minorEastAsia"/>
          <w:sz w:val="24"/>
          <w:szCs w:val="24"/>
        </w:rPr>
        <w:t>，计算中宜采用弹性楼板假定。</w:t>
      </w:r>
    </w:p>
    <w:p w14:paraId="0A95443A" w14:textId="77777777" w:rsidR="001B3ADE" w:rsidRPr="0072680E" w:rsidRDefault="00F55CA4">
      <w:pPr>
        <w:spacing w:line="360" w:lineRule="auto"/>
        <w:contextualSpacing/>
        <w:rPr>
          <w:rFonts w:eastAsia="华文仿宋"/>
          <w:sz w:val="24"/>
          <w:szCs w:val="24"/>
        </w:rPr>
      </w:pPr>
      <w:r w:rsidRPr="0072680E">
        <w:rPr>
          <w:rFonts w:eastAsia="华文仿宋"/>
          <w:sz w:val="24"/>
          <w:szCs w:val="24"/>
        </w:rPr>
        <w:t>条文说明：</w:t>
      </w:r>
      <w:r w:rsidRPr="0072680E">
        <w:rPr>
          <w:rFonts w:eastAsia="华文仿宋" w:hint="eastAsia"/>
          <w:sz w:val="24"/>
          <w:szCs w:val="24"/>
        </w:rPr>
        <w:t>叠合板</w:t>
      </w:r>
      <w:r w:rsidRPr="0072680E">
        <w:rPr>
          <w:rFonts w:eastAsia="华文仿宋"/>
          <w:sz w:val="24"/>
          <w:szCs w:val="24"/>
        </w:rPr>
        <w:t>的预制部分与</w:t>
      </w:r>
      <w:proofErr w:type="gramStart"/>
      <w:r w:rsidRPr="0072680E">
        <w:rPr>
          <w:rFonts w:eastAsia="华文仿宋"/>
          <w:sz w:val="24"/>
          <w:szCs w:val="24"/>
        </w:rPr>
        <w:t>后浇层结合</w:t>
      </w:r>
      <w:proofErr w:type="gramEnd"/>
      <w:r w:rsidRPr="0072680E">
        <w:rPr>
          <w:rFonts w:eastAsia="华文仿宋" w:hint="eastAsia"/>
          <w:sz w:val="24"/>
          <w:szCs w:val="24"/>
        </w:rPr>
        <w:t>良好</w:t>
      </w:r>
      <w:r w:rsidRPr="0072680E">
        <w:rPr>
          <w:rFonts w:eastAsia="华文仿宋"/>
          <w:sz w:val="24"/>
          <w:szCs w:val="24"/>
        </w:rPr>
        <w:t>，可视为整体</w:t>
      </w:r>
      <w:r w:rsidRPr="0072680E">
        <w:rPr>
          <w:rFonts w:eastAsia="华文仿宋" w:hint="eastAsia"/>
          <w:sz w:val="24"/>
          <w:szCs w:val="24"/>
        </w:rPr>
        <w:t>，其平面内力学性能与现浇板一致</w:t>
      </w:r>
      <w:r w:rsidRPr="0072680E">
        <w:rPr>
          <w:rFonts w:eastAsia="华文仿宋"/>
          <w:sz w:val="24"/>
          <w:szCs w:val="24"/>
        </w:rPr>
        <w:t>。</w:t>
      </w:r>
      <w:r w:rsidRPr="0072680E">
        <w:rPr>
          <w:rFonts w:eastAsia="华文仿宋" w:hint="eastAsia"/>
          <w:sz w:val="24"/>
          <w:szCs w:val="24"/>
        </w:rPr>
        <w:t>当楼板平面内布置规则且不存在局部开洞较大引起局部结构削弱时，楼面具有较好的整体刚度，可以近似认为楼板在自身平面内为无限刚性；当楼板平面内不规则或者在局部面内刚度有较大削弱时，计算时应考虑楼板面内变形的影响，宜采用弹性楼板假定。</w:t>
      </w:r>
    </w:p>
    <w:p w14:paraId="1B6719D3" w14:textId="10AAB702" w:rsidR="001B3ADE" w:rsidRPr="0072680E" w:rsidRDefault="00F55CA4">
      <w:pPr>
        <w:spacing w:line="360" w:lineRule="auto"/>
        <w:contextualSpacing/>
        <w:rPr>
          <w:sz w:val="24"/>
          <w:szCs w:val="24"/>
        </w:rPr>
      </w:pPr>
      <w:r w:rsidRPr="0072680E">
        <w:rPr>
          <w:rFonts w:eastAsia="仿宋_GB2312" w:hint="eastAsia"/>
          <w:b/>
          <w:sz w:val="24"/>
          <w:szCs w:val="24"/>
        </w:rPr>
        <w:t>5.1.3</w:t>
      </w:r>
      <w:r w:rsidRPr="0072680E">
        <w:rPr>
          <w:rFonts w:eastAsiaTheme="minorEastAsia" w:hint="eastAsia"/>
          <w:sz w:val="24"/>
          <w:szCs w:val="24"/>
        </w:rPr>
        <w:t>叠合板</w:t>
      </w:r>
      <w:r w:rsidRPr="0072680E">
        <w:rPr>
          <w:sz w:val="24"/>
          <w:szCs w:val="24"/>
        </w:rPr>
        <w:t>的</w:t>
      </w:r>
      <w:r w:rsidRPr="0072680E">
        <w:rPr>
          <w:rFonts w:hint="eastAsia"/>
          <w:sz w:val="24"/>
          <w:szCs w:val="24"/>
        </w:rPr>
        <w:t>预制板底板之间宜采用密拼</w:t>
      </w:r>
      <w:r w:rsidRPr="0072680E">
        <w:rPr>
          <w:sz w:val="24"/>
          <w:szCs w:val="24"/>
        </w:rPr>
        <w:t>接缝</w:t>
      </w:r>
      <w:r w:rsidRPr="0072680E">
        <w:rPr>
          <w:rFonts w:hint="eastAsia"/>
          <w:sz w:val="24"/>
          <w:szCs w:val="24"/>
        </w:rPr>
        <w:t>，</w:t>
      </w:r>
      <w:r w:rsidRPr="0072680E">
        <w:rPr>
          <w:sz w:val="24"/>
          <w:szCs w:val="24"/>
        </w:rPr>
        <w:t>同一个</w:t>
      </w:r>
      <w:proofErr w:type="gramStart"/>
      <w:r w:rsidRPr="0072680E">
        <w:rPr>
          <w:sz w:val="24"/>
          <w:szCs w:val="24"/>
        </w:rPr>
        <w:t>计算区</w:t>
      </w:r>
      <w:proofErr w:type="gramEnd"/>
      <w:r w:rsidRPr="0072680E">
        <w:rPr>
          <w:sz w:val="24"/>
          <w:szCs w:val="24"/>
        </w:rPr>
        <w:t>格内的四边支承</w:t>
      </w:r>
      <w:r w:rsidRPr="0072680E">
        <w:rPr>
          <w:rFonts w:hint="eastAsia"/>
          <w:sz w:val="24"/>
          <w:szCs w:val="24"/>
        </w:rPr>
        <w:t>的</w:t>
      </w:r>
      <w:r w:rsidRPr="0072680E">
        <w:rPr>
          <w:sz w:val="24"/>
          <w:szCs w:val="24"/>
        </w:rPr>
        <w:t>叠合板，可根据</w:t>
      </w:r>
      <w:r w:rsidR="00D25F11" w:rsidRPr="0072680E">
        <w:rPr>
          <w:sz w:val="24"/>
          <w:szCs w:val="24"/>
        </w:rPr>
        <w:t>5.</w:t>
      </w:r>
      <w:r w:rsidR="00431004" w:rsidRPr="0072680E">
        <w:rPr>
          <w:sz w:val="24"/>
          <w:szCs w:val="24"/>
        </w:rPr>
        <w:t>2</w:t>
      </w:r>
      <w:r w:rsidRPr="0072680E">
        <w:rPr>
          <w:rFonts w:hint="eastAsia"/>
          <w:sz w:val="24"/>
          <w:szCs w:val="24"/>
        </w:rPr>
        <w:t>节的要求</w:t>
      </w:r>
      <w:r w:rsidRPr="0072680E">
        <w:rPr>
          <w:sz w:val="24"/>
          <w:szCs w:val="24"/>
        </w:rPr>
        <w:t>按单向板或双向板设计</w:t>
      </w:r>
      <w:r w:rsidRPr="0072680E">
        <w:rPr>
          <w:rFonts w:hint="eastAsia"/>
          <w:sz w:val="24"/>
          <w:szCs w:val="24"/>
        </w:rPr>
        <w:t>。</w:t>
      </w:r>
    </w:p>
    <w:p w14:paraId="5D566255" w14:textId="77777777" w:rsidR="001B3ADE" w:rsidRPr="0072680E" w:rsidRDefault="00F55CA4">
      <w:pPr>
        <w:pStyle w:val="aff0"/>
        <w:spacing w:before="312" w:after="312"/>
        <w:rPr>
          <w:rFonts w:eastAsiaTheme="minorEastAsia"/>
        </w:rPr>
      </w:pPr>
      <w:bookmarkStart w:id="25" w:name="_Toc84535792"/>
      <w:bookmarkStart w:id="26" w:name="_Toc523844514"/>
      <w:bookmarkStart w:id="27" w:name="_Toc89884721"/>
      <w:bookmarkEnd w:id="2"/>
      <w:bookmarkEnd w:id="3"/>
      <w:r w:rsidRPr="0072680E">
        <w:rPr>
          <w:rFonts w:eastAsiaTheme="minorEastAsia" w:hint="eastAsia"/>
        </w:rPr>
        <w:t>5</w:t>
      </w:r>
      <w:r w:rsidRPr="0072680E">
        <w:rPr>
          <w:rFonts w:eastAsiaTheme="minorEastAsia"/>
        </w:rPr>
        <w:t>.2</w:t>
      </w:r>
      <w:r w:rsidRPr="0072680E">
        <w:rPr>
          <w:rFonts w:eastAsiaTheme="minorEastAsia"/>
        </w:rPr>
        <w:t>构件设计</w:t>
      </w:r>
      <w:bookmarkEnd w:id="25"/>
      <w:bookmarkEnd w:id="26"/>
      <w:bookmarkEnd w:id="27"/>
    </w:p>
    <w:p w14:paraId="560736F0" w14:textId="7885E645" w:rsidR="001B3ADE" w:rsidRPr="0072680E" w:rsidRDefault="00F55CA4">
      <w:pPr>
        <w:tabs>
          <w:tab w:val="left" w:pos="0"/>
          <w:tab w:val="left" w:pos="425"/>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5.2.1</w:t>
      </w:r>
      <w:r w:rsidRPr="0072680E">
        <w:rPr>
          <w:rFonts w:eastAsiaTheme="minorEastAsia"/>
          <w:b/>
          <w:sz w:val="24"/>
          <w:szCs w:val="24"/>
        </w:rPr>
        <w:t xml:space="preserve"> </w:t>
      </w:r>
      <w:r w:rsidRPr="0072680E">
        <w:rPr>
          <w:rFonts w:eastAsiaTheme="minorEastAsia" w:hint="eastAsia"/>
          <w:sz w:val="24"/>
          <w:szCs w:val="24"/>
        </w:rPr>
        <w:t>叠合板中</w:t>
      </w:r>
      <w:r w:rsidRPr="0072680E">
        <w:rPr>
          <w:rFonts w:eastAsiaTheme="minorEastAsia"/>
          <w:sz w:val="24"/>
          <w:szCs w:val="24"/>
        </w:rPr>
        <w:t>预制板的厚度不</w:t>
      </w:r>
      <w:r w:rsidRPr="0072680E">
        <w:rPr>
          <w:rFonts w:eastAsiaTheme="minorEastAsia" w:hint="eastAsia"/>
          <w:sz w:val="24"/>
          <w:szCs w:val="24"/>
        </w:rPr>
        <w:t>应</w:t>
      </w:r>
      <w:r w:rsidRPr="0072680E">
        <w:rPr>
          <w:rFonts w:eastAsiaTheme="minorEastAsia"/>
          <w:sz w:val="24"/>
          <w:szCs w:val="24"/>
        </w:rPr>
        <w:t>小于</w:t>
      </w:r>
      <w:r w:rsidRPr="0072680E">
        <w:rPr>
          <w:rFonts w:eastAsiaTheme="minorEastAsia"/>
          <w:sz w:val="24"/>
          <w:szCs w:val="24"/>
        </w:rPr>
        <w:t>60mm</w:t>
      </w:r>
      <w:r w:rsidRPr="0072680E">
        <w:rPr>
          <w:rFonts w:eastAsiaTheme="minorEastAsia"/>
          <w:sz w:val="24"/>
          <w:szCs w:val="24"/>
        </w:rPr>
        <w:t>；后浇混凝土叠合层厚度</w:t>
      </w:r>
      <w:r w:rsidR="0091610E" w:rsidRPr="0072680E">
        <w:rPr>
          <w:rFonts w:eastAsiaTheme="minorEastAsia" w:hint="eastAsia"/>
          <w:sz w:val="24"/>
          <w:szCs w:val="24"/>
        </w:rPr>
        <w:t>不</w:t>
      </w:r>
      <w:r w:rsidR="00B17DBC" w:rsidRPr="0072680E">
        <w:rPr>
          <w:rFonts w:eastAsiaTheme="minorEastAsia" w:hint="eastAsia"/>
          <w:sz w:val="24"/>
          <w:szCs w:val="24"/>
        </w:rPr>
        <w:t>宜</w:t>
      </w:r>
      <w:r w:rsidRPr="0072680E">
        <w:rPr>
          <w:rFonts w:eastAsiaTheme="minorEastAsia"/>
          <w:sz w:val="24"/>
          <w:szCs w:val="24"/>
        </w:rPr>
        <w:t>小于</w:t>
      </w:r>
      <w:r w:rsidR="00B17DBC" w:rsidRPr="0072680E">
        <w:rPr>
          <w:rFonts w:eastAsiaTheme="minorEastAsia"/>
          <w:sz w:val="24"/>
          <w:szCs w:val="24"/>
        </w:rPr>
        <w:t>5</w:t>
      </w:r>
      <w:r w:rsidR="0091610E" w:rsidRPr="0072680E">
        <w:rPr>
          <w:rFonts w:eastAsiaTheme="minorEastAsia"/>
          <w:sz w:val="24"/>
          <w:szCs w:val="24"/>
        </w:rPr>
        <w:t>0mm</w:t>
      </w:r>
      <w:r w:rsidRPr="0072680E">
        <w:rPr>
          <w:rFonts w:eastAsiaTheme="minorEastAsia"/>
          <w:sz w:val="24"/>
          <w:szCs w:val="24"/>
        </w:rPr>
        <w:t>。</w:t>
      </w:r>
      <w:r w:rsidR="0091610E" w:rsidRPr="0072680E">
        <w:rPr>
          <w:rFonts w:eastAsiaTheme="minorEastAsia" w:hint="eastAsia"/>
          <w:sz w:val="24"/>
          <w:szCs w:val="24"/>
        </w:rPr>
        <w:t>当预制板跨度大于</w:t>
      </w:r>
      <w:r w:rsidR="00915922" w:rsidRPr="0072680E">
        <w:rPr>
          <w:rFonts w:eastAsiaTheme="minorEastAsia" w:hint="eastAsia"/>
          <w:sz w:val="24"/>
          <w:szCs w:val="24"/>
        </w:rPr>
        <w:t>3</w:t>
      </w:r>
      <w:r w:rsidR="00915922" w:rsidRPr="0072680E">
        <w:rPr>
          <w:rFonts w:eastAsiaTheme="minorEastAsia"/>
          <w:sz w:val="24"/>
          <w:szCs w:val="24"/>
        </w:rPr>
        <w:t>.2</w:t>
      </w:r>
      <w:r w:rsidR="00915922" w:rsidRPr="0072680E">
        <w:rPr>
          <w:rFonts w:eastAsiaTheme="minorEastAsia" w:hint="eastAsia"/>
          <w:sz w:val="24"/>
          <w:szCs w:val="24"/>
        </w:rPr>
        <w:t>m</w:t>
      </w:r>
      <w:r w:rsidR="0091610E" w:rsidRPr="0072680E">
        <w:rPr>
          <w:rFonts w:eastAsiaTheme="minorEastAsia" w:hint="eastAsia"/>
          <w:sz w:val="24"/>
          <w:szCs w:val="24"/>
        </w:rPr>
        <w:t>时，其厚度不</w:t>
      </w:r>
      <w:r w:rsidR="00915922" w:rsidRPr="0072680E">
        <w:rPr>
          <w:rFonts w:eastAsiaTheme="minorEastAsia" w:hint="eastAsia"/>
          <w:sz w:val="24"/>
          <w:szCs w:val="24"/>
        </w:rPr>
        <w:t>宜</w:t>
      </w:r>
      <w:r w:rsidR="0091610E" w:rsidRPr="0072680E">
        <w:rPr>
          <w:rFonts w:eastAsiaTheme="minorEastAsia" w:hint="eastAsia"/>
          <w:sz w:val="24"/>
          <w:szCs w:val="24"/>
        </w:rPr>
        <w:t>低于</w:t>
      </w:r>
      <w:r w:rsidR="00915922" w:rsidRPr="0072680E">
        <w:rPr>
          <w:rFonts w:eastAsiaTheme="minorEastAsia"/>
          <w:sz w:val="24"/>
          <w:szCs w:val="24"/>
        </w:rPr>
        <w:t>70</w:t>
      </w:r>
      <w:r w:rsidR="0091610E" w:rsidRPr="0072680E">
        <w:rPr>
          <w:rFonts w:eastAsiaTheme="minorEastAsia" w:hint="eastAsia"/>
          <w:sz w:val="24"/>
          <w:szCs w:val="24"/>
        </w:rPr>
        <w:t>mm</w:t>
      </w:r>
      <w:r w:rsidR="00915922" w:rsidRPr="0072680E">
        <w:rPr>
          <w:rFonts w:eastAsiaTheme="minorEastAsia" w:hint="eastAsia"/>
          <w:sz w:val="24"/>
          <w:szCs w:val="24"/>
        </w:rPr>
        <w:t>；当预制板跨度大于</w:t>
      </w:r>
      <w:r w:rsidR="00915922" w:rsidRPr="0072680E">
        <w:rPr>
          <w:rFonts w:eastAsiaTheme="minorEastAsia" w:hint="eastAsia"/>
          <w:sz w:val="24"/>
          <w:szCs w:val="24"/>
        </w:rPr>
        <w:t>4m</w:t>
      </w:r>
      <w:r w:rsidR="00915922" w:rsidRPr="0072680E">
        <w:rPr>
          <w:rFonts w:eastAsiaTheme="minorEastAsia" w:hint="eastAsia"/>
          <w:sz w:val="24"/>
          <w:szCs w:val="24"/>
        </w:rPr>
        <w:t>时，其厚度不宜低于</w:t>
      </w:r>
      <w:r w:rsidR="00915922" w:rsidRPr="0072680E">
        <w:rPr>
          <w:rFonts w:eastAsiaTheme="minorEastAsia"/>
          <w:sz w:val="24"/>
          <w:szCs w:val="24"/>
        </w:rPr>
        <w:t>80</w:t>
      </w:r>
      <w:r w:rsidR="00915922" w:rsidRPr="0072680E">
        <w:rPr>
          <w:rFonts w:eastAsiaTheme="minorEastAsia" w:hint="eastAsia"/>
          <w:sz w:val="24"/>
          <w:szCs w:val="24"/>
        </w:rPr>
        <w:t>mm</w:t>
      </w:r>
      <w:r w:rsidR="00915922" w:rsidRPr="0072680E">
        <w:rPr>
          <w:rFonts w:eastAsiaTheme="minorEastAsia" w:hint="eastAsia"/>
          <w:sz w:val="24"/>
          <w:szCs w:val="24"/>
        </w:rPr>
        <w:t>。</w:t>
      </w:r>
    </w:p>
    <w:p w14:paraId="13E719BA" w14:textId="00F34DFD" w:rsidR="00F158E6" w:rsidRPr="0072680E" w:rsidRDefault="00F55CA4">
      <w:pPr>
        <w:tabs>
          <w:tab w:val="left" w:pos="425"/>
          <w:tab w:val="left" w:pos="567"/>
        </w:tabs>
        <w:adjustRightInd w:val="0"/>
        <w:snapToGrid w:val="0"/>
        <w:spacing w:line="360" w:lineRule="auto"/>
        <w:outlineLvl w:val="2"/>
        <w:rPr>
          <w:rFonts w:eastAsiaTheme="minorEastAsia"/>
          <w:sz w:val="24"/>
        </w:rPr>
      </w:pPr>
      <w:r w:rsidRPr="0072680E">
        <w:rPr>
          <w:rFonts w:eastAsiaTheme="minorEastAsia" w:hint="eastAsia"/>
          <w:b/>
          <w:sz w:val="24"/>
          <w:szCs w:val="24"/>
        </w:rPr>
        <w:t>5.2.2</w:t>
      </w:r>
      <w:r w:rsidRPr="0072680E">
        <w:rPr>
          <w:rFonts w:eastAsiaTheme="minorEastAsia"/>
          <w:b/>
          <w:sz w:val="24"/>
          <w:szCs w:val="24"/>
        </w:rPr>
        <w:t xml:space="preserve"> </w:t>
      </w:r>
      <w:r w:rsidRPr="0072680E">
        <w:rPr>
          <w:rFonts w:eastAsiaTheme="minorEastAsia" w:hint="eastAsia"/>
          <w:sz w:val="24"/>
          <w:szCs w:val="24"/>
        </w:rPr>
        <w:t>叠合板</w:t>
      </w:r>
      <w:r w:rsidRPr="0072680E">
        <w:rPr>
          <w:sz w:val="24"/>
        </w:rPr>
        <w:t>钢筋</w:t>
      </w:r>
      <w:r w:rsidRPr="0072680E">
        <w:rPr>
          <w:rFonts w:eastAsiaTheme="minorEastAsia"/>
          <w:sz w:val="24"/>
        </w:rPr>
        <w:t>保护层厚度应满足现行国家标准《混凝土结构设计规范》</w:t>
      </w:r>
      <w:r w:rsidRPr="0072680E">
        <w:rPr>
          <w:rFonts w:eastAsiaTheme="minorEastAsia"/>
          <w:sz w:val="24"/>
        </w:rPr>
        <w:t>GB 50010</w:t>
      </w:r>
      <w:r w:rsidRPr="0072680E">
        <w:rPr>
          <w:rFonts w:eastAsiaTheme="minorEastAsia"/>
          <w:sz w:val="24"/>
        </w:rPr>
        <w:t>的规定。</w:t>
      </w:r>
    </w:p>
    <w:p w14:paraId="7E3D09EA" w14:textId="776D2067" w:rsidR="00F158E6" w:rsidRPr="0072680E" w:rsidRDefault="00F158E6" w:rsidP="00F158E6">
      <w:pPr>
        <w:tabs>
          <w:tab w:val="left" w:pos="425"/>
          <w:tab w:val="left" w:pos="567"/>
        </w:tabs>
        <w:adjustRightInd w:val="0"/>
        <w:snapToGrid w:val="0"/>
        <w:spacing w:line="360" w:lineRule="auto"/>
        <w:outlineLvl w:val="2"/>
        <w:rPr>
          <w:sz w:val="24"/>
          <w:szCs w:val="21"/>
        </w:rPr>
      </w:pPr>
      <w:r w:rsidRPr="0072680E">
        <w:rPr>
          <w:rFonts w:eastAsiaTheme="minorEastAsia" w:hint="eastAsia"/>
          <w:b/>
          <w:sz w:val="24"/>
          <w:szCs w:val="24"/>
        </w:rPr>
        <w:t>5.2.</w:t>
      </w:r>
      <w:r w:rsidRPr="0072680E">
        <w:rPr>
          <w:rFonts w:eastAsiaTheme="minorEastAsia"/>
          <w:b/>
          <w:sz w:val="24"/>
          <w:szCs w:val="24"/>
        </w:rPr>
        <w:t>3</w:t>
      </w:r>
      <w:r w:rsidRPr="0072680E">
        <w:rPr>
          <w:rFonts w:hint="eastAsia"/>
          <w:sz w:val="24"/>
          <w:szCs w:val="21"/>
        </w:rPr>
        <w:t>叠合板长边与短边之比大于</w:t>
      </w:r>
      <w:r w:rsidR="00E9261E" w:rsidRPr="0072680E">
        <w:rPr>
          <w:sz w:val="24"/>
          <w:szCs w:val="21"/>
        </w:rPr>
        <w:t>2</w:t>
      </w:r>
      <w:r w:rsidRPr="0072680E">
        <w:rPr>
          <w:rFonts w:hint="eastAsia"/>
          <w:sz w:val="24"/>
          <w:szCs w:val="21"/>
        </w:rPr>
        <w:t>时，宜按单向板</w:t>
      </w:r>
      <w:r w:rsidR="00633553" w:rsidRPr="0072680E">
        <w:rPr>
          <w:rFonts w:hint="eastAsia"/>
          <w:sz w:val="24"/>
          <w:szCs w:val="21"/>
        </w:rPr>
        <w:t>设计</w:t>
      </w:r>
      <w:r w:rsidRPr="0072680E">
        <w:rPr>
          <w:rFonts w:hint="eastAsia"/>
          <w:sz w:val="24"/>
          <w:szCs w:val="21"/>
        </w:rPr>
        <w:t>，单向板</w:t>
      </w:r>
      <w:proofErr w:type="gramStart"/>
      <w:r w:rsidR="00B17DBC" w:rsidRPr="0072680E">
        <w:rPr>
          <w:rFonts w:hint="eastAsia"/>
          <w:sz w:val="24"/>
          <w:szCs w:val="21"/>
        </w:rPr>
        <w:t>密拼边</w:t>
      </w:r>
      <w:r w:rsidRPr="0072680E">
        <w:rPr>
          <w:rFonts w:hint="eastAsia"/>
          <w:sz w:val="24"/>
          <w:szCs w:val="21"/>
        </w:rPr>
        <w:t>可不</w:t>
      </w:r>
      <w:proofErr w:type="gramEnd"/>
      <w:r w:rsidRPr="0072680E">
        <w:rPr>
          <w:rFonts w:hint="eastAsia"/>
          <w:sz w:val="24"/>
          <w:szCs w:val="21"/>
        </w:rPr>
        <w:t>设槽口，槽口设计长度不应小于</w:t>
      </w:r>
      <w:r w:rsidRPr="0072680E">
        <w:rPr>
          <w:sz w:val="24"/>
          <w:szCs w:val="21"/>
        </w:rPr>
        <w:t>1</w:t>
      </w:r>
      <w:r w:rsidR="00633553" w:rsidRPr="0072680E">
        <w:rPr>
          <w:sz w:val="24"/>
          <w:szCs w:val="21"/>
        </w:rPr>
        <w:t>5</w:t>
      </w:r>
      <w:r w:rsidRPr="0072680E">
        <w:rPr>
          <w:rFonts w:hint="eastAsia"/>
          <w:sz w:val="24"/>
          <w:szCs w:val="21"/>
        </w:rPr>
        <w:t>d</w:t>
      </w:r>
      <w:r w:rsidRPr="0072680E">
        <w:rPr>
          <w:rFonts w:hint="eastAsia"/>
          <w:sz w:val="24"/>
          <w:szCs w:val="21"/>
        </w:rPr>
        <w:t>；叠合板长边与短边之比小于</w:t>
      </w:r>
      <w:r w:rsidR="00E9261E" w:rsidRPr="0072680E">
        <w:rPr>
          <w:sz w:val="24"/>
          <w:szCs w:val="21"/>
        </w:rPr>
        <w:t>2</w:t>
      </w:r>
      <w:r w:rsidRPr="0072680E">
        <w:rPr>
          <w:rFonts w:hint="eastAsia"/>
          <w:sz w:val="24"/>
          <w:szCs w:val="21"/>
        </w:rPr>
        <w:t>时，宜按双向</w:t>
      </w:r>
      <w:r w:rsidRPr="0072680E">
        <w:rPr>
          <w:rFonts w:hint="eastAsia"/>
          <w:sz w:val="24"/>
          <w:szCs w:val="21"/>
        </w:rPr>
        <w:lastRenderedPageBreak/>
        <w:t>板</w:t>
      </w:r>
      <w:r w:rsidR="00633553" w:rsidRPr="0072680E">
        <w:rPr>
          <w:rFonts w:hint="eastAsia"/>
          <w:sz w:val="24"/>
          <w:szCs w:val="21"/>
        </w:rPr>
        <w:t>设计</w:t>
      </w:r>
      <w:r w:rsidRPr="0072680E">
        <w:rPr>
          <w:rFonts w:hint="eastAsia"/>
          <w:sz w:val="24"/>
          <w:szCs w:val="21"/>
        </w:rPr>
        <w:t>，密拼接缝处应设置槽口，放置附加钢筋，槽口设计长度不应小于</w:t>
      </w:r>
      <w:r w:rsidRPr="0072680E">
        <w:rPr>
          <w:rFonts w:hint="eastAsia"/>
          <w:sz w:val="24"/>
          <w:szCs w:val="21"/>
        </w:rPr>
        <w:t>2</w:t>
      </w:r>
      <w:r w:rsidR="00633553" w:rsidRPr="0072680E">
        <w:rPr>
          <w:sz w:val="24"/>
          <w:szCs w:val="21"/>
        </w:rPr>
        <w:t>1</w:t>
      </w:r>
      <w:r w:rsidRPr="0072680E">
        <w:rPr>
          <w:rFonts w:hint="eastAsia"/>
          <w:sz w:val="24"/>
          <w:szCs w:val="21"/>
        </w:rPr>
        <w:t>d</w:t>
      </w:r>
      <w:r w:rsidRPr="0072680E">
        <w:rPr>
          <w:sz w:val="24"/>
          <w:szCs w:val="21"/>
        </w:rPr>
        <w:t>,</w:t>
      </w:r>
      <w:r w:rsidRPr="0072680E">
        <w:rPr>
          <w:rFonts w:hint="eastAsia"/>
          <w:sz w:val="24"/>
          <w:szCs w:val="21"/>
        </w:rPr>
        <w:t>拼缝处截面抗弯承载力不得小于实际设计弯矩。</w:t>
      </w:r>
    </w:p>
    <w:p w14:paraId="05C75A4A" w14:textId="77777777" w:rsidR="00924722" w:rsidRPr="0072680E" w:rsidRDefault="00924722" w:rsidP="00924722">
      <w:pPr>
        <w:widowControl/>
        <w:adjustRightInd w:val="0"/>
        <w:snapToGrid w:val="0"/>
        <w:spacing w:line="360" w:lineRule="auto"/>
        <w:rPr>
          <w:rFonts w:eastAsia="华文仿宋"/>
          <w:sz w:val="24"/>
          <w:szCs w:val="24"/>
        </w:rPr>
      </w:pPr>
      <w:r w:rsidRPr="0072680E">
        <w:rPr>
          <w:rFonts w:eastAsia="华文仿宋"/>
          <w:sz w:val="24"/>
          <w:szCs w:val="24"/>
        </w:rPr>
        <w:t>条文说明：</w:t>
      </w:r>
      <w:r w:rsidRPr="0072680E">
        <w:rPr>
          <w:rFonts w:eastAsia="华文仿宋" w:hint="eastAsia"/>
          <w:sz w:val="24"/>
          <w:szCs w:val="24"/>
        </w:rPr>
        <w:t>对于密拼接缝处采用附加钢筋连接，且拼缝处截面抗弯承载力高于实际设计弯矩时，叠合板即满足双向板受力的特点。提升拼缝处截面抗弯承载力的措施包括：增加槽口内钢筋的直径和锚固长度、加强钢筋端部的锚固措施、增加槽口数量、增大槽口粗糙面特征。</w:t>
      </w:r>
    </w:p>
    <w:p w14:paraId="360CDA7E" w14:textId="77777777" w:rsidR="00760B04" w:rsidRPr="0072680E" w:rsidRDefault="00F158E6" w:rsidP="00760B04">
      <w:pPr>
        <w:tabs>
          <w:tab w:val="left" w:pos="425"/>
          <w:tab w:val="left" w:pos="567"/>
        </w:tabs>
        <w:adjustRightInd w:val="0"/>
        <w:snapToGrid w:val="0"/>
        <w:spacing w:line="360" w:lineRule="auto"/>
        <w:outlineLvl w:val="2"/>
        <w:rPr>
          <w:sz w:val="24"/>
          <w:szCs w:val="21"/>
        </w:rPr>
      </w:pPr>
      <w:r w:rsidRPr="0072680E">
        <w:rPr>
          <w:rFonts w:eastAsiaTheme="minorEastAsia" w:hint="eastAsia"/>
          <w:b/>
          <w:sz w:val="24"/>
          <w:szCs w:val="24"/>
        </w:rPr>
        <w:t>5.2.</w:t>
      </w:r>
      <w:r w:rsidRPr="0072680E">
        <w:rPr>
          <w:rFonts w:eastAsiaTheme="minorEastAsia"/>
          <w:b/>
          <w:sz w:val="24"/>
          <w:szCs w:val="24"/>
        </w:rPr>
        <w:t>4</w:t>
      </w:r>
      <w:r w:rsidR="00924722" w:rsidRPr="0072680E">
        <w:rPr>
          <w:rFonts w:eastAsiaTheme="minorEastAsia"/>
          <w:b/>
          <w:sz w:val="24"/>
          <w:szCs w:val="24"/>
        </w:rPr>
        <w:t xml:space="preserve"> </w:t>
      </w:r>
      <w:r w:rsidR="00924722" w:rsidRPr="0072680E">
        <w:rPr>
          <w:rFonts w:hint="eastAsia"/>
          <w:sz w:val="24"/>
          <w:szCs w:val="21"/>
        </w:rPr>
        <w:t>当叠合板的长度和宽度小于</w:t>
      </w:r>
      <w:r w:rsidR="00924722" w:rsidRPr="0072680E">
        <w:rPr>
          <w:rFonts w:hint="eastAsia"/>
          <w:sz w:val="24"/>
          <w:szCs w:val="21"/>
        </w:rPr>
        <w:t>3</w:t>
      </w:r>
      <w:r w:rsidR="00924722" w:rsidRPr="0072680E">
        <w:rPr>
          <w:sz w:val="24"/>
          <w:szCs w:val="21"/>
        </w:rPr>
        <w:t>m</w:t>
      </w:r>
      <w:r w:rsidR="00924722" w:rsidRPr="0072680E">
        <w:rPr>
          <w:rFonts w:hint="eastAsia"/>
          <w:sz w:val="24"/>
          <w:szCs w:val="21"/>
        </w:rPr>
        <w:t>时，宜采用单块预制整板，并按照双向板进行设计。</w:t>
      </w:r>
    </w:p>
    <w:p w14:paraId="6DD369C7" w14:textId="0F9D0284" w:rsidR="001B3ADE" w:rsidRPr="0072680E" w:rsidRDefault="00F55CA4">
      <w:pPr>
        <w:tabs>
          <w:tab w:val="left" w:pos="425"/>
          <w:tab w:val="left" w:pos="567"/>
        </w:tabs>
        <w:adjustRightInd w:val="0"/>
        <w:snapToGrid w:val="0"/>
        <w:spacing w:line="360" w:lineRule="auto"/>
        <w:outlineLvl w:val="2"/>
      </w:pPr>
      <w:r w:rsidRPr="0072680E">
        <w:rPr>
          <w:rFonts w:hint="eastAsia"/>
          <w:b/>
          <w:sz w:val="24"/>
          <w:szCs w:val="24"/>
        </w:rPr>
        <w:t>5.2.</w:t>
      </w:r>
      <w:r w:rsidR="00924722" w:rsidRPr="0072680E">
        <w:rPr>
          <w:b/>
          <w:sz w:val="24"/>
          <w:szCs w:val="24"/>
        </w:rPr>
        <w:t>5</w:t>
      </w:r>
      <w:r w:rsidRPr="0072680E">
        <w:rPr>
          <w:b/>
          <w:sz w:val="24"/>
          <w:szCs w:val="24"/>
        </w:rPr>
        <w:t xml:space="preserve"> </w:t>
      </w:r>
      <w:r w:rsidRPr="0072680E">
        <w:rPr>
          <w:rFonts w:eastAsiaTheme="minorEastAsia" w:hint="eastAsia"/>
          <w:sz w:val="24"/>
          <w:szCs w:val="24"/>
        </w:rPr>
        <w:t>叠合板</w:t>
      </w:r>
      <w:r w:rsidRPr="0072680E">
        <w:rPr>
          <w:rFonts w:eastAsiaTheme="minorEastAsia"/>
          <w:sz w:val="24"/>
          <w:szCs w:val="24"/>
        </w:rPr>
        <w:t>的挠度和裂缝宽度验算应符合现行国家标准《混凝土结构设计规范》</w:t>
      </w:r>
      <w:r w:rsidRPr="0072680E">
        <w:rPr>
          <w:rFonts w:eastAsiaTheme="minorEastAsia"/>
          <w:sz w:val="24"/>
          <w:szCs w:val="24"/>
        </w:rPr>
        <w:t>GB 50010</w:t>
      </w:r>
      <w:r w:rsidRPr="0072680E">
        <w:rPr>
          <w:rFonts w:eastAsiaTheme="minorEastAsia"/>
          <w:sz w:val="24"/>
          <w:szCs w:val="24"/>
        </w:rPr>
        <w:t>的有关规定。</w:t>
      </w:r>
    </w:p>
    <w:p w14:paraId="628DFA44" w14:textId="0BD269B5"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5.2.</w:t>
      </w:r>
      <w:r w:rsidR="00924722" w:rsidRPr="0072680E">
        <w:rPr>
          <w:rFonts w:eastAsiaTheme="minorEastAsia"/>
          <w:b/>
          <w:sz w:val="24"/>
          <w:szCs w:val="24"/>
        </w:rPr>
        <w:t>6</w:t>
      </w:r>
      <w:r w:rsidRPr="0072680E">
        <w:rPr>
          <w:rFonts w:eastAsiaTheme="minorEastAsia"/>
          <w:b/>
          <w:sz w:val="24"/>
          <w:szCs w:val="24"/>
        </w:rPr>
        <w:t xml:space="preserve"> </w:t>
      </w:r>
      <w:r w:rsidRPr="0072680E">
        <w:rPr>
          <w:rFonts w:eastAsiaTheme="minorEastAsia" w:hint="eastAsia"/>
          <w:sz w:val="24"/>
          <w:szCs w:val="24"/>
        </w:rPr>
        <w:t>叠合板</w:t>
      </w:r>
      <w:r w:rsidRPr="0072680E">
        <w:rPr>
          <w:rFonts w:eastAsiaTheme="minorEastAsia"/>
          <w:sz w:val="24"/>
          <w:szCs w:val="24"/>
        </w:rPr>
        <w:t>的</w:t>
      </w:r>
      <w:proofErr w:type="gramStart"/>
      <w:r w:rsidRPr="0072680E">
        <w:rPr>
          <w:rFonts w:eastAsiaTheme="minorEastAsia"/>
          <w:sz w:val="24"/>
          <w:szCs w:val="24"/>
        </w:rPr>
        <w:t>截面受弯承载力</w:t>
      </w:r>
      <w:proofErr w:type="gramEnd"/>
      <w:r w:rsidRPr="0072680E">
        <w:rPr>
          <w:rFonts w:eastAsiaTheme="minorEastAsia" w:hint="eastAsia"/>
          <w:sz w:val="24"/>
          <w:szCs w:val="24"/>
        </w:rPr>
        <w:t>验算</w:t>
      </w:r>
      <w:r w:rsidRPr="0072680E">
        <w:rPr>
          <w:rFonts w:eastAsiaTheme="minorEastAsia"/>
          <w:sz w:val="24"/>
          <w:szCs w:val="24"/>
        </w:rPr>
        <w:t>应符合现行国家标准《混凝土结构设计规范》</w:t>
      </w:r>
      <w:r w:rsidRPr="0072680E">
        <w:rPr>
          <w:rFonts w:eastAsiaTheme="minorEastAsia"/>
          <w:sz w:val="24"/>
          <w:szCs w:val="24"/>
        </w:rPr>
        <w:t>GB 50010</w:t>
      </w:r>
      <w:r w:rsidRPr="0072680E">
        <w:rPr>
          <w:rFonts w:eastAsiaTheme="minorEastAsia"/>
          <w:sz w:val="24"/>
          <w:szCs w:val="24"/>
        </w:rPr>
        <w:t>的有关规定。</w:t>
      </w:r>
    </w:p>
    <w:p w14:paraId="7BC6F005" w14:textId="77777777" w:rsidR="001B3ADE" w:rsidRPr="0072680E" w:rsidRDefault="00F55CA4">
      <w:pPr>
        <w:pStyle w:val="aff0"/>
        <w:spacing w:before="312" w:after="312"/>
        <w:rPr>
          <w:rFonts w:eastAsiaTheme="minorEastAsia"/>
        </w:rPr>
      </w:pPr>
      <w:r w:rsidRPr="0072680E">
        <w:rPr>
          <w:rFonts w:eastAsiaTheme="minorEastAsia" w:hint="eastAsia"/>
        </w:rPr>
        <w:t>5.3</w:t>
      </w:r>
      <w:r w:rsidRPr="0072680E">
        <w:rPr>
          <w:rFonts w:eastAsiaTheme="minorEastAsia" w:hint="eastAsia"/>
        </w:rPr>
        <w:t>深化设计</w:t>
      </w:r>
    </w:p>
    <w:p w14:paraId="35C34CAA" w14:textId="1AE4453C" w:rsidR="00CB55FC" w:rsidRPr="0072680E" w:rsidRDefault="00CB55FC" w:rsidP="00CB55FC">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5.3.</w:t>
      </w:r>
      <w:r w:rsidRPr="0072680E">
        <w:rPr>
          <w:rFonts w:eastAsiaTheme="minorEastAsia"/>
          <w:b/>
          <w:sz w:val="24"/>
          <w:szCs w:val="24"/>
        </w:rPr>
        <w:t xml:space="preserve">1 </w:t>
      </w:r>
      <w:r w:rsidRPr="0072680E">
        <w:rPr>
          <w:rFonts w:eastAsiaTheme="minorEastAsia" w:hint="eastAsia"/>
          <w:sz w:val="24"/>
          <w:szCs w:val="24"/>
        </w:rPr>
        <w:t>预制板</w:t>
      </w:r>
      <w:r w:rsidRPr="0072680E">
        <w:rPr>
          <w:rFonts w:eastAsiaTheme="minorEastAsia"/>
          <w:sz w:val="24"/>
          <w:szCs w:val="24"/>
        </w:rPr>
        <w:t>生产前，应在结构设计基础上进行构件生产深化设计，整合机电水暖、装饰装修等专业预留预埋要求。</w:t>
      </w:r>
    </w:p>
    <w:p w14:paraId="2060E93B" w14:textId="55CBFFF6" w:rsidR="00CB55FC" w:rsidRPr="0072680E" w:rsidRDefault="00CB55FC" w:rsidP="00CB55FC">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5.3.</w:t>
      </w:r>
      <w:r w:rsidRPr="0072680E">
        <w:rPr>
          <w:rFonts w:eastAsiaTheme="minorEastAsia"/>
          <w:b/>
          <w:sz w:val="24"/>
          <w:szCs w:val="24"/>
        </w:rPr>
        <w:t xml:space="preserve">2 </w:t>
      </w:r>
      <w:r w:rsidRPr="0072680E">
        <w:rPr>
          <w:rFonts w:eastAsiaTheme="minorEastAsia" w:hint="eastAsia"/>
          <w:sz w:val="24"/>
          <w:szCs w:val="24"/>
        </w:rPr>
        <w:t>预制板</w:t>
      </w:r>
      <w:r w:rsidRPr="0072680E">
        <w:rPr>
          <w:rFonts w:eastAsiaTheme="minorEastAsia"/>
          <w:sz w:val="24"/>
          <w:szCs w:val="24"/>
        </w:rPr>
        <w:t>生产深化设计应包括模具设计、混凝土材料配合比要求、钢筋加工和布置、预留预埋件及孔洞等布置、安装装修点位布置、</w:t>
      </w:r>
      <w:proofErr w:type="gramStart"/>
      <w:r w:rsidRPr="0072680E">
        <w:rPr>
          <w:rFonts w:eastAsiaTheme="minorEastAsia"/>
          <w:sz w:val="24"/>
          <w:szCs w:val="24"/>
        </w:rPr>
        <w:t>埋件和</w:t>
      </w:r>
      <w:proofErr w:type="gramEnd"/>
      <w:r w:rsidRPr="0072680E">
        <w:rPr>
          <w:rFonts w:eastAsiaTheme="minorEastAsia"/>
          <w:sz w:val="24"/>
          <w:szCs w:val="24"/>
        </w:rPr>
        <w:t>钢筋材料表等内容。</w:t>
      </w:r>
      <w:r w:rsidRPr="0072680E">
        <w:rPr>
          <w:rFonts w:eastAsiaTheme="minorEastAsia" w:hint="eastAsia"/>
          <w:sz w:val="24"/>
          <w:szCs w:val="24"/>
        </w:rPr>
        <w:t>在深化设计时应制定详细的施工工艺方案，对脱模、运输、吊运、安装等环节预制板的承载力、挠度、裂缝宽度等进行验算。</w:t>
      </w:r>
    </w:p>
    <w:p w14:paraId="40E03D3F" w14:textId="77777777" w:rsidR="00CB55FC" w:rsidRPr="0072680E" w:rsidRDefault="00CB55FC" w:rsidP="00CB55FC">
      <w:pPr>
        <w:snapToGrid w:val="0"/>
        <w:spacing w:line="360" w:lineRule="auto"/>
        <w:rPr>
          <w:rFonts w:eastAsia="华文仿宋"/>
          <w:sz w:val="24"/>
          <w:szCs w:val="24"/>
        </w:rPr>
      </w:pPr>
      <w:r w:rsidRPr="0072680E">
        <w:rPr>
          <w:rFonts w:eastAsia="华文仿宋"/>
          <w:sz w:val="24"/>
          <w:szCs w:val="24"/>
        </w:rPr>
        <w:t>条文说明：深化设计用于指导</w:t>
      </w:r>
      <w:r w:rsidRPr="0072680E">
        <w:rPr>
          <w:rFonts w:eastAsia="华文仿宋" w:hint="eastAsia"/>
          <w:sz w:val="24"/>
          <w:szCs w:val="24"/>
        </w:rPr>
        <w:t>预制板</w:t>
      </w:r>
      <w:r w:rsidRPr="0072680E">
        <w:rPr>
          <w:rFonts w:eastAsia="华文仿宋"/>
          <w:sz w:val="24"/>
          <w:szCs w:val="24"/>
        </w:rPr>
        <w:t>的生产，应包含结构设计在内的多专业协同设计，需要设计单位或相关专业设计单位协同完成；如深化设计与结构设计冲突时，应经结构设计单位方认可。</w:t>
      </w:r>
    </w:p>
    <w:p w14:paraId="19F2F08C" w14:textId="6DEB42F5" w:rsidR="001B3ADE" w:rsidRPr="0072680E" w:rsidRDefault="00F55CA4">
      <w:pPr>
        <w:tabs>
          <w:tab w:val="left" w:pos="425"/>
          <w:tab w:val="left" w:pos="567"/>
        </w:tabs>
        <w:adjustRightInd w:val="0"/>
        <w:snapToGrid w:val="0"/>
        <w:spacing w:line="360" w:lineRule="auto"/>
        <w:outlineLvl w:val="2"/>
      </w:pPr>
      <w:r w:rsidRPr="0072680E">
        <w:rPr>
          <w:rFonts w:hint="eastAsia"/>
          <w:b/>
          <w:sz w:val="24"/>
          <w:szCs w:val="24"/>
        </w:rPr>
        <w:t>5.3.</w:t>
      </w:r>
      <w:r w:rsidR="007611FC" w:rsidRPr="0072680E">
        <w:rPr>
          <w:b/>
          <w:sz w:val="24"/>
          <w:szCs w:val="24"/>
        </w:rPr>
        <w:t>3</w:t>
      </w:r>
      <w:r w:rsidRPr="0072680E">
        <w:rPr>
          <w:b/>
          <w:sz w:val="24"/>
          <w:szCs w:val="24"/>
        </w:rPr>
        <w:t xml:space="preserve"> </w:t>
      </w:r>
      <w:r w:rsidRPr="0072680E">
        <w:rPr>
          <w:rFonts w:hint="eastAsia"/>
          <w:sz w:val="24"/>
        </w:rPr>
        <w:t>预制板</w:t>
      </w:r>
      <w:r w:rsidRPr="0072680E">
        <w:rPr>
          <w:sz w:val="24"/>
        </w:rPr>
        <w:t>与后浇混凝土叠合层之间的结合面应设置粗糙面，粗糙面的面积不宜小于结合面的</w:t>
      </w:r>
      <w:r w:rsidRPr="0072680E">
        <w:rPr>
          <w:sz w:val="24"/>
        </w:rPr>
        <w:t>80%</w:t>
      </w:r>
      <w:r w:rsidRPr="0072680E">
        <w:rPr>
          <w:sz w:val="24"/>
        </w:rPr>
        <w:t>，凹凸</w:t>
      </w:r>
      <w:r w:rsidRPr="0072680E">
        <w:rPr>
          <w:rFonts w:hint="eastAsia"/>
          <w:sz w:val="24"/>
        </w:rPr>
        <w:t>差</w:t>
      </w:r>
      <w:r w:rsidRPr="0072680E">
        <w:rPr>
          <w:sz w:val="24"/>
        </w:rPr>
        <w:t>不应小于</w:t>
      </w:r>
      <w:r w:rsidRPr="0072680E">
        <w:rPr>
          <w:sz w:val="24"/>
        </w:rPr>
        <w:t>4m</w:t>
      </w:r>
      <w:r w:rsidRPr="0072680E">
        <w:rPr>
          <w:rFonts w:hint="eastAsia"/>
          <w:sz w:val="24"/>
        </w:rPr>
        <w:t>m</w:t>
      </w:r>
      <w:r w:rsidRPr="0072680E">
        <w:rPr>
          <w:sz w:val="24"/>
        </w:rPr>
        <w:t>。</w:t>
      </w:r>
    </w:p>
    <w:p w14:paraId="1802E0BC" w14:textId="7706D49E" w:rsidR="001B3ADE" w:rsidRPr="0072680E" w:rsidRDefault="00F55CA4">
      <w:pPr>
        <w:tabs>
          <w:tab w:val="left" w:pos="425"/>
          <w:tab w:val="left" w:pos="567"/>
        </w:tabs>
        <w:adjustRightInd w:val="0"/>
        <w:snapToGrid w:val="0"/>
        <w:spacing w:line="360" w:lineRule="auto"/>
        <w:outlineLvl w:val="2"/>
        <w:rPr>
          <w:rFonts w:eastAsiaTheme="minorEastAsia"/>
          <w:sz w:val="24"/>
        </w:rPr>
      </w:pPr>
      <w:r w:rsidRPr="0072680E">
        <w:rPr>
          <w:rFonts w:hint="eastAsia"/>
          <w:b/>
          <w:sz w:val="24"/>
          <w:szCs w:val="24"/>
        </w:rPr>
        <w:t>5.3.</w:t>
      </w:r>
      <w:r w:rsidR="007611FC" w:rsidRPr="0072680E">
        <w:rPr>
          <w:b/>
          <w:sz w:val="24"/>
          <w:szCs w:val="24"/>
        </w:rPr>
        <w:t>4</w:t>
      </w:r>
      <w:r w:rsidRPr="0072680E">
        <w:rPr>
          <w:rFonts w:eastAsiaTheme="minorEastAsia"/>
          <w:b/>
          <w:sz w:val="24"/>
          <w:szCs w:val="24"/>
        </w:rPr>
        <w:t xml:space="preserve"> </w:t>
      </w:r>
      <w:r w:rsidRPr="0072680E">
        <w:rPr>
          <w:rFonts w:eastAsiaTheme="minorEastAsia" w:hint="eastAsia"/>
          <w:sz w:val="24"/>
          <w:szCs w:val="24"/>
        </w:rPr>
        <w:t>叠合板</w:t>
      </w:r>
      <w:r w:rsidRPr="0072680E">
        <w:rPr>
          <w:sz w:val="24"/>
        </w:rPr>
        <w:t>内</w:t>
      </w:r>
      <w:r w:rsidRPr="0072680E">
        <w:rPr>
          <w:rFonts w:eastAsiaTheme="minorEastAsia" w:hint="eastAsia"/>
          <w:sz w:val="24"/>
        </w:rPr>
        <w:t>可</w:t>
      </w:r>
      <w:r w:rsidRPr="0072680E">
        <w:rPr>
          <w:rFonts w:eastAsiaTheme="minorEastAsia"/>
          <w:sz w:val="24"/>
        </w:rPr>
        <w:t>采用钢筋焊接网，钢筋焊接网应符合</w:t>
      </w:r>
      <w:proofErr w:type="gramStart"/>
      <w:r w:rsidRPr="0072680E">
        <w:rPr>
          <w:rFonts w:eastAsiaTheme="minorEastAsia"/>
          <w:sz w:val="24"/>
        </w:rPr>
        <w:t>现行行业</w:t>
      </w:r>
      <w:proofErr w:type="gramEnd"/>
      <w:r w:rsidRPr="0072680E">
        <w:rPr>
          <w:rFonts w:eastAsiaTheme="minorEastAsia"/>
          <w:sz w:val="24"/>
        </w:rPr>
        <w:t>标准《钢筋焊接网混凝土结构技术规程》</w:t>
      </w:r>
      <w:r w:rsidRPr="0072680E">
        <w:rPr>
          <w:rFonts w:eastAsiaTheme="minorEastAsia"/>
          <w:sz w:val="24"/>
        </w:rPr>
        <w:t>JGJ 114</w:t>
      </w:r>
      <w:r w:rsidRPr="0072680E">
        <w:rPr>
          <w:rFonts w:eastAsiaTheme="minorEastAsia"/>
          <w:sz w:val="24"/>
        </w:rPr>
        <w:t>的规定</w:t>
      </w:r>
      <w:r w:rsidRPr="0072680E">
        <w:rPr>
          <w:rFonts w:eastAsiaTheme="minorEastAsia" w:hint="eastAsia"/>
          <w:sz w:val="24"/>
        </w:rPr>
        <w:t>,</w:t>
      </w:r>
      <w:r w:rsidR="00067DA1" w:rsidRPr="0072680E">
        <w:rPr>
          <w:rFonts w:eastAsiaTheme="minorEastAsia" w:hint="eastAsia"/>
          <w:sz w:val="24"/>
        </w:rPr>
        <w:t>宽度方向</w:t>
      </w:r>
      <w:r w:rsidRPr="0072680E">
        <w:rPr>
          <w:rFonts w:eastAsiaTheme="minorEastAsia" w:hint="eastAsia"/>
          <w:sz w:val="24"/>
        </w:rPr>
        <w:t>钢筋距离板边</w:t>
      </w:r>
      <w:r w:rsidR="00067DA1" w:rsidRPr="0072680E">
        <w:rPr>
          <w:rFonts w:eastAsiaTheme="minorEastAsia" w:hint="eastAsia"/>
          <w:sz w:val="24"/>
        </w:rPr>
        <w:t>可</w:t>
      </w:r>
      <w:r w:rsidRPr="0072680E">
        <w:rPr>
          <w:rFonts w:eastAsiaTheme="minorEastAsia" w:hint="eastAsia"/>
          <w:sz w:val="24"/>
        </w:rPr>
        <w:t>为</w:t>
      </w:r>
      <w:r w:rsidRPr="0072680E">
        <w:rPr>
          <w:rFonts w:eastAsiaTheme="minorEastAsia" w:hint="eastAsia"/>
          <w:sz w:val="24"/>
        </w:rPr>
        <w:t>25mm</w:t>
      </w:r>
      <w:r w:rsidRPr="0072680E">
        <w:rPr>
          <w:rFonts w:eastAsiaTheme="minorEastAsia" w:hint="eastAsia"/>
          <w:sz w:val="24"/>
        </w:rPr>
        <w:t>，</w:t>
      </w:r>
      <w:r w:rsidR="00067DA1" w:rsidRPr="0072680E">
        <w:rPr>
          <w:rFonts w:eastAsiaTheme="minorEastAsia" w:hint="eastAsia"/>
          <w:sz w:val="24"/>
        </w:rPr>
        <w:t>跨度方向</w:t>
      </w:r>
      <w:r w:rsidRPr="0072680E">
        <w:rPr>
          <w:rFonts w:eastAsiaTheme="minorEastAsia" w:hint="eastAsia"/>
          <w:sz w:val="24"/>
        </w:rPr>
        <w:t>钢筋端部距离板端不</w:t>
      </w:r>
      <w:r w:rsidR="00817A7D" w:rsidRPr="0072680E">
        <w:rPr>
          <w:rFonts w:eastAsiaTheme="minorEastAsia" w:hint="eastAsia"/>
          <w:sz w:val="24"/>
        </w:rPr>
        <w:t>宜</w:t>
      </w:r>
      <w:r w:rsidRPr="0072680E">
        <w:rPr>
          <w:rFonts w:eastAsiaTheme="minorEastAsia" w:hint="eastAsia"/>
          <w:sz w:val="24"/>
        </w:rPr>
        <w:t>超过</w:t>
      </w:r>
      <w:r w:rsidR="00047124" w:rsidRPr="0072680E">
        <w:rPr>
          <w:rFonts w:eastAsiaTheme="minorEastAsia"/>
          <w:sz w:val="24"/>
        </w:rPr>
        <w:t>10</w:t>
      </w:r>
      <w:r w:rsidRPr="0072680E">
        <w:rPr>
          <w:rFonts w:eastAsiaTheme="minorEastAsia" w:hint="eastAsia"/>
          <w:sz w:val="24"/>
        </w:rPr>
        <w:t>mm</w:t>
      </w:r>
      <w:r w:rsidRPr="0072680E">
        <w:rPr>
          <w:rFonts w:eastAsiaTheme="minorEastAsia"/>
          <w:sz w:val="24"/>
        </w:rPr>
        <w:t>。</w:t>
      </w:r>
    </w:p>
    <w:p w14:paraId="417456C7" w14:textId="0E281FF9"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5.3.</w:t>
      </w:r>
      <w:r w:rsidR="007611FC" w:rsidRPr="0072680E">
        <w:rPr>
          <w:rFonts w:eastAsiaTheme="minorEastAsia"/>
          <w:b/>
          <w:sz w:val="24"/>
          <w:szCs w:val="24"/>
        </w:rPr>
        <w:t>5</w:t>
      </w:r>
      <w:r w:rsidRPr="0072680E">
        <w:rPr>
          <w:rFonts w:eastAsiaTheme="minorEastAsia"/>
          <w:b/>
          <w:sz w:val="24"/>
          <w:szCs w:val="24"/>
        </w:rPr>
        <w:t xml:space="preserve"> </w:t>
      </w:r>
      <w:r w:rsidRPr="0072680E">
        <w:rPr>
          <w:rFonts w:eastAsiaTheme="minorEastAsia" w:hint="eastAsia"/>
          <w:sz w:val="24"/>
          <w:szCs w:val="24"/>
        </w:rPr>
        <w:t>叠合板中</w:t>
      </w:r>
      <w:r w:rsidRPr="0072680E">
        <w:rPr>
          <w:rFonts w:eastAsiaTheme="minorEastAsia"/>
          <w:sz w:val="24"/>
          <w:szCs w:val="24"/>
        </w:rPr>
        <w:t>预制板吊点数量、吊点布置应根据</w:t>
      </w:r>
      <w:r w:rsidRPr="0072680E">
        <w:rPr>
          <w:rFonts w:eastAsiaTheme="minorEastAsia" w:hint="eastAsia"/>
          <w:sz w:val="24"/>
          <w:szCs w:val="24"/>
        </w:rPr>
        <w:t>预制板</w:t>
      </w:r>
      <w:r w:rsidRPr="0072680E">
        <w:rPr>
          <w:rFonts w:eastAsiaTheme="minorEastAsia"/>
          <w:sz w:val="24"/>
          <w:szCs w:val="24"/>
        </w:rPr>
        <w:t>大小、重量及起吊方式</w:t>
      </w:r>
      <w:r w:rsidRPr="0072680E">
        <w:rPr>
          <w:rFonts w:eastAsiaTheme="minorEastAsia"/>
          <w:sz w:val="24"/>
          <w:szCs w:val="24"/>
        </w:rPr>
        <w:lastRenderedPageBreak/>
        <w:t>通过计算确定，并符合下列要求：</w:t>
      </w:r>
    </w:p>
    <w:p w14:paraId="2731D8E6" w14:textId="046718AD" w:rsidR="001B3ADE" w:rsidRPr="0072680E" w:rsidRDefault="00F55CA4">
      <w:pPr>
        <w:spacing w:line="360" w:lineRule="auto"/>
        <w:ind w:firstLineChars="200" w:firstLine="482"/>
        <w:rPr>
          <w:rFonts w:eastAsiaTheme="minorEastAsia"/>
          <w:sz w:val="24"/>
        </w:rPr>
      </w:pPr>
      <w:r w:rsidRPr="0072680E">
        <w:rPr>
          <w:b/>
          <w:sz w:val="24"/>
        </w:rPr>
        <w:t>1</w:t>
      </w:r>
      <w:r w:rsidRPr="0072680E">
        <w:rPr>
          <w:sz w:val="24"/>
        </w:rPr>
        <w:t xml:space="preserve"> </w:t>
      </w:r>
      <w:r w:rsidRPr="0072680E">
        <w:rPr>
          <w:rFonts w:eastAsiaTheme="minorEastAsia"/>
          <w:sz w:val="24"/>
          <w:szCs w:val="24"/>
        </w:rPr>
        <w:t>吊点宜对称布置且均匀受力</w:t>
      </w:r>
      <w:r w:rsidR="007611FC" w:rsidRPr="0072680E">
        <w:rPr>
          <w:rFonts w:eastAsiaTheme="minorEastAsia" w:hint="eastAsia"/>
          <w:sz w:val="24"/>
          <w:szCs w:val="24"/>
        </w:rPr>
        <w:t>，吊点位置的合力点应与预制板的重心点重合</w:t>
      </w:r>
      <w:r w:rsidRPr="0072680E">
        <w:rPr>
          <w:rFonts w:eastAsiaTheme="minorEastAsia" w:hint="eastAsia"/>
          <w:sz w:val="24"/>
          <w:szCs w:val="24"/>
        </w:rPr>
        <w:t>；</w:t>
      </w:r>
    </w:p>
    <w:p w14:paraId="3E5AC9C5" w14:textId="483610D8" w:rsidR="001B3ADE" w:rsidRPr="0072680E" w:rsidRDefault="00F55CA4">
      <w:pPr>
        <w:spacing w:line="360" w:lineRule="auto"/>
        <w:ind w:firstLineChars="200" w:firstLine="482"/>
        <w:rPr>
          <w:sz w:val="24"/>
        </w:rPr>
      </w:pPr>
      <w:r w:rsidRPr="0072680E">
        <w:rPr>
          <w:b/>
          <w:sz w:val="24"/>
        </w:rPr>
        <w:t>2</w:t>
      </w:r>
      <w:r w:rsidRPr="0072680E">
        <w:rPr>
          <w:sz w:val="24"/>
        </w:rPr>
        <w:t xml:space="preserve"> </w:t>
      </w:r>
      <w:r w:rsidRPr="0072680E">
        <w:rPr>
          <w:rFonts w:hint="eastAsia"/>
          <w:sz w:val="24"/>
        </w:rPr>
        <w:t>吊点距离板边不宜大于</w:t>
      </w:r>
      <w:r w:rsidRPr="0072680E">
        <w:rPr>
          <w:rFonts w:hint="eastAsia"/>
          <w:sz w:val="24"/>
        </w:rPr>
        <w:t>300mm</w:t>
      </w:r>
      <w:r w:rsidRPr="0072680E">
        <w:rPr>
          <w:rFonts w:hint="eastAsia"/>
          <w:sz w:val="24"/>
        </w:rPr>
        <w:t>，吊点间距不宜大于</w:t>
      </w:r>
      <w:r w:rsidRPr="0072680E">
        <w:rPr>
          <w:rFonts w:hint="eastAsia"/>
          <w:sz w:val="24"/>
        </w:rPr>
        <w:t>2m</w:t>
      </w:r>
      <w:r w:rsidR="00B01119" w:rsidRPr="0072680E">
        <w:rPr>
          <w:rFonts w:hint="eastAsia"/>
          <w:sz w:val="24"/>
        </w:rPr>
        <w:t>；</w:t>
      </w:r>
    </w:p>
    <w:p w14:paraId="4F2308D5" w14:textId="330AC4CA" w:rsidR="00B01119" w:rsidRPr="0072680E" w:rsidRDefault="00791AED">
      <w:pPr>
        <w:spacing w:line="360" w:lineRule="auto"/>
        <w:ind w:firstLineChars="200" w:firstLine="480"/>
        <w:rPr>
          <w:sz w:val="24"/>
        </w:rPr>
      </w:pPr>
      <w:r w:rsidRPr="0072680E">
        <w:rPr>
          <w:sz w:val="24"/>
        </w:rPr>
        <w:t xml:space="preserve">3 </w:t>
      </w:r>
      <w:r w:rsidRPr="0072680E">
        <w:rPr>
          <w:rFonts w:hint="eastAsia"/>
          <w:sz w:val="24"/>
        </w:rPr>
        <w:t>吊索与构件水平夹角</w:t>
      </w:r>
      <w:r w:rsidR="00F436D1" w:rsidRPr="0072680E">
        <w:rPr>
          <w:rFonts w:hint="eastAsia"/>
          <w:sz w:val="24"/>
        </w:rPr>
        <w:t>不宜小于</w:t>
      </w:r>
      <w:r w:rsidR="00F436D1" w:rsidRPr="0072680E">
        <w:rPr>
          <w:rFonts w:hint="eastAsia"/>
          <w:sz w:val="24"/>
        </w:rPr>
        <w:t>6</w:t>
      </w:r>
      <w:r w:rsidR="00F436D1" w:rsidRPr="0072680E">
        <w:rPr>
          <w:sz w:val="24"/>
        </w:rPr>
        <w:t>0</w:t>
      </w:r>
      <w:r w:rsidR="00F436D1" w:rsidRPr="0072680E">
        <w:rPr>
          <w:rFonts w:hint="eastAsia"/>
          <w:sz w:val="24"/>
        </w:rPr>
        <w:t>°，不应小于</w:t>
      </w:r>
      <w:r w:rsidR="00F436D1" w:rsidRPr="0072680E">
        <w:rPr>
          <w:rFonts w:hint="eastAsia"/>
          <w:sz w:val="24"/>
        </w:rPr>
        <w:t>4</w:t>
      </w:r>
      <w:r w:rsidR="00F436D1" w:rsidRPr="0072680E">
        <w:rPr>
          <w:sz w:val="24"/>
        </w:rPr>
        <w:t>5</w:t>
      </w:r>
      <w:r w:rsidR="00F436D1" w:rsidRPr="0072680E">
        <w:rPr>
          <w:rFonts w:hint="eastAsia"/>
          <w:sz w:val="24"/>
        </w:rPr>
        <w:t>°</w:t>
      </w:r>
      <w:r w:rsidR="00287A9C" w:rsidRPr="0072680E">
        <w:rPr>
          <w:rFonts w:hint="eastAsia"/>
          <w:sz w:val="24"/>
        </w:rPr>
        <w:t>，吊运过程应平稳，不应有偏斜和大幅度摆动；</w:t>
      </w:r>
    </w:p>
    <w:p w14:paraId="4120AA1B" w14:textId="196DD957" w:rsidR="00287A9C" w:rsidRPr="0072680E" w:rsidRDefault="00287A9C">
      <w:pPr>
        <w:spacing w:line="360" w:lineRule="auto"/>
        <w:ind w:firstLineChars="200" w:firstLine="480"/>
        <w:rPr>
          <w:sz w:val="24"/>
        </w:rPr>
      </w:pPr>
      <w:r w:rsidRPr="0072680E">
        <w:rPr>
          <w:sz w:val="24"/>
        </w:rPr>
        <w:t xml:space="preserve">4 </w:t>
      </w:r>
      <w:r w:rsidRPr="0072680E">
        <w:rPr>
          <w:rFonts w:hint="eastAsia"/>
          <w:sz w:val="24"/>
        </w:rPr>
        <w:t>当仅设有</w:t>
      </w:r>
      <w:r w:rsidRPr="0072680E">
        <w:rPr>
          <w:rFonts w:hint="eastAsia"/>
          <w:sz w:val="24"/>
        </w:rPr>
        <w:t>4</w:t>
      </w:r>
      <w:r w:rsidRPr="0072680E">
        <w:rPr>
          <w:rFonts w:hint="eastAsia"/>
          <w:sz w:val="24"/>
        </w:rPr>
        <w:t>个吊点时，应按照仅</w:t>
      </w:r>
      <w:r w:rsidRPr="0072680E">
        <w:rPr>
          <w:rFonts w:hint="eastAsia"/>
          <w:sz w:val="24"/>
        </w:rPr>
        <w:t>3</w:t>
      </w:r>
      <w:r w:rsidRPr="0072680E">
        <w:rPr>
          <w:rFonts w:hint="eastAsia"/>
          <w:sz w:val="24"/>
        </w:rPr>
        <w:t>个吊点工作的最不利情况对吊具进行验算。</w:t>
      </w:r>
    </w:p>
    <w:p w14:paraId="3BFB58B8" w14:textId="17AC2124" w:rsidR="001B3ADE" w:rsidRPr="0072680E" w:rsidRDefault="00F55CA4">
      <w:pPr>
        <w:spacing w:line="360" w:lineRule="auto"/>
        <w:rPr>
          <w:rFonts w:eastAsia="华文仿宋"/>
          <w:sz w:val="24"/>
          <w:szCs w:val="24"/>
        </w:rPr>
      </w:pPr>
      <w:r w:rsidRPr="0072680E">
        <w:rPr>
          <w:rFonts w:eastAsia="华文仿宋"/>
          <w:sz w:val="24"/>
          <w:szCs w:val="24"/>
        </w:rPr>
        <w:t>条文说明：根据</w:t>
      </w:r>
      <w:r w:rsidRPr="0072680E">
        <w:rPr>
          <w:rFonts w:eastAsia="华文仿宋" w:hint="eastAsia"/>
          <w:sz w:val="24"/>
          <w:szCs w:val="24"/>
        </w:rPr>
        <w:t>叠合板中</w:t>
      </w:r>
      <w:r w:rsidRPr="0072680E">
        <w:rPr>
          <w:rFonts w:eastAsia="华文仿宋"/>
          <w:sz w:val="24"/>
          <w:szCs w:val="24"/>
        </w:rPr>
        <w:t>预制板大小，可采用</w:t>
      </w:r>
      <w:r w:rsidRPr="0072680E">
        <w:rPr>
          <w:rFonts w:eastAsia="华文仿宋"/>
          <w:sz w:val="24"/>
          <w:szCs w:val="24"/>
        </w:rPr>
        <w:t>4</w:t>
      </w:r>
      <w:r w:rsidRPr="0072680E">
        <w:rPr>
          <w:rFonts w:eastAsia="华文仿宋"/>
          <w:sz w:val="24"/>
          <w:szCs w:val="24"/>
        </w:rPr>
        <w:t>个、</w:t>
      </w:r>
      <w:r w:rsidRPr="0072680E">
        <w:rPr>
          <w:rFonts w:eastAsia="华文仿宋"/>
          <w:sz w:val="24"/>
          <w:szCs w:val="24"/>
        </w:rPr>
        <w:t>6</w:t>
      </w:r>
      <w:r w:rsidRPr="0072680E">
        <w:rPr>
          <w:rFonts w:eastAsia="华文仿宋"/>
          <w:sz w:val="24"/>
          <w:szCs w:val="24"/>
        </w:rPr>
        <w:t>个或</w:t>
      </w:r>
      <w:r w:rsidRPr="0072680E">
        <w:rPr>
          <w:rFonts w:eastAsia="华文仿宋"/>
          <w:sz w:val="24"/>
          <w:szCs w:val="24"/>
        </w:rPr>
        <w:t>8</w:t>
      </w:r>
      <w:r w:rsidRPr="0072680E">
        <w:rPr>
          <w:rFonts w:eastAsia="华文仿宋"/>
          <w:sz w:val="24"/>
          <w:szCs w:val="24"/>
        </w:rPr>
        <w:t>个吊点，并对称布置。</w:t>
      </w:r>
      <w:r w:rsidR="00CA068B" w:rsidRPr="0072680E">
        <w:rPr>
          <w:rFonts w:eastAsia="华文仿宋"/>
          <w:sz w:val="24"/>
          <w:szCs w:val="24"/>
        </w:rPr>
        <w:t>当</w:t>
      </w:r>
      <w:r w:rsidR="00CA068B" w:rsidRPr="0072680E">
        <w:rPr>
          <w:rFonts w:eastAsia="华文仿宋" w:hint="eastAsia"/>
          <w:sz w:val="24"/>
          <w:szCs w:val="24"/>
        </w:rPr>
        <w:t>预制板</w:t>
      </w:r>
      <w:r w:rsidR="00CA068B" w:rsidRPr="0072680E">
        <w:rPr>
          <w:rFonts w:eastAsia="华文仿宋"/>
          <w:sz w:val="24"/>
          <w:szCs w:val="24"/>
        </w:rPr>
        <w:t>仅设有</w:t>
      </w:r>
      <w:r w:rsidR="00CA068B" w:rsidRPr="0072680E">
        <w:rPr>
          <w:rFonts w:eastAsia="华文仿宋"/>
          <w:sz w:val="24"/>
          <w:szCs w:val="24"/>
        </w:rPr>
        <w:t>4</w:t>
      </w:r>
      <w:r w:rsidR="00CA068B" w:rsidRPr="0072680E">
        <w:rPr>
          <w:rFonts w:eastAsia="华文仿宋"/>
          <w:sz w:val="24"/>
          <w:szCs w:val="24"/>
        </w:rPr>
        <w:t>个吊点时，可能由于生产误差等原因导致仅</w:t>
      </w:r>
      <w:r w:rsidR="00CA068B" w:rsidRPr="0072680E">
        <w:rPr>
          <w:rFonts w:eastAsia="华文仿宋"/>
          <w:sz w:val="24"/>
          <w:szCs w:val="24"/>
        </w:rPr>
        <w:t>3</w:t>
      </w:r>
      <w:r w:rsidR="00CA068B" w:rsidRPr="0072680E">
        <w:rPr>
          <w:rFonts w:eastAsia="华文仿宋"/>
          <w:sz w:val="24"/>
          <w:szCs w:val="24"/>
        </w:rPr>
        <w:t>个吊点工作的最不利工况，因此应进行吊具的验算，验算安全后方可起吊。</w:t>
      </w:r>
    </w:p>
    <w:p w14:paraId="34874FA1" w14:textId="0C3D7D1F" w:rsidR="001B3ADE" w:rsidRPr="0072680E" w:rsidRDefault="00F55CA4">
      <w:pPr>
        <w:tabs>
          <w:tab w:val="left" w:pos="425"/>
          <w:tab w:val="left" w:pos="567"/>
        </w:tabs>
        <w:adjustRightInd w:val="0"/>
        <w:snapToGrid w:val="0"/>
        <w:spacing w:line="360" w:lineRule="auto"/>
        <w:outlineLvl w:val="2"/>
        <w:rPr>
          <w:sz w:val="24"/>
        </w:rPr>
      </w:pPr>
      <w:r w:rsidRPr="0072680E">
        <w:rPr>
          <w:rFonts w:eastAsiaTheme="minorEastAsia" w:hint="eastAsia"/>
          <w:b/>
          <w:sz w:val="24"/>
          <w:szCs w:val="24"/>
        </w:rPr>
        <w:t>5.3.</w:t>
      </w:r>
      <w:r w:rsidR="006708EF" w:rsidRPr="0072680E">
        <w:rPr>
          <w:rFonts w:eastAsiaTheme="minorEastAsia"/>
          <w:b/>
          <w:sz w:val="24"/>
          <w:szCs w:val="24"/>
        </w:rPr>
        <w:t>6</w:t>
      </w:r>
      <w:r w:rsidRPr="0072680E">
        <w:rPr>
          <w:rFonts w:eastAsiaTheme="minorEastAsia"/>
          <w:b/>
          <w:sz w:val="24"/>
          <w:szCs w:val="24"/>
        </w:rPr>
        <w:t xml:space="preserve"> </w:t>
      </w:r>
      <w:proofErr w:type="gramStart"/>
      <w:r w:rsidRPr="0072680E">
        <w:rPr>
          <w:rFonts w:eastAsiaTheme="minorEastAsia" w:hint="eastAsia"/>
          <w:sz w:val="24"/>
          <w:szCs w:val="24"/>
        </w:rPr>
        <w:t>叠合板</w:t>
      </w:r>
      <w:r w:rsidRPr="0072680E">
        <w:rPr>
          <w:rFonts w:eastAsiaTheme="minorEastAsia"/>
          <w:sz w:val="24"/>
          <w:szCs w:val="24"/>
        </w:rPr>
        <w:t>宜采用</w:t>
      </w:r>
      <w:proofErr w:type="gramEnd"/>
      <w:r w:rsidRPr="0072680E">
        <w:rPr>
          <w:rFonts w:eastAsiaTheme="minorEastAsia" w:hint="eastAsia"/>
          <w:sz w:val="24"/>
          <w:szCs w:val="24"/>
        </w:rPr>
        <w:t>定型</w:t>
      </w:r>
      <w:r w:rsidR="006708EF" w:rsidRPr="0072680E">
        <w:rPr>
          <w:rFonts w:eastAsiaTheme="minorEastAsia" w:hint="eastAsia"/>
          <w:sz w:val="24"/>
          <w:szCs w:val="24"/>
        </w:rPr>
        <w:t>产品</w:t>
      </w:r>
      <w:r w:rsidRPr="0072680E">
        <w:rPr>
          <w:rFonts w:eastAsiaTheme="minorEastAsia" w:hint="eastAsia"/>
          <w:sz w:val="24"/>
          <w:szCs w:val="24"/>
        </w:rPr>
        <w:t>或</w:t>
      </w:r>
      <w:r w:rsidRPr="0072680E">
        <w:rPr>
          <w:rFonts w:eastAsiaTheme="minorEastAsia" w:hint="eastAsia"/>
          <w:sz w:val="24"/>
          <w:szCs w:val="24"/>
        </w:rPr>
        <w:t>U</w:t>
      </w:r>
      <w:r w:rsidRPr="0072680E">
        <w:rPr>
          <w:rFonts w:eastAsiaTheme="minorEastAsia" w:hint="eastAsia"/>
          <w:sz w:val="24"/>
          <w:szCs w:val="24"/>
        </w:rPr>
        <w:t>形钢筋</w:t>
      </w:r>
      <w:proofErr w:type="gramStart"/>
      <w:r w:rsidRPr="0072680E">
        <w:rPr>
          <w:rFonts w:eastAsiaTheme="minorEastAsia" w:hint="eastAsia"/>
          <w:sz w:val="24"/>
          <w:szCs w:val="24"/>
        </w:rPr>
        <w:t>做吊点</w:t>
      </w:r>
      <w:proofErr w:type="gramEnd"/>
      <w:r w:rsidR="001925D6" w:rsidRPr="0072680E">
        <w:rPr>
          <w:rFonts w:eastAsiaTheme="minorEastAsia" w:hint="eastAsia"/>
          <w:sz w:val="24"/>
          <w:szCs w:val="24"/>
        </w:rPr>
        <w:t>。</w:t>
      </w:r>
      <w:r w:rsidRPr="0072680E">
        <w:rPr>
          <w:rFonts w:eastAsiaTheme="minorEastAsia" w:hint="eastAsia"/>
          <w:sz w:val="24"/>
          <w:szCs w:val="24"/>
        </w:rPr>
        <w:t>当采用</w:t>
      </w:r>
      <w:r w:rsidRPr="0072680E">
        <w:rPr>
          <w:rFonts w:eastAsiaTheme="minorEastAsia" w:hint="eastAsia"/>
          <w:sz w:val="24"/>
          <w:szCs w:val="24"/>
        </w:rPr>
        <w:t>U</w:t>
      </w:r>
      <w:r w:rsidRPr="0072680E">
        <w:rPr>
          <w:rFonts w:eastAsiaTheme="minorEastAsia" w:hint="eastAsia"/>
          <w:sz w:val="24"/>
          <w:szCs w:val="24"/>
        </w:rPr>
        <w:t>形钢筋</w:t>
      </w:r>
      <w:proofErr w:type="gramStart"/>
      <w:r w:rsidRPr="0072680E">
        <w:rPr>
          <w:rFonts w:eastAsiaTheme="minorEastAsia"/>
          <w:sz w:val="24"/>
          <w:szCs w:val="24"/>
        </w:rPr>
        <w:t>做吊点</w:t>
      </w:r>
      <w:proofErr w:type="gramEnd"/>
      <w:r w:rsidR="0091610E" w:rsidRPr="0072680E">
        <w:rPr>
          <w:rFonts w:eastAsiaTheme="minorEastAsia" w:hint="eastAsia"/>
          <w:sz w:val="24"/>
          <w:szCs w:val="24"/>
        </w:rPr>
        <w:t>时</w:t>
      </w:r>
      <w:r w:rsidRPr="0072680E">
        <w:rPr>
          <w:rFonts w:eastAsiaTheme="minorEastAsia" w:hint="eastAsia"/>
          <w:sz w:val="24"/>
          <w:szCs w:val="24"/>
        </w:rPr>
        <w:t>，</w:t>
      </w:r>
      <w:r w:rsidRPr="0072680E">
        <w:rPr>
          <w:rFonts w:eastAsiaTheme="minorEastAsia"/>
          <w:sz w:val="24"/>
          <w:szCs w:val="24"/>
        </w:rPr>
        <w:t>应符合现行国家标准《混凝土结构施工规范》</w:t>
      </w:r>
      <w:r w:rsidRPr="0072680E">
        <w:rPr>
          <w:rFonts w:eastAsiaTheme="minorEastAsia"/>
          <w:sz w:val="24"/>
          <w:szCs w:val="24"/>
        </w:rPr>
        <w:t>GB 50666</w:t>
      </w:r>
      <w:r w:rsidRPr="0072680E">
        <w:rPr>
          <w:rFonts w:eastAsiaTheme="minorEastAsia"/>
          <w:sz w:val="24"/>
          <w:szCs w:val="24"/>
        </w:rPr>
        <w:t>的规定</w:t>
      </w:r>
      <w:r w:rsidRPr="0072680E">
        <w:rPr>
          <w:rFonts w:eastAsiaTheme="minorEastAsia" w:hint="eastAsia"/>
          <w:sz w:val="24"/>
          <w:szCs w:val="24"/>
        </w:rPr>
        <w:t>。</w:t>
      </w:r>
    </w:p>
    <w:p w14:paraId="4606A396" w14:textId="77777777" w:rsidR="001B3ADE" w:rsidRPr="0072680E" w:rsidRDefault="00F55CA4">
      <w:pPr>
        <w:spacing w:line="360" w:lineRule="auto"/>
        <w:rPr>
          <w:rFonts w:eastAsia="华文仿宋"/>
          <w:sz w:val="24"/>
          <w:szCs w:val="24"/>
        </w:rPr>
      </w:pPr>
      <w:r w:rsidRPr="0072680E">
        <w:rPr>
          <w:rFonts w:eastAsia="华文仿宋"/>
          <w:sz w:val="24"/>
          <w:szCs w:val="24"/>
        </w:rPr>
        <w:t>条文说明：当</w:t>
      </w:r>
      <w:r w:rsidRPr="0072680E">
        <w:rPr>
          <w:rFonts w:eastAsia="华文仿宋" w:hint="eastAsia"/>
          <w:sz w:val="24"/>
          <w:szCs w:val="24"/>
        </w:rPr>
        <w:t>U</w:t>
      </w:r>
      <w:r w:rsidRPr="0072680E">
        <w:rPr>
          <w:rFonts w:eastAsia="华文仿宋" w:hint="eastAsia"/>
          <w:sz w:val="24"/>
          <w:szCs w:val="24"/>
        </w:rPr>
        <w:t>形钢筋</w:t>
      </w:r>
      <w:proofErr w:type="gramStart"/>
      <w:r w:rsidRPr="0072680E">
        <w:rPr>
          <w:rFonts w:eastAsia="华文仿宋"/>
          <w:sz w:val="24"/>
          <w:szCs w:val="24"/>
        </w:rPr>
        <w:t>做吊点</w:t>
      </w:r>
      <w:proofErr w:type="gramEnd"/>
      <w:r w:rsidRPr="0072680E">
        <w:rPr>
          <w:rFonts w:eastAsia="华文仿宋"/>
          <w:sz w:val="24"/>
          <w:szCs w:val="24"/>
        </w:rPr>
        <w:t>时，应考虑其安全性并避开缺陷位置。</w:t>
      </w:r>
    </w:p>
    <w:p w14:paraId="7C1BFB28" w14:textId="16C5D6D2" w:rsidR="005C17FC" w:rsidRPr="0072680E" w:rsidRDefault="005C17FC" w:rsidP="005C17FC">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5.3.</w:t>
      </w:r>
      <w:r w:rsidRPr="0072680E">
        <w:rPr>
          <w:rFonts w:eastAsiaTheme="minorEastAsia"/>
          <w:b/>
          <w:sz w:val="24"/>
          <w:szCs w:val="24"/>
        </w:rPr>
        <w:t xml:space="preserve">7 </w:t>
      </w:r>
      <w:r w:rsidRPr="0072680E">
        <w:rPr>
          <w:rFonts w:eastAsiaTheme="minorEastAsia" w:hint="eastAsia"/>
          <w:sz w:val="24"/>
          <w:szCs w:val="24"/>
        </w:rPr>
        <w:t>预制板</w:t>
      </w:r>
      <w:r w:rsidRPr="0072680E">
        <w:rPr>
          <w:rFonts w:eastAsiaTheme="minorEastAsia"/>
          <w:sz w:val="24"/>
          <w:szCs w:val="24"/>
        </w:rPr>
        <w:t>进行脱模验算时，等效静力荷载标准值应取构件自重标准值乘以动力系数后与脱模吸附力之和，且不宜小于构件自重标准值的</w:t>
      </w:r>
      <w:r w:rsidRPr="0072680E">
        <w:rPr>
          <w:rFonts w:eastAsiaTheme="minorEastAsia"/>
          <w:sz w:val="24"/>
          <w:szCs w:val="24"/>
        </w:rPr>
        <w:t>1.5</w:t>
      </w:r>
      <w:r w:rsidRPr="0072680E">
        <w:rPr>
          <w:rFonts w:eastAsiaTheme="minorEastAsia"/>
          <w:sz w:val="24"/>
          <w:szCs w:val="24"/>
        </w:rPr>
        <w:t>倍。</w:t>
      </w:r>
      <w:r w:rsidRPr="0072680E">
        <w:rPr>
          <w:rFonts w:eastAsiaTheme="minorEastAsia" w:hint="eastAsia"/>
          <w:sz w:val="24"/>
          <w:szCs w:val="24"/>
        </w:rPr>
        <w:t>动力系数与脱模吸附力应符合下列规定：</w:t>
      </w:r>
    </w:p>
    <w:p w14:paraId="587F1F0C" w14:textId="77777777" w:rsidR="005C17FC" w:rsidRPr="0072680E" w:rsidRDefault="005C17FC" w:rsidP="005C17FC">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sz w:val="24"/>
          <w:szCs w:val="24"/>
        </w:rPr>
        <w:tab/>
        <w:t xml:space="preserve">1. </w:t>
      </w:r>
      <w:r w:rsidRPr="0072680E">
        <w:rPr>
          <w:rFonts w:eastAsiaTheme="minorEastAsia"/>
          <w:sz w:val="24"/>
          <w:szCs w:val="24"/>
        </w:rPr>
        <w:t>动力系数不宜小于</w:t>
      </w:r>
      <w:r w:rsidRPr="0072680E">
        <w:rPr>
          <w:rFonts w:eastAsiaTheme="minorEastAsia"/>
          <w:sz w:val="24"/>
          <w:szCs w:val="24"/>
        </w:rPr>
        <w:t>1.2</w:t>
      </w:r>
      <w:r w:rsidRPr="0072680E">
        <w:rPr>
          <w:rFonts w:eastAsiaTheme="minorEastAsia"/>
          <w:sz w:val="24"/>
          <w:szCs w:val="24"/>
        </w:rPr>
        <w:t>；</w:t>
      </w:r>
    </w:p>
    <w:p w14:paraId="1FD6F065" w14:textId="77777777" w:rsidR="005C17FC" w:rsidRPr="0072680E" w:rsidRDefault="005C17FC" w:rsidP="005C17FC">
      <w:pPr>
        <w:tabs>
          <w:tab w:val="left" w:pos="425"/>
          <w:tab w:val="left" w:pos="567"/>
        </w:tabs>
        <w:adjustRightInd w:val="0"/>
        <w:snapToGrid w:val="0"/>
        <w:spacing w:line="360" w:lineRule="auto"/>
        <w:outlineLvl w:val="2"/>
        <w:rPr>
          <w:rFonts w:eastAsiaTheme="minorEastAsia"/>
        </w:rPr>
      </w:pPr>
      <w:r w:rsidRPr="0072680E">
        <w:rPr>
          <w:rFonts w:eastAsiaTheme="minorEastAsia"/>
          <w:sz w:val="24"/>
          <w:szCs w:val="24"/>
        </w:rPr>
        <w:tab/>
        <w:t xml:space="preserve">2. </w:t>
      </w:r>
      <w:r w:rsidRPr="0072680E">
        <w:rPr>
          <w:rFonts w:eastAsiaTheme="minorEastAsia"/>
          <w:sz w:val="24"/>
          <w:szCs w:val="24"/>
        </w:rPr>
        <w:t>脱模吸附力</w:t>
      </w:r>
      <w:r w:rsidRPr="0072680E">
        <w:rPr>
          <w:rFonts w:eastAsiaTheme="minorEastAsia" w:hint="eastAsia"/>
          <w:sz w:val="24"/>
          <w:szCs w:val="24"/>
        </w:rPr>
        <w:t>应根据构件和模具的实际状况取用，且</w:t>
      </w:r>
      <w:r w:rsidRPr="0072680E">
        <w:rPr>
          <w:rFonts w:eastAsiaTheme="minorEastAsia"/>
          <w:sz w:val="24"/>
          <w:szCs w:val="24"/>
        </w:rPr>
        <w:t>不宜小于</w:t>
      </w:r>
      <w:r w:rsidRPr="0072680E">
        <w:rPr>
          <w:rFonts w:eastAsiaTheme="minorEastAsia"/>
          <w:sz w:val="24"/>
          <w:szCs w:val="24"/>
        </w:rPr>
        <w:t>1.5kN/m</w:t>
      </w:r>
      <w:r w:rsidRPr="0072680E">
        <w:rPr>
          <w:rFonts w:eastAsiaTheme="minorEastAsia"/>
          <w:sz w:val="24"/>
          <w:szCs w:val="24"/>
          <w:vertAlign w:val="superscript"/>
        </w:rPr>
        <w:t>2</w:t>
      </w:r>
      <w:r w:rsidRPr="0072680E">
        <w:rPr>
          <w:rFonts w:eastAsiaTheme="minorEastAsia"/>
          <w:sz w:val="24"/>
          <w:szCs w:val="24"/>
        </w:rPr>
        <w:t>。</w:t>
      </w:r>
    </w:p>
    <w:p w14:paraId="13D10EC9" w14:textId="77777777" w:rsidR="005C17FC" w:rsidRPr="0072680E" w:rsidRDefault="005C17FC" w:rsidP="005C17FC">
      <w:r w:rsidRPr="0072680E">
        <w:rPr>
          <w:rFonts w:eastAsia="华文仿宋"/>
          <w:sz w:val="24"/>
          <w:szCs w:val="24"/>
        </w:rPr>
        <w:t>条文说明：与</w:t>
      </w:r>
      <w:proofErr w:type="gramStart"/>
      <w:r w:rsidRPr="0072680E">
        <w:rPr>
          <w:rFonts w:eastAsia="华文仿宋"/>
          <w:sz w:val="24"/>
          <w:szCs w:val="24"/>
        </w:rPr>
        <w:t>现行行业</w:t>
      </w:r>
      <w:proofErr w:type="gramEnd"/>
      <w:r w:rsidRPr="0072680E">
        <w:rPr>
          <w:rFonts w:eastAsia="华文仿宋"/>
          <w:sz w:val="24"/>
          <w:szCs w:val="24"/>
        </w:rPr>
        <w:t>标准《装配式混凝土结构技术规程》</w:t>
      </w:r>
      <w:r w:rsidRPr="0072680E">
        <w:rPr>
          <w:rFonts w:eastAsia="华文仿宋"/>
          <w:sz w:val="24"/>
          <w:szCs w:val="24"/>
        </w:rPr>
        <w:t>JGJ 1</w:t>
      </w:r>
      <w:r w:rsidRPr="0072680E">
        <w:rPr>
          <w:rFonts w:eastAsia="华文仿宋" w:hint="eastAsia"/>
          <w:sz w:val="24"/>
          <w:szCs w:val="24"/>
        </w:rPr>
        <w:t>保持一致</w:t>
      </w:r>
      <w:r w:rsidRPr="0072680E">
        <w:rPr>
          <w:rFonts w:eastAsia="华文仿宋"/>
          <w:sz w:val="24"/>
          <w:szCs w:val="24"/>
        </w:rPr>
        <w:t>。</w:t>
      </w:r>
    </w:p>
    <w:p w14:paraId="07BE9201" w14:textId="44909747" w:rsidR="001B3ADE" w:rsidRPr="0072680E" w:rsidRDefault="00F55CA4">
      <w:pPr>
        <w:tabs>
          <w:tab w:val="left" w:pos="425"/>
          <w:tab w:val="left" w:pos="567"/>
        </w:tabs>
        <w:adjustRightInd w:val="0"/>
        <w:snapToGrid w:val="0"/>
        <w:spacing w:line="360" w:lineRule="auto"/>
        <w:outlineLvl w:val="2"/>
        <w:rPr>
          <w:rFonts w:eastAsiaTheme="minorEastAsia"/>
        </w:rPr>
      </w:pPr>
      <w:r w:rsidRPr="0072680E">
        <w:rPr>
          <w:rFonts w:eastAsiaTheme="minorEastAsia" w:hint="eastAsia"/>
          <w:b/>
          <w:sz w:val="24"/>
          <w:szCs w:val="24"/>
        </w:rPr>
        <w:t>5.3.</w:t>
      </w:r>
      <w:r w:rsidR="005C17FC" w:rsidRPr="0072680E">
        <w:rPr>
          <w:rFonts w:eastAsiaTheme="minorEastAsia"/>
          <w:b/>
          <w:sz w:val="24"/>
          <w:szCs w:val="24"/>
        </w:rPr>
        <w:t>8</w:t>
      </w:r>
      <w:r w:rsidRPr="0072680E">
        <w:rPr>
          <w:rFonts w:eastAsiaTheme="minorEastAsia"/>
          <w:b/>
          <w:sz w:val="24"/>
          <w:szCs w:val="24"/>
        </w:rPr>
        <w:t xml:space="preserve"> </w:t>
      </w:r>
      <w:r w:rsidRPr="0072680E">
        <w:rPr>
          <w:rFonts w:eastAsiaTheme="minorEastAsia" w:hint="eastAsia"/>
          <w:sz w:val="24"/>
          <w:szCs w:val="24"/>
        </w:rPr>
        <w:t>预制板</w:t>
      </w:r>
      <w:r w:rsidRPr="0072680E">
        <w:rPr>
          <w:rFonts w:eastAsiaTheme="minorEastAsia"/>
          <w:sz w:val="24"/>
          <w:szCs w:val="24"/>
        </w:rPr>
        <w:t>在翻转、运输、吊运、安装等短暂设计状况下的施工验算，应将构件自重标准值乘以动力系数后作为等效静力荷载标准值。</w:t>
      </w:r>
      <w:r w:rsidR="00393A42" w:rsidRPr="0072680E">
        <w:rPr>
          <w:rStyle w:val="fontstyle01"/>
          <w:rFonts w:hint="default"/>
        </w:rPr>
        <w:t>构件运输</w:t>
      </w:r>
      <w:r w:rsidR="005C17FC" w:rsidRPr="0072680E">
        <w:rPr>
          <w:rStyle w:val="fontstyle01"/>
          <w:rFonts w:hint="default"/>
        </w:rPr>
        <w:t>、吊运</w:t>
      </w:r>
      <w:r w:rsidR="00393A42" w:rsidRPr="0072680E">
        <w:rPr>
          <w:rStyle w:val="fontstyle01"/>
          <w:rFonts w:hint="default"/>
        </w:rPr>
        <w:t xml:space="preserve">时，动力系数可取 </w:t>
      </w:r>
      <w:r w:rsidR="00393A42" w:rsidRPr="0072680E">
        <w:rPr>
          <w:rStyle w:val="fontstyle21"/>
        </w:rPr>
        <w:t>1.5</w:t>
      </w:r>
      <w:r w:rsidR="00393A42" w:rsidRPr="0072680E">
        <w:rPr>
          <w:rStyle w:val="fontstyle01"/>
          <w:rFonts w:hint="default"/>
        </w:rPr>
        <w:t xml:space="preserve">；构件翻转及安装过程中就位、临时固定时，动力系数可取 </w:t>
      </w:r>
      <w:r w:rsidR="00393A42" w:rsidRPr="0072680E">
        <w:rPr>
          <w:rStyle w:val="fontstyle21"/>
        </w:rPr>
        <w:t>1.2</w:t>
      </w:r>
      <w:r w:rsidR="00393A42" w:rsidRPr="0072680E">
        <w:rPr>
          <w:rStyle w:val="fontstyle01"/>
          <w:rFonts w:hint="default"/>
        </w:rPr>
        <w:t>。当有可靠经验时，动力系数可根据实际受力情况和安全要求适当增减</w:t>
      </w:r>
      <w:r w:rsidRPr="0072680E">
        <w:rPr>
          <w:rFonts w:eastAsiaTheme="minorEastAsia"/>
          <w:sz w:val="24"/>
          <w:szCs w:val="24"/>
        </w:rPr>
        <w:t>。</w:t>
      </w:r>
    </w:p>
    <w:p w14:paraId="34F3E20B" w14:textId="77777777" w:rsidR="001B3ADE" w:rsidRPr="0072680E" w:rsidRDefault="00F55CA4">
      <w:pPr>
        <w:rPr>
          <w:rFonts w:eastAsia="华文仿宋"/>
          <w:sz w:val="24"/>
          <w:szCs w:val="24"/>
        </w:rPr>
      </w:pPr>
      <w:r w:rsidRPr="0072680E">
        <w:rPr>
          <w:rFonts w:eastAsia="华文仿宋"/>
          <w:sz w:val="24"/>
          <w:szCs w:val="24"/>
        </w:rPr>
        <w:t>条文说明：与现行国家标准《混凝土</w:t>
      </w:r>
      <w:r w:rsidRPr="0072680E">
        <w:rPr>
          <w:rFonts w:eastAsia="华文仿宋" w:hint="eastAsia"/>
          <w:sz w:val="24"/>
          <w:szCs w:val="24"/>
        </w:rPr>
        <w:t xml:space="preserve"> </w:t>
      </w:r>
      <w:r w:rsidRPr="0072680E">
        <w:rPr>
          <w:rFonts w:eastAsia="华文仿宋"/>
          <w:sz w:val="24"/>
          <w:szCs w:val="24"/>
        </w:rPr>
        <w:t>结构工程施工规范》</w:t>
      </w:r>
      <w:r w:rsidRPr="0072680E">
        <w:rPr>
          <w:rFonts w:eastAsia="华文仿宋"/>
          <w:sz w:val="24"/>
          <w:szCs w:val="24"/>
        </w:rPr>
        <w:t>GB 50666</w:t>
      </w:r>
      <w:r w:rsidRPr="0072680E">
        <w:rPr>
          <w:rFonts w:eastAsia="华文仿宋" w:hint="eastAsia"/>
          <w:sz w:val="24"/>
          <w:szCs w:val="24"/>
        </w:rPr>
        <w:t>保持一致</w:t>
      </w:r>
      <w:r w:rsidRPr="0072680E">
        <w:rPr>
          <w:rFonts w:eastAsia="华文仿宋"/>
          <w:sz w:val="24"/>
          <w:szCs w:val="24"/>
        </w:rPr>
        <w:t>。</w:t>
      </w:r>
    </w:p>
    <w:p w14:paraId="77FE21EE" w14:textId="76F3053B"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5.3.</w:t>
      </w:r>
      <w:r w:rsidR="008B3EB9" w:rsidRPr="0072680E">
        <w:rPr>
          <w:rFonts w:eastAsiaTheme="minorEastAsia"/>
          <w:b/>
          <w:sz w:val="24"/>
          <w:szCs w:val="24"/>
        </w:rPr>
        <w:t>9</w:t>
      </w:r>
      <w:r w:rsidRPr="0072680E">
        <w:rPr>
          <w:rFonts w:eastAsiaTheme="minorEastAsia"/>
          <w:b/>
          <w:sz w:val="24"/>
          <w:szCs w:val="24"/>
        </w:rPr>
        <w:t xml:space="preserve"> </w:t>
      </w:r>
      <w:r w:rsidRPr="0072680E">
        <w:rPr>
          <w:rFonts w:eastAsiaTheme="minorEastAsia"/>
          <w:sz w:val="24"/>
          <w:szCs w:val="24"/>
        </w:rPr>
        <w:t>施工阶段不加</w:t>
      </w:r>
      <w:r w:rsidRPr="0072680E">
        <w:rPr>
          <w:rFonts w:eastAsiaTheme="minorEastAsia" w:hint="eastAsia"/>
          <w:sz w:val="24"/>
          <w:szCs w:val="24"/>
        </w:rPr>
        <w:t>中间</w:t>
      </w:r>
      <w:r w:rsidRPr="0072680E">
        <w:rPr>
          <w:rFonts w:eastAsiaTheme="minorEastAsia"/>
          <w:sz w:val="24"/>
          <w:szCs w:val="24"/>
        </w:rPr>
        <w:t>支撑的</w:t>
      </w:r>
      <w:r w:rsidRPr="0072680E">
        <w:rPr>
          <w:rFonts w:eastAsiaTheme="minorEastAsia" w:hint="eastAsia"/>
          <w:sz w:val="24"/>
          <w:szCs w:val="24"/>
        </w:rPr>
        <w:t>叠合板</w:t>
      </w:r>
      <w:r w:rsidRPr="0072680E">
        <w:rPr>
          <w:rFonts w:eastAsiaTheme="minorEastAsia"/>
          <w:sz w:val="24"/>
          <w:szCs w:val="24"/>
        </w:rPr>
        <w:t>，应按照现行国家标准《混凝土结构设计规范》</w:t>
      </w:r>
      <w:r w:rsidRPr="0072680E">
        <w:rPr>
          <w:rFonts w:eastAsiaTheme="minorEastAsia"/>
          <w:sz w:val="24"/>
          <w:szCs w:val="24"/>
        </w:rPr>
        <w:t>GB 50010</w:t>
      </w:r>
      <w:r w:rsidRPr="0072680E">
        <w:rPr>
          <w:rFonts w:eastAsiaTheme="minorEastAsia"/>
          <w:sz w:val="24"/>
          <w:szCs w:val="24"/>
        </w:rPr>
        <w:t>的有关规定进行二阶段受力计算。</w:t>
      </w:r>
    </w:p>
    <w:p w14:paraId="6B68A15E" w14:textId="77777777" w:rsidR="001B3ADE" w:rsidRPr="0072680E" w:rsidRDefault="00F55CA4">
      <w:pPr>
        <w:rPr>
          <w:rFonts w:eastAsia="华文仿宋"/>
          <w:sz w:val="24"/>
          <w:szCs w:val="24"/>
        </w:rPr>
      </w:pPr>
      <w:r w:rsidRPr="0072680E">
        <w:rPr>
          <w:rFonts w:eastAsia="华文仿宋"/>
          <w:sz w:val="24"/>
          <w:szCs w:val="24"/>
        </w:rPr>
        <w:t>条文说明：</w:t>
      </w:r>
      <w:r w:rsidRPr="0072680E">
        <w:rPr>
          <w:rFonts w:eastAsia="华文仿宋" w:hint="eastAsia"/>
          <w:sz w:val="24"/>
          <w:szCs w:val="24"/>
        </w:rPr>
        <w:t>施工阶段有可靠支撑的</w:t>
      </w:r>
      <w:proofErr w:type="gramStart"/>
      <w:r w:rsidRPr="0072680E">
        <w:rPr>
          <w:rFonts w:eastAsia="华文仿宋" w:hint="eastAsia"/>
          <w:sz w:val="24"/>
          <w:szCs w:val="24"/>
        </w:rPr>
        <w:t>叠合受弯构件</w:t>
      </w:r>
      <w:proofErr w:type="gramEnd"/>
      <w:r w:rsidRPr="0072680E">
        <w:rPr>
          <w:rFonts w:eastAsia="华文仿宋" w:hint="eastAsia"/>
          <w:sz w:val="24"/>
          <w:szCs w:val="24"/>
        </w:rPr>
        <w:t>，可按</w:t>
      </w:r>
      <w:proofErr w:type="gramStart"/>
      <w:r w:rsidRPr="0072680E">
        <w:rPr>
          <w:rFonts w:eastAsia="华文仿宋" w:hint="eastAsia"/>
          <w:sz w:val="24"/>
          <w:szCs w:val="24"/>
        </w:rPr>
        <w:t>整体受弯构件</w:t>
      </w:r>
      <w:proofErr w:type="gramEnd"/>
      <w:r w:rsidRPr="0072680E">
        <w:rPr>
          <w:rFonts w:eastAsia="华文仿宋" w:hint="eastAsia"/>
          <w:sz w:val="24"/>
          <w:szCs w:val="24"/>
        </w:rPr>
        <w:t>设计计算。</w:t>
      </w:r>
      <w:r w:rsidRPr="0072680E">
        <w:rPr>
          <w:rFonts w:eastAsia="华文仿宋" w:hint="eastAsia"/>
          <w:sz w:val="24"/>
          <w:szCs w:val="24"/>
        </w:rPr>
        <w:lastRenderedPageBreak/>
        <w:t>施工阶段无支撑的</w:t>
      </w:r>
      <w:proofErr w:type="gramStart"/>
      <w:r w:rsidRPr="0072680E">
        <w:rPr>
          <w:rFonts w:eastAsia="华文仿宋" w:hint="eastAsia"/>
          <w:sz w:val="24"/>
          <w:szCs w:val="24"/>
        </w:rPr>
        <w:t>叠合受弯构件</w:t>
      </w:r>
      <w:proofErr w:type="gramEnd"/>
      <w:r w:rsidRPr="0072680E">
        <w:rPr>
          <w:rFonts w:eastAsia="华文仿宋" w:hint="eastAsia"/>
          <w:sz w:val="24"/>
          <w:szCs w:val="24"/>
        </w:rPr>
        <w:t>，应对底部预制构件及浇筑混凝土后的叠合构件进行二次受力计算，其中第一阶段为后浇混凝土未达到设计强度之前，荷载由预制构件承担，荷载包括预制构件自重、叠合层自重以及施工活荷载；第二阶段为叠合层混凝土达到设计规定的强度</w:t>
      </w:r>
      <w:proofErr w:type="gramStart"/>
      <w:r w:rsidRPr="0072680E">
        <w:rPr>
          <w:rFonts w:eastAsia="华文仿宋" w:hint="eastAsia"/>
          <w:sz w:val="24"/>
          <w:szCs w:val="24"/>
        </w:rPr>
        <w:t>值之后</w:t>
      </w:r>
      <w:proofErr w:type="gramEnd"/>
      <w:r w:rsidRPr="0072680E">
        <w:rPr>
          <w:rFonts w:eastAsia="华文仿宋" w:hint="eastAsia"/>
          <w:sz w:val="24"/>
          <w:szCs w:val="24"/>
        </w:rPr>
        <w:t>的阶段，叠合构件按整体结构计算，荷载包括叠合构件自重，面层、吊顶等自重以及使用阶段可变荷载。</w:t>
      </w:r>
    </w:p>
    <w:p w14:paraId="37B3015D" w14:textId="612D4418" w:rsidR="00760B04" w:rsidRPr="0072680E" w:rsidRDefault="00760B04" w:rsidP="00760B04">
      <w:pPr>
        <w:tabs>
          <w:tab w:val="left" w:pos="425"/>
          <w:tab w:val="left" w:pos="567"/>
        </w:tabs>
        <w:adjustRightInd w:val="0"/>
        <w:snapToGrid w:val="0"/>
        <w:spacing w:line="360" w:lineRule="auto"/>
        <w:outlineLvl w:val="2"/>
        <w:rPr>
          <w:szCs w:val="21"/>
        </w:rPr>
      </w:pPr>
      <w:r w:rsidRPr="0072680E">
        <w:rPr>
          <w:rFonts w:hint="eastAsia"/>
          <w:b/>
          <w:sz w:val="24"/>
          <w:szCs w:val="24"/>
        </w:rPr>
        <w:t>5.</w:t>
      </w:r>
      <w:r w:rsidRPr="0072680E">
        <w:rPr>
          <w:b/>
          <w:sz w:val="24"/>
          <w:szCs w:val="24"/>
        </w:rPr>
        <w:t>3</w:t>
      </w:r>
      <w:r w:rsidRPr="0072680E">
        <w:rPr>
          <w:rFonts w:hint="eastAsia"/>
          <w:b/>
          <w:sz w:val="24"/>
          <w:szCs w:val="24"/>
        </w:rPr>
        <w:t>.</w:t>
      </w:r>
      <w:r w:rsidRPr="0072680E">
        <w:rPr>
          <w:b/>
          <w:sz w:val="24"/>
          <w:szCs w:val="24"/>
        </w:rPr>
        <w:t xml:space="preserve">10 </w:t>
      </w:r>
      <w:r w:rsidRPr="0072680E">
        <w:rPr>
          <w:rFonts w:eastAsiaTheme="minorEastAsia" w:hint="eastAsia"/>
          <w:sz w:val="24"/>
          <w:szCs w:val="24"/>
        </w:rPr>
        <w:t>计算叠合板的</w:t>
      </w:r>
      <w:r w:rsidRPr="0072680E">
        <w:rPr>
          <w:rFonts w:eastAsiaTheme="minorEastAsia"/>
          <w:sz w:val="24"/>
          <w:szCs w:val="24"/>
        </w:rPr>
        <w:t>正</w:t>
      </w:r>
      <w:proofErr w:type="gramStart"/>
      <w:r w:rsidRPr="0072680E">
        <w:rPr>
          <w:rFonts w:eastAsiaTheme="minorEastAsia"/>
          <w:sz w:val="24"/>
          <w:szCs w:val="24"/>
        </w:rPr>
        <w:t>截面受弯承载力</w:t>
      </w:r>
      <w:proofErr w:type="gramEnd"/>
      <w:r w:rsidRPr="0072680E">
        <w:rPr>
          <w:rFonts w:eastAsiaTheme="minorEastAsia"/>
          <w:sz w:val="24"/>
          <w:szCs w:val="24"/>
        </w:rPr>
        <w:t>时，截面高度取</w:t>
      </w:r>
      <w:r w:rsidRPr="0072680E">
        <w:rPr>
          <w:rFonts w:eastAsiaTheme="minorEastAsia" w:hint="eastAsia"/>
          <w:sz w:val="24"/>
          <w:szCs w:val="24"/>
        </w:rPr>
        <w:t>叠合板的</w:t>
      </w:r>
      <w:r w:rsidRPr="0072680E">
        <w:rPr>
          <w:rFonts w:eastAsiaTheme="minorEastAsia"/>
          <w:sz w:val="24"/>
          <w:szCs w:val="24"/>
        </w:rPr>
        <w:t>总厚度，受力计算可不计入受压区</w:t>
      </w:r>
      <w:r w:rsidRPr="0072680E">
        <w:rPr>
          <w:rFonts w:eastAsiaTheme="minorEastAsia" w:hint="eastAsia"/>
          <w:sz w:val="24"/>
          <w:szCs w:val="24"/>
        </w:rPr>
        <w:t>纵向</w:t>
      </w:r>
      <w:r w:rsidRPr="0072680E">
        <w:rPr>
          <w:rFonts w:eastAsiaTheme="minorEastAsia"/>
          <w:sz w:val="24"/>
          <w:szCs w:val="24"/>
        </w:rPr>
        <w:t>钢筋。当</w:t>
      </w:r>
      <w:r w:rsidRPr="0072680E">
        <w:rPr>
          <w:rFonts w:eastAsiaTheme="minorEastAsia" w:hint="eastAsia"/>
          <w:sz w:val="24"/>
          <w:szCs w:val="24"/>
        </w:rPr>
        <w:t>叠合板中</w:t>
      </w:r>
      <w:r w:rsidRPr="0072680E">
        <w:rPr>
          <w:rFonts w:eastAsiaTheme="minorEastAsia"/>
          <w:sz w:val="24"/>
          <w:szCs w:val="24"/>
        </w:rPr>
        <w:t>预制板与</w:t>
      </w:r>
      <w:proofErr w:type="gramStart"/>
      <w:r w:rsidRPr="0072680E">
        <w:rPr>
          <w:rFonts w:eastAsiaTheme="minorEastAsia"/>
          <w:sz w:val="24"/>
          <w:szCs w:val="24"/>
        </w:rPr>
        <w:t>后浇层混凝土</w:t>
      </w:r>
      <w:proofErr w:type="gramEnd"/>
      <w:r w:rsidRPr="0072680E">
        <w:rPr>
          <w:rFonts w:eastAsiaTheme="minorEastAsia"/>
          <w:sz w:val="24"/>
          <w:szCs w:val="24"/>
        </w:rPr>
        <w:t>强度不同时，</w:t>
      </w:r>
      <w:proofErr w:type="gramStart"/>
      <w:r w:rsidRPr="0072680E">
        <w:rPr>
          <w:rFonts w:eastAsiaTheme="minorEastAsia" w:hint="eastAsia"/>
          <w:sz w:val="24"/>
          <w:szCs w:val="24"/>
        </w:rPr>
        <w:t>宜</w:t>
      </w:r>
      <w:r w:rsidRPr="0072680E">
        <w:rPr>
          <w:rFonts w:eastAsiaTheme="minorEastAsia"/>
          <w:sz w:val="24"/>
          <w:szCs w:val="24"/>
        </w:rPr>
        <w:t>按照</w:t>
      </w:r>
      <w:proofErr w:type="gramEnd"/>
      <w:r w:rsidRPr="0072680E">
        <w:rPr>
          <w:rFonts w:eastAsiaTheme="minorEastAsia"/>
          <w:sz w:val="24"/>
          <w:szCs w:val="24"/>
        </w:rPr>
        <w:t>受压区混凝土的</w:t>
      </w:r>
      <w:r w:rsidRPr="0072680E">
        <w:rPr>
          <w:rFonts w:eastAsiaTheme="minorEastAsia" w:hint="eastAsia"/>
          <w:sz w:val="24"/>
          <w:szCs w:val="24"/>
        </w:rPr>
        <w:t>实际</w:t>
      </w:r>
      <w:r w:rsidRPr="0072680E">
        <w:rPr>
          <w:rFonts w:eastAsiaTheme="minorEastAsia"/>
          <w:sz w:val="24"/>
          <w:szCs w:val="24"/>
        </w:rPr>
        <w:t>强度计算。</w:t>
      </w:r>
    </w:p>
    <w:p w14:paraId="694826B2" w14:textId="77777777" w:rsidR="00760B04" w:rsidRPr="0072680E" w:rsidRDefault="00760B04" w:rsidP="00760B04">
      <w:pPr>
        <w:rPr>
          <w:rFonts w:eastAsia="华文仿宋"/>
          <w:sz w:val="24"/>
          <w:szCs w:val="24"/>
        </w:rPr>
      </w:pPr>
      <w:r w:rsidRPr="0072680E">
        <w:rPr>
          <w:rFonts w:eastAsia="华文仿宋"/>
          <w:sz w:val="24"/>
          <w:szCs w:val="24"/>
        </w:rPr>
        <w:t>条文说明：因</w:t>
      </w:r>
      <w:r w:rsidRPr="0072680E">
        <w:rPr>
          <w:rFonts w:eastAsia="华文仿宋" w:hint="eastAsia"/>
          <w:sz w:val="24"/>
          <w:szCs w:val="24"/>
        </w:rPr>
        <w:t>叠合板</w:t>
      </w:r>
      <w:r w:rsidRPr="0072680E">
        <w:rPr>
          <w:rFonts w:eastAsia="华文仿宋"/>
          <w:sz w:val="24"/>
          <w:szCs w:val="24"/>
        </w:rPr>
        <w:t>二次浇筑，</w:t>
      </w:r>
      <w:proofErr w:type="gramStart"/>
      <w:r w:rsidRPr="0072680E">
        <w:rPr>
          <w:rFonts w:eastAsia="华文仿宋"/>
          <w:sz w:val="24"/>
          <w:szCs w:val="24"/>
        </w:rPr>
        <w:t>后浇层与</w:t>
      </w:r>
      <w:proofErr w:type="gramEnd"/>
      <w:r w:rsidRPr="0072680E">
        <w:rPr>
          <w:rFonts w:eastAsia="华文仿宋"/>
          <w:sz w:val="24"/>
          <w:szCs w:val="24"/>
        </w:rPr>
        <w:t>预制层混凝土强度可能不同，</w:t>
      </w:r>
      <w:r w:rsidRPr="0072680E">
        <w:rPr>
          <w:rFonts w:eastAsia="华文仿宋" w:hint="eastAsia"/>
          <w:sz w:val="24"/>
          <w:szCs w:val="24"/>
        </w:rPr>
        <w:t>此时宜</w:t>
      </w:r>
      <w:r w:rsidRPr="0072680E">
        <w:rPr>
          <w:rFonts w:eastAsia="华文仿宋"/>
          <w:sz w:val="24"/>
          <w:szCs w:val="24"/>
        </w:rPr>
        <w:t>采用受压区混凝土</w:t>
      </w:r>
      <w:r w:rsidRPr="0072680E">
        <w:rPr>
          <w:rFonts w:eastAsia="华文仿宋" w:hint="eastAsia"/>
          <w:sz w:val="24"/>
          <w:szCs w:val="24"/>
        </w:rPr>
        <w:t>的实际</w:t>
      </w:r>
      <w:r w:rsidRPr="0072680E">
        <w:rPr>
          <w:rFonts w:eastAsia="华文仿宋"/>
          <w:sz w:val="24"/>
          <w:szCs w:val="24"/>
        </w:rPr>
        <w:t>强度</w:t>
      </w:r>
      <w:r w:rsidRPr="0072680E">
        <w:rPr>
          <w:rFonts w:eastAsia="华文仿宋" w:hint="eastAsia"/>
          <w:sz w:val="24"/>
          <w:szCs w:val="24"/>
        </w:rPr>
        <w:t>进行计算</w:t>
      </w:r>
      <w:r w:rsidRPr="0072680E">
        <w:rPr>
          <w:rFonts w:eastAsia="华文仿宋"/>
          <w:sz w:val="24"/>
          <w:szCs w:val="24"/>
        </w:rPr>
        <w:t>。</w:t>
      </w:r>
    </w:p>
    <w:p w14:paraId="25EE07EE" w14:textId="77777777" w:rsidR="00760B04" w:rsidRPr="0072680E" w:rsidRDefault="00760B04"/>
    <w:p w14:paraId="2803815F" w14:textId="5912FC17" w:rsidR="001B3ADE" w:rsidRPr="0072680E" w:rsidRDefault="00F55CA4">
      <w:pPr>
        <w:tabs>
          <w:tab w:val="left" w:pos="425"/>
          <w:tab w:val="left" w:pos="567"/>
        </w:tabs>
        <w:adjustRightInd w:val="0"/>
        <w:snapToGrid w:val="0"/>
        <w:spacing w:line="360" w:lineRule="auto"/>
        <w:outlineLvl w:val="2"/>
        <w:rPr>
          <w:rFonts w:eastAsiaTheme="minorEastAsia"/>
        </w:rPr>
      </w:pPr>
      <w:r w:rsidRPr="0072680E">
        <w:rPr>
          <w:rFonts w:eastAsiaTheme="minorEastAsia" w:hint="eastAsia"/>
          <w:b/>
          <w:sz w:val="24"/>
          <w:szCs w:val="24"/>
        </w:rPr>
        <w:t>5.3.</w:t>
      </w:r>
      <w:r w:rsidR="008B3EB9" w:rsidRPr="0072680E">
        <w:rPr>
          <w:rFonts w:eastAsiaTheme="minorEastAsia"/>
          <w:b/>
          <w:sz w:val="24"/>
          <w:szCs w:val="24"/>
        </w:rPr>
        <w:t>1</w:t>
      </w:r>
      <w:r w:rsidR="00760B04" w:rsidRPr="0072680E">
        <w:rPr>
          <w:rFonts w:eastAsiaTheme="minorEastAsia"/>
          <w:b/>
          <w:sz w:val="24"/>
          <w:szCs w:val="24"/>
        </w:rPr>
        <w:t>1</w:t>
      </w:r>
      <w:r w:rsidRPr="0072680E">
        <w:rPr>
          <w:rFonts w:eastAsiaTheme="minorEastAsia"/>
          <w:b/>
          <w:sz w:val="24"/>
          <w:szCs w:val="24"/>
        </w:rPr>
        <w:t xml:space="preserve"> </w:t>
      </w:r>
      <w:r w:rsidRPr="0072680E">
        <w:rPr>
          <w:rFonts w:eastAsiaTheme="minorEastAsia"/>
          <w:sz w:val="24"/>
          <w:szCs w:val="24"/>
        </w:rPr>
        <w:t>进行后浇叠合层施工阶段验算时，叠合板的施工活载可取</w:t>
      </w:r>
      <w:r w:rsidRPr="0072680E">
        <w:rPr>
          <w:rFonts w:eastAsiaTheme="minorEastAsia"/>
          <w:sz w:val="24"/>
          <w:szCs w:val="24"/>
        </w:rPr>
        <w:t>1.5kN/m</w:t>
      </w:r>
      <w:r w:rsidRPr="0072680E">
        <w:rPr>
          <w:rFonts w:eastAsiaTheme="minorEastAsia"/>
          <w:sz w:val="24"/>
          <w:szCs w:val="24"/>
          <w:vertAlign w:val="superscript"/>
        </w:rPr>
        <w:t>2</w:t>
      </w:r>
      <w:r w:rsidRPr="0072680E">
        <w:rPr>
          <w:rFonts w:eastAsiaTheme="minorEastAsia"/>
          <w:sz w:val="24"/>
          <w:szCs w:val="24"/>
        </w:rPr>
        <w:t>。</w:t>
      </w:r>
    </w:p>
    <w:p w14:paraId="791117C2" w14:textId="12C74FAC" w:rsidR="00BB2AD1" w:rsidRPr="0072680E" w:rsidRDefault="00F55CA4" w:rsidP="00BB2AD1">
      <w:pPr>
        <w:tabs>
          <w:tab w:val="left" w:pos="425"/>
          <w:tab w:val="left" w:pos="567"/>
        </w:tabs>
        <w:adjustRightInd w:val="0"/>
        <w:snapToGrid w:val="0"/>
        <w:spacing w:line="360" w:lineRule="auto"/>
        <w:outlineLvl w:val="2"/>
        <w:rPr>
          <w:rFonts w:eastAsiaTheme="minorEastAsia"/>
          <w:sz w:val="24"/>
          <w:szCs w:val="24"/>
        </w:rPr>
      </w:pPr>
      <w:r w:rsidRPr="0072680E">
        <w:rPr>
          <w:rFonts w:eastAsia="华文仿宋"/>
          <w:sz w:val="24"/>
          <w:szCs w:val="24"/>
        </w:rPr>
        <w:t>条文说明：与现行国家标准《混凝土结构工程施工规范》</w:t>
      </w:r>
      <w:r w:rsidRPr="0072680E">
        <w:rPr>
          <w:rFonts w:eastAsia="华文仿宋"/>
          <w:sz w:val="24"/>
          <w:szCs w:val="24"/>
        </w:rPr>
        <w:t>GB 50666</w:t>
      </w:r>
      <w:r w:rsidRPr="0072680E">
        <w:rPr>
          <w:rFonts w:eastAsia="华文仿宋" w:hint="eastAsia"/>
          <w:sz w:val="24"/>
          <w:szCs w:val="24"/>
        </w:rPr>
        <w:t>保持一致</w:t>
      </w:r>
      <w:r w:rsidRPr="0072680E">
        <w:rPr>
          <w:rFonts w:eastAsia="华文仿宋"/>
          <w:sz w:val="24"/>
          <w:szCs w:val="24"/>
        </w:rPr>
        <w:t>。</w:t>
      </w:r>
    </w:p>
    <w:p w14:paraId="432D88DB" w14:textId="77777777" w:rsidR="00BB2AD1" w:rsidRPr="0072680E" w:rsidRDefault="00BB2AD1">
      <w:pPr>
        <w:snapToGrid w:val="0"/>
        <w:spacing w:line="360" w:lineRule="auto"/>
        <w:rPr>
          <w:rFonts w:eastAsia="华文仿宋"/>
          <w:sz w:val="24"/>
          <w:szCs w:val="24"/>
        </w:rPr>
      </w:pPr>
    </w:p>
    <w:p w14:paraId="104B38D2" w14:textId="77777777" w:rsidR="001B3ADE" w:rsidRPr="0072680E" w:rsidRDefault="00F55CA4">
      <w:pPr>
        <w:pStyle w:val="aff0"/>
        <w:spacing w:before="312" w:after="312"/>
        <w:rPr>
          <w:rFonts w:eastAsiaTheme="minorEastAsia"/>
        </w:rPr>
      </w:pPr>
      <w:bookmarkStart w:id="28" w:name="_Toc523844515"/>
      <w:bookmarkStart w:id="29" w:name="_Toc89884722"/>
      <w:bookmarkStart w:id="30" w:name="_Toc84535793"/>
      <w:r w:rsidRPr="0072680E">
        <w:rPr>
          <w:rFonts w:eastAsiaTheme="minorEastAsia" w:hint="eastAsia"/>
        </w:rPr>
        <w:t>5</w:t>
      </w:r>
      <w:r w:rsidRPr="0072680E">
        <w:rPr>
          <w:rFonts w:eastAsiaTheme="minorEastAsia"/>
        </w:rPr>
        <w:t>.</w:t>
      </w:r>
      <w:bookmarkEnd w:id="28"/>
      <w:bookmarkEnd w:id="29"/>
      <w:bookmarkEnd w:id="30"/>
      <w:r w:rsidRPr="0072680E">
        <w:rPr>
          <w:rFonts w:eastAsiaTheme="minorEastAsia" w:hint="eastAsia"/>
        </w:rPr>
        <w:t>4</w:t>
      </w:r>
      <w:r w:rsidRPr="0072680E">
        <w:rPr>
          <w:rFonts w:eastAsiaTheme="minorEastAsia" w:hint="eastAsia"/>
        </w:rPr>
        <w:t>构造要求</w:t>
      </w:r>
    </w:p>
    <w:p w14:paraId="7DC81B60" w14:textId="664F83E2" w:rsidR="001B3ADE" w:rsidRPr="0072680E" w:rsidRDefault="00F55CA4" w:rsidP="00A11358">
      <w:pPr>
        <w:tabs>
          <w:tab w:val="left" w:pos="425"/>
          <w:tab w:val="left" w:pos="567"/>
        </w:tabs>
        <w:adjustRightInd w:val="0"/>
        <w:snapToGrid w:val="0"/>
        <w:spacing w:line="360" w:lineRule="auto"/>
        <w:outlineLvl w:val="2"/>
        <w:rPr>
          <w:sz w:val="24"/>
        </w:rPr>
      </w:pPr>
      <w:r w:rsidRPr="0072680E">
        <w:rPr>
          <w:rFonts w:eastAsiaTheme="minorEastAsia" w:hint="eastAsia"/>
          <w:b/>
          <w:sz w:val="24"/>
          <w:szCs w:val="24"/>
        </w:rPr>
        <w:t>5.4.</w:t>
      </w:r>
      <w:r w:rsidR="007018A7" w:rsidRPr="0072680E">
        <w:rPr>
          <w:rFonts w:eastAsiaTheme="minorEastAsia"/>
          <w:b/>
          <w:sz w:val="24"/>
          <w:szCs w:val="24"/>
        </w:rPr>
        <w:t>1</w:t>
      </w:r>
      <w:r w:rsidR="00A11358" w:rsidRPr="0072680E">
        <w:rPr>
          <w:rFonts w:eastAsiaTheme="minorEastAsia"/>
          <w:b/>
          <w:sz w:val="24"/>
          <w:szCs w:val="24"/>
        </w:rPr>
        <w:t xml:space="preserve"> </w:t>
      </w:r>
      <w:r w:rsidR="007018A7" w:rsidRPr="0072680E">
        <w:rPr>
          <w:rFonts w:eastAsiaTheme="minorEastAsia" w:hint="eastAsia"/>
          <w:sz w:val="24"/>
          <w:szCs w:val="24"/>
        </w:rPr>
        <w:t>叠合板槽口内放置</w:t>
      </w:r>
      <w:r w:rsidRPr="0072680E">
        <w:rPr>
          <w:rFonts w:eastAsiaTheme="minorEastAsia" w:hint="eastAsia"/>
          <w:sz w:val="24"/>
          <w:szCs w:val="24"/>
        </w:rPr>
        <w:t>的附加钢筋，</w:t>
      </w:r>
      <w:r w:rsidR="00A11358" w:rsidRPr="0072680E">
        <w:rPr>
          <w:rFonts w:eastAsiaTheme="minorEastAsia" w:hint="eastAsia"/>
          <w:sz w:val="24"/>
          <w:szCs w:val="24"/>
        </w:rPr>
        <w:t>其</w:t>
      </w:r>
      <w:r w:rsidRPr="0072680E">
        <w:rPr>
          <w:rFonts w:hint="eastAsia"/>
          <w:sz w:val="24"/>
        </w:rPr>
        <w:t>直径</w:t>
      </w:r>
      <w:r w:rsidRPr="0072680E">
        <w:rPr>
          <w:sz w:val="24"/>
        </w:rPr>
        <w:t>不应小于同</w:t>
      </w:r>
      <w:proofErr w:type="gramStart"/>
      <w:r w:rsidRPr="0072680E">
        <w:rPr>
          <w:sz w:val="24"/>
        </w:rPr>
        <w:t>方向板底受力</w:t>
      </w:r>
      <w:proofErr w:type="gramEnd"/>
      <w:r w:rsidRPr="0072680E">
        <w:rPr>
          <w:sz w:val="24"/>
        </w:rPr>
        <w:t>钢筋</w:t>
      </w:r>
      <w:r w:rsidRPr="0072680E">
        <w:rPr>
          <w:rFonts w:hint="eastAsia"/>
          <w:sz w:val="24"/>
        </w:rPr>
        <w:t>直径且</w:t>
      </w:r>
      <w:r w:rsidRPr="0072680E">
        <w:rPr>
          <w:sz w:val="24"/>
        </w:rPr>
        <w:t>不宜小于</w:t>
      </w:r>
      <w:r w:rsidRPr="0072680E">
        <w:rPr>
          <w:sz w:val="24"/>
        </w:rPr>
        <w:t>8mm</w:t>
      </w:r>
      <w:r w:rsidRPr="0072680E">
        <w:rPr>
          <w:rFonts w:hint="eastAsia"/>
          <w:sz w:val="24"/>
        </w:rPr>
        <w:t>，</w:t>
      </w:r>
      <w:r w:rsidRPr="0072680E">
        <w:rPr>
          <w:sz w:val="24"/>
        </w:rPr>
        <w:t>附加钢筋间距不宜大于</w:t>
      </w:r>
      <w:r w:rsidRPr="0072680E">
        <w:rPr>
          <w:sz w:val="24"/>
        </w:rPr>
        <w:t>2</w:t>
      </w:r>
      <w:r w:rsidRPr="0072680E">
        <w:rPr>
          <w:rFonts w:hint="eastAsia"/>
          <w:sz w:val="24"/>
        </w:rPr>
        <w:t>0</w:t>
      </w:r>
      <w:r w:rsidRPr="0072680E">
        <w:rPr>
          <w:sz w:val="24"/>
        </w:rPr>
        <w:t>0mm</w:t>
      </w:r>
      <w:r w:rsidRPr="0072680E">
        <w:rPr>
          <w:rFonts w:hint="eastAsia"/>
          <w:sz w:val="24"/>
        </w:rPr>
        <w:t>，</w:t>
      </w:r>
      <w:r w:rsidRPr="0072680E">
        <w:rPr>
          <w:sz w:val="24"/>
        </w:rPr>
        <w:t>附加钢筋强度等级不应低于与</w:t>
      </w:r>
      <w:r w:rsidRPr="0072680E">
        <w:rPr>
          <w:rFonts w:hint="eastAsia"/>
          <w:sz w:val="24"/>
        </w:rPr>
        <w:t>同</w:t>
      </w:r>
      <w:proofErr w:type="gramStart"/>
      <w:r w:rsidRPr="0072680E">
        <w:rPr>
          <w:rFonts w:hint="eastAsia"/>
          <w:sz w:val="24"/>
        </w:rPr>
        <w:t>方向板底</w:t>
      </w:r>
      <w:r w:rsidRPr="0072680E">
        <w:rPr>
          <w:sz w:val="24"/>
        </w:rPr>
        <w:t>受力</w:t>
      </w:r>
      <w:proofErr w:type="gramEnd"/>
      <w:r w:rsidRPr="0072680E">
        <w:rPr>
          <w:sz w:val="24"/>
        </w:rPr>
        <w:t>钢筋的强度等级</w:t>
      </w:r>
      <w:r w:rsidR="00A11358" w:rsidRPr="0072680E">
        <w:rPr>
          <w:rFonts w:hint="eastAsia"/>
          <w:sz w:val="24"/>
        </w:rPr>
        <w:t>。</w:t>
      </w:r>
    </w:p>
    <w:p w14:paraId="00CF354E" w14:textId="585FD1EA" w:rsidR="001B3ADE" w:rsidRPr="0072680E" w:rsidRDefault="00F466EA" w:rsidP="00F466EA">
      <w:pPr>
        <w:spacing w:line="360" w:lineRule="auto"/>
        <w:rPr>
          <w:sz w:val="24"/>
        </w:rPr>
      </w:pPr>
      <w:r w:rsidRPr="0072680E">
        <w:rPr>
          <w:rFonts w:eastAsiaTheme="minorEastAsia" w:hint="eastAsia"/>
          <w:b/>
          <w:sz w:val="24"/>
          <w:szCs w:val="24"/>
        </w:rPr>
        <w:t>5.4.</w:t>
      </w:r>
      <w:r w:rsidR="005037E7" w:rsidRPr="0072680E">
        <w:rPr>
          <w:rFonts w:eastAsiaTheme="minorEastAsia"/>
          <w:b/>
          <w:sz w:val="24"/>
          <w:szCs w:val="24"/>
        </w:rPr>
        <w:t>2</w:t>
      </w:r>
      <w:r w:rsidR="00B45EE5" w:rsidRPr="0072680E">
        <w:rPr>
          <w:rFonts w:hint="eastAsia"/>
          <w:sz w:val="24"/>
        </w:rPr>
        <w:t>预制板端支座构造如</w:t>
      </w:r>
      <w:r w:rsidRPr="0072680E">
        <w:rPr>
          <w:rFonts w:hint="eastAsia"/>
          <w:sz w:val="24"/>
        </w:rPr>
        <w:t>图</w:t>
      </w:r>
      <w:r w:rsidRPr="0072680E">
        <w:rPr>
          <w:rFonts w:hint="eastAsia"/>
          <w:sz w:val="24"/>
        </w:rPr>
        <w:t>5</w:t>
      </w:r>
      <w:r w:rsidRPr="0072680E">
        <w:rPr>
          <w:sz w:val="24"/>
        </w:rPr>
        <w:t>.</w:t>
      </w:r>
      <w:r w:rsidR="002F4B4E" w:rsidRPr="0072680E">
        <w:rPr>
          <w:sz w:val="24"/>
        </w:rPr>
        <w:t>4</w:t>
      </w:r>
      <w:r w:rsidRPr="0072680E">
        <w:rPr>
          <w:sz w:val="24"/>
        </w:rPr>
        <w:t>.</w:t>
      </w:r>
      <w:r w:rsidR="005037E7" w:rsidRPr="0072680E">
        <w:rPr>
          <w:sz w:val="24"/>
        </w:rPr>
        <w:t>1</w:t>
      </w:r>
      <w:r w:rsidR="002F4B4E" w:rsidRPr="0072680E">
        <w:rPr>
          <w:rFonts w:hint="eastAsia"/>
          <w:sz w:val="24"/>
        </w:rPr>
        <w:t>及图</w:t>
      </w:r>
      <w:r w:rsidR="002F4B4E" w:rsidRPr="0072680E">
        <w:rPr>
          <w:rFonts w:hint="eastAsia"/>
          <w:sz w:val="24"/>
        </w:rPr>
        <w:t>5</w:t>
      </w:r>
      <w:r w:rsidR="002F4B4E" w:rsidRPr="0072680E">
        <w:rPr>
          <w:sz w:val="24"/>
        </w:rPr>
        <w:t>.4.</w:t>
      </w:r>
      <w:r w:rsidR="005037E7" w:rsidRPr="0072680E">
        <w:rPr>
          <w:sz w:val="24"/>
        </w:rPr>
        <w:t>2</w:t>
      </w:r>
      <w:r w:rsidRPr="0072680E">
        <w:rPr>
          <w:rFonts w:hint="eastAsia"/>
          <w:sz w:val="24"/>
        </w:rPr>
        <w:t>所示，</w:t>
      </w:r>
      <w:r w:rsidRPr="0072680E">
        <w:rPr>
          <w:sz w:val="24"/>
        </w:rPr>
        <w:t>对于中节点，附加钢筋在节点区应贯通；对于端节点，附加钢筋伸入支座的长度不应小于</w:t>
      </w:r>
      <w:r w:rsidRPr="0072680E">
        <w:rPr>
          <w:iCs/>
          <w:sz w:val="24"/>
        </w:rPr>
        <w:t>7</w:t>
      </w:r>
      <w:r w:rsidRPr="0072680E">
        <w:rPr>
          <w:rFonts w:hint="eastAsia"/>
          <w:iCs/>
          <w:sz w:val="24"/>
        </w:rPr>
        <w:t>倍附加钢筋直径，</w:t>
      </w:r>
      <w:r w:rsidRPr="0072680E">
        <w:rPr>
          <w:rFonts w:hint="eastAsia"/>
          <w:sz w:val="24"/>
        </w:rPr>
        <w:t>且应到达梁中线</w:t>
      </w:r>
      <w:r w:rsidR="00346EC3" w:rsidRPr="0072680E">
        <w:rPr>
          <w:rFonts w:hint="eastAsia"/>
          <w:sz w:val="24"/>
        </w:rPr>
        <w:t>。</w:t>
      </w:r>
    </w:p>
    <w:p w14:paraId="283C9587" w14:textId="37DA582A" w:rsidR="001B3ADE" w:rsidRPr="0072680E" w:rsidRDefault="00F466EA" w:rsidP="00F466EA">
      <w:pPr>
        <w:spacing w:line="360" w:lineRule="auto"/>
        <w:rPr>
          <w:sz w:val="24"/>
        </w:rPr>
      </w:pPr>
      <w:r w:rsidRPr="0072680E">
        <w:rPr>
          <w:rFonts w:eastAsiaTheme="minorEastAsia" w:hint="eastAsia"/>
          <w:b/>
          <w:sz w:val="24"/>
          <w:szCs w:val="24"/>
        </w:rPr>
        <w:t>5.4.</w:t>
      </w:r>
      <w:r w:rsidRPr="0072680E">
        <w:rPr>
          <w:rFonts w:eastAsiaTheme="minorEastAsia"/>
          <w:b/>
          <w:sz w:val="24"/>
          <w:szCs w:val="24"/>
        </w:rPr>
        <w:t>3</w:t>
      </w:r>
      <w:r w:rsidRPr="0072680E">
        <w:rPr>
          <w:rFonts w:hint="eastAsia"/>
          <w:sz w:val="24"/>
        </w:rPr>
        <w:t>施工阶段无临时支撑时，预制板与梁的搭接长度不宜低于</w:t>
      </w:r>
      <w:r w:rsidR="0091610E" w:rsidRPr="0072680E">
        <w:rPr>
          <w:sz w:val="24"/>
        </w:rPr>
        <w:t>40</w:t>
      </w:r>
      <w:r w:rsidR="0091610E" w:rsidRPr="0072680E">
        <w:rPr>
          <w:rFonts w:hint="eastAsia"/>
          <w:sz w:val="24"/>
        </w:rPr>
        <w:t>mm</w:t>
      </w:r>
      <w:r w:rsidRPr="0072680E">
        <w:rPr>
          <w:rFonts w:hint="eastAsia"/>
          <w:sz w:val="24"/>
        </w:rPr>
        <w:t>，施工阶段有临时支撑时，预制板与梁的搭接长度不宜低于</w:t>
      </w:r>
      <w:r w:rsidRPr="0072680E">
        <w:rPr>
          <w:rFonts w:hint="eastAsia"/>
          <w:sz w:val="24"/>
        </w:rPr>
        <w:t>20mm</w:t>
      </w:r>
      <w:r w:rsidRPr="0072680E">
        <w:rPr>
          <w:rFonts w:hint="eastAsia"/>
          <w:sz w:val="24"/>
        </w:rPr>
        <w:t>。</w:t>
      </w:r>
    </w:p>
    <w:tbl>
      <w:tblPr>
        <w:tblStyle w:val="15"/>
        <w:tblW w:w="91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gridCol w:w="5029"/>
      </w:tblGrid>
      <w:tr w:rsidR="00A264AD" w:rsidRPr="0072680E" w14:paraId="7878467B" w14:textId="77777777" w:rsidTr="00EE4B4B">
        <w:trPr>
          <w:jc w:val="center"/>
        </w:trPr>
        <w:tc>
          <w:tcPr>
            <w:tcW w:w="4581" w:type="dxa"/>
            <w:vAlign w:val="bottom"/>
          </w:tcPr>
          <w:p w14:paraId="37412B9E" w14:textId="711A1475" w:rsidR="001B3ADE" w:rsidRPr="0072680E" w:rsidRDefault="00A264AD">
            <w:pPr>
              <w:jc w:val="center"/>
              <w:rPr>
                <w:sz w:val="24"/>
              </w:rPr>
            </w:pPr>
            <w:r w:rsidRPr="0072680E">
              <w:rPr>
                <w:noProof/>
                <w:sz w:val="24"/>
              </w:rPr>
              <w:lastRenderedPageBreak/>
              <w:drawing>
                <wp:inline distT="0" distB="0" distL="0" distR="0" wp14:anchorId="1703152F" wp14:editId="644961AD">
                  <wp:extent cx="2767054" cy="1786743"/>
                  <wp:effectExtent l="0" t="0" r="0" b="4445"/>
                  <wp:docPr id="8966749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0259" cy="1801727"/>
                          </a:xfrm>
                          <a:prstGeom prst="rect">
                            <a:avLst/>
                          </a:prstGeom>
                          <a:noFill/>
                          <a:ln>
                            <a:noFill/>
                          </a:ln>
                        </pic:spPr>
                      </pic:pic>
                    </a:graphicData>
                  </a:graphic>
                </wp:inline>
              </w:drawing>
            </w:r>
          </w:p>
        </w:tc>
        <w:tc>
          <w:tcPr>
            <w:tcW w:w="4580" w:type="dxa"/>
            <w:vAlign w:val="bottom"/>
          </w:tcPr>
          <w:p w14:paraId="5A332DFE" w14:textId="17E76083" w:rsidR="001B3ADE" w:rsidRPr="0072680E" w:rsidRDefault="00A264AD">
            <w:pPr>
              <w:jc w:val="center"/>
              <w:rPr>
                <w:sz w:val="24"/>
              </w:rPr>
            </w:pPr>
            <w:r w:rsidRPr="0072680E">
              <w:rPr>
                <w:noProof/>
                <w:sz w:val="24"/>
              </w:rPr>
              <w:drawing>
                <wp:inline distT="0" distB="0" distL="0" distR="0" wp14:anchorId="4925E5C0" wp14:editId="00464F3C">
                  <wp:extent cx="2945213" cy="1683030"/>
                  <wp:effectExtent l="0" t="0" r="7620" b="0"/>
                  <wp:docPr id="207120929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67061" cy="1695515"/>
                          </a:xfrm>
                          <a:prstGeom prst="rect">
                            <a:avLst/>
                          </a:prstGeom>
                          <a:noFill/>
                          <a:ln>
                            <a:noFill/>
                          </a:ln>
                        </pic:spPr>
                      </pic:pic>
                    </a:graphicData>
                  </a:graphic>
                </wp:inline>
              </w:drawing>
            </w:r>
          </w:p>
        </w:tc>
      </w:tr>
      <w:tr w:rsidR="00A264AD" w:rsidRPr="0072680E" w14:paraId="66492C29" w14:textId="77777777" w:rsidTr="00EE4B4B">
        <w:trPr>
          <w:jc w:val="center"/>
        </w:trPr>
        <w:tc>
          <w:tcPr>
            <w:tcW w:w="4581" w:type="dxa"/>
            <w:vAlign w:val="bottom"/>
          </w:tcPr>
          <w:p w14:paraId="3934DB63" w14:textId="77777777" w:rsidR="001B3ADE" w:rsidRPr="0072680E" w:rsidRDefault="00F55CA4">
            <w:pPr>
              <w:jc w:val="center"/>
              <w:rPr>
                <w:sz w:val="18"/>
              </w:rPr>
            </w:pPr>
            <w:r w:rsidRPr="0072680E">
              <w:rPr>
                <w:sz w:val="18"/>
              </w:rPr>
              <w:t>（</w:t>
            </w:r>
            <w:r w:rsidRPr="0072680E">
              <w:rPr>
                <w:sz w:val="18"/>
              </w:rPr>
              <w:t>a</w:t>
            </w:r>
            <w:r w:rsidRPr="0072680E">
              <w:rPr>
                <w:sz w:val="18"/>
              </w:rPr>
              <w:t>）端节点</w:t>
            </w:r>
          </w:p>
        </w:tc>
        <w:tc>
          <w:tcPr>
            <w:tcW w:w="4580" w:type="dxa"/>
            <w:vAlign w:val="bottom"/>
          </w:tcPr>
          <w:p w14:paraId="3BD144CC" w14:textId="77777777" w:rsidR="001B3ADE" w:rsidRPr="0072680E" w:rsidRDefault="00F55CA4">
            <w:pPr>
              <w:jc w:val="center"/>
              <w:rPr>
                <w:sz w:val="18"/>
              </w:rPr>
            </w:pPr>
            <w:r w:rsidRPr="0072680E">
              <w:rPr>
                <w:sz w:val="18"/>
              </w:rPr>
              <w:t>（</w:t>
            </w:r>
            <w:r w:rsidRPr="0072680E">
              <w:rPr>
                <w:sz w:val="18"/>
              </w:rPr>
              <w:t>b</w:t>
            </w:r>
            <w:r w:rsidRPr="0072680E">
              <w:rPr>
                <w:sz w:val="18"/>
              </w:rPr>
              <w:t>）中节点</w:t>
            </w:r>
          </w:p>
        </w:tc>
      </w:tr>
      <w:tr w:rsidR="00A264AD" w:rsidRPr="0072680E" w14:paraId="6DF775D8" w14:textId="77777777" w:rsidTr="00EE4B4B">
        <w:trPr>
          <w:trHeight w:val="244"/>
          <w:jc w:val="center"/>
        </w:trPr>
        <w:tc>
          <w:tcPr>
            <w:tcW w:w="9161" w:type="dxa"/>
            <w:gridSpan w:val="2"/>
            <w:vAlign w:val="bottom"/>
          </w:tcPr>
          <w:p w14:paraId="203009DF" w14:textId="5A34A87E" w:rsidR="001B3ADE" w:rsidRPr="0072680E" w:rsidRDefault="00F55CA4">
            <w:pPr>
              <w:jc w:val="center"/>
            </w:pPr>
            <w:r w:rsidRPr="0072680E">
              <w:t>图</w:t>
            </w:r>
            <w:r w:rsidRPr="0072680E">
              <w:rPr>
                <w:rFonts w:hint="eastAsia"/>
              </w:rPr>
              <w:t>5</w:t>
            </w:r>
            <w:r w:rsidRPr="0072680E">
              <w:t>.</w:t>
            </w:r>
            <w:r w:rsidR="002F4B4E" w:rsidRPr="0072680E">
              <w:t>4</w:t>
            </w:r>
            <w:r w:rsidRPr="0072680E">
              <w:t>.</w:t>
            </w:r>
            <w:r w:rsidR="005037E7" w:rsidRPr="0072680E">
              <w:t>1</w:t>
            </w:r>
            <w:r w:rsidRPr="0072680E">
              <w:t xml:space="preserve"> </w:t>
            </w:r>
            <w:r w:rsidRPr="0072680E">
              <w:t>板端支座构造示意</w:t>
            </w:r>
            <w:r w:rsidR="002F4B4E" w:rsidRPr="0072680E">
              <w:rPr>
                <w:rFonts w:hint="eastAsia"/>
              </w:rPr>
              <w:t>（混凝土梁或墙）</w:t>
            </w:r>
          </w:p>
        </w:tc>
      </w:tr>
      <w:tr w:rsidR="00A264AD" w:rsidRPr="0072680E" w14:paraId="103EA321" w14:textId="77777777" w:rsidTr="00EE4B4B">
        <w:trPr>
          <w:trHeight w:val="244"/>
          <w:jc w:val="center"/>
        </w:trPr>
        <w:tc>
          <w:tcPr>
            <w:tcW w:w="4581" w:type="dxa"/>
            <w:vAlign w:val="bottom"/>
          </w:tcPr>
          <w:p w14:paraId="3FFD412A" w14:textId="74F6BA17" w:rsidR="00071811" w:rsidRPr="0072680E" w:rsidRDefault="00A264AD">
            <w:pPr>
              <w:jc w:val="center"/>
            </w:pPr>
            <w:r w:rsidRPr="0072680E">
              <w:rPr>
                <w:noProof/>
              </w:rPr>
              <w:drawing>
                <wp:inline distT="0" distB="0" distL="0" distR="0" wp14:anchorId="241963A0" wp14:editId="5CD3D781">
                  <wp:extent cx="3037399" cy="2031149"/>
                  <wp:effectExtent l="0" t="0" r="0" b="7620"/>
                  <wp:docPr id="159396378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66904" cy="2050879"/>
                          </a:xfrm>
                          <a:prstGeom prst="rect">
                            <a:avLst/>
                          </a:prstGeom>
                          <a:noFill/>
                          <a:ln>
                            <a:noFill/>
                          </a:ln>
                        </pic:spPr>
                      </pic:pic>
                    </a:graphicData>
                  </a:graphic>
                </wp:inline>
              </w:drawing>
            </w:r>
          </w:p>
        </w:tc>
        <w:tc>
          <w:tcPr>
            <w:tcW w:w="4580" w:type="dxa"/>
            <w:vAlign w:val="bottom"/>
          </w:tcPr>
          <w:p w14:paraId="3E9FB70F" w14:textId="1F4B068D" w:rsidR="00071811" w:rsidRPr="0072680E" w:rsidRDefault="00A264AD">
            <w:pPr>
              <w:jc w:val="center"/>
            </w:pPr>
            <w:r w:rsidRPr="0072680E">
              <w:rPr>
                <w:noProof/>
              </w:rPr>
              <w:drawing>
                <wp:inline distT="0" distB="0" distL="0" distR="0" wp14:anchorId="09A11D16" wp14:editId="178D9DF5">
                  <wp:extent cx="3056531" cy="1721621"/>
                  <wp:effectExtent l="0" t="0" r="0" b="0"/>
                  <wp:docPr id="169944007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72943" cy="1730865"/>
                          </a:xfrm>
                          <a:prstGeom prst="rect">
                            <a:avLst/>
                          </a:prstGeom>
                          <a:noFill/>
                          <a:ln>
                            <a:noFill/>
                          </a:ln>
                        </pic:spPr>
                      </pic:pic>
                    </a:graphicData>
                  </a:graphic>
                </wp:inline>
              </w:drawing>
            </w:r>
          </w:p>
        </w:tc>
      </w:tr>
      <w:tr w:rsidR="00A264AD" w:rsidRPr="0072680E" w14:paraId="2D92C6CA" w14:textId="77777777" w:rsidTr="00EE4B4B">
        <w:trPr>
          <w:trHeight w:val="244"/>
          <w:jc w:val="center"/>
        </w:trPr>
        <w:tc>
          <w:tcPr>
            <w:tcW w:w="4581" w:type="dxa"/>
            <w:vAlign w:val="bottom"/>
          </w:tcPr>
          <w:p w14:paraId="4EEA420E" w14:textId="69DBAAE3" w:rsidR="00071811" w:rsidRPr="0072680E" w:rsidRDefault="00071811" w:rsidP="00071811">
            <w:pPr>
              <w:jc w:val="center"/>
            </w:pPr>
            <w:r w:rsidRPr="0072680E">
              <w:rPr>
                <w:sz w:val="18"/>
              </w:rPr>
              <w:t>（</w:t>
            </w:r>
            <w:r w:rsidRPr="0072680E">
              <w:rPr>
                <w:sz w:val="18"/>
              </w:rPr>
              <w:t>a</w:t>
            </w:r>
            <w:r w:rsidRPr="0072680E">
              <w:rPr>
                <w:sz w:val="18"/>
              </w:rPr>
              <w:t>）端节点</w:t>
            </w:r>
          </w:p>
        </w:tc>
        <w:tc>
          <w:tcPr>
            <w:tcW w:w="4580" w:type="dxa"/>
            <w:vAlign w:val="bottom"/>
          </w:tcPr>
          <w:p w14:paraId="1206E52E" w14:textId="2B37B762" w:rsidR="00071811" w:rsidRPr="0072680E" w:rsidRDefault="00071811" w:rsidP="00071811">
            <w:pPr>
              <w:jc w:val="center"/>
            </w:pPr>
            <w:r w:rsidRPr="0072680E">
              <w:rPr>
                <w:sz w:val="18"/>
              </w:rPr>
              <w:t>（</w:t>
            </w:r>
            <w:r w:rsidRPr="0072680E">
              <w:rPr>
                <w:sz w:val="18"/>
              </w:rPr>
              <w:t>b</w:t>
            </w:r>
            <w:r w:rsidRPr="0072680E">
              <w:rPr>
                <w:sz w:val="18"/>
              </w:rPr>
              <w:t>）中节点</w:t>
            </w:r>
          </w:p>
        </w:tc>
      </w:tr>
      <w:tr w:rsidR="00A264AD" w:rsidRPr="0072680E" w14:paraId="1917489F" w14:textId="77777777" w:rsidTr="00EE4B4B">
        <w:trPr>
          <w:trHeight w:val="244"/>
          <w:jc w:val="center"/>
        </w:trPr>
        <w:tc>
          <w:tcPr>
            <w:tcW w:w="9161" w:type="dxa"/>
            <w:gridSpan w:val="2"/>
            <w:vAlign w:val="bottom"/>
          </w:tcPr>
          <w:p w14:paraId="29360980" w14:textId="370F4CBC" w:rsidR="00BC50EA" w:rsidRPr="0072680E" w:rsidRDefault="00BC50EA" w:rsidP="00BC50EA">
            <w:pPr>
              <w:jc w:val="center"/>
            </w:pPr>
            <w:r w:rsidRPr="0072680E">
              <w:t>图</w:t>
            </w:r>
            <w:r w:rsidRPr="0072680E">
              <w:rPr>
                <w:rFonts w:hint="eastAsia"/>
              </w:rPr>
              <w:t>5</w:t>
            </w:r>
            <w:r w:rsidRPr="0072680E">
              <w:t>.4.</w:t>
            </w:r>
            <w:r w:rsidR="005037E7" w:rsidRPr="0072680E">
              <w:t>2</w:t>
            </w:r>
            <w:r w:rsidRPr="0072680E">
              <w:t xml:space="preserve"> </w:t>
            </w:r>
            <w:r w:rsidRPr="0072680E">
              <w:t>板端支座构造示意</w:t>
            </w:r>
            <w:r w:rsidRPr="0072680E">
              <w:rPr>
                <w:rFonts w:hint="eastAsia"/>
              </w:rPr>
              <w:t>（钢梁）</w:t>
            </w:r>
          </w:p>
        </w:tc>
      </w:tr>
    </w:tbl>
    <w:p w14:paraId="062B4A4F" w14:textId="71DD20B8"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5.4.</w:t>
      </w:r>
      <w:r w:rsidR="006B69B5" w:rsidRPr="0072680E">
        <w:rPr>
          <w:rFonts w:eastAsiaTheme="minorEastAsia"/>
          <w:b/>
          <w:sz w:val="24"/>
          <w:szCs w:val="24"/>
        </w:rPr>
        <w:t>4</w:t>
      </w:r>
      <w:r w:rsidRPr="0072680E">
        <w:rPr>
          <w:rFonts w:eastAsiaTheme="minorEastAsia"/>
          <w:b/>
          <w:sz w:val="24"/>
          <w:szCs w:val="24"/>
        </w:rPr>
        <w:t xml:space="preserve"> </w:t>
      </w:r>
      <w:r w:rsidRPr="0072680E">
        <w:rPr>
          <w:rFonts w:eastAsiaTheme="minorEastAsia" w:hint="eastAsia"/>
          <w:sz w:val="24"/>
          <w:szCs w:val="24"/>
        </w:rPr>
        <w:t>槽口的外形尺寸及构造</w:t>
      </w:r>
      <w:proofErr w:type="gramStart"/>
      <w:r w:rsidRPr="0072680E">
        <w:rPr>
          <w:rFonts w:eastAsiaTheme="minorEastAsia" w:hint="eastAsia"/>
          <w:sz w:val="24"/>
          <w:szCs w:val="24"/>
        </w:rPr>
        <w:t>宜</w:t>
      </w:r>
      <w:r w:rsidRPr="0072680E">
        <w:rPr>
          <w:rFonts w:eastAsiaTheme="minorEastAsia"/>
          <w:sz w:val="24"/>
          <w:szCs w:val="24"/>
        </w:rPr>
        <w:t>符合</w:t>
      </w:r>
      <w:proofErr w:type="gramEnd"/>
      <w:r w:rsidRPr="0072680E">
        <w:rPr>
          <w:rFonts w:eastAsiaTheme="minorEastAsia"/>
          <w:sz w:val="24"/>
          <w:szCs w:val="24"/>
        </w:rPr>
        <w:t>下列要求：</w:t>
      </w:r>
    </w:p>
    <w:p w14:paraId="45CE7697" w14:textId="77777777" w:rsidR="001B3ADE" w:rsidRPr="0072680E" w:rsidRDefault="00F55CA4">
      <w:pPr>
        <w:widowControl/>
        <w:snapToGrid w:val="0"/>
        <w:spacing w:line="360" w:lineRule="auto"/>
        <w:ind w:firstLineChars="200" w:firstLine="480"/>
        <w:rPr>
          <w:bCs/>
          <w:sz w:val="24"/>
          <w:szCs w:val="24"/>
        </w:rPr>
      </w:pPr>
      <w:r w:rsidRPr="0072680E">
        <w:rPr>
          <w:bCs/>
          <w:sz w:val="24"/>
          <w:szCs w:val="24"/>
        </w:rPr>
        <w:t>1</w:t>
      </w:r>
      <w:r w:rsidRPr="0072680E">
        <w:rPr>
          <w:rFonts w:hint="eastAsia"/>
          <w:bCs/>
          <w:sz w:val="24"/>
          <w:szCs w:val="24"/>
        </w:rPr>
        <w:t xml:space="preserve"> </w:t>
      </w:r>
      <w:r w:rsidRPr="0072680E">
        <w:rPr>
          <w:rFonts w:hint="eastAsia"/>
          <w:bCs/>
          <w:sz w:val="24"/>
          <w:szCs w:val="24"/>
        </w:rPr>
        <w:t>槽口</w:t>
      </w:r>
      <w:r w:rsidRPr="0072680E">
        <w:rPr>
          <w:bCs/>
          <w:sz w:val="24"/>
          <w:szCs w:val="24"/>
        </w:rPr>
        <w:t>的设计</w:t>
      </w:r>
      <w:r w:rsidRPr="0072680E">
        <w:rPr>
          <w:rFonts w:hint="eastAsia"/>
          <w:bCs/>
          <w:sz w:val="24"/>
          <w:szCs w:val="24"/>
        </w:rPr>
        <w:t>高度</w:t>
      </w:r>
      <w:r w:rsidRPr="0072680E">
        <w:rPr>
          <w:bCs/>
          <w:i/>
          <w:sz w:val="24"/>
          <w:szCs w:val="24"/>
        </w:rPr>
        <w:t>h</w:t>
      </w:r>
      <w:r w:rsidRPr="0072680E">
        <w:rPr>
          <w:bCs/>
          <w:sz w:val="24"/>
          <w:szCs w:val="24"/>
        </w:rPr>
        <w:t>宜为</w:t>
      </w:r>
      <w:r w:rsidRPr="0072680E">
        <w:rPr>
          <w:rFonts w:hint="eastAsia"/>
          <w:bCs/>
          <w:sz w:val="24"/>
          <w:szCs w:val="24"/>
        </w:rPr>
        <w:t>预制板厚度减去钢筋最小保护层厚度</w:t>
      </w:r>
      <w:r w:rsidRPr="0072680E">
        <w:rPr>
          <w:bCs/>
          <w:sz w:val="24"/>
          <w:szCs w:val="24"/>
        </w:rPr>
        <w:t>，设计高度</w:t>
      </w:r>
      <w:r w:rsidRPr="0072680E">
        <w:rPr>
          <w:bCs/>
          <w:i/>
          <w:sz w:val="24"/>
          <w:szCs w:val="24"/>
        </w:rPr>
        <w:t>h</w:t>
      </w:r>
      <w:r w:rsidRPr="0072680E">
        <w:rPr>
          <w:bCs/>
          <w:sz w:val="24"/>
          <w:szCs w:val="24"/>
        </w:rPr>
        <w:t>宜以</w:t>
      </w:r>
      <w:r w:rsidRPr="0072680E">
        <w:rPr>
          <w:bCs/>
          <w:sz w:val="24"/>
          <w:szCs w:val="24"/>
        </w:rPr>
        <w:t>5mm</w:t>
      </w:r>
      <w:r w:rsidRPr="0072680E">
        <w:rPr>
          <w:bCs/>
          <w:sz w:val="24"/>
          <w:szCs w:val="24"/>
        </w:rPr>
        <w:t>为模数；</w:t>
      </w:r>
    </w:p>
    <w:p w14:paraId="1CA85A0C" w14:textId="77777777" w:rsidR="001B3ADE" w:rsidRPr="0072680E" w:rsidRDefault="00F55CA4">
      <w:pPr>
        <w:widowControl/>
        <w:snapToGrid w:val="0"/>
        <w:spacing w:line="360" w:lineRule="auto"/>
        <w:ind w:firstLineChars="200" w:firstLine="480"/>
        <w:rPr>
          <w:bCs/>
          <w:sz w:val="24"/>
          <w:szCs w:val="24"/>
        </w:rPr>
      </w:pPr>
      <w:r w:rsidRPr="0072680E">
        <w:rPr>
          <w:rFonts w:hint="eastAsia"/>
          <w:bCs/>
          <w:sz w:val="24"/>
          <w:szCs w:val="24"/>
        </w:rPr>
        <w:t xml:space="preserve">2 </w:t>
      </w:r>
      <w:r w:rsidRPr="0072680E">
        <w:rPr>
          <w:rFonts w:hint="eastAsia"/>
          <w:bCs/>
          <w:sz w:val="24"/>
          <w:szCs w:val="24"/>
        </w:rPr>
        <w:t>槽口</w:t>
      </w:r>
      <w:r w:rsidRPr="0072680E">
        <w:rPr>
          <w:bCs/>
          <w:sz w:val="24"/>
          <w:szCs w:val="24"/>
        </w:rPr>
        <w:t>的设计</w:t>
      </w:r>
      <w:r w:rsidRPr="0072680E">
        <w:rPr>
          <w:rFonts w:hint="eastAsia"/>
          <w:bCs/>
          <w:sz w:val="24"/>
          <w:szCs w:val="24"/>
        </w:rPr>
        <w:t>宽度</w:t>
      </w:r>
      <w:r w:rsidRPr="0072680E">
        <w:rPr>
          <w:rFonts w:hint="eastAsia"/>
          <w:bCs/>
          <w:i/>
          <w:sz w:val="24"/>
          <w:szCs w:val="24"/>
        </w:rPr>
        <w:t>t</w:t>
      </w:r>
      <w:r w:rsidRPr="0072680E">
        <w:rPr>
          <w:bCs/>
          <w:sz w:val="24"/>
          <w:szCs w:val="24"/>
        </w:rPr>
        <w:t>宜为</w:t>
      </w:r>
      <w:r w:rsidRPr="0072680E">
        <w:rPr>
          <w:rFonts w:hint="eastAsia"/>
          <w:bCs/>
          <w:sz w:val="24"/>
          <w:szCs w:val="24"/>
        </w:rPr>
        <w:t>30</w:t>
      </w:r>
      <w:r w:rsidRPr="0072680E">
        <w:rPr>
          <w:bCs/>
          <w:sz w:val="24"/>
          <w:szCs w:val="24"/>
        </w:rPr>
        <w:t>m</w:t>
      </w:r>
      <w:r w:rsidRPr="0072680E">
        <w:rPr>
          <w:rFonts w:hint="eastAsia"/>
          <w:bCs/>
          <w:sz w:val="24"/>
          <w:szCs w:val="24"/>
        </w:rPr>
        <w:t>m~</w:t>
      </w:r>
      <w:r w:rsidRPr="0072680E">
        <w:rPr>
          <w:bCs/>
          <w:sz w:val="24"/>
          <w:szCs w:val="24"/>
        </w:rPr>
        <w:t>5</w:t>
      </w:r>
      <w:r w:rsidRPr="0072680E">
        <w:rPr>
          <w:rFonts w:hint="eastAsia"/>
          <w:bCs/>
          <w:sz w:val="24"/>
          <w:szCs w:val="24"/>
        </w:rPr>
        <w:t>0</w:t>
      </w:r>
      <w:r w:rsidRPr="0072680E">
        <w:rPr>
          <w:bCs/>
          <w:sz w:val="24"/>
          <w:szCs w:val="24"/>
        </w:rPr>
        <w:t>mm</w:t>
      </w:r>
      <w:r w:rsidRPr="0072680E">
        <w:rPr>
          <w:bCs/>
          <w:sz w:val="24"/>
          <w:szCs w:val="24"/>
        </w:rPr>
        <w:t>，设计</w:t>
      </w:r>
      <w:r w:rsidRPr="0072680E">
        <w:rPr>
          <w:rFonts w:hint="eastAsia"/>
          <w:bCs/>
          <w:sz w:val="24"/>
          <w:szCs w:val="24"/>
        </w:rPr>
        <w:t>宽度</w:t>
      </w:r>
      <w:r w:rsidRPr="0072680E">
        <w:rPr>
          <w:rFonts w:hint="eastAsia"/>
          <w:bCs/>
          <w:i/>
          <w:sz w:val="24"/>
          <w:szCs w:val="24"/>
        </w:rPr>
        <w:t>t</w:t>
      </w:r>
      <w:r w:rsidRPr="0072680E">
        <w:rPr>
          <w:bCs/>
          <w:sz w:val="24"/>
          <w:szCs w:val="24"/>
        </w:rPr>
        <w:t>宜以</w:t>
      </w:r>
      <w:r w:rsidRPr="0072680E">
        <w:rPr>
          <w:bCs/>
          <w:sz w:val="24"/>
          <w:szCs w:val="24"/>
        </w:rPr>
        <w:t>5mm</w:t>
      </w:r>
      <w:r w:rsidRPr="0072680E">
        <w:rPr>
          <w:bCs/>
          <w:sz w:val="24"/>
          <w:szCs w:val="24"/>
        </w:rPr>
        <w:t>为模数；</w:t>
      </w:r>
    </w:p>
    <w:p w14:paraId="073F0CAB" w14:textId="7D8E01EA" w:rsidR="001B3ADE" w:rsidRPr="0072680E" w:rsidRDefault="00633553">
      <w:pPr>
        <w:widowControl/>
        <w:snapToGrid w:val="0"/>
        <w:spacing w:line="360" w:lineRule="auto"/>
        <w:ind w:firstLineChars="200" w:firstLine="480"/>
        <w:rPr>
          <w:sz w:val="24"/>
          <w:szCs w:val="24"/>
        </w:rPr>
      </w:pPr>
      <w:r w:rsidRPr="0072680E">
        <w:rPr>
          <w:sz w:val="24"/>
          <w:szCs w:val="24"/>
        </w:rPr>
        <w:t>3</w:t>
      </w:r>
      <w:r w:rsidRPr="0072680E">
        <w:rPr>
          <w:rFonts w:hint="eastAsia"/>
          <w:sz w:val="24"/>
          <w:szCs w:val="24"/>
        </w:rPr>
        <w:t xml:space="preserve"> </w:t>
      </w:r>
      <w:r w:rsidRPr="0072680E">
        <w:rPr>
          <w:rFonts w:hint="eastAsia"/>
          <w:sz w:val="24"/>
          <w:szCs w:val="24"/>
        </w:rPr>
        <w:t>槽口的</w:t>
      </w:r>
      <w:r w:rsidRPr="0072680E">
        <w:rPr>
          <w:sz w:val="24"/>
          <w:szCs w:val="24"/>
        </w:rPr>
        <w:t>设计</w:t>
      </w:r>
      <w:r w:rsidRPr="0072680E">
        <w:rPr>
          <w:rFonts w:hint="eastAsia"/>
          <w:sz w:val="24"/>
          <w:szCs w:val="24"/>
        </w:rPr>
        <w:t>间距</w:t>
      </w:r>
      <w:r w:rsidRPr="0072680E">
        <w:rPr>
          <w:rFonts w:hint="eastAsia"/>
          <w:i/>
          <w:sz w:val="24"/>
          <w:szCs w:val="24"/>
        </w:rPr>
        <w:t>m</w:t>
      </w:r>
      <w:r w:rsidRPr="0072680E">
        <w:rPr>
          <w:sz w:val="24"/>
          <w:szCs w:val="24"/>
        </w:rPr>
        <w:t>宜为</w:t>
      </w:r>
      <w:r w:rsidRPr="0072680E">
        <w:rPr>
          <w:rFonts w:hint="eastAsia"/>
          <w:sz w:val="24"/>
          <w:szCs w:val="24"/>
        </w:rPr>
        <w:t>100</w:t>
      </w:r>
      <w:r w:rsidRPr="0072680E">
        <w:rPr>
          <w:sz w:val="24"/>
          <w:szCs w:val="24"/>
        </w:rPr>
        <w:t>mm</w:t>
      </w:r>
      <w:r w:rsidRPr="0072680E">
        <w:rPr>
          <w:rFonts w:hint="eastAsia"/>
          <w:sz w:val="24"/>
          <w:szCs w:val="24"/>
        </w:rPr>
        <w:t>~</w:t>
      </w:r>
      <w:r w:rsidRPr="0072680E">
        <w:rPr>
          <w:sz w:val="24"/>
          <w:szCs w:val="24"/>
        </w:rPr>
        <w:t>2</w:t>
      </w:r>
      <w:r w:rsidRPr="0072680E">
        <w:rPr>
          <w:rFonts w:hint="eastAsia"/>
          <w:sz w:val="24"/>
          <w:szCs w:val="24"/>
        </w:rPr>
        <w:t>00</w:t>
      </w:r>
      <w:r w:rsidRPr="0072680E">
        <w:rPr>
          <w:sz w:val="24"/>
          <w:szCs w:val="24"/>
        </w:rPr>
        <w:t>mm</w:t>
      </w:r>
      <w:r w:rsidRPr="0072680E">
        <w:rPr>
          <w:sz w:val="24"/>
          <w:szCs w:val="24"/>
        </w:rPr>
        <w:t>，设计</w:t>
      </w:r>
      <w:r w:rsidRPr="0072680E">
        <w:rPr>
          <w:rFonts w:hint="eastAsia"/>
          <w:sz w:val="24"/>
          <w:szCs w:val="24"/>
        </w:rPr>
        <w:t>间距</w:t>
      </w:r>
      <w:r w:rsidRPr="0072680E">
        <w:rPr>
          <w:i/>
          <w:sz w:val="24"/>
          <w:szCs w:val="24"/>
        </w:rPr>
        <w:t>m</w:t>
      </w:r>
      <w:r w:rsidRPr="0072680E">
        <w:rPr>
          <w:sz w:val="24"/>
          <w:szCs w:val="24"/>
        </w:rPr>
        <w:t>宜以</w:t>
      </w:r>
      <w:r w:rsidRPr="0072680E">
        <w:rPr>
          <w:sz w:val="24"/>
          <w:szCs w:val="24"/>
        </w:rPr>
        <w:t>25mm</w:t>
      </w:r>
      <w:r w:rsidRPr="0072680E">
        <w:rPr>
          <w:sz w:val="24"/>
          <w:szCs w:val="24"/>
        </w:rPr>
        <w:t>为模数</w:t>
      </w:r>
      <w:r w:rsidRPr="0072680E">
        <w:rPr>
          <w:rFonts w:hint="eastAsia"/>
          <w:sz w:val="24"/>
          <w:szCs w:val="24"/>
        </w:rPr>
        <w:t>；</w:t>
      </w:r>
    </w:p>
    <w:p w14:paraId="58038629" w14:textId="77777777" w:rsidR="001B3ADE" w:rsidRPr="0072680E" w:rsidRDefault="00AA27CE">
      <w:pPr>
        <w:widowControl/>
        <w:autoSpaceDE w:val="0"/>
        <w:autoSpaceDN w:val="0"/>
        <w:adjustRightInd w:val="0"/>
        <w:spacing w:line="300" w:lineRule="auto"/>
        <w:jc w:val="center"/>
      </w:pPr>
      <w:r>
        <w:pict w14:anchorId="59C2A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4pt;height:156.7pt">
            <v:imagedata r:id="rId19" o:title="图片3"/>
          </v:shape>
        </w:pict>
      </w:r>
    </w:p>
    <w:p w14:paraId="1A3EBA43" w14:textId="4735EA54" w:rsidR="001B3ADE" w:rsidRPr="0072680E" w:rsidRDefault="00F55CA4">
      <w:pPr>
        <w:widowControl/>
        <w:autoSpaceDE w:val="0"/>
        <w:autoSpaceDN w:val="0"/>
        <w:adjustRightInd w:val="0"/>
        <w:spacing w:line="300" w:lineRule="auto"/>
        <w:jc w:val="center"/>
        <w:rPr>
          <w:sz w:val="24"/>
          <w:szCs w:val="24"/>
        </w:rPr>
      </w:pPr>
      <w:r w:rsidRPr="0072680E">
        <w:t>图</w:t>
      </w:r>
      <w:r w:rsidRPr="0072680E">
        <w:t>5.</w:t>
      </w:r>
      <w:r w:rsidR="00920C12" w:rsidRPr="0072680E">
        <w:t>4</w:t>
      </w:r>
      <w:r w:rsidRPr="0072680E">
        <w:t>.</w:t>
      </w:r>
      <w:r w:rsidR="005037E7" w:rsidRPr="0072680E">
        <w:t>3</w:t>
      </w:r>
      <w:r w:rsidRPr="0072680E">
        <w:t xml:space="preserve"> </w:t>
      </w:r>
      <w:r w:rsidRPr="0072680E">
        <w:rPr>
          <w:rFonts w:hint="eastAsia"/>
        </w:rPr>
        <w:t>槽口构造示意图</w:t>
      </w:r>
    </w:p>
    <w:p w14:paraId="737C5296" w14:textId="77777777" w:rsidR="001B3ADE" w:rsidRPr="0072680E" w:rsidRDefault="00F55CA4">
      <w:pPr>
        <w:widowControl/>
        <w:autoSpaceDE w:val="0"/>
        <w:autoSpaceDN w:val="0"/>
        <w:adjustRightInd w:val="0"/>
        <w:spacing w:line="300" w:lineRule="auto"/>
        <w:rPr>
          <w:rFonts w:eastAsia="华文仿宋"/>
          <w:sz w:val="24"/>
          <w:szCs w:val="24"/>
        </w:rPr>
      </w:pPr>
      <w:r w:rsidRPr="0072680E">
        <w:rPr>
          <w:rFonts w:eastAsia="华文仿宋"/>
          <w:sz w:val="24"/>
          <w:szCs w:val="24"/>
        </w:rPr>
        <w:lastRenderedPageBreak/>
        <w:t>条文说明：本条规定了</w:t>
      </w:r>
      <w:r w:rsidRPr="0072680E">
        <w:rPr>
          <w:rFonts w:eastAsia="华文仿宋" w:hint="eastAsia"/>
          <w:sz w:val="24"/>
          <w:szCs w:val="24"/>
        </w:rPr>
        <w:t>槽口</w:t>
      </w:r>
      <w:r w:rsidRPr="0072680E">
        <w:rPr>
          <w:rFonts w:eastAsia="华文仿宋"/>
          <w:sz w:val="24"/>
          <w:szCs w:val="24"/>
        </w:rPr>
        <w:t>尺寸的</w:t>
      </w:r>
      <w:r w:rsidRPr="0072680E">
        <w:rPr>
          <w:rFonts w:eastAsia="华文仿宋" w:hint="eastAsia"/>
          <w:sz w:val="24"/>
          <w:szCs w:val="24"/>
        </w:rPr>
        <w:t>基本</w:t>
      </w:r>
      <w:r w:rsidRPr="0072680E">
        <w:rPr>
          <w:rFonts w:eastAsia="华文仿宋"/>
          <w:sz w:val="24"/>
          <w:szCs w:val="24"/>
        </w:rPr>
        <w:t>设计</w:t>
      </w:r>
      <w:r w:rsidRPr="0072680E">
        <w:rPr>
          <w:rFonts w:eastAsia="华文仿宋" w:hint="eastAsia"/>
          <w:sz w:val="24"/>
          <w:szCs w:val="24"/>
        </w:rPr>
        <w:t>参数，更为具体的设计参数应根据叠合板的受力情况进行设计，以满足设计要求</w:t>
      </w:r>
      <w:r w:rsidRPr="0072680E">
        <w:rPr>
          <w:rFonts w:eastAsia="华文仿宋"/>
          <w:sz w:val="24"/>
          <w:szCs w:val="24"/>
        </w:rPr>
        <w:t>。</w:t>
      </w:r>
    </w:p>
    <w:p w14:paraId="037931D1" w14:textId="77777777" w:rsidR="001B3ADE" w:rsidRPr="0072680E" w:rsidRDefault="001B3ADE">
      <w:pPr>
        <w:adjustRightInd w:val="0"/>
        <w:snapToGrid w:val="0"/>
        <w:spacing w:line="360" w:lineRule="auto"/>
        <w:rPr>
          <w:spacing w:val="4"/>
          <w:kern w:val="0"/>
          <w:sz w:val="24"/>
          <w:szCs w:val="21"/>
        </w:rPr>
      </w:pPr>
    </w:p>
    <w:p w14:paraId="5B78D300" w14:textId="77777777" w:rsidR="001B3ADE" w:rsidRPr="0072680E" w:rsidRDefault="001B3ADE">
      <w:pPr>
        <w:widowControl/>
        <w:adjustRightInd w:val="0"/>
        <w:snapToGrid w:val="0"/>
        <w:spacing w:line="360" w:lineRule="auto"/>
        <w:ind w:firstLineChars="200" w:firstLine="496"/>
        <w:jc w:val="left"/>
        <w:rPr>
          <w:spacing w:val="4"/>
          <w:kern w:val="0"/>
          <w:sz w:val="24"/>
          <w:szCs w:val="21"/>
        </w:rPr>
        <w:sectPr w:rsidR="001B3ADE" w:rsidRPr="0072680E">
          <w:pgSz w:w="11907" w:h="16839"/>
          <w:pgMar w:top="1440" w:right="1800" w:bottom="1440" w:left="1800" w:header="851" w:footer="992" w:gutter="0"/>
          <w:cols w:space="425"/>
          <w:docGrid w:type="lines" w:linePitch="312"/>
        </w:sectPr>
      </w:pPr>
    </w:p>
    <w:p w14:paraId="45438A0E" w14:textId="77777777" w:rsidR="001B3ADE" w:rsidRPr="0072680E" w:rsidRDefault="00F55CA4">
      <w:pPr>
        <w:pStyle w:val="aff"/>
        <w:spacing w:before="312" w:after="312"/>
        <w:rPr>
          <w:rFonts w:eastAsiaTheme="minorEastAsia"/>
        </w:rPr>
      </w:pPr>
      <w:bookmarkStart w:id="31" w:name="_Toc84535796"/>
      <w:bookmarkStart w:id="32" w:name="_Toc89884725"/>
      <w:r w:rsidRPr="0072680E">
        <w:rPr>
          <w:rFonts w:eastAsiaTheme="minorEastAsia" w:hint="eastAsia"/>
        </w:rPr>
        <w:lastRenderedPageBreak/>
        <w:t>6</w:t>
      </w:r>
      <w:r w:rsidRPr="0072680E">
        <w:rPr>
          <w:rFonts w:eastAsiaTheme="minorEastAsia" w:hint="eastAsia"/>
        </w:rPr>
        <w:t>生产</w:t>
      </w:r>
      <w:r w:rsidRPr="0072680E">
        <w:rPr>
          <w:rFonts w:eastAsiaTheme="minorEastAsia"/>
        </w:rPr>
        <w:t>、运输与堆放</w:t>
      </w:r>
      <w:bookmarkEnd w:id="31"/>
      <w:bookmarkEnd w:id="32"/>
    </w:p>
    <w:p w14:paraId="4B1419DF" w14:textId="77777777" w:rsidR="001B3ADE" w:rsidRPr="0072680E" w:rsidRDefault="00F55CA4">
      <w:pPr>
        <w:pStyle w:val="aff0"/>
        <w:spacing w:before="312" w:after="312"/>
        <w:rPr>
          <w:rFonts w:eastAsiaTheme="minorEastAsia"/>
        </w:rPr>
      </w:pPr>
      <w:bookmarkStart w:id="33" w:name="_Toc84535797"/>
      <w:bookmarkStart w:id="34" w:name="_Toc89884726"/>
      <w:r w:rsidRPr="0072680E">
        <w:rPr>
          <w:rFonts w:eastAsiaTheme="minorEastAsia" w:hint="eastAsia"/>
        </w:rPr>
        <w:t>6</w:t>
      </w:r>
      <w:r w:rsidRPr="0072680E">
        <w:rPr>
          <w:rFonts w:eastAsiaTheme="minorEastAsia"/>
        </w:rPr>
        <w:t xml:space="preserve">.1 </w:t>
      </w:r>
      <w:r w:rsidRPr="0072680E">
        <w:rPr>
          <w:rFonts w:eastAsiaTheme="minorEastAsia"/>
        </w:rPr>
        <w:t>一般规定</w:t>
      </w:r>
      <w:bookmarkEnd w:id="33"/>
      <w:bookmarkEnd w:id="34"/>
    </w:p>
    <w:p w14:paraId="5D31513C" w14:textId="77777777" w:rsidR="001B3ADE" w:rsidRPr="0072680E" w:rsidRDefault="00F55CA4">
      <w:pPr>
        <w:tabs>
          <w:tab w:val="left" w:pos="425"/>
          <w:tab w:val="left" w:pos="567"/>
        </w:tabs>
        <w:adjustRightInd w:val="0"/>
        <w:snapToGrid w:val="0"/>
        <w:spacing w:line="360" w:lineRule="auto"/>
        <w:outlineLvl w:val="2"/>
        <w:rPr>
          <w:sz w:val="24"/>
        </w:rPr>
      </w:pPr>
      <w:r w:rsidRPr="0072680E">
        <w:rPr>
          <w:rFonts w:hint="eastAsia"/>
          <w:b/>
          <w:sz w:val="24"/>
          <w:szCs w:val="24"/>
        </w:rPr>
        <w:t>6.1.1</w:t>
      </w:r>
      <w:r w:rsidRPr="0072680E">
        <w:rPr>
          <w:b/>
          <w:sz w:val="24"/>
          <w:szCs w:val="24"/>
        </w:rPr>
        <w:t xml:space="preserve"> </w:t>
      </w:r>
      <w:r w:rsidRPr="0072680E">
        <w:rPr>
          <w:rFonts w:eastAsiaTheme="minorEastAsia" w:hint="eastAsia"/>
          <w:sz w:val="24"/>
          <w:szCs w:val="24"/>
        </w:rPr>
        <w:t>预制板</w:t>
      </w:r>
      <w:r w:rsidRPr="0072680E">
        <w:rPr>
          <w:sz w:val="24"/>
        </w:rPr>
        <w:t>生产企业应建立完</w:t>
      </w:r>
      <w:r w:rsidRPr="0072680E">
        <w:rPr>
          <w:rFonts w:hint="eastAsia"/>
          <w:sz w:val="24"/>
        </w:rPr>
        <w:t>善</w:t>
      </w:r>
      <w:r w:rsidRPr="0072680E">
        <w:rPr>
          <w:sz w:val="24"/>
        </w:rPr>
        <w:t>的质量、职业健康安全和环境管理体系。</w:t>
      </w:r>
    </w:p>
    <w:p w14:paraId="480640BD" w14:textId="77777777" w:rsidR="001B3ADE" w:rsidRPr="0072680E" w:rsidRDefault="00F55CA4">
      <w:pPr>
        <w:rPr>
          <w:rFonts w:eastAsia="华文仿宋"/>
          <w:sz w:val="24"/>
          <w:szCs w:val="24"/>
        </w:rPr>
      </w:pPr>
      <w:r w:rsidRPr="0072680E">
        <w:rPr>
          <w:rFonts w:eastAsia="华文仿宋"/>
          <w:sz w:val="24"/>
          <w:szCs w:val="24"/>
        </w:rPr>
        <w:t>条文说明：完善的质量管理体系和制度是质量管理的前提条件和企业质量管理水平的体现。质量管理体系中应建立并保持与质量管理有关的文件形成和控制工作程序，该程序应包括文件的编制、审核、批准、发放、变更和保存等。</w:t>
      </w:r>
    </w:p>
    <w:p w14:paraId="32EE799D" w14:textId="77777777" w:rsidR="001B3ADE" w:rsidRPr="0072680E" w:rsidRDefault="00F55CA4">
      <w:pPr>
        <w:tabs>
          <w:tab w:val="left" w:pos="425"/>
          <w:tab w:val="left" w:pos="567"/>
        </w:tabs>
        <w:adjustRightInd w:val="0"/>
        <w:snapToGrid w:val="0"/>
        <w:spacing w:line="360" w:lineRule="auto"/>
        <w:outlineLvl w:val="2"/>
      </w:pPr>
      <w:r w:rsidRPr="0072680E">
        <w:rPr>
          <w:rFonts w:hint="eastAsia"/>
          <w:b/>
          <w:sz w:val="24"/>
          <w:szCs w:val="24"/>
        </w:rPr>
        <w:t>6.1.2</w:t>
      </w:r>
      <w:r w:rsidRPr="0072680E">
        <w:rPr>
          <w:b/>
          <w:sz w:val="24"/>
          <w:szCs w:val="24"/>
        </w:rPr>
        <w:t xml:space="preserve"> </w:t>
      </w:r>
      <w:r w:rsidRPr="0072680E">
        <w:rPr>
          <w:rFonts w:eastAsiaTheme="minorEastAsia" w:hint="eastAsia"/>
          <w:sz w:val="24"/>
          <w:szCs w:val="24"/>
        </w:rPr>
        <w:t>预制板</w:t>
      </w:r>
      <w:r w:rsidRPr="0072680E">
        <w:rPr>
          <w:rFonts w:eastAsiaTheme="minorEastAsia"/>
          <w:sz w:val="24"/>
          <w:szCs w:val="24"/>
        </w:rPr>
        <w:t>生产企业应具有固定的生产场所、相应的生产和养护设备设施、堆放场地和设备设施，具有必要的原材料、半成品和成品试验、检验能力，并建立完善的技术资料统计和质量保障管理体系。</w:t>
      </w:r>
    </w:p>
    <w:p w14:paraId="01BC458B"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6.1.3</w:t>
      </w:r>
      <w:r w:rsidRPr="0072680E">
        <w:rPr>
          <w:rFonts w:eastAsiaTheme="minorEastAsia"/>
          <w:b/>
          <w:sz w:val="24"/>
          <w:szCs w:val="24"/>
        </w:rPr>
        <w:t xml:space="preserve"> </w:t>
      </w:r>
      <w:r w:rsidRPr="0072680E">
        <w:rPr>
          <w:rFonts w:eastAsiaTheme="minorEastAsia" w:hint="eastAsia"/>
          <w:sz w:val="24"/>
          <w:szCs w:val="24"/>
        </w:rPr>
        <w:t>预制板</w:t>
      </w:r>
      <w:r w:rsidRPr="0072680E">
        <w:rPr>
          <w:rFonts w:eastAsiaTheme="minorEastAsia"/>
          <w:sz w:val="24"/>
          <w:szCs w:val="24"/>
        </w:rPr>
        <w:t>生产前，宜校核深化设计图，并应组织图纸会审，对其设计要求和质量标准进行技术交底，制定生产方案。生产方案应</w:t>
      </w:r>
      <w:r w:rsidRPr="0072680E">
        <w:rPr>
          <w:rFonts w:eastAsiaTheme="minorEastAsia"/>
          <w:sz w:val="24"/>
          <w:szCs w:val="24"/>
        </w:rPr>
        <w:t>包括生产工艺、模具方案、生产计划、质量控制措施、成品保护、堆放及运输等内容。</w:t>
      </w:r>
    </w:p>
    <w:p w14:paraId="2EC4A03E"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6.1.4</w:t>
      </w:r>
      <w:r w:rsidRPr="0072680E">
        <w:rPr>
          <w:rFonts w:eastAsiaTheme="minorEastAsia"/>
          <w:b/>
          <w:sz w:val="24"/>
          <w:szCs w:val="24"/>
        </w:rPr>
        <w:t xml:space="preserve"> </w:t>
      </w:r>
      <w:r w:rsidRPr="0072680E">
        <w:rPr>
          <w:rFonts w:eastAsiaTheme="minorEastAsia"/>
          <w:sz w:val="24"/>
          <w:szCs w:val="24"/>
        </w:rPr>
        <w:t>应根据</w:t>
      </w:r>
      <w:r w:rsidRPr="0072680E">
        <w:rPr>
          <w:rFonts w:eastAsiaTheme="minorEastAsia" w:hint="eastAsia"/>
          <w:sz w:val="24"/>
          <w:szCs w:val="24"/>
        </w:rPr>
        <w:t>预制板</w:t>
      </w:r>
      <w:r w:rsidRPr="0072680E">
        <w:rPr>
          <w:rFonts w:eastAsiaTheme="minorEastAsia"/>
          <w:sz w:val="24"/>
          <w:szCs w:val="24"/>
        </w:rPr>
        <w:t>深化设计要求选择合适的粗糙面生产工艺及材料。</w:t>
      </w:r>
    </w:p>
    <w:p w14:paraId="48442D96" w14:textId="77777777" w:rsidR="001B3ADE" w:rsidRPr="0072680E" w:rsidRDefault="00F55CA4">
      <w:pPr>
        <w:pStyle w:val="aff0"/>
        <w:spacing w:before="312" w:after="312"/>
        <w:rPr>
          <w:rFonts w:eastAsiaTheme="minorEastAsia"/>
        </w:rPr>
      </w:pPr>
      <w:bookmarkStart w:id="35" w:name="_Toc89884728"/>
      <w:bookmarkStart w:id="36" w:name="_Toc84535799"/>
      <w:r w:rsidRPr="0072680E">
        <w:rPr>
          <w:rFonts w:eastAsiaTheme="minorEastAsia" w:hint="eastAsia"/>
        </w:rPr>
        <w:t>6</w:t>
      </w:r>
      <w:r w:rsidRPr="0072680E">
        <w:rPr>
          <w:rFonts w:eastAsiaTheme="minorEastAsia"/>
        </w:rPr>
        <w:t>.</w:t>
      </w:r>
      <w:r w:rsidRPr="0072680E">
        <w:rPr>
          <w:rFonts w:eastAsiaTheme="minorEastAsia" w:hint="eastAsia"/>
        </w:rPr>
        <w:t xml:space="preserve">2 </w:t>
      </w:r>
      <w:r w:rsidRPr="0072680E">
        <w:rPr>
          <w:rFonts w:eastAsiaTheme="minorEastAsia"/>
        </w:rPr>
        <w:t>模具</w:t>
      </w:r>
      <w:bookmarkEnd w:id="35"/>
      <w:bookmarkEnd w:id="36"/>
    </w:p>
    <w:p w14:paraId="7A95B3C6"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6.2.1</w:t>
      </w:r>
      <w:r w:rsidRPr="0072680E">
        <w:rPr>
          <w:rFonts w:eastAsiaTheme="minorEastAsia" w:hint="eastAsia"/>
          <w:sz w:val="24"/>
          <w:szCs w:val="24"/>
        </w:rPr>
        <w:t>预制板生产模具应具有足够的刚度、强度和平整度，并符合预制板精度要求。模具设计应便于模具拼拆、钢筋安装与定位、预留预埋件定位、混凝土浇筑与振捣和预制板脱模。</w:t>
      </w:r>
    </w:p>
    <w:p w14:paraId="5C1E9C6D" w14:textId="77777777" w:rsidR="001B3ADE" w:rsidRPr="0072680E" w:rsidRDefault="00F55CA4">
      <w:pPr>
        <w:tabs>
          <w:tab w:val="left" w:pos="425"/>
          <w:tab w:val="left" w:pos="567"/>
        </w:tabs>
        <w:adjustRightInd w:val="0"/>
        <w:snapToGrid w:val="0"/>
        <w:spacing w:line="360" w:lineRule="auto"/>
        <w:outlineLvl w:val="2"/>
      </w:pPr>
      <w:r w:rsidRPr="0072680E">
        <w:rPr>
          <w:rFonts w:hint="eastAsia"/>
          <w:b/>
          <w:sz w:val="24"/>
          <w:szCs w:val="24"/>
        </w:rPr>
        <w:t>6.2.2</w:t>
      </w:r>
      <w:r w:rsidRPr="0072680E">
        <w:rPr>
          <w:b/>
          <w:sz w:val="24"/>
          <w:szCs w:val="24"/>
        </w:rPr>
        <w:t xml:space="preserve"> </w:t>
      </w:r>
      <w:r w:rsidRPr="0072680E">
        <w:rPr>
          <w:rFonts w:eastAsiaTheme="minorEastAsia"/>
          <w:sz w:val="24"/>
          <w:szCs w:val="24"/>
        </w:rPr>
        <w:t>模具拼装应连接牢固、缝隙严密。拼装前应进行表面清理，与混凝土接触面不应有划痕、锈渍和氧化层脱落等现象。</w:t>
      </w:r>
    </w:p>
    <w:p w14:paraId="1D63F836" w14:textId="77777777" w:rsidR="001B3ADE" w:rsidRPr="0072680E" w:rsidRDefault="00F55CA4">
      <w:pPr>
        <w:tabs>
          <w:tab w:val="left" w:pos="425"/>
          <w:tab w:val="left" w:pos="567"/>
        </w:tabs>
        <w:adjustRightInd w:val="0"/>
        <w:snapToGrid w:val="0"/>
        <w:spacing w:line="360" w:lineRule="auto"/>
        <w:outlineLvl w:val="2"/>
      </w:pPr>
      <w:r w:rsidRPr="0072680E">
        <w:rPr>
          <w:rFonts w:hint="eastAsia"/>
          <w:b/>
          <w:sz w:val="24"/>
          <w:szCs w:val="24"/>
        </w:rPr>
        <w:t>6.2.3</w:t>
      </w:r>
      <w:r w:rsidRPr="0072680E">
        <w:rPr>
          <w:b/>
          <w:sz w:val="24"/>
          <w:szCs w:val="24"/>
        </w:rPr>
        <w:t xml:space="preserve"> </w:t>
      </w:r>
      <w:r w:rsidRPr="0072680E">
        <w:rPr>
          <w:sz w:val="24"/>
        </w:rPr>
        <w:t>脱模剂宜采用水溶性隔离剂。脱模剂不得污染钢筋表面。</w:t>
      </w:r>
    </w:p>
    <w:p w14:paraId="1F35F7B3" w14:textId="77777777" w:rsidR="001B3ADE" w:rsidRPr="0072680E" w:rsidRDefault="00F55CA4">
      <w:pPr>
        <w:pStyle w:val="aff0"/>
        <w:spacing w:before="312" w:after="312"/>
        <w:rPr>
          <w:rFonts w:eastAsiaTheme="minorEastAsia"/>
        </w:rPr>
      </w:pPr>
      <w:bookmarkStart w:id="37" w:name="_Toc84535800"/>
      <w:bookmarkStart w:id="38" w:name="_Toc89884729"/>
      <w:r w:rsidRPr="0072680E">
        <w:rPr>
          <w:rFonts w:eastAsiaTheme="minorEastAsia" w:hint="eastAsia"/>
        </w:rPr>
        <w:t>6</w:t>
      </w:r>
      <w:r w:rsidRPr="0072680E">
        <w:rPr>
          <w:rFonts w:eastAsiaTheme="minorEastAsia"/>
        </w:rPr>
        <w:t>.</w:t>
      </w:r>
      <w:r w:rsidRPr="0072680E">
        <w:rPr>
          <w:rFonts w:eastAsiaTheme="minorEastAsia" w:hint="eastAsia"/>
        </w:rPr>
        <w:t xml:space="preserve">3 </w:t>
      </w:r>
      <w:r w:rsidRPr="0072680E">
        <w:rPr>
          <w:rFonts w:eastAsiaTheme="minorEastAsia" w:hint="eastAsia"/>
          <w:szCs w:val="21"/>
        </w:rPr>
        <w:t>预制板</w:t>
      </w:r>
      <w:bookmarkEnd w:id="37"/>
      <w:r w:rsidRPr="0072680E">
        <w:rPr>
          <w:rFonts w:eastAsiaTheme="minorEastAsia" w:hint="eastAsia"/>
          <w:szCs w:val="21"/>
        </w:rPr>
        <w:t>生产</w:t>
      </w:r>
      <w:bookmarkEnd w:id="38"/>
    </w:p>
    <w:p w14:paraId="746C5DD3"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6.3.1</w:t>
      </w:r>
      <w:r w:rsidRPr="0072680E">
        <w:rPr>
          <w:rFonts w:eastAsiaTheme="minorEastAsia"/>
          <w:b/>
          <w:sz w:val="24"/>
          <w:szCs w:val="24"/>
        </w:rPr>
        <w:t xml:space="preserve"> </w:t>
      </w:r>
      <w:r w:rsidRPr="0072680E">
        <w:rPr>
          <w:rFonts w:eastAsiaTheme="minorEastAsia" w:hint="eastAsia"/>
          <w:sz w:val="24"/>
          <w:szCs w:val="24"/>
        </w:rPr>
        <w:t>预制板</w:t>
      </w:r>
      <w:r w:rsidRPr="0072680E">
        <w:rPr>
          <w:rFonts w:eastAsiaTheme="minorEastAsia"/>
          <w:sz w:val="24"/>
          <w:szCs w:val="24"/>
        </w:rPr>
        <w:t>生产所用钢筋应有产品合格证和出厂检验报告，钢筋表面或每盘（捆）均应有标识。</w:t>
      </w:r>
    </w:p>
    <w:p w14:paraId="7C5852A6" w14:textId="77777777" w:rsidR="001B3ADE" w:rsidRPr="0072680E" w:rsidRDefault="00F55CA4">
      <w:pPr>
        <w:tabs>
          <w:tab w:val="left" w:pos="567"/>
        </w:tabs>
        <w:adjustRightInd w:val="0"/>
        <w:snapToGrid w:val="0"/>
        <w:spacing w:line="360" w:lineRule="auto"/>
        <w:outlineLvl w:val="2"/>
        <w:rPr>
          <w:rFonts w:eastAsiaTheme="minorEastAsia"/>
          <w:sz w:val="24"/>
          <w:szCs w:val="24"/>
        </w:rPr>
      </w:pPr>
      <w:r w:rsidRPr="0072680E">
        <w:rPr>
          <w:rFonts w:eastAsia="华文仿宋"/>
          <w:sz w:val="24"/>
          <w:szCs w:val="24"/>
        </w:rPr>
        <w:t>条文说明：钢筋对混凝土结构的承重能力至关重要，对其质量应从严要求。钢筋</w:t>
      </w:r>
      <w:r w:rsidRPr="0072680E">
        <w:rPr>
          <w:rFonts w:eastAsia="华文仿宋"/>
          <w:sz w:val="24"/>
          <w:szCs w:val="24"/>
        </w:rPr>
        <w:lastRenderedPageBreak/>
        <w:t>进厂时，应检查质量证明文件，并按有关标准的规定进行抽样检验。由于生产量、运输条件和各种钢筋的用量等差异，很难对钢筋进厂的批量大小</w:t>
      </w:r>
      <w:r w:rsidRPr="0072680E">
        <w:rPr>
          <w:rFonts w:eastAsia="华文仿宋" w:hint="eastAsia"/>
          <w:sz w:val="24"/>
          <w:szCs w:val="24"/>
        </w:rPr>
        <w:t>做出</w:t>
      </w:r>
      <w:r w:rsidRPr="0072680E">
        <w:rPr>
          <w:rFonts w:eastAsia="华文仿宋"/>
          <w:sz w:val="24"/>
          <w:szCs w:val="24"/>
        </w:rPr>
        <w:t>统一规定，进厂检验的检验批应按现行国家标准《混凝土结构工程施工质量验收规范》</w:t>
      </w:r>
      <w:r w:rsidRPr="0072680E">
        <w:rPr>
          <w:rFonts w:eastAsia="华文仿宋"/>
          <w:sz w:val="24"/>
          <w:szCs w:val="24"/>
        </w:rPr>
        <w:t>GB 50204</w:t>
      </w:r>
      <w:r w:rsidRPr="0072680E">
        <w:rPr>
          <w:rFonts w:eastAsia="华文仿宋"/>
          <w:sz w:val="24"/>
          <w:szCs w:val="24"/>
        </w:rPr>
        <w:t>的规定执行。</w:t>
      </w:r>
    </w:p>
    <w:p w14:paraId="636792D4"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6.3.2</w:t>
      </w:r>
      <w:r w:rsidRPr="0072680E">
        <w:rPr>
          <w:rFonts w:eastAsiaTheme="minorEastAsia"/>
          <w:b/>
          <w:sz w:val="24"/>
          <w:szCs w:val="24"/>
        </w:rPr>
        <w:t xml:space="preserve"> </w:t>
      </w:r>
      <w:r w:rsidRPr="0072680E">
        <w:rPr>
          <w:rFonts w:eastAsiaTheme="minorEastAsia"/>
          <w:sz w:val="24"/>
          <w:szCs w:val="24"/>
        </w:rPr>
        <w:t>钢筋加工设备应符合有关标准规定和工艺要求，运行可靠，维护良好</w:t>
      </w:r>
      <w:r w:rsidRPr="0072680E">
        <w:rPr>
          <w:sz w:val="24"/>
        </w:rPr>
        <w:t>，并应按有关标准规定进行计量检定或校准。</w:t>
      </w:r>
    </w:p>
    <w:p w14:paraId="1778B7D8"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6.3.3</w:t>
      </w:r>
      <w:r w:rsidRPr="0072680E">
        <w:rPr>
          <w:rFonts w:eastAsiaTheme="minorEastAsia"/>
          <w:b/>
          <w:sz w:val="24"/>
          <w:szCs w:val="24"/>
        </w:rPr>
        <w:t xml:space="preserve"> </w:t>
      </w:r>
      <w:r w:rsidRPr="0072680E">
        <w:rPr>
          <w:rFonts w:eastAsiaTheme="minorEastAsia"/>
          <w:sz w:val="24"/>
          <w:szCs w:val="24"/>
        </w:rPr>
        <w:t>钢筋和预埋件应严格按照深化设计图及下料</w:t>
      </w:r>
      <w:proofErr w:type="gramStart"/>
      <w:r w:rsidRPr="0072680E">
        <w:rPr>
          <w:rFonts w:eastAsiaTheme="minorEastAsia"/>
          <w:sz w:val="24"/>
          <w:szCs w:val="24"/>
        </w:rPr>
        <w:t>单要求</w:t>
      </w:r>
      <w:proofErr w:type="gramEnd"/>
      <w:r w:rsidRPr="0072680E">
        <w:rPr>
          <w:rFonts w:eastAsiaTheme="minorEastAsia" w:hint="eastAsia"/>
          <w:sz w:val="24"/>
          <w:szCs w:val="24"/>
        </w:rPr>
        <w:t>生产</w:t>
      </w:r>
      <w:r w:rsidRPr="0072680E">
        <w:rPr>
          <w:rFonts w:eastAsiaTheme="minorEastAsia"/>
          <w:sz w:val="24"/>
          <w:szCs w:val="24"/>
        </w:rPr>
        <w:t>，不得采用不符合设计要求及超过允许偏差的原材料。</w:t>
      </w:r>
    </w:p>
    <w:p w14:paraId="0D31915E"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6.3.4</w:t>
      </w:r>
      <w:r w:rsidRPr="0072680E">
        <w:rPr>
          <w:rFonts w:eastAsiaTheme="minorEastAsia"/>
          <w:b/>
          <w:sz w:val="24"/>
          <w:szCs w:val="24"/>
        </w:rPr>
        <w:t xml:space="preserve"> </w:t>
      </w:r>
      <w:r w:rsidRPr="0072680E">
        <w:rPr>
          <w:rFonts w:eastAsiaTheme="minorEastAsia"/>
          <w:sz w:val="24"/>
          <w:szCs w:val="24"/>
        </w:rPr>
        <w:t>钢筋网片吊装时应采用多吊点的专用吊架，防止钢筋骨架变形。钢筋网片应轻放入模，入模时应平直、无损伤，表面不得有油污或者锈蚀。</w:t>
      </w:r>
    </w:p>
    <w:p w14:paraId="41A289F5"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hint="eastAsia"/>
          <w:b/>
          <w:sz w:val="24"/>
          <w:szCs w:val="24"/>
        </w:rPr>
        <w:t>6.3.5</w:t>
      </w:r>
      <w:r w:rsidRPr="0072680E">
        <w:rPr>
          <w:b/>
          <w:sz w:val="24"/>
          <w:szCs w:val="24"/>
        </w:rPr>
        <w:t xml:space="preserve"> </w:t>
      </w:r>
      <w:r w:rsidRPr="0072680E">
        <w:rPr>
          <w:rFonts w:eastAsiaTheme="minorEastAsia"/>
          <w:sz w:val="24"/>
          <w:szCs w:val="24"/>
        </w:rPr>
        <w:t>混凝土保护层</w:t>
      </w:r>
      <w:proofErr w:type="gramStart"/>
      <w:r w:rsidRPr="0072680E">
        <w:rPr>
          <w:rFonts w:eastAsiaTheme="minorEastAsia"/>
          <w:sz w:val="24"/>
          <w:szCs w:val="24"/>
        </w:rPr>
        <w:t>垫块宜</w:t>
      </w:r>
      <w:proofErr w:type="gramEnd"/>
      <w:r w:rsidRPr="0072680E">
        <w:rPr>
          <w:rFonts w:eastAsiaTheme="minorEastAsia"/>
          <w:sz w:val="24"/>
          <w:szCs w:val="24"/>
        </w:rPr>
        <w:t>采用塑料</w:t>
      </w:r>
      <w:proofErr w:type="gramStart"/>
      <w:r w:rsidRPr="0072680E">
        <w:rPr>
          <w:rFonts w:eastAsiaTheme="minorEastAsia"/>
          <w:sz w:val="24"/>
          <w:szCs w:val="24"/>
        </w:rPr>
        <w:t>类垫块</w:t>
      </w:r>
      <w:proofErr w:type="gramEnd"/>
      <w:r w:rsidRPr="0072680E">
        <w:rPr>
          <w:rFonts w:eastAsiaTheme="minorEastAsia"/>
          <w:sz w:val="24"/>
          <w:szCs w:val="24"/>
        </w:rPr>
        <w:t>，且应与钢筋骨架绑扎牢固；</w:t>
      </w:r>
      <w:proofErr w:type="gramStart"/>
      <w:r w:rsidRPr="0072680E">
        <w:rPr>
          <w:rFonts w:eastAsiaTheme="minorEastAsia"/>
          <w:sz w:val="24"/>
          <w:szCs w:val="24"/>
        </w:rPr>
        <w:t>垫块应</w:t>
      </w:r>
      <w:proofErr w:type="gramEnd"/>
      <w:r w:rsidRPr="0072680E">
        <w:rPr>
          <w:rFonts w:eastAsiaTheme="minorEastAsia"/>
          <w:sz w:val="24"/>
          <w:szCs w:val="24"/>
        </w:rPr>
        <w:t>按梅花状布置，间距应满足钢筋限位及变形控制要求。</w:t>
      </w:r>
    </w:p>
    <w:p w14:paraId="1393486F" w14:textId="77777777" w:rsidR="001B3ADE" w:rsidRPr="0072680E" w:rsidRDefault="00F55CA4">
      <w:pPr>
        <w:tabs>
          <w:tab w:val="left" w:pos="567"/>
        </w:tabs>
        <w:adjustRightInd w:val="0"/>
        <w:snapToGrid w:val="0"/>
        <w:spacing w:line="360" w:lineRule="auto"/>
        <w:outlineLvl w:val="2"/>
        <w:rPr>
          <w:rFonts w:eastAsia="华文仿宋"/>
          <w:sz w:val="24"/>
          <w:szCs w:val="24"/>
        </w:rPr>
      </w:pPr>
      <w:r w:rsidRPr="0072680E">
        <w:rPr>
          <w:rFonts w:eastAsia="华文仿宋" w:hint="eastAsia"/>
          <w:sz w:val="24"/>
          <w:szCs w:val="24"/>
        </w:rPr>
        <w:t>条文说明：</w:t>
      </w:r>
      <w:proofErr w:type="gramStart"/>
      <w:r w:rsidRPr="0072680E">
        <w:rPr>
          <w:rFonts w:eastAsia="华文仿宋" w:hint="eastAsia"/>
          <w:sz w:val="24"/>
          <w:szCs w:val="24"/>
        </w:rPr>
        <w:t>当垫块间距</w:t>
      </w:r>
      <w:proofErr w:type="gramEnd"/>
      <w:r w:rsidRPr="0072680E">
        <w:rPr>
          <w:rFonts w:eastAsia="华文仿宋" w:hint="eastAsia"/>
          <w:sz w:val="24"/>
          <w:szCs w:val="24"/>
        </w:rPr>
        <w:t>过大时，钢筋由于自</w:t>
      </w:r>
      <w:r w:rsidRPr="0072680E">
        <w:rPr>
          <w:rFonts w:eastAsia="华文仿宋" w:hint="eastAsia"/>
          <w:sz w:val="24"/>
          <w:szCs w:val="24"/>
        </w:rPr>
        <w:t>重会产生下挠，此时应根据工程实际情况</w:t>
      </w:r>
      <w:proofErr w:type="gramStart"/>
      <w:r w:rsidRPr="0072680E">
        <w:rPr>
          <w:rFonts w:eastAsia="华文仿宋" w:hint="eastAsia"/>
          <w:sz w:val="24"/>
          <w:szCs w:val="24"/>
        </w:rPr>
        <w:t>减小垫块间距</w:t>
      </w:r>
      <w:proofErr w:type="gramEnd"/>
      <w:r w:rsidRPr="0072680E">
        <w:rPr>
          <w:rFonts w:eastAsia="华文仿宋" w:hint="eastAsia"/>
          <w:sz w:val="24"/>
          <w:szCs w:val="24"/>
        </w:rPr>
        <w:t>，直至钢筋下挠小于</w:t>
      </w:r>
      <w:r w:rsidRPr="0072680E">
        <w:rPr>
          <w:rFonts w:eastAsia="华文仿宋" w:hint="eastAsia"/>
          <w:sz w:val="24"/>
          <w:szCs w:val="24"/>
        </w:rPr>
        <w:t>1</w:t>
      </w:r>
      <w:r w:rsidRPr="0072680E">
        <w:rPr>
          <w:rFonts w:eastAsia="华文仿宋"/>
          <w:sz w:val="24"/>
          <w:szCs w:val="24"/>
        </w:rPr>
        <w:t>mm</w:t>
      </w:r>
      <w:r w:rsidRPr="0072680E">
        <w:rPr>
          <w:rFonts w:eastAsia="华文仿宋" w:hint="eastAsia"/>
          <w:sz w:val="24"/>
          <w:szCs w:val="24"/>
        </w:rPr>
        <w:t>。</w:t>
      </w:r>
    </w:p>
    <w:p w14:paraId="144E884B" w14:textId="77777777" w:rsidR="001B3ADE" w:rsidRPr="0072680E" w:rsidRDefault="00F55CA4">
      <w:pPr>
        <w:tabs>
          <w:tab w:val="left" w:pos="567"/>
        </w:tabs>
        <w:adjustRightInd w:val="0"/>
        <w:snapToGrid w:val="0"/>
        <w:spacing w:line="360" w:lineRule="auto"/>
        <w:outlineLvl w:val="2"/>
        <w:rPr>
          <w:rFonts w:eastAsia="华文仿宋"/>
          <w:sz w:val="24"/>
          <w:szCs w:val="24"/>
        </w:rPr>
      </w:pPr>
      <w:r w:rsidRPr="0072680E">
        <w:rPr>
          <w:rFonts w:hint="eastAsia"/>
          <w:b/>
          <w:sz w:val="24"/>
          <w:szCs w:val="24"/>
        </w:rPr>
        <w:t>6.3.6</w:t>
      </w:r>
      <w:r w:rsidRPr="0072680E">
        <w:rPr>
          <w:b/>
          <w:sz w:val="24"/>
          <w:szCs w:val="24"/>
        </w:rPr>
        <w:t xml:space="preserve"> </w:t>
      </w:r>
      <w:r w:rsidRPr="0072680E">
        <w:rPr>
          <w:rFonts w:eastAsiaTheme="minorEastAsia" w:hint="eastAsia"/>
          <w:sz w:val="24"/>
          <w:szCs w:val="24"/>
        </w:rPr>
        <w:t>槽口模具可采用钢材或耐磨塑料；当采用耐磨塑料时，脱模时应注意采取措施避免槽口边缘出现崩边的情况。槽口处应采用拉毛的方法设置粗糙面。</w:t>
      </w:r>
    </w:p>
    <w:p w14:paraId="23CF610A" w14:textId="77777777" w:rsidR="001B3ADE" w:rsidRPr="0072680E" w:rsidRDefault="00F55CA4">
      <w:pPr>
        <w:tabs>
          <w:tab w:val="left" w:pos="425"/>
          <w:tab w:val="left" w:pos="567"/>
        </w:tabs>
        <w:adjustRightInd w:val="0"/>
        <w:snapToGrid w:val="0"/>
        <w:spacing w:line="360" w:lineRule="auto"/>
        <w:outlineLvl w:val="2"/>
        <w:rPr>
          <w:rFonts w:eastAsiaTheme="minorEastAsia"/>
          <w:sz w:val="24"/>
        </w:rPr>
      </w:pPr>
      <w:r w:rsidRPr="0072680E">
        <w:rPr>
          <w:rFonts w:eastAsiaTheme="minorEastAsia" w:hint="eastAsia"/>
          <w:b/>
          <w:sz w:val="24"/>
          <w:szCs w:val="24"/>
        </w:rPr>
        <w:t>6.3.7</w:t>
      </w:r>
      <w:r w:rsidRPr="0072680E">
        <w:rPr>
          <w:rFonts w:eastAsiaTheme="minorEastAsia"/>
          <w:b/>
          <w:sz w:val="24"/>
          <w:szCs w:val="24"/>
        </w:rPr>
        <w:t xml:space="preserve"> </w:t>
      </w:r>
      <w:r w:rsidRPr="0072680E">
        <w:rPr>
          <w:rFonts w:eastAsiaTheme="minorEastAsia"/>
          <w:sz w:val="24"/>
          <w:szCs w:val="24"/>
        </w:rPr>
        <w:t>混凝土浇筑前，应对预制构件钢筋以及各种预埋部件进行隐蔽工程检查。</w:t>
      </w:r>
    </w:p>
    <w:p w14:paraId="65CA9486" w14:textId="77777777" w:rsidR="001B3ADE" w:rsidRPr="0072680E" w:rsidRDefault="00F55CA4">
      <w:pPr>
        <w:adjustRightInd w:val="0"/>
        <w:snapToGrid w:val="0"/>
        <w:spacing w:line="360" w:lineRule="auto"/>
        <w:outlineLvl w:val="2"/>
        <w:rPr>
          <w:rFonts w:eastAsia="华文仿宋"/>
          <w:sz w:val="24"/>
          <w:szCs w:val="24"/>
        </w:rPr>
      </w:pPr>
      <w:r w:rsidRPr="0072680E">
        <w:rPr>
          <w:rFonts w:eastAsia="华文仿宋"/>
          <w:sz w:val="24"/>
          <w:szCs w:val="24"/>
        </w:rPr>
        <w:t>条文说明：隐蔽工程检查是保证预制构件满足结构性能的关键质量控制环节。</w:t>
      </w:r>
    </w:p>
    <w:p w14:paraId="27B0B4FE"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6.3.8</w:t>
      </w:r>
      <w:r w:rsidRPr="0072680E">
        <w:rPr>
          <w:rFonts w:eastAsiaTheme="minorEastAsia"/>
          <w:b/>
          <w:sz w:val="24"/>
          <w:szCs w:val="24"/>
        </w:rPr>
        <w:t xml:space="preserve"> </w:t>
      </w:r>
      <w:r w:rsidRPr="0072680E">
        <w:rPr>
          <w:rFonts w:eastAsiaTheme="minorEastAsia"/>
          <w:sz w:val="24"/>
          <w:szCs w:val="24"/>
        </w:rPr>
        <w:t>混凝土浇筑</w:t>
      </w:r>
      <w:proofErr w:type="gramStart"/>
      <w:r w:rsidRPr="0072680E">
        <w:rPr>
          <w:rFonts w:eastAsiaTheme="minorEastAsia" w:hint="eastAsia"/>
          <w:sz w:val="24"/>
          <w:szCs w:val="24"/>
        </w:rPr>
        <w:t>宜</w:t>
      </w:r>
      <w:r w:rsidRPr="0072680E">
        <w:rPr>
          <w:rFonts w:eastAsiaTheme="minorEastAsia"/>
          <w:sz w:val="24"/>
          <w:szCs w:val="24"/>
        </w:rPr>
        <w:t>符合</w:t>
      </w:r>
      <w:proofErr w:type="gramEnd"/>
      <w:r w:rsidRPr="0072680E">
        <w:rPr>
          <w:rFonts w:eastAsiaTheme="minorEastAsia"/>
          <w:sz w:val="24"/>
          <w:szCs w:val="24"/>
        </w:rPr>
        <w:t>下列要求：</w:t>
      </w:r>
    </w:p>
    <w:p w14:paraId="411C45B9" w14:textId="77777777" w:rsidR="001B3ADE" w:rsidRPr="0072680E" w:rsidRDefault="00F55CA4">
      <w:pPr>
        <w:adjustRightInd w:val="0"/>
        <w:snapToGrid w:val="0"/>
        <w:spacing w:line="360" w:lineRule="auto"/>
        <w:ind w:firstLineChars="200" w:firstLine="482"/>
        <w:rPr>
          <w:rFonts w:eastAsiaTheme="minorEastAsia"/>
          <w:sz w:val="24"/>
          <w:szCs w:val="24"/>
        </w:rPr>
      </w:pPr>
      <w:r w:rsidRPr="0072680E">
        <w:rPr>
          <w:rFonts w:eastAsiaTheme="minorEastAsia"/>
          <w:b/>
          <w:sz w:val="24"/>
          <w:szCs w:val="24"/>
        </w:rPr>
        <w:t xml:space="preserve">1 </w:t>
      </w:r>
      <w:r w:rsidRPr="0072680E">
        <w:rPr>
          <w:rFonts w:eastAsiaTheme="minorEastAsia"/>
          <w:sz w:val="24"/>
          <w:szCs w:val="24"/>
        </w:rPr>
        <w:t>混凝土应均匀连续浇筑，投料高度不宜大于</w:t>
      </w:r>
      <w:r w:rsidRPr="0072680E">
        <w:rPr>
          <w:rFonts w:eastAsiaTheme="minorEastAsia"/>
          <w:sz w:val="24"/>
          <w:szCs w:val="24"/>
        </w:rPr>
        <w:t>500mm</w:t>
      </w:r>
      <w:r w:rsidRPr="0072680E">
        <w:rPr>
          <w:rFonts w:eastAsiaTheme="minorEastAsia"/>
          <w:sz w:val="24"/>
          <w:szCs w:val="24"/>
        </w:rPr>
        <w:t>；</w:t>
      </w:r>
    </w:p>
    <w:p w14:paraId="74AB8EB0" w14:textId="77777777" w:rsidR="001B3ADE" w:rsidRPr="0072680E" w:rsidRDefault="00F55CA4">
      <w:pPr>
        <w:adjustRightInd w:val="0"/>
        <w:snapToGrid w:val="0"/>
        <w:spacing w:line="360" w:lineRule="auto"/>
        <w:ind w:firstLineChars="200" w:firstLine="482"/>
        <w:rPr>
          <w:rFonts w:eastAsiaTheme="minorEastAsia"/>
          <w:sz w:val="24"/>
          <w:szCs w:val="24"/>
        </w:rPr>
      </w:pPr>
      <w:r w:rsidRPr="0072680E">
        <w:rPr>
          <w:rFonts w:eastAsiaTheme="minorEastAsia"/>
          <w:b/>
          <w:sz w:val="24"/>
          <w:szCs w:val="24"/>
        </w:rPr>
        <w:t xml:space="preserve">2 </w:t>
      </w:r>
      <w:r w:rsidRPr="0072680E">
        <w:rPr>
          <w:rFonts w:eastAsiaTheme="minorEastAsia"/>
          <w:sz w:val="24"/>
          <w:szCs w:val="24"/>
        </w:rPr>
        <w:t>应采取措施保证模具、预埋件、连接件不发生变形或移位，如有变形或移位应及时纠正；应注意</w:t>
      </w:r>
      <w:r w:rsidRPr="0072680E">
        <w:rPr>
          <w:rFonts w:eastAsiaTheme="minorEastAsia" w:hint="eastAsia"/>
          <w:sz w:val="24"/>
          <w:szCs w:val="24"/>
        </w:rPr>
        <w:t>对</w:t>
      </w:r>
      <w:r w:rsidRPr="0072680E">
        <w:rPr>
          <w:rFonts w:eastAsiaTheme="minorEastAsia"/>
          <w:sz w:val="24"/>
          <w:szCs w:val="24"/>
        </w:rPr>
        <w:t>预留件及预埋件进行保护；</w:t>
      </w:r>
    </w:p>
    <w:p w14:paraId="748DF6E3" w14:textId="77777777" w:rsidR="001B3ADE" w:rsidRPr="0072680E" w:rsidRDefault="00F55CA4">
      <w:pPr>
        <w:adjustRightInd w:val="0"/>
        <w:snapToGrid w:val="0"/>
        <w:spacing w:line="360" w:lineRule="auto"/>
        <w:ind w:firstLineChars="200" w:firstLine="482"/>
        <w:rPr>
          <w:rFonts w:eastAsiaTheme="minorEastAsia"/>
          <w:sz w:val="24"/>
          <w:szCs w:val="24"/>
        </w:rPr>
      </w:pPr>
      <w:r w:rsidRPr="0072680E">
        <w:rPr>
          <w:rFonts w:eastAsiaTheme="minorEastAsia"/>
          <w:b/>
          <w:sz w:val="24"/>
          <w:szCs w:val="24"/>
        </w:rPr>
        <w:t xml:space="preserve">3 </w:t>
      </w:r>
      <w:r w:rsidRPr="0072680E">
        <w:rPr>
          <w:rFonts w:eastAsiaTheme="minorEastAsia"/>
          <w:sz w:val="24"/>
          <w:szCs w:val="24"/>
        </w:rPr>
        <w:t>宜在投料完成后，采用低噪声振动平台一次振捣，可采用振捣棒、平板振动器作辅助振捣；振捣完成后应当至少进行一次初抹压；</w:t>
      </w:r>
    </w:p>
    <w:p w14:paraId="05455389" w14:textId="77777777" w:rsidR="001B3ADE" w:rsidRPr="0072680E" w:rsidRDefault="00F55CA4">
      <w:pPr>
        <w:adjustRightInd w:val="0"/>
        <w:snapToGrid w:val="0"/>
        <w:spacing w:line="360" w:lineRule="auto"/>
        <w:ind w:firstLineChars="200" w:firstLine="482"/>
        <w:rPr>
          <w:rFonts w:eastAsiaTheme="minorEastAsia"/>
          <w:sz w:val="24"/>
          <w:szCs w:val="24"/>
        </w:rPr>
      </w:pPr>
      <w:r w:rsidRPr="0072680E">
        <w:rPr>
          <w:rFonts w:eastAsiaTheme="minorEastAsia"/>
          <w:b/>
          <w:sz w:val="24"/>
          <w:szCs w:val="24"/>
        </w:rPr>
        <w:t xml:space="preserve">4 </w:t>
      </w:r>
      <w:r w:rsidRPr="0072680E">
        <w:rPr>
          <w:rFonts w:eastAsiaTheme="minorEastAsia"/>
          <w:sz w:val="24"/>
          <w:szCs w:val="24"/>
        </w:rPr>
        <w:t>混凝土浇筑厚度应严格控制，并应使用专用的工具测量；</w:t>
      </w:r>
    </w:p>
    <w:p w14:paraId="4FA265FE" w14:textId="77777777" w:rsidR="001B3ADE" w:rsidRPr="0072680E" w:rsidRDefault="00F55CA4">
      <w:pPr>
        <w:adjustRightInd w:val="0"/>
        <w:snapToGrid w:val="0"/>
        <w:spacing w:line="360" w:lineRule="auto"/>
        <w:ind w:firstLineChars="200" w:firstLine="482"/>
        <w:rPr>
          <w:rFonts w:eastAsiaTheme="minorEastAsia"/>
          <w:sz w:val="24"/>
          <w:szCs w:val="24"/>
        </w:rPr>
      </w:pPr>
      <w:r w:rsidRPr="0072680E">
        <w:rPr>
          <w:rFonts w:eastAsiaTheme="minorEastAsia"/>
          <w:b/>
          <w:sz w:val="24"/>
          <w:szCs w:val="24"/>
        </w:rPr>
        <w:t xml:space="preserve">5 </w:t>
      </w:r>
      <w:r w:rsidRPr="0072680E">
        <w:rPr>
          <w:rFonts w:eastAsiaTheme="minorEastAsia"/>
          <w:sz w:val="24"/>
          <w:szCs w:val="24"/>
        </w:rPr>
        <w:t>混凝土从出机到浇筑完成时间不宜超过</w:t>
      </w:r>
      <w:r w:rsidRPr="0072680E">
        <w:rPr>
          <w:rFonts w:eastAsiaTheme="minorEastAsia"/>
          <w:sz w:val="24"/>
          <w:szCs w:val="24"/>
        </w:rPr>
        <w:t>40min</w:t>
      </w:r>
      <w:r w:rsidRPr="0072680E">
        <w:rPr>
          <w:rFonts w:eastAsiaTheme="minorEastAsia"/>
          <w:sz w:val="24"/>
          <w:szCs w:val="24"/>
        </w:rPr>
        <w:t>。</w:t>
      </w:r>
    </w:p>
    <w:p w14:paraId="242F9618"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6.3.9</w:t>
      </w:r>
      <w:r w:rsidRPr="0072680E">
        <w:rPr>
          <w:rFonts w:eastAsiaTheme="minorEastAsia"/>
          <w:b/>
          <w:sz w:val="24"/>
          <w:szCs w:val="24"/>
        </w:rPr>
        <w:t xml:space="preserve"> </w:t>
      </w:r>
      <w:r w:rsidRPr="0072680E">
        <w:rPr>
          <w:rFonts w:eastAsiaTheme="minorEastAsia"/>
          <w:sz w:val="24"/>
          <w:szCs w:val="24"/>
        </w:rPr>
        <w:t>浇筑过程中，应进行充分有效振捣，同时应按照标准要求留置试块。</w:t>
      </w:r>
    </w:p>
    <w:p w14:paraId="509DE1DF" w14:textId="77777777" w:rsidR="001B3ADE" w:rsidRPr="0072680E" w:rsidRDefault="00F55CA4">
      <w:pPr>
        <w:tabs>
          <w:tab w:val="left" w:pos="567"/>
        </w:tabs>
        <w:adjustRightInd w:val="0"/>
        <w:snapToGrid w:val="0"/>
        <w:spacing w:line="360" w:lineRule="auto"/>
        <w:outlineLvl w:val="2"/>
        <w:rPr>
          <w:rFonts w:eastAsia="华文仿宋"/>
          <w:sz w:val="24"/>
          <w:szCs w:val="24"/>
        </w:rPr>
      </w:pPr>
      <w:r w:rsidRPr="0072680E">
        <w:rPr>
          <w:rFonts w:eastAsia="华文仿宋"/>
          <w:sz w:val="24"/>
          <w:szCs w:val="24"/>
        </w:rPr>
        <w:t>条文说明：有效振捣可避免出现</w:t>
      </w:r>
      <w:proofErr w:type="gramStart"/>
      <w:r w:rsidRPr="0072680E">
        <w:rPr>
          <w:rFonts w:eastAsia="华文仿宋"/>
          <w:sz w:val="24"/>
          <w:szCs w:val="24"/>
        </w:rPr>
        <w:t>漏振造成</w:t>
      </w:r>
      <w:proofErr w:type="gramEnd"/>
      <w:r w:rsidRPr="0072680E">
        <w:rPr>
          <w:rFonts w:eastAsia="华文仿宋"/>
          <w:sz w:val="24"/>
          <w:szCs w:val="24"/>
        </w:rPr>
        <w:t>蜂窝麻面现象。浇筑时，洒落的混凝土应及时清理。</w:t>
      </w:r>
    </w:p>
    <w:p w14:paraId="53EF08F8"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lastRenderedPageBreak/>
        <w:t>6.3.10</w:t>
      </w:r>
      <w:r w:rsidRPr="0072680E">
        <w:rPr>
          <w:rFonts w:eastAsiaTheme="minorEastAsia"/>
          <w:b/>
          <w:sz w:val="24"/>
          <w:szCs w:val="24"/>
        </w:rPr>
        <w:t xml:space="preserve"> </w:t>
      </w:r>
      <w:r w:rsidRPr="0072680E">
        <w:rPr>
          <w:rFonts w:eastAsiaTheme="minorEastAsia" w:hint="eastAsia"/>
          <w:sz w:val="24"/>
          <w:szCs w:val="24"/>
        </w:rPr>
        <w:t>预制板宜采用拉毛的方法形成</w:t>
      </w:r>
      <w:r w:rsidRPr="0072680E">
        <w:rPr>
          <w:rFonts w:eastAsiaTheme="minorEastAsia"/>
          <w:sz w:val="24"/>
          <w:szCs w:val="24"/>
        </w:rPr>
        <w:t>粗糙面</w:t>
      </w:r>
      <w:r w:rsidRPr="0072680E">
        <w:rPr>
          <w:rFonts w:eastAsiaTheme="minorEastAsia" w:hint="eastAsia"/>
          <w:sz w:val="24"/>
          <w:szCs w:val="24"/>
        </w:rPr>
        <w:t>。</w:t>
      </w:r>
    </w:p>
    <w:p w14:paraId="1437ED96"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6.3.11</w:t>
      </w:r>
      <w:r w:rsidRPr="0072680E">
        <w:rPr>
          <w:rFonts w:eastAsiaTheme="minorEastAsia"/>
          <w:b/>
          <w:sz w:val="24"/>
          <w:szCs w:val="24"/>
        </w:rPr>
        <w:t xml:space="preserve"> </w:t>
      </w:r>
      <w:r w:rsidRPr="0072680E">
        <w:rPr>
          <w:rFonts w:eastAsiaTheme="minorEastAsia"/>
          <w:sz w:val="24"/>
          <w:szCs w:val="24"/>
        </w:rPr>
        <w:t>每种类型的</w:t>
      </w:r>
      <w:r w:rsidRPr="0072680E">
        <w:rPr>
          <w:rFonts w:eastAsiaTheme="minorEastAsia" w:hint="eastAsia"/>
          <w:sz w:val="24"/>
          <w:szCs w:val="24"/>
        </w:rPr>
        <w:t>预制板</w:t>
      </w:r>
      <w:r w:rsidRPr="0072680E">
        <w:rPr>
          <w:rFonts w:eastAsiaTheme="minorEastAsia"/>
          <w:sz w:val="24"/>
          <w:szCs w:val="24"/>
        </w:rPr>
        <w:t>均应进</w:t>
      </w:r>
      <w:proofErr w:type="gramStart"/>
      <w:r w:rsidRPr="0072680E">
        <w:rPr>
          <w:rFonts w:eastAsiaTheme="minorEastAsia"/>
          <w:sz w:val="24"/>
          <w:szCs w:val="24"/>
        </w:rPr>
        <w:t>行首件试生产</w:t>
      </w:r>
      <w:proofErr w:type="gramEnd"/>
      <w:r w:rsidRPr="0072680E">
        <w:rPr>
          <w:rFonts w:eastAsiaTheme="minorEastAsia"/>
          <w:sz w:val="24"/>
          <w:szCs w:val="24"/>
        </w:rPr>
        <w:t>，验收合格后方可进行批量生产。</w:t>
      </w:r>
    </w:p>
    <w:p w14:paraId="40A23EA7"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6.3.12</w:t>
      </w:r>
      <w:r w:rsidRPr="0072680E">
        <w:rPr>
          <w:rFonts w:eastAsiaTheme="minorEastAsia"/>
          <w:b/>
          <w:sz w:val="24"/>
          <w:szCs w:val="24"/>
        </w:rPr>
        <w:t xml:space="preserve"> </w:t>
      </w:r>
      <w:r w:rsidRPr="0072680E">
        <w:rPr>
          <w:rFonts w:eastAsiaTheme="minorEastAsia" w:hint="eastAsia"/>
          <w:sz w:val="24"/>
          <w:szCs w:val="24"/>
        </w:rPr>
        <w:t>预制板</w:t>
      </w:r>
      <w:r w:rsidRPr="0072680E">
        <w:rPr>
          <w:rFonts w:eastAsiaTheme="minorEastAsia"/>
          <w:sz w:val="24"/>
          <w:szCs w:val="24"/>
        </w:rPr>
        <w:t>脱模宜先</w:t>
      </w:r>
      <w:proofErr w:type="gramStart"/>
      <w:r w:rsidRPr="0072680E">
        <w:rPr>
          <w:rFonts w:eastAsiaTheme="minorEastAsia"/>
          <w:sz w:val="24"/>
          <w:szCs w:val="24"/>
        </w:rPr>
        <w:t>从侧模开始</w:t>
      </w:r>
      <w:proofErr w:type="gramEnd"/>
      <w:r w:rsidRPr="0072680E">
        <w:rPr>
          <w:rFonts w:eastAsiaTheme="minorEastAsia"/>
          <w:sz w:val="24"/>
          <w:szCs w:val="24"/>
        </w:rPr>
        <w:t>，先拆除固定预埋件的夹具，再打开其它模板</w:t>
      </w:r>
      <w:r w:rsidRPr="0072680E">
        <w:rPr>
          <w:rFonts w:eastAsiaTheme="minorEastAsia" w:hint="eastAsia"/>
          <w:sz w:val="24"/>
          <w:szCs w:val="24"/>
        </w:rPr>
        <w:t>，</w:t>
      </w:r>
      <w:proofErr w:type="gramStart"/>
      <w:r w:rsidRPr="0072680E">
        <w:rPr>
          <w:rFonts w:eastAsiaTheme="minorEastAsia"/>
          <w:sz w:val="24"/>
          <w:szCs w:val="24"/>
        </w:rPr>
        <w:t>拆侧模</w:t>
      </w:r>
      <w:proofErr w:type="gramEnd"/>
      <w:r w:rsidRPr="0072680E">
        <w:rPr>
          <w:rFonts w:eastAsiaTheme="minorEastAsia"/>
          <w:sz w:val="24"/>
          <w:szCs w:val="24"/>
        </w:rPr>
        <w:t>时应</w:t>
      </w:r>
      <w:r w:rsidRPr="0072680E">
        <w:rPr>
          <w:rFonts w:eastAsiaTheme="minorEastAsia" w:hint="eastAsia"/>
          <w:sz w:val="24"/>
          <w:szCs w:val="24"/>
        </w:rPr>
        <w:t>避免</w:t>
      </w:r>
      <w:r w:rsidRPr="0072680E">
        <w:rPr>
          <w:rFonts w:eastAsiaTheme="minorEastAsia"/>
          <w:sz w:val="24"/>
          <w:szCs w:val="24"/>
        </w:rPr>
        <w:t>损伤预制构件。确认螺栓、夹具全部拆卸后，</w:t>
      </w:r>
      <w:proofErr w:type="gramStart"/>
      <w:r w:rsidRPr="0072680E">
        <w:rPr>
          <w:rFonts w:eastAsiaTheme="minorEastAsia"/>
          <w:sz w:val="24"/>
          <w:szCs w:val="24"/>
        </w:rPr>
        <w:t>将边模平行</w:t>
      </w:r>
      <w:proofErr w:type="gramEnd"/>
      <w:r w:rsidRPr="0072680E">
        <w:rPr>
          <w:rFonts w:eastAsiaTheme="minorEastAsia"/>
          <w:sz w:val="24"/>
          <w:szCs w:val="24"/>
        </w:rPr>
        <w:t>向外移除，</w:t>
      </w:r>
      <w:proofErr w:type="gramStart"/>
      <w:r w:rsidRPr="0072680E">
        <w:rPr>
          <w:rFonts w:eastAsiaTheme="minorEastAsia"/>
          <w:sz w:val="24"/>
          <w:szCs w:val="24"/>
        </w:rPr>
        <w:t>防止边模变形</w:t>
      </w:r>
      <w:proofErr w:type="gramEnd"/>
      <w:r w:rsidRPr="0072680E">
        <w:rPr>
          <w:rFonts w:eastAsiaTheme="minorEastAsia"/>
          <w:sz w:val="24"/>
          <w:szCs w:val="24"/>
        </w:rPr>
        <w:t>。</w:t>
      </w:r>
    </w:p>
    <w:p w14:paraId="2B4A581F" w14:textId="77777777" w:rsidR="001B3ADE" w:rsidRPr="0072680E" w:rsidRDefault="00F55CA4">
      <w:pPr>
        <w:tabs>
          <w:tab w:val="left" w:pos="567"/>
        </w:tabs>
        <w:adjustRightInd w:val="0"/>
        <w:snapToGrid w:val="0"/>
        <w:spacing w:line="360" w:lineRule="auto"/>
        <w:outlineLvl w:val="2"/>
        <w:rPr>
          <w:rFonts w:eastAsiaTheme="minorEastAsia"/>
          <w:sz w:val="24"/>
          <w:szCs w:val="24"/>
        </w:rPr>
      </w:pPr>
      <w:r w:rsidRPr="0072680E">
        <w:rPr>
          <w:rFonts w:eastAsia="华文仿宋"/>
          <w:sz w:val="24"/>
          <w:szCs w:val="24"/>
        </w:rPr>
        <w:t>条文说明：</w:t>
      </w:r>
      <w:r w:rsidRPr="0072680E">
        <w:rPr>
          <w:rFonts w:eastAsia="华文仿宋" w:hint="eastAsia"/>
          <w:sz w:val="24"/>
          <w:szCs w:val="24"/>
        </w:rPr>
        <w:t>采用震动方式</w:t>
      </w:r>
      <w:proofErr w:type="gramStart"/>
      <w:r w:rsidRPr="0072680E">
        <w:rPr>
          <w:rFonts w:eastAsia="华文仿宋" w:hint="eastAsia"/>
          <w:sz w:val="24"/>
          <w:szCs w:val="24"/>
        </w:rPr>
        <w:t>拆侧模</w:t>
      </w:r>
      <w:proofErr w:type="gramEnd"/>
      <w:r w:rsidRPr="0072680E">
        <w:rPr>
          <w:rFonts w:eastAsia="华文仿宋" w:hint="eastAsia"/>
          <w:sz w:val="24"/>
          <w:szCs w:val="24"/>
        </w:rPr>
        <w:t>时，应注意控制震动的大小，避免震动过大损伤预制构件</w:t>
      </w:r>
      <w:r w:rsidRPr="0072680E">
        <w:rPr>
          <w:rFonts w:eastAsia="华文仿宋"/>
          <w:sz w:val="24"/>
          <w:szCs w:val="24"/>
        </w:rPr>
        <w:t>。</w:t>
      </w:r>
    </w:p>
    <w:p w14:paraId="5E2373BA" w14:textId="17F2FEB1" w:rsidR="001B3ADE" w:rsidRPr="0072680E" w:rsidRDefault="00F55CA4">
      <w:pPr>
        <w:tabs>
          <w:tab w:val="left" w:pos="425"/>
          <w:tab w:val="left" w:pos="567"/>
        </w:tabs>
        <w:adjustRightInd w:val="0"/>
        <w:snapToGrid w:val="0"/>
        <w:spacing w:line="360" w:lineRule="auto"/>
        <w:outlineLvl w:val="2"/>
        <w:rPr>
          <w:sz w:val="24"/>
        </w:rPr>
      </w:pPr>
      <w:r w:rsidRPr="0072680E">
        <w:rPr>
          <w:rFonts w:hint="eastAsia"/>
          <w:b/>
          <w:sz w:val="24"/>
          <w:szCs w:val="24"/>
        </w:rPr>
        <w:t>6.3.13</w:t>
      </w:r>
      <w:r w:rsidRPr="0072680E">
        <w:rPr>
          <w:b/>
          <w:sz w:val="24"/>
          <w:szCs w:val="24"/>
        </w:rPr>
        <w:t xml:space="preserve"> </w:t>
      </w:r>
      <w:r w:rsidRPr="0072680E">
        <w:rPr>
          <w:rFonts w:eastAsiaTheme="minorEastAsia" w:hint="eastAsia"/>
          <w:sz w:val="24"/>
          <w:szCs w:val="24"/>
        </w:rPr>
        <w:t>预制板</w:t>
      </w:r>
      <w:r w:rsidRPr="0072680E">
        <w:rPr>
          <w:rFonts w:eastAsiaTheme="minorEastAsia"/>
          <w:sz w:val="24"/>
          <w:szCs w:val="24"/>
        </w:rPr>
        <w:t>起吊时，同条件养护</w:t>
      </w:r>
      <w:r w:rsidRPr="0072680E">
        <w:rPr>
          <w:sz w:val="24"/>
        </w:rPr>
        <w:t>凝土试件抗压强度不宜低于</w:t>
      </w:r>
      <w:r w:rsidRPr="0072680E">
        <w:rPr>
          <w:sz w:val="24"/>
        </w:rPr>
        <w:t>15MPa</w:t>
      </w:r>
      <w:r w:rsidRPr="0072680E">
        <w:rPr>
          <w:sz w:val="24"/>
        </w:rPr>
        <w:t>；当强度不</w:t>
      </w:r>
      <w:r w:rsidRPr="0072680E">
        <w:rPr>
          <w:sz w:val="24"/>
        </w:rPr>
        <w:t>足时，应根据本</w:t>
      </w:r>
      <w:r w:rsidRPr="0072680E">
        <w:rPr>
          <w:rFonts w:hint="eastAsia"/>
          <w:sz w:val="24"/>
        </w:rPr>
        <w:t>标准</w:t>
      </w:r>
      <w:r w:rsidRPr="0072680E">
        <w:rPr>
          <w:sz w:val="24"/>
        </w:rPr>
        <w:t>第</w:t>
      </w:r>
      <w:r w:rsidR="003B2007" w:rsidRPr="0072680E">
        <w:rPr>
          <w:sz w:val="24"/>
        </w:rPr>
        <w:t>5.3.7</w:t>
      </w:r>
      <w:r w:rsidRPr="0072680E">
        <w:rPr>
          <w:sz w:val="24"/>
        </w:rPr>
        <w:t>条进行起吊验算并进行实物起吊验证，满足要求后方可起吊。</w:t>
      </w:r>
    </w:p>
    <w:p w14:paraId="111B97F1" w14:textId="77777777" w:rsidR="001B3ADE" w:rsidRPr="0072680E" w:rsidRDefault="00F55CA4">
      <w:pPr>
        <w:tabs>
          <w:tab w:val="left" w:pos="567"/>
        </w:tabs>
        <w:adjustRightInd w:val="0"/>
        <w:snapToGrid w:val="0"/>
        <w:spacing w:line="360" w:lineRule="auto"/>
        <w:outlineLvl w:val="2"/>
        <w:rPr>
          <w:rFonts w:eastAsia="华文仿宋"/>
          <w:sz w:val="24"/>
          <w:szCs w:val="24"/>
        </w:rPr>
      </w:pPr>
      <w:r w:rsidRPr="0072680E">
        <w:rPr>
          <w:rFonts w:eastAsia="华文仿宋"/>
          <w:sz w:val="24"/>
          <w:szCs w:val="24"/>
        </w:rPr>
        <w:t>条文说明：预制构件脱模强度要根据构件的类型和设计要求决定，为防止过早脱模造成构件出现过大变形或开裂，本规定提出构件脱模的最低要求。</w:t>
      </w:r>
    </w:p>
    <w:p w14:paraId="6AA0A535" w14:textId="77777777" w:rsidR="001B3ADE" w:rsidRPr="0072680E" w:rsidRDefault="00F55CA4">
      <w:pPr>
        <w:tabs>
          <w:tab w:val="left" w:pos="425"/>
          <w:tab w:val="left" w:pos="567"/>
        </w:tabs>
        <w:adjustRightInd w:val="0"/>
        <w:snapToGrid w:val="0"/>
        <w:spacing w:line="360" w:lineRule="auto"/>
        <w:outlineLvl w:val="2"/>
        <w:rPr>
          <w:sz w:val="24"/>
        </w:rPr>
      </w:pPr>
      <w:r w:rsidRPr="0072680E">
        <w:rPr>
          <w:rFonts w:hint="eastAsia"/>
          <w:b/>
          <w:sz w:val="24"/>
          <w:szCs w:val="24"/>
        </w:rPr>
        <w:t>6.3.14</w:t>
      </w:r>
      <w:r w:rsidRPr="0072680E">
        <w:rPr>
          <w:b/>
          <w:sz w:val="24"/>
          <w:szCs w:val="24"/>
        </w:rPr>
        <w:t xml:space="preserve"> </w:t>
      </w:r>
      <w:r w:rsidRPr="0072680E">
        <w:rPr>
          <w:rFonts w:eastAsiaTheme="minorEastAsia" w:hint="eastAsia"/>
          <w:sz w:val="24"/>
          <w:szCs w:val="24"/>
        </w:rPr>
        <w:t>预制板</w:t>
      </w:r>
      <w:r w:rsidRPr="0072680E">
        <w:rPr>
          <w:rFonts w:eastAsiaTheme="minorEastAsia"/>
          <w:sz w:val="24"/>
          <w:szCs w:val="24"/>
        </w:rPr>
        <w:t>脱模起吊前，应确认构件与模具间的连接部分已完全拆除，并</w:t>
      </w:r>
      <w:r w:rsidRPr="0072680E">
        <w:rPr>
          <w:sz w:val="24"/>
        </w:rPr>
        <w:t>宜使用专用吊具</w:t>
      </w:r>
      <w:r w:rsidRPr="0072680E">
        <w:rPr>
          <w:rFonts w:eastAsiaTheme="minorEastAsia"/>
          <w:sz w:val="24"/>
          <w:szCs w:val="24"/>
        </w:rPr>
        <w:t>。</w:t>
      </w:r>
    </w:p>
    <w:p w14:paraId="2FEEC5FC"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6.3.15</w:t>
      </w:r>
      <w:r w:rsidRPr="0072680E">
        <w:rPr>
          <w:rFonts w:eastAsiaTheme="minorEastAsia"/>
          <w:b/>
          <w:sz w:val="24"/>
          <w:szCs w:val="24"/>
        </w:rPr>
        <w:t xml:space="preserve"> </w:t>
      </w:r>
      <w:r w:rsidRPr="0072680E">
        <w:rPr>
          <w:rFonts w:eastAsiaTheme="minorEastAsia" w:hint="eastAsia"/>
          <w:sz w:val="24"/>
          <w:szCs w:val="24"/>
        </w:rPr>
        <w:t>预制板</w:t>
      </w:r>
      <w:r w:rsidRPr="0072680E">
        <w:rPr>
          <w:rFonts w:eastAsiaTheme="minorEastAsia"/>
          <w:sz w:val="24"/>
          <w:szCs w:val="24"/>
        </w:rPr>
        <w:t>脱模后，存在不影响结构性能的局部破损或表面非受力细微裂缝时，可用修补浆料进行修补后使用。</w:t>
      </w:r>
    </w:p>
    <w:p w14:paraId="762E2551"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6.3.16</w:t>
      </w:r>
      <w:r w:rsidRPr="0072680E">
        <w:rPr>
          <w:rFonts w:eastAsiaTheme="minorEastAsia"/>
          <w:b/>
          <w:sz w:val="24"/>
          <w:szCs w:val="24"/>
        </w:rPr>
        <w:t xml:space="preserve"> </w:t>
      </w:r>
      <w:r w:rsidRPr="0072680E">
        <w:rPr>
          <w:rFonts w:eastAsiaTheme="minorEastAsia" w:hint="eastAsia"/>
          <w:sz w:val="24"/>
          <w:szCs w:val="24"/>
        </w:rPr>
        <w:t>预制板</w:t>
      </w:r>
      <w:r w:rsidRPr="0072680E">
        <w:rPr>
          <w:rFonts w:eastAsiaTheme="minorEastAsia"/>
          <w:sz w:val="24"/>
          <w:szCs w:val="24"/>
        </w:rPr>
        <w:t>脱模后，应及时在构件上设置产品标识。</w:t>
      </w:r>
    </w:p>
    <w:p w14:paraId="635A8D49" w14:textId="77777777" w:rsidR="001B3ADE" w:rsidRPr="0072680E" w:rsidRDefault="00F55CA4">
      <w:pPr>
        <w:adjustRightInd w:val="0"/>
        <w:snapToGrid w:val="0"/>
        <w:spacing w:line="360" w:lineRule="auto"/>
        <w:outlineLvl w:val="2"/>
        <w:rPr>
          <w:rFonts w:eastAsia="华文仿宋"/>
          <w:sz w:val="24"/>
          <w:szCs w:val="24"/>
        </w:rPr>
      </w:pPr>
      <w:r w:rsidRPr="0072680E">
        <w:rPr>
          <w:rFonts w:eastAsia="华文仿宋"/>
          <w:sz w:val="24"/>
          <w:szCs w:val="24"/>
        </w:rPr>
        <w:t>条文说明：产品标识内容应包括工程名称、构件编号、</w:t>
      </w:r>
      <w:r w:rsidRPr="0072680E">
        <w:rPr>
          <w:rFonts w:eastAsia="华文仿宋" w:hint="eastAsia"/>
          <w:sz w:val="24"/>
          <w:szCs w:val="24"/>
        </w:rPr>
        <w:t>生产</w:t>
      </w:r>
      <w:r w:rsidRPr="0072680E">
        <w:rPr>
          <w:rFonts w:eastAsia="华文仿宋"/>
          <w:sz w:val="24"/>
          <w:szCs w:val="24"/>
        </w:rPr>
        <w:t>日期、合格状态、生产单位、构件规格、重量、质检员等信息。</w:t>
      </w:r>
    </w:p>
    <w:p w14:paraId="23EB02E9" w14:textId="77777777" w:rsidR="001B3ADE" w:rsidRPr="0072680E" w:rsidRDefault="00F55CA4">
      <w:pPr>
        <w:pStyle w:val="aff0"/>
        <w:spacing w:before="312" w:after="312"/>
        <w:rPr>
          <w:rFonts w:eastAsiaTheme="minorEastAsia"/>
        </w:rPr>
      </w:pPr>
      <w:bookmarkStart w:id="39" w:name="_Toc89884730"/>
      <w:bookmarkStart w:id="40" w:name="_Toc84535801"/>
      <w:r w:rsidRPr="0072680E">
        <w:rPr>
          <w:rFonts w:eastAsiaTheme="minorEastAsia" w:hint="eastAsia"/>
        </w:rPr>
        <w:t>6</w:t>
      </w:r>
      <w:r w:rsidRPr="0072680E">
        <w:rPr>
          <w:rFonts w:eastAsiaTheme="minorEastAsia"/>
        </w:rPr>
        <w:t>.</w:t>
      </w:r>
      <w:r w:rsidRPr="0072680E">
        <w:rPr>
          <w:rFonts w:eastAsiaTheme="minorEastAsia" w:hint="eastAsia"/>
        </w:rPr>
        <w:t>4</w:t>
      </w:r>
      <w:r w:rsidRPr="0072680E">
        <w:rPr>
          <w:rFonts w:eastAsiaTheme="minorEastAsia"/>
        </w:rPr>
        <w:t xml:space="preserve"> </w:t>
      </w:r>
      <w:r w:rsidRPr="0072680E">
        <w:rPr>
          <w:rFonts w:eastAsiaTheme="minorEastAsia"/>
          <w:szCs w:val="22"/>
        </w:rPr>
        <w:t>预制板</w:t>
      </w:r>
      <w:r w:rsidRPr="0072680E">
        <w:rPr>
          <w:rFonts w:eastAsiaTheme="minorEastAsia" w:hint="eastAsia"/>
        </w:rPr>
        <w:t>堆放</w:t>
      </w:r>
      <w:r w:rsidRPr="0072680E">
        <w:rPr>
          <w:rFonts w:eastAsiaTheme="minorEastAsia"/>
        </w:rPr>
        <w:t>与运输</w:t>
      </w:r>
      <w:bookmarkEnd w:id="39"/>
      <w:bookmarkEnd w:id="40"/>
    </w:p>
    <w:p w14:paraId="09DB72E0"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6.4.1</w:t>
      </w:r>
      <w:r w:rsidRPr="0072680E">
        <w:rPr>
          <w:rFonts w:eastAsiaTheme="minorEastAsia"/>
          <w:b/>
          <w:sz w:val="24"/>
          <w:szCs w:val="24"/>
        </w:rPr>
        <w:t xml:space="preserve"> </w:t>
      </w:r>
      <w:r w:rsidRPr="0072680E">
        <w:rPr>
          <w:rFonts w:eastAsiaTheme="minorEastAsia"/>
          <w:sz w:val="24"/>
          <w:szCs w:val="24"/>
        </w:rPr>
        <w:t>应制定预制构件的</w:t>
      </w:r>
      <w:r w:rsidRPr="0072680E">
        <w:rPr>
          <w:rFonts w:eastAsiaTheme="minorEastAsia" w:hint="eastAsia"/>
          <w:sz w:val="24"/>
          <w:szCs w:val="24"/>
        </w:rPr>
        <w:t>堆放</w:t>
      </w:r>
      <w:r w:rsidRPr="0072680E">
        <w:rPr>
          <w:rFonts w:eastAsiaTheme="minorEastAsia"/>
          <w:sz w:val="24"/>
          <w:szCs w:val="24"/>
        </w:rPr>
        <w:t>与运输方案，其内容应包括运输时间、次序、堆放场地、运输线路、固定要求、</w:t>
      </w:r>
      <w:r w:rsidRPr="0072680E">
        <w:rPr>
          <w:rFonts w:eastAsiaTheme="minorEastAsia" w:hint="eastAsia"/>
          <w:sz w:val="24"/>
          <w:szCs w:val="24"/>
        </w:rPr>
        <w:t>堆放</w:t>
      </w:r>
      <w:r w:rsidRPr="0072680E">
        <w:rPr>
          <w:rFonts w:eastAsiaTheme="minorEastAsia"/>
          <w:sz w:val="24"/>
          <w:szCs w:val="24"/>
        </w:rPr>
        <w:t>支垫及成品保护措施等。</w:t>
      </w:r>
    </w:p>
    <w:p w14:paraId="42D2A0C4" w14:textId="77777777" w:rsidR="001B3ADE" w:rsidRPr="0072680E" w:rsidRDefault="00F55CA4">
      <w:pPr>
        <w:spacing w:line="360" w:lineRule="auto"/>
        <w:rPr>
          <w:rFonts w:eastAsia="华文仿宋"/>
          <w:sz w:val="24"/>
          <w:szCs w:val="24"/>
        </w:rPr>
      </w:pPr>
      <w:r w:rsidRPr="0072680E">
        <w:rPr>
          <w:rFonts w:eastAsia="华文仿宋"/>
          <w:sz w:val="24"/>
          <w:szCs w:val="24"/>
        </w:rPr>
        <w:t>条文说明：预制构件的堆放和运输涉及质量和安全要求，应按工程或产品特点制定运输堆放方案，策划重点控制环节，对于特殊构件还要制定专门质量安全保证措施。</w:t>
      </w:r>
    </w:p>
    <w:p w14:paraId="256E4B2F"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6.4.2</w:t>
      </w:r>
      <w:r w:rsidRPr="0072680E">
        <w:rPr>
          <w:rFonts w:eastAsiaTheme="minorEastAsia"/>
          <w:b/>
          <w:sz w:val="24"/>
          <w:szCs w:val="24"/>
        </w:rPr>
        <w:t xml:space="preserve"> </w:t>
      </w:r>
      <w:r w:rsidRPr="0072680E">
        <w:rPr>
          <w:rFonts w:eastAsiaTheme="minorEastAsia" w:hint="eastAsia"/>
          <w:sz w:val="24"/>
          <w:szCs w:val="24"/>
        </w:rPr>
        <w:t>预制板堆放</w:t>
      </w:r>
      <w:r w:rsidRPr="0072680E">
        <w:rPr>
          <w:rFonts w:eastAsiaTheme="minorEastAsia"/>
          <w:sz w:val="24"/>
          <w:szCs w:val="24"/>
        </w:rPr>
        <w:t>应符合下列规定：</w:t>
      </w:r>
    </w:p>
    <w:p w14:paraId="13470499" w14:textId="77777777" w:rsidR="001B3ADE" w:rsidRPr="0072680E" w:rsidRDefault="00F55CA4">
      <w:pPr>
        <w:spacing w:line="360" w:lineRule="auto"/>
        <w:ind w:firstLineChars="200" w:firstLine="482"/>
        <w:rPr>
          <w:sz w:val="24"/>
        </w:rPr>
      </w:pPr>
      <w:r w:rsidRPr="0072680E">
        <w:rPr>
          <w:b/>
          <w:sz w:val="24"/>
        </w:rPr>
        <w:t>1</w:t>
      </w:r>
      <w:r w:rsidRPr="0072680E">
        <w:rPr>
          <w:sz w:val="24"/>
        </w:rPr>
        <w:t xml:space="preserve"> </w:t>
      </w:r>
      <w:r w:rsidRPr="0072680E">
        <w:rPr>
          <w:sz w:val="24"/>
        </w:rPr>
        <w:t>堆放场地应平整、坚实，并应具有排水措施；</w:t>
      </w:r>
    </w:p>
    <w:p w14:paraId="26880FBD" w14:textId="77777777" w:rsidR="001B3ADE" w:rsidRPr="0072680E" w:rsidRDefault="00F55CA4">
      <w:pPr>
        <w:spacing w:line="360" w:lineRule="auto"/>
        <w:ind w:firstLineChars="200" w:firstLine="482"/>
        <w:rPr>
          <w:sz w:val="24"/>
        </w:rPr>
      </w:pPr>
      <w:r w:rsidRPr="0072680E">
        <w:rPr>
          <w:b/>
          <w:sz w:val="24"/>
        </w:rPr>
        <w:lastRenderedPageBreak/>
        <w:t>2</w:t>
      </w:r>
      <w:r w:rsidRPr="0072680E">
        <w:rPr>
          <w:sz w:val="24"/>
        </w:rPr>
        <w:t xml:space="preserve"> </w:t>
      </w:r>
      <w:r w:rsidRPr="0072680E">
        <w:rPr>
          <w:sz w:val="24"/>
        </w:rPr>
        <w:t>堆放前应先对构件进行清理；</w:t>
      </w:r>
    </w:p>
    <w:p w14:paraId="4CD09B4E" w14:textId="77777777" w:rsidR="001B3ADE" w:rsidRPr="0072680E" w:rsidRDefault="00F55CA4">
      <w:pPr>
        <w:spacing w:line="360" w:lineRule="auto"/>
        <w:ind w:firstLineChars="200" w:firstLine="482"/>
        <w:rPr>
          <w:sz w:val="24"/>
        </w:rPr>
      </w:pPr>
      <w:r w:rsidRPr="0072680E">
        <w:rPr>
          <w:b/>
          <w:sz w:val="24"/>
        </w:rPr>
        <w:t>3</w:t>
      </w:r>
      <w:r w:rsidRPr="0072680E">
        <w:rPr>
          <w:sz w:val="24"/>
        </w:rPr>
        <w:t xml:space="preserve"> </w:t>
      </w:r>
      <w:r w:rsidRPr="0072680E">
        <w:rPr>
          <w:rFonts w:eastAsiaTheme="minorEastAsia" w:hint="eastAsia"/>
          <w:sz w:val="24"/>
          <w:szCs w:val="24"/>
        </w:rPr>
        <w:t>预制板</w:t>
      </w:r>
      <w:r w:rsidRPr="0072680E">
        <w:rPr>
          <w:sz w:val="24"/>
        </w:rPr>
        <w:t>堆放应使预埋吊环向上、标识向外，严禁倒置；</w:t>
      </w:r>
    </w:p>
    <w:p w14:paraId="79E2CA69" w14:textId="574B261D" w:rsidR="001B3ADE" w:rsidRPr="0072680E" w:rsidRDefault="00F55CA4">
      <w:pPr>
        <w:spacing w:line="360" w:lineRule="auto"/>
        <w:ind w:firstLineChars="200" w:firstLine="482"/>
        <w:rPr>
          <w:sz w:val="24"/>
        </w:rPr>
      </w:pPr>
      <w:r w:rsidRPr="0072680E">
        <w:rPr>
          <w:b/>
          <w:sz w:val="24"/>
        </w:rPr>
        <w:t>4</w:t>
      </w:r>
      <w:r w:rsidRPr="0072680E">
        <w:rPr>
          <w:sz w:val="24"/>
        </w:rPr>
        <w:t xml:space="preserve"> </w:t>
      </w:r>
      <w:r w:rsidRPr="0072680E">
        <w:rPr>
          <w:rFonts w:eastAsiaTheme="minorEastAsia" w:hint="eastAsia"/>
          <w:sz w:val="24"/>
          <w:szCs w:val="24"/>
        </w:rPr>
        <w:t>预制板</w:t>
      </w:r>
      <w:r w:rsidRPr="0072680E">
        <w:rPr>
          <w:sz w:val="24"/>
        </w:rPr>
        <w:t>应平放，堆放时底层</w:t>
      </w:r>
      <w:r w:rsidRPr="0072680E">
        <w:rPr>
          <w:rFonts w:eastAsiaTheme="minorEastAsia" w:hint="eastAsia"/>
          <w:sz w:val="24"/>
          <w:szCs w:val="24"/>
        </w:rPr>
        <w:t>预制板</w:t>
      </w:r>
      <w:r w:rsidRPr="0072680E">
        <w:rPr>
          <w:sz w:val="24"/>
        </w:rPr>
        <w:t>应与地面之间留有一定空隙；各层</w:t>
      </w:r>
      <w:r w:rsidRPr="0072680E">
        <w:rPr>
          <w:rFonts w:eastAsiaTheme="minorEastAsia" w:hint="eastAsia"/>
          <w:sz w:val="24"/>
          <w:szCs w:val="24"/>
        </w:rPr>
        <w:t>预制板</w:t>
      </w:r>
      <w:r w:rsidRPr="0072680E">
        <w:rPr>
          <w:sz w:val="24"/>
        </w:rPr>
        <w:t>下部应设置垫木，</w:t>
      </w:r>
      <w:proofErr w:type="gramStart"/>
      <w:r w:rsidRPr="0072680E">
        <w:rPr>
          <w:sz w:val="24"/>
        </w:rPr>
        <w:t>垫木应</w:t>
      </w:r>
      <w:proofErr w:type="gramEnd"/>
      <w:r w:rsidRPr="0072680E">
        <w:rPr>
          <w:sz w:val="24"/>
        </w:rPr>
        <w:t>上下对齐，且不得脱空；支垫位置宜与脱模、吊装时的起吊位置一致；堆放</w:t>
      </w:r>
      <w:r w:rsidR="00BB2AD1" w:rsidRPr="0072680E">
        <w:rPr>
          <w:rFonts w:hint="eastAsia"/>
          <w:sz w:val="24"/>
        </w:rPr>
        <w:t>高度</w:t>
      </w:r>
      <w:r w:rsidRPr="0072680E">
        <w:rPr>
          <w:sz w:val="24"/>
        </w:rPr>
        <w:t>不</w:t>
      </w:r>
      <w:r w:rsidRPr="0072680E">
        <w:rPr>
          <w:rFonts w:hint="eastAsia"/>
          <w:sz w:val="24"/>
        </w:rPr>
        <w:t>宜</w:t>
      </w:r>
      <w:r w:rsidRPr="0072680E">
        <w:rPr>
          <w:sz w:val="24"/>
        </w:rPr>
        <w:t>大于</w:t>
      </w:r>
      <w:r w:rsidRPr="0072680E">
        <w:rPr>
          <w:rFonts w:hint="eastAsia"/>
          <w:sz w:val="24"/>
        </w:rPr>
        <w:t>1.8m</w:t>
      </w:r>
      <w:r w:rsidRPr="0072680E">
        <w:rPr>
          <w:sz w:val="24"/>
        </w:rPr>
        <w:t>，并应有防止倾覆的措施；</w:t>
      </w:r>
    </w:p>
    <w:p w14:paraId="0C7C1E80" w14:textId="77777777" w:rsidR="001B3ADE" w:rsidRPr="0072680E" w:rsidRDefault="00F55CA4">
      <w:pPr>
        <w:spacing w:line="360" w:lineRule="auto"/>
        <w:rPr>
          <w:rFonts w:eastAsia="仿宋_GB2312"/>
          <w:sz w:val="24"/>
        </w:rPr>
      </w:pPr>
      <w:r w:rsidRPr="0072680E">
        <w:rPr>
          <w:rFonts w:eastAsia="华文仿宋"/>
          <w:sz w:val="24"/>
          <w:szCs w:val="24"/>
        </w:rPr>
        <w:t>条文说明：构件清理标准</w:t>
      </w:r>
      <w:proofErr w:type="gramStart"/>
      <w:r w:rsidRPr="0072680E">
        <w:rPr>
          <w:rFonts w:eastAsia="华文仿宋"/>
          <w:sz w:val="24"/>
          <w:szCs w:val="24"/>
        </w:rPr>
        <w:t>为埋件</w:t>
      </w:r>
      <w:proofErr w:type="gramEnd"/>
      <w:r w:rsidRPr="0072680E">
        <w:rPr>
          <w:rFonts w:eastAsia="华文仿宋"/>
          <w:sz w:val="24"/>
          <w:szCs w:val="24"/>
        </w:rPr>
        <w:t>内无残余混凝土、粗糙面分明、光面上无污渍。</w:t>
      </w:r>
      <w:proofErr w:type="gramStart"/>
      <w:r w:rsidRPr="0072680E">
        <w:rPr>
          <w:rFonts w:eastAsia="华文仿宋"/>
          <w:sz w:val="24"/>
          <w:szCs w:val="24"/>
        </w:rPr>
        <w:t>埋件内</w:t>
      </w:r>
      <w:proofErr w:type="gramEnd"/>
      <w:r w:rsidRPr="0072680E">
        <w:rPr>
          <w:rFonts w:eastAsia="华文仿宋"/>
          <w:sz w:val="24"/>
          <w:szCs w:val="24"/>
        </w:rPr>
        <w:t>如有混凝土残留现象，应用</w:t>
      </w:r>
      <w:proofErr w:type="gramStart"/>
      <w:r w:rsidRPr="0072680E">
        <w:rPr>
          <w:rFonts w:eastAsia="华文仿宋"/>
          <w:sz w:val="24"/>
          <w:szCs w:val="24"/>
        </w:rPr>
        <w:t>与埋件匹配</w:t>
      </w:r>
      <w:proofErr w:type="gramEnd"/>
      <w:r w:rsidRPr="0072680E">
        <w:rPr>
          <w:rFonts w:eastAsia="华文仿宋"/>
          <w:sz w:val="24"/>
          <w:szCs w:val="24"/>
        </w:rPr>
        <w:t>型号的丝锥进行清理，操作丝锥时应注意不能向里拧，要遵循</w:t>
      </w:r>
      <w:r w:rsidRPr="0072680E">
        <w:rPr>
          <w:rFonts w:eastAsia="华文仿宋"/>
          <w:sz w:val="24"/>
          <w:szCs w:val="24"/>
        </w:rPr>
        <w:t>“</w:t>
      </w:r>
      <w:r w:rsidRPr="0072680E">
        <w:rPr>
          <w:rFonts w:eastAsia="华文仿宋"/>
          <w:sz w:val="24"/>
          <w:szCs w:val="24"/>
        </w:rPr>
        <w:t>进两圈回一圈</w:t>
      </w:r>
      <w:r w:rsidRPr="0072680E">
        <w:rPr>
          <w:rFonts w:eastAsia="华文仿宋"/>
          <w:sz w:val="24"/>
          <w:szCs w:val="24"/>
        </w:rPr>
        <w:t>”</w:t>
      </w:r>
      <w:r w:rsidRPr="0072680E">
        <w:rPr>
          <w:rFonts w:eastAsia="华文仿宋"/>
          <w:sz w:val="24"/>
          <w:szCs w:val="24"/>
        </w:rPr>
        <w:t>的原则，避免丝锥折断</w:t>
      </w:r>
      <w:proofErr w:type="gramStart"/>
      <w:r w:rsidRPr="0072680E">
        <w:rPr>
          <w:rFonts w:eastAsia="华文仿宋"/>
          <w:sz w:val="24"/>
          <w:szCs w:val="24"/>
        </w:rPr>
        <w:t>在埋件内</w:t>
      </w:r>
      <w:proofErr w:type="gramEnd"/>
      <w:r w:rsidRPr="0072680E">
        <w:rPr>
          <w:rFonts w:eastAsia="华文仿宋"/>
          <w:sz w:val="24"/>
          <w:szCs w:val="24"/>
        </w:rPr>
        <w:t>。检查是否有卡片等</w:t>
      </w:r>
      <w:proofErr w:type="gramStart"/>
      <w:r w:rsidRPr="0072680E">
        <w:rPr>
          <w:rFonts w:eastAsia="华文仿宋"/>
          <w:sz w:val="24"/>
          <w:szCs w:val="24"/>
        </w:rPr>
        <w:t>附件漏卸现象</w:t>
      </w:r>
      <w:proofErr w:type="gramEnd"/>
      <w:r w:rsidRPr="0072680E">
        <w:rPr>
          <w:rFonts w:eastAsia="华文仿宋"/>
          <w:sz w:val="24"/>
          <w:szCs w:val="24"/>
        </w:rPr>
        <w:t>，如有遗漏，应及时拆卸后送</w:t>
      </w:r>
      <w:proofErr w:type="gramStart"/>
      <w:r w:rsidRPr="0072680E">
        <w:rPr>
          <w:rFonts w:eastAsia="华文仿宋"/>
          <w:sz w:val="24"/>
          <w:szCs w:val="24"/>
        </w:rPr>
        <w:t>至相应</w:t>
      </w:r>
      <w:proofErr w:type="gramEnd"/>
      <w:r w:rsidRPr="0072680E">
        <w:rPr>
          <w:rFonts w:eastAsia="华文仿宋"/>
          <w:sz w:val="24"/>
          <w:szCs w:val="24"/>
        </w:rPr>
        <w:t>班组。重叠堆放构件时，构件</w:t>
      </w:r>
      <w:proofErr w:type="gramStart"/>
      <w:r w:rsidRPr="0072680E">
        <w:rPr>
          <w:rFonts w:eastAsia="华文仿宋"/>
          <w:sz w:val="24"/>
          <w:szCs w:val="24"/>
        </w:rPr>
        <w:t>间垫块</w:t>
      </w:r>
      <w:proofErr w:type="gramEnd"/>
      <w:r w:rsidRPr="0072680E">
        <w:rPr>
          <w:rFonts w:eastAsia="华文仿宋"/>
          <w:sz w:val="24"/>
          <w:szCs w:val="24"/>
        </w:rPr>
        <w:t>应坚实，位置准确。每层构件间</w:t>
      </w:r>
      <w:proofErr w:type="gramStart"/>
      <w:r w:rsidRPr="0072680E">
        <w:rPr>
          <w:rFonts w:eastAsia="华文仿宋"/>
          <w:sz w:val="24"/>
          <w:szCs w:val="24"/>
        </w:rPr>
        <w:t>的垫块应</w:t>
      </w:r>
      <w:proofErr w:type="gramEnd"/>
      <w:r w:rsidRPr="0072680E">
        <w:rPr>
          <w:rFonts w:eastAsia="华文仿宋"/>
          <w:sz w:val="24"/>
          <w:szCs w:val="24"/>
        </w:rPr>
        <w:t>上下对齐</w:t>
      </w:r>
      <w:r w:rsidRPr="0072680E">
        <w:rPr>
          <w:rFonts w:eastAsia="华文仿宋" w:hint="eastAsia"/>
          <w:sz w:val="24"/>
          <w:szCs w:val="24"/>
        </w:rPr>
        <w:t>，</w:t>
      </w:r>
      <w:proofErr w:type="gramStart"/>
      <w:r w:rsidRPr="0072680E">
        <w:rPr>
          <w:rFonts w:eastAsia="华文仿宋" w:hint="eastAsia"/>
          <w:sz w:val="24"/>
          <w:szCs w:val="24"/>
        </w:rPr>
        <w:t>垫块距</w:t>
      </w:r>
      <w:proofErr w:type="gramEnd"/>
      <w:r w:rsidRPr="0072680E">
        <w:rPr>
          <w:rFonts w:eastAsia="华文仿宋" w:hint="eastAsia"/>
          <w:sz w:val="24"/>
          <w:szCs w:val="24"/>
        </w:rPr>
        <w:t>板边缘距离宜为</w:t>
      </w:r>
      <w:r w:rsidRPr="0072680E">
        <w:rPr>
          <w:rFonts w:eastAsia="华文仿宋" w:hint="eastAsia"/>
          <w:sz w:val="24"/>
          <w:szCs w:val="24"/>
        </w:rPr>
        <w:t>20cm-30</w:t>
      </w:r>
      <w:r w:rsidRPr="0072680E">
        <w:rPr>
          <w:rFonts w:eastAsia="华文仿宋"/>
          <w:sz w:val="24"/>
          <w:szCs w:val="24"/>
        </w:rPr>
        <w:t>cm</w:t>
      </w:r>
      <w:r w:rsidRPr="0072680E">
        <w:rPr>
          <w:rFonts w:eastAsia="华文仿宋"/>
          <w:sz w:val="24"/>
          <w:szCs w:val="24"/>
        </w:rPr>
        <w:t>。堆垛层数应根据构件、</w:t>
      </w:r>
      <w:proofErr w:type="gramStart"/>
      <w:r w:rsidRPr="0072680E">
        <w:rPr>
          <w:rFonts w:eastAsia="华文仿宋"/>
          <w:sz w:val="24"/>
          <w:szCs w:val="24"/>
        </w:rPr>
        <w:t>垫块的</w:t>
      </w:r>
      <w:proofErr w:type="gramEnd"/>
      <w:r w:rsidRPr="0072680E">
        <w:rPr>
          <w:rFonts w:eastAsia="华文仿宋"/>
          <w:sz w:val="24"/>
          <w:szCs w:val="24"/>
        </w:rPr>
        <w:t>承载能力及堆垛的稳定性确定，必要时设置防倾覆措施。</w:t>
      </w:r>
    </w:p>
    <w:p w14:paraId="10AACDD3" w14:textId="77777777" w:rsidR="001B3ADE" w:rsidRPr="0072680E" w:rsidRDefault="001B3ADE">
      <w:pPr>
        <w:jc w:val="center"/>
        <w:rPr>
          <w:szCs w:val="21"/>
        </w:rPr>
      </w:pPr>
    </w:p>
    <w:p w14:paraId="03A6C969"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6.4.3</w:t>
      </w:r>
      <w:r w:rsidRPr="0072680E">
        <w:rPr>
          <w:rFonts w:eastAsiaTheme="minorEastAsia"/>
          <w:b/>
          <w:sz w:val="24"/>
          <w:szCs w:val="24"/>
        </w:rPr>
        <w:t xml:space="preserve"> </w:t>
      </w:r>
      <w:r w:rsidRPr="0072680E">
        <w:rPr>
          <w:rFonts w:eastAsiaTheme="minorEastAsia" w:hint="eastAsia"/>
          <w:sz w:val="24"/>
          <w:szCs w:val="24"/>
        </w:rPr>
        <w:t>预制板</w:t>
      </w:r>
      <w:r w:rsidRPr="0072680E">
        <w:rPr>
          <w:rFonts w:eastAsiaTheme="minorEastAsia"/>
          <w:sz w:val="24"/>
          <w:szCs w:val="24"/>
        </w:rPr>
        <w:t>装车前应进行下列检查：</w:t>
      </w:r>
    </w:p>
    <w:p w14:paraId="308965A3" w14:textId="77777777" w:rsidR="001B3ADE" w:rsidRPr="0072680E" w:rsidRDefault="00F55CA4">
      <w:pPr>
        <w:tabs>
          <w:tab w:val="left" w:pos="567"/>
        </w:tabs>
        <w:adjustRightInd w:val="0"/>
        <w:snapToGrid w:val="0"/>
        <w:spacing w:line="360" w:lineRule="auto"/>
        <w:ind w:firstLineChars="200" w:firstLine="482"/>
        <w:outlineLvl w:val="2"/>
        <w:rPr>
          <w:sz w:val="24"/>
          <w:szCs w:val="24"/>
        </w:rPr>
      </w:pPr>
      <w:r w:rsidRPr="0072680E">
        <w:rPr>
          <w:b/>
          <w:sz w:val="24"/>
          <w:szCs w:val="24"/>
        </w:rPr>
        <w:t>1</w:t>
      </w:r>
      <w:r w:rsidRPr="0072680E">
        <w:rPr>
          <w:sz w:val="24"/>
          <w:szCs w:val="24"/>
        </w:rPr>
        <w:t xml:space="preserve"> </w:t>
      </w:r>
      <w:r w:rsidRPr="0072680E">
        <w:rPr>
          <w:sz w:val="24"/>
          <w:szCs w:val="24"/>
        </w:rPr>
        <w:t>钢丝绳、吊钩、吊具、专用运输架等完好、齐全；</w:t>
      </w:r>
    </w:p>
    <w:p w14:paraId="220CE34D" w14:textId="77777777" w:rsidR="001B3ADE" w:rsidRPr="0072680E" w:rsidRDefault="00F55CA4">
      <w:pPr>
        <w:tabs>
          <w:tab w:val="left" w:pos="567"/>
        </w:tabs>
        <w:adjustRightInd w:val="0"/>
        <w:snapToGrid w:val="0"/>
        <w:spacing w:line="360" w:lineRule="auto"/>
        <w:ind w:firstLineChars="200" w:firstLine="482"/>
        <w:outlineLvl w:val="2"/>
        <w:rPr>
          <w:sz w:val="24"/>
          <w:szCs w:val="24"/>
        </w:rPr>
      </w:pPr>
      <w:r w:rsidRPr="0072680E">
        <w:rPr>
          <w:b/>
          <w:sz w:val="24"/>
          <w:szCs w:val="24"/>
        </w:rPr>
        <w:t>2</w:t>
      </w:r>
      <w:r w:rsidRPr="0072680E">
        <w:rPr>
          <w:sz w:val="24"/>
          <w:szCs w:val="24"/>
        </w:rPr>
        <w:t xml:space="preserve"> </w:t>
      </w:r>
      <w:r w:rsidRPr="0072680E">
        <w:rPr>
          <w:sz w:val="24"/>
          <w:szCs w:val="24"/>
        </w:rPr>
        <w:t>吊钩无变形，钢丝绳无</w:t>
      </w:r>
      <w:proofErr w:type="gramStart"/>
      <w:r w:rsidRPr="0072680E">
        <w:rPr>
          <w:sz w:val="24"/>
          <w:szCs w:val="24"/>
        </w:rPr>
        <w:t>断股开裂</w:t>
      </w:r>
      <w:proofErr w:type="gramEnd"/>
      <w:r w:rsidRPr="0072680E">
        <w:rPr>
          <w:sz w:val="24"/>
          <w:szCs w:val="24"/>
        </w:rPr>
        <w:t>现象；</w:t>
      </w:r>
    </w:p>
    <w:p w14:paraId="6378C694" w14:textId="77777777" w:rsidR="001B3ADE" w:rsidRPr="0072680E" w:rsidRDefault="00F55CA4">
      <w:pPr>
        <w:tabs>
          <w:tab w:val="left" w:pos="567"/>
        </w:tabs>
        <w:adjustRightInd w:val="0"/>
        <w:snapToGrid w:val="0"/>
        <w:spacing w:line="360" w:lineRule="auto"/>
        <w:ind w:firstLineChars="200" w:firstLine="482"/>
        <w:outlineLvl w:val="2"/>
        <w:rPr>
          <w:sz w:val="24"/>
          <w:szCs w:val="24"/>
        </w:rPr>
      </w:pPr>
      <w:r w:rsidRPr="0072680E">
        <w:rPr>
          <w:b/>
          <w:sz w:val="24"/>
          <w:szCs w:val="24"/>
        </w:rPr>
        <w:t>3</w:t>
      </w:r>
      <w:r w:rsidRPr="0072680E">
        <w:rPr>
          <w:sz w:val="24"/>
          <w:szCs w:val="24"/>
        </w:rPr>
        <w:t xml:space="preserve"> </w:t>
      </w:r>
      <w:r w:rsidRPr="0072680E">
        <w:rPr>
          <w:sz w:val="24"/>
          <w:szCs w:val="24"/>
        </w:rPr>
        <w:t>吊具与</w:t>
      </w:r>
      <w:r w:rsidRPr="0072680E">
        <w:rPr>
          <w:rFonts w:eastAsiaTheme="minorEastAsia" w:hint="eastAsia"/>
          <w:sz w:val="24"/>
          <w:szCs w:val="24"/>
        </w:rPr>
        <w:t>预制板</w:t>
      </w:r>
      <w:r w:rsidRPr="0072680E">
        <w:rPr>
          <w:sz w:val="24"/>
          <w:szCs w:val="24"/>
        </w:rPr>
        <w:t>规格、型号匹配，无错挂、</w:t>
      </w:r>
      <w:proofErr w:type="gramStart"/>
      <w:r w:rsidRPr="0072680E">
        <w:rPr>
          <w:sz w:val="24"/>
          <w:szCs w:val="24"/>
        </w:rPr>
        <w:t>漏挂现象</w:t>
      </w:r>
      <w:proofErr w:type="gramEnd"/>
      <w:r w:rsidRPr="0072680E">
        <w:rPr>
          <w:sz w:val="24"/>
          <w:szCs w:val="24"/>
        </w:rPr>
        <w:t>。</w:t>
      </w:r>
    </w:p>
    <w:p w14:paraId="2B671227" w14:textId="77777777" w:rsidR="001B3ADE" w:rsidRPr="0072680E" w:rsidRDefault="00F55CA4">
      <w:pPr>
        <w:spacing w:line="360" w:lineRule="auto"/>
        <w:rPr>
          <w:rFonts w:eastAsia="华文仿宋"/>
          <w:sz w:val="24"/>
          <w:szCs w:val="24"/>
        </w:rPr>
      </w:pPr>
      <w:r w:rsidRPr="0072680E">
        <w:rPr>
          <w:rFonts w:eastAsia="华文仿宋"/>
          <w:sz w:val="24"/>
          <w:szCs w:val="24"/>
        </w:rPr>
        <w:t>条文说明：应根据</w:t>
      </w:r>
      <w:r w:rsidRPr="0072680E">
        <w:rPr>
          <w:rFonts w:eastAsia="华文仿宋" w:hint="eastAsia"/>
          <w:sz w:val="24"/>
          <w:szCs w:val="24"/>
        </w:rPr>
        <w:t>预制板</w:t>
      </w:r>
      <w:r w:rsidRPr="0072680E">
        <w:rPr>
          <w:rFonts w:eastAsia="华文仿宋"/>
          <w:sz w:val="24"/>
          <w:szCs w:val="24"/>
        </w:rPr>
        <w:t>规格、型号采用相应的吊具进行吊装，不能有错挂、</w:t>
      </w:r>
      <w:proofErr w:type="gramStart"/>
      <w:r w:rsidRPr="0072680E">
        <w:rPr>
          <w:rFonts w:eastAsia="华文仿宋"/>
          <w:sz w:val="24"/>
          <w:szCs w:val="24"/>
        </w:rPr>
        <w:t>漏挂现象</w:t>
      </w:r>
      <w:proofErr w:type="gramEnd"/>
      <w:r w:rsidRPr="0072680E">
        <w:rPr>
          <w:rFonts w:eastAsia="华文仿宋"/>
          <w:sz w:val="24"/>
          <w:szCs w:val="24"/>
        </w:rPr>
        <w:t>。</w:t>
      </w:r>
    </w:p>
    <w:p w14:paraId="2C303BB5"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6.4.4</w:t>
      </w:r>
      <w:r w:rsidRPr="0072680E">
        <w:rPr>
          <w:rFonts w:eastAsiaTheme="minorEastAsia"/>
          <w:b/>
          <w:sz w:val="24"/>
          <w:szCs w:val="24"/>
        </w:rPr>
        <w:t xml:space="preserve"> </w:t>
      </w:r>
      <w:r w:rsidRPr="0072680E">
        <w:rPr>
          <w:rFonts w:eastAsiaTheme="minorEastAsia" w:hint="eastAsia"/>
          <w:sz w:val="24"/>
          <w:szCs w:val="24"/>
        </w:rPr>
        <w:t>预制板在</w:t>
      </w:r>
      <w:r w:rsidRPr="0072680E">
        <w:rPr>
          <w:rFonts w:eastAsiaTheme="minorEastAsia"/>
          <w:sz w:val="24"/>
          <w:szCs w:val="24"/>
        </w:rPr>
        <w:t>运输过程中，应采取</w:t>
      </w:r>
      <w:r w:rsidRPr="0072680E">
        <w:rPr>
          <w:rFonts w:eastAsiaTheme="minorEastAsia" w:hint="eastAsia"/>
          <w:sz w:val="24"/>
          <w:szCs w:val="24"/>
        </w:rPr>
        <w:t>下列</w:t>
      </w:r>
      <w:r w:rsidRPr="0072680E">
        <w:rPr>
          <w:rFonts w:eastAsiaTheme="minorEastAsia"/>
          <w:sz w:val="24"/>
          <w:szCs w:val="24"/>
        </w:rPr>
        <w:t>防止预制构件受损、破坏的措施</w:t>
      </w:r>
      <w:r w:rsidRPr="0072680E">
        <w:rPr>
          <w:rFonts w:eastAsiaTheme="minorEastAsia" w:hint="eastAsia"/>
          <w:sz w:val="24"/>
          <w:szCs w:val="24"/>
        </w:rPr>
        <w:t>：</w:t>
      </w:r>
    </w:p>
    <w:p w14:paraId="516F6AEA" w14:textId="77777777" w:rsidR="001B3ADE" w:rsidRPr="0072680E" w:rsidRDefault="00F55CA4">
      <w:pPr>
        <w:tabs>
          <w:tab w:val="left" w:pos="567"/>
        </w:tabs>
        <w:adjustRightInd w:val="0"/>
        <w:snapToGrid w:val="0"/>
        <w:spacing w:line="360" w:lineRule="auto"/>
        <w:ind w:firstLineChars="200" w:firstLine="482"/>
        <w:outlineLvl w:val="2"/>
        <w:rPr>
          <w:sz w:val="24"/>
          <w:szCs w:val="24"/>
        </w:rPr>
      </w:pPr>
      <w:r w:rsidRPr="0072680E">
        <w:rPr>
          <w:b/>
          <w:sz w:val="24"/>
          <w:szCs w:val="24"/>
        </w:rPr>
        <w:t xml:space="preserve">1 </w:t>
      </w:r>
      <w:r w:rsidRPr="0072680E">
        <w:rPr>
          <w:sz w:val="24"/>
          <w:szCs w:val="24"/>
        </w:rPr>
        <w:t>宜选用低平板车，并采用专用运输架；</w:t>
      </w:r>
    </w:p>
    <w:p w14:paraId="3A657CE2" w14:textId="77777777" w:rsidR="001B3ADE" w:rsidRPr="0072680E" w:rsidRDefault="00F55CA4">
      <w:pPr>
        <w:tabs>
          <w:tab w:val="left" w:pos="567"/>
        </w:tabs>
        <w:adjustRightInd w:val="0"/>
        <w:snapToGrid w:val="0"/>
        <w:spacing w:line="360" w:lineRule="auto"/>
        <w:ind w:firstLineChars="200" w:firstLine="482"/>
        <w:outlineLvl w:val="2"/>
        <w:rPr>
          <w:sz w:val="24"/>
          <w:szCs w:val="24"/>
        </w:rPr>
      </w:pPr>
      <w:r w:rsidRPr="0072680E">
        <w:rPr>
          <w:b/>
          <w:sz w:val="24"/>
          <w:szCs w:val="24"/>
        </w:rPr>
        <w:t>2</w:t>
      </w:r>
      <w:r w:rsidRPr="0072680E">
        <w:rPr>
          <w:rFonts w:hint="eastAsia"/>
          <w:sz w:val="24"/>
          <w:szCs w:val="24"/>
        </w:rPr>
        <w:t xml:space="preserve"> </w:t>
      </w:r>
      <w:r w:rsidRPr="0072680E">
        <w:rPr>
          <w:rFonts w:eastAsiaTheme="minorEastAsia" w:hint="eastAsia"/>
          <w:sz w:val="24"/>
          <w:szCs w:val="24"/>
        </w:rPr>
        <w:t>预制板</w:t>
      </w:r>
      <w:r w:rsidRPr="0072680E">
        <w:rPr>
          <w:sz w:val="24"/>
          <w:szCs w:val="24"/>
        </w:rPr>
        <w:t>应平放，并用钢丝绳或夹具与专用运输架绑扎牢</w:t>
      </w:r>
      <w:r w:rsidRPr="0072680E">
        <w:rPr>
          <w:sz w:val="24"/>
          <w:szCs w:val="24"/>
        </w:rPr>
        <w:t>固；</w:t>
      </w:r>
      <w:r w:rsidRPr="0072680E">
        <w:rPr>
          <w:rFonts w:eastAsiaTheme="minorEastAsia" w:hint="eastAsia"/>
          <w:sz w:val="24"/>
          <w:szCs w:val="24"/>
        </w:rPr>
        <w:t>预制板</w:t>
      </w:r>
      <w:r w:rsidRPr="0072680E">
        <w:rPr>
          <w:sz w:val="24"/>
          <w:szCs w:val="24"/>
        </w:rPr>
        <w:t>边角和绑扎接触部位的混凝土应采用柔性垫衬材料保护；专用运输架、车厢板和</w:t>
      </w:r>
      <w:r w:rsidRPr="0072680E">
        <w:rPr>
          <w:rFonts w:eastAsiaTheme="minorEastAsia" w:hint="eastAsia"/>
          <w:sz w:val="24"/>
          <w:szCs w:val="24"/>
        </w:rPr>
        <w:t>预制板</w:t>
      </w:r>
      <w:r w:rsidRPr="0072680E">
        <w:rPr>
          <w:sz w:val="24"/>
          <w:szCs w:val="24"/>
        </w:rPr>
        <w:t>间应放入柔性材料；</w:t>
      </w:r>
    </w:p>
    <w:p w14:paraId="6274B6D4" w14:textId="3D0E23B3" w:rsidR="001B3ADE" w:rsidRPr="0072680E" w:rsidRDefault="00F55CA4">
      <w:pPr>
        <w:tabs>
          <w:tab w:val="left" w:pos="567"/>
        </w:tabs>
        <w:adjustRightInd w:val="0"/>
        <w:snapToGrid w:val="0"/>
        <w:spacing w:line="360" w:lineRule="auto"/>
        <w:ind w:firstLineChars="200" w:firstLine="482"/>
        <w:outlineLvl w:val="2"/>
        <w:rPr>
          <w:sz w:val="24"/>
          <w:szCs w:val="24"/>
        </w:rPr>
      </w:pPr>
      <w:r w:rsidRPr="0072680E">
        <w:rPr>
          <w:b/>
          <w:sz w:val="24"/>
          <w:szCs w:val="24"/>
        </w:rPr>
        <w:t xml:space="preserve">3 </w:t>
      </w:r>
      <w:r w:rsidRPr="0072680E">
        <w:rPr>
          <w:rFonts w:eastAsiaTheme="minorEastAsia" w:hint="eastAsia"/>
          <w:sz w:val="24"/>
          <w:szCs w:val="24"/>
        </w:rPr>
        <w:t>预制板</w:t>
      </w:r>
      <w:r w:rsidRPr="0072680E">
        <w:rPr>
          <w:sz w:val="24"/>
          <w:szCs w:val="24"/>
        </w:rPr>
        <w:t>堆放高度不应超过运输路线的限高要求</w:t>
      </w:r>
      <w:r w:rsidRPr="0072680E">
        <w:rPr>
          <w:rFonts w:hint="eastAsia"/>
          <w:sz w:val="24"/>
          <w:szCs w:val="24"/>
        </w:rPr>
        <w:t>，</w:t>
      </w:r>
      <w:r w:rsidR="007221C7" w:rsidRPr="0072680E">
        <w:rPr>
          <w:rFonts w:hint="eastAsia"/>
          <w:sz w:val="24"/>
          <w:szCs w:val="24"/>
        </w:rPr>
        <w:t>且</w:t>
      </w:r>
      <w:r w:rsidRPr="0072680E">
        <w:rPr>
          <w:rFonts w:hint="eastAsia"/>
          <w:sz w:val="24"/>
          <w:szCs w:val="24"/>
        </w:rPr>
        <w:t>不宜超过</w:t>
      </w:r>
      <w:r w:rsidRPr="0072680E">
        <w:rPr>
          <w:rFonts w:hint="eastAsia"/>
          <w:sz w:val="24"/>
          <w:szCs w:val="24"/>
        </w:rPr>
        <w:t>1.8m</w:t>
      </w:r>
      <w:r w:rsidRPr="0072680E">
        <w:rPr>
          <w:rFonts w:hint="eastAsia"/>
          <w:sz w:val="24"/>
          <w:szCs w:val="24"/>
        </w:rPr>
        <w:t>。</w:t>
      </w:r>
    </w:p>
    <w:p w14:paraId="3296BCDB" w14:textId="77777777" w:rsidR="001B3ADE" w:rsidRPr="0072680E" w:rsidRDefault="00F55CA4">
      <w:pPr>
        <w:spacing w:line="360" w:lineRule="auto"/>
        <w:rPr>
          <w:rFonts w:eastAsia="华文仿宋"/>
          <w:sz w:val="24"/>
          <w:szCs w:val="24"/>
        </w:rPr>
      </w:pPr>
      <w:r w:rsidRPr="0072680E">
        <w:rPr>
          <w:rFonts w:eastAsia="华文仿宋"/>
          <w:sz w:val="24"/>
          <w:szCs w:val="24"/>
        </w:rPr>
        <w:t>条文说明：当不具备专用运输车条件而用改装车运输时，应采取相应的加固措施。</w:t>
      </w:r>
    </w:p>
    <w:p w14:paraId="5BD7EF3B" w14:textId="77777777" w:rsidR="001B3ADE" w:rsidRPr="0072680E" w:rsidRDefault="00F55CA4">
      <w:pPr>
        <w:tabs>
          <w:tab w:val="left" w:pos="425"/>
          <w:tab w:val="left" w:pos="567"/>
        </w:tabs>
        <w:adjustRightInd w:val="0"/>
        <w:snapToGrid w:val="0"/>
        <w:spacing w:line="360" w:lineRule="auto"/>
        <w:outlineLvl w:val="2"/>
        <w:rPr>
          <w:sz w:val="24"/>
        </w:rPr>
      </w:pPr>
      <w:r w:rsidRPr="0072680E">
        <w:rPr>
          <w:rFonts w:hint="eastAsia"/>
          <w:b/>
          <w:sz w:val="24"/>
          <w:szCs w:val="24"/>
        </w:rPr>
        <w:t>6.4.5</w:t>
      </w:r>
      <w:r w:rsidRPr="0072680E">
        <w:rPr>
          <w:b/>
          <w:sz w:val="24"/>
          <w:szCs w:val="24"/>
        </w:rPr>
        <w:t xml:space="preserve"> </w:t>
      </w:r>
      <w:r w:rsidRPr="0072680E">
        <w:rPr>
          <w:rFonts w:eastAsiaTheme="minorEastAsia" w:hint="eastAsia"/>
          <w:sz w:val="24"/>
          <w:szCs w:val="24"/>
        </w:rPr>
        <w:t>预制板</w:t>
      </w:r>
      <w:r w:rsidRPr="0072680E">
        <w:rPr>
          <w:sz w:val="24"/>
          <w:szCs w:val="24"/>
        </w:rPr>
        <w:t>堆放位置和次序、装车位置和次序，应与工程施工进度及次序相衔</w:t>
      </w:r>
      <w:r w:rsidRPr="0072680E">
        <w:rPr>
          <w:sz w:val="24"/>
          <w:szCs w:val="24"/>
        </w:rPr>
        <w:lastRenderedPageBreak/>
        <w:t>接。</w:t>
      </w:r>
      <w:r w:rsidRPr="0072680E">
        <w:rPr>
          <w:sz w:val="24"/>
        </w:rPr>
        <w:t>宜将同一楼层、同一单元的</w:t>
      </w:r>
      <w:r w:rsidRPr="0072680E">
        <w:rPr>
          <w:rFonts w:eastAsiaTheme="minorEastAsia" w:hint="eastAsia"/>
          <w:sz w:val="24"/>
          <w:szCs w:val="24"/>
        </w:rPr>
        <w:t>预制板</w:t>
      </w:r>
      <w:r w:rsidRPr="0072680E">
        <w:rPr>
          <w:sz w:val="24"/>
        </w:rPr>
        <w:t>装在同一辆车上。</w:t>
      </w:r>
    </w:p>
    <w:p w14:paraId="060183D4" w14:textId="77777777" w:rsidR="001B3ADE" w:rsidRPr="0072680E" w:rsidRDefault="00F55CA4">
      <w:pPr>
        <w:pStyle w:val="aff0"/>
        <w:spacing w:before="312" w:after="312"/>
        <w:rPr>
          <w:rFonts w:eastAsiaTheme="minorEastAsia"/>
        </w:rPr>
      </w:pPr>
      <w:bookmarkStart w:id="41" w:name="_Toc89884731"/>
      <w:bookmarkStart w:id="42" w:name="_Toc84535802"/>
      <w:r w:rsidRPr="0072680E">
        <w:rPr>
          <w:rFonts w:eastAsiaTheme="minorEastAsia" w:hint="eastAsia"/>
        </w:rPr>
        <w:t>6</w:t>
      </w:r>
      <w:r w:rsidRPr="0072680E">
        <w:rPr>
          <w:rFonts w:eastAsiaTheme="minorEastAsia"/>
        </w:rPr>
        <w:t>.</w:t>
      </w:r>
      <w:r w:rsidRPr="0072680E">
        <w:rPr>
          <w:rFonts w:eastAsiaTheme="minorEastAsia" w:hint="eastAsia"/>
        </w:rPr>
        <w:t>5</w:t>
      </w:r>
      <w:r w:rsidRPr="0072680E">
        <w:rPr>
          <w:rFonts w:eastAsiaTheme="minorEastAsia"/>
        </w:rPr>
        <w:t xml:space="preserve"> </w:t>
      </w:r>
      <w:r w:rsidRPr="0072680E">
        <w:rPr>
          <w:rFonts w:eastAsiaTheme="minorEastAsia"/>
        </w:rPr>
        <w:t>质量检查与验收</w:t>
      </w:r>
      <w:bookmarkEnd w:id="41"/>
      <w:bookmarkEnd w:id="42"/>
    </w:p>
    <w:p w14:paraId="032B03E2" w14:textId="77777777" w:rsidR="001B3ADE" w:rsidRPr="0072680E" w:rsidRDefault="00F55CA4">
      <w:pPr>
        <w:tabs>
          <w:tab w:val="left" w:pos="425"/>
          <w:tab w:val="left" w:pos="567"/>
        </w:tabs>
        <w:adjustRightInd w:val="0"/>
        <w:snapToGrid w:val="0"/>
        <w:spacing w:line="360" w:lineRule="auto"/>
        <w:outlineLvl w:val="2"/>
      </w:pPr>
      <w:r w:rsidRPr="0072680E">
        <w:rPr>
          <w:rFonts w:hint="eastAsia"/>
          <w:b/>
          <w:sz w:val="24"/>
          <w:szCs w:val="24"/>
        </w:rPr>
        <w:t>6.5.1</w:t>
      </w:r>
      <w:r w:rsidRPr="0072680E">
        <w:rPr>
          <w:b/>
          <w:sz w:val="24"/>
          <w:szCs w:val="24"/>
        </w:rPr>
        <w:t xml:space="preserve"> </w:t>
      </w:r>
      <w:r w:rsidRPr="0072680E">
        <w:rPr>
          <w:rFonts w:eastAsiaTheme="minorEastAsia" w:hint="eastAsia"/>
          <w:sz w:val="24"/>
          <w:szCs w:val="24"/>
        </w:rPr>
        <w:t>预制板生产</w:t>
      </w:r>
      <w:r w:rsidRPr="0072680E">
        <w:rPr>
          <w:sz w:val="24"/>
          <w:szCs w:val="24"/>
        </w:rPr>
        <w:t>质量检查和验收应符合现行国家标准《混凝土结构工程施工规范》</w:t>
      </w:r>
      <w:r w:rsidRPr="0072680E">
        <w:rPr>
          <w:sz w:val="24"/>
          <w:szCs w:val="24"/>
        </w:rPr>
        <w:t>GB 50666</w:t>
      </w:r>
      <w:r w:rsidRPr="0072680E">
        <w:rPr>
          <w:sz w:val="24"/>
          <w:szCs w:val="24"/>
        </w:rPr>
        <w:t>、《混凝土结构工程施工质量验收规范》</w:t>
      </w:r>
      <w:r w:rsidRPr="0072680E">
        <w:rPr>
          <w:sz w:val="24"/>
          <w:szCs w:val="24"/>
        </w:rPr>
        <w:t>GB 50204</w:t>
      </w:r>
      <w:r w:rsidRPr="0072680E">
        <w:rPr>
          <w:sz w:val="24"/>
          <w:szCs w:val="24"/>
        </w:rPr>
        <w:t>的有关规定。</w:t>
      </w:r>
    </w:p>
    <w:p w14:paraId="24409A7E" w14:textId="77777777" w:rsidR="001B3ADE" w:rsidRPr="0072680E" w:rsidRDefault="00F55CA4">
      <w:pPr>
        <w:tabs>
          <w:tab w:val="left" w:pos="425"/>
          <w:tab w:val="left" w:pos="567"/>
        </w:tabs>
        <w:adjustRightInd w:val="0"/>
        <w:snapToGrid w:val="0"/>
        <w:spacing w:line="360" w:lineRule="auto"/>
        <w:outlineLvl w:val="2"/>
      </w:pPr>
      <w:r w:rsidRPr="0072680E">
        <w:rPr>
          <w:rFonts w:hint="eastAsia"/>
          <w:b/>
          <w:sz w:val="24"/>
          <w:szCs w:val="24"/>
        </w:rPr>
        <w:t>6.5.2</w:t>
      </w:r>
      <w:r w:rsidRPr="0072680E">
        <w:rPr>
          <w:rFonts w:eastAsiaTheme="minorEastAsia" w:hint="eastAsia"/>
          <w:sz w:val="24"/>
          <w:szCs w:val="24"/>
        </w:rPr>
        <w:t>生产预制板</w:t>
      </w:r>
      <w:r w:rsidRPr="0072680E">
        <w:rPr>
          <w:rFonts w:eastAsiaTheme="minorEastAsia"/>
          <w:sz w:val="24"/>
          <w:szCs w:val="24"/>
        </w:rPr>
        <w:t>所用的混凝土、钢筋、接线盒、预埋件等应按进厂批次进行检验，其质量应符合国家现行相关标准的规定。</w:t>
      </w:r>
    </w:p>
    <w:p w14:paraId="5D739FC0" w14:textId="77777777" w:rsidR="001B3ADE" w:rsidRPr="0072680E" w:rsidRDefault="00F55CA4">
      <w:pPr>
        <w:spacing w:line="360" w:lineRule="auto"/>
        <w:rPr>
          <w:rFonts w:eastAsia="华文仿宋"/>
          <w:sz w:val="24"/>
          <w:szCs w:val="24"/>
        </w:rPr>
      </w:pPr>
      <w:r w:rsidRPr="0072680E">
        <w:rPr>
          <w:rFonts w:eastAsia="华文仿宋"/>
          <w:sz w:val="24"/>
          <w:szCs w:val="24"/>
        </w:rPr>
        <w:t>条文说明：应进行进厂检验，经检测合格后方可使用。</w:t>
      </w:r>
    </w:p>
    <w:p w14:paraId="37C480A3" w14:textId="77777777" w:rsidR="001B3ADE" w:rsidRPr="0072680E" w:rsidRDefault="00F55CA4">
      <w:pPr>
        <w:tabs>
          <w:tab w:val="left" w:pos="425"/>
          <w:tab w:val="left" w:pos="567"/>
        </w:tabs>
        <w:adjustRightInd w:val="0"/>
        <w:snapToGrid w:val="0"/>
        <w:spacing w:line="360" w:lineRule="auto"/>
        <w:outlineLvl w:val="2"/>
        <w:rPr>
          <w:sz w:val="24"/>
        </w:rPr>
      </w:pPr>
      <w:r w:rsidRPr="0072680E">
        <w:rPr>
          <w:rFonts w:hint="eastAsia"/>
          <w:b/>
          <w:sz w:val="24"/>
          <w:szCs w:val="24"/>
        </w:rPr>
        <w:t>6.5.3</w:t>
      </w:r>
      <w:r w:rsidRPr="0072680E">
        <w:rPr>
          <w:b/>
          <w:sz w:val="24"/>
          <w:szCs w:val="24"/>
        </w:rPr>
        <w:t xml:space="preserve"> </w:t>
      </w:r>
      <w:r w:rsidRPr="0072680E">
        <w:rPr>
          <w:rFonts w:eastAsiaTheme="minorEastAsia" w:hint="eastAsia"/>
          <w:sz w:val="24"/>
          <w:szCs w:val="24"/>
        </w:rPr>
        <w:t>预制板</w:t>
      </w:r>
      <w:r w:rsidRPr="0072680E">
        <w:rPr>
          <w:sz w:val="24"/>
        </w:rPr>
        <w:t>的隐蔽工程检查与验收应包含下列内容：</w:t>
      </w:r>
    </w:p>
    <w:p w14:paraId="0887B8AC" w14:textId="77777777" w:rsidR="001B3ADE" w:rsidRPr="0072680E" w:rsidRDefault="00F55CA4">
      <w:pPr>
        <w:pStyle w:val="aff6"/>
        <w:snapToGrid w:val="0"/>
        <w:spacing w:line="360" w:lineRule="auto"/>
        <w:ind w:firstLineChars="200" w:firstLine="482"/>
      </w:pPr>
      <w:r w:rsidRPr="0072680E">
        <w:rPr>
          <w:rFonts w:hint="eastAsia"/>
          <w:b/>
        </w:rPr>
        <w:t>1</w:t>
      </w:r>
      <w:r w:rsidRPr="0072680E">
        <w:rPr>
          <w:b/>
        </w:rPr>
        <w:t xml:space="preserve"> </w:t>
      </w:r>
      <w:r w:rsidRPr="0072680E">
        <w:t>预埋件、吊钩的规格、数量、位置等；</w:t>
      </w:r>
    </w:p>
    <w:p w14:paraId="59C44E96" w14:textId="77777777" w:rsidR="001B3ADE" w:rsidRPr="0072680E" w:rsidRDefault="00F55CA4">
      <w:pPr>
        <w:pStyle w:val="aff6"/>
        <w:snapToGrid w:val="0"/>
        <w:spacing w:line="360" w:lineRule="auto"/>
        <w:ind w:firstLineChars="200" w:firstLine="482"/>
      </w:pPr>
      <w:r w:rsidRPr="0072680E">
        <w:rPr>
          <w:rFonts w:hint="eastAsia"/>
          <w:b/>
        </w:rPr>
        <w:t>2</w:t>
      </w:r>
      <w:r w:rsidRPr="0072680E">
        <w:rPr>
          <w:b/>
        </w:rPr>
        <w:t xml:space="preserve"> </w:t>
      </w:r>
      <w:r w:rsidRPr="0072680E">
        <w:t>预留孔洞的规格、数量、位置等；</w:t>
      </w:r>
    </w:p>
    <w:p w14:paraId="5B07C1DB" w14:textId="77777777" w:rsidR="001B3ADE" w:rsidRPr="0072680E" w:rsidRDefault="00F55CA4">
      <w:pPr>
        <w:pStyle w:val="aff6"/>
        <w:snapToGrid w:val="0"/>
        <w:spacing w:line="360" w:lineRule="auto"/>
        <w:ind w:firstLineChars="200" w:firstLine="482"/>
      </w:pPr>
      <w:r w:rsidRPr="0072680E">
        <w:rPr>
          <w:rFonts w:hint="eastAsia"/>
          <w:b/>
        </w:rPr>
        <w:t>3</w:t>
      </w:r>
      <w:r w:rsidRPr="0072680E">
        <w:rPr>
          <w:b/>
        </w:rPr>
        <w:t xml:space="preserve"> </w:t>
      </w:r>
      <w:r w:rsidRPr="0072680E">
        <w:t>钢筋的混凝土保护层厚度；</w:t>
      </w:r>
    </w:p>
    <w:p w14:paraId="53A4E7F1" w14:textId="77777777" w:rsidR="001B3ADE" w:rsidRPr="0072680E" w:rsidRDefault="00F55CA4">
      <w:pPr>
        <w:pStyle w:val="aff6"/>
        <w:snapToGrid w:val="0"/>
        <w:spacing w:line="360" w:lineRule="auto"/>
        <w:ind w:firstLineChars="200" w:firstLine="482"/>
      </w:pPr>
      <w:r w:rsidRPr="0072680E">
        <w:rPr>
          <w:rFonts w:hint="eastAsia"/>
          <w:b/>
        </w:rPr>
        <w:t>4</w:t>
      </w:r>
      <w:r w:rsidRPr="0072680E">
        <w:rPr>
          <w:b/>
        </w:rPr>
        <w:t xml:space="preserve"> </w:t>
      </w:r>
      <w:r w:rsidRPr="0072680E">
        <w:t>预埋管线、线盒的规格、数量、位置及固定措施。</w:t>
      </w:r>
    </w:p>
    <w:p w14:paraId="7862EC47"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6.5.4</w:t>
      </w:r>
      <w:r w:rsidRPr="0072680E">
        <w:rPr>
          <w:rFonts w:eastAsiaTheme="minorEastAsia"/>
          <w:b/>
          <w:sz w:val="24"/>
          <w:szCs w:val="24"/>
        </w:rPr>
        <w:t xml:space="preserve"> </w:t>
      </w:r>
      <w:r w:rsidRPr="0072680E">
        <w:rPr>
          <w:rFonts w:eastAsiaTheme="minorEastAsia" w:hint="eastAsia"/>
          <w:sz w:val="24"/>
          <w:szCs w:val="24"/>
        </w:rPr>
        <w:t>预制板</w:t>
      </w:r>
      <w:r w:rsidRPr="0072680E">
        <w:rPr>
          <w:rFonts w:eastAsiaTheme="minorEastAsia"/>
          <w:sz w:val="24"/>
          <w:szCs w:val="24"/>
        </w:rPr>
        <w:t>构件在出厂前应进行成品质量检查与验收，其内容包括：</w:t>
      </w:r>
    </w:p>
    <w:p w14:paraId="060F56EF" w14:textId="77777777" w:rsidR="001B3ADE" w:rsidRPr="0072680E" w:rsidRDefault="00F55CA4">
      <w:pPr>
        <w:tabs>
          <w:tab w:val="left" w:pos="425"/>
          <w:tab w:val="left" w:pos="567"/>
        </w:tabs>
        <w:adjustRightInd w:val="0"/>
        <w:snapToGrid w:val="0"/>
        <w:spacing w:line="360" w:lineRule="auto"/>
        <w:ind w:firstLineChars="200" w:firstLine="482"/>
        <w:outlineLvl w:val="2"/>
        <w:rPr>
          <w:rFonts w:eastAsiaTheme="minorEastAsia"/>
          <w:sz w:val="24"/>
          <w:szCs w:val="24"/>
        </w:rPr>
      </w:pPr>
      <w:r w:rsidRPr="0072680E">
        <w:rPr>
          <w:rFonts w:eastAsiaTheme="minorEastAsia"/>
          <w:b/>
          <w:sz w:val="24"/>
          <w:szCs w:val="24"/>
        </w:rPr>
        <w:t xml:space="preserve">1 </w:t>
      </w:r>
      <w:r w:rsidRPr="0072680E">
        <w:rPr>
          <w:rFonts w:eastAsiaTheme="minorEastAsia"/>
          <w:sz w:val="24"/>
          <w:szCs w:val="24"/>
        </w:rPr>
        <w:t>产品标识；</w:t>
      </w:r>
    </w:p>
    <w:p w14:paraId="1586BB1C" w14:textId="77777777" w:rsidR="001B3ADE" w:rsidRPr="0072680E" w:rsidRDefault="00F55CA4">
      <w:pPr>
        <w:tabs>
          <w:tab w:val="left" w:pos="425"/>
          <w:tab w:val="left" w:pos="567"/>
        </w:tabs>
        <w:adjustRightInd w:val="0"/>
        <w:snapToGrid w:val="0"/>
        <w:spacing w:line="360" w:lineRule="auto"/>
        <w:ind w:firstLineChars="200" w:firstLine="482"/>
        <w:outlineLvl w:val="2"/>
        <w:rPr>
          <w:rFonts w:eastAsiaTheme="minorEastAsia"/>
          <w:sz w:val="24"/>
          <w:szCs w:val="24"/>
        </w:rPr>
      </w:pPr>
      <w:r w:rsidRPr="0072680E">
        <w:rPr>
          <w:rFonts w:eastAsiaTheme="minorEastAsia"/>
          <w:b/>
          <w:sz w:val="24"/>
          <w:szCs w:val="24"/>
        </w:rPr>
        <w:t xml:space="preserve">2 </w:t>
      </w:r>
      <w:r w:rsidRPr="0072680E">
        <w:rPr>
          <w:rFonts w:eastAsiaTheme="minorEastAsia"/>
          <w:sz w:val="24"/>
          <w:szCs w:val="24"/>
        </w:rPr>
        <w:t>外观质量和尺寸偏差；</w:t>
      </w:r>
    </w:p>
    <w:p w14:paraId="6CC4E20F" w14:textId="77777777" w:rsidR="001B3ADE" w:rsidRPr="0072680E" w:rsidRDefault="00F55CA4">
      <w:pPr>
        <w:tabs>
          <w:tab w:val="left" w:pos="425"/>
          <w:tab w:val="left" w:pos="567"/>
        </w:tabs>
        <w:adjustRightInd w:val="0"/>
        <w:snapToGrid w:val="0"/>
        <w:spacing w:line="360" w:lineRule="auto"/>
        <w:ind w:firstLineChars="200" w:firstLine="482"/>
        <w:outlineLvl w:val="2"/>
        <w:rPr>
          <w:rFonts w:eastAsiaTheme="minorEastAsia"/>
          <w:sz w:val="24"/>
          <w:szCs w:val="24"/>
        </w:rPr>
      </w:pPr>
      <w:r w:rsidRPr="0072680E">
        <w:rPr>
          <w:rFonts w:eastAsiaTheme="minorEastAsia"/>
          <w:b/>
          <w:sz w:val="24"/>
          <w:szCs w:val="24"/>
        </w:rPr>
        <w:t xml:space="preserve">3 </w:t>
      </w:r>
      <w:r w:rsidRPr="0072680E">
        <w:rPr>
          <w:rFonts w:eastAsiaTheme="minorEastAsia"/>
          <w:sz w:val="24"/>
          <w:szCs w:val="24"/>
        </w:rPr>
        <w:t>粗糙面质量；</w:t>
      </w:r>
    </w:p>
    <w:p w14:paraId="58213ED3" w14:textId="77777777" w:rsidR="001B3ADE" w:rsidRPr="0072680E" w:rsidRDefault="00F55CA4">
      <w:pPr>
        <w:tabs>
          <w:tab w:val="left" w:pos="425"/>
          <w:tab w:val="left" w:pos="567"/>
        </w:tabs>
        <w:adjustRightInd w:val="0"/>
        <w:snapToGrid w:val="0"/>
        <w:spacing w:line="360" w:lineRule="auto"/>
        <w:ind w:firstLineChars="200" w:firstLine="482"/>
        <w:outlineLvl w:val="2"/>
      </w:pPr>
      <w:r w:rsidRPr="0072680E">
        <w:rPr>
          <w:rFonts w:eastAsiaTheme="minorEastAsia"/>
          <w:b/>
          <w:sz w:val="24"/>
          <w:szCs w:val="24"/>
        </w:rPr>
        <w:t xml:space="preserve">4 </w:t>
      </w:r>
      <w:r w:rsidRPr="0072680E">
        <w:rPr>
          <w:rFonts w:eastAsiaTheme="minorEastAsia"/>
          <w:sz w:val="24"/>
          <w:szCs w:val="24"/>
        </w:rPr>
        <w:t>预埋件、吊钩</w:t>
      </w:r>
      <w:r w:rsidRPr="0072680E">
        <w:rPr>
          <w:sz w:val="24"/>
        </w:rPr>
        <w:t>、插筋的规格、数量、位置；</w:t>
      </w:r>
    </w:p>
    <w:p w14:paraId="0E741BB7" w14:textId="77777777" w:rsidR="001B3ADE" w:rsidRPr="0072680E" w:rsidRDefault="00F55CA4">
      <w:pPr>
        <w:pStyle w:val="aff6"/>
        <w:snapToGrid w:val="0"/>
        <w:spacing w:line="360" w:lineRule="auto"/>
        <w:ind w:firstLineChars="200" w:firstLine="482"/>
      </w:pPr>
      <w:r w:rsidRPr="0072680E">
        <w:rPr>
          <w:b/>
        </w:rPr>
        <w:t xml:space="preserve">5 </w:t>
      </w:r>
      <w:r w:rsidRPr="0072680E">
        <w:t>预留孔洞的规格、数量、位置；</w:t>
      </w:r>
    </w:p>
    <w:p w14:paraId="17580703" w14:textId="77777777" w:rsidR="001B3ADE" w:rsidRPr="0072680E" w:rsidRDefault="00F55CA4">
      <w:pPr>
        <w:tabs>
          <w:tab w:val="left" w:pos="425"/>
          <w:tab w:val="left" w:pos="567"/>
        </w:tabs>
        <w:adjustRightInd w:val="0"/>
        <w:snapToGrid w:val="0"/>
        <w:spacing w:line="360" w:lineRule="auto"/>
        <w:ind w:firstLineChars="200" w:firstLine="482"/>
        <w:outlineLvl w:val="2"/>
        <w:rPr>
          <w:rFonts w:eastAsiaTheme="minorEastAsia"/>
          <w:sz w:val="24"/>
          <w:szCs w:val="24"/>
        </w:rPr>
      </w:pPr>
      <w:r w:rsidRPr="0072680E">
        <w:rPr>
          <w:rFonts w:eastAsiaTheme="minorEastAsia"/>
          <w:b/>
          <w:sz w:val="24"/>
          <w:szCs w:val="24"/>
        </w:rPr>
        <w:t xml:space="preserve">6 </w:t>
      </w:r>
      <w:r w:rsidRPr="0072680E">
        <w:rPr>
          <w:rFonts w:eastAsiaTheme="minorEastAsia"/>
          <w:sz w:val="24"/>
          <w:szCs w:val="24"/>
        </w:rPr>
        <w:t>预埋管线、线盒的规格、数量、位置</w:t>
      </w:r>
      <w:r w:rsidRPr="0072680E">
        <w:rPr>
          <w:rFonts w:eastAsiaTheme="minorEastAsia" w:hint="eastAsia"/>
          <w:sz w:val="24"/>
          <w:szCs w:val="24"/>
        </w:rPr>
        <w:t>。</w:t>
      </w:r>
    </w:p>
    <w:p w14:paraId="2711B52A"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6.5.5</w:t>
      </w:r>
      <w:r w:rsidRPr="0072680E">
        <w:rPr>
          <w:rFonts w:eastAsiaTheme="minorEastAsia"/>
          <w:b/>
          <w:sz w:val="24"/>
          <w:szCs w:val="24"/>
        </w:rPr>
        <w:t xml:space="preserve"> </w:t>
      </w:r>
      <w:r w:rsidRPr="0072680E">
        <w:rPr>
          <w:rFonts w:eastAsiaTheme="minorEastAsia" w:hint="eastAsia"/>
          <w:sz w:val="24"/>
          <w:szCs w:val="24"/>
        </w:rPr>
        <w:t>预制板</w:t>
      </w:r>
      <w:r w:rsidRPr="0072680E">
        <w:rPr>
          <w:rFonts w:eastAsiaTheme="minorEastAsia"/>
          <w:sz w:val="24"/>
          <w:szCs w:val="24"/>
        </w:rPr>
        <w:t>构件的尺寸允许偏差及检验方法应符合表</w:t>
      </w:r>
      <w:r w:rsidRPr="0072680E">
        <w:rPr>
          <w:rFonts w:eastAsiaTheme="minorEastAsia" w:hint="eastAsia"/>
          <w:sz w:val="24"/>
          <w:szCs w:val="24"/>
        </w:rPr>
        <w:t>6.6</w:t>
      </w:r>
      <w:r w:rsidRPr="0072680E">
        <w:rPr>
          <w:rFonts w:eastAsiaTheme="minorEastAsia"/>
          <w:sz w:val="24"/>
          <w:szCs w:val="24"/>
        </w:rPr>
        <w:t>.</w:t>
      </w:r>
      <w:r w:rsidRPr="0072680E">
        <w:rPr>
          <w:rFonts w:eastAsiaTheme="minorEastAsia" w:hint="eastAsia"/>
          <w:sz w:val="24"/>
          <w:szCs w:val="24"/>
        </w:rPr>
        <w:t>5</w:t>
      </w:r>
      <w:r w:rsidRPr="0072680E">
        <w:rPr>
          <w:rFonts w:eastAsiaTheme="minorEastAsia"/>
          <w:sz w:val="24"/>
          <w:szCs w:val="24"/>
        </w:rPr>
        <w:t>的规定。</w:t>
      </w:r>
    </w:p>
    <w:p w14:paraId="6D5FD323" w14:textId="77777777" w:rsidR="001B3ADE" w:rsidRPr="0072680E" w:rsidRDefault="00F55CA4">
      <w:pPr>
        <w:spacing w:line="324" w:lineRule="auto"/>
        <w:jc w:val="center"/>
        <w:rPr>
          <w:b/>
          <w:szCs w:val="21"/>
        </w:rPr>
      </w:pPr>
      <w:r w:rsidRPr="0072680E">
        <w:rPr>
          <w:b/>
          <w:szCs w:val="21"/>
        </w:rPr>
        <w:t>表</w:t>
      </w:r>
      <w:r w:rsidRPr="0072680E">
        <w:rPr>
          <w:rFonts w:hint="eastAsia"/>
          <w:b/>
          <w:szCs w:val="21"/>
        </w:rPr>
        <w:t>6.5</w:t>
      </w:r>
      <w:r w:rsidRPr="0072680E">
        <w:rPr>
          <w:b/>
          <w:szCs w:val="21"/>
        </w:rPr>
        <w:t>.</w:t>
      </w:r>
      <w:r w:rsidRPr="0072680E">
        <w:rPr>
          <w:rFonts w:hint="eastAsia"/>
          <w:b/>
          <w:szCs w:val="21"/>
        </w:rPr>
        <w:t>5</w:t>
      </w:r>
      <w:r w:rsidRPr="0072680E">
        <w:rPr>
          <w:b/>
          <w:szCs w:val="21"/>
        </w:rPr>
        <w:t xml:space="preserve"> </w:t>
      </w:r>
      <w:r w:rsidRPr="0072680E">
        <w:rPr>
          <w:b/>
          <w:szCs w:val="21"/>
        </w:rPr>
        <w:t>预制板构件尺寸允许偏差及检验方法</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1550"/>
        <w:gridCol w:w="2699"/>
        <w:gridCol w:w="1844"/>
        <w:gridCol w:w="2204"/>
      </w:tblGrid>
      <w:tr w:rsidR="001B3ADE" w:rsidRPr="0072680E" w14:paraId="0A24C9A5" w14:textId="77777777">
        <w:trPr>
          <w:trHeight w:val="369"/>
          <w:tblHeader/>
          <w:jc w:val="center"/>
        </w:trPr>
        <w:tc>
          <w:tcPr>
            <w:tcW w:w="4300" w:type="dxa"/>
            <w:gridSpan w:val="2"/>
            <w:tcBorders>
              <w:top w:val="single" w:sz="4" w:space="0" w:color="auto"/>
              <w:left w:val="single" w:sz="4" w:space="0" w:color="auto"/>
            </w:tcBorders>
            <w:vAlign w:val="center"/>
          </w:tcPr>
          <w:p w14:paraId="1033DF7A" w14:textId="77777777" w:rsidR="001B3ADE" w:rsidRPr="0072680E" w:rsidRDefault="00F55CA4">
            <w:pPr>
              <w:spacing w:line="300" w:lineRule="exact"/>
              <w:jc w:val="center"/>
              <w:rPr>
                <w:szCs w:val="21"/>
              </w:rPr>
            </w:pPr>
            <w:r w:rsidRPr="0072680E">
              <w:rPr>
                <w:szCs w:val="21"/>
              </w:rPr>
              <w:t>项目</w:t>
            </w:r>
          </w:p>
        </w:tc>
        <w:tc>
          <w:tcPr>
            <w:tcW w:w="1866" w:type="dxa"/>
            <w:tcBorders>
              <w:top w:val="single" w:sz="4" w:space="0" w:color="auto"/>
            </w:tcBorders>
            <w:vAlign w:val="center"/>
          </w:tcPr>
          <w:p w14:paraId="3111053E" w14:textId="77777777" w:rsidR="001B3ADE" w:rsidRPr="0072680E" w:rsidRDefault="00F55CA4">
            <w:pPr>
              <w:spacing w:line="300" w:lineRule="exact"/>
              <w:jc w:val="center"/>
              <w:rPr>
                <w:szCs w:val="21"/>
              </w:rPr>
            </w:pPr>
            <w:r w:rsidRPr="0072680E">
              <w:rPr>
                <w:szCs w:val="21"/>
              </w:rPr>
              <w:t>允许偏差</w:t>
            </w:r>
            <w:r w:rsidRPr="0072680E">
              <w:rPr>
                <w:szCs w:val="21"/>
              </w:rPr>
              <w:t>(mm)</w:t>
            </w:r>
          </w:p>
        </w:tc>
        <w:tc>
          <w:tcPr>
            <w:tcW w:w="2231" w:type="dxa"/>
            <w:tcBorders>
              <w:top w:val="single" w:sz="4" w:space="0" w:color="auto"/>
              <w:right w:val="single" w:sz="4" w:space="0" w:color="auto"/>
            </w:tcBorders>
            <w:vAlign w:val="center"/>
          </w:tcPr>
          <w:p w14:paraId="7502DEA8" w14:textId="77777777" w:rsidR="001B3ADE" w:rsidRPr="0072680E" w:rsidRDefault="00F55CA4">
            <w:pPr>
              <w:spacing w:line="300" w:lineRule="exact"/>
              <w:jc w:val="center"/>
              <w:rPr>
                <w:szCs w:val="21"/>
              </w:rPr>
            </w:pPr>
            <w:r w:rsidRPr="0072680E">
              <w:rPr>
                <w:szCs w:val="21"/>
              </w:rPr>
              <w:t>检验方法</w:t>
            </w:r>
          </w:p>
        </w:tc>
      </w:tr>
      <w:tr w:rsidR="001B3ADE" w:rsidRPr="0072680E" w14:paraId="6EDAF6E5" w14:textId="77777777">
        <w:trPr>
          <w:trHeight w:val="369"/>
          <w:jc w:val="center"/>
        </w:trPr>
        <w:tc>
          <w:tcPr>
            <w:tcW w:w="1568" w:type="dxa"/>
            <w:vMerge w:val="restart"/>
            <w:tcBorders>
              <w:left w:val="single" w:sz="4" w:space="0" w:color="auto"/>
            </w:tcBorders>
            <w:vAlign w:val="center"/>
          </w:tcPr>
          <w:p w14:paraId="40588719" w14:textId="77777777" w:rsidR="001B3ADE" w:rsidRPr="0072680E" w:rsidRDefault="00F55CA4">
            <w:pPr>
              <w:spacing w:line="300" w:lineRule="exact"/>
              <w:jc w:val="center"/>
              <w:rPr>
                <w:szCs w:val="21"/>
              </w:rPr>
            </w:pPr>
            <w:r w:rsidRPr="0072680E">
              <w:rPr>
                <w:szCs w:val="21"/>
              </w:rPr>
              <w:t>长度</w:t>
            </w:r>
          </w:p>
        </w:tc>
        <w:tc>
          <w:tcPr>
            <w:tcW w:w="2732" w:type="dxa"/>
            <w:vAlign w:val="center"/>
          </w:tcPr>
          <w:p w14:paraId="1F43A0DA" w14:textId="77777777" w:rsidR="001B3ADE" w:rsidRPr="0072680E" w:rsidRDefault="00F55CA4">
            <w:pPr>
              <w:spacing w:line="300" w:lineRule="exact"/>
              <w:jc w:val="center"/>
              <w:rPr>
                <w:szCs w:val="21"/>
              </w:rPr>
            </w:pPr>
            <w:r w:rsidRPr="0072680E">
              <w:rPr>
                <w:szCs w:val="21"/>
              </w:rPr>
              <w:t>&lt;12m</w:t>
            </w:r>
          </w:p>
        </w:tc>
        <w:tc>
          <w:tcPr>
            <w:tcW w:w="1866" w:type="dxa"/>
            <w:vAlign w:val="center"/>
          </w:tcPr>
          <w:p w14:paraId="007E8BB6" w14:textId="77777777" w:rsidR="001B3ADE" w:rsidRPr="0072680E" w:rsidRDefault="00F55CA4">
            <w:pPr>
              <w:spacing w:line="300" w:lineRule="exact"/>
              <w:jc w:val="center"/>
              <w:rPr>
                <w:szCs w:val="21"/>
              </w:rPr>
            </w:pPr>
            <w:r w:rsidRPr="0072680E">
              <w:rPr>
                <w:szCs w:val="21"/>
              </w:rPr>
              <w:t>±5</w:t>
            </w:r>
          </w:p>
        </w:tc>
        <w:tc>
          <w:tcPr>
            <w:tcW w:w="2231" w:type="dxa"/>
            <w:vMerge w:val="restart"/>
            <w:tcBorders>
              <w:right w:val="single" w:sz="4" w:space="0" w:color="auto"/>
            </w:tcBorders>
            <w:vAlign w:val="center"/>
          </w:tcPr>
          <w:p w14:paraId="11C287A8" w14:textId="77777777" w:rsidR="001B3ADE" w:rsidRPr="0072680E" w:rsidRDefault="00F55CA4">
            <w:pPr>
              <w:spacing w:line="300" w:lineRule="exact"/>
              <w:jc w:val="center"/>
              <w:rPr>
                <w:szCs w:val="21"/>
              </w:rPr>
            </w:pPr>
            <w:r w:rsidRPr="0072680E">
              <w:rPr>
                <w:szCs w:val="21"/>
              </w:rPr>
              <w:t>尺量检查</w:t>
            </w:r>
          </w:p>
        </w:tc>
      </w:tr>
      <w:tr w:rsidR="001B3ADE" w:rsidRPr="0072680E" w14:paraId="0F267961" w14:textId="77777777">
        <w:trPr>
          <w:trHeight w:val="369"/>
          <w:jc w:val="center"/>
        </w:trPr>
        <w:tc>
          <w:tcPr>
            <w:tcW w:w="1568" w:type="dxa"/>
            <w:vMerge/>
            <w:tcBorders>
              <w:left w:val="single" w:sz="4" w:space="0" w:color="auto"/>
            </w:tcBorders>
            <w:vAlign w:val="center"/>
          </w:tcPr>
          <w:p w14:paraId="613EA3BE" w14:textId="77777777" w:rsidR="001B3ADE" w:rsidRPr="0072680E" w:rsidRDefault="001B3ADE">
            <w:pPr>
              <w:spacing w:line="300" w:lineRule="exact"/>
              <w:jc w:val="center"/>
              <w:rPr>
                <w:szCs w:val="21"/>
              </w:rPr>
            </w:pPr>
          </w:p>
        </w:tc>
        <w:tc>
          <w:tcPr>
            <w:tcW w:w="2732" w:type="dxa"/>
            <w:vAlign w:val="center"/>
          </w:tcPr>
          <w:p w14:paraId="3B1C8B83" w14:textId="77777777" w:rsidR="001B3ADE" w:rsidRPr="0072680E" w:rsidRDefault="00F55CA4">
            <w:pPr>
              <w:spacing w:line="300" w:lineRule="exact"/>
              <w:jc w:val="center"/>
              <w:rPr>
                <w:szCs w:val="21"/>
              </w:rPr>
            </w:pPr>
            <w:r w:rsidRPr="0072680E">
              <w:rPr>
                <w:szCs w:val="21"/>
              </w:rPr>
              <w:t>≥12m</w:t>
            </w:r>
            <w:r w:rsidRPr="0072680E">
              <w:rPr>
                <w:szCs w:val="21"/>
              </w:rPr>
              <w:t>且</w:t>
            </w:r>
            <w:r w:rsidRPr="0072680E">
              <w:rPr>
                <w:szCs w:val="21"/>
              </w:rPr>
              <w:t>&lt;18m</w:t>
            </w:r>
          </w:p>
        </w:tc>
        <w:tc>
          <w:tcPr>
            <w:tcW w:w="1866" w:type="dxa"/>
            <w:vAlign w:val="center"/>
          </w:tcPr>
          <w:p w14:paraId="5120F21C" w14:textId="77777777" w:rsidR="001B3ADE" w:rsidRPr="0072680E" w:rsidRDefault="00F55CA4">
            <w:pPr>
              <w:spacing w:line="300" w:lineRule="exact"/>
              <w:jc w:val="center"/>
              <w:rPr>
                <w:szCs w:val="21"/>
              </w:rPr>
            </w:pPr>
            <w:r w:rsidRPr="0072680E">
              <w:rPr>
                <w:szCs w:val="21"/>
              </w:rPr>
              <w:t>±10</w:t>
            </w:r>
          </w:p>
        </w:tc>
        <w:tc>
          <w:tcPr>
            <w:tcW w:w="2231" w:type="dxa"/>
            <w:vMerge/>
            <w:tcBorders>
              <w:right w:val="single" w:sz="4" w:space="0" w:color="auto"/>
            </w:tcBorders>
            <w:vAlign w:val="center"/>
          </w:tcPr>
          <w:p w14:paraId="77F50DFC" w14:textId="77777777" w:rsidR="001B3ADE" w:rsidRPr="0072680E" w:rsidRDefault="001B3ADE">
            <w:pPr>
              <w:spacing w:line="300" w:lineRule="exact"/>
              <w:jc w:val="center"/>
              <w:rPr>
                <w:szCs w:val="21"/>
              </w:rPr>
            </w:pPr>
          </w:p>
        </w:tc>
      </w:tr>
      <w:tr w:rsidR="001B3ADE" w:rsidRPr="0072680E" w14:paraId="05625EB5" w14:textId="77777777">
        <w:trPr>
          <w:trHeight w:val="369"/>
          <w:jc w:val="center"/>
        </w:trPr>
        <w:tc>
          <w:tcPr>
            <w:tcW w:w="1568" w:type="dxa"/>
            <w:vMerge/>
            <w:tcBorders>
              <w:left w:val="single" w:sz="4" w:space="0" w:color="auto"/>
            </w:tcBorders>
            <w:vAlign w:val="center"/>
          </w:tcPr>
          <w:p w14:paraId="520B4964" w14:textId="77777777" w:rsidR="001B3ADE" w:rsidRPr="0072680E" w:rsidRDefault="001B3ADE">
            <w:pPr>
              <w:spacing w:line="300" w:lineRule="exact"/>
              <w:jc w:val="center"/>
              <w:rPr>
                <w:szCs w:val="21"/>
              </w:rPr>
            </w:pPr>
          </w:p>
        </w:tc>
        <w:tc>
          <w:tcPr>
            <w:tcW w:w="2732" w:type="dxa"/>
            <w:vAlign w:val="center"/>
          </w:tcPr>
          <w:p w14:paraId="160B624A" w14:textId="77777777" w:rsidR="001B3ADE" w:rsidRPr="0072680E" w:rsidRDefault="00F55CA4">
            <w:pPr>
              <w:spacing w:line="300" w:lineRule="exact"/>
              <w:jc w:val="center"/>
              <w:rPr>
                <w:szCs w:val="21"/>
              </w:rPr>
            </w:pPr>
            <w:r w:rsidRPr="0072680E">
              <w:rPr>
                <w:szCs w:val="21"/>
              </w:rPr>
              <w:t>≥18m</w:t>
            </w:r>
          </w:p>
        </w:tc>
        <w:tc>
          <w:tcPr>
            <w:tcW w:w="1866" w:type="dxa"/>
            <w:vAlign w:val="center"/>
          </w:tcPr>
          <w:p w14:paraId="4DC66602" w14:textId="77777777" w:rsidR="001B3ADE" w:rsidRPr="0072680E" w:rsidRDefault="00F55CA4">
            <w:pPr>
              <w:spacing w:line="300" w:lineRule="exact"/>
              <w:jc w:val="center"/>
              <w:rPr>
                <w:szCs w:val="21"/>
              </w:rPr>
            </w:pPr>
            <w:r w:rsidRPr="0072680E">
              <w:rPr>
                <w:szCs w:val="21"/>
              </w:rPr>
              <w:t>±20</w:t>
            </w:r>
          </w:p>
        </w:tc>
        <w:tc>
          <w:tcPr>
            <w:tcW w:w="2231" w:type="dxa"/>
            <w:vMerge/>
            <w:tcBorders>
              <w:right w:val="single" w:sz="4" w:space="0" w:color="auto"/>
            </w:tcBorders>
            <w:vAlign w:val="center"/>
          </w:tcPr>
          <w:p w14:paraId="4F442C3F" w14:textId="77777777" w:rsidR="001B3ADE" w:rsidRPr="0072680E" w:rsidRDefault="001B3ADE">
            <w:pPr>
              <w:spacing w:line="300" w:lineRule="exact"/>
              <w:jc w:val="center"/>
              <w:rPr>
                <w:szCs w:val="21"/>
              </w:rPr>
            </w:pPr>
          </w:p>
        </w:tc>
      </w:tr>
      <w:tr w:rsidR="001B3ADE" w:rsidRPr="0072680E" w14:paraId="5187A943" w14:textId="77777777">
        <w:trPr>
          <w:trHeight w:val="768"/>
          <w:jc w:val="center"/>
        </w:trPr>
        <w:tc>
          <w:tcPr>
            <w:tcW w:w="1568" w:type="dxa"/>
            <w:tcBorders>
              <w:left w:val="single" w:sz="4" w:space="0" w:color="auto"/>
            </w:tcBorders>
            <w:vAlign w:val="center"/>
          </w:tcPr>
          <w:p w14:paraId="29D7F5DC" w14:textId="77777777" w:rsidR="001B3ADE" w:rsidRPr="0072680E" w:rsidRDefault="00F55CA4">
            <w:pPr>
              <w:spacing w:line="300" w:lineRule="exact"/>
              <w:jc w:val="center"/>
              <w:rPr>
                <w:szCs w:val="21"/>
              </w:rPr>
            </w:pPr>
            <w:r w:rsidRPr="0072680E">
              <w:rPr>
                <w:szCs w:val="21"/>
              </w:rPr>
              <w:t>宽度、高（厚）度</w:t>
            </w:r>
          </w:p>
        </w:tc>
        <w:tc>
          <w:tcPr>
            <w:tcW w:w="2732" w:type="dxa"/>
            <w:vAlign w:val="center"/>
          </w:tcPr>
          <w:p w14:paraId="5CFFC3EC" w14:textId="77777777" w:rsidR="001B3ADE" w:rsidRPr="0072680E" w:rsidRDefault="00F55CA4">
            <w:pPr>
              <w:spacing w:line="300" w:lineRule="exact"/>
              <w:jc w:val="center"/>
              <w:rPr>
                <w:szCs w:val="21"/>
              </w:rPr>
            </w:pPr>
            <w:r w:rsidRPr="0072680E">
              <w:rPr>
                <w:szCs w:val="21"/>
              </w:rPr>
              <w:t>（</w:t>
            </w:r>
            <w:r w:rsidRPr="0072680E">
              <w:rPr>
                <w:rFonts w:hint="eastAsia"/>
                <w:szCs w:val="21"/>
              </w:rPr>
              <w:t>预制板</w:t>
            </w:r>
            <w:r w:rsidRPr="0072680E">
              <w:rPr>
                <w:szCs w:val="21"/>
              </w:rPr>
              <w:t>截面尺寸）</w:t>
            </w:r>
          </w:p>
        </w:tc>
        <w:tc>
          <w:tcPr>
            <w:tcW w:w="1866" w:type="dxa"/>
            <w:vAlign w:val="center"/>
          </w:tcPr>
          <w:p w14:paraId="5B0C2E1E" w14:textId="77777777" w:rsidR="001B3ADE" w:rsidRPr="0072680E" w:rsidRDefault="00F55CA4">
            <w:pPr>
              <w:spacing w:line="300" w:lineRule="exact"/>
              <w:jc w:val="center"/>
              <w:rPr>
                <w:szCs w:val="21"/>
              </w:rPr>
            </w:pPr>
            <w:r w:rsidRPr="0072680E">
              <w:rPr>
                <w:szCs w:val="21"/>
              </w:rPr>
              <w:t>±5</w:t>
            </w:r>
          </w:p>
        </w:tc>
        <w:tc>
          <w:tcPr>
            <w:tcW w:w="2231" w:type="dxa"/>
            <w:tcBorders>
              <w:right w:val="single" w:sz="4" w:space="0" w:color="auto"/>
            </w:tcBorders>
            <w:vAlign w:val="center"/>
          </w:tcPr>
          <w:p w14:paraId="7D5218A0" w14:textId="77777777" w:rsidR="001B3ADE" w:rsidRPr="0072680E" w:rsidRDefault="00F55CA4">
            <w:pPr>
              <w:spacing w:line="300" w:lineRule="exact"/>
              <w:jc w:val="center"/>
              <w:rPr>
                <w:szCs w:val="21"/>
              </w:rPr>
            </w:pPr>
            <w:r w:rsidRPr="0072680E">
              <w:rPr>
                <w:szCs w:val="21"/>
              </w:rPr>
              <w:t>钢尺量一端及中部，取其中偏差绝对值较大处</w:t>
            </w:r>
          </w:p>
        </w:tc>
      </w:tr>
      <w:tr w:rsidR="001B3ADE" w:rsidRPr="0072680E" w14:paraId="5CF5CBD4" w14:textId="77777777">
        <w:trPr>
          <w:trHeight w:val="768"/>
          <w:jc w:val="center"/>
        </w:trPr>
        <w:tc>
          <w:tcPr>
            <w:tcW w:w="1568" w:type="dxa"/>
            <w:tcBorders>
              <w:left w:val="single" w:sz="4" w:space="0" w:color="auto"/>
            </w:tcBorders>
            <w:vAlign w:val="center"/>
          </w:tcPr>
          <w:p w14:paraId="5C7541FC" w14:textId="77777777" w:rsidR="001B3ADE" w:rsidRPr="0072680E" w:rsidRDefault="00F55CA4">
            <w:pPr>
              <w:spacing w:line="300" w:lineRule="exact"/>
              <w:jc w:val="center"/>
              <w:rPr>
                <w:szCs w:val="21"/>
              </w:rPr>
            </w:pPr>
            <w:r w:rsidRPr="0072680E">
              <w:rPr>
                <w:szCs w:val="21"/>
              </w:rPr>
              <w:t>表面平整度</w:t>
            </w:r>
          </w:p>
        </w:tc>
        <w:tc>
          <w:tcPr>
            <w:tcW w:w="2732" w:type="dxa"/>
            <w:vAlign w:val="center"/>
          </w:tcPr>
          <w:p w14:paraId="197147CD" w14:textId="77777777" w:rsidR="001B3ADE" w:rsidRPr="0072680E" w:rsidRDefault="00F55CA4">
            <w:pPr>
              <w:spacing w:line="300" w:lineRule="exact"/>
              <w:jc w:val="center"/>
              <w:rPr>
                <w:szCs w:val="21"/>
              </w:rPr>
            </w:pPr>
            <w:r w:rsidRPr="0072680E">
              <w:rPr>
                <w:szCs w:val="21"/>
              </w:rPr>
              <w:t>（</w:t>
            </w:r>
            <w:r w:rsidRPr="0072680E">
              <w:rPr>
                <w:rFonts w:hint="eastAsia"/>
                <w:szCs w:val="21"/>
              </w:rPr>
              <w:t>预制板</w:t>
            </w:r>
            <w:r w:rsidRPr="0072680E">
              <w:rPr>
                <w:szCs w:val="21"/>
              </w:rPr>
              <w:t>下表面）</w:t>
            </w:r>
          </w:p>
        </w:tc>
        <w:tc>
          <w:tcPr>
            <w:tcW w:w="1866" w:type="dxa"/>
            <w:vAlign w:val="center"/>
          </w:tcPr>
          <w:p w14:paraId="29DC427D" w14:textId="77777777" w:rsidR="001B3ADE" w:rsidRPr="0072680E" w:rsidRDefault="00F55CA4">
            <w:pPr>
              <w:spacing w:line="300" w:lineRule="exact"/>
              <w:jc w:val="center"/>
              <w:rPr>
                <w:szCs w:val="21"/>
              </w:rPr>
            </w:pPr>
            <w:r w:rsidRPr="0072680E">
              <w:rPr>
                <w:szCs w:val="21"/>
              </w:rPr>
              <w:t>3</w:t>
            </w:r>
          </w:p>
        </w:tc>
        <w:tc>
          <w:tcPr>
            <w:tcW w:w="2231" w:type="dxa"/>
            <w:tcBorders>
              <w:right w:val="single" w:sz="4" w:space="0" w:color="auto"/>
            </w:tcBorders>
            <w:vAlign w:val="center"/>
          </w:tcPr>
          <w:p w14:paraId="01EF860A" w14:textId="77777777" w:rsidR="001B3ADE" w:rsidRPr="0072680E" w:rsidRDefault="00F55CA4">
            <w:pPr>
              <w:spacing w:line="300" w:lineRule="exact"/>
              <w:jc w:val="center"/>
              <w:rPr>
                <w:szCs w:val="21"/>
              </w:rPr>
            </w:pPr>
            <w:r w:rsidRPr="0072680E">
              <w:rPr>
                <w:szCs w:val="21"/>
              </w:rPr>
              <w:t>2m</w:t>
            </w:r>
            <w:r w:rsidRPr="0072680E">
              <w:rPr>
                <w:szCs w:val="21"/>
              </w:rPr>
              <w:t>靠尺和塞尺检查</w:t>
            </w:r>
          </w:p>
        </w:tc>
      </w:tr>
      <w:tr w:rsidR="001B3ADE" w:rsidRPr="0072680E" w14:paraId="3E67E0E6" w14:textId="77777777">
        <w:trPr>
          <w:trHeight w:val="768"/>
          <w:jc w:val="center"/>
        </w:trPr>
        <w:tc>
          <w:tcPr>
            <w:tcW w:w="1568" w:type="dxa"/>
            <w:tcBorders>
              <w:left w:val="single" w:sz="4" w:space="0" w:color="auto"/>
            </w:tcBorders>
            <w:vAlign w:val="center"/>
          </w:tcPr>
          <w:p w14:paraId="5C996593" w14:textId="77777777" w:rsidR="001B3ADE" w:rsidRPr="0072680E" w:rsidRDefault="00F55CA4">
            <w:pPr>
              <w:spacing w:line="300" w:lineRule="exact"/>
              <w:jc w:val="center"/>
              <w:rPr>
                <w:szCs w:val="21"/>
              </w:rPr>
            </w:pPr>
            <w:r w:rsidRPr="0072680E">
              <w:rPr>
                <w:szCs w:val="21"/>
              </w:rPr>
              <w:lastRenderedPageBreak/>
              <w:t>侧向弯曲</w:t>
            </w:r>
          </w:p>
        </w:tc>
        <w:tc>
          <w:tcPr>
            <w:tcW w:w="2732" w:type="dxa"/>
            <w:vAlign w:val="center"/>
          </w:tcPr>
          <w:p w14:paraId="03DA95EB" w14:textId="77777777" w:rsidR="001B3ADE" w:rsidRPr="0072680E" w:rsidRDefault="00F55CA4">
            <w:pPr>
              <w:spacing w:line="300" w:lineRule="exact"/>
              <w:jc w:val="center"/>
              <w:rPr>
                <w:szCs w:val="21"/>
              </w:rPr>
            </w:pPr>
            <w:r w:rsidRPr="0072680E">
              <w:rPr>
                <w:szCs w:val="21"/>
              </w:rPr>
              <w:t>（</w:t>
            </w:r>
            <w:r w:rsidRPr="0072680E">
              <w:rPr>
                <w:rFonts w:hint="eastAsia"/>
                <w:szCs w:val="21"/>
              </w:rPr>
              <w:t>预制板</w:t>
            </w:r>
            <w:r w:rsidRPr="0072680E">
              <w:rPr>
                <w:szCs w:val="21"/>
              </w:rPr>
              <w:t>侧向弯曲）</w:t>
            </w:r>
          </w:p>
        </w:tc>
        <w:tc>
          <w:tcPr>
            <w:tcW w:w="1866" w:type="dxa"/>
            <w:vAlign w:val="center"/>
          </w:tcPr>
          <w:p w14:paraId="73B5FFDB" w14:textId="77777777" w:rsidR="001B3ADE" w:rsidRPr="0072680E" w:rsidRDefault="00F55CA4">
            <w:pPr>
              <w:spacing w:line="300" w:lineRule="exact"/>
              <w:jc w:val="center"/>
              <w:rPr>
                <w:szCs w:val="21"/>
              </w:rPr>
            </w:pPr>
            <w:r w:rsidRPr="0072680E">
              <w:rPr>
                <w:i/>
                <w:szCs w:val="21"/>
              </w:rPr>
              <w:t>L</w:t>
            </w:r>
            <w:r w:rsidRPr="0072680E">
              <w:rPr>
                <w:szCs w:val="21"/>
              </w:rPr>
              <w:t>/750</w:t>
            </w:r>
            <w:r w:rsidRPr="0072680E">
              <w:rPr>
                <w:szCs w:val="21"/>
              </w:rPr>
              <w:t>且</w:t>
            </w:r>
            <w:r w:rsidRPr="0072680E">
              <w:rPr>
                <w:szCs w:val="21"/>
              </w:rPr>
              <w:t>≤20</w:t>
            </w:r>
          </w:p>
        </w:tc>
        <w:tc>
          <w:tcPr>
            <w:tcW w:w="2231" w:type="dxa"/>
            <w:tcBorders>
              <w:right w:val="single" w:sz="4" w:space="0" w:color="auto"/>
            </w:tcBorders>
            <w:vAlign w:val="center"/>
          </w:tcPr>
          <w:p w14:paraId="28256A33" w14:textId="77777777" w:rsidR="001B3ADE" w:rsidRPr="0072680E" w:rsidRDefault="00F55CA4">
            <w:pPr>
              <w:spacing w:line="300" w:lineRule="exact"/>
              <w:jc w:val="center"/>
              <w:rPr>
                <w:szCs w:val="21"/>
              </w:rPr>
            </w:pPr>
            <w:r w:rsidRPr="0072680E">
              <w:rPr>
                <w:szCs w:val="21"/>
              </w:rPr>
              <w:t>拉线、钢尺量最大侧向弯曲处</w:t>
            </w:r>
          </w:p>
        </w:tc>
      </w:tr>
      <w:tr w:rsidR="001B3ADE" w:rsidRPr="0072680E" w14:paraId="5A078F52" w14:textId="77777777">
        <w:trPr>
          <w:trHeight w:val="768"/>
          <w:jc w:val="center"/>
        </w:trPr>
        <w:tc>
          <w:tcPr>
            <w:tcW w:w="1568" w:type="dxa"/>
            <w:tcBorders>
              <w:left w:val="single" w:sz="4" w:space="0" w:color="auto"/>
            </w:tcBorders>
            <w:vAlign w:val="center"/>
          </w:tcPr>
          <w:p w14:paraId="322B9E23" w14:textId="77777777" w:rsidR="001B3ADE" w:rsidRPr="0072680E" w:rsidRDefault="00F55CA4">
            <w:pPr>
              <w:spacing w:line="300" w:lineRule="exact"/>
              <w:jc w:val="center"/>
              <w:rPr>
                <w:szCs w:val="21"/>
              </w:rPr>
            </w:pPr>
            <w:r w:rsidRPr="0072680E">
              <w:rPr>
                <w:szCs w:val="21"/>
              </w:rPr>
              <w:t>翘曲</w:t>
            </w:r>
          </w:p>
        </w:tc>
        <w:tc>
          <w:tcPr>
            <w:tcW w:w="2732" w:type="dxa"/>
            <w:vAlign w:val="center"/>
          </w:tcPr>
          <w:p w14:paraId="4E5E8299" w14:textId="77777777" w:rsidR="001B3ADE" w:rsidRPr="0072680E" w:rsidRDefault="00F55CA4">
            <w:pPr>
              <w:spacing w:line="300" w:lineRule="exact"/>
              <w:jc w:val="center"/>
              <w:rPr>
                <w:szCs w:val="21"/>
              </w:rPr>
            </w:pPr>
            <w:r w:rsidRPr="0072680E">
              <w:rPr>
                <w:szCs w:val="21"/>
              </w:rPr>
              <w:t>（</w:t>
            </w:r>
            <w:r w:rsidRPr="0072680E">
              <w:rPr>
                <w:rFonts w:hint="eastAsia"/>
                <w:szCs w:val="21"/>
              </w:rPr>
              <w:t>预制板</w:t>
            </w:r>
            <w:r w:rsidRPr="0072680E">
              <w:rPr>
                <w:szCs w:val="21"/>
              </w:rPr>
              <w:t>翘曲）</w:t>
            </w:r>
          </w:p>
        </w:tc>
        <w:tc>
          <w:tcPr>
            <w:tcW w:w="1866" w:type="dxa"/>
            <w:vAlign w:val="center"/>
          </w:tcPr>
          <w:p w14:paraId="1AC51847" w14:textId="77777777" w:rsidR="001B3ADE" w:rsidRPr="0072680E" w:rsidRDefault="00F55CA4">
            <w:pPr>
              <w:spacing w:line="300" w:lineRule="exact"/>
              <w:jc w:val="center"/>
              <w:rPr>
                <w:szCs w:val="21"/>
              </w:rPr>
            </w:pPr>
            <w:r w:rsidRPr="0072680E">
              <w:rPr>
                <w:i/>
                <w:szCs w:val="21"/>
              </w:rPr>
              <w:t>L</w:t>
            </w:r>
            <w:r w:rsidRPr="0072680E">
              <w:rPr>
                <w:szCs w:val="21"/>
              </w:rPr>
              <w:t>/750</w:t>
            </w:r>
          </w:p>
        </w:tc>
        <w:tc>
          <w:tcPr>
            <w:tcW w:w="2231" w:type="dxa"/>
            <w:tcBorders>
              <w:right w:val="single" w:sz="4" w:space="0" w:color="auto"/>
            </w:tcBorders>
            <w:vAlign w:val="center"/>
          </w:tcPr>
          <w:p w14:paraId="16411677" w14:textId="77777777" w:rsidR="001B3ADE" w:rsidRPr="0072680E" w:rsidRDefault="00F55CA4">
            <w:pPr>
              <w:spacing w:line="300" w:lineRule="exact"/>
              <w:jc w:val="center"/>
              <w:rPr>
                <w:szCs w:val="21"/>
              </w:rPr>
            </w:pPr>
            <w:r w:rsidRPr="0072680E">
              <w:rPr>
                <w:szCs w:val="21"/>
              </w:rPr>
              <w:t>调</w:t>
            </w:r>
            <w:proofErr w:type="gramStart"/>
            <w:r w:rsidRPr="0072680E">
              <w:rPr>
                <w:szCs w:val="21"/>
              </w:rPr>
              <w:t>平尺在两</w:t>
            </w:r>
            <w:proofErr w:type="gramEnd"/>
            <w:r w:rsidRPr="0072680E">
              <w:rPr>
                <w:szCs w:val="21"/>
              </w:rPr>
              <w:t>端量测</w:t>
            </w:r>
          </w:p>
        </w:tc>
      </w:tr>
      <w:tr w:rsidR="001B3ADE" w:rsidRPr="0072680E" w14:paraId="4736A4F6" w14:textId="77777777">
        <w:trPr>
          <w:trHeight w:val="768"/>
          <w:jc w:val="center"/>
        </w:trPr>
        <w:tc>
          <w:tcPr>
            <w:tcW w:w="1568" w:type="dxa"/>
            <w:tcBorders>
              <w:left w:val="single" w:sz="4" w:space="0" w:color="auto"/>
            </w:tcBorders>
            <w:vAlign w:val="center"/>
          </w:tcPr>
          <w:p w14:paraId="6F12308D" w14:textId="77777777" w:rsidR="001B3ADE" w:rsidRPr="0072680E" w:rsidRDefault="00F55CA4">
            <w:pPr>
              <w:spacing w:line="300" w:lineRule="exact"/>
              <w:jc w:val="center"/>
              <w:rPr>
                <w:szCs w:val="21"/>
              </w:rPr>
            </w:pPr>
            <w:r w:rsidRPr="0072680E">
              <w:rPr>
                <w:szCs w:val="21"/>
              </w:rPr>
              <w:t>对角线差</w:t>
            </w:r>
          </w:p>
        </w:tc>
        <w:tc>
          <w:tcPr>
            <w:tcW w:w="2732" w:type="dxa"/>
            <w:vAlign w:val="center"/>
          </w:tcPr>
          <w:p w14:paraId="27DD836A" w14:textId="77777777" w:rsidR="001B3ADE" w:rsidRPr="0072680E" w:rsidRDefault="00F55CA4">
            <w:pPr>
              <w:spacing w:line="300" w:lineRule="exact"/>
              <w:jc w:val="center"/>
              <w:rPr>
                <w:szCs w:val="21"/>
              </w:rPr>
            </w:pPr>
            <w:r w:rsidRPr="0072680E">
              <w:rPr>
                <w:szCs w:val="21"/>
              </w:rPr>
              <w:t>（</w:t>
            </w:r>
            <w:r w:rsidRPr="0072680E">
              <w:rPr>
                <w:rFonts w:hint="eastAsia"/>
                <w:szCs w:val="21"/>
              </w:rPr>
              <w:t>预制板</w:t>
            </w:r>
            <w:r w:rsidRPr="0072680E">
              <w:rPr>
                <w:szCs w:val="21"/>
              </w:rPr>
              <w:t>对角线差）</w:t>
            </w:r>
          </w:p>
        </w:tc>
        <w:tc>
          <w:tcPr>
            <w:tcW w:w="1866" w:type="dxa"/>
            <w:vAlign w:val="center"/>
          </w:tcPr>
          <w:p w14:paraId="78074C73" w14:textId="77777777" w:rsidR="001B3ADE" w:rsidRPr="0072680E" w:rsidRDefault="00F55CA4">
            <w:pPr>
              <w:spacing w:line="300" w:lineRule="exact"/>
              <w:jc w:val="center"/>
              <w:rPr>
                <w:szCs w:val="21"/>
              </w:rPr>
            </w:pPr>
            <w:r w:rsidRPr="0072680E">
              <w:rPr>
                <w:szCs w:val="21"/>
              </w:rPr>
              <w:t>10</w:t>
            </w:r>
          </w:p>
        </w:tc>
        <w:tc>
          <w:tcPr>
            <w:tcW w:w="2231" w:type="dxa"/>
            <w:tcBorders>
              <w:right w:val="single" w:sz="4" w:space="0" w:color="auto"/>
            </w:tcBorders>
            <w:vAlign w:val="center"/>
          </w:tcPr>
          <w:p w14:paraId="4B0CDAE7" w14:textId="77777777" w:rsidR="001B3ADE" w:rsidRPr="0072680E" w:rsidRDefault="00F55CA4">
            <w:pPr>
              <w:spacing w:line="300" w:lineRule="exact"/>
              <w:jc w:val="center"/>
              <w:rPr>
                <w:szCs w:val="21"/>
              </w:rPr>
            </w:pPr>
            <w:r w:rsidRPr="0072680E">
              <w:rPr>
                <w:szCs w:val="21"/>
              </w:rPr>
              <w:t>钢尺量两个对角线</w:t>
            </w:r>
          </w:p>
        </w:tc>
      </w:tr>
      <w:tr w:rsidR="001B3ADE" w:rsidRPr="0072680E" w14:paraId="79ECDB97" w14:textId="77777777">
        <w:trPr>
          <w:trHeight w:val="369"/>
          <w:jc w:val="center"/>
        </w:trPr>
        <w:tc>
          <w:tcPr>
            <w:tcW w:w="1568" w:type="dxa"/>
            <w:tcBorders>
              <w:left w:val="single" w:sz="4" w:space="0" w:color="auto"/>
            </w:tcBorders>
            <w:vAlign w:val="center"/>
          </w:tcPr>
          <w:p w14:paraId="1663516E" w14:textId="77777777" w:rsidR="001B3ADE" w:rsidRPr="0072680E" w:rsidRDefault="00F55CA4">
            <w:pPr>
              <w:spacing w:line="300" w:lineRule="exact"/>
              <w:jc w:val="center"/>
              <w:rPr>
                <w:szCs w:val="21"/>
              </w:rPr>
            </w:pPr>
            <w:r w:rsidRPr="0072680E">
              <w:rPr>
                <w:szCs w:val="21"/>
              </w:rPr>
              <w:t>挠度变形</w:t>
            </w:r>
          </w:p>
        </w:tc>
        <w:tc>
          <w:tcPr>
            <w:tcW w:w="2732" w:type="dxa"/>
            <w:vAlign w:val="center"/>
          </w:tcPr>
          <w:p w14:paraId="7B379730" w14:textId="77777777" w:rsidR="001B3ADE" w:rsidRPr="0072680E" w:rsidRDefault="00F55CA4">
            <w:pPr>
              <w:spacing w:line="300" w:lineRule="exact"/>
              <w:jc w:val="center"/>
              <w:rPr>
                <w:szCs w:val="21"/>
              </w:rPr>
            </w:pPr>
            <w:r w:rsidRPr="0072680E">
              <w:rPr>
                <w:rFonts w:hint="eastAsia"/>
                <w:szCs w:val="21"/>
              </w:rPr>
              <w:t>预制板</w:t>
            </w:r>
            <w:r w:rsidRPr="0072680E">
              <w:rPr>
                <w:szCs w:val="21"/>
              </w:rPr>
              <w:t>设计起拱</w:t>
            </w:r>
          </w:p>
        </w:tc>
        <w:tc>
          <w:tcPr>
            <w:tcW w:w="1866" w:type="dxa"/>
            <w:vAlign w:val="center"/>
          </w:tcPr>
          <w:p w14:paraId="1EB00F6A" w14:textId="77777777" w:rsidR="001B3ADE" w:rsidRPr="0072680E" w:rsidRDefault="00F55CA4">
            <w:pPr>
              <w:spacing w:line="300" w:lineRule="exact"/>
              <w:jc w:val="center"/>
              <w:rPr>
                <w:szCs w:val="21"/>
              </w:rPr>
            </w:pPr>
            <w:r w:rsidRPr="0072680E">
              <w:rPr>
                <w:szCs w:val="21"/>
              </w:rPr>
              <w:t>±10</w:t>
            </w:r>
          </w:p>
        </w:tc>
        <w:tc>
          <w:tcPr>
            <w:tcW w:w="2231" w:type="dxa"/>
            <w:tcBorders>
              <w:right w:val="single" w:sz="4" w:space="0" w:color="auto"/>
            </w:tcBorders>
            <w:vAlign w:val="center"/>
          </w:tcPr>
          <w:p w14:paraId="634C1C77" w14:textId="77777777" w:rsidR="001B3ADE" w:rsidRPr="0072680E" w:rsidRDefault="00F55CA4">
            <w:pPr>
              <w:spacing w:line="300" w:lineRule="exact"/>
              <w:jc w:val="center"/>
              <w:rPr>
                <w:szCs w:val="21"/>
              </w:rPr>
            </w:pPr>
            <w:r w:rsidRPr="0072680E">
              <w:rPr>
                <w:szCs w:val="21"/>
              </w:rPr>
              <w:t>拉线、钢尺量最大弯曲处</w:t>
            </w:r>
          </w:p>
        </w:tc>
      </w:tr>
      <w:tr w:rsidR="001B3ADE" w:rsidRPr="0072680E" w14:paraId="24D82138" w14:textId="77777777">
        <w:trPr>
          <w:trHeight w:val="369"/>
          <w:jc w:val="center"/>
        </w:trPr>
        <w:tc>
          <w:tcPr>
            <w:tcW w:w="1568" w:type="dxa"/>
            <w:vMerge w:val="restart"/>
            <w:tcBorders>
              <w:left w:val="single" w:sz="4" w:space="0" w:color="auto"/>
            </w:tcBorders>
            <w:vAlign w:val="center"/>
          </w:tcPr>
          <w:p w14:paraId="0EB1324F" w14:textId="77777777" w:rsidR="001B3ADE" w:rsidRPr="0072680E" w:rsidRDefault="00F55CA4">
            <w:pPr>
              <w:spacing w:line="300" w:lineRule="exact"/>
              <w:jc w:val="center"/>
              <w:rPr>
                <w:szCs w:val="21"/>
              </w:rPr>
            </w:pPr>
            <w:r w:rsidRPr="0072680E">
              <w:rPr>
                <w:szCs w:val="21"/>
              </w:rPr>
              <w:t>预留孔</w:t>
            </w:r>
          </w:p>
        </w:tc>
        <w:tc>
          <w:tcPr>
            <w:tcW w:w="2732" w:type="dxa"/>
            <w:vAlign w:val="center"/>
          </w:tcPr>
          <w:p w14:paraId="3EE3BD51" w14:textId="77777777" w:rsidR="001B3ADE" w:rsidRPr="0072680E" w:rsidRDefault="00F55CA4">
            <w:pPr>
              <w:spacing w:line="300" w:lineRule="exact"/>
              <w:jc w:val="center"/>
              <w:rPr>
                <w:szCs w:val="21"/>
              </w:rPr>
            </w:pPr>
            <w:r w:rsidRPr="0072680E">
              <w:rPr>
                <w:szCs w:val="21"/>
              </w:rPr>
              <w:t>中心线位置</w:t>
            </w:r>
          </w:p>
        </w:tc>
        <w:tc>
          <w:tcPr>
            <w:tcW w:w="1866" w:type="dxa"/>
            <w:vAlign w:val="center"/>
          </w:tcPr>
          <w:p w14:paraId="41E2A43E" w14:textId="77777777" w:rsidR="001B3ADE" w:rsidRPr="0072680E" w:rsidRDefault="00F55CA4">
            <w:pPr>
              <w:spacing w:line="300" w:lineRule="exact"/>
              <w:jc w:val="center"/>
              <w:rPr>
                <w:szCs w:val="21"/>
              </w:rPr>
            </w:pPr>
            <w:r w:rsidRPr="0072680E">
              <w:rPr>
                <w:szCs w:val="21"/>
              </w:rPr>
              <w:t>5</w:t>
            </w:r>
          </w:p>
        </w:tc>
        <w:tc>
          <w:tcPr>
            <w:tcW w:w="2231" w:type="dxa"/>
            <w:vMerge w:val="restart"/>
            <w:tcBorders>
              <w:right w:val="single" w:sz="4" w:space="0" w:color="auto"/>
            </w:tcBorders>
            <w:vAlign w:val="center"/>
          </w:tcPr>
          <w:p w14:paraId="2EC3B3DE" w14:textId="77777777" w:rsidR="001B3ADE" w:rsidRPr="0072680E" w:rsidRDefault="00F55CA4">
            <w:pPr>
              <w:spacing w:line="300" w:lineRule="exact"/>
              <w:jc w:val="center"/>
              <w:rPr>
                <w:szCs w:val="21"/>
              </w:rPr>
            </w:pPr>
            <w:r w:rsidRPr="0072680E">
              <w:rPr>
                <w:szCs w:val="21"/>
              </w:rPr>
              <w:t>尺量检查</w:t>
            </w:r>
          </w:p>
        </w:tc>
      </w:tr>
      <w:tr w:rsidR="001B3ADE" w:rsidRPr="0072680E" w14:paraId="4E2F9036" w14:textId="77777777">
        <w:trPr>
          <w:trHeight w:val="369"/>
          <w:jc w:val="center"/>
        </w:trPr>
        <w:tc>
          <w:tcPr>
            <w:tcW w:w="1568" w:type="dxa"/>
            <w:vMerge/>
            <w:tcBorders>
              <w:left w:val="single" w:sz="4" w:space="0" w:color="auto"/>
            </w:tcBorders>
            <w:vAlign w:val="center"/>
          </w:tcPr>
          <w:p w14:paraId="127F2575" w14:textId="77777777" w:rsidR="001B3ADE" w:rsidRPr="0072680E" w:rsidRDefault="001B3ADE">
            <w:pPr>
              <w:spacing w:line="300" w:lineRule="exact"/>
              <w:jc w:val="center"/>
              <w:rPr>
                <w:szCs w:val="21"/>
              </w:rPr>
            </w:pPr>
          </w:p>
        </w:tc>
        <w:tc>
          <w:tcPr>
            <w:tcW w:w="2732" w:type="dxa"/>
            <w:vAlign w:val="center"/>
          </w:tcPr>
          <w:p w14:paraId="32CCB140" w14:textId="77777777" w:rsidR="001B3ADE" w:rsidRPr="0072680E" w:rsidRDefault="00F55CA4">
            <w:pPr>
              <w:spacing w:line="300" w:lineRule="exact"/>
              <w:jc w:val="center"/>
              <w:rPr>
                <w:szCs w:val="21"/>
              </w:rPr>
            </w:pPr>
            <w:r w:rsidRPr="0072680E">
              <w:rPr>
                <w:szCs w:val="21"/>
              </w:rPr>
              <w:t>孔尺寸</w:t>
            </w:r>
          </w:p>
        </w:tc>
        <w:tc>
          <w:tcPr>
            <w:tcW w:w="1866" w:type="dxa"/>
            <w:vAlign w:val="center"/>
          </w:tcPr>
          <w:p w14:paraId="71B8C37B" w14:textId="77777777" w:rsidR="001B3ADE" w:rsidRPr="0072680E" w:rsidRDefault="00F55CA4">
            <w:pPr>
              <w:spacing w:line="300" w:lineRule="exact"/>
              <w:jc w:val="center"/>
              <w:rPr>
                <w:szCs w:val="21"/>
              </w:rPr>
            </w:pPr>
            <w:r w:rsidRPr="0072680E">
              <w:rPr>
                <w:szCs w:val="21"/>
              </w:rPr>
              <w:t>±5</w:t>
            </w:r>
          </w:p>
        </w:tc>
        <w:tc>
          <w:tcPr>
            <w:tcW w:w="2231" w:type="dxa"/>
            <w:vMerge/>
            <w:tcBorders>
              <w:right w:val="single" w:sz="4" w:space="0" w:color="auto"/>
            </w:tcBorders>
            <w:vAlign w:val="center"/>
          </w:tcPr>
          <w:p w14:paraId="583040B7" w14:textId="77777777" w:rsidR="001B3ADE" w:rsidRPr="0072680E" w:rsidRDefault="001B3ADE">
            <w:pPr>
              <w:spacing w:line="300" w:lineRule="exact"/>
              <w:jc w:val="center"/>
              <w:rPr>
                <w:szCs w:val="21"/>
              </w:rPr>
            </w:pPr>
          </w:p>
        </w:tc>
      </w:tr>
      <w:tr w:rsidR="001B3ADE" w:rsidRPr="0072680E" w14:paraId="18760692" w14:textId="77777777">
        <w:trPr>
          <w:trHeight w:val="369"/>
          <w:jc w:val="center"/>
        </w:trPr>
        <w:tc>
          <w:tcPr>
            <w:tcW w:w="1568" w:type="dxa"/>
            <w:vMerge w:val="restart"/>
            <w:tcBorders>
              <w:left w:val="single" w:sz="4" w:space="0" w:color="auto"/>
            </w:tcBorders>
            <w:vAlign w:val="center"/>
          </w:tcPr>
          <w:p w14:paraId="11BC3865" w14:textId="77777777" w:rsidR="001B3ADE" w:rsidRPr="0072680E" w:rsidRDefault="00F55CA4">
            <w:pPr>
              <w:spacing w:line="300" w:lineRule="exact"/>
              <w:jc w:val="center"/>
              <w:rPr>
                <w:szCs w:val="21"/>
              </w:rPr>
            </w:pPr>
            <w:r w:rsidRPr="0072680E">
              <w:rPr>
                <w:szCs w:val="21"/>
              </w:rPr>
              <w:t>预留洞</w:t>
            </w:r>
          </w:p>
        </w:tc>
        <w:tc>
          <w:tcPr>
            <w:tcW w:w="2732" w:type="dxa"/>
            <w:vAlign w:val="center"/>
          </w:tcPr>
          <w:p w14:paraId="7CCC26D2" w14:textId="77777777" w:rsidR="001B3ADE" w:rsidRPr="0072680E" w:rsidRDefault="00F55CA4">
            <w:pPr>
              <w:spacing w:line="300" w:lineRule="exact"/>
              <w:jc w:val="center"/>
              <w:rPr>
                <w:szCs w:val="21"/>
              </w:rPr>
            </w:pPr>
            <w:r w:rsidRPr="0072680E">
              <w:rPr>
                <w:szCs w:val="21"/>
              </w:rPr>
              <w:t>中心线位置</w:t>
            </w:r>
          </w:p>
        </w:tc>
        <w:tc>
          <w:tcPr>
            <w:tcW w:w="1866" w:type="dxa"/>
            <w:vAlign w:val="center"/>
          </w:tcPr>
          <w:p w14:paraId="3EFA45F8" w14:textId="77777777" w:rsidR="001B3ADE" w:rsidRPr="0072680E" w:rsidRDefault="00F55CA4">
            <w:pPr>
              <w:spacing w:line="300" w:lineRule="exact"/>
              <w:jc w:val="center"/>
              <w:rPr>
                <w:szCs w:val="21"/>
              </w:rPr>
            </w:pPr>
            <w:r w:rsidRPr="0072680E">
              <w:rPr>
                <w:szCs w:val="21"/>
              </w:rPr>
              <w:t>10</w:t>
            </w:r>
          </w:p>
        </w:tc>
        <w:tc>
          <w:tcPr>
            <w:tcW w:w="2231" w:type="dxa"/>
            <w:vMerge w:val="restart"/>
            <w:tcBorders>
              <w:right w:val="single" w:sz="4" w:space="0" w:color="auto"/>
            </w:tcBorders>
            <w:vAlign w:val="center"/>
          </w:tcPr>
          <w:p w14:paraId="225B025A" w14:textId="77777777" w:rsidR="001B3ADE" w:rsidRPr="0072680E" w:rsidRDefault="00F55CA4">
            <w:pPr>
              <w:spacing w:line="300" w:lineRule="exact"/>
              <w:jc w:val="center"/>
              <w:rPr>
                <w:szCs w:val="21"/>
              </w:rPr>
            </w:pPr>
            <w:r w:rsidRPr="0072680E">
              <w:rPr>
                <w:szCs w:val="21"/>
              </w:rPr>
              <w:t>尺量检查</w:t>
            </w:r>
          </w:p>
        </w:tc>
      </w:tr>
      <w:tr w:rsidR="001B3ADE" w:rsidRPr="0072680E" w14:paraId="233D9594" w14:textId="77777777">
        <w:trPr>
          <w:trHeight w:val="369"/>
          <w:jc w:val="center"/>
        </w:trPr>
        <w:tc>
          <w:tcPr>
            <w:tcW w:w="1568" w:type="dxa"/>
            <w:vMerge/>
            <w:tcBorders>
              <w:left w:val="single" w:sz="4" w:space="0" w:color="auto"/>
            </w:tcBorders>
            <w:vAlign w:val="center"/>
          </w:tcPr>
          <w:p w14:paraId="02E6DAA5" w14:textId="77777777" w:rsidR="001B3ADE" w:rsidRPr="0072680E" w:rsidRDefault="001B3ADE">
            <w:pPr>
              <w:spacing w:line="300" w:lineRule="exact"/>
              <w:jc w:val="center"/>
              <w:rPr>
                <w:szCs w:val="21"/>
              </w:rPr>
            </w:pPr>
          </w:p>
        </w:tc>
        <w:tc>
          <w:tcPr>
            <w:tcW w:w="2732" w:type="dxa"/>
            <w:vAlign w:val="center"/>
          </w:tcPr>
          <w:p w14:paraId="6D5EA9FB" w14:textId="77777777" w:rsidR="001B3ADE" w:rsidRPr="0072680E" w:rsidRDefault="00F55CA4">
            <w:pPr>
              <w:spacing w:line="300" w:lineRule="exact"/>
              <w:jc w:val="center"/>
              <w:rPr>
                <w:szCs w:val="21"/>
              </w:rPr>
            </w:pPr>
            <w:r w:rsidRPr="0072680E">
              <w:rPr>
                <w:szCs w:val="21"/>
              </w:rPr>
              <w:t>洞口尺寸、深度</w:t>
            </w:r>
          </w:p>
        </w:tc>
        <w:tc>
          <w:tcPr>
            <w:tcW w:w="1866" w:type="dxa"/>
            <w:vAlign w:val="center"/>
          </w:tcPr>
          <w:p w14:paraId="63ABEB4F" w14:textId="77777777" w:rsidR="001B3ADE" w:rsidRPr="0072680E" w:rsidRDefault="00F55CA4">
            <w:pPr>
              <w:spacing w:line="300" w:lineRule="exact"/>
              <w:jc w:val="center"/>
              <w:rPr>
                <w:szCs w:val="21"/>
              </w:rPr>
            </w:pPr>
            <w:r w:rsidRPr="0072680E">
              <w:rPr>
                <w:szCs w:val="21"/>
              </w:rPr>
              <w:t>±10</w:t>
            </w:r>
          </w:p>
        </w:tc>
        <w:tc>
          <w:tcPr>
            <w:tcW w:w="2231" w:type="dxa"/>
            <w:vMerge/>
            <w:tcBorders>
              <w:right w:val="single" w:sz="4" w:space="0" w:color="auto"/>
            </w:tcBorders>
            <w:vAlign w:val="center"/>
          </w:tcPr>
          <w:p w14:paraId="556F2079" w14:textId="77777777" w:rsidR="001B3ADE" w:rsidRPr="0072680E" w:rsidRDefault="001B3ADE">
            <w:pPr>
              <w:spacing w:line="300" w:lineRule="exact"/>
              <w:jc w:val="center"/>
              <w:rPr>
                <w:szCs w:val="21"/>
              </w:rPr>
            </w:pPr>
          </w:p>
        </w:tc>
      </w:tr>
      <w:tr w:rsidR="001B3ADE" w:rsidRPr="0072680E" w14:paraId="73522F7F" w14:textId="77777777">
        <w:trPr>
          <w:trHeight w:val="369"/>
          <w:jc w:val="center"/>
        </w:trPr>
        <w:tc>
          <w:tcPr>
            <w:tcW w:w="1568" w:type="dxa"/>
            <w:vMerge w:val="restart"/>
            <w:tcBorders>
              <w:left w:val="single" w:sz="4" w:space="0" w:color="auto"/>
            </w:tcBorders>
            <w:vAlign w:val="center"/>
          </w:tcPr>
          <w:p w14:paraId="0CA01D85" w14:textId="77777777" w:rsidR="001B3ADE" w:rsidRPr="0072680E" w:rsidRDefault="00F55CA4">
            <w:pPr>
              <w:spacing w:line="300" w:lineRule="exact"/>
              <w:jc w:val="center"/>
              <w:rPr>
                <w:szCs w:val="21"/>
              </w:rPr>
            </w:pPr>
            <w:r w:rsidRPr="0072680E">
              <w:rPr>
                <w:szCs w:val="21"/>
              </w:rPr>
              <w:t>预埋件</w:t>
            </w:r>
          </w:p>
        </w:tc>
        <w:tc>
          <w:tcPr>
            <w:tcW w:w="2732" w:type="dxa"/>
            <w:vAlign w:val="center"/>
          </w:tcPr>
          <w:p w14:paraId="7599271E" w14:textId="77777777" w:rsidR="001B3ADE" w:rsidRPr="0072680E" w:rsidRDefault="00F55CA4">
            <w:pPr>
              <w:spacing w:line="300" w:lineRule="exact"/>
              <w:jc w:val="center"/>
              <w:rPr>
                <w:szCs w:val="21"/>
              </w:rPr>
            </w:pPr>
            <w:r w:rsidRPr="0072680E">
              <w:rPr>
                <w:szCs w:val="21"/>
              </w:rPr>
              <w:t>预埋件中心线位置</w:t>
            </w:r>
          </w:p>
        </w:tc>
        <w:tc>
          <w:tcPr>
            <w:tcW w:w="1866" w:type="dxa"/>
            <w:vAlign w:val="center"/>
          </w:tcPr>
          <w:p w14:paraId="0F7EA5C2" w14:textId="77777777" w:rsidR="001B3ADE" w:rsidRPr="0072680E" w:rsidRDefault="00F55CA4">
            <w:pPr>
              <w:spacing w:line="300" w:lineRule="exact"/>
              <w:jc w:val="center"/>
              <w:rPr>
                <w:szCs w:val="21"/>
              </w:rPr>
            </w:pPr>
            <w:r w:rsidRPr="0072680E">
              <w:rPr>
                <w:szCs w:val="21"/>
              </w:rPr>
              <w:t>5</w:t>
            </w:r>
          </w:p>
        </w:tc>
        <w:tc>
          <w:tcPr>
            <w:tcW w:w="2231" w:type="dxa"/>
            <w:vMerge w:val="restart"/>
            <w:tcBorders>
              <w:right w:val="single" w:sz="4" w:space="0" w:color="auto"/>
            </w:tcBorders>
            <w:vAlign w:val="center"/>
          </w:tcPr>
          <w:p w14:paraId="08A9C0B2" w14:textId="77777777" w:rsidR="001B3ADE" w:rsidRPr="0072680E" w:rsidRDefault="00F55CA4">
            <w:pPr>
              <w:spacing w:line="300" w:lineRule="exact"/>
              <w:jc w:val="center"/>
              <w:rPr>
                <w:szCs w:val="21"/>
              </w:rPr>
            </w:pPr>
            <w:r w:rsidRPr="0072680E">
              <w:rPr>
                <w:szCs w:val="21"/>
              </w:rPr>
              <w:t>尺量检查</w:t>
            </w:r>
          </w:p>
        </w:tc>
      </w:tr>
      <w:tr w:rsidR="001B3ADE" w:rsidRPr="0072680E" w14:paraId="69A618B9" w14:textId="77777777">
        <w:trPr>
          <w:trHeight w:val="369"/>
          <w:jc w:val="center"/>
        </w:trPr>
        <w:tc>
          <w:tcPr>
            <w:tcW w:w="1568" w:type="dxa"/>
            <w:vMerge/>
            <w:tcBorders>
              <w:left w:val="single" w:sz="4" w:space="0" w:color="auto"/>
            </w:tcBorders>
            <w:vAlign w:val="center"/>
          </w:tcPr>
          <w:p w14:paraId="32F51C3D" w14:textId="77777777" w:rsidR="001B3ADE" w:rsidRPr="0072680E" w:rsidRDefault="001B3ADE">
            <w:pPr>
              <w:spacing w:line="300" w:lineRule="exact"/>
              <w:jc w:val="center"/>
              <w:rPr>
                <w:szCs w:val="21"/>
              </w:rPr>
            </w:pPr>
          </w:p>
        </w:tc>
        <w:tc>
          <w:tcPr>
            <w:tcW w:w="2732" w:type="dxa"/>
            <w:vAlign w:val="center"/>
          </w:tcPr>
          <w:p w14:paraId="004928CE" w14:textId="77777777" w:rsidR="001B3ADE" w:rsidRPr="0072680E" w:rsidRDefault="00F55CA4">
            <w:pPr>
              <w:spacing w:line="300" w:lineRule="exact"/>
              <w:jc w:val="center"/>
              <w:rPr>
                <w:szCs w:val="21"/>
              </w:rPr>
            </w:pPr>
            <w:r w:rsidRPr="0072680E">
              <w:rPr>
                <w:szCs w:val="21"/>
              </w:rPr>
              <w:t>预埋件与混凝土面平面高差</w:t>
            </w:r>
          </w:p>
        </w:tc>
        <w:tc>
          <w:tcPr>
            <w:tcW w:w="1866" w:type="dxa"/>
            <w:vAlign w:val="center"/>
          </w:tcPr>
          <w:p w14:paraId="11AF15BF" w14:textId="77777777" w:rsidR="001B3ADE" w:rsidRPr="0072680E" w:rsidRDefault="00F55CA4">
            <w:pPr>
              <w:spacing w:line="300" w:lineRule="exact"/>
              <w:jc w:val="center"/>
              <w:rPr>
                <w:szCs w:val="21"/>
              </w:rPr>
            </w:pPr>
            <w:r w:rsidRPr="0072680E">
              <w:rPr>
                <w:szCs w:val="21"/>
              </w:rPr>
              <w:t>0</w:t>
            </w:r>
            <w:r w:rsidRPr="0072680E">
              <w:rPr>
                <w:szCs w:val="21"/>
              </w:rPr>
              <w:t>，</w:t>
            </w:r>
            <w:r w:rsidRPr="0072680E">
              <w:rPr>
                <w:szCs w:val="21"/>
              </w:rPr>
              <w:t>-5</w:t>
            </w:r>
          </w:p>
        </w:tc>
        <w:tc>
          <w:tcPr>
            <w:tcW w:w="2231" w:type="dxa"/>
            <w:vMerge/>
            <w:tcBorders>
              <w:right w:val="single" w:sz="4" w:space="0" w:color="auto"/>
            </w:tcBorders>
            <w:vAlign w:val="center"/>
          </w:tcPr>
          <w:p w14:paraId="04E1E8A1" w14:textId="77777777" w:rsidR="001B3ADE" w:rsidRPr="0072680E" w:rsidRDefault="001B3ADE">
            <w:pPr>
              <w:spacing w:line="300" w:lineRule="exact"/>
              <w:jc w:val="center"/>
              <w:rPr>
                <w:szCs w:val="21"/>
              </w:rPr>
            </w:pPr>
          </w:p>
        </w:tc>
      </w:tr>
      <w:tr w:rsidR="001B3ADE" w:rsidRPr="0072680E" w14:paraId="071E62E5" w14:textId="77777777">
        <w:trPr>
          <w:trHeight w:val="369"/>
          <w:jc w:val="center"/>
        </w:trPr>
        <w:tc>
          <w:tcPr>
            <w:tcW w:w="1568" w:type="dxa"/>
            <w:vMerge/>
            <w:tcBorders>
              <w:left w:val="single" w:sz="4" w:space="0" w:color="auto"/>
            </w:tcBorders>
            <w:vAlign w:val="center"/>
          </w:tcPr>
          <w:p w14:paraId="240F51FF" w14:textId="77777777" w:rsidR="001B3ADE" w:rsidRPr="0072680E" w:rsidRDefault="001B3ADE">
            <w:pPr>
              <w:spacing w:line="300" w:lineRule="exact"/>
              <w:jc w:val="center"/>
              <w:rPr>
                <w:szCs w:val="21"/>
              </w:rPr>
            </w:pPr>
          </w:p>
        </w:tc>
        <w:tc>
          <w:tcPr>
            <w:tcW w:w="2732" w:type="dxa"/>
            <w:vAlign w:val="center"/>
          </w:tcPr>
          <w:p w14:paraId="7AC9790D" w14:textId="77777777" w:rsidR="001B3ADE" w:rsidRPr="0072680E" w:rsidRDefault="00F55CA4">
            <w:pPr>
              <w:spacing w:line="300" w:lineRule="exact"/>
              <w:jc w:val="center"/>
              <w:rPr>
                <w:szCs w:val="21"/>
              </w:rPr>
            </w:pPr>
            <w:r w:rsidRPr="0072680E">
              <w:rPr>
                <w:szCs w:val="21"/>
              </w:rPr>
              <w:t>预埋螺栓中心线位置</w:t>
            </w:r>
          </w:p>
        </w:tc>
        <w:tc>
          <w:tcPr>
            <w:tcW w:w="1866" w:type="dxa"/>
            <w:vAlign w:val="center"/>
          </w:tcPr>
          <w:p w14:paraId="1E35EAA0" w14:textId="77777777" w:rsidR="001B3ADE" w:rsidRPr="0072680E" w:rsidRDefault="00F55CA4">
            <w:pPr>
              <w:spacing w:line="300" w:lineRule="exact"/>
              <w:jc w:val="center"/>
              <w:rPr>
                <w:szCs w:val="21"/>
              </w:rPr>
            </w:pPr>
            <w:r w:rsidRPr="0072680E">
              <w:rPr>
                <w:szCs w:val="21"/>
              </w:rPr>
              <w:t>2</w:t>
            </w:r>
          </w:p>
        </w:tc>
        <w:tc>
          <w:tcPr>
            <w:tcW w:w="2231" w:type="dxa"/>
            <w:vMerge/>
            <w:tcBorders>
              <w:right w:val="single" w:sz="4" w:space="0" w:color="auto"/>
            </w:tcBorders>
            <w:vAlign w:val="center"/>
          </w:tcPr>
          <w:p w14:paraId="1576BC31" w14:textId="77777777" w:rsidR="001B3ADE" w:rsidRPr="0072680E" w:rsidRDefault="001B3ADE">
            <w:pPr>
              <w:spacing w:line="300" w:lineRule="exact"/>
              <w:jc w:val="center"/>
              <w:rPr>
                <w:szCs w:val="21"/>
              </w:rPr>
            </w:pPr>
          </w:p>
        </w:tc>
      </w:tr>
      <w:tr w:rsidR="001B3ADE" w:rsidRPr="0072680E" w14:paraId="6BB76862" w14:textId="77777777">
        <w:trPr>
          <w:trHeight w:val="369"/>
          <w:jc w:val="center"/>
        </w:trPr>
        <w:tc>
          <w:tcPr>
            <w:tcW w:w="1568" w:type="dxa"/>
            <w:vMerge/>
            <w:tcBorders>
              <w:left w:val="single" w:sz="4" w:space="0" w:color="auto"/>
            </w:tcBorders>
            <w:vAlign w:val="center"/>
          </w:tcPr>
          <w:p w14:paraId="33C49C6C" w14:textId="77777777" w:rsidR="001B3ADE" w:rsidRPr="0072680E" w:rsidRDefault="001B3ADE">
            <w:pPr>
              <w:spacing w:line="300" w:lineRule="exact"/>
              <w:jc w:val="center"/>
              <w:rPr>
                <w:szCs w:val="21"/>
              </w:rPr>
            </w:pPr>
          </w:p>
        </w:tc>
        <w:tc>
          <w:tcPr>
            <w:tcW w:w="2732" w:type="dxa"/>
            <w:vAlign w:val="center"/>
          </w:tcPr>
          <w:p w14:paraId="18B19BAD" w14:textId="77777777" w:rsidR="001B3ADE" w:rsidRPr="0072680E" w:rsidRDefault="00F55CA4">
            <w:pPr>
              <w:spacing w:line="300" w:lineRule="exact"/>
              <w:jc w:val="center"/>
              <w:rPr>
                <w:szCs w:val="21"/>
              </w:rPr>
            </w:pPr>
            <w:r w:rsidRPr="0072680E">
              <w:rPr>
                <w:szCs w:val="21"/>
              </w:rPr>
              <w:t>预埋螺栓外露长度</w:t>
            </w:r>
          </w:p>
        </w:tc>
        <w:tc>
          <w:tcPr>
            <w:tcW w:w="1866" w:type="dxa"/>
            <w:vAlign w:val="center"/>
          </w:tcPr>
          <w:p w14:paraId="70ADF76A" w14:textId="77777777" w:rsidR="001B3ADE" w:rsidRPr="0072680E" w:rsidRDefault="00F55CA4">
            <w:pPr>
              <w:spacing w:line="300" w:lineRule="exact"/>
              <w:jc w:val="center"/>
              <w:rPr>
                <w:szCs w:val="21"/>
              </w:rPr>
            </w:pPr>
            <w:r w:rsidRPr="0072680E">
              <w:rPr>
                <w:szCs w:val="21"/>
              </w:rPr>
              <w:t>+10</w:t>
            </w:r>
            <w:r w:rsidRPr="0072680E">
              <w:rPr>
                <w:szCs w:val="21"/>
              </w:rPr>
              <w:t>，</w:t>
            </w:r>
            <w:r w:rsidRPr="0072680E">
              <w:rPr>
                <w:szCs w:val="21"/>
              </w:rPr>
              <w:t>-5</w:t>
            </w:r>
          </w:p>
        </w:tc>
        <w:tc>
          <w:tcPr>
            <w:tcW w:w="2231" w:type="dxa"/>
            <w:vMerge/>
            <w:tcBorders>
              <w:right w:val="single" w:sz="4" w:space="0" w:color="auto"/>
            </w:tcBorders>
            <w:vAlign w:val="center"/>
          </w:tcPr>
          <w:p w14:paraId="5CF986DB" w14:textId="77777777" w:rsidR="001B3ADE" w:rsidRPr="0072680E" w:rsidRDefault="001B3ADE">
            <w:pPr>
              <w:spacing w:line="300" w:lineRule="exact"/>
              <w:jc w:val="center"/>
              <w:rPr>
                <w:szCs w:val="21"/>
              </w:rPr>
            </w:pPr>
          </w:p>
        </w:tc>
      </w:tr>
      <w:tr w:rsidR="001B3ADE" w:rsidRPr="0072680E" w14:paraId="69D7F004" w14:textId="77777777">
        <w:trPr>
          <w:trHeight w:val="369"/>
          <w:jc w:val="center"/>
        </w:trPr>
        <w:tc>
          <w:tcPr>
            <w:tcW w:w="1568" w:type="dxa"/>
            <w:vMerge/>
            <w:tcBorders>
              <w:left w:val="single" w:sz="4" w:space="0" w:color="auto"/>
            </w:tcBorders>
            <w:vAlign w:val="center"/>
          </w:tcPr>
          <w:p w14:paraId="762C55DC" w14:textId="77777777" w:rsidR="001B3ADE" w:rsidRPr="0072680E" w:rsidRDefault="001B3ADE">
            <w:pPr>
              <w:spacing w:line="300" w:lineRule="exact"/>
              <w:jc w:val="center"/>
              <w:rPr>
                <w:szCs w:val="21"/>
              </w:rPr>
            </w:pPr>
          </w:p>
        </w:tc>
        <w:tc>
          <w:tcPr>
            <w:tcW w:w="2732" w:type="dxa"/>
            <w:vAlign w:val="center"/>
          </w:tcPr>
          <w:p w14:paraId="1DE6C63F" w14:textId="77777777" w:rsidR="001B3ADE" w:rsidRPr="0072680E" w:rsidRDefault="00F55CA4">
            <w:pPr>
              <w:spacing w:line="300" w:lineRule="exact"/>
              <w:jc w:val="center"/>
              <w:rPr>
                <w:szCs w:val="21"/>
              </w:rPr>
            </w:pPr>
            <w:r w:rsidRPr="0072680E">
              <w:rPr>
                <w:szCs w:val="21"/>
              </w:rPr>
              <w:t>预埋套筒、螺母中心线位置</w:t>
            </w:r>
          </w:p>
        </w:tc>
        <w:tc>
          <w:tcPr>
            <w:tcW w:w="1866" w:type="dxa"/>
            <w:vAlign w:val="center"/>
          </w:tcPr>
          <w:p w14:paraId="395012F6" w14:textId="77777777" w:rsidR="001B3ADE" w:rsidRPr="0072680E" w:rsidRDefault="00F55CA4">
            <w:pPr>
              <w:spacing w:line="300" w:lineRule="exact"/>
              <w:jc w:val="center"/>
              <w:rPr>
                <w:szCs w:val="21"/>
              </w:rPr>
            </w:pPr>
            <w:r w:rsidRPr="0072680E">
              <w:rPr>
                <w:szCs w:val="21"/>
              </w:rPr>
              <w:t>2</w:t>
            </w:r>
          </w:p>
        </w:tc>
        <w:tc>
          <w:tcPr>
            <w:tcW w:w="2231" w:type="dxa"/>
            <w:vMerge/>
            <w:tcBorders>
              <w:right w:val="single" w:sz="4" w:space="0" w:color="auto"/>
            </w:tcBorders>
            <w:vAlign w:val="center"/>
          </w:tcPr>
          <w:p w14:paraId="4FF44A6C" w14:textId="77777777" w:rsidR="001B3ADE" w:rsidRPr="0072680E" w:rsidRDefault="001B3ADE">
            <w:pPr>
              <w:spacing w:line="300" w:lineRule="exact"/>
              <w:jc w:val="center"/>
              <w:rPr>
                <w:szCs w:val="21"/>
              </w:rPr>
            </w:pPr>
          </w:p>
        </w:tc>
      </w:tr>
      <w:tr w:rsidR="001B3ADE" w:rsidRPr="0072680E" w14:paraId="2F29C96C" w14:textId="77777777">
        <w:trPr>
          <w:trHeight w:val="369"/>
          <w:jc w:val="center"/>
        </w:trPr>
        <w:tc>
          <w:tcPr>
            <w:tcW w:w="1568" w:type="dxa"/>
            <w:vMerge/>
            <w:tcBorders>
              <w:left w:val="single" w:sz="4" w:space="0" w:color="auto"/>
            </w:tcBorders>
            <w:vAlign w:val="center"/>
          </w:tcPr>
          <w:p w14:paraId="1C1FC10B" w14:textId="77777777" w:rsidR="001B3ADE" w:rsidRPr="0072680E" w:rsidRDefault="001B3ADE">
            <w:pPr>
              <w:spacing w:line="300" w:lineRule="exact"/>
              <w:jc w:val="center"/>
              <w:rPr>
                <w:szCs w:val="21"/>
              </w:rPr>
            </w:pPr>
          </w:p>
        </w:tc>
        <w:tc>
          <w:tcPr>
            <w:tcW w:w="2732" w:type="dxa"/>
            <w:vAlign w:val="center"/>
          </w:tcPr>
          <w:p w14:paraId="093D7294" w14:textId="77777777" w:rsidR="001B3ADE" w:rsidRPr="0072680E" w:rsidRDefault="00F55CA4">
            <w:pPr>
              <w:spacing w:line="300" w:lineRule="exact"/>
              <w:jc w:val="center"/>
              <w:rPr>
                <w:szCs w:val="21"/>
              </w:rPr>
            </w:pPr>
            <w:r w:rsidRPr="0072680E">
              <w:rPr>
                <w:szCs w:val="21"/>
              </w:rPr>
              <w:t>预埋套筒、螺母与混凝土面平面高差</w:t>
            </w:r>
          </w:p>
        </w:tc>
        <w:tc>
          <w:tcPr>
            <w:tcW w:w="1866" w:type="dxa"/>
            <w:vAlign w:val="center"/>
          </w:tcPr>
          <w:p w14:paraId="1561585B" w14:textId="77777777" w:rsidR="001B3ADE" w:rsidRPr="0072680E" w:rsidRDefault="00F55CA4">
            <w:pPr>
              <w:spacing w:line="300" w:lineRule="exact"/>
              <w:jc w:val="center"/>
              <w:rPr>
                <w:szCs w:val="21"/>
              </w:rPr>
            </w:pPr>
            <w:r w:rsidRPr="0072680E">
              <w:rPr>
                <w:szCs w:val="21"/>
              </w:rPr>
              <w:t>0</w:t>
            </w:r>
            <w:r w:rsidRPr="0072680E">
              <w:rPr>
                <w:szCs w:val="21"/>
              </w:rPr>
              <w:t>，</w:t>
            </w:r>
            <w:r w:rsidRPr="0072680E">
              <w:rPr>
                <w:szCs w:val="21"/>
              </w:rPr>
              <w:t>-5</w:t>
            </w:r>
          </w:p>
        </w:tc>
        <w:tc>
          <w:tcPr>
            <w:tcW w:w="2231" w:type="dxa"/>
            <w:vMerge/>
            <w:tcBorders>
              <w:right w:val="single" w:sz="4" w:space="0" w:color="auto"/>
            </w:tcBorders>
            <w:vAlign w:val="center"/>
          </w:tcPr>
          <w:p w14:paraId="52876490" w14:textId="77777777" w:rsidR="001B3ADE" w:rsidRPr="0072680E" w:rsidRDefault="001B3ADE">
            <w:pPr>
              <w:spacing w:line="300" w:lineRule="exact"/>
              <w:jc w:val="center"/>
              <w:rPr>
                <w:szCs w:val="21"/>
              </w:rPr>
            </w:pPr>
          </w:p>
        </w:tc>
      </w:tr>
      <w:tr w:rsidR="001B3ADE" w:rsidRPr="0072680E" w14:paraId="5A6784F7" w14:textId="77777777">
        <w:trPr>
          <w:trHeight w:val="369"/>
          <w:jc w:val="center"/>
        </w:trPr>
        <w:tc>
          <w:tcPr>
            <w:tcW w:w="1568" w:type="dxa"/>
            <w:vMerge/>
            <w:tcBorders>
              <w:left w:val="single" w:sz="4" w:space="0" w:color="auto"/>
            </w:tcBorders>
            <w:vAlign w:val="center"/>
          </w:tcPr>
          <w:p w14:paraId="7120F74B" w14:textId="77777777" w:rsidR="001B3ADE" w:rsidRPr="0072680E" w:rsidRDefault="001B3ADE">
            <w:pPr>
              <w:spacing w:line="300" w:lineRule="exact"/>
              <w:jc w:val="center"/>
              <w:rPr>
                <w:szCs w:val="21"/>
              </w:rPr>
            </w:pPr>
          </w:p>
        </w:tc>
        <w:tc>
          <w:tcPr>
            <w:tcW w:w="2732" w:type="dxa"/>
            <w:vAlign w:val="center"/>
          </w:tcPr>
          <w:p w14:paraId="18BBE7E4" w14:textId="77777777" w:rsidR="001B3ADE" w:rsidRPr="0072680E" w:rsidRDefault="00F55CA4">
            <w:pPr>
              <w:spacing w:line="300" w:lineRule="exact"/>
              <w:jc w:val="center"/>
              <w:rPr>
                <w:szCs w:val="21"/>
              </w:rPr>
            </w:pPr>
            <w:r w:rsidRPr="0072680E">
              <w:rPr>
                <w:szCs w:val="21"/>
              </w:rPr>
              <w:t>线管、电盒、木砖、吊环在构件平面的中心线位置偏差</w:t>
            </w:r>
          </w:p>
        </w:tc>
        <w:tc>
          <w:tcPr>
            <w:tcW w:w="1866" w:type="dxa"/>
            <w:vAlign w:val="center"/>
          </w:tcPr>
          <w:p w14:paraId="7BBBE22D" w14:textId="77777777" w:rsidR="001B3ADE" w:rsidRPr="0072680E" w:rsidRDefault="00F55CA4">
            <w:pPr>
              <w:spacing w:line="300" w:lineRule="exact"/>
              <w:jc w:val="center"/>
              <w:rPr>
                <w:szCs w:val="21"/>
              </w:rPr>
            </w:pPr>
            <w:r w:rsidRPr="0072680E">
              <w:rPr>
                <w:szCs w:val="21"/>
              </w:rPr>
              <w:t>20</w:t>
            </w:r>
          </w:p>
        </w:tc>
        <w:tc>
          <w:tcPr>
            <w:tcW w:w="2231" w:type="dxa"/>
            <w:vMerge/>
            <w:tcBorders>
              <w:right w:val="single" w:sz="4" w:space="0" w:color="auto"/>
            </w:tcBorders>
            <w:vAlign w:val="center"/>
          </w:tcPr>
          <w:p w14:paraId="71E0DC12" w14:textId="77777777" w:rsidR="001B3ADE" w:rsidRPr="0072680E" w:rsidRDefault="001B3ADE">
            <w:pPr>
              <w:spacing w:line="300" w:lineRule="exact"/>
              <w:jc w:val="center"/>
              <w:rPr>
                <w:szCs w:val="21"/>
              </w:rPr>
            </w:pPr>
          </w:p>
        </w:tc>
      </w:tr>
      <w:tr w:rsidR="001B3ADE" w:rsidRPr="0072680E" w14:paraId="08386276" w14:textId="77777777">
        <w:trPr>
          <w:trHeight w:val="369"/>
          <w:jc w:val="center"/>
        </w:trPr>
        <w:tc>
          <w:tcPr>
            <w:tcW w:w="1568" w:type="dxa"/>
            <w:vMerge/>
            <w:tcBorders>
              <w:left w:val="single" w:sz="4" w:space="0" w:color="auto"/>
            </w:tcBorders>
            <w:vAlign w:val="center"/>
          </w:tcPr>
          <w:p w14:paraId="5064DD42" w14:textId="77777777" w:rsidR="001B3ADE" w:rsidRPr="0072680E" w:rsidRDefault="001B3ADE">
            <w:pPr>
              <w:spacing w:line="300" w:lineRule="exact"/>
              <w:jc w:val="center"/>
              <w:rPr>
                <w:szCs w:val="21"/>
              </w:rPr>
            </w:pPr>
          </w:p>
        </w:tc>
        <w:tc>
          <w:tcPr>
            <w:tcW w:w="2732" w:type="dxa"/>
            <w:vAlign w:val="center"/>
          </w:tcPr>
          <w:p w14:paraId="48890B89" w14:textId="77777777" w:rsidR="001B3ADE" w:rsidRPr="0072680E" w:rsidRDefault="00F55CA4">
            <w:pPr>
              <w:spacing w:line="300" w:lineRule="exact"/>
              <w:jc w:val="center"/>
              <w:rPr>
                <w:szCs w:val="21"/>
              </w:rPr>
            </w:pPr>
            <w:r w:rsidRPr="0072680E">
              <w:rPr>
                <w:szCs w:val="21"/>
              </w:rPr>
              <w:t>线管、电盒、木砖、吊环与构件表面混凝土高差</w:t>
            </w:r>
          </w:p>
        </w:tc>
        <w:tc>
          <w:tcPr>
            <w:tcW w:w="1866" w:type="dxa"/>
            <w:vAlign w:val="center"/>
          </w:tcPr>
          <w:p w14:paraId="4C8C6973" w14:textId="77777777" w:rsidR="001B3ADE" w:rsidRPr="0072680E" w:rsidRDefault="00F55CA4">
            <w:pPr>
              <w:spacing w:line="300" w:lineRule="exact"/>
              <w:jc w:val="center"/>
              <w:rPr>
                <w:szCs w:val="21"/>
              </w:rPr>
            </w:pPr>
            <w:r w:rsidRPr="0072680E">
              <w:rPr>
                <w:szCs w:val="21"/>
              </w:rPr>
              <w:t>0</w:t>
            </w:r>
            <w:r w:rsidRPr="0072680E">
              <w:rPr>
                <w:szCs w:val="21"/>
              </w:rPr>
              <w:t>，</w:t>
            </w:r>
            <w:r w:rsidRPr="0072680E">
              <w:rPr>
                <w:szCs w:val="21"/>
              </w:rPr>
              <w:t>-10</w:t>
            </w:r>
          </w:p>
        </w:tc>
        <w:tc>
          <w:tcPr>
            <w:tcW w:w="2231" w:type="dxa"/>
            <w:vMerge/>
            <w:tcBorders>
              <w:right w:val="single" w:sz="4" w:space="0" w:color="auto"/>
            </w:tcBorders>
            <w:vAlign w:val="center"/>
          </w:tcPr>
          <w:p w14:paraId="41B64315" w14:textId="77777777" w:rsidR="001B3ADE" w:rsidRPr="0072680E" w:rsidRDefault="001B3ADE">
            <w:pPr>
              <w:spacing w:line="300" w:lineRule="exact"/>
              <w:jc w:val="center"/>
              <w:rPr>
                <w:szCs w:val="21"/>
              </w:rPr>
            </w:pPr>
          </w:p>
        </w:tc>
      </w:tr>
      <w:tr w:rsidR="001B3ADE" w:rsidRPr="0072680E" w14:paraId="44C45D05" w14:textId="77777777">
        <w:trPr>
          <w:trHeight w:val="369"/>
          <w:jc w:val="center"/>
        </w:trPr>
        <w:tc>
          <w:tcPr>
            <w:tcW w:w="1568" w:type="dxa"/>
            <w:vMerge w:val="restart"/>
            <w:tcBorders>
              <w:left w:val="single" w:sz="4" w:space="0" w:color="auto"/>
            </w:tcBorders>
            <w:vAlign w:val="center"/>
          </w:tcPr>
          <w:p w14:paraId="7625F692" w14:textId="77777777" w:rsidR="001B3ADE" w:rsidRPr="0072680E" w:rsidRDefault="00F55CA4">
            <w:pPr>
              <w:spacing w:line="300" w:lineRule="exact"/>
              <w:jc w:val="center"/>
              <w:rPr>
                <w:szCs w:val="21"/>
              </w:rPr>
            </w:pPr>
            <w:r w:rsidRPr="0072680E">
              <w:rPr>
                <w:szCs w:val="21"/>
              </w:rPr>
              <w:t>预留插筋</w:t>
            </w:r>
          </w:p>
        </w:tc>
        <w:tc>
          <w:tcPr>
            <w:tcW w:w="2732" w:type="dxa"/>
            <w:vAlign w:val="center"/>
          </w:tcPr>
          <w:p w14:paraId="2971379A" w14:textId="77777777" w:rsidR="001B3ADE" w:rsidRPr="0072680E" w:rsidRDefault="00F55CA4">
            <w:pPr>
              <w:spacing w:line="300" w:lineRule="exact"/>
              <w:jc w:val="center"/>
              <w:rPr>
                <w:szCs w:val="21"/>
              </w:rPr>
            </w:pPr>
            <w:r w:rsidRPr="0072680E">
              <w:rPr>
                <w:szCs w:val="21"/>
              </w:rPr>
              <w:t>中心线位置</w:t>
            </w:r>
          </w:p>
        </w:tc>
        <w:tc>
          <w:tcPr>
            <w:tcW w:w="1866" w:type="dxa"/>
            <w:vAlign w:val="center"/>
          </w:tcPr>
          <w:p w14:paraId="776ECC75" w14:textId="77777777" w:rsidR="001B3ADE" w:rsidRPr="0072680E" w:rsidRDefault="00F55CA4">
            <w:pPr>
              <w:spacing w:line="300" w:lineRule="exact"/>
              <w:jc w:val="center"/>
              <w:rPr>
                <w:szCs w:val="21"/>
              </w:rPr>
            </w:pPr>
            <w:r w:rsidRPr="0072680E">
              <w:rPr>
                <w:szCs w:val="21"/>
              </w:rPr>
              <w:t>3</w:t>
            </w:r>
          </w:p>
        </w:tc>
        <w:tc>
          <w:tcPr>
            <w:tcW w:w="2231" w:type="dxa"/>
            <w:vMerge w:val="restart"/>
            <w:tcBorders>
              <w:right w:val="single" w:sz="4" w:space="0" w:color="auto"/>
            </w:tcBorders>
            <w:vAlign w:val="center"/>
          </w:tcPr>
          <w:p w14:paraId="70A6A993" w14:textId="77777777" w:rsidR="001B3ADE" w:rsidRPr="0072680E" w:rsidRDefault="00F55CA4">
            <w:pPr>
              <w:spacing w:line="300" w:lineRule="exact"/>
              <w:jc w:val="center"/>
              <w:rPr>
                <w:szCs w:val="21"/>
              </w:rPr>
            </w:pPr>
            <w:r w:rsidRPr="0072680E">
              <w:rPr>
                <w:szCs w:val="21"/>
              </w:rPr>
              <w:t>尺量检查</w:t>
            </w:r>
          </w:p>
        </w:tc>
      </w:tr>
      <w:tr w:rsidR="001B3ADE" w:rsidRPr="0072680E" w14:paraId="26DACF55" w14:textId="77777777">
        <w:trPr>
          <w:trHeight w:val="369"/>
          <w:jc w:val="center"/>
        </w:trPr>
        <w:tc>
          <w:tcPr>
            <w:tcW w:w="1568" w:type="dxa"/>
            <w:vMerge/>
            <w:tcBorders>
              <w:left w:val="single" w:sz="4" w:space="0" w:color="auto"/>
            </w:tcBorders>
            <w:vAlign w:val="center"/>
          </w:tcPr>
          <w:p w14:paraId="3C3162F5" w14:textId="77777777" w:rsidR="001B3ADE" w:rsidRPr="0072680E" w:rsidRDefault="001B3ADE">
            <w:pPr>
              <w:spacing w:line="300" w:lineRule="exact"/>
              <w:jc w:val="center"/>
              <w:rPr>
                <w:szCs w:val="21"/>
              </w:rPr>
            </w:pPr>
          </w:p>
        </w:tc>
        <w:tc>
          <w:tcPr>
            <w:tcW w:w="2732" w:type="dxa"/>
            <w:vAlign w:val="center"/>
          </w:tcPr>
          <w:p w14:paraId="4DAE182F" w14:textId="77777777" w:rsidR="001B3ADE" w:rsidRPr="0072680E" w:rsidRDefault="00F55CA4">
            <w:pPr>
              <w:spacing w:line="300" w:lineRule="exact"/>
              <w:jc w:val="center"/>
              <w:rPr>
                <w:szCs w:val="21"/>
              </w:rPr>
            </w:pPr>
            <w:r w:rsidRPr="0072680E">
              <w:rPr>
                <w:szCs w:val="21"/>
              </w:rPr>
              <w:t>外露长度</w:t>
            </w:r>
          </w:p>
        </w:tc>
        <w:tc>
          <w:tcPr>
            <w:tcW w:w="1866" w:type="dxa"/>
            <w:vAlign w:val="center"/>
          </w:tcPr>
          <w:p w14:paraId="2AE2B258" w14:textId="77777777" w:rsidR="001B3ADE" w:rsidRPr="0072680E" w:rsidRDefault="00F55CA4">
            <w:pPr>
              <w:spacing w:line="300" w:lineRule="exact"/>
              <w:jc w:val="center"/>
              <w:rPr>
                <w:szCs w:val="21"/>
              </w:rPr>
            </w:pPr>
            <w:r w:rsidRPr="0072680E">
              <w:rPr>
                <w:szCs w:val="21"/>
              </w:rPr>
              <w:t>+5</w:t>
            </w:r>
            <w:r w:rsidRPr="0072680E">
              <w:rPr>
                <w:szCs w:val="21"/>
              </w:rPr>
              <w:t>，</w:t>
            </w:r>
            <w:r w:rsidRPr="0072680E">
              <w:rPr>
                <w:szCs w:val="21"/>
              </w:rPr>
              <w:t>-5</w:t>
            </w:r>
          </w:p>
        </w:tc>
        <w:tc>
          <w:tcPr>
            <w:tcW w:w="2231" w:type="dxa"/>
            <w:vMerge/>
            <w:tcBorders>
              <w:right w:val="single" w:sz="4" w:space="0" w:color="auto"/>
            </w:tcBorders>
            <w:vAlign w:val="center"/>
          </w:tcPr>
          <w:p w14:paraId="55E0A9B1" w14:textId="77777777" w:rsidR="001B3ADE" w:rsidRPr="0072680E" w:rsidRDefault="001B3ADE">
            <w:pPr>
              <w:spacing w:line="300" w:lineRule="exact"/>
              <w:jc w:val="center"/>
              <w:rPr>
                <w:szCs w:val="21"/>
              </w:rPr>
            </w:pPr>
          </w:p>
        </w:tc>
      </w:tr>
      <w:tr w:rsidR="001B3ADE" w:rsidRPr="0072680E" w14:paraId="177672B0" w14:textId="77777777">
        <w:trPr>
          <w:trHeight w:val="369"/>
          <w:jc w:val="center"/>
        </w:trPr>
        <w:tc>
          <w:tcPr>
            <w:tcW w:w="1568" w:type="dxa"/>
            <w:tcBorders>
              <w:left w:val="single" w:sz="4" w:space="0" w:color="auto"/>
              <w:bottom w:val="single" w:sz="4" w:space="0" w:color="auto"/>
            </w:tcBorders>
            <w:vAlign w:val="center"/>
          </w:tcPr>
          <w:p w14:paraId="3350B62A" w14:textId="77777777" w:rsidR="001B3ADE" w:rsidRPr="0072680E" w:rsidRDefault="00F55CA4">
            <w:pPr>
              <w:spacing w:line="300" w:lineRule="exact"/>
              <w:jc w:val="center"/>
              <w:rPr>
                <w:szCs w:val="21"/>
              </w:rPr>
            </w:pPr>
            <w:r w:rsidRPr="0072680E">
              <w:rPr>
                <w:rFonts w:hint="eastAsia"/>
                <w:szCs w:val="21"/>
              </w:rPr>
              <w:t>槽口</w:t>
            </w:r>
          </w:p>
        </w:tc>
        <w:tc>
          <w:tcPr>
            <w:tcW w:w="2732" w:type="dxa"/>
            <w:tcBorders>
              <w:bottom w:val="single" w:sz="4" w:space="0" w:color="auto"/>
            </w:tcBorders>
            <w:vAlign w:val="center"/>
          </w:tcPr>
          <w:p w14:paraId="3A692B45" w14:textId="77777777" w:rsidR="001B3ADE" w:rsidRPr="0072680E" w:rsidRDefault="00F55CA4">
            <w:pPr>
              <w:spacing w:line="300" w:lineRule="exact"/>
              <w:jc w:val="center"/>
              <w:rPr>
                <w:szCs w:val="21"/>
              </w:rPr>
            </w:pPr>
            <w:r w:rsidRPr="0072680E">
              <w:rPr>
                <w:szCs w:val="21"/>
              </w:rPr>
              <w:t>长度、宽度、深度</w:t>
            </w:r>
          </w:p>
        </w:tc>
        <w:tc>
          <w:tcPr>
            <w:tcW w:w="1866" w:type="dxa"/>
            <w:tcBorders>
              <w:bottom w:val="single" w:sz="4" w:space="0" w:color="auto"/>
            </w:tcBorders>
            <w:vAlign w:val="center"/>
          </w:tcPr>
          <w:p w14:paraId="6FADD0E0" w14:textId="77777777" w:rsidR="001B3ADE" w:rsidRPr="0072680E" w:rsidRDefault="00F55CA4">
            <w:pPr>
              <w:spacing w:line="300" w:lineRule="exact"/>
              <w:jc w:val="center"/>
              <w:rPr>
                <w:szCs w:val="21"/>
              </w:rPr>
            </w:pPr>
            <w:r w:rsidRPr="0072680E">
              <w:rPr>
                <w:szCs w:val="21"/>
              </w:rPr>
              <w:t>±5</w:t>
            </w:r>
          </w:p>
        </w:tc>
        <w:tc>
          <w:tcPr>
            <w:tcW w:w="2231" w:type="dxa"/>
            <w:tcBorders>
              <w:bottom w:val="single" w:sz="4" w:space="0" w:color="auto"/>
              <w:right w:val="single" w:sz="4" w:space="0" w:color="auto"/>
            </w:tcBorders>
            <w:vAlign w:val="center"/>
          </w:tcPr>
          <w:p w14:paraId="7A332745" w14:textId="77777777" w:rsidR="001B3ADE" w:rsidRPr="0072680E" w:rsidRDefault="00F55CA4">
            <w:pPr>
              <w:spacing w:line="300" w:lineRule="exact"/>
              <w:jc w:val="center"/>
              <w:rPr>
                <w:szCs w:val="21"/>
              </w:rPr>
            </w:pPr>
            <w:r w:rsidRPr="0072680E">
              <w:rPr>
                <w:szCs w:val="21"/>
              </w:rPr>
              <w:t>尺量检查</w:t>
            </w:r>
          </w:p>
        </w:tc>
      </w:tr>
    </w:tbl>
    <w:p w14:paraId="361A7DB7" w14:textId="77777777" w:rsidR="001B3ADE" w:rsidRPr="0072680E" w:rsidRDefault="00F55CA4">
      <w:pPr>
        <w:spacing w:line="324" w:lineRule="auto"/>
        <w:ind w:firstLineChars="200" w:firstLine="420"/>
        <w:rPr>
          <w:szCs w:val="21"/>
        </w:rPr>
      </w:pPr>
      <w:r w:rsidRPr="0072680E">
        <w:rPr>
          <w:szCs w:val="21"/>
        </w:rPr>
        <w:t>注：</w:t>
      </w:r>
      <w:r w:rsidRPr="0072680E">
        <w:rPr>
          <w:szCs w:val="21"/>
        </w:rPr>
        <w:t xml:space="preserve">1 </w:t>
      </w:r>
      <w:r w:rsidRPr="0072680E">
        <w:rPr>
          <w:i/>
          <w:szCs w:val="21"/>
        </w:rPr>
        <w:t>L</w:t>
      </w:r>
      <w:r w:rsidRPr="0072680E">
        <w:rPr>
          <w:szCs w:val="21"/>
        </w:rPr>
        <w:t>为构件长度</w:t>
      </w:r>
      <w:r w:rsidRPr="0072680E">
        <w:rPr>
          <w:szCs w:val="21"/>
        </w:rPr>
        <w:t>(mm)</w:t>
      </w:r>
      <w:r w:rsidRPr="0072680E">
        <w:rPr>
          <w:szCs w:val="21"/>
        </w:rPr>
        <w:t>；</w:t>
      </w:r>
    </w:p>
    <w:p w14:paraId="31559CAA" w14:textId="77777777" w:rsidR="001B3ADE" w:rsidRPr="0072680E" w:rsidRDefault="00F55CA4">
      <w:pPr>
        <w:spacing w:line="324" w:lineRule="auto"/>
        <w:ind w:firstLineChars="400" w:firstLine="840"/>
        <w:rPr>
          <w:szCs w:val="21"/>
        </w:rPr>
      </w:pPr>
      <w:r w:rsidRPr="0072680E">
        <w:rPr>
          <w:szCs w:val="21"/>
        </w:rPr>
        <w:t xml:space="preserve">2 </w:t>
      </w:r>
      <w:r w:rsidRPr="0072680E">
        <w:rPr>
          <w:szCs w:val="21"/>
        </w:rPr>
        <w:t>检查中心线、螺栓和孔道位置偏差时，应沿纵、横两个方向量测，并取其中偏差较大值。</w:t>
      </w:r>
    </w:p>
    <w:p w14:paraId="3C67EEAA" w14:textId="77777777" w:rsidR="001B3ADE" w:rsidRPr="0072680E" w:rsidRDefault="00F55CA4">
      <w:pPr>
        <w:spacing w:line="360" w:lineRule="auto"/>
        <w:rPr>
          <w:rFonts w:eastAsia="华文仿宋"/>
          <w:sz w:val="24"/>
          <w:szCs w:val="24"/>
        </w:rPr>
      </w:pPr>
      <w:r w:rsidRPr="0072680E">
        <w:rPr>
          <w:rFonts w:eastAsia="华文仿宋"/>
          <w:sz w:val="24"/>
          <w:szCs w:val="24"/>
        </w:rPr>
        <w:t>条文说明：本条规定预制构件的尺寸允许偏差和检验方法，尺寸偏差可根据工程设计需要适当从严控制。</w:t>
      </w:r>
    </w:p>
    <w:p w14:paraId="7A3BBF7A"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6.5.6</w:t>
      </w:r>
      <w:r w:rsidRPr="0072680E">
        <w:rPr>
          <w:rFonts w:eastAsiaTheme="minorEastAsia"/>
          <w:b/>
          <w:sz w:val="24"/>
          <w:szCs w:val="24"/>
        </w:rPr>
        <w:t xml:space="preserve"> </w:t>
      </w:r>
      <w:r w:rsidRPr="0072680E">
        <w:rPr>
          <w:rFonts w:eastAsiaTheme="minorEastAsia" w:hint="eastAsia"/>
          <w:sz w:val="24"/>
          <w:szCs w:val="24"/>
        </w:rPr>
        <w:t>对于在运输、堆放和吊装过程中出现局部破损或轻度开裂的预制板，若不影响结构的受力性能，可修补后重新使用，在使用前应按照本节</w:t>
      </w:r>
      <w:r w:rsidRPr="0072680E">
        <w:rPr>
          <w:rFonts w:eastAsiaTheme="minorEastAsia" w:hint="eastAsia"/>
          <w:sz w:val="24"/>
          <w:szCs w:val="24"/>
        </w:rPr>
        <w:t>6.5</w:t>
      </w:r>
      <w:r w:rsidRPr="0072680E">
        <w:rPr>
          <w:rFonts w:eastAsiaTheme="minorEastAsia"/>
          <w:sz w:val="24"/>
          <w:szCs w:val="24"/>
        </w:rPr>
        <w:t>.1</w:t>
      </w:r>
      <w:r w:rsidRPr="0072680E">
        <w:rPr>
          <w:rFonts w:eastAsiaTheme="minorEastAsia" w:hint="eastAsia"/>
          <w:sz w:val="24"/>
          <w:szCs w:val="24"/>
        </w:rPr>
        <w:t>-6.5</w:t>
      </w:r>
      <w:r w:rsidRPr="0072680E">
        <w:rPr>
          <w:rFonts w:eastAsiaTheme="minorEastAsia"/>
          <w:sz w:val="24"/>
          <w:szCs w:val="24"/>
        </w:rPr>
        <w:t>.5</w:t>
      </w:r>
      <w:r w:rsidRPr="0072680E">
        <w:rPr>
          <w:rFonts w:eastAsiaTheme="minorEastAsia" w:hint="eastAsia"/>
          <w:sz w:val="24"/>
          <w:szCs w:val="24"/>
        </w:rPr>
        <w:t>条款对预制板重新进行质量验收与检查。</w:t>
      </w:r>
    </w:p>
    <w:p w14:paraId="612DB5B6" w14:textId="77777777" w:rsidR="001B3ADE" w:rsidRPr="0072680E" w:rsidRDefault="00F55CA4">
      <w:pPr>
        <w:tabs>
          <w:tab w:val="left" w:pos="425"/>
        </w:tabs>
        <w:spacing w:line="360" w:lineRule="auto"/>
        <w:rPr>
          <w:rFonts w:eastAsia="华文仿宋"/>
          <w:sz w:val="24"/>
          <w:szCs w:val="24"/>
        </w:rPr>
      </w:pPr>
      <w:r w:rsidRPr="0072680E">
        <w:rPr>
          <w:rFonts w:eastAsia="华文仿宋" w:hint="eastAsia"/>
          <w:sz w:val="24"/>
          <w:szCs w:val="24"/>
        </w:rPr>
        <w:lastRenderedPageBreak/>
        <w:t>条文说明：预制板的表面无桁架钢筋，侧面开槽口，在运输、堆放和吊装过程中可能在槽口附近出现破损，或者在吊环附近存在细微裂纹，这些缺陷并不影响成型后叠合板的力学性能，因此可以在修补后继续使用。</w:t>
      </w:r>
      <w:r w:rsidRPr="0072680E">
        <w:rPr>
          <w:rFonts w:eastAsia="华文仿宋"/>
          <w:sz w:val="24"/>
          <w:szCs w:val="24"/>
        </w:rPr>
        <w:t xml:space="preserve"> </w:t>
      </w:r>
    </w:p>
    <w:p w14:paraId="31A0F3D7"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hint="eastAsia"/>
          <w:b/>
          <w:sz w:val="24"/>
          <w:szCs w:val="24"/>
        </w:rPr>
        <w:t>6.5.7</w:t>
      </w:r>
      <w:r w:rsidRPr="0072680E">
        <w:rPr>
          <w:rFonts w:eastAsiaTheme="minorEastAsia"/>
          <w:b/>
          <w:sz w:val="24"/>
          <w:szCs w:val="24"/>
        </w:rPr>
        <w:t xml:space="preserve"> </w:t>
      </w:r>
      <w:r w:rsidRPr="0072680E">
        <w:rPr>
          <w:rFonts w:eastAsiaTheme="minorEastAsia" w:hint="eastAsia"/>
          <w:sz w:val="24"/>
          <w:szCs w:val="24"/>
        </w:rPr>
        <w:t>对于满足</w:t>
      </w:r>
      <w:r w:rsidRPr="0072680E">
        <w:rPr>
          <w:rFonts w:eastAsiaTheme="minorEastAsia" w:hint="eastAsia"/>
          <w:sz w:val="24"/>
          <w:szCs w:val="24"/>
        </w:rPr>
        <w:t>6.5</w:t>
      </w:r>
      <w:r w:rsidRPr="0072680E">
        <w:rPr>
          <w:rFonts w:eastAsiaTheme="minorEastAsia"/>
          <w:sz w:val="24"/>
          <w:szCs w:val="24"/>
        </w:rPr>
        <w:t>.1</w:t>
      </w:r>
      <w:r w:rsidRPr="0072680E">
        <w:rPr>
          <w:rFonts w:eastAsiaTheme="minorEastAsia" w:hint="eastAsia"/>
          <w:sz w:val="24"/>
          <w:szCs w:val="24"/>
        </w:rPr>
        <w:t>-6.5</w:t>
      </w:r>
      <w:r w:rsidRPr="0072680E">
        <w:rPr>
          <w:rFonts w:eastAsiaTheme="minorEastAsia"/>
          <w:sz w:val="24"/>
          <w:szCs w:val="24"/>
        </w:rPr>
        <w:t>.5</w:t>
      </w:r>
      <w:r w:rsidRPr="0072680E">
        <w:rPr>
          <w:rFonts w:eastAsiaTheme="minorEastAsia" w:hint="eastAsia"/>
          <w:sz w:val="24"/>
          <w:szCs w:val="24"/>
        </w:rPr>
        <w:t>条款中各项指标要求的预制板，在质量验收与检查时，可不进行现场力学性能试验</w:t>
      </w:r>
      <w:r w:rsidRPr="0072680E">
        <w:rPr>
          <w:rFonts w:eastAsiaTheme="minorEastAsia"/>
          <w:sz w:val="24"/>
          <w:szCs w:val="24"/>
        </w:rPr>
        <w:t>。</w:t>
      </w:r>
    </w:p>
    <w:p w14:paraId="06B74817" w14:textId="77777777" w:rsidR="001B3ADE" w:rsidRPr="0072680E" w:rsidRDefault="00F55CA4">
      <w:pPr>
        <w:tabs>
          <w:tab w:val="left" w:pos="425"/>
          <w:tab w:val="left" w:pos="567"/>
        </w:tabs>
        <w:adjustRightInd w:val="0"/>
        <w:snapToGrid w:val="0"/>
        <w:spacing w:line="360" w:lineRule="auto"/>
        <w:outlineLvl w:val="2"/>
        <w:rPr>
          <w:sz w:val="24"/>
        </w:rPr>
      </w:pPr>
      <w:r w:rsidRPr="0072680E">
        <w:rPr>
          <w:sz w:val="24"/>
        </w:rPr>
        <w:br w:type="page"/>
      </w:r>
    </w:p>
    <w:p w14:paraId="40554AAF" w14:textId="77777777" w:rsidR="001B3ADE" w:rsidRPr="0072680E" w:rsidRDefault="00F55CA4">
      <w:pPr>
        <w:pStyle w:val="aff"/>
        <w:spacing w:before="312" w:after="312"/>
      </w:pPr>
      <w:bookmarkStart w:id="43" w:name="_Toc84535803"/>
      <w:bookmarkStart w:id="44" w:name="_Toc89884732"/>
      <w:r w:rsidRPr="0072680E">
        <w:rPr>
          <w:rFonts w:hint="eastAsia"/>
        </w:rPr>
        <w:lastRenderedPageBreak/>
        <w:t>7</w:t>
      </w:r>
      <w:r w:rsidRPr="0072680E">
        <w:t xml:space="preserve"> </w:t>
      </w:r>
      <w:r w:rsidRPr="0072680E">
        <w:t>施工与验收</w:t>
      </w:r>
      <w:bookmarkEnd w:id="43"/>
      <w:bookmarkEnd w:id="44"/>
    </w:p>
    <w:p w14:paraId="231EFB7C" w14:textId="77777777" w:rsidR="001B3ADE" w:rsidRPr="0072680E" w:rsidRDefault="00F55CA4">
      <w:pPr>
        <w:pStyle w:val="aff0"/>
        <w:spacing w:before="312" w:after="312"/>
      </w:pPr>
      <w:bookmarkStart w:id="45" w:name="_Toc491939397"/>
      <w:bookmarkStart w:id="46" w:name="_Toc84535804"/>
      <w:bookmarkStart w:id="47" w:name="_Toc89884733"/>
      <w:bookmarkStart w:id="48" w:name="_Toc492029353"/>
      <w:bookmarkStart w:id="49" w:name="_Toc498503078"/>
      <w:bookmarkStart w:id="50" w:name="_Toc492037690"/>
      <w:r w:rsidRPr="0072680E">
        <w:rPr>
          <w:rFonts w:hint="eastAsia"/>
        </w:rPr>
        <w:t>7</w:t>
      </w:r>
      <w:r w:rsidRPr="0072680E">
        <w:t xml:space="preserve">.1 </w:t>
      </w:r>
      <w:bookmarkEnd w:id="45"/>
      <w:r w:rsidRPr="0072680E">
        <w:t>一般规定</w:t>
      </w:r>
      <w:bookmarkEnd w:id="46"/>
      <w:bookmarkEnd w:id="47"/>
      <w:bookmarkEnd w:id="48"/>
      <w:bookmarkEnd w:id="49"/>
      <w:bookmarkEnd w:id="50"/>
    </w:p>
    <w:p w14:paraId="76A28AB4" w14:textId="77777777" w:rsidR="001B3ADE" w:rsidRPr="0072680E" w:rsidRDefault="00F55CA4">
      <w:pPr>
        <w:tabs>
          <w:tab w:val="left" w:pos="425"/>
          <w:tab w:val="left" w:pos="567"/>
        </w:tabs>
        <w:adjustRightInd w:val="0"/>
        <w:snapToGrid w:val="0"/>
        <w:spacing w:line="360" w:lineRule="auto"/>
        <w:outlineLvl w:val="2"/>
        <w:rPr>
          <w:sz w:val="24"/>
          <w:szCs w:val="24"/>
        </w:rPr>
      </w:pPr>
      <w:r w:rsidRPr="0072680E">
        <w:rPr>
          <w:rFonts w:hint="eastAsia"/>
          <w:b/>
          <w:sz w:val="24"/>
          <w:szCs w:val="24"/>
        </w:rPr>
        <w:t>7.1.1</w:t>
      </w:r>
      <w:r w:rsidRPr="0072680E">
        <w:rPr>
          <w:b/>
          <w:sz w:val="24"/>
          <w:szCs w:val="24"/>
        </w:rPr>
        <w:t xml:space="preserve"> </w:t>
      </w:r>
      <w:r w:rsidRPr="0072680E">
        <w:rPr>
          <w:rFonts w:eastAsiaTheme="minorEastAsia" w:hint="eastAsia"/>
          <w:sz w:val="24"/>
          <w:szCs w:val="24"/>
        </w:rPr>
        <w:t>预制板安装施工前，应复核吊装设备的吊装能力，应按</w:t>
      </w:r>
      <w:proofErr w:type="gramStart"/>
      <w:r w:rsidRPr="0072680E">
        <w:rPr>
          <w:rFonts w:eastAsiaTheme="minorEastAsia" w:hint="eastAsia"/>
          <w:sz w:val="24"/>
          <w:szCs w:val="24"/>
        </w:rPr>
        <w:t>现行行业</w:t>
      </w:r>
      <w:proofErr w:type="gramEnd"/>
      <w:r w:rsidRPr="0072680E">
        <w:rPr>
          <w:rFonts w:eastAsiaTheme="minorEastAsia" w:hint="eastAsia"/>
          <w:sz w:val="24"/>
          <w:szCs w:val="24"/>
        </w:rPr>
        <w:t>标准《建筑机械使用安全技术规程》</w:t>
      </w:r>
      <w:r w:rsidRPr="0072680E">
        <w:rPr>
          <w:rFonts w:eastAsiaTheme="minorEastAsia" w:hint="eastAsia"/>
          <w:sz w:val="24"/>
          <w:szCs w:val="24"/>
        </w:rPr>
        <w:t>JGJ</w:t>
      </w:r>
      <w:r w:rsidRPr="0072680E">
        <w:rPr>
          <w:rFonts w:eastAsiaTheme="minorEastAsia"/>
          <w:sz w:val="24"/>
          <w:szCs w:val="24"/>
        </w:rPr>
        <w:t xml:space="preserve"> </w:t>
      </w:r>
      <w:r w:rsidRPr="0072680E">
        <w:rPr>
          <w:rFonts w:eastAsiaTheme="minorEastAsia" w:hint="eastAsia"/>
          <w:sz w:val="24"/>
          <w:szCs w:val="24"/>
        </w:rPr>
        <w:t>33</w:t>
      </w:r>
      <w:r w:rsidRPr="0072680E">
        <w:rPr>
          <w:rFonts w:eastAsiaTheme="minorEastAsia" w:hint="eastAsia"/>
          <w:sz w:val="24"/>
          <w:szCs w:val="24"/>
        </w:rPr>
        <w:t>的有关规定，检查复核吊装设备及吊具处于安全操作状态。施工单位应根据装配式混凝土建筑工程特点配置组织的结构和人员，施工作业人员应具备岗位需要的基础知识和技能，施工单位应对管理人员、施工作业人员进行质量安全技术交底。</w:t>
      </w:r>
    </w:p>
    <w:p w14:paraId="54B0003E" w14:textId="77777777" w:rsidR="001B3ADE" w:rsidRPr="0072680E" w:rsidRDefault="00F55CA4">
      <w:pPr>
        <w:spacing w:line="360" w:lineRule="auto"/>
        <w:rPr>
          <w:rFonts w:eastAsia="华文仿宋"/>
          <w:sz w:val="24"/>
          <w:szCs w:val="24"/>
        </w:rPr>
      </w:pPr>
      <w:r w:rsidRPr="0072680E">
        <w:rPr>
          <w:rFonts w:eastAsia="华文仿宋"/>
          <w:sz w:val="24"/>
          <w:szCs w:val="24"/>
        </w:rPr>
        <w:t>条文说明：专项施工方案应按规定程序审批。专项施工方案应对施工现场平面布置、</w:t>
      </w:r>
      <w:r w:rsidRPr="0072680E">
        <w:rPr>
          <w:rFonts w:eastAsia="华文仿宋" w:hint="eastAsia"/>
          <w:sz w:val="24"/>
          <w:szCs w:val="24"/>
        </w:rPr>
        <w:t>预制板生产</w:t>
      </w:r>
      <w:r w:rsidRPr="0072680E">
        <w:rPr>
          <w:rFonts w:eastAsia="华文仿宋"/>
          <w:sz w:val="24"/>
          <w:szCs w:val="24"/>
        </w:rPr>
        <w:t>、转运路线、道路条件及吊装方案等做出规定；对涉及结构安全和人身安全的内容，应有明确的规定和相应的措施。</w:t>
      </w:r>
    </w:p>
    <w:p w14:paraId="7F06373E" w14:textId="77777777" w:rsidR="001B3ADE" w:rsidRPr="0072680E" w:rsidRDefault="00F55CA4">
      <w:pPr>
        <w:tabs>
          <w:tab w:val="left" w:pos="425"/>
          <w:tab w:val="left" w:pos="567"/>
        </w:tabs>
        <w:adjustRightInd w:val="0"/>
        <w:snapToGrid w:val="0"/>
        <w:spacing w:line="360" w:lineRule="auto"/>
        <w:outlineLvl w:val="2"/>
        <w:rPr>
          <w:sz w:val="24"/>
          <w:szCs w:val="24"/>
        </w:rPr>
      </w:pPr>
      <w:r w:rsidRPr="0072680E">
        <w:rPr>
          <w:rFonts w:hint="eastAsia"/>
          <w:b/>
          <w:sz w:val="24"/>
          <w:szCs w:val="24"/>
        </w:rPr>
        <w:t>7.1.2</w:t>
      </w:r>
      <w:r w:rsidRPr="0072680E">
        <w:rPr>
          <w:b/>
          <w:sz w:val="24"/>
          <w:szCs w:val="24"/>
        </w:rPr>
        <w:t xml:space="preserve"> </w:t>
      </w:r>
      <w:r w:rsidRPr="0072680E">
        <w:rPr>
          <w:sz w:val="24"/>
          <w:szCs w:val="24"/>
        </w:rPr>
        <w:t>施工现场的预制构件运输道路和存放场地应平整、坚实，并应有排水措施。</w:t>
      </w:r>
    </w:p>
    <w:p w14:paraId="2C8234DE" w14:textId="77777777" w:rsidR="001B3ADE" w:rsidRPr="0072680E" w:rsidRDefault="00F55CA4">
      <w:pPr>
        <w:tabs>
          <w:tab w:val="left" w:pos="425"/>
          <w:tab w:val="left" w:pos="567"/>
        </w:tabs>
        <w:adjustRightInd w:val="0"/>
        <w:snapToGrid w:val="0"/>
        <w:spacing w:line="360" w:lineRule="auto"/>
        <w:outlineLvl w:val="2"/>
        <w:rPr>
          <w:sz w:val="24"/>
          <w:szCs w:val="24"/>
        </w:rPr>
      </w:pPr>
      <w:r w:rsidRPr="0072680E">
        <w:rPr>
          <w:rFonts w:hint="eastAsia"/>
          <w:b/>
          <w:sz w:val="24"/>
          <w:szCs w:val="24"/>
        </w:rPr>
        <w:t>7.1.3</w:t>
      </w:r>
      <w:r w:rsidRPr="0072680E">
        <w:rPr>
          <w:b/>
          <w:sz w:val="24"/>
          <w:szCs w:val="24"/>
        </w:rPr>
        <w:t xml:space="preserve"> </w:t>
      </w:r>
      <w:r w:rsidRPr="0072680E">
        <w:rPr>
          <w:rFonts w:eastAsiaTheme="minorEastAsia" w:hint="eastAsia"/>
          <w:sz w:val="24"/>
          <w:szCs w:val="24"/>
        </w:rPr>
        <w:t>预制板</w:t>
      </w:r>
      <w:r w:rsidRPr="0072680E">
        <w:rPr>
          <w:sz w:val="24"/>
          <w:szCs w:val="24"/>
        </w:rPr>
        <w:t>运送到施工现</w:t>
      </w:r>
      <w:r w:rsidRPr="0072680E">
        <w:rPr>
          <w:sz w:val="24"/>
          <w:szCs w:val="24"/>
        </w:rPr>
        <w:t>场后需要存放时，应按规格、所用部位、吊装顺序分别存放，并采取可靠的稳定措施。存放场地应设</w:t>
      </w:r>
      <w:bookmarkStart w:id="51" w:name="_Toc492029357"/>
      <w:r w:rsidRPr="0072680E">
        <w:rPr>
          <w:sz w:val="24"/>
          <w:szCs w:val="24"/>
        </w:rPr>
        <w:t>置在吊装设备的有效起重范围内。</w:t>
      </w:r>
      <w:bookmarkEnd w:id="51"/>
    </w:p>
    <w:p w14:paraId="1A32FF7E" w14:textId="77777777" w:rsidR="001B3ADE" w:rsidRPr="0072680E" w:rsidRDefault="00F55CA4">
      <w:pPr>
        <w:spacing w:line="360" w:lineRule="auto"/>
        <w:rPr>
          <w:rFonts w:eastAsia="华文仿宋"/>
          <w:sz w:val="24"/>
          <w:szCs w:val="24"/>
        </w:rPr>
      </w:pPr>
      <w:r w:rsidRPr="0072680E">
        <w:rPr>
          <w:rFonts w:eastAsia="华文仿宋"/>
          <w:sz w:val="24"/>
          <w:szCs w:val="24"/>
        </w:rPr>
        <w:t>条文说明：</w:t>
      </w:r>
      <w:r w:rsidRPr="0072680E">
        <w:rPr>
          <w:rFonts w:eastAsia="华文仿宋" w:hint="eastAsia"/>
          <w:sz w:val="24"/>
          <w:szCs w:val="24"/>
        </w:rPr>
        <w:t>预制板</w:t>
      </w:r>
      <w:r w:rsidRPr="0072680E">
        <w:rPr>
          <w:rFonts w:eastAsia="华文仿宋"/>
          <w:sz w:val="24"/>
          <w:szCs w:val="24"/>
        </w:rPr>
        <w:t>运送到施工现场后，可根据场地平面布置，分单元合理安排堆放，便于现场吊装施工。构件临时堆放场地可合理布置在吊装机械覆盖范围内，避免二次搬运</w:t>
      </w:r>
      <w:r w:rsidRPr="0072680E">
        <w:rPr>
          <w:rFonts w:eastAsia="华文仿宋" w:hint="eastAsia"/>
          <w:sz w:val="24"/>
          <w:szCs w:val="24"/>
        </w:rPr>
        <w:t>预制板</w:t>
      </w:r>
      <w:r w:rsidRPr="0072680E">
        <w:rPr>
          <w:rFonts w:eastAsia="华文仿宋"/>
          <w:sz w:val="24"/>
          <w:szCs w:val="24"/>
        </w:rPr>
        <w:t>。水平堆放时，层数不</w:t>
      </w:r>
      <w:r w:rsidRPr="0072680E">
        <w:rPr>
          <w:rFonts w:eastAsia="华文仿宋" w:hint="eastAsia"/>
          <w:sz w:val="24"/>
          <w:szCs w:val="24"/>
        </w:rPr>
        <w:t>宜</w:t>
      </w:r>
      <w:r w:rsidRPr="0072680E">
        <w:rPr>
          <w:rFonts w:eastAsia="华文仿宋"/>
          <w:sz w:val="24"/>
          <w:szCs w:val="24"/>
        </w:rPr>
        <w:t>大于</w:t>
      </w:r>
      <w:r w:rsidRPr="0072680E">
        <w:rPr>
          <w:rFonts w:eastAsia="华文仿宋"/>
          <w:sz w:val="24"/>
          <w:szCs w:val="24"/>
        </w:rPr>
        <w:t>6</w:t>
      </w:r>
      <w:r w:rsidRPr="0072680E">
        <w:rPr>
          <w:rFonts w:eastAsia="华文仿宋"/>
          <w:sz w:val="24"/>
          <w:szCs w:val="24"/>
        </w:rPr>
        <w:t>层，以避免由于自重过大使</w:t>
      </w:r>
      <w:r w:rsidRPr="0072680E">
        <w:rPr>
          <w:rFonts w:eastAsia="华文仿宋" w:hint="eastAsia"/>
          <w:sz w:val="24"/>
          <w:szCs w:val="24"/>
        </w:rPr>
        <w:t>预制板</w:t>
      </w:r>
      <w:r w:rsidRPr="0072680E">
        <w:rPr>
          <w:rFonts w:eastAsia="华文仿宋"/>
          <w:sz w:val="24"/>
          <w:szCs w:val="24"/>
        </w:rPr>
        <w:t>产生变形、开裂；垂直堆放时，应设置固定支架。</w:t>
      </w:r>
    </w:p>
    <w:p w14:paraId="31804C42" w14:textId="77777777" w:rsidR="001B3ADE" w:rsidRPr="0072680E" w:rsidRDefault="00F55CA4">
      <w:pPr>
        <w:pStyle w:val="aff0"/>
        <w:spacing w:before="312" w:after="312"/>
      </w:pPr>
      <w:bookmarkStart w:id="52" w:name="_Toc84535805"/>
      <w:bookmarkStart w:id="53" w:name="_Toc89884734"/>
      <w:r w:rsidRPr="0072680E">
        <w:rPr>
          <w:rFonts w:hint="eastAsia"/>
        </w:rPr>
        <w:t>7</w:t>
      </w:r>
      <w:r w:rsidRPr="0072680E">
        <w:t xml:space="preserve">.2 </w:t>
      </w:r>
      <w:r w:rsidRPr="0072680E">
        <w:rPr>
          <w:rFonts w:hint="eastAsia"/>
          <w:szCs w:val="22"/>
        </w:rPr>
        <w:t>预制板</w:t>
      </w:r>
      <w:r w:rsidRPr="0072680E">
        <w:t>吊装准备</w:t>
      </w:r>
      <w:bookmarkEnd w:id="52"/>
      <w:bookmarkEnd w:id="53"/>
    </w:p>
    <w:p w14:paraId="21FA3E65" w14:textId="77777777" w:rsidR="001B3ADE" w:rsidRPr="0072680E" w:rsidRDefault="00F55CA4">
      <w:pPr>
        <w:tabs>
          <w:tab w:val="left" w:pos="425"/>
          <w:tab w:val="left" w:pos="567"/>
        </w:tabs>
        <w:adjustRightInd w:val="0"/>
        <w:snapToGrid w:val="0"/>
        <w:spacing w:line="360" w:lineRule="auto"/>
        <w:outlineLvl w:val="2"/>
        <w:rPr>
          <w:sz w:val="24"/>
          <w:szCs w:val="24"/>
        </w:rPr>
      </w:pPr>
      <w:r w:rsidRPr="0072680E">
        <w:rPr>
          <w:rFonts w:hint="eastAsia"/>
          <w:b/>
          <w:sz w:val="24"/>
          <w:szCs w:val="24"/>
        </w:rPr>
        <w:t>7.2.1</w:t>
      </w:r>
      <w:r w:rsidRPr="0072680E">
        <w:rPr>
          <w:b/>
          <w:sz w:val="24"/>
          <w:szCs w:val="24"/>
        </w:rPr>
        <w:t xml:space="preserve"> </w:t>
      </w:r>
      <w:r w:rsidRPr="0072680E">
        <w:rPr>
          <w:sz w:val="24"/>
          <w:szCs w:val="24"/>
        </w:rPr>
        <w:t>吊装施工前，应进行测量放线，设置构件安装定位标识。楼层纵、</w:t>
      </w:r>
      <w:proofErr w:type="gramStart"/>
      <w:r w:rsidRPr="0072680E">
        <w:rPr>
          <w:sz w:val="24"/>
          <w:szCs w:val="24"/>
        </w:rPr>
        <w:t>横控制</w:t>
      </w:r>
      <w:proofErr w:type="gramEnd"/>
      <w:r w:rsidRPr="0072680E">
        <w:rPr>
          <w:sz w:val="24"/>
          <w:szCs w:val="24"/>
        </w:rPr>
        <w:t>线和标高控制点应由底层</w:t>
      </w:r>
      <w:proofErr w:type="gramStart"/>
      <w:r w:rsidRPr="0072680E">
        <w:rPr>
          <w:sz w:val="24"/>
          <w:szCs w:val="24"/>
        </w:rPr>
        <w:t>原始点</w:t>
      </w:r>
      <w:proofErr w:type="gramEnd"/>
      <w:r w:rsidRPr="0072680E">
        <w:rPr>
          <w:sz w:val="24"/>
          <w:szCs w:val="24"/>
        </w:rPr>
        <w:t>向</w:t>
      </w:r>
      <w:r w:rsidRPr="0072680E">
        <w:rPr>
          <w:sz w:val="24"/>
          <w:szCs w:val="24"/>
        </w:rPr>
        <w:t>上引测，以此放出</w:t>
      </w:r>
      <w:r w:rsidRPr="0072680E">
        <w:rPr>
          <w:rFonts w:eastAsiaTheme="minorEastAsia" w:hint="eastAsia"/>
          <w:sz w:val="24"/>
          <w:szCs w:val="24"/>
        </w:rPr>
        <w:t>预制板</w:t>
      </w:r>
      <w:r w:rsidRPr="0072680E">
        <w:rPr>
          <w:sz w:val="24"/>
          <w:szCs w:val="24"/>
        </w:rPr>
        <w:t>控制线，并根据</w:t>
      </w:r>
      <w:r w:rsidRPr="0072680E">
        <w:rPr>
          <w:rFonts w:eastAsiaTheme="minorEastAsia" w:hint="eastAsia"/>
          <w:sz w:val="24"/>
          <w:szCs w:val="24"/>
        </w:rPr>
        <w:t>预制板</w:t>
      </w:r>
      <w:r w:rsidRPr="0072680E">
        <w:rPr>
          <w:sz w:val="24"/>
          <w:szCs w:val="24"/>
        </w:rPr>
        <w:t>编号对安装部位进行编号。测量放线应符合现行国家标准《工程测量规范》</w:t>
      </w:r>
      <w:r w:rsidRPr="0072680E">
        <w:rPr>
          <w:sz w:val="24"/>
          <w:szCs w:val="24"/>
        </w:rPr>
        <w:t>GB 50026</w:t>
      </w:r>
      <w:r w:rsidRPr="0072680E">
        <w:rPr>
          <w:sz w:val="24"/>
          <w:szCs w:val="24"/>
        </w:rPr>
        <w:t>的有关规定。</w:t>
      </w:r>
    </w:p>
    <w:p w14:paraId="183867EF" w14:textId="77777777" w:rsidR="001B3ADE" w:rsidRPr="0072680E" w:rsidRDefault="00F55CA4">
      <w:pPr>
        <w:tabs>
          <w:tab w:val="left" w:pos="425"/>
          <w:tab w:val="left" w:pos="567"/>
        </w:tabs>
        <w:adjustRightInd w:val="0"/>
        <w:snapToGrid w:val="0"/>
        <w:spacing w:line="360" w:lineRule="auto"/>
        <w:outlineLvl w:val="2"/>
        <w:rPr>
          <w:sz w:val="24"/>
          <w:szCs w:val="24"/>
        </w:rPr>
      </w:pPr>
      <w:r w:rsidRPr="0072680E">
        <w:rPr>
          <w:rFonts w:hint="eastAsia"/>
          <w:b/>
          <w:sz w:val="24"/>
          <w:szCs w:val="24"/>
        </w:rPr>
        <w:t>7.2.2</w:t>
      </w:r>
      <w:r w:rsidRPr="0072680E">
        <w:rPr>
          <w:b/>
          <w:sz w:val="24"/>
          <w:szCs w:val="24"/>
        </w:rPr>
        <w:t xml:space="preserve"> </w:t>
      </w:r>
      <w:r w:rsidRPr="0072680E">
        <w:rPr>
          <w:sz w:val="24"/>
          <w:szCs w:val="24"/>
        </w:rPr>
        <w:t>吊装施工前，应按照施工方案中的吊装顺序对</w:t>
      </w:r>
      <w:r w:rsidRPr="0072680E">
        <w:rPr>
          <w:rFonts w:eastAsiaTheme="minorEastAsia" w:hint="eastAsia"/>
          <w:sz w:val="24"/>
          <w:szCs w:val="24"/>
        </w:rPr>
        <w:t>预制板</w:t>
      </w:r>
      <w:r w:rsidRPr="0072680E">
        <w:rPr>
          <w:sz w:val="24"/>
          <w:szCs w:val="24"/>
        </w:rPr>
        <w:t>提前编号。</w:t>
      </w:r>
    </w:p>
    <w:p w14:paraId="7647D0B1" w14:textId="04BBFAF5" w:rsidR="001B3ADE" w:rsidRPr="0072680E" w:rsidRDefault="00F55CA4" w:rsidP="00B86A4D">
      <w:pPr>
        <w:tabs>
          <w:tab w:val="left" w:pos="425"/>
          <w:tab w:val="left" w:pos="567"/>
        </w:tabs>
        <w:adjustRightInd w:val="0"/>
        <w:snapToGrid w:val="0"/>
        <w:spacing w:line="360" w:lineRule="auto"/>
        <w:outlineLvl w:val="2"/>
      </w:pPr>
      <w:r w:rsidRPr="0072680E">
        <w:rPr>
          <w:rFonts w:hint="eastAsia"/>
          <w:b/>
          <w:sz w:val="24"/>
          <w:szCs w:val="24"/>
        </w:rPr>
        <w:t>7.2.3</w:t>
      </w:r>
      <w:r w:rsidRPr="0072680E">
        <w:rPr>
          <w:b/>
          <w:sz w:val="24"/>
          <w:szCs w:val="24"/>
        </w:rPr>
        <w:t xml:space="preserve"> </w:t>
      </w:r>
      <w:r w:rsidRPr="0072680E">
        <w:rPr>
          <w:sz w:val="24"/>
          <w:szCs w:val="24"/>
        </w:rPr>
        <w:t>吊具应根据</w:t>
      </w:r>
      <w:r w:rsidRPr="0072680E">
        <w:rPr>
          <w:rFonts w:eastAsiaTheme="minorEastAsia" w:hint="eastAsia"/>
          <w:sz w:val="24"/>
          <w:szCs w:val="24"/>
        </w:rPr>
        <w:t>预制板</w:t>
      </w:r>
      <w:r w:rsidRPr="0072680E">
        <w:rPr>
          <w:sz w:val="24"/>
          <w:szCs w:val="24"/>
        </w:rPr>
        <w:t>形状、尺寸及重量等参数进行设计和配置。</w:t>
      </w:r>
      <w:r w:rsidR="006F2585" w:rsidRPr="0072680E">
        <w:rPr>
          <w:rFonts w:hint="eastAsia"/>
        </w:rPr>
        <w:t>对于吊点数量超过</w:t>
      </w:r>
      <w:r w:rsidR="006F2585" w:rsidRPr="0072680E">
        <w:rPr>
          <w:rFonts w:hint="eastAsia"/>
        </w:rPr>
        <w:t>4</w:t>
      </w:r>
      <w:r w:rsidR="006F2585" w:rsidRPr="0072680E">
        <w:rPr>
          <w:rFonts w:hint="eastAsia"/>
        </w:rPr>
        <w:t>个的板件，</w:t>
      </w:r>
      <w:r w:rsidRPr="0072680E">
        <w:t>宜采用</w:t>
      </w:r>
      <w:r w:rsidRPr="0072680E">
        <w:rPr>
          <w:rFonts w:hint="eastAsia"/>
        </w:rPr>
        <w:t>带动滑轮的</w:t>
      </w:r>
      <w:proofErr w:type="gramStart"/>
      <w:r w:rsidRPr="0072680E">
        <w:rPr>
          <w:rFonts w:hint="eastAsia"/>
        </w:rPr>
        <w:t>分配架对吊</w:t>
      </w:r>
      <w:proofErr w:type="gramEnd"/>
      <w:r w:rsidRPr="0072680E">
        <w:rPr>
          <w:rFonts w:hint="eastAsia"/>
        </w:rPr>
        <w:t>点进行均匀受力分配</w:t>
      </w:r>
      <w:r w:rsidRPr="0072680E">
        <w:t>。</w:t>
      </w:r>
    </w:p>
    <w:p w14:paraId="3C1E0EDC" w14:textId="79A26673" w:rsidR="001B3ADE" w:rsidRPr="0072680E" w:rsidRDefault="00F55CA4">
      <w:pPr>
        <w:spacing w:line="360" w:lineRule="auto"/>
        <w:rPr>
          <w:rFonts w:eastAsia="华文仿宋"/>
          <w:sz w:val="24"/>
          <w:szCs w:val="24"/>
        </w:rPr>
      </w:pPr>
      <w:r w:rsidRPr="0072680E">
        <w:rPr>
          <w:rFonts w:eastAsia="华文仿宋"/>
          <w:sz w:val="24"/>
          <w:szCs w:val="24"/>
        </w:rPr>
        <w:lastRenderedPageBreak/>
        <w:t>条文说明：</w:t>
      </w:r>
      <w:r w:rsidRPr="0072680E">
        <w:rPr>
          <w:rFonts w:eastAsia="华文仿宋" w:hint="eastAsia"/>
          <w:sz w:val="24"/>
          <w:szCs w:val="24"/>
        </w:rPr>
        <w:t>预制板</w:t>
      </w:r>
      <w:r w:rsidRPr="0072680E">
        <w:rPr>
          <w:rFonts w:eastAsia="华文仿宋"/>
          <w:sz w:val="24"/>
          <w:szCs w:val="24"/>
        </w:rPr>
        <w:t>的吊装方式及相应吊具应根据</w:t>
      </w:r>
      <w:r w:rsidRPr="0072680E">
        <w:rPr>
          <w:rFonts w:eastAsia="华文仿宋" w:hint="eastAsia"/>
          <w:sz w:val="24"/>
          <w:szCs w:val="24"/>
        </w:rPr>
        <w:t>预制板</w:t>
      </w:r>
      <w:r w:rsidRPr="0072680E">
        <w:rPr>
          <w:rFonts w:eastAsia="华文仿宋"/>
          <w:sz w:val="24"/>
          <w:szCs w:val="24"/>
        </w:rPr>
        <w:t>构件的形状、尺寸和重量等进行选择和设计。当吊绳与起吊</w:t>
      </w:r>
      <w:r w:rsidRPr="0072680E">
        <w:rPr>
          <w:rFonts w:eastAsia="华文仿宋" w:hint="eastAsia"/>
          <w:sz w:val="24"/>
          <w:szCs w:val="24"/>
        </w:rPr>
        <w:t>预制板</w:t>
      </w:r>
      <w:r w:rsidRPr="0072680E">
        <w:rPr>
          <w:rFonts w:eastAsia="华文仿宋"/>
          <w:sz w:val="24"/>
          <w:szCs w:val="24"/>
        </w:rPr>
        <w:t>构件的夹角小于</w:t>
      </w:r>
      <w:r w:rsidRPr="0072680E">
        <w:rPr>
          <w:rFonts w:eastAsia="华文仿宋"/>
          <w:sz w:val="24"/>
          <w:szCs w:val="24"/>
        </w:rPr>
        <w:t>60°</w:t>
      </w:r>
      <w:r w:rsidRPr="0072680E">
        <w:rPr>
          <w:rFonts w:eastAsia="华文仿宋"/>
          <w:sz w:val="24"/>
          <w:szCs w:val="24"/>
        </w:rPr>
        <w:t>时，应设置分配梁或分配桁架。吊装施工用材料及配件应符合国家现行相关标准的规定。常用吊装方式见图</w:t>
      </w:r>
      <w:r w:rsidRPr="0072680E">
        <w:rPr>
          <w:rFonts w:eastAsia="华文仿宋" w:hint="eastAsia"/>
          <w:sz w:val="24"/>
          <w:szCs w:val="24"/>
        </w:rPr>
        <w:t>1</w:t>
      </w:r>
      <w:r w:rsidRPr="0072680E">
        <w:rPr>
          <w:rFonts w:eastAsia="华文仿宋"/>
          <w:sz w:val="24"/>
          <w:szCs w:val="24"/>
        </w:rPr>
        <w:t>，配套的吊具见图</w:t>
      </w:r>
      <w:r w:rsidRPr="0072680E">
        <w:rPr>
          <w:rFonts w:eastAsia="华文仿宋" w:hint="eastAsia"/>
          <w:sz w:val="24"/>
          <w:szCs w:val="24"/>
        </w:rPr>
        <w:t>2</w:t>
      </w:r>
      <w:r w:rsidRPr="0072680E">
        <w:rPr>
          <w:rFonts w:eastAsia="华文仿宋"/>
          <w:sz w:val="24"/>
          <w:szCs w:val="24"/>
        </w:rPr>
        <w:t>。</w:t>
      </w:r>
    </w:p>
    <w:p w14:paraId="682CF1CD" w14:textId="3FF220A7" w:rsidR="001B3ADE" w:rsidRPr="0072680E" w:rsidRDefault="00BA0AC6">
      <w:pPr>
        <w:spacing w:line="360" w:lineRule="auto"/>
        <w:jc w:val="center"/>
        <w:rPr>
          <w:rFonts w:eastAsia="仿宋"/>
        </w:rPr>
      </w:pPr>
      <w:r w:rsidRPr="0072680E">
        <w:rPr>
          <w:noProof/>
        </w:rPr>
        <w:drawing>
          <wp:inline distT="0" distB="0" distL="0" distR="0" wp14:anchorId="428256EC" wp14:editId="46DB6D8D">
            <wp:extent cx="2101850" cy="2416331"/>
            <wp:effectExtent l="0" t="0" r="0" b="3175"/>
            <wp:docPr id="205627516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17686" cy="2434536"/>
                    </a:xfrm>
                    <a:prstGeom prst="rect">
                      <a:avLst/>
                    </a:prstGeom>
                    <a:noFill/>
                    <a:ln>
                      <a:noFill/>
                    </a:ln>
                  </pic:spPr>
                </pic:pic>
              </a:graphicData>
            </a:graphic>
          </wp:inline>
        </w:drawing>
      </w:r>
    </w:p>
    <w:p w14:paraId="1F45242F" w14:textId="41A3A02D" w:rsidR="001B3ADE" w:rsidRPr="0072680E" w:rsidRDefault="00F55CA4">
      <w:pPr>
        <w:spacing w:line="360" w:lineRule="auto"/>
        <w:jc w:val="center"/>
        <w:rPr>
          <w:szCs w:val="21"/>
        </w:rPr>
      </w:pPr>
      <w:r w:rsidRPr="0072680E">
        <w:rPr>
          <w:szCs w:val="21"/>
        </w:rPr>
        <w:t>图</w:t>
      </w:r>
      <w:r w:rsidRPr="0072680E">
        <w:rPr>
          <w:rFonts w:hint="eastAsia"/>
          <w:szCs w:val="21"/>
        </w:rPr>
        <w:t>1</w:t>
      </w:r>
      <w:r w:rsidRPr="0072680E">
        <w:rPr>
          <w:szCs w:val="21"/>
        </w:rPr>
        <w:t xml:space="preserve"> </w:t>
      </w:r>
      <w:r w:rsidRPr="0072680E">
        <w:rPr>
          <w:rFonts w:hint="eastAsia"/>
          <w:szCs w:val="21"/>
        </w:rPr>
        <w:t>预制板</w:t>
      </w:r>
      <w:r w:rsidRPr="0072680E">
        <w:rPr>
          <w:szCs w:val="21"/>
        </w:rPr>
        <w:t>吊装示意图</w:t>
      </w:r>
    </w:p>
    <w:p w14:paraId="3A89E954" w14:textId="77777777" w:rsidR="001B3ADE" w:rsidRPr="0072680E" w:rsidRDefault="00F55CA4">
      <w:pPr>
        <w:pStyle w:val="affb"/>
        <w:spacing w:line="360" w:lineRule="auto"/>
        <w:ind w:leftChars="-1" w:left="-2" w:firstLineChars="0" w:firstLine="0"/>
        <w:jc w:val="center"/>
        <w:rPr>
          <w:rFonts w:ascii="Times New Roman" w:eastAsia="华文仿宋" w:hAnsi="Times New Roman"/>
          <w:sz w:val="24"/>
          <w:szCs w:val="24"/>
        </w:rPr>
      </w:pPr>
      <w:r w:rsidRPr="0072680E">
        <w:object w:dxaOrig="6885" w:dyaOrig="2865" w14:anchorId="3600EA22">
          <v:shape id="_x0000_i1026" type="#_x0000_t75" style="width:344.85pt;height:143.4pt" o:ole="">
            <v:imagedata r:id="rId21" o:title=""/>
          </v:shape>
          <o:OLEObject Type="Embed" ProgID="Visio.Drawing.15" ShapeID="_x0000_i1026" DrawAspect="Content" ObjectID="_1750321323" r:id="rId22"/>
        </w:object>
      </w:r>
    </w:p>
    <w:p w14:paraId="57C91594" w14:textId="77777777" w:rsidR="001B3ADE" w:rsidRPr="0072680E" w:rsidRDefault="00F55CA4">
      <w:pPr>
        <w:spacing w:line="360" w:lineRule="auto"/>
        <w:jc w:val="center"/>
        <w:rPr>
          <w:szCs w:val="21"/>
        </w:rPr>
      </w:pPr>
      <w:r w:rsidRPr="0072680E">
        <w:rPr>
          <w:szCs w:val="21"/>
        </w:rPr>
        <w:t>图</w:t>
      </w:r>
      <w:r w:rsidRPr="0072680E">
        <w:rPr>
          <w:rFonts w:hint="eastAsia"/>
          <w:szCs w:val="21"/>
        </w:rPr>
        <w:t>2</w:t>
      </w:r>
      <w:r w:rsidRPr="0072680E">
        <w:rPr>
          <w:szCs w:val="21"/>
        </w:rPr>
        <w:t xml:space="preserve"> </w:t>
      </w:r>
      <w:r w:rsidRPr="0072680E">
        <w:rPr>
          <w:szCs w:val="21"/>
        </w:rPr>
        <w:t>吊装用吊具示意图</w:t>
      </w:r>
    </w:p>
    <w:p w14:paraId="584DB557" w14:textId="77777777" w:rsidR="001B3ADE" w:rsidRPr="0072680E" w:rsidRDefault="00F55CA4">
      <w:pPr>
        <w:tabs>
          <w:tab w:val="left" w:pos="425"/>
          <w:tab w:val="left" w:pos="567"/>
        </w:tabs>
        <w:adjustRightInd w:val="0"/>
        <w:snapToGrid w:val="0"/>
        <w:spacing w:line="360" w:lineRule="auto"/>
        <w:outlineLvl w:val="2"/>
        <w:rPr>
          <w:sz w:val="24"/>
          <w:szCs w:val="24"/>
        </w:rPr>
      </w:pPr>
      <w:r w:rsidRPr="0072680E">
        <w:rPr>
          <w:rFonts w:hint="eastAsia"/>
          <w:b/>
          <w:sz w:val="24"/>
          <w:szCs w:val="24"/>
        </w:rPr>
        <w:t>7.2.4</w:t>
      </w:r>
      <w:r w:rsidRPr="0072680E">
        <w:rPr>
          <w:b/>
          <w:sz w:val="24"/>
          <w:szCs w:val="24"/>
        </w:rPr>
        <w:t xml:space="preserve"> </w:t>
      </w:r>
      <w:r w:rsidRPr="0072680E">
        <w:rPr>
          <w:sz w:val="24"/>
          <w:szCs w:val="24"/>
        </w:rPr>
        <w:t>吊装施工前，应按国家现行有关标准的规定和设计方案的要求对吊具、索具进行验收，核实现场环境、天气、道路状况等，确认满足吊装施工要求。</w:t>
      </w:r>
    </w:p>
    <w:p w14:paraId="3832BDFF" w14:textId="77777777" w:rsidR="001B3ADE" w:rsidRPr="0072680E" w:rsidRDefault="00F55CA4">
      <w:pPr>
        <w:spacing w:line="360" w:lineRule="auto"/>
        <w:rPr>
          <w:rFonts w:eastAsia="华文仿宋"/>
          <w:sz w:val="24"/>
          <w:szCs w:val="24"/>
        </w:rPr>
      </w:pPr>
      <w:r w:rsidRPr="0072680E">
        <w:rPr>
          <w:rFonts w:eastAsia="华文仿宋"/>
          <w:sz w:val="24"/>
          <w:szCs w:val="24"/>
        </w:rPr>
        <w:t>条文说明：吊装施工前，应复核吊装设备和吊具的吊装能力。对焊接类吊具，应进行验算并经验收合格后方可使用。</w:t>
      </w:r>
    </w:p>
    <w:p w14:paraId="0DAFAEFD" w14:textId="77777777" w:rsidR="001B3ADE" w:rsidRPr="0072680E" w:rsidRDefault="00F55CA4">
      <w:pPr>
        <w:tabs>
          <w:tab w:val="left" w:pos="425"/>
          <w:tab w:val="left" w:pos="567"/>
        </w:tabs>
        <w:adjustRightInd w:val="0"/>
        <w:snapToGrid w:val="0"/>
        <w:spacing w:line="360" w:lineRule="auto"/>
        <w:outlineLvl w:val="2"/>
        <w:rPr>
          <w:sz w:val="24"/>
          <w:szCs w:val="24"/>
        </w:rPr>
      </w:pPr>
      <w:r w:rsidRPr="0072680E">
        <w:rPr>
          <w:rFonts w:hint="eastAsia"/>
          <w:b/>
          <w:sz w:val="24"/>
          <w:szCs w:val="24"/>
        </w:rPr>
        <w:t>7.2.5</w:t>
      </w:r>
      <w:r w:rsidRPr="0072680E">
        <w:rPr>
          <w:b/>
          <w:sz w:val="24"/>
          <w:szCs w:val="24"/>
        </w:rPr>
        <w:t xml:space="preserve"> </w:t>
      </w:r>
      <w:r w:rsidRPr="0072680E">
        <w:rPr>
          <w:sz w:val="24"/>
          <w:szCs w:val="24"/>
        </w:rPr>
        <w:t>吊装施工前，施工单位应根据工程特点和吊装计划安排施工作业人员，并配备劳动防护用品。</w:t>
      </w:r>
    </w:p>
    <w:p w14:paraId="27D8E119" w14:textId="77777777" w:rsidR="001B3ADE" w:rsidRPr="0072680E" w:rsidRDefault="00F55CA4">
      <w:pPr>
        <w:tabs>
          <w:tab w:val="left" w:pos="425"/>
          <w:tab w:val="left" w:pos="567"/>
        </w:tabs>
        <w:adjustRightInd w:val="0"/>
        <w:snapToGrid w:val="0"/>
        <w:spacing w:line="360" w:lineRule="auto"/>
        <w:outlineLvl w:val="2"/>
        <w:rPr>
          <w:sz w:val="24"/>
          <w:szCs w:val="24"/>
        </w:rPr>
      </w:pPr>
      <w:r w:rsidRPr="0072680E">
        <w:rPr>
          <w:rFonts w:hint="eastAsia"/>
          <w:b/>
          <w:sz w:val="24"/>
          <w:szCs w:val="24"/>
        </w:rPr>
        <w:lastRenderedPageBreak/>
        <w:t>7.2.6</w:t>
      </w:r>
      <w:r w:rsidRPr="0072680E">
        <w:rPr>
          <w:b/>
          <w:sz w:val="24"/>
          <w:szCs w:val="24"/>
        </w:rPr>
        <w:t xml:space="preserve"> </w:t>
      </w:r>
      <w:r w:rsidRPr="0072680E">
        <w:rPr>
          <w:sz w:val="24"/>
          <w:szCs w:val="24"/>
        </w:rPr>
        <w:t>吊装作业区应实施隔离封闭管理，并设置警戒线和警戒标识；对无法隔离封闭的，应采取专项防护措施。</w:t>
      </w:r>
    </w:p>
    <w:p w14:paraId="464056F8" w14:textId="77777777" w:rsidR="001B3ADE" w:rsidRPr="0072680E" w:rsidRDefault="00F55CA4">
      <w:pPr>
        <w:pStyle w:val="aff0"/>
        <w:spacing w:before="312" w:after="312"/>
      </w:pPr>
      <w:bookmarkStart w:id="54" w:name="_Toc84535806"/>
      <w:bookmarkStart w:id="55" w:name="_Toc89884735"/>
      <w:r w:rsidRPr="0072680E">
        <w:rPr>
          <w:rFonts w:hint="eastAsia"/>
        </w:rPr>
        <w:t>7</w:t>
      </w:r>
      <w:r w:rsidRPr="0072680E">
        <w:t xml:space="preserve">.3 </w:t>
      </w:r>
      <w:r w:rsidRPr="0072680E">
        <w:rPr>
          <w:rFonts w:hint="eastAsia"/>
          <w:szCs w:val="24"/>
        </w:rPr>
        <w:t>预制板</w:t>
      </w:r>
      <w:r w:rsidRPr="0072680E">
        <w:t>吊装</w:t>
      </w:r>
      <w:bookmarkEnd w:id="54"/>
      <w:bookmarkEnd w:id="55"/>
    </w:p>
    <w:p w14:paraId="2D554E99" w14:textId="77777777" w:rsidR="001B3ADE" w:rsidRPr="0072680E" w:rsidRDefault="00F55CA4">
      <w:pPr>
        <w:tabs>
          <w:tab w:val="left" w:pos="425"/>
          <w:tab w:val="left" w:pos="567"/>
        </w:tabs>
        <w:adjustRightInd w:val="0"/>
        <w:snapToGrid w:val="0"/>
        <w:spacing w:line="360" w:lineRule="auto"/>
        <w:outlineLvl w:val="2"/>
        <w:rPr>
          <w:sz w:val="24"/>
          <w:szCs w:val="24"/>
        </w:rPr>
      </w:pPr>
      <w:r w:rsidRPr="0072680E">
        <w:rPr>
          <w:rFonts w:hint="eastAsia"/>
          <w:b/>
          <w:sz w:val="24"/>
          <w:szCs w:val="24"/>
        </w:rPr>
        <w:t>7.3.1</w:t>
      </w:r>
      <w:r w:rsidRPr="0072680E">
        <w:rPr>
          <w:b/>
          <w:sz w:val="24"/>
          <w:szCs w:val="24"/>
        </w:rPr>
        <w:t xml:space="preserve"> </w:t>
      </w:r>
      <w:r w:rsidRPr="0072680E">
        <w:rPr>
          <w:sz w:val="24"/>
          <w:szCs w:val="24"/>
        </w:rPr>
        <w:t>吊装施工前，应核对</w:t>
      </w:r>
      <w:r w:rsidRPr="0072680E">
        <w:rPr>
          <w:rFonts w:eastAsiaTheme="minorEastAsia" w:hint="eastAsia"/>
          <w:sz w:val="24"/>
          <w:szCs w:val="24"/>
        </w:rPr>
        <w:t>预制板</w:t>
      </w:r>
      <w:r w:rsidRPr="0072680E">
        <w:rPr>
          <w:sz w:val="24"/>
          <w:szCs w:val="24"/>
        </w:rPr>
        <w:t>的混凝土强度、规格和编号。吊装时应严格按编号顺序起吊。</w:t>
      </w:r>
    </w:p>
    <w:p w14:paraId="3CB509A4" w14:textId="77777777" w:rsidR="001B3ADE" w:rsidRPr="0072680E" w:rsidRDefault="00F55CA4">
      <w:pPr>
        <w:spacing w:line="360" w:lineRule="auto"/>
        <w:rPr>
          <w:rFonts w:eastAsia="华文仿宋"/>
          <w:sz w:val="24"/>
          <w:szCs w:val="24"/>
        </w:rPr>
      </w:pPr>
      <w:r w:rsidRPr="0072680E">
        <w:rPr>
          <w:rFonts w:eastAsia="华文仿宋"/>
          <w:sz w:val="24"/>
          <w:szCs w:val="24"/>
        </w:rPr>
        <w:t>条文说明：预制构件安装顺序、校准定位及临时固定措施是装配式结构施工的关键工序，应在施工方案中明确规定并遵照执行。</w:t>
      </w:r>
    </w:p>
    <w:p w14:paraId="083FAC0D" w14:textId="77777777" w:rsidR="001B3ADE" w:rsidRPr="0072680E" w:rsidRDefault="00F55CA4">
      <w:pPr>
        <w:tabs>
          <w:tab w:val="left" w:pos="425"/>
          <w:tab w:val="left" w:pos="567"/>
        </w:tabs>
        <w:adjustRightInd w:val="0"/>
        <w:snapToGrid w:val="0"/>
        <w:spacing w:line="360" w:lineRule="auto"/>
        <w:outlineLvl w:val="2"/>
        <w:rPr>
          <w:sz w:val="24"/>
          <w:szCs w:val="24"/>
        </w:rPr>
      </w:pPr>
      <w:r w:rsidRPr="0072680E">
        <w:rPr>
          <w:rFonts w:hint="eastAsia"/>
          <w:b/>
          <w:sz w:val="24"/>
          <w:szCs w:val="24"/>
        </w:rPr>
        <w:t>7.3.2</w:t>
      </w:r>
      <w:r w:rsidRPr="0072680E">
        <w:rPr>
          <w:b/>
          <w:sz w:val="24"/>
          <w:szCs w:val="24"/>
        </w:rPr>
        <w:t xml:space="preserve"> </w:t>
      </w:r>
      <w:r w:rsidRPr="0072680E">
        <w:rPr>
          <w:sz w:val="24"/>
          <w:szCs w:val="24"/>
        </w:rPr>
        <w:t>安装作业前，应根据当天的作业内容进行班前质量安全技术交底。</w:t>
      </w:r>
    </w:p>
    <w:p w14:paraId="0DB82F8A" w14:textId="77777777" w:rsidR="001B3ADE" w:rsidRPr="0072680E" w:rsidRDefault="00F55CA4">
      <w:pPr>
        <w:tabs>
          <w:tab w:val="left" w:pos="425"/>
          <w:tab w:val="left" w:pos="567"/>
        </w:tabs>
        <w:adjustRightInd w:val="0"/>
        <w:snapToGrid w:val="0"/>
        <w:spacing w:line="360" w:lineRule="auto"/>
        <w:outlineLvl w:val="2"/>
        <w:rPr>
          <w:sz w:val="24"/>
          <w:szCs w:val="24"/>
        </w:rPr>
      </w:pPr>
      <w:r w:rsidRPr="0072680E">
        <w:rPr>
          <w:rFonts w:hint="eastAsia"/>
          <w:b/>
          <w:sz w:val="24"/>
          <w:szCs w:val="24"/>
        </w:rPr>
        <w:t>7.3.3</w:t>
      </w:r>
      <w:r w:rsidRPr="0072680E">
        <w:rPr>
          <w:b/>
          <w:sz w:val="24"/>
          <w:szCs w:val="24"/>
        </w:rPr>
        <w:t xml:space="preserve"> </w:t>
      </w:r>
      <w:r w:rsidRPr="0072680E">
        <w:rPr>
          <w:sz w:val="24"/>
          <w:szCs w:val="24"/>
        </w:rPr>
        <w:t>每班作业时宜先试吊一次，测试吊具与起重设备是否正常。每次起吊脱离运输车辆或存放点时，应适当停顿，确认起吊系统安全可靠后方可继续提升。</w:t>
      </w:r>
    </w:p>
    <w:p w14:paraId="6E04792D" w14:textId="77777777" w:rsidR="001B3ADE" w:rsidRPr="0072680E" w:rsidRDefault="00F55CA4">
      <w:pPr>
        <w:adjustRightInd w:val="0"/>
        <w:snapToGrid w:val="0"/>
        <w:spacing w:line="360" w:lineRule="auto"/>
        <w:outlineLvl w:val="2"/>
        <w:rPr>
          <w:rFonts w:eastAsia="华文仿宋"/>
          <w:sz w:val="24"/>
          <w:szCs w:val="24"/>
        </w:rPr>
      </w:pPr>
      <w:r w:rsidRPr="0072680E">
        <w:rPr>
          <w:rFonts w:eastAsia="华文仿宋"/>
          <w:sz w:val="24"/>
          <w:szCs w:val="24"/>
        </w:rPr>
        <w:t>条文说明：预制构件在正式吊装前宜进行试吊。开始起吊时，应将预制构件吊</w:t>
      </w:r>
      <w:proofErr w:type="gramStart"/>
      <w:r w:rsidRPr="0072680E">
        <w:rPr>
          <w:rFonts w:eastAsia="华文仿宋"/>
          <w:sz w:val="24"/>
          <w:szCs w:val="24"/>
        </w:rPr>
        <w:t>离运输</w:t>
      </w:r>
      <w:proofErr w:type="gramEnd"/>
      <w:r w:rsidRPr="0072680E">
        <w:rPr>
          <w:rFonts w:eastAsia="华文仿宋"/>
          <w:sz w:val="24"/>
          <w:szCs w:val="24"/>
        </w:rPr>
        <w:t>车辆或存放点</w:t>
      </w:r>
      <w:r w:rsidRPr="0072680E">
        <w:rPr>
          <w:rFonts w:eastAsia="华文仿宋"/>
          <w:sz w:val="24"/>
          <w:szCs w:val="24"/>
        </w:rPr>
        <w:t>200</w:t>
      </w:r>
      <w:r w:rsidRPr="0072680E">
        <w:rPr>
          <w:rFonts w:eastAsia="华文仿宋" w:hint="eastAsia"/>
          <w:sz w:val="24"/>
          <w:szCs w:val="24"/>
        </w:rPr>
        <w:t>mm</w:t>
      </w:r>
      <w:r w:rsidRPr="0072680E">
        <w:rPr>
          <w:rFonts w:eastAsia="华文仿宋"/>
          <w:sz w:val="24"/>
          <w:szCs w:val="24"/>
        </w:rPr>
        <w:t>～</w:t>
      </w:r>
      <w:r w:rsidRPr="0072680E">
        <w:rPr>
          <w:rFonts w:eastAsia="华文仿宋"/>
          <w:sz w:val="24"/>
          <w:szCs w:val="24"/>
        </w:rPr>
        <w:t>300mm</w:t>
      </w:r>
      <w:r w:rsidRPr="0072680E">
        <w:rPr>
          <w:rFonts w:eastAsia="华文仿宋"/>
          <w:sz w:val="24"/>
          <w:szCs w:val="24"/>
        </w:rPr>
        <w:t>后停止起吊，检查预制构件主要受力部位的受力情况、起重设备的稳定性、制动系统的可靠性、预制构件的平衡性和绑扎牢固性等，确认安全后方可继续起吊。</w:t>
      </w:r>
    </w:p>
    <w:p w14:paraId="3CA9AE75" w14:textId="77777777" w:rsidR="001B3ADE" w:rsidRPr="0072680E" w:rsidRDefault="00F55CA4">
      <w:pPr>
        <w:tabs>
          <w:tab w:val="left" w:pos="425"/>
          <w:tab w:val="left" w:pos="567"/>
        </w:tabs>
        <w:adjustRightInd w:val="0"/>
        <w:snapToGrid w:val="0"/>
        <w:spacing w:line="360" w:lineRule="auto"/>
        <w:outlineLvl w:val="2"/>
        <w:rPr>
          <w:sz w:val="24"/>
          <w:szCs w:val="24"/>
        </w:rPr>
      </w:pPr>
      <w:r w:rsidRPr="0072680E">
        <w:rPr>
          <w:rFonts w:hint="eastAsia"/>
          <w:b/>
          <w:sz w:val="24"/>
          <w:szCs w:val="24"/>
        </w:rPr>
        <w:t>7.3.4</w:t>
      </w:r>
      <w:r w:rsidRPr="0072680E">
        <w:rPr>
          <w:b/>
          <w:sz w:val="24"/>
          <w:szCs w:val="24"/>
        </w:rPr>
        <w:t xml:space="preserve"> </w:t>
      </w:r>
      <w:r w:rsidRPr="0072680E">
        <w:rPr>
          <w:rFonts w:eastAsiaTheme="minorEastAsia" w:hint="eastAsia"/>
          <w:sz w:val="24"/>
          <w:szCs w:val="24"/>
        </w:rPr>
        <w:t>预制板</w:t>
      </w:r>
      <w:r w:rsidRPr="0072680E">
        <w:rPr>
          <w:sz w:val="24"/>
          <w:szCs w:val="24"/>
        </w:rPr>
        <w:t>起吊、移动、就位的全过程中，信号指挥、司索工、起重机械司机应保持通讯畅通并协调一致。信号不明时不得吊运和安装。</w:t>
      </w:r>
    </w:p>
    <w:p w14:paraId="549682C3" w14:textId="77777777" w:rsidR="001B3ADE" w:rsidRPr="0072680E" w:rsidRDefault="00F55CA4">
      <w:pPr>
        <w:adjustRightInd w:val="0"/>
        <w:snapToGrid w:val="0"/>
        <w:spacing w:line="360" w:lineRule="auto"/>
        <w:outlineLvl w:val="2"/>
        <w:rPr>
          <w:rFonts w:eastAsia="华文仿宋"/>
          <w:sz w:val="24"/>
          <w:szCs w:val="24"/>
        </w:rPr>
      </w:pPr>
      <w:r w:rsidRPr="0072680E">
        <w:rPr>
          <w:rFonts w:eastAsia="华文仿宋"/>
          <w:sz w:val="24"/>
          <w:szCs w:val="24"/>
        </w:rPr>
        <w:t>条文说明：构件正式吊装时，应至少安排</w:t>
      </w:r>
      <w:r w:rsidRPr="0072680E">
        <w:rPr>
          <w:rFonts w:eastAsia="华文仿宋"/>
          <w:sz w:val="24"/>
          <w:szCs w:val="24"/>
        </w:rPr>
        <w:t>2</w:t>
      </w:r>
      <w:r w:rsidRPr="0072680E">
        <w:rPr>
          <w:rFonts w:eastAsia="华文仿宋"/>
          <w:sz w:val="24"/>
          <w:szCs w:val="24"/>
        </w:rPr>
        <w:t>名信号</w:t>
      </w:r>
      <w:proofErr w:type="gramStart"/>
      <w:r w:rsidRPr="0072680E">
        <w:rPr>
          <w:rFonts w:eastAsia="华文仿宋"/>
          <w:sz w:val="24"/>
          <w:szCs w:val="24"/>
        </w:rPr>
        <w:t>员指挥</w:t>
      </w:r>
      <w:proofErr w:type="gramEnd"/>
      <w:r w:rsidRPr="0072680E">
        <w:rPr>
          <w:rFonts w:eastAsia="华文仿宋"/>
          <w:sz w:val="24"/>
          <w:szCs w:val="24"/>
        </w:rPr>
        <w:t>与起重机械司机沟通。起吊时以下方信号指挥的发令为准，安装时以上方信号指挥的发令为准。</w:t>
      </w:r>
    </w:p>
    <w:p w14:paraId="2D235EE3" w14:textId="77777777" w:rsidR="001B3ADE" w:rsidRPr="0072680E" w:rsidRDefault="00F55CA4">
      <w:pPr>
        <w:adjustRightInd w:val="0"/>
        <w:snapToGrid w:val="0"/>
        <w:spacing w:line="360" w:lineRule="auto"/>
        <w:ind w:firstLineChars="200" w:firstLine="480"/>
        <w:outlineLvl w:val="2"/>
        <w:rPr>
          <w:rFonts w:eastAsia="华文仿宋"/>
          <w:sz w:val="24"/>
          <w:szCs w:val="24"/>
        </w:rPr>
      </w:pPr>
      <w:r w:rsidRPr="0072680E">
        <w:rPr>
          <w:rFonts w:eastAsia="华文仿宋"/>
          <w:sz w:val="24"/>
          <w:szCs w:val="24"/>
        </w:rPr>
        <w:t>司索工是指吊装作业中主要从事地面工作人员准备吊具、捆绑挂钩、摘钩卸载等工作的工人，多数情况还担任指挥任务</w:t>
      </w:r>
      <w:r w:rsidRPr="0072680E">
        <w:rPr>
          <w:rFonts w:eastAsia="华文仿宋"/>
          <w:sz w:val="24"/>
          <w:szCs w:val="24"/>
        </w:rPr>
        <w:t>，司索工的工作质量与整个吊装作业安全关系极大。根据《建筑施工安全检查标准》</w:t>
      </w:r>
      <w:r w:rsidRPr="0072680E">
        <w:rPr>
          <w:rFonts w:eastAsia="华文仿宋"/>
          <w:sz w:val="24"/>
          <w:szCs w:val="24"/>
        </w:rPr>
        <w:t>JGJ 59</w:t>
      </w:r>
      <w:r w:rsidRPr="0072680E">
        <w:rPr>
          <w:rFonts w:eastAsia="华文仿宋"/>
          <w:sz w:val="24"/>
          <w:szCs w:val="24"/>
        </w:rPr>
        <w:t>的规定，起重机作业应设专职信号指挥和司索人员，信号指挥和司索作业不得由</w:t>
      </w:r>
      <w:r w:rsidRPr="0072680E">
        <w:rPr>
          <w:rFonts w:eastAsia="华文仿宋"/>
          <w:sz w:val="24"/>
          <w:szCs w:val="24"/>
        </w:rPr>
        <w:t>1</w:t>
      </w:r>
      <w:r w:rsidRPr="0072680E">
        <w:rPr>
          <w:rFonts w:eastAsia="华文仿宋"/>
          <w:sz w:val="24"/>
          <w:szCs w:val="24"/>
        </w:rPr>
        <w:t>人兼顾。</w:t>
      </w:r>
    </w:p>
    <w:p w14:paraId="40FC0175" w14:textId="77777777" w:rsidR="001B3ADE" w:rsidRPr="0072680E" w:rsidRDefault="00F55CA4">
      <w:pPr>
        <w:tabs>
          <w:tab w:val="left" w:pos="425"/>
          <w:tab w:val="left" w:pos="567"/>
        </w:tabs>
        <w:adjustRightInd w:val="0"/>
        <w:snapToGrid w:val="0"/>
        <w:spacing w:line="360" w:lineRule="auto"/>
        <w:outlineLvl w:val="2"/>
        <w:rPr>
          <w:sz w:val="24"/>
          <w:szCs w:val="24"/>
        </w:rPr>
      </w:pPr>
      <w:r w:rsidRPr="0072680E">
        <w:rPr>
          <w:rFonts w:hint="eastAsia"/>
          <w:b/>
          <w:sz w:val="24"/>
          <w:szCs w:val="24"/>
        </w:rPr>
        <w:t>7.3.5</w:t>
      </w:r>
      <w:r w:rsidRPr="0072680E">
        <w:rPr>
          <w:b/>
          <w:sz w:val="24"/>
          <w:szCs w:val="24"/>
        </w:rPr>
        <w:t xml:space="preserve"> </w:t>
      </w:r>
      <w:r w:rsidRPr="0072680E">
        <w:rPr>
          <w:rFonts w:eastAsiaTheme="minorEastAsia" w:hint="eastAsia"/>
          <w:sz w:val="24"/>
          <w:szCs w:val="24"/>
        </w:rPr>
        <w:t>预制板</w:t>
      </w:r>
      <w:r w:rsidRPr="0072680E">
        <w:rPr>
          <w:sz w:val="24"/>
          <w:szCs w:val="24"/>
        </w:rPr>
        <w:t>应采用垂直吊运，严禁斜拉、斜吊。吊装的</w:t>
      </w:r>
      <w:r w:rsidRPr="0072680E">
        <w:rPr>
          <w:rFonts w:eastAsiaTheme="minorEastAsia" w:hint="eastAsia"/>
          <w:sz w:val="24"/>
          <w:szCs w:val="24"/>
        </w:rPr>
        <w:t>预制板</w:t>
      </w:r>
      <w:r w:rsidRPr="0072680E">
        <w:rPr>
          <w:sz w:val="24"/>
          <w:szCs w:val="24"/>
        </w:rPr>
        <w:t>应及时安装就位，严禁长时间悬停在空中。宜在</w:t>
      </w:r>
      <w:r w:rsidRPr="0072680E">
        <w:rPr>
          <w:rFonts w:eastAsiaTheme="minorEastAsia" w:hint="eastAsia"/>
          <w:sz w:val="24"/>
          <w:szCs w:val="24"/>
        </w:rPr>
        <w:t>预制板</w:t>
      </w:r>
      <w:r w:rsidRPr="0072680E">
        <w:rPr>
          <w:sz w:val="24"/>
          <w:szCs w:val="24"/>
        </w:rPr>
        <w:t>构件两端绑扎溜绳，在吊装过程中，由操作人员控制构件的平衡和稳定，不得偏斜、摇摆和扭转。</w:t>
      </w:r>
    </w:p>
    <w:p w14:paraId="1ED0BAED" w14:textId="77777777" w:rsidR="001B3ADE" w:rsidRPr="0072680E" w:rsidRDefault="00F55CA4">
      <w:pPr>
        <w:tabs>
          <w:tab w:val="left" w:pos="425"/>
          <w:tab w:val="left" w:pos="567"/>
        </w:tabs>
        <w:adjustRightInd w:val="0"/>
        <w:snapToGrid w:val="0"/>
        <w:spacing w:line="360" w:lineRule="auto"/>
        <w:outlineLvl w:val="2"/>
        <w:rPr>
          <w:sz w:val="24"/>
          <w:szCs w:val="24"/>
        </w:rPr>
      </w:pPr>
      <w:r w:rsidRPr="0072680E">
        <w:rPr>
          <w:rFonts w:hint="eastAsia"/>
          <w:b/>
          <w:sz w:val="24"/>
          <w:szCs w:val="24"/>
        </w:rPr>
        <w:t>7.3.6</w:t>
      </w:r>
      <w:r w:rsidRPr="0072680E">
        <w:rPr>
          <w:b/>
          <w:sz w:val="24"/>
          <w:szCs w:val="24"/>
        </w:rPr>
        <w:t xml:space="preserve"> </w:t>
      </w:r>
      <w:r w:rsidRPr="0072680E">
        <w:rPr>
          <w:rFonts w:eastAsiaTheme="minorEastAsia" w:hint="eastAsia"/>
          <w:sz w:val="24"/>
          <w:szCs w:val="24"/>
        </w:rPr>
        <w:t>预制板</w:t>
      </w:r>
      <w:r w:rsidRPr="0072680E">
        <w:rPr>
          <w:sz w:val="24"/>
          <w:szCs w:val="24"/>
        </w:rPr>
        <w:t>吊装就位后，应及时对安装位置、安装标高、相邻构件平整度、高低差、接缝尺寸进行校核与调整，并采取临时固定措施；当不满足设计要求时，</w:t>
      </w:r>
      <w:r w:rsidRPr="0072680E">
        <w:rPr>
          <w:sz w:val="24"/>
          <w:szCs w:val="24"/>
        </w:rPr>
        <w:lastRenderedPageBreak/>
        <w:t>应将</w:t>
      </w:r>
      <w:r w:rsidRPr="0072680E">
        <w:rPr>
          <w:rFonts w:eastAsiaTheme="minorEastAsia" w:hint="eastAsia"/>
          <w:sz w:val="24"/>
          <w:szCs w:val="24"/>
        </w:rPr>
        <w:t>预制板</w:t>
      </w:r>
      <w:r w:rsidRPr="0072680E">
        <w:rPr>
          <w:sz w:val="24"/>
          <w:szCs w:val="24"/>
        </w:rPr>
        <w:t>构件重新吊起，并通过可调节托座进行调节。</w:t>
      </w:r>
    </w:p>
    <w:p w14:paraId="489FCC45" w14:textId="77777777" w:rsidR="001B3ADE" w:rsidRPr="0072680E" w:rsidRDefault="00F55CA4">
      <w:pPr>
        <w:adjustRightInd w:val="0"/>
        <w:snapToGrid w:val="0"/>
        <w:spacing w:line="360" w:lineRule="auto"/>
        <w:outlineLvl w:val="2"/>
        <w:rPr>
          <w:rFonts w:eastAsia="华文仿宋"/>
          <w:sz w:val="24"/>
          <w:szCs w:val="24"/>
        </w:rPr>
      </w:pPr>
      <w:r w:rsidRPr="0072680E">
        <w:rPr>
          <w:rFonts w:eastAsia="华文仿宋"/>
          <w:sz w:val="24"/>
          <w:szCs w:val="24"/>
        </w:rPr>
        <w:t>条文说明：临时固定措施是装配式结构安装过程中承受施工荷载、保证构件定位的有效措施。在预制构件安装就位后，应利用其他相邻构件或采用临时措施对其进行固定。临时支撑结构或临时措施应能承受结构自重、施工荷载、风荷载、吊装产生的冲击荷载等荷载的作用，不得使结构产生永久变形。</w:t>
      </w:r>
    </w:p>
    <w:p w14:paraId="356C596B" w14:textId="77777777" w:rsidR="001B3ADE" w:rsidRPr="0072680E" w:rsidRDefault="00F55CA4">
      <w:pPr>
        <w:tabs>
          <w:tab w:val="left" w:pos="425"/>
          <w:tab w:val="left" w:pos="567"/>
        </w:tabs>
        <w:adjustRightInd w:val="0"/>
        <w:snapToGrid w:val="0"/>
        <w:spacing w:line="360" w:lineRule="auto"/>
        <w:outlineLvl w:val="2"/>
        <w:rPr>
          <w:sz w:val="24"/>
          <w:szCs w:val="24"/>
        </w:rPr>
      </w:pPr>
      <w:r w:rsidRPr="0072680E">
        <w:rPr>
          <w:rFonts w:hint="eastAsia"/>
          <w:b/>
          <w:sz w:val="24"/>
          <w:szCs w:val="24"/>
        </w:rPr>
        <w:t>7.3.7</w:t>
      </w:r>
      <w:r w:rsidRPr="0072680E">
        <w:rPr>
          <w:b/>
          <w:sz w:val="24"/>
          <w:szCs w:val="24"/>
        </w:rPr>
        <w:t xml:space="preserve"> </w:t>
      </w:r>
      <w:r w:rsidRPr="0072680E">
        <w:rPr>
          <w:rFonts w:eastAsiaTheme="minorEastAsia" w:hint="eastAsia"/>
          <w:sz w:val="24"/>
          <w:szCs w:val="24"/>
        </w:rPr>
        <w:t>预制板</w:t>
      </w:r>
      <w:r w:rsidRPr="0072680E">
        <w:rPr>
          <w:sz w:val="24"/>
          <w:szCs w:val="24"/>
        </w:rPr>
        <w:t>构件与吊具的分离应在定位校核和临时支撑安装完成后进行。</w:t>
      </w:r>
    </w:p>
    <w:p w14:paraId="18AF3C5C" w14:textId="77777777" w:rsidR="001B3ADE" w:rsidRPr="0072680E" w:rsidRDefault="00F55CA4">
      <w:pPr>
        <w:tabs>
          <w:tab w:val="left" w:pos="425"/>
          <w:tab w:val="left" w:pos="567"/>
        </w:tabs>
        <w:adjustRightInd w:val="0"/>
        <w:snapToGrid w:val="0"/>
        <w:spacing w:line="360" w:lineRule="auto"/>
        <w:outlineLvl w:val="2"/>
        <w:rPr>
          <w:sz w:val="24"/>
          <w:szCs w:val="24"/>
        </w:rPr>
      </w:pPr>
      <w:r w:rsidRPr="0072680E">
        <w:rPr>
          <w:rFonts w:hint="eastAsia"/>
          <w:b/>
          <w:sz w:val="24"/>
          <w:szCs w:val="24"/>
        </w:rPr>
        <w:t>7.3.8</w:t>
      </w:r>
      <w:r w:rsidRPr="0072680E">
        <w:rPr>
          <w:b/>
          <w:sz w:val="24"/>
          <w:szCs w:val="24"/>
        </w:rPr>
        <w:t xml:space="preserve"> </w:t>
      </w:r>
      <w:r w:rsidRPr="0072680E">
        <w:rPr>
          <w:rFonts w:eastAsiaTheme="minorEastAsia" w:hint="eastAsia"/>
          <w:sz w:val="24"/>
          <w:szCs w:val="24"/>
        </w:rPr>
        <w:t>预制板</w:t>
      </w:r>
      <w:r w:rsidRPr="0072680E">
        <w:rPr>
          <w:sz w:val="24"/>
          <w:szCs w:val="24"/>
        </w:rPr>
        <w:t>安装采用的临时支撑系统应符合下列规定：</w:t>
      </w:r>
    </w:p>
    <w:p w14:paraId="15AB4AC6" w14:textId="77777777" w:rsidR="001B3ADE" w:rsidRPr="0072680E" w:rsidRDefault="00F55CA4">
      <w:pPr>
        <w:adjustRightInd w:val="0"/>
        <w:snapToGrid w:val="0"/>
        <w:spacing w:line="360" w:lineRule="auto"/>
        <w:ind w:firstLineChars="200" w:firstLine="482"/>
        <w:outlineLvl w:val="2"/>
        <w:rPr>
          <w:sz w:val="24"/>
          <w:szCs w:val="24"/>
        </w:rPr>
      </w:pPr>
      <w:r w:rsidRPr="0072680E">
        <w:rPr>
          <w:b/>
          <w:sz w:val="24"/>
          <w:szCs w:val="24"/>
        </w:rPr>
        <w:t xml:space="preserve">1 </w:t>
      </w:r>
      <w:r w:rsidRPr="0072680E">
        <w:rPr>
          <w:sz w:val="24"/>
          <w:szCs w:val="24"/>
        </w:rPr>
        <w:t>首层支撑架体的地基应平整坚实，宜采取硬化措施；支撑架体立杆</w:t>
      </w:r>
      <w:r w:rsidRPr="0072680E">
        <w:rPr>
          <w:sz w:val="24"/>
          <w:szCs w:val="24"/>
        </w:rPr>
        <w:t>下</w:t>
      </w:r>
      <w:proofErr w:type="gramStart"/>
      <w:r w:rsidRPr="0072680E">
        <w:rPr>
          <w:sz w:val="24"/>
          <w:szCs w:val="24"/>
        </w:rPr>
        <w:t>宜设置垫</w:t>
      </w:r>
      <w:proofErr w:type="gramEnd"/>
      <w:r w:rsidRPr="0072680E">
        <w:rPr>
          <w:sz w:val="24"/>
          <w:szCs w:val="24"/>
        </w:rPr>
        <w:t>块；</w:t>
      </w:r>
    </w:p>
    <w:p w14:paraId="67604DFE" w14:textId="77777777" w:rsidR="001B3ADE" w:rsidRPr="0072680E" w:rsidRDefault="00F55CA4">
      <w:pPr>
        <w:adjustRightInd w:val="0"/>
        <w:snapToGrid w:val="0"/>
        <w:spacing w:line="360" w:lineRule="auto"/>
        <w:ind w:firstLineChars="200" w:firstLine="482"/>
        <w:outlineLvl w:val="2"/>
        <w:rPr>
          <w:sz w:val="24"/>
          <w:szCs w:val="24"/>
        </w:rPr>
      </w:pPr>
      <w:r w:rsidRPr="0072680E">
        <w:rPr>
          <w:b/>
          <w:sz w:val="24"/>
          <w:szCs w:val="24"/>
        </w:rPr>
        <w:t xml:space="preserve">2 </w:t>
      </w:r>
      <w:r w:rsidRPr="0072680E">
        <w:rPr>
          <w:sz w:val="24"/>
          <w:szCs w:val="24"/>
        </w:rPr>
        <w:t>下部支架宜选用定型化支撑系统，竖向支撑间距应根据设计及施工荷载验算确定；</w:t>
      </w:r>
      <w:r w:rsidRPr="0072680E">
        <w:rPr>
          <w:rFonts w:hint="eastAsia"/>
          <w:sz w:val="24"/>
          <w:szCs w:val="24"/>
        </w:rPr>
        <w:t>预制板</w:t>
      </w:r>
      <w:r w:rsidRPr="0072680E">
        <w:rPr>
          <w:sz w:val="24"/>
          <w:szCs w:val="24"/>
        </w:rPr>
        <w:t>边缘，应增设竖向支撑杆件；</w:t>
      </w:r>
      <w:r w:rsidRPr="0072680E">
        <w:rPr>
          <w:rFonts w:hint="eastAsia"/>
          <w:sz w:val="24"/>
          <w:szCs w:val="24"/>
        </w:rPr>
        <w:t>预制板</w:t>
      </w:r>
      <w:r w:rsidRPr="0072680E">
        <w:rPr>
          <w:sz w:val="24"/>
          <w:szCs w:val="24"/>
        </w:rPr>
        <w:t>竖向支撑点位置应靠近起吊点；</w:t>
      </w:r>
    </w:p>
    <w:p w14:paraId="749CEEB9" w14:textId="77777777" w:rsidR="001B3ADE" w:rsidRPr="0072680E" w:rsidRDefault="00F55CA4">
      <w:pPr>
        <w:adjustRightInd w:val="0"/>
        <w:snapToGrid w:val="0"/>
        <w:spacing w:line="360" w:lineRule="auto"/>
        <w:ind w:firstLineChars="200" w:firstLine="482"/>
        <w:outlineLvl w:val="2"/>
        <w:rPr>
          <w:sz w:val="24"/>
          <w:szCs w:val="24"/>
        </w:rPr>
      </w:pPr>
      <w:r w:rsidRPr="0072680E">
        <w:rPr>
          <w:b/>
          <w:sz w:val="24"/>
          <w:szCs w:val="24"/>
        </w:rPr>
        <w:t xml:space="preserve">3 </w:t>
      </w:r>
      <w:r w:rsidRPr="0072680E">
        <w:rPr>
          <w:sz w:val="24"/>
          <w:szCs w:val="24"/>
        </w:rPr>
        <w:t>支撑应根据施工方案设置，支撑标高除应符合设计规定外，尚应考虑支撑系统本身的施工变形；临时支撑架体搭设完成后应对其标高进行校对；</w:t>
      </w:r>
    </w:p>
    <w:p w14:paraId="437F2D29" w14:textId="77777777" w:rsidR="001B3ADE" w:rsidRPr="0072680E" w:rsidRDefault="00F55CA4">
      <w:pPr>
        <w:adjustRightInd w:val="0"/>
        <w:snapToGrid w:val="0"/>
        <w:spacing w:line="360" w:lineRule="auto"/>
        <w:ind w:firstLineChars="200" w:firstLine="482"/>
        <w:outlineLvl w:val="2"/>
        <w:rPr>
          <w:sz w:val="24"/>
          <w:szCs w:val="24"/>
        </w:rPr>
      </w:pPr>
      <w:r w:rsidRPr="0072680E">
        <w:rPr>
          <w:b/>
          <w:sz w:val="24"/>
          <w:szCs w:val="24"/>
        </w:rPr>
        <w:t xml:space="preserve">4 </w:t>
      </w:r>
      <w:r w:rsidRPr="0072680E">
        <w:rPr>
          <w:sz w:val="24"/>
          <w:szCs w:val="24"/>
        </w:rPr>
        <w:t>临时支撑架</w:t>
      </w:r>
      <w:proofErr w:type="gramStart"/>
      <w:r w:rsidRPr="0072680E">
        <w:rPr>
          <w:sz w:val="24"/>
          <w:szCs w:val="24"/>
        </w:rPr>
        <w:t>体不得</w:t>
      </w:r>
      <w:proofErr w:type="gramEnd"/>
      <w:r w:rsidRPr="0072680E">
        <w:rPr>
          <w:sz w:val="24"/>
          <w:szCs w:val="24"/>
        </w:rPr>
        <w:t>与防护</w:t>
      </w:r>
      <w:proofErr w:type="gramStart"/>
      <w:r w:rsidRPr="0072680E">
        <w:rPr>
          <w:sz w:val="24"/>
          <w:szCs w:val="24"/>
        </w:rPr>
        <w:t>外架相连接</w:t>
      </w:r>
      <w:proofErr w:type="gramEnd"/>
      <w:r w:rsidRPr="0072680E">
        <w:rPr>
          <w:sz w:val="24"/>
          <w:szCs w:val="24"/>
        </w:rPr>
        <w:t>。</w:t>
      </w:r>
    </w:p>
    <w:p w14:paraId="00F464C6" w14:textId="77777777" w:rsidR="001B3ADE" w:rsidRPr="0072680E" w:rsidRDefault="00F55CA4">
      <w:pPr>
        <w:adjustRightInd w:val="0"/>
        <w:snapToGrid w:val="0"/>
        <w:spacing w:line="360" w:lineRule="auto"/>
        <w:outlineLvl w:val="2"/>
        <w:rPr>
          <w:rFonts w:eastAsia="华文仿宋"/>
          <w:sz w:val="24"/>
          <w:szCs w:val="24"/>
        </w:rPr>
      </w:pPr>
      <w:r w:rsidRPr="0072680E">
        <w:rPr>
          <w:rFonts w:eastAsia="华文仿宋"/>
          <w:sz w:val="24"/>
          <w:szCs w:val="24"/>
        </w:rPr>
        <w:t>条文说明：临时支撑系统应具有足够的强度、刚度和整体稳定性，应按现行国家标准《混凝土结构工程施工规范》</w:t>
      </w:r>
      <w:r w:rsidRPr="0072680E">
        <w:rPr>
          <w:rFonts w:eastAsia="华文仿宋"/>
          <w:sz w:val="24"/>
          <w:szCs w:val="24"/>
        </w:rPr>
        <w:t>GB 50666</w:t>
      </w:r>
      <w:r w:rsidRPr="0072680E">
        <w:rPr>
          <w:rFonts w:eastAsia="华文仿宋"/>
          <w:sz w:val="24"/>
          <w:szCs w:val="24"/>
        </w:rPr>
        <w:t>的有关规定进行检查与验收。预制叠合类构件的支撑系统宜选用定型</w:t>
      </w:r>
      <w:proofErr w:type="gramStart"/>
      <w:r w:rsidRPr="0072680E">
        <w:rPr>
          <w:rFonts w:eastAsia="华文仿宋"/>
          <w:sz w:val="24"/>
          <w:szCs w:val="24"/>
        </w:rPr>
        <w:t>独立钢</w:t>
      </w:r>
      <w:proofErr w:type="gramEnd"/>
      <w:r w:rsidRPr="0072680E">
        <w:rPr>
          <w:rFonts w:eastAsia="华文仿宋"/>
          <w:sz w:val="24"/>
          <w:szCs w:val="24"/>
        </w:rPr>
        <w:t>支柱或工具式支架，如图</w:t>
      </w:r>
      <w:r w:rsidRPr="0072680E">
        <w:rPr>
          <w:rFonts w:eastAsia="华文仿宋" w:hint="eastAsia"/>
          <w:sz w:val="24"/>
          <w:szCs w:val="24"/>
        </w:rPr>
        <w:t>7.3.8-1</w:t>
      </w:r>
      <w:r w:rsidRPr="0072680E">
        <w:rPr>
          <w:rFonts w:eastAsia="华文仿宋"/>
          <w:sz w:val="24"/>
          <w:szCs w:val="24"/>
        </w:rPr>
        <w:t>、图</w:t>
      </w:r>
      <w:r w:rsidRPr="0072680E">
        <w:rPr>
          <w:rFonts w:eastAsia="华文仿宋" w:hint="eastAsia"/>
          <w:sz w:val="24"/>
          <w:szCs w:val="24"/>
        </w:rPr>
        <w:t>7.3.8-2</w:t>
      </w:r>
      <w:r w:rsidRPr="0072680E">
        <w:rPr>
          <w:rFonts w:eastAsia="华文仿宋"/>
          <w:sz w:val="24"/>
          <w:szCs w:val="24"/>
        </w:rPr>
        <w:t>所示。</w:t>
      </w:r>
    </w:p>
    <w:p w14:paraId="3ACAC277" w14:textId="77777777" w:rsidR="001B3ADE" w:rsidRPr="0072680E" w:rsidRDefault="00F55CA4">
      <w:pPr>
        <w:spacing w:line="360" w:lineRule="auto"/>
        <w:jc w:val="center"/>
      </w:pPr>
      <w:r w:rsidRPr="0072680E">
        <w:rPr>
          <w:noProof/>
        </w:rPr>
        <w:drawing>
          <wp:inline distT="0" distB="0" distL="0" distR="0" wp14:anchorId="5C22E055" wp14:editId="41050FBF">
            <wp:extent cx="3315970" cy="1572260"/>
            <wp:effectExtent l="0" t="0" r="0" b="0"/>
            <wp:docPr id="25" name="图片 19" descr="安全技术规程-Mod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descr="安全技术规程-Model1"/>
                    <pic:cNvPicPr>
                      <a:picLocks noChangeAspect="1" noChangeArrowheads="1"/>
                    </pic:cNvPicPr>
                  </pic:nvPicPr>
                  <pic:blipFill>
                    <a:blip r:embed="rId23">
                      <a:extLst>
                        <a:ext uri="{28A0092B-C50C-407E-A947-70E740481C1C}">
                          <a14:useLocalDpi xmlns:a14="http://schemas.microsoft.com/office/drawing/2010/main" val="0"/>
                        </a:ext>
                      </a:extLst>
                    </a:blip>
                    <a:srcRect t="40822" r="-250"/>
                    <a:stretch>
                      <a:fillRect/>
                    </a:stretch>
                  </pic:blipFill>
                  <pic:spPr>
                    <a:xfrm>
                      <a:off x="0" y="0"/>
                      <a:ext cx="3315970" cy="1572260"/>
                    </a:xfrm>
                    <a:prstGeom prst="rect">
                      <a:avLst/>
                    </a:prstGeom>
                    <a:noFill/>
                    <a:ln>
                      <a:noFill/>
                    </a:ln>
                  </pic:spPr>
                </pic:pic>
              </a:graphicData>
            </a:graphic>
          </wp:inline>
        </w:drawing>
      </w:r>
    </w:p>
    <w:p w14:paraId="0F933477" w14:textId="77777777" w:rsidR="001B3ADE" w:rsidRPr="0072680E" w:rsidRDefault="00F55CA4">
      <w:pPr>
        <w:spacing w:line="360" w:lineRule="auto"/>
        <w:jc w:val="center"/>
        <w:rPr>
          <w:szCs w:val="21"/>
        </w:rPr>
      </w:pPr>
      <w:r w:rsidRPr="0072680E">
        <w:rPr>
          <w:szCs w:val="21"/>
        </w:rPr>
        <w:t>图</w:t>
      </w:r>
      <w:r w:rsidRPr="0072680E">
        <w:rPr>
          <w:rFonts w:hint="eastAsia"/>
          <w:szCs w:val="21"/>
        </w:rPr>
        <w:t>7.3.8-1</w:t>
      </w:r>
      <w:r w:rsidRPr="0072680E">
        <w:rPr>
          <w:szCs w:val="21"/>
        </w:rPr>
        <w:t xml:space="preserve"> </w:t>
      </w:r>
      <w:r w:rsidRPr="0072680E">
        <w:rPr>
          <w:szCs w:val="21"/>
        </w:rPr>
        <w:t>定型</w:t>
      </w:r>
      <w:proofErr w:type="gramStart"/>
      <w:r w:rsidRPr="0072680E">
        <w:rPr>
          <w:szCs w:val="21"/>
        </w:rPr>
        <w:t>独立钢</w:t>
      </w:r>
      <w:proofErr w:type="gramEnd"/>
      <w:r w:rsidRPr="0072680E">
        <w:rPr>
          <w:szCs w:val="21"/>
        </w:rPr>
        <w:t>支柱示意</w:t>
      </w:r>
    </w:p>
    <w:p w14:paraId="1D506105" w14:textId="77777777" w:rsidR="001B3ADE" w:rsidRPr="0072680E" w:rsidRDefault="00F55CA4">
      <w:pPr>
        <w:spacing w:line="360" w:lineRule="auto"/>
        <w:jc w:val="center"/>
        <w:rPr>
          <w:rFonts w:eastAsia="仿宋"/>
        </w:rPr>
      </w:pPr>
      <w:r w:rsidRPr="0072680E">
        <w:rPr>
          <w:rFonts w:eastAsia="仿宋"/>
          <w:noProof/>
        </w:rPr>
        <w:lastRenderedPageBreak/>
        <w:drawing>
          <wp:inline distT="0" distB="0" distL="0" distR="0" wp14:anchorId="7A39D751" wp14:editId="180642D4">
            <wp:extent cx="2597785" cy="2384425"/>
            <wp:effectExtent l="0" t="0" r="0" b="0"/>
            <wp:docPr id="27" name="图片 45" descr="QQ图片20180331165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5" descr="QQ图片201803311652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597785" cy="2384425"/>
                    </a:xfrm>
                    <a:prstGeom prst="rect">
                      <a:avLst/>
                    </a:prstGeom>
                    <a:noFill/>
                    <a:ln>
                      <a:noFill/>
                    </a:ln>
                  </pic:spPr>
                </pic:pic>
              </a:graphicData>
            </a:graphic>
          </wp:inline>
        </w:drawing>
      </w:r>
    </w:p>
    <w:p w14:paraId="2FA6C19A" w14:textId="77777777" w:rsidR="001B3ADE" w:rsidRPr="0072680E" w:rsidRDefault="00F55CA4">
      <w:pPr>
        <w:spacing w:line="360" w:lineRule="auto"/>
        <w:jc w:val="center"/>
        <w:rPr>
          <w:szCs w:val="21"/>
        </w:rPr>
      </w:pPr>
      <w:r w:rsidRPr="0072680E">
        <w:rPr>
          <w:szCs w:val="21"/>
        </w:rPr>
        <w:t>图</w:t>
      </w:r>
      <w:r w:rsidRPr="0072680E">
        <w:rPr>
          <w:rFonts w:hint="eastAsia"/>
          <w:szCs w:val="21"/>
        </w:rPr>
        <w:t>7.3.8-2</w:t>
      </w:r>
      <w:r w:rsidRPr="0072680E">
        <w:rPr>
          <w:szCs w:val="21"/>
        </w:rPr>
        <w:t xml:space="preserve"> </w:t>
      </w:r>
      <w:r w:rsidRPr="0072680E">
        <w:rPr>
          <w:szCs w:val="21"/>
        </w:rPr>
        <w:t>工具式支架示意</w:t>
      </w:r>
    </w:p>
    <w:p w14:paraId="2B5E010C" w14:textId="77777777" w:rsidR="001B3ADE" w:rsidRPr="0072680E" w:rsidRDefault="00F55CA4">
      <w:pPr>
        <w:tabs>
          <w:tab w:val="left" w:pos="425"/>
          <w:tab w:val="left" w:pos="567"/>
        </w:tabs>
        <w:adjustRightInd w:val="0"/>
        <w:snapToGrid w:val="0"/>
        <w:spacing w:line="360" w:lineRule="auto"/>
        <w:outlineLvl w:val="2"/>
        <w:rPr>
          <w:sz w:val="24"/>
          <w:szCs w:val="24"/>
        </w:rPr>
      </w:pPr>
      <w:r w:rsidRPr="0072680E">
        <w:rPr>
          <w:rFonts w:hint="eastAsia"/>
          <w:b/>
          <w:sz w:val="24"/>
          <w:szCs w:val="24"/>
        </w:rPr>
        <w:t>7.3.9</w:t>
      </w:r>
      <w:r w:rsidRPr="0072680E">
        <w:rPr>
          <w:rFonts w:eastAsiaTheme="minorEastAsia" w:hint="eastAsia"/>
          <w:sz w:val="24"/>
          <w:szCs w:val="24"/>
        </w:rPr>
        <w:t>预制板</w:t>
      </w:r>
      <w:r w:rsidRPr="0072680E">
        <w:rPr>
          <w:sz w:val="24"/>
          <w:szCs w:val="24"/>
        </w:rPr>
        <w:t>下的支撑架顶部的</w:t>
      </w:r>
      <w:proofErr w:type="gramStart"/>
      <w:r w:rsidRPr="0072680E">
        <w:rPr>
          <w:sz w:val="24"/>
          <w:szCs w:val="24"/>
        </w:rPr>
        <w:t>支托梁宜垂直</w:t>
      </w:r>
      <w:proofErr w:type="gramEnd"/>
      <w:r w:rsidRPr="0072680E">
        <w:rPr>
          <w:sz w:val="24"/>
          <w:szCs w:val="24"/>
        </w:rPr>
        <w:t>于</w:t>
      </w:r>
      <w:r w:rsidRPr="0072680E">
        <w:rPr>
          <w:rFonts w:eastAsiaTheme="minorEastAsia" w:hint="eastAsia"/>
          <w:sz w:val="24"/>
          <w:szCs w:val="24"/>
        </w:rPr>
        <w:t>预制板</w:t>
      </w:r>
      <w:r w:rsidRPr="0072680E">
        <w:rPr>
          <w:sz w:val="24"/>
          <w:szCs w:val="24"/>
        </w:rPr>
        <w:t>的主受力方向。</w:t>
      </w:r>
    </w:p>
    <w:p w14:paraId="505AE381" w14:textId="77777777" w:rsidR="001B3ADE" w:rsidRPr="0072680E" w:rsidRDefault="00F55CA4">
      <w:pPr>
        <w:tabs>
          <w:tab w:val="left" w:pos="425"/>
          <w:tab w:val="left" w:pos="567"/>
        </w:tabs>
        <w:adjustRightInd w:val="0"/>
        <w:snapToGrid w:val="0"/>
        <w:spacing w:line="360" w:lineRule="auto"/>
        <w:outlineLvl w:val="2"/>
        <w:rPr>
          <w:sz w:val="24"/>
          <w:szCs w:val="24"/>
        </w:rPr>
      </w:pPr>
      <w:r w:rsidRPr="0072680E">
        <w:rPr>
          <w:rFonts w:hint="eastAsia"/>
          <w:b/>
          <w:sz w:val="24"/>
          <w:szCs w:val="24"/>
        </w:rPr>
        <w:t>7.3.10</w:t>
      </w:r>
      <w:r w:rsidRPr="0072680E">
        <w:rPr>
          <w:rFonts w:eastAsiaTheme="minorEastAsia" w:hint="eastAsia"/>
          <w:bCs/>
          <w:sz w:val="24"/>
          <w:szCs w:val="24"/>
        </w:rPr>
        <w:t>叠合板</w:t>
      </w:r>
      <w:r w:rsidRPr="0072680E">
        <w:rPr>
          <w:sz w:val="24"/>
          <w:szCs w:val="24"/>
        </w:rPr>
        <w:t>连接部位后浇混凝土的强度达到设计要求后，方可拆除临时支撑系统。拆模时的混凝土强度应符合现行国家标准《混凝土结构工程施工规范》</w:t>
      </w:r>
      <w:r w:rsidRPr="0072680E">
        <w:rPr>
          <w:sz w:val="24"/>
          <w:szCs w:val="24"/>
        </w:rPr>
        <w:t>GB 50666</w:t>
      </w:r>
      <w:r w:rsidRPr="0072680E">
        <w:rPr>
          <w:sz w:val="24"/>
          <w:szCs w:val="24"/>
        </w:rPr>
        <w:t>的有关规定和设计要求。</w:t>
      </w:r>
    </w:p>
    <w:p w14:paraId="49D6A3E7" w14:textId="77777777" w:rsidR="001B3ADE" w:rsidRPr="0072680E" w:rsidRDefault="00F55CA4">
      <w:pPr>
        <w:adjustRightInd w:val="0"/>
        <w:snapToGrid w:val="0"/>
        <w:spacing w:line="360" w:lineRule="auto"/>
        <w:outlineLvl w:val="2"/>
        <w:rPr>
          <w:rFonts w:eastAsia="华文仿宋"/>
          <w:sz w:val="24"/>
          <w:szCs w:val="24"/>
        </w:rPr>
      </w:pPr>
      <w:r w:rsidRPr="0072680E">
        <w:rPr>
          <w:rFonts w:eastAsia="华文仿宋"/>
          <w:sz w:val="24"/>
          <w:szCs w:val="24"/>
        </w:rPr>
        <w:t>条文说明：临时固定与永久固定措施相结合，一次性完成。临时固定或支撑的拆除应严格按照条文规定执行。临时固定措施可以在不影响结构承载力、刚度及稳定性前提下分段拆除，对拆除方法、时间和顺序，可事先通过验算制定方案。</w:t>
      </w:r>
    </w:p>
    <w:p w14:paraId="4A5ABF2A" w14:textId="77777777" w:rsidR="001B3ADE" w:rsidRPr="0072680E" w:rsidRDefault="00F55CA4">
      <w:pPr>
        <w:pStyle w:val="aff0"/>
        <w:spacing w:before="312" w:after="312"/>
      </w:pPr>
      <w:bookmarkStart w:id="56" w:name="_Toc89884736"/>
      <w:bookmarkStart w:id="57" w:name="_Toc84535807"/>
      <w:r w:rsidRPr="0072680E">
        <w:rPr>
          <w:rFonts w:hint="eastAsia"/>
        </w:rPr>
        <w:t>7.4</w:t>
      </w:r>
      <w:r w:rsidRPr="0072680E">
        <w:rPr>
          <w:rFonts w:hint="eastAsia"/>
        </w:rPr>
        <w:t>钢筋及预埋件铺设</w:t>
      </w:r>
    </w:p>
    <w:p w14:paraId="145C348C" w14:textId="2F57C0D9" w:rsidR="00167877" w:rsidRDefault="00F55CA4" w:rsidP="00167877">
      <w:pPr>
        <w:tabs>
          <w:tab w:val="left" w:pos="425"/>
          <w:tab w:val="left" w:pos="567"/>
        </w:tabs>
        <w:adjustRightInd w:val="0"/>
        <w:snapToGrid w:val="0"/>
        <w:spacing w:line="360" w:lineRule="auto"/>
        <w:outlineLvl w:val="2"/>
        <w:rPr>
          <w:sz w:val="24"/>
          <w:szCs w:val="24"/>
        </w:rPr>
      </w:pPr>
      <w:r w:rsidRPr="001F126A">
        <w:rPr>
          <w:rFonts w:hint="eastAsia"/>
          <w:b/>
          <w:bCs/>
          <w:sz w:val="24"/>
          <w:szCs w:val="22"/>
        </w:rPr>
        <w:t>7.4.</w:t>
      </w:r>
      <w:r w:rsidR="001F126A">
        <w:rPr>
          <w:b/>
          <w:bCs/>
          <w:sz w:val="24"/>
          <w:szCs w:val="22"/>
        </w:rPr>
        <w:t>1</w:t>
      </w:r>
      <w:r w:rsidR="001F126A" w:rsidRPr="001F126A">
        <w:rPr>
          <w:rFonts w:hint="eastAsia"/>
          <w:sz w:val="24"/>
          <w:szCs w:val="24"/>
        </w:rPr>
        <w:t>槽口内附加钢筋宜摆放在槽口中间位置。对于仅单侧放置入槽口内的附加钢筋，应采取措施对其伸出端进行固定，避免浇筑混凝土时发生移位。</w:t>
      </w:r>
    </w:p>
    <w:p w14:paraId="1F0C1838" w14:textId="77777777" w:rsidR="001F126A" w:rsidRDefault="001F126A" w:rsidP="001F126A">
      <w:pPr>
        <w:tabs>
          <w:tab w:val="left" w:pos="425"/>
          <w:tab w:val="left" w:pos="567"/>
        </w:tabs>
        <w:adjustRightInd w:val="0"/>
        <w:snapToGrid w:val="0"/>
        <w:spacing w:line="360" w:lineRule="auto"/>
        <w:outlineLvl w:val="2"/>
        <w:rPr>
          <w:sz w:val="24"/>
          <w:szCs w:val="24"/>
        </w:rPr>
      </w:pPr>
      <w:r w:rsidRPr="001F126A">
        <w:rPr>
          <w:rFonts w:hint="eastAsia"/>
          <w:b/>
          <w:bCs/>
          <w:sz w:val="24"/>
          <w:szCs w:val="22"/>
        </w:rPr>
        <w:t>7.4.2</w:t>
      </w:r>
      <w:r w:rsidRPr="0072680E">
        <w:rPr>
          <w:sz w:val="24"/>
          <w:szCs w:val="24"/>
        </w:rPr>
        <w:t>综合管线施工前，应确认不同位置</w:t>
      </w:r>
      <w:r w:rsidRPr="0072680E">
        <w:rPr>
          <w:rFonts w:eastAsiaTheme="minorEastAsia" w:hint="eastAsia"/>
          <w:sz w:val="24"/>
          <w:szCs w:val="24"/>
        </w:rPr>
        <w:t>预制板</w:t>
      </w:r>
      <w:r w:rsidRPr="0072680E">
        <w:rPr>
          <w:sz w:val="24"/>
          <w:szCs w:val="24"/>
        </w:rPr>
        <w:t>中预埋件和预留孔洞的位置、尺寸无误。预埋水电管线在</w:t>
      </w:r>
      <w:r w:rsidRPr="0072680E">
        <w:rPr>
          <w:rFonts w:eastAsiaTheme="minorEastAsia" w:hint="eastAsia"/>
          <w:bCs/>
          <w:sz w:val="24"/>
          <w:szCs w:val="24"/>
        </w:rPr>
        <w:t>叠合板</w:t>
      </w:r>
      <w:r w:rsidRPr="0072680E">
        <w:rPr>
          <w:sz w:val="24"/>
          <w:szCs w:val="24"/>
        </w:rPr>
        <w:t>现浇层中交叉布置不应超过</w:t>
      </w:r>
      <w:r w:rsidRPr="0072680E">
        <w:rPr>
          <w:sz w:val="24"/>
          <w:szCs w:val="24"/>
        </w:rPr>
        <w:t>2</w:t>
      </w:r>
      <w:r w:rsidRPr="0072680E">
        <w:rPr>
          <w:sz w:val="24"/>
          <w:szCs w:val="24"/>
        </w:rPr>
        <w:t>层。施工过程中应做好构件防护工作。</w:t>
      </w:r>
    </w:p>
    <w:p w14:paraId="5945AD9D" w14:textId="77777777" w:rsidR="001F126A" w:rsidRPr="0072680E" w:rsidRDefault="001F126A" w:rsidP="00167877">
      <w:pPr>
        <w:tabs>
          <w:tab w:val="left" w:pos="425"/>
          <w:tab w:val="left" w:pos="567"/>
        </w:tabs>
        <w:adjustRightInd w:val="0"/>
        <w:snapToGrid w:val="0"/>
        <w:spacing w:line="360" w:lineRule="auto"/>
        <w:outlineLvl w:val="2"/>
        <w:rPr>
          <w:sz w:val="24"/>
          <w:szCs w:val="24"/>
        </w:rPr>
      </w:pPr>
    </w:p>
    <w:p w14:paraId="3058A25F" w14:textId="77777777" w:rsidR="00167877" w:rsidRPr="0072680E" w:rsidRDefault="00167877" w:rsidP="00167877">
      <w:pPr>
        <w:adjustRightInd w:val="0"/>
        <w:snapToGrid w:val="0"/>
        <w:spacing w:line="360" w:lineRule="auto"/>
        <w:outlineLvl w:val="2"/>
        <w:rPr>
          <w:rFonts w:eastAsia="华文仿宋"/>
          <w:sz w:val="24"/>
          <w:szCs w:val="24"/>
        </w:rPr>
      </w:pPr>
      <w:r w:rsidRPr="0072680E">
        <w:rPr>
          <w:rFonts w:eastAsia="华文仿宋"/>
          <w:sz w:val="24"/>
          <w:szCs w:val="24"/>
        </w:rPr>
        <w:t>条文说明：采用</w:t>
      </w:r>
      <w:r w:rsidRPr="0072680E">
        <w:rPr>
          <w:rFonts w:eastAsia="华文仿宋" w:hint="eastAsia"/>
          <w:sz w:val="24"/>
          <w:szCs w:val="24"/>
        </w:rPr>
        <w:t>叠合板</w:t>
      </w:r>
      <w:r w:rsidRPr="0072680E">
        <w:rPr>
          <w:rFonts w:eastAsia="华文仿宋"/>
          <w:sz w:val="24"/>
          <w:szCs w:val="24"/>
        </w:rPr>
        <w:t>时，接线盒应预埋在</w:t>
      </w:r>
      <w:r w:rsidRPr="0072680E">
        <w:rPr>
          <w:rFonts w:eastAsia="华文仿宋" w:hint="eastAsia"/>
          <w:sz w:val="24"/>
          <w:szCs w:val="24"/>
        </w:rPr>
        <w:t>预制板</w:t>
      </w:r>
      <w:r w:rsidRPr="0072680E">
        <w:rPr>
          <w:rFonts w:eastAsia="华文仿宋"/>
          <w:sz w:val="24"/>
          <w:szCs w:val="24"/>
        </w:rPr>
        <w:t>中，管线应敷设于</w:t>
      </w:r>
      <w:r w:rsidRPr="0072680E">
        <w:rPr>
          <w:rFonts w:eastAsia="华文仿宋" w:hint="eastAsia"/>
          <w:sz w:val="24"/>
          <w:szCs w:val="24"/>
        </w:rPr>
        <w:t>叠合板</w:t>
      </w:r>
      <w:r w:rsidRPr="0072680E">
        <w:rPr>
          <w:rFonts w:eastAsia="华文仿宋"/>
          <w:sz w:val="24"/>
          <w:szCs w:val="24"/>
        </w:rPr>
        <w:t>现浇层中。接线盒宜采用深型接线盒。</w:t>
      </w:r>
      <w:r w:rsidRPr="0072680E">
        <w:rPr>
          <w:rFonts w:eastAsia="华文仿宋" w:hint="eastAsia"/>
          <w:sz w:val="24"/>
          <w:szCs w:val="24"/>
        </w:rPr>
        <w:t>叠合板</w:t>
      </w:r>
      <w:r w:rsidRPr="0072680E">
        <w:rPr>
          <w:rFonts w:eastAsia="华文仿宋"/>
          <w:sz w:val="24"/>
          <w:szCs w:val="24"/>
        </w:rPr>
        <w:t>中敷设管线，正穿时采用刚性管线，斜穿时采用柔韧性较好的管线。避免多根管线集束预埋，采用直径较小的管线，分散穿孔预埋。</w:t>
      </w:r>
    </w:p>
    <w:p w14:paraId="2D079340" w14:textId="5359E33D" w:rsidR="001B3ADE" w:rsidRPr="0072680E" w:rsidRDefault="001B3ADE">
      <w:pPr>
        <w:pStyle w:val="aff0"/>
        <w:spacing w:before="312" w:after="312"/>
        <w:jc w:val="both"/>
      </w:pPr>
    </w:p>
    <w:p w14:paraId="16A8D1CC" w14:textId="77777777" w:rsidR="001B3ADE" w:rsidRPr="0072680E" w:rsidRDefault="00F55CA4">
      <w:pPr>
        <w:pStyle w:val="aff0"/>
        <w:spacing w:before="312" w:after="312"/>
      </w:pPr>
      <w:r w:rsidRPr="0072680E">
        <w:rPr>
          <w:rFonts w:hint="eastAsia"/>
        </w:rPr>
        <w:t>7</w:t>
      </w:r>
      <w:r w:rsidRPr="0072680E">
        <w:t>.</w:t>
      </w:r>
      <w:r w:rsidRPr="0072680E">
        <w:rPr>
          <w:rFonts w:hint="eastAsia"/>
        </w:rPr>
        <w:t xml:space="preserve">5 </w:t>
      </w:r>
      <w:r w:rsidRPr="0072680E">
        <w:t>混凝土浇筑</w:t>
      </w:r>
      <w:bookmarkEnd w:id="56"/>
      <w:bookmarkEnd w:id="57"/>
    </w:p>
    <w:p w14:paraId="4A361B04" w14:textId="298A8D17" w:rsidR="001B3ADE" w:rsidRPr="0072680E" w:rsidRDefault="00F55CA4" w:rsidP="00B86A4D">
      <w:pPr>
        <w:adjustRightInd w:val="0"/>
        <w:snapToGrid w:val="0"/>
        <w:spacing w:line="360" w:lineRule="auto"/>
        <w:outlineLvl w:val="2"/>
        <w:rPr>
          <w:sz w:val="24"/>
          <w:szCs w:val="24"/>
        </w:rPr>
      </w:pPr>
      <w:r w:rsidRPr="0072680E">
        <w:rPr>
          <w:rFonts w:hint="eastAsia"/>
          <w:b/>
          <w:sz w:val="24"/>
          <w:szCs w:val="24"/>
        </w:rPr>
        <w:t>7.5.1</w:t>
      </w:r>
      <w:r w:rsidR="00B86A4D" w:rsidRPr="0072680E">
        <w:rPr>
          <w:b/>
          <w:sz w:val="24"/>
          <w:szCs w:val="24"/>
        </w:rPr>
        <w:t xml:space="preserve"> </w:t>
      </w:r>
      <w:r w:rsidRPr="0072680E">
        <w:rPr>
          <w:sz w:val="24"/>
          <w:szCs w:val="24"/>
        </w:rPr>
        <w:t>上层钢筋铺设并绑扎固定后，禁止在</w:t>
      </w:r>
      <w:r w:rsidRPr="0072680E">
        <w:rPr>
          <w:rFonts w:eastAsiaTheme="minorEastAsia" w:hint="eastAsia"/>
          <w:sz w:val="24"/>
          <w:szCs w:val="24"/>
        </w:rPr>
        <w:t>预制板</w:t>
      </w:r>
      <w:r w:rsidRPr="0072680E">
        <w:rPr>
          <w:sz w:val="24"/>
          <w:szCs w:val="24"/>
        </w:rPr>
        <w:t>上行走或踩踏，禁止对</w:t>
      </w:r>
      <w:r w:rsidRPr="0072680E">
        <w:rPr>
          <w:rFonts w:eastAsiaTheme="minorEastAsia" w:hint="eastAsia"/>
          <w:sz w:val="24"/>
          <w:szCs w:val="24"/>
        </w:rPr>
        <w:t>预制板</w:t>
      </w:r>
      <w:r w:rsidRPr="0072680E">
        <w:rPr>
          <w:sz w:val="24"/>
          <w:szCs w:val="24"/>
        </w:rPr>
        <w:t>进行切割。</w:t>
      </w:r>
    </w:p>
    <w:p w14:paraId="18B74F7B" w14:textId="77777777" w:rsidR="001B3ADE" w:rsidRPr="0072680E" w:rsidRDefault="00F55CA4">
      <w:pPr>
        <w:adjustRightInd w:val="0"/>
        <w:snapToGrid w:val="0"/>
        <w:spacing w:line="360" w:lineRule="auto"/>
        <w:outlineLvl w:val="2"/>
        <w:rPr>
          <w:rFonts w:eastAsia="华文仿宋"/>
          <w:sz w:val="24"/>
          <w:szCs w:val="24"/>
        </w:rPr>
      </w:pPr>
      <w:r w:rsidRPr="0072680E">
        <w:rPr>
          <w:rFonts w:eastAsia="华文仿宋"/>
          <w:sz w:val="24"/>
          <w:szCs w:val="24"/>
        </w:rPr>
        <w:t>条文说明：对已铺设好的钢筋、模板应进行成品保护，禁止在</w:t>
      </w:r>
      <w:r w:rsidRPr="0072680E">
        <w:rPr>
          <w:rFonts w:eastAsia="华文仿宋" w:hint="eastAsia"/>
          <w:sz w:val="24"/>
          <w:szCs w:val="24"/>
        </w:rPr>
        <w:t>预制板</w:t>
      </w:r>
      <w:r w:rsidRPr="0072680E">
        <w:rPr>
          <w:rFonts w:eastAsia="华文仿宋"/>
          <w:sz w:val="24"/>
          <w:szCs w:val="24"/>
        </w:rPr>
        <w:t>上行走或踩踏，禁止切割</w:t>
      </w:r>
      <w:r w:rsidRPr="0072680E">
        <w:rPr>
          <w:rFonts w:eastAsia="华文仿宋" w:hint="eastAsia"/>
          <w:sz w:val="24"/>
          <w:szCs w:val="24"/>
        </w:rPr>
        <w:t>预制板</w:t>
      </w:r>
      <w:r w:rsidRPr="0072680E">
        <w:rPr>
          <w:rFonts w:eastAsia="华文仿宋"/>
          <w:sz w:val="24"/>
          <w:szCs w:val="24"/>
        </w:rPr>
        <w:t>。</w:t>
      </w:r>
    </w:p>
    <w:p w14:paraId="4B70F228" w14:textId="76717D9A" w:rsidR="001B3ADE" w:rsidRPr="0072680E" w:rsidRDefault="00F55CA4">
      <w:pPr>
        <w:tabs>
          <w:tab w:val="left" w:pos="425"/>
          <w:tab w:val="left" w:pos="567"/>
        </w:tabs>
        <w:adjustRightInd w:val="0"/>
        <w:snapToGrid w:val="0"/>
        <w:spacing w:line="360" w:lineRule="auto"/>
        <w:outlineLvl w:val="2"/>
        <w:rPr>
          <w:sz w:val="24"/>
          <w:szCs w:val="24"/>
        </w:rPr>
      </w:pPr>
      <w:r w:rsidRPr="0072680E">
        <w:rPr>
          <w:rFonts w:hint="eastAsia"/>
          <w:b/>
          <w:sz w:val="24"/>
          <w:szCs w:val="24"/>
        </w:rPr>
        <w:t>7.5.</w:t>
      </w:r>
      <w:r w:rsidR="00B86A4D" w:rsidRPr="0072680E">
        <w:rPr>
          <w:b/>
          <w:sz w:val="24"/>
          <w:szCs w:val="24"/>
        </w:rPr>
        <w:t>2</w:t>
      </w:r>
      <w:r w:rsidRPr="0072680E">
        <w:rPr>
          <w:b/>
          <w:sz w:val="24"/>
          <w:szCs w:val="24"/>
        </w:rPr>
        <w:t xml:space="preserve"> </w:t>
      </w:r>
      <w:r w:rsidRPr="0072680E">
        <w:rPr>
          <w:sz w:val="24"/>
          <w:szCs w:val="24"/>
        </w:rPr>
        <w:t>施工材料在</w:t>
      </w:r>
      <w:r w:rsidRPr="0072680E">
        <w:rPr>
          <w:rFonts w:eastAsiaTheme="minorEastAsia" w:hint="eastAsia"/>
          <w:sz w:val="24"/>
          <w:szCs w:val="24"/>
        </w:rPr>
        <w:t>预制板</w:t>
      </w:r>
      <w:r w:rsidRPr="0072680E">
        <w:rPr>
          <w:sz w:val="24"/>
          <w:szCs w:val="24"/>
        </w:rPr>
        <w:t>上集中堆放的荷载及施工荷载不应超过设计允许值。</w:t>
      </w:r>
    </w:p>
    <w:p w14:paraId="4706C584" w14:textId="5987BACB" w:rsidR="001B3ADE" w:rsidRPr="0072680E" w:rsidRDefault="00F55CA4">
      <w:pPr>
        <w:tabs>
          <w:tab w:val="left" w:pos="425"/>
          <w:tab w:val="left" w:pos="567"/>
        </w:tabs>
        <w:adjustRightInd w:val="0"/>
        <w:snapToGrid w:val="0"/>
        <w:spacing w:line="360" w:lineRule="auto"/>
        <w:outlineLvl w:val="2"/>
        <w:rPr>
          <w:sz w:val="24"/>
          <w:szCs w:val="24"/>
        </w:rPr>
      </w:pPr>
      <w:r w:rsidRPr="0072680E">
        <w:rPr>
          <w:rFonts w:hint="eastAsia"/>
          <w:b/>
          <w:sz w:val="24"/>
          <w:szCs w:val="24"/>
        </w:rPr>
        <w:t>7.5.</w:t>
      </w:r>
      <w:r w:rsidR="00B86A4D" w:rsidRPr="0072680E">
        <w:rPr>
          <w:b/>
          <w:sz w:val="24"/>
          <w:szCs w:val="24"/>
        </w:rPr>
        <w:t>3</w:t>
      </w:r>
      <w:r w:rsidRPr="0072680E">
        <w:rPr>
          <w:b/>
          <w:sz w:val="24"/>
          <w:szCs w:val="24"/>
        </w:rPr>
        <w:t xml:space="preserve"> </w:t>
      </w:r>
      <w:r w:rsidRPr="0072680E">
        <w:rPr>
          <w:rFonts w:eastAsiaTheme="minorEastAsia" w:hint="eastAsia"/>
          <w:sz w:val="24"/>
          <w:szCs w:val="24"/>
        </w:rPr>
        <w:t>预制板</w:t>
      </w:r>
      <w:r w:rsidRPr="0072680E">
        <w:rPr>
          <w:sz w:val="24"/>
          <w:szCs w:val="24"/>
        </w:rPr>
        <w:t>后浇混凝土的模板与支架应符合下列规定：</w:t>
      </w:r>
    </w:p>
    <w:p w14:paraId="69D442C0" w14:textId="77777777" w:rsidR="001B3ADE" w:rsidRPr="0072680E" w:rsidRDefault="00F55CA4">
      <w:pPr>
        <w:adjustRightInd w:val="0"/>
        <w:snapToGrid w:val="0"/>
        <w:spacing w:line="360" w:lineRule="auto"/>
        <w:ind w:firstLineChars="200" w:firstLine="482"/>
        <w:outlineLvl w:val="2"/>
        <w:rPr>
          <w:sz w:val="24"/>
          <w:szCs w:val="24"/>
        </w:rPr>
      </w:pPr>
      <w:r w:rsidRPr="0072680E">
        <w:rPr>
          <w:b/>
          <w:sz w:val="24"/>
          <w:szCs w:val="24"/>
        </w:rPr>
        <w:t xml:space="preserve">1 </w:t>
      </w:r>
      <w:r w:rsidRPr="0072680E">
        <w:rPr>
          <w:sz w:val="24"/>
          <w:szCs w:val="24"/>
        </w:rPr>
        <w:t>宜采用工具式支架和定型模板；</w:t>
      </w:r>
    </w:p>
    <w:p w14:paraId="0F11ABE0" w14:textId="77777777" w:rsidR="001B3ADE" w:rsidRPr="0072680E" w:rsidRDefault="00F55CA4">
      <w:pPr>
        <w:adjustRightInd w:val="0"/>
        <w:snapToGrid w:val="0"/>
        <w:spacing w:line="360" w:lineRule="auto"/>
        <w:ind w:firstLineChars="200" w:firstLine="482"/>
        <w:outlineLvl w:val="2"/>
        <w:rPr>
          <w:sz w:val="24"/>
          <w:szCs w:val="24"/>
        </w:rPr>
      </w:pPr>
      <w:r w:rsidRPr="0072680E">
        <w:rPr>
          <w:b/>
          <w:sz w:val="24"/>
          <w:szCs w:val="24"/>
        </w:rPr>
        <w:t xml:space="preserve">2 </w:t>
      </w:r>
      <w:r w:rsidRPr="0072680E">
        <w:rPr>
          <w:sz w:val="24"/>
          <w:szCs w:val="24"/>
        </w:rPr>
        <w:t>模板应保证后浇混凝土部分形状、尺寸和位置准确；</w:t>
      </w:r>
    </w:p>
    <w:p w14:paraId="33FB67F9" w14:textId="77777777" w:rsidR="001B3ADE" w:rsidRPr="0072680E" w:rsidRDefault="00F55CA4">
      <w:pPr>
        <w:adjustRightInd w:val="0"/>
        <w:snapToGrid w:val="0"/>
        <w:spacing w:line="360" w:lineRule="auto"/>
        <w:ind w:firstLineChars="200" w:firstLine="482"/>
        <w:outlineLvl w:val="2"/>
        <w:rPr>
          <w:sz w:val="24"/>
          <w:szCs w:val="24"/>
        </w:rPr>
      </w:pPr>
      <w:r w:rsidRPr="0072680E">
        <w:rPr>
          <w:b/>
          <w:sz w:val="24"/>
          <w:szCs w:val="24"/>
        </w:rPr>
        <w:t xml:space="preserve">3 </w:t>
      </w:r>
      <w:r w:rsidRPr="0072680E">
        <w:rPr>
          <w:sz w:val="24"/>
          <w:szCs w:val="24"/>
        </w:rPr>
        <w:t>模板与预制构件接缝处应采取防止漏浆的措施；</w:t>
      </w:r>
    </w:p>
    <w:p w14:paraId="4ED08CC1" w14:textId="77777777" w:rsidR="001B3ADE" w:rsidRPr="0072680E" w:rsidRDefault="00F55CA4">
      <w:pPr>
        <w:adjustRightInd w:val="0"/>
        <w:snapToGrid w:val="0"/>
        <w:spacing w:line="360" w:lineRule="auto"/>
        <w:ind w:firstLineChars="200" w:firstLine="482"/>
        <w:outlineLvl w:val="2"/>
        <w:rPr>
          <w:sz w:val="24"/>
          <w:szCs w:val="24"/>
        </w:rPr>
      </w:pPr>
      <w:r w:rsidRPr="0072680E">
        <w:rPr>
          <w:b/>
          <w:sz w:val="24"/>
          <w:szCs w:val="24"/>
        </w:rPr>
        <w:t xml:space="preserve">4 </w:t>
      </w:r>
      <w:r w:rsidRPr="0072680E">
        <w:rPr>
          <w:sz w:val="24"/>
          <w:szCs w:val="24"/>
        </w:rPr>
        <w:t>对泵管、</w:t>
      </w:r>
      <w:proofErr w:type="gramStart"/>
      <w:r w:rsidRPr="0072680E">
        <w:rPr>
          <w:sz w:val="24"/>
          <w:szCs w:val="24"/>
        </w:rPr>
        <w:t>布料机</w:t>
      </w:r>
      <w:proofErr w:type="gramEnd"/>
      <w:r w:rsidRPr="0072680E">
        <w:rPr>
          <w:sz w:val="24"/>
          <w:szCs w:val="24"/>
        </w:rPr>
        <w:t>部位的</w:t>
      </w:r>
      <w:r w:rsidRPr="0072680E">
        <w:rPr>
          <w:rFonts w:eastAsiaTheme="minorEastAsia" w:hint="eastAsia"/>
          <w:sz w:val="24"/>
          <w:szCs w:val="24"/>
        </w:rPr>
        <w:t>预制板</w:t>
      </w:r>
      <w:r w:rsidRPr="0072680E">
        <w:rPr>
          <w:sz w:val="24"/>
          <w:szCs w:val="24"/>
        </w:rPr>
        <w:t>底部应进行支撑加固。</w:t>
      </w:r>
    </w:p>
    <w:p w14:paraId="31B4A507" w14:textId="77777777" w:rsidR="001B3ADE" w:rsidRPr="0072680E" w:rsidRDefault="00F55CA4">
      <w:pPr>
        <w:adjustRightInd w:val="0"/>
        <w:snapToGrid w:val="0"/>
        <w:spacing w:line="360" w:lineRule="auto"/>
        <w:outlineLvl w:val="2"/>
        <w:rPr>
          <w:rFonts w:eastAsia="华文仿宋"/>
          <w:sz w:val="24"/>
          <w:szCs w:val="24"/>
        </w:rPr>
      </w:pPr>
      <w:r w:rsidRPr="0072680E">
        <w:rPr>
          <w:rFonts w:eastAsia="华文仿宋"/>
          <w:sz w:val="24"/>
          <w:szCs w:val="24"/>
        </w:rPr>
        <w:t>条文说明：接缝处可采用粘贴密封条防止漏浆。</w:t>
      </w:r>
    </w:p>
    <w:p w14:paraId="0BFDC005" w14:textId="1EB2E4A4" w:rsidR="004D2CD6" w:rsidRPr="0072680E" w:rsidRDefault="00F55CA4">
      <w:pPr>
        <w:tabs>
          <w:tab w:val="left" w:pos="425"/>
          <w:tab w:val="left" w:pos="567"/>
        </w:tabs>
        <w:adjustRightInd w:val="0"/>
        <w:snapToGrid w:val="0"/>
        <w:spacing w:line="360" w:lineRule="auto"/>
        <w:outlineLvl w:val="2"/>
        <w:rPr>
          <w:sz w:val="24"/>
          <w:szCs w:val="21"/>
        </w:rPr>
      </w:pPr>
      <w:r w:rsidRPr="0072680E">
        <w:rPr>
          <w:rFonts w:hint="eastAsia"/>
          <w:b/>
          <w:sz w:val="24"/>
          <w:szCs w:val="24"/>
        </w:rPr>
        <w:t>7.5.</w:t>
      </w:r>
      <w:r w:rsidR="00B86A4D" w:rsidRPr="0072680E">
        <w:rPr>
          <w:b/>
          <w:sz w:val="24"/>
          <w:szCs w:val="24"/>
        </w:rPr>
        <w:t>4</w:t>
      </w:r>
      <w:r w:rsidRPr="0072680E">
        <w:rPr>
          <w:b/>
          <w:sz w:val="24"/>
          <w:szCs w:val="24"/>
        </w:rPr>
        <w:t xml:space="preserve"> </w:t>
      </w:r>
      <w:r w:rsidRPr="0072680E">
        <w:rPr>
          <w:sz w:val="24"/>
          <w:szCs w:val="24"/>
        </w:rPr>
        <w:t>叠合层混凝土浇筑前，</w:t>
      </w:r>
      <w:proofErr w:type="gramStart"/>
      <w:r w:rsidRPr="0072680E">
        <w:rPr>
          <w:sz w:val="24"/>
          <w:szCs w:val="24"/>
        </w:rPr>
        <w:t>应</w:t>
      </w:r>
      <w:r w:rsidR="004D2CD6" w:rsidRPr="0072680E">
        <w:rPr>
          <w:rFonts w:hint="eastAsia"/>
          <w:sz w:val="24"/>
          <w:szCs w:val="24"/>
        </w:rPr>
        <w:t>对密拼拼缝</w:t>
      </w:r>
      <w:proofErr w:type="gramEnd"/>
      <w:r w:rsidR="004D2CD6" w:rsidRPr="0072680E">
        <w:rPr>
          <w:rFonts w:hint="eastAsia"/>
          <w:sz w:val="24"/>
          <w:szCs w:val="24"/>
        </w:rPr>
        <w:t>处进行</w:t>
      </w:r>
      <w:r w:rsidRPr="0072680E">
        <w:rPr>
          <w:sz w:val="24"/>
          <w:szCs w:val="24"/>
        </w:rPr>
        <w:t>检查，</w:t>
      </w:r>
      <w:r w:rsidR="006C5BC4" w:rsidRPr="0072680E">
        <w:rPr>
          <w:rFonts w:hint="eastAsia"/>
          <w:sz w:val="24"/>
          <w:szCs w:val="24"/>
        </w:rPr>
        <w:t>拼缝</w:t>
      </w:r>
      <w:r w:rsidRPr="0072680E">
        <w:rPr>
          <w:sz w:val="24"/>
          <w:szCs w:val="24"/>
        </w:rPr>
        <w:t>施工应符合下列规定：</w:t>
      </w:r>
    </w:p>
    <w:p w14:paraId="7A8BCEF7" w14:textId="2BE4A0E0" w:rsidR="001B3ADE" w:rsidRPr="0072680E" w:rsidRDefault="00F55CA4">
      <w:pPr>
        <w:adjustRightInd w:val="0"/>
        <w:snapToGrid w:val="0"/>
        <w:spacing w:line="360" w:lineRule="auto"/>
        <w:ind w:firstLineChars="200" w:firstLine="482"/>
        <w:outlineLvl w:val="2"/>
        <w:rPr>
          <w:sz w:val="24"/>
          <w:szCs w:val="24"/>
        </w:rPr>
      </w:pPr>
      <w:r w:rsidRPr="0072680E">
        <w:rPr>
          <w:b/>
          <w:sz w:val="24"/>
          <w:szCs w:val="24"/>
        </w:rPr>
        <w:t xml:space="preserve">1 </w:t>
      </w:r>
      <w:r w:rsidRPr="0072680E">
        <w:rPr>
          <w:sz w:val="24"/>
          <w:szCs w:val="24"/>
        </w:rPr>
        <w:t>接缝施工前，应清理接缝间的浮浆和杂物；</w:t>
      </w:r>
    </w:p>
    <w:p w14:paraId="05F38649" w14:textId="57F829B0" w:rsidR="00DA20CD" w:rsidRPr="0072680E" w:rsidRDefault="00DA20CD" w:rsidP="00DA20CD">
      <w:pPr>
        <w:widowControl/>
        <w:adjustRightInd w:val="0"/>
        <w:snapToGrid w:val="0"/>
        <w:spacing w:line="360" w:lineRule="auto"/>
        <w:ind w:firstLine="420"/>
        <w:rPr>
          <w:sz w:val="24"/>
          <w:szCs w:val="24"/>
        </w:rPr>
      </w:pPr>
      <w:r w:rsidRPr="0072680E">
        <w:rPr>
          <w:sz w:val="24"/>
          <w:szCs w:val="24"/>
        </w:rPr>
        <w:t>2</w:t>
      </w:r>
      <w:r w:rsidRPr="0072680E">
        <w:rPr>
          <w:rFonts w:hint="eastAsia"/>
          <w:sz w:val="24"/>
          <w:szCs w:val="24"/>
        </w:rPr>
        <w:t>.</w:t>
      </w:r>
      <w:r w:rsidRPr="0072680E">
        <w:rPr>
          <w:sz w:val="24"/>
          <w:szCs w:val="24"/>
        </w:rPr>
        <w:t xml:space="preserve"> </w:t>
      </w:r>
      <w:r w:rsidRPr="0072680E">
        <w:rPr>
          <w:rFonts w:hint="eastAsia"/>
          <w:sz w:val="24"/>
          <w:szCs w:val="24"/>
        </w:rPr>
        <w:t>拼缝间距小于</w:t>
      </w:r>
      <w:r w:rsidRPr="0072680E">
        <w:rPr>
          <w:rFonts w:hint="eastAsia"/>
          <w:sz w:val="24"/>
          <w:szCs w:val="24"/>
        </w:rPr>
        <w:t>2mm</w:t>
      </w:r>
      <w:r w:rsidRPr="0072680E">
        <w:rPr>
          <w:rFonts w:hint="eastAsia"/>
          <w:sz w:val="24"/>
          <w:szCs w:val="24"/>
        </w:rPr>
        <w:t>时，宜采用胶带纸或其他材料从板底密封，以防止水泥砂浆渗漏；</w:t>
      </w:r>
    </w:p>
    <w:p w14:paraId="6A735CB5" w14:textId="13836D8C" w:rsidR="00DA20CD" w:rsidRPr="0072680E" w:rsidRDefault="00DA20CD" w:rsidP="00DA20CD">
      <w:pPr>
        <w:widowControl/>
        <w:adjustRightInd w:val="0"/>
        <w:snapToGrid w:val="0"/>
        <w:spacing w:line="360" w:lineRule="auto"/>
        <w:ind w:firstLine="420"/>
        <w:rPr>
          <w:sz w:val="24"/>
          <w:szCs w:val="24"/>
        </w:rPr>
      </w:pPr>
      <w:r w:rsidRPr="0072680E">
        <w:rPr>
          <w:sz w:val="24"/>
          <w:szCs w:val="24"/>
        </w:rPr>
        <w:t xml:space="preserve">3. </w:t>
      </w:r>
      <w:r w:rsidRPr="0072680E">
        <w:rPr>
          <w:rFonts w:hint="eastAsia"/>
          <w:sz w:val="24"/>
          <w:szCs w:val="24"/>
        </w:rPr>
        <w:t>拼缝间距大于</w:t>
      </w:r>
      <w:r w:rsidRPr="0072680E">
        <w:rPr>
          <w:rFonts w:hint="eastAsia"/>
          <w:sz w:val="24"/>
          <w:szCs w:val="24"/>
        </w:rPr>
        <w:t>2mm</w:t>
      </w:r>
      <w:r w:rsidRPr="0072680E">
        <w:rPr>
          <w:rFonts w:hint="eastAsia"/>
          <w:sz w:val="24"/>
          <w:szCs w:val="24"/>
        </w:rPr>
        <w:t>时，应对拼缝进行填充，</w:t>
      </w:r>
      <w:r w:rsidR="006C5BC4" w:rsidRPr="0072680E">
        <w:rPr>
          <w:rFonts w:hint="eastAsia"/>
          <w:sz w:val="24"/>
          <w:szCs w:val="24"/>
        </w:rPr>
        <w:t>填充材料</w:t>
      </w:r>
      <w:r w:rsidR="006C5BC4" w:rsidRPr="0072680E">
        <w:rPr>
          <w:sz w:val="24"/>
          <w:szCs w:val="21"/>
        </w:rPr>
        <w:t>宜采用聚合物水泥砂浆或柔性抗裂腻子，</w:t>
      </w:r>
      <w:r w:rsidR="00615EE1" w:rsidRPr="0072680E">
        <w:rPr>
          <w:rFonts w:hint="eastAsia"/>
          <w:sz w:val="24"/>
          <w:szCs w:val="21"/>
        </w:rPr>
        <w:t>填充</w:t>
      </w:r>
      <w:r w:rsidR="006C5BC4" w:rsidRPr="0072680E">
        <w:rPr>
          <w:sz w:val="24"/>
          <w:szCs w:val="21"/>
        </w:rPr>
        <w:t>时应多道施刮，前道施工干透后才可进行后道施工</w:t>
      </w:r>
      <w:r w:rsidRPr="0072680E">
        <w:rPr>
          <w:rFonts w:hint="eastAsia"/>
          <w:sz w:val="24"/>
          <w:szCs w:val="24"/>
        </w:rPr>
        <w:t>填充</w:t>
      </w:r>
      <w:r w:rsidRPr="0072680E">
        <w:rPr>
          <w:sz w:val="24"/>
          <w:szCs w:val="24"/>
        </w:rPr>
        <w:t>材料</w:t>
      </w:r>
      <w:r w:rsidRPr="0072680E">
        <w:rPr>
          <w:rFonts w:hint="eastAsia"/>
          <w:sz w:val="24"/>
          <w:szCs w:val="24"/>
        </w:rPr>
        <w:t>；</w:t>
      </w:r>
    </w:p>
    <w:p w14:paraId="66B882D0" w14:textId="77777777" w:rsidR="00DA20CD" w:rsidRPr="0072680E" w:rsidRDefault="00DA20CD" w:rsidP="00DA20CD">
      <w:pPr>
        <w:widowControl/>
        <w:adjustRightInd w:val="0"/>
        <w:snapToGrid w:val="0"/>
        <w:spacing w:line="360" w:lineRule="auto"/>
        <w:ind w:firstLine="420"/>
        <w:rPr>
          <w:sz w:val="24"/>
          <w:szCs w:val="24"/>
        </w:rPr>
      </w:pPr>
      <w:r w:rsidRPr="0072680E">
        <w:rPr>
          <w:sz w:val="24"/>
          <w:szCs w:val="24"/>
        </w:rPr>
        <w:t>4</w:t>
      </w:r>
      <w:r w:rsidRPr="0072680E">
        <w:rPr>
          <w:rFonts w:hint="eastAsia"/>
          <w:sz w:val="24"/>
          <w:szCs w:val="24"/>
        </w:rPr>
        <w:t>.</w:t>
      </w:r>
      <w:r w:rsidRPr="0072680E">
        <w:rPr>
          <w:sz w:val="24"/>
          <w:szCs w:val="24"/>
        </w:rPr>
        <w:t xml:space="preserve"> </w:t>
      </w:r>
      <w:r w:rsidRPr="0072680E">
        <w:rPr>
          <w:sz w:val="24"/>
          <w:szCs w:val="24"/>
        </w:rPr>
        <w:t>密封材料嵌填时，</w:t>
      </w:r>
      <w:r w:rsidRPr="0072680E">
        <w:rPr>
          <w:rFonts w:hint="eastAsia"/>
          <w:sz w:val="24"/>
          <w:szCs w:val="24"/>
        </w:rPr>
        <w:t>厚度不应高于直角边</w:t>
      </w:r>
      <w:r w:rsidRPr="0072680E">
        <w:rPr>
          <w:rFonts w:hint="eastAsia"/>
          <w:sz w:val="24"/>
          <w:szCs w:val="24"/>
        </w:rPr>
        <w:t>2</w:t>
      </w:r>
      <w:r w:rsidRPr="0072680E">
        <w:rPr>
          <w:sz w:val="24"/>
          <w:szCs w:val="24"/>
        </w:rPr>
        <w:t>mm,</w:t>
      </w:r>
      <w:r w:rsidRPr="0072680E">
        <w:rPr>
          <w:sz w:val="24"/>
          <w:szCs w:val="24"/>
        </w:rPr>
        <w:t>水平和垂直板缝交界处</w:t>
      </w:r>
      <w:r w:rsidRPr="0072680E">
        <w:rPr>
          <w:sz w:val="24"/>
          <w:szCs w:val="24"/>
        </w:rPr>
        <w:t>300mm</w:t>
      </w:r>
      <w:r w:rsidRPr="0072680E">
        <w:rPr>
          <w:sz w:val="24"/>
          <w:szCs w:val="24"/>
        </w:rPr>
        <w:t>范围内的板缝应一次施工完成</w:t>
      </w:r>
      <w:r w:rsidRPr="0072680E">
        <w:rPr>
          <w:rFonts w:hint="eastAsia"/>
          <w:sz w:val="24"/>
          <w:szCs w:val="24"/>
        </w:rPr>
        <w:t>；</w:t>
      </w:r>
    </w:p>
    <w:p w14:paraId="0A3DF0DA" w14:textId="33E145CC" w:rsidR="001B3ADE" w:rsidRPr="0072680E" w:rsidRDefault="00615EE1">
      <w:pPr>
        <w:adjustRightInd w:val="0"/>
        <w:snapToGrid w:val="0"/>
        <w:spacing w:line="360" w:lineRule="auto"/>
        <w:ind w:firstLineChars="200" w:firstLine="482"/>
        <w:outlineLvl w:val="2"/>
        <w:rPr>
          <w:sz w:val="24"/>
          <w:szCs w:val="24"/>
        </w:rPr>
      </w:pPr>
      <w:r w:rsidRPr="0072680E">
        <w:rPr>
          <w:b/>
          <w:sz w:val="24"/>
          <w:szCs w:val="24"/>
        </w:rPr>
        <w:t xml:space="preserve">5 </w:t>
      </w:r>
      <w:r w:rsidRPr="0072680E">
        <w:rPr>
          <w:sz w:val="24"/>
          <w:szCs w:val="24"/>
        </w:rPr>
        <w:t>嵌缝后</w:t>
      </w:r>
      <w:r w:rsidRPr="0072680E">
        <w:rPr>
          <w:sz w:val="24"/>
          <w:szCs w:val="24"/>
        </w:rPr>
        <w:t>72h</w:t>
      </w:r>
      <w:r w:rsidRPr="0072680E">
        <w:rPr>
          <w:sz w:val="24"/>
          <w:szCs w:val="24"/>
        </w:rPr>
        <w:t>内应保持干燥，气温低于</w:t>
      </w:r>
      <w:r w:rsidRPr="0072680E">
        <w:rPr>
          <w:sz w:val="24"/>
          <w:szCs w:val="24"/>
        </w:rPr>
        <w:t>5℃</w:t>
      </w:r>
      <w:r w:rsidRPr="0072680E">
        <w:rPr>
          <w:sz w:val="24"/>
          <w:szCs w:val="24"/>
        </w:rPr>
        <w:t>或雨天不应进行板缝嵌缝施工。</w:t>
      </w:r>
    </w:p>
    <w:p w14:paraId="3CD29F35" w14:textId="77777777" w:rsidR="00DA20CD" w:rsidRPr="0072680E" w:rsidRDefault="00DA20CD" w:rsidP="00DA20CD">
      <w:pPr>
        <w:widowControl/>
        <w:adjustRightInd w:val="0"/>
        <w:snapToGrid w:val="0"/>
        <w:spacing w:line="360" w:lineRule="auto"/>
        <w:jc w:val="left"/>
        <w:rPr>
          <w:rFonts w:eastAsia="华文仿宋"/>
          <w:sz w:val="24"/>
          <w:szCs w:val="24"/>
        </w:rPr>
      </w:pPr>
      <w:r w:rsidRPr="0072680E">
        <w:rPr>
          <w:rFonts w:eastAsia="华文仿宋"/>
          <w:sz w:val="24"/>
          <w:szCs w:val="24"/>
        </w:rPr>
        <w:t>条文说明：本条规定了密拼接缝的装修处理或者防开裂处理要求。</w:t>
      </w:r>
    </w:p>
    <w:p w14:paraId="0902E9B5" w14:textId="25FA6A87" w:rsidR="001B3ADE" w:rsidRPr="0072680E" w:rsidRDefault="00F55CA4">
      <w:pPr>
        <w:adjustRightInd w:val="0"/>
        <w:snapToGrid w:val="0"/>
        <w:spacing w:line="360" w:lineRule="auto"/>
        <w:outlineLvl w:val="2"/>
        <w:rPr>
          <w:rFonts w:eastAsia="华文仿宋"/>
          <w:sz w:val="24"/>
          <w:szCs w:val="24"/>
        </w:rPr>
      </w:pPr>
      <w:r w:rsidRPr="0072680E">
        <w:rPr>
          <w:rFonts w:hint="eastAsia"/>
          <w:b/>
          <w:sz w:val="24"/>
          <w:szCs w:val="24"/>
        </w:rPr>
        <w:t>7.5.</w:t>
      </w:r>
      <w:r w:rsidR="00B86A4D" w:rsidRPr="0072680E">
        <w:rPr>
          <w:b/>
          <w:sz w:val="24"/>
          <w:szCs w:val="24"/>
        </w:rPr>
        <w:t>5</w:t>
      </w:r>
      <w:r w:rsidRPr="0072680E">
        <w:rPr>
          <w:b/>
          <w:sz w:val="24"/>
          <w:szCs w:val="24"/>
        </w:rPr>
        <w:t xml:space="preserve"> </w:t>
      </w:r>
      <w:r w:rsidRPr="0072680E">
        <w:rPr>
          <w:sz w:val="24"/>
          <w:szCs w:val="24"/>
        </w:rPr>
        <w:t>叠合层混凝土浇筑前，应</w:t>
      </w:r>
      <w:r w:rsidRPr="0072680E">
        <w:rPr>
          <w:rFonts w:hint="eastAsia"/>
          <w:sz w:val="24"/>
          <w:szCs w:val="24"/>
        </w:rPr>
        <w:t>对</w:t>
      </w:r>
      <w:r w:rsidRPr="0072680E">
        <w:rPr>
          <w:rFonts w:eastAsiaTheme="minorEastAsia" w:hint="eastAsia"/>
          <w:sz w:val="24"/>
          <w:szCs w:val="24"/>
        </w:rPr>
        <w:t>预制板的上表面和槽口用高压水枪进行清理，确保槽口内没有杂物并保持湿润，以增强叠合层混凝土与预制板的结合。</w:t>
      </w:r>
    </w:p>
    <w:p w14:paraId="70B9CB85" w14:textId="42D88988" w:rsidR="001B3ADE" w:rsidRPr="0072680E" w:rsidRDefault="00F55CA4">
      <w:pPr>
        <w:tabs>
          <w:tab w:val="left" w:pos="425"/>
          <w:tab w:val="left" w:pos="567"/>
        </w:tabs>
        <w:adjustRightInd w:val="0"/>
        <w:snapToGrid w:val="0"/>
        <w:spacing w:line="360" w:lineRule="auto"/>
        <w:outlineLvl w:val="2"/>
        <w:rPr>
          <w:sz w:val="24"/>
          <w:szCs w:val="24"/>
        </w:rPr>
      </w:pPr>
      <w:r w:rsidRPr="0072680E">
        <w:rPr>
          <w:rFonts w:hint="eastAsia"/>
          <w:b/>
          <w:sz w:val="24"/>
          <w:szCs w:val="24"/>
        </w:rPr>
        <w:t>7.5.</w:t>
      </w:r>
      <w:r w:rsidR="00DA20CD" w:rsidRPr="0072680E">
        <w:rPr>
          <w:b/>
          <w:sz w:val="24"/>
          <w:szCs w:val="24"/>
        </w:rPr>
        <w:t>6</w:t>
      </w:r>
      <w:r w:rsidRPr="0072680E">
        <w:rPr>
          <w:b/>
          <w:sz w:val="24"/>
          <w:szCs w:val="24"/>
        </w:rPr>
        <w:t xml:space="preserve"> </w:t>
      </w:r>
      <w:r w:rsidRPr="0072680E">
        <w:rPr>
          <w:sz w:val="24"/>
          <w:szCs w:val="24"/>
        </w:rPr>
        <w:t>叠合楼板的混凝土浇筑应符合下列规定：</w:t>
      </w:r>
    </w:p>
    <w:p w14:paraId="22C1AF52" w14:textId="77777777" w:rsidR="001B3ADE" w:rsidRPr="0072680E" w:rsidRDefault="00F55CA4">
      <w:pPr>
        <w:adjustRightInd w:val="0"/>
        <w:snapToGrid w:val="0"/>
        <w:spacing w:line="360" w:lineRule="auto"/>
        <w:ind w:firstLineChars="200" w:firstLine="482"/>
        <w:outlineLvl w:val="2"/>
        <w:rPr>
          <w:sz w:val="24"/>
          <w:szCs w:val="24"/>
        </w:rPr>
      </w:pPr>
      <w:r w:rsidRPr="0072680E">
        <w:rPr>
          <w:b/>
          <w:sz w:val="24"/>
          <w:szCs w:val="24"/>
        </w:rPr>
        <w:lastRenderedPageBreak/>
        <w:t xml:space="preserve">1 </w:t>
      </w:r>
      <w:r w:rsidRPr="0072680E">
        <w:rPr>
          <w:sz w:val="24"/>
          <w:szCs w:val="24"/>
        </w:rPr>
        <w:t>应剔除并清理干净</w:t>
      </w:r>
      <w:r w:rsidRPr="0072680E">
        <w:rPr>
          <w:rFonts w:hint="eastAsia"/>
          <w:sz w:val="24"/>
          <w:szCs w:val="24"/>
        </w:rPr>
        <w:t>预制板</w:t>
      </w:r>
      <w:r w:rsidRPr="0072680E">
        <w:rPr>
          <w:sz w:val="24"/>
          <w:szCs w:val="24"/>
        </w:rPr>
        <w:t>上表面疏松的混凝土；清理干净后，应在混凝土浇筑前</w:t>
      </w:r>
      <w:r w:rsidRPr="0072680E">
        <w:rPr>
          <w:sz w:val="24"/>
          <w:szCs w:val="24"/>
        </w:rPr>
        <w:t>24h</w:t>
      </w:r>
      <w:r w:rsidRPr="0072680E">
        <w:rPr>
          <w:sz w:val="24"/>
          <w:szCs w:val="24"/>
        </w:rPr>
        <w:t>对节点及叠合面充分浇水润湿，浇筑前</w:t>
      </w:r>
      <w:r w:rsidRPr="0072680E">
        <w:rPr>
          <w:sz w:val="24"/>
          <w:szCs w:val="24"/>
        </w:rPr>
        <w:t>1h</w:t>
      </w:r>
      <w:r w:rsidRPr="0072680E">
        <w:rPr>
          <w:sz w:val="24"/>
          <w:szCs w:val="24"/>
        </w:rPr>
        <w:t>吸干积水；</w:t>
      </w:r>
    </w:p>
    <w:p w14:paraId="7B6F95F5" w14:textId="77777777" w:rsidR="001B3ADE" w:rsidRPr="0072680E" w:rsidRDefault="00F55CA4">
      <w:pPr>
        <w:adjustRightInd w:val="0"/>
        <w:snapToGrid w:val="0"/>
        <w:spacing w:line="360" w:lineRule="auto"/>
        <w:ind w:firstLineChars="200" w:firstLine="482"/>
        <w:outlineLvl w:val="2"/>
        <w:rPr>
          <w:sz w:val="24"/>
          <w:szCs w:val="24"/>
        </w:rPr>
      </w:pPr>
      <w:r w:rsidRPr="0072680E">
        <w:rPr>
          <w:b/>
          <w:sz w:val="24"/>
          <w:szCs w:val="24"/>
        </w:rPr>
        <w:t>2</w:t>
      </w:r>
      <w:r w:rsidRPr="0072680E">
        <w:rPr>
          <w:rFonts w:hint="eastAsia"/>
          <w:sz w:val="24"/>
          <w:szCs w:val="24"/>
        </w:rPr>
        <w:t>混凝土的振捣应充分，保证各个部位混凝土密实、均匀，不应漏振、欠振、过振。混凝土振捣可采用插入式振动棒，平板振动器或附着振动器，必要时可采用人工辅助振捣；</w:t>
      </w:r>
    </w:p>
    <w:p w14:paraId="02D8C88D" w14:textId="77777777" w:rsidR="001B3ADE" w:rsidRPr="0072680E" w:rsidRDefault="00F55CA4">
      <w:pPr>
        <w:adjustRightInd w:val="0"/>
        <w:snapToGrid w:val="0"/>
        <w:spacing w:line="360" w:lineRule="auto"/>
        <w:ind w:firstLineChars="200" w:firstLine="482"/>
        <w:outlineLvl w:val="2"/>
        <w:rPr>
          <w:sz w:val="24"/>
          <w:szCs w:val="24"/>
        </w:rPr>
      </w:pPr>
      <w:r w:rsidRPr="0072680E">
        <w:rPr>
          <w:b/>
          <w:sz w:val="24"/>
          <w:szCs w:val="24"/>
        </w:rPr>
        <w:t xml:space="preserve">3 </w:t>
      </w:r>
      <w:r w:rsidRPr="0072680E">
        <w:rPr>
          <w:sz w:val="24"/>
          <w:szCs w:val="24"/>
        </w:rPr>
        <w:t>混凝土浇筑应布料均匀；浇筑和振捣时，应对模板及支架进行观察和维护，发生异常情况应及时处理；</w:t>
      </w:r>
    </w:p>
    <w:p w14:paraId="5192761B" w14:textId="77777777" w:rsidR="001B3ADE" w:rsidRPr="0072680E" w:rsidRDefault="00F55CA4">
      <w:pPr>
        <w:adjustRightInd w:val="0"/>
        <w:snapToGrid w:val="0"/>
        <w:spacing w:line="360" w:lineRule="auto"/>
        <w:ind w:firstLineChars="200" w:firstLine="482"/>
        <w:outlineLvl w:val="2"/>
        <w:rPr>
          <w:sz w:val="24"/>
          <w:szCs w:val="24"/>
        </w:rPr>
      </w:pPr>
      <w:r w:rsidRPr="0072680E">
        <w:rPr>
          <w:b/>
          <w:sz w:val="24"/>
          <w:szCs w:val="24"/>
        </w:rPr>
        <w:t xml:space="preserve">4 </w:t>
      </w:r>
      <w:r w:rsidRPr="0072680E">
        <w:rPr>
          <w:rFonts w:eastAsiaTheme="minorEastAsia" w:hint="eastAsia"/>
          <w:sz w:val="24"/>
          <w:szCs w:val="24"/>
        </w:rPr>
        <w:t>预制板</w:t>
      </w:r>
      <w:r w:rsidRPr="0072680E">
        <w:rPr>
          <w:sz w:val="24"/>
          <w:szCs w:val="24"/>
        </w:rPr>
        <w:t>接缝处混凝土浇筑和振捣，应采取措施防止模板、相连接构件、钢筋、预埋件及其定位件移位</w:t>
      </w:r>
      <w:r w:rsidRPr="0072680E">
        <w:rPr>
          <w:sz w:val="24"/>
          <w:szCs w:val="24"/>
        </w:rPr>
        <w:t>；</w:t>
      </w:r>
    </w:p>
    <w:p w14:paraId="7AC9BC14" w14:textId="77777777" w:rsidR="001B3ADE" w:rsidRPr="0072680E" w:rsidRDefault="00F55CA4">
      <w:pPr>
        <w:adjustRightInd w:val="0"/>
        <w:snapToGrid w:val="0"/>
        <w:spacing w:line="360" w:lineRule="auto"/>
        <w:ind w:firstLineChars="200" w:firstLine="482"/>
        <w:outlineLvl w:val="2"/>
        <w:rPr>
          <w:sz w:val="24"/>
          <w:szCs w:val="24"/>
        </w:rPr>
      </w:pPr>
      <w:r w:rsidRPr="0072680E">
        <w:rPr>
          <w:b/>
          <w:sz w:val="24"/>
          <w:szCs w:val="24"/>
        </w:rPr>
        <w:t xml:space="preserve">5 </w:t>
      </w:r>
      <w:r w:rsidRPr="0072680E">
        <w:rPr>
          <w:sz w:val="24"/>
          <w:szCs w:val="24"/>
        </w:rPr>
        <w:t>后浇混凝土浇筑完成后，应及时对其表面标高进行校核；</w:t>
      </w:r>
    </w:p>
    <w:p w14:paraId="28414D0B" w14:textId="77777777" w:rsidR="001B3ADE" w:rsidRPr="0072680E" w:rsidRDefault="00F55CA4">
      <w:pPr>
        <w:adjustRightInd w:val="0"/>
        <w:snapToGrid w:val="0"/>
        <w:spacing w:line="360" w:lineRule="auto"/>
        <w:ind w:firstLineChars="200" w:firstLine="482"/>
        <w:outlineLvl w:val="2"/>
        <w:rPr>
          <w:sz w:val="24"/>
          <w:szCs w:val="24"/>
        </w:rPr>
      </w:pPr>
      <w:r w:rsidRPr="0072680E">
        <w:rPr>
          <w:b/>
          <w:sz w:val="24"/>
          <w:szCs w:val="24"/>
        </w:rPr>
        <w:t xml:space="preserve">6 </w:t>
      </w:r>
      <w:r w:rsidRPr="0072680E">
        <w:rPr>
          <w:sz w:val="24"/>
          <w:szCs w:val="24"/>
        </w:rPr>
        <w:t>同</w:t>
      </w:r>
      <w:proofErr w:type="gramStart"/>
      <w:r w:rsidRPr="0072680E">
        <w:rPr>
          <w:sz w:val="24"/>
          <w:szCs w:val="24"/>
        </w:rPr>
        <w:t>一配合</w:t>
      </w:r>
      <w:proofErr w:type="gramEnd"/>
      <w:r w:rsidRPr="0072680E">
        <w:rPr>
          <w:sz w:val="24"/>
          <w:szCs w:val="24"/>
        </w:rPr>
        <w:t>比的混凝土，每工作班且建筑面积不超过</w:t>
      </w:r>
      <w:r w:rsidRPr="0072680E">
        <w:rPr>
          <w:sz w:val="24"/>
          <w:szCs w:val="24"/>
        </w:rPr>
        <w:t>1000</w:t>
      </w:r>
      <w:r w:rsidRPr="0072680E">
        <w:rPr>
          <w:sz w:val="24"/>
          <w:szCs w:val="24"/>
        </w:rPr>
        <w:t>㎡时应制作一组标准养护试件，同一楼层应制作不少于</w:t>
      </w:r>
      <w:r w:rsidRPr="0072680E">
        <w:rPr>
          <w:sz w:val="24"/>
          <w:szCs w:val="24"/>
        </w:rPr>
        <w:t>3</w:t>
      </w:r>
      <w:r w:rsidRPr="0072680E">
        <w:rPr>
          <w:sz w:val="24"/>
          <w:szCs w:val="24"/>
        </w:rPr>
        <w:t>组标准养护试件。</w:t>
      </w:r>
    </w:p>
    <w:p w14:paraId="6C35698C" w14:textId="74BFE64E" w:rsidR="001B3ADE" w:rsidRPr="0072680E" w:rsidRDefault="00F55CA4">
      <w:pPr>
        <w:tabs>
          <w:tab w:val="left" w:pos="425"/>
          <w:tab w:val="left" w:pos="567"/>
        </w:tabs>
        <w:adjustRightInd w:val="0"/>
        <w:snapToGrid w:val="0"/>
        <w:spacing w:line="360" w:lineRule="auto"/>
        <w:outlineLvl w:val="2"/>
        <w:rPr>
          <w:sz w:val="24"/>
          <w:szCs w:val="24"/>
        </w:rPr>
      </w:pPr>
      <w:r w:rsidRPr="0072680E">
        <w:rPr>
          <w:rFonts w:hint="eastAsia"/>
          <w:b/>
          <w:sz w:val="24"/>
          <w:szCs w:val="24"/>
        </w:rPr>
        <w:t>7.5.</w:t>
      </w:r>
      <w:r w:rsidR="00DA20CD" w:rsidRPr="0072680E">
        <w:rPr>
          <w:b/>
          <w:sz w:val="24"/>
          <w:szCs w:val="24"/>
        </w:rPr>
        <w:t>7</w:t>
      </w:r>
      <w:r w:rsidRPr="0072680E">
        <w:rPr>
          <w:b/>
          <w:sz w:val="24"/>
          <w:szCs w:val="24"/>
        </w:rPr>
        <w:t xml:space="preserve"> </w:t>
      </w:r>
      <w:r w:rsidRPr="0072680E">
        <w:rPr>
          <w:sz w:val="24"/>
          <w:szCs w:val="24"/>
        </w:rPr>
        <w:t>采用泵送混凝土浇筑时，应采取措施避免泵送设备超重或冲击力对</w:t>
      </w:r>
      <w:r w:rsidRPr="0072680E">
        <w:rPr>
          <w:rFonts w:eastAsiaTheme="minorEastAsia" w:hint="eastAsia"/>
          <w:sz w:val="24"/>
          <w:szCs w:val="24"/>
        </w:rPr>
        <w:t>预制板</w:t>
      </w:r>
      <w:r w:rsidRPr="0072680E">
        <w:rPr>
          <w:sz w:val="24"/>
          <w:szCs w:val="24"/>
        </w:rPr>
        <w:t>及临时支撑体系造成影响。</w:t>
      </w:r>
    </w:p>
    <w:p w14:paraId="581F15CC" w14:textId="77777777" w:rsidR="001B3ADE" w:rsidRPr="0072680E" w:rsidRDefault="00F55CA4">
      <w:pPr>
        <w:adjustRightInd w:val="0"/>
        <w:snapToGrid w:val="0"/>
        <w:spacing w:line="360" w:lineRule="auto"/>
        <w:outlineLvl w:val="2"/>
        <w:rPr>
          <w:rFonts w:eastAsia="华文仿宋"/>
          <w:sz w:val="24"/>
          <w:szCs w:val="24"/>
        </w:rPr>
      </w:pPr>
      <w:r w:rsidRPr="0072680E">
        <w:rPr>
          <w:rFonts w:eastAsia="华文仿宋"/>
          <w:sz w:val="24"/>
          <w:szCs w:val="24"/>
        </w:rPr>
        <w:t>条文说明：泵送混凝土浇筑时会产生较大的冲击力，应采取措施避免结构及临时支撑体系的损害。</w:t>
      </w:r>
    </w:p>
    <w:p w14:paraId="3B94095A" w14:textId="0F4B5EF4" w:rsidR="001B3ADE" w:rsidRPr="0072680E" w:rsidRDefault="00F55CA4">
      <w:pPr>
        <w:tabs>
          <w:tab w:val="left" w:pos="425"/>
          <w:tab w:val="left" w:pos="567"/>
        </w:tabs>
        <w:adjustRightInd w:val="0"/>
        <w:snapToGrid w:val="0"/>
        <w:spacing w:line="360" w:lineRule="auto"/>
        <w:outlineLvl w:val="2"/>
        <w:rPr>
          <w:sz w:val="24"/>
          <w:szCs w:val="24"/>
        </w:rPr>
      </w:pPr>
      <w:r w:rsidRPr="0072680E">
        <w:rPr>
          <w:rFonts w:hint="eastAsia"/>
          <w:b/>
          <w:sz w:val="24"/>
          <w:szCs w:val="24"/>
        </w:rPr>
        <w:t>7.5.</w:t>
      </w:r>
      <w:r w:rsidR="00DA20CD" w:rsidRPr="0072680E">
        <w:rPr>
          <w:b/>
          <w:sz w:val="24"/>
          <w:szCs w:val="24"/>
        </w:rPr>
        <w:t>8</w:t>
      </w:r>
      <w:r w:rsidRPr="0072680E">
        <w:rPr>
          <w:b/>
          <w:sz w:val="24"/>
          <w:szCs w:val="24"/>
        </w:rPr>
        <w:t xml:space="preserve"> </w:t>
      </w:r>
      <w:r w:rsidRPr="0072680E">
        <w:rPr>
          <w:rFonts w:eastAsiaTheme="minorEastAsia" w:hint="eastAsia"/>
          <w:sz w:val="24"/>
          <w:szCs w:val="24"/>
        </w:rPr>
        <w:t>预制板</w:t>
      </w:r>
      <w:r w:rsidRPr="0072680E">
        <w:rPr>
          <w:sz w:val="24"/>
          <w:szCs w:val="24"/>
        </w:rPr>
        <w:t>混凝土浇筑后</w:t>
      </w:r>
      <w:r w:rsidRPr="0072680E">
        <w:rPr>
          <w:sz w:val="24"/>
          <w:szCs w:val="24"/>
        </w:rPr>
        <w:t>12h</w:t>
      </w:r>
      <w:r w:rsidRPr="0072680E">
        <w:rPr>
          <w:sz w:val="24"/>
          <w:szCs w:val="24"/>
        </w:rPr>
        <w:t>内应进行覆盖浇水养护。当日平均气温低于</w:t>
      </w:r>
      <w:r w:rsidRPr="0072680E">
        <w:rPr>
          <w:sz w:val="24"/>
          <w:szCs w:val="24"/>
        </w:rPr>
        <w:t>5℃</w:t>
      </w:r>
      <w:r w:rsidRPr="0072680E">
        <w:rPr>
          <w:sz w:val="24"/>
          <w:szCs w:val="24"/>
        </w:rPr>
        <w:t>时，宜采用薄膜养护，养护时间不小于</w:t>
      </w:r>
      <w:r w:rsidRPr="0072680E">
        <w:rPr>
          <w:sz w:val="24"/>
          <w:szCs w:val="24"/>
        </w:rPr>
        <w:t>7d</w:t>
      </w:r>
      <w:r w:rsidRPr="0072680E">
        <w:rPr>
          <w:sz w:val="24"/>
          <w:szCs w:val="24"/>
        </w:rPr>
        <w:t>。</w:t>
      </w:r>
    </w:p>
    <w:p w14:paraId="39379E28" w14:textId="2C59B61B" w:rsidR="001B3ADE" w:rsidRPr="0072680E" w:rsidRDefault="00F55CA4">
      <w:pPr>
        <w:tabs>
          <w:tab w:val="left" w:pos="425"/>
          <w:tab w:val="left" w:pos="567"/>
        </w:tabs>
        <w:adjustRightInd w:val="0"/>
        <w:snapToGrid w:val="0"/>
        <w:spacing w:line="360" w:lineRule="auto"/>
        <w:outlineLvl w:val="2"/>
        <w:rPr>
          <w:sz w:val="24"/>
          <w:szCs w:val="24"/>
        </w:rPr>
      </w:pPr>
      <w:r w:rsidRPr="0072680E">
        <w:rPr>
          <w:rFonts w:hint="eastAsia"/>
          <w:b/>
          <w:sz w:val="24"/>
          <w:szCs w:val="24"/>
        </w:rPr>
        <w:t>7.5.</w:t>
      </w:r>
      <w:r w:rsidR="00DA20CD" w:rsidRPr="0072680E">
        <w:rPr>
          <w:b/>
          <w:sz w:val="24"/>
          <w:szCs w:val="24"/>
        </w:rPr>
        <w:t>9</w:t>
      </w:r>
      <w:r w:rsidRPr="0072680E">
        <w:rPr>
          <w:b/>
          <w:sz w:val="24"/>
          <w:szCs w:val="24"/>
        </w:rPr>
        <w:t xml:space="preserve"> </w:t>
      </w:r>
      <w:r w:rsidRPr="0072680E">
        <w:rPr>
          <w:rFonts w:eastAsiaTheme="minorEastAsia" w:hint="eastAsia"/>
          <w:sz w:val="24"/>
          <w:szCs w:val="24"/>
        </w:rPr>
        <w:t>预制板</w:t>
      </w:r>
      <w:r w:rsidRPr="0072680E">
        <w:rPr>
          <w:sz w:val="24"/>
          <w:szCs w:val="24"/>
        </w:rPr>
        <w:t>混凝土浇筑前，应做好隐蔽工程施工记录。</w:t>
      </w:r>
    </w:p>
    <w:p w14:paraId="25BB43EB" w14:textId="77777777" w:rsidR="001B3ADE" w:rsidRPr="0072680E" w:rsidRDefault="00F55CA4">
      <w:pPr>
        <w:pStyle w:val="aff0"/>
        <w:spacing w:before="312" w:after="312"/>
        <w:rPr>
          <w:rFonts w:eastAsiaTheme="minorEastAsia"/>
        </w:rPr>
      </w:pPr>
      <w:bookmarkStart w:id="58" w:name="_Toc89884737"/>
      <w:r w:rsidRPr="0072680E">
        <w:rPr>
          <w:rFonts w:eastAsiaTheme="minorEastAsia" w:hint="eastAsia"/>
        </w:rPr>
        <w:t>7</w:t>
      </w:r>
      <w:r w:rsidRPr="0072680E">
        <w:rPr>
          <w:rFonts w:eastAsiaTheme="minorEastAsia"/>
        </w:rPr>
        <w:t>.</w:t>
      </w:r>
      <w:r w:rsidRPr="0072680E">
        <w:rPr>
          <w:rFonts w:eastAsiaTheme="minorEastAsia" w:hint="eastAsia"/>
        </w:rPr>
        <w:t>6</w:t>
      </w:r>
      <w:r w:rsidRPr="0072680E">
        <w:rPr>
          <w:rFonts w:eastAsiaTheme="minorEastAsia"/>
        </w:rPr>
        <w:t xml:space="preserve"> </w:t>
      </w:r>
      <w:r w:rsidRPr="0072680E">
        <w:rPr>
          <w:rFonts w:eastAsiaTheme="minorEastAsia"/>
        </w:rPr>
        <w:t>质量检查与验收</w:t>
      </w:r>
      <w:bookmarkEnd w:id="58"/>
    </w:p>
    <w:p w14:paraId="1C294A9E" w14:textId="77777777" w:rsidR="001B3ADE" w:rsidRPr="0072680E" w:rsidRDefault="00F55CA4">
      <w:pPr>
        <w:tabs>
          <w:tab w:val="left" w:pos="425"/>
          <w:tab w:val="left" w:pos="567"/>
        </w:tabs>
        <w:adjustRightInd w:val="0"/>
        <w:snapToGrid w:val="0"/>
        <w:spacing w:line="360" w:lineRule="auto"/>
        <w:outlineLvl w:val="2"/>
      </w:pPr>
      <w:r w:rsidRPr="0072680E">
        <w:rPr>
          <w:rFonts w:hint="eastAsia"/>
          <w:b/>
          <w:sz w:val="24"/>
          <w:szCs w:val="24"/>
        </w:rPr>
        <w:t>7.6.1</w:t>
      </w:r>
      <w:r w:rsidRPr="0072680E">
        <w:rPr>
          <w:b/>
          <w:sz w:val="24"/>
          <w:szCs w:val="24"/>
        </w:rPr>
        <w:t xml:space="preserve"> </w:t>
      </w:r>
      <w:r w:rsidRPr="0072680E">
        <w:rPr>
          <w:rFonts w:eastAsiaTheme="minorEastAsia" w:hint="eastAsia"/>
          <w:sz w:val="24"/>
          <w:szCs w:val="24"/>
        </w:rPr>
        <w:t>叠合</w:t>
      </w:r>
      <w:proofErr w:type="gramStart"/>
      <w:r w:rsidRPr="0072680E">
        <w:rPr>
          <w:rFonts w:eastAsiaTheme="minorEastAsia" w:hint="eastAsia"/>
          <w:sz w:val="24"/>
          <w:szCs w:val="24"/>
        </w:rPr>
        <w:t>板施工</w:t>
      </w:r>
      <w:proofErr w:type="gramEnd"/>
      <w:r w:rsidRPr="0072680E">
        <w:rPr>
          <w:sz w:val="24"/>
          <w:szCs w:val="24"/>
        </w:rPr>
        <w:t>质量检查和验收应符合现行国家标准《混凝土结构工程施工规范》</w:t>
      </w:r>
      <w:r w:rsidRPr="0072680E">
        <w:rPr>
          <w:sz w:val="24"/>
          <w:szCs w:val="24"/>
        </w:rPr>
        <w:t>GB 50666</w:t>
      </w:r>
      <w:r w:rsidRPr="0072680E">
        <w:rPr>
          <w:sz w:val="24"/>
          <w:szCs w:val="24"/>
        </w:rPr>
        <w:t>、《混凝土结构工程施工质量验收规范》</w:t>
      </w:r>
      <w:r w:rsidRPr="0072680E">
        <w:rPr>
          <w:sz w:val="24"/>
          <w:szCs w:val="24"/>
        </w:rPr>
        <w:t>GB 50204</w:t>
      </w:r>
      <w:r w:rsidRPr="0072680E">
        <w:rPr>
          <w:sz w:val="24"/>
          <w:szCs w:val="24"/>
        </w:rPr>
        <w:t>的有关规定。</w:t>
      </w:r>
    </w:p>
    <w:p w14:paraId="7720445F"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hint="eastAsia"/>
          <w:b/>
          <w:sz w:val="24"/>
          <w:szCs w:val="24"/>
        </w:rPr>
        <w:t>7.6.2</w:t>
      </w:r>
      <w:r w:rsidRPr="0072680E">
        <w:rPr>
          <w:b/>
          <w:sz w:val="24"/>
          <w:szCs w:val="24"/>
        </w:rPr>
        <w:t xml:space="preserve"> </w:t>
      </w:r>
      <w:r w:rsidRPr="0072680E">
        <w:rPr>
          <w:rFonts w:eastAsiaTheme="minorEastAsia" w:hint="eastAsia"/>
          <w:sz w:val="24"/>
          <w:szCs w:val="24"/>
        </w:rPr>
        <w:t>叠合</w:t>
      </w:r>
      <w:proofErr w:type="gramStart"/>
      <w:r w:rsidRPr="0072680E">
        <w:rPr>
          <w:rFonts w:eastAsiaTheme="minorEastAsia" w:hint="eastAsia"/>
          <w:sz w:val="24"/>
          <w:szCs w:val="24"/>
        </w:rPr>
        <w:t>板施工</w:t>
      </w:r>
      <w:proofErr w:type="gramEnd"/>
      <w:r w:rsidRPr="0072680E">
        <w:rPr>
          <w:rFonts w:eastAsiaTheme="minorEastAsia" w:hint="eastAsia"/>
          <w:sz w:val="24"/>
          <w:szCs w:val="24"/>
        </w:rPr>
        <w:t>用的原材料、物品、构配件均应按检验批进行进场验收。对预制板构件应进行进场验收，进场验收应提交下列资料和记录：</w:t>
      </w:r>
    </w:p>
    <w:p w14:paraId="2BEBDA76"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sz w:val="24"/>
          <w:szCs w:val="24"/>
        </w:rPr>
        <w:tab/>
      </w:r>
      <w:r w:rsidRPr="0072680E">
        <w:rPr>
          <w:rFonts w:eastAsiaTheme="minorEastAsia" w:hint="eastAsia"/>
          <w:sz w:val="24"/>
          <w:szCs w:val="24"/>
        </w:rPr>
        <w:t>1.</w:t>
      </w:r>
      <w:r w:rsidRPr="0072680E">
        <w:rPr>
          <w:rFonts w:eastAsiaTheme="minorEastAsia"/>
          <w:sz w:val="24"/>
          <w:szCs w:val="24"/>
        </w:rPr>
        <w:t xml:space="preserve"> </w:t>
      </w:r>
      <w:r w:rsidRPr="0072680E">
        <w:rPr>
          <w:rFonts w:eastAsiaTheme="minorEastAsia" w:hint="eastAsia"/>
          <w:sz w:val="24"/>
          <w:szCs w:val="24"/>
        </w:rPr>
        <w:t>预制板制作、安装深化设计图；</w:t>
      </w:r>
    </w:p>
    <w:p w14:paraId="1228B4B7"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sz w:val="24"/>
          <w:szCs w:val="24"/>
        </w:rPr>
        <w:tab/>
      </w:r>
      <w:r w:rsidRPr="0072680E">
        <w:rPr>
          <w:rFonts w:eastAsiaTheme="minorEastAsia" w:hint="eastAsia"/>
          <w:sz w:val="24"/>
          <w:szCs w:val="24"/>
        </w:rPr>
        <w:t>2.</w:t>
      </w:r>
      <w:r w:rsidRPr="0072680E">
        <w:rPr>
          <w:rFonts w:eastAsiaTheme="minorEastAsia"/>
          <w:sz w:val="24"/>
          <w:szCs w:val="24"/>
        </w:rPr>
        <w:t xml:space="preserve"> </w:t>
      </w:r>
      <w:r w:rsidRPr="0072680E">
        <w:rPr>
          <w:rFonts w:eastAsiaTheme="minorEastAsia" w:hint="eastAsia"/>
          <w:sz w:val="24"/>
          <w:szCs w:val="24"/>
        </w:rPr>
        <w:t>预制板、主要材料及配件的质量证明文件和出场合格证；</w:t>
      </w:r>
    </w:p>
    <w:p w14:paraId="3EA98DC6"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sz w:val="24"/>
          <w:szCs w:val="24"/>
        </w:rPr>
        <w:tab/>
      </w:r>
      <w:r w:rsidRPr="0072680E">
        <w:rPr>
          <w:rFonts w:eastAsiaTheme="minorEastAsia" w:hint="eastAsia"/>
          <w:sz w:val="24"/>
          <w:szCs w:val="24"/>
        </w:rPr>
        <w:t>3.</w:t>
      </w:r>
      <w:r w:rsidRPr="0072680E">
        <w:rPr>
          <w:rFonts w:eastAsiaTheme="minorEastAsia"/>
          <w:sz w:val="24"/>
          <w:szCs w:val="24"/>
        </w:rPr>
        <w:t xml:space="preserve"> </w:t>
      </w:r>
      <w:r w:rsidRPr="0072680E">
        <w:rPr>
          <w:rFonts w:eastAsiaTheme="minorEastAsia" w:hint="eastAsia"/>
          <w:sz w:val="24"/>
          <w:szCs w:val="24"/>
        </w:rPr>
        <w:t>预制板隐蔽部位检查验收文件；</w:t>
      </w:r>
    </w:p>
    <w:p w14:paraId="09B0AEBD"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sz w:val="24"/>
          <w:szCs w:val="24"/>
        </w:rPr>
        <w:tab/>
        <w:t xml:space="preserve">4. </w:t>
      </w:r>
      <w:r w:rsidRPr="0072680E">
        <w:rPr>
          <w:rFonts w:eastAsiaTheme="minorEastAsia" w:hint="eastAsia"/>
          <w:sz w:val="24"/>
          <w:szCs w:val="24"/>
        </w:rPr>
        <w:t>预制板的外观质量和尺寸偏差记录。</w:t>
      </w:r>
    </w:p>
    <w:p w14:paraId="5A2C38EA"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hint="eastAsia"/>
          <w:b/>
          <w:sz w:val="24"/>
          <w:szCs w:val="24"/>
        </w:rPr>
        <w:lastRenderedPageBreak/>
        <w:t>7.6.3</w:t>
      </w:r>
      <w:r w:rsidRPr="0072680E">
        <w:rPr>
          <w:b/>
          <w:sz w:val="24"/>
          <w:szCs w:val="24"/>
        </w:rPr>
        <w:t xml:space="preserve"> </w:t>
      </w:r>
      <w:r w:rsidRPr="0072680E">
        <w:rPr>
          <w:rFonts w:eastAsiaTheme="minorEastAsia" w:hint="eastAsia"/>
          <w:sz w:val="24"/>
          <w:szCs w:val="24"/>
        </w:rPr>
        <w:t>叠合板浇筑混凝土前，应进行隐蔽工程验收。隐蔽工程验收应包括下列主要内容：</w:t>
      </w:r>
    </w:p>
    <w:p w14:paraId="6D9041F2"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sz w:val="24"/>
          <w:szCs w:val="24"/>
        </w:rPr>
        <w:tab/>
      </w:r>
      <w:r w:rsidRPr="0072680E">
        <w:rPr>
          <w:rFonts w:eastAsiaTheme="minorEastAsia" w:hint="eastAsia"/>
          <w:sz w:val="24"/>
          <w:szCs w:val="24"/>
        </w:rPr>
        <w:t>1.</w:t>
      </w:r>
      <w:r w:rsidRPr="0072680E">
        <w:rPr>
          <w:rFonts w:eastAsiaTheme="minorEastAsia"/>
          <w:sz w:val="24"/>
          <w:szCs w:val="24"/>
        </w:rPr>
        <w:t xml:space="preserve"> </w:t>
      </w:r>
      <w:r w:rsidRPr="0072680E">
        <w:rPr>
          <w:rFonts w:eastAsiaTheme="minorEastAsia" w:hint="eastAsia"/>
          <w:sz w:val="24"/>
          <w:szCs w:val="24"/>
        </w:rPr>
        <w:t>混凝土粗糙面的质量；</w:t>
      </w:r>
    </w:p>
    <w:p w14:paraId="523ED20E"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sz w:val="24"/>
          <w:szCs w:val="24"/>
        </w:rPr>
        <w:tab/>
      </w:r>
      <w:r w:rsidRPr="0072680E">
        <w:rPr>
          <w:rFonts w:eastAsiaTheme="minorEastAsia" w:hint="eastAsia"/>
          <w:sz w:val="24"/>
          <w:szCs w:val="24"/>
        </w:rPr>
        <w:t>2.</w:t>
      </w:r>
      <w:r w:rsidRPr="0072680E">
        <w:rPr>
          <w:rFonts w:eastAsiaTheme="minorEastAsia"/>
          <w:sz w:val="24"/>
          <w:szCs w:val="24"/>
        </w:rPr>
        <w:t xml:space="preserve"> </w:t>
      </w:r>
      <w:r w:rsidRPr="0072680E">
        <w:rPr>
          <w:rFonts w:eastAsiaTheme="minorEastAsia" w:hint="eastAsia"/>
          <w:sz w:val="24"/>
          <w:szCs w:val="24"/>
        </w:rPr>
        <w:t>钢筋的牌号、规格、数量、位置、间距；</w:t>
      </w:r>
    </w:p>
    <w:p w14:paraId="4F0D47B7"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sz w:val="24"/>
          <w:szCs w:val="24"/>
        </w:rPr>
        <w:tab/>
      </w:r>
      <w:r w:rsidRPr="0072680E">
        <w:rPr>
          <w:rFonts w:eastAsiaTheme="minorEastAsia" w:hint="eastAsia"/>
          <w:sz w:val="24"/>
          <w:szCs w:val="24"/>
        </w:rPr>
        <w:t>3.</w:t>
      </w:r>
      <w:r w:rsidRPr="0072680E">
        <w:rPr>
          <w:rFonts w:eastAsiaTheme="minorEastAsia"/>
          <w:sz w:val="24"/>
          <w:szCs w:val="24"/>
        </w:rPr>
        <w:t xml:space="preserve"> </w:t>
      </w:r>
      <w:r w:rsidRPr="0072680E">
        <w:rPr>
          <w:rFonts w:eastAsiaTheme="minorEastAsia" w:hint="eastAsia"/>
          <w:sz w:val="24"/>
          <w:szCs w:val="24"/>
        </w:rPr>
        <w:t>预埋件、预留管线的规格、数量、位置；</w:t>
      </w:r>
    </w:p>
    <w:p w14:paraId="4B850F25"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sz w:val="24"/>
          <w:szCs w:val="24"/>
        </w:rPr>
        <w:tab/>
      </w:r>
      <w:r w:rsidRPr="0072680E">
        <w:rPr>
          <w:rFonts w:eastAsiaTheme="minorEastAsia" w:hint="eastAsia"/>
          <w:sz w:val="24"/>
          <w:szCs w:val="24"/>
        </w:rPr>
        <w:t>4.</w:t>
      </w:r>
      <w:r w:rsidRPr="0072680E">
        <w:rPr>
          <w:rFonts w:eastAsiaTheme="minorEastAsia"/>
          <w:sz w:val="24"/>
          <w:szCs w:val="24"/>
        </w:rPr>
        <w:t xml:space="preserve"> </w:t>
      </w:r>
      <w:r w:rsidRPr="0072680E">
        <w:rPr>
          <w:rFonts w:eastAsiaTheme="minorEastAsia" w:hint="eastAsia"/>
          <w:sz w:val="24"/>
          <w:szCs w:val="24"/>
        </w:rPr>
        <w:t>构件接缝处防水、防火等构造做法；</w:t>
      </w:r>
    </w:p>
    <w:p w14:paraId="4AA2EC36"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sz w:val="24"/>
          <w:szCs w:val="24"/>
        </w:rPr>
        <w:tab/>
      </w:r>
      <w:r w:rsidRPr="0072680E">
        <w:rPr>
          <w:rFonts w:eastAsiaTheme="minorEastAsia" w:hint="eastAsia"/>
          <w:sz w:val="24"/>
          <w:szCs w:val="24"/>
        </w:rPr>
        <w:t>5.</w:t>
      </w:r>
      <w:r w:rsidRPr="0072680E">
        <w:rPr>
          <w:rFonts w:eastAsiaTheme="minorEastAsia"/>
          <w:sz w:val="24"/>
          <w:szCs w:val="24"/>
        </w:rPr>
        <w:t xml:space="preserve"> </w:t>
      </w:r>
      <w:r w:rsidRPr="0072680E">
        <w:rPr>
          <w:rFonts w:eastAsiaTheme="minorEastAsia" w:hint="eastAsia"/>
          <w:sz w:val="24"/>
          <w:szCs w:val="24"/>
        </w:rPr>
        <w:t>其他隐蔽项目。</w:t>
      </w:r>
    </w:p>
    <w:p w14:paraId="674CB16D"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hint="eastAsia"/>
          <w:b/>
          <w:sz w:val="24"/>
          <w:szCs w:val="24"/>
        </w:rPr>
        <w:t>7.6.4</w:t>
      </w:r>
      <w:r w:rsidRPr="0072680E">
        <w:rPr>
          <w:b/>
          <w:sz w:val="24"/>
          <w:szCs w:val="24"/>
        </w:rPr>
        <w:t xml:space="preserve"> </w:t>
      </w:r>
      <w:r w:rsidRPr="0072680E">
        <w:rPr>
          <w:rFonts w:eastAsiaTheme="minorEastAsia" w:hint="eastAsia"/>
          <w:sz w:val="24"/>
          <w:szCs w:val="24"/>
        </w:rPr>
        <w:t>叠合板的临时支撑措施应符合设计、专项施工方案要求及国家现行有关标准的规定。</w:t>
      </w:r>
    </w:p>
    <w:p w14:paraId="043F8C53"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sz w:val="24"/>
          <w:szCs w:val="24"/>
        </w:rPr>
        <w:tab/>
      </w:r>
      <w:r w:rsidRPr="0072680E">
        <w:rPr>
          <w:rFonts w:eastAsiaTheme="minorEastAsia" w:hint="eastAsia"/>
          <w:sz w:val="24"/>
          <w:szCs w:val="24"/>
        </w:rPr>
        <w:t>检查数量：全数检查。</w:t>
      </w:r>
    </w:p>
    <w:p w14:paraId="14F70AF2" w14:textId="77777777" w:rsidR="001B3ADE" w:rsidRPr="0072680E" w:rsidRDefault="00F55CA4">
      <w:pPr>
        <w:tabs>
          <w:tab w:val="left" w:pos="425"/>
          <w:tab w:val="left" w:pos="567"/>
        </w:tabs>
        <w:adjustRightInd w:val="0"/>
        <w:snapToGrid w:val="0"/>
        <w:spacing w:line="360" w:lineRule="auto"/>
        <w:outlineLvl w:val="2"/>
      </w:pPr>
      <w:r w:rsidRPr="0072680E">
        <w:rPr>
          <w:rFonts w:eastAsiaTheme="minorEastAsia"/>
          <w:sz w:val="24"/>
          <w:szCs w:val="24"/>
        </w:rPr>
        <w:tab/>
      </w:r>
      <w:r w:rsidRPr="0072680E">
        <w:rPr>
          <w:rFonts w:eastAsiaTheme="minorEastAsia" w:hint="eastAsia"/>
          <w:sz w:val="24"/>
          <w:szCs w:val="24"/>
        </w:rPr>
        <w:t>检查方法：观察；检查施工方案、施工记录或设计文件。</w:t>
      </w:r>
    </w:p>
    <w:p w14:paraId="646BA1A1"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hint="eastAsia"/>
          <w:b/>
          <w:sz w:val="24"/>
          <w:szCs w:val="24"/>
        </w:rPr>
        <w:t>7.6.5</w:t>
      </w:r>
      <w:r w:rsidRPr="0072680E">
        <w:rPr>
          <w:b/>
          <w:sz w:val="24"/>
          <w:szCs w:val="24"/>
        </w:rPr>
        <w:t xml:space="preserve"> </w:t>
      </w:r>
      <w:r w:rsidRPr="0072680E">
        <w:rPr>
          <w:rFonts w:eastAsiaTheme="minorEastAsia" w:hint="eastAsia"/>
          <w:sz w:val="24"/>
          <w:szCs w:val="24"/>
        </w:rPr>
        <w:t>叠合板后浇混凝土强度应符合设计要求。</w:t>
      </w:r>
    </w:p>
    <w:p w14:paraId="102494C7" w14:textId="77777777" w:rsidR="001B3ADE" w:rsidRPr="0072680E" w:rsidRDefault="00F55CA4">
      <w:pPr>
        <w:tabs>
          <w:tab w:val="left" w:pos="425"/>
          <w:tab w:val="left" w:pos="567"/>
        </w:tabs>
        <w:adjustRightInd w:val="0"/>
        <w:snapToGrid w:val="0"/>
        <w:spacing w:line="360" w:lineRule="auto"/>
        <w:outlineLvl w:val="2"/>
        <w:rPr>
          <w:rFonts w:eastAsiaTheme="minorEastAsia"/>
          <w:sz w:val="24"/>
          <w:szCs w:val="24"/>
        </w:rPr>
      </w:pPr>
      <w:r w:rsidRPr="0072680E">
        <w:rPr>
          <w:rFonts w:eastAsiaTheme="minorEastAsia"/>
          <w:sz w:val="24"/>
          <w:szCs w:val="24"/>
        </w:rPr>
        <w:tab/>
      </w:r>
      <w:r w:rsidRPr="0072680E">
        <w:rPr>
          <w:rFonts w:eastAsiaTheme="minorEastAsia" w:hint="eastAsia"/>
          <w:sz w:val="24"/>
          <w:szCs w:val="24"/>
        </w:rPr>
        <w:t>检查数量：按批检查。</w:t>
      </w:r>
    </w:p>
    <w:p w14:paraId="666C505C" w14:textId="77777777" w:rsidR="001B3ADE" w:rsidRPr="0072680E" w:rsidRDefault="00F55CA4">
      <w:pPr>
        <w:tabs>
          <w:tab w:val="left" w:pos="425"/>
          <w:tab w:val="left" w:pos="567"/>
        </w:tabs>
        <w:adjustRightInd w:val="0"/>
        <w:snapToGrid w:val="0"/>
        <w:spacing w:line="360" w:lineRule="auto"/>
        <w:outlineLvl w:val="2"/>
      </w:pPr>
      <w:r w:rsidRPr="0072680E">
        <w:rPr>
          <w:rFonts w:eastAsiaTheme="minorEastAsia"/>
          <w:sz w:val="24"/>
          <w:szCs w:val="24"/>
        </w:rPr>
        <w:tab/>
      </w:r>
      <w:r w:rsidRPr="0072680E">
        <w:rPr>
          <w:rFonts w:eastAsiaTheme="minorEastAsia" w:hint="eastAsia"/>
          <w:sz w:val="24"/>
          <w:szCs w:val="24"/>
        </w:rPr>
        <w:t>检查方法：检查混凝土强度试验报告。</w:t>
      </w:r>
    </w:p>
    <w:p w14:paraId="6453D0DB" w14:textId="77777777" w:rsidR="001B3ADE" w:rsidRPr="0072680E" w:rsidRDefault="00F55CA4">
      <w:pPr>
        <w:adjustRightInd w:val="0"/>
        <w:snapToGrid w:val="0"/>
        <w:spacing w:line="360" w:lineRule="auto"/>
        <w:outlineLvl w:val="2"/>
        <w:rPr>
          <w:rFonts w:eastAsiaTheme="minorEastAsia"/>
          <w:sz w:val="24"/>
          <w:szCs w:val="24"/>
        </w:rPr>
      </w:pPr>
      <w:r w:rsidRPr="0072680E">
        <w:rPr>
          <w:rFonts w:hint="eastAsia"/>
          <w:b/>
          <w:sz w:val="24"/>
          <w:szCs w:val="24"/>
        </w:rPr>
        <w:t>7.6.6</w:t>
      </w:r>
      <w:r w:rsidRPr="0072680E">
        <w:rPr>
          <w:b/>
          <w:sz w:val="24"/>
          <w:szCs w:val="24"/>
        </w:rPr>
        <w:t xml:space="preserve"> </w:t>
      </w:r>
      <w:r w:rsidRPr="0072680E">
        <w:rPr>
          <w:rFonts w:eastAsiaTheme="minorEastAsia" w:hint="eastAsia"/>
          <w:sz w:val="24"/>
          <w:szCs w:val="24"/>
        </w:rPr>
        <w:t>叠合板安装施工完毕后，首先应由项目部质检人员对楼板各部位施工质量进行全面检查；项目部质检人员检查合格后报监理公司，由专业监理工程师进场验收。桁架叠合板安装验收应提交下列资料和记录：</w:t>
      </w:r>
    </w:p>
    <w:p w14:paraId="7E804FED" w14:textId="77777777" w:rsidR="001B3ADE" w:rsidRPr="0072680E" w:rsidRDefault="00F55CA4">
      <w:pPr>
        <w:adjustRightInd w:val="0"/>
        <w:snapToGrid w:val="0"/>
        <w:spacing w:line="360" w:lineRule="auto"/>
        <w:outlineLvl w:val="2"/>
        <w:rPr>
          <w:rFonts w:eastAsiaTheme="minorEastAsia"/>
          <w:sz w:val="24"/>
          <w:szCs w:val="24"/>
        </w:rPr>
      </w:pPr>
      <w:r w:rsidRPr="0072680E">
        <w:rPr>
          <w:rFonts w:eastAsiaTheme="minorEastAsia"/>
          <w:sz w:val="24"/>
          <w:szCs w:val="24"/>
        </w:rPr>
        <w:tab/>
      </w:r>
      <w:r w:rsidRPr="0072680E">
        <w:rPr>
          <w:rFonts w:eastAsiaTheme="minorEastAsia" w:hint="eastAsia"/>
          <w:sz w:val="24"/>
          <w:szCs w:val="24"/>
        </w:rPr>
        <w:t>1.</w:t>
      </w:r>
      <w:r w:rsidRPr="0072680E">
        <w:rPr>
          <w:rFonts w:eastAsiaTheme="minorEastAsia"/>
          <w:sz w:val="24"/>
          <w:szCs w:val="24"/>
        </w:rPr>
        <w:t xml:space="preserve"> </w:t>
      </w:r>
      <w:r w:rsidRPr="0072680E">
        <w:rPr>
          <w:rFonts w:eastAsiaTheme="minorEastAsia" w:hint="eastAsia"/>
          <w:sz w:val="24"/>
          <w:szCs w:val="24"/>
        </w:rPr>
        <w:t>隐蔽部位检查验收文件；</w:t>
      </w:r>
    </w:p>
    <w:p w14:paraId="1B87264B" w14:textId="77777777" w:rsidR="001B3ADE" w:rsidRPr="0072680E" w:rsidRDefault="00F55CA4">
      <w:pPr>
        <w:adjustRightInd w:val="0"/>
        <w:snapToGrid w:val="0"/>
        <w:spacing w:line="360" w:lineRule="auto"/>
        <w:outlineLvl w:val="2"/>
        <w:rPr>
          <w:rFonts w:eastAsiaTheme="minorEastAsia"/>
          <w:sz w:val="24"/>
          <w:szCs w:val="24"/>
        </w:rPr>
      </w:pPr>
      <w:r w:rsidRPr="0072680E">
        <w:rPr>
          <w:rFonts w:eastAsiaTheme="minorEastAsia"/>
          <w:sz w:val="24"/>
          <w:szCs w:val="24"/>
        </w:rPr>
        <w:tab/>
      </w:r>
      <w:r w:rsidRPr="0072680E">
        <w:rPr>
          <w:rFonts w:eastAsiaTheme="minorEastAsia" w:hint="eastAsia"/>
          <w:sz w:val="24"/>
          <w:szCs w:val="24"/>
        </w:rPr>
        <w:t>2.</w:t>
      </w:r>
      <w:r w:rsidRPr="0072680E">
        <w:rPr>
          <w:rFonts w:eastAsiaTheme="minorEastAsia"/>
          <w:sz w:val="24"/>
          <w:szCs w:val="24"/>
        </w:rPr>
        <w:t xml:space="preserve"> </w:t>
      </w:r>
      <w:r w:rsidRPr="0072680E">
        <w:rPr>
          <w:rFonts w:eastAsiaTheme="minorEastAsia" w:hint="eastAsia"/>
          <w:sz w:val="24"/>
          <w:szCs w:val="24"/>
        </w:rPr>
        <w:t>安装施工检查记录；</w:t>
      </w:r>
    </w:p>
    <w:p w14:paraId="2AD4D401" w14:textId="77777777" w:rsidR="001B3ADE" w:rsidRPr="0072680E" w:rsidRDefault="00F55CA4">
      <w:pPr>
        <w:adjustRightInd w:val="0"/>
        <w:snapToGrid w:val="0"/>
        <w:spacing w:line="360" w:lineRule="auto"/>
        <w:outlineLvl w:val="2"/>
        <w:rPr>
          <w:rFonts w:eastAsiaTheme="minorEastAsia"/>
          <w:sz w:val="24"/>
          <w:szCs w:val="24"/>
        </w:rPr>
      </w:pPr>
      <w:r w:rsidRPr="0072680E">
        <w:rPr>
          <w:rFonts w:eastAsiaTheme="minorEastAsia"/>
          <w:sz w:val="24"/>
          <w:szCs w:val="24"/>
        </w:rPr>
        <w:tab/>
      </w:r>
      <w:r w:rsidRPr="0072680E">
        <w:rPr>
          <w:rFonts w:eastAsiaTheme="minorEastAsia" w:hint="eastAsia"/>
          <w:sz w:val="24"/>
          <w:szCs w:val="24"/>
        </w:rPr>
        <w:t>3.</w:t>
      </w:r>
      <w:r w:rsidRPr="0072680E">
        <w:rPr>
          <w:rFonts w:eastAsiaTheme="minorEastAsia"/>
          <w:sz w:val="24"/>
          <w:szCs w:val="24"/>
        </w:rPr>
        <w:t xml:space="preserve"> </w:t>
      </w:r>
      <w:r w:rsidRPr="0072680E">
        <w:rPr>
          <w:rFonts w:eastAsiaTheme="minorEastAsia" w:hint="eastAsia"/>
          <w:sz w:val="24"/>
          <w:szCs w:val="24"/>
        </w:rPr>
        <w:t>后浇混凝土强度检测报告；</w:t>
      </w:r>
    </w:p>
    <w:p w14:paraId="41D5EC27" w14:textId="77777777" w:rsidR="001B3ADE" w:rsidRPr="0072680E" w:rsidRDefault="00F55CA4">
      <w:pPr>
        <w:adjustRightInd w:val="0"/>
        <w:snapToGrid w:val="0"/>
        <w:spacing w:line="360" w:lineRule="auto"/>
        <w:outlineLvl w:val="2"/>
        <w:rPr>
          <w:rFonts w:eastAsiaTheme="minorEastAsia"/>
          <w:sz w:val="24"/>
          <w:szCs w:val="24"/>
        </w:rPr>
      </w:pPr>
      <w:r w:rsidRPr="0072680E">
        <w:rPr>
          <w:rFonts w:eastAsiaTheme="minorEastAsia"/>
          <w:sz w:val="24"/>
          <w:szCs w:val="24"/>
        </w:rPr>
        <w:tab/>
      </w:r>
      <w:r w:rsidRPr="0072680E">
        <w:rPr>
          <w:rFonts w:eastAsiaTheme="minorEastAsia" w:hint="eastAsia"/>
          <w:sz w:val="24"/>
          <w:szCs w:val="24"/>
        </w:rPr>
        <w:t>4.</w:t>
      </w:r>
      <w:r w:rsidRPr="0072680E">
        <w:rPr>
          <w:rFonts w:eastAsiaTheme="minorEastAsia"/>
          <w:sz w:val="24"/>
          <w:szCs w:val="24"/>
        </w:rPr>
        <w:t xml:space="preserve"> </w:t>
      </w:r>
      <w:r w:rsidRPr="0072680E">
        <w:rPr>
          <w:rFonts w:eastAsiaTheme="minorEastAsia" w:hint="eastAsia"/>
          <w:sz w:val="24"/>
          <w:szCs w:val="24"/>
        </w:rPr>
        <w:t>重大质量问题的处理方案和验收记录；</w:t>
      </w:r>
    </w:p>
    <w:p w14:paraId="46D15A13" w14:textId="77777777" w:rsidR="001B3ADE" w:rsidRPr="0072680E" w:rsidRDefault="00F55CA4">
      <w:pPr>
        <w:adjustRightInd w:val="0"/>
        <w:snapToGrid w:val="0"/>
        <w:spacing w:line="360" w:lineRule="auto"/>
        <w:outlineLvl w:val="2"/>
        <w:rPr>
          <w:rFonts w:eastAsiaTheme="minorEastAsia"/>
          <w:sz w:val="24"/>
          <w:szCs w:val="24"/>
        </w:rPr>
      </w:pPr>
      <w:r w:rsidRPr="0072680E">
        <w:rPr>
          <w:rFonts w:eastAsiaTheme="minorEastAsia"/>
          <w:sz w:val="24"/>
          <w:szCs w:val="24"/>
        </w:rPr>
        <w:tab/>
      </w:r>
      <w:r w:rsidRPr="0072680E">
        <w:rPr>
          <w:rFonts w:eastAsiaTheme="minorEastAsia" w:hint="eastAsia"/>
          <w:sz w:val="24"/>
          <w:szCs w:val="24"/>
        </w:rPr>
        <w:t>5.</w:t>
      </w:r>
      <w:r w:rsidRPr="0072680E">
        <w:rPr>
          <w:rFonts w:eastAsiaTheme="minorEastAsia"/>
          <w:sz w:val="24"/>
          <w:szCs w:val="24"/>
        </w:rPr>
        <w:t xml:space="preserve"> </w:t>
      </w:r>
      <w:r w:rsidRPr="0072680E">
        <w:rPr>
          <w:rFonts w:eastAsiaTheme="minorEastAsia" w:hint="eastAsia"/>
          <w:sz w:val="24"/>
          <w:szCs w:val="24"/>
        </w:rPr>
        <w:t>相关的其他文件和记录。</w:t>
      </w:r>
    </w:p>
    <w:p w14:paraId="687976CC" w14:textId="77777777" w:rsidR="001B3ADE" w:rsidRPr="0072680E" w:rsidRDefault="00F55CA4">
      <w:pPr>
        <w:adjustRightInd w:val="0"/>
        <w:snapToGrid w:val="0"/>
        <w:spacing w:line="360" w:lineRule="auto"/>
        <w:outlineLvl w:val="2"/>
        <w:rPr>
          <w:rFonts w:eastAsiaTheme="minorEastAsia"/>
          <w:sz w:val="24"/>
          <w:szCs w:val="24"/>
        </w:rPr>
      </w:pPr>
      <w:r w:rsidRPr="0072680E">
        <w:rPr>
          <w:rFonts w:hint="eastAsia"/>
          <w:b/>
          <w:sz w:val="24"/>
          <w:szCs w:val="24"/>
        </w:rPr>
        <w:t>7.6.7</w:t>
      </w:r>
      <w:r w:rsidRPr="0072680E">
        <w:rPr>
          <w:b/>
          <w:sz w:val="24"/>
          <w:szCs w:val="24"/>
        </w:rPr>
        <w:t xml:space="preserve"> </w:t>
      </w:r>
      <w:r w:rsidRPr="0072680E">
        <w:rPr>
          <w:rFonts w:eastAsiaTheme="minorEastAsia" w:hint="eastAsia"/>
          <w:sz w:val="24"/>
          <w:szCs w:val="24"/>
        </w:rPr>
        <w:t>预制板安装尺寸偏差应符合设计要求；当设计无具体要求时，应符合表</w:t>
      </w:r>
      <w:r w:rsidRPr="0072680E">
        <w:rPr>
          <w:rFonts w:eastAsiaTheme="minorEastAsia" w:hint="eastAsia"/>
          <w:sz w:val="24"/>
          <w:szCs w:val="24"/>
        </w:rPr>
        <w:t>7.6.7</w:t>
      </w:r>
      <w:r w:rsidRPr="0072680E">
        <w:rPr>
          <w:rFonts w:eastAsiaTheme="minorEastAsia" w:hint="eastAsia"/>
          <w:sz w:val="24"/>
          <w:szCs w:val="24"/>
        </w:rPr>
        <w:t>的规定。</w:t>
      </w:r>
    </w:p>
    <w:p w14:paraId="16CF5F88" w14:textId="77777777" w:rsidR="001B3ADE" w:rsidRPr="0072680E" w:rsidRDefault="00F55CA4">
      <w:pPr>
        <w:spacing w:line="324" w:lineRule="auto"/>
        <w:jc w:val="center"/>
        <w:rPr>
          <w:b/>
          <w:szCs w:val="21"/>
        </w:rPr>
      </w:pPr>
      <w:r w:rsidRPr="0072680E">
        <w:rPr>
          <w:b/>
          <w:szCs w:val="21"/>
        </w:rPr>
        <w:t>表</w:t>
      </w:r>
      <w:r w:rsidRPr="0072680E">
        <w:rPr>
          <w:rFonts w:hint="eastAsia"/>
          <w:b/>
          <w:szCs w:val="21"/>
        </w:rPr>
        <w:t>7</w:t>
      </w:r>
      <w:r w:rsidRPr="0072680E">
        <w:rPr>
          <w:b/>
          <w:szCs w:val="21"/>
        </w:rPr>
        <w:t>.</w:t>
      </w:r>
      <w:r w:rsidRPr="0072680E">
        <w:rPr>
          <w:rFonts w:hint="eastAsia"/>
          <w:b/>
          <w:szCs w:val="21"/>
        </w:rPr>
        <w:t>6</w:t>
      </w:r>
      <w:r w:rsidRPr="0072680E">
        <w:rPr>
          <w:b/>
          <w:szCs w:val="21"/>
        </w:rPr>
        <w:t>.</w:t>
      </w:r>
      <w:r w:rsidRPr="0072680E">
        <w:rPr>
          <w:rFonts w:hint="eastAsia"/>
          <w:b/>
          <w:szCs w:val="21"/>
        </w:rPr>
        <w:t>7</w:t>
      </w:r>
      <w:r w:rsidRPr="0072680E">
        <w:rPr>
          <w:b/>
          <w:szCs w:val="21"/>
        </w:rPr>
        <w:t xml:space="preserve"> </w:t>
      </w:r>
      <w:r w:rsidRPr="0072680E">
        <w:rPr>
          <w:rFonts w:hint="eastAsia"/>
          <w:b/>
          <w:szCs w:val="21"/>
        </w:rPr>
        <w:t>预制板安装允许偏差</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885"/>
        <w:gridCol w:w="3363"/>
        <w:gridCol w:w="1399"/>
        <w:gridCol w:w="2650"/>
      </w:tblGrid>
      <w:tr w:rsidR="001B3ADE" w:rsidRPr="0072680E" w14:paraId="1EC72407" w14:textId="77777777">
        <w:trPr>
          <w:trHeight w:val="698"/>
          <w:tblHeader/>
          <w:jc w:val="center"/>
        </w:trPr>
        <w:tc>
          <w:tcPr>
            <w:tcW w:w="896" w:type="dxa"/>
            <w:tcBorders>
              <w:top w:val="single" w:sz="4" w:space="0" w:color="auto"/>
              <w:left w:val="single" w:sz="4" w:space="0" w:color="auto"/>
            </w:tcBorders>
            <w:vAlign w:val="center"/>
          </w:tcPr>
          <w:p w14:paraId="2C909BB4" w14:textId="77777777" w:rsidR="001B3ADE" w:rsidRPr="0072680E" w:rsidRDefault="00F55CA4">
            <w:pPr>
              <w:spacing w:line="300" w:lineRule="exact"/>
              <w:jc w:val="center"/>
              <w:rPr>
                <w:szCs w:val="21"/>
              </w:rPr>
            </w:pPr>
            <w:r w:rsidRPr="0072680E">
              <w:rPr>
                <w:rFonts w:hint="eastAsia"/>
                <w:szCs w:val="21"/>
              </w:rPr>
              <w:t>序号</w:t>
            </w:r>
          </w:p>
        </w:tc>
        <w:tc>
          <w:tcPr>
            <w:tcW w:w="3404" w:type="dxa"/>
            <w:tcBorders>
              <w:top w:val="single" w:sz="4" w:space="0" w:color="auto"/>
              <w:left w:val="single" w:sz="4" w:space="0" w:color="auto"/>
            </w:tcBorders>
            <w:vAlign w:val="center"/>
          </w:tcPr>
          <w:p w14:paraId="42B2242E" w14:textId="77777777" w:rsidR="001B3ADE" w:rsidRPr="0072680E" w:rsidRDefault="00F55CA4">
            <w:pPr>
              <w:spacing w:line="300" w:lineRule="exact"/>
              <w:jc w:val="center"/>
              <w:rPr>
                <w:szCs w:val="21"/>
              </w:rPr>
            </w:pPr>
            <w:r w:rsidRPr="0072680E">
              <w:rPr>
                <w:rFonts w:hint="eastAsia"/>
                <w:szCs w:val="21"/>
              </w:rPr>
              <w:t>项目</w:t>
            </w:r>
          </w:p>
        </w:tc>
        <w:tc>
          <w:tcPr>
            <w:tcW w:w="1415" w:type="dxa"/>
            <w:tcBorders>
              <w:top w:val="single" w:sz="4" w:space="0" w:color="auto"/>
            </w:tcBorders>
            <w:vAlign w:val="center"/>
          </w:tcPr>
          <w:p w14:paraId="4722BFBE" w14:textId="77777777" w:rsidR="001B3ADE" w:rsidRPr="0072680E" w:rsidRDefault="00F55CA4">
            <w:pPr>
              <w:spacing w:line="300" w:lineRule="exact"/>
              <w:jc w:val="center"/>
              <w:rPr>
                <w:szCs w:val="21"/>
              </w:rPr>
            </w:pPr>
            <w:r w:rsidRPr="0072680E">
              <w:rPr>
                <w:szCs w:val="21"/>
              </w:rPr>
              <w:t>允许偏差</w:t>
            </w:r>
            <w:r w:rsidRPr="0072680E">
              <w:rPr>
                <w:szCs w:val="21"/>
              </w:rPr>
              <w:t>(mm)</w:t>
            </w:r>
          </w:p>
        </w:tc>
        <w:tc>
          <w:tcPr>
            <w:tcW w:w="2682" w:type="dxa"/>
            <w:tcBorders>
              <w:top w:val="single" w:sz="4" w:space="0" w:color="auto"/>
              <w:right w:val="single" w:sz="4" w:space="0" w:color="auto"/>
            </w:tcBorders>
            <w:vAlign w:val="center"/>
          </w:tcPr>
          <w:p w14:paraId="1B22BD5C" w14:textId="77777777" w:rsidR="001B3ADE" w:rsidRPr="0072680E" w:rsidRDefault="00F55CA4">
            <w:pPr>
              <w:spacing w:line="300" w:lineRule="exact"/>
              <w:jc w:val="center"/>
              <w:rPr>
                <w:szCs w:val="21"/>
              </w:rPr>
            </w:pPr>
            <w:r w:rsidRPr="0072680E">
              <w:rPr>
                <w:szCs w:val="21"/>
              </w:rPr>
              <w:t>检验方法</w:t>
            </w:r>
          </w:p>
        </w:tc>
      </w:tr>
      <w:tr w:rsidR="001B3ADE" w:rsidRPr="0072680E" w14:paraId="31E66A46" w14:textId="77777777">
        <w:trPr>
          <w:trHeight w:val="698"/>
          <w:jc w:val="center"/>
        </w:trPr>
        <w:tc>
          <w:tcPr>
            <w:tcW w:w="896" w:type="dxa"/>
            <w:tcBorders>
              <w:left w:val="single" w:sz="4" w:space="0" w:color="auto"/>
            </w:tcBorders>
            <w:vAlign w:val="center"/>
          </w:tcPr>
          <w:p w14:paraId="58BDDD75" w14:textId="77777777" w:rsidR="001B3ADE" w:rsidRPr="0072680E" w:rsidRDefault="00F55CA4">
            <w:pPr>
              <w:spacing w:line="300" w:lineRule="exact"/>
              <w:jc w:val="center"/>
              <w:rPr>
                <w:szCs w:val="21"/>
              </w:rPr>
            </w:pPr>
            <w:r w:rsidRPr="0072680E">
              <w:rPr>
                <w:rFonts w:hint="eastAsia"/>
                <w:szCs w:val="21"/>
              </w:rPr>
              <w:t>1</w:t>
            </w:r>
          </w:p>
        </w:tc>
        <w:tc>
          <w:tcPr>
            <w:tcW w:w="3404" w:type="dxa"/>
            <w:vAlign w:val="center"/>
          </w:tcPr>
          <w:p w14:paraId="06E5C532" w14:textId="77777777" w:rsidR="001B3ADE" w:rsidRPr="0072680E" w:rsidRDefault="00F55CA4">
            <w:pPr>
              <w:spacing w:line="300" w:lineRule="exact"/>
              <w:jc w:val="center"/>
              <w:rPr>
                <w:szCs w:val="21"/>
              </w:rPr>
            </w:pPr>
            <w:r w:rsidRPr="0072680E">
              <w:rPr>
                <w:rFonts w:hint="eastAsia"/>
                <w:szCs w:val="21"/>
              </w:rPr>
              <w:t>预制板标高</w:t>
            </w:r>
          </w:p>
        </w:tc>
        <w:tc>
          <w:tcPr>
            <w:tcW w:w="1415" w:type="dxa"/>
            <w:vAlign w:val="center"/>
          </w:tcPr>
          <w:p w14:paraId="37CAD406" w14:textId="77777777" w:rsidR="001B3ADE" w:rsidRPr="0072680E" w:rsidRDefault="00F55CA4">
            <w:pPr>
              <w:spacing w:line="300" w:lineRule="exact"/>
              <w:jc w:val="center"/>
              <w:rPr>
                <w:szCs w:val="21"/>
              </w:rPr>
            </w:pPr>
            <w:r w:rsidRPr="0072680E">
              <w:rPr>
                <w:szCs w:val="21"/>
              </w:rPr>
              <w:t>±</w:t>
            </w:r>
            <w:r w:rsidRPr="0072680E">
              <w:rPr>
                <w:rFonts w:hint="eastAsia"/>
                <w:szCs w:val="21"/>
              </w:rPr>
              <w:t>4</w:t>
            </w:r>
          </w:p>
        </w:tc>
        <w:tc>
          <w:tcPr>
            <w:tcW w:w="2682" w:type="dxa"/>
            <w:tcBorders>
              <w:right w:val="single" w:sz="4" w:space="0" w:color="auto"/>
            </w:tcBorders>
            <w:vAlign w:val="center"/>
          </w:tcPr>
          <w:p w14:paraId="7B34C13E" w14:textId="77777777" w:rsidR="001B3ADE" w:rsidRPr="0072680E" w:rsidRDefault="00F55CA4">
            <w:pPr>
              <w:spacing w:line="300" w:lineRule="exact"/>
              <w:jc w:val="center"/>
              <w:rPr>
                <w:szCs w:val="21"/>
              </w:rPr>
            </w:pPr>
            <w:r w:rsidRPr="0072680E">
              <w:rPr>
                <w:rFonts w:hint="eastAsia"/>
                <w:szCs w:val="21"/>
              </w:rPr>
              <w:t>水准仪或拉线、钢尺</w:t>
            </w:r>
            <w:r w:rsidRPr="0072680E">
              <w:rPr>
                <w:szCs w:val="21"/>
              </w:rPr>
              <w:t>检查</w:t>
            </w:r>
          </w:p>
        </w:tc>
      </w:tr>
      <w:tr w:rsidR="001B3ADE" w:rsidRPr="0072680E" w14:paraId="22784E64" w14:textId="77777777">
        <w:trPr>
          <w:trHeight w:val="698"/>
          <w:jc w:val="center"/>
        </w:trPr>
        <w:tc>
          <w:tcPr>
            <w:tcW w:w="896" w:type="dxa"/>
            <w:tcBorders>
              <w:left w:val="single" w:sz="4" w:space="0" w:color="auto"/>
            </w:tcBorders>
            <w:vAlign w:val="center"/>
          </w:tcPr>
          <w:p w14:paraId="6F87D7EB" w14:textId="77777777" w:rsidR="001B3ADE" w:rsidRPr="0072680E" w:rsidRDefault="00F55CA4">
            <w:pPr>
              <w:spacing w:line="300" w:lineRule="exact"/>
              <w:jc w:val="center"/>
              <w:rPr>
                <w:szCs w:val="21"/>
              </w:rPr>
            </w:pPr>
            <w:r w:rsidRPr="0072680E">
              <w:rPr>
                <w:rFonts w:hint="eastAsia"/>
                <w:szCs w:val="21"/>
              </w:rPr>
              <w:t>2</w:t>
            </w:r>
          </w:p>
        </w:tc>
        <w:tc>
          <w:tcPr>
            <w:tcW w:w="3404" w:type="dxa"/>
            <w:vAlign w:val="center"/>
          </w:tcPr>
          <w:p w14:paraId="49734011" w14:textId="77777777" w:rsidR="001B3ADE" w:rsidRPr="0072680E" w:rsidRDefault="00F55CA4">
            <w:pPr>
              <w:spacing w:line="300" w:lineRule="exact"/>
              <w:jc w:val="center"/>
              <w:rPr>
                <w:szCs w:val="21"/>
              </w:rPr>
            </w:pPr>
            <w:r w:rsidRPr="0072680E">
              <w:rPr>
                <w:rFonts w:hint="eastAsia"/>
                <w:szCs w:val="21"/>
              </w:rPr>
              <w:t>预制板搁置长度</w:t>
            </w:r>
          </w:p>
        </w:tc>
        <w:tc>
          <w:tcPr>
            <w:tcW w:w="1415" w:type="dxa"/>
            <w:vAlign w:val="center"/>
          </w:tcPr>
          <w:p w14:paraId="656DA304" w14:textId="77777777" w:rsidR="001B3ADE" w:rsidRPr="0072680E" w:rsidRDefault="00F55CA4">
            <w:pPr>
              <w:spacing w:line="300" w:lineRule="exact"/>
              <w:jc w:val="center"/>
              <w:rPr>
                <w:szCs w:val="21"/>
              </w:rPr>
            </w:pPr>
            <w:r w:rsidRPr="0072680E">
              <w:rPr>
                <w:szCs w:val="21"/>
              </w:rPr>
              <w:t>±5</w:t>
            </w:r>
          </w:p>
        </w:tc>
        <w:tc>
          <w:tcPr>
            <w:tcW w:w="2682" w:type="dxa"/>
            <w:tcBorders>
              <w:right w:val="single" w:sz="4" w:space="0" w:color="auto"/>
            </w:tcBorders>
            <w:vAlign w:val="center"/>
          </w:tcPr>
          <w:p w14:paraId="3A13BE4C" w14:textId="77777777" w:rsidR="001B3ADE" w:rsidRPr="0072680E" w:rsidRDefault="00F55CA4">
            <w:pPr>
              <w:spacing w:line="300" w:lineRule="exact"/>
              <w:jc w:val="center"/>
              <w:rPr>
                <w:szCs w:val="21"/>
              </w:rPr>
            </w:pPr>
            <w:r w:rsidRPr="0072680E">
              <w:rPr>
                <w:rFonts w:hint="eastAsia"/>
                <w:szCs w:val="21"/>
              </w:rPr>
              <w:t>钢尺</w:t>
            </w:r>
            <w:r w:rsidRPr="0072680E">
              <w:rPr>
                <w:szCs w:val="21"/>
              </w:rPr>
              <w:t>检查</w:t>
            </w:r>
          </w:p>
        </w:tc>
      </w:tr>
      <w:tr w:rsidR="001B3ADE" w:rsidRPr="0072680E" w14:paraId="5BFD6CB3" w14:textId="77777777">
        <w:trPr>
          <w:trHeight w:val="698"/>
          <w:jc w:val="center"/>
        </w:trPr>
        <w:tc>
          <w:tcPr>
            <w:tcW w:w="896" w:type="dxa"/>
            <w:tcBorders>
              <w:left w:val="single" w:sz="4" w:space="0" w:color="auto"/>
            </w:tcBorders>
            <w:vAlign w:val="center"/>
          </w:tcPr>
          <w:p w14:paraId="7C641190" w14:textId="77777777" w:rsidR="001B3ADE" w:rsidRPr="0072680E" w:rsidRDefault="00F55CA4">
            <w:pPr>
              <w:spacing w:line="300" w:lineRule="exact"/>
              <w:jc w:val="center"/>
              <w:rPr>
                <w:szCs w:val="21"/>
              </w:rPr>
            </w:pPr>
            <w:r w:rsidRPr="0072680E">
              <w:rPr>
                <w:rFonts w:hint="eastAsia"/>
                <w:szCs w:val="21"/>
              </w:rPr>
              <w:lastRenderedPageBreak/>
              <w:t>3</w:t>
            </w:r>
          </w:p>
        </w:tc>
        <w:tc>
          <w:tcPr>
            <w:tcW w:w="3404" w:type="dxa"/>
            <w:vAlign w:val="center"/>
          </w:tcPr>
          <w:p w14:paraId="2602CD35" w14:textId="77777777" w:rsidR="001B3ADE" w:rsidRPr="0072680E" w:rsidRDefault="00F55CA4">
            <w:pPr>
              <w:spacing w:line="300" w:lineRule="exact"/>
              <w:jc w:val="center"/>
              <w:rPr>
                <w:szCs w:val="21"/>
              </w:rPr>
            </w:pPr>
            <w:r w:rsidRPr="0072680E">
              <w:rPr>
                <w:rFonts w:hint="eastAsia"/>
                <w:szCs w:val="21"/>
              </w:rPr>
              <w:t>相邻板面高低差</w:t>
            </w:r>
          </w:p>
        </w:tc>
        <w:tc>
          <w:tcPr>
            <w:tcW w:w="1415" w:type="dxa"/>
            <w:vAlign w:val="center"/>
          </w:tcPr>
          <w:p w14:paraId="54872286" w14:textId="77777777" w:rsidR="001B3ADE" w:rsidRPr="0072680E" w:rsidRDefault="00F55CA4">
            <w:pPr>
              <w:spacing w:line="300" w:lineRule="exact"/>
              <w:jc w:val="center"/>
              <w:rPr>
                <w:szCs w:val="21"/>
              </w:rPr>
            </w:pPr>
            <w:r w:rsidRPr="0072680E">
              <w:rPr>
                <w:rFonts w:hint="eastAsia"/>
                <w:szCs w:val="21"/>
              </w:rPr>
              <w:t>0</w:t>
            </w:r>
            <w:r w:rsidRPr="0072680E">
              <w:rPr>
                <w:rFonts w:hint="eastAsia"/>
                <w:szCs w:val="21"/>
              </w:rPr>
              <w:t>，</w:t>
            </w:r>
            <w:r w:rsidRPr="0072680E">
              <w:rPr>
                <w:rFonts w:hint="eastAsia"/>
                <w:szCs w:val="21"/>
              </w:rPr>
              <w:t>2</w:t>
            </w:r>
          </w:p>
        </w:tc>
        <w:tc>
          <w:tcPr>
            <w:tcW w:w="2682" w:type="dxa"/>
            <w:tcBorders>
              <w:right w:val="single" w:sz="4" w:space="0" w:color="auto"/>
            </w:tcBorders>
            <w:vAlign w:val="center"/>
          </w:tcPr>
          <w:p w14:paraId="5F445854" w14:textId="77777777" w:rsidR="001B3ADE" w:rsidRPr="0072680E" w:rsidRDefault="00F55CA4">
            <w:pPr>
              <w:spacing w:line="300" w:lineRule="exact"/>
              <w:jc w:val="center"/>
              <w:rPr>
                <w:szCs w:val="21"/>
              </w:rPr>
            </w:pPr>
            <w:r w:rsidRPr="0072680E">
              <w:rPr>
                <w:rFonts w:hint="eastAsia"/>
                <w:szCs w:val="21"/>
              </w:rPr>
              <w:t>钢尺</w:t>
            </w:r>
            <w:r w:rsidRPr="0072680E">
              <w:rPr>
                <w:szCs w:val="21"/>
              </w:rPr>
              <w:t>检查</w:t>
            </w:r>
          </w:p>
        </w:tc>
      </w:tr>
      <w:tr w:rsidR="001B3ADE" w:rsidRPr="0072680E" w14:paraId="0F9D8DD4" w14:textId="77777777">
        <w:trPr>
          <w:trHeight w:val="698"/>
          <w:jc w:val="center"/>
        </w:trPr>
        <w:tc>
          <w:tcPr>
            <w:tcW w:w="896" w:type="dxa"/>
            <w:tcBorders>
              <w:left w:val="single" w:sz="4" w:space="0" w:color="auto"/>
            </w:tcBorders>
            <w:vAlign w:val="center"/>
          </w:tcPr>
          <w:p w14:paraId="243FF53B" w14:textId="77777777" w:rsidR="001B3ADE" w:rsidRPr="0072680E" w:rsidRDefault="00F55CA4">
            <w:pPr>
              <w:spacing w:line="300" w:lineRule="exact"/>
              <w:jc w:val="center"/>
              <w:rPr>
                <w:szCs w:val="21"/>
              </w:rPr>
            </w:pPr>
            <w:r w:rsidRPr="0072680E">
              <w:rPr>
                <w:rFonts w:hint="eastAsia"/>
                <w:szCs w:val="21"/>
              </w:rPr>
              <w:t>4</w:t>
            </w:r>
          </w:p>
        </w:tc>
        <w:tc>
          <w:tcPr>
            <w:tcW w:w="3404" w:type="dxa"/>
            <w:vAlign w:val="center"/>
          </w:tcPr>
          <w:p w14:paraId="44AFA8FB" w14:textId="77777777" w:rsidR="001B3ADE" w:rsidRPr="0072680E" w:rsidRDefault="00F55CA4">
            <w:pPr>
              <w:spacing w:line="300" w:lineRule="exact"/>
              <w:jc w:val="center"/>
              <w:rPr>
                <w:szCs w:val="21"/>
              </w:rPr>
            </w:pPr>
            <w:r w:rsidRPr="0072680E">
              <w:rPr>
                <w:rFonts w:hint="eastAsia"/>
                <w:szCs w:val="21"/>
              </w:rPr>
              <w:t>预制板接缝平整度</w:t>
            </w:r>
          </w:p>
        </w:tc>
        <w:tc>
          <w:tcPr>
            <w:tcW w:w="1415" w:type="dxa"/>
            <w:vAlign w:val="center"/>
          </w:tcPr>
          <w:p w14:paraId="21F28924" w14:textId="77777777" w:rsidR="001B3ADE" w:rsidRPr="0072680E" w:rsidRDefault="00F55CA4">
            <w:pPr>
              <w:spacing w:line="300" w:lineRule="exact"/>
              <w:jc w:val="center"/>
              <w:rPr>
                <w:szCs w:val="21"/>
              </w:rPr>
            </w:pPr>
            <w:r w:rsidRPr="0072680E">
              <w:rPr>
                <w:rFonts w:hint="eastAsia"/>
                <w:szCs w:val="21"/>
              </w:rPr>
              <w:t>0</w:t>
            </w:r>
            <w:r w:rsidRPr="0072680E">
              <w:rPr>
                <w:rFonts w:hint="eastAsia"/>
                <w:szCs w:val="21"/>
              </w:rPr>
              <w:t>，</w:t>
            </w:r>
            <w:r w:rsidRPr="0072680E">
              <w:rPr>
                <w:rFonts w:hint="eastAsia"/>
                <w:szCs w:val="21"/>
              </w:rPr>
              <w:t>3</w:t>
            </w:r>
          </w:p>
        </w:tc>
        <w:tc>
          <w:tcPr>
            <w:tcW w:w="2682" w:type="dxa"/>
            <w:tcBorders>
              <w:right w:val="single" w:sz="4" w:space="0" w:color="auto"/>
            </w:tcBorders>
            <w:vAlign w:val="center"/>
          </w:tcPr>
          <w:p w14:paraId="7083E964" w14:textId="77777777" w:rsidR="001B3ADE" w:rsidRPr="0072680E" w:rsidRDefault="00F55CA4">
            <w:pPr>
              <w:spacing w:line="300" w:lineRule="exact"/>
              <w:jc w:val="center"/>
              <w:rPr>
                <w:szCs w:val="21"/>
              </w:rPr>
            </w:pPr>
            <w:r w:rsidRPr="0072680E">
              <w:rPr>
                <w:rFonts w:hint="eastAsia"/>
                <w:szCs w:val="21"/>
              </w:rPr>
              <w:t>用</w:t>
            </w:r>
            <w:r w:rsidRPr="0072680E">
              <w:rPr>
                <w:rFonts w:hint="eastAsia"/>
                <w:szCs w:val="21"/>
              </w:rPr>
              <w:t>2m</w:t>
            </w:r>
            <w:r w:rsidRPr="0072680E">
              <w:rPr>
                <w:rFonts w:hint="eastAsia"/>
                <w:szCs w:val="21"/>
              </w:rPr>
              <w:t>靠尺和塞尺检查</w:t>
            </w:r>
          </w:p>
        </w:tc>
      </w:tr>
    </w:tbl>
    <w:p w14:paraId="2A56B218" w14:textId="77777777" w:rsidR="001B3ADE" w:rsidRPr="0072680E" w:rsidRDefault="001B3ADE">
      <w:pPr>
        <w:tabs>
          <w:tab w:val="left" w:pos="425"/>
          <w:tab w:val="left" w:pos="567"/>
        </w:tabs>
        <w:adjustRightInd w:val="0"/>
        <w:snapToGrid w:val="0"/>
        <w:spacing w:line="360" w:lineRule="auto"/>
        <w:outlineLvl w:val="2"/>
        <w:rPr>
          <w:rFonts w:eastAsiaTheme="minorEastAsia"/>
          <w:sz w:val="24"/>
          <w:szCs w:val="24"/>
        </w:rPr>
      </w:pPr>
    </w:p>
    <w:p w14:paraId="5AFAFF69" w14:textId="77777777" w:rsidR="001B3ADE" w:rsidRPr="0072680E" w:rsidRDefault="001B3ADE">
      <w:pPr>
        <w:tabs>
          <w:tab w:val="left" w:pos="425"/>
          <w:tab w:val="left" w:pos="567"/>
        </w:tabs>
        <w:adjustRightInd w:val="0"/>
        <w:snapToGrid w:val="0"/>
        <w:spacing w:line="360" w:lineRule="auto"/>
        <w:outlineLvl w:val="2"/>
        <w:rPr>
          <w:rFonts w:eastAsiaTheme="minorEastAsia"/>
          <w:sz w:val="24"/>
          <w:szCs w:val="24"/>
        </w:rPr>
        <w:sectPr w:rsidR="001B3ADE" w:rsidRPr="0072680E">
          <w:pgSz w:w="11907" w:h="16839"/>
          <w:pgMar w:top="1440" w:right="1800" w:bottom="1440" w:left="1800" w:header="851" w:footer="992" w:gutter="0"/>
          <w:cols w:space="425"/>
          <w:docGrid w:type="lines" w:linePitch="312"/>
        </w:sectPr>
      </w:pPr>
    </w:p>
    <w:p w14:paraId="6A253DED" w14:textId="77777777" w:rsidR="001B3ADE" w:rsidRPr="0072680E" w:rsidRDefault="00F55CA4">
      <w:pPr>
        <w:pStyle w:val="aff"/>
        <w:spacing w:before="312" w:after="312"/>
        <w:rPr>
          <w:rFonts w:eastAsiaTheme="minorEastAsia"/>
        </w:rPr>
      </w:pPr>
      <w:bookmarkStart w:id="59" w:name="_Toc89884738"/>
      <w:bookmarkStart w:id="60" w:name="_Toc84535808"/>
      <w:r w:rsidRPr="0072680E">
        <w:rPr>
          <w:rFonts w:eastAsiaTheme="minorEastAsia"/>
        </w:rPr>
        <w:lastRenderedPageBreak/>
        <w:t>本</w:t>
      </w:r>
      <w:r w:rsidRPr="0072680E">
        <w:rPr>
          <w:rFonts w:eastAsiaTheme="minorEastAsia" w:hint="eastAsia"/>
        </w:rPr>
        <w:t>标准</w:t>
      </w:r>
      <w:r w:rsidRPr="0072680E">
        <w:rPr>
          <w:rFonts w:eastAsiaTheme="minorEastAsia"/>
        </w:rPr>
        <w:t>用词说明</w:t>
      </w:r>
      <w:bookmarkEnd w:id="59"/>
      <w:bookmarkEnd w:id="60"/>
    </w:p>
    <w:p w14:paraId="31C5A4AF" w14:textId="77777777" w:rsidR="001B3ADE" w:rsidRPr="0072680E" w:rsidRDefault="00F55CA4">
      <w:pPr>
        <w:adjustRightInd w:val="0"/>
        <w:snapToGrid w:val="0"/>
        <w:spacing w:line="360" w:lineRule="auto"/>
        <w:ind w:firstLineChars="250" w:firstLine="602"/>
        <w:outlineLvl w:val="2"/>
        <w:rPr>
          <w:rFonts w:eastAsiaTheme="minorEastAsia"/>
          <w:sz w:val="24"/>
          <w:szCs w:val="24"/>
        </w:rPr>
      </w:pPr>
      <w:r w:rsidRPr="0072680E">
        <w:rPr>
          <w:rFonts w:eastAsiaTheme="minorEastAsia"/>
          <w:b/>
          <w:sz w:val="24"/>
          <w:szCs w:val="24"/>
        </w:rPr>
        <w:t>1</w:t>
      </w:r>
      <w:r w:rsidRPr="0072680E">
        <w:rPr>
          <w:rFonts w:eastAsiaTheme="minorEastAsia"/>
          <w:sz w:val="24"/>
          <w:szCs w:val="24"/>
        </w:rPr>
        <w:t>为便于在执行本</w:t>
      </w:r>
      <w:r w:rsidRPr="0072680E">
        <w:rPr>
          <w:rFonts w:eastAsiaTheme="minorEastAsia" w:hint="eastAsia"/>
          <w:sz w:val="24"/>
          <w:szCs w:val="24"/>
        </w:rPr>
        <w:t>标准</w:t>
      </w:r>
      <w:r w:rsidRPr="0072680E">
        <w:rPr>
          <w:rFonts w:eastAsiaTheme="minorEastAsia"/>
          <w:sz w:val="24"/>
          <w:szCs w:val="24"/>
        </w:rPr>
        <w:t>条文时区别对待，对要求严格程度不同的用词说明如下：</w:t>
      </w:r>
    </w:p>
    <w:p w14:paraId="064BA385" w14:textId="77777777" w:rsidR="001B3ADE" w:rsidRPr="0072680E" w:rsidRDefault="00F55CA4">
      <w:pPr>
        <w:pStyle w:val="ab"/>
        <w:numPr>
          <w:ilvl w:val="1"/>
          <w:numId w:val="3"/>
        </w:numPr>
        <w:adjustRightInd w:val="0"/>
        <w:snapToGrid w:val="0"/>
        <w:spacing w:line="360" w:lineRule="auto"/>
        <w:textAlignment w:val="baseline"/>
        <w:rPr>
          <w:rFonts w:ascii="Times New Roman" w:eastAsiaTheme="minorEastAsia" w:hAnsi="Times New Roman"/>
          <w:sz w:val="24"/>
          <w:szCs w:val="24"/>
        </w:rPr>
      </w:pPr>
      <w:r w:rsidRPr="0072680E">
        <w:rPr>
          <w:rFonts w:ascii="Times New Roman" w:eastAsiaTheme="minorEastAsia" w:hAnsi="Times New Roman"/>
          <w:sz w:val="24"/>
          <w:szCs w:val="24"/>
        </w:rPr>
        <w:t>表示很严格，非这样做不可的：</w:t>
      </w:r>
    </w:p>
    <w:p w14:paraId="1ECCE5E8" w14:textId="77777777" w:rsidR="001B3ADE" w:rsidRPr="0072680E" w:rsidRDefault="00F55CA4">
      <w:pPr>
        <w:pStyle w:val="ab"/>
        <w:adjustRightInd w:val="0"/>
        <w:snapToGrid w:val="0"/>
        <w:spacing w:line="360" w:lineRule="auto"/>
        <w:textAlignment w:val="baseline"/>
        <w:rPr>
          <w:rFonts w:ascii="Times New Roman" w:eastAsiaTheme="minorEastAsia" w:hAnsi="Times New Roman"/>
          <w:sz w:val="24"/>
          <w:szCs w:val="24"/>
        </w:rPr>
      </w:pPr>
      <w:r w:rsidRPr="0072680E">
        <w:rPr>
          <w:rFonts w:ascii="Times New Roman" w:eastAsiaTheme="minorEastAsia" w:hAnsi="Times New Roman"/>
          <w:sz w:val="24"/>
          <w:szCs w:val="24"/>
        </w:rPr>
        <w:t>正面</w:t>
      </w:r>
      <w:proofErr w:type="gramStart"/>
      <w:r w:rsidRPr="0072680E">
        <w:rPr>
          <w:rFonts w:ascii="Times New Roman" w:eastAsiaTheme="minorEastAsia" w:hAnsi="Times New Roman"/>
          <w:sz w:val="24"/>
          <w:szCs w:val="24"/>
        </w:rPr>
        <w:t>词采用</w:t>
      </w:r>
      <w:proofErr w:type="gramEnd"/>
      <w:r w:rsidRPr="0072680E">
        <w:rPr>
          <w:rFonts w:ascii="Times New Roman" w:eastAsiaTheme="minorEastAsia" w:hAnsi="Times New Roman"/>
          <w:sz w:val="24"/>
          <w:szCs w:val="24"/>
        </w:rPr>
        <w:t>“</w:t>
      </w:r>
      <w:r w:rsidRPr="0072680E">
        <w:rPr>
          <w:rFonts w:ascii="Times New Roman" w:eastAsiaTheme="minorEastAsia" w:hAnsi="Times New Roman"/>
          <w:sz w:val="24"/>
          <w:szCs w:val="24"/>
        </w:rPr>
        <w:t>必须</w:t>
      </w:r>
      <w:r w:rsidRPr="0072680E">
        <w:rPr>
          <w:rFonts w:ascii="Times New Roman" w:eastAsiaTheme="minorEastAsia" w:hAnsi="Times New Roman"/>
          <w:sz w:val="24"/>
          <w:szCs w:val="24"/>
        </w:rPr>
        <w:t>”</w:t>
      </w:r>
      <w:r w:rsidRPr="0072680E">
        <w:rPr>
          <w:rFonts w:ascii="Times New Roman" w:eastAsiaTheme="minorEastAsia" w:hAnsi="Times New Roman"/>
          <w:sz w:val="24"/>
          <w:szCs w:val="24"/>
        </w:rPr>
        <w:t>；反面</w:t>
      </w:r>
      <w:proofErr w:type="gramStart"/>
      <w:r w:rsidRPr="0072680E">
        <w:rPr>
          <w:rFonts w:ascii="Times New Roman" w:eastAsiaTheme="minorEastAsia" w:hAnsi="Times New Roman"/>
          <w:sz w:val="24"/>
          <w:szCs w:val="24"/>
        </w:rPr>
        <w:t>词采用</w:t>
      </w:r>
      <w:proofErr w:type="gramEnd"/>
      <w:r w:rsidRPr="0072680E">
        <w:rPr>
          <w:rFonts w:ascii="Times New Roman" w:eastAsiaTheme="minorEastAsia" w:hAnsi="Times New Roman"/>
          <w:sz w:val="24"/>
          <w:szCs w:val="24"/>
        </w:rPr>
        <w:t>“</w:t>
      </w:r>
      <w:r w:rsidRPr="0072680E">
        <w:rPr>
          <w:rFonts w:ascii="Times New Roman" w:eastAsiaTheme="minorEastAsia" w:hAnsi="Times New Roman"/>
          <w:sz w:val="24"/>
          <w:szCs w:val="24"/>
        </w:rPr>
        <w:t>严禁</w:t>
      </w:r>
      <w:r w:rsidRPr="0072680E">
        <w:rPr>
          <w:rFonts w:ascii="Times New Roman" w:eastAsiaTheme="minorEastAsia" w:hAnsi="Times New Roman"/>
          <w:sz w:val="24"/>
          <w:szCs w:val="24"/>
        </w:rPr>
        <w:t>”</w:t>
      </w:r>
      <w:r w:rsidRPr="0072680E">
        <w:rPr>
          <w:rFonts w:ascii="Times New Roman" w:eastAsiaTheme="minorEastAsia" w:hAnsi="Times New Roman"/>
          <w:sz w:val="24"/>
          <w:szCs w:val="24"/>
        </w:rPr>
        <w:t>；</w:t>
      </w:r>
    </w:p>
    <w:p w14:paraId="359CBEC9" w14:textId="77777777" w:rsidR="001B3ADE" w:rsidRPr="0072680E" w:rsidRDefault="00F55CA4">
      <w:pPr>
        <w:pStyle w:val="ab"/>
        <w:adjustRightInd w:val="0"/>
        <w:snapToGrid w:val="0"/>
        <w:spacing w:line="360" w:lineRule="auto"/>
        <w:ind w:firstLineChars="200" w:firstLine="480"/>
        <w:textAlignment w:val="baseline"/>
        <w:rPr>
          <w:rFonts w:ascii="Times New Roman" w:eastAsiaTheme="minorEastAsia" w:hAnsi="Times New Roman"/>
          <w:sz w:val="24"/>
          <w:szCs w:val="24"/>
        </w:rPr>
      </w:pPr>
      <w:r w:rsidRPr="0072680E">
        <w:rPr>
          <w:rFonts w:ascii="Times New Roman" w:eastAsiaTheme="minorEastAsia" w:hAnsi="Times New Roman"/>
          <w:sz w:val="24"/>
          <w:szCs w:val="24"/>
        </w:rPr>
        <w:t>2</w:t>
      </w:r>
      <w:r w:rsidRPr="0072680E">
        <w:rPr>
          <w:rFonts w:ascii="Times New Roman" w:eastAsiaTheme="minorEastAsia" w:hAnsi="Times New Roman"/>
          <w:sz w:val="24"/>
          <w:szCs w:val="24"/>
        </w:rPr>
        <w:t>）表示严格，在正常情况下均应这样做的：</w:t>
      </w:r>
    </w:p>
    <w:p w14:paraId="59500620" w14:textId="77777777" w:rsidR="001B3ADE" w:rsidRPr="0072680E" w:rsidRDefault="00F55CA4">
      <w:pPr>
        <w:pStyle w:val="ab"/>
        <w:adjustRightInd w:val="0"/>
        <w:snapToGrid w:val="0"/>
        <w:spacing w:line="360" w:lineRule="auto"/>
        <w:ind w:firstLineChars="200" w:firstLine="480"/>
        <w:textAlignment w:val="baseline"/>
        <w:rPr>
          <w:rFonts w:ascii="Times New Roman" w:eastAsiaTheme="minorEastAsia" w:hAnsi="Times New Roman"/>
          <w:sz w:val="24"/>
          <w:szCs w:val="24"/>
        </w:rPr>
      </w:pPr>
      <w:r w:rsidRPr="0072680E">
        <w:rPr>
          <w:rFonts w:ascii="Times New Roman" w:eastAsiaTheme="minorEastAsia" w:hAnsi="Times New Roman"/>
          <w:sz w:val="24"/>
          <w:szCs w:val="24"/>
        </w:rPr>
        <w:t>正面</w:t>
      </w:r>
      <w:proofErr w:type="gramStart"/>
      <w:r w:rsidRPr="0072680E">
        <w:rPr>
          <w:rFonts w:ascii="Times New Roman" w:eastAsiaTheme="minorEastAsia" w:hAnsi="Times New Roman"/>
          <w:sz w:val="24"/>
          <w:szCs w:val="24"/>
        </w:rPr>
        <w:t>词采用</w:t>
      </w:r>
      <w:proofErr w:type="gramEnd"/>
      <w:r w:rsidRPr="0072680E">
        <w:rPr>
          <w:rFonts w:ascii="Times New Roman" w:eastAsiaTheme="minorEastAsia" w:hAnsi="Times New Roman"/>
          <w:sz w:val="24"/>
          <w:szCs w:val="24"/>
        </w:rPr>
        <w:t>“</w:t>
      </w:r>
      <w:r w:rsidRPr="0072680E">
        <w:rPr>
          <w:rFonts w:ascii="Times New Roman" w:eastAsiaTheme="minorEastAsia" w:hAnsi="Times New Roman"/>
          <w:sz w:val="24"/>
          <w:szCs w:val="24"/>
        </w:rPr>
        <w:t>应</w:t>
      </w:r>
      <w:r w:rsidRPr="0072680E">
        <w:rPr>
          <w:rFonts w:ascii="Times New Roman" w:eastAsiaTheme="minorEastAsia" w:hAnsi="Times New Roman"/>
          <w:sz w:val="24"/>
          <w:szCs w:val="24"/>
        </w:rPr>
        <w:t>”</w:t>
      </w:r>
      <w:r w:rsidRPr="0072680E">
        <w:rPr>
          <w:rFonts w:ascii="Times New Roman" w:eastAsiaTheme="minorEastAsia" w:hAnsi="Times New Roman"/>
          <w:sz w:val="24"/>
          <w:szCs w:val="24"/>
        </w:rPr>
        <w:t>；反面</w:t>
      </w:r>
      <w:proofErr w:type="gramStart"/>
      <w:r w:rsidRPr="0072680E">
        <w:rPr>
          <w:rFonts w:ascii="Times New Roman" w:eastAsiaTheme="minorEastAsia" w:hAnsi="Times New Roman"/>
          <w:sz w:val="24"/>
          <w:szCs w:val="24"/>
        </w:rPr>
        <w:t>词采用</w:t>
      </w:r>
      <w:proofErr w:type="gramEnd"/>
      <w:r w:rsidRPr="0072680E">
        <w:rPr>
          <w:rFonts w:ascii="Times New Roman" w:eastAsiaTheme="minorEastAsia" w:hAnsi="Times New Roman"/>
          <w:sz w:val="24"/>
          <w:szCs w:val="24"/>
        </w:rPr>
        <w:t>“</w:t>
      </w:r>
      <w:r w:rsidRPr="0072680E">
        <w:rPr>
          <w:rFonts w:ascii="Times New Roman" w:eastAsiaTheme="minorEastAsia" w:hAnsi="Times New Roman"/>
          <w:sz w:val="24"/>
          <w:szCs w:val="24"/>
        </w:rPr>
        <w:t>不应</w:t>
      </w:r>
      <w:r w:rsidRPr="0072680E">
        <w:rPr>
          <w:rFonts w:ascii="Times New Roman" w:eastAsiaTheme="minorEastAsia" w:hAnsi="Times New Roman"/>
          <w:sz w:val="24"/>
          <w:szCs w:val="24"/>
        </w:rPr>
        <w:t>”</w:t>
      </w:r>
      <w:r w:rsidRPr="0072680E">
        <w:rPr>
          <w:rFonts w:ascii="Times New Roman" w:eastAsiaTheme="minorEastAsia" w:hAnsi="Times New Roman"/>
          <w:sz w:val="24"/>
          <w:szCs w:val="24"/>
        </w:rPr>
        <w:t>或</w:t>
      </w:r>
      <w:r w:rsidRPr="0072680E">
        <w:rPr>
          <w:rFonts w:ascii="Times New Roman" w:eastAsiaTheme="minorEastAsia" w:hAnsi="Times New Roman"/>
          <w:sz w:val="24"/>
          <w:szCs w:val="24"/>
        </w:rPr>
        <w:t>“</w:t>
      </w:r>
      <w:r w:rsidRPr="0072680E">
        <w:rPr>
          <w:rFonts w:ascii="Times New Roman" w:eastAsiaTheme="minorEastAsia" w:hAnsi="Times New Roman"/>
          <w:sz w:val="24"/>
          <w:szCs w:val="24"/>
        </w:rPr>
        <w:t>不得</w:t>
      </w:r>
      <w:r w:rsidRPr="0072680E">
        <w:rPr>
          <w:rFonts w:ascii="Times New Roman" w:eastAsiaTheme="minorEastAsia" w:hAnsi="Times New Roman"/>
          <w:sz w:val="24"/>
          <w:szCs w:val="24"/>
        </w:rPr>
        <w:t>”</w:t>
      </w:r>
      <w:r w:rsidRPr="0072680E">
        <w:rPr>
          <w:rFonts w:ascii="Times New Roman" w:eastAsiaTheme="minorEastAsia" w:hAnsi="Times New Roman"/>
          <w:sz w:val="24"/>
          <w:szCs w:val="24"/>
        </w:rPr>
        <w:t>；</w:t>
      </w:r>
    </w:p>
    <w:p w14:paraId="6E07E30C" w14:textId="77777777" w:rsidR="001B3ADE" w:rsidRPr="0072680E" w:rsidRDefault="00F55CA4">
      <w:pPr>
        <w:pStyle w:val="ab"/>
        <w:adjustRightInd w:val="0"/>
        <w:snapToGrid w:val="0"/>
        <w:spacing w:line="360" w:lineRule="auto"/>
        <w:ind w:firstLineChars="200" w:firstLine="480"/>
        <w:textAlignment w:val="baseline"/>
        <w:rPr>
          <w:rFonts w:ascii="Times New Roman" w:eastAsiaTheme="minorEastAsia" w:hAnsi="Times New Roman"/>
          <w:sz w:val="24"/>
          <w:szCs w:val="24"/>
        </w:rPr>
      </w:pPr>
      <w:r w:rsidRPr="0072680E">
        <w:rPr>
          <w:rFonts w:ascii="Times New Roman" w:eastAsiaTheme="minorEastAsia" w:hAnsi="Times New Roman"/>
          <w:sz w:val="24"/>
          <w:szCs w:val="24"/>
        </w:rPr>
        <w:t>3</w:t>
      </w:r>
      <w:r w:rsidRPr="0072680E">
        <w:rPr>
          <w:rFonts w:ascii="Times New Roman" w:eastAsiaTheme="minorEastAsia" w:hAnsi="Times New Roman"/>
          <w:sz w:val="24"/>
          <w:szCs w:val="24"/>
        </w:rPr>
        <w:t>）表示允许稍有选择，在条件允许时首先这样做的：</w:t>
      </w:r>
    </w:p>
    <w:p w14:paraId="3F9E3301" w14:textId="77777777" w:rsidR="001B3ADE" w:rsidRPr="0072680E" w:rsidRDefault="00F55CA4">
      <w:pPr>
        <w:pStyle w:val="ab"/>
        <w:adjustRightInd w:val="0"/>
        <w:snapToGrid w:val="0"/>
        <w:spacing w:line="360" w:lineRule="auto"/>
        <w:ind w:firstLineChars="200" w:firstLine="480"/>
        <w:textAlignment w:val="baseline"/>
        <w:rPr>
          <w:rFonts w:ascii="Times New Roman" w:eastAsiaTheme="minorEastAsia" w:hAnsi="Times New Roman"/>
          <w:sz w:val="24"/>
          <w:szCs w:val="24"/>
        </w:rPr>
      </w:pPr>
      <w:r w:rsidRPr="0072680E">
        <w:rPr>
          <w:rFonts w:ascii="Times New Roman" w:eastAsiaTheme="minorEastAsia" w:hAnsi="Times New Roman"/>
          <w:sz w:val="24"/>
          <w:szCs w:val="24"/>
        </w:rPr>
        <w:t>正面</w:t>
      </w:r>
      <w:proofErr w:type="gramStart"/>
      <w:r w:rsidRPr="0072680E">
        <w:rPr>
          <w:rFonts w:ascii="Times New Roman" w:eastAsiaTheme="minorEastAsia" w:hAnsi="Times New Roman"/>
          <w:sz w:val="24"/>
          <w:szCs w:val="24"/>
        </w:rPr>
        <w:t>词采用</w:t>
      </w:r>
      <w:proofErr w:type="gramEnd"/>
      <w:r w:rsidRPr="0072680E">
        <w:rPr>
          <w:rFonts w:ascii="Times New Roman" w:eastAsiaTheme="minorEastAsia" w:hAnsi="Times New Roman"/>
          <w:sz w:val="24"/>
          <w:szCs w:val="24"/>
        </w:rPr>
        <w:t>“</w:t>
      </w:r>
      <w:r w:rsidRPr="0072680E">
        <w:rPr>
          <w:rFonts w:ascii="Times New Roman" w:eastAsiaTheme="minorEastAsia" w:hAnsi="Times New Roman"/>
          <w:sz w:val="24"/>
          <w:szCs w:val="24"/>
        </w:rPr>
        <w:t>宜</w:t>
      </w:r>
      <w:r w:rsidRPr="0072680E">
        <w:rPr>
          <w:rFonts w:ascii="Times New Roman" w:eastAsiaTheme="minorEastAsia" w:hAnsi="Times New Roman"/>
          <w:sz w:val="24"/>
          <w:szCs w:val="24"/>
        </w:rPr>
        <w:t>”</w:t>
      </w:r>
      <w:r w:rsidRPr="0072680E">
        <w:rPr>
          <w:rFonts w:ascii="Times New Roman" w:eastAsiaTheme="minorEastAsia" w:hAnsi="Times New Roman"/>
          <w:sz w:val="24"/>
          <w:szCs w:val="24"/>
        </w:rPr>
        <w:t>；反面</w:t>
      </w:r>
      <w:proofErr w:type="gramStart"/>
      <w:r w:rsidRPr="0072680E">
        <w:rPr>
          <w:rFonts w:ascii="Times New Roman" w:eastAsiaTheme="minorEastAsia" w:hAnsi="Times New Roman"/>
          <w:sz w:val="24"/>
          <w:szCs w:val="24"/>
        </w:rPr>
        <w:t>词采用</w:t>
      </w:r>
      <w:proofErr w:type="gramEnd"/>
      <w:r w:rsidRPr="0072680E">
        <w:rPr>
          <w:rFonts w:ascii="Times New Roman" w:eastAsiaTheme="minorEastAsia" w:hAnsi="Times New Roman"/>
          <w:sz w:val="24"/>
          <w:szCs w:val="24"/>
        </w:rPr>
        <w:t>“</w:t>
      </w:r>
      <w:r w:rsidRPr="0072680E">
        <w:rPr>
          <w:rFonts w:ascii="Times New Roman" w:eastAsiaTheme="minorEastAsia" w:hAnsi="Times New Roman"/>
          <w:sz w:val="24"/>
          <w:szCs w:val="24"/>
        </w:rPr>
        <w:t>不宜</w:t>
      </w:r>
      <w:r w:rsidRPr="0072680E">
        <w:rPr>
          <w:rFonts w:ascii="Times New Roman" w:eastAsiaTheme="minorEastAsia" w:hAnsi="Times New Roman"/>
          <w:sz w:val="24"/>
          <w:szCs w:val="24"/>
        </w:rPr>
        <w:t>”</w:t>
      </w:r>
      <w:r w:rsidRPr="0072680E">
        <w:rPr>
          <w:rFonts w:ascii="Times New Roman" w:eastAsiaTheme="minorEastAsia" w:hAnsi="Times New Roman"/>
          <w:sz w:val="24"/>
          <w:szCs w:val="24"/>
        </w:rPr>
        <w:t>；</w:t>
      </w:r>
    </w:p>
    <w:p w14:paraId="331779B7" w14:textId="77777777" w:rsidR="001B3ADE" w:rsidRPr="0072680E" w:rsidRDefault="00F55CA4">
      <w:pPr>
        <w:pStyle w:val="ab"/>
        <w:adjustRightInd w:val="0"/>
        <w:snapToGrid w:val="0"/>
        <w:spacing w:line="360" w:lineRule="auto"/>
        <w:ind w:firstLineChars="200" w:firstLine="480"/>
        <w:textAlignment w:val="baseline"/>
        <w:rPr>
          <w:rFonts w:ascii="Times New Roman" w:eastAsiaTheme="minorEastAsia" w:hAnsi="Times New Roman"/>
          <w:sz w:val="24"/>
          <w:szCs w:val="24"/>
        </w:rPr>
      </w:pPr>
      <w:r w:rsidRPr="0072680E">
        <w:rPr>
          <w:rFonts w:ascii="Times New Roman" w:eastAsiaTheme="minorEastAsia" w:hAnsi="Times New Roman"/>
          <w:sz w:val="24"/>
          <w:szCs w:val="24"/>
        </w:rPr>
        <w:t>4</w:t>
      </w:r>
      <w:r w:rsidRPr="0072680E">
        <w:rPr>
          <w:rFonts w:ascii="Times New Roman" w:eastAsiaTheme="minorEastAsia" w:hAnsi="Times New Roman"/>
          <w:sz w:val="24"/>
          <w:szCs w:val="24"/>
        </w:rPr>
        <w:t>）表示有选择，在一定条件下可以这样做的，采用</w:t>
      </w:r>
      <w:r w:rsidRPr="0072680E">
        <w:rPr>
          <w:rFonts w:ascii="Times New Roman" w:eastAsiaTheme="minorEastAsia" w:hAnsi="Times New Roman"/>
          <w:sz w:val="24"/>
          <w:szCs w:val="24"/>
        </w:rPr>
        <w:t>“</w:t>
      </w:r>
      <w:r w:rsidRPr="0072680E">
        <w:rPr>
          <w:rFonts w:ascii="Times New Roman" w:eastAsiaTheme="minorEastAsia" w:hAnsi="Times New Roman"/>
          <w:sz w:val="24"/>
          <w:szCs w:val="24"/>
        </w:rPr>
        <w:t>可</w:t>
      </w:r>
      <w:r w:rsidRPr="0072680E">
        <w:rPr>
          <w:rFonts w:ascii="Times New Roman" w:eastAsiaTheme="minorEastAsia" w:hAnsi="Times New Roman"/>
          <w:sz w:val="24"/>
          <w:szCs w:val="24"/>
        </w:rPr>
        <w:t>”</w:t>
      </w:r>
      <w:r w:rsidRPr="0072680E">
        <w:rPr>
          <w:rFonts w:ascii="Times New Roman" w:eastAsiaTheme="minorEastAsia" w:hAnsi="Times New Roman"/>
          <w:sz w:val="24"/>
          <w:szCs w:val="24"/>
        </w:rPr>
        <w:t>。</w:t>
      </w:r>
    </w:p>
    <w:p w14:paraId="26A53ED8" w14:textId="77777777" w:rsidR="001B3ADE" w:rsidRPr="0072680E" w:rsidRDefault="00F55CA4">
      <w:pPr>
        <w:adjustRightInd w:val="0"/>
        <w:snapToGrid w:val="0"/>
        <w:spacing w:line="360" w:lineRule="auto"/>
        <w:ind w:firstLineChars="200" w:firstLine="482"/>
        <w:outlineLvl w:val="2"/>
        <w:rPr>
          <w:rFonts w:eastAsiaTheme="minorEastAsia"/>
          <w:sz w:val="24"/>
          <w:szCs w:val="24"/>
        </w:rPr>
      </w:pPr>
      <w:r w:rsidRPr="0072680E">
        <w:rPr>
          <w:rFonts w:eastAsiaTheme="minorEastAsia"/>
          <w:b/>
          <w:sz w:val="24"/>
          <w:szCs w:val="24"/>
        </w:rPr>
        <w:t>2</w:t>
      </w:r>
      <w:r w:rsidRPr="0072680E">
        <w:rPr>
          <w:rFonts w:eastAsiaTheme="minorEastAsia"/>
          <w:sz w:val="24"/>
          <w:szCs w:val="24"/>
        </w:rPr>
        <w:t>条文中指明应按其他有关标准执行的写法为：</w:t>
      </w:r>
      <w:r w:rsidRPr="0072680E">
        <w:rPr>
          <w:rFonts w:eastAsiaTheme="minorEastAsia"/>
          <w:sz w:val="24"/>
          <w:szCs w:val="24"/>
        </w:rPr>
        <w:t>“</w:t>
      </w:r>
      <w:r w:rsidRPr="0072680E">
        <w:rPr>
          <w:rFonts w:eastAsiaTheme="minorEastAsia"/>
          <w:sz w:val="24"/>
          <w:szCs w:val="24"/>
        </w:rPr>
        <w:t>应符合</w:t>
      </w:r>
      <w:r w:rsidRPr="0072680E">
        <w:rPr>
          <w:rFonts w:eastAsiaTheme="minorEastAsia"/>
          <w:sz w:val="24"/>
          <w:szCs w:val="24"/>
        </w:rPr>
        <w:t>……</w:t>
      </w:r>
      <w:r w:rsidRPr="0072680E">
        <w:rPr>
          <w:rFonts w:eastAsiaTheme="minorEastAsia"/>
          <w:sz w:val="24"/>
          <w:szCs w:val="24"/>
        </w:rPr>
        <w:t>的规定</w:t>
      </w:r>
      <w:r w:rsidRPr="0072680E">
        <w:rPr>
          <w:rFonts w:eastAsiaTheme="minorEastAsia"/>
          <w:sz w:val="24"/>
          <w:szCs w:val="24"/>
        </w:rPr>
        <w:t>”</w:t>
      </w:r>
      <w:r w:rsidRPr="0072680E">
        <w:rPr>
          <w:rFonts w:eastAsiaTheme="minorEastAsia"/>
          <w:sz w:val="24"/>
          <w:szCs w:val="24"/>
        </w:rPr>
        <w:t>或</w:t>
      </w:r>
      <w:r w:rsidRPr="0072680E">
        <w:rPr>
          <w:rFonts w:eastAsiaTheme="minorEastAsia"/>
          <w:sz w:val="24"/>
          <w:szCs w:val="24"/>
        </w:rPr>
        <w:t>“</w:t>
      </w:r>
      <w:r w:rsidRPr="0072680E">
        <w:rPr>
          <w:rFonts w:eastAsiaTheme="minorEastAsia"/>
          <w:sz w:val="24"/>
          <w:szCs w:val="24"/>
        </w:rPr>
        <w:t>应按</w:t>
      </w:r>
      <w:r w:rsidRPr="0072680E">
        <w:rPr>
          <w:rFonts w:eastAsiaTheme="minorEastAsia"/>
          <w:sz w:val="24"/>
          <w:szCs w:val="24"/>
        </w:rPr>
        <w:t>……</w:t>
      </w:r>
      <w:r w:rsidRPr="0072680E">
        <w:rPr>
          <w:rFonts w:eastAsiaTheme="minorEastAsia"/>
          <w:sz w:val="24"/>
          <w:szCs w:val="24"/>
        </w:rPr>
        <w:t>执行</w:t>
      </w:r>
      <w:r w:rsidRPr="0072680E">
        <w:rPr>
          <w:rFonts w:eastAsiaTheme="minorEastAsia"/>
          <w:sz w:val="24"/>
          <w:szCs w:val="24"/>
        </w:rPr>
        <w:t>”</w:t>
      </w:r>
      <w:r w:rsidRPr="0072680E">
        <w:rPr>
          <w:rFonts w:eastAsiaTheme="minorEastAsia"/>
          <w:sz w:val="24"/>
          <w:szCs w:val="24"/>
        </w:rPr>
        <w:t>。</w:t>
      </w:r>
    </w:p>
    <w:p w14:paraId="2C68A462" w14:textId="77777777" w:rsidR="001B3ADE" w:rsidRPr="0072680E" w:rsidRDefault="001B3ADE">
      <w:pPr>
        <w:numPr>
          <w:ilvl w:val="2"/>
          <w:numId w:val="4"/>
        </w:numPr>
        <w:adjustRightInd w:val="0"/>
        <w:snapToGrid w:val="0"/>
        <w:spacing w:line="360" w:lineRule="auto"/>
        <w:outlineLvl w:val="2"/>
        <w:rPr>
          <w:rFonts w:eastAsiaTheme="minorEastAsia"/>
          <w:sz w:val="24"/>
          <w:szCs w:val="24"/>
        </w:rPr>
        <w:sectPr w:rsidR="001B3ADE" w:rsidRPr="0072680E">
          <w:footerReference w:type="default" r:id="rId25"/>
          <w:pgSz w:w="11906" w:h="16838"/>
          <w:pgMar w:top="1440" w:right="1800" w:bottom="1440" w:left="1800" w:header="851" w:footer="992" w:gutter="0"/>
          <w:cols w:space="425"/>
          <w:docGrid w:type="lines" w:linePitch="312"/>
        </w:sectPr>
      </w:pPr>
    </w:p>
    <w:p w14:paraId="45771B1E" w14:textId="77777777" w:rsidR="001B3ADE" w:rsidRPr="0072680E" w:rsidRDefault="00F55CA4">
      <w:pPr>
        <w:pStyle w:val="aff"/>
        <w:spacing w:before="312" w:after="312"/>
        <w:rPr>
          <w:rFonts w:eastAsiaTheme="minorEastAsia"/>
        </w:rPr>
      </w:pPr>
      <w:bookmarkStart w:id="61" w:name="_Toc84535809"/>
      <w:bookmarkStart w:id="62" w:name="_Toc89884739"/>
      <w:r w:rsidRPr="0072680E">
        <w:rPr>
          <w:rFonts w:eastAsiaTheme="minorEastAsia"/>
        </w:rPr>
        <w:lastRenderedPageBreak/>
        <w:t>引用标准名录</w:t>
      </w:r>
      <w:bookmarkEnd w:id="61"/>
      <w:bookmarkEnd w:id="62"/>
    </w:p>
    <w:p w14:paraId="05582DBC" w14:textId="77777777" w:rsidR="001B3ADE" w:rsidRPr="0072680E" w:rsidRDefault="00F55CA4">
      <w:pPr>
        <w:pStyle w:val="affb"/>
        <w:widowControl/>
        <w:numPr>
          <w:ilvl w:val="0"/>
          <w:numId w:val="5"/>
        </w:numPr>
        <w:spacing w:line="360" w:lineRule="auto"/>
        <w:ind w:firstLineChars="0"/>
        <w:jc w:val="left"/>
        <w:rPr>
          <w:rFonts w:ascii="Times New Roman" w:eastAsiaTheme="minorEastAsia" w:hAnsi="Times New Roman"/>
          <w:sz w:val="24"/>
          <w:szCs w:val="24"/>
        </w:rPr>
      </w:pPr>
      <w:r w:rsidRPr="0072680E">
        <w:rPr>
          <w:rFonts w:ascii="Times New Roman" w:eastAsiaTheme="minorEastAsia" w:hAnsi="Times New Roman"/>
          <w:sz w:val="24"/>
          <w:szCs w:val="24"/>
        </w:rPr>
        <w:t>《混凝土结构设计规范》</w:t>
      </w:r>
      <w:r w:rsidRPr="0072680E">
        <w:rPr>
          <w:rFonts w:ascii="Times New Roman" w:eastAsiaTheme="minorEastAsia" w:hAnsi="Times New Roman"/>
          <w:sz w:val="24"/>
          <w:szCs w:val="24"/>
        </w:rPr>
        <w:t>GB 50010</w:t>
      </w:r>
    </w:p>
    <w:p w14:paraId="22DF44FD" w14:textId="77777777" w:rsidR="001B3ADE" w:rsidRPr="0072680E" w:rsidRDefault="00F55CA4">
      <w:pPr>
        <w:pStyle w:val="affb"/>
        <w:widowControl/>
        <w:numPr>
          <w:ilvl w:val="0"/>
          <w:numId w:val="5"/>
        </w:numPr>
        <w:spacing w:line="360" w:lineRule="auto"/>
        <w:ind w:firstLineChars="0"/>
        <w:jc w:val="left"/>
        <w:rPr>
          <w:rFonts w:ascii="Times New Roman" w:eastAsiaTheme="minorEastAsia" w:hAnsi="Times New Roman"/>
          <w:sz w:val="24"/>
          <w:szCs w:val="24"/>
        </w:rPr>
      </w:pPr>
      <w:r w:rsidRPr="0072680E">
        <w:rPr>
          <w:rFonts w:ascii="Times New Roman" w:eastAsiaTheme="minorEastAsia" w:hAnsi="Times New Roman"/>
          <w:sz w:val="24"/>
          <w:szCs w:val="24"/>
        </w:rPr>
        <w:t>《</w:t>
      </w:r>
      <w:r w:rsidRPr="0072680E">
        <w:rPr>
          <w:rFonts w:ascii="Times New Roman" w:eastAsiaTheme="minorEastAsia" w:hAnsi="Times New Roman" w:hint="eastAsia"/>
          <w:sz w:val="24"/>
          <w:szCs w:val="24"/>
        </w:rPr>
        <w:t>钢</w:t>
      </w:r>
      <w:r w:rsidRPr="0072680E">
        <w:rPr>
          <w:rFonts w:ascii="Times New Roman" w:eastAsiaTheme="minorEastAsia" w:hAnsi="Times New Roman"/>
          <w:sz w:val="24"/>
          <w:szCs w:val="24"/>
        </w:rPr>
        <w:t>结构设计规范》</w:t>
      </w:r>
      <w:r w:rsidRPr="0072680E">
        <w:rPr>
          <w:rFonts w:ascii="Times New Roman" w:eastAsiaTheme="minorEastAsia" w:hAnsi="Times New Roman"/>
          <w:sz w:val="24"/>
          <w:szCs w:val="24"/>
        </w:rPr>
        <w:t>GB 50017</w:t>
      </w:r>
    </w:p>
    <w:p w14:paraId="6A666085" w14:textId="77777777" w:rsidR="001B3ADE" w:rsidRPr="0072680E" w:rsidRDefault="00F55CA4">
      <w:pPr>
        <w:pStyle w:val="affb"/>
        <w:widowControl/>
        <w:numPr>
          <w:ilvl w:val="0"/>
          <w:numId w:val="5"/>
        </w:numPr>
        <w:spacing w:line="360" w:lineRule="auto"/>
        <w:ind w:firstLineChars="0"/>
        <w:jc w:val="left"/>
        <w:rPr>
          <w:rFonts w:ascii="Times New Roman" w:eastAsiaTheme="minorEastAsia" w:hAnsi="Times New Roman"/>
          <w:sz w:val="24"/>
          <w:szCs w:val="24"/>
        </w:rPr>
      </w:pPr>
      <w:r w:rsidRPr="0072680E">
        <w:rPr>
          <w:rFonts w:ascii="Times New Roman" w:eastAsiaTheme="minorEastAsia" w:hAnsi="Times New Roman" w:hint="eastAsia"/>
          <w:sz w:val="24"/>
          <w:szCs w:val="24"/>
        </w:rPr>
        <w:t>《工程测量规范》</w:t>
      </w:r>
      <w:r w:rsidRPr="0072680E">
        <w:rPr>
          <w:rFonts w:ascii="Times New Roman" w:eastAsiaTheme="minorEastAsia" w:hAnsi="Times New Roman" w:hint="eastAsia"/>
          <w:sz w:val="24"/>
          <w:szCs w:val="24"/>
        </w:rPr>
        <w:t>GB 50026</w:t>
      </w:r>
    </w:p>
    <w:p w14:paraId="7491BA83" w14:textId="77777777" w:rsidR="001B3ADE" w:rsidRPr="0072680E" w:rsidRDefault="00F55CA4">
      <w:pPr>
        <w:pStyle w:val="affb"/>
        <w:widowControl/>
        <w:numPr>
          <w:ilvl w:val="0"/>
          <w:numId w:val="5"/>
        </w:numPr>
        <w:spacing w:line="360" w:lineRule="auto"/>
        <w:ind w:firstLineChars="0"/>
        <w:jc w:val="left"/>
        <w:rPr>
          <w:rFonts w:ascii="Times New Roman" w:eastAsiaTheme="minorEastAsia" w:hAnsi="Times New Roman"/>
          <w:sz w:val="24"/>
          <w:szCs w:val="24"/>
        </w:rPr>
      </w:pPr>
      <w:r w:rsidRPr="0072680E">
        <w:rPr>
          <w:rFonts w:ascii="Times New Roman" w:eastAsiaTheme="minorEastAsia" w:hAnsi="Times New Roman"/>
          <w:sz w:val="24"/>
          <w:szCs w:val="24"/>
        </w:rPr>
        <w:t>《混凝土结构工程施工质量验收规范》</w:t>
      </w:r>
      <w:r w:rsidRPr="0072680E">
        <w:rPr>
          <w:rFonts w:ascii="Times New Roman" w:eastAsiaTheme="minorEastAsia" w:hAnsi="Times New Roman"/>
          <w:sz w:val="24"/>
          <w:szCs w:val="24"/>
        </w:rPr>
        <w:t>GB 50204</w:t>
      </w:r>
    </w:p>
    <w:p w14:paraId="15AD1885" w14:textId="77777777" w:rsidR="001B3ADE" w:rsidRPr="0072680E" w:rsidRDefault="00F55CA4">
      <w:pPr>
        <w:pStyle w:val="affb"/>
        <w:widowControl/>
        <w:numPr>
          <w:ilvl w:val="0"/>
          <w:numId w:val="5"/>
        </w:numPr>
        <w:spacing w:line="360" w:lineRule="auto"/>
        <w:ind w:firstLineChars="0"/>
        <w:jc w:val="left"/>
        <w:rPr>
          <w:rFonts w:ascii="Times New Roman" w:eastAsiaTheme="minorEastAsia" w:hAnsi="Times New Roman"/>
          <w:sz w:val="24"/>
          <w:szCs w:val="24"/>
        </w:rPr>
      </w:pPr>
      <w:r w:rsidRPr="0072680E">
        <w:rPr>
          <w:rFonts w:ascii="Times New Roman" w:eastAsiaTheme="minorEastAsia" w:hAnsi="Times New Roman"/>
          <w:sz w:val="24"/>
          <w:szCs w:val="24"/>
        </w:rPr>
        <w:t>《混凝土结构工程施工规范》</w:t>
      </w:r>
      <w:r w:rsidRPr="0072680E">
        <w:rPr>
          <w:rFonts w:ascii="Times New Roman" w:eastAsiaTheme="minorEastAsia" w:hAnsi="Times New Roman"/>
          <w:sz w:val="24"/>
          <w:szCs w:val="24"/>
        </w:rPr>
        <w:t>GB 50666</w:t>
      </w:r>
    </w:p>
    <w:p w14:paraId="2C927392" w14:textId="77777777" w:rsidR="001B3ADE" w:rsidRPr="0072680E" w:rsidRDefault="00F55CA4">
      <w:pPr>
        <w:pStyle w:val="affb"/>
        <w:widowControl/>
        <w:numPr>
          <w:ilvl w:val="0"/>
          <w:numId w:val="5"/>
        </w:numPr>
        <w:spacing w:line="360" w:lineRule="auto"/>
        <w:ind w:firstLineChars="0"/>
        <w:jc w:val="left"/>
        <w:rPr>
          <w:rFonts w:ascii="Times New Roman" w:eastAsiaTheme="minorEastAsia" w:hAnsi="Times New Roman"/>
          <w:sz w:val="24"/>
          <w:szCs w:val="24"/>
        </w:rPr>
      </w:pPr>
      <w:r w:rsidRPr="0072680E">
        <w:rPr>
          <w:rFonts w:ascii="Times New Roman" w:eastAsiaTheme="minorEastAsia" w:hAnsi="Times New Roman"/>
          <w:sz w:val="24"/>
          <w:szCs w:val="24"/>
        </w:rPr>
        <w:t>《混凝土结构</w:t>
      </w:r>
      <w:r w:rsidRPr="0072680E">
        <w:rPr>
          <w:rFonts w:ascii="Times New Roman" w:eastAsiaTheme="minorEastAsia" w:hAnsi="Times New Roman" w:hint="eastAsia"/>
          <w:sz w:val="24"/>
          <w:szCs w:val="24"/>
        </w:rPr>
        <w:t>通用</w:t>
      </w:r>
      <w:r w:rsidRPr="0072680E">
        <w:rPr>
          <w:rFonts w:ascii="Times New Roman" w:eastAsiaTheme="minorEastAsia" w:hAnsi="Times New Roman"/>
          <w:sz w:val="24"/>
          <w:szCs w:val="24"/>
        </w:rPr>
        <w:t>规范》</w:t>
      </w:r>
      <w:r w:rsidRPr="0072680E">
        <w:rPr>
          <w:rFonts w:ascii="Times New Roman" w:eastAsiaTheme="minorEastAsia" w:hAnsi="Times New Roman"/>
          <w:sz w:val="24"/>
          <w:szCs w:val="24"/>
        </w:rPr>
        <w:t>GB 5</w:t>
      </w:r>
      <w:r w:rsidRPr="0072680E">
        <w:rPr>
          <w:rFonts w:ascii="Times New Roman" w:eastAsiaTheme="minorEastAsia" w:hAnsi="Times New Roman" w:hint="eastAsia"/>
          <w:sz w:val="24"/>
          <w:szCs w:val="24"/>
        </w:rPr>
        <w:t>5008</w:t>
      </w:r>
    </w:p>
    <w:p w14:paraId="096865EF" w14:textId="77777777" w:rsidR="001B3ADE" w:rsidRPr="0072680E" w:rsidRDefault="00F55CA4">
      <w:pPr>
        <w:pStyle w:val="affb"/>
        <w:widowControl/>
        <w:numPr>
          <w:ilvl w:val="0"/>
          <w:numId w:val="5"/>
        </w:numPr>
        <w:spacing w:line="360" w:lineRule="auto"/>
        <w:ind w:firstLineChars="0"/>
        <w:jc w:val="left"/>
        <w:rPr>
          <w:rFonts w:ascii="Times New Roman" w:eastAsiaTheme="minorEastAsia" w:hAnsi="Times New Roman"/>
          <w:sz w:val="24"/>
          <w:szCs w:val="24"/>
        </w:rPr>
      </w:pPr>
      <w:r w:rsidRPr="0072680E">
        <w:rPr>
          <w:rFonts w:ascii="Times New Roman" w:eastAsiaTheme="minorEastAsia" w:hAnsi="Times New Roman"/>
          <w:sz w:val="24"/>
          <w:szCs w:val="24"/>
        </w:rPr>
        <w:t>《装配式混凝土结构技术规程》</w:t>
      </w:r>
      <w:r w:rsidRPr="0072680E">
        <w:rPr>
          <w:rFonts w:ascii="Times New Roman" w:eastAsiaTheme="minorEastAsia" w:hAnsi="Times New Roman"/>
          <w:sz w:val="24"/>
          <w:szCs w:val="24"/>
        </w:rPr>
        <w:t>JGJ 1</w:t>
      </w:r>
    </w:p>
    <w:p w14:paraId="051B36A7" w14:textId="77777777" w:rsidR="001B3ADE" w:rsidRPr="0072680E" w:rsidRDefault="00F55CA4">
      <w:pPr>
        <w:pStyle w:val="affb"/>
        <w:widowControl/>
        <w:numPr>
          <w:ilvl w:val="0"/>
          <w:numId w:val="5"/>
        </w:numPr>
        <w:spacing w:line="360" w:lineRule="auto"/>
        <w:ind w:firstLineChars="0"/>
        <w:jc w:val="left"/>
        <w:rPr>
          <w:rFonts w:ascii="Times New Roman" w:eastAsiaTheme="minorEastAsia" w:hAnsi="Times New Roman"/>
          <w:sz w:val="24"/>
          <w:szCs w:val="24"/>
        </w:rPr>
      </w:pPr>
      <w:r w:rsidRPr="0072680E">
        <w:rPr>
          <w:rFonts w:ascii="Times New Roman" w:eastAsiaTheme="minorEastAsia" w:hAnsi="Times New Roman"/>
          <w:sz w:val="24"/>
          <w:szCs w:val="24"/>
        </w:rPr>
        <w:t>《钢筋焊接及验收规程》</w:t>
      </w:r>
      <w:r w:rsidRPr="0072680E">
        <w:rPr>
          <w:rFonts w:ascii="Times New Roman" w:eastAsiaTheme="minorEastAsia" w:hAnsi="Times New Roman"/>
          <w:sz w:val="24"/>
          <w:szCs w:val="24"/>
        </w:rPr>
        <w:t>JGJ 18</w:t>
      </w:r>
    </w:p>
    <w:p w14:paraId="000C5A52" w14:textId="77777777" w:rsidR="001B3ADE" w:rsidRPr="0072680E" w:rsidRDefault="00F55CA4">
      <w:pPr>
        <w:pStyle w:val="affb"/>
        <w:widowControl/>
        <w:numPr>
          <w:ilvl w:val="0"/>
          <w:numId w:val="5"/>
        </w:numPr>
        <w:spacing w:line="360" w:lineRule="auto"/>
        <w:ind w:firstLineChars="0"/>
        <w:jc w:val="left"/>
        <w:rPr>
          <w:rFonts w:ascii="Times New Roman" w:eastAsiaTheme="minorEastAsia" w:hAnsi="Times New Roman"/>
          <w:sz w:val="24"/>
          <w:szCs w:val="24"/>
        </w:rPr>
      </w:pPr>
      <w:r w:rsidRPr="0072680E">
        <w:rPr>
          <w:rFonts w:ascii="Times New Roman" w:eastAsiaTheme="minorEastAsia" w:hAnsi="Times New Roman"/>
          <w:sz w:val="24"/>
          <w:szCs w:val="24"/>
        </w:rPr>
        <w:t>《冷轧带肋钢筋混凝土结构技术规程》</w:t>
      </w:r>
      <w:r w:rsidRPr="0072680E">
        <w:rPr>
          <w:rFonts w:ascii="Times New Roman" w:eastAsiaTheme="minorEastAsia" w:hAnsi="Times New Roman"/>
          <w:sz w:val="24"/>
          <w:szCs w:val="24"/>
        </w:rPr>
        <w:t>JGJ 95</w:t>
      </w:r>
    </w:p>
    <w:p w14:paraId="74F1B15C" w14:textId="77777777" w:rsidR="001B3ADE" w:rsidRPr="0072680E" w:rsidRDefault="00F55CA4">
      <w:pPr>
        <w:pStyle w:val="affb"/>
        <w:widowControl/>
        <w:numPr>
          <w:ilvl w:val="0"/>
          <w:numId w:val="5"/>
        </w:numPr>
        <w:spacing w:line="360" w:lineRule="auto"/>
        <w:ind w:firstLineChars="0"/>
        <w:jc w:val="left"/>
        <w:rPr>
          <w:rFonts w:ascii="Times New Roman" w:eastAsiaTheme="minorEastAsia" w:hAnsi="Times New Roman"/>
          <w:sz w:val="24"/>
          <w:szCs w:val="24"/>
        </w:rPr>
      </w:pPr>
      <w:r w:rsidRPr="0072680E">
        <w:rPr>
          <w:rFonts w:ascii="Times New Roman" w:eastAsiaTheme="minorEastAsia" w:hAnsi="Times New Roman"/>
          <w:sz w:val="24"/>
          <w:szCs w:val="24"/>
        </w:rPr>
        <w:t>《钢筋焊接网混凝土结构技术规程》</w:t>
      </w:r>
      <w:r w:rsidRPr="0072680E">
        <w:rPr>
          <w:rFonts w:ascii="Times New Roman" w:eastAsiaTheme="minorEastAsia" w:hAnsi="Times New Roman"/>
          <w:sz w:val="24"/>
          <w:szCs w:val="24"/>
        </w:rPr>
        <w:t>JGJ 114</w:t>
      </w:r>
    </w:p>
    <w:p w14:paraId="772E11C1" w14:textId="77777777" w:rsidR="001B3ADE" w:rsidRPr="0072680E" w:rsidRDefault="00F55CA4">
      <w:pPr>
        <w:pStyle w:val="affb"/>
        <w:widowControl/>
        <w:numPr>
          <w:ilvl w:val="0"/>
          <w:numId w:val="5"/>
        </w:numPr>
        <w:spacing w:line="360" w:lineRule="auto"/>
        <w:ind w:firstLineChars="0"/>
        <w:jc w:val="left"/>
        <w:rPr>
          <w:rFonts w:ascii="Times New Roman" w:eastAsiaTheme="minorEastAsia" w:hAnsi="Times New Roman"/>
          <w:sz w:val="24"/>
          <w:szCs w:val="24"/>
        </w:rPr>
      </w:pPr>
      <w:r w:rsidRPr="0072680E">
        <w:rPr>
          <w:rFonts w:ascii="Times New Roman" w:eastAsiaTheme="minorEastAsia" w:hAnsi="Times New Roman"/>
          <w:sz w:val="24"/>
          <w:szCs w:val="24"/>
        </w:rPr>
        <w:t>《金属材料</w:t>
      </w:r>
      <w:r w:rsidRPr="0072680E">
        <w:rPr>
          <w:rFonts w:ascii="Times New Roman" w:eastAsiaTheme="minorEastAsia" w:hAnsi="Times New Roman"/>
          <w:sz w:val="24"/>
          <w:szCs w:val="24"/>
        </w:rPr>
        <w:t xml:space="preserve"> </w:t>
      </w:r>
      <w:r w:rsidRPr="0072680E">
        <w:rPr>
          <w:rFonts w:ascii="Times New Roman" w:eastAsiaTheme="minorEastAsia" w:hAnsi="Times New Roman"/>
          <w:sz w:val="24"/>
          <w:szCs w:val="24"/>
        </w:rPr>
        <w:t>拉伸试验</w:t>
      </w:r>
      <w:r w:rsidRPr="0072680E">
        <w:rPr>
          <w:rFonts w:ascii="Times New Roman" w:eastAsiaTheme="minorEastAsia" w:hAnsi="Times New Roman"/>
          <w:sz w:val="24"/>
          <w:szCs w:val="24"/>
        </w:rPr>
        <w:t xml:space="preserve"> </w:t>
      </w:r>
      <w:r w:rsidRPr="0072680E">
        <w:rPr>
          <w:rFonts w:ascii="Times New Roman" w:eastAsiaTheme="minorEastAsia" w:hAnsi="Times New Roman"/>
          <w:sz w:val="24"/>
          <w:szCs w:val="24"/>
        </w:rPr>
        <w:t>第</w:t>
      </w:r>
      <w:r w:rsidRPr="0072680E">
        <w:rPr>
          <w:rFonts w:ascii="Times New Roman" w:eastAsiaTheme="minorEastAsia" w:hAnsi="Times New Roman"/>
          <w:sz w:val="24"/>
          <w:szCs w:val="24"/>
        </w:rPr>
        <w:t>1</w:t>
      </w:r>
      <w:r w:rsidRPr="0072680E">
        <w:rPr>
          <w:rFonts w:ascii="Times New Roman" w:eastAsiaTheme="minorEastAsia" w:hAnsi="Times New Roman"/>
          <w:sz w:val="24"/>
          <w:szCs w:val="24"/>
        </w:rPr>
        <w:t>部分：室温试验方法》</w:t>
      </w:r>
      <w:r w:rsidRPr="0072680E">
        <w:rPr>
          <w:rFonts w:ascii="Times New Roman" w:eastAsiaTheme="minorEastAsia" w:hAnsi="Times New Roman"/>
          <w:sz w:val="24"/>
          <w:szCs w:val="24"/>
        </w:rPr>
        <w:t>GB</w:t>
      </w:r>
      <w:r w:rsidRPr="0072680E">
        <w:rPr>
          <w:rFonts w:ascii="Times New Roman" w:eastAsiaTheme="minorEastAsia" w:hAnsi="Times New Roman"/>
          <w:sz w:val="24"/>
          <w:szCs w:val="24"/>
        </w:rPr>
        <w:t>／</w:t>
      </w:r>
      <w:r w:rsidRPr="0072680E">
        <w:rPr>
          <w:rFonts w:ascii="Times New Roman" w:eastAsiaTheme="minorEastAsia" w:hAnsi="Times New Roman"/>
          <w:sz w:val="24"/>
          <w:szCs w:val="24"/>
        </w:rPr>
        <w:t>T 228.1</w:t>
      </w:r>
    </w:p>
    <w:p w14:paraId="3D6BFFFE" w14:textId="77777777" w:rsidR="001B3ADE" w:rsidRPr="0072680E" w:rsidRDefault="00F55CA4">
      <w:pPr>
        <w:pStyle w:val="affb"/>
        <w:widowControl/>
        <w:numPr>
          <w:ilvl w:val="0"/>
          <w:numId w:val="5"/>
        </w:numPr>
        <w:spacing w:line="360" w:lineRule="auto"/>
        <w:ind w:firstLineChars="0"/>
        <w:jc w:val="left"/>
        <w:rPr>
          <w:rFonts w:ascii="Times New Roman" w:eastAsiaTheme="minorEastAsia" w:hAnsi="Times New Roman"/>
          <w:sz w:val="24"/>
          <w:szCs w:val="24"/>
        </w:rPr>
      </w:pPr>
      <w:r w:rsidRPr="0072680E">
        <w:rPr>
          <w:rFonts w:ascii="Times New Roman" w:eastAsiaTheme="minorEastAsia" w:hAnsi="Times New Roman"/>
          <w:sz w:val="24"/>
          <w:szCs w:val="24"/>
        </w:rPr>
        <w:t>《金属材料</w:t>
      </w:r>
      <w:r w:rsidRPr="0072680E">
        <w:rPr>
          <w:rFonts w:ascii="Times New Roman" w:eastAsiaTheme="minorEastAsia" w:hAnsi="Times New Roman"/>
          <w:sz w:val="24"/>
          <w:szCs w:val="24"/>
        </w:rPr>
        <w:t xml:space="preserve"> </w:t>
      </w:r>
      <w:r w:rsidRPr="0072680E">
        <w:rPr>
          <w:rFonts w:ascii="Times New Roman" w:eastAsiaTheme="minorEastAsia" w:hAnsi="Times New Roman"/>
          <w:sz w:val="24"/>
          <w:szCs w:val="24"/>
        </w:rPr>
        <w:t>弯曲试验方法》</w:t>
      </w:r>
      <w:r w:rsidRPr="0072680E">
        <w:rPr>
          <w:rFonts w:ascii="Times New Roman" w:eastAsiaTheme="minorEastAsia" w:hAnsi="Times New Roman"/>
          <w:sz w:val="24"/>
          <w:szCs w:val="24"/>
        </w:rPr>
        <w:t>GB</w:t>
      </w:r>
      <w:r w:rsidRPr="0072680E">
        <w:rPr>
          <w:rFonts w:ascii="Times New Roman" w:eastAsiaTheme="minorEastAsia" w:hAnsi="Times New Roman"/>
          <w:sz w:val="24"/>
          <w:szCs w:val="24"/>
        </w:rPr>
        <w:t>／</w:t>
      </w:r>
      <w:r w:rsidRPr="0072680E">
        <w:rPr>
          <w:rFonts w:ascii="Times New Roman" w:eastAsiaTheme="minorEastAsia" w:hAnsi="Times New Roman"/>
          <w:sz w:val="24"/>
          <w:szCs w:val="24"/>
        </w:rPr>
        <w:t>T 232</w:t>
      </w:r>
    </w:p>
    <w:p w14:paraId="734875E2" w14:textId="77777777" w:rsidR="001B3ADE" w:rsidRPr="0072680E" w:rsidRDefault="00F55CA4">
      <w:pPr>
        <w:pStyle w:val="affb"/>
        <w:widowControl/>
        <w:numPr>
          <w:ilvl w:val="0"/>
          <w:numId w:val="5"/>
        </w:numPr>
        <w:spacing w:line="360" w:lineRule="auto"/>
        <w:ind w:firstLineChars="0"/>
        <w:jc w:val="left"/>
        <w:rPr>
          <w:rFonts w:ascii="Times New Roman" w:eastAsiaTheme="minorEastAsia" w:hAnsi="Times New Roman"/>
          <w:sz w:val="24"/>
          <w:szCs w:val="24"/>
        </w:rPr>
      </w:pPr>
      <w:r w:rsidRPr="0072680E">
        <w:rPr>
          <w:rFonts w:ascii="Times New Roman" w:eastAsiaTheme="minorEastAsia" w:hAnsi="Times New Roman"/>
          <w:sz w:val="24"/>
          <w:szCs w:val="24"/>
        </w:rPr>
        <w:t>《金属材料</w:t>
      </w:r>
      <w:r w:rsidRPr="0072680E">
        <w:rPr>
          <w:rFonts w:ascii="Times New Roman" w:eastAsiaTheme="minorEastAsia" w:hAnsi="Times New Roman"/>
          <w:sz w:val="24"/>
          <w:szCs w:val="24"/>
        </w:rPr>
        <w:t xml:space="preserve"> </w:t>
      </w:r>
      <w:r w:rsidRPr="0072680E">
        <w:rPr>
          <w:rFonts w:ascii="Times New Roman" w:eastAsiaTheme="minorEastAsia" w:hAnsi="Times New Roman"/>
          <w:sz w:val="24"/>
          <w:szCs w:val="24"/>
        </w:rPr>
        <w:t>线材</w:t>
      </w:r>
      <w:r w:rsidRPr="0072680E">
        <w:rPr>
          <w:rFonts w:ascii="Times New Roman" w:eastAsiaTheme="minorEastAsia" w:hAnsi="Times New Roman"/>
          <w:sz w:val="24"/>
          <w:szCs w:val="24"/>
        </w:rPr>
        <w:t xml:space="preserve"> </w:t>
      </w:r>
      <w:r w:rsidRPr="0072680E">
        <w:rPr>
          <w:rFonts w:ascii="Times New Roman" w:eastAsiaTheme="minorEastAsia" w:hAnsi="Times New Roman"/>
          <w:sz w:val="24"/>
          <w:szCs w:val="24"/>
        </w:rPr>
        <w:t>反复弯曲试验方法》</w:t>
      </w:r>
      <w:r w:rsidRPr="0072680E">
        <w:rPr>
          <w:rFonts w:ascii="Times New Roman" w:eastAsiaTheme="minorEastAsia" w:hAnsi="Times New Roman"/>
          <w:sz w:val="24"/>
          <w:szCs w:val="24"/>
        </w:rPr>
        <w:t>GB</w:t>
      </w:r>
      <w:r w:rsidRPr="0072680E">
        <w:rPr>
          <w:rFonts w:ascii="Times New Roman" w:eastAsiaTheme="minorEastAsia" w:hAnsi="Times New Roman"/>
          <w:sz w:val="24"/>
          <w:szCs w:val="24"/>
        </w:rPr>
        <w:t>／</w:t>
      </w:r>
      <w:r w:rsidRPr="0072680E">
        <w:rPr>
          <w:rFonts w:ascii="Times New Roman" w:eastAsiaTheme="minorEastAsia" w:hAnsi="Times New Roman"/>
          <w:sz w:val="24"/>
          <w:szCs w:val="24"/>
        </w:rPr>
        <w:t>T 238</w:t>
      </w:r>
    </w:p>
    <w:p w14:paraId="3DDF4B4C" w14:textId="77777777" w:rsidR="001B3ADE" w:rsidRDefault="001B3ADE"/>
    <w:sectPr w:rsidR="001B3A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818BA" w14:textId="77777777" w:rsidR="00F55CA4" w:rsidRDefault="00F55CA4">
      <w:r>
        <w:separator/>
      </w:r>
    </w:p>
  </w:endnote>
  <w:endnote w:type="continuationSeparator" w:id="0">
    <w:p w14:paraId="08A27DAE" w14:textId="77777777" w:rsidR="00F55CA4" w:rsidRDefault="00F5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6730" w14:textId="77777777" w:rsidR="001B3ADE" w:rsidRDefault="001B3ADE">
    <w:pPr>
      <w:pStyle w:val="af1"/>
      <w:framePr w:wrap="around" w:vAnchor="text" w:hAnchor="margin" w:xAlign="right" w:y="1"/>
      <w:jc w:val="center"/>
    </w:pPr>
  </w:p>
  <w:p w14:paraId="7C1074B3" w14:textId="77777777" w:rsidR="001B3ADE" w:rsidRDefault="001B3ADE">
    <w:pPr>
      <w:pStyle w:val="af1"/>
      <w:framePr w:wrap="around" w:vAnchor="text" w:hAnchor="margin" w:xAlign="right" w:y="1"/>
      <w:rPr>
        <w:rStyle w:val="af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25FD" w14:textId="77777777" w:rsidR="001B3ADE" w:rsidRDefault="001B3ADE">
    <w:pPr>
      <w:pStyle w:val="af1"/>
      <w:framePr w:wrap="around" w:vAnchor="text" w:hAnchor="margin" w:xAlign="right" w:y="1"/>
      <w:jc w:val="center"/>
    </w:pPr>
  </w:p>
  <w:p w14:paraId="2A2C4E9A" w14:textId="77777777" w:rsidR="001B3ADE" w:rsidRDefault="001B3ADE">
    <w:pPr>
      <w:pStyle w:val="af1"/>
      <w:framePr w:wrap="around" w:vAnchor="text" w:hAnchor="margin" w:xAlign="right" w:y="1"/>
      <w:rPr>
        <w:rStyle w:val="af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6BE7" w14:textId="77777777" w:rsidR="001B3ADE" w:rsidRDefault="001B3ADE"/>
  <w:p w14:paraId="1E58594F" w14:textId="77777777" w:rsidR="001B3ADE" w:rsidRDefault="00F55CA4">
    <w:pPr>
      <w:pStyle w:val="af1"/>
      <w:framePr w:wrap="around" w:vAnchor="text" w:hAnchor="margin" w:xAlign="right" w:y="1"/>
      <w:jc w:val="center"/>
      <w:rPr>
        <w:rStyle w:val="afc"/>
      </w:rPr>
    </w:pPr>
    <w:r>
      <w:rPr>
        <w:rStyle w:val="afc"/>
      </w:rPr>
      <w:fldChar w:fldCharType="begin"/>
    </w:r>
    <w:r>
      <w:rPr>
        <w:rStyle w:val="afc"/>
      </w:rPr>
      <w:instrText xml:space="preserve">PAGE  </w:instrText>
    </w:r>
    <w:r>
      <w:rPr>
        <w:rStyle w:val="afc"/>
      </w:rPr>
      <w:fldChar w:fldCharType="separate"/>
    </w:r>
    <w:r>
      <w:rPr>
        <w:rStyle w:val="afc"/>
      </w:rPr>
      <w:t>3</w:t>
    </w:r>
    <w:r>
      <w:rPr>
        <w:rStyle w:val="afc"/>
      </w:rPr>
      <w:fldChar w:fldCharType="end"/>
    </w:r>
  </w:p>
  <w:p w14:paraId="3E66E937" w14:textId="77777777" w:rsidR="001B3ADE" w:rsidRDefault="001B3ADE">
    <w:pPr>
      <w:pStyle w:val="af1"/>
      <w:framePr w:wrap="around" w:vAnchor="text" w:hAnchor="margin" w:xAlign="right" w:y="1"/>
      <w:rPr>
        <w:rStyle w:val="afc"/>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6D8E" w14:textId="77777777" w:rsidR="001B3ADE" w:rsidRDefault="001B3ADE"/>
  <w:p w14:paraId="3493BAA7" w14:textId="77777777" w:rsidR="001B3ADE" w:rsidRDefault="00F55CA4">
    <w:pPr>
      <w:pStyle w:val="af1"/>
      <w:framePr w:wrap="around" w:vAnchor="text" w:hAnchor="margin" w:xAlign="right" w:y="1"/>
      <w:jc w:val="center"/>
      <w:rPr>
        <w:rStyle w:val="afc"/>
      </w:rPr>
    </w:pPr>
    <w:r>
      <w:rPr>
        <w:rStyle w:val="afc"/>
      </w:rPr>
      <w:fldChar w:fldCharType="begin"/>
    </w:r>
    <w:r>
      <w:rPr>
        <w:rStyle w:val="afc"/>
      </w:rPr>
      <w:instrText xml:space="preserve">PAGE  </w:instrText>
    </w:r>
    <w:r>
      <w:rPr>
        <w:rStyle w:val="afc"/>
      </w:rPr>
      <w:fldChar w:fldCharType="separate"/>
    </w:r>
    <w:r>
      <w:rPr>
        <w:rStyle w:val="afc"/>
      </w:rPr>
      <w:t>15</w:t>
    </w:r>
    <w:r>
      <w:rPr>
        <w:rStyle w:val="afc"/>
      </w:rPr>
      <w:fldChar w:fldCharType="end"/>
    </w:r>
  </w:p>
  <w:p w14:paraId="226C58E2" w14:textId="77777777" w:rsidR="001B3ADE" w:rsidRDefault="001B3ADE">
    <w:pPr>
      <w:pStyle w:val="af1"/>
      <w:framePr w:wrap="around" w:vAnchor="text" w:hAnchor="margin" w:xAlign="right" w:y="1"/>
      <w:rPr>
        <w:rStyle w:val="afc"/>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F857" w14:textId="77777777" w:rsidR="001B3ADE" w:rsidRDefault="001B3ADE"/>
  <w:p w14:paraId="4CF3E2CB" w14:textId="77777777" w:rsidR="001B3ADE" w:rsidRDefault="00F55CA4">
    <w:pPr>
      <w:pStyle w:val="af1"/>
      <w:framePr w:wrap="around" w:vAnchor="text" w:hAnchor="margin" w:xAlign="right" w:y="1"/>
      <w:jc w:val="center"/>
      <w:rPr>
        <w:rStyle w:val="afc"/>
      </w:rPr>
    </w:pPr>
    <w:r>
      <w:rPr>
        <w:rStyle w:val="afc"/>
      </w:rPr>
      <w:fldChar w:fldCharType="begin"/>
    </w:r>
    <w:r>
      <w:rPr>
        <w:rStyle w:val="afc"/>
      </w:rPr>
      <w:instrText xml:space="preserve">PAGE  </w:instrText>
    </w:r>
    <w:r>
      <w:rPr>
        <w:rStyle w:val="afc"/>
      </w:rPr>
      <w:fldChar w:fldCharType="separate"/>
    </w:r>
    <w:r>
      <w:rPr>
        <w:rStyle w:val="afc"/>
      </w:rPr>
      <w:t>27</w:t>
    </w:r>
    <w:r>
      <w:rPr>
        <w:rStyle w:val="afc"/>
      </w:rPr>
      <w:fldChar w:fldCharType="end"/>
    </w:r>
  </w:p>
  <w:p w14:paraId="435060A2" w14:textId="77777777" w:rsidR="001B3ADE" w:rsidRDefault="001B3ADE">
    <w:pPr>
      <w:pStyle w:val="af1"/>
      <w:framePr w:wrap="around" w:vAnchor="text" w:hAnchor="margin" w:xAlign="right" w:y="1"/>
      <w:rPr>
        <w:rStyle w:val="af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BBB1" w14:textId="77777777" w:rsidR="00F55CA4" w:rsidRDefault="00F55CA4">
      <w:r>
        <w:separator/>
      </w:r>
    </w:p>
  </w:footnote>
  <w:footnote w:type="continuationSeparator" w:id="0">
    <w:p w14:paraId="26A808D9" w14:textId="77777777" w:rsidR="00F55CA4" w:rsidRDefault="00F55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53B7C"/>
    <w:multiLevelType w:val="multilevel"/>
    <w:tmpl w:val="1EB53B7C"/>
    <w:lvl w:ilvl="0">
      <w:start w:val="1"/>
      <w:numFmt w:val="decimal"/>
      <w:lvlText w:val="%1"/>
      <w:lvlJc w:val="left"/>
      <w:pPr>
        <w:tabs>
          <w:tab w:val="left" w:pos="425"/>
        </w:tabs>
        <w:ind w:left="425" w:hanging="425"/>
      </w:pPr>
      <w:rPr>
        <w:rFonts w:hint="eastAsia"/>
      </w:rPr>
    </w:lvl>
    <w:lvl w:ilvl="1">
      <w:numFmt w:val="decimal"/>
      <w:lvlText w:val="%1.%2"/>
      <w:lvlJc w:val="left"/>
      <w:pPr>
        <w:tabs>
          <w:tab w:val="left" w:pos="992"/>
        </w:tabs>
        <w:ind w:left="992" w:hanging="567"/>
      </w:pPr>
      <w:rPr>
        <w:rFonts w:hint="eastAsia"/>
      </w:rPr>
    </w:lvl>
    <w:lvl w:ilvl="2">
      <w:start w:val="1"/>
      <w:numFmt w:val="decimal"/>
      <w:lvlText w:val="%1.%2.%3"/>
      <w:lvlJc w:val="left"/>
      <w:pPr>
        <w:tabs>
          <w:tab w:val="left" w:pos="567"/>
        </w:tabs>
        <w:ind w:left="0" w:firstLine="0"/>
      </w:pPr>
      <w:rPr>
        <w:rFonts w:ascii="Times New Roman" w:hAnsi="Times New Roman" w:hint="default"/>
        <w:b/>
        <w:i w:val="0"/>
        <w:sz w:val="24"/>
        <w:szCs w:val="24"/>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21986976"/>
    <w:multiLevelType w:val="multilevel"/>
    <w:tmpl w:val="2198697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BE77D87"/>
    <w:multiLevelType w:val="multilevel"/>
    <w:tmpl w:val="2BE77D87"/>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none"/>
      <w:lvlText w:val="1"/>
      <w:lvlJc w:val="left"/>
      <w:pPr>
        <w:tabs>
          <w:tab w:val="left" w:pos="567"/>
        </w:tabs>
        <w:ind w:left="0" w:firstLine="0"/>
      </w:pPr>
      <w:rPr>
        <w:rFonts w:ascii="Times New Roman" w:hAnsi="Times New Roman" w:hint="default"/>
        <w:b/>
        <w:i w:val="0"/>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421B43FD"/>
    <w:multiLevelType w:val="multilevel"/>
    <w:tmpl w:val="421B43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A29064D"/>
    <w:multiLevelType w:val="multilevel"/>
    <w:tmpl w:val="6A29064D"/>
    <w:lvl w:ilvl="0">
      <w:start w:val="1"/>
      <w:numFmt w:val="decimal"/>
      <w:lvlText w:val="%1"/>
      <w:lvlJc w:val="left"/>
      <w:pPr>
        <w:tabs>
          <w:tab w:val="left" w:pos="425"/>
        </w:tabs>
        <w:ind w:left="425" w:hanging="425"/>
      </w:pPr>
      <w:rPr>
        <w:rFonts w:hint="eastAsia"/>
      </w:rPr>
    </w:lvl>
    <w:lvl w:ilvl="1">
      <w:numFmt w:val="decimal"/>
      <w:lvlText w:val="%1.%2"/>
      <w:lvlJc w:val="left"/>
      <w:pPr>
        <w:tabs>
          <w:tab w:val="left" w:pos="992"/>
        </w:tabs>
        <w:ind w:left="992" w:hanging="567"/>
      </w:pPr>
      <w:rPr>
        <w:rFonts w:hint="eastAsia"/>
      </w:rPr>
    </w:lvl>
    <w:lvl w:ilvl="2">
      <w:start w:val="1"/>
      <w:numFmt w:val="decimal"/>
      <w:lvlText w:val="2.1.%3"/>
      <w:lvlJc w:val="left"/>
      <w:pPr>
        <w:tabs>
          <w:tab w:val="left" w:pos="567"/>
        </w:tabs>
        <w:ind w:left="0" w:firstLine="0"/>
      </w:pPr>
      <w:rPr>
        <w:rFonts w:ascii="Times New Roman" w:hAnsi="Times New Roman" w:hint="default"/>
        <w:b/>
        <w:i w:val="0"/>
        <w:sz w:val="24"/>
        <w:szCs w:val="24"/>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I2NDJlMWRkNzk1ZDExYTBiYWRhNjlkMDEwMmFhYzAifQ=="/>
  </w:docVars>
  <w:rsids>
    <w:rsidRoot w:val="0003204E"/>
    <w:rsid w:val="00001A06"/>
    <w:rsid w:val="00003ED8"/>
    <w:rsid w:val="000079A5"/>
    <w:rsid w:val="000105B6"/>
    <w:rsid w:val="00011849"/>
    <w:rsid w:val="00012171"/>
    <w:rsid w:val="000144B3"/>
    <w:rsid w:val="0001540E"/>
    <w:rsid w:val="000163E7"/>
    <w:rsid w:val="000248B6"/>
    <w:rsid w:val="0003031E"/>
    <w:rsid w:val="00031D17"/>
    <w:rsid w:val="0003204E"/>
    <w:rsid w:val="00032FDC"/>
    <w:rsid w:val="000335F7"/>
    <w:rsid w:val="00036854"/>
    <w:rsid w:val="00044F93"/>
    <w:rsid w:val="00045A8C"/>
    <w:rsid w:val="00047061"/>
    <w:rsid w:val="00047124"/>
    <w:rsid w:val="0004746D"/>
    <w:rsid w:val="0005221D"/>
    <w:rsid w:val="00052A54"/>
    <w:rsid w:val="00053307"/>
    <w:rsid w:val="000558E9"/>
    <w:rsid w:val="00056F14"/>
    <w:rsid w:val="000612BC"/>
    <w:rsid w:val="00066C4E"/>
    <w:rsid w:val="00067DA1"/>
    <w:rsid w:val="00071811"/>
    <w:rsid w:val="00073F5F"/>
    <w:rsid w:val="000756EC"/>
    <w:rsid w:val="0007713C"/>
    <w:rsid w:val="00095243"/>
    <w:rsid w:val="000957AE"/>
    <w:rsid w:val="00095CFB"/>
    <w:rsid w:val="000A06E4"/>
    <w:rsid w:val="000A3EC6"/>
    <w:rsid w:val="000A7F68"/>
    <w:rsid w:val="000B1C1A"/>
    <w:rsid w:val="000B32F7"/>
    <w:rsid w:val="000B4118"/>
    <w:rsid w:val="000C2644"/>
    <w:rsid w:val="000C4B29"/>
    <w:rsid w:val="000D0A15"/>
    <w:rsid w:val="000D4043"/>
    <w:rsid w:val="000D6825"/>
    <w:rsid w:val="000E0578"/>
    <w:rsid w:val="000E1BBD"/>
    <w:rsid w:val="000E43A7"/>
    <w:rsid w:val="000E71FD"/>
    <w:rsid w:val="000E75B2"/>
    <w:rsid w:val="000E79A4"/>
    <w:rsid w:val="000F4BA3"/>
    <w:rsid w:val="000F5B06"/>
    <w:rsid w:val="00101D6A"/>
    <w:rsid w:val="001069F2"/>
    <w:rsid w:val="001119D9"/>
    <w:rsid w:val="0011231A"/>
    <w:rsid w:val="001134FD"/>
    <w:rsid w:val="0012045C"/>
    <w:rsid w:val="0012543F"/>
    <w:rsid w:val="00125DE0"/>
    <w:rsid w:val="0012644B"/>
    <w:rsid w:val="00131E20"/>
    <w:rsid w:val="00133D0B"/>
    <w:rsid w:val="00134E5B"/>
    <w:rsid w:val="001360A0"/>
    <w:rsid w:val="00145763"/>
    <w:rsid w:val="001548AE"/>
    <w:rsid w:val="00161606"/>
    <w:rsid w:val="001667CD"/>
    <w:rsid w:val="00167877"/>
    <w:rsid w:val="00171850"/>
    <w:rsid w:val="00176F1A"/>
    <w:rsid w:val="0017727D"/>
    <w:rsid w:val="001775FF"/>
    <w:rsid w:val="00177DB3"/>
    <w:rsid w:val="00180D58"/>
    <w:rsid w:val="00182D90"/>
    <w:rsid w:val="00183D57"/>
    <w:rsid w:val="00184403"/>
    <w:rsid w:val="00187640"/>
    <w:rsid w:val="00192267"/>
    <w:rsid w:val="001925D6"/>
    <w:rsid w:val="00197041"/>
    <w:rsid w:val="001976B3"/>
    <w:rsid w:val="001A4189"/>
    <w:rsid w:val="001A6187"/>
    <w:rsid w:val="001A6EE2"/>
    <w:rsid w:val="001B1BC8"/>
    <w:rsid w:val="001B1BD2"/>
    <w:rsid w:val="001B3ADE"/>
    <w:rsid w:val="001B3F83"/>
    <w:rsid w:val="001B4794"/>
    <w:rsid w:val="001C1740"/>
    <w:rsid w:val="001C30D1"/>
    <w:rsid w:val="001C6FC0"/>
    <w:rsid w:val="001D7731"/>
    <w:rsid w:val="001E14A7"/>
    <w:rsid w:val="001E6634"/>
    <w:rsid w:val="001E678D"/>
    <w:rsid w:val="001E69E7"/>
    <w:rsid w:val="001F126A"/>
    <w:rsid w:val="001F15F9"/>
    <w:rsid w:val="001F1C02"/>
    <w:rsid w:val="00206FEE"/>
    <w:rsid w:val="00207BC6"/>
    <w:rsid w:val="00210CF2"/>
    <w:rsid w:val="00212620"/>
    <w:rsid w:val="002132BA"/>
    <w:rsid w:val="00215B3F"/>
    <w:rsid w:val="002172AE"/>
    <w:rsid w:val="00222B4B"/>
    <w:rsid w:val="00225E0B"/>
    <w:rsid w:val="00226D73"/>
    <w:rsid w:val="0022784F"/>
    <w:rsid w:val="00234C1F"/>
    <w:rsid w:val="00237908"/>
    <w:rsid w:val="00246EF7"/>
    <w:rsid w:val="00250F11"/>
    <w:rsid w:val="002523B3"/>
    <w:rsid w:val="002538AB"/>
    <w:rsid w:val="00255883"/>
    <w:rsid w:val="00260162"/>
    <w:rsid w:val="002618B8"/>
    <w:rsid w:val="00261C33"/>
    <w:rsid w:val="00265B77"/>
    <w:rsid w:val="0027474A"/>
    <w:rsid w:val="00274ADE"/>
    <w:rsid w:val="00281199"/>
    <w:rsid w:val="00282CED"/>
    <w:rsid w:val="00287062"/>
    <w:rsid w:val="0028760D"/>
    <w:rsid w:val="00287A9C"/>
    <w:rsid w:val="002910B5"/>
    <w:rsid w:val="00293BF8"/>
    <w:rsid w:val="002B0343"/>
    <w:rsid w:val="002B3126"/>
    <w:rsid w:val="002C070B"/>
    <w:rsid w:val="002C54DF"/>
    <w:rsid w:val="002C7339"/>
    <w:rsid w:val="002C7963"/>
    <w:rsid w:val="002D041A"/>
    <w:rsid w:val="002D20DB"/>
    <w:rsid w:val="002D75BF"/>
    <w:rsid w:val="002E5915"/>
    <w:rsid w:val="002F4B4E"/>
    <w:rsid w:val="00304FC1"/>
    <w:rsid w:val="003100DF"/>
    <w:rsid w:val="003102C8"/>
    <w:rsid w:val="003114CA"/>
    <w:rsid w:val="00312B94"/>
    <w:rsid w:val="003228F1"/>
    <w:rsid w:val="0033042D"/>
    <w:rsid w:val="00332E51"/>
    <w:rsid w:val="00337B8F"/>
    <w:rsid w:val="00340945"/>
    <w:rsid w:val="003449FD"/>
    <w:rsid w:val="00346EC3"/>
    <w:rsid w:val="00350B11"/>
    <w:rsid w:val="0035480E"/>
    <w:rsid w:val="00356CC8"/>
    <w:rsid w:val="0035783C"/>
    <w:rsid w:val="003619C7"/>
    <w:rsid w:val="0036523D"/>
    <w:rsid w:val="0036540A"/>
    <w:rsid w:val="003679D5"/>
    <w:rsid w:val="003679F9"/>
    <w:rsid w:val="0037051D"/>
    <w:rsid w:val="003726A1"/>
    <w:rsid w:val="00372CC1"/>
    <w:rsid w:val="00380FB1"/>
    <w:rsid w:val="003815AB"/>
    <w:rsid w:val="00381E14"/>
    <w:rsid w:val="0038750C"/>
    <w:rsid w:val="00393A42"/>
    <w:rsid w:val="00393BCE"/>
    <w:rsid w:val="0039420D"/>
    <w:rsid w:val="00396E9F"/>
    <w:rsid w:val="00396EB2"/>
    <w:rsid w:val="00397986"/>
    <w:rsid w:val="003979CA"/>
    <w:rsid w:val="003A2D62"/>
    <w:rsid w:val="003A2FF7"/>
    <w:rsid w:val="003A4073"/>
    <w:rsid w:val="003B2007"/>
    <w:rsid w:val="003C1EEB"/>
    <w:rsid w:val="003C64D9"/>
    <w:rsid w:val="003C6BBB"/>
    <w:rsid w:val="003D691F"/>
    <w:rsid w:val="003D75F3"/>
    <w:rsid w:val="003E1505"/>
    <w:rsid w:val="003E1ECB"/>
    <w:rsid w:val="003E3278"/>
    <w:rsid w:val="003E67D7"/>
    <w:rsid w:val="004026C9"/>
    <w:rsid w:val="00405AFC"/>
    <w:rsid w:val="00410A84"/>
    <w:rsid w:val="00411898"/>
    <w:rsid w:val="00411C39"/>
    <w:rsid w:val="00412847"/>
    <w:rsid w:val="00413536"/>
    <w:rsid w:val="00413F31"/>
    <w:rsid w:val="00414DE6"/>
    <w:rsid w:val="00415D6F"/>
    <w:rsid w:val="00420CD5"/>
    <w:rsid w:val="004212F9"/>
    <w:rsid w:val="0042439E"/>
    <w:rsid w:val="00431004"/>
    <w:rsid w:val="0043291D"/>
    <w:rsid w:val="00446232"/>
    <w:rsid w:val="00450651"/>
    <w:rsid w:val="00456085"/>
    <w:rsid w:val="0045741F"/>
    <w:rsid w:val="00461E23"/>
    <w:rsid w:val="0046462A"/>
    <w:rsid w:val="00465603"/>
    <w:rsid w:val="00466B2E"/>
    <w:rsid w:val="004672F0"/>
    <w:rsid w:val="00472A69"/>
    <w:rsid w:val="00482853"/>
    <w:rsid w:val="00482BC9"/>
    <w:rsid w:val="00492C7F"/>
    <w:rsid w:val="004958FD"/>
    <w:rsid w:val="004A2C7C"/>
    <w:rsid w:val="004A3103"/>
    <w:rsid w:val="004A425B"/>
    <w:rsid w:val="004A5D22"/>
    <w:rsid w:val="004B3473"/>
    <w:rsid w:val="004B4231"/>
    <w:rsid w:val="004B4889"/>
    <w:rsid w:val="004C3768"/>
    <w:rsid w:val="004C39EB"/>
    <w:rsid w:val="004D16B1"/>
    <w:rsid w:val="004D2CD6"/>
    <w:rsid w:val="004D4301"/>
    <w:rsid w:val="004D54A5"/>
    <w:rsid w:val="004E087E"/>
    <w:rsid w:val="004F4DAD"/>
    <w:rsid w:val="004F54E6"/>
    <w:rsid w:val="004F614F"/>
    <w:rsid w:val="005037E7"/>
    <w:rsid w:val="00511F7C"/>
    <w:rsid w:val="00515351"/>
    <w:rsid w:val="00516BAF"/>
    <w:rsid w:val="00517601"/>
    <w:rsid w:val="00522DA0"/>
    <w:rsid w:val="005279B8"/>
    <w:rsid w:val="005301C1"/>
    <w:rsid w:val="00531FB9"/>
    <w:rsid w:val="005357D3"/>
    <w:rsid w:val="00544007"/>
    <w:rsid w:val="00545FA4"/>
    <w:rsid w:val="00547340"/>
    <w:rsid w:val="005560D9"/>
    <w:rsid w:val="005562E5"/>
    <w:rsid w:val="00562442"/>
    <w:rsid w:val="00562CC4"/>
    <w:rsid w:val="00571DC0"/>
    <w:rsid w:val="00571EF8"/>
    <w:rsid w:val="00571FA8"/>
    <w:rsid w:val="00576703"/>
    <w:rsid w:val="00580391"/>
    <w:rsid w:val="005826CD"/>
    <w:rsid w:val="00583C1C"/>
    <w:rsid w:val="00590EB9"/>
    <w:rsid w:val="00592C5C"/>
    <w:rsid w:val="005931D6"/>
    <w:rsid w:val="00595C3C"/>
    <w:rsid w:val="00597CBC"/>
    <w:rsid w:val="005A3B2C"/>
    <w:rsid w:val="005B2274"/>
    <w:rsid w:val="005B7736"/>
    <w:rsid w:val="005C17FC"/>
    <w:rsid w:val="005C1C8F"/>
    <w:rsid w:val="005D0709"/>
    <w:rsid w:val="005D29AF"/>
    <w:rsid w:val="005D2CC0"/>
    <w:rsid w:val="005E1B15"/>
    <w:rsid w:val="005E3815"/>
    <w:rsid w:val="005F1B7A"/>
    <w:rsid w:val="00603D6D"/>
    <w:rsid w:val="00604C86"/>
    <w:rsid w:val="00606281"/>
    <w:rsid w:val="00615C51"/>
    <w:rsid w:val="00615EE1"/>
    <w:rsid w:val="00620FCB"/>
    <w:rsid w:val="006309BB"/>
    <w:rsid w:val="00632A69"/>
    <w:rsid w:val="00633553"/>
    <w:rsid w:val="00643FB9"/>
    <w:rsid w:val="00650C02"/>
    <w:rsid w:val="00652EF1"/>
    <w:rsid w:val="0065717D"/>
    <w:rsid w:val="00657701"/>
    <w:rsid w:val="00665C88"/>
    <w:rsid w:val="006708EF"/>
    <w:rsid w:val="006A1538"/>
    <w:rsid w:val="006A1AC4"/>
    <w:rsid w:val="006A4ECF"/>
    <w:rsid w:val="006B3D2E"/>
    <w:rsid w:val="006B45F0"/>
    <w:rsid w:val="006B69B5"/>
    <w:rsid w:val="006C1E1B"/>
    <w:rsid w:val="006C2DEF"/>
    <w:rsid w:val="006C354A"/>
    <w:rsid w:val="006C438B"/>
    <w:rsid w:val="006C4D07"/>
    <w:rsid w:val="006C5BC4"/>
    <w:rsid w:val="006C5E63"/>
    <w:rsid w:val="006D388E"/>
    <w:rsid w:val="006D7C90"/>
    <w:rsid w:val="006F2585"/>
    <w:rsid w:val="006F5296"/>
    <w:rsid w:val="006F6154"/>
    <w:rsid w:val="006F65BC"/>
    <w:rsid w:val="007018A7"/>
    <w:rsid w:val="00714D8C"/>
    <w:rsid w:val="00720661"/>
    <w:rsid w:val="00720E5B"/>
    <w:rsid w:val="007221C7"/>
    <w:rsid w:val="00724AF1"/>
    <w:rsid w:val="0072680E"/>
    <w:rsid w:val="00730F47"/>
    <w:rsid w:val="0073407A"/>
    <w:rsid w:val="0073594B"/>
    <w:rsid w:val="00744020"/>
    <w:rsid w:val="00744EAC"/>
    <w:rsid w:val="007450A3"/>
    <w:rsid w:val="00747334"/>
    <w:rsid w:val="007515D2"/>
    <w:rsid w:val="00753558"/>
    <w:rsid w:val="0075715E"/>
    <w:rsid w:val="00760B04"/>
    <w:rsid w:val="007611FC"/>
    <w:rsid w:val="007639C5"/>
    <w:rsid w:val="00764ECB"/>
    <w:rsid w:val="0076679E"/>
    <w:rsid w:val="007706AE"/>
    <w:rsid w:val="00771808"/>
    <w:rsid w:val="00773F6C"/>
    <w:rsid w:val="007839FF"/>
    <w:rsid w:val="00784B23"/>
    <w:rsid w:val="0078556D"/>
    <w:rsid w:val="00786B3A"/>
    <w:rsid w:val="007903D2"/>
    <w:rsid w:val="00791AED"/>
    <w:rsid w:val="007A6986"/>
    <w:rsid w:val="007A720C"/>
    <w:rsid w:val="007B1A59"/>
    <w:rsid w:val="007B72F9"/>
    <w:rsid w:val="007C4C5C"/>
    <w:rsid w:val="007C73FE"/>
    <w:rsid w:val="007D3505"/>
    <w:rsid w:val="007D6C71"/>
    <w:rsid w:val="007E4488"/>
    <w:rsid w:val="007E64A5"/>
    <w:rsid w:val="007E6BDF"/>
    <w:rsid w:val="007E6F12"/>
    <w:rsid w:val="007E740B"/>
    <w:rsid w:val="007F3C61"/>
    <w:rsid w:val="00800AD6"/>
    <w:rsid w:val="00805700"/>
    <w:rsid w:val="008059AD"/>
    <w:rsid w:val="00813194"/>
    <w:rsid w:val="00815334"/>
    <w:rsid w:val="00817A7D"/>
    <w:rsid w:val="00824F63"/>
    <w:rsid w:val="008374BA"/>
    <w:rsid w:val="00837882"/>
    <w:rsid w:val="0084064F"/>
    <w:rsid w:val="008417C4"/>
    <w:rsid w:val="00842A5D"/>
    <w:rsid w:val="00842DF3"/>
    <w:rsid w:val="00852A85"/>
    <w:rsid w:val="0085378C"/>
    <w:rsid w:val="0085385D"/>
    <w:rsid w:val="008560A8"/>
    <w:rsid w:val="00862D5D"/>
    <w:rsid w:val="008669AD"/>
    <w:rsid w:val="008679D5"/>
    <w:rsid w:val="00881E24"/>
    <w:rsid w:val="008848DD"/>
    <w:rsid w:val="008956E1"/>
    <w:rsid w:val="008A2762"/>
    <w:rsid w:val="008A27E5"/>
    <w:rsid w:val="008A4539"/>
    <w:rsid w:val="008A46EA"/>
    <w:rsid w:val="008B31FB"/>
    <w:rsid w:val="008B3EB9"/>
    <w:rsid w:val="008B59FA"/>
    <w:rsid w:val="008B7172"/>
    <w:rsid w:val="008C4629"/>
    <w:rsid w:val="008C525F"/>
    <w:rsid w:val="008C7DCE"/>
    <w:rsid w:val="008D1711"/>
    <w:rsid w:val="008D3764"/>
    <w:rsid w:val="008E0428"/>
    <w:rsid w:val="008E1CB8"/>
    <w:rsid w:val="008E308E"/>
    <w:rsid w:val="008E531C"/>
    <w:rsid w:val="008E60BF"/>
    <w:rsid w:val="008E6128"/>
    <w:rsid w:val="008F1FB4"/>
    <w:rsid w:val="009049C7"/>
    <w:rsid w:val="009069CF"/>
    <w:rsid w:val="0090753B"/>
    <w:rsid w:val="009119C6"/>
    <w:rsid w:val="00914420"/>
    <w:rsid w:val="00915922"/>
    <w:rsid w:val="0091610E"/>
    <w:rsid w:val="00920A0F"/>
    <w:rsid w:val="00920C12"/>
    <w:rsid w:val="00924722"/>
    <w:rsid w:val="00932C6C"/>
    <w:rsid w:val="009349D6"/>
    <w:rsid w:val="00937727"/>
    <w:rsid w:val="00940D29"/>
    <w:rsid w:val="009426F0"/>
    <w:rsid w:val="00946315"/>
    <w:rsid w:val="00954757"/>
    <w:rsid w:val="00960861"/>
    <w:rsid w:val="009845C4"/>
    <w:rsid w:val="0098630B"/>
    <w:rsid w:val="00992B11"/>
    <w:rsid w:val="009956B1"/>
    <w:rsid w:val="009A4640"/>
    <w:rsid w:val="009B14B7"/>
    <w:rsid w:val="009B2FE0"/>
    <w:rsid w:val="009C7B87"/>
    <w:rsid w:val="009D3B67"/>
    <w:rsid w:val="009D5A86"/>
    <w:rsid w:val="009E030C"/>
    <w:rsid w:val="009F03A1"/>
    <w:rsid w:val="009F2431"/>
    <w:rsid w:val="009F26DC"/>
    <w:rsid w:val="00A003F5"/>
    <w:rsid w:val="00A01BF1"/>
    <w:rsid w:val="00A058DC"/>
    <w:rsid w:val="00A11358"/>
    <w:rsid w:val="00A12CE5"/>
    <w:rsid w:val="00A1695C"/>
    <w:rsid w:val="00A16E33"/>
    <w:rsid w:val="00A21F59"/>
    <w:rsid w:val="00A264AD"/>
    <w:rsid w:val="00A303C4"/>
    <w:rsid w:val="00A31871"/>
    <w:rsid w:val="00A33CFE"/>
    <w:rsid w:val="00A37180"/>
    <w:rsid w:val="00A37243"/>
    <w:rsid w:val="00A4782B"/>
    <w:rsid w:val="00A50D3F"/>
    <w:rsid w:val="00A65085"/>
    <w:rsid w:val="00A66503"/>
    <w:rsid w:val="00A675C4"/>
    <w:rsid w:val="00A67A07"/>
    <w:rsid w:val="00A7087B"/>
    <w:rsid w:val="00A70ABA"/>
    <w:rsid w:val="00A71578"/>
    <w:rsid w:val="00A73DB3"/>
    <w:rsid w:val="00A876E5"/>
    <w:rsid w:val="00A87D99"/>
    <w:rsid w:val="00A90AB9"/>
    <w:rsid w:val="00A9593E"/>
    <w:rsid w:val="00A95F1F"/>
    <w:rsid w:val="00AA00E6"/>
    <w:rsid w:val="00AA27CE"/>
    <w:rsid w:val="00AB0FFF"/>
    <w:rsid w:val="00AB55F9"/>
    <w:rsid w:val="00AC1B7B"/>
    <w:rsid w:val="00AC389B"/>
    <w:rsid w:val="00AD107B"/>
    <w:rsid w:val="00AD5FE9"/>
    <w:rsid w:val="00AE178C"/>
    <w:rsid w:val="00AE2FF3"/>
    <w:rsid w:val="00AE390D"/>
    <w:rsid w:val="00AE3D78"/>
    <w:rsid w:val="00AE513E"/>
    <w:rsid w:val="00AF05BE"/>
    <w:rsid w:val="00AF2ACF"/>
    <w:rsid w:val="00AF3EC3"/>
    <w:rsid w:val="00AF4ED0"/>
    <w:rsid w:val="00AF4F6B"/>
    <w:rsid w:val="00AF551F"/>
    <w:rsid w:val="00B00181"/>
    <w:rsid w:val="00B01119"/>
    <w:rsid w:val="00B12061"/>
    <w:rsid w:val="00B15368"/>
    <w:rsid w:val="00B159BE"/>
    <w:rsid w:val="00B1748A"/>
    <w:rsid w:val="00B175A8"/>
    <w:rsid w:val="00B17DBC"/>
    <w:rsid w:val="00B241F7"/>
    <w:rsid w:val="00B30E73"/>
    <w:rsid w:val="00B36E8E"/>
    <w:rsid w:val="00B374C0"/>
    <w:rsid w:val="00B416AF"/>
    <w:rsid w:val="00B45EE5"/>
    <w:rsid w:val="00B4722B"/>
    <w:rsid w:val="00B50B9C"/>
    <w:rsid w:val="00B579BD"/>
    <w:rsid w:val="00B61143"/>
    <w:rsid w:val="00B62FAF"/>
    <w:rsid w:val="00B70F8F"/>
    <w:rsid w:val="00B71CC7"/>
    <w:rsid w:val="00B74769"/>
    <w:rsid w:val="00B867E7"/>
    <w:rsid w:val="00B86A4D"/>
    <w:rsid w:val="00B91ECE"/>
    <w:rsid w:val="00B938F8"/>
    <w:rsid w:val="00B93BD4"/>
    <w:rsid w:val="00BA0AC6"/>
    <w:rsid w:val="00BB1A08"/>
    <w:rsid w:val="00BB2AD1"/>
    <w:rsid w:val="00BB76C6"/>
    <w:rsid w:val="00BC3141"/>
    <w:rsid w:val="00BC50EA"/>
    <w:rsid w:val="00BC5FC9"/>
    <w:rsid w:val="00BD36AD"/>
    <w:rsid w:val="00BD6B58"/>
    <w:rsid w:val="00BE3F4D"/>
    <w:rsid w:val="00BE5BC4"/>
    <w:rsid w:val="00BF18B3"/>
    <w:rsid w:val="00BF2DAE"/>
    <w:rsid w:val="00BF6B0F"/>
    <w:rsid w:val="00BF6F2A"/>
    <w:rsid w:val="00C0082E"/>
    <w:rsid w:val="00C11E41"/>
    <w:rsid w:val="00C24DD7"/>
    <w:rsid w:val="00C265C3"/>
    <w:rsid w:val="00C32BCE"/>
    <w:rsid w:val="00C419B7"/>
    <w:rsid w:val="00C43DC5"/>
    <w:rsid w:val="00C443B3"/>
    <w:rsid w:val="00C45BF7"/>
    <w:rsid w:val="00C47173"/>
    <w:rsid w:val="00C47DC6"/>
    <w:rsid w:val="00C534DA"/>
    <w:rsid w:val="00C5470F"/>
    <w:rsid w:val="00C54E0F"/>
    <w:rsid w:val="00C6170D"/>
    <w:rsid w:val="00C61DCF"/>
    <w:rsid w:val="00C65440"/>
    <w:rsid w:val="00C65C87"/>
    <w:rsid w:val="00C827E2"/>
    <w:rsid w:val="00C84B5B"/>
    <w:rsid w:val="00C877B9"/>
    <w:rsid w:val="00C91FAA"/>
    <w:rsid w:val="00C937AF"/>
    <w:rsid w:val="00C93D2C"/>
    <w:rsid w:val="00C948E3"/>
    <w:rsid w:val="00CA068B"/>
    <w:rsid w:val="00CA21D8"/>
    <w:rsid w:val="00CA6417"/>
    <w:rsid w:val="00CA72B0"/>
    <w:rsid w:val="00CB55FC"/>
    <w:rsid w:val="00CC01BB"/>
    <w:rsid w:val="00CC524F"/>
    <w:rsid w:val="00CC52A6"/>
    <w:rsid w:val="00CC7604"/>
    <w:rsid w:val="00CD2C36"/>
    <w:rsid w:val="00CD60C4"/>
    <w:rsid w:val="00CE35CC"/>
    <w:rsid w:val="00CE56C9"/>
    <w:rsid w:val="00CE6540"/>
    <w:rsid w:val="00CE6643"/>
    <w:rsid w:val="00CE6732"/>
    <w:rsid w:val="00CF0123"/>
    <w:rsid w:val="00CF426A"/>
    <w:rsid w:val="00CF5BC5"/>
    <w:rsid w:val="00D0028E"/>
    <w:rsid w:val="00D0658B"/>
    <w:rsid w:val="00D1546A"/>
    <w:rsid w:val="00D15AC3"/>
    <w:rsid w:val="00D2292E"/>
    <w:rsid w:val="00D23057"/>
    <w:rsid w:val="00D23654"/>
    <w:rsid w:val="00D25F11"/>
    <w:rsid w:val="00D276DE"/>
    <w:rsid w:val="00D27841"/>
    <w:rsid w:val="00D3118C"/>
    <w:rsid w:val="00D35769"/>
    <w:rsid w:val="00D417CE"/>
    <w:rsid w:val="00D432D8"/>
    <w:rsid w:val="00D432E0"/>
    <w:rsid w:val="00D46852"/>
    <w:rsid w:val="00D55A0E"/>
    <w:rsid w:val="00D57309"/>
    <w:rsid w:val="00D76EE8"/>
    <w:rsid w:val="00D809DC"/>
    <w:rsid w:val="00D81B08"/>
    <w:rsid w:val="00D82D5C"/>
    <w:rsid w:val="00D841C7"/>
    <w:rsid w:val="00D91CE6"/>
    <w:rsid w:val="00D93AD1"/>
    <w:rsid w:val="00D95707"/>
    <w:rsid w:val="00DA059E"/>
    <w:rsid w:val="00DA20CD"/>
    <w:rsid w:val="00DA47D8"/>
    <w:rsid w:val="00DA69AF"/>
    <w:rsid w:val="00DC085F"/>
    <w:rsid w:val="00DC1E39"/>
    <w:rsid w:val="00DC24B2"/>
    <w:rsid w:val="00DC2585"/>
    <w:rsid w:val="00DC3621"/>
    <w:rsid w:val="00DD2CAA"/>
    <w:rsid w:val="00DD7C97"/>
    <w:rsid w:val="00DE0FCB"/>
    <w:rsid w:val="00DE2627"/>
    <w:rsid w:val="00DE38AD"/>
    <w:rsid w:val="00DE3A83"/>
    <w:rsid w:val="00DE41B6"/>
    <w:rsid w:val="00DE5786"/>
    <w:rsid w:val="00DF1EB3"/>
    <w:rsid w:val="00DF3D14"/>
    <w:rsid w:val="00DF4FBF"/>
    <w:rsid w:val="00DF7387"/>
    <w:rsid w:val="00DF75B9"/>
    <w:rsid w:val="00E008E3"/>
    <w:rsid w:val="00E0140D"/>
    <w:rsid w:val="00E053F2"/>
    <w:rsid w:val="00E065EF"/>
    <w:rsid w:val="00E075B3"/>
    <w:rsid w:val="00E128A7"/>
    <w:rsid w:val="00E20D4B"/>
    <w:rsid w:val="00E22BAE"/>
    <w:rsid w:val="00E268FF"/>
    <w:rsid w:val="00E2717C"/>
    <w:rsid w:val="00E3285E"/>
    <w:rsid w:val="00E36F09"/>
    <w:rsid w:val="00E40C00"/>
    <w:rsid w:val="00E40C1A"/>
    <w:rsid w:val="00E501D2"/>
    <w:rsid w:val="00E52FE2"/>
    <w:rsid w:val="00E6506D"/>
    <w:rsid w:val="00E6685B"/>
    <w:rsid w:val="00E75921"/>
    <w:rsid w:val="00E76ABB"/>
    <w:rsid w:val="00E80703"/>
    <w:rsid w:val="00E80C5D"/>
    <w:rsid w:val="00E81D4A"/>
    <w:rsid w:val="00E83EF0"/>
    <w:rsid w:val="00E85D8F"/>
    <w:rsid w:val="00E86942"/>
    <w:rsid w:val="00E9261E"/>
    <w:rsid w:val="00EA3BAE"/>
    <w:rsid w:val="00EA4E48"/>
    <w:rsid w:val="00EA663C"/>
    <w:rsid w:val="00EB034E"/>
    <w:rsid w:val="00EB2F78"/>
    <w:rsid w:val="00EB4139"/>
    <w:rsid w:val="00EB4DD9"/>
    <w:rsid w:val="00EC02C4"/>
    <w:rsid w:val="00EC3DE0"/>
    <w:rsid w:val="00EC50FC"/>
    <w:rsid w:val="00EC5376"/>
    <w:rsid w:val="00ED01CE"/>
    <w:rsid w:val="00ED1731"/>
    <w:rsid w:val="00EE0054"/>
    <w:rsid w:val="00EE0ADC"/>
    <w:rsid w:val="00EE1C7A"/>
    <w:rsid w:val="00EE23B0"/>
    <w:rsid w:val="00EE4424"/>
    <w:rsid w:val="00EE4B4B"/>
    <w:rsid w:val="00EE6C2C"/>
    <w:rsid w:val="00EF29BF"/>
    <w:rsid w:val="00F019BD"/>
    <w:rsid w:val="00F0260B"/>
    <w:rsid w:val="00F07492"/>
    <w:rsid w:val="00F1332F"/>
    <w:rsid w:val="00F133ED"/>
    <w:rsid w:val="00F135FD"/>
    <w:rsid w:val="00F143AB"/>
    <w:rsid w:val="00F158E6"/>
    <w:rsid w:val="00F15CEF"/>
    <w:rsid w:val="00F20C99"/>
    <w:rsid w:val="00F21F72"/>
    <w:rsid w:val="00F22B37"/>
    <w:rsid w:val="00F22F49"/>
    <w:rsid w:val="00F265EC"/>
    <w:rsid w:val="00F339E1"/>
    <w:rsid w:val="00F34F36"/>
    <w:rsid w:val="00F36CDF"/>
    <w:rsid w:val="00F40AA6"/>
    <w:rsid w:val="00F413D4"/>
    <w:rsid w:val="00F436D1"/>
    <w:rsid w:val="00F444C1"/>
    <w:rsid w:val="00F44637"/>
    <w:rsid w:val="00F466EA"/>
    <w:rsid w:val="00F469EE"/>
    <w:rsid w:val="00F47325"/>
    <w:rsid w:val="00F55CA4"/>
    <w:rsid w:val="00F610B1"/>
    <w:rsid w:val="00F63F2D"/>
    <w:rsid w:val="00F6545E"/>
    <w:rsid w:val="00F655C9"/>
    <w:rsid w:val="00F67BCA"/>
    <w:rsid w:val="00F67C7D"/>
    <w:rsid w:val="00F7730E"/>
    <w:rsid w:val="00F820EB"/>
    <w:rsid w:val="00F85ECA"/>
    <w:rsid w:val="00F877DE"/>
    <w:rsid w:val="00F90AF8"/>
    <w:rsid w:val="00F94FB8"/>
    <w:rsid w:val="00F962D6"/>
    <w:rsid w:val="00F976A7"/>
    <w:rsid w:val="00FB058F"/>
    <w:rsid w:val="00FB0821"/>
    <w:rsid w:val="00FB3B02"/>
    <w:rsid w:val="00FB7CB3"/>
    <w:rsid w:val="00FC1A54"/>
    <w:rsid w:val="00FD19B3"/>
    <w:rsid w:val="00FD38D1"/>
    <w:rsid w:val="00FD48A5"/>
    <w:rsid w:val="00FD6D98"/>
    <w:rsid w:val="00FE33CD"/>
    <w:rsid w:val="00FE3B89"/>
    <w:rsid w:val="00FF2101"/>
    <w:rsid w:val="00FF5B4D"/>
    <w:rsid w:val="00FF637D"/>
    <w:rsid w:val="00FF767E"/>
    <w:rsid w:val="02657B72"/>
    <w:rsid w:val="02807CE1"/>
    <w:rsid w:val="05EA5177"/>
    <w:rsid w:val="07895FA0"/>
    <w:rsid w:val="082F3FA6"/>
    <w:rsid w:val="096B6777"/>
    <w:rsid w:val="0B240DD3"/>
    <w:rsid w:val="0BB757AE"/>
    <w:rsid w:val="0DB86DCA"/>
    <w:rsid w:val="0E4536AF"/>
    <w:rsid w:val="10D81E1B"/>
    <w:rsid w:val="12E473F8"/>
    <w:rsid w:val="13F402AE"/>
    <w:rsid w:val="143F754A"/>
    <w:rsid w:val="16B702A9"/>
    <w:rsid w:val="177779D8"/>
    <w:rsid w:val="17EC7880"/>
    <w:rsid w:val="1BBB3263"/>
    <w:rsid w:val="20C04208"/>
    <w:rsid w:val="20EA24E0"/>
    <w:rsid w:val="210B6C77"/>
    <w:rsid w:val="244105D8"/>
    <w:rsid w:val="263A6020"/>
    <w:rsid w:val="271A252B"/>
    <w:rsid w:val="28B52356"/>
    <w:rsid w:val="2921366C"/>
    <w:rsid w:val="2C5E71EA"/>
    <w:rsid w:val="2C9352FA"/>
    <w:rsid w:val="2DCA50A0"/>
    <w:rsid w:val="2F495FF8"/>
    <w:rsid w:val="30F10612"/>
    <w:rsid w:val="33CC151C"/>
    <w:rsid w:val="340B4F24"/>
    <w:rsid w:val="35054E83"/>
    <w:rsid w:val="353251AA"/>
    <w:rsid w:val="356C7562"/>
    <w:rsid w:val="3588604C"/>
    <w:rsid w:val="367F6E91"/>
    <w:rsid w:val="36932551"/>
    <w:rsid w:val="3A540052"/>
    <w:rsid w:val="3C4526DC"/>
    <w:rsid w:val="3D2A703F"/>
    <w:rsid w:val="3D9176B3"/>
    <w:rsid w:val="3F40624E"/>
    <w:rsid w:val="3F605319"/>
    <w:rsid w:val="422A7BDF"/>
    <w:rsid w:val="451900C5"/>
    <w:rsid w:val="45835E86"/>
    <w:rsid w:val="46363667"/>
    <w:rsid w:val="468477C0"/>
    <w:rsid w:val="4848345D"/>
    <w:rsid w:val="4C434F19"/>
    <w:rsid w:val="4D567F4B"/>
    <w:rsid w:val="4F2D507A"/>
    <w:rsid w:val="4F697E9B"/>
    <w:rsid w:val="52D36B43"/>
    <w:rsid w:val="54425030"/>
    <w:rsid w:val="562C5C5F"/>
    <w:rsid w:val="577B203B"/>
    <w:rsid w:val="59542CAA"/>
    <w:rsid w:val="5B214E1A"/>
    <w:rsid w:val="5EB33140"/>
    <w:rsid w:val="6359301B"/>
    <w:rsid w:val="64D07417"/>
    <w:rsid w:val="66414FDA"/>
    <w:rsid w:val="66976D92"/>
    <w:rsid w:val="67F867D4"/>
    <w:rsid w:val="68BC7EFA"/>
    <w:rsid w:val="69E53555"/>
    <w:rsid w:val="6BB07B5B"/>
    <w:rsid w:val="6D446285"/>
    <w:rsid w:val="6EDA0016"/>
    <w:rsid w:val="6F6D49E6"/>
    <w:rsid w:val="73087272"/>
    <w:rsid w:val="75CE3F55"/>
    <w:rsid w:val="766668DE"/>
    <w:rsid w:val="79607039"/>
    <w:rsid w:val="7C465142"/>
    <w:rsid w:val="7CEF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29BA4C"/>
  <w15:docId w15:val="{DDFF804B-3ED4-4F85-A03E-A09019A5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tabs>
        <w:tab w:val="left" w:pos="425"/>
      </w:tabs>
      <w:spacing w:before="340" w:after="330" w:line="576" w:lineRule="auto"/>
      <w:ind w:left="425" w:hanging="425"/>
      <w:outlineLvl w:val="0"/>
    </w:pPr>
    <w:rPr>
      <w:b/>
      <w:kern w:val="44"/>
      <w:sz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260"/>
      <w:jc w:val="left"/>
    </w:pPr>
    <w:rPr>
      <w:sz w:val="18"/>
      <w:szCs w:val="18"/>
    </w:rPr>
  </w:style>
  <w:style w:type="paragraph" w:styleId="a3">
    <w:name w:val="Document Map"/>
    <w:basedOn w:val="a"/>
    <w:link w:val="a4"/>
    <w:semiHidden/>
    <w:qFormat/>
    <w:pPr>
      <w:shd w:val="clear" w:color="auto" w:fill="000080"/>
    </w:pPr>
  </w:style>
  <w:style w:type="paragraph" w:styleId="a5">
    <w:name w:val="annotation text"/>
    <w:basedOn w:val="a"/>
    <w:link w:val="a6"/>
    <w:uiPriority w:val="99"/>
    <w:qFormat/>
    <w:pPr>
      <w:jc w:val="left"/>
    </w:pPr>
  </w:style>
  <w:style w:type="paragraph" w:styleId="a7">
    <w:name w:val="Body Text"/>
    <w:basedOn w:val="a"/>
    <w:link w:val="a8"/>
    <w:qFormat/>
    <w:pPr>
      <w:spacing w:after="120"/>
    </w:pPr>
  </w:style>
  <w:style w:type="paragraph" w:styleId="a9">
    <w:name w:val="Body Text Indent"/>
    <w:basedOn w:val="a"/>
    <w:link w:val="aa"/>
    <w:qFormat/>
    <w:pPr>
      <w:ind w:firstLineChars="200" w:firstLine="420"/>
    </w:pPr>
    <w:rPr>
      <w:rFonts w:eastAsia="楷体_GB2312"/>
    </w:rPr>
  </w:style>
  <w:style w:type="paragraph" w:styleId="TOC5">
    <w:name w:val="toc 5"/>
    <w:basedOn w:val="a"/>
    <w:next w:val="a"/>
    <w:uiPriority w:val="39"/>
    <w:qFormat/>
    <w:pPr>
      <w:ind w:left="840"/>
      <w:jc w:val="left"/>
    </w:pPr>
    <w:rPr>
      <w:sz w:val="18"/>
      <w:szCs w:val="18"/>
    </w:rPr>
  </w:style>
  <w:style w:type="paragraph" w:styleId="TOC3">
    <w:name w:val="toc 3"/>
    <w:basedOn w:val="a"/>
    <w:next w:val="a"/>
    <w:uiPriority w:val="39"/>
    <w:qFormat/>
    <w:pPr>
      <w:ind w:left="420"/>
      <w:jc w:val="left"/>
    </w:pPr>
    <w:rPr>
      <w:i/>
      <w:iCs/>
      <w:sz w:val="20"/>
    </w:rPr>
  </w:style>
  <w:style w:type="paragraph" w:styleId="ab">
    <w:name w:val="Plain Text"/>
    <w:basedOn w:val="a"/>
    <w:link w:val="ac"/>
    <w:qFormat/>
    <w:rPr>
      <w:rFonts w:ascii="宋体" w:hAnsi="Courier New"/>
    </w:rPr>
  </w:style>
  <w:style w:type="paragraph" w:styleId="TOC8">
    <w:name w:val="toc 8"/>
    <w:basedOn w:val="a"/>
    <w:next w:val="a"/>
    <w:uiPriority w:val="39"/>
    <w:qFormat/>
    <w:pPr>
      <w:ind w:left="1470"/>
      <w:jc w:val="left"/>
    </w:pPr>
    <w:rPr>
      <w:sz w:val="18"/>
      <w:szCs w:val="18"/>
    </w:rPr>
  </w:style>
  <w:style w:type="paragraph" w:styleId="ad">
    <w:name w:val="Date"/>
    <w:basedOn w:val="a"/>
    <w:next w:val="a"/>
    <w:link w:val="ae"/>
    <w:qFormat/>
    <w:rPr>
      <w:rFonts w:ascii="黑体"/>
      <w:b/>
    </w:rPr>
  </w:style>
  <w:style w:type="paragraph" w:styleId="21">
    <w:name w:val="Body Text Indent 2"/>
    <w:basedOn w:val="a"/>
    <w:link w:val="22"/>
    <w:qFormat/>
    <w:pPr>
      <w:spacing w:after="120" w:line="480" w:lineRule="auto"/>
      <w:ind w:leftChars="200" w:left="420"/>
    </w:pPr>
  </w:style>
  <w:style w:type="paragraph" w:styleId="af">
    <w:name w:val="Balloon Text"/>
    <w:basedOn w:val="a"/>
    <w:link w:val="af0"/>
    <w:semiHidden/>
    <w:qFormat/>
    <w:rPr>
      <w:sz w:val="18"/>
      <w:szCs w:val="18"/>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420"/>
        <w:tab w:val="right" w:leader="dot" w:pos="8222"/>
      </w:tabs>
      <w:spacing w:line="400" w:lineRule="exact"/>
      <w:jc w:val="left"/>
    </w:pPr>
    <w:rPr>
      <w:rFonts w:eastAsiaTheme="minorEastAsia"/>
      <w:bCs/>
      <w:caps/>
      <w:sz w:val="24"/>
      <w:szCs w:val="24"/>
    </w:rPr>
  </w:style>
  <w:style w:type="paragraph" w:styleId="TOC4">
    <w:name w:val="toc 4"/>
    <w:basedOn w:val="a"/>
    <w:next w:val="a"/>
    <w:uiPriority w:val="39"/>
    <w:qFormat/>
    <w:pPr>
      <w:ind w:left="630"/>
      <w:jc w:val="left"/>
    </w:pPr>
    <w:rPr>
      <w:sz w:val="18"/>
      <w:szCs w:val="18"/>
    </w:rPr>
  </w:style>
  <w:style w:type="paragraph" w:styleId="TOC6">
    <w:name w:val="toc 6"/>
    <w:basedOn w:val="a"/>
    <w:next w:val="a"/>
    <w:uiPriority w:val="39"/>
    <w:qFormat/>
    <w:pPr>
      <w:ind w:left="1050"/>
      <w:jc w:val="left"/>
    </w:pPr>
    <w:rPr>
      <w:sz w:val="18"/>
      <w:szCs w:val="18"/>
    </w:rPr>
  </w:style>
  <w:style w:type="paragraph" w:styleId="31">
    <w:name w:val="Body Text Indent 3"/>
    <w:basedOn w:val="a"/>
    <w:link w:val="32"/>
    <w:qFormat/>
    <w:pPr>
      <w:spacing w:line="300" w:lineRule="auto"/>
      <w:ind w:firstLine="435"/>
    </w:pPr>
    <w:rPr>
      <w:rFonts w:ascii="楷体_GB2312" w:eastAsia="仿宋_GB2312"/>
      <w:sz w:val="24"/>
    </w:rPr>
  </w:style>
  <w:style w:type="paragraph" w:styleId="TOC2">
    <w:name w:val="toc 2"/>
    <w:basedOn w:val="a"/>
    <w:next w:val="a"/>
    <w:uiPriority w:val="39"/>
    <w:qFormat/>
    <w:pPr>
      <w:tabs>
        <w:tab w:val="right" w:leader="dot" w:pos="8222"/>
      </w:tabs>
      <w:ind w:left="210"/>
      <w:jc w:val="left"/>
    </w:pPr>
    <w:rPr>
      <w:smallCaps/>
      <w:sz w:val="20"/>
    </w:rPr>
  </w:style>
  <w:style w:type="paragraph" w:styleId="TOC9">
    <w:name w:val="toc 9"/>
    <w:basedOn w:val="a"/>
    <w:next w:val="a"/>
    <w:uiPriority w:val="39"/>
    <w:qFormat/>
    <w:pPr>
      <w:ind w:left="1680"/>
      <w:jc w:val="left"/>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Lucida Console" w:hAnsi="Lucida Console" w:cs="宋体"/>
      <w:kern w:val="0"/>
      <w:sz w:val="24"/>
      <w:szCs w:val="24"/>
    </w:rPr>
  </w:style>
  <w:style w:type="paragraph" w:styleId="af5">
    <w:name w:val="Normal (Web)"/>
    <w:basedOn w:val="a"/>
    <w:uiPriority w:val="99"/>
    <w:qFormat/>
    <w:pPr>
      <w:widowControl/>
      <w:spacing w:before="100" w:beforeAutospacing="1" w:after="100" w:afterAutospacing="1" w:line="314" w:lineRule="atLeast"/>
      <w:jc w:val="left"/>
    </w:pPr>
    <w:rPr>
      <w:rFonts w:ascii="宋体" w:hAnsi="宋体" w:cs="宋体"/>
      <w:kern w:val="0"/>
      <w:sz w:val="22"/>
      <w:szCs w:val="22"/>
    </w:rPr>
  </w:style>
  <w:style w:type="paragraph" w:styleId="af6">
    <w:name w:val="annotation subject"/>
    <w:basedOn w:val="a5"/>
    <w:next w:val="a5"/>
    <w:link w:val="af7"/>
    <w:semiHidden/>
    <w:qFormat/>
    <w:rPr>
      <w:b/>
      <w:bCs/>
    </w:rPr>
  </w:style>
  <w:style w:type="paragraph" w:styleId="af8">
    <w:name w:val="Body Text First Indent"/>
    <w:basedOn w:val="a7"/>
    <w:link w:val="af9"/>
    <w:qFormat/>
    <w:pPr>
      <w:ind w:firstLineChars="100" w:firstLine="420"/>
    </w:pPr>
    <w:rPr>
      <w:szCs w:val="24"/>
    </w:rPr>
  </w:style>
  <w:style w:type="table" w:styleId="af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rPr>
  </w:style>
  <w:style w:type="character" w:styleId="afc">
    <w:name w:val="page number"/>
    <w:basedOn w:val="a0"/>
    <w:qFormat/>
  </w:style>
  <w:style w:type="character" w:styleId="afd">
    <w:name w:val="Hyperlink"/>
    <w:uiPriority w:val="99"/>
    <w:qFormat/>
    <w:rPr>
      <w:color w:val="0000FF"/>
      <w:u w:val="single"/>
    </w:rPr>
  </w:style>
  <w:style w:type="character" w:styleId="afe">
    <w:name w:val="annotation reference"/>
    <w:uiPriority w:val="99"/>
    <w:qFormat/>
    <w:rPr>
      <w:sz w:val="21"/>
      <w:szCs w:val="21"/>
    </w:rPr>
  </w:style>
  <w:style w:type="character" w:customStyle="1" w:styleId="af4">
    <w:name w:val="页眉 字符"/>
    <w:basedOn w:val="a0"/>
    <w:link w:val="af3"/>
    <w:qFormat/>
    <w:rPr>
      <w:sz w:val="18"/>
      <w:szCs w:val="18"/>
    </w:rPr>
  </w:style>
  <w:style w:type="character" w:customStyle="1" w:styleId="af2">
    <w:name w:val="页脚 字符"/>
    <w:basedOn w:val="a0"/>
    <w:link w:val="af1"/>
    <w:uiPriority w:val="99"/>
    <w:qFormat/>
    <w:rPr>
      <w:sz w:val="18"/>
      <w:szCs w:val="18"/>
    </w:rPr>
  </w:style>
  <w:style w:type="character" w:customStyle="1" w:styleId="10">
    <w:name w:val="标题 1 字符"/>
    <w:basedOn w:val="a0"/>
    <w:link w:val="1"/>
    <w:qFormat/>
    <w:rPr>
      <w:rFonts w:ascii="Times New Roman" w:eastAsia="宋体" w:hAnsi="Times New Roman" w:cs="Times New Roman"/>
      <w:b/>
      <w:kern w:val="44"/>
      <w:sz w:val="44"/>
      <w:szCs w:val="20"/>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paragraph" w:customStyle="1" w:styleId="Char1CharCharChar">
    <w:name w:val="Char1 Char Char Char"/>
    <w:basedOn w:val="a"/>
    <w:qFormat/>
    <w:pPr>
      <w:widowControl/>
      <w:spacing w:after="160" w:line="240" w:lineRule="exact"/>
      <w:ind w:firstLineChars="200" w:firstLine="200"/>
      <w:jc w:val="left"/>
    </w:pPr>
  </w:style>
  <w:style w:type="paragraph" w:customStyle="1" w:styleId="aff">
    <w:name w:val="章"/>
    <w:basedOn w:val="a"/>
    <w:link w:val="Char"/>
    <w:uiPriority w:val="99"/>
    <w:qFormat/>
    <w:pPr>
      <w:spacing w:beforeLines="100" w:afterLines="100" w:line="300" w:lineRule="auto"/>
      <w:jc w:val="center"/>
      <w:outlineLvl w:val="0"/>
    </w:pPr>
    <w:rPr>
      <w:b/>
      <w:sz w:val="28"/>
    </w:rPr>
  </w:style>
  <w:style w:type="paragraph" w:customStyle="1" w:styleId="aff0">
    <w:name w:val="节"/>
    <w:basedOn w:val="a"/>
    <w:uiPriority w:val="99"/>
    <w:qFormat/>
    <w:pPr>
      <w:spacing w:beforeLines="100" w:afterLines="100" w:line="300" w:lineRule="auto"/>
      <w:jc w:val="center"/>
      <w:outlineLvl w:val="1"/>
    </w:pPr>
    <w:rPr>
      <w:b/>
      <w:sz w:val="24"/>
    </w:rPr>
  </w:style>
  <w:style w:type="character" w:customStyle="1" w:styleId="ac">
    <w:name w:val="纯文本 字符"/>
    <w:basedOn w:val="a0"/>
    <w:link w:val="ab"/>
    <w:qFormat/>
    <w:rPr>
      <w:rFonts w:ascii="宋体" w:eastAsia="宋体" w:hAnsi="Courier New" w:cs="Times New Roman"/>
      <w:szCs w:val="20"/>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f1">
    <w:name w:val="注"/>
    <w:basedOn w:val="a"/>
    <w:link w:val="Char0"/>
    <w:qFormat/>
    <w:pPr>
      <w:ind w:leftChars="200" w:left="788" w:hangingChars="175" w:hanging="368"/>
    </w:pPr>
  </w:style>
  <w:style w:type="paragraph" w:customStyle="1" w:styleId="aff2">
    <w:name w:val="分条"/>
    <w:basedOn w:val="a"/>
    <w:link w:val="Char1"/>
    <w:qFormat/>
    <w:pPr>
      <w:spacing w:line="360" w:lineRule="auto"/>
      <w:ind w:firstLineChars="200" w:firstLine="200"/>
    </w:pPr>
    <w:rPr>
      <w:sz w:val="24"/>
    </w:rPr>
  </w:style>
  <w:style w:type="paragraph" w:customStyle="1" w:styleId="aff3">
    <w:name w:val="公式"/>
    <w:basedOn w:val="a"/>
    <w:link w:val="Char2"/>
    <w:qFormat/>
    <w:pPr>
      <w:spacing w:line="360" w:lineRule="auto"/>
      <w:jc w:val="right"/>
    </w:pPr>
    <w:rPr>
      <w:sz w:val="24"/>
    </w:rPr>
  </w:style>
  <w:style w:type="paragraph" w:customStyle="1" w:styleId="aff4">
    <w:name w:val="表"/>
    <w:basedOn w:val="a"/>
    <w:qFormat/>
    <w:pPr>
      <w:spacing w:line="300" w:lineRule="auto"/>
      <w:jc w:val="center"/>
    </w:pPr>
  </w:style>
  <w:style w:type="paragraph" w:customStyle="1" w:styleId="aff5">
    <w:name w:val="表头"/>
    <w:basedOn w:val="a"/>
    <w:qFormat/>
    <w:pPr>
      <w:spacing w:beforeLines="50" w:afterLines="50" w:line="300" w:lineRule="auto"/>
      <w:jc w:val="center"/>
    </w:pPr>
    <w:rPr>
      <w:b/>
    </w:rPr>
  </w:style>
  <w:style w:type="paragraph" w:customStyle="1" w:styleId="11">
    <w:name w:val="条文1"/>
    <w:basedOn w:val="a"/>
    <w:qFormat/>
    <w:pPr>
      <w:spacing w:line="240" w:lineRule="atLeast"/>
      <w:ind w:firstLine="454"/>
    </w:pPr>
    <w:rPr>
      <w:sz w:val="24"/>
    </w:rPr>
  </w:style>
  <w:style w:type="paragraph" w:customStyle="1" w:styleId="aff6">
    <w:name w:val="条文"/>
    <w:basedOn w:val="a"/>
    <w:uiPriority w:val="99"/>
    <w:qFormat/>
    <w:pPr>
      <w:spacing w:line="240" w:lineRule="atLeast"/>
    </w:pPr>
    <w:rPr>
      <w:sz w:val="24"/>
    </w:rPr>
  </w:style>
  <w:style w:type="character" w:customStyle="1" w:styleId="af0">
    <w:name w:val="批注框文本 字符"/>
    <w:basedOn w:val="a0"/>
    <w:link w:val="af"/>
    <w:semiHidden/>
    <w:qFormat/>
    <w:rPr>
      <w:rFonts w:ascii="Times New Roman" w:eastAsia="宋体" w:hAnsi="Times New Roman" w:cs="Times New Roman"/>
      <w:sz w:val="18"/>
      <w:szCs w:val="18"/>
    </w:rPr>
  </w:style>
  <w:style w:type="character" w:customStyle="1" w:styleId="Char2">
    <w:name w:val="公式 Char"/>
    <w:link w:val="aff3"/>
    <w:qFormat/>
    <w:rPr>
      <w:rFonts w:ascii="Times New Roman" w:eastAsia="宋体" w:hAnsi="Times New Roman" w:cs="Times New Roman"/>
      <w:sz w:val="24"/>
      <w:szCs w:val="20"/>
    </w:rPr>
  </w:style>
  <w:style w:type="character" w:customStyle="1" w:styleId="Char0">
    <w:name w:val="注 Char"/>
    <w:link w:val="aff1"/>
    <w:qFormat/>
    <w:rPr>
      <w:rFonts w:ascii="Times New Roman" w:eastAsia="宋体" w:hAnsi="Times New Roman" w:cs="Times New Roman"/>
      <w:szCs w:val="20"/>
    </w:rPr>
  </w:style>
  <w:style w:type="character" w:customStyle="1" w:styleId="a6">
    <w:name w:val="批注文字 字符"/>
    <w:basedOn w:val="a0"/>
    <w:link w:val="a5"/>
    <w:uiPriority w:val="99"/>
    <w:qFormat/>
    <w:rPr>
      <w:rFonts w:ascii="Times New Roman" w:eastAsia="宋体" w:hAnsi="Times New Roman" w:cs="Times New Roman"/>
      <w:szCs w:val="20"/>
    </w:rPr>
  </w:style>
  <w:style w:type="character" w:customStyle="1" w:styleId="af7">
    <w:name w:val="批注主题 字符"/>
    <w:basedOn w:val="a6"/>
    <w:link w:val="af6"/>
    <w:semiHidden/>
    <w:qFormat/>
    <w:rPr>
      <w:rFonts w:ascii="Times New Roman" w:eastAsia="宋体" w:hAnsi="Times New Roman" w:cs="Times New Roman"/>
      <w:b/>
      <w:bCs/>
      <w:szCs w:val="20"/>
    </w:rPr>
  </w:style>
  <w:style w:type="character" w:customStyle="1" w:styleId="a4">
    <w:name w:val="文档结构图 字符"/>
    <w:basedOn w:val="a0"/>
    <w:link w:val="a3"/>
    <w:semiHidden/>
    <w:qFormat/>
    <w:rPr>
      <w:rFonts w:ascii="Times New Roman" w:eastAsia="宋体" w:hAnsi="Times New Roman" w:cs="Times New Roman"/>
      <w:szCs w:val="20"/>
      <w:shd w:val="clear" w:color="auto" w:fill="000080"/>
    </w:rPr>
  </w:style>
  <w:style w:type="paragraph" w:customStyle="1" w:styleId="33">
    <w:name w:val="标题3"/>
    <w:basedOn w:val="a"/>
    <w:qFormat/>
    <w:pPr>
      <w:adjustRightInd w:val="0"/>
      <w:spacing w:before="120" w:after="120"/>
      <w:jc w:val="center"/>
      <w:textAlignment w:val="baseline"/>
    </w:pPr>
    <w:rPr>
      <w:b/>
      <w:kern w:val="0"/>
      <w:sz w:val="18"/>
    </w:rPr>
  </w:style>
  <w:style w:type="character" w:customStyle="1" w:styleId="aa">
    <w:name w:val="正文文本缩进 字符"/>
    <w:basedOn w:val="a0"/>
    <w:link w:val="a9"/>
    <w:qFormat/>
    <w:rPr>
      <w:rFonts w:ascii="Times New Roman" w:eastAsia="楷体_GB2312" w:hAnsi="Times New Roman" w:cs="Times New Roman"/>
      <w:szCs w:val="20"/>
    </w:rPr>
  </w:style>
  <w:style w:type="character" w:customStyle="1" w:styleId="Char1">
    <w:name w:val="分条 Char"/>
    <w:link w:val="aff2"/>
    <w:qFormat/>
    <w:locked/>
    <w:rPr>
      <w:rFonts w:ascii="Times New Roman" w:eastAsia="宋体" w:hAnsi="Times New Roman" w:cs="Times New Roman"/>
      <w:sz w:val="24"/>
      <w:szCs w:val="20"/>
    </w:rPr>
  </w:style>
  <w:style w:type="character" w:customStyle="1" w:styleId="ae">
    <w:name w:val="日期 字符"/>
    <w:basedOn w:val="a0"/>
    <w:link w:val="ad"/>
    <w:qFormat/>
    <w:rPr>
      <w:rFonts w:ascii="黑体" w:eastAsia="宋体" w:hAnsi="Times New Roman" w:cs="Times New Roman"/>
      <w:b/>
      <w:szCs w:val="20"/>
    </w:rPr>
  </w:style>
  <w:style w:type="paragraph" w:customStyle="1" w:styleId="08520">
    <w:name w:val="样式 小四 首行缩进:  0.85 厘米 行距: 固定值 20 磅"/>
    <w:basedOn w:val="a"/>
    <w:qFormat/>
    <w:pPr>
      <w:adjustRightInd w:val="0"/>
      <w:spacing w:line="360" w:lineRule="auto"/>
      <w:ind w:firstLine="482"/>
    </w:pPr>
    <w:rPr>
      <w:sz w:val="24"/>
    </w:rPr>
  </w:style>
  <w:style w:type="paragraph" w:customStyle="1" w:styleId="aff7">
    <w:name w:val="报告正文"/>
    <w:basedOn w:val="a"/>
    <w:qFormat/>
    <w:pPr>
      <w:snapToGrid w:val="0"/>
      <w:spacing w:line="400" w:lineRule="exact"/>
      <w:ind w:firstLine="482"/>
    </w:pPr>
    <w:rPr>
      <w:sz w:val="24"/>
    </w:rPr>
  </w:style>
  <w:style w:type="paragraph" w:customStyle="1" w:styleId="Char3">
    <w:name w:val="Char"/>
    <w:basedOn w:val="a"/>
    <w:qFormat/>
    <w:rPr>
      <w:sz w:val="28"/>
      <w:szCs w:val="28"/>
    </w:rPr>
  </w:style>
  <w:style w:type="character" w:customStyle="1" w:styleId="3Char">
    <w:name w:val="样式3 Char"/>
    <w:link w:val="34"/>
    <w:qFormat/>
    <w:rPr>
      <w:rFonts w:ascii="宋体" w:eastAsia="宋体" w:hAnsi="宋体"/>
    </w:rPr>
  </w:style>
  <w:style w:type="paragraph" w:customStyle="1" w:styleId="34">
    <w:name w:val="样式3"/>
    <w:basedOn w:val="a"/>
    <w:link w:val="3Char"/>
    <w:qFormat/>
    <w:pPr>
      <w:ind w:firstLine="420"/>
      <w:jc w:val="left"/>
    </w:pPr>
    <w:rPr>
      <w:rFonts w:ascii="宋体" w:hAnsi="宋体" w:cstheme="minorBidi"/>
      <w:szCs w:val="22"/>
    </w:rPr>
  </w:style>
  <w:style w:type="character" w:customStyle="1" w:styleId="Char4">
    <w:name w:val="新条文 Char"/>
    <w:link w:val="aff8"/>
    <w:qFormat/>
    <w:rPr>
      <w:sz w:val="24"/>
    </w:rPr>
  </w:style>
  <w:style w:type="paragraph" w:customStyle="1" w:styleId="aff8">
    <w:name w:val="新条文"/>
    <w:link w:val="Char4"/>
    <w:qFormat/>
    <w:pPr>
      <w:tabs>
        <w:tab w:val="left" w:pos="432"/>
        <w:tab w:val="left" w:pos="735"/>
      </w:tabs>
      <w:spacing w:line="400" w:lineRule="atLeast"/>
      <w:ind w:left="735" w:hanging="735"/>
    </w:pPr>
    <w:rPr>
      <w:rFonts w:asciiTheme="minorHAnsi" w:eastAsiaTheme="minorEastAsia" w:hAnsiTheme="minorHAnsi" w:cstheme="minorBidi"/>
      <w:kern w:val="2"/>
      <w:sz w:val="24"/>
      <w:szCs w:val="22"/>
    </w:rPr>
  </w:style>
  <w:style w:type="character" w:customStyle="1" w:styleId="Char10">
    <w:name w:val="说明 Char1"/>
    <w:link w:val="aff9"/>
    <w:qFormat/>
    <w:rPr>
      <w:rFonts w:ascii="楷体_GB2312" w:eastAsia="楷体_GB2312"/>
      <w:sz w:val="24"/>
    </w:rPr>
  </w:style>
  <w:style w:type="paragraph" w:customStyle="1" w:styleId="aff9">
    <w:name w:val="说明"/>
    <w:basedOn w:val="a"/>
    <w:link w:val="Char10"/>
    <w:qFormat/>
    <w:pPr>
      <w:spacing w:line="400" w:lineRule="atLeast"/>
    </w:pPr>
    <w:rPr>
      <w:rFonts w:ascii="楷体_GB2312" w:eastAsia="楷体_GB2312" w:hAnsiTheme="minorHAnsi" w:cstheme="minorBidi"/>
      <w:sz w:val="24"/>
      <w:szCs w:val="22"/>
    </w:rPr>
  </w:style>
  <w:style w:type="character" w:customStyle="1" w:styleId="32">
    <w:name w:val="正文文本缩进 3 字符"/>
    <w:basedOn w:val="a0"/>
    <w:link w:val="31"/>
    <w:qFormat/>
    <w:rPr>
      <w:rFonts w:ascii="楷体_GB2312" w:eastAsia="仿宋_GB2312" w:hAnsi="Times New Roman" w:cs="Times New Roman"/>
      <w:sz w:val="24"/>
      <w:szCs w:val="20"/>
    </w:rPr>
  </w:style>
  <w:style w:type="character" w:customStyle="1" w:styleId="22">
    <w:name w:val="正文文本缩进 2 字符"/>
    <w:basedOn w:val="a0"/>
    <w:link w:val="21"/>
    <w:qFormat/>
    <w:rPr>
      <w:rFonts w:ascii="Times New Roman" w:eastAsia="宋体" w:hAnsi="Times New Roman" w:cs="Times New Roman"/>
      <w:szCs w:val="20"/>
    </w:rPr>
  </w:style>
  <w:style w:type="paragraph" w:customStyle="1" w:styleId="affa">
    <w:name w:val="段落样式"/>
    <w:basedOn w:val="a"/>
    <w:link w:val="Char5"/>
    <w:qFormat/>
    <w:pPr>
      <w:spacing w:line="400" w:lineRule="exact"/>
      <w:ind w:firstLineChars="200" w:firstLine="480"/>
    </w:pPr>
    <w:rPr>
      <w:sz w:val="24"/>
    </w:rPr>
  </w:style>
  <w:style w:type="character" w:customStyle="1" w:styleId="Char5">
    <w:name w:val="段落样式 Char"/>
    <w:link w:val="affa"/>
    <w:qFormat/>
    <w:rPr>
      <w:rFonts w:ascii="Times New Roman" w:eastAsia="宋体" w:hAnsi="Times New Roman" w:cs="Times New Roman"/>
      <w:sz w:val="24"/>
      <w:szCs w:val="20"/>
    </w:rPr>
  </w:style>
  <w:style w:type="paragraph" w:customStyle="1" w:styleId="7">
    <w:name w:val="样式7"/>
    <w:basedOn w:val="a"/>
    <w:qFormat/>
    <w:pPr>
      <w:ind w:firstLine="420"/>
    </w:pPr>
  </w:style>
  <w:style w:type="paragraph" w:customStyle="1" w:styleId="Char40">
    <w:name w:val="Char4"/>
    <w:basedOn w:val="a"/>
    <w:qFormat/>
    <w:rPr>
      <w:rFonts w:ascii="Tahoma" w:hAnsi="Tahoma"/>
      <w:sz w:val="24"/>
    </w:rPr>
  </w:style>
  <w:style w:type="paragraph" w:styleId="affb">
    <w:name w:val="List Paragraph"/>
    <w:basedOn w:val="a"/>
    <w:link w:val="affc"/>
    <w:uiPriority w:val="99"/>
    <w:qFormat/>
    <w:pPr>
      <w:spacing w:line="300" w:lineRule="auto"/>
      <w:ind w:firstLineChars="200" w:firstLine="420"/>
    </w:pPr>
    <w:rPr>
      <w:rFonts w:ascii="Calibri" w:hAnsi="Calibri"/>
      <w:szCs w:val="22"/>
    </w:rPr>
  </w:style>
  <w:style w:type="paragraph" w:customStyle="1" w:styleId="220">
    <w:name w:val="样式 正文首行缩进:  2 字符 + 宋体 首行缩进:  2 字符"/>
    <w:basedOn w:val="a"/>
    <w:qFormat/>
    <w:pPr>
      <w:spacing w:line="400" w:lineRule="exact"/>
      <w:ind w:firstLineChars="200" w:firstLine="200"/>
    </w:pPr>
    <w:rPr>
      <w:sz w:val="24"/>
      <w:szCs w:val="24"/>
    </w:rPr>
  </w:style>
  <w:style w:type="paragraph" w:customStyle="1" w:styleId="221">
    <w:name w:val="样式 正文首行缩进:  2 字符 + 首行缩进:  2 字符"/>
    <w:basedOn w:val="a"/>
    <w:qFormat/>
    <w:pPr>
      <w:spacing w:line="400" w:lineRule="exact"/>
      <w:ind w:firstLineChars="200" w:firstLine="200"/>
    </w:pPr>
    <w:rPr>
      <w:sz w:val="24"/>
    </w:rPr>
  </w:style>
  <w:style w:type="paragraph" w:customStyle="1" w:styleId="Char41">
    <w:name w:val="Char41"/>
    <w:basedOn w:val="a"/>
    <w:qFormat/>
    <w:rPr>
      <w:rFonts w:ascii="Tahoma" w:hAnsi="Tahoma"/>
      <w:sz w:val="24"/>
    </w:rPr>
  </w:style>
  <w:style w:type="character" w:customStyle="1" w:styleId="a8">
    <w:name w:val="正文文本 字符"/>
    <w:basedOn w:val="a0"/>
    <w:link w:val="a7"/>
    <w:qFormat/>
    <w:rPr>
      <w:rFonts w:ascii="Times New Roman" w:eastAsia="宋体" w:hAnsi="Times New Roman" w:cs="Times New Roman"/>
      <w:szCs w:val="20"/>
    </w:rPr>
  </w:style>
  <w:style w:type="paragraph" w:customStyle="1" w:styleId="23">
    <w:name w:val="正文首行缩进:  2 字符"/>
    <w:basedOn w:val="a7"/>
    <w:qFormat/>
    <w:pPr>
      <w:spacing w:line="398" w:lineRule="auto"/>
      <w:ind w:firstLineChars="200" w:firstLine="200"/>
    </w:pPr>
    <w:rPr>
      <w:sz w:val="24"/>
    </w:rPr>
  </w:style>
  <w:style w:type="paragraph" w:customStyle="1" w:styleId="Char11">
    <w:name w:val="Char1"/>
    <w:basedOn w:val="a"/>
    <w:qFormat/>
    <w:rPr>
      <w:szCs w:val="24"/>
    </w:rPr>
  </w:style>
  <w:style w:type="character" w:customStyle="1" w:styleId="Char6">
    <w:name w:val="三级标题标题无缩进 Char"/>
    <w:link w:val="affd"/>
    <w:qFormat/>
    <w:rPr>
      <w:rFonts w:eastAsia="宋体"/>
      <w:sz w:val="28"/>
      <w:szCs w:val="24"/>
    </w:rPr>
  </w:style>
  <w:style w:type="paragraph" w:customStyle="1" w:styleId="affd">
    <w:name w:val="三级标题标题无缩进"/>
    <w:basedOn w:val="a"/>
    <w:link w:val="Char6"/>
    <w:qFormat/>
    <w:pPr>
      <w:snapToGrid w:val="0"/>
      <w:spacing w:line="400" w:lineRule="exact"/>
    </w:pPr>
    <w:rPr>
      <w:rFonts w:asciiTheme="minorHAnsi" w:hAnsiTheme="minorHAnsi" w:cstheme="minorBidi"/>
      <w:sz w:val="28"/>
      <w:szCs w:val="24"/>
    </w:rPr>
  </w:style>
  <w:style w:type="paragraph" w:customStyle="1" w:styleId="CharCharCharCharCharCharChar1">
    <w:name w:val="Char Char Char Char Char Char Char1"/>
    <w:basedOn w:val="a"/>
    <w:qFormat/>
    <w:pPr>
      <w:widowControl/>
      <w:spacing w:after="160" w:line="240" w:lineRule="exact"/>
      <w:jc w:val="left"/>
    </w:pPr>
    <w:rPr>
      <w:rFonts w:ascii="Arial" w:eastAsia="Times New Roman" w:hAnsi="Arial" w:cs="Verdana"/>
      <w:b/>
      <w:kern w:val="0"/>
      <w:sz w:val="24"/>
      <w:szCs w:val="21"/>
      <w:lang w:eastAsia="en-US"/>
    </w:rPr>
  </w:style>
  <w:style w:type="character" w:customStyle="1" w:styleId="Char7">
    <w:name w:val="规范正文 Char"/>
    <w:link w:val="affe"/>
    <w:qFormat/>
    <w:rPr>
      <w:rFonts w:eastAsia="宋体"/>
      <w:sz w:val="28"/>
      <w:szCs w:val="21"/>
    </w:rPr>
  </w:style>
  <w:style w:type="paragraph" w:customStyle="1" w:styleId="affe">
    <w:name w:val="规范正文"/>
    <w:basedOn w:val="220"/>
    <w:link w:val="Char7"/>
    <w:qFormat/>
    <w:rPr>
      <w:rFonts w:asciiTheme="minorHAnsi" w:hAnsiTheme="minorHAnsi" w:cstheme="minorBidi"/>
      <w:sz w:val="28"/>
      <w:szCs w:val="21"/>
    </w:rPr>
  </w:style>
  <w:style w:type="character" w:customStyle="1" w:styleId="Char8">
    <w:name w:val="正文数字 Char"/>
    <w:link w:val="afff"/>
    <w:qFormat/>
    <w:rPr>
      <w:rFonts w:eastAsia="宋体"/>
      <w:b/>
      <w:sz w:val="28"/>
      <w:szCs w:val="24"/>
    </w:rPr>
  </w:style>
  <w:style w:type="paragraph" w:customStyle="1" w:styleId="afff">
    <w:name w:val="正文数字"/>
    <w:basedOn w:val="affd"/>
    <w:link w:val="Char8"/>
    <w:qFormat/>
    <w:rPr>
      <w:b/>
    </w:rPr>
  </w:style>
  <w:style w:type="character" w:customStyle="1" w:styleId="3Char0">
    <w:name w:val="单独标题3 Char"/>
    <w:link w:val="35"/>
    <w:qFormat/>
    <w:rPr>
      <w:rFonts w:ascii="Arial" w:eastAsia="黑体" w:hAnsi="Arial" w:cs="宋体"/>
      <w:b/>
      <w:bCs/>
      <w:sz w:val="28"/>
      <w:szCs w:val="32"/>
    </w:rPr>
  </w:style>
  <w:style w:type="paragraph" w:customStyle="1" w:styleId="35">
    <w:name w:val="单独标题3"/>
    <w:basedOn w:val="a"/>
    <w:link w:val="3Char0"/>
    <w:qFormat/>
    <w:pPr>
      <w:keepNext/>
      <w:keepLines/>
      <w:spacing w:before="260" w:after="260" w:line="413" w:lineRule="auto"/>
      <w:jc w:val="center"/>
      <w:outlineLvl w:val="1"/>
    </w:pPr>
    <w:rPr>
      <w:rFonts w:ascii="Arial" w:eastAsia="黑体" w:hAnsi="Arial" w:cs="宋体"/>
      <w:b/>
      <w:bCs/>
      <w:sz w:val="28"/>
      <w:szCs w:val="32"/>
    </w:rPr>
  </w:style>
  <w:style w:type="character" w:customStyle="1" w:styleId="af9">
    <w:name w:val="正文文本首行缩进 字符"/>
    <w:basedOn w:val="a8"/>
    <w:link w:val="af8"/>
    <w:qFormat/>
    <w:rPr>
      <w:rFonts w:ascii="Times New Roman" w:eastAsia="宋体" w:hAnsi="Times New Roman" w:cs="Times New Roman"/>
      <w:szCs w:val="24"/>
    </w:rPr>
  </w:style>
  <w:style w:type="paragraph" w:customStyle="1" w:styleId="CharCharCharChar">
    <w:name w:val="Char Char Char Char"/>
    <w:basedOn w:val="a"/>
    <w:qFormat/>
    <w:rPr>
      <w:rFonts w:ascii="Tahoma" w:hAnsi="Tahoma"/>
      <w:sz w:val="24"/>
    </w:rPr>
  </w:style>
  <w:style w:type="character" w:customStyle="1" w:styleId="Char">
    <w:name w:val="章 Char"/>
    <w:link w:val="aff"/>
    <w:uiPriority w:val="99"/>
    <w:qFormat/>
    <w:rPr>
      <w:rFonts w:ascii="Times New Roman" w:eastAsia="宋体" w:hAnsi="Times New Roman" w:cs="Times New Roman"/>
      <w:b/>
      <w:sz w:val="28"/>
      <w:szCs w:val="20"/>
    </w:rPr>
  </w:style>
  <w:style w:type="paragraph" w:customStyle="1" w:styleId="afff0">
    <w:name w:val="条文说明"/>
    <w:basedOn w:val="aff2"/>
    <w:qFormat/>
    <w:pPr>
      <w:ind w:firstLine="480"/>
    </w:pPr>
    <w:rPr>
      <w:rFonts w:eastAsia="仿宋_GB2312"/>
      <w:szCs w:val="24"/>
    </w:rPr>
  </w:style>
  <w:style w:type="character" w:customStyle="1" w:styleId="HTML0">
    <w:name w:val="HTML 预设格式 字符"/>
    <w:basedOn w:val="a0"/>
    <w:link w:val="HTML"/>
    <w:qFormat/>
    <w:rPr>
      <w:rFonts w:ascii="Lucida Console" w:eastAsia="宋体" w:hAnsi="Lucida Console" w:cs="宋体"/>
      <w:kern w:val="0"/>
      <w:sz w:val="24"/>
      <w:szCs w:val="24"/>
    </w:rPr>
  </w:style>
  <w:style w:type="character" w:customStyle="1" w:styleId="2Char">
    <w:name w:val="样式 标题 2 + 居中 Char"/>
    <w:link w:val="24"/>
    <w:qFormat/>
    <w:rPr>
      <w:rFonts w:ascii="Arial" w:eastAsia="黑体" w:hAnsi="Arial" w:cs="宋体"/>
      <w:b/>
      <w:bCs/>
      <w:sz w:val="28"/>
      <w:szCs w:val="32"/>
    </w:rPr>
  </w:style>
  <w:style w:type="paragraph" w:customStyle="1" w:styleId="24">
    <w:name w:val="样式 标题 2 + 居中"/>
    <w:basedOn w:val="2"/>
    <w:link w:val="2Char"/>
    <w:qFormat/>
    <w:pPr>
      <w:spacing w:line="413" w:lineRule="auto"/>
      <w:jc w:val="center"/>
    </w:pPr>
    <w:rPr>
      <w:rFonts w:cs="宋体"/>
      <w:sz w:val="28"/>
    </w:rPr>
  </w:style>
  <w:style w:type="paragraph" w:customStyle="1" w:styleId="12">
    <w:name w:val="样式 标题 1 + 二号 居中"/>
    <w:basedOn w:val="1"/>
    <w:qFormat/>
    <w:pPr>
      <w:tabs>
        <w:tab w:val="clear" w:pos="425"/>
      </w:tabs>
      <w:ind w:left="0" w:firstLine="0"/>
      <w:jc w:val="center"/>
    </w:pPr>
    <w:rPr>
      <w:rFonts w:cs="宋体"/>
      <w:bCs/>
    </w:rPr>
  </w:style>
  <w:style w:type="paragraph" w:customStyle="1" w:styleId="afff1">
    <w:name w:val="一太郎"/>
    <w:qFormat/>
    <w:pPr>
      <w:widowControl w:val="0"/>
      <w:wordWrap w:val="0"/>
      <w:autoSpaceDE w:val="0"/>
      <w:autoSpaceDN w:val="0"/>
      <w:adjustRightInd w:val="0"/>
      <w:spacing w:line="309" w:lineRule="exact"/>
      <w:jc w:val="both"/>
    </w:pPr>
    <w:rPr>
      <w:rFonts w:eastAsia="MS Mincho" w:cs="MS Mincho"/>
      <w:sz w:val="21"/>
      <w:szCs w:val="21"/>
      <w:lang w:eastAsia="ja-JP"/>
    </w:rPr>
  </w:style>
  <w:style w:type="paragraph" w:customStyle="1" w:styleId="CharCharCharCharCharChar">
    <w:name w:val="Char Char Char Char Char Char"/>
    <w:basedOn w:val="a"/>
    <w:qFormat/>
    <w:pPr>
      <w:widowControl/>
      <w:spacing w:after="160" w:line="240" w:lineRule="exact"/>
      <w:ind w:firstLineChars="200" w:firstLine="200"/>
      <w:jc w:val="left"/>
    </w:pPr>
  </w:style>
  <w:style w:type="paragraph" w:customStyle="1" w:styleId="13">
    <w:name w:val="修订1"/>
    <w:hidden/>
    <w:uiPriority w:val="99"/>
    <w:semiHidden/>
    <w:qFormat/>
    <w:rPr>
      <w:kern w:val="2"/>
      <w:sz w:val="21"/>
    </w:rPr>
  </w:style>
  <w:style w:type="paragraph" w:customStyle="1" w:styleId="CharCharCharCharCharCharCharCharCharCharCharCharCharCharChar">
    <w:name w:val="Char Char Char Char Char Char Char Char Char Char Char Char Char Char Char"/>
    <w:basedOn w:val="a"/>
    <w:qFormat/>
    <w:pPr>
      <w:widowControl/>
      <w:spacing w:after="160" w:line="240" w:lineRule="exact"/>
      <w:ind w:firstLineChars="200" w:firstLine="200"/>
      <w:jc w:val="left"/>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ind w:firstLineChars="200" w:firstLine="200"/>
      <w:jc w:val="left"/>
    </w:p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har9">
    <w:name w:val="段 Char"/>
    <w:link w:val="afff2"/>
    <w:qFormat/>
    <w:rPr>
      <w:rFonts w:ascii="宋体"/>
    </w:rPr>
  </w:style>
  <w:style w:type="paragraph" w:customStyle="1" w:styleId="afff2">
    <w:name w:val="段"/>
    <w:link w:val="Char9"/>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afff3">
    <w:name w:val="一级条标题"/>
    <w:next w:val="afff2"/>
    <w:qFormat/>
    <w:pPr>
      <w:tabs>
        <w:tab w:val="left" w:pos="1680"/>
      </w:tabs>
      <w:spacing w:beforeLines="50" w:afterLines="50"/>
      <w:ind w:left="1260" w:hanging="420"/>
      <w:outlineLvl w:val="2"/>
    </w:pPr>
    <w:rPr>
      <w:rFonts w:ascii="黑体" w:eastAsia="黑体"/>
      <w:sz w:val="21"/>
      <w:szCs w:val="21"/>
    </w:rPr>
  </w:style>
  <w:style w:type="character" w:customStyle="1" w:styleId="def">
    <w:name w:val="def"/>
    <w:basedOn w:val="a0"/>
    <w:qFormat/>
  </w:style>
  <w:style w:type="paragraph" w:customStyle="1" w:styleId="CharCharCharCharCharCharChar2">
    <w:name w:val="Char Char Char Char Char Char Char2"/>
    <w:basedOn w:val="a"/>
    <w:qFormat/>
    <w:pPr>
      <w:widowControl/>
      <w:topLinePunct/>
      <w:adjustRightInd w:val="0"/>
      <w:spacing w:after="160" w:line="240" w:lineRule="exact"/>
      <w:jc w:val="left"/>
    </w:pPr>
    <w:rPr>
      <w:rFonts w:ascii="Arial" w:eastAsia="Times New Roman" w:hAnsi="Arial" w:cs="Verdana"/>
      <w:b/>
      <w:kern w:val="0"/>
      <w:sz w:val="24"/>
      <w:szCs w:val="24"/>
      <w:lang w:eastAsia="en-US"/>
    </w:rPr>
  </w:style>
  <w:style w:type="character" w:customStyle="1" w:styleId="Chara">
    <w:name w:val="标准正文 Char"/>
    <w:link w:val="afff4"/>
    <w:qFormat/>
    <w:rPr>
      <w:rFonts w:ascii="宋体" w:hAnsi="宋体"/>
      <w:color w:val="000000"/>
      <w:szCs w:val="21"/>
    </w:rPr>
  </w:style>
  <w:style w:type="paragraph" w:customStyle="1" w:styleId="afff4">
    <w:name w:val="标准正文"/>
    <w:basedOn w:val="a"/>
    <w:link w:val="Chara"/>
    <w:qFormat/>
    <w:pPr>
      <w:tabs>
        <w:tab w:val="left" w:pos="540"/>
        <w:tab w:val="left" w:pos="720"/>
        <w:tab w:val="left" w:pos="900"/>
        <w:tab w:val="left" w:pos="1080"/>
      </w:tabs>
      <w:snapToGrid w:val="0"/>
      <w:spacing w:line="288" w:lineRule="auto"/>
    </w:pPr>
    <w:rPr>
      <w:rFonts w:ascii="宋体" w:eastAsiaTheme="minorEastAsia" w:hAnsi="宋体" w:cstheme="minorBidi"/>
      <w:color w:val="000000"/>
      <w:szCs w:val="21"/>
    </w:rPr>
  </w:style>
  <w:style w:type="paragraph" w:customStyle="1" w:styleId="afff5">
    <w:name w:val="表格中的文字"/>
    <w:basedOn w:val="a"/>
    <w:qFormat/>
    <w:pPr>
      <w:autoSpaceDE w:val="0"/>
      <w:autoSpaceDN w:val="0"/>
      <w:adjustRightInd w:val="0"/>
      <w:spacing w:line="288" w:lineRule="auto"/>
      <w:jc w:val="center"/>
    </w:pPr>
    <w:rPr>
      <w:rFonts w:ascii="宋体" w:hAnsi="宋体"/>
      <w:color w:val="000000"/>
      <w:kern w:val="0"/>
      <w:sz w:val="15"/>
      <w:szCs w:val="15"/>
    </w:rPr>
  </w:style>
  <w:style w:type="paragraph" w:customStyle="1" w:styleId="afff6">
    <w:name w:val="表题及表序号"/>
    <w:basedOn w:val="a"/>
    <w:qFormat/>
    <w:pPr>
      <w:widowControl/>
      <w:autoSpaceDE w:val="0"/>
      <w:autoSpaceDN w:val="0"/>
      <w:spacing w:line="288" w:lineRule="auto"/>
      <w:ind w:firstLineChars="100" w:firstLine="180"/>
      <w:jc w:val="center"/>
    </w:pPr>
    <w:rPr>
      <w:rFonts w:ascii="黑体" w:eastAsia="黑体"/>
      <w:kern w:val="0"/>
      <w:sz w:val="18"/>
      <w:szCs w:val="18"/>
    </w:rPr>
  </w:style>
  <w:style w:type="character" w:customStyle="1" w:styleId="affc">
    <w:name w:val="列表段落 字符"/>
    <w:link w:val="affb"/>
    <w:uiPriority w:val="99"/>
    <w:qFormat/>
    <w:locked/>
    <w:rPr>
      <w:rFonts w:ascii="Calibri" w:eastAsia="宋体" w:hAnsi="Calibri" w:cs="Times New Roman"/>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afff7">
    <w:name w:val="图片文字"/>
    <w:next w:val="a"/>
    <w:uiPriority w:val="99"/>
    <w:qFormat/>
    <w:pPr>
      <w:spacing w:line="360" w:lineRule="auto"/>
      <w:jc w:val="center"/>
    </w:pPr>
  </w:style>
  <w:style w:type="paragraph" w:customStyle="1" w:styleId="14">
    <w:name w:val="列出段落1"/>
    <w:basedOn w:val="a"/>
    <w:uiPriority w:val="34"/>
    <w:qFormat/>
    <w:pPr>
      <w:ind w:firstLineChars="200" w:firstLine="420"/>
    </w:pPr>
    <w:rPr>
      <w:rFonts w:ascii="Calibri" w:hAnsi="Calibri"/>
      <w:szCs w:val="22"/>
    </w:rPr>
  </w:style>
  <w:style w:type="paragraph" w:styleId="afff8">
    <w:name w:val="No Spacing"/>
    <w:basedOn w:val="a"/>
    <w:link w:val="afff9"/>
    <w:uiPriority w:val="1"/>
    <w:qFormat/>
    <w:pPr>
      <w:widowControl/>
      <w:jc w:val="left"/>
    </w:pPr>
    <w:rPr>
      <w:rFonts w:ascii="Calibri" w:hAnsi="Calibri"/>
      <w:kern w:val="0"/>
      <w:sz w:val="24"/>
      <w:szCs w:val="32"/>
      <w:lang w:eastAsia="en-US" w:bidi="en-US"/>
    </w:rPr>
  </w:style>
  <w:style w:type="character" w:customStyle="1" w:styleId="afff9">
    <w:name w:val="无间隔 字符"/>
    <w:link w:val="afff8"/>
    <w:uiPriority w:val="1"/>
    <w:qFormat/>
    <w:rPr>
      <w:rFonts w:ascii="Calibri" w:eastAsia="宋体" w:hAnsi="Calibri" w:cs="Times New Roman"/>
      <w:kern w:val="0"/>
      <w:sz w:val="24"/>
      <w:szCs w:val="32"/>
      <w:lang w:eastAsia="en-US" w:bidi="en-US"/>
    </w:rPr>
  </w:style>
  <w:style w:type="character" w:customStyle="1" w:styleId="CharChar">
    <w:name w:val="三级标题标题无缩进 Char Char"/>
    <w:qFormat/>
    <w:locked/>
    <w:rPr>
      <w:rFonts w:cs="Calibri"/>
      <w:sz w:val="24"/>
    </w:rPr>
  </w:style>
  <w:style w:type="character" w:styleId="afffa">
    <w:name w:val="Placeholder Text"/>
    <w:basedOn w:val="a0"/>
    <w:uiPriority w:val="99"/>
    <w:semiHidden/>
    <w:qFormat/>
    <w:rPr>
      <w:color w:val="808080"/>
    </w:rPr>
  </w:style>
  <w:style w:type="table" w:customStyle="1" w:styleId="15">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b">
    <w:name w:val="条文中图名"/>
    <w:basedOn w:val="a"/>
    <w:uiPriority w:val="99"/>
    <w:qFormat/>
    <w:pPr>
      <w:jc w:val="center"/>
    </w:pPr>
    <w:rPr>
      <w:rFonts w:ascii="宋体" w:hAnsi="宋体"/>
      <w:sz w:val="18"/>
      <w:szCs w:val="18"/>
    </w:rPr>
  </w:style>
  <w:style w:type="paragraph" w:customStyle="1" w:styleId="25">
    <w:name w:val="列出段落2"/>
    <w:basedOn w:val="a"/>
    <w:uiPriority w:val="99"/>
    <w:qFormat/>
    <w:rPr>
      <w:rFonts w:ascii="Calibri" w:hAnsi="Calibri" w:cs="Calibri"/>
      <w:szCs w:val="22"/>
    </w:rPr>
  </w:style>
  <w:style w:type="paragraph" w:customStyle="1" w:styleId="afffc">
    <w:name w:val="缩进正文"/>
    <w:basedOn w:val="a"/>
    <w:link w:val="afffd"/>
    <w:qFormat/>
    <w:pPr>
      <w:widowControl/>
      <w:adjustRightInd w:val="0"/>
      <w:snapToGrid w:val="0"/>
      <w:spacing w:line="400" w:lineRule="exact"/>
      <w:ind w:firstLineChars="200" w:firstLine="200"/>
      <w:jc w:val="left"/>
    </w:pPr>
    <w:rPr>
      <w:sz w:val="24"/>
      <w:szCs w:val="24"/>
    </w:rPr>
  </w:style>
  <w:style w:type="character" w:customStyle="1" w:styleId="afffd">
    <w:name w:val="缩进正文 字符"/>
    <w:basedOn w:val="a0"/>
    <w:link w:val="afffc"/>
    <w:qFormat/>
    <w:rPr>
      <w:rFonts w:ascii="Times New Roman" w:eastAsia="宋体" w:hAnsi="Times New Roman" w:cs="Times New Roman"/>
      <w:sz w:val="24"/>
      <w:szCs w:val="24"/>
    </w:rPr>
  </w:style>
  <w:style w:type="paragraph" w:customStyle="1" w:styleId="TOC10">
    <w:name w:val="TOC 标题1"/>
    <w:basedOn w:val="1"/>
    <w:next w:val="a"/>
    <w:uiPriority w:val="39"/>
    <w:unhideWhenUsed/>
    <w:qFormat/>
    <w:pPr>
      <w:widowControl/>
      <w:tabs>
        <w:tab w:val="clear" w:pos="425"/>
      </w:tabs>
      <w:spacing w:before="240" w:after="0" w:line="259" w:lineRule="auto"/>
      <w:ind w:left="0" w:firstLine="0"/>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26">
    <w:name w:val="修订2"/>
    <w:hidden/>
    <w:uiPriority w:val="99"/>
    <w:semiHidden/>
    <w:rPr>
      <w:kern w:val="2"/>
      <w:sz w:val="21"/>
    </w:rPr>
  </w:style>
  <w:style w:type="paragraph" w:customStyle="1" w:styleId="36">
    <w:name w:val="修订3"/>
    <w:hidden/>
    <w:uiPriority w:val="99"/>
    <w:semiHidden/>
    <w:rPr>
      <w:kern w:val="2"/>
      <w:sz w:val="21"/>
    </w:rPr>
  </w:style>
  <w:style w:type="paragraph" w:styleId="afffe">
    <w:name w:val="Revision"/>
    <w:hidden/>
    <w:uiPriority w:val="99"/>
    <w:unhideWhenUsed/>
    <w:rsid w:val="00522DA0"/>
    <w:rPr>
      <w:kern w:val="2"/>
      <w:sz w:val="21"/>
    </w:rPr>
  </w:style>
  <w:style w:type="character" w:customStyle="1" w:styleId="fontstyle01">
    <w:name w:val="fontstyle01"/>
    <w:basedOn w:val="a0"/>
    <w:rsid w:val="00393A42"/>
    <w:rPr>
      <w:rFonts w:ascii="宋体" w:eastAsia="宋体" w:hAnsi="宋体" w:hint="eastAsia"/>
      <w:b w:val="0"/>
      <w:bCs w:val="0"/>
      <w:i w:val="0"/>
      <w:iCs w:val="0"/>
      <w:color w:val="000000"/>
      <w:sz w:val="24"/>
      <w:szCs w:val="24"/>
    </w:rPr>
  </w:style>
  <w:style w:type="character" w:customStyle="1" w:styleId="fontstyle21">
    <w:name w:val="fontstyle21"/>
    <w:basedOn w:val="a0"/>
    <w:rsid w:val="00393A42"/>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package" Target="embeddings/Microsoft_Visio_Drawing.vsdx"/><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C0F4B48-BC39-4DCC-A60D-58164C8789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34</Pages>
  <Words>2848</Words>
  <Characters>16236</Characters>
  <Application>Microsoft Office Word</Application>
  <DocSecurity>0</DocSecurity>
  <Lines>135</Lines>
  <Paragraphs>38</Paragraphs>
  <ScaleCrop>false</ScaleCrop>
  <Company>HP</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ADMIN</cp:lastModifiedBy>
  <cp:revision>73</cp:revision>
  <cp:lastPrinted>2020-04-17T00:53:00Z</cp:lastPrinted>
  <dcterms:created xsi:type="dcterms:W3CDTF">2023-06-20T02:18:00Z</dcterms:created>
  <dcterms:modified xsi:type="dcterms:W3CDTF">2023-07-08T03:36:00Z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03DA1E0E03804979BE338B5441211754</vt:lpwstr>
  </property>
</Properties>
</file>