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295770617"/>
    <w:bookmarkStart w:id="1" w:name="_Toc235613673"/>
    <w:bookmarkStart w:id="2" w:name="_Toc253149096"/>
    <w:p w14:paraId="72320327" w14:textId="23D816C3" w:rsidR="00707FB8" w:rsidRPr="00DB70F0" w:rsidRDefault="002E57D9" w:rsidP="002E57D9">
      <w:pPr>
        <w:jc w:val="center"/>
        <w:rPr>
          <w:sz w:val="40"/>
        </w:rPr>
      </w:pPr>
      <w:r w:rsidRPr="00DB70F0">
        <w:rPr>
          <w:noProof/>
        </w:rPr>
        <mc:AlternateContent>
          <mc:Choice Requires="wps">
            <w:drawing>
              <wp:anchor distT="0" distB="0" distL="0" distR="0" simplePos="0" relativeHeight="251754496" behindDoc="1" locked="0" layoutInCell="1" allowOverlap="1" wp14:anchorId="74380386" wp14:editId="26DF8F4C">
                <wp:simplePos x="0" y="0"/>
                <wp:positionH relativeFrom="page">
                  <wp:posOffset>533400</wp:posOffset>
                </wp:positionH>
                <wp:positionV relativeFrom="paragraph">
                  <wp:posOffset>293370</wp:posOffset>
                </wp:positionV>
                <wp:extent cx="6323965" cy="64770"/>
                <wp:effectExtent l="0" t="0" r="19685" b="30480"/>
                <wp:wrapTopAndBottom/>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3965" cy="64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39203" id="直接连接符 28" o:spid="_x0000_s1026" style="position:absolute;left:0;text-align:lef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pt,23.1pt" to="539.9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">
                <w10:wrap type="topAndBottom" anchorx="page"/>
              </v:line>
            </w:pict>
          </mc:Fallback>
        </mc:AlternateContent>
      </w:r>
      <w:r w:rsidR="00707FB8" w:rsidRPr="00DB70F0">
        <w:rPr>
          <w:noProof/>
        </w:rPr>
        <w:drawing>
          <wp:anchor distT="0" distB="0" distL="0" distR="0" simplePos="0" relativeHeight="251753472" behindDoc="0" locked="0" layoutInCell="1" allowOverlap="1" wp14:anchorId="333D32CD" wp14:editId="3C82C526">
            <wp:simplePos x="0" y="0"/>
            <wp:positionH relativeFrom="page">
              <wp:posOffset>1141475</wp:posOffset>
            </wp:positionH>
            <wp:positionV relativeFrom="paragraph">
              <wp:posOffset>-510480</wp:posOffset>
            </wp:positionV>
            <wp:extent cx="1249680" cy="777240"/>
            <wp:effectExtent l="0" t="0" r="0" b="0"/>
            <wp:wrapNone/>
            <wp:docPr id="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49680" cy="777240"/>
                    </a:xfrm>
                    <a:prstGeom prst="rect">
                      <a:avLst/>
                    </a:prstGeom>
                  </pic:spPr>
                </pic:pic>
              </a:graphicData>
            </a:graphic>
          </wp:anchor>
        </w:drawing>
      </w:r>
    </w:p>
    <w:p w14:paraId="03AFF6DE" w14:textId="77777777" w:rsidR="00707FB8" w:rsidRPr="00DB70F0" w:rsidRDefault="00707FB8" w:rsidP="00707FB8">
      <w:pPr>
        <w:spacing w:before="357"/>
        <w:ind w:left="2212"/>
        <w:rPr>
          <w:rFonts w:ascii="微软雅黑" w:eastAsia="微软雅黑"/>
          <w:sz w:val="36"/>
        </w:rPr>
      </w:pPr>
      <w:r w:rsidRPr="00DB70F0">
        <w:rPr>
          <w:rFonts w:ascii="微软雅黑" w:eastAsia="微软雅黑" w:hint="eastAsia"/>
          <w:sz w:val="36"/>
        </w:rPr>
        <w:t>中国工程建设标准化协会标准</w:t>
      </w:r>
    </w:p>
    <w:p w14:paraId="109E5454" w14:textId="77777777" w:rsidR="00707FB8" w:rsidRPr="00DB70F0" w:rsidRDefault="00707FB8" w:rsidP="00707FB8">
      <w:pPr>
        <w:pStyle w:val="aff3"/>
        <w:rPr>
          <w:rFonts w:ascii="微软雅黑"/>
          <w:sz w:val="48"/>
        </w:rPr>
      </w:pPr>
      <w:r w:rsidRPr="00DB70F0">
        <w:rPr>
          <w:rFonts w:ascii="微软雅黑" w:hint="eastAsia"/>
          <w:sz w:val="48"/>
        </w:rPr>
        <w:t xml:space="preserve"> </w:t>
      </w:r>
    </w:p>
    <w:p w14:paraId="2515DE67" w14:textId="4316D74A" w:rsidR="00707FB8" w:rsidRPr="00DB70F0" w:rsidRDefault="00E25ADB" w:rsidP="00707FB8">
      <w:pPr>
        <w:ind w:left="1484" w:firstLineChars="200" w:firstLine="723"/>
        <w:rPr>
          <w:rFonts w:ascii="黑体" w:eastAsia="黑体" w:hAnsi="黑体"/>
          <w:b/>
          <w:sz w:val="36"/>
        </w:rPr>
      </w:pPr>
      <w:r>
        <w:rPr>
          <w:rFonts w:ascii="黑体" w:eastAsia="黑体" w:hAnsi="黑体"/>
          <w:b/>
          <w:sz w:val="36"/>
        </w:rPr>
        <w:t>混凝土</w:t>
      </w:r>
      <w:r w:rsidR="00707FB8" w:rsidRPr="00DB70F0">
        <w:rPr>
          <w:rFonts w:ascii="黑体" w:eastAsia="黑体" w:hAnsi="黑体"/>
          <w:b/>
          <w:sz w:val="36"/>
        </w:rPr>
        <w:t>空心叠合板</w:t>
      </w:r>
      <w:r w:rsidR="00707FB8" w:rsidRPr="00DB70F0">
        <w:rPr>
          <w:rFonts w:ascii="黑体" w:eastAsia="黑体" w:hAnsi="黑体" w:hint="eastAsia"/>
          <w:b/>
          <w:sz w:val="36"/>
        </w:rPr>
        <w:t>应用</w:t>
      </w:r>
      <w:r w:rsidR="00707FB8" w:rsidRPr="00DB70F0">
        <w:rPr>
          <w:rFonts w:ascii="黑体" w:eastAsia="黑体" w:hAnsi="黑体"/>
          <w:b/>
          <w:sz w:val="36"/>
        </w:rPr>
        <w:t>技术规程</w:t>
      </w:r>
    </w:p>
    <w:p w14:paraId="5301DE9F" w14:textId="77777777" w:rsidR="00707FB8" w:rsidRPr="00DB70F0" w:rsidRDefault="00707FB8" w:rsidP="00707FB8">
      <w:pPr>
        <w:spacing w:before="143" w:line="312" w:lineRule="auto"/>
        <w:ind w:left="437" w:right="1029"/>
        <w:jc w:val="center"/>
        <w:rPr>
          <w:sz w:val="44"/>
          <w:szCs w:val="44"/>
        </w:rPr>
      </w:pPr>
      <w:r w:rsidRPr="00DB70F0">
        <w:rPr>
          <w:sz w:val="44"/>
          <w:szCs w:val="44"/>
        </w:rPr>
        <w:t xml:space="preserve">Technical specification for </w:t>
      </w:r>
      <w:r w:rsidRPr="00DB70F0">
        <w:rPr>
          <w:rFonts w:hint="eastAsia"/>
          <w:sz w:val="44"/>
          <w:szCs w:val="44"/>
        </w:rPr>
        <w:t>the</w:t>
      </w:r>
      <w:r w:rsidRPr="00DB70F0">
        <w:rPr>
          <w:sz w:val="44"/>
          <w:szCs w:val="44"/>
        </w:rPr>
        <w:t xml:space="preserve"> application of hollow concrete composite slab </w:t>
      </w:r>
    </w:p>
    <w:p w14:paraId="09C6655D" w14:textId="77777777" w:rsidR="00707FB8" w:rsidRPr="00DB70F0" w:rsidRDefault="00707FB8" w:rsidP="00707FB8">
      <w:pPr>
        <w:pStyle w:val="aff3"/>
        <w:rPr>
          <w:sz w:val="30"/>
        </w:rPr>
      </w:pPr>
    </w:p>
    <w:p w14:paraId="1B2B4DF8" w14:textId="77777777" w:rsidR="00707FB8" w:rsidRPr="00DB70F0" w:rsidRDefault="00707FB8" w:rsidP="00707FB8">
      <w:pPr>
        <w:pStyle w:val="aff3"/>
        <w:rPr>
          <w:sz w:val="30"/>
        </w:rPr>
      </w:pPr>
    </w:p>
    <w:p w14:paraId="675AEADF" w14:textId="77777777" w:rsidR="00707FB8" w:rsidRPr="00DB70F0" w:rsidRDefault="00707FB8" w:rsidP="00707FB8">
      <w:pPr>
        <w:pStyle w:val="aff3"/>
        <w:rPr>
          <w:sz w:val="30"/>
        </w:rPr>
      </w:pPr>
    </w:p>
    <w:p w14:paraId="25F16DAA" w14:textId="77777777" w:rsidR="00707FB8" w:rsidRPr="00DB70F0" w:rsidRDefault="00707FB8" w:rsidP="00707FB8">
      <w:pPr>
        <w:pStyle w:val="aff3"/>
        <w:rPr>
          <w:sz w:val="30"/>
        </w:rPr>
      </w:pPr>
    </w:p>
    <w:p w14:paraId="3A08E7E1" w14:textId="54C1F5AB" w:rsidR="00707FB8" w:rsidRPr="00DB70F0" w:rsidRDefault="00707FB8" w:rsidP="0078499A">
      <w:pPr>
        <w:pStyle w:val="aff3"/>
        <w:jc w:val="center"/>
        <w:rPr>
          <w:sz w:val="30"/>
        </w:rPr>
      </w:pPr>
      <w:r w:rsidRPr="00DB70F0">
        <w:rPr>
          <w:sz w:val="30"/>
        </w:rPr>
        <w:t>（</w:t>
      </w:r>
      <w:r w:rsidR="00D6469F">
        <w:rPr>
          <w:rFonts w:hint="eastAsia"/>
          <w:sz w:val="30"/>
        </w:rPr>
        <w:t>征求</w:t>
      </w:r>
      <w:r w:rsidR="00D6469F">
        <w:rPr>
          <w:sz w:val="30"/>
        </w:rPr>
        <w:t>意见稿</w:t>
      </w:r>
      <w:r w:rsidRPr="00DB70F0">
        <w:rPr>
          <w:sz w:val="30"/>
        </w:rPr>
        <w:t>）</w:t>
      </w:r>
    </w:p>
    <w:p w14:paraId="02B46368" w14:textId="77777777" w:rsidR="00707FB8" w:rsidRPr="00DB70F0" w:rsidRDefault="00707FB8" w:rsidP="00707FB8">
      <w:pPr>
        <w:pStyle w:val="aff3"/>
        <w:rPr>
          <w:sz w:val="30"/>
        </w:rPr>
      </w:pPr>
    </w:p>
    <w:p w14:paraId="5D5636E4" w14:textId="77777777" w:rsidR="00707FB8" w:rsidRPr="00DB70F0" w:rsidRDefault="00707FB8" w:rsidP="00707FB8">
      <w:pPr>
        <w:pStyle w:val="aff3"/>
        <w:rPr>
          <w:sz w:val="30"/>
        </w:rPr>
      </w:pPr>
    </w:p>
    <w:p w14:paraId="4F84A5D1" w14:textId="77777777" w:rsidR="00707FB8" w:rsidRPr="00DB70F0" w:rsidRDefault="00707FB8" w:rsidP="00707FB8">
      <w:pPr>
        <w:pStyle w:val="aff3"/>
        <w:rPr>
          <w:sz w:val="30"/>
        </w:rPr>
      </w:pPr>
    </w:p>
    <w:p w14:paraId="2EDA1D5E" w14:textId="77777777" w:rsidR="00707FB8" w:rsidRPr="00DB70F0" w:rsidRDefault="00707FB8" w:rsidP="00707FB8">
      <w:pPr>
        <w:pStyle w:val="aff3"/>
        <w:rPr>
          <w:sz w:val="30"/>
        </w:rPr>
      </w:pPr>
    </w:p>
    <w:p w14:paraId="00A55BD8" w14:textId="77777777" w:rsidR="00707FB8" w:rsidRPr="00DB70F0" w:rsidRDefault="00707FB8" w:rsidP="00707FB8">
      <w:pPr>
        <w:pStyle w:val="aff3"/>
        <w:rPr>
          <w:sz w:val="30"/>
        </w:rPr>
      </w:pPr>
    </w:p>
    <w:p w14:paraId="62C125E3" w14:textId="77777777" w:rsidR="00707FB8" w:rsidRPr="00DB70F0" w:rsidRDefault="00707FB8" w:rsidP="00707FB8">
      <w:pPr>
        <w:pStyle w:val="aff3"/>
        <w:rPr>
          <w:sz w:val="30"/>
        </w:rPr>
      </w:pPr>
    </w:p>
    <w:p w14:paraId="26D76D0E" w14:textId="77777777" w:rsidR="00707FB8" w:rsidRPr="00DB70F0" w:rsidRDefault="00707FB8" w:rsidP="00707FB8">
      <w:pPr>
        <w:pStyle w:val="aff3"/>
        <w:rPr>
          <w:sz w:val="30"/>
        </w:rPr>
      </w:pPr>
    </w:p>
    <w:p w14:paraId="317F6D21" w14:textId="77777777" w:rsidR="00707FB8" w:rsidRPr="00DB70F0" w:rsidRDefault="00707FB8" w:rsidP="00707FB8">
      <w:pPr>
        <w:pStyle w:val="aff3"/>
        <w:rPr>
          <w:sz w:val="30"/>
        </w:rPr>
      </w:pPr>
    </w:p>
    <w:p w14:paraId="008A69ED" w14:textId="77777777" w:rsidR="00707FB8" w:rsidRPr="00DB70F0" w:rsidRDefault="00707FB8" w:rsidP="00707FB8">
      <w:pPr>
        <w:pStyle w:val="aff3"/>
        <w:rPr>
          <w:sz w:val="30"/>
        </w:rPr>
      </w:pPr>
    </w:p>
    <w:p w14:paraId="590E61E4" w14:textId="77777777" w:rsidR="00707FB8" w:rsidRPr="00DB70F0" w:rsidRDefault="00707FB8" w:rsidP="00707FB8">
      <w:pPr>
        <w:spacing w:before="227"/>
        <w:ind w:left="412" w:right="1029"/>
        <w:jc w:val="center"/>
        <w:rPr>
          <w:rFonts w:ascii="微软雅黑" w:eastAsia="微软雅黑"/>
          <w:sz w:val="30"/>
        </w:rPr>
      </w:pPr>
      <w:r w:rsidRPr="00DB70F0">
        <w:rPr>
          <w:rFonts w:ascii="微软雅黑" w:eastAsia="微软雅黑" w:hint="eastAsia"/>
          <w:sz w:val="30"/>
        </w:rPr>
        <w:t>x</w:t>
      </w:r>
      <w:r w:rsidRPr="00DB70F0">
        <w:rPr>
          <w:rFonts w:ascii="微软雅黑" w:eastAsia="微软雅黑"/>
          <w:sz w:val="30"/>
        </w:rPr>
        <w:t>xxx</w:t>
      </w:r>
      <w:r w:rsidRPr="00DB70F0">
        <w:rPr>
          <w:rFonts w:ascii="微软雅黑" w:eastAsia="微软雅黑" w:hint="eastAsia"/>
          <w:sz w:val="30"/>
        </w:rPr>
        <w:t>出版社</w:t>
      </w:r>
    </w:p>
    <w:p w14:paraId="17CE5BE5" w14:textId="77777777" w:rsidR="00707FB8" w:rsidRPr="00DB70F0" w:rsidRDefault="00707FB8" w:rsidP="00707FB8">
      <w:pPr>
        <w:jc w:val="center"/>
        <w:rPr>
          <w:rFonts w:ascii="微软雅黑" w:eastAsia="微软雅黑"/>
          <w:sz w:val="30"/>
        </w:rPr>
        <w:sectPr w:rsidR="00707FB8" w:rsidRPr="00DB70F0" w:rsidSect="00677ACD">
          <w:footerReference w:type="default" r:id="rId9"/>
          <w:pgSz w:w="11910" w:h="16840"/>
          <w:pgMar w:top="1440" w:right="781" w:bottom="280" w:left="1400" w:header="720" w:footer="720" w:gutter="0"/>
          <w:cols w:space="720"/>
        </w:sectPr>
      </w:pPr>
    </w:p>
    <w:p w14:paraId="62A82CFE" w14:textId="77777777" w:rsidR="00707FB8" w:rsidRPr="00DB70F0" w:rsidRDefault="00707FB8" w:rsidP="00707FB8">
      <w:pPr>
        <w:spacing w:before="54"/>
        <w:ind w:left="2473"/>
        <w:rPr>
          <w:sz w:val="32"/>
        </w:rPr>
      </w:pPr>
      <w:r w:rsidRPr="00DB70F0">
        <w:rPr>
          <w:sz w:val="32"/>
        </w:rPr>
        <w:lastRenderedPageBreak/>
        <w:t>中国工程建设标准化协会标准</w:t>
      </w:r>
    </w:p>
    <w:p w14:paraId="68D2ED14" w14:textId="77777777" w:rsidR="00707FB8" w:rsidRPr="00DB70F0" w:rsidRDefault="00707FB8" w:rsidP="00707FB8">
      <w:pPr>
        <w:pStyle w:val="aff3"/>
        <w:spacing w:before="7"/>
        <w:rPr>
          <w:sz w:val="25"/>
        </w:rPr>
      </w:pPr>
    </w:p>
    <w:p w14:paraId="7EDE0C2D" w14:textId="06A93B31" w:rsidR="00707FB8" w:rsidRPr="00DB70F0" w:rsidRDefault="00E25ADB" w:rsidP="00841CD1">
      <w:pPr>
        <w:tabs>
          <w:tab w:val="left" w:pos="8550"/>
        </w:tabs>
        <w:spacing w:before="1"/>
        <w:ind w:left="1484" w:firstLineChars="200" w:firstLine="723"/>
        <w:rPr>
          <w:rFonts w:ascii="黑体" w:eastAsia="黑体" w:hAnsi="黑体"/>
          <w:b/>
          <w:sz w:val="36"/>
        </w:rPr>
      </w:pPr>
      <w:r>
        <w:rPr>
          <w:rFonts w:ascii="黑体" w:eastAsia="黑体" w:hAnsi="黑体"/>
          <w:b/>
          <w:sz w:val="36"/>
        </w:rPr>
        <w:t>混凝土</w:t>
      </w:r>
      <w:r w:rsidR="00707FB8" w:rsidRPr="00DB70F0">
        <w:rPr>
          <w:rFonts w:ascii="黑体" w:eastAsia="黑体" w:hAnsi="黑体"/>
          <w:b/>
          <w:sz w:val="36"/>
        </w:rPr>
        <w:t>空心叠合板</w:t>
      </w:r>
      <w:r w:rsidR="00707FB8" w:rsidRPr="00DB70F0">
        <w:rPr>
          <w:rFonts w:ascii="黑体" w:eastAsia="黑体" w:hAnsi="黑体" w:hint="eastAsia"/>
          <w:b/>
          <w:sz w:val="36"/>
        </w:rPr>
        <w:t>应用</w:t>
      </w:r>
      <w:r w:rsidR="00707FB8" w:rsidRPr="00DB70F0">
        <w:rPr>
          <w:rFonts w:ascii="黑体" w:eastAsia="黑体" w:hAnsi="黑体"/>
          <w:b/>
          <w:sz w:val="36"/>
        </w:rPr>
        <w:t>技术规程</w:t>
      </w:r>
      <w:r w:rsidR="00841CD1">
        <w:rPr>
          <w:rFonts w:ascii="黑体" w:eastAsia="黑体" w:hAnsi="黑体"/>
          <w:b/>
          <w:sz w:val="36"/>
        </w:rPr>
        <w:tab/>
      </w:r>
    </w:p>
    <w:p w14:paraId="5EB2852C" w14:textId="1DDD8772" w:rsidR="00707FB8" w:rsidRPr="00DB70F0" w:rsidRDefault="00707FB8" w:rsidP="00707FB8">
      <w:pPr>
        <w:spacing w:before="143" w:line="312" w:lineRule="auto"/>
        <w:ind w:left="437" w:right="1029"/>
        <w:jc w:val="center"/>
        <w:rPr>
          <w:sz w:val="28"/>
        </w:rPr>
      </w:pPr>
      <w:r w:rsidRPr="00DB70F0">
        <w:rPr>
          <w:sz w:val="44"/>
          <w:szCs w:val="44"/>
        </w:rPr>
        <w:t>Technical specification for</w:t>
      </w:r>
      <w:r w:rsidRPr="00DB70F0">
        <w:rPr>
          <w:rFonts w:hint="eastAsia"/>
          <w:sz w:val="44"/>
          <w:szCs w:val="44"/>
        </w:rPr>
        <w:t xml:space="preserve"> the</w:t>
      </w:r>
      <w:r w:rsidRPr="00DB70F0">
        <w:rPr>
          <w:sz w:val="44"/>
          <w:szCs w:val="44"/>
        </w:rPr>
        <w:t xml:space="preserve"> application of hollow concretecomposite slab</w:t>
      </w:r>
    </w:p>
    <w:p w14:paraId="01ABD470" w14:textId="77777777" w:rsidR="00707FB8" w:rsidRPr="00DB70F0" w:rsidRDefault="00707FB8" w:rsidP="00707FB8">
      <w:pPr>
        <w:spacing w:before="143" w:line="312" w:lineRule="auto"/>
        <w:ind w:left="437" w:right="1029"/>
        <w:jc w:val="center"/>
        <w:rPr>
          <w:sz w:val="28"/>
        </w:rPr>
      </w:pPr>
    </w:p>
    <w:p w14:paraId="38016BEF" w14:textId="77777777" w:rsidR="00707FB8" w:rsidRPr="00DB70F0" w:rsidRDefault="00707FB8" w:rsidP="00707FB8">
      <w:pPr>
        <w:pStyle w:val="aff3"/>
        <w:rPr>
          <w:sz w:val="30"/>
        </w:rPr>
      </w:pPr>
    </w:p>
    <w:p w14:paraId="29967FDA" w14:textId="77777777" w:rsidR="00707FB8" w:rsidRPr="00DB70F0" w:rsidRDefault="00707FB8" w:rsidP="00707FB8">
      <w:pPr>
        <w:pStyle w:val="aff3"/>
        <w:spacing w:before="6"/>
        <w:rPr>
          <w:sz w:val="33"/>
        </w:rPr>
      </w:pPr>
    </w:p>
    <w:p w14:paraId="56A1EC8A" w14:textId="77777777" w:rsidR="006B7AB5" w:rsidRPr="00DB70F0" w:rsidRDefault="006B7AB5" w:rsidP="00707FB8">
      <w:pPr>
        <w:ind w:left="417" w:right="1029"/>
        <w:jc w:val="center"/>
        <w:rPr>
          <w:rFonts w:eastAsia="Times New Roman"/>
          <w:b/>
        </w:rPr>
      </w:pPr>
    </w:p>
    <w:p w14:paraId="1CFC58F4" w14:textId="77777777" w:rsidR="006B7AB5" w:rsidRPr="00DB70F0" w:rsidRDefault="006B7AB5" w:rsidP="00707FB8">
      <w:pPr>
        <w:ind w:left="417" w:right="1029"/>
        <w:jc w:val="center"/>
        <w:rPr>
          <w:rFonts w:eastAsia="Times New Roman"/>
          <w:b/>
        </w:rPr>
      </w:pPr>
    </w:p>
    <w:p w14:paraId="17ED54EC" w14:textId="77777777" w:rsidR="006B7AB5" w:rsidRPr="00DB70F0" w:rsidRDefault="006B7AB5" w:rsidP="00707FB8">
      <w:pPr>
        <w:ind w:left="417" w:right="1029"/>
        <w:jc w:val="center"/>
        <w:rPr>
          <w:rFonts w:eastAsia="Times New Roman"/>
          <w:b/>
        </w:rPr>
      </w:pPr>
    </w:p>
    <w:p w14:paraId="0DB39861" w14:textId="77777777" w:rsidR="00707FB8" w:rsidRPr="00DB70F0" w:rsidRDefault="00707FB8" w:rsidP="00707FB8">
      <w:pPr>
        <w:ind w:left="417" w:right="1029"/>
        <w:jc w:val="center"/>
        <w:rPr>
          <w:rFonts w:eastAsia="Times New Roman"/>
          <w:b/>
        </w:rPr>
      </w:pPr>
      <w:r w:rsidRPr="00DB70F0">
        <w:rPr>
          <w:rFonts w:eastAsia="Times New Roman"/>
          <w:b/>
        </w:rPr>
        <w:t>T/CECS xxx</w:t>
      </w:r>
      <w:r w:rsidRPr="00DB70F0">
        <w:rPr>
          <w:b/>
        </w:rPr>
        <w:t>－</w:t>
      </w:r>
      <w:r w:rsidRPr="00DB70F0">
        <w:rPr>
          <w:rFonts w:eastAsia="Times New Roman"/>
          <w:b/>
        </w:rPr>
        <w:t>xxxx</w:t>
      </w:r>
    </w:p>
    <w:p w14:paraId="3DE96DF9" w14:textId="77777777" w:rsidR="00707FB8" w:rsidRPr="00DB70F0" w:rsidRDefault="00707FB8" w:rsidP="00707FB8">
      <w:pPr>
        <w:pStyle w:val="aff3"/>
        <w:rPr>
          <w:b/>
        </w:rPr>
      </w:pPr>
    </w:p>
    <w:p w14:paraId="3F2CADCB" w14:textId="77777777" w:rsidR="00707FB8" w:rsidRPr="00DB70F0" w:rsidRDefault="00707FB8" w:rsidP="00707FB8">
      <w:pPr>
        <w:pStyle w:val="aff3"/>
        <w:rPr>
          <w:b/>
        </w:rPr>
      </w:pPr>
    </w:p>
    <w:p w14:paraId="30141166" w14:textId="77777777" w:rsidR="00707FB8" w:rsidRPr="00DB70F0" w:rsidRDefault="00707FB8" w:rsidP="00707FB8">
      <w:pPr>
        <w:pStyle w:val="aff3"/>
        <w:rPr>
          <w:b/>
        </w:rPr>
      </w:pPr>
    </w:p>
    <w:p w14:paraId="0CEC48EE" w14:textId="77777777" w:rsidR="00707FB8" w:rsidRPr="00DB70F0" w:rsidRDefault="00707FB8" w:rsidP="00707FB8">
      <w:pPr>
        <w:pStyle w:val="aff3"/>
        <w:rPr>
          <w:b/>
        </w:rPr>
      </w:pPr>
    </w:p>
    <w:p w14:paraId="5FB681E4" w14:textId="77777777" w:rsidR="00707FB8" w:rsidRPr="00DB70F0" w:rsidRDefault="00707FB8" w:rsidP="00707FB8">
      <w:pPr>
        <w:pStyle w:val="aff3"/>
        <w:rPr>
          <w:b/>
        </w:rPr>
      </w:pPr>
    </w:p>
    <w:p w14:paraId="77A1E0D7" w14:textId="77777777" w:rsidR="00707FB8" w:rsidRPr="00DB70F0" w:rsidRDefault="00707FB8" w:rsidP="00707FB8">
      <w:pPr>
        <w:pStyle w:val="aff3"/>
        <w:spacing w:before="4"/>
        <w:rPr>
          <w:b/>
          <w:sz w:val="23"/>
        </w:rPr>
      </w:pPr>
    </w:p>
    <w:p w14:paraId="183B9038" w14:textId="77777777" w:rsidR="00707FB8" w:rsidRPr="00DB70F0" w:rsidRDefault="00707FB8" w:rsidP="00707FB8">
      <w:pPr>
        <w:ind w:left="2077"/>
        <w:rPr>
          <w:b/>
          <w:sz w:val="28"/>
        </w:rPr>
      </w:pPr>
      <w:r w:rsidRPr="00DB70F0">
        <w:rPr>
          <w:b/>
          <w:sz w:val="28"/>
        </w:rPr>
        <w:t>主编单位：</w:t>
      </w:r>
      <w:r w:rsidRPr="00DB70F0">
        <w:rPr>
          <w:rFonts w:hint="eastAsia"/>
          <w:b/>
          <w:sz w:val="28"/>
        </w:rPr>
        <w:t>中国建筑西南设计研究院有限公司</w:t>
      </w:r>
    </w:p>
    <w:p w14:paraId="40186E6A" w14:textId="77777777" w:rsidR="00707FB8" w:rsidRPr="00DB70F0" w:rsidRDefault="00707FB8" w:rsidP="00707FB8">
      <w:pPr>
        <w:pStyle w:val="aff3"/>
        <w:spacing w:before="5"/>
        <w:rPr>
          <w:b/>
        </w:rPr>
      </w:pPr>
    </w:p>
    <w:p w14:paraId="0450A996" w14:textId="77777777" w:rsidR="00707FB8" w:rsidRPr="00DB70F0" w:rsidRDefault="00707FB8" w:rsidP="00707FB8">
      <w:pPr>
        <w:spacing w:before="1" w:line="448" w:lineRule="auto"/>
        <w:ind w:left="2077" w:right="2575"/>
        <w:rPr>
          <w:b/>
          <w:sz w:val="28"/>
        </w:rPr>
      </w:pPr>
      <w:r w:rsidRPr="00DB70F0">
        <w:rPr>
          <w:b/>
          <w:sz w:val="28"/>
        </w:rPr>
        <w:t>批准单位：中国工程建设标准化协会</w:t>
      </w:r>
    </w:p>
    <w:p w14:paraId="25868123" w14:textId="77777777" w:rsidR="00707FB8" w:rsidRPr="00DB70F0" w:rsidRDefault="00707FB8" w:rsidP="00707FB8">
      <w:pPr>
        <w:spacing w:before="2"/>
        <w:ind w:left="2077"/>
        <w:rPr>
          <w:b/>
          <w:sz w:val="28"/>
        </w:rPr>
      </w:pPr>
      <w:r w:rsidRPr="00DB70F0">
        <w:rPr>
          <w:b/>
          <w:sz w:val="28"/>
        </w:rPr>
        <w:t>施行日期：</w:t>
      </w:r>
      <w:r w:rsidRPr="00DB70F0">
        <w:rPr>
          <w:rFonts w:eastAsia="Times New Roman"/>
          <w:b/>
          <w:sz w:val="28"/>
        </w:rPr>
        <w:t xml:space="preserve">xxxx </w:t>
      </w:r>
      <w:r w:rsidRPr="00DB70F0">
        <w:rPr>
          <w:b/>
          <w:sz w:val="28"/>
        </w:rPr>
        <w:t>年</w:t>
      </w:r>
      <w:r w:rsidRPr="00DB70F0">
        <w:rPr>
          <w:b/>
          <w:sz w:val="28"/>
        </w:rPr>
        <w:t xml:space="preserve"> </w:t>
      </w:r>
      <w:r w:rsidRPr="00DB70F0">
        <w:rPr>
          <w:rFonts w:eastAsia="Times New Roman"/>
          <w:b/>
          <w:sz w:val="28"/>
        </w:rPr>
        <w:t xml:space="preserve">xx </w:t>
      </w:r>
      <w:r w:rsidRPr="00DB70F0">
        <w:rPr>
          <w:b/>
          <w:sz w:val="28"/>
        </w:rPr>
        <w:t>月</w:t>
      </w:r>
      <w:r w:rsidRPr="00DB70F0">
        <w:rPr>
          <w:b/>
          <w:sz w:val="28"/>
        </w:rPr>
        <w:t xml:space="preserve"> </w:t>
      </w:r>
      <w:r w:rsidRPr="00DB70F0">
        <w:rPr>
          <w:rFonts w:eastAsia="Times New Roman"/>
          <w:b/>
          <w:sz w:val="28"/>
        </w:rPr>
        <w:t xml:space="preserve">xx </w:t>
      </w:r>
      <w:r w:rsidRPr="00DB70F0">
        <w:rPr>
          <w:b/>
          <w:sz w:val="28"/>
        </w:rPr>
        <w:t>日</w:t>
      </w:r>
    </w:p>
    <w:p w14:paraId="3414E48C" w14:textId="77777777" w:rsidR="00707FB8" w:rsidRPr="00DB70F0" w:rsidRDefault="00707FB8" w:rsidP="00707FB8">
      <w:pPr>
        <w:pStyle w:val="aff3"/>
        <w:rPr>
          <w:b/>
          <w:sz w:val="30"/>
        </w:rPr>
      </w:pPr>
    </w:p>
    <w:p w14:paraId="2090979E" w14:textId="77777777" w:rsidR="00707FB8" w:rsidRPr="00DB70F0" w:rsidRDefault="00707FB8" w:rsidP="00707FB8">
      <w:pPr>
        <w:pStyle w:val="aff3"/>
        <w:rPr>
          <w:b/>
          <w:sz w:val="30"/>
        </w:rPr>
      </w:pPr>
    </w:p>
    <w:p w14:paraId="66154A2F" w14:textId="77777777" w:rsidR="00707FB8" w:rsidRPr="00DB70F0" w:rsidRDefault="00707FB8" w:rsidP="00707FB8">
      <w:pPr>
        <w:pStyle w:val="aff3"/>
        <w:rPr>
          <w:b/>
          <w:sz w:val="30"/>
        </w:rPr>
      </w:pPr>
    </w:p>
    <w:p w14:paraId="59CBD958" w14:textId="77777777" w:rsidR="00707FB8" w:rsidRPr="00DB70F0" w:rsidRDefault="00707FB8" w:rsidP="00707FB8">
      <w:pPr>
        <w:pStyle w:val="aff3"/>
        <w:spacing w:before="7"/>
        <w:rPr>
          <w:b/>
          <w:sz w:val="35"/>
        </w:rPr>
      </w:pPr>
    </w:p>
    <w:p w14:paraId="7C5DF0DD" w14:textId="77777777" w:rsidR="00707FB8" w:rsidRPr="00DB70F0" w:rsidRDefault="00707FB8" w:rsidP="00707FB8">
      <w:pPr>
        <w:ind w:left="412" w:right="1029"/>
        <w:jc w:val="center"/>
        <w:rPr>
          <w:sz w:val="30"/>
        </w:rPr>
      </w:pPr>
    </w:p>
    <w:p w14:paraId="3AEE3DB4" w14:textId="77777777" w:rsidR="00707FB8" w:rsidRPr="00DB70F0" w:rsidRDefault="00707FB8" w:rsidP="00707FB8">
      <w:pPr>
        <w:pStyle w:val="aff3"/>
        <w:spacing w:before="1"/>
        <w:rPr>
          <w:sz w:val="25"/>
        </w:rPr>
      </w:pPr>
    </w:p>
    <w:p w14:paraId="60C20020" w14:textId="77777777" w:rsidR="00707FB8" w:rsidRPr="00DB70F0" w:rsidRDefault="00707FB8" w:rsidP="00707FB8">
      <w:pPr>
        <w:ind w:left="412" w:right="1029"/>
        <w:jc w:val="center"/>
        <w:rPr>
          <w:sz w:val="28"/>
        </w:rPr>
      </w:pPr>
      <w:r w:rsidRPr="00DB70F0">
        <w:rPr>
          <w:rFonts w:eastAsia="Times New Roman"/>
          <w:sz w:val="28"/>
        </w:rPr>
        <w:t xml:space="preserve">xxxx </w:t>
      </w:r>
      <w:r w:rsidRPr="00DB70F0">
        <w:rPr>
          <w:sz w:val="28"/>
        </w:rPr>
        <w:t>年</w:t>
      </w:r>
    </w:p>
    <w:p w14:paraId="0D8BAE62" w14:textId="77777777" w:rsidR="00707FB8" w:rsidRPr="00DB70F0" w:rsidRDefault="00707FB8" w:rsidP="00707FB8">
      <w:pPr>
        <w:jc w:val="center"/>
        <w:rPr>
          <w:sz w:val="28"/>
        </w:rPr>
        <w:sectPr w:rsidR="00707FB8" w:rsidRPr="00DB70F0">
          <w:pgSz w:w="11910" w:h="16840"/>
          <w:pgMar w:top="1600" w:right="781" w:bottom="280" w:left="1400" w:header="720" w:footer="720" w:gutter="0"/>
          <w:cols w:space="720"/>
        </w:sectPr>
      </w:pPr>
    </w:p>
    <w:p w14:paraId="42ADA883" w14:textId="77777777" w:rsidR="00707FB8" w:rsidRPr="00DB70F0" w:rsidRDefault="00707FB8" w:rsidP="00707FB8">
      <w:pPr>
        <w:snapToGrid w:val="0"/>
        <w:spacing w:beforeLines="50" w:before="156" w:afterLines="50" w:after="156"/>
        <w:jc w:val="center"/>
        <w:rPr>
          <w:rFonts w:ascii="黑体" w:eastAsia="黑体"/>
          <w:sz w:val="30"/>
        </w:rPr>
      </w:pPr>
      <w:r w:rsidRPr="00DB70F0">
        <w:rPr>
          <w:rFonts w:ascii="黑体" w:eastAsia="黑体" w:hint="eastAsia"/>
          <w:sz w:val="30"/>
        </w:rPr>
        <w:lastRenderedPageBreak/>
        <w:t>前   言</w:t>
      </w:r>
    </w:p>
    <w:p w14:paraId="04861CA7" w14:textId="1B4BABB2" w:rsidR="004E215F" w:rsidRPr="00DB70F0" w:rsidRDefault="00707FB8" w:rsidP="004E215F">
      <w:pPr>
        <w:tabs>
          <w:tab w:val="left" w:pos="2730"/>
        </w:tabs>
        <w:spacing w:line="360" w:lineRule="auto"/>
        <w:ind w:firstLineChars="200" w:firstLine="480"/>
        <w:rPr>
          <w:rFonts w:ascii="宋体" w:hAnsi="宋体"/>
          <w:sz w:val="24"/>
          <w:szCs w:val="24"/>
        </w:rPr>
      </w:pPr>
      <w:r w:rsidRPr="00DB70F0">
        <w:rPr>
          <w:rFonts w:ascii="宋体" w:hAnsi="宋体"/>
          <w:sz w:val="24"/>
          <w:szCs w:val="24"/>
        </w:rPr>
        <w:t>本规程根据中国工程建设标准化协会《关于印发〈2020年第二批协会标准制订、修订计划〉的通知》（建标协字﹝2020﹞23号）的要求</w:t>
      </w:r>
      <w:r w:rsidR="00C13863" w:rsidRPr="00DB70F0">
        <w:rPr>
          <w:rFonts w:ascii="宋体" w:hAnsi="宋体"/>
          <w:sz w:val="24"/>
          <w:szCs w:val="24"/>
        </w:rPr>
        <w:t>，</w:t>
      </w:r>
      <w:r w:rsidR="004E215F" w:rsidRPr="00DB70F0">
        <w:rPr>
          <w:rFonts w:ascii="宋体" w:hAnsi="宋体" w:hint="eastAsia"/>
          <w:sz w:val="24"/>
          <w:szCs w:val="24"/>
        </w:rPr>
        <w:t>由中国建筑西南设计研究院有限公司负责，会同有关生产和施工单位共同编制而成。</w:t>
      </w:r>
    </w:p>
    <w:p w14:paraId="2805DEF4" w14:textId="77777777" w:rsidR="004E215F" w:rsidRPr="00DB70F0" w:rsidRDefault="004E215F" w:rsidP="004E215F">
      <w:pPr>
        <w:tabs>
          <w:tab w:val="left" w:pos="2730"/>
        </w:tabs>
        <w:spacing w:line="360" w:lineRule="auto"/>
        <w:ind w:firstLineChars="200" w:firstLine="480"/>
        <w:rPr>
          <w:rFonts w:ascii="宋体" w:hAnsi="宋体"/>
          <w:sz w:val="24"/>
          <w:szCs w:val="24"/>
        </w:rPr>
      </w:pPr>
      <w:r w:rsidRPr="00DB70F0">
        <w:rPr>
          <w:rFonts w:ascii="宋体" w:hAnsi="宋体"/>
          <w:sz w:val="24"/>
          <w:szCs w:val="24"/>
        </w:rPr>
        <w:t>本规程共分8章。主要技术内容包括：</w:t>
      </w:r>
      <w:r w:rsidRPr="00DB70F0">
        <w:rPr>
          <w:rFonts w:ascii="宋体" w:hAnsi="宋体" w:hint="eastAsia"/>
          <w:sz w:val="24"/>
          <w:szCs w:val="24"/>
        </w:rPr>
        <w:t>1</w:t>
      </w:r>
      <w:r w:rsidRPr="00DB70F0">
        <w:rPr>
          <w:rFonts w:ascii="宋体" w:hAnsi="宋体"/>
          <w:sz w:val="24"/>
          <w:szCs w:val="24"/>
        </w:rPr>
        <w:t xml:space="preserve"> 总则</w:t>
      </w:r>
      <w:r w:rsidRPr="00DB70F0">
        <w:rPr>
          <w:rFonts w:ascii="宋体" w:hAnsi="宋体" w:hint="eastAsia"/>
          <w:sz w:val="24"/>
          <w:szCs w:val="24"/>
        </w:rPr>
        <w:t>；2</w:t>
      </w:r>
      <w:r w:rsidRPr="00DB70F0">
        <w:rPr>
          <w:rFonts w:ascii="宋体" w:hAnsi="宋体"/>
          <w:sz w:val="24"/>
          <w:szCs w:val="24"/>
        </w:rPr>
        <w:t xml:space="preserve"> 术语和符号</w:t>
      </w:r>
      <w:r w:rsidRPr="00DB70F0">
        <w:rPr>
          <w:rFonts w:ascii="宋体" w:hAnsi="宋体" w:hint="eastAsia"/>
          <w:sz w:val="24"/>
          <w:szCs w:val="24"/>
        </w:rPr>
        <w:t>；3</w:t>
      </w:r>
      <w:r w:rsidRPr="00DB70F0">
        <w:rPr>
          <w:rFonts w:ascii="宋体" w:hAnsi="宋体"/>
          <w:sz w:val="24"/>
          <w:szCs w:val="24"/>
        </w:rPr>
        <w:t xml:space="preserve"> 材料</w:t>
      </w:r>
      <w:r w:rsidRPr="00DB70F0">
        <w:rPr>
          <w:rFonts w:ascii="宋体" w:hAnsi="宋体" w:hint="eastAsia"/>
          <w:sz w:val="24"/>
          <w:szCs w:val="24"/>
        </w:rPr>
        <w:t>；4</w:t>
      </w:r>
      <w:r w:rsidRPr="00DB70F0">
        <w:rPr>
          <w:rFonts w:ascii="宋体" w:hAnsi="宋体"/>
          <w:sz w:val="24"/>
          <w:szCs w:val="24"/>
        </w:rPr>
        <w:t>内力分析</w:t>
      </w:r>
      <w:r w:rsidRPr="00DB70F0">
        <w:rPr>
          <w:rFonts w:ascii="宋体" w:hAnsi="宋体" w:hint="eastAsia"/>
          <w:sz w:val="24"/>
          <w:szCs w:val="24"/>
        </w:rPr>
        <w:t>；5</w:t>
      </w:r>
      <w:r w:rsidRPr="00DB70F0">
        <w:rPr>
          <w:rFonts w:ascii="宋体" w:hAnsi="宋体"/>
          <w:sz w:val="24"/>
          <w:szCs w:val="24"/>
        </w:rPr>
        <w:t xml:space="preserve"> 构件及节点验算</w:t>
      </w:r>
      <w:r w:rsidRPr="00DB70F0">
        <w:rPr>
          <w:rFonts w:ascii="宋体" w:hAnsi="宋体" w:hint="eastAsia"/>
          <w:sz w:val="24"/>
          <w:szCs w:val="24"/>
        </w:rPr>
        <w:t>；</w:t>
      </w:r>
      <w:r w:rsidRPr="00DB70F0">
        <w:rPr>
          <w:rFonts w:ascii="宋体" w:hAnsi="宋体"/>
          <w:sz w:val="24"/>
          <w:szCs w:val="24"/>
        </w:rPr>
        <w:t>6 构造规定</w:t>
      </w:r>
      <w:r w:rsidRPr="00DB70F0">
        <w:rPr>
          <w:rFonts w:ascii="宋体" w:hAnsi="宋体" w:hint="eastAsia"/>
          <w:sz w:val="24"/>
          <w:szCs w:val="24"/>
        </w:rPr>
        <w:t>；7</w:t>
      </w:r>
      <w:r w:rsidRPr="00DB70F0">
        <w:rPr>
          <w:rFonts w:ascii="宋体" w:hAnsi="宋体"/>
          <w:sz w:val="24"/>
          <w:szCs w:val="24"/>
        </w:rPr>
        <w:t xml:space="preserve"> 制作、运输、堆放及</w:t>
      </w:r>
      <w:r w:rsidRPr="00DB70F0">
        <w:rPr>
          <w:rFonts w:ascii="宋体" w:hAnsi="宋体" w:hint="eastAsia"/>
          <w:sz w:val="24"/>
          <w:szCs w:val="24"/>
        </w:rPr>
        <w:t>质量检验；8</w:t>
      </w:r>
      <w:r w:rsidRPr="00DB70F0">
        <w:rPr>
          <w:rFonts w:ascii="宋体" w:hAnsi="宋体"/>
          <w:sz w:val="24"/>
          <w:szCs w:val="24"/>
        </w:rPr>
        <w:t xml:space="preserve"> 施工及验收。</w:t>
      </w:r>
    </w:p>
    <w:p w14:paraId="0446F788" w14:textId="5A7FE903" w:rsidR="004E215F" w:rsidRPr="00DB70F0" w:rsidRDefault="004E215F" w:rsidP="004E215F">
      <w:pPr>
        <w:tabs>
          <w:tab w:val="left" w:pos="2730"/>
        </w:tabs>
        <w:spacing w:line="360" w:lineRule="auto"/>
        <w:ind w:firstLineChars="200" w:firstLine="480"/>
        <w:rPr>
          <w:rFonts w:ascii="宋体" w:hAnsi="宋体"/>
          <w:sz w:val="24"/>
          <w:szCs w:val="24"/>
        </w:rPr>
      </w:pPr>
      <w:r w:rsidRPr="00DB70F0">
        <w:rPr>
          <w:rFonts w:ascii="宋体" w:hAnsi="宋体"/>
          <w:sz w:val="24"/>
          <w:szCs w:val="24"/>
        </w:rPr>
        <w:t>本规程由</w:t>
      </w:r>
      <w:r w:rsidR="00785163" w:rsidRPr="00DB70F0">
        <w:rPr>
          <w:rFonts w:ascii="宋体" w:hAnsi="宋体"/>
          <w:sz w:val="24"/>
          <w:szCs w:val="24"/>
        </w:rPr>
        <w:t>由中国工程建设标准化协会混凝土结构分会</w:t>
      </w:r>
      <w:r w:rsidR="00F5040E" w:rsidRPr="00DB70F0">
        <w:rPr>
          <w:rFonts w:ascii="宋体" w:hAnsi="宋体"/>
          <w:sz w:val="24"/>
          <w:szCs w:val="24"/>
        </w:rPr>
        <w:t>负责</w:t>
      </w:r>
      <w:r w:rsidRPr="00DB70F0">
        <w:rPr>
          <w:rFonts w:ascii="宋体" w:hAnsi="宋体"/>
          <w:sz w:val="24"/>
          <w:szCs w:val="24"/>
        </w:rPr>
        <w:t>管理，中国建筑西南设计研究院有限公司负责具体技术内容的解释。本规程在执行过程中如有意见或建议，请反馈至中国建筑西南设计研究院有限公司编制组（地址：四川省成都市高新区天府大道北段</w:t>
      </w:r>
      <w:r w:rsidRPr="00DB70F0">
        <w:rPr>
          <w:rFonts w:ascii="宋体" w:hAnsi="宋体" w:hint="eastAsia"/>
          <w:sz w:val="24"/>
          <w:szCs w:val="24"/>
        </w:rPr>
        <w:t>8</w:t>
      </w:r>
      <w:r w:rsidRPr="00DB70F0">
        <w:rPr>
          <w:rFonts w:ascii="宋体" w:hAnsi="宋体"/>
          <w:sz w:val="24"/>
          <w:szCs w:val="24"/>
        </w:rPr>
        <w:t>66号</w:t>
      </w:r>
      <w:r w:rsidRPr="00DB70F0">
        <w:rPr>
          <w:rFonts w:ascii="宋体" w:hAnsi="宋体" w:hint="eastAsia"/>
          <w:sz w:val="24"/>
          <w:szCs w:val="24"/>
        </w:rPr>
        <w:t>；</w:t>
      </w:r>
      <w:r w:rsidRPr="00DB70F0">
        <w:rPr>
          <w:rFonts w:ascii="宋体" w:hAnsi="宋体"/>
          <w:sz w:val="24"/>
          <w:szCs w:val="24"/>
        </w:rPr>
        <w:t>电话</w:t>
      </w:r>
      <w:r w:rsidRPr="00DB70F0">
        <w:rPr>
          <w:rFonts w:ascii="宋体" w:hAnsi="宋体" w:hint="eastAsia"/>
          <w:sz w:val="24"/>
          <w:szCs w:val="24"/>
        </w:rPr>
        <w:t>：0</w:t>
      </w:r>
      <w:r w:rsidRPr="00DB70F0">
        <w:rPr>
          <w:rFonts w:ascii="宋体" w:hAnsi="宋体"/>
          <w:sz w:val="24"/>
          <w:szCs w:val="24"/>
        </w:rPr>
        <w:t>28</w:t>
      </w:r>
      <w:r w:rsidRPr="00DB70F0">
        <w:rPr>
          <w:rFonts w:ascii="宋体" w:hAnsi="宋体" w:hint="eastAsia"/>
          <w:sz w:val="24"/>
          <w:szCs w:val="24"/>
        </w:rPr>
        <w:t>-6</w:t>
      </w:r>
      <w:r w:rsidRPr="00DB70F0">
        <w:rPr>
          <w:rFonts w:ascii="宋体" w:hAnsi="宋体"/>
          <w:sz w:val="24"/>
          <w:szCs w:val="24"/>
        </w:rPr>
        <w:t>2551302</w:t>
      </w:r>
      <w:r w:rsidRPr="00DB70F0">
        <w:rPr>
          <w:rFonts w:ascii="宋体" w:hAnsi="宋体" w:hint="eastAsia"/>
          <w:sz w:val="24"/>
          <w:szCs w:val="24"/>
        </w:rPr>
        <w:t>；</w:t>
      </w:r>
      <w:r w:rsidRPr="00DB70F0">
        <w:rPr>
          <w:rFonts w:ascii="宋体" w:hAnsi="宋体"/>
          <w:sz w:val="24"/>
          <w:szCs w:val="24"/>
        </w:rPr>
        <w:t>邮政编码：610042</w:t>
      </w:r>
      <w:r w:rsidRPr="00DB70F0">
        <w:rPr>
          <w:rFonts w:ascii="宋体" w:hAnsi="宋体" w:hint="eastAsia"/>
          <w:sz w:val="24"/>
          <w:szCs w:val="24"/>
        </w:rPr>
        <w:t>；</w:t>
      </w:r>
      <w:r w:rsidRPr="00DB70F0">
        <w:rPr>
          <w:rFonts w:ascii="宋体" w:hAnsi="宋体"/>
          <w:sz w:val="24"/>
          <w:szCs w:val="24"/>
        </w:rPr>
        <w:t>邮箱</w:t>
      </w:r>
      <w:r w:rsidRPr="00DB70F0">
        <w:rPr>
          <w:rFonts w:ascii="宋体" w:hAnsi="宋体" w:hint="eastAsia"/>
          <w:sz w:val="24"/>
          <w:szCs w:val="24"/>
        </w:rPr>
        <w:t>：2</w:t>
      </w:r>
      <w:r w:rsidRPr="00DB70F0">
        <w:rPr>
          <w:rFonts w:ascii="宋体" w:hAnsi="宋体"/>
          <w:sz w:val="24"/>
          <w:szCs w:val="24"/>
        </w:rPr>
        <w:t>9383509@qq.com）。</w:t>
      </w:r>
    </w:p>
    <w:p w14:paraId="3DC9DF3E" w14:textId="77777777" w:rsidR="004E215F" w:rsidRPr="00DB70F0" w:rsidRDefault="004E215F" w:rsidP="00707FB8">
      <w:pPr>
        <w:tabs>
          <w:tab w:val="left" w:pos="2730"/>
        </w:tabs>
        <w:spacing w:line="360" w:lineRule="auto"/>
        <w:ind w:firstLineChars="200" w:firstLine="480"/>
        <w:rPr>
          <w:rFonts w:ascii="宋体" w:hAnsi="宋体"/>
          <w:sz w:val="24"/>
          <w:szCs w:val="24"/>
        </w:rPr>
      </w:pPr>
    </w:p>
    <w:p w14:paraId="4A92A20A" w14:textId="77777777" w:rsidR="00707FB8" w:rsidRPr="00DB70F0" w:rsidRDefault="00707FB8" w:rsidP="00707FB8">
      <w:pPr>
        <w:snapToGrid w:val="0"/>
        <w:spacing w:line="360" w:lineRule="auto"/>
        <w:rPr>
          <w:rFonts w:ascii="宋体" w:hAnsi="宋体"/>
          <w:sz w:val="24"/>
          <w:szCs w:val="24"/>
        </w:rPr>
      </w:pPr>
      <w:r w:rsidRPr="00DB70F0">
        <w:rPr>
          <w:rFonts w:ascii="宋体" w:hAnsi="宋体" w:hint="eastAsia"/>
          <w:sz w:val="24"/>
          <w:szCs w:val="24"/>
        </w:rPr>
        <w:t xml:space="preserve">    主编单位：中国建筑西南设计研究院有限公司</w:t>
      </w:r>
    </w:p>
    <w:p w14:paraId="765F333E" w14:textId="4010A836" w:rsidR="00707FB8" w:rsidRPr="00DB70F0" w:rsidRDefault="00707FB8" w:rsidP="00707FB8">
      <w:pPr>
        <w:snapToGrid w:val="0"/>
        <w:spacing w:line="360" w:lineRule="auto"/>
        <w:ind w:firstLineChars="200" w:firstLine="480"/>
        <w:rPr>
          <w:rFonts w:ascii="宋体" w:hAnsi="宋体"/>
          <w:sz w:val="24"/>
          <w:szCs w:val="24"/>
        </w:rPr>
      </w:pPr>
      <w:r w:rsidRPr="00DB70F0">
        <w:rPr>
          <w:rFonts w:ascii="宋体" w:hAnsi="宋体" w:hint="eastAsia"/>
          <w:sz w:val="24"/>
          <w:szCs w:val="24"/>
        </w:rPr>
        <w:t>参编单位：</w:t>
      </w:r>
      <w:r w:rsidR="00B25767" w:rsidRPr="00DB70F0">
        <w:rPr>
          <w:rFonts w:ascii="宋体" w:hAnsi="宋体" w:hint="eastAsia"/>
          <w:sz w:val="24"/>
          <w:szCs w:val="24"/>
        </w:rPr>
        <w:t>xx</w:t>
      </w:r>
      <w:r w:rsidR="00B25767" w:rsidRPr="00DB70F0">
        <w:rPr>
          <w:rFonts w:ascii="宋体" w:hAnsi="宋体"/>
          <w:sz w:val="24"/>
          <w:szCs w:val="24"/>
        </w:rPr>
        <w:t>x</w:t>
      </w:r>
    </w:p>
    <w:p w14:paraId="71674A48" w14:textId="77777777" w:rsidR="00707FB8" w:rsidRPr="00DB70F0" w:rsidRDefault="00707FB8" w:rsidP="00707FB8">
      <w:pPr>
        <w:snapToGrid w:val="0"/>
        <w:spacing w:line="360" w:lineRule="auto"/>
        <w:ind w:firstLineChars="700" w:firstLine="1680"/>
        <w:rPr>
          <w:rFonts w:ascii="宋体" w:hAnsi="宋体"/>
          <w:sz w:val="24"/>
          <w:szCs w:val="24"/>
        </w:rPr>
      </w:pPr>
    </w:p>
    <w:p w14:paraId="22999655" w14:textId="77777777" w:rsidR="00707FB8" w:rsidRPr="00DB70F0" w:rsidRDefault="00707FB8" w:rsidP="00707FB8">
      <w:pPr>
        <w:snapToGrid w:val="0"/>
        <w:spacing w:line="360" w:lineRule="auto"/>
        <w:ind w:leftChars="200" w:left="3060" w:hangingChars="1100" w:hanging="2640"/>
        <w:rPr>
          <w:rFonts w:ascii="宋体" w:hAnsi="宋体"/>
          <w:b/>
          <w:bCs/>
          <w:color w:val="0000FF"/>
          <w:sz w:val="24"/>
          <w:szCs w:val="24"/>
        </w:rPr>
      </w:pPr>
      <w:r w:rsidRPr="00DB70F0">
        <w:rPr>
          <w:rFonts w:ascii="宋体" w:hAnsi="宋体" w:hint="eastAsia"/>
          <w:sz w:val="24"/>
          <w:szCs w:val="24"/>
        </w:rPr>
        <w:t xml:space="preserve">主要起草人： </w:t>
      </w:r>
    </w:p>
    <w:p w14:paraId="7928FD30" w14:textId="77777777" w:rsidR="00707FB8" w:rsidRPr="00DB70F0" w:rsidRDefault="00707FB8" w:rsidP="00707FB8">
      <w:pPr>
        <w:snapToGrid w:val="0"/>
        <w:spacing w:line="360" w:lineRule="auto"/>
        <w:ind w:leftChars="200" w:left="3070" w:hangingChars="1100" w:hanging="2650"/>
        <w:rPr>
          <w:rFonts w:ascii="宋体" w:hAnsi="宋体"/>
          <w:b/>
          <w:bCs/>
          <w:color w:val="0000FF"/>
          <w:sz w:val="24"/>
          <w:szCs w:val="24"/>
        </w:rPr>
      </w:pPr>
    </w:p>
    <w:p w14:paraId="34861120" w14:textId="77777777" w:rsidR="00707FB8" w:rsidRPr="00DB70F0" w:rsidRDefault="00707FB8" w:rsidP="00707FB8">
      <w:pPr>
        <w:snapToGrid w:val="0"/>
        <w:spacing w:line="360" w:lineRule="auto"/>
        <w:ind w:leftChars="200" w:left="3060" w:hangingChars="1100" w:hanging="2640"/>
        <w:rPr>
          <w:rFonts w:ascii="宋体" w:hAnsi="宋体"/>
          <w:b/>
          <w:bCs/>
          <w:color w:val="0000FF"/>
          <w:sz w:val="24"/>
          <w:szCs w:val="24"/>
        </w:rPr>
      </w:pPr>
      <w:r w:rsidRPr="00DB70F0">
        <w:rPr>
          <w:rFonts w:ascii="宋体" w:hAnsi="宋体" w:hint="eastAsia"/>
          <w:sz w:val="24"/>
          <w:szCs w:val="24"/>
        </w:rPr>
        <w:t>主要审查人：</w:t>
      </w:r>
      <w:r w:rsidRPr="00DB70F0">
        <w:rPr>
          <w:rFonts w:ascii="宋体" w:hAnsi="宋体"/>
          <w:b/>
          <w:bCs/>
          <w:color w:val="0000FF"/>
          <w:sz w:val="24"/>
          <w:szCs w:val="24"/>
        </w:rPr>
        <w:t xml:space="preserve"> </w:t>
      </w:r>
    </w:p>
    <w:p w14:paraId="164BC7AD" w14:textId="77777777" w:rsidR="00707FB8" w:rsidRPr="00DB70F0" w:rsidRDefault="00707FB8" w:rsidP="00707FB8">
      <w:pPr>
        <w:adjustRightInd w:val="0"/>
        <w:snapToGrid w:val="0"/>
        <w:spacing w:line="360" w:lineRule="auto"/>
        <w:jc w:val="center"/>
        <w:rPr>
          <w:rFonts w:eastAsiaTheme="minorEastAsia"/>
          <w:sz w:val="24"/>
          <w:szCs w:val="24"/>
        </w:rPr>
        <w:sectPr w:rsidR="00707FB8" w:rsidRPr="00DB70F0" w:rsidSect="00AA6B51">
          <w:footerReference w:type="default" r:id="rId10"/>
          <w:pgSz w:w="11907" w:h="16839" w:code="9"/>
          <w:pgMar w:top="1440" w:right="1800" w:bottom="1440" w:left="1800" w:header="851" w:footer="992" w:gutter="0"/>
          <w:pgNumType w:start="1"/>
          <w:cols w:space="425"/>
          <w:docGrid w:type="lines" w:linePitch="312"/>
        </w:sectPr>
      </w:pPr>
      <w:r w:rsidRPr="00DB70F0">
        <w:rPr>
          <w:rFonts w:eastAsiaTheme="minorEastAsia"/>
          <w:sz w:val="24"/>
          <w:szCs w:val="24"/>
        </w:rPr>
        <w:t xml:space="preserve"> </w:t>
      </w:r>
    </w:p>
    <w:p w14:paraId="0BF27F72" w14:textId="77777777" w:rsidR="003A660A" w:rsidRPr="00DB70F0" w:rsidRDefault="003A660A" w:rsidP="003A660A">
      <w:pPr>
        <w:rPr>
          <w:sz w:val="24"/>
          <w:szCs w:val="24"/>
        </w:rPr>
      </w:pPr>
    </w:p>
    <w:p w14:paraId="710FEE0F" w14:textId="77777777" w:rsidR="003A660A" w:rsidRPr="00DB70F0" w:rsidRDefault="003A660A" w:rsidP="003A660A">
      <w:pPr>
        <w:rPr>
          <w:sz w:val="24"/>
          <w:szCs w:val="24"/>
        </w:rPr>
      </w:pPr>
    </w:p>
    <w:p w14:paraId="335E4036" w14:textId="77777777" w:rsidR="00CF2D10" w:rsidRPr="00DB70F0" w:rsidRDefault="00CF2D10" w:rsidP="00585F5F">
      <w:pPr>
        <w:tabs>
          <w:tab w:val="left" w:pos="2730"/>
        </w:tabs>
        <w:spacing w:line="360" w:lineRule="auto"/>
        <w:ind w:firstLineChars="200" w:firstLine="480"/>
        <w:rPr>
          <w:rFonts w:ascii="宋体" w:hAnsi="宋体"/>
          <w:sz w:val="24"/>
          <w:szCs w:val="24"/>
        </w:rPr>
      </w:pPr>
    </w:p>
    <w:p w14:paraId="41D218E1" w14:textId="77777777" w:rsidR="00CF2D10" w:rsidRPr="00DB70F0" w:rsidRDefault="00CF2D10" w:rsidP="00585F5F">
      <w:pPr>
        <w:tabs>
          <w:tab w:val="left" w:pos="2730"/>
        </w:tabs>
        <w:spacing w:line="360" w:lineRule="auto"/>
        <w:ind w:firstLineChars="200" w:firstLine="480"/>
        <w:rPr>
          <w:rFonts w:ascii="宋体" w:hAnsi="宋体"/>
          <w:sz w:val="24"/>
          <w:szCs w:val="24"/>
        </w:rPr>
      </w:pPr>
    </w:p>
    <w:p w14:paraId="3A25C417" w14:textId="77777777" w:rsidR="00585F5F" w:rsidRPr="00DB70F0" w:rsidRDefault="00585F5F" w:rsidP="00585F5F">
      <w:pPr>
        <w:adjustRightInd w:val="0"/>
        <w:snapToGrid w:val="0"/>
        <w:spacing w:line="312" w:lineRule="auto"/>
        <w:jc w:val="center"/>
        <w:rPr>
          <w:rFonts w:eastAsiaTheme="minorEastAsia"/>
          <w:b/>
          <w:sz w:val="30"/>
          <w:szCs w:val="30"/>
        </w:rPr>
      </w:pPr>
      <w:r w:rsidRPr="00DB70F0">
        <w:rPr>
          <w:rFonts w:eastAsiaTheme="minorEastAsia"/>
          <w:b/>
          <w:sz w:val="30"/>
          <w:szCs w:val="30"/>
        </w:rPr>
        <w:t>目</w:t>
      </w:r>
      <w:r w:rsidRPr="00DB70F0">
        <w:rPr>
          <w:rFonts w:eastAsiaTheme="minorEastAsia" w:hint="eastAsia"/>
          <w:b/>
          <w:sz w:val="30"/>
          <w:szCs w:val="30"/>
        </w:rPr>
        <w:t xml:space="preserve"> </w:t>
      </w:r>
      <w:r w:rsidRPr="00DB70F0">
        <w:rPr>
          <w:rFonts w:eastAsiaTheme="minorEastAsia"/>
          <w:b/>
          <w:sz w:val="30"/>
          <w:szCs w:val="30"/>
        </w:rPr>
        <w:t xml:space="preserve"> </w:t>
      </w:r>
      <w:r w:rsidRPr="00DB70F0">
        <w:rPr>
          <w:rFonts w:eastAsiaTheme="minorEastAsia"/>
          <w:b/>
          <w:sz w:val="30"/>
          <w:szCs w:val="30"/>
        </w:rPr>
        <w:t>次</w:t>
      </w:r>
      <w:r w:rsidRPr="00DB70F0">
        <w:rPr>
          <w:rFonts w:eastAsiaTheme="minorEastAsia" w:hint="eastAsia"/>
          <w:b/>
          <w:sz w:val="30"/>
          <w:szCs w:val="30"/>
        </w:rPr>
        <w:t xml:space="preserve"> </w:t>
      </w:r>
      <w:r w:rsidRPr="00DB70F0">
        <w:rPr>
          <w:rFonts w:eastAsiaTheme="minorEastAsia"/>
          <w:b/>
          <w:sz w:val="30"/>
          <w:szCs w:val="30"/>
        </w:rPr>
        <w:t xml:space="preserve">  </w:t>
      </w:r>
    </w:p>
    <w:p w14:paraId="5D692CF1" w14:textId="77777777" w:rsidR="005A6348" w:rsidRPr="00DB70F0" w:rsidRDefault="00585F5F">
      <w:pPr>
        <w:pStyle w:val="12"/>
        <w:rPr>
          <w:rFonts w:asciiTheme="minorHAnsi" w:hAnsiTheme="minorHAnsi" w:cstheme="minorBidi"/>
          <w:bCs w:val="0"/>
          <w:caps w:val="0"/>
          <w:sz w:val="21"/>
          <w:szCs w:val="22"/>
        </w:rPr>
      </w:pPr>
      <w:r w:rsidRPr="00DB70F0">
        <w:fldChar w:fldCharType="begin"/>
      </w:r>
      <w:r w:rsidRPr="00DB70F0">
        <w:instrText xml:space="preserve"> TOC \o "1-2" \h \z \u </w:instrText>
      </w:r>
      <w:r w:rsidRPr="00DB70F0">
        <w:fldChar w:fldCharType="separate"/>
      </w:r>
      <w:hyperlink w:anchor="_Toc127280032" w:history="1">
        <w:r w:rsidR="005A6348" w:rsidRPr="00DB70F0">
          <w:rPr>
            <w:rStyle w:val="aff0"/>
            <w:color w:val="auto"/>
          </w:rPr>
          <w:t xml:space="preserve">1 </w:t>
        </w:r>
        <w:r w:rsidR="005A6348" w:rsidRPr="00DB70F0">
          <w:rPr>
            <w:rStyle w:val="aff0"/>
            <w:rFonts w:hint="eastAsia"/>
            <w:color w:val="auto"/>
          </w:rPr>
          <w:t>总则</w:t>
        </w:r>
        <w:r w:rsidR="005A6348" w:rsidRPr="00DB70F0">
          <w:rPr>
            <w:webHidden/>
          </w:rPr>
          <w:tab/>
        </w:r>
        <w:r w:rsidR="005A6348" w:rsidRPr="00DB70F0">
          <w:rPr>
            <w:webHidden/>
          </w:rPr>
          <w:fldChar w:fldCharType="begin"/>
        </w:r>
        <w:r w:rsidR="005A6348" w:rsidRPr="00DB70F0">
          <w:rPr>
            <w:webHidden/>
          </w:rPr>
          <w:instrText xml:space="preserve"> PAGEREF _Toc127280032 \h </w:instrText>
        </w:r>
        <w:r w:rsidR="005A6348" w:rsidRPr="00DB70F0">
          <w:rPr>
            <w:webHidden/>
          </w:rPr>
        </w:r>
        <w:r w:rsidR="005A6348" w:rsidRPr="00DB70F0">
          <w:rPr>
            <w:webHidden/>
          </w:rPr>
          <w:fldChar w:fldCharType="separate"/>
        </w:r>
        <w:r w:rsidR="00220EDB" w:rsidRPr="00DB70F0">
          <w:rPr>
            <w:webHidden/>
          </w:rPr>
          <w:t>1</w:t>
        </w:r>
        <w:r w:rsidR="005A6348" w:rsidRPr="00DB70F0">
          <w:rPr>
            <w:webHidden/>
          </w:rPr>
          <w:fldChar w:fldCharType="end"/>
        </w:r>
      </w:hyperlink>
    </w:p>
    <w:p w14:paraId="26EDFBDC" w14:textId="77777777" w:rsidR="005A6348" w:rsidRPr="00DB70F0" w:rsidRDefault="007C7F1F">
      <w:pPr>
        <w:pStyle w:val="12"/>
        <w:rPr>
          <w:rFonts w:asciiTheme="minorHAnsi" w:hAnsiTheme="minorHAnsi" w:cstheme="minorBidi"/>
          <w:bCs w:val="0"/>
          <w:caps w:val="0"/>
          <w:sz w:val="21"/>
          <w:szCs w:val="22"/>
        </w:rPr>
      </w:pPr>
      <w:hyperlink w:anchor="_Toc127280033" w:history="1">
        <w:r w:rsidR="005A6348" w:rsidRPr="00DB70F0">
          <w:rPr>
            <w:rStyle w:val="aff0"/>
            <w:color w:val="auto"/>
          </w:rPr>
          <w:t xml:space="preserve">2 </w:t>
        </w:r>
        <w:r w:rsidR="005A6348" w:rsidRPr="00DB70F0">
          <w:rPr>
            <w:rStyle w:val="aff0"/>
            <w:rFonts w:hint="eastAsia"/>
            <w:color w:val="auto"/>
          </w:rPr>
          <w:t>术语和符号</w:t>
        </w:r>
        <w:r w:rsidR="005A6348" w:rsidRPr="00DB70F0">
          <w:rPr>
            <w:webHidden/>
          </w:rPr>
          <w:tab/>
        </w:r>
        <w:r w:rsidR="005A6348" w:rsidRPr="00DB70F0">
          <w:rPr>
            <w:webHidden/>
          </w:rPr>
          <w:fldChar w:fldCharType="begin"/>
        </w:r>
        <w:r w:rsidR="005A6348" w:rsidRPr="00DB70F0">
          <w:rPr>
            <w:webHidden/>
          </w:rPr>
          <w:instrText xml:space="preserve"> PAGEREF _Toc127280033 \h </w:instrText>
        </w:r>
        <w:r w:rsidR="005A6348" w:rsidRPr="00DB70F0">
          <w:rPr>
            <w:webHidden/>
          </w:rPr>
        </w:r>
        <w:r w:rsidR="005A6348" w:rsidRPr="00DB70F0">
          <w:rPr>
            <w:webHidden/>
          </w:rPr>
          <w:fldChar w:fldCharType="separate"/>
        </w:r>
        <w:r w:rsidR="00220EDB" w:rsidRPr="00DB70F0">
          <w:rPr>
            <w:webHidden/>
          </w:rPr>
          <w:t>3</w:t>
        </w:r>
        <w:r w:rsidR="005A6348" w:rsidRPr="00DB70F0">
          <w:rPr>
            <w:webHidden/>
          </w:rPr>
          <w:fldChar w:fldCharType="end"/>
        </w:r>
      </w:hyperlink>
    </w:p>
    <w:p w14:paraId="12E3E664"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34" w:history="1">
        <w:r w:rsidR="005A6348" w:rsidRPr="00DB70F0">
          <w:rPr>
            <w:rStyle w:val="aff0"/>
            <w:noProof/>
            <w:color w:val="auto"/>
          </w:rPr>
          <w:t xml:space="preserve">2.1 </w:t>
        </w:r>
        <w:r w:rsidR="005A6348" w:rsidRPr="00DB70F0">
          <w:rPr>
            <w:rStyle w:val="aff0"/>
            <w:rFonts w:hint="eastAsia"/>
            <w:noProof/>
            <w:color w:val="auto"/>
          </w:rPr>
          <w:t>术语</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_Toc127280034 \h </w:instrText>
        </w:r>
        <w:r w:rsidR="005A6348" w:rsidRPr="00DB70F0">
          <w:rPr>
            <w:noProof/>
            <w:webHidden/>
          </w:rPr>
        </w:r>
        <w:r w:rsidR="005A6348" w:rsidRPr="00DB70F0">
          <w:rPr>
            <w:noProof/>
            <w:webHidden/>
          </w:rPr>
          <w:fldChar w:fldCharType="separate"/>
        </w:r>
        <w:r w:rsidR="00220EDB" w:rsidRPr="00DB70F0">
          <w:rPr>
            <w:noProof/>
            <w:webHidden/>
          </w:rPr>
          <w:t>3</w:t>
        </w:r>
        <w:r w:rsidR="005A6348" w:rsidRPr="00DB70F0">
          <w:rPr>
            <w:noProof/>
            <w:webHidden/>
          </w:rPr>
          <w:fldChar w:fldCharType="end"/>
        </w:r>
      </w:hyperlink>
    </w:p>
    <w:p w14:paraId="4C0A3809"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35" w:history="1">
        <w:r w:rsidR="005A6348" w:rsidRPr="00DB70F0">
          <w:rPr>
            <w:rStyle w:val="aff0"/>
            <w:noProof/>
            <w:color w:val="auto"/>
          </w:rPr>
          <w:t xml:space="preserve">2.2 </w:t>
        </w:r>
        <w:r w:rsidR="005A6348" w:rsidRPr="00DB70F0">
          <w:rPr>
            <w:rStyle w:val="aff0"/>
            <w:rFonts w:hint="eastAsia"/>
            <w:noProof/>
            <w:color w:val="auto"/>
          </w:rPr>
          <w:t>符号</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_Toc127280035 \h </w:instrText>
        </w:r>
        <w:r w:rsidR="005A6348" w:rsidRPr="00DB70F0">
          <w:rPr>
            <w:noProof/>
            <w:webHidden/>
          </w:rPr>
        </w:r>
        <w:r w:rsidR="005A6348" w:rsidRPr="00DB70F0">
          <w:rPr>
            <w:noProof/>
            <w:webHidden/>
          </w:rPr>
          <w:fldChar w:fldCharType="separate"/>
        </w:r>
        <w:r w:rsidR="00220EDB" w:rsidRPr="00DB70F0">
          <w:rPr>
            <w:noProof/>
            <w:webHidden/>
          </w:rPr>
          <w:t>5</w:t>
        </w:r>
        <w:r w:rsidR="005A6348" w:rsidRPr="00DB70F0">
          <w:rPr>
            <w:noProof/>
            <w:webHidden/>
          </w:rPr>
          <w:fldChar w:fldCharType="end"/>
        </w:r>
      </w:hyperlink>
    </w:p>
    <w:p w14:paraId="3F148377" w14:textId="77777777" w:rsidR="005A6348" w:rsidRPr="00DB70F0" w:rsidRDefault="007C7F1F">
      <w:pPr>
        <w:pStyle w:val="12"/>
        <w:rPr>
          <w:rFonts w:asciiTheme="minorHAnsi" w:hAnsiTheme="minorHAnsi" w:cstheme="minorBidi"/>
          <w:bCs w:val="0"/>
          <w:caps w:val="0"/>
          <w:sz w:val="21"/>
          <w:szCs w:val="22"/>
        </w:rPr>
      </w:pPr>
      <w:hyperlink w:anchor="_Toc127280036" w:history="1">
        <w:r w:rsidR="005A6348" w:rsidRPr="00DB70F0">
          <w:rPr>
            <w:rStyle w:val="aff0"/>
            <w:rFonts w:eastAsiaTheme="majorEastAsia"/>
            <w:color w:val="auto"/>
          </w:rPr>
          <w:t xml:space="preserve">3 </w:t>
        </w:r>
        <w:r w:rsidR="005A6348" w:rsidRPr="00DB70F0">
          <w:rPr>
            <w:rStyle w:val="aff0"/>
            <w:rFonts w:eastAsiaTheme="majorEastAsia" w:hint="eastAsia"/>
            <w:color w:val="auto"/>
          </w:rPr>
          <w:t>材料</w:t>
        </w:r>
        <w:r w:rsidR="005A6348" w:rsidRPr="00DB70F0">
          <w:rPr>
            <w:webHidden/>
          </w:rPr>
          <w:tab/>
        </w:r>
        <w:r w:rsidR="005A6348" w:rsidRPr="00DB70F0">
          <w:rPr>
            <w:webHidden/>
          </w:rPr>
          <w:fldChar w:fldCharType="begin"/>
        </w:r>
        <w:r w:rsidR="005A6348" w:rsidRPr="00DB70F0">
          <w:rPr>
            <w:webHidden/>
          </w:rPr>
          <w:instrText xml:space="preserve"> PAGEREF _Toc127280036 \h </w:instrText>
        </w:r>
        <w:r w:rsidR="005A6348" w:rsidRPr="00DB70F0">
          <w:rPr>
            <w:webHidden/>
          </w:rPr>
        </w:r>
        <w:r w:rsidR="005A6348" w:rsidRPr="00DB70F0">
          <w:rPr>
            <w:webHidden/>
          </w:rPr>
          <w:fldChar w:fldCharType="separate"/>
        </w:r>
        <w:r w:rsidR="00220EDB" w:rsidRPr="00DB70F0">
          <w:rPr>
            <w:webHidden/>
          </w:rPr>
          <w:t>6</w:t>
        </w:r>
        <w:r w:rsidR="005A6348" w:rsidRPr="00DB70F0">
          <w:rPr>
            <w:webHidden/>
          </w:rPr>
          <w:fldChar w:fldCharType="end"/>
        </w:r>
      </w:hyperlink>
    </w:p>
    <w:p w14:paraId="1104500A"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37" w:history="1">
        <w:r w:rsidR="005A6348" w:rsidRPr="00DB70F0">
          <w:rPr>
            <w:rStyle w:val="aff0"/>
            <w:rFonts w:eastAsiaTheme="majorEastAsia"/>
            <w:noProof/>
            <w:color w:val="auto"/>
          </w:rPr>
          <w:t>3.1</w:t>
        </w:r>
        <w:r w:rsidR="005A6348" w:rsidRPr="00DB70F0">
          <w:rPr>
            <w:rStyle w:val="aff0"/>
            <w:rFonts w:eastAsiaTheme="majorEastAsia" w:hint="eastAsia"/>
            <w:noProof/>
            <w:color w:val="auto"/>
          </w:rPr>
          <w:t>混凝土</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_Toc127280037 \h </w:instrText>
        </w:r>
        <w:r w:rsidR="005A6348" w:rsidRPr="00DB70F0">
          <w:rPr>
            <w:noProof/>
            <w:webHidden/>
          </w:rPr>
        </w:r>
        <w:r w:rsidR="005A6348" w:rsidRPr="00DB70F0">
          <w:rPr>
            <w:noProof/>
            <w:webHidden/>
          </w:rPr>
          <w:fldChar w:fldCharType="separate"/>
        </w:r>
        <w:r w:rsidR="00220EDB" w:rsidRPr="00DB70F0">
          <w:rPr>
            <w:noProof/>
            <w:webHidden/>
          </w:rPr>
          <w:t>6</w:t>
        </w:r>
        <w:r w:rsidR="005A6348" w:rsidRPr="00DB70F0">
          <w:rPr>
            <w:noProof/>
            <w:webHidden/>
          </w:rPr>
          <w:fldChar w:fldCharType="end"/>
        </w:r>
      </w:hyperlink>
    </w:p>
    <w:p w14:paraId="6D7F4102"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38" w:history="1">
        <w:r w:rsidR="005A6348" w:rsidRPr="00DB70F0">
          <w:rPr>
            <w:rStyle w:val="aff0"/>
            <w:rFonts w:eastAsiaTheme="majorEastAsia"/>
            <w:noProof/>
            <w:color w:val="auto"/>
          </w:rPr>
          <w:t>3.2</w:t>
        </w:r>
        <w:r w:rsidR="005A6348" w:rsidRPr="00DB70F0">
          <w:rPr>
            <w:rStyle w:val="aff0"/>
            <w:rFonts w:eastAsiaTheme="majorEastAsia" w:hint="eastAsia"/>
            <w:noProof/>
            <w:color w:val="auto"/>
          </w:rPr>
          <w:t>钢筋</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_Toc127280038 \h </w:instrText>
        </w:r>
        <w:r w:rsidR="005A6348" w:rsidRPr="00DB70F0">
          <w:rPr>
            <w:noProof/>
            <w:webHidden/>
          </w:rPr>
        </w:r>
        <w:r w:rsidR="005A6348" w:rsidRPr="00DB70F0">
          <w:rPr>
            <w:noProof/>
            <w:webHidden/>
          </w:rPr>
          <w:fldChar w:fldCharType="separate"/>
        </w:r>
        <w:r w:rsidR="00220EDB" w:rsidRPr="00DB70F0">
          <w:rPr>
            <w:noProof/>
            <w:webHidden/>
          </w:rPr>
          <w:t>6</w:t>
        </w:r>
        <w:r w:rsidR="005A6348" w:rsidRPr="00DB70F0">
          <w:rPr>
            <w:noProof/>
            <w:webHidden/>
          </w:rPr>
          <w:fldChar w:fldCharType="end"/>
        </w:r>
      </w:hyperlink>
    </w:p>
    <w:p w14:paraId="45EDDE77"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39" w:history="1">
        <w:r w:rsidR="005A6348" w:rsidRPr="00DB70F0">
          <w:rPr>
            <w:rStyle w:val="aff0"/>
            <w:rFonts w:eastAsiaTheme="majorEastAsia"/>
            <w:noProof/>
            <w:color w:val="auto"/>
          </w:rPr>
          <w:t>3.3</w:t>
        </w:r>
        <w:r w:rsidR="005A6348" w:rsidRPr="00DB70F0">
          <w:rPr>
            <w:rStyle w:val="aff0"/>
            <w:rFonts w:eastAsiaTheme="majorEastAsia" w:hint="eastAsia"/>
            <w:noProof/>
            <w:color w:val="auto"/>
          </w:rPr>
          <w:t>填充体</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_Toc127280039 \h </w:instrText>
        </w:r>
        <w:r w:rsidR="005A6348" w:rsidRPr="00DB70F0">
          <w:rPr>
            <w:noProof/>
            <w:webHidden/>
          </w:rPr>
        </w:r>
        <w:r w:rsidR="005A6348" w:rsidRPr="00DB70F0">
          <w:rPr>
            <w:noProof/>
            <w:webHidden/>
          </w:rPr>
          <w:fldChar w:fldCharType="separate"/>
        </w:r>
        <w:r w:rsidR="00220EDB" w:rsidRPr="00DB70F0">
          <w:rPr>
            <w:noProof/>
            <w:webHidden/>
          </w:rPr>
          <w:t>7</w:t>
        </w:r>
        <w:r w:rsidR="005A6348" w:rsidRPr="00DB70F0">
          <w:rPr>
            <w:noProof/>
            <w:webHidden/>
          </w:rPr>
          <w:fldChar w:fldCharType="end"/>
        </w:r>
      </w:hyperlink>
    </w:p>
    <w:p w14:paraId="517C5512"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40" w:history="1">
        <w:r w:rsidR="005A6348" w:rsidRPr="00DB70F0">
          <w:rPr>
            <w:rStyle w:val="aff0"/>
            <w:noProof/>
            <w:color w:val="auto"/>
          </w:rPr>
          <w:t xml:space="preserve">3.4 </w:t>
        </w:r>
        <w:r w:rsidR="005A6348" w:rsidRPr="00DB70F0">
          <w:rPr>
            <w:rStyle w:val="aff0"/>
            <w:rFonts w:hint="eastAsia"/>
            <w:noProof/>
            <w:color w:val="auto"/>
          </w:rPr>
          <w:t>其他材料</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_Toc127280040 \h </w:instrText>
        </w:r>
        <w:r w:rsidR="005A6348" w:rsidRPr="00DB70F0">
          <w:rPr>
            <w:noProof/>
            <w:webHidden/>
          </w:rPr>
        </w:r>
        <w:r w:rsidR="005A6348" w:rsidRPr="00DB70F0">
          <w:rPr>
            <w:noProof/>
            <w:webHidden/>
          </w:rPr>
          <w:fldChar w:fldCharType="separate"/>
        </w:r>
        <w:r w:rsidR="00220EDB" w:rsidRPr="00DB70F0">
          <w:rPr>
            <w:noProof/>
            <w:webHidden/>
          </w:rPr>
          <w:t>8</w:t>
        </w:r>
        <w:r w:rsidR="005A6348" w:rsidRPr="00DB70F0">
          <w:rPr>
            <w:noProof/>
            <w:webHidden/>
          </w:rPr>
          <w:fldChar w:fldCharType="end"/>
        </w:r>
      </w:hyperlink>
    </w:p>
    <w:p w14:paraId="29D86536" w14:textId="77777777" w:rsidR="005A6348" w:rsidRPr="00DB70F0" w:rsidRDefault="007C7F1F">
      <w:pPr>
        <w:pStyle w:val="12"/>
        <w:rPr>
          <w:rFonts w:asciiTheme="minorHAnsi" w:hAnsiTheme="minorHAnsi" w:cstheme="minorBidi"/>
          <w:bCs w:val="0"/>
          <w:caps w:val="0"/>
          <w:sz w:val="21"/>
          <w:szCs w:val="22"/>
        </w:rPr>
      </w:pPr>
      <w:hyperlink w:anchor="_Toc127280041" w:history="1">
        <w:r w:rsidR="005A6348" w:rsidRPr="00DB70F0">
          <w:rPr>
            <w:rStyle w:val="aff0"/>
            <w:rFonts w:eastAsiaTheme="majorEastAsia"/>
            <w:color w:val="auto"/>
          </w:rPr>
          <w:t>4</w:t>
        </w:r>
        <w:r w:rsidR="005A6348" w:rsidRPr="00DB70F0">
          <w:rPr>
            <w:rStyle w:val="aff0"/>
            <w:rFonts w:eastAsiaTheme="majorEastAsia" w:hint="eastAsia"/>
            <w:color w:val="auto"/>
          </w:rPr>
          <w:t>内力分析</w:t>
        </w:r>
        <w:r w:rsidR="005A6348" w:rsidRPr="00DB70F0">
          <w:rPr>
            <w:webHidden/>
          </w:rPr>
          <w:tab/>
        </w:r>
        <w:r w:rsidR="005A6348" w:rsidRPr="00DB70F0">
          <w:rPr>
            <w:webHidden/>
          </w:rPr>
          <w:fldChar w:fldCharType="begin"/>
        </w:r>
        <w:r w:rsidR="005A6348" w:rsidRPr="00DB70F0">
          <w:rPr>
            <w:webHidden/>
          </w:rPr>
          <w:instrText xml:space="preserve"> PAGEREF _Toc127280041 \h </w:instrText>
        </w:r>
        <w:r w:rsidR="005A6348" w:rsidRPr="00DB70F0">
          <w:rPr>
            <w:webHidden/>
          </w:rPr>
        </w:r>
        <w:r w:rsidR="005A6348" w:rsidRPr="00DB70F0">
          <w:rPr>
            <w:webHidden/>
          </w:rPr>
          <w:fldChar w:fldCharType="separate"/>
        </w:r>
        <w:r w:rsidR="00220EDB" w:rsidRPr="00DB70F0">
          <w:rPr>
            <w:webHidden/>
          </w:rPr>
          <w:t>9</w:t>
        </w:r>
        <w:r w:rsidR="005A6348" w:rsidRPr="00DB70F0">
          <w:rPr>
            <w:webHidden/>
          </w:rPr>
          <w:fldChar w:fldCharType="end"/>
        </w:r>
      </w:hyperlink>
    </w:p>
    <w:p w14:paraId="6DAFA201"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42" w:history="1">
        <w:r w:rsidR="005A6348" w:rsidRPr="00DB70F0">
          <w:rPr>
            <w:rStyle w:val="aff0"/>
            <w:noProof/>
            <w:color w:val="auto"/>
          </w:rPr>
          <w:t>4.1</w:t>
        </w:r>
        <w:r w:rsidR="005A6348" w:rsidRPr="00DB70F0">
          <w:rPr>
            <w:rStyle w:val="aff0"/>
            <w:rFonts w:hint="eastAsia"/>
            <w:noProof/>
            <w:color w:val="auto"/>
          </w:rPr>
          <w:t>一般规定</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_Toc127280042 \h </w:instrText>
        </w:r>
        <w:r w:rsidR="005A6348" w:rsidRPr="00DB70F0">
          <w:rPr>
            <w:noProof/>
            <w:webHidden/>
          </w:rPr>
        </w:r>
        <w:r w:rsidR="005A6348" w:rsidRPr="00DB70F0">
          <w:rPr>
            <w:noProof/>
            <w:webHidden/>
          </w:rPr>
          <w:fldChar w:fldCharType="separate"/>
        </w:r>
        <w:r w:rsidR="00220EDB" w:rsidRPr="00DB70F0">
          <w:rPr>
            <w:noProof/>
            <w:webHidden/>
          </w:rPr>
          <w:t>9</w:t>
        </w:r>
        <w:r w:rsidR="005A6348" w:rsidRPr="00DB70F0">
          <w:rPr>
            <w:noProof/>
            <w:webHidden/>
          </w:rPr>
          <w:fldChar w:fldCharType="end"/>
        </w:r>
      </w:hyperlink>
    </w:p>
    <w:p w14:paraId="05E6F4F5" w14:textId="48CB24F0" w:rsidR="005A6348" w:rsidRPr="00DB70F0" w:rsidRDefault="007C7F1F">
      <w:pPr>
        <w:pStyle w:val="22"/>
        <w:tabs>
          <w:tab w:val="left" w:pos="840"/>
        </w:tabs>
        <w:rPr>
          <w:rFonts w:asciiTheme="minorHAnsi" w:eastAsiaTheme="minorEastAsia" w:hAnsiTheme="minorHAnsi" w:cstheme="minorBidi"/>
          <w:smallCaps w:val="0"/>
          <w:noProof/>
          <w:sz w:val="21"/>
          <w:szCs w:val="22"/>
        </w:rPr>
      </w:pPr>
      <w:hyperlink w:anchor="_Toc127280043" w:history="1">
        <w:r w:rsidR="005A6348" w:rsidRPr="00DB70F0">
          <w:rPr>
            <w:rStyle w:val="aff0"/>
            <w:noProof/>
            <w:color w:val="auto"/>
          </w:rPr>
          <w:t>4.2</w:t>
        </w:r>
        <w:r w:rsidR="005A6348" w:rsidRPr="00DB70F0">
          <w:rPr>
            <w:rStyle w:val="aff0"/>
            <w:rFonts w:hint="eastAsia"/>
            <w:noProof/>
            <w:color w:val="auto"/>
          </w:rPr>
          <w:t>拟板法</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_Toc127280043 \h </w:instrText>
        </w:r>
        <w:r w:rsidR="005A6348" w:rsidRPr="00DB70F0">
          <w:rPr>
            <w:noProof/>
            <w:webHidden/>
          </w:rPr>
        </w:r>
        <w:r w:rsidR="005A6348" w:rsidRPr="00DB70F0">
          <w:rPr>
            <w:noProof/>
            <w:webHidden/>
          </w:rPr>
          <w:fldChar w:fldCharType="separate"/>
        </w:r>
        <w:r w:rsidR="00220EDB" w:rsidRPr="00DB70F0">
          <w:rPr>
            <w:noProof/>
            <w:webHidden/>
          </w:rPr>
          <w:t>11</w:t>
        </w:r>
        <w:r w:rsidR="005A6348" w:rsidRPr="00DB70F0">
          <w:rPr>
            <w:noProof/>
            <w:webHidden/>
          </w:rPr>
          <w:fldChar w:fldCharType="end"/>
        </w:r>
      </w:hyperlink>
    </w:p>
    <w:p w14:paraId="08500066" w14:textId="3454F7D6" w:rsidR="005A6348" w:rsidRPr="00DB70F0" w:rsidRDefault="007C7F1F">
      <w:pPr>
        <w:pStyle w:val="22"/>
        <w:tabs>
          <w:tab w:val="left" w:pos="840"/>
        </w:tabs>
        <w:rPr>
          <w:rFonts w:asciiTheme="minorHAnsi" w:eastAsiaTheme="minorEastAsia" w:hAnsiTheme="minorHAnsi" w:cstheme="minorBidi"/>
          <w:smallCaps w:val="0"/>
          <w:noProof/>
          <w:sz w:val="21"/>
          <w:szCs w:val="22"/>
        </w:rPr>
      </w:pPr>
      <w:hyperlink w:anchor="_Toc127280044" w:history="1">
        <w:r w:rsidR="005A6348" w:rsidRPr="00DB70F0">
          <w:rPr>
            <w:rStyle w:val="aff0"/>
            <w:noProof/>
            <w:color w:val="auto"/>
          </w:rPr>
          <w:t>4.3</w:t>
        </w:r>
        <w:r w:rsidR="005A6348" w:rsidRPr="00DB70F0">
          <w:rPr>
            <w:rStyle w:val="aff0"/>
            <w:rFonts w:hint="eastAsia"/>
            <w:noProof/>
            <w:color w:val="auto"/>
          </w:rPr>
          <w:t>拟梁法</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_Toc127280044 \h </w:instrText>
        </w:r>
        <w:r w:rsidR="005A6348" w:rsidRPr="00DB70F0">
          <w:rPr>
            <w:noProof/>
            <w:webHidden/>
          </w:rPr>
        </w:r>
        <w:r w:rsidR="005A6348" w:rsidRPr="00DB70F0">
          <w:rPr>
            <w:noProof/>
            <w:webHidden/>
          </w:rPr>
          <w:fldChar w:fldCharType="separate"/>
        </w:r>
        <w:r w:rsidR="00220EDB" w:rsidRPr="00DB70F0">
          <w:rPr>
            <w:noProof/>
            <w:webHidden/>
          </w:rPr>
          <w:t>11</w:t>
        </w:r>
        <w:r w:rsidR="005A6348" w:rsidRPr="00DB70F0">
          <w:rPr>
            <w:noProof/>
            <w:webHidden/>
          </w:rPr>
          <w:fldChar w:fldCharType="end"/>
        </w:r>
      </w:hyperlink>
    </w:p>
    <w:p w14:paraId="306FF701" w14:textId="3AB48EC1" w:rsidR="005A6348" w:rsidRPr="00DB70F0" w:rsidRDefault="007C7F1F">
      <w:pPr>
        <w:pStyle w:val="22"/>
        <w:tabs>
          <w:tab w:val="left" w:pos="840"/>
        </w:tabs>
        <w:rPr>
          <w:rFonts w:asciiTheme="minorHAnsi" w:eastAsiaTheme="minorEastAsia" w:hAnsiTheme="minorHAnsi" w:cstheme="minorBidi"/>
          <w:smallCaps w:val="0"/>
          <w:noProof/>
          <w:sz w:val="21"/>
          <w:szCs w:val="22"/>
        </w:rPr>
      </w:pPr>
      <w:hyperlink w:anchor="_Toc127280046" w:history="1">
        <w:r w:rsidR="005A6348" w:rsidRPr="00DB70F0">
          <w:rPr>
            <w:rStyle w:val="aff0"/>
            <w:noProof/>
            <w:color w:val="auto"/>
          </w:rPr>
          <w:t>4.4</w:t>
        </w:r>
        <w:r w:rsidR="005A6348" w:rsidRPr="00DB70F0">
          <w:rPr>
            <w:rStyle w:val="aff0"/>
            <w:rFonts w:hint="eastAsia"/>
            <w:noProof/>
            <w:color w:val="auto"/>
          </w:rPr>
          <w:t>经验系数法</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_Toc127280046 \h </w:instrText>
        </w:r>
        <w:r w:rsidR="005A6348" w:rsidRPr="00DB70F0">
          <w:rPr>
            <w:noProof/>
            <w:webHidden/>
          </w:rPr>
        </w:r>
        <w:r w:rsidR="005A6348" w:rsidRPr="00DB70F0">
          <w:rPr>
            <w:noProof/>
            <w:webHidden/>
          </w:rPr>
          <w:fldChar w:fldCharType="separate"/>
        </w:r>
        <w:r w:rsidR="00220EDB" w:rsidRPr="00DB70F0">
          <w:rPr>
            <w:noProof/>
            <w:webHidden/>
          </w:rPr>
          <w:t>13</w:t>
        </w:r>
        <w:r w:rsidR="005A6348" w:rsidRPr="00DB70F0">
          <w:rPr>
            <w:noProof/>
            <w:webHidden/>
          </w:rPr>
          <w:fldChar w:fldCharType="end"/>
        </w:r>
      </w:hyperlink>
    </w:p>
    <w:p w14:paraId="5263B5E2"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47" w:history="1">
        <w:r w:rsidR="005A6348" w:rsidRPr="00DB70F0">
          <w:rPr>
            <w:rStyle w:val="aff0"/>
            <w:noProof/>
            <w:color w:val="auto"/>
          </w:rPr>
          <w:t>4.5</w:t>
        </w:r>
        <w:r w:rsidR="005A6348" w:rsidRPr="00DB70F0">
          <w:rPr>
            <w:rStyle w:val="aff0"/>
            <w:rFonts w:hint="eastAsia"/>
            <w:noProof/>
            <w:color w:val="auto"/>
          </w:rPr>
          <w:t>等代框架法</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_Toc127280047 \h </w:instrText>
        </w:r>
        <w:r w:rsidR="005A6348" w:rsidRPr="00DB70F0">
          <w:rPr>
            <w:noProof/>
            <w:webHidden/>
          </w:rPr>
        </w:r>
        <w:r w:rsidR="005A6348" w:rsidRPr="00DB70F0">
          <w:rPr>
            <w:noProof/>
            <w:webHidden/>
          </w:rPr>
          <w:fldChar w:fldCharType="separate"/>
        </w:r>
        <w:r w:rsidR="00220EDB" w:rsidRPr="00DB70F0">
          <w:rPr>
            <w:noProof/>
            <w:webHidden/>
          </w:rPr>
          <w:t>19</w:t>
        </w:r>
        <w:r w:rsidR="005A6348" w:rsidRPr="00DB70F0">
          <w:rPr>
            <w:noProof/>
            <w:webHidden/>
          </w:rPr>
          <w:fldChar w:fldCharType="end"/>
        </w:r>
      </w:hyperlink>
    </w:p>
    <w:p w14:paraId="56458321" w14:textId="77777777" w:rsidR="005A6348" w:rsidRPr="00DB70F0" w:rsidRDefault="007C7F1F">
      <w:pPr>
        <w:pStyle w:val="12"/>
        <w:rPr>
          <w:rFonts w:asciiTheme="minorHAnsi" w:hAnsiTheme="minorHAnsi" w:cstheme="minorBidi"/>
          <w:bCs w:val="0"/>
          <w:caps w:val="0"/>
          <w:sz w:val="21"/>
          <w:szCs w:val="22"/>
        </w:rPr>
      </w:pPr>
      <w:hyperlink w:anchor="_Toc127280048" w:history="1">
        <w:r w:rsidR="005A6348" w:rsidRPr="00DB70F0">
          <w:rPr>
            <w:rStyle w:val="aff0"/>
            <w:rFonts w:eastAsiaTheme="majorEastAsia"/>
            <w:color w:val="auto"/>
          </w:rPr>
          <w:t>5</w:t>
        </w:r>
        <w:r w:rsidR="005A6348" w:rsidRPr="00DB70F0">
          <w:rPr>
            <w:rStyle w:val="aff0"/>
            <w:rFonts w:eastAsiaTheme="majorEastAsia" w:hint="eastAsia"/>
            <w:color w:val="auto"/>
          </w:rPr>
          <w:t>构件及节点验算</w:t>
        </w:r>
        <w:r w:rsidR="005A6348" w:rsidRPr="00DB70F0">
          <w:rPr>
            <w:webHidden/>
          </w:rPr>
          <w:tab/>
        </w:r>
        <w:r w:rsidR="005A6348" w:rsidRPr="00DB70F0">
          <w:rPr>
            <w:webHidden/>
          </w:rPr>
          <w:fldChar w:fldCharType="begin"/>
        </w:r>
        <w:r w:rsidR="005A6348" w:rsidRPr="00DB70F0">
          <w:rPr>
            <w:webHidden/>
          </w:rPr>
          <w:instrText xml:space="preserve"> PAGEREF _Toc127280048 \h </w:instrText>
        </w:r>
        <w:r w:rsidR="005A6348" w:rsidRPr="00DB70F0">
          <w:rPr>
            <w:webHidden/>
          </w:rPr>
        </w:r>
        <w:r w:rsidR="005A6348" w:rsidRPr="00DB70F0">
          <w:rPr>
            <w:webHidden/>
          </w:rPr>
          <w:fldChar w:fldCharType="separate"/>
        </w:r>
        <w:r w:rsidR="00220EDB" w:rsidRPr="00DB70F0">
          <w:rPr>
            <w:webHidden/>
          </w:rPr>
          <w:t>20</w:t>
        </w:r>
        <w:r w:rsidR="005A6348" w:rsidRPr="00DB70F0">
          <w:rPr>
            <w:webHidden/>
          </w:rPr>
          <w:fldChar w:fldCharType="end"/>
        </w:r>
      </w:hyperlink>
    </w:p>
    <w:p w14:paraId="43C475A2"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49" w:history="1">
        <w:r w:rsidR="005A6348" w:rsidRPr="00DB70F0">
          <w:rPr>
            <w:rStyle w:val="aff0"/>
            <w:noProof/>
            <w:color w:val="auto"/>
          </w:rPr>
          <w:t>5.1</w:t>
        </w:r>
        <w:r w:rsidR="005A6348" w:rsidRPr="00DB70F0">
          <w:rPr>
            <w:rStyle w:val="aff0"/>
            <w:rFonts w:hint="eastAsia"/>
            <w:noProof/>
            <w:color w:val="auto"/>
          </w:rPr>
          <w:t>一般规定</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_Toc127280049 \h </w:instrText>
        </w:r>
        <w:r w:rsidR="005A6348" w:rsidRPr="00DB70F0">
          <w:rPr>
            <w:noProof/>
            <w:webHidden/>
          </w:rPr>
        </w:r>
        <w:r w:rsidR="005A6348" w:rsidRPr="00DB70F0">
          <w:rPr>
            <w:noProof/>
            <w:webHidden/>
          </w:rPr>
          <w:fldChar w:fldCharType="separate"/>
        </w:r>
        <w:r w:rsidR="00220EDB" w:rsidRPr="00DB70F0">
          <w:rPr>
            <w:noProof/>
            <w:webHidden/>
          </w:rPr>
          <w:t>20</w:t>
        </w:r>
        <w:r w:rsidR="005A6348" w:rsidRPr="00DB70F0">
          <w:rPr>
            <w:noProof/>
            <w:webHidden/>
          </w:rPr>
          <w:fldChar w:fldCharType="end"/>
        </w:r>
      </w:hyperlink>
    </w:p>
    <w:p w14:paraId="62E1B03A"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0" w:history="1">
        <w:r w:rsidR="005A6348" w:rsidRPr="00DB70F0">
          <w:rPr>
            <w:rStyle w:val="aff0"/>
            <w:noProof/>
            <w:color w:val="auto"/>
          </w:rPr>
          <w:t>5.2</w:t>
        </w:r>
        <w:r w:rsidR="005A6348" w:rsidRPr="00DB70F0">
          <w:rPr>
            <w:rStyle w:val="aff0"/>
            <w:rFonts w:hint="eastAsia"/>
            <w:noProof/>
            <w:color w:val="auto"/>
          </w:rPr>
          <w:t>短暂设计状况</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_Toc127280050 \h </w:instrText>
        </w:r>
        <w:r w:rsidR="005A6348" w:rsidRPr="00DB70F0">
          <w:rPr>
            <w:noProof/>
            <w:webHidden/>
          </w:rPr>
        </w:r>
        <w:r w:rsidR="005A6348" w:rsidRPr="00DB70F0">
          <w:rPr>
            <w:noProof/>
            <w:webHidden/>
          </w:rPr>
          <w:fldChar w:fldCharType="separate"/>
        </w:r>
        <w:r w:rsidR="00220EDB" w:rsidRPr="00DB70F0">
          <w:rPr>
            <w:noProof/>
            <w:webHidden/>
          </w:rPr>
          <w:t>21</w:t>
        </w:r>
        <w:r w:rsidR="005A6348" w:rsidRPr="00DB70F0">
          <w:rPr>
            <w:noProof/>
            <w:webHidden/>
          </w:rPr>
          <w:fldChar w:fldCharType="end"/>
        </w:r>
      </w:hyperlink>
    </w:p>
    <w:p w14:paraId="07327BE3"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1" w:history="1">
        <w:r w:rsidR="005A6348" w:rsidRPr="00DB70F0">
          <w:rPr>
            <w:rStyle w:val="aff0"/>
            <w:noProof/>
            <w:color w:val="auto"/>
          </w:rPr>
          <w:t>5.3</w:t>
        </w:r>
        <w:r w:rsidR="005A6348" w:rsidRPr="00DB70F0">
          <w:rPr>
            <w:rStyle w:val="aff0"/>
            <w:rFonts w:hint="eastAsia"/>
            <w:noProof/>
            <w:color w:val="auto"/>
          </w:rPr>
          <w:t>持久设计状况</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_Toc127280051 \h </w:instrText>
        </w:r>
        <w:r w:rsidR="005A6348" w:rsidRPr="00DB70F0">
          <w:rPr>
            <w:noProof/>
            <w:webHidden/>
          </w:rPr>
        </w:r>
        <w:r w:rsidR="005A6348" w:rsidRPr="00DB70F0">
          <w:rPr>
            <w:noProof/>
            <w:webHidden/>
          </w:rPr>
          <w:fldChar w:fldCharType="separate"/>
        </w:r>
        <w:r w:rsidR="00220EDB" w:rsidRPr="00DB70F0">
          <w:rPr>
            <w:noProof/>
            <w:webHidden/>
          </w:rPr>
          <w:t>23</w:t>
        </w:r>
        <w:r w:rsidR="005A6348" w:rsidRPr="00DB70F0">
          <w:rPr>
            <w:noProof/>
            <w:webHidden/>
          </w:rPr>
          <w:fldChar w:fldCharType="end"/>
        </w:r>
      </w:hyperlink>
    </w:p>
    <w:p w14:paraId="36C76CA3" w14:textId="004126F1" w:rsidR="005A6348" w:rsidRPr="00DB70F0" w:rsidRDefault="007C7F1F">
      <w:pPr>
        <w:pStyle w:val="12"/>
        <w:rPr>
          <w:rFonts w:asciiTheme="minorHAnsi" w:hAnsiTheme="minorHAnsi" w:cstheme="minorBidi"/>
          <w:bCs w:val="0"/>
          <w:caps w:val="0"/>
          <w:sz w:val="21"/>
          <w:szCs w:val="22"/>
        </w:rPr>
      </w:pPr>
      <w:hyperlink w:anchor="_Toc127280052" w:history="1">
        <w:r w:rsidR="005A6348" w:rsidRPr="00DB70F0">
          <w:rPr>
            <w:rStyle w:val="aff0"/>
            <w:rFonts w:eastAsiaTheme="majorEastAsia"/>
            <w:color w:val="auto"/>
          </w:rPr>
          <w:t xml:space="preserve">6  </w:t>
        </w:r>
        <w:r w:rsidR="005A6348" w:rsidRPr="00DB70F0">
          <w:rPr>
            <w:rStyle w:val="aff0"/>
            <w:rFonts w:eastAsiaTheme="majorEastAsia" w:hint="eastAsia"/>
            <w:color w:val="auto"/>
          </w:rPr>
          <w:t>构造</w:t>
        </w:r>
        <w:r w:rsidR="00F07592" w:rsidRPr="00DB70F0">
          <w:rPr>
            <w:rStyle w:val="aff0"/>
            <w:rFonts w:eastAsiaTheme="majorEastAsia" w:hint="eastAsia"/>
            <w:color w:val="auto"/>
          </w:rPr>
          <w:t>规定</w:t>
        </w:r>
        <w:r w:rsidR="005A6348" w:rsidRPr="00DB70F0">
          <w:rPr>
            <w:webHidden/>
          </w:rPr>
          <w:tab/>
        </w:r>
        <w:r w:rsidR="005A6348" w:rsidRPr="00DB70F0">
          <w:rPr>
            <w:webHidden/>
          </w:rPr>
          <w:fldChar w:fldCharType="begin"/>
        </w:r>
        <w:r w:rsidR="005A6348" w:rsidRPr="00DB70F0">
          <w:rPr>
            <w:webHidden/>
          </w:rPr>
          <w:instrText xml:space="preserve"> PAGEREF _Toc127280052 \h </w:instrText>
        </w:r>
        <w:r w:rsidR="005A6348" w:rsidRPr="00DB70F0">
          <w:rPr>
            <w:webHidden/>
          </w:rPr>
        </w:r>
        <w:r w:rsidR="005A6348" w:rsidRPr="00DB70F0">
          <w:rPr>
            <w:webHidden/>
          </w:rPr>
          <w:fldChar w:fldCharType="separate"/>
        </w:r>
        <w:r w:rsidR="00220EDB" w:rsidRPr="00DB70F0">
          <w:rPr>
            <w:webHidden/>
          </w:rPr>
          <w:t>28</w:t>
        </w:r>
        <w:r w:rsidR="005A6348" w:rsidRPr="00DB70F0">
          <w:rPr>
            <w:webHidden/>
          </w:rPr>
          <w:fldChar w:fldCharType="end"/>
        </w:r>
      </w:hyperlink>
    </w:p>
    <w:p w14:paraId="1B9F7365"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3" w:history="1">
        <w:r w:rsidR="005A6348" w:rsidRPr="00DB70F0">
          <w:rPr>
            <w:rStyle w:val="aff0"/>
            <w:noProof/>
            <w:color w:val="auto"/>
          </w:rPr>
          <w:t xml:space="preserve">6.1 </w:t>
        </w:r>
        <w:r w:rsidR="005A6348" w:rsidRPr="00DB70F0">
          <w:rPr>
            <w:rStyle w:val="aff0"/>
            <w:rFonts w:hint="eastAsia"/>
            <w:noProof/>
            <w:color w:val="auto"/>
          </w:rPr>
          <w:t>一般规定</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_Toc127280053 \h </w:instrText>
        </w:r>
        <w:r w:rsidR="005A6348" w:rsidRPr="00DB70F0">
          <w:rPr>
            <w:noProof/>
            <w:webHidden/>
          </w:rPr>
        </w:r>
        <w:r w:rsidR="005A6348" w:rsidRPr="00DB70F0">
          <w:rPr>
            <w:noProof/>
            <w:webHidden/>
          </w:rPr>
          <w:fldChar w:fldCharType="separate"/>
        </w:r>
        <w:r w:rsidR="00220EDB" w:rsidRPr="00DB70F0">
          <w:rPr>
            <w:noProof/>
            <w:webHidden/>
          </w:rPr>
          <w:t>28</w:t>
        </w:r>
        <w:r w:rsidR="005A6348" w:rsidRPr="00DB70F0">
          <w:rPr>
            <w:noProof/>
            <w:webHidden/>
          </w:rPr>
          <w:fldChar w:fldCharType="end"/>
        </w:r>
      </w:hyperlink>
    </w:p>
    <w:p w14:paraId="4F1ABCC9"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4" w:history="1">
        <w:r w:rsidR="005A6348" w:rsidRPr="00DB70F0">
          <w:rPr>
            <w:rStyle w:val="aff0"/>
            <w:noProof/>
            <w:color w:val="auto"/>
          </w:rPr>
          <w:t xml:space="preserve">6.2 </w:t>
        </w:r>
        <w:r w:rsidR="005A6348" w:rsidRPr="00DB70F0">
          <w:rPr>
            <w:rStyle w:val="aff0"/>
            <w:rFonts w:hint="eastAsia"/>
            <w:noProof/>
            <w:color w:val="auto"/>
          </w:rPr>
          <w:t>配筋构造</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_Toc127280054 \h </w:instrText>
        </w:r>
        <w:r w:rsidR="005A6348" w:rsidRPr="00DB70F0">
          <w:rPr>
            <w:noProof/>
            <w:webHidden/>
          </w:rPr>
        </w:r>
        <w:r w:rsidR="005A6348" w:rsidRPr="00DB70F0">
          <w:rPr>
            <w:noProof/>
            <w:webHidden/>
          </w:rPr>
          <w:fldChar w:fldCharType="separate"/>
        </w:r>
        <w:r w:rsidR="00220EDB" w:rsidRPr="00DB70F0">
          <w:rPr>
            <w:noProof/>
            <w:webHidden/>
          </w:rPr>
          <w:t>31</w:t>
        </w:r>
        <w:r w:rsidR="005A6348" w:rsidRPr="00DB70F0">
          <w:rPr>
            <w:noProof/>
            <w:webHidden/>
          </w:rPr>
          <w:fldChar w:fldCharType="end"/>
        </w:r>
      </w:hyperlink>
    </w:p>
    <w:p w14:paraId="4FC955B7"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5" w:history="1">
        <w:r w:rsidR="005A6348" w:rsidRPr="00DB70F0">
          <w:rPr>
            <w:rStyle w:val="aff0"/>
            <w:noProof/>
            <w:color w:val="auto"/>
          </w:rPr>
          <w:t xml:space="preserve">6.3 </w:t>
        </w:r>
        <w:r w:rsidR="005A6348" w:rsidRPr="00DB70F0">
          <w:rPr>
            <w:rStyle w:val="aff0"/>
            <w:rFonts w:hint="eastAsia"/>
            <w:noProof/>
            <w:color w:val="auto"/>
          </w:rPr>
          <w:t>拼接节点构造</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_Toc127280055 \h </w:instrText>
        </w:r>
        <w:r w:rsidR="005A6348" w:rsidRPr="00DB70F0">
          <w:rPr>
            <w:noProof/>
            <w:webHidden/>
          </w:rPr>
        </w:r>
        <w:r w:rsidR="005A6348" w:rsidRPr="00DB70F0">
          <w:rPr>
            <w:noProof/>
            <w:webHidden/>
          </w:rPr>
          <w:fldChar w:fldCharType="separate"/>
        </w:r>
        <w:r w:rsidR="00220EDB" w:rsidRPr="00DB70F0">
          <w:rPr>
            <w:noProof/>
            <w:webHidden/>
          </w:rPr>
          <w:t>32</w:t>
        </w:r>
        <w:r w:rsidR="005A6348" w:rsidRPr="00DB70F0">
          <w:rPr>
            <w:noProof/>
            <w:webHidden/>
          </w:rPr>
          <w:fldChar w:fldCharType="end"/>
        </w:r>
      </w:hyperlink>
    </w:p>
    <w:p w14:paraId="79EA407E"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6" w:history="1">
        <w:r w:rsidR="005A6348" w:rsidRPr="00DB70F0">
          <w:rPr>
            <w:rStyle w:val="aff0"/>
            <w:noProof/>
            <w:color w:val="auto"/>
          </w:rPr>
          <w:t>6.4</w:t>
        </w:r>
        <w:r w:rsidR="005A6348" w:rsidRPr="00DB70F0">
          <w:rPr>
            <w:rStyle w:val="aff0"/>
            <w:rFonts w:hint="eastAsia"/>
            <w:noProof/>
            <w:color w:val="auto"/>
          </w:rPr>
          <w:t>支承节点构造</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_Toc127280056 \h </w:instrText>
        </w:r>
        <w:r w:rsidR="005A6348" w:rsidRPr="00DB70F0">
          <w:rPr>
            <w:noProof/>
            <w:webHidden/>
          </w:rPr>
        </w:r>
        <w:r w:rsidR="005A6348" w:rsidRPr="00DB70F0">
          <w:rPr>
            <w:noProof/>
            <w:webHidden/>
          </w:rPr>
          <w:fldChar w:fldCharType="separate"/>
        </w:r>
        <w:r w:rsidR="00220EDB" w:rsidRPr="00DB70F0">
          <w:rPr>
            <w:noProof/>
            <w:webHidden/>
          </w:rPr>
          <w:t>33</w:t>
        </w:r>
        <w:r w:rsidR="005A6348" w:rsidRPr="00DB70F0">
          <w:rPr>
            <w:noProof/>
            <w:webHidden/>
          </w:rPr>
          <w:fldChar w:fldCharType="end"/>
        </w:r>
      </w:hyperlink>
    </w:p>
    <w:p w14:paraId="2AB91B02" w14:textId="5644189C" w:rsidR="005A6348" w:rsidRPr="00DB70F0" w:rsidRDefault="007C7F1F">
      <w:pPr>
        <w:pStyle w:val="12"/>
        <w:rPr>
          <w:rFonts w:asciiTheme="minorHAnsi" w:hAnsiTheme="minorHAnsi" w:cstheme="minorBidi"/>
          <w:bCs w:val="0"/>
          <w:caps w:val="0"/>
          <w:sz w:val="21"/>
          <w:szCs w:val="22"/>
        </w:rPr>
      </w:pPr>
      <w:hyperlink w:anchor="_Toc127280057" w:history="1">
        <w:r w:rsidR="005A6348" w:rsidRPr="00DB70F0">
          <w:rPr>
            <w:rStyle w:val="aff0"/>
            <w:color w:val="auto"/>
          </w:rPr>
          <w:t xml:space="preserve">7  </w:t>
        </w:r>
        <w:r w:rsidR="00D768D9" w:rsidRPr="00DB70F0">
          <w:rPr>
            <w:rStyle w:val="aff0"/>
            <w:rFonts w:hint="eastAsia"/>
            <w:color w:val="auto"/>
          </w:rPr>
          <w:t>制作、运输、堆放及质量检验</w:t>
        </w:r>
        <w:r w:rsidR="005A6348" w:rsidRPr="00DB70F0">
          <w:rPr>
            <w:webHidden/>
          </w:rPr>
          <w:tab/>
        </w:r>
        <w:r w:rsidR="005A6348" w:rsidRPr="00DB70F0">
          <w:rPr>
            <w:webHidden/>
          </w:rPr>
          <w:fldChar w:fldCharType="begin"/>
        </w:r>
        <w:r w:rsidR="005A6348" w:rsidRPr="00DB70F0">
          <w:rPr>
            <w:webHidden/>
          </w:rPr>
          <w:instrText xml:space="preserve"> PAGEREF _Toc127280057 \h </w:instrText>
        </w:r>
        <w:r w:rsidR="005A6348" w:rsidRPr="00DB70F0">
          <w:rPr>
            <w:webHidden/>
          </w:rPr>
        </w:r>
        <w:r w:rsidR="005A6348" w:rsidRPr="00DB70F0">
          <w:rPr>
            <w:webHidden/>
          </w:rPr>
          <w:fldChar w:fldCharType="separate"/>
        </w:r>
        <w:r w:rsidR="00220EDB" w:rsidRPr="00DB70F0">
          <w:rPr>
            <w:webHidden/>
          </w:rPr>
          <w:t>35</w:t>
        </w:r>
        <w:r w:rsidR="005A6348" w:rsidRPr="00DB70F0">
          <w:rPr>
            <w:webHidden/>
          </w:rPr>
          <w:fldChar w:fldCharType="end"/>
        </w:r>
      </w:hyperlink>
    </w:p>
    <w:p w14:paraId="1A4DF1AC" w14:textId="77777777" w:rsidR="005A6348" w:rsidRPr="00DB70F0" w:rsidRDefault="007C7F1F">
      <w:pPr>
        <w:pStyle w:val="22"/>
        <w:rPr>
          <w:noProof/>
        </w:rPr>
      </w:pPr>
      <w:hyperlink w:anchor="_Toc127280058" w:history="1">
        <w:r w:rsidR="005A6348" w:rsidRPr="00DB70F0">
          <w:rPr>
            <w:rStyle w:val="aff0"/>
            <w:noProof/>
            <w:color w:val="auto"/>
          </w:rPr>
          <w:t xml:space="preserve">7.1 </w:t>
        </w:r>
        <w:r w:rsidR="005A6348" w:rsidRPr="00DB70F0">
          <w:rPr>
            <w:rStyle w:val="aff0"/>
            <w:rFonts w:hint="eastAsia"/>
            <w:noProof/>
            <w:color w:val="auto"/>
          </w:rPr>
          <w:t>一般规定</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_Toc127280058 \h </w:instrText>
        </w:r>
        <w:r w:rsidR="005A6348" w:rsidRPr="00DB70F0">
          <w:rPr>
            <w:noProof/>
            <w:webHidden/>
          </w:rPr>
        </w:r>
        <w:r w:rsidR="005A6348" w:rsidRPr="00DB70F0">
          <w:rPr>
            <w:noProof/>
            <w:webHidden/>
          </w:rPr>
          <w:fldChar w:fldCharType="separate"/>
        </w:r>
        <w:r w:rsidR="00220EDB" w:rsidRPr="00DB70F0">
          <w:rPr>
            <w:noProof/>
            <w:webHidden/>
          </w:rPr>
          <w:t>35</w:t>
        </w:r>
        <w:r w:rsidR="005A6348" w:rsidRPr="00DB70F0">
          <w:rPr>
            <w:noProof/>
            <w:webHidden/>
          </w:rPr>
          <w:fldChar w:fldCharType="end"/>
        </w:r>
      </w:hyperlink>
    </w:p>
    <w:p w14:paraId="07AF0E34" w14:textId="094BCB74" w:rsidR="00E05C4F" w:rsidRPr="00DB70F0" w:rsidRDefault="00E05C4F" w:rsidP="00E05C4F">
      <w:pPr>
        <w:pStyle w:val="22"/>
      </w:pPr>
      <w:r w:rsidRPr="00DB70F0">
        <w:t xml:space="preserve">7.2 </w:t>
      </w:r>
      <w:r w:rsidRPr="00DB70F0">
        <w:t>制作</w:t>
      </w:r>
      <w:hyperlink w:anchor="_Toc127280058" w:history="1">
        <w:r w:rsidRPr="00DB70F0">
          <w:rPr>
            <w:noProof/>
            <w:webHidden/>
          </w:rPr>
          <w:tab/>
        </w:r>
        <w:r w:rsidRPr="00DB70F0">
          <w:rPr>
            <w:noProof/>
            <w:webHidden/>
          </w:rPr>
          <w:fldChar w:fldCharType="begin"/>
        </w:r>
        <w:r w:rsidRPr="00DB70F0">
          <w:rPr>
            <w:noProof/>
            <w:webHidden/>
          </w:rPr>
          <w:instrText xml:space="preserve"> PAGEREF _Toc127280058 \h </w:instrText>
        </w:r>
        <w:r w:rsidRPr="00DB70F0">
          <w:rPr>
            <w:noProof/>
            <w:webHidden/>
          </w:rPr>
        </w:r>
        <w:r w:rsidRPr="00DB70F0">
          <w:rPr>
            <w:noProof/>
            <w:webHidden/>
          </w:rPr>
          <w:fldChar w:fldCharType="separate"/>
        </w:r>
        <w:r w:rsidR="00220EDB" w:rsidRPr="00DB70F0">
          <w:rPr>
            <w:noProof/>
            <w:webHidden/>
          </w:rPr>
          <w:t>35</w:t>
        </w:r>
        <w:r w:rsidRPr="00DB70F0">
          <w:rPr>
            <w:noProof/>
            <w:webHidden/>
          </w:rPr>
          <w:fldChar w:fldCharType="end"/>
        </w:r>
      </w:hyperlink>
    </w:p>
    <w:p w14:paraId="3B3D1413"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59" w:history="1">
        <w:r w:rsidR="005A6348" w:rsidRPr="00DB70F0">
          <w:rPr>
            <w:rStyle w:val="aff0"/>
            <w:noProof/>
            <w:color w:val="auto"/>
          </w:rPr>
          <w:t xml:space="preserve">7.3 </w:t>
        </w:r>
        <w:r w:rsidR="005A6348" w:rsidRPr="00DB70F0">
          <w:rPr>
            <w:rStyle w:val="aff0"/>
            <w:rFonts w:hint="eastAsia"/>
            <w:noProof/>
            <w:color w:val="auto"/>
          </w:rPr>
          <w:t>运输和堆放</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_Toc127280059 \h </w:instrText>
        </w:r>
        <w:r w:rsidR="005A6348" w:rsidRPr="00DB70F0">
          <w:rPr>
            <w:noProof/>
            <w:webHidden/>
          </w:rPr>
        </w:r>
        <w:r w:rsidR="005A6348" w:rsidRPr="00DB70F0">
          <w:rPr>
            <w:noProof/>
            <w:webHidden/>
          </w:rPr>
          <w:fldChar w:fldCharType="separate"/>
        </w:r>
        <w:r w:rsidR="00220EDB" w:rsidRPr="00DB70F0">
          <w:rPr>
            <w:noProof/>
            <w:webHidden/>
          </w:rPr>
          <w:t>37</w:t>
        </w:r>
        <w:r w:rsidR="005A6348" w:rsidRPr="00DB70F0">
          <w:rPr>
            <w:noProof/>
            <w:webHidden/>
          </w:rPr>
          <w:fldChar w:fldCharType="end"/>
        </w:r>
      </w:hyperlink>
    </w:p>
    <w:p w14:paraId="3137E669"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0" w:history="1">
        <w:r w:rsidR="005A6348" w:rsidRPr="00DB70F0">
          <w:rPr>
            <w:rStyle w:val="aff0"/>
            <w:noProof/>
            <w:color w:val="auto"/>
          </w:rPr>
          <w:t xml:space="preserve">7.4 </w:t>
        </w:r>
        <w:r w:rsidR="005A6348" w:rsidRPr="00DB70F0">
          <w:rPr>
            <w:rStyle w:val="aff0"/>
            <w:rFonts w:hint="eastAsia"/>
            <w:noProof/>
            <w:color w:val="auto"/>
          </w:rPr>
          <w:t>质量检验</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_Toc127280060 \h </w:instrText>
        </w:r>
        <w:r w:rsidR="005A6348" w:rsidRPr="00DB70F0">
          <w:rPr>
            <w:noProof/>
            <w:webHidden/>
          </w:rPr>
        </w:r>
        <w:r w:rsidR="005A6348" w:rsidRPr="00DB70F0">
          <w:rPr>
            <w:noProof/>
            <w:webHidden/>
          </w:rPr>
          <w:fldChar w:fldCharType="separate"/>
        </w:r>
        <w:r w:rsidR="00220EDB" w:rsidRPr="00DB70F0">
          <w:rPr>
            <w:noProof/>
            <w:webHidden/>
          </w:rPr>
          <w:t>37</w:t>
        </w:r>
        <w:r w:rsidR="005A6348" w:rsidRPr="00DB70F0">
          <w:rPr>
            <w:noProof/>
            <w:webHidden/>
          </w:rPr>
          <w:fldChar w:fldCharType="end"/>
        </w:r>
      </w:hyperlink>
    </w:p>
    <w:p w14:paraId="488F04E3" w14:textId="77777777" w:rsidR="005A6348" w:rsidRPr="00DB70F0" w:rsidRDefault="007C7F1F">
      <w:pPr>
        <w:pStyle w:val="12"/>
        <w:rPr>
          <w:rFonts w:asciiTheme="minorHAnsi" w:hAnsiTheme="minorHAnsi" w:cstheme="minorBidi"/>
          <w:bCs w:val="0"/>
          <w:caps w:val="0"/>
          <w:sz w:val="21"/>
          <w:szCs w:val="22"/>
        </w:rPr>
      </w:pPr>
      <w:hyperlink w:anchor="_Toc127280061" w:history="1">
        <w:r w:rsidR="005A6348" w:rsidRPr="00DB70F0">
          <w:rPr>
            <w:rStyle w:val="aff0"/>
            <w:color w:val="auto"/>
          </w:rPr>
          <w:t xml:space="preserve">8 </w:t>
        </w:r>
        <w:r w:rsidR="005A6348" w:rsidRPr="00DB70F0">
          <w:rPr>
            <w:rStyle w:val="aff0"/>
            <w:rFonts w:hint="eastAsia"/>
            <w:color w:val="auto"/>
          </w:rPr>
          <w:t>施工及验收</w:t>
        </w:r>
        <w:r w:rsidR="005A6348" w:rsidRPr="00DB70F0">
          <w:rPr>
            <w:webHidden/>
          </w:rPr>
          <w:tab/>
        </w:r>
        <w:r w:rsidR="005A6348" w:rsidRPr="00DB70F0">
          <w:rPr>
            <w:webHidden/>
          </w:rPr>
          <w:fldChar w:fldCharType="begin"/>
        </w:r>
        <w:r w:rsidR="005A6348" w:rsidRPr="00DB70F0">
          <w:rPr>
            <w:webHidden/>
          </w:rPr>
          <w:instrText xml:space="preserve"> PAGEREF _Toc127280061 \h </w:instrText>
        </w:r>
        <w:r w:rsidR="005A6348" w:rsidRPr="00DB70F0">
          <w:rPr>
            <w:webHidden/>
          </w:rPr>
        </w:r>
        <w:r w:rsidR="005A6348" w:rsidRPr="00DB70F0">
          <w:rPr>
            <w:webHidden/>
          </w:rPr>
          <w:fldChar w:fldCharType="separate"/>
        </w:r>
        <w:r w:rsidR="00220EDB" w:rsidRPr="00DB70F0">
          <w:rPr>
            <w:webHidden/>
          </w:rPr>
          <w:t>40</w:t>
        </w:r>
        <w:r w:rsidR="005A6348" w:rsidRPr="00DB70F0">
          <w:rPr>
            <w:webHidden/>
          </w:rPr>
          <w:fldChar w:fldCharType="end"/>
        </w:r>
      </w:hyperlink>
    </w:p>
    <w:p w14:paraId="31BB61E4"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2" w:history="1">
        <w:r w:rsidR="005A6348" w:rsidRPr="00DB70F0">
          <w:rPr>
            <w:rStyle w:val="aff0"/>
            <w:noProof/>
            <w:color w:val="auto"/>
          </w:rPr>
          <w:t xml:space="preserve">8.1 </w:t>
        </w:r>
        <w:r w:rsidR="005A6348" w:rsidRPr="00DB70F0">
          <w:rPr>
            <w:rStyle w:val="aff0"/>
            <w:rFonts w:hint="eastAsia"/>
            <w:noProof/>
            <w:color w:val="auto"/>
          </w:rPr>
          <w:t>一般规定</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_Toc127280062 \h </w:instrText>
        </w:r>
        <w:r w:rsidR="005A6348" w:rsidRPr="00DB70F0">
          <w:rPr>
            <w:noProof/>
            <w:webHidden/>
          </w:rPr>
        </w:r>
        <w:r w:rsidR="005A6348" w:rsidRPr="00DB70F0">
          <w:rPr>
            <w:noProof/>
            <w:webHidden/>
          </w:rPr>
          <w:fldChar w:fldCharType="separate"/>
        </w:r>
        <w:r w:rsidR="00220EDB" w:rsidRPr="00DB70F0">
          <w:rPr>
            <w:noProof/>
            <w:webHidden/>
          </w:rPr>
          <w:t>40</w:t>
        </w:r>
        <w:r w:rsidR="005A6348" w:rsidRPr="00DB70F0">
          <w:rPr>
            <w:noProof/>
            <w:webHidden/>
          </w:rPr>
          <w:fldChar w:fldCharType="end"/>
        </w:r>
      </w:hyperlink>
    </w:p>
    <w:p w14:paraId="7CA7311B"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3" w:history="1">
        <w:r w:rsidR="005A6348" w:rsidRPr="00DB70F0">
          <w:rPr>
            <w:rStyle w:val="aff0"/>
            <w:noProof/>
            <w:color w:val="auto"/>
          </w:rPr>
          <w:t xml:space="preserve">8.2 </w:t>
        </w:r>
        <w:r w:rsidR="005A6348" w:rsidRPr="00DB70F0">
          <w:rPr>
            <w:rStyle w:val="aff0"/>
            <w:rFonts w:hint="eastAsia"/>
            <w:noProof/>
            <w:color w:val="auto"/>
          </w:rPr>
          <w:t>支撑</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_Toc127280063 \h </w:instrText>
        </w:r>
        <w:r w:rsidR="005A6348" w:rsidRPr="00DB70F0">
          <w:rPr>
            <w:noProof/>
            <w:webHidden/>
          </w:rPr>
        </w:r>
        <w:r w:rsidR="005A6348" w:rsidRPr="00DB70F0">
          <w:rPr>
            <w:noProof/>
            <w:webHidden/>
          </w:rPr>
          <w:fldChar w:fldCharType="separate"/>
        </w:r>
        <w:r w:rsidR="00220EDB" w:rsidRPr="00DB70F0">
          <w:rPr>
            <w:noProof/>
            <w:webHidden/>
          </w:rPr>
          <w:t>40</w:t>
        </w:r>
        <w:r w:rsidR="005A6348" w:rsidRPr="00DB70F0">
          <w:rPr>
            <w:noProof/>
            <w:webHidden/>
          </w:rPr>
          <w:fldChar w:fldCharType="end"/>
        </w:r>
      </w:hyperlink>
    </w:p>
    <w:p w14:paraId="3513CB60"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4" w:history="1">
        <w:r w:rsidR="005A6348" w:rsidRPr="00DB70F0">
          <w:rPr>
            <w:rStyle w:val="aff0"/>
            <w:noProof/>
            <w:color w:val="auto"/>
          </w:rPr>
          <w:t xml:space="preserve">8.3 </w:t>
        </w:r>
        <w:r w:rsidR="005A6348" w:rsidRPr="00DB70F0">
          <w:rPr>
            <w:rStyle w:val="aff0"/>
            <w:rFonts w:hint="eastAsia"/>
            <w:noProof/>
            <w:color w:val="auto"/>
          </w:rPr>
          <w:t>施工吊装</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_Toc127280064 \h </w:instrText>
        </w:r>
        <w:r w:rsidR="005A6348" w:rsidRPr="00DB70F0">
          <w:rPr>
            <w:noProof/>
            <w:webHidden/>
          </w:rPr>
        </w:r>
        <w:r w:rsidR="005A6348" w:rsidRPr="00DB70F0">
          <w:rPr>
            <w:noProof/>
            <w:webHidden/>
          </w:rPr>
          <w:fldChar w:fldCharType="separate"/>
        </w:r>
        <w:r w:rsidR="00220EDB" w:rsidRPr="00DB70F0">
          <w:rPr>
            <w:noProof/>
            <w:webHidden/>
          </w:rPr>
          <w:t>42</w:t>
        </w:r>
        <w:r w:rsidR="005A6348" w:rsidRPr="00DB70F0">
          <w:rPr>
            <w:noProof/>
            <w:webHidden/>
          </w:rPr>
          <w:fldChar w:fldCharType="end"/>
        </w:r>
      </w:hyperlink>
    </w:p>
    <w:p w14:paraId="536DF160"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5" w:history="1">
        <w:r w:rsidR="005A6348" w:rsidRPr="00DB70F0">
          <w:rPr>
            <w:rStyle w:val="aff0"/>
            <w:noProof/>
            <w:color w:val="auto"/>
          </w:rPr>
          <w:t xml:space="preserve">8.4 </w:t>
        </w:r>
        <w:r w:rsidR="005A6348" w:rsidRPr="00DB70F0">
          <w:rPr>
            <w:rStyle w:val="aff0"/>
            <w:rFonts w:hint="eastAsia"/>
            <w:noProof/>
            <w:color w:val="auto"/>
          </w:rPr>
          <w:t>混凝土浇筑</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_Toc127280065 \h </w:instrText>
        </w:r>
        <w:r w:rsidR="005A6348" w:rsidRPr="00DB70F0">
          <w:rPr>
            <w:noProof/>
            <w:webHidden/>
          </w:rPr>
        </w:r>
        <w:r w:rsidR="005A6348" w:rsidRPr="00DB70F0">
          <w:rPr>
            <w:noProof/>
            <w:webHidden/>
          </w:rPr>
          <w:fldChar w:fldCharType="separate"/>
        </w:r>
        <w:r w:rsidR="00220EDB" w:rsidRPr="00DB70F0">
          <w:rPr>
            <w:noProof/>
            <w:webHidden/>
          </w:rPr>
          <w:t>43</w:t>
        </w:r>
        <w:r w:rsidR="005A6348" w:rsidRPr="00DB70F0">
          <w:rPr>
            <w:noProof/>
            <w:webHidden/>
          </w:rPr>
          <w:fldChar w:fldCharType="end"/>
        </w:r>
      </w:hyperlink>
    </w:p>
    <w:p w14:paraId="3BD1BF00"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6" w:history="1">
        <w:r w:rsidR="005A6348" w:rsidRPr="00DB70F0">
          <w:rPr>
            <w:rStyle w:val="aff0"/>
            <w:noProof/>
            <w:color w:val="auto"/>
          </w:rPr>
          <w:t xml:space="preserve">8.5 </w:t>
        </w:r>
        <w:r w:rsidR="005A6348" w:rsidRPr="00DB70F0">
          <w:rPr>
            <w:rStyle w:val="aff0"/>
            <w:rFonts w:hint="eastAsia"/>
            <w:noProof/>
            <w:color w:val="auto"/>
          </w:rPr>
          <w:t>工程质量验收</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_Toc127280066 \h </w:instrText>
        </w:r>
        <w:r w:rsidR="005A6348" w:rsidRPr="00DB70F0">
          <w:rPr>
            <w:noProof/>
            <w:webHidden/>
          </w:rPr>
        </w:r>
        <w:r w:rsidR="005A6348" w:rsidRPr="00DB70F0">
          <w:rPr>
            <w:noProof/>
            <w:webHidden/>
          </w:rPr>
          <w:fldChar w:fldCharType="separate"/>
        </w:r>
        <w:r w:rsidR="00220EDB" w:rsidRPr="00DB70F0">
          <w:rPr>
            <w:noProof/>
            <w:webHidden/>
          </w:rPr>
          <w:t>44</w:t>
        </w:r>
        <w:r w:rsidR="005A6348" w:rsidRPr="00DB70F0">
          <w:rPr>
            <w:noProof/>
            <w:webHidden/>
          </w:rPr>
          <w:fldChar w:fldCharType="end"/>
        </w:r>
      </w:hyperlink>
    </w:p>
    <w:p w14:paraId="789935A5"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7" w:history="1">
        <w:r w:rsidR="005A6348" w:rsidRPr="00DB70F0">
          <w:rPr>
            <w:rStyle w:val="aff0"/>
            <w:rFonts w:asciiTheme="minorEastAsia" w:hAnsiTheme="minorEastAsia" w:hint="eastAsia"/>
            <w:noProof/>
            <w:color w:val="auto"/>
          </w:rPr>
          <w:t>本标准用词说明</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_Toc127280067 \h </w:instrText>
        </w:r>
        <w:r w:rsidR="005A6348" w:rsidRPr="00DB70F0">
          <w:rPr>
            <w:noProof/>
            <w:webHidden/>
          </w:rPr>
        </w:r>
        <w:r w:rsidR="005A6348" w:rsidRPr="00DB70F0">
          <w:rPr>
            <w:noProof/>
            <w:webHidden/>
          </w:rPr>
          <w:fldChar w:fldCharType="separate"/>
        </w:r>
        <w:r w:rsidR="00220EDB" w:rsidRPr="00DB70F0">
          <w:rPr>
            <w:noProof/>
            <w:webHidden/>
          </w:rPr>
          <w:t>47</w:t>
        </w:r>
        <w:r w:rsidR="005A6348" w:rsidRPr="00DB70F0">
          <w:rPr>
            <w:noProof/>
            <w:webHidden/>
          </w:rPr>
          <w:fldChar w:fldCharType="end"/>
        </w:r>
      </w:hyperlink>
    </w:p>
    <w:p w14:paraId="28ABE232" w14:textId="77777777" w:rsidR="005A6348" w:rsidRPr="00DB70F0" w:rsidRDefault="007C7F1F">
      <w:pPr>
        <w:pStyle w:val="22"/>
        <w:rPr>
          <w:rFonts w:asciiTheme="minorHAnsi" w:eastAsiaTheme="minorEastAsia" w:hAnsiTheme="minorHAnsi" w:cstheme="minorBidi"/>
          <w:smallCaps w:val="0"/>
          <w:noProof/>
          <w:sz w:val="21"/>
          <w:szCs w:val="22"/>
        </w:rPr>
      </w:pPr>
      <w:hyperlink w:anchor="_Toc127280068" w:history="1">
        <w:r w:rsidR="005A6348" w:rsidRPr="00DB70F0">
          <w:rPr>
            <w:rStyle w:val="aff0"/>
            <w:rFonts w:hint="eastAsia"/>
            <w:noProof/>
            <w:color w:val="auto"/>
          </w:rPr>
          <w:t>引用标准名录</w:t>
        </w:r>
        <w:r w:rsidR="005A6348" w:rsidRPr="00DB70F0">
          <w:rPr>
            <w:noProof/>
            <w:webHidden/>
          </w:rPr>
          <w:tab/>
        </w:r>
        <w:r w:rsidR="005A6348" w:rsidRPr="00DB70F0">
          <w:rPr>
            <w:noProof/>
            <w:webHidden/>
          </w:rPr>
          <w:fldChar w:fldCharType="begin"/>
        </w:r>
        <w:r w:rsidR="005A6348" w:rsidRPr="00DB70F0">
          <w:rPr>
            <w:noProof/>
            <w:webHidden/>
          </w:rPr>
          <w:instrText xml:space="preserve"> PAGEREF _Toc127280068 \h </w:instrText>
        </w:r>
        <w:r w:rsidR="005A6348" w:rsidRPr="00DB70F0">
          <w:rPr>
            <w:noProof/>
            <w:webHidden/>
          </w:rPr>
        </w:r>
        <w:r w:rsidR="005A6348" w:rsidRPr="00DB70F0">
          <w:rPr>
            <w:noProof/>
            <w:webHidden/>
          </w:rPr>
          <w:fldChar w:fldCharType="separate"/>
        </w:r>
        <w:r w:rsidR="00220EDB" w:rsidRPr="00DB70F0">
          <w:rPr>
            <w:noProof/>
            <w:webHidden/>
          </w:rPr>
          <w:t>48</w:t>
        </w:r>
        <w:r w:rsidR="005A6348" w:rsidRPr="00DB70F0">
          <w:rPr>
            <w:noProof/>
            <w:webHidden/>
          </w:rPr>
          <w:fldChar w:fldCharType="end"/>
        </w:r>
      </w:hyperlink>
    </w:p>
    <w:p w14:paraId="4BE56D34" w14:textId="77777777" w:rsidR="00585F5F" w:rsidRPr="00DB70F0" w:rsidRDefault="00585F5F" w:rsidP="00585F5F">
      <w:pPr>
        <w:spacing w:line="312" w:lineRule="auto"/>
        <w:rPr>
          <w:rFonts w:eastAsiaTheme="minorEastAsia"/>
          <w:b/>
          <w:bCs/>
          <w:caps/>
          <w:noProof/>
          <w:webHidden/>
          <w:sz w:val="20"/>
        </w:rPr>
      </w:pPr>
      <w:r w:rsidRPr="00DB70F0">
        <w:rPr>
          <w:rFonts w:eastAsiaTheme="minorEastAsia"/>
          <w:bCs/>
          <w:caps/>
          <w:noProof/>
          <w:sz w:val="24"/>
          <w:szCs w:val="24"/>
        </w:rPr>
        <w:fldChar w:fldCharType="end"/>
      </w:r>
      <w:r w:rsidRPr="00DB70F0">
        <w:rPr>
          <w:rFonts w:eastAsiaTheme="minorEastAsia"/>
          <w:b/>
          <w:bCs/>
          <w:caps/>
          <w:noProof/>
          <w:webHidden/>
          <w:sz w:val="20"/>
        </w:rPr>
        <w:tab/>
      </w:r>
    </w:p>
    <w:p w14:paraId="3BD55CED" w14:textId="77777777" w:rsidR="008273EA" w:rsidRPr="00DB70F0" w:rsidRDefault="008273EA" w:rsidP="00585F5F">
      <w:pPr>
        <w:spacing w:line="312" w:lineRule="auto"/>
        <w:rPr>
          <w:rFonts w:eastAsiaTheme="minorEastAsia"/>
          <w:b/>
          <w:bCs/>
          <w:caps/>
          <w:noProof/>
          <w:webHidden/>
          <w:sz w:val="20"/>
        </w:rPr>
      </w:pPr>
    </w:p>
    <w:p w14:paraId="035ACFA3" w14:textId="77777777" w:rsidR="008273EA" w:rsidRPr="00DB70F0" w:rsidRDefault="008273EA" w:rsidP="00585F5F">
      <w:pPr>
        <w:spacing w:line="312" w:lineRule="auto"/>
        <w:rPr>
          <w:rFonts w:eastAsiaTheme="minorEastAsia"/>
          <w:b/>
          <w:bCs/>
          <w:caps/>
          <w:noProof/>
          <w:webHidden/>
          <w:sz w:val="20"/>
        </w:rPr>
      </w:pPr>
    </w:p>
    <w:p w14:paraId="3B9B3124" w14:textId="77777777" w:rsidR="00585F5F" w:rsidRPr="00DB70F0" w:rsidRDefault="00585F5F" w:rsidP="00DA002A">
      <w:pPr>
        <w:jc w:val="center"/>
        <w:rPr>
          <w:bCs/>
          <w:sz w:val="30"/>
          <w:szCs w:val="30"/>
        </w:rPr>
      </w:pPr>
      <w:r w:rsidRPr="00DB70F0">
        <w:rPr>
          <w:bCs/>
          <w:sz w:val="30"/>
          <w:szCs w:val="30"/>
        </w:rPr>
        <w:t>Contents</w:t>
      </w:r>
    </w:p>
    <w:p w14:paraId="2F5A99C4" w14:textId="77777777" w:rsidR="002624D4" w:rsidRPr="00DB70F0" w:rsidRDefault="002624D4" w:rsidP="00DA002A">
      <w:pPr>
        <w:pStyle w:val="12"/>
        <w:spacing w:line="340" w:lineRule="exact"/>
        <w:rPr>
          <w:caps w:val="0"/>
        </w:rPr>
      </w:pPr>
      <w:r w:rsidRPr="00DB70F0">
        <w:rPr>
          <w:caps w:val="0"/>
        </w:rPr>
        <w:fldChar w:fldCharType="begin"/>
      </w:r>
      <w:r w:rsidRPr="00DB70F0">
        <w:rPr>
          <w:caps w:val="0"/>
        </w:rPr>
        <w:instrText xml:space="preserve"> TOC \o "1-2" \h \z \u </w:instrText>
      </w:r>
      <w:r w:rsidRPr="00DB70F0">
        <w:rPr>
          <w:caps w:val="0"/>
        </w:rPr>
        <w:fldChar w:fldCharType="separate"/>
      </w:r>
      <w:hyperlink w:anchor="_Toc523844503" w:history="1">
        <w:r w:rsidRPr="00DB70F0">
          <w:rPr>
            <w:rStyle w:val="aff0"/>
            <w:rFonts w:eastAsiaTheme="majorEastAsia"/>
            <w:caps w:val="0"/>
            <w:color w:val="auto"/>
          </w:rPr>
          <w:t>1 General Provisions</w:t>
        </w:r>
        <w:r w:rsidRPr="00DB70F0">
          <w:rPr>
            <w:caps w:val="0"/>
            <w:webHidden/>
          </w:rPr>
          <w:tab/>
          <w:t>1</w:t>
        </w:r>
      </w:hyperlink>
    </w:p>
    <w:p w14:paraId="41C9C8F2" w14:textId="77777777" w:rsidR="002624D4" w:rsidRPr="00DB70F0" w:rsidRDefault="007C7F1F" w:rsidP="00DA002A">
      <w:pPr>
        <w:pStyle w:val="12"/>
        <w:spacing w:line="340" w:lineRule="exact"/>
        <w:rPr>
          <w:caps w:val="0"/>
        </w:rPr>
      </w:pPr>
      <w:hyperlink w:anchor="_Toc523844504" w:history="1">
        <w:r w:rsidR="002624D4" w:rsidRPr="00DB70F0">
          <w:rPr>
            <w:rStyle w:val="aff0"/>
            <w:rFonts w:eastAsiaTheme="majorEastAsia"/>
            <w:caps w:val="0"/>
            <w:color w:val="auto"/>
          </w:rPr>
          <w:t>2 Terms and Symbols</w:t>
        </w:r>
        <w:r w:rsidR="002624D4" w:rsidRPr="00DB70F0">
          <w:rPr>
            <w:caps w:val="0"/>
            <w:webHidden/>
          </w:rPr>
          <w:tab/>
        </w:r>
        <w:r w:rsidR="002624D4" w:rsidRPr="00DB70F0">
          <w:rPr>
            <w:caps w:val="0"/>
            <w:webHidden/>
          </w:rPr>
          <w:fldChar w:fldCharType="begin"/>
        </w:r>
        <w:r w:rsidR="002624D4" w:rsidRPr="00DB70F0">
          <w:rPr>
            <w:caps w:val="0"/>
            <w:webHidden/>
          </w:rPr>
          <w:instrText xml:space="preserve"> PAGEREF _Toc523844504 \h </w:instrText>
        </w:r>
        <w:r w:rsidR="002624D4" w:rsidRPr="00DB70F0">
          <w:rPr>
            <w:caps w:val="0"/>
            <w:webHidden/>
          </w:rPr>
        </w:r>
        <w:r w:rsidR="002624D4" w:rsidRPr="00DB70F0">
          <w:rPr>
            <w:caps w:val="0"/>
            <w:webHidden/>
          </w:rPr>
          <w:fldChar w:fldCharType="separate"/>
        </w:r>
        <w:r w:rsidR="00220EDB" w:rsidRPr="00DB70F0">
          <w:rPr>
            <w:caps w:val="0"/>
            <w:webHidden/>
          </w:rPr>
          <w:t>3</w:t>
        </w:r>
        <w:r w:rsidR="002624D4" w:rsidRPr="00DB70F0">
          <w:rPr>
            <w:caps w:val="0"/>
            <w:webHidden/>
          </w:rPr>
          <w:fldChar w:fldCharType="end"/>
        </w:r>
      </w:hyperlink>
    </w:p>
    <w:p w14:paraId="752ED676" w14:textId="46C45408" w:rsidR="002624D4" w:rsidRPr="00DB70F0" w:rsidRDefault="007C7F1F" w:rsidP="00DA002A">
      <w:pPr>
        <w:pStyle w:val="22"/>
        <w:spacing w:line="340" w:lineRule="exact"/>
        <w:rPr>
          <w:noProof/>
        </w:rPr>
      </w:pPr>
      <w:hyperlink w:anchor="_Toc523844505" w:history="1">
        <w:r w:rsidR="002624D4" w:rsidRPr="00DB70F0">
          <w:rPr>
            <w:rStyle w:val="aff0"/>
            <w:smallCaps w:val="0"/>
            <w:noProof/>
            <w:color w:val="auto"/>
            <w:sz w:val="24"/>
            <w:szCs w:val="24"/>
          </w:rPr>
          <w:t>2.1 Terms</w:t>
        </w:r>
        <w:r w:rsidR="002624D4" w:rsidRPr="00DB70F0">
          <w:rPr>
            <w:noProof/>
            <w:webHidden/>
          </w:rPr>
          <w:tab/>
        </w:r>
      </w:hyperlink>
      <w:r w:rsidR="002624D4" w:rsidRPr="00DB70F0">
        <w:rPr>
          <w:noProof/>
        </w:rPr>
        <w:t>3</w:t>
      </w:r>
    </w:p>
    <w:p w14:paraId="20E651F3" w14:textId="342A1611" w:rsidR="002624D4" w:rsidRPr="00DB70F0" w:rsidRDefault="007C7F1F" w:rsidP="00DA002A">
      <w:pPr>
        <w:pStyle w:val="22"/>
        <w:spacing w:line="340" w:lineRule="exact"/>
        <w:rPr>
          <w:noProof/>
        </w:rPr>
      </w:pPr>
      <w:hyperlink w:anchor="_Toc523844505" w:history="1">
        <w:r w:rsidR="002624D4" w:rsidRPr="00DB70F0">
          <w:rPr>
            <w:rStyle w:val="aff0"/>
            <w:smallCaps w:val="0"/>
            <w:noProof/>
            <w:color w:val="auto"/>
            <w:sz w:val="24"/>
            <w:szCs w:val="24"/>
          </w:rPr>
          <w:t>2.1 Symbols</w:t>
        </w:r>
        <w:r w:rsidR="002624D4" w:rsidRPr="00DB70F0">
          <w:rPr>
            <w:noProof/>
            <w:webHidden/>
          </w:rPr>
          <w:tab/>
        </w:r>
      </w:hyperlink>
      <w:r w:rsidR="002624D4" w:rsidRPr="00DB70F0">
        <w:rPr>
          <w:noProof/>
        </w:rPr>
        <w:t>5</w:t>
      </w:r>
    </w:p>
    <w:p w14:paraId="3EE28C1A" w14:textId="2943C870" w:rsidR="002624D4" w:rsidRPr="00DB70F0" w:rsidRDefault="007C7F1F" w:rsidP="00DA002A">
      <w:pPr>
        <w:pStyle w:val="12"/>
        <w:spacing w:line="340" w:lineRule="exact"/>
        <w:rPr>
          <w:caps w:val="0"/>
        </w:rPr>
      </w:pPr>
      <w:hyperlink w:anchor="_Toc523844506" w:history="1">
        <w:r w:rsidR="002624D4" w:rsidRPr="00DB70F0">
          <w:rPr>
            <w:rStyle w:val="aff0"/>
            <w:rFonts w:eastAsiaTheme="majorEastAsia"/>
            <w:caps w:val="0"/>
            <w:color w:val="auto"/>
          </w:rPr>
          <w:t>3 Materials</w:t>
        </w:r>
        <w:r w:rsidR="002624D4" w:rsidRPr="00DB70F0">
          <w:rPr>
            <w:caps w:val="0"/>
            <w:webHidden/>
          </w:rPr>
          <w:tab/>
        </w:r>
      </w:hyperlink>
      <w:r w:rsidR="002624D4" w:rsidRPr="00DB70F0">
        <w:rPr>
          <w:rFonts w:eastAsia="宋体"/>
          <w:bCs w:val="0"/>
          <w:caps w:val="0"/>
          <w:smallCaps/>
          <w:sz w:val="20"/>
          <w:szCs w:val="20"/>
        </w:rPr>
        <w:t>7</w:t>
      </w:r>
    </w:p>
    <w:p w14:paraId="14259D76" w14:textId="286D3FE3" w:rsidR="002624D4" w:rsidRPr="00DB70F0" w:rsidRDefault="007C7F1F" w:rsidP="00DA002A">
      <w:pPr>
        <w:pStyle w:val="22"/>
        <w:spacing w:line="340" w:lineRule="exact"/>
        <w:rPr>
          <w:rStyle w:val="aff0"/>
          <w:smallCaps w:val="0"/>
          <w:color w:val="auto"/>
          <w:sz w:val="24"/>
          <w:szCs w:val="24"/>
        </w:rPr>
      </w:pPr>
      <w:hyperlink w:anchor="_Toc523844505" w:history="1">
        <w:r w:rsidR="002624D4" w:rsidRPr="00DB70F0">
          <w:rPr>
            <w:rStyle w:val="aff0"/>
            <w:smallCaps w:val="0"/>
            <w:noProof/>
            <w:color w:val="auto"/>
            <w:sz w:val="24"/>
            <w:szCs w:val="24"/>
          </w:rPr>
          <w:t>3.1 Concrete</w:t>
        </w:r>
        <w:r w:rsidR="002624D4" w:rsidRPr="00DB70F0">
          <w:rPr>
            <w:rStyle w:val="aff0"/>
            <w:smallCaps w:val="0"/>
            <w:webHidden/>
            <w:color w:val="auto"/>
            <w:sz w:val="24"/>
            <w:szCs w:val="24"/>
          </w:rPr>
          <w:tab/>
        </w:r>
      </w:hyperlink>
      <w:r w:rsidR="002624D4" w:rsidRPr="00DB70F0">
        <w:rPr>
          <w:noProof/>
        </w:rPr>
        <w:t>7</w:t>
      </w:r>
    </w:p>
    <w:p w14:paraId="02166D72" w14:textId="0F60D963" w:rsidR="002624D4" w:rsidRPr="00DB70F0" w:rsidRDefault="007C7F1F" w:rsidP="00DA002A">
      <w:pPr>
        <w:pStyle w:val="22"/>
        <w:spacing w:line="340" w:lineRule="exact"/>
        <w:rPr>
          <w:rStyle w:val="aff0"/>
          <w:smallCaps w:val="0"/>
          <w:color w:val="auto"/>
          <w:sz w:val="24"/>
          <w:szCs w:val="24"/>
        </w:rPr>
      </w:pPr>
      <w:hyperlink w:anchor="_Toc523844505" w:history="1">
        <w:r w:rsidR="000606BE" w:rsidRPr="00DB70F0">
          <w:rPr>
            <w:rStyle w:val="aff0"/>
            <w:smallCaps w:val="0"/>
            <w:noProof/>
            <w:color w:val="auto"/>
            <w:sz w:val="24"/>
            <w:szCs w:val="24"/>
          </w:rPr>
          <w:t xml:space="preserve">3.2 </w:t>
        </w:r>
        <w:r w:rsidR="002624D4" w:rsidRPr="00DB70F0">
          <w:rPr>
            <w:rStyle w:val="aff0"/>
            <w:smallCaps w:val="0"/>
            <w:noProof/>
            <w:color w:val="auto"/>
            <w:sz w:val="24"/>
            <w:szCs w:val="24"/>
          </w:rPr>
          <w:t>Reinforcement</w:t>
        </w:r>
        <w:r w:rsidR="002624D4" w:rsidRPr="00DB70F0">
          <w:rPr>
            <w:rStyle w:val="aff0"/>
            <w:smallCaps w:val="0"/>
            <w:webHidden/>
            <w:color w:val="auto"/>
            <w:sz w:val="24"/>
            <w:szCs w:val="24"/>
          </w:rPr>
          <w:tab/>
        </w:r>
      </w:hyperlink>
      <w:r w:rsidR="002624D4" w:rsidRPr="00DB70F0">
        <w:rPr>
          <w:noProof/>
        </w:rPr>
        <w:t>7</w:t>
      </w:r>
    </w:p>
    <w:p w14:paraId="31715D05" w14:textId="13E17A0F" w:rsidR="002624D4" w:rsidRPr="00DB70F0" w:rsidRDefault="007C7F1F" w:rsidP="00DA002A">
      <w:pPr>
        <w:pStyle w:val="22"/>
        <w:spacing w:line="340" w:lineRule="exact"/>
      </w:pPr>
      <w:hyperlink w:anchor="_Toc523844505" w:history="1">
        <w:r w:rsidR="002624D4" w:rsidRPr="00DB70F0">
          <w:rPr>
            <w:rStyle w:val="aff0"/>
            <w:smallCaps w:val="0"/>
            <w:noProof/>
            <w:color w:val="auto"/>
            <w:sz w:val="24"/>
            <w:szCs w:val="24"/>
          </w:rPr>
          <w:t xml:space="preserve">3.3 </w:t>
        </w:r>
        <w:r w:rsidR="00A071BB" w:rsidRPr="00DB70F0">
          <w:rPr>
            <w:rStyle w:val="aff0"/>
            <w:smallCaps w:val="0"/>
            <w:noProof/>
            <w:color w:val="auto"/>
            <w:sz w:val="24"/>
            <w:szCs w:val="24"/>
          </w:rPr>
          <w:t>Filler</w:t>
        </w:r>
        <w:r w:rsidR="002624D4" w:rsidRPr="00DB70F0">
          <w:rPr>
            <w:rStyle w:val="aff0"/>
            <w:smallCaps w:val="0"/>
            <w:webHidden/>
            <w:color w:val="auto"/>
            <w:sz w:val="24"/>
            <w:szCs w:val="24"/>
          </w:rPr>
          <w:tab/>
        </w:r>
      </w:hyperlink>
      <w:r w:rsidR="007C2E8D" w:rsidRPr="00DB70F0">
        <w:rPr>
          <w:noProof/>
        </w:rPr>
        <w:t>8</w:t>
      </w:r>
    </w:p>
    <w:p w14:paraId="650A61E8" w14:textId="43BB8634" w:rsidR="002624D4" w:rsidRPr="00DB70F0" w:rsidRDefault="007C7F1F" w:rsidP="00DA002A">
      <w:pPr>
        <w:pStyle w:val="22"/>
        <w:spacing w:line="340" w:lineRule="exact"/>
      </w:pPr>
      <w:hyperlink w:anchor="_Toc523844505" w:history="1">
        <w:r w:rsidR="002624D4" w:rsidRPr="00DB70F0">
          <w:rPr>
            <w:rStyle w:val="aff0"/>
            <w:smallCaps w:val="0"/>
            <w:noProof/>
            <w:color w:val="auto"/>
            <w:sz w:val="24"/>
            <w:szCs w:val="24"/>
          </w:rPr>
          <w:t xml:space="preserve">3.4 </w:t>
        </w:r>
        <w:r w:rsidR="00A071BB" w:rsidRPr="00DB70F0">
          <w:rPr>
            <w:rStyle w:val="aff0"/>
            <w:smallCaps w:val="0"/>
            <w:noProof/>
            <w:color w:val="auto"/>
            <w:sz w:val="24"/>
            <w:szCs w:val="24"/>
          </w:rPr>
          <w:t>Other Materrials</w:t>
        </w:r>
        <w:r w:rsidR="002624D4" w:rsidRPr="00DB70F0">
          <w:rPr>
            <w:rStyle w:val="aff0"/>
            <w:smallCaps w:val="0"/>
            <w:webHidden/>
            <w:color w:val="auto"/>
            <w:sz w:val="24"/>
            <w:szCs w:val="24"/>
          </w:rPr>
          <w:tab/>
        </w:r>
      </w:hyperlink>
      <w:r w:rsidR="007C2E8D" w:rsidRPr="00DB70F0">
        <w:rPr>
          <w:noProof/>
        </w:rPr>
        <w:t>9</w:t>
      </w:r>
    </w:p>
    <w:p w14:paraId="5A5AF100" w14:textId="41039E54" w:rsidR="002624D4" w:rsidRPr="00DB70F0" w:rsidRDefault="007C7F1F" w:rsidP="00DA002A">
      <w:pPr>
        <w:pStyle w:val="12"/>
        <w:spacing w:line="340" w:lineRule="exact"/>
        <w:rPr>
          <w:caps w:val="0"/>
        </w:rPr>
      </w:pPr>
      <w:hyperlink w:anchor="_Toc523844507" w:history="1">
        <w:r w:rsidR="002624D4" w:rsidRPr="00DB70F0">
          <w:rPr>
            <w:rStyle w:val="aff0"/>
            <w:rFonts w:eastAsiaTheme="majorEastAsia"/>
            <w:caps w:val="0"/>
            <w:color w:val="auto"/>
          </w:rPr>
          <w:t xml:space="preserve">4 </w:t>
        </w:r>
        <w:r w:rsidR="00A071BB" w:rsidRPr="00DB70F0">
          <w:rPr>
            <w:rStyle w:val="aff0"/>
            <w:rFonts w:eastAsiaTheme="majorEastAsia"/>
            <w:caps w:val="0"/>
            <w:color w:val="auto"/>
          </w:rPr>
          <w:t>Methods of structural analysis</w:t>
        </w:r>
        <w:r w:rsidR="002624D4" w:rsidRPr="00DB70F0">
          <w:rPr>
            <w:caps w:val="0"/>
            <w:webHidden/>
          </w:rPr>
          <w:tab/>
        </w:r>
      </w:hyperlink>
      <w:r w:rsidR="00CF44F1" w:rsidRPr="00DB70F0">
        <w:rPr>
          <w:rFonts w:eastAsia="宋体"/>
          <w:bCs w:val="0"/>
          <w:caps w:val="0"/>
          <w:smallCaps/>
          <w:sz w:val="20"/>
          <w:szCs w:val="20"/>
        </w:rPr>
        <w:t>10</w:t>
      </w:r>
    </w:p>
    <w:p w14:paraId="6DDC602B" w14:textId="41384966" w:rsidR="002624D4" w:rsidRPr="00DB70F0" w:rsidRDefault="007C7F1F" w:rsidP="00DA002A">
      <w:pPr>
        <w:pStyle w:val="12"/>
        <w:spacing w:line="340" w:lineRule="exact"/>
        <w:ind w:firstLineChars="100" w:firstLine="240"/>
        <w:rPr>
          <w:caps w:val="0"/>
        </w:rPr>
      </w:pPr>
      <w:hyperlink w:anchor="_Toc523844507" w:history="1">
        <w:r w:rsidR="002624D4" w:rsidRPr="00DB70F0">
          <w:rPr>
            <w:rStyle w:val="aff0"/>
            <w:rFonts w:eastAsiaTheme="majorEastAsia"/>
            <w:caps w:val="0"/>
            <w:color w:val="auto"/>
          </w:rPr>
          <w:t xml:space="preserve">4.1 </w:t>
        </w:r>
        <w:r w:rsidR="00A071BB" w:rsidRPr="00DB70F0">
          <w:rPr>
            <w:rStyle w:val="aff0"/>
            <w:rFonts w:eastAsiaTheme="majorEastAsia"/>
            <w:caps w:val="0"/>
            <w:color w:val="auto"/>
          </w:rPr>
          <w:t xml:space="preserve">General </w:t>
        </w:r>
        <w:r w:rsidR="00E20F92" w:rsidRPr="00DB70F0">
          <w:rPr>
            <w:rStyle w:val="aff0"/>
            <w:rFonts w:eastAsiaTheme="majorEastAsia"/>
            <w:caps w:val="0"/>
            <w:color w:val="auto"/>
          </w:rPr>
          <w:t>Requirements</w:t>
        </w:r>
        <w:r w:rsidR="002624D4" w:rsidRPr="00DB70F0">
          <w:rPr>
            <w:caps w:val="0"/>
            <w:webHidden/>
          </w:rPr>
          <w:tab/>
        </w:r>
      </w:hyperlink>
      <w:r w:rsidR="007C2E8D" w:rsidRPr="00DB70F0">
        <w:rPr>
          <w:rFonts w:eastAsia="宋体"/>
          <w:bCs w:val="0"/>
          <w:caps w:val="0"/>
          <w:smallCaps/>
          <w:sz w:val="20"/>
          <w:szCs w:val="20"/>
        </w:rPr>
        <w:t>10</w:t>
      </w:r>
    </w:p>
    <w:p w14:paraId="3A62434A" w14:textId="54D9A2B1" w:rsidR="002624D4" w:rsidRPr="00DB70F0" w:rsidRDefault="007C7F1F" w:rsidP="00DA002A">
      <w:pPr>
        <w:pStyle w:val="12"/>
        <w:spacing w:line="340" w:lineRule="exact"/>
        <w:ind w:firstLineChars="100" w:firstLine="240"/>
        <w:rPr>
          <w:caps w:val="0"/>
        </w:rPr>
      </w:pPr>
      <w:hyperlink w:anchor="_Toc523844507" w:history="1">
        <w:r w:rsidR="002624D4" w:rsidRPr="00DB70F0">
          <w:rPr>
            <w:rStyle w:val="aff0"/>
            <w:rFonts w:eastAsiaTheme="majorEastAsia"/>
            <w:caps w:val="0"/>
            <w:color w:val="auto"/>
          </w:rPr>
          <w:t>4.2</w:t>
        </w:r>
        <w:r w:rsidR="00A071BB" w:rsidRPr="00DB70F0">
          <w:t xml:space="preserve"> </w:t>
        </w:r>
        <w:r w:rsidR="00A071BB" w:rsidRPr="00DB70F0">
          <w:rPr>
            <w:rStyle w:val="aff0"/>
            <w:rFonts w:eastAsiaTheme="majorEastAsia"/>
            <w:caps w:val="0"/>
            <w:color w:val="auto"/>
          </w:rPr>
          <w:t>Analogue Slab Method</w:t>
        </w:r>
        <w:r w:rsidR="002624D4" w:rsidRPr="00DB70F0">
          <w:rPr>
            <w:caps w:val="0"/>
            <w:webHidden/>
          </w:rPr>
          <w:tab/>
        </w:r>
      </w:hyperlink>
      <w:r w:rsidR="00CF44F1" w:rsidRPr="00DB70F0">
        <w:rPr>
          <w:rFonts w:eastAsia="宋体"/>
          <w:bCs w:val="0"/>
          <w:caps w:val="0"/>
          <w:smallCaps/>
          <w:sz w:val="20"/>
          <w:szCs w:val="20"/>
        </w:rPr>
        <w:t>12</w:t>
      </w:r>
    </w:p>
    <w:p w14:paraId="4D9D1DC6" w14:textId="4CBC3050" w:rsidR="00A071BB" w:rsidRPr="00DB70F0" w:rsidRDefault="007C7F1F" w:rsidP="00DA002A">
      <w:pPr>
        <w:pStyle w:val="12"/>
        <w:spacing w:line="340" w:lineRule="exact"/>
        <w:ind w:firstLineChars="100" w:firstLine="240"/>
        <w:rPr>
          <w:caps w:val="0"/>
        </w:rPr>
      </w:pPr>
      <w:hyperlink w:anchor="_Toc523844507" w:history="1">
        <w:r w:rsidR="00A071BB" w:rsidRPr="00DB70F0">
          <w:rPr>
            <w:rStyle w:val="aff0"/>
            <w:rFonts w:eastAsiaTheme="majorEastAsia"/>
            <w:caps w:val="0"/>
            <w:color w:val="auto"/>
          </w:rPr>
          <w:t>4.3 Analogue Cross Beam Method</w:t>
        </w:r>
        <w:r w:rsidR="00A071BB" w:rsidRPr="00DB70F0">
          <w:rPr>
            <w:caps w:val="0"/>
            <w:webHidden/>
          </w:rPr>
          <w:tab/>
        </w:r>
      </w:hyperlink>
      <w:r w:rsidR="007C2E8D" w:rsidRPr="00DB70F0">
        <w:rPr>
          <w:rFonts w:eastAsia="宋体"/>
          <w:bCs w:val="0"/>
          <w:caps w:val="0"/>
          <w:smallCaps/>
          <w:sz w:val="20"/>
          <w:szCs w:val="20"/>
        </w:rPr>
        <w:t>12</w:t>
      </w:r>
    </w:p>
    <w:p w14:paraId="1F8C05C8" w14:textId="5BEE3429" w:rsidR="00A071BB" w:rsidRPr="00DB70F0" w:rsidRDefault="007C7F1F" w:rsidP="00DA002A">
      <w:pPr>
        <w:pStyle w:val="12"/>
        <w:spacing w:line="340" w:lineRule="exact"/>
        <w:ind w:firstLineChars="100" w:firstLine="240"/>
        <w:rPr>
          <w:caps w:val="0"/>
        </w:rPr>
      </w:pPr>
      <w:hyperlink w:anchor="_Toc523844507" w:history="1">
        <w:r w:rsidR="00A071BB" w:rsidRPr="00DB70F0">
          <w:rPr>
            <w:rStyle w:val="aff0"/>
            <w:rFonts w:eastAsiaTheme="majorEastAsia"/>
            <w:caps w:val="0"/>
            <w:color w:val="auto"/>
          </w:rPr>
          <w:t xml:space="preserve">4.4 </w:t>
        </w:r>
        <w:r w:rsidR="007C2E8D" w:rsidRPr="00DB70F0">
          <w:rPr>
            <w:rStyle w:val="aff0"/>
            <w:rFonts w:eastAsiaTheme="majorEastAsia"/>
            <w:caps w:val="0"/>
            <w:color w:val="auto"/>
          </w:rPr>
          <w:t>Empirical Coefficient</w:t>
        </w:r>
        <w:r w:rsidR="00A071BB" w:rsidRPr="00DB70F0">
          <w:rPr>
            <w:rStyle w:val="aff0"/>
            <w:rFonts w:eastAsiaTheme="majorEastAsia"/>
            <w:caps w:val="0"/>
            <w:color w:val="auto"/>
          </w:rPr>
          <w:t xml:space="preserve"> Method</w:t>
        </w:r>
        <w:r w:rsidR="00A071BB" w:rsidRPr="00DB70F0">
          <w:rPr>
            <w:caps w:val="0"/>
            <w:webHidden/>
          </w:rPr>
          <w:tab/>
        </w:r>
      </w:hyperlink>
      <w:r w:rsidR="007C2E8D" w:rsidRPr="00DB70F0">
        <w:rPr>
          <w:rFonts w:eastAsia="宋体"/>
          <w:bCs w:val="0"/>
          <w:caps w:val="0"/>
          <w:smallCaps/>
          <w:sz w:val="20"/>
          <w:szCs w:val="20"/>
        </w:rPr>
        <w:t>13</w:t>
      </w:r>
    </w:p>
    <w:p w14:paraId="1DF7FC77" w14:textId="7BF9DE26" w:rsidR="00A071BB" w:rsidRPr="00DB70F0" w:rsidRDefault="007C7F1F" w:rsidP="00DA002A">
      <w:pPr>
        <w:pStyle w:val="12"/>
        <w:spacing w:line="340" w:lineRule="exact"/>
        <w:ind w:firstLineChars="100" w:firstLine="240"/>
        <w:rPr>
          <w:caps w:val="0"/>
        </w:rPr>
      </w:pPr>
      <w:hyperlink w:anchor="_Toc523844507" w:history="1">
        <w:r w:rsidR="00A071BB" w:rsidRPr="00DB70F0">
          <w:rPr>
            <w:rStyle w:val="aff0"/>
            <w:rFonts w:eastAsiaTheme="majorEastAsia"/>
            <w:caps w:val="0"/>
            <w:color w:val="auto"/>
          </w:rPr>
          <w:t xml:space="preserve">4.5 </w:t>
        </w:r>
        <w:r w:rsidR="007C2E8D" w:rsidRPr="00DB70F0">
          <w:rPr>
            <w:rStyle w:val="aff0"/>
            <w:rFonts w:eastAsiaTheme="majorEastAsia"/>
            <w:caps w:val="0"/>
            <w:color w:val="auto"/>
          </w:rPr>
          <w:t>Equivalent Frame</w:t>
        </w:r>
        <w:r w:rsidR="00A071BB" w:rsidRPr="00DB70F0">
          <w:rPr>
            <w:rStyle w:val="aff0"/>
            <w:rFonts w:eastAsiaTheme="majorEastAsia"/>
            <w:caps w:val="0"/>
            <w:color w:val="auto"/>
          </w:rPr>
          <w:t xml:space="preserve"> Method</w:t>
        </w:r>
        <w:r w:rsidR="00A071BB" w:rsidRPr="00DB70F0">
          <w:rPr>
            <w:caps w:val="0"/>
            <w:webHidden/>
          </w:rPr>
          <w:tab/>
        </w:r>
      </w:hyperlink>
      <w:r w:rsidR="00CF44F1" w:rsidRPr="00DB70F0">
        <w:rPr>
          <w:rFonts w:eastAsia="宋体"/>
          <w:bCs w:val="0"/>
          <w:caps w:val="0"/>
          <w:smallCaps/>
          <w:sz w:val="20"/>
          <w:szCs w:val="20"/>
        </w:rPr>
        <w:t>19</w:t>
      </w:r>
    </w:p>
    <w:p w14:paraId="48F4B5C9" w14:textId="75B7F086" w:rsidR="002624D4" w:rsidRPr="00DB70F0" w:rsidRDefault="007C7F1F" w:rsidP="00DA002A">
      <w:pPr>
        <w:pStyle w:val="12"/>
        <w:spacing w:line="340" w:lineRule="exact"/>
        <w:rPr>
          <w:rFonts w:eastAsia="宋体"/>
          <w:bCs w:val="0"/>
          <w:caps w:val="0"/>
          <w:smallCaps/>
          <w:sz w:val="20"/>
          <w:szCs w:val="20"/>
        </w:rPr>
      </w:pPr>
      <w:hyperlink w:anchor="_Toc523844517" w:history="1">
        <w:r w:rsidR="007C2E8D" w:rsidRPr="00DB70F0">
          <w:rPr>
            <w:rStyle w:val="aff0"/>
            <w:caps w:val="0"/>
            <w:color w:val="auto"/>
          </w:rPr>
          <w:t>5</w:t>
        </w:r>
        <w:r w:rsidR="002624D4" w:rsidRPr="00DB70F0">
          <w:rPr>
            <w:rStyle w:val="aff0"/>
            <w:caps w:val="0"/>
            <w:color w:val="auto"/>
          </w:rPr>
          <w:t xml:space="preserve"> Calculation of Structural Members</w:t>
        </w:r>
        <w:r w:rsidR="00D25824" w:rsidRPr="00DB70F0">
          <w:rPr>
            <w:rStyle w:val="aff0"/>
            <w:caps w:val="0"/>
            <w:color w:val="auto"/>
          </w:rPr>
          <w:t xml:space="preserve"> and Joints</w:t>
        </w:r>
        <w:r w:rsidR="002624D4" w:rsidRPr="00DB70F0">
          <w:rPr>
            <w:caps w:val="0"/>
            <w:webHidden/>
          </w:rPr>
          <w:tab/>
        </w:r>
      </w:hyperlink>
      <w:r w:rsidR="00CF44F1" w:rsidRPr="00DB70F0">
        <w:rPr>
          <w:rFonts w:eastAsia="宋体"/>
          <w:bCs w:val="0"/>
          <w:caps w:val="0"/>
          <w:smallCaps/>
          <w:sz w:val="20"/>
          <w:szCs w:val="20"/>
        </w:rPr>
        <w:t>22</w:t>
      </w:r>
    </w:p>
    <w:p w14:paraId="6EEECA57" w14:textId="5B4A90B5" w:rsidR="002624D4" w:rsidRPr="00DB70F0" w:rsidRDefault="007C7F1F" w:rsidP="00DA002A">
      <w:pPr>
        <w:pStyle w:val="22"/>
        <w:spacing w:line="340" w:lineRule="exact"/>
        <w:rPr>
          <w:rFonts w:eastAsiaTheme="minorEastAsia"/>
          <w:noProof/>
        </w:rPr>
      </w:pPr>
      <w:hyperlink w:anchor="_Toc523844518" w:history="1">
        <w:r w:rsidR="007C2E8D" w:rsidRPr="00DB70F0">
          <w:rPr>
            <w:rStyle w:val="aff0"/>
            <w:smallCaps w:val="0"/>
            <w:noProof/>
            <w:color w:val="auto"/>
            <w:sz w:val="24"/>
            <w:szCs w:val="24"/>
          </w:rPr>
          <w:t>5</w:t>
        </w:r>
        <w:r w:rsidR="002624D4" w:rsidRPr="00DB70F0">
          <w:rPr>
            <w:rStyle w:val="aff0"/>
            <w:smallCaps w:val="0"/>
            <w:noProof/>
            <w:color w:val="auto"/>
            <w:sz w:val="24"/>
            <w:szCs w:val="24"/>
          </w:rPr>
          <w:t xml:space="preserve">.1 General </w:t>
        </w:r>
        <w:r w:rsidR="00E20F92" w:rsidRPr="00DB70F0">
          <w:rPr>
            <w:rStyle w:val="aff0"/>
            <w:smallCaps w:val="0"/>
            <w:noProof/>
            <w:color w:val="auto"/>
            <w:sz w:val="24"/>
            <w:szCs w:val="24"/>
          </w:rPr>
          <w:t>Requirements</w:t>
        </w:r>
        <w:r w:rsidR="002624D4" w:rsidRPr="00DB70F0">
          <w:rPr>
            <w:noProof/>
            <w:webHidden/>
          </w:rPr>
          <w:tab/>
        </w:r>
      </w:hyperlink>
      <w:r w:rsidR="00CF44F1" w:rsidRPr="00DB70F0">
        <w:rPr>
          <w:noProof/>
        </w:rPr>
        <w:t>22</w:t>
      </w:r>
    </w:p>
    <w:p w14:paraId="6A22E6B4" w14:textId="452D51F4" w:rsidR="002624D4" w:rsidRPr="00DB70F0" w:rsidRDefault="007C7F1F" w:rsidP="00DA002A">
      <w:pPr>
        <w:pStyle w:val="22"/>
        <w:spacing w:line="340" w:lineRule="exact"/>
        <w:rPr>
          <w:noProof/>
        </w:rPr>
      </w:pPr>
      <w:hyperlink w:anchor="_Toc523844519" w:history="1">
        <w:r w:rsidR="007C2E8D" w:rsidRPr="00DB70F0">
          <w:rPr>
            <w:rStyle w:val="aff0"/>
            <w:smallCaps w:val="0"/>
            <w:noProof/>
            <w:color w:val="auto"/>
            <w:sz w:val="24"/>
            <w:szCs w:val="24"/>
          </w:rPr>
          <w:t>5</w:t>
        </w:r>
        <w:r w:rsidR="002624D4" w:rsidRPr="00DB70F0">
          <w:rPr>
            <w:rStyle w:val="aff0"/>
            <w:smallCaps w:val="0"/>
            <w:noProof/>
            <w:color w:val="auto"/>
            <w:sz w:val="24"/>
            <w:szCs w:val="24"/>
          </w:rPr>
          <w:t>.</w:t>
        </w:r>
        <w:r w:rsidR="00A54C53" w:rsidRPr="00DB70F0">
          <w:rPr>
            <w:rStyle w:val="aff0"/>
            <w:smallCaps w:val="0"/>
            <w:noProof/>
            <w:color w:val="auto"/>
            <w:sz w:val="24"/>
            <w:szCs w:val="24"/>
          </w:rPr>
          <w:t>2</w:t>
        </w:r>
        <w:r w:rsidR="002624D4" w:rsidRPr="00DB70F0">
          <w:rPr>
            <w:rStyle w:val="aff0"/>
            <w:smallCaps w:val="0"/>
            <w:noProof/>
            <w:color w:val="auto"/>
            <w:sz w:val="24"/>
            <w:szCs w:val="24"/>
          </w:rPr>
          <w:t xml:space="preserve"> </w:t>
        </w:r>
        <w:r w:rsidR="00D25824" w:rsidRPr="00DB70F0">
          <w:rPr>
            <w:rStyle w:val="aff0"/>
            <w:smallCaps w:val="0"/>
            <w:noProof/>
            <w:color w:val="auto"/>
            <w:sz w:val="24"/>
            <w:szCs w:val="24"/>
          </w:rPr>
          <w:t>Checking Calculation of Temporary Design Conditions</w:t>
        </w:r>
        <w:r w:rsidR="002624D4" w:rsidRPr="00DB70F0">
          <w:rPr>
            <w:rStyle w:val="aff0"/>
            <w:smallCaps w:val="0"/>
            <w:webHidden/>
            <w:color w:val="auto"/>
            <w:sz w:val="24"/>
            <w:szCs w:val="24"/>
          </w:rPr>
          <w:tab/>
        </w:r>
      </w:hyperlink>
      <w:r w:rsidR="00CF44F1" w:rsidRPr="00DB70F0">
        <w:rPr>
          <w:noProof/>
        </w:rPr>
        <w:t>23</w:t>
      </w:r>
    </w:p>
    <w:p w14:paraId="21DA829C" w14:textId="081BE53F" w:rsidR="007C2E8D" w:rsidRPr="00DB70F0" w:rsidRDefault="007C7F1F" w:rsidP="00DA002A">
      <w:pPr>
        <w:pStyle w:val="22"/>
        <w:spacing w:line="340" w:lineRule="exact"/>
        <w:rPr>
          <w:noProof/>
        </w:rPr>
      </w:pPr>
      <w:hyperlink w:anchor="_Toc523844519" w:history="1">
        <w:r w:rsidR="007C2E8D" w:rsidRPr="00DB70F0">
          <w:rPr>
            <w:rStyle w:val="aff0"/>
            <w:smallCaps w:val="0"/>
            <w:noProof/>
            <w:color w:val="auto"/>
            <w:sz w:val="24"/>
            <w:szCs w:val="24"/>
          </w:rPr>
          <w:t>5.</w:t>
        </w:r>
        <w:r w:rsidR="00A54C53" w:rsidRPr="00DB70F0">
          <w:rPr>
            <w:rStyle w:val="aff0"/>
            <w:smallCaps w:val="0"/>
            <w:noProof/>
            <w:color w:val="auto"/>
            <w:sz w:val="24"/>
            <w:szCs w:val="24"/>
          </w:rPr>
          <w:t>3</w:t>
        </w:r>
        <w:r w:rsidR="007C2E8D" w:rsidRPr="00DB70F0">
          <w:rPr>
            <w:rStyle w:val="aff0"/>
            <w:smallCaps w:val="0"/>
            <w:noProof/>
            <w:color w:val="auto"/>
            <w:sz w:val="24"/>
            <w:szCs w:val="24"/>
          </w:rPr>
          <w:t xml:space="preserve"> Checking Calculation of Durable Design Conditions</w:t>
        </w:r>
        <w:r w:rsidR="007C2E8D" w:rsidRPr="00DB70F0">
          <w:rPr>
            <w:rStyle w:val="aff0"/>
            <w:smallCaps w:val="0"/>
            <w:webHidden/>
            <w:color w:val="auto"/>
            <w:sz w:val="24"/>
            <w:szCs w:val="24"/>
          </w:rPr>
          <w:tab/>
        </w:r>
      </w:hyperlink>
      <w:r w:rsidR="00CF44F1" w:rsidRPr="00DB70F0">
        <w:rPr>
          <w:noProof/>
        </w:rPr>
        <w:t>25</w:t>
      </w:r>
    </w:p>
    <w:p w14:paraId="57F9693F" w14:textId="5CAC7B80" w:rsidR="002624D4" w:rsidRPr="00DB70F0" w:rsidRDefault="007C7F1F" w:rsidP="00DA002A">
      <w:pPr>
        <w:pStyle w:val="12"/>
        <w:spacing w:line="340" w:lineRule="exact"/>
        <w:rPr>
          <w:caps w:val="0"/>
        </w:rPr>
      </w:pPr>
      <w:hyperlink w:anchor="_Toc523844517" w:history="1">
        <w:r w:rsidR="007C2E8D" w:rsidRPr="00DB70F0">
          <w:rPr>
            <w:rStyle w:val="aff0"/>
            <w:caps w:val="0"/>
            <w:color w:val="auto"/>
          </w:rPr>
          <w:t>6</w:t>
        </w:r>
        <w:r w:rsidR="002624D4" w:rsidRPr="00DB70F0">
          <w:rPr>
            <w:rStyle w:val="aff0"/>
            <w:caps w:val="0"/>
            <w:color w:val="auto"/>
          </w:rPr>
          <w:t xml:space="preserve"> </w:t>
        </w:r>
        <w:r w:rsidR="00D25824" w:rsidRPr="00DB70F0">
          <w:rPr>
            <w:rStyle w:val="aff0"/>
            <w:caps w:val="0"/>
            <w:color w:val="auto"/>
          </w:rPr>
          <w:t>Detailing Requirements</w:t>
        </w:r>
        <w:r w:rsidR="002624D4" w:rsidRPr="00DB70F0">
          <w:rPr>
            <w:caps w:val="0"/>
            <w:webHidden/>
          </w:rPr>
          <w:tab/>
        </w:r>
      </w:hyperlink>
      <w:r w:rsidR="009359BF" w:rsidRPr="00DB70F0">
        <w:rPr>
          <w:caps w:val="0"/>
        </w:rPr>
        <w:t>29</w:t>
      </w:r>
    </w:p>
    <w:p w14:paraId="16477845" w14:textId="52E4D134" w:rsidR="002624D4" w:rsidRPr="00DB70F0" w:rsidRDefault="007C7F1F" w:rsidP="00DA002A">
      <w:pPr>
        <w:pStyle w:val="22"/>
        <w:spacing w:line="340" w:lineRule="exact"/>
        <w:rPr>
          <w:rFonts w:eastAsiaTheme="minorEastAsia"/>
          <w:noProof/>
        </w:rPr>
      </w:pPr>
      <w:hyperlink w:anchor="_Toc523844518" w:history="1">
        <w:r w:rsidR="007C2E8D" w:rsidRPr="00DB70F0">
          <w:rPr>
            <w:rStyle w:val="aff0"/>
            <w:smallCaps w:val="0"/>
            <w:noProof/>
            <w:color w:val="auto"/>
            <w:sz w:val="24"/>
            <w:szCs w:val="24"/>
          </w:rPr>
          <w:t>6</w:t>
        </w:r>
        <w:r w:rsidR="002624D4" w:rsidRPr="00DB70F0">
          <w:rPr>
            <w:rStyle w:val="aff0"/>
            <w:smallCaps w:val="0"/>
            <w:noProof/>
            <w:color w:val="auto"/>
            <w:sz w:val="24"/>
            <w:szCs w:val="24"/>
          </w:rPr>
          <w:t xml:space="preserve">.1 </w:t>
        </w:r>
        <w:r w:rsidR="00D25824" w:rsidRPr="00DB70F0">
          <w:rPr>
            <w:rStyle w:val="aff0"/>
            <w:smallCaps w:val="0"/>
            <w:noProof/>
            <w:color w:val="auto"/>
            <w:sz w:val="24"/>
            <w:szCs w:val="24"/>
          </w:rPr>
          <w:t xml:space="preserve">General </w:t>
        </w:r>
        <w:r w:rsidR="00E20F92" w:rsidRPr="00DB70F0">
          <w:rPr>
            <w:rStyle w:val="aff0"/>
            <w:smallCaps w:val="0"/>
            <w:noProof/>
            <w:color w:val="auto"/>
            <w:sz w:val="24"/>
            <w:szCs w:val="24"/>
          </w:rPr>
          <w:t>Requirements</w:t>
        </w:r>
        <w:r w:rsidR="002624D4" w:rsidRPr="00DB70F0">
          <w:rPr>
            <w:noProof/>
            <w:webHidden/>
          </w:rPr>
          <w:tab/>
        </w:r>
      </w:hyperlink>
      <w:r w:rsidR="009359BF" w:rsidRPr="00DB70F0">
        <w:rPr>
          <w:noProof/>
        </w:rPr>
        <w:t>29</w:t>
      </w:r>
    </w:p>
    <w:p w14:paraId="4EDDB580" w14:textId="74126ED2" w:rsidR="002624D4" w:rsidRPr="00DB70F0" w:rsidRDefault="007C7F1F" w:rsidP="00DA002A">
      <w:pPr>
        <w:pStyle w:val="22"/>
        <w:spacing w:line="340" w:lineRule="exact"/>
        <w:rPr>
          <w:noProof/>
        </w:rPr>
      </w:pPr>
      <w:hyperlink w:anchor="_Toc523844519" w:history="1">
        <w:r w:rsidR="007C2E8D" w:rsidRPr="00DB70F0">
          <w:rPr>
            <w:rStyle w:val="aff0"/>
            <w:smallCaps w:val="0"/>
            <w:noProof/>
            <w:color w:val="auto"/>
            <w:sz w:val="24"/>
            <w:szCs w:val="24"/>
          </w:rPr>
          <w:t>6</w:t>
        </w:r>
        <w:r w:rsidR="002624D4" w:rsidRPr="00DB70F0">
          <w:rPr>
            <w:rStyle w:val="aff0"/>
            <w:smallCaps w:val="0"/>
            <w:noProof/>
            <w:color w:val="auto"/>
            <w:sz w:val="24"/>
            <w:szCs w:val="24"/>
          </w:rPr>
          <w:t>.2 Details of Reinforcement</w:t>
        </w:r>
        <w:r w:rsidR="002624D4" w:rsidRPr="00DB70F0">
          <w:rPr>
            <w:noProof/>
            <w:webHidden/>
          </w:rPr>
          <w:tab/>
        </w:r>
      </w:hyperlink>
      <w:r w:rsidR="00AE7B11" w:rsidRPr="00DB70F0">
        <w:rPr>
          <w:noProof/>
        </w:rPr>
        <w:t>3</w:t>
      </w:r>
      <w:r w:rsidR="009359BF" w:rsidRPr="00DB70F0">
        <w:rPr>
          <w:noProof/>
        </w:rPr>
        <w:t>2</w:t>
      </w:r>
    </w:p>
    <w:p w14:paraId="2A88BF73" w14:textId="33EDF34F" w:rsidR="002624D4" w:rsidRPr="00DB70F0" w:rsidRDefault="008C7728" w:rsidP="00DA002A">
      <w:pPr>
        <w:pStyle w:val="22"/>
        <w:spacing w:line="340" w:lineRule="exact"/>
        <w:rPr>
          <w:noProof/>
        </w:rPr>
      </w:pPr>
      <w:hyperlink w:anchor="_Toc523844519" w:history="1">
        <w:r w:rsidR="007C2E8D" w:rsidRPr="00DB70F0">
          <w:rPr>
            <w:rStyle w:val="aff0"/>
            <w:smallCaps w:val="0"/>
            <w:noProof/>
            <w:color w:val="auto"/>
            <w:sz w:val="24"/>
            <w:szCs w:val="24"/>
          </w:rPr>
          <w:t>6</w:t>
        </w:r>
        <w:r w:rsidR="002624D4" w:rsidRPr="00DB70F0">
          <w:rPr>
            <w:rStyle w:val="aff0"/>
            <w:smallCaps w:val="0"/>
            <w:noProof/>
            <w:color w:val="auto"/>
            <w:sz w:val="24"/>
            <w:szCs w:val="24"/>
          </w:rPr>
          <w:t xml:space="preserve">.3 </w:t>
        </w:r>
        <w:r w:rsidR="00D365FE" w:rsidRPr="00DB70F0">
          <w:rPr>
            <w:rStyle w:val="aff0"/>
            <w:smallCaps w:val="0"/>
            <w:noProof/>
            <w:color w:val="auto"/>
            <w:sz w:val="24"/>
            <w:szCs w:val="24"/>
          </w:rPr>
          <w:t>Details</w:t>
        </w:r>
        <w:r w:rsidR="00D365FE" w:rsidRPr="00DB70F0" w:rsidDel="00D365FE">
          <w:rPr>
            <w:rStyle w:val="aff0"/>
            <w:smallCaps w:val="0"/>
            <w:noProof/>
            <w:color w:val="auto"/>
            <w:sz w:val="24"/>
            <w:szCs w:val="24"/>
          </w:rPr>
          <w:t xml:space="preserve"> </w:t>
        </w:r>
        <w:r w:rsidR="00C60DF4" w:rsidRPr="00DB70F0">
          <w:rPr>
            <w:rStyle w:val="aff0"/>
            <w:smallCaps w:val="0"/>
            <w:noProof/>
            <w:color w:val="auto"/>
            <w:sz w:val="24"/>
            <w:szCs w:val="24"/>
          </w:rPr>
          <w:t>of Slab Joint</w:t>
        </w:r>
        <w:r w:rsidR="002624D4" w:rsidRPr="00DB70F0">
          <w:rPr>
            <w:rStyle w:val="aff0"/>
            <w:smallCaps w:val="0"/>
            <w:webHidden/>
            <w:color w:val="auto"/>
            <w:sz w:val="24"/>
            <w:szCs w:val="24"/>
          </w:rPr>
          <w:tab/>
        </w:r>
      </w:hyperlink>
      <w:r w:rsidR="00C60DF4" w:rsidRPr="00DB70F0">
        <w:rPr>
          <w:noProof/>
        </w:rPr>
        <w:t>3</w:t>
      </w:r>
      <w:r w:rsidR="009359BF" w:rsidRPr="00DB70F0">
        <w:rPr>
          <w:noProof/>
        </w:rPr>
        <w:t>3</w:t>
      </w:r>
    </w:p>
    <w:p w14:paraId="5B257159" w14:textId="4A9BE794" w:rsidR="002624D4" w:rsidRPr="00DB70F0" w:rsidRDefault="008C7728" w:rsidP="00DA002A">
      <w:pPr>
        <w:pStyle w:val="22"/>
        <w:spacing w:line="340" w:lineRule="exact"/>
        <w:rPr>
          <w:rStyle w:val="aff0"/>
          <w:smallCaps w:val="0"/>
          <w:noProof/>
          <w:color w:val="auto"/>
          <w:sz w:val="24"/>
          <w:szCs w:val="24"/>
        </w:rPr>
      </w:pPr>
      <w:hyperlink w:anchor="_Toc523844519" w:history="1">
        <w:r w:rsidR="007C2E8D" w:rsidRPr="00DB70F0">
          <w:rPr>
            <w:rStyle w:val="aff0"/>
            <w:smallCaps w:val="0"/>
            <w:noProof/>
            <w:color w:val="auto"/>
            <w:sz w:val="24"/>
            <w:szCs w:val="24"/>
          </w:rPr>
          <w:t>6</w:t>
        </w:r>
        <w:r w:rsidR="002624D4" w:rsidRPr="00DB70F0">
          <w:rPr>
            <w:rStyle w:val="aff0"/>
            <w:smallCaps w:val="0"/>
            <w:noProof/>
            <w:color w:val="auto"/>
            <w:sz w:val="24"/>
            <w:szCs w:val="24"/>
          </w:rPr>
          <w:t xml:space="preserve">.4 </w:t>
        </w:r>
        <w:r w:rsidR="00D365FE" w:rsidRPr="00DB70F0">
          <w:rPr>
            <w:rStyle w:val="aff0"/>
            <w:smallCaps w:val="0"/>
            <w:noProof/>
            <w:color w:val="auto"/>
            <w:sz w:val="24"/>
            <w:szCs w:val="24"/>
          </w:rPr>
          <w:t>Details</w:t>
        </w:r>
        <w:r w:rsidR="00D365FE" w:rsidRPr="00DB70F0" w:rsidDel="00D365FE">
          <w:rPr>
            <w:rStyle w:val="aff0"/>
            <w:smallCaps w:val="0"/>
            <w:noProof/>
            <w:color w:val="auto"/>
            <w:sz w:val="24"/>
            <w:szCs w:val="24"/>
          </w:rPr>
          <w:t xml:space="preserve"> </w:t>
        </w:r>
        <w:r w:rsidR="00C60DF4" w:rsidRPr="00DB70F0">
          <w:rPr>
            <w:rStyle w:val="aff0"/>
            <w:smallCaps w:val="0"/>
            <w:noProof/>
            <w:color w:val="auto"/>
            <w:sz w:val="24"/>
            <w:szCs w:val="24"/>
          </w:rPr>
          <w:t>of Support Joint</w:t>
        </w:r>
        <w:r w:rsidR="002624D4" w:rsidRPr="00DB70F0">
          <w:rPr>
            <w:rStyle w:val="aff0"/>
            <w:smallCaps w:val="0"/>
            <w:noProof/>
            <w:webHidden/>
            <w:color w:val="auto"/>
            <w:sz w:val="24"/>
            <w:szCs w:val="24"/>
          </w:rPr>
          <w:tab/>
        </w:r>
      </w:hyperlink>
      <w:r w:rsidR="00C60DF4" w:rsidRPr="00DB70F0">
        <w:rPr>
          <w:noProof/>
        </w:rPr>
        <w:t>3</w:t>
      </w:r>
      <w:r w:rsidR="009359BF" w:rsidRPr="00DB70F0">
        <w:rPr>
          <w:noProof/>
        </w:rPr>
        <w:t>4</w:t>
      </w:r>
    </w:p>
    <w:p w14:paraId="467A439D" w14:textId="5E8B588C" w:rsidR="002624D4" w:rsidRPr="00DB70F0" w:rsidRDefault="007C7F1F" w:rsidP="00DA002A">
      <w:pPr>
        <w:pStyle w:val="12"/>
        <w:spacing w:line="340" w:lineRule="exact"/>
        <w:rPr>
          <w:caps w:val="0"/>
        </w:rPr>
      </w:pPr>
      <w:hyperlink w:anchor="_Toc523844525" w:history="1">
        <w:r w:rsidR="007C2E8D" w:rsidRPr="00DB70F0">
          <w:rPr>
            <w:rStyle w:val="aff0"/>
            <w:caps w:val="0"/>
            <w:color w:val="auto"/>
          </w:rPr>
          <w:t>7</w:t>
        </w:r>
        <w:r w:rsidR="002624D4" w:rsidRPr="00DB70F0">
          <w:rPr>
            <w:rStyle w:val="aff0"/>
            <w:caps w:val="0"/>
            <w:color w:val="auto"/>
          </w:rPr>
          <w:t xml:space="preserve"> Manufacture, Transportation, Storage and</w:t>
        </w:r>
        <w:r w:rsidR="00691D6B" w:rsidRPr="00DB70F0">
          <w:rPr>
            <w:rFonts w:hint="eastAsia"/>
          </w:rPr>
          <w:t xml:space="preserve"> </w:t>
        </w:r>
        <w:r w:rsidR="00691D6B" w:rsidRPr="00DB70F0">
          <w:rPr>
            <w:rStyle w:val="aff0"/>
            <w:rFonts w:hint="eastAsia"/>
            <w:caps w:val="0"/>
            <w:color w:val="auto"/>
          </w:rPr>
          <w:t>Q</w:t>
        </w:r>
        <w:r w:rsidR="00691D6B" w:rsidRPr="00DB70F0">
          <w:rPr>
            <w:rStyle w:val="aff0"/>
            <w:caps w:val="0"/>
            <w:color w:val="auto"/>
          </w:rPr>
          <w:t>uality</w:t>
        </w:r>
        <w:r w:rsidR="002624D4" w:rsidRPr="00DB70F0">
          <w:rPr>
            <w:rStyle w:val="aff0"/>
            <w:caps w:val="0"/>
            <w:color w:val="auto"/>
          </w:rPr>
          <w:t xml:space="preserve"> Inspection</w:t>
        </w:r>
        <w:r w:rsidR="002624D4" w:rsidRPr="00DB70F0">
          <w:rPr>
            <w:caps w:val="0"/>
            <w:webHidden/>
          </w:rPr>
          <w:tab/>
        </w:r>
      </w:hyperlink>
      <w:r w:rsidR="002624D4" w:rsidRPr="00DB70F0">
        <w:rPr>
          <w:rFonts w:eastAsia="宋体"/>
          <w:bCs w:val="0"/>
          <w:caps w:val="0"/>
          <w:smallCaps/>
          <w:sz w:val="20"/>
          <w:szCs w:val="20"/>
        </w:rPr>
        <w:t>3</w:t>
      </w:r>
      <w:r w:rsidR="009359BF" w:rsidRPr="00DB70F0">
        <w:rPr>
          <w:rFonts w:eastAsia="宋体"/>
          <w:bCs w:val="0"/>
          <w:caps w:val="0"/>
          <w:smallCaps/>
          <w:sz w:val="20"/>
          <w:szCs w:val="20"/>
        </w:rPr>
        <w:t>7</w:t>
      </w:r>
    </w:p>
    <w:p w14:paraId="5B80C788" w14:textId="0EBF3205" w:rsidR="002624D4" w:rsidRPr="00DB70F0" w:rsidRDefault="007C7F1F" w:rsidP="00DA002A">
      <w:pPr>
        <w:pStyle w:val="22"/>
        <w:spacing w:line="340" w:lineRule="exact"/>
        <w:rPr>
          <w:rFonts w:eastAsiaTheme="minorEastAsia"/>
          <w:noProof/>
        </w:rPr>
      </w:pPr>
      <w:hyperlink w:anchor="_Toc523844526" w:history="1">
        <w:r w:rsidR="007C2E8D" w:rsidRPr="00DB70F0">
          <w:rPr>
            <w:rStyle w:val="aff0"/>
            <w:smallCaps w:val="0"/>
            <w:noProof/>
            <w:color w:val="auto"/>
            <w:sz w:val="24"/>
            <w:szCs w:val="24"/>
          </w:rPr>
          <w:t>7</w:t>
        </w:r>
        <w:r w:rsidR="002624D4" w:rsidRPr="00DB70F0">
          <w:rPr>
            <w:rStyle w:val="aff0"/>
            <w:smallCaps w:val="0"/>
            <w:noProof/>
            <w:color w:val="auto"/>
            <w:sz w:val="24"/>
            <w:szCs w:val="24"/>
          </w:rPr>
          <w:t xml:space="preserve">.1 General </w:t>
        </w:r>
        <w:r w:rsidR="00E20F92" w:rsidRPr="00DB70F0">
          <w:rPr>
            <w:rStyle w:val="aff0"/>
            <w:smallCaps w:val="0"/>
            <w:noProof/>
            <w:color w:val="auto"/>
            <w:sz w:val="24"/>
            <w:szCs w:val="24"/>
          </w:rPr>
          <w:t>Requirements</w:t>
        </w:r>
        <w:r w:rsidR="002624D4" w:rsidRPr="00DB70F0">
          <w:rPr>
            <w:noProof/>
            <w:webHidden/>
          </w:rPr>
          <w:tab/>
        </w:r>
        <w:r w:rsidR="002624D4" w:rsidRPr="00DB70F0">
          <w:rPr>
            <w:noProof/>
          </w:rPr>
          <w:t>3</w:t>
        </w:r>
      </w:hyperlink>
      <w:r w:rsidR="009359BF" w:rsidRPr="00DB70F0">
        <w:rPr>
          <w:noProof/>
        </w:rPr>
        <w:t>7</w:t>
      </w:r>
    </w:p>
    <w:p w14:paraId="7673A304" w14:textId="7AE97753" w:rsidR="002624D4" w:rsidRPr="00DB70F0" w:rsidRDefault="007C7F1F" w:rsidP="00DA002A">
      <w:pPr>
        <w:pStyle w:val="22"/>
        <w:spacing w:line="340" w:lineRule="exact"/>
        <w:rPr>
          <w:rFonts w:eastAsiaTheme="minorEastAsia"/>
          <w:noProof/>
        </w:rPr>
      </w:pPr>
      <w:hyperlink w:anchor="_Toc523844528" w:history="1">
        <w:r w:rsidR="007C2E8D" w:rsidRPr="00DB70F0">
          <w:rPr>
            <w:rStyle w:val="aff0"/>
            <w:smallCaps w:val="0"/>
            <w:noProof/>
            <w:color w:val="auto"/>
            <w:sz w:val="24"/>
            <w:szCs w:val="24"/>
          </w:rPr>
          <w:t>7</w:t>
        </w:r>
        <w:r w:rsidR="002624D4" w:rsidRPr="00DB70F0">
          <w:rPr>
            <w:rStyle w:val="aff0"/>
            <w:smallCaps w:val="0"/>
            <w:noProof/>
            <w:color w:val="auto"/>
            <w:sz w:val="24"/>
            <w:szCs w:val="24"/>
          </w:rPr>
          <w:t>.2 Manufacture</w:t>
        </w:r>
        <w:r w:rsidR="002624D4" w:rsidRPr="00DB70F0">
          <w:rPr>
            <w:noProof/>
            <w:webHidden/>
          </w:rPr>
          <w:tab/>
        </w:r>
      </w:hyperlink>
      <w:r w:rsidR="002624D4" w:rsidRPr="00DB70F0">
        <w:rPr>
          <w:noProof/>
        </w:rPr>
        <w:t>3</w:t>
      </w:r>
      <w:r w:rsidR="009359BF" w:rsidRPr="00DB70F0">
        <w:rPr>
          <w:noProof/>
        </w:rPr>
        <w:t>7</w:t>
      </w:r>
    </w:p>
    <w:p w14:paraId="4D41BEE6" w14:textId="48A2C6C9" w:rsidR="002624D4" w:rsidRPr="00DB70F0" w:rsidRDefault="007C7F1F" w:rsidP="00DA002A">
      <w:pPr>
        <w:pStyle w:val="22"/>
        <w:spacing w:line="340" w:lineRule="exact"/>
        <w:rPr>
          <w:noProof/>
        </w:rPr>
      </w:pPr>
      <w:hyperlink w:anchor="_Toc523844529" w:history="1">
        <w:r w:rsidR="007C2E8D" w:rsidRPr="00DB70F0">
          <w:rPr>
            <w:rStyle w:val="aff0"/>
            <w:smallCaps w:val="0"/>
            <w:noProof/>
            <w:color w:val="auto"/>
            <w:sz w:val="24"/>
            <w:szCs w:val="24"/>
          </w:rPr>
          <w:t>7</w:t>
        </w:r>
        <w:r w:rsidR="002624D4" w:rsidRPr="00DB70F0">
          <w:rPr>
            <w:rStyle w:val="aff0"/>
            <w:smallCaps w:val="0"/>
            <w:noProof/>
            <w:color w:val="auto"/>
            <w:sz w:val="24"/>
            <w:szCs w:val="24"/>
          </w:rPr>
          <w:t>.3 Transportation</w:t>
        </w:r>
        <w:r w:rsidR="00C60DF4" w:rsidRPr="00DB70F0">
          <w:rPr>
            <w:rStyle w:val="aff0"/>
            <w:smallCaps w:val="0"/>
            <w:noProof/>
            <w:color w:val="auto"/>
            <w:sz w:val="24"/>
            <w:szCs w:val="24"/>
          </w:rPr>
          <w:t xml:space="preserve"> and Storage</w:t>
        </w:r>
        <w:r w:rsidR="002624D4" w:rsidRPr="00DB70F0">
          <w:rPr>
            <w:noProof/>
            <w:webHidden/>
          </w:rPr>
          <w:tab/>
        </w:r>
      </w:hyperlink>
      <w:r w:rsidR="009359BF" w:rsidRPr="00DB70F0">
        <w:rPr>
          <w:noProof/>
        </w:rPr>
        <w:t>39</w:t>
      </w:r>
    </w:p>
    <w:p w14:paraId="73BB206E" w14:textId="499DCBB2" w:rsidR="002624D4" w:rsidRPr="00DB70F0" w:rsidRDefault="007C7F1F" w:rsidP="00DA002A">
      <w:pPr>
        <w:pStyle w:val="22"/>
        <w:spacing w:line="340" w:lineRule="exact"/>
        <w:rPr>
          <w:noProof/>
        </w:rPr>
      </w:pPr>
      <w:hyperlink w:anchor="_Toc523844530" w:history="1">
        <w:r w:rsidR="007C2E8D" w:rsidRPr="00DB70F0">
          <w:rPr>
            <w:rStyle w:val="aff0"/>
            <w:smallCaps w:val="0"/>
            <w:noProof/>
            <w:color w:val="auto"/>
            <w:sz w:val="24"/>
            <w:szCs w:val="24"/>
          </w:rPr>
          <w:t>7</w:t>
        </w:r>
        <w:r w:rsidR="002624D4" w:rsidRPr="00DB70F0">
          <w:rPr>
            <w:rStyle w:val="aff0"/>
            <w:smallCaps w:val="0"/>
            <w:noProof/>
            <w:color w:val="auto"/>
            <w:sz w:val="24"/>
            <w:szCs w:val="24"/>
          </w:rPr>
          <w:t xml:space="preserve">.4 </w:t>
        </w:r>
        <w:r w:rsidR="002624D4" w:rsidRPr="00DB70F0">
          <w:rPr>
            <w:rStyle w:val="aff0"/>
            <w:rFonts w:hint="eastAsia"/>
            <w:smallCaps w:val="0"/>
            <w:noProof/>
            <w:color w:val="auto"/>
            <w:sz w:val="24"/>
            <w:szCs w:val="24"/>
          </w:rPr>
          <w:t>Q</w:t>
        </w:r>
        <w:r w:rsidR="002624D4" w:rsidRPr="00DB70F0">
          <w:rPr>
            <w:rStyle w:val="aff0"/>
            <w:smallCaps w:val="0"/>
            <w:noProof/>
            <w:color w:val="auto"/>
            <w:sz w:val="24"/>
            <w:szCs w:val="24"/>
          </w:rPr>
          <w:t>uality Inspection</w:t>
        </w:r>
        <w:r w:rsidR="002624D4" w:rsidRPr="00DB70F0">
          <w:rPr>
            <w:noProof/>
            <w:webHidden/>
          </w:rPr>
          <w:tab/>
        </w:r>
      </w:hyperlink>
      <w:r w:rsidR="00C60DF4" w:rsidRPr="00DB70F0">
        <w:rPr>
          <w:noProof/>
        </w:rPr>
        <w:t>4</w:t>
      </w:r>
      <w:r w:rsidR="009359BF" w:rsidRPr="00DB70F0">
        <w:rPr>
          <w:noProof/>
        </w:rPr>
        <w:t>0</w:t>
      </w:r>
    </w:p>
    <w:p w14:paraId="6CD822C1" w14:textId="17BE708E" w:rsidR="002624D4" w:rsidRPr="00DB70F0" w:rsidRDefault="007C7F1F" w:rsidP="00DA002A">
      <w:pPr>
        <w:pStyle w:val="12"/>
        <w:spacing w:line="340" w:lineRule="exact"/>
        <w:rPr>
          <w:caps w:val="0"/>
        </w:rPr>
      </w:pPr>
      <w:hyperlink w:anchor="_Toc523844525" w:history="1">
        <w:r w:rsidR="007C2E8D" w:rsidRPr="00DB70F0">
          <w:rPr>
            <w:rStyle w:val="aff0"/>
            <w:caps w:val="0"/>
            <w:color w:val="auto"/>
          </w:rPr>
          <w:t>8</w:t>
        </w:r>
        <w:r w:rsidR="002624D4" w:rsidRPr="00DB70F0">
          <w:rPr>
            <w:rStyle w:val="aff0"/>
            <w:caps w:val="0"/>
            <w:color w:val="auto"/>
          </w:rPr>
          <w:t xml:space="preserve"> </w:t>
        </w:r>
        <w:r w:rsidR="002624D4" w:rsidRPr="00DB70F0">
          <w:rPr>
            <w:rStyle w:val="aff0"/>
            <w:rFonts w:hint="eastAsia"/>
            <w:caps w:val="0"/>
            <w:color w:val="auto"/>
          </w:rPr>
          <w:t>C</w:t>
        </w:r>
        <w:r w:rsidR="002624D4" w:rsidRPr="00DB70F0">
          <w:rPr>
            <w:rStyle w:val="aff0"/>
            <w:caps w:val="0"/>
            <w:color w:val="auto"/>
          </w:rPr>
          <w:t>onstruction and Quality Acceptance</w:t>
        </w:r>
        <w:r w:rsidR="002624D4" w:rsidRPr="00DB70F0">
          <w:rPr>
            <w:caps w:val="0"/>
            <w:webHidden/>
          </w:rPr>
          <w:tab/>
        </w:r>
      </w:hyperlink>
      <w:r w:rsidR="00C60DF4" w:rsidRPr="00DB70F0">
        <w:rPr>
          <w:rFonts w:eastAsia="宋体"/>
          <w:bCs w:val="0"/>
          <w:caps w:val="0"/>
          <w:smallCaps/>
          <w:sz w:val="20"/>
          <w:szCs w:val="20"/>
        </w:rPr>
        <w:t>4</w:t>
      </w:r>
      <w:r w:rsidR="009359BF" w:rsidRPr="00DB70F0">
        <w:rPr>
          <w:rFonts w:eastAsia="宋体"/>
          <w:bCs w:val="0"/>
          <w:caps w:val="0"/>
          <w:smallCaps/>
          <w:sz w:val="20"/>
          <w:szCs w:val="20"/>
        </w:rPr>
        <w:t>3</w:t>
      </w:r>
    </w:p>
    <w:p w14:paraId="3ABA3DA0" w14:textId="4FF34A12" w:rsidR="002624D4" w:rsidRPr="00DB70F0" w:rsidRDefault="007C7F1F" w:rsidP="00DA002A">
      <w:pPr>
        <w:pStyle w:val="22"/>
        <w:spacing w:line="340" w:lineRule="exact"/>
        <w:rPr>
          <w:rFonts w:eastAsiaTheme="minorEastAsia"/>
          <w:noProof/>
        </w:rPr>
      </w:pPr>
      <w:hyperlink w:anchor="_Toc523844526" w:history="1">
        <w:r w:rsidR="007C2E8D" w:rsidRPr="00DB70F0">
          <w:rPr>
            <w:rStyle w:val="aff0"/>
            <w:smallCaps w:val="0"/>
            <w:noProof/>
            <w:color w:val="auto"/>
            <w:sz w:val="24"/>
            <w:szCs w:val="24"/>
          </w:rPr>
          <w:t>8</w:t>
        </w:r>
        <w:r w:rsidR="002624D4" w:rsidRPr="00DB70F0">
          <w:rPr>
            <w:rStyle w:val="aff0"/>
            <w:smallCaps w:val="0"/>
            <w:noProof/>
            <w:color w:val="auto"/>
            <w:sz w:val="24"/>
            <w:szCs w:val="24"/>
          </w:rPr>
          <w:t xml:space="preserve">.1 General </w:t>
        </w:r>
        <w:r w:rsidR="00553FD9" w:rsidRPr="00DB70F0">
          <w:rPr>
            <w:rStyle w:val="aff0"/>
            <w:smallCaps w:val="0"/>
            <w:noProof/>
            <w:color w:val="auto"/>
            <w:sz w:val="24"/>
            <w:szCs w:val="24"/>
          </w:rPr>
          <w:t>Requirements</w:t>
        </w:r>
        <w:r w:rsidR="002624D4" w:rsidRPr="00DB70F0">
          <w:rPr>
            <w:noProof/>
            <w:webHidden/>
          </w:rPr>
          <w:tab/>
        </w:r>
      </w:hyperlink>
      <w:r w:rsidR="00C60DF4" w:rsidRPr="00DB70F0">
        <w:rPr>
          <w:noProof/>
        </w:rPr>
        <w:t>4</w:t>
      </w:r>
      <w:r w:rsidR="009359BF" w:rsidRPr="00DB70F0">
        <w:rPr>
          <w:noProof/>
        </w:rPr>
        <w:t>3</w:t>
      </w:r>
    </w:p>
    <w:p w14:paraId="15DAF22D" w14:textId="21A2018F" w:rsidR="002624D4" w:rsidRPr="00DB70F0" w:rsidRDefault="007C7F1F" w:rsidP="00DA002A">
      <w:pPr>
        <w:pStyle w:val="22"/>
        <w:spacing w:line="340" w:lineRule="exact"/>
        <w:rPr>
          <w:noProof/>
        </w:rPr>
      </w:pPr>
      <w:hyperlink w:anchor="_Toc523844528" w:history="1">
        <w:r w:rsidR="007C2E8D" w:rsidRPr="00DB70F0">
          <w:rPr>
            <w:rStyle w:val="aff0"/>
            <w:smallCaps w:val="0"/>
            <w:noProof/>
            <w:color w:val="auto"/>
            <w:sz w:val="24"/>
            <w:szCs w:val="24"/>
          </w:rPr>
          <w:t>8</w:t>
        </w:r>
        <w:r w:rsidR="002624D4" w:rsidRPr="00DB70F0">
          <w:rPr>
            <w:rStyle w:val="aff0"/>
            <w:smallCaps w:val="0"/>
            <w:noProof/>
            <w:color w:val="auto"/>
            <w:sz w:val="24"/>
            <w:szCs w:val="24"/>
          </w:rPr>
          <w:t>.2 Support</w:t>
        </w:r>
        <w:r w:rsidR="002624D4" w:rsidRPr="00DB70F0">
          <w:rPr>
            <w:rStyle w:val="aff0"/>
            <w:rFonts w:hint="eastAsia"/>
            <w:smallCaps w:val="0"/>
            <w:noProof/>
            <w:color w:val="auto"/>
            <w:sz w:val="24"/>
            <w:szCs w:val="24"/>
          </w:rPr>
          <w:t>ing</w:t>
        </w:r>
        <w:r w:rsidR="002624D4" w:rsidRPr="00DB70F0">
          <w:rPr>
            <w:rStyle w:val="aff0"/>
            <w:smallCaps w:val="0"/>
            <w:noProof/>
            <w:color w:val="auto"/>
            <w:sz w:val="24"/>
            <w:szCs w:val="24"/>
          </w:rPr>
          <w:t xml:space="preserve"> S</w:t>
        </w:r>
        <w:r w:rsidR="002624D4" w:rsidRPr="00DB70F0">
          <w:rPr>
            <w:rStyle w:val="aff0"/>
            <w:rFonts w:hint="eastAsia"/>
            <w:smallCaps w:val="0"/>
            <w:noProof/>
            <w:color w:val="auto"/>
            <w:sz w:val="24"/>
            <w:szCs w:val="24"/>
          </w:rPr>
          <w:t>ystem</w:t>
        </w:r>
        <w:r w:rsidR="002624D4" w:rsidRPr="00DB70F0">
          <w:rPr>
            <w:noProof/>
            <w:webHidden/>
          </w:rPr>
          <w:tab/>
        </w:r>
      </w:hyperlink>
      <w:r w:rsidR="002624D4" w:rsidRPr="00DB70F0">
        <w:rPr>
          <w:noProof/>
        </w:rPr>
        <w:t>4</w:t>
      </w:r>
      <w:r w:rsidR="009359BF" w:rsidRPr="00DB70F0">
        <w:rPr>
          <w:noProof/>
        </w:rPr>
        <w:t>4</w:t>
      </w:r>
    </w:p>
    <w:p w14:paraId="0B897407" w14:textId="0E9BCA3F" w:rsidR="002624D4" w:rsidRPr="00DB70F0" w:rsidRDefault="007C7F1F" w:rsidP="00DA002A">
      <w:pPr>
        <w:pStyle w:val="22"/>
        <w:spacing w:line="340" w:lineRule="exact"/>
        <w:rPr>
          <w:rStyle w:val="aff0"/>
          <w:smallCaps w:val="0"/>
          <w:noProof/>
          <w:color w:val="auto"/>
          <w:sz w:val="24"/>
          <w:szCs w:val="24"/>
        </w:rPr>
      </w:pPr>
      <w:hyperlink w:anchor="_Toc523844528" w:history="1">
        <w:r w:rsidR="007C2E8D" w:rsidRPr="00DB70F0">
          <w:rPr>
            <w:rStyle w:val="aff0"/>
            <w:smallCaps w:val="0"/>
            <w:noProof/>
            <w:color w:val="auto"/>
            <w:sz w:val="24"/>
            <w:szCs w:val="24"/>
          </w:rPr>
          <w:t>8</w:t>
        </w:r>
        <w:r w:rsidR="002624D4" w:rsidRPr="00DB70F0">
          <w:rPr>
            <w:rStyle w:val="aff0"/>
            <w:smallCaps w:val="0"/>
            <w:noProof/>
            <w:color w:val="auto"/>
            <w:sz w:val="24"/>
            <w:szCs w:val="24"/>
          </w:rPr>
          <w:t>.3 Construction hoisting</w:t>
        </w:r>
        <w:r w:rsidR="002624D4" w:rsidRPr="00DB70F0">
          <w:rPr>
            <w:noProof/>
            <w:webHidden/>
          </w:rPr>
          <w:tab/>
        </w:r>
      </w:hyperlink>
      <w:r w:rsidR="00AE7B11" w:rsidRPr="00DB70F0">
        <w:rPr>
          <w:noProof/>
        </w:rPr>
        <w:t>4</w:t>
      </w:r>
      <w:r w:rsidR="009359BF" w:rsidRPr="00DB70F0">
        <w:rPr>
          <w:noProof/>
        </w:rPr>
        <w:t>6</w:t>
      </w:r>
    </w:p>
    <w:p w14:paraId="3334F58E" w14:textId="6C258426" w:rsidR="002624D4" w:rsidRPr="00DB70F0" w:rsidRDefault="007C7F1F" w:rsidP="00DA002A">
      <w:pPr>
        <w:pStyle w:val="22"/>
        <w:spacing w:line="340" w:lineRule="exact"/>
        <w:rPr>
          <w:noProof/>
        </w:rPr>
      </w:pPr>
      <w:hyperlink w:anchor="_Toc523844529" w:history="1">
        <w:r w:rsidR="007C2E8D" w:rsidRPr="00DB70F0">
          <w:rPr>
            <w:rStyle w:val="aff0"/>
            <w:smallCaps w:val="0"/>
            <w:noProof/>
            <w:color w:val="auto"/>
            <w:sz w:val="24"/>
            <w:szCs w:val="24"/>
          </w:rPr>
          <w:t>8</w:t>
        </w:r>
        <w:r w:rsidR="002624D4" w:rsidRPr="00DB70F0">
          <w:rPr>
            <w:rStyle w:val="aff0"/>
            <w:smallCaps w:val="0"/>
            <w:noProof/>
            <w:color w:val="auto"/>
            <w:sz w:val="24"/>
            <w:szCs w:val="24"/>
          </w:rPr>
          <w:t xml:space="preserve">.4 </w:t>
        </w:r>
        <w:r w:rsidR="002624D4" w:rsidRPr="00DB70F0">
          <w:rPr>
            <w:rStyle w:val="aff0"/>
            <w:rFonts w:hint="eastAsia"/>
            <w:smallCaps w:val="0"/>
            <w:noProof/>
            <w:color w:val="auto"/>
            <w:sz w:val="24"/>
            <w:szCs w:val="24"/>
          </w:rPr>
          <w:t>C</w:t>
        </w:r>
        <w:r w:rsidR="002624D4" w:rsidRPr="00DB70F0">
          <w:rPr>
            <w:rStyle w:val="aff0"/>
            <w:smallCaps w:val="0"/>
            <w:noProof/>
            <w:color w:val="auto"/>
            <w:sz w:val="24"/>
            <w:szCs w:val="24"/>
          </w:rPr>
          <w:t>asting-in-situ</w:t>
        </w:r>
        <w:r w:rsidR="002624D4" w:rsidRPr="00DB70F0">
          <w:rPr>
            <w:noProof/>
            <w:webHidden/>
          </w:rPr>
          <w:tab/>
        </w:r>
      </w:hyperlink>
      <w:r w:rsidR="00AE7B11" w:rsidRPr="00DB70F0">
        <w:rPr>
          <w:noProof/>
        </w:rPr>
        <w:t>4</w:t>
      </w:r>
      <w:r w:rsidR="009359BF" w:rsidRPr="00DB70F0">
        <w:rPr>
          <w:noProof/>
        </w:rPr>
        <w:t>7</w:t>
      </w:r>
    </w:p>
    <w:p w14:paraId="167B84D0" w14:textId="2E37B088" w:rsidR="00DA002A" w:rsidRPr="00DB70F0" w:rsidRDefault="007C7F1F" w:rsidP="00DA002A">
      <w:pPr>
        <w:pStyle w:val="22"/>
        <w:spacing w:line="340" w:lineRule="exact"/>
        <w:rPr>
          <w:noProof/>
        </w:rPr>
      </w:pPr>
      <w:hyperlink w:anchor="_Toc523844529" w:history="1">
        <w:r w:rsidR="00DA002A" w:rsidRPr="00DB70F0">
          <w:rPr>
            <w:rStyle w:val="aff0"/>
            <w:smallCaps w:val="0"/>
            <w:noProof/>
            <w:color w:val="auto"/>
            <w:sz w:val="24"/>
            <w:szCs w:val="24"/>
          </w:rPr>
          <w:t xml:space="preserve">8.5 </w:t>
        </w:r>
        <w:r w:rsidR="00DA002A" w:rsidRPr="00DB70F0">
          <w:rPr>
            <w:rStyle w:val="aff0"/>
            <w:rFonts w:hint="eastAsia"/>
            <w:smallCaps w:val="0"/>
            <w:noProof/>
            <w:color w:val="auto"/>
            <w:sz w:val="24"/>
            <w:szCs w:val="24"/>
          </w:rPr>
          <w:t>Q</w:t>
        </w:r>
        <w:r w:rsidR="00DA002A" w:rsidRPr="00DB70F0">
          <w:rPr>
            <w:rStyle w:val="aff0"/>
            <w:smallCaps w:val="0"/>
            <w:noProof/>
            <w:color w:val="auto"/>
            <w:sz w:val="24"/>
            <w:szCs w:val="24"/>
          </w:rPr>
          <w:t>uality Inspection and Acceptance</w:t>
        </w:r>
        <w:r w:rsidR="00DA002A" w:rsidRPr="00DB70F0">
          <w:rPr>
            <w:noProof/>
            <w:webHidden/>
          </w:rPr>
          <w:tab/>
        </w:r>
      </w:hyperlink>
      <w:r w:rsidR="009359BF" w:rsidRPr="00DB70F0">
        <w:rPr>
          <w:noProof/>
        </w:rPr>
        <w:t>49</w:t>
      </w:r>
    </w:p>
    <w:p w14:paraId="1BA2CE9F" w14:textId="199158B6" w:rsidR="00DA002A" w:rsidRPr="00DB70F0" w:rsidRDefault="007C7F1F" w:rsidP="00DA002A">
      <w:pPr>
        <w:pStyle w:val="22"/>
        <w:spacing w:line="340" w:lineRule="exact"/>
        <w:rPr>
          <w:noProof/>
        </w:rPr>
      </w:pPr>
      <w:hyperlink w:anchor="_Toc523844529" w:history="1">
        <w:r w:rsidR="00DA002A" w:rsidRPr="00DB70F0">
          <w:rPr>
            <w:rStyle w:val="aff0"/>
            <w:smallCaps w:val="0"/>
            <w:noProof/>
            <w:color w:val="auto"/>
            <w:sz w:val="24"/>
            <w:szCs w:val="24"/>
          </w:rPr>
          <w:t>Explanation of Wording in This Specification</w:t>
        </w:r>
        <w:r w:rsidR="00DA002A" w:rsidRPr="00DB70F0">
          <w:rPr>
            <w:noProof/>
            <w:webHidden/>
          </w:rPr>
          <w:tab/>
        </w:r>
      </w:hyperlink>
      <w:r w:rsidR="00DA002A" w:rsidRPr="00DB70F0">
        <w:rPr>
          <w:noProof/>
        </w:rPr>
        <w:t>5</w:t>
      </w:r>
      <w:r w:rsidR="009359BF" w:rsidRPr="00DB70F0">
        <w:rPr>
          <w:noProof/>
        </w:rPr>
        <w:t>2</w:t>
      </w:r>
    </w:p>
    <w:p w14:paraId="219879FC" w14:textId="6110472A" w:rsidR="00585F5F" w:rsidRPr="00DB70F0" w:rsidRDefault="007C7F1F" w:rsidP="00487554">
      <w:pPr>
        <w:pStyle w:val="22"/>
        <w:spacing w:line="340" w:lineRule="exact"/>
        <w:rPr>
          <w:noProof/>
        </w:rPr>
        <w:sectPr w:rsidR="00585F5F" w:rsidRPr="00DB70F0" w:rsidSect="007E7330">
          <w:footerReference w:type="default" r:id="rId11"/>
          <w:pgSz w:w="11907" w:h="16839" w:code="9"/>
          <w:pgMar w:top="1440" w:right="1800" w:bottom="1440" w:left="1800" w:header="851" w:footer="992" w:gutter="0"/>
          <w:pgNumType w:start="4"/>
          <w:cols w:space="425"/>
          <w:docGrid w:type="lines" w:linePitch="312"/>
        </w:sectPr>
      </w:pPr>
      <w:hyperlink w:anchor="_Toc523844530" w:history="1">
        <w:r w:rsidR="00DA002A" w:rsidRPr="00DB70F0">
          <w:rPr>
            <w:rStyle w:val="aff0"/>
            <w:smallCaps w:val="0"/>
            <w:noProof/>
            <w:color w:val="auto"/>
            <w:sz w:val="24"/>
            <w:szCs w:val="24"/>
          </w:rPr>
          <w:t>List of Quoted Standard</w:t>
        </w:r>
        <w:r w:rsidR="002624D4" w:rsidRPr="00DB70F0">
          <w:rPr>
            <w:noProof/>
            <w:webHidden/>
          </w:rPr>
          <w:tab/>
        </w:r>
      </w:hyperlink>
      <w:r w:rsidR="00DA002A" w:rsidRPr="00DB70F0">
        <w:rPr>
          <w:noProof/>
        </w:rPr>
        <w:t>5</w:t>
      </w:r>
      <w:r w:rsidR="009359BF" w:rsidRPr="00DB70F0">
        <w:rPr>
          <w:noProof/>
        </w:rPr>
        <w:t>3</w:t>
      </w:r>
      <w:r w:rsidR="002624D4" w:rsidRPr="00DB70F0">
        <w:rPr>
          <w:noProof/>
        </w:rPr>
        <w:fldChar w:fldCharType="end"/>
      </w:r>
      <w:bookmarkStart w:id="3" w:name="_GoBack"/>
      <w:bookmarkEnd w:id="3"/>
    </w:p>
    <w:p w14:paraId="718C8EF0" w14:textId="77777777" w:rsidR="00585F5F" w:rsidRPr="00DB70F0" w:rsidRDefault="00585F5F" w:rsidP="00036A6D">
      <w:pPr>
        <w:pStyle w:val="a9"/>
        <w:spacing w:before="312" w:after="312"/>
      </w:pPr>
      <w:bookmarkStart w:id="4" w:name="_Toc523844503"/>
      <w:bookmarkStart w:id="5" w:name="_Toc74733994"/>
      <w:bookmarkStart w:id="6" w:name="_Toc74734418"/>
      <w:bookmarkStart w:id="7" w:name="_Toc127280032"/>
      <w:r w:rsidRPr="00DB70F0">
        <w:lastRenderedPageBreak/>
        <w:t xml:space="preserve">1 </w:t>
      </w:r>
      <w:r w:rsidRPr="00DB70F0">
        <w:t>总则</w:t>
      </w:r>
      <w:bookmarkEnd w:id="0"/>
      <w:bookmarkEnd w:id="4"/>
      <w:bookmarkEnd w:id="5"/>
      <w:bookmarkEnd w:id="6"/>
      <w:bookmarkEnd w:id="7"/>
    </w:p>
    <w:p w14:paraId="38547796" w14:textId="50CFAD63" w:rsidR="00585F5F" w:rsidRPr="00DB70F0" w:rsidRDefault="00585F5F" w:rsidP="003836A6">
      <w:pPr>
        <w:numPr>
          <w:ilvl w:val="2"/>
          <w:numId w:val="1"/>
        </w:numPr>
        <w:adjustRightInd w:val="0"/>
        <w:snapToGrid w:val="0"/>
        <w:spacing w:line="360" w:lineRule="auto"/>
        <w:outlineLvl w:val="2"/>
        <w:rPr>
          <w:rFonts w:eastAsiaTheme="minorEastAsia"/>
          <w:szCs w:val="21"/>
        </w:rPr>
      </w:pPr>
      <w:r w:rsidRPr="00DB70F0">
        <w:rPr>
          <w:rFonts w:eastAsiaTheme="minorEastAsia"/>
          <w:sz w:val="24"/>
        </w:rPr>
        <w:t>为</w:t>
      </w:r>
      <w:r w:rsidRPr="00DB70F0">
        <w:rPr>
          <w:rFonts w:eastAsiaTheme="minorEastAsia" w:hint="eastAsia"/>
          <w:sz w:val="24"/>
        </w:rPr>
        <w:t>规范</w:t>
      </w:r>
      <w:r w:rsidR="009F5BA6" w:rsidRPr="00DB70F0">
        <w:rPr>
          <w:rFonts w:eastAsiaTheme="minorEastAsia" w:hint="eastAsia"/>
          <w:sz w:val="24"/>
        </w:rPr>
        <w:t>混凝土</w:t>
      </w:r>
      <w:r w:rsidRPr="00DB70F0">
        <w:rPr>
          <w:rFonts w:eastAsiaTheme="minorEastAsia"/>
          <w:sz w:val="24"/>
        </w:rPr>
        <w:t>空心叠合板应用，</w:t>
      </w:r>
      <w:r w:rsidR="00B47D4D" w:rsidRPr="00DB70F0">
        <w:rPr>
          <w:rFonts w:eastAsiaTheme="minorEastAsia" w:hint="eastAsia"/>
          <w:sz w:val="24"/>
        </w:rPr>
        <w:t>贯彻执行国家技术经济政策，做到安全</w:t>
      </w:r>
      <w:r w:rsidRPr="00DB70F0">
        <w:rPr>
          <w:rFonts w:eastAsiaTheme="minorEastAsia"/>
          <w:sz w:val="24"/>
        </w:rPr>
        <w:t>适用、技术先进、经济合理、确保质量，制定本规程</w:t>
      </w:r>
      <w:r w:rsidR="006B1FEA" w:rsidRPr="00DB70F0">
        <w:rPr>
          <w:rFonts w:eastAsiaTheme="minorEastAsia" w:hint="eastAsia"/>
          <w:sz w:val="24"/>
        </w:rPr>
        <w:t xml:space="preserve"> </w:t>
      </w:r>
      <w:r w:rsidRPr="00DB70F0">
        <w:rPr>
          <w:rFonts w:eastAsiaTheme="minorEastAsia"/>
          <w:sz w:val="24"/>
        </w:rPr>
        <w:t>。</w:t>
      </w:r>
    </w:p>
    <w:p w14:paraId="1B7C8CA3" w14:textId="316AAF84" w:rsidR="00585F5F" w:rsidRPr="00DB70F0" w:rsidRDefault="00585F5F" w:rsidP="00585F5F">
      <w:pPr>
        <w:tabs>
          <w:tab w:val="left" w:pos="567"/>
        </w:tabs>
        <w:adjustRightInd w:val="0"/>
        <w:snapToGrid w:val="0"/>
        <w:spacing w:line="360" w:lineRule="auto"/>
        <w:outlineLvl w:val="2"/>
        <w:rPr>
          <w:rFonts w:ascii="华文仿宋" w:eastAsia="华文仿宋" w:hAnsi="华文仿宋"/>
          <w:sz w:val="24"/>
          <w:szCs w:val="24"/>
          <w:u w:val="single"/>
        </w:rPr>
      </w:pPr>
      <w:r w:rsidRPr="00DB70F0">
        <w:rPr>
          <w:rFonts w:eastAsiaTheme="minorEastAsia" w:hint="eastAsia"/>
          <w:b/>
          <w:sz w:val="24"/>
          <w:szCs w:val="24"/>
          <w:u w:val="single"/>
        </w:rPr>
        <w:t>【条文说明】</w:t>
      </w:r>
      <w:r w:rsidRPr="00DB70F0">
        <w:rPr>
          <w:rFonts w:eastAsiaTheme="minorEastAsia"/>
          <w:b/>
          <w:sz w:val="24"/>
          <w:szCs w:val="24"/>
          <w:u w:val="single"/>
        </w:rPr>
        <w:t>1.0.1</w:t>
      </w:r>
      <w:r w:rsidRPr="00DB70F0">
        <w:rPr>
          <w:rFonts w:eastAsiaTheme="minorEastAsia"/>
          <w:b/>
          <w:sz w:val="24"/>
          <w:szCs w:val="24"/>
          <w:u w:val="single"/>
        </w:rPr>
        <w:tab/>
      </w:r>
      <w:r w:rsidR="009F5BA6" w:rsidRPr="00DB70F0">
        <w:rPr>
          <w:rFonts w:ascii="华文仿宋" w:eastAsia="华文仿宋" w:hAnsi="华文仿宋"/>
          <w:sz w:val="24"/>
          <w:szCs w:val="24"/>
          <w:u w:val="single"/>
        </w:rPr>
        <w:t>混凝土</w:t>
      </w:r>
      <w:r w:rsidRPr="00DB70F0">
        <w:rPr>
          <w:rFonts w:ascii="华文仿宋" w:eastAsia="华文仿宋" w:hAnsi="华文仿宋"/>
          <w:sz w:val="24"/>
          <w:szCs w:val="24"/>
          <w:u w:val="single"/>
        </w:rPr>
        <w:t>空心叠合板（</w:t>
      </w:r>
      <w:r w:rsidR="009F5BA6" w:rsidRPr="00DB70F0">
        <w:rPr>
          <w:rFonts w:ascii="华文仿宋" w:eastAsia="华文仿宋" w:hAnsi="华文仿宋" w:hint="eastAsia"/>
          <w:sz w:val="24"/>
          <w:szCs w:val="24"/>
          <w:u w:val="single"/>
        </w:rPr>
        <w:t>图</w:t>
      </w:r>
      <w:r w:rsidRPr="00DB70F0">
        <w:rPr>
          <w:rFonts w:ascii="华文仿宋" w:eastAsia="华文仿宋" w:hAnsi="华文仿宋"/>
          <w:sz w:val="24"/>
          <w:szCs w:val="24"/>
          <w:u w:val="single"/>
        </w:rPr>
        <w:t>1.0.1）</w:t>
      </w:r>
      <w:r w:rsidRPr="00DB70F0">
        <w:rPr>
          <w:rFonts w:ascii="华文仿宋" w:eastAsia="华文仿宋" w:hAnsi="华文仿宋" w:hint="eastAsia"/>
          <w:sz w:val="24"/>
          <w:szCs w:val="24"/>
          <w:u w:val="single"/>
        </w:rPr>
        <w:t>除具有节省模板、现场湿作业少等优点外，还具有以下特点：1）</w:t>
      </w:r>
      <w:r w:rsidR="00B9332A" w:rsidRPr="00DB70F0">
        <w:rPr>
          <w:rFonts w:ascii="华文仿宋" w:eastAsia="华文仿宋" w:hAnsi="华文仿宋"/>
          <w:sz w:val="24"/>
          <w:szCs w:val="24"/>
          <w:u w:val="single"/>
        </w:rPr>
        <w:t>可适应大跨度楼盖</w:t>
      </w:r>
      <w:r w:rsidR="00B9332A" w:rsidRPr="00DB70F0">
        <w:rPr>
          <w:rFonts w:ascii="华文仿宋" w:eastAsia="华文仿宋" w:hAnsi="华文仿宋" w:hint="eastAsia"/>
          <w:sz w:val="24"/>
          <w:szCs w:val="24"/>
          <w:u w:val="single"/>
        </w:rPr>
        <w:t>，</w:t>
      </w:r>
      <w:r w:rsidR="00B9332A" w:rsidRPr="00DB70F0">
        <w:rPr>
          <w:rFonts w:ascii="华文仿宋" w:eastAsia="华文仿宋" w:hAnsi="华文仿宋"/>
          <w:sz w:val="24"/>
          <w:szCs w:val="24"/>
          <w:u w:val="single"/>
        </w:rPr>
        <w:t>由于无需布置</w:t>
      </w:r>
      <w:r w:rsidRPr="00DB70F0">
        <w:rPr>
          <w:rFonts w:ascii="华文仿宋" w:eastAsia="华文仿宋" w:hAnsi="华文仿宋"/>
          <w:sz w:val="24"/>
          <w:szCs w:val="24"/>
          <w:u w:val="single"/>
        </w:rPr>
        <w:t>次梁</w:t>
      </w:r>
      <w:r w:rsidRPr="00DB70F0">
        <w:rPr>
          <w:rFonts w:ascii="华文仿宋" w:eastAsia="华文仿宋" w:hAnsi="华文仿宋" w:hint="eastAsia"/>
          <w:sz w:val="24"/>
          <w:szCs w:val="24"/>
          <w:u w:val="single"/>
        </w:rPr>
        <w:t>，</w:t>
      </w:r>
      <w:r w:rsidR="00B9332A" w:rsidRPr="00DB70F0">
        <w:rPr>
          <w:rFonts w:ascii="华文仿宋" w:eastAsia="华文仿宋" w:hAnsi="华文仿宋" w:hint="eastAsia"/>
          <w:sz w:val="24"/>
          <w:szCs w:val="24"/>
          <w:u w:val="single"/>
        </w:rPr>
        <w:t>可</w:t>
      </w:r>
      <w:r w:rsidRPr="00DB70F0">
        <w:rPr>
          <w:rFonts w:ascii="华文仿宋" w:eastAsia="华文仿宋" w:hAnsi="华文仿宋" w:hint="eastAsia"/>
          <w:sz w:val="24"/>
          <w:szCs w:val="24"/>
          <w:u w:val="single"/>
        </w:rPr>
        <w:t>增加室内净高，</w:t>
      </w:r>
      <w:r w:rsidRPr="00DB70F0">
        <w:rPr>
          <w:rFonts w:ascii="华文仿宋" w:eastAsia="华文仿宋" w:hAnsi="华文仿宋"/>
          <w:sz w:val="24"/>
          <w:szCs w:val="24"/>
          <w:u w:val="single"/>
        </w:rPr>
        <w:t>避免主次梁连接</w:t>
      </w:r>
      <w:r w:rsidRPr="00DB70F0">
        <w:rPr>
          <w:rFonts w:ascii="华文仿宋" w:eastAsia="华文仿宋" w:hAnsi="华文仿宋" w:hint="eastAsia"/>
          <w:sz w:val="24"/>
          <w:szCs w:val="24"/>
          <w:u w:val="single"/>
        </w:rPr>
        <w:t>，</w:t>
      </w:r>
      <w:r w:rsidRPr="00DB70F0">
        <w:rPr>
          <w:rFonts w:ascii="华文仿宋" w:eastAsia="华文仿宋" w:hAnsi="华文仿宋"/>
          <w:sz w:val="24"/>
          <w:szCs w:val="24"/>
          <w:u w:val="single"/>
        </w:rPr>
        <w:t>提高</w:t>
      </w:r>
      <w:r w:rsidR="00A474F4" w:rsidRPr="00DB70F0">
        <w:rPr>
          <w:rFonts w:ascii="华文仿宋" w:eastAsia="华文仿宋" w:hAnsi="华文仿宋"/>
          <w:sz w:val="24"/>
          <w:szCs w:val="24"/>
          <w:u w:val="single"/>
        </w:rPr>
        <w:t>制作和施工</w:t>
      </w:r>
      <w:r w:rsidRPr="00DB70F0">
        <w:rPr>
          <w:rFonts w:ascii="华文仿宋" w:eastAsia="华文仿宋" w:hAnsi="华文仿宋"/>
          <w:sz w:val="24"/>
          <w:szCs w:val="24"/>
          <w:u w:val="single"/>
        </w:rPr>
        <w:t>效率</w:t>
      </w:r>
      <w:r w:rsidRPr="00DB70F0">
        <w:rPr>
          <w:rFonts w:ascii="华文仿宋" w:eastAsia="华文仿宋" w:hAnsi="华文仿宋" w:hint="eastAsia"/>
          <w:sz w:val="24"/>
          <w:szCs w:val="24"/>
          <w:u w:val="single"/>
        </w:rPr>
        <w:t>；</w:t>
      </w:r>
      <w:r w:rsidR="00695887" w:rsidRPr="00DB70F0">
        <w:rPr>
          <w:rFonts w:ascii="华文仿宋" w:eastAsia="华文仿宋" w:hAnsi="华文仿宋"/>
          <w:sz w:val="24"/>
          <w:szCs w:val="24"/>
          <w:u w:val="single"/>
        </w:rPr>
        <w:t>2</w:t>
      </w:r>
      <w:r w:rsidRPr="00DB70F0">
        <w:rPr>
          <w:rFonts w:ascii="华文仿宋" w:eastAsia="华文仿宋" w:hAnsi="华文仿宋" w:hint="eastAsia"/>
          <w:sz w:val="24"/>
          <w:szCs w:val="24"/>
          <w:u w:val="single"/>
        </w:rPr>
        <w:t>）</w:t>
      </w:r>
      <w:r w:rsidR="00AE4432" w:rsidRPr="00DB70F0">
        <w:rPr>
          <w:rFonts w:ascii="华文仿宋" w:eastAsia="华文仿宋" w:hAnsi="华文仿宋" w:hint="eastAsia"/>
          <w:sz w:val="24"/>
          <w:szCs w:val="24"/>
          <w:u w:val="single"/>
        </w:rPr>
        <w:t>肋梁预制底板</w:t>
      </w:r>
      <w:r w:rsidRPr="00DB70F0">
        <w:rPr>
          <w:rFonts w:ascii="华文仿宋" w:eastAsia="华文仿宋" w:hAnsi="华文仿宋" w:hint="eastAsia"/>
          <w:sz w:val="24"/>
          <w:szCs w:val="24"/>
          <w:u w:val="single"/>
        </w:rPr>
        <w:t>或</w:t>
      </w:r>
      <w:r w:rsidR="00AE4432" w:rsidRPr="00DB70F0">
        <w:rPr>
          <w:rFonts w:ascii="华文仿宋" w:eastAsia="华文仿宋" w:hAnsi="华文仿宋" w:hint="eastAsia"/>
          <w:sz w:val="24"/>
          <w:szCs w:val="24"/>
          <w:u w:val="single"/>
        </w:rPr>
        <w:t>桁架预制底板</w:t>
      </w:r>
      <w:r w:rsidR="00E2367C" w:rsidRPr="00DB70F0">
        <w:rPr>
          <w:rFonts w:ascii="华文仿宋" w:eastAsia="华文仿宋" w:hAnsi="华文仿宋" w:hint="eastAsia"/>
          <w:sz w:val="24"/>
          <w:szCs w:val="24"/>
          <w:u w:val="single"/>
        </w:rPr>
        <w:t>具有</w:t>
      </w:r>
      <w:r w:rsidR="00BF2873" w:rsidRPr="00DB70F0">
        <w:rPr>
          <w:rFonts w:ascii="华文仿宋" w:eastAsia="华文仿宋" w:hAnsi="华文仿宋" w:hint="eastAsia"/>
          <w:sz w:val="24"/>
          <w:szCs w:val="24"/>
          <w:u w:val="single"/>
        </w:rPr>
        <w:t>较高</w:t>
      </w:r>
      <w:r w:rsidR="00E2367C" w:rsidRPr="00DB70F0">
        <w:rPr>
          <w:rFonts w:ascii="华文仿宋" w:eastAsia="华文仿宋" w:hAnsi="华文仿宋" w:hint="eastAsia"/>
          <w:sz w:val="24"/>
          <w:szCs w:val="24"/>
          <w:u w:val="single"/>
        </w:rPr>
        <w:t>的承载力和刚度，现场施工可</w:t>
      </w:r>
      <w:r w:rsidRPr="00DB70F0">
        <w:rPr>
          <w:rFonts w:ascii="华文仿宋" w:eastAsia="华文仿宋" w:hAnsi="华文仿宋" w:hint="eastAsia"/>
          <w:sz w:val="24"/>
          <w:szCs w:val="24"/>
          <w:u w:val="single"/>
        </w:rPr>
        <w:t>取消或者减少</w:t>
      </w:r>
      <w:r w:rsidR="0075063B" w:rsidRPr="00DB70F0">
        <w:rPr>
          <w:rFonts w:ascii="华文仿宋" w:eastAsia="华文仿宋" w:hAnsi="华文仿宋" w:hint="eastAsia"/>
          <w:sz w:val="24"/>
          <w:szCs w:val="24"/>
          <w:u w:val="single"/>
        </w:rPr>
        <w:t>临时</w:t>
      </w:r>
      <w:r w:rsidRPr="00DB70F0">
        <w:rPr>
          <w:rFonts w:ascii="华文仿宋" w:eastAsia="华文仿宋" w:hAnsi="华文仿宋" w:hint="eastAsia"/>
          <w:sz w:val="24"/>
          <w:szCs w:val="24"/>
          <w:u w:val="single"/>
        </w:rPr>
        <w:t>支撑；</w:t>
      </w:r>
      <w:r w:rsidR="00695887" w:rsidRPr="00DB70F0">
        <w:rPr>
          <w:rFonts w:ascii="华文仿宋" w:eastAsia="华文仿宋" w:hAnsi="华文仿宋"/>
          <w:sz w:val="24"/>
          <w:szCs w:val="24"/>
          <w:u w:val="single"/>
        </w:rPr>
        <w:t>3</w:t>
      </w:r>
      <w:r w:rsidRPr="00DB70F0">
        <w:rPr>
          <w:rFonts w:ascii="华文仿宋" w:eastAsia="华文仿宋" w:hAnsi="华文仿宋" w:hint="eastAsia"/>
          <w:sz w:val="24"/>
          <w:szCs w:val="24"/>
          <w:u w:val="single"/>
        </w:rPr>
        <w:t>）底板</w:t>
      </w:r>
      <w:r w:rsidR="00221C70" w:rsidRPr="00DB70F0">
        <w:rPr>
          <w:rFonts w:ascii="华文仿宋" w:eastAsia="华文仿宋" w:hAnsi="华文仿宋" w:hint="eastAsia"/>
          <w:sz w:val="24"/>
          <w:szCs w:val="24"/>
          <w:u w:val="single"/>
        </w:rPr>
        <w:t>拼接节点</w:t>
      </w:r>
      <w:r w:rsidRPr="00DB70F0">
        <w:rPr>
          <w:rFonts w:ascii="华文仿宋" w:eastAsia="华文仿宋" w:hAnsi="华文仿宋" w:hint="eastAsia"/>
          <w:sz w:val="24"/>
          <w:szCs w:val="24"/>
          <w:u w:val="single"/>
        </w:rPr>
        <w:t>处现浇层厚</w:t>
      </w:r>
      <w:r w:rsidR="003C3075" w:rsidRPr="00DB70F0">
        <w:rPr>
          <w:rFonts w:ascii="华文仿宋" w:eastAsia="华文仿宋" w:hAnsi="华文仿宋" w:hint="eastAsia"/>
          <w:sz w:val="24"/>
          <w:szCs w:val="24"/>
          <w:u w:val="single"/>
        </w:rPr>
        <w:t>度较大，节点受力性能好，整体性强</w:t>
      </w:r>
      <w:r w:rsidRPr="00DB70F0">
        <w:rPr>
          <w:rFonts w:ascii="华文仿宋" w:eastAsia="华文仿宋" w:hAnsi="华文仿宋" w:hint="eastAsia"/>
          <w:sz w:val="24"/>
          <w:szCs w:val="24"/>
          <w:u w:val="single"/>
        </w:rPr>
        <w:t>；</w:t>
      </w:r>
      <w:r w:rsidR="00695887" w:rsidRPr="00DB70F0">
        <w:rPr>
          <w:rFonts w:ascii="华文仿宋" w:eastAsia="华文仿宋" w:hAnsi="华文仿宋"/>
          <w:sz w:val="24"/>
          <w:szCs w:val="24"/>
          <w:u w:val="single"/>
        </w:rPr>
        <w:t>4</w:t>
      </w:r>
      <w:r w:rsidRPr="00DB70F0">
        <w:rPr>
          <w:rFonts w:ascii="华文仿宋" w:eastAsia="华文仿宋" w:hAnsi="华文仿宋" w:hint="eastAsia"/>
          <w:sz w:val="24"/>
          <w:szCs w:val="24"/>
          <w:u w:val="single"/>
        </w:rPr>
        <w:t>）填充体采用填充块、填充箱或</w:t>
      </w:r>
      <w:r w:rsidR="00A12297" w:rsidRPr="00DB70F0">
        <w:rPr>
          <w:rFonts w:ascii="华文仿宋" w:eastAsia="华文仿宋" w:hAnsi="华文仿宋" w:hint="eastAsia"/>
          <w:sz w:val="24"/>
          <w:szCs w:val="24"/>
          <w:u w:val="single"/>
        </w:rPr>
        <w:t>发泡混凝土等轻质材料，兼具</w:t>
      </w:r>
      <w:r w:rsidRPr="00DB70F0">
        <w:rPr>
          <w:rFonts w:ascii="华文仿宋" w:eastAsia="华文仿宋" w:hAnsi="华文仿宋" w:hint="eastAsia"/>
          <w:sz w:val="24"/>
          <w:szCs w:val="24"/>
          <w:u w:val="single"/>
        </w:rPr>
        <w:t>保温、隔热、隔声功能</w:t>
      </w:r>
      <w:r w:rsidRPr="00DB70F0">
        <w:rPr>
          <w:rFonts w:eastAsia="华文仿宋"/>
          <w:sz w:val="24"/>
          <w:szCs w:val="24"/>
          <w:u w:val="single"/>
        </w:rPr>
        <w:t>。</w:t>
      </w:r>
      <w:r w:rsidR="00143F23" w:rsidRPr="00DB70F0">
        <w:rPr>
          <w:rFonts w:ascii="华文仿宋" w:eastAsia="华文仿宋" w:hAnsi="华文仿宋" w:hint="eastAsia"/>
          <w:sz w:val="24"/>
          <w:szCs w:val="24"/>
          <w:u w:val="single"/>
        </w:rPr>
        <w:t>因此空心叠合板结合了现浇空心板和桁架钢筋叠合板的优点，可以广泛地</w:t>
      </w:r>
      <w:r w:rsidRPr="00DB70F0">
        <w:rPr>
          <w:rFonts w:ascii="华文仿宋" w:eastAsia="华文仿宋" w:hAnsi="华文仿宋" w:hint="eastAsia"/>
          <w:sz w:val="24"/>
          <w:szCs w:val="24"/>
          <w:u w:val="single"/>
        </w:rPr>
        <w:t>应用于</w:t>
      </w:r>
      <w:r w:rsidR="00143F23" w:rsidRPr="00DB70F0">
        <w:rPr>
          <w:rFonts w:ascii="华文仿宋" w:eastAsia="华文仿宋" w:hAnsi="华文仿宋" w:hint="eastAsia"/>
          <w:sz w:val="24"/>
          <w:szCs w:val="24"/>
          <w:u w:val="single"/>
        </w:rPr>
        <w:t>各种类型的建筑结构</w:t>
      </w:r>
      <w:r w:rsidRPr="00DB70F0">
        <w:rPr>
          <w:rFonts w:ascii="华文仿宋" w:eastAsia="华文仿宋" w:hAnsi="华文仿宋" w:hint="eastAsia"/>
          <w:sz w:val="24"/>
          <w:szCs w:val="24"/>
          <w:u w:val="single"/>
        </w:rPr>
        <w:t>。</w:t>
      </w:r>
    </w:p>
    <w:p w14:paraId="75131377" w14:textId="7CFB6F9A" w:rsidR="00F70972" w:rsidRPr="00DB70F0" w:rsidRDefault="00143AFE" w:rsidP="00585F5F">
      <w:pPr>
        <w:tabs>
          <w:tab w:val="left" w:pos="567"/>
        </w:tabs>
        <w:adjustRightInd w:val="0"/>
        <w:snapToGrid w:val="0"/>
        <w:spacing w:line="360" w:lineRule="auto"/>
        <w:jc w:val="center"/>
        <w:outlineLvl w:val="2"/>
        <w:rPr>
          <w:spacing w:val="-1"/>
          <w:sz w:val="24"/>
        </w:rPr>
      </w:pPr>
      <w:r w:rsidRPr="00DB70F0">
        <w:rPr>
          <w:noProof/>
          <w:spacing w:val="-1"/>
          <w:sz w:val="24"/>
        </w:rPr>
        <w:drawing>
          <wp:inline distT="0" distB="0" distL="0" distR="0" wp14:anchorId="54F57515" wp14:editId="1C348CEF">
            <wp:extent cx="5188585" cy="8966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0896A6.tmp"/>
                    <pic:cNvPicPr/>
                  </pic:nvPicPr>
                  <pic:blipFill rotWithShape="1">
                    <a:blip r:embed="rId12" cstate="print">
                      <a:extLst>
                        <a:ext uri="{28A0092B-C50C-407E-A947-70E740481C1C}">
                          <a14:useLocalDpi xmlns:a14="http://schemas.microsoft.com/office/drawing/2010/main" val="0"/>
                        </a:ext>
                      </a:extLst>
                    </a:blip>
                    <a:srcRect l="1637" t="5362"/>
                    <a:stretch/>
                  </pic:blipFill>
                  <pic:spPr bwMode="auto">
                    <a:xfrm>
                      <a:off x="0" y="0"/>
                      <a:ext cx="5188585" cy="896620"/>
                    </a:xfrm>
                    <a:prstGeom prst="rect">
                      <a:avLst/>
                    </a:prstGeom>
                    <a:ln>
                      <a:noFill/>
                    </a:ln>
                    <a:extLst>
                      <a:ext uri="{53640926-AAD7-44D8-BBD7-CCE9431645EC}">
                        <a14:shadowObscured xmlns:a14="http://schemas.microsoft.com/office/drawing/2010/main"/>
                      </a:ext>
                    </a:extLst>
                  </pic:spPr>
                </pic:pic>
              </a:graphicData>
            </a:graphic>
          </wp:inline>
        </w:drawing>
      </w:r>
    </w:p>
    <w:p w14:paraId="655E615B" w14:textId="63B47345" w:rsidR="00BB412D" w:rsidRPr="00DB70F0" w:rsidRDefault="005A46E9" w:rsidP="00587957">
      <w:pPr>
        <w:tabs>
          <w:tab w:val="left" w:pos="567"/>
        </w:tabs>
        <w:adjustRightInd w:val="0"/>
        <w:snapToGrid w:val="0"/>
        <w:spacing w:line="360" w:lineRule="auto"/>
        <w:jc w:val="center"/>
        <w:outlineLvl w:val="2"/>
        <w:rPr>
          <w:sz w:val="18"/>
          <w:szCs w:val="18"/>
        </w:rPr>
      </w:pPr>
      <w:r w:rsidRPr="00DB70F0">
        <w:rPr>
          <w:rFonts w:hint="eastAsia"/>
          <w:sz w:val="18"/>
          <w:szCs w:val="18"/>
        </w:rPr>
        <w:t>（</w:t>
      </w:r>
      <w:r w:rsidRPr="00DB70F0">
        <w:rPr>
          <w:rFonts w:hint="eastAsia"/>
          <w:sz w:val="18"/>
          <w:szCs w:val="18"/>
        </w:rPr>
        <w:t>a</w:t>
      </w:r>
      <w:r w:rsidRPr="00DB70F0">
        <w:rPr>
          <w:rFonts w:hint="eastAsia"/>
          <w:sz w:val="18"/>
          <w:szCs w:val="18"/>
        </w:rPr>
        <w:t>）</w:t>
      </w:r>
      <w:r w:rsidR="005821D8" w:rsidRPr="00DB70F0">
        <w:rPr>
          <w:sz w:val="18"/>
          <w:szCs w:val="18"/>
        </w:rPr>
        <w:t xml:space="preserve"> </w:t>
      </w:r>
      <w:r w:rsidR="00B246D7" w:rsidRPr="00DB70F0">
        <w:rPr>
          <w:sz w:val="18"/>
          <w:szCs w:val="18"/>
        </w:rPr>
        <w:t>肋梁预制</w:t>
      </w:r>
      <w:r w:rsidR="00936EE4" w:rsidRPr="00DB70F0">
        <w:rPr>
          <w:sz w:val="18"/>
          <w:szCs w:val="18"/>
        </w:rPr>
        <w:t>混凝土</w:t>
      </w:r>
      <w:r w:rsidR="005821D8" w:rsidRPr="00DB70F0">
        <w:rPr>
          <w:sz w:val="18"/>
          <w:szCs w:val="18"/>
        </w:rPr>
        <w:t>空心叠合板</w:t>
      </w:r>
      <w:r w:rsidR="009A3E2D" w:rsidRPr="00DB70F0">
        <w:rPr>
          <w:rFonts w:hint="eastAsia"/>
          <w:sz w:val="18"/>
          <w:szCs w:val="18"/>
        </w:rPr>
        <w:t xml:space="preserve"> </w:t>
      </w:r>
    </w:p>
    <w:p w14:paraId="10EC7AD3" w14:textId="325C809C" w:rsidR="00BB63F2" w:rsidRPr="00DB70F0" w:rsidRDefault="00E57929" w:rsidP="00587957">
      <w:pPr>
        <w:tabs>
          <w:tab w:val="left" w:pos="567"/>
        </w:tabs>
        <w:adjustRightInd w:val="0"/>
        <w:snapToGrid w:val="0"/>
        <w:spacing w:line="360" w:lineRule="auto"/>
        <w:jc w:val="center"/>
        <w:outlineLvl w:val="2"/>
      </w:pPr>
      <w:r w:rsidRPr="00DB70F0">
        <w:rPr>
          <w:noProof/>
        </w:rPr>
        <w:drawing>
          <wp:inline distT="0" distB="0" distL="0" distR="0" wp14:anchorId="21BEB844" wp14:editId="7D1C0BB9">
            <wp:extent cx="5274945" cy="840105"/>
            <wp:effectExtent l="0" t="0" r="190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087EE6.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945" cy="840105"/>
                    </a:xfrm>
                    <a:prstGeom prst="rect">
                      <a:avLst/>
                    </a:prstGeom>
                  </pic:spPr>
                </pic:pic>
              </a:graphicData>
            </a:graphic>
          </wp:inline>
        </w:drawing>
      </w:r>
    </w:p>
    <w:p w14:paraId="617B2B98" w14:textId="52EF7827" w:rsidR="00B246D7" w:rsidRPr="00DB70F0" w:rsidRDefault="005A46E9" w:rsidP="001A0780">
      <w:pPr>
        <w:tabs>
          <w:tab w:val="left" w:pos="567"/>
        </w:tabs>
        <w:adjustRightInd w:val="0"/>
        <w:snapToGrid w:val="0"/>
        <w:spacing w:line="360" w:lineRule="auto"/>
        <w:jc w:val="center"/>
        <w:outlineLvl w:val="2"/>
        <w:rPr>
          <w:sz w:val="18"/>
          <w:szCs w:val="18"/>
        </w:rPr>
      </w:pPr>
      <w:r w:rsidRPr="00DB70F0">
        <w:rPr>
          <w:rFonts w:hint="eastAsia"/>
          <w:sz w:val="18"/>
          <w:szCs w:val="18"/>
        </w:rPr>
        <w:t>（</w:t>
      </w:r>
      <w:r w:rsidRPr="00DB70F0">
        <w:rPr>
          <w:rFonts w:hint="eastAsia"/>
          <w:sz w:val="18"/>
          <w:szCs w:val="18"/>
        </w:rPr>
        <w:t>b</w:t>
      </w:r>
      <w:r w:rsidRPr="00DB70F0">
        <w:rPr>
          <w:rFonts w:hint="eastAsia"/>
          <w:sz w:val="18"/>
          <w:szCs w:val="18"/>
        </w:rPr>
        <w:t>）</w:t>
      </w:r>
      <w:r w:rsidR="00936EE4" w:rsidRPr="00DB70F0">
        <w:rPr>
          <w:rFonts w:hint="eastAsia"/>
          <w:sz w:val="18"/>
          <w:szCs w:val="18"/>
        </w:rPr>
        <w:t>桁架</w:t>
      </w:r>
      <w:r w:rsidR="00936EE4" w:rsidRPr="00DB70F0">
        <w:rPr>
          <w:sz w:val="18"/>
          <w:szCs w:val="18"/>
        </w:rPr>
        <w:t>预制混凝土空心叠合板</w:t>
      </w:r>
    </w:p>
    <w:p w14:paraId="7BD002C9" w14:textId="184D1372" w:rsidR="005A46E9" w:rsidRPr="00DB70F0" w:rsidRDefault="005A46E9" w:rsidP="005A46E9">
      <w:pPr>
        <w:tabs>
          <w:tab w:val="left" w:pos="567"/>
        </w:tabs>
        <w:adjustRightInd w:val="0"/>
        <w:snapToGrid w:val="0"/>
        <w:spacing w:line="360" w:lineRule="auto"/>
        <w:jc w:val="center"/>
        <w:outlineLvl w:val="2"/>
      </w:pPr>
      <w:r w:rsidRPr="00DB70F0">
        <w:t>图</w:t>
      </w:r>
      <w:r w:rsidRPr="00DB70F0">
        <w:t>1</w:t>
      </w:r>
      <w:r w:rsidRPr="00DB70F0">
        <w:rPr>
          <w:rFonts w:hint="eastAsia"/>
        </w:rPr>
        <w:t xml:space="preserve"> </w:t>
      </w:r>
      <w:r w:rsidRPr="00DB70F0">
        <w:t>空心叠合板</w:t>
      </w:r>
      <w:r w:rsidRPr="00DB70F0">
        <w:rPr>
          <w:rFonts w:hint="eastAsia"/>
        </w:rPr>
        <w:t>构造</w:t>
      </w:r>
      <w:r w:rsidRPr="00DB70F0">
        <w:t>示意</w:t>
      </w:r>
    </w:p>
    <w:p w14:paraId="0D25BCFE" w14:textId="77777777" w:rsidR="005A46E9" w:rsidRPr="00DB70F0" w:rsidRDefault="005A46E9" w:rsidP="001A0780">
      <w:pPr>
        <w:tabs>
          <w:tab w:val="left" w:pos="567"/>
        </w:tabs>
        <w:adjustRightInd w:val="0"/>
        <w:snapToGrid w:val="0"/>
        <w:spacing w:line="360" w:lineRule="auto"/>
        <w:jc w:val="center"/>
        <w:outlineLvl w:val="2"/>
      </w:pPr>
    </w:p>
    <w:p w14:paraId="06A7486E" w14:textId="7E1C62E6" w:rsidR="008A30A2" w:rsidRPr="00DB70F0" w:rsidRDefault="000D7B91" w:rsidP="00D216C3">
      <w:pPr>
        <w:widowControl/>
        <w:snapToGrid w:val="0"/>
        <w:spacing w:line="360" w:lineRule="auto"/>
        <w:jc w:val="center"/>
      </w:pPr>
      <w:r w:rsidRPr="00DB70F0">
        <w:t>1</w:t>
      </w:r>
      <w:r w:rsidRPr="00DB70F0">
        <w:rPr>
          <w:rFonts w:hint="eastAsia"/>
        </w:rPr>
        <w:t>-</w:t>
      </w:r>
      <w:r w:rsidR="00C42D6D" w:rsidRPr="00DB70F0">
        <w:rPr>
          <w:rFonts w:hint="eastAsia"/>
        </w:rPr>
        <w:t>纵向</w:t>
      </w:r>
      <w:r w:rsidR="00C42D6D" w:rsidRPr="00DB70F0">
        <w:t>肋梁</w:t>
      </w:r>
      <w:r w:rsidR="005821D8" w:rsidRPr="00DB70F0">
        <w:rPr>
          <w:rFonts w:hint="eastAsia"/>
        </w:rPr>
        <w:t>；</w:t>
      </w:r>
      <w:r w:rsidR="009E6C7B" w:rsidRPr="00DB70F0">
        <w:t>2</w:t>
      </w:r>
      <w:r w:rsidR="009E6C7B" w:rsidRPr="00DB70F0">
        <w:rPr>
          <w:rFonts w:hint="eastAsia"/>
        </w:rPr>
        <w:t>-</w:t>
      </w:r>
      <w:r w:rsidR="009E6C7B" w:rsidRPr="00DB70F0">
        <w:rPr>
          <w:rFonts w:hint="eastAsia"/>
        </w:rPr>
        <w:t>钢筋桁架；</w:t>
      </w:r>
      <w:r w:rsidR="009E6C7B" w:rsidRPr="00DB70F0">
        <w:t>3</w:t>
      </w:r>
      <w:r w:rsidR="005821D8" w:rsidRPr="00DB70F0">
        <w:rPr>
          <w:rFonts w:hint="eastAsia"/>
        </w:rPr>
        <w:t>-</w:t>
      </w:r>
      <w:r w:rsidR="00B56CA9" w:rsidRPr="00DB70F0">
        <w:rPr>
          <w:rFonts w:hint="eastAsia"/>
        </w:rPr>
        <w:t>预制下翼缘</w:t>
      </w:r>
      <w:r w:rsidR="005821D8" w:rsidRPr="00DB70F0">
        <w:rPr>
          <w:rFonts w:hint="eastAsia"/>
        </w:rPr>
        <w:t>；</w:t>
      </w:r>
      <w:r w:rsidR="009E6C7B" w:rsidRPr="00DB70F0">
        <w:t>4</w:t>
      </w:r>
      <w:r w:rsidR="005821D8" w:rsidRPr="00DB70F0">
        <w:rPr>
          <w:rFonts w:hint="eastAsia"/>
        </w:rPr>
        <w:t>-</w:t>
      </w:r>
      <w:r w:rsidR="005821D8" w:rsidRPr="00DB70F0">
        <w:rPr>
          <w:rFonts w:hint="eastAsia"/>
        </w:rPr>
        <w:t>现浇上翼缘；</w:t>
      </w:r>
      <w:r w:rsidR="009E6C7B" w:rsidRPr="00DB70F0">
        <w:t>5</w:t>
      </w:r>
      <w:r w:rsidR="005821D8" w:rsidRPr="00DB70F0">
        <w:rPr>
          <w:rFonts w:hint="eastAsia"/>
        </w:rPr>
        <w:t>-</w:t>
      </w:r>
      <w:r w:rsidR="005821D8" w:rsidRPr="00DB70F0">
        <w:rPr>
          <w:rFonts w:hint="eastAsia"/>
        </w:rPr>
        <w:t>填充</w:t>
      </w:r>
      <w:r w:rsidR="005C3B98" w:rsidRPr="00DB70F0">
        <w:rPr>
          <w:rFonts w:hint="eastAsia"/>
        </w:rPr>
        <w:t>体</w:t>
      </w:r>
      <w:r w:rsidR="00B56CA9" w:rsidRPr="00DB70F0">
        <w:rPr>
          <w:rFonts w:hint="eastAsia"/>
        </w:rPr>
        <w:t>；</w:t>
      </w:r>
      <w:r w:rsidR="009E6C7B" w:rsidRPr="00DB70F0">
        <w:t>6</w:t>
      </w:r>
      <w:r w:rsidR="00B56CA9" w:rsidRPr="00DB70F0">
        <w:rPr>
          <w:rFonts w:hint="eastAsia"/>
        </w:rPr>
        <w:t>-</w:t>
      </w:r>
      <w:r w:rsidR="00B56CA9" w:rsidRPr="00DB70F0">
        <w:rPr>
          <w:rFonts w:hint="eastAsia"/>
        </w:rPr>
        <w:t>拼接节点</w:t>
      </w:r>
    </w:p>
    <w:p w14:paraId="57EA28F6" w14:textId="27B264A0" w:rsidR="00585F5F" w:rsidRPr="00DB70F0" w:rsidRDefault="00585F5F" w:rsidP="00585F5F">
      <w:pPr>
        <w:numPr>
          <w:ilvl w:val="2"/>
          <w:numId w:val="1"/>
        </w:numPr>
        <w:adjustRightInd w:val="0"/>
        <w:snapToGrid w:val="0"/>
        <w:spacing w:line="360" w:lineRule="auto"/>
        <w:outlineLvl w:val="2"/>
        <w:rPr>
          <w:rFonts w:eastAsiaTheme="minorEastAsia"/>
          <w:szCs w:val="21"/>
        </w:rPr>
      </w:pPr>
      <w:r w:rsidRPr="00DB70F0">
        <w:rPr>
          <w:rFonts w:eastAsiaTheme="minorEastAsia"/>
          <w:sz w:val="24"/>
        </w:rPr>
        <w:t>本规程适用于抗震设防烈度</w:t>
      </w:r>
      <w:r w:rsidRPr="00DB70F0">
        <w:rPr>
          <w:rFonts w:eastAsiaTheme="minorEastAsia" w:hint="eastAsia"/>
          <w:sz w:val="24"/>
        </w:rPr>
        <w:t>为</w:t>
      </w:r>
      <w:r w:rsidRPr="00DB70F0">
        <w:rPr>
          <w:rFonts w:eastAsiaTheme="minorEastAsia"/>
          <w:sz w:val="24"/>
        </w:rPr>
        <w:t>8</w:t>
      </w:r>
      <w:r w:rsidRPr="00DB70F0">
        <w:rPr>
          <w:rFonts w:eastAsiaTheme="minorEastAsia"/>
          <w:sz w:val="24"/>
        </w:rPr>
        <w:t>度和</w:t>
      </w:r>
      <w:r w:rsidRPr="00DB70F0">
        <w:rPr>
          <w:rFonts w:eastAsiaTheme="minorEastAsia" w:hint="eastAsia"/>
          <w:sz w:val="24"/>
        </w:rPr>
        <w:t>8</w:t>
      </w:r>
      <w:r w:rsidRPr="00DB70F0">
        <w:rPr>
          <w:rFonts w:eastAsiaTheme="minorEastAsia" w:hint="eastAsia"/>
          <w:sz w:val="24"/>
        </w:rPr>
        <w:t>度以下地区</w:t>
      </w:r>
      <w:r w:rsidRPr="00DB70F0">
        <w:rPr>
          <w:rFonts w:eastAsiaTheme="minorEastAsia"/>
          <w:sz w:val="24"/>
        </w:rPr>
        <w:t>、</w:t>
      </w:r>
      <w:r w:rsidRPr="00DB70F0">
        <w:rPr>
          <w:spacing w:val="-3"/>
          <w:sz w:val="24"/>
        </w:rPr>
        <w:t>环境类别为一类和二</w:t>
      </w:r>
      <w:r w:rsidRPr="00DB70F0">
        <w:rPr>
          <w:rFonts w:eastAsia="Times New Roman"/>
          <w:sz w:val="24"/>
        </w:rPr>
        <w:t>a</w:t>
      </w:r>
      <w:r w:rsidRPr="00DB70F0">
        <w:rPr>
          <w:sz w:val="24"/>
        </w:rPr>
        <w:t>类</w:t>
      </w:r>
      <w:r w:rsidRPr="00DB70F0">
        <w:rPr>
          <w:rFonts w:eastAsiaTheme="minorEastAsia"/>
          <w:sz w:val="24"/>
        </w:rPr>
        <w:t>的工业与民用建筑中刚性支承</w:t>
      </w:r>
      <w:r w:rsidR="00190021" w:rsidRPr="00DB70F0">
        <w:rPr>
          <w:rFonts w:eastAsiaTheme="minorEastAsia" w:hint="eastAsia"/>
          <w:sz w:val="24"/>
        </w:rPr>
        <w:t>或</w:t>
      </w:r>
      <w:r w:rsidRPr="00DB70F0">
        <w:rPr>
          <w:rFonts w:eastAsiaTheme="minorEastAsia"/>
          <w:sz w:val="24"/>
        </w:rPr>
        <w:t>柔性支承的空心叠合板的设计、制作、运输、施工及验收。</w:t>
      </w:r>
    </w:p>
    <w:p w14:paraId="4D323CCF" w14:textId="5B7DF782" w:rsidR="00585F5F" w:rsidRPr="00DB70F0" w:rsidRDefault="00585F5F" w:rsidP="00585F5F">
      <w:pPr>
        <w:tabs>
          <w:tab w:val="left" w:pos="567"/>
        </w:tabs>
        <w:adjustRightInd w:val="0"/>
        <w:snapToGrid w:val="0"/>
        <w:spacing w:line="360" w:lineRule="auto"/>
        <w:outlineLvl w:val="2"/>
        <w:rPr>
          <w:rFonts w:eastAsiaTheme="minorEastAsia"/>
          <w:szCs w:val="21"/>
          <w:u w:val="single"/>
        </w:rPr>
      </w:pPr>
      <w:r w:rsidRPr="00DB70F0">
        <w:rPr>
          <w:rFonts w:eastAsiaTheme="minorEastAsia" w:hint="eastAsia"/>
          <w:b/>
          <w:sz w:val="24"/>
          <w:szCs w:val="24"/>
          <w:u w:val="single"/>
        </w:rPr>
        <w:t>【条文说明】</w:t>
      </w:r>
      <w:r w:rsidRPr="00DB70F0">
        <w:rPr>
          <w:rFonts w:eastAsiaTheme="minorEastAsia"/>
          <w:b/>
          <w:sz w:val="24"/>
          <w:szCs w:val="24"/>
          <w:u w:val="single"/>
        </w:rPr>
        <w:t>1.0.2</w:t>
      </w:r>
      <w:r w:rsidRPr="00DB70F0">
        <w:rPr>
          <w:rFonts w:eastAsiaTheme="minorEastAsia"/>
          <w:b/>
          <w:sz w:val="24"/>
          <w:szCs w:val="24"/>
          <w:u w:val="single"/>
        </w:rPr>
        <w:tab/>
      </w:r>
      <w:r w:rsidRPr="00DB70F0">
        <w:rPr>
          <w:rFonts w:ascii="华文仿宋" w:eastAsia="华文仿宋" w:hAnsi="华文仿宋"/>
          <w:sz w:val="24"/>
          <w:szCs w:val="24"/>
          <w:u w:val="single"/>
        </w:rPr>
        <w:t>本规程适用于无特殊使用条件下的</w:t>
      </w:r>
      <w:r w:rsidRPr="00DB70F0">
        <w:rPr>
          <w:rFonts w:ascii="华文仿宋" w:eastAsia="华文仿宋" w:hAnsi="华文仿宋" w:hint="eastAsia"/>
          <w:sz w:val="24"/>
          <w:szCs w:val="24"/>
          <w:u w:val="single"/>
        </w:rPr>
        <w:t>民用建筑和</w:t>
      </w:r>
      <w:r w:rsidRPr="00DB70F0">
        <w:rPr>
          <w:rFonts w:ascii="华文仿宋" w:eastAsia="华文仿宋" w:hAnsi="华文仿宋"/>
          <w:sz w:val="24"/>
          <w:szCs w:val="24"/>
          <w:u w:val="single"/>
        </w:rPr>
        <w:t>普通工业建筑中</w:t>
      </w:r>
      <w:r w:rsidR="005A4E09" w:rsidRPr="00DB70F0">
        <w:rPr>
          <w:rFonts w:ascii="华文仿宋" w:eastAsia="华文仿宋" w:hAnsi="华文仿宋" w:hint="eastAsia"/>
          <w:sz w:val="24"/>
          <w:szCs w:val="24"/>
          <w:u w:val="single"/>
        </w:rPr>
        <w:t>刚性支承</w:t>
      </w:r>
      <w:r w:rsidR="003713E3" w:rsidRPr="00DB70F0">
        <w:rPr>
          <w:rFonts w:ascii="华文仿宋" w:eastAsia="华文仿宋" w:hAnsi="华文仿宋" w:hint="eastAsia"/>
          <w:sz w:val="24"/>
          <w:szCs w:val="24"/>
          <w:u w:val="single"/>
        </w:rPr>
        <w:t>或</w:t>
      </w:r>
      <w:r w:rsidR="005A4E09" w:rsidRPr="00DB70F0">
        <w:rPr>
          <w:rFonts w:ascii="华文仿宋" w:eastAsia="华文仿宋" w:hAnsi="华文仿宋" w:hint="eastAsia"/>
          <w:sz w:val="24"/>
          <w:szCs w:val="24"/>
          <w:u w:val="single"/>
        </w:rPr>
        <w:t>柔性支承</w:t>
      </w:r>
      <w:r w:rsidRPr="00DB70F0">
        <w:rPr>
          <w:rFonts w:ascii="华文仿宋" w:eastAsia="华文仿宋" w:hAnsi="华文仿宋"/>
          <w:sz w:val="24"/>
          <w:szCs w:val="24"/>
          <w:u w:val="single"/>
        </w:rPr>
        <w:t>叠合</w:t>
      </w:r>
      <w:r w:rsidR="00436DE2" w:rsidRPr="00DB70F0">
        <w:rPr>
          <w:rFonts w:ascii="华文仿宋" w:eastAsia="华文仿宋" w:hAnsi="华文仿宋"/>
          <w:sz w:val="24"/>
          <w:szCs w:val="24"/>
          <w:u w:val="single"/>
        </w:rPr>
        <w:t>楼</w:t>
      </w:r>
      <w:r w:rsidRPr="00DB70F0">
        <w:rPr>
          <w:rFonts w:ascii="华文仿宋" w:eastAsia="华文仿宋" w:hAnsi="华文仿宋"/>
          <w:sz w:val="24"/>
          <w:szCs w:val="24"/>
          <w:u w:val="single"/>
        </w:rPr>
        <w:t>板</w:t>
      </w:r>
      <w:r w:rsidR="00436DE2" w:rsidRPr="00DB70F0">
        <w:rPr>
          <w:rFonts w:ascii="华文仿宋" w:eastAsia="华文仿宋" w:hAnsi="华文仿宋"/>
          <w:sz w:val="24"/>
          <w:szCs w:val="24"/>
          <w:u w:val="single"/>
        </w:rPr>
        <w:t>或屋面</w:t>
      </w:r>
      <w:r w:rsidR="006266E1" w:rsidRPr="00DB70F0">
        <w:rPr>
          <w:rFonts w:ascii="华文仿宋" w:eastAsia="华文仿宋" w:hAnsi="华文仿宋"/>
          <w:sz w:val="24"/>
          <w:szCs w:val="24"/>
          <w:u w:val="single"/>
        </w:rPr>
        <w:t>板</w:t>
      </w:r>
      <w:r w:rsidR="005A6D86" w:rsidRPr="00DB70F0">
        <w:rPr>
          <w:rFonts w:ascii="华文仿宋" w:eastAsia="华文仿宋" w:hAnsi="华文仿宋"/>
          <w:sz w:val="24"/>
          <w:szCs w:val="24"/>
          <w:u w:val="single"/>
        </w:rPr>
        <w:t>的</w:t>
      </w:r>
      <w:r w:rsidRPr="00DB70F0">
        <w:rPr>
          <w:rFonts w:ascii="华文仿宋" w:eastAsia="华文仿宋" w:hAnsi="华文仿宋"/>
          <w:sz w:val="24"/>
          <w:szCs w:val="24"/>
          <w:u w:val="single"/>
        </w:rPr>
        <w:t>设计</w:t>
      </w:r>
      <w:r w:rsidRPr="00DB70F0">
        <w:rPr>
          <w:rFonts w:ascii="华文仿宋" w:eastAsia="华文仿宋" w:hAnsi="华文仿宋" w:hint="eastAsia"/>
          <w:sz w:val="24"/>
          <w:szCs w:val="24"/>
          <w:u w:val="single"/>
        </w:rPr>
        <w:t>。</w:t>
      </w:r>
      <w:r w:rsidRPr="00DB70F0">
        <w:rPr>
          <w:rFonts w:ascii="华文仿宋" w:eastAsia="华文仿宋" w:hAnsi="华文仿宋"/>
          <w:sz w:val="24"/>
          <w:szCs w:val="24"/>
          <w:u w:val="single"/>
        </w:rPr>
        <w:t>当建筑处于特殊使用环境，</w:t>
      </w:r>
      <w:r w:rsidRPr="00DB70F0">
        <w:rPr>
          <w:rFonts w:ascii="华文仿宋" w:eastAsia="华文仿宋" w:hAnsi="华文仿宋"/>
          <w:sz w:val="24"/>
          <w:szCs w:val="24"/>
          <w:u w:val="single"/>
        </w:rPr>
        <w:lastRenderedPageBreak/>
        <w:t>如高温高湿、腐蚀环境、动力荷载等，应根据具体情况进行专门设计。</w:t>
      </w:r>
      <w:r w:rsidRPr="00DB70F0">
        <w:rPr>
          <w:rFonts w:ascii="华文仿宋" w:eastAsia="华文仿宋" w:hAnsi="华文仿宋" w:hint="eastAsia"/>
          <w:sz w:val="24"/>
          <w:szCs w:val="24"/>
          <w:u w:val="single"/>
        </w:rPr>
        <w:t>由于目前工程实践经验有限，本规程暂不包含</w:t>
      </w:r>
      <w:r w:rsidRPr="00DB70F0">
        <w:rPr>
          <w:rFonts w:ascii="华文仿宋" w:eastAsia="华文仿宋" w:hAnsi="华文仿宋"/>
          <w:sz w:val="24"/>
          <w:szCs w:val="24"/>
          <w:u w:val="single"/>
        </w:rPr>
        <w:t>抗震设防烈度为</w:t>
      </w:r>
      <w:r w:rsidRPr="00DB70F0">
        <w:rPr>
          <w:rFonts w:ascii="华文仿宋" w:eastAsia="华文仿宋" w:hAnsi="华文仿宋" w:hint="eastAsia"/>
          <w:sz w:val="24"/>
          <w:szCs w:val="24"/>
          <w:u w:val="single"/>
        </w:rPr>
        <w:t>9度</w:t>
      </w:r>
      <w:r w:rsidR="00C70B55" w:rsidRPr="00DB70F0">
        <w:rPr>
          <w:rFonts w:ascii="华文仿宋" w:eastAsia="华文仿宋" w:hAnsi="华文仿宋" w:hint="eastAsia"/>
          <w:sz w:val="24"/>
          <w:szCs w:val="24"/>
          <w:u w:val="single"/>
        </w:rPr>
        <w:t>及以上地</w:t>
      </w:r>
      <w:r w:rsidRPr="00DB70F0">
        <w:rPr>
          <w:rFonts w:ascii="华文仿宋" w:eastAsia="华文仿宋" w:hAnsi="华文仿宋" w:hint="eastAsia"/>
          <w:sz w:val="24"/>
          <w:szCs w:val="24"/>
          <w:u w:val="single"/>
        </w:rPr>
        <w:t>区</w:t>
      </w:r>
      <w:r w:rsidRPr="00DB70F0">
        <w:rPr>
          <w:rFonts w:ascii="华文仿宋" w:eastAsia="华文仿宋" w:hAnsi="华文仿宋"/>
          <w:sz w:val="24"/>
          <w:szCs w:val="24"/>
          <w:u w:val="single"/>
        </w:rPr>
        <w:t>空心叠合板的</w:t>
      </w:r>
      <w:r w:rsidR="00996D29" w:rsidRPr="00DB70F0">
        <w:rPr>
          <w:rFonts w:ascii="华文仿宋" w:eastAsia="华文仿宋" w:hAnsi="华文仿宋" w:hint="eastAsia"/>
          <w:sz w:val="24"/>
          <w:szCs w:val="24"/>
          <w:u w:val="single"/>
        </w:rPr>
        <w:t>应用</w:t>
      </w:r>
      <w:r w:rsidRPr="00DB70F0">
        <w:rPr>
          <w:rFonts w:eastAsia="华文仿宋"/>
          <w:sz w:val="24"/>
          <w:szCs w:val="24"/>
          <w:u w:val="single"/>
        </w:rPr>
        <w:t>。</w:t>
      </w:r>
    </w:p>
    <w:p w14:paraId="1B53AA11" w14:textId="19F93B7F" w:rsidR="00585F5F" w:rsidRPr="00DB70F0" w:rsidRDefault="00585F5F" w:rsidP="00585F5F">
      <w:pPr>
        <w:numPr>
          <w:ilvl w:val="2"/>
          <w:numId w:val="1"/>
        </w:numPr>
        <w:adjustRightInd w:val="0"/>
        <w:snapToGrid w:val="0"/>
        <w:spacing w:line="360" w:lineRule="auto"/>
        <w:outlineLvl w:val="2"/>
        <w:rPr>
          <w:rFonts w:eastAsiaTheme="minorEastAsia"/>
          <w:szCs w:val="21"/>
        </w:rPr>
      </w:pPr>
      <w:r w:rsidRPr="00DB70F0">
        <w:rPr>
          <w:rFonts w:eastAsiaTheme="minorEastAsia"/>
          <w:sz w:val="24"/>
        </w:rPr>
        <w:t>空心叠合板的设计、制作、运输、施工及验收除应符合本规程规定外，尚应符合国家</w:t>
      </w:r>
      <w:r w:rsidRPr="00DB70F0">
        <w:rPr>
          <w:rFonts w:eastAsiaTheme="minorEastAsia" w:hint="eastAsia"/>
          <w:sz w:val="24"/>
        </w:rPr>
        <w:t>现行有关标准的相</w:t>
      </w:r>
      <w:r w:rsidRPr="00DB70F0">
        <w:rPr>
          <w:rFonts w:eastAsiaTheme="minorEastAsia"/>
          <w:sz w:val="24"/>
        </w:rPr>
        <w:t>关规定。</w:t>
      </w:r>
    </w:p>
    <w:p w14:paraId="73B011FC" w14:textId="41243602" w:rsidR="00585F5F" w:rsidRPr="00DB70F0" w:rsidRDefault="00585F5F" w:rsidP="00585F5F">
      <w:pPr>
        <w:tabs>
          <w:tab w:val="left" w:pos="567"/>
        </w:tabs>
        <w:adjustRightInd w:val="0"/>
        <w:snapToGrid w:val="0"/>
        <w:spacing w:line="360" w:lineRule="auto"/>
        <w:outlineLvl w:val="2"/>
        <w:rPr>
          <w:rFonts w:eastAsia="华文仿宋"/>
          <w:sz w:val="24"/>
          <w:szCs w:val="24"/>
          <w:u w:val="single"/>
        </w:rPr>
        <w:sectPr w:rsidR="00585F5F" w:rsidRPr="00DB70F0" w:rsidSect="007E7330">
          <w:footerReference w:type="default" r:id="rId14"/>
          <w:pgSz w:w="11907" w:h="16839" w:code="9"/>
          <w:pgMar w:top="1440" w:right="1800" w:bottom="1440" w:left="1800" w:header="851" w:footer="992" w:gutter="0"/>
          <w:pgNumType w:start="1"/>
          <w:cols w:space="425"/>
          <w:docGrid w:type="lines" w:linePitch="312"/>
        </w:sectPr>
      </w:pPr>
      <w:r w:rsidRPr="00DB70F0">
        <w:rPr>
          <w:rFonts w:eastAsiaTheme="minorEastAsia" w:hint="eastAsia"/>
          <w:b/>
          <w:sz w:val="24"/>
          <w:szCs w:val="24"/>
          <w:u w:val="single"/>
        </w:rPr>
        <w:t>【条文说明】</w:t>
      </w:r>
      <w:r w:rsidRPr="00DB70F0">
        <w:rPr>
          <w:rFonts w:eastAsiaTheme="minorEastAsia"/>
          <w:b/>
          <w:sz w:val="24"/>
          <w:szCs w:val="24"/>
          <w:u w:val="single"/>
        </w:rPr>
        <w:t>1.0.3</w:t>
      </w:r>
      <w:r w:rsidRPr="00DB70F0">
        <w:rPr>
          <w:rFonts w:eastAsiaTheme="minorEastAsia"/>
          <w:b/>
          <w:sz w:val="24"/>
          <w:szCs w:val="24"/>
          <w:u w:val="single"/>
        </w:rPr>
        <w:tab/>
      </w:r>
      <w:r w:rsidRPr="00DB70F0">
        <w:rPr>
          <w:rFonts w:eastAsia="华文仿宋"/>
          <w:sz w:val="24"/>
          <w:szCs w:val="24"/>
          <w:u w:val="single"/>
        </w:rPr>
        <w:t>国家现行标准《混凝土结构通用规范》</w:t>
      </w:r>
      <w:r w:rsidRPr="00DB70F0">
        <w:rPr>
          <w:rFonts w:eastAsia="华文仿宋" w:hint="eastAsia"/>
          <w:sz w:val="24"/>
          <w:szCs w:val="24"/>
          <w:u w:val="single"/>
        </w:rPr>
        <w:t>G</w:t>
      </w:r>
      <w:r w:rsidRPr="00DB70F0">
        <w:rPr>
          <w:rFonts w:eastAsia="华文仿宋"/>
          <w:sz w:val="24"/>
          <w:szCs w:val="24"/>
          <w:u w:val="single"/>
        </w:rPr>
        <w:t>B 55008</w:t>
      </w:r>
      <w:r w:rsidRPr="00DB70F0">
        <w:rPr>
          <w:rFonts w:eastAsia="华文仿宋"/>
          <w:sz w:val="24"/>
          <w:szCs w:val="24"/>
          <w:u w:val="single"/>
        </w:rPr>
        <w:t>、《混凝土结构设计规范》</w:t>
      </w:r>
      <w:r w:rsidRPr="00DB70F0">
        <w:rPr>
          <w:rFonts w:eastAsia="华文仿宋" w:hint="eastAsia"/>
          <w:sz w:val="24"/>
          <w:szCs w:val="24"/>
          <w:u w:val="single"/>
        </w:rPr>
        <w:t>G</w:t>
      </w:r>
      <w:r w:rsidRPr="00DB70F0">
        <w:rPr>
          <w:rFonts w:eastAsia="华文仿宋"/>
          <w:sz w:val="24"/>
          <w:szCs w:val="24"/>
          <w:u w:val="single"/>
        </w:rPr>
        <w:t>B 50010</w:t>
      </w:r>
      <w:r w:rsidRPr="00DB70F0">
        <w:rPr>
          <w:rFonts w:eastAsia="华文仿宋"/>
          <w:sz w:val="24"/>
          <w:szCs w:val="24"/>
          <w:u w:val="single"/>
        </w:rPr>
        <w:t>、《装配式混凝土建筑技术标准》</w:t>
      </w:r>
      <w:r w:rsidRPr="00DB70F0">
        <w:rPr>
          <w:rFonts w:eastAsia="华文仿宋" w:hint="eastAsia"/>
          <w:sz w:val="24"/>
          <w:szCs w:val="24"/>
          <w:u w:val="single"/>
        </w:rPr>
        <w:t>G</w:t>
      </w:r>
      <w:r w:rsidRPr="00DB70F0">
        <w:rPr>
          <w:rFonts w:eastAsia="华文仿宋"/>
          <w:sz w:val="24"/>
          <w:szCs w:val="24"/>
          <w:u w:val="single"/>
        </w:rPr>
        <w:t>B/T 51231</w:t>
      </w:r>
      <w:r w:rsidRPr="00DB70F0">
        <w:rPr>
          <w:rFonts w:eastAsia="华文仿宋" w:hint="eastAsia"/>
          <w:sz w:val="24"/>
          <w:szCs w:val="24"/>
          <w:u w:val="single"/>
        </w:rPr>
        <w:t xml:space="preserve"> </w:t>
      </w:r>
      <w:r w:rsidRPr="00DB70F0">
        <w:rPr>
          <w:rFonts w:eastAsia="华文仿宋" w:hint="eastAsia"/>
          <w:sz w:val="24"/>
          <w:szCs w:val="24"/>
          <w:u w:val="single"/>
        </w:rPr>
        <w:t>、《装配式混凝土结构技术规程》</w:t>
      </w:r>
      <w:r w:rsidRPr="00DB70F0">
        <w:rPr>
          <w:rFonts w:eastAsia="华文仿宋" w:hint="eastAsia"/>
          <w:sz w:val="24"/>
          <w:szCs w:val="24"/>
          <w:u w:val="single"/>
        </w:rPr>
        <w:t>J</w:t>
      </w:r>
      <w:r w:rsidRPr="00DB70F0">
        <w:rPr>
          <w:rFonts w:eastAsia="华文仿宋"/>
          <w:sz w:val="24"/>
          <w:szCs w:val="24"/>
          <w:u w:val="single"/>
        </w:rPr>
        <w:t>GJ 1</w:t>
      </w:r>
      <w:r w:rsidRPr="00DB70F0">
        <w:rPr>
          <w:rFonts w:eastAsia="华文仿宋"/>
          <w:sz w:val="24"/>
          <w:szCs w:val="24"/>
          <w:u w:val="single"/>
        </w:rPr>
        <w:t>、《现浇混凝土空心楼盖技术规程》</w:t>
      </w:r>
      <w:r w:rsidRPr="00DB70F0">
        <w:rPr>
          <w:rFonts w:eastAsia="华文仿宋"/>
          <w:sz w:val="24"/>
          <w:szCs w:val="24"/>
          <w:u w:val="single"/>
        </w:rPr>
        <w:t>JGJ/T 268</w:t>
      </w:r>
      <w:r w:rsidRPr="00DB70F0">
        <w:rPr>
          <w:rFonts w:eastAsia="华文仿宋"/>
          <w:sz w:val="24"/>
          <w:szCs w:val="24"/>
          <w:u w:val="single"/>
        </w:rPr>
        <w:t>中，对于</w:t>
      </w:r>
      <w:r w:rsidR="00DE0489" w:rsidRPr="00DB70F0">
        <w:rPr>
          <w:rFonts w:eastAsia="华文仿宋"/>
          <w:sz w:val="24"/>
          <w:szCs w:val="24"/>
          <w:u w:val="single"/>
        </w:rPr>
        <w:t>混凝土</w:t>
      </w:r>
      <w:r w:rsidRPr="00DB70F0">
        <w:rPr>
          <w:rFonts w:eastAsia="华文仿宋"/>
          <w:sz w:val="24"/>
          <w:szCs w:val="24"/>
          <w:u w:val="single"/>
        </w:rPr>
        <w:t>叠合板</w:t>
      </w:r>
      <w:r w:rsidR="009D3877" w:rsidRPr="00DB70F0">
        <w:rPr>
          <w:rFonts w:eastAsia="华文仿宋" w:hint="eastAsia"/>
          <w:sz w:val="24"/>
          <w:szCs w:val="24"/>
          <w:u w:val="single"/>
        </w:rPr>
        <w:t>或</w:t>
      </w:r>
      <w:r w:rsidRPr="00DB70F0">
        <w:rPr>
          <w:rFonts w:eastAsia="华文仿宋" w:hint="eastAsia"/>
          <w:sz w:val="24"/>
          <w:szCs w:val="24"/>
          <w:u w:val="single"/>
        </w:rPr>
        <w:t>现浇混凝土空心楼</w:t>
      </w:r>
      <w:r w:rsidR="009D3877" w:rsidRPr="00DB70F0">
        <w:rPr>
          <w:rFonts w:eastAsia="华文仿宋" w:hint="eastAsia"/>
          <w:sz w:val="24"/>
          <w:szCs w:val="24"/>
          <w:u w:val="single"/>
        </w:rPr>
        <w:t>板</w:t>
      </w:r>
      <w:r w:rsidRPr="00DB70F0">
        <w:rPr>
          <w:rFonts w:eastAsia="华文仿宋"/>
          <w:sz w:val="24"/>
          <w:szCs w:val="24"/>
          <w:u w:val="single"/>
        </w:rPr>
        <w:t>均有相应规定</w:t>
      </w:r>
      <w:r w:rsidR="00F54A98" w:rsidRPr="00DB70F0">
        <w:rPr>
          <w:rFonts w:eastAsia="华文仿宋"/>
          <w:sz w:val="24"/>
          <w:szCs w:val="24"/>
          <w:u w:val="single"/>
        </w:rPr>
        <w:t>，</w:t>
      </w:r>
      <w:r w:rsidR="00716268" w:rsidRPr="00DB70F0">
        <w:rPr>
          <w:rFonts w:eastAsia="华文仿宋" w:hint="eastAsia"/>
          <w:sz w:val="24"/>
          <w:szCs w:val="24"/>
          <w:u w:val="single"/>
        </w:rPr>
        <w:t>空心</w:t>
      </w:r>
      <w:r w:rsidR="00F54A98" w:rsidRPr="00DB70F0">
        <w:rPr>
          <w:rFonts w:eastAsia="华文仿宋"/>
          <w:sz w:val="24"/>
          <w:szCs w:val="24"/>
          <w:u w:val="single"/>
        </w:rPr>
        <w:t>叠合板的设计、制作、运输、施工及验收尚应参照执行</w:t>
      </w:r>
      <w:r w:rsidRPr="00DB70F0">
        <w:rPr>
          <w:rFonts w:eastAsia="华文仿宋"/>
          <w:sz w:val="24"/>
          <w:szCs w:val="24"/>
          <w:u w:val="single"/>
        </w:rPr>
        <w:t>。</w:t>
      </w:r>
    </w:p>
    <w:p w14:paraId="44AED926" w14:textId="77777777" w:rsidR="00585F5F" w:rsidRPr="00DB70F0" w:rsidRDefault="00585F5F" w:rsidP="00036A6D">
      <w:pPr>
        <w:pStyle w:val="a9"/>
        <w:spacing w:before="312" w:after="312"/>
      </w:pPr>
      <w:bookmarkStart w:id="8" w:name="_Toc523844504"/>
      <w:bookmarkStart w:id="9" w:name="_Toc74733995"/>
      <w:bookmarkStart w:id="10" w:name="_Toc74734419"/>
      <w:bookmarkStart w:id="11" w:name="_Toc127280033"/>
      <w:r w:rsidRPr="00DB70F0">
        <w:lastRenderedPageBreak/>
        <w:t xml:space="preserve">2 </w:t>
      </w:r>
      <w:r w:rsidRPr="00DB70F0">
        <w:t>术语和符号</w:t>
      </w:r>
      <w:bookmarkEnd w:id="8"/>
      <w:bookmarkEnd w:id="9"/>
      <w:bookmarkEnd w:id="10"/>
      <w:bookmarkEnd w:id="11"/>
    </w:p>
    <w:p w14:paraId="02CD502A" w14:textId="77777777" w:rsidR="00585F5F" w:rsidRPr="00DB70F0" w:rsidRDefault="00585F5F" w:rsidP="00036A6D">
      <w:pPr>
        <w:pStyle w:val="aa"/>
        <w:spacing w:before="312" w:after="312"/>
      </w:pPr>
      <w:bookmarkStart w:id="12" w:name="_Toc497744673"/>
      <w:bookmarkStart w:id="13" w:name="_Toc523844505"/>
      <w:bookmarkStart w:id="14" w:name="_Toc74733996"/>
      <w:bookmarkStart w:id="15" w:name="_Toc74734420"/>
      <w:bookmarkStart w:id="16" w:name="_Toc127280034"/>
      <w:r w:rsidRPr="00DB70F0">
        <w:t xml:space="preserve">2.1 </w:t>
      </w:r>
      <w:r w:rsidRPr="00DB70F0">
        <w:t>术语</w:t>
      </w:r>
      <w:bookmarkEnd w:id="12"/>
      <w:bookmarkEnd w:id="13"/>
      <w:bookmarkEnd w:id="14"/>
      <w:bookmarkEnd w:id="15"/>
      <w:bookmarkEnd w:id="16"/>
    </w:p>
    <w:p w14:paraId="19890811" w14:textId="77777777" w:rsidR="00585F5F" w:rsidRPr="00DB70F0" w:rsidRDefault="00585F5F" w:rsidP="00585F5F">
      <w:pPr>
        <w:numPr>
          <w:ilvl w:val="2"/>
          <w:numId w:val="2"/>
        </w:numPr>
        <w:adjustRightInd w:val="0"/>
        <w:snapToGrid w:val="0"/>
        <w:spacing w:line="360" w:lineRule="auto"/>
        <w:outlineLvl w:val="2"/>
        <w:rPr>
          <w:rFonts w:eastAsiaTheme="minorEastAsia"/>
          <w:b/>
          <w:sz w:val="24"/>
          <w:szCs w:val="24"/>
        </w:rPr>
      </w:pPr>
      <w:r w:rsidRPr="00DB70F0">
        <w:rPr>
          <w:rFonts w:eastAsiaTheme="minorEastAsia" w:hint="eastAsia"/>
          <w:b/>
          <w:sz w:val="24"/>
          <w:szCs w:val="24"/>
        </w:rPr>
        <w:t>混凝土空心叠合板</w:t>
      </w:r>
      <w:r w:rsidRPr="00DB70F0">
        <w:rPr>
          <w:rFonts w:eastAsia="Times New Roman"/>
          <w:b/>
          <w:sz w:val="24"/>
        </w:rPr>
        <w:t>hollow concrete composite slab</w:t>
      </w:r>
    </w:p>
    <w:p w14:paraId="39073F7B" w14:textId="2589FD94" w:rsidR="00585F5F" w:rsidRPr="00DB70F0" w:rsidRDefault="00B50F36" w:rsidP="00585F5F">
      <w:pPr>
        <w:adjustRightInd w:val="0"/>
        <w:snapToGrid w:val="0"/>
        <w:spacing w:line="360" w:lineRule="auto"/>
        <w:ind w:firstLineChars="200" w:firstLine="480"/>
        <w:rPr>
          <w:rFonts w:eastAsiaTheme="minorEastAsia"/>
          <w:sz w:val="24"/>
          <w:szCs w:val="24"/>
        </w:rPr>
      </w:pPr>
      <w:r w:rsidRPr="00DB70F0">
        <w:rPr>
          <w:rFonts w:eastAsiaTheme="minorEastAsia" w:hint="eastAsia"/>
          <w:sz w:val="24"/>
          <w:szCs w:val="24"/>
        </w:rPr>
        <w:t>以</w:t>
      </w:r>
      <w:r w:rsidR="00585F5F" w:rsidRPr="00DB70F0">
        <w:rPr>
          <w:rFonts w:eastAsiaTheme="minorEastAsia" w:hint="eastAsia"/>
          <w:sz w:val="24"/>
          <w:szCs w:val="24"/>
        </w:rPr>
        <w:t>钢筋桁架预制混凝土板或肋梁预制混凝土板作为</w:t>
      </w:r>
      <w:r w:rsidRPr="00DB70F0">
        <w:rPr>
          <w:rFonts w:eastAsiaTheme="minorEastAsia" w:hint="eastAsia"/>
          <w:sz w:val="24"/>
          <w:szCs w:val="24"/>
        </w:rPr>
        <w:t>预制</w:t>
      </w:r>
      <w:r w:rsidR="00585F5F" w:rsidRPr="00DB70F0">
        <w:rPr>
          <w:rFonts w:eastAsiaTheme="minorEastAsia" w:hint="eastAsia"/>
          <w:sz w:val="24"/>
          <w:szCs w:val="24"/>
        </w:rPr>
        <w:t>底板，并在</w:t>
      </w:r>
      <w:r w:rsidR="00030859" w:rsidRPr="00DB70F0">
        <w:rPr>
          <w:rFonts w:eastAsiaTheme="minorEastAsia" w:hint="eastAsia"/>
          <w:sz w:val="24"/>
          <w:szCs w:val="24"/>
        </w:rPr>
        <w:t>预制底板上</w:t>
      </w:r>
      <w:r w:rsidR="00391FF7" w:rsidRPr="00DB70F0">
        <w:rPr>
          <w:rFonts w:eastAsiaTheme="minorEastAsia" w:hint="eastAsia"/>
          <w:sz w:val="24"/>
          <w:szCs w:val="24"/>
        </w:rPr>
        <w:t>设置</w:t>
      </w:r>
      <w:r w:rsidR="00585F5F" w:rsidRPr="00DB70F0">
        <w:rPr>
          <w:rFonts w:eastAsiaTheme="minorEastAsia" w:hint="eastAsia"/>
          <w:sz w:val="24"/>
          <w:szCs w:val="24"/>
        </w:rPr>
        <w:t>填充体，现场浇筑</w:t>
      </w:r>
      <w:r w:rsidR="00DE05FB" w:rsidRPr="00DB70F0">
        <w:rPr>
          <w:rFonts w:eastAsiaTheme="minorEastAsia" w:hint="eastAsia"/>
          <w:sz w:val="24"/>
          <w:szCs w:val="24"/>
        </w:rPr>
        <w:t>部分</w:t>
      </w:r>
      <w:r w:rsidR="00585F5F" w:rsidRPr="00DB70F0">
        <w:rPr>
          <w:rFonts w:eastAsiaTheme="minorEastAsia" w:hint="eastAsia"/>
          <w:sz w:val="24"/>
          <w:szCs w:val="24"/>
        </w:rPr>
        <w:t>肋梁及上翼缘现浇层混凝土，</w:t>
      </w:r>
      <w:r w:rsidR="000000EA" w:rsidRPr="00DB70F0">
        <w:rPr>
          <w:rFonts w:eastAsiaTheme="minorEastAsia" w:hint="eastAsia"/>
          <w:sz w:val="24"/>
          <w:szCs w:val="24"/>
        </w:rPr>
        <w:t>所</w:t>
      </w:r>
      <w:r w:rsidR="00585F5F" w:rsidRPr="00DB70F0">
        <w:rPr>
          <w:rFonts w:eastAsiaTheme="minorEastAsia" w:hint="eastAsia"/>
          <w:sz w:val="24"/>
          <w:szCs w:val="24"/>
        </w:rPr>
        <w:t>形成的密肋空腔楼板。简称为空心叠合板。</w:t>
      </w:r>
    </w:p>
    <w:p w14:paraId="661B3137" w14:textId="682ACC75" w:rsidR="00585F5F" w:rsidRPr="00DB70F0" w:rsidRDefault="00585F5F" w:rsidP="00585F5F">
      <w:pPr>
        <w:adjustRightInd w:val="0"/>
        <w:snapToGrid w:val="0"/>
        <w:spacing w:line="360" w:lineRule="auto"/>
        <w:rPr>
          <w:rFonts w:ascii="华文仿宋" w:eastAsia="华文仿宋" w:hAnsi="华文仿宋"/>
          <w:sz w:val="24"/>
          <w:szCs w:val="24"/>
          <w:u w:val="single"/>
        </w:rPr>
      </w:pPr>
      <w:r w:rsidRPr="00DB70F0">
        <w:rPr>
          <w:rFonts w:eastAsiaTheme="minorEastAsia" w:hint="eastAsia"/>
          <w:b/>
          <w:sz w:val="24"/>
          <w:szCs w:val="24"/>
          <w:u w:val="single"/>
        </w:rPr>
        <w:t>【条文说明】</w:t>
      </w:r>
      <w:r w:rsidRPr="00DB70F0">
        <w:rPr>
          <w:rFonts w:eastAsiaTheme="minorEastAsia"/>
          <w:b/>
          <w:sz w:val="24"/>
          <w:szCs w:val="24"/>
          <w:u w:val="single"/>
        </w:rPr>
        <w:t>2.1.1</w:t>
      </w:r>
      <w:r w:rsidRPr="00DB70F0">
        <w:rPr>
          <w:rFonts w:eastAsiaTheme="minorEastAsia"/>
          <w:b/>
          <w:sz w:val="24"/>
          <w:szCs w:val="24"/>
          <w:u w:val="single"/>
        </w:rPr>
        <w:tab/>
      </w:r>
      <w:r w:rsidRPr="00DB70F0">
        <w:rPr>
          <w:rFonts w:ascii="华文仿宋" w:eastAsia="华文仿宋" w:hAnsi="华文仿宋"/>
          <w:sz w:val="24"/>
          <w:szCs w:val="24"/>
          <w:u w:val="single"/>
        </w:rPr>
        <w:t>空心叠合板</w:t>
      </w:r>
      <w:r w:rsidR="000000EA" w:rsidRPr="00DB70F0">
        <w:rPr>
          <w:rFonts w:ascii="华文仿宋" w:eastAsia="华文仿宋" w:hAnsi="华文仿宋"/>
          <w:sz w:val="24"/>
          <w:szCs w:val="24"/>
          <w:u w:val="single"/>
        </w:rPr>
        <w:t>预制</w:t>
      </w:r>
      <w:r w:rsidRPr="00DB70F0">
        <w:rPr>
          <w:rFonts w:ascii="华文仿宋" w:eastAsia="华文仿宋" w:hAnsi="华文仿宋"/>
          <w:sz w:val="24"/>
          <w:szCs w:val="24"/>
          <w:u w:val="single"/>
        </w:rPr>
        <w:t>底板有两种形式</w:t>
      </w:r>
      <w:r w:rsidRPr="00DB70F0">
        <w:rPr>
          <w:rFonts w:ascii="华文仿宋" w:eastAsia="华文仿宋" w:hAnsi="华文仿宋" w:hint="eastAsia"/>
          <w:sz w:val="24"/>
          <w:szCs w:val="24"/>
          <w:u w:val="single"/>
        </w:rPr>
        <w:t>，</w:t>
      </w:r>
      <w:r w:rsidRPr="00DB70F0">
        <w:rPr>
          <w:rFonts w:ascii="华文仿宋" w:eastAsia="华文仿宋" w:hAnsi="华文仿宋"/>
          <w:sz w:val="24"/>
          <w:szCs w:val="24"/>
          <w:u w:val="single"/>
        </w:rPr>
        <w:t>一种以钢筋桁架预制混凝土板作为</w:t>
      </w:r>
      <w:r w:rsidR="00C845F3" w:rsidRPr="00DB70F0">
        <w:rPr>
          <w:rFonts w:ascii="华文仿宋" w:eastAsia="华文仿宋" w:hAnsi="华文仿宋"/>
          <w:sz w:val="24"/>
          <w:szCs w:val="24"/>
          <w:u w:val="single"/>
        </w:rPr>
        <w:t>底板，其优点为工厂制作简单，底板重量轻；另</w:t>
      </w:r>
      <w:r w:rsidRPr="00DB70F0">
        <w:rPr>
          <w:rFonts w:ascii="华文仿宋" w:eastAsia="华文仿宋" w:hAnsi="华文仿宋"/>
          <w:sz w:val="24"/>
          <w:szCs w:val="24"/>
          <w:u w:val="single"/>
        </w:rPr>
        <w:t>一种为</w:t>
      </w:r>
      <w:r w:rsidR="000000EA" w:rsidRPr="00DB70F0">
        <w:rPr>
          <w:rFonts w:ascii="华文仿宋" w:eastAsia="华文仿宋" w:hAnsi="华文仿宋"/>
          <w:sz w:val="24"/>
          <w:szCs w:val="24"/>
          <w:u w:val="single"/>
        </w:rPr>
        <w:t>纵向</w:t>
      </w:r>
      <w:r w:rsidRPr="00DB70F0">
        <w:rPr>
          <w:rFonts w:ascii="华文仿宋" w:eastAsia="华文仿宋" w:hAnsi="华文仿宋"/>
          <w:sz w:val="24"/>
          <w:szCs w:val="24"/>
          <w:u w:val="single"/>
        </w:rPr>
        <w:t>带肋梁的预制混凝土板，其优点为底板刚度大，现场可以减少或者取消</w:t>
      </w:r>
      <w:r w:rsidR="00D4731C" w:rsidRPr="00DB70F0">
        <w:rPr>
          <w:rFonts w:ascii="华文仿宋" w:eastAsia="华文仿宋" w:hAnsi="华文仿宋"/>
          <w:sz w:val="24"/>
          <w:szCs w:val="24"/>
          <w:u w:val="single"/>
        </w:rPr>
        <w:t>临时</w:t>
      </w:r>
      <w:r w:rsidRPr="00DB70F0">
        <w:rPr>
          <w:rFonts w:ascii="华文仿宋" w:eastAsia="华文仿宋" w:hAnsi="华文仿宋"/>
          <w:sz w:val="24"/>
          <w:szCs w:val="24"/>
          <w:u w:val="single"/>
        </w:rPr>
        <w:t>支撑。</w:t>
      </w:r>
      <w:r w:rsidRPr="00DB70F0">
        <w:rPr>
          <w:rFonts w:ascii="华文仿宋" w:eastAsia="华文仿宋" w:hAnsi="华文仿宋" w:hint="eastAsia"/>
          <w:sz w:val="24"/>
          <w:szCs w:val="24"/>
          <w:u w:val="single"/>
        </w:rPr>
        <w:t>空心叠合板</w:t>
      </w:r>
      <w:r w:rsidR="00C845F3" w:rsidRPr="00DB70F0">
        <w:rPr>
          <w:rFonts w:ascii="华文仿宋" w:eastAsia="华文仿宋" w:hAnsi="华文仿宋" w:hint="eastAsia"/>
          <w:sz w:val="24"/>
          <w:szCs w:val="24"/>
          <w:u w:val="single"/>
        </w:rPr>
        <w:t>一般</w:t>
      </w:r>
      <w:r w:rsidRPr="00DB70F0">
        <w:rPr>
          <w:rFonts w:ascii="华文仿宋" w:eastAsia="华文仿宋" w:hAnsi="华文仿宋" w:hint="eastAsia"/>
          <w:sz w:val="24"/>
          <w:szCs w:val="24"/>
          <w:u w:val="single"/>
        </w:rPr>
        <w:t>双向设置肋梁，当预制底板为钢筋桁架预制混凝土板时，</w:t>
      </w:r>
      <w:r w:rsidR="00C845F3" w:rsidRPr="00DB70F0">
        <w:rPr>
          <w:rFonts w:ascii="华文仿宋" w:eastAsia="华文仿宋" w:hAnsi="华文仿宋" w:hint="eastAsia"/>
          <w:sz w:val="24"/>
          <w:szCs w:val="24"/>
          <w:u w:val="single"/>
        </w:rPr>
        <w:t>纵向和横向</w:t>
      </w:r>
      <w:r w:rsidRPr="00DB70F0">
        <w:rPr>
          <w:rFonts w:ascii="华文仿宋" w:eastAsia="华文仿宋" w:hAnsi="华文仿宋" w:hint="eastAsia"/>
          <w:sz w:val="24"/>
          <w:szCs w:val="24"/>
          <w:u w:val="single"/>
        </w:rPr>
        <w:t>肋梁混凝土均需现场浇筑；当预制底板为肋梁预制混凝土板时，</w:t>
      </w:r>
      <w:r w:rsidR="00F969F0" w:rsidRPr="00DB70F0">
        <w:rPr>
          <w:rFonts w:ascii="华文仿宋" w:eastAsia="华文仿宋" w:hAnsi="华文仿宋" w:hint="eastAsia"/>
          <w:sz w:val="24"/>
          <w:szCs w:val="24"/>
          <w:u w:val="single"/>
        </w:rPr>
        <w:t>横向</w:t>
      </w:r>
      <w:r w:rsidRPr="00DB70F0">
        <w:rPr>
          <w:rFonts w:ascii="华文仿宋" w:eastAsia="华文仿宋" w:hAnsi="华文仿宋" w:hint="eastAsia"/>
          <w:sz w:val="24"/>
          <w:szCs w:val="24"/>
          <w:u w:val="single"/>
        </w:rPr>
        <w:t xml:space="preserve">肋梁混凝土需现场浇筑。 </w:t>
      </w:r>
    </w:p>
    <w:p w14:paraId="3C3BFB86" w14:textId="77777777" w:rsidR="00585F5F" w:rsidRPr="00DB70F0" w:rsidRDefault="00585F5F" w:rsidP="00585F5F">
      <w:pPr>
        <w:numPr>
          <w:ilvl w:val="2"/>
          <w:numId w:val="2"/>
        </w:numPr>
        <w:adjustRightInd w:val="0"/>
        <w:snapToGrid w:val="0"/>
        <w:spacing w:line="360" w:lineRule="auto"/>
        <w:outlineLvl w:val="2"/>
        <w:rPr>
          <w:rFonts w:eastAsiaTheme="minorEastAsia"/>
          <w:b/>
          <w:sz w:val="24"/>
          <w:szCs w:val="24"/>
        </w:rPr>
      </w:pPr>
      <w:r w:rsidRPr="00DB70F0">
        <w:rPr>
          <w:rFonts w:eastAsiaTheme="minorEastAsia" w:hint="eastAsia"/>
          <w:b/>
          <w:sz w:val="24"/>
          <w:szCs w:val="24"/>
        </w:rPr>
        <w:t>钢筋</w:t>
      </w:r>
      <w:r w:rsidRPr="00DB70F0">
        <w:rPr>
          <w:rFonts w:eastAsiaTheme="minorEastAsia"/>
          <w:b/>
          <w:sz w:val="24"/>
          <w:szCs w:val="24"/>
        </w:rPr>
        <w:t>桁架预制混凝土板</w:t>
      </w:r>
      <w:r w:rsidRPr="00DB70F0">
        <w:rPr>
          <w:rFonts w:eastAsiaTheme="minorEastAsia"/>
          <w:b/>
          <w:sz w:val="24"/>
          <w:szCs w:val="24"/>
        </w:rPr>
        <w:t xml:space="preserve"> concrete precast slab with lattice girders</w:t>
      </w:r>
    </w:p>
    <w:p w14:paraId="642D16C6" w14:textId="440E59F1" w:rsidR="00585F5F" w:rsidRPr="00DB70F0" w:rsidRDefault="00585F5F" w:rsidP="00585F5F">
      <w:pPr>
        <w:adjustRightInd w:val="0"/>
        <w:snapToGrid w:val="0"/>
        <w:spacing w:line="360" w:lineRule="auto"/>
        <w:ind w:firstLineChars="200" w:firstLine="480"/>
        <w:outlineLvl w:val="2"/>
        <w:rPr>
          <w:rFonts w:eastAsiaTheme="minorEastAsia"/>
          <w:sz w:val="24"/>
          <w:szCs w:val="24"/>
        </w:rPr>
      </w:pPr>
      <w:r w:rsidRPr="00DB70F0">
        <w:rPr>
          <w:rFonts w:eastAsiaTheme="minorEastAsia" w:hint="eastAsia"/>
          <w:sz w:val="24"/>
          <w:szCs w:val="24"/>
        </w:rPr>
        <w:t>以钢筋桁架作为加劲肋的预制混凝土板。简称桁架预制</w:t>
      </w:r>
      <w:r w:rsidR="00877C34" w:rsidRPr="00DB70F0">
        <w:rPr>
          <w:rFonts w:eastAsiaTheme="minorEastAsia" w:hint="eastAsia"/>
          <w:sz w:val="24"/>
          <w:szCs w:val="24"/>
        </w:rPr>
        <w:t>底</w:t>
      </w:r>
      <w:r w:rsidRPr="00DB70F0">
        <w:rPr>
          <w:rFonts w:eastAsiaTheme="minorEastAsia" w:hint="eastAsia"/>
          <w:sz w:val="24"/>
          <w:szCs w:val="24"/>
        </w:rPr>
        <w:t>板。</w:t>
      </w:r>
    </w:p>
    <w:p w14:paraId="30CF94A1" w14:textId="37FED4F6" w:rsidR="00585F5F" w:rsidRPr="00DB70F0" w:rsidRDefault="00585F5F" w:rsidP="00585F5F">
      <w:pPr>
        <w:numPr>
          <w:ilvl w:val="2"/>
          <w:numId w:val="2"/>
        </w:numPr>
        <w:adjustRightInd w:val="0"/>
        <w:snapToGrid w:val="0"/>
        <w:spacing w:line="360" w:lineRule="auto"/>
        <w:outlineLvl w:val="2"/>
        <w:rPr>
          <w:b/>
          <w:spacing w:val="-11"/>
          <w:sz w:val="24"/>
        </w:rPr>
      </w:pPr>
      <w:r w:rsidRPr="00DB70F0">
        <w:rPr>
          <w:rFonts w:hint="eastAsia"/>
          <w:b/>
          <w:spacing w:val="-11"/>
          <w:sz w:val="24"/>
        </w:rPr>
        <w:t>肋梁预制混凝土板</w:t>
      </w:r>
      <w:r w:rsidRPr="00DB70F0">
        <w:rPr>
          <w:rFonts w:hint="eastAsia"/>
          <w:b/>
          <w:spacing w:val="-11"/>
          <w:sz w:val="24"/>
        </w:rPr>
        <w:t xml:space="preserve"> </w:t>
      </w:r>
      <w:r w:rsidR="00B63522" w:rsidRPr="00DB70F0">
        <w:rPr>
          <w:rFonts w:eastAsiaTheme="minorEastAsia"/>
          <w:b/>
          <w:sz w:val="24"/>
          <w:szCs w:val="24"/>
        </w:rPr>
        <w:t xml:space="preserve">concrete precast slab with </w:t>
      </w:r>
      <w:r w:rsidR="00435EAE" w:rsidRPr="00DB70F0">
        <w:rPr>
          <w:rFonts w:eastAsiaTheme="minorEastAsia" w:hint="eastAsia"/>
          <w:b/>
          <w:sz w:val="24"/>
          <w:szCs w:val="24"/>
        </w:rPr>
        <w:t>rib</w:t>
      </w:r>
      <w:r w:rsidR="00BE2348" w:rsidRPr="00DB70F0">
        <w:rPr>
          <w:rFonts w:eastAsiaTheme="minorEastAsia" w:hint="eastAsia"/>
          <w:b/>
          <w:sz w:val="24"/>
          <w:szCs w:val="24"/>
        </w:rPr>
        <w:t>bed</w:t>
      </w:r>
      <w:r w:rsidR="00B63522" w:rsidRPr="00DB70F0">
        <w:rPr>
          <w:rFonts w:eastAsiaTheme="minorEastAsia"/>
          <w:b/>
          <w:sz w:val="24"/>
          <w:szCs w:val="24"/>
        </w:rPr>
        <w:t xml:space="preserve"> </w:t>
      </w:r>
      <w:r w:rsidR="00435EAE" w:rsidRPr="00DB70F0">
        <w:rPr>
          <w:rFonts w:eastAsiaTheme="minorEastAsia" w:hint="eastAsia"/>
          <w:b/>
          <w:sz w:val="24"/>
          <w:szCs w:val="24"/>
        </w:rPr>
        <w:t>beam</w:t>
      </w:r>
      <w:r w:rsidR="00B63522" w:rsidRPr="00DB70F0">
        <w:rPr>
          <w:rFonts w:eastAsiaTheme="minorEastAsia"/>
          <w:b/>
          <w:sz w:val="24"/>
          <w:szCs w:val="24"/>
        </w:rPr>
        <w:t>s</w:t>
      </w:r>
    </w:p>
    <w:p w14:paraId="2685B124" w14:textId="759D41D2" w:rsidR="00585F5F" w:rsidRPr="00DB70F0" w:rsidRDefault="00585F5F" w:rsidP="00585F5F">
      <w:pPr>
        <w:adjustRightInd w:val="0"/>
        <w:snapToGrid w:val="0"/>
        <w:spacing w:line="360" w:lineRule="auto"/>
        <w:ind w:firstLineChars="200" w:firstLine="480"/>
        <w:outlineLvl w:val="2"/>
        <w:rPr>
          <w:rFonts w:eastAsiaTheme="minorEastAsia"/>
          <w:sz w:val="24"/>
          <w:szCs w:val="24"/>
        </w:rPr>
      </w:pPr>
      <w:r w:rsidRPr="00DB70F0">
        <w:rPr>
          <w:rFonts w:eastAsiaTheme="minorEastAsia"/>
          <w:sz w:val="24"/>
          <w:szCs w:val="24"/>
        </w:rPr>
        <w:t>以混凝土梁作为加劲肋的预制混凝土板</w:t>
      </w:r>
      <w:r w:rsidRPr="00DB70F0">
        <w:rPr>
          <w:rFonts w:eastAsiaTheme="minorEastAsia" w:hint="eastAsia"/>
          <w:sz w:val="24"/>
          <w:szCs w:val="24"/>
        </w:rPr>
        <w:t>。</w:t>
      </w:r>
      <w:r w:rsidRPr="00DB70F0">
        <w:rPr>
          <w:rFonts w:eastAsiaTheme="minorEastAsia"/>
          <w:sz w:val="24"/>
          <w:szCs w:val="24"/>
        </w:rPr>
        <w:t>简称肋梁预制</w:t>
      </w:r>
      <w:r w:rsidR="00877C34" w:rsidRPr="00DB70F0">
        <w:rPr>
          <w:rFonts w:eastAsiaTheme="minorEastAsia"/>
          <w:sz w:val="24"/>
          <w:szCs w:val="24"/>
        </w:rPr>
        <w:t>底</w:t>
      </w:r>
      <w:r w:rsidRPr="00DB70F0">
        <w:rPr>
          <w:rFonts w:eastAsiaTheme="minorEastAsia"/>
          <w:sz w:val="24"/>
          <w:szCs w:val="24"/>
        </w:rPr>
        <w:t>板。</w:t>
      </w:r>
    </w:p>
    <w:p w14:paraId="71E984F2" w14:textId="0A9B09FD" w:rsidR="00585F5F" w:rsidRPr="00DB70F0" w:rsidRDefault="00585F5F" w:rsidP="00585F5F">
      <w:pPr>
        <w:adjustRightInd w:val="0"/>
        <w:snapToGrid w:val="0"/>
        <w:spacing w:line="360" w:lineRule="auto"/>
        <w:outlineLvl w:val="2"/>
        <w:rPr>
          <w:rFonts w:ascii="华文仿宋" w:eastAsia="华文仿宋" w:hAnsi="华文仿宋"/>
          <w:sz w:val="24"/>
          <w:szCs w:val="24"/>
          <w:u w:val="single"/>
        </w:rPr>
      </w:pPr>
      <w:r w:rsidRPr="00DB70F0">
        <w:rPr>
          <w:rFonts w:eastAsiaTheme="minorEastAsia" w:hint="eastAsia"/>
          <w:b/>
          <w:sz w:val="24"/>
          <w:szCs w:val="24"/>
          <w:u w:val="single"/>
        </w:rPr>
        <w:t>【条文说明】</w:t>
      </w:r>
      <w:r w:rsidRPr="00DB70F0">
        <w:rPr>
          <w:rFonts w:eastAsiaTheme="minorEastAsia"/>
          <w:b/>
          <w:sz w:val="24"/>
          <w:szCs w:val="24"/>
          <w:u w:val="single"/>
        </w:rPr>
        <w:t>2.1.2</w:t>
      </w:r>
      <w:r w:rsidRPr="00DB70F0">
        <w:rPr>
          <w:rFonts w:eastAsiaTheme="minorEastAsia"/>
          <w:b/>
          <w:sz w:val="24"/>
          <w:szCs w:val="24"/>
          <w:u w:val="single"/>
        </w:rPr>
        <w:t>、</w:t>
      </w:r>
      <w:r w:rsidRPr="00DB70F0">
        <w:rPr>
          <w:rFonts w:eastAsiaTheme="minorEastAsia" w:hint="eastAsia"/>
          <w:b/>
          <w:sz w:val="24"/>
          <w:szCs w:val="24"/>
          <w:u w:val="single"/>
        </w:rPr>
        <w:t>2</w:t>
      </w:r>
      <w:r w:rsidRPr="00DB70F0">
        <w:rPr>
          <w:rFonts w:eastAsiaTheme="minorEastAsia"/>
          <w:b/>
          <w:sz w:val="24"/>
          <w:szCs w:val="24"/>
          <w:u w:val="single"/>
        </w:rPr>
        <w:t>.1.3</w:t>
      </w:r>
      <w:r w:rsidR="000A35F1" w:rsidRPr="00DB70F0">
        <w:rPr>
          <w:rFonts w:eastAsiaTheme="minorEastAsia"/>
          <w:b/>
          <w:sz w:val="24"/>
          <w:szCs w:val="24"/>
          <w:u w:val="single"/>
        </w:rPr>
        <w:t xml:space="preserve"> </w:t>
      </w:r>
      <w:r w:rsidR="000A35F1" w:rsidRPr="00DB70F0">
        <w:rPr>
          <w:rFonts w:ascii="华文仿宋" w:eastAsia="华文仿宋" w:hAnsi="华文仿宋"/>
          <w:sz w:val="24"/>
          <w:szCs w:val="24"/>
          <w:u w:val="single"/>
        </w:rPr>
        <w:t>加劲肋</w:t>
      </w:r>
      <w:r w:rsidR="000A35F1" w:rsidRPr="00DB70F0">
        <w:rPr>
          <w:rFonts w:ascii="华文仿宋" w:eastAsia="华文仿宋" w:hAnsi="华文仿宋" w:hint="eastAsia"/>
          <w:sz w:val="24"/>
          <w:szCs w:val="24"/>
          <w:u w:val="single"/>
        </w:rPr>
        <w:t>布置</w:t>
      </w:r>
      <w:r w:rsidRPr="00DB70F0">
        <w:rPr>
          <w:rFonts w:ascii="华文仿宋" w:eastAsia="华文仿宋" w:hAnsi="华文仿宋" w:hint="eastAsia"/>
          <w:sz w:val="24"/>
          <w:szCs w:val="24"/>
          <w:u w:val="single"/>
        </w:rPr>
        <w:t>一般</w:t>
      </w:r>
      <w:r w:rsidR="00626007" w:rsidRPr="00DB70F0">
        <w:rPr>
          <w:rFonts w:ascii="华文仿宋" w:eastAsia="华文仿宋" w:hAnsi="华文仿宋" w:hint="eastAsia"/>
          <w:sz w:val="24"/>
          <w:szCs w:val="24"/>
          <w:u w:val="single"/>
        </w:rPr>
        <w:t>需考虑</w:t>
      </w:r>
      <w:r w:rsidR="000A35F1" w:rsidRPr="00DB70F0">
        <w:rPr>
          <w:rFonts w:ascii="华文仿宋" w:eastAsia="华文仿宋" w:hAnsi="华文仿宋"/>
          <w:sz w:val="24"/>
          <w:szCs w:val="24"/>
          <w:u w:val="single"/>
        </w:rPr>
        <w:t>预制</w:t>
      </w:r>
      <w:r w:rsidRPr="00DB70F0">
        <w:rPr>
          <w:rFonts w:ascii="华文仿宋" w:eastAsia="华文仿宋" w:hAnsi="华文仿宋" w:hint="eastAsia"/>
          <w:sz w:val="24"/>
          <w:szCs w:val="24"/>
          <w:u w:val="single"/>
        </w:rPr>
        <w:t>底板</w:t>
      </w:r>
      <w:r w:rsidR="008513AC" w:rsidRPr="00DB70F0">
        <w:rPr>
          <w:rFonts w:ascii="华文仿宋" w:eastAsia="华文仿宋" w:hAnsi="华文仿宋" w:hint="eastAsia"/>
          <w:sz w:val="24"/>
          <w:szCs w:val="24"/>
          <w:u w:val="single"/>
        </w:rPr>
        <w:t>宽度、</w:t>
      </w:r>
      <w:r w:rsidRPr="00DB70F0">
        <w:rPr>
          <w:rFonts w:ascii="华文仿宋" w:eastAsia="华文仿宋" w:hAnsi="华文仿宋"/>
          <w:sz w:val="24"/>
          <w:szCs w:val="24"/>
          <w:u w:val="single"/>
        </w:rPr>
        <w:t>填充体的尺寸</w:t>
      </w:r>
      <w:r w:rsidR="008513AC" w:rsidRPr="00DB70F0">
        <w:rPr>
          <w:rFonts w:ascii="华文仿宋" w:eastAsia="华文仿宋" w:hAnsi="华文仿宋"/>
          <w:sz w:val="24"/>
          <w:szCs w:val="24"/>
          <w:u w:val="single"/>
        </w:rPr>
        <w:t>以及</w:t>
      </w:r>
      <w:r w:rsidR="00226918" w:rsidRPr="00DB70F0">
        <w:rPr>
          <w:rFonts w:ascii="华文仿宋" w:eastAsia="华文仿宋" w:hAnsi="华文仿宋" w:hint="eastAsia"/>
          <w:sz w:val="24"/>
          <w:szCs w:val="24"/>
          <w:u w:val="single"/>
        </w:rPr>
        <w:t>受力</w:t>
      </w:r>
      <w:r w:rsidR="00626007" w:rsidRPr="00DB70F0">
        <w:rPr>
          <w:rFonts w:ascii="华文仿宋" w:eastAsia="华文仿宋" w:hAnsi="华文仿宋" w:hint="eastAsia"/>
          <w:sz w:val="24"/>
          <w:szCs w:val="24"/>
          <w:u w:val="single"/>
        </w:rPr>
        <w:t>等因素，综合</w:t>
      </w:r>
      <w:r w:rsidRPr="00DB70F0">
        <w:rPr>
          <w:rFonts w:ascii="华文仿宋" w:eastAsia="华文仿宋" w:hAnsi="华文仿宋" w:hint="eastAsia"/>
          <w:sz w:val="24"/>
          <w:szCs w:val="24"/>
          <w:u w:val="single"/>
        </w:rPr>
        <w:t>确定</w:t>
      </w:r>
      <w:r w:rsidR="008E4016" w:rsidRPr="00DB70F0">
        <w:rPr>
          <w:rFonts w:ascii="华文仿宋" w:eastAsia="华文仿宋" w:hAnsi="华文仿宋" w:hint="eastAsia"/>
          <w:sz w:val="24"/>
          <w:szCs w:val="24"/>
          <w:u w:val="single"/>
        </w:rPr>
        <w:t>。</w:t>
      </w:r>
      <w:r w:rsidRPr="00DB70F0">
        <w:rPr>
          <w:rFonts w:ascii="华文仿宋" w:eastAsia="华文仿宋" w:hAnsi="华文仿宋" w:hint="eastAsia"/>
          <w:sz w:val="24"/>
          <w:szCs w:val="24"/>
          <w:u w:val="single"/>
        </w:rPr>
        <w:t>详图2</w:t>
      </w:r>
      <w:r w:rsidRPr="00DB70F0">
        <w:rPr>
          <w:rFonts w:ascii="华文仿宋" w:eastAsia="华文仿宋" w:hAnsi="华文仿宋"/>
          <w:sz w:val="24"/>
          <w:szCs w:val="24"/>
          <w:u w:val="single"/>
        </w:rPr>
        <w:t>.1.</w:t>
      </w:r>
      <w:r w:rsidR="00EE0D21" w:rsidRPr="00DB70F0">
        <w:rPr>
          <w:rFonts w:ascii="华文仿宋" w:eastAsia="华文仿宋" w:hAnsi="华文仿宋"/>
          <w:sz w:val="24"/>
          <w:szCs w:val="24"/>
          <w:u w:val="single"/>
        </w:rPr>
        <w:t>3</w:t>
      </w:r>
      <w:r w:rsidRPr="00DB70F0">
        <w:rPr>
          <w:rFonts w:ascii="华文仿宋" w:eastAsia="华文仿宋" w:hAnsi="华文仿宋" w:hint="eastAsia"/>
          <w:sz w:val="24"/>
          <w:szCs w:val="24"/>
          <w:u w:val="single"/>
        </w:rPr>
        <w:t>。</w:t>
      </w:r>
    </w:p>
    <w:p w14:paraId="5A1115C2" w14:textId="37BED9FE" w:rsidR="00D131EB" w:rsidRPr="00DB70F0" w:rsidRDefault="00586AB8" w:rsidP="00D131EB">
      <w:pPr>
        <w:tabs>
          <w:tab w:val="left" w:pos="567"/>
        </w:tabs>
        <w:adjustRightInd w:val="0"/>
        <w:snapToGrid w:val="0"/>
        <w:spacing w:line="360" w:lineRule="auto"/>
        <w:jc w:val="center"/>
        <w:outlineLvl w:val="2"/>
        <w:rPr>
          <w:spacing w:val="-1"/>
          <w:sz w:val="24"/>
        </w:rPr>
      </w:pPr>
      <w:r w:rsidRPr="00DB70F0">
        <w:rPr>
          <w:noProof/>
          <w:spacing w:val="-1"/>
          <w:sz w:val="24"/>
        </w:rPr>
        <w:drawing>
          <wp:inline distT="0" distB="0" distL="0" distR="0" wp14:anchorId="2FBDB9A5" wp14:editId="4DCE368B">
            <wp:extent cx="5274945" cy="803589"/>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8A19.tmp"/>
                    <pic:cNvPicPr/>
                  </pic:nvPicPr>
                  <pic:blipFill rotWithShape="1">
                    <a:blip r:embed="rId15" cstate="print">
                      <a:extLst>
                        <a:ext uri="{28A0092B-C50C-407E-A947-70E740481C1C}">
                          <a14:useLocalDpi xmlns:a14="http://schemas.microsoft.com/office/drawing/2010/main" val="0"/>
                        </a:ext>
                      </a:extLst>
                    </a:blip>
                    <a:srcRect t="4563"/>
                    <a:stretch/>
                  </pic:blipFill>
                  <pic:spPr bwMode="auto">
                    <a:xfrm>
                      <a:off x="0" y="0"/>
                      <a:ext cx="5274945" cy="803589"/>
                    </a:xfrm>
                    <a:prstGeom prst="rect">
                      <a:avLst/>
                    </a:prstGeom>
                    <a:ln>
                      <a:noFill/>
                    </a:ln>
                    <a:extLst>
                      <a:ext uri="{53640926-AAD7-44D8-BBD7-CCE9431645EC}">
                        <a14:shadowObscured xmlns:a14="http://schemas.microsoft.com/office/drawing/2010/main"/>
                      </a:ext>
                    </a:extLst>
                  </pic:spPr>
                </pic:pic>
              </a:graphicData>
            </a:graphic>
          </wp:inline>
        </w:drawing>
      </w:r>
    </w:p>
    <w:p w14:paraId="5C7CA0B8" w14:textId="051710FB" w:rsidR="00D131EB" w:rsidRPr="00DB70F0" w:rsidRDefault="00D131EB" w:rsidP="00D131EB">
      <w:pPr>
        <w:tabs>
          <w:tab w:val="left" w:pos="567"/>
        </w:tabs>
        <w:adjustRightInd w:val="0"/>
        <w:snapToGrid w:val="0"/>
        <w:spacing w:line="360" w:lineRule="auto"/>
        <w:jc w:val="center"/>
        <w:outlineLvl w:val="2"/>
        <w:rPr>
          <w:noProof/>
          <w:spacing w:val="-1"/>
          <w:sz w:val="18"/>
          <w:szCs w:val="18"/>
        </w:rPr>
      </w:pPr>
      <w:r w:rsidRPr="00DB70F0">
        <w:rPr>
          <w:noProof/>
          <w:spacing w:val="-1"/>
          <w:sz w:val="18"/>
          <w:szCs w:val="18"/>
        </w:rPr>
        <w:t>(a)</w:t>
      </w:r>
      <w:r w:rsidRPr="00DB70F0">
        <w:rPr>
          <w:rFonts w:hint="eastAsia"/>
          <w:noProof/>
          <w:spacing w:val="-1"/>
          <w:sz w:val="18"/>
          <w:szCs w:val="18"/>
        </w:rPr>
        <w:t xml:space="preserve"> </w:t>
      </w:r>
      <w:r w:rsidR="00AE4432" w:rsidRPr="00DB70F0">
        <w:rPr>
          <w:rFonts w:hint="eastAsia"/>
          <w:noProof/>
          <w:spacing w:val="-1"/>
          <w:sz w:val="18"/>
          <w:szCs w:val="18"/>
        </w:rPr>
        <w:t>桁架预制底板</w:t>
      </w:r>
    </w:p>
    <w:p w14:paraId="342EAC9A" w14:textId="7BD13DDE" w:rsidR="00D131EB" w:rsidRPr="00DB70F0" w:rsidRDefault="00586AB8" w:rsidP="00D131EB">
      <w:pPr>
        <w:tabs>
          <w:tab w:val="left" w:pos="567"/>
        </w:tabs>
        <w:adjustRightInd w:val="0"/>
        <w:snapToGrid w:val="0"/>
        <w:spacing w:line="360" w:lineRule="auto"/>
        <w:jc w:val="center"/>
        <w:outlineLvl w:val="2"/>
        <w:rPr>
          <w:spacing w:val="-1"/>
          <w:sz w:val="24"/>
        </w:rPr>
      </w:pPr>
      <w:r w:rsidRPr="00DB70F0">
        <w:rPr>
          <w:noProof/>
          <w:spacing w:val="-1"/>
          <w:sz w:val="24"/>
        </w:rPr>
        <w:drawing>
          <wp:inline distT="0" distB="0" distL="0" distR="0" wp14:anchorId="253F5919" wp14:editId="011F4ADF">
            <wp:extent cx="5274945" cy="614045"/>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8707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945" cy="614045"/>
                    </a:xfrm>
                    <a:prstGeom prst="rect">
                      <a:avLst/>
                    </a:prstGeom>
                  </pic:spPr>
                </pic:pic>
              </a:graphicData>
            </a:graphic>
          </wp:inline>
        </w:drawing>
      </w:r>
    </w:p>
    <w:p w14:paraId="7DA07026" w14:textId="60F3192A" w:rsidR="00D131EB" w:rsidRPr="00DB70F0" w:rsidRDefault="00D131EB" w:rsidP="00D131EB">
      <w:pPr>
        <w:tabs>
          <w:tab w:val="left" w:pos="567"/>
        </w:tabs>
        <w:adjustRightInd w:val="0"/>
        <w:snapToGrid w:val="0"/>
        <w:spacing w:line="360" w:lineRule="auto"/>
        <w:jc w:val="center"/>
        <w:outlineLvl w:val="2"/>
        <w:rPr>
          <w:noProof/>
          <w:spacing w:val="-1"/>
          <w:sz w:val="18"/>
          <w:szCs w:val="18"/>
        </w:rPr>
      </w:pPr>
      <w:r w:rsidRPr="00DB70F0">
        <w:rPr>
          <w:noProof/>
          <w:spacing w:val="-1"/>
          <w:sz w:val="18"/>
          <w:szCs w:val="18"/>
        </w:rPr>
        <w:t>(b)</w:t>
      </w:r>
      <w:r w:rsidRPr="00DB70F0">
        <w:rPr>
          <w:rFonts w:hint="eastAsia"/>
          <w:sz w:val="18"/>
          <w:szCs w:val="18"/>
        </w:rPr>
        <w:t xml:space="preserve"> </w:t>
      </w:r>
      <w:r w:rsidR="00AE4432" w:rsidRPr="00DB70F0">
        <w:rPr>
          <w:rFonts w:hint="eastAsia"/>
          <w:noProof/>
          <w:spacing w:val="-1"/>
          <w:sz w:val="18"/>
          <w:szCs w:val="18"/>
        </w:rPr>
        <w:t>肋梁预制底板</w:t>
      </w:r>
    </w:p>
    <w:p w14:paraId="0EFB6AB4" w14:textId="0CB283DF" w:rsidR="00D131EB" w:rsidRPr="00DB70F0" w:rsidRDefault="00D131EB" w:rsidP="00D131EB">
      <w:pPr>
        <w:tabs>
          <w:tab w:val="left" w:pos="567"/>
        </w:tabs>
        <w:adjustRightInd w:val="0"/>
        <w:snapToGrid w:val="0"/>
        <w:spacing w:line="360" w:lineRule="auto"/>
        <w:jc w:val="center"/>
        <w:outlineLvl w:val="2"/>
      </w:pPr>
      <w:r w:rsidRPr="00DB70F0">
        <w:t>图</w:t>
      </w:r>
      <w:r w:rsidR="000A4C68" w:rsidRPr="00DB70F0">
        <w:t>2</w:t>
      </w:r>
      <w:r w:rsidRPr="00DB70F0">
        <w:t xml:space="preserve"> </w:t>
      </w:r>
      <w:r w:rsidR="002E7720" w:rsidRPr="00DB70F0">
        <w:rPr>
          <w:rFonts w:hint="eastAsia"/>
        </w:rPr>
        <w:t>预制</w:t>
      </w:r>
      <w:r w:rsidRPr="00DB70F0">
        <w:rPr>
          <w:rFonts w:hint="eastAsia"/>
        </w:rPr>
        <w:t>底板</w:t>
      </w:r>
      <w:r w:rsidRPr="00DB70F0">
        <w:t>示意</w:t>
      </w:r>
    </w:p>
    <w:p w14:paraId="4E123FC2" w14:textId="4D56DEDB" w:rsidR="00055C98" w:rsidRPr="00DB70F0" w:rsidRDefault="00055C98" w:rsidP="00055C98">
      <w:pPr>
        <w:widowControl/>
        <w:snapToGrid w:val="0"/>
        <w:spacing w:line="360" w:lineRule="auto"/>
        <w:jc w:val="center"/>
      </w:pPr>
      <w:r w:rsidRPr="00DB70F0">
        <w:t>1</w:t>
      </w:r>
      <w:r w:rsidRPr="00DB70F0">
        <w:rPr>
          <w:rFonts w:hint="eastAsia"/>
        </w:rPr>
        <w:t>-</w:t>
      </w:r>
      <w:r w:rsidR="0038100D" w:rsidRPr="00DB70F0">
        <w:rPr>
          <w:rFonts w:hint="eastAsia"/>
        </w:rPr>
        <w:t>预制下翼缘</w:t>
      </w:r>
      <w:r w:rsidRPr="00DB70F0">
        <w:rPr>
          <w:rFonts w:hint="eastAsia"/>
        </w:rPr>
        <w:t>；</w:t>
      </w:r>
      <w:r w:rsidRPr="00DB70F0">
        <w:rPr>
          <w:rFonts w:hint="eastAsia"/>
        </w:rPr>
        <w:t>2-</w:t>
      </w:r>
      <w:r w:rsidR="0038100D" w:rsidRPr="00DB70F0">
        <w:rPr>
          <w:rFonts w:hint="eastAsia"/>
        </w:rPr>
        <w:t>钢筋桁架</w:t>
      </w:r>
      <w:r w:rsidRPr="00DB70F0">
        <w:rPr>
          <w:rFonts w:hint="eastAsia"/>
        </w:rPr>
        <w:t>；</w:t>
      </w:r>
      <w:r w:rsidRPr="00DB70F0">
        <w:rPr>
          <w:rFonts w:hint="eastAsia"/>
        </w:rPr>
        <w:t>3-</w:t>
      </w:r>
      <w:r w:rsidR="0038100D" w:rsidRPr="00DB70F0">
        <w:rPr>
          <w:rFonts w:hint="eastAsia"/>
        </w:rPr>
        <w:t>纵向肋梁</w:t>
      </w:r>
      <w:r w:rsidR="0038100D" w:rsidRPr="00DB70F0">
        <w:t xml:space="preserve"> </w:t>
      </w:r>
    </w:p>
    <w:p w14:paraId="5B29A9FA" w14:textId="0FDC8C54" w:rsidR="00F95BFE" w:rsidRPr="00DB70F0" w:rsidRDefault="00F95BFE" w:rsidP="00493122">
      <w:pPr>
        <w:numPr>
          <w:ilvl w:val="2"/>
          <w:numId w:val="2"/>
        </w:numPr>
        <w:adjustRightInd w:val="0"/>
        <w:snapToGrid w:val="0"/>
        <w:spacing w:line="360" w:lineRule="auto"/>
        <w:outlineLvl w:val="2"/>
        <w:rPr>
          <w:b/>
          <w:spacing w:val="-11"/>
          <w:sz w:val="24"/>
        </w:rPr>
      </w:pPr>
      <w:r w:rsidRPr="00DB70F0">
        <w:rPr>
          <w:rFonts w:hint="eastAsia"/>
          <w:b/>
          <w:spacing w:val="-11"/>
          <w:sz w:val="24"/>
        </w:rPr>
        <w:lastRenderedPageBreak/>
        <w:t>纵向肋梁</w:t>
      </w:r>
      <w:r w:rsidR="00493122" w:rsidRPr="00DB70F0">
        <w:rPr>
          <w:rFonts w:hint="eastAsia"/>
          <w:b/>
          <w:spacing w:val="-11"/>
          <w:sz w:val="24"/>
        </w:rPr>
        <w:t xml:space="preserve"> </w:t>
      </w:r>
      <w:r w:rsidR="00493122" w:rsidRPr="00DB70F0">
        <w:rPr>
          <w:rFonts w:eastAsiaTheme="minorEastAsia"/>
          <w:b/>
          <w:sz w:val="24"/>
          <w:szCs w:val="24"/>
        </w:rPr>
        <w:t>longitudinal ribbed beam</w:t>
      </w:r>
    </w:p>
    <w:p w14:paraId="3380F77D" w14:textId="4170D8A2" w:rsidR="002E1F8D" w:rsidRPr="00DB70F0" w:rsidRDefault="00A32CC7" w:rsidP="002E1F8D">
      <w:pPr>
        <w:adjustRightInd w:val="0"/>
        <w:snapToGrid w:val="0"/>
        <w:spacing w:line="360" w:lineRule="auto"/>
        <w:ind w:firstLineChars="200" w:firstLine="480"/>
        <w:outlineLvl w:val="2"/>
        <w:rPr>
          <w:rFonts w:eastAsiaTheme="minorEastAsia"/>
          <w:sz w:val="24"/>
          <w:szCs w:val="24"/>
        </w:rPr>
      </w:pPr>
      <w:r w:rsidRPr="00DB70F0">
        <w:rPr>
          <w:rFonts w:eastAsiaTheme="minorEastAsia" w:hint="eastAsia"/>
          <w:sz w:val="24"/>
          <w:szCs w:val="24"/>
        </w:rPr>
        <w:t>空心</w:t>
      </w:r>
      <w:r w:rsidR="00395914" w:rsidRPr="00DB70F0">
        <w:rPr>
          <w:rFonts w:eastAsiaTheme="minorEastAsia"/>
          <w:sz w:val="24"/>
          <w:szCs w:val="24"/>
        </w:rPr>
        <w:t>叠合板中</w:t>
      </w:r>
      <w:r w:rsidR="00E91E4A" w:rsidRPr="00DB70F0">
        <w:rPr>
          <w:rFonts w:eastAsiaTheme="minorEastAsia"/>
          <w:sz w:val="24"/>
          <w:szCs w:val="24"/>
        </w:rPr>
        <w:t>以预制</w:t>
      </w:r>
      <w:r w:rsidR="00516117" w:rsidRPr="00DB70F0">
        <w:rPr>
          <w:rFonts w:eastAsiaTheme="minorEastAsia" w:hint="eastAsia"/>
          <w:sz w:val="24"/>
          <w:szCs w:val="24"/>
        </w:rPr>
        <w:t>底板</w:t>
      </w:r>
      <w:r w:rsidR="00E91E4A" w:rsidRPr="00DB70F0">
        <w:rPr>
          <w:rFonts w:eastAsiaTheme="minorEastAsia"/>
          <w:sz w:val="24"/>
          <w:szCs w:val="24"/>
        </w:rPr>
        <w:t>的钢筋桁架或预制肋梁为基础形成的</w:t>
      </w:r>
      <w:r w:rsidR="0022536D" w:rsidRPr="00DB70F0">
        <w:rPr>
          <w:rFonts w:eastAsiaTheme="minorEastAsia"/>
          <w:sz w:val="24"/>
          <w:szCs w:val="24"/>
        </w:rPr>
        <w:t>密</w:t>
      </w:r>
      <w:r w:rsidR="00E91E4A" w:rsidRPr="00DB70F0">
        <w:rPr>
          <w:rFonts w:eastAsiaTheme="minorEastAsia"/>
          <w:sz w:val="24"/>
          <w:szCs w:val="24"/>
        </w:rPr>
        <w:t>肋梁</w:t>
      </w:r>
      <w:r w:rsidR="002E1F8D" w:rsidRPr="00DB70F0">
        <w:rPr>
          <w:rFonts w:eastAsiaTheme="minorEastAsia"/>
          <w:sz w:val="24"/>
          <w:szCs w:val="24"/>
        </w:rPr>
        <w:t>。</w:t>
      </w:r>
    </w:p>
    <w:p w14:paraId="01491E17" w14:textId="16E30EF7" w:rsidR="00EE18AA" w:rsidRPr="00DB70F0" w:rsidRDefault="00EE18AA" w:rsidP="00492BBF">
      <w:pPr>
        <w:numPr>
          <w:ilvl w:val="2"/>
          <w:numId w:val="2"/>
        </w:numPr>
        <w:adjustRightInd w:val="0"/>
        <w:snapToGrid w:val="0"/>
        <w:spacing w:line="360" w:lineRule="auto"/>
        <w:outlineLvl w:val="2"/>
        <w:rPr>
          <w:b/>
          <w:spacing w:val="-11"/>
          <w:sz w:val="24"/>
        </w:rPr>
      </w:pPr>
      <w:r w:rsidRPr="00DB70F0">
        <w:rPr>
          <w:b/>
          <w:spacing w:val="-11"/>
          <w:sz w:val="24"/>
        </w:rPr>
        <w:t>横向肋梁</w:t>
      </w:r>
      <w:r w:rsidR="00492BBF" w:rsidRPr="00DB70F0">
        <w:rPr>
          <w:rFonts w:hint="eastAsia"/>
          <w:b/>
          <w:spacing w:val="-11"/>
          <w:sz w:val="24"/>
        </w:rPr>
        <w:t xml:space="preserve"> </w:t>
      </w:r>
      <w:r w:rsidR="00492BBF" w:rsidRPr="00DB70F0">
        <w:rPr>
          <w:b/>
          <w:spacing w:val="-11"/>
          <w:sz w:val="24"/>
        </w:rPr>
        <w:t>transverse ribbed beam</w:t>
      </w:r>
    </w:p>
    <w:p w14:paraId="7F39A976" w14:textId="12757710" w:rsidR="00EE18AA" w:rsidRPr="00DB70F0" w:rsidRDefault="00EE18AA" w:rsidP="00EE18AA">
      <w:pPr>
        <w:adjustRightInd w:val="0"/>
        <w:snapToGrid w:val="0"/>
        <w:spacing w:line="360" w:lineRule="auto"/>
        <w:ind w:firstLineChars="200" w:firstLine="480"/>
        <w:outlineLvl w:val="2"/>
        <w:rPr>
          <w:rFonts w:eastAsiaTheme="minorEastAsia"/>
          <w:sz w:val="24"/>
          <w:szCs w:val="24"/>
        </w:rPr>
      </w:pPr>
      <w:r w:rsidRPr="00DB70F0">
        <w:rPr>
          <w:rFonts w:eastAsiaTheme="minorEastAsia"/>
          <w:sz w:val="24"/>
          <w:szCs w:val="24"/>
        </w:rPr>
        <w:t>空心叠合板中</w:t>
      </w:r>
      <w:r w:rsidR="00996FD9" w:rsidRPr="00DB70F0">
        <w:rPr>
          <w:rFonts w:eastAsiaTheme="minorEastAsia" w:hint="eastAsia"/>
          <w:sz w:val="24"/>
          <w:szCs w:val="24"/>
        </w:rPr>
        <w:t>与</w:t>
      </w:r>
      <w:r w:rsidR="00820CE6" w:rsidRPr="00DB70F0">
        <w:rPr>
          <w:rFonts w:eastAsiaTheme="minorEastAsia"/>
          <w:sz w:val="24"/>
          <w:szCs w:val="24"/>
        </w:rPr>
        <w:t>纵向肋梁</w:t>
      </w:r>
      <w:r w:rsidR="00996FD9" w:rsidRPr="00DB70F0">
        <w:rPr>
          <w:rFonts w:eastAsiaTheme="minorEastAsia"/>
          <w:sz w:val="24"/>
          <w:szCs w:val="24"/>
        </w:rPr>
        <w:t>垂直</w:t>
      </w:r>
      <w:r w:rsidR="00820CE6" w:rsidRPr="00DB70F0">
        <w:rPr>
          <w:rFonts w:eastAsiaTheme="minorEastAsia"/>
          <w:sz w:val="24"/>
          <w:szCs w:val="24"/>
        </w:rPr>
        <w:t>的</w:t>
      </w:r>
      <w:r w:rsidR="006C5A1A" w:rsidRPr="00DB70F0">
        <w:rPr>
          <w:rFonts w:eastAsiaTheme="minorEastAsia"/>
          <w:sz w:val="24"/>
          <w:szCs w:val="24"/>
        </w:rPr>
        <w:t>现浇混凝土</w:t>
      </w:r>
      <w:r w:rsidR="00820CE6" w:rsidRPr="00DB70F0">
        <w:rPr>
          <w:rFonts w:eastAsiaTheme="minorEastAsia"/>
          <w:sz w:val="24"/>
          <w:szCs w:val="24"/>
        </w:rPr>
        <w:t>肋梁</w:t>
      </w:r>
      <w:r w:rsidRPr="00DB70F0">
        <w:rPr>
          <w:rFonts w:eastAsiaTheme="minorEastAsia"/>
          <w:sz w:val="24"/>
          <w:szCs w:val="24"/>
        </w:rPr>
        <w:t>。</w:t>
      </w:r>
    </w:p>
    <w:p w14:paraId="1E406FA2" w14:textId="1C64FBB5" w:rsidR="00585F5F" w:rsidRPr="00DB70F0" w:rsidRDefault="00585F5F" w:rsidP="001F23EC">
      <w:pPr>
        <w:numPr>
          <w:ilvl w:val="2"/>
          <w:numId w:val="2"/>
        </w:numPr>
        <w:adjustRightInd w:val="0"/>
        <w:snapToGrid w:val="0"/>
        <w:spacing w:line="360" w:lineRule="auto"/>
        <w:outlineLvl w:val="2"/>
        <w:rPr>
          <w:b/>
          <w:spacing w:val="-11"/>
          <w:sz w:val="24"/>
        </w:rPr>
      </w:pPr>
      <w:r w:rsidRPr="00DB70F0">
        <w:rPr>
          <w:b/>
          <w:spacing w:val="-11"/>
          <w:sz w:val="24"/>
        </w:rPr>
        <w:t>刚性支承</w:t>
      </w:r>
      <w:r w:rsidR="001F23EC" w:rsidRPr="00DB70F0">
        <w:rPr>
          <w:rFonts w:hint="eastAsia"/>
          <w:b/>
          <w:spacing w:val="-11"/>
          <w:sz w:val="24"/>
        </w:rPr>
        <w:t xml:space="preserve"> </w:t>
      </w:r>
      <w:r w:rsidR="001F23EC" w:rsidRPr="00DB70F0">
        <w:rPr>
          <w:b/>
          <w:spacing w:val="-11"/>
          <w:sz w:val="24"/>
        </w:rPr>
        <w:t>rigid support</w:t>
      </w:r>
    </w:p>
    <w:p w14:paraId="29074C35" w14:textId="2F051FD4" w:rsidR="00585F5F" w:rsidRPr="00DB70F0" w:rsidRDefault="005D0DDE" w:rsidP="00585F5F">
      <w:pPr>
        <w:adjustRightInd w:val="0"/>
        <w:snapToGrid w:val="0"/>
        <w:spacing w:line="360" w:lineRule="auto"/>
        <w:ind w:firstLineChars="200" w:firstLine="480"/>
        <w:outlineLvl w:val="2"/>
        <w:rPr>
          <w:rFonts w:eastAsiaTheme="minorEastAsia"/>
          <w:sz w:val="24"/>
          <w:szCs w:val="24"/>
        </w:rPr>
      </w:pPr>
      <w:r w:rsidRPr="00DB70F0">
        <w:rPr>
          <w:rFonts w:eastAsiaTheme="minorEastAsia"/>
          <w:sz w:val="24"/>
          <w:szCs w:val="24"/>
        </w:rPr>
        <w:t>空心叠合板</w:t>
      </w:r>
      <w:r w:rsidR="006B583D" w:rsidRPr="00DB70F0">
        <w:rPr>
          <w:rFonts w:eastAsiaTheme="minorEastAsia"/>
          <w:sz w:val="24"/>
          <w:szCs w:val="24"/>
        </w:rPr>
        <w:t>以</w:t>
      </w:r>
      <w:r w:rsidR="003B2F4B" w:rsidRPr="00DB70F0">
        <w:rPr>
          <w:rFonts w:eastAsiaTheme="minorEastAsia"/>
          <w:sz w:val="24"/>
          <w:szCs w:val="24"/>
        </w:rPr>
        <w:t>墙或</w:t>
      </w:r>
      <w:r w:rsidR="00030D07" w:rsidRPr="00DB70F0">
        <w:rPr>
          <w:rFonts w:eastAsiaTheme="minorEastAsia"/>
          <w:sz w:val="24"/>
          <w:szCs w:val="24"/>
        </w:rPr>
        <w:t>刚度</w:t>
      </w:r>
      <w:r w:rsidR="00540D57" w:rsidRPr="00DB70F0">
        <w:rPr>
          <w:rFonts w:eastAsiaTheme="minorEastAsia"/>
          <w:sz w:val="24"/>
          <w:szCs w:val="24"/>
        </w:rPr>
        <w:t>比值</w:t>
      </w:r>
      <w:r w:rsidR="00030D07" w:rsidRPr="00DB70F0">
        <w:rPr>
          <w:rFonts w:ascii="华文仿宋" w:eastAsia="华文仿宋" w:hAnsi="华文仿宋"/>
          <w:sz w:val="24"/>
          <w:szCs w:val="24"/>
        </w:rPr>
        <w:t>αl</w:t>
      </w:r>
      <w:r w:rsidR="00030D07" w:rsidRPr="00DB70F0">
        <w:rPr>
          <w:rFonts w:ascii="华文仿宋" w:eastAsia="华文仿宋" w:hAnsi="华文仿宋"/>
          <w:sz w:val="24"/>
          <w:szCs w:val="24"/>
          <w:vertAlign w:val="subscript"/>
        </w:rPr>
        <w:t>2</w:t>
      </w:r>
      <w:r w:rsidR="00030D07" w:rsidRPr="00DB70F0">
        <w:rPr>
          <w:rFonts w:ascii="华文仿宋" w:eastAsia="华文仿宋" w:hAnsi="华文仿宋"/>
          <w:sz w:val="24"/>
          <w:szCs w:val="24"/>
        </w:rPr>
        <w:t xml:space="preserve"> / l</w:t>
      </w:r>
      <w:r w:rsidR="00030D07" w:rsidRPr="00DB70F0">
        <w:rPr>
          <w:rFonts w:ascii="华文仿宋" w:eastAsia="华文仿宋" w:hAnsi="华文仿宋"/>
          <w:sz w:val="24"/>
          <w:szCs w:val="24"/>
          <w:vertAlign w:val="subscript"/>
        </w:rPr>
        <w:t>1</w:t>
      </w:r>
      <w:r w:rsidR="007B3738" w:rsidRPr="00DB70F0">
        <w:rPr>
          <w:rFonts w:eastAsiaTheme="minorEastAsia"/>
          <w:sz w:val="24"/>
          <w:szCs w:val="24"/>
        </w:rPr>
        <w:t>不小于</w:t>
      </w:r>
      <w:r w:rsidR="004370F7" w:rsidRPr="00DB70F0">
        <w:rPr>
          <w:rFonts w:eastAsiaTheme="minorEastAsia" w:hint="eastAsia"/>
          <w:sz w:val="24"/>
          <w:szCs w:val="24"/>
        </w:rPr>
        <w:t>4</w:t>
      </w:r>
      <w:r w:rsidR="009C59F0" w:rsidRPr="00DB70F0">
        <w:rPr>
          <w:rFonts w:eastAsiaTheme="minorEastAsia"/>
          <w:sz w:val="24"/>
          <w:szCs w:val="24"/>
        </w:rPr>
        <w:t>的</w:t>
      </w:r>
      <w:r w:rsidR="003B2F4B" w:rsidRPr="00DB70F0">
        <w:rPr>
          <w:rFonts w:eastAsiaTheme="minorEastAsia"/>
          <w:sz w:val="24"/>
          <w:szCs w:val="24"/>
        </w:rPr>
        <w:t>梁作为支承</w:t>
      </w:r>
      <w:r w:rsidR="0043263C" w:rsidRPr="00DB70F0">
        <w:rPr>
          <w:rFonts w:eastAsiaTheme="minorEastAsia" w:hint="eastAsia"/>
          <w:sz w:val="24"/>
          <w:szCs w:val="24"/>
        </w:rPr>
        <w:t>的支承条件</w:t>
      </w:r>
      <w:r w:rsidR="00585F5F" w:rsidRPr="00DB70F0">
        <w:rPr>
          <w:rFonts w:eastAsiaTheme="minorEastAsia"/>
          <w:sz w:val="24"/>
          <w:szCs w:val="24"/>
        </w:rPr>
        <w:t>。</w:t>
      </w:r>
    </w:p>
    <w:p w14:paraId="18034321" w14:textId="631BA3C9" w:rsidR="00585F5F" w:rsidRPr="00DB70F0" w:rsidRDefault="00585F5F" w:rsidP="00585F5F">
      <w:pPr>
        <w:adjustRightInd w:val="0"/>
        <w:snapToGrid w:val="0"/>
        <w:spacing w:line="360" w:lineRule="auto"/>
        <w:outlineLvl w:val="2"/>
        <w:rPr>
          <w:b/>
          <w:spacing w:val="-11"/>
          <w:sz w:val="24"/>
        </w:rPr>
      </w:pPr>
      <w:r w:rsidRPr="00DB70F0">
        <w:rPr>
          <w:rFonts w:eastAsiaTheme="minorEastAsia" w:hint="eastAsia"/>
          <w:b/>
          <w:sz w:val="24"/>
          <w:szCs w:val="24"/>
          <w:u w:val="single"/>
        </w:rPr>
        <w:t>【条文说明】</w:t>
      </w:r>
      <w:r w:rsidRPr="00DB70F0">
        <w:rPr>
          <w:rFonts w:eastAsiaTheme="minorEastAsia"/>
          <w:b/>
          <w:sz w:val="24"/>
          <w:szCs w:val="24"/>
          <w:u w:val="single"/>
        </w:rPr>
        <w:t>2.1.</w:t>
      </w:r>
      <w:r w:rsidR="007D22E8" w:rsidRPr="00DB70F0">
        <w:rPr>
          <w:rFonts w:eastAsiaTheme="minorEastAsia"/>
          <w:b/>
          <w:sz w:val="24"/>
          <w:szCs w:val="24"/>
          <w:u w:val="single"/>
        </w:rPr>
        <w:t>6</w:t>
      </w:r>
      <w:r w:rsidRPr="00DB70F0">
        <w:rPr>
          <w:rFonts w:eastAsiaTheme="minorEastAsia"/>
          <w:b/>
          <w:sz w:val="24"/>
          <w:szCs w:val="24"/>
          <w:u w:val="single"/>
        </w:rPr>
        <w:t xml:space="preserve"> </w:t>
      </w:r>
      <w:r w:rsidR="005D0DDE" w:rsidRPr="00DB70F0">
        <w:rPr>
          <w:rFonts w:ascii="华文仿宋" w:eastAsia="华文仿宋" w:hAnsi="华文仿宋"/>
          <w:sz w:val="24"/>
          <w:szCs w:val="24"/>
          <w:u w:val="single"/>
        </w:rPr>
        <w:t>对于</w:t>
      </w:r>
      <w:r w:rsidRPr="00DB70F0">
        <w:rPr>
          <w:rFonts w:ascii="华文仿宋" w:eastAsia="华文仿宋" w:hAnsi="华文仿宋"/>
          <w:sz w:val="24"/>
          <w:szCs w:val="24"/>
          <w:u w:val="single"/>
        </w:rPr>
        <w:t>梁支</w:t>
      </w:r>
      <w:r w:rsidRPr="00DB70F0">
        <w:rPr>
          <w:rFonts w:ascii="华文仿宋" w:eastAsia="华文仿宋" w:hAnsi="华文仿宋" w:hint="eastAsia"/>
          <w:sz w:val="24"/>
          <w:szCs w:val="24"/>
          <w:u w:val="single"/>
        </w:rPr>
        <w:t>承</w:t>
      </w:r>
      <w:r w:rsidRPr="00DB70F0">
        <w:rPr>
          <w:rFonts w:ascii="华文仿宋" w:eastAsia="华文仿宋" w:hAnsi="华文仿宋"/>
          <w:sz w:val="24"/>
          <w:szCs w:val="24"/>
          <w:u w:val="single"/>
        </w:rPr>
        <w:t>的楼</w:t>
      </w:r>
      <w:r w:rsidRPr="00DB70F0">
        <w:rPr>
          <w:rFonts w:ascii="华文仿宋" w:eastAsia="华文仿宋" w:hAnsi="华文仿宋" w:hint="eastAsia"/>
          <w:sz w:val="24"/>
          <w:szCs w:val="24"/>
          <w:u w:val="single"/>
        </w:rPr>
        <w:t>板</w:t>
      </w:r>
      <w:r w:rsidR="007D22E8" w:rsidRPr="00DB70F0">
        <w:rPr>
          <w:rFonts w:ascii="华文仿宋" w:eastAsia="华文仿宋" w:hAnsi="华文仿宋" w:hint="eastAsia"/>
          <w:sz w:val="24"/>
          <w:szCs w:val="24"/>
          <w:u w:val="single"/>
        </w:rPr>
        <w:t>，</w:t>
      </w:r>
      <w:r w:rsidR="00355EE9" w:rsidRPr="00DB70F0">
        <w:rPr>
          <w:rFonts w:ascii="华文仿宋" w:eastAsia="华文仿宋" w:hAnsi="华文仿宋"/>
          <w:sz w:val="24"/>
          <w:szCs w:val="24"/>
          <w:u w:val="single"/>
        </w:rPr>
        <w:t>α</w:t>
      </w:r>
      <w:r w:rsidR="005332CA" w:rsidRPr="00DB70F0">
        <w:rPr>
          <w:rFonts w:ascii="华文仿宋" w:eastAsia="华文仿宋" w:hAnsi="华文仿宋"/>
          <w:sz w:val="24"/>
          <w:szCs w:val="24"/>
          <w:u w:val="single"/>
        </w:rPr>
        <w:t>、l</w:t>
      </w:r>
      <w:r w:rsidR="005332CA" w:rsidRPr="00DB70F0">
        <w:rPr>
          <w:rFonts w:ascii="华文仿宋" w:eastAsia="华文仿宋" w:hAnsi="华文仿宋"/>
          <w:sz w:val="24"/>
          <w:szCs w:val="24"/>
          <w:u w:val="single"/>
          <w:vertAlign w:val="subscript"/>
        </w:rPr>
        <w:t>1</w:t>
      </w:r>
      <w:r w:rsidR="005332CA" w:rsidRPr="00DB70F0">
        <w:rPr>
          <w:rFonts w:ascii="华文仿宋" w:eastAsia="华文仿宋" w:hAnsi="华文仿宋"/>
          <w:sz w:val="24"/>
          <w:szCs w:val="24"/>
          <w:u w:val="single"/>
        </w:rPr>
        <w:t>、l</w:t>
      </w:r>
      <w:r w:rsidR="005332CA" w:rsidRPr="00DB70F0">
        <w:rPr>
          <w:rFonts w:ascii="华文仿宋" w:eastAsia="华文仿宋" w:hAnsi="华文仿宋"/>
          <w:sz w:val="24"/>
          <w:szCs w:val="24"/>
          <w:u w:val="single"/>
          <w:vertAlign w:val="subscript"/>
        </w:rPr>
        <w:t>2</w:t>
      </w:r>
      <w:r w:rsidR="00EA2B59" w:rsidRPr="00DB70F0">
        <w:rPr>
          <w:rFonts w:ascii="华文仿宋" w:eastAsia="华文仿宋" w:hAnsi="华文仿宋"/>
          <w:sz w:val="24"/>
          <w:szCs w:val="24"/>
          <w:u w:val="single"/>
        </w:rPr>
        <w:t>计算详</w:t>
      </w:r>
      <w:r w:rsidR="00EF139E" w:rsidRPr="00DB70F0">
        <w:rPr>
          <w:rFonts w:ascii="华文仿宋" w:eastAsia="华文仿宋" w:hAnsi="华文仿宋"/>
          <w:sz w:val="24"/>
          <w:szCs w:val="24"/>
          <w:u w:val="single"/>
        </w:rPr>
        <w:t>本规程</w:t>
      </w:r>
      <w:r w:rsidR="00201129" w:rsidRPr="00DB70F0">
        <w:rPr>
          <w:rFonts w:ascii="华文仿宋" w:eastAsia="华文仿宋" w:hAnsi="华文仿宋"/>
          <w:sz w:val="24"/>
          <w:szCs w:val="24"/>
          <w:u w:val="single"/>
        </w:rPr>
        <w:t>第</w:t>
      </w:r>
      <w:r w:rsidR="00DF50E3" w:rsidRPr="00DB70F0">
        <w:rPr>
          <w:rFonts w:ascii="华文仿宋" w:eastAsia="华文仿宋" w:hAnsi="华文仿宋" w:hint="eastAsia"/>
          <w:sz w:val="24"/>
          <w:szCs w:val="24"/>
          <w:u w:val="single"/>
        </w:rPr>
        <w:t>4</w:t>
      </w:r>
      <w:r w:rsidR="00DF50E3" w:rsidRPr="00DB70F0">
        <w:rPr>
          <w:rFonts w:ascii="华文仿宋" w:eastAsia="华文仿宋" w:hAnsi="华文仿宋"/>
          <w:sz w:val="24"/>
          <w:szCs w:val="24"/>
          <w:u w:val="single"/>
        </w:rPr>
        <w:t>.4.1条</w:t>
      </w:r>
      <w:r w:rsidR="004C157F" w:rsidRPr="00DB70F0">
        <w:rPr>
          <w:rFonts w:ascii="华文仿宋" w:eastAsia="华文仿宋" w:hAnsi="华文仿宋" w:hint="eastAsia"/>
          <w:sz w:val="24"/>
          <w:szCs w:val="24"/>
          <w:u w:val="single"/>
        </w:rPr>
        <w:t>。</w:t>
      </w:r>
    </w:p>
    <w:p w14:paraId="50331377" w14:textId="65063FCC" w:rsidR="00585F5F" w:rsidRPr="00DB70F0" w:rsidRDefault="00585F5F" w:rsidP="00250F10">
      <w:pPr>
        <w:numPr>
          <w:ilvl w:val="2"/>
          <w:numId w:val="2"/>
        </w:numPr>
        <w:adjustRightInd w:val="0"/>
        <w:snapToGrid w:val="0"/>
        <w:spacing w:line="360" w:lineRule="auto"/>
        <w:outlineLvl w:val="2"/>
        <w:rPr>
          <w:b/>
          <w:spacing w:val="-11"/>
          <w:sz w:val="24"/>
        </w:rPr>
      </w:pPr>
      <w:r w:rsidRPr="00DB70F0">
        <w:rPr>
          <w:b/>
          <w:spacing w:val="-11"/>
          <w:sz w:val="24"/>
        </w:rPr>
        <w:t>柔性支承</w:t>
      </w:r>
      <w:r w:rsidR="00250F10" w:rsidRPr="00DB70F0">
        <w:rPr>
          <w:b/>
          <w:spacing w:val="-11"/>
          <w:sz w:val="24"/>
        </w:rPr>
        <w:t>flexible support</w:t>
      </w:r>
    </w:p>
    <w:p w14:paraId="527EAB33" w14:textId="1E7B5D4C" w:rsidR="00585F5F" w:rsidRPr="00DB70F0" w:rsidRDefault="00540D57" w:rsidP="00585F5F">
      <w:pPr>
        <w:adjustRightInd w:val="0"/>
        <w:snapToGrid w:val="0"/>
        <w:spacing w:line="360" w:lineRule="auto"/>
        <w:ind w:firstLineChars="200" w:firstLine="480"/>
        <w:outlineLvl w:val="2"/>
        <w:rPr>
          <w:rFonts w:eastAsiaTheme="minorEastAsia"/>
          <w:sz w:val="24"/>
          <w:szCs w:val="24"/>
        </w:rPr>
      </w:pPr>
      <w:r w:rsidRPr="00DB70F0">
        <w:rPr>
          <w:rFonts w:eastAsiaTheme="minorEastAsia"/>
          <w:sz w:val="24"/>
          <w:szCs w:val="24"/>
        </w:rPr>
        <w:t>空心叠合板</w:t>
      </w:r>
      <w:r w:rsidR="0043263C" w:rsidRPr="00DB70F0">
        <w:rPr>
          <w:rFonts w:eastAsiaTheme="minorEastAsia"/>
          <w:sz w:val="24"/>
          <w:szCs w:val="24"/>
        </w:rPr>
        <w:t>以</w:t>
      </w:r>
      <w:r w:rsidR="00E80ABE" w:rsidRPr="00DB70F0">
        <w:rPr>
          <w:rFonts w:eastAsiaTheme="minorEastAsia"/>
          <w:sz w:val="24"/>
          <w:szCs w:val="24"/>
        </w:rPr>
        <w:t>刚度</w:t>
      </w:r>
      <w:r w:rsidRPr="00DB70F0">
        <w:rPr>
          <w:rFonts w:eastAsiaTheme="minorEastAsia"/>
          <w:sz w:val="24"/>
          <w:szCs w:val="24"/>
        </w:rPr>
        <w:t>比值</w:t>
      </w:r>
      <w:r w:rsidR="00E80ABE" w:rsidRPr="00DB70F0">
        <w:rPr>
          <w:rFonts w:ascii="华文仿宋" w:eastAsia="华文仿宋" w:hAnsi="华文仿宋"/>
          <w:sz w:val="24"/>
          <w:szCs w:val="24"/>
        </w:rPr>
        <w:t>αl</w:t>
      </w:r>
      <w:r w:rsidR="00E80ABE" w:rsidRPr="00DB70F0">
        <w:rPr>
          <w:rFonts w:ascii="华文仿宋" w:eastAsia="华文仿宋" w:hAnsi="华文仿宋"/>
          <w:sz w:val="24"/>
          <w:szCs w:val="24"/>
          <w:vertAlign w:val="subscript"/>
        </w:rPr>
        <w:t>2</w:t>
      </w:r>
      <w:r w:rsidR="00E80ABE" w:rsidRPr="00DB70F0">
        <w:rPr>
          <w:rFonts w:ascii="华文仿宋" w:eastAsia="华文仿宋" w:hAnsi="华文仿宋"/>
          <w:sz w:val="24"/>
          <w:szCs w:val="24"/>
        </w:rPr>
        <w:t xml:space="preserve"> / l</w:t>
      </w:r>
      <w:r w:rsidR="00E80ABE" w:rsidRPr="00DB70F0">
        <w:rPr>
          <w:rFonts w:ascii="华文仿宋" w:eastAsia="华文仿宋" w:hAnsi="华文仿宋"/>
          <w:sz w:val="24"/>
          <w:szCs w:val="24"/>
          <w:vertAlign w:val="subscript"/>
        </w:rPr>
        <w:t>1</w:t>
      </w:r>
      <w:r w:rsidR="0043263C" w:rsidRPr="00DB70F0">
        <w:rPr>
          <w:rFonts w:eastAsiaTheme="minorEastAsia" w:hint="eastAsia"/>
          <w:sz w:val="24"/>
          <w:szCs w:val="24"/>
        </w:rPr>
        <w:t>小于</w:t>
      </w:r>
      <w:r w:rsidR="00E80ABE" w:rsidRPr="00DB70F0">
        <w:rPr>
          <w:rFonts w:eastAsiaTheme="minorEastAsia" w:hint="eastAsia"/>
          <w:sz w:val="24"/>
          <w:szCs w:val="24"/>
        </w:rPr>
        <w:t>4</w:t>
      </w:r>
      <w:r w:rsidR="0043263C" w:rsidRPr="00DB70F0">
        <w:rPr>
          <w:rFonts w:eastAsiaTheme="minorEastAsia" w:hint="eastAsia"/>
          <w:sz w:val="24"/>
          <w:szCs w:val="24"/>
        </w:rPr>
        <w:t>，且</w:t>
      </w:r>
      <w:r w:rsidR="00075CE3" w:rsidRPr="00DB70F0">
        <w:rPr>
          <w:rFonts w:eastAsiaTheme="minorEastAsia" w:hint="eastAsia"/>
          <w:sz w:val="24"/>
          <w:szCs w:val="24"/>
        </w:rPr>
        <w:t>梁</w:t>
      </w:r>
      <w:r w:rsidR="000779D5" w:rsidRPr="00DB70F0">
        <w:rPr>
          <w:rFonts w:eastAsiaTheme="minorEastAsia"/>
          <w:sz w:val="24"/>
          <w:szCs w:val="24"/>
        </w:rPr>
        <w:t>截面高度</w:t>
      </w:r>
      <w:r w:rsidR="0043263C" w:rsidRPr="00DB70F0">
        <w:rPr>
          <w:rFonts w:eastAsiaTheme="minorEastAsia" w:hint="eastAsia"/>
          <w:sz w:val="24"/>
          <w:szCs w:val="24"/>
        </w:rPr>
        <w:t>不小于</w:t>
      </w:r>
      <w:r w:rsidR="000779D5" w:rsidRPr="00DB70F0">
        <w:rPr>
          <w:rFonts w:eastAsiaTheme="minorEastAsia" w:hint="eastAsia"/>
          <w:sz w:val="24"/>
          <w:szCs w:val="24"/>
        </w:rPr>
        <w:t>2</w:t>
      </w:r>
      <w:r w:rsidR="000779D5" w:rsidRPr="00DB70F0">
        <w:rPr>
          <w:rFonts w:eastAsiaTheme="minorEastAsia" w:hint="eastAsia"/>
          <w:sz w:val="24"/>
          <w:szCs w:val="24"/>
        </w:rPr>
        <w:t>倍的</w:t>
      </w:r>
      <w:r w:rsidR="002768EA" w:rsidRPr="00DB70F0">
        <w:rPr>
          <w:rFonts w:eastAsiaTheme="minorEastAsia" w:hint="eastAsia"/>
          <w:sz w:val="24"/>
          <w:szCs w:val="24"/>
        </w:rPr>
        <w:t>空心叠合</w:t>
      </w:r>
      <w:r w:rsidR="000779D5" w:rsidRPr="00DB70F0">
        <w:rPr>
          <w:rFonts w:eastAsiaTheme="minorEastAsia" w:hint="eastAsia"/>
          <w:sz w:val="24"/>
          <w:szCs w:val="24"/>
        </w:rPr>
        <w:t>板</w:t>
      </w:r>
      <w:r w:rsidR="0043263C" w:rsidRPr="00DB70F0">
        <w:rPr>
          <w:rFonts w:eastAsiaTheme="minorEastAsia" w:hint="eastAsia"/>
          <w:sz w:val="24"/>
          <w:szCs w:val="24"/>
        </w:rPr>
        <w:t>厚度的梁作为支承的支承条件</w:t>
      </w:r>
      <w:r w:rsidR="00E80ABE" w:rsidRPr="00DB70F0">
        <w:rPr>
          <w:rFonts w:eastAsiaTheme="minorEastAsia" w:hint="eastAsia"/>
          <w:sz w:val="24"/>
          <w:szCs w:val="24"/>
        </w:rPr>
        <w:t>。</w:t>
      </w:r>
      <w:r w:rsidR="00E80ABE" w:rsidRPr="00DB70F0">
        <w:rPr>
          <w:rFonts w:eastAsiaTheme="minorEastAsia"/>
          <w:sz w:val="24"/>
          <w:szCs w:val="24"/>
        </w:rPr>
        <w:t xml:space="preserve"> </w:t>
      </w:r>
    </w:p>
    <w:p w14:paraId="607A9DBD" w14:textId="4953AB88" w:rsidR="00585F5F" w:rsidRPr="00DB70F0" w:rsidRDefault="00585F5F" w:rsidP="00B15521">
      <w:pPr>
        <w:adjustRightInd w:val="0"/>
        <w:snapToGrid w:val="0"/>
        <w:spacing w:line="360" w:lineRule="auto"/>
        <w:outlineLvl w:val="2"/>
        <w:rPr>
          <w:b/>
          <w:spacing w:val="-11"/>
          <w:sz w:val="24"/>
        </w:rPr>
      </w:pPr>
      <w:r w:rsidRPr="00DB70F0">
        <w:rPr>
          <w:rFonts w:eastAsiaTheme="minorEastAsia" w:hint="eastAsia"/>
          <w:b/>
          <w:sz w:val="24"/>
          <w:szCs w:val="24"/>
          <w:u w:val="single"/>
        </w:rPr>
        <w:t>【条文说明】</w:t>
      </w:r>
      <w:r w:rsidRPr="00DB70F0">
        <w:rPr>
          <w:rFonts w:eastAsiaTheme="minorEastAsia"/>
          <w:b/>
          <w:sz w:val="24"/>
          <w:szCs w:val="24"/>
          <w:u w:val="single"/>
        </w:rPr>
        <w:t>2.1.</w:t>
      </w:r>
      <w:r w:rsidR="007D22E8" w:rsidRPr="00DB70F0">
        <w:rPr>
          <w:rFonts w:eastAsiaTheme="minorEastAsia"/>
          <w:b/>
          <w:sz w:val="24"/>
          <w:szCs w:val="24"/>
          <w:u w:val="single"/>
        </w:rPr>
        <w:t>7</w:t>
      </w:r>
      <w:r w:rsidRPr="00DB70F0">
        <w:rPr>
          <w:rFonts w:ascii="华文仿宋" w:eastAsia="华文仿宋" w:hAnsi="华文仿宋"/>
          <w:sz w:val="24"/>
          <w:szCs w:val="24"/>
          <w:u w:val="single"/>
        </w:rPr>
        <w:t>柔性支承楼</w:t>
      </w:r>
      <w:r w:rsidRPr="00DB70F0">
        <w:rPr>
          <w:rFonts w:ascii="华文仿宋" w:eastAsia="华文仿宋" w:hAnsi="华文仿宋" w:hint="eastAsia"/>
          <w:sz w:val="24"/>
          <w:szCs w:val="24"/>
          <w:u w:val="single"/>
        </w:rPr>
        <w:t>板</w:t>
      </w:r>
      <w:r w:rsidRPr="00DB70F0">
        <w:rPr>
          <w:rFonts w:ascii="华文仿宋" w:eastAsia="华文仿宋" w:hAnsi="华文仿宋"/>
          <w:sz w:val="24"/>
          <w:szCs w:val="24"/>
          <w:u w:val="single"/>
        </w:rPr>
        <w:t>介于刚性支承和柱支承之间</w:t>
      </w:r>
      <w:r w:rsidR="00E904E0" w:rsidRPr="00DB70F0">
        <w:rPr>
          <w:rFonts w:ascii="华文仿宋" w:eastAsia="华文仿宋" w:hAnsi="华文仿宋"/>
          <w:sz w:val="24"/>
          <w:szCs w:val="24"/>
          <w:u w:val="single"/>
        </w:rPr>
        <w:t>，</w:t>
      </w:r>
      <w:r w:rsidR="0023464D" w:rsidRPr="00DB70F0">
        <w:rPr>
          <w:rFonts w:ascii="华文仿宋" w:eastAsia="华文仿宋" w:hAnsi="华文仿宋"/>
          <w:sz w:val="24"/>
          <w:szCs w:val="24"/>
          <w:u w:val="single"/>
        </w:rPr>
        <w:t>此时楼板</w:t>
      </w:r>
      <w:r w:rsidR="005745D4" w:rsidRPr="00DB70F0">
        <w:rPr>
          <w:rFonts w:ascii="华文仿宋" w:eastAsia="华文仿宋" w:hAnsi="华文仿宋"/>
          <w:sz w:val="24"/>
          <w:szCs w:val="24"/>
          <w:u w:val="single"/>
        </w:rPr>
        <w:t>有</w:t>
      </w:r>
      <w:r w:rsidR="0023464D" w:rsidRPr="00DB70F0">
        <w:rPr>
          <w:rFonts w:ascii="华文仿宋" w:eastAsia="华文仿宋" w:hAnsi="华文仿宋"/>
          <w:sz w:val="24"/>
          <w:szCs w:val="24"/>
          <w:u w:val="single"/>
        </w:rPr>
        <w:t>部分</w:t>
      </w:r>
      <w:r w:rsidR="00206C5E" w:rsidRPr="00DB70F0">
        <w:rPr>
          <w:rFonts w:ascii="华文仿宋" w:eastAsia="华文仿宋" w:hAnsi="华文仿宋"/>
          <w:sz w:val="24"/>
          <w:szCs w:val="24"/>
          <w:u w:val="single"/>
        </w:rPr>
        <w:t>荷载</w:t>
      </w:r>
      <w:r w:rsidR="00BD4CC5" w:rsidRPr="00DB70F0">
        <w:rPr>
          <w:rFonts w:ascii="华文仿宋" w:eastAsia="华文仿宋" w:hAnsi="华文仿宋"/>
          <w:sz w:val="24"/>
          <w:szCs w:val="24"/>
          <w:u w:val="single"/>
        </w:rPr>
        <w:t>直接</w:t>
      </w:r>
      <w:r w:rsidR="00206C5E" w:rsidRPr="00DB70F0">
        <w:rPr>
          <w:rFonts w:ascii="华文仿宋" w:eastAsia="华文仿宋" w:hAnsi="华文仿宋" w:hint="eastAsia"/>
          <w:sz w:val="24"/>
          <w:szCs w:val="24"/>
          <w:u w:val="single"/>
        </w:rPr>
        <w:t>传</w:t>
      </w:r>
      <w:r w:rsidR="00206C5E" w:rsidRPr="00DB70F0">
        <w:rPr>
          <w:rFonts w:ascii="华文仿宋" w:eastAsia="华文仿宋" w:hAnsi="华文仿宋"/>
          <w:sz w:val="24"/>
          <w:szCs w:val="24"/>
          <w:u w:val="single"/>
        </w:rPr>
        <w:t>给柱</w:t>
      </w:r>
      <w:r w:rsidR="0023464D" w:rsidRPr="00DB70F0">
        <w:rPr>
          <w:rFonts w:ascii="华文仿宋" w:eastAsia="华文仿宋" w:hAnsi="华文仿宋" w:hint="eastAsia"/>
          <w:sz w:val="24"/>
          <w:szCs w:val="24"/>
          <w:u w:val="single"/>
        </w:rPr>
        <w:t>。</w:t>
      </w:r>
      <w:r w:rsidR="00E904E0" w:rsidRPr="00DB70F0">
        <w:rPr>
          <w:rFonts w:ascii="华文仿宋" w:eastAsia="华文仿宋" w:hAnsi="华文仿宋"/>
          <w:sz w:val="24"/>
          <w:szCs w:val="24"/>
          <w:u w:val="single"/>
        </w:rPr>
        <w:t>由于空心叠合板应用经验有限，故</w:t>
      </w:r>
      <w:r w:rsidR="00C11E6C" w:rsidRPr="00DB70F0">
        <w:rPr>
          <w:rFonts w:ascii="华文仿宋" w:eastAsia="华文仿宋" w:hAnsi="华文仿宋"/>
          <w:sz w:val="24"/>
          <w:szCs w:val="24"/>
          <w:u w:val="single"/>
        </w:rPr>
        <w:t>空心叠合板</w:t>
      </w:r>
      <w:r w:rsidR="00A54D03" w:rsidRPr="00DB70F0">
        <w:rPr>
          <w:rFonts w:ascii="华文仿宋" w:eastAsia="华文仿宋" w:hAnsi="华文仿宋"/>
          <w:sz w:val="24"/>
          <w:szCs w:val="24"/>
          <w:u w:val="single"/>
        </w:rPr>
        <w:t>为柔性支承时，其</w:t>
      </w:r>
      <w:r w:rsidR="00C11E6C" w:rsidRPr="00DB70F0">
        <w:rPr>
          <w:rFonts w:ascii="华文仿宋" w:eastAsia="华文仿宋" w:hAnsi="华文仿宋"/>
          <w:sz w:val="24"/>
          <w:szCs w:val="24"/>
          <w:u w:val="single"/>
        </w:rPr>
        <w:t>支承</w:t>
      </w:r>
      <w:r w:rsidR="006D36CF" w:rsidRPr="00DB70F0">
        <w:rPr>
          <w:rFonts w:ascii="华文仿宋" w:eastAsia="华文仿宋" w:hAnsi="华文仿宋"/>
          <w:sz w:val="24"/>
          <w:szCs w:val="24"/>
          <w:u w:val="single"/>
        </w:rPr>
        <w:t>梁高度要求</w:t>
      </w:r>
      <w:r w:rsidR="006D36CF" w:rsidRPr="00DB70F0">
        <w:rPr>
          <w:rFonts w:ascii="华文仿宋" w:eastAsia="华文仿宋" w:hAnsi="华文仿宋" w:hint="eastAsia"/>
          <w:sz w:val="24"/>
          <w:szCs w:val="24"/>
          <w:u w:val="single"/>
        </w:rPr>
        <w:t>不小于2倍的板</w:t>
      </w:r>
      <w:r w:rsidR="008E7091" w:rsidRPr="00DB70F0">
        <w:rPr>
          <w:rFonts w:ascii="华文仿宋" w:eastAsia="华文仿宋" w:hAnsi="华文仿宋" w:hint="eastAsia"/>
          <w:sz w:val="24"/>
          <w:szCs w:val="24"/>
          <w:u w:val="single"/>
        </w:rPr>
        <w:t>厚</w:t>
      </w:r>
      <w:r w:rsidR="00214BA3" w:rsidRPr="00DB70F0">
        <w:rPr>
          <w:rFonts w:ascii="华文仿宋" w:eastAsia="华文仿宋" w:hAnsi="华文仿宋" w:hint="eastAsia"/>
          <w:sz w:val="24"/>
          <w:szCs w:val="24"/>
          <w:u w:val="single"/>
        </w:rPr>
        <w:t>度</w:t>
      </w:r>
      <w:r w:rsidR="00E904E0" w:rsidRPr="00DB70F0">
        <w:rPr>
          <w:rFonts w:ascii="华文仿宋" w:eastAsia="华文仿宋" w:hAnsi="华文仿宋"/>
          <w:sz w:val="24"/>
          <w:szCs w:val="24"/>
          <w:u w:val="single"/>
        </w:rPr>
        <w:t>。</w:t>
      </w:r>
    </w:p>
    <w:p w14:paraId="22D76A10" w14:textId="77777777" w:rsidR="00CA3C50" w:rsidRPr="00DB70F0" w:rsidRDefault="0047600F" w:rsidP="00CA3C50">
      <w:pPr>
        <w:numPr>
          <w:ilvl w:val="2"/>
          <w:numId w:val="2"/>
        </w:numPr>
        <w:adjustRightInd w:val="0"/>
        <w:snapToGrid w:val="0"/>
        <w:spacing w:line="360" w:lineRule="auto"/>
        <w:outlineLvl w:val="2"/>
        <w:rPr>
          <w:b/>
          <w:spacing w:val="-11"/>
          <w:sz w:val="24"/>
        </w:rPr>
      </w:pPr>
      <w:r w:rsidRPr="00DB70F0">
        <w:rPr>
          <w:rFonts w:hint="eastAsia"/>
          <w:b/>
          <w:spacing w:val="-11"/>
          <w:sz w:val="24"/>
        </w:rPr>
        <w:t>拟板法</w:t>
      </w:r>
      <w:r w:rsidR="00F33CE8" w:rsidRPr="00DB70F0">
        <w:rPr>
          <w:rFonts w:hint="eastAsia"/>
          <w:b/>
          <w:spacing w:val="-11"/>
          <w:sz w:val="24"/>
        </w:rPr>
        <w:t xml:space="preserve"> </w:t>
      </w:r>
      <w:r w:rsidRPr="00DB70F0">
        <w:rPr>
          <w:rFonts w:hint="eastAsia"/>
          <w:b/>
          <w:spacing w:val="-11"/>
          <w:sz w:val="24"/>
        </w:rPr>
        <w:t>an</w:t>
      </w:r>
      <w:r w:rsidRPr="00DB70F0">
        <w:rPr>
          <w:b/>
          <w:spacing w:val="-11"/>
          <w:sz w:val="24"/>
        </w:rPr>
        <w:t>alogue slab method</w:t>
      </w:r>
    </w:p>
    <w:p w14:paraId="420812E0" w14:textId="08732821" w:rsidR="00CA3C50" w:rsidRPr="00DB70F0" w:rsidRDefault="00FA6664" w:rsidP="00CA3C50">
      <w:pPr>
        <w:adjustRightInd w:val="0"/>
        <w:snapToGrid w:val="0"/>
        <w:spacing w:line="360" w:lineRule="auto"/>
        <w:ind w:firstLineChars="200" w:firstLine="480"/>
        <w:outlineLvl w:val="2"/>
        <w:rPr>
          <w:rFonts w:ascii="华文仿宋" w:eastAsia="华文仿宋" w:hAnsi="华文仿宋"/>
          <w:sz w:val="24"/>
          <w:szCs w:val="24"/>
        </w:rPr>
      </w:pPr>
      <w:r w:rsidRPr="00DB70F0">
        <w:rPr>
          <w:rFonts w:ascii="华文仿宋" w:eastAsia="华文仿宋" w:hAnsi="华文仿宋"/>
          <w:sz w:val="24"/>
          <w:szCs w:val="24"/>
        </w:rPr>
        <w:t>将空心叠合</w:t>
      </w:r>
      <w:r w:rsidR="00CA3C50" w:rsidRPr="00DB70F0">
        <w:rPr>
          <w:rFonts w:ascii="华文仿宋" w:eastAsia="华文仿宋" w:hAnsi="华文仿宋"/>
          <w:sz w:val="24"/>
          <w:szCs w:val="24"/>
        </w:rPr>
        <w:t>板等效为实心板进行内力和变形分析的计算方法。</w:t>
      </w:r>
    </w:p>
    <w:p w14:paraId="27217807" w14:textId="5F930CA7" w:rsidR="00CA3C50" w:rsidRPr="00DB70F0" w:rsidRDefault="00CA3C50" w:rsidP="00CA3C50">
      <w:pPr>
        <w:numPr>
          <w:ilvl w:val="2"/>
          <w:numId w:val="2"/>
        </w:numPr>
        <w:adjustRightInd w:val="0"/>
        <w:snapToGrid w:val="0"/>
        <w:spacing w:line="360" w:lineRule="auto"/>
        <w:outlineLvl w:val="2"/>
        <w:rPr>
          <w:b/>
          <w:spacing w:val="-11"/>
          <w:sz w:val="24"/>
        </w:rPr>
      </w:pPr>
      <w:r w:rsidRPr="00DB70F0">
        <w:rPr>
          <w:rFonts w:hint="eastAsia"/>
          <w:b/>
          <w:spacing w:val="-11"/>
          <w:sz w:val="24"/>
        </w:rPr>
        <w:t>拟</w:t>
      </w:r>
      <w:r w:rsidR="00E81117" w:rsidRPr="00DB70F0">
        <w:rPr>
          <w:b/>
          <w:spacing w:val="-11"/>
          <w:sz w:val="24"/>
        </w:rPr>
        <w:t>梁</w:t>
      </w:r>
      <w:r w:rsidRPr="00DB70F0">
        <w:rPr>
          <w:rFonts w:hint="eastAsia"/>
          <w:b/>
          <w:spacing w:val="-11"/>
          <w:sz w:val="24"/>
        </w:rPr>
        <w:t>法</w:t>
      </w:r>
      <w:r w:rsidRPr="00DB70F0">
        <w:rPr>
          <w:rFonts w:hint="eastAsia"/>
          <w:b/>
          <w:spacing w:val="-11"/>
          <w:sz w:val="24"/>
        </w:rPr>
        <w:t xml:space="preserve"> an</w:t>
      </w:r>
      <w:r w:rsidRPr="00DB70F0">
        <w:rPr>
          <w:b/>
          <w:spacing w:val="-11"/>
          <w:sz w:val="24"/>
        </w:rPr>
        <w:t xml:space="preserve">alogue </w:t>
      </w:r>
      <w:r w:rsidR="00AC09D1" w:rsidRPr="00DB70F0">
        <w:rPr>
          <w:rFonts w:hint="eastAsia"/>
          <w:b/>
          <w:spacing w:val="-11"/>
          <w:sz w:val="24"/>
        </w:rPr>
        <w:t>c</w:t>
      </w:r>
      <w:r w:rsidR="00AC09D1" w:rsidRPr="00DB70F0">
        <w:rPr>
          <w:b/>
          <w:spacing w:val="-11"/>
          <w:sz w:val="24"/>
        </w:rPr>
        <w:t>ross beam</w:t>
      </w:r>
      <w:r w:rsidRPr="00DB70F0">
        <w:rPr>
          <w:b/>
          <w:spacing w:val="-11"/>
          <w:sz w:val="24"/>
        </w:rPr>
        <w:t xml:space="preserve"> method</w:t>
      </w:r>
    </w:p>
    <w:p w14:paraId="26BDAA07" w14:textId="6693C622" w:rsidR="00E81117" w:rsidRPr="00DB70F0" w:rsidRDefault="00FA6664" w:rsidP="00297872">
      <w:pPr>
        <w:adjustRightInd w:val="0"/>
        <w:snapToGrid w:val="0"/>
        <w:spacing w:line="360" w:lineRule="auto"/>
        <w:ind w:firstLineChars="200" w:firstLine="480"/>
        <w:outlineLvl w:val="2"/>
        <w:rPr>
          <w:rFonts w:ascii="华文仿宋" w:eastAsia="华文仿宋" w:hAnsi="华文仿宋"/>
          <w:sz w:val="24"/>
          <w:szCs w:val="24"/>
        </w:rPr>
      </w:pPr>
      <w:r w:rsidRPr="00DB70F0">
        <w:rPr>
          <w:rFonts w:ascii="华文仿宋" w:eastAsia="华文仿宋" w:hAnsi="华文仿宋"/>
          <w:sz w:val="24"/>
          <w:szCs w:val="24"/>
        </w:rPr>
        <w:t>将空心叠合</w:t>
      </w:r>
      <w:r w:rsidR="00E81117" w:rsidRPr="00DB70F0">
        <w:rPr>
          <w:rFonts w:ascii="华文仿宋" w:eastAsia="华文仿宋" w:hAnsi="华文仿宋"/>
          <w:sz w:val="24"/>
          <w:szCs w:val="24"/>
        </w:rPr>
        <w:t>板等效为</w:t>
      </w:r>
      <w:r w:rsidR="00E62E93" w:rsidRPr="00DB70F0">
        <w:rPr>
          <w:rFonts w:ascii="华文仿宋" w:eastAsia="华文仿宋" w:hAnsi="华文仿宋" w:hint="eastAsia"/>
          <w:sz w:val="24"/>
          <w:szCs w:val="24"/>
        </w:rPr>
        <w:t>双向</w:t>
      </w:r>
      <w:r w:rsidR="00E62E93" w:rsidRPr="00DB70F0">
        <w:rPr>
          <w:rFonts w:ascii="华文仿宋" w:eastAsia="华文仿宋" w:hAnsi="华文仿宋"/>
          <w:sz w:val="24"/>
          <w:szCs w:val="24"/>
        </w:rPr>
        <w:t>交叉梁系</w:t>
      </w:r>
      <w:r w:rsidR="00E81117" w:rsidRPr="00DB70F0">
        <w:rPr>
          <w:rFonts w:ascii="华文仿宋" w:eastAsia="华文仿宋" w:hAnsi="华文仿宋"/>
          <w:sz w:val="24"/>
          <w:szCs w:val="24"/>
        </w:rPr>
        <w:t>进行内力和变形分析的计算方法。</w:t>
      </w:r>
    </w:p>
    <w:p w14:paraId="307B4F74" w14:textId="77777777" w:rsidR="00585F5F" w:rsidRPr="00DB70F0" w:rsidRDefault="00585F5F" w:rsidP="00585F5F">
      <w:pPr>
        <w:numPr>
          <w:ilvl w:val="2"/>
          <w:numId w:val="2"/>
        </w:numPr>
        <w:adjustRightInd w:val="0"/>
        <w:snapToGrid w:val="0"/>
        <w:spacing w:line="360" w:lineRule="auto"/>
        <w:outlineLvl w:val="2"/>
        <w:rPr>
          <w:rFonts w:eastAsiaTheme="minorEastAsia"/>
          <w:b/>
          <w:sz w:val="24"/>
          <w:szCs w:val="24"/>
        </w:rPr>
      </w:pPr>
      <w:r w:rsidRPr="00DB70F0">
        <w:rPr>
          <w:rFonts w:eastAsiaTheme="minorEastAsia"/>
          <w:b/>
          <w:sz w:val="24"/>
          <w:szCs w:val="24"/>
        </w:rPr>
        <w:t>填充体</w:t>
      </w:r>
      <w:r w:rsidRPr="00DB70F0">
        <w:rPr>
          <w:rFonts w:eastAsiaTheme="minorEastAsia"/>
          <w:b/>
          <w:sz w:val="24"/>
          <w:szCs w:val="24"/>
        </w:rPr>
        <w:t xml:space="preserve"> filler</w:t>
      </w:r>
    </w:p>
    <w:p w14:paraId="05A3CF4B" w14:textId="7B397841" w:rsidR="00585F5F" w:rsidRPr="00DB70F0" w:rsidRDefault="00585F5F" w:rsidP="00585F5F">
      <w:pPr>
        <w:adjustRightInd w:val="0"/>
        <w:snapToGrid w:val="0"/>
        <w:spacing w:line="360" w:lineRule="auto"/>
        <w:ind w:firstLineChars="200" w:firstLine="480"/>
        <w:rPr>
          <w:rFonts w:eastAsiaTheme="minorEastAsia"/>
          <w:sz w:val="24"/>
          <w:szCs w:val="24"/>
        </w:rPr>
      </w:pPr>
      <w:r w:rsidRPr="00DB70F0">
        <w:rPr>
          <w:rFonts w:eastAsiaTheme="minorEastAsia"/>
          <w:sz w:val="24"/>
          <w:szCs w:val="24"/>
        </w:rPr>
        <w:t>永久埋置于混凝土楼板中，置换部分混凝土</w:t>
      </w:r>
      <w:r w:rsidR="004F7C51" w:rsidRPr="00DB70F0">
        <w:rPr>
          <w:rFonts w:eastAsiaTheme="minorEastAsia"/>
          <w:sz w:val="24"/>
          <w:szCs w:val="24"/>
        </w:rPr>
        <w:t>，</w:t>
      </w:r>
      <w:r w:rsidRPr="00DB70F0">
        <w:rPr>
          <w:rFonts w:eastAsiaTheme="minorEastAsia"/>
          <w:sz w:val="24"/>
          <w:szCs w:val="24"/>
        </w:rPr>
        <w:t>减轻结构自重的轻质</w:t>
      </w:r>
      <w:r w:rsidRPr="00DB70F0">
        <w:rPr>
          <w:rFonts w:eastAsiaTheme="minorEastAsia" w:hint="eastAsia"/>
          <w:sz w:val="24"/>
          <w:szCs w:val="24"/>
        </w:rPr>
        <w:t>填充箱或填充块。</w:t>
      </w:r>
    </w:p>
    <w:p w14:paraId="7854128F" w14:textId="691951FF" w:rsidR="00585F5F" w:rsidRPr="00DB70F0" w:rsidRDefault="00585F5F" w:rsidP="00585F5F">
      <w:pPr>
        <w:adjustRightInd w:val="0"/>
        <w:snapToGrid w:val="0"/>
        <w:spacing w:line="360" w:lineRule="auto"/>
        <w:rPr>
          <w:rFonts w:eastAsiaTheme="minorEastAsia"/>
          <w:b/>
          <w:sz w:val="24"/>
        </w:rPr>
      </w:pPr>
      <w:r w:rsidRPr="00DB70F0">
        <w:rPr>
          <w:rFonts w:eastAsiaTheme="minorEastAsia" w:hint="eastAsia"/>
          <w:b/>
          <w:sz w:val="24"/>
          <w:szCs w:val="24"/>
          <w:u w:val="single"/>
        </w:rPr>
        <w:t>【条文说明】</w:t>
      </w:r>
      <w:r w:rsidRPr="00DB70F0">
        <w:rPr>
          <w:rFonts w:eastAsiaTheme="minorEastAsia"/>
          <w:b/>
          <w:sz w:val="24"/>
          <w:szCs w:val="24"/>
          <w:u w:val="single"/>
        </w:rPr>
        <w:t>2.1.</w:t>
      </w:r>
      <w:r w:rsidR="00E97156" w:rsidRPr="00DB70F0">
        <w:rPr>
          <w:rFonts w:eastAsiaTheme="minorEastAsia"/>
          <w:b/>
          <w:sz w:val="24"/>
          <w:szCs w:val="24"/>
          <w:u w:val="single"/>
        </w:rPr>
        <w:t>10</w:t>
      </w:r>
      <w:r w:rsidRPr="00DB70F0">
        <w:rPr>
          <w:rFonts w:ascii="华文仿宋" w:eastAsia="华文仿宋" w:hAnsi="华文仿宋" w:hint="eastAsia"/>
          <w:sz w:val="24"/>
          <w:szCs w:val="24"/>
          <w:u w:val="single"/>
        </w:rPr>
        <w:t>本规程中的填充体应为填充箱或填充块</w:t>
      </w:r>
      <w:r w:rsidR="00113C14" w:rsidRPr="00DB70F0">
        <w:rPr>
          <w:rFonts w:ascii="华文仿宋" w:eastAsia="华文仿宋" w:hAnsi="华文仿宋" w:hint="eastAsia"/>
          <w:sz w:val="24"/>
          <w:szCs w:val="24"/>
          <w:u w:val="single"/>
        </w:rPr>
        <w:t>，一般</w:t>
      </w:r>
      <w:r w:rsidRPr="00DB70F0">
        <w:rPr>
          <w:rFonts w:ascii="华文仿宋" w:eastAsia="华文仿宋" w:hAnsi="华文仿宋" w:hint="eastAsia"/>
          <w:sz w:val="24"/>
          <w:szCs w:val="24"/>
          <w:u w:val="single"/>
        </w:rPr>
        <w:t>在施工现</w:t>
      </w:r>
      <w:r w:rsidR="00113C14" w:rsidRPr="00DB70F0">
        <w:rPr>
          <w:rFonts w:ascii="华文仿宋" w:eastAsia="华文仿宋" w:hAnsi="华文仿宋" w:hint="eastAsia"/>
          <w:sz w:val="24"/>
          <w:szCs w:val="24"/>
          <w:u w:val="single"/>
        </w:rPr>
        <w:t>场安装。</w:t>
      </w:r>
      <w:r w:rsidR="00AE4432" w:rsidRPr="00DB70F0">
        <w:rPr>
          <w:rFonts w:ascii="华文仿宋" w:eastAsia="华文仿宋" w:hAnsi="华文仿宋" w:hint="eastAsia"/>
          <w:sz w:val="24"/>
          <w:szCs w:val="24"/>
          <w:u w:val="single"/>
        </w:rPr>
        <w:t>肋梁预制底板</w:t>
      </w:r>
      <w:r w:rsidR="005003F6" w:rsidRPr="00DB70F0">
        <w:rPr>
          <w:rFonts w:ascii="华文仿宋" w:eastAsia="华文仿宋" w:hAnsi="华文仿宋" w:hint="eastAsia"/>
          <w:sz w:val="24"/>
          <w:szCs w:val="24"/>
          <w:u w:val="single"/>
        </w:rPr>
        <w:t>也可将</w:t>
      </w:r>
      <w:r w:rsidRPr="00DB70F0">
        <w:rPr>
          <w:rFonts w:ascii="华文仿宋" w:eastAsia="华文仿宋" w:hAnsi="华文仿宋" w:hint="eastAsia"/>
          <w:sz w:val="24"/>
          <w:szCs w:val="24"/>
          <w:u w:val="single"/>
        </w:rPr>
        <w:t>填充</w:t>
      </w:r>
      <w:r w:rsidR="00BD4CC5" w:rsidRPr="00DB70F0">
        <w:rPr>
          <w:rFonts w:ascii="华文仿宋" w:eastAsia="华文仿宋" w:hAnsi="华文仿宋" w:hint="eastAsia"/>
          <w:sz w:val="24"/>
          <w:szCs w:val="24"/>
          <w:u w:val="single"/>
        </w:rPr>
        <w:t>箱</w:t>
      </w:r>
      <w:r w:rsidR="00113C14" w:rsidRPr="00DB70F0">
        <w:rPr>
          <w:rFonts w:ascii="华文仿宋" w:eastAsia="华文仿宋" w:hAnsi="华文仿宋" w:hint="eastAsia"/>
          <w:sz w:val="24"/>
          <w:szCs w:val="24"/>
          <w:u w:val="single"/>
        </w:rPr>
        <w:t>或填充块</w:t>
      </w:r>
      <w:r w:rsidR="00BD4CC5" w:rsidRPr="00DB70F0">
        <w:rPr>
          <w:rFonts w:ascii="华文仿宋" w:eastAsia="华文仿宋" w:hAnsi="华文仿宋" w:hint="eastAsia"/>
          <w:sz w:val="24"/>
          <w:szCs w:val="24"/>
          <w:u w:val="single"/>
        </w:rPr>
        <w:t>作为肋梁</w:t>
      </w:r>
      <w:r w:rsidR="00113C14" w:rsidRPr="00DB70F0">
        <w:rPr>
          <w:rFonts w:ascii="华文仿宋" w:eastAsia="华文仿宋" w:hAnsi="华文仿宋" w:hint="eastAsia"/>
          <w:sz w:val="24"/>
          <w:szCs w:val="24"/>
          <w:u w:val="single"/>
        </w:rPr>
        <w:t>浇筑</w:t>
      </w:r>
      <w:r w:rsidR="00BD4CC5" w:rsidRPr="00DB70F0">
        <w:rPr>
          <w:rFonts w:ascii="华文仿宋" w:eastAsia="华文仿宋" w:hAnsi="华文仿宋" w:hint="eastAsia"/>
          <w:sz w:val="24"/>
          <w:szCs w:val="24"/>
          <w:u w:val="single"/>
        </w:rPr>
        <w:t>的</w:t>
      </w:r>
      <w:r w:rsidRPr="00DB70F0">
        <w:rPr>
          <w:rFonts w:ascii="华文仿宋" w:eastAsia="华文仿宋" w:hAnsi="华文仿宋" w:hint="eastAsia"/>
          <w:sz w:val="24"/>
          <w:szCs w:val="24"/>
          <w:u w:val="single"/>
        </w:rPr>
        <w:t>侧模</w:t>
      </w:r>
      <w:r w:rsidR="00113C14" w:rsidRPr="00DB70F0">
        <w:rPr>
          <w:rFonts w:ascii="华文仿宋" w:eastAsia="华文仿宋" w:hAnsi="华文仿宋" w:hint="eastAsia"/>
          <w:sz w:val="24"/>
          <w:szCs w:val="24"/>
          <w:u w:val="single"/>
        </w:rPr>
        <w:t>，在</w:t>
      </w:r>
      <w:r w:rsidR="005003F6" w:rsidRPr="00DB70F0">
        <w:rPr>
          <w:rFonts w:ascii="华文仿宋" w:eastAsia="华文仿宋" w:hAnsi="华文仿宋" w:hint="eastAsia"/>
          <w:sz w:val="24"/>
          <w:szCs w:val="24"/>
          <w:u w:val="single"/>
        </w:rPr>
        <w:t>工厂与</w:t>
      </w:r>
      <w:r w:rsidRPr="00DB70F0">
        <w:rPr>
          <w:rFonts w:ascii="华文仿宋" w:eastAsia="华文仿宋" w:hAnsi="华文仿宋" w:hint="eastAsia"/>
          <w:sz w:val="24"/>
          <w:szCs w:val="24"/>
          <w:u w:val="single"/>
        </w:rPr>
        <w:t>预制底板</w:t>
      </w:r>
      <w:r w:rsidR="005003F6" w:rsidRPr="00DB70F0">
        <w:rPr>
          <w:rFonts w:ascii="华文仿宋" w:eastAsia="华文仿宋" w:hAnsi="华文仿宋" w:hint="eastAsia"/>
          <w:sz w:val="24"/>
          <w:szCs w:val="24"/>
          <w:u w:val="single"/>
        </w:rPr>
        <w:t>整体制作和运输</w:t>
      </w:r>
      <w:r w:rsidRPr="00DB70F0">
        <w:rPr>
          <w:rFonts w:ascii="华文仿宋" w:eastAsia="华文仿宋" w:hAnsi="华文仿宋" w:hint="eastAsia"/>
          <w:sz w:val="24"/>
          <w:szCs w:val="24"/>
          <w:u w:val="single"/>
        </w:rPr>
        <w:t>。</w:t>
      </w:r>
      <w:bookmarkStart w:id="17" w:name="_Toc497744674"/>
      <w:bookmarkStart w:id="18" w:name="_Toc501378988"/>
      <w:bookmarkStart w:id="19" w:name="_Toc74733997"/>
      <w:bookmarkStart w:id="20" w:name="_Toc74734421"/>
      <w:r w:rsidRPr="00DB70F0">
        <w:rPr>
          <w:rFonts w:eastAsiaTheme="minorEastAsia"/>
        </w:rPr>
        <w:br w:type="page"/>
      </w:r>
    </w:p>
    <w:p w14:paraId="4C58FF7E" w14:textId="5C523BDE" w:rsidR="00585F5F" w:rsidRPr="00DB70F0" w:rsidRDefault="00585F5F" w:rsidP="00036A6D">
      <w:pPr>
        <w:pStyle w:val="aa"/>
        <w:spacing w:before="312" w:after="312"/>
      </w:pPr>
      <w:bookmarkStart w:id="21" w:name="_Toc127280035"/>
      <w:r w:rsidRPr="00DB70F0">
        <w:lastRenderedPageBreak/>
        <w:t xml:space="preserve">2.2 </w:t>
      </w:r>
      <w:r w:rsidRPr="00DB70F0">
        <w:t>符号</w:t>
      </w:r>
      <w:bookmarkEnd w:id="17"/>
      <w:bookmarkEnd w:id="18"/>
      <w:bookmarkEnd w:id="19"/>
      <w:bookmarkEnd w:id="20"/>
      <w:bookmarkEnd w:id="21"/>
    </w:p>
    <w:p w14:paraId="0D4E753F" w14:textId="77777777" w:rsidR="00585F5F" w:rsidRPr="00DB70F0" w:rsidRDefault="00585F5F" w:rsidP="00585F5F">
      <w:pPr>
        <w:spacing w:line="360" w:lineRule="auto"/>
        <w:rPr>
          <w:sz w:val="24"/>
        </w:rPr>
      </w:pPr>
      <w:r w:rsidRPr="00DB70F0">
        <w:rPr>
          <w:rFonts w:hint="eastAsia"/>
          <w:b/>
          <w:sz w:val="24"/>
          <w:szCs w:val="24"/>
        </w:rPr>
        <w:t>2.2.1</w:t>
      </w:r>
      <w:r w:rsidRPr="00DB70F0">
        <w:rPr>
          <w:rFonts w:hint="eastAsia"/>
          <w:sz w:val="24"/>
        </w:rPr>
        <w:t xml:space="preserve"> </w:t>
      </w:r>
      <w:r w:rsidRPr="00DB70F0">
        <w:rPr>
          <w:sz w:val="24"/>
        </w:rPr>
        <w:t xml:space="preserve"> </w:t>
      </w:r>
      <w:r w:rsidRPr="00DB70F0">
        <w:rPr>
          <w:sz w:val="24"/>
        </w:rPr>
        <w:t>材料性能</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9"/>
        <w:gridCol w:w="6741"/>
      </w:tblGrid>
      <w:tr w:rsidR="00903DDE" w:rsidRPr="00DB70F0" w14:paraId="0DA76452" w14:textId="77777777" w:rsidTr="007E7330">
        <w:tc>
          <w:tcPr>
            <w:tcW w:w="846" w:type="dxa"/>
          </w:tcPr>
          <w:p w14:paraId="0FF92B6D" w14:textId="77777777" w:rsidR="00585F5F" w:rsidRPr="00DB70F0" w:rsidRDefault="007C7F1F" w:rsidP="007E7330">
            <w:pPr>
              <w:spacing w:line="360" w:lineRule="auto"/>
              <w:jc w:val="right"/>
              <w:rPr>
                <w:sz w:val="24"/>
              </w:rPr>
            </w:pPr>
            <m:oMathPara>
              <m:oMathParaPr>
                <m:jc m:val="right"/>
              </m:oMathParaPr>
              <m:oMath>
                <m:sSubSup>
                  <m:sSubSupPr>
                    <m:ctrlPr>
                      <w:rPr>
                        <w:rFonts w:ascii="Cambria Math" w:hAnsi="Cambria Math"/>
                        <w:sz w:val="24"/>
                        <w:szCs w:val="24"/>
                      </w:rPr>
                    </m:ctrlPr>
                  </m:sSubSupPr>
                  <m:e>
                    <m:r>
                      <w:rPr>
                        <w:rFonts w:ascii="Cambria Math" w:hAnsi="Cambria Math" w:hint="eastAsia"/>
                        <w:sz w:val="24"/>
                        <w:szCs w:val="24"/>
                      </w:rPr>
                      <m:t>f</m:t>
                    </m:r>
                  </m:e>
                  <m:sub>
                    <m:r>
                      <w:rPr>
                        <w:rFonts w:ascii="Cambria Math" w:hAnsi="Cambria Math"/>
                        <w:sz w:val="24"/>
                        <w:szCs w:val="24"/>
                      </w:rPr>
                      <m:t>ck</m:t>
                    </m:r>
                  </m:sub>
                  <m:sup>
                    <m:r>
                      <m:rPr>
                        <m:sty m:val="p"/>
                      </m:rPr>
                      <w:rPr>
                        <w:rFonts w:ascii="Cambria Math" w:hAnsi="Cambria Math"/>
                        <w:sz w:val="24"/>
                        <w:szCs w:val="24"/>
                      </w:rPr>
                      <m:t>'</m:t>
                    </m:r>
                  </m:sup>
                </m:sSubSup>
              </m:oMath>
            </m:oMathPara>
          </w:p>
        </w:tc>
        <w:tc>
          <w:tcPr>
            <w:tcW w:w="709" w:type="dxa"/>
          </w:tcPr>
          <w:p w14:paraId="6503BE53" w14:textId="77777777" w:rsidR="00585F5F" w:rsidRPr="00DB70F0" w:rsidRDefault="00585F5F" w:rsidP="007E7330">
            <w:pPr>
              <w:spacing w:line="360" w:lineRule="auto"/>
              <w:rPr>
                <w:sz w:val="24"/>
              </w:rPr>
            </w:pPr>
            <w:r w:rsidRPr="00DB70F0">
              <w:rPr>
                <w:sz w:val="24"/>
                <w:szCs w:val="24"/>
              </w:rPr>
              <w:t>——</w:t>
            </w:r>
          </w:p>
        </w:tc>
        <w:tc>
          <w:tcPr>
            <w:tcW w:w="6741" w:type="dxa"/>
          </w:tcPr>
          <w:p w14:paraId="5BA96C2A" w14:textId="77777777" w:rsidR="00585F5F" w:rsidRPr="00DB70F0" w:rsidRDefault="00585F5F" w:rsidP="007E7330">
            <w:pPr>
              <w:spacing w:line="360" w:lineRule="auto"/>
              <w:rPr>
                <w:sz w:val="24"/>
              </w:rPr>
            </w:pPr>
            <w:r w:rsidRPr="00DB70F0">
              <w:rPr>
                <w:rFonts w:hint="eastAsia"/>
                <w:sz w:val="24"/>
                <w:szCs w:val="24"/>
              </w:rPr>
              <w:t>与各施工环节的混凝土立方体抗压强度相应的抗压强度标准值；</w:t>
            </w:r>
          </w:p>
        </w:tc>
      </w:tr>
      <w:tr w:rsidR="00903DDE" w:rsidRPr="00DB70F0" w14:paraId="42AFCFFA" w14:textId="77777777" w:rsidTr="007E7330">
        <w:tc>
          <w:tcPr>
            <w:tcW w:w="846" w:type="dxa"/>
          </w:tcPr>
          <w:p w14:paraId="69C06831" w14:textId="77777777" w:rsidR="00585F5F" w:rsidRPr="00DB70F0" w:rsidRDefault="007C7F1F" w:rsidP="007E7330">
            <w:pPr>
              <w:spacing w:line="360" w:lineRule="auto"/>
              <w:jc w:val="right"/>
              <w:rPr>
                <w:sz w:val="24"/>
              </w:rPr>
            </w:pPr>
            <m:oMathPara>
              <m:oMathParaPr>
                <m:jc m:val="right"/>
              </m:oMathParaPr>
              <m:oMath>
                <m:sSubSup>
                  <m:sSubSupPr>
                    <m:ctrlPr>
                      <w:rPr>
                        <w:rFonts w:ascii="Cambria Math" w:hAnsi="Cambria Math"/>
                        <w:sz w:val="24"/>
                        <w:szCs w:val="24"/>
                      </w:rPr>
                    </m:ctrlPr>
                  </m:sSubSupPr>
                  <m:e>
                    <m:r>
                      <w:rPr>
                        <w:rFonts w:ascii="Cambria Math" w:hAnsi="Cambria Math" w:hint="eastAsia"/>
                        <w:sz w:val="24"/>
                        <w:szCs w:val="24"/>
                      </w:rPr>
                      <m:t>f</m:t>
                    </m:r>
                  </m:e>
                  <m:sub>
                    <m:r>
                      <w:rPr>
                        <w:rFonts w:ascii="Cambria Math" w:hAnsi="Cambria Math" w:hint="eastAsia"/>
                        <w:sz w:val="24"/>
                        <w:szCs w:val="24"/>
                      </w:rPr>
                      <m:t>t</m:t>
                    </m:r>
                    <m:r>
                      <w:rPr>
                        <w:rFonts w:ascii="Cambria Math" w:hAnsi="Cambria Math"/>
                        <w:sz w:val="24"/>
                        <w:szCs w:val="24"/>
                      </w:rPr>
                      <m:t>k</m:t>
                    </m:r>
                  </m:sub>
                  <m:sup>
                    <m:r>
                      <m:rPr>
                        <m:sty m:val="p"/>
                      </m:rPr>
                      <w:rPr>
                        <w:rFonts w:ascii="Cambria Math" w:hAnsi="Cambria Math"/>
                        <w:sz w:val="24"/>
                        <w:szCs w:val="24"/>
                      </w:rPr>
                      <m:t>'</m:t>
                    </m:r>
                  </m:sup>
                </m:sSubSup>
              </m:oMath>
            </m:oMathPara>
          </w:p>
        </w:tc>
        <w:tc>
          <w:tcPr>
            <w:tcW w:w="709" w:type="dxa"/>
          </w:tcPr>
          <w:p w14:paraId="156A07CE" w14:textId="77777777" w:rsidR="00585F5F" w:rsidRPr="00DB70F0" w:rsidRDefault="00585F5F" w:rsidP="007E7330">
            <w:pPr>
              <w:spacing w:line="360" w:lineRule="auto"/>
              <w:rPr>
                <w:sz w:val="24"/>
              </w:rPr>
            </w:pPr>
            <w:r w:rsidRPr="00DB70F0">
              <w:rPr>
                <w:sz w:val="24"/>
                <w:szCs w:val="24"/>
              </w:rPr>
              <w:t>——</w:t>
            </w:r>
          </w:p>
        </w:tc>
        <w:tc>
          <w:tcPr>
            <w:tcW w:w="6741" w:type="dxa"/>
          </w:tcPr>
          <w:p w14:paraId="1FBA21CF" w14:textId="77777777" w:rsidR="00585F5F" w:rsidRPr="00DB70F0" w:rsidRDefault="00585F5F" w:rsidP="007E7330">
            <w:pPr>
              <w:spacing w:line="360" w:lineRule="auto"/>
              <w:rPr>
                <w:sz w:val="24"/>
              </w:rPr>
            </w:pPr>
            <w:r w:rsidRPr="00DB70F0">
              <w:rPr>
                <w:rFonts w:hint="eastAsia"/>
                <w:sz w:val="24"/>
                <w:szCs w:val="24"/>
              </w:rPr>
              <w:t>与各施工环节的混凝土立方体抗压强度相应的抗拉强度标准值</w:t>
            </w:r>
            <w:r w:rsidRPr="00DB70F0">
              <w:rPr>
                <w:sz w:val="24"/>
                <w:szCs w:val="24"/>
              </w:rPr>
              <w:t>；</w:t>
            </w:r>
          </w:p>
        </w:tc>
      </w:tr>
      <w:tr w:rsidR="00903DDE" w:rsidRPr="00DB70F0" w14:paraId="6AACF232" w14:textId="77777777" w:rsidTr="007E7330">
        <w:tc>
          <w:tcPr>
            <w:tcW w:w="846" w:type="dxa"/>
          </w:tcPr>
          <w:p w14:paraId="2935B4D0" w14:textId="77B58076" w:rsidR="002B3A13" w:rsidRPr="00DB70F0" w:rsidRDefault="002B3A13" w:rsidP="00D34782">
            <w:pPr>
              <w:spacing w:line="360" w:lineRule="auto"/>
              <w:jc w:val="right"/>
              <w:rPr>
                <w:sz w:val="24"/>
                <w:szCs w:val="24"/>
              </w:rPr>
            </w:pPr>
            <w:r w:rsidRPr="00DB70F0">
              <w:rPr>
                <w:i/>
                <w:sz w:val="24"/>
                <w:szCs w:val="24"/>
              </w:rPr>
              <w:t>E</w:t>
            </w:r>
            <w:r w:rsidRPr="00DB70F0">
              <w:rPr>
                <w:i/>
                <w:sz w:val="24"/>
                <w:szCs w:val="24"/>
                <w:vertAlign w:val="subscript"/>
              </w:rPr>
              <w:t>cb</w:t>
            </w:r>
          </w:p>
        </w:tc>
        <w:tc>
          <w:tcPr>
            <w:tcW w:w="709" w:type="dxa"/>
          </w:tcPr>
          <w:p w14:paraId="0C6664FC" w14:textId="420E6CCB" w:rsidR="002B3A13" w:rsidRPr="00DB70F0" w:rsidRDefault="002B3A13" w:rsidP="007E7330">
            <w:pPr>
              <w:spacing w:line="360" w:lineRule="auto"/>
              <w:rPr>
                <w:sz w:val="24"/>
                <w:szCs w:val="24"/>
              </w:rPr>
            </w:pPr>
            <w:r w:rsidRPr="00DB70F0">
              <w:rPr>
                <w:sz w:val="24"/>
                <w:szCs w:val="24"/>
              </w:rPr>
              <w:t>——</w:t>
            </w:r>
          </w:p>
        </w:tc>
        <w:tc>
          <w:tcPr>
            <w:tcW w:w="6741" w:type="dxa"/>
          </w:tcPr>
          <w:p w14:paraId="4F3CCDB8" w14:textId="158D3B85" w:rsidR="002B3A13" w:rsidRPr="00DB70F0" w:rsidRDefault="002B3A13" w:rsidP="007E7330">
            <w:pPr>
              <w:spacing w:line="360" w:lineRule="auto"/>
              <w:rPr>
                <w:sz w:val="24"/>
                <w:szCs w:val="24"/>
              </w:rPr>
            </w:pPr>
            <w:r w:rsidRPr="00DB70F0">
              <w:rPr>
                <w:rFonts w:hint="eastAsia"/>
                <w:sz w:val="24"/>
                <w:szCs w:val="24"/>
              </w:rPr>
              <w:t>梁</w:t>
            </w:r>
            <w:r w:rsidR="00B529DA" w:rsidRPr="00DB70F0">
              <w:rPr>
                <w:rFonts w:hint="eastAsia"/>
                <w:sz w:val="24"/>
                <w:szCs w:val="24"/>
              </w:rPr>
              <w:t>的</w:t>
            </w:r>
            <w:r w:rsidRPr="00DB70F0">
              <w:rPr>
                <w:rFonts w:hint="eastAsia"/>
                <w:sz w:val="24"/>
                <w:szCs w:val="24"/>
              </w:rPr>
              <w:t>混凝土弹性模量</w:t>
            </w:r>
            <w:r w:rsidR="00D34782" w:rsidRPr="00DB70F0">
              <w:rPr>
                <w:rFonts w:hint="eastAsia"/>
                <w:sz w:val="24"/>
                <w:szCs w:val="24"/>
              </w:rPr>
              <w:t>；</w:t>
            </w:r>
          </w:p>
        </w:tc>
      </w:tr>
      <w:tr w:rsidR="00903DDE" w:rsidRPr="00DB70F0" w14:paraId="3CB09778" w14:textId="77777777" w:rsidTr="007E7330">
        <w:tc>
          <w:tcPr>
            <w:tcW w:w="846" w:type="dxa"/>
          </w:tcPr>
          <w:p w14:paraId="5D66F4FD" w14:textId="199BAAF6" w:rsidR="00D34782" w:rsidRPr="00DB70F0" w:rsidRDefault="00B529DA" w:rsidP="00D34782">
            <w:pPr>
              <w:spacing w:line="360" w:lineRule="auto"/>
              <w:jc w:val="right"/>
              <w:rPr>
                <w:i/>
                <w:sz w:val="24"/>
                <w:szCs w:val="24"/>
              </w:rPr>
            </w:pPr>
            <w:r w:rsidRPr="00DB70F0">
              <w:rPr>
                <w:i/>
                <w:sz w:val="24"/>
                <w:szCs w:val="24"/>
              </w:rPr>
              <w:t>E</w:t>
            </w:r>
            <w:r w:rsidRPr="00DB70F0">
              <w:rPr>
                <w:i/>
                <w:sz w:val="24"/>
                <w:szCs w:val="24"/>
                <w:vertAlign w:val="subscript"/>
              </w:rPr>
              <w:t>c</w:t>
            </w:r>
            <w:r w:rsidR="008F46F8" w:rsidRPr="00DB70F0">
              <w:rPr>
                <w:rFonts w:hint="eastAsia"/>
                <w:i/>
                <w:sz w:val="24"/>
                <w:szCs w:val="24"/>
                <w:vertAlign w:val="subscript"/>
              </w:rPr>
              <w:t>s</w:t>
            </w:r>
          </w:p>
        </w:tc>
        <w:tc>
          <w:tcPr>
            <w:tcW w:w="709" w:type="dxa"/>
          </w:tcPr>
          <w:p w14:paraId="51D186B2" w14:textId="66F1A82D" w:rsidR="00D34782" w:rsidRPr="00DB70F0" w:rsidRDefault="00B529DA" w:rsidP="007E7330">
            <w:pPr>
              <w:spacing w:line="360" w:lineRule="auto"/>
              <w:rPr>
                <w:sz w:val="24"/>
                <w:szCs w:val="24"/>
              </w:rPr>
            </w:pPr>
            <w:r w:rsidRPr="00DB70F0">
              <w:rPr>
                <w:sz w:val="24"/>
                <w:szCs w:val="24"/>
              </w:rPr>
              <w:t>——</w:t>
            </w:r>
          </w:p>
        </w:tc>
        <w:tc>
          <w:tcPr>
            <w:tcW w:w="6741" w:type="dxa"/>
          </w:tcPr>
          <w:p w14:paraId="6E292D02" w14:textId="2AF13649" w:rsidR="00D34782" w:rsidRPr="00DB70F0" w:rsidRDefault="00B529DA" w:rsidP="007E7330">
            <w:pPr>
              <w:spacing w:line="360" w:lineRule="auto"/>
              <w:rPr>
                <w:sz w:val="24"/>
                <w:szCs w:val="24"/>
              </w:rPr>
            </w:pPr>
            <w:r w:rsidRPr="00DB70F0">
              <w:rPr>
                <w:rFonts w:hint="eastAsia"/>
                <w:sz w:val="24"/>
                <w:szCs w:val="24"/>
              </w:rPr>
              <w:t>板的混凝土弹性模量</w:t>
            </w:r>
            <w:r w:rsidR="00C743E3" w:rsidRPr="00DB70F0">
              <w:rPr>
                <w:rFonts w:hint="eastAsia"/>
                <w:sz w:val="24"/>
                <w:szCs w:val="24"/>
              </w:rPr>
              <w:t>；</w:t>
            </w:r>
          </w:p>
        </w:tc>
      </w:tr>
      <w:tr w:rsidR="00903DDE" w:rsidRPr="00DB70F0" w14:paraId="47C3F206" w14:textId="77777777" w:rsidTr="007E7330">
        <w:tc>
          <w:tcPr>
            <w:tcW w:w="846" w:type="dxa"/>
          </w:tcPr>
          <w:p w14:paraId="08EFD521" w14:textId="3E6DB858" w:rsidR="00F11B40" w:rsidRPr="00DB70F0" w:rsidRDefault="00F11B40" w:rsidP="00D34782">
            <w:pPr>
              <w:spacing w:line="360" w:lineRule="auto"/>
              <w:jc w:val="right"/>
              <w:rPr>
                <w:i/>
                <w:sz w:val="24"/>
                <w:szCs w:val="24"/>
              </w:rPr>
            </w:pPr>
            <w:r w:rsidRPr="00DB70F0">
              <w:rPr>
                <w:i/>
                <w:sz w:val="24"/>
                <w:szCs w:val="24"/>
              </w:rPr>
              <w:t>α</w:t>
            </w:r>
            <w:r w:rsidRPr="00DB70F0">
              <w:rPr>
                <w:sz w:val="24"/>
                <w:szCs w:val="24"/>
                <w:vertAlign w:val="subscript"/>
              </w:rPr>
              <w:t>l</w:t>
            </w:r>
          </w:p>
        </w:tc>
        <w:tc>
          <w:tcPr>
            <w:tcW w:w="709" w:type="dxa"/>
          </w:tcPr>
          <w:p w14:paraId="73CFFF1E" w14:textId="23C0DE31" w:rsidR="00F11B40" w:rsidRPr="00DB70F0" w:rsidRDefault="00F11B40" w:rsidP="007E7330">
            <w:pPr>
              <w:spacing w:line="360" w:lineRule="auto"/>
              <w:rPr>
                <w:sz w:val="24"/>
                <w:szCs w:val="24"/>
              </w:rPr>
            </w:pPr>
            <w:r w:rsidRPr="00DB70F0">
              <w:rPr>
                <w:sz w:val="24"/>
                <w:szCs w:val="24"/>
              </w:rPr>
              <w:t>——</w:t>
            </w:r>
          </w:p>
        </w:tc>
        <w:tc>
          <w:tcPr>
            <w:tcW w:w="6741" w:type="dxa"/>
          </w:tcPr>
          <w:p w14:paraId="0D7B2194" w14:textId="672A5DBE" w:rsidR="00F11B40" w:rsidRPr="00DB70F0" w:rsidRDefault="00F11B40" w:rsidP="007E7330">
            <w:pPr>
              <w:spacing w:line="360" w:lineRule="auto"/>
              <w:rPr>
                <w:sz w:val="24"/>
                <w:szCs w:val="24"/>
              </w:rPr>
            </w:pPr>
            <w:r w:rsidRPr="00DB70F0">
              <w:rPr>
                <w:sz w:val="24"/>
                <w:szCs w:val="24"/>
              </w:rPr>
              <w:t>计算方向</w:t>
            </w:r>
            <w:r w:rsidR="00B45F5B" w:rsidRPr="00DB70F0">
              <w:rPr>
                <w:sz w:val="24"/>
                <w:szCs w:val="24"/>
              </w:rPr>
              <w:t>框架</w:t>
            </w:r>
            <w:r w:rsidRPr="00DB70F0">
              <w:rPr>
                <w:sz w:val="24"/>
                <w:szCs w:val="24"/>
              </w:rPr>
              <w:t>梁与板截面抗弯刚度的比值</w:t>
            </w:r>
            <w:r w:rsidRPr="00DB70F0">
              <w:rPr>
                <w:rFonts w:hint="eastAsia"/>
                <w:sz w:val="24"/>
                <w:szCs w:val="24"/>
              </w:rPr>
              <w:t>;</w:t>
            </w:r>
          </w:p>
        </w:tc>
      </w:tr>
      <w:tr w:rsidR="00903DDE" w:rsidRPr="00DB70F0" w14:paraId="54A77709" w14:textId="77777777" w:rsidTr="007E7330">
        <w:tc>
          <w:tcPr>
            <w:tcW w:w="846" w:type="dxa"/>
          </w:tcPr>
          <w:p w14:paraId="2E300A12" w14:textId="6C57F2AB" w:rsidR="00C743E3" w:rsidRPr="00DB70F0" w:rsidRDefault="00C743E3" w:rsidP="00D34782">
            <w:pPr>
              <w:spacing w:line="360" w:lineRule="auto"/>
              <w:jc w:val="right"/>
              <w:rPr>
                <w:i/>
                <w:sz w:val="24"/>
                <w:szCs w:val="24"/>
              </w:rPr>
            </w:pPr>
            <w:r w:rsidRPr="00DB70F0">
              <w:rPr>
                <w:i/>
                <w:sz w:val="24"/>
                <w:szCs w:val="24"/>
              </w:rPr>
              <w:t>α</w:t>
            </w:r>
            <w:r w:rsidRPr="00DB70F0">
              <w:rPr>
                <w:sz w:val="24"/>
                <w:szCs w:val="24"/>
                <w:vertAlign w:val="subscript"/>
              </w:rPr>
              <w:t>2</w:t>
            </w:r>
          </w:p>
        </w:tc>
        <w:tc>
          <w:tcPr>
            <w:tcW w:w="709" w:type="dxa"/>
          </w:tcPr>
          <w:p w14:paraId="03FF1249" w14:textId="05058648" w:rsidR="00C743E3" w:rsidRPr="00DB70F0" w:rsidRDefault="00C743E3" w:rsidP="007E7330">
            <w:pPr>
              <w:spacing w:line="360" w:lineRule="auto"/>
              <w:rPr>
                <w:sz w:val="24"/>
                <w:szCs w:val="24"/>
              </w:rPr>
            </w:pPr>
            <w:r w:rsidRPr="00DB70F0">
              <w:rPr>
                <w:sz w:val="24"/>
                <w:szCs w:val="24"/>
              </w:rPr>
              <w:t>——</w:t>
            </w:r>
          </w:p>
        </w:tc>
        <w:tc>
          <w:tcPr>
            <w:tcW w:w="6741" w:type="dxa"/>
          </w:tcPr>
          <w:p w14:paraId="6B6D2168" w14:textId="5F5B35A3" w:rsidR="00C743E3" w:rsidRPr="00DB70F0" w:rsidRDefault="00C743E3" w:rsidP="007E7330">
            <w:pPr>
              <w:spacing w:line="360" w:lineRule="auto"/>
              <w:rPr>
                <w:sz w:val="24"/>
                <w:szCs w:val="24"/>
              </w:rPr>
            </w:pPr>
            <w:r w:rsidRPr="00DB70F0">
              <w:rPr>
                <w:rFonts w:hint="eastAsia"/>
                <w:sz w:val="24"/>
                <w:szCs w:val="24"/>
              </w:rPr>
              <w:t>垂直</w:t>
            </w:r>
            <w:r w:rsidRPr="00DB70F0">
              <w:rPr>
                <w:sz w:val="24"/>
                <w:szCs w:val="24"/>
              </w:rPr>
              <w:t>计算方向</w:t>
            </w:r>
            <w:r w:rsidR="00B45F5B" w:rsidRPr="00DB70F0">
              <w:rPr>
                <w:sz w:val="24"/>
                <w:szCs w:val="24"/>
              </w:rPr>
              <w:t>框架</w:t>
            </w:r>
            <w:r w:rsidRPr="00DB70F0">
              <w:rPr>
                <w:sz w:val="24"/>
                <w:szCs w:val="24"/>
              </w:rPr>
              <w:t>梁与板截面抗弯刚度的比值；</w:t>
            </w:r>
          </w:p>
        </w:tc>
      </w:tr>
    </w:tbl>
    <w:p w14:paraId="6DCA7220" w14:textId="77777777" w:rsidR="00585F5F" w:rsidRPr="00DB70F0" w:rsidRDefault="00585F5F" w:rsidP="00585F5F">
      <w:pPr>
        <w:spacing w:line="360" w:lineRule="auto"/>
        <w:rPr>
          <w:sz w:val="24"/>
        </w:rPr>
      </w:pPr>
      <w:r w:rsidRPr="00DB70F0">
        <w:rPr>
          <w:rFonts w:hint="eastAsia"/>
          <w:b/>
          <w:sz w:val="24"/>
          <w:szCs w:val="24"/>
        </w:rPr>
        <w:t>2.2.2</w:t>
      </w:r>
      <w:r w:rsidRPr="00DB70F0">
        <w:rPr>
          <w:sz w:val="24"/>
        </w:rPr>
        <w:t xml:space="preserve">  </w:t>
      </w:r>
      <w:r w:rsidRPr="00DB70F0">
        <w:rPr>
          <w:rFonts w:hint="eastAsia"/>
          <w:sz w:val="24"/>
        </w:rPr>
        <w:t>作用和作用效应</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709"/>
        <w:gridCol w:w="6741"/>
      </w:tblGrid>
      <w:tr w:rsidR="00903DDE" w:rsidRPr="00DB70F0" w14:paraId="503DEE53" w14:textId="77777777" w:rsidTr="007E7330">
        <w:tc>
          <w:tcPr>
            <w:tcW w:w="846" w:type="dxa"/>
          </w:tcPr>
          <w:p w14:paraId="0A891A55" w14:textId="77777777" w:rsidR="00585F5F" w:rsidRPr="00DB70F0" w:rsidRDefault="007C7F1F" w:rsidP="007E7330">
            <w:pPr>
              <w:spacing w:line="360" w:lineRule="auto"/>
              <w:jc w:val="right"/>
              <w:rPr>
                <w:sz w:val="24"/>
              </w:rPr>
            </w:pPr>
            <m:oMath>
              <m:sSub>
                <m:sSubPr>
                  <m:ctrlPr>
                    <w:rPr>
                      <w:rFonts w:ascii="Cambria Math" w:hAnsi="Cambria Math"/>
                      <w:sz w:val="24"/>
                      <w:szCs w:val="24"/>
                    </w:rPr>
                  </m:ctrlPr>
                </m:sSubPr>
                <m:e>
                  <m:r>
                    <w:rPr>
                      <w:rFonts w:ascii="Cambria Math" w:hAnsi="Cambria Math"/>
                      <w:sz w:val="24"/>
                      <w:szCs w:val="24"/>
                    </w:rPr>
                    <m:t xml:space="preserve"> σ</m:t>
                  </m:r>
                </m:e>
                <m:sub>
                  <m:r>
                    <w:rPr>
                      <w:rFonts w:ascii="Cambria Math" w:hAnsi="Cambria Math" w:hint="eastAsia"/>
                      <w:sz w:val="24"/>
                      <w:szCs w:val="24"/>
                    </w:rPr>
                    <m:t>cc</m:t>
                  </m:r>
                </m:sub>
              </m:sSub>
            </m:oMath>
            <w:r w:rsidR="00585F5F" w:rsidRPr="00DB70F0">
              <w:rPr>
                <w:sz w:val="24"/>
              </w:rPr>
              <w:t xml:space="preserve"> </w:t>
            </w:r>
          </w:p>
        </w:tc>
        <w:tc>
          <w:tcPr>
            <w:tcW w:w="709" w:type="dxa"/>
          </w:tcPr>
          <w:p w14:paraId="48C3E726" w14:textId="77777777" w:rsidR="00585F5F" w:rsidRPr="00DB70F0" w:rsidRDefault="00585F5F" w:rsidP="007E7330">
            <w:pPr>
              <w:spacing w:line="360" w:lineRule="auto"/>
              <w:rPr>
                <w:sz w:val="24"/>
              </w:rPr>
            </w:pPr>
            <w:r w:rsidRPr="00DB70F0">
              <w:rPr>
                <w:sz w:val="24"/>
                <w:szCs w:val="24"/>
              </w:rPr>
              <w:t>——</w:t>
            </w:r>
          </w:p>
        </w:tc>
        <w:tc>
          <w:tcPr>
            <w:tcW w:w="6741" w:type="dxa"/>
          </w:tcPr>
          <w:p w14:paraId="1E878675" w14:textId="77777777" w:rsidR="00585F5F" w:rsidRPr="00DB70F0" w:rsidRDefault="00585F5F" w:rsidP="007E7330">
            <w:pPr>
              <w:spacing w:line="360" w:lineRule="auto"/>
              <w:rPr>
                <w:sz w:val="24"/>
              </w:rPr>
            </w:pPr>
            <w:r w:rsidRPr="00DB70F0">
              <w:rPr>
                <w:rFonts w:hint="eastAsia"/>
                <w:sz w:val="24"/>
                <w:szCs w:val="24"/>
              </w:rPr>
              <w:t>短暂设计状况下，在荷载标准组合作用下产生的构件正截面边缘混凝土法向压应力；</w:t>
            </w:r>
          </w:p>
        </w:tc>
      </w:tr>
      <w:tr w:rsidR="00903DDE" w:rsidRPr="00DB70F0" w14:paraId="5157FCE3" w14:textId="77777777" w:rsidTr="007E7330">
        <w:tc>
          <w:tcPr>
            <w:tcW w:w="846" w:type="dxa"/>
          </w:tcPr>
          <w:p w14:paraId="72ECCC5A" w14:textId="77777777" w:rsidR="00585F5F" w:rsidRPr="00DB70F0" w:rsidRDefault="007C7F1F" w:rsidP="007E7330">
            <w:pPr>
              <w:spacing w:line="360" w:lineRule="auto"/>
              <w:jc w:val="right"/>
              <w:rPr>
                <w:sz w:val="24"/>
              </w:rPr>
            </w:pPr>
            <m:oMath>
              <m:sSub>
                <m:sSubPr>
                  <m:ctrlPr>
                    <w:rPr>
                      <w:rFonts w:ascii="Cambria Math" w:hAnsi="Cambria Math"/>
                      <w:sz w:val="24"/>
                      <w:szCs w:val="24"/>
                    </w:rPr>
                  </m:ctrlPr>
                </m:sSubPr>
                <m:e>
                  <m:r>
                    <w:rPr>
                      <w:rFonts w:ascii="Cambria Math" w:hAnsi="Cambria Math"/>
                      <w:sz w:val="24"/>
                      <w:szCs w:val="24"/>
                    </w:rPr>
                    <m:t>σ</m:t>
                  </m:r>
                </m:e>
                <m:sub>
                  <m:r>
                    <w:rPr>
                      <w:rFonts w:ascii="Cambria Math" w:hAnsi="Cambria Math" w:hint="eastAsia"/>
                      <w:sz w:val="24"/>
                      <w:szCs w:val="24"/>
                    </w:rPr>
                    <m:t>ct</m:t>
                  </m:r>
                </m:sub>
              </m:sSub>
            </m:oMath>
            <w:r w:rsidR="00585F5F" w:rsidRPr="00DB70F0">
              <w:rPr>
                <w:sz w:val="24"/>
              </w:rPr>
              <w:t xml:space="preserve"> </w:t>
            </w:r>
          </w:p>
        </w:tc>
        <w:tc>
          <w:tcPr>
            <w:tcW w:w="709" w:type="dxa"/>
          </w:tcPr>
          <w:p w14:paraId="01688F9C" w14:textId="77777777" w:rsidR="00585F5F" w:rsidRPr="00DB70F0" w:rsidRDefault="00585F5F" w:rsidP="007E7330">
            <w:pPr>
              <w:spacing w:line="360" w:lineRule="auto"/>
              <w:rPr>
                <w:sz w:val="24"/>
              </w:rPr>
            </w:pPr>
            <w:r w:rsidRPr="00DB70F0">
              <w:rPr>
                <w:sz w:val="24"/>
                <w:szCs w:val="24"/>
              </w:rPr>
              <w:t>——</w:t>
            </w:r>
          </w:p>
        </w:tc>
        <w:tc>
          <w:tcPr>
            <w:tcW w:w="6741" w:type="dxa"/>
          </w:tcPr>
          <w:p w14:paraId="235A1157" w14:textId="79881141" w:rsidR="00585F5F" w:rsidRPr="00DB70F0" w:rsidRDefault="00585F5F" w:rsidP="007E7330">
            <w:pPr>
              <w:spacing w:line="360" w:lineRule="auto"/>
              <w:rPr>
                <w:sz w:val="24"/>
              </w:rPr>
            </w:pPr>
            <w:r w:rsidRPr="00DB70F0">
              <w:rPr>
                <w:rFonts w:hint="eastAsia"/>
                <w:sz w:val="24"/>
                <w:szCs w:val="24"/>
              </w:rPr>
              <w:t>短暂设计状况下，在荷载标准组合作用下产生的构件正截面边缘混凝土法向拉应力</w:t>
            </w:r>
            <w:r w:rsidRPr="00DB70F0">
              <w:rPr>
                <w:sz w:val="24"/>
                <w:szCs w:val="24"/>
              </w:rPr>
              <w:t>；</w:t>
            </w:r>
          </w:p>
        </w:tc>
      </w:tr>
    </w:tbl>
    <w:p w14:paraId="7D70330A" w14:textId="77777777" w:rsidR="00585F5F" w:rsidRPr="00DB70F0" w:rsidRDefault="00585F5F" w:rsidP="00585F5F">
      <w:pPr>
        <w:spacing w:line="360" w:lineRule="auto"/>
        <w:rPr>
          <w:sz w:val="24"/>
        </w:rPr>
      </w:pPr>
      <w:r w:rsidRPr="00DB70F0">
        <w:rPr>
          <w:rFonts w:hint="eastAsia"/>
          <w:b/>
          <w:sz w:val="24"/>
          <w:szCs w:val="24"/>
        </w:rPr>
        <w:t>2.2.3</w:t>
      </w:r>
      <w:r w:rsidRPr="00DB70F0">
        <w:rPr>
          <w:rFonts w:hint="eastAsia"/>
          <w:sz w:val="24"/>
        </w:rPr>
        <w:t xml:space="preserve"> </w:t>
      </w:r>
      <w:r w:rsidRPr="00DB70F0">
        <w:rPr>
          <w:sz w:val="24"/>
        </w:rPr>
        <w:t xml:space="preserve"> </w:t>
      </w:r>
      <w:r w:rsidRPr="00DB70F0">
        <w:rPr>
          <w:sz w:val="24"/>
          <w:szCs w:val="21"/>
        </w:rPr>
        <w:t>几何参数</w:t>
      </w:r>
    </w:p>
    <w:tbl>
      <w:tblPr>
        <w:tblStyle w:val="41"/>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
        <w:gridCol w:w="705"/>
        <w:gridCol w:w="6653"/>
      </w:tblGrid>
      <w:tr w:rsidR="00903DDE" w:rsidRPr="00DB70F0" w14:paraId="1C5BD267" w14:textId="77777777" w:rsidTr="00C74C74">
        <w:trPr>
          <w:trHeight w:val="465"/>
        </w:trPr>
        <w:tc>
          <w:tcPr>
            <w:tcW w:w="948" w:type="dxa"/>
            <w:vAlign w:val="center"/>
          </w:tcPr>
          <w:p w14:paraId="546304E3" w14:textId="6D50741B" w:rsidR="00585F5F" w:rsidRPr="00DB70F0" w:rsidRDefault="007C7F1F" w:rsidP="00721AED">
            <w:pPr>
              <w:rPr>
                <w:rFonts w:ascii="Calibri" w:hAnsi="Calibri" w:cs="Calibri"/>
                <w:sz w:val="24"/>
              </w:rPr>
            </w:pPr>
            <m:oMathPara>
              <m:oMathParaPr>
                <m:jc m:val="right"/>
              </m:oMathParaPr>
              <m:oMath>
                <m:sSub>
                  <m:sSubPr>
                    <m:ctrlPr>
                      <w:rPr>
                        <w:rFonts w:ascii="Cambria Math" w:hAnsi="Cambria Math" w:cs="Calibri"/>
                        <w:i/>
                        <w:sz w:val="24"/>
                        <w:szCs w:val="24"/>
                      </w:rPr>
                    </m:ctrlPr>
                  </m:sSubPr>
                  <m:e>
                    <m:r>
                      <w:rPr>
                        <w:rFonts w:ascii="Cambria Math" w:hAnsi="Cambria Math" w:cs="Calibri"/>
                        <w:sz w:val="24"/>
                        <w:szCs w:val="24"/>
                      </w:rPr>
                      <m:t>l</m:t>
                    </m:r>
                  </m:e>
                  <m:sub>
                    <m:r>
                      <w:rPr>
                        <w:rFonts w:ascii="Cambria Math" w:hAnsi="Cambria Math" w:cs="Calibri"/>
                        <w:sz w:val="24"/>
                        <w:szCs w:val="24"/>
                      </w:rPr>
                      <m:t>1</m:t>
                    </m:r>
                  </m:sub>
                </m:sSub>
              </m:oMath>
            </m:oMathPara>
          </w:p>
        </w:tc>
        <w:tc>
          <w:tcPr>
            <w:tcW w:w="705" w:type="dxa"/>
            <w:vAlign w:val="center"/>
          </w:tcPr>
          <w:p w14:paraId="75BF54D9" w14:textId="77777777" w:rsidR="00585F5F" w:rsidRPr="00DB70F0" w:rsidRDefault="00585F5F" w:rsidP="007E7330">
            <w:pPr>
              <w:spacing w:line="360" w:lineRule="auto"/>
              <w:rPr>
                <w:sz w:val="24"/>
              </w:rPr>
            </w:pPr>
            <w:r w:rsidRPr="00DB70F0">
              <w:rPr>
                <w:sz w:val="24"/>
                <w:szCs w:val="24"/>
              </w:rPr>
              <w:t>——</w:t>
            </w:r>
          </w:p>
        </w:tc>
        <w:tc>
          <w:tcPr>
            <w:tcW w:w="6653" w:type="dxa"/>
            <w:vAlign w:val="center"/>
          </w:tcPr>
          <w:p w14:paraId="4827079C" w14:textId="204421A5" w:rsidR="00585F5F" w:rsidRPr="00DB70F0" w:rsidRDefault="0059439F" w:rsidP="00322A1E">
            <w:pPr>
              <w:spacing w:line="360" w:lineRule="auto"/>
              <w:rPr>
                <w:sz w:val="24"/>
              </w:rPr>
            </w:pPr>
            <w:r w:rsidRPr="00DB70F0">
              <w:rPr>
                <w:rFonts w:hint="eastAsia"/>
                <w:sz w:val="24"/>
                <w:szCs w:val="24"/>
              </w:rPr>
              <w:t>计算方向板的宽度，取柱中心线之间的距离</w:t>
            </w:r>
            <w:r w:rsidR="00585F5F" w:rsidRPr="00DB70F0">
              <w:rPr>
                <w:rFonts w:hint="eastAsia"/>
                <w:sz w:val="24"/>
                <w:szCs w:val="24"/>
              </w:rPr>
              <w:t>；</w:t>
            </w:r>
            <w:r w:rsidR="00322A1E" w:rsidRPr="00DB70F0">
              <w:rPr>
                <w:sz w:val="24"/>
              </w:rPr>
              <w:t xml:space="preserve"> </w:t>
            </w:r>
          </w:p>
        </w:tc>
      </w:tr>
      <w:tr w:rsidR="00903DDE" w:rsidRPr="00DB70F0" w14:paraId="61A8F71D" w14:textId="77777777" w:rsidTr="00C74C74">
        <w:trPr>
          <w:trHeight w:val="465"/>
        </w:trPr>
        <w:tc>
          <w:tcPr>
            <w:tcW w:w="948" w:type="dxa"/>
          </w:tcPr>
          <w:p w14:paraId="09A36E05" w14:textId="4941E6FD" w:rsidR="00585F5F" w:rsidRPr="00DB70F0" w:rsidRDefault="007C7F1F" w:rsidP="00721AED">
            <w:pPr>
              <w:spacing w:line="360" w:lineRule="auto"/>
              <w:jc w:val="right"/>
              <w:rPr>
                <w:sz w:val="24"/>
              </w:rPr>
            </w:pPr>
            <m:oMathPara>
              <m:oMathParaPr>
                <m:jc m:val="right"/>
              </m:oMathParaPr>
              <m:oMath>
                <m:sSub>
                  <m:sSubPr>
                    <m:ctrlPr>
                      <w:rPr>
                        <w:rFonts w:ascii="Cambria Math" w:hAnsi="Cambria Math" w:cs="Calibri"/>
                        <w:i/>
                        <w:sz w:val="24"/>
                        <w:szCs w:val="24"/>
                      </w:rPr>
                    </m:ctrlPr>
                  </m:sSubPr>
                  <m:e>
                    <m:r>
                      <w:rPr>
                        <w:rFonts w:ascii="Cambria Math" w:hAnsi="Cambria Math" w:cs="Calibri" w:hint="eastAsia"/>
                        <w:sz w:val="24"/>
                        <w:szCs w:val="24"/>
                      </w:rPr>
                      <m:t>l</m:t>
                    </m:r>
                  </m:e>
                  <m:sub>
                    <m:r>
                      <w:rPr>
                        <w:rFonts w:ascii="Cambria Math" w:hAnsi="Cambria Math" w:cs="Calibri"/>
                        <w:sz w:val="24"/>
                        <w:szCs w:val="24"/>
                      </w:rPr>
                      <m:t>2</m:t>
                    </m:r>
                  </m:sub>
                </m:sSub>
              </m:oMath>
            </m:oMathPara>
          </w:p>
        </w:tc>
        <w:tc>
          <w:tcPr>
            <w:tcW w:w="705" w:type="dxa"/>
          </w:tcPr>
          <w:p w14:paraId="5DC07CEC" w14:textId="77777777" w:rsidR="00585F5F" w:rsidRPr="00DB70F0" w:rsidRDefault="00585F5F" w:rsidP="007E7330">
            <w:pPr>
              <w:spacing w:line="360" w:lineRule="auto"/>
              <w:rPr>
                <w:sz w:val="24"/>
              </w:rPr>
            </w:pPr>
            <w:r w:rsidRPr="00DB70F0">
              <w:rPr>
                <w:sz w:val="24"/>
                <w:szCs w:val="24"/>
              </w:rPr>
              <w:t>——</w:t>
            </w:r>
          </w:p>
        </w:tc>
        <w:tc>
          <w:tcPr>
            <w:tcW w:w="6653" w:type="dxa"/>
          </w:tcPr>
          <w:p w14:paraId="3C855209" w14:textId="5871E980" w:rsidR="00585F5F" w:rsidRPr="00DB70F0" w:rsidRDefault="00322A1E" w:rsidP="00322A1E">
            <w:pPr>
              <w:spacing w:line="360" w:lineRule="auto"/>
              <w:rPr>
                <w:sz w:val="24"/>
              </w:rPr>
            </w:pPr>
            <w:r w:rsidRPr="00DB70F0">
              <w:rPr>
                <w:rFonts w:hint="eastAsia"/>
                <w:sz w:val="24"/>
                <w:szCs w:val="24"/>
              </w:rPr>
              <w:t>垂直于计算</w:t>
            </w:r>
            <w:r w:rsidR="00721AED" w:rsidRPr="00DB70F0">
              <w:rPr>
                <w:rFonts w:hint="eastAsia"/>
                <w:sz w:val="24"/>
                <w:szCs w:val="24"/>
              </w:rPr>
              <w:t>方向板的宽度，取柱中心线之间的距离</w:t>
            </w:r>
            <w:r w:rsidR="00535C50" w:rsidRPr="00DB70F0">
              <w:rPr>
                <w:rFonts w:hint="eastAsia"/>
                <w:sz w:val="24"/>
                <w:szCs w:val="24"/>
              </w:rPr>
              <w:t>;</w:t>
            </w:r>
            <w:r w:rsidRPr="00DB70F0">
              <w:rPr>
                <w:sz w:val="24"/>
              </w:rPr>
              <w:t xml:space="preserve"> </w:t>
            </w:r>
          </w:p>
        </w:tc>
      </w:tr>
      <w:tr w:rsidR="00903DDE" w:rsidRPr="00DB70F0" w14:paraId="3E957EA9" w14:textId="77777777" w:rsidTr="00C74C74">
        <w:trPr>
          <w:trHeight w:val="465"/>
        </w:trPr>
        <w:tc>
          <w:tcPr>
            <w:tcW w:w="948" w:type="dxa"/>
          </w:tcPr>
          <w:p w14:paraId="706EA550" w14:textId="7787D237" w:rsidR="00D03342" w:rsidRPr="00DB70F0" w:rsidRDefault="00FF2C56" w:rsidP="00FF2C56">
            <w:pPr>
              <w:spacing w:line="360" w:lineRule="auto"/>
              <w:jc w:val="right"/>
              <w:rPr>
                <w:sz w:val="24"/>
                <w:szCs w:val="24"/>
              </w:rPr>
            </w:pPr>
            <m:oMath>
              <m:r>
                <w:rPr>
                  <w:rFonts w:ascii="Cambria Math" w:hAnsi="Cambria Math" w:cs="MS Gothic"/>
                  <w:sz w:val="24"/>
                  <w:szCs w:val="24"/>
                </w:rPr>
                <m:t>h</m:t>
              </m:r>
            </m:oMath>
            <w:r w:rsidR="00D03342" w:rsidRPr="00DB70F0">
              <w:rPr>
                <w:sz w:val="24"/>
                <w:szCs w:val="24"/>
              </w:rPr>
              <w:t xml:space="preserve"> </w:t>
            </w:r>
          </w:p>
        </w:tc>
        <w:tc>
          <w:tcPr>
            <w:tcW w:w="705" w:type="dxa"/>
          </w:tcPr>
          <w:p w14:paraId="5FC8DED4" w14:textId="77777777" w:rsidR="00D03342" w:rsidRPr="00DB70F0" w:rsidRDefault="00D03342" w:rsidP="00D03342">
            <w:pPr>
              <w:spacing w:line="360" w:lineRule="auto"/>
              <w:rPr>
                <w:sz w:val="24"/>
                <w:szCs w:val="24"/>
              </w:rPr>
            </w:pPr>
            <w:r w:rsidRPr="00DB70F0">
              <w:rPr>
                <w:sz w:val="24"/>
                <w:szCs w:val="24"/>
              </w:rPr>
              <w:t>——</w:t>
            </w:r>
          </w:p>
        </w:tc>
        <w:tc>
          <w:tcPr>
            <w:tcW w:w="6653" w:type="dxa"/>
          </w:tcPr>
          <w:p w14:paraId="38195318" w14:textId="4F0CCDD1" w:rsidR="00D03342" w:rsidRPr="00DB70F0" w:rsidRDefault="00C45C84" w:rsidP="00FF2C56">
            <w:pPr>
              <w:spacing w:line="360" w:lineRule="auto"/>
              <w:rPr>
                <w:sz w:val="24"/>
                <w:szCs w:val="24"/>
              </w:rPr>
            </w:pPr>
            <w:r w:rsidRPr="00DB70F0">
              <w:rPr>
                <w:rFonts w:hint="eastAsia"/>
                <w:sz w:val="24"/>
                <w:szCs w:val="24"/>
              </w:rPr>
              <w:t>空心叠合板</w:t>
            </w:r>
            <w:r w:rsidR="00FF2C56" w:rsidRPr="00DB70F0">
              <w:rPr>
                <w:rFonts w:hint="eastAsia"/>
                <w:sz w:val="24"/>
                <w:szCs w:val="24"/>
              </w:rPr>
              <w:t>截面高度</w:t>
            </w:r>
            <w:r w:rsidR="00D03342" w:rsidRPr="00DB70F0">
              <w:rPr>
                <w:sz w:val="24"/>
                <w:szCs w:val="24"/>
              </w:rPr>
              <w:t>；</w:t>
            </w:r>
          </w:p>
        </w:tc>
      </w:tr>
      <w:tr w:rsidR="00903DDE" w:rsidRPr="00DB70F0" w14:paraId="7F112FF9" w14:textId="77777777" w:rsidTr="00C74C74">
        <w:trPr>
          <w:trHeight w:val="465"/>
        </w:trPr>
        <w:tc>
          <w:tcPr>
            <w:tcW w:w="948" w:type="dxa"/>
          </w:tcPr>
          <w:p w14:paraId="0828E30E" w14:textId="21F2034D" w:rsidR="00D03342" w:rsidRPr="00DB70F0" w:rsidRDefault="007C7F1F" w:rsidP="00FF2C56">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0</m:t>
                  </m:r>
                </m:sub>
              </m:sSub>
            </m:oMath>
            <w:r w:rsidR="00D03342" w:rsidRPr="00DB70F0">
              <w:rPr>
                <w:sz w:val="24"/>
                <w:szCs w:val="24"/>
              </w:rPr>
              <w:t xml:space="preserve"> </w:t>
            </w:r>
          </w:p>
        </w:tc>
        <w:tc>
          <w:tcPr>
            <w:tcW w:w="705" w:type="dxa"/>
          </w:tcPr>
          <w:p w14:paraId="239B3268" w14:textId="77777777" w:rsidR="00D03342" w:rsidRPr="00DB70F0" w:rsidRDefault="00D03342" w:rsidP="00D03342">
            <w:pPr>
              <w:spacing w:line="360" w:lineRule="auto"/>
              <w:rPr>
                <w:sz w:val="24"/>
                <w:szCs w:val="24"/>
              </w:rPr>
            </w:pPr>
            <w:r w:rsidRPr="00DB70F0">
              <w:rPr>
                <w:sz w:val="24"/>
                <w:szCs w:val="24"/>
              </w:rPr>
              <w:t>——</w:t>
            </w:r>
          </w:p>
        </w:tc>
        <w:tc>
          <w:tcPr>
            <w:tcW w:w="6653" w:type="dxa"/>
          </w:tcPr>
          <w:p w14:paraId="13E97A9A" w14:textId="3940A48A" w:rsidR="00D03342" w:rsidRPr="00DB70F0" w:rsidRDefault="00FF2C56" w:rsidP="00D03342">
            <w:pPr>
              <w:spacing w:line="360" w:lineRule="auto"/>
              <w:rPr>
                <w:sz w:val="24"/>
                <w:szCs w:val="24"/>
              </w:rPr>
            </w:pPr>
            <w:r w:rsidRPr="00DB70F0">
              <w:rPr>
                <w:rFonts w:hint="eastAsia"/>
                <w:sz w:val="24"/>
                <w:szCs w:val="24"/>
              </w:rPr>
              <w:t>空心叠合板</w:t>
            </w:r>
            <w:r w:rsidRPr="00DB70F0">
              <w:rPr>
                <w:sz w:val="24"/>
                <w:szCs w:val="24"/>
              </w:rPr>
              <w:t>有效截面高度</w:t>
            </w:r>
            <w:r w:rsidR="00D03342" w:rsidRPr="00DB70F0">
              <w:rPr>
                <w:sz w:val="24"/>
                <w:szCs w:val="24"/>
              </w:rPr>
              <w:t>；</w:t>
            </w:r>
          </w:p>
        </w:tc>
      </w:tr>
      <w:tr w:rsidR="00903DDE" w:rsidRPr="00DB70F0" w14:paraId="7B6827F9" w14:textId="77777777" w:rsidTr="00C74C74">
        <w:trPr>
          <w:trHeight w:val="465"/>
        </w:trPr>
        <w:tc>
          <w:tcPr>
            <w:tcW w:w="948" w:type="dxa"/>
          </w:tcPr>
          <w:p w14:paraId="516A4EFA" w14:textId="4FBF695B" w:rsidR="00D03342" w:rsidRPr="00DB70F0" w:rsidRDefault="007C7F1F" w:rsidP="00D03342">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hint="eastAsia"/>
                      <w:sz w:val="24"/>
                      <w:szCs w:val="24"/>
                    </w:rPr>
                    <m:t>j</m:t>
                  </m:r>
                </m:sub>
              </m:sSub>
            </m:oMath>
            <w:r w:rsidR="00D03342" w:rsidRPr="00DB70F0">
              <w:rPr>
                <w:sz w:val="24"/>
                <w:szCs w:val="24"/>
              </w:rPr>
              <w:t xml:space="preserve"> </w:t>
            </w:r>
          </w:p>
        </w:tc>
        <w:tc>
          <w:tcPr>
            <w:tcW w:w="705" w:type="dxa"/>
          </w:tcPr>
          <w:p w14:paraId="7664BFD5" w14:textId="77777777" w:rsidR="00D03342" w:rsidRPr="00DB70F0" w:rsidRDefault="00D03342" w:rsidP="00D03342">
            <w:pPr>
              <w:spacing w:line="360" w:lineRule="auto"/>
              <w:rPr>
                <w:sz w:val="24"/>
                <w:szCs w:val="24"/>
              </w:rPr>
            </w:pPr>
            <w:r w:rsidRPr="00DB70F0">
              <w:rPr>
                <w:sz w:val="24"/>
                <w:szCs w:val="24"/>
              </w:rPr>
              <w:t>——</w:t>
            </w:r>
          </w:p>
        </w:tc>
        <w:tc>
          <w:tcPr>
            <w:tcW w:w="6653" w:type="dxa"/>
          </w:tcPr>
          <w:p w14:paraId="1220479E" w14:textId="0A9F3F34" w:rsidR="00D03342" w:rsidRPr="00DB70F0" w:rsidRDefault="00CA5FDD" w:rsidP="00D03342">
            <w:pPr>
              <w:spacing w:line="360" w:lineRule="auto"/>
              <w:rPr>
                <w:sz w:val="24"/>
                <w:szCs w:val="24"/>
              </w:rPr>
            </w:pPr>
            <w:r w:rsidRPr="00DB70F0">
              <w:rPr>
                <w:rFonts w:hint="eastAsia"/>
                <w:sz w:val="24"/>
                <w:szCs w:val="24"/>
              </w:rPr>
              <w:t>拼接</w:t>
            </w:r>
            <w:r w:rsidRPr="00DB70F0">
              <w:rPr>
                <w:sz w:val="24"/>
                <w:szCs w:val="24"/>
              </w:rPr>
              <w:t>节点现浇层厚度</w:t>
            </w:r>
            <w:r w:rsidR="00D03342" w:rsidRPr="00DB70F0">
              <w:rPr>
                <w:sz w:val="24"/>
                <w:szCs w:val="24"/>
              </w:rPr>
              <w:t>；</w:t>
            </w:r>
          </w:p>
        </w:tc>
      </w:tr>
      <w:tr w:rsidR="00903DDE" w:rsidRPr="00DB70F0" w14:paraId="39E8552B" w14:textId="77777777" w:rsidTr="00C74C74">
        <w:trPr>
          <w:trHeight w:val="465"/>
        </w:trPr>
        <w:tc>
          <w:tcPr>
            <w:tcW w:w="948" w:type="dxa"/>
          </w:tcPr>
          <w:p w14:paraId="65D288C5" w14:textId="0A4D2F3E" w:rsidR="00D03342" w:rsidRPr="00DB70F0" w:rsidRDefault="003133D8" w:rsidP="00D03342">
            <w:pPr>
              <w:spacing w:line="360" w:lineRule="auto"/>
              <w:jc w:val="right"/>
              <w:rPr>
                <w:sz w:val="24"/>
                <w:szCs w:val="24"/>
              </w:rPr>
            </w:pPr>
            <m:oMath>
              <m:r>
                <w:rPr>
                  <w:rFonts w:ascii="Cambria Math" w:hAnsi="Cambria Math" w:hint="eastAsia"/>
                  <w:sz w:val="24"/>
                  <w:szCs w:val="24"/>
                </w:rPr>
                <m:t>b</m:t>
              </m:r>
            </m:oMath>
            <w:r w:rsidR="00D03342" w:rsidRPr="00DB70F0">
              <w:rPr>
                <w:sz w:val="24"/>
                <w:szCs w:val="24"/>
              </w:rPr>
              <w:t xml:space="preserve"> </w:t>
            </w:r>
          </w:p>
        </w:tc>
        <w:tc>
          <w:tcPr>
            <w:tcW w:w="705" w:type="dxa"/>
          </w:tcPr>
          <w:p w14:paraId="58D5DD95" w14:textId="77777777" w:rsidR="00D03342" w:rsidRPr="00DB70F0" w:rsidRDefault="00D03342" w:rsidP="00D03342">
            <w:pPr>
              <w:spacing w:line="360" w:lineRule="auto"/>
              <w:rPr>
                <w:sz w:val="24"/>
                <w:szCs w:val="24"/>
              </w:rPr>
            </w:pPr>
            <w:r w:rsidRPr="00DB70F0">
              <w:rPr>
                <w:sz w:val="24"/>
                <w:szCs w:val="24"/>
              </w:rPr>
              <w:t>——</w:t>
            </w:r>
          </w:p>
        </w:tc>
        <w:tc>
          <w:tcPr>
            <w:tcW w:w="6653" w:type="dxa"/>
          </w:tcPr>
          <w:p w14:paraId="1FA28C2D" w14:textId="6AF77A88" w:rsidR="00D03342" w:rsidRPr="00DB70F0" w:rsidRDefault="003133D8" w:rsidP="00D03342">
            <w:pPr>
              <w:spacing w:line="360" w:lineRule="auto"/>
              <w:rPr>
                <w:sz w:val="24"/>
                <w:szCs w:val="24"/>
              </w:rPr>
            </w:pPr>
            <w:r w:rsidRPr="00DB70F0">
              <w:rPr>
                <w:rFonts w:hint="eastAsia"/>
                <w:sz w:val="24"/>
                <w:szCs w:val="24"/>
              </w:rPr>
              <w:t>计算</w:t>
            </w:r>
            <w:r w:rsidRPr="00DB70F0">
              <w:rPr>
                <w:sz w:val="24"/>
                <w:szCs w:val="24"/>
              </w:rPr>
              <w:t>板带的宽度或等代框架梁计算宽度</w:t>
            </w:r>
            <w:r w:rsidR="00D03342" w:rsidRPr="00DB70F0">
              <w:rPr>
                <w:sz w:val="24"/>
                <w:szCs w:val="24"/>
              </w:rPr>
              <w:t>；</w:t>
            </w:r>
          </w:p>
        </w:tc>
      </w:tr>
      <w:tr w:rsidR="00903DDE" w:rsidRPr="00DB70F0" w14:paraId="0584882F" w14:textId="77777777" w:rsidTr="00C74C74">
        <w:trPr>
          <w:trHeight w:val="465"/>
        </w:trPr>
        <w:tc>
          <w:tcPr>
            <w:tcW w:w="948" w:type="dxa"/>
          </w:tcPr>
          <w:p w14:paraId="3D45BF36" w14:textId="36BE6F3A" w:rsidR="00D03342" w:rsidRPr="00DB70F0" w:rsidRDefault="007C7F1F" w:rsidP="00B920A2">
            <w:pPr>
              <w:spacing w:line="360" w:lineRule="auto"/>
              <w:jc w:val="right"/>
              <w:rPr>
                <w:sz w:val="24"/>
                <w:szCs w:val="24"/>
              </w:rP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hint="eastAsia"/>
                      <w:sz w:val="24"/>
                      <w:szCs w:val="24"/>
                    </w:rPr>
                    <m:t>sv</m:t>
                  </m:r>
                  <m:r>
                    <w:rPr>
                      <w:rFonts w:ascii="Cambria Math" w:hAnsi="Cambria Math"/>
                      <w:sz w:val="24"/>
                      <w:szCs w:val="24"/>
                    </w:rPr>
                    <m:t>1</m:t>
                  </m:r>
                </m:sub>
              </m:sSub>
            </m:oMath>
            <w:r w:rsidR="00D03342" w:rsidRPr="00DB70F0">
              <w:rPr>
                <w:sz w:val="24"/>
                <w:szCs w:val="24"/>
              </w:rPr>
              <w:t xml:space="preserve"> </w:t>
            </w:r>
          </w:p>
        </w:tc>
        <w:tc>
          <w:tcPr>
            <w:tcW w:w="705" w:type="dxa"/>
          </w:tcPr>
          <w:p w14:paraId="37C55DC0" w14:textId="77777777" w:rsidR="00D03342" w:rsidRPr="00DB70F0" w:rsidRDefault="00D03342" w:rsidP="00D03342">
            <w:pPr>
              <w:spacing w:line="360" w:lineRule="auto"/>
              <w:rPr>
                <w:sz w:val="24"/>
                <w:szCs w:val="24"/>
              </w:rPr>
            </w:pPr>
            <w:r w:rsidRPr="00DB70F0">
              <w:rPr>
                <w:sz w:val="24"/>
                <w:szCs w:val="24"/>
              </w:rPr>
              <w:t>——</w:t>
            </w:r>
          </w:p>
        </w:tc>
        <w:tc>
          <w:tcPr>
            <w:tcW w:w="6653" w:type="dxa"/>
          </w:tcPr>
          <w:p w14:paraId="29AA4E24" w14:textId="4D9D53B3" w:rsidR="00D03342" w:rsidRPr="00DB70F0" w:rsidRDefault="00D03342" w:rsidP="0036509D">
            <w:pPr>
              <w:spacing w:line="360" w:lineRule="auto"/>
              <w:rPr>
                <w:sz w:val="24"/>
                <w:szCs w:val="24"/>
              </w:rPr>
            </w:pPr>
            <w:r w:rsidRPr="00DB70F0">
              <w:rPr>
                <w:sz w:val="24"/>
                <w:szCs w:val="24"/>
              </w:rPr>
              <w:t>钢筋桁架</w:t>
            </w:r>
            <w:r w:rsidR="0036509D" w:rsidRPr="00DB70F0">
              <w:rPr>
                <w:sz w:val="24"/>
                <w:szCs w:val="24"/>
              </w:rPr>
              <w:t>单根</w:t>
            </w:r>
            <w:r w:rsidRPr="00DB70F0">
              <w:rPr>
                <w:rFonts w:hint="eastAsia"/>
                <w:sz w:val="24"/>
                <w:szCs w:val="24"/>
              </w:rPr>
              <w:t>腹杆</w:t>
            </w:r>
            <w:r w:rsidRPr="00DB70F0">
              <w:rPr>
                <w:sz w:val="24"/>
                <w:szCs w:val="24"/>
              </w:rPr>
              <w:t>钢筋面积</w:t>
            </w:r>
            <w:r w:rsidRPr="00DB70F0">
              <w:rPr>
                <w:rFonts w:hint="eastAsia"/>
                <w:sz w:val="24"/>
                <w:szCs w:val="24"/>
              </w:rPr>
              <w:t>。</w:t>
            </w:r>
          </w:p>
        </w:tc>
      </w:tr>
    </w:tbl>
    <w:p w14:paraId="171F79B9" w14:textId="77777777" w:rsidR="00585F5F" w:rsidRPr="00DB70F0" w:rsidRDefault="00585F5F" w:rsidP="00585F5F">
      <w:pPr>
        <w:pStyle w:val="a9"/>
        <w:spacing w:before="312" w:after="312"/>
        <w:jc w:val="both"/>
        <w:outlineLvl w:val="9"/>
        <w:rPr>
          <w:rFonts w:eastAsiaTheme="minorEastAsia"/>
          <w:szCs w:val="28"/>
        </w:rPr>
        <w:sectPr w:rsidR="00585F5F" w:rsidRPr="00DB70F0" w:rsidSect="007E7330">
          <w:footerReference w:type="default" r:id="rId17"/>
          <w:pgSz w:w="11907" w:h="16839" w:code="9"/>
          <w:pgMar w:top="1440" w:right="1800" w:bottom="1440" w:left="1800" w:header="851" w:footer="992" w:gutter="0"/>
          <w:cols w:space="425"/>
          <w:docGrid w:type="lines" w:linePitch="312"/>
        </w:sectPr>
      </w:pPr>
    </w:p>
    <w:p w14:paraId="2D8D6AD3" w14:textId="77777777" w:rsidR="00585F5F" w:rsidRPr="00DB70F0" w:rsidRDefault="00585F5F" w:rsidP="00585F5F">
      <w:pPr>
        <w:pStyle w:val="a9"/>
        <w:spacing w:before="312" w:after="312"/>
        <w:rPr>
          <w:rFonts w:eastAsiaTheme="majorEastAsia"/>
        </w:rPr>
      </w:pPr>
      <w:bookmarkStart w:id="22" w:name="_Toc295770619"/>
      <w:bookmarkStart w:id="23" w:name="_Toc523844506"/>
      <w:r w:rsidRPr="00DB70F0">
        <w:rPr>
          <w:rFonts w:eastAsiaTheme="majorEastAsia"/>
        </w:rPr>
        <w:lastRenderedPageBreak/>
        <w:t xml:space="preserve">  </w:t>
      </w:r>
      <w:bookmarkStart w:id="24" w:name="_Toc74733998"/>
      <w:bookmarkStart w:id="25" w:name="_Toc74734422"/>
      <w:bookmarkStart w:id="26" w:name="_Toc127280036"/>
      <w:bookmarkEnd w:id="22"/>
      <w:bookmarkEnd w:id="23"/>
      <w:r w:rsidRPr="00DB70F0">
        <w:rPr>
          <w:rFonts w:eastAsiaTheme="majorEastAsia"/>
        </w:rPr>
        <w:t xml:space="preserve">3 </w:t>
      </w:r>
      <w:r w:rsidRPr="00DB70F0">
        <w:rPr>
          <w:rFonts w:eastAsiaTheme="majorEastAsia" w:hint="eastAsia"/>
        </w:rPr>
        <w:t>材料</w:t>
      </w:r>
      <w:bookmarkEnd w:id="24"/>
      <w:bookmarkEnd w:id="25"/>
      <w:bookmarkEnd w:id="26"/>
    </w:p>
    <w:p w14:paraId="2547F878" w14:textId="77777777" w:rsidR="00585F5F" w:rsidRPr="00DB70F0" w:rsidRDefault="00585F5F" w:rsidP="00585F5F">
      <w:pPr>
        <w:pStyle w:val="aa"/>
        <w:spacing w:before="312" w:after="312"/>
        <w:rPr>
          <w:rFonts w:eastAsiaTheme="majorEastAsia"/>
        </w:rPr>
      </w:pPr>
      <w:r w:rsidRPr="00DB70F0">
        <w:rPr>
          <w:rFonts w:eastAsiaTheme="majorEastAsia"/>
        </w:rPr>
        <w:t xml:space="preserve">     </w:t>
      </w:r>
      <w:bookmarkStart w:id="27" w:name="_Toc127280037"/>
      <w:r w:rsidRPr="00DB70F0">
        <w:rPr>
          <w:rFonts w:eastAsiaTheme="majorEastAsia" w:hint="eastAsia"/>
        </w:rPr>
        <w:t>3</w:t>
      </w:r>
      <w:r w:rsidRPr="00DB70F0">
        <w:rPr>
          <w:rFonts w:eastAsiaTheme="majorEastAsia"/>
        </w:rPr>
        <w:t>.1</w:t>
      </w:r>
      <w:r w:rsidRPr="00DB70F0">
        <w:rPr>
          <w:rFonts w:eastAsiaTheme="majorEastAsia" w:hint="eastAsia"/>
        </w:rPr>
        <w:t>混凝土</w:t>
      </w:r>
      <w:bookmarkEnd w:id="27"/>
    </w:p>
    <w:p w14:paraId="5513E8F0" w14:textId="3121A79F" w:rsidR="00585F5F" w:rsidRPr="00DB70F0" w:rsidRDefault="00585F5F" w:rsidP="00585F5F">
      <w:pPr>
        <w:adjustRightInd w:val="0"/>
        <w:snapToGrid w:val="0"/>
        <w:spacing w:line="360" w:lineRule="auto"/>
        <w:outlineLvl w:val="2"/>
        <w:rPr>
          <w:rFonts w:eastAsiaTheme="minorEastAsia"/>
          <w:sz w:val="24"/>
          <w:szCs w:val="24"/>
        </w:rPr>
      </w:pPr>
      <w:r w:rsidRPr="00DB70F0">
        <w:rPr>
          <w:rFonts w:eastAsiaTheme="majorEastAsia" w:hint="eastAsia"/>
          <w:b/>
          <w:sz w:val="24"/>
        </w:rPr>
        <w:t>3</w:t>
      </w:r>
      <w:r w:rsidRPr="00DB70F0">
        <w:rPr>
          <w:rFonts w:eastAsiaTheme="majorEastAsia"/>
          <w:b/>
          <w:sz w:val="24"/>
        </w:rPr>
        <w:t>.1.1</w:t>
      </w:r>
      <w:r w:rsidRPr="00DB70F0">
        <w:rPr>
          <w:rFonts w:eastAsiaTheme="minorEastAsia"/>
          <w:sz w:val="24"/>
          <w:szCs w:val="24"/>
        </w:rPr>
        <w:t>混凝土材料</w:t>
      </w:r>
      <w:r w:rsidRPr="00DB70F0">
        <w:rPr>
          <w:rFonts w:eastAsiaTheme="minorEastAsia" w:hint="eastAsia"/>
          <w:sz w:val="24"/>
          <w:szCs w:val="24"/>
        </w:rPr>
        <w:t>的力学性能指标和耐久性要求</w:t>
      </w:r>
      <w:r w:rsidRPr="00DB70F0">
        <w:rPr>
          <w:rFonts w:eastAsiaTheme="minorEastAsia"/>
          <w:sz w:val="24"/>
          <w:szCs w:val="24"/>
        </w:rPr>
        <w:t>应</w:t>
      </w:r>
      <w:r w:rsidRPr="00DB70F0">
        <w:rPr>
          <w:rFonts w:eastAsiaTheme="minorEastAsia" w:hint="eastAsia"/>
          <w:sz w:val="24"/>
          <w:szCs w:val="24"/>
        </w:rPr>
        <w:t>符合</w:t>
      </w:r>
      <w:r w:rsidRPr="00DB70F0">
        <w:rPr>
          <w:rFonts w:eastAsiaTheme="minorEastAsia"/>
          <w:sz w:val="24"/>
          <w:szCs w:val="24"/>
        </w:rPr>
        <w:t>现行</w:t>
      </w:r>
      <w:r w:rsidRPr="00DB70F0">
        <w:rPr>
          <w:rFonts w:eastAsiaTheme="minorEastAsia" w:hint="eastAsia"/>
          <w:sz w:val="24"/>
          <w:szCs w:val="24"/>
        </w:rPr>
        <w:t>国家</w:t>
      </w:r>
      <w:r w:rsidRPr="00DB70F0">
        <w:rPr>
          <w:rFonts w:eastAsiaTheme="minorEastAsia"/>
          <w:sz w:val="24"/>
          <w:szCs w:val="24"/>
        </w:rPr>
        <w:t>标准</w:t>
      </w:r>
      <w:r w:rsidRPr="00DB70F0">
        <w:rPr>
          <w:rFonts w:hint="eastAsia"/>
          <w:sz w:val="24"/>
        </w:rPr>
        <w:t>《混凝土结构通用规范》</w:t>
      </w:r>
      <w:r w:rsidRPr="00DB70F0">
        <w:rPr>
          <w:rFonts w:hint="eastAsia"/>
          <w:sz w:val="24"/>
          <w:szCs w:val="24"/>
        </w:rPr>
        <w:t>GB</w:t>
      </w:r>
      <w:r w:rsidR="007C5AFE" w:rsidRPr="00DB70F0">
        <w:rPr>
          <w:sz w:val="24"/>
          <w:szCs w:val="24"/>
        </w:rPr>
        <w:t xml:space="preserve"> </w:t>
      </w:r>
      <w:r w:rsidRPr="00DB70F0">
        <w:rPr>
          <w:rFonts w:hint="eastAsia"/>
          <w:sz w:val="24"/>
          <w:szCs w:val="24"/>
        </w:rPr>
        <w:t>55008</w:t>
      </w:r>
      <w:r w:rsidRPr="00DB70F0">
        <w:rPr>
          <w:rFonts w:hint="eastAsia"/>
          <w:sz w:val="24"/>
        </w:rPr>
        <w:t>、</w:t>
      </w:r>
      <w:r w:rsidRPr="00DB70F0">
        <w:rPr>
          <w:rFonts w:eastAsiaTheme="minorEastAsia"/>
          <w:sz w:val="24"/>
          <w:szCs w:val="24"/>
        </w:rPr>
        <w:t>《</w:t>
      </w:r>
      <w:r w:rsidRPr="00DB70F0">
        <w:rPr>
          <w:rFonts w:eastAsiaTheme="minorEastAsia" w:hint="eastAsia"/>
          <w:sz w:val="24"/>
          <w:szCs w:val="24"/>
        </w:rPr>
        <w:t>混凝土结构设计规范</w:t>
      </w:r>
      <w:r w:rsidRPr="00DB70F0">
        <w:rPr>
          <w:rFonts w:eastAsiaTheme="minorEastAsia"/>
          <w:sz w:val="24"/>
          <w:szCs w:val="24"/>
        </w:rPr>
        <w:t>》</w:t>
      </w:r>
      <w:r w:rsidRPr="00DB70F0">
        <w:rPr>
          <w:rFonts w:eastAsiaTheme="minorEastAsia"/>
          <w:sz w:val="24"/>
          <w:szCs w:val="24"/>
        </w:rPr>
        <w:t>GB</w:t>
      </w:r>
      <w:r w:rsidR="007C5AFE" w:rsidRPr="00DB70F0">
        <w:rPr>
          <w:rFonts w:eastAsiaTheme="minorEastAsia"/>
          <w:sz w:val="24"/>
          <w:szCs w:val="24"/>
        </w:rPr>
        <w:t xml:space="preserve"> </w:t>
      </w:r>
      <w:r w:rsidRPr="00DB70F0">
        <w:rPr>
          <w:rFonts w:eastAsiaTheme="minorEastAsia"/>
          <w:sz w:val="24"/>
          <w:szCs w:val="24"/>
        </w:rPr>
        <w:t>50010</w:t>
      </w:r>
      <w:r w:rsidRPr="00DB70F0">
        <w:rPr>
          <w:rFonts w:eastAsiaTheme="minorEastAsia"/>
          <w:sz w:val="24"/>
          <w:szCs w:val="24"/>
        </w:rPr>
        <w:t>的有关规定</w:t>
      </w:r>
      <w:r w:rsidRPr="00DB70F0">
        <w:rPr>
          <w:rFonts w:eastAsiaTheme="minorEastAsia" w:hint="eastAsia"/>
          <w:sz w:val="24"/>
          <w:szCs w:val="24"/>
        </w:rPr>
        <w:t>。</w:t>
      </w:r>
    </w:p>
    <w:p w14:paraId="77DC14C1" w14:textId="36DBE2A0" w:rsidR="00585F5F" w:rsidRPr="00DB70F0" w:rsidRDefault="00585F5F" w:rsidP="00585F5F">
      <w:pPr>
        <w:adjustRightInd w:val="0"/>
        <w:snapToGrid w:val="0"/>
        <w:spacing w:line="360" w:lineRule="auto"/>
        <w:outlineLvl w:val="2"/>
        <w:rPr>
          <w:rFonts w:eastAsiaTheme="minorEastAsia"/>
          <w:sz w:val="24"/>
        </w:rPr>
      </w:pPr>
      <w:r w:rsidRPr="00DB70F0">
        <w:rPr>
          <w:rFonts w:eastAsiaTheme="majorEastAsia" w:hint="eastAsia"/>
          <w:b/>
          <w:sz w:val="24"/>
        </w:rPr>
        <w:t>3</w:t>
      </w:r>
      <w:r w:rsidRPr="00DB70F0">
        <w:rPr>
          <w:rFonts w:eastAsiaTheme="majorEastAsia"/>
          <w:b/>
          <w:sz w:val="24"/>
        </w:rPr>
        <w:t>.1.2</w:t>
      </w:r>
      <w:r w:rsidRPr="00DB70F0">
        <w:rPr>
          <w:rFonts w:eastAsiaTheme="minorEastAsia"/>
          <w:sz w:val="24"/>
        </w:rPr>
        <w:t>预制</w:t>
      </w:r>
      <w:r w:rsidRPr="00DB70F0">
        <w:rPr>
          <w:rFonts w:eastAsiaTheme="minorEastAsia" w:hint="eastAsia"/>
          <w:sz w:val="24"/>
        </w:rPr>
        <w:t>底板的混凝土强度等级不应低于</w:t>
      </w:r>
      <w:r w:rsidRPr="00DB70F0">
        <w:rPr>
          <w:rFonts w:eastAsiaTheme="minorEastAsia" w:hint="eastAsia"/>
          <w:sz w:val="24"/>
        </w:rPr>
        <w:t>C</w:t>
      </w:r>
      <w:r w:rsidRPr="00DB70F0">
        <w:rPr>
          <w:rFonts w:eastAsiaTheme="minorEastAsia"/>
          <w:sz w:val="24"/>
        </w:rPr>
        <w:t>30</w:t>
      </w:r>
      <w:r w:rsidR="00E72146" w:rsidRPr="00DB70F0">
        <w:rPr>
          <w:rFonts w:eastAsiaTheme="minorEastAsia"/>
          <w:sz w:val="24"/>
        </w:rPr>
        <w:t>，</w:t>
      </w:r>
      <w:r w:rsidR="008D5A96" w:rsidRPr="00DB70F0">
        <w:rPr>
          <w:rFonts w:eastAsiaTheme="minorEastAsia" w:hint="eastAsia"/>
          <w:sz w:val="24"/>
        </w:rPr>
        <w:t>预应力预制底板混凝土强度等级不宜低于</w:t>
      </w:r>
      <w:r w:rsidR="008D5A96" w:rsidRPr="00DB70F0">
        <w:rPr>
          <w:rFonts w:eastAsiaTheme="minorEastAsia" w:hint="eastAsia"/>
          <w:sz w:val="24"/>
        </w:rPr>
        <w:t>C40</w:t>
      </w:r>
      <w:r w:rsidR="00F151A9" w:rsidRPr="00DB70F0">
        <w:rPr>
          <w:rFonts w:eastAsiaTheme="minorEastAsia" w:hint="eastAsia"/>
          <w:sz w:val="24"/>
        </w:rPr>
        <w:t>；现浇</w:t>
      </w:r>
      <w:r w:rsidR="008D5A96" w:rsidRPr="00DB70F0">
        <w:rPr>
          <w:rFonts w:eastAsiaTheme="minorEastAsia" w:hint="eastAsia"/>
          <w:sz w:val="24"/>
        </w:rPr>
        <w:t>叠合层的混凝土强度等级不应低于</w:t>
      </w:r>
      <w:r w:rsidR="008D5A96" w:rsidRPr="00DB70F0">
        <w:rPr>
          <w:rFonts w:eastAsiaTheme="minorEastAsia" w:hint="eastAsia"/>
          <w:sz w:val="24"/>
        </w:rPr>
        <w:t xml:space="preserve"> C30</w:t>
      </w:r>
      <w:r w:rsidR="009059CF" w:rsidRPr="00DB70F0">
        <w:rPr>
          <w:rFonts w:eastAsiaTheme="minorEastAsia" w:hint="eastAsia"/>
          <w:sz w:val="24"/>
        </w:rPr>
        <w:t>。</w:t>
      </w:r>
    </w:p>
    <w:p w14:paraId="569897DF" w14:textId="6227A654" w:rsidR="009059CF" w:rsidRPr="00DB70F0" w:rsidRDefault="00A95181" w:rsidP="00585F5F">
      <w:pPr>
        <w:adjustRightInd w:val="0"/>
        <w:snapToGrid w:val="0"/>
        <w:spacing w:line="360" w:lineRule="auto"/>
        <w:outlineLvl w:val="2"/>
        <w:rPr>
          <w:rFonts w:eastAsiaTheme="minorEastAsia"/>
          <w:sz w:val="24"/>
        </w:rPr>
      </w:pPr>
      <w:r w:rsidRPr="00DB70F0">
        <w:rPr>
          <w:rFonts w:eastAsiaTheme="minorEastAsia" w:hint="eastAsia"/>
          <w:b/>
          <w:sz w:val="24"/>
        </w:rPr>
        <w:t>3</w:t>
      </w:r>
      <w:r w:rsidRPr="00DB70F0">
        <w:rPr>
          <w:rFonts w:eastAsiaTheme="minorEastAsia"/>
          <w:b/>
          <w:sz w:val="24"/>
        </w:rPr>
        <w:t>.1</w:t>
      </w:r>
      <w:r w:rsidRPr="00DB70F0">
        <w:rPr>
          <w:rFonts w:eastAsiaTheme="minorEastAsia"/>
          <w:sz w:val="24"/>
        </w:rPr>
        <w:t>.3</w:t>
      </w:r>
      <w:r w:rsidR="009059CF" w:rsidRPr="00DB70F0">
        <w:rPr>
          <w:rFonts w:eastAsiaTheme="minorEastAsia" w:hint="eastAsia"/>
          <w:sz w:val="24"/>
        </w:rPr>
        <w:t>预制底板宜采用细石混凝土，其细骨料宜采用中砂，粗骨料应采用连续级配，粗骨料粒径宜采用</w:t>
      </w:r>
      <w:r w:rsidR="009059CF" w:rsidRPr="00DB70F0">
        <w:rPr>
          <w:rFonts w:eastAsiaTheme="minorEastAsia" w:hint="eastAsia"/>
          <w:sz w:val="24"/>
        </w:rPr>
        <w:t xml:space="preserve"> 5mm~15mm </w:t>
      </w:r>
      <w:r w:rsidR="009059CF" w:rsidRPr="00DB70F0">
        <w:rPr>
          <w:rFonts w:eastAsiaTheme="minorEastAsia" w:hint="eastAsia"/>
          <w:sz w:val="24"/>
        </w:rPr>
        <w:t>的碎石。</w:t>
      </w:r>
    </w:p>
    <w:p w14:paraId="51151A96" w14:textId="77777777" w:rsidR="00585F5F" w:rsidRPr="00DB70F0" w:rsidRDefault="00585F5F" w:rsidP="00585F5F">
      <w:pPr>
        <w:pStyle w:val="aa"/>
        <w:spacing w:before="312" w:after="312"/>
        <w:ind w:left="425"/>
        <w:rPr>
          <w:rFonts w:eastAsiaTheme="majorEastAsia"/>
        </w:rPr>
      </w:pPr>
      <w:bookmarkStart w:id="28" w:name="_Toc127280038"/>
      <w:r w:rsidRPr="00DB70F0">
        <w:rPr>
          <w:rFonts w:eastAsiaTheme="majorEastAsia"/>
        </w:rPr>
        <w:t>3.2</w:t>
      </w:r>
      <w:r w:rsidRPr="00DB70F0">
        <w:rPr>
          <w:rFonts w:eastAsiaTheme="majorEastAsia" w:hint="eastAsia"/>
        </w:rPr>
        <w:t>钢筋</w:t>
      </w:r>
      <w:bookmarkEnd w:id="28"/>
    </w:p>
    <w:p w14:paraId="31A9CAAE" w14:textId="6D3AE4DB" w:rsidR="00585F5F" w:rsidRPr="00DB70F0" w:rsidRDefault="00585F5F" w:rsidP="00585F5F">
      <w:pPr>
        <w:adjustRightInd w:val="0"/>
        <w:snapToGrid w:val="0"/>
        <w:spacing w:line="360" w:lineRule="auto"/>
        <w:outlineLvl w:val="2"/>
        <w:rPr>
          <w:rFonts w:eastAsiaTheme="majorEastAsia"/>
          <w:b/>
          <w:sz w:val="24"/>
        </w:rPr>
      </w:pPr>
      <w:r w:rsidRPr="00DB70F0">
        <w:rPr>
          <w:rFonts w:eastAsiaTheme="majorEastAsia" w:hint="eastAsia"/>
          <w:b/>
          <w:sz w:val="24"/>
        </w:rPr>
        <w:t>3</w:t>
      </w:r>
      <w:r w:rsidRPr="00DB70F0">
        <w:rPr>
          <w:rFonts w:eastAsiaTheme="majorEastAsia"/>
          <w:b/>
          <w:sz w:val="24"/>
        </w:rPr>
        <w:t>.2.1</w:t>
      </w:r>
      <w:r w:rsidRPr="00DB70F0">
        <w:rPr>
          <w:rFonts w:eastAsiaTheme="minorEastAsia"/>
          <w:sz w:val="24"/>
        </w:rPr>
        <w:t>普通钢筋性能应符合国家现行标准</w:t>
      </w:r>
      <w:r w:rsidRPr="00DB70F0">
        <w:rPr>
          <w:rFonts w:hint="eastAsia"/>
          <w:sz w:val="24"/>
        </w:rPr>
        <w:t>《混凝土结构通用规范》</w:t>
      </w:r>
      <w:r w:rsidRPr="00DB70F0">
        <w:rPr>
          <w:rFonts w:hint="eastAsia"/>
          <w:sz w:val="24"/>
          <w:szCs w:val="24"/>
        </w:rPr>
        <w:t>GB</w:t>
      </w:r>
      <w:r w:rsidR="007C5AFE" w:rsidRPr="00DB70F0">
        <w:rPr>
          <w:sz w:val="24"/>
          <w:szCs w:val="24"/>
        </w:rPr>
        <w:t xml:space="preserve"> </w:t>
      </w:r>
      <w:r w:rsidRPr="00DB70F0">
        <w:rPr>
          <w:rFonts w:hint="eastAsia"/>
          <w:sz w:val="24"/>
          <w:szCs w:val="24"/>
        </w:rPr>
        <w:t>55008</w:t>
      </w:r>
      <w:r w:rsidRPr="00DB70F0">
        <w:rPr>
          <w:rFonts w:hint="eastAsia"/>
          <w:sz w:val="24"/>
        </w:rPr>
        <w:t>、</w:t>
      </w:r>
      <w:r w:rsidRPr="00DB70F0">
        <w:rPr>
          <w:rFonts w:eastAsiaTheme="minorEastAsia"/>
          <w:sz w:val="24"/>
        </w:rPr>
        <w:t>《混凝土结构设计规范》</w:t>
      </w:r>
      <w:r w:rsidRPr="00DB70F0">
        <w:rPr>
          <w:rFonts w:eastAsiaTheme="minorEastAsia" w:hint="eastAsia"/>
          <w:sz w:val="24"/>
        </w:rPr>
        <w:t>G</w:t>
      </w:r>
      <w:r w:rsidRPr="00DB70F0">
        <w:rPr>
          <w:rFonts w:eastAsiaTheme="minorEastAsia"/>
          <w:sz w:val="24"/>
        </w:rPr>
        <w:t>B 50010</w:t>
      </w:r>
      <w:r w:rsidRPr="00DB70F0">
        <w:rPr>
          <w:rFonts w:eastAsiaTheme="minorEastAsia"/>
          <w:sz w:val="24"/>
        </w:rPr>
        <w:t>和《冷轧带肋钢筋混凝土结构技术规程》</w:t>
      </w:r>
      <w:r w:rsidRPr="00DB70F0">
        <w:rPr>
          <w:rFonts w:eastAsiaTheme="minorEastAsia" w:hint="eastAsia"/>
          <w:sz w:val="24"/>
        </w:rPr>
        <w:t>J</w:t>
      </w:r>
      <w:r w:rsidRPr="00DB70F0">
        <w:rPr>
          <w:rFonts w:eastAsiaTheme="minorEastAsia"/>
          <w:sz w:val="24"/>
        </w:rPr>
        <w:t>GJ</w:t>
      </w:r>
      <w:r w:rsidR="007C5AFE" w:rsidRPr="00DB70F0">
        <w:rPr>
          <w:rFonts w:eastAsiaTheme="minorEastAsia"/>
          <w:sz w:val="24"/>
        </w:rPr>
        <w:t xml:space="preserve"> </w:t>
      </w:r>
      <w:r w:rsidRPr="00DB70F0">
        <w:rPr>
          <w:rFonts w:eastAsiaTheme="minorEastAsia"/>
          <w:sz w:val="24"/>
        </w:rPr>
        <w:t>95</w:t>
      </w:r>
      <w:r w:rsidRPr="00DB70F0">
        <w:rPr>
          <w:rFonts w:eastAsiaTheme="minorEastAsia"/>
          <w:sz w:val="24"/>
        </w:rPr>
        <w:t>的规定</w:t>
      </w:r>
      <w:r w:rsidRPr="00DB70F0">
        <w:rPr>
          <w:rFonts w:eastAsiaTheme="minorEastAsia" w:hint="eastAsia"/>
          <w:sz w:val="24"/>
        </w:rPr>
        <w:t>，并</w:t>
      </w:r>
      <w:r w:rsidRPr="00DB70F0">
        <w:rPr>
          <w:rFonts w:eastAsiaTheme="minorEastAsia"/>
          <w:sz w:val="24"/>
        </w:rPr>
        <w:t>应符合下列规定：</w:t>
      </w:r>
    </w:p>
    <w:p w14:paraId="59D1350C" w14:textId="77777777" w:rsidR="00585F5F" w:rsidRPr="00DB70F0" w:rsidRDefault="00585F5F" w:rsidP="00585F5F">
      <w:pPr>
        <w:adjustRightInd w:val="0"/>
        <w:snapToGrid w:val="0"/>
        <w:spacing w:line="360" w:lineRule="auto"/>
        <w:ind w:firstLineChars="200" w:firstLine="482"/>
        <w:outlineLvl w:val="2"/>
        <w:rPr>
          <w:rFonts w:eastAsiaTheme="minorEastAsia"/>
          <w:sz w:val="24"/>
        </w:rPr>
      </w:pPr>
      <w:r w:rsidRPr="00DB70F0">
        <w:rPr>
          <w:rFonts w:hint="eastAsia"/>
          <w:b/>
          <w:sz w:val="24"/>
          <w:szCs w:val="24"/>
        </w:rPr>
        <w:t>1</w:t>
      </w:r>
      <w:r w:rsidRPr="00DB70F0">
        <w:rPr>
          <w:rFonts w:eastAsiaTheme="minorEastAsia"/>
          <w:sz w:val="24"/>
        </w:rPr>
        <w:t>上、下翼缘及钢筋桁架上、下弦钢筋</w:t>
      </w:r>
      <w:r w:rsidRPr="00DB70F0">
        <w:rPr>
          <w:rFonts w:eastAsiaTheme="minorEastAsia" w:hint="eastAsia"/>
          <w:sz w:val="24"/>
        </w:rPr>
        <w:t>宜采用</w:t>
      </w:r>
      <w:r w:rsidRPr="00DB70F0">
        <w:rPr>
          <w:rFonts w:eastAsiaTheme="minorEastAsia" w:hint="eastAsia"/>
          <w:sz w:val="24"/>
        </w:rPr>
        <w:t>H</w:t>
      </w:r>
      <w:r w:rsidRPr="00DB70F0">
        <w:rPr>
          <w:rFonts w:eastAsiaTheme="minorEastAsia"/>
          <w:sz w:val="24"/>
        </w:rPr>
        <w:t>RB400</w:t>
      </w:r>
      <w:r w:rsidRPr="00DB70F0">
        <w:rPr>
          <w:rFonts w:eastAsiaTheme="minorEastAsia"/>
          <w:sz w:val="24"/>
        </w:rPr>
        <w:t>、</w:t>
      </w:r>
      <w:r w:rsidRPr="00DB70F0">
        <w:rPr>
          <w:rFonts w:eastAsiaTheme="minorEastAsia"/>
          <w:sz w:val="24"/>
        </w:rPr>
        <w:t>HRB500</w:t>
      </w:r>
      <w:r w:rsidRPr="00DB70F0">
        <w:rPr>
          <w:rFonts w:eastAsiaTheme="minorEastAsia"/>
          <w:sz w:val="24"/>
        </w:rPr>
        <w:t>、</w:t>
      </w:r>
      <w:r w:rsidRPr="00DB70F0">
        <w:rPr>
          <w:rFonts w:eastAsiaTheme="minorEastAsia"/>
          <w:sz w:val="24"/>
        </w:rPr>
        <w:t>HRBF400</w:t>
      </w:r>
      <w:r w:rsidRPr="00DB70F0">
        <w:rPr>
          <w:rFonts w:eastAsiaTheme="minorEastAsia"/>
          <w:sz w:val="24"/>
        </w:rPr>
        <w:t>、</w:t>
      </w:r>
      <w:r w:rsidRPr="00DB70F0">
        <w:rPr>
          <w:rFonts w:eastAsiaTheme="minorEastAsia"/>
          <w:sz w:val="24"/>
        </w:rPr>
        <w:t>HRBF500</w:t>
      </w:r>
      <w:r w:rsidRPr="00DB70F0">
        <w:rPr>
          <w:rFonts w:eastAsiaTheme="minorEastAsia"/>
          <w:sz w:val="24"/>
        </w:rPr>
        <w:t>，也可采用</w:t>
      </w:r>
      <w:r w:rsidRPr="00DB70F0">
        <w:rPr>
          <w:rFonts w:eastAsiaTheme="minorEastAsia" w:hint="eastAsia"/>
          <w:sz w:val="24"/>
        </w:rPr>
        <w:t>C</w:t>
      </w:r>
      <w:r w:rsidRPr="00DB70F0">
        <w:rPr>
          <w:rFonts w:eastAsiaTheme="minorEastAsia"/>
          <w:sz w:val="24"/>
        </w:rPr>
        <w:t>RB550</w:t>
      </w:r>
      <w:r w:rsidRPr="00DB70F0">
        <w:rPr>
          <w:rFonts w:eastAsiaTheme="minorEastAsia"/>
          <w:sz w:val="24"/>
        </w:rPr>
        <w:t>、</w:t>
      </w:r>
      <w:r w:rsidRPr="00DB70F0">
        <w:rPr>
          <w:rFonts w:eastAsiaTheme="minorEastAsia" w:hint="eastAsia"/>
          <w:sz w:val="24"/>
        </w:rPr>
        <w:t>C</w:t>
      </w:r>
      <w:r w:rsidRPr="00DB70F0">
        <w:rPr>
          <w:rFonts w:eastAsiaTheme="minorEastAsia"/>
          <w:sz w:val="24"/>
        </w:rPr>
        <w:t>RB600H</w:t>
      </w:r>
      <w:r w:rsidRPr="00DB70F0">
        <w:rPr>
          <w:rFonts w:eastAsiaTheme="minorEastAsia"/>
          <w:sz w:val="24"/>
        </w:rPr>
        <w:t>；</w:t>
      </w:r>
    </w:p>
    <w:p w14:paraId="49ED0445" w14:textId="77777777" w:rsidR="00585F5F" w:rsidRPr="00DB70F0" w:rsidRDefault="00585F5F" w:rsidP="00585F5F">
      <w:pPr>
        <w:adjustRightInd w:val="0"/>
        <w:snapToGrid w:val="0"/>
        <w:spacing w:line="360" w:lineRule="auto"/>
        <w:ind w:firstLineChars="200" w:firstLine="482"/>
        <w:outlineLvl w:val="2"/>
        <w:rPr>
          <w:rFonts w:eastAsiaTheme="minorEastAsia"/>
          <w:sz w:val="24"/>
        </w:rPr>
      </w:pPr>
      <w:r w:rsidRPr="00DB70F0">
        <w:rPr>
          <w:rFonts w:hint="eastAsia"/>
          <w:b/>
          <w:sz w:val="24"/>
          <w:szCs w:val="24"/>
        </w:rPr>
        <w:t>2</w:t>
      </w:r>
      <w:r w:rsidRPr="00DB70F0">
        <w:rPr>
          <w:sz w:val="24"/>
          <w:szCs w:val="24"/>
        </w:rPr>
        <w:t xml:space="preserve"> </w:t>
      </w:r>
      <w:r w:rsidRPr="00DB70F0">
        <w:rPr>
          <w:sz w:val="24"/>
          <w:szCs w:val="24"/>
        </w:rPr>
        <w:t>钢筋桁架的腹杆钢筋</w:t>
      </w:r>
      <w:r w:rsidRPr="00DB70F0">
        <w:rPr>
          <w:rFonts w:eastAsiaTheme="minorEastAsia"/>
          <w:sz w:val="24"/>
        </w:rPr>
        <w:t>宜采用</w:t>
      </w:r>
      <w:r w:rsidRPr="00DB70F0">
        <w:rPr>
          <w:rFonts w:eastAsiaTheme="minorEastAsia" w:hint="eastAsia"/>
          <w:sz w:val="24"/>
        </w:rPr>
        <w:t>H</w:t>
      </w:r>
      <w:r w:rsidRPr="00DB70F0">
        <w:rPr>
          <w:rFonts w:eastAsiaTheme="minorEastAsia"/>
          <w:sz w:val="24"/>
        </w:rPr>
        <w:t>PB300</w:t>
      </w:r>
      <w:r w:rsidRPr="00DB70F0">
        <w:rPr>
          <w:rFonts w:eastAsiaTheme="minorEastAsia"/>
          <w:sz w:val="24"/>
        </w:rPr>
        <w:t>、</w:t>
      </w:r>
      <w:r w:rsidRPr="00DB70F0">
        <w:rPr>
          <w:rFonts w:eastAsiaTheme="minorEastAsia"/>
          <w:sz w:val="24"/>
        </w:rPr>
        <w:t>HRB400</w:t>
      </w:r>
      <w:r w:rsidRPr="00DB70F0">
        <w:rPr>
          <w:rFonts w:eastAsiaTheme="minorEastAsia"/>
          <w:sz w:val="24"/>
        </w:rPr>
        <w:t>，也可采用</w:t>
      </w:r>
      <w:r w:rsidRPr="00DB70F0">
        <w:rPr>
          <w:rFonts w:eastAsiaTheme="minorEastAsia"/>
          <w:sz w:val="24"/>
        </w:rPr>
        <w:t>HRB500</w:t>
      </w:r>
      <w:r w:rsidRPr="00DB70F0">
        <w:rPr>
          <w:rFonts w:eastAsiaTheme="minorEastAsia"/>
          <w:sz w:val="24"/>
        </w:rPr>
        <w:t>、</w:t>
      </w:r>
      <w:r w:rsidRPr="00DB70F0">
        <w:rPr>
          <w:rFonts w:eastAsiaTheme="minorEastAsia"/>
          <w:sz w:val="24"/>
        </w:rPr>
        <w:t>CRB550</w:t>
      </w:r>
      <w:r w:rsidRPr="00DB70F0">
        <w:rPr>
          <w:rFonts w:eastAsiaTheme="minorEastAsia"/>
          <w:sz w:val="24"/>
        </w:rPr>
        <w:t>或</w:t>
      </w:r>
      <w:r w:rsidRPr="00DB70F0">
        <w:rPr>
          <w:rFonts w:eastAsiaTheme="minorEastAsia" w:hint="eastAsia"/>
          <w:sz w:val="24"/>
        </w:rPr>
        <w:t>C</w:t>
      </w:r>
      <w:r w:rsidRPr="00DB70F0">
        <w:rPr>
          <w:rFonts w:eastAsiaTheme="minorEastAsia"/>
          <w:sz w:val="24"/>
        </w:rPr>
        <w:t>RB600H</w:t>
      </w:r>
      <w:r w:rsidRPr="00DB70F0">
        <w:rPr>
          <w:rFonts w:eastAsiaTheme="minorEastAsia" w:hint="eastAsia"/>
          <w:sz w:val="24"/>
        </w:rPr>
        <w:t>；</w:t>
      </w:r>
    </w:p>
    <w:p w14:paraId="56E1CDCF" w14:textId="64BB51C5" w:rsidR="00732C46" w:rsidRPr="00DB70F0" w:rsidRDefault="00585F5F" w:rsidP="00AE3882">
      <w:pPr>
        <w:adjustRightInd w:val="0"/>
        <w:snapToGrid w:val="0"/>
        <w:spacing w:line="360" w:lineRule="auto"/>
        <w:outlineLvl w:val="2"/>
      </w:pPr>
      <w:r w:rsidRPr="00DB70F0">
        <w:rPr>
          <w:rFonts w:eastAsiaTheme="minorEastAsia" w:hint="eastAsia"/>
          <w:b/>
          <w:sz w:val="24"/>
          <w:szCs w:val="24"/>
          <w:u w:val="single"/>
        </w:rPr>
        <w:t>【条文说明】</w:t>
      </w:r>
      <w:r w:rsidRPr="00DB70F0">
        <w:rPr>
          <w:rFonts w:eastAsiaTheme="minorEastAsia"/>
          <w:b/>
          <w:sz w:val="24"/>
          <w:szCs w:val="24"/>
          <w:u w:val="single"/>
        </w:rPr>
        <w:t>3.2.1</w:t>
      </w:r>
      <w:r w:rsidRPr="00DB70F0">
        <w:rPr>
          <w:rFonts w:eastAsiaTheme="minorEastAsia"/>
          <w:b/>
          <w:sz w:val="24"/>
          <w:szCs w:val="24"/>
          <w:u w:val="single"/>
        </w:rPr>
        <w:tab/>
      </w:r>
      <w:r w:rsidRPr="00DB70F0">
        <w:rPr>
          <w:rFonts w:eastAsia="华文仿宋" w:hint="eastAsia"/>
          <w:sz w:val="24"/>
          <w:szCs w:val="24"/>
          <w:u w:val="single"/>
        </w:rPr>
        <w:t>冷轧带肋钢筋强度高，可有效节约钢材，其断后伸长率满足叠合板塑性内力重分布要求，因此空心叠合板可采用冷轧带肋钢筋。</w:t>
      </w:r>
      <w:r w:rsidRPr="00DB70F0">
        <w:t xml:space="preserve">        </w:t>
      </w:r>
    </w:p>
    <w:p w14:paraId="1B2E929D" w14:textId="5651AB5A" w:rsidR="000029B0" w:rsidRPr="00DB70F0" w:rsidRDefault="00C24230" w:rsidP="00EF25BD">
      <w:pPr>
        <w:adjustRightInd w:val="0"/>
        <w:snapToGrid w:val="0"/>
        <w:spacing w:line="360" w:lineRule="auto"/>
        <w:jc w:val="center"/>
        <w:outlineLvl w:val="2"/>
      </w:pPr>
      <w:r w:rsidRPr="00DB70F0">
        <w:rPr>
          <w:rFonts w:hint="eastAsia"/>
          <w:noProof/>
        </w:rPr>
        <w:drawing>
          <wp:inline distT="0" distB="0" distL="0" distR="0" wp14:anchorId="16277E9B" wp14:editId="067B2E33">
            <wp:extent cx="5274945" cy="103060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4EC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945" cy="1030605"/>
                    </a:xfrm>
                    <a:prstGeom prst="rect">
                      <a:avLst/>
                    </a:prstGeom>
                  </pic:spPr>
                </pic:pic>
              </a:graphicData>
            </a:graphic>
          </wp:inline>
        </w:drawing>
      </w:r>
      <w:r w:rsidR="007A74A9" w:rsidRPr="00DB70F0">
        <w:rPr>
          <w:rFonts w:hint="eastAsia"/>
        </w:rPr>
        <w:t xml:space="preserve"> </w:t>
      </w:r>
    </w:p>
    <w:p w14:paraId="2FA15D96" w14:textId="12C63B96" w:rsidR="00732C46" w:rsidRPr="00DB70F0" w:rsidRDefault="005B3BE4" w:rsidP="00C96F0E">
      <w:pPr>
        <w:pStyle w:val="aff2"/>
        <w:numPr>
          <w:ilvl w:val="0"/>
          <w:numId w:val="42"/>
        </w:numPr>
        <w:tabs>
          <w:tab w:val="left" w:pos="567"/>
        </w:tabs>
        <w:adjustRightInd w:val="0"/>
        <w:snapToGrid w:val="0"/>
        <w:spacing w:line="360" w:lineRule="auto"/>
        <w:ind w:firstLineChars="0"/>
        <w:jc w:val="center"/>
        <w:outlineLvl w:val="2"/>
        <w:rPr>
          <w:sz w:val="18"/>
          <w:szCs w:val="18"/>
        </w:rPr>
      </w:pPr>
      <w:r w:rsidRPr="00DB70F0">
        <w:rPr>
          <w:sz w:val="18"/>
          <w:szCs w:val="18"/>
        </w:rPr>
        <w:t>肋梁预制底板</w:t>
      </w:r>
    </w:p>
    <w:p w14:paraId="0B393C72" w14:textId="085AD458" w:rsidR="00D87489" w:rsidRPr="00DB70F0" w:rsidRDefault="00C24230" w:rsidP="00732C46">
      <w:pPr>
        <w:tabs>
          <w:tab w:val="left" w:pos="567"/>
        </w:tabs>
        <w:adjustRightInd w:val="0"/>
        <w:snapToGrid w:val="0"/>
        <w:spacing w:line="360" w:lineRule="auto"/>
        <w:jc w:val="center"/>
        <w:outlineLvl w:val="2"/>
      </w:pPr>
      <w:r w:rsidRPr="00DB70F0">
        <w:rPr>
          <w:noProof/>
        </w:rPr>
        <w:drawing>
          <wp:inline distT="0" distB="0" distL="0" distR="0" wp14:anchorId="1F90E520" wp14:editId="3C860C54">
            <wp:extent cx="5274945" cy="1016635"/>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64AD2D.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945" cy="1016635"/>
                    </a:xfrm>
                    <a:prstGeom prst="rect">
                      <a:avLst/>
                    </a:prstGeom>
                  </pic:spPr>
                </pic:pic>
              </a:graphicData>
            </a:graphic>
          </wp:inline>
        </w:drawing>
      </w:r>
    </w:p>
    <w:p w14:paraId="4F1F8D94" w14:textId="27EEB372" w:rsidR="008B21C6" w:rsidRPr="00DB70F0" w:rsidRDefault="008B21C6" w:rsidP="008B21C6">
      <w:pPr>
        <w:pStyle w:val="aff2"/>
        <w:numPr>
          <w:ilvl w:val="0"/>
          <w:numId w:val="42"/>
        </w:numPr>
        <w:tabs>
          <w:tab w:val="left" w:pos="567"/>
        </w:tabs>
        <w:adjustRightInd w:val="0"/>
        <w:snapToGrid w:val="0"/>
        <w:spacing w:line="360" w:lineRule="auto"/>
        <w:ind w:firstLineChars="0"/>
        <w:jc w:val="center"/>
        <w:outlineLvl w:val="2"/>
        <w:rPr>
          <w:sz w:val="18"/>
          <w:szCs w:val="18"/>
        </w:rPr>
      </w:pPr>
      <w:r w:rsidRPr="00DB70F0">
        <w:rPr>
          <w:rFonts w:hint="eastAsia"/>
          <w:sz w:val="18"/>
          <w:szCs w:val="18"/>
        </w:rPr>
        <w:t>桁架</w:t>
      </w:r>
      <w:r w:rsidRPr="00DB70F0">
        <w:rPr>
          <w:sz w:val="18"/>
          <w:szCs w:val="18"/>
        </w:rPr>
        <w:t>预制底板</w:t>
      </w:r>
    </w:p>
    <w:p w14:paraId="77868845" w14:textId="675150FF" w:rsidR="00C870CD" w:rsidRPr="00DB70F0" w:rsidRDefault="00C870CD" w:rsidP="00C870CD">
      <w:pPr>
        <w:tabs>
          <w:tab w:val="left" w:pos="567"/>
        </w:tabs>
        <w:adjustRightInd w:val="0"/>
        <w:snapToGrid w:val="0"/>
        <w:spacing w:line="360" w:lineRule="auto"/>
        <w:jc w:val="center"/>
        <w:outlineLvl w:val="2"/>
      </w:pPr>
      <w:r w:rsidRPr="00DB70F0">
        <w:lastRenderedPageBreak/>
        <w:t>图</w:t>
      </w:r>
      <w:r w:rsidRPr="00DB70F0">
        <w:t>3</w:t>
      </w:r>
      <w:r w:rsidR="00137B37" w:rsidRPr="00DB70F0">
        <w:t xml:space="preserve"> </w:t>
      </w:r>
      <w:r w:rsidRPr="00DB70F0">
        <w:rPr>
          <w:rFonts w:hint="eastAsia"/>
        </w:rPr>
        <w:t>空心叠合板</w:t>
      </w:r>
      <w:r w:rsidRPr="00DB70F0">
        <w:t>钢筋示意图</w:t>
      </w:r>
    </w:p>
    <w:p w14:paraId="5C8FFFBC" w14:textId="77777777" w:rsidR="00732C46" w:rsidRPr="00DB70F0" w:rsidRDefault="00732C46" w:rsidP="00732C46">
      <w:pPr>
        <w:widowControl/>
        <w:snapToGrid w:val="0"/>
        <w:spacing w:line="360" w:lineRule="auto"/>
        <w:ind w:left="482"/>
        <w:jc w:val="center"/>
        <w:rPr>
          <w:sz w:val="24"/>
          <w:szCs w:val="24"/>
        </w:rPr>
      </w:pPr>
      <w:r w:rsidRPr="00DB70F0">
        <w:rPr>
          <w:rFonts w:hint="eastAsia"/>
        </w:rPr>
        <w:t>1-</w:t>
      </w:r>
      <w:r w:rsidRPr="00DB70F0">
        <w:rPr>
          <w:rFonts w:hint="eastAsia"/>
        </w:rPr>
        <w:t>桁架</w:t>
      </w:r>
      <w:r w:rsidRPr="00DB70F0">
        <w:t>上弦钢筋</w:t>
      </w:r>
      <w:r w:rsidRPr="00DB70F0">
        <w:rPr>
          <w:rFonts w:hint="eastAsia"/>
        </w:rPr>
        <w:t>；</w:t>
      </w:r>
      <w:r w:rsidRPr="00DB70F0">
        <w:rPr>
          <w:rFonts w:hint="eastAsia"/>
        </w:rPr>
        <w:t>2-</w:t>
      </w:r>
      <w:r w:rsidRPr="00DB70F0">
        <w:rPr>
          <w:rFonts w:hint="eastAsia"/>
        </w:rPr>
        <w:t>桁架</w:t>
      </w:r>
      <w:r w:rsidRPr="00DB70F0">
        <w:t>下弦钢筋</w:t>
      </w:r>
      <w:r w:rsidRPr="00DB70F0">
        <w:rPr>
          <w:rFonts w:hint="eastAsia"/>
        </w:rPr>
        <w:t>；</w:t>
      </w:r>
      <w:r w:rsidRPr="00DB70F0">
        <w:rPr>
          <w:rFonts w:hint="eastAsia"/>
        </w:rPr>
        <w:t>3-</w:t>
      </w:r>
      <w:r w:rsidRPr="00DB70F0">
        <w:rPr>
          <w:rFonts w:hint="eastAsia"/>
        </w:rPr>
        <w:t>桁架腹杆</w:t>
      </w:r>
      <w:r w:rsidRPr="00DB70F0">
        <w:t>钢筋</w:t>
      </w:r>
      <w:r w:rsidRPr="00DB70F0">
        <w:rPr>
          <w:rFonts w:hint="eastAsia"/>
        </w:rPr>
        <w:t>；</w:t>
      </w:r>
      <w:r w:rsidRPr="00DB70F0">
        <w:rPr>
          <w:rFonts w:hint="eastAsia"/>
        </w:rPr>
        <w:t>4-</w:t>
      </w:r>
      <w:r w:rsidRPr="00DB70F0">
        <w:rPr>
          <w:rFonts w:hint="eastAsia"/>
        </w:rPr>
        <w:t>上翼缘钢筋；</w:t>
      </w:r>
      <w:r w:rsidRPr="00DB70F0">
        <w:t>5</w:t>
      </w:r>
      <w:r w:rsidRPr="00DB70F0">
        <w:rPr>
          <w:rFonts w:hint="eastAsia"/>
        </w:rPr>
        <w:t>-</w:t>
      </w:r>
      <w:r w:rsidRPr="00DB70F0">
        <w:rPr>
          <w:rFonts w:hint="eastAsia"/>
        </w:rPr>
        <w:t>下翼缘钢筋</w:t>
      </w:r>
    </w:p>
    <w:p w14:paraId="2CC14828" w14:textId="3B7E951C" w:rsidR="00585F5F" w:rsidRPr="00DB70F0" w:rsidRDefault="00585F5F" w:rsidP="00585F5F">
      <w:pPr>
        <w:spacing w:line="360" w:lineRule="auto"/>
        <w:rPr>
          <w:rFonts w:eastAsiaTheme="minorEastAsia"/>
          <w:sz w:val="24"/>
        </w:rPr>
      </w:pPr>
      <w:r w:rsidRPr="00DB70F0">
        <w:rPr>
          <w:rFonts w:eastAsiaTheme="majorEastAsia" w:hint="eastAsia"/>
          <w:b/>
          <w:sz w:val="24"/>
        </w:rPr>
        <w:t>3</w:t>
      </w:r>
      <w:r w:rsidRPr="00DB70F0">
        <w:rPr>
          <w:rFonts w:eastAsiaTheme="majorEastAsia"/>
          <w:b/>
          <w:sz w:val="24"/>
        </w:rPr>
        <w:t>.2.</w:t>
      </w:r>
      <w:r w:rsidRPr="00DB70F0">
        <w:rPr>
          <w:rFonts w:eastAsiaTheme="minorEastAsia"/>
          <w:b/>
          <w:sz w:val="24"/>
        </w:rPr>
        <w:t>2</w:t>
      </w:r>
      <w:r w:rsidRPr="00DB70F0">
        <w:rPr>
          <w:rFonts w:eastAsiaTheme="minorEastAsia" w:hint="eastAsia"/>
          <w:sz w:val="24"/>
        </w:rPr>
        <w:t>预应力钢筋宜采用低松弛的消除应力螺旋肋钢丝或钢绞线，其性能应符合国家标准《预应力混凝土用钢丝》</w:t>
      </w:r>
      <w:r w:rsidRPr="00DB70F0">
        <w:rPr>
          <w:rFonts w:eastAsiaTheme="minorEastAsia" w:hint="eastAsia"/>
          <w:sz w:val="24"/>
        </w:rPr>
        <w:t>GB/T</w:t>
      </w:r>
      <w:r w:rsidR="00CA0E92" w:rsidRPr="00DB70F0">
        <w:rPr>
          <w:rFonts w:eastAsiaTheme="minorEastAsia"/>
          <w:sz w:val="24"/>
        </w:rPr>
        <w:t xml:space="preserve"> </w:t>
      </w:r>
      <w:r w:rsidRPr="00DB70F0">
        <w:rPr>
          <w:rFonts w:eastAsiaTheme="minorEastAsia" w:hint="eastAsia"/>
          <w:sz w:val="24"/>
        </w:rPr>
        <w:t>5223</w:t>
      </w:r>
      <w:r w:rsidRPr="00DB70F0">
        <w:rPr>
          <w:rFonts w:eastAsiaTheme="minorEastAsia" w:hint="eastAsia"/>
          <w:sz w:val="24"/>
        </w:rPr>
        <w:t>和《预应力混凝土用钢铰线》</w:t>
      </w:r>
      <w:r w:rsidRPr="00DB70F0">
        <w:rPr>
          <w:rFonts w:eastAsiaTheme="minorEastAsia" w:hint="eastAsia"/>
          <w:sz w:val="24"/>
        </w:rPr>
        <w:t>GB/T</w:t>
      </w:r>
      <w:r w:rsidR="00CA0E92" w:rsidRPr="00DB70F0">
        <w:rPr>
          <w:rFonts w:eastAsiaTheme="minorEastAsia"/>
          <w:sz w:val="24"/>
        </w:rPr>
        <w:t xml:space="preserve"> </w:t>
      </w:r>
      <w:r w:rsidRPr="00DB70F0">
        <w:rPr>
          <w:rFonts w:eastAsiaTheme="minorEastAsia" w:hint="eastAsia"/>
          <w:sz w:val="24"/>
        </w:rPr>
        <w:t>5224</w:t>
      </w:r>
      <w:r w:rsidRPr="00DB70F0">
        <w:rPr>
          <w:rFonts w:eastAsiaTheme="minorEastAsia" w:hint="eastAsia"/>
          <w:sz w:val="24"/>
        </w:rPr>
        <w:t>等相关标准的规定。</w:t>
      </w:r>
    </w:p>
    <w:p w14:paraId="0DF9F7C2" w14:textId="022B387B" w:rsidR="00585F5F" w:rsidRPr="00DB70F0" w:rsidRDefault="00585F5F" w:rsidP="00585F5F">
      <w:pPr>
        <w:rPr>
          <w:rFonts w:eastAsiaTheme="minorEastAsia"/>
          <w:sz w:val="24"/>
        </w:rPr>
      </w:pPr>
      <w:r w:rsidRPr="00DB70F0">
        <w:rPr>
          <w:rFonts w:eastAsiaTheme="minorEastAsia" w:hint="eastAsia"/>
          <w:b/>
          <w:sz w:val="24"/>
          <w:szCs w:val="24"/>
          <w:u w:val="single"/>
        </w:rPr>
        <w:t>【条文说明】</w:t>
      </w:r>
      <w:r w:rsidRPr="00DB70F0">
        <w:rPr>
          <w:rFonts w:eastAsiaTheme="minorEastAsia"/>
          <w:b/>
          <w:sz w:val="24"/>
          <w:szCs w:val="24"/>
          <w:u w:val="single"/>
        </w:rPr>
        <w:t>3.2.2</w:t>
      </w:r>
      <w:r w:rsidRPr="00DB70F0">
        <w:rPr>
          <w:rFonts w:eastAsia="华文仿宋"/>
          <w:sz w:val="24"/>
          <w:szCs w:val="24"/>
          <w:u w:val="single"/>
        </w:rPr>
        <w:tab/>
      </w:r>
      <w:r w:rsidRPr="00DB70F0">
        <w:rPr>
          <w:rFonts w:eastAsia="华文仿宋"/>
          <w:sz w:val="24"/>
          <w:szCs w:val="24"/>
          <w:u w:val="single"/>
        </w:rPr>
        <w:t>预应力</w:t>
      </w:r>
      <w:r w:rsidRPr="00DB70F0">
        <w:rPr>
          <w:rFonts w:eastAsia="华文仿宋" w:hint="eastAsia"/>
          <w:sz w:val="24"/>
          <w:szCs w:val="24"/>
          <w:u w:val="single"/>
        </w:rPr>
        <w:t>预制</w:t>
      </w:r>
      <w:r w:rsidRPr="00DB70F0">
        <w:rPr>
          <w:rFonts w:eastAsia="华文仿宋"/>
          <w:sz w:val="24"/>
          <w:szCs w:val="24"/>
          <w:u w:val="single"/>
        </w:rPr>
        <w:t>底板建议采用</w:t>
      </w:r>
      <w:r w:rsidRPr="00DB70F0">
        <w:rPr>
          <w:rFonts w:eastAsia="华文仿宋" w:hint="eastAsia"/>
          <w:sz w:val="24"/>
          <w:szCs w:val="24"/>
          <w:u w:val="single"/>
        </w:rPr>
        <w:t>低松弛的消除应力螺旋肋钢丝，</w:t>
      </w:r>
      <w:r w:rsidR="00AE4432" w:rsidRPr="00DB70F0">
        <w:rPr>
          <w:rFonts w:eastAsia="华文仿宋" w:hint="eastAsia"/>
          <w:sz w:val="24"/>
          <w:szCs w:val="24"/>
          <w:u w:val="single"/>
        </w:rPr>
        <w:t>肋梁预制底板</w:t>
      </w:r>
      <w:r w:rsidRPr="00DB70F0">
        <w:rPr>
          <w:rFonts w:eastAsia="华文仿宋" w:hint="eastAsia"/>
          <w:sz w:val="24"/>
          <w:szCs w:val="24"/>
          <w:u w:val="single"/>
        </w:rPr>
        <w:t>也可以在肋梁宽</w:t>
      </w:r>
      <w:r w:rsidR="00CA0E92" w:rsidRPr="00DB70F0">
        <w:rPr>
          <w:rFonts w:eastAsia="华文仿宋" w:hint="eastAsia"/>
          <w:sz w:val="24"/>
          <w:szCs w:val="24"/>
          <w:u w:val="single"/>
        </w:rPr>
        <w:t>度</w:t>
      </w:r>
      <w:r w:rsidRPr="00DB70F0">
        <w:rPr>
          <w:rFonts w:eastAsia="华文仿宋" w:hint="eastAsia"/>
          <w:sz w:val="24"/>
          <w:szCs w:val="24"/>
          <w:u w:val="single"/>
        </w:rPr>
        <w:t>范围内布置钢绞线。</w:t>
      </w:r>
    </w:p>
    <w:p w14:paraId="49A27D0E" w14:textId="77777777" w:rsidR="00585F5F" w:rsidRPr="00DB70F0" w:rsidRDefault="00585F5F" w:rsidP="00585F5F">
      <w:pPr>
        <w:pStyle w:val="aa"/>
        <w:spacing w:before="312" w:after="312"/>
        <w:ind w:left="425"/>
        <w:rPr>
          <w:rFonts w:eastAsiaTheme="majorEastAsia"/>
        </w:rPr>
      </w:pPr>
      <w:r w:rsidRPr="00DB70F0">
        <w:rPr>
          <w:rFonts w:eastAsiaTheme="majorEastAsia"/>
        </w:rPr>
        <w:t xml:space="preserve"> </w:t>
      </w:r>
      <w:bookmarkStart w:id="29" w:name="_Toc127280039"/>
      <w:r w:rsidRPr="00DB70F0">
        <w:rPr>
          <w:rFonts w:eastAsiaTheme="majorEastAsia" w:hint="eastAsia"/>
        </w:rPr>
        <w:t>3</w:t>
      </w:r>
      <w:r w:rsidRPr="00DB70F0">
        <w:rPr>
          <w:rFonts w:eastAsiaTheme="majorEastAsia"/>
        </w:rPr>
        <w:t>.3</w:t>
      </w:r>
      <w:r w:rsidRPr="00DB70F0">
        <w:rPr>
          <w:rFonts w:eastAsiaTheme="majorEastAsia" w:hint="eastAsia"/>
        </w:rPr>
        <w:t>填充体</w:t>
      </w:r>
      <w:bookmarkEnd w:id="29"/>
    </w:p>
    <w:p w14:paraId="79A46909" w14:textId="127D9765" w:rsidR="00585F5F" w:rsidRPr="00DB70F0" w:rsidRDefault="00585F5F" w:rsidP="00466AC7">
      <w:pPr>
        <w:spacing w:line="360" w:lineRule="auto"/>
        <w:rPr>
          <w:rFonts w:eastAsiaTheme="minorEastAsia"/>
          <w:sz w:val="24"/>
        </w:rPr>
      </w:pPr>
      <w:bookmarkStart w:id="30" w:name="_Toc116219344"/>
      <w:bookmarkStart w:id="31" w:name="_Toc117264975"/>
      <w:bookmarkStart w:id="32" w:name="_Toc117676137"/>
      <w:bookmarkStart w:id="33" w:name="_Toc119679888"/>
      <w:r w:rsidRPr="00DB70F0">
        <w:rPr>
          <w:rFonts w:eastAsiaTheme="majorEastAsia" w:hint="eastAsia"/>
          <w:b/>
          <w:sz w:val="24"/>
        </w:rPr>
        <w:t>3</w:t>
      </w:r>
      <w:r w:rsidRPr="00DB70F0">
        <w:rPr>
          <w:rFonts w:eastAsiaTheme="majorEastAsia"/>
          <w:b/>
          <w:sz w:val="24"/>
        </w:rPr>
        <w:t>.3.1</w:t>
      </w:r>
      <w:r w:rsidR="006332FF" w:rsidRPr="00DB70F0">
        <w:rPr>
          <w:rFonts w:ascii="宋体" w:hAnsi="宋体" w:cs="宋体" w:hint="eastAsia"/>
          <w:kern w:val="0"/>
          <w:sz w:val="24"/>
          <w:szCs w:val="24"/>
          <w:lang w:bidi="ar"/>
        </w:rPr>
        <w:t>填充体材料氯化物和碱总含量应符合现行</w:t>
      </w:r>
      <w:r w:rsidR="00AC4D15" w:rsidRPr="00DB70F0">
        <w:rPr>
          <w:rFonts w:ascii="宋体" w:hAnsi="宋体" w:cs="宋体" w:hint="eastAsia"/>
          <w:kern w:val="0"/>
          <w:sz w:val="24"/>
          <w:szCs w:val="24"/>
          <w:lang w:bidi="ar"/>
        </w:rPr>
        <w:t>国家标准</w:t>
      </w:r>
      <w:r w:rsidR="006332FF" w:rsidRPr="00DB70F0">
        <w:rPr>
          <w:rFonts w:ascii="宋体" w:hAnsi="宋体" w:cs="宋体" w:hint="eastAsia"/>
          <w:kern w:val="0"/>
          <w:sz w:val="24"/>
          <w:szCs w:val="24"/>
          <w:lang w:bidi="ar"/>
        </w:rPr>
        <w:t>《混凝土结构通用规范》GB</w:t>
      </w:r>
      <w:r w:rsidR="00E75D0C" w:rsidRPr="00DB70F0">
        <w:rPr>
          <w:rFonts w:ascii="宋体" w:hAnsi="宋体" w:cs="宋体"/>
          <w:kern w:val="0"/>
          <w:sz w:val="24"/>
          <w:szCs w:val="24"/>
          <w:lang w:bidi="ar"/>
        </w:rPr>
        <w:t xml:space="preserve"> </w:t>
      </w:r>
      <w:r w:rsidR="006332FF" w:rsidRPr="00DB70F0">
        <w:rPr>
          <w:rFonts w:ascii="宋体" w:hAnsi="宋体" w:cs="宋体" w:hint="eastAsia"/>
          <w:kern w:val="0"/>
          <w:sz w:val="24"/>
          <w:szCs w:val="24"/>
          <w:lang w:bidi="ar"/>
        </w:rPr>
        <w:t>55008中对混凝土材料的要求</w:t>
      </w:r>
      <w:r w:rsidRPr="00DB70F0">
        <w:rPr>
          <w:rFonts w:eastAsiaTheme="minorEastAsia"/>
          <w:sz w:val="24"/>
        </w:rPr>
        <w:t>；放射性核素的限量应符合现行国家标准《建筑材料放射性核素限量》</w:t>
      </w:r>
      <w:r w:rsidRPr="00DB70F0">
        <w:rPr>
          <w:rFonts w:eastAsiaTheme="minorEastAsia" w:hint="eastAsia"/>
          <w:sz w:val="24"/>
        </w:rPr>
        <w:t>G</w:t>
      </w:r>
      <w:r w:rsidRPr="00DB70F0">
        <w:rPr>
          <w:rFonts w:eastAsiaTheme="minorEastAsia"/>
          <w:sz w:val="24"/>
        </w:rPr>
        <w:t>B</w:t>
      </w:r>
      <w:r w:rsidR="00E75D0C" w:rsidRPr="00DB70F0">
        <w:rPr>
          <w:rFonts w:eastAsiaTheme="minorEastAsia"/>
          <w:sz w:val="24"/>
        </w:rPr>
        <w:t xml:space="preserve"> </w:t>
      </w:r>
      <w:r w:rsidRPr="00DB70F0">
        <w:rPr>
          <w:rFonts w:eastAsiaTheme="minorEastAsia"/>
          <w:sz w:val="24"/>
        </w:rPr>
        <w:t>6566</w:t>
      </w:r>
      <w:r w:rsidR="0065742D" w:rsidRPr="00DB70F0">
        <w:rPr>
          <w:rFonts w:eastAsiaTheme="minorEastAsia"/>
          <w:sz w:val="24"/>
        </w:rPr>
        <w:t>的要求；</w:t>
      </w:r>
      <w:r w:rsidR="00C011A9" w:rsidRPr="00DB70F0">
        <w:rPr>
          <w:rFonts w:eastAsiaTheme="minorEastAsia" w:hint="eastAsia"/>
          <w:sz w:val="24"/>
        </w:rPr>
        <w:t>甲醛</w:t>
      </w:r>
      <w:r w:rsidR="00C011A9" w:rsidRPr="00DB70F0">
        <w:rPr>
          <w:rFonts w:eastAsiaTheme="minorEastAsia"/>
          <w:sz w:val="24"/>
        </w:rPr>
        <w:t>、氨、苯、甲苯、二甲苯和总挥发性有机物</w:t>
      </w:r>
      <w:r w:rsidR="006012EB" w:rsidRPr="00DB70F0">
        <w:rPr>
          <w:rFonts w:eastAsiaTheme="minorEastAsia"/>
          <w:sz w:val="24"/>
        </w:rPr>
        <w:t>在</w:t>
      </w:r>
      <w:r w:rsidR="00266AF5" w:rsidRPr="00DB70F0">
        <w:rPr>
          <w:rFonts w:eastAsiaTheme="minorEastAsia"/>
          <w:sz w:val="24"/>
        </w:rPr>
        <w:t>正常使用环境下应符合现行国家标准《民用建筑工程室内环境污染控制规范》</w:t>
      </w:r>
      <w:r w:rsidR="00266AF5" w:rsidRPr="00DB70F0">
        <w:rPr>
          <w:rFonts w:eastAsiaTheme="minorEastAsia"/>
          <w:sz w:val="24"/>
        </w:rPr>
        <w:t>GB</w:t>
      </w:r>
      <w:r w:rsidR="00E75D0C" w:rsidRPr="00DB70F0">
        <w:rPr>
          <w:rFonts w:eastAsiaTheme="minorEastAsia"/>
          <w:sz w:val="24"/>
        </w:rPr>
        <w:t xml:space="preserve"> </w:t>
      </w:r>
      <w:r w:rsidR="00266AF5" w:rsidRPr="00DB70F0">
        <w:rPr>
          <w:rFonts w:eastAsiaTheme="minorEastAsia"/>
          <w:sz w:val="24"/>
        </w:rPr>
        <w:t>50325</w:t>
      </w:r>
      <w:r w:rsidR="00266AF5" w:rsidRPr="00DB70F0">
        <w:rPr>
          <w:rFonts w:eastAsiaTheme="minorEastAsia"/>
          <w:sz w:val="24"/>
        </w:rPr>
        <w:t>的要求；</w:t>
      </w:r>
      <w:r w:rsidR="00093AA8" w:rsidRPr="00DB70F0">
        <w:rPr>
          <w:rFonts w:eastAsiaTheme="minorEastAsia"/>
          <w:sz w:val="24"/>
        </w:rPr>
        <w:t>发生</w:t>
      </w:r>
      <w:r w:rsidRPr="00DB70F0">
        <w:rPr>
          <w:rFonts w:eastAsiaTheme="minorEastAsia"/>
          <w:sz w:val="24"/>
        </w:rPr>
        <w:t>火灾时</w:t>
      </w:r>
      <w:r w:rsidR="00093AA8" w:rsidRPr="00DB70F0">
        <w:rPr>
          <w:rFonts w:eastAsiaTheme="minorEastAsia"/>
          <w:sz w:val="24"/>
        </w:rPr>
        <w:t>在</w:t>
      </w:r>
      <w:r w:rsidRPr="00DB70F0">
        <w:rPr>
          <w:rFonts w:eastAsiaTheme="minorEastAsia"/>
          <w:sz w:val="24"/>
        </w:rPr>
        <w:t>防火</w:t>
      </w:r>
      <w:r w:rsidRPr="00DB70F0">
        <w:rPr>
          <w:rFonts w:eastAsiaTheme="minorEastAsia" w:hint="eastAsia"/>
          <w:sz w:val="24"/>
        </w:rPr>
        <w:t>等级</w:t>
      </w:r>
      <w:r w:rsidR="00266AF5" w:rsidRPr="00DB70F0">
        <w:rPr>
          <w:rFonts w:eastAsiaTheme="minorEastAsia"/>
          <w:sz w:val="24"/>
        </w:rPr>
        <w:t>要求时间内不得产生析出楼板的有害气体</w:t>
      </w:r>
      <w:r w:rsidRPr="00DB70F0">
        <w:rPr>
          <w:rFonts w:eastAsiaTheme="minorEastAsia"/>
          <w:sz w:val="24"/>
        </w:rPr>
        <w:t>。</w:t>
      </w:r>
      <w:bookmarkEnd w:id="30"/>
      <w:bookmarkEnd w:id="31"/>
      <w:bookmarkEnd w:id="32"/>
      <w:bookmarkEnd w:id="33"/>
    </w:p>
    <w:p w14:paraId="6F84573D" w14:textId="17F67791" w:rsidR="00CD093C" w:rsidRPr="00DB70F0" w:rsidRDefault="00585F5F" w:rsidP="00F3625B">
      <w:pPr>
        <w:spacing w:line="360" w:lineRule="auto"/>
        <w:rPr>
          <w:rFonts w:ascii="宋体" w:hAnsi="宋体" w:cs="宋体"/>
          <w:kern w:val="0"/>
          <w:sz w:val="24"/>
          <w:szCs w:val="24"/>
          <w:lang w:bidi="ar"/>
        </w:rPr>
      </w:pPr>
      <w:bookmarkStart w:id="34" w:name="_Toc116219349"/>
      <w:bookmarkStart w:id="35" w:name="_Toc117264976"/>
      <w:bookmarkStart w:id="36" w:name="_Toc117676138"/>
      <w:bookmarkStart w:id="37" w:name="_Toc119679889"/>
      <w:r w:rsidRPr="00DB70F0">
        <w:rPr>
          <w:rFonts w:eastAsiaTheme="majorEastAsia" w:hint="eastAsia"/>
          <w:b/>
          <w:sz w:val="24"/>
        </w:rPr>
        <w:t>3.</w:t>
      </w:r>
      <w:r w:rsidRPr="00DB70F0">
        <w:rPr>
          <w:rFonts w:eastAsiaTheme="majorEastAsia"/>
          <w:b/>
          <w:sz w:val="24"/>
        </w:rPr>
        <w:t>3</w:t>
      </w:r>
      <w:r w:rsidRPr="00DB70F0">
        <w:rPr>
          <w:rFonts w:eastAsiaTheme="majorEastAsia" w:hint="eastAsia"/>
          <w:b/>
          <w:sz w:val="24"/>
        </w:rPr>
        <w:t>.</w:t>
      </w:r>
      <w:r w:rsidRPr="00DB70F0">
        <w:rPr>
          <w:rFonts w:eastAsiaTheme="majorEastAsia"/>
          <w:b/>
          <w:sz w:val="24"/>
        </w:rPr>
        <w:t>2</w:t>
      </w:r>
      <w:r w:rsidRPr="00DB70F0">
        <w:rPr>
          <w:rFonts w:eastAsiaTheme="majorEastAsia" w:hint="eastAsia"/>
          <w:b/>
          <w:sz w:val="24"/>
        </w:rPr>
        <w:t xml:space="preserve"> </w:t>
      </w:r>
      <w:r w:rsidRPr="00DB70F0">
        <w:rPr>
          <w:rFonts w:eastAsiaTheme="minorEastAsia" w:hint="eastAsia"/>
          <w:sz w:val="24"/>
        </w:rPr>
        <w:t>填充体应采用填充箱或填充块，</w:t>
      </w:r>
      <w:bookmarkStart w:id="38" w:name="_Toc116219350"/>
      <w:bookmarkStart w:id="39" w:name="_Toc117264977"/>
      <w:bookmarkStart w:id="40" w:name="_Toc117676139"/>
      <w:bookmarkStart w:id="41" w:name="_Toc119679890"/>
      <w:bookmarkEnd w:id="34"/>
      <w:bookmarkEnd w:id="35"/>
      <w:bookmarkEnd w:id="36"/>
      <w:bookmarkEnd w:id="37"/>
      <w:r w:rsidR="006030C7" w:rsidRPr="00DB70F0">
        <w:rPr>
          <w:rFonts w:ascii="宋体" w:hAnsi="宋体" w:cs="宋体" w:hint="eastAsia"/>
          <w:kern w:val="0"/>
          <w:sz w:val="24"/>
          <w:szCs w:val="24"/>
          <w:lang w:bidi="ar"/>
        </w:rPr>
        <w:t>具有可靠的密封性，不应采用易渗漏水泥浆的材料或构造制品。</w:t>
      </w:r>
    </w:p>
    <w:p w14:paraId="20E303CE" w14:textId="4C996337" w:rsidR="006030C7" w:rsidRPr="00DB70F0" w:rsidRDefault="00104F7A" w:rsidP="00104F7A">
      <w:pPr>
        <w:spacing w:line="360" w:lineRule="auto"/>
        <w:rPr>
          <w:rFonts w:eastAsia="华文仿宋"/>
          <w:sz w:val="24"/>
          <w:szCs w:val="24"/>
          <w:u w:val="single"/>
        </w:rPr>
      </w:pPr>
      <w:r w:rsidRPr="00DB70F0">
        <w:rPr>
          <w:rFonts w:eastAsiaTheme="minorEastAsia" w:hint="eastAsia"/>
          <w:b/>
          <w:sz w:val="24"/>
          <w:szCs w:val="24"/>
          <w:u w:val="single"/>
        </w:rPr>
        <w:t>【条文说明】</w:t>
      </w:r>
      <w:r w:rsidRPr="00DB70F0">
        <w:rPr>
          <w:rFonts w:eastAsiaTheme="minorEastAsia"/>
          <w:b/>
          <w:sz w:val="24"/>
          <w:szCs w:val="24"/>
          <w:u w:val="single"/>
        </w:rPr>
        <w:t>3</w:t>
      </w:r>
      <w:r w:rsidRPr="00DB70F0">
        <w:rPr>
          <w:rFonts w:eastAsia="华文仿宋"/>
          <w:b/>
          <w:sz w:val="24"/>
          <w:szCs w:val="24"/>
          <w:u w:val="single"/>
        </w:rPr>
        <w:t>.</w:t>
      </w:r>
      <w:r w:rsidR="00082118" w:rsidRPr="00DB70F0">
        <w:rPr>
          <w:rFonts w:eastAsia="华文仿宋"/>
          <w:b/>
          <w:sz w:val="24"/>
          <w:szCs w:val="24"/>
          <w:u w:val="single"/>
        </w:rPr>
        <w:t>3</w:t>
      </w:r>
      <w:r w:rsidRPr="00DB70F0">
        <w:rPr>
          <w:rFonts w:eastAsia="华文仿宋"/>
          <w:b/>
          <w:sz w:val="24"/>
          <w:szCs w:val="24"/>
          <w:u w:val="single"/>
        </w:rPr>
        <w:t>.2</w:t>
      </w:r>
      <w:r w:rsidRPr="00DB70F0">
        <w:rPr>
          <w:rFonts w:eastAsia="华文仿宋"/>
          <w:sz w:val="24"/>
          <w:szCs w:val="24"/>
          <w:u w:val="single"/>
        </w:rPr>
        <w:tab/>
      </w:r>
      <w:r w:rsidR="00CD093C" w:rsidRPr="00DB70F0">
        <w:rPr>
          <w:rFonts w:eastAsia="华文仿宋" w:hint="eastAsia"/>
          <w:sz w:val="24"/>
          <w:szCs w:val="24"/>
          <w:u w:val="single"/>
        </w:rPr>
        <w:t>填充体可采用水泥纤维、塑料、硅钙板等密度或者强度较大的材料制作成薄壁空心的箱体，也可以</w:t>
      </w:r>
      <w:r w:rsidR="0061107D" w:rsidRPr="00DB70F0">
        <w:rPr>
          <w:rFonts w:eastAsia="华文仿宋" w:hint="eastAsia"/>
          <w:sz w:val="24"/>
          <w:szCs w:val="24"/>
          <w:u w:val="single"/>
        </w:rPr>
        <w:t>采用</w:t>
      </w:r>
      <w:r w:rsidR="00CD093C" w:rsidRPr="00DB70F0">
        <w:rPr>
          <w:rFonts w:eastAsia="华文仿宋" w:hint="eastAsia"/>
          <w:sz w:val="24"/>
          <w:szCs w:val="24"/>
          <w:u w:val="single"/>
        </w:rPr>
        <w:t>石膏</w:t>
      </w:r>
      <w:r w:rsidR="0061107D" w:rsidRPr="00DB70F0">
        <w:rPr>
          <w:rFonts w:eastAsia="华文仿宋" w:hint="eastAsia"/>
          <w:sz w:val="24"/>
          <w:szCs w:val="24"/>
          <w:u w:val="single"/>
        </w:rPr>
        <w:t>、发泡混凝土</w:t>
      </w:r>
      <w:r w:rsidR="00CD093C" w:rsidRPr="00DB70F0">
        <w:rPr>
          <w:rFonts w:eastAsia="华文仿宋" w:hint="eastAsia"/>
          <w:sz w:val="24"/>
          <w:szCs w:val="24"/>
          <w:u w:val="single"/>
        </w:rPr>
        <w:t>等轻质材料制作成厚壁空心箱体或者实心填充块。</w:t>
      </w:r>
    </w:p>
    <w:p w14:paraId="32D959A7" w14:textId="4015C5EF" w:rsidR="00585F5F" w:rsidRPr="00DB70F0" w:rsidRDefault="00585F5F" w:rsidP="00F3625B">
      <w:pPr>
        <w:spacing w:line="360" w:lineRule="auto"/>
        <w:rPr>
          <w:sz w:val="24"/>
        </w:rPr>
      </w:pPr>
      <w:r w:rsidRPr="00DB70F0">
        <w:rPr>
          <w:rFonts w:eastAsiaTheme="majorEastAsia" w:hint="eastAsia"/>
          <w:b/>
          <w:sz w:val="24"/>
        </w:rPr>
        <w:t>3.</w:t>
      </w:r>
      <w:r w:rsidRPr="00DB70F0">
        <w:rPr>
          <w:rFonts w:eastAsiaTheme="majorEastAsia"/>
          <w:b/>
          <w:sz w:val="24"/>
        </w:rPr>
        <w:t>3</w:t>
      </w:r>
      <w:r w:rsidRPr="00DB70F0">
        <w:rPr>
          <w:rFonts w:eastAsiaTheme="majorEastAsia" w:hint="eastAsia"/>
          <w:b/>
          <w:sz w:val="24"/>
        </w:rPr>
        <w:t>.</w:t>
      </w:r>
      <w:r w:rsidRPr="00DB70F0">
        <w:rPr>
          <w:rFonts w:eastAsiaTheme="majorEastAsia"/>
          <w:b/>
          <w:sz w:val="24"/>
        </w:rPr>
        <w:t>3</w:t>
      </w:r>
      <w:r w:rsidRPr="00DB70F0">
        <w:rPr>
          <w:rFonts w:eastAsiaTheme="majorEastAsia" w:hint="eastAsia"/>
          <w:b/>
          <w:sz w:val="24"/>
        </w:rPr>
        <w:t xml:space="preserve"> </w:t>
      </w:r>
      <w:r w:rsidRPr="00DB70F0">
        <w:rPr>
          <w:rFonts w:eastAsiaTheme="minorEastAsia" w:hint="eastAsia"/>
          <w:sz w:val="24"/>
        </w:rPr>
        <w:t>填充体平面宜为矩形，其边长可取</w:t>
      </w:r>
      <w:r w:rsidRPr="00DB70F0">
        <w:rPr>
          <w:rFonts w:eastAsiaTheme="minorEastAsia" w:hint="eastAsia"/>
          <w:sz w:val="24"/>
        </w:rPr>
        <w:t>500</w:t>
      </w:r>
      <w:r w:rsidRPr="00DB70F0">
        <w:rPr>
          <w:rFonts w:eastAsiaTheme="minorEastAsia" w:hint="eastAsia"/>
          <w:sz w:val="24"/>
        </w:rPr>
        <w:t>～</w:t>
      </w:r>
      <w:r w:rsidRPr="00DB70F0">
        <w:rPr>
          <w:rFonts w:eastAsiaTheme="minorEastAsia"/>
          <w:sz w:val="24"/>
        </w:rPr>
        <w:t>2</w:t>
      </w:r>
      <w:r w:rsidRPr="00DB70F0">
        <w:rPr>
          <w:rFonts w:eastAsiaTheme="minorEastAsia" w:hint="eastAsia"/>
          <w:sz w:val="24"/>
        </w:rPr>
        <w:t>000 mm</w:t>
      </w:r>
      <w:r w:rsidRPr="00DB70F0">
        <w:rPr>
          <w:rFonts w:eastAsiaTheme="minorEastAsia" w:hint="eastAsia"/>
          <w:sz w:val="24"/>
        </w:rPr>
        <w:t>，高度可取</w:t>
      </w:r>
      <w:r w:rsidRPr="00DB70F0">
        <w:rPr>
          <w:rFonts w:eastAsiaTheme="minorEastAsia" w:hint="eastAsia"/>
          <w:sz w:val="24"/>
        </w:rPr>
        <w:t>1</w:t>
      </w:r>
      <w:r w:rsidRPr="00DB70F0">
        <w:rPr>
          <w:rFonts w:eastAsiaTheme="minorEastAsia"/>
          <w:sz w:val="24"/>
        </w:rPr>
        <w:t>5</w:t>
      </w:r>
      <w:r w:rsidRPr="00DB70F0">
        <w:rPr>
          <w:rFonts w:eastAsiaTheme="minorEastAsia" w:hint="eastAsia"/>
          <w:sz w:val="24"/>
        </w:rPr>
        <w:t>0</w:t>
      </w:r>
      <w:r w:rsidRPr="00DB70F0">
        <w:rPr>
          <w:rFonts w:eastAsiaTheme="minorEastAsia" w:hint="eastAsia"/>
          <w:sz w:val="24"/>
        </w:rPr>
        <w:t>～</w:t>
      </w:r>
      <w:r w:rsidRPr="00DB70F0">
        <w:rPr>
          <w:rFonts w:eastAsiaTheme="minorEastAsia" w:hint="eastAsia"/>
          <w:sz w:val="24"/>
        </w:rPr>
        <w:t>700 mm</w:t>
      </w:r>
      <w:r w:rsidRPr="00DB70F0">
        <w:rPr>
          <w:rFonts w:eastAsiaTheme="minorEastAsia" w:hint="eastAsia"/>
          <w:sz w:val="24"/>
        </w:rPr>
        <w:t>。</w:t>
      </w:r>
      <w:bookmarkEnd w:id="38"/>
      <w:bookmarkEnd w:id="39"/>
      <w:bookmarkEnd w:id="40"/>
      <w:bookmarkEnd w:id="41"/>
    </w:p>
    <w:p w14:paraId="704689DB" w14:textId="67456DE8" w:rsidR="00BA4044" w:rsidRPr="00DB70F0" w:rsidRDefault="00BA4044" w:rsidP="004A28BF">
      <w:pPr>
        <w:spacing w:line="360" w:lineRule="auto"/>
        <w:rPr>
          <w:sz w:val="24"/>
        </w:rPr>
      </w:pPr>
      <w:r w:rsidRPr="00DB70F0">
        <w:rPr>
          <w:rFonts w:hint="eastAsia"/>
          <w:sz w:val="24"/>
        </w:rPr>
        <w:t>尺寸允许偏差详表</w:t>
      </w:r>
      <w:r w:rsidRPr="00DB70F0">
        <w:rPr>
          <w:rFonts w:hint="eastAsia"/>
          <w:sz w:val="24"/>
        </w:rPr>
        <w:t>3</w:t>
      </w:r>
      <w:r w:rsidRPr="00DB70F0">
        <w:rPr>
          <w:sz w:val="24"/>
        </w:rPr>
        <w:t>.3.3</w:t>
      </w:r>
      <w:r w:rsidRPr="00DB70F0">
        <w:rPr>
          <w:sz w:val="24"/>
        </w:rPr>
        <w:t>。</w:t>
      </w:r>
    </w:p>
    <w:p w14:paraId="5751283E" w14:textId="1632F7BA" w:rsidR="00585F5F" w:rsidRPr="00DB70F0" w:rsidRDefault="00585F5F" w:rsidP="00585F5F">
      <w:pPr>
        <w:spacing w:line="400" w:lineRule="exact"/>
        <w:ind w:left="450" w:hangingChars="250" w:hanging="450"/>
        <w:jc w:val="center"/>
        <w:rPr>
          <w:szCs w:val="21"/>
        </w:rPr>
      </w:pPr>
      <w:r w:rsidRPr="00DB70F0">
        <w:rPr>
          <w:rFonts w:ascii="黑体" w:eastAsia="黑体" w:hAnsi="黑体" w:hint="eastAsia"/>
          <w:sz w:val="18"/>
          <w:szCs w:val="18"/>
        </w:rPr>
        <w:t>表3.</w:t>
      </w:r>
      <w:r w:rsidRPr="00DB70F0">
        <w:rPr>
          <w:rFonts w:ascii="黑体" w:eastAsia="黑体" w:hAnsi="黑体"/>
          <w:sz w:val="18"/>
          <w:szCs w:val="18"/>
        </w:rPr>
        <w:t>3</w:t>
      </w:r>
      <w:r w:rsidRPr="00DB70F0">
        <w:rPr>
          <w:rFonts w:ascii="黑体" w:eastAsia="黑体" w:hAnsi="黑体" w:hint="eastAsia"/>
          <w:sz w:val="18"/>
          <w:szCs w:val="18"/>
        </w:rPr>
        <w:t>.</w:t>
      </w:r>
      <w:r w:rsidRPr="00DB70F0">
        <w:rPr>
          <w:rFonts w:ascii="黑体" w:eastAsia="黑体" w:hAnsi="黑体"/>
          <w:sz w:val="18"/>
          <w:szCs w:val="18"/>
        </w:rPr>
        <w:t>3</w:t>
      </w:r>
      <w:r w:rsidRPr="00DB70F0">
        <w:rPr>
          <w:rFonts w:ascii="黑体" w:eastAsia="黑体" w:hAnsi="黑体" w:hint="eastAsia"/>
          <w:sz w:val="18"/>
          <w:szCs w:val="18"/>
        </w:rPr>
        <w:t xml:space="preserve"> 填充</w:t>
      </w:r>
      <w:r w:rsidR="007F1B37" w:rsidRPr="00DB70F0">
        <w:rPr>
          <w:rFonts w:ascii="黑体" w:eastAsia="黑体" w:hAnsi="黑体" w:hint="eastAsia"/>
          <w:sz w:val="18"/>
          <w:szCs w:val="18"/>
        </w:rPr>
        <w:t>体</w:t>
      </w:r>
      <w:r w:rsidRPr="00DB70F0">
        <w:rPr>
          <w:rFonts w:ascii="黑体" w:eastAsia="黑体" w:hAnsi="黑体" w:hint="eastAsia"/>
          <w:sz w:val="18"/>
          <w:szCs w:val="18"/>
        </w:rPr>
        <w:t>尺寸允许偏差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575"/>
      </w:tblGrid>
      <w:tr w:rsidR="00903DDE" w:rsidRPr="00DB70F0" w14:paraId="66F3633F" w14:textId="77777777" w:rsidTr="007E7330">
        <w:trPr>
          <w:trHeight w:hRule="exact" w:val="510"/>
          <w:jc w:val="center"/>
        </w:trPr>
        <w:tc>
          <w:tcPr>
            <w:tcW w:w="3205" w:type="dxa"/>
            <w:vAlign w:val="center"/>
          </w:tcPr>
          <w:p w14:paraId="5F81C4CA" w14:textId="77777777" w:rsidR="00585F5F" w:rsidRPr="00DB70F0" w:rsidRDefault="00585F5F" w:rsidP="007E7330">
            <w:pPr>
              <w:spacing w:line="400" w:lineRule="exact"/>
              <w:jc w:val="center"/>
              <w:rPr>
                <w:sz w:val="18"/>
                <w:szCs w:val="18"/>
              </w:rPr>
            </w:pPr>
            <w:r w:rsidRPr="00DB70F0">
              <w:rPr>
                <w:rFonts w:hint="eastAsia"/>
                <w:sz w:val="18"/>
                <w:szCs w:val="18"/>
              </w:rPr>
              <w:t>项</w:t>
            </w:r>
            <w:r w:rsidRPr="00DB70F0">
              <w:rPr>
                <w:rFonts w:hint="eastAsia"/>
                <w:sz w:val="18"/>
                <w:szCs w:val="18"/>
              </w:rPr>
              <w:t xml:space="preserve">   </w:t>
            </w:r>
            <w:r w:rsidRPr="00DB70F0">
              <w:rPr>
                <w:rFonts w:hint="eastAsia"/>
                <w:sz w:val="18"/>
                <w:szCs w:val="18"/>
              </w:rPr>
              <w:t>目</w:t>
            </w:r>
          </w:p>
        </w:tc>
        <w:tc>
          <w:tcPr>
            <w:tcW w:w="2575" w:type="dxa"/>
            <w:vAlign w:val="center"/>
          </w:tcPr>
          <w:p w14:paraId="1067534D" w14:textId="77777777" w:rsidR="00585F5F" w:rsidRPr="00DB70F0" w:rsidRDefault="00585F5F" w:rsidP="007E7330">
            <w:pPr>
              <w:spacing w:line="400" w:lineRule="exact"/>
              <w:jc w:val="center"/>
              <w:rPr>
                <w:sz w:val="18"/>
                <w:szCs w:val="18"/>
              </w:rPr>
            </w:pPr>
            <w:r w:rsidRPr="00DB70F0">
              <w:rPr>
                <w:rFonts w:hint="eastAsia"/>
                <w:sz w:val="18"/>
                <w:szCs w:val="18"/>
              </w:rPr>
              <w:t>允许偏差（</w:t>
            </w:r>
            <w:r w:rsidRPr="00DB70F0">
              <w:rPr>
                <w:rFonts w:hint="eastAsia"/>
                <w:sz w:val="18"/>
                <w:szCs w:val="18"/>
              </w:rPr>
              <w:t>mm</w:t>
            </w:r>
            <w:r w:rsidRPr="00DB70F0">
              <w:rPr>
                <w:rFonts w:hint="eastAsia"/>
                <w:sz w:val="18"/>
                <w:szCs w:val="18"/>
              </w:rPr>
              <w:t>）</w:t>
            </w:r>
          </w:p>
        </w:tc>
      </w:tr>
      <w:tr w:rsidR="00903DDE" w:rsidRPr="00DB70F0" w14:paraId="796C0699" w14:textId="77777777" w:rsidTr="007E7330">
        <w:trPr>
          <w:trHeight w:hRule="exact" w:val="510"/>
          <w:jc w:val="center"/>
        </w:trPr>
        <w:tc>
          <w:tcPr>
            <w:tcW w:w="3205" w:type="dxa"/>
            <w:vAlign w:val="center"/>
          </w:tcPr>
          <w:p w14:paraId="22336385" w14:textId="77777777" w:rsidR="00585F5F" w:rsidRPr="00DB70F0" w:rsidRDefault="00585F5F" w:rsidP="007E7330">
            <w:pPr>
              <w:spacing w:line="400" w:lineRule="exact"/>
              <w:jc w:val="center"/>
              <w:rPr>
                <w:sz w:val="18"/>
                <w:szCs w:val="18"/>
              </w:rPr>
            </w:pPr>
            <w:r w:rsidRPr="00DB70F0">
              <w:rPr>
                <w:rFonts w:hint="eastAsia"/>
                <w:sz w:val="18"/>
                <w:szCs w:val="18"/>
              </w:rPr>
              <w:t>高度</w:t>
            </w:r>
          </w:p>
        </w:tc>
        <w:tc>
          <w:tcPr>
            <w:tcW w:w="2575" w:type="dxa"/>
            <w:vAlign w:val="center"/>
          </w:tcPr>
          <w:p w14:paraId="287DB3EB" w14:textId="5430907A" w:rsidR="00585F5F" w:rsidRPr="00DB70F0" w:rsidRDefault="00AA2D74" w:rsidP="007E7330">
            <w:pPr>
              <w:spacing w:line="400" w:lineRule="exact"/>
              <w:jc w:val="center"/>
              <w:rPr>
                <w:sz w:val="18"/>
                <w:szCs w:val="18"/>
              </w:rPr>
            </w:pPr>
            <w:r w:rsidRPr="00DB70F0">
              <w:rPr>
                <w:sz w:val="18"/>
                <w:szCs w:val="18"/>
              </w:rPr>
              <w:t>-5</w:t>
            </w:r>
          </w:p>
        </w:tc>
      </w:tr>
      <w:tr w:rsidR="00903DDE" w:rsidRPr="00DB70F0" w14:paraId="1DAB24E1" w14:textId="77777777" w:rsidTr="007E7330">
        <w:trPr>
          <w:trHeight w:hRule="exact" w:val="510"/>
          <w:jc w:val="center"/>
        </w:trPr>
        <w:tc>
          <w:tcPr>
            <w:tcW w:w="3205" w:type="dxa"/>
            <w:vAlign w:val="center"/>
          </w:tcPr>
          <w:p w14:paraId="40461FAE" w14:textId="77777777" w:rsidR="00585F5F" w:rsidRPr="00DB70F0" w:rsidRDefault="00585F5F" w:rsidP="007E7330">
            <w:pPr>
              <w:spacing w:line="400" w:lineRule="exact"/>
              <w:jc w:val="center"/>
              <w:rPr>
                <w:sz w:val="18"/>
                <w:szCs w:val="18"/>
              </w:rPr>
            </w:pPr>
            <w:r w:rsidRPr="00DB70F0">
              <w:rPr>
                <w:rFonts w:hint="eastAsia"/>
                <w:sz w:val="18"/>
                <w:szCs w:val="18"/>
              </w:rPr>
              <w:t>边长</w:t>
            </w:r>
          </w:p>
        </w:tc>
        <w:tc>
          <w:tcPr>
            <w:tcW w:w="2575" w:type="dxa"/>
            <w:vAlign w:val="center"/>
          </w:tcPr>
          <w:p w14:paraId="5D3A390A" w14:textId="77777777" w:rsidR="00585F5F" w:rsidRPr="00DB70F0" w:rsidRDefault="00585F5F" w:rsidP="007E7330">
            <w:pPr>
              <w:spacing w:line="400" w:lineRule="exact"/>
              <w:jc w:val="center"/>
              <w:rPr>
                <w:sz w:val="18"/>
                <w:szCs w:val="18"/>
              </w:rPr>
            </w:pPr>
            <w:r w:rsidRPr="00DB70F0">
              <w:rPr>
                <w:sz w:val="18"/>
                <w:szCs w:val="18"/>
              </w:rPr>
              <w:t>±5</w:t>
            </w:r>
          </w:p>
        </w:tc>
      </w:tr>
      <w:tr w:rsidR="00903DDE" w:rsidRPr="00DB70F0" w14:paraId="01AFB898" w14:textId="77777777" w:rsidTr="007E7330">
        <w:trPr>
          <w:trHeight w:hRule="exact" w:val="510"/>
          <w:jc w:val="center"/>
        </w:trPr>
        <w:tc>
          <w:tcPr>
            <w:tcW w:w="3205" w:type="dxa"/>
            <w:vAlign w:val="center"/>
          </w:tcPr>
          <w:p w14:paraId="49B282F6" w14:textId="77777777" w:rsidR="00585F5F" w:rsidRPr="00DB70F0" w:rsidRDefault="00585F5F" w:rsidP="007E7330">
            <w:pPr>
              <w:spacing w:line="400" w:lineRule="exact"/>
              <w:jc w:val="center"/>
              <w:rPr>
                <w:sz w:val="18"/>
                <w:szCs w:val="18"/>
              </w:rPr>
            </w:pPr>
            <w:r w:rsidRPr="00DB70F0">
              <w:rPr>
                <w:rFonts w:hint="eastAsia"/>
                <w:sz w:val="18"/>
                <w:szCs w:val="18"/>
              </w:rPr>
              <w:t>表面平整度</w:t>
            </w:r>
          </w:p>
        </w:tc>
        <w:tc>
          <w:tcPr>
            <w:tcW w:w="2575" w:type="dxa"/>
            <w:vAlign w:val="center"/>
          </w:tcPr>
          <w:p w14:paraId="6056EC2F" w14:textId="77777777" w:rsidR="00585F5F" w:rsidRPr="00DB70F0" w:rsidRDefault="00585F5F" w:rsidP="007E7330">
            <w:pPr>
              <w:spacing w:line="400" w:lineRule="exact"/>
              <w:jc w:val="center"/>
              <w:rPr>
                <w:sz w:val="18"/>
                <w:szCs w:val="18"/>
              </w:rPr>
            </w:pPr>
            <w:r w:rsidRPr="00DB70F0">
              <w:rPr>
                <w:sz w:val="18"/>
                <w:szCs w:val="18"/>
              </w:rPr>
              <w:t>3</w:t>
            </w:r>
          </w:p>
        </w:tc>
      </w:tr>
      <w:tr w:rsidR="00585F5F" w:rsidRPr="00DB70F0" w14:paraId="3F63473F" w14:textId="77777777" w:rsidTr="007E7330">
        <w:trPr>
          <w:trHeight w:hRule="exact" w:val="510"/>
          <w:jc w:val="center"/>
        </w:trPr>
        <w:tc>
          <w:tcPr>
            <w:tcW w:w="3205" w:type="dxa"/>
            <w:vAlign w:val="center"/>
          </w:tcPr>
          <w:p w14:paraId="4D4959D0" w14:textId="77777777" w:rsidR="00585F5F" w:rsidRPr="00DB70F0" w:rsidRDefault="00585F5F" w:rsidP="007E7330">
            <w:pPr>
              <w:spacing w:line="400" w:lineRule="exact"/>
              <w:jc w:val="center"/>
              <w:rPr>
                <w:sz w:val="18"/>
                <w:szCs w:val="18"/>
              </w:rPr>
            </w:pPr>
            <w:r w:rsidRPr="00DB70F0">
              <w:rPr>
                <w:rFonts w:hint="eastAsia"/>
                <w:sz w:val="18"/>
                <w:szCs w:val="18"/>
              </w:rPr>
              <w:lastRenderedPageBreak/>
              <w:t>两对角线差</w:t>
            </w:r>
          </w:p>
        </w:tc>
        <w:tc>
          <w:tcPr>
            <w:tcW w:w="2575" w:type="dxa"/>
            <w:vAlign w:val="center"/>
          </w:tcPr>
          <w:p w14:paraId="12075C0E" w14:textId="77777777" w:rsidR="00585F5F" w:rsidRPr="00DB70F0" w:rsidRDefault="00585F5F" w:rsidP="007E7330">
            <w:pPr>
              <w:spacing w:line="400" w:lineRule="exact"/>
              <w:jc w:val="center"/>
              <w:rPr>
                <w:sz w:val="18"/>
                <w:szCs w:val="18"/>
              </w:rPr>
            </w:pPr>
            <w:r w:rsidRPr="00DB70F0">
              <w:rPr>
                <w:sz w:val="18"/>
                <w:szCs w:val="18"/>
              </w:rPr>
              <w:t>6</w:t>
            </w:r>
          </w:p>
        </w:tc>
      </w:tr>
    </w:tbl>
    <w:p w14:paraId="5EB124A3" w14:textId="77777777" w:rsidR="00585F5F" w:rsidRPr="00DB70F0" w:rsidRDefault="00585F5F" w:rsidP="00585F5F">
      <w:pPr>
        <w:adjustRightInd w:val="0"/>
        <w:snapToGrid w:val="0"/>
        <w:spacing w:line="360" w:lineRule="auto"/>
        <w:outlineLvl w:val="2"/>
        <w:rPr>
          <w:rFonts w:eastAsiaTheme="minorEastAsia"/>
          <w:b/>
          <w:sz w:val="24"/>
          <w:szCs w:val="24"/>
          <w:u w:val="single"/>
        </w:rPr>
      </w:pPr>
    </w:p>
    <w:p w14:paraId="4CD75881" w14:textId="3BEBD429" w:rsidR="00585F5F" w:rsidRPr="00DB70F0" w:rsidRDefault="00585F5F" w:rsidP="00585F5F">
      <w:pPr>
        <w:adjustRightInd w:val="0"/>
        <w:snapToGrid w:val="0"/>
        <w:spacing w:line="360" w:lineRule="auto"/>
        <w:outlineLvl w:val="2"/>
        <w:rPr>
          <w:rFonts w:eastAsiaTheme="majorEastAsia"/>
          <w:b/>
          <w:sz w:val="24"/>
        </w:rPr>
      </w:pPr>
      <w:r w:rsidRPr="00DB70F0">
        <w:rPr>
          <w:rFonts w:eastAsiaTheme="minorEastAsia" w:hint="eastAsia"/>
          <w:b/>
          <w:sz w:val="24"/>
          <w:szCs w:val="24"/>
          <w:u w:val="single"/>
        </w:rPr>
        <w:t>【条文说明】</w:t>
      </w:r>
      <w:r w:rsidRPr="00DB70F0">
        <w:rPr>
          <w:rFonts w:eastAsiaTheme="majorEastAsia"/>
          <w:b/>
          <w:sz w:val="24"/>
          <w:szCs w:val="24"/>
          <w:u w:val="single"/>
        </w:rPr>
        <w:t>3.3.3</w:t>
      </w:r>
      <w:r w:rsidRPr="00DB70F0">
        <w:rPr>
          <w:rFonts w:eastAsiaTheme="majorEastAsia"/>
          <w:b/>
          <w:sz w:val="24"/>
          <w:szCs w:val="24"/>
          <w:u w:val="single"/>
        </w:rPr>
        <w:tab/>
      </w:r>
      <w:r w:rsidRPr="00DB70F0">
        <w:rPr>
          <w:rFonts w:ascii="Calibri" w:eastAsia="华文仿宋" w:hAnsi="Calibri"/>
          <w:sz w:val="24"/>
          <w:szCs w:val="24"/>
          <w:u w:val="single"/>
        </w:rPr>
        <w:t>填充体尺寸允许偏差</w:t>
      </w:r>
      <w:r w:rsidR="007145B5" w:rsidRPr="00DB70F0">
        <w:rPr>
          <w:rFonts w:ascii="Calibri" w:eastAsia="华文仿宋" w:hAnsi="Calibri" w:hint="eastAsia"/>
          <w:sz w:val="24"/>
          <w:szCs w:val="24"/>
          <w:u w:val="single"/>
        </w:rPr>
        <w:t>应</w:t>
      </w:r>
      <w:r w:rsidRPr="00DB70F0">
        <w:rPr>
          <w:rFonts w:ascii="Calibri" w:eastAsia="华文仿宋" w:hAnsi="Calibri"/>
          <w:sz w:val="24"/>
          <w:szCs w:val="24"/>
          <w:u w:val="single"/>
        </w:rPr>
        <w:t>和预制底板尺寸</w:t>
      </w:r>
      <w:r w:rsidR="007145B5" w:rsidRPr="00DB70F0">
        <w:rPr>
          <w:rFonts w:ascii="Calibri" w:eastAsia="华文仿宋" w:hAnsi="Calibri"/>
          <w:sz w:val="24"/>
          <w:szCs w:val="24"/>
          <w:u w:val="single"/>
        </w:rPr>
        <w:t>允许</w:t>
      </w:r>
      <w:r w:rsidRPr="00DB70F0">
        <w:rPr>
          <w:rFonts w:ascii="Calibri" w:eastAsia="华文仿宋" w:hAnsi="Calibri"/>
          <w:sz w:val="24"/>
          <w:szCs w:val="24"/>
          <w:u w:val="single"/>
        </w:rPr>
        <w:t>偏差相匹配，不应大于预制底板的允许偏差。</w:t>
      </w:r>
    </w:p>
    <w:p w14:paraId="2002B13D" w14:textId="7D4D3D16" w:rsidR="00627D53" w:rsidRPr="00DB70F0" w:rsidRDefault="00585F5F" w:rsidP="00585F5F">
      <w:pPr>
        <w:spacing w:beforeLines="50" w:before="156" w:line="400" w:lineRule="exact"/>
        <w:ind w:left="602" w:hangingChars="250" w:hanging="602"/>
        <w:rPr>
          <w:rFonts w:eastAsiaTheme="minorEastAsia"/>
          <w:sz w:val="24"/>
        </w:rPr>
      </w:pPr>
      <w:r w:rsidRPr="00DB70F0">
        <w:rPr>
          <w:rFonts w:eastAsiaTheme="majorEastAsia" w:hint="eastAsia"/>
          <w:b/>
          <w:sz w:val="24"/>
        </w:rPr>
        <w:t>3.</w:t>
      </w:r>
      <w:r w:rsidRPr="00DB70F0">
        <w:rPr>
          <w:rFonts w:eastAsiaTheme="majorEastAsia"/>
          <w:b/>
          <w:sz w:val="24"/>
        </w:rPr>
        <w:t>3</w:t>
      </w:r>
      <w:r w:rsidRPr="00DB70F0">
        <w:rPr>
          <w:rFonts w:eastAsiaTheme="majorEastAsia" w:hint="eastAsia"/>
          <w:b/>
          <w:sz w:val="24"/>
        </w:rPr>
        <w:t>.</w:t>
      </w:r>
      <w:r w:rsidRPr="00DB70F0">
        <w:rPr>
          <w:rFonts w:eastAsiaTheme="majorEastAsia"/>
          <w:b/>
          <w:sz w:val="24"/>
        </w:rPr>
        <w:t>4</w:t>
      </w:r>
      <w:r w:rsidRPr="00DB70F0">
        <w:rPr>
          <w:rFonts w:eastAsiaTheme="minorEastAsia" w:hint="eastAsia"/>
          <w:sz w:val="24"/>
        </w:rPr>
        <w:t xml:space="preserve"> </w:t>
      </w:r>
      <w:r w:rsidR="00627D53" w:rsidRPr="00DB70F0">
        <w:rPr>
          <w:rFonts w:eastAsiaTheme="minorEastAsia" w:hint="eastAsia"/>
          <w:sz w:val="24"/>
        </w:rPr>
        <w:t>填充体表面</w:t>
      </w:r>
      <w:r w:rsidR="00F72AE2" w:rsidRPr="00DB70F0">
        <w:rPr>
          <w:rFonts w:eastAsiaTheme="minorEastAsia" w:hint="eastAsia"/>
          <w:sz w:val="24"/>
        </w:rPr>
        <w:t>应</w:t>
      </w:r>
      <w:r w:rsidR="00627D53" w:rsidRPr="00DB70F0">
        <w:rPr>
          <w:rFonts w:eastAsiaTheme="minorEastAsia" w:hint="eastAsia"/>
          <w:sz w:val="24"/>
        </w:rPr>
        <w:t>光滑，无明显破损或贯通性裂纹、孔洞，并与预制底板有可靠连接。</w:t>
      </w:r>
    </w:p>
    <w:p w14:paraId="7C6B3E27" w14:textId="691B947F" w:rsidR="00585F5F" w:rsidRPr="00DB70F0" w:rsidRDefault="00627D53" w:rsidP="00585F5F">
      <w:pPr>
        <w:spacing w:beforeLines="50" w:before="156" w:line="400" w:lineRule="exact"/>
        <w:ind w:left="602" w:hangingChars="250" w:hanging="602"/>
        <w:rPr>
          <w:rFonts w:eastAsiaTheme="minorEastAsia"/>
          <w:sz w:val="24"/>
        </w:rPr>
      </w:pPr>
      <w:r w:rsidRPr="00DB70F0">
        <w:rPr>
          <w:rFonts w:eastAsiaTheme="majorEastAsia" w:hint="eastAsia"/>
          <w:b/>
          <w:sz w:val="24"/>
        </w:rPr>
        <w:t>3</w:t>
      </w:r>
      <w:r w:rsidRPr="00DB70F0">
        <w:rPr>
          <w:rFonts w:eastAsiaTheme="majorEastAsia"/>
          <w:b/>
          <w:sz w:val="24"/>
        </w:rPr>
        <w:t>.3.5</w:t>
      </w:r>
      <w:r w:rsidRPr="00DB70F0">
        <w:rPr>
          <w:rFonts w:eastAsiaTheme="minorEastAsia"/>
          <w:sz w:val="24"/>
        </w:rPr>
        <w:t xml:space="preserve"> </w:t>
      </w:r>
      <w:r w:rsidR="00585F5F" w:rsidRPr="00DB70F0">
        <w:rPr>
          <w:rFonts w:eastAsiaTheme="minorEastAsia" w:hint="eastAsia"/>
          <w:sz w:val="24"/>
        </w:rPr>
        <w:t>填充体的物理力学性能应符合表</w:t>
      </w:r>
      <w:r w:rsidR="00585F5F" w:rsidRPr="00DB70F0">
        <w:rPr>
          <w:rFonts w:eastAsiaTheme="minorEastAsia" w:hint="eastAsia"/>
          <w:sz w:val="24"/>
        </w:rPr>
        <w:t>3.</w:t>
      </w:r>
      <w:r w:rsidR="00585F5F" w:rsidRPr="00DB70F0">
        <w:rPr>
          <w:rFonts w:eastAsiaTheme="minorEastAsia"/>
          <w:sz w:val="24"/>
        </w:rPr>
        <w:t>3</w:t>
      </w:r>
      <w:r w:rsidR="00585F5F" w:rsidRPr="00DB70F0">
        <w:rPr>
          <w:rFonts w:eastAsiaTheme="minorEastAsia" w:hint="eastAsia"/>
          <w:sz w:val="24"/>
        </w:rPr>
        <w:t>.</w:t>
      </w:r>
      <w:r w:rsidR="006838F5" w:rsidRPr="00DB70F0">
        <w:rPr>
          <w:rFonts w:eastAsiaTheme="minorEastAsia"/>
          <w:sz w:val="24"/>
        </w:rPr>
        <w:t>5</w:t>
      </w:r>
      <w:r w:rsidR="00585F5F" w:rsidRPr="00DB70F0">
        <w:rPr>
          <w:rFonts w:eastAsiaTheme="minorEastAsia" w:hint="eastAsia"/>
          <w:sz w:val="24"/>
        </w:rPr>
        <w:t>的要求。</w:t>
      </w:r>
    </w:p>
    <w:p w14:paraId="393C5096" w14:textId="05CF57AB" w:rsidR="00585F5F" w:rsidRPr="00DB70F0" w:rsidRDefault="00585F5F" w:rsidP="00585F5F">
      <w:pPr>
        <w:pStyle w:val="affb"/>
        <w:spacing w:beforeLines="50" w:before="156" w:line="400" w:lineRule="exact"/>
        <w:ind w:firstLineChars="0" w:firstLine="0"/>
        <w:jc w:val="center"/>
        <w:rPr>
          <w:rFonts w:ascii="黑体" w:eastAsia="黑体" w:hAnsi="黑体"/>
          <w:b/>
          <w:sz w:val="18"/>
          <w:szCs w:val="18"/>
        </w:rPr>
      </w:pPr>
      <w:r w:rsidRPr="00DB70F0">
        <w:rPr>
          <w:rFonts w:ascii="黑体" w:eastAsia="黑体" w:hAnsi="黑体" w:hint="eastAsia"/>
          <w:b/>
          <w:sz w:val="18"/>
          <w:szCs w:val="18"/>
        </w:rPr>
        <w:t>表3.</w:t>
      </w:r>
      <w:r w:rsidRPr="00DB70F0">
        <w:rPr>
          <w:rFonts w:ascii="黑体" w:eastAsia="黑体" w:hAnsi="黑体"/>
          <w:b/>
          <w:sz w:val="18"/>
          <w:szCs w:val="18"/>
        </w:rPr>
        <w:t>3</w:t>
      </w:r>
      <w:r w:rsidRPr="00DB70F0">
        <w:rPr>
          <w:rFonts w:ascii="黑体" w:eastAsia="黑体" w:hAnsi="黑体" w:hint="eastAsia"/>
          <w:b/>
          <w:sz w:val="18"/>
          <w:szCs w:val="18"/>
        </w:rPr>
        <w:t>.</w:t>
      </w:r>
      <w:r w:rsidR="006838F5" w:rsidRPr="00DB70F0">
        <w:rPr>
          <w:rFonts w:ascii="黑体" w:eastAsia="黑体" w:hAnsi="黑体"/>
          <w:b/>
          <w:sz w:val="18"/>
          <w:szCs w:val="18"/>
        </w:rPr>
        <w:t>5</w:t>
      </w:r>
      <w:r w:rsidRPr="00DB70F0">
        <w:rPr>
          <w:rFonts w:ascii="黑体" w:eastAsia="黑体" w:hAnsi="黑体" w:hint="eastAsia"/>
          <w:b/>
          <w:sz w:val="18"/>
          <w:szCs w:val="18"/>
        </w:rPr>
        <w:t xml:space="preserve"> 填充体的物理力学性能</w:t>
      </w:r>
    </w:p>
    <w:tbl>
      <w:tblPr>
        <w:tblW w:w="0" w:type="auto"/>
        <w:jc w:val="center"/>
        <w:tblLayout w:type="fixed"/>
        <w:tblCellMar>
          <w:left w:w="30" w:type="dxa"/>
          <w:right w:w="30" w:type="dxa"/>
        </w:tblCellMar>
        <w:tblLook w:val="0000" w:firstRow="0" w:lastRow="0" w:firstColumn="0" w:lastColumn="0" w:noHBand="0" w:noVBand="0"/>
      </w:tblPr>
      <w:tblGrid>
        <w:gridCol w:w="2582"/>
        <w:gridCol w:w="3260"/>
      </w:tblGrid>
      <w:tr w:rsidR="00903DDE" w:rsidRPr="00DB70F0" w14:paraId="69CF1009" w14:textId="77777777" w:rsidTr="007E7330">
        <w:trPr>
          <w:trHeight w:hRule="exact" w:val="510"/>
          <w:jc w:val="center"/>
        </w:trPr>
        <w:tc>
          <w:tcPr>
            <w:tcW w:w="2582" w:type="dxa"/>
            <w:tcBorders>
              <w:top w:val="single" w:sz="6" w:space="0" w:color="auto"/>
              <w:left w:val="single" w:sz="6" w:space="0" w:color="auto"/>
              <w:bottom w:val="single" w:sz="6" w:space="0" w:color="auto"/>
              <w:right w:val="single" w:sz="6" w:space="0" w:color="auto"/>
            </w:tcBorders>
            <w:vAlign w:val="center"/>
          </w:tcPr>
          <w:p w14:paraId="59EC4C0E"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项</w:t>
            </w:r>
            <w:r w:rsidRPr="00DB70F0">
              <w:rPr>
                <w:rFonts w:hint="eastAsia"/>
                <w:kern w:val="0"/>
                <w:sz w:val="18"/>
                <w:szCs w:val="18"/>
              </w:rPr>
              <w:t xml:space="preserve">    </w:t>
            </w:r>
            <w:r w:rsidRPr="00DB70F0">
              <w:rPr>
                <w:rFonts w:hint="eastAsia"/>
                <w:kern w:val="0"/>
                <w:sz w:val="18"/>
                <w:szCs w:val="18"/>
              </w:rPr>
              <w:t>目</w:t>
            </w:r>
          </w:p>
        </w:tc>
        <w:tc>
          <w:tcPr>
            <w:tcW w:w="3260" w:type="dxa"/>
            <w:tcBorders>
              <w:top w:val="single" w:sz="6" w:space="0" w:color="auto"/>
              <w:left w:val="single" w:sz="6" w:space="0" w:color="auto"/>
              <w:bottom w:val="single" w:sz="6" w:space="0" w:color="auto"/>
              <w:right w:val="single" w:sz="6" w:space="0" w:color="auto"/>
            </w:tcBorders>
            <w:vAlign w:val="center"/>
          </w:tcPr>
          <w:p w14:paraId="592E8C73"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技术指标</w:t>
            </w:r>
          </w:p>
        </w:tc>
      </w:tr>
      <w:tr w:rsidR="00903DDE" w:rsidRPr="00DB70F0" w14:paraId="5C3C9602" w14:textId="77777777" w:rsidTr="007E7330">
        <w:trPr>
          <w:trHeight w:hRule="exact" w:val="510"/>
          <w:jc w:val="center"/>
        </w:trPr>
        <w:tc>
          <w:tcPr>
            <w:tcW w:w="2582" w:type="dxa"/>
            <w:tcBorders>
              <w:top w:val="single" w:sz="6" w:space="0" w:color="auto"/>
              <w:left w:val="single" w:sz="6" w:space="0" w:color="auto"/>
              <w:bottom w:val="single" w:sz="6" w:space="0" w:color="auto"/>
              <w:right w:val="single" w:sz="6" w:space="0" w:color="auto"/>
            </w:tcBorders>
            <w:vAlign w:val="center"/>
          </w:tcPr>
          <w:p w14:paraId="47A71790"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表观密度</w:t>
            </w:r>
            <w:r w:rsidRPr="00DB70F0">
              <w:rPr>
                <w:rFonts w:hint="eastAsia"/>
                <w:kern w:val="0"/>
                <w:sz w:val="18"/>
                <w:szCs w:val="18"/>
              </w:rPr>
              <w:t>(kg/m</w:t>
            </w:r>
            <w:r w:rsidRPr="00DB70F0">
              <w:rPr>
                <w:rFonts w:hint="eastAsia"/>
                <w:kern w:val="0"/>
                <w:sz w:val="18"/>
                <w:szCs w:val="18"/>
                <w:vertAlign w:val="superscript"/>
              </w:rPr>
              <w:t>3</w:t>
            </w:r>
            <w:r w:rsidRPr="00DB70F0">
              <w:rPr>
                <w:rFonts w:hint="eastAsia"/>
                <w:kern w:val="0"/>
                <w:sz w:val="18"/>
                <w:szCs w:val="18"/>
              </w:rPr>
              <w:t>)</w:t>
            </w:r>
          </w:p>
        </w:tc>
        <w:tc>
          <w:tcPr>
            <w:tcW w:w="3260" w:type="dxa"/>
            <w:tcBorders>
              <w:top w:val="single" w:sz="6" w:space="0" w:color="auto"/>
              <w:left w:val="single" w:sz="6" w:space="0" w:color="auto"/>
              <w:bottom w:val="single" w:sz="6" w:space="0" w:color="auto"/>
              <w:right w:val="single" w:sz="6" w:space="0" w:color="auto"/>
            </w:tcBorders>
            <w:vAlign w:val="center"/>
          </w:tcPr>
          <w:p w14:paraId="703FD789" w14:textId="16300E8A" w:rsidR="00585F5F" w:rsidRPr="00DB70F0" w:rsidRDefault="00585F5F" w:rsidP="00F15775">
            <w:pPr>
              <w:autoSpaceDE w:val="0"/>
              <w:autoSpaceDN w:val="0"/>
              <w:adjustRightInd w:val="0"/>
              <w:spacing w:line="400" w:lineRule="exact"/>
              <w:jc w:val="center"/>
              <w:rPr>
                <w:kern w:val="0"/>
                <w:sz w:val="18"/>
                <w:szCs w:val="18"/>
              </w:rPr>
            </w:pPr>
            <w:r w:rsidRPr="00DB70F0">
              <w:rPr>
                <w:kern w:val="0"/>
                <w:sz w:val="18"/>
                <w:szCs w:val="18"/>
              </w:rPr>
              <w:t>15.0</w:t>
            </w:r>
            <w:r w:rsidRPr="00DB70F0">
              <w:rPr>
                <w:rFonts w:hint="eastAsia"/>
                <w:kern w:val="0"/>
                <w:sz w:val="18"/>
                <w:szCs w:val="18"/>
              </w:rPr>
              <w:t>～</w:t>
            </w:r>
            <w:r w:rsidRPr="00DB70F0">
              <w:rPr>
                <w:kern w:val="0"/>
                <w:sz w:val="18"/>
                <w:szCs w:val="18"/>
              </w:rPr>
              <w:t>500</w:t>
            </w:r>
            <w:r w:rsidR="00F15775" w:rsidRPr="00DB70F0">
              <w:rPr>
                <w:kern w:val="0"/>
                <w:sz w:val="18"/>
                <w:szCs w:val="18"/>
              </w:rPr>
              <w:t>.0</w:t>
            </w:r>
          </w:p>
        </w:tc>
      </w:tr>
      <w:tr w:rsidR="00903DDE" w:rsidRPr="00DB70F0" w14:paraId="23E4932B" w14:textId="77777777" w:rsidTr="007E7330">
        <w:trPr>
          <w:trHeight w:hRule="exact" w:val="510"/>
          <w:jc w:val="center"/>
        </w:trPr>
        <w:tc>
          <w:tcPr>
            <w:tcW w:w="2582" w:type="dxa"/>
            <w:tcBorders>
              <w:top w:val="single" w:sz="6" w:space="0" w:color="auto"/>
              <w:left w:val="single" w:sz="6" w:space="0" w:color="auto"/>
              <w:bottom w:val="single" w:sz="6" w:space="0" w:color="auto"/>
              <w:right w:val="single" w:sz="6" w:space="0" w:color="auto"/>
            </w:tcBorders>
            <w:vAlign w:val="center"/>
          </w:tcPr>
          <w:p w14:paraId="1B53B2A8"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48h</w:t>
            </w:r>
            <w:r w:rsidRPr="00DB70F0">
              <w:rPr>
                <w:rFonts w:hint="eastAsia"/>
                <w:kern w:val="0"/>
                <w:sz w:val="18"/>
                <w:szCs w:val="18"/>
              </w:rPr>
              <w:t>浸泡后局部抗压荷载</w:t>
            </w:r>
            <w:r w:rsidRPr="00DB70F0">
              <w:rPr>
                <w:kern w:val="0"/>
                <w:sz w:val="18"/>
                <w:szCs w:val="18"/>
              </w:rPr>
              <w:t>(</w:t>
            </w:r>
            <w:r w:rsidRPr="00DB70F0">
              <w:rPr>
                <w:rFonts w:hint="eastAsia"/>
                <w:kern w:val="0"/>
                <w:sz w:val="18"/>
                <w:szCs w:val="18"/>
              </w:rPr>
              <w:t>kN</w:t>
            </w:r>
            <w:r w:rsidRPr="00DB70F0">
              <w:rPr>
                <w:kern w:val="0"/>
                <w:sz w:val="18"/>
                <w:szCs w:val="18"/>
              </w:rPr>
              <w:t>)</w:t>
            </w:r>
          </w:p>
        </w:tc>
        <w:tc>
          <w:tcPr>
            <w:tcW w:w="3260" w:type="dxa"/>
            <w:tcBorders>
              <w:top w:val="single" w:sz="6" w:space="0" w:color="auto"/>
              <w:left w:val="single" w:sz="6" w:space="0" w:color="auto"/>
              <w:bottom w:val="single" w:sz="6" w:space="0" w:color="auto"/>
              <w:right w:val="single" w:sz="6" w:space="0" w:color="auto"/>
            </w:tcBorders>
            <w:vAlign w:val="center"/>
          </w:tcPr>
          <w:p w14:paraId="74F98808" w14:textId="1947B4EE" w:rsidR="00585F5F" w:rsidRPr="00DB70F0" w:rsidRDefault="00585F5F" w:rsidP="00F15775">
            <w:pPr>
              <w:autoSpaceDE w:val="0"/>
              <w:autoSpaceDN w:val="0"/>
              <w:adjustRightInd w:val="0"/>
              <w:spacing w:line="400" w:lineRule="exact"/>
              <w:jc w:val="center"/>
              <w:rPr>
                <w:kern w:val="0"/>
                <w:sz w:val="18"/>
                <w:szCs w:val="18"/>
              </w:rPr>
            </w:pPr>
            <w:r w:rsidRPr="00DB70F0">
              <w:rPr>
                <w:rFonts w:hint="eastAsia"/>
                <w:kern w:val="0"/>
                <w:sz w:val="18"/>
                <w:szCs w:val="18"/>
              </w:rPr>
              <w:t>≥</w:t>
            </w:r>
            <w:r w:rsidRPr="00DB70F0">
              <w:rPr>
                <w:rFonts w:hint="eastAsia"/>
                <w:kern w:val="0"/>
                <w:sz w:val="18"/>
                <w:szCs w:val="18"/>
              </w:rPr>
              <w:t>1.0</w:t>
            </w:r>
          </w:p>
        </w:tc>
      </w:tr>
      <w:tr w:rsidR="00903DDE" w:rsidRPr="00DB70F0" w14:paraId="5B93578B" w14:textId="77777777" w:rsidTr="007E7330">
        <w:trPr>
          <w:trHeight w:hRule="exact" w:val="510"/>
          <w:jc w:val="center"/>
        </w:trPr>
        <w:tc>
          <w:tcPr>
            <w:tcW w:w="2582" w:type="dxa"/>
            <w:tcBorders>
              <w:top w:val="single" w:sz="6" w:space="0" w:color="auto"/>
              <w:left w:val="single" w:sz="6" w:space="0" w:color="auto"/>
              <w:bottom w:val="single" w:sz="6" w:space="0" w:color="auto"/>
              <w:right w:val="single" w:sz="6" w:space="0" w:color="auto"/>
            </w:tcBorders>
            <w:vAlign w:val="center"/>
          </w:tcPr>
          <w:p w14:paraId="12EEA0A1"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自然吸水率</w:t>
            </w:r>
            <w:r w:rsidRPr="00DB70F0">
              <w:rPr>
                <w:kern w:val="0"/>
                <w:sz w:val="18"/>
                <w:szCs w:val="18"/>
              </w:rPr>
              <w:t>(%)</w:t>
            </w:r>
          </w:p>
        </w:tc>
        <w:tc>
          <w:tcPr>
            <w:tcW w:w="3260" w:type="dxa"/>
            <w:tcBorders>
              <w:top w:val="single" w:sz="6" w:space="0" w:color="auto"/>
              <w:left w:val="single" w:sz="6" w:space="0" w:color="auto"/>
              <w:bottom w:val="single" w:sz="6" w:space="0" w:color="auto"/>
              <w:right w:val="single" w:sz="6" w:space="0" w:color="auto"/>
            </w:tcBorders>
            <w:vAlign w:val="center"/>
          </w:tcPr>
          <w:p w14:paraId="67950951"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w:t>
            </w:r>
            <w:r w:rsidRPr="00DB70F0">
              <w:rPr>
                <w:kern w:val="0"/>
                <w:sz w:val="18"/>
                <w:szCs w:val="18"/>
              </w:rPr>
              <w:t>5</w:t>
            </w:r>
          </w:p>
        </w:tc>
      </w:tr>
      <w:tr w:rsidR="00903DDE" w:rsidRPr="00DB70F0" w14:paraId="6B64ECC0" w14:textId="77777777" w:rsidTr="007E7330">
        <w:trPr>
          <w:trHeight w:hRule="exact" w:val="964"/>
          <w:jc w:val="center"/>
        </w:trPr>
        <w:tc>
          <w:tcPr>
            <w:tcW w:w="2582" w:type="dxa"/>
            <w:tcBorders>
              <w:top w:val="single" w:sz="6" w:space="0" w:color="auto"/>
              <w:left w:val="single" w:sz="6" w:space="0" w:color="auto"/>
              <w:bottom w:val="single" w:sz="6" w:space="0" w:color="auto"/>
              <w:right w:val="single" w:sz="6" w:space="0" w:color="auto"/>
            </w:tcBorders>
            <w:vAlign w:val="center"/>
          </w:tcPr>
          <w:p w14:paraId="3E9257A6" w14:textId="77777777" w:rsidR="00585F5F" w:rsidRPr="00DB70F0" w:rsidRDefault="00585F5F" w:rsidP="007E7330">
            <w:pPr>
              <w:autoSpaceDE w:val="0"/>
              <w:autoSpaceDN w:val="0"/>
              <w:adjustRightInd w:val="0"/>
              <w:spacing w:line="400" w:lineRule="exact"/>
              <w:jc w:val="center"/>
              <w:rPr>
                <w:kern w:val="0"/>
                <w:sz w:val="18"/>
                <w:szCs w:val="18"/>
              </w:rPr>
            </w:pPr>
            <w:r w:rsidRPr="00DB70F0">
              <w:rPr>
                <w:rFonts w:hint="eastAsia"/>
                <w:kern w:val="0"/>
                <w:sz w:val="18"/>
                <w:szCs w:val="18"/>
              </w:rPr>
              <w:t>抗振动冲击</w:t>
            </w:r>
          </w:p>
        </w:tc>
        <w:tc>
          <w:tcPr>
            <w:tcW w:w="3260" w:type="dxa"/>
            <w:tcBorders>
              <w:top w:val="single" w:sz="6" w:space="0" w:color="auto"/>
              <w:left w:val="single" w:sz="6" w:space="0" w:color="auto"/>
              <w:bottom w:val="single" w:sz="6" w:space="0" w:color="auto"/>
              <w:right w:val="single" w:sz="6" w:space="0" w:color="auto"/>
            </w:tcBorders>
            <w:vAlign w:val="center"/>
          </w:tcPr>
          <w:p w14:paraId="0F394137" w14:textId="77777777" w:rsidR="00585F5F" w:rsidRPr="00DB70F0" w:rsidRDefault="00585F5F" w:rsidP="007E7330">
            <w:pPr>
              <w:autoSpaceDE w:val="0"/>
              <w:autoSpaceDN w:val="0"/>
              <w:adjustRightInd w:val="0"/>
              <w:spacing w:line="400" w:lineRule="exact"/>
              <w:jc w:val="center"/>
              <w:rPr>
                <w:sz w:val="18"/>
                <w:szCs w:val="18"/>
              </w:rPr>
            </w:pPr>
            <w:r w:rsidRPr="00DB70F0">
              <w:rPr>
                <w:rFonts w:hint="eastAsia"/>
                <w:sz w:val="18"/>
                <w:szCs w:val="18"/>
              </w:rPr>
              <w:t>Ф</w:t>
            </w:r>
            <w:r w:rsidRPr="00DB70F0">
              <w:rPr>
                <w:rFonts w:hint="eastAsia"/>
                <w:sz w:val="18"/>
                <w:szCs w:val="18"/>
              </w:rPr>
              <w:t>30</w:t>
            </w:r>
            <w:r w:rsidRPr="00DB70F0">
              <w:rPr>
                <w:rFonts w:hint="eastAsia"/>
                <w:sz w:val="18"/>
                <w:szCs w:val="18"/>
              </w:rPr>
              <w:t>或Ф</w:t>
            </w:r>
            <w:r w:rsidRPr="00DB70F0">
              <w:rPr>
                <w:rFonts w:hint="eastAsia"/>
                <w:sz w:val="18"/>
                <w:szCs w:val="18"/>
              </w:rPr>
              <w:t>50</w:t>
            </w:r>
            <w:r w:rsidRPr="00DB70F0">
              <w:rPr>
                <w:rFonts w:hint="eastAsia"/>
                <w:sz w:val="18"/>
                <w:szCs w:val="18"/>
              </w:rPr>
              <w:t>插入式振动棒紧靠填充体侧壁振动</w:t>
            </w:r>
            <w:r w:rsidRPr="00DB70F0">
              <w:rPr>
                <w:rFonts w:hint="eastAsia"/>
                <w:sz w:val="18"/>
                <w:szCs w:val="18"/>
              </w:rPr>
              <w:t>1min</w:t>
            </w:r>
            <w:r w:rsidRPr="00DB70F0">
              <w:rPr>
                <w:rFonts w:hint="eastAsia"/>
                <w:sz w:val="18"/>
                <w:szCs w:val="18"/>
              </w:rPr>
              <w:t>，不出现贯通性裂纹及破损</w:t>
            </w:r>
            <w:r w:rsidRPr="00DB70F0">
              <w:rPr>
                <w:rFonts w:hint="eastAsia"/>
                <w:sz w:val="18"/>
                <w:szCs w:val="18"/>
              </w:rPr>
              <w:t xml:space="preserve">  </w:t>
            </w:r>
          </w:p>
          <w:p w14:paraId="2287A084" w14:textId="77777777" w:rsidR="00585F5F" w:rsidRPr="00DB70F0" w:rsidRDefault="00585F5F" w:rsidP="007E7330">
            <w:pPr>
              <w:autoSpaceDE w:val="0"/>
              <w:autoSpaceDN w:val="0"/>
              <w:adjustRightInd w:val="0"/>
              <w:spacing w:line="400" w:lineRule="exact"/>
              <w:jc w:val="center"/>
              <w:rPr>
                <w:sz w:val="18"/>
                <w:szCs w:val="18"/>
              </w:rPr>
            </w:pPr>
          </w:p>
          <w:p w14:paraId="4825B102" w14:textId="77777777" w:rsidR="00585F5F" w:rsidRPr="00DB70F0" w:rsidRDefault="00585F5F" w:rsidP="007E7330">
            <w:pPr>
              <w:autoSpaceDE w:val="0"/>
              <w:autoSpaceDN w:val="0"/>
              <w:adjustRightInd w:val="0"/>
              <w:spacing w:line="400" w:lineRule="exact"/>
              <w:jc w:val="center"/>
              <w:rPr>
                <w:kern w:val="0"/>
                <w:sz w:val="18"/>
                <w:szCs w:val="18"/>
              </w:rPr>
            </w:pPr>
          </w:p>
          <w:p w14:paraId="69047762" w14:textId="77777777" w:rsidR="00585F5F" w:rsidRPr="00DB70F0" w:rsidRDefault="00585F5F" w:rsidP="007E7330">
            <w:pPr>
              <w:autoSpaceDE w:val="0"/>
              <w:autoSpaceDN w:val="0"/>
              <w:adjustRightInd w:val="0"/>
              <w:spacing w:line="400" w:lineRule="exact"/>
              <w:jc w:val="center"/>
              <w:rPr>
                <w:kern w:val="0"/>
                <w:sz w:val="18"/>
                <w:szCs w:val="18"/>
              </w:rPr>
            </w:pPr>
          </w:p>
        </w:tc>
      </w:tr>
    </w:tbl>
    <w:p w14:paraId="5999749F" w14:textId="73504F6B" w:rsidR="00F15775" w:rsidRPr="00DB70F0" w:rsidRDefault="00F15775" w:rsidP="008656A0">
      <w:pPr>
        <w:spacing w:line="360" w:lineRule="auto"/>
        <w:rPr>
          <w:rFonts w:ascii="宋体" w:hAnsi="宋体" w:cs="宋体"/>
          <w:b/>
          <w:kern w:val="0"/>
          <w:sz w:val="24"/>
          <w:szCs w:val="24"/>
          <w:lang w:bidi="ar"/>
        </w:rPr>
      </w:pPr>
      <w:r w:rsidRPr="00DB70F0">
        <w:rPr>
          <w:rFonts w:eastAsiaTheme="minorEastAsia" w:hint="eastAsia"/>
          <w:b/>
          <w:sz w:val="24"/>
          <w:szCs w:val="24"/>
          <w:u w:val="single"/>
        </w:rPr>
        <w:t>【条文说明】</w:t>
      </w:r>
      <w:r w:rsidRPr="00DB70F0">
        <w:rPr>
          <w:rFonts w:eastAsiaTheme="minorEastAsia"/>
          <w:b/>
          <w:sz w:val="24"/>
          <w:szCs w:val="24"/>
          <w:u w:val="single"/>
        </w:rPr>
        <w:t>3</w:t>
      </w:r>
      <w:r w:rsidRPr="00DB70F0">
        <w:rPr>
          <w:rFonts w:eastAsia="华文仿宋"/>
          <w:b/>
          <w:sz w:val="24"/>
          <w:szCs w:val="24"/>
          <w:u w:val="single"/>
        </w:rPr>
        <w:t>.3.</w:t>
      </w:r>
      <w:r w:rsidR="00634556" w:rsidRPr="00DB70F0">
        <w:rPr>
          <w:rFonts w:eastAsia="华文仿宋"/>
          <w:b/>
          <w:sz w:val="24"/>
          <w:szCs w:val="24"/>
          <w:u w:val="single"/>
        </w:rPr>
        <w:t>5</w:t>
      </w:r>
      <w:r w:rsidRPr="00DB70F0">
        <w:rPr>
          <w:rFonts w:eastAsia="华文仿宋"/>
          <w:sz w:val="24"/>
          <w:szCs w:val="24"/>
          <w:u w:val="single"/>
        </w:rPr>
        <w:tab/>
      </w:r>
      <w:r w:rsidR="00557FE1" w:rsidRPr="00DB70F0">
        <w:rPr>
          <w:rFonts w:eastAsia="华文仿宋" w:hint="eastAsia"/>
          <w:sz w:val="24"/>
          <w:szCs w:val="24"/>
          <w:u w:val="single"/>
        </w:rPr>
        <w:t>参考</w:t>
      </w:r>
      <w:r w:rsidR="00557FE1" w:rsidRPr="00DB70F0">
        <w:rPr>
          <w:rFonts w:eastAsia="华文仿宋"/>
          <w:sz w:val="24"/>
          <w:szCs w:val="24"/>
          <w:u w:val="single"/>
        </w:rPr>
        <w:t>《现浇混凝土空心楼盖技术规程》（</w:t>
      </w:r>
      <w:r w:rsidR="00557FE1" w:rsidRPr="00DB70F0">
        <w:rPr>
          <w:rFonts w:eastAsia="华文仿宋"/>
          <w:sz w:val="24"/>
          <w:szCs w:val="24"/>
          <w:u w:val="single"/>
        </w:rPr>
        <w:t>JGJ/T 268-2012</w:t>
      </w:r>
      <w:r w:rsidR="00557FE1" w:rsidRPr="00DB70F0">
        <w:rPr>
          <w:rFonts w:eastAsia="华文仿宋"/>
          <w:sz w:val="24"/>
          <w:szCs w:val="24"/>
          <w:u w:val="single"/>
        </w:rPr>
        <w:t>）</w:t>
      </w:r>
      <w:r w:rsidR="00C22F30" w:rsidRPr="00DB70F0">
        <w:rPr>
          <w:rFonts w:eastAsia="华文仿宋"/>
          <w:sz w:val="24"/>
          <w:szCs w:val="24"/>
          <w:u w:val="single"/>
        </w:rPr>
        <w:t>，对填充体物理力学性能作了规定。</w:t>
      </w:r>
    </w:p>
    <w:p w14:paraId="5CD59C95" w14:textId="26D68642" w:rsidR="008656A0" w:rsidRPr="00DB70F0" w:rsidRDefault="008656A0" w:rsidP="008656A0">
      <w:pPr>
        <w:spacing w:line="360" w:lineRule="auto"/>
        <w:rPr>
          <w:rFonts w:ascii="宋体" w:hAnsi="宋体" w:cs="宋体"/>
          <w:kern w:val="0"/>
          <w:sz w:val="24"/>
          <w:lang w:bidi="ar"/>
        </w:rPr>
      </w:pPr>
      <w:r w:rsidRPr="00DB70F0">
        <w:rPr>
          <w:rFonts w:ascii="宋体" w:hAnsi="宋体" w:cs="宋体" w:hint="eastAsia"/>
          <w:b/>
          <w:kern w:val="0"/>
          <w:sz w:val="24"/>
          <w:szCs w:val="24"/>
          <w:lang w:bidi="ar"/>
        </w:rPr>
        <w:t>3.3.</w:t>
      </w:r>
      <w:r w:rsidR="006F4A01" w:rsidRPr="00DB70F0">
        <w:rPr>
          <w:rFonts w:ascii="宋体" w:hAnsi="宋体" w:cs="宋体"/>
          <w:b/>
          <w:kern w:val="0"/>
          <w:sz w:val="24"/>
          <w:szCs w:val="24"/>
          <w:lang w:bidi="ar"/>
        </w:rPr>
        <w:t>6</w:t>
      </w:r>
      <w:r w:rsidRPr="00DB70F0">
        <w:rPr>
          <w:rFonts w:ascii="宋体" w:hAnsi="宋体" w:cs="宋体" w:hint="eastAsia"/>
          <w:kern w:val="0"/>
          <w:sz w:val="24"/>
          <w:szCs w:val="24"/>
          <w:lang w:bidi="ar"/>
        </w:rPr>
        <w:t xml:space="preserve"> 填充体尚应</w:t>
      </w:r>
      <w:r w:rsidR="00037172" w:rsidRPr="00DB70F0">
        <w:rPr>
          <w:rFonts w:ascii="宋体" w:hAnsi="宋体" w:cs="宋体" w:hint="eastAsia"/>
          <w:kern w:val="0"/>
          <w:sz w:val="24"/>
          <w:szCs w:val="24"/>
          <w:lang w:bidi="ar"/>
        </w:rPr>
        <w:t>符合</w:t>
      </w:r>
      <w:r w:rsidRPr="00DB70F0">
        <w:rPr>
          <w:rFonts w:ascii="宋体" w:hAnsi="宋体" w:cs="宋体" w:hint="eastAsia"/>
          <w:kern w:val="0"/>
          <w:sz w:val="24"/>
          <w:szCs w:val="24"/>
          <w:lang w:bidi="ar"/>
        </w:rPr>
        <w:t>现行</w:t>
      </w:r>
      <w:r w:rsidR="001E1E57" w:rsidRPr="00DB70F0">
        <w:rPr>
          <w:rFonts w:ascii="宋体" w:hAnsi="宋体" w:cs="宋体" w:hint="eastAsia"/>
          <w:kern w:val="0"/>
          <w:sz w:val="24"/>
          <w:szCs w:val="24"/>
          <w:lang w:bidi="ar"/>
        </w:rPr>
        <w:t>标准</w:t>
      </w:r>
      <w:r w:rsidRPr="00DB70F0">
        <w:rPr>
          <w:rFonts w:ascii="宋体" w:hAnsi="宋体" w:cs="宋体" w:hint="eastAsia"/>
          <w:kern w:val="0"/>
          <w:sz w:val="24"/>
          <w:szCs w:val="24"/>
          <w:lang w:bidi="ar"/>
        </w:rPr>
        <w:t>《混凝土结构用成孔芯模》JG/T 352的要求。</w:t>
      </w:r>
    </w:p>
    <w:p w14:paraId="4C20E6E5" w14:textId="77777777" w:rsidR="00585F5F" w:rsidRPr="00DB70F0" w:rsidRDefault="00585F5F" w:rsidP="00036A6D">
      <w:pPr>
        <w:pStyle w:val="aa"/>
        <w:spacing w:before="312" w:after="312"/>
        <w:rPr>
          <w:kern w:val="0"/>
          <w:sz w:val="18"/>
          <w:szCs w:val="18"/>
        </w:rPr>
      </w:pPr>
      <w:bookmarkStart w:id="42" w:name="_Toc127280040"/>
      <w:r w:rsidRPr="00DB70F0">
        <w:t xml:space="preserve">3.4 </w:t>
      </w:r>
      <w:r w:rsidRPr="00DB70F0">
        <w:t>其他材料</w:t>
      </w:r>
      <w:bookmarkEnd w:id="42"/>
    </w:p>
    <w:p w14:paraId="3F89002B" w14:textId="42B3CC58" w:rsidR="00576964" w:rsidRPr="00DB70F0" w:rsidRDefault="00585F5F" w:rsidP="008611E5">
      <w:pPr>
        <w:adjustRightInd w:val="0"/>
        <w:snapToGrid w:val="0"/>
        <w:spacing w:line="360" w:lineRule="auto"/>
        <w:outlineLvl w:val="2"/>
        <w:rPr>
          <w:rFonts w:eastAsiaTheme="minorEastAsia"/>
          <w:sz w:val="24"/>
        </w:rPr>
      </w:pPr>
      <w:bookmarkStart w:id="43" w:name="_Toc119679891"/>
      <w:r w:rsidRPr="00DB70F0">
        <w:rPr>
          <w:rFonts w:eastAsiaTheme="majorEastAsia" w:hint="eastAsia"/>
          <w:b/>
          <w:sz w:val="24"/>
        </w:rPr>
        <w:t>3</w:t>
      </w:r>
      <w:r w:rsidRPr="00DB70F0">
        <w:rPr>
          <w:rFonts w:eastAsiaTheme="majorEastAsia"/>
          <w:b/>
          <w:sz w:val="24"/>
        </w:rPr>
        <w:t>.4.1</w:t>
      </w:r>
      <w:r w:rsidRPr="00DB70F0">
        <w:rPr>
          <w:rFonts w:eastAsiaTheme="minorEastAsia"/>
          <w:sz w:val="24"/>
        </w:rPr>
        <w:t>预埋件的锚板、锚筋及吊环材料应符合现行国家标准《混凝土结构设计规范》</w:t>
      </w:r>
      <w:r w:rsidRPr="00DB70F0">
        <w:rPr>
          <w:rFonts w:eastAsiaTheme="minorEastAsia"/>
          <w:sz w:val="24"/>
        </w:rPr>
        <w:t>GB 50010</w:t>
      </w:r>
      <w:r w:rsidRPr="00DB70F0">
        <w:rPr>
          <w:rFonts w:eastAsiaTheme="minorEastAsia"/>
          <w:sz w:val="24"/>
        </w:rPr>
        <w:t>的规定</w:t>
      </w:r>
      <w:r w:rsidR="008611E5" w:rsidRPr="00DB70F0">
        <w:rPr>
          <w:rFonts w:eastAsiaTheme="minorEastAsia" w:hint="eastAsia"/>
          <w:sz w:val="24"/>
        </w:rPr>
        <w:t>。</w:t>
      </w:r>
      <w:r w:rsidR="00282E60" w:rsidRPr="00DB70F0">
        <w:rPr>
          <w:rFonts w:eastAsiaTheme="minorEastAsia" w:hint="eastAsia"/>
          <w:sz w:val="24"/>
        </w:rPr>
        <w:t>用作</w:t>
      </w:r>
      <w:r w:rsidR="008611E5" w:rsidRPr="00DB70F0">
        <w:rPr>
          <w:rFonts w:eastAsiaTheme="minorEastAsia" w:hint="eastAsia"/>
          <w:sz w:val="24"/>
        </w:rPr>
        <w:t>吊点的钢筋不应采用冷轧钢筋</w:t>
      </w:r>
      <w:r w:rsidR="008611E5" w:rsidRPr="00DB70F0">
        <w:rPr>
          <w:rFonts w:eastAsiaTheme="minorEastAsia"/>
          <w:sz w:val="24"/>
        </w:rPr>
        <w:t>。</w:t>
      </w:r>
      <w:bookmarkStart w:id="44" w:name="_Toc119679892"/>
      <w:bookmarkEnd w:id="43"/>
    </w:p>
    <w:p w14:paraId="269F6949" w14:textId="14064867" w:rsidR="00585F5F" w:rsidRPr="00DB70F0" w:rsidRDefault="00585F5F" w:rsidP="00166BE7">
      <w:pPr>
        <w:adjustRightInd w:val="0"/>
        <w:snapToGrid w:val="0"/>
        <w:spacing w:line="360" w:lineRule="auto"/>
        <w:outlineLvl w:val="2"/>
        <w:rPr>
          <w:rFonts w:eastAsiaTheme="minorEastAsia"/>
          <w:sz w:val="24"/>
        </w:rPr>
      </w:pPr>
      <w:r w:rsidRPr="00DB70F0">
        <w:rPr>
          <w:rFonts w:eastAsiaTheme="majorEastAsia" w:hint="eastAsia"/>
          <w:b/>
          <w:sz w:val="24"/>
        </w:rPr>
        <w:t>3</w:t>
      </w:r>
      <w:r w:rsidRPr="00DB70F0">
        <w:rPr>
          <w:rFonts w:eastAsiaTheme="majorEastAsia"/>
          <w:b/>
          <w:sz w:val="24"/>
        </w:rPr>
        <w:t>.4.2</w:t>
      </w:r>
      <w:r w:rsidR="00B12EA6" w:rsidRPr="00DB70F0">
        <w:rPr>
          <w:rFonts w:eastAsiaTheme="minorEastAsia"/>
          <w:sz w:val="24"/>
        </w:rPr>
        <w:t>预制底板拼缝</w:t>
      </w:r>
      <w:r w:rsidRPr="00DB70F0">
        <w:rPr>
          <w:rFonts w:eastAsiaTheme="minorEastAsia" w:hint="eastAsia"/>
          <w:sz w:val="24"/>
        </w:rPr>
        <w:t>处嵌缝材料宜采用聚合物改性水泥砂浆</w:t>
      </w:r>
      <w:r w:rsidR="0019663E" w:rsidRPr="00DB70F0">
        <w:rPr>
          <w:rFonts w:eastAsiaTheme="minorEastAsia" w:hint="eastAsia"/>
          <w:sz w:val="24"/>
        </w:rPr>
        <w:t>或</w:t>
      </w:r>
      <w:r w:rsidR="00166BE7" w:rsidRPr="00DB70F0">
        <w:rPr>
          <w:rFonts w:eastAsiaTheme="minorEastAsia" w:hint="eastAsia"/>
          <w:sz w:val="24"/>
        </w:rPr>
        <w:t>混凝土接缝用建筑密封胶</w:t>
      </w:r>
      <w:r w:rsidR="000C2A3C" w:rsidRPr="00DB70F0">
        <w:rPr>
          <w:rFonts w:eastAsiaTheme="minorEastAsia" w:hint="eastAsia"/>
          <w:sz w:val="24"/>
        </w:rPr>
        <w:t>，</w:t>
      </w:r>
      <w:r w:rsidR="00F64011" w:rsidRPr="00DB70F0">
        <w:rPr>
          <w:rFonts w:eastAsiaTheme="minorEastAsia" w:hint="eastAsia"/>
          <w:sz w:val="24"/>
        </w:rPr>
        <w:t>分别</w:t>
      </w:r>
      <w:r w:rsidR="00166BE7" w:rsidRPr="00DB70F0">
        <w:rPr>
          <w:rFonts w:eastAsiaTheme="minorEastAsia" w:hint="eastAsia"/>
          <w:sz w:val="24"/>
        </w:rPr>
        <w:t>符合现行标准《预拌砂浆》</w:t>
      </w:r>
      <w:r w:rsidR="00166BE7" w:rsidRPr="00DB70F0">
        <w:rPr>
          <w:rFonts w:eastAsiaTheme="minorEastAsia"/>
          <w:sz w:val="24"/>
        </w:rPr>
        <w:t>GB/T 25181</w:t>
      </w:r>
      <w:r w:rsidR="00F64011" w:rsidRPr="00DB70F0">
        <w:rPr>
          <w:rFonts w:eastAsiaTheme="minorEastAsia"/>
          <w:sz w:val="24"/>
        </w:rPr>
        <w:t>和</w:t>
      </w:r>
      <w:r w:rsidR="00166BE7" w:rsidRPr="00DB70F0">
        <w:rPr>
          <w:rFonts w:eastAsiaTheme="minorEastAsia" w:hint="eastAsia"/>
          <w:sz w:val="24"/>
        </w:rPr>
        <w:t>《混凝土接缝用建筑密封胶》</w:t>
      </w:r>
      <w:r w:rsidR="00166BE7" w:rsidRPr="00DB70F0">
        <w:rPr>
          <w:rFonts w:eastAsiaTheme="minorEastAsia"/>
          <w:sz w:val="24"/>
        </w:rPr>
        <w:t>JC/T 881</w:t>
      </w:r>
      <w:r w:rsidR="00166BE7" w:rsidRPr="00DB70F0">
        <w:rPr>
          <w:rFonts w:eastAsiaTheme="minorEastAsia" w:hint="eastAsia"/>
          <w:sz w:val="24"/>
        </w:rPr>
        <w:t>的规定</w:t>
      </w:r>
      <w:r w:rsidRPr="00DB70F0">
        <w:rPr>
          <w:rFonts w:eastAsiaTheme="minorEastAsia" w:hint="eastAsia"/>
          <w:sz w:val="24"/>
        </w:rPr>
        <w:t>。</w:t>
      </w:r>
      <w:bookmarkEnd w:id="44"/>
    </w:p>
    <w:p w14:paraId="501464BF" w14:textId="77777777" w:rsidR="00495CCD" w:rsidRPr="00DB70F0" w:rsidRDefault="00585F5F" w:rsidP="00495CCD">
      <w:pPr>
        <w:adjustRightInd w:val="0"/>
        <w:snapToGrid w:val="0"/>
        <w:spacing w:line="360" w:lineRule="auto"/>
        <w:outlineLvl w:val="2"/>
        <w:rPr>
          <w:rFonts w:eastAsiaTheme="minorEastAsia"/>
          <w:sz w:val="24"/>
        </w:rPr>
      </w:pPr>
      <w:r w:rsidRPr="00DB70F0">
        <w:rPr>
          <w:rFonts w:eastAsiaTheme="minorEastAsia" w:hint="eastAsia"/>
          <w:b/>
          <w:sz w:val="24"/>
          <w:szCs w:val="24"/>
          <w:u w:val="single"/>
        </w:rPr>
        <w:t>【条文说明】</w:t>
      </w:r>
      <w:r w:rsidRPr="00DB70F0">
        <w:rPr>
          <w:rFonts w:eastAsiaTheme="majorEastAsia"/>
          <w:b/>
          <w:sz w:val="24"/>
          <w:szCs w:val="24"/>
          <w:u w:val="single"/>
        </w:rPr>
        <w:t>3.4.2</w:t>
      </w:r>
      <w:r w:rsidRPr="00DB70F0">
        <w:rPr>
          <w:rFonts w:eastAsiaTheme="majorEastAsia"/>
          <w:b/>
          <w:sz w:val="24"/>
          <w:szCs w:val="24"/>
          <w:u w:val="single"/>
        </w:rPr>
        <w:tab/>
      </w:r>
      <w:r w:rsidR="00B12EA6" w:rsidRPr="00DB70F0">
        <w:rPr>
          <w:rFonts w:eastAsia="华文仿宋" w:hint="eastAsia"/>
          <w:sz w:val="24"/>
          <w:szCs w:val="24"/>
          <w:u w:val="single"/>
        </w:rPr>
        <w:t>预制</w:t>
      </w:r>
      <w:r w:rsidR="00B12EA6" w:rsidRPr="00DB70F0">
        <w:rPr>
          <w:rFonts w:eastAsia="华文仿宋"/>
          <w:sz w:val="24"/>
          <w:szCs w:val="24"/>
          <w:u w:val="single"/>
        </w:rPr>
        <w:t>底板拼缝处</w:t>
      </w:r>
      <w:r w:rsidRPr="00DB70F0">
        <w:rPr>
          <w:rFonts w:eastAsia="华文仿宋"/>
          <w:sz w:val="24"/>
          <w:szCs w:val="24"/>
          <w:u w:val="single"/>
        </w:rPr>
        <w:t>嵌缝材料应具备良好的抗裂、防水等性能。聚合物改性水泥砂浆由水泥、骨料和</w:t>
      </w:r>
      <w:r w:rsidRPr="00DB70F0">
        <w:rPr>
          <w:rFonts w:eastAsia="华文仿宋" w:hint="eastAsia"/>
          <w:sz w:val="24"/>
          <w:szCs w:val="24"/>
          <w:u w:val="single"/>
        </w:rPr>
        <w:t>可以</w:t>
      </w:r>
      <w:r w:rsidRPr="00DB70F0">
        <w:rPr>
          <w:rFonts w:eastAsia="华文仿宋"/>
          <w:sz w:val="24"/>
          <w:szCs w:val="24"/>
          <w:u w:val="single"/>
        </w:rPr>
        <w:t>分散在水中的有机聚合物搅拌而成，由专业厂家生产，现场按比例加水搅拌后使用，属于特种预拌砂浆。</w:t>
      </w:r>
      <w:r w:rsidR="00495CCD" w:rsidRPr="00DB70F0">
        <w:rPr>
          <w:rFonts w:eastAsia="华文仿宋" w:hint="eastAsia"/>
          <w:sz w:val="24"/>
          <w:szCs w:val="24"/>
          <w:u w:val="single"/>
        </w:rPr>
        <w:t>当采用聚合物</w:t>
      </w:r>
      <w:r w:rsidR="00495CCD" w:rsidRPr="00DB70F0">
        <w:rPr>
          <w:rFonts w:eastAsia="华文仿宋" w:hint="eastAsia"/>
          <w:sz w:val="24"/>
          <w:szCs w:val="24"/>
          <w:u w:val="single"/>
        </w:rPr>
        <w:lastRenderedPageBreak/>
        <w:t>改性水泥砂浆时，应在拼缝处设置玻纤网格布。</w:t>
      </w:r>
    </w:p>
    <w:p w14:paraId="3D7C0F9F" w14:textId="204F167B" w:rsidR="00585F5F" w:rsidRPr="00DB70F0" w:rsidRDefault="00585F5F" w:rsidP="00585F5F">
      <w:pPr>
        <w:widowControl/>
        <w:rPr>
          <w:rFonts w:eastAsiaTheme="minorEastAsia"/>
          <w:sz w:val="24"/>
          <w:szCs w:val="24"/>
        </w:rPr>
      </w:pPr>
    </w:p>
    <w:p w14:paraId="5F9251FA" w14:textId="77777777" w:rsidR="00585F5F" w:rsidRPr="00DB70F0" w:rsidRDefault="00585F5F" w:rsidP="00585F5F">
      <w:pPr>
        <w:pStyle w:val="a9"/>
        <w:spacing w:before="312" w:after="312"/>
        <w:rPr>
          <w:rFonts w:eastAsiaTheme="majorEastAsia"/>
        </w:rPr>
      </w:pPr>
      <w:bookmarkStart w:id="45" w:name="_Toc74733999"/>
      <w:bookmarkStart w:id="46" w:name="_Toc74734423"/>
      <w:bookmarkStart w:id="47" w:name="_Toc127280041"/>
      <w:r w:rsidRPr="00DB70F0">
        <w:rPr>
          <w:rFonts w:eastAsiaTheme="majorEastAsia"/>
        </w:rPr>
        <w:t>4</w:t>
      </w:r>
      <w:bookmarkStart w:id="48" w:name="_Toc74734009"/>
      <w:bookmarkStart w:id="49" w:name="_Toc74734433"/>
      <w:bookmarkStart w:id="50" w:name="_Toc523844512"/>
      <w:bookmarkEnd w:id="45"/>
      <w:bookmarkEnd w:id="46"/>
      <w:r w:rsidRPr="00DB70F0">
        <w:rPr>
          <w:rFonts w:eastAsiaTheme="majorEastAsia" w:hint="eastAsia"/>
        </w:rPr>
        <w:t>内力分析</w:t>
      </w:r>
      <w:bookmarkEnd w:id="47"/>
    </w:p>
    <w:p w14:paraId="0B5FDFFB" w14:textId="77777777" w:rsidR="00585F5F" w:rsidRPr="00DB70F0" w:rsidRDefault="00585F5F" w:rsidP="00585F5F">
      <w:pPr>
        <w:pStyle w:val="aa"/>
        <w:spacing w:before="312" w:after="312"/>
        <w:rPr>
          <w:rFonts w:eastAsiaTheme="minorEastAsia"/>
        </w:rPr>
      </w:pPr>
      <w:bookmarkStart w:id="51" w:name="_Toc74734003"/>
      <w:bookmarkStart w:id="52" w:name="_Toc74734427"/>
      <w:bookmarkStart w:id="53" w:name="_Toc127280042"/>
      <w:r w:rsidRPr="00DB70F0">
        <w:rPr>
          <w:rFonts w:eastAsiaTheme="minorEastAsia"/>
        </w:rPr>
        <w:t>4.1</w:t>
      </w:r>
      <w:r w:rsidRPr="00DB70F0">
        <w:rPr>
          <w:rFonts w:eastAsiaTheme="minorEastAsia"/>
        </w:rPr>
        <w:t>一般规定</w:t>
      </w:r>
      <w:bookmarkEnd w:id="51"/>
      <w:bookmarkEnd w:id="52"/>
      <w:bookmarkEnd w:id="53"/>
    </w:p>
    <w:p w14:paraId="782052D5" w14:textId="349B4120" w:rsidR="00585F5F" w:rsidRPr="00DB70F0" w:rsidRDefault="00585F5F" w:rsidP="00585F5F">
      <w:pPr>
        <w:pStyle w:val="af3"/>
        <w:spacing w:before="156" w:after="156" w:line="360" w:lineRule="auto"/>
      </w:pPr>
      <w:r w:rsidRPr="00DB70F0">
        <w:rPr>
          <w:rFonts w:hint="eastAsia"/>
          <w:b/>
        </w:rPr>
        <w:t>4</w:t>
      </w:r>
      <w:r w:rsidRPr="00DB70F0">
        <w:rPr>
          <w:b/>
        </w:rPr>
        <w:t>.1.1</w:t>
      </w:r>
      <w:r w:rsidRPr="00DB70F0">
        <w:rPr>
          <w:rFonts w:eastAsiaTheme="minorEastAsia"/>
          <w:szCs w:val="24"/>
        </w:rPr>
        <w:t>空心叠合板符合本规程的构造及叠合面抗剪承载力要求时，可</w:t>
      </w:r>
      <w:r w:rsidRPr="00DB70F0">
        <w:rPr>
          <w:rFonts w:eastAsiaTheme="minorEastAsia" w:hint="eastAsia"/>
          <w:szCs w:val="24"/>
        </w:rPr>
        <w:t>忽略</w:t>
      </w:r>
      <w:r w:rsidR="006822C2" w:rsidRPr="00DB70F0">
        <w:rPr>
          <w:rFonts w:eastAsiaTheme="minorEastAsia" w:hint="eastAsia"/>
          <w:szCs w:val="24"/>
        </w:rPr>
        <w:t>预制底板</w:t>
      </w:r>
      <w:r w:rsidR="00A53B51" w:rsidRPr="00DB70F0">
        <w:rPr>
          <w:rFonts w:eastAsiaTheme="minorEastAsia"/>
          <w:szCs w:val="24"/>
        </w:rPr>
        <w:t>拼缝对刚度</w:t>
      </w:r>
      <w:r w:rsidR="00C92DAA" w:rsidRPr="00DB70F0">
        <w:rPr>
          <w:rFonts w:eastAsiaTheme="minorEastAsia"/>
          <w:szCs w:val="24"/>
        </w:rPr>
        <w:t>和内力</w:t>
      </w:r>
      <w:r w:rsidR="006F1A7E" w:rsidRPr="00DB70F0">
        <w:rPr>
          <w:rFonts w:eastAsiaTheme="minorEastAsia"/>
          <w:szCs w:val="24"/>
        </w:rPr>
        <w:t>的影响</w:t>
      </w:r>
      <w:r w:rsidRPr="00DB70F0">
        <w:rPr>
          <w:rFonts w:eastAsiaTheme="minorEastAsia"/>
          <w:szCs w:val="24"/>
        </w:rPr>
        <w:t>。</w:t>
      </w:r>
    </w:p>
    <w:p w14:paraId="0B16AD7E" w14:textId="4693CECF" w:rsidR="00585F5F" w:rsidRPr="00DB70F0" w:rsidRDefault="00585F5F" w:rsidP="00585F5F">
      <w:pPr>
        <w:spacing w:line="360" w:lineRule="auto"/>
        <w:rPr>
          <w:rFonts w:eastAsia="华文仿宋"/>
          <w:b/>
          <w:sz w:val="24"/>
          <w:szCs w:val="24"/>
          <w:u w:val="single"/>
        </w:rPr>
      </w:pPr>
      <w:r w:rsidRPr="00DB70F0">
        <w:rPr>
          <w:rFonts w:eastAsia="华文仿宋"/>
          <w:b/>
          <w:sz w:val="24"/>
          <w:szCs w:val="24"/>
          <w:u w:val="single"/>
        </w:rPr>
        <w:t>【条文说明】</w:t>
      </w:r>
      <w:r w:rsidRPr="00DB70F0">
        <w:rPr>
          <w:rFonts w:eastAsia="华文仿宋"/>
          <w:sz w:val="24"/>
          <w:szCs w:val="24"/>
          <w:u w:val="single"/>
        </w:rPr>
        <w:t>4.1.</w:t>
      </w:r>
      <w:r w:rsidR="00166FAA" w:rsidRPr="00DB70F0">
        <w:rPr>
          <w:rFonts w:eastAsia="华文仿宋"/>
          <w:sz w:val="24"/>
          <w:szCs w:val="24"/>
          <w:u w:val="single"/>
        </w:rPr>
        <w:t>1</w:t>
      </w:r>
      <w:r w:rsidRPr="00DB70F0">
        <w:rPr>
          <w:rFonts w:eastAsia="华文仿宋"/>
          <w:sz w:val="24"/>
          <w:szCs w:val="24"/>
          <w:u w:val="single"/>
        </w:rPr>
        <w:tab/>
      </w:r>
      <w:r w:rsidR="00166FAA" w:rsidRPr="00DB70F0">
        <w:rPr>
          <w:rFonts w:eastAsia="华文仿宋"/>
          <w:sz w:val="24"/>
          <w:szCs w:val="24"/>
          <w:u w:val="single"/>
        </w:rPr>
        <w:t>编者</w:t>
      </w:r>
      <w:r w:rsidRPr="00DB70F0">
        <w:rPr>
          <w:rFonts w:eastAsia="华文仿宋"/>
          <w:sz w:val="24"/>
          <w:szCs w:val="24"/>
          <w:u w:val="single"/>
        </w:rPr>
        <w:t>采用有限元方法，分别建立</w:t>
      </w:r>
      <w:r w:rsidRPr="00DB70F0">
        <w:rPr>
          <w:rFonts w:eastAsia="华文仿宋" w:hint="eastAsia"/>
          <w:sz w:val="24"/>
          <w:szCs w:val="24"/>
          <w:u w:val="single"/>
        </w:rPr>
        <w:t>现浇空心板、有</w:t>
      </w:r>
      <w:r w:rsidR="00221C70" w:rsidRPr="00DB70F0">
        <w:rPr>
          <w:rFonts w:eastAsia="华文仿宋" w:hint="eastAsia"/>
          <w:sz w:val="24"/>
          <w:szCs w:val="24"/>
          <w:u w:val="single"/>
        </w:rPr>
        <w:t>拼接</w:t>
      </w:r>
      <w:r w:rsidR="008A01E4" w:rsidRPr="00DB70F0">
        <w:rPr>
          <w:rFonts w:eastAsia="华文仿宋" w:hint="eastAsia"/>
          <w:sz w:val="24"/>
          <w:szCs w:val="24"/>
          <w:u w:val="single"/>
        </w:rPr>
        <w:t>的空心叠合板计算模型，</w:t>
      </w:r>
      <w:r w:rsidRPr="00DB70F0">
        <w:rPr>
          <w:rFonts w:eastAsia="华文仿宋" w:hint="eastAsia"/>
          <w:sz w:val="24"/>
          <w:szCs w:val="24"/>
          <w:u w:val="single"/>
        </w:rPr>
        <w:t>两方向柱跨均为</w:t>
      </w:r>
      <w:r w:rsidRPr="00DB70F0">
        <w:rPr>
          <w:rFonts w:eastAsia="华文仿宋" w:hint="eastAsia"/>
          <w:sz w:val="24"/>
          <w:szCs w:val="24"/>
          <w:u w:val="single"/>
        </w:rPr>
        <w:t>8</w:t>
      </w:r>
      <w:r w:rsidRPr="00DB70F0">
        <w:rPr>
          <w:rFonts w:eastAsia="华文仿宋"/>
          <w:sz w:val="24"/>
          <w:szCs w:val="24"/>
          <w:u w:val="single"/>
        </w:rPr>
        <w:t>.0</w:t>
      </w:r>
      <w:r w:rsidRPr="00DB70F0">
        <w:rPr>
          <w:rFonts w:eastAsia="华文仿宋" w:hint="eastAsia"/>
          <w:sz w:val="24"/>
          <w:szCs w:val="24"/>
          <w:u w:val="single"/>
        </w:rPr>
        <w:t>m</w:t>
      </w:r>
      <w:r w:rsidRPr="00DB70F0">
        <w:rPr>
          <w:rFonts w:eastAsia="华文仿宋" w:hint="eastAsia"/>
          <w:sz w:val="24"/>
          <w:szCs w:val="24"/>
          <w:u w:val="single"/>
        </w:rPr>
        <w:t>，边梁宽度</w:t>
      </w:r>
      <w:r w:rsidRPr="00DB70F0">
        <w:rPr>
          <w:rFonts w:eastAsia="华文仿宋" w:hint="eastAsia"/>
          <w:sz w:val="24"/>
          <w:szCs w:val="24"/>
          <w:u w:val="single"/>
        </w:rPr>
        <w:t>3</w:t>
      </w:r>
      <w:r w:rsidRPr="00DB70F0">
        <w:rPr>
          <w:rFonts w:eastAsia="华文仿宋"/>
          <w:sz w:val="24"/>
          <w:szCs w:val="24"/>
          <w:u w:val="single"/>
        </w:rPr>
        <w:t>50mm</w:t>
      </w:r>
      <w:r w:rsidRPr="00DB70F0">
        <w:rPr>
          <w:rFonts w:eastAsia="华文仿宋"/>
          <w:sz w:val="24"/>
          <w:szCs w:val="24"/>
          <w:u w:val="single"/>
        </w:rPr>
        <w:t>，</w:t>
      </w:r>
      <w:r w:rsidRPr="00DB70F0">
        <w:rPr>
          <w:rFonts w:eastAsia="华文仿宋" w:hint="eastAsia"/>
          <w:sz w:val="24"/>
          <w:szCs w:val="24"/>
          <w:u w:val="single"/>
        </w:rPr>
        <w:t>边梁高度分别取为</w:t>
      </w:r>
      <w:r w:rsidRPr="00DB70F0">
        <w:rPr>
          <w:rFonts w:eastAsia="华文仿宋" w:hint="eastAsia"/>
          <w:sz w:val="24"/>
          <w:szCs w:val="24"/>
          <w:u w:val="single"/>
        </w:rPr>
        <w:t>7</w:t>
      </w:r>
      <w:r w:rsidRPr="00DB70F0">
        <w:rPr>
          <w:rFonts w:eastAsia="华文仿宋"/>
          <w:sz w:val="24"/>
          <w:szCs w:val="24"/>
          <w:u w:val="single"/>
        </w:rPr>
        <w:t>00</w:t>
      </w:r>
      <w:r w:rsidRPr="00DB70F0">
        <w:rPr>
          <w:rFonts w:eastAsia="华文仿宋"/>
          <w:sz w:val="24"/>
          <w:szCs w:val="24"/>
          <w:u w:val="single"/>
        </w:rPr>
        <w:t>、</w:t>
      </w:r>
      <w:r w:rsidRPr="00DB70F0">
        <w:rPr>
          <w:rFonts w:eastAsia="华文仿宋"/>
          <w:sz w:val="24"/>
          <w:szCs w:val="24"/>
          <w:u w:val="single"/>
        </w:rPr>
        <w:t>800</w:t>
      </w:r>
      <w:r w:rsidRPr="00DB70F0">
        <w:rPr>
          <w:rFonts w:eastAsia="华文仿宋"/>
          <w:sz w:val="24"/>
          <w:szCs w:val="24"/>
          <w:u w:val="single"/>
        </w:rPr>
        <w:t>、</w:t>
      </w:r>
      <w:r w:rsidRPr="00DB70F0">
        <w:rPr>
          <w:rFonts w:eastAsia="华文仿宋"/>
          <w:sz w:val="24"/>
          <w:szCs w:val="24"/>
          <w:u w:val="single"/>
        </w:rPr>
        <w:t>900</w:t>
      </w:r>
      <w:r w:rsidRPr="00DB70F0">
        <w:rPr>
          <w:rFonts w:eastAsia="华文仿宋"/>
          <w:sz w:val="24"/>
          <w:szCs w:val="24"/>
          <w:u w:val="single"/>
        </w:rPr>
        <w:t>、</w:t>
      </w:r>
      <w:r w:rsidRPr="00DB70F0">
        <w:rPr>
          <w:rFonts w:eastAsia="华文仿宋"/>
          <w:sz w:val="24"/>
          <w:szCs w:val="24"/>
          <w:u w:val="single"/>
        </w:rPr>
        <w:t>1000mm</w:t>
      </w:r>
      <w:r w:rsidRPr="00DB70F0">
        <w:rPr>
          <w:rFonts w:eastAsia="华文仿宋" w:hint="eastAsia"/>
          <w:sz w:val="24"/>
          <w:szCs w:val="24"/>
          <w:u w:val="single"/>
        </w:rPr>
        <w:t>，板面施加均布荷载。</w:t>
      </w:r>
      <w:r w:rsidR="008A01E4" w:rsidRPr="00DB70F0">
        <w:rPr>
          <w:rFonts w:eastAsia="华文仿宋" w:hint="eastAsia"/>
          <w:sz w:val="24"/>
          <w:szCs w:val="24"/>
          <w:u w:val="single"/>
        </w:rPr>
        <w:t>计算分析</w:t>
      </w:r>
      <w:r w:rsidRPr="00DB70F0">
        <w:rPr>
          <w:rFonts w:eastAsia="华文仿宋" w:hint="eastAsia"/>
          <w:sz w:val="24"/>
          <w:szCs w:val="24"/>
          <w:u w:val="single"/>
        </w:rPr>
        <w:t>结果表明</w:t>
      </w:r>
      <w:r w:rsidR="008A01E4" w:rsidRPr="00DB70F0">
        <w:rPr>
          <w:rFonts w:eastAsia="华文仿宋" w:hint="eastAsia"/>
          <w:sz w:val="24"/>
          <w:szCs w:val="24"/>
          <w:u w:val="single"/>
        </w:rPr>
        <w:t>：</w:t>
      </w:r>
      <w:r w:rsidRPr="00DB70F0">
        <w:rPr>
          <w:rFonts w:eastAsia="华文仿宋" w:hint="eastAsia"/>
          <w:sz w:val="24"/>
          <w:szCs w:val="24"/>
          <w:u w:val="single"/>
        </w:rPr>
        <w:t>有</w:t>
      </w:r>
      <w:r w:rsidR="00221C70" w:rsidRPr="00DB70F0">
        <w:rPr>
          <w:rFonts w:eastAsia="华文仿宋" w:hint="eastAsia"/>
          <w:sz w:val="24"/>
          <w:szCs w:val="24"/>
          <w:u w:val="single"/>
        </w:rPr>
        <w:t>拼接</w:t>
      </w:r>
      <w:r w:rsidRPr="00DB70F0">
        <w:rPr>
          <w:rFonts w:eastAsia="华文仿宋" w:hint="eastAsia"/>
          <w:sz w:val="24"/>
          <w:szCs w:val="24"/>
          <w:u w:val="single"/>
        </w:rPr>
        <w:t>的空心叠合板相对于现浇空心板</w:t>
      </w:r>
      <w:r w:rsidR="008A01E4" w:rsidRPr="00DB70F0">
        <w:rPr>
          <w:rFonts w:eastAsia="华文仿宋" w:hint="eastAsia"/>
          <w:sz w:val="24"/>
          <w:szCs w:val="24"/>
          <w:u w:val="single"/>
        </w:rPr>
        <w:t>，两者</w:t>
      </w:r>
      <w:r w:rsidRPr="00DB70F0">
        <w:rPr>
          <w:rFonts w:eastAsia="华文仿宋" w:hint="eastAsia"/>
          <w:sz w:val="24"/>
          <w:szCs w:val="24"/>
          <w:u w:val="single"/>
        </w:rPr>
        <w:t>跨中板带弯矩差率在</w:t>
      </w:r>
      <w:r w:rsidRPr="00DB70F0">
        <w:rPr>
          <w:rFonts w:eastAsia="华文仿宋" w:hint="eastAsia"/>
          <w:sz w:val="24"/>
          <w:szCs w:val="24"/>
          <w:u w:val="single"/>
        </w:rPr>
        <w:t>2</w:t>
      </w:r>
      <w:r w:rsidRPr="00DB70F0">
        <w:rPr>
          <w:rFonts w:eastAsia="华文仿宋"/>
          <w:sz w:val="24"/>
          <w:szCs w:val="24"/>
          <w:u w:val="single"/>
        </w:rPr>
        <w:t>.10%</w:t>
      </w:r>
      <w:r w:rsidR="001F7DF9" w:rsidRPr="00DB70F0">
        <w:rPr>
          <w:rFonts w:eastAsia="华文仿宋"/>
          <w:sz w:val="24"/>
          <w:szCs w:val="24"/>
          <w:u w:val="single"/>
        </w:rPr>
        <w:t>以内</w:t>
      </w:r>
      <w:r w:rsidRPr="00DB70F0">
        <w:rPr>
          <w:rFonts w:eastAsia="华文仿宋"/>
          <w:sz w:val="24"/>
          <w:szCs w:val="24"/>
          <w:u w:val="single"/>
        </w:rPr>
        <w:t>，周边框架梁支座剪力、弯矩和跨中弯矩差率均在</w:t>
      </w:r>
      <w:r w:rsidRPr="00DB70F0">
        <w:rPr>
          <w:rFonts w:eastAsia="华文仿宋" w:hint="eastAsia"/>
          <w:sz w:val="24"/>
          <w:szCs w:val="24"/>
          <w:u w:val="single"/>
        </w:rPr>
        <w:t>0</w:t>
      </w:r>
      <w:r w:rsidRPr="00DB70F0">
        <w:rPr>
          <w:rFonts w:eastAsia="华文仿宋"/>
          <w:sz w:val="24"/>
          <w:szCs w:val="24"/>
          <w:u w:val="single"/>
        </w:rPr>
        <w:t>.23%</w:t>
      </w:r>
      <w:r w:rsidRPr="00DB70F0">
        <w:rPr>
          <w:rFonts w:eastAsia="华文仿宋"/>
          <w:sz w:val="24"/>
          <w:szCs w:val="24"/>
          <w:u w:val="single"/>
        </w:rPr>
        <w:t>以内。因此当空心叠合板满足本规程相关要求时，可忽略</w:t>
      </w:r>
      <w:r w:rsidR="00F9294B" w:rsidRPr="00DB70F0">
        <w:rPr>
          <w:rFonts w:eastAsia="华文仿宋"/>
          <w:sz w:val="24"/>
          <w:szCs w:val="24"/>
          <w:u w:val="single"/>
        </w:rPr>
        <w:t>预制底板</w:t>
      </w:r>
      <w:r w:rsidR="00221C70" w:rsidRPr="00DB70F0">
        <w:rPr>
          <w:rFonts w:eastAsia="华文仿宋" w:hint="eastAsia"/>
          <w:sz w:val="24"/>
          <w:szCs w:val="24"/>
          <w:u w:val="single"/>
        </w:rPr>
        <w:t>拼接</w:t>
      </w:r>
      <w:r w:rsidR="00F9294B" w:rsidRPr="00DB70F0">
        <w:rPr>
          <w:rFonts w:eastAsia="华文仿宋"/>
          <w:sz w:val="24"/>
          <w:szCs w:val="24"/>
          <w:u w:val="single"/>
        </w:rPr>
        <w:t>对刚度和内力的影响</w:t>
      </w:r>
      <w:r w:rsidR="000D1A15" w:rsidRPr="00DB70F0">
        <w:rPr>
          <w:rFonts w:eastAsia="华文仿宋"/>
          <w:sz w:val="24"/>
          <w:szCs w:val="24"/>
          <w:u w:val="single"/>
        </w:rPr>
        <w:t>，按照整块空心</w:t>
      </w:r>
      <w:r w:rsidRPr="00DB70F0">
        <w:rPr>
          <w:rFonts w:eastAsia="华文仿宋"/>
          <w:sz w:val="24"/>
          <w:szCs w:val="24"/>
          <w:u w:val="single"/>
        </w:rPr>
        <w:t>叠合</w:t>
      </w:r>
      <w:r w:rsidR="000D1A15" w:rsidRPr="00DB70F0">
        <w:rPr>
          <w:rFonts w:eastAsia="华文仿宋"/>
          <w:sz w:val="24"/>
          <w:szCs w:val="24"/>
          <w:u w:val="single"/>
        </w:rPr>
        <w:t>板</w:t>
      </w:r>
      <w:r w:rsidRPr="00DB70F0">
        <w:rPr>
          <w:rFonts w:eastAsia="华文仿宋"/>
          <w:sz w:val="24"/>
          <w:szCs w:val="24"/>
          <w:u w:val="single"/>
        </w:rPr>
        <w:t>进行内力分析。</w:t>
      </w:r>
    </w:p>
    <w:p w14:paraId="000A74D9" w14:textId="1F253D2F" w:rsidR="00585F5F" w:rsidRPr="00DB70F0" w:rsidRDefault="00585F5F" w:rsidP="00585F5F">
      <w:pPr>
        <w:adjustRightInd w:val="0"/>
        <w:snapToGrid w:val="0"/>
        <w:spacing w:line="360" w:lineRule="auto"/>
        <w:outlineLvl w:val="2"/>
        <w:rPr>
          <w:rFonts w:eastAsiaTheme="minorEastAsia"/>
          <w:sz w:val="24"/>
          <w:szCs w:val="24"/>
        </w:rPr>
      </w:pPr>
      <w:r w:rsidRPr="00DB70F0">
        <w:rPr>
          <w:b/>
          <w:sz w:val="24"/>
        </w:rPr>
        <w:t>4.1.2</w:t>
      </w:r>
      <w:r w:rsidRPr="00DB70F0">
        <w:rPr>
          <w:rFonts w:eastAsiaTheme="minorEastAsia"/>
          <w:sz w:val="24"/>
          <w:szCs w:val="24"/>
        </w:rPr>
        <w:t>空心叠合板两正交方向的截面特性应按下列规定计算：</w:t>
      </w:r>
      <w:r w:rsidR="004F1DF8" w:rsidRPr="00DB70F0">
        <w:rPr>
          <w:rFonts w:eastAsiaTheme="minorEastAsia"/>
          <w:sz w:val="24"/>
          <w:szCs w:val="24"/>
        </w:rPr>
        <w:t xml:space="preserve"> </w:t>
      </w:r>
    </w:p>
    <w:p w14:paraId="2C31538B" w14:textId="51AD5B8A" w:rsidR="00585F5F" w:rsidRPr="00DB70F0" w:rsidRDefault="00585F5F" w:rsidP="00BF75E2">
      <w:pPr>
        <w:pStyle w:val="aff2"/>
        <w:widowControl/>
        <w:snapToGrid w:val="0"/>
        <w:spacing w:line="360" w:lineRule="auto"/>
        <w:ind w:left="360" w:firstLineChars="100" w:firstLine="241"/>
        <w:rPr>
          <w:sz w:val="24"/>
          <w:szCs w:val="24"/>
        </w:rPr>
      </w:pPr>
      <w:r w:rsidRPr="00DB70F0">
        <w:rPr>
          <w:rFonts w:hint="eastAsia"/>
          <w:b/>
          <w:sz w:val="24"/>
          <w:szCs w:val="24"/>
        </w:rPr>
        <w:t>1</w:t>
      </w:r>
      <w:r w:rsidRPr="00DB70F0">
        <w:rPr>
          <w:rFonts w:hint="eastAsia"/>
          <w:sz w:val="24"/>
          <w:szCs w:val="24"/>
        </w:rPr>
        <w:t>横截面计算时，选取</w:t>
      </w:r>
      <w:r w:rsidRPr="00DB70F0">
        <w:rPr>
          <w:sz w:val="24"/>
          <w:szCs w:val="24"/>
        </w:rPr>
        <w:t>两相邻</w:t>
      </w:r>
      <w:r w:rsidRPr="00DB70F0">
        <w:rPr>
          <w:rFonts w:hint="eastAsia"/>
          <w:sz w:val="24"/>
          <w:szCs w:val="24"/>
        </w:rPr>
        <w:t>填充体</w:t>
      </w:r>
      <w:r w:rsidRPr="00DB70F0">
        <w:rPr>
          <w:sz w:val="24"/>
          <w:szCs w:val="24"/>
        </w:rPr>
        <w:t>中心线之间的范围作为计算单元，并简化为</w:t>
      </w:r>
      <w:r w:rsidRPr="00DB70F0">
        <w:rPr>
          <w:sz w:val="24"/>
          <w:szCs w:val="24"/>
        </w:rPr>
        <w:t>“</w:t>
      </w:r>
      <w:r w:rsidRPr="00DB70F0">
        <w:rPr>
          <w:sz w:val="24"/>
          <w:szCs w:val="24"/>
        </w:rPr>
        <w:t>工</w:t>
      </w:r>
      <w:r w:rsidRPr="00DB70F0">
        <w:rPr>
          <w:sz w:val="24"/>
          <w:szCs w:val="24"/>
        </w:rPr>
        <w:t>”</w:t>
      </w:r>
      <w:r w:rsidRPr="00DB70F0">
        <w:rPr>
          <w:rFonts w:hint="eastAsia"/>
          <w:sz w:val="24"/>
          <w:szCs w:val="24"/>
        </w:rPr>
        <w:t>形截面进行计算</w:t>
      </w:r>
      <w:r w:rsidR="00BC0553" w:rsidRPr="00DB70F0">
        <w:rPr>
          <w:rFonts w:hint="eastAsia"/>
          <w:sz w:val="24"/>
          <w:szCs w:val="24"/>
        </w:rPr>
        <w:t>（图</w:t>
      </w:r>
      <w:r w:rsidR="00BC0553" w:rsidRPr="00DB70F0">
        <w:rPr>
          <w:rFonts w:hint="eastAsia"/>
          <w:sz w:val="24"/>
          <w:szCs w:val="24"/>
        </w:rPr>
        <w:t>4</w:t>
      </w:r>
      <w:r w:rsidR="00BC0553" w:rsidRPr="00DB70F0">
        <w:rPr>
          <w:sz w:val="24"/>
          <w:szCs w:val="24"/>
        </w:rPr>
        <w:t>.1.2</w:t>
      </w:r>
      <w:r w:rsidR="00BC0553" w:rsidRPr="00DB70F0">
        <w:rPr>
          <w:rFonts w:hint="eastAsia"/>
          <w:sz w:val="24"/>
          <w:szCs w:val="24"/>
        </w:rPr>
        <w:t>-</w:t>
      </w:r>
      <w:r w:rsidR="00BC0553" w:rsidRPr="00DB70F0">
        <w:rPr>
          <w:sz w:val="24"/>
          <w:szCs w:val="24"/>
        </w:rPr>
        <w:t>1</w:t>
      </w:r>
      <w:r w:rsidR="00BC0553" w:rsidRPr="00DB70F0">
        <w:rPr>
          <w:rFonts w:hint="eastAsia"/>
          <w:sz w:val="24"/>
          <w:szCs w:val="24"/>
        </w:rPr>
        <w:t>）</w:t>
      </w:r>
      <w:r w:rsidR="005023A3" w:rsidRPr="00DB70F0">
        <w:rPr>
          <w:rFonts w:hint="eastAsia"/>
          <w:sz w:val="24"/>
          <w:szCs w:val="24"/>
        </w:rPr>
        <w:t>。</w:t>
      </w:r>
      <w:r w:rsidR="002A5A26" w:rsidRPr="00DB70F0">
        <w:rPr>
          <w:sz w:val="24"/>
          <w:szCs w:val="24"/>
        </w:rPr>
        <w:t>纵向肋梁宽度不一致时，</w:t>
      </w:r>
      <w:r w:rsidR="005023A3" w:rsidRPr="00DB70F0">
        <w:rPr>
          <w:sz w:val="24"/>
          <w:szCs w:val="24"/>
        </w:rPr>
        <w:t>楼板横截面</w:t>
      </w:r>
      <w:r w:rsidR="00EF29BF" w:rsidRPr="00DB70F0">
        <w:rPr>
          <w:rFonts w:hint="eastAsia"/>
          <w:sz w:val="24"/>
          <w:szCs w:val="24"/>
        </w:rPr>
        <w:t>惯性矩</w:t>
      </w:r>
      <w:r w:rsidR="001B1876" w:rsidRPr="00DB70F0">
        <w:rPr>
          <w:sz w:val="24"/>
          <w:szCs w:val="24"/>
        </w:rPr>
        <w:t>计算取</w:t>
      </w:r>
      <w:r w:rsidR="002A5A26" w:rsidRPr="00DB70F0">
        <w:rPr>
          <w:sz w:val="24"/>
          <w:szCs w:val="24"/>
        </w:rPr>
        <w:t>肋梁宽度</w:t>
      </w:r>
      <w:r w:rsidR="001B1876" w:rsidRPr="00DB70F0">
        <w:rPr>
          <w:rFonts w:hint="eastAsia"/>
          <w:sz w:val="24"/>
          <w:szCs w:val="24"/>
        </w:rPr>
        <w:t>的</w:t>
      </w:r>
      <w:r w:rsidR="00B018B9" w:rsidRPr="00DB70F0">
        <w:rPr>
          <w:sz w:val="24"/>
          <w:szCs w:val="24"/>
        </w:rPr>
        <w:t>平均值</w:t>
      </w:r>
      <w:r w:rsidR="002A5A26" w:rsidRPr="00DB70F0">
        <w:rPr>
          <w:sz w:val="24"/>
          <w:szCs w:val="24"/>
        </w:rPr>
        <w:t>。</w:t>
      </w:r>
      <w:r w:rsidR="002A5A26" w:rsidRPr="00DB70F0">
        <w:rPr>
          <w:sz w:val="24"/>
          <w:szCs w:val="24"/>
        </w:rPr>
        <w:t xml:space="preserve"> </w:t>
      </w:r>
    </w:p>
    <w:p w14:paraId="5860B7B6" w14:textId="664A2D01" w:rsidR="006E72B0" w:rsidRPr="00DB70F0" w:rsidRDefault="00E02274" w:rsidP="00E02274">
      <w:pPr>
        <w:widowControl/>
        <w:snapToGrid w:val="0"/>
        <w:spacing w:line="360" w:lineRule="auto"/>
        <w:ind w:left="482"/>
        <w:jc w:val="left"/>
      </w:pPr>
      <w:r w:rsidRPr="00DB70F0">
        <w:rPr>
          <w:noProof/>
        </w:rPr>
        <w:drawing>
          <wp:inline distT="0" distB="0" distL="0" distR="0" wp14:anchorId="46AD70BB" wp14:editId="6FD13B6E">
            <wp:extent cx="4906925" cy="863600"/>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648827.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8095" cy="883166"/>
                    </a:xfrm>
                    <a:prstGeom prst="rect">
                      <a:avLst/>
                    </a:prstGeom>
                  </pic:spPr>
                </pic:pic>
              </a:graphicData>
            </a:graphic>
          </wp:inline>
        </w:drawing>
      </w:r>
    </w:p>
    <w:p w14:paraId="61B34F47" w14:textId="36A7BE01" w:rsidR="000E13A0" w:rsidRPr="00DB70F0" w:rsidRDefault="000E13A0" w:rsidP="000E13A0">
      <w:pPr>
        <w:widowControl/>
        <w:snapToGrid w:val="0"/>
        <w:spacing w:line="360" w:lineRule="auto"/>
        <w:ind w:left="482"/>
        <w:jc w:val="center"/>
      </w:pPr>
      <w:r w:rsidRPr="00DB70F0">
        <w:t>图</w:t>
      </w:r>
      <w:r w:rsidRPr="00DB70F0">
        <w:t>4.1.2</w:t>
      </w:r>
      <w:r w:rsidR="00D7413A" w:rsidRPr="00DB70F0">
        <w:t>-1</w:t>
      </w:r>
      <w:r w:rsidR="00FC5FED" w:rsidRPr="00DB70F0">
        <w:t xml:space="preserve"> </w:t>
      </w:r>
      <w:r w:rsidRPr="00DB70F0">
        <w:t>横</w:t>
      </w:r>
      <w:r w:rsidRPr="00DB70F0">
        <w:rPr>
          <w:rFonts w:hint="eastAsia"/>
        </w:rPr>
        <w:t>截面</w:t>
      </w:r>
      <w:r w:rsidR="00F045F2" w:rsidRPr="00DB70F0">
        <w:rPr>
          <w:rFonts w:hint="eastAsia"/>
        </w:rPr>
        <w:t>计算单元</w:t>
      </w:r>
      <w:r w:rsidRPr="00DB70F0">
        <w:t>示意图</w:t>
      </w:r>
    </w:p>
    <w:p w14:paraId="0BEC05A7" w14:textId="5BA4332A" w:rsidR="004645C2" w:rsidRPr="00DB70F0" w:rsidRDefault="00585F5F" w:rsidP="00E62ED2">
      <w:pPr>
        <w:pStyle w:val="aff2"/>
        <w:widowControl/>
        <w:snapToGrid w:val="0"/>
        <w:spacing w:line="360" w:lineRule="auto"/>
        <w:ind w:left="360" w:firstLineChars="100" w:firstLine="241"/>
        <w:jc w:val="left"/>
        <w:rPr>
          <w:sz w:val="24"/>
          <w:szCs w:val="24"/>
        </w:rPr>
      </w:pPr>
      <w:r w:rsidRPr="00DB70F0">
        <w:rPr>
          <w:b/>
          <w:sz w:val="24"/>
          <w:szCs w:val="24"/>
        </w:rPr>
        <w:t>2</w:t>
      </w:r>
      <w:r w:rsidR="00723804" w:rsidRPr="00DB70F0">
        <w:rPr>
          <w:b/>
          <w:sz w:val="24"/>
          <w:szCs w:val="24"/>
        </w:rPr>
        <w:t xml:space="preserve"> </w:t>
      </w:r>
      <w:r w:rsidRPr="00DB70F0">
        <w:rPr>
          <w:rFonts w:hint="eastAsia"/>
          <w:sz w:val="24"/>
          <w:szCs w:val="24"/>
        </w:rPr>
        <w:t>纵截面计算时，选取单位宽度范围作为计算单元，</w:t>
      </w:r>
      <w:r w:rsidRPr="00DB70F0">
        <w:rPr>
          <w:sz w:val="24"/>
          <w:szCs w:val="24"/>
        </w:rPr>
        <w:t>并简化为</w:t>
      </w:r>
      <w:r w:rsidRPr="00DB70F0">
        <w:rPr>
          <w:sz w:val="24"/>
          <w:szCs w:val="24"/>
        </w:rPr>
        <w:t>“</w:t>
      </w:r>
      <w:r w:rsidRPr="00DB70F0">
        <w:rPr>
          <w:rFonts w:hint="eastAsia"/>
          <w:sz w:val="24"/>
          <w:szCs w:val="24"/>
        </w:rPr>
        <w:t>二</w:t>
      </w:r>
      <w:r w:rsidRPr="00DB70F0">
        <w:rPr>
          <w:sz w:val="24"/>
          <w:szCs w:val="24"/>
        </w:rPr>
        <w:t>”</w:t>
      </w:r>
      <w:r w:rsidRPr="00DB70F0">
        <w:rPr>
          <w:rFonts w:hint="eastAsia"/>
          <w:sz w:val="24"/>
          <w:szCs w:val="24"/>
        </w:rPr>
        <w:t>形截面进行计算</w:t>
      </w:r>
      <w:r w:rsidR="00BC0553" w:rsidRPr="00DB70F0">
        <w:rPr>
          <w:rFonts w:hint="eastAsia"/>
          <w:sz w:val="24"/>
          <w:szCs w:val="24"/>
        </w:rPr>
        <w:t>（图</w:t>
      </w:r>
      <w:r w:rsidR="00BC0553" w:rsidRPr="00DB70F0">
        <w:rPr>
          <w:rFonts w:hint="eastAsia"/>
          <w:sz w:val="24"/>
          <w:szCs w:val="24"/>
        </w:rPr>
        <w:t>4</w:t>
      </w:r>
      <w:r w:rsidR="00BC0553" w:rsidRPr="00DB70F0">
        <w:rPr>
          <w:sz w:val="24"/>
          <w:szCs w:val="24"/>
        </w:rPr>
        <w:t>.1.2</w:t>
      </w:r>
      <w:r w:rsidR="00BC0553" w:rsidRPr="00DB70F0">
        <w:rPr>
          <w:rFonts w:hint="eastAsia"/>
          <w:sz w:val="24"/>
          <w:szCs w:val="24"/>
        </w:rPr>
        <w:t>-</w:t>
      </w:r>
      <w:r w:rsidR="00BC0553" w:rsidRPr="00DB70F0">
        <w:rPr>
          <w:sz w:val="24"/>
          <w:szCs w:val="24"/>
        </w:rPr>
        <w:t>2</w:t>
      </w:r>
      <w:r w:rsidR="00BC0553" w:rsidRPr="00DB70F0">
        <w:rPr>
          <w:rFonts w:hint="eastAsia"/>
          <w:sz w:val="24"/>
          <w:szCs w:val="24"/>
        </w:rPr>
        <w:t>）</w:t>
      </w:r>
      <w:r w:rsidRPr="00DB70F0">
        <w:rPr>
          <w:rFonts w:hint="eastAsia"/>
          <w:sz w:val="24"/>
          <w:szCs w:val="24"/>
        </w:rPr>
        <w:t>。</w:t>
      </w:r>
    </w:p>
    <w:p w14:paraId="08B70DF1" w14:textId="7FAAD790" w:rsidR="00585F5F" w:rsidRPr="00DB70F0" w:rsidRDefault="00E62ED2" w:rsidP="004645C2">
      <w:pPr>
        <w:pStyle w:val="aff2"/>
        <w:widowControl/>
        <w:snapToGrid w:val="0"/>
        <w:spacing w:line="360" w:lineRule="auto"/>
        <w:ind w:left="360" w:firstLineChars="100" w:firstLine="240"/>
        <w:jc w:val="left"/>
        <w:rPr>
          <w:sz w:val="24"/>
          <w:szCs w:val="24"/>
        </w:rPr>
      </w:pPr>
      <w:r w:rsidRPr="00DB70F0">
        <w:rPr>
          <w:noProof/>
          <w:sz w:val="24"/>
          <w:szCs w:val="24"/>
        </w:rPr>
        <w:lastRenderedPageBreak/>
        <w:drawing>
          <wp:inline distT="0" distB="0" distL="0" distR="0" wp14:anchorId="58379B81" wp14:editId="251A6383">
            <wp:extent cx="4856480" cy="865830"/>
            <wp:effectExtent l="0" t="0" r="127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645607.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37920" cy="880349"/>
                    </a:xfrm>
                    <a:prstGeom prst="rect">
                      <a:avLst/>
                    </a:prstGeom>
                  </pic:spPr>
                </pic:pic>
              </a:graphicData>
            </a:graphic>
          </wp:inline>
        </w:drawing>
      </w:r>
    </w:p>
    <w:p w14:paraId="5EFCBD31" w14:textId="4366217A" w:rsidR="003B72EF" w:rsidRPr="00DB70F0" w:rsidRDefault="003B72EF" w:rsidP="003B72EF">
      <w:pPr>
        <w:widowControl/>
        <w:snapToGrid w:val="0"/>
        <w:spacing w:line="360" w:lineRule="auto"/>
        <w:ind w:left="482"/>
        <w:jc w:val="center"/>
      </w:pPr>
      <w:r w:rsidRPr="00DB70F0">
        <w:t>图</w:t>
      </w:r>
      <w:r w:rsidRPr="00DB70F0">
        <w:t>4.1.2-</w:t>
      </w:r>
      <w:r w:rsidR="00FC5FED" w:rsidRPr="00DB70F0">
        <w:t>2</w:t>
      </w:r>
      <w:r w:rsidR="00E46720" w:rsidRPr="00DB70F0">
        <w:t>纵</w:t>
      </w:r>
      <w:r w:rsidR="00AB7FD0" w:rsidRPr="00DB70F0">
        <w:rPr>
          <w:rFonts w:hint="eastAsia"/>
        </w:rPr>
        <w:t>截面计算单元</w:t>
      </w:r>
      <w:r w:rsidR="00E46720" w:rsidRPr="00DB70F0">
        <w:t>示意图</w:t>
      </w:r>
    </w:p>
    <w:p w14:paraId="604BB7E2" w14:textId="5A0F0294" w:rsidR="00210A31" w:rsidRPr="00DB70F0" w:rsidRDefault="007A44F9" w:rsidP="009373CD">
      <w:pPr>
        <w:pStyle w:val="aff2"/>
        <w:widowControl/>
        <w:numPr>
          <w:ilvl w:val="0"/>
          <w:numId w:val="41"/>
        </w:numPr>
        <w:snapToGrid w:val="0"/>
        <w:spacing w:line="360" w:lineRule="auto"/>
        <w:ind w:firstLineChars="0"/>
        <w:jc w:val="center"/>
      </w:pPr>
      <w:r w:rsidRPr="00DB70F0">
        <w:rPr>
          <w:rFonts w:hint="eastAsia"/>
        </w:rPr>
        <w:t>纵向肋梁；</w:t>
      </w:r>
      <w:r w:rsidRPr="00DB70F0">
        <w:rPr>
          <w:rFonts w:hint="eastAsia"/>
        </w:rPr>
        <w:t>2-</w:t>
      </w:r>
      <w:r w:rsidRPr="00DB70F0">
        <w:rPr>
          <w:rFonts w:hint="eastAsia"/>
        </w:rPr>
        <w:t>拼缝节点；</w:t>
      </w:r>
      <w:r w:rsidRPr="00DB70F0">
        <w:t>3</w:t>
      </w:r>
      <w:r w:rsidRPr="00DB70F0">
        <w:rPr>
          <w:rFonts w:hint="eastAsia"/>
        </w:rPr>
        <w:t>-</w:t>
      </w:r>
      <w:r w:rsidRPr="00DB70F0">
        <w:rPr>
          <w:rFonts w:hint="eastAsia"/>
        </w:rPr>
        <w:t>填充体</w:t>
      </w:r>
      <w:r w:rsidR="00210A31" w:rsidRPr="00DB70F0">
        <w:rPr>
          <w:rFonts w:hint="eastAsia"/>
        </w:rPr>
        <w:t>；</w:t>
      </w:r>
      <w:r w:rsidR="00210A31" w:rsidRPr="00DB70F0">
        <w:t>4</w:t>
      </w:r>
      <w:r w:rsidR="00210A31" w:rsidRPr="00DB70F0">
        <w:rPr>
          <w:rFonts w:hint="eastAsia"/>
        </w:rPr>
        <w:t>-</w:t>
      </w:r>
      <w:r w:rsidR="00210A31" w:rsidRPr="00DB70F0">
        <w:rPr>
          <w:rFonts w:hint="eastAsia"/>
        </w:rPr>
        <w:t>横向肋梁</w:t>
      </w:r>
    </w:p>
    <w:p w14:paraId="6B6C9157" w14:textId="2112986A" w:rsidR="00585F5F" w:rsidRPr="00DB70F0" w:rsidRDefault="00585F5F" w:rsidP="00585F5F">
      <w:pPr>
        <w:widowControl/>
        <w:snapToGrid w:val="0"/>
        <w:spacing w:line="360" w:lineRule="auto"/>
        <w:ind w:firstLineChars="200" w:firstLine="480"/>
        <w:rPr>
          <w:rFonts w:eastAsia="华文仿宋"/>
          <w:sz w:val="24"/>
          <w:szCs w:val="24"/>
          <w:u w:val="single"/>
        </w:rPr>
      </w:pPr>
      <w:r w:rsidRPr="00DB70F0">
        <w:rPr>
          <w:rFonts w:eastAsia="华文仿宋"/>
          <w:b/>
          <w:sz w:val="24"/>
          <w:szCs w:val="24"/>
          <w:u w:val="single"/>
        </w:rPr>
        <w:t>【条文说明】</w:t>
      </w:r>
      <w:r w:rsidR="004E0D6E" w:rsidRPr="00DB70F0">
        <w:rPr>
          <w:rFonts w:eastAsia="华文仿宋" w:hint="eastAsia"/>
          <w:b/>
          <w:sz w:val="24"/>
          <w:szCs w:val="24"/>
          <w:u w:val="single"/>
        </w:rPr>
        <w:t>4</w:t>
      </w:r>
      <w:r w:rsidR="004E0D6E" w:rsidRPr="00DB70F0">
        <w:rPr>
          <w:rFonts w:eastAsia="华文仿宋"/>
          <w:b/>
          <w:sz w:val="24"/>
          <w:szCs w:val="24"/>
          <w:u w:val="single"/>
        </w:rPr>
        <w:t>.1.2</w:t>
      </w:r>
      <w:r w:rsidRPr="00DB70F0">
        <w:rPr>
          <w:rFonts w:eastAsia="华文仿宋"/>
          <w:sz w:val="24"/>
          <w:szCs w:val="24"/>
          <w:u w:val="single"/>
        </w:rPr>
        <w:t>空心叠合板</w:t>
      </w:r>
      <w:r w:rsidRPr="00DB70F0">
        <w:rPr>
          <w:rFonts w:eastAsia="华文仿宋" w:hint="eastAsia"/>
          <w:sz w:val="24"/>
          <w:szCs w:val="24"/>
          <w:u w:val="single"/>
        </w:rPr>
        <w:t>双</w:t>
      </w:r>
      <w:r w:rsidRPr="00DB70F0">
        <w:rPr>
          <w:rFonts w:eastAsia="华文仿宋"/>
          <w:sz w:val="24"/>
          <w:szCs w:val="24"/>
          <w:u w:val="single"/>
        </w:rPr>
        <w:t>向肋梁间距往往不相同，详图</w:t>
      </w:r>
      <w:r w:rsidRPr="00DB70F0">
        <w:rPr>
          <w:rFonts w:eastAsia="华文仿宋" w:hint="eastAsia"/>
          <w:sz w:val="24"/>
          <w:szCs w:val="24"/>
          <w:u w:val="single"/>
        </w:rPr>
        <w:t>4</w:t>
      </w:r>
      <w:r w:rsidRPr="00DB70F0">
        <w:rPr>
          <w:rFonts w:eastAsia="华文仿宋" w:hint="eastAsia"/>
          <w:sz w:val="24"/>
          <w:szCs w:val="24"/>
          <w:u w:val="single"/>
        </w:rPr>
        <w:t>。横</w:t>
      </w:r>
      <w:r w:rsidRPr="00DB70F0">
        <w:rPr>
          <w:rFonts w:eastAsia="华文仿宋"/>
          <w:sz w:val="24"/>
          <w:szCs w:val="24"/>
          <w:u w:val="single"/>
        </w:rPr>
        <w:t>截面惯性矩计算时，按照</w:t>
      </w:r>
      <w:r w:rsidRPr="00DB70F0">
        <w:rPr>
          <w:rFonts w:eastAsia="华文仿宋"/>
          <w:sz w:val="24"/>
          <w:szCs w:val="24"/>
          <w:u w:val="single"/>
        </w:rPr>
        <w:t>“</w:t>
      </w:r>
      <w:r w:rsidRPr="00DB70F0">
        <w:rPr>
          <w:rFonts w:eastAsia="华文仿宋"/>
          <w:sz w:val="24"/>
          <w:szCs w:val="24"/>
          <w:u w:val="single"/>
        </w:rPr>
        <w:t>工</w:t>
      </w:r>
      <w:r w:rsidRPr="00DB70F0">
        <w:rPr>
          <w:rFonts w:eastAsia="华文仿宋"/>
          <w:sz w:val="24"/>
          <w:szCs w:val="24"/>
          <w:u w:val="single"/>
        </w:rPr>
        <w:t>”</w:t>
      </w:r>
      <w:r w:rsidRPr="00DB70F0">
        <w:rPr>
          <w:rFonts w:eastAsia="华文仿宋" w:hint="eastAsia"/>
          <w:sz w:val="24"/>
          <w:szCs w:val="24"/>
          <w:u w:val="single"/>
        </w:rPr>
        <w:t>形截面计算</w:t>
      </w:r>
      <w:r w:rsidR="00E072C2" w:rsidRPr="00DB70F0">
        <w:rPr>
          <w:rFonts w:eastAsia="华文仿宋" w:hint="eastAsia"/>
          <w:sz w:val="24"/>
          <w:szCs w:val="24"/>
          <w:u w:val="single"/>
        </w:rPr>
        <w:t>，</w:t>
      </w:r>
      <w:r w:rsidRPr="00DB70F0">
        <w:rPr>
          <w:rFonts w:eastAsia="华文仿宋" w:hint="eastAsia"/>
          <w:sz w:val="24"/>
          <w:szCs w:val="24"/>
          <w:u w:val="single"/>
        </w:rPr>
        <w:t>由于</w:t>
      </w:r>
      <w:r w:rsidR="00773FD8" w:rsidRPr="00DB70F0">
        <w:rPr>
          <w:rFonts w:eastAsia="华文仿宋" w:hint="eastAsia"/>
          <w:sz w:val="24"/>
          <w:szCs w:val="24"/>
          <w:u w:val="single"/>
        </w:rPr>
        <w:t>纵向</w:t>
      </w:r>
      <w:r w:rsidRPr="00DB70F0">
        <w:rPr>
          <w:rFonts w:eastAsia="华文仿宋" w:hint="eastAsia"/>
          <w:sz w:val="24"/>
          <w:szCs w:val="24"/>
          <w:u w:val="single"/>
        </w:rPr>
        <w:t>肋梁宽度不一致，肋梁宽度</w:t>
      </w:r>
      <w:r w:rsidR="00E072C2" w:rsidRPr="00DB70F0">
        <w:rPr>
          <w:rFonts w:eastAsia="华文仿宋" w:hint="eastAsia"/>
          <w:sz w:val="24"/>
          <w:szCs w:val="24"/>
          <w:u w:val="single"/>
        </w:rPr>
        <w:t>可</w:t>
      </w:r>
      <w:r w:rsidR="000311D9" w:rsidRPr="00DB70F0">
        <w:rPr>
          <w:rFonts w:eastAsia="华文仿宋" w:hint="eastAsia"/>
          <w:sz w:val="24"/>
          <w:szCs w:val="24"/>
          <w:u w:val="single"/>
        </w:rPr>
        <w:t>取平均值。</w:t>
      </w:r>
      <w:r w:rsidRPr="00DB70F0">
        <w:rPr>
          <w:rFonts w:eastAsia="华文仿宋" w:hint="eastAsia"/>
          <w:sz w:val="24"/>
          <w:szCs w:val="24"/>
          <w:u w:val="single"/>
        </w:rPr>
        <w:t>纵截面</w:t>
      </w:r>
      <w:r w:rsidRPr="00DB70F0">
        <w:rPr>
          <w:rFonts w:eastAsia="华文仿宋"/>
          <w:sz w:val="24"/>
          <w:szCs w:val="24"/>
          <w:u w:val="single"/>
        </w:rPr>
        <w:t>惯性矩计算时，</w:t>
      </w:r>
      <w:r w:rsidR="00E41819" w:rsidRPr="00DB70F0">
        <w:rPr>
          <w:rFonts w:eastAsia="华文仿宋"/>
          <w:sz w:val="24"/>
          <w:szCs w:val="24"/>
          <w:u w:val="single"/>
        </w:rPr>
        <w:t>由于</w:t>
      </w:r>
      <w:r w:rsidR="005664BF" w:rsidRPr="00DB70F0">
        <w:rPr>
          <w:rFonts w:eastAsia="华文仿宋"/>
          <w:sz w:val="24"/>
          <w:szCs w:val="24"/>
          <w:u w:val="single"/>
        </w:rPr>
        <w:t>横向肋梁</w:t>
      </w:r>
      <w:r w:rsidR="00773FD8" w:rsidRPr="00DB70F0">
        <w:rPr>
          <w:rFonts w:eastAsia="华文仿宋"/>
          <w:sz w:val="24"/>
          <w:szCs w:val="24"/>
          <w:u w:val="single"/>
        </w:rPr>
        <w:t>一般</w:t>
      </w:r>
      <w:r w:rsidR="005664BF" w:rsidRPr="00DB70F0">
        <w:rPr>
          <w:rFonts w:eastAsia="华文仿宋"/>
          <w:sz w:val="24"/>
          <w:szCs w:val="24"/>
          <w:u w:val="single"/>
        </w:rPr>
        <w:t>较少，</w:t>
      </w:r>
      <w:r w:rsidRPr="00DB70F0">
        <w:rPr>
          <w:rFonts w:eastAsia="华文仿宋"/>
          <w:sz w:val="24"/>
          <w:szCs w:val="24"/>
          <w:u w:val="single"/>
        </w:rPr>
        <w:t>可忽略</w:t>
      </w:r>
      <w:r w:rsidR="005664BF" w:rsidRPr="00DB70F0">
        <w:rPr>
          <w:rFonts w:eastAsia="华文仿宋"/>
          <w:sz w:val="24"/>
          <w:szCs w:val="24"/>
          <w:u w:val="single"/>
        </w:rPr>
        <w:t>其</w:t>
      </w:r>
      <w:r w:rsidRPr="00DB70F0">
        <w:rPr>
          <w:rFonts w:eastAsia="华文仿宋"/>
          <w:sz w:val="24"/>
          <w:szCs w:val="24"/>
          <w:u w:val="single"/>
        </w:rPr>
        <w:t>刚度影响，按照</w:t>
      </w:r>
      <w:r w:rsidRPr="00DB70F0">
        <w:rPr>
          <w:rFonts w:eastAsia="华文仿宋"/>
          <w:sz w:val="24"/>
          <w:szCs w:val="24"/>
          <w:u w:val="single"/>
        </w:rPr>
        <w:t>“</w:t>
      </w:r>
      <w:r w:rsidRPr="00DB70F0">
        <w:rPr>
          <w:rFonts w:eastAsia="华文仿宋" w:hint="eastAsia"/>
          <w:sz w:val="24"/>
          <w:szCs w:val="24"/>
          <w:u w:val="single"/>
        </w:rPr>
        <w:t>二</w:t>
      </w:r>
      <w:r w:rsidRPr="00DB70F0">
        <w:rPr>
          <w:rFonts w:eastAsia="华文仿宋"/>
          <w:sz w:val="24"/>
          <w:szCs w:val="24"/>
          <w:u w:val="single"/>
        </w:rPr>
        <w:t>”</w:t>
      </w:r>
      <w:r w:rsidRPr="00DB70F0">
        <w:rPr>
          <w:rFonts w:eastAsia="华文仿宋"/>
          <w:sz w:val="24"/>
          <w:szCs w:val="24"/>
          <w:u w:val="single"/>
        </w:rPr>
        <w:t>形截面计算</w:t>
      </w:r>
      <w:r w:rsidR="00773FD8" w:rsidRPr="00DB70F0">
        <w:rPr>
          <w:rFonts w:eastAsia="华文仿宋"/>
          <w:sz w:val="24"/>
          <w:szCs w:val="24"/>
          <w:u w:val="single"/>
        </w:rPr>
        <w:t>。</w:t>
      </w:r>
      <w:r w:rsidRPr="00DB70F0">
        <w:rPr>
          <w:rFonts w:eastAsia="华文仿宋"/>
          <w:sz w:val="24"/>
          <w:szCs w:val="24"/>
          <w:u w:val="single"/>
        </w:rPr>
        <w:t>“</w:t>
      </w:r>
      <w:r w:rsidRPr="00DB70F0">
        <w:rPr>
          <w:rFonts w:eastAsia="华文仿宋" w:hint="eastAsia"/>
          <w:sz w:val="24"/>
          <w:szCs w:val="24"/>
          <w:u w:val="single"/>
        </w:rPr>
        <w:t>二</w:t>
      </w:r>
      <w:r w:rsidRPr="00DB70F0">
        <w:rPr>
          <w:rFonts w:eastAsia="华文仿宋"/>
          <w:sz w:val="24"/>
          <w:szCs w:val="24"/>
          <w:u w:val="single"/>
        </w:rPr>
        <w:t>”</w:t>
      </w:r>
      <w:r w:rsidRPr="00DB70F0">
        <w:rPr>
          <w:rFonts w:eastAsia="华文仿宋"/>
          <w:sz w:val="24"/>
          <w:szCs w:val="24"/>
          <w:u w:val="single"/>
        </w:rPr>
        <w:t>形</w:t>
      </w:r>
      <w:r w:rsidR="00773FD8" w:rsidRPr="00DB70F0">
        <w:rPr>
          <w:rFonts w:eastAsia="华文仿宋"/>
          <w:sz w:val="24"/>
          <w:szCs w:val="24"/>
          <w:u w:val="single"/>
        </w:rPr>
        <w:t>截</w:t>
      </w:r>
      <w:r w:rsidRPr="00DB70F0">
        <w:rPr>
          <w:rFonts w:eastAsia="华文仿宋"/>
          <w:sz w:val="24"/>
          <w:szCs w:val="24"/>
          <w:u w:val="single"/>
        </w:rPr>
        <w:t>面惯性矩计算参考《现浇混凝土空心楼盖技术规程》</w:t>
      </w:r>
      <w:r w:rsidRPr="00DB70F0">
        <w:rPr>
          <w:rFonts w:eastAsia="华文仿宋"/>
          <w:sz w:val="24"/>
          <w:szCs w:val="24"/>
          <w:u w:val="single"/>
        </w:rPr>
        <w:t>JGJ/T 268</w:t>
      </w:r>
      <w:r w:rsidRPr="00DB70F0">
        <w:rPr>
          <w:rFonts w:eastAsia="华文仿宋"/>
          <w:sz w:val="24"/>
          <w:szCs w:val="24"/>
          <w:u w:val="single"/>
        </w:rPr>
        <w:t>中填充体为填充管时截面特性计算</w:t>
      </w:r>
      <w:r w:rsidR="00773FD8" w:rsidRPr="00DB70F0">
        <w:rPr>
          <w:rFonts w:eastAsia="华文仿宋"/>
          <w:sz w:val="24"/>
          <w:szCs w:val="24"/>
          <w:u w:val="single"/>
        </w:rPr>
        <w:t>方法</w:t>
      </w:r>
      <w:r w:rsidRPr="00DB70F0">
        <w:rPr>
          <w:rFonts w:eastAsia="华文仿宋"/>
          <w:sz w:val="24"/>
          <w:szCs w:val="24"/>
          <w:u w:val="single"/>
        </w:rPr>
        <w:t>。</w:t>
      </w:r>
    </w:p>
    <w:p w14:paraId="25374804" w14:textId="7075E32F" w:rsidR="00114B88" w:rsidRPr="00DB70F0" w:rsidRDefault="00673A34" w:rsidP="00990DD7">
      <w:pPr>
        <w:widowControl/>
        <w:snapToGrid w:val="0"/>
        <w:spacing w:line="360" w:lineRule="auto"/>
        <w:ind w:firstLineChars="200" w:firstLine="420"/>
        <w:jc w:val="center"/>
      </w:pPr>
      <w:r w:rsidRPr="00DB70F0">
        <w:rPr>
          <w:noProof/>
        </w:rPr>
        <w:drawing>
          <wp:inline distT="0" distB="0" distL="0" distR="0" wp14:anchorId="74481C17" wp14:editId="18BB2D6D">
            <wp:extent cx="3316406" cy="3484679"/>
            <wp:effectExtent l="0" t="0" r="0" b="1905"/>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3800" cy="3492448"/>
                    </a:xfrm>
                    <a:prstGeom prst="rect">
                      <a:avLst/>
                    </a:prstGeom>
                    <a:noFill/>
                    <a:ln>
                      <a:noFill/>
                    </a:ln>
                  </pic:spPr>
                </pic:pic>
              </a:graphicData>
            </a:graphic>
          </wp:inline>
        </w:drawing>
      </w:r>
      <w:r w:rsidR="006E72B0" w:rsidRPr="00DB70F0">
        <w:t xml:space="preserve">  </w:t>
      </w:r>
    </w:p>
    <w:p w14:paraId="04E77D7F" w14:textId="4CFBADA1" w:rsidR="00E632D3" w:rsidRPr="00DB70F0" w:rsidRDefault="00E632D3" w:rsidP="00E632D3">
      <w:pPr>
        <w:widowControl/>
        <w:snapToGrid w:val="0"/>
        <w:spacing w:line="360" w:lineRule="auto"/>
        <w:ind w:left="482"/>
        <w:jc w:val="center"/>
      </w:pPr>
      <w:r w:rsidRPr="00DB70F0">
        <w:t>图</w:t>
      </w:r>
      <w:r w:rsidRPr="00DB70F0">
        <w:t>4</w:t>
      </w:r>
      <w:r w:rsidR="00A10B1E" w:rsidRPr="00DB70F0">
        <w:t xml:space="preserve"> </w:t>
      </w:r>
      <w:r w:rsidR="00B34BAE" w:rsidRPr="00DB70F0">
        <w:rPr>
          <w:rFonts w:hint="eastAsia"/>
        </w:rPr>
        <w:t>平面</w:t>
      </w:r>
      <w:r w:rsidR="00B34BAE" w:rsidRPr="00DB70F0">
        <w:t>布置</w:t>
      </w:r>
      <w:r w:rsidRPr="00DB70F0">
        <w:t>示意图</w:t>
      </w:r>
    </w:p>
    <w:p w14:paraId="342F4985" w14:textId="7A40F954" w:rsidR="00280D2F" w:rsidRPr="00DB70F0" w:rsidRDefault="006F4169" w:rsidP="00280D2F">
      <w:pPr>
        <w:widowControl/>
        <w:snapToGrid w:val="0"/>
        <w:spacing w:line="360" w:lineRule="auto"/>
        <w:ind w:left="482"/>
        <w:jc w:val="center"/>
        <w:rPr>
          <w:sz w:val="24"/>
          <w:szCs w:val="24"/>
        </w:rPr>
      </w:pPr>
      <w:r w:rsidRPr="00DB70F0">
        <w:rPr>
          <w:rFonts w:hint="eastAsia"/>
        </w:rPr>
        <w:t>1</w:t>
      </w:r>
      <w:r w:rsidRPr="00DB70F0">
        <w:t>-</w:t>
      </w:r>
      <w:r w:rsidR="00280D2F" w:rsidRPr="00DB70F0">
        <w:rPr>
          <w:rFonts w:hint="eastAsia"/>
        </w:rPr>
        <w:t>纵向肋梁</w:t>
      </w:r>
      <w:r w:rsidR="00280D2F" w:rsidRPr="00DB70F0">
        <w:rPr>
          <w:rFonts w:hint="eastAsia"/>
        </w:rPr>
        <w:t>1</w:t>
      </w:r>
      <w:r w:rsidRPr="00DB70F0">
        <w:rPr>
          <w:rFonts w:hint="eastAsia"/>
        </w:rPr>
        <w:t>；</w:t>
      </w:r>
      <w:r w:rsidRPr="00DB70F0">
        <w:rPr>
          <w:rFonts w:hint="eastAsia"/>
        </w:rPr>
        <w:t>2-</w:t>
      </w:r>
      <w:r w:rsidR="00280D2F" w:rsidRPr="00DB70F0">
        <w:rPr>
          <w:rFonts w:hint="eastAsia"/>
        </w:rPr>
        <w:t>纵向肋梁</w:t>
      </w:r>
      <w:r w:rsidR="00280D2F" w:rsidRPr="00DB70F0">
        <w:rPr>
          <w:rFonts w:hint="eastAsia"/>
        </w:rPr>
        <w:t>2</w:t>
      </w:r>
      <w:r w:rsidR="00280D2F" w:rsidRPr="00DB70F0">
        <w:rPr>
          <w:rFonts w:hint="eastAsia"/>
        </w:rPr>
        <w:t>；</w:t>
      </w:r>
      <w:r w:rsidR="00280D2F" w:rsidRPr="00DB70F0">
        <w:t>3</w:t>
      </w:r>
      <w:r w:rsidR="00280D2F" w:rsidRPr="00DB70F0">
        <w:rPr>
          <w:rFonts w:hint="eastAsia"/>
        </w:rPr>
        <w:t>-</w:t>
      </w:r>
      <w:r w:rsidR="00280D2F" w:rsidRPr="00DB70F0">
        <w:rPr>
          <w:rFonts w:hint="eastAsia"/>
        </w:rPr>
        <w:t>横向肋梁</w:t>
      </w:r>
      <w:r w:rsidR="00047348" w:rsidRPr="00DB70F0">
        <w:rPr>
          <w:rFonts w:hint="eastAsia"/>
        </w:rPr>
        <w:t>；</w:t>
      </w:r>
      <w:r w:rsidR="00047348" w:rsidRPr="00DB70F0">
        <w:t>4</w:t>
      </w:r>
      <w:r w:rsidR="00047348" w:rsidRPr="00DB70F0">
        <w:rPr>
          <w:rFonts w:hint="eastAsia"/>
        </w:rPr>
        <w:t>-</w:t>
      </w:r>
      <w:r w:rsidR="00047348" w:rsidRPr="00DB70F0">
        <w:rPr>
          <w:rFonts w:hint="eastAsia"/>
        </w:rPr>
        <w:t>梁或墙；</w:t>
      </w:r>
      <w:r w:rsidR="00047348" w:rsidRPr="00DB70F0">
        <w:t>5</w:t>
      </w:r>
      <w:r w:rsidR="00047348" w:rsidRPr="00DB70F0">
        <w:rPr>
          <w:rFonts w:hint="eastAsia"/>
        </w:rPr>
        <w:t>-</w:t>
      </w:r>
      <w:r w:rsidR="00047348" w:rsidRPr="00DB70F0">
        <w:rPr>
          <w:rFonts w:hint="eastAsia"/>
        </w:rPr>
        <w:t>拼缝节点</w:t>
      </w:r>
    </w:p>
    <w:p w14:paraId="7D2B4CFF" w14:textId="4CA87E2A" w:rsidR="00585F5F" w:rsidRPr="00DB70F0" w:rsidRDefault="00585F5F" w:rsidP="00585F5F">
      <w:pPr>
        <w:pStyle w:val="af3"/>
        <w:spacing w:before="156" w:after="156" w:line="360" w:lineRule="auto"/>
      </w:pPr>
      <w:r w:rsidRPr="00DB70F0">
        <w:rPr>
          <w:b/>
        </w:rPr>
        <w:t>4.1.3</w:t>
      </w:r>
      <w:r w:rsidRPr="00DB70F0">
        <w:t xml:space="preserve"> </w:t>
      </w:r>
      <w:r w:rsidRPr="00DB70F0">
        <w:t>刚性支承</w:t>
      </w:r>
      <w:r w:rsidRPr="00DB70F0">
        <w:rPr>
          <w:rFonts w:hint="eastAsia"/>
        </w:rPr>
        <w:t>时</w:t>
      </w:r>
      <w:r w:rsidR="00E47446" w:rsidRPr="00DB70F0">
        <w:t>可采用拟板法</w:t>
      </w:r>
      <w:r w:rsidR="005D70A9" w:rsidRPr="00DB70F0">
        <w:t>或</w:t>
      </w:r>
      <w:r w:rsidR="00E47446" w:rsidRPr="00DB70F0">
        <w:t>拟梁法</w:t>
      </w:r>
      <w:r w:rsidRPr="00DB70F0">
        <w:t>计算</w:t>
      </w:r>
      <w:r w:rsidR="005D70A9" w:rsidRPr="00DB70F0">
        <w:t>；</w:t>
      </w:r>
      <w:r w:rsidRPr="00DB70F0">
        <w:t>柔性支承</w:t>
      </w:r>
      <w:r w:rsidRPr="00DB70F0">
        <w:rPr>
          <w:rFonts w:hint="eastAsia"/>
        </w:rPr>
        <w:t>时</w:t>
      </w:r>
      <w:r w:rsidRPr="00DB70F0">
        <w:t>宜采用有限</w:t>
      </w:r>
      <w:r w:rsidR="0035494F" w:rsidRPr="00DB70F0">
        <w:t>元法</w:t>
      </w:r>
      <w:r w:rsidRPr="00DB70F0">
        <w:t>计算，也可采用经验系数法</w:t>
      </w:r>
      <w:r w:rsidR="00E03AF0" w:rsidRPr="00DB70F0">
        <w:t>或</w:t>
      </w:r>
      <w:r w:rsidR="00AE64BA" w:rsidRPr="00DB70F0">
        <w:rPr>
          <w:rFonts w:hint="eastAsia"/>
        </w:rPr>
        <w:t>等代</w:t>
      </w:r>
      <w:r w:rsidR="00E03AF0" w:rsidRPr="00DB70F0">
        <w:t>框架法</w:t>
      </w:r>
      <w:r w:rsidRPr="00DB70F0">
        <w:t>计算。</w:t>
      </w:r>
    </w:p>
    <w:p w14:paraId="09C3A9D3" w14:textId="4967139E" w:rsidR="00585F5F" w:rsidRPr="00DB70F0" w:rsidRDefault="00585F5F" w:rsidP="004E0D6E">
      <w:pPr>
        <w:pStyle w:val="af3"/>
        <w:spacing w:before="156" w:after="156"/>
        <w:rPr>
          <w:rFonts w:ascii="华文仿宋" w:eastAsia="华文仿宋" w:hAnsi="华文仿宋"/>
          <w:szCs w:val="24"/>
          <w:u w:val="single"/>
        </w:rPr>
      </w:pPr>
      <w:r w:rsidRPr="00DB70F0">
        <w:rPr>
          <w:rFonts w:eastAsia="华文仿宋" w:hint="eastAsia"/>
          <w:b/>
          <w:szCs w:val="24"/>
          <w:u w:val="single"/>
        </w:rPr>
        <w:t>【条文说明】</w:t>
      </w:r>
      <w:r w:rsidR="00286116" w:rsidRPr="00DB70F0">
        <w:rPr>
          <w:rFonts w:eastAsia="华文仿宋" w:hint="eastAsia"/>
          <w:b/>
          <w:szCs w:val="24"/>
          <w:u w:val="single"/>
        </w:rPr>
        <w:t xml:space="preserve"> </w:t>
      </w:r>
      <w:r w:rsidRPr="00DB70F0">
        <w:rPr>
          <w:rFonts w:eastAsia="华文仿宋"/>
          <w:b/>
          <w:szCs w:val="24"/>
          <w:u w:val="single"/>
        </w:rPr>
        <w:t>4.1.</w:t>
      </w:r>
      <w:r w:rsidR="006B70F6" w:rsidRPr="00DB70F0">
        <w:rPr>
          <w:rFonts w:eastAsia="华文仿宋"/>
          <w:b/>
          <w:szCs w:val="24"/>
          <w:u w:val="single"/>
        </w:rPr>
        <w:t>3</w:t>
      </w:r>
      <w:r w:rsidRPr="00DB70F0">
        <w:rPr>
          <w:rFonts w:eastAsia="华文仿宋"/>
          <w:szCs w:val="24"/>
          <w:u w:val="single"/>
        </w:rPr>
        <w:t xml:space="preserve"> </w:t>
      </w:r>
      <w:r w:rsidRPr="00DB70F0">
        <w:rPr>
          <w:rFonts w:eastAsia="华文仿宋" w:hint="eastAsia"/>
          <w:szCs w:val="24"/>
          <w:u w:val="single"/>
        </w:rPr>
        <w:t>梁</w:t>
      </w:r>
      <w:r w:rsidRPr="00DB70F0">
        <w:rPr>
          <w:rFonts w:ascii="华文仿宋" w:eastAsia="华文仿宋" w:hAnsi="华文仿宋" w:hint="eastAsia"/>
          <w:szCs w:val="24"/>
          <w:u w:val="single"/>
        </w:rPr>
        <w:t>板</w:t>
      </w:r>
      <w:r w:rsidR="006B70F6" w:rsidRPr="00DB70F0">
        <w:rPr>
          <w:rFonts w:ascii="华文仿宋" w:eastAsia="华文仿宋" w:hAnsi="华文仿宋" w:hint="eastAsia"/>
          <w:szCs w:val="24"/>
          <w:u w:val="single"/>
        </w:rPr>
        <w:t>竖向</w:t>
      </w:r>
      <w:r w:rsidRPr="00DB70F0">
        <w:rPr>
          <w:rFonts w:ascii="华文仿宋" w:eastAsia="华文仿宋" w:hAnsi="华文仿宋" w:hint="eastAsia"/>
          <w:szCs w:val="24"/>
          <w:u w:val="single"/>
        </w:rPr>
        <w:t>刚度比对竖向荷载的传递影响较大。当梁高较高时，</w:t>
      </w:r>
      <w:r w:rsidR="00E41819" w:rsidRPr="00DB70F0">
        <w:rPr>
          <w:rFonts w:ascii="华文仿宋" w:eastAsia="华文仿宋" w:hAnsi="华文仿宋" w:hint="eastAsia"/>
          <w:szCs w:val="24"/>
          <w:u w:val="single"/>
        </w:rPr>
        <w:t>空心叠合板</w:t>
      </w:r>
      <w:r w:rsidRPr="00DB70F0">
        <w:rPr>
          <w:rFonts w:ascii="华文仿宋" w:eastAsia="华文仿宋" w:hAnsi="华文仿宋" w:hint="eastAsia"/>
          <w:szCs w:val="24"/>
          <w:u w:val="single"/>
        </w:rPr>
        <w:t>绝大部分荷载直接传递到梁，而当梁高较小时，直接由楼板传递到柱</w:t>
      </w:r>
      <w:r w:rsidRPr="00DB70F0">
        <w:rPr>
          <w:rFonts w:ascii="华文仿宋" w:eastAsia="华文仿宋" w:hAnsi="华文仿宋" w:hint="eastAsia"/>
          <w:szCs w:val="24"/>
          <w:u w:val="single"/>
        </w:rPr>
        <w:lastRenderedPageBreak/>
        <w:t>子的荷载将显著增</w:t>
      </w:r>
      <w:r w:rsidR="006B70F6" w:rsidRPr="00DB70F0">
        <w:rPr>
          <w:rFonts w:ascii="华文仿宋" w:eastAsia="华文仿宋" w:hAnsi="华文仿宋" w:hint="eastAsia"/>
          <w:szCs w:val="24"/>
          <w:u w:val="single"/>
        </w:rPr>
        <w:t>加</w:t>
      </w:r>
      <w:r w:rsidRPr="00DB70F0">
        <w:rPr>
          <w:rFonts w:ascii="华文仿宋" w:eastAsia="华文仿宋" w:hAnsi="华文仿宋" w:hint="eastAsia"/>
          <w:szCs w:val="24"/>
          <w:u w:val="single"/>
        </w:rPr>
        <w:t>，</w:t>
      </w:r>
      <w:r w:rsidR="006E1D8A" w:rsidRPr="00DB70F0">
        <w:rPr>
          <w:rFonts w:ascii="华文仿宋" w:eastAsia="华文仿宋" w:hAnsi="华文仿宋" w:hint="eastAsia"/>
          <w:szCs w:val="24"/>
          <w:u w:val="single"/>
        </w:rPr>
        <w:t>空心</w:t>
      </w:r>
      <w:r w:rsidR="001120FA" w:rsidRPr="00DB70F0">
        <w:rPr>
          <w:rFonts w:ascii="华文仿宋" w:eastAsia="华文仿宋" w:hAnsi="华文仿宋" w:hint="eastAsia"/>
          <w:szCs w:val="24"/>
          <w:u w:val="single"/>
        </w:rPr>
        <w:t>叠合板内力分布显著变化。</w:t>
      </w:r>
    </w:p>
    <w:p w14:paraId="3256AC44" w14:textId="669349BE" w:rsidR="00585F5F" w:rsidRPr="00DB70F0" w:rsidRDefault="00585F5F" w:rsidP="00585F5F">
      <w:pPr>
        <w:pStyle w:val="af3"/>
        <w:spacing w:before="156" w:after="156" w:line="360" w:lineRule="auto"/>
      </w:pPr>
      <w:r w:rsidRPr="00DB70F0">
        <w:rPr>
          <w:b/>
        </w:rPr>
        <w:t>4.1.</w:t>
      </w:r>
      <w:r w:rsidR="006B70F6" w:rsidRPr="00DB70F0">
        <w:rPr>
          <w:b/>
        </w:rPr>
        <w:t>4</w:t>
      </w:r>
      <w:r w:rsidRPr="00DB70F0">
        <w:t xml:space="preserve"> </w:t>
      </w:r>
      <w:r w:rsidRPr="00DB70F0">
        <w:t>楼板平面布置不规则、填充体布置间距不等、集中荷载</w:t>
      </w:r>
      <w:r w:rsidR="002346BF" w:rsidRPr="00DB70F0">
        <w:t>作用</w:t>
      </w:r>
      <w:r w:rsidRPr="00DB70F0">
        <w:t>、局部开洞等特殊情况时，宜</w:t>
      </w:r>
      <w:r w:rsidR="00CA4BF8" w:rsidRPr="00DB70F0">
        <w:rPr>
          <w:rFonts w:hint="eastAsia"/>
        </w:rPr>
        <w:t>采用</w:t>
      </w:r>
      <w:r w:rsidR="00CA4BF8" w:rsidRPr="00DB70F0">
        <w:t>有限</w:t>
      </w:r>
      <w:r w:rsidR="005915A5" w:rsidRPr="00DB70F0">
        <w:t>元法</w:t>
      </w:r>
      <w:r w:rsidR="00CA4BF8" w:rsidRPr="00DB70F0">
        <w:t>进行计算分析</w:t>
      </w:r>
      <w:r w:rsidRPr="00DB70F0">
        <w:t>。</w:t>
      </w:r>
    </w:p>
    <w:p w14:paraId="6CF364E6" w14:textId="6EC59FF0" w:rsidR="00A66AFB" w:rsidRPr="00DB70F0" w:rsidRDefault="00A66AFB" w:rsidP="00585F5F">
      <w:pPr>
        <w:pStyle w:val="af3"/>
        <w:spacing w:before="156" w:after="156" w:line="360" w:lineRule="auto"/>
      </w:pPr>
      <w:r w:rsidRPr="00DB70F0">
        <w:rPr>
          <w:rFonts w:hint="eastAsia"/>
          <w:b/>
        </w:rPr>
        <w:t>4</w:t>
      </w:r>
      <w:r w:rsidRPr="00DB70F0">
        <w:rPr>
          <w:b/>
        </w:rPr>
        <w:t>.1.5</w:t>
      </w:r>
      <w:r w:rsidRPr="00DB70F0">
        <w:t xml:space="preserve"> </w:t>
      </w:r>
      <w:r w:rsidRPr="00DB70F0">
        <w:t>采用有限元法进行空心叠合板内力计算时，几何模型应简化，</w:t>
      </w:r>
      <w:r w:rsidR="00D24925" w:rsidRPr="00DB70F0">
        <w:t>并</w:t>
      </w:r>
      <w:r w:rsidRPr="00DB70F0">
        <w:t>考虑柱边和梁宽对楼板内力的影响</w:t>
      </w:r>
      <w:r w:rsidR="00425F49" w:rsidRPr="00DB70F0">
        <w:rPr>
          <w:rFonts w:hint="eastAsia"/>
        </w:rPr>
        <w:t>。</w:t>
      </w:r>
      <w:r w:rsidRPr="00DB70F0">
        <w:t>柱边部位</w:t>
      </w:r>
      <w:r w:rsidR="00425F49" w:rsidRPr="00DB70F0">
        <w:t>的</w:t>
      </w:r>
      <w:r w:rsidRPr="00DB70F0">
        <w:t>单元网格</w:t>
      </w:r>
      <w:r w:rsidR="00425F49" w:rsidRPr="00DB70F0">
        <w:t>宜细化</w:t>
      </w:r>
      <w:r w:rsidRPr="00DB70F0">
        <w:t>，粗细网格之间应有足够的网格平滑过渡</w:t>
      </w:r>
      <w:r w:rsidR="00065BFB" w:rsidRPr="00DB70F0">
        <w:t>。</w:t>
      </w:r>
    </w:p>
    <w:p w14:paraId="38DE4E37" w14:textId="0DD3468B" w:rsidR="0050603D" w:rsidRPr="00DB70F0" w:rsidRDefault="00A70E7A" w:rsidP="00585F5F">
      <w:pPr>
        <w:pStyle w:val="af3"/>
        <w:spacing w:before="156" w:after="156" w:line="360" w:lineRule="auto"/>
        <w:rPr>
          <w:rFonts w:ascii="华文仿宋" w:eastAsia="华文仿宋" w:hAnsi="华文仿宋"/>
          <w:szCs w:val="24"/>
          <w:u w:val="single"/>
        </w:rPr>
      </w:pPr>
      <w:r w:rsidRPr="00DB70F0">
        <w:rPr>
          <w:rFonts w:eastAsia="华文仿宋" w:hint="eastAsia"/>
          <w:b/>
          <w:szCs w:val="24"/>
          <w:u w:val="single"/>
        </w:rPr>
        <w:t>【条文说明】</w:t>
      </w:r>
      <w:r w:rsidRPr="00DB70F0">
        <w:rPr>
          <w:rFonts w:eastAsia="华文仿宋" w:hint="eastAsia"/>
          <w:b/>
          <w:szCs w:val="24"/>
          <w:u w:val="single"/>
        </w:rPr>
        <w:t xml:space="preserve"> </w:t>
      </w:r>
      <w:r w:rsidRPr="00DB70F0">
        <w:rPr>
          <w:rFonts w:eastAsia="华文仿宋"/>
          <w:b/>
          <w:szCs w:val="24"/>
          <w:u w:val="single"/>
        </w:rPr>
        <w:t>4.1.5</w:t>
      </w:r>
      <w:r w:rsidR="0050603D" w:rsidRPr="00DB70F0">
        <w:rPr>
          <w:rFonts w:ascii="华文仿宋" w:eastAsia="华文仿宋" w:hAnsi="华文仿宋"/>
          <w:szCs w:val="24"/>
          <w:u w:val="single"/>
        </w:rPr>
        <w:t>采用有限元法进行</w:t>
      </w:r>
      <w:r w:rsidR="00711851" w:rsidRPr="00DB70F0">
        <w:rPr>
          <w:rFonts w:ascii="华文仿宋" w:eastAsia="华文仿宋" w:hAnsi="华文仿宋"/>
          <w:szCs w:val="24"/>
          <w:u w:val="single"/>
        </w:rPr>
        <w:t>内力</w:t>
      </w:r>
      <w:r w:rsidR="0050603D" w:rsidRPr="00DB70F0">
        <w:rPr>
          <w:rFonts w:ascii="华文仿宋" w:eastAsia="华文仿宋" w:hAnsi="华文仿宋"/>
          <w:szCs w:val="24"/>
          <w:u w:val="single"/>
        </w:rPr>
        <w:t>计算，可以清晰分析出空心板肋梁间距、肋梁根数、空心板板厚、柱边实心区域大小、边梁尺寸等参数对空心板应力分布及荷载传递的影响</w:t>
      </w:r>
      <w:r w:rsidR="00777A36" w:rsidRPr="00DB70F0">
        <w:rPr>
          <w:rFonts w:ascii="华文仿宋" w:eastAsia="华文仿宋" w:hAnsi="华文仿宋" w:hint="eastAsia"/>
          <w:szCs w:val="24"/>
          <w:u w:val="single"/>
        </w:rPr>
        <w:t>。</w:t>
      </w:r>
    </w:p>
    <w:p w14:paraId="3393F4CA" w14:textId="77777777" w:rsidR="00585F5F" w:rsidRPr="00DB70F0" w:rsidRDefault="00585F5F" w:rsidP="00036A6D">
      <w:pPr>
        <w:pStyle w:val="aa"/>
        <w:spacing w:before="312" w:after="312"/>
        <w:rPr>
          <w:rFonts w:eastAsiaTheme="minorEastAsia"/>
        </w:rPr>
      </w:pPr>
      <w:bookmarkStart w:id="54" w:name="_Toc127280043"/>
      <w:r w:rsidRPr="00DB70F0">
        <w:rPr>
          <w:rFonts w:eastAsiaTheme="minorEastAsia"/>
        </w:rPr>
        <w:t>4.2</w:t>
      </w:r>
      <w:r w:rsidRPr="00DB70F0">
        <w:rPr>
          <w:rFonts w:eastAsiaTheme="minorEastAsia"/>
        </w:rPr>
        <w:tab/>
      </w:r>
      <w:r w:rsidRPr="00DB70F0">
        <w:rPr>
          <w:rFonts w:eastAsiaTheme="minorEastAsia"/>
        </w:rPr>
        <w:t>拟板法</w:t>
      </w:r>
      <w:bookmarkEnd w:id="54"/>
    </w:p>
    <w:p w14:paraId="4E22A806" w14:textId="77777777" w:rsidR="00585F5F" w:rsidRPr="00DB70F0" w:rsidRDefault="00585F5F" w:rsidP="005C4723">
      <w:pPr>
        <w:pStyle w:val="af3"/>
        <w:spacing w:before="156" w:after="156" w:line="360" w:lineRule="auto"/>
      </w:pPr>
      <w:r w:rsidRPr="00DB70F0">
        <w:rPr>
          <w:b/>
        </w:rPr>
        <w:t xml:space="preserve">4.2.1 </w:t>
      </w:r>
      <w:r w:rsidRPr="00DB70F0">
        <w:t>拟板法计算时，应符合下列规定：</w:t>
      </w:r>
    </w:p>
    <w:p w14:paraId="2294C254" w14:textId="151E3465" w:rsidR="00585F5F" w:rsidRPr="00DB70F0" w:rsidRDefault="00585F5F" w:rsidP="005C4723">
      <w:pPr>
        <w:spacing w:line="360" w:lineRule="auto"/>
        <w:ind w:firstLineChars="200" w:firstLine="482"/>
        <w:rPr>
          <w:rFonts w:eastAsiaTheme="minorEastAsia"/>
          <w:sz w:val="24"/>
          <w:szCs w:val="24"/>
        </w:rPr>
      </w:pPr>
      <w:r w:rsidRPr="00DB70F0">
        <w:rPr>
          <w:rFonts w:eastAsiaTheme="minorEastAsia"/>
          <w:b/>
          <w:sz w:val="24"/>
          <w:szCs w:val="24"/>
        </w:rPr>
        <w:t>1</w:t>
      </w:r>
      <w:r w:rsidRPr="00DB70F0">
        <w:rPr>
          <w:rFonts w:eastAsiaTheme="minorEastAsia"/>
          <w:sz w:val="24"/>
          <w:szCs w:val="24"/>
        </w:rPr>
        <w:t xml:space="preserve"> </w:t>
      </w:r>
      <w:r w:rsidR="00EB369F" w:rsidRPr="00DB70F0">
        <w:rPr>
          <w:rFonts w:eastAsiaTheme="minorEastAsia" w:hint="eastAsia"/>
          <w:sz w:val="24"/>
          <w:szCs w:val="24"/>
        </w:rPr>
        <w:t>纵向</w:t>
      </w:r>
      <w:r w:rsidRPr="00DB70F0">
        <w:rPr>
          <w:rFonts w:eastAsiaTheme="minorEastAsia"/>
          <w:sz w:val="24"/>
          <w:szCs w:val="24"/>
        </w:rPr>
        <w:t>肋梁间距</w:t>
      </w:r>
      <w:r w:rsidR="00AD53C2" w:rsidRPr="00DB70F0">
        <w:rPr>
          <w:rFonts w:eastAsiaTheme="minorEastAsia" w:hint="eastAsia"/>
          <w:sz w:val="24"/>
          <w:szCs w:val="24"/>
        </w:rPr>
        <w:t>应</w:t>
      </w:r>
      <w:r w:rsidRPr="00DB70F0">
        <w:rPr>
          <w:rFonts w:eastAsiaTheme="minorEastAsia"/>
          <w:sz w:val="24"/>
          <w:szCs w:val="24"/>
        </w:rPr>
        <w:t>小于</w:t>
      </w:r>
      <w:r w:rsidRPr="00DB70F0">
        <w:rPr>
          <w:rFonts w:eastAsiaTheme="minorEastAsia"/>
          <w:sz w:val="24"/>
          <w:szCs w:val="24"/>
        </w:rPr>
        <w:t>2</w:t>
      </w:r>
      <w:r w:rsidRPr="00DB70F0">
        <w:rPr>
          <w:rFonts w:eastAsiaTheme="minorEastAsia"/>
          <w:sz w:val="24"/>
          <w:szCs w:val="24"/>
        </w:rPr>
        <w:t>倍板厚；</w:t>
      </w:r>
    </w:p>
    <w:p w14:paraId="3FEFC351" w14:textId="468DCCF9" w:rsidR="00585F5F" w:rsidRPr="00DB70F0" w:rsidRDefault="00585F5F" w:rsidP="005C4723">
      <w:pPr>
        <w:spacing w:line="360" w:lineRule="auto"/>
        <w:ind w:firstLineChars="200" w:firstLine="482"/>
        <w:rPr>
          <w:rFonts w:eastAsiaTheme="minorEastAsia"/>
          <w:sz w:val="24"/>
          <w:szCs w:val="24"/>
        </w:rPr>
      </w:pPr>
      <w:r w:rsidRPr="00DB70F0">
        <w:rPr>
          <w:rFonts w:eastAsiaTheme="minorEastAsia"/>
          <w:b/>
          <w:sz w:val="24"/>
          <w:szCs w:val="24"/>
        </w:rPr>
        <w:t xml:space="preserve">2 </w:t>
      </w:r>
      <w:r w:rsidRPr="00DB70F0">
        <w:rPr>
          <w:rFonts w:eastAsiaTheme="minorEastAsia" w:hint="eastAsia"/>
          <w:sz w:val="24"/>
          <w:szCs w:val="24"/>
        </w:rPr>
        <w:t>双向刚度相同或相差较小时</w:t>
      </w:r>
      <w:r w:rsidRPr="00DB70F0">
        <w:rPr>
          <w:rFonts w:eastAsiaTheme="minorEastAsia"/>
          <w:sz w:val="24"/>
          <w:szCs w:val="24"/>
        </w:rPr>
        <w:t>，可按各向同性板计算，否则宜按正交各向异性板计算。</w:t>
      </w:r>
    </w:p>
    <w:p w14:paraId="5CD03C49" w14:textId="264083C0" w:rsidR="00585F5F" w:rsidRPr="00DB70F0" w:rsidRDefault="00585F5F" w:rsidP="005C4723">
      <w:pPr>
        <w:pStyle w:val="-1"/>
      </w:pPr>
      <w:r w:rsidRPr="00DB70F0">
        <w:rPr>
          <w:rFonts w:hint="eastAsia"/>
          <w:b/>
        </w:rPr>
        <w:t>【条文说明】</w:t>
      </w:r>
      <w:r w:rsidRPr="00DB70F0">
        <w:t>4.2.1</w:t>
      </w:r>
      <w:r w:rsidR="00F65EE2" w:rsidRPr="00DB70F0">
        <w:t>参考《现浇混凝土空心楼盖技术规程》</w:t>
      </w:r>
      <w:r w:rsidR="00F65EE2" w:rsidRPr="00DB70F0">
        <w:t>JGJ/T 268-2012</w:t>
      </w:r>
      <w:r w:rsidR="00A7355A" w:rsidRPr="00DB70F0">
        <w:rPr>
          <w:rFonts w:hint="eastAsia"/>
        </w:rPr>
        <w:t>，</w:t>
      </w:r>
      <w:r w:rsidRPr="00DB70F0">
        <w:t>本条规定了空心叠合板采用拟板法的条件及方法。</w:t>
      </w:r>
    </w:p>
    <w:p w14:paraId="3BA5ADBD" w14:textId="7D1C3681" w:rsidR="00585F5F" w:rsidRPr="00DB70F0" w:rsidRDefault="00585F5F" w:rsidP="005C4723">
      <w:pPr>
        <w:pStyle w:val="af3"/>
        <w:spacing w:before="156" w:after="156" w:line="360" w:lineRule="auto"/>
      </w:pPr>
      <w:r w:rsidRPr="00DB70F0">
        <w:rPr>
          <w:b/>
        </w:rPr>
        <w:t xml:space="preserve">4.2.2 </w:t>
      </w:r>
      <w:r w:rsidRPr="00DB70F0">
        <w:t>刚性支承空心叠合板</w:t>
      </w:r>
      <w:r w:rsidR="000A09DE" w:rsidRPr="00DB70F0">
        <w:t>采用拟板法计算时</w:t>
      </w:r>
      <w:r w:rsidR="000A09DE" w:rsidRPr="00DB70F0">
        <w:rPr>
          <w:rFonts w:hint="eastAsia"/>
        </w:rPr>
        <w:t>，</w:t>
      </w:r>
      <w:r w:rsidR="000A09DE" w:rsidRPr="00DB70F0">
        <w:t>应符合下列规定</w:t>
      </w:r>
      <w:r w:rsidRPr="00DB70F0">
        <w:t>：</w:t>
      </w:r>
    </w:p>
    <w:p w14:paraId="5E06F0BE" w14:textId="77777777" w:rsidR="00585F5F" w:rsidRPr="00DB70F0" w:rsidRDefault="00585F5F" w:rsidP="005C4723">
      <w:pPr>
        <w:spacing w:line="360" w:lineRule="auto"/>
        <w:ind w:firstLineChars="200" w:firstLine="482"/>
        <w:rPr>
          <w:rFonts w:eastAsiaTheme="minorEastAsia"/>
          <w:sz w:val="24"/>
          <w:szCs w:val="24"/>
        </w:rPr>
      </w:pPr>
      <w:r w:rsidRPr="00DB70F0">
        <w:rPr>
          <w:rFonts w:eastAsiaTheme="minorEastAsia"/>
          <w:b/>
          <w:sz w:val="24"/>
          <w:szCs w:val="24"/>
        </w:rPr>
        <w:t>1</w:t>
      </w:r>
      <w:r w:rsidRPr="00DB70F0">
        <w:rPr>
          <w:rFonts w:eastAsiaTheme="minorEastAsia"/>
          <w:sz w:val="24"/>
          <w:szCs w:val="24"/>
        </w:rPr>
        <w:t xml:space="preserve"> </w:t>
      </w:r>
      <w:r w:rsidRPr="00DB70F0">
        <w:rPr>
          <w:rFonts w:eastAsiaTheme="minorEastAsia"/>
          <w:sz w:val="24"/>
          <w:szCs w:val="24"/>
        </w:rPr>
        <w:t>两对边刚性支承的空心叠合板按单向板计算；</w:t>
      </w:r>
    </w:p>
    <w:p w14:paraId="7B3D42FC" w14:textId="6331255C" w:rsidR="00585F5F" w:rsidRPr="00DB70F0" w:rsidRDefault="00585F5F" w:rsidP="000A09DE">
      <w:pPr>
        <w:spacing w:line="360" w:lineRule="auto"/>
        <w:ind w:firstLineChars="200" w:firstLine="482"/>
        <w:rPr>
          <w:rFonts w:eastAsiaTheme="minorEastAsia"/>
          <w:sz w:val="24"/>
          <w:szCs w:val="24"/>
        </w:rPr>
      </w:pPr>
      <w:r w:rsidRPr="00DB70F0">
        <w:rPr>
          <w:rFonts w:eastAsiaTheme="minorEastAsia"/>
          <w:b/>
          <w:sz w:val="24"/>
          <w:szCs w:val="24"/>
        </w:rPr>
        <w:t>2</w:t>
      </w:r>
      <w:r w:rsidRPr="00DB70F0">
        <w:rPr>
          <w:rFonts w:eastAsiaTheme="minorEastAsia"/>
          <w:sz w:val="24"/>
          <w:szCs w:val="24"/>
        </w:rPr>
        <w:t xml:space="preserve"> </w:t>
      </w:r>
      <w:r w:rsidRPr="00DB70F0">
        <w:rPr>
          <w:rFonts w:eastAsiaTheme="minorEastAsia"/>
          <w:sz w:val="24"/>
          <w:szCs w:val="24"/>
        </w:rPr>
        <w:t>四边刚性支承</w:t>
      </w:r>
      <w:r w:rsidR="00DC44BA" w:rsidRPr="00DB70F0">
        <w:rPr>
          <w:rFonts w:eastAsiaTheme="minorEastAsia"/>
          <w:sz w:val="24"/>
          <w:szCs w:val="24"/>
        </w:rPr>
        <w:t>的</w:t>
      </w:r>
      <w:r w:rsidR="000A09DE" w:rsidRPr="00DB70F0">
        <w:rPr>
          <w:rFonts w:eastAsiaTheme="minorEastAsia"/>
          <w:sz w:val="24"/>
          <w:szCs w:val="24"/>
        </w:rPr>
        <w:t>空心叠合板当</w:t>
      </w:r>
      <w:r w:rsidRPr="00DB70F0">
        <w:rPr>
          <w:rFonts w:eastAsiaTheme="minorEastAsia"/>
          <w:sz w:val="24"/>
          <w:szCs w:val="24"/>
        </w:rPr>
        <w:t>长边与短边长度之比不大于</w:t>
      </w:r>
      <w:r w:rsidRPr="00DB70F0">
        <w:rPr>
          <w:rFonts w:eastAsiaTheme="minorEastAsia"/>
          <w:sz w:val="24"/>
          <w:szCs w:val="24"/>
        </w:rPr>
        <w:t>2</w:t>
      </w:r>
      <w:r w:rsidRPr="00DB70F0">
        <w:rPr>
          <w:rFonts w:eastAsiaTheme="minorEastAsia"/>
          <w:sz w:val="24"/>
          <w:szCs w:val="24"/>
        </w:rPr>
        <w:t>时，应按双向板计算；长边与短边长度之比大于</w:t>
      </w:r>
      <w:r w:rsidRPr="00DB70F0">
        <w:rPr>
          <w:rFonts w:eastAsiaTheme="minorEastAsia"/>
          <w:sz w:val="24"/>
          <w:szCs w:val="24"/>
        </w:rPr>
        <w:t>2</w:t>
      </w:r>
      <w:r w:rsidRPr="00DB70F0">
        <w:rPr>
          <w:rFonts w:eastAsiaTheme="minorEastAsia"/>
          <w:sz w:val="24"/>
          <w:szCs w:val="24"/>
        </w:rPr>
        <w:t>，但小于</w:t>
      </w:r>
      <w:r w:rsidRPr="00DB70F0">
        <w:rPr>
          <w:rFonts w:eastAsiaTheme="minorEastAsia"/>
          <w:sz w:val="24"/>
          <w:szCs w:val="24"/>
        </w:rPr>
        <w:t>3</w:t>
      </w:r>
      <w:r w:rsidRPr="00DB70F0">
        <w:rPr>
          <w:rFonts w:eastAsiaTheme="minorEastAsia"/>
          <w:sz w:val="24"/>
          <w:szCs w:val="24"/>
        </w:rPr>
        <w:t>时，宜按双向板计算；长边与短边长度之比不小于</w:t>
      </w:r>
      <w:r w:rsidRPr="00DB70F0">
        <w:rPr>
          <w:rFonts w:eastAsiaTheme="minorEastAsia"/>
          <w:sz w:val="24"/>
          <w:szCs w:val="24"/>
        </w:rPr>
        <w:t>3</w:t>
      </w:r>
      <w:r w:rsidRPr="00DB70F0">
        <w:rPr>
          <w:rFonts w:eastAsiaTheme="minorEastAsia"/>
          <w:sz w:val="24"/>
          <w:szCs w:val="24"/>
        </w:rPr>
        <w:t>时，宜按单向板计算，并沿长边方向布置构造钢筋。</w:t>
      </w:r>
    </w:p>
    <w:p w14:paraId="783FA76B" w14:textId="03A74509" w:rsidR="00585F5F" w:rsidRPr="00DB70F0" w:rsidRDefault="00585F5F" w:rsidP="005C4723">
      <w:pPr>
        <w:pStyle w:val="-1"/>
      </w:pPr>
      <w:r w:rsidRPr="00DB70F0">
        <w:rPr>
          <w:rFonts w:hint="eastAsia"/>
          <w:b/>
        </w:rPr>
        <w:t>【条文说明】</w:t>
      </w:r>
      <w:r w:rsidRPr="00DB70F0">
        <w:rPr>
          <w:b/>
        </w:rPr>
        <w:t>4.2.2</w:t>
      </w:r>
      <w:r w:rsidRPr="00DB70F0">
        <w:t xml:space="preserve"> </w:t>
      </w:r>
      <w:r w:rsidRPr="00DB70F0">
        <w:t>本条给出了单向板和双向板的划分原则</w:t>
      </w:r>
    </w:p>
    <w:p w14:paraId="4342E527" w14:textId="77777777" w:rsidR="00585F5F" w:rsidRPr="00DB70F0" w:rsidRDefault="00585F5F" w:rsidP="00036A6D">
      <w:pPr>
        <w:pStyle w:val="aa"/>
        <w:spacing w:before="312" w:after="312"/>
        <w:rPr>
          <w:rFonts w:eastAsiaTheme="minorEastAsia"/>
        </w:rPr>
      </w:pPr>
      <w:bookmarkStart w:id="55" w:name="_Toc127280044"/>
      <w:r w:rsidRPr="00DB70F0">
        <w:rPr>
          <w:rFonts w:eastAsiaTheme="minorEastAsia"/>
        </w:rPr>
        <w:t>4.3</w:t>
      </w:r>
      <w:r w:rsidRPr="00DB70F0">
        <w:rPr>
          <w:rFonts w:eastAsiaTheme="minorEastAsia"/>
        </w:rPr>
        <w:tab/>
      </w:r>
      <w:r w:rsidRPr="00DB70F0">
        <w:rPr>
          <w:rFonts w:eastAsiaTheme="minorEastAsia"/>
        </w:rPr>
        <w:t>拟梁法</w:t>
      </w:r>
      <w:bookmarkEnd w:id="55"/>
    </w:p>
    <w:p w14:paraId="785DDDAF" w14:textId="13330EE4" w:rsidR="00585F5F" w:rsidRPr="00DB70F0" w:rsidRDefault="00585F5F" w:rsidP="00585F5F">
      <w:pPr>
        <w:adjustRightInd w:val="0"/>
        <w:snapToGrid w:val="0"/>
        <w:spacing w:line="360" w:lineRule="auto"/>
        <w:outlineLvl w:val="2"/>
        <w:rPr>
          <w:rStyle w:val="Char8"/>
          <w:b/>
        </w:rPr>
      </w:pPr>
      <w:r w:rsidRPr="00DB70F0">
        <w:rPr>
          <w:b/>
          <w:sz w:val="24"/>
        </w:rPr>
        <w:t>4.3.1</w:t>
      </w:r>
      <w:r w:rsidRPr="00DB70F0">
        <w:rPr>
          <w:rStyle w:val="Char8"/>
        </w:rPr>
        <w:t>拟梁法计算时，应符合下列规定：</w:t>
      </w:r>
    </w:p>
    <w:p w14:paraId="440E7E95" w14:textId="20FC269B" w:rsidR="00585F5F" w:rsidRPr="00DB70F0" w:rsidRDefault="0029769F" w:rsidP="0070782E">
      <w:pPr>
        <w:pStyle w:val="aff2"/>
        <w:numPr>
          <w:ilvl w:val="0"/>
          <w:numId w:val="34"/>
        </w:numPr>
        <w:spacing w:line="360" w:lineRule="auto"/>
        <w:ind w:firstLineChars="0"/>
        <w:rPr>
          <w:sz w:val="24"/>
          <w:szCs w:val="24"/>
        </w:rPr>
      </w:pPr>
      <w:r w:rsidRPr="00DB70F0">
        <w:rPr>
          <w:sz w:val="24"/>
          <w:szCs w:val="24"/>
        </w:rPr>
        <w:lastRenderedPageBreak/>
        <w:t>相邻板跨之间的</w:t>
      </w:r>
      <w:r w:rsidR="00585F5F" w:rsidRPr="00DB70F0">
        <w:rPr>
          <w:sz w:val="24"/>
          <w:szCs w:val="24"/>
        </w:rPr>
        <w:t>拟梁宜连续；</w:t>
      </w:r>
    </w:p>
    <w:p w14:paraId="48E7CBE0" w14:textId="52DB436F" w:rsidR="00585F5F" w:rsidRPr="00DB70F0" w:rsidRDefault="00585F5F" w:rsidP="0070782E">
      <w:pPr>
        <w:pStyle w:val="aff2"/>
        <w:numPr>
          <w:ilvl w:val="0"/>
          <w:numId w:val="34"/>
        </w:numPr>
        <w:spacing w:line="360" w:lineRule="auto"/>
        <w:ind w:firstLineChars="0"/>
        <w:rPr>
          <w:sz w:val="24"/>
          <w:szCs w:val="24"/>
        </w:rPr>
      </w:pPr>
      <w:r w:rsidRPr="00DB70F0">
        <w:rPr>
          <w:sz w:val="24"/>
          <w:szCs w:val="24"/>
        </w:rPr>
        <w:t>拟梁的数量</w:t>
      </w:r>
      <w:r w:rsidR="009F2736" w:rsidRPr="00DB70F0">
        <w:rPr>
          <w:sz w:val="24"/>
          <w:szCs w:val="24"/>
        </w:rPr>
        <w:t>每边</w:t>
      </w:r>
      <w:r w:rsidRPr="00DB70F0">
        <w:rPr>
          <w:sz w:val="24"/>
          <w:szCs w:val="24"/>
        </w:rPr>
        <w:t>不宜少于</w:t>
      </w:r>
      <w:r w:rsidRPr="00DB70F0">
        <w:rPr>
          <w:sz w:val="24"/>
          <w:szCs w:val="24"/>
        </w:rPr>
        <w:t>5</w:t>
      </w:r>
      <w:r w:rsidRPr="00DB70F0">
        <w:rPr>
          <w:sz w:val="24"/>
          <w:szCs w:val="24"/>
        </w:rPr>
        <w:t>根</w:t>
      </w:r>
      <w:r w:rsidR="00A44432" w:rsidRPr="00DB70F0">
        <w:rPr>
          <w:rFonts w:hint="eastAsia"/>
          <w:sz w:val="24"/>
          <w:szCs w:val="24"/>
        </w:rPr>
        <w:t>（</w:t>
      </w:r>
      <w:r w:rsidRPr="00DB70F0">
        <w:rPr>
          <w:rFonts w:eastAsiaTheme="minorEastAsia"/>
          <w:sz w:val="24"/>
          <w:szCs w:val="24"/>
        </w:rPr>
        <w:t>图</w:t>
      </w:r>
      <w:r w:rsidR="000E03F7" w:rsidRPr="00DB70F0">
        <w:rPr>
          <w:rFonts w:eastAsiaTheme="minorEastAsia"/>
          <w:sz w:val="24"/>
          <w:szCs w:val="24"/>
        </w:rPr>
        <w:t>4</w:t>
      </w:r>
      <w:r w:rsidRPr="00DB70F0">
        <w:rPr>
          <w:rFonts w:eastAsiaTheme="minorEastAsia"/>
          <w:sz w:val="24"/>
          <w:szCs w:val="24"/>
        </w:rPr>
        <w:t>.</w:t>
      </w:r>
      <w:r w:rsidR="000E03F7" w:rsidRPr="00DB70F0">
        <w:rPr>
          <w:rFonts w:eastAsiaTheme="minorEastAsia"/>
          <w:sz w:val="24"/>
          <w:szCs w:val="24"/>
        </w:rPr>
        <w:t>3</w:t>
      </w:r>
      <w:r w:rsidRPr="00DB70F0">
        <w:rPr>
          <w:sz w:val="24"/>
          <w:szCs w:val="24"/>
        </w:rPr>
        <w:t>.</w:t>
      </w:r>
      <w:r w:rsidRPr="00DB70F0">
        <w:rPr>
          <w:rFonts w:eastAsiaTheme="minorEastAsia"/>
          <w:sz w:val="24"/>
          <w:szCs w:val="24"/>
        </w:rPr>
        <w:t>1</w:t>
      </w:r>
      <w:r w:rsidR="00A44432" w:rsidRPr="00DB70F0">
        <w:rPr>
          <w:rFonts w:eastAsiaTheme="minorEastAsia" w:hint="eastAsia"/>
          <w:sz w:val="24"/>
          <w:szCs w:val="24"/>
        </w:rPr>
        <w:t>）</w:t>
      </w:r>
      <w:r w:rsidRPr="00DB70F0">
        <w:rPr>
          <w:sz w:val="24"/>
          <w:szCs w:val="24"/>
        </w:rPr>
        <w:t>；</w:t>
      </w:r>
    </w:p>
    <w:p w14:paraId="687FC7A3" w14:textId="770EB11D" w:rsidR="0070782E" w:rsidRPr="00DB70F0" w:rsidRDefault="0070782E" w:rsidP="00AD3CD7">
      <w:pPr>
        <w:pStyle w:val="aff2"/>
        <w:numPr>
          <w:ilvl w:val="0"/>
          <w:numId w:val="34"/>
        </w:numPr>
        <w:spacing w:line="360" w:lineRule="auto"/>
        <w:ind w:firstLineChars="0"/>
        <w:rPr>
          <w:sz w:val="24"/>
          <w:szCs w:val="24"/>
        </w:rPr>
      </w:pPr>
      <w:r w:rsidRPr="00DB70F0">
        <w:rPr>
          <w:rFonts w:hint="eastAsia"/>
          <w:sz w:val="24"/>
          <w:szCs w:val="24"/>
        </w:rPr>
        <w:t>计算中宜考虑空心</w:t>
      </w:r>
      <w:r w:rsidR="00CF0F83" w:rsidRPr="00DB70F0">
        <w:rPr>
          <w:rFonts w:hint="eastAsia"/>
          <w:sz w:val="24"/>
          <w:szCs w:val="24"/>
        </w:rPr>
        <w:t>叠合</w:t>
      </w:r>
      <w:r w:rsidRPr="00DB70F0">
        <w:rPr>
          <w:rFonts w:hint="eastAsia"/>
          <w:sz w:val="24"/>
          <w:szCs w:val="24"/>
        </w:rPr>
        <w:t>板扭转刚度的影响</w:t>
      </w:r>
      <w:r w:rsidR="00F533F1" w:rsidRPr="00DB70F0">
        <w:rPr>
          <w:rFonts w:hint="eastAsia"/>
          <w:sz w:val="24"/>
          <w:szCs w:val="24"/>
        </w:rPr>
        <w:t>。</w:t>
      </w:r>
    </w:p>
    <w:p w14:paraId="1AB368C4" w14:textId="62B8B7AD" w:rsidR="003C76DC" w:rsidRPr="00DB70F0" w:rsidRDefault="00952746" w:rsidP="00DC3CC9">
      <w:pPr>
        <w:jc w:val="center"/>
      </w:pPr>
      <w:r w:rsidRPr="00DB70F0">
        <w:rPr>
          <w:rFonts w:hint="eastAsia"/>
        </w:rPr>
        <w:t xml:space="preserve"> </w:t>
      </w:r>
      <w:r w:rsidR="00AD3CD7" w:rsidRPr="00DB70F0">
        <w:rPr>
          <w:noProof/>
        </w:rPr>
        <w:t xml:space="preserve"> </w:t>
      </w:r>
      <w:r w:rsidR="00127880" w:rsidRPr="00DB70F0">
        <w:rPr>
          <w:noProof/>
        </w:rPr>
        <w:drawing>
          <wp:inline distT="0" distB="0" distL="0" distR="0" wp14:anchorId="636B62E1" wp14:editId="0724FDA7">
            <wp:extent cx="5144316" cy="2639695"/>
            <wp:effectExtent l="0" t="0" r="0" b="825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642C8.tmp"/>
                    <pic:cNvPicPr/>
                  </pic:nvPicPr>
                  <pic:blipFill rotWithShape="1">
                    <a:blip r:embed="rId23" cstate="print">
                      <a:extLst>
                        <a:ext uri="{28A0092B-C50C-407E-A947-70E740481C1C}">
                          <a14:useLocalDpi xmlns:a14="http://schemas.microsoft.com/office/drawing/2010/main" val="0"/>
                        </a:ext>
                      </a:extLst>
                    </a:blip>
                    <a:srcRect l="2477"/>
                    <a:stretch/>
                  </pic:blipFill>
                  <pic:spPr bwMode="auto">
                    <a:xfrm>
                      <a:off x="0" y="0"/>
                      <a:ext cx="5144316" cy="26396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f1"/>
        <w:tblW w:w="0" w:type="auto"/>
        <w:tblInd w:w="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9"/>
        <w:gridCol w:w="3360"/>
      </w:tblGrid>
      <w:tr w:rsidR="00903DDE" w:rsidRPr="00DB70F0" w14:paraId="69FF11F9" w14:textId="77777777" w:rsidTr="002F0265">
        <w:tc>
          <w:tcPr>
            <w:tcW w:w="3869" w:type="dxa"/>
          </w:tcPr>
          <w:p w14:paraId="7846677D" w14:textId="77777777" w:rsidR="003C76DC" w:rsidRPr="00DB70F0" w:rsidRDefault="003C76DC" w:rsidP="000340A4">
            <w:pPr>
              <w:tabs>
                <w:tab w:val="left" w:pos="567"/>
              </w:tabs>
              <w:adjustRightInd w:val="0"/>
              <w:snapToGrid w:val="0"/>
              <w:spacing w:line="360" w:lineRule="auto"/>
              <w:ind w:firstLineChars="300" w:firstLine="624"/>
              <w:outlineLvl w:val="2"/>
            </w:pPr>
            <w:r w:rsidRPr="00DB70F0">
              <w:rPr>
                <w:noProof/>
                <w:spacing w:val="-1"/>
                <w:kern w:val="2"/>
                <w:sz w:val="21"/>
                <w:szCs w:val="21"/>
              </w:rPr>
              <w:t>（</w:t>
            </w:r>
            <w:r w:rsidRPr="00DB70F0">
              <w:rPr>
                <w:noProof/>
                <w:spacing w:val="-1"/>
                <w:kern w:val="2"/>
                <w:sz w:val="21"/>
                <w:szCs w:val="21"/>
              </w:rPr>
              <w:t>a</w:t>
            </w:r>
            <w:r w:rsidRPr="00DB70F0">
              <w:rPr>
                <w:noProof/>
                <w:spacing w:val="-1"/>
                <w:kern w:val="2"/>
                <w:sz w:val="21"/>
                <w:szCs w:val="21"/>
              </w:rPr>
              <w:t>）空心叠合板示意图</w:t>
            </w:r>
          </w:p>
        </w:tc>
        <w:tc>
          <w:tcPr>
            <w:tcW w:w="3360" w:type="dxa"/>
          </w:tcPr>
          <w:p w14:paraId="3FFD0D96" w14:textId="7CD810E1" w:rsidR="003C76DC" w:rsidRPr="00DB70F0" w:rsidRDefault="006C644C" w:rsidP="002F0265">
            <w:pPr>
              <w:tabs>
                <w:tab w:val="left" w:pos="567"/>
              </w:tabs>
              <w:adjustRightInd w:val="0"/>
              <w:snapToGrid w:val="0"/>
              <w:spacing w:line="360" w:lineRule="auto"/>
              <w:jc w:val="center"/>
              <w:outlineLvl w:val="2"/>
            </w:pPr>
            <w:r w:rsidRPr="00DB70F0">
              <w:rPr>
                <w:rFonts w:hint="eastAsia"/>
                <w:noProof/>
                <w:spacing w:val="-1"/>
                <w:kern w:val="2"/>
                <w:sz w:val="21"/>
                <w:szCs w:val="21"/>
              </w:rPr>
              <w:t xml:space="preserve"> </w:t>
            </w:r>
            <w:r w:rsidRPr="00DB70F0">
              <w:rPr>
                <w:noProof/>
                <w:spacing w:val="-1"/>
                <w:kern w:val="2"/>
                <w:sz w:val="21"/>
                <w:szCs w:val="21"/>
              </w:rPr>
              <w:t xml:space="preserve">      </w:t>
            </w:r>
            <w:r w:rsidR="003C76DC" w:rsidRPr="00DB70F0">
              <w:rPr>
                <w:noProof/>
                <w:spacing w:val="-1"/>
                <w:kern w:val="2"/>
                <w:sz w:val="21"/>
                <w:szCs w:val="21"/>
              </w:rPr>
              <w:t>（</w:t>
            </w:r>
            <w:r w:rsidR="003C76DC" w:rsidRPr="00DB70F0">
              <w:rPr>
                <w:noProof/>
                <w:spacing w:val="-1"/>
                <w:kern w:val="2"/>
                <w:sz w:val="21"/>
                <w:szCs w:val="21"/>
              </w:rPr>
              <w:t>b</w:t>
            </w:r>
            <w:r w:rsidR="003C76DC" w:rsidRPr="00DB70F0">
              <w:rPr>
                <w:noProof/>
                <w:spacing w:val="-1"/>
                <w:kern w:val="2"/>
                <w:sz w:val="21"/>
                <w:szCs w:val="21"/>
              </w:rPr>
              <w:t>）拟梁后梁示意图</w:t>
            </w:r>
          </w:p>
        </w:tc>
      </w:tr>
    </w:tbl>
    <w:p w14:paraId="79617F88" w14:textId="77777777" w:rsidR="003C76DC" w:rsidRPr="00DB70F0" w:rsidRDefault="003C76DC" w:rsidP="003C76DC">
      <w:pPr>
        <w:pStyle w:val="afff6"/>
        <w:spacing w:line="360" w:lineRule="auto"/>
        <w:rPr>
          <w:rFonts w:asciiTheme="majorEastAsia" w:eastAsiaTheme="majorEastAsia" w:hAnsiTheme="majorEastAsia"/>
          <w:color w:val="auto"/>
          <w:sz w:val="21"/>
          <w:szCs w:val="21"/>
        </w:rPr>
      </w:pPr>
      <w:r w:rsidRPr="00DB70F0">
        <w:rPr>
          <w:rFonts w:asciiTheme="majorEastAsia" w:eastAsiaTheme="majorEastAsia" w:hAnsiTheme="majorEastAsia"/>
          <w:color w:val="auto"/>
          <w:sz w:val="21"/>
          <w:szCs w:val="21"/>
        </w:rPr>
        <w:t>图4.3.1 拟梁法示意图</w:t>
      </w:r>
    </w:p>
    <w:p w14:paraId="1AED327A" w14:textId="431E0A4C" w:rsidR="00190B84" w:rsidRPr="00DB70F0" w:rsidRDefault="00924616" w:rsidP="00317D0D">
      <w:pPr>
        <w:widowControl/>
        <w:snapToGrid w:val="0"/>
        <w:spacing w:line="360" w:lineRule="auto"/>
        <w:jc w:val="center"/>
      </w:pPr>
      <w:r w:rsidRPr="00DB70F0">
        <w:t>1a</w:t>
      </w:r>
      <w:r w:rsidR="00190B84" w:rsidRPr="00DB70F0">
        <w:t>、</w:t>
      </w:r>
      <w:r w:rsidR="00190B84" w:rsidRPr="00DB70F0">
        <w:rPr>
          <w:rFonts w:hint="eastAsia"/>
        </w:rPr>
        <w:t>1b</w:t>
      </w:r>
      <w:r w:rsidRPr="00DB70F0">
        <w:t>-</w:t>
      </w:r>
      <w:r w:rsidR="00190B84" w:rsidRPr="00DB70F0">
        <w:t>分别为</w:t>
      </w:r>
      <w:r w:rsidR="00CD2EEC" w:rsidRPr="00DB70F0">
        <w:t>纵向</w:t>
      </w:r>
      <w:r w:rsidR="008A5DAA" w:rsidRPr="00DB70F0">
        <w:t>拟梁对应的板宽度</w:t>
      </w:r>
      <w:r w:rsidR="00EC2944" w:rsidRPr="00DB70F0">
        <w:t>；</w:t>
      </w:r>
      <w:r w:rsidR="00954ACB" w:rsidRPr="00DB70F0">
        <w:t>2</w:t>
      </w:r>
      <w:r w:rsidR="00253322" w:rsidRPr="00DB70F0">
        <w:t>a</w:t>
      </w:r>
      <w:r w:rsidR="00190B84" w:rsidRPr="00DB70F0">
        <w:t>、</w:t>
      </w:r>
      <w:r w:rsidR="00253322" w:rsidRPr="00DB70F0">
        <w:t>2</w:t>
      </w:r>
      <w:r w:rsidR="00253322" w:rsidRPr="00DB70F0">
        <w:rPr>
          <w:rFonts w:hint="eastAsia"/>
        </w:rPr>
        <w:t>b</w:t>
      </w:r>
      <w:r w:rsidR="00253322" w:rsidRPr="00DB70F0">
        <w:t>-</w:t>
      </w:r>
      <w:r w:rsidR="00190B84" w:rsidRPr="00DB70F0">
        <w:t>分别为</w:t>
      </w:r>
      <w:r w:rsidR="00253322" w:rsidRPr="00DB70F0">
        <w:t>横向拟梁对应的板宽度</w:t>
      </w:r>
      <w:r w:rsidR="00F1573D" w:rsidRPr="00DB70F0">
        <w:t>；</w:t>
      </w:r>
    </w:p>
    <w:p w14:paraId="0C4F3966" w14:textId="312B7B26" w:rsidR="008A5DAA" w:rsidRPr="00DB70F0" w:rsidRDefault="00252EF7" w:rsidP="00317D0D">
      <w:pPr>
        <w:widowControl/>
        <w:snapToGrid w:val="0"/>
        <w:spacing w:line="360" w:lineRule="auto"/>
        <w:jc w:val="center"/>
      </w:pPr>
      <w:r w:rsidRPr="00DB70F0">
        <w:t>3</w:t>
      </w:r>
      <w:r w:rsidR="00120E16" w:rsidRPr="00DB70F0">
        <w:t>-</w:t>
      </w:r>
      <w:r w:rsidR="00120E16" w:rsidRPr="00DB70F0">
        <w:rPr>
          <w:rFonts w:hint="eastAsia"/>
        </w:rPr>
        <w:t>纵向</w:t>
      </w:r>
      <w:r w:rsidR="00120E16" w:rsidRPr="00DB70F0">
        <w:t>肋梁</w:t>
      </w:r>
      <w:r w:rsidR="00F1573D" w:rsidRPr="00DB70F0">
        <w:rPr>
          <w:rFonts w:hint="eastAsia"/>
        </w:rPr>
        <w:t>1</w:t>
      </w:r>
      <w:r w:rsidR="00120E16" w:rsidRPr="00DB70F0">
        <w:t>；</w:t>
      </w:r>
      <w:r w:rsidR="00F1573D" w:rsidRPr="00DB70F0">
        <w:t>4-</w:t>
      </w:r>
      <w:r w:rsidR="00F1573D" w:rsidRPr="00DB70F0">
        <w:rPr>
          <w:rFonts w:hint="eastAsia"/>
        </w:rPr>
        <w:t>纵向</w:t>
      </w:r>
      <w:r w:rsidR="00F1573D" w:rsidRPr="00DB70F0">
        <w:t>肋梁</w:t>
      </w:r>
      <w:r w:rsidR="00F1573D" w:rsidRPr="00DB70F0">
        <w:t>2</w:t>
      </w:r>
      <w:r w:rsidR="00F1573D" w:rsidRPr="00DB70F0">
        <w:t>；</w:t>
      </w:r>
      <w:r w:rsidR="00F1573D" w:rsidRPr="00DB70F0">
        <w:t>5</w:t>
      </w:r>
      <w:r w:rsidR="00120E16" w:rsidRPr="00DB70F0">
        <w:t>-</w:t>
      </w:r>
      <w:r w:rsidR="00120E16" w:rsidRPr="00DB70F0">
        <w:rPr>
          <w:rFonts w:hint="eastAsia"/>
        </w:rPr>
        <w:t>横向</w:t>
      </w:r>
      <w:r w:rsidR="00120E16" w:rsidRPr="00DB70F0">
        <w:t>肋梁；</w:t>
      </w:r>
      <w:r w:rsidR="00F1573D" w:rsidRPr="00DB70F0">
        <w:t>6</w:t>
      </w:r>
      <w:r w:rsidR="00120E16" w:rsidRPr="00DB70F0">
        <w:t>-</w:t>
      </w:r>
      <w:r w:rsidR="00120E16" w:rsidRPr="00DB70F0">
        <w:t>拟梁</w:t>
      </w:r>
    </w:p>
    <w:p w14:paraId="31ABBD6C" w14:textId="4B5760B0" w:rsidR="00585F5F" w:rsidRPr="00DB70F0" w:rsidRDefault="00585F5F" w:rsidP="00585F5F">
      <w:pPr>
        <w:pStyle w:val="af3"/>
        <w:spacing w:before="156" w:after="156" w:line="360" w:lineRule="auto"/>
      </w:pPr>
      <w:r w:rsidRPr="00DB70F0">
        <w:rPr>
          <w:b/>
        </w:rPr>
        <w:t>4.</w:t>
      </w:r>
      <w:r w:rsidR="004D32E0" w:rsidRPr="00DB70F0">
        <w:rPr>
          <w:b/>
        </w:rPr>
        <w:t>3</w:t>
      </w:r>
      <w:r w:rsidRPr="00DB70F0">
        <w:rPr>
          <w:b/>
        </w:rPr>
        <w:t>.2</w:t>
      </w:r>
      <w:r w:rsidRPr="00DB70F0">
        <w:t xml:space="preserve"> </w:t>
      </w:r>
      <w:r w:rsidRPr="00DB70F0">
        <w:t>拟梁截面</w:t>
      </w:r>
      <w:r w:rsidR="003F0EDA" w:rsidRPr="00DB70F0">
        <w:rPr>
          <w:rFonts w:hint="eastAsia"/>
        </w:rPr>
        <w:t>高度同空心叠合板</w:t>
      </w:r>
      <w:r w:rsidR="00CA38BC" w:rsidRPr="00DB70F0">
        <w:rPr>
          <w:rFonts w:hint="eastAsia"/>
        </w:rPr>
        <w:t>的</w:t>
      </w:r>
      <w:r w:rsidR="003F0EDA" w:rsidRPr="00DB70F0">
        <w:rPr>
          <w:rFonts w:hint="eastAsia"/>
        </w:rPr>
        <w:t>截面高度，</w:t>
      </w:r>
      <w:r w:rsidRPr="00DB70F0">
        <w:t>拟梁的</w:t>
      </w:r>
      <w:r w:rsidR="00551B56" w:rsidRPr="00DB70F0">
        <w:t>截面</w:t>
      </w:r>
      <w:r w:rsidRPr="00DB70F0">
        <w:t>宽度按下式计算：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3DDE" w:rsidRPr="00DB70F0" w14:paraId="25F8F5A4" w14:textId="77777777" w:rsidTr="007E7330">
        <w:tc>
          <w:tcPr>
            <w:tcW w:w="2765" w:type="dxa"/>
            <w:vAlign w:val="center"/>
          </w:tcPr>
          <w:p w14:paraId="248EA916" w14:textId="77777777" w:rsidR="00585F5F" w:rsidRPr="00DB70F0" w:rsidRDefault="00585F5F" w:rsidP="007E7330">
            <w:pPr>
              <w:pStyle w:val="af"/>
              <w:spacing w:line="360" w:lineRule="auto"/>
            </w:pPr>
          </w:p>
        </w:tc>
        <w:tc>
          <w:tcPr>
            <w:tcW w:w="2765" w:type="dxa"/>
            <w:vAlign w:val="center"/>
          </w:tcPr>
          <w:p w14:paraId="0FF96419" w14:textId="1D67556E" w:rsidR="00585F5F" w:rsidRPr="00DB70F0" w:rsidRDefault="007C7F1F" w:rsidP="00BA2541">
            <w:pPr>
              <w:pStyle w:val="af"/>
              <w:spacing w:line="360" w:lineRule="auto"/>
            </w:pPr>
            <m:oMathPara>
              <m:oMath>
                <m:sSub>
                  <m:sSubPr>
                    <m:ctrlPr>
                      <w:rPr>
                        <w:rFonts w:ascii="Cambria Math" w:hAnsi="Cambria Math"/>
                        <w:i/>
                      </w:rPr>
                    </m:ctrlPr>
                  </m:sSubPr>
                  <m:e>
                    <m:r>
                      <w:rPr>
                        <w:rFonts w:ascii="Cambria Math" w:hAnsi="Cambria Math" w:hint="eastAsia"/>
                      </w:rPr>
                      <m:t>b</m:t>
                    </m:r>
                  </m:e>
                  <m:sub>
                    <m:r>
                      <w:rPr>
                        <w:rFonts w:ascii="Cambria Math" w:hAnsi="Cambria Math"/>
                      </w:rPr>
                      <m:t>b</m:t>
                    </m:r>
                  </m:sub>
                </m:sSub>
                <m:r>
                  <m:rPr>
                    <m:sty m:val="p"/>
                  </m:rPr>
                  <w:rPr>
                    <w:rFonts w:ascii="Cambria Math" w:hAnsi="Cambria Math"/>
                  </w:rPr>
                  <m:t>=</m:t>
                </m:r>
                <m:f>
                  <m:fPr>
                    <m:ctrlPr>
                      <w:rPr>
                        <w:rFonts w:ascii="Cambria Math" w:hAnsi="Cambria Math"/>
                      </w:rPr>
                    </m:ctrlPr>
                  </m:fPr>
                  <m:num>
                    <m:r>
                      <m:rPr>
                        <m:sty m:val="bi"/>
                      </m:rPr>
                      <w:rPr>
                        <w:rFonts w:ascii="Cambria Math" w:hAnsi="Cambria Math"/>
                      </w:rPr>
                      <m:t>12</m:t>
                    </m:r>
                    <m:r>
                      <w:rPr>
                        <w:rFonts w:ascii="Cambria Math" w:hAnsi="Cambria Math"/>
                      </w:rPr>
                      <m:t>I</m:t>
                    </m:r>
                  </m:num>
                  <m:den>
                    <m:sSup>
                      <m:sSupPr>
                        <m:ctrlPr>
                          <w:rPr>
                            <w:rFonts w:ascii="Cambria Math" w:hAnsi="Cambria Math"/>
                          </w:rPr>
                        </m:ctrlPr>
                      </m:sSupPr>
                      <m:e>
                        <m:r>
                          <w:rPr>
                            <w:rFonts w:ascii="Cambria Math" w:hAnsi="Cambria Math"/>
                          </w:rPr>
                          <m:t>h</m:t>
                        </m:r>
                      </m:e>
                      <m:sup>
                        <m:r>
                          <w:rPr>
                            <w:rFonts w:ascii="Cambria Math" w:hAnsi="Cambria Math"/>
                          </w:rPr>
                          <m:t>3</m:t>
                        </m:r>
                      </m:sup>
                    </m:sSup>
                  </m:den>
                </m:f>
              </m:oMath>
            </m:oMathPara>
          </w:p>
        </w:tc>
        <w:tc>
          <w:tcPr>
            <w:tcW w:w="2766" w:type="dxa"/>
            <w:vAlign w:val="center"/>
          </w:tcPr>
          <w:p w14:paraId="6D81C1E9" w14:textId="39712B06" w:rsidR="00585F5F" w:rsidRPr="00DB70F0" w:rsidRDefault="00585F5F" w:rsidP="00551B56">
            <w:pPr>
              <w:pStyle w:val="af"/>
              <w:spacing w:line="360" w:lineRule="auto"/>
            </w:pPr>
            <w:r w:rsidRPr="00DB70F0">
              <w:t>(</w:t>
            </w:r>
            <w:r w:rsidR="00551B56" w:rsidRPr="00DB70F0">
              <w:t>4</w:t>
            </w:r>
            <w:r w:rsidRPr="00DB70F0">
              <w:t>.</w:t>
            </w:r>
            <w:r w:rsidR="00551B56" w:rsidRPr="00DB70F0">
              <w:t>4</w:t>
            </w:r>
            <w:r w:rsidRPr="00DB70F0">
              <w:t>.2)</w:t>
            </w:r>
          </w:p>
        </w:tc>
      </w:tr>
    </w:tbl>
    <w:p w14:paraId="6C3767D2" w14:textId="2E37DF2C" w:rsidR="00585F5F" w:rsidRPr="00DB70F0" w:rsidRDefault="00585F5F" w:rsidP="00D45F0E">
      <w:pPr>
        <w:pStyle w:val="af3"/>
        <w:spacing w:before="156" w:after="156" w:line="360" w:lineRule="auto"/>
        <w:rPr>
          <w:i/>
        </w:rPr>
      </w:pPr>
      <w:r w:rsidRPr="00DB70F0">
        <w:t>式中：</w:t>
      </w:r>
      <w:r w:rsidRPr="00DB70F0">
        <w:rPr>
          <w:i/>
        </w:rPr>
        <w:t>b</w:t>
      </w:r>
      <w:r w:rsidRPr="00DB70F0">
        <w:rPr>
          <w:i/>
          <w:vertAlign w:val="subscript"/>
        </w:rPr>
        <w:t>b</w:t>
      </w:r>
      <w:r w:rsidRPr="00DB70F0">
        <w:t>——</w:t>
      </w:r>
      <w:r w:rsidRPr="00DB70F0">
        <w:t>拟梁</w:t>
      </w:r>
      <w:r w:rsidR="00483217" w:rsidRPr="00DB70F0">
        <w:t>截面</w:t>
      </w:r>
      <w:r w:rsidRPr="00DB70F0">
        <w:t>宽度；</w:t>
      </w:r>
    </w:p>
    <w:p w14:paraId="2496C991" w14:textId="0864FF76" w:rsidR="00585F5F" w:rsidRPr="00DB70F0" w:rsidRDefault="00585F5F" w:rsidP="00D45F0E">
      <w:pPr>
        <w:pStyle w:val="af3"/>
        <w:spacing w:line="360" w:lineRule="auto"/>
        <w:ind w:leftChars="300" w:left="1230" w:hangingChars="250" w:hanging="600"/>
      </w:pPr>
      <w:r w:rsidRPr="00DB70F0">
        <w:rPr>
          <w:i/>
        </w:rPr>
        <w:t>I</w:t>
      </w:r>
      <w:r w:rsidRPr="00DB70F0">
        <w:t>——</w:t>
      </w:r>
      <w:r w:rsidRPr="00DB70F0">
        <w:t>拟梁对应</w:t>
      </w:r>
      <w:r w:rsidR="00B10F5D" w:rsidRPr="00DB70F0">
        <w:t>的</w:t>
      </w:r>
      <w:r w:rsidRPr="00DB70F0">
        <w:t>板宽</w:t>
      </w:r>
      <w:r w:rsidR="00B25D5F" w:rsidRPr="00DB70F0">
        <w:t>度</w:t>
      </w:r>
      <w:r w:rsidRPr="00DB70F0">
        <w:t>范围</w:t>
      </w:r>
      <w:r w:rsidR="00B10F5D" w:rsidRPr="00DB70F0">
        <w:t>的</w:t>
      </w:r>
      <w:r w:rsidRPr="00DB70F0">
        <w:t>截面惯性矩，按本规程第</w:t>
      </w:r>
      <w:r w:rsidRPr="00DB70F0">
        <w:t>4.</w:t>
      </w:r>
      <w:r w:rsidR="00551B56" w:rsidRPr="00DB70F0">
        <w:t>1</w:t>
      </w:r>
      <w:r w:rsidR="00B0653E" w:rsidRPr="00DB70F0">
        <w:t>.2</w:t>
      </w:r>
      <w:r w:rsidR="00B0653E" w:rsidRPr="00DB70F0">
        <w:t>条</w:t>
      </w:r>
      <w:r w:rsidRPr="00DB70F0">
        <w:t>规定计算；</w:t>
      </w:r>
    </w:p>
    <w:p w14:paraId="6C650251" w14:textId="1560B2B2" w:rsidR="00430224" w:rsidRPr="00DB70F0" w:rsidRDefault="00276E50" w:rsidP="00D45F0E">
      <w:pPr>
        <w:pStyle w:val="af3"/>
        <w:spacing w:line="360" w:lineRule="auto"/>
        <w:ind w:leftChars="300" w:left="1230" w:hangingChars="250" w:hanging="600"/>
      </w:pPr>
      <w:r w:rsidRPr="00DB70F0">
        <w:rPr>
          <w:rFonts w:hint="eastAsia"/>
          <w:i/>
        </w:rPr>
        <w:t>h</w:t>
      </w:r>
      <w:r w:rsidR="00430224" w:rsidRPr="00DB70F0">
        <w:rPr>
          <w:i/>
        </w:rPr>
        <w:t>——</w:t>
      </w:r>
      <w:r w:rsidR="00430224" w:rsidRPr="00DB70F0">
        <w:t>空心叠合板截面高度</w:t>
      </w:r>
      <w:r w:rsidR="006E3C64" w:rsidRPr="00DB70F0">
        <w:t>。</w:t>
      </w:r>
    </w:p>
    <w:p w14:paraId="2D5FBA47" w14:textId="671525F3" w:rsidR="00C605FC" w:rsidRPr="00DB70F0" w:rsidRDefault="00585F5F" w:rsidP="0020641B">
      <w:pPr>
        <w:pStyle w:val="aa"/>
        <w:spacing w:before="312" w:after="312"/>
        <w:jc w:val="both"/>
        <w:rPr>
          <w:rFonts w:ascii="华文仿宋" w:eastAsia="华文仿宋" w:hAnsi="华文仿宋"/>
          <w:szCs w:val="24"/>
          <w:u w:val="single"/>
        </w:rPr>
      </w:pPr>
      <w:bookmarkStart w:id="56" w:name="_Toc127280045"/>
      <w:r w:rsidRPr="00DB70F0">
        <w:rPr>
          <w:rFonts w:eastAsia="华文仿宋" w:hint="eastAsia"/>
          <w:szCs w:val="24"/>
          <w:u w:val="single"/>
        </w:rPr>
        <w:t>【条文说明】</w:t>
      </w:r>
      <w:r w:rsidR="00222B04" w:rsidRPr="00DB70F0">
        <w:rPr>
          <w:rFonts w:eastAsia="华文仿宋" w:hint="eastAsia"/>
          <w:szCs w:val="24"/>
          <w:u w:val="single"/>
        </w:rPr>
        <w:t>4</w:t>
      </w:r>
      <w:r w:rsidR="00222B04" w:rsidRPr="00DB70F0">
        <w:rPr>
          <w:rFonts w:eastAsia="华文仿宋"/>
          <w:szCs w:val="24"/>
          <w:u w:val="single"/>
        </w:rPr>
        <w:t>.3.1</w:t>
      </w:r>
      <w:r w:rsidR="00222B04" w:rsidRPr="00DB70F0">
        <w:rPr>
          <w:rFonts w:eastAsia="华文仿宋"/>
          <w:szCs w:val="24"/>
          <w:u w:val="single"/>
        </w:rPr>
        <w:t>、</w:t>
      </w:r>
      <w:r w:rsidR="001B25AC" w:rsidRPr="00DB70F0">
        <w:rPr>
          <w:rFonts w:eastAsia="华文仿宋" w:hint="eastAsia"/>
          <w:szCs w:val="24"/>
          <w:u w:val="single"/>
        </w:rPr>
        <w:t>4</w:t>
      </w:r>
      <w:r w:rsidR="001B25AC" w:rsidRPr="00DB70F0">
        <w:rPr>
          <w:rFonts w:eastAsia="华文仿宋"/>
          <w:szCs w:val="24"/>
          <w:u w:val="single"/>
        </w:rPr>
        <w:t>.3.2</w:t>
      </w:r>
      <w:r w:rsidRPr="00DB70F0">
        <w:rPr>
          <w:rFonts w:eastAsia="华文仿宋"/>
          <w:b w:val="0"/>
          <w:szCs w:val="24"/>
          <w:u w:val="single"/>
        </w:rPr>
        <w:t>给出了拟梁法计算的条件和方法。</w:t>
      </w:r>
      <w:r w:rsidR="00683C49" w:rsidRPr="00DB70F0">
        <w:rPr>
          <w:rFonts w:eastAsia="华文仿宋"/>
          <w:b w:val="0"/>
          <w:szCs w:val="24"/>
          <w:u w:val="single"/>
        </w:rPr>
        <w:t>采用拟梁法时，</w:t>
      </w:r>
      <w:r w:rsidR="003F6AA1" w:rsidRPr="00DB70F0">
        <w:rPr>
          <w:rFonts w:eastAsia="华文仿宋"/>
          <w:b w:val="0"/>
          <w:szCs w:val="24"/>
          <w:u w:val="single"/>
        </w:rPr>
        <w:t>应</w:t>
      </w:r>
      <w:r w:rsidR="00683C49" w:rsidRPr="00DB70F0">
        <w:rPr>
          <w:rFonts w:eastAsia="华文仿宋" w:hint="eastAsia"/>
          <w:b w:val="0"/>
          <w:szCs w:val="24"/>
          <w:u w:val="single"/>
        </w:rPr>
        <w:t>根据</w:t>
      </w:r>
      <w:r w:rsidR="000F5EDE" w:rsidRPr="00DB70F0">
        <w:rPr>
          <w:rFonts w:eastAsia="华文仿宋" w:hint="eastAsia"/>
          <w:b w:val="0"/>
          <w:szCs w:val="24"/>
          <w:u w:val="single"/>
        </w:rPr>
        <w:t>空心叠合板</w:t>
      </w:r>
      <w:r w:rsidR="00683C49" w:rsidRPr="00DB70F0">
        <w:rPr>
          <w:rFonts w:eastAsia="华文仿宋"/>
          <w:b w:val="0"/>
          <w:szCs w:val="24"/>
          <w:u w:val="single"/>
        </w:rPr>
        <w:t>肋梁布置</w:t>
      </w:r>
      <w:r w:rsidR="003F6AA1" w:rsidRPr="00DB70F0">
        <w:rPr>
          <w:rFonts w:eastAsia="华文仿宋"/>
          <w:b w:val="0"/>
          <w:szCs w:val="24"/>
          <w:u w:val="single"/>
        </w:rPr>
        <w:t>，</w:t>
      </w:r>
      <w:r w:rsidR="00683C49" w:rsidRPr="00DB70F0">
        <w:rPr>
          <w:rFonts w:eastAsia="华文仿宋"/>
          <w:b w:val="0"/>
          <w:szCs w:val="24"/>
          <w:u w:val="single"/>
        </w:rPr>
        <w:t>确定拟梁对应的板宽，</w:t>
      </w:r>
      <w:r w:rsidR="00842F0C" w:rsidRPr="00DB70F0">
        <w:rPr>
          <w:rFonts w:eastAsia="华文仿宋" w:hint="eastAsia"/>
          <w:b w:val="0"/>
          <w:szCs w:val="24"/>
          <w:u w:val="single"/>
        </w:rPr>
        <w:t>确保</w:t>
      </w:r>
      <w:r w:rsidRPr="00DB70F0">
        <w:rPr>
          <w:rFonts w:eastAsia="华文仿宋"/>
          <w:b w:val="0"/>
          <w:szCs w:val="24"/>
          <w:u w:val="single"/>
        </w:rPr>
        <w:t>每个方向拟梁不少于</w:t>
      </w:r>
      <w:r w:rsidRPr="00DB70F0">
        <w:rPr>
          <w:rFonts w:eastAsia="华文仿宋"/>
          <w:b w:val="0"/>
          <w:szCs w:val="24"/>
          <w:u w:val="single"/>
        </w:rPr>
        <w:t>5</w:t>
      </w:r>
      <w:r w:rsidRPr="00DB70F0">
        <w:rPr>
          <w:rFonts w:eastAsia="华文仿宋"/>
          <w:b w:val="0"/>
          <w:szCs w:val="24"/>
          <w:u w:val="single"/>
        </w:rPr>
        <w:t>根</w:t>
      </w:r>
      <w:r w:rsidR="000F5EDE" w:rsidRPr="00DB70F0">
        <w:rPr>
          <w:rFonts w:eastAsia="华文仿宋"/>
          <w:b w:val="0"/>
          <w:szCs w:val="24"/>
          <w:u w:val="single"/>
        </w:rPr>
        <w:t>，以便</w:t>
      </w:r>
      <w:r w:rsidRPr="00DB70F0">
        <w:rPr>
          <w:rFonts w:eastAsia="华文仿宋"/>
          <w:b w:val="0"/>
          <w:szCs w:val="24"/>
          <w:u w:val="single"/>
        </w:rPr>
        <w:t>更接近于板的</w:t>
      </w:r>
      <w:r w:rsidR="008A0CC4" w:rsidRPr="00DB70F0">
        <w:rPr>
          <w:rFonts w:eastAsia="华文仿宋"/>
          <w:b w:val="0"/>
          <w:szCs w:val="24"/>
          <w:u w:val="single"/>
        </w:rPr>
        <w:t>实际内力分布</w:t>
      </w:r>
      <w:r w:rsidR="00363304" w:rsidRPr="00DB70F0">
        <w:rPr>
          <w:rFonts w:eastAsia="华文仿宋" w:hint="eastAsia"/>
          <w:b w:val="0"/>
          <w:szCs w:val="24"/>
          <w:u w:val="single"/>
        </w:rPr>
        <w:t>。</w:t>
      </w:r>
      <w:r w:rsidR="0020641B" w:rsidRPr="00DB70F0">
        <w:rPr>
          <w:rFonts w:eastAsia="华文仿宋"/>
          <w:b w:val="0"/>
          <w:szCs w:val="24"/>
          <w:u w:val="single"/>
        </w:rPr>
        <w:t>当</w:t>
      </w:r>
      <w:r w:rsidR="007E7330" w:rsidRPr="00DB70F0">
        <w:rPr>
          <w:rFonts w:eastAsia="华文仿宋" w:hint="eastAsia"/>
          <w:b w:val="0"/>
          <w:szCs w:val="24"/>
          <w:u w:val="single"/>
        </w:rPr>
        <w:t>拟梁对应的</w:t>
      </w:r>
      <w:r w:rsidR="002124DA" w:rsidRPr="00DB70F0">
        <w:rPr>
          <w:rFonts w:eastAsia="华文仿宋" w:hint="eastAsia"/>
          <w:b w:val="0"/>
          <w:szCs w:val="24"/>
          <w:u w:val="single"/>
        </w:rPr>
        <w:t>板</w:t>
      </w:r>
      <w:r w:rsidR="002B1D10" w:rsidRPr="00DB70F0">
        <w:rPr>
          <w:rFonts w:eastAsia="华文仿宋" w:hint="eastAsia"/>
          <w:b w:val="0"/>
          <w:szCs w:val="24"/>
          <w:u w:val="single"/>
        </w:rPr>
        <w:t>宽度范围</w:t>
      </w:r>
      <w:r w:rsidR="00F65101" w:rsidRPr="00DB70F0">
        <w:rPr>
          <w:rFonts w:eastAsia="华文仿宋" w:hint="eastAsia"/>
          <w:b w:val="0"/>
          <w:szCs w:val="24"/>
          <w:u w:val="single"/>
        </w:rPr>
        <w:t>没有肋梁</w:t>
      </w:r>
      <w:r w:rsidR="007E7330" w:rsidRPr="00DB70F0">
        <w:rPr>
          <w:rFonts w:eastAsia="华文仿宋" w:hint="eastAsia"/>
          <w:b w:val="0"/>
          <w:szCs w:val="24"/>
          <w:u w:val="single"/>
        </w:rPr>
        <w:t>时，</w:t>
      </w:r>
      <w:r w:rsidR="002B1D10" w:rsidRPr="00DB70F0">
        <w:rPr>
          <w:rFonts w:eastAsia="华文仿宋" w:hint="eastAsia"/>
          <w:b w:val="0"/>
          <w:szCs w:val="24"/>
          <w:u w:val="single"/>
        </w:rPr>
        <w:t>该宽度范围</w:t>
      </w:r>
      <w:r w:rsidR="002124DA" w:rsidRPr="00DB70F0">
        <w:rPr>
          <w:rFonts w:eastAsia="华文仿宋" w:hint="eastAsia"/>
          <w:b w:val="0"/>
          <w:szCs w:val="24"/>
          <w:u w:val="single"/>
        </w:rPr>
        <w:t>截面惯性矩</w:t>
      </w:r>
      <w:r w:rsidR="008A0CC4" w:rsidRPr="00DB70F0">
        <w:rPr>
          <w:rFonts w:eastAsia="华文仿宋" w:hint="eastAsia"/>
          <w:b w:val="0"/>
          <w:szCs w:val="24"/>
          <w:u w:val="single"/>
        </w:rPr>
        <w:t>应</w:t>
      </w:r>
      <w:r w:rsidR="00F65101" w:rsidRPr="00DB70F0">
        <w:rPr>
          <w:rFonts w:eastAsia="华文仿宋"/>
          <w:b w:val="0"/>
          <w:szCs w:val="24"/>
          <w:u w:val="single"/>
        </w:rPr>
        <w:t>按照</w:t>
      </w:r>
      <w:r w:rsidR="00F65101" w:rsidRPr="00DB70F0">
        <w:rPr>
          <w:rFonts w:eastAsia="华文仿宋"/>
          <w:b w:val="0"/>
          <w:szCs w:val="24"/>
          <w:u w:val="single"/>
        </w:rPr>
        <w:t>“</w:t>
      </w:r>
      <w:r w:rsidR="00F65101" w:rsidRPr="00DB70F0">
        <w:rPr>
          <w:rFonts w:eastAsia="华文仿宋" w:hint="eastAsia"/>
          <w:b w:val="0"/>
          <w:szCs w:val="24"/>
          <w:u w:val="single"/>
        </w:rPr>
        <w:t>二</w:t>
      </w:r>
      <w:r w:rsidR="00F65101" w:rsidRPr="00DB70F0">
        <w:rPr>
          <w:rFonts w:eastAsia="华文仿宋"/>
          <w:b w:val="0"/>
          <w:szCs w:val="24"/>
          <w:u w:val="single"/>
        </w:rPr>
        <w:t>”</w:t>
      </w:r>
      <w:r w:rsidR="00B31876" w:rsidRPr="00DB70F0">
        <w:rPr>
          <w:rFonts w:eastAsia="华文仿宋"/>
          <w:b w:val="0"/>
          <w:szCs w:val="24"/>
          <w:u w:val="single"/>
        </w:rPr>
        <w:t>形</w:t>
      </w:r>
      <w:r w:rsidR="0099483B" w:rsidRPr="00DB70F0">
        <w:rPr>
          <w:rFonts w:eastAsia="华文仿宋"/>
          <w:b w:val="0"/>
          <w:szCs w:val="24"/>
          <w:u w:val="single"/>
        </w:rPr>
        <w:t>截面</w:t>
      </w:r>
      <w:r w:rsidR="00ED5FC2" w:rsidRPr="00DB70F0">
        <w:rPr>
          <w:rFonts w:eastAsia="华文仿宋" w:hint="eastAsia"/>
          <w:b w:val="0"/>
          <w:szCs w:val="24"/>
          <w:u w:val="single"/>
        </w:rPr>
        <w:t>，</w:t>
      </w:r>
      <w:r w:rsidR="00CE61EE" w:rsidRPr="00DB70F0">
        <w:rPr>
          <w:rFonts w:eastAsia="华文仿宋" w:hint="eastAsia"/>
          <w:b w:val="0"/>
          <w:szCs w:val="24"/>
          <w:u w:val="single"/>
        </w:rPr>
        <w:t>根据</w:t>
      </w:r>
      <w:r w:rsidR="007E20A6" w:rsidRPr="00DB70F0">
        <w:rPr>
          <w:rFonts w:eastAsia="华文仿宋" w:hint="eastAsia"/>
          <w:b w:val="0"/>
          <w:szCs w:val="24"/>
          <w:u w:val="single"/>
        </w:rPr>
        <w:t>本规程第</w:t>
      </w:r>
      <w:r w:rsidR="00ED5FC2" w:rsidRPr="00DB70F0">
        <w:rPr>
          <w:rFonts w:eastAsia="华文仿宋"/>
          <w:b w:val="0"/>
          <w:szCs w:val="24"/>
          <w:u w:val="single"/>
        </w:rPr>
        <w:t>4.1.2</w:t>
      </w:r>
      <w:r w:rsidR="00ED5FC2" w:rsidRPr="00DB70F0">
        <w:rPr>
          <w:rFonts w:eastAsia="华文仿宋"/>
          <w:b w:val="0"/>
          <w:szCs w:val="24"/>
          <w:u w:val="single"/>
        </w:rPr>
        <w:t>条</w:t>
      </w:r>
      <w:r w:rsidR="00CE61EE" w:rsidRPr="00DB70F0">
        <w:rPr>
          <w:rFonts w:eastAsia="华文仿宋"/>
          <w:b w:val="0"/>
          <w:szCs w:val="24"/>
          <w:u w:val="single"/>
        </w:rPr>
        <w:t>规定</w:t>
      </w:r>
      <w:r w:rsidR="0099483B" w:rsidRPr="00DB70F0">
        <w:rPr>
          <w:rFonts w:eastAsia="华文仿宋"/>
          <w:b w:val="0"/>
          <w:szCs w:val="24"/>
          <w:u w:val="single"/>
        </w:rPr>
        <w:t>计算</w:t>
      </w:r>
      <w:r w:rsidRPr="00DB70F0">
        <w:rPr>
          <w:rFonts w:eastAsia="华文仿宋" w:hint="eastAsia"/>
          <w:b w:val="0"/>
          <w:szCs w:val="24"/>
          <w:u w:val="single"/>
        </w:rPr>
        <w:t>。</w:t>
      </w:r>
      <w:r w:rsidR="00A03915" w:rsidRPr="00DB70F0">
        <w:rPr>
          <w:rFonts w:eastAsia="华文仿宋" w:hint="eastAsia"/>
          <w:b w:val="0"/>
          <w:szCs w:val="24"/>
          <w:u w:val="single"/>
        </w:rPr>
        <w:t>采用</w:t>
      </w:r>
      <w:r w:rsidR="008A67FD" w:rsidRPr="00DB70F0">
        <w:rPr>
          <w:rFonts w:eastAsia="华文仿宋" w:hint="eastAsia"/>
          <w:b w:val="0"/>
          <w:szCs w:val="24"/>
          <w:u w:val="single"/>
        </w:rPr>
        <w:t>分离</w:t>
      </w:r>
      <w:r w:rsidR="008A67FD" w:rsidRPr="00DB70F0">
        <w:rPr>
          <w:rFonts w:eastAsia="华文仿宋" w:hint="eastAsia"/>
          <w:b w:val="0"/>
          <w:szCs w:val="24"/>
          <w:u w:val="single"/>
        </w:rPr>
        <w:lastRenderedPageBreak/>
        <w:t>式的</w:t>
      </w:r>
      <w:r w:rsidR="00AB35BF" w:rsidRPr="00DB70F0">
        <w:rPr>
          <w:rFonts w:eastAsia="华文仿宋"/>
          <w:b w:val="0"/>
          <w:szCs w:val="24"/>
          <w:u w:val="single"/>
        </w:rPr>
        <w:t>拟</w:t>
      </w:r>
      <w:r w:rsidR="00A03915" w:rsidRPr="00DB70F0">
        <w:rPr>
          <w:rFonts w:eastAsia="华文仿宋"/>
          <w:b w:val="0"/>
          <w:szCs w:val="24"/>
          <w:u w:val="single"/>
        </w:rPr>
        <w:t>梁法模拟</w:t>
      </w:r>
      <w:r w:rsidR="00A03915" w:rsidRPr="00DB70F0">
        <w:rPr>
          <w:rFonts w:eastAsia="华文仿宋" w:hint="eastAsia"/>
          <w:b w:val="0"/>
          <w:szCs w:val="24"/>
          <w:u w:val="single"/>
        </w:rPr>
        <w:t>空心叠合板有一定近似性，</w:t>
      </w:r>
      <w:r w:rsidR="008A67FD" w:rsidRPr="00DB70F0">
        <w:rPr>
          <w:rFonts w:eastAsia="华文仿宋"/>
          <w:b w:val="0"/>
          <w:szCs w:val="24"/>
          <w:u w:val="single"/>
        </w:rPr>
        <w:t>宜适当增加拟梁的数量以更准确模拟楼板的整体作用</w:t>
      </w:r>
      <w:bookmarkEnd w:id="56"/>
      <w:r w:rsidR="008A67FD" w:rsidRPr="00DB70F0">
        <w:rPr>
          <w:rFonts w:eastAsia="华文仿宋" w:hint="eastAsia"/>
          <w:b w:val="0"/>
          <w:szCs w:val="24"/>
          <w:u w:val="single"/>
        </w:rPr>
        <w:t>。</w:t>
      </w:r>
    </w:p>
    <w:p w14:paraId="41B4F518" w14:textId="1245F61B" w:rsidR="00585F5F" w:rsidRPr="00DB70F0" w:rsidRDefault="00585F5F" w:rsidP="00036A6D">
      <w:pPr>
        <w:pStyle w:val="aa"/>
        <w:spacing w:before="312" w:after="312"/>
        <w:rPr>
          <w:rFonts w:eastAsiaTheme="minorEastAsia"/>
        </w:rPr>
      </w:pPr>
      <w:bookmarkStart w:id="57" w:name="_Toc127280046"/>
      <w:r w:rsidRPr="00DB70F0">
        <w:rPr>
          <w:rFonts w:eastAsiaTheme="minorEastAsia"/>
        </w:rPr>
        <w:t>4.</w:t>
      </w:r>
      <w:r w:rsidR="004D32E0" w:rsidRPr="00DB70F0">
        <w:rPr>
          <w:rFonts w:eastAsiaTheme="minorEastAsia"/>
        </w:rPr>
        <w:t>4</w:t>
      </w:r>
      <w:r w:rsidRPr="00DB70F0">
        <w:rPr>
          <w:rFonts w:eastAsiaTheme="minorEastAsia"/>
        </w:rPr>
        <w:tab/>
      </w:r>
      <w:r w:rsidRPr="00DB70F0">
        <w:rPr>
          <w:rFonts w:eastAsiaTheme="minorEastAsia"/>
        </w:rPr>
        <w:t>经验系数法</w:t>
      </w:r>
      <w:bookmarkEnd w:id="57"/>
    </w:p>
    <w:p w14:paraId="562B8264" w14:textId="45C934E4" w:rsidR="00585F5F" w:rsidRPr="00DB70F0" w:rsidRDefault="00585F5F" w:rsidP="00585F5F">
      <w:pPr>
        <w:pStyle w:val="af3"/>
        <w:spacing w:before="156" w:after="156" w:line="360" w:lineRule="auto"/>
      </w:pPr>
      <w:r w:rsidRPr="00DB70F0">
        <w:rPr>
          <w:b/>
        </w:rPr>
        <w:t>4.</w:t>
      </w:r>
      <w:r w:rsidR="004D32E0" w:rsidRPr="00DB70F0">
        <w:rPr>
          <w:b/>
        </w:rPr>
        <w:t>4</w:t>
      </w:r>
      <w:r w:rsidRPr="00DB70F0">
        <w:rPr>
          <w:b/>
        </w:rPr>
        <w:t>.1</w:t>
      </w:r>
      <w:r w:rsidRPr="00DB70F0">
        <w:t>柔性支承空心叠合板在竖向均布荷载作用下，采用经验系数法计算时，应符合下列规定：</w:t>
      </w:r>
    </w:p>
    <w:p w14:paraId="5E362D03" w14:textId="2D4E0A9E" w:rsidR="00585F5F" w:rsidRPr="00DB70F0" w:rsidRDefault="00585F5F" w:rsidP="00585F5F">
      <w:pPr>
        <w:spacing w:line="360" w:lineRule="auto"/>
        <w:ind w:firstLineChars="200" w:firstLine="480"/>
        <w:rPr>
          <w:sz w:val="24"/>
          <w:szCs w:val="24"/>
        </w:rPr>
      </w:pPr>
      <w:r w:rsidRPr="00841CD1">
        <w:rPr>
          <w:sz w:val="24"/>
          <w:szCs w:val="24"/>
        </w:rPr>
        <w:t>1</w:t>
      </w:r>
      <w:r w:rsidR="00FB324C" w:rsidRPr="00841CD1">
        <w:rPr>
          <w:sz w:val="24"/>
          <w:szCs w:val="24"/>
        </w:rPr>
        <w:t xml:space="preserve"> </w:t>
      </w:r>
      <w:r w:rsidR="007C1562" w:rsidRPr="00DB70F0">
        <w:rPr>
          <w:rFonts w:hint="eastAsia"/>
          <w:sz w:val="24"/>
          <w:szCs w:val="24"/>
        </w:rPr>
        <w:t>板</w:t>
      </w:r>
      <w:r w:rsidRPr="00DB70F0">
        <w:rPr>
          <w:sz w:val="24"/>
          <w:szCs w:val="24"/>
        </w:rPr>
        <w:t>的长边与短边之比不应大于</w:t>
      </w:r>
      <w:r w:rsidRPr="00DB70F0">
        <w:rPr>
          <w:sz w:val="24"/>
          <w:szCs w:val="24"/>
        </w:rPr>
        <w:t>2</w:t>
      </w:r>
      <w:r w:rsidR="00FD61A2" w:rsidRPr="00DB70F0">
        <w:rPr>
          <w:rFonts w:hint="eastAsia"/>
          <w:sz w:val="24"/>
          <w:szCs w:val="24"/>
        </w:rPr>
        <w:t>;</w:t>
      </w:r>
    </w:p>
    <w:p w14:paraId="5F69C180" w14:textId="315DD902" w:rsidR="00585F5F" w:rsidRPr="00DB70F0" w:rsidRDefault="00585F5F">
      <w:pPr>
        <w:spacing w:line="360" w:lineRule="auto"/>
        <w:ind w:firstLineChars="200" w:firstLine="480"/>
        <w:rPr>
          <w:sz w:val="24"/>
          <w:szCs w:val="24"/>
        </w:rPr>
      </w:pPr>
      <w:r w:rsidRPr="00841CD1">
        <w:rPr>
          <w:sz w:val="24"/>
          <w:szCs w:val="24"/>
        </w:rPr>
        <w:t>2</w:t>
      </w:r>
      <w:r w:rsidRPr="00DB70F0">
        <w:rPr>
          <w:sz w:val="24"/>
          <w:szCs w:val="24"/>
        </w:rPr>
        <w:t xml:space="preserve"> </w:t>
      </w:r>
      <w:r w:rsidRPr="00841CD1">
        <w:rPr>
          <w:rFonts w:hint="eastAsia"/>
          <w:sz w:val="24"/>
          <w:szCs w:val="24"/>
        </w:rPr>
        <w:t>每个方向至少有三个连续跨；</w:t>
      </w:r>
      <w:r w:rsidR="00E7678B" w:rsidRPr="00841CD1" w:rsidDel="00E7678B">
        <w:rPr>
          <w:sz w:val="24"/>
          <w:szCs w:val="24"/>
        </w:rPr>
        <w:t xml:space="preserve"> </w:t>
      </w:r>
    </w:p>
    <w:p w14:paraId="77313D8A" w14:textId="77777777" w:rsidR="00585F5F" w:rsidRPr="00DB70F0" w:rsidRDefault="00585F5F" w:rsidP="00585F5F">
      <w:pPr>
        <w:spacing w:line="360" w:lineRule="auto"/>
        <w:ind w:firstLineChars="200" w:firstLine="482"/>
        <w:rPr>
          <w:sz w:val="24"/>
          <w:szCs w:val="24"/>
        </w:rPr>
      </w:pPr>
      <w:r w:rsidRPr="00DB70F0">
        <w:rPr>
          <w:b/>
          <w:sz w:val="24"/>
          <w:szCs w:val="24"/>
        </w:rPr>
        <w:t>3</w:t>
      </w:r>
      <w:r w:rsidRPr="00DB70F0">
        <w:rPr>
          <w:sz w:val="24"/>
          <w:szCs w:val="24"/>
        </w:rPr>
        <w:t xml:space="preserve"> </w:t>
      </w:r>
      <w:r w:rsidRPr="00DB70F0">
        <w:rPr>
          <w:sz w:val="24"/>
          <w:szCs w:val="24"/>
        </w:rPr>
        <w:t>同一方向相邻跨的跨度差不应超过较长跨的</w:t>
      </w:r>
      <w:r w:rsidRPr="00DB70F0">
        <w:rPr>
          <w:sz w:val="24"/>
          <w:szCs w:val="24"/>
        </w:rPr>
        <w:t>1/3</w:t>
      </w:r>
      <w:r w:rsidRPr="00DB70F0">
        <w:rPr>
          <w:sz w:val="24"/>
          <w:szCs w:val="24"/>
        </w:rPr>
        <w:t>；</w:t>
      </w:r>
    </w:p>
    <w:p w14:paraId="134FFFAB" w14:textId="1ED46027" w:rsidR="00585F5F" w:rsidRPr="00DB70F0" w:rsidRDefault="00FB324C" w:rsidP="00585F5F">
      <w:pPr>
        <w:spacing w:line="360" w:lineRule="auto"/>
        <w:ind w:firstLineChars="200" w:firstLine="482"/>
        <w:rPr>
          <w:sz w:val="24"/>
          <w:szCs w:val="24"/>
        </w:rPr>
      </w:pPr>
      <w:r w:rsidRPr="00DB70F0">
        <w:rPr>
          <w:b/>
          <w:sz w:val="24"/>
          <w:szCs w:val="24"/>
        </w:rPr>
        <w:t>4</w:t>
      </w:r>
      <w:r w:rsidR="00585F5F" w:rsidRPr="00DB70F0">
        <w:rPr>
          <w:sz w:val="24"/>
          <w:szCs w:val="24"/>
        </w:rPr>
        <w:t xml:space="preserve"> </w:t>
      </w:r>
      <w:r w:rsidR="00585F5F" w:rsidRPr="00DB70F0">
        <w:rPr>
          <w:sz w:val="24"/>
          <w:szCs w:val="24"/>
        </w:rPr>
        <w:t>可变荷载标准值与永久荷载标准值之比不应大于</w:t>
      </w:r>
      <w:r w:rsidR="00585F5F" w:rsidRPr="00DB70F0">
        <w:rPr>
          <w:sz w:val="24"/>
          <w:szCs w:val="24"/>
        </w:rPr>
        <w:t>2</w:t>
      </w:r>
      <w:r w:rsidR="00585F5F" w:rsidRPr="00DB70F0">
        <w:rPr>
          <w:sz w:val="24"/>
          <w:szCs w:val="24"/>
        </w:rPr>
        <w:t>；</w:t>
      </w:r>
    </w:p>
    <w:p w14:paraId="7F0FF1CC" w14:textId="01F2D443" w:rsidR="00585F5F" w:rsidRPr="00DB70F0" w:rsidRDefault="00FB324C" w:rsidP="00585F5F">
      <w:pPr>
        <w:spacing w:line="360" w:lineRule="auto"/>
        <w:ind w:firstLineChars="200" w:firstLine="482"/>
        <w:rPr>
          <w:sz w:val="24"/>
          <w:szCs w:val="24"/>
        </w:rPr>
      </w:pPr>
      <w:r w:rsidRPr="00DB70F0">
        <w:rPr>
          <w:b/>
          <w:sz w:val="24"/>
          <w:szCs w:val="24"/>
        </w:rPr>
        <w:t>5</w:t>
      </w:r>
      <w:r w:rsidR="00585F5F" w:rsidRPr="00DB70F0">
        <w:rPr>
          <w:sz w:val="24"/>
          <w:szCs w:val="24"/>
        </w:rPr>
        <w:t xml:space="preserve"> </w:t>
      </w:r>
      <w:r w:rsidR="00585F5F" w:rsidRPr="00DB70F0">
        <w:rPr>
          <w:sz w:val="24"/>
          <w:szCs w:val="24"/>
        </w:rPr>
        <w:t>应按纵、横两个方向分别计算，且</w:t>
      </w:r>
      <w:r w:rsidR="007C1562" w:rsidRPr="00DB70F0">
        <w:rPr>
          <w:sz w:val="24"/>
          <w:szCs w:val="24"/>
        </w:rPr>
        <w:t>计算时</w:t>
      </w:r>
      <w:r w:rsidR="00585F5F" w:rsidRPr="00DB70F0">
        <w:rPr>
          <w:sz w:val="24"/>
          <w:szCs w:val="24"/>
        </w:rPr>
        <w:t>均应考虑全部竖向荷载作用；</w:t>
      </w:r>
    </w:p>
    <w:p w14:paraId="21BC2588" w14:textId="1D19E773" w:rsidR="00585F5F" w:rsidRPr="00DB70F0" w:rsidRDefault="008B6BF1" w:rsidP="00585F5F">
      <w:pPr>
        <w:spacing w:line="360" w:lineRule="auto"/>
        <w:ind w:firstLineChars="200" w:firstLine="482"/>
        <w:rPr>
          <w:sz w:val="24"/>
          <w:szCs w:val="24"/>
        </w:rPr>
      </w:pPr>
      <w:r w:rsidRPr="00DB70F0">
        <w:rPr>
          <w:b/>
          <w:sz w:val="24"/>
          <w:szCs w:val="24"/>
        </w:rPr>
        <w:t>6</w:t>
      </w:r>
      <w:r w:rsidR="00FB324C" w:rsidRPr="00DB70F0">
        <w:rPr>
          <w:b/>
          <w:sz w:val="24"/>
          <w:szCs w:val="24"/>
        </w:rPr>
        <w:t xml:space="preserve"> </w:t>
      </w:r>
      <w:r w:rsidR="00585F5F" w:rsidRPr="00DB70F0">
        <w:rPr>
          <w:sz w:val="24"/>
          <w:szCs w:val="24"/>
        </w:rPr>
        <w:t>两个</w:t>
      </w:r>
      <w:r w:rsidR="00830FFB" w:rsidRPr="00DB70F0">
        <w:rPr>
          <w:sz w:val="24"/>
          <w:szCs w:val="24"/>
        </w:rPr>
        <w:t>垂直</w:t>
      </w:r>
      <w:r w:rsidR="00585F5F" w:rsidRPr="00DB70F0">
        <w:rPr>
          <w:sz w:val="24"/>
          <w:szCs w:val="24"/>
        </w:rPr>
        <w:t>方向的</w:t>
      </w:r>
      <w:r w:rsidR="007D18C9" w:rsidRPr="00DB70F0">
        <w:rPr>
          <w:sz w:val="24"/>
          <w:szCs w:val="24"/>
        </w:rPr>
        <w:t>支承</w:t>
      </w:r>
      <w:r w:rsidR="00585F5F" w:rsidRPr="00DB70F0">
        <w:rPr>
          <w:sz w:val="24"/>
          <w:szCs w:val="24"/>
        </w:rPr>
        <w:t>梁</w:t>
      </w:r>
      <w:r w:rsidR="00161F28" w:rsidRPr="00DB70F0">
        <w:rPr>
          <w:sz w:val="24"/>
          <w:szCs w:val="24"/>
        </w:rPr>
        <w:t>应</w:t>
      </w:r>
      <w:r w:rsidR="00585F5F" w:rsidRPr="00DB70F0">
        <w:rPr>
          <w:sz w:val="24"/>
          <w:szCs w:val="24"/>
        </w:rPr>
        <w:t>满足下式要求；</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3DDE" w:rsidRPr="00DB70F0" w14:paraId="1A41830C" w14:textId="77777777" w:rsidTr="007E7330">
        <w:tc>
          <w:tcPr>
            <w:tcW w:w="2765" w:type="dxa"/>
            <w:vAlign w:val="center"/>
          </w:tcPr>
          <w:p w14:paraId="49F8A726" w14:textId="77777777" w:rsidR="00585F5F" w:rsidRPr="00DB70F0" w:rsidRDefault="00585F5F" w:rsidP="007E7330">
            <w:pPr>
              <w:pStyle w:val="af"/>
              <w:spacing w:line="360" w:lineRule="auto"/>
            </w:pPr>
          </w:p>
        </w:tc>
        <w:tc>
          <w:tcPr>
            <w:tcW w:w="2765" w:type="dxa"/>
            <w:vAlign w:val="center"/>
          </w:tcPr>
          <w:p w14:paraId="6331475A" w14:textId="77777777" w:rsidR="00585F5F" w:rsidRPr="00DB70F0" w:rsidRDefault="00585F5F" w:rsidP="007E7330">
            <w:pPr>
              <w:pStyle w:val="af"/>
              <w:spacing w:line="360" w:lineRule="auto"/>
            </w:pPr>
            <w:r w:rsidRPr="00DB70F0">
              <w:rPr>
                <w:kern w:val="2"/>
                <w:position w:val="-30"/>
                <w:sz w:val="21"/>
              </w:rPr>
              <w:object w:dxaOrig="1579" w:dyaOrig="720" w14:anchorId="5E6FB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6.75pt" o:ole="">
                  <v:imagedata r:id="rId24" o:title=""/>
                </v:shape>
                <o:OLEObject Type="Embed" ProgID="Equation.DSMT4" ShapeID="_x0000_i1025" DrawAspect="Content" ObjectID="_1751205904" r:id="rId25"/>
              </w:object>
            </w:r>
          </w:p>
        </w:tc>
        <w:tc>
          <w:tcPr>
            <w:tcW w:w="2766" w:type="dxa"/>
            <w:vAlign w:val="center"/>
          </w:tcPr>
          <w:p w14:paraId="748B2CC5" w14:textId="61C14789" w:rsidR="00585F5F" w:rsidRPr="00DB70F0" w:rsidRDefault="00585F5F" w:rsidP="009A1903">
            <w:pPr>
              <w:pStyle w:val="af"/>
              <w:spacing w:line="360" w:lineRule="auto"/>
            </w:pPr>
            <w:r w:rsidRPr="00DB70F0">
              <w:t>(</w:t>
            </w:r>
            <w:r w:rsidR="009A1903" w:rsidRPr="00DB70F0">
              <w:t>4</w:t>
            </w:r>
            <w:r w:rsidRPr="00DB70F0">
              <w:t>.4.1-1)</w:t>
            </w:r>
          </w:p>
        </w:tc>
      </w:tr>
    </w:tbl>
    <w:p w14:paraId="5E4D120A" w14:textId="229BB4F7" w:rsidR="00585F5F" w:rsidRPr="00DB70F0" w:rsidRDefault="00585F5F" w:rsidP="00585F5F">
      <w:pPr>
        <w:spacing w:line="360" w:lineRule="auto"/>
        <w:ind w:left="1560" w:hangingChars="650" w:hanging="1560"/>
        <w:rPr>
          <w:sz w:val="24"/>
          <w:szCs w:val="24"/>
        </w:rPr>
      </w:pPr>
      <w:r w:rsidRPr="00DB70F0">
        <w:rPr>
          <w:sz w:val="24"/>
          <w:szCs w:val="24"/>
        </w:rPr>
        <w:t>式中：</w:t>
      </w:r>
      <w:r w:rsidRPr="00DB70F0">
        <w:rPr>
          <w:i/>
          <w:sz w:val="24"/>
          <w:szCs w:val="24"/>
        </w:rPr>
        <w:t>l</w:t>
      </w:r>
      <w:r w:rsidRPr="00DB70F0">
        <w:rPr>
          <w:sz w:val="24"/>
          <w:szCs w:val="24"/>
          <w:vertAlign w:val="subscript"/>
        </w:rPr>
        <w:t>1</w:t>
      </w:r>
      <w:r w:rsidRPr="00DB70F0">
        <w:rPr>
          <w:sz w:val="24"/>
          <w:szCs w:val="24"/>
        </w:rPr>
        <w:t>、</w:t>
      </w:r>
      <w:r w:rsidR="00755DEE" w:rsidRPr="00DB70F0">
        <w:rPr>
          <w:i/>
          <w:sz w:val="24"/>
          <w:szCs w:val="24"/>
        </w:rPr>
        <w:t>l</w:t>
      </w:r>
      <w:r w:rsidR="00755DEE" w:rsidRPr="00DB70F0">
        <w:rPr>
          <w:sz w:val="24"/>
          <w:szCs w:val="24"/>
          <w:vertAlign w:val="subscript"/>
        </w:rPr>
        <w:t xml:space="preserve"> </w:t>
      </w:r>
      <w:r w:rsidRPr="00DB70F0">
        <w:rPr>
          <w:sz w:val="24"/>
          <w:szCs w:val="24"/>
          <w:vertAlign w:val="subscript"/>
        </w:rPr>
        <w:t>2</w:t>
      </w:r>
      <w:r w:rsidRPr="00DB70F0">
        <w:rPr>
          <w:sz w:val="24"/>
          <w:szCs w:val="24"/>
        </w:rPr>
        <w:t>——</w:t>
      </w:r>
      <w:r w:rsidR="001A4DF4" w:rsidRPr="00DB70F0">
        <w:rPr>
          <w:sz w:val="24"/>
          <w:szCs w:val="24"/>
        </w:rPr>
        <w:t>分别为</w:t>
      </w:r>
      <w:r w:rsidR="00974130" w:rsidRPr="00DB70F0">
        <w:rPr>
          <w:sz w:val="24"/>
          <w:szCs w:val="24"/>
        </w:rPr>
        <w:t>计算方向和垂直于计算方向板的宽度</w:t>
      </w:r>
      <w:r w:rsidRPr="00DB70F0">
        <w:rPr>
          <w:sz w:val="24"/>
          <w:szCs w:val="24"/>
        </w:rPr>
        <w:t>，取柱中心线之间的距离；</w:t>
      </w:r>
    </w:p>
    <w:p w14:paraId="4DB9E9B1" w14:textId="7A8DFBD5" w:rsidR="00585F5F" w:rsidRPr="00DB70F0" w:rsidRDefault="00585F5F" w:rsidP="00141B0A">
      <w:pPr>
        <w:spacing w:line="360" w:lineRule="auto"/>
        <w:ind w:firstLineChars="300" w:firstLine="720"/>
        <w:rPr>
          <w:sz w:val="24"/>
          <w:szCs w:val="24"/>
        </w:rPr>
      </w:pPr>
      <w:r w:rsidRPr="00DB70F0">
        <w:rPr>
          <w:i/>
          <w:sz w:val="24"/>
          <w:szCs w:val="24"/>
        </w:rPr>
        <w:t>α</w:t>
      </w:r>
      <w:r w:rsidRPr="00DB70F0">
        <w:rPr>
          <w:sz w:val="24"/>
          <w:szCs w:val="24"/>
          <w:vertAlign w:val="subscript"/>
        </w:rPr>
        <w:t>l</w:t>
      </w:r>
      <w:r w:rsidRPr="00DB70F0">
        <w:rPr>
          <w:sz w:val="24"/>
          <w:szCs w:val="24"/>
        </w:rPr>
        <w:t>、</w:t>
      </w:r>
      <w:r w:rsidRPr="00DB70F0">
        <w:rPr>
          <w:i/>
          <w:sz w:val="24"/>
          <w:szCs w:val="24"/>
        </w:rPr>
        <w:t>α</w:t>
      </w:r>
      <w:r w:rsidRPr="00DB70F0">
        <w:rPr>
          <w:sz w:val="24"/>
          <w:szCs w:val="24"/>
          <w:vertAlign w:val="subscript"/>
        </w:rPr>
        <w:t>2</w:t>
      </w:r>
      <w:r w:rsidRPr="00DB70F0">
        <w:rPr>
          <w:sz w:val="24"/>
          <w:szCs w:val="24"/>
        </w:rPr>
        <w:t>——</w:t>
      </w:r>
      <w:r w:rsidRPr="00DB70F0">
        <w:rPr>
          <w:sz w:val="24"/>
          <w:szCs w:val="24"/>
        </w:rPr>
        <w:t>分别为</w:t>
      </w:r>
      <w:r w:rsidR="001A4DF4" w:rsidRPr="00DB70F0">
        <w:rPr>
          <w:sz w:val="24"/>
          <w:szCs w:val="24"/>
        </w:rPr>
        <w:t>计算方向和垂直于计算方向</w:t>
      </w:r>
      <w:r w:rsidR="007934CE" w:rsidRPr="00DB70F0">
        <w:rPr>
          <w:sz w:val="24"/>
          <w:szCs w:val="24"/>
        </w:rPr>
        <w:t>支承</w:t>
      </w:r>
      <w:r w:rsidRPr="00DB70F0">
        <w:rPr>
          <w:sz w:val="24"/>
          <w:szCs w:val="24"/>
        </w:rPr>
        <w:t>梁与板截面抗弯刚度的比值。</w:t>
      </w:r>
    </w:p>
    <w:p w14:paraId="7046FFE4" w14:textId="602BC159" w:rsidR="00585F5F" w:rsidRPr="00DB70F0" w:rsidRDefault="008B6BF1" w:rsidP="00585F5F">
      <w:pPr>
        <w:spacing w:line="360" w:lineRule="auto"/>
        <w:ind w:firstLineChars="200" w:firstLine="482"/>
        <w:rPr>
          <w:sz w:val="24"/>
          <w:szCs w:val="24"/>
        </w:rPr>
      </w:pPr>
      <w:r w:rsidRPr="00DB70F0">
        <w:rPr>
          <w:b/>
          <w:sz w:val="24"/>
          <w:szCs w:val="24"/>
        </w:rPr>
        <w:t>7</w:t>
      </w:r>
      <w:r w:rsidR="00FD5609" w:rsidRPr="00DB70F0">
        <w:rPr>
          <w:sz w:val="24"/>
          <w:szCs w:val="24"/>
        </w:rPr>
        <w:t>支承</w:t>
      </w:r>
      <w:r w:rsidR="00585F5F" w:rsidRPr="00DB70F0">
        <w:rPr>
          <w:sz w:val="24"/>
          <w:szCs w:val="24"/>
        </w:rPr>
        <w:t>梁与板截面抗弯刚度的比值应按下式计算：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3DDE" w:rsidRPr="00DB70F0" w14:paraId="23E8F922" w14:textId="77777777" w:rsidTr="007E7330">
        <w:tc>
          <w:tcPr>
            <w:tcW w:w="2765" w:type="dxa"/>
            <w:vAlign w:val="center"/>
          </w:tcPr>
          <w:p w14:paraId="6ED3D0CD" w14:textId="77777777" w:rsidR="00585F5F" w:rsidRPr="00DB70F0" w:rsidRDefault="00585F5F" w:rsidP="007E7330">
            <w:pPr>
              <w:pStyle w:val="af"/>
              <w:spacing w:line="360" w:lineRule="auto"/>
              <w:rPr>
                <w:sz w:val="24"/>
                <w:szCs w:val="24"/>
              </w:rPr>
            </w:pPr>
          </w:p>
        </w:tc>
        <w:tc>
          <w:tcPr>
            <w:tcW w:w="2765" w:type="dxa"/>
            <w:vAlign w:val="center"/>
          </w:tcPr>
          <w:p w14:paraId="4EFE35CB" w14:textId="77777777" w:rsidR="00585F5F" w:rsidRPr="00DB70F0" w:rsidRDefault="002C76F5" w:rsidP="007E7330">
            <w:pPr>
              <w:pStyle w:val="af"/>
              <w:spacing w:line="360" w:lineRule="auto"/>
              <w:rPr>
                <w:sz w:val="24"/>
                <w:szCs w:val="24"/>
              </w:rPr>
            </w:pPr>
            <w:r w:rsidRPr="00DB70F0">
              <w:rPr>
                <w:kern w:val="2"/>
                <w:position w:val="-30"/>
                <w:sz w:val="24"/>
                <w:szCs w:val="24"/>
              </w:rPr>
              <w:object w:dxaOrig="999" w:dyaOrig="680" w14:anchorId="7DFF7A88">
                <v:shape id="_x0000_i1026" type="#_x0000_t75" style="width:49.5pt;height:33pt" o:ole="">
                  <v:imagedata r:id="rId26" o:title=""/>
                </v:shape>
                <o:OLEObject Type="Embed" ProgID="Equation.DSMT4" ShapeID="_x0000_i1026" DrawAspect="Content" ObjectID="_1751205905" r:id="rId27"/>
              </w:object>
            </w:r>
          </w:p>
        </w:tc>
        <w:tc>
          <w:tcPr>
            <w:tcW w:w="2766" w:type="dxa"/>
            <w:vAlign w:val="center"/>
          </w:tcPr>
          <w:p w14:paraId="09628730" w14:textId="5A459B42" w:rsidR="00585F5F" w:rsidRPr="00DB70F0" w:rsidRDefault="00585F5F" w:rsidP="009A1903">
            <w:pPr>
              <w:pStyle w:val="af"/>
              <w:spacing w:line="360" w:lineRule="auto"/>
              <w:rPr>
                <w:sz w:val="24"/>
                <w:szCs w:val="24"/>
              </w:rPr>
            </w:pPr>
            <w:r w:rsidRPr="00DB70F0">
              <w:t>(</w:t>
            </w:r>
            <w:r w:rsidR="009A1903" w:rsidRPr="00DB70F0">
              <w:t>4</w:t>
            </w:r>
            <w:r w:rsidRPr="00DB70F0">
              <w:t>.4.1-2)</w:t>
            </w:r>
          </w:p>
        </w:tc>
      </w:tr>
    </w:tbl>
    <w:p w14:paraId="3BAA45C6" w14:textId="2D3EDE18" w:rsidR="00585F5F" w:rsidRPr="00DB70F0" w:rsidRDefault="00585F5F" w:rsidP="00585F5F">
      <w:pPr>
        <w:spacing w:line="360" w:lineRule="auto"/>
        <w:ind w:firstLineChars="200" w:firstLine="480"/>
        <w:rPr>
          <w:sz w:val="24"/>
          <w:szCs w:val="24"/>
        </w:rPr>
      </w:pPr>
      <w:r w:rsidRPr="00DB70F0">
        <w:rPr>
          <w:sz w:val="24"/>
          <w:szCs w:val="24"/>
        </w:rPr>
        <w:t>式中：</w:t>
      </w:r>
      <w:r w:rsidRPr="00DB70F0">
        <w:rPr>
          <w:i/>
          <w:sz w:val="24"/>
          <w:szCs w:val="24"/>
        </w:rPr>
        <w:t>E</w:t>
      </w:r>
      <w:r w:rsidRPr="00DB70F0">
        <w:rPr>
          <w:i/>
          <w:sz w:val="24"/>
          <w:szCs w:val="24"/>
          <w:vertAlign w:val="subscript"/>
        </w:rPr>
        <w:t>cb</w:t>
      </w:r>
      <w:r w:rsidRPr="00DB70F0">
        <w:rPr>
          <w:sz w:val="24"/>
          <w:szCs w:val="24"/>
        </w:rPr>
        <w:t>、</w:t>
      </w:r>
      <w:r w:rsidRPr="00DB70F0">
        <w:rPr>
          <w:i/>
          <w:sz w:val="24"/>
          <w:szCs w:val="24"/>
        </w:rPr>
        <w:t>E</w:t>
      </w:r>
      <w:r w:rsidRPr="00DB70F0">
        <w:rPr>
          <w:i/>
          <w:sz w:val="24"/>
          <w:szCs w:val="24"/>
          <w:vertAlign w:val="subscript"/>
        </w:rPr>
        <w:t>cs</w:t>
      </w:r>
      <w:r w:rsidRPr="00DB70F0">
        <w:rPr>
          <w:sz w:val="24"/>
          <w:szCs w:val="24"/>
        </w:rPr>
        <w:t>——</w:t>
      </w:r>
      <w:r w:rsidRPr="00DB70F0">
        <w:rPr>
          <w:sz w:val="24"/>
          <w:szCs w:val="24"/>
        </w:rPr>
        <w:t>分别为</w:t>
      </w:r>
      <w:r w:rsidR="00FD5609" w:rsidRPr="00DB70F0">
        <w:rPr>
          <w:sz w:val="24"/>
          <w:szCs w:val="24"/>
        </w:rPr>
        <w:t>支承</w:t>
      </w:r>
      <w:r w:rsidRPr="00DB70F0">
        <w:rPr>
          <w:sz w:val="24"/>
          <w:szCs w:val="24"/>
        </w:rPr>
        <w:t>梁、板的混凝土弹性模量；</w:t>
      </w:r>
    </w:p>
    <w:p w14:paraId="0E438E28" w14:textId="5FDB0E11" w:rsidR="00585F5F" w:rsidRPr="00DB70F0" w:rsidRDefault="00585F5F" w:rsidP="00A72B5B">
      <w:pPr>
        <w:spacing w:line="360" w:lineRule="auto"/>
        <w:ind w:leftChars="200" w:left="420" w:firstLineChars="350" w:firstLine="840"/>
        <w:rPr>
          <w:sz w:val="24"/>
          <w:szCs w:val="24"/>
        </w:rPr>
      </w:pPr>
      <w:r w:rsidRPr="00DB70F0">
        <w:rPr>
          <w:i/>
          <w:sz w:val="24"/>
          <w:szCs w:val="24"/>
        </w:rPr>
        <w:t>I</w:t>
      </w:r>
      <w:r w:rsidRPr="00DB70F0">
        <w:rPr>
          <w:i/>
          <w:sz w:val="24"/>
          <w:szCs w:val="24"/>
          <w:vertAlign w:val="subscript"/>
        </w:rPr>
        <w:t>b</w:t>
      </w:r>
      <w:r w:rsidRPr="00DB70F0">
        <w:rPr>
          <w:sz w:val="24"/>
          <w:szCs w:val="24"/>
        </w:rPr>
        <w:t>、</w:t>
      </w:r>
      <w:r w:rsidRPr="00DB70F0">
        <w:rPr>
          <w:i/>
          <w:sz w:val="24"/>
          <w:szCs w:val="24"/>
        </w:rPr>
        <w:t>I</w:t>
      </w:r>
      <w:r w:rsidRPr="00DB70F0">
        <w:rPr>
          <w:i/>
          <w:sz w:val="24"/>
          <w:szCs w:val="24"/>
          <w:vertAlign w:val="subscript"/>
        </w:rPr>
        <w:t>s</w:t>
      </w:r>
      <w:r w:rsidRPr="00DB70F0">
        <w:rPr>
          <w:sz w:val="24"/>
          <w:szCs w:val="24"/>
        </w:rPr>
        <w:t>——</w:t>
      </w:r>
      <w:r w:rsidRPr="00DB70F0">
        <w:rPr>
          <w:sz w:val="24"/>
          <w:szCs w:val="24"/>
        </w:rPr>
        <w:t>分别为</w:t>
      </w:r>
      <w:r w:rsidR="00FD5609" w:rsidRPr="00DB70F0">
        <w:rPr>
          <w:sz w:val="24"/>
          <w:szCs w:val="24"/>
        </w:rPr>
        <w:t>支承</w:t>
      </w:r>
      <w:r w:rsidRPr="00DB70F0">
        <w:rPr>
          <w:sz w:val="24"/>
          <w:szCs w:val="24"/>
        </w:rPr>
        <w:t>梁、板的截面惯性矩</w:t>
      </w:r>
      <w:r w:rsidR="00A72B5B" w:rsidRPr="00DB70F0">
        <w:rPr>
          <w:sz w:val="24"/>
          <w:szCs w:val="24"/>
        </w:rPr>
        <w:t>，</w:t>
      </w:r>
      <w:r w:rsidRPr="00DB70F0">
        <w:rPr>
          <w:sz w:val="24"/>
          <w:szCs w:val="24"/>
        </w:rPr>
        <w:t>按本规程第</w:t>
      </w:r>
      <w:r w:rsidR="009A1903" w:rsidRPr="00DB70F0">
        <w:rPr>
          <w:sz w:val="24"/>
          <w:szCs w:val="24"/>
        </w:rPr>
        <w:t>4</w:t>
      </w:r>
      <w:r w:rsidRPr="00DB70F0">
        <w:rPr>
          <w:sz w:val="24"/>
          <w:szCs w:val="24"/>
        </w:rPr>
        <w:t>.</w:t>
      </w:r>
      <w:r w:rsidR="009A1903" w:rsidRPr="00DB70F0">
        <w:rPr>
          <w:sz w:val="24"/>
          <w:szCs w:val="24"/>
        </w:rPr>
        <w:t>4</w:t>
      </w:r>
      <w:r w:rsidRPr="00DB70F0">
        <w:rPr>
          <w:sz w:val="24"/>
          <w:szCs w:val="24"/>
        </w:rPr>
        <w:t>.2</w:t>
      </w:r>
      <w:r w:rsidRPr="00DB70F0">
        <w:rPr>
          <w:sz w:val="24"/>
          <w:szCs w:val="24"/>
        </w:rPr>
        <w:t>条和第</w:t>
      </w:r>
      <w:r w:rsidR="009A1903" w:rsidRPr="00DB70F0">
        <w:rPr>
          <w:sz w:val="24"/>
          <w:szCs w:val="24"/>
        </w:rPr>
        <w:t>4</w:t>
      </w:r>
      <w:r w:rsidRPr="00DB70F0">
        <w:rPr>
          <w:sz w:val="24"/>
          <w:szCs w:val="24"/>
        </w:rPr>
        <w:t>.</w:t>
      </w:r>
      <w:r w:rsidR="009A1903" w:rsidRPr="00DB70F0">
        <w:rPr>
          <w:sz w:val="24"/>
          <w:szCs w:val="24"/>
        </w:rPr>
        <w:t>4</w:t>
      </w:r>
      <w:r w:rsidRPr="00DB70F0">
        <w:rPr>
          <w:sz w:val="24"/>
          <w:szCs w:val="24"/>
        </w:rPr>
        <w:t>.3</w:t>
      </w:r>
      <w:r w:rsidRPr="00DB70F0">
        <w:rPr>
          <w:sz w:val="24"/>
          <w:szCs w:val="24"/>
        </w:rPr>
        <w:t>条的规定计算。</w:t>
      </w:r>
    </w:p>
    <w:p w14:paraId="50B1441C" w14:textId="04A88142" w:rsidR="00585F5F" w:rsidRPr="00DB70F0" w:rsidRDefault="00585F5F" w:rsidP="00585F5F">
      <w:pPr>
        <w:pStyle w:val="af3"/>
        <w:spacing w:before="156" w:after="156" w:line="360" w:lineRule="auto"/>
      </w:pPr>
      <w:r w:rsidRPr="00DB70F0">
        <w:rPr>
          <w:b/>
        </w:rPr>
        <w:t>4.</w:t>
      </w:r>
      <w:r w:rsidR="009A1903" w:rsidRPr="00DB70F0">
        <w:rPr>
          <w:b/>
        </w:rPr>
        <w:t>4</w:t>
      </w:r>
      <w:r w:rsidRPr="00DB70F0">
        <w:rPr>
          <w:b/>
        </w:rPr>
        <w:t>.2</w:t>
      </w:r>
      <w:r w:rsidRPr="00DB70F0">
        <w:t xml:space="preserve"> </w:t>
      </w:r>
      <w:r w:rsidR="00F9047C" w:rsidRPr="00DB70F0">
        <w:t>支承</w:t>
      </w:r>
      <w:r w:rsidRPr="00DB70F0">
        <w:t>梁的截面惯性矩</w:t>
      </w:r>
      <w:r w:rsidRPr="00DB70F0">
        <w:rPr>
          <w:i/>
        </w:rPr>
        <w:t>I</w:t>
      </w:r>
      <w:r w:rsidRPr="00DB70F0">
        <w:rPr>
          <w:i/>
          <w:vertAlign w:val="subscript"/>
        </w:rPr>
        <w:t>b</w:t>
      </w:r>
      <w:r w:rsidRPr="00DB70F0">
        <w:t>按</w:t>
      </w:r>
      <w:r w:rsidRPr="00DB70F0">
        <w:rPr>
          <w:i/>
        </w:rPr>
        <w:t>T</w:t>
      </w:r>
      <w:r w:rsidRPr="00DB70F0">
        <w:t>形或倒</w:t>
      </w:r>
      <w:r w:rsidRPr="00DB70F0">
        <w:rPr>
          <w:i/>
        </w:rPr>
        <w:t>L</w:t>
      </w:r>
      <w:r w:rsidR="008D0FF2" w:rsidRPr="00DB70F0">
        <w:t>形截面计算，梁的上</w:t>
      </w:r>
      <w:r w:rsidRPr="00DB70F0">
        <w:t>翼缘计算宽度</w:t>
      </w:r>
      <w:r w:rsidR="00C14189" w:rsidRPr="00DB70F0">
        <w:rPr>
          <w:i/>
        </w:rPr>
        <w:t>b</w:t>
      </w:r>
      <w:r w:rsidR="00C14189" w:rsidRPr="00DB70F0">
        <w:rPr>
          <w:i/>
          <w:vertAlign w:val="subscript"/>
        </w:rPr>
        <w:t>f</w:t>
      </w:r>
      <w:r w:rsidRPr="00DB70F0">
        <w:t>宜取梁高与板厚之差，且不应超过板厚的</w:t>
      </w:r>
      <w:r w:rsidRPr="00DB70F0">
        <w:t>4</w:t>
      </w:r>
      <w:r w:rsidRPr="00DB70F0">
        <w:t>倍。</w:t>
      </w:r>
    </w:p>
    <w:p w14:paraId="3B8ECD20" w14:textId="5C603226" w:rsidR="00585F5F" w:rsidRPr="00DB70F0" w:rsidRDefault="00585F5F" w:rsidP="00585F5F">
      <w:pPr>
        <w:pStyle w:val="-1"/>
      </w:pPr>
      <w:r w:rsidRPr="00DB70F0">
        <w:rPr>
          <w:rFonts w:hint="eastAsia"/>
          <w:b/>
        </w:rPr>
        <w:t>【条文说明】</w:t>
      </w:r>
      <w:r w:rsidRPr="00DB70F0">
        <w:rPr>
          <w:b/>
        </w:rPr>
        <w:t>4.</w:t>
      </w:r>
      <w:r w:rsidR="00591CD9" w:rsidRPr="00DB70F0">
        <w:rPr>
          <w:b/>
        </w:rPr>
        <w:t>4</w:t>
      </w:r>
      <w:r w:rsidRPr="00DB70F0">
        <w:rPr>
          <w:b/>
        </w:rPr>
        <w:t>.2</w:t>
      </w:r>
      <w:r w:rsidRPr="00DB70F0">
        <w:t xml:space="preserve"> </w:t>
      </w:r>
      <w:r w:rsidRPr="00DB70F0">
        <w:t>对于柔性支承</w:t>
      </w:r>
      <w:r w:rsidR="00D45F0E" w:rsidRPr="00DB70F0">
        <w:t>空心叠合板</w:t>
      </w:r>
      <w:r w:rsidR="00E62FB7" w:rsidRPr="00DB70F0">
        <w:t>，</w:t>
      </w:r>
      <w:r w:rsidR="00F9047C" w:rsidRPr="00DB70F0">
        <w:t>支承</w:t>
      </w:r>
      <w:r w:rsidRPr="00DB70F0">
        <w:t>梁截面惯性矩</w:t>
      </w:r>
      <w:r w:rsidR="00E62FB7" w:rsidRPr="00DB70F0">
        <w:t>计算</w:t>
      </w:r>
      <w:r w:rsidRPr="00DB70F0">
        <w:t>时应考虑楼板的翼缘作用。中间梁可按</w:t>
      </w:r>
      <w:r w:rsidRPr="00DB70F0">
        <w:rPr>
          <w:i/>
        </w:rPr>
        <w:t>T</w:t>
      </w:r>
      <w:r w:rsidRPr="00DB70F0">
        <w:t>形、边梁按倒</w:t>
      </w:r>
      <w:r w:rsidRPr="00DB70F0">
        <w:rPr>
          <w:i/>
        </w:rPr>
        <w:t>L</w:t>
      </w:r>
      <w:r w:rsidRPr="00DB70F0">
        <w:t>形截面计算</w:t>
      </w:r>
      <w:r w:rsidR="000144B3" w:rsidRPr="00DB70F0">
        <w:rPr>
          <w:rFonts w:hint="eastAsia"/>
        </w:rPr>
        <w:t>，</w:t>
      </w:r>
      <w:r w:rsidRPr="00DB70F0">
        <w:t>如图</w:t>
      </w:r>
      <w:r w:rsidR="00F9047C" w:rsidRPr="00DB70F0">
        <w:t>5</w:t>
      </w:r>
      <w:r w:rsidRPr="00DB70F0">
        <w:t>所示：</w:t>
      </w:r>
    </w:p>
    <w:p w14:paraId="468BB217" w14:textId="42A71B45" w:rsidR="004E0717" w:rsidRPr="00DB70F0" w:rsidRDefault="00226BEC" w:rsidP="00226BEC">
      <w:pPr>
        <w:pStyle w:val="afff6"/>
        <w:spacing w:line="360" w:lineRule="auto"/>
        <w:jc w:val="both"/>
        <w:rPr>
          <w:b/>
          <w:color w:val="auto"/>
        </w:rPr>
      </w:pPr>
      <w:r w:rsidRPr="00DB70F0">
        <w:rPr>
          <w:b/>
          <w:noProof/>
          <w:color w:val="auto"/>
        </w:rPr>
        <w:lastRenderedPageBreak/>
        <w:drawing>
          <wp:inline distT="0" distB="0" distL="0" distR="0" wp14:anchorId="1FCDEE26" wp14:editId="079130A8">
            <wp:extent cx="5274945" cy="1451610"/>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64CEF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945" cy="1451610"/>
                    </a:xfrm>
                    <a:prstGeom prst="rect">
                      <a:avLst/>
                    </a:prstGeom>
                  </pic:spPr>
                </pic:pic>
              </a:graphicData>
            </a:graphic>
          </wp:inline>
        </w:drawing>
      </w:r>
    </w:p>
    <w:p w14:paraId="300AE919" w14:textId="0485FCCA" w:rsidR="00585F5F" w:rsidRPr="00DB70F0" w:rsidRDefault="00585F5F" w:rsidP="00585F5F">
      <w:pPr>
        <w:pStyle w:val="afff6"/>
        <w:spacing w:line="360" w:lineRule="auto"/>
        <w:rPr>
          <w:rFonts w:ascii="宋体" w:eastAsia="宋体" w:hAnsi="宋体"/>
          <w:color w:val="auto"/>
          <w:sz w:val="21"/>
          <w:szCs w:val="21"/>
        </w:rPr>
      </w:pPr>
      <w:r w:rsidRPr="00DB70F0">
        <w:rPr>
          <w:rFonts w:ascii="宋体" w:eastAsia="宋体" w:hAnsi="宋体"/>
          <w:color w:val="auto"/>
          <w:sz w:val="21"/>
          <w:szCs w:val="21"/>
        </w:rPr>
        <w:t>图</w:t>
      </w:r>
      <w:r w:rsidR="00184E30" w:rsidRPr="00DB70F0">
        <w:rPr>
          <w:rFonts w:ascii="宋体" w:eastAsia="宋体" w:hAnsi="宋体"/>
          <w:color w:val="auto"/>
          <w:sz w:val="21"/>
          <w:szCs w:val="21"/>
        </w:rPr>
        <w:t xml:space="preserve">5 </w:t>
      </w:r>
      <w:r w:rsidR="008D0FF2" w:rsidRPr="00DB70F0">
        <w:rPr>
          <w:rFonts w:ascii="宋体" w:eastAsia="宋体" w:hAnsi="宋体"/>
          <w:color w:val="auto"/>
          <w:sz w:val="21"/>
          <w:szCs w:val="21"/>
        </w:rPr>
        <w:t>梁上</w:t>
      </w:r>
      <w:r w:rsidRPr="00DB70F0">
        <w:rPr>
          <w:rFonts w:ascii="宋体" w:eastAsia="宋体" w:hAnsi="宋体"/>
          <w:color w:val="auto"/>
          <w:sz w:val="21"/>
          <w:szCs w:val="21"/>
        </w:rPr>
        <w:t>翼缘</w:t>
      </w:r>
      <w:r w:rsidR="008D1CE5" w:rsidRPr="00DB70F0">
        <w:rPr>
          <w:rFonts w:ascii="宋体" w:eastAsia="宋体" w:hAnsi="宋体" w:hint="eastAsia"/>
          <w:color w:val="auto"/>
          <w:sz w:val="21"/>
          <w:szCs w:val="21"/>
        </w:rPr>
        <w:t>计算</w:t>
      </w:r>
      <w:r w:rsidR="008D1CE5" w:rsidRPr="00DB70F0">
        <w:rPr>
          <w:rFonts w:ascii="宋体" w:eastAsia="宋体" w:hAnsi="宋体"/>
          <w:color w:val="auto"/>
          <w:sz w:val="21"/>
          <w:szCs w:val="21"/>
        </w:rPr>
        <w:t>宽度</w:t>
      </w:r>
      <w:r w:rsidRPr="00DB70F0">
        <w:rPr>
          <w:rFonts w:ascii="宋体" w:eastAsia="宋体" w:hAnsi="宋体"/>
          <w:color w:val="auto"/>
          <w:sz w:val="21"/>
          <w:szCs w:val="21"/>
        </w:rPr>
        <w:t>示意</w:t>
      </w:r>
    </w:p>
    <w:p w14:paraId="2D9D2725" w14:textId="785AF39F" w:rsidR="00585F5F" w:rsidRPr="00DB70F0" w:rsidRDefault="00585F5F" w:rsidP="00491A79">
      <w:pPr>
        <w:pStyle w:val="af3"/>
        <w:spacing w:before="156" w:after="156" w:line="360" w:lineRule="auto"/>
      </w:pPr>
      <w:r w:rsidRPr="00DB70F0">
        <w:rPr>
          <w:b/>
        </w:rPr>
        <w:t>4.</w:t>
      </w:r>
      <w:r w:rsidR="009A1903" w:rsidRPr="00DB70F0">
        <w:rPr>
          <w:b/>
        </w:rPr>
        <w:t>4</w:t>
      </w:r>
      <w:r w:rsidRPr="00DB70F0">
        <w:rPr>
          <w:b/>
        </w:rPr>
        <w:t>.3</w:t>
      </w:r>
      <w:r w:rsidRPr="00DB70F0">
        <w:t xml:space="preserve"> </w:t>
      </w:r>
      <w:r w:rsidR="002365B4" w:rsidRPr="00DB70F0">
        <w:t>楼板</w:t>
      </w:r>
      <w:r w:rsidRPr="00DB70F0">
        <w:t>截面惯性矩</w:t>
      </w:r>
      <w:r w:rsidRPr="00DB70F0">
        <w:rPr>
          <w:i/>
        </w:rPr>
        <w:t>I</w:t>
      </w:r>
      <w:r w:rsidRPr="00841CD1">
        <w:rPr>
          <w:i/>
          <w:vertAlign w:val="subscript"/>
        </w:rPr>
        <w:t>s</w:t>
      </w:r>
      <w:r w:rsidR="00491A79" w:rsidRPr="00DB70F0">
        <w:t>的计算宽度</w:t>
      </w:r>
      <w:r w:rsidR="00491A79" w:rsidRPr="00DB70F0">
        <w:rPr>
          <w:i/>
        </w:rPr>
        <w:t>b</w:t>
      </w:r>
      <w:r w:rsidR="00491A79" w:rsidRPr="00DB70F0">
        <w:rPr>
          <w:rFonts w:hint="eastAsia"/>
        </w:rPr>
        <w:t>对中</w:t>
      </w:r>
      <w:r w:rsidR="00CA76EB" w:rsidRPr="00DB70F0">
        <w:rPr>
          <w:rFonts w:hint="eastAsia"/>
        </w:rPr>
        <w:t>间楼板</w:t>
      </w:r>
      <w:r w:rsidR="00152B02" w:rsidRPr="00DB70F0">
        <w:rPr>
          <w:szCs w:val="24"/>
        </w:rPr>
        <w:t>取</w:t>
      </w:r>
      <w:r w:rsidR="00CA76EB" w:rsidRPr="00DB70F0">
        <w:rPr>
          <w:szCs w:val="24"/>
        </w:rPr>
        <w:t>支承构件</w:t>
      </w:r>
      <w:r w:rsidR="00152B02" w:rsidRPr="00DB70F0">
        <w:rPr>
          <w:szCs w:val="24"/>
        </w:rPr>
        <w:t>两侧板</w:t>
      </w:r>
      <w:r w:rsidR="00152B02" w:rsidRPr="00DB70F0">
        <w:rPr>
          <w:rFonts w:hint="eastAsia"/>
          <w:szCs w:val="24"/>
        </w:rPr>
        <w:t>宽</w:t>
      </w:r>
      <w:r w:rsidR="00CA76EB" w:rsidRPr="00DB70F0">
        <w:rPr>
          <w:szCs w:val="24"/>
        </w:rPr>
        <w:t>的平均值</w:t>
      </w:r>
      <w:r w:rsidR="00CA76EB" w:rsidRPr="00DB70F0">
        <w:rPr>
          <w:rFonts w:hint="eastAsia"/>
          <w:szCs w:val="24"/>
        </w:rPr>
        <w:t>，</w:t>
      </w:r>
      <w:r w:rsidR="00491A79" w:rsidRPr="00DB70F0">
        <w:rPr>
          <w:rFonts w:hint="eastAsia"/>
          <w:szCs w:val="24"/>
        </w:rPr>
        <w:t>对</w:t>
      </w:r>
      <w:r w:rsidR="00FB6A0F" w:rsidRPr="00DB70F0">
        <w:rPr>
          <w:szCs w:val="24"/>
        </w:rPr>
        <w:t>边跨</w:t>
      </w:r>
      <w:r w:rsidR="00CA76EB" w:rsidRPr="00DB70F0">
        <w:rPr>
          <w:szCs w:val="24"/>
        </w:rPr>
        <w:t>楼板</w:t>
      </w:r>
      <w:r w:rsidR="00152B02" w:rsidRPr="00DB70F0">
        <w:rPr>
          <w:szCs w:val="24"/>
        </w:rPr>
        <w:t>取该</w:t>
      </w:r>
      <w:r w:rsidR="00152B02" w:rsidRPr="00DB70F0">
        <w:rPr>
          <w:rFonts w:hint="eastAsia"/>
          <w:szCs w:val="24"/>
        </w:rPr>
        <w:t>板</w:t>
      </w:r>
      <w:r w:rsidR="00152B02" w:rsidRPr="00DB70F0">
        <w:rPr>
          <w:szCs w:val="24"/>
        </w:rPr>
        <w:t>中心线到楼板</w:t>
      </w:r>
      <w:r w:rsidR="00CA76EB" w:rsidRPr="00DB70F0">
        <w:rPr>
          <w:szCs w:val="24"/>
        </w:rPr>
        <w:t>外</w:t>
      </w:r>
      <w:r w:rsidR="00152B02" w:rsidRPr="00DB70F0">
        <w:rPr>
          <w:szCs w:val="24"/>
        </w:rPr>
        <w:t>边缘的距离。</w:t>
      </w:r>
    </w:p>
    <w:p w14:paraId="4968D177" w14:textId="0B6737F1" w:rsidR="00B42ACB" w:rsidRPr="00DB70F0" w:rsidRDefault="00585F5F" w:rsidP="00851443">
      <w:pPr>
        <w:pStyle w:val="-1"/>
      </w:pPr>
      <w:r w:rsidRPr="00DB70F0">
        <w:rPr>
          <w:rFonts w:hint="eastAsia"/>
          <w:b/>
        </w:rPr>
        <w:t>【条文说明】</w:t>
      </w:r>
      <w:r w:rsidRPr="00DB70F0">
        <w:rPr>
          <w:b/>
        </w:rPr>
        <w:t>4.</w:t>
      </w:r>
      <w:r w:rsidR="009A1903" w:rsidRPr="00DB70F0">
        <w:rPr>
          <w:b/>
        </w:rPr>
        <w:t>4</w:t>
      </w:r>
      <w:r w:rsidRPr="00DB70F0">
        <w:rPr>
          <w:b/>
        </w:rPr>
        <w:t>.3</w:t>
      </w:r>
      <w:r w:rsidRPr="00DB70F0">
        <w:t xml:space="preserve"> </w:t>
      </w:r>
      <w:r w:rsidRPr="00DB70F0">
        <w:t>本条</w:t>
      </w:r>
      <w:r w:rsidR="0019157A" w:rsidRPr="00DB70F0">
        <w:rPr>
          <w:rFonts w:hint="eastAsia"/>
        </w:rPr>
        <w:t>确定的</w:t>
      </w:r>
      <w:r w:rsidRPr="00DB70F0">
        <w:t>截面惯性矩主要用于</w:t>
      </w:r>
      <w:r w:rsidRPr="00DB70F0">
        <w:rPr>
          <w:i/>
        </w:rPr>
        <w:t>α</w:t>
      </w:r>
      <w:r w:rsidR="002E4E18" w:rsidRPr="00DB70F0">
        <w:t>的计算</w:t>
      </w:r>
      <w:r w:rsidR="002E4E18" w:rsidRPr="00DB70F0">
        <w:rPr>
          <w:rFonts w:hint="eastAsia"/>
        </w:rPr>
        <w:t>。</w:t>
      </w:r>
      <w:r w:rsidR="00851443" w:rsidRPr="00DB70F0">
        <w:t>截面惯性矩计算</w:t>
      </w:r>
      <w:r w:rsidR="00422A7E" w:rsidRPr="00DB70F0">
        <w:rPr>
          <w:rFonts w:hint="eastAsia"/>
        </w:rPr>
        <w:t>由</w:t>
      </w:r>
      <w:r w:rsidR="00086DE6" w:rsidRPr="00DB70F0">
        <w:rPr>
          <w:rFonts w:hint="eastAsia"/>
        </w:rPr>
        <w:t>楼板</w:t>
      </w:r>
      <w:r w:rsidR="001A55B3" w:rsidRPr="00DB70F0">
        <w:rPr>
          <w:rFonts w:hint="eastAsia"/>
        </w:rPr>
        <w:t>高度范围内</w:t>
      </w:r>
      <w:r w:rsidR="00422A7E" w:rsidRPr="00DB70F0">
        <w:rPr>
          <w:rFonts w:hint="eastAsia"/>
        </w:rPr>
        <w:t>实心部分</w:t>
      </w:r>
      <w:r w:rsidR="007172A8" w:rsidRPr="00DB70F0">
        <w:rPr>
          <w:rFonts w:hint="eastAsia"/>
        </w:rPr>
        <w:t>和</w:t>
      </w:r>
      <w:r w:rsidR="00D34A48" w:rsidRPr="00DB70F0">
        <w:rPr>
          <w:rFonts w:hint="eastAsia"/>
        </w:rPr>
        <w:t>两侧</w:t>
      </w:r>
      <w:r w:rsidR="00422A7E" w:rsidRPr="00DB70F0">
        <w:rPr>
          <w:rFonts w:hint="eastAsia"/>
        </w:rPr>
        <w:t>翼缘部分</w:t>
      </w:r>
      <w:r w:rsidR="00086DE6" w:rsidRPr="00DB70F0">
        <w:rPr>
          <w:rFonts w:hint="eastAsia"/>
        </w:rPr>
        <w:t>组成</w:t>
      </w:r>
      <w:r w:rsidR="002E4E18" w:rsidRPr="00DB70F0">
        <w:rPr>
          <w:rFonts w:hint="eastAsia"/>
        </w:rPr>
        <w:t>，</w:t>
      </w:r>
      <w:r w:rsidR="002E4E18" w:rsidRPr="00DB70F0">
        <w:t>形成</w:t>
      </w:r>
      <w:r w:rsidR="00086DE6" w:rsidRPr="00DB70F0">
        <w:rPr>
          <w:rFonts w:hint="eastAsia"/>
        </w:rPr>
        <w:t>“工”字型或“</w:t>
      </w:r>
      <w:r w:rsidR="007226C4" w:rsidRPr="00DB70F0">
        <w:rPr>
          <w:rFonts w:hint="eastAsia"/>
        </w:rPr>
        <w:t>二</w:t>
      </w:r>
      <w:r w:rsidR="00086DE6" w:rsidRPr="00DB70F0">
        <w:rPr>
          <w:rFonts w:hint="eastAsia"/>
        </w:rPr>
        <w:t>”字型</w:t>
      </w:r>
      <w:r w:rsidR="002E4E18" w:rsidRPr="00DB70F0">
        <w:rPr>
          <w:rFonts w:hint="eastAsia"/>
        </w:rPr>
        <w:t>截面</w:t>
      </w:r>
      <w:r w:rsidR="00086DE6" w:rsidRPr="00DB70F0">
        <w:rPr>
          <w:rFonts w:hint="eastAsia"/>
        </w:rPr>
        <w:t>，其刚度按照</w:t>
      </w:r>
      <w:r w:rsidR="008468C6" w:rsidRPr="00DB70F0">
        <w:rPr>
          <w:rFonts w:hint="eastAsia"/>
        </w:rPr>
        <w:t>第</w:t>
      </w:r>
      <w:r w:rsidR="00086DE6" w:rsidRPr="00DB70F0">
        <w:rPr>
          <w:rFonts w:hint="eastAsia"/>
        </w:rPr>
        <w:t>4</w:t>
      </w:r>
      <w:r w:rsidR="00086DE6" w:rsidRPr="00DB70F0">
        <w:t>.1.2</w:t>
      </w:r>
      <w:r w:rsidR="008468C6" w:rsidRPr="00DB70F0">
        <w:t>条</w:t>
      </w:r>
      <w:r w:rsidR="00086DE6" w:rsidRPr="00DB70F0">
        <w:rPr>
          <w:rFonts w:hint="eastAsia"/>
        </w:rPr>
        <w:t>进行</w:t>
      </w:r>
      <w:r w:rsidR="009725BC" w:rsidRPr="00DB70F0">
        <w:rPr>
          <w:rFonts w:hint="eastAsia"/>
        </w:rPr>
        <w:t>截面惯性矩</w:t>
      </w:r>
      <w:r w:rsidR="00086DE6" w:rsidRPr="00DB70F0">
        <w:rPr>
          <w:rFonts w:hint="eastAsia"/>
        </w:rPr>
        <w:t>计算</w:t>
      </w:r>
      <w:r w:rsidRPr="00DB70F0">
        <w:t>。</w:t>
      </w:r>
    </w:p>
    <w:p w14:paraId="1C19611F" w14:textId="12BEB58B" w:rsidR="00585F5F" w:rsidRPr="00DB70F0" w:rsidRDefault="00585F5F" w:rsidP="00585F5F">
      <w:pPr>
        <w:pStyle w:val="af3"/>
        <w:spacing w:before="156" w:after="156" w:line="360" w:lineRule="auto"/>
      </w:pPr>
      <w:r w:rsidRPr="00DB70F0">
        <w:rPr>
          <w:b/>
        </w:rPr>
        <w:t>4.</w:t>
      </w:r>
      <w:r w:rsidR="009A1903" w:rsidRPr="00DB70F0">
        <w:rPr>
          <w:b/>
        </w:rPr>
        <w:t>4</w:t>
      </w:r>
      <w:r w:rsidRPr="00DB70F0">
        <w:rPr>
          <w:b/>
        </w:rPr>
        <w:t>.</w:t>
      </w:r>
      <w:r w:rsidR="00124E6B" w:rsidRPr="00DB70F0">
        <w:rPr>
          <w:b/>
        </w:rPr>
        <w:t>4</w:t>
      </w:r>
      <w:r w:rsidRPr="00DB70F0">
        <w:t xml:space="preserve"> </w:t>
      </w:r>
      <w:r w:rsidRPr="00DB70F0">
        <w:t>计算板带在计算方向一跨内的总弯矩设计值</w:t>
      </w:r>
      <w:r w:rsidRPr="00DB70F0">
        <w:rPr>
          <w:i/>
        </w:rPr>
        <w:t>M</w:t>
      </w:r>
      <w:r w:rsidRPr="00DB70F0">
        <w:rPr>
          <w:vertAlign w:val="subscript"/>
        </w:rPr>
        <w:t>0</w:t>
      </w:r>
      <w:r w:rsidRPr="00DB70F0">
        <w:t>应按下式计算：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3DDE" w:rsidRPr="00DB70F0" w14:paraId="4E6C6A35" w14:textId="77777777" w:rsidTr="007E7330">
        <w:tc>
          <w:tcPr>
            <w:tcW w:w="2765" w:type="dxa"/>
            <w:vAlign w:val="center"/>
          </w:tcPr>
          <w:p w14:paraId="14AF937E" w14:textId="77777777" w:rsidR="00585F5F" w:rsidRPr="00DB70F0" w:rsidRDefault="00585F5F" w:rsidP="007E7330">
            <w:pPr>
              <w:pStyle w:val="af"/>
              <w:spacing w:line="360" w:lineRule="auto"/>
            </w:pPr>
          </w:p>
        </w:tc>
        <w:tc>
          <w:tcPr>
            <w:tcW w:w="2765" w:type="dxa"/>
            <w:vAlign w:val="center"/>
          </w:tcPr>
          <w:p w14:paraId="2EBA0937" w14:textId="77777777" w:rsidR="00585F5F" w:rsidRPr="00DB70F0" w:rsidRDefault="00585F5F" w:rsidP="007E7330">
            <w:pPr>
              <w:pStyle w:val="af"/>
              <w:spacing w:line="360" w:lineRule="auto"/>
            </w:pPr>
            <w:r w:rsidRPr="00DB70F0">
              <w:rPr>
                <w:kern w:val="2"/>
                <w:position w:val="-24"/>
                <w:sz w:val="21"/>
              </w:rPr>
              <w:object w:dxaOrig="1219" w:dyaOrig="620" w14:anchorId="00547F54">
                <v:shape id="_x0000_i1027" type="#_x0000_t75" style="width:60.75pt;height:30pt" o:ole="">
                  <v:imagedata r:id="rId29" o:title=""/>
                </v:shape>
                <o:OLEObject Type="Embed" ProgID="Equation.DSMT4" ShapeID="_x0000_i1027" DrawAspect="Content" ObjectID="_1751205906" r:id="rId30"/>
              </w:object>
            </w:r>
          </w:p>
        </w:tc>
        <w:tc>
          <w:tcPr>
            <w:tcW w:w="2766" w:type="dxa"/>
            <w:vAlign w:val="center"/>
          </w:tcPr>
          <w:p w14:paraId="32003E8D" w14:textId="04B44AC6" w:rsidR="00585F5F" w:rsidRPr="00DB70F0" w:rsidRDefault="00585F5F" w:rsidP="0073248D">
            <w:pPr>
              <w:pStyle w:val="af"/>
              <w:spacing w:line="360" w:lineRule="auto"/>
            </w:pPr>
            <w:r w:rsidRPr="00DB70F0">
              <w:t>(</w:t>
            </w:r>
            <w:r w:rsidR="009A1903" w:rsidRPr="00DB70F0">
              <w:t>4</w:t>
            </w:r>
            <w:r w:rsidRPr="00DB70F0">
              <w:t>.4.</w:t>
            </w:r>
            <w:r w:rsidR="0073248D" w:rsidRPr="00DB70F0">
              <w:t>5</w:t>
            </w:r>
            <w:r w:rsidRPr="00DB70F0">
              <w:t>)</w:t>
            </w:r>
          </w:p>
        </w:tc>
      </w:tr>
    </w:tbl>
    <w:p w14:paraId="30335BEE" w14:textId="38931612" w:rsidR="00585F5F" w:rsidRPr="00DB70F0" w:rsidRDefault="00585F5F" w:rsidP="00585F5F">
      <w:pPr>
        <w:spacing w:line="360" w:lineRule="auto"/>
        <w:rPr>
          <w:sz w:val="24"/>
          <w:szCs w:val="24"/>
        </w:rPr>
      </w:pPr>
      <w:r w:rsidRPr="00DB70F0">
        <w:rPr>
          <w:sz w:val="24"/>
          <w:szCs w:val="24"/>
        </w:rPr>
        <w:t>式中：</w:t>
      </w:r>
      <w:r w:rsidRPr="00DB70F0">
        <w:rPr>
          <w:i/>
          <w:sz w:val="24"/>
          <w:szCs w:val="24"/>
        </w:rPr>
        <w:t>q</w:t>
      </w:r>
      <w:r w:rsidRPr="00DB70F0">
        <w:rPr>
          <w:sz w:val="24"/>
          <w:szCs w:val="24"/>
        </w:rPr>
        <w:t>——</w:t>
      </w:r>
      <w:r w:rsidRPr="00DB70F0">
        <w:rPr>
          <w:sz w:val="24"/>
          <w:szCs w:val="24"/>
        </w:rPr>
        <w:t>板面竖向均布荷载设计值；</w:t>
      </w:r>
    </w:p>
    <w:p w14:paraId="3D5A89C9" w14:textId="6A07CBB7" w:rsidR="00585F5F" w:rsidRPr="00DB70F0" w:rsidRDefault="00585F5F" w:rsidP="00585F5F">
      <w:pPr>
        <w:spacing w:line="360" w:lineRule="auto"/>
        <w:ind w:firstLineChars="250" w:firstLine="600"/>
        <w:rPr>
          <w:sz w:val="24"/>
          <w:szCs w:val="24"/>
        </w:rPr>
      </w:pPr>
      <w:r w:rsidRPr="00DB70F0">
        <w:rPr>
          <w:i/>
          <w:sz w:val="24"/>
          <w:szCs w:val="24"/>
        </w:rPr>
        <w:t>b</w:t>
      </w:r>
      <w:r w:rsidRPr="00DB70F0">
        <w:rPr>
          <w:sz w:val="24"/>
          <w:szCs w:val="24"/>
        </w:rPr>
        <w:t>——</w:t>
      </w:r>
      <w:r w:rsidRPr="00DB70F0">
        <w:rPr>
          <w:sz w:val="24"/>
          <w:szCs w:val="24"/>
        </w:rPr>
        <w:t>计算板带的宽度</w:t>
      </w:r>
      <w:r w:rsidR="001E36F3" w:rsidRPr="00DB70F0">
        <w:rPr>
          <w:sz w:val="24"/>
          <w:szCs w:val="24"/>
        </w:rPr>
        <w:t>，</w:t>
      </w:r>
      <w:r w:rsidR="006E3A0B" w:rsidRPr="00DB70F0">
        <w:rPr>
          <w:sz w:val="24"/>
          <w:szCs w:val="24"/>
        </w:rPr>
        <w:t>按本规程第</w:t>
      </w:r>
      <w:r w:rsidR="006E3A0B" w:rsidRPr="00DB70F0">
        <w:rPr>
          <w:rFonts w:hint="eastAsia"/>
          <w:sz w:val="24"/>
          <w:szCs w:val="24"/>
        </w:rPr>
        <w:t>4</w:t>
      </w:r>
      <w:r w:rsidR="006E3A0B" w:rsidRPr="00DB70F0">
        <w:rPr>
          <w:sz w:val="24"/>
          <w:szCs w:val="24"/>
        </w:rPr>
        <w:t>.4.</w:t>
      </w:r>
      <w:r w:rsidR="00F86B35" w:rsidRPr="00DB70F0">
        <w:rPr>
          <w:sz w:val="24"/>
          <w:szCs w:val="24"/>
        </w:rPr>
        <w:t>3</w:t>
      </w:r>
      <w:r w:rsidR="006E3A0B" w:rsidRPr="00DB70F0">
        <w:rPr>
          <w:sz w:val="24"/>
          <w:szCs w:val="24"/>
        </w:rPr>
        <w:t>条取值。</w:t>
      </w:r>
    </w:p>
    <w:p w14:paraId="5564B311" w14:textId="591F4FCF" w:rsidR="00585F5F" w:rsidRPr="00DB70F0" w:rsidRDefault="00585F5F" w:rsidP="00585F5F">
      <w:pPr>
        <w:spacing w:line="360" w:lineRule="auto"/>
        <w:ind w:firstLineChars="250" w:firstLine="600"/>
        <w:rPr>
          <w:sz w:val="24"/>
          <w:szCs w:val="24"/>
          <w:vertAlign w:val="subscript"/>
        </w:rPr>
      </w:pPr>
      <w:r w:rsidRPr="00DB70F0">
        <w:rPr>
          <w:i/>
          <w:sz w:val="24"/>
          <w:szCs w:val="24"/>
        </w:rPr>
        <w:t>l</w:t>
      </w:r>
      <w:r w:rsidRPr="00DB70F0">
        <w:rPr>
          <w:sz w:val="24"/>
          <w:szCs w:val="24"/>
          <w:vertAlign w:val="subscript"/>
        </w:rPr>
        <w:t>n</w:t>
      </w:r>
      <w:r w:rsidRPr="00DB70F0">
        <w:rPr>
          <w:sz w:val="24"/>
          <w:szCs w:val="24"/>
        </w:rPr>
        <w:t>——</w:t>
      </w:r>
      <w:r w:rsidRPr="00DB70F0">
        <w:rPr>
          <w:sz w:val="24"/>
          <w:szCs w:val="24"/>
        </w:rPr>
        <w:t>计算方向板的净跨</w:t>
      </w:r>
      <w:r w:rsidR="001E36F3" w:rsidRPr="00DB70F0">
        <w:rPr>
          <w:rFonts w:hint="eastAsia"/>
          <w:sz w:val="24"/>
          <w:szCs w:val="24"/>
        </w:rPr>
        <w:t>，</w:t>
      </w:r>
      <w:r w:rsidR="00923B55" w:rsidRPr="00DB70F0">
        <w:rPr>
          <w:sz w:val="24"/>
          <w:szCs w:val="24"/>
        </w:rPr>
        <w:t>取相邻柱或墙</w:t>
      </w:r>
      <w:r w:rsidRPr="00DB70F0">
        <w:rPr>
          <w:sz w:val="24"/>
          <w:szCs w:val="24"/>
        </w:rPr>
        <w:t>之间的</w:t>
      </w:r>
      <w:r w:rsidR="00923B55" w:rsidRPr="00DB70F0">
        <w:rPr>
          <w:sz w:val="24"/>
          <w:szCs w:val="24"/>
        </w:rPr>
        <w:t>净</w:t>
      </w:r>
      <w:r w:rsidRPr="00DB70F0">
        <w:rPr>
          <w:sz w:val="24"/>
          <w:szCs w:val="24"/>
        </w:rPr>
        <w:t>距离，且不应小于</w:t>
      </w:r>
      <w:r w:rsidRPr="00DB70F0">
        <w:rPr>
          <w:sz w:val="24"/>
          <w:szCs w:val="24"/>
        </w:rPr>
        <w:t>0.65</w:t>
      </w:r>
      <w:r w:rsidRPr="00DB70F0">
        <w:rPr>
          <w:i/>
          <w:sz w:val="24"/>
          <w:szCs w:val="24"/>
        </w:rPr>
        <w:t>l</w:t>
      </w:r>
      <w:r w:rsidRPr="00DB70F0">
        <w:rPr>
          <w:i/>
          <w:sz w:val="24"/>
          <w:szCs w:val="24"/>
          <w:vertAlign w:val="subscript"/>
        </w:rPr>
        <w:t>1</w:t>
      </w:r>
      <w:r w:rsidR="006953D4" w:rsidRPr="00DB70F0">
        <w:rPr>
          <w:sz w:val="24"/>
          <w:szCs w:val="24"/>
        </w:rPr>
        <w:t>。</w:t>
      </w:r>
    </w:p>
    <w:p w14:paraId="13368538" w14:textId="32AA1D23" w:rsidR="00585F5F" w:rsidRPr="00DB70F0" w:rsidRDefault="00585F5F" w:rsidP="00585F5F">
      <w:pPr>
        <w:pStyle w:val="-1"/>
      </w:pPr>
      <w:r w:rsidRPr="00DB70F0">
        <w:rPr>
          <w:rFonts w:hint="eastAsia"/>
          <w:b/>
        </w:rPr>
        <w:t>【条文说明】</w:t>
      </w:r>
      <w:r w:rsidRPr="00DB70F0">
        <w:rPr>
          <w:b/>
        </w:rPr>
        <w:t>4.</w:t>
      </w:r>
      <w:r w:rsidR="00F10B0F" w:rsidRPr="00DB70F0">
        <w:rPr>
          <w:b/>
        </w:rPr>
        <w:t>4</w:t>
      </w:r>
      <w:r w:rsidRPr="00DB70F0">
        <w:rPr>
          <w:b/>
        </w:rPr>
        <w:t>.</w:t>
      </w:r>
      <w:r w:rsidR="0073248D" w:rsidRPr="00DB70F0">
        <w:rPr>
          <w:b/>
        </w:rPr>
        <w:t>5</w:t>
      </w:r>
      <w:r w:rsidRPr="00DB70F0">
        <w:t xml:space="preserve"> </w:t>
      </w:r>
      <w:r w:rsidRPr="00DB70F0">
        <w:t>总弯矩设计值</w:t>
      </w:r>
      <w:r w:rsidRPr="00DB70F0">
        <w:rPr>
          <w:i/>
        </w:rPr>
        <w:t>M</w:t>
      </w:r>
      <w:r w:rsidRPr="00DB70F0">
        <w:rPr>
          <w:vertAlign w:val="subscript"/>
        </w:rPr>
        <w:t>0</w:t>
      </w:r>
      <w:r w:rsidRPr="00DB70F0">
        <w:t>的计算公式中，假定支座反力作用于与计算方向垂直的柱或</w:t>
      </w:r>
      <w:r w:rsidR="00DC564E" w:rsidRPr="00DB70F0">
        <w:rPr>
          <w:rFonts w:hint="eastAsia"/>
        </w:rPr>
        <w:t>墙</w:t>
      </w:r>
      <w:r w:rsidRPr="00DB70F0">
        <w:t>的侧面，因此计算跨度取为净跨。计算净跨时，对于矩形或方形截面柱按实际柱侧面位置确定，对于圆形、正多边形等形状可按面积相等的方形截面确定。如图</w:t>
      </w:r>
      <w:r w:rsidR="00843282" w:rsidRPr="00DB70F0">
        <w:t>6</w:t>
      </w:r>
      <w:r w:rsidRPr="00DB70F0">
        <w:t>所示：</w:t>
      </w:r>
    </w:p>
    <w:p w14:paraId="2DA17A5B" w14:textId="77777777" w:rsidR="00585F5F" w:rsidRPr="00DB70F0" w:rsidRDefault="00585F5F" w:rsidP="00585F5F">
      <w:pPr>
        <w:pStyle w:val="afff6"/>
        <w:spacing w:line="360" w:lineRule="auto"/>
        <w:rPr>
          <w:color w:val="auto"/>
        </w:rPr>
      </w:pPr>
      <w:r w:rsidRPr="00DB70F0">
        <w:rPr>
          <w:noProof/>
          <w:color w:val="auto"/>
        </w:rPr>
        <w:drawing>
          <wp:inline distT="0" distB="0" distL="0" distR="0" wp14:anchorId="4477752E" wp14:editId="35D750EF">
            <wp:extent cx="2808605" cy="136135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66996" cy="1389662"/>
                    </a:xfrm>
                    <a:prstGeom prst="rect">
                      <a:avLst/>
                    </a:prstGeom>
                  </pic:spPr>
                </pic:pic>
              </a:graphicData>
            </a:graphic>
          </wp:inline>
        </w:drawing>
      </w:r>
    </w:p>
    <w:p w14:paraId="26DFB3B3" w14:textId="0484F1D0" w:rsidR="00585F5F" w:rsidRPr="00DB70F0" w:rsidRDefault="00585F5F" w:rsidP="00585F5F">
      <w:pPr>
        <w:pStyle w:val="afff6"/>
        <w:spacing w:line="360" w:lineRule="auto"/>
        <w:rPr>
          <w:rFonts w:ascii="宋体" w:eastAsia="宋体" w:hAnsi="宋体"/>
          <w:color w:val="auto"/>
          <w:sz w:val="21"/>
          <w:szCs w:val="21"/>
        </w:rPr>
      </w:pPr>
      <w:r w:rsidRPr="00DB70F0">
        <w:rPr>
          <w:rFonts w:ascii="宋体" w:eastAsia="宋体" w:hAnsi="宋体"/>
          <w:color w:val="auto"/>
          <w:sz w:val="21"/>
          <w:szCs w:val="21"/>
        </w:rPr>
        <w:t>图</w:t>
      </w:r>
      <w:r w:rsidR="004F7D4D" w:rsidRPr="00DB70F0">
        <w:rPr>
          <w:rFonts w:ascii="宋体" w:eastAsia="宋体" w:hAnsi="宋体"/>
          <w:color w:val="auto"/>
          <w:sz w:val="21"/>
          <w:szCs w:val="21"/>
        </w:rPr>
        <w:t>6</w:t>
      </w:r>
      <w:r w:rsidRPr="00DB70F0">
        <w:rPr>
          <w:rFonts w:ascii="宋体" w:eastAsia="宋体" w:hAnsi="宋体"/>
          <w:color w:val="auto"/>
          <w:sz w:val="21"/>
          <w:szCs w:val="21"/>
        </w:rPr>
        <w:t xml:space="preserve"> 支座等效截面</w:t>
      </w:r>
    </w:p>
    <w:p w14:paraId="6EFDAE2B" w14:textId="65A05AC9" w:rsidR="00585F5F" w:rsidRPr="00DB70F0" w:rsidRDefault="00585F5F" w:rsidP="00585F5F">
      <w:pPr>
        <w:pStyle w:val="af3"/>
        <w:spacing w:before="156" w:after="156" w:line="360" w:lineRule="auto"/>
      </w:pPr>
      <w:r w:rsidRPr="00DB70F0">
        <w:rPr>
          <w:b/>
        </w:rPr>
        <w:t>4.</w:t>
      </w:r>
      <w:r w:rsidR="009A1903" w:rsidRPr="00DB70F0">
        <w:rPr>
          <w:b/>
        </w:rPr>
        <w:t>4</w:t>
      </w:r>
      <w:r w:rsidRPr="00DB70F0">
        <w:rPr>
          <w:b/>
        </w:rPr>
        <w:t>.</w:t>
      </w:r>
      <w:r w:rsidR="000203FF" w:rsidRPr="00DB70F0">
        <w:rPr>
          <w:b/>
        </w:rPr>
        <w:t>5</w:t>
      </w:r>
      <w:r w:rsidRPr="00DB70F0">
        <w:t xml:space="preserve"> </w:t>
      </w:r>
      <w:r w:rsidRPr="00DB70F0">
        <w:t>计算板</w:t>
      </w:r>
      <w:r w:rsidR="00B53F93" w:rsidRPr="00DB70F0">
        <w:t>带的</w:t>
      </w:r>
      <w:r w:rsidR="00F60A7E" w:rsidRPr="00DB70F0">
        <w:rPr>
          <w:rFonts w:hint="eastAsia"/>
        </w:rPr>
        <w:t>名义</w:t>
      </w:r>
      <w:r w:rsidRPr="00DB70F0">
        <w:t>弯矩设计值</w:t>
      </w:r>
      <w:r w:rsidR="0081075F" w:rsidRPr="00DB70F0">
        <w:rPr>
          <w:rFonts w:hint="eastAsia"/>
        </w:rPr>
        <w:t>（图</w:t>
      </w:r>
      <w:r w:rsidR="0081075F" w:rsidRPr="00DB70F0">
        <w:rPr>
          <w:rFonts w:hint="eastAsia"/>
        </w:rPr>
        <w:t>4</w:t>
      </w:r>
      <w:r w:rsidR="0081075F" w:rsidRPr="00DB70F0">
        <w:t>.4.6</w:t>
      </w:r>
      <w:r w:rsidR="0081075F" w:rsidRPr="00DB70F0">
        <w:rPr>
          <w:rFonts w:hint="eastAsia"/>
        </w:rPr>
        <w:t>）</w:t>
      </w:r>
      <w:r w:rsidR="00B53F93" w:rsidRPr="00DB70F0">
        <w:t>可按下列原则取值</w:t>
      </w:r>
      <w:r w:rsidRPr="00DB70F0">
        <w:t>：</w:t>
      </w:r>
    </w:p>
    <w:p w14:paraId="150FA727" w14:textId="254EF8E8" w:rsidR="00585F5F" w:rsidRPr="00DB70F0" w:rsidRDefault="002A4119" w:rsidP="00585F5F">
      <w:pPr>
        <w:pStyle w:val="afff6"/>
        <w:spacing w:line="360" w:lineRule="auto"/>
        <w:rPr>
          <w:color w:val="auto"/>
        </w:rPr>
      </w:pPr>
      <w:r w:rsidRPr="00DB70F0">
        <w:rPr>
          <w:noProof/>
          <w:color w:val="auto"/>
        </w:rPr>
        <w:lastRenderedPageBreak/>
        <w:drawing>
          <wp:inline distT="0" distB="0" distL="0" distR="0" wp14:anchorId="61AFADE0" wp14:editId="45B0E010">
            <wp:extent cx="4144645" cy="1423115"/>
            <wp:effectExtent l="0" t="0" r="825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7CE1FA.tmp"/>
                    <pic:cNvPicPr/>
                  </pic:nvPicPr>
                  <pic:blipFill rotWithShape="1">
                    <a:blip r:embed="rId32">
                      <a:extLst>
                        <a:ext uri="{28A0092B-C50C-407E-A947-70E740481C1C}">
                          <a14:useLocalDpi xmlns:a14="http://schemas.microsoft.com/office/drawing/2010/main" val="0"/>
                        </a:ext>
                      </a:extLst>
                    </a:blip>
                    <a:srcRect b="30820"/>
                    <a:stretch/>
                  </pic:blipFill>
                  <pic:spPr bwMode="auto">
                    <a:xfrm>
                      <a:off x="0" y="0"/>
                      <a:ext cx="4169103" cy="1431513"/>
                    </a:xfrm>
                    <a:prstGeom prst="rect">
                      <a:avLst/>
                    </a:prstGeom>
                    <a:ln>
                      <a:noFill/>
                    </a:ln>
                    <a:extLst>
                      <a:ext uri="{53640926-AAD7-44D8-BBD7-CCE9431645EC}">
                        <a14:shadowObscured xmlns:a14="http://schemas.microsoft.com/office/drawing/2010/main"/>
                      </a:ext>
                    </a:extLst>
                  </pic:spPr>
                </pic:pic>
              </a:graphicData>
            </a:graphic>
          </wp:inline>
        </w:drawing>
      </w:r>
    </w:p>
    <w:p w14:paraId="148C3CA4" w14:textId="134727FB" w:rsidR="00585F5F" w:rsidRPr="00DB70F0" w:rsidRDefault="00585F5F" w:rsidP="00585F5F">
      <w:pPr>
        <w:pStyle w:val="afff6"/>
        <w:spacing w:line="360" w:lineRule="auto"/>
        <w:rPr>
          <w:rFonts w:ascii="宋体" w:eastAsia="宋体" w:hAnsi="宋体"/>
          <w:color w:val="auto"/>
          <w:sz w:val="21"/>
          <w:szCs w:val="21"/>
        </w:rPr>
      </w:pPr>
      <w:r w:rsidRPr="00DB70F0">
        <w:rPr>
          <w:rFonts w:ascii="宋体" w:eastAsia="宋体" w:hAnsi="宋体"/>
          <w:color w:val="auto"/>
          <w:sz w:val="21"/>
          <w:szCs w:val="21"/>
        </w:rPr>
        <w:t>图</w:t>
      </w:r>
      <w:r w:rsidR="00DC564E" w:rsidRPr="00DB70F0">
        <w:rPr>
          <w:rFonts w:ascii="宋体" w:eastAsia="宋体" w:hAnsi="宋体"/>
          <w:color w:val="auto"/>
          <w:sz w:val="21"/>
          <w:szCs w:val="21"/>
        </w:rPr>
        <w:t>4</w:t>
      </w:r>
      <w:r w:rsidRPr="00DB70F0">
        <w:rPr>
          <w:rFonts w:ascii="宋体" w:eastAsia="宋体" w:hAnsi="宋体"/>
          <w:color w:val="auto"/>
          <w:sz w:val="21"/>
          <w:szCs w:val="21"/>
        </w:rPr>
        <w:t>.4.</w:t>
      </w:r>
      <w:r w:rsidR="002D72C5" w:rsidRPr="00DB70F0">
        <w:rPr>
          <w:rFonts w:ascii="宋体" w:eastAsia="宋体" w:hAnsi="宋体"/>
          <w:color w:val="auto"/>
          <w:sz w:val="21"/>
          <w:szCs w:val="21"/>
        </w:rPr>
        <w:t>6</w:t>
      </w:r>
      <w:r w:rsidRPr="00DB70F0">
        <w:rPr>
          <w:rFonts w:ascii="宋体" w:eastAsia="宋体" w:hAnsi="宋体"/>
          <w:color w:val="auto"/>
          <w:sz w:val="21"/>
          <w:szCs w:val="21"/>
        </w:rPr>
        <w:t xml:space="preserve"> 总弯矩的分配示意图</w:t>
      </w:r>
    </w:p>
    <w:p w14:paraId="62FF1F44" w14:textId="1251BC4A" w:rsidR="00585F5F" w:rsidRPr="00DB70F0" w:rsidRDefault="00585F5F" w:rsidP="006F54DF">
      <w:pPr>
        <w:widowControl/>
        <w:snapToGrid w:val="0"/>
        <w:spacing w:line="360" w:lineRule="auto"/>
        <w:ind w:left="482"/>
        <w:jc w:val="center"/>
      </w:pPr>
      <w:r w:rsidRPr="00DB70F0">
        <w:t>1-</w:t>
      </w:r>
      <w:r w:rsidRPr="00DB70F0">
        <w:t>边支座负弯矩；</w:t>
      </w:r>
      <w:r w:rsidRPr="00DB70F0">
        <w:t>2-</w:t>
      </w:r>
      <w:r w:rsidRPr="00DB70F0">
        <w:t>正弯矩；</w:t>
      </w:r>
      <w:r w:rsidRPr="00DB70F0">
        <w:t>3</w:t>
      </w:r>
      <w:r w:rsidR="003C059D" w:rsidRPr="00DB70F0">
        <w:t>a</w:t>
      </w:r>
      <w:r w:rsidRPr="00DB70F0">
        <w:t>-</w:t>
      </w:r>
      <w:r w:rsidR="00D62A27" w:rsidRPr="00DB70F0">
        <w:t>端跨</w:t>
      </w:r>
      <w:r w:rsidRPr="00DB70F0">
        <w:t>内支座负弯矩</w:t>
      </w:r>
      <w:r w:rsidR="003C059D" w:rsidRPr="00DB70F0">
        <w:t>；</w:t>
      </w:r>
      <w:r w:rsidR="003C059D" w:rsidRPr="00DB70F0">
        <w:t>3</w:t>
      </w:r>
      <w:r w:rsidR="003C059D" w:rsidRPr="00DB70F0">
        <w:rPr>
          <w:rFonts w:hint="eastAsia"/>
        </w:rPr>
        <w:t>b</w:t>
      </w:r>
      <w:r w:rsidR="003C059D" w:rsidRPr="00DB70F0">
        <w:t>-</w:t>
      </w:r>
      <w:r w:rsidR="00BD491B" w:rsidRPr="00DB70F0">
        <w:rPr>
          <w:rFonts w:hint="eastAsia"/>
        </w:rPr>
        <w:t>内垮</w:t>
      </w:r>
      <w:r w:rsidR="003C059D" w:rsidRPr="00DB70F0">
        <w:t>支座负弯矩</w:t>
      </w:r>
    </w:p>
    <w:p w14:paraId="705F5CAD" w14:textId="5DEAD1C6" w:rsidR="00585F5F" w:rsidRPr="00DB70F0" w:rsidRDefault="00585F5F" w:rsidP="00585F5F">
      <w:pPr>
        <w:spacing w:line="360" w:lineRule="auto"/>
        <w:ind w:firstLineChars="200" w:firstLine="482"/>
        <w:rPr>
          <w:sz w:val="24"/>
          <w:szCs w:val="24"/>
        </w:rPr>
      </w:pPr>
      <w:r w:rsidRPr="00DB70F0">
        <w:rPr>
          <w:b/>
          <w:sz w:val="24"/>
          <w:szCs w:val="24"/>
        </w:rPr>
        <w:t>1</w:t>
      </w:r>
      <w:r w:rsidRPr="00DB70F0">
        <w:rPr>
          <w:sz w:val="24"/>
          <w:szCs w:val="24"/>
        </w:rPr>
        <w:t xml:space="preserve"> </w:t>
      </w:r>
      <w:r w:rsidRPr="00DB70F0">
        <w:rPr>
          <w:sz w:val="24"/>
          <w:szCs w:val="24"/>
        </w:rPr>
        <w:t>计算板带的内跨负弯矩设计值应取</w:t>
      </w:r>
      <w:r w:rsidRPr="00DB70F0">
        <w:rPr>
          <w:sz w:val="24"/>
          <w:szCs w:val="24"/>
        </w:rPr>
        <w:t>0.65</w:t>
      </w:r>
      <w:r w:rsidRPr="00DB70F0">
        <w:rPr>
          <w:i/>
          <w:sz w:val="24"/>
          <w:szCs w:val="24"/>
        </w:rPr>
        <w:t>M</w:t>
      </w:r>
      <w:r w:rsidRPr="00DB70F0">
        <w:rPr>
          <w:sz w:val="24"/>
          <w:szCs w:val="24"/>
          <w:vertAlign w:val="subscript"/>
        </w:rPr>
        <w:t>0</w:t>
      </w:r>
      <w:r w:rsidRPr="00DB70F0">
        <w:rPr>
          <w:sz w:val="24"/>
          <w:szCs w:val="24"/>
        </w:rPr>
        <w:t>，正弯矩设计值应取</w:t>
      </w:r>
      <w:r w:rsidRPr="00DB70F0">
        <w:rPr>
          <w:sz w:val="24"/>
          <w:szCs w:val="24"/>
        </w:rPr>
        <w:t>0.35</w:t>
      </w:r>
      <w:r w:rsidRPr="00DB70F0">
        <w:rPr>
          <w:i/>
          <w:sz w:val="24"/>
          <w:szCs w:val="24"/>
        </w:rPr>
        <w:t>M</w:t>
      </w:r>
      <w:r w:rsidRPr="00DB70F0">
        <w:rPr>
          <w:sz w:val="24"/>
          <w:szCs w:val="24"/>
          <w:vertAlign w:val="subscript"/>
        </w:rPr>
        <w:t>0</w:t>
      </w:r>
      <w:r w:rsidR="00E04DAB" w:rsidRPr="00DB70F0">
        <w:rPr>
          <w:rFonts w:hint="eastAsia"/>
          <w:sz w:val="24"/>
          <w:szCs w:val="24"/>
          <w:vertAlign w:val="subscript"/>
        </w:rPr>
        <w:t>。</w:t>
      </w:r>
    </w:p>
    <w:p w14:paraId="1573450C" w14:textId="2DF74B41" w:rsidR="00585F5F" w:rsidRPr="00DB70F0" w:rsidRDefault="00585F5F" w:rsidP="00585F5F">
      <w:pPr>
        <w:spacing w:line="360" w:lineRule="auto"/>
        <w:ind w:firstLineChars="200" w:firstLine="482"/>
        <w:rPr>
          <w:color w:val="FF0000"/>
          <w:sz w:val="24"/>
          <w:szCs w:val="24"/>
        </w:rPr>
      </w:pPr>
      <w:r w:rsidRPr="00DB70F0">
        <w:rPr>
          <w:b/>
          <w:sz w:val="24"/>
          <w:szCs w:val="24"/>
        </w:rPr>
        <w:t>2</w:t>
      </w:r>
      <w:r w:rsidRPr="00DB70F0">
        <w:rPr>
          <w:sz w:val="24"/>
          <w:szCs w:val="24"/>
        </w:rPr>
        <w:t xml:space="preserve"> </w:t>
      </w:r>
      <w:r w:rsidRPr="00DB70F0">
        <w:rPr>
          <w:sz w:val="24"/>
          <w:szCs w:val="24"/>
        </w:rPr>
        <w:t>计算板带的端跨弯矩应按表</w:t>
      </w:r>
      <w:r w:rsidR="00A555EA" w:rsidRPr="00DB70F0">
        <w:rPr>
          <w:sz w:val="24"/>
          <w:szCs w:val="24"/>
        </w:rPr>
        <w:t>4</w:t>
      </w:r>
      <w:r w:rsidRPr="00DB70F0">
        <w:rPr>
          <w:sz w:val="24"/>
          <w:szCs w:val="24"/>
        </w:rPr>
        <w:t>.4.</w:t>
      </w:r>
      <w:r w:rsidR="001E54DB" w:rsidRPr="00DB70F0">
        <w:rPr>
          <w:sz w:val="24"/>
          <w:szCs w:val="24"/>
        </w:rPr>
        <w:t>5</w:t>
      </w:r>
      <w:r w:rsidRPr="00DB70F0">
        <w:rPr>
          <w:sz w:val="24"/>
          <w:szCs w:val="24"/>
        </w:rPr>
        <w:t>的系数分配：</w:t>
      </w:r>
    </w:p>
    <w:p w14:paraId="022C9BEE" w14:textId="60596C5B" w:rsidR="00585F5F" w:rsidRPr="00DB70F0" w:rsidRDefault="00585F5F" w:rsidP="00585F5F">
      <w:pPr>
        <w:pStyle w:val="af0"/>
        <w:spacing w:before="156" w:after="156" w:line="360" w:lineRule="auto"/>
      </w:pPr>
      <w:r w:rsidRPr="00DB70F0">
        <w:t>表</w:t>
      </w:r>
      <w:r w:rsidR="009A1903" w:rsidRPr="00DB70F0">
        <w:t>4</w:t>
      </w:r>
      <w:r w:rsidRPr="00DB70F0">
        <w:t>.4.</w:t>
      </w:r>
      <w:r w:rsidR="001E54DB" w:rsidRPr="00DB70F0">
        <w:t>5</w:t>
      </w:r>
      <w:r w:rsidRPr="00DB70F0">
        <w:t>端跨弯矩分配系数</w:t>
      </w:r>
    </w:p>
    <w:tbl>
      <w:tblPr>
        <w:tblStyle w:val="af1"/>
        <w:tblW w:w="0" w:type="auto"/>
        <w:jc w:val="center"/>
        <w:tblLook w:val="04A0" w:firstRow="1" w:lastRow="0" w:firstColumn="1" w:lastColumn="0" w:noHBand="0" w:noVBand="1"/>
      </w:tblPr>
      <w:tblGrid>
        <w:gridCol w:w="1465"/>
        <w:gridCol w:w="1224"/>
        <w:gridCol w:w="1559"/>
        <w:gridCol w:w="1417"/>
      </w:tblGrid>
      <w:tr w:rsidR="00903DDE" w:rsidRPr="00DB70F0" w14:paraId="0C8C3C1F" w14:textId="77777777" w:rsidTr="00093F30">
        <w:trPr>
          <w:trHeight w:hRule="exact" w:val="495"/>
          <w:jc w:val="center"/>
        </w:trPr>
        <w:tc>
          <w:tcPr>
            <w:tcW w:w="1465" w:type="dxa"/>
            <w:tcBorders>
              <w:tl2br w:val="nil"/>
            </w:tcBorders>
            <w:vAlign w:val="center"/>
          </w:tcPr>
          <w:p w14:paraId="595E66B6" w14:textId="3561638E" w:rsidR="00A555EA" w:rsidRPr="00DB70F0" w:rsidRDefault="00A03630" w:rsidP="00F677B1">
            <w:pPr>
              <w:pStyle w:val="af0"/>
              <w:spacing w:beforeLines="0" w:afterLines="0" w:line="240" w:lineRule="auto"/>
            </w:pPr>
            <w:r w:rsidRPr="00DB70F0">
              <w:rPr>
                <w:b w:val="0"/>
                <w:sz w:val="18"/>
                <w:szCs w:val="24"/>
              </w:rPr>
              <w:t>截面</w:t>
            </w:r>
            <w:r w:rsidR="00F677B1" w:rsidRPr="00DB70F0">
              <w:rPr>
                <w:b w:val="0"/>
                <w:sz w:val="18"/>
                <w:szCs w:val="24"/>
              </w:rPr>
              <w:t>内力</w:t>
            </w:r>
          </w:p>
        </w:tc>
        <w:tc>
          <w:tcPr>
            <w:tcW w:w="1224" w:type="dxa"/>
            <w:vAlign w:val="center"/>
          </w:tcPr>
          <w:p w14:paraId="6E37DC64" w14:textId="7816810B" w:rsidR="00A555EA" w:rsidRPr="00DB70F0" w:rsidRDefault="00A555EA" w:rsidP="00EC6076">
            <w:pPr>
              <w:pStyle w:val="af0"/>
              <w:spacing w:beforeLines="0" w:afterLines="0" w:line="240" w:lineRule="auto"/>
              <w:rPr>
                <w:b w:val="0"/>
                <w:sz w:val="18"/>
                <w:szCs w:val="24"/>
              </w:rPr>
            </w:pPr>
            <w:r w:rsidRPr="00DB70F0">
              <w:rPr>
                <w:b w:val="0"/>
                <w:sz w:val="18"/>
                <w:szCs w:val="24"/>
              </w:rPr>
              <w:t>边支座简支</w:t>
            </w:r>
          </w:p>
        </w:tc>
        <w:tc>
          <w:tcPr>
            <w:tcW w:w="1559" w:type="dxa"/>
            <w:vAlign w:val="center"/>
          </w:tcPr>
          <w:p w14:paraId="700EE169" w14:textId="082D8ECD" w:rsidR="00A555EA" w:rsidRPr="00DB70F0" w:rsidRDefault="00A555EA" w:rsidP="00EC6076">
            <w:pPr>
              <w:pStyle w:val="af0"/>
              <w:spacing w:beforeLines="0" w:afterLines="0" w:line="240" w:lineRule="auto"/>
              <w:rPr>
                <w:b w:val="0"/>
                <w:sz w:val="18"/>
                <w:szCs w:val="24"/>
              </w:rPr>
            </w:pPr>
            <w:r w:rsidRPr="00DB70F0">
              <w:rPr>
                <w:b w:val="0"/>
                <w:sz w:val="18"/>
                <w:szCs w:val="24"/>
              </w:rPr>
              <w:t>边</w:t>
            </w:r>
            <w:r w:rsidR="004544AF" w:rsidRPr="00DB70F0">
              <w:rPr>
                <w:b w:val="0"/>
                <w:sz w:val="18"/>
                <w:szCs w:val="24"/>
              </w:rPr>
              <w:t>支座</w:t>
            </w:r>
            <w:r w:rsidRPr="00DB70F0">
              <w:rPr>
                <w:b w:val="0"/>
                <w:sz w:val="18"/>
                <w:szCs w:val="24"/>
              </w:rPr>
              <w:t>柔性支承</w:t>
            </w:r>
          </w:p>
        </w:tc>
        <w:tc>
          <w:tcPr>
            <w:tcW w:w="1417" w:type="dxa"/>
            <w:vAlign w:val="center"/>
          </w:tcPr>
          <w:p w14:paraId="05EA675E" w14:textId="04AF242A" w:rsidR="00A555EA" w:rsidRPr="00DB70F0" w:rsidRDefault="00A555EA" w:rsidP="00EC6076">
            <w:pPr>
              <w:pStyle w:val="af0"/>
              <w:spacing w:beforeLines="0" w:afterLines="0" w:line="240" w:lineRule="auto"/>
              <w:rPr>
                <w:b w:val="0"/>
                <w:sz w:val="18"/>
                <w:szCs w:val="24"/>
              </w:rPr>
            </w:pPr>
            <w:r w:rsidRPr="00DB70F0">
              <w:rPr>
                <w:b w:val="0"/>
                <w:sz w:val="18"/>
                <w:szCs w:val="24"/>
              </w:rPr>
              <w:t>边支座嵌固</w:t>
            </w:r>
          </w:p>
        </w:tc>
      </w:tr>
      <w:tr w:rsidR="00903DDE" w:rsidRPr="00DB70F0" w14:paraId="47BF69B2" w14:textId="77777777" w:rsidTr="00093F30">
        <w:trPr>
          <w:trHeight w:hRule="exact" w:val="510"/>
          <w:jc w:val="center"/>
        </w:trPr>
        <w:tc>
          <w:tcPr>
            <w:tcW w:w="1465" w:type="dxa"/>
            <w:vAlign w:val="center"/>
          </w:tcPr>
          <w:p w14:paraId="12E6C6D7" w14:textId="77777777" w:rsidR="00A555EA" w:rsidRPr="00DB70F0" w:rsidRDefault="00A555EA" w:rsidP="00EC6076">
            <w:pPr>
              <w:pStyle w:val="af0"/>
              <w:spacing w:beforeLines="0" w:afterLines="0" w:line="240" w:lineRule="auto"/>
              <w:jc w:val="both"/>
              <w:rPr>
                <w:b w:val="0"/>
                <w:sz w:val="18"/>
                <w:szCs w:val="24"/>
              </w:rPr>
            </w:pPr>
            <w:r w:rsidRPr="00DB70F0">
              <w:rPr>
                <w:b w:val="0"/>
                <w:sz w:val="18"/>
                <w:szCs w:val="24"/>
              </w:rPr>
              <w:t>边支座负弯矩</w:t>
            </w:r>
          </w:p>
        </w:tc>
        <w:tc>
          <w:tcPr>
            <w:tcW w:w="1224" w:type="dxa"/>
            <w:vAlign w:val="center"/>
          </w:tcPr>
          <w:p w14:paraId="3A66E5CC" w14:textId="77777777" w:rsidR="00A555EA" w:rsidRPr="00841CD1" w:rsidRDefault="00A555EA" w:rsidP="007E7330">
            <w:pPr>
              <w:pStyle w:val="af0"/>
              <w:spacing w:beforeLines="0" w:afterLines="0" w:line="240" w:lineRule="auto"/>
              <w:rPr>
                <w:b w:val="0"/>
                <w:sz w:val="18"/>
                <w:szCs w:val="24"/>
              </w:rPr>
            </w:pPr>
            <w:r w:rsidRPr="00841CD1">
              <w:rPr>
                <w:b w:val="0"/>
                <w:sz w:val="18"/>
                <w:szCs w:val="24"/>
              </w:rPr>
              <w:t>0</w:t>
            </w:r>
          </w:p>
        </w:tc>
        <w:tc>
          <w:tcPr>
            <w:tcW w:w="1559" w:type="dxa"/>
            <w:vAlign w:val="center"/>
          </w:tcPr>
          <w:p w14:paraId="3F91F490" w14:textId="14B2D7CA" w:rsidR="00A555EA" w:rsidRPr="00DB70F0" w:rsidRDefault="00A555EA" w:rsidP="007E7330">
            <w:pPr>
              <w:pStyle w:val="af0"/>
              <w:spacing w:beforeLines="0" w:afterLines="0" w:line="240" w:lineRule="auto"/>
              <w:rPr>
                <w:b w:val="0"/>
                <w:sz w:val="18"/>
                <w:szCs w:val="24"/>
              </w:rPr>
            </w:pPr>
            <w:r w:rsidRPr="00DB70F0">
              <w:rPr>
                <w:b w:val="0"/>
                <w:sz w:val="18"/>
                <w:szCs w:val="24"/>
              </w:rPr>
              <w:t>0.16</w:t>
            </w:r>
          </w:p>
        </w:tc>
        <w:tc>
          <w:tcPr>
            <w:tcW w:w="1417" w:type="dxa"/>
            <w:vAlign w:val="center"/>
          </w:tcPr>
          <w:p w14:paraId="5D60057D" w14:textId="77777777" w:rsidR="00A555EA" w:rsidRPr="00DB70F0" w:rsidRDefault="00A555EA" w:rsidP="007E7330">
            <w:pPr>
              <w:pStyle w:val="af0"/>
              <w:spacing w:beforeLines="0" w:afterLines="0" w:line="240" w:lineRule="auto"/>
              <w:rPr>
                <w:b w:val="0"/>
                <w:sz w:val="18"/>
                <w:szCs w:val="24"/>
              </w:rPr>
            </w:pPr>
            <w:r w:rsidRPr="00DB70F0">
              <w:rPr>
                <w:b w:val="0"/>
                <w:sz w:val="18"/>
                <w:szCs w:val="24"/>
              </w:rPr>
              <w:t>0.65</w:t>
            </w:r>
          </w:p>
        </w:tc>
      </w:tr>
      <w:tr w:rsidR="00903DDE" w:rsidRPr="00DB70F0" w14:paraId="2A02631F" w14:textId="77777777" w:rsidTr="00093F30">
        <w:trPr>
          <w:trHeight w:hRule="exact" w:val="510"/>
          <w:jc w:val="center"/>
        </w:trPr>
        <w:tc>
          <w:tcPr>
            <w:tcW w:w="1465" w:type="dxa"/>
            <w:vAlign w:val="center"/>
          </w:tcPr>
          <w:p w14:paraId="1546B0FA" w14:textId="77777777" w:rsidR="00A555EA" w:rsidRPr="00DB70F0" w:rsidRDefault="00A555EA" w:rsidP="007E7330">
            <w:pPr>
              <w:pStyle w:val="af0"/>
              <w:spacing w:beforeLines="0" w:afterLines="0" w:line="240" w:lineRule="auto"/>
              <w:rPr>
                <w:b w:val="0"/>
                <w:sz w:val="18"/>
                <w:szCs w:val="24"/>
              </w:rPr>
            </w:pPr>
            <w:r w:rsidRPr="00DB70F0">
              <w:rPr>
                <w:b w:val="0"/>
                <w:sz w:val="18"/>
                <w:szCs w:val="24"/>
              </w:rPr>
              <w:t>正弯矩</w:t>
            </w:r>
          </w:p>
        </w:tc>
        <w:tc>
          <w:tcPr>
            <w:tcW w:w="1224" w:type="dxa"/>
            <w:vAlign w:val="center"/>
          </w:tcPr>
          <w:p w14:paraId="54001C18" w14:textId="77777777" w:rsidR="00A555EA" w:rsidRPr="00841CD1" w:rsidRDefault="00A555EA" w:rsidP="007E7330">
            <w:pPr>
              <w:pStyle w:val="af0"/>
              <w:spacing w:beforeLines="0" w:afterLines="0" w:line="240" w:lineRule="auto"/>
              <w:rPr>
                <w:b w:val="0"/>
                <w:sz w:val="18"/>
                <w:szCs w:val="24"/>
              </w:rPr>
            </w:pPr>
            <w:r w:rsidRPr="00841CD1">
              <w:rPr>
                <w:b w:val="0"/>
                <w:sz w:val="18"/>
                <w:szCs w:val="24"/>
              </w:rPr>
              <w:t>0.63</w:t>
            </w:r>
          </w:p>
        </w:tc>
        <w:tc>
          <w:tcPr>
            <w:tcW w:w="1559" w:type="dxa"/>
            <w:vAlign w:val="center"/>
          </w:tcPr>
          <w:p w14:paraId="1A84A3F4" w14:textId="4CBE7B6B" w:rsidR="00A555EA" w:rsidRPr="00DB70F0" w:rsidRDefault="00A555EA" w:rsidP="007E7330">
            <w:pPr>
              <w:pStyle w:val="af0"/>
              <w:spacing w:beforeLines="0" w:afterLines="0" w:line="240" w:lineRule="auto"/>
              <w:rPr>
                <w:b w:val="0"/>
                <w:sz w:val="18"/>
                <w:szCs w:val="24"/>
              </w:rPr>
            </w:pPr>
            <w:r w:rsidRPr="00DB70F0">
              <w:rPr>
                <w:b w:val="0"/>
                <w:sz w:val="18"/>
                <w:szCs w:val="24"/>
              </w:rPr>
              <w:t>0.57</w:t>
            </w:r>
          </w:p>
        </w:tc>
        <w:tc>
          <w:tcPr>
            <w:tcW w:w="1417" w:type="dxa"/>
            <w:vAlign w:val="center"/>
          </w:tcPr>
          <w:p w14:paraId="6D928B99" w14:textId="77777777" w:rsidR="00A555EA" w:rsidRPr="00DB70F0" w:rsidRDefault="00A555EA" w:rsidP="007E7330">
            <w:pPr>
              <w:pStyle w:val="af0"/>
              <w:spacing w:beforeLines="0" w:afterLines="0" w:line="240" w:lineRule="auto"/>
              <w:rPr>
                <w:b w:val="0"/>
                <w:sz w:val="18"/>
                <w:szCs w:val="24"/>
              </w:rPr>
            </w:pPr>
            <w:r w:rsidRPr="00DB70F0">
              <w:rPr>
                <w:b w:val="0"/>
                <w:sz w:val="18"/>
                <w:szCs w:val="24"/>
              </w:rPr>
              <w:t>0.35</w:t>
            </w:r>
          </w:p>
        </w:tc>
      </w:tr>
      <w:tr w:rsidR="00903DDE" w:rsidRPr="00DB70F0" w14:paraId="447B5DFE" w14:textId="77777777" w:rsidTr="00093F30">
        <w:trPr>
          <w:trHeight w:hRule="exact" w:val="510"/>
          <w:jc w:val="center"/>
        </w:trPr>
        <w:tc>
          <w:tcPr>
            <w:tcW w:w="1465" w:type="dxa"/>
            <w:vAlign w:val="center"/>
          </w:tcPr>
          <w:p w14:paraId="38A15D86" w14:textId="77777777" w:rsidR="00A555EA" w:rsidRPr="00DB70F0" w:rsidRDefault="00A555EA" w:rsidP="00EC6076">
            <w:pPr>
              <w:pStyle w:val="af0"/>
              <w:spacing w:beforeLines="0" w:afterLines="0" w:line="240" w:lineRule="auto"/>
              <w:jc w:val="both"/>
              <w:rPr>
                <w:b w:val="0"/>
                <w:sz w:val="18"/>
                <w:szCs w:val="24"/>
              </w:rPr>
            </w:pPr>
            <w:r w:rsidRPr="00DB70F0">
              <w:rPr>
                <w:b w:val="0"/>
                <w:sz w:val="18"/>
                <w:szCs w:val="24"/>
              </w:rPr>
              <w:t>内支座负弯矩</w:t>
            </w:r>
          </w:p>
        </w:tc>
        <w:tc>
          <w:tcPr>
            <w:tcW w:w="1224" w:type="dxa"/>
            <w:vAlign w:val="center"/>
          </w:tcPr>
          <w:p w14:paraId="218DBF8A" w14:textId="77777777" w:rsidR="00A555EA" w:rsidRPr="00841CD1" w:rsidRDefault="00A555EA" w:rsidP="007E7330">
            <w:pPr>
              <w:pStyle w:val="af0"/>
              <w:spacing w:beforeLines="0" w:afterLines="0" w:line="240" w:lineRule="auto"/>
              <w:rPr>
                <w:b w:val="0"/>
                <w:sz w:val="18"/>
                <w:szCs w:val="24"/>
              </w:rPr>
            </w:pPr>
            <w:r w:rsidRPr="00841CD1">
              <w:rPr>
                <w:b w:val="0"/>
                <w:sz w:val="18"/>
                <w:szCs w:val="24"/>
              </w:rPr>
              <w:t>0.75</w:t>
            </w:r>
          </w:p>
        </w:tc>
        <w:tc>
          <w:tcPr>
            <w:tcW w:w="1559" w:type="dxa"/>
            <w:vAlign w:val="center"/>
          </w:tcPr>
          <w:p w14:paraId="14D63EE6" w14:textId="4F35C64F" w:rsidR="00A555EA" w:rsidRPr="00DB70F0" w:rsidRDefault="00A555EA" w:rsidP="007E7330">
            <w:pPr>
              <w:pStyle w:val="af0"/>
              <w:spacing w:beforeLines="0" w:afterLines="0" w:line="240" w:lineRule="auto"/>
              <w:rPr>
                <w:b w:val="0"/>
                <w:sz w:val="18"/>
                <w:szCs w:val="24"/>
              </w:rPr>
            </w:pPr>
            <w:r w:rsidRPr="00DB70F0">
              <w:rPr>
                <w:b w:val="0"/>
                <w:sz w:val="18"/>
                <w:szCs w:val="24"/>
              </w:rPr>
              <w:t>0.70</w:t>
            </w:r>
          </w:p>
        </w:tc>
        <w:tc>
          <w:tcPr>
            <w:tcW w:w="1417" w:type="dxa"/>
            <w:vAlign w:val="center"/>
          </w:tcPr>
          <w:p w14:paraId="7A37A9D6" w14:textId="77777777" w:rsidR="00A555EA" w:rsidRPr="00DB70F0" w:rsidRDefault="00A555EA" w:rsidP="007E7330">
            <w:pPr>
              <w:pStyle w:val="af0"/>
              <w:spacing w:beforeLines="0" w:afterLines="0" w:line="240" w:lineRule="auto"/>
              <w:rPr>
                <w:b w:val="0"/>
                <w:sz w:val="18"/>
                <w:szCs w:val="24"/>
              </w:rPr>
            </w:pPr>
            <w:r w:rsidRPr="00DB70F0">
              <w:rPr>
                <w:b w:val="0"/>
                <w:sz w:val="18"/>
                <w:szCs w:val="24"/>
              </w:rPr>
              <w:t>0.65</w:t>
            </w:r>
          </w:p>
        </w:tc>
      </w:tr>
    </w:tbl>
    <w:p w14:paraId="4BD1BECD" w14:textId="4EE31121" w:rsidR="00585F5F" w:rsidRPr="00DB70F0" w:rsidRDefault="00585F5F" w:rsidP="00585F5F">
      <w:pPr>
        <w:spacing w:line="360" w:lineRule="auto"/>
        <w:ind w:firstLineChars="200" w:firstLine="482"/>
        <w:rPr>
          <w:sz w:val="24"/>
          <w:szCs w:val="24"/>
        </w:rPr>
      </w:pPr>
      <w:r w:rsidRPr="00DB70F0">
        <w:rPr>
          <w:b/>
          <w:sz w:val="24"/>
          <w:szCs w:val="24"/>
        </w:rPr>
        <w:t>3</w:t>
      </w:r>
      <w:r w:rsidRPr="00DB70F0">
        <w:rPr>
          <w:sz w:val="24"/>
          <w:szCs w:val="24"/>
        </w:rPr>
        <w:t xml:space="preserve"> </w:t>
      </w:r>
      <w:r w:rsidRPr="00DB70F0">
        <w:rPr>
          <w:sz w:val="24"/>
          <w:szCs w:val="24"/>
        </w:rPr>
        <w:t>内支座截面设计时，其负弯矩应取支座两侧负弯矩的较大值，否则应对不平衡弯矩按相邻构件的</w:t>
      </w:r>
      <w:r w:rsidR="0030155E" w:rsidRPr="00DB70F0">
        <w:rPr>
          <w:sz w:val="24"/>
          <w:szCs w:val="24"/>
        </w:rPr>
        <w:t>线</w:t>
      </w:r>
      <w:r w:rsidRPr="00DB70F0">
        <w:rPr>
          <w:sz w:val="24"/>
          <w:szCs w:val="24"/>
        </w:rPr>
        <w:t>刚度</w:t>
      </w:r>
      <w:r w:rsidR="0030155E" w:rsidRPr="00DB70F0">
        <w:rPr>
          <w:sz w:val="24"/>
          <w:szCs w:val="24"/>
        </w:rPr>
        <w:t>比</w:t>
      </w:r>
      <w:r w:rsidRPr="00DB70F0">
        <w:rPr>
          <w:sz w:val="24"/>
          <w:szCs w:val="24"/>
        </w:rPr>
        <w:t>再分配</w:t>
      </w:r>
      <w:r w:rsidR="00BF4E94" w:rsidRPr="00DB70F0">
        <w:rPr>
          <w:rFonts w:hint="eastAsia"/>
          <w:sz w:val="24"/>
          <w:szCs w:val="24"/>
        </w:rPr>
        <w:t>。</w:t>
      </w:r>
    </w:p>
    <w:p w14:paraId="48919D08" w14:textId="7DAB0175" w:rsidR="00585F5F" w:rsidRPr="00DB70F0" w:rsidRDefault="00585F5F" w:rsidP="00585F5F">
      <w:pPr>
        <w:pStyle w:val="-1"/>
      </w:pPr>
      <w:r w:rsidRPr="00DB70F0">
        <w:rPr>
          <w:rFonts w:hint="eastAsia"/>
          <w:b/>
        </w:rPr>
        <w:t>【条文说明】</w:t>
      </w:r>
      <w:r w:rsidRPr="00DB70F0">
        <w:rPr>
          <w:b/>
        </w:rPr>
        <w:t>4.</w:t>
      </w:r>
      <w:r w:rsidR="009A1903" w:rsidRPr="00DB70F0">
        <w:rPr>
          <w:b/>
        </w:rPr>
        <w:t>4</w:t>
      </w:r>
      <w:r w:rsidRPr="00DB70F0">
        <w:rPr>
          <w:b/>
        </w:rPr>
        <w:t>.</w:t>
      </w:r>
      <w:r w:rsidR="001E54DB" w:rsidRPr="00DB70F0">
        <w:rPr>
          <w:b/>
        </w:rPr>
        <w:t>5</w:t>
      </w:r>
      <w:r w:rsidRPr="00DB70F0">
        <w:t xml:space="preserve"> </w:t>
      </w:r>
      <w:r w:rsidRPr="00DB70F0">
        <w:t>负弯矩的计算截面为支座侧面，见</w:t>
      </w:r>
      <w:r w:rsidR="00465FE9" w:rsidRPr="00DB70F0">
        <w:t>4</w:t>
      </w:r>
      <w:r w:rsidRPr="00DB70F0">
        <w:t>.4.</w:t>
      </w:r>
      <w:r w:rsidR="0073248D" w:rsidRPr="00DB70F0">
        <w:t>5</w:t>
      </w:r>
      <w:r w:rsidRPr="00DB70F0">
        <w:t>条条文说明；正弯矩的计算截面为跨中。</w:t>
      </w:r>
    </w:p>
    <w:p w14:paraId="1F8B2E2D" w14:textId="47D386D9" w:rsidR="00585F5F" w:rsidRPr="00DB70F0" w:rsidRDefault="00585F5F" w:rsidP="006267D2">
      <w:pPr>
        <w:pStyle w:val="-1"/>
        <w:ind w:firstLineChars="200" w:firstLine="480"/>
      </w:pPr>
      <w:r w:rsidRPr="00DB70F0">
        <w:t>对于楼板端跨，各控制截面弯矩按表</w:t>
      </w:r>
      <w:r w:rsidR="00F32CC8" w:rsidRPr="00DB70F0">
        <w:t>4</w:t>
      </w:r>
      <w:r w:rsidRPr="00DB70F0">
        <w:t>.4.</w:t>
      </w:r>
      <w:r w:rsidR="00B53F93" w:rsidRPr="00DB70F0">
        <w:t>5</w:t>
      </w:r>
      <w:r w:rsidRPr="00DB70F0">
        <w:t>中系数确定。</w:t>
      </w:r>
    </w:p>
    <w:p w14:paraId="3203F5C1" w14:textId="16A33C05" w:rsidR="008D18D7" w:rsidRPr="00DB70F0" w:rsidRDefault="008A662C" w:rsidP="00BF4E94">
      <w:pPr>
        <w:pStyle w:val="-1"/>
        <w:ind w:firstLineChars="200" w:firstLine="480"/>
      </w:pPr>
      <w:r w:rsidRPr="00DB70F0">
        <w:t>楼板支座两侧负弯矩不相同时，可以</w:t>
      </w:r>
      <w:r w:rsidRPr="00DB70F0">
        <w:rPr>
          <w:rFonts w:hint="eastAsia"/>
        </w:rPr>
        <w:t>取</w:t>
      </w:r>
      <w:r w:rsidRPr="00DB70F0">
        <w:t>支座两侧负弯矩的较大值进行支座截面设计，也可以</w:t>
      </w:r>
      <w:r w:rsidR="00E66998" w:rsidRPr="00DB70F0">
        <w:rPr>
          <w:rFonts w:hint="eastAsia"/>
        </w:rPr>
        <w:t>考虑</w:t>
      </w:r>
      <w:r w:rsidRPr="00DB70F0">
        <w:t>不平衡弯矩分配后进行截面设计。</w:t>
      </w:r>
      <w:r w:rsidR="00166E30" w:rsidRPr="00DB70F0">
        <w:t>当考虑不平衡弯矩时，应按支座处相邻构件的线刚度比</w:t>
      </w:r>
      <w:r w:rsidR="00166E30" w:rsidRPr="00DB70F0">
        <w:rPr>
          <w:rFonts w:hint="eastAsia"/>
        </w:rPr>
        <w:t>对</w:t>
      </w:r>
      <w:r w:rsidR="00166E30" w:rsidRPr="00DB70F0">
        <w:t>不平衡弯矩进行分配</w:t>
      </w:r>
      <w:r w:rsidR="008D18D7" w:rsidRPr="00DB70F0">
        <w:t>，</w:t>
      </w:r>
      <w:r w:rsidR="00166E30" w:rsidRPr="00DB70F0">
        <w:t>参与分配的构件</w:t>
      </w:r>
      <w:r w:rsidR="00BF4E94" w:rsidRPr="00DB70F0">
        <w:t>包含支承构件以及两侧的计算板带。</w:t>
      </w:r>
    </w:p>
    <w:p w14:paraId="16675752" w14:textId="37DD513C" w:rsidR="00D45622" w:rsidRPr="00DB70F0" w:rsidRDefault="00D45622" w:rsidP="00D45622">
      <w:pPr>
        <w:pStyle w:val="af3"/>
        <w:spacing w:before="156" w:after="156" w:line="360" w:lineRule="auto"/>
      </w:pPr>
      <w:r w:rsidRPr="00DB70F0">
        <w:rPr>
          <w:rFonts w:hint="eastAsia"/>
          <w:b/>
        </w:rPr>
        <w:t>4</w:t>
      </w:r>
      <w:r w:rsidRPr="00DB70F0">
        <w:rPr>
          <w:b/>
        </w:rPr>
        <w:t>.4.</w:t>
      </w:r>
      <w:r w:rsidR="000203FF" w:rsidRPr="00DB70F0">
        <w:rPr>
          <w:b/>
        </w:rPr>
        <w:t>6</w:t>
      </w:r>
      <w:r w:rsidRPr="00DB70F0">
        <w:t xml:space="preserve"> </w:t>
      </w:r>
      <w:r w:rsidRPr="00DB70F0">
        <w:t>计算板带划分为柱上板带和跨中板带，宽度应按下列规定取值：</w:t>
      </w:r>
    </w:p>
    <w:p w14:paraId="158D9412" w14:textId="48FC4E1E" w:rsidR="00D45622" w:rsidRPr="00DB70F0" w:rsidRDefault="00D45622" w:rsidP="00D45622">
      <w:pPr>
        <w:spacing w:line="360" w:lineRule="auto"/>
        <w:ind w:firstLineChars="200" w:firstLine="482"/>
        <w:rPr>
          <w:sz w:val="24"/>
          <w:szCs w:val="24"/>
        </w:rPr>
      </w:pPr>
      <w:r w:rsidRPr="00DB70F0">
        <w:rPr>
          <w:b/>
          <w:sz w:val="24"/>
          <w:szCs w:val="24"/>
        </w:rPr>
        <w:t>1</w:t>
      </w:r>
      <w:r w:rsidRPr="00DB70F0">
        <w:rPr>
          <w:sz w:val="24"/>
          <w:szCs w:val="24"/>
        </w:rPr>
        <w:t xml:space="preserve"> </w:t>
      </w:r>
      <w:r w:rsidRPr="00DB70F0">
        <w:rPr>
          <w:sz w:val="24"/>
          <w:szCs w:val="24"/>
        </w:rPr>
        <w:t>柱上板带宽度为柱中心线两侧各自</w:t>
      </w:r>
      <w:r w:rsidRPr="00DB70F0">
        <w:rPr>
          <w:rFonts w:hint="eastAsia"/>
          <w:sz w:val="24"/>
          <w:szCs w:val="24"/>
        </w:rPr>
        <w:t>板宽</w:t>
      </w:r>
      <w:r w:rsidRPr="00DB70F0">
        <w:rPr>
          <w:sz w:val="24"/>
          <w:szCs w:val="24"/>
        </w:rPr>
        <w:t>度的</w:t>
      </w:r>
      <w:r w:rsidRPr="00DB70F0">
        <w:rPr>
          <w:sz w:val="24"/>
          <w:szCs w:val="24"/>
        </w:rPr>
        <w:t>1/4</w:t>
      </w:r>
      <w:r w:rsidRPr="00DB70F0">
        <w:rPr>
          <w:sz w:val="24"/>
          <w:szCs w:val="24"/>
        </w:rPr>
        <w:t>之和；</w:t>
      </w:r>
    </w:p>
    <w:p w14:paraId="1AC02464" w14:textId="2C263117" w:rsidR="00D45622" w:rsidRPr="00DB70F0" w:rsidRDefault="00D45622" w:rsidP="002F5153">
      <w:pPr>
        <w:spacing w:line="360" w:lineRule="auto"/>
        <w:ind w:firstLineChars="200" w:firstLine="482"/>
        <w:rPr>
          <w:sz w:val="24"/>
          <w:szCs w:val="24"/>
        </w:rPr>
      </w:pPr>
      <w:r w:rsidRPr="00DB70F0">
        <w:rPr>
          <w:b/>
          <w:sz w:val="24"/>
          <w:szCs w:val="24"/>
        </w:rPr>
        <w:t>2</w:t>
      </w:r>
      <w:r w:rsidRPr="00DB70F0">
        <w:rPr>
          <w:sz w:val="24"/>
          <w:szCs w:val="24"/>
        </w:rPr>
        <w:t xml:space="preserve"> </w:t>
      </w:r>
      <w:r w:rsidRPr="00DB70F0">
        <w:rPr>
          <w:sz w:val="24"/>
          <w:szCs w:val="24"/>
        </w:rPr>
        <w:t>跨中板带宽度为</w:t>
      </w:r>
      <w:r w:rsidRPr="00DB70F0">
        <w:rPr>
          <w:rFonts w:hint="eastAsia"/>
          <w:sz w:val="24"/>
          <w:szCs w:val="24"/>
        </w:rPr>
        <w:t>板</w:t>
      </w:r>
      <w:r w:rsidRPr="00DB70F0">
        <w:rPr>
          <w:sz w:val="24"/>
          <w:szCs w:val="24"/>
        </w:rPr>
        <w:t>宽度的</w:t>
      </w:r>
      <w:r w:rsidRPr="00DB70F0">
        <w:rPr>
          <w:sz w:val="24"/>
          <w:szCs w:val="24"/>
        </w:rPr>
        <w:t>1/4</w:t>
      </w:r>
      <w:r w:rsidRPr="00DB70F0">
        <w:rPr>
          <w:sz w:val="24"/>
          <w:szCs w:val="24"/>
        </w:rPr>
        <w:t>。</w:t>
      </w:r>
    </w:p>
    <w:p w14:paraId="27EC93D3" w14:textId="118AB2D6" w:rsidR="00722009" w:rsidRPr="00DB70F0" w:rsidRDefault="007145AC" w:rsidP="00CA1629">
      <w:pPr>
        <w:pStyle w:val="af3"/>
        <w:spacing w:before="156" w:after="156" w:line="360" w:lineRule="auto"/>
        <w:jc w:val="center"/>
        <w:rPr>
          <w:b/>
        </w:rPr>
      </w:pPr>
      <w:r w:rsidRPr="00DB70F0">
        <w:rPr>
          <w:b/>
          <w:noProof/>
        </w:rPr>
        <w:lastRenderedPageBreak/>
        <w:drawing>
          <wp:inline distT="0" distB="0" distL="0" distR="0" wp14:anchorId="10FB7391" wp14:editId="7E40AC44">
            <wp:extent cx="3373291" cy="4775200"/>
            <wp:effectExtent l="0" t="0" r="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6474D.tmp"/>
                    <pic:cNvPicPr/>
                  </pic:nvPicPr>
                  <pic:blipFill rotWithShape="1">
                    <a:blip r:embed="rId33">
                      <a:extLst>
                        <a:ext uri="{28A0092B-C50C-407E-A947-70E740481C1C}">
                          <a14:useLocalDpi xmlns:a14="http://schemas.microsoft.com/office/drawing/2010/main" val="0"/>
                        </a:ext>
                      </a:extLst>
                    </a:blip>
                    <a:srcRect t="1223" r="9483"/>
                    <a:stretch/>
                  </pic:blipFill>
                  <pic:spPr bwMode="auto">
                    <a:xfrm>
                      <a:off x="0" y="0"/>
                      <a:ext cx="3381377" cy="4786646"/>
                    </a:xfrm>
                    <a:prstGeom prst="rect">
                      <a:avLst/>
                    </a:prstGeom>
                    <a:ln>
                      <a:noFill/>
                    </a:ln>
                    <a:extLst>
                      <a:ext uri="{53640926-AAD7-44D8-BBD7-CCE9431645EC}">
                        <a14:shadowObscured xmlns:a14="http://schemas.microsoft.com/office/drawing/2010/main"/>
                      </a:ext>
                    </a:extLst>
                  </pic:spPr>
                </pic:pic>
              </a:graphicData>
            </a:graphic>
          </wp:inline>
        </w:drawing>
      </w:r>
    </w:p>
    <w:p w14:paraId="08BACFB9" w14:textId="39488E0C" w:rsidR="006909BA" w:rsidRPr="00DB70F0" w:rsidRDefault="000E20BB" w:rsidP="00841CD1">
      <w:pPr>
        <w:pStyle w:val="af3"/>
        <w:spacing w:before="156" w:after="156" w:line="360" w:lineRule="auto"/>
        <w:jc w:val="center"/>
        <w:rPr>
          <w:b/>
        </w:rPr>
      </w:pPr>
      <w:r w:rsidRPr="00DB70F0">
        <w:rPr>
          <w:rFonts w:ascii="宋体" w:hAnsi="宋体"/>
        </w:rPr>
        <w:t>图</w:t>
      </w:r>
      <w:r w:rsidR="00DC6C00" w:rsidRPr="00DB70F0">
        <w:rPr>
          <w:rFonts w:ascii="宋体" w:hAnsi="宋体"/>
        </w:rPr>
        <w:t>7</w:t>
      </w:r>
      <w:r w:rsidRPr="00DB70F0">
        <w:rPr>
          <w:rFonts w:ascii="宋体" w:hAnsi="宋体"/>
        </w:rPr>
        <w:t xml:space="preserve"> </w:t>
      </w:r>
      <w:r w:rsidR="00DD0163" w:rsidRPr="00DB70F0">
        <w:rPr>
          <w:rFonts w:ascii="宋体" w:hAnsi="宋体"/>
        </w:rPr>
        <w:t>计算板带划分示意图</w:t>
      </w:r>
      <w:r w:rsidR="0022181B" w:rsidRPr="00DB70F0">
        <w:rPr>
          <w:rFonts w:ascii="宋体" w:hAnsi="宋体" w:hint="eastAsia"/>
        </w:rPr>
        <w:t xml:space="preserve"> </w:t>
      </w:r>
      <w:r w:rsidR="0022181B" w:rsidRPr="00DB70F0">
        <w:t xml:space="preserve"> </w:t>
      </w:r>
    </w:p>
    <w:p w14:paraId="397731CA" w14:textId="3E33F75E" w:rsidR="00585F5F" w:rsidRPr="00DB70F0" w:rsidRDefault="00585F5F" w:rsidP="00585F5F">
      <w:pPr>
        <w:pStyle w:val="af3"/>
        <w:spacing w:before="156" w:after="156" w:line="360" w:lineRule="auto"/>
      </w:pPr>
      <w:r w:rsidRPr="00DB70F0">
        <w:rPr>
          <w:b/>
        </w:rPr>
        <w:t>4.</w:t>
      </w:r>
      <w:r w:rsidR="009A1903" w:rsidRPr="00DB70F0">
        <w:rPr>
          <w:b/>
        </w:rPr>
        <w:t>4</w:t>
      </w:r>
      <w:r w:rsidRPr="00DB70F0">
        <w:rPr>
          <w:b/>
        </w:rPr>
        <w:t>.</w:t>
      </w:r>
      <w:r w:rsidR="00426AB5" w:rsidRPr="00DB70F0">
        <w:rPr>
          <w:b/>
        </w:rPr>
        <w:t>7</w:t>
      </w:r>
      <w:r w:rsidRPr="00DB70F0">
        <w:t xml:space="preserve"> </w:t>
      </w:r>
      <w:r w:rsidRPr="00DB70F0">
        <w:t>柱上板带各控制截面承担的弯矩设计值</w:t>
      </w:r>
      <w:r w:rsidR="000E776E" w:rsidRPr="00DB70F0">
        <w:t>应</w:t>
      </w:r>
      <w:r w:rsidRPr="00DB70F0">
        <w:t>按本规程第</w:t>
      </w:r>
      <w:r w:rsidR="00DC564E" w:rsidRPr="00DB70F0">
        <w:t>4</w:t>
      </w:r>
      <w:r w:rsidRPr="00DB70F0">
        <w:t>.4.</w:t>
      </w:r>
      <w:r w:rsidR="00426AB5" w:rsidRPr="00DB70F0">
        <w:t>5</w:t>
      </w:r>
      <w:r w:rsidRPr="00DB70F0">
        <w:t>条确定的</w:t>
      </w:r>
      <w:r w:rsidR="008B65E9" w:rsidRPr="00DB70F0">
        <w:t>名义</w:t>
      </w:r>
      <w:r w:rsidRPr="00DB70F0">
        <w:t>弯矩设计值乘以表</w:t>
      </w:r>
      <w:r w:rsidR="007E063B" w:rsidRPr="00DB70F0">
        <w:t>4.</w:t>
      </w:r>
      <w:r w:rsidRPr="00DB70F0">
        <w:t>4.</w:t>
      </w:r>
      <w:r w:rsidR="00426AB5" w:rsidRPr="00DB70F0">
        <w:t>7</w:t>
      </w:r>
      <w:r w:rsidRPr="00DB70F0">
        <w:t>的系数。</w:t>
      </w:r>
    </w:p>
    <w:p w14:paraId="2CBDEA20" w14:textId="35F71AE8" w:rsidR="00585F5F" w:rsidRPr="00DB70F0" w:rsidRDefault="00585F5F" w:rsidP="00585F5F">
      <w:pPr>
        <w:pStyle w:val="af0"/>
        <w:spacing w:before="156" w:after="156" w:line="360" w:lineRule="auto"/>
      </w:pPr>
      <w:r w:rsidRPr="00DB70F0">
        <w:t>表</w:t>
      </w:r>
      <w:r w:rsidR="007E063B" w:rsidRPr="00DB70F0">
        <w:t>4</w:t>
      </w:r>
      <w:r w:rsidRPr="00DB70F0">
        <w:t>.4.</w:t>
      </w:r>
      <w:r w:rsidR="00426AB5" w:rsidRPr="00DB70F0">
        <w:t>7</w:t>
      </w:r>
      <w:r w:rsidRPr="00DB70F0">
        <w:t xml:space="preserve"> </w:t>
      </w:r>
      <w:r w:rsidRPr="00DB70F0">
        <w:t>柱上板带弯矩分配系数</w:t>
      </w:r>
    </w:p>
    <w:tbl>
      <w:tblPr>
        <w:tblStyle w:val="af1"/>
        <w:tblW w:w="0" w:type="auto"/>
        <w:tblLook w:val="04A0" w:firstRow="1" w:lastRow="0" w:firstColumn="1" w:lastColumn="0" w:noHBand="0" w:noVBand="1"/>
      </w:tblPr>
      <w:tblGrid>
        <w:gridCol w:w="1382"/>
        <w:gridCol w:w="1382"/>
        <w:gridCol w:w="1383"/>
        <w:gridCol w:w="1383"/>
        <w:gridCol w:w="1383"/>
        <w:gridCol w:w="1383"/>
      </w:tblGrid>
      <w:tr w:rsidR="00903DDE" w:rsidRPr="00DB70F0" w14:paraId="537589E6" w14:textId="77777777" w:rsidTr="007E0D1D">
        <w:trPr>
          <w:trHeight w:hRule="exact" w:val="510"/>
        </w:trPr>
        <w:tc>
          <w:tcPr>
            <w:tcW w:w="1382" w:type="dxa"/>
            <w:vMerge w:val="restart"/>
            <w:vAlign w:val="center"/>
          </w:tcPr>
          <w:p w14:paraId="0CCB9C01" w14:textId="77777777" w:rsidR="00585F5F" w:rsidRPr="00DB70F0" w:rsidRDefault="00585F5F" w:rsidP="007E7330">
            <w:pPr>
              <w:pStyle w:val="af3"/>
              <w:spacing w:line="240" w:lineRule="auto"/>
              <w:jc w:val="center"/>
              <w:rPr>
                <w:rFonts w:eastAsiaTheme="minorEastAsia"/>
              </w:rPr>
            </w:pPr>
            <w:r w:rsidRPr="00DB70F0">
              <w:rPr>
                <w:rFonts w:eastAsiaTheme="minorEastAsia"/>
              </w:rPr>
              <w:t>截面内力</w:t>
            </w:r>
          </w:p>
        </w:tc>
        <w:tc>
          <w:tcPr>
            <w:tcW w:w="2765" w:type="dxa"/>
            <w:gridSpan w:val="2"/>
            <w:vMerge w:val="restart"/>
            <w:vAlign w:val="center"/>
          </w:tcPr>
          <w:p w14:paraId="7A2C85B0" w14:textId="4A47ED10" w:rsidR="00585F5F" w:rsidRPr="00DB70F0" w:rsidRDefault="00585F5F" w:rsidP="007E7330">
            <w:pPr>
              <w:pStyle w:val="af3"/>
              <w:spacing w:line="240" w:lineRule="auto"/>
              <w:jc w:val="center"/>
              <w:rPr>
                <w:rFonts w:eastAsiaTheme="minorEastAsia"/>
              </w:rPr>
            </w:pPr>
            <w:r w:rsidRPr="00DB70F0">
              <w:rPr>
                <w:rFonts w:eastAsiaTheme="minorEastAsia"/>
              </w:rPr>
              <w:t>适用条件</w:t>
            </w:r>
          </w:p>
        </w:tc>
        <w:tc>
          <w:tcPr>
            <w:tcW w:w="4149" w:type="dxa"/>
            <w:gridSpan w:val="3"/>
            <w:vAlign w:val="center"/>
          </w:tcPr>
          <w:p w14:paraId="19119B0A" w14:textId="7FE34175" w:rsidR="00585F5F" w:rsidRPr="00DB70F0" w:rsidRDefault="00585F5F" w:rsidP="007E7330">
            <w:pPr>
              <w:pStyle w:val="af3"/>
              <w:spacing w:line="240" w:lineRule="auto"/>
              <w:jc w:val="center"/>
              <w:rPr>
                <w:rFonts w:eastAsiaTheme="minorEastAsia"/>
              </w:rPr>
            </w:pPr>
            <w:r w:rsidRPr="00DB70F0">
              <w:rPr>
                <w:rFonts w:eastAsiaTheme="minorEastAsia"/>
                <w:i/>
              </w:rPr>
              <w:t>l</w:t>
            </w:r>
            <w:r w:rsidRPr="00DB70F0">
              <w:rPr>
                <w:rFonts w:eastAsiaTheme="minorEastAsia"/>
                <w:vertAlign w:val="subscript"/>
              </w:rPr>
              <w:t>2</w:t>
            </w:r>
            <w:r w:rsidRPr="00DB70F0">
              <w:rPr>
                <w:rFonts w:eastAsiaTheme="minorEastAsia"/>
              </w:rPr>
              <w:t>/</w:t>
            </w:r>
            <w:r w:rsidRPr="00DB70F0">
              <w:rPr>
                <w:rFonts w:eastAsiaTheme="minorEastAsia"/>
                <w:i/>
              </w:rPr>
              <w:t>l</w:t>
            </w:r>
            <w:r w:rsidRPr="00DB70F0">
              <w:rPr>
                <w:rFonts w:eastAsiaTheme="minorEastAsia"/>
                <w:vertAlign w:val="subscript"/>
              </w:rPr>
              <w:t>1</w:t>
            </w:r>
          </w:p>
        </w:tc>
      </w:tr>
      <w:tr w:rsidR="00903DDE" w:rsidRPr="00DB70F0" w14:paraId="34FD8D0B" w14:textId="77777777" w:rsidTr="007E0D1D">
        <w:trPr>
          <w:trHeight w:hRule="exact" w:val="510"/>
        </w:trPr>
        <w:tc>
          <w:tcPr>
            <w:tcW w:w="1382" w:type="dxa"/>
            <w:vMerge/>
            <w:vAlign w:val="center"/>
          </w:tcPr>
          <w:p w14:paraId="5F383064" w14:textId="77777777" w:rsidR="00585F5F" w:rsidRPr="00DB70F0" w:rsidRDefault="00585F5F" w:rsidP="007E7330">
            <w:pPr>
              <w:pStyle w:val="af3"/>
              <w:spacing w:line="240" w:lineRule="auto"/>
              <w:jc w:val="center"/>
              <w:rPr>
                <w:rFonts w:eastAsiaTheme="minorEastAsia"/>
              </w:rPr>
            </w:pPr>
          </w:p>
        </w:tc>
        <w:tc>
          <w:tcPr>
            <w:tcW w:w="2765" w:type="dxa"/>
            <w:gridSpan w:val="2"/>
            <w:vMerge/>
            <w:vAlign w:val="center"/>
          </w:tcPr>
          <w:p w14:paraId="09A5657E" w14:textId="77777777" w:rsidR="00585F5F" w:rsidRPr="00DB70F0" w:rsidRDefault="00585F5F" w:rsidP="007E7330">
            <w:pPr>
              <w:pStyle w:val="af3"/>
              <w:spacing w:line="240" w:lineRule="auto"/>
              <w:jc w:val="center"/>
              <w:rPr>
                <w:rFonts w:eastAsiaTheme="minorEastAsia"/>
              </w:rPr>
            </w:pPr>
          </w:p>
        </w:tc>
        <w:tc>
          <w:tcPr>
            <w:tcW w:w="1383" w:type="dxa"/>
            <w:vAlign w:val="center"/>
          </w:tcPr>
          <w:p w14:paraId="29333B3D" w14:textId="1CCBAD14" w:rsidR="00585F5F" w:rsidRPr="00DB70F0" w:rsidRDefault="00585F5F" w:rsidP="007E7330">
            <w:pPr>
              <w:pStyle w:val="af3"/>
              <w:spacing w:line="240" w:lineRule="auto"/>
              <w:jc w:val="center"/>
              <w:rPr>
                <w:rFonts w:eastAsiaTheme="minorEastAsia"/>
              </w:rPr>
            </w:pPr>
            <w:r w:rsidRPr="00DB70F0">
              <w:rPr>
                <w:rFonts w:eastAsiaTheme="minorEastAsia"/>
              </w:rPr>
              <w:t>0.5</w:t>
            </w:r>
          </w:p>
        </w:tc>
        <w:tc>
          <w:tcPr>
            <w:tcW w:w="1383" w:type="dxa"/>
            <w:vAlign w:val="center"/>
          </w:tcPr>
          <w:p w14:paraId="2D7449EF" w14:textId="4550580C" w:rsidR="00585F5F" w:rsidRPr="00DB70F0" w:rsidRDefault="00585F5F" w:rsidP="007E7330">
            <w:pPr>
              <w:pStyle w:val="af3"/>
              <w:spacing w:line="240" w:lineRule="auto"/>
              <w:jc w:val="center"/>
              <w:rPr>
                <w:rFonts w:eastAsiaTheme="minorEastAsia"/>
              </w:rPr>
            </w:pPr>
            <w:r w:rsidRPr="00DB70F0">
              <w:rPr>
                <w:rFonts w:eastAsiaTheme="minorEastAsia"/>
              </w:rPr>
              <w:t>1.0</w:t>
            </w:r>
          </w:p>
        </w:tc>
        <w:tc>
          <w:tcPr>
            <w:tcW w:w="1383" w:type="dxa"/>
            <w:vAlign w:val="center"/>
          </w:tcPr>
          <w:p w14:paraId="61452732" w14:textId="70498ACC" w:rsidR="00585F5F" w:rsidRPr="00DB70F0" w:rsidRDefault="00585F5F" w:rsidP="007E7330">
            <w:pPr>
              <w:pStyle w:val="af3"/>
              <w:spacing w:line="240" w:lineRule="auto"/>
              <w:jc w:val="center"/>
              <w:rPr>
                <w:rFonts w:eastAsiaTheme="minorEastAsia"/>
              </w:rPr>
            </w:pPr>
            <w:r w:rsidRPr="00DB70F0">
              <w:rPr>
                <w:rFonts w:eastAsiaTheme="minorEastAsia"/>
              </w:rPr>
              <w:t>2.0</w:t>
            </w:r>
          </w:p>
        </w:tc>
      </w:tr>
      <w:tr w:rsidR="00903DDE" w:rsidRPr="00DB70F0" w14:paraId="1EB3883F" w14:textId="77777777" w:rsidTr="007E0D1D">
        <w:trPr>
          <w:trHeight w:hRule="exact" w:val="510"/>
        </w:trPr>
        <w:tc>
          <w:tcPr>
            <w:tcW w:w="1382" w:type="dxa"/>
            <w:vMerge w:val="restart"/>
            <w:vAlign w:val="center"/>
          </w:tcPr>
          <w:p w14:paraId="7E18BDB4" w14:textId="77777777" w:rsidR="00585F5F" w:rsidRPr="00DB70F0" w:rsidRDefault="00585F5F" w:rsidP="007E7330">
            <w:pPr>
              <w:pStyle w:val="af3"/>
              <w:spacing w:line="240" w:lineRule="auto"/>
              <w:jc w:val="center"/>
              <w:rPr>
                <w:rFonts w:eastAsiaTheme="minorEastAsia"/>
              </w:rPr>
            </w:pPr>
            <w:r w:rsidRPr="00DB70F0">
              <w:rPr>
                <w:rFonts w:eastAsiaTheme="minorEastAsia"/>
              </w:rPr>
              <w:t>内支座负弯矩</w:t>
            </w:r>
          </w:p>
        </w:tc>
        <w:tc>
          <w:tcPr>
            <w:tcW w:w="2765" w:type="dxa"/>
            <w:gridSpan w:val="2"/>
            <w:vAlign w:val="center"/>
          </w:tcPr>
          <w:p w14:paraId="16329303"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vertAlign w:val="subscript"/>
              </w:rPr>
              <w:t xml:space="preserve">2 </w:t>
            </w:r>
            <w:r w:rsidRPr="00DB70F0">
              <w:t xml:space="preserve">/ </w:t>
            </w:r>
            <w:r w:rsidRPr="00DB70F0">
              <w:rPr>
                <w:i/>
              </w:rPr>
              <w:t>l</w:t>
            </w:r>
            <w:r w:rsidRPr="00DB70F0">
              <w:rPr>
                <w:vertAlign w:val="subscript"/>
              </w:rPr>
              <w:t>1</w:t>
            </w:r>
            <w:r w:rsidRPr="00DB70F0">
              <w:t>=0</w:t>
            </w:r>
          </w:p>
        </w:tc>
        <w:tc>
          <w:tcPr>
            <w:tcW w:w="1383" w:type="dxa"/>
            <w:vAlign w:val="center"/>
          </w:tcPr>
          <w:p w14:paraId="2D3E8DDE"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53D544D4"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37BE6849"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r>
      <w:tr w:rsidR="00903DDE" w:rsidRPr="00DB70F0" w14:paraId="0421BE62" w14:textId="77777777" w:rsidTr="007E0D1D">
        <w:trPr>
          <w:trHeight w:hRule="exact" w:val="510"/>
        </w:trPr>
        <w:tc>
          <w:tcPr>
            <w:tcW w:w="1382" w:type="dxa"/>
            <w:vMerge/>
            <w:vAlign w:val="center"/>
          </w:tcPr>
          <w:p w14:paraId="687E968D" w14:textId="77777777" w:rsidR="00585F5F" w:rsidRPr="00DB70F0" w:rsidRDefault="00585F5F" w:rsidP="007E7330">
            <w:pPr>
              <w:pStyle w:val="af3"/>
              <w:spacing w:line="240" w:lineRule="auto"/>
              <w:jc w:val="center"/>
              <w:rPr>
                <w:rFonts w:eastAsiaTheme="minorEastAsia"/>
              </w:rPr>
            </w:pPr>
          </w:p>
        </w:tc>
        <w:tc>
          <w:tcPr>
            <w:tcW w:w="2765" w:type="dxa"/>
            <w:gridSpan w:val="2"/>
            <w:vAlign w:val="center"/>
          </w:tcPr>
          <w:p w14:paraId="5B628BDE"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vertAlign w:val="subscript"/>
              </w:rPr>
              <w:t xml:space="preserve">2 </w:t>
            </w:r>
            <w:r w:rsidRPr="00DB70F0">
              <w:t xml:space="preserve">/ </w:t>
            </w:r>
            <w:r w:rsidRPr="00DB70F0">
              <w:rPr>
                <w:i/>
              </w:rPr>
              <w:t>l</w:t>
            </w:r>
            <w:r w:rsidRPr="00DB70F0">
              <w:rPr>
                <w:vertAlign w:val="subscript"/>
              </w:rPr>
              <w:t>1</w:t>
            </w:r>
            <w:r w:rsidRPr="00DB70F0">
              <w:t>≥1.0</w:t>
            </w:r>
          </w:p>
        </w:tc>
        <w:tc>
          <w:tcPr>
            <w:tcW w:w="1383" w:type="dxa"/>
            <w:vAlign w:val="center"/>
          </w:tcPr>
          <w:p w14:paraId="6E9CAC05" w14:textId="77777777" w:rsidR="00585F5F" w:rsidRPr="00DB70F0" w:rsidRDefault="00585F5F" w:rsidP="007E7330">
            <w:pPr>
              <w:pStyle w:val="af3"/>
              <w:spacing w:line="240" w:lineRule="auto"/>
              <w:jc w:val="center"/>
              <w:rPr>
                <w:rFonts w:eastAsiaTheme="minorEastAsia"/>
              </w:rPr>
            </w:pPr>
            <w:r w:rsidRPr="00DB70F0">
              <w:rPr>
                <w:rFonts w:eastAsiaTheme="minorEastAsia"/>
              </w:rPr>
              <w:t>0.90</w:t>
            </w:r>
          </w:p>
        </w:tc>
        <w:tc>
          <w:tcPr>
            <w:tcW w:w="1383" w:type="dxa"/>
            <w:vAlign w:val="center"/>
          </w:tcPr>
          <w:p w14:paraId="0B803CFF"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51B0BBCE" w14:textId="77777777" w:rsidR="00585F5F" w:rsidRPr="00DB70F0" w:rsidRDefault="00585F5F" w:rsidP="007E7330">
            <w:pPr>
              <w:pStyle w:val="af3"/>
              <w:spacing w:line="240" w:lineRule="auto"/>
              <w:jc w:val="center"/>
              <w:rPr>
                <w:rFonts w:eastAsiaTheme="minorEastAsia"/>
              </w:rPr>
            </w:pPr>
            <w:r w:rsidRPr="00DB70F0">
              <w:rPr>
                <w:rFonts w:eastAsiaTheme="minorEastAsia"/>
              </w:rPr>
              <w:t>0.45</w:t>
            </w:r>
          </w:p>
        </w:tc>
      </w:tr>
      <w:tr w:rsidR="00903DDE" w:rsidRPr="00DB70F0" w14:paraId="6811B78A" w14:textId="77777777" w:rsidTr="007E0D1D">
        <w:trPr>
          <w:trHeight w:hRule="exact" w:val="510"/>
        </w:trPr>
        <w:tc>
          <w:tcPr>
            <w:tcW w:w="1382" w:type="dxa"/>
            <w:vMerge w:val="restart"/>
            <w:vAlign w:val="center"/>
          </w:tcPr>
          <w:p w14:paraId="1D916256" w14:textId="77777777" w:rsidR="00585F5F" w:rsidRPr="00DB70F0" w:rsidRDefault="00585F5F" w:rsidP="007E7330">
            <w:pPr>
              <w:pStyle w:val="af3"/>
              <w:spacing w:line="240" w:lineRule="auto"/>
              <w:jc w:val="center"/>
              <w:rPr>
                <w:rFonts w:eastAsiaTheme="minorEastAsia"/>
              </w:rPr>
            </w:pPr>
            <w:r w:rsidRPr="00DB70F0">
              <w:rPr>
                <w:rFonts w:eastAsiaTheme="minorEastAsia"/>
              </w:rPr>
              <w:t>边支座负弯矩</w:t>
            </w:r>
          </w:p>
        </w:tc>
        <w:tc>
          <w:tcPr>
            <w:tcW w:w="1382" w:type="dxa"/>
            <w:vMerge w:val="restart"/>
            <w:vAlign w:val="center"/>
          </w:tcPr>
          <w:p w14:paraId="6D764193"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vertAlign w:val="subscript"/>
              </w:rPr>
              <w:t xml:space="preserve">2 </w:t>
            </w:r>
            <w:r w:rsidRPr="00DB70F0">
              <w:t xml:space="preserve">/ </w:t>
            </w:r>
            <w:r w:rsidRPr="00DB70F0">
              <w:rPr>
                <w:i/>
              </w:rPr>
              <w:t>l</w:t>
            </w:r>
            <w:r w:rsidRPr="00DB70F0">
              <w:rPr>
                <w:vertAlign w:val="subscript"/>
              </w:rPr>
              <w:t>1</w:t>
            </w:r>
            <w:r w:rsidRPr="00DB70F0">
              <w:t>=0</w:t>
            </w:r>
          </w:p>
        </w:tc>
        <w:tc>
          <w:tcPr>
            <w:tcW w:w="1383" w:type="dxa"/>
            <w:vAlign w:val="center"/>
          </w:tcPr>
          <w:p w14:paraId="6CBE976A" w14:textId="77777777" w:rsidR="00585F5F" w:rsidRPr="00DB70F0" w:rsidRDefault="00585F5F" w:rsidP="007E7330">
            <w:pPr>
              <w:pStyle w:val="af3"/>
              <w:spacing w:line="240" w:lineRule="auto"/>
              <w:jc w:val="center"/>
              <w:rPr>
                <w:rFonts w:eastAsiaTheme="minorEastAsia"/>
                <w:i/>
              </w:rPr>
            </w:pPr>
            <w:r w:rsidRPr="00DB70F0">
              <w:rPr>
                <w:rFonts w:eastAsiaTheme="minorEastAsia"/>
                <w:i/>
              </w:rPr>
              <w:t>β</w:t>
            </w:r>
            <w:r w:rsidRPr="00DB70F0">
              <w:rPr>
                <w:rFonts w:eastAsiaTheme="minorEastAsia"/>
                <w:vertAlign w:val="subscript"/>
              </w:rPr>
              <w:t>t</w:t>
            </w:r>
            <w:r w:rsidRPr="00DB70F0">
              <w:rPr>
                <w:rFonts w:eastAsiaTheme="minorEastAsia"/>
              </w:rPr>
              <w:t>=0</w:t>
            </w:r>
          </w:p>
        </w:tc>
        <w:tc>
          <w:tcPr>
            <w:tcW w:w="1383" w:type="dxa"/>
            <w:vAlign w:val="center"/>
          </w:tcPr>
          <w:p w14:paraId="66C3B6D1"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c>
          <w:tcPr>
            <w:tcW w:w="1383" w:type="dxa"/>
            <w:vAlign w:val="center"/>
          </w:tcPr>
          <w:p w14:paraId="7D494CC2"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c>
          <w:tcPr>
            <w:tcW w:w="1383" w:type="dxa"/>
            <w:vAlign w:val="center"/>
          </w:tcPr>
          <w:p w14:paraId="0012B0B5"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r>
      <w:tr w:rsidR="00903DDE" w:rsidRPr="00DB70F0" w14:paraId="1891011B" w14:textId="77777777" w:rsidTr="007E0D1D">
        <w:trPr>
          <w:trHeight w:hRule="exact" w:val="510"/>
        </w:trPr>
        <w:tc>
          <w:tcPr>
            <w:tcW w:w="1382" w:type="dxa"/>
            <w:vMerge/>
            <w:vAlign w:val="center"/>
          </w:tcPr>
          <w:p w14:paraId="0ABB1449" w14:textId="77777777" w:rsidR="00585F5F" w:rsidRPr="00DB70F0" w:rsidRDefault="00585F5F" w:rsidP="007E7330">
            <w:pPr>
              <w:pStyle w:val="af3"/>
              <w:spacing w:line="240" w:lineRule="auto"/>
              <w:jc w:val="center"/>
              <w:rPr>
                <w:rFonts w:eastAsiaTheme="minorEastAsia"/>
              </w:rPr>
            </w:pPr>
          </w:p>
        </w:tc>
        <w:tc>
          <w:tcPr>
            <w:tcW w:w="1382" w:type="dxa"/>
            <w:vMerge/>
            <w:vAlign w:val="center"/>
          </w:tcPr>
          <w:p w14:paraId="4605EBE4" w14:textId="77777777" w:rsidR="00585F5F" w:rsidRPr="00DB70F0" w:rsidRDefault="00585F5F" w:rsidP="007E7330">
            <w:pPr>
              <w:pStyle w:val="af3"/>
              <w:spacing w:line="240" w:lineRule="auto"/>
              <w:jc w:val="center"/>
              <w:rPr>
                <w:rFonts w:eastAsiaTheme="minorEastAsia"/>
              </w:rPr>
            </w:pPr>
          </w:p>
        </w:tc>
        <w:tc>
          <w:tcPr>
            <w:tcW w:w="1383" w:type="dxa"/>
            <w:vAlign w:val="center"/>
          </w:tcPr>
          <w:p w14:paraId="6C376C95" w14:textId="77777777" w:rsidR="00585F5F" w:rsidRPr="00DB70F0" w:rsidRDefault="00585F5F" w:rsidP="007E7330">
            <w:pPr>
              <w:pStyle w:val="af3"/>
              <w:spacing w:line="240" w:lineRule="auto"/>
              <w:jc w:val="center"/>
              <w:rPr>
                <w:rFonts w:eastAsiaTheme="minorEastAsia"/>
              </w:rPr>
            </w:pPr>
            <w:r w:rsidRPr="00DB70F0">
              <w:rPr>
                <w:rFonts w:eastAsiaTheme="minorEastAsia"/>
                <w:i/>
              </w:rPr>
              <w:t>β</w:t>
            </w:r>
            <w:r w:rsidRPr="00DB70F0">
              <w:rPr>
                <w:rFonts w:eastAsiaTheme="minorEastAsia"/>
                <w:vertAlign w:val="subscript"/>
              </w:rPr>
              <w:t>t</w:t>
            </w:r>
            <w:r w:rsidRPr="00DB70F0">
              <w:t>≥</w:t>
            </w:r>
            <w:r w:rsidRPr="00DB70F0">
              <w:rPr>
                <w:rFonts w:eastAsiaTheme="minorEastAsia"/>
              </w:rPr>
              <w:t>2.0</w:t>
            </w:r>
          </w:p>
        </w:tc>
        <w:tc>
          <w:tcPr>
            <w:tcW w:w="1383" w:type="dxa"/>
            <w:vAlign w:val="center"/>
          </w:tcPr>
          <w:p w14:paraId="254D7968"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28374633"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6B8CEDF0"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r>
      <w:tr w:rsidR="00903DDE" w:rsidRPr="00DB70F0" w14:paraId="027C5575" w14:textId="77777777" w:rsidTr="007E0D1D">
        <w:trPr>
          <w:trHeight w:hRule="exact" w:val="510"/>
        </w:trPr>
        <w:tc>
          <w:tcPr>
            <w:tcW w:w="1382" w:type="dxa"/>
            <w:vMerge/>
            <w:vAlign w:val="center"/>
          </w:tcPr>
          <w:p w14:paraId="0DE43876" w14:textId="77777777" w:rsidR="00585F5F" w:rsidRPr="00DB70F0" w:rsidRDefault="00585F5F" w:rsidP="007E7330">
            <w:pPr>
              <w:pStyle w:val="af3"/>
              <w:spacing w:line="240" w:lineRule="auto"/>
              <w:jc w:val="center"/>
              <w:rPr>
                <w:rFonts w:eastAsiaTheme="minorEastAsia"/>
              </w:rPr>
            </w:pPr>
          </w:p>
        </w:tc>
        <w:tc>
          <w:tcPr>
            <w:tcW w:w="1382" w:type="dxa"/>
            <w:vMerge w:val="restart"/>
            <w:vAlign w:val="center"/>
          </w:tcPr>
          <w:p w14:paraId="0756BD92"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vertAlign w:val="subscript"/>
              </w:rPr>
              <w:t xml:space="preserve">2 </w:t>
            </w:r>
            <w:r w:rsidRPr="00DB70F0">
              <w:t xml:space="preserve">/ </w:t>
            </w:r>
            <w:r w:rsidRPr="00DB70F0">
              <w:rPr>
                <w:i/>
              </w:rPr>
              <w:t>l</w:t>
            </w:r>
            <w:r w:rsidRPr="00DB70F0">
              <w:rPr>
                <w:vertAlign w:val="subscript"/>
              </w:rPr>
              <w:t>1</w:t>
            </w:r>
            <w:r w:rsidRPr="00DB70F0">
              <w:t>≥1.0</w:t>
            </w:r>
          </w:p>
        </w:tc>
        <w:tc>
          <w:tcPr>
            <w:tcW w:w="1383" w:type="dxa"/>
            <w:vAlign w:val="center"/>
          </w:tcPr>
          <w:p w14:paraId="25B32E15" w14:textId="77777777" w:rsidR="00585F5F" w:rsidRPr="00DB70F0" w:rsidRDefault="00585F5F" w:rsidP="007E7330">
            <w:pPr>
              <w:pStyle w:val="af3"/>
              <w:spacing w:line="240" w:lineRule="auto"/>
              <w:jc w:val="center"/>
              <w:rPr>
                <w:rFonts w:eastAsiaTheme="minorEastAsia"/>
                <w:i/>
              </w:rPr>
            </w:pPr>
            <w:r w:rsidRPr="00DB70F0">
              <w:rPr>
                <w:rFonts w:eastAsiaTheme="minorEastAsia"/>
                <w:i/>
              </w:rPr>
              <w:t>β</w:t>
            </w:r>
            <w:r w:rsidRPr="00DB70F0">
              <w:rPr>
                <w:rFonts w:eastAsiaTheme="minorEastAsia"/>
                <w:vertAlign w:val="subscript"/>
              </w:rPr>
              <w:t>t</w:t>
            </w:r>
            <w:r w:rsidRPr="00DB70F0">
              <w:rPr>
                <w:rFonts w:eastAsiaTheme="minorEastAsia"/>
              </w:rPr>
              <w:t>=0</w:t>
            </w:r>
          </w:p>
        </w:tc>
        <w:tc>
          <w:tcPr>
            <w:tcW w:w="1383" w:type="dxa"/>
            <w:vAlign w:val="center"/>
          </w:tcPr>
          <w:p w14:paraId="65FB9D44"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c>
          <w:tcPr>
            <w:tcW w:w="1383" w:type="dxa"/>
            <w:vAlign w:val="center"/>
          </w:tcPr>
          <w:p w14:paraId="00CD180B"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c>
          <w:tcPr>
            <w:tcW w:w="1383" w:type="dxa"/>
            <w:vAlign w:val="center"/>
          </w:tcPr>
          <w:p w14:paraId="57200568" w14:textId="77777777" w:rsidR="00585F5F" w:rsidRPr="00DB70F0" w:rsidRDefault="00585F5F" w:rsidP="007E7330">
            <w:pPr>
              <w:pStyle w:val="af3"/>
              <w:spacing w:line="240" w:lineRule="auto"/>
              <w:jc w:val="center"/>
              <w:rPr>
                <w:rFonts w:eastAsiaTheme="minorEastAsia"/>
              </w:rPr>
            </w:pPr>
            <w:r w:rsidRPr="00DB70F0">
              <w:rPr>
                <w:rFonts w:eastAsiaTheme="minorEastAsia"/>
              </w:rPr>
              <w:t>1.00</w:t>
            </w:r>
          </w:p>
        </w:tc>
      </w:tr>
      <w:tr w:rsidR="00903DDE" w:rsidRPr="00DB70F0" w14:paraId="3882495B" w14:textId="77777777" w:rsidTr="007E0D1D">
        <w:trPr>
          <w:trHeight w:hRule="exact" w:val="510"/>
        </w:trPr>
        <w:tc>
          <w:tcPr>
            <w:tcW w:w="1382" w:type="dxa"/>
            <w:vMerge/>
            <w:vAlign w:val="center"/>
          </w:tcPr>
          <w:p w14:paraId="76E70CF1" w14:textId="77777777" w:rsidR="00585F5F" w:rsidRPr="00DB70F0" w:rsidRDefault="00585F5F" w:rsidP="007E7330">
            <w:pPr>
              <w:pStyle w:val="af3"/>
              <w:spacing w:line="240" w:lineRule="auto"/>
              <w:jc w:val="center"/>
              <w:rPr>
                <w:rFonts w:eastAsiaTheme="minorEastAsia"/>
              </w:rPr>
            </w:pPr>
          </w:p>
        </w:tc>
        <w:tc>
          <w:tcPr>
            <w:tcW w:w="1382" w:type="dxa"/>
            <w:vMerge/>
            <w:vAlign w:val="center"/>
          </w:tcPr>
          <w:p w14:paraId="18E87689" w14:textId="77777777" w:rsidR="00585F5F" w:rsidRPr="00DB70F0" w:rsidRDefault="00585F5F" w:rsidP="007E7330">
            <w:pPr>
              <w:pStyle w:val="af3"/>
              <w:spacing w:line="240" w:lineRule="auto"/>
              <w:jc w:val="center"/>
              <w:rPr>
                <w:rFonts w:eastAsiaTheme="minorEastAsia"/>
              </w:rPr>
            </w:pPr>
          </w:p>
        </w:tc>
        <w:tc>
          <w:tcPr>
            <w:tcW w:w="1383" w:type="dxa"/>
            <w:vAlign w:val="center"/>
          </w:tcPr>
          <w:p w14:paraId="29182F6D" w14:textId="77777777" w:rsidR="00585F5F" w:rsidRPr="00DB70F0" w:rsidRDefault="00585F5F" w:rsidP="007E7330">
            <w:pPr>
              <w:pStyle w:val="af3"/>
              <w:spacing w:line="240" w:lineRule="auto"/>
              <w:jc w:val="center"/>
              <w:rPr>
                <w:rFonts w:eastAsiaTheme="minorEastAsia"/>
              </w:rPr>
            </w:pPr>
            <w:r w:rsidRPr="00DB70F0">
              <w:rPr>
                <w:rFonts w:eastAsiaTheme="minorEastAsia"/>
                <w:i/>
              </w:rPr>
              <w:t>β</w:t>
            </w:r>
            <w:r w:rsidRPr="00DB70F0">
              <w:rPr>
                <w:rFonts w:eastAsiaTheme="minorEastAsia"/>
                <w:vertAlign w:val="subscript"/>
              </w:rPr>
              <w:t>t</w:t>
            </w:r>
            <w:r w:rsidRPr="00DB70F0">
              <w:t>≥</w:t>
            </w:r>
            <w:r w:rsidRPr="00DB70F0">
              <w:rPr>
                <w:rFonts w:eastAsiaTheme="minorEastAsia"/>
              </w:rPr>
              <w:t>2.0</w:t>
            </w:r>
          </w:p>
        </w:tc>
        <w:tc>
          <w:tcPr>
            <w:tcW w:w="1383" w:type="dxa"/>
            <w:vAlign w:val="center"/>
          </w:tcPr>
          <w:p w14:paraId="1FE03148" w14:textId="77777777" w:rsidR="00585F5F" w:rsidRPr="00DB70F0" w:rsidRDefault="00585F5F" w:rsidP="007E7330">
            <w:pPr>
              <w:pStyle w:val="af3"/>
              <w:spacing w:line="240" w:lineRule="auto"/>
              <w:jc w:val="center"/>
              <w:rPr>
                <w:rFonts w:eastAsiaTheme="minorEastAsia"/>
              </w:rPr>
            </w:pPr>
            <w:r w:rsidRPr="00DB70F0">
              <w:rPr>
                <w:rFonts w:eastAsiaTheme="minorEastAsia"/>
              </w:rPr>
              <w:t>0.90</w:t>
            </w:r>
          </w:p>
        </w:tc>
        <w:tc>
          <w:tcPr>
            <w:tcW w:w="1383" w:type="dxa"/>
            <w:vAlign w:val="center"/>
          </w:tcPr>
          <w:p w14:paraId="76CF51F9"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0A88ADDA" w14:textId="77777777" w:rsidR="00585F5F" w:rsidRPr="00DB70F0" w:rsidRDefault="00585F5F" w:rsidP="007E7330">
            <w:pPr>
              <w:pStyle w:val="af3"/>
              <w:spacing w:line="240" w:lineRule="auto"/>
              <w:jc w:val="center"/>
              <w:rPr>
                <w:rFonts w:eastAsiaTheme="minorEastAsia"/>
              </w:rPr>
            </w:pPr>
            <w:r w:rsidRPr="00DB70F0">
              <w:rPr>
                <w:rFonts w:eastAsiaTheme="minorEastAsia"/>
              </w:rPr>
              <w:t>0.45</w:t>
            </w:r>
          </w:p>
        </w:tc>
      </w:tr>
      <w:tr w:rsidR="00903DDE" w:rsidRPr="00DB70F0" w14:paraId="748FACB2" w14:textId="77777777" w:rsidTr="007E0D1D">
        <w:trPr>
          <w:trHeight w:hRule="exact" w:val="510"/>
        </w:trPr>
        <w:tc>
          <w:tcPr>
            <w:tcW w:w="1382" w:type="dxa"/>
            <w:vMerge w:val="restart"/>
            <w:vAlign w:val="center"/>
          </w:tcPr>
          <w:p w14:paraId="7944F4A2" w14:textId="77777777" w:rsidR="00585F5F" w:rsidRPr="00DB70F0" w:rsidRDefault="00585F5F" w:rsidP="007E7330">
            <w:pPr>
              <w:pStyle w:val="af3"/>
              <w:spacing w:line="240" w:lineRule="auto"/>
              <w:jc w:val="center"/>
              <w:rPr>
                <w:rFonts w:eastAsiaTheme="minorEastAsia"/>
              </w:rPr>
            </w:pPr>
            <w:r w:rsidRPr="00DB70F0">
              <w:rPr>
                <w:rFonts w:eastAsiaTheme="minorEastAsia"/>
              </w:rPr>
              <w:t>正弯矩</w:t>
            </w:r>
          </w:p>
        </w:tc>
        <w:tc>
          <w:tcPr>
            <w:tcW w:w="2765" w:type="dxa"/>
            <w:gridSpan w:val="2"/>
            <w:vAlign w:val="center"/>
          </w:tcPr>
          <w:p w14:paraId="6569DD1E"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i/>
                <w:vertAlign w:val="subscript"/>
              </w:rPr>
              <w:t>2</w:t>
            </w:r>
            <w:r w:rsidRPr="00DB70F0">
              <w:rPr>
                <w:vertAlign w:val="subscript"/>
              </w:rPr>
              <w:t xml:space="preserve"> </w:t>
            </w:r>
            <w:r w:rsidRPr="00DB70F0">
              <w:t xml:space="preserve">/ </w:t>
            </w:r>
            <w:r w:rsidRPr="00DB70F0">
              <w:rPr>
                <w:i/>
              </w:rPr>
              <w:t>l</w:t>
            </w:r>
            <w:r w:rsidRPr="00DB70F0">
              <w:rPr>
                <w:vertAlign w:val="subscript"/>
              </w:rPr>
              <w:t>1</w:t>
            </w:r>
            <w:r w:rsidRPr="00DB70F0">
              <w:t>=0</w:t>
            </w:r>
          </w:p>
        </w:tc>
        <w:tc>
          <w:tcPr>
            <w:tcW w:w="1383" w:type="dxa"/>
            <w:vAlign w:val="center"/>
          </w:tcPr>
          <w:p w14:paraId="2954A1E4" w14:textId="77777777" w:rsidR="00585F5F" w:rsidRPr="00DB70F0" w:rsidRDefault="00585F5F" w:rsidP="007E7330">
            <w:pPr>
              <w:pStyle w:val="af3"/>
              <w:spacing w:line="240" w:lineRule="auto"/>
              <w:jc w:val="center"/>
              <w:rPr>
                <w:rFonts w:eastAsiaTheme="minorEastAsia"/>
              </w:rPr>
            </w:pPr>
            <w:r w:rsidRPr="00DB70F0">
              <w:rPr>
                <w:rFonts w:eastAsiaTheme="minorEastAsia"/>
              </w:rPr>
              <w:t>0.60</w:t>
            </w:r>
          </w:p>
        </w:tc>
        <w:tc>
          <w:tcPr>
            <w:tcW w:w="1383" w:type="dxa"/>
            <w:vAlign w:val="center"/>
          </w:tcPr>
          <w:p w14:paraId="2ED36113" w14:textId="77777777" w:rsidR="00585F5F" w:rsidRPr="00DB70F0" w:rsidRDefault="00585F5F" w:rsidP="007E7330">
            <w:pPr>
              <w:pStyle w:val="af3"/>
              <w:spacing w:line="240" w:lineRule="auto"/>
              <w:jc w:val="center"/>
              <w:rPr>
                <w:rFonts w:eastAsiaTheme="minorEastAsia"/>
              </w:rPr>
            </w:pPr>
            <w:r w:rsidRPr="00DB70F0">
              <w:rPr>
                <w:rFonts w:eastAsiaTheme="minorEastAsia"/>
              </w:rPr>
              <w:t>0.60</w:t>
            </w:r>
          </w:p>
        </w:tc>
        <w:tc>
          <w:tcPr>
            <w:tcW w:w="1383" w:type="dxa"/>
            <w:vAlign w:val="center"/>
          </w:tcPr>
          <w:p w14:paraId="7E3FE70C" w14:textId="77777777" w:rsidR="00585F5F" w:rsidRPr="00DB70F0" w:rsidRDefault="00585F5F" w:rsidP="007E7330">
            <w:pPr>
              <w:pStyle w:val="af3"/>
              <w:spacing w:line="240" w:lineRule="auto"/>
              <w:jc w:val="center"/>
              <w:rPr>
                <w:rFonts w:eastAsiaTheme="minorEastAsia"/>
              </w:rPr>
            </w:pPr>
            <w:r w:rsidRPr="00DB70F0">
              <w:rPr>
                <w:rFonts w:eastAsiaTheme="minorEastAsia"/>
              </w:rPr>
              <w:t>0.60</w:t>
            </w:r>
          </w:p>
        </w:tc>
      </w:tr>
      <w:tr w:rsidR="00903DDE" w:rsidRPr="00DB70F0" w14:paraId="51805BF7" w14:textId="77777777" w:rsidTr="007E0D1D">
        <w:trPr>
          <w:trHeight w:hRule="exact" w:val="510"/>
        </w:trPr>
        <w:tc>
          <w:tcPr>
            <w:tcW w:w="1382" w:type="dxa"/>
            <w:vMerge/>
            <w:vAlign w:val="center"/>
          </w:tcPr>
          <w:p w14:paraId="46E113E3" w14:textId="77777777" w:rsidR="00585F5F" w:rsidRPr="00DB70F0" w:rsidRDefault="00585F5F" w:rsidP="007E7330">
            <w:pPr>
              <w:pStyle w:val="af3"/>
              <w:spacing w:line="240" w:lineRule="auto"/>
              <w:jc w:val="center"/>
              <w:rPr>
                <w:rFonts w:eastAsiaTheme="minorEastAsia"/>
              </w:rPr>
            </w:pPr>
          </w:p>
        </w:tc>
        <w:tc>
          <w:tcPr>
            <w:tcW w:w="2765" w:type="dxa"/>
            <w:gridSpan w:val="2"/>
            <w:vAlign w:val="center"/>
          </w:tcPr>
          <w:p w14:paraId="43C4C29B" w14:textId="77777777" w:rsidR="00585F5F" w:rsidRPr="00DB70F0" w:rsidRDefault="00585F5F" w:rsidP="007E7330">
            <w:pPr>
              <w:pStyle w:val="af3"/>
              <w:spacing w:line="240" w:lineRule="auto"/>
              <w:jc w:val="center"/>
              <w:rPr>
                <w:rFonts w:eastAsiaTheme="minorEastAsia"/>
              </w:rPr>
            </w:pPr>
            <w:r w:rsidRPr="00DB70F0">
              <w:rPr>
                <w:i/>
              </w:rPr>
              <w:t>α</w:t>
            </w:r>
            <w:r w:rsidRPr="00DB70F0">
              <w:rPr>
                <w:vertAlign w:val="subscript"/>
              </w:rPr>
              <w:t>l</w:t>
            </w:r>
            <w:r w:rsidRPr="00DB70F0">
              <w:rPr>
                <w:i/>
              </w:rPr>
              <w:t>l</w:t>
            </w:r>
            <w:r w:rsidRPr="00DB70F0">
              <w:rPr>
                <w:vertAlign w:val="subscript"/>
              </w:rPr>
              <w:t xml:space="preserve">2 </w:t>
            </w:r>
            <w:r w:rsidRPr="00DB70F0">
              <w:t xml:space="preserve">/ </w:t>
            </w:r>
            <w:r w:rsidRPr="00DB70F0">
              <w:rPr>
                <w:i/>
              </w:rPr>
              <w:t>l</w:t>
            </w:r>
            <w:r w:rsidRPr="00DB70F0">
              <w:rPr>
                <w:vertAlign w:val="subscript"/>
              </w:rPr>
              <w:t>1</w:t>
            </w:r>
            <w:r w:rsidRPr="00DB70F0">
              <w:t>≥1.0</w:t>
            </w:r>
          </w:p>
        </w:tc>
        <w:tc>
          <w:tcPr>
            <w:tcW w:w="1383" w:type="dxa"/>
            <w:vAlign w:val="center"/>
          </w:tcPr>
          <w:p w14:paraId="6E6A97A9" w14:textId="77777777" w:rsidR="00585F5F" w:rsidRPr="00DB70F0" w:rsidRDefault="00585F5F" w:rsidP="007E7330">
            <w:pPr>
              <w:pStyle w:val="af3"/>
              <w:spacing w:line="240" w:lineRule="auto"/>
              <w:jc w:val="center"/>
              <w:rPr>
                <w:rFonts w:eastAsiaTheme="minorEastAsia"/>
              </w:rPr>
            </w:pPr>
            <w:r w:rsidRPr="00DB70F0">
              <w:rPr>
                <w:rFonts w:eastAsiaTheme="minorEastAsia"/>
              </w:rPr>
              <w:t>0.90</w:t>
            </w:r>
          </w:p>
        </w:tc>
        <w:tc>
          <w:tcPr>
            <w:tcW w:w="1383" w:type="dxa"/>
            <w:vAlign w:val="center"/>
          </w:tcPr>
          <w:p w14:paraId="0A49290E" w14:textId="77777777" w:rsidR="00585F5F" w:rsidRPr="00DB70F0" w:rsidRDefault="00585F5F" w:rsidP="007E7330">
            <w:pPr>
              <w:pStyle w:val="af3"/>
              <w:spacing w:line="240" w:lineRule="auto"/>
              <w:jc w:val="center"/>
              <w:rPr>
                <w:rFonts w:eastAsiaTheme="minorEastAsia"/>
              </w:rPr>
            </w:pPr>
            <w:r w:rsidRPr="00DB70F0">
              <w:rPr>
                <w:rFonts w:eastAsiaTheme="minorEastAsia"/>
              </w:rPr>
              <w:t>0.75</w:t>
            </w:r>
          </w:p>
        </w:tc>
        <w:tc>
          <w:tcPr>
            <w:tcW w:w="1383" w:type="dxa"/>
            <w:vAlign w:val="center"/>
          </w:tcPr>
          <w:p w14:paraId="33B8BEE6" w14:textId="77777777" w:rsidR="00585F5F" w:rsidRPr="00DB70F0" w:rsidRDefault="00585F5F" w:rsidP="007E7330">
            <w:pPr>
              <w:pStyle w:val="af3"/>
              <w:spacing w:line="240" w:lineRule="auto"/>
              <w:jc w:val="center"/>
              <w:rPr>
                <w:rFonts w:eastAsiaTheme="minorEastAsia"/>
              </w:rPr>
            </w:pPr>
            <w:r w:rsidRPr="00DB70F0">
              <w:rPr>
                <w:rFonts w:eastAsiaTheme="minorEastAsia"/>
              </w:rPr>
              <w:t>0.45</w:t>
            </w:r>
          </w:p>
        </w:tc>
      </w:tr>
    </w:tbl>
    <w:p w14:paraId="4454E779" w14:textId="4946E6CB" w:rsidR="00585F5F" w:rsidRPr="00DB70F0" w:rsidRDefault="00585F5F" w:rsidP="00585F5F">
      <w:pPr>
        <w:spacing w:line="360" w:lineRule="auto"/>
        <w:rPr>
          <w:sz w:val="24"/>
          <w:szCs w:val="24"/>
        </w:rPr>
      </w:pPr>
      <w:r w:rsidRPr="00DB70F0">
        <w:rPr>
          <w:sz w:val="24"/>
          <w:szCs w:val="24"/>
        </w:rPr>
        <w:t>注</w:t>
      </w:r>
      <w:r w:rsidRPr="00DB70F0">
        <w:rPr>
          <w:sz w:val="24"/>
          <w:szCs w:val="24"/>
        </w:rPr>
        <w:t xml:space="preserve">  1</w:t>
      </w:r>
      <w:r w:rsidR="00315D41" w:rsidRPr="00DB70F0">
        <w:rPr>
          <w:sz w:val="24"/>
          <w:szCs w:val="24"/>
        </w:rPr>
        <w:t xml:space="preserve"> </w:t>
      </w:r>
      <w:r w:rsidRPr="00DB70F0">
        <w:rPr>
          <w:sz w:val="24"/>
          <w:szCs w:val="24"/>
        </w:rPr>
        <w:t xml:space="preserve"> </w:t>
      </w:r>
      <w:r w:rsidRPr="00DB70F0">
        <w:rPr>
          <w:sz w:val="24"/>
          <w:szCs w:val="24"/>
        </w:rPr>
        <w:t>柱上板带弯矩分配系数可按表中数值线性插值确定，</w:t>
      </w:r>
    </w:p>
    <w:p w14:paraId="044E8B55" w14:textId="17EF6CAD" w:rsidR="0010610F" w:rsidRPr="00DB70F0" w:rsidRDefault="00BB2A94" w:rsidP="00585F5F">
      <w:pPr>
        <w:spacing w:line="360" w:lineRule="auto"/>
        <w:ind w:firstLineChars="200" w:firstLine="480"/>
        <w:rPr>
          <w:sz w:val="24"/>
          <w:szCs w:val="24"/>
        </w:rPr>
      </w:pPr>
      <w:r w:rsidRPr="00DB70F0">
        <w:rPr>
          <w:sz w:val="24"/>
          <w:szCs w:val="24"/>
        </w:rPr>
        <w:t>2</w:t>
      </w:r>
      <w:r w:rsidR="00585F5F" w:rsidRPr="00DB70F0">
        <w:rPr>
          <w:sz w:val="24"/>
          <w:szCs w:val="24"/>
        </w:rPr>
        <w:t xml:space="preserve"> </w:t>
      </w:r>
      <w:r w:rsidR="00B773D4" w:rsidRPr="00DB70F0">
        <w:rPr>
          <w:sz w:val="24"/>
          <w:szCs w:val="24"/>
        </w:rPr>
        <w:t xml:space="preserve"> </w:t>
      </w:r>
      <w:r w:rsidR="00585F5F" w:rsidRPr="00DB70F0">
        <w:rPr>
          <w:i/>
          <w:sz w:val="24"/>
          <w:szCs w:val="24"/>
        </w:rPr>
        <w:t>β</w:t>
      </w:r>
      <w:r w:rsidR="00585F5F" w:rsidRPr="00DB70F0">
        <w:rPr>
          <w:sz w:val="24"/>
          <w:szCs w:val="24"/>
          <w:vertAlign w:val="subscript"/>
        </w:rPr>
        <w:t>t</w:t>
      </w:r>
      <w:r w:rsidR="000E776E" w:rsidRPr="00DB70F0">
        <w:rPr>
          <w:sz w:val="24"/>
          <w:szCs w:val="24"/>
        </w:rPr>
        <w:t>为抗扭刚度系数</w:t>
      </w:r>
      <w:r w:rsidR="0010610F" w:rsidRPr="00DB70F0">
        <w:rPr>
          <w:sz w:val="24"/>
          <w:szCs w:val="24"/>
        </w:rPr>
        <w:t>。</w:t>
      </w:r>
    </w:p>
    <w:p w14:paraId="3F63F4F1" w14:textId="7F97D471" w:rsidR="00585F5F" w:rsidRPr="00841CD1" w:rsidRDefault="0010610F" w:rsidP="00585F5F">
      <w:pPr>
        <w:spacing w:line="360" w:lineRule="auto"/>
        <w:ind w:firstLineChars="200" w:firstLine="480"/>
        <w:rPr>
          <w:rFonts w:eastAsia="华文仿宋"/>
          <w:sz w:val="24"/>
          <w:szCs w:val="24"/>
          <w:u w:val="single"/>
        </w:rPr>
      </w:pPr>
      <w:r w:rsidRPr="00841CD1">
        <w:rPr>
          <w:rFonts w:eastAsia="华文仿宋" w:hint="eastAsia"/>
          <w:b/>
          <w:sz w:val="24"/>
          <w:szCs w:val="24"/>
          <w:u w:val="single"/>
        </w:rPr>
        <w:t>【条文说明】</w:t>
      </w:r>
      <w:r w:rsidRPr="00841CD1">
        <w:rPr>
          <w:rFonts w:eastAsia="华文仿宋"/>
          <w:b/>
          <w:sz w:val="24"/>
          <w:szCs w:val="24"/>
          <w:u w:val="single"/>
        </w:rPr>
        <w:t>4.4.8</w:t>
      </w:r>
      <w:r w:rsidR="00152BFA" w:rsidRPr="00DB70F0">
        <w:rPr>
          <w:rFonts w:eastAsia="华文仿宋"/>
          <w:b/>
          <w:sz w:val="24"/>
          <w:szCs w:val="24"/>
          <w:u w:val="single"/>
        </w:rPr>
        <w:t xml:space="preserve"> </w:t>
      </w:r>
      <w:r w:rsidR="00907CE4" w:rsidRPr="00DB70F0">
        <w:rPr>
          <w:rFonts w:eastAsia="华文仿宋"/>
          <w:b/>
          <w:sz w:val="24"/>
          <w:szCs w:val="24"/>
          <w:u w:val="single"/>
        </w:rPr>
        <w:t xml:space="preserve"> </w:t>
      </w:r>
      <w:r w:rsidR="00907CE4" w:rsidRPr="00841CD1">
        <w:rPr>
          <w:rFonts w:eastAsia="华文仿宋" w:hint="eastAsia"/>
          <w:sz w:val="24"/>
          <w:szCs w:val="24"/>
          <w:u w:val="single"/>
        </w:rPr>
        <w:t>边支座负弯矩分配时，应考虑截面抗扭刚度系数</w:t>
      </w:r>
      <w:r w:rsidR="00907CE4" w:rsidRPr="00841CD1">
        <w:rPr>
          <w:i/>
          <w:sz w:val="24"/>
          <w:szCs w:val="24"/>
          <w:u w:val="single"/>
        </w:rPr>
        <w:t>β</w:t>
      </w:r>
      <w:r w:rsidR="00907CE4" w:rsidRPr="00841CD1">
        <w:rPr>
          <w:sz w:val="24"/>
          <w:szCs w:val="24"/>
          <w:u w:val="single"/>
          <w:vertAlign w:val="subscript"/>
        </w:rPr>
        <w:t>t</w:t>
      </w:r>
      <w:r w:rsidR="00907CE4" w:rsidRPr="00841CD1">
        <w:rPr>
          <w:rFonts w:eastAsia="华文仿宋" w:hint="eastAsia"/>
          <w:sz w:val="24"/>
          <w:szCs w:val="24"/>
          <w:u w:val="single"/>
        </w:rPr>
        <w:t>的影响，</w:t>
      </w:r>
      <w:r w:rsidR="00907CE4" w:rsidRPr="00841CD1">
        <w:rPr>
          <w:i/>
          <w:sz w:val="24"/>
          <w:szCs w:val="24"/>
          <w:u w:val="single"/>
        </w:rPr>
        <w:t>β</w:t>
      </w:r>
      <w:r w:rsidR="00907CE4" w:rsidRPr="00841CD1">
        <w:rPr>
          <w:sz w:val="24"/>
          <w:szCs w:val="24"/>
          <w:u w:val="single"/>
          <w:vertAlign w:val="subscript"/>
        </w:rPr>
        <w:t>t</w:t>
      </w:r>
      <w:r w:rsidR="00907CE4" w:rsidRPr="00DB70F0">
        <w:rPr>
          <w:rFonts w:eastAsia="华文仿宋" w:hint="eastAsia"/>
          <w:sz w:val="24"/>
          <w:szCs w:val="24"/>
          <w:u w:val="single"/>
        </w:rPr>
        <w:t>按现</w:t>
      </w:r>
      <w:r w:rsidR="00FC43EC" w:rsidRPr="00841CD1">
        <w:rPr>
          <w:rFonts w:eastAsia="华文仿宋" w:hint="eastAsia"/>
          <w:sz w:val="24"/>
          <w:szCs w:val="24"/>
          <w:u w:val="single"/>
        </w:rPr>
        <w:t>行</w:t>
      </w:r>
      <w:r w:rsidR="00CC5893" w:rsidRPr="00841CD1">
        <w:rPr>
          <w:rFonts w:eastAsia="华文仿宋" w:hint="eastAsia"/>
          <w:sz w:val="24"/>
          <w:szCs w:val="24"/>
          <w:u w:val="single"/>
        </w:rPr>
        <w:t>《现浇混凝土空心楼盖技术规程》</w:t>
      </w:r>
      <w:r w:rsidR="00CC5893" w:rsidRPr="00841CD1">
        <w:rPr>
          <w:rFonts w:eastAsia="华文仿宋"/>
          <w:sz w:val="24"/>
          <w:szCs w:val="24"/>
          <w:u w:val="single"/>
        </w:rPr>
        <w:t xml:space="preserve"> JGJ/T 268</w:t>
      </w:r>
      <w:r w:rsidR="00CC5893" w:rsidRPr="00841CD1">
        <w:rPr>
          <w:rFonts w:eastAsia="华文仿宋" w:hint="eastAsia"/>
          <w:sz w:val="24"/>
          <w:szCs w:val="24"/>
          <w:u w:val="single"/>
        </w:rPr>
        <w:t>的规定计算</w:t>
      </w:r>
      <w:r w:rsidR="00585F5F" w:rsidRPr="00841CD1">
        <w:rPr>
          <w:rFonts w:eastAsia="华文仿宋" w:hint="eastAsia"/>
          <w:sz w:val="24"/>
          <w:szCs w:val="24"/>
          <w:u w:val="single"/>
        </w:rPr>
        <w:t>。</w:t>
      </w:r>
    </w:p>
    <w:p w14:paraId="373BBBCE" w14:textId="2C1DEAF7" w:rsidR="00585F5F" w:rsidRPr="00DB70F0" w:rsidRDefault="00585F5F" w:rsidP="00585F5F">
      <w:pPr>
        <w:pStyle w:val="af3"/>
        <w:spacing w:before="156" w:after="156" w:line="360" w:lineRule="auto"/>
      </w:pPr>
      <w:r w:rsidRPr="00DB70F0">
        <w:rPr>
          <w:b/>
        </w:rPr>
        <w:t>4.</w:t>
      </w:r>
      <w:r w:rsidR="009A1903" w:rsidRPr="00DB70F0">
        <w:rPr>
          <w:b/>
        </w:rPr>
        <w:t>4</w:t>
      </w:r>
      <w:r w:rsidR="008B65E9" w:rsidRPr="00DB70F0">
        <w:rPr>
          <w:b/>
        </w:rPr>
        <w:t>.8</w:t>
      </w:r>
      <w:r w:rsidR="00972317" w:rsidRPr="00DB70F0">
        <w:rPr>
          <w:b/>
        </w:rPr>
        <w:t xml:space="preserve"> </w:t>
      </w:r>
      <w:r w:rsidR="00972317" w:rsidRPr="00DB70F0">
        <w:t>柱上板带</w:t>
      </w:r>
      <w:r w:rsidR="008B65E9" w:rsidRPr="00DB70F0">
        <w:t>控制截面</w:t>
      </w:r>
      <w:r w:rsidR="00972317" w:rsidRPr="00DB70F0">
        <w:t>弯矩分别由梁和板承担，其中</w:t>
      </w:r>
      <w:r w:rsidRPr="00DB70F0">
        <w:t>梁承担的弯矩占柱上板带</w:t>
      </w:r>
      <w:r w:rsidR="008B65E9" w:rsidRPr="00DB70F0">
        <w:t>控制截面弯矩</w:t>
      </w:r>
      <w:r w:rsidRPr="00DB70F0">
        <w:t>的比例应</w:t>
      </w:r>
      <w:r w:rsidR="00F96D75" w:rsidRPr="00DB70F0">
        <w:rPr>
          <w:rFonts w:hint="eastAsia"/>
        </w:rPr>
        <w:t>按</w:t>
      </w:r>
      <w:r w:rsidRPr="00DB70F0">
        <w:t>下列规定</w:t>
      </w:r>
      <w:r w:rsidR="00F96D75" w:rsidRPr="00DB70F0">
        <w:t>取值</w:t>
      </w:r>
      <w:r w:rsidRPr="00DB70F0">
        <w:t>：</w:t>
      </w:r>
    </w:p>
    <w:p w14:paraId="09A0A595" w14:textId="4BE49F1F" w:rsidR="00585F5F" w:rsidRPr="00DB70F0" w:rsidRDefault="00585F5F" w:rsidP="00585F5F">
      <w:pPr>
        <w:spacing w:line="360" w:lineRule="auto"/>
        <w:ind w:firstLineChars="200" w:firstLine="482"/>
        <w:rPr>
          <w:sz w:val="24"/>
          <w:szCs w:val="24"/>
        </w:rPr>
      </w:pPr>
      <w:r w:rsidRPr="00DB70F0">
        <w:rPr>
          <w:b/>
          <w:sz w:val="24"/>
          <w:szCs w:val="24"/>
        </w:rPr>
        <w:t>1</w:t>
      </w:r>
      <w:r w:rsidRPr="00DB70F0">
        <w:rPr>
          <w:sz w:val="24"/>
          <w:szCs w:val="24"/>
        </w:rPr>
        <w:t xml:space="preserve"> </w:t>
      </w:r>
      <w:r w:rsidRPr="00DB70F0">
        <w:rPr>
          <w:sz w:val="24"/>
          <w:szCs w:val="24"/>
        </w:rPr>
        <w:t>当</w:t>
      </w:r>
      <w:r w:rsidRPr="00DB70F0">
        <w:rPr>
          <w:position w:val="-30"/>
          <w:sz w:val="24"/>
          <w:szCs w:val="24"/>
        </w:rPr>
        <w:object w:dxaOrig="480" w:dyaOrig="680" w14:anchorId="4E11E029">
          <v:shape id="_x0000_i1028" type="#_x0000_t75" style="width:24pt;height:33pt" o:ole="">
            <v:imagedata r:id="rId34" o:title=""/>
          </v:shape>
          <o:OLEObject Type="Embed" ProgID="Equation.DSMT4" ShapeID="_x0000_i1028" DrawAspect="Content" ObjectID="_1751205907" r:id="rId35"/>
        </w:object>
      </w:r>
      <w:r w:rsidRPr="00DB70F0">
        <w:rPr>
          <w:rFonts w:hint="eastAsia"/>
          <w:sz w:val="24"/>
          <w:szCs w:val="24"/>
        </w:rPr>
        <w:t>≥</w:t>
      </w:r>
      <w:r w:rsidRPr="00DB70F0">
        <w:rPr>
          <w:sz w:val="24"/>
          <w:szCs w:val="24"/>
        </w:rPr>
        <w:t>1.0</w:t>
      </w:r>
      <w:r w:rsidRPr="00DB70F0">
        <w:rPr>
          <w:sz w:val="24"/>
          <w:szCs w:val="24"/>
        </w:rPr>
        <w:t>时，取</w:t>
      </w:r>
      <w:r w:rsidRPr="00DB70F0">
        <w:rPr>
          <w:sz w:val="24"/>
          <w:szCs w:val="24"/>
        </w:rPr>
        <w:t>85%</w:t>
      </w:r>
      <w:r w:rsidRPr="00DB70F0">
        <w:rPr>
          <w:sz w:val="24"/>
          <w:szCs w:val="24"/>
        </w:rPr>
        <w:t>；</w:t>
      </w:r>
      <w:r w:rsidR="00286116" w:rsidRPr="00DB70F0">
        <w:rPr>
          <w:sz w:val="24"/>
          <w:szCs w:val="24"/>
        </w:rPr>
        <w:t xml:space="preserve"> </w:t>
      </w:r>
    </w:p>
    <w:p w14:paraId="72FCED23" w14:textId="7020599C" w:rsidR="00585F5F" w:rsidRPr="00DB70F0" w:rsidRDefault="00585F5F" w:rsidP="00585F5F">
      <w:pPr>
        <w:spacing w:line="360" w:lineRule="auto"/>
        <w:ind w:firstLineChars="200" w:firstLine="482"/>
        <w:rPr>
          <w:sz w:val="24"/>
          <w:szCs w:val="24"/>
        </w:rPr>
      </w:pPr>
      <w:r w:rsidRPr="00DB70F0">
        <w:rPr>
          <w:b/>
          <w:sz w:val="24"/>
          <w:szCs w:val="24"/>
        </w:rPr>
        <w:t>2</w:t>
      </w:r>
      <w:r w:rsidRPr="00DB70F0">
        <w:rPr>
          <w:sz w:val="24"/>
          <w:szCs w:val="24"/>
        </w:rPr>
        <w:t xml:space="preserve"> </w:t>
      </w:r>
      <w:r w:rsidRPr="00DB70F0">
        <w:rPr>
          <w:sz w:val="24"/>
          <w:szCs w:val="24"/>
        </w:rPr>
        <w:t>当</w:t>
      </w:r>
      <w:r w:rsidRPr="00DB70F0">
        <w:rPr>
          <w:sz w:val="24"/>
          <w:szCs w:val="24"/>
        </w:rPr>
        <w:t>0</w:t>
      </w:r>
      <w:r w:rsidR="00EA79A5" w:rsidRPr="00DB70F0">
        <w:rPr>
          <w:rFonts w:hint="eastAsia"/>
          <w:sz w:val="24"/>
          <w:szCs w:val="24"/>
        </w:rPr>
        <w:t>＜</w:t>
      </w:r>
      <w:r w:rsidRPr="00DB70F0">
        <w:rPr>
          <w:position w:val="-30"/>
          <w:sz w:val="24"/>
          <w:szCs w:val="24"/>
        </w:rPr>
        <w:object w:dxaOrig="480" w:dyaOrig="680" w14:anchorId="1ED16B40">
          <v:shape id="_x0000_i1029" type="#_x0000_t75" style="width:24pt;height:33pt" o:ole="">
            <v:imagedata r:id="rId34" o:title=""/>
          </v:shape>
          <o:OLEObject Type="Embed" ProgID="Equation.DSMT4" ShapeID="_x0000_i1029" DrawAspect="Content" ObjectID="_1751205908" r:id="rId36"/>
        </w:object>
      </w:r>
      <w:r w:rsidRPr="00DB70F0">
        <w:rPr>
          <w:rFonts w:hint="eastAsia"/>
          <w:sz w:val="24"/>
          <w:szCs w:val="24"/>
        </w:rPr>
        <w:t>≤</w:t>
      </w:r>
      <w:r w:rsidRPr="00DB70F0">
        <w:rPr>
          <w:sz w:val="24"/>
          <w:szCs w:val="24"/>
        </w:rPr>
        <w:t>1.0</w:t>
      </w:r>
      <w:r w:rsidRPr="00DB70F0">
        <w:rPr>
          <w:sz w:val="24"/>
          <w:szCs w:val="24"/>
        </w:rPr>
        <w:t>时，取</w:t>
      </w:r>
      <w:r w:rsidRPr="00DB70F0">
        <w:rPr>
          <w:sz w:val="24"/>
          <w:szCs w:val="24"/>
        </w:rPr>
        <w:t>0</w:t>
      </w:r>
      <w:r w:rsidRPr="00DB70F0">
        <w:rPr>
          <w:sz w:val="24"/>
          <w:szCs w:val="24"/>
        </w:rPr>
        <w:t>到</w:t>
      </w:r>
      <w:r w:rsidRPr="00DB70F0">
        <w:rPr>
          <w:sz w:val="24"/>
          <w:szCs w:val="24"/>
        </w:rPr>
        <w:t>85%</w:t>
      </w:r>
      <w:r w:rsidRPr="00DB70F0">
        <w:rPr>
          <w:sz w:val="24"/>
          <w:szCs w:val="24"/>
        </w:rPr>
        <w:t>之间的线性插值；</w:t>
      </w:r>
    </w:p>
    <w:p w14:paraId="6C2257C4" w14:textId="5E079C40" w:rsidR="00585F5F" w:rsidRPr="00DB70F0" w:rsidRDefault="00585F5F" w:rsidP="00585F5F">
      <w:pPr>
        <w:spacing w:line="360" w:lineRule="auto"/>
        <w:ind w:firstLineChars="200" w:firstLine="482"/>
        <w:rPr>
          <w:sz w:val="24"/>
          <w:szCs w:val="24"/>
        </w:rPr>
      </w:pPr>
      <w:r w:rsidRPr="00DB70F0">
        <w:rPr>
          <w:b/>
          <w:sz w:val="24"/>
          <w:szCs w:val="24"/>
        </w:rPr>
        <w:t>3</w:t>
      </w:r>
      <w:r w:rsidRPr="00DB70F0">
        <w:rPr>
          <w:sz w:val="24"/>
          <w:szCs w:val="24"/>
        </w:rPr>
        <w:t xml:space="preserve"> </w:t>
      </w:r>
      <w:r w:rsidRPr="00DB70F0">
        <w:rPr>
          <w:sz w:val="24"/>
          <w:szCs w:val="24"/>
        </w:rPr>
        <w:t>直接作用于梁上的荷载所产生的弯矩应由梁全部承担。</w:t>
      </w:r>
      <w:r w:rsidR="0037336B" w:rsidRPr="00DB70F0">
        <w:rPr>
          <w:rFonts w:hint="eastAsia"/>
          <w:sz w:val="24"/>
          <w:szCs w:val="24"/>
        </w:rPr>
        <w:t xml:space="preserve"> </w:t>
      </w:r>
    </w:p>
    <w:p w14:paraId="7C8DE460" w14:textId="4331AF48" w:rsidR="00585F5F" w:rsidRPr="00DB70F0" w:rsidRDefault="00585F5F" w:rsidP="00585F5F">
      <w:pPr>
        <w:pStyle w:val="-1"/>
      </w:pPr>
      <w:r w:rsidRPr="00DB70F0">
        <w:rPr>
          <w:rFonts w:hint="eastAsia"/>
          <w:b/>
        </w:rPr>
        <w:t>【条文说明】</w:t>
      </w:r>
      <w:r w:rsidR="009A1903" w:rsidRPr="00DB70F0">
        <w:rPr>
          <w:b/>
        </w:rPr>
        <w:t>4</w:t>
      </w:r>
      <w:r w:rsidRPr="00DB70F0">
        <w:rPr>
          <w:b/>
        </w:rPr>
        <w:t>.4.9</w:t>
      </w:r>
      <w:r w:rsidRPr="00DB70F0">
        <w:t>直接作用于梁上的荷载是指作用于梁腹板宽度范围内的荷载，其中线荷载包括梁上的隔墙自重和梁在板上、下凸出部分的自重，集中荷载包括梁上的立柱或梁下的吊重。</w:t>
      </w:r>
    </w:p>
    <w:p w14:paraId="6A7F1F8C" w14:textId="3EC2394B" w:rsidR="00585F5F" w:rsidRPr="00DB70F0" w:rsidRDefault="00585F5F" w:rsidP="00585F5F">
      <w:pPr>
        <w:pStyle w:val="af3"/>
        <w:spacing w:before="156" w:after="156" w:line="360" w:lineRule="auto"/>
      </w:pPr>
      <w:r w:rsidRPr="00DB70F0">
        <w:rPr>
          <w:b/>
        </w:rPr>
        <w:t>4.</w:t>
      </w:r>
      <w:r w:rsidR="009A1903" w:rsidRPr="00DB70F0">
        <w:rPr>
          <w:b/>
        </w:rPr>
        <w:t>4</w:t>
      </w:r>
      <w:r w:rsidR="00831E18" w:rsidRPr="00DB70F0">
        <w:rPr>
          <w:b/>
        </w:rPr>
        <w:t>.9</w:t>
      </w:r>
      <w:r w:rsidR="00EE2255" w:rsidRPr="00DB70F0">
        <w:t>跨中板带</w:t>
      </w:r>
      <w:r w:rsidRPr="00DB70F0">
        <w:t>的</w:t>
      </w:r>
      <w:r w:rsidR="00EE2255" w:rsidRPr="00DB70F0">
        <w:t>控制截面</w:t>
      </w:r>
      <w:r w:rsidRPr="00DB70F0">
        <w:t>弯矩设计值应按下列规定</w:t>
      </w:r>
      <w:r w:rsidR="00191BA2" w:rsidRPr="00DB70F0">
        <w:rPr>
          <w:rFonts w:hint="eastAsia"/>
        </w:rPr>
        <w:t>计算</w:t>
      </w:r>
      <w:r w:rsidRPr="00DB70F0">
        <w:t>：</w:t>
      </w:r>
    </w:p>
    <w:p w14:paraId="29EA349F" w14:textId="0DB47BA6" w:rsidR="00585F5F" w:rsidRPr="00DB70F0" w:rsidRDefault="00585F5F" w:rsidP="00B072D3">
      <w:pPr>
        <w:spacing w:before="240" w:line="360" w:lineRule="auto"/>
        <w:ind w:firstLineChars="200" w:firstLine="482"/>
        <w:rPr>
          <w:sz w:val="24"/>
          <w:szCs w:val="24"/>
        </w:rPr>
      </w:pPr>
      <w:r w:rsidRPr="00DB70F0">
        <w:rPr>
          <w:b/>
          <w:sz w:val="24"/>
          <w:szCs w:val="24"/>
        </w:rPr>
        <w:t>1</w:t>
      </w:r>
      <w:r w:rsidRPr="00DB70F0">
        <w:rPr>
          <w:sz w:val="24"/>
          <w:szCs w:val="24"/>
        </w:rPr>
        <w:t xml:space="preserve"> </w:t>
      </w:r>
      <w:r w:rsidR="005057D2" w:rsidRPr="00DB70F0">
        <w:rPr>
          <w:sz w:val="24"/>
          <w:szCs w:val="24"/>
        </w:rPr>
        <w:t>计算板带</w:t>
      </w:r>
      <w:r w:rsidR="006E3991" w:rsidRPr="00DB70F0">
        <w:rPr>
          <w:sz w:val="24"/>
          <w:szCs w:val="24"/>
        </w:rPr>
        <w:t>两侧跨中板带</w:t>
      </w:r>
      <w:r w:rsidR="00EE2255" w:rsidRPr="00DB70F0">
        <w:rPr>
          <w:sz w:val="24"/>
          <w:szCs w:val="24"/>
        </w:rPr>
        <w:t>控制截面</w:t>
      </w:r>
      <w:r w:rsidR="006E3991" w:rsidRPr="00DB70F0">
        <w:rPr>
          <w:sz w:val="24"/>
          <w:szCs w:val="24"/>
        </w:rPr>
        <w:t>弯矩设计值应取</w:t>
      </w:r>
      <w:r w:rsidRPr="00DB70F0">
        <w:rPr>
          <w:sz w:val="24"/>
          <w:szCs w:val="24"/>
        </w:rPr>
        <w:t>计算板带</w:t>
      </w:r>
      <w:r w:rsidR="00D87A9E" w:rsidRPr="00DB70F0">
        <w:rPr>
          <w:sz w:val="24"/>
          <w:szCs w:val="24"/>
        </w:rPr>
        <w:t>的</w:t>
      </w:r>
      <w:r w:rsidR="00EE2255" w:rsidRPr="00DB70F0">
        <w:rPr>
          <w:sz w:val="24"/>
          <w:szCs w:val="24"/>
        </w:rPr>
        <w:t>名义</w:t>
      </w:r>
      <w:r w:rsidR="00D87A9E" w:rsidRPr="00DB70F0">
        <w:rPr>
          <w:sz w:val="24"/>
          <w:szCs w:val="24"/>
        </w:rPr>
        <w:t>弯矩设计值与</w:t>
      </w:r>
      <w:r w:rsidR="00EE2255" w:rsidRPr="00DB70F0">
        <w:rPr>
          <w:sz w:val="24"/>
          <w:szCs w:val="24"/>
        </w:rPr>
        <w:t>相应</w:t>
      </w:r>
      <w:r w:rsidR="00D87A9E" w:rsidRPr="00DB70F0">
        <w:rPr>
          <w:sz w:val="24"/>
          <w:szCs w:val="24"/>
        </w:rPr>
        <w:t>柱上板带</w:t>
      </w:r>
      <w:r w:rsidR="00EE2255" w:rsidRPr="00DB70F0">
        <w:rPr>
          <w:sz w:val="24"/>
          <w:szCs w:val="24"/>
        </w:rPr>
        <w:t>控制截面</w:t>
      </w:r>
      <w:r w:rsidRPr="00DB70F0">
        <w:rPr>
          <w:sz w:val="24"/>
          <w:szCs w:val="24"/>
        </w:rPr>
        <w:t>弯矩设计值</w:t>
      </w:r>
      <w:r w:rsidR="00EE4A1C" w:rsidRPr="00DB70F0">
        <w:rPr>
          <w:sz w:val="24"/>
          <w:szCs w:val="24"/>
        </w:rPr>
        <w:t>之</w:t>
      </w:r>
      <w:r w:rsidR="00D87A9E" w:rsidRPr="00DB70F0">
        <w:rPr>
          <w:sz w:val="24"/>
          <w:szCs w:val="24"/>
        </w:rPr>
        <w:t>差</w:t>
      </w:r>
      <w:r w:rsidR="006E3991" w:rsidRPr="00DB70F0">
        <w:rPr>
          <w:sz w:val="24"/>
          <w:szCs w:val="24"/>
        </w:rPr>
        <w:t>，</w:t>
      </w:r>
      <w:r w:rsidR="006E3991" w:rsidRPr="00DB70F0">
        <w:rPr>
          <w:rFonts w:hint="eastAsia"/>
          <w:sz w:val="24"/>
          <w:szCs w:val="24"/>
        </w:rPr>
        <w:t>按</w:t>
      </w:r>
      <w:r w:rsidR="003E2B0C" w:rsidRPr="00DB70F0">
        <w:rPr>
          <w:rFonts w:hint="eastAsia"/>
          <w:sz w:val="24"/>
          <w:szCs w:val="24"/>
        </w:rPr>
        <w:t>两侧跨中</w:t>
      </w:r>
      <w:r w:rsidR="004E3B79" w:rsidRPr="00DB70F0">
        <w:rPr>
          <w:sz w:val="24"/>
          <w:szCs w:val="24"/>
        </w:rPr>
        <w:t>板带宽度</w:t>
      </w:r>
      <w:r w:rsidR="006E3991" w:rsidRPr="00DB70F0">
        <w:rPr>
          <w:sz w:val="24"/>
          <w:szCs w:val="24"/>
        </w:rPr>
        <w:t>进行分配</w:t>
      </w:r>
      <w:r w:rsidRPr="00DB70F0">
        <w:rPr>
          <w:sz w:val="24"/>
          <w:szCs w:val="24"/>
        </w:rPr>
        <w:t>；</w:t>
      </w:r>
      <w:r w:rsidR="004E3B79" w:rsidRPr="00DB70F0">
        <w:rPr>
          <w:sz w:val="24"/>
          <w:szCs w:val="24"/>
        </w:rPr>
        <w:t xml:space="preserve"> </w:t>
      </w:r>
    </w:p>
    <w:p w14:paraId="18F18DC8" w14:textId="5FF08342" w:rsidR="00585F5F" w:rsidRPr="00DB70F0" w:rsidRDefault="00EE4A1C" w:rsidP="00EE4A1C">
      <w:pPr>
        <w:spacing w:line="360" w:lineRule="auto"/>
        <w:ind w:firstLineChars="200" w:firstLine="482"/>
        <w:rPr>
          <w:sz w:val="24"/>
          <w:szCs w:val="24"/>
        </w:rPr>
      </w:pPr>
      <w:r w:rsidRPr="00DB70F0">
        <w:rPr>
          <w:b/>
          <w:sz w:val="24"/>
          <w:szCs w:val="24"/>
        </w:rPr>
        <w:t>2</w:t>
      </w:r>
      <w:r w:rsidR="00585F5F" w:rsidRPr="00DB70F0">
        <w:rPr>
          <w:sz w:val="24"/>
          <w:szCs w:val="24"/>
        </w:rPr>
        <w:t>与支承墙平行的边跨跨中板带</w:t>
      </w:r>
      <w:r w:rsidR="00340669" w:rsidRPr="00DB70F0">
        <w:rPr>
          <w:sz w:val="24"/>
          <w:szCs w:val="24"/>
        </w:rPr>
        <w:t>控制截面弯矩设计值</w:t>
      </w:r>
      <w:r w:rsidR="00340669" w:rsidRPr="00DB70F0">
        <w:rPr>
          <w:rFonts w:hint="eastAsia"/>
          <w:sz w:val="24"/>
          <w:szCs w:val="24"/>
        </w:rPr>
        <w:t>，</w:t>
      </w:r>
      <w:r w:rsidR="00340669" w:rsidRPr="00DB70F0">
        <w:rPr>
          <w:sz w:val="24"/>
          <w:szCs w:val="24"/>
        </w:rPr>
        <w:t>不应小于</w:t>
      </w:r>
      <w:r w:rsidR="00585F5F" w:rsidRPr="00DB70F0">
        <w:rPr>
          <w:sz w:val="24"/>
          <w:szCs w:val="24"/>
        </w:rPr>
        <w:t>远离墙体的半个跨中板带</w:t>
      </w:r>
      <w:r w:rsidR="00340669" w:rsidRPr="00DB70F0">
        <w:rPr>
          <w:sz w:val="24"/>
          <w:szCs w:val="24"/>
        </w:rPr>
        <w:t>控制截面</w:t>
      </w:r>
      <w:r w:rsidR="00585F5F" w:rsidRPr="00DB70F0">
        <w:rPr>
          <w:sz w:val="24"/>
          <w:szCs w:val="24"/>
        </w:rPr>
        <w:t>弯矩设计值的两倍。</w:t>
      </w:r>
    </w:p>
    <w:p w14:paraId="1422476E" w14:textId="27A824BA" w:rsidR="00BA74FB" w:rsidRPr="00DB70F0" w:rsidRDefault="0040279E" w:rsidP="005E0AE0">
      <w:pPr>
        <w:pStyle w:val="af3"/>
        <w:spacing w:before="156" w:after="156" w:line="360" w:lineRule="auto"/>
      </w:pPr>
      <w:r w:rsidRPr="00DB70F0">
        <w:t>4.4.10</w:t>
      </w:r>
      <w:r w:rsidR="00BA74FB" w:rsidRPr="00DB70F0">
        <w:t>梁承担的剪力设计值应按下列规定计算：</w:t>
      </w:r>
      <w:r w:rsidRPr="00DB70F0">
        <w:rPr>
          <w:rFonts w:hint="eastAsia"/>
        </w:rPr>
        <w:t xml:space="preserve"> </w:t>
      </w:r>
    </w:p>
    <w:p w14:paraId="021AF499" w14:textId="1BCF5398" w:rsidR="00BA74FB" w:rsidRPr="00DB70F0" w:rsidRDefault="00BA74FB" w:rsidP="00BA74FB">
      <w:pPr>
        <w:spacing w:line="360" w:lineRule="auto"/>
        <w:ind w:firstLineChars="200" w:firstLine="482"/>
        <w:rPr>
          <w:sz w:val="24"/>
          <w:szCs w:val="24"/>
        </w:rPr>
      </w:pPr>
      <w:r w:rsidRPr="00DB70F0">
        <w:rPr>
          <w:b/>
          <w:sz w:val="24"/>
          <w:szCs w:val="24"/>
        </w:rPr>
        <w:t>1</w:t>
      </w:r>
      <w:r w:rsidRPr="00DB70F0">
        <w:rPr>
          <w:sz w:val="24"/>
          <w:szCs w:val="24"/>
        </w:rPr>
        <w:t xml:space="preserve"> </w:t>
      </w:r>
      <w:r w:rsidRPr="00DB70F0">
        <w:rPr>
          <w:sz w:val="24"/>
          <w:szCs w:val="24"/>
        </w:rPr>
        <w:t>当</w:t>
      </w:r>
      <w:r w:rsidRPr="00DB70F0">
        <w:rPr>
          <w:position w:val="-30"/>
          <w:sz w:val="24"/>
          <w:szCs w:val="24"/>
        </w:rPr>
        <w:object w:dxaOrig="480" w:dyaOrig="680" w14:anchorId="2D3F045D">
          <v:shape id="_x0000_i1030" type="#_x0000_t75" style="width:24pt;height:33pt" o:ole="">
            <v:imagedata r:id="rId34" o:title=""/>
          </v:shape>
          <o:OLEObject Type="Embed" ProgID="Equation.DSMT4" ShapeID="_x0000_i1030" DrawAspect="Content" ObjectID="_1751205909" r:id="rId37"/>
        </w:object>
      </w:r>
      <w:r w:rsidRPr="00DB70F0">
        <w:rPr>
          <w:rFonts w:ascii="华文仿宋" w:eastAsia="华文仿宋" w:hAnsi="华文仿宋"/>
          <w:sz w:val="24"/>
          <w:szCs w:val="24"/>
        </w:rPr>
        <w:t>≥</w:t>
      </w:r>
      <w:r w:rsidRPr="00DB70F0">
        <w:rPr>
          <w:sz w:val="24"/>
          <w:szCs w:val="24"/>
        </w:rPr>
        <w:t>1.0</w:t>
      </w:r>
      <w:r w:rsidRPr="00DB70F0">
        <w:rPr>
          <w:sz w:val="24"/>
          <w:szCs w:val="24"/>
        </w:rPr>
        <w:t>时，梁应</w:t>
      </w:r>
      <w:r w:rsidR="009D1D9E" w:rsidRPr="00DB70F0">
        <w:rPr>
          <w:rFonts w:hint="eastAsia"/>
          <w:sz w:val="24"/>
          <w:szCs w:val="24"/>
        </w:rPr>
        <w:t>承担</w:t>
      </w:r>
      <w:r w:rsidR="007902C6" w:rsidRPr="00DB70F0">
        <w:rPr>
          <w:rFonts w:hint="eastAsia"/>
          <w:sz w:val="24"/>
          <w:szCs w:val="24"/>
        </w:rPr>
        <w:t>图</w:t>
      </w:r>
      <w:r w:rsidR="007902C6" w:rsidRPr="00DB70F0">
        <w:rPr>
          <w:rFonts w:hint="eastAsia"/>
          <w:sz w:val="24"/>
          <w:szCs w:val="24"/>
        </w:rPr>
        <w:t>4</w:t>
      </w:r>
      <w:r w:rsidR="0040279E" w:rsidRPr="00DB70F0">
        <w:rPr>
          <w:sz w:val="24"/>
          <w:szCs w:val="24"/>
        </w:rPr>
        <w:t>.4.10</w:t>
      </w:r>
      <w:r w:rsidR="009D1D9E" w:rsidRPr="00DB70F0">
        <w:rPr>
          <w:sz w:val="24"/>
          <w:szCs w:val="24"/>
        </w:rPr>
        <w:t>中</w:t>
      </w:r>
      <w:r w:rsidR="00DF2E42" w:rsidRPr="00DB70F0">
        <w:rPr>
          <w:sz w:val="24"/>
          <w:szCs w:val="24"/>
        </w:rPr>
        <w:t>楼板</w:t>
      </w:r>
      <w:r w:rsidR="009D1D9E" w:rsidRPr="00DB70F0">
        <w:rPr>
          <w:sz w:val="24"/>
          <w:szCs w:val="24"/>
        </w:rPr>
        <w:t>阴影区域所传递</w:t>
      </w:r>
      <w:r w:rsidR="007902C6" w:rsidRPr="00DB70F0">
        <w:rPr>
          <w:sz w:val="24"/>
          <w:szCs w:val="24"/>
        </w:rPr>
        <w:t>的</w:t>
      </w:r>
      <w:r w:rsidR="002F59FA" w:rsidRPr="00DB70F0">
        <w:rPr>
          <w:sz w:val="24"/>
          <w:szCs w:val="24"/>
        </w:rPr>
        <w:t>剪力</w:t>
      </w:r>
      <w:r w:rsidR="00BB7B75" w:rsidRPr="00DB70F0">
        <w:rPr>
          <w:sz w:val="24"/>
          <w:szCs w:val="24"/>
        </w:rPr>
        <w:t>；</w:t>
      </w:r>
    </w:p>
    <w:p w14:paraId="5F263672" w14:textId="77777777" w:rsidR="00BA74FB" w:rsidRPr="00DB70F0" w:rsidRDefault="00BA74FB" w:rsidP="00BA74FB">
      <w:pPr>
        <w:pStyle w:val="afff6"/>
        <w:spacing w:line="360" w:lineRule="auto"/>
        <w:rPr>
          <w:color w:val="auto"/>
        </w:rPr>
      </w:pPr>
      <w:r w:rsidRPr="00DB70F0">
        <w:rPr>
          <w:noProof/>
          <w:color w:val="auto"/>
        </w:rPr>
        <w:lastRenderedPageBreak/>
        <w:drawing>
          <wp:inline distT="0" distB="0" distL="0" distR="0" wp14:anchorId="1C521F63" wp14:editId="158ADF07">
            <wp:extent cx="2816352" cy="1666551"/>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59764" cy="1692240"/>
                    </a:xfrm>
                    <a:prstGeom prst="rect">
                      <a:avLst/>
                    </a:prstGeom>
                  </pic:spPr>
                </pic:pic>
              </a:graphicData>
            </a:graphic>
          </wp:inline>
        </w:drawing>
      </w:r>
    </w:p>
    <w:p w14:paraId="58039B57" w14:textId="1698F182" w:rsidR="00BA74FB" w:rsidRPr="00DB70F0" w:rsidRDefault="00BA74FB" w:rsidP="00BA74FB">
      <w:pPr>
        <w:pStyle w:val="afff6"/>
        <w:spacing w:line="360" w:lineRule="auto"/>
        <w:rPr>
          <w:rFonts w:ascii="宋体" w:eastAsia="宋体" w:hAnsi="宋体"/>
          <w:color w:val="auto"/>
          <w:sz w:val="21"/>
          <w:szCs w:val="21"/>
        </w:rPr>
      </w:pPr>
      <w:r w:rsidRPr="00DB70F0">
        <w:rPr>
          <w:rFonts w:ascii="宋体" w:eastAsia="宋体" w:hAnsi="宋体"/>
          <w:color w:val="auto"/>
          <w:sz w:val="21"/>
          <w:szCs w:val="21"/>
        </w:rPr>
        <w:t>图</w:t>
      </w:r>
      <w:r w:rsidR="0040279E" w:rsidRPr="00DB70F0">
        <w:rPr>
          <w:rFonts w:ascii="宋体" w:eastAsia="宋体" w:hAnsi="宋体"/>
          <w:color w:val="auto"/>
          <w:sz w:val="21"/>
          <w:szCs w:val="21"/>
        </w:rPr>
        <w:t>4.4.10</w:t>
      </w:r>
      <w:r w:rsidR="00610876" w:rsidRPr="00DB70F0">
        <w:rPr>
          <w:rFonts w:ascii="宋体" w:eastAsia="宋体" w:hAnsi="宋体"/>
          <w:color w:val="auto"/>
          <w:sz w:val="21"/>
          <w:szCs w:val="21"/>
        </w:rPr>
        <w:t>楼板</w:t>
      </w:r>
      <w:r w:rsidR="00F95997" w:rsidRPr="00DB70F0">
        <w:rPr>
          <w:rFonts w:ascii="宋体" w:eastAsia="宋体" w:hAnsi="宋体" w:hint="eastAsia"/>
          <w:color w:val="auto"/>
          <w:sz w:val="21"/>
          <w:szCs w:val="21"/>
        </w:rPr>
        <w:t>传力</w:t>
      </w:r>
      <w:r w:rsidRPr="00DB70F0">
        <w:rPr>
          <w:rFonts w:ascii="宋体" w:eastAsia="宋体" w:hAnsi="宋体"/>
          <w:color w:val="auto"/>
          <w:sz w:val="21"/>
          <w:szCs w:val="21"/>
        </w:rPr>
        <w:t>示意</w:t>
      </w:r>
      <w:r w:rsidR="00610876" w:rsidRPr="00DB70F0">
        <w:rPr>
          <w:rFonts w:ascii="宋体" w:eastAsia="宋体" w:hAnsi="宋体"/>
          <w:color w:val="auto"/>
          <w:sz w:val="21"/>
          <w:szCs w:val="21"/>
        </w:rPr>
        <w:t>图</w:t>
      </w:r>
    </w:p>
    <w:p w14:paraId="1D6B46FA" w14:textId="766E4E22" w:rsidR="00BA74FB" w:rsidRPr="00DB70F0" w:rsidRDefault="00BA74FB" w:rsidP="00BA74FB">
      <w:pPr>
        <w:spacing w:line="360" w:lineRule="auto"/>
        <w:ind w:firstLineChars="200" w:firstLine="482"/>
        <w:rPr>
          <w:sz w:val="24"/>
          <w:szCs w:val="24"/>
        </w:rPr>
      </w:pPr>
      <w:r w:rsidRPr="00DB70F0">
        <w:rPr>
          <w:b/>
          <w:sz w:val="24"/>
          <w:szCs w:val="24"/>
        </w:rPr>
        <w:t>2</w:t>
      </w:r>
      <w:r w:rsidRPr="00DB70F0">
        <w:rPr>
          <w:sz w:val="24"/>
          <w:szCs w:val="24"/>
        </w:rPr>
        <w:t>当</w:t>
      </w:r>
      <w:r w:rsidRPr="00DB70F0">
        <w:rPr>
          <w:sz w:val="24"/>
          <w:szCs w:val="24"/>
        </w:rPr>
        <w:t>0</w:t>
      </w:r>
      <w:r w:rsidRPr="00DB70F0">
        <w:rPr>
          <w:rFonts w:ascii="华文仿宋" w:eastAsia="华文仿宋" w:hAnsi="华文仿宋"/>
          <w:sz w:val="24"/>
          <w:szCs w:val="24"/>
        </w:rPr>
        <w:t>≤</w:t>
      </w:r>
      <w:r w:rsidRPr="00DB70F0">
        <w:rPr>
          <w:position w:val="-30"/>
          <w:sz w:val="24"/>
          <w:szCs w:val="24"/>
        </w:rPr>
        <w:object w:dxaOrig="480" w:dyaOrig="680" w14:anchorId="659727BE">
          <v:shape id="_x0000_i1031" type="#_x0000_t75" style="width:24pt;height:33pt" o:ole="">
            <v:imagedata r:id="rId34" o:title=""/>
          </v:shape>
          <o:OLEObject Type="Embed" ProgID="Equation.DSMT4" ShapeID="_x0000_i1031" DrawAspect="Content" ObjectID="_1751205910" r:id="rId39"/>
        </w:object>
      </w:r>
      <w:r w:rsidRPr="00DB70F0">
        <w:rPr>
          <w:rFonts w:ascii="华文仿宋" w:eastAsia="华文仿宋" w:hAnsi="华文仿宋"/>
          <w:sz w:val="24"/>
          <w:szCs w:val="24"/>
        </w:rPr>
        <w:t>≤</w:t>
      </w:r>
      <w:r w:rsidRPr="00DB70F0">
        <w:rPr>
          <w:sz w:val="24"/>
          <w:szCs w:val="24"/>
        </w:rPr>
        <w:t>1.0</w:t>
      </w:r>
      <w:r w:rsidRPr="00DB70F0">
        <w:rPr>
          <w:sz w:val="24"/>
          <w:szCs w:val="24"/>
        </w:rPr>
        <w:t>时，应</w:t>
      </w:r>
      <w:r w:rsidR="00542065" w:rsidRPr="00DB70F0">
        <w:rPr>
          <w:rFonts w:hint="eastAsia"/>
          <w:sz w:val="24"/>
          <w:szCs w:val="24"/>
        </w:rPr>
        <w:t>在</w:t>
      </w:r>
      <w:r w:rsidRPr="00DB70F0">
        <w:rPr>
          <w:sz w:val="24"/>
          <w:szCs w:val="24"/>
        </w:rPr>
        <w:t>0</w:t>
      </w:r>
      <w:r w:rsidRPr="00DB70F0">
        <w:rPr>
          <w:sz w:val="24"/>
          <w:szCs w:val="24"/>
        </w:rPr>
        <w:t>和本条第</w:t>
      </w:r>
      <w:r w:rsidRPr="00DB70F0">
        <w:rPr>
          <w:sz w:val="24"/>
          <w:szCs w:val="24"/>
        </w:rPr>
        <w:t>1</w:t>
      </w:r>
      <w:r w:rsidRPr="00DB70F0">
        <w:rPr>
          <w:sz w:val="24"/>
          <w:szCs w:val="24"/>
        </w:rPr>
        <w:t>款计算</w:t>
      </w:r>
      <w:r w:rsidR="00B85F3E" w:rsidRPr="00DB70F0">
        <w:rPr>
          <w:rFonts w:hint="eastAsia"/>
          <w:sz w:val="24"/>
          <w:szCs w:val="24"/>
        </w:rPr>
        <w:t>结果</w:t>
      </w:r>
      <w:r w:rsidR="00542065" w:rsidRPr="00DB70F0">
        <w:rPr>
          <w:rFonts w:hint="eastAsia"/>
          <w:sz w:val="24"/>
          <w:szCs w:val="24"/>
        </w:rPr>
        <w:t>之间</w:t>
      </w:r>
      <w:r w:rsidR="00971EE2" w:rsidRPr="00DB70F0">
        <w:rPr>
          <w:sz w:val="24"/>
          <w:szCs w:val="24"/>
        </w:rPr>
        <w:t>进行</w:t>
      </w:r>
      <w:r w:rsidRPr="00DB70F0">
        <w:rPr>
          <w:sz w:val="24"/>
          <w:szCs w:val="24"/>
        </w:rPr>
        <w:t>线性插值；</w:t>
      </w:r>
    </w:p>
    <w:p w14:paraId="378EADA7" w14:textId="77777777" w:rsidR="00BA74FB" w:rsidRPr="00DB70F0" w:rsidRDefault="00BA74FB" w:rsidP="00BA74FB">
      <w:pPr>
        <w:spacing w:line="360" w:lineRule="auto"/>
        <w:ind w:firstLineChars="200" w:firstLine="482"/>
        <w:rPr>
          <w:sz w:val="24"/>
          <w:szCs w:val="24"/>
        </w:rPr>
      </w:pPr>
      <w:r w:rsidRPr="00DB70F0">
        <w:rPr>
          <w:b/>
          <w:sz w:val="24"/>
          <w:szCs w:val="24"/>
        </w:rPr>
        <w:t>3</w:t>
      </w:r>
      <w:r w:rsidRPr="00DB70F0">
        <w:rPr>
          <w:sz w:val="24"/>
          <w:szCs w:val="24"/>
        </w:rPr>
        <w:t xml:space="preserve"> </w:t>
      </w:r>
      <w:r w:rsidRPr="00DB70F0">
        <w:rPr>
          <w:sz w:val="24"/>
          <w:szCs w:val="24"/>
        </w:rPr>
        <w:t>直接作用于梁上的荷载所产生的剪力应由梁全部承担。</w:t>
      </w:r>
    </w:p>
    <w:p w14:paraId="10C388C5" w14:textId="71D03F4C" w:rsidR="00683858" w:rsidRPr="00DB70F0" w:rsidRDefault="00BA74FB" w:rsidP="00434C4A">
      <w:pPr>
        <w:spacing w:line="360" w:lineRule="auto"/>
      </w:pPr>
      <w:r w:rsidRPr="00DB70F0">
        <w:rPr>
          <w:rFonts w:eastAsia="华文仿宋" w:hint="eastAsia"/>
          <w:b/>
          <w:sz w:val="24"/>
          <w:szCs w:val="24"/>
          <w:u w:val="single"/>
        </w:rPr>
        <w:t>【条文说明】</w:t>
      </w:r>
      <w:r w:rsidR="0040279E" w:rsidRPr="00DB70F0">
        <w:rPr>
          <w:rFonts w:eastAsia="华文仿宋"/>
          <w:b/>
          <w:sz w:val="24"/>
          <w:szCs w:val="24"/>
          <w:u w:val="single"/>
        </w:rPr>
        <w:t>4.4.10</w:t>
      </w:r>
      <w:r w:rsidRPr="00DB70F0">
        <w:rPr>
          <w:rFonts w:eastAsia="华文仿宋" w:hint="eastAsia"/>
          <w:sz w:val="24"/>
          <w:szCs w:val="24"/>
          <w:u w:val="single"/>
        </w:rPr>
        <w:t>当</w:t>
      </w:r>
      <w:r w:rsidRPr="00841CD1">
        <w:rPr>
          <w:rFonts w:eastAsia="华文仿宋"/>
          <w:i/>
          <w:sz w:val="24"/>
          <w:szCs w:val="24"/>
          <w:u w:val="single"/>
        </w:rPr>
        <w:t>α</w:t>
      </w:r>
      <w:r w:rsidRPr="00841CD1">
        <w:rPr>
          <w:rFonts w:eastAsia="华文仿宋"/>
          <w:i/>
          <w:sz w:val="24"/>
          <w:szCs w:val="24"/>
          <w:u w:val="single"/>
          <w:vertAlign w:val="subscript"/>
        </w:rPr>
        <w:t>1</w:t>
      </w:r>
      <w:r w:rsidR="00CF60A3" w:rsidRPr="00841CD1">
        <w:rPr>
          <w:rFonts w:eastAsia="华文仿宋"/>
          <w:i/>
          <w:sz w:val="24"/>
          <w:szCs w:val="24"/>
          <w:u w:val="single"/>
        </w:rPr>
        <w:t>l</w:t>
      </w:r>
      <w:r w:rsidR="00D4355C" w:rsidRPr="00DB70F0">
        <w:rPr>
          <w:rFonts w:eastAsia="华文仿宋"/>
          <w:i/>
          <w:sz w:val="24"/>
          <w:szCs w:val="24"/>
          <w:u w:val="single"/>
          <w:vertAlign w:val="subscript"/>
        </w:rPr>
        <w:t>2</w:t>
      </w:r>
      <w:r w:rsidRPr="00841CD1">
        <w:rPr>
          <w:rFonts w:eastAsia="华文仿宋"/>
          <w:i/>
          <w:sz w:val="24"/>
          <w:szCs w:val="24"/>
          <w:u w:val="single"/>
        </w:rPr>
        <w:t>/</w:t>
      </w:r>
      <w:r w:rsidR="00CF60A3" w:rsidRPr="00841CD1">
        <w:rPr>
          <w:rFonts w:eastAsia="华文仿宋"/>
          <w:i/>
          <w:sz w:val="24"/>
          <w:szCs w:val="24"/>
          <w:u w:val="single"/>
        </w:rPr>
        <w:t>l</w:t>
      </w:r>
      <w:r w:rsidR="00D4355C" w:rsidRPr="00DB70F0">
        <w:rPr>
          <w:rFonts w:eastAsia="华文仿宋"/>
          <w:i/>
          <w:sz w:val="24"/>
          <w:szCs w:val="24"/>
          <w:u w:val="single"/>
          <w:vertAlign w:val="subscript"/>
        </w:rPr>
        <w:t>1</w:t>
      </w:r>
      <w:r w:rsidRPr="00841CD1">
        <w:rPr>
          <w:rFonts w:eastAsia="华文仿宋" w:hint="eastAsia"/>
          <w:sz w:val="24"/>
          <w:szCs w:val="24"/>
          <w:u w:val="single"/>
        </w:rPr>
        <w:t>≥</w:t>
      </w:r>
      <w:r w:rsidRPr="00DB70F0">
        <w:rPr>
          <w:rFonts w:eastAsia="华文仿宋"/>
          <w:sz w:val="24"/>
          <w:szCs w:val="24"/>
          <w:u w:val="single"/>
        </w:rPr>
        <w:t>1.0</w:t>
      </w:r>
      <w:r w:rsidRPr="00DB70F0">
        <w:rPr>
          <w:rFonts w:eastAsia="华文仿宋" w:hint="eastAsia"/>
          <w:sz w:val="24"/>
          <w:szCs w:val="24"/>
          <w:u w:val="single"/>
        </w:rPr>
        <w:t>时，梁</w:t>
      </w:r>
      <w:r w:rsidRPr="00DB70F0">
        <w:rPr>
          <w:rFonts w:eastAsia="华文仿宋"/>
          <w:sz w:val="24"/>
          <w:szCs w:val="24"/>
          <w:u w:val="single"/>
        </w:rPr>
        <w:t>承担其从属面积内的全部剪力；</w:t>
      </w:r>
      <w:r w:rsidRPr="00DB70F0">
        <w:rPr>
          <w:rFonts w:eastAsia="华文仿宋" w:hint="eastAsia"/>
          <w:sz w:val="24"/>
          <w:szCs w:val="24"/>
          <w:u w:val="single"/>
        </w:rPr>
        <w:t>当</w:t>
      </w:r>
      <w:r w:rsidRPr="00DB70F0">
        <w:rPr>
          <w:rFonts w:eastAsia="华文仿宋"/>
          <w:sz w:val="24"/>
          <w:szCs w:val="24"/>
          <w:u w:val="single"/>
        </w:rPr>
        <w:t>0</w:t>
      </w:r>
      <w:r w:rsidRPr="00DB70F0">
        <w:rPr>
          <w:rFonts w:eastAsia="华文仿宋" w:hint="eastAsia"/>
          <w:sz w:val="24"/>
          <w:szCs w:val="24"/>
          <w:u w:val="single"/>
        </w:rPr>
        <w:t>≤</w:t>
      </w:r>
      <w:r w:rsidR="001645F4" w:rsidRPr="00841CD1">
        <w:rPr>
          <w:rFonts w:eastAsia="华文仿宋"/>
          <w:i/>
          <w:sz w:val="24"/>
          <w:szCs w:val="24"/>
          <w:u w:val="single"/>
        </w:rPr>
        <w:t>α</w:t>
      </w:r>
      <w:r w:rsidR="001645F4" w:rsidRPr="00841CD1">
        <w:rPr>
          <w:rFonts w:eastAsia="华文仿宋"/>
          <w:i/>
          <w:sz w:val="24"/>
          <w:szCs w:val="24"/>
          <w:u w:val="single"/>
          <w:vertAlign w:val="subscript"/>
        </w:rPr>
        <w:t>1</w:t>
      </w:r>
      <w:r w:rsidR="001645F4" w:rsidRPr="00841CD1">
        <w:rPr>
          <w:rFonts w:eastAsia="华文仿宋"/>
          <w:i/>
          <w:sz w:val="24"/>
          <w:szCs w:val="24"/>
          <w:u w:val="single"/>
        </w:rPr>
        <w:t>l</w:t>
      </w:r>
      <w:r w:rsidR="00D4355C" w:rsidRPr="00DB70F0">
        <w:rPr>
          <w:rFonts w:eastAsia="华文仿宋"/>
          <w:i/>
          <w:sz w:val="24"/>
          <w:szCs w:val="24"/>
          <w:u w:val="single"/>
          <w:vertAlign w:val="subscript"/>
        </w:rPr>
        <w:t>2</w:t>
      </w:r>
      <w:r w:rsidR="001645F4" w:rsidRPr="00841CD1">
        <w:rPr>
          <w:rFonts w:eastAsia="华文仿宋"/>
          <w:i/>
          <w:sz w:val="24"/>
          <w:szCs w:val="24"/>
          <w:u w:val="single"/>
        </w:rPr>
        <w:t>/l</w:t>
      </w:r>
      <w:r w:rsidR="00D4355C" w:rsidRPr="00DB70F0">
        <w:rPr>
          <w:rFonts w:eastAsia="华文仿宋"/>
          <w:i/>
          <w:sz w:val="24"/>
          <w:szCs w:val="24"/>
          <w:u w:val="single"/>
          <w:vertAlign w:val="subscript"/>
        </w:rPr>
        <w:t>1</w:t>
      </w:r>
      <w:r w:rsidRPr="00DB70F0">
        <w:rPr>
          <w:rFonts w:eastAsia="华文仿宋"/>
          <w:sz w:val="24"/>
          <w:szCs w:val="24"/>
          <w:u w:val="single"/>
        </w:rPr>
        <w:t>&lt;1.0</w:t>
      </w:r>
      <w:r w:rsidRPr="00DB70F0">
        <w:rPr>
          <w:rFonts w:eastAsia="华文仿宋"/>
          <w:sz w:val="24"/>
          <w:szCs w:val="24"/>
          <w:u w:val="single"/>
        </w:rPr>
        <w:t>时，梁承担的剪力</w:t>
      </w:r>
      <w:r w:rsidR="007F0785" w:rsidRPr="00DB70F0">
        <w:rPr>
          <w:rFonts w:eastAsia="华文仿宋"/>
          <w:sz w:val="24"/>
          <w:szCs w:val="24"/>
          <w:u w:val="single"/>
        </w:rPr>
        <w:t>设计值</w:t>
      </w:r>
      <w:r w:rsidRPr="00DB70F0">
        <w:rPr>
          <w:rFonts w:eastAsia="华文仿宋"/>
          <w:sz w:val="24"/>
          <w:szCs w:val="24"/>
          <w:u w:val="single"/>
        </w:rPr>
        <w:t>按本条第</w:t>
      </w:r>
      <w:r w:rsidRPr="00DB70F0">
        <w:rPr>
          <w:rFonts w:eastAsia="华文仿宋"/>
          <w:sz w:val="24"/>
          <w:szCs w:val="24"/>
          <w:u w:val="single"/>
        </w:rPr>
        <w:t>2</w:t>
      </w:r>
      <w:r w:rsidR="00D96534" w:rsidRPr="00DB70F0">
        <w:rPr>
          <w:rFonts w:eastAsia="华文仿宋"/>
          <w:sz w:val="24"/>
          <w:szCs w:val="24"/>
          <w:u w:val="single"/>
        </w:rPr>
        <w:t>款计算，剩余的剪力由板</w:t>
      </w:r>
      <w:r w:rsidR="007F0785" w:rsidRPr="00DB70F0">
        <w:rPr>
          <w:rFonts w:eastAsia="华文仿宋" w:hint="eastAsia"/>
          <w:sz w:val="24"/>
          <w:szCs w:val="24"/>
          <w:u w:val="single"/>
        </w:rPr>
        <w:t>直接</w:t>
      </w:r>
      <w:r w:rsidR="007F0785" w:rsidRPr="00DB70F0">
        <w:rPr>
          <w:rFonts w:eastAsia="华文仿宋"/>
          <w:sz w:val="24"/>
          <w:szCs w:val="24"/>
          <w:u w:val="single"/>
        </w:rPr>
        <w:t>传递给</w:t>
      </w:r>
      <w:r w:rsidR="00CC3E4C" w:rsidRPr="00DB70F0">
        <w:rPr>
          <w:rFonts w:eastAsia="华文仿宋"/>
          <w:sz w:val="24"/>
          <w:szCs w:val="24"/>
          <w:u w:val="single"/>
        </w:rPr>
        <w:t>框架</w:t>
      </w:r>
      <w:r w:rsidR="007F0785" w:rsidRPr="00DB70F0">
        <w:rPr>
          <w:rFonts w:eastAsia="华文仿宋"/>
          <w:sz w:val="24"/>
          <w:szCs w:val="24"/>
          <w:u w:val="single"/>
        </w:rPr>
        <w:t>柱</w:t>
      </w:r>
      <w:r w:rsidR="00D96534" w:rsidRPr="00DB70F0">
        <w:rPr>
          <w:rFonts w:eastAsia="华文仿宋"/>
          <w:sz w:val="24"/>
          <w:szCs w:val="24"/>
          <w:u w:val="single"/>
        </w:rPr>
        <w:t>，</w:t>
      </w:r>
      <w:r w:rsidR="007F0785" w:rsidRPr="00DB70F0">
        <w:rPr>
          <w:rFonts w:eastAsia="华文仿宋" w:hint="eastAsia"/>
          <w:sz w:val="24"/>
          <w:szCs w:val="24"/>
          <w:u w:val="single"/>
        </w:rPr>
        <w:t>并</w:t>
      </w:r>
      <w:r w:rsidR="00D67D3B" w:rsidRPr="00DB70F0">
        <w:rPr>
          <w:rFonts w:eastAsia="华文仿宋" w:hint="eastAsia"/>
          <w:sz w:val="24"/>
          <w:szCs w:val="24"/>
          <w:u w:val="single"/>
        </w:rPr>
        <w:t>应</w:t>
      </w:r>
      <w:r w:rsidR="007F0785" w:rsidRPr="00DB70F0">
        <w:rPr>
          <w:rFonts w:eastAsia="华文仿宋" w:hint="eastAsia"/>
          <w:sz w:val="24"/>
          <w:szCs w:val="24"/>
          <w:u w:val="single"/>
        </w:rPr>
        <w:t>进行板柱边</w:t>
      </w:r>
      <w:r w:rsidRPr="00841CD1">
        <w:rPr>
          <w:rFonts w:eastAsia="华文仿宋" w:hint="eastAsia"/>
          <w:sz w:val="24"/>
          <w:szCs w:val="24"/>
          <w:u w:val="single"/>
        </w:rPr>
        <w:t>抗冲切承载力</w:t>
      </w:r>
      <w:r w:rsidR="007F0785" w:rsidRPr="00DB70F0">
        <w:rPr>
          <w:rFonts w:eastAsia="华文仿宋" w:hint="eastAsia"/>
          <w:sz w:val="24"/>
          <w:szCs w:val="24"/>
          <w:u w:val="single"/>
        </w:rPr>
        <w:t>验算</w:t>
      </w:r>
      <w:r w:rsidRPr="00841CD1">
        <w:rPr>
          <w:rFonts w:eastAsia="华文仿宋" w:hint="eastAsia"/>
          <w:sz w:val="24"/>
          <w:szCs w:val="24"/>
          <w:u w:val="single"/>
        </w:rPr>
        <w:t>。</w:t>
      </w:r>
    </w:p>
    <w:p w14:paraId="64CCCCD3" w14:textId="7FD50377" w:rsidR="008C5675" w:rsidRPr="00DB70F0" w:rsidRDefault="008C5675" w:rsidP="004F6871">
      <w:pPr>
        <w:spacing w:line="360" w:lineRule="auto"/>
        <w:rPr>
          <w:sz w:val="24"/>
        </w:rPr>
      </w:pPr>
      <w:r w:rsidRPr="00DB70F0">
        <w:rPr>
          <w:b/>
          <w:sz w:val="24"/>
        </w:rPr>
        <w:t>4.4.1</w:t>
      </w:r>
      <w:r w:rsidR="0040279E" w:rsidRPr="00DB70F0">
        <w:rPr>
          <w:b/>
          <w:sz w:val="24"/>
        </w:rPr>
        <w:t>1</w:t>
      </w:r>
      <w:r w:rsidR="0040279E" w:rsidRPr="00DB70F0">
        <w:rPr>
          <w:sz w:val="24"/>
        </w:rPr>
        <w:t>支承</w:t>
      </w:r>
      <w:r w:rsidR="003E3BFB" w:rsidRPr="00DB70F0">
        <w:rPr>
          <w:sz w:val="24"/>
        </w:rPr>
        <w:t>梁周边</w:t>
      </w:r>
      <w:r w:rsidR="009200D0" w:rsidRPr="00DB70F0">
        <w:rPr>
          <w:sz w:val="24"/>
        </w:rPr>
        <w:t>的</w:t>
      </w:r>
      <w:r w:rsidR="0040279E" w:rsidRPr="00DB70F0">
        <w:rPr>
          <w:sz w:val="24"/>
        </w:rPr>
        <w:t>空心叠合板</w:t>
      </w:r>
      <w:r w:rsidR="004F6871" w:rsidRPr="00DB70F0">
        <w:rPr>
          <w:sz w:val="24"/>
        </w:rPr>
        <w:t>剪力设计值</w:t>
      </w:r>
      <w:r w:rsidRPr="00DB70F0">
        <w:rPr>
          <w:sz w:val="24"/>
        </w:rPr>
        <w:t>应按下列规定计算：</w:t>
      </w:r>
    </w:p>
    <w:p w14:paraId="3B240200" w14:textId="565E2807" w:rsidR="008B1E17" w:rsidRPr="00DB70F0" w:rsidRDefault="008B1E17" w:rsidP="008B1E17">
      <w:pPr>
        <w:spacing w:line="360" w:lineRule="auto"/>
        <w:ind w:firstLineChars="200" w:firstLine="482"/>
        <w:rPr>
          <w:sz w:val="24"/>
          <w:szCs w:val="24"/>
        </w:rPr>
      </w:pPr>
      <w:r w:rsidRPr="00DB70F0">
        <w:rPr>
          <w:b/>
          <w:sz w:val="24"/>
          <w:szCs w:val="24"/>
        </w:rPr>
        <w:t>1</w:t>
      </w:r>
      <w:r w:rsidRPr="00DB70F0">
        <w:rPr>
          <w:sz w:val="24"/>
          <w:szCs w:val="24"/>
        </w:rPr>
        <w:t xml:space="preserve"> </w:t>
      </w:r>
      <w:r w:rsidRPr="00DB70F0">
        <w:rPr>
          <w:sz w:val="24"/>
          <w:szCs w:val="24"/>
        </w:rPr>
        <w:t>当</w:t>
      </w:r>
      <w:r w:rsidRPr="00DB70F0">
        <w:rPr>
          <w:position w:val="-30"/>
          <w:sz w:val="24"/>
          <w:szCs w:val="24"/>
        </w:rPr>
        <w:object w:dxaOrig="480" w:dyaOrig="680" w14:anchorId="6F6D9EC7">
          <v:shape id="_x0000_i1032" type="#_x0000_t75" style="width:24.75pt;height:32.25pt" o:ole="">
            <v:imagedata r:id="rId34" o:title=""/>
          </v:shape>
          <o:OLEObject Type="Embed" ProgID="Equation.DSMT4" ShapeID="_x0000_i1032" DrawAspect="Content" ObjectID="_1751205911" r:id="rId40"/>
        </w:object>
      </w:r>
      <w:r w:rsidRPr="00DB70F0">
        <w:rPr>
          <w:rFonts w:ascii="华文仿宋" w:eastAsia="华文仿宋" w:hAnsi="华文仿宋"/>
          <w:sz w:val="24"/>
          <w:szCs w:val="24"/>
        </w:rPr>
        <w:t>≥</w:t>
      </w:r>
      <w:r w:rsidRPr="00DB70F0">
        <w:rPr>
          <w:sz w:val="24"/>
          <w:szCs w:val="24"/>
        </w:rPr>
        <w:t>1.0</w:t>
      </w:r>
      <w:r w:rsidRPr="00DB70F0">
        <w:rPr>
          <w:sz w:val="24"/>
          <w:szCs w:val="24"/>
        </w:rPr>
        <w:t>时，</w:t>
      </w:r>
      <w:r w:rsidRPr="00DB70F0">
        <w:rPr>
          <w:rFonts w:hint="eastAsia"/>
          <w:sz w:val="24"/>
          <w:szCs w:val="24"/>
        </w:rPr>
        <w:t>按</w:t>
      </w:r>
      <w:r w:rsidR="00434A64" w:rsidRPr="00DB70F0">
        <w:rPr>
          <w:rFonts w:hint="eastAsia"/>
          <w:sz w:val="24"/>
          <w:szCs w:val="24"/>
        </w:rPr>
        <w:t>第</w:t>
      </w:r>
      <w:r w:rsidR="0040279E" w:rsidRPr="00DB70F0">
        <w:rPr>
          <w:sz w:val="24"/>
          <w:szCs w:val="24"/>
        </w:rPr>
        <w:t>4.4.10</w:t>
      </w:r>
      <w:r w:rsidR="00434A64" w:rsidRPr="00DB70F0">
        <w:rPr>
          <w:sz w:val="24"/>
          <w:szCs w:val="24"/>
        </w:rPr>
        <w:t>条</w:t>
      </w:r>
      <w:r w:rsidR="00F95997" w:rsidRPr="00DB70F0">
        <w:rPr>
          <w:rFonts w:hint="eastAsia"/>
          <w:sz w:val="24"/>
          <w:szCs w:val="24"/>
        </w:rPr>
        <w:t>楼板传力</w:t>
      </w:r>
      <w:r w:rsidR="00507027" w:rsidRPr="00DB70F0">
        <w:rPr>
          <w:rFonts w:hint="eastAsia"/>
          <w:sz w:val="24"/>
          <w:szCs w:val="24"/>
        </w:rPr>
        <w:t>示意图</w:t>
      </w:r>
      <w:r w:rsidR="00434A64" w:rsidRPr="00DB70F0">
        <w:rPr>
          <w:rFonts w:hint="eastAsia"/>
          <w:sz w:val="24"/>
          <w:szCs w:val="24"/>
        </w:rPr>
        <w:t>，</w:t>
      </w:r>
      <w:r w:rsidR="0030289E" w:rsidRPr="00DB70F0">
        <w:rPr>
          <w:rFonts w:hint="eastAsia"/>
          <w:sz w:val="24"/>
          <w:szCs w:val="24"/>
        </w:rPr>
        <w:t>计算</w:t>
      </w:r>
      <w:r w:rsidR="0040279E" w:rsidRPr="00DB70F0">
        <w:rPr>
          <w:rFonts w:hint="eastAsia"/>
          <w:sz w:val="24"/>
          <w:szCs w:val="24"/>
        </w:rPr>
        <w:t>楼板</w:t>
      </w:r>
      <w:r w:rsidRPr="00DB70F0">
        <w:rPr>
          <w:sz w:val="24"/>
          <w:szCs w:val="24"/>
        </w:rPr>
        <w:t>单位长度范围</w:t>
      </w:r>
      <w:r w:rsidR="009200D0" w:rsidRPr="00DB70F0">
        <w:rPr>
          <w:sz w:val="24"/>
          <w:szCs w:val="24"/>
        </w:rPr>
        <w:t>内</w:t>
      </w:r>
      <w:r w:rsidRPr="00DB70F0">
        <w:rPr>
          <w:sz w:val="24"/>
          <w:szCs w:val="24"/>
        </w:rPr>
        <w:t>的剪力设计值</w:t>
      </w:r>
      <w:r w:rsidR="009200D0" w:rsidRPr="00DB70F0">
        <w:rPr>
          <w:sz w:val="24"/>
          <w:szCs w:val="24"/>
        </w:rPr>
        <w:t>；</w:t>
      </w:r>
    </w:p>
    <w:p w14:paraId="1E0E92C6" w14:textId="77777777" w:rsidR="0040279E" w:rsidRPr="00DB70F0" w:rsidRDefault="009200D0" w:rsidP="0040279E">
      <w:pPr>
        <w:spacing w:line="360" w:lineRule="auto"/>
        <w:ind w:firstLineChars="200" w:firstLine="480"/>
        <w:rPr>
          <w:sz w:val="24"/>
          <w:szCs w:val="24"/>
        </w:rPr>
      </w:pPr>
      <w:r w:rsidRPr="00DB70F0">
        <w:rPr>
          <w:rFonts w:hint="eastAsia"/>
          <w:sz w:val="24"/>
          <w:szCs w:val="24"/>
        </w:rPr>
        <w:t>2</w:t>
      </w:r>
      <w:r w:rsidRPr="00DB70F0">
        <w:rPr>
          <w:sz w:val="24"/>
          <w:szCs w:val="24"/>
        </w:rPr>
        <w:t>当</w:t>
      </w:r>
      <w:r w:rsidR="00853CAF" w:rsidRPr="00DB70F0">
        <w:rPr>
          <w:sz w:val="24"/>
          <w:szCs w:val="24"/>
        </w:rPr>
        <w:t>0</w:t>
      </w:r>
      <w:r w:rsidR="00853CAF" w:rsidRPr="00DB70F0">
        <w:rPr>
          <w:rFonts w:hint="eastAsia"/>
          <w:sz w:val="24"/>
          <w:szCs w:val="24"/>
        </w:rPr>
        <w:t>≤</w:t>
      </w:r>
      <w:r w:rsidR="00853CAF" w:rsidRPr="00DB70F0">
        <w:rPr>
          <w:position w:val="-30"/>
          <w:sz w:val="24"/>
          <w:szCs w:val="24"/>
        </w:rPr>
        <w:object w:dxaOrig="480" w:dyaOrig="680" w14:anchorId="2501A521">
          <v:shape id="_x0000_i1033" type="#_x0000_t75" style="width:24.75pt;height:32.25pt" o:ole="">
            <v:imagedata r:id="rId34" o:title=""/>
          </v:shape>
          <o:OLEObject Type="Embed" ProgID="Equation.DSMT4" ShapeID="_x0000_i1033" DrawAspect="Content" ObjectID="_1751205912" r:id="rId41"/>
        </w:object>
      </w:r>
      <w:r w:rsidR="00853CAF" w:rsidRPr="00DB70F0">
        <w:rPr>
          <w:rFonts w:hint="eastAsia"/>
          <w:sz w:val="24"/>
          <w:szCs w:val="24"/>
        </w:rPr>
        <w:t>≤</w:t>
      </w:r>
      <w:r w:rsidR="00853CAF" w:rsidRPr="00DB70F0">
        <w:rPr>
          <w:sz w:val="24"/>
          <w:szCs w:val="24"/>
        </w:rPr>
        <w:t>1.0</w:t>
      </w:r>
      <w:r w:rsidRPr="00DB70F0">
        <w:rPr>
          <w:sz w:val="24"/>
          <w:szCs w:val="24"/>
        </w:rPr>
        <w:t>时，</w:t>
      </w:r>
      <w:r w:rsidR="0030289E" w:rsidRPr="00DB70F0">
        <w:rPr>
          <w:sz w:val="24"/>
          <w:szCs w:val="24"/>
        </w:rPr>
        <w:t>应</w:t>
      </w:r>
      <w:r w:rsidR="0030289E" w:rsidRPr="00DB70F0">
        <w:rPr>
          <w:rFonts w:hint="eastAsia"/>
          <w:sz w:val="24"/>
          <w:szCs w:val="24"/>
        </w:rPr>
        <w:t>在</w:t>
      </w:r>
      <w:r w:rsidR="0030289E" w:rsidRPr="00DB70F0">
        <w:rPr>
          <w:sz w:val="24"/>
          <w:szCs w:val="24"/>
        </w:rPr>
        <w:t>0</w:t>
      </w:r>
      <w:r w:rsidR="0030289E" w:rsidRPr="00DB70F0">
        <w:rPr>
          <w:sz w:val="24"/>
          <w:szCs w:val="24"/>
        </w:rPr>
        <w:t>和本条第</w:t>
      </w:r>
      <w:r w:rsidR="0030289E" w:rsidRPr="00DB70F0">
        <w:rPr>
          <w:sz w:val="24"/>
          <w:szCs w:val="24"/>
        </w:rPr>
        <w:t>1</w:t>
      </w:r>
      <w:r w:rsidR="0030289E" w:rsidRPr="00DB70F0">
        <w:rPr>
          <w:sz w:val="24"/>
          <w:szCs w:val="24"/>
        </w:rPr>
        <w:t>款计算</w:t>
      </w:r>
      <w:r w:rsidR="0030289E" w:rsidRPr="00DB70F0">
        <w:rPr>
          <w:rFonts w:hint="eastAsia"/>
          <w:sz w:val="24"/>
          <w:szCs w:val="24"/>
        </w:rPr>
        <w:t>结果之间</w:t>
      </w:r>
      <w:r w:rsidR="0030289E" w:rsidRPr="00DB70F0">
        <w:rPr>
          <w:sz w:val="24"/>
          <w:szCs w:val="24"/>
        </w:rPr>
        <w:t>进行线性插</w:t>
      </w:r>
      <w:r w:rsidR="0040279E" w:rsidRPr="00DB70F0">
        <w:rPr>
          <w:sz w:val="24"/>
          <w:szCs w:val="24"/>
        </w:rPr>
        <w:t>值</w:t>
      </w:r>
      <w:r w:rsidR="0040279E" w:rsidRPr="00DB70F0">
        <w:rPr>
          <w:rFonts w:hint="eastAsia"/>
          <w:sz w:val="24"/>
          <w:szCs w:val="24"/>
        </w:rPr>
        <w:t>。</w:t>
      </w:r>
    </w:p>
    <w:p w14:paraId="4192B85D" w14:textId="58D47DEF" w:rsidR="0040279E" w:rsidRPr="00DB70F0" w:rsidRDefault="0040279E" w:rsidP="0040279E">
      <w:pPr>
        <w:spacing w:line="360" w:lineRule="auto"/>
        <w:rPr>
          <w:sz w:val="24"/>
        </w:rPr>
      </w:pPr>
      <w:r w:rsidRPr="00DB70F0">
        <w:rPr>
          <w:b/>
          <w:sz w:val="24"/>
        </w:rPr>
        <w:t>4.4.12</w:t>
      </w:r>
      <w:r w:rsidRPr="00DB70F0">
        <w:rPr>
          <w:sz w:val="24"/>
          <w:szCs w:val="24"/>
        </w:rPr>
        <w:t>支承边梁应考虑</w:t>
      </w:r>
      <w:r w:rsidRPr="00DB70F0">
        <w:rPr>
          <w:sz w:val="24"/>
        </w:rPr>
        <w:t>空心叠合</w:t>
      </w:r>
      <w:r w:rsidRPr="00DB70F0">
        <w:rPr>
          <w:rFonts w:hint="eastAsia"/>
          <w:sz w:val="24"/>
          <w:szCs w:val="24"/>
        </w:rPr>
        <w:t>板对梁</w:t>
      </w:r>
      <w:r w:rsidRPr="00DB70F0">
        <w:rPr>
          <w:sz w:val="24"/>
          <w:szCs w:val="24"/>
        </w:rPr>
        <w:t>的扭转作用。</w:t>
      </w:r>
    </w:p>
    <w:p w14:paraId="245D4848" w14:textId="01F00932" w:rsidR="0030289E" w:rsidRPr="00DB70F0" w:rsidRDefault="0030289E" w:rsidP="008B1E17">
      <w:pPr>
        <w:spacing w:line="360" w:lineRule="auto"/>
        <w:ind w:firstLineChars="200" w:firstLine="480"/>
        <w:rPr>
          <w:sz w:val="24"/>
          <w:szCs w:val="24"/>
        </w:rPr>
      </w:pPr>
    </w:p>
    <w:p w14:paraId="35FEF3DA" w14:textId="6DB46E52" w:rsidR="00905301" w:rsidRPr="00DB70F0" w:rsidRDefault="00905301" w:rsidP="00481587">
      <w:pPr>
        <w:pStyle w:val="aa"/>
        <w:spacing w:before="312" w:after="312" w:line="360" w:lineRule="auto"/>
      </w:pPr>
      <w:bookmarkStart w:id="58" w:name="_Toc127280047"/>
      <w:r w:rsidRPr="00DB70F0">
        <w:rPr>
          <w:rFonts w:hint="eastAsia"/>
        </w:rPr>
        <w:t>4</w:t>
      </w:r>
      <w:r w:rsidRPr="00DB70F0">
        <w:t>.5</w:t>
      </w:r>
      <w:r w:rsidRPr="00DB70F0">
        <w:t>等代框架法</w:t>
      </w:r>
      <w:bookmarkEnd w:id="58"/>
    </w:p>
    <w:p w14:paraId="43DA411E" w14:textId="022BFCCE" w:rsidR="00D305A0" w:rsidRPr="00DB70F0" w:rsidRDefault="004269F6" w:rsidP="005310BB">
      <w:pPr>
        <w:pStyle w:val="af3"/>
        <w:spacing w:before="156" w:after="156" w:line="360" w:lineRule="auto"/>
      </w:pPr>
      <w:r w:rsidRPr="00DB70F0">
        <w:rPr>
          <w:b/>
        </w:rPr>
        <w:t>4</w:t>
      </w:r>
      <w:r w:rsidR="00D305A0" w:rsidRPr="00DB70F0">
        <w:rPr>
          <w:b/>
        </w:rPr>
        <w:t>.5.1</w:t>
      </w:r>
      <w:r w:rsidR="00D305A0" w:rsidRPr="00DB70F0">
        <w:t>采用等代框架法计算内力时，应</w:t>
      </w:r>
      <w:r w:rsidR="007011C1" w:rsidRPr="00DB70F0">
        <w:rPr>
          <w:rFonts w:hint="eastAsia"/>
        </w:rPr>
        <w:t>分别</w:t>
      </w:r>
      <w:r w:rsidR="007011C1" w:rsidRPr="00DB70F0">
        <w:t>计算</w:t>
      </w:r>
      <w:r w:rsidR="00D305A0" w:rsidRPr="00DB70F0">
        <w:t>楼板的纵、横两个方向</w:t>
      </w:r>
      <w:r w:rsidR="00F05386" w:rsidRPr="00DB70F0">
        <w:t>，每个方向</w:t>
      </w:r>
      <w:r w:rsidR="00D305A0" w:rsidRPr="00DB70F0">
        <w:t>计算均应取全部竖向荷载。</w:t>
      </w:r>
    </w:p>
    <w:p w14:paraId="2700E565" w14:textId="2D8C1B35" w:rsidR="00D305A0" w:rsidRPr="00DB70F0" w:rsidRDefault="00D305A0" w:rsidP="00D305A0">
      <w:pPr>
        <w:pStyle w:val="-1"/>
      </w:pPr>
      <w:r w:rsidRPr="00DB70F0">
        <w:rPr>
          <w:rFonts w:hint="eastAsia"/>
          <w:b/>
        </w:rPr>
        <w:t>【条文说明】</w:t>
      </w:r>
      <w:r w:rsidR="004C510A" w:rsidRPr="00DB70F0">
        <w:rPr>
          <w:b/>
        </w:rPr>
        <w:t>4</w:t>
      </w:r>
      <w:r w:rsidRPr="00DB70F0">
        <w:rPr>
          <w:b/>
        </w:rPr>
        <w:t>.5.1</w:t>
      </w:r>
      <w:r w:rsidRPr="00DB70F0">
        <w:t xml:space="preserve"> </w:t>
      </w:r>
      <w:r w:rsidRPr="00DB70F0">
        <w:t>采用等代框架法进行内力分析时，在竖向均布荷载作用下，每个计算方向的等代框架均</w:t>
      </w:r>
      <w:r w:rsidR="00D23827" w:rsidRPr="00DB70F0">
        <w:rPr>
          <w:rFonts w:hint="eastAsia"/>
        </w:rPr>
        <w:t>为</w:t>
      </w:r>
      <w:r w:rsidRPr="00DB70F0">
        <w:t>以柱</w:t>
      </w:r>
      <w:r w:rsidR="00B072D3" w:rsidRPr="00DB70F0">
        <w:t>形心为</w:t>
      </w:r>
      <w:r w:rsidR="0039672C" w:rsidRPr="00DB70F0">
        <w:t>中心的连续平面框架</w:t>
      </w:r>
      <w:r w:rsidR="0039672C" w:rsidRPr="00DB70F0">
        <w:rPr>
          <w:rFonts w:hint="eastAsia"/>
        </w:rPr>
        <w:t>，</w:t>
      </w:r>
      <w:r w:rsidR="0039672C" w:rsidRPr="00DB70F0">
        <w:t>其</w:t>
      </w:r>
      <w:r w:rsidR="00CA5E94" w:rsidRPr="00DB70F0">
        <w:t>重力荷载代表值</w:t>
      </w:r>
      <w:r w:rsidRPr="00DB70F0">
        <w:t>应符合现行国家标准《建筑抗震设计规范》</w:t>
      </w:r>
      <w:r w:rsidRPr="00DB70F0">
        <w:t>GB 50011</w:t>
      </w:r>
      <w:r w:rsidRPr="00841CD1">
        <w:rPr>
          <w:rFonts w:hint="eastAsia"/>
        </w:rPr>
        <w:t>的规定。</w:t>
      </w:r>
    </w:p>
    <w:p w14:paraId="686D2583" w14:textId="7D5F1A8E" w:rsidR="00D305A0" w:rsidRPr="00DB70F0" w:rsidRDefault="004C510A" w:rsidP="00D305A0">
      <w:pPr>
        <w:pStyle w:val="af3"/>
        <w:spacing w:before="156" w:after="156" w:line="360" w:lineRule="auto"/>
      </w:pPr>
      <w:r w:rsidRPr="00DB70F0">
        <w:rPr>
          <w:b/>
        </w:rPr>
        <w:lastRenderedPageBreak/>
        <w:t>4</w:t>
      </w:r>
      <w:r w:rsidR="00D305A0" w:rsidRPr="00DB70F0">
        <w:rPr>
          <w:b/>
        </w:rPr>
        <w:t>.5.2</w:t>
      </w:r>
      <w:r w:rsidR="00D305A0" w:rsidRPr="00DB70F0">
        <w:t xml:space="preserve"> </w:t>
      </w:r>
      <w:r w:rsidR="00D305A0" w:rsidRPr="00DB70F0">
        <w:t>等代框架梁的计算宽度</w:t>
      </w:r>
      <w:r w:rsidR="00D23827" w:rsidRPr="00DB70F0">
        <w:rPr>
          <w:i/>
        </w:rPr>
        <w:t>b</w:t>
      </w:r>
      <w:r w:rsidR="00D305A0" w:rsidRPr="00DB70F0">
        <w:t>应按下列规定确定：</w:t>
      </w:r>
    </w:p>
    <w:p w14:paraId="6F1B0F79" w14:textId="3C91105C" w:rsidR="00DD32E2" w:rsidRPr="00DB70F0" w:rsidRDefault="00D305A0" w:rsidP="009F0F90">
      <w:pPr>
        <w:spacing w:line="360" w:lineRule="auto"/>
        <w:ind w:firstLineChars="200" w:firstLine="482"/>
        <w:rPr>
          <w:sz w:val="24"/>
          <w:szCs w:val="24"/>
        </w:rPr>
      </w:pPr>
      <w:r w:rsidRPr="00DB70F0">
        <w:rPr>
          <w:b/>
          <w:sz w:val="24"/>
          <w:szCs w:val="24"/>
        </w:rPr>
        <w:t>1</w:t>
      </w:r>
      <w:r w:rsidRPr="00DB70F0">
        <w:rPr>
          <w:sz w:val="24"/>
          <w:szCs w:val="24"/>
        </w:rPr>
        <w:t xml:space="preserve"> </w:t>
      </w:r>
      <w:r w:rsidR="00DD32E2" w:rsidRPr="00DB70F0">
        <w:rPr>
          <w:sz w:val="24"/>
          <w:szCs w:val="24"/>
        </w:rPr>
        <w:t>计算竖向荷载工况时，等代框架梁的计算宽度</w:t>
      </w:r>
      <w:r w:rsidR="00DD32E2" w:rsidRPr="00DB70F0">
        <w:rPr>
          <w:i/>
          <w:sz w:val="24"/>
          <w:szCs w:val="24"/>
        </w:rPr>
        <w:t>b</w:t>
      </w:r>
      <w:r w:rsidR="00DD32E2" w:rsidRPr="00DB70F0">
        <w:rPr>
          <w:sz w:val="24"/>
          <w:szCs w:val="24"/>
        </w:rPr>
        <w:t>取垂直于计算方向的两相邻板中心线之间的距离；</w:t>
      </w:r>
    </w:p>
    <w:p w14:paraId="7F25C155" w14:textId="163C78BE" w:rsidR="00DD32E2" w:rsidRPr="00DB70F0" w:rsidRDefault="00D305A0" w:rsidP="009F0F90">
      <w:pPr>
        <w:spacing w:line="360" w:lineRule="auto"/>
        <w:ind w:firstLineChars="200" w:firstLine="482"/>
        <w:rPr>
          <w:sz w:val="24"/>
          <w:szCs w:val="24"/>
        </w:rPr>
      </w:pPr>
      <w:r w:rsidRPr="00DB70F0">
        <w:rPr>
          <w:b/>
          <w:sz w:val="24"/>
          <w:szCs w:val="24"/>
        </w:rPr>
        <w:t>2</w:t>
      </w:r>
      <w:r w:rsidRPr="00DB70F0">
        <w:rPr>
          <w:sz w:val="24"/>
          <w:szCs w:val="24"/>
        </w:rPr>
        <w:t xml:space="preserve"> </w:t>
      </w:r>
      <w:r w:rsidR="00DD32E2" w:rsidRPr="00DB70F0">
        <w:rPr>
          <w:sz w:val="24"/>
          <w:szCs w:val="24"/>
        </w:rPr>
        <w:t>计算地震作用等水平荷载的工况时，等代框架梁的计算宽度</w:t>
      </w:r>
      <w:r w:rsidR="00DD32E2" w:rsidRPr="00DB70F0">
        <w:rPr>
          <w:i/>
          <w:sz w:val="24"/>
          <w:szCs w:val="24"/>
        </w:rPr>
        <w:t>b</w:t>
      </w:r>
      <w:r w:rsidR="00DD32E2" w:rsidRPr="00DB70F0">
        <w:rPr>
          <w:sz w:val="24"/>
          <w:szCs w:val="24"/>
        </w:rPr>
        <w:t>宜取下列公式计算结果的较小值：</w:t>
      </w:r>
    </w:p>
    <w:p w14:paraId="5195130F" w14:textId="77777777" w:rsidR="00DD32E2" w:rsidRPr="00DB70F0" w:rsidRDefault="00DD32E2" w:rsidP="00D305A0">
      <w:pPr>
        <w:spacing w:line="360" w:lineRule="auto"/>
        <w:ind w:firstLineChars="200" w:firstLine="480"/>
        <w:rPr>
          <w:sz w:val="24"/>
          <w:szCs w:val="24"/>
        </w:rPr>
      </w:pPr>
    </w:p>
    <w:tbl>
      <w:tblPr>
        <w:tblStyle w:val="af1"/>
        <w:tblW w:w="0" w:type="auto"/>
        <w:tblLook w:val="04A0" w:firstRow="1" w:lastRow="0" w:firstColumn="1" w:lastColumn="0" w:noHBand="0" w:noVBand="1"/>
      </w:tblPr>
      <w:tblGrid>
        <w:gridCol w:w="2765"/>
        <w:gridCol w:w="2765"/>
        <w:gridCol w:w="2766"/>
      </w:tblGrid>
      <w:tr w:rsidR="00903DDE" w:rsidRPr="00DB70F0" w14:paraId="17BD13E5" w14:textId="77777777" w:rsidTr="00BE361C">
        <w:tc>
          <w:tcPr>
            <w:tcW w:w="2765" w:type="dxa"/>
            <w:tcBorders>
              <w:top w:val="nil"/>
              <w:left w:val="nil"/>
              <w:bottom w:val="nil"/>
              <w:right w:val="nil"/>
            </w:tcBorders>
            <w:vAlign w:val="center"/>
          </w:tcPr>
          <w:p w14:paraId="3213D990" w14:textId="77777777" w:rsidR="00D305A0" w:rsidRPr="00DB70F0" w:rsidRDefault="00D305A0" w:rsidP="00BE361C">
            <w:pPr>
              <w:pStyle w:val="af"/>
              <w:spacing w:line="360" w:lineRule="auto"/>
              <w:rPr>
                <w:sz w:val="24"/>
                <w:szCs w:val="24"/>
              </w:rPr>
            </w:pPr>
          </w:p>
        </w:tc>
        <w:tc>
          <w:tcPr>
            <w:tcW w:w="2765" w:type="dxa"/>
            <w:tcBorders>
              <w:top w:val="nil"/>
              <w:left w:val="nil"/>
              <w:bottom w:val="nil"/>
              <w:right w:val="nil"/>
            </w:tcBorders>
            <w:vAlign w:val="center"/>
          </w:tcPr>
          <w:p w14:paraId="3E8E2E52" w14:textId="77777777" w:rsidR="00D305A0" w:rsidRPr="00DB70F0" w:rsidRDefault="00175D0E" w:rsidP="00536EA6">
            <w:pPr>
              <w:pStyle w:val="af"/>
              <w:spacing w:line="360" w:lineRule="auto"/>
              <w:ind w:firstLineChars="300" w:firstLine="720"/>
              <w:jc w:val="both"/>
              <w:rPr>
                <w:sz w:val="24"/>
                <w:szCs w:val="24"/>
              </w:rPr>
            </w:pPr>
            <w:r w:rsidRPr="00DB70F0">
              <w:rPr>
                <w:kern w:val="2"/>
                <w:position w:val="-24"/>
                <w:sz w:val="24"/>
                <w:szCs w:val="24"/>
              </w:rPr>
              <w:object w:dxaOrig="680" w:dyaOrig="620" w14:anchorId="032625AD">
                <v:shape id="_x0000_i1034" type="#_x0000_t75" style="width:34.5pt;height:30pt" o:ole="">
                  <v:imagedata r:id="rId42" o:title=""/>
                </v:shape>
                <o:OLEObject Type="Embed" ProgID="Equation.DSMT4" ShapeID="_x0000_i1034" DrawAspect="Content" ObjectID="_1751205913" r:id="rId43"/>
              </w:object>
            </w:r>
          </w:p>
        </w:tc>
        <w:tc>
          <w:tcPr>
            <w:tcW w:w="2766" w:type="dxa"/>
            <w:tcBorders>
              <w:top w:val="nil"/>
              <w:left w:val="nil"/>
              <w:bottom w:val="nil"/>
              <w:right w:val="nil"/>
            </w:tcBorders>
            <w:vAlign w:val="center"/>
          </w:tcPr>
          <w:p w14:paraId="6F93E4CA" w14:textId="58510FB7" w:rsidR="00D305A0" w:rsidRPr="00DB70F0" w:rsidRDefault="00D305A0" w:rsidP="004C510A">
            <w:pPr>
              <w:pStyle w:val="af"/>
              <w:spacing w:line="360" w:lineRule="auto"/>
              <w:rPr>
                <w:sz w:val="24"/>
                <w:szCs w:val="24"/>
              </w:rPr>
            </w:pPr>
            <w:r w:rsidRPr="00DB70F0">
              <w:rPr>
                <w:sz w:val="24"/>
                <w:szCs w:val="24"/>
              </w:rPr>
              <w:t>(</w:t>
            </w:r>
            <w:r w:rsidR="004C510A" w:rsidRPr="00DB70F0">
              <w:rPr>
                <w:sz w:val="24"/>
                <w:szCs w:val="24"/>
              </w:rPr>
              <w:t>4</w:t>
            </w:r>
            <w:r w:rsidRPr="00DB70F0">
              <w:rPr>
                <w:sz w:val="24"/>
                <w:szCs w:val="24"/>
              </w:rPr>
              <w:t>.5.2-1)</w:t>
            </w:r>
          </w:p>
        </w:tc>
      </w:tr>
      <w:tr w:rsidR="00903DDE" w:rsidRPr="00DB70F0" w14:paraId="304DEC52" w14:textId="77777777" w:rsidTr="00BE361C">
        <w:tc>
          <w:tcPr>
            <w:tcW w:w="2765" w:type="dxa"/>
            <w:tcBorders>
              <w:top w:val="nil"/>
              <w:left w:val="nil"/>
              <w:bottom w:val="nil"/>
              <w:right w:val="nil"/>
            </w:tcBorders>
            <w:vAlign w:val="center"/>
          </w:tcPr>
          <w:p w14:paraId="4BB0EB11" w14:textId="77777777" w:rsidR="00D305A0" w:rsidRPr="00DB70F0" w:rsidRDefault="00D305A0" w:rsidP="00BE361C">
            <w:pPr>
              <w:pStyle w:val="af"/>
              <w:spacing w:line="360" w:lineRule="auto"/>
              <w:rPr>
                <w:sz w:val="24"/>
                <w:szCs w:val="24"/>
              </w:rPr>
            </w:pPr>
          </w:p>
        </w:tc>
        <w:tc>
          <w:tcPr>
            <w:tcW w:w="2765" w:type="dxa"/>
            <w:tcBorders>
              <w:top w:val="nil"/>
              <w:left w:val="nil"/>
              <w:bottom w:val="nil"/>
              <w:right w:val="nil"/>
            </w:tcBorders>
            <w:vAlign w:val="center"/>
          </w:tcPr>
          <w:p w14:paraId="5D36D1D3" w14:textId="77777777" w:rsidR="00D305A0" w:rsidRPr="00DB70F0" w:rsidRDefault="00D305A0" w:rsidP="00E04718">
            <w:pPr>
              <w:pStyle w:val="af"/>
              <w:spacing w:line="360" w:lineRule="auto"/>
              <w:ind w:firstLineChars="300" w:firstLine="720"/>
              <w:jc w:val="both"/>
              <w:rPr>
                <w:sz w:val="24"/>
                <w:szCs w:val="24"/>
              </w:rPr>
            </w:pPr>
            <w:r w:rsidRPr="00DB70F0">
              <w:rPr>
                <w:kern w:val="2"/>
                <w:position w:val="-24"/>
                <w:sz w:val="24"/>
                <w:szCs w:val="24"/>
              </w:rPr>
              <w:object w:dxaOrig="720" w:dyaOrig="620" w14:anchorId="698002A3">
                <v:shape id="_x0000_i1035" type="#_x0000_t75" style="width:36.75pt;height:30pt" o:ole="">
                  <v:imagedata r:id="rId44" o:title=""/>
                </v:shape>
                <o:OLEObject Type="Embed" ProgID="Equation.DSMT4" ShapeID="_x0000_i1035" DrawAspect="Content" ObjectID="_1751205914" r:id="rId45"/>
              </w:object>
            </w:r>
          </w:p>
        </w:tc>
        <w:tc>
          <w:tcPr>
            <w:tcW w:w="2766" w:type="dxa"/>
            <w:tcBorders>
              <w:top w:val="nil"/>
              <w:left w:val="nil"/>
              <w:bottom w:val="nil"/>
              <w:right w:val="nil"/>
            </w:tcBorders>
            <w:vAlign w:val="center"/>
          </w:tcPr>
          <w:p w14:paraId="1B1C8603" w14:textId="5499C7AA" w:rsidR="00D305A0" w:rsidRPr="00DB70F0" w:rsidRDefault="00D305A0" w:rsidP="004C510A">
            <w:pPr>
              <w:pStyle w:val="af"/>
              <w:spacing w:line="360" w:lineRule="auto"/>
              <w:rPr>
                <w:sz w:val="24"/>
                <w:szCs w:val="24"/>
              </w:rPr>
            </w:pPr>
            <w:r w:rsidRPr="00DB70F0">
              <w:rPr>
                <w:sz w:val="24"/>
                <w:szCs w:val="24"/>
              </w:rPr>
              <w:t>(</w:t>
            </w:r>
            <w:r w:rsidR="004C510A" w:rsidRPr="00DB70F0">
              <w:rPr>
                <w:sz w:val="24"/>
                <w:szCs w:val="24"/>
              </w:rPr>
              <w:t>4</w:t>
            </w:r>
            <w:r w:rsidRPr="00DB70F0">
              <w:rPr>
                <w:sz w:val="24"/>
                <w:szCs w:val="24"/>
              </w:rPr>
              <w:t>.5.2-2)</w:t>
            </w:r>
          </w:p>
        </w:tc>
      </w:tr>
    </w:tbl>
    <w:p w14:paraId="48D47CED" w14:textId="72FC8988" w:rsidR="00D305A0" w:rsidRPr="00DB70F0" w:rsidRDefault="00D305A0" w:rsidP="0026381A">
      <w:pPr>
        <w:pStyle w:val="afff6"/>
        <w:spacing w:line="360" w:lineRule="auto"/>
        <w:jc w:val="both"/>
        <w:rPr>
          <w:rFonts w:eastAsia="华文仿宋"/>
          <w:b/>
          <w:color w:val="auto"/>
          <w:spacing w:val="0"/>
          <w:kern w:val="2"/>
          <w:sz w:val="24"/>
          <w:szCs w:val="24"/>
          <w:u w:val="single"/>
        </w:rPr>
      </w:pPr>
      <w:r w:rsidRPr="00DB70F0">
        <w:rPr>
          <w:rFonts w:eastAsia="华文仿宋" w:hint="eastAsia"/>
          <w:b/>
          <w:color w:val="auto"/>
          <w:spacing w:val="0"/>
          <w:kern w:val="2"/>
          <w:sz w:val="24"/>
          <w:szCs w:val="24"/>
          <w:u w:val="single"/>
        </w:rPr>
        <w:t>【条文说明】</w:t>
      </w:r>
      <w:r w:rsidR="004C510A" w:rsidRPr="00DB70F0">
        <w:rPr>
          <w:rFonts w:eastAsia="华文仿宋"/>
          <w:b/>
          <w:color w:val="auto"/>
          <w:spacing w:val="0"/>
          <w:kern w:val="2"/>
          <w:sz w:val="24"/>
          <w:szCs w:val="24"/>
          <w:u w:val="single"/>
        </w:rPr>
        <w:t>4</w:t>
      </w:r>
      <w:r w:rsidRPr="00DB70F0">
        <w:rPr>
          <w:rFonts w:eastAsia="华文仿宋"/>
          <w:b/>
          <w:color w:val="auto"/>
          <w:spacing w:val="0"/>
          <w:kern w:val="2"/>
          <w:sz w:val="24"/>
          <w:szCs w:val="24"/>
          <w:u w:val="single"/>
        </w:rPr>
        <w:t>.5.2</w:t>
      </w:r>
      <w:r w:rsidRPr="00DB70F0">
        <w:rPr>
          <w:rFonts w:eastAsia="华文仿宋"/>
          <w:color w:val="auto"/>
          <w:spacing w:val="0"/>
          <w:kern w:val="2"/>
          <w:sz w:val="24"/>
          <w:szCs w:val="24"/>
          <w:u w:val="single"/>
        </w:rPr>
        <w:t xml:space="preserve"> </w:t>
      </w:r>
      <w:r w:rsidRPr="00DB70F0">
        <w:rPr>
          <w:rFonts w:eastAsia="华文仿宋"/>
          <w:color w:val="auto"/>
          <w:spacing w:val="0"/>
          <w:kern w:val="2"/>
          <w:sz w:val="24"/>
          <w:szCs w:val="24"/>
          <w:u w:val="single"/>
        </w:rPr>
        <w:t>在</w:t>
      </w:r>
      <w:r w:rsidR="00764548" w:rsidRPr="00DB70F0">
        <w:rPr>
          <w:rFonts w:eastAsia="华文仿宋"/>
          <w:color w:val="auto"/>
          <w:spacing w:val="0"/>
          <w:kern w:val="2"/>
          <w:sz w:val="24"/>
          <w:szCs w:val="24"/>
          <w:u w:val="single"/>
        </w:rPr>
        <w:t>计算竖向荷载工况时</w:t>
      </w:r>
      <w:r w:rsidRPr="00DB70F0">
        <w:rPr>
          <w:rFonts w:eastAsia="华文仿宋"/>
          <w:color w:val="auto"/>
          <w:spacing w:val="0"/>
          <w:kern w:val="2"/>
          <w:sz w:val="24"/>
          <w:szCs w:val="24"/>
          <w:u w:val="single"/>
        </w:rPr>
        <w:t>，等代框架梁的计算宽度与经验系数法计算板带宽度相同；在</w:t>
      </w:r>
      <w:r w:rsidR="0026381A" w:rsidRPr="00DB70F0">
        <w:rPr>
          <w:rFonts w:eastAsia="华文仿宋"/>
          <w:color w:val="auto"/>
          <w:spacing w:val="0"/>
          <w:kern w:val="2"/>
          <w:sz w:val="24"/>
          <w:szCs w:val="24"/>
          <w:u w:val="single"/>
        </w:rPr>
        <w:t>计算</w:t>
      </w:r>
      <w:r w:rsidRPr="00DB70F0">
        <w:rPr>
          <w:rFonts w:eastAsia="华文仿宋"/>
          <w:color w:val="auto"/>
          <w:spacing w:val="0"/>
          <w:kern w:val="2"/>
          <w:sz w:val="24"/>
          <w:szCs w:val="24"/>
          <w:u w:val="single"/>
        </w:rPr>
        <w:t>地震作用</w:t>
      </w:r>
      <w:r w:rsidR="00764548" w:rsidRPr="00DB70F0">
        <w:rPr>
          <w:rFonts w:eastAsia="华文仿宋"/>
          <w:color w:val="auto"/>
          <w:spacing w:val="0"/>
          <w:kern w:val="2"/>
          <w:sz w:val="24"/>
          <w:szCs w:val="24"/>
          <w:u w:val="single"/>
        </w:rPr>
        <w:t>等水平荷载</w:t>
      </w:r>
      <w:r w:rsidR="0026381A" w:rsidRPr="00DB70F0">
        <w:rPr>
          <w:rFonts w:eastAsia="华文仿宋"/>
          <w:color w:val="auto"/>
          <w:spacing w:val="0"/>
          <w:kern w:val="2"/>
          <w:sz w:val="24"/>
          <w:szCs w:val="24"/>
          <w:u w:val="single"/>
        </w:rPr>
        <w:t>的工况时</w:t>
      </w:r>
      <w:r w:rsidRPr="00DB70F0">
        <w:rPr>
          <w:rFonts w:eastAsia="华文仿宋"/>
          <w:color w:val="auto"/>
          <w:spacing w:val="0"/>
          <w:kern w:val="2"/>
          <w:sz w:val="24"/>
          <w:szCs w:val="24"/>
          <w:u w:val="single"/>
        </w:rPr>
        <w:t>，</w:t>
      </w:r>
      <w:r w:rsidRPr="00841CD1">
        <w:rPr>
          <w:rFonts w:eastAsia="华文仿宋" w:hint="eastAsia"/>
          <w:color w:val="auto"/>
          <w:spacing w:val="0"/>
          <w:kern w:val="2"/>
          <w:sz w:val="24"/>
          <w:szCs w:val="24"/>
          <w:u w:val="single"/>
        </w:rPr>
        <w:t>等代框架梁的计算宽度较小</w:t>
      </w:r>
      <w:r w:rsidRPr="00DB70F0">
        <w:rPr>
          <w:rFonts w:eastAsia="华文仿宋" w:hint="eastAsia"/>
          <w:color w:val="auto"/>
          <w:spacing w:val="0"/>
          <w:kern w:val="2"/>
          <w:sz w:val="24"/>
          <w:szCs w:val="24"/>
          <w:u w:val="single"/>
        </w:rPr>
        <w:t>，</w:t>
      </w:r>
      <w:r w:rsidR="0026381A" w:rsidRPr="00DB70F0">
        <w:rPr>
          <w:rFonts w:eastAsia="华文仿宋"/>
          <w:color w:val="auto"/>
          <w:spacing w:val="0"/>
          <w:kern w:val="2"/>
          <w:sz w:val="24"/>
          <w:szCs w:val="24"/>
          <w:u w:val="single"/>
        </w:rPr>
        <w:t>这是由于在水平荷载</w:t>
      </w:r>
      <w:r w:rsidRPr="00DB70F0">
        <w:rPr>
          <w:rFonts w:eastAsia="华文仿宋"/>
          <w:color w:val="auto"/>
          <w:spacing w:val="0"/>
          <w:kern w:val="2"/>
          <w:sz w:val="24"/>
          <w:szCs w:val="24"/>
          <w:u w:val="single"/>
        </w:rPr>
        <w:t>作用下</w:t>
      </w:r>
      <w:r w:rsidR="0026381A" w:rsidRPr="00DB70F0">
        <w:rPr>
          <w:rFonts w:eastAsia="华文仿宋"/>
          <w:color w:val="auto"/>
          <w:spacing w:val="0"/>
          <w:kern w:val="2"/>
          <w:sz w:val="24"/>
          <w:szCs w:val="24"/>
          <w:u w:val="single"/>
        </w:rPr>
        <w:t>，主要通过柱的弯曲把水平荷载</w:t>
      </w:r>
      <w:r w:rsidRPr="00DB70F0">
        <w:rPr>
          <w:rFonts w:eastAsia="华文仿宋"/>
          <w:color w:val="auto"/>
          <w:spacing w:val="0"/>
          <w:kern w:val="2"/>
          <w:sz w:val="24"/>
          <w:szCs w:val="24"/>
          <w:u w:val="single"/>
        </w:rPr>
        <w:t>作用传给板带，而能与柱一起工作的板带宽度较小。</w:t>
      </w:r>
    </w:p>
    <w:p w14:paraId="1AC95988" w14:textId="0D5C7BB5" w:rsidR="00D305A0" w:rsidRPr="00DB70F0" w:rsidRDefault="003D2655" w:rsidP="00D305A0">
      <w:pPr>
        <w:pStyle w:val="af3"/>
        <w:spacing w:before="156" w:after="156" w:line="360" w:lineRule="auto"/>
      </w:pPr>
      <w:r w:rsidRPr="00DB70F0">
        <w:rPr>
          <w:b/>
        </w:rPr>
        <w:t>4</w:t>
      </w:r>
      <w:r w:rsidR="00D305A0" w:rsidRPr="00DB70F0">
        <w:rPr>
          <w:b/>
        </w:rPr>
        <w:t>.5.3</w:t>
      </w:r>
      <w:r w:rsidR="00D305A0" w:rsidRPr="00DB70F0">
        <w:t xml:space="preserve"> </w:t>
      </w:r>
      <w:r w:rsidR="00D305A0" w:rsidRPr="00DB70F0">
        <w:t>等代框架梁位于节点区外任意截面的惯性矩</w:t>
      </w:r>
      <w:r w:rsidR="00D305A0" w:rsidRPr="00DB70F0">
        <w:rPr>
          <w:i/>
        </w:rPr>
        <w:t>I</w:t>
      </w:r>
      <w:r w:rsidR="00D305A0" w:rsidRPr="00DB70F0">
        <w:rPr>
          <w:i/>
          <w:vertAlign w:val="subscript"/>
        </w:rPr>
        <w:t>bf</w:t>
      </w:r>
      <w:r w:rsidR="00D305A0" w:rsidRPr="00DB70F0">
        <w:t>应按下式计算：</w:t>
      </w:r>
    </w:p>
    <w:tbl>
      <w:tblPr>
        <w:tblStyle w:val="af1"/>
        <w:tblW w:w="0" w:type="auto"/>
        <w:tblLook w:val="04A0" w:firstRow="1" w:lastRow="0" w:firstColumn="1" w:lastColumn="0" w:noHBand="0" w:noVBand="1"/>
      </w:tblPr>
      <w:tblGrid>
        <w:gridCol w:w="2765"/>
        <w:gridCol w:w="2765"/>
        <w:gridCol w:w="2766"/>
      </w:tblGrid>
      <w:tr w:rsidR="00903DDE" w:rsidRPr="00DB70F0" w14:paraId="12CB1DE7" w14:textId="77777777" w:rsidTr="00BE361C">
        <w:tc>
          <w:tcPr>
            <w:tcW w:w="2765" w:type="dxa"/>
            <w:tcBorders>
              <w:top w:val="nil"/>
              <w:left w:val="nil"/>
              <w:bottom w:val="nil"/>
              <w:right w:val="nil"/>
            </w:tcBorders>
            <w:vAlign w:val="center"/>
          </w:tcPr>
          <w:p w14:paraId="397C6A2F" w14:textId="77777777" w:rsidR="00D305A0" w:rsidRPr="00DB70F0" w:rsidRDefault="00D305A0" w:rsidP="00BE361C">
            <w:pPr>
              <w:pStyle w:val="af"/>
              <w:spacing w:line="360" w:lineRule="auto"/>
            </w:pPr>
          </w:p>
        </w:tc>
        <w:tc>
          <w:tcPr>
            <w:tcW w:w="2765" w:type="dxa"/>
            <w:tcBorders>
              <w:top w:val="nil"/>
              <w:left w:val="nil"/>
              <w:bottom w:val="nil"/>
              <w:right w:val="nil"/>
            </w:tcBorders>
            <w:vAlign w:val="center"/>
          </w:tcPr>
          <w:p w14:paraId="75025441" w14:textId="77777777" w:rsidR="00D305A0" w:rsidRPr="00DB70F0" w:rsidRDefault="000F3BD7" w:rsidP="00BE361C">
            <w:pPr>
              <w:pStyle w:val="af"/>
              <w:spacing w:line="360" w:lineRule="auto"/>
            </w:pPr>
            <w:r w:rsidRPr="00DB70F0">
              <w:rPr>
                <w:kern w:val="2"/>
                <w:position w:val="-14"/>
                <w:sz w:val="21"/>
              </w:rPr>
              <w:object w:dxaOrig="1240" w:dyaOrig="380" w14:anchorId="6EF2082C">
                <v:shape id="_x0000_i1036" type="#_x0000_t75" style="width:63pt;height:17.25pt" o:ole="">
                  <v:imagedata r:id="rId46" o:title=""/>
                </v:shape>
                <o:OLEObject Type="Embed" ProgID="Equation.DSMT4" ShapeID="_x0000_i1036" DrawAspect="Content" ObjectID="_1751205915" r:id="rId47"/>
              </w:object>
            </w:r>
          </w:p>
        </w:tc>
        <w:tc>
          <w:tcPr>
            <w:tcW w:w="2766" w:type="dxa"/>
            <w:tcBorders>
              <w:top w:val="nil"/>
              <w:left w:val="nil"/>
              <w:bottom w:val="nil"/>
              <w:right w:val="nil"/>
            </w:tcBorders>
            <w:vAlign w:val="center"/>
          </w:tcPr>
          <w:p w14:paraId="756730E1" w14:textId="4BB74317" w:rsidR="00D305A0" w:rsidRPr="00DB70F0" w:rsidRDefault="00D305A0" w:rsidP="000F1127">
            <w:pPr>
              <w:pStyle w:val="af"/>
              <w:spacing w:line="360" w:lineRule="auto"/>
            </w:pPr>
            <w:r w:rsidRPr="00DB70F0">
              <w:rPr>
                <w:sz w:val="24"/>
                <w:szCs w:val="24"/>
              </w:rPr>
              <w:t>(</w:t>
            </w:r>
            <w:r w:rsidR="000F1127" w:rsidRPr="00DB70F0">
              <w:rPr>
                <w:sz w:val="24"/>
                <w:szCs w:val="24"/>
              </w:rPr>
              <w:t>4</w:t>
            </w:r>
            <w:r w:rsidRPr="00DB70F0">
              <w:rPr>
                <w:sz w:val="24"/>
                <w:szCs w:val="24"/>
              </w:rPr>
              <w:t>.5.3)</w:t>
            </w:r>
          </w:p>
        </w:tc>
      </w:tr>
    </w:tbl>
    <w:p w14:paraId="1546EBA1" w14:textId="61601925" w:rsidR="00D305A0" w:rsidRPr="00DB70F0" w:rsidRDefault="00D305A0" w:rsidP="00D305A0">
      <w:pPr>
        <w:spacing w:line="360" w:lineRule="auto"/>
        <w:ind w:left="1200" w:hangingChars="500" w:hanging="1200"/>
        <w:rPr>
          <w:sz w:val="24"/>
          <w:szCs w:val="24"/>
        </w:rPr>
      </w:pPr>
      <w:r w:rsidRPr="00DB70F0">
        <w:rPr>
          <w:sz w:val="24"/>
          <w:szCs w:val="24"/>
        </w:rPr>
        <w:t>式中：</w:t>
      </w:r>
      <w:r w:rsidRPr="00DB70F0">
        <w:rPr>
          <w:i/>
          <w:sz w:val="24"/>
          <w:szCs w:val="24"/>
        </w:rPr>
        <w:t>I</w:t>
      </w:r>
      <w:r w:rsidRPr="00DB70F0">
        <w:rPr>
          <w:i/>
          <w:sz w:val="24"/>
          <w:szCs w:val="24"/>
          <w:vertAlign w:val="subscript"/>
        </w:rPr>
        <w:t>b</w:t>
      </w:r>
      <w:r w:rsidRPr="00DB70F0">
        <w:rPr>
          <w:sz w:val="24"/>
          <w:szCs w:val="24"/>
        </w:rPr>
        <w:t>——</w:t>
      </w:r>
      <w:r w:rsidR="00AE31E1" w:rsidRPr="00DB70F0">
        <w:rPr>
          <w:sz w:val="24"/>
          <w:szCs w:val="24"/>
        </w:rPr>
        <w:t>柱轴线上</w:t>
      </w:r>
      <w:r w:rsidRPr="00DB70F0">
        <w:rPr>
          <w:sz w:val="24"/>
          <w:szCs w:val="24"/>
        </w:rPr>
        <w:t>梁的截面惯性矩，梁截面应按本规程第</w:t>
      </w:r>
      <w:r w:rsidR="000F1127" w:rsidRPr="00DB70F0">
        <w:rPr>
          <w:sz w:val="24"/>
          <w:szCs w:val="24"/>
        </w:rPr>
        <w:t>4</w:t>
      </w:r>
      <w:r w:rsidRPr="00DB70F0">
        <w:rPr>
          <w:sz w:val="24"/>
          <w:szCs w:val="24"/>
        </w:rPr>
        <w:t>.4.2</w:t>
      </w:r>
      <w:r w:rsidRPr="00DB70F0">
        <w:rPr>
          <w:sz w:val="24"/>
          <w:szCs w:val="24"/>
        </w:rPr>
        <w:t>条规定确定；</w:t>
      </w:r>
    </w:p>
    <w:p w14:paraId="5750BA07" w14:textId="338C42ED" w:rsidR="00D305A0" w:rsidRPr="00DB70F0" w:rsidRDefault="00D305A0" w:rsidP="00691F24">
      <w:pPr>
        <w:spacing w:line="360" w:lineRule="auto"/>
        <w:ind w:leftChars="200" w:left="1140" w:hangingChars="300" w:hanging="720"/>
        <w:rPr>
          <w:sz w:val="24"/>
          <w:szCs w:val="24"/>
        </w:rPr>
      </w:pPr>
      <w:r w:rsidRPr="00DB70F0">
        <w:rPr>
          <w:i/>
          <w:sz w:val="24"/>
          <w:szCs w:val="24"/>
        </w:rPr>
        <w:t>I</w:t>
      </w:r>
      <w:r w:rsidRPr="00DB70F0">
        <w:rPr>
          <w:i/>
          <w:sz w:val="24"/>
          <w:szCs w:val="24"/>
          <w:vertAlign w:val="subscript"/>
        </w:rPr>
        <w:t>s0</w:t>
      </w:r>
      <w:r w:rsidRPr="00DB70F0">
        <w:rPr>
          <w:sz w:val="24"/>
          <w:szCs w:val="24"/>
        </w:rPr>
        <w:t>——</w:t>
      </w:r>
      <w:r w:rsidRPr="00DB70F0">
        <w:rPr>
          <w:sz w:val="24"/>
          <w:szCs w:val="24"/>
        </w:rPr>
        <w:t>等代框架梁宽度范围内除梁截面外</w:t>
      </w:r>
      <w:r w:rsidR="00691F24" w:rsidRPr="00DB70F0">
        <w:rPr>
          <w:sz w:val="24"/>
          <w:szCs w:val="24"/>
        </w:rPr>
        <w:t>的</w:t>
      </w:r>
      <w:r w:rsidRPr="00DB70F0">
        <w:rPr>
          <w:sz w:val="24"/>
          <w:szCs w:val="24"/>
        </w:rPr>
        <w:t>楼板截面惯性矩</w:t>
      </w:r>
      <w:r w:rsidR="00B45890" w:rsidRPr="00DB70F0">
        <w:rPr>
          <w:sz w:val="24"/>
          <w:szCs w:val="24"/>
        </w:rPr>
        <w:t>，空心楼板部分的截面惯性矩按本规程</w:t>
      </w:r>
      <w:r w:rsidR="00B072D3" w:rsidRPr="00DB70F0">
        <w:rPr>
          <w:sz w:val="24"/>
          <w:szCs w:val="24"/>
        </w:rPr>
        <w:t>第</w:t>
      </w:r>
      <w:r w:rsidR="006B3383" w:rsidRPr="00DB70F0">
        <w:rPr>
          <w:sz w:val="24"/>
          <w:szCs w:val="24"/>
        </w:rPr>
        <w:t>4</w:t>
      </w:r>
      <w:r w:rsidR="00B45890" w:rsidRPr="00DB70F0">
        <w:rPr>
          <w:sz w:val="24"/>
          <w:szCs w:val="24"/>
        </w:rPr>
        <w:t>.1</w:t>
      </w:r>
      <w:r w:rsidR="00B072D3" w:rsidRPr="00DB70F0">
        <w:rPr>
          <w:sz w:val="24"/>
          <w:szCs w:val="24"/>
        </w:rPr>
        <w:t>.2</w:t>
      </w:r>
      <w:r w:rsidR="00B072D3" w:rsidRPr="00DB70F0">
        <w:rPr>
          <w:sz w:val="24"/>
          <w:szCs w:val="24"/>
        </w:rPr>
        <w:t>条</w:t>
      </w:r>
      <w:r w:rsidR="00B45890" w:rsidRPr="00DB70F0">
        <w:rPr>
          <w:sz w:val="24"/>
          <w:szCs w:val="24"/>
        </w:rPr>
        <w:t>的规定计算</w:t>
      </w:r>
      <w:r w:rsidRPr="00DB70F0">
        <w:rPr>
          <w:sz w:val="24"/>
          <w:szCs w:val="24"/>
        </w:rPr>
        <w:t>。</w:t>
      </w:r>
    </w:p>
    <w:p w14:paraId="4EFD7635" w14:textId="51A49E90" w:rsidR="00D305A0" w:rsidRPr="00DB70F0" w:rsidRDefault="004B60D4" w:rsidP="00D305A0">
      <w:pPr>
        <w:pStyle w:val="af3"/>
        <w:spacing w:before="156" w:after="156" w:line="360" w:lineRule="auto"/>
      </w:pPr>
      <w:r w:rsidRPr="00DB70F0">
        <w:rPr>
          <w:b/>
        </w:rPr>
        <w:t>4</w:t>
      </w:r>
      <w:r w:rsidR="00D305A0" w:rsidRPr="00DB70F0">
        <w:rPr>
          <w:b/>
        </w:rPr>
        <w:t>.5.4</w:t>
      </w:r>
      <w:r w:rsidR="00D305A0" w:rsidRPr="00DB70F0">
        <w:t xml:space="preserve"> </w:t>
      </w:r>
      <w:r w:rsidR="00D305A0" w:rsidRPr="00DB70F0">
        <w:t>等代框架梁在</w:t>
      </w:r>
      <w:r w:rsidR="009C78A3" w:rsidRPr="00DB70F0">
        <w:t>节点区范围</w:t>
      </w:r>
      <w:r w:rsidR="00D305A0" w:rsidRPr="00DB70F0">
        <w:t>的截面惯性矩，可按下式计算：</w:t>
      </w:r>
    </w:p>
    <w:tbl>
      <w:tblPr>
        <w:tblStyle w:val="af1"/>
        <w:tblW w:w="0" w:type="auto"/>
        <w:tblLook w:val="04A0" w:firstRow="1" w:lastRow="0" w:firstColumn="1" w:lastColumn="0" w:noHBand="0" w:noVBand="1"/>
      </w:tblPr>
      <w:tblGrid>
        <w:gridCol w:w="2765"/>
        <w:gridCol w:w="2765"/>
        <w:gridCol w:w="2766"/>
      </w:tblGrid>
      <w:tr w:rsidR="00903DDE" w:rsidRPr="00DB70F0" w14:paraId="45BA9F01" w14:textId="77777777" w:rsidTr="00BE361C">
        <w:tc>
          <w:tcPr>
            <w:tcW w:w="2765" w:type="dxa"/>
            <w:tcBorders>
              <w:top w:val="nil"/>
              <w:left w:val="nil"/>
              <w:bottom w:val="nil"/>
              <w:right w:val="nil"/>
            </w:tcBorders>
            <w:vAlign w:val="center"/>
          </w:tcPr>
          <w:p w14:paraId="6CACBD05" w14:textId="77777777" w:rsidR="00D305A0" w:rsidRPr="00DB70F0" w:rsidRDefault="00D305A0" w:rsidP="00BE361C">
            <w:pPr>
              <w:pStyle w:val="af"/>
              <w:spacing w:line="360" w:lineRule="auto"/>
            </w:pPr>
          </w:p>
        </w:tc>
        <w:tc>
          <w:tcPr>
            <w:tcW w:w="2765" w:type="dxa"/>
            <w:tcBorders>
              <w:top w:val="nil"/>
              <w:left w:val="nil"/>
              <w:bottom w:val="nil"/>
              <w:right w:val="nil"/>
            </w:tcBorders>
            <w:vAlign w:val="center"/>
          </w:tcPr>
          <w:p w14:paraId="39DC6CFE" w14:textId="77777777" w:rsidR="00D305A0" w:rsidRPr="00DB70F0" w:rsidRDefault="00E83C2C" w:rsidP="00BE361C">
            <w:pPr>
              <w:pStyle w:val="af"/>
              <w:spacing w:line="360" w:lineRule="auto"/>
            </w:pPr>
            <w:r w:rsidRPr="00DB70F0">
              <w:rPr>
                <w:kern w:val="2"/>
                <w:position w:val="-36"/>
                <w:sz w:val="21"/>
              </w:rPr>
              <w:object w:dxaOrig="1620" w:dyaOrig="780" w14:anchorId="56307279">
                <v:shape id="_x0000_i1037" type="#_x0000_t75" style="width:81.75pt;height:39.75pt" o:ole="">
                  <v:imagedata r:id="rId48" o:title=""/>
                </v:shape>
                <o:OLEObject Type="Embed" ProgID="Equation.DSMT4" ShapeID="_x0000_i1037" DrawAspect="Content" ObjectID="_1751205916" r:id="rId49"/>
              </w:object>
            </w:r>
          </w:p>
        </w:tc>
        <w:tc>
          <w:tcPr>
            <w:tcW w:w="2766" w:type="dxa"/>
            <w:tcBorders>
              <w:top w:val="nil"/>
              <w:left w:val="nil"/>
              <w:bottom w:val="nil"/>
              <w:right w:val="nil"/>
            </w:tcBorders>
            <w:vAlign w:val="center"/>
          </w:tcPr>
          <w:p w14:paraId="584E0FA2" w14:textId="7E374988" w:rsidR="00D305A0" w:rsidRPr="00DB70F0" w:rsidRDefault="00D305A0" w:rsidP="00695CEA">
            <w:pPr>
              <w:pStyle w:val="af"/>
              <w:spacing w:line="360" w:lineRule="auto"/>
            </w:pPr>
            <w:r w:rsidRPr="00DB70F0">
              <w:rPr>
                <w:sz w:val="24"/>
                <w:szCs w:val="24"/>
              </w:rPr>
              <w:t>(</w:t>
            </w:r>
            <w:r w:rsidR="004B60D4" w:rsidRPr="00DB70F0">
              <w:rPr>
                <w:sz w:val="24"/>
                <w:szCs w:val="24"/>
              </w:rPr>
              <w:t>4</w:t>
            </w:r>
            <w:r w:rsidRPr="00DB70F0">
              <w:rPr>
                <w:sz w:val="24"/>
                <w:szCs w:val="24"/>
              </w:rPr>
              <w:t>.5.4)</w:t>
            </w:r>
          </w:p>
        </w:tc>
      </w:tr>
    </w:tbl>
    <w:p w14:paraId="54B5FD0D" w14:textId="57B6D947" w:rsidR="00506F47" w:rsidRPr="00DB70F0" w:rsidRDefault="00D305A0" w:rsidP="009C78A3">
      <w:pPr>
        <w:spacing w:line="360" w:lineRule="auto"/>
        <w:ind w:left="1200" w:hangingChars="500" w:hanging="1200"/>
        <w:rPr>
          <w:sz w:val="24"/>
          <w:szCs w:val="24"/>
        </w:rPr>
      </w:pPr>
      <w:r w:rsidRPr="00DB70F0">
        <w:rPr>
          <w:sz w:val="24"/>
          <w:szCs w:val="24"/>
        </w:rPr>
        <w:t>式中：</w:t>
      </w:r>
      <w:r w:rsidR="00506F47" w:rsidRPr="00DB70F0">
        <w:rPr>
          <w:i/>
          <w:sz w:val="24"/>
          <w:szCs w:val="24"/>
        </w:rPr>
        <w:t>I</w:t>
      </w:r>
      <w:r w:rsidR="00506F47" w:rsidRPr="00DB70F0">
        <w:rPr>
          <w:i/>
          <w:sz w:val="24"/>
          <w:szCs w:val="24"/>
          <w:vertAlign w:val="subscript"/>
        </w:rPr>
        <w:t>b</w:t>
      </w:r>
      <w:r w:rsidR="003A1A68" w:rsidRPr="00DB70F0">
        <w:rPr>
          <w:i/>
          <w:sz w:val="24"/>
          <w:szCs w:val="24"/>
          <w:vertAlign w:val="subscript"/>
        </w:rPr>
        <w:t>f0</w:t>
      </w:r>
      <w:r w:rsidR="00506F47" w:rsidRPr="00DB70F0">
        <w:rPr>
          <w:sz w:val="24"/>
          <w:szCs w:val="24"/>
        </w:rPr>
        <w:t>——</w:t>
      </w:r>
      <w:r w:rsidR="003A1A68" w:rsidRPr="00DB70F0">
        <w:rPr>
          <w:sz w:val="24"/>
          <w:szCs w:val="24"/>
        </w:rPr>
        <w:t>等代框架中梁板在</w:t>
      </w:r>
      <w:r w:rsidR="003A1A68" w:rsidRPr="00DB70F0">
        <w:rPr>
          <w:rFonts w:hint="eastAsia"/>
          <w:sz w:val="24"/>
          <w:szCs w:val="24"/>
        </w:rPr>
        <w:t>节点区范围边缘处截面惯性矩，按式</w:t>
      </w:r>
      <w:r w:rsidR="003A1A68" w:rsidRPr="00DB70F0">
        <w:rPr>
          <w:rFonts w:hint="eastAsia"/>
          <w:sz w:val="24"/>
          <w:szCs w:val="24"/>
        </w:rPr>
        <w:t>4</w:t>
      </w:r>
      <w:r w:rsidR="003A1A68" w:rsidRPr="00DB70F0">
        <w:rPr>
          <w:sz w:val="24"/>
          <w:szCs w:val="24"/>
        </w:rPr>
        <w:t>.5.3</w:t>
      </w:r>
      <w:r w:rsidR="003A1A68" w:rsidRPr="00DB70F0">
        <w:rPr>
          <w:sz w:val="24"/>
          <w:szCs w:val="24"/>
        </w:rPr>
        <w:t>计算</w:t>
      </w:r>
      <w:r w:rsidR="00E753CE" w:rsidRPr="00DB70F0">
        <w:rPr>
          <w:sz w:val="24"/>
          <w:szCs w:val="24"/>
        </w:rPr>
        <w:t>；</w:t>
      </w:r>
    </w:p>
    <w:p w14:paraId="05F3A557" w14:textId="64B9BD47" w:rsidR="00D305A0" w:rsidRPr="00DB70F0" w:rsidRDefault="00D305A0" w:rsidP="00506F47">
      <w:pPr>
        <w:spacing w:line="360" w:lineRule="auto"/>
        <w:ind w:leftChars="300" w:left="1110" w:hangingChars="200" w:hanging="480"/>
        <w:rPr>
          <w:sz w:val="24"/>
          <w:szCs w:val="24"/>
        </w:rPr>
      </w:pPr>
      <w:r w:rsidRPr="00DB70F0">
        <w:rPr>
          <w:i/>
          <w:sz w:val="24"/>
          <w:szCs w:val="24"/>
        </w:rPr>
        <w:t>c</w:t>
      </w:r>
      <w:r w:rsidRPr="00DB70F0">
        <w:rPr>
          <w:i/>
          <w:sz w:val="24"/>
          <w:szCs w:val="24"/>
          <w:vertAlign w:val="subscript"/>
        </w:rPr>
        <w:t>2</w:t>
      </w:r>
      <w:r w:rsidRPr="00DB70F0">
        <w:rPr>
          <w:sz w:val="24"/>
          <w:szCs w:val="24"/>
        </w:rPr>
        <w:t>——</w:t>
      </w:r>
      <w:r w:rsidRPr="00DB70F0">
        <w:rPr>
          <w:sz w:val="24"/>
          <w:szCs w:val="24"/>
        </w:rPr>
        <w:t>垂直于板跨度</w:t>
      </w:r>
      <w:r w:rsidRPr="00DB70F0">
        <w:rPr>
          <w:i/>
          <w:sz w:val="24"/>
          <w:szCs w:val="24"/>
        </w:rPr>
        <w:t>l</w:t>
      </w:r>
      <w:r w:rsidRPr="00DB70F0">
        <w:rPr>
          <w:i/>
          <w:sz w:val="24"/>
          <w:szCs w:val="24"/>
          <w:vertAlign w:val="subscript"/>
        </w:rPr>
        <w:t>1</w:t>
      </w:r>
      <w:r w:rsidR="009C78A3" w:rsidRPr="00DB70F0">
        <w:rPr>
          <w:sz w:val="24"/>
          <w:szCs w:val="24"/>
        </w:rPr>
        <w:t>方向的柱宽</w:t>
      </w:r>
      <w:r w:rsidR="009C78A3" w:rsidRPr="00DB70F0">
        <w:rPr>
          <w:rFonts w:hint="eastAsia"/>
          <w:sz w:val="24"/>
          <w:szCs w:val="24"/>
        </w:rPr>
        <w:t>。</w:t>
      </w:r>
    </w:p>
    <w:p w14:paraId="724CB0C3" w14:textId="2B68E2CC" w:rsidR="00D305A0" w:rsidRPr="00DB70F0" w:rsidRDefault="00D305A0" w:rsidP="00936578">
      <w:pPr>
        <w:pStyle w:val="-1"/>
      </w:pPr>
      <w:r w:rsidRPr="00DB70F0">
        <w:rPr>
          <w:rFonts w:hint="eastAsia"/>
          <w:b/>
        </w:rPr>
        <w:t>【条文说明】</w:t>
      </w:r>
      <w:r w:rsidR="004B60D4" w:rsidRPr="00DB70F0">
        <w:rPr>
          <w:b/>
        </w:rPr>
        <w:t>4</w:t>
      </w:r>
      <w:r w:rsidRPr="00DB70F0">
        <w:rPr>
          <w:b/>
        </w:rPr>
        <w:t>.5.4</w:t>
      </w:r>
      <w:r w:rsidRPr="00DB70F0">
        <w:t xml:space="preserve"> </w:t>
      </w:r>
      <w:r w:rsidRPr="00DB70F0">
        <w:t>本条是用来计算等代框架梁在支座节点区宽度范围内的截面惯性矩，支座节点区可以是柱、墙。</w:t>
      </w:r>
    </w:p>
    <w:p w14:paraId="7D8DC90F" w14:textId="77777777" w:rsidR="00585F5F" w:rsidRPr="00DB70F0" w:rsidRDefault="00585F5F" w:rsidP="00585F5F">
      <w:pPr>
        <w:pStyle w:val="a9"/>
        <w:spacing w:before="312" w:after="312"/>
        <w:rPr>
          <w:rFonts w:eastAsiaTheme="majorEastAsia"/>
        </w:rPr>
      </w:pPr>
      <w:bookmarkStart w:id="59" w:name="_Toc127280048"/>
      <w:bookmarkEnd w:id="48"/>
      <w:bookmarkEnd w:id="49"/>
      <w:r w:rsidRPr="00DB70F0">
        <w:rPr>
          <w:rFonts w:eastAsiaTheme="majorEastAsia"/>
        </w:rPr>
        <w:lastRenderedPageBreak/>
        <w:t>5</w:t>
      </w:r>
      <w:r w:rsidRPr="00DB70F0">
        <w:rPr>
          <w:rFonts w:eastAsiaTheme="majorEastAsia" w:hint="eastAsia"/>
        </w:rPr>
        <w:t>构件及节点验算</w:t>
      </w:r>
      <w:bookmarkEnd w:id="59"/>
    </w:p>
    <w:p w14:paraId="43674F11" w14:textId="21A8F91D" w:rsidR="00585F5F" w:rsidRPr="00DB70F0" w:rsidRDefault="00585F5F" w:rsidP="00585F5F">
      <w:pPr>
        <w:pStyle w:val="aa"/>
        <w:spacing w:before="312" w:after="312"/>
        <w:rPr>
          <w:rFonts w:eastAsiaTheme="minorEastAsia"/>
        </w:rPr>
      </w:pPr>
      <w:bookmarkStart w:id="60" w:name="_Toc523844513"/>
      <w:bookmarkStart w:id="61" w:name="_Toc74734010"/>
      <w:bookmarkStart w:id="62" w:name="_Toc74734434"/>
      <w:bookmarkStart w:id="63" w:name="_Toc127280049"/>
      <w:r w:rsidRPr="00DB70F0">
        <w:rPr>
          <w:rFonts w:eastAsiaTheme="minorEastAsia"/>
        </w:rPr>
        <w:t>5.1</w:t>
      </w:r>
      <w:r w:rsidRPr="00DB70F0">
        <w:rPr>
          <w:rFonts w:eastAsiaTheme="minorEastAsia"/>
        </w:rPr>
        <w:t>一般规定</w:t>
      </w:r>
      <w:bookmarkEnd w:id="60"/>
      <w:bookmarkEnd w:id="61"/>
      <w:bookmarkEnd w:id="62"/>
      <w:bookmarkEnd w:id="63"/>
    </w:p>
    <w:p w14:paraId="5B72FD8A" w14:textId="29B4CB1B" w:rsidR="00585F5F" w:rsidRPr="00DB70F0" w:rsidRDefault="00585F5F" w:rsidP="00585F5F">
      <w:pPr>
        <w:pStyle w:val="a1"/>
        <w:numPr>
          <w:ilvl w:val="0"/>
          <w:numId w:val="0"/>
        </w:numPr>
      </w:pPr>
      <w:r w:rsidRPr="00DB70F0">
        <w:rPr>
          <w:b/>
        </w:rPr>
        <w:t>5.1.</w:t>
      </w:r>
      <w:r w:rsidR="00393104" w:rsidRPr="00DB70F0">
        <w:rPr>
          <w:b/>
        </w:rPr>
        <w:t>1</w:t>
      </w:r>
      <w:r w:rsidR="0049784A" w:rsidRPr="00DB70F0">
        <w:rPr>
          <w:rFonts w:hint="eastAsia"/>
        </w:rPr>
        <w:t>空心叠合板的</w:t>
      </w:r>
      <w:r w:rsidR="009508FA" w:rsidRPr="00DB70F0">
        <w:rPr>
          <w:rFonts w:hint="eastAsia"/>
        </w:rPr>
        <w:t>预制底板应进行施工阶段的短暂设计状况</w:t>
      </w:r>
      <w:r w:rsidR="0049784A" w:rsidRPr="00DB70F0">
        <w:rPr>
          <w:rFonts w:hint="eastAsia"/>
        </w:rPr>
        <w:t>的</w:t>
      </w:r>
      <w:r w:rsidR="00C50A86" w:rsidRPr="00DB70F0">
        <w:rPr>
          <w:rFonts w:hint="eastAsia"/>
        </w:rPr>
        <w:t>承载能力极限状态</w:t>
      </w:r>
      <w:r w:rsidR="00434BFC" w:rsidRPr="00DB70F0">
        <w:rPr>
          <w:rFonts w:hint="eastAsia"/>
        </w:rPr>
        <w:t>和竖向挠度</w:t>
      </w:r>
      <w:r w:rsidR="009508FA" w:rsidRPr="00DB70F0">
        <w:rPr>
          <w:rFonts w:hint="eastAsia"/>
        </w:rPr>
        <w:t>验算</w:t>
      </w:r>
      <w:r w:rsidR="0049784A" w:rsidRPr="00DB70F0">
        <w:rPr>
          <w:rFonts w:hint="eastAsia"/>
        </w:rPr>
        <w:t>。</w:t>
      </w:r>
      <w:r w:rsidR="000033EE" w:rsidRPr="00DB70F0">
        <w:rPr>
          <w:rFonts w:hint="eastAsia"/>
        </w:rPr>
        <w:t>空心叠合板应进行</w:t>
      </w:r>
      <w:r w:rsidRPr="00DB70F0">
        <w:rPr>
          <w:rFonts w:hint="eastAsia"/>
        </w:rPr>
        <w:t>持久设计状况</w:t>
      </w:r>
      <w:r w:rsidR="00061815" w:rsidRPr="00DB70F0">
        <w:rPr>
          <w:rFonts w:hint="eastAsia"/>
        </w:rPr>
        <w:t>和</w:t>
      </w:r>
      <w:r w:rsidR="0049784A" w:rsidRPr="00DB70F0">
        <w:rPr>
          <w:rFonts w:hint="eastAsia"/>
        </w:rPr>
        <w:t>地震设计状况的</w:t>
      </w:r>
      <w:r w:rsidRPr="00DB70F0">
        <w:rPr>
          <w:rFonts w:hint="eastAsia"/>
        </w:rPr>
        <w:t>承载能力极限状态</w:t>
      </w:r>
      <w:r w:rsidR="00E45051" w:rsidRPr="00DB70F0">
        <w:rPr>
          <w:rFonts w:hint="eastAsia"/>
        </w:rPr>
        <w:t>验</w:t>
      </w:r>
      <w:r w:rsidRPr="00DB70F0">
        <w:rPr>
          <w:rFonts w:hint="eastAsia"/>
        </w:rPr>
        <w:t>算和正常使用极限状态验算。</w:t>
      </w:r>
    </w:p>
    <w:p w14:paraId="3535210F" w14:textId="050FF375" w:rsidR="0049784A" w:rsidRPr="00DB70F0" w:rsidRDefault="0049784A" w:rsidP="00D90D9E">
      <w:pPr>
        <w:pStyle w:val="afffff"/>
      </w:pPr>
      <w:r w:rsidRPr="00DB70F0">
        <w:rPr>
          <w:b/>
        </w:rPr>
        <w:t xml:space="preserve">5.1.2 </w:t>
      </w:r>
      <w:r w:rsidR="00C50A86" w:rsidRPr="00DB70F0">
        <w:t>在保证施工质量和安全的情况下</w:t>
      </w:r>
      <w:r w:rsidR="00C50A86" w:rsidRPr="00DB70F0">
        <w:rPr>
          <w:rFonts w:hint="eastAsia"/>
        </w:rPr>
        <w:t>，</w:t>
      </w:r>
      <w:r w:rsidRPr="00DB70F0">
        <w:rPr>
          <w:rFonts w:hint="eastAsia"/>
        </w:rPr>
        <w:t>空心叠合板</w:t>
      </w:r>
      <w:r w:rsidR="00C50A86" w:rsidRPr="00DB70F0">
        <w:rPr>
          <w:rFonts w:hint="eastAsia"/>
        </w:rPr>
        <w:t>的</w:t>
      </w:r>
      <w:r w:rsidR="00C50A86" w:rsidRPr="00DB70F0">
        <w:t>施工可</w:t>
      </w:r>
      <w:r w:rsidR="00C50A86" w:rsidRPr="00DB70F0">
        <w:rPr>
          <w:rFonts w:hint="eastAsia"/>
        </w:rPr>
        <w:t>减少</w:t>
      </w:r>
      <w:r w:rsidR="00C50A86" w:rsidRPr="00DB70F0">
        <w:rPr>
          <w:rFonts w:ascii="微软雅黑" w:eastAsia="微软雅黑" w:hAnsi="微软雅黑" w:hint="eastAsia"/>
        </w:rPr>
        <w:t>、</w:t>
      </w:r>
      <w:r w:rsidR="00C50A86" w:rsidRPr="00DB70F0">
        <w:rPr>
          <w:rFonts w:hint="eastAsia"/>
        </w:rPr>
        <w:t>甚至不设</w:t>
      </w:r>
      <w:r w:rsidRPr="00DB70F0">
        <w:t>支撑</w:t>
      </w:r>
      <w:r w:rsidR="00E13951" w:rsidRPr="00DB70F0">
        <w:rPr>
          <w:rFonts w:hint="eastAsia"/>
        </w:rPr>
        <w:t>，</w:t>
      </w:r>
      <w:r w:rsidR="00E13951" w:rsidRPr="00DB70F0">
        <w:t>应符合本规程第</w:t>
      </w:r>
      <w:r w:rsidR="00E13951" w:rsidRPr="00DB70F0">
        <w:rPr>
          <w:rFonts w:hint="eastAsia"/>
        </w:rPr>
        <w:t>5</w:t>
      </w:r>
      <w:r w:rsidR="00E13951" w:rsidRPr="00DB70F0">
        <w:t>.2</w:t>
      </w:r>
      <w:r w:rsidR="00E13951" w:rsidRPr="00DB70F0">
        <w:rPr>
          <w:rFonts w:hint="eastAsia"/>
        </w:rPr>
        <w:t>.</w:t>
      </w:r>
      <w:r w:rsidR="00E13951" w:rsidRPr="00DB70F0">
        <w:t>4</w:t>
      </w:r>
      <w:r w:rsidR="00E13951" w:rsidRPr="00DB70F0">
        <w:rPr>
          <w:rFonts w:hint="eastAsia"/>
        </w:rPr>
        <w:t>、</w:t>
      </w:r>
      <w:r w:rsidR="00E13951" w:rsidRPr="00DB70F0">
        <w:t>5.2.5</w:t>
      </w:r>
      <w:r w:rsidR="00E13951" w:rsidRPr="00DB70F0">
        <w:rPr>
          <w:rFonts w:hint="eastAsia"/>
        </w:rPr>
        <w:t>、</w:t>
      </w:r>
      <w:r w:rsidR="00E13951" w:rsidRPr="00DB70F0">
        <w:t>5.2.6</w:t>
      </w:r>
      <w:r w:rsidR="00E13951" w:rsidRPr="00DB70F0">
        <w:t>条</w:t>
      </w:r>
      <w:r w:rsidR="000E6CDF" w:rsidRPr="00DB70F0">
        <w:t>的</w:t>
      </w:r>
      <w:r w:rsidR="00E13951" w:rsidRPr="00DB70F0">
        <w:t>规定</w:t>
      </w:r>
      <w:r w:rsidR="00C50A86" w:rsidRPr="00DB70F0">
        <w:rPr>
          <w:rFonts w:hint="eastAsia"/>
        </w:rPr>
        <w:t>。</w:t>
      </w:r>
    </w:p>
    <w:p w14:paraId="519B4555" w14:textId="4B69C424" w:rsidR="0049784A" w:rsidRPr="00DB70F0" w:rsidRDefault="0049784A" w:rsidP="00D90D9E">
      <w:pPr>
        <w:pStyle w:val="18"/>
      </w:pPr>
      <w:r w:rsidRPr="00DB70F0">
        <w:rPr>
          <w:rFonts w:hint="eastAsia"/>
          <w:b/>
        </w:rPr>
        <w:t>【条文说明】</w:t>
      </w:r>
      <w:r w:rsidRPr="00DB70F0">
        <w:rPr>
          <w:b/>
        </w:rPr>
        <w:t>5.1.4</w:t>
      </w:r>
      <w:r w:rsidRPr="00DB70F0">
        <w:rPr>
          <w:rFonts w:hint="eastAsia"/>
          <w:b/>
        </w:rPr>
        <w:t>施工阶段未设置支撑或设置少量支撑的空心叠合板</w:t>
      </w:r>
      <w:r w:rsidRPr="00DB70F0">
        <w:rPr>
          <w:rFonts w:hint="eastAsia"/>
        </w:rPr>
        <w:t>应进行施工短暂工况下预制底板的</w:t>
      </w:r>
      <w:r w:rsidR="00C50A86" w:rsidRPr="00DB70F0">
        <w:rPr>
          <w:rFonts w:hint="eastAsia"/>
        </w:rPr>
        <w:t>承载能力极限状态</w:t>
      </w:r>
      <w:r w:rsidRPr="00DB70F0">
        <w:rPr>
          <w:rFonts w:hint="eastAsia"/>
        </w:rPr>
        <w:t>验算，确保施工安全和质量。</w:t>
      </w:r>
      <w:r w:rsidR="00E5342C" w:rsidRPr="00DB70F0">
        <w:rPr>
          <w:rFonts w:hint="eastAsia"/>
        </w:rPr>
        <w:t>此时，后浇的叠合层混凝土未达到强度设计值，荷载由预制底板及支撑承担，其荷载包括预制底板自重、叠合层自重以及本阶段的施工活荷载。</w:t>
      </w:r>
      <w:r w:rsidR="00FE4DF0" w:rsidRPr="00DB70F0">
        <w:rPr>
          <w:rFonts w:hint="eastAsia"/>
        </w:rPr>
        <w:t>在后续的持久设计状况的承载能力极限状态验算时，由于后浇的叠合层混凝土达到强度设计值，拆除支撑后荷载由空心叠合板承担，产生包括增加的恒荷载、本阶段活荷载的荷载增量，</w:t>
      </w:r>
      <w:r w:rsidR="001C53C5" w:rsidRPr="00DB70F0">
        <w:rPr>
          <w:rFonts w:hint="eastAsia"/>
        </w:rPr>
        <w:t>并满足本规程第5</w:t>
      </w:r>
      <w:r w:rsidR="001C53C5" w:rsidRPr="00DB70F0">
        <w:t>.3.1条要求</w:t>
      </w:r>
      <w:r w:rsidR="00FE4DF0" w:rsidRPr="00DB70F0">
        <w:rPr>
          <w:rFonts w:hint="eastAsia"/>
        </w:rPr>
        <w:t>。</w:t>
      </w:r>
    </w:p>
    <w:p w14:paraId="072A0A31" w14:textId="17E089D3" w:rsidR="00380914" w:rsidRPr="00DB70F0" w:rsidRDefault="00380914" w:rsidP="00380914">
      <w:pPr>
        <w:pStyle w:val="a1"/>
        <w:numPr>
          <w:ilvl w:val="0"/>
          <w:numId w:val="0"/>
        </w:numPr>
      </w:pPr>
      <w:r w:rsidRPr="00DB70F0">
        <w:rPr>
          <w:rFonts w:ascii="Times New Roman" w:hAnsi="Times New Roman" w:cs="Times New Roman"/>
          <w:b/>
        </w:rPr>
        <w:t>5.</w:t>
      </w:r>
      <w:r w:rsidR="00DE62E3" w:rsidRPr="00DB70F0">
        <w:rPr>
          <w:rFonts w:ascii="Times New Roman" w:hAnsi="Times New Roman" w:cs="Times New Roman"/>
          <w:b/>
        </w:rPr>
        <w:t>1</w:t>
      </w:r>
      <w:r w:rsidRPr="00DB70F0">
        <w:rPr>
          <w:rFonts w:ascii="Times New Roman" w:hAnsi="Times New Roman" w:cs="Times New Roman"/>
          <w:b/>
        </w:rPr>
        <w:t>.</w:t>
      </w:r>
      <w:r w:rsidR="00D90D9E" w:rsidRPr="00DB70F0">
        <w:rPr>
          <w:rFonts w:ascii="Times New Roman" w:hAnsi="Times New Roman" w:cs="Times New Roman"/>
          <w:b/>
        </w:rPr>
        <w:t>3</w:t>
      </w:r>
      <w:r w:rsidRPr="00DB70F0">
        <w:rPr>
          <w:rFonts w:ascii="Times New Roman" w:hAnsi="Times New Roman" w:cs="Times New Roman"/>
          <w:b/>
        </w:rPr>
        <w:t xml:space="preserve">  </w:t>
      </w:r>
      <w:r w:rsidRPr="00DB70F0">
        <w:rPr>
          <w:rFonts w:hint="eastAsia"/>
        </w:rPr>
        <w:t>承载能力极限状态应按下列公式验算：</w:t>
      </w:r>
    </w:p>
    <w:p w14:paraId="72D5B07F" w14:textId="77777777" w:rsidR="00380914" w:rsidRPr="00DB70F0" w:rsidRDefault="00380914" w:rsidP="00380914">
      <w:pPr>
        <w:pStyle w:val="afffff"/>
      </w:pPr>
      <w:r w:rsidRPr="00DB70F0">
        <w:rPr>
          <w:rFonts w:hint="eastAsia"/>
        </w:rPr>
        <w:t>持久设计状况、短暂设计状况：</w:t>
      </w:r>
    </w:p>
    <w:p w14:paraId="0AE0E8E8" w14:textId="30C04948" w:rsidR="00380914" w:rsidRPr="00DB70F0" w:rsidRDefault="00380914" w:rsidP="00380914">
      <w:pPr>
        <w:pStyle w:val="afffff"/>
      </w:pPr>
      <w:r w:rsidRPr="00DB70F0">
        <w:tab/>
      </w:r>
      <w:r w:rsidRPr="00DB70F0">
        <w:tab/>
      </w:r>
      <w:r w:rsidRPr="00DB70F0">
        <w:tab/>
      </w:r>
      <w:r w:rsidRPr="00DB70F0">
        <w:tab/>
      </w:r>
      <w:r w:rsidRPr="00DB70F0">
        <w:tab/>
        <w:t xml:space="preserve">      </w:t>
      </w:r>
      <w:r w:rsidRPr="00DB70F0">
        <w:tab/>
      </w:r>
      <m:oMath>
        <m:sSub>
          <m:sSubPr>
            <m:ctrlPr>
              <w:rPr>
                <w:rFonts w:ascii="Cambria Math" w:hAnsi="Cambria Math"/>
              </w:rPr>
            </m:ctrlPr>
          </m:sSubPr>
          <m:e>
            <m:r>
              <w:rPr>
                <w:rFonts w:ascii="Cambria Math" w:hAnsi="Cambria Math"/>
              </w:rPr>
              <m:t>γ</m:t>
            </m:r>
          </m:e>
          <m:sub>
            <m:r>
              <m:rPr>
                <m:sty m:val="p"/>
              </m:rPr>
              <w:rPr>
                <w:rFonts w:ascii="Cambria Math" w:hAnsi="Cambria Math"/>
              </w:rPr>
              <m:t>0</m:t>
            </m:r>
          </m:sub>
        </m:sSub>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oMath>
      <w:r w:rsidRPr="00DB70F0">
        <w:rPr>
          <w:rFonts w:hint="eastAsia"/>
        </w:rPr>
        <w:t xml:space="preserve"> </w:t>
      </w:r>
      <w:r w:rsidRPr="00DB70F0">
        <w:t xml:space="preserve">                            </w:t>
      </w:r>
      <w:r w:rsidRPr="00DB70F0">
        <w:t>（</w:t>
      </w:r>
      <w:r w:rsidRPr="00DB70F0">
        <w:rPr>
          <w:rFonts w:ascii="Times New Roman" w:hAnsi="Times New Roman" w:cs="Times New Roman"/>
        </w:rPr>
        <w:t>5.</w:t>
      </w:r>
      <w:r w:rsidR="00F06FF8" w:rsidRPr="00DB70F0">
        <w:rPr>
          <w:rFonts w:ascii="Times New Roman" w:hAnsi="Times New Roman" w:cs="Times New Roman"/>
        </w:rPr>
        <w:t>1</w:t>
      </w:r>
      <w:r w:rsidRPr="00DB70F0">
        <w:rPr>
          <w:rFonts w:ascii="Times New Roman" w:hAnsi="Times New Roman" w:cs="Times New Roman"/>
        </w:rPr>
        <w:t>.</w:t>
      </w:r>
      <w:r w:rsidR="00F06FF8" w:rsidRPr="00DB70F0">
        <w:rPr>
          <w:rFonts w:ascii="Times New Roman" w:hAnsi="Times New Roman" w:cs="Times New Roman"/>
        </w:rPr>
        <w:t>2</w:t>
      </w:r>
      <w:r w:rsidRPr="00DB70F0">
        <w:rPr>
          <w:rFonts w:ascii="Times New Roman" w:hAnsi="Times New Roman" w:cs="Times New Roman"/>
        </w:rPr>
        <w:t>-1</w:t>
      </w:r>
      <w:r w:rsidRPr="00DB70F0">
        <w:t>）</w:t>
      </w:r>
    </w:p>
    <w:p w14:paraId="7153CDFE" w14:textId="77777777" w:rsidR="00380914" w:rsidRPr="00DB70F0" w:rsidRDefault="00380914" w:rsidP="00380914">
      <w:pPr>
        <w:pStyle w:val="afffff"/>
      </w:pPr>
      <w:r w:rsidRPr="00DB70F0">
        <w:rPr>
          <w:rFonts w:hint="eastAsia"/>
        </w:rPr>
        <w:t>地震设计状况：</w:t>
      </w:r>
    </w:p>
    <w:p w14:paraId="37126E94" w14:textId="42ED021C" w:rsidR="00380914" w:rsidRPr="00DB70F0" w:rsidRDefault="00380914" w:rsidP="00380914">
      <w:pPr>
        <w:pStyle w:val="afffff"/>
      </w:pPr>
      <w:r w:rsidRPr="00DB70F0">
        <w:rPr>
          <w:rFonts w:hint="eastAsia"/>
        </w:rPr>
        <w:t xml:space="preserve"> </w:t>
      </w:r>
      <w:r w:rsidRPr="00DB70F0">
        <w:t xml:space="preserve">                      </w:t>
      </w:r>
      <m:oMath>
        <m:sSub>
          <m:sSubPr>
            <m:ctrlPr>
              <w:rPr>
                <w:rFonts w:ascii="Cambria Math" w:hAnsi="Cambria Math"/>
              </w:rPr>
            </m:ctrlPr>
          </m:sSubPr>
          <m:e>
            <m:r>
              <w:rPr>
                <w:rFonts w:ascii="Cambria Math" w:hAnsi="Cambria Math"/>
              </w:rPr>
              <m:t>S</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RE</m:t>
            </m:r>
          </m:sub>
        </m:sSub>
      </m:oMath>
      <w:r w:rsidRPr="00DB70F0">
        <w:t xml:space="preserve">                           </w:t>
      </w:r>
      <w:r w:rsidRPr="00DB70F0">
        <w:t>（</w:t>
      </w:r>
      <w:r w:rsidRPr="00DB70F0">
        <w:rPr>
          <w:rFonts w:ascii="Times New Roman" w:hAnsi="Times New Roman" w:cs="Times New Roman"/>
        </w:rPr>
        <w:t>5.</w:t>
      </w:r>
      <w:r w:rsidR="00F06FF8" w:rsidRPr="00DB70F0">
        <w:rPr>
          <w:rFonts w:ascii="Times New Roman" w:hAnsi="Times New Roman" w:cs="Times New Roman"/>
        </w:rPr>
        <w:t>1</w:t>
      </w:r>
      <w:r w:rsidRPr="00DB70F0">
        <w:rPr>
          <w:rFonts w:ascii="Times New Roman" w:hAnsi="Times New Roman" w:cs="Times New Roman"/>
        </w:rPr>
        <w:t>.</w:t>
      </w:r>
      <w:r w:rsidR="00F06FF8" w:rsidRPr="00DB70F0">
        <w:rPr>
          <w:rFonts w:ascii="Times New Roman" w:hAnsi="Times New Roman" w:cs="Times New Roman"/>
        </w:rPr>
        <w:t>2</w:t>
      </w:r>
      <w:r w:rsidRPr="00DB70F0">
        <w:rPr>
          <w:rFonts w:ascii="Times New Roman" w:hAnsi="Times New Roman" w:cs="Times New Roman"/>
        </w:rPr>
        <w:t>-2</w:t>
      </w:r>
      <w:r w:rsidRPr="00DB70F0">
        <w:t>）</w:t>
      </w:r>
    </w:p>
    <w:p w14:paraId="0394F1B5" w14:textId="77777777" w:rsidR="00E50B65" w:rsidRPr="00DB70F0" w:rsidRDefault="00380914" w:rsidP="00380914">
      <w:pPr>
        <w:pStyle w:val="afffff"/>
        <w:ind w:left="1320" w:hangingChars="550" w:hanging="1320"/>
        <w:rPr>
          <w:kern w:val="0"/>
        </w:rPr>
      </w:pPr>
      <w:r w:rsidRPr="00DB70F0">
        <w:rPr>
          <w:rFonts w:hint="eastAsia"/>
          <w:kern w:val="0"/>
        </w:rPr>
        <w:t>式中：</w:t>
      </w:r>
      <m:oMath>
        <m:sSub>
          <m:sSubPr>
            <m:ctrlPr>
              <w:rPr>
                <w:rFonts w:ascii="Cambria Math" w:hAnsi="Cambria Math"/>
                <w:kern w:val="0"/>
              </w:rPr>
            </m:ctrlPr>
          </m:sSubPr>
          <m:e>
            <m:r>
              <w:rPr>
                <w:rFonts w:ascii="Cambria Math" w:hAnsi="Cambria Math"/>
                <w:kern w:val="0"/>
              </w:rPr>
              <m:t>γ</m:t>
            </m:r>
          </m:e>
          <m:sub>
            <m:r>
              <m:rPr>
                <m:sty m:val="p"/>
              </m:rPr>
              <w:rPr>
                <w:rFonts w:ascii="Cambria Math" w:hAnsi="Cambria Math"/>
                <w:kern w:val="0"/>
              </w:rPr>
              <m:t>0</m:t>
            </m:r>
          </m:sub>
        </m:sSub>
      </m:oMath>
      <w:r w:rsidRPr="00DB70F0">
        <w:t>—</w:t>
      </w:r>
      <w:r w:rsidRPr="00DB70F0">
        <w:rPr>
          <w:kern w:val="0"/>
        </w:rPr>
        <w:t>结构重要性系数，按现行国家标准《混凝土结构设</w:t>
      </w:r>
      <w:r w:rsidRPr="00DB70F0">
        <w:rPr>
          <w:rFonts w:hint="eastAsia"/>
          <w:kern w:val="0"/>
        </w:rPr>
        <w:t>计规范</w:t>
      </w:r>
      <w:r w:rsidRPr="00DB70F0">
        <w:rPr>
          <w:kern w:val="0"/>
        </w:rPr>
        <w:t>》</w:t>
      </w:r>
      <w:r w:rsidR="00E50B65" w:rsidRPr="00DB70F0">
        <w:rPr>
          <w:kern w:val="0"/>
        </w:rPr>
        <w:t>GB 50010</w:t>
      </w:r>
    </w:p>
    <w:p w14:paraId="5928ED6B" w14:textId="04096A20" w:rsidR="00380914" w:rsidRPr="00DB70F0" w:rsidRDefault="00380914" w:rsidP="00E50B65">
      <w:pPr>
        <w:pStyle w:val="afffff"/>
        <w:ind w:leftChars="500" w:left="1170" w:hangingChars="50" w:hanging="120"/>
        <w:rPr>
          <w:kern w:val="0"/>
        </w:rPr>
      </w:pPr>
      <w:r w:rsidRPr="00DB70F0">
        <w:rPr>
          <w:kern w:val="0"/>
        </w:rPr>
        <w:t>采用；</w:t>
      </w:r>
    </w:p>
    <w:p w14:paraId="70A071DF" w14:textId="77777777" w:rsidR="003A5CFD" w:rsidRPr="00DB70F0" w:rsidRDefault="007C7F1F" w:rsidP="00380914">
      <w:pPr>
        <w:pStyle w:val="afffff"/>
        <w:ind w:leftChars="300" w:left="1350" w:hangingChars="300" w:hanging="720"/>
        <w:rPr>
          <w:kern w:val="0"/>
        </w:rPr>
      </w:pPr>
      <m:oMath>
        <m:sSub>
          <m:sSubPr>
            <m:ctrlPr>
              <w:rPr>
                <w:rFonts w:ascii="Cambria Math" w:hAnsi="Cambria Math"/>
                <w:kern w:val="0"/>
              </w:rPr>
            </m:ctrlPr>
          </m:sSubPr>
          <m:e>
            <m:r>
              <w:rPr>
                <w:rFonts w:ascii="Cambria Math" w:hAnsi="Cambria Math"/>
                <w:kern w:val="0"/>
              </w:rPr>
              <m:t>S</m:t>
            </m:r>
          </m:e>
          <m:sub>
            <m:r>
              <w:rPr>
                <w:rFonts w:ascii="Cambria Math" w:hAnsi="Cambria Math"/>
                <w:kern w:val="0"/>
              </w:rPr>
              <m:t>d</m:t>
            </m:r>
          </m:sub>
        </m:sSub>
      </m:oMath>
      <w:r w:rsidR="00380914" w:rsidRPr="00DB70F0">
        <w:rPr>
          <w:kern w:val="0"/>
        </w:rPr>
        <w:t>—</w:t>
      </w:r>
      <w:r w:rsidR="00380914" w:rsidRPr="00DB70F0">
        <w:rPr>
          <w:rFonts w:hint="eastAsia"/>
          <w:kern w:val="0"/>
        </w:rPr>
        <w:t>承载能力极限状态下作用组合的效应设计值，按现行国家标准</w:t>
      </w:r>
      <w:r w:rsidR="00380914" w:rsidRPr="00DB70F0">
        <w:rPr>
          <w:kern w:val="0"/>
        </w:rPr>
        <w:t>《建筑</w:t>
      </w:r>
    </w:p>
    <w:p w14:paraId="58DD22B0" w14:textId="0AA40107" w:rsidR="003A5CFD" w:rsidRPr="00DB70F0" w:rsidRDefault="003A5CFD" w:rsidP="00380914">
      <w:pPr>
        <w:pStyle w:val="afffff"/>
        <w:ind w:leftChars="300" w:left="1350" w:hangingChars="300" w:hanging="720"/>
      </w:pPr>
      <m:oMath>
        <m:r>
          <w:rPr>
            <w:rFonts w:ascii="Cambria Math" w:hAnsi="Cambria Math"/>
            <w:kern w:val="0"/>
          </w:rPr>
          <m:t xml:space="preserve">        </m:t>
        </m:r>
      </m:oMath>
      <w:r w:rsidR="00380914" w:rsidRPr="00DB70F0">
        <w:rPr>
          <w:kern w:val="0"/>
        </w:rPr>
        <w:t>结构荷载规范》</w:t>
      </w:r>
      <w:r w:rsidR="00380914" w:rsidRPr="00DB70F0">
        <w:rPr>
          <w:kern w:val="0"/>
        </w:rPr>
        <w:t>GB 50009</w:t>
      </w:r>
      <w:r w:rsidR="00380914" w:rsidRPr="00DB70F0">
        <w:rPr>
          <w:kern w:val="0"/>
        </w:rPr>
        <w:t>、《工程结构通用规范》</w:t>
      </w:r>
      <w:r w:rsidR="00380914" w:rsidRPr="00DB70F0">
        <w:rPr>
          <w:rFonts w:hint="eastAsia"/>
          <w:kern w:val="0"/>
        </w:rPr>
        <w:t>G</w:t>
      </w:r>
      <w:r w:rsidR="00380914" w:rsidRPr="00DB70F0">
        <w:rPr>
          <w:kern w:val="0"/>
        </w:rPr>
        <w:t>B 55001</w:t>
      </w:r>
      <w:r w:rsidR="00380914" w:rsidRPr="00DB70F0">
        <w:rPr>
          <w:kern w:val="0"/>
        </w:rPr>
        <w:t>、</w:t>
      </w:r>
      <w:r w:rsidR="00380914" w:rsidRPr="00DB70F0">
        <w:rPr>
          <w:rFonts w:hint="eastAsia"/>
        </w:rPr>
        <w:t>《建筑与</w:t>
      </w:r>
    </w:p>
    <w:p w14:paraId="3F8AFDDD" w14:textId="77777777" w:rsidR="003A5CFD" w:rsidRPr="00DB70F0" w:rsidRDefault="00380914" w:rsidP="003A5CFD">
      <w:pPr>
        <w:pStyle w:val="afffff"/>
        <w:ind w:leftChars="500" w:left="1290" w:hangingChars="100" w:hanging="240"/>
        <w:rPr>
          <w:kern w:val="0"/>
        </w:rPr>
      </w:pPr>
      <w:r w:rsidRPr="00DB70F0">
        <w:rPr>
          <w:rFonts w:hint="eastAsia"/>
        </w:rPr>
        <w:t>市政工程抗震通用规范》</w:t>
      </w:r>
      <w:r w:rsidRPr="00DB70F0">
        <w:rPr>
          <w:rFonts w:hint="eastAsia"/>
        </w:rPr>
        <w:t>G</w:t>
      </w:r>
      <w:r w:rsidRPr="00DB70F0">
        <w:t>B55002</w:t>
      </w:r>
      <w:r w:rsidRPr="00DB70F0">
        <w:rPr>
          <w:kern w:val="0"/>
        </w:rPr>
        <w:t>和《建</w:t>
      </w:r>
      <w:r w:rsidRPr="00DB70F0">
        <w:rPr>
          <w:rFonts w:hint="eastAsia"/>
          <w:kern w:val="0"/>
        </w:rPr>
        <w:t>筑抗震设计规范</w:t>
      </w:r>
      <w:r w:rsidRPr="00DB70F0">
        <w:rPr>
          <w:kern w:val="0"/>
        </w:rPr>
        <w:t>》</w:t>
      </w:r>
      <w:r w:rsidRPr="00DB70F0">
        <w:rPr>
          <w:kern w:val="0"/>
        </w:rPr>
        <w:t>GB 50011</w:t>
      </w:r>
    </w:p>
    <w:p w14:paraId="122910EB" w14:textId="5239D463" w:rsidR="00380914" w:rsidRPr="00DB70F0" w:rsidRDefault="00380914" w:rsidP="003A5CFD">
      <w:pPr>
        <w:pStyle w:val="afffff"/>
        <w:ind w:leftChars="500" w:left="1290" w:hangingChars="100" w:hanging="240"/>
        <w:rPr>
          <w:kern w:val="0"/>
        </w:rPr>
      </w:pPr>
      <w:r w:rsidRPr="00DB70F0">
        <w:rPr>
          <w:kern w:val="0"/>
        </w:rPr>
        <w:t>的有关规定计算；</w:t>
      </w:r>
    </w:p>
    <w:p w14:paraId="4C7AC230" w14:textId="77777777" w:rsidR="00380914" w:rsidRPr="00DB70F0" w:rsidRDefault="007C7F1F" w:rsidP="00380914">
      <w:pPr>
        <w:pStyle w:val="afffff"/>
        <w:ind w:leftChars="300" w:left="1350" w:hangingChars="300" w:hanging="720"/>
        <w:rPr>
          <w:kern w:val="0"/>
        </w:rPr>
      </w:pPr>
      <m:oMath>
        <m:sSub>
          <m:sSubPr>
            <m:ctrlPr>
              <w:rPr>
                <w:rFonts w:ascii="Cambria Math" w:hAnsi="Cambria Math"/>
                <w:kern w:val="0"/>
              </w:rPr>
            </m:ctrlPr>
          </m:sSubPr>
          <m:e>
            <m:r>
              <m:rPr>
                <m:sty m:val="p"/>
              </m:rPr>
              <w:rPr>
                <w:rFonts w:ascii="Cambria Math" w:hAnsi="Cambria Math"/>
                <w:kern w:val="0"/>
              </w:rPr>
              <m:t xml:space="preserve"> </m:t>
            </m:r>
            <m:r>
              <w:rPr>
                <w:rFonts w:ascii="Cambria Math" w:hAnsi="Cambria Math"/>
                <w:kern w:val="0"/>
              </w:rPr>
              <m:t>R</m:t>
            </m:r>
          </m:e>
          <m:sub>
            <m:r>
              <w:rPr>
                <w:rFonts w:ascii="Cambria Math" w:hAnsi="Cambria Math"/>
                <w:kern w:val="0"/>
              </w:rPr>
              <m:t>d</m:t>
            </m:r>
          </m:sub>
        </m:sSub>
      </m:oMath>
      <w:r w:rsidR="00380914" w:rsidRPr="00DB70F0">
        <w:rPr>
          <w:kern w:val="0"/>
        </w:rPr>
        <w:t>—</w:t>
      </w:r>
      <w:r w:rsidR="00380914" w:rsidRPr="00DB70F0">
        <w:rPr>
          <w:rFonts w:hint="eastAsia"/>
          <w:kern w:val="0"/>
        </w:rPr>
        <w:t>结构构件承载力设计值</w:t>
      </w:r>
      <w:r w:rsidR="00380914" w:rsidRPr="00DB70F0">
        <w:rPr>
          <w:kern w:val="0"/>
        </w:rPr>
        <w:t>；</w:t>
      </w:r>
    </w:p>
    <w:p w14:paraId="42504402" w14:textId="77777777" w:rsidR="00022084" w:rsidRPr="00DB70F0" w:rsidRDefault="007C7F1F" w:rsidP="00380914">
      <w:pPr>
        <w:pStyle w:val="afffff"/>
        <w:ind w:leftChars="300" w:left="1350" w:hangingChars="300" w:hanging="720"/>
        <w:rPr>
          <w:kern w:val="0"/>
        </w:rPr>
      </w:pPr>
      <m:oMath>
        <m:sSub>
          <m:sSubPr>
            <m:ctrlPr>
              <w:rPr>
                <w:rFonts w:ascii="Cambria Math" w:hAnsi="Cambria Math"/>
                <w:kern w:val="0"/>
              </w:rPr>
            </m:ctrlPr>
          </m:sSubPr>
          <m:e>
            <m:r>
              <w:rPr>
                <w:rFonts w:ascii="Cambria Math" w:hAnsi="Cambria Math"/>
                <w:kern w:val="0"/>
              </w:rPr>
              <m:t>γ</m:t>
            </m:r>
          </m:e>
          <m:sub>
            <m:r>
              <w:rPr>
                <w:rFonts w:ascii="Cambria Math" w:hAnsi="Cambria Math"/>
                <w:kern w:val="0"/>
              </w:rPr>
              <m:t>RE</m:t>
            </m:r>
          </m:sub>
        </m:sSub>
      </m:oMath>
      <w:r w:rsidR="00380914" w:rsidRPr="00DB70F0">
        <w:rPr>
          <w:kern w:val="0"/>
        </w:rPr>
        <w:t>—</w:t>
      </w:r>
      <w:r w:rsidR="00380914" w:rsidRPr="00DB70F0">
        <w:rPr>
          <w:rFonts w:hint="eastAsia"/>
          <w:kern w:val="0"/>
        </w:rPr>
        <w:t>承载力抗震调整系数。</w:t>
      </w:r>
      <w:r w:rsidR="00F0733B" w:rsidRPr="00DB70F0">
        <w:rPr>
          <w:rFonts w:hint="eastAsia"/>
          <w:kern w:val="0"/>
        </w:rPr>
        <w:t>柱上板带</w:t>
      </w:r>
      <w:r w:rsidR="00F91166" w:rsidRPr="00DB70F0">
        <w:rPr>
          <w:rFonts w:hint="eastAsia"/>
          <w:kern w:val="0"/>
        </w:rPr>
        <w:t>截面</w:t>
      </w:r>
      <w:r w:rsidR="00F0733B" w:rsidRPr="00DB70F0">
        <w:rPr>
          <w:rFonts w:hint="eastAsia"/>
          <w:kern w:val="0"/>
        </w:rPr>
        <w:t>抗震验算时</w:t>
      </w:r>
      <w:r w:rsidR="00F91166" w:rsidRPr="00DB70F0">
        <w:rPr>
          <w:rFonts w:hint="eastAsia"/>
          <w:kern w:val="0"/>
        </w:rPr>
        <w:t>，受弯</w:t>
      </w:r>
      <w:r w:rsidR="00F0733B" w:rsidRPr="00DB70F0">
        <w:rPr>
          <w:rFonts w:hint="eastAsia"/>
          <w:kern w:val="0"/>
        </w:rPr>
        <w:t>取</w:t>
      </w:r>
      <w:r w:rsidR="00F0733B" w:rsidRPr="00DB70F0">
        <w:rPr>
          <w:rFonts w:hint="eastAsia"/>
          <w:kern w:val="0"/>
        </w:rPr>
        <w:t>0</w:t>
      </w:r>
      <w:r w:rsidR="00F0733B" w:rsidRPr="00DB70F0">
        <w:rPr>
          <w:kern w:val="0"/>
        </w:rPr>
        <w:t>.75</w:t>
      </w:r>
      <w:r w:rsidR="00F0733B" w:rsidRPr="00DB70F0">
        <w:rPr>
          <w:kern w:val="0"/>
        </w:rPr>
        <w:t>，其他</w:t>
      </w:r>
    </w:p>
    <w:p w14:paraId="1C789BD5" w14:textId="5CC45D37" w:rsidR="00380914" w:rsidRPr="00DB70F0" w:rsidRDefault="00022084" w:rsidP="00380914">
      <w:pPr>
        <w:pStyle w:val="afffff"/>
        <w:ind w:leftChars="300" w:left="1350" w:hangingChars="300" w:hanging="720"/>
        <w:rPr>
          <w:kern w:val="0"/>
        </w:rPr>
      </w:pPr>
      <m:oMath>
        <m:r>
          <w:rPr>
            <w:rFonts w:ascii="Cambria Math" w:hAnsi="Cambria Math"/>
            <w:kern w:val="0"/>
          </w:rPr>
          <w:lastRenderedPageBreak/>
          <m:t xml:space="preserve">          </m:t>
        </m:r>
      </m:oMath>
      <w:r w:rsidR="00F91166" w:rsidRPr="00DB70F0">
        <w:rPr>
          <w:kern w:val="0"/>
        </w:rPr>
        <w:t>受力状态</w:t>
      </w:r>
      <w:r w:rsidR="00F0733B" w:rsidRPr="00DB70F0">
        <w:rPr>
          <w:kern w:val="0"/>
        </w:rPr>
        <w:t>取</w:t>
      </w:r>
      <w:r w:rsidR="00F0733B" w:rsidRPr="00DB70F0">
        <w:rPr>
          <w:rFonts w:hint="eastAsia"/>
          <w:kern w:val="0"/>
        </w:rPr>
        <w:t>0</w:t>
      </w:r>
      <w:r w:rsidR="00F0733B" w:rsidRPr="00DB70F0">
        <w:rPr>
          <w:kern w:val="0"/>
        </w:rPr>
        <w:t>.85</w:t>
      </w:r>
      <w:r w:rsidR="00AC0FB3" w:rsidRPr="00DB70F0">
        <w:rPr>
          <w:rFonts w:hint="eastAsia"/>
          <w:kern w:val="0"/>
        </w:rPr>
        <w:t>。</w:t>
      </w:r>
    </w:p>
    <w:p w14:paraId="59FEFF89" w14:textId="4E264C5A" w:rsidR="00380914" w:rsidRPr="00DB70F0" w:rsidRDefault="00380914" w:rsidP="00380914">
      <w:pPr>
        <w:pStyle w:val="a1"/>
        <w:numPr>
          <w:ilvl w:val="0"/>
          <w:numId w:val="0"/>
        </w:numPr>
      </w:pPr>
      <w:bookmarkStart w:id="64" w:name="6.2.2____制作钢管桁架预应力混凝土预制底板的侧模和端模应该在满足生产工艺"/>
      <w:bookmarkEnd w:id="64"/>
      <w:r w:rsidRPr="00DB70F0">
        <w:rPr>
          <w:rFonts w:ascii="Times New Roman" w:hAnsi="Times New Roman" w:cs="Times New Roman"/>
          <w:b/>
        </w:rPr>
        <w:t>5.</w:t>
      </w:r>
      <w:r w:rsidR="00657191" w:rsidRPr="00DB70F0">
        <w:rPr>
          <w:rFonts w:ascii="Times New Roman" w:hAnsi="Times New Roman" w:cs="Times New Roman"/>
          <w:b/>
        </w:rPr>
        <w:t>1</w:t>
      </w:r>
      <w:r w:rsidRPr="00DB70F0">
        <w:rPr>
          <w:rFonts w:ascii="Times New Roman" w:hAnsi="Times New Roman" w:cs="Times New Roman"/>
          <w:b/>
        </w:rPr>
        <w:t>.</w:t>
      </w:r>
      <w:r w:rsidR="00D90D9E" w:rsidRPr="00DB70F0">
        <w:rPr>
          <w:rFonts w:ascii="Times New Roman" w:hAnsi="Times New Roman" w:cs="Times New Roman"/>
          <w:b/>
        </w:rPr>
        <w:t>4</w:t>
      </w:r>
      <w:r w:rsidRPr="00DB70F0">
        <w:rPr>
          <w:rStyle w:val="Charff5"/>
          <w:rFonts w:hint="eastAsia"/>
        </w:rPr>
        <w:t>正常使用极限状态验算应根据荷载效应的标准组合</w:t>
      </w:r>
      <w:r w:rsidRPr="00DB70F0">
        <w:rPr>
          <w:rFonts w:hint="eastAsia"/>
        </w:rPr>
        <w:t>并考虑长期作用的影响按下式验</w:t>
      </w:r>
      <w:r w:rsidRPr="00DB70F0">
        <w:t>算：</w:t>
      </w:r>
    </w:p>
    <w:p w14:paraId="269E1DB6" w14:textId="320293C8" w:rsidR="00380914" w:rsidRPr="00DB70F0" w:rsidRDefault="00380914" w:rsidP="00380914">
      <w:pPr>
        <w:pStyle w:val="afffff"/>
      </w:pPr>
      <w:r w:rsidRPr="00DB70F0">
        <w:rPr>
          <w:rFonts w:hint="eastAsia"/>
        </w:rPr>
        <w:t xml:space="preserve"> </w:t>
      </w:r>
      <w:r w:rsidRPr="00DB70F0">
        <w:t xml:space="preserve">                          </w:t>
      </w:r>
      <m:oMath>
        <m:r>
          <m:rPr>
            <m:sty m:val="p"/>
          </m:rPr>
          <w:rPr>
            <w:rFonts w:ascii="Cambria Math" w:hAnsi="Cambria Math"/>
          </w:rPr>
          <m:t>S≤C</m:t>
        </m:r>
      </m:oMath>
      <w:r w:rsidRPr="00DB70F0">
        <w:t xml:space="preserve">                            </w:t>
      </w:r>
      <w:r w:rsidRPr="00DB70F0">
        <w:t>（</w:t>
      </w:r>
      <w:r w:rsidRPr="00DB70F0">
        <w:rPr>
          <w:rFonts w:ascii="Times New Roman" w:hAnsi="Times New Roman" w:cs="Times New Roman"/>
        </w:rPr>
        <w:t>5.</w:t>
      </w:r>
      <w:r w:rsidR="00657191" w:rsidRPr="00DB70F0">
        <w:rPr>
          <w:rFonts w:ascii="Times New Roman" w:hAnsi="Times New Roman" w:cs="Times New Roman"/>
        </w:rPr>
        <w:t>1</w:t>
      </w:r>
      <w:r w:rsidRPr="00DB70F0">
        <w:rPr>
          <w:rFonts w:ascii="Times New Roman" w:hAnsi="Times New Roman" w:cs="Times New Roman"/>
        </w:rPr>
        <w:t>.</w:t>
      </w:r>
      <w:r w:rsidR="00657191" w:rsidRPr="00DB70F0">
        <w:rPr>
          <w:rFonts w:ascii="Times New Roman" w:hAnsi="Times New Roman" w:cs="Times New Roman"/>
        </w:rPr>
        <w:t>3</w:t>
      </w:r>
      <w:r w:rsidRPr="00DB70F0">
        <w:t>）</w:t>
      </w:r>
    </w:p>
    <w:p w14:paraId="1AE69B06" w14:textId="77777777" w:rsidR="00380914" w:rsidRPr="00DB70F0" w:rsidRDefault="00380914" w:rsidP="00380914">
      <w:pPr>
        <w:spacing w:line="360" w:lineRule="auto"/>
        <w:ind w:left="1320" w:hangingChars="550" w:hanging="1320"/>
        <w:rPr>
          <w:kern w:val="0"/>
          <w:sz w:val="24"/>
          <w:szCs w:val="24"/>
        </w:rPr>
      </w:pPr>
      <w:r w:rsidRPr="00DB70F0">
        <w:rPr>
          <w:rFonts w:hint="eastAsia"/>
          <w:kern w:val="0"/>
          <w:sz w:val="24"/>
          <w:szCs w:val="24"/>
        </w:rPr>
        <w:t>式中：</w:t>
      </w:r>
      <m:oMath>
        <m:r>
          <m:rPr>
            <m:sty m:val="p"/>
          </m:rPr>
          <w:rPr>
            <w:rFonts w:ascii="Cambria Math" w:hAnsi="Cambria Math"/>
            <w:kern w:val="0"/>
            <w:sz w:val="24"/>
            <w:szCs w:val="24"/>
          </w:rPr>
          <m:t>S</m:t>
        </m:r>
      </m:oMath>
      <w:r w:rsidRPr="00DB70F0">
        <w:rPr>
          <w:kern w:val="0"/>
          <w:sz w:val="24"/>
          <w:szCs w:val="24"/>
        </w:rPr>
        <w:t>—</w:t>
      </w:r>
      <w:r w:rsidRPr="00DB70F0">
        <w:rPr>
          <w:rFonts w:hint="eastAsia"/>
          <w:kern w:val="0"/>
          <w:sz w:val="24"/>
          <w:szCs w:val="24"/>
        </w:rPr>
        <w:t>正常使用极限状态荷载组合的效应设计值</w:t>
      </w:r>
      <w:r w:rsidRPr="00DB70F0">
        <w:rPr>
          <w:kern w:val="0"/>
          <w:sz w:val="24"/>
          <w:szCs w:val="24"/>
        </w:rPr>
        <w:t>；</w:t>
      </w:r>
    </w:p>
    <w:p w14:paraId="1BD5E8BC" w14:textId="77777777" w:rsidR="00380914" w:rsidRPr="00DB70F0" w:rsidRDefault="00380914" w:rsidP="00380914">
      <w:pPr>
        <w:spacing w:line="360" w:lineRule="auto"/>
        <w:ind w:leftChars="350" w:left="1335" w:hangingChars="250" w:hanging="600"/>
        <w:rPr>
          <w:kern w:val="0"/>
          <w:sz w:val="24"/>
          <w:szCs w:val="24"/>
        </w:rPr>
      </w:pPr>
      <m:oMath>
        <m:r>
          <m:rPr>
            <m:sty m:val="p"/>
          </m:rPr>
          <w:rPr>
            <w:rFonts w:ascii="Cambria Math" w:hAnsi="Cambria Math"/>
            <w:kern w:val="0"/>
            <w:sz w:val="24"/>
            <w:szCs w:val="24"/>
          </w:rPr>
          <m:t>C</m:t>
        </m:r>
      </m:oMath>
      <w:r w:rsidRPr="00DB70F0">
        <w:rPr>
          <w:kern w:val="0"/>
          <w:sz w:val="24"/>
          <w:szCs w:val="24"/>
        </w:rPr>
        <w:t>—</w:t>
      </w:r>
      <w:r w:rsidRPr="00DB70F0">
        <w:rPr>
          <w:rFonts w:hint="eastAsia"/>
          <w:kern w:val="0"/>
          <w:sz w:val="24"/>
          <w:szCs w:val="24"/>
        </w:rPr>
        <w:t>结构构件达到正常使用要求所规定的变形、裂缝宽度、应力和自振频</w:t>
      </w:r>
    </w:p>
    <w:p w14:paraId="354E434F" w14:textId="4AD2D6F8" w:rsidR="00282FF1" w:rsidRPr="00DB70F0" w:rsidRDefault="00380914" w:rsidP="00D90D9E">
      <w:pPr>
        <w:spacing w:line="360" w:lineRule="auto"/>
        <w:ind w:leftChars="350" w:left="1335" w:hangingChars="250" w:hanging="600"/>
        <w:rPr>
          <w:kern w:val="0"/>
          <w:sz w:val="24"/>
          <w:szCs w:val="24"/>
        </w:rPr>
      </w:pPr>
      <w:r w:rsidRPr="00DB70F0">
        <w:rPr>
          <w:rFonts w:hint="eastAsia"/>
          <w:kern w:val="0"/>
          <w:sz w:val="24"/>
          <w:szCs w:val="24"/>
        </w:rPr>
        <w:t>率等的限值，按现行国家标准《混凝土结构设计规范</w:t>
      </w:r>
      <w:r w:rsidRPr="00DB70F0">
        <w:rPr>
          <w:kern w:val="0"/>
          <w:sz w:val="24"/>
          <w:szCs w:val="24"/>
        </w:rPr>
        <w:t>》</w:t>
      </w:r>
      <w:r w:rsidRPr="00DB70F0">
        <w:rPr>
          <w:kern w:val="0"/>
          <w:sz w:val="24"/>
          <w:szCs w:val="24"/>
        </w:rPr>
        <w:t>GB 50010</w:t>
      </w:r>
      <w:r w:rsidRPr="00DB70F0">
        <w:rPr>
          <w:kern w:val="0"/>
          <w:sz w:val="24"/>
          <w:szCs w:val="24"/>
        </w:rPr>
        <w:t>采用。</w:t>
      </w:r>
    </w:p>
    <w:p w14:paraId="24C4F911" w14:textId="2E4BFA41" w:rsidR="00585F5F" w:rsidRPr="00DB70F0" w:rsidRDefault="00585F5F" w:rsidP="00585F5F">
      <w:pPr>
        <w:pStyle w:val="a1"/>
        <w:numPr>
          <w:ilvl w:val="0"/>
          <w:numId w:val="0"/>
        </w:numPr>
      </w:pPr>
      <w:r w:rsidRPr="00DB70F0">
        <w:rPr>
          <w:b/>
        </w:rPr>
        <w:t>5.1.</w:t>
      </w:r>
      <w:r w:rsidR="00AD24A3" w:rsidRPr="00DB70F0">
        <w:rPr>
          <w:b/>
        </w:rPr>
        <w:t>5</w:t>
      </w:r>
      <w:r w:rsidRPr="00DB70F0">
        <w:t>预应力作为荷载效应时，对承载能力极限状态，当预应力作用效应对结构有利时，预应力分项系数应取</w:t>
      </w:r>
      <w:r w:rsidRPr="00DB70F0">
        <w:t>1.0</w:t>
      </w:r>
      <w:r w:rsidRPr="00DB70F0">
        <w:t>，不利时应取</w:t>
      </w:r>
      <w:r w:rsidRPr="00DB70F0">
        <w:t>1.</w:t>
      </w:r>
      <w:r w:rsidR="009D73B5" w:rsidRPr="00DB70F0">
        <w:t>3</w:t>
      </w:r>
      <w:r w:rsidRPr="00DB70F0">
        <w:t>；对正常使用极限状态，预应力作用分项系数应取</w:t>
      </w:r>
      <w:r w:rsidRPr="00DB70F0">
        <w:t>1.0</w:t>
      </w:r>
      <w:r w:rsidRPr="00DB70F0">
        <w:t>。</w:t>
      </w:r>
    </w:p>
    <w:p w14:paraId="4A237BAD" w14:textId="33CC561F" w:rsidR="00585F5F" w:rsidRPr="00DB70F0" w:rsidRDefault="00585F5F" w:rsidP="00E119F6">
      <w:pPr>
        <w:pStyle w:val="18"/>
      </w:pPr>
      <w:r w:rsidRPr="00DB70F0">
        <w:rPr>
          <w:rFonts w:hint="eastAsia"/>
          <w:b/>
        </w:rPr>
        <w:t>【条文说明】</w:t>
      </w:r>
      <w:r w:rsidRPr="00DB70F0">
        <w:rPr>
          <w:rFonts w:ascii="Times New Roman" w:hAnsi="Times New Roman" w:cs="Times New Roman"/>
          <w:b/>
        </w:rPr>
        <w:t>5.1.</w:t>
      </w:r>
      <w:r w:rsidR="00AD24A3" w:rsidRPr="00DB70F0">
        <w:rPr>
          <w:rFonts w:ascii="Times New Roman" w:hAnsi="Times New Roman" w:cs="Times New Roman"/>
          <w:b/>
        </w:rPr>
        <w:t>5</w:t>
      </w:r>
      <w:r w:rsidRPr="00DB70F0">
        <w:rPr>
          <w:rFonts w:hint="eastAsia"/>
        </w:rPr>
        <w:t>本条给出了</w:t>
      </w:r>
      <w:r w:rsidR="008F6E54" w:rsidRPr="00DB70F0">
        <w:rPr>
          <w:rFonts w:hint="eastAsia"/>
        </w:rPr>
        <w:t>空心叠合板</w:t>
      </w:r>
      <w:r w:rsidRPr="00DB70F0">
        <w:rPr>
          <w:rFonts w:hint="eastAsia"/>
        </w:rPr>
        <w:t>承载力极限状态</w:t>
      </w:r>
      <w:r w:rsidR="001E0B00" w:rsidRPr="00DB70F0">
        <w:rPr>
          <w:rFonts w:hint="eastAsia"/>
        </w:rPr>
        <w:t>验</w:t>
      </w:r>
      <w:r w:rsidRPr="00DB70F0">
        <w:rPr>
          <w:rFonts w:hint="eastAsia"/>
        </w:rPr>
        <w:t>算和正常使用极限状态验算时，预应力作为荷载效应的考虑方法。</w:t>
      </w:r>
    </w:p>
    <w:p w14:paraId="1E444D69" w14:textId="1B9C4B8F" w:rsidR="00585F5F" w:rsidRPr="00DB70F0" w:rsidRDefault="00585F5F" w:rsidP="00585F5F">
      <w:pPr>
        <w:pStyle w:val="aa"/>
        <w:spacing w:before="312" w:after="312" w:line="360" w:lineRule="auto"/>
        <w:rPr>
          <w:rFonts w:eastAsiaTheme="minorEastAsia"/>
        </w:rPr>
      </w:pPr>
      <w:bookmarkStart w:id="65" w:name="_Toc127280050"/>
      <w:r w:rsidRPr="00DB70F0">
        <w:rPr>
          <w:rFonts w:eastAsiaTheme="minorEastAsia"/>
        </w:rPr>
        <w:t>5.</w:t>
      </w:r>
      <w:r w:rsidR="006A13AE" w:rsidRPr="00DB70F0">
        <w:rPr>
          <w:rFonts w:eastAsiaTheme="minorEastAsia"/>
        </w:rPr>
        <w:t>2</w:t>
      </w:r>
      <w:r w:rsidRPr="00DB70F0">
        <w:t>短暂</w:t>
      </w:r>
      <w:r w:rsidRPr="00DB70F0">
        <w:rPr>
          <w:rFonts w:eastAsiaTheme="minorEastAsia" w:hint="eastAsia"/>
        </w:rPr>
        <w:t>设计状况</w:t>
      </w:r>
      <w:bookmarkEnd w:id="65"/>
    </w:p>
    <w:p w14:paraId="3D5A7881" w14:textId="4B7C123C" w:rsidR="00585F5F" w:rsidRPr="00DB70F0" w:rsidRDefault="00585F5F" w:rsidP="00585F5F">
      <w:pPr>
        <w:pStyle w:val="a1"/>
        <w:numPr>
          <w:ilvl w:val="0"/>
          <w:numId w:val="0"/>
        </w:numPr>
      </w:pPr>
      <w:r w:rsidRPr="00DB70F0">
        <w:rPr>
          <w:rFonts w:ascii="Times New Roman" w:hAnsi="Times New Roman" w:cs="Times New Roman"/>
          <w:b/>
        </w:rPr>
        <w:t>5.</w:t>
      </w:r>
      <w:r w:rsidR="006A13AE" w:rsidRPr="00DB70F0">
        <w:rPr>
          <w:rFonts w:ascii="Times New Roman" w:hAnsi="Times New Roman" w:cs="Times New Roman"/>
          <w:b/>
        </w:rPr>
        <w:t>2</w:t>
      </w:r>
      <w:r w:rsidRPr="00DB70F0">
        <w:rPr>
          <w:rFonts w:ascii="Times New Roman" w:hAnsi="Times New Roman" w:cs="Times New Roman"/>
          <w:b/>
        </w:rPr>
        <w:t xml:space="preserve">.1 </w:t>
      </w:r>
      <w:r w:rsidRPr="00DB70F0">
        <w:rPr>
          <w:rFonts w:hint="eastAsia"/>
        </w:rPr>
        <w:t>预制底板短暂设计状况包括脱模、运输、堆放、吊运、安装和</w:t>
      </w:r>
      <w:r w:rsidR="001207D6" w:rsidRPr="00DB70F0">
        <w:rPr>
          <w:rFonts w:hint="eastAsia"/>
        </w:rPr>
        <w:t>现浇</w:t>
      </w:r>
      <w:r w:rsidRPr="00DB70F0">
        <w:rPr>
          <w:rFonts w:hint="eastAsia"/>
        </w:rPr>
        <w:t>混凝土浇筑等阶段。</w:t>
      </w:r>
    </w:p>
    <w:p w14:paraId="5B00B122" w14:textId="272303D6" w:rsidR="00375B44" w:rsidRPr="00DB70F0" w:rsidRDefault="00585F5F" w:rsidP="00375B44">
      <w:pPr>
        <w:pStyle w:val="a1"/>
        <w:numPr>
          <w:ilvl w:val="0"/>
          <w:numId w:val="0"/>
        </w:numPr>
      </w:pPr>
      <w:r w:rsidRPr="00DB70F0">
        <w:rPr>
          <w:rFonts w:ascii="Times New Roman" w:hAnsi="Times New Roman" w:cs="Times New Roman"/>
          <w:b/>
        </w:rPr>
        <w:t>5.</w:t>
      </w:r>
      <w:r w:rsidR="006A13AE" w:rsidRPr="00DB70F0">
        <w:rPr>
          <w:rFonts w:ascii="Times New Roman" w:hAnsi="Times New Roman" w:cs="Times New Roman"/>
          <w:b/>
        </w:rPr>
        <w:t>2</w:t>
      </w:r>
      <w:r w:rsidRPr="00DB70F0">
        <w:rPr>
          <w:rFonts w:ascii="Times New Roman" w:hAnsi="Times New Roman" w:cs="Times New Roman"/>
          <w:b/>
        </w:rPr>
        <w:t>.2</w:t>
      </w:r>
      <w:r w:rsidR="005D5986" w:rsidRPr="00DB70F0">
        <w:rPr>
          <w:rFonts w:hint="eastAsia"/>
        </w:rPr>
        <w:t>预制底板</w:t>
      </w:r>
      <w:r w:rsidR="00375B44" w:rsidRPr="00DB70F0">
        <w:t>短暂设计状况下，可按以下方法进行内力和变形计算。</w:t>
      </w:r>
    </w:p>
    <w:p w14:paraId="449854C5" w14:textId="4110BA2E" w:rsidR="00375B44" w:rsidRPr="00DB70F0" w:rsidRDefault="00375B44" w:rsidP="00375B44">
      <w:pPr>
        <w:pStyle w:val="afffff0"/>
        <w:ind w:firstLine="482"/>
      </w:pPr>
      <w:r w:rsidRPr="00DB70F0">
        <w:rPr>
          <w:rFonts w:ascii="Times New Roman" w:hAnsi="Times New Roman"/>
          <w:b/>
        </w:rPr>
        <w:t>1</w:t>
      </w:r>
      <w:r w:rsidRPr="00DB70F0">
        <w:t xml:space="preserve"> </w:t>
      </w:r>
      <w:r w:rsidRPr="00DB70F0">
        <w:rPr>
          <w:rFonts w:hint="eastAsia"/>
        </w:rPr>
        <w:t>肋梁预制底板</w:t>
      </w:r>
      <w:r w:rsidRPr="00DB70F0">
        <w:rPr>
          <w:rFonts w:hint="eastAsia"/>
        </w:rPr>
        <w:t>纵向</w:t>
      </w:r>
      <w:r w:rsidRPr="00DB70F0">
        <w:t>肋梁方向可简化为以吊点或临时支撑作为支座的简支梁或者连续梁，按倒</w:t>
      </w:r>
      <w:r w:rsidRPr="00DB70F0">
        <w:t>T</w:t>
      </w:r>
      <w:r w:rsidRPr="00DB70F0">
        <w:t>形截面验算；预制下翼</w:t>
      </w:r>
      <w:r w:rsidRPr="00DB70F0">
        <w:rPr>
          <w:rFonts w:hint="eastAsia"/>
        </w:rPr>
        <w:t>板</w:t>
      </w:r>
      <w:r w:rsidRPr="00DB70F0">
        <w:t>可简化为以纵向肋梁作为支座的单向支承板，按矩形截面验算；</w:t>
      </w:r>
    </w:p>
    <w:p w14:paraId="22F8E73B" w14:textId="430B0533" w:rsidR="00375B44" w:rsidRPr="00DB70F0" w:rsidRDefault="00375B44" w:rsidP="00156493">
      <w:pPr>
        <w:pStyle w:val="afffff0"/>
      </w:pPr>
      <w:r w:rsidRPr="00DB70F0">
        <w:rPr>
          <w:rFonts w:hint="eastAsia"/>
        </w:rPr>
        <w:t>2</w:t>
      </w:r>
      <w:r w:rsidRPr="00DB70F0">
        <w:t>桁架预制底板</w:t>
      </w:r>
      <w:r w:rsidRPr="00DB70F0">
        <w:t>计算应符合</w:t>
      </w:r>
      <w:r w:rsidRPr="00DB70F0">
        <w:t>现行</w:t>
      </w:r>
      <w:r w:rsidR="00156493">
        <w:t>协会标准《钢筋桁架混凝土叠合板应用技术规程》</w:t>
      </w:r>
      <w:r w:rsidR="00156493">
        <w:rPr>
          <w:rFonts w:hint="eastAsia"/>
        </w:rPr>
        <w:t>T</w:t>
      </w:r>
      <w:r w:rsidR="00156493">
        <w:t>/CECS 715</w:t>
      </w:r>
      <w:r w:rsidRPr="00DB70F0">
        <w:t>的相关规定。</w:t>
      </w:r>
    </w:p>
    <w:p w14:paraId="422C0FD6" w14:textId="3045F601" w:rsidR="0095442F" w:rsidRPr="00DB70F0" w:rsidRDefault="0095442F" w:rsidP="0095442F">
      <w:pPr>
        <w:pStyle w:val="a1"/>
        <w:numPr>
          <w:ilvl w:val="0"/>
          <w:numId w:val="0"/>
        </w:numPr>
      </w:pPr>
      <w:r w:rsidRPr="00DB70F0">
        <w:rPr>
          <w:rFonts w:ascii="Times New Roman" w:hAnsi="Times New Roman"/>
          <w:b/>
        </w:rPr>
        <w:t>5</w:t>
      </w:r>
      <w:r w:rsidRPr="00DB70F0">
        <w:rPr>
          <w:rFonts w:ascii="Times New Roman" w:hAnsi="Times New Roman" w:cs="Times New Roman"/>
          <w:b/>
        </w:rPr>
        <w:t>.2.</w:t>
      </w:r>
      <w:r w:rsidR="00EA1101" w:rsidRPr="00DB70F0">
        <w:rPr>
          <w:rFonts w:ascii="Times New Roman" w:hAnsi="Times New Roman" w:cs="Times New Roman"/>
          <w:b/>
        </w:rPr>
        <w:t>3</w:t>
      </w:r>
      <w:r w:rsidRPr="00DB70F0">
        <w:rPr>
          <w:rFonts w:ascii="Times New Roman" w:hAnsi="Times New Roman" w:cs="Times New Roman"/>
          <w:b/>
        </w:rPr>
        <w:t xml:space="preserve">  </w:t>
      </w:r>
      <w:r w:rsidRPr="00DB70F0">
        <w:rPr>
          <w:rFonts w:hint="eastAsia"/>
        </w:rPr>
        <w:t>预制底板短暂设计状况验算</w:t>
      </w:r>
      <w:r w:rsidR="00B45601" w:rsidRPr="00DB70F0">
        <w:rPr>
          <w:rFonts w:hint="eastAsia"/>
        </w:rPr>
        <w:t>应</w:t>
      </w:r>
      <w:r w:rsidRPr="00DB70F0">
        <w:t>满足下列要求</w:t>
      </w:r>
      <w:r w:rsidRPr="00DB70F0">
        <w:rPr>
          <w:rFonts w:hint="eastAsia"/>
        </w:rPr>
        <w:t>：</w:t>
      </w:r>
    </w:p>
    <w:p w14:paraId="2F686B78" w14:textId="77777777" w:rsidR="0095442F" w:rsidRPr="00DB70F0" w:rsidRDefault="0095442F" w:rsidP="0095442F">
      <w:pPr>
        <w:pStyle w:val="afffff0"/>
        <w:ind w:firstLine="482"/>
      </w:pPr>
      <w:r w:rsidRPr="00DB70F0">
        <w:rPr>
          <w:rFonts w:ascii="Times New Roman" w:hAnsi="Times New Roman"/>
          <w:b/>
        </w:rPr>
        <w:t>1</w:t>
      </w:r>
      <w:r w:rsidRPr="00DB70F0">
        <w:rPr>
          <w:rFonts w:hint="eastAsia"/>
        </w:rPr>
        <w:t xml:space="preserve"> </w:t>
      </w:r>
      <w:r w:rsidRPr="00DB70F0">
        <w:t xml:space="preserve"> </w:t>
      </w:r>
      <w:r w:rsidRPr="00DB70F0">
        <w:rPr>
          <w:rFonts w:hint="eastAsia"/>
        </w:rPr>
        <w:t>正截面边缘的混凝土法向压应力应满足下式的要求：</w:t>
      </w:r>
    </w:p>
    <w:p w14:paraId="53EFB58E" w14:textId="77777777" w:rsidR="0095442F" w:rsidRPr="00DB70F0" w:rsidRDefault="0095442F" w:rsidP="0095442F">
      <w:pPr>
        <w:pStyle w:val="afffff0"/>
      </w:pPr>
      <w:r w:rsidRPr="00DB70F0">
        <w:t xml:space="preserve">         </w:t>
      </w:r>
      <w:r w:rsidRPr="00DB70F0">
        <w:rPr>
          <w:rFonts w:hint="eastAsia"/>
        </w:rPr>
        <w:t xml:space="preserve"> </w:t>
      </w:r>
      <w:r w:rsidRPr="00DB70F0">
        <w:t xml:space="preserve">      </w:t>
      </w:r>
      <w:r w:rsidRPr="00DB70F0">
        <w:tab/>
      </w:r>
      <w:r w:rsidRPr="00DB70F0">
        <w:tab/>
      </w:r>
      <w:r w:rsidRPr="00DB70F0">
        <w:tab/>
      </w:r>
      <m:oMath>
        <m:sSub>
          <m:sSubPr>
            <m:ctrlPr>
              <w:rPr>
                <w:rFonts w:ascii="Cambria Math" w:hAnsi="Cambria Math"/>
              </w:rPr>
            </m:ctrlPr>
          </m:sSubPr>
          <m:e>
            <m:r>
              <w:rPr>
                <w:rFonts w:ascii="Cambria Math" w:hAnsi="Cambria Math"/>
              </w:rPr>
              <m:t>σ</m:t>
            </m:r>
          </m:e>
          <m:sub>
            <m:r>
              <w:rPr>
                <w:rFonts w:ascii="Cambria Math" w:hAnsi="Cambria Math" w:hint="eastAsia"/>
              </w:rPr>
              <m:t>cc</m:t>
            </m:r>
          </m:sub>
        </m:sSub>
        <m:r>
          <m:rPr>
            <m:sty m:val="p"/>
          </m:rPr>
          <w:rPr>
            <w:rFonts w:ascii="Cambria Math" w:hAnsi="Cambria Math"/>
          </w:rPr>
          <m:t>≤0.8</m:t>
        </m:r>
        <m:sSubSup>
          <m:sSubSupPr>
            <m:ctrlPr>
              <w:rPr>
                <w:rFonts w:ascii="Cambria Math" w:hAnsi="Cambria Math"/>
              </w:rPr>
            </m:ctrlPr>
          </m:sSubSupPr>
          <m:e>
            <m:r>
              <w:rPr>
                <w:rFonts w:ascii="Cambria Math" w:hAnsi="Cambria Math" w:hint="eastAsia"/>
              </w:rPr>
              <m:t>f</m:t>
            </m:r>
          </m:e>
          <m:sub>
            <m:r>
              <w:rPr>
                <w:rFonts w:ascii="Cambria Math" w:hAnsi="Cambria Math"/>
              </w:rPr>
              <m:t>ck</m:t>
            </m:r>
          </m:sub>
          <m:sup>
            <m:r>
              <m:rPr>
                <m:sty m:val="p"/>
              </m:rPr>
              <w:rPr>
                <w:rFonts w:ascii="Cambria Math" w:hAnsi="Cambria Math"/>
              </w:rPr>
              <m:t>'</m:t>
            </m:r>
          </m:sup>
        </m:sSubSup>
      </m:oMath>
      <w:r w:rsidRPr="00DB70F0">
        <w:rPr>
          <w:rFonts w:hint="eastAsia"/>
        </w:rPr>
        <w:t xml:space="preserve"> </w:t>
      </w:r>
      <w:r w:rsidRPr="00DB70F0">
        <w:t xml:space="preserve">               </w:t>
      </w:r>
      <w:r w:rsidRPr="00DB70F0">
        <w:tab/>
        <w:t xml:space="preserve">    </w:t>
      </w:r>
      <w:r w:rsidRPr="00DB70F0">
        <w:t>（</w:t>
      </w:r>
      <w:r w:rsidRPr="00DB70F0">
        <w:rPr>
          <w:rFonts w:ascii="Times New Roman" w:hAnsi="Times New Roman"/>
        </w:rPr>
        <w:t>5.3.5-1</w:t>
      </w:r>
      <w:r w:rsidRPr="00DB70F0">
        <w:t>）</w:t>
      </w:r>
    </w:p>
    <w:p w14:paraId="2E14F60F" w14:textId="77777777" w:rsidR="0095442F" w:rsidRPr="00DB70F0" w:rsidRDefault="0095442F" w:rsidP="0095442F">
      <w:pPr>
        <w:spacing w:line="360" w:lineRule="auto"/>
        <w:ind w:left="1560" w:hangingChars="650" w:hanging="1560"/>
        <w:rPr>
          <w:kern w:val="0"/>
          <w:sz w:val="24"/>
          <w:szCs w:val="24"/>
        </w:rPr>
      </w:pPr>
      <w:r w:rsidRPr="00DB70F0">
        <w:rPr>
          <w:rFonts w:hint="eastAsia"/>
          <w:kern w:val="0"/>
          <w:sz w:val="24"/>
          <w:szCs w:val="24"/>
        </w:rPr>
        <w:t>式中：</w:t>
      </w:r>
      <m:oMath>
        <m:sSub>
          <m:sSubPr>
            <m:ctrlPr>
              <w:rPr>
                <w:rFonts w:ascii="Cambria Math" w:hAnsi="Cambria Math"/>
                <w:kern w:val="0"/>
                <w:sz w:val="24"/>
                <w:szCs w:val="24"/>
              </w:rPr>
            </m:ctrlPr>
          </m:sSubPr>
          <m:e>
            <m:r>
              <w:rPr>
                <w:rFonts w:ascii="Cambria Math" w:hAnsi="Cambria Math"/>
                <w:kern w:val="0"/>
                <w:sz w:val="24"/>
                <w:szCs w:val="24"/>
              </w:rPr>
              <m:t>σ</m:t>
            </m:r>
          </m:e>
          <m:sub>
            <m:r>
              <w:rPr>
                <w:rFonts w:ascii="Cambria Math" w:hAnsi="Cambria Math" w:hint="eastAsia"/>
                <w:kern w:val="0"/>
                <w:sz w:val="24"/>
                <w:szCs w:val="24"/>
              </w:rPr>
              <m:t>cc</m:t>
            </m:r>
          </m:sub>
        </m:sSub>
      </m:oMath>
      <w:r w:rsidRPr="00DB70F0">
        <w:rPr>
          <w:rFonts w:hint="eastAsia"/>
          <w:kern w:val="0"/>
          <w:sz w:val="24"/>
          <w:szCs w:val="24"/>
        </w:rPr>
        <w:t>—</w:t>
      </w:r>
      <w:r w:rsidRPr="00DB70F0">
        <w:rPr>
          <w:rFonts w:hint="eastAsia"/>
          <w:sz w:val="24"/>
          <w:szCs w:val="24"/>
        </w:rPr>
        <w:t>荷载标准组合作用下产生的构件正截面边缘混凝土法向压应力；</w:t>
      </w:r>
    </w:p>
    <w:p w14:paraId="75305F62" w14:textId="77777777" w:rsidR="0095442F" w:rsidRPr="00DB70F0" w:rsidRDefault="007C7F1F" w:rsidP="0095442F">
      <w:pPr>
        <w:spacing w:line="360" w:lineRule="auto"/>
        <w:ind w:leftChars="300" w:left="1470" w:hangingChars="350" w:hanging="840"/>
        <w:rPr>
          <w:kern w:val="0"/>
          <w:sz w:val="24"/>
          <w:szCs w:val="24"/>
        </w:rPr>
      </w:pPr>
      <m:oMath>
        <m:sSubSup>
          <m:sSubSupPr>
            <m:ctrlPr>
              <w:rPr>
                <w:rFonts w:ascii="Cambria Math" w:hAnsi="Cambria Math"/>
                <w:kern w:val="0"/>
                <w:sz w:val="24"/>
                <w:szCs w:val="24"/>
              </w:rPr>
            </m:ctrlPr>
          </m:sSubSupPr>
          <m:e>
            <m:r>
              <w:rPr>
                <w:rFonts w:ascii="Cambria Math" w:hAnsi="Cambria Math" w:hint="eastAsia"/>
                <w:kern w:val="0"/>
                <w:sz w:val="24"/>
                <w:szCs w:val="24"/>
              </w:rPr>
              <m:t>f</m:t>
            </m:r>
          </m:e>
          <m:sub>
            <m:r>
              <w:rPr>
                <w:rFonts w:ascii="Cambria Math" w:hAnsi="Cambria Math"/>
                <w:kern w:val="0"/>
                <w:sz w:val="24"/>
                <w:szCs w:val="24"/>
              </w:rPr>
              <m:t>ck</m:t>
            </m:r>
          </m:sub>
          <m:sup>
            <m:r>
              <m:rPr>
                <m:sty m:val="p"/>
              </m:rPr>
              <w:rPr>
                <w:rFonts w:ascii="Cambria Math" w:hAnsi="Cambria Math"/>
                <w:kern w:val="0"/>
                <w:sz w:val="24"/>
                <w:szCs w:val="24"/>
              </w:rPr>
              <m:t>'</m:t>
            </m:r>
          </m:sup>
        </m:sSubSup>
      </m:oMath>
      <w:r w:rsidR="0095442F" w:rsidRPr="00DB70F0">
        <w:rPr>
          <w:rFonts w:hint="eastAsia"/>
          <w:kern w:val="0"/>
          <w:sz w:val="24"/>
          <w:szCs w:val="24"/>
        </w:rPr>
        <w:t>—与各施工环节混凝土立方体抗压强度相对应的抗压强度标准值（</w:t>
      </w:r>
      <w:r w:rsidR="0095442F" w:rsidRPr="00DB70F0">
        <w:rPr>
          <w:rFonts w:hint="eastAsia"/>
          <w:kern w:val="0"/>
          <w:sz w:val="24"/>
          <w:szCs w:val="24"/>
        </w:rPr>
        <w:t>M</w:t>
      </w:r>
      <w:r w:rsidR="0095442F" w:rsidRPr="00DB70F0">
        <w:rPr>
          <w:kern w:val="0"/>
          <w:sz w:val="24"/>
          <w:szCs w:val="24"/>
        </w:rPr>
        <w:t>Pa</w:t>
      </w:r>
      <w:r w:rsidR="0095442F" w:rsidRPr="00DB70F0">
        <w:rPr>
          <w:rFonts w:hint="eastAsia"/>
          <w:kern w:val="0"/>
          <w:sz w:val="24"/>
          <w:szCs w:val="24"/>
        </w:rPr>
        <w:t>），</w:t>
      </w:r>
      <m:oMath>
        <m:r>
          <w:rPr>
            <w:rFonts w:ascii="Cambria Math" w:hAnsi="Cambria Math"/>
            <w:kern w:val="0"/>
            <w:sz w:val="24"/>
            <w:szCs w:val="24"/>
          </w:rPr>
          <m:t xml:space="preserve">  </m:t>
        </m:r>
      </m:oMath>
      <w:r w:rsidR="0095442F" w:rsidRPr="00DB70F0">
        <w:rPr>
          <w:rFonts w:hint="eastAsia"/>
          <w:kern w:val="0"/>
          <w:sz w:val="24"/>
          <w:szCs w:val="24"/>
        </w:rPr>
        <w:t>按现行国家标准《混凝土结构设计规范》</w:t>
      </w:r>
      <w:r w:rsidR="0095442F" w:rsidRPr="00DB70F0">
        <w:rPr>
          <w:rFonts w:hint="eastAsia"/>
          <w:kern w:val="0"/>
          <w:sz w:val="24"/>
          <w:szCs w:val="24"/>
        </w:rPr>
        <w:t>G</w:t>
      </w:r>
      <w:r w:rsidR="0095442F" w:rsidRPr="00DB70F0">
        <w:rPr>
          <w:kern w:val="0"/>
          <w:sz w:val="24"/>
          <w:szCs w:val="24"/>
        </w:rPr>
        <w:t>B 50010</w:t>
      </w:r>
      <w:r w:rsidR="0095442F" w:rsidRPr="00DB70F0">
        <w:rPr>
          <w:rFonts w:hint="eastAsia"/>
          <w:kern w:val="0"/>
          <w:sz w:val="24"/>
          <w:szCs w:val="24"/>
        </w:rPr>
        <w:t>表</w:t>
      </w:r>
      <w:r w:rsidR="0095442F" w:rsidRPr="00DB70F0">
        <w:rPr>
          <w:rFonts w:hint="eastAsia"/>
          <w:kern w:val="0"/>
          <w:sz w:val="24"/>
          <w:szCs w:val="24"/>
        </w:rPr>
        <w:t>4</w:t>
      </w:r>
      <w:r w:rsidR="0095442F" w:rsidRPr="00DB70F0">
        <w:rPr>
          <w:kern w:val="0"/>
          <w:sz w:val="24"/>
          <w:szCs w:val="24"/>
        </w:rPr>
        <w:t>.1.3</w:t>
      </w:r>
      <w:r w:rsidR="0095442F" w:rsidRPr="00DB70F0">
        <w:rPr>
          <w:rFonts w:hint="eastAsia"/>
          <w:kern w:val="0"/>
          <w:sz w:val="24"/>
          <w:szCs w:val="24"/>
        </w:rPr>
        <w:t>-</w:t>
      </w:r>
      <w:r w:rsidR="0095442F" w:rsidRPr="00DB70F0">
        <w:rPr>
          <w:kern w:val="0"/>
          <w:sz w:val="24"/>
          <w:szCs w:val="24"/>
        </w:rPr>
        <w:t>1</w:t>
      </w:r>
      <w:r w:rsidR="0095442F" w:rsidRPr="00DB70F0">
        <w:rPr>
          <w:rFonts w:hint="eastAsia"/>
          <w:kern w:val="0"/>
          <w:sz w:val="24"/>
          <w:szCs w:val="24"/>
        </w:rPr>
        <w:t>以线性内插法确定。</w:t>
      </w:r>
    </w:p>
    <w:p w14:paraId="5BC82CCF" w14:textId="18D35789" w:rsidR="0095442F" w:rsidRPr="00DB70F0" w:rsidRDefault="0095442F" w:rsidP="0095442F">
      <w:pPr>
        <w:pStyle w:val="afffff0"/>
        <w:ind w:firstLine="482"/>
      </w:pPr>
      <w:r w:rsidRPr="00DB70F0">
        <w:rPr>
          <w:rFonts w:ascii="Times New Roman" w:hAnsi="Times New Roman" w:hint="eastAsia"/>
          <w:b/>
        </w:rPr>
        <w:lastRenderedPageBreak/>
        <w:t>2</w:t>
      </w:r>
      <w:r w:rsidRPr="00DB70F0">
        <w:rPr>
          <w:rFonts w:hint="eastAsia"/>
        </w:rPr>
        <w:t xml:space="preserve"> </w:t>
      </w:r>
      <w:r w:rsidRPr="00DB70F0">
        <w:t xml:space="preserve"> </w:t>
      </w:r>
      <w:r w:rsidRPr="00DB70F0">
        <w:rPr>
          <w:rFonts w:hint="eastAsia"/>
        </w:rPr>
        <w:t>正截面边缘的混凝土法向拉应力，</w:t>
      </w:r>
      <w:r w:rsidRPr="00DB70F0">
        <w:rPr>
          <w:rFonts w:hint="eastAsia"/>
        </w:rPr>
        <w:t>应</w:t>
      </w:r>
      <w:r w:rsidRPr="00DB70F0">
        <w:rPr>
          <w:rFonts w:hint="eastAsia"/>
        </w:rPr>
        <w:t>满足下式的要求：</w:t>
      </w:r>
    </w:p>
    <w:p w14:paraId="296BE4EE" w14:textId="77777777" w:rsidR="0095442F" w:rsidRPr="00DB70F0" w:rsidRDefault="0095442F" w:rsidP="0095442F">
      <w:pPr>
        <w:pStyle w:val="afffff0"/>
        <w:jc w:val="center"/>
      </w:pPr>
      <w:r w:rsidRPr="00DB70F0">
        <w:tab/>
      </w:r>
      <w:r w:rsidRPr="00DB70F0">
        <w:tab/>
      </w:r>
      <w:r w:rsidRPr="00DB70F0">
        <w:tab/>
      </w:r>
      <w:r w:rsidRPr="00DB70F0">
        <w:tab/>
        <w:t xml:space="preserve">   </w:t>
      </w:r>
      <w:r w:rsidRPr="00DB70F0">
        <w:tab/>
        <w:t xml:space="preserve">    </w:t>
      </w:r>
      <w:r w:rsidRPr="00DB70F0">
        <w:tab/>
      </w:r>
      <m:oMath>
        <m:sSub>
          <m:sSubPr>
            <m:ctrlPr>
              <w:rPr>
                <w:rFonts w:ascii="Cambria Math" w:hAnsi="Cambria Math"/>
              </w:rPr>
            </m:ctrlPr>
          </m:sSubPr>
          <m:e>
            <m:r>
              <w:rPr>
                <w:rFonts w:ascii="Cambria Math" w:hAnsi="Cambria Math"/>
              </w:rPr>
              <m:t>σ</m:t>
            </m:r>
          </m:e>
          <m:sub>
            <m:r>
              <w:rPr>
                <w:rFonts w:ascii="Cambria Math" w:hAnsi="Cambria Math" w:hint="eastAsia"/>
              </w:rPr>
              <m:t>ct</m:t>
            </m:r>
          </m:sub>
        </m:sSub>
        <m:r>
          <m:rPr>
            <m:sty m:val="p"/>
          </m:rPr>
          <w:rPr>
            <w:rFonts w:ascii="Cambria Math" w:hAnsi="Cambria Math"/>
          </w:rPr>
          <m:t>≤</m:t>
        </m:r>
        <m:sSubSup>
          <m:sSubSupPr>
            <m:ctrlPr>
              <w:rPr>
                <w:rFonts w:ascii="Cambria Math" w:hAnsi="Cambria Math"/>
              </w:rPr>
            </m:ctrlPr>
          </m:sSubSupPr>
          <m:e>
            <m:r>
              <w:rPr>
                <w:rFonts w:ascii="Cambria Math" w:hAnsi="Cambria Math" w:hint="eastAsia"/>
              </w:rPr>
              <m:t>f</m:t>
            </m:r>
          </m:e>
          <m:sub>
            <m:r>
              <w:rPr>
                <w:rFonts w:ascii="Cambria Math" w:hAnsi="Cambria Math" w:hint="eastAsia"/>
              </w:rPr>
              <m:t>t</m:t>
            </m:r>
            <m:r>
              <w:rPr>
                <w:rFonts w:ascii="Cambria Math" w:hAnsi="Cambria Math"/>
              </w:rPr>
              <m:t>k</m:t>
            </m:r>
          </m:sub>
          <m:sup>
            <m:r>
              <m:rPr>
                <m:sty m:val="p"/>
              </m:rPr>
              <w:rPr>
                <w:rFonts w:ascii="Cambria Math" w:hAnsi="Cambria Math"/>
              </w:rPr>
              <m:t>'</m:t>
            </m:r>
          </m:sup>
        </m:sSubSup>
      </m:oMath>
      <w:r w:rsidRPr="00DB70F0">
        <w:t xml:space="preserve">                </w:t>
      </w:r>
      <w:r w:rsidRPr="00DB70F0">
        <w:tab/>
        <w:t xml:space="preserve">       </w:t>
      </w:r>
      <w:r w:rsidRPr="00DB70F0">
        <w:t>（</w:t>
      </w:r>
      <w:r w:rsidRPr="00DB70F0">
        <w:rPr>
          <w:rFonts w:ascii="Times New Roman" w:hAnsi="Times New Roman"/>
        </w:rPr>
        <w:t>5.3.5-2</w:t>
      </w:r>
      <w:r w:rsidRPr="00DB70F0">
        <w:t>）</w:t>
      </w:r>
    </w:p>
    <w:p w14:paraId="2B3A4F3C" w14:textId="77777777" w:rsidR="0095442F" w:rsidRPr="00DB70F0" w:rsidRDefault="0095442F" w:rsidP="0095442F">
      <w:pPr>
        <w:spacing w:line="360" w:lineRule="auto"/>
        <w:ind w:left="1560" w:hangingChars="650" w:hanging="1560"/>
        <w:rPr>
          <w:kern w:val="0"/>
          <w:sz w:val="24"/>
          <w:szCs w:val="24"/>
        </w:rPr>
      </w:pPr>
      <w:r w:rsidRPr="00DB70F0">
        <w:rPr>
          <w:rFonts w:hint="eastAsia"/>
          <w:kern w:val="0"/>
          <w:sz w:val="24"/>
          <w:szCs w:val="24"/>
        </w:rPr>
        <w:t>式中：</w:t>
      </w:r>
      <m:oMath>
        <m:sSub>
          <m:sSubPr>
            <m:ctrlPr>
              <w:rPr>
                <w:rFonts w:ascii="Cambria Math" w:hAnsi="Cambria Math"/>
                <w:kern w:val="0"/>
                <w:sz w:val="24"/>
                <w:szCs w:val="24"/>
              </w:rPr>
            </m:ctrlPr>
          </m:sSubPr>
          <m:e>
            <m:r>
              <w:rPr>
                <w:rFonts w:ascii="Cambria Math" w:hAnsi="Cambria Math"/>
                <w:kern w:val="0"/>
                <w:sz w:val="24"/>
                <w:szCs w:val="24"/>
              </w:rPr>
              <m:t>σ</m:t>
            </m:r>
          </m:e>
          <m:sub>
            <m:r>
              <w:rPr>
                <w:rFonts w:ascii="Cambria Math" w:hAnsi="Cambria Math" w:hint="eastAsia"/>
                <w:kern w:val="0"/>
                <w:sz w:val="24"/>
                <w:szCs w:val="24"/>
              </w:rPr>
              <m:t>ct</m:t>
            </m:r>
          </m:sub>
        </m:sSub>
      </m:oMath>
      <w:r w:rsidRPr="00DB70F0">
        <w:rPr>
          <w:rFonts w:hint="eastAsia"/>
          <w:kern w:val="0"/>
          <w:sz w:val="24"/>
          <w:szCs w:val="24"/>
        </w:rPr>
        <w:t>—</w:t>
      </w:r>
      <w:r w:rsidRPr="00DB70F0">
        <w:rPr>
          <w:rFonts w:hint="eastAsia"/>
          <w:sz w:val="24"/>
          <w:szCs w:val="24"/>
        </w:rPr>
        <w:t>荷载标准组合作用下产生的构件正截面边缘混凝土法向拉应力；</w:t>
      </w:r>
    </w:p>
    <w:p w14:paraId="76FE834A" w14:textId="77777777" w:rsidR="0095442F" w:rsidRPr="00DB70F0" w:rsidRDefault="007C7F1F" w:rsidP="0095442F">
      <w:pPr>
        <w:spacing w:line="360" w:lineRule="auto"/>
        <w:ind w:leftChars="300" w:left="1470" w:hangingChars="350" w:hanging="840"/>
        <w:rPr>
          <w:kern w:val="0"/>
          <w:sz w:val="24"/>
          <w:szCs w:val="24"/>
        </w:rPr>
      </w:pPr>
      <m:oMath>
        <m:sSubSup>
          <m:sSubSupPr>
            <m:ctrlPr>
              <w:rPr>
                <w:rFonts w:ascii="Cambria Math" w:hAnsi="Cambria Math"/>
                <w:kern w:val="0"/>
                <w:sz w:val="24"/>
                <w:szCs w:val="24"/>
              </w:rPr>
            </m:ctrlPr>
          </m:sSubSupPr>
          <m:e>
            <m:r>
              <w:rPr>
                <w:rFonts w:ascii="Cambria Math" w:hAnsi="Cambria Math" w:hint="eastAsia"/>
                <w:kern w:val="0"/>
                <w:sz w:val="24"/>
                <w:szCs w:val="24"/>
              </w:rPr>
              <m:t>f</m:t>
            </m:r>
          </m:e>
          <m:sub>
            <m:r>
              <w:rPr>
                <w:rFonts w:ascii="Cambria Math" w:hAnsi="Cambria Math" w:hint="eastAsia"/>
                <w:kern w:val="0"/>
                <w:sz w:val="24"/>
                <w:szCs w:val="24"/>
              </w:rPr>
              <m:t>t</m:t>
            </m:r>
            <m:r>
              <w:rPr>
                <w:rFonts w:ascii="Cambria Math" w:hAnsi="Cambria Math"/>
                <w:kern w:val="0"/>
                <w:sz w:val="24"/>
                <w:szCs w:val="24"/>
              </w:rPr>
              <m:t>k</m:t>
            </m:r>
          </m:sub>
          <m:sup>
            <m:r>
              <m:rPr>
                <m:sty m:val="p"/>
              </m:rPr>
              <w:rPr>
                <w:rFonts w:ascii="Cambria Math" w:hAnsi="Cambria Math"/>
                <w:kern w:val="0"/>
                <w:sz w:val="24"/>
                <w:szCs w:val="24"/>
              </w:rPr>
              <m:t>'</m:t>
            </m:r>
          </m:sup>
        </m:sSubSup>
      </m:oMath>
      <w:r w:rsidR="0095442F" w:rsidRPr="00DB70F0">
        <w:rPr>
          <w:rFonts w:hint="eastAsia"/>
          <w:kern w:val="0"/>
          <w:sz w:val="24"/>
          <w:szCs w:val="24"/>
        </w:rPr>
        <w:t>—与各施工环节混凝土立方体抗压强度相对应的抗拉强度标准值（</w:t>
      </w:r>
      <w:r w:rsidR="0095442F" w:rsidRPr="00DB70F0">
        <w:rPr>
          <w:rFonts w:hint="eastAsia"/>
          <w:kern w:val="0"/>
          <w:sz w:val="24"/>
          <w:szCs w:val="24"/>
        </w:rPr>
        <w:t>M</w:t>
      </w:r>
      <w:r w:rsidR="0095442F" w:rsidRPr="00DB70F0">
        <w:rPr>
          <w:kern w:val="0"/>
          <w:sz w:val="24"/>
          <w:szCs w:val="24"/>
        </w:rPr>
        <w:t>Pa</w:t>
      </w:r>
      <w:r w:rsidR="0095442F" w:rsidRPr="00DB70F0">
        <w:rPr>
          <w:rFonts w:hint="eastAsia"/>
          <w:kern w:val="0"/>
          <w:sz w:val="24"/>
          <w:szCs w:val="24"/>
        </w:rPr>
        <w:t>），按现行国家标准《混凝土结构设计规范》</w:t>
      </w:r>
      <w:r w:rsidR="0095442F" w:rsidRPr="00DB70F0">
        <w:rPr>
          <w:rFonts w:hint="eastAsia"/>
          <w:kern w:val="0"/>
          <w:sz w:val="24"/>
          <w:szCs w:val="24"/>
        </w:rPr>
        <w:t>G</w:t>
      </w:r>
      <w:r w:rsidR="0095442F" w:rsidRPr="00DB70F0">
        <w:rPr>
          <w:kern w:val="0"/>
          <w:sz w:val="24"/>
          <w:szCs w:val="24"/>
        </w:rPr>
        <w:t>B 50010</w:t>
      </w:r>
      <w:r w:rsidR="0095442F" w:rsidRPr="00DB70F0">
        <w:rPr>
          <w:rFonts w:hint="eastAsia"/>
          <w:kern w:val="0"/>
          <w:sz w:val="24"/>
          <w:szCs w:val="24"/>
        </w:rPr>
        <w:t>表</w:t>
      </w:r>
      <w:r w:rsidR="0095442F" w:rsidRPr="00DB70F0">
        <w:rPr>
          <w:rFonts w:hint="eastAsia"/>
          <w:kern w:val="0"/>
          <w:sz w:val="24"/>
          <w:szCs w:val="24"/>
        </w:rPr>
        <w:t>4</w:t>
      </w:r>
      <w:r w:rsidR="0095442F" w:rsidRPr="00DB70F0">
        <w:rPr>
          <w:kern w:val="0"/>
          <w:sz w:val="24"/>
          <w:szCs w:val="24"/>
        </w:rPr>
        <w:t>.1.3</w:t>
      </w:r>
      <w:r w:rsidR="0095442F" w:rsidRPr="00DB70F0">
        <w:rPr>
          <w:rFonts w:hint="eastAsia"/>
          <w:kern w:val="0"/>
          <w:sz w:val="24"/>
          <w:szCs w:val="24"/>
        </w:rPr>
        <w:t>-</w:t>
      </w:r>
      <w:r w:rsidR="0095442F" w:rsidRPr="00DB70F0">
        <w:rPr>
          <w:kern w:val="0"/>
          <w:sz w:val="24"/>
          <w:szCs w:val="24"/>
        </w:rPr>
        <w:t>2</w:t>
      </w:r>
      <w:r w:rsidR="0095442F" w:rsidRPr="00DB70F0">
        <w:rPr>
          <w:rFonts w:hint="eastAsia"/>
          <w:kern w:val="0"/>
          <w:sz w:val="24"/>
          <w:szCs w:val="24"/>
        </w:rPr>
        <w:t>以线性内插法确定。</w:t>
      </w:r>
    </w:p>
    <w:p w14:paraId="5B766513" w14:textId="3A19FA74" w:rsidR="0095442F" w:rsidRPr="00DB70F0" w:rsidRDefault="0095442F" w:rsidP="008F3D24">
      <w:pPr>
        <w:pStyle w:val="a1"/>
        <w:numPr>
          <w:ilvl w:val="0"/>
          <w:numId w:val="0"/>
        </w:numPr>
      </w:pPr>
      <m:oMath>
        <m:r>
          <w:rPr>
            <w:rFonts w:ascii="Cambria Math" w:hAnsi="Cambria Math"/>
            <w:kern w:val="0"/>
          </w:rPr>
          <m:t xml:space="preserve">      </m:t>
        </m:r>
        <m:r>
          <m:rPr>
            <m:sty m:val="p"/>
          </m:rPr>
          <w:rPr>
            <w:rFonts w:ascii="Cambria Math" w:hAnsi="Cambria Math"/>
            <w:szCs w:val="22"/>
          </w:rPr>
          <m:t xml:space="preserve">   </m:t>
        </m:r>
        <m:r>
          <m:rPr>
            <m:sty m:val="b"/>
          </m:rPr>
          <w:rPr>
            <w:rFonts w:ascii="Cambria Math" w:hAnsi="Cambria Math"/>
            <w:szCs w:val="22"/>
          </w:rPr>
          <m:t>3</m:t>
        </m:r>
      </m:oMath>
      <w:r w:rsidRPr="00DB70F0">
        <w:rPr>
          <w:rFonts w:ascii="Calibri" w:hAnsi="Calibri" w:hint="eastAsia"/>
          <w:szCs w:val="22"/>
        </w:rPr>
        <w:t xml:space="preserve"> </w:t>
      </w:r>
      <w:r w:rsidRPr="00DB70F0">
        <w:rPr>
          <w:rFonts w:ascii="Calibri" w:hAnsi="Calibri"/>
          <w:szCs w:val="22"/>
        </w:rPr>
        <w:t xml:space="preserve"> </w:t>
      </w:r>
      <w:r w:rsidRPr="00DB70F0">
        <w:rPr>
          <w:rFonts w:ascii="Calibri" w:hAnsi="Calibri"/>
          <w:szCs w:val="22"/>
        </w:rPr>
        <w:t>桁架</w:t>
      </w:r>
      <w:r w:rsidRPr="00DB70F0">
        <w:rPr>
          <w:kern w:val="0"/>
        </w:rPr>
        <w:t>预制底板的钢筋桁架上弦及腹杆钢筋的验算</w:t>
      </w:r>
      <w:r w:rsidR="00393E5F" w:rsidRPr="00DB70F0">
        <w:t>应符合</w:t>
      </w:r>
      <w:r w:rsidR="00393E5F" w:rsidRPr="00DB70F0">
        <w:t>现行</w:t>
      </w:r>
      <w:r w:rsidR="00393E5F">
        <w:t>协会标准《钢筋桁架混凝土叠合板应用技术规程》</w:t>
      </w:r>
      <w:r w:rsidR="00393E5F">
        <w:rPr>
          <w:rFonts w:hint="eastAsia"/>
        </w:rPr>
        <w:t>T</w:t>
      </w:r>
      <w:r w:rsidR="00393E5F">
        <w:t>/CECS 715</w:t>
      </w:r>
      <w:r w:rsidR="00393E5F" w:rsidRPr="00DB70F0">
        <w:t>的相关规定。</w:t>
      </w:r>
    </w:p>
    <w:p w14:paraId="3CFEC589" w14:textId="71A8032C" w:rsidR="00585F5F" w:rsidRPr="00DB70F0" w:rsidRDefault="00585F5F" w:rsidP="00585F5F">
      <w:pPr>
        <w:pStyle w:val="a1"/>
        <w:numPr>
          <w:ilvl w:val="0"/>
          <w:numId w:val="0"/>
        </w:numPr>
      </w:pPr>
      <w:r w:rsidRPr="00DB70F0">
        <w:t>5.</w:t>
      </w:r>
      <w:r w:rsidR="006A13AE" w:rsidRPr="00DB70F0">
        <w:t>2</w:t>
      </w:r>
      <w:r w:rsidR="002F27C5" w:rsidRPr="00DB70F0">
        <w:t>.4</w:t>
      </w:r>
      <w:r w:rsidR="001207D6" w:rsidRPr="00841CD1">
        <w:rPr>
          <w:rFonts w:hint="eastAsia"/>
        </w:rPr>
        <w:t>预制底板</w:t>
      </w:r>
      <w:r w:rsidRPr="00DB70F0">
        <w:rPr>
          <w:rFonts w:hint="eastAsia"/>
        </w:rPr>
        <w:t>短暂设计状况</w:t>
      </w:r>
      <w:r w:rsidR="00F64F51" w:rsidRPr="00DB70F0">
        <w:rPr>
          <w:rFonts w:hint="eastAsia"/>
        </w:rPr>
        <w:t>验算时</w:t>
      </w:r>
      <w:r w:rsidR="00CB062F" w:rsidRPr="00DB70F0">
        <w:rPr>
          <w:rFonts w:hint="eastAsia"/>
        </w:rPr>
        <w:t>荷载标准组合</w:t>
      </w:r>
      <w:r w:rsidR="007B126A" w:rsidRPr="00DB70F0">
        <w:rPr>
          <w:rFonts w:hint="eastAsia"/>
        </w:rPr>
        <w:t>按下列要求</w:t>
      </w:r>
      <w:r w:rsidR="00F25E44" w:rsidRPr="00DB70F0">
        <w:rPr>
          <w:rFonts w:hint="eastAsia"/>
        </w:rPr>
        <w:t>确定</w:t>
      </w:r>
      <w:r w:rsidR="007B126A" w:rsidRPr="00DB70F0">
        <w:rPr>
          <w:rFonts w:hint="eastAsia"/>
        </w:rPr>
        <w:t>：</w:t>
      </w:r>
    </w:p>
    <w:p w14:paraId="14ECE9B2" w14:textId="2D69AE5D" w:rsidR="00585F5F" w:rsidRPr="00DB70F0" w:rsidRDefault="00585F5F" w:rsidP="00585F5F">
      <w:pPr>
        <w:pStyle w:val="aff2"/>
        <w:tabs>
          <w:tab w:val="left" w:pos="1060"/>
        </w:tabs>
        <w:spacing w:line="360" w:lineRule="auto"/>
        <w:ind w:firstLine="482"/>
        <w:rPr>
          <w:sz w:val="24"/>
        </w:rPr>
      </w:pPr>
      <w:r w:rsidRPr="00DB70F0">
        <w:rPr>
          <w:rFonts w:ascii="Times New Roman" w:hAnsi="Times New Roman"/>
          <w:b/>
          <w:sz w:val="24"/>
        </w:rPr>
        <w:t>1</w:t>
      </w:r>
      <w:r w:rsidRPr="00DB70F0">
        <w:rPr>
          <w:sz w:val="24"/>
        </w:rPr>
        <w:t xml:space="preserve"> </w:t>
      </w:r>
      <w:r w:rsidRPr="00DB70F0">
        <w:rPr>
          <w:rFonts w:hint="eastAsia"/>
          <w:sz w:val="24"/>
        </w:rPr>
        <w:t>脱模</w:t>
      </w:r>
      <w:r w:rsidR="00BC58D9" w:rsidRPr="00DB70F0">
        <w:rPr>
          <w:rFonts w:hint="eastAsia"/>
          <w:sz w:val="24"/>
        </w:rPr>
        <w:t>阶段</w:t>
      </w:r>
      <w:r w:rsidR="00C07448" w:rsidRPr="00DB70F0">
        <w:rPr>
          <w:rFonts w:hint="eastAsia"/>
          <w:sz w:val="24"/>
        </w:rPr>
        <w:t>：</w:t>
      </w:r>
      <w:r w:rsidR="00F25E44" w:rsidRPr="00DB70F0">
        <w:rPr>
          <w:rFonts w:hint="eastAsia"/>
          <w:sz w:val="24"/>
        </w:rPr>
        <w:t>荷载标准组合</w:t>
      </w:r>
      <w:r w:rsidRPr="00DB70F0">
        <w:rPr>
          <w:rFonts w:hint="eastAsia"/>
          <w:sz w:val="24"/>
        </w:rPr>
        <w:t>应取</w:t>
      </w:r>
      <w:r w:rsidR="00B75395" w:rsidRPr="00DB70F0">
        <w:rPr>
          <w:rFonts w:hint="eastAsia"/>
          <w:sz w:val="24"/>
        </w:rPr>
        <w:t>乘以动力系数的</w:t>
      </w:r>
      <w:r w:rsidR="00DD6FD3" w:rsidRPr="00DB70F0">
        <w:rPr>
          <w:rFonts w:hint="eastAsia"/>
          <w:sz w:val="24"/>
        </w:rPr>
        <w:t>底板</w:t>
      </w:r>
      <w:r w:rsidRPr="00DB70F0">
        <w:rPr>
          <w:rFonts w:hint="eastAsia"/>
          <w:sz w:val="24"/>
        </w:rPr>
        <w:t>自重标准值与脱模吸附力之和，且不宜小于</w:t>
      </w:r>
      <w:r w:rsidR="001A3918" w:rsidRPr="00DB70F0">
        <w:rPr>
          <w:rFonts w:hint="eastAsia"/>
          <w:sz w:val="24"/>
        </w:rPr>
        <w:t>底板</w:t>
      </w:r>
      <w:r w:rsidRPr="00DB70F0">
        <w:rPr>
          <w:rFonts w:hint="eastAsia"/>
          <w:sz w:val="24"/>
        </w:rPr>
        <w:t>自重标准值的</w:t>
      </w:r>
      <w:r w:rsidRPr="00DB70F0">
        <w:rPr>
          <w:rFonts w:ascii="Times New Roman" w:hAnsi="Times New Roman"/>
          <w:sz w:val="24"/>
        </w:rPr>
        <w:t>1.5</w:t>
      </w:r>
      <w:r w:rsidRPr="00DB70F0">
        <w:rPr>
          <w:rFonts w:hint="eastAsia"/>
          <w:sz w:val="24"/>
        </w:rPr>
        <w:t>倍。其中，动力系数不宜小于</w:t>
      </w:r>
      <w:r w:rsidRPr="00DB70F0">
        <w:rPr>
          <w:sz w:val="24"/>
        </w:rPr>
        <w:t>1.2</w:t>
      </w:r>
      <w:r w:rsidRPr="00DB70F0">
        <w:rPr>
          <w:rFonts w:hint="eastAsia"/>
          <w:sz w:val="24"/>
        </w:rPr>
        <w:t>；脱模吸附力应根据构件或模具的实际状况采用，且不宜小于</w:t>
      </w:r>
      <w:r w:rsidRPr="00DB70F0">
        <w:rPr>
          <w:rFonts w:ascii="Times New Roman" w:hAnsi="Times New Roman"/>
          <w:sz w:val="24"/>
        </w:rPr>
        <w:t>1.5kN/m</w:t>
      </w:r>
      <w:r w:rsidRPr="00DB70F0">
        <w:rPr>
          <w:rFonts w:ascii="Times New Roman" w:hAnsi="Times New Roman"/>
          <w:sz w:val="24"/>
          <w:vertAlign w:val="superscript"/>
        </w:rPr>
        <w:t>2</w:t>
      </w:r>
      <w:r w:rsidR="008A3888" w:rsidRPr="00DB70F0">
        <w:rPr>
          <w:rFonts w:hint="eastAsia"/>
          <w:sz w:val="24"/>
        </w:rPr>
        <w:t>；</w:t>
      </w:r>
    </w:p>
    <w:p w14:paraId="5FCE0BBB" w14:textId="202D51AA" w:rsidR="00585F5F" w:rsidRPr="00DB70F0" w:rsidRDefault="00585F5F" w:rsidP="00585F5F">
      <w:pPr>
        <w:pStyle w:val="aff2"/>
        <w:tabs>
          <w:tab w:val="left" w:pos="1060"/>
        </w:tabs>
        <w:spacing w:line="360" w:lineRule="auto"/>
        <w:ind w:firstLine="482"/>
        <w:rPr>
          <w:sz w:val="24"/>
        </w:rPr>
      </w:pPr>
      <w:r w:rsidRPr="00DB70F0">
        <w:rPr>
          <w:rFonts w:ascii="Times New Roman" w:hAnsi="Times New Roman" w:hint="eastAsia"/>
          <w:b/>
          <w:sz w:val="24"/>
        </w:rPr>
        <w:t>2</w:t>
      </w:r>
      <w:r w:rsidRPr="00DB70F0">
        <w:rPr>
          <w:rFonts w:ascii="Times New Roman" w:hAnsi="Times New Roman"/>
          <w:b/>
          <w:sz w:val="24"/>
        </w:rPr>
        <w:t xml:space="preserve"> </w:t>
      </w:r>
      <w:r w:rsidRPr="00DB70F0">
        <w:rPr>
          <w:rFonts w:hint="eastAsia"/>
          <w:sz w:val="24"/>
        </w:rPr>
        <w:t>运输、吊运、安装</w:t>
      </w:r>
      <w:r w:rsidR="00C07448" w:rsidRPr="00DB70F0">
        <w:rPr>
          <w:rFonts w:hint="eastAsia"/>
          <w:sz w:val="24"/>
        </w:rPr>
        <w:t>阶段：</w:t>
      </w:r>
      <w:r w:rsidR="009452EF" w:rsidRPr="00DB70F0">
        <w:rPr>
          <w:rFonts w:hint="eastAsia"/>
          <w:sz w:val="24"/>
        </w:rPr>
        <w:t>荷载标准组合</w:t>
      </w:r>
      <w:r w:rsidRPr="00DB70F0">
        <w:rPr>
          <w:rFonts w:hint="eastAsia"/>
          <w:sz w:val="24"/>
        </w:rPr>
        <w:t>应</w:t>
      </w:r>
      <w:r w:rsidR="00187A72" w:rsidRPr="00DB70F0">
        <w:rPr>
          <w:rFonts w:hint="eastAsia"/>
          <w:sz w:val="24"/>
        </w:rPr>
        <w:t>取乘以动力系数的</w:t>
      </w:r>
      <w:r w:rsidR="00BC58D9" w:rsidRPr="00DB70F0">
        <w:rPr>
          <w:rFonts w:hint="eastAsia"/>
          <w:sz w:val="24"/>
        </w:rPr>
        <w:t>底板</w:t>
      </w:r>
      <w:r w:rsidR="00187A72" w:rsidRPr="00DB70F0">
        <w:rPr>
          <w:rFonts w:hint="eastAsia"/>
          <w:sz w:val="24"/>
        </w:rPr>
        <w:t>自重标准值</w:t>
      </w:r>
      <w:r w:rsidRPr="00DB70F0">
        <w:rPr>
          <w:rFonts w:hint="eastAsia"/>
          <w:sz w:val="24"/>
        </w:rPr>
        <w:t>，动力系数不宜小于</w:t>
      </w:r>
      <w:r w:rsidRPr="00DB70F0">
        <w:rPr>
          <w:rFonts w:ascii="Times New Roman" w:hAnsi="Times New Roman"/>
          <w:sz w:val="24"/>
        </w:rPr>
        <w:t>1.5</w:t>
      </w:r>
      <w:r w:rsidR="008A3888" w:rsidRPr="00DB70F0">
        <w:rPr>
          <w:rFonts w:hint="eastAsia"/>
          <w:sz w:val="24"/>
        </w:rPr>
        <w:t>；</w:t>
      </w:r>
    </w:p>
    <w:p w14:paraId="65CE0B01" w14:textId="4C0EE9EE" w:rsidR="00E35AFE" w:rsidRPr="00DB70F0" w:rsidRDefault="00CA2CA2" w:rsidP="00CA2CA2">
      <w:pPr>
        <w:tabs>
          <w:tab w:val="left" w:pos="1060"/>
        </w:tabs>
        <w:autoSpaceDE w:val="0"/>
        <w:autoSpaceDN w:val="0"/>
        <w:spacing w:line="360" w:lineRule="auto"/>
        <w:ind w:firstLineChars="200" w:firstLine="482"/>
        <w:rPr>
          <w:sz w:val="24"/>
        </w:rPr>
      </w:pPr>
      <w:r w:rsidRPr="00DB70F0">
        <w:rPr>
          <w:rFonts w:ascii="Calibri" w:hAnsi="Calibri" w:hint="eastAsia"/>
          <w:b/>
          <w:sz w:val="24"/>
          <w:szCs w:val="22"/>
        </w:rPr>
        <w:t>3</w:t>
      </w:r>
      <w:r w:rsidR="00C07E98" w:rsidRPr="00DB70F0">
        <w:rPr>
          <w:rFonts w:ascii="Calibri" w:hAnsi="Calibri"/>
          <w:b/>
          <w:sz w:val="24"/>
          <w:szCs w:val="22"/>
        </w:rPr>
        <w:t xml:space="preserve"> </w:t>
      </w:r>
      <w:r w:rsidR="00BC58D9" w:rsidRPr="00DB70F0">
        <w:rPr>
          <w:rFonts w:ascii="Calibri" w:hAnsi="Calibri"/>
          <w:sz w:val="24"/>
          <w:szCs w:val="22"/>
        </w:rPr>
        <w:t>混凝土</w:t>
      </w:r>
      <w:r w:rsidR="00BC58D9" w:rsidRPr="00DB70F0">
        <w:rPr>
          <w:sz w:val="24"/>
        </w:rPr>
        <w:t>现浇层</w:t>
      </w:r>
      <w:r w:rsidR="00C07E98" w:rsidRPr="00DB70F0">
        <w:rPr>
          <w:rFonts w:ascii="Calibri" w:hAnsi="Calibri"/>
          <w:sz w:val="24"/>
          <w:szCs w:val="22"/>
        </w:rPr>
        <w:t>浇筑</w:t>
      </w:r>
      <w:r w:rsidR="00F45320" w:rsidRPr="00DB70F0">
        <w:rPr>
          <w:rFonts w:hint="eastAsia"/>
          <w:sz w:val="24"/>
        </w:rPr>
        <w:t>阶段</w:t>
      </w:r>
      <w:r w:rsidR="00C07448" w:rsidRPr="00DB70F0">
        <w:rPr>
          <w:rFonts w:hint="eastAsia"/>
          <w:sz w:val="24"/>
        </w:rPr>
        <w:t>：</w:t>
      </w:r>
      <w:r w:rsidR="009452EF" w:rsidRPr="00DB70F0">
        <w:rPr>
          <w:rFonts w:hint="eastAsia"/>
          <w:sz w:val="24"/>
        </w:rPr>
        <w:t>荷载标准组合</w:t>
      </w:r>
      <w:r w:rsidR="00187A72" w:rsidRPr="00DB70F0">
        <w:rPr>
          <w:sz w:val="24"/>
        </w:rPr>
        <w:t>应取</w:t>
      </w:r>
      <w:r w:rsidR="00AB4D7B" w:rsidRPr="00DB70F0">
        <w:rPr>
          <w:sz w:val="24"/>
        </w:rPr>
        <w:t>空心</w:t>
      </w:r>
      <w:r w:rsidR="00A16FB8" w:rsidRPr="00DB70F0">
        <w:rPr>
          <w:rFonts w:hint="eastAsia"/>
          <w:sz w:val="24"/>
        </w:rPr>
        <w:t>叠合板</w:t>
      </w:r>
      <w:r w:rsidR="00187A72" w:rsidRPr="00DB70F0">
        <w:rPr>
          <w:sz w:val="24"/>
        </w:rPr>
        <w:t>自重标准</w:t>
      </w:r>
      <w:r w:rsidR="000A0E97" w:rsidRPr="00DB70F0">
        <w:rPr>
          <w:rFonts w:hint="eastAsia"/>
          <w:sz w:val="24"/>
        </w:rPr>
        <w:t>值</w:t>
      </w:r>
      <w:r w:rsidR="00E35AFE" w:rsidRPr="00DB70F0">
        <w:rPr>
          <w:rFonts w:hint="eastAsia"/>
          <w:sz w:val="24"/>
        </w:rPr>
        <w:t>与</w:t>
      </w:r>
    </w:p>
    <w:p w14:paraId="7EA4FC5E" w14:textId="2C890127" w:rsidR="00585F5F" w:rsidRPr="00DB70F0" w:rsidRDefault="00187A72" w:rsidP="00E35AFE">
      <w:pPr>
        <w:tabs>
          <w:tab w:val="left" w:pos="1060"/>
        </w:tabs>
        <w:autoSpaceDE w:val="0"/>
        <w:autoSpaceDN w:val="0"/>
        <w:spacing w:line="360" w:lineRule="auto"/>
        <w:rPr>
          <w:sz w:val="24"/>
        </w:rPr>
      </w:pPr>
      <w:r w:rsidRPr="00DB70F0">
        <w:rPr>
          <w:sz w:val="24"/>
          <w:szCs w:val="22"/>
        </w:rPr>
        <w:t>施</w:t>
      </w:r>
      <w:r w:rsidRPr="00DB70F0">
        <w:rPr>
          <w:sz w:val="24"/>
        </w:rPr>
        <w:t>工活荷载标准值之和。</w:t>
      </w:r>
      <w:r w:rsidR="00585F5F" w:rsidRPr="00DB70F0">
        <w:rPr>
          <w:rFonts w:hint="eastAsia"/>
          <w:sz w:val="24"/>
        </w:rPr>
        <w:t>施工活荷载标准值不宜小于</w:t>
      </w:r>
      <w:r w:rsidR="00585F5F" w:rsidRPr="00DB70F0">
        <w:rPr>
          <w:sz w:val="24"/>
        </w:rPr>
        <w:t>1.5kN/m</w:t>
      </w:r>
      <w:r w:rsidR="00585F5F" w:rsidRPr="00DB70F0">
        <w:rPr>
          <w:sz w:val="24"/>
          <w:vertAlign w:val="superscript"/>
        </w:rPr>
        <w:t>2</w:t>
      </w:r>
      <w:r w:rsidR="00223683" w:rsidRPr="00DB70F0">
        <w:rPr>
          <w:sz w:val="24"/>
        </w:rPr>
        <w:t>。</w:t>
      </w:r>
    </w:p>
    <w:p w14:paraId="453AF9FF" w14:textId="428E23AD" w:rsidR="00585F5F" w:rsidRPr="00DB70F0" w:rsidRDefault="00585F5F" w:rsidP="00585F5F">
      <w:pPr>
        <w:pStyle w:val="a1"/>
        <w:numPr>
          <w:ilvl w:val="0"/>
          <w:numId w:val="0"/>
        </w:numPr>
      </w:pPr>
      <w:r w:rsidRPr="00DB70F0">
        <w:rPr>
          <w:rFonts w:ascii="Times New Roman" w:hAnsi="Times New Roman" w:cs="Times New Roman"/>
          <w:b/>
        </w:rPr>
        <w:t>5.</w:t>
      </w:r>
      <w:r w:rsidR="00F820AD" w:rsidRPr="00DB70F0">
        <w:rPr>
          <w:rFonts w:ascii="Times New Roman" w:hAnsi="Times New Roman" w:cs="Times New Roman"/>
          <w:b/>
        </w:rPr>
        <w:t>2</w:t>
      </w:r>
      <w:r w:rsidRPr="00DB70F0">
        <w:rPr>
          <w:rFonts w:ascii="Times New Roman" w:hAnsi="Times New Roman" w:cs="Times New Roman"/>
          <w:b/>
        </w:rPr>
        <w:t>.</w:t>
      </w:r>
      <w:r w:rsidR="009452EF" w:rsidRPr="00DB70F0">
        <w:rPr>
          <w:rFonts w:ascii="Times New Roman" w:hAnsi="Times New Roman" w:cs="Times New Roman"/>
          <w:b/>
        </w:rPr>
        <w:t>5</w:t>
      </w:r>
      <w:r w:rsidRPr="00DB70F0">
        <w:rPr>
          <w:rFonts w:hint="eastAsia"/>
        </w:rPr>
        <w:t>预制底板下方临时支撑的位置及间距应根据验算确定，相邻临时支撑之间预制底板的挠度不宜大于支撑间距的</w:t>
      </w:r>
      <w:r w:rsidRPr="00DB70F0">
        <w:rPr>
          <w:rFonts w:ascii="Times New Roman" w:hAnsi="Times New Roman" w:cs="Times New Roman"/>
        </w:rPr>
        <w:t>1/400</w:t>
      </w:r>
      <w:r w:rsidRPr="00DB70F0">
        <w:rPr>
          <w:rFonts w:hint="eastAsia"/>
        </w:rPr>
        <w:t>。</w:t>
      </w:r>
    </w:p>
    <w:p w14:paraId="029588DA" w14:textId="07AA1F45" w:rsidR="00585F5F" w:rsidRPr="00DB70F0" w:rsidRDefault="00585F5F" w:rsidP="00585F5F">
      <w:pPr>
        <w:pStyle w:val="a1"/>
        <w:numPr>
          <w:ilvl w:val="0"/>
          <w:numId w:val="0"/>
        </w:numPr>
      </w:pPr>
      <w:r w:rsidRPr="00DB70F0">
        <w:rPr>
          <w:rFonts w:ascii="Times New Roman" w:hAnsi="Times New Roman" w:cs="Times New Roman"/>
          <w:b/>
        </w:rPr>
        <w:t>5.</w:t>
      </w:r>
      <w:r w:rsidR="00F820AD" w:rsidRPr="00DB70F0">
        <w:rPr>
          <w:rFonts w:ascii="Times New Roman" w:hAnsi="Times New Roman" w:cs="Times New Roman"/>
          <w:b/>
        </w:rPr>
        <w:t>2</w:t>
      </w:r>
      <w:r w:rsidRPr="00DB70F0">
        <w:rPr>
          <w:rFonts w:ascii="Times New Roman" w:hAnsi="Times New Roman" w:cs="Times New Roman"/>
          <w:b/>
        </w:rPr>
        <w:t>.</w:t>
      </w:r>
      <w:r w:rsidR="009452EF" w:rsidRPr="00DB70F0">
        <w:rPr>
          <w:rFonts w:ascii="Times New Roman" w:hAnsi="Times New Roman" w:cs="Times New Roman"/>
          <w:b/>
        </w:rPr>
        <w:t>6</w:t>
      </w:r>
      <w:r w:rsidRPr="00DB70F0">
        <w:t>预制底板的</w:t>
      </w:r>
      <w:r w:rsidRPr="00DB70F0">
        <w:rPr>
          <w:rFonts w:hint="eastAsia"/>
        </w:rPr>
        <w:t>吊点承载力应通过试验或计算确定，其安全系数应符合现行国家标准《混凝土结构工程施工规范》</w:t>
      </w:r>
      <w:r w:rsidRPr="00DB70F0">
        <w:rPr>
          <w:rFonts w:ascii="Times New Roman" w:hAnsi="Times New Roman" w:cs="Times New Roman"/>
        </w:rPr>
        <w:t>GB 50666</w:t>
      </w:r>
      <w:r w:rsidRPr="00DB70F0">
        <w:rPr>
          <w:rFonts w:hint="eastAsia"/>
        </w:rPr>
        <w:t>的规定。</w:t>
      </w:r>
    </w:p>
    <w:p w14:paraId="3DAFC52C" w14:textId="363FE57C" w:rsidR="00585F5F" w:rsidRPr="00DB70F0" w:rsidRDefault="00585F5F" w:rsidP="00585F5F">
      <w:pPr>
        <w:pStyle w:val="aa"/>
        <w:spacing w:before="312" w:after="312" w:line="360" w:lineRule="auto"/>
        <w:rPr>
          <w:rFonts w:eastAsiaTheme="minorEastAsia"/>
        </w:rPr>
      </w:pPr>
      <w:bookmarkStart w:id="66" w:name="_Toc127280051"/>
      <w:r w:rsidRPr="00DB70F0">
        <w:rPr>
          <w:rFonts w:eastAsiaTheme="minorEastAsia"/>
        </w:rPr>
        <w:t>5.</w:t>
      </w:r>
      <w:r w:rsidR="00F820AD" w:rsidRPr="00DB70F0">
        <w:rPr>
          <w:rFonts w:eastAsiaTheme="minorEastAsia"/>
        </w:rPr>
        <w:t>3</w:t>
      </w:r>
      <w:r w:rsidRPr="00DB70F0">
        <w:rPr>
          <w:rFonts w:hint="eastAsia"/>
        </w:rPr>
        <w:t>持久</w:t>
      </w:r>
      <w:r w:rsidRPr="00DB70F0">
        <w:rPr>
          <w:rFonts w:eastAsiaTheme="minorEastAsia" w:hint="eastAsia"/>
        </w:rPr>
        <w:t>设计状况</w:t>
      </w:r>
      <w:bookmarkEnd w:id="66"/>
    </w:p>
    <w:p w14:paraId="0B98524F" w14:textId="08E905BD" w:rsidR="007111BD" w:rsidRPr="00DB70F0" w:rsidRDefault="00585F5F" w:rsidP="00985CD8">
      <w:pPr>
        <w:spacing w:line="360" w:lineRule="auto"/>
        <w:ind w:left="602" w:hangingChars="250" w:hanging="602"/>
        <w:jc w:val="left"/>
        <w:rPr>
          <w:rFonts w:asciiTheme="minorHAnsi" w:eastAsiaTheme="minorEastAsia" w:hAnsiTheme="minorHAnsi" w:cstheme="minorBidi"/>
          <w:sz w:val="24"/>
          <w:szCs w:val="24"/>
        </w:rPr>
      </w:pPr>
      <w:r w:rsidRPr="00DB70F0">
        <w:rPr>
          <w:b/>
          <w:sz w:val="24"/>
          <w:szCs w:val="24"/>
        </w:rPr>
        <w:t>5.</w:t>
      </w:r>
      <w:r w:rsidR="00C6497E" w:rsidRPr="00DB70F0">
        <w:rPr>
          <w:b/>
          <w:sz w:val="24"/>
          <w:szCs w:val="24"/>
        </w:rPr>
        <w:t>3</w:t>
      </w:r>
      <w:r w:rsidRPr="00DB70F0">
        <w:rPr>
          <w:b/>
          <w:sz w:val="24"/>
          <w:szCs w:val="24"/>
        </w:rPr>
        <w:t>.</w:t>
      </w:r>
      <w:r w:rsidR="006A3982" w:rsidRPr="00DB70F0">
        <w:rPr>
          <w:b/>
          <w:sz w:val="24"/>
          <w:szCs w:val="24"/>
        </w:rPr>
        <w:t>1</w:t>
      </w:r>
      <w:r w:rsidR="00C026A1" w:rsidRPr="00DB70F0">
        <w:rPr>
          <w:rFonts w:asciiTheme="minorHAnsi" w:eastAsiaTheme="minorEastAsia" w:hAnsiTheme="minorHAnsi" w:cstheme="minorBidi"/>
          <w:sz w:val="24"/>
          <w:szCs w:val="24"/>
        </w:rPr>
        <w:t>施工阶段</w:t>
      </w:r>
      <w:r w:rsidR="00557837" w:rsidRPr="00DB70F0">
        <w:rPr>
          <w:rFonts w:asciiTheme="minorHAnsi" w:eastAsiaTheme="minorEastAsia" w:hAnsiTheme="minorHAnsi" w:cstheme="minorBidi" w:hint="eastAsia"/>
          <w:sz w:val="24"/>
          <w:szCs w:val="24"/>
        </w:rPr>
        <w:t>未</w:t>
      </w:r>
      <w:r w:rsidR="00557837" w:rsidRPr="00DB70F0">
        <w:rPr>
          <w:rFonts w:asciiTheme="minorHAnsi" w:eastAsiaTheme="minorEastAsia" w:hAnsiTheme="minorHAnsi" w:cstheme="minorBidi"/>
          <w:sz w:val="24"/>
          <w:szCs w:val="24"/>
        </w:rPr>
        <w:t>设置支撑或设置少量支撑的</w:t>
      </w:r>
      <w:r w:rsidR="00C026A1" w:rsidRPr="00DB70F0">
        <w:rPr>
          <w:rFonts w:asciiTheme="minorHAnsi" w:eastAsiaTheme="minorEastAsia" w:hAnsiTheme="minorHAnsi" w:cstheme="minorBidi" w:hint="eastAsia"/>
          <w:sz w:val="24"/>
          <w:szCs w:val="24"/>
        </w:rPr>
        <w:t>空心叠合板</w:t>
      </w:r>
      <w:r w:rsidR="00C026A1" w:rsidRPr="00DB70F0">
        <w:rPr>
          <w:rFonts w:asciiTheme="minorHAnsi" w:eastAsiaTheme="minorEastAsia" w:hAnsiTheme="minorHAnsi" w:cstheme="minorBidi"/>
          <w:sz w:val="24"/>
          <w:szCs w:val="24"/>
        </w:rPr>
        <w:t>，</w:t>
      </w:r>
      <w:r w:rsidR="00DB11B0" w:rsidRPr="00DB70F0">
        <w:rPr>
          <w:rFonts w:asciiTheme="minorHAnsi" w:eastAsiaTheme="minorEastAsia" w:hAnsiTheme="minorHAnsi" w:cstheme="minorBidi"/>
          <w:sz w:val="24"/>
          <w:szCs w:val="24"/>
        </w:rPr>
        <w:t>持久设计状况</w:t>
      </w:r>
      <w:r w:rsidR="00985CD8" w:rsidRPr="00DB70F0">
        <w:rPr>
          <w:rFonts w:asciiTheme="minorHAnsi" w:eastAsiaTheme="minorEastAsia" w:hAnsiTheme="minorHAnsi" w:cstheme="minorBidi"/>
          <w:sz w:val="24"/>
          <w:szCs w:val="24"/>
        </w:rPr>
        <w:t>的</w:t>
      </w:r>
      <w:r w:rsidR="00985CD8" w:rsidRPr="00DB70F0">
        <w:rPr>
          <w:rFonts w:asciiTheme="minorHAnsi" w:eastAsiaTheme="minorEastAsia" w:hAnsiTheme="minorHAnsi" w:cstheme="minorBidi" w:hint="eastAsia"/>
          <w:sz w:val="24"/>
          <w:szCs w:val="24"/>
        </w:rPr>
        <w:t>承载能力极限状态</w:t>
      </w:r>
      <w:r w:rsidR="00DB11B0" w:rsidRPr="00DB70F0">
        <w:rPr>
          <w:rFonts w:asciiTheme="minorHAnsi" w:eastAsiaTheme="minorEastAsia" w:hAnsiTheme="minorHAnsi" w:cstheme="minorBidi"/>
          <w:sz w:val="24"/>
          <w:szCs w:val="24"/>
        </w:rPr>
        <w:t>验算时</w:t>
      </w:r>
      <w:r w:rsidR="00985CD8" w:rsidRPr="00DB70F0">
        <w:rPr>
          <w:rFonts w:asciiTheme="minorHAnsi" w:eastAsiaTheme="minorEastAsia" w:hAnsiTheme="minorHAnsi" w:cstheme="minorBidi"/>
          <w:sz w:val="24"/>
          <w:szCs w:val="24"/>
        </w:rPr>
        <w:t>宜</w:t>
      </w:r>
      <w:r w:rsidR="00C026A1" w:rsidRPr="00DB70F0">
        <w:rPr>
          <w:rFonts w:asciiTheme="minorHAnsi" w:eastAsiaTheme="minorEastAsia" w:hAnsiTheme="minorHAnsi" w:cstheme="minorBidi"/>
          <w:sz w:val="24"/>
          <w:szCs w:val="24"/>
        </w:rPr>
        <w:t>考虑叠合</w:t>
      </w:r>
      <w:r w:rsidR="00877D15" w:rsidRPr="00DB70F0">
        <w:rPr>
          <w:rFonts w:asciiTheme="minorHAnsi" w:eastAsiaTheme="minorEastAsia" w:hAnsiTheme="minorHAnsi" w:cstheme="minorBidi"/>
          <w:sz w:val="24"/>
          <w:szCs w:val="24"/>
        </w:rPr>
        <w:t>构件</w:t>
      </w:r>
      <w:r w:rsidR="00DB11B0" w:rsidRPr="00DB70F0">
        <w:rPr>
          <w:b/>
          <w:sz w:val="24"/>
          <w:szCs w:val="24"/>
        </w:rPr>
        <w:t>二</w:t>
      </w:r>
      <w:r w:rsidR="00EE4248" w:rsidRPr="00DB70F0">
        <w:rPr>
          <w:rFonts w:asciiTheme="minorHAnsi" w:eastAsiaTheme="minorEastAsia" w:hAnsiTheme="minorHAnsi" w:cstheme="minorBidi"/>
          <w:sz w:val="24"/>
          <w:szCs w:val="24"/>
        </w:rPr>
        <w:t>阶段</w:t>
      </w:r>
      <w:r w:rsidR="00C026A1" w:rsidRPr="00DB70F0">
        <w:rPr>
          <w:rFonts w:asciiTheme="minorHAnsi" w:eastAsiaTheme="minorEastAsia" w:hAnsiTheme="minorHAnsi" w:cstheme="minorBidi"/>
          <w:sz w:val="24"/>
          <w:szCs w:val="24"/>
        </w:rPr>
        <w:t>受力的影响</w:t>
      </w:r>
      <w:r w:rsidR="00E83F4E" w:rsidRPr="00DB70F0">
        <w:rPr>
          <w:rFonts w:asciiTheme="minorHAnsi" w:eastAsiaTheme="minorEastAsia" w:hAnsiTheme="minorHAnsi" w:cstheme="minorBidi" w:hint="eastAsia"/>
          <w:sz w:val="24"/>
          <w:szCs w:val="24"/>
        </w:rPr>
        <w:t>。</w:t>
      </w:r>
    </w:p>
    <w:p w14:paraId="3DE2A50A" w14:textId="11AA042B" w:rsidR="00151E15" w:rsidRPr="00DB70F0" w:rsidRDefault="00751F66" w:rsidP="00E119F6">
      <w:pPr>
        <w:pStyle w:val="18"/>
      </w:pPr>
      <w:r w:rsidRPr="00DB70F0">
        <w:rPr>
          <w:rFonts w:hint="eastAsia"/>
          <w:b/>
        </w:rPr>
        <w:t>【条文说明】</w:t>
      </w:r>
      <w:r w:rsidRPr="00841CD1">
        <w:rPr>
          <w:b/>
        </w:rPr>
        <w:t>5.3.</w:t>
      </w:r>
      <w:r w:rsidR="00D13B50" w:rsidRPr="00DB70F0">
        <w:rPr>
          <w:b/>
        </w:rPr>
        <w:t>1</w:t>
      </w:r>
      <w:r w:rsidRPr="00DB70F0">
        <w:rPr>
          <w:rFonts w:hint="eastAsia"/>
        </w:rPr>
        <w:t>空心叠合板</w:t>
      </w:r>
      <w:r w:rsidR="0087709F" w:rsidRPr="00DB70F0">
        <w:rPr>
          <w:rFonts w:hint="eastAsia"/>
        </w:rPr>
        <w:t>施工时，应充分发挥其预制底板的刚度和承载力大的优点，减少</w:t>
      </w:r>
      <w:r w:rsidR="000F4871" w:rsidRPr="00DB70F0">
        <w:rPr>
          <w:rFonts w:hint="eastAsia"/>
        </w:rPr>
        <w:t>甚至取消</w:t>
      </w:r>
      <w:r w:rsidR="0087709F" w:rsidRPr="00DB70F0">
        <w:rPr>
          <w:rFonts w:hint="eastAsia"/>
        </w:rPr>
        <w:t>临时支撑。</w:t>
      </w:r>
      <w:r w:rsidR="00544358" w:rsidRPr="00DB70F0">
        <w:rPr>
          <w:rFonts w:hint="eastAsia"/>
        </w:rPr>
        <w:t>持久设计状</w:t>
      </w:r>
      <w:r w:rsidR="0014485E" w:rsidRPr="00DB70F0">
        <w:rPr>
          <w:rFonts w:hint="eastAsia"/>
        </w:rPr>
        <w:t>况验算时，宜</w:t>
      </w:r>
      <w:r w:rsidR="00544358" w:rsidRPr="00DB70F0">
        <w:rPr>
          <w:rFonts w:hint="eastAsia"/>
        </w:rPr>
        <w:t>考虑叠合构件二阶段受力对内力、承载力、刚度等的影响。</w:t>
      </w:r>
    </w:p>
    <w:p w14:paraId="1BF6FD58" w14:textId="2457BB42" w:rsidR="003E581F" w:rsidRPr="00DB70F0" w:rsidRDefault="003E581F" w:rsidP="00BA29B0">
      <w:pPr>
        <w:pStyle w:val="a1"/>
        <w:numPr>
          <w:ilvl w:val="0"/>
          <w:numId w:val="0"/>
        </w:numPr>
      </w:pPr>
      <w:r w:rsidRPr="00DB70F0">
        <w:rPr>
          <w:rFonts w:ascii="Times New Roman" w:eastAsia="宋体" w:hAnsi="Times New Roman" w:cs="Times New Roman"/>
          <w:b/>
        </w:rPr>
        <w:t>5.</w:t>
      </w:r>
      <w:r w:rsidR="00A06280" w:rsidRPr="00DB70F0">
        <w:rPr>
          <w:rFonts w:ascii="Times New Roman" w:eastAsia="宋体" w:hAnsi="Times New Roman" w:cs="Times New Roman"/>
          <w:b/>
        </w:rPr>
        <w:t>3</w:t>
      </w:r>
      <w:r w:rsidRPr="00DB70F0">
        <w:rPr>
          <w:rFonts w:ascii="Times New Roman" w:eastAsia="宋体" w:hAnsi="Times New Roman" w:cs="Times New Roman"/>
          <w:b/>
        </w:rPr>
        <w:t>.</w:t>
      </w:r>
      <w:r w:rsidR="00CE4705" w:rsidRPr="00DB70F0">
        <w:rPr>
          <w:rFonts w:ascii="Times New Roman" w:eastAsia="宋体" w:hAnsi="Times New Roman" w:cs="Times New Roman"/>
          <w:b/>
        </w:rPr>
        <w:t>2</w:t>
      </w:r>
      <w:r w:rsidRPr="00DB70F0">
        <w:rPr>
          <w:rFonts w:hint="eastAsia"/>
        </w:rPr>
        <w:t>刚性</w:t>
      </w:r>
      <w:r w:rsidRPr="00DB70F0">
        <w:t>支承空心叠合板承载力</w:t>
      </w:r>
      <w:r w:rsidR="00566E2B" w:rsidRPr="00DB70F0">
        <w:rPr>
          <w:rFonts w:hint="eastAsia"/>
        </w:rPr>
        <w:t>承载能力极限状态</w:t>
      </w:r>
      <w:r w:rsidR="00CE3453" w:rsidRPr="00DB70F0">
        <w:rPr>
          <w:rFonts w:hint="eastAsia"/>
        </w:rPr>
        <w:t>验算</w:t>
      </w:r>
      <w:r w:rsidRPr="00DB70F0">
        <w:t>可仅考</w:t>
      </w:r>
      <w:r w:rsidRPr="00DB70F0">
        <w:rPr>
          <w:rFonts w:hint="eastAsia"/>
        </w:rPr>
        <w:t>虑竖向荷载组合的效应。</w:t>
      </w:r>
    </w:p>
    <w:p w14:paraId="409B2C15" w14:textId="426E98CC" w:rsidR="003E581F" w:rsidRPr="00DB70F0" w:rsidRDefault="003E581F" w:rsidP="00E119F6">
      <w:pPr>
        <w:pStyle w:val="18"/>
      </w:pPr>
      <w:r w:rsidRPr="00DB70F0">
        <w:rPr>
          <w:rFonts w:hint="eastAsia"/>
          <w:b/>
        </w:rPr>
        <w:lastRenderedPageBreak/>
        <w:t>【条文说明】</w:t>
      </w:r>
      <w:r w:rsidRPr="00841CD1">
        <w:rPr>
          <w:b/>
        </w:rPr>
        <w:t>5.</w:t>
      </w:r>
      <w:r w:rsidR="00A06280" w:rsidRPr="00841CD1">
        <w:rPr>
          <w:b/>
        </w:rPr>
        <w:t>3</w:t>
      </w:r>
      <w:r w:rsidRPr="00841CD1">
        <w:rPr>
          <w:b/>
        </w:rPr>
        <w:t>.</w:t>
      </w:r>
      <w:r w:rsidR="00CE4705" w:rsidRPr="00841CD1">
        <w:rPr>
          <w:b/>
        </w:rPr>
        <w:t>2</w:t>
      </w:r>
      <w:r w:rsidRPr="00DB70F0">
        <w:rPr>
          <w:rFonts w:hint="eastAsia"/>
        </w:rPr>
        <w:t>刚性支承空心叠合板的水平荷载效应</w:t>
      </w:r>
      <w:r w:rsidR="00E4100B" w:rsidRPr="00DB70F0">
        <w:rPr>
          <w:rFonts w:hint="eastAsia"/>
        </w:rPr>
        <w:t>由</w:t>
      </w:r>
      <w:r w:rsidR="00C60983" w:rsidRPr="00DB70F0">
        <w:rPr>
          <w:rFonts w:hint="eastAsia"/>
        </w:rPr>
        <w:t>框架、剪力墙或</w:t>
      </w:r>
      <w:r w:rsidR="00977208" w:rsidRPr="00DB70F0">
        <w:rPr>
          <w:rFonts w:hint="eastAsia"/>
        </w:rPr>
        <w:t>支撑</w:t>
      </w:r>
      <w:r w:rsidR="00E4100B" w:rsidRPr="00DB70F0">
        <w:rPr>
          <w:rFonts w:hint="eastAsia"/>
        </w:rPr>
        <w:t>承担</w:t>
      </w:r>
      <w:r w:rsidRPr="00DB70F0">
        <w:rPr>
          <w:rFonts w:hint="eastAsia"/>
        </w:rPr>
        <w:t>。</w:t>
      </w:r>
    </w:p>
    <w:p w14:paraId="77BD9294" w14:textId="2F58DDD6" w:rsidR="00585F5F" w:rsidRPr="00DB70F0" w:rsidRDefault="00585F5F" w:rsidP="00977208">
      <w:pPr>
        <w:pStyle w:val="a1"/>
        <w:numPr>
          <w:ilvl w:val="0"/>
          <w:numId w:val="0"/>
        </w:numPr>
      </w:pPr>
      <w:r w:rsidRPr="00DB70F0">
        <w:rPr>
          <w:rFonts w:ascii="Times New Roman" w:hAnsi="Times New Roman" w:cs="Times New Roman"/>
          <w:b/>
        </w:rPr>
        <w:t>5.</w:t>
      </w:r>
      <w:r w:rsidR="00A06280" w:rsidRPr="00DB70F0">
        <w:rPr>
          <w:rFonts w:ascii="Times New Roman" w:hAnsi="Times New Roman" w:cs="Times New Roman"/>
          <w:b/>
        </w:rPr>
        <w:t>3</w:t>
      </w:r>
      <w:r w:rsidRPr="00DB70F0">
        <w:rPr>
          <w:rFonts w:ascii="Times New Roman" w:hAnsi="Times New Roman" w:cs="Times New Roman"/>
          <w:b/>
        </w:rPr>
        <w:t>.3</w:t>
      </w:r>
      <w:r w:rsidRPr="00DB70F0">
        <w:rPr>
          <w:rFonts w:hint="eastAsia"/>
        </w:rPr>
        <w:t>柔性支承空心叠合板柱上板带承载力</w:t>
      </w:r>
      <w:r w:rsidR="00566E2B" w:rsidRPr="00DB70F0">
        <w:rPr>
          <w:rFonts w:hint="eastAsia"/>
        </w:rPr>
        <w:t>承载能力极限状态</w:t>
      </w:r>
      <w:r w:rsidR="00CE3453" w:rsidRPr="00DB70F0">
        <w:rPr>
          <w:rFonts w:hint="eastAsia"/>
        </w:rPr>
        <w:t>验算</w:t>
      </w:r>
      <w:r w:rsidRPr="00DB70F0">
        <w:rPr>
          <w:rFonts w:hint="eastAsia"/>
        </w:rPr>
        <w:t>应考虑水平荷载效应与竖向荷载效应的组合，跨中板带可仅考虑竖向荷载效应的组合。</w:t>
      </w:r>
    </w:p>
    <w:p w14:paraId="6D048E2F" w14:textId="233F8EF1" w:rsidR="002E1A86"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315978" w:rsidRPr="00DB70F0">
        <w:rPr>
          <w:rFonts w:ascii="Times New Roman" w:hAnsi="Times New Roman" w:cs="Times New Roman"/>
          <w:b/>
        </w:rPr>
        <w:t>4</w:t>
      </w:r>
      <w:r w:rsidR="008879FA" w:rsidRPr="00DB70F0">
        <w:t>空心叠合板</w:t>
      </w:r>
      <w:r w:rsidRPr="00DB70F0">
        <w:t>受弯承载力应按现行国家</w:t>
      </w:r>
      <w:r w:rsidRPr="00DB70F0">
        <w:rPr>
          <w:rFonts w:hint="eastAsia"/>
        </w:rPr>
        <w:t>标准《混凝土结构设计规范》</w:t>
      </w:r>
      <w:r w:rsidRPr="00DB70F0">
        <w:rPr>
          <w:rFonts w:ascii="Times New Roman" w:hAnsi="Times New Roman" w:cs="Times New Roman"/>
        </w:rPr>
        <w:t>GB 50010</w:t>
      </w:r>
      <w:r w:rsidRPr="00DB70F0">
        <w:rPr>
          <w:rFonts w:hint="eastAsia"/>
        </w:rPr>
        <w:t>中有关规定</w:t>
      </w:r>
      <w:r w:rsidR="00C24E77" w:rsidRPr="00DB70F0">
        <w:rPr>
          <w:rFonts w:hint="eastAsia"/>
        </w:rPr>
        <w:t>计算</w:t>
      </w:r>
      <w:r w:rsidR="002E1A86" w:rsidRPr="00DB70F0">
        <w:rPr>
          <w:rFonts w:hint="eastAsia"/>
        </w:rPr>
        <w:t>，并符合下列</w:t>
      </w:r>
      <w:r w:rsidR="002F10FF" w:rsidRPr="00DB70F0">
        <w:rPr>
          <w:rFonts w:hint="eastAsia"/>
        </w:rPr>
        <w:t>规定</w:t>
      </w:r>
      <w:r w:rsidR="002E1A86" w:rsidRPr="00DB70F0">
        <w:rPr>
          <w:rFonts w:hint="eastAsia"/>
        </w:rPr>
        <w:t>：</w:t>
      </w:r>
    </w:p>
    <w:p w14:paraId="27D93757" w14:textId="00BA7227" w:rsidR="00F90593" w:rsidRPr="00841CD1" w:rsidRDefault="00C24E77" w:rsidP="00C24E77">
      <w:pPr>
        <w:pStyle w:val="a1"/>
        <w:numPr>
          <w:ilvl w:val="0"/>
          <w:numId w:val="0"/>
        </w:numPr>
        <w:ind w:firstLineChars="200" w:firstLine="480"/>
        <w:rPr>
          <w:i/>
        </w:rPr>
      </w:pPr>
      <w:r w:rsidRPr="00DB70F0">
        <w:rPr>
          <w:rFonts w:ascii="Calibri" w:eastAsia="宋体" w:hAnsi="Calibri" w:cs="Times New Roman" w:hint="eastAsia"/>
          <w:szCs w:val="22"/>
        </w:rPr>
        <w:t>1</w:t>
      </w:r>
      <w:r w:rsidRPr="00DB70F0">
        <w:rPr>
          <w:rFonts w:ascii="Calibri" w:eastAsia="宋体" w:hAnsi="Calibri" w:cs="Times New Roman"/>
          <w:szCs w:val="22"/>
        </w:rPr>
        <w:t xml:space="preserve"> </w:t>
      </w:r>
      <w:r w:rsidR="00D92496" w:rsidRPr="00DB70F0">
        <w:rPr>
          <w:rFonts w:hint="eastAsia"/>
        </w:rPr>
        <w:t>受压区翼缘</w:t>
      </w:r>
      <w:r w:rsidRPr="00DB70F0">
        <w:rPr>
          <w:rFonts w:hint="eastAsia"/>
        </w:rPr>
        <w:t>宽度</w:t>
      </w:r>
      <w:r w:rsidR="002C2502" w:rsidRPr="00DB70F0">
        <w:rPr>
          <w:rFonts w:hint="eastAsia"/>
        </w:rPr>
        <w:t>取</w:t>
      </w:r>
      <w:r w:rsidR="009E39D1" w:rsidRPr="00DB70F0">
        <w:rPr>
          <w:rFonts w:hint="eastAsia"/>
          <w:i/>
        </w:rPr>
        <w:t>t</w:t>
      </w:r>
      <w:r w:rsidR="009E39D1" w:rsidRPr="00DB70F0">
        <w:rPr>
          <w:rFonts w:hint="eastAsia"/>
          <w:i/>
          <w:vertAlign w:val="subscript"/>
        </w:rPr>
        <w:t>w</w:t>
      </w:r>
      <w:r w:rsidR="002E63BE" w:rsidRPr="00DB70F0">
        <w:rPr>
          <w:i/>
        </w:rPr>
        <w:t>+12h</w:t>
      </w:r>
      <w:r w:rsidR="00510918" w:rsidRPr="00DB70F0">
        <w:rPr>
          <w:i/>
          <w:eastAsianLayout w:id="-1273298688" w:combine="1"/>
        </w:rPr>
        <w:t>，</w:t>
      </w:r>
      <w:r w:rsidR="00D92496" w:rsidRPr="00DB70F0">
        <w:rPr>
          <w:rFonts w:hint="eastAsia"/>
          <w:i/>
          <w:eastAsianLayout w:id="-1273298688" w:combine="1"/>
        </w:rPr>
        <w:t>f</w:t>
      </w:r>
      <w:r w:rsidR="002C2502" w:rsidRPr="00DB70F0">
        <w:t>和</w:t>
      </w:r>
      <w:r w:rsidR="002C2502" w:rsidRPr="00DB70F0">
        <w:rPr>
          <w:rFonts w:hint="eastAsia"/>
          <w:i/>
        </w:rPr>
        <w:t>t</w:t>
      </w:r>
      <w:r w:rsidR="002C2502" w:rsidRPr="00DB70F0">
        <w:rPr>
          <w:rFonts w:hint="eastAsia"/>
          <w:i/>
          <w:vertAlign w:val="subscript"/>
        </w:rPr>
        <w:t>w</w:t>
      </w:r>
      <w:r w:rsidR="002C2502" w:rsidRPr="00DB70F0">
        <w:rPr>
          <w:i/>
        </w:rPr>
        <w:t>+S</w:t>
      </w:r>
      <w:r w:rsidR="002C2502" w:rsidRPr="00DB70F0">
        <w:rPr>
          <w:i/>
          <w:vertAlign w:val="subscript"/>
        </w:rPr>
        <w:t>0</w:t>
      </w:r>
      <w:r w:rsidR="002C2502" w:rsidRPr="00DB70F0">
        <w:rPr>
          <w:rFonts w:hint="eastAsia"/>
        </w:rPr>
        <w:t>的较小值</w:t>
      </w:r>
      <w:r w:rsidR="00D92496" w:rsidRPr="00DB70F0">
        <w:rPr>
          <w:rFonts w:hint="eastAsia"/>
        </w:rPr>
        <w:t>，其</w:t>
      </w:r>
      <w:r w:rsidR="00BF5769" w:rsidRPr="00DB70F0">
        <w:rPr>
          <w:rFonts w:hint="eastAsia"/>
        </w:rPr>
        <w:t>中</w:t>
      </w:r>
      <w:r w:rsidR="005F7962" w:rsidRPr="00DB70F0">
        <w:rPr>
          <w:rFonts w:hint="eastAsia"/>
          <w:i/>
        </w:rPr>
        <w:t>t</w:t>
      </w:r>
      <w:r w:rsidR="005F7962" w:rsidRPr="00DB70F0">
        <w:rPr>
          <w:rFonts w:hint="eastAsia"/>
          <w:i/>
          <w:vertAlign w:val="subscript"/>
        </w:rPr>
        <w:t>w</w:t>
      </w:r>
      <w:r w:rsidR="005F7962" w:rsidRPr="00DB70F0">
        <w:rPr>
          <w:rFonts w:hint="eastAsia"/>
        </w:rPr>
        <w:t>为肋梁宽度，</w:t>
      </w:r>
      <w:r w:rsidR="00B310D9" w:rsidRPr="00DB70F0">
        <w:rPr>
          <w:i/>
        </w:rPr>
        <w:t>h</w:t>
      </w:r>
      <w:r w:rsidR="00B310D9" w:rsidRPr="00DB70F0">
        <w:rPr>
          <w:i/>
          <w:eastAsianLayout w:id="-1273298688" w:combine="1"/>
        </w:rPr>
        <w:t>，</w:t>
      </w:r>
      <w:r w:rsidR="00B310D9" w:rsidRPr="00DB70F0">
        <w:rPr>
          <w:i/>
          <w:eastAsianLayout w:id="-1273298688" w:combine="1"/>
        </w:rPr>
        <w:t>f</w:t>
      </w:r>
      <w:r w:rsidR="00BF5769" w:rsidRPr="00DB70F0">
        <w:rPr>
          <w:rFonts w:hint="eastAsia"/>
        </w:rPr>
        <w:t>为</w:t>
      </w:r>
      <w:r w:rsidR="005F7962" w:rsidRPr="00DB70F0">
        <w:t>受压翼缘厚度</w:t>
      </w:r>
      <w:r w:rsidR="00D92496" w:rsidRPr="00DB70F0">
        <w:t>，</w:t>
      </w:r>
      <w:r w:rsidR="00D92496" w:rsidRPr="00DB70F0">
        <w:rPr>
          <w:i/>
        </w:rPr>
        <w:t>S</w:t>
      </w:r>
      <w:r w:rsidR="00D92496" w:rsidRPr="00DB70F0">
        <w:rPr>
          <w:i/>
          <w:vertAlign w:val="subscript"/>
        </w:rPr>
        <w:t>0</w:t>
      </w:r>
      <w:r w:rsidR="00D92496" w:rsidRPr="00DB70F0">
        <w:t>为肋梁净距</w:t>
      </w:r>
      <w:r w:rsidR="00170997" w:rsidRPr="00DB70F0">
        <w:t>。</w:t>
      </w:r>
    </w:p>
    <w:p w14:paraId="6F6FFA7A" w14:textId="5C26B08E" w:rsidR="001F12C0" w:rsidRPr="00DB70F0" w:rsidRDefault="001F12C0" w:rsidP="00C24E77">
      <w:pPr>
        <w:pStyle w:val="a1"/>
        <w:numPr>
          <w:ilvl w:val="0"/>
          <w:numId w:val="0"/>
        </w:numPr>
        <w:ind w:firstLineChars="200" w:firstLine="480"/>
        <w:rPr>
          <w:rFonts w:ascii="Calibri" w:eastAsia="宋体" w:hAnsi="Calibri" w:cs="Times New Roman"/>
          <w:szCs w:val="22"/>
        </w:rPr>
      </w:pPr>
      <w:r w:rsidRPr="00DB70F0">
        <w:rPr>
          <w:rFonts w:hint="eastAsia"/>
        </w:rPr>
        <w:t>2</w:t>
      </w:r>
      <w:r w:rsidR="00562074" w:rsidRPr="00DB70F0">
        <w:t xml:space="preserve"> </w:t>
      </w:r>
      <w:r w:rsidR="00823F1D" w:rsidRPr="00DB70F0">
        <w:rPr>
          <w:rFonts w:hint="eastAsia"/>
        </w:rPr>
        <w:t>纵向</w:t>
      </w:r>
      <w:r w:rsidRPr="00DB70F0">
        <w:rPr>
          <w:rFonts w:hint="eastAsia"/>
        </w:rPr>
        <w:t>肋梁</w:t>
      </w:r>
      <w:r w:rsidR="004C550C" w:rsidRPr="00DB70F0">
        <w:rPr>
          <w:rFonts w:hint="eastAsia"/>
        </w:rPr>
        <w:t>方向</w:t>
      </w:r>
      <w:r w:rsidRPr="00DB70F0">
        <w:rPr>
          <w:rFonts w:hint="eastAsia"/>
        </w:rPr>
        <w:t>受压区高度不宜大于受压翼缘的厚度，</w:t>
      </w:r>
      <w:r w:rsidR="00823F1D" w:rsidRPr="00DB70F0">
        <w:rPr>
          <w:rFonts w:hint="eastAsia"/>
        </w:rPr>
        <w:t>横</w:t>
      </w:r>
      <w:r w:rsidR="004C550C" w:rsidRPr="00DB70F0">
        <w:rPr>
          <w:rFonts w:hint="eastAsia"/>
        </w:rPr>
        <w:t>向</w:t>
      </w:r>
      <w:r w:rsidRPr="00DB70F0">
        <w:rPr>
          <w:rFonts w:hint="eastAsia"/>
        </w:rPr>
        <w:t>肋梁</w:t>
      </w:r>
      <w:r w:rsidR="004C550C" w:rsidRPr="00DB70F0">
        <w:rPr>
          <w:rFonts w:hint="eastAsia"/>
        </w:rPr>
        <w:t>方向</w:t>
      </w:r>
      <w:r w:rsidRPr="00DB70F0">
        <w:rPr>
          <w:rFonts w:hint="eastAsia"/>
        </w:rPr>
        <w:t>受压区高度不应大于受压翼缘的厚度</w:t>
      </w:r>
      <w:r w:rsidR="00823F1D" w:rsidRPr="00DB70F0">
        <w:rPr>
          <w:rFonts w:hint="eastAsia"/>
        </w:rPr>
        <w:t>；</w:t>
      </w:r>
    </w:p>
    <w:p w14:paraId="161A064D" w14:textId="01D28492" w:rsidR="00CB0718" w:rsidRPr="00DB70F0" w:rsidRDefault="00562074" w:rsidP="00C24E77">
      <w:pPr>
        <w:pStyle w:val="a1"/>
        <w:numPr>
          <w:ilvl w:val="0"/>
          <w:numId w:val="0"/>
        </w:numPr>
        <w:ind w:firstLineChars="200" w:firstLine="480"/>
      </w:pPr>
      <w:r w:rsidRPr="00DB70F0">
        <w:rPr>
          <w:rFonts w:ascii="Calibri" w:eastAsia="宋体" w:hAnsi="Calibri" w:cs="Times New Roman" w:hint="eastAsia"/>
          <w:szCs w:val="22"/>
        </w:rPr>
        <w:t>3</w:t>
      </w:r>
      <w:r w:rsidR="00585F5F" w:rsidRPr="00DB70F0">
        <w:rPr>
          <w:rFonts w:ascii="Calibri" w:eastAsia="宋体" w:hAnsi="Calibri" w:cs="Times New Roman" w:hint="eastAsia"/>
          <w:szCs w:val="22"/>
        </w:rPr>
        <w:t>当预制底板与后浇叠合层的混凝土</w:t>
      </w:r>
      <w:r w:rsidR="00585F5F" w:rsidRPr="00DB70F0">
        <w:rPr>
          <w:rFonts w:hint="eastAsia"/>
        </w:rPr>
        <w:t>强度等级不相同时</w:t>
      </w:r>
      <w:r w:rsidR="00585F5F" w:rsidRPr="00DB70F0">
        <w:t>,</w:t>
      </w:r>
      <w:r w:rsidR="00585F5F" w:rsidRPr="00DB70F0">
        <w:rPr>
          <w:rFonts w:hint="eastAsia"/>
        </w:rPr>
        <w:t xml:space="preserve"> </w:t>
      </w:r>
      <w:r w:rsidR="00585F5F" w:rsidRPr="00DB70F0">
        <w:rPr>
          <w:rFonts w:hint="eastAsia"/>
        </w:rPr>
        <w:t>应按受压</w:t>
      </w:r>
      <w:r w:rsidR="00585F5F" w:rsidRPr="00DB70F0">
        <w:t>区混凝土的强度等级计算受弯承载力</w:t>
      </w:r>
      <w:r w:rsidR="00CB0718" w:rsidRPr="00DB70F0">
        <w:t>。</w:t>
      </w:r>
    </w:p>
    <w:p w14:paraId="302E1974" w14:textId="0EAE4B13" w:rsidR="00585F5F" w:rsidRPr="00DB70F0" w:rsidRDefault="00CB0718" w:rsidP="00E119F6">
      <w:pPr>
        <w:pStyle w:val="18"/>
      </w:pPr>
      <w:r w:rsidRPr="00DB70F0">
        <w:rPr>
          <w:rFonts w:hint="eastAsia"/>
          <w:b/>
        </w:rPr>
        <w:t>【条文说明】</w:t>
      </w:r>
      <w:r w:rsidR="003D61C6" w:rsidRPr="00841CD1">
        <w:rPr>
          <w:b/>
        </w:rPr>
        <w:t>5.3</w:t>
      </w:r>
      <w:r w:rsidRPr="00841CD1">
        <w:rPr>
          <w:b/>
        </w:rPr>
        <w:t>.</w:t>
      </w:r>
      <w:r w:rsidR="00D7434D" w:rsidRPr="00841CD1">
        <w:rPr>
          <w:b/>
        </w:rPr>
        <w:t>4</w:t>
      </w:r>
      <w:r w:rsidR="00B94511" w:rsidRPr="00DB70F0">
        <w:t>空心叠合板</w:t>
      </w:r>
      <w:r w:rsidR="00C7679E" w:rsidRPr="00DB70F0">
        <w:rPr>
          <w:rFonts w:hint="eastAsia"/>
        </w:rPr>
        <w:t>受弯</w:t>
      </w:r>
      <w:r w:rsidR="00C7679E" w:rsidRPr="00DB70F0">
        <w:t>承载力验算</w:t>
      </w:r>
      <w:r w:rsidR="00B94511" w:rsidRPr="00DB70F0">
        <w:t>时应考虑</w:t>
      </w:r>
      <w:r w:rsidR="00C7679E" w:rsidRPr="00DB70F0">
        <w:t>肋梁</w:t>
      </w:r>
      <w:r w:rsidR="00B94511" w:rsidRPr="00DB70F0">
        <w:t>受压翼缘的有效宽度</w:t>
      </w:r>
      <w:r w:rsidR="00D47C48" w:rsidRPr="00DB70F0">
        <w:t>。参考</w:t>
      </w:r>
      <w:r w:rsidR="00D47C48" w:rsidRPr="00DB70F0">
        <w:rPr>
          <w:rFonts w:hint="eastAsia"/>
        </w:rPr>
        <w:t>《混凝土结构设计规范》</w:t>
      </w:r>
      <w:r w:rsidR="00D47C48" w:rsidRPr="00DB70F0">
        <w:rPr>
          <w:rFonts w:ascii="Times New Roman" w:hAnsi="Times New Roman" w:cs="Times New Roman"/>
        </w:rPr>
        <w:t>GB 50010-2010</w:t>
      </w:r>
      <w:r w:rsidR="00D47C48" w:rsidRPr="00DB70F0">
        <w:rPr>
          <w:rFonts w:ascii="Times New Roman" w:hAnsi="Times New Roman" w:cs="Times New Roman"/>
        </w:rPr>
        <w:t>，受压翼缘宽度</w:t>
      </w:r>
      <w:r w:rsidR="000356A0" w:rsidRPr="00DB70F0">
        <w:rPr>
          <w:rFonts w:ascii="Times New Roman" w:hAnsi="Times New Roman" w:cs="Times New Roman"/>
        </w:rPr>
        <w:t>取</w:t>
      </w:r>
      <w:r w:rsidR="00D47C48" w:rsidRPr="00DB70F0">
        <w:rPr>
          <w:rFonts w:ascii="Times New Roman" w:hAnsi="Times New Roman" w:cs="Times New Roman"/>
          <w:i/>
        </w:rPr>
        <w:t>min</w:t>
      </w:r>
      <w:r w:rsidR="00D47C48" w:rsidRPr="00DB70F0">
        <w:rPr>
          <w:rFonts w:ascii="Times New Roman" w:hAnsi="Times New Roman" w:cs="Times New Roman"/>
          <w:i/>
        </w:rPr>
        <w:t>（</w:t>
      </w:r>
      <w:r w:rsidR="00D47C48" w:rsidRPr="00DB70F0">
        <w:rPr>
          <w:rFonts w:hint="eastAsia"/>
          <w:i/>
        </w:rPr>
        <w:t>t</w:t>
      </w:r>
      <w:r w:rsidR="00D47C48" w:rsidRPr="00DB70F0">
        <w:rPr>
          <w:rFonts w:hint="eastAsia"/>
          <w:i/>
          <w:vertAlign w:val="subscript"/>
        </w:rPr>
        <w:t>w</w:t>
      </w:r>
      <w:r w:rsidR="00D47C48" w:rsidRPr="00DB70F0">
        <w:rPr>
          <w:i/>
        </w:rPr>
        <w:t>+</w:t>
      </w:r>
      <w:r w:rsidR="005218B5" w:rsidRPr="00DB70F0">
        <w:rPr>
          <w:i/>
        </w:rPr>
        <w:t>12h</w:t>
      </w:r>
      <w:r w:rsidR="005218B5" w:rsidRPr="00DB70F0">
        <w:rPr>
          <w:i/>
          <w:eastAsianLayout w:id="-1273298688" w:combine="1"/>
        </w:rPr>
        <w:t>，</w:t>
      </w:r>
      <w:r w:rsidR="005218B5" w:rsidRPr="00DB70F0">
        <w:rPr>
          <w:rFonts w:hint="eastAsia"/>
          <w:i/>
          <w:eastAsianLayout w:id="-1273298688" w:combine="1"/>
        </w:rPr>
        <w:t>f</w:t>
      </w:r>
      <w:r w:rsidR="00D47C48" w:rsidRPr="00DB70F0">
        <w:rPr>
          <w:i/>
        </w:rPr>
        <w:t>，</w:t>
      </w:r>
      <w:r w:rsidR="00D47C48" w:rsidRPr="00DB70F0">
        <w:rPr>
          <w:rFonts w:hint="eastAsia"/>
          <w:i/>
        </w:rPr>
        <w:t>t</w:t>
      </w:r>
      <w:r w:rsidR="00D47C48" w:rsidRPr="00DB70F0">
        <w:rPr>
          <w:rFonts w:hint="eastAsia"/>
          <w:i/>
          <w:vertAlign w:val="subscript"/>
        </w:rPr>
        <w:t>w</w:t>
      </w:r>
      <w:r w:rsidR="00D47C48" w:rsidRPr="00DB70F0">
        <w:rPr>
          <w:i/>
        </w:rPr>
        <w:t>+S</w:t>
      </w:r>
      <w:r w:rsidR="00D47C48" w:rsidRPr="00DB70F0">
        <w:rPr>
          <w:i/>
          <w:vertAlign w:val="subscript"/>
        </w:rPr>
        <w:t>0</w:t>
      </w:r>
      <w:r w:rsidR="00D47C48" w:rsidRPr="00DB70F0">
        <w:rPr>
          <w:rFonts w:ascii="Times New Roman" w:hAnsi="Times New Roman" w:cs="Times New Roman"/>
        </w:rPr>
        <w:t>）</w:t>
      </w:r>
      <w:r w:rsidR="00B94511" w:rsidRPr="00DB70F0">
        <w:t>。</w:t>
      </w:r>
      <w:r w:rsidR="00675AE6" w:rsidRPr="00DB70F0">
        <w:rPr>
          <w:rFonts w:hint="eastAsia"/>
        </w:rPr>
        <w:t>当</w:t>
      </w:r>
      <w:r w:rsidR="00D7434D" w:rsidRPr="00DB70F0">
        <w:rPr>
          <w:rFonts w:hint="eastAsia"/>
        </w:rPr>
        <w:t>受压区高度大于受压翼缘的厚度</w:t>
      </w:r>
      <w:r w:rsidR="00CD1366" w:rsidRPr="00DB70F0">
        <w:rPr>
          <w:rFonts w:hint="eastAsia"/>
        </w:rPr>
        <w:t>时</w:t>
      </w:r>
      <w:r w:rsidR="00D7434D" w:rsidRPr="00DB70F0">
        <w:rPr>
          <w:rFonts w:hint="eastAsia"/>
        </w:rPr>
        <w:t>，</w:t>
      </w:r>
      <w:r w:rsidR="00CD1366" w:rsidRPr="00DB70F0">
        <w:rPr>
          <w:rFonts w:hint="eastAsia"/>
        </w:rPr>
        <w:t>需要配置较多</w:t>
      </w:r>
      <w:r w:rsidR="009A5CAD" w:rsidRPr="00DB70F0">
        <w:rPr>
          <w:rFonts w:hint="eastAsia"/>
        </w:rPr>
        <w:t>受拉钢筋，</w:t>
      </w:r>
      <w:r w:rsidR="00D7434D" w:rsidRPr="00DB70F0">
        <w:rPr>
          <w:rFonts w:hint="eastAsia"/>
        </w:rPr>
        <w:t>宜增加</w:t>
      </w:r>
      <w:r w:rsidR="00CD1366" w:rsidRPr="00DB70F0">
        <w:t>空心叠合板</w:t>
      </w:r>
      <w:r w:rsidR="00CD1366" w:rsidRPr="00DB70F0">
        <w:rPr>
          <w:rFonts w:hint="eastAsia"/>
        </w:rPr>
        <w:t>截面高度。</w:t>
      </w:r>
      <w:r w:rsidR="00B707D2" w:rsidRPr="00DB70F0" w:rsidDel="00B707D2">
        <w:rPr>
          <w:rFonts w:hint="eastAsia"/>
        </w:rPr>
        <w:t xml:space="preserve"> </w:t>
      </w:r>
    </w:p>
    <w:p w14:paraId="73933C72" w14:textId="4C808A12" w:rsidR="00585F5F" w:rsidRPr="00DB70F0" w:rsidRDefault="00585F5F" w:rsidP="00591FFA">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BE361C" w:rsidRPr="00DB70F0">
        <w:rPr>
          <w:rFonts w:ascii="Times New Roman" w:hAnsi="Times New Roman" w:cs="Times New Roman"/>
          <w:b/>
        </w:rPr>
        <w:t>5</w:t>
      </w:r>
      <w:r w:rsidR="00221C70" w:rsidRPr="00DB70F0">
        <w:rPr>
          <w:rFonts w:hint="eastAsia"/>
        </w:rPr>
        <w:t>拼接节点</w:t>
      </w:r>
      <w:r w:rsidRPr="00DB70F0">
        <w:rPr>
          <w:rFonts w:hint="eastAsia"/>
        </w:rPr>
        <w:t>的受弯承载力不应小于</w:t>
      </w:r>
      <w:r w:rsidR="00BE361C" w:rsidRPr="00DB70F0">
        <w:rPr>
          <w:rFonts w:hint="eastAsia"/>
        </w:rPr>
        <w:t>同方向</w:t>
      </w:r>
      <w:r w:rsidR="00EB1380" w:rsidRPr="00DB70F0">
        <w:rPr>
          <w:rFonts w:hint="eastAsia"/>
        </w:rPr>
        <w:t>空心叠合</w:t>
      </w:r>
      <w:r w:rsidR="0032471F" w:rsidRPr="00DB70F0">
        <w:rPr>
          <w:rFonts w:hint="eastAsia"/>
        </w:rPr>
        <w:t>板</w:t>
      </w:r>
      <w:r w:rsidR="00EB1380" w:rsidRPr="00DB70F0">
        <w:rPr>
          <w:rFonts w:hint="eastAsia"/>
        </w:rPr>
        <w:t>跨中</w:t>
      </w:r>
      <w:r w:rsidR="003569A9" w:rsidRPr="00DB70F0">
        <w:rPr>
          <w:rFonts w:hint="eastAsia"/>
        </w:rPr>
        <w:t>最大弯矩</w:t>
      </w:r>
      <w:r w:rsidRPr="00DB70F0">
        <w:rPr>
          <w:rFonts w:hint="eastAsia"/>
        </w:rPr>
        <w:t>设计值的</w:t>
      </w:r>
      <w:r w:rsidRPr="00DB70F0">
        <w:rPr>
          <w:rFonts w:hint="eastAsia"/>
        </w:rPr>
        <w:t>1.1</w:t>
      </w:r>
      <w:r w:rsidRPr="00DB70F0">
        <w:rPr>
          <w:rFonts w:hint="eastAsia"/>
        </w:rPr>
        <w:t>倍。</w:t>
      </w:r>
      <w:r w:rsidR="00EB1380" w:rsidRPr="00DB70F0">
        <w:rPr>
          <w:rFonts w:hint="eastAsia"/>
        </w:rPr>
        <w:t>拼接节点受弯承载力计算的</w:t>
      </w:r>
      <w:r w:rsidRPr="00DB70F0">
        <w:rPr>
          <w:rFonts w:hint="eastAsia"/>
        </w:rPr>
        <w:t>截面高度取节点现浇层混凝土厚度，受拉钢筋取</w:t>
      </w:r>
      <w:r w:rsidR="00BE361C" w:rsidRPr="00DB70F0">
        <w:rPr>
          <w:rFonts w:hint="eastAsia"/>
        </w:rPr>
        <w:t>节点</w:t>
      </w:r>
      <w:r w:rsidRPr="00DB70F0">
        <w:rPr>
          <w:rFonts w:hint="eastAsia"/>
        </w:rPr>
        <w:t>连接钢筋。</w:t>
      </w:r>
      <w:r w:rsidR="00B707D2" w:rsidRPr="00841CD1">
        <w:rPr>
          <w:rFonts w:hint="eastAsia"/>
        </w:rPr>
        <w:t>拼接节点连接钢筋尚应满足本规程</w:t>
      </w:r>
      <w:r w:rsidR="00B707D2" w:rsidRPr="00841CD1">
        <w:t>5.3.12</w:t>
      </w:r>
      <w:r w:rsidR="00A674DF" w:rsidRPr="00DB70F0">
        <w:t>的</w:t>
      </w:r>
      <w:r w:rsidR="00B707D2" w:rsidRPr="00841CD1">
        <w:rPr>
          <w:rFonts w:hint="eastAsia"/>
        </w:rPr>
        <w:t>规定。</w:t>
      </w:r>
    </w:p>
    <w:p w14:paraId="7282E24A" w14:textId="70FA01EF" w:rsidR="00585F5F" w:rsidRPr="00DB70F0" w:rsidRDefault="00585F5F" w:rsidP="00E119F6">
      <w:pPr>
        <w:pStyle w:val="18"/>
        <w:rPr>
          <w:b/>
        </w:rPr>
      </w:pPr>
      <w:r w:rsidRPr="00DB70F0">
        <w:rPr>
          <w:rFonts w:hint="eastAsia"/>
          <w:b/>
        </w:rPr>
        <w:t>【条文说明】</w:t>
      </w:r>
      <w:r w:rsidRPr="00841CD1">
        <w:rPr>
          <w:b/>
        </w:rPr>
        <w:t>5.</w:t>
      </w:r>
      <w:r w:rsidR="003D61C6" w:rsidRPr="00841CD1">
        <w:rPr>
          <w:b/>
        </w:rPr>
        <w:t>3</w:t>
      </w:r>
      <w:r w:rsidRPr="00841CD1">
        <w:rPr>
          <w:b/>
        </w:rPr>
        <w:t>.</w:t>
      </w:r>
      <w:r w:rsidR="00BE361C" w:rsidRPr="00841CD1">
        <w:rPr>
          <w:b/>
        </w:rPr>
        <w:t>5</w:t>
      </w:r>
      <w:r w:rsidRPr="00841CD1">
        <w:t xml:space="preserve"> </w:t>
      </w:r>
      <w:r w:rsidRPr="00DB70F0">
        <w:rPr>
          <w:rFonts w:hint="eastAsia"/>
        </w:rPr>
        <w:t>为了保证</w:t>
      </w:r>
      <w:r w:rsidR="00BE361C" w:rsidRPr="00DB70F0">
        <w:rPr>
          <w:rFonts w:hint="eastAsia"/>
        </w:rPr>
        <w:t>拼</w:t>
      </w:r>
      <w:r w:rsidR="00FC408B" w:rsidRPr="00DB70F0">
        <w:rPr>
          <w:rFonts w:hint="eastAsia"/>
        </w:rPr>
        <w:t>接</w:t>
      </w:r>
      <w:r w:rsidRPr="00DB70F0">
        <w:rPr>
          <w:rFonts w:hint="eastAsia"/>
        </w:rPr>
        <w:t>处弯矩有效传递，</w:t>
      </w:r>
      <w:r w:rsidR="00BB3EC2" w:rsidRPr="00DB70F0">
        <w:rPr>
          <w:rFonts w:hint="eastAsia"/>
        </w:rPr>
        <w:t>拼</w:t>
      </w:r>
      <w:r w:rsidR="00FC408B" w:rsidRPr="00DB70F0">
        <w:rPr>
          <w:rFonts w:hint="eastAsia"/>
        </w:rPr>
        <w:t>接</w:t>
      </w:r>
      <w:r w:rsidR="00524A21" w:rsidRPr="00DB70F0">
        <w:rPr>
          <w:rFonts w:hint="eastAsia"/>
        </w:rPr>
        <w:t>节点</w:t>
      </w:r>
      <w:r w:rsidRPr="00DB70F0">
        <w:rPr>
          <w:rFonts w:hint="eastAsia"/>
        </w:rPr>
        <w:t>受弯承载力不应小于</w:t>
      </w:r>
      <w:r w:rsidR="00FC408B" w:rsidRPr="00DB70F0">
        <w:rPr>
          <w:rFonts w:hint="eastAsia"/>
        </w:rPr>
        <w:t>该处</w:t>
      </w:r>
      <w:r w:rsidRPr="00DB70F0">
        <w:rPr>
          <w:rFonts w:hint="eastAsia"/>
        </w:rPr>
        <w:t>弯矩设计值。对于两拼</w:t>
      </w:r>
      <w:r w:rsidR="00BE361C" w:rsidRPr="00DB70F0">
        <w:rPr>
          <w:rFonts w:hint="eastAsia"/>
        </w:rPr>
        <w:t>、</w:t>
      </w:r>
      <w:r w:rsidRPr="00DB70F0">
        <w:rPr>
          <w:rFonts w:hint="eastAsia"/>
        </w:rPr>
        <w:t>四拼</w:t>
      </w:r>
      <w:r w:rsidR="00BE361C" w:rsidRPr="00DB70F0">
        <w:rPr>
          <w:rFonts w:hint="eastAsia"/>
        </w:rPr>
        <w:t>等</w:t>
      </w:r>
      <w:r w:rsidR="00BB3EC2" w:rsidRPr="00DB70F0">
        <w:rPr>
          <w:rFonts w:hint="eastAsia"/>
        </w:rPr>
        <w:t>拼</w:t>
      </w:r>
      <w:r w:rsidR="00FC408B" w:rsidRPr="00DB70F0">
        <w:rPr>
          <w:rFonts w:hint="eastAsia"/>
        </w:rPr>
        <w:t>接</w:t>
      </w:r>
      <w:r w:rsidR="00524A21" w:rsidRPr="00DB70F0">
        <w:rPr>
          <w:rFonts w:hint="eastAsia"/>
        </w:rPr>
        <w:t>节点</w:t>
      </w:r>
      <w:r w:rsidR="00FC408B" w:rsidRPr="00DB70F0">
        <w:rPr>
          <w:rFonts w:hint="eastAsia"/>
        </w:rPr>
        <w:t>，该处</w:t>
      </w:r>
      <w:r w:rsidRPr="00DB70F0">
        <w:rPr>
          <w:rFonts w:hint="eastAsia"/>
        </w:rPr>
        <w:t>弯矩即为</w:t>
      </w:r>
      <w:r w:rsidR="007D048A" w:rsidRPr="00DB70F0">
        <w:rPr>
          <w:rFonts w:hint="eastAsia"/>
        </w:rPr>
        <w:t>板同方向</w:t>
      </w:r>
      <w:r w:rsidRPr="00DB70F0">
        <w:rPr>
          <w:rFonts w:hint="eastAsia"/>
        </w:rPr>
        <w:t>跨中弯矩；对于三拼、五拼</w:t>
      </w:r>
      <w:r w:rsidR="00BE361C" w:rsidRPr="00DB70F0">
        <w:rPr>
          <w:rFonts w:hint="eastAsia"/>
        </w:rPr>
        <w:t>等</w:t>
      </w:r>
      <w:r w:rsidR="00BB3EC2" w:rsidRPr="00DB70F0">
        <w:rPr>
          <w:rFonts w:hint="eastAsia"/>
        </w:rPr>
        <w:t>拼</w:t>
      </w:r>
      <w:r w:rsidR="00FC408B" w:rsidRPr="00DB70F0">
        <w:rPr>
          <w:rFonts w:hint="eastAsia"/>
        </w:rPr>
        <w:t>接</w:t>
      </w:r>
      <w:r w:rsidR="00524A21" w:rsidRPr="00DB70F0">
        <w:rPr>
          <w:rFonts w:hint="eastAsia"/>
        </w:rPr>
        <w:t>节点</w:t>
      </w:r>
      <w:r w:rsidR="00FC408B" w:rsidRPr="00DB70F0">
        <w:rPr>
          <w:rFonts w:hint="eastAsia"/>
        </w:rPr>
        <w:t>，该处弯矩</w:t>
      </w:r>
      <w:r w:rsidRPr="00DB70F0">
        <w:rPr>
          <w:rFonts w:hint="eastAsia"/>
        </w:rPr>
        <w:t>均小于</w:t>
      </w:r>
      <w:r w:rsidR="00112723" w:rsidRPr="00DB70F0">
        <w:rPr>
          <w:rFonts w:hint="eastAsia"/>
        </w:rPr>
        <w:t>同方向</w:t>
      </w:r>
      <w:r w:rsidRPr="00DB70F0">
        <w:rPr>
          <w:rFonts w:hint="eastAsia"/>
        </w:rPr>
        <w:t>板跨中弯矩</w:t>
      </w:r>
      <w:r w:rsidR="007D048A" w:rsidRPr="00DB70F0">
        <w:rPr>
          <w:rFonts w:hint="eastAsia"/>
        </w:rPr>
        <w:t>。</w:t>
      </w:r>
      <w:r w:rsidRPr="00DB70F0">
        <w:rPr>
          <w:rFonts w:hint="eastAsia"/>
        </w:rPr>
        <w:t>偏安全考虑，</w:t>
      </w:r>
      <w:r w:rsidR="00BB3EC2" w:rsidRPr="00DB70F0">
        <w:rPr>
          <w:rFonts w:hint="eastAsia"/>
        </w:rPr>
        <w:t>拼</w:t>
      </w:r>
      <w:r w:rsidR="00FC408B" w:rsidRPr="00DB70F0">
        <w:rPr>
          <w:rFonts w:hint="eastAsia"/>
        </w:rPr>
        <w:t>接</w:t>
      </w:r>
      <w:r w:rsidR="00524A21" w:rsidRPr="00DB70F0">
        <w:rPr>
          <w:rFonts w:hint="eastAsia"/>
        </w:rPr>
        <w:t>节点</w:t>
      </w:r>
      <w:r w:rsidRPr="00DB70F0">
        <w:rPr>
          <w:rFonts w:hint="eastAsia"/>
        </w:rPr>
        <w:t>弯矩设计值均取空心叠合板</w:t>
      </w:r>
      <w:r w:rsidR="00C52868" w:rsidRPr="00DB70F0">
        <w:rPr>
          <w:rFonts w:hint="eastAsia"/>
        </w:rPr>
        <w:t>同方向</w:t>
      </w:r>
      <w:r w:rsidRPr="00DB70F0">
        <w:rPr>
          <w:rFonts w:hint="eastAsia"/>
        </w:rPr>
        <w:t>跨中弯矩设计值</w:t>
      </w:r>
      <w:r w:rsidR="00C52868" w:rsidRPr="00DB70F0">
        <w:rPr>
          <w:rFonts w:hint="eastAsia"/>
        </w:rPr>
        <w:t>的</w:t>
      </w:r>
      <w:r w:rsidRPr="00DB70F0">
        <w:rPr>
          <w:rFonts w:hint="eastAsia"/>
        </w:rPr>
        <w:t>1.1</w:t>
      </w:r>
      <w:r w:rsidR="00C52868" w:rsidRPr="00DB70F0">
        <w:rPr>
          <w:rFonts w:hint="eastAsia"/>
        </w:rPr>
        <w:t>倍</w:t>
      </w:r>
      <w:r w:rsidRPr="00DB70F0">
        <w:rPr>
          <w:rFonts w:hint="eastAsia"/>
        </w:rPr>
        <w:t>。</w:t>
      </w:r>
    </w:p>
    <w:p w14:paraId="22301AE9" w14:textId="6EF8558D" w:rsidR="00585F5F" w:rsidRPr="00DB70F0" w:rsidRDefault="000D5578" w:rsidP="00585F5F">
      <w:pPr>
        <w:spacing w:line="360" w:lineRule="auto"/>
        <w:jc w:val="center"/>
        <w:rPr>
          <w:szCs w:val="24"/>
        </w:rPr>
      </w:pPr>
      <w:r w:rsidRPr="00DB70F0">
        <w:rPr>
          <w:noProof/>
        </w:rPr>
        <w:drawing>
          <wp:inline distT="0" distB="0" distL="0" distR="0" wp14:anchorId="190E6A0D" wp14:editId="3DD1876E">
            <wp:extent cx="2607469" cy="1227931"/>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26314" cy="1236805"/>
                    </a:xfrm>
                    <a:prstGeom prst="rect">
                      <a:avLst/>
                    </a:prstGeom>
                  </pic:spPr>
                </pic:pic>
              </a:graphicData>
            </a:graphic>
          </wp:inline>
        </w:drawing>
      </w:r>
    </w:p>
    <w:p w14:paraId="2A851105" w14:textId="12B1050B" w:rsidR="00585F5F" w:rsidRPr="00DB70F0" w:rsidRDefault="00585F5F" w:rsidP="00585F5F">
      <w:pPr>
        <w:pStyle w:val="aff2"/>
        <w:tabs>
          <w:tab w:val="left" w:pos="1120"/>
        </w:tabs>
        <w:spacing w:line="360" w:lineRule="auto"/>
        <w:ind w:left="403" w:right="1055" w:firstLineChars="0" w:firstLine="0"/>
        <w:jc w:val="center"/>
        <w:rPr>
          <w:rFonts w:ascii="宋体" w:hAnsi="宋体"/>
          <w:sz w:val="24"/>
        </w:rPr>
      </w:pPr>
      <w:r w:rsidRPr="00DB70F0">
        <w:rPr>
          <w:rFonts w:ascii="宋体" w:hAnsi="宋体"/>
          <w:sz w:val="24"/>
        </w:rPr>
        <w:t>图</w:t>
      </w:r>
      <w:r w:rsidR="005E794C" w:rsidRPr="00DB70F0">
        <w:rPr>
          <w:rFonts w:ascii="宋体" w:hAnsi="宋体"/>
          <w:sz w:val="24"/>
        </w:rPr>
        <w:t>8</w:t>
      </w:r>
      <w:r w:rsidRPr="00DB70F0">
        <w:rPr>
          <w:rFonts w:ascii="宋体" w:hAnsi="宋体"/>
          <w:sz w:val="24"/>
        </w:rPr>
        <w:t xml:space="preserve"> </w:t>
      </w:r>
      <w:r w:rsidR="00221C70" w:rsidRPr="00DB70F0">
        <w:rPr>
          <w:rFonts w:ascii="宋体" w:hAnsi="宋体" w:hint="eastAsia"/>
          <w:sz w:val="24"/>
        </w:rPr>
        <w:t>拼接节点</w:t>
      </w:r>
      <w:r w:rsidRPr="00DB70F0">
        <w:rPr>
          <w:rFonts w:ascii="宋体" w:hAnsi="宋体"/>
          <w:sz w:val="24"/>
        </w:rPr>
        <w:t>示意</w:t>
      </w:r>
    </w:p>
    <w:p w14:paraId="4DEAC562" w14:textId="391D6B20" w:rsidR="00585F5F" w:rsidRPr="00DB70F0" w:rsidRDefault="00585F5F" w:rsidP="00585F5F">
      <w:pPr>
        <w:spacing w:line="360" w:lineRule="auto"/>
        <w:ind w:firstLineChars="200" w:firstLine="360"/>
        <w:jc w:val="center"/>
        <w:rPr>
          <w:sz w:val="18"/>
        </w:rPr>
      </w:pPr>
      <w:r w:rsidRPr="00DB70F0">
        <w:rPr>
          <w:sz w:val="18"/>
        </w:rPr>
        <w:lastRenderedPageBreak/>
        <w:t>1—</w:t>
      </w:r>
      <w:r w:rsidRPr="00DB70F0">
        <w:rPr>
          <w:sz w:val="18"/>
        </w:rPr>
        <w:t>预制底板；</w:t>
      </w:r>
      <w:r w:rsidRPr="00DB70F0">
        <w:rPr>
          <w:sz w:val="18"/>
        </w:rPr>
        <w:t>2—</w:t>
      </w:r>
      <w:r w:rsidR="00D86316" w:rsidRPr="00DB70F0">
        <w:rPr>
          <w:rFonts w:hint="eastAsia"/>
          <w:sz w:val="18"/>
        </w:rPr>
        <w:t>节点</w:t>
      </w:r>
      <w:r w:rsidR="00D86316" w:rsidRPr="00DB70F0">
        <w:rPr>
          <w:sz w:val="18"/>
        </w:rPr>
        <w:t>现浇层混凝土</w:t>
      </w:r>
      <w:r w:rsidRPr="00DB70F0">
        <w:rPr>
          <w:sz w:val="18"/>
        </w:rPr>
        <w:t>；</w:t>
      </w:r>
      <w:r w:rsidRPr="00DB70F0">
        <w:rPr>
          <w:sz w:val="18"/>
        </w:rPr>
        <w:t>3—</w:t>
      </w:r>
      <w:r w:rsidRPr="00DB70F0">
        <w:rPr>
          <w:sz w:val="18"/>
        </w:rPr>
        <w:t>钢筋桁架；</w:t>
      </w:r>
      <w:r w:rsidRPr="00DB70F0">
        <w:rPr>
          <w:sz w:val="18"/>
        </w:rPr>
        <w:t>4—</w:t>
      </w:r>
      <w:r w:rsidR="002F375D" w:rsidRPr="00DB70F0">
        <w:rPr>
          <w:sz w:val="18"/>
        </w:rPr>
        <w:t>节点</w:t>
      </w:r>
      <w:r w:rsidRPr="00DB70F0">
        <w:rPr>
          <w:sz w:val="18"/>
        </w:rPr>
        <w:t>连接钢筋；</w:t>
      </w:r>
      <w:r w:rsidRPr="00DB70F0">
        <w:rPr>
          <w:sz w:val="18"/>
        </w:rPr>
        <w:t>5—</w:t>
      </w:r>
      <w:r w:rsidRPr="00DB70F0">
        <w:rPr>
          <w:sz w:val="18"/>
        </w:rPr>
        <w:t>分布钢筋</w:t>
      </w:r>
    </w:p>
    <w:p w14:paraId="42A30EE7" w14:textId="3CCCC2D9" w:rsidR="00585F5F"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622451" w:rsidRPr="00DB70F0">
        <w:rPr>
          <w:rFonts w:ascii="Times New Roman" w:hAnsi="Times New Roman" w:cs="Times New Roman"/>
          <w:b/>
        </w:rPr>
        <w:t>6</w:t>
      </w:r>
      <w:r w:rsidR="0032471F" w:rsidRPr="00DB70F0">
        <w:t>预制底板在</w:t>
      </w:r>
      <w:r w:rsidR="00221C70" w:rsidRPr="00DB70F0">
        <w:rPr>
          <w:rFonts w:hint="eastAsia"/>
        </w:rPr>
        <w:t>拼接节点</w:t>
      </w:r>
      <w:r w:rsidR="0032471F" w:rsidRPr="00DB70F0">
        <w:rPr>
          <w:rFonts w:hint="eastAsia"/>
        </w:rPr>
        <w:t>处应设置钢筋桁架，</w:t>
      </w:r>
      <w:r w:rsidR="0006576D" w:rsidRPr="00DB70F0">
        <w:rPr>
          <w:rFonts w:hint="eastAsia"/>
        </w:rPr>
        <w:t>其</w:t>
      </w:r>
      <w:r w:rsidRPr="00DB70F0">
        <w:t>腹杆钢筋应</w:t>
      </w:r>
      <w:r w:rsidR="00516A65" w:rsidRPr="00DB70F0">
        <w:rPr>
          <w:rFonts w:hint="eastAsia"/>
        </w:rPr>
        <w:t>符合下列规定</w:t>
      </w:r>
      <w:r w:rsidRPr="00DB70F0">
        <w:rPr>
          <w:rFonts w:hint="eastAsia"/>
        </w:rPr>
        <w:t>：</w:t>
      </w:r>
    </w:p>
    <w:p w14:paraId="047F86A5" w14:textId="0C0EB0D2" w:rsidR="00585F5F" w:rsidRPr="00DB70F0" w:rsidRDefault="00585F5F" w:rsidP="00585F5F">
      <w:pPr>
        <w:pStyle w:val="afffff"/>
      </w:pPr>
      <w:r w:rsidRPr="00DB70F0">
        <w:t xml:space="preserve">                           </w:t>
      </w:r>
      <w:r w:rsidR="00B5362C" w:rsidRPr="00DB70F0">
        <w:rPr>
          <w:position w:val="-30"/>
        </w:rPr>
        <w:object w:dxaOrig="1740" w:dyaOrig="660" w14:anchorId="6E92C4FC">
          <v:shape id="_x0000_i1038" type="#_x0000_t75" style="width:84.75pt;height:36.75pt" o:ole="">
            <v:imagedata r:id="rId51" o:title=""/>
          </v:shape>
          <o:OLEObject Type="Embed" ProgID="Equation.DSMT4" ShapeID="_x0000_i1038" DrawAspect="Content" ObjectID="_1751205917" r:id="rId52"/>
        </w:object>
      </w:r>
      <w:r w:rsidRPr="00DB70F0">
        <w:t xml:space="preserve">                  </w:t>
      </w:r>
      <w:r w:rsidRPr="00DB70F0">
        <w:t>（</w:t>
      </w:r>
      <w:r w:rsidR="008B4E05" w:rsidRPr="00DB70F0">
        <w:rPr>
          <w:rFonts w:ascii="Times New Roman" w:hAnsi="Times New Roman" w:cs="Times New Roman"/>
        </w:rPr>
        <w:t>5</w:t>
      </w:r>
      <w:r w:rsidRPr="00DB70F0">
        <w:rPr>
          <w:rFonts w:ascii="Times New Roman" w:hAnsi="Times New Roman" w:cs="Times New Roman"/>
        </w:rPr>
        <w:t>.</w:t>
      </w:r>
      <w:r w:rsidR="003D61C6" w:rsidRPr="00DB70F0">
        <w:rPr>
          <w:rFonts w:ascii="Times New Roman" w:hAnsi="Times New Roman" w:cs="Times New Roman"/>
        </w:rPr>
        <w:t>3</w:t>
      </w:r>
      <w:r w:rsidRPr="00DB70F0">
        <w:rPr>
          <w:rFonts w:ascii="Times New Roman" w:hAnsi="Times New Roman" w:cs="Times New Roman"/>
        </w:rPr>
        <w:t>.</w:t>
      </w:r>
      <w:r w:rsidR="008B4E05" w:rsidRPr="00DB70F0">
        <w:rPr>
          <w:rFonts w:ascii="Times New Roman" w:hAnsi="Times New Roman" w:cs="Times New Roman"/>
        </w:rPr>
        <w:t>6</w:t>
      </w:r>
      <w:r w:rsidRPr="00DB70F0">
        <w:t>）</w:t>
      </w:r>
    </w:p>
    <w:p w14:paraId="092E4213" w14:textId="16BCB184" w:rsidR="00723421" w:rsidRPr="00DB70F0" w:rsidRDefault="00585F5F" w:rsidP="00723421">
      <w:pPr>
        <w:tabs>
          <w:tab w:val="left" w:pos="1120"/>
        </w:tabs>
        <w:spacing w:line="360" w:lineRule="auto"/>
        <w:ind w:right="1055"/>
        <w:rPr>
          <w:sz w:val="24"/>
        </w:rPr>
      </w:pPr>
      <w:r w:rsidRPr="00DB70F0">
        <w:rPr>
          <w:rFonts w:hint="eastAsia"/>
          <w:kern w:val="0"/>
          <w:sz w:val="24"/>
          <w:szCs w:val="24"/>
        </w:rPr>
        <w:t>式中：</w:t>
      </w:r>
      <w:r w:rsidR="00723421" w:rsidRPr="00DB70F0">
        <w:rPr>
          <w:i/>
          <w:sz w:val="24"/>
        </w:rPr>
        <w:t>A</w:t>
      </w:r>
      <w:r w:rsidR="00723421" w:rsidRPr="00DB70F0">
        <w:rPr>
          <w:i/>
          <w:sz w:val="24"/>
          <w:vertAlign w:val="subscript"/>
        </w:rPr>
        <w:t>sv</w:t>
      </w:r>
      <w:r w:rsidR="00723421" w:rsidRPr="00DB70F0">
        <w:rPr>
          <w:sz w:val="24"/>
        </w:rPr>
        <w:t>—</w:t>
      </w:r>
      <w:r w:rsidR="00221C70" w:rsidRPr="00DB70F0">
        <w:rPr>
          <w:sz w:val="24"/>
        </w:rPr>
        <w:t>拼接节点</w:t>
      </w:r>
      <w:r w:rsidR="006025EC" w:rsidRPr="00DB70F0">
        <w:rPr>
          <w:rFonts w:hint="eastAsia"/>
          <w:sz w:val="24"/>
        </w:rPr>
        <w:t>单</w:t>
      </w:r>
      <w:r w:rsidR="00202D1C" w:rsidRPr="00DB70F0">
        <w:rPr>
          <w:sz w:val="24"/>
        </w:rPr>
        <w:t>侧</w:t>
      </w:r>
      <w:r w:rsidR="00723421" w:rsidRPr="00DB70F0">
        <w:rPr>
          <w:sz w:val="24"/>
        </w:rPr>
        <w:t>钢筋桁架腹杆钢筋的</w:t>
      </w:r>
      <w:r w:rsidR="00202D1C" w:rsidRPr="00DB70F0">
        <w:rPr>
          <w:sz w:val="24"/>
        </w:rPr>
        <w:t>总</w:t>
      </w:r>
      <w:r w:rsidR="00723421" w:rsidRPr="00DB70F0">
        <w:rPr>
          <w:sz w:val="24"/>
        </w:rPr>
        <w:t>截面面积；</w:t>
      </w:r>
    </w:p>
    <w:p w14:paraId="23248783" w14:textId="77777777" w:rsidR="00171347" w:rsidRPr="00DB70F0" w:rsidRDefault="00585F5F" w:rsidP="00171347">
      <w:pPr>
        <w:spacing w:line="360" w:lineRule="auto"/>
        <w:ind w:leftChars="300" w:left="1230" w:hangingChars="250" w:hanging="600"/>
        <w:rPr>
          <w:kern w:val="0"/>
          <w:sz w:val="24"/>
          <w:szCs w:val="24"/>
        </w:rPr>
      </w:pPr>
      <w:r w:rsidRPr="00DB70F0">
        <w:rPr>
          <w:i/>
          <w:kern w:val="0"/>
          <w:sz w:val="24"/>
          <w:szCs w:val="24"/>
        </w:rPr>
        <w:t>F</w:t>
      </w:r>
      <w:r w:rsidRPr="00DB70F0">
        <w:rPr>
          <w:i/>
          <w:kern w:val="0"/>
          <w:sz w:val="24"/>
          <w:szCs w:val="24"/>
          <w:vertAlign w:val="subscript"/>
        </w:rPr>
        <w:t>a</w:t>
      </w:r>
      <w:r w:rsidRPr="00DB70F0">
        <w:rPr>
          <w:kern w:val="0"/>
          <w:sz w:val="24"/>
          <w:szCs w:val="24"/>
        </w:rPr>
        <w:t>—</w:t>
      </w:r>
      <w:r w:rsidR="00221C70" w:rsidRPr="00DB70F0">
        <w:rPr>
          <w:rFonts w:hint="eastAsia"/>
          <w:kern w:val="0"/>
          <w:sz w:val="24"/>
          <w:szCs w:val="24"/>
        </w:rPr>
        <w:t>拼接</w:t>
      </w:r>
      <w:r w:rsidR="00B5362C" w:rsidRPr="00DB70F0">
        <w:rPr>
          <w:rFonts w:hint="eastAsia"/>
          <w:kern w:val="0"/>
          <w:sz w:val="24"/>
          <w:szCs w:val="24"/>
        </w:rPr>
        <w:t>节点</w:t>
      </w:r>
      <w:r w:rsidRPr="00DB70F0">
        <w:rPr>
          <w:kern w:val="0"/>
          <w:sz w:val="24"/>
          <w:szCs w:val="24"/>
        </w:rPr>
        <w:t>处钢筋拉力设计值，取预制底板纵筋和</w:t>
      </w:r>
      <w:r w:rsidR="00221C70" w:rsidRPr="00DB70F0">
        <w:rPr>
          <w:rFonts w:hint="eastAsia"/>
          <w:kern w:val="0"/>
          <w:sz w:val="24"/>
          <w:szCs w:val="24"/>
        </w:rPr>
        <w:t>拼接节点</w:t>
      </w:r>
      <w:r w:rsidR="0020161E" w:rsidRPr="00DB70F0">
        <w:rPr>
          <w:kern w:val="0"/>
          <w:sz w:val="24"/>
          <w:szCs w:val="24"/>
        </w:rPr>
        <w:t>连接钢筋</w:t>
      </w:r>
      <w:r w:rsidRPr="00DB70F0">
        <w:rPr>
          <w:kern w:val="0"/>
          <w:sz w:val="24"/>
          <w:szCs w:val="24"/>
        </w:rPr>
        <w:t>受</w:t>
      </w:r>
    </w:p>
    <w:p w14:paraId="2B5D0970" w14:textId="4B6F8022" w:rsidR="00585F5F" w:rsidRPr="00DB70F0" w:rsidRDefault="00585F5F" w:rsidP="00171347">
      <w:pPr>
        <w:spacing w:line="360" w:lineRule="auto"/>
        <w:ind w:leftChars="500" w:left="1170" w:hangingChars="50" w:hanging="120"/>
        <w:rPr>
          <w:kern w:val="0"/>
          <w:sz w:val="24"/>
          <w:szCs w:val="24"/>
        </w:rPr>
      </w:pPr>
      <w:r w:rsidRPr="00DB70F0">
        <w:rPr>
          <w:kern w:val="0"/>
          <w:sz w:val="24"/>
          <w:szCs w:val="24"/>
        </w:rPr>
        <w:t>拉承载力的较小值，即</w:t>
      </w:r>
      <w:r w:rsidRPr="00DB70F0">
        <w:rPr>
          <w:i/>
          <w:kern w:val="0"/>
          <w:sz w:val="24"/>
          <w:szCs w:val="24"/>
        </w:rPr>
        <w:t>F</w:t>
      </w:r>
      <w:r w:rsidRPr="00DB70F0">
        <w:rPr>
          <w:i/>
          <w:kern w:val="0"/>
          <w:sz w:val="24"/>
          <w:szCs w:val="24"/>
          <w:vertAlign w:val="subscript"/>
        </w:rPr>
        <w:t>a</w:t>
      </w:r>
      <w:r w:rsidRPr="00DB70F0">
        <w:rPr>
          <w:kern w:val="0"/>
          <w:sz w:val="24"/>
          <w:szCs w:val="24"/>
        </w:rPr>
        <w:t>=</w:t>
      </w:r>
      <w:r w:rsidRPr="00DB70F0">
        <w:rPr>
          <w:i/>
          <w:kern w:val="0"/>
          <w:sz w:val="24"/>
          <w:szCs w:val="24"/>
        </w:rPr>
        <w:t>min</w:t>
      </w:r>
      <w:r w:rsidRPr="00DB70F0">
        <w:rPr>
          <w:kern w:val="0"/>
          <w:sz w:val="24"/>
          <w:szCs w:val="24"/>
        </w:rPr>
        <w:t>(</w:t>
      </w:r>
      <w:r w:rsidRPr="00DB70F0">
        <w:rPr>
          <w:i/>
          <w:kern w:val="0"/>
          <w:sz w:val="24"/>
          <w:szCs w:val="24"/>
        </w:rPr>
        <w:t>f</w:t>
      </w:r>
      <w:r w:rsidRPr="00DB70F0">
        <w:rPr>
          <w:i/>
          <w:kern w:val="0"/>
          <w:sz w:val="24"/>
          <w:szCs w:val="24"/>
          <w:vertAlign w:val="subscript"/>
        </w:rPr>
        <w:t>y</w:t>
      </w:r>
      <w:r w:rsidR="00591FFA" w:rsidRPr="00DB70F0">
        <w:rPr>
          <w:i/>
          <w:kern w:val="0"/>
          <w:sz w:val="24"/>
          <w:szCs w:val="24"/>
          <w:vertAlign w:val="subscript"/>
        </w:rPr>
        <w:t>1</w:t>
      </w:r>
      <w:r w:rsidRPr="00DB70F0">
        <w:rPr>
          <w:i/>
          <w:kern w:val="0"/>
          <w:sz w:val="24"/>
          <w:szCs w:val="24"/>
        </w:rPr>
        <w:t>A</w:t>
      </w:r>
      <w:r w:rsidRPr="00DB70F0">
        <w:rPr>
          <w:i/>
          <w:kern w:val="0"/>
          <w:sz w:val="24"/>
          <w:szCs w:val="24"/>
          <w:vertAlign w:val="subscript"/>
        </w:rPr>
        <w:t>s1</w:t>
      </w:r>
      <w:r w:rsidRPr="00DB70F0">
        <w:rPr>
          <w:kern w:val="0"/>
          <w:sz w:val="24"/>
          <w:szCs w:val="24"/>
        </w:rPr>
        <w:t xml:space="preserve">, </w:t>
      </w:r>
      <w:r w:rsidRPr="00DB70F0">
        <w:rPr>
          <w:i/>
          <w:kern w:val="0"/>
          <w:sz w:val="24"/>
          <w:szCs w:val="24"/>
        </w:rPr>
        <w:t>f</w:t>
      </w:r>
      <w:r w:rsidRPr="00DB70F0">
        <w:rPr>
          <w:i/>
          <w:kern w:val="0"/>
          <w:sz w:val="24"/>
          <w:szCs w:val="24"/>
          <w:vertAlign w:val="subscript"/>
        </w:rPr>
        <w:t>y</w:t>
      </w:r>
      <w:r w:rsidR="00591FFA" w:rsidRPr="00DB70F0">
        <w:rPr>
          <w:i/>
          <w:kern w:val="0"/>
          <w:sz w:val="24"/>
          <w:szCs w:val="24"/>
          <w:vertAlign w:val="subscript"/>
        </w:rPr>
        <w:t>2</w:t>
      </w:r>
      <w:r w:rsidRPr="00DB70F0">
        <w:rPr>
          <w:i/>
          <w:kern w:val="0"/>
          <w:sz w:val="24"/>
          <w:szCs w:val="24"/>
        </w:rPr>
        <w:t>A</w:t>
      </w:r>
      <w:r w:rsidRPr="00DB70F0">
        <w:rPr>
          <w:i/>
          <w:kern w:val="0"/>
          <w:sz w:val="24"/>
          <w:szCs w:val="24"/>
          <w:vertAlign w:val="subscript"/>
        </w:rPr>
        <w:t>s2</w:t>
      </w:r>
      <w:r w:rsidRPr="00DB70F0">
        <w:rPr>
          <w:kern w:val="0"/>
          <w:sz w:val="24"/>
          <w:szCs w:val="24"/>
        </w:rPr>
        <w:t>)</w:t>
      </w:r>
      <w:r w:rsidRPr="00DB70F0">
        <w:rPr>
          <w:kern w:val="0"/>
          <w:sz w:val="24"/>
          <w:szCs w:val="24"/>
        </w:rPr>
        <w:t>；</w:t>
      </w:r>
    </w:p>
    <w:p w14:paraId="48FECD20" w14:textId="5125AF58" w:rsidR="00585F5F" w:rsidRPr="00DB70F0" w:rsidRDefault="00585F5F" w:rsidP="009E1E16">
      <w:pPr>
        <w:tabs>
          <w:tab w:val="left" w:pos="1120"/>
        </w:tabs>
        <w:spacing w:line="360" w:lineRule="auto"/>
        <w:ind w:leftChars="300" w:left="1230" w:right="1055" w:hangingChars="250" w:hanging="600"/>
        <w:rPr>
          <w:sz w:val="24"/>
        </w:rPr>
      </w:pPr>
      <w:r w:rsidRPr="00DB70F0">
        <w:rPr>
          <w:i/>
          <w:sz w:val="24"/>
        </w:rPr>
        <w:t>A</w:t>
      </w:r>
      <w:r w:rsidRPr="00DB70F0">
        <w:rPr>
          <w:i/>
          <w:sz w:val="24"/>
          <w:vertAlign w:val="subscript"/>
        </w:rPr>
        <w:t>s1</w:t>
      </w:r>
      <w:r w:rsidRPr="00DB70F0">
        <w:rPr>
          <w:rFonts w:hint="eastAsia"/>
          <w:i/>
          <w:sz w:val="24"/>
        </w:rPr>
        <w:t>、</w:t>
      </w:r>
      <w:r w:rsidRPr="00DB70F0">
        <w:rPr>
          <w:i/>
          <w:sz w:val="24"/>
        </w:rPr>
        <w:t>A</w:t>
      </w:r>
      <w:r w:rsidRPr="00DB70F0">
        <w:rPr>
          <w:i/>
          <w:sz w:val="24"/>
          <w:vertAlign w:val="subscript"/>
        </w:rPr>
        <w:t>s2</w:t>
      </w:r>
      <w:r w:rsidRPr="00DB70F0">
        <w:rPr>
          <w:sz w:val="24"/>
        </w:rPr>
        <w:t>—</w:t>
      </w:r>
      <w:r w:rsidRPr="00DB70F0">
        <w:rPr>
          <w:sz w:val="24"/>
        </w:rPr>
        <w:t>分别为预制底板纵筋</w:t>
      </w:r>
      <w:r w:rsidR="0020161E" w:rsidRPr="00DB70F0">
        <w:rPr>
          <w:rFonts w:hint="eastAsia"/>
          <w:sz w:val="24"/>
        </w:rPr>
        <w:t>和</w:t>
      </w:r>
      <w:r w:rsidR="00221C70" w:rsidRPr="00DB70F0">
        <w:rPr>
          <w:sz w:val="24"/>
        </w:rPr>
        <w:t>拼接节点</w:t>
      </w:r>
      <w:r w:rsidR="0020161E" w:rsidRPr="00DB70F0">
        <w:rPr>
          <w:sz w:val="24"/>
        </w:rPr>
        <w:t>连接钢筋</w:t>
      </w:r>
      <w:r w:rsidRPr="00DB70F0">
        <w:rPr>
          <w:sz w:val="24"/>
        </w:rPr>
        <w:t>的截面面积；</w:t>
      </w:r>
    </w:p>
    <w:p w14:paraId="33ACB2C5" w14:textId="27464043" w:rsidR="00591FFA" w:rsidRPr="00DB70F0" w:rsidRDefault="00591FFA" w:rsidP="00591FFA">
      <w:pPr>
        <w:pStyle w:val="aff2"/>
        <w:tabs>
          <w:tab w:val="left" w:pos="1120"/>
        </w:tabs>
        <w:spacing w:line="360" w:lineRule="auto"/>
        <w:ind w:left="403" w:right="1055" w:firstLineChars="100" w:firstLine="240"/>
        <w:rPr>
          <w:sz w:val="24"/>
        </w:rPr>
      </w:pPr>
      <w:r w:rsidRPr="00DB70F0">
        <w:rPr>
          <w:i/>
          <w:sz w:val="24"/>
          <w:szCs w:val="21"/>
        </w:rPr>
        <w:t>f</w:t>
      </w:r>
      <w:r w:rsidRPr="00DB70F0">
        <w:rPr>
          <w:i/>
          <w:sz w:val="24"/>
          <w:szCs w:val="21"/>
          <w:vertAlign w:val="subscript"/>
        </w:rPr>
        <w:t>y1</w:t>
      </w:r>
      <w:r w:rsidR="002F4408" w:rsidRPr="00DB70F0">
        <w:rPr>
          <w:rFonts w:hint="eastAsia"/>
          <w:i/>
          <w:sz w:val="24"/>
        </w:rPr>
        <w:t>、</w:t>
      </w:r>
      <w:r w:rsidRPr="00DB70F0">
        <w:rPr>
          <w:i/>
          <w:sz w:val="24"/>
          <w:szCs w:val="21"/>
        </w:rPr>
        <w:t>f</w:t>
      </w:r>
      <w:r w:rsidRPr="00DB70F0">
        <w:rPr>
          <w:i/>
          <w:sz w:val="24"/>
          <w:szCs w:val="21"/>
          <w:vertAlign w:val="subscript"/>
        </w:rPr>
        <w:t>y2</w:t>
      </w:r>
      <w:r w:rsidR="00DA4044" w:rsidRPr="00DB70F0">
        <w:rPr>
          <w:sz w:val="24"/>
        </w:rPr>
        <w:t>—</w:t>
      </w:r>
      <w:r w:rsidR="00164614" w:rsidRPr="00DB70F0">
        <w:rPr>
          <w:sz w:val="24"/>
        </w:rPr>
        <w:t>分别为预制底板纵筋</w:t>
      </w:r>
      <w:r w:rsidR="00164614" w:rsidRPr="00DB70F0">
        <w:rPr>
          <w:rFonts w:hint="eastAsia"/>
          <w:sz w:val="24"/>
        </w:rPr>
        <w:t>和</w:t>
      </w:r>
      <w:r w:rsidR="00164614" w:rsidRPr="00DB70F0">
        <w:rPr>
          <w:sz w:val="24"/>
        </w:rPr>
        <w:t>拼接节点连接钢筋的</w:t>
      </w:r>
      <w:r w:rsidR="00164614" w:rsidRPr="00DB70F0">
        <w:rPr>
          <w:rFonts w:hint="eastAsia"/>
          <w:sz w:val="24"/>
        </w:rPr>
        <w:t>强度</w:t>
      </w:r>
      <w:r w:rsidR="00164614" w:rsidRPr="00DB70F0">
        <w:rPr>
          <w:sz w:val="24"/>
        </w:rPr>
        <w:t>设计值</w:t>
      </w:r>
      <w:r w:rsidR="00D37CC8" w:rsidRPr="00DB70F0">
        <w:rPr>
          <w:sz w:val="24"/>
        </w:rPr>
        <w:t>；</w:t>
      </w:r>
    </w:p>
    <w:p w14:paraId="09C813E7" w14:textId="219541AC" w:rsidR="00164614" w:rsidRPr="00DB70F0" w:rsidRDefault="00164614" w:rsidP="00591FFA">
      <w:pPr>
        <w:pStyle w:val="aff2"/>
        <w:tabs>
          <w:tab w:val="left" w:pos="1120"/>
        </w:tabs>
        <w:spacing w:line="360" w:lineRule="auto"/>
        <w:ind w:left="403" w:right="1055" w:firstLineChars="100" w:firstLine="240"/>
        <w:rPr>
          <w:sz w:val="24"/>
        </w:rPr>
      </w:pPr>
      <w:r w:rsidRPr="00DB70F0">
        <w:rPr>
          <w:i/>
          <w:sz w:val="24"/>
          <w:szCs w:val="21"/>
        </w:rPr>
        <w:t>f</w:t>
      </w:r>
      <w:r w:rsidRPr="00DB70F0">
        <w:rPr>
          <w:i/>
          <w:sz w:val="24"/>
          <w:szCs w:val="21"/>
          <w:vertAlign w:val="subscript"/>
        </w:rPr>
        <w:t>yv</w:t>
      </w:r>
      <w:r w:rsidR="00DA4044" w:rsidRPr="00DB70F0">
        <w:rPr>
          <w:sz w:val="24"/>
        </w:rPr>
        <w:t>—</w:t>
      </w:r>
      <w:r w:rsidRPr="00DB70F0">
        <w:rPr>
          <w:sz w:val="24"/>
        </w:rPr>
        <w:t>钢筋桁架的腹杆钢筋强度设计值；</w:t>
      </w:r>
    </w:p>
    <w:p w14:paraId="7175D57E" w14:textId="679618F2" w:rsidR="00585F5F" w:rsidRPr="00DB70F0" w:rsidRDefault="00585F5F" w:rsidP="00A42E1D">
      <w:pPr>
        <w:pStyle w:val="aff2"/>
        <w:tabs>
          <w:tab w:val="left" w:pos="1120"/>
        </w:tabs>
        <w:spacing w:line="360" w:lineRule="auto"/>
        <w:ind w:left="403" w:right="1055" w:firstLineChars="100" w:firstLine="240"/>
        <w:rPr>
          <w:sz w:val="24"/>
        </w:rPr>
      </w:pPr>
      <w:r w:rsidRPr="00DB70F0">
        <w:rPr>
          <w:i/>
          <w:sz w:val="24"/>
        </w:rPr>
        <w:t>α</w:t>
      </w:r>
      <w:r w:rsidRPr="00DB70F0">
        <w:rPr>
          <w:sz w:val="24"/>
        </w:rPr>
        <w:t>、</w:t>
      </w:r>
      <w:r w:rsidRPr="00DB70F0">
        <w:rPr>
          <w:rFonts w:ascii="Cambria Math" w:hAnsi="Cambria Math"/>
          <w:i/>
          <w:sz w:val="24"/>
        </w:rPr>
        <w:t>β</w:t>
      </w:r>
      <w:r w:rsidRPr="00DB70F0">
        <w:rPr>
          <w:sz w:val="24"/>
        </w:rPr>
        <w:t>—</w:t>
      </w:r>
      <w:r w:rsidRPr="00DB70F0">
        <w:rPr>
          <w:rFonts w:hint="eastAsia"/>
          <w:sz w:val="24"/>
        </w:rPr>
        <w:t>分别为腹杆钢筋的倾角</w:t>
      </w:r>
      <w:r w:rsidR="001D042E" w:rsidRPr="00DB70F0">
        <w:rPr>
          <w:rFonts w:hint="eastAsia"/>
          <w:sz w:val="24"/>
        </w:rPr>
        <w:t>；</w:t>
      </w:r>
      <w:r w:rsidR="00A7666E" w:rsidRPr="00DB70F0">
        <w:rPr>
          <w:sz w:val="24"/>
        </w:rPr>
        <w:t xml:space="preserve"> </w:t>
      </w:r>
    </w:p>
    <w:p w14:paraId="604A95D4" w14:textId="6F2E0972" w:rsidR="00C047AA" w:rsidRPr="00DB70F0" w:rsidRDefault="005E4918" w:rsidP="005E4918">
      <w:pPr>
        <w:pStyle w:val="aff2"/>
        <w:tabs>
          <w:tab w:val="left" w:pos="1120"/>
        </w:tabs>
        <w:spacing w:line="360" w:lineRule="auto"/>
        <w:ind w:left="403" w:right="1055" w:firstLineChars="300" w:firstLine="630"/>
        <w:jc w:val="center"/>
      </w:pPr>
      <w:r w:rsidRPr="00DB70F0">
        <w:rPr>
          <w:noProof/>
        </w:rPr>
        <w:drawing>
          <wp:inline distT="0" distB="0" distL="0" distR="0" wp14:anchorId="11F9102E" wp14:editId="13081609">
            <wp:extent cx="2518632" cy="88112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8176" cy="898458"/>
                    </a:xfrm>
                    <a:prstGeom prst="rect">
                      <a:avLst/>
                    </a:prstGeom>
                    <a:noFill/>
                    <a:ln>
                      <a:noFill/>
                    </a:ln>
                  </pic:spPr>
                </pic:pic>
              </a:graphicData>
            </a:graphic>
          </wp:inline>
        </w:drawing>
      </w:r>
    </w:p>
    <w:p w14:paraId="66E80089" w14:textId="633A07CD" w:rsidR="00C047AA" w:rsidRPr="00DB70F0" w:rsidRDefault="00C047AA" w:rsidP="002658B5">
      <w:pPr>
        <w:widowControl/>
        <w:ind w:left="142"/>
        <w:jc w:val="center"/>
        <w:rPr>
          <w:szCs w:val="21"/>
        </w:rPr>
      </w:pPr>
      <w:r w:rsidRPr="00DB70F0">
        <w:rPr>
          <w:szCs w:val="21"/>
        </w:rPr>
        <w:t>图</w:t>
      </w:r>
      <w:r w:rsidR="00E60047" w:rsidRPr="00DB70F0">
        <w:rPr>
          <w:szCs w:val="21"/>
        </w:rPr>
        <w:t>5</w:t>
      </w:r>
      <w:r w:rsidRPr="00DB70F0">
        <w:rPr>
          <w:szCs w:val="21"/>
        </w:rPr>
        <w:t>.</w:t>
      </w:r>
      <w:r w:rsidR="00E60047" w:rsidRPr="00DB70F0">
        <w:rPr>
          <w:szCs w:val="21"/>
        </w:rPr>
        <w:t>3</w:t>
      </w:r>
      <w:r w:rsidRPr="00DB70F0">
        <w:rPr>
          <w:szCs w:val="21"/>
        </w:rPr>
        <w:t>.</w:t>
      </w:r>
      <w:r w:rsidR="006B294C" w:rsidRPr="00DB70F0">
        <w:rPr>
          <w:szCs w:val="21"/>
        </w:rPr>
        <w:t>6</w:t>
      </w:r>
      <w:r w:rsidRPr="00DB70F0">
        <w:rPr>
          <w:szCs w:val="21"/>
        </w:rPr>
        <w:t xml:space="preserve"> </w:t>
      </w:r>
      <w:r w:rsidRPr="00DB70F0">
        <w:rPr>
          <w:szCs w:val="21"/>
        </w:rPr>
        <w:t>钢筋桁架示意</w:t>
      </w:r>
    </w:p>
    <w:p w14:paraId="508C3197" w14:textId="030B7593" w:rsidR="00585F5F" w:rsidRPr="00DB70F0" w:rsidRDefault="00585F5F" w:rsidP="00A42E1D">
      <w:pPr>
        <w:tabs>
          <w:tab w:val="left" w:pos="1120"/>
        </w:tabs>
        <w:spacing w:line="360" w:lineRule="auto"/>
        <w:ind w:right="1055" w:firstLineChars="275" w:firstLine="660"/>
        <w:rPr>
          <w:sz w:val="24"/>
        </w:rPr>
      </w:pPr>
      <w:r w:rsidRPr="00DB70F0">
        <w:rPr>
          <w:i/>
          <w:sz w:val="24"/>
        </w:rPr>
        <w:t>n</w:t>
      </w:r>
      <w:r w:rsidRPr="00DB70F0">
        <w:rPr>
          <w:sz w:val="24"/>
        </w:rPr>
        <w:t>—</w:t>
      </w:r>
      <w:r w:rsidR="00221C70" w:rsidRPr="00DB70F0">
        <w:rPr>
          <w:rFonts w:hint="eastAsia"/>
          <w:sz w:val="24"/>
        </w:rPr>
        <w:t>拼接节点</w:t>
      </w:r>
      <w:r w:rsidRPr="00DB70F0">
        <w:rPr>
          <w:sz w:val="24"/>
        </w:rPr>
        <w:t>单侧钢筋桁架腹杆数量。</w:t>
      </w:r>
    </w:p>
    <w:p w14:paraId="2D576092" w14:textId="09DC1BDB" w:rsidR="00585F5F" w:rsidRPr="00DB70F0" w:rsidRDefault="00585F5F" w:rsidP="00E119F6">
      <w:pPr>
        <w:pStyle w:val="18"/>
      </w:pPr>
      <w:r w:rsidRPr="00DB70F0">
        <w:rPr>
          <w:rFonts w:hint="eastAsia"/>
          <w:b/>
        </w:rPr>
        <w:t xml:space="preserve">【条文说明】 </w:t>
      </w: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2A1BED" w:rsidRPr="00DB70F0">
        <w:rPr>
          <w:rFonts w:ascii="Times New Roman" w:hAnsi="Times New Roman" w:cs="Times New Roman"/>
          <w:b/>
        </w:rPr>
        <w:t>6</w:t>
      </w:r>
      <w:r w:rsidRPr="00DB70F0">
        <w:rPr>
          <w:b/>
        </w:rPr>
        <w:t xml:space="preserve"> </w:t>
      </w:r>
      <w:r w:rsidRPr="00DB70F0">
        <w:rPr>
          <w:rFonts w:hint="eastAsia"/>
        </w:rPr>
        <w:t>中国建筑西南设计研究院有限公司对空心叠合板</w:t>
      </w:r>
      <w:r w:rsidR="00221C70" w:rsidRPr="00DB70F0">
        <w:rPr>
          <w:rFonts w:hint="eastAsia"/>
        </w:rPr>
        <w:t>拼接节点</w:t>
      </w:r>
      <w:r w:rsidRPr="00DB70F0">
        <w:rPr>
          <w:rFonts w:hint="eastAsia"/>
        </w:rPr>
        <w:t>进行了抗弯承载力试验</w:t>
      </w:r>
      <w:r w:rsidR="00577C0F" w:rsidRPr="00DB70F0">
        <w:rPr>
          <w:rFonts w:hint="eastAsia"/>
        </w:rPr>
        <w:t>。</w:t>
      </w:r>
      <w:r w:rsidRPr="00DB70F0">
        <w:rPr>
          <w:rFonts w:hint="eastAsia"/>
        </w:rPr>
        <w:t>试验表明，</w:t>
      </w:r>
      <w:r w:rsidR="00221C70" w:rsidRPr="00DB70F0">
        <w:rPr>
          <w:rFonts w:hint="eastAsia"/>
        </w:rPr>
        <w:t>拼接节点</w:t>
      </w:r>
      <w:r w:rsidR="00382A8A" w:rsidRPr="00DB70F0">
        <w:rPr>
          <w:rFonts w:hint="eastAsia"/>
        </w:rPr>
        <w:t>处</w:t>
      </w:r>
      <w:r w:rsidRPr="00DB70F0">
        <w:rPr>
          <w:rFonts w:hint="eastAsia"/>
        </w:rPr>
        <w:t>钢筋桁架的腹杆钢筋可以有效防止预制底板与</w:t>
      </w:r>
      <w:r w:rsidR="00382A8A" w:rsidRPr="00DB70F0">
        <w:rPr>
          <w:rFonts w:hint="eastAsia"/>
        </w:rPr>
        <w:t>现浇</w:t>
      </w:r>
      <w:r w:rsidRPr="00DB70F0">
        <w:rPr>
          <w:rFonts w:hint="eastAsia"/>
        </w:rPr>
        <w:t>层之间的撕裂破坏，并保证连接钢筋间接搭接传力的有效性，因此腹杆钢筋不应首先发生屈服。</w:t>
      </w:r>
      <w:r w:rsidR="00C53A9F" w:rsidRPr="00DB70F0">
        <w:rPr>
          <w:rFonts w:hint="eastAsia"/>
        </w:rPr>
        <w:t>综合国内试验结果，</w:t>
      </w:r>
      <w:r w:rsidR="00816ED6" w:rsidRPr="00DB70F0">
        <w:rPr>
          <w:rFonts w:hint="eastAsia"/>
        </w:rPr>
        <w:t>本规程</w:t>
      </w:r>
      <w:r w:rsidR="002A1BED" w:rsidRPr="00DB70F0">
        <w:rPr>
          <w:rFonts w:hint="eastAsia"/>
        </w:rPr>
        <w:t>给出了</w:t>
      </w:r>
      <w:r w:rsidR="00221C70" w:rsidRPr="00DB70F0">
        <w:rPr>
          <w:rFonts w:hint="eastAsia"/>
        </w:rPr>
        <w:t>拼接节点</w:t>
      </w:r>
      <w:r w:rsidR="002A1BED" w:rsidRPr="00DB70F0">
        <w:rPr>
          <w:rFonts w:hint="eastAsia"/>
        </w:rPr>
        <w:t>处钢筋桁架腹杆钢筋面积的计算公式。</w:t>
      </w:r>
      <w:r w:rsidR="002A1BED" w:rsidRPr="00DB70F0">
        <w:t xml:space="preserve"> </w:t>
      </w:r>
    </w:p>
    <w:p w14:paraId="0C209E67" w14:textId="21DD768A" w:rsidR="00585F5F"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9106AE" w:rsidRPr="00DB70F0">
        <w:rPr>
          <w:rFonts w:ascii="Times New Roman" w:hAnsi="Times New Roman" w:cs="Times New Roman"/>
          <w:b/>
        </w:rPr>
        <w:t>7</w:t>
      </w:r>
      <w:r w:rsidR="00577C0F" w:rsidRPr="00DB70F0">
        <w:rPr>
          <w:rFonts w:ascii="Times New Roman" w:hAnsi="Times New Roman" w:cs="Times New Roman"/>
        </w:rPr>
        <w:t>空心叠合板</w:t>
      </w:r>
      <w:r w:rsidRPr="00DB70F0">
        <w:t>斜截面受剪承载力</w:t>
      </w:r>
      <w:r w:rsidR="00684E87" w:rsidRPr="00DB70F0">
        <w:rPr>
          <w:rFonts w:hint="eastAsia"/>
        </w:rPr>
        <w:t>应</w:t>
      </w:r>
      <w:r w:rsidRPr="00DB70F0">
        <w:t>按</w:t>
      </w:r>
      <w:r w:rsidR="00684E87" w:rsidRPr="00DB70F0">
        <w:t>国家</w:t>
      </w:r>
      <w:r w:rsidRPr="00DB70F0">
        <w:t>现行标准</w:t>
      </w:r>
      <w:r w:rsidRPr="00DB70F0">
        <w:rPr>
          <w:rFonts w:hint="eastAsia"/>
        </w:rPr>
        <w:t>《混凝土结构设计规范》</w:t>
      </w:r>
      <w:r w:rsidRPr="00DB70F0">
        <w:rPr>
          <w:rFonts w:ascii="Times New Roman" w:hAnsi="Times New Roman" w:cs="Times New Roman"/>
        </w:rPr>
        <w:t>GB 50010</w:t>
      </w:r>
      <w:r w:rsidR="00684E87" w:rsidRPr="00DB70F0">
        <w:rPr>
          <w:rFonts w:ascii="Times New Roman" w:hAnsi="Times New Roman" w:cs="Times New Roman"/>
        </w:rPr>
        <w:t>和《现浇混凝土空心楼盖技术规程》</w:t>
      </w:r>
      <w:r w:rsidR="00684E87" w:rsidRPr="00DB70F0">
        <w:rPr>
          <w:rFonts w:ascii="Times New Roman" w:hAnsi="Times New Roman" w:cs="Times New Roman" w:hint="eastAsia"/>
        </w:rPr>
        <w:t>J</w:t>
      </w:r>
      <w:r w:rsidR="00684E87" w:rsidRPr="00DB70F0">
        <w:rPr>
          <w:rFonts w:ascii="Times New Roman" w:hAnsi="Times New Roman" w:cs="Times New Roman"/>
        </w:rPr>
        <w:t xml:space="preserve">GJ/T 268 </w:t>
      </w:r>
      <w:r w:rsidRPr="00DB70F0">
        <w:rPr>
          <w:rFonts w:hint="eastAsia"/>
        </w:rPr>
        <w:t>中有关规定</w:t>
      </w:r>
      <w:r w:rsidR="001001F0" w:rsidRPr="00DB70F0">
        <w:rPr>
          <w:rFonts w:hint="eastAsia"/>
        </w:rPr>
        <w:t>计算</w:t>
      </w:r>
      <w:r w:rsidRPr="00DB70F0">
        <w:rPr>
          <w:rFonts w:hint="eastAsia"/>
        </w:rPr>
        <w:t>。当预制底板与后浇叠合层的混凝土强度等级不相同时</w:t>
      </w:r>
      <w:r w:rsidRPr="00DB70F0">
        <w:t>,</w:t>
      </w:r>
      <w:r w:rsidRPr="00DB70F0">
        <w:rPr>
          <w:rFonts w:hint="eastAsia"/>
        </w:rPr>
        <w:t xml:space="preserve"> </w:t>
      </w:r>
      <w:r w:rsidR="00ED1F31" w:rsidRPr="00DB70F0">
        <w:rPr>
          <w:rFonts w:hint="eastAsia"/>
        </w:rPr>
        <w:t>混凝土抗拉强度设计值应</w:t>
      </w:r>
      <w:r w:rsidR="00770F9E" w:rsidRPr="00DB70F0">
        <w:rPr>
          <w:rFonts w:hint="eastAsia"/>
        </w:rPr>
        <w:t>取</w:t>
      </w:r>
      <w:r w:rsidRPr="00DB70F0">
        <w:rPr>
          <w:rFonts w:hint="eastAsia"/>
        </w:rPr>
        <w:t>较低值</w:t>
      </w:r>
      <w:r w:rsidRPr="00DB70F0">
        <w:t>。</w:t>
      </w:r>
    </w:p>
    <w:p w14:paraId="5A699555" w14:textId="65758E26" w:rsidR="00585F5F"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9106AE" w:rsidRPr="00DB70F0">
        <w:rPr>
          <w:rFonts w:ascii="Times New Roman" w:hAnsi="Times New Roman" w:cs="Times New Roman"/>
          <w:b/>
        </w:rPr>
        <w:t>8</w:t>
      </w:r>
      <w:r w:rsidR="00C81B48" w:rsidRPr="00DB70F0">
        <w:t>空心叠合板</w:t>
      </w:r>
      <w:r w:rsidRPr="00DB70F0">
        <w:rPr>
          <w:rFonts w:hint="eastAsia"/>
        </w:rPr>
        <w:t>肋梁叠合面</w:t>
      </w:r>
      <w:r w:rsidR="004227E5" w:rsidRPr="00DB70F0">
        <w:rPr>
          <w:rFonts w:hint="eastAsia"/>
        </w:rPr>
        <w:t>受剪</w:t>
      </w:r>
      <w:r w:rsidRPr="00DB70F0">
        <w:rPr>
          <w:rFonts w:hint="eastAsia"/>
        </w:rPr>
        <w:t>承载力</w:t>
      </w:r>
      <w:r w:rsidR="0058291C" w:rsidRPr="00DB70F0">
        <w:rPr>
          <w:rFonts w:hint="eastAsia"/>
        </w:rPr>
        <w:t>验算</w:t>
      </w:r>
      <w:r w:rsidR="004227E5" w:rsidRPr="00DB70F0">
        <w:rPr>
          <w:rFonts w:hint="eastAsia"/>
        </w:rPr>
        <w:t>应符合下列规定</w:t>
      </w:r>
      <w:r w:rsidRPr="00DB70F0">
        <w:rPr>
          <w:rFonts w:hint="eastAsia"/>
        </w:rPr>
        <w:t>：</w:t>
      </w:r>
    </w:p>
    <w:p w14:paraId="1F92B566" w14:textId="22B4E6B7" w:rsidR="00585F5F" w:rsidRPr="00DB70F0" w:rsidRDefault="00585F5F" w:rsidP="00EE58FB">
      <w:pPr>
        <w:pStyle w:val="afffff"/>
        <w:jc w:val="right"/>
      </w:pPr>
      <m:oMath>
        <m:r>
          <w:rPr>
            <w:rFonts w:ascii="Cambria Math" w:hAnsi="Cambria Math"/>
          </w:rPr>
          <m:t>V</m:t>
        </m:r>
        <m:r>
          <m:rPr>
            <m:sty m:val="p"/>
          </m:rPr>
          <w:rPr>
            <w:rFonts w:ascii="Cambria Math" w:hAnsi="Cambria Math"/>
          </w:rPr>
          <m:t>≤</m:t>
        </m:r>
        <m:r>
          <w:rPr>
            <w:rFonts w:ascii="Cambria Math" w:hAnsi="Cambria Math"/>
          </w:rPr>
          <m:t>1.2</m:t>
        </m:r>
        <m:sSub>
          <m:sSubPr>
            <m:ctrlPr>
              <w:rPr>
                <w:rFonts w:ascii="Cambria Math" w:hAnsi="Cambria Math"/>
                <w:i/>
              </w:rPr>
            </m:ctrlPr>
          </m:sSubPr>
          <m:e>
            <m:r>
              <w:rPr>
                <w:rFonts w:ascii="Cambria Math" w:hAnsi="Cambria Math"/>
              </w:rPr>
              <m:t>f</m:t>
            </m:r>
          </m:e>
          <m:sub>
            <m:r>
              <w:rPr>
                <w:rFonts w:ascii="Cambria Math" w:hAnsi="Cambria Math"/>
              </w:rPr>
              <m:t>t</m:t>
            </m:r>
          </m:sub>
        </m:sSub>
        <m:sSub>
          <m:sSubPr>
            <m:ctrlPr>
              <w:rPr>
                <w:rFonts w:ascii="Cambria Math" w:hAnsi="Cambria Math"/>
                <w:i/>
              </w:rPr>
            </m:ctrlPr>
          </m:sSubPr>
          <m:e>
            <m:r>
              <w:rPr>
                <w:rFonts w:ascii="Cambria Math" w:hAnsi="Cambria Math"/>
              </w:rPr>
              <m:t>t</m:t>
            </m:r>
          </m:e>
          <m:sub>
            <m:r>
              <w:rPr>
                <w:rFonts w:ascii="Cambria Math" w:hAnsi="Cambria Math"/>
              </w:rPr>
              <m:t>w</m:t>
            </m:r>
          </m:sub>
        </m:sSub>
        <m:sSub>
          <m:sSubPr>
            <m:ctrlPr>
              <w:rPr>
                <w:rFonts w:ascii="Cambria Math" w:hAnsi="Cambria Math"/>
                <w:i/>
              </w:rPr>
            </m:ctrlPr>
          </m:sSubPr>
          <m:e>
            <m:r>
              <w:rPr>
                <w:rFonts w:ascii="Cambria Math" w:hAnsi="Cambria Math"/>
              </w:rPr>
              <m:t>h</m:t>
            </m:r>
          </m:e>
          <m:sub>
            <m:r>
              <w:rPr>
                <w:rFonts w:ascii="Cambria Math" w:hAnsi="Cambria Math"/>
              </w:rPr>
              <m:t>0</m:t>
            </m:r>
          </m:sub>
        </m:sSub>
        <m:r>
          <m:rPr>
            <m:sty m:val="p"/>
          </m:rPr>
          <w:rPr>
            <w:rFonts w:ascii="Cambria Math" w:hAnsi="Cambria Math"/>
          </w:rPr>
          <m:t>+0.85</m:t>
        </m:r>
        <m:sSub>
          <m:sSubPr>
            <m:ctrlPr>
              <w:rPr>
                <w:rFonts w:ascii="Cambria Math" w:hAnsi="Cambria Math"/>
              </w:rPr>
            </m:ctrlPr>
          </m:sSubPr>
          <m:e>
            <m:r>
              <w:rPr>
                <w:rFonts w:ascii="Cambria Math" w:hAnsi="Cambria Math"/>
              </w:rPr>
              <m:t>f</m:t>
            </m:r>
          </m:e>
          <m:sub>
            <m:r>
              <w:rPr>
                <w:rFonts w:ascii="Cambria Math" w:hAnsi="Cambria Math"/>
              </w:rPr>
              <m:t>yv</m:t>
            </m:r>
          </m:sub>
        </m:sSub>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s</m:t>
                </m:r>
                <m:r>
                  <w:rPr>
                    <w:rFonts w:ascii="MS Gothic" w:hAnsi="MS Gothic" w:cs="MS Gothic"/>
                  </w:rPr>
                  <m:t>h</m:t>
                </m:r>
              </m:sub>
            </m:sSub>
          </m:num>
          <m:den>
            <m:r>
              <w:rPr>
                <w:rFonts w:ascii="Cambria Math" w:hAnsi="Cambria Math"/>
              </w:rPr>
              <m:t>S</m:t>
            </m:r>
          </m:den>
        </m:f>
        <m:sSub>
          <m:sSubPr>
            <m:ctrlPr>
              <w:rPr>
                <w:rFonts w:ascii="Cambria Math" w:hAnsi="Cambria Math"/>
              </w:rPr>
            </m:ctrlPr>
          </m:sSubPr>
          <m:e>
            <m:r>
              <w:rPr>
                <w:rFonts w:ascii="Cambria Math" w:hAnsi="Cambria Math"/>
              </w:rPr>
              <m:t>h</m:t>
            </m:r>
          </m:e>
          <m:sub>
            <m:r>
              <m:rPr>
                <m:sty m:val="p"/>
              </m:rPr>
              <w:rPr>
                <w:rFonts w:ascii="Cambria Math" w:hAnsi="Cambria Math"/>
              </w:rPr>
              <m:t>0</m:t>
            </m:r>
          </m:sub>
        </m:sSub>
      </m:oMath>
      <w:r w:rsidRPr="00DB70F0">
        <w:t xml:space="preserve">                   </w:t>
      </w:r>
      <w:r w:rsidRPr="00DB70F0">
        <w:t>（</w:t>
      </w:r>
      <w:r w:rsidR="00595DAC" w:rsidRPr="00DB70F0">
        <w:rPr>
          <w:rFonts w:ascii="Times New Roman" w:hAnsi="Times New Roman" w:cs="Times New Roman"/>
        </w:rPr>
        <w:t>5</w:t>
      </w:r>
      <w:r w:rsidRPr="00DB70F0">
        <w:rPr>
          <w:rFonts w:ascii="Times New Roman" w:hAnsi="Times New Roman" w:cs="Times New Roman"/>
        </w:rPr>
        <w:t>.</w:t>
      </w:r>
      <w:r w:rsidR="003D61C6" w:rsidRPr="00DB70F0">
        <w:rPr>
          <w:rFonts w:ascii="Times New Roman" w:hAnsi="Times New Roman" w:cs="Times New Roman"/>
        </w:rPr>
        <w:t>3</w:t>
      </w:r>
      <w:r w:rsidRPr="00DB70F0">
        <w:rPr>
          <w:rFonts w:ascii="Times New Roman" w:hAnsi="Times New Roman" w:cs="Times New Roman"/>
        </w:rPr>
        <w:t>.</w:t>
      </w:r>
      <w:r w:rsidR="00595DAC" w:rsidRPr="00DB70F0">
        <w:rPr>
          <w:rFonts w:ascii="Times New Roman" w:hAnsi="Times New Roman" w:cs="Times New Roman"/>
        </w:rPr>
        <w:t>8</w:t>
      </w:r>
      <w:r w:rsidR="00C6619D" w:rsidRPr="00DB70F0">
        <w:rPr>
          <w:rFonts w:ascii="Times New Roman" w:hAnsi="Times New Roman" w:cs="Times New Roman"/>
        </w:rPr>
        <w:t>-1</w:t>
      </w:r>
      <w:r w:rsidRPr="00DB70F0">
        <w:t>）</w:t>
      </w:r>
    </w:p>
    <w:p w14:paraId="6F6418F1" w14:textId="6A7B0629" w:rsidR="00595DAC" w:rsidRPr="00DB70F0" w:rsidRDefault="00585F5F" w:rsidP="00585F5F">
      <w:pPr>
        <w:pStyle w:val="afffff"/>
      </w:pPr>
      <w:r w:rsidRPr="00DB70F0">
        <w:rPr>
          <w:rFonts w:hint="eastAsia"/>
        </w:rPr>
        <w:t>式中：</w:t>
      </w:r>
      <w:r w:rsidRPr="00DB70F0">
        <w:rPr>
          <w:i/>
        </w:rPr>
        <w:t>V</w:t>
      </w:r>
      <w:r w:rsidRPr="00DB70F0">
        <w:rPr>
          <w:rFonts w:hint="eastAsia"/>
        </w:rPr>
        <w:t xml:space="preserve"> </w:t>
      </w:r>
      <w:r w:rsidRPr="00DB70F0">
        <w:rPr>
          <w:rFonts w:hint="eastAsia"/>
        </w:rPr>
        <w:t>—</w:t>
      </w:r>
      <w:r w:rsidRPr="00DB70F0">
        <w:t>肋梁</w:t>
      </w:r>
      <w:r w:rsidRPr="00DB70F0">
        <w:rPr>
          <w:rFonts w:hint="eastAsia"/>
        </w:rPr>
        <w:t>端</w:t>
      </w:r>
      <w:r w:rsidR="00EF7587" w:rsidRPr="00DB70F0">
        <w:rPr>
          <w:rFonts w:hint="eastAsia"/>
        </w:rPr>
        <w:t>剪力设计值</w:t>
      </w:r>
    </w:p>
    <w:p w14:paraId="6E1DD0F5" w14:textId="40EAD85C" w:rsidR="00595DAC" w:rsidRPr="00DB70F0" w:rsidRDefault="00595DAC" w:rsidP="00585F5F">
      <w:pPr>
        <w:pStyle w:val="afffff"/>
        <w:ind w:leftChars="350" w:left="1815" w:hangingChars="450" w:hanging="1080"/>
        <w:rPr>
          <w:rFonts w:asciiTheme="minorEastAsia" w:hAnsiTheme="minorEastAsia"/>
        </w:rPr>
      </w:pPr>
      <w:r w:rsidRPr="00DB70F0">
        <w:rPr>
          <w:rFonts w:asciiTheme="minorEastAsia" w:hAnsiTheme="minorEastAsia"/>
          <w:i/>
        </w:rPr>
        <w:t>f</w:t>
      </w:r>
      <w:r w:rsidRPr="00DB70F0">
        <w:rPr>
          <w:rFonts w:asciiTheme="minorEastAsia" w:hAnsiTheme="minorEastAsia"/>
          <w:i/>
          <w:vertAlign w:val="subscript"/>
        </w:rPr>
        <w:t>t</w:t>
      </w:r>
      <w:r w:rsidRPr="00DB70F0">
        <w:rPr>
          <w:rFonts w:asciiTheme="minorEastAsia" w:hAnsiTheme="minorEastAsia" w:hint="eastAsia"/>
        </w:rPr>
        <w:t xml:space="preserve"> </w:t>
      </w:r>
      <w:r w:rsidRPr="00DB70F0">
        <w:rPr>
          <w:rFonts w:asciiTheme="minorEastAsia" w:hAnsiTheme="minorEastAsia" w:hint="eastAsia"/>
          <w:lang w:val="x-none"/>
        </w:rPr>
        <w:t>—</w:t>
      </w:r>
      <w:r w:rsidRPr="00DB70F0">
        <w:rPr>
          <w:rFonts w:asciiTheme="minorEastAsia" w:hAnsiTheme="minorEastAsia" w:hint="eastAsia"/>
        </w:rPr>
        <w:t>叠合层和预制底板混凝土抗拉强度设计值的较低值；</w:t>
      </w:r>
    </w:p>
    <w:p w14:paraId="08E62724" w14:textId="0C7B1725" w:rsidR="00595DAC" w:rsidRPr="00DB70F0" w:rsidRDefault="00595DAC" w:rsidP="00585F5F">
      <w:pPr>
        <w:pStyle w:val="afffff"/>
        <w:ind w:leftChars="350" w:left="1815" w:hangingChars="450" w:hanging="1080"/>
        <w:rPr>
          <w:rFonts w:asciiTheme="minorEastAsia" w:hAnsiTheme="minorEastAsia"/>
        </w:rPr>
      </w:pPr>
      <w:r w:rsidRPr="00DB70F0">
        <w:rPr>
          <w:rFonts w:asciiTheme="minorEastAsia" w:hAnsiTheme="minorEastAsia" w:hint="eastAsia"/>
          <w:i/>
        </w:rPr>
        <w:lastRenderedPageBreak/>
        <w:t>t</w:t>
      </w:r>
      <w:r w:rsidRPr="00DB70F0">
        <w:rPr>
          <w:rFonts w:asciiTheme="minorEastAsia" w:hAnsiTheme="minorEastAsia"/>
          <w:i/>
          <w:vertAlign w:val="subscript"/>
        </w:rPr>
        <w:t>w</w:t>
      </w:r>
      <w:r w:rsidRPr="00DB70F0">
        <w:rPr>
          <w:rFonts w:asciiTheme="minorEastAsia" w:hAnsiTheme="minorEastAsia"/>
          <w:vertAlign w:val="subscript"/>
        </w:rPr>
        <w:t xml:space="preserve"> </w:t>
      </w:r>
      <w:r w:rsidRPr="00DB70F0">
        <w:rPr>
          <w:rFonts w:asciiTheme="minorEastAsia" w:hAnsiTheme="minorEastAsia" w:hint="eastAsia"/>
          <w:lang w:val="x-none"/>
        </w:rPr>
        <w:t>—</w:t>
      </w:r>
      <w:r w:rsidRPr="00DB70F0">
        <w:rPr>
          <w:rFonts w:asciiTheme="minorEastAsia" w:hAnsiTheme="minorEastAsia" w:hint="eastAsia"/>
        </w:rPr>
        <w:t>肋梁宽度；</w:t>
      </w:r>
    </w:p>
    <w:p w14:paraId="0078455B" w14:textId="6ADB67E3" w:rsidR="00595DAC" w:rsidRPr="00DB70F0" w:rsidRDefault="00595DAC" w:rsidP="00816ED6">
      <w:pPr>
        <w:pStyle w:val="afffff"/>
        <w:ind w:leftChars="350" w:left="1095" w:hangingChars="150" w:hanging="360"/>
        <w:rPr>
          <w:rFonts w:asciiTheme="minorEastAsia" w:hAnsiTheme="minorEastAsia"/>
        </w:rPr>
      </w:pPr>
      <w:r w:rsidRPr="00DB70F0">
        <w:rPr>
          <w:rFonts w:asciiTheme="minorEastAsia" w:hAnsiTheme="minorEastAsia" w:hint="eastAsia"/>
          <w:i/>
        </w:rPr>
        <w:t>f</w:t>
      </w:r>
      <w:r w:rsidRPr="00DB70F0">
        <w:rPr>
          <w:rFonts w:asciiTheme="minorEastAsia" w:hAnsiTheme="minorEastAsia"/>
          <w:i/>
          <w:vertAlign w:val="subscript"/>
        </w:rPr>
        <w:t>yv</w:t>
      </w:r>
      <w:r w:rsidRPr="00DB70F0">
        <w:rPr>
          <w:rFonts w:asciiTheme="minorEastAsia" w:hAnsiTheme="minorEastAsia" w:hint="eastAsia"/>
          <w:lang w:val="x-none"/>
        </w:rPr>
        <w:t>—</w:t>
      </w:r>
      <w:r w:rsidRPr="00DB70F0">
        <w:rPr>
          <w:rFonts w:asciiTheme="minorEastAsia" w:hAnsiTheme="minorEastAsia" w:hint="eastAsia"/>
        </w:rPr>
        <w:t>肋梁</w:t>
      </w:r>
      <w:r w:rsidR="008607C6" w:rsidRPr="00DB70F0">
        <w:rPr>
          <w:rFonts w:asciiTheme="minorEastAsia" w:hAnsiTheme="minorEastAsia" w:hint="eastAsia"/>
        </w:rPr>
        <w:t>叠合面</w:t>
      </w:r>
      <w:r w:rsidRPr="00DB70F0">
        <w:rPr>
          <w:rFonts w:asciiTheme="minorEastAsia" w:hAnsiTheme="minorEastAsia" w:hint="eastAsia"/>
        </w:rPr>
        <w:t>抗剪钢筋强度设计值，当采用钢筋</w:t>
      </w:r>
      <w:r w:rsidRPr="00DB70F0">
        <w:rPr>
          <w:rFonts w:asciiTheme="minorEastAsia" w:hAnsiTheme="minorEastAsia"/>
        </w:rPr>
        <w:t>桁架</w:t>
      </w:r>
      <w:r w:rsidRPr="00DB70F0">
        <w:rPr>
          <w:rFonts w:asciiTheme="minorEastAsia" w:hAnsiTheme="minorEastAsia" w:hint="eastAsia"/>
        </w:rPr>
        <w:t>时，为</w:t>
      </w:r>
      <w:r w:rsidR="00816ED6" w:rsidRPr="00DB70F0">
        <w:rPr>
          <w:rFonts w:asciiTheme="minorEastAsia" w:hAnsiTheme="minorEastAsia" w:hint="eastAsia"/>
        </w:rPr>
        <w:t>钢筋</w:t>
      </w:r>
      <w:r w:rsidRPr="00DB70F0">
        <w:rPr>
          <w:rFonts w:asciiTheme="minorEastAsia" w:hAnsiTheme="minorEastAsia"/>
        </w:rPr>
        <w:t>桁架</w:t>
      </w:r>
      <w:r w:rsidRPr="00DB70F0">
        <w:rPr>
          <w:rFonts w:asciiTheme="minorEastAsia" w:hAnsiTheme="minorEastAsia" w:hint="eastAsia"/>
        </w:rPr>
        <w:t>腹筋强度设计值；</w:t>
      </w:r>
    </w:p>
    <w:p w14:paraId="21096D28" w14:textId="0743008A" w:rsidR="00595DAC" w:rsidRPr="00DB70F0" w:rsidRDefault="00595DAC" w:rsidP="009A6FB7">
      <w:pPr>
        <w:pStyle w:val="afffff"/>
        <w:ind w:leftChars="350" w:left="1815" w:hangingChars="450" w:hanging="1080"/>
        <w:rPr>
          <w:rFonts w:asciiTheme="minorEastAsia" w:hAnsiTheme="minorEastAsia"/>
        </w:rPr>
      </w:pPr>
      <w:r w:rsidRPr="00DB70F0">
        <w:rPr>
          <w:rFonts w:asciiTheme="minorEastAsia" w:hAnsiTheme="minorEastAsia" w:hint="eastAsia"/>
          <w:i/>
        </w:rPr>
        <w:t>A</w:t>
      </w:r>
      <w:r w:rsidRPr="00DB70F0">
        <w:rPr>
          <w:rFonts w:asciiTheme="minorEastAsia" w:hAnsiTheme="minorEastAsia"/>
          <w:i/>
          <w:vertAlign w:val="subscript"/>
        </w:rPr>
        <w:t>s</w:t>
      </w:r>
      <w:r w:rsidR="00647900" w:rsidRPr="00DB70F0">
        <w:rPr>
          <w:rFonts w:asciiTheme="minorEastAsia" w:hAnsiTheme="minorEastAsia" w:hint="eastAsia"/>
          <w:i/>
          <w:vertAlign w:val="subscript"/>
        </w:rPr>
        <w:t>h</w:t>
      </w:r>
      <w:r w:rsidRPr="00DB70F0">
        <w:rPr>
          <w:rFonts w:asciiTheme="minorEastAsia" w:hAnsiTheme="minorEastAsia" w:hint="eastAsia"/>
          <w:lang w:val="x-none"/>
        </w:rPr>
        <w:t>—</w:t>
      </w:r>
      <w:r w:rsidR="00ED366D" w:rsidRPr="00DB70F0">
        <w:rPr>
          <w:rFonts w:asciiTheme="minorEastAsia" w:hAnsiTheme="minorEastAsia" w:hint="eastAsia"/>
          <w:i/>
          <w:lang w:val="x-none"/>
        </w:rPr>
        <w:t>s</w:t>
      </w:r>
      <w:r w:rsidR="00316FF7" w:rsidRPr="00DB70F0">
        <w:rPr>
          <w:rFonts w:asciiTheme="minorEastAsia" w:hAnsiTheme="minorEastAsia" w:hint="eastAsia"/>
          <w:lang w:val="x-none"/>
        </w:rPr>
        <w:t>长度范围内</w:t>
      </w:r>
      <w:r w:rsidRPr="00DB70F0">
        <w:rPr>
          <w:rFonts w:asciiTheme="minorEastAsia" w:hAnsiTheme="minorEastAsia" w:hint="eastAsia"/>
        </w:rPr>
        <w:t>垂直</w:t>
      </w:r>
      <w:r w:rsidRPr="00DB70F0">
        <w:rPr>
          <w:rFonts w:asciiTheme="minorEastAsia" w:hAnsiTheme="minorEastAsia"/>
        </w:rPr>
        <w:t>穿过肋梁</w:t>
      </w:r>
      <w:r w:rsidR="00723421" w:rsidRPr="00DB70F0">
        <w:rPr>
          <w:rFonts w:asciiTheme="minorEastAsia" w:hAnsiTheme="minorEastAsia" w:hint="eastAsia"/>
        </w:rPr>
        <w:t>叠</w:t>
      </w:r>
      <w:r w:rsidRPr="00DB70F0">
        <w:rPr>
          <w:rFonts w:asciiTheme="minorEastAsia" w:hAnsiTheme="minorEastAsia" w:hint="eastAsia"/>
        </w:rPr>
        <w:t>合面</w:t>
      </w:r>
      <w:r w:rsidR="00723421" w:rsidRPr="00DB70F0">
        <w:rPr>
          <w:rFonts w:asciiTheme="minorEastAsia" w:hAnsiTheme="minorEastAsia" w:hint="eastAsia"/>
        </w:rPr>
        <w:t>的</w:t>
      </w:r>
      <w:r w:rsidRPr="00DB70F0">
        <w:rPr>
          <w:rFonts w:asciiTheme="minorEastAsia" w:hAnsiTheme="minorEastAsia"/>
        </w:rPr>
        <w:t>钢筋截面面积</w:t>
      </w:r>
      <w:r w:rsidR="00BA03AF" w:rsidRPr="00DB70F0">
        <w:rPr>
          <w:rFonts w:asciiTheme="minorEastAsia" w:hAnsiTheme="minorEastAsia"/>
        </w:rPr>
        <w:t>（图</w:t>
      </w:r>
      <w:r w:rsidR="00BA03AF" w:rsidRPr="00DB70F0">
        <w:rPr>
          <w:rFonts w:asciiTheme="minorEastAsia" w:hAnsiTheme="minorEastAsia" w:hint="eastAsia"/>
        </w:rPr>
        <w:t>5</w:t>
      </w:r>
      <w:r w:rsidR="00BA03AF" w:rsidRPr="00DB70F0">
        <w:rPr>
          <w:rFonts w:asciiTheme="minorEastAsia" w:hAnsiTheme="minorEastAsia"/>
        </w:rPr>
        <w:t>.3.8）</w:t>
      </w:r>
      <w:r w:rsidRPr="00DB70F0">
        <w:rPr>
          <w:rFonts w:asciiTheme="minorEastAsia" w:hAnsiTheme="minorEastAsia" w:hint="eastAsia"/>
        </w:rPr>
        <w:t>，</w:t>
      </w:r>
      <w:r w:rsidRPr="00DB70F0">
        <w:rPr>
          <w:rFonts w:asciiTheme="minorEastAsia" w:hAnsiTheme="minorEastAsia"/>
        </w:rPr>
        <w:t>当采用钢筋桁架时</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m:t>
            </m:r>
            <m:r>
              <w:rPr>
                <w:rFonts w:ascii="MS Gothic" w:hAnsi="MS Gothic" w:cs="MS Gothic"/>
              </w:rPr>
              <m:t>h</m:t>
            </m:r>
          </m:sub>
        </m:sSub>
        <m:r>
          <m:rPr>
            <m:sty m:val="p"/>
          </m:rPr>
          <w:rPr>
            <w:rFonts w:ascii="Cambria Math" w:hAnsi="Cambria Math"/>
          </w:rPr>
          <m:t>按式</m:t>
        </m:r>
        <m:r>
          <m:rPr>
            <m:sty m:val="p"/>
          </m:rPr>
          <w:rPr>
            <w:rFonts w:ascii="Cambria Math" w:hAnsi="Cambria Math"/>
          </w:rPr>
          <m:t>5.3.8-2</m:t>
        </m:r>
        <m:r>
          <m:rPr>
            <m:sty m:val="p"/>
          </m:rPr>
          <w:rPr>
            <w:rFonts w:ascii="Cambria Math" w:hAnsi="Cambria Math"/>
          </w:rPr>
          <m:t>计算</m:t>
        </m:r>
      </m:oMath>
    </w:p>
    <w:p w14:paraId="01AD5ABF" w14:textId="1408F9FD" w:rsidR="00595DAC" w:rsidRPr="00DB70F0" w:rsidRDefault="007C7F1F" w:rsidP="00EE58FB">
      <w:pPr>
        <w:pStyle w:val="afffff"/>
        <w:ind w:leftChars="750" w:left="1575" w:firstLineChars="500" w:firstLine="1200"/>
        <w:jc w:val="right"/>
        <w:rPr>
          <w:rFonts w:ascii="Times New Roman" w:hAnsi="Times New Roman" w:cs="Times New Roman"/>
          <w:i/>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m:t>
            </m:r>
            <m:r>
              <w:rPr>
                <w:rFonts w:ascii="MS Gothic" w:hAnsi="MS Gothic" w:cs="MS Gothic"/>
              </w:rPr>
              <m:t>h</m:t>
            </m:r>
          </m:sub>
        </m:sSub>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sv1</m:t>
            </m:r>
          </m:sub>
        </m:sSub>
        <m:func>
          <m:funcPr>
            <m:ctrlPr>
              <w:rPr>
                <w:rFonts w:ascii="Cambria Math" w:hAnsi="Cambria Math" w:cs="Times New Roman"/>
                <w:i/>
              </w:rPr>
            </m:ctrlPr>
          </m:funcPr>
          <m:fName>
            <m:r>
              <w:rPr>
                <w:rFonts w:ascii="Cambria Math" w:hAnsi="Cambria Math" w:cs="Times New Roman"/>
              </w:rPr>
              <m:t>sin</m:t>
            </m:r>
          </m:fName>
          <m:e>
            <m:r>
              <w:rPr>
                <w:rFonts w:ascii="Cambria Math" w:hAnsi="Cambria Math" w:cs="Times New Roman"/>
              </w:rPr>
              <m:t>α</m:t>
            </m:r>
          </m:e>
        </m:func>
        <m:func>
          <m:funcPr>
            <m:ctrlPr>
              <w:rPr>
                <w:rFonts w:ascii="Cambria Math" w:hAnsi="Cambria Math" w:cs="Times New Roman"/>
                <w:i/>
              </w:rPr>
            </m:ctrlPr>
          </m:funcPr>
          <m:fName>
            <m:r>
              <w:rPr>
                <w:rFonts w:ascii="Cambria Math" w:hAnsi="Cambria Math" w:cs="Times New Roman"/>
              </w:rPr>
              <m:t>sin</m:t>
            </m:r>
          </m:fName>
          <m:e>
            <m:r>
              <w:rPr>
                <w:rFonts w:ascii="Cambria Math" w:hAnsi="Cambria Math" w:cs="Times New Roman"/>
              </w:rPr>
              <m:t>β</m:t>
            </m:r>
          </m:e>
        </m:func>
      </m:oMath>
      <w:r w:rsidR="00382A8A" w:rsidRPr="00DB70F0">
        <w:rPr>
          <w:rFonts w:ascii="Times New Roman" w:hAnsi="Times New Roman" w:cs="Times New Roman" w:hint="eastAsia"/>
          <w:i/>
        </w:rPr>
        <w:t xml:space="preserve"> </w:t>
      </w:r>
      <w:r w:rsidR="00E159B0" w:rsidRPr="00DB70F0">
        <w:rPr>
          <w:rFonts w:ascii="Times New Roman" w:hAnsi="Times New Roman" w:cs="Times New Roman"/>
          <w:i/>
        </w:rPr>
        <w:t xml:space="preserve">               </w:t>
      </w:r>
      <w:r w:rsidR="00E159B0" w:rsidRPr="00DB70F0">
        <w:rPr>
          <w:rFonts w:ascii="Times New Roman" w:hAnsi="Times New Roman" w:cs="Times New Roman"/>
        </w:rPr>
        <w:t>（</w:t>
      </w:r>
      <w:r w:rsidR="00E159B0" w:rsidRPr="00DB70F0">
        <w:rPr>
          <w:rFonts w:ascii="Times New Roman" w:hAnsi="Times New Roman" w:cs="Times New Roman" w:hint="eastAsia"/>
        </w:rPr>
        <w:t>5</w:t>
      </w:r>
      <w:r w:rsidR="00E159B0" w:rsidRPr="00DB70F0">
        <w:rPr>
          <w:rFonts w:ascii="Times New Roman" w:hAnsi="Times New Roman" w:cs="Times New Roman"/>
        </w:rPr>
        <w:t>.</w:t>
      </w:r>
      <w:r w:rsidR="003D61C6" w:rsidRPr="00DB70F0">
        <w:rPr>
          <w:rFonts w:ascii="Times New Roman" w:hAnsi="Times New Roman" w:cs="Times New Roman"/>
        </w:rPr>
        <w:t>3</w:t>
      </w:r>
      <w:r w:rsidR="00E159B0" w:rsidRPr="00DB70F0">
        <w:rPr>
          <w:rFonts w:ascii="Times New Roman" w:hAnsi="Times New Roman" w:cs="Times New Roman"/>
        </w:rPr>
        <w:t>.8-2</w:t>
      </w:r>
      <w:r w:rsidR="00E159B0" w:rsidRPr="00DB70F0">
        <w:rPr>
          <w:rFonts w:ascii="Times New Roman" w:hAnsi="Times New Roman" w:cs="Times New Roman"/>
        </w:rPr>
        <w:t>）</w:t>
      </w:r>
    </w:p>
    <w:p w14:paraId="2B31BAA6" w14:textId="71644B59" w:rsidR="00443D7B" w:rsidRPr="00DB70F0" w:rsidRDefault="00443D7B" w:rsidP="007F65BF">
      <w:pPr>
        <w:pStyle w:val="afffff"/>
        <w:ind w:leftChars="350" w:left="1335" w:hangingChars="250" w:hanging="600"/>
        <w:rPr>
          <w:rFonts w:asciiTheme="minorEastAsia" w:hAnsiTheme="minorEastAsia"/>
        </w:rPr>
      </w:pPr>
      <w:r w:rsidRPr="00DB70F0">
        <w:rPr>
          <w:rFonts w:asciiTheme="minorEastAsia" w:hAnsiTheme="minorEastAsia" w:hint="eastAsia"/>
          <w:i/>
        </w:rPr>
        <w:t>A</w:t>
      </w:r>
      <w:r w:rsidRPr="00DB70F0">
        <w:rPr>
          <w:rFonts w:asciiTheme="minorEastAsia" w:hAnsiTheme="minorEastAsia"/>
          <w:i/>
          <w:vertAlign w:val="subscript"/>
        </w:rPr>
        <w:t>sv</w:t>
      </w:r>
      <w:r w:rsidR="00B920A2" w:rsidRPr="00DB70F0">
        <w:rPr>
          <w:rFonts w:asciiTheme="minorEastAsia" w:hAnsiTheme="minorEastAsia"/>
          <w:i/>
          <w:vertAlign w:val="subscript"/>
        </w:rPr>
        <w:t>1</w:t>
      </w:r>
      <w:r w:rsidRPr="00DB70F0">
        <w:rPr>
          <w:rFonts w:asciiTheme="minorEastAsia" w:hAnsiTheme="minorEastAsia"/>
          <w:i/>
          <w:vertAlign w:val="subscript"/>
        </w:rPr>
        <w:t xml:space="preserve"> </w:t>
      </w:r>
      <w:r w:rsidRPr="00DB70F0">
        <w:rPr>
          <w:rFonts w:asciiTheme="minorEastAsia" w:hAnsiTheme="minorEastAsia" w:hint="eastAsia"/>
          <w:lang w:val="x-none"/>
        </w:rPr>
        <w:t>—钢筋桁架单根腹杆钢筋的面积</w:t>
      </w:r>
      <w:r w:rsidR="00BA03AF" w:rsidRPr="00DB70F0">
        <w:rPr>
          <w:rFonts w:asciiTheme="minorEastAsia" w:hAnsiTheme="minorEastAsia"/>
          <w:lang w:val="x-none"/>
        </w:rPr>
        <w:t>；</w:t>
      </w:r>
    </w:p>
    <w:p w14:paraId="7FA1A279" w14:textId="3E1F402D" w:rsidR="00595DAC" w:rsidRPr="00DB70F0" w:rsidRDefault="00595DAC" w:rsidP="00585F5F">
      <w:pPr>
        <w:pStyle w:val="afffff"/>
        <w:ind w:leftChars="350" w:left="1815" w:hangingChars="450" w:hanging="1080"/>
      </w:pPr>
      <w:r w:rsidRPr="00DB70F0">
        <w:rPr>
          <w:rFonts w:asciiTheme="minorEastAsia" w:hAnsiTheme="minorEastAsia" w:hint="eastAsia"/>
          <w:i/>
        </w:rPr>
        <w:t>s</w:t>
      </w:r>
      <w:r w:rsidRPr="00DB70F0">
        <w:rPr>
          <w:rFonts w:asciiTheme="minorEastAsia" w:hAnsiTheme="minorEastAsia" w:hint="eastAsia"/>
          <w:lang w:val="x-none"/>
        </w:rPr>
        <w:t>—</w:t>
      </w:r>
      <w:r w:rsidR="00832209" w:rsidRPr="00DB70F0">
        <w:rPr>
          <w:rFonts w:asciiTheme="minorEastAsia" w:hAnsiTheme="minorEastAsia" w:hint="eastAsia"/>
          <w:lang w:val="x-none"/>
        </w:rPr>
        <w:t>叠合面</w:t>
      </w:r>
      <w:r w:rsidRPr="00DB70F0">
        <w:rPr>
          <w:rFonts w:asciiTheme="minorEastAsia" w:hAnsiTheme="minorEastAsia" w:hint="eastAsia"/>
        </w:rPr>
        <w:t>抗剪钢筋</w:t>
      </w:r>
      <w:r w:rsidRPr="00DB70F0">
        <w:rPr>
          <w:rFonts w:asciiTheme="minorEastAsia" w:hAnsiTheme="minorEastAsia"/>
        </w:rPr>
        <w:t>的间距或</w:t>
      </w:r>
      <w:r w:rsidRPr="00DB70F0">
        <w:rPr>
          <w:rFonts w:asciiTheme="minorEastAsia" w:hAnsiTheme="minorEastAsia" w:hint="eastAsia"/>
          <w:lang w:val="x-none"/>
        </w:rPr>
        <w:t>钢筋桁架腹杆钢筋间距；</w:t>
      </w:r>
    </w:p>
    <w:p w14:paraId="66B916EC" w14:textId="5E49FD23" w:rsidR="00607A52" w:rsidRPr="00DB70F0" w:rsidRDefault="00613BB7" w:rsidP="005D6470">
      <w:pPr>
        <w:pStyle w:val="afffff"/>
        <w:ind w:leftChars="350" w:left="1815" w:hangingChars="450" w:hanging="1080"/>
        <w:jc w:val="left"/>
        <w:rPr>
          <w:noProof/>
        </w:rPr>
      </w:pPr>
      <w:r w:rsidRPr="00DB70F0">
        <w:rPr>
          <w:rFonts w:asciiTheme="minorEastAsia" w:hAnsiTheme="minorEastAsia" w:hint="eastAsia"/>
          <w:i/>
          <w:lang w:val="x-none"/>
        </w:rPr>
        <w:t>h</w:t>
      </w:r>
      <w:r w:rsidRPr="00DB70F0">
        <w:rPr>
          <w:rFonts w:asciiTheme="minorEastAsia" w:hAnsiTheme="minorEastAsia"/>
          <w:i/>
          <w:vertAlign w:val="subscript"/>
          <w:lang w:val="x-none"/>
        </w:rPr>
        <w:t>0</w:t>
      </w:r>
      <w:r w:rsidR="00595DAC" w:rsidRPr="00DB70F0">
        <w:rPr>
          <w:rFonts w:asciiTheme="minorEastAsia" w:hAnsiTheme="minorEastAsia" w:hint="eastAsia"/>
          <w:lang w:val="x-none"/>
        </w:rPr>
        <w:t>—</w:t>
      </w:r>
      <w:r w:rsidR="00F340C5" w:rsidRPr="00DB70F0">
        <w:rPr>
          <w:rFonts w:asciiTheme="minorEastAsia" w:hAnsiTheme="minorEastAsia" w:hint="eastAsia"/>
          <w:lang w:val="x-none"/>
        </w:rPr>
        <w:t>空心叠合板</w:t>
      </w:r>
      <w:r w:rsidR="00595DAC" w:rsidRPr="00DB70F0">
        <w:rPr>
          <w:rFonts w:asciiTheme="minorEastAsia" w:hAnsiTheme="minorEastAsia"/>
        </w:rPr>
        <w:t>有效截面高度。</w:t>
      </w:r>
    </w:p>
    <w:p w14:paraId="4839FDB3" w14:textId="7433B8FA" w:rsidR="00083F25" w:rsidRPr="00DB70F0" w:rsidRDefault="00083F25" w:rsidP="00083F25">
      <w:pPr>
        <w:pStyle w:val="afffff"/>
        <w:ind w:leftChars="350" w:left="1815" w:hangingChars="450" w:hanging="1080"/>
        <w:jc w:val="center"/>
        <w:rPr>
          <w:rFonts w:asciiTheme="minorEastAsia" w:hAnsiTheme="minorEastAsia"/>
        </w:rPr>
      </w:pPr>
      <w:r w:rsidRPr="00DB70F0">
        <w:rPr>
          <w:rFonts w:asciiTheme="minorEastAsia" w:hAnsiTheme="minorEastAsia"/>
          <w:noProof/>
        </w:rPr>
        <w:drawing>
          <wp:inline distT="0" distB="0" distL="0" distR="0" wp14:anchorId="7F4C3D43" wp14:editId="13176751">
            <wp:extent cx="2698703" cy="1284051"/>
            <wp:effectExtent l="0" t="0" r="6985"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764D22E.tmp"/>
                    <pic:cNvPicPr/>
                  </pic:nvPicPr>
                  <pic:blipFill rotWithShape="1">
                    <a:blip r:embed="rId54" cstate="print">
                      <a:extLst>
                        <a:ext uri="{28A0092B-C50C-407E-A947-70E740481C1C}">
                          <a14:useLocalDpi xmlns:a14="http://schemas.microsoft.com/office/drawing/2010/main" val="0"/>
                        </a:ext>
                      </a:extLst>
                    </a:blip>
                    <a:srcRect l="6113" t="4482"/>
                    <a:stretch/>
                  </pic:blipFill>
                  <pic:spPr bwMode="auto">
                    <a:xfrm>
                      <a:off x="0" y="0"/>
                      <a:ext cx="2698703" cy="1284051"/>
                    </a:xfrm>
                    <a:prstGeom prst="rect">
                      <a:avLst/>
                    </a:prstGeom>
                    <a:ln>
                      <a:noFill/>
                    </a:ln>
                    <a:extLst>
                      <a:ext uri="{53640926-AAD7-44D8-BBD7-CCE9431645EC}">
                        <a14:shadowObscured xmlns:a14="http://schemas.microsoft.com/office/drawing/2010/main"/>
                      </a:ext>
                    </a:extLst>
                  </pic:spPr>
                </pic:pic>
              </a:graphicData>
            </a:graphic>
          </wp:inline>
        </w:drawing>
      </w:r>
    </w:p>
    <w:p w14:paraId="65B137BF" w14:textId="201DA39E" w:rsidR="00607A52" w:rsidRPr="00DB70F0" w:rsidRDefault="00607A52" w:rsidP="00607A52">
      <w:pPr>
        <w:pStyle w:val="afffff"/>
        <w:ind w:left="420" w:firstLine="480"/>
        <w:jc w:val="center"/>
      </w:pPr>
      <w:r w:rsidRPr="00DB70F0">
        <w:rPr>
          <w:rFonts w:hint="eastAsia"/>
        </w:rPr>
        <w:t>图</w:t>
      </w:r>
      <w:r w:rsidRPr="00DB70F0">
        <w:rPr>
          <w:rFonts w:hint="eastAsia"/>
        </w:rPr>
        <w:t xml:space="preserve"> </w:t>
      </w:r>
      <w:r w:rsidR="001D182E" w:rsidRPr="00DB70F0">
        <w:rPr>
          <w:rFonts w:ascii="Times New Roman" w:hAnsi="Times New Roman" w:cs="Times New Roman"/>
        </w:rPr>
        <w:t>5</w:t>
      </w:r>
      <w:r w:rsidRPr="00DB70F0">
        <w:rPr>
          <w:rFonts w:ascii="Times New Roman" w:hAnsi="Times New Roman" w:cs="Times New Roman"/>
        </w:rPr>
        <w:t>.</w:t>
      </w:r>
      <w:r w:rsidR="003D61C6" w:rsidRPr="00DB70F0">
        <w:rPr>
          <w:rFonts w:ascii="Times New Roman" w:hAnsi="Times New Roman" w:cs="Times New Roman"/>
        </w:rPr>
        <w:t>3</w:t>
      </w:r>
      <w:r w:rsidRPr="00DB70F0">
        <w:rPr>
          <w:rFonts w:ascii="Times New Roman" w:hAnsi="Times New Roman" w:cs="Times New Roman"/>
        </w:rPr>
        <w:t>.</w:t>
      </w:r>
      <w:r w:rsidR="001D182E" w:rsidRPr="00DB70F0">
        <w:rPr>
          <w:rFonts w:ascii="Times New Roman" w:hAnsi="Times New Roman" w:cs="Times New Roman"/>
        </w:rPr>
        <w:t>8</w:t>
      </w:r>
      <w:r w:rsidRPr="00DB70F0">
        <w:t xml:space="preserve"> </w:t>
      </w:r>
      <w:r w:rsidRPr="00DB70F0">
        <w:rPr>
          <w:rFonts w:hint="eastAsia"/>
        </w:rPr>
        <w:t>肋梁叠合面纵向抗剪</w:t>
      </w:r>
    </w:p>
    <w:p w14:paraId="6DC0BFF7" w14:textId="5D032997" w:rsidR="00607A52" w:rsidRPr="00DB70F0" w:rsidRDefault="00607A52" w:rsidP="00CD3187">
      <w:pPr>
        <w:pStyle w:val="afffff"/>
        <w:numPr>
          <w:ilvl w:val="0"/>
          <w:numId w:val="35"/>
        </w:numPr>
        <w:jc w:val="center"/>
      </w:pPr>
      <w:r w:rsidRPr="00DB70F0">
        <w:rPr>
          <w:rFonts w:asciiTheme="minorEastAsia" w:hAnsiTheme="minorEastAsia" w:hint="eastAsia"/>
        </w:rPr>
        <w:t>肋梁抗剪钢筋</w:t>
      </w:r>
      <w:r w:rsidRPr="00DB70F0">
        <w:t>；</w:t>
      </w:r>
      <w:r w:rsidRPr="00DB70F0">
        <w:t>2—</w:t>
      </w:r>
      <w:r w:rsidRPr="00DB70F0">
        <w:rPr>
          <w:rFonts w:hint="eastAsia"/>
        </w:rPr>
        <w:t>肋梁叠合面</w:t>
      </w:r>
      <w:r w:rsidRPr="00DB70F0">
        <w:t>；</w:t>
      </w:r>
    </w:p>
    <w:p w14:paraId="2D4F79DF" w14:textId="629EE2F2" w:rsidR="00CD3187" w:rsidRPr="00DB70F0" w:rsidRDefault="00CD3187" w:rsidP="00E119F6">
      <w:pPr>
        <w:pStyle w:val="18"/>
        <w:rPr>
          <w:b/>
        </w:rPr>
      </w:pPr>
      <w:r w:rsidRPr="00DB70F0">
        <w:rPr>
          <w:rFonts w:hint="eastAsia"/>
          <w:b/>
        </w:rPr>
        <w:t xml:space="preserve">【条文说明】 </w:t>
      </w: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BF06BF" w:rsidRPr="00DB70F0">
        <w:rPr>
          <w:rFonts w:ascii="Times New Roman" w:hAnsi="Times New Roman" w:cs="Times New Roman"/>
          <w:b/>
        </w:rPr>
        <w:t>8</w:t>
      </w:r>
      <w:r w:rsidR="00CB54DB" w:rsidRPr="00DB70F0">
        <w:t xml:space="preserve"> 叠合</w:t>
      </w:r>
      <w:r w:rsidR="000E6EE2" w:rsidRPr="00DB70F0">
        <w:rPr>
          <w:rFonts w:hint="eastAsia"/>
        </w:rPr>
        <w:t>面</w:t>
      </w:r>
      <w:r w:rsidR="000E6EE2" w:rsidRPr="00DB70F0">
        <w:t>抗剪钢筋指穿过叠合面的钢筋</w:t>
      </w:r>
      <w:r w:rsidR="007407B3" w:rsidRPr="00DB70F0">
        <w:rPr>
          <w:rFonts w:hint="eastAsia"/>
        </w:rPr>
        <w:t>，</w:t>
      </w:r>
      <w:r w:rsidR="007407B3" w:rsidRPr="00DB70F0">
        <w:t>该钢筋既用作斜截面抗剪，</w:t>
      </w:r>
      <w:r w:rsidR="00165AB5" w:rsidRPr="00DB70F0">
        <w:t>又</w:t>
      </w:r>
      <w:r w:rsidR="007407B3" w:rsidRPr="00DB70F0">
        <w:t>用作叠合面抗剪</w:t>
      </w:r>
      <w:r w:rsidR="00165AB5" w:rsidRPr="00DB70F0">
        <w:rPr>
          <w:rFonts w:hint="eastAsia"/>
        </w:rPr>
        <w:t>。</w:t>
      </w:r>
      <w:r w:rsidR="00D067F3" w:rsidRPr="00DB70F0">
        <w:t>设计时</w:t>
      </w:r>
      <w:r w:rsidR="00165AB5" w:rsidRPr="00DB70F0">
        <w:t>取两者</w:t>
      </w:r>
      <w:r w:rsidR="00083F25" w:rsidRPr="00DB70F0">
        <w:t>所需</w:t>
      </w:r>
      <w:r w:rsidR="00165AB5" w:rsidRPr="00DB70F0">
        <w:t>钢筋截面面积的</w:t>
      </w:r>
      <w:r w:rsidR="00D067F3" w:rsidRPr="00DB70F0">
        <w:t>较大值</w:t>
      </w:r>
      <w:r w:rsidR="007407B3" w:rsidRPr="00DB70F0">
        <w:t>。</w:t>
      </w:r>
    </w:p>
    <w:p w14:paraId="4405E968" w14:textId="0BC5C8B3" w:rsidR="00585F5F" w:rsidRPr="00DB70F0" w:rsidRDefault="00585F5F" w:rsidP="00585F5F">
      <w:pPr>
        <w:pStyle w:val="a1"/>
        <w:numPr>
          <w:ilvl w:val="0"/>
          <w:numId w:val="0"/>
        </w:numPr>
      </w:pPr>
      <w:bookmarkStart w:id="67" w:name="6.2.4____钢管桁架预应力混凝土预制底板生产用钢筋应符合下列规定："/>
      <w:bookmarkStart w:id="68" w:name="1___进厂时，应全数检查外观质量，并应按国家现行有关标准的规定抽取试件作屈服强"/>
      <w:bookmarkStart w:id="69" w:name="6.2.5___预应力钢筋张拉设备及压力表应定期维护和标定，并应符合下列规定："/>
      <w:bookmarkEnd w:id="67"/>
      <w:bookmarkEnd w:id="68"/>
      <w:bookmarkEnd w:id="69"/>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w:t>
      </w:r>
      <w:r w:rsidR="00395C3A" w:rsidRPr="00DB70F0">
        <w:rPr>
          <w:rFonts w:ascii="Times New Roman" w:hAnsi="Times New Roman" w:cs="Times New Roman"/>
          <w:b/>
        </w:rPr>
        <w:t>9</w:t>
      </w:r>
      <w:r w:rsidR="00A42B07" w:rsidRPr="00DB70F0">
        <w:rPr>
          <w:rFonts w:hint="eastAsia"/>
        </w:rPr>
        <w:t>空心叠合板挠度应按荷载标准组合</w:t>
      </w:r>
      <w:r w:rsidRPr="00DB70F0">
        <w:rPr>
          <w:rFonts w:hint="eastAsia"/>
        </w:rPr>
        <w:t>并考虑荷载长期作用影响</w:t>
      </w:r>
      <w:r w:rsidRPr="00DB70F0">
        <w:t>的刚度</w:t>
      </w:r>
      <w:r w:rsidR="00FC38D2" w:rsidRPr="00DB70F0">
        <w:rPr>
          <w:rFonts w:hint="eastAsia"/>
        </w:rPr>
        <w:t>，</w:t>
      </w:r>
      <w:r w:rsidR="00FC38D2" w:rsidRPr="00DB70F0">
        <w:t>按现行国家标准《</w:t>
      </w:r>
      <w:r w:rsidR="00FC38D2" w:rsidRPr="00DB70F0">
        <w:rPr>
          <w:rFonts w:hint="eastAsia"/>
        </w:rPr>
        <w:t>混凝土结构设计规范</w:t>
      </w:r>
      <w:r w:rsidR="00FC38D2" w:rsidRPr="00DB70F0">
        <w:t>》</w:t>
      </w:r>
      <w:r w:rsidR="00FC38D2" w:rsidRPr="00DB70F0">
        <w:t>GB 50010</w:t>
      </w:r>
      <w:r w:rsidR="00FC38D2" w:rsidRPr="00DB70F0">
        <w:t>相关规定</w:t>
      </w:r>
      <w:r w:rsidR="00EC05C5" w:rsidRPr="00DB70F0">
        <w:t>进行</w:t>
      </w:r>
      <w:r w:rsidR="00FC38D2" w:rsidRPr="00DB70F0">
        <w:t>验</w:t>
      </w:r>
      <w:r w:rsidRPr="00DB70F0">
        <w:t>算</w:t>
      </w:r>
      <w:r w:rsidRPr="00DB70F0">
        <w:rPr>
          <w:rFonts w:hint="eastAsia"/>
        </w:rPr>
        <w:t>。</w:t>
      </w:r>
      <w:r w:rsidR="00412B72" w:rsidRPr="00DB70F0">
        <w:t>并</w:t>
      </w:r>
      <w:r w:rsidR="00772D7C" w:rsidRPr="00DB70F0">
        <w:t>符合下列规定</w:t>
      </w:r>
      <w:r w:rsidRPr="00DB70F0">
        <w:t>：</w:t>
      </w:r>
    </w:p>
    <w:p w14:paraId="31D8070F" w14:textId="67477A4F" w:rsidR="00585F5F" w:rsidRPr="00DB70F0" w:rsidRDefault="00585F5F" w:rsidP="00E61053">
      <w:pPr>
        <w:pStyle w:val="a1"/>
        <w:numPr>
          <w:ilvl w:val="0"/>
          <w:numId w:val="0"/>
        </w:numPr>
        <w:ind w:firstLine="480"/>
      </w:pPr>
      <w:r w:rsidRPr="00DB70F0">
        <w:t>1</w:t>
      </w:r>
      <w:r w:rsidR="00EC05C5" w:rsidRPr="00DB70F0">
        <w:t xml:space="preserve">  </w:t>
      </w:r>
      <w:r w:rsidR="008F2C62" w:rsidRPr="00DB70F0">
        <w:t>应分别计算</w:t>
      </w:r>
      <w:r w:rsidR="00C14247" w:rsidRPr="00DB70F0">
        <w:t>板</w:t>
      </w:r>
      <w:r w:rsidR="00C14247" w:rsidRPr="00DB70F0">
        <w:rPr>
          <w:rFonts w:hint="eastAsia"/>
        </w:rPr>
        <w:t>两个</w:t>
      </w:r>
      <w:r w:rsidR="00E61053" w:rsidRPr="00DB70F0">
        <w:t>方向</w:t>
      </w:r>
      <w:r w:rsidR="00C14247" w:rsidRPr="00DB70F0">
        <w:t>的</w:t>
      </w:r>
      <w:r w:rsidR="008F2C62" w:rsidRPr="00DB70F0">
        <w:t>长期刚度</w:t>
      </w:r>
      <w:r w:rsidR="00103C54" w:rsidRPr="00DB70F0">
        <w:t>，并</w:t>
      </w:r>
      <w:r w:rsidR="00103C54" w:rsidRPr="00DB70F0">
        <w:rPr>
          <w:rFonts w:hint="eastAsia"/>
        </w:rPr>
        <w:t>按本规程第</w:t>
      </w:r>
      <w:r w:rsidR="00103C54" w:rsidRPr="00DB70F0">
        <w:rPr>
          <w:rFonts w:hint="eastAsia"/>
        </w:rPr>
        <w:t>4</w:t>
      </w:r>
      <w:r w:rsidR="00103C54" w:rsidRPr="00DB70F0">
        <w:t>.1.2</w:t>
      </w:r>
      <w:r w:rsidR="00103C54" w:rsidRPr="00DB70F0">
        <w:t>条</w:t>
      </w:r>
      <w:r w:rsidR="00D31F1A" w:rsidRPr="00DB70F0">
        <w:rPr>
          <w:rFonts w:hint="eastAsia"/>
        </w:rPr>
        <w:t>规定</w:t>
      </w:r>
      <w:r w:rsidR="00103C54" w:rsidRPr="00DB70F0">
        <w:t>考虑楼板空心效应</w:t>
      </w:r>
      <w:r w:rsidR="00E61053" w:rsidRPr="00DB70F0">
        <w:t>；</w:t>
      </w:r>
    </w:p>
    <w:p w14:paraId="4BA74545" w14:textId="61A6C489" w:rsidR="00E61053" w:rsidRPr="00DB70F0" w:rsidRDefault="00E61053" w:rsidP="00E61053">
      <w:pPr>
        <w:pStyle w:val="a1"/>
        <w:numPr>
          <w:ilvl w:val="0"/>
          <w:numId w:val="0"/>
        </w:numPr>
        <w:ind w:firstLine="480"/>
      </w:pPr>
      <w:r w:rsidRPr="00DB70F0">
        <w:t xml:space="preserve">2  </w:t>
      </w:r>
      <w:r w:rsidR="001D77BF" w:rsidRPr="00DB70F0">
        <w:t>板纵向肋梁方向长期刚度计算</w:t>
      </w:r>
      <w:r w:rsidR="001D77BF" w:rsidRPr="00DB70F0">
        <w:rPr>
          <w:rFonts w:hint="eastAsia"/>
        </w:rPr>
        <w:t>应</w:t>
      </w:r>
      <w:r w:rsidR="001D77BF" w:rsidRPr="00DB70F0">
        <w:t>考虑叠合构件二阶段受力影响</w:t>
      </w:r>
      <w:r w:rsidR="001D77BF" w:rsidRPr="00DB70F0">
        <w:rPr>
          <w:rFonts w:hint="eastAsia"/>
        </w:rPr>
        <w:t>。</w:t>
      </w:r>
    </w:p>
    <w:p w14:paraId="64508223" w14:textId="6C4ACE5B" w:rsidR="00585F5F" w:rsidRPr="00DB70F0" w:rsidRDefault="00985667" w:rsidP="00E119F6">
      <w:pPr>
        <w:pStyle w:val="18"/>
      </w:pPr>
      <w:bookmarkStart w:id="70" w:name="________1___张拉设备和压力表应配套标定和使用，标定期限不应超过半年。"/>
      <w:bookmarkEnd w:id="70"/>
      <w:r w:rsidRPr="00DB70F0">
        <w:rPr>
          <w:rFonts w:ascii="Times New Roman" w:hAnsi="Times New Roman" w:cs="Times New Roman"/>
          <w:b/>
        </w:rPr>
        <w:t>【条文说明】</w:t>
      </w:r>
      <w:r w:rsidRPr="00DB70F0">
        <w:rPr>
          <w:rFonts w:ascii="Times New Roman" w:hAnsi="Times New Roman" w:cs="Times New Roman"/>
          <w:b/>
        </w:rPr>
        <w:t xml:space="preserve"> 5.</w:t>
      </w:r>
      <w:r w:rsidR="003D61C6" w:rsidRPr="00DB70F0">
        <w:rPr>
          <w:rFonts w:ascii="Times New Roman" w:hAnsi="Times New Roman" w:cs="Times New Roman"/>
          <w:b/>
        </w:rPr>
        <w:t>3</w:t>
      </w:r>
      <w:r w:rsidRPr="00DB70F0">
        <w:rPr>
          <w:rFonts w:ascii="Times New Roman" w:hAnsi="Times New Roman" w:cs="Times New Roman"/>
          <w:b/>
        </w:rPr>
        <w:t>.</w:t>
      </w:r>
      <w:r w:rsidR="00FC38D2" w:rsidRPr="00DB70F0">
        <w:rPr>
          <w:rFonts w:ascii="Times New Roman" w:hAnsi="Times New Roman" w:cs="Times New Roman"/>
          <w:b/>
        </w:rPr>
        <w:t>9</w:t>
      </w:r>
      <w:r w:rsidRPr="00DB70F0">
        <w:t xml:space="preserve"> </w:t>
      </w:r>
      <w:r w:rsidR="00977406" w:rsidRPr="00DB70F0">
        <w:t>施工时，第一阶段的荷载由</w:t>
      </w:r>
      <w:r w:rsidR="00977406" w:rsidRPr="00DB70F0">
        <w:rPr>
          <w:rFonts w:hint="eastAsia"/>
        </w:rPr>
        <w:t>纵向肋梁方向预制底板承担，故纵向肋梁</w:t>
      </w:r>
      <w:r w:rsidR="00B1213D" w:rsidRPr="00DB70F0">
        <w:rPr>
          <w:rFonts w:hint="eastAsia"/>
        </w:rPr>
        <w:t>方向</w:t>
      </w:r>
      <w:r w:rsidR="00977406" w:rsidRPr="00DB70F0">
        <w:rPr>
          <w:rFonts w:hint="eastAsia"/>
        </w:rPr>
        <w:t>应考虑二</w:t>
      </w:r>
      <w:r w:rsidR="00114143" w:rsidRPr="00DB70F0">
        <w:rPr>
          <w:rFonts w:hint="eastAsia"/>
        </w:rPr>
        <w:t>阶</w:t>
      </w:r>
      <w:r w:rsidR="00977406" w:rsidRPr="00DB70F0">
        <w:rPr>
          <w:rFonts w:hint="eastAsia"/>
        </w:rPr>
        <w:t>段</w:t>
      </w:r>
      <w:r w:rsidR="00FC38D2" w:rsidRPr="00DB70F0">
        <w:rPr>
          <w:rFonts w:hint="eastAsia"/>
        </w:rPr>
        <w:t>受力对长期刚度的影响。当空心叠合板两个方向长期刚度确定后，挠度可按结构力学方法计算</w:t>
      </w:r>
      <w:r w:rsidR="00977406" w:rsidRPr="00DB70F0">
        <w:rPr>
          <w:rFonts w:hint="eastAsia"/>
        </w:rPr>
        <w:t>。</w:t>
      </w:r>
    </w:p>
    <w:p w14:paraId="7F9D5FD0" w14:textId="24BD30A5" w:rsidR="00585F5F"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.1</w:t>
      </w:r>
      <w:r w:rsidR="00E62D4F" w:rsidRPr="00DB70F0">
        <w:rPr>
          <w:rFonts w:ascii="Times New Roman" w:hAnsi="Times New Roman" w:cs="Times New Roman"/>
          <w:b/>
        </w:rPr>
        <w:t>0</w:t>
      </w:r>
      <w:r w:rsidRPr="00DB70F0">
        <w:rPr>
          <w:rFonts w:hint="eastAsia"/>
        </w:rPr>
        <w:t>空心叠合板裂缝控制应</w:t>
      </w:r>
      <w:r w:rsidR="00E62D4F" w:rsidRPr="00DB70F0">
        <w:rPr>
          <w:rFonts w:hint="eastAsia"/>
        </w:rPr>
        <w:t>按</w:t>
      </w:r>
      <w:r w:rsidRPr="00DB70F0">
        <w:rPr>
          <w:rFonts w:hint="eastAsia"/>
        </w:rPr>
        <w:t>现行国家标准《混凝土结构设计规范》</w:t>
      </w:r>
      <w:r w:rsidRPr="00DB70F0">
        <w:rPr>
          <w:rFonts w:ascii="Times New Roman" w:hAnsi="Times New Roman" w:cs="Times New Roman"/>
        </w:rPr>
        <w:t>GB 50010</w:t>
      </w:r>
      <w:r w:rsidRPr="00DB70F0">
        <w:t xml:space="preserve"> </w:t>
      </w:r>
      <w:r w:rsidR="00E62D4F" w:rsidRPr="00DB70F0">
        <w:t>的相</w:t>
      </w:r>
      <w:r w:rsidRPr="00DB70F0">
        <w:t>关规定</w:t>
      </w:r>
      <w:r w:rsidR="00E62D4F" w:rsidRPr="00DB70F0">
        <w:rPr>
          <w:rFonts w:hint="eastAsia"/>
        </w:rPr>
        <w:t>，</w:t>
      </w:r>
      <w:r w:rsidR="00E62D4F" w:rsidRPr="00DB70F0">
        <w:t>对板</w:t>
      </w:r>
      <w:r w:rsidR="00AB1694" w:rsidRPr="00DB70F0">
        <w:t>两个方向分别进行验算</w:t>
      </w:r>
      <w:r w:rsidRPr="00DB70F0">
        <w:t>。</w:t>
      </w:r>
    </w:p>
    <w:p w14:paraId="5371AC5E" w14:textId="37D99E03" w:rsidR="00585F5F" w:rsidRPr="00DB70F0" w:rsidRDefault="00585F5F" w:rsidP="00585F5F">
      <w:pPr>
        <w:pStyle w:val="a1"/>
        <w:numPr>
          <w:ilvl w:val="0"/>
          <w:numId w:val="0"/>
        </w:numPr>
      </w:pPr>
      <w:r w:rsidRPr="00DB70F0">
        <w:rPr>
          <w:rFonts w:ascii="Times New Roman" w:hAnsi="Times New Roman" w:cs="Times New Roman"/>
          <w:b/>
        </w:rPr>
        <w:lastRenderedPageBreak/>
        <w:t>5.</w:t>
      </w:r>
      <w:r w:rsidR="003D61C6" w:rsidRPr="00DB70F0">
        <w:rPr>
          <w:rFonts w:ascii="Times New Roman" w:hAnsi="Times New Roman" w:cs="Times New Roman"/>
          <w:b/>
        </w:rPr>
        <w:t>3</w:t>
      </w:r>
      <w:r w:rsidRPr="00DB70F0">
        <w:rPr>
          <w:rFonts w:ascii="Times New Roman" w:hAnsi="Times New Roman" w:cs="Times New Roman"/>
          <w:b/>
        </w:rPr>
        <w:t>.1</w:t>
      </w:r>
      <w:r w:rsidR="00835FF9" w:rsidRPr="00DB70F0">
        <w:rPr>
          <w:rFonts w:ascii="Times New Roman" w:hAnsi="Times New Roman" w:cs="Times New Roman"/>
          <w:b/>
        </w:rPr>
        <w:t>2</w:t>
      </w:r>
      <w:r w:rsidRPr="00DB70F0">
        <w:rPr>
          <w:rFonts w:hint="eastAsia"/>
        </w:rPr>
        <w:t>空心叠合板</w:t>
      </w:r>
      <w:r w:rsidR="00221C70" w:rsidRPr="00DB70F0">
        <w:rPr>
          <w:rFonts w:hint="eastAsia"/>
        </w:rPr>
        <w:t>拼接节点</w:t>
      </w:r>
      <w:r w:rsidR="0091347C" w:rsidRPr="00DB70F0">
        <w:rPr>
          <w:rFonts w:hint="eastAsia"/>
        </w:rPr>
        <w:t>连接</w:t>
      </w:r>
      <w:r w:rsidR="00E62D4F" w:rsidRPr="00DB70F0">
        <w:t>钢筋</w:t>
      </w:r>
      <w:r w:rsidR="00E62D4F" w:rsidRPr="00DB70F0">
        <w:rPr>
          <w:rFonts w:hint="eastAsia"/>
        </w:rPr>
        <w:t>，</w:t>
      </w:r>
      <w:r w:rsidR="00E62D4F" w:rsidRPr="00DB70F0">
        <w:t>在荷载</w:t>
      </w:r>
      <w:r w:rsidRPr="00DB70F0">
        <w:rPr>
          <w:rFonts w:hint="eastAsia"/>
        </w:rPr>
        <w:t>准</w:t>
      </w:r>
      <w:r w:rsidR="00E62D4F" w:rsidRPr="00DB70F0">
        <w:rPr>
          <w:rFonts w:hint="eastAsia"/>
        </w:rPr>
        <w:t>永久组合</w:t>
      </w:r>
      <w:r w:rsidRPr="00DB70F0">
        <w:rPr>
          <w:rFonts w:hint="eastAsia"/>
        </w:rPr>
        <w:t>下的应力应符合下列规定：</w:t>
      </w:r>
    </w:p>
    <w:p w14:paraId="4AEE6B17" w14:textId="2B7B9311" w:rsidR="00585F5F" w:rsidRPr="00DB70F0" w:rsidRDefault="00585F5F" w:rsidP="00585F5F">
      <w:pPr>
        <w:pStyle w:val="afffff"/>
      </w:pPr>
      <w:r w:rsidRPr="00DB70F0">
        <w:rPr>
          <w:rFonts w:hint="eastAsia"/>
        </w:rPr>
        <w:t xml:space="preserve"> </w:t>
      </w:r>
      <w:r w:rsidRPr="00DB70F0">
        <w:t xml:space="preserve">       </w:t>
      </w:r>
      <w:r w:rsidRPr="00DB70F0">
        <w:tab/>
        <w:t xml:space="preserve">              </w:t>
      </w:r>
      <m:oMath>
        <m:sSub>
          <m:sSubPr>
            <m:ctrlPr>
              <w:rPr>
                <w:rFonts w:ascii="Cambria Math" w:hAnsi="Cambria Math"/>
              </w:rPr>
            </m:ctrlPr>
          </m:sSubPr>
          <m:e>
            <m:r>
              <w:rPr>
                <w:rFonts w:ascii="Cambria Math" w:hAnsi="Cambria Math"/>
              </w:rPr>
              <m:t>σ</m:t>
            </m:r>
          </m:e>
          <m:sub>
            <m:r>
              <w:rPr>
                <w:rFonts w:ascii="Cambria Math" w:hAnsi="Cambria Math"/>
              </w:rPr>
              <m:t>sq</m:t>
            </m:r>
          </m:sub>
        </m:sSub>
        <m:r>
          <m:rPr>
            <m:sty m:val="p"/>
          </m:rPr>
          <w:rPr>
            <w:rFonts w:ascii="Cambria Math" w:hAnsi="Cambria Math"/>
          </w:rPr>
          <m:t>≤0.6</m:t>
        </m:r>
        <m:sSub>
          <m:sSubPr>
            <m:ctrlPr>
              <w:rPr>
                <w:rFonts w:ascii="Cambria Math" w:hAnsi="Cambria Math"/>
              </w:rPr>
            </m:ctrlPr>
          </m:sSubPr>
          <m:e>
            <m:r>
              <w:rPr>
                <w:rFonts w:ascii="Cambria Math" w:hAnsi="Cambria Math"/>
              </w:rPr>
              <m:t>f</m:t>
            </m:r>
          </m:e>
          <m:sub>
            <m:r>
              <w:rPr>
                <w:rFonts w:ascii="Cambria Math" w:hAnsi="Cambria Math"/>
              </w:rPr>
              <m:t>yk</m:t>
            </m:r>
          </m:sub>
        </m:sSub>
      </m:oMath>
      <w:r w:rsidRPr="00DB70F0">
        <w:t xml:space="preserve">                      </w:t>
      </w:r>
      <w:r w:rsidR="00CC5D92" w:rsidRPr="00DB70F0">
        <w:t xml:space="preserve"> </w:t>
      </w:r>
      <w:r w:rsidRPr="00DB70F0">
        <w:t>（</w:t>
      </w:r>
      <w:r w:rsidR="00E52BAC" w:rsidRPr="00DB70F0">
        <w:rPr>
          <w:rFonts w:ascii="Times New Roman" w:hAnsi="Times New Roman" w:cs="Times New Roman"/>
        </w:rPr>
        <w:t>5</w:t>
      </w:r>
      <w:r w:rsidRPr="00DB70F0">
        <w:rPr>
          <w:rFonts w:ascii="Times New Roman" w:hAnsi="Times New Roman" w:cs="Times New Roman"/>
        </w:rPr>
        <w:t>.4.1</w:t>
      </w:r>
      <w:r w:rsidR="00E52BAC" w:rsidRPr="00DB70F0">
        <w:rPr>
          <w:rFonts w:ascii="Times New Roman" w:hAnsi="Times New Roman" w:cs="Times New Roman"/>
        </w:rPr>
        <w:t>3</w:t>
      </w:r>
      <w:r w:rsidRPr="00DB70F0">
        <w:rPr>
          <w:rFonts w:ascii="Times New Roman" w:hAnsi="Times New Roman" w:cs="Times New Roman"/>
        </w:rPr>
        <w:t>-1</w:t>
      </w:r>
      <w:r w:rsidRPr="00DB70F0">
        <w:t>）</w:t>
      </w:r>
    </w:p>
    <w:p w14:paraId="378F1C22" w14:textId="78B959FD" w:rsidR="00585F5F" w:rsidRPr="00DB70F0" w:rsidRDefault="00585F5F" w:rsidP="00585F5F">
      <w:pPr>
        <w:pStyle w:val="afffff"/>
      </w:pPr>
      <w:r w:rsidRPr="00DB70F0">
        <w:rPr>
          <w:rFonts w:hint="eastAsia"/>
        </w:rPr>
        <w:t xml:space="preserve"> </w:t>
      </w:r>
      <w:r w:rsidR="00237530" w:rsidRPr="00DB70F0">
        <w:t xml:space="preserve">       </w:t>
      </w:r>
      <w:r w:rsidR="00237530" w:rsidRPr="00DB70F0">
        <w:tab/>
        <w:t xml:space="preserve">      </w:t>
      </w:r>
      <w:r w:rsidR="00237530" w:rsidRPr="00DB70F0">
        <w:t>其中</w:t>
      </w:r>
      <w:r w:rsidRPr="00DB70F0">
        <w:t xml:space="preserve"> </w:t>
      </w:r>
      <w:r w:rsidR="00237530" w:rsidRPr="00DB70F0">
        <w:t>：</w:t>
      </w:r>
      <w:r w:rsidRPr="00DB70F0">
        <w:t xml:space="preserve">  </w:t>
      </w:r>
      <m:oMath>
        <m:sSub>
          <m:sSubPr>
            <m:ctrlPr>
              <w:rPr>
                <w:rFonts w:ascii="Cambria Math" w:hAnsi="Cambria Math"/>
                <w:sz w:val="28"/>
                <w:szCs w:val="28"/>
              </w:rPr>
            </m:ctrlPr>
          </m:sSubPr>
          <m:e>
            <m:r>
              <w:rPr>
                <w:rFonts w:ascii="Cambria Math" w:hAnsi="Cambria Math"/>
                <w:sz w:val="28"/>
                <w:szCs w:val="28"/>
              </w:rPr>
              <m:t>σ</m:t>
            </m:r>
          </m:e>
          <m:sub>
            <m:r>
              <w:rPr>
                <w:rFonts w:ascii="Cambria Math" w:hAnsi="Cambria Math"/>
                <w:sz w:val="28"/>
                <w:szCs w:val="28"/>
              </w:rPr>
              <m:t>sq</m:t>
            </m:r>
          </m:sub>
        </m:sSub>
        <m:r>
          <m:rPr>
            <m:sty m:val="p"/>
          </m:rPr>
          <w:rPr>
            <w:rFonts w:ascii="Cambria Math" w:hAnsi="Cambria Math"/>
            <w:sz w:val="28"/>
            <w:szCs w:val="28"/>
          </w:rPr>
          <m:t>=</m:t>
        </m:r>
        <m:f>
          <m:fPr>
            <m:ctrlPr>
              <w:rPr>
                <w:rFonts w:ascii="Cambria Math" w:hAnsi="Cambria Math"/>
                <w:sz w:val="28"/>
                <w:szCs w:val="28"/>
              </w:rPr>
            </m:ctrlPr>
          </m:fPr>
          <m:num>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q</m:t>
                </m:r>
              </m:sub>
            </m:sSub>
          </m:num>
          <m:den>
            <m:r>
              <m:rPr>
                <m:sty m:val="p"/>
              </m:rPr>
              <w:rPr>
                <w:rFonts w:ascii="Cambria Math" w:hAnsi="Cambria Math"/>
                <w:sz w:val="28"/>
                <w:szCs w:val="28"/>
              </w:rPr>
              <m:t>0.87</m:t>
            </m:r>
            <m:sSub>
              <m:sSubPr>
                <m:ctrlPr>
                  <w:rPr>
                    <w:rFonts w:ascii="Cambria Math" w:hAnsi="Cambria Math"/>
                    <w:sz w:val="28"/>
                    <w:szCs w:val="28"/>
                  </w:rPr>
                </m:ctrlPr>
              </m:sSubPr>
              <m:e>
                <m:r>
                  <w:rPr>
                    <w:rFonts w:ascii="Cambria Math" w:hAnsi="Cambria Math"/>
                    <w:sz w:val="28"/>
                    <w:szCs w:val="28"/>
                  </w:rPr>
                  <m:t>A</m:t>
                </m:r>
              </m:e>
              <m:sub>
                <m:r>
                  <w:rPr>
                    <w:rFonts w:ascii="Cambria Math" w:hAnsi="Cambria Math"/>
                    <w:sz w:val="28"/>
                    <w:szCs w:val="28"/>
                  </w:rPr>
                  <m:t>s</m:t>
                </m:r>
              </m:sub>
            </m:sSub>
            <m:sSub>
              <m:sSubPr>
                <m:ctrlPr>
                  <w:rPr>
                    <w:rFonts w:ascii="Cambria Math" w:hAnsi="Cambria Math"/>
                    <w:sz w:val="28"/>
                    <w:szCs w:val="28"/>
                  </w:rPr>
                </m:ctrlPr>
              </m:sSubPr>
              <m:e>
                <m:r>
                  <w:rPr>
                    <w:rFonts w:ascii="Cambria Math" w:hAnsi="Cambria Math"/>
                    <w:sz w:val="28"/>
                    <w:szCs w:val="28"/>
                  </w:rPr>
                  <m:t>h</m:t>
                </m:r>
              </m:e>
              <m:sub>
                <m:r>
                  <m:rPr>
                    <m:sty m:val="p"/>
                  </m:rPr>
                  <w:rPr>
                    <w:rFonts w:ascii="Cambria Math" w:hAnsi="Cambria Math"/>
                    <w:sz w:val="28"/>
                    <w:szCs w:val="28"/>
                  </w:rPr>
                  <m:t>2</m:t>
                </m:r>
                <m:r>
                  <w:rPr>
                    <w:rFonts w:ascii="Cambria Math" w:hAnsi="Cambria Math"/>
                    <w:sz w:val="28"/>
                    <w:szCs w:val="28"/>
                  </w:rPr>
                  <m:t>o</m:t>
                </m:r>
              </m:sub>
            </m:sSub>
          </m:den>
        </m:f>
      </m:oMath>
      <w:r w:rsidRPr="00DB70F0">
        <w:t xml:space="preserve">                     </w:t>
      </w:r>
      <w:r w:rsidRPr="00DB70F0">
        <w:t>（</w:t>
      </w:r>
      <w:r w:rsidR="00E52BAC" w:rsidRPr="00DB70F0">
        <w:rPr>
          <w:rFonts w:ascii="Times New Roman" w:hAnsi="Times New Roman" w:cs="Times New Roman"/>
        </w:rPr>
        <w:t>5</w:t>
      </w:r>
      <w:r w:rsidRPr="00DB70F0">
        <w:rPr>
          <w:rFonts w:ascii="Times New Roman" w:hAnsi="Times New Roman" w:cs="Times New Roman"/>
        </w:rPr>
        <w:t>.4.1</w:t>
      </w:r>
      <w:r w:rsidR="00E52BAC" w:rsidRPr="00DB70F0">
        <w:rPr>
          <w:rFonts w:ascii="Times New Roman" w:hAnsi="Times New Roman" w:cs="Times New Roman"/>
        </w:rPr>
        <w:t>3</w:t>
      </w:r>
      <w:r w:rsidRPr="00DB70F0">
        <w:rPr>
          <w:rFonts w:ascii="Times New Roman" w:hAnsi="Times New Roman" w:cs="Times New Roman"/>
        </w:rPr>
        <w:t>-2</w:t>
      </w:r>
      <w:r w:rsidRPr="00DB70F0">
        <w:t>）</w:t>
      </w:r>
    </w:p>
    <w:p w14:paraId="083728D6" w14:textId="4A521216" w:rsidR="00585F5F" w:rsidRPr="00DB70F0" w:rsidRDefault="00585F5F" w:rsidP="00585F5F">
      <w:pPr>
        <w:pStyle w:val="afffff"/>
        <w:rPr>
          <w:rFonts w:ascii="Times New Roman" w:hAnsi="Times New Roman"/>
        </w:rPr>
      </w:pPr>
      <w:r w:rsidRPr="00DB70F0">
        <w:rPr>
          <w:rFonts w:hint="eastAsia"/>
        </w:rPr>
        <w:t>式中：</w:t>
      </w:r>
      <m:oMath>
        <m:sSub>
          <m:sSubPr>
            <m:ctrlPr>
              <w:rPr>
                <w:rFonts w:ascii="Cambria Math" w:hAnsi="Cambria Math"/>
                <w:i/>
              </w:rPr>
            </m:ctrlPr>
          </m:sSubPr>
          <m:e>
            <m:r>
              <w:rPr>
                <w:rFonts w:ascii="Cambria Math" w:hAnsi="Cambria Math"/>
              </w:rPr>
              <m:t>σ</m:t>
            </m:r>
          </m:e>
          <m:sub>
            <m:r>
              <w:rPr>
                <w:rFonts w:ascii="Cambria Math" w:hAnsi="Cambria Math"/>
              </w:rPr>
              <m:t>sq</m:t>
            </m:r>
          </m:sub>
        </m:sSub>
      </m:oMath>
      <w:r w:rsidRPr="00DB70F0">
        <w:t>——</w:t>
      </w:r>
      <w:r w:rsidR="00221C70" w:rsidRPr="00DB70F0">
        <w:rPr>
          <w:rFonts w:hint="eastAsia"/>
        </w:rPr>
        <w:t>拼接节点</w:t>
      </w:r>
      <w:r w:rsidR="00B92FC1" w:rsidRPr="00DB70F0">
        <w:rPr>
          <w:rFonts w:hint="eastAsia"/>
        </w:rPr>
        <w:t>连接钢筋</w:t>
      </w:r>
      <w:r w:rsidRPr="00DB70F0">
        <w:rPr>
          <w:rFonts w:hint="eastAsia"/>
        </w:rPr>
        <w:t>在荷载效应准永久组合作用下的应力</w:t>
      </w:r>
      <w:r w:rsidRPr="00DB70F0">
        <w:rPr>
          <w:rFonts w:ascii="Times New Roman" w:hAnsi="Times New Roman"/>
        </w:rPr>
        <w:t>；</w:t>
      </w:r>
    </w:p>
    <w:p w14:paraId="47263D1C" w14:textId="165C1475" w:rsidR="00585F5F" w:rsidRPr="00DB70F0" w:rsidRDefault="007C7F1F" w:rsidP="00585F5F">
      <w:pPr>
        <w:pStyle w:val="afffff"/>
        <w:ind w:leftChars="350" w:left="1215" w:hangingChars="200" w:hanging="480"/>
        <w:rPr>
          <w:rFonts w:ascii="Times New Roman" w:hAnsi="Times New Roman"/>
        </w:rPr>
      </w:pPr>
      <m:oMath>
        <m:sSub>
          <m:sSubPr>
            <m:ctrlPr>
              <w:rPr>
                <w:rFonts w:ascii="Cambria Math" w:hAnsi="Cambria Math"/>
                <w:i/>
              </w:rPr>
            </m:ctrlPr>
          </m:sSubPr>
          <m:e>
            <m:r>
              <w:rPr>
                <w:rFonts w:ascii="Cambria Math" w:hAnsi="Cambria Math"/>
              </w:rPr>
              <m:t>f</m:t>
            </m:r>
          </m:e>
          <m:sub>
            <m:r>
              <w:rPr>
                <w:rFonts w:ascii="Cambria Math" w:hAnsi="Cambria Math"/>
              </w:rPr>
              <m:t>yk</m:t>
            </m:r>
          </m:sub>
        </m:sSub>
      </m:oMath>
      <w:r w:rsidR="00585F5F" w:rsidRPr="00DB70F0">
        <w:t>——</w:t>
      </w:r>
      <w:r w:rsidR="00221C70" w:rsidRPr="00DB70F0">
        <w:rPr>
          <w:rFonts w:hint="eastAsia"/>
        </w:rPr>
        <w:t>拼接节点</w:t>
      </w:r>
      <w:r w:rsidR="00781DA3" w:rsidRPr="00DB70F0">
        <w:rPr>
          <w:rFonts w:hint="eastAsia"/>
        </w:rPr>
        <w:t>连接钢筋</w:t>
      </w:r>
      <w:r w:rsidR="00585F5F" w:rsidRPr="00DB70F0">
        <w:rPr>
          <w:rFonts w:hint="eastAsia"/>
        </w:rPr>
        <w:t>的屈服强度标准值</w:t>
      </w:r>
      <w:r w:rsidR="00585F5F" w:rsidRPr="00DB70F0">
        <w:rPr>
          <w:rFonts w:ascii="Times New Roman" w:hAnsi="Times New Roman"/>
        </w:rPr>
        <w:t>；</w:t>
      </w:r>
    </w:p>
    <w:p w14:paraId="21032AD3" w14:textId="230BAD1A" w:rsidR="00585F5F" w:rsidRPr="00DB70F0" w:rsidRDefault="007C7F1F" w:rsidP="00585F5F">
      <w:pPr>
        <w:pStyle w:val="afffff"/>
        <w:ind w:leftChars="350" w:left="1215" w:hangingChars="200" w:hanging="480"/>
        <w:rPr>
          <w:rFonts w:ascii="Times New Roman" w:hAnsi="Times New Roman"/>
        </w:rPr>
      </w:pPr>
      <m:oMath>
        <m:sSub>
          <m:sSubPr>
            <m:ctrlPr>
              <w:rPr>
                <w:rFonts w:ascii="Cambria Math" w:hAnsi="Cambria Math" w:cs="宋体"/>
                <w:i/>
                <w:kern w:val="0"/>
                <w:lang w:eastAsia="en-US"/>
              </w:rPr>
            </m:ctrlPr>
          </m:sSubPr>
          <m:e>
            <m:r>
              <w:rPr>
                <w:rFonts w:ascii="Cambria Math" w:hAnsi="Cambria Math"/>
              </w:rPr>
              <m:t>M</m:t>
            </m:r>
          </m:e>
          <m:sub>
            <m:r>
              <w:rPr>
                <w:rFonts w:ascii="Cambria Math" w:hAnsi="Cambria Math"/>
              </w:rPr>
              <m:t>q</m:t>
            </m:r>
          </m:sub>
        </m:sSub>
      </m:oMath>
      <w:r w:rsidR="00585F5F" w:rsidRPr="00DB70F0">
        <w:t>——</w:t>
      </w:r>
      <w:r w:rsidR="00221C70" w:rsidRPr="00DB70F0">
        <w:rPr>
          <w:rFonts w:hint="eastAsia"/>
        </w:rPr>
        <w:t>拼接节点</w:t>
      </w:r>
      <w:r w:rsidR="00585F5F" w:rsidRPr="00DB70F0">
        <w:rPr>
          <w:rFonts w:hint="eastAsia"/>
        </w:rPr>
        <w:t>按荷载准永久组合计算的弯矩值</w:t>
      </w:r>
      <w:r w:rsidR="00585F5F" w:rsidRPr="00DB70F0">
        <w:rPr>
          <w:rFonts w:ascii="Times New Roman" w:hAnsi="Times New Roman"/>
        </w:rPr>
        <w:t>；</w:t>
      </w:r>
    </w:p>
    <w:p w14:paraId="118E975A" w14:textId="3FA818BD" w:rsidR="00585F5F" w:rsidRPr="00DB70F0" w:rsidRDefault="007C7F1F" w:rsidP="00585F5F">
      <w:pPr>
        <w:pStyle w:val="afffff"/>
        <w:ind w:leftChars="350" w:left="1215" w:hangingChars="200" w:hanging="480"/>
        <w:rPr>
          <w:rFonts w:ascii="Times New Roman" w:hAnsi="Times New Roman"/>
        </w:rPr>
      </w:pPr>
      <m:oMath>
        <m:sSub>
          <m:sSubPr>
            <m:ctrlPr>
              <w:rPr>
                <w:rFonts w:ascii="Cambria Math" w:hAnsi="Cambria Math" w:cs="宋体"/>
                <w:i/>
                <w:kern w:val="0"/>
                <w:lang w:eastAsia="en-US"/>
              </w:rPr>
            </m:ctrlPr>
          </m:sSubPr>
          <m:e>
            <m:r>
              <w:rPr>
                <w:rFonts w:ascii="Cambria Math" w:hAnsi="Cambria Math"/>
              </w:rPr>
              <m:t>h</m:t>
            </m:r>
          </m:e>
          <m:sub>
            <m:r>
              <w:rPr>
                <w:rFonts w:ascii="Cambria Math" w:hAnsi="Cambria Math"/>
              </w:rPr>
              <m:t>2o</m:t>
            </m:r>
          </m:sub>
        </m:sSub>
      </m:oMath>
      <w:r w:rsidR="00585F5F" w:rsidRPr="00DB70F0">
        <w:t>——</w:t>
      </w:r>
      <w:r w:rsidR="00221C70" w:rsidRPr="00DB70F0">
        <w:t>拼接节点</w:t>
      </w:r>
      <w:r w:rsidR="00585F5F" w:rsidRPr="00DB70F0">
        <w:t>处</w:t>
      </w:r>
      <w:r w:rsidR="00585F5F" w:rsidRPr="00DB70F0">
        <w:rPr>
          <w:rFonts w:hint="eastAsia"/>
        </w:rPr>
        <w:t>现浇层混凝土的有效高度</w:t>
      </w:r>
      <w:r w:rsidR="00585F5F" w:rsidRPr="00DB70F0">
        <w:rPr>
          <w:rFonts w:ascii="Times New Roman" w:hAnsi="Times New Roman"/>
        </w:rPr>
        <w:t>。</w:t>
      </w:r>
    </w:p>
    <w:p w14:paraId="2651221A" w14:textId="66038DF4" w:rsidR="00585F5F" w:rsidRPr="00DB70F0" w:rsidRDefault="00585F5F" w:rsidP="00E119F6">
      <w:pPr>
        <w:pStyle w:val="18"/>
        <w:rPr>
          <w:b/>
        </w:rPr>
      </w:pPr>
      <w:r w:rsidRPr="00DB70F0">
        <w:rPr>
          <w:rFonts w:ascii="Times New Roman" w:hAnsi="Times New Roman" w:cs="Times New Roman" w:hint="eastAsia"/>
          <w:b/>
        </w:rPr>
        <w:t>【条文说明】</w:t>
      </w:r>
      <w:r w:rsidR="00105A4B" w:rsidRPr="00DB70F0">
        <w:rPr>
          <w:rFonts w:ascii="Times New Roman" w:hAnsi="Times New Roman" w:cs="Times New Roman" w:hint="eastAsia"/>
          <w:b/>
        </w:rPr>
        <w:t xml:space="preserve"> </w:t>
      </w: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.1</w:t>
      </w:r>
      <w:r w:rsidR="00835FF9" w:rsidRPr="00DB70F0">
        <w:rPr>
          <w:rFonts w:ascii="Times New Roman" w:hAnsi="Times New Roman" w:cs="Times New Roman"/>
          <w:b/>
        </w:rPr>
        <w:t>2</w:t>
      </w:r>
      <w:r w:rsidRPr="00DB70F0">
        <w:rPr>
          <w:rFonts w:hint="eastAsia"/>
        </w:rPr>
        <w:t>参考</w:t>
      </w:r>
      <w:r w:rsidR="00FA0B6A" w:rsidRPr="00DB70F0">
        <w:t>现行</w:t>
      </w:r>
      <w:r w:rsidR="00FA0B6A">
        <w:t>协会标准《钢筋桁架混凝土叠合板应用技术规程》</w:t>
      </w:r>
      <w:r w:rsidR="00FA0B6A">
        <w:rPr>
          <w:rFonts w:hint="eastAsia"/>
        </w:rPr>
        <w:t>T</w:t>
      </w:r>
      <w:r w:rsidR="00FA0B6A">
        <w:t>/CECS 715-2020</w:t>
      </w:r>
      <w:r w:rsidRPr="00DB70F0">
        <w:rPr>
          <w:rFonts w:hint="eastAsia"/>
        </w:rPr>
        <w:t>，</w:t>
      </w:r>
      <w:r w:rsidRPr="00DB70F0">
        <w:t>通过限制</w:t>
      </w:r>
      <w:r w:rsidR="00221C70" w:rsidRPr="00DB70F0">
        <w:rPr>
          <w:rFonts w:hint="eastAsia"/>
        </w:rPr>
        <w:t>拼接节点</w:t>
      </w:r>
      <w:r w:rsidR="00781DA3" w:rsidRPr="00DB70F0">
        <w:t>连接钢筋</w:t>
      </w:r>
      <w:r w:rsidRPr="00DB70F0">
        <w:t>的应力水平来控制</w:t>
      </w:r>
      <w:r w:rsidR="00221C70" w:rsidRPr="00DB70F0">
        <w:rPr>
          <w:rFonts w:hint="eastAsia"/>
        </w:rPr>
        <w:t>拼接节点</w:t>
      </w:r>
      <w:r w:rsidRPr="00DB70F0">
        <w:rPr>
          <w:rFonts w:hint="eastAsia"/>
        </w:rPr>
        <w:t>的裂缝开展</w:t>
      </w:r>
      <w:r w:rsidRPr="00DB70F0">
        <w:t>。</w:t>
      </w:r>
    </w:p>
    <w:p w14:paraId="11960116" w14:textId="04F686BE" w:rsidR="00585F5F" w:rsidRPr="00DB70F0" w:rsidRDefault="00585F5F" w:rsidP="00585F5F">
      <w:pPr>
        <w:pStyle w:val="a1"/>
        <w:numPr>
          <w:ilvl w:val="0"/>
          <w:numId w:val="0"/>
        </w:numPr>
      </w:pPr>
      <w:r w:rsidRPr="00DB70F0">
        <w:rPr>
          <w:rFonts w:ascii="Times New Roman" w:hAnsi="Times New Roman" w:cs="Times New Roman"/>
          <w:b/>
        </w:rPr>
        <w:t>5.</w:t>
      </w:r>
      <w:r w:rsidR="003D61C6" w:rsidRPr="00DB70F0">
        <w:rPr>
          <w:rFonts w:ascii="Times New Roman" w:hAnsi="Times New Roman" w:cs="Times New Roman"/>
          <w:b/>
        </w:rPr>
        <w:t>3</w:t>
      </w:r>
      <w:r w:rsidRPr="00DB70F0">
        <w:rPr>
          <w:rFonts w:ascii="Times New Roman" w:hAnsi="Times New Roman" w:cs="Times New Roman"/>
          <w:b/>
        </w:rPr>
        <w:t>.1</w:t>
      </w:r>
      <w:r w:rsidR="00A37B17" w:rsidRPr="00DB70F0">
        <w:rPr>
          <w:rFonts w:ascii="Times New Roman" w:hAnsi="Times New Roman" w:cs="Times New Roman"/>
          <w:b/>
        </w:rPr>
        <w:t>3</w:t>
      </w:r>
      <w:r w:rsidRPr="00DB70F0">
        <w:rPr>
          <w:rFonts w:hint="eastAsia"/>
        </w:rPr>
        <w:t>大跨度空心叠合板</w:t>
      </w:r>
      <w:r w:rsidR="00250B56" w:rsidRPr="00DB70F0">
        <w:rPr>
          <w:rFonts w:hint="eastAsia"/>
        </w:rPr>
        <w:t>，宜进行竖向自振频率验算，</w:t>
      </w:r>
      <w:r w:rsidRPr="00DB70F0">
        <w:rPr>
          <w:rFonts w:hint="eastAsia"/>
        </w:rPr>
        <w:t>自振频率不宜小于表</w:t>
      </w:r>
      <w:r w:rsidRPr="00DB70F0">
        <w:t xml:space="preserve"> </w:t>
      </w:r>
      <w:r w:rsidR="00846FD1" w:rsidRPr="00DB70F0">
        <w:rPr>
          <w:rFonts w:ascii="Times New Roman" w:hAnsi="Times New Roman" w:cs="Times New Roman"/>
        </w:rPr>
        <w:t>5</w:t>
      </w:r>
      <w:r w:rsidRPr="00DB70F0">
        <w:rPr>
          <w:rFonts w:ascii="Times New Roman" w:hAnsi="Times New Roman" w:cs="Times New Roman"/>
        </w:rPr>
        <w:t>.4.1</w:t>
      </w:r>
      <w:r w:rsidR="00250B56" w:rsidRPr="00DB70F0">
        <w:rPr>
          <w:rFonts w:ascii="Times New Roman" w:hAnsi="Times New Roman" w:cs="Times New Roman"/>
        </w:rPr>
        <w:t>3</w:t>
      </w:r>
      <w:r w:rsidRPr="00DB70F0">
        <w:t xml:space="preserve"> </w:t>
      </w:r>
      <w:r w:rsidRPr="00DB70F0">
        <w:t>的限值。</w:t>
      </w:r>
      <w:r w:rsidRPr="00DB70F0">
        <w:rPr>
          <w:rFonts w:hint="eastAsia"/>
        </w:rPr>
        <w:t xml:space="preserve"> </w:t>
      </w:r>
    </w:p>
    <w:p w14:paraId="42B460F7" w14:textId="153EC607" w:rsidR="00585F5F" w:rsidRPr="00DB70F0" w:rsidRDefault="00585F5F" w:rsidP="00585F5F">
      <w:pPr>
        <w:pStyle w:val="aff2"/>
        <w:tabs>
          <w:tab w:val="left" w:pos="1120"/>
        </w:tabs>
        <w:spacing w:line="360" w:lineRule="auto"/>
        <w:ind w:left="403" w:right="1055" w:firstLineChars="0" w:firstLine="0"/>
        <w:jc w:val="center"/>
        <w:rPr>
          <w:sz w:val="24"/>
        </w:rPr>
      </w:pPr>
      <w:r w:rsidRPr="00DB70F0">
        <w:rPr>
          <w:rFonts w:hint="eastAsia"/>
          <w:sz w:val="24"/>
        </w:rPr>
        <w:t xml:space="preserve"> </w:t>
      </w:r>
      <w:r w:rsidRPr="00DB70F0">
        <w:rPr>
          <w:sz w:val="24"/>
        </w:rPr>
        <w:t xml:space="preserve">       </w:t>
      </w:r>
      <w:r w:rsidRPr="00DB70F0">
        <w:rPr>
          <w:rFonts w:hint="eastAsia"/>
          <w:sz w:val="24"/>
        </w:rPr>
        <w:t>表</w:t>
      </w:r>
      <w:r w:rsidR="00846FD1" w:rsidRPr="00DB70F0">
        <w:rPr>
          <w:rFonts w:ascii="Times New Roman" w:hAnsi="Times New Roman"/>
          <w:sz w:val="24"/>
        </w:rPr>
        <w:t>5</w:t>
      </w:r>
      <w:r w:rsidRPr="00DB70F0">
        <w:rPr>
          <w:rFonts w:ascii="Times New Roman" w:hAnsi="Times New Roman"/>
          <w:sz w:val="24"/>
        </w:rPr>
        <w:t>.4.1</w:t>
      </w:r>
      <w:r w:rsidR="00A37B17" w:rsidRPr="00DB70F0">
        <w:rPr>
          <w:rFonts w:ascii="Times New Roman" w:hAnsi="Times New Roman"/>
          <w:sz w:val="24"/>
        </w:rPr>
        <w:t>3</w:t>
      </w:r>
      <w:r w:rsidRPr="00DB70F0">
        <w:rPr>
          <w:sz w:val="24"/>
        </w:rPr>
        <w:t xml:space="preserve"> </w:t>
      </w:r>
      <w:r w:rsidRPr="00DB70F0">
        <w:rPr>
          <w:sz w:val="24"/>
        </w:rPr>
        <w:t>楼盖竖向自振频率限值（</w:t>
      </w:r>
      <w:r w:rsidRPr="00DB70F0">
        <w:rPr>
          <w:rFonts w:ascii="Times New Roman" w:hAnsi="Times New Roman"/>
          <w:sz w:val="24"/>
        </w:rPr>
        <w:t>Hz</w:t>
      </w:r>
      <w:r w:rsidRPr="00DB70F0">
        <w:rPr>
          <w:sz w:val="24"/>
        </w:rPr>
        <w:t>）</w:t>
      </w:r>
    </w:p>
    <w:tbl>
      <w:tblPr>
        <w:tblStyle w:val="af1"/>
        <w:tblW w:w="0" w:type="auto"/>
        <w:tblInd w:w="421" w:type="dxa"/>
        <w:tblLook w:val="04A0" w:firstRow="1" w:lastRow="0" w:firstColumn="1" w:lastColumn="0" w:noHBand="0" w:noVBand="1"/>
      </w:tblPr>
      <w:tblGrid>
        <w:gridCol w:w="3809"/>
        <w:gridCol w:w="4067"/>
      </w:tblGrid>
      <w:tr w:rsidR="00903DDE" w:rsidRPr="00DB70F0" w14:paraId="28BB961D" w14:textId="77777777" w:rsidTr="00C96B8E">
        <w:trPr>
          <w:trHeight w:hRule="exact" w:val="510"/>
        </w:trPr>
        <w:tc>
          <w:tcPr>
            <w:tcW w:w="3809" w:type="dxa"/>
            <w:vAlign w:val="center"/>
          </w:tcPr>
          <w:p w14:paraId="1CF8B182" w14:textId="77777777" w:rsidR="00585F5F" w:rsidRPr="00DB70F0" w:rsidRDefault="00585F5F" w:rsidP="007E7330">
            <w:pPr>
              <w:pStyle w:val="aff2"/>
              <w:tabs>
                <w:tab w:val="left" w:pos="1120"/>
              </w:tabs>
              <w:spacing w:line="360" w:lineRule="auto"/>
              <w:ind w:firstLineChars="0" w:firstLine="0"/>
              <w:jc w:val="center"/>
              <w:rPr>
                <w:sz w:val="24"/>
              </w:rPr>
            </w:pPr>
            <w:r w:rsidRPr="00DB70F0">
              <w:rPr>
                <w:rFonts w:hint="eastAsia"/>
                <w:sz w:val="24"/>
              </w:rPr>
              <w:t>房屋类型</w:t>
            </w:r>
          </w:p>
        </w:tc>
        <w:tc>
          <w:tcPr>
            <w:tcW w:w="4067" w:type="dxa"/>
            <w:vAlign w:val="center"/>
          </w:tcPr>
          <w:p w14:paraId="0BBE9089" w14:textId="77777777" w:rsidR="00585F5F" w:rsidRPr="00DB70F0" w:rsidRDefault="00585F5F" w:rsidP="007E7330">
            <w:pPr>
              <w:pStyle w:val="aff2"/>
              <w:tabs>
                <w:tab w:val="left" w:pos="1120"/>
              </w:tabs>
              <w:spacing w:line="360" w:lineRule="auto"/>
              <w:ind w:firstLineChars="0" w:firstLine="0"/>
              <w:jc w:val="center"/>
              <w:rPr>
                <w:sz w:val="24"/>
              </w:rPr>
            </w:pPr>
            <w:r w:rsidRPr="00DB70F0">
              <w:rPr>
                <w:sz w:val="24"/>
              </w:rPr>
              <w:t>自振频率限值</w:t>
            </w:r>
          </w:p>
        </w:tc>
      </w:tr>
      <w:tr w:rsidR="00903DDE" w:rsidRPr="00DB70F0" w14:paraId="3DC6993B" w14:textId="77777777" w:rsidTr="00C96B8E">
        <w:trPr>
          <w:trHeight w:hRule="exact" w:val="510"/>
        </w:trPr>
        <w:tc>
          <w:tcPr>
            <w:tcW w:w="3809" w:type="dxa"/>
            <w:vAlign w:val="center"/>
          </w:tcPr>
          <w:p w14:paraId="3F7A8ECF" w14:textId="77777777" w:rsidR="00585F5F" w:rsidRPr="00DB70F0" w:rsidRDefault="00585F5F" w:rsidP="007E7330">
            <w:pPr>
              <w:pStyle w:val="aff2"/>
              <w:tabs>
                <w:tab w:val="left" w:pos="1120"/>
              </w:tabs>
              <w:spacing w:line="360" w:lineRule="auto"/>
              <w:ind w:firstLineChars="0" w:firstLine="0"/>
              <w:jc w:val="center"/>
              <w:rPr>
                <w:sz w:val="24"/>
              </w:rPr>
            </w:pPr>
            <w:r w:rsidRPr="00DB70F0">
              <w:rPr>
                <w:rFonts w:hint="eastAsia"/>
                <w:sz w:val="24"/>
              </w:rPr>
              <w:t>住宅、公寓</w:t>
            </w:r>
          </w:p>
        </w:tc>
        <w:tc>
          <w:tcPr>
            <w:tcW w:w="4067" w:type="dxa"/>
            <w:vAlign w:val="center"/>
          </w:tcPr>
          <w:p w14:paraId="5BC55E7C" w14:textId="77777777" w:rsidR="00585F5F" w:rsidRPr="00DB70F0" w:rsidRDefault="00585F5F" w:rsidP="007E7330">
            <w:pPr>
              <w:pStyle w:val="aff2"/>
              <w:tabs>
                <w:tab w:val="left" w:pos="1120"/>
              </w:tabs>
              <w:spacing w:line="360" w:lineRule="auto"/>
              <w:ind w:firstLineChars="0" w:firstLine="0"/>
              <w:jc w:val="center"/>
              <w:rPr>
                <w:rFonts w:ascii="Times New Roman" w:hAnsi="Times New Roman"/>
                <w:sz w:val="24"/>
              </w:rPr>
            </w:pPr>
            <w:r w:rsidRPr="00DB70F0">
              <w:rPr>
                <w:rFonts w:ascii="Times New Roman" w:hAnsi="Times New Roman"/>
                <w:sz w:val="24"/>
              </w:rPr>
              <w:t>5</w:t>
            </w:r>
          </w:p>
        </w:tc>
      </w:tr>
      <w:tr w:rsidR="00903DDE" w:rsidRPr="00DB70F0" w14:paraId="49C2A7CB" w14:textId="77777777" w:rsidTr="00C96B8E">
        <w:trPr>
          <w:trHeight w:hRule="exact" w:val="510"/>
        </w:trPr>
        <w:tc>
          <w:tcPr>
            <w:tcW w:w="3809" w:type="dxa"/>
            <w:vAlign w:val="center"/>
          </w:tcPr>
          <w:p w14:paraId="06F152A4" w14:textId="77777777" w:rsidR="00585F5F" w:rsidRPr="00DB70F0" w:rsidRDefault="00585F5F" w:rsidP="007E7330">
            <w:pPr>
              <w:pStyle w:val="aff2"/>
              <w:tabs>
                <w:tab w:val="left" w:pos="1120"/>
              </w:tabs>
              <w:spacing w:line="360" w:lineRule="auto"/>
              <w:ind w:firstLineChars="0" w:firstLine="0"/>
              <w:jc w:val="center"/>
              <w:rPr>
                <w:sz w:val="24"/>
              </w:rPr>
            </w:pPr>
            <w:r w:rsidRPr="00DB70F0">
              <w:rPr>
                <w:rFonts w:hint="eastAsia"/>
                <w:sz w:val="24"/>
              </w:rPr>
              <w:t>办公、旅馆</w:t>
            </w:r>
          </w:p>
        </w:tc>
        <w:tc>
          <w:tcPr>
            <w:tcW w:w="4067" w:type="dxa"/>
            <w:vAlign w:val="center"/>
          </w:tcPr>
          <w:p w14:paraId="72FC07C3" w14:textId="77777777" w:rsidR="00585F5F" w:rsidRPr="00DB70F0" w:rsidRDefault="00585F5F" w:rsidP="007E7330">
            <w:pPr>
              <w:pStyle w:val="aff2"/>
              <w:tabs>
                <w:tab w:val="left" w:pos="1120"/>
              </w:tabs>
              <w:spacing w:line="360" w:lineRule="auto"/>
              <w:ind w:firstLineChars="0" w:firstLine="0"/>
              <w:jc w:val="center"/>
              <w:rPr>
                <w:rFonts w:ascii="Times New Roman" w:hAnsi="Times New Roman"/>
                <w:sz w:val="24"/>
              </w:rPr>
            </w:pPr>
            <w:r w:rsidRPr="00DB70F0">
              <w:rPr>
                <w:rFonts w:ascii="Times New Roman" w:hAnsi="Times New Roman" w:hint="eastAsia"/>
                <w:sz w:val="24"/>
              </w:rPr>
              <w:t>4</w:t>
            </w:r>
          </w:p>
        </w:tc>
      </w:tr>
      <w:tr w:rsidR="00585F5F" w:rsidRPr="00DB70F0" w14:paraId="0A5F5F28" w14:textId="77777777" w:rsidTr="00C96B8E">
        <w:trPr>
          <w:trHeight w:hRule="exact" w:val="510"/>
        </w:trPr>
        <w:tc>
          <w:tcPr>
            <w:tcW w:w="3809" w:type="dxa"/>
            <w:vAlign w:val="center"/>
          </w:tcPr>
          <w:p w14:paraId="4BABFC93" w14:textId="77777777" w:rsidR="00585F5F" w:rsidRPr="00DB70F0" w:rsidRDefault="00585F5F" w:rsidP="007E7330">
            <w:pPr>
              <w:pStyle w:val="aff2"/>
              <w:tabs>
                <w:tab w:val="left" w:pos="1120"/>
              </w:tabs>
              <w:spacing w:line="360" w:lineRule="auto"/>
              <w:ind w:firstLineChars="0" w:firstLine="0"/>
              <w:jc w:val="center"/>
              <w:rPr>
                <w:sz w:val="24"/>
              </w:rPr>
            </w:pPr>
            <w:r w:rsidRPr="00DB70F0">
              <w:rPr>
                <w:rFonts w:hint="eastAsia"/>
                <w:sz w:val="24"/>
              </w:rPr>
              <w:t>大跨度公共建筑</w:t>
            </w:r>
          </w:p>
        </w:tc>
        <w:tc>
          <w:tcPr>
            <w:tcW w:w="4067" w:type="dxa"/>
            <w:vAlign w:val="center"/>
          </w:tcPr>
          <w:p w14:paraId="20056779" w14:textId="77777777" w:rsidR="00585F5F" w:rsidRPr="00DB70F0" w:rsidRDefault="00585F5F" w:rsidP="007E7330">
            <w:pPr>
              <w:pStyle w:val="aff2"/>
              <w:tabs>
                <w:tab w:val="left" w:pos="1120"/>
              </w:tabs>
              <w:spacing w:line="360" w:lineRule="auto"/>
              <w:ind w:firstLineChars="0" w:firstLine="0"/>
              <w:jc w:val="center"/>
              <w:rPr>
                <w:rFonts w:ascii="Times New Roman" w:hAnsi="Times New Roman"/>
                <w:sz w:val="24"/>
              </w:rPr>
            </w:pPr>
            <w:r w:rsidRPr="00DB70F0">
              <w:rPr>
                <w:rFonts w:ascii="Times New Roman" w:hAnsi="Times New Roman" w:hint="eastAsia"/>
                <w:sz w:val="24"/>
              </w:rPr>
              <w:t>3</w:t>
            </w:r>
          </w:p>
        </w:tc>
      </w:tr>
    </w:tbl>
    <w:p w14:paraId="6B9D0DE8" w14:textId="77777777" w:rsidR="00BE4E3E" w:rsidRPr="00DB70F0" w:rsidRDefault="00BE4E3E" w:rsidP="00105BB3">
      <w:pPr>
        <w:pStyle w:val="a9"/>
        <w:spacing w:before="312" w:after="312"/>
        <w:rPr>
          <w:rFonts w:eastAsiaTheme="majorEastAsia"/>
        </w:rPr>
      </w:pPr>
    </w:p>
    <w:p w14:paraId="13ADCED3" w14:textId="77777777" w:rsidR="00105BB3" w:rsidRPr="00DB70F0" w:rsidRDefault="00105BB3" w:rsidP="00105BB3">
      <w:pPr>
        <w:pStyle w:val="a9"/>
        <w:spacing w:before="312" w:after="312"/>
        <w:rPr>
          <w:rFonts w:eastAsiaTheme="majorEastAsia"/>
        </w:rPr>
      </w:pPr>
      <w:bookmarkStart w:id="71" w:name="_Toc127280052"/>
      <w:r w:rsidRPr="00DB70F0">
        <w:rPr>
          <w:rFonts w:eastAsiaTheme="majorEastAsia"/>
        </w:rPr>
        <w:t xml:space="preserve">6  </w:t>
      </w:r>
      <w:r w:rsidRPr="00DB70F0">
        <w:rPr>
          <w:rFonts w:eastAsiaTheme="majorEastAsia" w:hint="eastAsia"/>
        </w:rPr>
        <w:t>构造规定</w:t>
      </w:r>
      <w:bookmarkEnd w:id="71"/>
    </w:p>
    <w:p w14:paraId="0DE4420F" w14:textId="77777777" w:rsidR="00105BB3" w:rsidRPr="00DB70F0" w:rsidRDefault="00105BB3" w:rsidP="00105BB3">
      <w:pPr>
        <w:pStyle w:val="aa"/>
        <w:spacing w:before="312" w:after="312" w:line="360" w:lineRule="auto"/>
      </w:pPr>
      <w:bookmarkStart w:id="72" w:name="_Toc127280053"/>
      <w:r w:rsidRPr="00DB70F0">
        <w:t xml:space="preserve">6.1 </w:t>
      </w:r>
      <w:r w:rsidRPr="00DB70F0">
        <w:t>一般规定</w:t>
      </w:r>
      <w:bookmarkEnd w:id="72"/>
    </w:p>
    <w:p w14:paraId="08C6DEEB" w14:textId="49969F6A" w:rsidR="00105BB3" w:rsidRPr="00DB70F0" w:rsidRDefault="00105BB3" w:rsidP="000C075B">
      <w:pPr>
        <w:pStyle w:val="af3"/>
        <w:spacing w:before="156" w:after="156" w:line="360" w:lineRule="auto"/>
        <w:rPr>
          <w:bCs/>
        </w:rPr>
      </w:pPr>
      <w:r w:rsidRPr="00DB70F0">
        <w:rPr>
          <w:b/>
          <w:bCs/>
        </w:rPr>
        <w:t>6.1.1</w:t>
      </w:r>
      <w:r w:rsidRPr="00DB70F0">
        <w:rPr>
          <w:rFonts w:hint="eastAsia"/>
          <w:bCs/>
        </w:rPr>
        <w:t>空心叠合板的预制底板</w:t>
      </w:r>
      <w:r w:rsidRPr="00DB70F0">
        <w:rPr>
          <w:bCs/>
        </w:rPr>
        <w:t>应</w:t>
      </w:r>
      <w:r w:rsidRPr="00DB70F0">
        <w:rPr>
          <w:rFonts w:hint="eastAsia"/>
          <w:bCs/>
        </w:rPr>
        <w:t>单方向拆分，且</w:t>
      </w:r>
      <w:r w:rsidR="00F7180E" w:rsidRPr="00DB70F0">
        <w:rPr>
          <w:rFonts w:hint="eastAsia"/>
          <w:bCs/>
        </w:rPr>
        <w:t>拆分方向</w:t>
      </w:r>
      <w:r w:rsidRPr="00DB70F0">
        <w:rPr>
          <w:rFonts w:hint="eastAsia"/>
          <w:bCs/>
        </w:rPr>
        <w:t>宜</w:t>
      </w:r>
      <w:r w:rsidR="00F7180E" w:rsidRPr="00DB70F0">
        <w:rPr>
          <w:rFonts w:hint="eastAsia"/>
          <w:bCs/>
        </w:rPr>
        <w:t>平行于</w:t>
      </w:r>
      <w:r w:rsidR="001E7764" w:rsidRPr="00DB70F0">
        <w:rPr>
          <w:rFonts w:hint="eastAsia"/>
          <w:bCs/>
        </w:rPr>
        <w:t>短</w:t>
      </w:r>
      <w:r w:rsidR="0077198D" w:rsidRPr="00DB70F0">
        <w:rPr>
          <w:rFonts w:hint="eastAsia"/>
          <w:bCs/>
        </w:rPr>
        <w:t>边</w:t>
      </w:r>
      <w:r w:rsidR="001E7764" w:rsidRPr="00DB70F0">
        <w:rPr>
          <w:rFonts w:hint="eastAsia"/>
          <w:bCs/>
        </w:rPr>
        <w:t>方向</w:t>
      </w:r>
      <w:r w:rsidR="0081075F" w:rsidRPr="00DB70F0">
        <w:rPr>
          <w:rFonts w:hint="eastAsia"/>
          <w:bCs/>
        </w:rPr>
        <w:t>（</w:t>
      </w:r>
      <w:r w:rsidR="00917C4D" w:rsidRPr="00DB70F0">
        <w:rPr>
          <w:rFonts w:hint="eastAsia"/>
          <w:bCs/>
        </w:rPr>
        <w:t>图</w:t>
      </w:r>
      <w:r w:rsidR="00917C4D" w:rsidRPr="00DB70F0">
        <w:rPr>
          <w:rFonts w:hint="eastAsia"/>
          <w:bCs/>
        </w:rPr>
        <w:t>6</w:t>
      </w:r>
      <w:r w:rsidR="00917C4D" w:rsidRPr="00DB70F0">
        <w:rPr>
          <w:bCs/>
        </w:rPr>
        <w:t>.1</w:t>
      </w:r>
      <w:r w:rsidR="009B1F43" w:rsidRPr="00DB70F0">
        <w:rPr>
          <w:bCs/>
        </w:rPr>
        <w:t>.</w:t>
      </w:r>
      <w:r w:rsidR="00917C4D" w:rsidRPr="00DB70F0">
        <w:rPr>
          <w:bCs/>
        </w:rPr>
        <w:t>1</w:t>
      </w:r>
      <w:r w:rsidR="0081075F" w:rsidRPr="00DB70F0">
        <w:rPr>
          <w:rFonts w:hint="eastAsia"/>
          <w:bCs/>
        </w:rPr>
        <w:t>）</w:t>
      </w:r>
      <w:r w:rsidRPr="00DB70F0">
        <w:rPr>
          <w:bCs/>
        </w:rPr>
        <w:t>。</w:t>
      </w:r>
    </w:p>
    <w:p w14:paraId="6F533266" w14:textId="528B5901" w:rsidR="00105BB3" w:rsidRPr="00DB70F0" w:rsidRDefault="0004531D" w:rsidP="00105BB3">
      <w:pPr>
        <w:pStyle w:val="aff3"/>
        <w:jc w:val="center"/>
        <w:rPr>
          <w:sz w:val="20"/>
        </w:rPr>
      </w:pPr>
      <w:r w:rsidRPr="00DB70F0">
        <w:rPr>
          <w:noProof/>
          <w:sz w:val="20"/>
        </w:rPr>
        <w:lastRenderedPageBreak/>
        <w:drawing>
          <wp:inline distT="0" distB="0" distL="0" distR="0" wp14:anchorId="6F33976E" wp14:editId="7518C6B1">
            <wp:extent cx="3448685" cy="38950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8685" cy="3895090"/>
                    </a:xfrm>
                    <a:prstGeom prst="rect">
                      <a:avLst/>
                    </a:prstGeom>
                    <a:noFill/>
                    <a:ln>
                      <a:noFill/>
                    </a:ln>
                  </pic:spPr>
                </pic:pic>
              </a:graphicData>
            </a:graphic>
          </wp:inline>
        </w:drawing>
      </w:r>
    </w:p>
    <w:p w14:paraId="65C16E4F" w14:textId="77777777" w:rsidR="00105BB3" w:rsidRPr="00DB70F0" w:rsidRDefault="00105BB3" w:rsidP="00105BB3">
      <w:pPr>
        <w:adjustRightInd w:val="0"/>
        <w:snapToGrid w:val="0"/>
        <w:spacing w:line="360" w:lineRule="auto"/>
        <w:jc w:val="center"/>
        <w:outlineLvl w:val="2"/>
      </w:pPr>
      <w:r w:rsidRPr="00DB70F0">
        <w:t>图</w:t>
      </w:r>
      <w:r w:rsidRPr="00DB70F0">
        <w:t xml:space="preserve"> 6.1.1 </w:t>
      </w:r>
      <w:r w:rsidRPr="00DB70F0">
        <w:t>预制底板</w:t>
      </w:r>
      <w:r w:rsidRPr="00DB70F0">
        <w:rPr>
          <w:rFonts w:hint="eastAsia"/>
        </w:rPr>
        <w:t>拆分</w:t>
      </w:r>
      <w:r w:rsidRPr="00DB70F0">
        <w:t>示意</w:t>
      </w:r>
    </w:p>
    <w:p w14:paraId="48B1C542" w14:textId="3013CF00" w:rsidR="00105BB3" w:rsidRPr="00DB70F0" w:rsidRDefault="00105BB3" w:rsidP="004369DC">
      <w:pPr>
        <w:pStyle w:val="aff2"/>
        <w:widowControl/>
        <w:numPr>
          <w:ilvl w:val="0"/>
          <w:numId w:val="36"/>
        </w:numPr>
        <w:snapToGrid w:val="0"/>
        <w:spacing w:line="360" w:lineRule="auto"/>
        <w:ind w:firstLineChars="0"/>
        <w:jc w:val="center"/>
      </w:pPr>
      <w:r w:rsidRPr="00DB70F0">
        <w:t>底板</w:t>
      </w:r>
      <w:r w:rsidRPr="00DB70F0">
        <w:rPr>
          <w:rFonts w:hint="eastAsia"/>
        </w:rPr>
        <w:t>纵向加劲肋</w:t>
      </w:r>
      <w:r w:rsidR="004C78DC" w:rsidRPr="00DB70F0">
        <w:rPr>
          <w:rFonts w:hint="eastAsia"/>
        </w:rPr>
        <w:t>（钢筋桁架或</w:t>
      </w:r>
      <w:r w:rsidR="00822015" w:rsidRPr="00DB70F0">
        <w:rPr>
          <w:rFonts w:hint="eastAsia"/>
        </w:rPr>
        <w:t>预制</w:t>
      </w:r>
      <w:r w:rsidR="004C78DC" w:rsidRPr="00DB70F0">
        <w:rPr>
          <w:rFonts w:hint="eastAsia"/>
        </w:rPr>
        <w:t>肋梁）</w:t>
      </w:r>
      <w:r w:rsidRPr="00DB70F0">
        <w:rPr>
          <w:rFonts w:hint="eastAsia"/>
        </w:rPr>
        <w:t>；</w:t>
      </w:r>
      <w:r w:rsidRPr="00DB70F0">
        <w:rPr>
          <w:rFonts w:hint="eastAsia"/>
        </w:rPr>
        <w:t>2-</w:t>
      </w:r>
      <w:r w:rsidRPr="00DB70F0">
        <w:rPr>
          <w:rFonts w:hint="eastAsia"/>
        </w:rPr>
        <w:t>拼缝节点；</w:t>
      </w:r>
      <w:r w:rsidRPr="00DB70F0">
        <w:t>3</w:t>
      </w:r>
      <w:r w:rsidRPr="00DB70F0">
        <w:rPr>
          <w:rFonts w:hint="eastAsia"/>
        </w:rPr>
        <w:t>-</w:t>
      </w:r>
      <w:r w:rsidRPr="00DB70F0">
        <w:rPr>
          <w:rFonts w:hint="eastAsia"/>
        </w:rPr>
        <w:t>梁或墙</w:t>
      </w:r>
    </w:p>
    <w:p w14:paraId="573096EF" w14:textId="39C21B75" w:rsidR="004369DC" w:rsidRPr="00DB70F0" w:rsidRDefault="004369DC" w:rsidP="00E119F6">
      <w:pPr>
        <w:pStyle w:val="18"/>
        <w:rPr>
          <w:b/>
        </w:rPr>
      </w:pPr>
      <w:r w:rsidRPr="00DB70F0">
        <w:rPr>
          <w:rFonts w:hint="eastAsia"/>
        </w:rPr>
        <w:t>【条文说明】</w:t>
      </w:r>
      <w:r w:rsidR="00023702" w:rsidRPr="00DB70F0">
        <w:rPr>
          <w:rFonts w:hint="eastAsia"/>
        </w:rPr>
        <w:t>6</w:t>
      </w:r>
      <w:r w:rsidR="00023702" w:rsidRPr="00DB70F0">
        <w:t>.1.1</w:t>
      </w:r>
      <w:r w:rsidR="002838AD" w:rsidRPr="00DB70F0">
        <w:t>空心叠合板拆分时，预制底板长度一般为</w:t>
      </w:r>
      <w:r w:rsidR="002838AD" w:rsidRPr="00DB70F0">
        <w:rPr>
          <w:rFonts w:hint="eastAsia"/>
        </w:rPr>
        <w:t>板</w:t>
      </w:r>
      <w:r w:rsidR="002838AD" w:rsidRPr="00DB70F0">
        <w:t>的跨度，宽度需考虑制作、运输、吊装等因素综合确定</w:t>
      </w:r>
      <w:r w:rsidR="002838AD" w:rsidRPr="00DB70F0">
        <w:rPr>
          <w:rFonts w:hint="eastAsia"/>
        </w:rPr>
        <w:t>。</w:t>
      </w:r>
      <w:r w:rsidR="00954102" w:rsidRPr="00DB70F0">
        <w:rPr>
          <w:rFonts w:hint="eastAsia"/>
        </w:rPr>
        <w:t>为了拆分处受力较小，</w:t>
      </w:r>
      <w:r w:rsidR="00591FEC" w:rsidRPr="00DB70F0">
        <w:t>空心叠合板预制底板的拆分方向宜平行于板短边</w:t>
      </w:r>
      <w:r w:rsidR="00954102" w:rsidRPr="00DB70F0">
        <w:rPr>
          <w:rFonts w:hint="eastAsia"/>
        </w:rPr>
        <w:t>。</w:t>
      </w:r>
      <w:r w:rsidR="0027223D" w:rsidRPr="00DB70F0">
        <w:t xml:space="preserve"> </w:t>
      </w:r>
    </w:p>
    <w:p w14:paraId="66E958C7" w14:textId="77777777" w:rsidR="00105BB3" w:rsidRPr="00DB70F0" w:rsidRDefault="00105BB3" w:rsidP="00105BB3">
      <w:pPr>
        <w:adjustRightInd w:val="0"/>
        <w:snapToGrid w:val="0"/>
        <w:spacing w:line="360" w:lineRule="auto"/>
        <w:jc w:val="left"/>
        <w:outlineLvl w:val="2"/>
        <w:rPr>
          <w:rFonts w:eastAsiaTheme="majorEastAsia"/>
          <w:sz w:val="24"/>
          <w:szCs w:val="24"/>
        </w:rPr>
      </w:pPr>
      <w:r w:rsidRPr="00DB70F0">
        <w:rPr>
          <w:b/>
          <w:bCs/>
          <w:sz w:val="24"/>
        </w:rPr>
        <w:t>6.1.2</w:t>
      </w:r>
      <w:r w:rsidRPr="00DB70F0">
        <w:rPr>
          <w:rFonts w:hint="eastAsia"/>
          <w:bCs/>
          <w:sz w:val="24"/>
        </w:rPr>
        <w:t>预制底板与现浇</w:t>
      </w:r>
      <w:r w:rsidRPr="00DB70F0">
        <w:rPr>
          <w:bCs/>
          <w:sz w:val="24"/>
        </w:rPr>
        <w:t>混凝土结合面</w:t>
      </w:r>
      <w:r w:rsidRPr="00DB70F0">
        <w:rPr>
          <w:rFonts w:hint="eastAsia"/>
          <w:bCs/>
          <w:sz w:val="24"/>
        </w:rPr>
        <w:t>应预留粗糙面，</w:t>
      </w:r>
      <w:r w:rsidRPr="00DB70F0">
        <w:rPr>
          <w:rFonts w:eastAsiaTheme="majorEastAsia" w:hint="eastAsia"/>
          <w:sz w:val="24"/>
          <w:szCs w:val="24"/>
        </w:rPr>
        <w:t>粗糙面的面积不宜小于结合面的</w:t>
      </w:r>
      <w:r w:rsidRPr="00DB70F0">
        <w:rPr>
          <w:rFonts w:eastAsiaTheme="majorEastAsia"/>
          <w:sz w:val="24"/>
          <w:szCs w:val="24"/>
        </w:rPr>
        <w:t>80%</w:t>
      </w:r>
      <w:r w:rsidRPr="00DB70F0">
        <w:rPr>
          <w:rFonts w:eastAsiaTheme="majorEastAsia" w:hint="eastAsia"/>
          <w:sz w:val="24"/>
          <w:szCs w:val="24"/>
        </w:rPr>
        <w:t>，凹凸深度不应小于</w:t>
      </w:r>
      <w:r w:rsidRPr="00DB70F0">
        <w:rPr>
          <w:rFonts w:eastAsiaTheme="majorEastAsia"/>
          <w:sz w:val="24"/>
          <w:szCs w:val="24"/>
        </w:rPr>
        <w:t>4mm</w:t>
      </w:r>
      <w:r w:rsidRPr="00DB70F0">
        <w:rPr>
          <w:rFonts w:eastAsiaTheme="majorEastAsia" w:hint="eastAsia"/>
          <w:sz w:val="24"/>
          <w:szCs w:val="24"/>
        </w:rPr>
        <w:t>。</w:t>
      </w:r>
    </w:p>
    <w:p w14:paraId="20FFC866" w14:textId="237B85EE" w:rsidR="00105BB3" w:rsidRPr="00DB70F0" w:rsidRDefault="00105BB3" w:rsidP="00105BB3">
      <w:pPr>
        <w:adjustRightInd w:val="0"/>
        <w:snapToGrid w:val="0"/>
        <w:spacing w:line="360" w:lineRule="auto"/>
        <w:jc w:val="left"/>
        <w:outlineLvl w:val="2"/>
        <w:rPr>
          <w:rFonts w:ascii="华文仿宋" w:eastAsia="华文仿宋" w:hAnsi="华文仿宋" w:cstheme="minorBidi"/>
          <w:sz w:val="24"/>
          <w:szCs w:val="24"/>
          <w:u w:val="single"/>
        </w:rPr>
      </w:pPr>
      <w:r w:rsidRPr="00DB70F0">
        <w:rPr>
          <w:rFonts w:ascii="华文仿宋" w:eastAsia="华文仿宋" w:hAnsi="华文仿宋" w:cstheme="minorBidi" w:hint="eastAsia"/>
          <w:b/>
          <w:sz w:val="24"/>
          <w:szCs w:val="24"/>
          <w:u w:val="single"/>
        </w:rPr>
        <w:t>【条文说明】</w:t>
      </w:r>
      <w:r w:rsidR="001B25AC" w:rsidRPr="00DB70F0">
        <w:rPr>
          <w:rFonts w:ascii="华文仿宋" w:eastAsia="华文仿宋" w:hAnsi="华文仿宋" w:cstheme="minorBidi" w:hint="eastAsia"/>
          <w:b/>
          <w:sz w:val="24"/>
          <w:szCs w:val="24"/>
          <w:u w:val="single"/>
        </w:rPr>
        <w:t>6</w:t>
      </w:r>
      <w:r w:rsidR="001B25AC" w:rsidRPr="00DB70F0">
        <w:rPr>
          <w:rFonts w:ascii="华文仿宋" w:eastAsia="华文仿宋" w:hAnsi="华文仿宋" w:cstheme="minorBidi"/>
          <w:b/>
          <w:sz w:val="24"/>
          <w:szCs w:val="24"/>
          <w:u w:val="single"/>
        </w:rPr>
        <w:t>.1.2</w:t>
      </w:r>
      <w:r w:rsidRPr="00DB70F0">
        <w:rPr>
          <w:rFonts w:ascii="华文仿宋" w:eastAsia="华文仿宋" w:hAnsi="华文仿宋" w:cstheme="minorBidi"/>
          <w:sz w:val="24"/>
          <w:szCs w:val="24"/>
          <w:u w:val="single"/>
        </w:rPr>
        <w:t>桁架预制底板应在</w:t>
      </w:r>
      <w:r w:rsidRPr="00DB70F0">
        <w:rPr>
          <w:rFonts w:ascii="华文仿宋" w:eastAsia="华文仿宋" w:hAnsi="华文仿宋" w:cstheme="minorBidi" w:hint="eastAsia"/>
          <w:sz w:val="24"/>
          <w:szCs w:val="24"/>
          <w:u w:val="single"/>
        </w:rPr>
        <w:t>底</w:t>
      </w:r>
      <w:r w:rsidRPr="00DB70F0">
        <w:rPr>
          <w:rFonts w:ascii="华文仿宋" w:eastAsia="华文仿宋" w:hAnsi="华文仿宋" w:cstheme="minorBidi"/>
          <w:sz w:val="24"/>
          <w:szCs w:val="24"/>
          <w:u w:val="single"/>
        </w:rPr>
        <w:t>板上与现浇肋梁结合部位预留粗糙面；肋梁预制底板应在</w:t>
      </w:r>
      <w:r w:rsidRPr="00DB70F0">
        <w:rPr>
          <w:rFonts w:ascii="华文仿宋" w:eastAsia="华文仿宋" w:hAnsi="华文仿宋" w:cstheme="minorBidi" w:hint="eastAsia"/>
          <w:sz w:val="24"/>
          <w:szCs w:val="24"/>
          <w:u w:val="single"/>
        </w:rPr>
        <w:t>底</w:t>
      </w:r>
      <w:r w:rsidRPr="00DB70F0">
        <w:rPr>
          <w:rFonts w:ascii="华文仿宋" w:eastAsia="华文仿宋" w:hAnsi="华文仿宋" w:cstheme="minorBidi"/>
          <w:sz w:val="24"/>
          <w:szCs w:val="24"/>
          <w:u w:val="single"/>
        </w:rPr>
        <w:t>板上与现浇横向肋梁结合部位以及</w:t>
      </w:r>
      <w:r w:rsidRPr="00DB70F0">
        <w:rPr>
          <w:rFonts w:ascii="华文仿宋" w:eastAsia="华文仿宋" w:hAnsi="华文仿宋" w:cstheme="minorBidi" w:hint="eastAsia"/>
          <w:sz w:val="24"/>
          <w:szCs w:val="24"/>
          <w:u w:val="single"/>
        </w:rPr>
        <w:t>预制</w:t>
      </w:r>
      <w:r w:rsidRPr="00DB70F0">
        <w:rPr>
          <w:rFonts w:ascii="华文仿宋" w:eastAsia="华文仿宋" w:hAnsi="华文仿宋" w:cstheme="minorBidi"/>
          <w:sz w:val="24"/>
          <w:szCs w:val="24"/>
          <w:u w:val="single"/>
        </w:rPr>
        <w:t>纵向肋梁上部预留粗糙面。</w:t>
      </w:r>
    </w:p>
    <w:p w14:paraId="4C653B65" w14:textId="3169BBFB" w:rsidR="008F6CFD" w:rsidRPr="00DB70F0" w:rsidRDefault="00105BB3" w:rsidP="008F6CFD">
      <w:pPr>
        <w:pStyle w:val="af3"/>
        <w:spacing w:before="156" w:after="156" w:line="360" w:lineRule="auto"/>
        <w:rPr>
          <w:bCs/>
        </w:rPr>
      </w:pPr>
      <w:r w:rsidRPr="00DB70F0">
        <w:rPr>
          <w:b/>
          <w:bCs/>
        </w:rPr>
        <w:t>6.1.3</w:t>
      </w:r>
      <w:r w:rsidRPr="00DB70F0">
        <w:rPr>
          <w:bCs/>
        </w:rPr>
        <w:t>空心叠合板填充体</w:t>
      </w:r>
      <w:r w:rsidR="00C17192" w:rsidRPr="00DB70F0">
        <w:rPr>
          <w:rFonts w:hint="eastAsia"/>
          <w:bCs/>
        </w:rPr>
        <w:t>布置</w:t>
      </w:r>
      <w:r w:rsidRPr="00DB70F0">
        <w:rPr>
          <w:rFonts w:hint="eastAsia"/>
          <w:bCs/>
        </w:rPr>
        <w:t>宜</w:t>
      </w:r>
      <w:r w:rsidR="00C17192" w:rsidRPr="00DB70F0">
        <w:rPr>
          <w:rFonts w:hint="eastAsia"/>
          <w:bCs/>
        </w:rPr>
        <w:t>均匀</w:t>
      </w:r>
      <w:r w:rsidRPr="00DB70F0">
        <w:rPr>
          <w:bCs/>
        </w:rPr>
        <w:t>对称</w:t>
      </w:r>
      <w:r w:rsidR="008F6CFD" w:rsidRPr="00DB70F0">
        <w:rPr>
          <w:bCs/>
        </w:rPr>
        <w:t>，</w:t>
      </w:r>
      <w:r w:rsidR="008F6CFD" w:rsidRPr="00DB70F0">
        <w:rPr>
          <w:rFonts w:hint="eastAsia"/>
          <w:bCs/>
        </w:rPr>
        <w:t>体积空心率宜为</w:t>
      </w:r>
      <w:r w:rsidR="008F6CFD" w:rsidRPr="00DB70F0">
        <w:rPr>
          <w:rFonts w:hint="eastAsia"/>
          <w:bCs/>
        </w:rPr>
        <w:t>25%~60%</w:t>
      </w:r>
      <w:r w:rsidR="008F6CFD" w:rsidRPr="00DB70F0">
        <w:rPr>
          <w:rFonts w:hint="eastAsia"/>
          <w:bCs/>
        </w:rPr>
        <w:t>。</w:t>
      </w:r>
    </w:p>
    <w:p w14:paraId="4FB3A267" w14:textId="5DDEB6EC" w:rsidR="00105BB3" w:rsidRPr="00DB70F0" w:rsidRDefault="00105BB3" w:rsidP="00E119F6">
      <w:pPr>
        <w:pStyle w:val="18"/>
      </w:pPr>
      <w:r w:rsidRPr="00DB70F0">
        <w:rPr>
          <w:rFonts w:hint="eastAsia"/>
        </w:rPr>
        <w:t>【条文说明】</w:t>
      </w:r>
      <w:r w:rsidRPr="00DB70F0">
        <w:t>6</w:t>
      </w:r>
      <w:r w:rsidRPr="00DB70F0">
        <w:rPr>
          <w:rFonts w:hint="eastAsia"/>
        </w:rPr>
        <w:t>.1.</w:t>
      </w:r>
      <w:r w:rsidR="00BB0E8E" w:rsidRPr="00DB70F0">
        <w:t>3</w:t>
      </w:r>
      <w:r w:rsidRPr="00DB70F0">
        <w:t xml:space="preserve"> </w:t>
      </w:r>
      <w:r w:rsidRPr="00DB70F0">
        <w:rPr>
          <w:rFonts w:hint="eastAsia"/>
        </w:rPr>
        <w:t>本条</w:t>
      </w:r>
      <w:r w:rsidR="009C44D7" w:rsidRPr="00DB70F0">
        <w:rPr>
          <w:rFonts w:hint="eastAsia"/>
        </w:rPr>
        <w:t>规定</w:t>
      </w:r>
      <w:r w:rsidRPr="00DB70F0">
        <w:rPr>
          <w:rFonts w:hint="eastAsia"/>
        </w:rPr>
        <w:t>了空心叠合板能发挥受力及构造最佳状态的空心率，空心率太低则不经济，空心率太高则楼板整体力学性能有所下降</w:t>
      </w:r>
      <w:r w:rsidR="008540C2" w:rsidRPr="00DB70F0">
        <w:rPr>
          <w:rFonts w:hint="eastAsia"/>
        </w:rPr>
        <w:t>，荷载较小或板跨较大可取较大值</w:t>
      </w:r>
      <w:r w:rsidRPr="00DB70F0">
        <w:rPr>
          <w:rFonts w:hint="eastAsia"/>
        </w:rPr>
        <w:t>。</w:t>
      </w:r>
      <w:r w:rsidR="00D24D82" w:rsidRPr="00DB70F0">
        <w:rPr>
          <w:rFonts w:hint="eastAsia"/>
        </w:rPr>
        <w:t>体积空心率为</w:t>
      </w:r>
      <w:r w:rsidR="009C44D7" w:rsidRPr="00DB70F0">
        <w:rPr>
          <w:rFonts w:hint="eastAsia"/>
        </w:rPr>
        <w:t>单个轴网</w:t>
      </w:r>
      <w:r w:rsidR="00653236" w:rsidRPr="00DB70F0">
        <w:rPr>
          <w:rFonts w:hint="eastAsia"/>
        </w:rPr>
        <w:t>范围内</w:t>
      </w:r>
      <w:r w:rsidR="00D24D82" w:rsidRPr="00DB70F0">
        <w:rPr>
          <w:rFonts w:hint="eastAsia"/>
        </w:rPr>
        <w:t>空心叠合板填充体的体积除以空心</w:t>
      </w:r>
      <w:r w:rsidR="00406AAF" w:rsidRPr="00DB70F0">
        <w:rPr>
          <w:rFonts w:hint="eastAsia"/>
        </w:rPr>
        <w:t>叠合板</w:t>
      </w:r>
      <w:r w:rsidR="00D24D82" w:rsidRPr="00DB70F0">
        <w:rPr>
          <w:rFonts w:hint="eastAsia"/>
        </w:rPr>
        <w:t>总体积。</w:t>
      </w:r>
    </w:p>
    <w:p w14:paraId="396A2B0D" w14:textId="05950872" w:rsidR="00105BB3" w:rsidRPr="00DB70F0" w:rsidRDefault="00105BB3" w:rsidP="00105BB3">
      <w:pPr>
        <w:pStyle w:val="af3"/>
        <w:spacing w:before="156" w:after="156" w:line="360" w:lineRule="auto"/>
        <w:rPr>
          <w:bCs/>
        </w:rPr>
      </w:pPr>
      <w:r w:rsidRPr="00DB70F0">
        <w:rPr>
          <w:b/>
          <w:bCs/>
        </w:rPr>
        <w:lastRenderedPageBreak/>
        <w:t>6.1.</w:t>
      </w:r>
      <w:r w:rsidR="004E4D19" w:rsidRPr="00DB70F0">
        <w:rPr>
          <w:b/>
          <w:bCs/>
        </w:rPr>
        <w:t>4</w:t>
      </w:r>
      <w:r w:rsidRPr="00DB70F0">
        <w:rPr>
          <w:bCs/>
        </w:rPr>
        <w:t xml:space="preserve"> </w:t>
      </w:r>
      <w:r w:rsidRPr="00DB70F0">
        <w:rPr>
          <w:rFonts w:hint="eastAsia"/>
          <w:bCs/>
        </w:rPr>
        <w:t>空心叠合板的跨度、跨高比宜符合表</w:t>
      </w:r>
      <w:r w:rsidRPr="00DB70F0">
        <w:rPr>
          <w:bCs/>
        </w:rPr>
        <w:t>6.1.</w:t>
      </w:r>
      <w:r w:rsidR="004E4D19" w:rsidRPr="00DB70F0">
        <w:rPr>
          <w:bCs/>
        </w:rPr>
        <w:t>4</w:t>
      </w:r>
      <w:r w:rsidRPr="00DB70F0">
        <w:rPr>
          <w:rFonts w:hint="eastAsia"/>
          <w:bCs/>
        </w:rPr>
        <w:t>的规</w:t>
      </w:r>
      <w:r w:rsidRPr="00DB70F0">
        <w:rPr>
          <w:bCs/>
        </w:rPr>
        <w:t>定</w:t>
      </w:r>
      <w:r w:rsidRPr="00DB70F0">
        <w:rPr>
          <w:rFonts w:hint="eastAsia"/>
          <w:bCs/>
        </w:rPr>
        <w:t>。</w:t>
      </w:r>
    </w:p>
    <w:p w14:paraId="39025F33" w14:textId="0252C0BA" w:rsidR="00105BB3" w:rsidRPr="00DB70F0" w:rsidRDefault="00105BB3" w:rsidP="00105BB3">
      <w:pPr>
        <w:pStyle w:val="af0"/>
        <w:spacing w:before="156" w:after="156" w:line="360" w:lineRule="auto"/>
      </w:pPr>
      <w:r w:rsidRPr="00DB70F0">
        <w:rPr>
          <w:rFonts w:hint="eastAsia"/>
        </w:rPr>
        <w:t>表</w:t>
      </w:r>
      <w:r w:rsidRPr="00DB70F0">
        <w:t>6.1.</w:t>
      </w:r>
      <w:r w:rsidR="004E4D19" w:rsidRPr="00DB70F0">
        <w:t>4</w:t>
      </w:r>
      <w:r w:rsidRPr="00DB70F0">
        <w:t xml:space="preserve">  </w:t>
      </w:r>
      <w:r w:rsidRPr="00DB70F0">
        <w:rPr>
          <w:rFonts w:hint="eastAsia"/>
        </w:rPr>
        <w:t>跨度、跨高比取值表</w:t>
      </w:r>
    </w:p>
    <w:tbl>
      <w:tblPr>
        <w:tblStyle w:val="af1"/>
        <w:tblW w:w="0" w:type="auto"/>
        <w:jc w:val="center"/>
        <w:tblLook w:val="04A0" w:firstRow="1" w:lastRow="0" w:firstColumn="1" w:lastColumn="0" w:noHBand="0" w:noVBand="1"/>
      </w:tblPr>
      <w:tblGrid>
        <w:gridCol w:w="1097"/>
        <w:gridCol w:w="1313"/>
        <w:gridCol w:w="1559"/>
        <w:gridCol w:w="2268"/>
      </w:tblGrid>
      <w:tr w:rsidR="00903DDE" w:rsidRPr="00DB70F0" w14:paraId="6D8E29C1" w14:textId="77777777" w:rsidTr="00AD28B3">
        <w:trPr>
          <w:trHeight w:hRule="exact" w:val="566"/>
          <w:jc w:val="center"/>
        </w:trPr>
        <w:tc>
          <w:tcPr>
            <w:tcW w:w="2410" w:type="dxa"/>
            <w:gridSpan w:val="2"/>
            <w:vAlign w:val="center"/>
          </w:tcPr>
          <w:p w14:paraId="2B0AFA53" w14:textId="77777777" w:rsidR="00AD28B3" w:rsidRPr="00DB70F0" w:rsidRDefault="00AD28B3" w:rsidP="00236F62">
            <w:pPr>
              <w:pStyle w:val="af"/>
              <w:spacing w:line="360" w:lineRule="auto"/>
            </w:pPr>
            <w:r w:rsidRPr="00DB70F0">
              <w:rPr>
                <w:rFonts w:hint="eastAsia"/>
              </w:rPr>
              <w:t>类别</w:t>
            </w:r>
          </w:p>
        </w:tc>
        <w:tc>
          <w:tcPr>
            <w:tcW w:w="1559" w:type="dxa"/>
            <w:vAlign w:val="center"/>
          </w:tcPr>
          <w:p w14:paraId="5F3210FA" w14:textId="77777777" w:rsidR="00AD28B3" w:rsidRPr="00DB70F0" w:rsidRDefault="00AD28B3" w:rsidP="00236F62">
            <w:pPr>
              <w:pStyle w:val="af"/>
              <w:spacing w:line="360" w:lineRule="auto"/>
            </w:pPr>
            <w:r w:rsidRPr="00DB70F0">
              <w:rPr>
                <w:rFonts w:hint="eastAsia"/>
              </w:rPr>
              <w:t>适用跨度</w:t>
            </w:r>
            <w:r w:rsidRPr="00DB70F0">
              <w:t>(m)</w:t>
            </w:r>
          </w:p>
        </w:tc>
        <w:tc>
          <w:tcPr>
            <w:tcW w:w="2268" w:type="dxa"/>
            <w:vAlign w:val="center"/>
          </w:tcPr>
          <w:p w14:paraId="1EC223F5" w14:textId="07A71322" w:rsidR="00AD28B3" w:rsidRPr="00DB70F0" w:rsidRDefault="00AD28B3" w:rsidP="005E4EFA">
            <w:pPr>
              <w:pStyle w:val="af"/>
              <w:spacing w:line="360" w:lineRule="auto"/>
            </w:pPr>
            <w:r w:rsidRPr="00DB70F0">
              <w:rPr>
                <w:rFonts w:hint="eastAsia"/>
              </w:rPr>
              <w:t>跨高比</w:t>
            </w:r>
          </w:p>
        </w:tc>
      </w:tr>
      <w:tr w:rsidR="00903DDE" w:rsidRPr="00DB70F0" w14:paraId="51D9623F" w14:textId="77777777" w:rsidTr="00AD28B3">
        <w:trPr>
          <w:trHeight w:hRule="exact" w:val="510"/>
          <w:jc w:val="center"/>
        </w:trPr>
        <w:tc>
          <w:tcPr>
            <w:tcW w:w="1097" w:type="dxa"/>
            <w:vMerge w:val="restart"/>
            <w:vAlign w:val="center"/>
          </w:tcPr>
          <w:p w14:paraId="01E4AFD4" w14:textId="77777777" w:rsidR="00AD28B3" w:rsidRPr="00DB70F0" w:rsidRDefault="00AD28B3" w:rsidP="00236F62">
            <w:pPr>
              <w:pStyle w:val="af"/>
              <w:spacing w:line="360" w:lineRule="auto"/>
            </w:pPr>
            <w:r w:rsidRPr="00DB70F0">
              <w:rPr>
                <w:rFonts w:hint="eastAsia"/>
              </w:rPr>
              <w:t>刚性支承</w:t>
            </w:r>
          </w:p>
        </w:tc>
        <w:tc>
          <w:tcPr>
            <w:tcW w:w="1313" w:type="dxa"/>
            <w:vAlign w:val="center"/>
          </w:tcPr>
          <w:p w14:paraId="3D39FBE8" w14:textId="77777777" w:rsidR="00AD28B3" w:rsidRPr="00DB70F0" w:rsidRDefault="00AD28B3" w:rsidP="00236F62">
            <w:pPr>
              <w:pStyle w:val="af"/>
              <w:spacing w:line="360" w:lineRule="auto"/>
            </w:pPr>
            <w:r w:rsidRPr="00DB70F0">
              <w:rPr>
                <w:rFonts w:hint="eastAsia"/>
              </w:rPr>
              <w:t>单向板</w:t>
            </w:r>
          </w:p>
        </w:tc>
        <w:tc>
          <w:tcPr>
            <w:tcW w:w="1559" w:type="dxa"/>
            <w:vAlign w:val="center"/>
          </w:tcPr>
          <w:p w14:paraId="7481CD58" w14:textId="22551937" w:rsidR="00AD28B3" w:rsidRPr="00DB70F0" w:rsidRDefault="00503C94" w:rsidP="00236F62">
            <w:pPr>
              <w:pStyle w:val="af"/>
              <w:spacing w:line="360" w:lineRule="auto"/>
            </w:pPr>
            <w:r w:rsidRPr="00DB70F0">
              <w:t>6</w:t>
            </w:r>
            <w:r w:rsidR="00350F54" w:rsidRPr="00DB70F0">
              <w:t>~18</w:t>
            </w:r>
          </w:p>
        </w:tc>
        <w:tc>
          <w:tcPr>
            <w:tcW w:w="2268" w:type="dxa"/>
            <w:vAlign w:val="center"/>
          </w:tcPr>
          <w:p w14:paraId="32AFA68D" w14:textId="030A13B2" w:rsidR="00AD28B3" w:rsidRPr="00DB70F0" w:rsidRDefault="00AD28B3" w:rsidP="00587E0F">
            <w:pPr>
              <w:pStyle w:val="af"/>
              <w:spacing w:line="360" w:lineRule="auto"/>
            </w:pPr>
            <w:r w:rsidRPr="00DB70F0">
              <w:t>30~35</w:t>
            </w:r>
          </w:p>
        </w:tc>
      </w:tr>
      <w:tr w:rsidR="00903DDE" w:rsidRPr="00DB70F0" w14:paraId="54D9DE3F" w14:textId="77777777" w:rsidTr="00AD28B3">
        <w:trPr>
          <w:trHeight w:hRule="exact" w:val="510"/>
          <w:jc w:val="center"/>
        </w:trPr>
        <w:tc>
          <w:tcPr>
            <w:tcW w:w="1097" w:type="dxa"/>
            <w:vMerge/>
            <w:vAlign w:val="center"/>
          </w:tcPr>
          <w:p w14:paraId="1B9AF25E" w14:textId="77777777" w:rsidR="00AD28B3" w:rsidRPr="00DB70F0" w:rsidRDefault="00AD28B3" w:rsidP="00236F62">
            <w:pPr>
              <w:pStyle w:val="af"/>
              <w:spacing w:line="360" w:lineRule="auto"/>
            </w:pPr>
          </w:p>
        </w:tc>
        <w:tc>
          <w:tcPr>
            <w:tcW w:w="1313" w:type="dxa"/>
            <w:vAlign w:val="center"/>
          </w:tcPr>
          <w:p w14:paraId="2250ADB5" w14:textId="77777777" w:rsidR="00AD28B3" w:rsidRPr="00DB70F0" w:rsidRDefault="00AD28B3" w:rsidP="00236F62">
            <w:pPr>
              <w:pStyle w:val="af"/>
              <w:spacing w:line="360" w:lineRule="auto"/>
            </w:pPr>
            <w:r w:rsidRPr="00DB70F0">
              <w:rPr>
                <w:rFonts w:hint="eastAsia"/>
              </w:rPr>
              <w:t>双向板</w:t>
            </w:r>
          </w:p>
        </w:tc>
        <w:tc>
          <w:tcPr>
            <w:tcW w:w="1559" w:type="dxa"/>
            <w:vAlign w:val="center"/>
          </w:tcPr>
          <w:p w14:paraId="0C24BD04" w14:textId="00911C78" w:rsidR="00AD28B3" w:rsidRPr="00DB70F0" w:rsidRDefault="00503C94" w:rsidP="007B73C8">
            <w:pPr>
              <w:pStyle w:val="af"/>
              <w:spacing w:line="360" w:lineRule="auto"/>
            </w:pPr>
            <w:r w:rsidRPr="00DB70F0">
              <w:t>6</w:t>
            </w:r>
            <w:r w:rsidR="00350F54" w:rsidRPr="00DB70F0">
              <w:t>~24</w:t>
            </w:r>
          </w:p>
        </w:tc>
        <w:tc>
          <w:tcPr>
            <w:tcW w:w="2268" w:type="dxa"/>
            <w:vAlign w:val="center"/>
          </w:tcPr>
          <w:p w14:paraId="78740822" w14:textId="4FEF08FE" w:rsidR="00AD28B3" w:rsidRPr="00DB70F0" w:rsidRDefault="00AD28B3" w:rsidP="00587E0F">
            <w:pPr>
              <w:pStyle w:val="af"/>
              <w:spacing w:line="360" w:lineRule="auto"/>
            </w:pPr>
            <w:r w:rsidRPr="00DB70F0">
              <w:t>35~40</w:t>
            </w:r>
          </w:p>
        </w:tc>
      </w:tr>
      <w:tr w:rsidR="00903DDE" w:rsidRPr="00DB70F0" w14:paraId="737A2021" w14:textId="77777777" w:rsidTr="00AD28B3">
        <w:trPr>
          <w:trHeight w:hRule="exact" w:val="510"/>
          <w:jc w:val="center"/>
        </w:trPr>
        <w:tc>
          <w:tcPr>
            <w:tcW w:w="2410" w:type="dxa"/>
            <w:gridSpan w:val="2"/>
            <w:vAlign w:val="center"/>
          </w:tcPr>
          <w:p w14:paraId="452FFA64" w14:textId="77777777" w:rsidR="00AD28B3" w:rsidRPr="00DB70F0" w:rsidRDefault="00AD28B3" w:rsidP="00236F62">
            <w:pPr>
              <w:pStyle w:val="af"/>
              <w:spacing w:line="360" w:lineRule="auto"/>
            </w:pPr>
            <w:r w:rsidRPr="00DB70F0">
              <w:rPr>
                <w:rFonts w:hint="eastAsia"/>
              </w:rPr>
              <w:t>柔性支承</w:t>
            </w:r>
          </w:p>
          <w:p w14:paraId="5CA5B08F" w14:textId="77777777" w:rsidR="00AD28B3" w:rsidRPr="00DB70F0" w:rsidRDefault="00AD28B3" w:rsidP="00236F62">
            <w:pPr>
              <w:pStyle w:val="af"/>
              <w:spacing w:line="360" w:lineRule="auto"/>
            </w:pPr>
            <w:r w:rsidRPr="00DB70F0">
              <w:rPr>
                <w:rFonts w:hint="eastAsia"/>
              </w:rPr>
              <w:t>区格板</w:t>
            </w:r>
          </w:p>
        </w:tc>
        <w:tc>
          <w:tcPr>
            <w:tcW w:w="1559" w:type="dxa"/>
            <w:vAlign w:val="center"/>
          </w:tcPr>
          <w:p w14:paraId="5B733CCF" w14:textId="78F2A86B" w:rsidR="00AD28B3" w:rsidRPr="00DB70F0" w:rsidRDefault="00503C94" w:rsidP="00334EE5">
            <w:pPr>
              <w:pStyle w:val="af"/>
              <w:spacing w:line="360" w:lineRule="auto"/>
            </w:pPr>
            <w:r w:rsidRPr="00DB70F0">
              <w:t>6</w:t>
            </w:r>
            <w:r w:rsidR="00350F54" w:rsidRPr="00DB70F0">
              <w:t>~21</w:t>
            </w:r>
          </w:p>
        </w:tc>
        <w:tc>
          <w:tcPr>
            <w:tcW w:w="2268" w:type="dxa"/>
            <w:vAlign w:val="center"/>
          </w:tcPr>
          <w:p w14:paraId="6EF0A963" w14:textId="7C6887F0" w:rsidR="00AD28B3" w:rsidRPr="00DB70F0" w:rsidRDefault="00AD28B3" w:rsidP="00587E0F">
            <w:pPr>
              <w:pStyle w:val="af"/>
              <w:spacing w:line="360" w:lineRule="auto"/>
            </w:pPr>
            <w:r w:rsidRPr="00DB70F0">
              <w:t>25~35</w:t>
            </w:r>
          </w:p>
        </w:tc>
      </w:tr>
    </w:tbl>
    <w:p w14:paraId="2F2F7E56" w14:textId="406636A6" w:rsidR="00105BB3" w:rsidRPr="00DB70F0" w:rsidRDefault="00105BB3" w:rsidP="00105BB3">
      <w:pPr>
        <w:spacing w:line="360" w:lineRule="auto"/>
        <w:ind w:left="840" w:hangingChars="400" w:hanging="840"/>
      </w:pPr>
      <w:r w:rsidRPr="00DB70F0">
        <w:rPr>
          <w:rFonts w:hint="eastAsia"/>
        </w:rPr>
        <w:t>注</w:t>
      </w:r>
      <w:r w:rsidRPr="00DB70F0">
        <w:t>：</w:t>
      </w:r>
      <w:r w:rsidRPr="00DB70F0">
        <w:t xml:space="preserve"> 1 </w:t>
      </w:r>
      <w:r w:rsidRPr="00DB70F0">
        <w:rPr>
          <w:rFonts w:hint="eastAsia"/>
        </w:rPr>
        <w:t>耐火等级低于二级</w:t>
      </w:r>
      <w:r w:rsidRPr="00DB70F0">
        <w:t>(</w:t>
      </w:r>
      <w:r w:rsidRPr="00DB70F0">
        <w:rPr>
          <w:rFonts w:hint="eastAsia"/>
        </w:rPr>
        <w:t>含二级</w:t>
      </w:r>
      <w:r w:rsidRPr="00DB70F0">
        <w:t>)</w:t>
      </w:r>
      <w:r w:rsidRPr="00DB70F0">
        <w:rPr>
          <w:rFonts w:hint="eastAsia"/>
        </w:rPr>
        <w:t>、</w:t>
      </w:r>
      <w:r w:rsidR="006077E6" w:rsidRPr="00DB70F0">
        <w:rPr>
          <w:rFonts w:hint="eastAsia"/>
        </w:rPr>
        <w:t>无开洞</w:t>
      </w:r>
      <w:r w:rsidR="00DD2232" w:rsidRPr="00DB70F0">
        <w:rPr>
          <w:rFonts w:hint="eastAsia"/>
        </w:rPr>
        <w:t>时，跨高比可取大值</w:t>
      </w:r>
      <w:r w:rsidRPr="00DB70F0">
        <w:t>；</w:t>
      </w:r>
    </w:p>
    <w:p w14:paraId="4C0E75E5" w14:textId="427D847F" w:rsidR="00105BB3" w:rsidRPr="00DB70F0" w:rsidRDefault="00105BB3" w:rsidP="00105BB3">
      <w:pPr>
        <w:spacing w:line="360" w:lineRule="auto"/>
        <w:ind w:leftChars="225" w:left="473"/>
      </w:pPr>
      <w:r w:rsidRPr="00DB70F0">
        <w:t xml:space="preserve">2 </w:t>
      </w:r>
      <w:r w:rsidRPr="00DB70F0">
        <w:rPr>
          <w:rFonts w:hint="eastAsia"/>
        </w:rPr>
        <w:t>荷载集中</w:t>
      </w:r>
      <w:r w:rsidRPr="00DB70F0">
        <w:t>(</w:t>
      </w:r>
      <w:r w:rsidRPr="00DB70F0">
        <w:rPr>
          <w:rFonts w:hint="eastAsia"/>
        </w:rPr>
        <w:t>单重大于</w:t>
      </w:r>
      <w:r w:rsidRPr="00DB70F0">
        <w:t>5kN</w:t>
      </w:r>
      <w:r w:rsidR="008D3CC8" w:rsidRPr="00DB70F0">
        <w:rPr>
          <w:rFonts w:hint="eastAsia"/>
        </w:rPr>
        <w:t>的集中</w:t>
      </w:r>
      <w:r w:rsidRPr="00DB70F0">
        <w:rPr>
          <w:rFonts w:hint="eastAsia"/>
        </w:rPr>
        <w:t>荷载</w:t>
      </w:r>
      <w:r w:rsidRPr="00DB70F0">
        <w:t>)</w:t>
      </w:r>
      <w:r w:rsidRPr="00DB70F0">
        <w:rPr>
          <w:rFonts w:hint="eastAsia"/>
        </w:rPr>
        <w:t>或开洞尺寸大于</w:t>
      </w:r>
      <w:r w:rsidRPr="00DB70F0">
        <w:t>1.5</w:t>
      </w:r>
      <w:r w:rsidR="002E300C" w:rsidRPr="00DB70F0">
        <w:rPr>
          <w:rFonts w:hint="eastAsia"/>
        </w:rPr>
        <w:t>倍板厚时，跨高比宜取小值</w:t>
      </w:r>
      <w:r w:rsidRPr="00DB70F0">
        <w:rPr>
          <w:rFonts w:hint="eastAsia"/>
        </w:rPr>
        <w:t>；</w:t>
      </w:r>
    </w:p>
    <w:p w14:paraId="61CDA50F" w14:textId="308693D2" w:rsidR="00105BB3" w:rsidRPr="00DB70F0" w:rsidRDefault="00105BB3" w:rsidP="00C33B26">
      <w:pPr>
        <w:spacing w:line="360" w:lineRule="auto"/>
        <w:ind w:leftChars="225" w:left="473"/>
      </w:pPr>
      <w:r w:rsidRPr="00DB70F0">
        <w:t>3</w:t>
      </w:r>
      <w:r w:rsidR="002E300C" w:rsidRPr="00DB70F0">
        <w:rPr>
          <w:rFonts w:hint="eastAsia"/>
        </w:rPr>
        <w:t>耐火等级为一级的重要建筑物，跨高比宜取小值</w:t>
      </w:r>
      <w:r w:rsidRPr="00DB70F0">
        <w:rPr>
          <w:rFonts w:hint="eastAsia"/>
        </w:rPr>
        <w:t>；</w:t>
      </w:r>
      <w:r w:rsidR="004D77F1" w:rsidRPr="00DB70F0" w:rsidDel="004D77F1">
        <w:rPr>
          <w:rFonts w:hint="eastAsia"/>
        </w:rPr>
        <w:t xml:space="preserve"> </w:t>
      </w:r>
    </w:p>
    <w:p w14:paraId="29422C9B" w14:textId="77777777" w:rsidR="00105BB3" w:rsidRPr="00DB70F0" w:rsidRDefault="00105BB3" w:rsidP="00105BB3">
      <w:pPr>
        <w:spacing w:line="360" w:lineRule="auto"/>
        <w:ind w:leftChars="225" w:left="473"/>
      </w:pPr>
      <w:r w:rsidRPr="00DB70F0">
        <w:t xml:space="preserve">4 </w:t>
      </w:r>
      <w:r w:rsidRPr="00DB70F0">
        <w:rPr>
          <w:rFonts w:hint="eastAsia"/>
        </w:rPr>
        <w:t>有可靠经验时</w:t>
      </w:r>
      <w:r w:rsidRPr="00DB70F0">
        <w:t>，可适当放</w:t>
      </w:r>
      <w:r w:rsidRPr="00DB70F0">
        <w:rPr>
          <w:rFonts w:hint="eastAsia"/>
        </w:rPr>
        <w:t>宽</w:t>
      </w:r>
      <w:r w:rsidRPr="00DB70F0">
        <w:t>跨度限</w:t>
      </w:r>
      <w:r w:rsidRPr="00DB70F0">
        <w:rPr>
          <w:rFonts w:hint="eastAsia"/>
        </w:rPr>
        <w:t>值。</w:t>
      </w:r>
    </w:p>
    <w:p w14:paraId="6AB60F52" w14:textId="3EEA0377" w:rsidR="00105BB3" w:rsidRPr="00DB70F0" w:rsidRDefault="00105BB3" w:rsidP="00E119F6">
      <w:pPr>
        <w:pStyle w:val="18"/>
      </w:pPr>
      <w:r w:rsidRPr="00DB70F0">
        <w:rPr>
          <w:rFonts w:hint="eastAsia"/>
        </w:rPr>
        <w:t xml:space="preserve">【条文说明】 </w:t>
      </w:r>
      <w:r w:rsidRPr="00DB70F0">
        <w:t>6</w:t>
      </w:r>
      <w:r w:rsidRPr="00DB70F0">
        <w:rPr>
          <w:rFonts w:hint="eastAsia"/>
        </w:rPr>
        <w:t>.1.</w:t>
      </w:r>
      <w:r w:rsidR="00AD28B3" w:rsidRPr="00DB70F0">
        <w:t>4</w:t>
      </w:r>
      <w:r w:rsidRPr="00DB70F0">
        <w:t xml:space="preserve"> </w:t>
      </w:r>
      <w:r w:rsidRPr="00DB70F0">
        <w:rPr>
          <w:rFonts w:hint="eastAsia"/>
        </w:rPr>
        <w:t>空心叠合板的刚度比等厚度的实心板略小，但重量更轻，厚度</w:t>
      </w:r>
      <w:r w:rsidR="002152BE" w:rsidRPr="00DB70F0">
        <w:rPr>
          <w:rFonts w:hint="eastAsia"/>
        </w:rPr>
        <w:t>取值</w:t>
      </w:r>
      <w:r w:rsidR="00964AFE" w:rsidRPr="00DB70F0">
        <w:rPr>
          <w:rFonts w:hint="eastAsia"/>
        </w:rPr>
        <w:t>可比相同跨度的实心板稍大</w:t>
      </w:r>
      <w:r w:rsidR="002152BE" w:rsidRPr="00DB70F0">
        <w:rPr>
          <w:rFonts w:hint="eastAsia"/>
        </w:rPr>
        <w:t>。</w:t>
      </w:r>
    </w:p>
    <w:p w14:paraId="6576B4E6" w14:textId="42F4995B" w:rsidR="00105BB3" w:rsidRPr="00DB70F0" w:rsidRDefault="00105BB3" w:rsidP="00105BB3">
      <w:pPr>
        <w:pStyle w:val="af3"/>
        <w:spacing w:before="156" w:after="156" w:line="360" w:lineRule="auto"/>
        <w:rPr>
          <w:bCs/>
        </w:rPr>
      </w:pPr>
      <w:r w:rsidRPr="00DB70F0">
        <w:rPr>
          <w:b/>
          <w:bCs/>
        </w:rPr>
        <w:t>6.1.</w:t>
      </w:r>
      <w:r w:rsidR="002F4928" w:rsidRPr="00DB70F0">
        <w:rPr>
          <w:b/>
          <w:bCs/>
        </w:rPr>
        <w:t>5</w:t>
      </w:r>
      <w:r w:rsidRPr="00DB70F0">
        <w:rPr>
          <w:bCs/>
        </w:rPr>
        <w:t xml:space="preserve"> </w:t>
      </w:r>
      <w:r w:rsidRPr="00DB70F0">
        <w:rPr>
          <w:rFonts w:hint="eastAsia"/>
          <w:bCs/>
        </w:rPr>
        <w:t>空心叠合板肋梁</w:t>
      </w:r>
      <w:r w:rsidR="009B1F43" w:rsidRPr="00DB70F0">
        <w:rPr>
          <w:rFonts w:hint="eastAsia"/>
          <w:bCs/>
        </w:rPr>
        <w:t>（图</w:t>
      </w:r>
      <w:r w:rsidR="009B1F43" w:rsidRPr="00DB70F0">
        <w:rPr>
          <w:rFonts w:hint="eastAsia"/>
          <w:bCs/>
        </w:rPr>
        <w:t>6</w:t>
      </w:r>
      <w:r w:rsidR="009B1F43" w:rsidRPr="00DB70F0">
        <w:rPr>
          <w:bCs/>
        </w:rPr>
        <w:t>.1.5</w:t>
      </w:r>
      <w:r w:rsidR="009B1F43" w:rsidRPr="00DB70F0">
        <w:rPr>
          <w:rFonts w:hint="eastAsia"/>
          <w:bCs/>
        </w:rPr>
        <w:t>）</w:t>
      </w:r>
      <w:r w:rsidRPr="00DB70F0">
        <w:rPr>
          <w:rFonts w:hint="eastAsia"/>
          <w:bCs/>
        </w:rPr>
        <w:t>应符合下列要求：</w:t>
      </w:r>
    </w:p>
    <w:p w14:paraId="1606BBEA" w14:textId="77777777" w:rsidR="00105BB3" w:rsidRPr="00DB70F0" w:rsidRDefault="00105BB3" w:rsidP="00105BB3">
      <w:pPr>
        <w:pStyle w:val="af3"/>
        <w:spacing w:before="156" w:after="156" w:line="360" w:lineRule="auto"/>
        <w:ind w:firstLineChars="100" w:firstLine="240"/>
        <w:rPr>
          <w:bCs/>
        </w:rPr>
      </w:pPr>
      <w:r w:rsidRPr="00DB70F0">
        <w:rPr>
          <w:rFonts w:hint="eastAsia"/>
          <w:bCs/>
        </w:rPr>
        <w:t>1</w:t>
      </w:r>
      <w:r w:rsidRPr="00DB70F0">
        <w:rPr>
          <w:rFonts w:hint="eastAsia"/>
          <w:bCs/>
        </w:rPr>
        <w:t>肋梁应双向布置，第一道肋梁应从空心叠合板角部实心区域开始；</w:t>
      </w:r>
    </w:p>
    <w:p w14:paraId="1B63CA1D" w14:textId="0017109A" w:rsidR="00105BB3" w:rsidRPr="00DB70F0" w:rsidRDefault="00105BB3" w:rsidP="00105BB3">
      <w:pPr>
        <w:pStyle w:val="af3"/>
        <w:spacing w:before="156" w:after="156" w:line="360" w:lineRule="auto"/>
        <w:ind w:firstLineChars="100" w:firstLine="240"/>
        <w:rPr>
          <w:bCs/>
        </w:rPr>
      </w:pPr>
      <w:r w:rsidRPr="00DB70F0">
        <w:rPr>
          <w:rFonts w:hint="eastAsia"/>
          <w:bCs/>
        </w:rPr>
        <w:t>2</w:t>
      </w:r>
      <w:r w:rsidRPr="00DB70F0">
        <w:rPr>
          <w:rFonts w:hint="eastAsia"/>
          <w:bCs/>
        </w:rPr>
        <w:t>纵向肋梁净距</w:t>
      </w:r>
      <w:r w:rsidRPr="00DB70F0">
        <w:rPr>
          <w:rFonts w:hint="eastAsia"/>
          <w:bCs/>
          <w:i/>
        </w:rPr>
        <w:t>S</w:t>
      </w:r>
      <w:r w:rsidR="00486B70" w:rsidRPr="00DB70F0">
        <w:rPr>
          <w:bCs/>
          <w:i/>
          <w:vertAlign w:val="subscript"/>
        </w:rPr>
        <w:t>0</w:t>
      </w:r>
      <w:r w:rsidRPr="00DB70F0">
        <w:rPr>
          <w:rFonts w:hint="eastAsia"/>
          <w:bCs/>
          <w:i/>
          <w:vertAlign w:val="subscript"/>
        </w:rPr>
        <w:t>x</w:t>
      </w:r>
      <w:r w:rsidR="00A80794" w:rsidRPr="00DB70F0">
        <w:rPr>
          <w:rFonts w:hint="eastAsia"/>
          <w:bCs/>
        </w:rPr>
        <w:t>不宜大于</w:t>
      </w:r>
      <w:r w:rsidRPr="00DB70F0">
        <w:rPr>
          <w:rFonts w:hint="eastAsia"/>
          <w:bCs/>
        </w:rPr>
        <w:t>1</w:t>
      </w:r>
      <w:r w:rsidRPr="00DB70F0">
        <w:rPr>
          <w:bCs/>
        </w:rPr>
        <w:t>.</w:t>
      </w:r>
      <w:r w:rsidR="004F1C06" w:rsidRPr="00DB70F0">
        <w:rPr>
          <w:bCs/>
        </w:rPr>
        <w:t>2</w:t>
      </w:r>
      <w:r w:rsidRPr="00DB70F0">
        <w:rPr>
          <w:bCs/>
        </w:rPr>
        <w:t>m</w:t>
      </w:r>
      <w:r w:rsidRPr="00DB70F0">
        <w:rPr>
          <w:bCs/>
        </w:rPr>
        <w:t>，横向肋梁净距</w:t>
      </w:r>
      <w:r w:rsidR="00A80794" w:rsidRPr="00DB70F0">
        <w:rPr>
          <w:bCs/>
        </w:rPr>
        <w:t>宜</w:t>
      </w:r>
      <w:r w:rsidRPr="00DB70F0">
        <w:rPr>
          <w:rFonts w:hint="eastAsia"/>
          <w:bCs/>
          <w:i/>
        </w:rPr>
        <w:t>S</w:t>
      </w:r>
      <w:r w:rsidR="00486B70" w:rsidRPr="00DB70F0">
        <w:rPr>
          <w:bCs/>
          <w:i/>
          <w:vertAlign w:val="subscript"/>
        </w:rPr>
        <w:t>0</w:t>
      </w:r>
      <w:r w:rsidRPr="00DB70F0">
        <w:rPr>
          <w:rFonts w:hint="eastAsia"/>
          <w:bCs/>
          <w:i/>
          <w:vertAlign w:val="subscript"/>
        </w:rPr>
        <w:t>y</w:t>
      </w:r>
      <w:r w:rsidRPr="00DB70F0">
        <w:rPr>
          <w:rFonts w:hint="eastAsia"/>
          <w:bCs/>
          <w:i/>
        </w:rPr>
        <w:t>≤</w:t>
      </w:r>
      <w:r w:rsidRPr="00DB70F0">
        <w:rPr>
          <w:rFonts w:hint="eastAsia"/>
          <w:bCs/>
          <w:i/>
        </w:rPr>
        <w:t>3S</w:t>
      </w:r>
      <w:r w:rsidR="00A75392" w:rsidRPr="00DB70F0">
        <w:rPr>
          <w:bCs/>
          <w:i/>
          <w:vertAlign w:val="subscript"/>
        </w:rPr>
        <w:t>0</w:t>
      </w:r>
      <w:r w:rsidR="00A75392" w:rsidRPr="00DB70F0">
        <w:rPr>
          <w:rFonts w:hint="eastAsia"/>
          <w:bCs/>
          <w:i/>
          <w:vertAlign w:val="subscript"/>
        </w:rPr>
        <w:t>x</w:t>
      </w:r>
      <w:r w:rsidRPr="00DB70F0">
        <w:rPr>
          <w:rFonts w:hint="eastAsia"/>
          <w:bCs/>
        </w:rPr>
        <w:t>；</w:t>
      </w:r>
    </w:p>
    <w:p w14:paraId="5E4D86A9" w14:textId="5E1BACAA" w:rsidR="00105BB3" w:rsidRPr="00DB70F0" w:rsidRDefault="00105BB3" w:rsidP="00105BB3">
      <w:pPr>
        <w:pStyle w:val="af3"/>
        <w:spacing w:before="156" w:after="156" w:line="360" w:lineRule="auto"/>
        <w:ind w:firstLineChars="100" w:firstLine="240"/>
        <w:rPr>
          <w:bCs/>
        </w:rPr>
      </w:pPr>
      <w:r w:rsidRPr="00DB70F0">
        <w:rPr>
          <w:rFonts w:hint="eastAsia"/>
          <w:bCs/>
        </w:rPr>
        <w:t>3</w:t>
      </w:r>
      <w:r w:rsidRPr="00DB70F0">
        <w:rPr>
          <w:rFonts w:hint="eastAsia"/>
          <w:bCs/>
        </w:rPr>
        <w:t>肋梁宽宜为填充体高度的</w:t>
      </w:r>
      <w:r w:rsidRPr="00DB70F0">
        <w:rPr>
          <w:rFonts w:hint="eastAsia"/>
          <w:bCs/>
        </w:rPr>
        <w:t>1/8</w:t>
      </w:r>
      <w:r w:rsidRPr="00DB70F0">
        <w:rPr>
          <w:bCs/>
        </w:rPr>
        <w:t>~1/3</w:t>
      </w:r>
      <w:r w:rsidRPr="00DB70F0">
        <w:rPr>
          <w:bCs/>
        </w:rPr>
        <w:t>，且不宜小于</w:t>
      </w:r>
      <w:r w:rsidRPr="00DB70F0">
        <w:rPr>
          <w:rFonts w:hint="eastAsia"/>
          <w:bCs/>
        </w:rPr>
        <w:t>8</w:t>
      </w:r>
      <w:r w:rsidRPr="00DB70F0">
        <w:rPr>
          <w:bCs/>
        </w:rPr>
        <w:t>0mm</w:t>
      </w:r>
      <w:r w:rsidRPr="00DB70F0">
        <w:rPr>
          <w:rFonts w:hint="eastAsia"/>
          <w:bCs/>
        </w:rPr>
        <w:t>；</w:t>
      </w:r>
      <w:r w:rsidRPr="00DB70F0">
        <w:rPr>
          <w:bCs/>
        </w:rPr>
        <w:t>当肋梁</w:t>
      </w:r>
      <w:r w:rsidRPr="00DB70F0">
        <w:rPr>
          <w:rFonts w:hint="eastAsia"/>
          <w:bCs/>
        </w:rPr>
        <w:t>设置</w:t>
      </w:r>
      <w:r w:rsidRPr="00DB70F0">
        <w:rPr>
          <w:bCs/>
        </w:rPr>
        <w:t>预应力钢绞线时，肋梁宽不宜小于</w:t>
      </w:r>
      <w:r w:rsidRPr="00DB70F0">
        <w:rPr>
          <w:rFonts w:hint="eastAsia"/>
          <w:bCs/>
        </w:rPr>
        <w:t>1</w:t>
      </w:r>
      <w:r w:rsidRPr="00DB70F0">
        <w:rPr>
          <w:bCs/>
        </w:rPr>
        <w:t>00mm</w:t>
      </w:r>
      <w:r w:rsidRPr="00DB70F0">
        <w:rPr>
          <w:bCs/>
        </w:rPr>
        <w:t>；</w:t>
      </w:r>
    </w:p>
    <w:p w14:paraId="51AFFDD3" w14:textId="3899A7FE" w:rsidR="00EF6056" w:rsidRPr="00DB70F0" w:rsidRDefault="00105BB3" w:rsidP="00282C8E">
      <w:pPr>
        <w:pStyle w:val="af3"/>
        <w:spacing w:before="156" w:after="156" w:line="360" w:lineRule="auto"/>
        <w:ind w:firstLineChars="100" w:firstLine="240"/>
        <w:rPr>
          <w:bCs/>
        </w:rPr>
      </w:pPr>
      <w:r w:rsidRPr="00DB70F0">
        <w:rPr>
          <w:rFonts w:hint="eastAsia"/>
          <w:bCs/>
        </w:rPr>
        <w:t>4</w:t>
      </w:r>
      <w:r w:rsidRPr="00DB70F0">
        <w:rPr>
          <w:bCs/>
        </w:rPr>
        <w:t xml:space="preserve"> </w:t>
      </w:r>
      <w:r w:rsidRPr="00DB70F0">
        <w:rPr>
          <w:bCs/>
        </w:rPr>
        <w:t>肋梁宜采用钢筋桁架，</w:t>
      </w:r>
      <w:r w:rsidR="009469AD" w:rsidRPr="00DB70F0">
        <w:rPr>
          <w:bCs/>
        </w:rPr>
        <w:t>下</w:t>
      </w:r>
      <w:r w:rsidR="009469AD" w:rsidRPr="00DB70F0">
        <w:rPr>
          <w:rFonts w:hint="eastAsia"/>
          <w:bCs/>
        </w:rPr>
        <w:t>弦</w:t>
      </w:r>
      <w:r w:rsidRPr="00DB70F0">
        <w:rPr>
          <w:rFonts w:hint="eastAsia"/>
          <w:bCs/>
        </w:rPr>
        <w:t>钢筋</w:t>
      </w:r>
      <w:r w:rsidR="008D335A" w:rsidRPr="00DB70F0">
        <w:rPr>
          <w:rFonts w:hint="eastAsia"/>
          <w:bCs/>
        </w:rPr>
        <w:t>作为</w:t>
      </w:r>
      <w:r w:rsidRPr="00DB70F0">
        <w:rPr>
          <w:rFonts w:hint="eastAsia"/>
          <w:bCs/>
        </w:rPr>
        <w:t>抗弯</w:t>
      </w:r>
      <w:r w:rsidRPr="00DB70F0">
        <w:rPr>
          <w:bCs/>
        </w:rPr>
        <w:t>钢筋</w:t>
      </w:r>
      <w:r w:rsidR="008D335A" w:rsidRPr="00DB70F0">
        <w:rPr>
          <w:bCs/>
        </w:rPr>
        <w:t>，</w:t>
      </w:r>
      <w:r w:rsidR="00EF6056" w:rsidRPr="00DB70F0">
        <w:rPr>
          <w:bCs/>
        </w:rPr>
        <w:t>腹杆钢筋作为抗剪钢筋</w:t>
      </w:r>
      <w:r w:rsidR="00282C8E" w:rsidRPr="00DB70F0">
        <w:rPr>
          <w:rFonts w:hint="eastAsia"/>
          <w:bCs/>
        </w:rPr>
        <w:t>。</w:t>
      </w:r>
    </w:p>
    <w:p w14:paraId="66933A41" w14:textId="4E012B6B" w:rsidR="00105BB3" w:rsidRPr="00DB70F0" w:rsidRDefault="00D4059B" w:rsidP="00105BB3">
      <w:pPr>
        <w:pStyle w:val="af3"/>
        <w:spacing w:before="156" w:after="156" w:line="360" w:lineRule="auto"/>
        <w:jc w:val="center"/>
        <w:rPr>
          <w:bCs/>
        </w:rPr>
      </w:pPr>
      <w:r w:rsidRPr="00DB70F0">
        <w:rPr>
          <w:bCs/>
          <w:noProof/>
        </w:rPr>
        <w:lastRenderedPageBreak/>
        <w:drawing>
          <wp:inline distT="0" distB="0" distL="0" distR="0" wp14:anchorId="4AFBAE8A" wp14:editId="55CD049F">
            <wp:extent cx="3982915" cy="402685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97201" cy="4041302"/>
                    </a:xfrm>
                    <a:prstGeom prst="rect">
                      <a:avLst/>
                    </a:prstGeom>
                    <a:noFill/>
                    <a:ln>
                      <a:noFill/>
                    </a:ln>
                  </pic:spPr>
                </pic:pic>
              </a:graphicData>
            </a:graphic>
          </wp:inline>
        </w:drawing>
      </w:r>
    </w:p>
    <w:p w14:paraId="392ECC5F" w14:textId="5E26F75F" w:rsidR="00105BB3" w:rsidRPr="00DB70F0" w:rsidRDefault="00105BB3" w:rsidP="00105BB3">
      <w:pPr>
        <w:adjustRightInd w:val="0"/>
        <w:snapToGrid w:val="0"/>
        <w:spacing w:line="360" w:lineRule="auto"/>
        <w:jc w:val="center"/>
        <w:outlineLvl w:val="2"/>
        <w:rPr>
          <w:rFonts w:ascii="宋体" w:hAnsi="宋体"/>
        </w:rPr>
      </w:pPr>
      <w:r w:rsidRPr="00DB70F0">
        <w:rPr>
          <w:rFonts w:ascii="宋体" w:hAnsi="宋体"/>
        </w:rPr>
        <w:t>图</w:t>
      </w:r>
      <w:r w:rsidRPr="00DB70F0">
        <w:rPr>
          <w:rFonts w:ascii="宋体" w:hAnsi="宋体" w:hint="eastAsia"/>
        </w:rPr>
        <w:t>6</w:t>
      </w:r>
      <w:r w:rsidRPr="00DB70F0">
        <w:rPr>
          <w:rFonts w:ascii="宋体" w:hAnsi="宋体"/>
        </w:rPr>
        <w:t>.1.</w:t>
      </w:r>
      <w:r w:rsidR="00A546F3" w:rsidRPr="00DB70F0">
        <w:rPr>
          <w:rFonts w:ascii="宋体" w:hAnsi="宋体"/>
        </w:rPr>
        <w:t>5</w:t>
      </w:r>
      <w:r w:rsidRPr="00DB70F0">
        <w:rPr>
          <w:rFonts w:ascii="宋体" w:hAnsi="宋体"/>
        </w:rPr>
        <w:t xml:space="preserve">  </w:t>
      </w:r>
      <w:r w:rsidRPr="00DB70F0">
        <w:rPr>
          <w:rFonts w:ascii="宋体" w:hAnsi="宋体" w:hint="eastAsia"/>
        </w:rPr>
        <w:t>肋梁布置示意图</w:t>
      </w:r>
    </w:p>
    <w:p w14:paraId="766E330A" w14:textId="45B446EB" w:rsidR="00CE11CF" w:rsidRPr="00DB70F0" w:rsidRDefault="00CE11CF" w:rsidP="00CE11CF">
      <w:pPr>
        <w:widowControl/>
        <w:snapToGrid w:val="0"/>
        <w:spacing w:line="360" w:lineRule="auto"/>
        <w:ind w:left="482"/>
        <w:jc w:val="center"/>
        <w:rPr>
          <w:sz w:val="24"/>
          <w:szCs w:val="24"/>
        </w:rPr>
      </w:pPr>
      <w:r w:rsidRPr="00DB70F0">
        <w:rPr>
          <w:rFonts w:hint="eastAsia"/>
        </w:rPr>
        <w:t>1</w:t>
      </w:r>
      <w:r w:rsidRPr="00DB70F0">
        <w:t>-</w:t>
      </w:r>
      <w:r w:rsidRPr="00DB70F0">
        <w:rPr>
          <w:rFonts w:hint="eastAsia"/>
        </w:rPr>
        <w:t>纵向肋梁</w:t>
      </w:r>
      <w:r w:rsidRPr="00DB70F0">
        <w:rPr>
          <w:rFonts w:hint="eastAsia"/>
        </w:rPr>
        <w:t>1</w:t>
      </w:r>
      <w:r w:rsidRPr="00DB70F0">
        <w:rPr>
          <w:rFonts w:hint="eastAsia"/>
        </w:rPr>
        <w:t>；</w:t>
      </w:r>
      <w:r w:rsidRPr="00DB70F0">
        <w:rPr>
          <w:rFonts w:hint="eastAsia"/>
        </w:rPr>
        <w:t>2-</w:t>
      </w:r>
      <w:r w:rsidRPr="00DB70F0">
        <w:rPr>
          <w:rFonts w:hint="eastAsia"/>
        </w:rPr>
        <w:t>纵向肋梁</w:t>
      </w:r>
      <w:r w:rsidRPr="00DB70F0">
        <w:rPr>
          <w:rFonts w:hint="eastAsia"/>
        </w:rPr>
        <w:t>2</w:t>
      </w:r>
      <w:r w:rsidRPr="00DB70F0">
        <w:rPr>
          <w:rFonts w:hint="eastAsia"/>
        </w:rPr>
        <w:t>；</w:t>
      </w:r>
      <w:r w:rsidRPr="00DB70F0">
        <w:t>3</w:t>
      </w:r>
      <w:r w:rsidRPr="00DB70F0">
        <w:rPr>
          <w:rFonts w:hint="eastAsia"/>
        </w:rPr>
        <w:t>-</w:t>
      </w:r>
      <w:r w:rsidRPr="00DB70F0">
        <w:rPr>
          <w:rFonts w:hint="eastAsia"/>
        </w:rPr>
        <w:t>横向肋梁；</w:t>
      </w:r>
      <w:r w:rsidR="00864DBE" w:rsidRPr="00DB70F0">
        <w:t xml:space="preserve"> </w:t>
      </w:r>
      <w:r w:rsidR="00623594" w:rsidRPr="00DB70F0">
        <w:t>4</w:t>
      </w:r>
      <w:r w:rsidRPr="00DB70F0">
        <w:rPr>
          <w:rFonts w:hint="eastAsia"/>
        </w:rPr>
        <w:t>-</w:t>
      </w:r>
      <w:r w:rsidRPr="00DB70F0">
        <w:rPr>
          <w:rFonts w:hint="eastAsia"/>
        </w:rPr>
        <w:t>拼缝节点</w:t>
      </w:r>
    </w:p>
    <w:p w14:paraId="53631C8C" w14:textId="14438935" w:rsidR="00105BB3" w:rsidRPr="00DB70F0" w:rsidRDefault="00623594" w:rsidP="00105BB3">
      <w:pPr>
        <w:widowControl/>
        <w:snapToGrid w:val="0"/>
        <w:spacing w:line="360" w:lineRule="auto"/>
        <w:ind w:left="482"/>
        <w:jc w:val="center"/>
      </w:pPr>
      <w:r w:rsidRPr="00DB70F0">
        <w:t>5</w:t>
      </w:r>
      <w:r w:rsidR="00EA71EB" w:rsidRPr="00DB70F0">
        <w:rPr>
          <w:rFonts w:hint="eastAsia"/>
        </w:rPr>
        <w:t>角部实心区域；</w:t>
      </w:r>
      <w:r w:rsidRPr="00DB70F0">
        <w:t>6</w:t>
      </w:r>
      <w:r w:rsidR="00105BB3" w:rsidRPr="00DB70F0">
        <w:t>-</w:t>
      </w:r>
      <w:r w:rsidR="00105BB3" w:rsidRPr="00DB70F0">
        <w:t>梁或墙</w:t>
      </w:r>
      <w:r w:rsidR="00464D59" w:rsidRPr="00DB70F0">
        <w:rPr>
          <w:rFonts w:hint="eastAsia"/>
        </w:rPr>
        <w:t>7-</w:t>
      </w:r>
      <w:r w:rsidR="00464D59" w:rsidRPr="00DB70F0">
        <w:rPr>
          <w:rFonts w:hint="eastAsia"/>
        </w:rPr>
        <w:t>周边实心</w:t>
      </w:r>
      <w:r w:rsidR="00282C8E" w:rsidRPr="00DB70F0">
        <w:rPr>
          <w:rFonts w:hint="eastAsia"/>
        </w:rPr>
        <w:t>区</w:t>
      </w:r>
    </w:p>
    <w:p w14:paraId="1C4AFE01" w14:textId="4751B2C6" w:rsidR="00105BB3" w:rsidRPr="00DB70F0" w:rsidRDefault="00105BB3" w:rsidP="00E96CE0">
      <w:pPr>
        <w:pStyle w:val="-1"/>
        <w:rPr>
          <w:rFonts w:ascii="华文仿宋" w:hAnsi="华文仿宋" w:cstheme="minorBidi"/>
        </w:rPr>
      </w:pPr>
      <w:r w:rsidRPr="00DB70F0">
        <w:rPr>
          <w:rFonts w:hint="eastAsia"/>
          <w:b/>
        </w:rPr>
        <w:t>【条文说明】</w:t>
      </w:r>
      <w:r w:rsidRPr="00DB70F0">
        <w:rPr>
          <w:b/>
        </w:rPr>
        <w:t>6</w:t>
      </w:r>
      <w:r w:rsidRPr="00DB70F0">
        <w:rPr>
          <w:rFonts w:hint="eastAsia"/>
          <w:b/>
        </w:rPr>
        <w:t>.1.</w:t>
      </w:r>
      <w:r w:rsidR="00A546F3" w:rsidRPr="00DB70F0">
        <w:rPr>
          <w:b/>
        </w:rPr>
        <w:t>5</w:t>
      </w:r>
      <w:r w:rsidR="00E96CE0" w:rsidRPr="00DB70F0">
        <w:rPr>
          <w:b/>
        </w:rPr>
        <w:t xml:space="preserve"> </w:t>
      </w:r>
      <w:r w:rsidRPr="00DB70F0">
        <w:t>为了保证空心叠合板</w:t>
      </w:r>
      <w:r w:rsidRPr="00DB70F0">
        <w:rPr>
          <w:rFonts w:hint="eastAsia"/>
        </w:rPr>
        <w:t>整体性</w:t>
      </w:r>
      <w:r w:rsidRPr="00DB70F0">
        <w:t>，</w:t>
      </w:r>
      <w:r w:rsidRPr="00DB70F0">
        <w:rPr>
          <w:rFonts w:hint="eastAsia"/>
        </w:rPr>
        <w:t>减小</w:t>
      </w:r>
      <w:r w:rsidRPr="00DB70F0">
        <w:t>预制底板的制作难度，提出了</w:t>
      </w:r>
      <w:r w:rsidRPr="00DB70F0">
        <w:rPr>
          <w:rFonts w:hint="eastAsia"/>
        </w:rPr>
        <w:t>S</w:t>
      </w:r>
      <w:r w:rsidR="003464FF" w:rsidRPr="00DB70F0">
        <w:rPr>
          <w:vertAlign w:val="subscript"/>
        </w:rPr>
        <w:t>0</w:t>
      </w:r>
      <w:r w:rsidRPr="00DB70F0">
        <w:rPr>
          <w:rFonts w:hint="eastAsia"/>
          <w:vertAlign w:val="subscript"/>
        </w:rPr>
        <w:t>y</w:t>
      </w:r>
      <w:r w:rsidRPr="00DB70F0">
        <w:rPr>
          <w:rFonts w:hint="eastAsia"/>
        </w:rPr>
        <w:t>≤</w:t>
      </w:r>
      <w:r w:rsidRPr="00DB70F0">
        <w:rPr>
          <w:rFonts w:hint="eastAsia"/>
        </w:rPr>
        <w:t>3S</w:t>
      </w:r>
      <w:r w:rsidR="003464FF" w:rsidRPr="00DB70F0">
        <w:rPr>
          <w:vertAlign w:val="subscript"/>
        </w:rPr>
        <w:t>0</w:t>
      </w:r>
      <w:r w:rsidRPr="00DB70F0">
        <w:rPr>
          <w:rFonts w:hint="eastAsia"/>
          <w:vertAlign w:val="subscript"/>
        </w:rPr>
        <w:t>x</w:t>
      </w:r>
      <w:r w:rsidRPr="00DB70F0">
        <w:rPr>
          <w:rFonts w:hint="eastAsia"/>
        </w:rPr>
        <w:t>的要求。</w:t>
      </w:r>
      <w:r w:rsidR="008B5CBB" w:rsidRPr="00DB70F0">
        <w:rPr>
          <w:rFonts w:hint="eastAsia"/>
        </w:rPr>
        <w:t>肋梁宽度</w:t>
      </w:r>
      <w:r w:rsidRPr="00DB70F0">
        <w:rPr>
          <w:rFonts w:hint="eastAsia"/>
        </w:rPr>
        <w:t>应</w:t>
      </w:r>
      <w:r w:rsidR="00E15BE0" w:rsidRPr="00DB70F0">
        <w:rPr>
          <w:rFonts w:hint="eastAsia"/>
        </w:rPr>
        <w:t>根据</w:t>
      </w:r>
      <w:r w:rsidR="008B5CBB" w:rsidRPr="00DB70F0">
        <w:rPr>
          <w:rFonts w:hint="eastAsia"/>
        </w:rPr>
        <w:t>正截面受弯承载力、斜截面受剪承载力和叠</w:t>
      </w:r>
      <w:r w:rsidRPr="00DB70F0">
        <w:rPr>
          <w:rFonts w:ascii="华文仿宋" w:hAnsi="华文仿宋" w:cstheme="minorBidi" w:hint="eastAsia"/>
        </w:rPr>
        <w:t>合面受剪承载力</w:t>
      </w:r>
      <w:r w:rsidR="00E15BE0" w:rsidRPr="00DB70F0">
        <w:rPr>
          <w:rFonts w:ascii="华文仿宋" w:hAnsi="华文仿宋" w:cstheme="minorBidi" w:hint="eastAsia"/>
        </w:rPr>
        <w:t>计算</w:t>
      </w:r>
      <w:r w:rsidRPr="00DB70F0">
        <w:rPr>
          <w:rFonts w:ascii="华文仿宋" w:hAnsi="华文仿宋" w:cstheme="minorBidi" w:hint="eastAsia"/>
        </w:rPr>
        <w:t>确定，同时考虑混凝土的浇筑</w:t>
      </w:r>
      <w:r w:rsidR="005350E7" w:rsidRPr="00DB70F0">
        <w:rPr>
          <w:rFonts w:ascii="华文仿宋" w:hAnsi="华文仿宋" w:cstheme="minorBidi" w:hint="eastAsia"/>
        </w:rPr>
        <w:t>工艺</w:t>
      </w:r>
      <w:r w:rsidRPr="00DB70F0">
        <w:rPr>
          <w:rFonts w:ascii="华文仿宋" w:hAnsi="华文仿宋" w:cstheme="minorBidi" w:hint="eastAsia"/>
        </w:rPr>
        <w:t>。</w:t>
      </w:r>
      <w:r w:rsidRPr="00DB70F0">
        <w:rPr>
          <w:rFonts w:ascii="华文仿宋" w:hAnsi="华文仿宋" w:cstheme="minorBidi"/>
        </w:rPr>
        <w:t>肋梁钢筋采用钢筋桁架，可以方便工厂制作。</w:t>
      </w:r>
      <w:r w:rsidR="00BE0FD0" w:rsidRPr="00DB70F0">
        <w:rPr>
          <w:rFonts w:ascii="华文仿宋" w:hAnsi="华文仿宋" w:cstheme="minorBidi"/>
        </w:rPr>
        <w:t>当空心叠合板预留线盒时，线盒位置不应在肋梁处。</w:t>
      </w:r>
    </w:p>
    <w:p w14:paraId="03FF295C" w14:textId="3293D295" w:rsidR="00105BB3" w:rsidRPr="00DB70F0" w:rsidRDefault="00105BB3" w:rsidP="00105BB3">
      <w:pPr>
        <w:pStyle w:val="af3"/>
        <w:spacing w:before="156" w:after="156" w:line="360" w:lineRule="auto"/>
        <w:rPr>
          <w:bCs/>
        </w:rPr>
      </w:pPr>
      <w:r w:rsidRPr="00DB70F0">
        <w:rPr>
          <w:b/>
          <w:bCs/>
        </w:rPr>
        <w:t>6</w:t>
      </w:r>
      <w:r w:rsidRPr="00DB70F0">
        <w:rPr>
          <w:rFonts w:hint="eastAsia"/>
          <w:b/>
          <w:bCs/>
        </w:rPr>
        <w:t>.1.</w:t>
      </w:r>
      <w:r w:rsidR="00C75AC9" w:rsidRPr="00DB70F0">
        <w:rPr>
          <w:b/>
          <w:bCs/>
        </w:rPr>
        <w:t>6</w:t>
      </w:r>
      <w:r w:rsidRPr="00DB70F0">
        <w:rPr>
          <w:b/>
          <w:bCs/>
        </w:rPr>
        <w:t xml:space="preserve"> </w:t>
      </w:r>
      <w:r w:rsidRPr="00DB70F0">
        <w:rPr>
          <w:rFonts w:hint="eastAsia"/>
          <w:bCs/>
        </w:rPr>
        <w:t>空心叠合板</w:t>
      </w:r>
      <w:r w:rsidR="008862E0" w:rsidRPr="00DB70F0">
        <w:rPr>
          <w:rFonts w:hint="eastAsia"/>
          <w:bCs/>
        </w:rPr>
        <w:t>截面高度不应小于</w:t>
      </w:r>
      <w:r w:rsidR="008862E0" w:rsidRPr="00DB70F0">
        <w:rPr>
          <w:rFonts w:hint="eastAsia"/>
          <w:bCs/>
        </w:rPr>
        <w:t>2</w:t>
      </w:r>
      <w:r w:rsidR="008862E0" w:rsidRPr="00DB70F0">
        <w:rPr>
          <w:bCs/>
        </w:rPr>
        <w:t>50mm</w:t>
      </w:r>
      <w:r w:rsidR="008862E0" w:rsidRPr="00DB70F0">
        <w:rPr>
          <w:bCs/>
        </w:rPr>
        <w:t>，</w:t>
      </w:r>
      <w:r w:rsidRPr="00DB70F0">
        <w:rPr>
          <w:rFonts w:hint="eastAsia"/>
          <w:bCs/>
        </w:rPr>
        <w:t>上、下翼缘的厚度宜取板</w:t>
      </w:r>
      <w:r w:rsidR="008862E0" w:rsidRPr="00DB70F0">
        <w:rPr>
          <w:rFonts w:hint="eastAsia"/>
          <w:bCs/>
        </w:rPr>
        <w:t>截面高度</w:t>
      </w:r>
      <w:r w:rsidRPr="00DB70F0">
        <w:rPr>
          <w:rFonts w:hint="eastAsia"/>
          <w:bCs/>
        </w:rPr>
        <w:t>的</w:t>
      </w:r>
      <w:r w:rsidRPr="00DB70F0">
        <w:rPr>
          <w:rFonts w:hint="eastAsia"/>
          <w:bCs/>
        </w:rPr>
        <w:t>1/8~1/4</w:t>
      </w:r>
      <w:r w:rsidRPr="00DB70F0">
        <w:rPr>
          <w:rFonts w:hint="eastAsia"/>
          <w:bCs/>
        </w:rPr>
        <w:t>，且不应小于</w:t>
      </w:r>
      <w:r w:rsidRPr="00DB70F0">
        <w:rPr>
          <w:rFonts w:hint="eastAsia"/>
          <w:bCs/>
        </w:rPr>
        <w:t xml:space="preserve">50mm </w:t>
      </w:r>
      <w:r w:rsidRPr="00DB70F0">
        <w:rPr>
          <w:rFonts w:hint="eastAsia"/>
          <w:bCs/>
        </w:rPr>
        <w:t>。</w:t>
      </w:r>
    </w:p>
    <w:p w14:paraId="6EE25C5A" w14:textId="753953D6" w:rsidR="00105BB3" w:rsidRPr="00DB70F0" w:rsidRDefault="00105BB3" w:rsidP="00105BB3">
      <w:pPr>
        <w:pStyle w:val="-1"/>
      </w:pPr>
      <w:r w:rsidRPr="00DB70F0">
        <w:rPr>
          <w:rFonts w:hint="eastAsia"/>
          <w:b/>
        </w:rPr>
        <w:t>【条文说明】</w:t>
      </w:r>
      <w:r w:rsidRPr="00DB70F0">
        <w:rPr>
          <w:b/>
        </w:rPr>
        <w:t>6</w:t>
      </w:r>
      <w:r w:rsidRPr="00DB70F0">
        <w:rPr>
          <w:rFonts w:hint="eastAsia"/>
          <w:b/>
        </w:rPr>
        <w:t>.1.</w:t>
      </w:r>
      <w:r w:rsidR="00C75AC9" w:rsidRPr="00DB70F0">
        <w:rPr>
          <w:b/>
        </w:rPr>
        <w:t>6</w:t>
      </w:r>
      <w:r w:rsidR="009F26B0" w:rsidRPr="00DB70F0">
        <w:t>空心叠合板截面高度不</w:t>
      </w:r>
      <w:r w:rsidR="0007407E" w:rsidRPr="00DB70F0">
        <w:t>应</w:t>
      </w:r>
      <w:r w:rsidR="009F26B0" w:rsidRPr="00DB70F0">
        <w:t>小于</w:t>
      </w:r>
      <w:r w:rsidR="009F26B0" w:rsidRPr="00DB70F0">
        <w:t>250mm</w:t>
      </w:r>
      <w:r w:rsidR="009F26B0" w:rsidRPr="00DB70F0">
        <w:t>，否则构造难以满足要求且不经济。</w:t>
      </w:r>
      <w:r w:rsidRPr="00DB70F0">
        <w:rPr>
          <w:rFonts w:hint="eastAsia"/>
        </w:rPr>
        <w:t>空心叠合板承载力验算时，受压区高度</w:t>
      </w:r>
      <w:r w:rsidR="00C75AC9" w:rsidRPr="00DB70F0">
        <w:rPr>
          <w:rFonts w:hint="eastAsia"/>
        </w:rPr>
        <w:t>宜</w:t>
      </w:r>
      <w:r w:rsidRPr="00DB70F0">
        <w:rPr>
          <w:rFonts w:hint="eastAsia"/>
        </w:rPr>
        <w:t>在受压翼缘高度范围内，同时考虑受力筋的保护层厚度，确定翼缘最小厚度不</w:t>
      </w:r>
      <w:r w:rsidR="00614E14" w:rsidRPr="00DB70F0">
        <w:rPr>
          <w:rFonts w:hint="eastAsia"/>
        </w:rPr>
        <w:t>应</w:t>
      </w:r>
      <w:r w:rsidRPr="00DB70F0">
        <w:rPr>
          <w:rFonts w:hint="eastAsia"/>
        </w:rPr>
        <w:t>小于</w:t>
      </w:r>
      <w:r w:rsidRPr="00DB70F0">
        <w:rPr>
          <w:rFonts w:hint="eastAsia"/>
        </w:rPr>
        <w:t>50mm</w:t>
      </w:r>
      <w:r w:rsidRPr="00DB70F0">
        <w:rPr>
          <w:rFonts w:hint="eastAsia"/>
        </w:rPr>
        <w:t>。</w:t>
      </w:r>
      <w:r w:rsidRPr="00DB70F0">
        <w:t xml:space="preserve"> </w:t>
      </w:r>
    </w:p>
    <w:p w14:paraId="30199C8D" w14:textId="6B247903" w:rsidR="00105BB3" w:rsidRPr="00DB70F0" w:rsidRDefault="00105BB3" w:rsidP="00105BB3">
      <w:pPr>
        <w:pStyle w:val="af3"/>
        <w:spacing w:before="156" w:after="156" w:line="360" w:lineRule="auto"/>
        <w:rPr>
          <w:szCs w:val="24"/>
        </w:rPr>
      </w:pPr>
      <w:r w:rsidRPr="00DB70F0">
        <w:rPr>
          <w:b/>
          <w:bCs/>
        </w:rPr>
        <w:t>6</w:t>
      </w:r>
      <w:r w:rsidRPr="00DB70F0">
        <w:rPr>
          <w:rFonts w:hint="eastAsia"/>
          <w:b/>
          <w:bCs/>
        </w:rPr>
        <w:t>.1.</w:t>
      </w:r>
      <w:r w:rsidR="00BB32F2" w:rsidRPr="00DB70F0">
        <w:rPr>
          <w:b/>
          <w:bCs/>
        </w:rPr>
        <w:t>7</w:t>
      </w:r>
      <w:r w:rsidRPr="00DB70F0">
        <w:rPr>
          <w:rFonts w:hint="eastAsia"/>
          <w:b/>
          <w:bCs/>
        </w:rPr>
        <w:t xml:space="preserve"> </w:t>
      </w:r>
      <w:r w:rsidRPr="00DB70F0">
        <w:rPr>
          <w:rFonts w:hint="eastAsia"/>
          <w:bCs/>
        </w:rPr>
        <w:t>空心叠合板周边应设置实心区，</w:t>
      </w:r>
      <w:r w:rsidR="00386869" w:rsidRPr="00DB70F0">
        <w:rPr>
          <w:rFonts w:hint="eastAsia"/>
          <w:bCs/>
        </w:rPr>
        <w:t>周边</w:t>
      </w:r>
      <w:r w:rsidRPr="00DB70F0">
        <w:rPr>
          <w:rFonts w:hint="eastAsia"/>
          <w:bCs/>
        </w:rPr>
        <w:t>实心区宽度应满足板的受剪承载力要求，</w:t>
      </w:r>
      <w:r w:rsidR="00FA091B" w:rsidRPr="00DB70F0">
        <w:rPr>
          <w:rFonts w:hint="eastAsia"/>
          <w:bCs/>
        </w:rPr>
        <w:t>且</w:t>
      </w:r>
      <w:r w:rsidRPr="00DB70F0">
        <w:rPr>
          <w:rFonts w:hint="eastAsia"/>
          <w:bCs/>
        </w:rPr>
        <w:t>从支承边起不宜小于</w:t>
      </w:r>
      <w:r w:rsidRPr="00DB70F0">
        <w:rPr>
          <w:bCs/>
        </w:rPr>
        <w:t>0.2</w:t>
      </w:r>
      <w:r w:rsidR="00515307" w:rsidRPr="00DB70F0">
        <w:rPr>
          <w:rFonts w:hint="eastAsia"/>
          <w:bCs/>
        </w:rPr>
        <w:t>倍板厚，</w:t>
      </w:r>
      <w:r w:rsidR="00386869" w:rsidRPr="00DB70F0">
        <w:rPr>
          <w:rFonts w:hint="eastAsia"/>
          <w:bCs/>
        </w:rPr>
        <w:t>其中</w:t>
      </w:r>
      <w:r w:rsidR="00BD3DBA" w:rsidRPr="00DB70F0">
        <w:rPr>
          <w:rFonts w:hint="eastAsia"/>
          <w:bCs/>
        </w:rPr>
        <w:t>现浇</w:t>
      </w:r>
      <w:r w:rsidR="005E4BCF" w:rsidRPr="00DB70F0">
        <w:rPr>
          <w:rFonts w:hint="eastAsia"/>
          <w:bCs/>
        </w:rPr>
        <w:t>部分</w:t>
      </w:r>
      <w:r w:rsidRPr="00DB70F0">
        <w:rPr>
          <w:rFonts w:hint="eastAsia"/>
          <w:bCs/>
        </w:rPr>
        <w:t>不应小于</w:t>
      </w:r>
      <w:r w:rsidR="00BC45C8" w:rsidRPr="00DB70F0">
        <w:rPr>
          <w:bCs/>
        </w:rPr>
        <w:t>20</w:t>
      </w:r>
      <w:r w:rsidRPr="00DB70F0">
        <w:rPr>
          <w:rFonts w:hint="eastAsia"/>
          <w:bCs/>
        </w:rPr>
        <w:t>0mm(</w:t>
      </w:r>
      <w:r w:rsidRPr="00DB70F0">
        <w:rPr>
          <w:rFonts w:hint="eastAsia"/>
          <w:bCs/>
        </w:rPr>
        <w:t>图</w:t>
      </w:r>
      <w:r w:rsidRPr="00DB70F0">
        <w:rPr>
          <w:bCs/>
        </w:rPr>
        <w:t>6</w:t>
      </w:r>
      <w:r w:rsidRPr="00DB70F0">
        <w:rPr>
          <w:rFonts w:hint="eastAsia"/>
          <w:bCs/>
        </w:rPr>
        <w:t>.1.</w:t>
      </w:r>
      <w:r w:rsidR="00BB32F2" w:rsidRPr="00DB70F0">
        <w:rPr>
          <w:bCs/>
        </w:rPr>
        <w:t>7</w:t>
      </w:r>
      <w:r w:rsidRPr="00DB70F0">
        <w:rPr>
          <w:rFonts w:hint="eastAsia"/>
          <w:bCs/>
        </w:rPr>
        <w:t>)</w:t>
      </w:r>
      <w:r w:rsidRPr="00DB70F0">
        <w:rPr>
          <w:rFonts w:hint="eastAsia"/>
          <w:bCs/>
        </w:rPr>
        <w:t>。</w:t>
      </w:r>
    </w:p>
    <w:p w14:paraId="6197A629" w14:textId="765033BB" w:rsidR="00105BB3" w:rsidRPr="00DB70F0" w:rsidRDefault="00810848" w:rsidP="00105BB3">
      <w:pPr>
        <w:pStyle w:val="afff6"/>
        <w:spacing w:line="360" w:lineRule="auto"/>
        <w:rPr>
          <w:color w:val="auto"/>
          <w:szCs w:val="24"/>
        </w:rPr>
      </w:pPr>
      <w:r w:rsidRPr="00DB70F0">
        <w:rPr>
          <w:noProof/>
          <w:color w:val="auto"/>
          <w:szCs w:val="24"/>
        </w:rPr>
        <w:lastRenderedPageBreak/>
        <w:drawing>
          <wp:inline distT="0" distB="0" distL="0" distR="0" wp14:anchorId="7DDD74C8" wp14:editId="0E8B3CA6">
            <wp:extent cx="5274945" cy="1521460"/>
            <wp:effectExtent l="0" t="0" r="190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05E0D.t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74945" cy="1521460"/>
                    </a:xfrm>
                    <a:prstGeom prst="rect">
                      <a:avLst/>
                    </a:prstGeom>
                  </pic:spPr>
                </pic:pic>
              </a:graphicData>
            </a:graphic>
          </wp:inline>
        </w:drawing>
      </w:r>
    </w:p>
    <w:p w14:paraId="11CE640A" w14:textId="7AFD04E3" w:rsidR="00105BB3" w:rsidRPr="00DB70F0" w:rsidRDefault="00105BB3" w:rsidP="00105BB3">
      <w:pPr>
        <w:pStyle w:val="afff6"/>
        <w:spacing w:line="360" w:lineRule="auto"/>
        <w:rPr>
          <w:rFonts w:ascii="宋体" w:eastAsia="宋体" w:hAnsi="宋体"/>
          <w:color w:val="auto"/>
          <w:sz w:val="21"/>
          <w:szCs w:val="21"/>
        </w:rPr>
      </w:pPr>
      <w:r w:rsidRPr="00DB70F0">
        <w:rPr>
          <w:rFonts w:ascii="宋体" w:eastAsia="宋体" w:hAnsi="宋体" w:hint="eastAsia"/>
          <w:color w:val="auto"/>
          <w:sz w:val="21"/>
          <w:szCs w:val="21"/>
        </w:rPr>
        <w:t>图</w:t>
      </w:r>
      <w:r w:rsidRPr="00DB70F0">
        <w:rPr>
          <w:rFonts w:ascii="宋体" w:eastAsia="宋体" w:hAnsi="宋体"/>
          <w:color w:val="auto"/>
          <w:sz w:val="21"/>
          <w:szCs w:val="21"/>
        </w:rPr>
        <w:t>6.1.</w:t>
      </w:r>
      <w:r w:rsidR="00BB32F2" w:rsidRPr="00DB70F0">
        <w:rPr>
          <w:rFonts w:ascii="宋体" w:eastAsia="宋体" w:hAnsi="宋体"/>
          <w:color w:val="auto"/>
          <w:sz w:val="21"/>
          <w:szCs w:val="21"/>
        </w:rPr>
        <w:t>7</w:t>
      </w:r>
      <w:r w:rsidRPr="00DB70F0">
        <w:rPr>
          <w:rFonts w:ascii="宋体" w:eastAsia="宋体" w:hAnsi="宋体"/>
          <w:color w:val="auto"/>
          <w:sz w:val="21"/>
          <w:szCs w:val="21"/>
        </w:rPr>
        <w:t xml:space="preserve">  周边</w:t>
      </w:r>
      <w:r w:rsidRPr="00DB70F0">
        <w:rPr>
          <w:rFonts w:ascii="宋体" w:eastAsia="宋体" w:hAnsi="宋体" w:hint="eastAsia"/>
          <w:color w:val="auto"/>
          <w:sz w:val="21"/>
          <w:szCs w:val="21"/>
        </w:rPr>
        <w:t>实心区范围示意图</w:t>
      </w:r>
    </w:p>
    <w:p w14:paraId="35E091C0" w14:textId="22816317" w:rsidR="00105BB3" w:rsidRPr="00DB70F0" w:rsidRDefault="00105BB3" w:rsidP="00105BB3">
      <w:pPr>
        <w:pStyle w:val="af3"/>
        <w:spacing w:before="156" w:after="156" w:line="360" w:lineRule="auto"/>
        <w:jc w:val="center"/>
      </w:pPr>
      <w:r w:rsidRPr="00DB70F0">
        <w:t>1—</w:t>
      </w:r>
      <w:r w:rsidR="00386869" w:rsidRPr="00DB70F0">
        <w:rPr>
          <w:rFonts w:hint="eastAsia"/>
        </w:rPr>
        <w:t>周边</w:t>
      </w:r>
      <w:r w:rsidRPr="00DB70F0">
        <w:rPr>
          <w:rFonts w:hint="eastAsia"/>
        </w:rPr>
        <w:t>实心区</w:t>
      </w:r>
      <w:r w:rsidRPr="00DB70F0">
        <w:t>；</w:t>
      </w:r>
      <w:r w:rsidRPr="00DB70F0">
        <w:t xml:space="preserve"> </w:t>
      </w:r>
      <w:r w:rsidR="002F023A" w:rsidRPr="00DB70F0">
        <w:t>2</w:t>
      </w:r>
      <w:r w:rsidRPr="00DB70F0">
        <w:t>—</w:t>
      </w:r>
      <w:r w:rsidR="00D87E23" w:rsidRPr="00DB70F0">
        <w:rPr>
          <w:rFonts w:hint="eastAsia"/>
        </w:rPr>
        <w:t>实心区域</w:t>
      </w:r>
      <w:r w:rsidRPr="00DB70F0">
        <w:rPr>
          <w:rFonts w:hint="eastAsia"/>
        </w:rPr>
        <w:t>起始点</w:t>
      </w:r>
      <w:r w:rsidR="00D87E23" w:rsidRPr="00DB70F0">
        <w:rPr>
          <w:rFonts w:hint="eastAsia"/>
        </w:rPr>
        <w:t>；</w:t>
      </w:r>
      <w:r w:rsidR="00D87E23" w:rsidRPr="00DB70F0">
        <w:rPr>
          <w:rFonts w:hint="eastAsia"/>
        </w:rPr>
        <w:t xml:space="preserve"> </w:t>
      </w:r>
      <w:r w:rsidR="00D87E23" w:rsidRPr="00DB70F0">
        <w:t>3—</w:t>
      </w:r>
      <w:r w:rsidR="00D87E23" w:rsidRPr="00DB70F0">
        <w:rPr>
          <w:rFonts w:hint="eastAsia"/>
        </w:rPr>
        <w:t>填充体</w:t>
      </w:r>
    </w:p>
    <w:p w14:paraId="03443C7C" w14:textId="0852D4C1" w:rsidR="00105BB3" w:rsidRPr="00DB70F0" w:rsidRDefault="00105BB3" w:rsidP="00FD6175">
      <w:pPr>
        <w:pStyle w:val="afff6"/>
        <w:spacing w:line="360" w:lineRule="auto"/>
        <w:jc w:val="both"/>
        <w:rPr>
          <w:bCs/>
          <w:color w:val="auto"/>
        </w:rPr>
      </w:pPr>
      <w:r w:rsidRPr="00DB70F0">
        <w:rPr>
          <w:b/>
          <w:color w:val="auto"/>
        </w:rPr>
        <w:t>6.1.</w:t>
      </w:r>
      <w:r w:rsidR="0021420C" w:rsidRPr="00DB70F0">
        <w:rPr>
          <w:b/>
          <w:color w:val="auto"/>
        </w:rPr>
        <w:t>8</w:t>
      </w:r>
      <w:r w:rsidRPr="00DB70F0">
        <w:rPr>
          <w:bCs/>
          <w:color w:val="auto"/>
        </w:rPr>
        <w:t xml:space="preserve"> </w:t>
      </w:r>
      <w:r w:rsidR="0021420C" w:rsidRPr="00DB70F0">
        <w:rPr>
          <w:rFonts w:eastAsia="宋体" w:hint="eastAsia"/>
          <w:bCs/>
          <w:color w:val="auto"/>
          <w:spacing w:val="0"/>
          <w:kern w:val="2"/>
          <w:sz w:val="24"/>
        </w:rPr>
        <w:t>空心叠合板应在框架柱周边设置</w:t>
      </w:r>
      <w:r w:rsidR="00B83B95" w:rsidRPr="00DB70F0">
        <w:rPr>
          <w:rFonts w:eastAsia="宋体" w:hint="eastAsia"/>
          <w:bCs/>
          <w:color w:val="auto"/>
          <w:spacing w:val="0"/>
          <w:kern w:val="2"/>
          <w:sz w:val="24"/>
        </w:rPr>
        <w:t>角部</w:t>
      </w:r>
      <w:r w:rsidR="0021420C" w:rsidRPr="00DB70F0">
        <w:rPr>
          <w:rFonts w:eastAsia="宋体" w:hint="eastAsia"/>
          <w:bCs/>
          <w:color w:val="auto"/>
          <w:spacing w:val="0"/>
          <w:kern w:val="2"/>
          <w:sz w:val="24"/>
        </w:rPr>
        <w:t>实心区，实心区宽度应满足板</w:t>
      </w:r>
      <w:r w:rsidRPr="00DB70F0">
        <w:rPr>
          <w:rFonts w:eastAsia="宋体" w:hint="eastAsia"/>
          <w:bCs/>
          <w:color w:val="auto"/>
          <w:spacing w:val="0"/>
          <w:kern w:val="2"/>
          <w:sz w:val="24"/>
        </w:rPr>
        <w:t>受冲切承载力要求，实心区从柱</w:t>
      </w:r>
      <w:r w:rsidR="00DC67D2" w:rsidRPr="00DB70F0">
        <w:rPr>
          <w:rFonts w:eastAsia="宋体" w:hint="eastAsia"/>
          <w:bCs/>
          <w:color w:val="auto"/>
          <w:spacing w:val="0"/>
          <w:kern w:val="2"/>
          <w:sz w:val="24"/>
        </w:rPr>
        <w:t>边</w:t>
      </w:r>
      <w:r w:rsidRPr="00DB70F0">
        <w:rPr>
          <w:rFonts w:eastAsia="宋体" w:hint="eastAsia"/>
          <w:bCs/>
          <w:color w:val="auto"/>
          <w:spacing w:val="0"/>
          <w:kern w:val="2"/>
          <w:sz w:val="24"/>
        </w:rPr>
        <w:t>起不宜小于该方向跨度的</w:t>
      </w:r>
      <w:r w:rsidRPr="00DB70F0">
        <w:rPr>
          <w:rFonts w:eastAsia="宋体"/>
          <w:bCs/>
          <w:color w:val="auto"/>
          <w:spacing w:val="0"/>
          <w:kern w:val="2"/>
          <w:sz w:val="24"/>
        </w:rPr>
        <w:t>1/8</w:t>
      </w:r>
      <w:r w:rsidR="00FD6175" w:rsidRPr="00DB70F0">
        <w:rPr>
          <w:rFonts w:eastAsia="宋体" w:hint="eastAsia"/>
          <w:bCs/>
          <w:color w:val="auto"/>
          <w:spacing w:val="0"/>
          <w:kern w:val="2"/>
          <w:sz w:val="24"/>
        </w:rPr>
        <w:t>，且不应小于</w:t>
      </w:r>
      <w:r w:rsidRPr="00DB70F0">
        <w:rPr>
          <w:rFonts w:eastAsia="宋体"/>
          <w:bCs/>
          <w:color w:val="auto"/>
          <w:spacing w:val="0"/>
          <w:kern w:val="2"/>
          <w:sz w:val="24"/>
        </w:rPr>
        <w:t>600mm</w:t>
      </w:r>
      <w:r w:rsidRPr="00DB70F0">
        <w:rPr>
          <w:rFonts w:eastAsia="宋体" w:hint="eastAsia"/>
          <w:bCs/>
          <w:color w:val="auto"/>
          <w:spacing w:val="0"/>
          <w:kern w:val="2"/>
          <w:sz w:val="24"/>
        </w:rPr>
        <w:t>。</w:t>
      </w:r>
    </w:p>
    <w:p w14:paraId="6BD10A54" w14:textId="77777777" w:rsidR="00105BB3" w:rsidRPr="00DB70F0" w:rsidRDefault="00105BB3" w:rsidP="00105BB3">
      <w:pPr>
        <w:pStyle w:val="aa"/>
        <w:spacing w:before="312" w:after="312" w:line="360" w:lineRule="auto"/>
      </w:pPr>
      <w:bookmarkStart w:id="73" w:name="_Toc127280054"/>
      <w:r w:rsidRPr="00DB70F0">
        <w:t xml:space="preserve">6.2 </w:t>
      </w:r>
      <w:r w:rsidRPr="00DB70F0">
        <w:t>配筋构造</w:t>
      </w:r>
      <w:bookmarkEnd w:id="73"/>
    </w:p>
    <w:p w14:paraId="4D863BF1" w14:textId="77777777" w:rsidR="00105BB3" w:rsidRPr="00DB70F0" w:rsidRDefault="00105BB3" w:rsidP="00105BB3">
      <w:pPr>
        <w:tabs>
          <w:tab w:val="left" w:pos="567"/>
        </w:tabs>
        <w:adjustRightInd w:val="0"/>
        <w:snapToGrid w:val="0"/>
        <w:spacing w:line="360" w:lineRule="auto"/>
        <w:outlineLvl w:val="2"/>
        <w:rPr>
          <w:bCs/>
          <w:sz w:val="24"/>
        </w:rPr>
      </w:pPr>
      <w:r w:rsidRPr="00DB70F0">
        <w:rPr>
          <w:b/>
          <w:bCs/>
          <w:sz w:val="24"/>
        </w:rPr>
        <w:t>6.2.1</w:t>
      </w:r>
      <w:r w:rsidRPr="00DB70F0">
        <w:rPr>
          <w:rFonts w:hint="eastAsia"/>
          <w:bCs/>
          <w:sz w:val="24"/>
        </w:rPr>
        <w:t>受力钢筋应符合下列规定：</w:t>
      </w:r>
    </w:p>
    <w:p w14:paraId="31B66E09" w14:textId="6596BA6E" w:rsidR="00105BB3" w:rsidRPr="00DB70F0" w:rsidRDefault="00105BB3" w:rsidP="00105BB3">
      <w:pPr>
        <w:spacing w:line="360" w:lineRule="auto"/>
        <w:ind w:firstLineChars="200" w:firstLine="480"/>
        <w:rPr>
          <w:bCs/>
          <w:sz w:val="24"/>
        </w:rPr>
      </w:pPr>
      <w:r w:rsidRPr="00DB70F0">
        <w:rPr>
          <w:bCs/>
          <w:sz w:val="24"/>
        </w:rPr>
        <w:t xml:space="preserve">1 </w:t>
      </w:r>
      <w:r w:rsidR="005A2548" w:rsidRPr="00DB70F0">
        <w:rPr>
          <w:bCs/>
          <w:sz w:val="24"/>
        </w:rPr>
        <w:t>受力</w:t>
      </w:r>
      <w:r w:rsidRPr="00DB70F0">
        <w:rPr>
          <w:rFonts w:hint="eastAsia"/>
          <w:bCs/>
          <w:sz w:val="24"/>
        </w:rPr>
        <w:t>钢筋与填充体的净距不得小于</w:t>
      </w:r>
      <w:r w:rsidRPr="00DB70F0">
        <w:rPr>
          <w:bCs/>
          <w:sz w:val="24"/>
        </w:rPr>
        <w:t>15mm</w:t>
      </w:r>
      <w:r w:rsidRPr="00DB70F0">
        <w:rPr>
          <w:bCs/>
          <w:sz w:val="24"/>
        </w:rPr>
        <w:t>；</w:t>
      </w:r>
    </w:p>
    <w:p w14:paraId="3EA80ECF" w14:textId="4E6981C3" w:rsidR="00105BB3" w:rsidRPr="00DB70F0" w:rsidRDefault="00105BB3" w:rsidP="00105BB3">
      <w:pPr>
        <w:spacing w:line="360" w:lineRule="auto"/>
        <w:ind w:firstLineChars="200" w:firstLine="480"/>
        <w:rPr>
          <w:bCs/>
          <w:sz w:val="24"/>
        </w:rPr>
      </w:pPr>
      <w:r w:rsidRPr="00DB70F0">
        <w:rPr>
          <w:bCs/>
          <w:sz w:val="24"/>
        </w:rPr>
        <w:t>2</w:t>
      </w:r>
      <w:r w:rsidR="00A25CF7" w:rsidRPr="00DB70F0">
        <w:rPr>
          <w:bCs/>
          <w:sz w:val="24"/>
        </w:rPr>
        <w:t xml:space="preserve"> </w:t>
      </w:r>
      <w:r w:rsidR="00833336" w:rsidRPr="00DB70F0">
        <w:rPr>
          <w:rFonts w:hint="eastAsia"/>
          <w:bCs/>
          <w:sz w:val="24"/>
        </w:rPr>
        <w:t>普通</w:t>
      </w:r>
      <w:r w:rsidRPr="00DB70F0">
        <w:rPr>
          <w:rFonts w:hint="eastAsia"/>
          <w:bCs/>
          <w:sz w:val="24"/>
        </w:rPr>
        <w:t>钢筋可</w:t>
      </w:r>
      <w:r w:rsidR="0021420C" w:rsidRPr="00DB70F0">
        <w:rPr>
          <w:rFonts w:hint="eastAsia"/>
          <w:bCs/>
          <w:sz w:val="24"/>
        </w:rPr>
        <w:t>在预制</w:t>
      </w:r>
      <w:r w:rsidR="00833336" w:rsidRPr="00DB70F0">
        <w:rPr>
          <w:rFonts w:hint="eastAsia"/>
          <w:bCs/>
          <w:sz w:val="24"/>
        </w:rPr>
        <w:t>底板</w:t>
      </w:r>
      <w:r w:rsidR="0021420C" w:rsidRPr="00DB70F0">
        <w:rPr>
          <w:rFonts w:hint="eastAsia"/>
          <w:bCs/>
          <w:sz w:val="24"/>
        </w:rPr>
        <w:t>下翼缘</w:t>
      </w:r>
      <w:r w:rsidRPr="00DB70F0">
        <w:rPr>
          <w:rFonts w:hint="eastAsia"/>
          <w:bCs/>
          <w:sz w:val="24"/>
        </w:rPr>
        <w:t>均匀布置</w:t>
      </w:r>
      <w:r w:rsidR="00833336" w:rsidRPr="00DB70F0">
        <w:rPr>
          <w:bCs/>
          <w:sz w:val="24"/>
        </w:rPr>
        <w:t>，也可在肋梁宽度范围内</w:t>
      </w:r>
      <w:r w:rsidRPr="00DB70F0">
        <w:rPr>
          <w:bCs/>
          <w:sz w:val="24"/>
        </w:rPr>
        <w:t>集中布置</w:t>
      </w:r>
      <w:r w:rsidRPr="00DB70F0">
        <w:rPr>
          <w:rFonts w:hint="eastAsia"/>
          <w:bCs/>
          <w:sz w:val="24"/>
        </w:rPr>
        <w:t>，其间距不应大于</w:t>
      </w:r>
      <w:r w:rsidRPr="00DB70F0">
        <w:rPr>
          <w:bCs/>
          <w:sz w:val="24"/>
        </w:rPr>
        <w:t>250mm</w:t>
      </w:r>
      <w:r w:rsidRPr="00DB70F0">
        <w:rPr>
          <w:bCs/>
          <w:sz w:val="24"/>
        </w:rPr>
        <w:t>；</w:t>
      </w:r>
    </w:p>
    <w:p w14:paraId="38A35A3B" w14:textId="7F028BD9" w:rsidR="00F70E99" w:rsidRPr="00DB70F0" w:rsidRDefault="00F70E99" w:rsidP="00105BB3">
      <w:pPr>
        <w:spacing w:line="360" w:lineRule="auto"/>
        <w:ind w:firstLineChars="200" w:firstLine="480"/>
        <w:rPr>
          <w:bCs/>
          <w:sz w:val="24"/>
        </w:rPr>
      </w:pPr>
      <w:r w:rsidRPr="00DB70F0">
        <w:rPr>
          <w:bCs/>
          <w:sz w:val="24"/>
        </w:rPr>
        <w:t>3</w:t>
      </w:r>
      <w:r w:rsidR="00FB4C0B" w:rsidRPr="00DB70F0">
        <w:rPr>
          <w:bCs/>
          <w:sz w:val="24"/>
        </w:rPr>
        <w:t xml:space="preserve"> </w:t>
      </w:r>
      <w:r w:rsidR="00FB4C0B" w:rsidRPr="00DB70F0">
        <w:rPr>
          <w:bCs/>
          <w:sz w:val="24"/>
        </w:rPr>
        <w:t>预应力钢丝应</w:t>
      </w:r>
      <w:r w:rsidR="00886E77" w:rsidRPr="00DB70F0">
        <w:rPr>
          <w:bCs/>
          <w:sz w:val="24"/>
        </w:rPr>
        <w:t>在</w:t>
      </w:r>
      <w:r w:rsidR="00FB4C0B" w:rsidRPr="00DB70F0">
        <w:rPr>
          <w:bCs/>
          <w:sz w:val="24"/>
        </w:rPr>
        <w:t>预制底板</w:t>
      </w:r>
      <w:r w:rsidR="00886E77" w:rsidRPr="00DB70F0">
        <w:rPr>
          <w:bCs/>
          <w:sz w:val="24"/>
        </w:rPr>
        <w:t>下翼缘</w:t>
      </w:r>
      <w:r w:rsidR="00FB4C0B" w:rsidRPr="00DB70F0">
        <w:rPr>
          <w:bCs/>
          <w:sz w:val="24"/>
        </w:rPr>
        <w:t>内</w:t>
      </w:r>
      <w:r w:rsidR="00886E77" w:rsidRPr="00DB70F0">
        <w:rPr>
          <w:bCs/>
          <w:sz w:val="24"/>
        </w:rPr>
        <w:t>均匀布置</w:t>
      </w:r>
      <w:r w:rsidR="00833336" w:rsidRPr="00DB70F0">
        <w:rPr>
          <w:rFonts w:hint="eastAsia"/>
          <w:bCs/>
          <w:sz w:val="24"/>
        </w:rPr>
        <w:t>；</w:t>
      </w:r>
      <w:r w:rsidR="00FB4C0B" w:rsidRPr="00DB70F0">
        <w:rPr>
          <w:bCs/>
          <w:sz w:val="24"/>
        </w:rPr>
        <w:t>预应力</w:t>
      </w:r>
      <w:r w:rsidRPr="00DB70F0">
        <w:rPr>
          <w:rFonts w:hint="eastAsia"/>
          <w:bCs/>
          <w:sz w:val="24"/>
        </w:rPr>
        <w:t>钢绞线</w:t>
      </w:r>
      <w:r w:rsidR="00FB4C0B" w:rsidRPr="00DB70F0">
        <w:rPr>
          <w:rFonts w:hint="eastAsia"/>
          <w:bCs/>
          <w:sz w:val="24"/>
        </w:rPr>
        <w:t>宜在肋梁宽度范围内</w:t>
      </w:r>
      <w:r w:rsidR="00886E77" w:rsidRPr="00DB70F0">
        <w:rPr>
          <w:rFonts w:hint="eastAsia"/>
          <w:bCs/>
          <w:sz w:val="24"/>
        </w:rPr>
        <w:t>集中布置</w:t>
      </w:r>
      <w:r w:rsidRPr="00DB70F0">
        <w:rPr>
          <w:rFonts w:hint="eastAsia"/>
          <w:bCs/>
          <w:sz w:val="24"/>
        </w:rPr>
        <w:t>。</w:t>
      </w:r>
    </w:p>
    <w:p w14:paraId="504CF63D" w14:textId="77777777" w:rsidR="00105BB3" w:rsidRPr="00DB70F0" w:rsidRDefault="00105BB3" w:rsidP="00105BB3">
      <w:pPr>
        <w:pStyle w:val="-1"/>
      </w:pPr>
      <w:r w:rsidRPr="00DB70F0">
        <w:rPr>
          <w:rFonts w:hint="eastAsia"/>
          <w:b/>
        </w:rPr>
        <w:t>【条文说明】</w:t>
      </w:r>
      <w:r w:rsidRPr="00DB70F0">
        <w:rPr>
          <w:b/>
        </w:rPr>
        <w:t>6</w:t>
      </w:r>
      <w:r w:rsidRPr="00DB70F0">
        <w:rPr>
          <w:rFonts w:hint="eastAsia"/>
          <w:b/>
        </w:rPr>
        <w:t>.</w:t>
      </w:r>
      <w:r w:rsidRPr="00DB70F0">
        <w:rPr>
          <w:b/>
        </w:rPr>
        <w:t>2.1</w:t>
      </w:r>
      <w:r w:rsidRPr="00DB70F0">
        <w:t xml:space="preserve"> </w:t>
      </w:r>
      <w:r w:rsidRPr="00DB70F0">
        <w:rPr>
          <w:rFonts w:hint="eastAsia"/>
        </w:rPr>
        <w:t>考虑受力钢筋需要一定的混凝土握裹和耐久性，与填充体的净距离不应小于</w:t>
      </w:r>
      <w:r w:rsidRPr="00DB70F0">
        <w:t>15mm</w:t>
      </w:r>
      <w:r w:rsidRPr="00DB70F0">
        <w:t>。</w:t>
      </w:r>
    </w:p>
    <w:p w14:paraId="338F503D" w14:textId="77777777" w:rsidR="00105BB3" w:rsidRPr="00DB70F0" w:rsidRDefault="00105BB3" w:rsidP="00105BB3">
      <w:pPr>
        <w:spacing w:line="360" w:lineRule="auto"/>
        <w:rPr>
          <w:bCs/>
          <w:sz w:val="24"/>
        </w:rPr>
      </w:pPr>
      <w:r w:rsidRPr="00DB70F0">
        <w:rPr>
          <w:b/>
          <w:bCs/>
          <w:sz w:val="24"/>
        </w:rPr>
        <w:t xml:space="preserve">6.2.2 </w:t>
      </w:r>
      <w:r w:rsidRPr="00DB70F0">
        <w:rPr>
          <w:bCs/>
          <w:sz w:val="24"/>
        </w:rPr>
        <w:t>空心叠合板</w:t>
      </w:r>
      <w:r w:rsidRPr="00DB70F0">
        <w:rPr>
          <w:rFonts w:hint="eastAsia"/>
          <w:bCs/>
          <w:sz w:val="24"/>
        </w:rPr>
        <w:t>最小配筋面积应符合下列规定</w:t>
      </w:r>
      <w:r w:rsidRPr="00DB70F0">
        <w:rPr>
          <w:bCs/>
          <w:sz w:val="24"/>
        </w:rPr>
        <w:t>：</w:t>
      </w:r>
    </w:p>
    <w:p w14:paraId="1C05F1FB" w14:textId="39C178A0" w:rsidR="00105BB3" w:rsidRPr="00DB70F0" w:rsidRDefault="00105BB3" w:rsidP="00105BB3">
      <w:pPr>
        <w:spacing w:line="360" w:lineRule="auto"/>
        <w:ind w:firstLineChars="200" w:firstLine="482"/>
        <w:rPr>
          <w:bCs/>
          <w:sz w:val="24"/>
        </w:rPr>
      </w:pPr>
      <w:r w:rsidRPr="00DB70F0">
        <w:rPr>
          <w:b/>
          <w:bCs/>
          <w:sz w:val="24"/>
        </w:rPr>
        <w:t>1</w:t>
      </w:r>
      <w:r w:rsidRPr="00DB70F0">
        <w:rPr>
          <w:bCs/>
          <w:sz w:val="24"/>
        </w:rPr>
        <w:t xml:space="preserve"> </w:t>
      </w:r>
      <w:r w:rsidRPr="00DB70F0">
        <w:rPr>
          <w:bCs/>
          <w:sz w:val="24"/>
        </w:rPr>
        <w:t>非预应力空心叠合板</w:t>
      </w:r>
      <w:r w:rsidR="00020A8D" w:rsidRPr="00DB70F0">
        <w:rPr>
          <w:rFonts w:hint="eastAsia"/>
          <w:bCs/>
          <w:sz w:val="24"/>
        </w:rPr>
        <w:t>以及</w:t>
      </w:r>
      <w:r w:rsidR="008023B2" w:rsidRPr="00DB70F0">
        <w:rPr>
          <w:bCs/>
          <w:sz w:val="24"/>
        </w:rPr>
        <w:t>预应力空心叠合板的非预应力方向</w:t>
      </w:r>
      <w:r w:rsidR="004F10BC" w:rsidRPr="00DB70F0">
        <w:rPr>
          <w:bCs/>
          <w:sz w:val="24"/>
        </w:rPr>
        <w:t>的</w:t>
      </w:r>
      <w:r w:rsidRPr="00DB70F0">
        <w:rPr>
          <w:bCs/>
          <w:sz w:val="24"/>
        </w:rPr>
        <w:t>纵向</w:t>
      </w:r>
      <w:r w:rsidRPr="00DB70F0">
        <w:rPr>
          <w:rFonts w:hint="eastAsia"/>
          <w:bCs/>
          <w:sz w:val="24"/>
        </w:rPr>
        <w:t>受力钢筋最小配筋面积应符合下列规定</w:t>
      </w:r>
      <w:r w:rsidRPr="00DB70F0">
        <w:rPr>
          <w:bCs/>
          <w:sz w:val="24"/>
        </w:rPr>
        <w:t>：</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5"/>
        <w:gridCol w:w="2765"/>
        <w:gridCol w:w="2766"/>
      </w:tblGrid>
      <w:tr w:rsidR="00903DDE" w:rsidRPr="00DB70F0" w14:paraId="01ED18B3" w14:textId="77777777" w:rsidTr="00236F62">
        <w:tc>
          <w:tcPr>
            <w:tcW w:w="2765" w:type="dxa"/>
            <w:vAlign w:val="center"/>
          </w:tcPr>
          <w:p w14:paraId="2B20D80B" w14:textId="77777777" w:rsidR="00105BB3" w:rsidRPr="00DB70F0" w:rsidRDefault="00105BB3" w:rsidP="00236F62">
            <w:pPr>
              <w:spacing w:line="360" w:lineRule="auto"/>
              <w:ind w:firstLineChars="200" w:firstLine="480"/>
              <w:rPr>
                <w:bCs/>
                <w:sz w:val="24"/>
              </w:rPr>
            </w:pPr>
          </w:p>
        </w:tc>
        <w:tc>
          <w:tcPr>
            <w:tcW w:w="2765" w:type="dxa"/>
            <w:vAlign w:val="center"/>
          </w:tcPr>
          <w:p w14:paraId="260CD7C5" w14:textId="77777777" w:rsidR="00105BB3" w:rsidRPr="00DB70F0" w:rsidRDefault="00105BB3" w:rsidP="00236F62">
            <w:pPr>
              <w:spacing w:line="360" w:lineRule="auto"/>
              <w:ind w:firstLineChars="200" w:firstLine="480"/>
              <w:rPr>
                <w:bCs/>
                <w:sz w:val="24"/>
              </w:rPr>
            </w:pPr>
            <w:r w:rsidRPr="00DB70F0">
              <w:rPr>
                <w:bCs/>
                <w:kern w:val="2"/>
                <w:sz w:val="24"/>
              </w:rPr>
              <w:object w:dxaOrig="1559" w:dyaOrig="349" w14:anchorId="58196B7F">
                <v:shape id="_x0000_i1039" type="#_x0000_t75" style="width:76.5pt;height:17.25pt" o:ole="">
                  <v:imagedata r:id="rId58" o:title=""/>
                </v:shape>
                <o:OLEObject Type="Embed" ProgID="Equation.DSMT4" ShapeID="_x0000_i1039" DrawAspect="Content" ObjectID="_1751205918" r:id="rId59"/>
              </w:object>
            </w:r>
          </w:p>
        </w:tc>
        <w:tc>
          <w:tcPr>
            <w:tcW w:w="2766" w:type="dxa"/>
            <w:vAlign w:val="center"/>
          </w:tcPr>
          <w:p w14:paraId="55BE55C4" w14:textId="25CB5E8F" w:rsidR="00105BB3" w:rsidRPr="00DB70F0" w:rsidRDefault="00105BB3" w:rsidP="00DB01E8">
            <w:pPr>
              <w:spacing w:line="360" w:lineRule="auto"/>
              <w:ind w:firstLineChars="200" w:firstLine="480"/>
              <w:rPr>
                <w:bCs/>
                <w:sz w:val="24"/>
              </w:rPr>
            </w:pPr>
            <w:r w:rsidRPr="00DB70F0">
              <w:rPr>
                <w:bCs/>
                <w:kern w:val="2"/>
                <w:sz w:val="24"/>
              </w:rPr>
              <w:t>(6.2.2)</w:t>
            </w:r>
          </w:p>
        </w:tc>
      </w:tr>
    </w:tbl>
    <w:p w14:paraId="7FD92BFE" w14:textId="77777777" w:rsidR="00105BB3" w:rsidRPr="00DB70F0" w:rsidRDefault="00105BB3" w:rsidP="00105BB3">
      <w:pPr>
        <w:spacing w:line="360" w:lineRule="auto"/>
        <w:ind w:firstLineChars="200" w:firstLine="480"/>
        <w:rPr>
          <w:bCs/>
          <w:sz w:val="24"/>
        </w:rPr>
      </w:pPr>
      <w:r w:rsidRPr="00DB70F0">
        <w:rPr>
          <w:rFonts w:hint="eastAsia"/>
          <w:bCs/>
          <w:sz w:val="24"/>
        </w:rPr>
        <w:t>式中</w:t>
      </w:r>
      <w:r w:rsidRPr="00DB70F0">
        <w:rPr>
          <w:bCs/>
          <w:sz w:val="24"/>
        </w:rPr>
        <w:t>：</w:t>
      </w:r>
    </w:p>
    <w:p w14:paraId="4979AC7B" w14:textId="77777777" w:rsidR="00105BB3" w:rsidRPr="00DB70F0" w:rsidRDefault="00105BB3" w:rsidP="00105BB3">
      <w:pPr>
        <w:spacing w:line="360" w:lineRule="auto"/>
        <w:ind w:firstLineChars="200" w:firstLine="480"/>
        <w:rPr>
          <w:bCs/>
          <w:sz w:val="24"/>
        </w:rPr>
      </w:pPr>
      <w:r w:rsidRPr="00DB70F0">
        <w:rPr>
          <w:bCs/>
          <w:i/>
          <w:sz w:val="24"/>
        </w:rPr>
        <w:t>A</w:t>
      </w:r>
      <w:r w:rsidRPr="00DB70F0">
        <w:rPr>
          <w:bCs/>
          <w:i/>
          <w:sz w:val="24"/>
          <w:vertAlign w:val="subscript"/>
        </w:rPr>
        <w:t>s</w:t>
      </w:r>
      <w:r w:rsidRPr="00DB70F0">
        <w:rPr>
          <w:rFonts w:ascii="宋体" w:hAnsi="宋体" w:hint="eastAsia"/>
          <w:bCs/>
          <w:sz w:val="24"/>
        </w:rPr>
        <w:t>—</w:t>
      </w:r>
      <w:r w:rsidRPr="00DB70F0">
        <w:rPr>
          <w:rFonts w:hint="eastAsia"/>
          <w:bCs/>
          <w:sz w:val="24"/>
        </w:rPr>
        <w:t>纵向受力普通钢筋面积</w:t>
      </w:r>
      <w:r w:rsidRPr="00DB70F0">
        <w:rPr>
          <w:bCs/>
          <w:sz w:val="24"/>
        </w:rPr>
        <w:t>；</w:t>
      </w:r>
    </w:p>
    <w:p w14:paraId="5BDAC92B" w14:textId="644BC37A" w:rsidR="00105BB3" w:rsidRPr="00DB70F0" w:rsidRDefault="00105BB3" w:rsidP="00105BB3">
      <w:pPr>
        <w:spacing w:line="360" w:lineRule="auto"/>
        <w:ind w:firstLineChars="200" w:firstLine="480"/>
        <w:rPr>
          <w:bCs/>
          <w:sz w:val="24"/>
        </w:rPr>
      </w:pPr>
      <w:r w:rsidRPr="00DB70F0">
        <w:rPr>
          <w:bCs/>
          <w:i/>
          <w:sz w:val="24"/>
        </w:rPr>
        <w:t>A</w:t>
      </w:r>
      <w:r w:rsidRPr="00DB70F0">
        <w:rPr>
          <w:bCs/>
          <w:i/>
          <w:sz w:val="24"/>
          <w:vertAlign w:val="subscript"/>
        </w:rPr>
        <w:t>0</w:t>
      </w:r>
      <w:r w:rsidRPr="00DB70F0">
        <w:rPr>
          <w:rFonts w:ascii="宋体" w:hAnsi="宋体" w:hint="eastAsia"/>
          <w:bCs/>
          <w:sz w:val="24"/>
        </w:rPr>
        <w:t>—</w:t>
      </w:r>
      <w:r w:rsidRPr="00DB70F0">
        <w:rPr>
          <w:rFonts w:hint="eastAsia"/>
          <w:bCs/>
          <w:sz w:val="24"/>
        </w:rPr>
        <w:t>相同外轮廓的实</w:t>
      </w:r>
      <w:r w:rsidRPr="00DB70F0">
        <w:rPr>
          <w:bCs/>
          <w:sz w:val="24"/>
        </w:rPr>
        <w:t>心板截面面</w:t>
      </w:r>
      <w:r w:rsidRPr="00DB70F0">
        <w:rPr>
          <w:rFonts w:hint="eastAsia"/>
          <w:bCs/>
          <w:sz w:val="24"/>
        </w:rPr>
        <w:t>积；</w:t>
      </w:r>
    </w:p>
    <w:p w14:paraId="73645255" w14:textId="72940E58" w:rsidR="00105BB3" w:rsidRPr="00DB70F0" w:rsidRDefault="00105BB3" w:rsidP="00105BB3">
      <w:pPr>
        <w:spacing w:line="360" w:lineRule="auto"/>
        <w:ind w:firstLineChars="200" w:firstLine="480"/>
        <w:rPr>
          <w:bCs/>
          <w:sz w:val="24"/>
        </w:rPr>
      </w:pPr>
      <w:r w:rsidRPr="00DB70F0">
        <w:rPr>
          <w:bCs/>
          <w:i/>
          <w:sz w:val="24"/>
        </w:rPr>
        <w:t>ρ</w:t>
      </w:r>
      <w:r w:rsidRPr="00DB70F0">
        <w:rPr>
          <w:bCs/>
          <w:i/>
          <w:sz w:val="24"/>
          <w:vertAlign w:val="subscript"/>
        </w:rPr>
        <w:t>min</w:t>
      </w:r>
      <w:r w:rsidRPr="00DB70F0">
        <w:rPr>
          <w:rFonts w:ascii="宋体" w:hAnsi="宋体" w:hint="eastAsia"/>
          <w:bCs/>
          <w:sz w:val="24"/>
        </w:rPr>
        <w:t>—</w:t>
      </w:r>
      <w:r w:rsidRPr="00DB70F0">
        <w:rPr>
          <w:rFonts w:hint="eastAsia"/>
          <w:bCs/>
          <w:sz w:val="24"/>
        </w:rPr>
        <w:t>最小配筋率，按现行国家标准《混凝土结构设计规范》</w:t>
      </w:r>
      <w:r w:rsidRPr="00DB70F0">
        <w:rPr>
          <w:bCs/>
          <w:sz w:val="24"/>
        </w:rPr>
        <w:t>GB</w:t>
      </w:r>
      <w:r w:rsidR="00533DAE" w:rsidRPr="00DB70F0">
        <w:rPr>
          <w:bCs/>
          <w:sz w:val="24"/>
        </w:rPr>
        <w:t xml:space="preserve"> </w:t>
      </w:r>
      <w:r w:rsidRPr="00DB70F0">
        <w:rPr>
          <w:bCs/>
          <w:sz w:val="24"/>
        </w:rPr>
        <w:t>50010</w:t>
      </w:r>
      <w:r w:rsidRPr="00DB70F0">
        <w:rPr>
          <w:rFonts w:hint="eastAsia"/>
          <w:bCs/>
          <w:sz w:val="24"/>
        </w:rPr>
        <w:t>的有关规定取值；</w:t>
      </w:r>
    </w:p>
    <w:p w14:paraId="6AB76D4E" w14:textId="77777777" w:rsidR="00105BB3" w:rsidRPr="00DB70F0" w:rsidRDefault="00105BB3" w:rsidP="00105BB3">
      <w:pPr>
        <w:spacing w:line="360" w:lineRule="auto"/>
        <w:ind w:firstLineChars="200" w:firstLine="480"/>
        <w:rPr>
          <w:bCs/>
          <w:sz w:val="24"/>
        </w:rPr>
      </w:pPr>
      <w:r w:rsidRPr="00DB70F0">
        <w:rPr>
          <w:bCs/>
          <w:i/>
          <w:sz w:val="24"/>
        </w:rPr>
        <w:lastRenderedPageBreak/>
        <w:t>I</w:t>
      </w:r>
      <w:r w:rsidRPr="00DB70F0">
        <w:rPr>
          <w:rFonts w:ascii="宋体" w:hAnsi="宋体" w:hint="eastAsia"/>
          <w:bCs/>
          <w:sz w:val="24"/>
        </w:rPr>
        <w:t>—</w:t>
      </w:r>
      <w:r w:rsidRPr="00DB70F0">
        <w:rPr>
          <w:rFonts w:hint="eastAsia"/>
          <w:bCs/>
          <w:sz w:val="24"/>
        </w:rPr>
        <w:t>截面惯性矩</w:t>
      </w:r>
      <w:r w:rsidRPr="00DB70F0">
        <w:rPr>
          <w:bCs/>
          <w:sz w:val="24"/>
        </w:rPr>
        <w:t>；</w:t>
      </w:r>
    </w:p>
    <w:p w14:paraId="19E92EDE" w14:textId="10D9C974" w:rsidR="00105BB3" w:rsidRPr="00DB70F0" w:rsidRDefault="00105BB3" w:rsidP="00105BB3">
      <w:pPr>
        <w:spacing w:line="360" w:lineRule="auto"/>
        <w:ind w:firstLineChars="200" w:firstLine="480"/>
        <w:rPr>
          <w:bCs/>
          <w:sz w:val="24"/>
        </w:rPr>
      </w:pPr>
      <w:r w:rsidRPr="00DB70F0">
        <w:rPr>
          <w:bCs/>
          <w:i/>
          <w:sz w:val="24"/>
        </w:rPr>
        <w:t>I</w:t>
      </w:r>
      <w:r w:rsidRPr="00DB70F0">
        <w:rPr>
          <w:rFonts w:hint="eastAsia"/>
          <w:bCs/>
          <w:i/>
          <w:sz w:val="24"/>
          <w:vertAlign w:val="subscript"/>
        </w:rPr>
        <w:t>0</w:t>
      </w:r>
      <w:r w:rsidRPr="00DB70F0">
        <w:rPr>
          <w:rFonts w:ascii="宋体" w:hAnsi="宋体" w:hint="eastAsia"/>
          <w:bCs/>
          <w:sz w:val="24"/>
        </w:rPr>
        <w:t>—</w:t>
      </w:r>
      <w:r w:rsidR="007C16FF" w:rsidRPr="00DB70F0">
        <w:rPr>
          <w:rFonts w:hint="eastAsia"/>
          <w:bCs/>
          <w:sz w:val="24"/>
        </w:rPr>
        <w:t>相同外轮廓</w:t>
      </w:r>
      <w:r w:rsidRPr="00DB70F0">
        <w:rPr>
          <w:rFonts w:hint="eastAsia"/>
          <w:bCs/>
          <w:sz w:val="24"/>
        </w:rPr>
        <w:t>的实心板截面惯性矩。</w:t>
      </w:r>
    </w:p>
    <w:p w14:paraId="21B7B2D9" w14:textId="34F74187" w:rsidR="00105BB3" w:rsidRPr="00DB70F0" w:rsidRDefault="00105BB3" w:rsidP="00105BB3">
      <w:pPr>
        <w:spacing w:line="360" w:lineRule="auto"/>
        <w:ind w:firstLineChars="200" w:firstLine="482"/>
        <w:rPr>
          <w:bCs/>
          <w:sz w:val="24"/>
        </w:rPr>
      </w:pPr>
      <w:r w:rsidRPr="00DB70F0">
        <w:rPr>
          <w:b/>
          <w:bCs/>
          <w:sz w:val="24"/>
        </w:rPr>
        <w:t>2</w:t>
      </w:r>
      <w:r w:rsidRPr="00DB70F0">
        <w:rPr>
          <w:rFonts w:hint="eastAsia"/>
          <w:bCs/>
          <w:sz w:val="24"/>
        </w:rPr>
        <w:t>预</w:t>
      </w:r>
      <w:r w:rsidR="00DB01E8" w:rsidRPr="00DB70F0">
        <w:rPr>
          <w:rFonts w:hint="eastAsia"/>
          <w:bCs/>
          <w:sz w:val="24"/>
        </w:rPr>
        <w:t>应力空心叠合板的</w:t>
      </w:r>
      <w:r w:rsidR="004F10BC" w:rsidRPr="00DB70F0">
        <w:rPr>
          <w:rFonts w:hint="eastAsia"/>
          <w:bCs/>
          <w:sz w:val="24"/>
        </w:rPr>
        <w:t>预应力钢筋</w:t>
      </w:r>
      <w:r w:rsidR="00DB01E8" w:rsidRPr="00DB70F0">
        <w:rPr>
          <w:rFonts w:hint="eastAsia"/>
          <w:bCs/>
          <w:sz w:val="24"/>
        </w:rPr>
        <w:t>截面</w:t>
      </w:r>
      <w:r w:rsidR="00023FE8" w:rsidRPr="00DB70F0">
        <w:rPr>
          <w:rFonts w:hint="eastAsia"/>
          <w:bCs/>
          <w:sz w:val="24"/>
        </w:rPr>
        <w:t>面积</w:t>
      </w:r>
      <w:r w:rsidR="00CA4826" w:rsidRPr="00DB70F0">
        <w:rPr>
          <w:rFonts w:hint="eastAsia"/>
          <w:bCs/>
          <w:sz w:val="24"/>
        </w:rPr>
        <w:t>应</w:t>
      </w:r>
      <w:r w:rsidRPr="00DB70F0">
        <w:rPr>
          <w:rFonts w:hint="eastAsia"/>
          <w:bCs/>
          <w:sz w:val="24"/>
        </w:rPr>
        <w:t>符合</w:t>
      </w:r>
      <w:r w:rsidR="00023FE8" w:rsidRPr="00DB70F0">
        <w:rPr>
          <w:rFonts w:hint="eastAsia"/>
          <w:bCs/>
          <w:sz w:val="24"/>
        </w:rPr>
        <w:t>现行国家标准</w:t>
      </w:r>
      <w:r w:rsidR="00CA4826" w:rsidRPr="00DB70F0">
        <w:rPr>
          <w:rFonts w:hint="eastAsia"/>
          <w:bCs/>
          <w:sz w:val="24"/>
        </w:rPr>
        <w:t>《混凝土结构设计规范》</w:t>
      </w:r>
      <w:r w:rsidR="00CA4826" w:rsidRPr="00DB70F0">
        <w:rPr>
          <w:rFonts w:hint="eastAsia"/>
          <w:bCs/>
          <w:sz w:val="24"/>
        </w:rPr>
        <w:t>GB</w:t>
      </w:r>
      <w:r w:rsidR="00533DAE" w:rsidRPr="00DB70F0">
        <w:rPr>
          <w:bCs/>
          <w:sz w:val="24"/>
        </w:rPr>
        <w:t xml:space="preserve"> </w:t>
      </w:r>
      <w:r w:rsidR="00CA4826" w:rsidRPr="00DB70F0">
        <w:rPr>
          <w:rFonts w:hint="eastAsia"/>
          <w:bCs/>
          <w:sz w:val="24"/>
        </w:rPr>
        <w:t>50010</w:t>
      </w:r>
      <w:r w:rsidR="00023FE8" w:rsidRPr="00DB70F0">
        <w:rPr>
          <w:rFonts w:hint="eastAsia"/>
          <w:bCs/>
          <w:sz w:val="24"/>
        </w:rPr>
        <w:t>的有关</w:t>
      </w:r>
      <w:r w:rsidRPr="00DB70F0">
        <w:rPr>
          <w:rFonts w:hint="eastAsia"/>
          <w:bCs/>
          <w:sz w:val="24"/>
        </w:rPr>
        <w:t>规定</w:t>
      </w:r>
      <w:r w:rsidRPr="00DB70F0">
        <w:rPr>
          <w:bCs/>
          <w:sz w:val="24"/>
        </w:rPr>
        <w:t>：</w:t>
      </w:r>
    </w:p>
    <w:p w14:paraId="65BA08CC" w14:textId="154D588E" w:rsidR="00B63E4D" w:rsidRPr="00DB70F0" w:rsidRDefault="00105BB3" w:rsidP="00B63E4D">
      <w:pPr>
        <w:pStyle w:val="-1"/>
        <w:rPr>
          <w:bCs/>
        </w:rPr>
      </w:pPr>
      <w:r w:rsidRPr="00DB70F0">
        <w:rPr>
          <w:rFonts w:hint="eastAsia"/>
          <w:b/>
        </w:rPr>
        <w:t>【条文说明】</w:t>
      </w:r>
      <w:r w:rsidRPr="00DB70F0">
        <w:rPr>
          <w:b/>
        </w:rPr>
        <w:t>6.2.2</w:t>
      </w:r>
      <w:r w:rsidR="00B63E4D" w:rsidRPr="00DB70F0">
        <w:rPr>
          <w:rFonts w:hint="eastAsia"/>
          <w:bCs/>
        </w:rPr>
        <w:t>式</w:t>
      </w:r>
      <w:r w:rsidR="00B63E4D" w:rsidRPr="00DB70F0">
        <w:rPr>
          <w:rFonts w:hint="eastAsia"/>
          <w:bCs/>
        </w:rPr>
        <w:t>(</w:t>
      </w:r>
      <w:r w:rsidR="00B63E4D" w:rsidRPr="00DB70F0">
        <w:rPr>
          <w:bCs/>
        </w:rPr>
        <w:t>6</w:t>
      </w:r>
      <w:r w:rsidR="00B63E4D" w:rsidRPr="00DB70F0">
        <w:rPr>
          <w:rFonts w:hint="eastAsia"/>
          <w:bCs/>
        </w:rPr>
        <w:t>.</w:t>
      </w:r>
      <w:r w:rsidR="00B63E4D" w:rsidRPr="00DB70F0">
        <w:rPr>
          <w:bCs/>
        </w:rPr>
        <w:t>2</w:t>
      </w:r>
      <w:r w:rsidR="00B63E4D" w:rsidRPr="00DB70F0">
        <w:rPr>
          <w:rFonts w:hint="eastAsia"/>
          <w:bCs/>
        </w:rPr>
        <w:t>.</w:t>
      </w:r>
      <w:r w:rsidR="00B63E4D" w:rsidRPr="00DB70F0">
        <w:rPr>
          <w:bCs/>
        </w:rPr>
        <w:t>2</w:t>
      </w:r>
      <w:r w:rsidR="00B63E4D" w:rsidRPr="00DB70F0">
        <w:rPr>
          <w:rFonts w:hint="eastAsia"/>
          <w:bCs/>
        </w:rPr>
        <w:t>)</w:t>
      </w:r>
      <w:r w:rsidR="00B63E4D" w:rsidRPr="00DB70F0">
        <w:rPr>
          <w:rFonts w:hint="eastAsia"/>
          <w:bCs/>
        </w:rPr>
        <w:t>根据截面开裂弯矩与最小配筋的截面受弯承载力相同的原则确定。对于预应力空心叠合板，在非预应力方向设置的普通钢筋的最小配筋率同钢筋混凝土构件。</w:t>
      </w:r>
    </w:p>
    <w:p w14:paraId="4A2A1A66" w14:textId="5E67C1A5" w:rsidR="00105BB3" w:rsidRPr="00DB70F0" w:rsidRDefault="00105BB3" w:rsidP="00C723F8">
      <w:pPr>
        <w:pStyle w:val="af3"/>
        <w:spacing w:before="156" w:after="156" w:line="360" w:lineRule="auto"/>
      </w:pPr>
      <w:r w:rsidRPr="00DB70F0">
        <w:rPr>
          <w:b/>
        </w:rPr>
        <w:t>6.2.</w:t>
      </w:r>
      <w:r w:rsidR="00032362" w:rsidRPr="00DB70F0">
        <w:rPr>
          <w:b/>
        </w:rPr>
        <w:t>3</w:t>
      </w:r>
      <w:r w:rsidRPr="00DB70F0">
        <w:t xml:space="preserve"> </w:t>
      </w:r>
      <w:r w:rsidRPr="00DB70F0">
        <w:rPr>
          <w:rFonts w:hint="eastAsia"/>
          <w:bCs/>
        </w:rPr>
        <w:t>空心叠合板</w:t>
      </w:r>
      <w:r w:rsidRPr="00DB70F0">
        <w:rPr>
          <w:rFonts w:hint="eastAsia"/>
        </w:rPr>
        <w:t>开洞构造应符合现行</w:t>
      </w:r>
      <w:r w:rsidR="00D972FC" w:rsidRPr="00DB70F0">
        <w:rPr>
          <w:rFonts w:hint="eastAsia"/>
        </w:rPr>
        <w:t>行业</w:t>
      </w:r>
      <w:r w:rsidRPr="00DB70F0">
        <w:rPr>
          <w:rFonts w:hint="eastAsia"/>
        </w:rPr>
        <w:t>标准</w:t>
      </w:r>
      <w:r w:rsidRPr="00DB70F0">
        <w:rPr>
          <w:rFonts w:hint="eastAsia"/>
          <w:bCs/>
        </w:rPr>
        <w:t>《现浇混凝土空心楼盖技术规程》</w:t>
      </w:r>
      <w:r w:rsidRPr="00DB70F0">
        <w:rPr>
          <w:rFonts w:hint="eastAsia"/>
          <w:bCs/>
        </w:rPr>
        <w:t xml:space="preserve"> </w:t>
      </w:r>
      <w:r w:rsidRPr="00DB70F0">
        <w:rPr>
          <w:bCs/>
        </w:rPr>
        <w:t>JGJ/T 268</w:t>
      </w:r>
      <w:r w:rsidRPr="00DB70F0">
        <w:rPr>
          <w:bCs/>
        </w:rPr>
        <w:t>、</w:t>
      </w:r>
      <w:r w:rsidRPr="00DB70F0">
        <w:rPr>
          <w:rFonts w:hint="eastAsia"/>
        </w:rPr>
        <w:t>《预应力</w:t>
      </w:r>
      <w:r w:rsidR="00D972FC" w:rsidRPr="00DB70F0">
        <w:rPr>
          <w:rFonts w:hint="eastAsia"/>
        </w:rPr>
        <w:t>混</w:t>
      </w:r>
      <w:r w:rsidRPr="00DB70F0">
        <w:rPr>
          <w:rFonts w:hint="eastAsia"/>
        </w:rPr>
        <w:t>凝土结构设计规范》</w:t>
      </w:r>
      <w:r w:rsidRPr="00DB70F0">
        <w:t>JGJ369</w:t>
      </w:r>
      <w:r w:rsidRPr="00DB70F0">
        <w:rPr>
          <w:rFonts w:hint="eastAsia"/>
        </w:rPr>
        <w:t>的有关规定</w:t>
      </w:r>
      <w:r w:rsidR="00C723F8" w:rsidRPr="00DB70F0">
        <w:rPr>
          <w:rFonts w:hint="eastAsia"/>
        </w:rPr>
        <w:t>。</w:t>
      </w:r>
    </w:p>
    <w:p w14:paraId="4C4396EB" w14:textId="4465B104" w:rsidR="00105BB3" w:rsidRPr="00DB70F0" w:rsidRDefault="00105BB3" w:rsidP="00105BB3">
      <w:pPr>
        <w:pStyle w:val="afff6"/>
        <w:spacing w:line="360" w:lineRule="auto"/>
        <w:jc w:val="left"/>
        <w:rPr>
          <w:color w:val="auto"/>
        </w:rPr>
      </w:pPr>
      <w:r w:rsidRPr="00DB70F0">
        <w:rPr>
          <w:rFonts w:eastAsia="宋体"/>
          <w:b/>
          <w:color w:val="auto"/>
          <w:spacing w:val="0"/>
          <w:kern w:val="2"/>
          <w:sz w:val="24"/>
        </w:rPr>
        <w:t>6.2.</w:t>
      </w:r>
      <w:r w:rsidR="00032362" w:rsidRPr="00DB70F0">
        <w:rPr>
          <w:rFonts w:eastAsia="宋体"/>
          <w:b/>
          <w:color w:val="auto"/>
          <w:spacing w:val="0"/>
          <w:kern w:val="2"/>
          <w:sz w:val="24"/>
        </w:rPr>
        <w:t>4</w:t>
      </w:r>
      <w:r w:rsidRPr="00DB70F0">
        <w:rPr>
          <w:b/>
          <w:color w:val="auto"/>
        </w:rPr>
        <w:t xml:space="preserve"> </w:t>
      </w:r>
      <w:r w:rsidRPr="00DB70F0">
        <w:rPr>
          <w:rFonts w:eastAsia="宋体" w:hint="eastAsia"/>
          <w:color w:val="auto"/>
          <w:spacing w:val="0"/>
          <w:kern w:val="2"/>
          <w:sz w:val="24"/>
        </w:rPr>
        <w:t>当空心叠合板下需要吊挂时，吊点宜布置在肋梁内</w:t>
      </w:r>
      <w:r w:rsidR="00B92605" w:rsidRPr="00DB70F0">
        <w:rPr>
          <w:rFonts w:eastAsia="宋体" w:hint="eastAsia"/>
          <w:color w:val="auto"/>
          <w:spacing w:val="0"/>
          <w:kern w:val="2"/>
          <w:sz w:val="24"/>
        </w:rPr>
        <w:t>；</w:t>
      </w:r>
      <w:r w:rsidRPr="00DB70F0">
        <w:rPr>
          <w:rFonts w:eastAsia="宋体" w:hint="eastAsia"/>
          <w:color w:val="auto"/>
          <w:spacing w:val="0"/>
          <w:kern w:val="2"/>
          <w:sz w:val="24"/>
        </w:rPr>
        <w:t>当空心叠合板设有预应力筋时，严禁吊点打孔伤及预应力筋。</w:t>
      </w:r>
    </w:p>
    <w:p w14:paraId="5801835F" w14:textId="46077E1B" w:rsidR="00105BB3" w:rsidRPr="00DB70F0" w:rsidRDefault="00105BB3" w:rsidP="00105BB3">
      <w:pPr>
        <w:pStyle w:val="-1"/>
      </w:pPr>
      <w:r w:rsidRPr="00DB70F0">
        <w:rPr>
          <w:rFonts w:hint="eastAsia"/>
          <w:b/>
        </w:rPr>
        <w:t>【条文说明】</w:t>
      </w:r>
      <w:r w:rsidRPr="00DB70F0">
        <w:rPr>
          <w:b/>
        </w:rPr>
        <w:t>6</w:t>
      </w:r>
      <w:r w:rsidRPr="00DB70F0">
        <w:rPr>
          <w:rFonts w:hint="eastAsia"/>
          <w:b/>
        </w:rPr>
        <w:t>.</w:t>
      </w:r>
      <w:r w:rsidRPr="00DB70F0">
        <w:rPr>
          <w:b/>
        </w:rPr>
        <w:t>2.</w:t>
      </w:r>
      <w:r w:rsidR="00032362" w:rsidRPr="00DB70F0">
        <w:rPr>
          <w:b/>
        </w:rPr>
        <w:t>4</w:t>
      </w:r>
      <w:r w:rsidRPr="00DB70F0">
        <w:rPr>
          <w:rFonts w:hint="eastAsia"/>
        </w:rPr>
        <w:t>较重物体吊挂点应设置于混凝土肋梁下。</w:t>
      </w:r>
    </w:p>
    <w:p w14:paraId="4D19B0B9" w14:textId="77777777" w:rsidR="00105BB3" w:rsidRPr="00DB70F0" w:rsidRDefault="00105BB3" w:rsidP="00105BB3">
      <w:pPr>
        <w:pStyle w:val="aa"/>
        <w:spacing w:before="312" w:after="312" w:line="360" w:lineRule="auto"/>
      </w:pPr>
      <w:bookmarkStart w:id="74" w:name="_Toc127280055"/>
      <w:r w:rsidRPr="00DB70F0">
        <w:t xml:space="preserve">6.3 </w:t>
      </w:r>
      <w:r w:rsidRPr="00DB70F0">
        <w:t>拼接节点构造</w:t>
      </w:r>
      <w:bookmarkEnd w:id="74"/>
    </w:p>
    <w:p w14:paraId="6D9D818C" w14:textId="4A030920" w:rsidR="00105BB3" w:rsidRPr="00DB70F0" w:rsidRDefault="00105BB3" w:rsidP="00105BB3">
      <w:pPr>
        <w:pStyle w:val="af3"/>
        <w:spacing w:before="156" w:after="156" w:line="360" w:lineRule="auto"/>
      </w:pPr>
      <w:r w:rsidRPr="00DB70F0">
        <w:rPr>
          <w:b/>
        </w:rPr>
        <w:t>6</w:t>
      </w:r>
      <w:r w:rsidRPr="00DB70F0">
        <w:rPr>
          <w:rFonts w:hint="eastAsia"/>
          <w:b/>
        </w:rPr>
        <w:t>.3.1</w:t>
      </w:r>
      <w:r w:rsidRPr="00DB70F0">
        <w:rPr>
          <w:rFonts w:hint="eastAsia"/>
          <w:bCs/>
        </w:rPr>
        <w:t>空心叠合板</w:t>
      </w:r>
      <w:r w:rsidRPr="00DB70F0">
        <w:t>拼接</w:t>
      </w:r>
      <w:r w:rsidRPr="00DB70F0">
        <w:rPr>
          <w:rFonts w:hint="eastAsia"/>
        </w:rPr>
        <w:t>节点</w:t>
      </w:r>
      <w:r w:rsidR="00C45B67" w:rsidRPr="00DB70F0">
        <w:rPr>
          <w:rFonts w:hint="eastAsia"/>
        </w:rPr>
        <w:t>（图</w:t>
      </w:r>
      <w:r w:rsidR="00C45B67" w:rsidRPr="00DB70F0">
        <w:rPr>
          <w:rFonts w:hint="eastAsia"/>
        </w:rPr>
        <w:t>6</w:t>
      </w:r>
      <w:r w:rsidR="00C45B67" w:rsidRPr="00DB70F0">
        <w:t>.3.1</w:t>
      </w:r>
      <w:r w:rsidR="00C45B67" w:rsidRPr="00DB70F0">
        <w:rPr>
          <w:rFonts w:hint="eastAsia"/>
        </w:rPr>
        <w:t>）</w:t>
      </w:r>
      <w:r w:rsidRPr="00DB70F0">
        <w:t>应符合下列规定：</w:t>
      </w:r>
    </w:p>
    <w:p w14:paraId="4E7FB79E" w14:textId="77777777" w:rsidR="00105BB3" w:rsidRPr="00DB70F0" w:rsidRDefault="00105BB3" w:rsidP="00105BB3">
      <w:pPr>
        <w:pStyle w:val="af3"/>
        <w:spacing w:before="156" w:after="156" w:line="360" w:lineRule="auto"/>
        <w:ind w:firstLineChars="200" w:firstLine="482"/>
      </w:pPr>
      <w:r w:rsidRPr="00DB70F0">
        <w:rPr>
          <w:b/>
        </w:rPr>
        <w:t>1</w:t>
      </w:r>
      <w:r w:rsidRPr="00DB70F0">
        <w:rPr>
          <w:rFonts w:hint="eastAsia"/>
        </w:rPr>
        <w:t>连接钢筋直径不应小于</w:t>
      </w:r>
      <w:r w:rsidRPr="00DB70F0">
        <w:rPr>
          <w:rFonts w:hint="eastAsia"/>
        </w:rPr>
        <w:t>8mm</w:t>
      </w:r>
      <w:r w:rsidRPr="00DB70F0">
        <w:rPr>
          <w:rFonts w:hint="eastAsia"/>
        </w:rPr>
        <w:t>，且不宜大于</w:t>
      </w:r>
      <w:r w:rsidRPr="00DB70F0">
        <w:t>20</w:t>
      </w:r>
      <w:r w:rsidRPr="00DB70F0">
        <w:rPr>
          <w:rFonts w:hint="eastAsia"/>
        </w:rPr>
        <w:t>mm</w:t>
      </w:r>
      <w:r w:rsidRPr="00DB70F0">
        <w:rPr>
          <w:rFonts w:hint="eastAsia"/>
        </w:rPr>
        <w:t>；连接钢筋间距不应大于</w:t>
      </w:r>
      <w:r w:rsidRPr="00DB70F0">
        <w:rPr>
          <w:rFonts w:hint="eastAsia"/>
        </w:rPr>
        <w:t>2</w:t>
      </w:r>
      <w:r w:rsidRPr="00DB70F0">
        <w:t>00mm</w:t>
      </w:r>
      <w:r w:rsidRPr="00DB70F0">
        <w:rPr>
          <w:rFonts w:hint="eastAsia"/>
        </w:rPr>
        <w:t>；连接钢筋与预制底板纵筋搭接长度</w:t>
      </w:r>
      <w:r w:rsidRPr="00DB70F0">
        <w:rPr>
          <w:i/>
        </w:rPr>
        <w:t>l</w:t>
      </w:r>
      <w:r w:rsidRPr="00DB70F0">
        <w:rPr>
          <w:i/>
          <w:vertAlign w:val="subscript"/>
        </w:rPr>
        <w:t>l</w:t>
      </w:r>
      <w:r w:rsidRPr="00DB70F0">
        <w:rPr>
          <w:rFonts w:hint="eastAsia"/>
        </w:rPr>
        <w:t>不应小于</w:t>
      </w:r>
      <w:r w:rsidRPr="00DB70F0">
        <w:rPr>
          <w:i/>
        </w:rPr>
        <w:t>l</w:t>
      </w:r>
      <w:r w:rsidRPr="00DB70F0">
        <w:rPr>
          <w:vertAlign w:val="subscript"/>
        </w:rPr>
        <w:t>a</w:t>
      </w:r>
      <w:r w:rsidRPr="00DB70F0">
        <w:rPr>
          <w:rFonts w:hint="eastAsia"/>
        </w:rPr>
        <w:t>（</w:t>
      </w:r>
      <w:r w:rsidRPr="00DB70F0">
        <w:rPr>
          <w:rFonts w:hint="eastAsia"/>
          <w:i/>
        </w:rPr>
        <w:t>l</w:t>
      </w:r>
      <w:r w:rsidRPr="00DB70F0">
        <w:rPr>
          <w:rFonts w:hint="eastAsia"/>
          <w:vertAlign w:val="subscript"/>
        </w:rPr>
        <w:t>a</w:t>
      </w:r>
      <w:r w:rsidRPr="00DB70F0">
        <w:rPr>
          <w:rFonts w:hint="eastAsia"/>
        </w:rPr>
        <w:t>为按较小直径钢筋计算的受拉钢筋锚固长度），且搭接长度应从预制底板纵筋弯起点起算；</w:t>
      </w:r>
      <w:r w:rsidRPr="00DB70F0">
        <w:rPr>
          <w:rFonts w:hint="eastAsia"/>
        </w:rPr>
        <w:t xml:space="preserve"> </w:t>
      </w:r>
    </w:p>
    <w:p w14:paraId="14B407A3" w14:textId="3670B4C5" w:rsidR="00105BB3" w:rsidRPr="00DB70F0" w:rsidRDefault="00105BB3" w:rsidP="00105BB3">
      <w:pPr>
        <w:pStyle w:val="af3"/>
        <w:spacing w:before="156" w:after="156" w:line="360" w:lineRule="auto"/>
        <w:ind w:firstLineChars="200" w:firstLine="482"/>
      </w:pPr>
      <w:r w:rsidRPr="00DB70F0">
        <w:rPr>
          <w:b/>
        </w:rPr>
        <w:t>2</w:t>
      </w:r>
      <w:r w:rsidRPr="00DB70F0">
        <w:t xml:space="preserve"> </w:t>
      </w:r>
      <w:r w:rsidRPr="00DB70F0">
        <w:rPr>
          <w:rFonts w:hint="eastAsia"/>
        </w:rPr>
        <w:t>连接钢筋面积</w:t>
      </w:r>
      <w:r w:rsidR="005E0E06" w:rsidRPr="00DB70F0">
        <w:rPr>
          <w:rFonts w:hint="eastAsia"/>
        </w:rPr>
        <w:t>除</w:t>
      </w:r>
      <w:r w:rsidRPr="00DB70F0">
        <w:rPr>
          <w:rFonts w:hint="eastAsia"/>
        </w:rPr>
        <w:t>应符合</w:t>
      </w:r>
      <w:r w:rsidR="005E0E06" w:rsidRPr="00DB70F0">
        <w:rPr>
          <w:rFonts w:hint="eastAsia"/>
        </w:rPr>
        <w:t>本规程第</w:t>
      </w:r>
      <w:r w:rsidR="005E0E06" w:rsidRPr="00DB70F0">
        <w:rPr>
          <w:rFonts w:hint="eastAsia"/>
        </w:rPr>
        <w:t>5</w:t>
      </w:r>
      <w:r w:rsidR="005E0E06" w:rsidRPr="00DB70F0">
        <w:t>.</w:t>
      </w:r>
      <w:r w:rsidR="00230D3E" w:rsidRPr="00DB70F0">
        <w:t>3</w:t>
      </w:r>
      <w:r w:rsidR="005E0E06" w:rsidRPr="00DB70F0">
        <w:t>.5</w:t>
      </w:r>
      <w:r w:rsidR="00022C1B" w:rsidRPr="00DB70F0">
        <w:t>条</w:t>
      </w:r>
      <w:r w:rsidR="005E0E06" w:rsidRPr="00DB70F0">
        <w:t>要求外，尚应符合</w:t>
      </w:r>
      <w:r w:rsidRPr="00DB70F0">
        <w:rPr>
          <w:rFonts w:hint="eastAsia"/>
        </w:rPr>
        <w:t>最小配筋率的规定。最小配筋率计算时截面高度取</w:t>
      </w:r>
      <w:r w:rsidR="004C7C65" w:rsidRPr="00DB70F0">
        <w:rPr>
          <w:rFonts w:hint="eastAsia"/>
          <w:i/>
        </w:rPr>
        <w:t>h</w:t>
      </w:r>
      <w:r w:rsidR="004C7C65" w:rsidRPr="00DB70F0">
        <w:rPr>
          <w:rFonts w:hint="eastAsia"/>
          <w:i/>
          <w:vertAlign w:val="subscript"/>
        </w:rPr>
        <w:t>j</w:t>
      </w:r>
      <w:r w:rsidR="004C7C65" w:rsidRPr="00DB70F0">
        <w:t>+</w:t>
      </w:r>
      <w:r w:rsidRPr="00DB70F0">
        <w:t>15mm</w:t>
      </w:r>
      <w:r w:rsidR="0042472A" w:rsidRPr="00DB70F0">
        <w:t>，</w:t>
      </w:r>
      <w:r w:rsidR="0042472A" w:rsidRPr="00DB70F0">
        <w:rPr>
          <w:rFonts w:hint="eastAsia"/>
          <w:i/>
        </w:rPr>
        <w:t>h</w:t>
      </w:r>
      <w:r w:rsidR="0042472A" w:rsidRPr="00DB70F0">
        <w:rPr>
          <w:rFonts w:hint="eastAsia"/>
          <w:i/>
          <w:vertAlign w:val="subscript"/>
        </w:rPr>
        <w:t>j</w:t>
      </w:r>
      <w:r w:rsidR="0042472A" w:rsidRPr="00DB70F0">
        <w:rPr>
          <w:rFonts w:hint="eastAsia"/>
        </w:rPr>
        <w:t>为拼接节点现浇层厚度；</w:t>
      </w:r>
    </w:p>
    <w:p w14:paraId="5995A685" w14:textId="53B0DD52" w:rsidR="00105BB3" w:rsidRPr="00DB70F0" w:rsidRDefault="00105BB3" w:rsidP="00105BB3">
      <w:pPr>
        <w:pStyle w:val="af3"/>
        <w:spacing w:before="156" w:after="156" w:line="360" w:lineRule="auto"/>
        <w:ind w:firstLineChars="200" w:firstLine="480"/>
      </w:pPr>
      <w:r w:rsidRPr="00DB70F0">
        <w:t>3</w:t>
      </w:r>
      <w:r w:rsidR="00B92605" w:rsidRPr="00DB70F0">
        <w:t>预制底板</w:t>
      </w:r>
      <w:r w:rsidR="004A3CBA" w:rsidRPr="00DB70F0">
        <w:rPr>
          <w:rFonts w:hint="eastAsia"/>
        </w:rPr>
        <w:t>拼缝</w:t>
      </w:r>
      <w:r w:rsidRPr="00DB70F0">
        <w:rPr>
          <w:rFonts w:hint="eastAsia"/>
        </w:rPr>
        <w:t>两侧应设置钢筋桁架，靠近拼缝的钢筋桁架上弦中心线到拼缝中心的距离不宜大于</w:t>
      </w:r>
      <w:r w:rsidRPr="00DB70F0">
        <w:rPr>
          <w:rFonts w:hint="eastAsia"/>
        </w:rPr>
        <w:t>200mm</w:t>
      </w:r>
      <w:r w:rsidRPr="00DB70F0">
        <w:rPr>
          <w:rFonts w:hint="eastAsia"/>
        </w:rPr>
        <w:t>；</w:t>
      </w:r>
    </w:p>
    <w:p w14:paraId="5D221FE5" w14:textId="4E75C75A" w:rsidR="00105BB3" w:rsidRPr="00DB70F0" w:rsidRDefault="00105BB3" w:rsidP="00105BB3">
      <w:pPr>
        <w:pStyle w:val="af3"/>
        <w:spacing w:before="156" w:after="156" w:line="360" w:lineRule="auto"/>
        <w:ind w:firstLineChars="200" w:firstLine="482"/>
      </w:pPr>
      <w:r w:rsidRPr="00DB70F0">
        <w:rPr>
          <w:b/>
        </w:rPr>
        <w:t>4</w:t>
      </w:r>
      <w:r w:rsidRPr="00DB70F0">
        <w:t xml:space="preserve"> </w:t>
      </w:r>
      <w:r w:rsidRPr="00DB70F0">
        <w:rPr>
          <w:rFonts w:hint="eastAsia"/>
        </w:rPr>
        <w:t>垂直于连接钢筋的方向应设置横向分布钢筋，</w:t>
      </w:r>
      <w:r w:rsidR="007E1B3F" w:rsidRPr="00DB70F0">
        <w:rPr>
          <w:rFonts w:hint="eastAsia"/>
        </w:rPr>
        <w:t>配筋面积不小于连接钢筋面积的</w:t>
      </w:r>
      <w:r w:rsidR="007E1B3F" w:rsidRPr="00DB70F0">
        <w:t>0.15</w:t>
      </w:r>
      <w:r w:rsidR="007E1B3F" w:rsidRPr="00DB70F0">
        <w:rPr>
          <w:rFonts w:hint="eastAsia"/>
        </w:rPr>
        <w:t>倍，且</w:t>
      </w:r>
      <w:r w:rsidRPr="00DB70F0">
        <w:rPr>
          <w:rFonts w:hint="eastAsia"/>
        </w:rPr>
        <w:t>数量不应少于</w:t>
      </w:r>
      <w:r w:rsidRPr="00DB70F0">
        <w:rPr>
          <w:rFonts w:hint="eastAsia"/>
        </w:rPr>
        <w:t>3</w:t>
      </w:r>
      <w:r w:rsidR="007E1B3F" w:rsidRPr="00DB70F0">
        <w:rPr>
          <w:rFonts w:hint="eastAsia"/>
        </w:rPr>
        <w:t>根。横向分布钢筋</w:t>
      </w:r>
      <w:r w:rsidRPr="00DB70F0">
        <w:rPr>
          <w:rFonts w:hint="eastAsia"/>
        </w:rPr>
        <w:t>直径不宜小于</w:t>
      </w:r>
      <w:r w:rsidRPr="00DB70F0">
        <w:rPr>
          <w:rFonts w:hint="eastAsia"/>
        </w:rPr>
        <w:t>6mm</w:t>
      </w:r>
      <w:r w:rsidRPr="00DB70F0">
        <w:rPr>
          <w:rFonts w:hint="eastAsia"/>
        </w:rPr>
        <w:t>，间距不宜大于</w:t>
      </w:r>
      <w:r w:rsidRPr="00DB70F0">
        <w:rPr>
          <w:rFonts w:hint="eastAsia"/>
        </w:rPr>
        <w:t>250mm</w:t>
      </w:r>
      <w:r w:rsidRPr="00DB70F0">
        <w:rPr>
          <w:rFonts w:hint="eastAsia"/>
        </w:rPr>
        <w:t>。</w:t>
      </w:r>
    </w:p>
    <w:p w14:paraId="012E7D65" w14:textId="5502ACBF" w:rsidR="00105BB3" w:rsidRPr="00DB70F0" w:rsidRDefault="00575764" w:rsidP="00105BB3">
      <w:pPr>
        <w:spacing w:line="360" w:lineRule="auto"/>
        <w:jc w:val="center"/>
        <w:rPr>
          <w:szCs w:val="24"/>
        </w:rPr>
      </w:pPr>
      <w:r w:rsidRPr="00DB70F0">
        <w:rPr>
          <w:noProof/>
          <w:szCs w:val="24"/>
        </w:rPr>
        <w:lastRenderedPageBreak/>
        <w:drawing>
          <wp:inline distT="0" distB="0" distL="0" distR="0" wp14:anchorId="62A9FFA4" wp14:editId="17521473">
            <wp:extent cx="2620107" cy="1542682"/>
            <wp:effectExtent l="0" t="0" r="889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76437E.tmp"/>
                    <pic:cNvPicPr/>
                  </pic:nvPicPr>
                  <pic:blipFill rotWithShape="1">
                    <a:blip r:embed="rId60" cstate="print">
                      <a:extLst>
                        <a:ext uri="{28A0092B-C50C-407E-A947-70E740481C1C}">
                          <a14:useLocalDpi xmlns:a14="http://schemas.microsoft.com/office/drawing/2010/main" val="0"/>
                        </a:ext>
                      </a:extLst>
                    </a:blip>
                    <a:srcRect l="4970"/>
                    <a:stretch/>
                  </pic:blipFill>
                  <pic:spPr bwMode="auto">
                    <a:xfrm>
                      <a:off x="0" y="0"/>
                      <a:ext cx="2723346" cy="1603468"/>
                    </a:xfrm>
                    <a:prstGeom prst="rect">
                      <a:avLst/>
                    </a:prstGeom>
                    <a:ln>
                      <a:noFill/>
                    </a:ln>
                    <a:extLst>
                      <a:ext uri="{53640926-AAD7-44D8-BBD7-CCE9431645EC}">
                        <a14:shadowObscured xmlns:a14="http://schemas.microsoft.com/office/drawing/2010/main"/>
                      </a:ext>
                    </a:extLst>
                  </pic:spPr>
                </pic:pic>
              </a:graphicData>
            </a:graphic>
          </wp:inline>
        </w:drawing>
      </w:r>
    </w:p>
    <w:p w14:paraId="6F8D4010" w14:textId="218435DC" w:rsidR="00105BB3" w:rsidRPr="00DB70F0" w:rsidRDefault="00105BB3" w:rsidP="00105BB3">
      <w:pPr>
        <w:pStyle w:val="afff3"/>
        <w:snapToGrid w:val="0"/>
        <w:spacing w:line="360" w:lineRule="auto"/>
        <w:rPr>
          <w:rFonts w:ascii="Times New Roman" w:hAnsi="Times New Roman"/>
          <w:sz w:val="21"/>
          <w:szCs w:val="20"/>
        </w:rPr>
      </w:pPr>
      <w:r w:rsidRPr="00DB70F0">
        <w:rPr>
          <w:rFonts w:ascii="Times New Roman" w:hAnsi="Times New Roman"/>
          <w:sz w:val="21"/>
          <w:szCs w:val="20"/>
        </w:rPr>
        <w:t>图</w:t>
      </w:r>
      <w:r w:rsidRPr="00DB70F0">
        <w:rPr>
          <w:rFonts w:ascii="Times New Roman" w:hAnsi="Times New Roman"/>
          <w:sz w:val="21"/>
          <w:szCs w:val="20"/>
        </w:rPr>
        <w:t>6.3.1</w:t>
      </w:r>
      <w:r w:rsidRPr="00DB70F0">
        <w:rPr>
          <w:rFonts w:ascii="Times New Roman" w:hAnsi="Times New Roman"/>
          <w:sz w:val="21"/>
          <w:szCs w:val="20"/>
        </w:rPr>
        <w:t>拼接节点</w:t>
      </w:r>
      <w:r w:rsidR="00212DAE" w:rsidRPr="00DB70F0">
        <w:rPr>
          <w:rFonts w:ascii="Times New Roman" w:hAnsi="Times New Roman" w:hint="eastAsia"/>
          <w:sz w:val="21"/>
          <w:szCs w:val="20"/>
        </w:rPr>
        <w:t>连接</w:t>
      </w:r>
      <w:r w:rsidRPr="00DB70F0">
        <w:rPr>
          <w:rFonts w:ascii="Times New Roman" w:hAnsi="Times New Roman"/>
          <w:sz w:val="21"/>
          <w:szCs w:val="20"/>
        </w:rPr>
        <w:t>构造示意</w:t>
      </w:r>
    </w:p>
    <w:p w14:paraId="18DFA4BF" w14:textId="77777777" w:rsidR="00105BB3" w:rsidRPr="00DB70F0" w:rsidRDefault="00105BB3" w:rsidP="00105BB3">
      <w:pPr>
        <w:spacing w:line="360" w:lineRule="auto"/>
        <w:ind w:firstLineChars="200" w:firstLine="360"/>
        <w:jc w:val="center"/>
        <w:rPr>
          <w:sz w:val="18"/>
        </w:rPr>
      </w:pPr>
      <w:r w:rsidRPr="00DB70F0">
        <w:rPr>
          <w:sz w:val="18"/>
        </w:rPr>
        <w:t>1—</w:t>
      </w:r>
      <w:r w:rsidRPr="00DB70F0">
        <w:rPr>
          <w:sz w:val="18"/>
        </w:rPr>
        <w:t>预制底板；</w:t>
      </w:r>
      <w:r w:rsidRPr="00DB70F0">
        <w:rPr>
          <w:sz w:val="18"/>
        </w:rPr>
        <w:t>2—</w:t>
      </w:r>
      <w:r w:rsidRPr="00DB70F0">
        <w:rPr>
          <w:rFonts w:hint="eastAsia"/>
          <w:sz w:val="18"/>
        </w:rPr>
        <w:t>连接</w:t>
      </w:r>
      <w:r w:rsidRPr="00DB70F0">
        <w:rPr>
          <w:sz w:val="18"/>
        </w:rPr>
        <w:t>钢筋；</w:t>
      </w:r>
      <w:r w:rsidRPr="00DB70F0">
        <w:rPr>
          <w:sz w:val="18"/>
        </w:rPr>
        <w:t>3—</w:t>
      </w:r>
      <w:r w:rsidRPr="00DB70F0">
        <w:rPr>
          <w:sz w:val="18"/>
        </w:rPr>
        <w:t>钢筋桁架；</w:t>
      </w:r>
      <w:r w:rsidRPr="00DB70F0">
        <w:rPr>
          <w:sz w:val="18"/>
        </w:rPr>
        <w:t>4—</w:t>
      </w:r>
      <w:r w:rsidRPr="00DB70F0">
        <w:rPr>
          <w:sz w:val="18"/>
        </w:rPr>
        <w:t>横向分布钢筋</w:t>
      </w:r>
    </w:p>
    <w:p w14:paraId="56BFE6DD" w14:textId="77777777" w:rsidR="00105BB3" w:rsidRPr="00DB70F0" w:rsidRDefault="00105BB3" w:rsidP="00105BB3">
      <w:pPr>
        <w:pStyle w:val="-1"/>
      </w:pPr>
      <w:r w:rsidRPr="00DB70F0">
        <w:rPr>
          <w:rFonts w:hint="eastAsia"/>
          <w:b/>
        </w:rPr>
        <w:t>【条文说明】</w:t>
      </w:r>
      <w:r w:rsidRPr="00DB70F0">
        <w:rPr>
          <w:b/>
        </w:rPr>
        <w:t>6.3</w:t>
      </w:r>
      <w:r w:rsidRPr="00DB70F0">
        <w:rPr>
          <w:rFonts w:hint="eastAsia"/>
          <w:b/>
        </w:rPr>
        <w:t>.</w:t>
      </w:r>
      <w:r w:rsidRPr="00DB70F0">
        <w:rPr>
          <w:b/>
        </w:rPr>
        <w:t>1</w:t>
      </w:r>
      <w:r w:rsidRPr="00DB70F0">
        <w:rPr>
          <w:rFonts w:hint="eastAsia"/>
          <w:b/>
        </w:rPr>
        <w:t xml:space="preserve"> </w:t>
      </w:r>
      <w:r w:rsidRPr="00DB70F0">
        <w:t>本条规定了拼接节点构造做法，控制条件包括连接钢筋与钢筋桁架的设置等。</w:t>
      </w:r>
    </w:p>
    <w:p w14:paraId="1B087DF6" w14:textId="2E6C70CE" w:rsidR="00105BB3" w:rsidRPr="00DB70F0" w:rsidRDefault="00105BB3" w:rsidP="00105BB3">
      <w:pPr>
        <w:pStyle w:val="af3"/>
        <w:spacing w:before="156" w:after="156" w:line="360" w:lineRule="auto"/>
        <w:rPr>
          <w:szCs w:val="21"/>
        </w:rPr>
      </w:pPr>
      <w:r w:rsidRPr="00DB70F0">
        <w:rPr>
          <w:b/>
        </w:rPr>
        <w:t>6</w:t>
      </w:r>
      <w:r w:rsidRPr="00DB70F0">
        <w:rPr>
          <w:rFonts w:hint="eastAsia"/>
          <w:b/>
        </w:rPr>
        <w:t>.3.</w:t>
      </w:r>
      <w:r w:rsidRPr="00DB70F0">
        <w:rPr>
          <w:b/>
        </w:rPr>
        <w:t>2</w:t>
      </w:r>
      <w:r w:rsidRPr="00DB70F0">
        <w:rPr>
          <w:rFonts w:hint="eastAsia"/>
        </w:rPr>
        <w:t xml:space="preserve"> </w:t>
      </w:r>
      <w:r w:rsidRPr="00DB70F0">
        <w:rPr>
          <w:rFonts w:hint="eastAsia"/>
          <w:bCs/>
        </w:rPr>
        <w:t>预制底板</w:t>
      </w:r>
      <w:r w:rsidR="00D223C9" w:rsidRPr="00DB70F0">
        <w:rPr>
          <w:rFonts w:hint="eastAsia"/>
        </w:rPr>
        <w:t>拼接处顶面应设倒角，</w:t>
      </w:r>
      <w:r w:rsidRPr="00DB70F0">
        <w:rPr>
          <w:rFonts w:hint="eastAsia"/>
        </w:rPr>
        <w:t>底面宜设槽口（图</w:t>
      </w:r>
      <w:r w:rsidRPr="00DB70F0">
        <w:t>6.3</w:t>
      </w:r>
      <w:r w:rsidRPr="00DB70F0">
        <w:rPr>
          <w:rFonts w:hint="eastAsia"/>
        </w:rPr>
        <w:t>.</w:t>
      </w:r>
      <w:r w:rsidRPr="00DB70F0">
        <w:t>2</w:t>
      </w:r>
      <w:r w:rsidRPr="00DB70F0">
        <w:rPr>
          <w:rFonts w:hint="eastAsia"/>
        </w:rPr>
        <w:t>）。顶面倒角尺寸不宜小于</w:t>
      </w:r>
      <w:r w:rsidRPr="00DB70F0">
        <w:rPr>
          <w:rFonts w:hint="eastAsia"/>
        </w:rPr>
        <w:t>15mm</w:t>
      </w:r>
      <w:r w:rsidRPr="00DB70F0">
        <w:rPr>
          <w:rFonts w:hint="eastAsia"/>
        </w:rPr>
        <w:t>×</w:t>
      </w:r>
      <w:r w:rsidRPr="00DB70F0">
        <w:rPr>
          <w:rFonts w:hint="eastAsia"/>
        </w:rPr>
        <w:t>15mm</w:t>
      </w:r>
      <w:r w:rsidRPr="00DB70F0">
        <w:rPr>
          <w:rFonts w:hint="eastAsia"/>
        </w:rPr>
        <w:t>；底面槽口深度可取</w:t>
      </w:r>
      <w:r w:rsidRPr="00DB70F0">
        <w:rPr>
          <w:rFonts w:hint="eastAsia"/>
        </w:rPr>
        <w:t>5mm</w:t>
      </w:r>
      <w:r w:rsidRPr="00DB70F0">
        <w:rPr>
          <w:rFonts w:hint="eastAsia"/>
        </w:rPr>
        <w:t>、单侧长度宜取</w:t>
      </w:r>
      <w:r w:rsidRPr="00DB70F0">
        <w:t>5</w:t>
      </w:r>
      <w:r w:rsidRPr="00DB70F0">
        <w:rPr>
          <w:rFonts w:hint="eastAsia"/>
        </w:rPr>
        <w:t>0mm</w:t>
      </w:r>
      <w:r w:rsidRPr="00DB70F0">
        <w:rPr>
          <w:rFonts w:hint="eastAsia"/>
        </w:rPr>
        <w:t>，槽口处宜粘贴玻纤网格布。</w:t>
      </w:r>
    </w:p>
    <w:p w14:paraId="2FD4F965" w14:textId="77777777" w:rsidR="00105BB3" w:rsidRPr="00DB70F0" w:rsidRDefault="00105BB3" w:rsidP="00105BB3">
      <w:pPr>
        <w:spacing w:line="360" w:lineRule="auto"/>
        <w:jc w:val="center"/>
        <w:rPr>
          <w:kern w:val="0"/>
          <w:sz w:val="20"/>
        </w:rPr>
      </w:pPr>
      <w:r w:rsidRPr="00DB70F0">
        <w:rPr>
          <w:noProof/>
        </w:rPr>
        <w:drawing>
          <wp:inline distT="0" distB="0" distL="0" distR="0" wp14:anchorId="2C2C948C" wp14:editId="454B7662">
            <wp:extent cx="3371850" cy="1115695"/>
            <wp:effectExtent l="0" t="0" r="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1"/>
                    <a:stretch>
                      <a:fillRect/>
                    </a:stretch>
                  </pic:blipFill>
                  <pic:spPr>
                    <a:xfrm>
                      <a:off x="0" y="0"/>
                      <a:ext cx="3412435" cy="1129674"/>
                    </a:xfrm>
                    <a:prstGeom prst="rect">
                      <a:avLst/>
                    </a:prstGeom>
                  </pic:spPr>
                </pic:pic>
              </a:graphicData>
            </a:graphic>
          </wp:inline>
        </w:drawing>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903DDE" w:rsidRPr="00DB70F0" w14:paraId="2B02B420" w14:textId="77777777" w:rsidTr="00236F62">
        <w:trPr>
          <w:jc w:val="center"/>
        </w:trPr>
        <w:tc>
          <w:tcPr>
            <w:tcW w:w="8296" w:type="dxa"/>
          </w:tcPr>
          <w:p w14:paraId="187065EB" w14:textId="77777777" w:rsidR="00105BB3" w:rsidRPr="00DB70F0" w:rsidRDefault="00105BB3" w:rsidP="00236F62">
            <w:pPr>
              <w:spacing w:line="360" w:lineRule="auto"/>
              <w:jc w:val="center"/>
              <w:rPr>
                <w:rFonts w:eastAsiaTheme="minorEastAsia"/>
              </w:rPr>
            </w:pPr>
            <w:r w:rsidRPr="00DB70F0">
              <w:rPr>
                <w:rFonts w:eastAsiaTheme="minorEastAsia"/>
                <w:sz w:val="21"/>
              </w:rPr>
              <w:t>图</w:t>
            </w:r>
            <w:r w:rsidRPr="00DB70F0">
              <w:rPr>
                <w:rFonts w:eastAsiaTheme="minorEastAsia"/>
                <w:sz w:val="21"/>
              </w:rPr>
              <w:t>6.3.2</w:t>
            </w:r>
            <w:r w:rsidRPr="00DB70F0">
              <w:rPr>
                <w:rFonts w:eastAsiaTheme="minorEastAsia"/>
                <w:sz w:val="21"/>
              </w:rPr>
              <w:t>拼接节点倒角、槽口构造示意</w:t>
            </w:r>
          </w:p>
        </w:tc>
      </w:tr>
      <w:tr w:rsidR="00903DDE" w:rsidRPr="00DB70F0" w14:paraId="1CF523D4" w14:textId="77777777" w:rsidTr="00236F62">
        <w:trPr>
          <w:jc w:val="center"/>
        </w:trPr>
        <w:tc>
          <w:tcPr>
            <w:tcW w:w="8296" w:type="dxa"/>
          </w:tcPr>
          <w:p w14:paraId="21C4FB9B" w14:textId="77777777" w:rsidR="00105BB3" w:rsidRPr="00DB70F0" w:rsidRDefault="00105BB3" w:rsidP="00236F62">
            <w:pPr>
              <w:spacing w:line="360" w:lineRule="auto"/>
              <w:jc w:val="center"/>
              <w:rPr>
                <w:sz w:val="18"/>
              </w:rPr>
            </w:pPr>
            <w:r w:rsidRPr="00DB70F0">
              <w:rPr>
                <w:sz w:val="18"/>
              </w:rPr>
              <w:t>1—</w:t>
            </w:r>
            <w:r w:rsidRPr="00DB70F0">
              <w:rPr>
                <w:rFonts w:hint="eastAsia"/>
                <w:sz w:val="18"/>
              </w:rPr>
              <w:t>预制底板</w:t>
            </w:r>
            <w:r w:rsidRPr="00DB70F0">
              <w:rPr>
                <w:sz w:val="18"/>
              </w:rPr>
              <w:t>；</w:t>
            </w:r>
            <w:r w:rsidRPr="00DB70F0">
              <w:rPr>
                <w:sz w:val="18"/>
              </w:rPr>
              <w:t>2—</w:t>
            </w:r>
            <w:r w:rsidRPr="00DB70F0">
              <w:rPr>
                <w:rFonts w:hint="eastAsia"/>
                <w:sz w:val="18"/>
              </w:rPr>
              <w:t>后浇混凝土叠合层</w:t>
            </w:r>
            <w:r w:rsidRPr="00DB70F0">
              <w:rPr>
                <w:sz w:val="18"/>
              </w:rPr>
              <w:t>；</w:t>
            </w:r>
            <w:r w:rsidRPr="00DB70F0">
              <w:rPr>
                <w:sz w:val="18"/>
              </w:rPr>
              <w:t>3—</w:t>
            </w:r>
            <w:r w:rsidRPr="00DB70F0">
              <w:rPr>
                <w:rFonts w:hint="eastAsia"/>
                <w:sz w:val="18"/>
              </w:rPr>
              <w:t>拼缝</w:t>
            </w:r>
            <w:r w:rsidRPr="00DB70F0">
              <w:rPr>
                <w:sz w:val="18"/>
              </w:rPr>
              <w:t>；</w:t>
            </w:r>
            <w:r w:rsidRPr="00DB70F0">
              <w:rPr>
                <w:sz w:val="18"/>
              </w:rPr>
              <w:t>4—</w:t>
            </w:r>
            <w:r w:rsidRPr="00DB70F0">
              <w:rPr>
                <w:rFonts w:hint="eastAsia"/>
                <w:sz w:val="18"/>
              </w:rPr>
              <w:t>粘贴</w:t>
            </w:r>
            <w:r w:rsidRPr="00DB70F0">
              <w:rPr>
                <w:rFonts w:hint="eastAsia"/>
              </w:rPr>
              <w:t>玻纤</w:t>
            </w:r>
            <w:r w:rsidRPr="00DB70F0">
              <w:rPr>
                <w:rFonts w:hint="eastAsia"/>
                <w:sz w:val="18"/>
              </w:rPr>
              <w:t>网格布</w:t>
            </w:r>
          </w:p>
        </w:tc>
      </w:tr>
      <w:tr w:rsidR="00903DDE" w:rsidRPr="00DB70F0" w14:paraId="775E4803" w14:textId="77777777" w:rsidTr="00236F62">
        <w:trPr>
          <w:jc w:val="center"/>
        </w:trPr>
        <w:tc>
          <w:tcPr>
            <w:tcW w:w="8296" w:type="dxa"/>
          </w:tcPr>
          <w:p w14:paraId="223C1E2C" w14:textId="77777777" w:rsidR="00C67AAD" w:rsidRPr="00DB70F0" w:rsidRDefault="00C67AAD" w:rsidP="00236F62">
            <w:pPr>
              <w:spacing w:line="360" w:lineRule="auto"/>
              <w:jc w:val="center"/>
              <w:rPr>
                <w:sz w:val="18"/>
              </w:rPr>
            </w:pPr>
          </w:p>
        </w:tc>
      </w:tr>
    </w:tbl>
    <w:p w14:paraId="28B6DB1C" w14:textId="54CDD11A" w:rsidR="00B920BC" w:rsidRPr="00DB70F0" w:rsidRDefault="00105BB3" w:rsidP="001B25AC">
      <w:pPr>
        <w:pStyle w:val="aa"/>
        <w:spacing w:before="312" w:after="312" w:line="360" w:lineRule="auto"/>
        <w:rPr>
          <w:rFonts w:eastAsiaTheme="minorEastAsia"/>
        </w:rPr>
      </w:pPr>
      <w:bookmarkStart w:id="75" w:name="_Toc127280056"/>
      <w:r w:rsidRPr="00DB70F0">
        <w:rPr>
          <w:rFonts w:eastAsiaTheme="minorEastAsia"/>
        </w:rPr>
        <w:t>6.4</w:t>
      </w:r>
      <w:r w:rsidRPr="00DB70F0">
        <w:rPr>
          <w:rFonts w:eastAsiaTheme="minorEastAsia"/>
        </w:rPr>
        <w:t>支承节点</w:t>
      </w:r>
      <w:r w:rsidRPr="00DB70F0">
        <w:rPr>
          <w:rFonts w:eastAsiaTheme="minorEastAsia" w:hint="eastAsia"/>
        </w:rPr>
        <w:t>构造</w:t>
      </w:r>
      <w:bookmarkEnd w:id="75"/>
    </w:p>
    <w:p w14:paraId="6D5A6D69" w14:textId="5ABF043A" w:rsidR="00105BB3" w:rsidRPr="00DB70F0" w:rsidRDefault="00105BB3" w:rsidP="00105BB3">
      <w:pPr>
        <w:pStyle w:val="af3"/>
        <w:spacing w:before="156" w:after="156" w:line="360" w:lineRule="auto"/>
      </w:pPr>
      <w:r w:rsidRPr="00DB70F0">
        <w:rPr>
          <w:b/>
        </w:rPr>
        <w:t>6</w:t>
      </w:r>
      <w:r w:rsidRPr="00DB70F0">
        <w:rPr>
          <w:rFonts w:hint="eastAsia"/>
          <w:b/>
        </w:rPr>
        <w:t>.4.</w:t>
      </w:r>
      <w:r w:rsidRPr="00DB70F0">
        <w:rPr>
          <w:b/>
        </w:rPr>
        <w:t>1</w:t>
      </w:r>
      <w:r w:rsidRPr="00DB70F0">
        <w:rPr>
          <w:rFonts w:hint="eastAsia"/>
        </w:rPr>
        <w:t xml:space="preserve"> </w:t>
      </w:r>
      <w:r w:rsidRPr="00DB70F0">
        <w:rPr>
          <w:rFonts w:hint="eastAsia"/>
          <w:bCs/>
        </w:rPr>
        <w:t>空心叠合板</w:t>
      </w:r>
      <w:r w:rsidRPr="00DB70F0">
        <w:rPr>
          <w:rFonts w:hint="eastAsia"/>
        </w:rPr>
        <w:t>支承节点</w:t>
      </w:r>
      <w:r w:rsidR="004C0EB9" w:rsidRPr="00DB70F0">
        <w:rPr>
          <w:rFonts w:hint="eastAsia"/>
        </w:rPr>
        <w:t>（图</w:t>
      </w:r>
      <w:r w:rsidR="004C0EB9" w:rsidRPr="00DB70F0">
        <w:rPr>
          <w:rFonts w:hint="eastAsia"/>
        </w:rPr>
        <w:t>6</w:t>
      </w:r>
      <w:r w:rsidR="004C0EB9" w:rsidRPr="00DB70F0">
        <w:t>.4.1</w:t>
      </w:r>
      <w:r w:rsidR="004C0EB9" w:rsidRPr="00DB70F0">
        <w:rPr>
          <w:rFonts w:hint="eastAsia"/>
        </w:rPr>
        <w:t>）</w:t>
      </w:r>
      <w:r w:rsidR="00912AEB" w:rsidRPr="00DB70F0">
        <w:rPr>
          <w:rFonts w:hint="eastAsia"/>
        </w:rPr>
        <w:t>，应符合下列</w:t>
      </w:r>
      <w:r w:rsidRPr="00DB70F0">
        <w:rPr>
          <w:rFonts w:hint="eastAsia"/>
        </w:rPr>
        <w:t>规定</w:t>
      </w:r>
      <w:r w:rsidRPr="00DB70F0">
        <w:t>：</w:t>
      </w:r>
      <w:r w:rsidR="00535934" w:rsidRPr="00DB70F0">
        <w:t xml:space="preserve"> </w:t>
      </w:r>
    </w:p>
    <w:p w14:paraId="41244696" w14:textId="0AE2EEBB" w:rsidR="00105BB3" w:rsidRPr="00DB70F0" w:rsidRDefault="00105BB3" w:rsidP="00105BB3">
      <w:pPr>
        <w:pStyle w:val="af3"/>
        <w:spacing w:before="156" w:after="156" w:line="360" w:lineRule="auto"/>
        <w:ind w:firstLineChars="200" w:firstLine="482"/>
      </w:pPr>
      <w:r w:rsidRPr="00DB70F0">
        <w:rPr>
          <w:b/>
        </w:rPr>
        <w:t>1</w:t>
      </w:r>
      <w:r w:rsidRPr="00DB70F0">
        <w:t xml:space="preserve"> </w:t>
      </w:r>
      <w:r w:rsidRPr="00DB70F0">
        <w:rPr>
          <w:rFonts w:hint="eastAsia"/>
        </w:rPr>
        <w:t>连接钢筋直径不宜小于</w:t>
      </w:r>
      <w:r w:rsidRPr="00DB70F0">
        <w:rPr>
          <w:rFonts w:hint="eastAsia"/>
        </w:rPr>
        <w:t>8mm</w:t>
      </w:r>
      <w:r w:rsidRPr="00DB70F0">
        <w:rPr>
          <w:rFonts w:hint="eastAsia"/>
        </w:rPr>
        <w:t>，间距不宜大于</w:t>
      </w:r>
      <w:r w:rsidRPr="00DB70F0">
        <w:rPr>
          <w:rFonts w:hint="eastAsia"/>
        </w:rPr>
        <w:t>250mm</w:t>
      </w:r>
      <w:r w:rsidRPr="00DB70F0">
        <w:rPr>
          <w:rFonts w:hint="eastAsia"/>
        </w:rPr>
        <w:t>；</w:t>
      </w:r>
    </w:p>
    <w:p w14:paraId="5C9B8808" w14:textId="6C027C9C" w:rsidR="00105BB3" w:rsidRPr="00DB70F0" w:rsidRDefault="004E77FA" w:rsidP="00105BB3">
      <w:pPr>
        <w:pStyle w:val="af3"/>
        <w:spacing w:before="156" w:after="156" w:line="360" w:lineRule="auto"/>
        <w:ind w:firstLineChars="200" w:firstLine="482"/>
      </w:pPr>
      <w:r w:rsidRPr="00DB70F0">
        <w:rPr>
          <w:b/>
        </w:rPr>
        <w:t>2</w:t>
      </w:r>
      <w:r w:rsidR="00105BB3" w:rsidRPr="00DB70F0">
        <w:t xml:space="preserve"> </w:t>
      </w:r>
      <w:r w:rsidR="005F1A46" w:rsidRPr="00DB70F0">
        <w:t>连接钢筋一端锚固</w:t>
      </w:r>
      <w:r w:rsidR="00EB6746" w:rsidRPr="00DB70F0">
        <w:t>于</w:t>
      </w:r>
      <w:r w:rsidR="0071048E" w:rsidRPr="00DB70F0">
        <w:t>或贯通</w:t>
      </w:r>
      <w:r w:rsidR="00912AEB" w:rsidRPr="00DB70F0">
        <w:t>支承</w:t>
      </w:r>
      <w:r w:rsidR="005F1A46" w:rsidRPr="00DB70F0">
        <w:t>梁</w:t>
      </w:r>
      <w:r w:rsidR="00912AEB" w:rsidRPr="00DB70F0">
        <w:t>或墙</w:t>
      </w:r>
      <w:r w:rsidR="005F1A46" w:rsidRPr="00DB70F0">
        <w:t>，另外一端</w:t>
      </w:r>
      <w:r w:rsidR="00105BB3" w:rsidRPr="00DB70F0">
        <w:rPr>
          <w:rFonts w:hint="eastAsia"/>
        </w:rPr>
        <w:t>伸入空心叠合板现浇层</w:t>
      </w:r>
      <w:r w:rsidR="00022C1B" w:rsidRPr="00DB70F0">
        <w:rPr>
          <w:rFonts w:hint="eastAsia"/>
        </w:rPr>
        <w:t>直线段</w:t>
      </w:r>
      <w:r w:rsidR="00105BB3" w:rsidRPr="00DB70F0">
        <w:rPr>
          <w:rFonts w:hint="eastAsia"/>
        </w:rPr>
        <w:t>长度不</w:t>
      </w:r>
      <w:r w:rsidR="006008BC" w:rsidRPr="00DB70F0">
        <w:rPr>
          <w:rFonts w:hint="eastAsia"/>
        </w:rPr>
        <w:t>应</w:t>
      </w:r>
      <w:r w:rsidR="00105BB3" w:rsidRPr="00DB70F0">
        <w:rPr>
          <w:rFonts w:hint="eastAsia"/>
        </w:rPr>
        <w:t>小于</w:t>
      </w:r>
      <w:r w:rsidR="00105BB3" w:rsidRPr="00DB70F0">
        <w:t>200mm</w:t>
      </w:r>
      <w:r w:rsidR="000D0533" w:rsidRPr="00DB70F0">
        <w:t>，并</w:t>
      </w:r>
      <w:r w:rsidR="000D0533" w:rsidRPr="00DB70F0">
        <w:rPr>
          <w:rFonts w:hint="eastAsia"/>
        </w:rPr>
        <w:t>向上弯折</w:t>
      </w:r>
      <w:r w:rsidR="000D0533" w:rsidRPr="00DB70F0">
        <w:rPr>
          <w:rFonts w:hint="eastAsia"/>
        </w:rPr>
        <w:t>9</w:t>
      </w:r>
      <w:r w:rsidR="000D0533" w:rsidRPr="00DB70F0">
        <w:t>0°</w:t>
      </w:r>
      <w:r w:rsidR="000D0533" w:rsidRPr="00DB70F0">
        <w:t>，</w:t>
      </w:r>
      <w:r w:rsidR="007D429A" w:rsidRPr="00DB70F0">
        <w:t>锚入现浇区域</w:t>
      </w:r>
      <w:r w:rsidR="00D558D0" w:rsidRPr="00DB70F0">
        <w:t>总</w:t>
      </w:r>
      <w:r w:rsidR="007D429A" w:rsidRPr="00DB70F0">
        <w:t>长度不小于</w:t>
      </w:r>
      <w:r w:rsidR="007D429A" w:rsidRPr="00DB70F0">
        <w:rPr>
          <w:rFonts w:hint="eastAsia"/>
        </w:rPr>
        <w:t>0</w:t>
      </w:r>
      <w:r w:rsidR="007D429A" w:rsidRPr="00DB70F0">
        <w:t>.</w:t>
      </w:r>
      <w:r w:rsidR="00580EE1" w:rsidRPr="00DB70F0">
        <w:t>6</w:t>
      </w:r>
      <w:r w:rsidR="00866C28" w:rsidRPr="00DB70F0">
        <w:t>l</w:t>
      </w:r>
      <w:r w:rsidR="007D429A" w:rsidRPr="00DB70F0">
        <w:t>a</w:t>
      </w:r>
      <w:r w:rsidR="007D429A" w:rsidRPr="00DB70F0">
        <w:rPr>
          <w:rFonts w:hint="eastAsia"/>
        </w:rPr>
        <w:t>；</w:t>
      </w:r>
    </w:p>
    <w:p w14:paraId="55BE8A2C" w14:textId="36736EC0" w:rsidR="00105BB3" w:rsidRPr="00DB70F0" w:rsidRDefault="004E77FA" w:rsidP="00105BB3">
      <w:pPr>
        <w:pStyle w:val="af3"/>
        <w:spacing w:before="156" w:after="156" w:line="360" w:lineRule="auto"/>
        <w:ind w:firstLineChars="200" w:firstLine="482"/>
      </w:pPr>
      <w:r w:rsidRPr="00DB70F0">
        <w:rPr>
          <w:b/>
        </w:rPr>
        <w:t>3</w:t>
      </w:r>
      <w:r w:rsidR="00105BB3" w:rsidRPr="00DB70F0">
        <w:t xml:space="preserve"> </w:t>
      </w:r>
      <w:r w:rsidR="00105BB3" w:rsidRPr="00DB70F0">
        <w:t>预制底板下部钢筋应</w:t>
      </w:r>
      <w:r w:rsidR="00D558D0" w:rsidRPr="00DB70F0">
        <w:t>伸至板边后</w:t>
      </w:r>
      <w:r w:rsidR="00022C1B" w:rsidRPr="00DB70F0">
        <w:t>向上</w:t>
      </w:r>
      <w:r w:rsidR="00105BB3" w:rsidRPr="00DB70F0">
        <w:t>弯折</w:t>
      </w:r>
      <w:r w:rsidR="00105BB3" w:rsidRPr="00DB70F0">
        <w:rPr>
          <w:rFonts w:hint="eastAsia"/>
        </w:rPr>
        <w:t>9</w:t>
      </w:r>
      <w:r w:rsidR="00105BB3" w:rsidRPr="00DB70F0">
        <w:t>0°</w:t>
      </w:r>
      <w:r w:rsidR="00105BB3" w:rsidRPr="00DB70F0">
        <w:t>，锚入现浇区域长度不小于</w:t>
      </w:r>
      <w:r w:rsidR="00105BB3" w:rsidRPr="00DB70F0">
        <w:rPr>
          <w:rFonts w:hint="eastAsia"/>
        </w:rPr>
        <w:t>0</w:t>
      </w:r>
      <w:r w:rsidR="00105BB3" w:rsidRPr="00DB70F0">
        <w:t>.</w:t>
      </w:r>
      <w:r w:rsidR="00580EE1" w:rsidRPr="00DB70F0">
        <w:t>6</w:t>
      </w:r>
      <w:r w:rsidR="00580EE1" w:rsidRPr="00DB70F0">
        <w:rPr>
          <w:i/>
        </w:rPr>
        <w:t>l</w:t>
      </w:r>
      <w:r w:rsidR="00580EE1" w:rsidRPr="00DB70F0">
        <w:rPr>
          <w:i/>
          <w:vertAlign w:val="subscript"/>
        </w:rPr>
        <w:t>a</w:t>
      </w:r>
      <w:r w:rsidR="00105BB3" w:rsidRPr="00DB70F0">
        <w:rPr>
          <w:rFonts w:hint="eastAsia"/>
        </w:rPr>
        <w:t>；</w:t>
      </w:r>
    </w:p>
    <w:p w14:paraId="09C7B013" w14:textId="03D3AE81" w:rsidR="00105BB3" w:rsidRPr="00DB70F0" w:rsidRDefault="004E77FA" w:rsidP="00105BB3">
      <w:pPr>
        <w:pStyle w:val="af3"/>
        <w:spacing w:before="156" w:after="156" w:line="360" w:lineRule="auto"/>
        <w:ind w:firstLineChars="200" w:firstLine="482"/>
      </w:pPr>
      <w:r w:rsidRPr="00DB70F0">
        <w:rPr>
          <w:b/>
        </w:rPr>
        <w:lastRenderedPageBreak/>
        <w:t>4</w:t>
      </w:r>
      <w:r w:rsidR="00105BB3" w:rsidRPr="00DB70F0">
        <w:t xml:space="preserve"> </w:t>
      </w:r>
      <w:r w:rsidR="00105BB3" w:rsidRPr="00DB70F0">
        <w:rPr>
          <w:rFonts w:hint="eastAsia"/>
        </w:rPr>
        <w:t>垂直于连接钢筋的方向，</w:t>
      </w:r>
      <w:r w:rsidR="002D3237" w:rsidRPr="00DB70F0">
        <w:rPr>
          <w:rFonts w:hint="eastAsia"/>
        </w:rPr>
        <w:t>每侧</w:t>
      </w:r>
      <w:r w:rsidR="00105BB3" w:rsidRPr="00DB70F0">
        <w:rPr>
          <w:rFonts w:hint="eastAsia"/>
        </w:rPr>
        <w:t>应设置不少于</w:t>
      </w:r>
      <w:r w:rsidR="006008BC" w:rsidRPr="00DB70F0">
        <w:t>2</w:t>
      </w:r>
      <w:r w:rsidR="00105BB3" w:rsidRPr="00DB70F0">
        <w:rPr>
          <w:rFonts w:hint="eastAsia"/>
        </w:rPr>
        <w:t>道横向分布钢筋，直径不小于</w:t>
      </w:r>
      <w:r w:rsidR="00105BB3" w:rsidRPr="00DB70F0">
        <w:t>8</w:t>
      </w:r>
      <w:r w:rsidR="00105BB3" w:rsidRPr="00DB70F0">
        <w:rPr>
          <w:rFonts w:hint="eastAsia"/>
        </w:rPr>
        <w:t>mm</w:t>
      </w:r>
      <w:r w:rsidR="00ED3D5D" w:rsidRPr="00DB70F0">
        <w:rPr>
          <w:rFonts w:hint="eastAsia"/>
        </w:rPr>
        <w:t>，间距不宜大于</w:t>
      </w:r>
      <w:r w:rsidR="00ED3D5D" w:rsidRPr="00DB70F0">
        <w:rPr>
          <w:rFonts w:hint="eastAsia"/>
        </w:rPr>
        <w:t>250mm</w:t>
      </w:r>
      <w:r w:rsidR="00ED3D5D" w:rsidRPr="00DB70F0">
        <w:rPr>
          <w:rFonts w:hint="eastAsia"/>
        </w:rPr>
        <w:t>。</w:t>
      </w:r>
    </w:p>
    <w:p w14:paraId="4CBA8691" w14:textId="505EA56C" w:rsidR="00105BB3" w:rsidRPr="00DB70F0" w:rsidRDefault="00971ED4" w:rsidP="00105BB3">
      <w:pPr>
        <w:spacing w:line="360" w:lineRule="auto"/>
        <w:jc w:val="center"/>
        <w:rPr>
          <w:kern w:val="0"/>
          <w:sz w:val="20"/>
        </w:rPr>
      </w:pPr>
      <w:r w:rsidRPr="00DB70F0">
        <w:rPr>
          <w:noProof/>
          <w:kern w:val="0"/>
          <w:sz w:val="20"/>
        </w:rPr>
        <w:drawing>
          <wp:inline distT="0" distB="0" distL="0" distR="0" wp14:anchorId="59FCF8F3" wp14:editId="0B9EDB67">
            <wp:extent cx="3590544" cy="1530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CCD09.tmp"/>
                    <pic:cNvPicPr/>
                  </pic:nvPicPr>
                  <pic:blipFill rotWithShape="1">
                    <a:blip r:embed="rId62" cstate="print">
                      <a:extLst>
                        <a:ext uri="{28A0092B-C50C-407E-A947-70E740481C1C}">
                          <a14:useLocalDpi xmlns:a14="http://schemas.microsoft.com/office/drawing/2010/main" val="0"/>
                        </a:ext>
                      </a:extLst>
                    </a:blip>
                    <a:srcRect t="681"/>
                    <a:stretch/>
                  </pic:blipFill>
                  <pic:spPr bwMode="auto">
                    <a:xfrm>
                      <a:off x="0" y="0"/>
                      <a:ext cx="3637093" cy="1550696"/>
                    </a:xfrm>
                    <a:prstGeom prst="rect">
                      <a:avLst/>
                    </a:prstGeom>
                    <a:ln>
                      <a:noFill/>
                    </a:ln>
                    <a:extLst>
                      <a:ext uri="{53640926-AAD7-44D8-BBD7-CCE9431645EC}">
                        <a14:shadowObscured xmlns:a14="http://schemas.microsoft.com/office/drawing/2010/main"/>
                      </a:ext>
                    </a:extLst>
                  </pic:spPr>
                </pic:pic>
              </a:graphicData>
            </a:graphic>
          </wp:inline>
        </w:drawing>
      </w:r>
    </w:p>
    <w:p w14:paraId="2AC95553" w14:textId="77777777" w:rsidR="00105BB3" w:rsidRPr="00DB70F0" w:rsidRDefault="00105BB3" w:rsidP="00105BB3">
      <w:pPr>
        <w:spacing w:line="360" w:lineRule="auto"/>
        <w:jc w:val="center"/>
        <w:rPr>
          <w:kern w:val="0"/>
          <w:sz w:val="20"/>
        </w:rPr>
      </w:pPr>
      <w:r w:rsidRPr="00DB70F0">
        <w:rPr>
          <w:rFonts w:hint="eastAsia"/>
          <w:kern w:val="0"/>
          <w:sz w:val="20"/>
        </w:rPr>
        <w:t>（</w:t>
      </w:r>
      <w:r w:rsidRPr="00DB70F0">
        <w:rPr>
          <w:kern w:val="0"/>
          <w:sz w:val="20"/>
        </w:rPr>
        <w:t>a</w:t>
      </w:r>
      <w:r w:rsidRPr="00DB70F0">
        <w:rPr>
          <w:rFonts w:hint="eastAsia"/>
          <w:kern w:val="0"/>
          <w:sz w:val="20"/>
        </w:rPr>
        <w:t>）端支承节点构造</w:t>
      </w:r>
    </w:p>
    <w:p w14:paraId="08DB132B" w14:textId="489179FE" w:rsidR="00105BB3" w:rsidRPr="00DB70F0" w:rsidRDefault="00FC1404" w:rsidP="00EF1D55">
      <w:pPr>
        <w:spacing w:line="360" w:lineRule="auto"/>
        <w:jc w:val="center"/>
      </w:pPr>
      <w:r w:rsidRPr="00DB70F0">
        <w:rPr>
          <w:noProof/>
        </w:rPr>
        <w:drawing>
          <wp:inline distT="0" distB="0" distL="0" distR="0" wp14:anchorId="1001E14A" wp14:editId="60B1FB23">
            <wp:extent cx="4167266" cy="1521299"/>
            <wp:effectExtent l="0" t="0" r="508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CB2B3.tmp"/>
                    <pic:cNvPicPr/>
                  </pic:nvPicPr>
                  <pic:blipFill rotWithShape="1">
                    <a:blip r:embed="rId63" cstate="print">
                      <a:extLst>
                        <a:ext uri="{28A0092B-C50C-407E-A947-70E740481C1C}">
                          <a14:useLocalDpi xmlns:a14="http://schemas.microsoft.com/office/drawing/2010/main" val="0"/>
                        </a:ext>
                      </a:extLst>
                    </a:blip>
                    <a:srcRect t="5262"/>
                    <a:stretch/>
                  </pic:blipFill>
                  <pic:spPr bwMode="auto">
                    <a:xfrm>
                      <a:off x="0" y="0"/>
                      <a:ext cx="4194711" cy="1531318"/>
                    </a:xfrm>
                    <a:prstGeom prst="rect">
                      <a:avLst/>
                    </a:prstGeom>
                    <a:ln>
                      <a:noFill/>
                    </a:ln>
                    <a:extLst>
                      <a:ext uri="{53640926-AAD7-44D8-BBD7-CCE9431645EC}">
                        <a14:shadowObscured xmlns:a14="http://schemas.microsoft.com/office/drawing/2010/main"/>
                      </a:ext>
                    </a:extLst>
                  </pic:spPr>
                </pic:pic>
              </a:graphicData>
            </a:graphic>
          </wp:inline>
        </w:drawing>
      </w:r>
    </w:p>
    <w:p w14:paraId="577B0D12" w14:textId="77777777" w:rsidR="00105BB3" w:rsidRPr="00DB70F0" w:rsidRDefault="00105BB3" w:rsidP="00105BB3">
      <w:pPr>
        <w:spacing w:line="360" w:lineRule="auto"/>
        <w:jc w:val="center"/>
        <w:rPr>
          <w:kern w:val="0"/>
          <w:sz w:val="20"/>
        </w:rPr>
      </w:pPr>
      <w:r w:rsidRPr="00DB70F0">
        <w:rPr>
          <w:rFonts w:hint="eastAsia"/>
          <w:kern w:val="0"/>
          <w:sz w:val="20"/>
        </w:rPr>
        <w:t>（</w:t>
      </w:r>
      <w:r w:rsidRPr="00DB70F0">
        <w:rPr>
          <w:kern w:val="0"/>
          <w:sz w:val="20"/>
        </w:rPr>
        <w:t>b</w:t>
      </w:r>
      <w:r w:rsidRPr="00DB70F0">
        <w:rPr>
          <w:rFonts w:hint="eastAsia"/>
          <w:kern w:val="0"/>
          <w:sz w:val="20"/>
        </w:rPr>
        <w:t>）中间支承节点构造</w:t>
      </w:r>
    </w:p>
    <w:p w14:paraId="26B14B13" w14:textId="77777777" w:rsidR="00105BB3" w:rsidRPr="00DB70F0" w:rsidRDefault="00105BB3" w:rsidP="00105BB3">
      <w:pPr>
        <w:spacing w:line="360" w:lineRule="auto"/>
        <w:jc w:val="center"/>
      </w:pPr>
      <w:r w:rsidRPr="00DB70F0">
        <w:t>图</w:t>
      </w:r>
      <w:r w:rsidRPr="00DB70F0">
        <w:t>6.4.1</w:t>
      </w:r>
      <w:r w:rsidRPr="00DB70F0">
        <w:rPr>
          <w:rFonts w:hint="eastAsia"/>
        </w:rPr>
        <w:t>支承</w:t>
      </w:r>
      <w:r w:rsidRPr="00DB70F0">
        <w:t>节点构造示意</w:t>
      </w:r>
    </w:p>
    <w:p w14:paraId="18244614" w14:textId="15A5DF9A" w:rsidR="00F72AAA" w:rsidRPr="00DB70F0" w:rsidRDefault="00C41655" w:rsidP="002869B4">
      <w:pPr>
        <w:pStyle w:val="aff2"/>
        <w:numPr>
          <w:ilvl w:val="0"/>
          <w:numId w:val="39"/>
        </w:numPr>
        <w:spacing w:line="360" w:lineRule="auto"/>
        <w:ind w:firstLineChars="0"/>
        <w:jc w:val="center"/>
        <w:rPr>
          <w:sz w:val="18"/>
        </w:rPr>
      </w:pPr>
      <w:r w:rsidRPr="00DB70F0">
        <w:rPr>
          <w:rFonts w:hint="eastAsia"/>
          <w:sz w:val="18"/>
        </w:rPr>
        <w:t>连接钢筋</w:t>
      </w:r>
      <w:r w:rsidR="00F72AAA" w:rsidRPr="00DB70F0">
        <w:rPr>
          <w:sz w:val="18"/>
        </w:rPr>
        <w:t>；</w:t>
      </w:r>
      <w:r w:rsidR="00F72AAA" w:rsidRPr="00DB70F0">
        <w:rPr>
          <w:sz w:val="18"/>
        </w:rPr>
        <w:t>2—</w:t>
      </w:r>
      <w:r w:rsidRPr="00DB70F0">
        <w:rPr>
          <w:rFonts w:hint="eastAsia"/>
          <w:sz w:val="18"/>
        </w:rPr>
        <w:t>预制底板钢筋</w:t>
      </w:r>
      <w:r w:rsidR="00F72AAA" w:rsidRPr="00DB70F0">
        <w:rPr>
          <w:sz w:val="18"/>
        </w:rPr>
        <w:t>；</w:t>
      </w:r>
      <w:r w:rsidR="00F72AAA" w:rsidRPr="00DB70F0">
        <w:rPr>
          <w:sz w:val="18"/>
        </w:rPr>
        <w:t>3—</w:t>
      </w:r>
      <w:r w:rsidRPr="00DB70F0">
        <w:rPr>
          <w:sz w:val="18"/>
        </w:rPr>
        <w:t>横向分布钢筋</w:t>
      </w:r>
      <w:r w:rsidR="00504A42" w:rsidRPr="00DB70F0">
        <w:rPr>
          <w:sz w:val="18"/>
        </w:rPr>
        <w:t>；</w:t>
      </w:r>
      <w:r w:rsidR="00001D5B" w:rsidRPr="00DB70F0">
        <w:rPr>
          <w:rFonts w:hint="eastAsia"/>
          <w:sz w:val="18"/>
        </w:rPr>
        <w:t>4-</w:t>
      </w:r>
      <w:r w:rsidR="00001D5B" w:rsidRPr="00DB70F0">
        <w:rPr>
          <w:sz w:val="18"/>
        </w:rPr>
        <w:t>支承梁或墙</w:t>
      </w:r>
    </w:p>
    <w:p w14:paraId="06A98209" w14:textId="77777777" w:rsidR="00127234" w:rsidRPr="00DB70F0" w:rsidRDefault="002869B4" w:rsidP="00127234">
      <w:pPr>
        <w:pStyle w:val="-1"/>
      </w:pPr>
      <w:r w:rsidRPr="00DB70F0">
        <w:rPr>
          <w:rFonts w:hint="eastAsia"/>
          <w:b/>
        </w:rPr>
        <w:t>【条文说明】</w:t>
      </w:r>
      <w:r w:rsidRPr="00DB70F0">
        <w:rPr>
          <w:b/>
        </w:rPr>
        <w:t>6.</w:t>
      </w:r>
      <w:r w:rsidR="00E148D2" w:rsidRPr="00DB70F0">
        <w:rPr>
          <w:b/>
        </w:rPr>
        <w:t>4</w:t>
      </w:r>
      <w:r w:rsidRPr="00DB70F0">
        <w:rPr>
          <w:rFonts w:hint="eastAsia"/>
          <w:b/>
        </w:rPr>
        <w:t>.</w:t>
      </w:r>
      <w:r w:rsidRPr="00DB70F0">
        <w:rPr>
          <w:b/>
        </w:rPr>
        <w:t>1</w:t>
      </w:r>
      <w:r w:rsidR="0004087B" w:rsidRPr="00DB70F0">
        <w:t>空心叠合板</w:t>
      </w:r>
      <w:r w:rsidR="0004087B" w:rsidRPr="00DB70F0">
        <w:rPr>
          <w:rFonts w:hint="eastAsia"/>
        </w:rPr>
        <w:t>上部钢筋在支座处的连接、锚固同现浇楼板完全</w:t>
      </w:r>
      <w:r w:rsidR="00AB2479" w:rsidRPr="00DB70F0">
        <w:rPr>
          <w:rFonts w:hint="eastAsia"/>
        </w:rPr>
        <w:t>一致</w:t>
      </w:r>
      <w:r w:rsidRPr="00DB70F0">
        <w:t>。</w:t>
      </w:r>
    </w:p>
    <w:p w14:paraId="7A99E214" w14:textId="53DBD3CE" w:rsidR="00105BB3" w:rsidRPr="00DB70F0" w:rsidRDefault="00105BB3" w:rsidP="00127234">
      <w:pPr>
        <w:pStyle w:val="-1"/>
      </w:pPr>
      <w:r w:rsidRPr="00DB70F0">
        <w:rPr>
          <w:b/>
        </w:rPr>
        <w:t>6</w:t>
      </w:r>
      <w:r w:rsidRPr="00DB70F0">
        <w:rPr>
          <w:rFonts w:hint="eastAsia"/>
          <w:b/>
        </w:rPr>
        <w:t>.4.</w:t>
      </w:r>
      <w:r w:rsidRPr="00DB70F0">
        <w:rPr>
          <w:b/>
        </w:rPr>
        <w:t>2</w:t>
      </w:r>
      <w:r w:rsidRPr="00DB70F0">
        <w:rPr>
          <w:rFonts w:hint="eastAsia"/>
        </w:rPr>
        <w:t xml:space="preserve"> </w:t>
      </w:r>
      <w:r w:rsidRPr="00DB70F0">
        <w:t>当</w:t>
      </w:r>
      <w:r w:rsidRPr="00DB70F0">
        <w:rPr>
          <w:rFonts w:hint="eastAsia"/>
        </w:rPr>
        <w:t>利用钢筋</w:t>
      </w:r>
      <w:r w:rsidRPr="00DB70F0">
        <w:t>桁架上弦</w:t>
      </w:r>
      <w:r w:rsidRPr="00DB70F0">
        <w:rPr>
          <w:rFonts w:hint="eastAsia"/>
        </w:rPr>
        <w:t>钢</w:t>
      </w:r>
      <w:r w:rsidRPr="00DB70F0">
        <w:t>筋受力时，</w:t>
      </w:r>
      <w:r w:rsidR="00FB060A" w:rsidRPr="00DB70F0">
        <w:rPr>
          <w:rFonts w:hint="eastAsia"/>
        </w:rPr>
        <w:t>应</w:t>
      </w:r>
      <w:r w:rsidRPr="00DB70F0">
        <w:rPr>
          <w:rFonts w:hint="eastAsia"/>
        </w:rPr>
        <w:t>设置相同规格的搭接钢筋锚入支承构件。搭接</w:t>
      </w:r>
      <w:r w:rsidRPr="00DB70F0">
        <w:t>长度</w:t>
      </w:r>
      <w:r w:rsidRPr="00DB70F0">
        <w:rPr>
          <w:i/>
        </w:rPr>
        <w:t>l</w:t>
      </w:r>
      <w:r w:rsidRPr="00DB70F0">
        <w:rPr>
          <w:i/>
          <w:vertAlign w:val="subscript"/>
        </w:rPr>
        <w:t>l</w:t>
      </w:r>
      <w:r w:rsidRPr="00DB70F0">
        <w:t>应</w:t>
      </w:r>
      <w:r w:rsidRPr="00DB70F0">
        <w:rPr>
          <w:rFonts w:hint="eastAsia"/>
        </w:rPr>
        <w:t>符合</w:t>
      </w:r>
      <w:r w:rsidRPr="00DB70F0">
        <w:t>现行国家标准《混凝土结构设计规范》</w:t>
      </w:r>
      <w:r w:rsidRPr="00DB70F0">
        <w:t>GB 50010</w:t>
      </w:r>
      <w:r w:rsidRPr="00DB70F0">
        <w:t>的有关规定。</w:t>
      </w:r>
      <w:r w:rsidRPr="00DB70F0">
        <w:t xml:space="preserve"> </w:t>
      </w:r>
    </w:p>
    <w:p w14:paraId="13FF9276" w14:textId="77777777" w:rsidR="00105BB3" w:rsidRPr="00DB70F0" w:rsidRDefault="00105BB3" w:rsidP="00105BB3">
      <w:pPr>
        <w:pStyle w:val="a9"/>
        <w:spacing w:before="312" w:after="312"/>
      </w:pPr>
      <w:bookmarkStart w:id="76" w:name="_Toc74734442"/>
      <w:bookmarkStart w:id="77" w:name="_Toc523844525"/>
      <w:bookmarkStart w:id="78" w:name="_Toc74734018"/>
      <w:bookmarkStart w:id="79" w:name="_Toc117264998"/>
      <w:bookmarkStart w:id="80" w:name="_Toc127280057"/>
      <w:r w:rsidRPr="00DB70F0">
        <w:t xml:space="preserve">7  </w:t>
      </w:r>
      <w:bookmarkEnd w:id="76"/>
      <w:bookmarkEnd w:id="77"/>
      <w:bookmarkEnd w:id="78"/>
      <w:r w:rsidRPr="00DB70F0">
        <w:t>制作、运输、堆放及检测</w:t>
      </w:r>
      <w:bookmarkEnd w:id="79"/>
      <w:bookmarkEnd w:id="80"/>
    </w:p>
    <w:p w14:paraId="038FB435" w14:textId="395899F4" w:rsidR="00105BB3" w:rsidRPr="00DB70F0" w:rsidRDefault="00105BB3" w:rsidP="00E96CE0">
      <w:pPr>
        <w:pStyle w:val="aa"/>
        <w:spacing w:before="312" w:after="312"/>
      </w:pPr>
      <w:bookmarkStart w:id="81" w:name="_Toc491939397"/>
      <w:bookmarkStart w:id="82" w:name="_Toc492029353"/>
      <w:bookmarkStart w:id="83" w:name="_Toc74734019"/>
      <w:bookmarkStart w:id="84" w:name="_Toc498503078"/>
      <w:bookmarkStart w:id="85" w:name="_Toc117264999"/>
      <w:bookmarkStart w:id="86" w:name="_Toc74734443"/>
      <w:bookmarkStart w:id="87" w:name="_Toc492037690"/>
      <w:bookmarkStart w:id="88" w:name="_Toc523844526"/>
      <w:bookmarkStart w:id="89" w:name="_Toc127280058"/>
      <w:r w:rsidRPr="00DB70F0">
        <w:t>7.</w:t>
      </w:r>
      <w:bookmarkEnd w:id="81"/>
      <w:r w:rsidRPr="00DB70F0">
        <w:t xml:space="preserve">1 </w:t>
      </w:r>
      <w:r w:rsidRPr="00DB70F0">
        <w:t>一般规定</w:t>
      </w:r>
      <w:bookmarkStart w:id="90" w:name="_Toc28750"/>
      <w:bookmarkStart w:id="91" w:name="_Toc1768"/>
      <w:bookmarkEnd w:id="82"/>
      <w:bookmarkEnd w:id="83"/>
      <w:bookmarkEnd w:id="84"/>
      <w:bookmarkEnd w:id="85"/>
      <w:bookmarkEnd w:id="86"/>
      <w:bookmarkEnd w:id="87"/>
      <w:bookmarkEnd w:id="88"/>
      <w:bookmarkEnd w:id="89"/>
    </w:p>
    <w:p w14:paraId="3259B85D" w14:textId="129C1DBE" w:rsidR="00105BB3" w:rsidRPr="00DB70F0" w:rsidRDefault="00105BB3" w:rsidP="00105BB3">
      <w:pPr>
        <w:tabs>
          <w:tab w:val="left" w:pos="567"/>
        </w:tabs>
        <w:adjustRightInd w:val="0"/>
        <w:snapToGrid w:val="0"/>
        <w:spacing w:line="360" w:lineRule="auto"/>
        <w:outlineLvl w:val="2"/>
        <w:rPr>
          <w:sz w:val="24"/>
          <w:szCs w:val="24"/>
        </w:rPr>
      </w:pPr>
      <w:bookmarkStart w:id="92" w:name="_Toc31344"/>
      <w:bookmarkStart w:id="93" w:name="_Toc9854"/>
      <w:bookmarkStart w:id="94" w:name="_Toc20620"/>
      <w:bookmarkStart w:id="95" w:name="_Toc28219"/>
      <w:bookmarkEnd w:id="90"/>
      <w:bookmarkEnd w:id="91"/>
      <w:r w:rsidRPr="00DB70F0">
        <w:rPr>
          <w:b/>
          <w:sz w:val="24"/>
          <w:szCs w:val="24"/>
        </w:rPr>
        <w:t>7.1.</w:t>
      </w:r>
      <w:r w:rsidR="0040380A" w:rsidRPr="00DB70F0">
        <w:rPr>
          <w:b/>
          <w:sz w:val="24"/>
          <w:szCs w:val="24"/>
        </w:rPr>
        <w:t>1</w:t>
      </w:r>
      <w:r w:rsidRPr="00DB70F0">
        <w:rPr>
          <w:b/>
          <w:sz w:val="24"/>
          <w:szCs w:val="24"/>
        </w:rPr>
        <w:t xml:space="preserve"> </w:t>
      </w:r>
      <w:r w:rsidR="00594BA3" w:rsidRPr="00DB70F0">
        <w:rPr>
          <w:rFonts w:hint="eastAsia"/>
          <w:sz w:val="24"/>
          <w:szCs w:val="24"/>
        </w:rPr>
        <w:t>预制底板制作前，应制定制作方案。制作方案应</w:t>
      </w:r>
      <w:r w:rsidRPr="00DB70F0">
        <w:rPr>
          <w:rFonts w:hint="eastAsia"/>
          <w:sz w:val="24"/>
          <w:szCs w:val="24"/>
        </w:rPr>
        <w:t>包括制作计划、制作工艺、模具方案及计划、质量与安全控制措施、成品保护、运输与堆放等内容。</w:t>
      </w:r>
      <w:bookmarkEnd w:id="92"/>
      <w:bookmarkEnd w:id="93"/>
    </w:p>
    <w:p w14:paraId="3702A093" w14:textId="15A5BAD5"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7.1.</w:t>
      </w:r>
      <w:r w:rsidR="0040380A" w:rsidRPr="00DB70F0">
        <w:rPr>
          <w:b/>
          <w:sz w:val="24"/>
          <w:szCs w:val="24"/>
        </w:rPr>
        <w:t>2</w:t>
      </w:r>
      <w:r w:rsidRPr="00DB70F0">
        <w:rPr>
          <w:sz w:val="24"/>
          <w:szCs w:val="24"/>
        </w:rPr>
        <w:t>预应力</w:t>
      </w:r>
      <w:r w:rsidR="009C0813" w:rsidRPr="00DB70F0">
        <w:rPr>
          <w:rFonts w:hint="eastAsia"/>
          <w:sz w:val="24"/>
          <w:szCs w:val="24"/>
        </w:rPr>
        <w:t>预制底板宜采用</w:t>
      </w:r>
      <w:r w:rsidRPr="00DB70F0">
        <w:rPr>
          <w:rFonts w:hint="eastAsia"/>
          <w:sz w:val="24"/>
          <w:szCs w:val="24"/>
        </w:rPr>
        <w:t>长线法张拉工艺生产。</w:t>
      </w:r>
    </w:p>
    <w:p w14:paraId="23BAA4E0" w14:textId="2D7EC748" w:rsidR="000D4D1F" w:rsidRPr="00DB70F0" w:rsidRDefault="00105BB3" w:rsidP="000D4D1F">
      <w:pPr>
        <w:tabs>
          <w:tab w:val="left" w:pos="567"/>
        </w:tabs>
        <w:adjustRightInd w:val="0"/>
        <w:snapToGrid w:val="0"/>
        <w:spacing w:line="360" w:lineRule="auto"/>
        <w:jc w:val="left"/>
        <w:outlineLvl w:val="2"/>
        <w:rPr>
          <w:sz w:val="24"/>
          <w:szCs w:val="24"/>
        </w:rPr>
      </w:pPr>
      <w:r w:rsidRPr="00DB70F0">
        <w:rPr>
          <w:b/>
          <w:sz w:val="24"/>
          <w:szCs w:val="24"/>
        </w:rPr>
        <w:lastRenderedPageBreak/>
        <w:t>7.1.</w:t>
      </w:r>
      <w:r w:rsidR="0040380A" w:rsidRPr="00DB70F0">
        <w:rPr>
          <w:b/>
          <w:sz w:val="24"/>
          <w:szCs w:val="24"/>
        </w:rPr>
        <w:t>3</w:t>
      </w:r>
      <w:r w:rsidRPr="00DB70F0">
        <w:rPr>
          <w:rFonts w:hint="eastAsia"/>
          <w:sz w:val="24"/>
          <w:szCs w:val="24"/>
        </w:rPr>
        <w:t>预制底板应根据原材质量、隐蔽检验结果、预制构件</w:t>
      </w:r>
      <w:r w:rsidR="008F0A36" w:rsidRPr="00DB70F0">
        <w:rPr>
          <w:rFonts w:hint="eastAsia"/>
          <w:sz w:val="24"/>
          <w:szCs w:val="24"/>
        </w:rPr>
        <w:t>外观</w:t>
      </w:r>
      <w:r w:rsidRPr="00DB70F0">
        <w:rPr>
          <w:rFonts w:hint="eastAsia"/>
          <w:sz w:val="24"/>
          <w:szCs w:val="24"/>
        </w:rPr>
        <w:t>质量等检验资料进行</w:t>
      </w:r>
      <w:r w:rsidR="009C0813" w:rsidRPr="00DB70F0">
        <w:rPr>
          <w:rFonts w:hint="eastAsia"/>
          <w:sz w:val="24"/>
          <w:szCs w:val="24"/>
        </w:rPr>
        <w:t>质量评定，</w:t>
      </w:r>
      <w:r w:rsidRPr="00DB70F0">
        <w:rPr>
          <w:rFonts w:hint="eastAsia"/>
          <w:sz w:val="24"/>
          <w:szCs w:val="24"/>
        </w:rPr>
        <w:t>当</w:t>
      </w:r>
      <w:r w:rsidR="000D4D1F" w:rsidRPr="00DB70F0">
        <w:rPr>
          <w:rFonts w:hint="eastAsia"/>
          <w:sz w:val="24"/>
          <w:szCs w:val="24"/>
        </w:rPr>
        <w:t>上述各检验项目的质量均合格后，方可评定为合格</w:t>
      </w:r>
      <w:bookmarkStart w:id="96" w:name="_Toc92130587"/>
      <w:bookmarkStart w:id="97" w:name="_Toc117265000"/>
      <w:bookmarkStart w:id="98" w:name="_Toc92124031"/>
      <w:bookmarkEnd w:id="94"/>
      <w:bookmarkEnd w:id="95"/>
      <w:r w:rsidR="000D4D1F" w:rsidRPr="00DB70F0">
        <w:rPr>
          <w:rFonts w:hint="eastAsia"/>
          <w:sz w:val="24"/>
          <w:szCs w:val="24"/>
        </w:rPr>
        <w:t>产品。</w:t>
      </w:r>
      <w:r w:rsidR="000D4D1F" w:rsidRPr="00DB70F0">
        <w:rPr>
          <w:rFonts w:hint="eastAsia"/>
          <w:sz w:val="24"/>
          <w:szCs w:val="24"/>
        </w:rPr>
        <w:t xml:space="preserve"> </w:t>
      </w:r>
    </w:p>
    <w:p w14:paraId="26BEC908" w14:textId="4A53DD6C" w:rsidR="00105BB3" w:rsidRPr="00DB70F0" w:rsidRDefault="000D4D1F" w:rsidP="000D4D1F">
      <w:pPr>
        <w:tabs>
          <w:tab w:val="left" w:pos="567"/>
        </w:tabs>
        <w:adjustRightInd w:val="0"/>
        <w:snapToGrid w:val="0"/>
        <w:spacing w:line="360" w:lineRule="auto"/>
        <w:jc w:val="center"/>
        <w:outlineLvl w:val="2"/>
        <w:rPr>
          <w:szCs w:val="22"/>
        </w:rPr>
      </w:pPr>
      <w:r w:rsidRPr="00DB70F0">
        <w:rPr>
          <w:b/>
          <w:sz w:val="24"/>
        </w:rPr>
        <w:t>7.</w:t>
      </w:r>
      <w:r w:rsidRPr="00DB70F0">
        <w:rPr>
          <w:rFonts w:hint="eastAsia"/>
          <w:b/>
          <w:sz w:val="24"/>
        </w:rPr>
        <w:t xml:space="preserve">2 </w:t>
      </w:r>
      <w:r w:rsidRPr="00DB70F0">
        <w:rPr>
          <w:b/>
          <w:sz w:val="24"/>
        </w:rPr>
        <w:t>制作</w:t>
      </w:r>
      <w:bookmarkEnd w:id="96"/>
      <w:bookmarkEnd w:id="97"/>
      <w:bookmarkEnd w:id="98"/>
    </w:p>
    <w:p w14:paraId="003300F7" w14:textId="58134C53" w:rsidR="00105BB3" w:rsidRPr="00DB70F0" w:rsidRDefault="00105BB3" w:rsidP="00105BB3">
      <w:pPr>
        <w:tabs>
          <w:tab w:val="left" w:pos="567"/>
        </w:tabs>
        <w:adjustRightInd w:val="0"/>
        <w:snapToGrid w:val="0"/>
        <w:spacing w:line="360" w:lineRule="auto"/>
        <w:outlineLvl w:val="2"/>
        <w:rPr>
          <w:sz w:val="24"/>
          <w:szCs w:val="24"/>
        </w:rPr>
      </w:pPr>
      <w:bookmarkStart w:id="99" w:name="_Toc19802"/>
      <w:bookmarkStart w:id="100" w:name="_Toc635"/>
      <w:r w:rsidRPr="00DB70F0">
        <w:rPr>
          <w:b/>
          <w:sz w:val="24"/>
          <w:szCs w:val="24"/>
        </w:rPr>
        <w:t>7.2.1</w:t>
      </w:r>
      <w:r w:rsidRPr="00DB70F0">
        <w:rPr>
          <w:rFonts w:hint="eastAsia"/>
          <w:sz w:val="24"/>
          <w:szCs w:val="24"/>
        </w:rPr>
        <w:t>原材料进厂时，应按批次检查原材</w:t>
      </w:r>
      <w:r w:rsidR="00FD5FC4" w:rsidRPr="00DB70F0">
        <w:rPr>
          <w:rFonts w:hint="eastAsia"/>
          <w:sz w:val="24"/>
          <w:szCs w:val="24"/>
        </w:rPr>
        <w:t>料质量证明文件、材料外观、规格（等级）、制作批次（日期）等，并</w:t>
      </w:r>
      <w:r w:rsidRPr="00DB70F0">
        <w:rPr>
          <w:rFonts w:hint="eastAsia"/>
          <w:sz w:val="24"/>
          <w:szCs w:val="24"/>
        </w:rPr>
        <w:t>按相关标准规定进行抽样检验。</w:t>
      </w:r>
      <w:bookmarkEnd w:id="99"/>
      <w:bookmarkEnd w:id="100"/>
    </w:p>
    <w:p w14:paraId="3FB8BB07" w14:textId="73AFF151" w:rsidR="00105BB3" w:rsidRPr="00DB70F0" w:rsidRDefault="00105BB3" w:rsidP="00105BB3">
      <w:pPr>
        <w:tabs>
          <w:tab w:val="left" w:pos="567"/>
        </w:tabs>
        <w:adjustRightInd w:val="0"/>
        <w:snapToGrid w:val="0"/>
        <w:spacing w:line="360" w:lineRule="auto"/>
        <w:outlineLvl w:val="2"/>
        <w:rPr>
          <w:sz w:val="24"/>
          <w:szCs w:val="24"/>
        </w:rPr>
      </w:pPr>
      <w:bookmarkStart w:id="101" w:name="_Toc13950"/>
      <w:bookmarkStart w:id="102" w:name="_Toc23078"/>
      <w:r w:rsidRPr="00DB70F0">
        <w:rPr>
          <w:b/>
          <w:sz w:val="24"/>
          <w:szCs w:val="24"/>
        </w:rPr>
        <w:t>7.2.2</w:t>
      </w:r>
      <w:r w:rsidRPr="00DB70F0">
        <w:rPr>
          <w:rFonts w:hint="eastAsia"/>
          <w:sz w:val="24"/>
          <w:szCs w:val="24"/>
        </w:rPr>
        <w:t>模具使用前应验收合格，模具的强度、刚度和稳定性应满足预制底板制作工</w:t>
      </w:r>
      <w:r w:rsidR="0002508A" w:rsidRPr="00DB70F0">
        <w:rPr>
          <w:rFonts w:hint="eastAsia"/>
          <w:sz w:val="24"/>
          <w:szCs w:val="24"/>
        </w:rPr>
        <w:t>艺的需要；模具组装应牢固、严密、不漏浆，且</w:t>
      </w:r>
      <w:r w:rsidRPr="00DB70F0">
        <w:rPr>
          <w:rFonts w:hint="eastAsia"/>
          <w:sz w:val="24"/>
          <w:szCs w:val="24"/>
        </w:rPr>
        <w:t>拆装方便。</w:t>
      </w:r>
    </w:p>
    <w:p w14:paraId="2CEBD755" w14:textId="20A3DAF1" w:rsidR="00105BB3" w:rsidRPr="00DB70F0" w:rsidRDefault="00105BB3" w:rsidP="00105BB3">
      <w:pPr>
        <w:tabs>
          <w:tab w:val="left" w:pos="567"/>
        </w:tabs>
        <w:adjustRightInd w:val="0"/>
        <w:snapToGrid w:val="0"/>
        <w:spacing w:line="360" w:lineRule="auto"/>
        <w:outlineLvl w:val="2"/>
        <w:rPr>
          <w:sz w:val="24"/>
          <w:szCs w:val="24"/>
        </w:rPr>
      </w:pPr>
      <w:bookmarkStart w:id="103" w:name="_Toc11013"/>
      <w:bookmarkStart w:id="104" w:name="_Toc11252"/>
      <w:bookmarkEnd w:id="101"/>
      <w:bookmarkEnd w:id="102"/>
      <w:r w:rsidRPr="00DB70F0">
        <w:rPr>
          <w:b/>
          <w:sz w:val="24"/>
          <w:szCs w:val="24"/>
        </w:rPr>
        <w:t>7.2.3</w:t>
      </w:r>
      <w:r w:rsidRPr="00DB70F0">
        <w:rPr>
          <w:rFonts w:hint="eastAsia"/>
          <w:sz w:val="24"/>
          <w:szCs w:val="24"/>
        </w:rPr>
        <w:t>组模时应先拼装相邻边模，再拼装其余边模，并保证模具部件间连接牢固且有效固定。</w:t>
      </w:r>
      <w:bookmarkEnd w:id="103"/>
      <w:bookmarkEnd w:id="104"/>
    </w:p>
    <w:p w14:paraId="6EB0AD4B" w14:textId="77777777" w:rsidR="00105BB3" w:rsidRPr="00DB70F0" w:rsidRDefault="00105BB3" w:rsidP="00105BB3">
      <w:pPr>
        <w:tabs>
          <w:tab w:val="left" w:pos="567"/>
        </w:tabs>
        <w:adjustRightInd w:val="0"/>
        <w:snapToGrid w:val="0"/>
        <w:spacing w:line="360" w:lineRule="auto"/>
        <w:outlineLvl w:val="2"/>
        <w:rPr>
          <w:sz w:val="24"/>
          <w:szCs w:val="24"/>
        </w:rPr>
      </w:pPr>
      <w:bookmarkStart w:id="105" w:name="_Toc5580"/>
      <w:bookmarkStart w:id="106" w:name="_Toc31557"/>
      <w:r w:rsidRPr="00DB70F0">
        <w:rPr>
          <w:b/>
          <w:sz w:val="24"/>
          <w:szCs w:val="24"/>
        </w:rPr>
        <w:t>7.2.4</w:t>
      </w:r>
      <w:r w:rsidRPr="00DB70F0">
        <w:rPr>
          <w:rFonts w:hint="eastAsia"/>
          <w:sz w:val="24"/>
          <w:szCs w:val="24"/>
        </w:rPr>
        <w:t>模具拼装完成后，模具尺寸允许偏差和检验方法应符合表</w:t>
      </w:r>
      <w:r w:rsidRPr="00DB70F0">
        <w:rPr>
          <w:sz w:val="24"/>
          <w:szCs w:val="24"/>
        </w:rPr>
        <w:t>7</w:t>
      </w:r>
      <w:r w:rsidRPr="00DB70F0">
        <w:rPr>
          <w:rFonts w:hint="eastAsia"/>
          <w:sz w:val="24"/>
          <w:szCs w:val="24"/>
        </w:rPr>
        <w:t>.2.4</w:t>
      </w:r>
      <w:r w:rsidRPr="00DB70F0">
        <w:rPr>
          <w:rFonts w:hint="eastAsia"/>
          <w:sz w:val="24"/>
          <w:szCs w:val="24"/>
        </w:rPr>
        <w:t>的规定。</w:t>
      </w:r>
      <w:bookmarkEnd w:id="105"/>
      <w:bookmarkEnd w:id="106"/>
    </w:p>
    <w:p w14:paraId="0AF51926" w14:textId="77777777" w:rsidR="00105BB3" w:rsidRPr="00DB70F0" w:rsidRDefault="00105BB3" w:rsidP="00105BB3">
      <w:pPr>
        <w:spacing w:line="324" w:lineRule="auto"/>
        <w:ind w:firstLineChars="1100" w:firstLine="2319"/>
        <w:rPr>
          <w:b/>
          <w:szCs w:val="21"/>
        </w:rPr>
      </w:pPr>
      <w:r w:rsidRPr="00DB70F0">
        <w:rPr>
          <w:b/>
          <w:szCs w:val="21"/>
        </w:rPr>
        <w:t>表</w:t>
      </w:r>
      <w:r w:rsidRPr="00DB70F0">
        <w:rPr>
          <w:b/>
          <w:szCs w:val="21"/>
        </w:rPr>
        <w:t>7.</w:t>
      </w:r>
      <w:r w:rsidRPr="00DB70F0">
        <w:rPr>
          <w:rFonts w:hint="eastAsia"/>
          <w:b/>
          <w:szCs w:val="21"/>
        </w:rPr>
        <w:t>2</w:t>
      </w:r>
      <w:r w:rsidRPr="00DB70F0">
        <w:rPr>
          <w:b/>
          <w:szCs w:val="21"/>
        </w:rPr>
        <w:t>.</w:t>
      </w:r>
      <w:r w:rsidRPr="00DB70F0">
        <w:rPr>
          <w:rFonts w:hint="eastAsia"/>
          <w:b/>
          <w:szCs w:val="21"/>
        </w:rPr>
        <w:t>4</w:t>
      </w:r>
      <w:r w:rsidRPr="00DB70F0">
        <w:rPr>
          <w:b/>
          <w:szCs w:val="21"/>
        </w:rPr>
        <w:t xml:space="preserve">  </w:t>
      </w:r>
      <w:r w:rsidRPr="00DB70F0">
        <w:rPr>
          <w:b/>
          <w:szCs w:val="21"/>
        </w:rPr>
        <w:t>模具尺寸允许偏差和检验方法</w:t>
      </w:r>
    </w:p>
    <w:tbl>
      <w:tblPr>
        <w:tblW w:w="8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567"/>
        <w:gridCol w:w="836"/>
        <w:gridCol w:w="1290"/>
        <w:gridCol w:w="1403"/>
        <w:gridCol w:w="4639"/>
      </w:tblGrid>
      <w:tr w:rsidR="00903DDE" w:rsidRPr="00DB70F0" w14:paraId="05774541" w14:textId="77777777" w:rsidTr="002E7122">
        <w:trPr>
          <w:trHeight w:hRule="exact" w:val="1455"/>
          <w:jc w:val="center"/>
        </w:trPr>
        <w:tc>
          <w:tcPr>
            <w:tcW w:w="567" w:type="dxa"/>
            <w:tcBorders>
              <w:top w:val="single" w:sz="12" w:space="0" w:color="auto"/>
              <w:bottom w:val="single" w:sz="12" w:space="0" w:color="auto"/>
            </w:tcBorders>
            <w:vAlign w:val="center"/>
          </w:tcPr>
          <w:p w14:paraId="77D286DE" w14:textId="77777777" w:rsidR="00105BB3" w:rsidRPr="00DB70F0" w:rsidRDefault="00105BB3" w:rsidP="00236F62">
            <w:pPr>
              <w:pStyle w:val="af"/>
            </w:pPr>
            <w:r w:rsidRPr="00DB70F0">
              <w:rPr>
                <w:rFonts w:hint="eastAsia"/>
              </w:rPr>
              <w:t>项次</w:t>
            </w:r>
          </w:p>
        </w:tc>
        <w:tc>
          <w:tcPr>
            <w:tcW w:w="2126" w:type="dxa"/>
            <w:gridSpan w:val="2"/>
            <w:tcBorders>
              <w:top w:val="single" w:sz="12" w:space="0" w:color="auto"/>
              <w:bottom w:val="single" w:sz="12" w:space="0" w:color="auto"/>
            </w:tcBorders>
            <w:vAlign w:val="center"/>
          </w:tcPr>
          <w:p w14:paraId="628CD819" w14:textId="77777777" w:rsidR="00105BB3" w:rsidRPr="00DB70F0" w:rsidRDefault="00105BB3" w:rsidP="00236F62">
            <w:pPr>
              <w:pStyle w:val="af"/>
            </w:pPr>
            <w:r w:rsidRPr="00DB70F0">
              <w:t>项目</w:t>
            </w:r>
          </w:p>
        </w:tc>
        <w:tc>
          <w:tcPr>
            <w:tcW w:w="1403" w:type="dxa"/>
            <w:tcBorders>
              <w:top w:val="single" w:sz="12" w:space="0" w:color="auto"/>
              <w:bottom w:val="single" w:sz="12" w:space="0" w:color="auto"/>
            </w:tcBorders>
            <w:vAlign w:val="center"/>
          </w:tcPr>
          <w:p w14:paraId="504B3530" w14:textId="450A46AB" w:rsidR="00105BB3" w:rsidRPr="00DB70F0" w:rsidRDefault="00105BB3" w:rsidP="00236F62">
            <w:pPr>
              <w:pStyle w:val="af"/>
            </w:pPr>
            <w:r w:rsidRPr="00DB70F0">
              <w:t>允许偏差（</w:t>
            </w:r>
            <w:r w:rsidRPr="00DB70F0">
              <w:t>mm</w:t>
            </w:r>
            <w:r w:rsidRPr="00DB70F0">
              <w:t>）</w:t>
            </w:r>
          </w:p>
        </w:tc>
        <w:tc>
          <w:tcPr>
            <w:tcW w:w="4639" w:type="dxa"/>
            <w:tcBorders>
              <w:top w:val="single" w:sz="12" w:space="0" w:color="auto"/>
              <w:bottom w:val="single" w:sz="12" w:space="0" w:color="auto"/>
            </w:tcBorders>
            <w:vAlign w:val="center"/>
          </w:tcPr>
          <w:p w14:paraId="704440CF" w14:textId="77777777" w:rsidR="00105BB3" w:rsidRPr="00DB70F0" w:rsidRDefault="00105BB3" w:rsidP="00236F62">
            <w:pPr>
              <w:pStyle w:val="af"/>
            </w:pPr>
            <w:r w:rsidRPr="00DB70F0">
              <w:t>检验方法</w:t>
            </w:r>
          </w:p>
        </w:tc>
      </w:tr>
      <w:tr w:rsidR="00903DDE" w:rsidRPr="00DB70F0" w14:paraId="119C41E8" w14:textId="77777777" w:rsidTr="0076002A">
        <w:trPr>
          <w:trHeight w:hRule="exact" w:val="510"/>
          <w:jc w:val="center"/>
        </w:trPr>
        <w:tc>
          <w:tcPr>
            <w:tcW w:w="567" w:type="dxa"/>
            <w:vMerge w:val="restart"/>
            <w:tcBorders>
              <w:top w:val="single" w:sz="12" w:space="0" w:color="auto"/>
            </w:tcBorders>
            <w:vAlign w:val="center"/>
          </w:tcPr>
          <w:p w14:paraId="4BA8926C" w14:textId="77777777" w:rsidR="00105BB3" w:rsidRPr="00DB70F0" w:rsidRDefault="00105BB3" w:rsidP="00236F62">
            <w:pPr>
              <w:pStyle w:val="af"/>
            </w:pPr>
            <w:r w:rsidRPr="00DB70F0">
              <w:rPr>
                <w:rFonts w:hint="eastAsia"/>
              </w:rPr>
              <w:t>1</w:t>
            </w:r>
          </w:p>
        </w:tc>
        <w:tc>
          <w:tcPr>
            <w:tcW w:w="836" w:type="dxa"/>
            <w:vMerge w:val="restart"/>
            <w:tcBorders>
              <w:top w:val="single" w:sz="12" w:space="0" w:color="auto"/>
            </w:tcBorders>
            <w:vAlign w:val="center"/>
          </w:tcPr>
          <w:p w14:paraId="1D0621D6" w14:textId="77777777" w:rsidR="00105BB3" w:rsidRPr="00DB70F0" w:rsidRDefault="00105BB3" w:rsidP="00236F62">
            <w:pPr>
              <w:pStyle w:val="af"/>
            </w:pPr>
            <w:r w:rsidRPr="00DB70F0">
              <w:t>长度</w:t>
            </w:r>
          </w:p>
        </w:tc>
        <w:tc>
          <w:tcPr>
            <w:tcW w:w="1290" w:type="dxa"/>
            <w:tcBorders>
              <w:top w:val="single" w:sz="12" w:space="0" w:color="auto"/>
            </w:tcBorders>
            <w:vAlign w:val="center"/>
          </w:tcPr>
          <w:p w14:paraId="0F4CD81A" w14:textId="77777777" w:rsidR="00105BB3" w:rsidRPr="00DB70F0" w:rsidRDefault="00105BB3" w:rsidP="00236F62">
            <w:pPr>
              <w:pStyle w:val="af"/>
            </w:pPr>
            <w:r w:rsidRPr="00DB70F0">
              <w:rPr>
                <w:rFonts w:asciiTheme="minorEastAsia" w:eastAsiaTheme="minorEastAsia" w:hAnsiTheme="minorEastAsia"/>
              </w:rPr>
              <w:t>≤</w:t>
            </w:r>
            <w:r w:rsidRPr="00DB70F0">
              <w:t>6m</w:t>
            </w:r>
          </w:p>
        </w:tc>
        <w:tc>
          <w:tcPr>
            <w:tcW w:w="1403" w:type="dxa"/>
            <w:tcBorders>
              <w:top w:val="single" w:sz="12" w:space="0" w:color="auto"/>
            </w:tcBorders>
            <w:vAlign w:val="center"/>
          </w:tcPr>
          <w:p w14:paraId="120B0A41" w14:textId="062907DA" w:rsidR="00105BB3" w:rsidRPr="00DB70F0" w:rsidRDefault="00634ACE" w:rsidP="00236F62">
            <w:pPr>
              <w:pStyle w:val="af"/>
            </w:pPr>
            <w:r w:rsidRPr="00DB70F0">
              <w:t>+</w:t>
            </w:r>
            <w:r w:rsidR="00105BB3" w:rsidRPr="00DB70F0">
              <w:t>1</w:t>
            </w:r>
            <w:r w:rsidR="00105BB3" w:rsidRPr="00DB70F0">
              <w:t>，</w:t>
            </w:r>
            <w:r w:rsidR="00105BB3" w:rsidRPr="00DB70F0">
              <w:t>-2</w:t>
            </w:r>
          </w:p>
        </w:tc>
        <w:tc>
          <w:tcPr>
            <w:tcW w:w="4639" w:type="dxa"/>
            <w:vMerge w:val="restart"/>
            <w:tcBorders>
              <w:top w:val="single" w:sz="12" w:space="0" w:color="auto"/>
            </w:tcBorders>
            <w:vAlign w:val="center"/>
          </w:tcPr>
          <w:p w14:paraId="4C952AEA" w14:textId="23D61751" w:rsidR="00105BB3" w:rsidRPr="00DB70F0" w:rsidRDefault="005F387A" w:rsidP="00D9520D">
            <w:pPr>
              <w:pStyle w:val="af"/>
              <w:jc w:val="left"/>
            </w:pPr>
            <w:r w:rsidRPr="00DB70F0">
              <w:rPr>
                <w:rFonts w:hint="eastAsia"/>
                <w:szCs w:val="21"/>
              </w:rPr>
              <w:t>测</w:t>
            </w:r>
            <w:r w:rsidR="00105BB3" w:rsidRPr="00DB70F0">
              <w:t>量两侧边长度，取其中偏差绝对值较大值</w:t>
            </w:r>
          </w:p>
        </w:tc>
      </w:tr>
      <w:tr w:rsidR="00903DDE" w:rsidRPr="00DB70F0" w14:paraId="1B07A4EB" w14:textId="77777777" w:rsidTr="0076002A">
        <w:trPr>
          <w:trHeight w:hRule="exact" w:val="510"/>
          <w:jc w:val="center"/>
        </w:trPr>
        <w:tc>
          <w:tcPr>
            <w:tcW w:w="567" w:type="dxa"/>
            <w:vMerge/>
            <w:vAlign w:val="center"/>
          </w:tcPr>
          <w:p w14:paraId="32990E2A" w14:textId="77777777" w:rsidR="00105BB3" w:rsidRPr="00DB70F0" w:rsidRDefault="00105BB3" w:rsidP="00236F62">
            <w:pPr>
              <w:pStyle w:val="af"/>
            </w:pPr>
          </w:p>
        </w:tc>
        <w:tc>
          <w:tcPr>
            <w:tcW w:w="836" w:type="dxa"/>
            <w:vMerge/>
            <w:vAlign w:val="center"/>
          </w:tcPr>
          <w:p w14:paraId="34C13388" w14:textId="77777777" w:rsidR="00105BB3" w:rsidRPr="00DB70F0" w:rsidRDefault="00105BB3" w:rsidP="00236F62">
            <w:pPr>
              <w:pStyle w:val="af"/>
            </w:pPr>
          </w:p>
        </w:tc>
        <w:tc>
          <w:tcPr>
            <w:tcW w:w="1290" w:type="dxa"/>
            <w:vAlign w:val="center"/>
          </w:tcPr>
          <w:p w14:paraId="72E2ACD0" w14:textId="77777777" w:rsidR="00105BB3" w:rsidRPr="00DB70F0" w:rsidRDefault="00105BB3" w:rsidP="00236F62">
            <w:pPr>
              <w:pStyle w:val="af"/>
            </w:pPr>
            <w:r w:rsidRPr="00DB70F0">
              <w:t>＞</w:t>
            </w:r>
            <w:r w:rsidRPr="00DB70F0">
              <w:t>6m</w:t>
            </w:r>
          </w:p>
        </w:tc>
        <w:tc>
          <w:tcPr>
            <w:tcW w:w="1403" w:type="dxa"/>
            <w:vAlign w:val="center"/>
          </w:tcPr>
          <w:p w14:paraId="7D0CA18B" w14:textId="365AED7E" w:rsidR="00105BB3" w:rsidRPr="00DB70F0" w:rsidRDefault="008B4BAF" w:rsidP="00236F62">
            <w:pPr>
              <w:pStyle w:val="af"/>
            </w:pPr>
            <w:r w:rsidRPr="00DB70F0">
              <w:rPr>
                <w:rFonts w:hint="eastAsia"/>
              </w:rPr>
              <w:t>+</w:t>
            </w:r>
            <w:r w:rsidR="00105BB3" w:rsidRPr="00DB70F0">
              <w:t>2</w:t>
            </w:r>
            <w:r w:rsidR="00105BB3" w:rsidRPr="00DB70F0">
              <w:t>，</w:t>
            </w:r>
            <w:r w:rsidR="00105BB3" w:rsidRPr="00DB70F0">
              <w:t>-4</w:t>
            </w:r>
          </w:p>
        </w:tc>
        <w:tc>
          <w:tcPr>
            <w:tcW w:w="4639" w:type="dxa"/>
            <w:vMerge/>
            <w:vAlign w:val="center"/>
          </w:tcPr>
          <w:p w14:paraId="689E469B" w14:textId="77777777" w:rsidR="00105BB3" w:rsidRPr="00DB70F0" w:rsidRDefault="00105BB3" w:rsidP="00236F62">
            <w:pPr>
              <w:pStyle w:val="af"/>
            </w:pPr>
          </w:p>
        </w:tc>
      </w:tr>
      <w:tr w:rsidR="00903DDE" w:rsidRPr="00DB70F0" w14:paraId="3C109EC6" w14:textId="77777777" w:rsidTr="0076002A">
        <w:trPr>
          <w:trHeight w:hRule="exact" w:val="510"/>
          <w:jc w:val="center"/>
        </w:trPr>
        <w:tc>
          <w:tcPr>
            <w:tcW w:w="567" w:type="dxa"/>
            <w:vAlign w:val="center"/>
          </w:tcPr>
          <w:p w14:paraId="0F4E8179" w14:textId="77777777" w:rsidR="00105BB3" w:rsidRPr="00DB70F0" w:rsidRDefault="00105BB3" w:rsidP="00236F62">
            <w:pPr>
              <w:pStyle w:val="af"/>
            </w:pPr>
            <w:r w:rsidRPr="00DB70F0">
              <w:rPr>
                <w:rFonts w:hint="eastAsia"/>
              </w:rPr>
              <w:t>2</w:t>
            </w:r>
          </w:p>
        </w:tc>
        <w:tc>
          <w:tcPr>
            <w:tcW w:w="2126" w:type="dxa"/>
            <w:gridSpan w:val="2"/>
            <w:vAlign w:val="center"/>
          </w:tcPr>
          <w:p w14:paraId="51C9B7FA" w14:textId="77777777" w:rsidR="00105BB3" w:rsidRPr="00DB70F0" w:rsidRDefault="00105BB3" w:rsidP="00236F62">
            <w:pPr>
              <w:pStyle w:val="af"/>
            </w:pPr>
            <w:r w:rsidRPr="00DB70F0">
              <w:t>宽度、高（厚）度</w:t>
            </w:r>
          </w:p>
        </w:tc>
        <w:tc>
          <w:tcPr>
            <w:tcW w:w="1403" w:type="dxa"/>
            <w:vAlign w:val="center"/>
          </w:tcPr>
          <w:p w14:paraId="42A3D46D" w14:textId="77777777" w:rsidR="00105BB3" w:rsidRPr="00DB70F0" w:rsidRDefault="00105BB3" w:rsidP="00236F62">
            <w:pPr>
              <w:pStyle w:val="af"/>
            </w:pPr>
            <w:r w:rsidRPr="00DB70F0">
              <w:t>+2</w:t>
            </w:r>
            <w:r w:rsidRPr="00DB70F0">
              <w:t>，</w:t>
            </w:r>
            <w:r w:rsidRPr="00DB70F0">
              <w:t>-4</w:t>
            </w:r>
          </w:p>
        </w:tc>
        <w:tc>
          <w:tcPr>
            <w:tcW w:w="4639" w:type="dxa"/>
            <w:vAlign w:val="center"/>
          </w:tcPr>
          <w:p w14:paraId="221934F0" w14:textId="1083509F" w:rsidR="00105BB3" w:rsidRPr="00DB70F0" w:rsidRDefault="005F387A" w:rsidP="00D9520D">
            <w:pPr>
              <w:pStyle w:val="af"/>
              <w:jc w:val="left"/>
            </w:pPr>
            <w:r w:rsidRPr="00DB70F0">
              <w:rPr>
                <w:rFonts w:hint="eastAsia"/>
                <w:szCs w:val="21"/>
              </w:rPr>
              <w:t>测</w:t>
            </w:r>
            <w:r w:rsidR="00105BB3" w:rsidRPr="00DB70F0">
              <w:t>量两端，取其中偏差绝对值较大值</w:t>
            </w:r>
            <w:r w:rsidR="00105BB3" w:rsidRPr="00DB70F0">
              <w:t xml:space="preserve"> </w:t>
            </w:r>
          </w:p>
        </w:tc>
      </w:tr>
      <w:tr w:rsidR="00903DDE" w:rsidRPr="00DB70F0" w14:paraId="10E31147" w14:textId="77777777" w:rsidTr="0076002A">
        <w:trPr>
          <w:trHeight w:hRule="exact" w:val="510"/>
          <w:jc w:val="center"/>
        </w:trPr>
        <w:tc>
          <w:tcPr>
            <w:tcW w:w="567" w:type="dxa"/>
            <w:vAlign w:val="center"/>
          </w:tcPr>
          <w:p w14:paraId="64A7E59F" w14:textId="77777777" w:rsidR="00105BB3" w:rsidRPr="00DB70F0" w:rsidRDefault="00105BB3" w:rsidP="00236F62">
            <w:pPr>
              <w:spacing w:line="200" w:lineRule="exact"/>
              <w:jc w:val="center"/>
              <w:rPr>
                <w:szCs w:val="21"/>
              </w:rPr>
            </w:pPr>
            <w:r w:rsidRPr="00DB70F0">
              <w:rPr>
                <w:rFonts w:hint="eastAsia"/>
                <w:szCs w:val="21"/>
              </w:rPr>
              <w:t>3</w:t>
            </w:r>
          </w:p>
        </w:tc>
        <w:tc>
          <w:tcPr>
            <w:tcW w:w="2126" w:type="dxa"/>
            <w:gridSpan w:val="2"/>
            <w:vAlign w:val="center"/>
          </w:tcPr>
          <w:p w14:paraId="182100D9" w14:textId="77777777" w:rsidR="00105BB3" w:rsidRPr="00DB70F0" w:rsidRDefault="00105BB3" w:rsidP="00236F62">
            <w:pPr>
              <w:pStyle w:val="af"/>
            </w:pPr>
            <w:r w:rsidRPr="00DB70F0">
              <w:t>底模表面平整度</w:t>
            </w:r>
          </w:p>
        </w:tc>
        <w:tc>
          <w:tcPr>
            <w:tcW w:w="1403" w:type="dxa"/>
            <w:vAlign w:val="center"/>
          </w:tcPr>
          <w:p w14:paraId="452A3084" w14:textId="77777777" w:rsidR="00105BB3" w:rsidRPr="00DB70F0" w:rsidRDefault="00105BB3" w:rsidP="00236F62">
            <w:pPr>
              <w:pStyle w:val="af"/>
            </w:pPr>
            <w:r w:rsidRPr="00DB70F0">
              <w:t>2</w:t>
            </w:r>
          </w:p>
        </w:tc>
        <w:tc>
          <w:tcPr>
            <w:tcW w:w="4639" w:type="dxa"/>
            <w:vAlign w:val="center"/>
          </w:tcPr>
          <w:p w14:paraId="7E940DD1" w14:textId="4D7C2073" w:rsidR="00105BB3" w:rsidRPr="00DB70F0" w:rsidRDefault="00105BB3" w:rsidP="00D9520D">
            <w:pPr>
              <w:pStyle w:val="af"/>
              <w:jc w:val="left"/>
            </w:pPr>
            <w:r w:rsidRPr="00DB70F0">
              <w:t>用</w:t>
            </w:r>
            <w:r w:rsidRPr="00DB70F0">
              <w:t>2m</w:t>
            </w:r>
            <w:r w:rsidRPr="00DB70F0">
              <w:t>靠尺和塞尺</w:t>
            </w:r>
            <w:r w:rsidR="005F387A" w:rsidRPr="00DB70F0">
              <w:rPr>
                <w:rFonts w:hint="eastAsia"/>
                <w:szCs w:val="21"/>
              </w:rPr>
              <w:t>测</w:t>
            </w:r>
            <w:r w:rsidRPr="00DB70F0">
              <w:t>量</w:t>
            </w:r>
          </w:p>
        </w:tc>
      </w:tr>
      <w:tr w:rsidR="00903DDE" w:rsidRPr="00DB70F0" w14:paraId="648CA41F" w14:textId="77777777" w:rsidTr="0076002A">
        <w:trPr>
          <w:trHeight w:hRule="exact" w:val="510"/>
          <w:jc w:val="center"/>
        </w:trPr>
        <w:tc>
          <w:tcPr>
            <w:tcW w:w="567" w:type="dxa"/>
            <w:vAlign w:val="center"/>
          </w:tcPr>
          <w:p w14:paraId="721A7821" w14:textId="77777777" w:rsidR="00105BB3" w:rsidRPr="00DB70F0" w:rsidRDefault="00105BB3" w:rsidP="00236F62">
            <w:pPr>
              <w:pStyle w:val="af"/>
              <w:spacing w:line="420" w:lineRule="exact"/>
              <w:rPr>
                <w:szCs w:val="21"/>
              </w:rPr>
            </w:pPr>
            <w:r w:rsidRPr="00DB70F0">
              <w:rPr>
                <w:rFonts w:hint="eastAsia"/>
                <w:szCs w:val="21"/>
              </w:rPr>
              <w:t>4</w:t>
            </w:r>
          </w:p>
        </w:tc>
        <w:tc>
          <w:tcPr>
            <w:tcW w:w="2126" w:type="dxa"/>
            <w:gridSpan w:val="2"/>
            <w:vAlign w:val="center"/>
          </w:tcPr>
          <w:p w14:paraId="7C7F71B0" w14:textId="77777777" w:rsidR="00105BB3" w:rsidRPr="00DB70F0" w:rsidRDefault="00105BB3" w:rsidP="00236F62">
            <w:pPr>
              <w:pStyle w:val="af"/>
            </w:pPr>
            <w:r w:rsidRPr="00DB70F0">
              <w:t>对角线差</w:t>
            </w:r>
          </w:p>
        </w:tc>
        <w:tc>
          <w:tcPr>
            <w:tcW w:w="1403" w:type="dxa"/>
            <w:vAlign w:val="center"/>
          </w:tcPr>
          <w:p w14:paraId="403955C3" w14:textId="77777777" w:rsidR="00105BB3" w:rsidRPr="00DB70F0" w:rsidRDefault="00105BB3" w:rsidP="00236F62">
            <w:pPr>
              <w:pStyle w:val="af"/>
            </w:pPr>
            <w:r w:rsidRPr="00DB70F0">
              <w:t>3</w:t>
            </w:r>
          </w:p>
        </w:tc>
        <w:tc>
          <w:tcPr>
            <w:tcW w:w="4639" w:type="dxa"/>
            <w:vAlign w:val="center"/>
          </w:tcPr>
          <w:p w14:paraId="729BF82C" w14:textId="128FB3DD" w:rsidR="00105BB3" w:rsidRPr="00DB70F0" w:rsidRDefault="005F387A" w:rsidP="00D9520D">
            <w:pPr>
              <w:pStyle w:val="af"/>
              <w:jc w:val="left"/>
            </w:pPr>
            <w:r w:rsidRPr="00DB70F0">
              <w:rPr>
                <w:rFonts w:hint="eastAsia"/>
                <w:szCs w:val="21"/>
              </w:rPr>
              <w:t>测</w:t>
            </w:r>
            <w:r w:rsidR="00105BB3" w:rsidRPr="00DB70F0">
              <w:t>量两对角线，计算差值</w:t>
            </w:r>
            <w:r w:rsidR="001C7E43" w:rsidRPr="00DB70F0">
              <w:t xml:space="preserve"> </w:t>
            </w:r>
          </w:p>
        </w:tc>
      </w:tr>
      <w:tr w:rsidR="00903DDE" w:rsidRPr="00DB70F0" w14:paraId="3E02649E" w14:textId="77777777" w:rsidTr="0076002A">
        <w:trPr>
          <w:trHeight w:hRule="exact" w:val="510"/>
          <w:jc w:val="center"/>
        </w:trPr>
        <w:tc>
          <w:tcPr>
            <w:tcW w:w="567" w:type="dxa"/>
            <w:vAlign w:val="center"/>
          </w:tcPr>
          <w:p w14:paraId="02812816" w14:textId="77777777" w:rsidR="00105BB3" w:rsidRPr="00DB70F0" w:rsidRDefault="00105BB3" w:rsidP="00236F62">
            <w:pPr>
              <w:pStyle w:val="af"/>
              <w:spacing w:line="200" w:lineRule="exact"/>
              <w:ind w:firstLineChars="100" w:firstLine="210"/>
              <w:jc w:val="both"/>
            </w:pPr>
            <w:r w:rsidRPr="00DB70F0">
              <w:rPr>
                <w:rFonts w:hint="eastAsia"/>
              </w:rPr>
              <w:t>5</w:t>
            </w:r>
          </w:p>
        </w:tc>
        <w:tc>
          <w:tcPr>
            <w:tcW w:w="2126" w:type="dxa"/>
            <w:gridSpan w:val="2"/>
            <w:vAlign w:val="center"/>
          </w:tcPr>
          <w:p w14:paraId="2FEB79E8" w14:textId="77777777" w:rsidR="00105BB3" w:rsidRPr="00DB70F0" w:rsidRDefault="00105BB3" w:rsidP="00236F62">
            <w:pPr>
              <w:pStyle w:val="af"/>
            </w:pPr>
            <w:r w:rsidRPr="00DB70F0">
              <w:t>侧向弯曲</w:t>
            </w:r>
          </w:p>
        </w:tc>
        <w:tc>
          <w:tcPr>
            <w:tcW w:w="1403" w:type="dxa"/>
            <w:vAlign w:val="center"/>
          </w:tcPr>
          <w:p w14:paraId="77B08FAC" w14:textId="77777777" w:rsidR="00105BB3" w:rsidRPr="00DB70F0" w:rsidRDefault="00105BB3" w:rsidP="00236F62">
            <w:pPr>
              <w:pStyle w:val="af"/>
            </w:pPr>
            <w:r w:rsidRPr="00DB70F0">
              <w:rPr>
                <w:i/>
              </w:rPr>
              <w:t>L</w:t>
            </w:r>
            <w:r w:rsidRPr="00DB70F0">
              <w:t>/1500</w:t>
            </w:r>
            <w:r w:rsidRPr="00DB70F0">
              <w:t>且</w:t>
            </w:r>
            <w:r w:rsidRPr="00DB70F0">
              <w:rPr>
                <w:rFonts w:asciiTheme="minorEastAsia" w:eastAsiaTheme="minorEastAsia" w:hAnsiTheme="minorEastAsia"/>
              </w:rPr>
              <w:t>≤</w:t>
            </w:r>
            <w:r w:rsidRPr="00DB70F0">
              <w:t>5</w:t>
            </w:r>
          </w:p>
        </w:tc>
        <w:tc>
          <w:tcPr>
            <w:tcW w:w="4639" w:type="dxa"/>
            <w:vAlign w:val="center"/>
          </w:tcPr>
          <w:p w14:paraId="4B84BAE3" w14:textId="65AD25A0" w:rsidR="00105BB3" w:rsidRPr="00DB70F0" w:rsidRDefault="00105BB3" w:rsidP="001C7E43">
            <w:pPr>
              <w:pStyle w:val="af"/>
              <w:jc w:val="left"/>
            </w:pPr>
            <w:r w:rsidRPr="00DB70F0">
              <w:t>拉线，</w:t>
            </w:r>
            <w:r w:rsidR="005F387A" w:rsidRPr="00DB70F0">
              <w:rPr>
                <w:rFonts w:hint="eastAsia"/>
                <w:szCs w:val="21"/>
              </w:rPr>
              <w:t>测</w:t>
            </w:r>
            <w:r w:rsidRPr="00DB70F0">
              <w:t>量侧向弯曲最大处</w:t>
            </w:r>
          </w:p>
        </w:tc>
      </w:tr>
      <w:tr w:rsidR="00903DDE" w:rsidRPr="00DB70F0" w14:paraId="0313B994" w14:textId="77777777" w:rsidTr="003A2196">
        <w:trPr>
          <w:trHeight w:hRule="exact" w:val="1021"/>
          <w:jc w:val="center"/>
        </w:trPr>
        <w:tc>
          <w:tcPr>
            <w:tcW w:w="567" w:type="dxa"/>
            <w:vAlign w:val="center"/>
          </w:tcPr>
          <w:p w14:paraId="7CDAC62E" w14:textId="77777777" w:rsidR="00105BB3" w:rsidRPr="00DB70F0" w:rsidRDefault="00105BB3" w:rsidP="00236F62">
            <w:pPr>
              <w:pStyle w:val="af"/>
              <w:spacing w:line="200" w:lineRule="exact"/>
            </w:pPr>
            <w:r w:rsidRPr="00DB70F0">
              <w:t>6</w:t>
            </w:r>
          </w:p>
        </w:tc>
        <w:tc>
          <w:tcPr>
            <w:tcW w:w="2126" w:type="dxa"/>
            <w:gridSpan w:val="2"/>
            <w:vAlign w:val="center"/>
          </w:tcPr>
          <w:p w14:paraId="6FF1C92C" w14:textId="77777777" w:rsidR="00105BB3" w:rsidRPr="00DB70F0" w:rsidRDefault="00105BB3" w:rsidP="00236F62">
            <w:pPr>
              <w:pStyle w:val="af"/>
            </w:pPr>
            <w:r w:rsidRPr="00DB70F0">
              <w:t>翘曲</w:t>
            </w:r>
          </w:p>
        </w:tc>
        <w:tc>
          <w:tcPr>
            <w:tcW w:w="1403" w:type="dxa"/>
            <w:vAlign w:val="center"/>
          </w:tcPr>
          <w:p w14:paraId="29BF7D92" w14:textId="77777777" w:rsidR="00105BB3" w:rsidRPr="00DB70F0" w:rsidRDefault="00105BB3" w:rsidP="00236F62">
            <w:pPr>
              <w:pStyle w:val="af"/>
            </w:pPr>
            <w:r w:rsidRPr="00DB70F0">
              <w:rPr>
                <w:i/>
              </w:rPr>
              <w:t>L</w:t>
            </w:r>
            <w:r w:rsidRPr="00DB70F0">
              <w:t>/1500</w:t>
            </w:r>
          </w:p>
        </w:tc>
        <w:tc>
          <w:tcPr>
            <w:tcW w:w="4639" w:type="dxa"/>
            <w:vAlign w:val="center"/>
          </w:tcPr>
          <w:p w14:paraId="324102C3" w14:textId="132F0722" w:rsidR="00105BB3" w:rsidRPr="00DB70F0" w:rsidRDefault="00105BB3" w:rsidP="001C7E43">
            <w:pPr>
              <w:pStyle w:val="af"/>
              <w:jc w:val="left"/>
            </w:pPr>
            <w:r w:rsidRPr="00DB70F0">
              <w:t>对角拉线，</w:t>
            </w:r>
            <w:r w:rsidR="005F387A" w:rsidRPr="00DB70F0">
              <w:rPr>
                <w:rFonts w:hint="eastAsia"/>
                <w:szCs w:val="21"/>
              </w:rPr>
              <w:t>测</w:t>
            </w:r>
            <w:r w:rsidRPr="00DB70F0">
              <w:t>量拉线</w:t>
            </w:r>
            <w:r w:rsidRPr="00DB70F0">
              <w:rPr>
                <w:rFonts w:hint="eastAsia"/>
              </w:rPr>
              <w:t>中</w:t>
            </w:r>
            <w:r w:rsidRPr="00DB70F0">
              <w:t>点间距离，其值的</w:t>
            </w:r>
            <w:r w:rsidRPr="00DB70F0">
              <w:rPr>
                <w:rFonts w:hint="eastAsia"/>
              </w:rPr>
              <w:t>2</w:t>
            </w:r>
            <w:r w:rsidRPr="00DB70F0">
              <w:rPr>
                <w:rFonts w:hint="eastAsia"/>
              </w:rPr>
              <w:t>倍为翘曲值</w:t>
            </w:r>
          </w:p>
        </w:tc>
      </w:tr>
      <w:tr w:rsidR="00903DDE" w:rsidRPr="00DB70F0" w14:paraId="2DD89175" w14:textId="77777777" w:rsidTr="0076002A">
        <w:trPr>
          <w:trHeight w:hRule="exact" w:val="510"/>
          <w:jc w:val="center"/>
        </w:trPr>
        <w:tc>
          <w:tcPr>
            <w:tcW w:w="567" w:type="dxa"/>
            <w:tcBorders>
              <w:bottom w:val="single" w:sz="4" w:space="0" w:color="auto"/>
            </w:tcBorders>
            <w:vAlign w:val="center"/>
          </w:tcPr>
          <w:p w14:paraId="26C301DD" w14:textId="77777777" w:rsidR="00105BB3" w:rsidRPr="00DB70F0" w:rsidRDefault="00105BB3" w:rsidP="00236F62">
            <w:pPr>
              <w:pStyle w:val="af"/>
              <w:spacing w:line="200" w:lineRule="exact"/>
              <w:ind w:firstLineChars="100" w:firstLine="210"/>
              <w:jc w:val="both"/>
            </w:pPr>
            <w:r w:rsidRPr="00DB70F0">
              <w:rPr>
                <w:rFonts w:hint="eastAsia"/>
              </w:rPr>
              <w:t>7</w:t>
            </w:r>
          </w:p>
        </w:tc>
        <w:tc>
          <w:tcPr>
            <w:tcW w:w="2126" w:type="dxa"/>
            <w:gridSpan w:val="2"/>
            <w:tcBorders>
              <w:bottom w:val="single" w:sz="4" w:space="0" w:color="auto"/>
            </w:tcBorders>
            <w:vAlign w:val="center"/>
          </w:tcPr>
          <w:p w14:paraId="222B3D60" w14:textId="77777777" w:rsidR="00105BB3" w:rsidRPr="00DB70F0" w:rsidRDefault="00105BB3" w:rsidP="00236F62">
            <w:pPr>
              <w:pStyle w:val="af"/>
            </w:pPr>
            <w:r w:rsidRPr="00DB70F0">
              <w:t>组装缝隙</w:t>
            </w:r>
          </w:p>
        </w:tc>
        <w:tc>
          <w:tcPr>
            <w:tcW w:w="1403" w:type="dxa"/>
            <w:tcBorders>
              <w:bottom w:val="single" w:sz="4" w:space="0" w:color="auto"/>
            </w:tcBorders>
            <w:vAlign w:val="center"/>
          </w:tcPr>
          <w:p w14:paraId="6FDE5E4B" w14:textId="77777777" w:rsidR="00105BB3" w:rsidRPr="00DB70F0" w:rsidRDefault="00105BB3" w:rsidP="00236F62">
            <w:pPr>
              <w:pStyle w:val="af"/>
            </w:pPr>
            <w:r w:rsidRPr="00DB70F0">
              <w:t>1</w:t>
            </w:r>
          </w:p>
        </w:tc>
        <w:tc>
          <w:tcPr>
            <w:tcW w:w="4639" w:type="dxa"/>
            <w:tcBorders>
              <w:bottom w:val="single" w:sz="4" w:space="0" w:color="auto"/>
            </w:tcBorders>
            <w:vAlign w:val="center"/>
          </w:tcPr>
          <w:p w14:paraId="40D45BF5" w14:textId="6A344915" w:rsidR="00105BB3" w:rsidRPr="00DB70F0" w:rsidRDefault="00105BB3" w:rsidP="001C7E43">
            <w:pPr>
              <w:pStyle w:val="af"/>
              <w:jc w:val="left"/>
            </w:pPr>
            <w:r w:rsidRPr="00DB70F0">
              <w:t>用塞片或塞尺</w:t>
            </w:r>
            <w:r w:rsidR="005F387A" w:rsidRPr="00DB70F0">
              <w:rPr>
                <w:rFonts w:hint="eastAsia"/>
                <w:szCs w:val="21"/>
              </w:rPr>
              <w:t>测</w:t>
            </w:r>
            <w:r w:rsidRPr="00DB70F0">
              <w:t>量，取最大值</w:t>
            </w:r>
          </w:p>
        </w:tc>
      </w:tr>
      <w:tr w:rsidR="00903DDE" w:rsidRPr="00DB70F0" w14:paraId="146861F1" w14:textId="77777777" w:rsidTr="0076002A">
        <w:trPr>
          <w:trHeight w:hRule="exact" w:val="510"/>
          <w:jc w:val="center"/>
        </w:trPr>
        <w:tc>
          <w:tcPr>
            <w:tcW w:w="567" w:type="dxa"/>
            <w:tcBorders>
              <w:top w:val="single" w:sz="4" w:space="0" w:color="auto"/>
              <w:bottom w:val="single" w:sz="12" w:space="0" w:color="auto"/>
            </w:tcBorders>
            <w:vAlign w:val="center"/>
          </w:tcPr>
          <w:p w14:paraId="68510BF8" w14:textId="77777777" w:rsidR="00105BB3" w:rsidRPr="00DB70F0" w:rsidRDefault="00105BB3" w:rsidP="00236F62">
            <w:pPr>
              <w:spacing w:line="300" w:lineRule="exact"/>
              <w:jc w:val="center"/>
              <w:rPr>
                <w:szCs w:val="21"/>
              </w:rPr>
            </w:pPr>
            <w:r w:rsidRPr="00DB70F0">
              <w:rPr>
                <w:rFonts w:hint="eastAsia"/>
                <w:szCs w:val="21"/>
              </w:rPr>
              <w:t>8</w:t>
            </w:r>
          </w:p>
        </w:tc>
        <w:tc>
          <w:tcPr>
            <w:tcW w:w="2126" w:type="dxa"/>
            <w:gridSpan w:val="2"/>
            <w:tcBorders>
              <w:top w:val="single" w:sz="4" w:space="0" w:color="auto"/>
              <w:bottom w:val="single" w:sz="12" w:space="0" w:color="auto"/>
            </w:tcBorders>
            <w:vAlign w:val="center"/>
          </w:tcPr>
          <w:p w14:paraId="08451A77" w14:textId="77777777" w:rsidR="00105BB3" w:rsidRPr="00DB70F0" w:rsidRDefault="00105BB3" w:rsidP="00236F62">
            <w:pPr>
              <w:pStyle w:val="af"/>
            </w:pPr>
            <w:r w:rsidRPr="00DB70F0">
              <w:t>相邻侧模高度差</w:t>
            </w:r>
          </w:p>
        </w:tc>
        <w:tc>
          <w:tcPr>
            <w:tcW w:w="1403" w:type="dxa"/>
            <w:tcBorders>
              <w:top w:val="single" w:sz="4" w:space="0" w:color="auto"/>
              <w:bottom w:val="single" w:sz="12" w:space="0" w:color="auto"/>
            </w:tcBorders>
            <w:vAlign w:val="center"/>
          </w:tcPr>
          <w:p w14:paraId="5E14F3E3" w14:textId="77777777" w:rsidR="00105BB3" w:rsidRPr="00DB70F0" w:rsidRDefault="00105BB3" w:rsidP="00236F62">
            <w:pPr>
              <w:pStyle w:val="af"/>
            </w:pPr>
            <w:r w:rsidRPr="00DB70F0">
              <w:t>1</w:t>
            </w:r>
          </w:p>
        </w:tc>
        <w:tc>
          <w:tcPr>
            <w:tcW w:w="4639" w:type="dxa"/>
            <w:tcBorders>
              <w:top w:val="single" w:sz="4" w:space="0" w:color="auto"/>
              <w:bottom w:val="single" w:sz="12" w:space="0" w:color="auto"/>
            </w:tcBorders>
            <w:vAlign w:val="center"/>
          </w:tcPr>
          <w:p w14:paraId="64DD2F31" w14:textId="13B838B7" w:rsidR="00105BB3" w:rsidRPr="00DB70F0" w:rsidRDefault="00105BB3" w:rsidP="00236F62">
            <w:pPr>
              <w:pStyle w:val="af"/>
              <w:jc w:val="left"/>
            </w:pPr>
            <w:r w:rsidRPr="00DB70F0">
              <w:t>用钢尺或带数字显示的卷尺</w:t>
            </w:r>
            <w:r w:rsidR="005F387A" w:rsidRPr="00DB70F0">
              <w:rPr>
                <w:rFonts w:hint="eastAsia"/>
                <w:szCs w:val="21"/>
              </w:rPr>
              <w:t>测</w:t>
            </w:r>
            <w:r w:rsidRPr="00DB70F0">
              <w:t>量</w:t>
            </w:r>
          </w:p>
        </w:tc>
      </w:tr>
    </w:tbl>
    <w:p w14:paraId="038206B0" w14:textId="77777777" w:rsidR="00105BB3" w:rsidRPr="00DB70F0" w:rsidRDefault="00105BB3" w:rsidP="00105BB3">
      <w:pPr>
        <w:pStyle w:val="Tablecaption1"/>
        <w:spacing w:before="312" w:after="312"/>
        <w:jc w:val="left"/>
        <w:rPr>
          <w:rFonts w:eastAsia="PMingLiU"/>
          <w:b w:val="0"/>
          <w:bCs w:val="0"/>
        </w:rPr>
      </w:pPr>
      <w:r w:rsidRPr="00DB70F0">
        <w:rPr>
          <w:b w:val="0"/>
          <w:bCs w:val="0"/>
        </w:rPr>
        <w:t>注：</w:t>
      </w:r>
      <w:r w:rsidRPr="00DB70F0">
        <w:rPr>
          <w:i/>
        </w:rPr>
        <w:t>L</w:t>
      </w:r>
      <w:r w:rsidRPr="00DB70F0">
        <w:rPr>
          <w:b w:val="0"/>
          <w:bCs w:val="0"/>
        </w:rPr>
        <w:t>为模具与混凝土接触面中最长边的尺寸</w:t>
      </w:r>
      <w:r w:rsidRPr="00DB70F0">
        <w:rPr>
          <w:rFonts w:hint="eastAsia"/>
          <w:b w:val="0"/>
          <w:bCs w:val="0"/>
          <w:lang w:eastAsia="zh-CN"/>
        </w:rPr>
        <w:t>（</w:t>
      </w:r>
      <w:r w:rsidRPr="00DB70F0">
        <w:rPr>
          <w:rFonts w:hint="eastAsia"/>
          <w:b w:val="0"/>
          <w:bCs w:val="0"/>
          <w:lang w:val="en-US" w:eastAsia="zh-CN"/>
        </w:rPr>
        <w:t>mm</w:t>
      </w:r>
      <w:r w:rsidRPr="00DB70F0">
        <w:rPr>
          <w:rFonts w:hint="eastAsia"/>
          <w:b w:val="0"/>
          <w:bCs w:val="0"/>
          <w:lang w:eastAsia="zh-CN"/>
        </w:rPr>
        <w:t>）</w:t>
      </w:r>
      <w:r w:rsidRPr="00DB70F0">
        <w:rPr>
          <w:b w:val="0"/>
          <w:bCs w:val="0"/>
        </w:rPr>
        <w:t>。</w:t>
      </w:r>
    </w:p>
    <w:p w14:paraId="2E4740E4" w14:textId="343148C6" w:rsidR="00105BB3" w:rsidRPr="00DB70F0" w:rsidRDefault="00105BB3" w:rsidP="00105BB3">
      <w:pPr>
        <w:tabs>
          <w:tab w:val="left" w:pos="567"/>
        </w:tabs>
        <w:adjustRightInd w:val="0"/>
        <w:snapToGrid w:val="0"/>
        <w:spacing w:line="360" w:lineRule="auto"/>
        <w:outlineLvl w:val="2"/>
        <w:rPr>
          <w:sz w:val="24"/>
          <w:szCs w:val="24"/>
        </w:rPr>
      </w:pPr>
      <w:bookmarkStart w:id="107" w:name="_Toc20056"/>
      <w:bookmarkStart w:id="108" w:name="_Toc5310"/>
      <w:r w:rsidRPr="00DB70F0">
        <w:rPr>
          <w:b/>
          <w:sz w:val="24"/>
          <w:szCs w:val="24"/>
        </w:rPr>
        <w:t>7.2.5</w:t>
      </w:r>
      <w:r w:rsidRPr="00DB70F0">
        <w:rPr>
          <w:rFonts w:hint="eastAsia"/>
          <w:sz w:val="24"/>
          <w:szCs w:val="24"/>
        </w:rPr>
        <w:t>模具每次使用后应清理干净，模具内侧</w:t>
      </w:r>
      <w:r w:rsidR="002D698D" w:rsidRPr="00DB70F0">
        <w:rPr>
          <w:rFonts w:hint="eastAsia"/>
          <w:sz w:val="24"/>
          <w:szCs w:val="24"/>
        </w:rPr>
        <w:t>不应</w:t>
      </w:r>
      <w:r w:rsidRPr="00DB70F0">
        <w:rPr>
          <w:rFonts w:hint="eastAsia"/>
          <w:sz w:val="24"/>
          <w:szCs w:val="24"/>
        </w:rPr>
        <w:t>留有水泥浆和混凝土残渣，并定期进行</w:t>
      </w:r>
      <w:r w:rsidR="00226DC1" w:rsidRPr="00DB70F0">
        <w:rPr>
          <w:rFonts w:hint="eastAsia"/>
          <w:sz w:val="24"/>
          <w:szCs w:val="24"/>
        </w:rPr>
        <w:t>校正</w:t>
      </w:r>
      <w:r w:rsidRPr="00DB70F0">
        <w:rPr>
          <w:rFonts w:hint="eastAsia"/>
          <w:sz w:val="24"/>
          <w:szCs w:val="24"/>
        </w:rPr>
        <w:t>维护。</w:t>
      </w:r>
    </w:p>
    <w:p w14:paraId="7E913215"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7.2.6</w:t>
      </w:r>
      <w:r w:rsidRPr="00DB70F0">
        <w:rPr>
          <w:sz w:val="24"/>
          <w:szCs w:val="24"/>
        </w:rPr>
        <w:t>肋梁预制底板制作应符合下列规定：</w:t>
      </w:r>
    </w:p>
    <w:p w14:paraId="33F42167" w14:textId="61C1B4BC" w:rsidR="00105BB3" w:rsidRPr="00DB70F0" w:rsidRDefault="00F927CA" w:rsidP="00105BB3">
      <w:pPr>
        <w:adjustRightInd w:val="0"/>
        <w:snapToGrid w:val="0"/>
        <w:spacing w:line="360" w:lineRule="auto"/>
        <w:ind w:firstLineChars="200" w:firstLine="480"/>
        <w:rPr>
          <w:sz w:val="24"/>
          <w:szCs w:val="24"/>
        </w:rPr>
      </w:pPr>
      <w:r w:rsidRPr="00DB70F0">
        <w:rPr>
          <w:sz w:val="24"/>
          <w:szCs w:val="24"/>
        </w:rPr>
        <w:lastRenderedPageBreak/>
        <w:t>1</w:t>
      </w:r>
      <w:r w:rsidR="00105BB3" w:rsidRPr="00DB70F0">
        <w:rPr>
          <w:sz w:val="24"/>
          <w:szCs w:val="24"/>
        </w:rPr>
        <w:t xml:space="preserve"> </w:t>
      </w:r>
      <w:r w:rsidR="00AE4432" w:rsidRPr="00DB70F0">
        <w:rPr>
          <w:rFonts w:hint="eastAsia"/>
          <w:sz w:val="24"/>
          <w:szCs w:val="24"/>
        </w:rPr>
        <w:t>预制底板</w:t>
      </w:r>
      <w:r w:rsidR="00105BB3" w:rsidRPr="00DB70F0">
        <w:rPr>
          <w:rFonts w:hint="eastAsia"/>
          <w:sz w:val="24"/>
          <w:szCs w:val="24"/>
        </w:rPr>
        <w:t>模具宜采用两层组合式钢模具，并</w:t>
      </w:r>
      <w:r w:rsidR="008B1347" w:rsidRPr="00DB70F0">
        <w:rPr>
          <w:rFonts w:hint="eastAsia"/>
          <w:sz w:val="24"/>
          <w:szCs w:val="24"/>
        </w:rPr>
        <w:t>在垂直纵肋方向设置必要的肋梁模具支撑工装，避免肋梁模具过长造成</w:t>
      </w:r>
      <w:r w:rsidR="00105BB3" w:rsidRPr="00DB70F0">
        <w:rPr>
          <w:rFonts w:hint="eastAsia"/>
          <w:sz w:val="24"/>
          <w:szCs w:val="24"/>
        </w:rPr>
        <w:t>挠度变形。</w:t>
      </w:r>
    </w:p>
    <w:p w14:paraId="37B23865" w14:textId="5F3F8436" w:rsidR="00105BB3" w:rsidRPr="00DB70F0" w:rsidRDefault="00F927CA" w:rsidP="00105BB3">
      <w:pPr>
        <w:adjustRightInd w:val="0"/>
        <w:snapToGrid w:val="0"/>
        <w:spacing w:line="360" w:lineRule="auto"/>
        <w:ind w:firstLineChars="200" w:firstLine="480"/>
        <w:rPr>
          <w:sz w:val="24"/>
          <w:szCs w:val="24"/>
        </w:rPr>
      </w:pPr>
      <w:r w:rsidRPr="00DB70F0">
        <w:rPr>
          <w:sz w:val="24"/>
          <w:szCs w:val="24"/>
        </w:rPr>
        <w:t xml:space="preserve">2 </w:t>
      </w:r>
      <w:r w:rsidR="00A00A39" w:rsidRPr="00DB70F0">
        <w:rPr>
          <w:sz w:val="24"/>
          <w:szCs w:val="24"/>
        </w:rPr>
        <w:t>当利用</w:t>
      </w:r>
      <w:r w:rsidR="00105BB3" w:rsidRPr="00DB70F0">
        <w:rPr>
          <w:rFonts w:hint="eastAsia"/>
          <w:sz w:val="24"/>
          <w:szCs w:val="24"/>
        </w:rPr>
        <w:t>填充体</w:t>
      </w:r>
      <w:r w:rsidR="00E130D9" w:rsidRPr="00DB70F0">
        <w:rPr>
          <w:rFonts w:hint="eastAsia"/>
          <w:sz w:val="24"/>
          <w:szCs w:val="24"/>
        </w:rPr>
        <w:t>作为</w:t>
      </w:r>
      <w:r w:rsidR="006D5960" w:rsidRPr="00DB70F0">
        <w:rPr>
          <w:rFonts w:hint="eastAsia"/>
          <w:sz w:val="24"/>
          <w:szCs w:val="24"/>
        </w:rPr>
        <w:t>预制底板</w:t>
      </w:r>
      <w:r w:rsidR="00A00A39" w:rsidRPr="00DB70F0">
        <w:rPr>
          <w:rFonts w:hint="eastAsia"/>
          <w:sz w:val="24"/>
          <w:szCs w:val="24"/>
        </w:rPr>
        <w:t>纵向肋梁</w:t>
      </w:r>
      <w:r w:rsidR="00E130D9" w:rsidRPr="00DB70F0">
        <w:rPr>
          <w:rFonts w:hint="eastAsia"/>
          <w:sz w:val="24"/>
          <w:szCs w:val="24"/>
        </w:rPr>
        <w:t>的侧</w:t>
      </w:r>
      <w:r w:rsidR="00996391" w:rsidRPr="00DB70F0">
        <w:rPr>
          <w:rFonts w:hint="eastAsia"/>
          <w:sz w:val="24"/>
          <w:szCs w:val="24"/>
        </w:rPr>
        <w:t>模</w:t>
      </w:r>
      <w:r w:rsidR="00A00A39" w:rsidRPr="00DB70F0">
        <w:rPr>
          <w:rFonts w:hint="eastAsia"/>
          <w:sz w:val="24"/>
          <w:szCs w:val="24"/>
        </w:rPr>
        <w:t>时</w:t>
      </w:r>
      <w:r w:rsidR="00E130D9" w:rsidRPr="00DB70F0">
        <w:rPr>
          <w:rFonts w:hint="eastAsia"/>
          <w:sz w:val="24"/>
          <w:szCs w:val="24"/>
        </w:rPr>
        <w:t>，</w:t>
      </w:r>
      <w:r w:rsidR="00A00A39" w:rsidRPr="00DB70F0">
        <w:rPr>
          <w:rFonts w:hint="eastAsia"/>
          <w:sz w:val="24"/>
          <w:szCs w:val="24"/>
        </w:rPr>
        <w:t>应采取有效措施防止填充体上浮或移动</w:t>
      </w:r>
      <w:r w:rsidR="00105BB3" w:rsidRPr="00DB70F0">
        <w:rPr>
          <w:rFonts w:hint="eastAsia"/>
          <w:sz w:val="24"/>
          <w:szCs w:val="24"/>
        </w:rPr>
        <w:t>。</w:t>
      </w:r>
    </w:p>
    <w:p w14:paraId="6C5057D1" w14:textId="7F6C36EC" w:rsidR="00F927CA" w:rsidRPr="00DB70F0" w:rsidRDefault="00F927CA" w:rsidP="00105BB3">
      <w:pPr>
        <w:adjustRightInd w:val="0"/>
        <w:snapToGrid w:val="0"/>
        <w:spacing w:line="360" w:lineRule="auto"/>
        <w:ind w:firstLineChars="200" w:firstLine="480"/>
        <w:rPr>
          <w:sz w:val="24"/>
          <w:szCs w:val="24"/>
        </w:rPr>
      </w:pPr>
      <w:r w:rsidRPr="00DB70F0">
        <w:rPr>
          <w:sz w:val="24"/>
          <w:szCs w:val="24"/>
        </w:rPr>
        <w:t>3</w:t>
      </w:r>
      <w:r w:rsidR="00662BF0" w:rsidRPr="00DB70F0">
        <w:rPr>
          <w:rFonts w:hint="eastAsia"/>
          <w:sz w:val="24"/>
          <w:szCs w:val="24"/>
        </w:rPr>
        <w:t>预制底板</w:t>
      </w:r>
      <w:r w:rsidR="002358DF" w:rsidRPr="00DB70F0">
        <w:rPr>
          <w:rFonts w:hint="eastAsia"/>
          <w:sz w:val="24"/>
          <w:szCs w:val="24"/>
        </w:rPr>
        <w:t>的</w:t>
      </w:r>
      <w:r w:rsidR="00662BF0" w:rsidRPr="00DB70F0">
        <w:rPr>
          <w:rFonts w:hint="eastAsia"/>
          <w:sz w:val="24"/>
          <w:szCs w:val="24"/>
        </w:rPr>
        <w:t>翼缘和</w:t>
      </w:r>
      <w:r w:rsidR="0023403D" w:rsidRPr="00DB70F0">
        <w:rPr>
          <w:rFonts w:hint="eastAsia"/>
          <w:sz w:val="24"/>
          <w:szCs w:val="24"/>
        </w:rPr>
        <w:t>纵向</w:t>
      </w:r>
      <w:r w:rsidR="00662BF0" w:rsidRPr="00DB70F0">
        <w:rPr>
          <w:rFonts w:hint="eastAsia"/>
          <w:sz w:val="24"/>
          <w:szCs w:val="24"/>
        </w:rPr>
        <w:t>肋梁应采用整体</w:t>
      </w:r>
      <w:r w:rsidRPr="00DB70F0">
        <w:rPr>
          <w:rFonts w:hint="eastAsia"/>
          <w:sz w:val="24"/>
          <w:szCs w:val="24"/>
        </w:rPr>
        <w:t>一次成型的</w:t>
      </w:r>
      <w:r w:rsidR="0044261F" w:rsidRPr="00DB70F0">
        <w:rPr>
          <w:rFonts w:hint="eastAsia"/>
          <w:sz w:val="24"/>
          <w:szCs w:val="24"/>
        </w:rPr>
        <w:t>工艺</w:t>
      </w:r>
      <w:r w:rsidR="009B0F80" w:rsidRPr="00DB70F0">
        <w:rPr>
          <w:rFonts w:hint="eastAsia"/>
          <w:sz w:val="24"/>
          <w:szCs w:val="24"/>
        </w:rPr>
        <w:t>制作</w:t>
      </w:r>
      <w:r w:rsidR="002358DF" w:rsidRPr="00DB70F0">
        <w:rPr>
          <w:rFonts w:hint="eastAsia"/>
          <w:sz w:val="24"/>
          <w:szCs w:val="24"/>
        </w:rPr>
        <w:t>。</w:t>
      </w:r>
    </w:p>
    <w:p w14:paraId="4B2A5B93" w14:textId="7CCED512"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7.2.7</w:t>
      </w:r>
      <w:r w:rsidRPr="00DB70F0">
        <w:rPr>
          <w:rFonts w:hint="eastAsia"/>
          <w:sz w:val="24"/>
          <w:szCs w:val="24"/>
        </w:rPr>
        <w:t>预应力筋张拉</w:t>
      </w:r>
      <w:r w:rsidR="00C72BA0" w:rsidRPr="00DB70F0">
        <w:rPr>
          <w:rFonts w:hint="eastAsia"/>
          <w:sz w:val="24"/>
          <w:szCs w:val="24"/>
        </w:rPr>
        <w:t>和放张</w:t>
      </w:r>
      <w:r w:rsidRPr="00DB70F0">
        <w:rPr>
          <w:rFonts w:hint="eastAsia"/>
          <w:sz w:val="24"/>
          <w:szCs w:val="24"/>
        </w:rPr>
        <w:t>应</w:t>
      </w:r>
      <w:r w:rsidR="00714F85" w:rsidRPr="00DB70F0">
        <w:rPr>
          <w:rFonts w:hint="eastAsia"/>
          <w:sz w:val="24"/>
          <w:szCs w:val="24"/>
        </w:rPr>
        <w:t>满足</w:t>
      </w:r>
      <w:r w:rsidR="000D0A7E" w:rsidRPr="00DB70F0">
        <w:rPr>
          <w:rFonts w:hint="eastAsia"/>
          <w:sz w:val="24"/>
          <w:szCs w:val="24"/>
        </w:rPr>
        <w:t>现行国家标准</w:t>
      </w:r>
      <w:r w:rsidR="00C72BA0" w:rsidRPr="00DB70F0">
        <w:rPr>
          <w:rFonts w:hint="eastAsia"/>
          <w:sz w:val="24"/>
          <w:szCs w:val="24"/>
        </w:rPr>
        <w:t>《混凝土结构施工规范》</w:t>
      </w:r>
      <w:r w:rsidR="00C72BA0" w:rsidRPr="00DB70F0">
        <w:rPr>
          <w:rFonts w:hint="eastAsia"/>
          <w:sz w:val="24"/>
          <w:szCs w:val="24"/>
        </w:rPr>
        <w:t>G</w:t>
      </w:r>
      <w:r w:rsidR="00C72BA0" w:rsidRPr="00DB70F0">
        <w:rPr>
          <w:sz w:val="24"/>
          <w:szCs w:val="24"/>
        </w:rPr>
        <w:t>B</w:t>
      </w:r>
      <w:r w:rsidR="00A5441B" w:rsidRPr="00DB70F0">
        <w:rPr>
          <w:sz w:val="24"/>
          <w:szCs w:val="24"/>
        </w:rPr>
        <w:t xml:space="preserve"> </w:t>
      </w:r>
      <w:r w:rsidR="00C72BA0" w:rsidRPr="00DB70F0">
        <w:rPr>
          <w:sz w:val="24"/>
          <w:szCs w:val="24"/>
        </w:rPr>
        <w:t>50666</w:t>
      </w:r>
      <w:r w:rsidR="00C72BA0" w:rsidRPr="00DB70F0">
        <w:rPr>
          <w:rFonts w:hint="eastAsia"/>
          <w:sz w:val="24"/>
          <w:szCs w:val="24"/>
        </w:rPr>
        <w:t>的相关</w:t>
      </w:r>
      <w:r w:rsidR="00714F85" w:rsidRPr="00DB70F0">
        <w:rPr>
          <w:rFonts w:hint="eastAsia"/>
          <w:sz w:val="24"/>
          <w:szCs w:val="24"/>
        </w:rPr>
        <w:t>要求</w:t>
      </w:r>
      <w:r w:rsidR="000C6AA5" w:rsidRPr="00DB70F0">
        <w:rPr>
          <w:rFonts w:hint="eastAsia"/>
          <w:sz w:val="24"/>
          <w:szCs w:val="24"/>
        </w:rPr>
        <w:t>。</w:t>
      </w:r>
    </w:p>
    <w:p w14:paraId="58C223BF" w14:textId="0308E21D" w:rsidR="00105BB3" w:rsidRPr="00DB70F0" w:rsidRDefault="00105BB3" w:rsidP="00105BB3">
      <w:pPr>
        <w:tabs>
          <w:tab w:val="left" w:pos="567"/>
        </w:tabs>
        <w:adjustRightInd w:val="0"/>
        <w:snapToGrid w:val="0"/>
        <w:spacing w:line="360" w:lineRule="auto"/>
        <w:outlineLvl w:val="2"/>
        <w:rPr>
          <w:sz w:val="24"/>
          <w:szCs w:val="24"/>
        </w:rPr>
      </w:pPr>
      <w:bookmarkStart w:id="109" w:name="_Toc14318"/>
      <w:bookmarkEnd w:id="107"/>
      <w:bookmarkEnd w:id="108"/>
      <w:r w:rsidRPr="00DB70F0">
        <w:rPr>
          <w:b/>
          <w:sz w:val="24"/>
          <w:szCs w:val="24"/>
        </w:rPr>
        <w:t>7.2.</w:t>
      </w:r>
      <w:r w:rsidR="000C6AA5" w:rsidRPr="00DB70F0">
        <w:rPr>
          <w:b/>
          <w:sz w:val="24"/>
          <w:szCs w:val="24"/>
        </w:rPr>
        <w:t>8</w:t>
      </w:r>
      <w:r w:rsidRPr="00DB70F0">
        <w:rPr>
          <w:sz w:val="24"/>
          <w:szCs w:val="24"/>
        </w:rPr>
        <w:t>混凝土浇筑应符合下列要求：</w:t>
      </w:r>
      <w:bookmarkEnd w:id="109"/>
    </w:p>
    <w:p w14:paraId="2AE24249" w14:textId="77777777" w:rsidR="00105BB3" w:rsidRPr="00DB70F0" w:rsidRDefault="00105BB3" w:rsidP="00105BB3">
      <w:pPr>
        <w:adjustRightInd w:val="0"/>
        <w:snapToGrid w:val="0"/>
        <w:spacing w:line="360" w:lineRule="auto"/>
        <w:ind w:firstLineChars="200" w:firstLine="482"/>
        <w:rPr>
          <w:sz w:val="24"/>
          <w:szCs w:val="24"/>
        </w:rPr>
      </w:pPr>
      <w:r w:rsidRPr="00DB70F0">
        <w:rPr>
          <w:b/>
          <w:sz w:val="24"/>
          <w:szCs w:val="24"/>
        </w:rPr>
        <w:t xml:space="preserve">1 </w:t>
      </w:r>
      <w:r w:rsidRPr="00DB70F0">
        <w:rPr>
          <w:sz w:val="24"/>
          <w:szCs w:val="24"/>
        </w:rPr>
        <w:t>混凝土应均匀连续浇筑，投料高度不宜大于</w:t>
      </w:r>
      <w:r w:rsidRPr="00DB70F0">
        <w:rPr>
          <w:rFonts w:hint="eastAsia"/>
          <w:sz w:val="24"/>
          <w:szCs w:val="24"/>
        </w:rPr>
        <w:t>6</w:t>
      </w:r>
      <w:r w:rsidRPr="00DB70F0">
        <w:rPr>
          <w:sz w:val="24"/>
          <w:szCs w:val="24"/>
        </w:rPr>
        <w:t>00mm</w:t>
      </w:r>
      <w:r w:rsidRPr="00DB70F0">
        <w:rPr>
          <w:rFonts w:hint="eastAsia"/>
          <w:sz w:val="24"/>
          <w:szCs w:val="24"/>
        </w:rPr>
        <w:t>，并均匀摊铺。</w:t>
      </w:r>
    </w:p>
    <w:p w14:paraId="4515B393" w14:textId="77777777" w:rsidR="00105BB3" w:rsidRPr="00DB70F0" w:rsidRDefault="00105BB3" w:rsidP="00105BB3">
      <w:pPr>
        <w:adjustRightInd w:val="0"/>
        <w:snapToGrid w:val="0"/>
        <w:spacing w:line="360" w:lineRule="auto"/>
        <w:ind w:firstLineChars="200" w:firstLine="482"/>
        <w:rPr>
          <w:bCs/>
          <w:sz w:val="24"/>
          <w:szCs w:val="24"/>
        </w:rPr>
      </w:pPr>
      <w:r w:rsidRPr="00DB70F0">
        <w:rPr>
          <w:b/>
          <w:sz w:val="24"/>
          <w:szCs w:val="24"/>
        </w:rPr>
        <w:t xml:space="preserve">2 </w:t>
      </w:r>
      <w:r w:rsidRPr="00DB70F0">
        <w:rPr>
          <w:rFonts w:hint="eastAsia"/>
          <w:bCs/>
          <w:sz w:val="24"/>
          <w:szCs w:val="24"/>
        </w:rPr>
        <w:t>混凝土出机至浇筑完毕的延续时间，气温高于</w:t>
      </w:r>
      <w:r w:rsidRPr="00DB70F0">
        <w:rPr>
          <w:rFonts w:hint="eastAsia"/>
          <w:bCs/>
          <w:sz w:val="24"/>
          <w:szCs w:val="24"/>
        </w:rPr>
        <w:t>25</w:t>
      </w:r>
      <w:r w:rsidRPr="00DB70F0">
        <w:rPr>
          <w:rFonts w:hint="eastAsia"/>
          <w:bCs/>
          <w:sz w:val="24"/>
          <w:szCs w:val="24"/>
        </w:rPr>
        <w:t>℃时不宜超过</w:t>
      </w:r>
      <w:r w:rsidRPr="00DB70F0">
        <w:rPr>
          <w:rFonts w:hint="eastAsia"/>
          <w:bCs/>
          <w:sz w:val="24"/>
          <w:szCs w:val="24"/>
        </w:rPr>
        <w:t>60min</w:t>
      </w:r>
      <w:r w:rsidRPr="00DB70F0">
        <w:rPr>
          <w:rFonts w:hint="eastAsia"/>
          <w:bCs/>
          <w:sz w:val="24"/>
          <w:szCs w:val="24"/>
        </w:rPr>
        <w:t>，气温低于</w:t>
      </w:r>
      <w:r w:rsidRPr="00DB70F0">
        <w:rPr>
          <w:rFonts w:hint="eastAsia"/>
          <w:bCs/>
          <w:sz w:val="24"/>
          <w:szCs w:val="24"/>
        </w:rPr>
        <w:t>25</w:t>
      </w:r>
      <w:r w:rsidRPr="00DB70F0">
        <w:rPr>
          <w:rFonts w:hint="eastAsia"/>
          <w:bCs/>
          <w:sz w:val="24"/>
          <w:szCs w:val="24"/>
        </w:rPr>
        <w:t>℃时不宜超过</w:t>
      </w:r>
      <w:r w:rsidRPr="00DB70F0">
        <w:rPr>
          <w:rFonts w:hint="eastAsia"/>
          <w:bCs/>
          <w:sz w:val="24"/>
          <w:szCs w:val="24"/>
        </w:rPr>
        <w:t>90min</w:t>
      </w:r>
      <w:r w:rsidRPr="00DB70F0">
        <w:rPr>
          <w:rFonts w:hint="eastAsia"/>
          <w:bCs/>
          <w:sz w:val="24"/>
          <w:szCs w:val="24"/>
        </w:rPr>
        <w:t>。同一构件不宜分两次浇筑，当两次浇筑时浇筑间隔严禁超过</w:t>
      </w:r>
      <w:r w:rsidRPr="00DB70F0">
        <w:rPr>
          <w:rFonts w:hint="eastAsia"/>
          <w:bCs/>
          <w:sz w:val="24"/>
          <w:szCs w:val="24"/>
        </w:rPr>
        <w:t>45min</w:t>
      </w:r>
      <w:r w:rsidRPr="00DB70F0">
        <w:rPr>
          <w:rFonts w:hint="eastAsia"/>
          <w:bCs/>
          <w:sz w:val="24"/>
          <w:szCs w:val="24"/>
        </w:rPr>
        <w:t>。</w:t>
      </w:r>
    </w:p>
    <w:p w14:paraId="6C96EC0F" w14:textId="36CFAB4E" w:rsidR="00105BB3" w:rsidRPr="00DB70F0" w:rsidRDefault="00105BB3" w:rsidP="00105BB3">
      <w:pPr>
        <w:widowControl/>
        <w:adjustRightInd w:val="0"/>
        <w:snapToGrid w:val="0"/>
        <w:spacing w:line="360" w:lineRule="auto"/>
        <w:ind w:firstLineChars="200" w:firstLine="480"/>
        <w:jc w:val="left"/>
        <w:rPr>
          <w:bCs/>
          <w:sz w:val="24"/>
          <w:szCs w:val="24"/>
          <w:lang w:bidi="ar"/>
        </w:rPr>
      </w:pPr>
      <w:r w:rsidRPr="00DB70F0">
        <w:rPr>
          <w:bCs/>
          <w:sz w:val="24"/>
          <w:szCs w:val="24"/>
        </w:rPr>
        <w:t xml:space="preserve">3 </w:t>
      </w:r>
      <w:r w:rsidRPr="00DB70F0">
        <w:rPr>
          <w:rFonts w:hint="eastAsia"/>
          <w:bCs/>
          <w:sz w:val="24"/>
          <w:szCs w:val="24"/>
          <w:lang w:bidi="ar"/>
        </w:rPr>
        <w:t>混凝土宜采用</w:t>
      </w:r>
      <w:r w:rsidR="00A70D12" w:rsidRPr="00DB70F0">
        <w:rPr>
          <w:rFonts w:hint="eastAsia"/>
          <w:bCs/>
          <w:sz w:val="24"/>
          <w:szCs w:val="24"/>
          <w:lang w:bidi="ar"/>
        </w:rPr>
        <w:t>振动台振捣</w:t>
      </w:r>
      <w:r w:rsidR="00313E72" w:rsidRPr="00DB70F0">
        <w:rPr>
          <w:rFonts w:hint="eastAsia"/>
          <w:bCs/>
          <w:sz w:val="24"/>
          <w:szCs w:val="24"/>
          <w:lang w:bidi="ar"/>
        </w:rPr>
        <w:t>。振捣设备应根据混凝土的品种、工作性能</w:t>
      </w:r>
      <w:r w:rsidR="00A5441B" w:rsidRPr="00DB70F0">
        <w:rPr>
          <w:rFonts w:hint="eastAsia"/>
          <w:bCs/>
          <w:sz w:val="24"/>
          <w:szCs w:val="24"/>
          <w:lang w:bidi="ar"/>
        </w:rPr>
        <w:t>、预制构件的规格和形状等因素确定。</w:t>
      </w:r>
    </w:p>
    <w:p w14:paraId="74EAFD99" w14:textId="62E9DD6D" w:rsidR="00105BB3" w:rsidRPr="00DB70F0" w:rsidRDefault="00105BB3" w:rsidP="00105BB3">
      <w:pPr>
        <w:widowControl/>
        <w:adjustRightInd w:val="0"/>
        <w:snapToGrid w:val="0"/>
        <w:spacing w:line="360" w:lineRule="auto"/>
        <w:ind w:firstLineChars="200" w:firstLine="480"/>
        <w:jc w:val="left"/>
        <w:rPr>
          <w:bCs/>
          <w:sz w:val="24"/>
          <w:szCs w:val="24"/>
          <w:lang w:bidi="ar"/>
        </w:rPr>
      </w:pPr>
      <w:r w:rsidRPr="00DB70F0">
        <w:rPr>
          <w:bCs/>
          <w:sz w:val="24"/>
          <w:szCs w:val="24"/>
          <w:lang w:bidi="ar"/>
        </w:rPr>
        <w:t>4</w:t>
      </w:r>
      <w:r w:rsidRPr="00DB70F0">
        <w:rPr>
          <w:rFonts w:hint="eastAsia"/>
          <w:bCs/>
          <w:sz w:val="24"/>
          <w:szCs w:val="24"/>
          <w:lang w:bidi="ar"/>
        </w:rPr>
        <w:t>当采用振捣棒时，混凝土振捣过程中不应触</w:t>
      </w:r>
      <w:r w:rsidR="00EA3279" w:rsidRPr="00DB70F0">
        <w:rPr>
          <w:rFonts w:hint="eastAsia"/>
          <w:bCs/>
          <w:sz w:val="24"/>
          <w:szCs w:val="24"/>
          <w:lang w:bidi="ar"/>
        </w:rPr>
        <w:t>碰</w:t>
      </w:r>
      <w:r w:rsidR="00B0126E" w:rsidRPr="00DB70F0">
        <w:rPr>
          <w:rFonts w:hint="eastAsia"/>
          <w:bCs/>
          <w:sz w:val="24"/>
          <w:szCs w:val="24"/>
          <w:lang w:bidi="ar"/>
        </w:rPr>
        <w:t>钢筋骨架和预埋件。</w:t>
      </w:r>
    </w:p>
    <w:p w14:paraId="760FC40D" w14:textId="5C83FD4B" w:rsidR="00105BB3" w:rsidRPr="00DB70F0" w:rsidRDefault="00105BB3" w:rsidP="00105BB3">
      <w:pPr>
        <w:adjustRightInd w:val="0"/>
        <w:snapToGrid w:val="0"/>
        <w:spacing w:line="360" w:lineRule="auto"/>
        <w:ind w:firstLineChars="200" w:firstLine="480"/>
        <w:rPr>
          <w:sz w:val="24"/>
          <w:szCs w:val="24"/>
        </w:rPr>
      </w:pPr>
      <w:r w:rsidRPr="00DB70F0">
        <w:rPr>
          <w:sz w:val="24"/>
          <w:szCs w:val="24"/>
        </w:rPr>
        <w:t>5</w:t>
      </w:r>
      <w:r w:rsidRPr="00DB70F0">
        <w:rPr>
          <w:b/>
          <w:sz w:val="24"/>
          <w:szCs w:val="24"/>
        </w:rPr>
        <w:t xml:space="preserve"> </w:t>
      </w:r>
      <w:r w:rsidR="00B0126E" w:rsidRPr="00DB70F0">
        <w:rPr>
          <w:sz w:val="24"/>
          <w:szCs w:val="24"/>
        </w:rPr>
        <w:t>混凝土浇筑厚度应严格控制，并应使用专用的工具进行测量</w:t>
      </w:r>
      <w:r w:rsidR="00B0126E" w:rsidRPr="00DB70F0">
        <w:rPr>
          <w:rFonts w:hint="eastAsia"/>
          <w:sz w:val="24"/>
          <w:szCs w:val="24"/>
        </w:rPr>
        <w:t>。</w:t>
      </w:r>
    </w:p>
    <w:p w14:paraId="55E10F19" w14:textId="77777777" w:rsidR="00105BB3" w:rsidRPr="00DB70F0" w:rsidRDefault="00105BB3" w:rsidP="00105BB3">
      <w:pPr>
        <w:widowControl/>
        <w:adjustRightInd w:val="0"/>
        <w:snapToGrid w:val="0"/>
        <w:spacing w:line="360" w:lineRule="auto"/>
        <w:ind w:firstLineChars="200" w:firstLine="480"/>
        <w:jc w:val="left"/>
      </w:pPr>
      <w:r w:rsidRPr="00DB70F0">
        <w:rPr>
          <w:sz w:val="24"/>
          <w:szCs w:val="24"/>
          <w:lang w:bidi="ar"/>
        </w:rPr>
        <w:t>6</w:t>
      </w:r>
      <w:r w:rsidRPr="00DB70F0">
        <w:rPr>
          <w:rFonts w:hint="eastAsia"/>
          <w:sz w:val="24"/>
          <w:szCs w:val="24"/>
          <w:lang w:bidi="ar"/>
        </w:rPr>
        <w:t>混凝土振捣完成后宜对表面进行抹平提浆，做二次抹面处理。</w:t>
      </w:r>
    </w:p>
    <w:p w14:paraId="2DB76C99" w14:textId="57EBACD8"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7.2.</w:t>
      </w:r>
      <w:r w:rsidR="000C6AA5" w:rsidRPr="00DB70F0">
        <w:rPr>
          <w:b/>
          <w:sz w:val="24"/>
          <w:szCs w:val="24"/>
        </w:rPr>
        <w:t>9</w:t>
      </w:r>
      <w:r w:rsidRPr="00DB70F0">
        <w:rPr>
          <w:rFonts w:hint="eastAsia"/>
          <w:sz w:val="24"/>
          <w:szCs w:val="24"/>
        </w:rPr>
        <w:t>预制底板混凝土浇筑完毕，应按工艺要求养护。当采用蒸汽养护时，养护时间不应小于</w:t>
      </w:r>
      <w:r w:rsidRPr="00DB70F0">
        <w:rPr>
          <w:rFonts w:hint="eastAsia"/>
          <w:sz w:val="24"/>
          <w:szCs w:val="24"/>
        </w:rPr>
        <w:t>6h</w:t>
      </w:r>
      <w:r w:rsidRPr="00DB70F0">
        <w:rPr>
          <w:rFonts w:hint="eastAsia"/>
          <w:sz w:val="24"/>
          <w:szCs w:val="24"/>
        </w:rPr>
        <w:t>，且养护应包含升温、恒温、降温、静停四个阶段。温度变化不宜超过</w:t>
      </w:r>
      <w:r w:rsidRPr="00DB70F0">
        <w:rPr>
          <w:rFonts w:hint="eastAsia"/>
          <w:sz w:val="24"/>
          <w:szCs w:val="24"/>
        </w:rPr>
        <w:t>20</w:t>
      </w:r>
      <w:r w:rsidRPr="00DB70F0">
        <w:rPr>
          <w:rFonts w:hint="eastAsia"/>
          <w:sz w:val="24"/>
          <w:szCs w:val="24"/>
        </w:rPr>
        <w:t>℃</w:t>
      </w:r>
      <w:r w:rsidRPr="00DB70F0">
        <w:rPr>
          <w:rFonts w:hint="eastAsia"/>
          <w:sz w:val="24"/>
          <w:szCs w:val="24"/>
        </w:rPr>
        <w:t>/h</w:t>
      </w:r>
      <w:r w:rsidR="003B2A69" w:rsidRPr="00DB70F0">
        <w:rPr>
          <w:rFonts w:hint="eastAsia"/>
          <w:sz w:val="24"/>
          <w:szCs w:val="24"/>
        </w:rPr>
        <w:t>，</w:t>
      </w:r>
      <w:r w:rsidRPr="00DB70F0">
        <w:rPr>
          <w:rFonts w:hint="eastAsia"/>
          <w:sz w:val="24"/>
          <w:szCs w:val="24"/>
        </w:rPr>
        <w:t>且最高温度不宜超过</w:t>
      </w:r>
      <w:r w:rsidR="00B97DAC" w:rsidRPr="00DB70F0">
        <w:rPr>
          <w:sz w:val="24"/>
          <w:szCs w:val="24"/>
        </w:rPr>
        <w:t>7</w:t>
      </w:r>
      <w:r w:rsidR="00B97DAC" w:rsidRPr="00DB70F0">
        <w:rPr>
          <w:rFonts w:hint="eastAsia"/>
          <w:sz w:val="24"/>
          <w:szCs w:val="24"/>
        </w:rPr>
        <w:t>0</w:t>
      </w:r>
      <w:r w:rsidRPr="00DB70F0">
        <w:rPr>
          <w:rFonts w:hint="eastAsia"/>
          <w:sz w:val="24"/>
          <w:szCs w:val="24"/>
        </w:rPr>
        <w:t>℃。</w:t>
      </w:r>
    </w:p>
    <w:p w14:paraId="276F3A0D" w14:textId="36B60D1C"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7.2.1</w:t>
      </w:r>
      <w:r w:rsidR="000C6AA5" w:rsidRPr="00DB70F0">
        <w:rPr>
          <w:b/>
          <w:sz w:val="24"/>
          <w:szCs w:val="24"/>
        </w:rPr>
        <w:t>0</w:t>
      </w:r>
      <w:r w:rsidRPr="00DB70F0">
        <w:rPr>
          <w:rFonts w:hint="eastAsia"/>
          <w:sz w:val="24"/>
          <w:szCs w:val="24"/>
        </w:rPr>
        <w:t>脱模起吊时</w:t>
      </w:r>
      <w:r w:rsidR="00C870EB" w:rsidRPr="00DB70F0">
        <w:rPr>
          <w:rFonts w:hint="eastAsia"/>
          <w:sz w:val="24"/>
          <w:szCs w:val="24"/>
        </w:rPr>
        <w:t>混凝土强度应经计算确定，且</w:t>
      </w:r>
      <w:r w:rsidR="00387CBC" w:rsidRPr="00DB70F0">
        <w:rPr>
          <w:rFonts w:hint="eastAsia"/>
          <w:sz w:val="24"/>
          <w:szCs w:val="24"/>
        </w:rPr>
        <w:t>混凝土抗压强度</w:t>
      </w:r>
      <w:r w:rsidR="00C870EB" w:rsidRPr="00DB70F0">
        <w:rPr>
          <w:rFonts w:hint="eastAsia"/>
          <w:sz w:val="24"/>
          <w:szCs w:val="24"/>
        </w:rPr>
        <w:t>不宜小于</w:t>
      </w:r>
      <w:r w:rsidR="00C870EB" w:rsidRPr="00DB70F0">
        <w:rPr>
          <w:rFonts w:hint="eastAsia"/>
          <w:sz w:val="24"/>
          <w:szCs w:val="24"/>
        </w:rPr>
        <w:t>1</w:t>
      </w:r>
      <w:r w:rsidR="00C870EB" w:rsidRPr="00DB70F0">
        <w:rPr>
          <w:sz w:val="24"/>
          <w:szCs w:val="24"/>
        </w:rPr>
        <w:t>5MPa</w:t>
      </w:r>
      <w:r w:rsidR="00C870EB" w:rsidRPr="00DB70F0">
        <w:rPr>
          <w:sz w:val="24"/>
          <w:szCs w:val="24"/>
        </w:rPr>
        <w:t>。</w:t>
      </w:r>
    </w:p>
    <w:p w14:paraId="7112C5AF" w14:textId="072B3A4B"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7.2.1</w:t>
      </w:r>
      <w:r w:rsidR="000C6AA5" w:rsidRPr="00DB70F0">
        <w:rPr>
          <w:b/>
          <w:sz w:val="24"/>
          <w:szCs w:val="24"/>
        </w:rPr>
        <w:t>1</w:t>
      </w:r>
      <w:r w:rsidRPr="00DB70F0">
        <w:rPr>
          <w:rFonts w:hint="eastAsia"/>
          <w:sz w:val="24"/>
          <w:szCs w:val="24"/>
        </w:rPr>
        <w:t>预制底板脱模后，对于一般性缺陷应修补后使用。</w:t>
      </w:r>
    </w:p>
    <w:p w14:paraId="7836B6EB" w14:textId="65B061BF" w:rsidR="00105BB3" w:rsidRPr="00DB70F0" w:rsidRDefault="00105BB3" w:rsidP="00105BB3">
      <w:pPr>
        <w:tabs>
          <w:tab w:val="left" w:pos="567"/>
        </w:tabs>
        <w:adjustRightInd w:val="0"/>
        <w:snapToGrid w:val="0"/>
        <w:spacing w:line="360" w:lineRule="auto"/>
        <w:outlineLvl w:val="2"/>
        <w:rPr>
          <w:sz w:val="24"/>
          <w:szCs w:val="24"/>
        </w:rPr>
      </w:pPr>
      <w:r w:rsidRPr="00DB70F0">
        <w:rPr>
          <w:rFonts w:eastAsiaTheme="minorEastAsia" w:hint="eastAsia"/>
          <w:b/>
          <w:sz w:val="24"/>
          <w:szCs w:val="24"/>
          <w:u w:val="single"/>
        </w:rPr>
        <w:t>【条文说</w:t>
      </w:r>
      <w:r w:rsidRPr="00DB70F0">
        <w:rPr>
          <w:rFonts w:hint="eastAsia"/>
          <w:b/>
          <w:sz w:val="24"/>
          <w:szCs w:val="24"/>
          <w:u w:val="single"/>
        </w:rPr>
        <w:t>明】</w:t>
      </w:r>
      <w:r w:rsidRPr="00DB70F0">
        <w:rPr>
          <w:rFonts w:hint="eastAsia"/>
          <w:b/>
          <w:sz w:val="24"/>
          <w:szCs w:val="24"/>
          <w:u w:val="single"/>
        </w:rPr>
        <w:t xml:space="preserve"> </w:t>
      </w:r>
      <w:r w:rsidRPr="00DB70F0">
        <w:rPr>
          <w:b/>
          <w:sz w:val="24"/>
          <w:szCs w:val="24"/>
          <w:u w:val="single"/>
        </w:rPr>
        <w:t>7</w:t>
      </w:r>
      <w:r w:rsidRPr="00DB70F0">
        <w:rPr>
          <w:rFonts w:hint="eastAsia"/>
          <w:b/>
          <w:sz w:val="24"/>
          <w:szCs w:val="24"/>
          <w:u w:val="single"/>
        </w:rPr>
        <w:t>.</w:t>
      </w:r>
      <w:r w:rsidRPr="00DB70F0">
        <w:rPr>
          <w:b/>
          <w:sz w:val="24"/>
          <w:szCs w:val="24"/>
          <w:u w:val="single"/>
        </w:rPr>
        <w:t>2</w:t>
      </w:r>
      <w:r w:rsidRPr="00DB70F0">
        <w:rPr>
          <w:rFonts w:hint="eastAsia"/>
          <w:b/>
          <w:sz w:val="24"/>
          <w:szCs w:val="24"/>
          <w:u w:val="single"/>
        </w:rPr>
        <w:t>.</w:t>
      </w:r>
      <w:r w:rsidRPr="00DB70F0">
        <w:rPr>
          <w:b/>
          <w:sz w:val="24"/>
          <w:szCs w:val="24"/>
          <w:u w:val="single"/>
        </w:rPr>
        <w:t>1</w:t>
      </w:r>
      <w:r w:rsidR="00E96CE0" w:rsidRPr="00DB70F0">
        <w:rPr>
          <w:b/>
          <w:sz w:val="24"/>
          <w:szCs w:val="24"/>
          <w:u w:val="single"/>
        </w:rPr>
        <w:t>2</w:t>
      </w:r>
      <w:r w:rsidRPr="00DB70F0">
        <w:rPr>
          <w:rFonts w:eastAsia="华文仿宋" w:hint="eastAsia"/>
          <w:sz w:val="24"/>
          <w:szCs w:val="24"/>
          <w:u w:val="single"/>
        </w:rPr>
        <w:t>一般性缺陷判定根据现行《装配式混凝土建筑技术标准》</w:t>
      </w:r>
      <w:r w:rsidRPr="00DB70F0">
        <w:rPr>
          <w:rFonts w:eastAsia="华文仿宋" w:hint="eastAsia"/>
          <w:sz w:val="24"/>
          <w:szCs w:val="24"/>
          <w:u w:val="single"/>
        </w:rPr>
        <w:t>G</w:t>
      </w:r>
      <w:r w:rsidRPr="00DB70F0">
        <w:rPr>
          <w:rFonts w:eastAsia="华文仿宋"/>
          <w:sz w:val="24"/>
          <w:szCs w:val="24"/>
          <w:u w:val="single"/>
        </w:rPr>
        <w:t>B</w:t>
      </w:r>
      <w:r w:rsidRPr="00DB70F0">
        <w:rPr>
          <w:rFonts w:eastAsia="华文仿宋" w:hint="eastAsia"/>
          <w:sz w:val="24"/>
          <w:szCs w:val="24"/>
          <w:u w:val="single"/>
        </w:rPr>
        <w:t>/</w:t>
      </w:r>
      <w:r w:rsidRPr="00DB70F0">
        <w:rPr>
          <w:rFonts w:eastAsia="华文仿宋"/>
          <w:sz w:val="24"/>
          <w:szCs w:val="24"/>
          <w:u w:val="single"/>
        </w:rPr>
        <w:t>T 51231</w:t>
      </w:r>
      <w:r w:rsidRPr="00DB70F0">
        <w:rPr>
          <w:rFonts w:eastAsia="华文仿宋"/>
          <w:sz w:val="24"/>
          <w:szCs w:val="24"/>
          <w:u w:val="single"/>
        </w:rPr>
        <w:t>确定。</w:t>
      </w:r>
    </w:p>
    <w:p w14:paraId="4D6605AD" w14:textId="77777777" w:rsidR="00105BB3" w:rsidRPr="00DB70F0" w:rsidRDefault="00105BB3" w:rsidP="00105BB3">
      <w:pPr>
        <w:pStyle w:val="aa"/>
        <w:spacing w:before="312" w:after="312"/>
        <w:rPr>
          <w:szCs w:val="22"/>
        </w:rPr>
      </w:pPr>
      <w:bookmarkStart w:id="110" w:name="_Toc92124032"/>
      <w:bookmarkStart w:id="111" w:name="_Toc92130588"/>
      <w:bookmarkStart w:id="112" w:name="_Toc117265001"/>
      <w:bookmarkStart w:id="113" w:name="_Toc127280059"/>
      <w:r w:rsidRPr="00DB70F0">
        <w:rPr>
          <w:rFonts w:hint="eastAsia"/>
          <w:szCs w:val="22"/>
        </w:rPr>
        <w:t>7</w:t>
      </w:r>
      <w:r w:rsidRPr="00DB70F0">
        <w:rPr>
          <w:szCs w:val="22"/>
        </w:rPr>
        <w:t xml:space="preserve">.3 </w:t>
      </w:r>
      <w:r w:rsidRPr="00DB70F0">
        <w:rPr>
          <w:rFonts w:hint="eastAsia"/>
          <w:szCs w:val="22"/>
        </w:rPr>
        <w:t>运输和堆放</w:t>
      </w:r>
      <w:bookmarkEnd w:id="110"/>
      <w:bookmarkEnd w:id="111"/>
      <w:bookmarkEnd w:id="112"/>
      <w:bookmarkEnd w:id="113"/>
    </w:p>
    <w:p w14:paraId="5DF48FF8" w14:textId="27D4C340"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7.3.1</w:t>
      </w:r>
      <w:r w:rsidRPr="00DB70F0">
        <w:rPr>
          <w:rFonts w:hint="eastAsia"/>
          <w:sz w:val="24"/>
          <w:szCs w:val="24"/>
        </w:rPr>
        <w:t>运输和堆放前，</w:t>
      </w:r>
      <w:r w:rsidRPr="00DB70F0">
        <w:rPr>
          <w:sz w:val="24"/>
          <w:szCs w:val="24"/>
        </w:rPr>
        <w:t>应</w:t>
      </w:r>
      <w:r w:rsidRPr="00DB70F0">
        <w:rPr>
          <w:rFonts w:hint="eastAsia"/>
          <w:sz w:val="24"/>
          <w:szCs w:val="24"/>
        </w:rPr>
        <w:t>根据项目具体情况</w:t>
      </w:r>
      <w:r w:rsidRPr="00DB70F0">
        <w:rPr>
          <w:sz w:val="24"/>
          <w:szCs w:val="24"/>
        </w:rPr>
        <w:t>制定</w:t>
      </w:r>
      <w:r w:rsidRPr="00DB70F0">
        <w:rPr>
          <w:rFonts w:hint="eastAsia"/>
          <w:sz w:val="24"/>
          <w:szCs w:val="24"/>
        </w:rPr>
        <w:t>预制底板</w:t>
      </w:r>
      <w:r w:rsidRPr="00DB70F0">
        <w:rPr>
          <w:sz w:val="24"/>
          <w:szCs w:val="24"/>
        </w:rPr>
        <w:t>运输</w:t>
      </w:r>
      <w:r w:rsidR="009F7A94" w:rsidRPr="00DB70F0">
        <w:rPr>
          <w:sz w:val="24"/>
          <w:szCs w:val="24"/>
        </w:rPr>
        <w:t>与</w:t>
      </w:r>
      <w:r w:rsidR="009F7A94" w:rsidRPr="00DB70F0">
        <w:rPr>
          <w:rFonts w:hint="eastAsia"/>
          <w:sz w:val="24"/>
          <w:szCs w:val="24"/>
        </w:rPr>
        <w:t>堆放</w:t>
      </w:r>
      <w:r w:rsidRPr="00DB70F0">
        <w:rPr>
          <w:sz w:val="24"/>
          <w:szCs w:val="24"/>
        </w:rPr>
        <w:t>方案，其内容应包括运输时间、次序、运输线路、固定要求、</w:t>
      </w:r>
      <w:r w:rsidR="00533B71" w:rsidRPr="00DB70F0">
        <w:rPr>
          <w:sz w:val="24"/>
          <w:szCs w:val="24"/>
        </w:rPr>
        <w:t>堆放场地、</w:t>
      </w:r>
      <w:r w:rsidRPr="00DB70F0">
        <w:rPr>
          <w:rFonts w:hint="eastAsia"/>
          <w:sz w:val="24"/>
          <w:szCs w:val="24"/>
        </w:rPr>
        <w:t>堆放</w:t>
      </w:r>
      <w:r w:rsidRPr="00DB70F0">
        <w:rPr>
          <w:sz w:val="24"/>
          <w:szCs w:val="24"/>
        </w:rPr>
        <w:t>支垫及成品保护措施等。</w:t>
      </w:r>
    </w:p>
    <w:p w14:paraId="0A43F9EF" w14:textId="77777777" w:rsidR="00105BB3" w:rsidRPr="00DB70F0" w:rsidRDefault="00105BB3" w:rsidP="00105BB3">
      <w:pPr>
        <w:tabs>
          <w:tab w:val="left" w:pos="567"/>
        </w:tabs>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lastRenderedPageBreak/>
        <w:t>【条文说明】</w:t>
      </w:r>
      <w:r w:rsidRPr="00DB70F0">
        <w:rPr>
          <w:b/>
          <w:sz w:val="24"/>
          <w:szCs w:val="24"/>
          <w:u w:val="single"/>
        </w:rPr>
        <w:t>7</w:t>
      </w:r>
      <w:r w:rsidRPr="00DB70F0">
        <w:rPr>
          <w:rFonts w:hint="eastAsia"/>
          <w:b/>
          <w:sz w:val="24"/>
          <w:szCs w:val="24"/>
          <w:u w:val="single"/>
        </w:rPr>
        <w:t>.</w:t>
      </w:r>
      <w:r w:rsidRPr="00DB70F0">
        <w:rPr>
          <w:b/>
          <w:sz w:val="24"/>
          <w:szCs w:val="24"/>
          <w:u w:val="single"/>
        </w:rPr>
        <w:t>3</w:t>
      </w:r>
      <w:r w:rsidRPr="00DB70F0">
        <w:rPr>
          <w:rFonts w:hint="eastAsia"/>
          <w:b/>
          <w:sz w:val="24"/>
          <w:szCs w:val="24"/>
          <w:u w:val="single"/>
        </w:rPr>
        <w:t>.</w:t>
      </w:r>
      <w:r w:rsidRPr="00DB70F0">
        <w:rPr>
          <w:b/>
          <w:sz w:val="24"/>
          <w:szCs w:val="24"/>
          <w:u w:val="single"/>
        </w:rPr>
        <w:t>1</w:t>
      </w:r>
      <w:r w:rsidRPr="00DB70F0">
        <w:rPr>
          <w:rFonts w:eastAsia="华文仿宋"/>
          <w:sz w:val="24"/>
          <w:szCs w:val="24"/>
          <w:u w:val="single"/>
        </w:rPr>
        <w:t>预制构件堆放和运输涉及质量和安全要求，应按工程和产品特点制定运输堆放方案，策划重点控制环节，对于特殊构件还要制定专门质量安全保证措施。</w:t>
      </w:r>
    </w:p>
    <w:p w14:paraId="6CD7FB52"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7.3.2</w:t>
      </w:r>
      <w:r w:rsidRPr="00DB70F0">
        <w:rPr>
          <w:rFonts w:hint="eastAsia"/>
          <w:sz w:val="24"/>
          <w:szCs w:val="24"/>
        </w:rPr>
        <w:t>堆放</w:t>
      </w:r>
      <w:r w:rsidRPr="00DB70F0">
        <w:rPr>
          <w:sz w:val="24"/>
          <w:szCs w:val="24"/>
        </w:rPr>
        <w:t>应符合下列规定：</w:t>
      </w:r>
    </w:p>
    <w:p w14:paraId="34D16D27" w14:textId="77777777" w:rsidR="00105BB3" w:rsidRPr="00DB70F0" w:rsidRDefault="00105BB3" w:rsidP="00105BB3">
      <w:pPr>
        <w:spacing w:line="360" w:lineRule="auto"/>
        <w:ind w:firstLineChars="200" w:firstLine="482"/>
        <w:rPr>
          <w:sz w:val="24"/>
        </w:rPr>
      </w:pPr>
      <w:r w:rsidRPr="00DB70F0">
        <w:rPr>
          <w:b/>
          <w:sz w:val="24"/>
        </w:rPr>
        <w:t>1</w:t>
      </w:r>
      <w:r w:rsidRPr="00DB70F0">
        <w:rPr>
          <w:sz w:val="24"/>
        </w:rPr>
        <w:t xml:space="preserve">  </w:t>
      </w:r>
      <w:r w:rsidRPr="00DB70F0">
        <w:rPr>
          <w:sz w:val="24"/>
        </w:rPr>
        <w:t>堆放场地应平整、坚实，并应具有排水措施；</w:t>
      </w:r>
    </w:p>
    <w:p w14:paraId="61554E74" w14:textId="77777777" w:rsidR="00105BB3" w:rsidRPr="00DB70F0" w:rsidRDefault="00105BB3" w:rsidP="00105BB3">
      <w:pPr>
        <w:spacing w:line="360" w:lineRule="auto"/>
        <w:ind w:firstLineChars="200" w:firstLine="482"/>
        <w:rPr>
          <w:sz w:val="24"/>
        </w:rPr>
      </w:pPr>
      <w:r w:rsidRPr="00DB70F0">
        <w:rPr>
          <w:b/>
          <w:sz w:val="24"/>
        </w:rPr>
        <w:t>2</w:t>
      </w:r>
      <w:r w:rsidRPr="00DB70F0">
        <w:rPr>
          <w:sz w:val="24"/>
        </w:rPr>
        <w:t xml:space="preserve">  </w:t>
      </w:r>
      <w:r w:rsidRPr="00DB70F0">
        <w:rPr>
          <w:sz w:val="24"/>
        </w:rPr>
        <w:t>堆放前应对</w:t>
      </w:r>
      <w:r w:rsidRPr="00DB70F0">
        <w:rPr>
          <w:rFonts w:hint="eastAsia"/>
          <w:sz w:val="24"/>
          <w:szCs w:val="24"/>
        </w:rPr>
        <w:t>预制底板</w:t>
      </w:r>
      <w:r w:rsidRPr="00DB70F0">
        <w:rPr>
          <w:sz w:val="24"/>
        </w:rPr>
        <w:t>进行清</w:t>
      </w:r>
      <w:r w:rsidRPr="00DB70F0">
        <w:rPr>
          <w:rFonts w:hint="eastAsia"/>
          <w:sz w:val="24"/>
        </w:rPr>
        <w:t>理</w:t>
      </w:r>
      <w:r w:rsidRPr="00DB70F0">
        <w:rPr>
          <w:sz w:val="24"/>
        </w:rPr>
        <w:t>；</w:t>
      </w:r>
    </w:p>
    <w:p w14:paraId="20AF9774" w14:textId="7D72D2A5" w:rsidR="00105BB3" w:rsidRPr="00DB70F0" w:rsidRDefault="00E206E9" w:rsidP="00105BB3">
      <w:pPr>
        <w:spacing w:line="360" w:lineRule="auto"/>
        <w:ind w:firstLineChars="200" w:firstLine="482"/>
        <w:rPr>
          <w:sz w:val="24"/>
        </w:rPr>
      </w:pPr>
      <w:r w:rsidRPr="00DB70F0">
        <w:rPr>
          <w:b/>
          <w:sz w:val="24"/>
        </w:rPr>
        <w:t>3</w:t>
      </w:r>
      <w:r w:rsidR="00105BB3" w:rsidRPr="00DB70F0">
        <w:rPr>
          <w:sz w:val="24"/>
        </w:rPr>
        <w:t xml:space="preserve">  </w:t>
      </w:r>
      <w:r w:rsidR="00105BB3" w:rsidRPr="00DB70F0">
        <w:rPr>
          <w:rFonts w:hint="eastAsia"/>
          <w:sz w:val="24"/>
        </w:rPr>
        <w:t>堆放时</w:t>
      </w:r>
      <w:r w:rsidR="00105BB3" w:rsidRPr="00DB70F0">
        <w:rPr>
          <w:sz w:val="24"/>
        </w:rPr>
        <w:t>严禁倒置，</w:t>
      </w:r>
      <w:r w:rsidR="00105BB3" w:rsidRPr="00DB70F0">
        <w:rPr>
          <w:rFonts w:hint="eastAsia"/>
          <w:sz w:val="24"/>
        </w:rPr>
        <w:t>应平放。底层</w:t>
      </w:r>
      <w:r w:rsidR="00105BB3" w:rsidRPr="00DB70F0">
        <w:rPr>
          <w:sz w:val="24"/>
        </w:rPr>
        <w:t>预制底板</w:t>
      </w:r>
      <w:r w:rsidR="00105BB3" w:rsidRPr="00DB70F0">
        <w:rPr>
          <w:rFonts w:hint="eastAsia"/>
          <w:sz w:val="24"/>
        </w:rPr>
        <w:t>与地面之间应留有一定空隙，宜采用通长垫木；各层</w:t>
      </w:r>
      <w:r w:rsidR="00105BB3" w:rsidRPr="00DB70F0">
        <w:rPr>
          <w:sz w:val="24"/>
        </w:rPr>
        <w:t>预制底板下部应设置</w:t>
      </w:r>
      <w:r w:rsidR="00105BB3" w:rsidRPr="00DB70F0">
        <w:rPr>
          <w:rFonts w:hint="eastAsia"/>
          <w:sz w:val="24"/>
        </w:rPr>
        <w:t>支垫，支垫</w:t>
      </w:r>
      <w:r w:rsidR="00105BB3" w:rsidRPr="00DB70F0">
        <w:rPr>
          <w:sz w:val="24"/>
        </w:rPr>
        <w:t>应上下对齐，且不得脱空</w:t>
      </w:r>
      <w:r w:rsidR="00105BB3" w:rsidRPr="00DB70F0">
        <w:rPr>
          <w:rFonts w:hint="eastAsia"/>
          <w:sz w:val="24"/>
        </w:rPr>
        <w:t>。</w:t>
      </w:r>
    </w:p>
    <w:p w14:paraId="61CDABF7" w14:textId="3F913721"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7.3.3</w:t>
      </w:r>
      <w:r w:rsidR="00484C17" w:rsidRPr="00DB70F0">
        <w:rPr>
          <w:sz w:val="24"/>
          <w:szCs w:val="24"/>
        </w:rPr>
        <w:t>除设计要求外，</w:t>
      </w:r>
      <w:r w:rsidR="00484C17" w:rsidRPr="00DB70F0">
        <w:rPr>
          <w:rFonts w:hint="eastAsia"/>
          <w:sz w:val="24"/>
          <w:szCs w:val="24"/>
        </w:rPr>
        <w:t>预制底板出厂时混凝土强度等级不宜</w:t>
      </w:r>
      <w:r w:rsidR="003A00A1" w:rsidRPr="00DB70F0">
        <w:rPr>
          <w:rFonts w:hint="eastAsia"/>
          <w:sz w:val="24"/>
          <w:szCs w:val="24"/>
        </w:rPr>
        <w:t>低于</w:t>
      </w:r>
      <w:r w:rsidR="00394FEC" w:rsidRPr="00DB70F0">
        <w:rPr>
          <w:rFonts w:hint="eastAsia"/>
          <w:sz w:val="24"/>
          <w:szCs w:val="24"/>
        </w:rPr>
        <w:t>设计值的</w:t>
      </w:r>
      <w:r w:rsidR="00484C17" w:rsidRPr="00DB70F0">
        <w:rPr>
          <w:rFonts w:hint="eastAsia"/>
          <w:sz w:val="24"/>
          <w:szCs w:val="24"/>
        </w:rPr>
        <w:t>7</w:t>
      </w:r>
      <w:r w:rsidR="00484C17" w:rsidRPr="00DB70F0">
        <w:rPr>
          <w:sz w:val="24"/>
          <w:szCs w:val="24"/>
        </w:rPr>
        <w:t>5%</w:t>
      </w:r>
      <w:r w:rsidR="00484C17" w:rsidRPr="00DB70F0">
        <w:rPr>
          <w:sz w:val="24"/>
          <w:szCs w:val="24"/>
        </w:rPr>
        <w:t>。</w:t>
      </w:r>
    </w:p>
    <w:p w14:paraId="2A4B0C4E"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 xml:space="preserve">7.3.4 </w:t>
      </w:r>
      <w:r w:rsidRPr="00DB70F0">
        <w:rPr>
          <w:rFonts w:hint="eastAsia"/>
          <w:sz w:val="24"/>
          <w:szCs w:val="24"/>
        </w:rPr>
        <w:t>装车前应进行下列检查：</w:t>
      </w:r>
      <w:r w:rsidRPr="00DB70F0">
        <w:rPr>
          <w:sz w:val="24"/>
          <w:szCs w:val="24"/>
        </w:rPr>
        <w:t xml:space="preserve"> </w:t>
      </w:r>
    </w:p>
    <w:p w14:paraId="1C23E38E" w14:textId="77777777" w:rsidR="00105BB3" w:rsidRPr="00DB70F0" w:rsidRDefault="00105BB3" w:rsidP="00E206E9">
      <w:pPr>
        <w:spacing w:line="360" w:lineRule="auto"/>
        <w:ind w:firstLineChars="200" w:firstLine="482"/>
        <w:rPr>
          <w:b/>
          <w:sz w:val="24"/>
        </w:rPr>
      </w:pPr>
      <w:r w:rsidRPr="00DB70F0">
        <w:rPr>
          <w:b/>
          <w:sz w:val="24"/>
        </w:rPr>
        <w:t xml:space="preserve">1  </w:t>
      </w:r>
      <w:r w:rsidRPr="00DB70F0">
        <w:rPr>
          <w:sz w:val="24"/>
        </w:rPr>
        <w:t>钢丝绳、吊钩、吊具、专用运输架等完好、齐全；</w:t>
      </w:r>
      <w:r w:rsidRPr="00DB70F0">
        <w:rPr>
          <w:sz w:val="24"/>
        </w:rPr>
        <w:t xml:space="preserve"> </w:t>
      </w:r>
    </w:p>
    <w:p w14:paraId="27DD828C" w14:textId="77777777" w:rsidR="00105BB3" w:rsidRPr="00DB70F0" w:rsidRDefault="00105BB3" w:rsidP="00E206E9">
      <w:pPr>
        <w:spacing w:line="480" w:lineRule="auto"/>
        <w:ind w:firstLineChars="200" w:firstLine="482"/>
        <w:rPr>
          <w:b/>
          <w:sz w:val="24"/>
        </w:rPr>
      </w:pPr>
      <w:r w:rsidRPr="00DB70F0">
        <w:rPr>
          <w:b/>
          <w:sz w:val="24"/>
        </w:rPr>
        <w:t xml:space="preserve">2  </w:t>
      </w:r>
      <w:r w:rsidRPr="00DB70F0">
        <w:rPr>
          <w:sz w:val="24"/>
        </w:rPr>
        <w:t>吊具与预制底板规格、型号匹配，无错挂、漏挂现象。</w:t>
      </w:r>
    </w:p>
    <w:p w14:paraId="77E60508" w14:textId="6007C24D"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7.3.5</w:t>
      </w:r>
      <w:r w:rsidRPr="00DB70F0">
        <w:rPr>
          <w:rFonts w:hint="eastAsia"/>
          <w:sz w:val="24"/>
          <w:szCs w:val="24"/>
        </w:rPr>
        <w:t>运输过程中应采取下列安全控制措施：</w:t>
      </w:r>
    </w:p>
    <w:p w14:paraId="4E5BEB62" w14:textId="0752CEB0" w:rsidR="00105BB3" w:rsidRPr="00DB70F0" w:rsidRDefault="00105BB3" w:rsidP="00105BB3">
      <w:pPr>
        <w:spacing w:line="360" w:lineRule="auto"/>
        <w:ind w:firstLineChars="200" w:firstLine="482"/>
        <w:rPr>
          <w:b/>
          <w:sz w:val="24"/>
        </w:rPr>
      </w:pPr>
      <w:r w:rsidRPr="00DB70F0">
        <w:rPr>
          <w:b/>
          <w:sz w:val="24"/>
        </w:rPr>
        <w:t xml:space="preserve">1  </w:t>
      </w:r>
      <w:r w:rsidRPr="00DB70F0">
        <w:rPr>
          <w:sz w:val="24"/>
        </w:rPr>
        <w:t>宜选用平板车，</w:t>
      </w:r>
      <w:r w:rsidRPr="00DB70F0">
        <w:rPr>
          <w:rFonts w:hint="eastAsia"/>
          <w:sz w:val="24"/>
        </w:rPr>
        <w:t>预制底板</w:t>
      </w:r>
      <w:r w:rsidRPr="00DB70F0">
        <w:rPr>
          <w:sz w:val="24"/>
        </w:rPr>
        <w:t>应平放；</w:t>
      </w:r>
    </w:p>
    <w:p w14:paraId="3761E299" w14:textId="77777777" w:rsidR="00105BB3" w:rsidRPr="00DB70F0" w:rsidRDefault="00105BB3" w:rsidP="00105BB3">
      <w:pPr>
        <w:spacing w:line="360" w:lineRule="auto"/>
        <w:ind w:firstLineChars="200" w:firstLine="482"/>
        <w:rPr>
          <w:b/>
          <w:sz w:val="24"/>
        </w:rPr>
      </w:pPr>
      <w:r w:rsidRPr="00DB70F0">
        <w:rPr>
          <w:b/>
          <w:sz w:val="24"/>
        </w:rPr>
        <w:t>2</w:t>
      </w:r>
      <w:r w:rsidRPr="00DB70F0">
        <w:rPr>
          <w:rFonts w:hint="eastAsia"/>
          <w:b/>
          <w:sz w:val="24"/>
        </w:rPr>
        <w:t xml:space="preserve">  </w:t>
      </w:r>
      <w:r w:rsidRPr="00DB70F0">
        <w:rPr>
          <w:rFonts w:hint="eastAsia"/>
          <w:sz w:val="24"/>
        </w:rPr>
        <w:t>当</w:t>
      </w:r>
      <w:r w:rsidRPr="00DB70F0">
        <w:rPr>
          <w:sz w:val="24"/>
        </w:rPr>
        <w:t>采用专用运输架</w:t>
      </w:r>
      <w:r w:rsidRPr="00DB70F0">
        <w:rPr>
          <w:rFonts w:hint="eastAsia"/>
          <w:sz w:val="24"/>
        </w:rPr>
        <w:t>时，预制底板应与专用运输架捆绑牢</w:t>
      </w:r>
      <w:r w:rsidRPr="00DB70F0">
        <w:rPr>
          <w:sz w:val="24"/>
        </w:rPr>
        <w:t>固；</w:t>
      </w:r>
    </w:p>
    <w:p w14:paraId="413ED2CF" w14:textId="50CE5D6F" w:rsidR="00105BB3" w:rsidRPr="00DB70F0" w:rsidRDefault="00105BB3" w:rsidP="00105BB3">
      <w:pPr>
        <w:spacing w:line="360" w:lineRule="auto"/>
        <w:ind w:firstLineChars="200" w:firstLine="482"/>
        <w:rPr>
          <w:b/>
          <w:sz w:val="24"/>
        </w:rPr>
      </w:pPr>
      <w:r w:rsidRPr="00DB70F0">
        <w:rPr>
          <w:b/>
          <w:sz w:val="24"/>
        </w:rPr>
        <w:t xml:space="preserve">3  </w:t>
      </w:r>
      <w:r w:rsidRPr="00DB70F0">
        <w:rPr>
          <w:sz w:val="24"/>
        </w:rPr>
        <w:t>预制底板边角和</w:t>
      </w:r>
      <w:r w:rsidRPr="00DB70F0">
        <w:rPr>
          <w:rFonts w:hint="eastAsia"/>
          <w:sz w:val="24"/>
        </w:rPr>
        <w:t>捆绑</w:t>
      </w:r>
      <w:r w:rsidRPr="00DB70F0">
        <w:rPr>
          <w:sz w:val="24"/>
        </w:rPr>
        <w:t>接触部位的混凝土应采用柔性垫衬材料保护；车厢板、专用运输架和</w:t>
      </w:r>
      <w:r w:rsidRPr="00DB70F0">
        <w:rPr>
          <w:rFonts w:hint="eastAsia"/>
          <w:sz w:val="24"/>
        </w:rPr>
        <w:t>预制底板</w:t>
      </w:r>
      <w:r w:rsidR="00432737" w:rsidRPr="00DB70F0">
        <w:rPr>
          <w:sz w:val="24"/>
        </w:rPr>
        <w:t>间应放入柔性材料</w:t>
      </w:r>
      <w:r w:rsidR="00432737" w:rsidRPr="00DB70F0">
        <w:rPr>
          <w:rFonts w:hint="eastAsia"/>
          <w:sz w:val="24"/>
        </w:rPr>
        <w:t>。</w:t>
      </w:r>
    </w:p>
    <w:p w14:paraId="48919DFE" w14:textId="77777777" w:rsidR="00105BB3" w:rsidRPr="00DB70F0" w:rsidRDefault="00105BB3" w:rsidP="00105BB3">
      <w:pPr>
        <w:pStyle w:val="aa"/>
        <w:spacing w:before="312" w:after="312"/>
        <w:rPr>
          <w:szCs w:val="22"/>
        </w:rPr>
      </w:pPr>
      <w:bookmarkStart w:id="114" w:name="_Toc117265002"/>
      <w:bookmarkStart w:id="115" w:name="_Toc92130589"/>
      <w:bookmarkStart w:id="116" w:name="_Toc92124033"/>
      <w:bookmarkStart w:id="117" w:name="_Toc127280060"/>
      <w:r w:rsidRPr="00DB70F0">
        <w:rPr>
          <w:rFonts w:hint="eastAsia"/>
          <w:szCs w:val="22"/>
        </w:rPr>
        <w:t>7</w:t>
      </w:r>
      <w:r w:rsidRPr="00DB70F0">
        <w:rPr>
          <w:szCs w:val="22"/>
        </w:rPr>
        <w:t xml:space="preserve">.4 </w:t>
      </w:r>
      <w:r w:rsidRPr="00DB70F0">
        <w:rPr>
          <w:rFonts w:hint="eastAsia"/>
          <w:szCs w:val="22"/>
        </w:rPr>
        <w:t>质量检验</w:t>
      </w:r>
      <w:bookmarkEnd w:id="114"/>
      <w:bookmarkEnd w:id="115"/>
      <w:bookmarkEnd w:id="116"/>
      <w:bookmarkEnd w:id="117"/>
    </w:p>
    <w:p w14:paraId="1566EB2C" w14:textId="110116BE"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7.4.1</w:t>
      </w:r>
      <w:r w:rsidR="000657DB" w:rsidRPr="00DB70F0">
        <w:rPr>
          <w:rFonts w:hint="eastAsia"/>
          <w:sz w:val="24"/>
          <w:szCs w:val="24"/>
        </w:rPr>
        <w:t>出厂前应逐件进行</w:t>
      </w:r>
      <w:r w:rsidRPr="00DB70F0">
        <w:rPr>
          <w:rFonts w:hint="eastAsia"/>
          <w:sz w:val="24"/>
          <w:szCs w:val="24"/>
        </w:rPr>
        <w:t>质量检验，合格后方可出厂。</w:t>
      </w:r>
    </w:p>
    <w:p w14:paraId="2858BEEB"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7.4.2</w:t>
      </w:r>
      <w:r w:rsidRPr="00DB70F0">
        <w:rPr>
          <w:rFonts w:hint="eastAsia"/>
          <w:sz w:val="24"/>
          <w:szCs w:val="24"/>
        </w:rPr>
        <w:t>出厂质量检验包含以下内容：</w:t>
      </w:r>
    </w:p>
    <w:p w14:paraId="6FA0FF3B" w14:textId="77777777" w:rsidR="00105BB3" w:rsidRPr="00DB70F0" w:rsidRDefault="00105BB3" w:rsidP="00105BB3">
      <w:pPr>
        <w:spacing w:line="360" w:lineRule="auto"/>
        <w:ind w:firstLineChars="200" w:firstLine="482"/>
        <w:rPr>
          <w:b/>
          <w:sz w:val="24"/>
        </w:rPr>
      </w:pPr>
      <w:r w:rsidRPr="00DB70F0">
        <w:rPr>
          <w:b/>
          <w:sz w:val="24"/>
        </w:rPr>
        <w:t xml:space="preserve">1  </w:t>
      </w:r>
      <w:r w:rsidRPr="00DB70F0">
        <w:rPr>
          <w:sz w:val="24"/>
        </w:rPr>
        <w:t>产品标识；</w:t>
      </w:r>
    </w:p>
    <w:p w14:paraId="0E6C6DAD" w14:textId="77777777" w:rsidR="00105BB3" w:rsidRPr="00DB70F0" w:rsidRDefault="00105BB3" w:rsidP="00105BB3">
      <w:pPr>
        <w:spacing w:line="360" w:lineRule="auto"/>
        <w:ind w:firstLineChars="200" w:firstLine="482"/>
        <w:rPr>
          <w:b/>
          <w:sz w:val="24"/>
        </w:rPr>
      </w:pPr>
      <w:r w:rsidRPr="00DB70F0">
        <w:rPr>
          <w:b/>
          <w:sz w:val="24"/>
        </w:rPr>
        <w:t xml:space="preserve">2  </w:t>
      </w:r>
      <w:r w:rsidRPr="00DB70F0">
        <w:rPr>
          <w:sz w:val="24"/>
        </w:rPr>
        <w:t>外观质量和尺寸偏差；</w:t>
      </w:r>
    </w:p>
    <w:p w14:paraId="70B84768" w14:textId="77777777" w:rsidR="00105BB3" w:rsidRPr="00DB70F0" w:rsidRDefault="00105BB3" w:rsidP="00105BB3">
      <w:pPr>
        <w:spacing w:line="360" w:lineRule="auto"/>
        <w:ind w:firstLineChars="200" w:firstLine="482"/>
        <w:rPr>
          <w:b/>
          <w:sz w:val="24"/>
        </w:rPr>
      </w:pPr>
      <w:r w:rsidRPr="00DB70F0">
        <w:rPr>
          <w:b/>
          <w:sz w:val="24"/>
        </w:rPr>
        <w:t xml:space="preserve">3  </w:t>
      </w:r>
      <w:r w:rsidRPr="00DB70F0">
        <w:rPr>
          <w:sz w:val="24"/>
        </w:rPr>
        <w:t>粗糙面质量；</w:t>
      </w:r>
    </w:p>
    <w:p w14:paraId="68985E82" w14:textId="7A10EC4B" w:rsidR="00105BB3" w:rsidRPr="00DB70F0" w:rsidRDefault="00B51276" w:rsidP="00B51276">
      <w:pPr>
        <w:spacing w:line="360" w:lineRule="auto"/>
        <w:ind w:left="482"/>
        <w:rPr>
          <w:b/>
          <w:sz w:val="24"/>
        </w:rPr>
      </w:pPr>
      <w:r w:rsidRPr="00DB70F0">
        <w:rPr>
          <w:b/>
          <w:sz w:val="24"/>
        </w:rPr>
        <w:t>4</w:t>
      </w:r>
      <w:r w:rsidR="00105BB3" w:rsidRPr="00DB70F0">
        <w:rPr>
          <w:b/>
          <w:sz w:val="24"/>
        </w:rPr>
        <w:t xml:space="preserve"> </w:t>
      </w:r>
      <w:r w:rsidR="00105BB3" w:rsidRPr="00DB70F0">
        <w:rPr>
          <w:sz w:val="24"/>
        </w:rPr>
        <w:t>预埋件、吊点、</w:t>
      </w:r>
      <w:r w:rsidR="00105BB3" w:rsidRPr="00DB70F0">
        <w:rPr>
          <w:rFonts w:hint="eastAsia"/>
          <w:sz w:val="24"/>
        </w:rPr>
        <w:t>钢筋</w:t>
      </w:r>
      <w:r w:rsidR="00105BB3" w:rsidRPr="00DB70F0">
        <w:rPr>
          <w:sz w:val="24"/>
        </w:rPr>
        <w:t>的规格、数量、位置；</w:t>
      </w:r>
    </w:p>
    <w:p w14:paraId="386E99A3" w14:textId="7FEF91FD" w:rsidR="00105BB3" w:rsidRPr="00DB70F0" w:rsidRDefault="00B51276" w:rsidP="00B51276">
      <w:pPr>
        <w:spacing w:line="360" w:lineRule="auto"/>
        <w:ind w:left="482"/>
        <w:rPr>
          <w:b/>
          <w:sz w:val="24"/>
        </w:rPr>
      </w:pPr>
      <w:r w:rsidRPr="00DB70F0">
        <w:rPr>
          <w:b/>
          <w:sz w:val="24"/>
        </w:rPr>
        <w:t>5</w:t>
      </w:r>
      <w:r w:rsidR="00105BB3" w:rsidRPr="00DB70F0">
        <w:rPr>
          <w:b/>
          <w:sz w:val="24"/>
        </w:rPr>
        <w:t xml:space="preserve"> </w:t>
      </w:r>
      <w:r w:rsidR="00B14F7A" w:rsidRPr="00DB70F0">
        <w:rPr>
          <w:sz w:val="24"/>
        </w:rPr>
        <w:t>预留孔洞的规格、数量、位置</w:t>
      </w:r>
      <w:r w:rsidR="00B14F7A" w:rsidRPr="00DB70F0">
        <w:rPr>
          <w:rFonts w:hint="eastAsia"/>
          <w:sz w:val="24"/>
        </w:rPr>
        <w:t>。</w:t>
      </w:r>
    </w:p>
    <w:p w14:paraId="0608D816" w14:textId="0ECFDEDA"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7.4.3</w:t>
      </w:r>
      <w:r w:rsidRPr="00DB70F0">
        <w:rPr>
          <w:sz w:val="24"/>
          <w:szCs w:val="24"/>
        </w:rPr>
        <w:t>预制底板的尺寸偏差和检验方法应符合表</w:t>
      </w:r>
      <w:r w:rsidRPr="00DB70F0">
        <w:rPr>
          <w:sz w:val="24"/>
          <w:szCs w:val="24"/>
        </w:rPr>
        <w:t>7</w:t>
      </w:r>
      <w:r w:rsidRPr="00DB70F0">
        <w:rPr>
          <w:rFonts w:hint="eastAsia"/>
          <w:sz w:val="24"/>
          <w:szCs w:val="24"/>
        </w:rPr>
        <w:t>.</w:t>
      </w:r>
      <w:r w:rsidRPr="00DB70F0">
        <w:rPr>
          <w:sz w:val="24"/>
          <w:szCs w:val="24"/>
        </w:rPr>
        <w:t>4</w:t>
      </w:r>
      <w:r w:rsidRPr="00DB70F0">
        <w:rPr>
          <w:rFonts w:hint="eastAsia"/>
          <w:sz w:val="24"/>
          <w:szCs w:val="24"/>
        </w:rPr>
        <w:t>.</w:t>
      </w:r>
      <w:r w:rsidRPr="00DB70F0">
        <w:rPr>
          <w:sz w:val="24"/>
          <w:szCs w:val="24"/>
        </w:rPr>
        <w:t>3</w:t>
      </w:r>
      <w:r w:rsidRPr="00DB70F0">
        <w:rPr>
          <w:sz w:val="24"/>
          <w:szCs w:val="24"/>
        </w:rPr>
        <w:t>的规定。</w:t>
      </w:r>
    </w:p>
    <w:p w14:paraId="1C567D9D" w14:textId="3A4C3998" w:rsidR="00105BB3" w:rsidRPr="00DB70F0" w:rsidRDefault="00105BB3" w:rsidP="00105BB3">
      <w:pPr>
        <w:spacing w:line="324" w:lineRule="auto"/>
        <w:jc w:val="center"/>
        <w:rPr>
          <w:b/>
          <w:szCs w:val="21"/>
        </w:rPr>
      </w:pPr>
      <w:r w:rsidRPr="00DB70F0">
        <w:rPr>
          <w:b/>
          <w:szCs w:val="21"/>
        </w:rPr>
        <w:t>表</w:t>
      </w:r>
      <w:r w:rsidRPr="00DB70F0">
        <w:rPr>
          <w:b/>
          <w:szCs w:val="21"/>
        </w:rPr>
        <w:t>7.4</w:t>
      </w:r>
      <w:r w:rsidRPr="00DB70F0">
        <w:rPr>
          <w:rFonts w:hint="eastAsia"/>
          <w:b/>
          <w:szCs w:val="21"/>
        </w:rPr>
        <w:t>.</w:t>
      </w:r>
      <w:r w:rsidRPr="00DB70F0">
        <w:rPr>
          <w:b/>
          <w:szCs w:val="21"/>
        </w:rPr>
        <w:t xml:space="preserve">3 </w:t>
      </w:r>
      <w:r w:rsidRPr="00DB70F0">
        <w:rPr>
          <w:rFonts w:hint="eastAsia"/>
          <w:b/>
          <w:szCs w:val="21"/>
        </w:rPr>
        <w:t>预制底板</w:t>
      </w:r>
      <w:r w:rsidRPr="00DB70F0">
        <w:rPr>
          <w:b/>
          <w:szCs w:val="21"/>
        </w:rPr>
        <w:t>尺寸允许偏差及检验方法</w:t>
      </w:r>
    </w:p>
    <w:tbl>
      <w:tblPr>
        <w:tblStyle w:val="af1"/>
        <w:tblW w:w="5000"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3"/>
        <w:gridCol w:w="851"/>
        <w:gridCol w:w="709"/>
        <w:gridCol w:w="1134"/>
        <w:gridCol w:w="993"/>
        <w:gridCol w:w="3897"/>
      </w:tblGrid>
      <w:tr w:rsidR="00903DDE" w:rsidRPr="00DB70F0" w14:paraId="75761D6C" w14:textId="77777777" w:rsidTr="00401381">
        <w:trPr>
          <w:trHeight w:hRule="exact" w:val="1021"/>
          <w:tblHeader/>
        </w:trPr>
        <w:tc>
          <w:tcPr>
            <w:tcW w:w="419" w:type="pct"/>
            <w:noWrap/>
            <w:vAlign w:val="center"/>
          </w:tcPr>
          <w:p w14:paraId="3D1DBDA9" w14:textId="77777777" w:rsidR="00105BB3" w:rsidRPr="00DB70F0" w:rsidRDefault="00105BB3" w:rsidP="00236F62">
            <w:pPr>
              <w:spacing w:line="300" w:lineRule="exact"/>
              <w:jc w:val="center"/>
              <w:rPr>
                <w:szCs w:val="21"/>
              </w:rPr>
            </w:pPr>
            <w:r w:rsidRPr="00DB70F0">
              <w:rPr>
                <w:rFonts w:hint="eastAsia"/>
                <w:sz w:val="21"/>
                <w:szCs w:val="21"/>
              </w:rPr>
              <w:lastRenderedPageBreak/>
              <w:t>项次</w:t>
            </w:r>
          </w:p>
        </w:tc>
        <w:tc>
          <w:tcPr>
            <w:tcW w:w="1627" w:type="pct"/>
            <w:gridSpan w:val="3"/>
            <w:noWrap/>
            <w:vAlign w:val="center"/>
          </w:tcPr>
          <w:p w14:paraId="3901DD21" w14:textId="77777777" w:rsidR="00105BB3" w:rsidRPr="00DB70F0" w:rsidRDefault="00105BB3" w:rsidP="00236F62">
            <w:pPr>
              <w:spacing w:line="300" w:lineRule="exact"/>
              <w:jc w:val="center"/>
              <w:rPr>
                <w:szCs w:val="21"/>
              </w:rPr>
            </w:pPr>
            <w:r w:rsidRPr="00DB70F0">
              <w:rPr>
                <w:rFonts w:hint="eastAsia"/>
                <w:sz w:val="21"/>
                <w:szCs w:val="21"/>
              </w:rPr>
              <w:t>检验项目</w:t>
            </w:r>
          </w:p>
        </w:tc>
        <w:tc>
          <w:tcPr>
            <w:tcW w:w="600" w:type="pct"/>
            <w:noWrap/>
            <w:vAlign w:val="center"/>
          </w:tcPr>
          <w:p w14:paraId="178D0193" w14:textId="77777777" w:rsidR="00105BB3" w:rsidRPr="00DB70F0" w:rsidRDefault="00105BB3" w:rsidP="00236F62">
            <w:pPr>
              <w:spacing w:line="300" w:lineRule="exact"/>
              <w:jc w:val="center"/>
              <w:rPr>
                <w:szCs w:val="21"/>
              </w:rPr>
            </w:pPr>
            <w:r w:rsidRPr="00DB70F0">
              <w:rPr>
                <w:rFonts w:hint="eastAsia"/>
                <w:sz w:val="21"/>
                <w:szCs w:val="21"/>
              </w:rPr>
              <w:t>允许偏差</w:t>
            </w:r>
            <w:r w:rsidRPr="00DB70F0">
              <w:rPr>
                <w:sz w:val="21"/>
                <w:szCs w:val="21"/>
              </w:rPr>
              <w:t>(mm)</w:t>
            </w:r>
          </w:p>
        </w:tc>
        <w:tc>
          <w:tcPr>
            <w:tcW w:w="2354" w:type="pct"/>
            <w:vAlign w:val="center"/>
          </w:tcPr>
          <w:p w14:paraId="17821BED" w14:textId="77777777" w:rsidR="00105BB3" w:rsidRPr="00DB70F0" w:rsidRDefault="00105BB3" w:rsidP="00236F62">
            <w:pPr>
              <w:spacing w:line="300" w:lineRule="exact"/>
              <w:jc w:val="center"/>
              <w:rPr>
                <w:szCs w:val="21"/>
              </w:rPr>
            </w:pPr>
            <w:r w:rsidRPr="00DB70F0">
              <w:rPr>
                <w:rFonts w:hint="eastAsia"/>
                <w:sz w:val="21"/>
                <w:szCs w:val="21"/>
              </w:rPr>
              <w:t>检验方法</w:t>
            </w:r>
          </w:p>
        </w:tc>
      </w:tr>
      <w:tr w:rsidR="00903DDE" w:rsidRPr="00DB70F0" w14:paraId="73395CEA" w14:textId="77777777" w:rsidTr="00401381">
        <w:trPr>
          <w:trHeight w:hRule="exact" w:val="510"/>
        </w:trPr>
        <w:tc>
          <w:tcPr>
            <w:tcW w:w="419" w:type="pct"/>
            <w:vMerge w:val="restart"/>
            <w:noWrap/>
            <w:vAlign w:val="center"/>
          </w:tcPr>
          <w:p w14:paraId="4F53BFA1" w14:textId="77777777" w:rsidR="00105BB3" w:rsidRPr="00DB70F0" w:rsidRDefault="00105BB3" w:rsidP="00236F62">
            <w:pPr>
              <w:spacing w:line="300" w:lineRule="exact"/>
              <w:jc w:val="center"/>
              <w:rPr>
                <w:szCs w:val="21"/>
              </w:rPr>
            </w:pPr>
            <w:r w:rsidRPr="00DB70F0">
              <w:rPr>
                <w:sz w:val="21"/>
                <w:szCs w:val="21"/>
              </w:rPr>
              <w:t>1</w:t>
            </w:r>
          </w:p>
        </w:tc>
        <w:tc>
          <w:tcPr>
            <w:tcW w:w="514" w:type="pct"/>
            <w:vMerge w:val="restart"/>
            <w:vAlign w:val="center"/>
          </w:tcPr>
          <w:p w14:paraId="5AEB6605" w14:textId="77777777" w:rsidR="00105BB3" w:rsidRPr="00DB70F0" w:rsidRDefault="00105BB3" w:rsidP="00236F62">
            <w:pPr>
              <w:spacing w:line="300" w:lineRule="exact"/>
              <w:jc w:val="center"/>
              <w:rPr>
                <w:szCs w:val="21"/>
              </w:rPr>
            </w:pPr>
            <w:r w:rsidRPr="00DB70F0">
              <w:rPr>
                <w:rFonts w:hint="eastAsia"/>
                <w:sz w:val="21"/>
                <w:szCs w:val="21"/>
              </w:rPr>
              <w:t>规格</w:t>
            </w:r>
            <w:r w:rsidRPr="00DB70F0">
              <w:rPr>
                <w:rFonts w:hint="eastAsia"/>
                <w:sz w:val="21"/>
                <w:szCs w:val="21"/>
              </w:rPr>
              <w:t xml:space="preserve"> </w:t>
            </w:r>
            <w:r w:rsidRPr="00DB70F0">
              <w:rPr>
                <w:rFonts w:hint="eastAsia"/>
                <w:sz w:val="21"/>
                <w:szCs w:val="21"/>
              </w:rPr>
              <w:t>尺寸</w:t>
            </w:r>
          </w:p>
        </w:tc>
        <w:tc>
          <w:tcPr>
            <w:tcW w:w="428" w:type="pct"/>
            <w:vMerge w:val="restart"/>
            <w:noWrap/>
            <w:vAlign w:val="center"/>
          </w:tcPr>
          <w:p w14:paraId="13B5A230" w14:textId="77777777" w:rsidR="00105BB3" w:rsidRPr="00DB70F0" w:rsidRDefault="00105BB3" w:rsidP="00236F62">
            <w:pPr>
              <w:spacing w:line="300" w:lineRule="exact"/>
              <w:jc w:val="center"/>
              <w:rPr>
                <w:szCs w:val="21"/>
              </w:rPr>
            </w:pPr>
            <w:r w:rsidRPr="00DB70F0">
              <w:rPr>
                <w:rFonts w:hint="eastAsia"/>
                <w:sz w:val="21"/>
                <w:szCs w:val="21"/>
              </w:rPr>
              <w:t>长度</w:t>
            </w:r>
          </w:p>
        </w:tc>
        <w:tc>
          <w:tcPr>
            <w:tcW w:w="685" w:type="pct"/>
            <w:noWrap/>
            <w:vAlign w:val="center"/>
          </w:tcPr>
          <w:p w14:paraId="3A1BD325" w14:textId="77777777" w:rsidR="00105BB3" w:rsidRPr="00DB70F0" w:rsidRDefault="00105BB3" w:rsidP="00236F62">
            <w:pPr>
              <w:spacing w:line="300" w:lineRule="exact"/>
              <w:jc w:val="center"/>
              <w:rPr>
                <w:szCs w:val="21"/>
              </w:rPr>
            </w:pPr>
            <w:r w:rsidRPr="00DB70F0">
              <w:rPr>
                <w:rFonts w:asciiTheme="minorEastAsia" w:eastAsiaTheme="minorEastAsia" w:hAnsiTheme="minorEastAsia"/>
                <w:sz w:val="21"/>
                <w:szCs w:val="21"/>
              </w:rPr>
              <w:t>≤</w:t>
            </w:r>
            <w:r w:rsidRPr="00DB70F0">
              <w:rPr>
                <w:sz w:val="21"/>
                <w:szCs w:val="21"/>
              </w:rPr>
              <w:t>6m</w:t>
            </w:r>
          </w:p>
        </w:tc>
        <w:tc>
          <w:tcPr>
            <w:tcW w:w="600" w:type="pct"/>
            <w:noWrap/>
            <w:vAlign w:val="center"/>
          </w:tcPr>
          <w:p w14:paraId="588005C3" w14:textId="77777777" w:rsidR="00105BB3" w:rsidRPr="00DB70F0" w:rsidRDefault="00105BB3" w:rsidP="00236F62">
            <w:pPr>
              <w:spacing w:line="300" w:lineRule="exact"/>
              <w:jc w:val="center"/>
              <w:rPr>
                <w:szCs w:val="21"/>
              </w:rPr>
            </w:pPr>
            <w:r w:rsidRPr="00DB70F0">
              <w:rPr>
                <w:sz w:val="21"/>
                <w:szCs w:val="21"/>
              </w:rPr>
              <w:t>±</w:t>
            </w:r>
            <w:r w:rsidRPr="00DB70F0">
              <w:rPr>
                <w:rFonts w:hint="eastAsia"/>
                <w:sz w:val="21"/>
                <w:szCs w:val="21"/>
              </w:rPr>
              <w:t>5</w:t>
            </w:r>
          </w:p>
        </w:tc>
        <w:tc>
          <w:tcPr>
            <w:tcW w:w="2354" w:type="pct"/>
            <w:vMerge w:val="restart"/>
            <w:vAlign w:val="center"/>
          </w:tcPr>
          <w:p w14:paraId="4269E314" w14:textId="23ED01AE" w:rsidR="00105BB3" w:rsidRPr="00DB70F0" w:rsidRDefault="005F387A" w:rsidP="00D9520D">
            <w:pPr>
              <w:spacing w:line="300" w:lineRule="exact"/>
              <w:jc w:val="left"/>
              <w:rPr>
                <w:szCs w:val="21"/>
              </w:rPr>
            </w:pPr>
            <w:r w:rsidRPr="00DB70F0">
              <w:rPr>
                <w:rFonts w:hint="eastAsia"/>
                <w:sz w:val="21"/>
                <w:szCs w:val="21"/>
              </w:rPr>
              <w:t>测</w:t>
            </w:r>
            <w:r w:rsidR="00105BB3" w:rsidRPr="00DB70F0">
              <w:rPr>
                <w:rFonts w:hint="eastAsia"/>
                <w:sz w:val="21"/>
                <w:szCs w:val="21"/>
              </w:rPr>
              <w:t>量两侧边长度，取其中偏差绝对值较大值</w:t>
            </w:r>
            <w:r w:rsidR="00D9520D" w:rsidRPr="00DB70F0">
              <w:rPr>
                <w:szCs w:val="21"/>
              </w:rPr>
              <w:t xml:space="preserve"> </w:t>
            </w:r>
          </w:p>
        </w:tc>
      </w:tr>
      <w:tr w:rsidR="00903DDE" w:rsidRPr="00DB70F0" w14:paraId="505BB0BF" w14:textId="77777777" w:rsidTr="00401381">
        <w:trPr>
          <w:trHeight w:hRule="exact" w:val="510"/>
        </w:trPr>
        <w:tc>
          <w:tcPr>
            <w:tcW w:w="419" w:type="pct"/>
            <w:vMerge/>
            <w:vAlign w:val="center"/>
          </w:tcPr>
          <w:p w14:paraId="7AAE775D" w14:textId="77777777" w:rsidR="00105BB3" w:rsidRPr="00DB70F0" w:rsidRDefault="00105BB3" w:rsidP="00236F62">
            <w:pPr>
              <w:spacing w:line="300" w:lineRule="exact"/>
              <w:jc w:val="center"/>
              <w:rPr>
                <w:szCs w:val="21"/>
              </w:rPr>
            </w:pPr>
          </w:p>
        </w:tc>
        <w:tc>
          <w:tcPr>
            <w:tcW w:w="514" w:type="pct"/>
            <w:vMerge/>
            <w:vAlign w:val="center"/>
          </w:tcPr>
          <w:p w14:paraId="12261C74" w14:textId="77777777" w:rsidR="00105BB3" w:rsidRPr="00DB70F0" w:rsidRDefault="00105BB3" w:rsidP="00236F62">
            <w:pPr>
              <w:spacing w:line="300" w:lineRule="exact"/>
              <w:jc w:val="center"/>
              <w:rPr>
                <w:szCs w:val="21"/>
              </w:rPr>
            </w:pPr>
          </w:p>
        </w:tc>
        <w:tc>
          <w:tcPr>
            <w:tcW w:w="428" w:type="pct"/>
            <w:vMerge/>
            <w:vAlign w:val="center"/>
          </w:tcPr>
          <w:p w14:paraId="5B1E56BF" w14:textId="77777777" w:rsidR="00105BB3" w:rsidRPr="00DB70F0" w:rsidRDefault="00105BB3" w:rsidP="00236F62">
            <w:pPr>
              <w:spacing w:line="300" w:lineRule="exact"/>
              <w:jc w:val="center"/>
              <w:rPr>
                <w:szCs w:val="21"/>
              </w:rPr>
            </w:pPr>
          </w:p>
        </w:tc>
        <w:tc>
          <w:tcPr>
            <w:tcW w:w="685" w:type="pct"/>
            <w:noWrap/>
            <w:vAlign w:val="center"/>
          </w:tcPr>
          <w:p w14:paraId="35F2B79A" w14:textId="77777777" w:rsidR="00105BB3" w:rsidRPr="00DB70F0" w:rsidRDefault="00105BB3" w:rsidP="00236F62">
            <w:pPr>
              <w:spacing w:line="300" w:lineRule="exact"/>
              <w:jc w:val="center"/>
              <w:rPr>
                <w:szCs w:val="21"/>
              </w:rPr>
            </w:pPr>
            <w:r w:rsidRPr="00DB70F0">
              <w:rPr>
                <w:sz w:val="21"/>
                <w:szCs w:val="21"/>
              </w:rPr>
              <w:t>＞</w:t>
            </w:r>
            <w:r w:rsidRPr="00DB70F0">
              <w:rPr>
                <w:sz w:val="21"/>
                <w:szCs w:val="21"/>
              </w:rPr>
              <w:t>6m</w:t>
            </w:r>
          </w:p>
        </w:tc>
        <w:tc>
          <w:tcPr>
            <w:tcW w:w="600" w:type="pct"/>
            <w:noWrap/>
            <w:vAlign w:val="center"/>
          </w:tcPr>
          <w:p w14:paraId="3B7A5D19" w14:textId="77777777" w:rsidR="00105BB3" w:rsidRPr="00DB70F0" w:rsidRDefault="00105BB3" w:rsidP="00236F62">
            <w:pPr>
              <w:spacing w:line="300" w:lineRule="exact"/>
              <w:jc w:val="center"/>
              <w:rPr>
                <w:szCs w:val="21"/>
              </w:rPr>
            </w:pPr>
            <w:r w:rsidRPr="00DB70F0">
              <w:rPr>
                <w:sz w:val="21"/>
                <w:szCs w:val="21"/>
              </w:rPr>
              <w:t>±</w:t>
            </w:r>
            <w:r w:rsidRPr="00DB70F0">
              <w:rPr>
                <w:rFonts w:hint="eastAsia"/>
                <w:sz w:val="21"/>
                <w:szCs w:val="21"/>
              </w:rPr>
              <w:t>7</w:t>
            </w:r>
          </w:p>
        </w:tc>
        <w:tc>
          <w:tcPr>
            <w:tcW w:w="2354" w:type="pct"/>
            <w:vMerge/>
            <w:vAlign w:val="center"/>
          </w:tcPr>
          <w:p w14:paraId="60524CDD" w14:textId="77777777" w:rsidR="00105BB3" w:rsidRPr="00DB70F0" w:rsidRDefault="00105BB3" w:rsidP="00236F62">
            <w:pPr>
              <w:spacing w:line="300" w:lineRule="exact"/>
              <w:jc w:val="center"/>
              <w:rPr>
                <w:szCs w:val="21"/>
              </w:rPr>
            </w:pPr>
          </w:p>
        </w:tc>
      </w:tr>
      <w:tr w:rsidR="00903DDE" w:rsidRPr="00DB70F0" w14:paraId="0AB81A3F" w14:textId="77777777" w:rsidTr="00401381">
        <w:trPr>
          <w:trHeight w:hRule="exact" w:val="510"/>
        </w:trPr>
        <w:tc>
          <w:tcPr>
            <w:tcW w:w="419" w:type="pct"/>
            <w:noWrap/>
            <w:vAlign w:val="center"/>
          </w:tcPr>
          <w:p w14:paraId="68986FE4" w14:textId="77777777" w:rsidR="00105BB3" w:rsidRPr="00DB70F0" w:rsidRDefault="00105BB3" w:rsidP="00236F62">
            <w:pPr>
              <w:spacing w:line="300" w:lineRule="exact"/>
              <w:jc w:val="center"/>
              <w:rPr>
                <w:szCs w:val="21"/>
              </w:rPr>
            </w:pPr>
            <w:r w:rsidRPr="00DB70F0">
              <w:rPr>
                <w:sz w:val="21"/>
                <w:szCs w:val="21"/>
              </w:rPr>
              <w:t>2</w:t>
            </w:r>
          </w:p>
        </w:tc>
        <w:tc>
          <w:tcPr>
            <w:tcW w:w="514" w:type="pct"/>
            <w:vMerge/>
            <w:vAlign w:val="center"/>
          </w:tcPr>
          <w:p w14:paraId="3B097C3C" w14:textId="77777777" w:rsidR="00105BB3" w:rsidRPr="00DB70F0" w:rsidRDefault="00105BB3" w:rsidP="00236F62">
            <w:pPr>
              <w:spacing w:line="300" w:lineRule="exact"/>
              <w:jc w:val="center"/>
              <w:rPr>
                <w:szCs w:val="21"/>
              </w:rPr>
            </w:pPr>
          </w:p>
        </w:tc>
        <w:tc>
          <w:tcPr>
            <w:tcW w:w="1113" w:type="pct"/>
            <w:gridSpan w:val="2"/>
            <w:noWrap/>
            <w:vAlign w:val="center"/>
          </w:tcPr>
          <w:p w14:paraId="75EFCDAE" w14:textId="77777777" w:rsidR="00105BB3" w:rsidRPr="00DB70F0" w:rsidRDefault="00105BB3" w:rsidP="00236F62">
            <w:pPr>
              <w:spacing w:line="300" w:lineRule="exact"/>
              <w:jc w:val="center"/>
              <w:rPr>
                <w:szCs w:val="21"/>
              </w:rPr>
            </w:pPr>
            <w:r w:rsidRPr="00DB70F0">
              <w:rPr>
                <w:rFonts w:hint="eastAsia"/>
                <w:sz w:val="21"/>
                <w:szCs w:val="21"/>
              </w:rPr>
              <w:t>宽度</w:t>
            </w:r>
          </w:p>
        </w:tc>
        <w:tc>
          <w:tcPr>
            <w:tcW w:w="600" w:type="pct"/>
            <w:vAlign w:val="center"/>
          </w:tcPr>
          <w:p w14:paraId="0BB27BC8" w14:textId="77777777" w:rsidR="00105BB3" w:rsidRPr="00DB70F0" w:rsidRDefault="00105BB3" w:rsidP="00236F62">
            <w:pPr>
              <w:spacing w:line="300" w:lineRule="exact"/>
              <w:jc w:val="center"/>
              <w:rPr>
                <w:szCs w:val="21"/>
              </w:rPr>
            </w:pPr>
            <w:r w:rsidRPr="00DB70F0">
              <w:rPr>
                <w:rFonts w:hint="eastAsia"/>
                <w:sz w:val="21"/>
                <w:szCs w:val="21"/>
              </w:rPr>
              <w:t>±</w:t>
            </w:r>
            <w:r w:rsidRPr="00DB70F0">
              <w:rPr>
                <w:rFonts w:hint="eastAsia"/>
                <w:sz w:val="21"/>
                <w:szCs w:val="21"/>
              </w:rPr>
              <w:t>5</w:t>
            </w:r>
          </w:p>
        </w:tc>
        <w:tc>
          <w:tcPr>
            <w:tcW w:w="2354" w:type="pct"/>
            <w:noWrap/>
            <w:vAlign w:val="center"/>
          </w:tcPr>
          <w:p w14:paraId="59436CF7" w14:textId="030BE739" w:rsidR="00105BB3" w:rsidRPr="00DB70F0" w:rsidRDefault="00D9520D" w:rsidP="00B92B34">
            <w:pPr>
              <w:spacing w:line="300" w:lineRule="exact"/>
              <w:jc w:val="left"/>
              <w:rPr>
                <w:szCs w:val="21"/>
              </w:rPr>
            </w:pPr>
            <w:r w:rsidRPr="00DB70F0">
              <w:rPr>
                <w:rFonts w:hint="eastAsia"/>
                <w:sz w:val="21"/>
                <w:szCs w:val="21"/>
              </w:rPr>
              <w:t>测</w:t>
            </w:r>
            <w:r w:rsidR="00B92B34" w:rsidRPr="00DB70F0">
              <w:rPr>
                <w:rFonts w:hint="eastAsia"/>
                <w:sz w:val="21"/>
                <w:szCs w:val="21"/>
              </w:rPr>
              <w:t>量两端，取其中偏差绝对值较大值</w:t>
            </w:r>
            <w:r w:rsidR="00B92B34" w:rsidRPr="00DB70F0">
              <w:rPr>
                <w:szCs w:val="21"/>
              </w:rPr>
              <w:t xml:space="preserve"> </w:t>
            </w:r>
          </w:p>
        </w:tc>
      </w:tr>
      <w:tr w:rsidR="00903DDE" w:rsidRPr="00DB70F0" w14:paraId="2F6F52C9" w14:textId="77777777" w:rsidTr="00401381">
        <w:trPr>
          <w:trHeight w:hRule="exact" w:val="510"/>
        </w:trPr>
        <w:tc>
          <w:tcPr>
            <w:tcW w:w="419" w:type="pct"/>
            <w:noWrap/>
            <w:vAlign w:val="center"/>
          </w:tcPr>
          <w:p w14:paraId="53D3A68C" w14:textId="77777777" w:rsidR="00105BB3" w:rsidRPr="00DB70F0" w:rsidRDefault="00105BB3" w:rsidP="00236F62">
            <w:pPr>
              <w:spacing w:line="300" w:lineRule="exact"/>
              <w:jc w:val="center"/>
              <w:rPr>
                <w:szCs w:val="21"/>
              </w:rPr>
            </w:pPr>
            <w:r w:rsidRPr="00DB70F0">
              <w:rPr>
                <w:sz w:val="21"/>
                <w:szCs w:val="21"/>
              </w:rPr>
              <w:t>3</w:t>
            </w:r>
          </w:p>
        </w:tc>
        <w:tc>
          <w:tcPr>
            <w:tcW w:w="514" w:type="pct"/>
            <w:vMerge/>
            <w:vAlign w:val="center"/>
          </w:tcPr>
          <w:p w14:paraId="79A92385" w14:textId="77777777" w:rsidR="00105BB3" w:rsidRPr="00DB70F0" w:rsidRDefault="00105BB3" w:rsidP="00236F62">
            <w:pPr>
              <w:spacing w:line="300" w:lineRule="exact"/>
              <w:jc w:val="center"/>
              <w:rPr>
                <w:szCs w:val="21"/>
              </w:rPr>
            </w:pPr>
          </w:p>
        </w:tc>
        <w:tc>
          <w:tcPr>
            <w:tcW w:w="1113" w:type="pct"/>
            <w:gridSpan w:val="2"/>
            <w:noWrap/>
            <w:vAlign w:val="center"/>
          </w:tcPr>
          <w:p w14:paraId="68C49D46" w14:textId="77777777" w:rsidR="00105BB3" w:rsidRPr="00DB70F0" w:rsidRDefault="00105BB3" w:rsidP="00236F62">
            <w:pPr>
              <w:spacing w:line="300" w:lineRule="exact"/>
              <w:jc w:val="center"/>
              <w:rPr>
                <w:szCs w:val="21"/>
              </w:rPr>
            </w:pPr>
            <w:r w:rsidRPr="00DB70F0">
              <w:rPr>
                <w:rFonts w:hint="eastAsia"/>
                <w:sz w:val="21"/>
                <w:szCs w:val="21"/>
              </w:rPr>
              <w:t>厚度</w:t>
            </w:r>
          </w:p>
        </w:tc>
        <w:tc>
          <w:tcPr>
            <w:tcW w:w="600" w:type="pct"/>
            <w:noWrap/>
            <w:vAlign w:val="center"/>
          </w:tcPr>
          <w:p w14:paraId="59D27F4A" w14:textId="77777777" w:rsidR="00105BB3" w:rsidRPr="00DB70F0" w:rsidRDefault="00105BB3" w:rsidP="00236F62">
            <w:pPr>
              <w:spacing w:line="300" w:lineRule="exact"/>
              <w:jc w:val="center"/>
              <w:rPr>
                <w:szCs w:val="21"/>
              </w:rPr>
            </w:pPr>
            <w:r w:rsidRPr="00DB70F0">
              <w:rPr>
                <w:sz w:val="21"/>
                <w:szCs w:val="21"/>
              </w:rPr>
              <w:t>±5</w:t>
            </w:r>
          </w:p>
        </w:tc>
        <w:tc>
          <w:tcPr>
            <w:tcW w:w="2354" w:type="pct"/>
            <w:noWrap/>
            <w:vAlign w:val="center"/>
          </w:tcPr>
          <w:p w14:paraId="7B6A1332" w14:textId="69DFEC85" w:rsidR="00105BB3" w:rsidRPr="00DB70F0" w:rsidRDefault="00F06A04" w:rsidP="00F06A04">
            <w:pPr>
              <w:spacing w:line="300" w:lineRule="exact"/>
              <w:rPr>
                <w:szCs w:val="21"/>
              </w:rPr>
            </w:pPr>
            <w:r w:rsidRPr="00DB70F0">
              <w:rPr>
                <w:rFonts w:hint="eastAsia"/>
                <w:sz w:val="21"/>
                <w:szCs w:val="21"/>
              </w:rPr>
              <w:t>测</w:t>
            </w:r>
            <w:r w:rsidR="00105BB3" w:rsidRPr="00DB70F0">
              <w:rPr>
                <w:rFonts w:hint="eastAsia"/>
                <w:sz w:val="21"/>
                <w:szCs w:val="21"/>
              </w:rPr>
              <w:t>量四角位置，取其中偏差绝对值较大值</w:t>
            </w:r>
          </w:p>
        </w:tc>
      </w:tr>
      <w:tr w:rsidR="00903DDE" w:rsidRPr="00DB70F0" w14:paraId="5C7BB4DC" w14:textId="77777777" w:rsidTr="00401381">
        <w:trPr>
          <w:trHeight w:hRule="exact" w:val="510"/>
        </w:trPr>
        <w:tc>
          <w:tcPr>
            <w:tcW w:w="419" w:type="pct"/>
            <w:noWrap/>
            <w:vAlign w:val="center"/>
          </w:tcPr>
          <w:p w14:paraId="5CC7B8F7" w14:textId="77777777" w:rsidR="00105BB3" w:rsidRPr="00DB70F0" w:rsidRDefault="00105BB3" w:rsidP="00236F62">
            <w:pPr>
              <w:spacing w:line="300" w:lineRule="exact"/>
              <w:jc w:val="center"/>
              <w:rPr>
                <w:szCs w:val="21"/>
              </w:rPr>
            </w:pPr>
            <w:r w:rsidRPr="00DB70F0">
              <w:rPr>
                <w:sz w:val="21"/>
                <w:szCs w:val="21"/>
              </w:rPr>
              <w:t>4</w:t>
            </w:r>
          </w:p>
        </w:tc>
        <w:tc>
          <w:tcPr>
            <w:tcW w:w="514" w:type="pct"/>
            <w:vMerge/>
            <w:vAlign w:val="center"/>
          </w:tcPr>
          <w:p w14:paraId="750FD4A9" w14:textId="77777777" w:rsidR="00105BB3" w:rsidRPr="00DB70F0" w:rsidRDefault="00105BB3" w:rsidP="00236F62">
            <w:pPr>
              <w:spacing w:line="300" w:lineRule="exact"/>
              <w:jc w:val="center"/>
              <w:rPr>
                <w:szCs w:val="21"/>
              </w:rPr>
            </w:pPr>
          </w:p>
        </w:tc>
        <w:tc>
          <w:tcPr>
            <w:tcW w:w="1113" w:type="pct"/>
            <w:gridSpan w:val="2"/>
            <w:noWrap/>
            <w:vAlign w:val="center"/>
          </w:tcPr>
          <w:p w14:paraId="7B5E5E0A" w14:textId="77777777" w:rsidR="00105BB3" w:rsidRPr="00DB70F0" w:rsidRDefault="00105BB3" w:rsidP="00236F62">
            <w:pPr>
              <w:spacing w:line="300" w:lineRule="exact"/>
              <w:jc w:val="center"/>
              <w:rPr>
                <w:szCs w:val="21"/>
              </w:rPr>
            </w:pPr>
            <w:r w:rsidRPr="00DB70F0">
              <w:rPr>
                <w:rFonts w:hint="eastAsia"/>
                <w:sz w:val="21"/>
                <w:szCs w:val="21"/>
              </w:rPr>
              <w:t>对角线差</w:t>
            </w:r>
          </w:p>
        </w:tc>
        <w:tc>
          <w:tcPr>
            <w:tcW w:w="600" w:type="pct"/>
            <w:noWrap/>
            <w:vAlign w:val="center"/>
          </w:tcPr>
          <w:p w14:paraId="6E4A8F34" w14:textId="77777777" w:rsidR="00105BB3" w:rsidRPr="00DB70F0" w:rsidRDefault="00105BB3" w:rsidP="00236F62">
            <w:pPr>
              <w:spacing w:line="300" w:lineRule="exact"/>
              <w:jc w:val="center"/>
              <w:rPr>
                <w:szCs w:val="21"/>
              </w:rPr>
            </w:pPr>
            <w:r w:rsidRPr="00DB70F0">
              <w:rPr>
                <w:sz w:val="21"/>
                <w:szCs w:val="21"/>
              </w:rPr>
              <w:t>6</w:t>
            </w:r>
          </w:p>
        </w:tc>
        <w:tc>
          <w:tcPr>
            <w:tcW w:w="2354" w:type="pct"/>
            <w:noWrap/>
            <w:vAlign w:val="center"/>
          </w:tcPr>
          <w:p w14:paraId="3D64BB8C" w14:textId="3F436A36" w:rsidR="00105BB3" w:rsidRPr="00DB70F0" w:rsidRDefault="00F06A04" w:rsidP="00F06A04">
            <w:pPr>
              <w:spacing w:line="300" w:lineRule="exact"/>
              <w:rPr>
                <w:szCs w:val="21"/>
              </w:rPr>
            </w:pPr>
            <w:r w:rsidRPr="00DB70F0">
              <w:rPr>
                <w:rFonts w:hint="eastAsia"/>
                <w:sz w:val="21"/>
                <w:szCs w:val="21"/>
              </w:rPr>
              <w:t>测量两对角线，计算差值</w:t>
            </w:r>
            <w:r w:rsidRPr="00DB70F0">
              <w:rPr>
                <w:szCs w:val="21"/>
              </w:rPr>
              <w:t xml:space="preserve"> </w:t>
            </w:r>
          </w:p>
        </w:tc>
      </w:tr>
      <w:tr w:rsidR="00903DDE" w:rsidRPr="00DB70F0" w14:paraId="60DFD603" w14:textId="77777777" w:rsidTr="00401381">
        <w:trPr>
          <w:trHeight w:hRule="exact" w:val="510"/>
        </w:trPr>
        <w:tc>
          <w:tcPr>
            <w:tcW w:w="419" w:type="pct"/>
            <w:noWrap/>
            <w:vAlign w:val="center"/>
          </w:tcPr>
          <w:p w14:paraId="10D6554F" w14:textId="77777777" w:rsidR="00105BB3" w:rsidRPr="00DB70F0" w:rsidRDefault="00105BB3" w:rsidP="00236F62">
            <w:pPr>
              <w:spacing w:line="300" w:lineRule="exact"/>
              <w:jc w:val="center"/>
              <w:rPr>
                <w:szCs w:val="21"/>
              </w:rPr>
            </w:pPr>
            <w:r w:rsidRPr="00DB70F0">
              <w:rPr>
                <w:sz w:val="21"/>
                <w:szCs w:val="21"/>
              </w:rPr>
              <w:t>5</w:t>
            </w:r>
          </w:p>
        </w:tc>
        <w:tc>
          <w:tcPr>
            <w:tcW w:w="514" w:type="pct"/>
            <w:vMerge w:val="restart"/>
            <w:noWrap/>
            <w:vAlign w:val="center"/>
          </w:tcPr>
          <w:p w14:paraId="09937512" w14:textId="77777777" w:rsidR="00105BB3" w:rsidRPr="00DB70F0" w:rsidRDefault="00105BB3" w:rsidP="00236F62">
            <w:pPr>
              <w:spacing w:line="300" w:lineRule="exact"/>
              <w:jc w:val="center"/>
              <w:rPr>
                <w:szCs w:val="21"/>
              </w:rPr>
            </w:pPr>
            <w:r w:rsidRPr="00DB70F0">
              <w:rPr>
                <w:rFonts w:hint="eastAsia"/>
                <w:sz w:val="21"/>
                <w:szCs w:val="21"/>
              </w:rPr>
              <w:t>外形</w:t>
            </w:r>
          </w:p>
        </w:tc>
        <w:tc>
          <w:tcPr>
            <w:tcW w:w="1113" w:type="pct"/>
            <w:gridSpan w:val="2"/>
            <w:noWrap/>
            <w:vAlign w:val="center"/>
          </w:tcPr>
          <w:p w14:paraId="78FEDDF2" w14:textId="77777777" w:rsidR="00105BB3" w:rsidRPr="00DB70F0" w:rsidRDefault="00105BB3" w:rsidP="00236F62">
            <w:pPr>
              <w:spacing w:line="300" w:lineRule="exact"/>
              <w:jc w:val="center"/>
              <w:rPr>
                <w:szCs w:val="21"/>
              </w:rPr>
            </w:pPr>
            <w:r w:rsidRPr="00DB70F0">
              <w:rPr>
                <w:rFonts w:hint="eastAsia"/>
                <w:sz w:val="21"/>
                <w:szCs w:val="21"/>
              </w:rPr>
              <w:t>下表面平整度</w:t>
            </w:r>
          </w:p>
        </w:tc>
        <w:tc>
          <w:tcPr>
            <w:tcW w:w="600" w:type="pct"/>
            <w:noWrap/>
            <w:vAlign w:val="center"/>
          </w:tcPr>
          <w:p w14:paraId="649585C6" w14:textId="77777777" w:rsidR="00105BB3" w:rsidRPr="00DB70F0" w:rsidRDefault="00105BB3" w:rsidP="00236F62">
            <w:pPr>
              <w:spacing w:line="300" w:lineRule="exact"/>
              <w:jc w:val="center"/>
              <w:rPr>
                <w:szCs w:val="21"/>
              </w:rPr>
            </w:pPr>
            <w:r w:rsidRPr="00DB70F0">
              <w:rPr>
                <w:sz w:val="21"/>
                <w:szCs w:val="21"/>
              </w:rPr>
              <w:t>3</w:t>
            </w:r>
          </w:p>
        </w:tc>
        <w:tc>
          <w:tcPr>
            <w:tcW w:w="2354" w:type="pct"/>
            <w:vAlign w:val="center"/>
          </w:tcPr>
          <w:p w14:paraId="5739D651" w14:textId="150902A0" w:rsidR="00105BB3" w:rsidRPr="00DB70F0" w:rsidRDefault="00105BB3" w:rsidP="00236F62">
            <w:pPr>
              <w:spacing w:line="300" w:lineRule="exact"/>
              <w:rPr>
                <w:szCs w:val="21"/>
              </w:rPr>
            </w:pPr>
            <w:r w:rsidRPr="00DB70F0">
              <w:rPr>
                <w:rFonts w:hint="eastAsia"/>
                <w:sz w:val="21"/>
                <w:szCs w:val="21"/>
              </w:rPr>
              <w:t>用</w:t>
            </w:r>
            <w:r w:rsidRPr="00DB70F0">
              <w:rPr>
                <w:sz w:val="21"/>
                <w:szCs w:val="21"/>
              </w:rPr>
              <w:t>2m</w:t>
            </w:r>
            <w:r w:rsidRPr="00DB70F0">
              <w:rPr>
                <w:rFonts w:hint="eastAsia"/>
                <w:sz w:val="21"/>
                <w:szCs w:val="21"/>
              </w:rPr>
              <w:t>靠尺和塞尺</w:t>
            </w:r>
            <w:r w:rsidR="00F06A04" w:rsidRPr="00DB70F0">
              <w:rPr>
                <w:rFonts w:hint="eastAsia"/>
                <w:sz w:val="21"/>
                <w:szCs w:val="21"/>
              </w:rPr>
              <w:t>测</w:t>
            </w:r>
            <w:r w:rsidRPr="00DB70F0">
              <w:rPr>
                <w:rFonts w:hint="eastAsia"/>
                <w:sz w:val="21"/>
                <w:szCs w:val="21"/>
              </w:rPr>
              <w:t>量</w:t>
            </w:r>
          </w:p>
        </w:tc>
      </w:tr>
      <w:tr w:rsidR="00903DDE" w:rsidRPr="00DB70F0" w14:paraId="08178908" w14:textId="77777777" w:rsidTr="00401381">
        <w:trPr>
          <w:trHeight w:hRule="exact" w:val="1021"/>
        </w:trPr>
        <w:tc>
          <w:tcPr>
            <w:tcW w:w="419" w:type="pct"/>
            <w:noWrap/>
            <w:vAlign w:val="center"/>
          </w:tcPr>
          <w:p w14:paraId="06222336" w14:textId="77777777" w:rsidR="00105BB3" w:rsidRPr="00DB70F0" w:rsidRDefault="00105BB3" w:rsidP="00236F62">
            <w:pPr>
              <w:spacing w:line="300" w:lineRule="exact"/>
              <w:jc w:val="center"/>
              <w:rPr>
                <w:szCs w:val="21"/>
              </w:rPr>
            </w:pPr>
            <w:r w:rsidRPr="00DB70F0">
              <w:rPr>
                <w:sz w:val="21"/>
                <w:szCs w:val="21"/>
              </w:rPr>
              <w:t>6</w:t>
            </w:r>
          </w:p>
        </w:tc>
        <w:tc>
          <w:tcPr>
            <w:tcW w:w="514" w:type="pct"/>
            <w:vMerge/>
            <w:vAlign w:val="center"/>
          </w:tcPr>
          <w:p w14:paraId="66AD743B" w14:textId="77777777" w:rsidR="00105BB3" w:rsidRPr="00DB70F0" w:rsidRDefault="00105BB3" w:rsidP="00236F62">
            <w:pPr>
              <w:spacing w:line="300" w:lineRule="exact"/>
              <w:jc w:val="center"/>
              <w:rPr>
                <w:szCs w:val="21"/>
              </w:rPr>
            </w:pPr>
          </w:p>
        </w:tc>
        <w:tc>
          <w:tcPr>
            <w:tcW w:w="1113" w:type="pct"/>
            <w:gridSpan w:val="2"/>
            <w:noWrap/>
            <w:vAlign w:val="center"/>
          </w:tcPr>
          <w:p w14:paraId="2750DC51" w14:textId="77777777" w:rsidR="00105BB3" w:rsidRPr="00DB70F0" w:rsidRDefault="00105BB3" w:rsidP="00236F62">
            <w:pPr>
              <w:spacing w:line="300" w:lineRule="exact"/>
              <w:jc w:val="center"/>
              <w:rPr>
                <w:szCs w:val="21"/>
              </w:rPr>
            </w:pPr>
            <w:r w:rsidRPr="00DB70F0">
              <w:rPr>
                <w:rFonts w:hint="eastAsia"/>
                <w:sz w:val="21"/>
                <w:szCs w:val="21"/>
              </w:rPr>
              <w:t>侧向弯曲</w:t>
            </w:r>
          </w:p>
        </w:tc>
        <w:tc>
          <w:tcPr>
            <w:tcW w:w="600" w:type="pct"/>
            <w:vAlign w:val="center"/>
          </w:tcPr>
          <w:p w14:paraId="6420E3F1" w14:textId="77777777" w:rsidR="00105BB3" w:rsidRPr="00DB70F0" w:rsidRDefault="00105BB3" w:rsidP="00236F62">
            <w:pPr>
              <w:spacing w:line="300" w:lineRule="exact"/>
              <w:jc w:val="center"/>
              <w:rPr>
                <w:szCs w:val="21"/>
              </w:rPr>
            </w:pPr>
            <w:r w:rsidRPr="00DB70F0">
              <w:rPr>
                <w:szCs w:val="21"/>
              </w:rPr>
              <w:t>L</w:t>
            </w:r>
            <w:r w:rsidRPr="00DB70F0">
              <w:rPr>
                <w:szCs w:val="21"/>
                <w:vertAlign w:val="subscript"/>
              </w:rPr>
              <w:t>1</w:t>
            </w:r>
            <w:r w:rsidRPr="00DB70F0">
              <w:rPr>
                <w:szCs w:val="21"/>
              </w:rPr>
              <w:t>/1000</w:t>
            </w:r>
            <w:r w:rsidRPr="00DB70F0">
              <w:rPr>
                <w:szCs w:val="21"/>
              </w:rPr>
              <w:t>且</w:t>
            </w:r>
            <w:r w:rsidRPr="00DB70F0">
              <w:rPr>
                <w:rFonts w:asciiTheme="minorEastAsia" w:eastAsiaTheme="minorEastAsia" w:hAnsiTheme="minorEastAsia"/>
                <w:sz w:val="21"/>
                <w:szCs w:val="21"/>
              </w:rPr>
              <w:t>≤</w:t>
            </w:r>
            <w:r w:rsidRPr="00DB70F0">
              <w:rPr>
                <w:sz w:val="21"/>
                <w:szCs w:val="21"/>
              </w:rPr>
              <w:t>5</w:t>
            </w:r>
          </w:p>
        </w:tc>
        <w:tc>
          <w:tcPr>
            <w:tcW w:w="2354" w:type="pct"/>
            <w:noWrap/>
            <w:vAlign w:val="center"/>
          </w:tcPr>
          <w:p w14:paraId="5CD5908E" w14:textId="4A0F506E" w:rsidR="00105BB3" w:rsidRPr="00DB70F0" w:rsidRDefault="00105BB3" w:rsidP="00236F62">
            <w:pPr>
              <w:spacing w:line="300" w:lineRule="exact"/>
              <w:rPr>
                <w:szCs w:val="21"/>
              </w:rPr>
            </w:pPr>
            <w:r w:rsidRPr="00DB70F0">
              <w:rPr>
                <w:rFonts w:hint="eastAsia"/>
                <w:sz w:val="21"/>
                <w:szCs w:val="21"/>
              </w:rPr>
              <w:t>拉线，</w:t>
            </w:r>
            <w:r w:rsidR="00BA0991" w:rsidRPr="00DB70F0">
              <w:rPr>
                <w:rFonts w:hint="eastAsia"/>
                <w:sz w:val="21"/>
                <w:szCs w:val="21"/>
              </w:rPr>
              <w:t>测</w:t>
            </w:r>
            <w:r w:rsidRPr="00DB70F0">
              <w:rPr>
                <w:rFonts w:hint="eastAsia"/>
                <w:sz w:val="21"/>
                <w:szCs w:val="21"/>
              </w:rPr>
              <w:t>量侧向弯曲最大处</w:t>
            </w:r>
          </w:p>
        </w:tc>
      </w:tr>
      <w:tr w:rsidR="00903DDE" w:rsidRPr="00DB70F0" w14:paraId="2CB86662" w14:textId="77777777" w:rsidTr="00401381">
        <w:trPr>
          <w:trHeight w:hRule="exact" w:val="1021"/>
        </w:trPr>
        <w:tc>
          <w:tcPr>
            <w:tcW w:w="419" w:type="pct"/>
            <w:noWrap/>
            <w:vAlign w:val="center"/>
          </w:tcPr>
          <w:p w14:paraId="09F0AB89" w14:textId="77777777" w:rsidR="00105BB3" w:rsidRPr="00DB70F0" w:rsidRDefault="00105BB3" w:rsidP="00236F62">
            <w:pPr>
              <w:spacing w:line="300" w:lineRule="exact"/>
              <w:jc w:val="center"/>
              <w:rPr>
                <w:szCs w:val="21"/>
              </w:rPr>
            </w:pPr>
            <w:r w:rsidRPr="00DB70F0">
              <w:rPr>
                <w:sz w:val="21"/>
                <w:szCs w:val="21"/>
              </w:rPr>
              <w:t>7</w:t>
            </w:r>
          </w:p>
        </w:tc>
        <w:tc>
          <w:tcPr>
            <w:tcW w:w="514" w:type="pct"/>
            <w:vMerge/>
            <w:vAlign w:val="center"/>
          </w:tcPr>
          <w:p w14:paraId="70F16003" w14:textId="77777777" w:rsidR="00105BB3" w:rsidRPr="00DB70F0" w:rsidRDefault="00105BB3" w:rsidP="00236F62">
            <w:pPr>
              <w:spacing w:line="300" w:lineRule="exact"/>
              <w:jc w:val="center"/>
              <w:rPr>
                <w:szCs w:val="21"/>
              </w:rPr>
            </w:pPr>
          </w:p>
        </w:tc>
        <w:tc>
          <w:tcPr>
            <w:tcW w:w="1113" w:type="pct"/>
            <w:gridSpan w:val="2"/>
            <w:noWrap/>
            <w:vAlign w:val="center"/>
          </w:tcPr>
          <w:p w14:paraId="76FD4A99" w14:textId="77777777" w:rsidR="00105BB3" w:rsidRPr="00DB70F0" w:rsidRDefault="00105BB3" w:rsidP="00236F62">
            <w:pPr>
              <w:spacing w:line="300" w:lineRule="exact"/>
              <w:jc w:val="center"/>
              <w:rPr>
                <w:szCs w:val="21"/>
              </w:rPr>
            </w:pPr>
            <w:r w:rsidRPr="00DB70F0">
              <w:rPr>
                <w:rFonts w:hint="eastAsia"/>
                <w:sz w:val="21"/>
                <w:szCs w:val="21"/>
              </w:rPr>
              <w:t>翘曲</w:t>
            </w:r>
          </w:p>
        </w:tc>
        <w:tc>
          <w:tcPr>
            <w:tcW w:w="600" w:type="pct"/>
            <w:noWrap/>
            <w:vAlign w:val="center"/>
          </w:tcPr>
          <w:p w14:paraId="6E23C4FE" w14:textId="77777777" w:rsidR="00105BB3" w:rsidRPr="00DB70F0" w:rsidRDefault="00105BB3" w:rsidP="00236F62">
            <w:pPr>
              <w:spacing w:line="300" w:lineRule="exact"/>
              <w:jc w:val="center"/>
              <w:rPr>
                <w:szCs w:val="21"/>
              </w:rPr>
            </w:pPr>
            <w:r w:rsidRPr="00DB70F0">
              <w:rPr>
                <w:szCs w:val="21"/>
              </w:rPr>
              <w:t>L</w:t>
            </w:r>
            <w:r w:rsidRPr="00DB70F0">
              <w:rPr>
                <w:szCs w:val="21"/>
                <w:vertAlign w:val="subscript"/>
              </w:rPr>
              <w:t>1</w:t>
            </w:r>
            <w:r w:rsidRPr="00DB70F0">
              <w:rPr>
                <w:szCs w:val="21"/>
              </w:rPr>
              <w:t>/1000</w:t>
            </w:r>
          </w:p>
        </w:tc>
        <w:tc>
          <w:tcPr>
            <w:tcW w:w="2354" w:type="pct"/>
            <w:noWrap/>
            <w:vAlign w:val="center"/>
          </w:tcPr>
          <w:p w14:paraId="6D493663" w14:textId="050817B2" w:rsidR="00105BB3" w:rsidRPr="00DB70F0" w:rsidRDefault="00105BB3" w:rsidP="00236F62">
            <w:pPr>
              <w:spacing w:line="300" w:lineRule="exact"/>
              <w:rPr>
                <w:szCs w:val="21"/>
              </w:rPr>
            </w:pPr>
            <w:r w:rsidRPr="00DB70F0">
              <w:rPr>
                <w:rFonts w:hint="eastAsia"/>
                <w:sz w:val="21"/>
                <w:szCs w:val="21"/>
              </w:rPr>
              <w:t>对角拉线，</w:t>
            </w:r>
            <w:r w:rsidR="00D8428C" w:rsidRPr="00DB70F0">
              <w:rPr>
                <w:rFonts w:hint="eastAsia"/>
                <w:sz w:val="21"/>
                <w:szCs w:val="21"/>
              </w:rPr>
              <w:t>测</w:t>
            </w:r>
            <w:r w:rsidRPr="00DB70F0">
              <w:rPr>
                <w:rFonts w:hint="eastAsia"/>
                <w:sz w:val="21"/>
                <w:szCs w:val="21"/>
              </w:rPr>
              <w:t>量拉线交点间距离，其值的</w:t>
            </w:r>
            <w:r w:rsidRPr="00DB70F0">
              <w:rPr>
                <w:sz w:val="21"/>
                <w:szCs w:val="21"/>
              </w:rPr>
              <w:t>2</w:t>
            </w:r>
            <w:r w:rsidRPr="00DB70F0">
              <w:rPr>
                <w:rFonts w:hint="eastAsia"/>
                <w:sz w:val="21"/>
                <w:szCs w:val="21"/>
              </w:rPr>
              <w:t>倍为翘曲值</w:t>
            </w:r>
          </w:p>
        </w:tc>
      </w:tr>
      <w:tr w:rsidR="00903DDE" w:rsidRPr="00DB70F0" w14:paraId="713B703C" w14:textId="77777777" w:rsidTr="00401381">
        <w:trPr>
          <w:trHeight w:hRule="exact" w:val="1021"/>
        </w:trPr>
        <w:tc>
          <w:tcPr>
            <w:tcW w:w="419" w:type="pct"/>
            <w:vMerge w:val="restart"/>
            <w:noWrap/>
            <w:vAlign w:val="center"/>
          </w:tcPr>
          <w:p w14:paraId="393C7F2A" w14:textId="4A4DB092" w:rsidR="0083084B" w:rsidRPr="00DB70F0" w:rsidRDefault="0083084B" w:rsidP="00167D36">
            <w:pPr>
              <w:spacing w:line="300" w:lineRule="exact"/>
              <w:jc w:val="center"/>
              <w:rPr>
                <w:szCs w:val="21"/>
              </w:rPr>
            </w:pPr>
            <w:r w:rsidRPr="00DB70F0">
              <w:rPr>
                <w:sz w:val="21"/>
                <w:szCs w:val="21"/>
              </w:rPr>
              <w:t>8</w:t>
            </w:r>
          </w:p>
        </w:tc>
        <w:tc>
          <w:tcPr>
            <w:tcW w:w="514" w:type="pct"/>
            <w:vMerge w:val="restart"/>
            <w:noWrap/>
            <w:vAlign w:val="center"/>
          </w:tcPr>
          <w:p w14:paraId="60E7459F" w14:textId="77777777" w:rsidR="0083084B" w:rsidRPr="00DB70F0" w:rsidRDefault="0083084B" w:rsidP="00236F62">
            <w:pPr>
              <w:spacing w:line="300" w:lineRule="exact"/>
              <w:jc w:val="center"/>
              <w:rPr>
                <w:szCs w:val="21"/>
              </w:rPr>
            </w:pPr>
            <w:r w:rsidRPr="00DB70F0">
              <w:rPr>
                <w:rFonts w:hint="eastAsia"/>
                <w:sz w:val="21"/>
                <w:szCs w:val="21"/>
              </w:rPr>
              <w:t>预埋件</w:t>
            </w:r>
          </w:p>
        </w:tc>
        <w:tc>
          <w:tcPr>
            <w:tcW w:w="428" w:type="pct"/>
            <w:vMerge w:val="restart"/>
            <w:vAlign w:val="center"/>
          </w:tcPr>
          <w:p w14:paraId="2366DD06" w14:textId="77777777" w:rsidR="0083084B" w:rsidRPr="00DB70F0" w:rsidRDefault="0083084B" w:rsidP="00236F62">
            <w:pPr>
              <w:spacing w:line="300" w:lineRule="exact"/>
              <w:jc w:val="center"/>
              <w:rPr>
                <w:szCs w:val="21"/>
              </w:rPr>
            </w:pPr>
            <w:r w:rsidRPr="00DB70F0">
              <w:rPr>
                <w:rFonts w:hint="eastAsia"/>
                <w:sz w:val="21"/>
                <w:szCs w:val="21"/>
              </w:rPr>
              <w:t>预埋钢板</w:t>
            </w:r>
          </w:p>
        </w:tc>
        <w:tc>
          <w:tcPr>
            <w:tcW w:w="685" w:type="pct"/>
            <w:noWrap/>
            <w:vAlign w:val="center"/>
          </w:tcPr>
          <w:p w14:paraId="3C39F71D" w14:textId="77777777" w:rsidR="0083084B" w:rsidRPr="00DB70F0" w:rsidRDefault="0083084B" w:rsidP="00236F62">
            <w:pPr>
              <w:spacing w:line="300" w:lineRule="exact"/>
              <w:jc w:val="center"/>
              <w:rPr>
                <w:szCs w:val="21"/>
              </w:rPr>
            </w:pPr>
            <w:r w:rsidRPr="00DB70F0">
              <w:rPr>
                <w:rFonts w:hint="eastAsia"/>
                <w:sz w:val="21"/>
                <w:szCs w:val="21"/>
              </w:rPr>
              <w:t>中心位置</w:t>
            </w:r>
          </w:p>
        </w:tc>
        <w:tc>
          <w:tcPr>
            <w:tcW w:w="600" w:type="pct"/>
            <w:noWrap/>
            <w:vAlign w:val="center"/>
          </w:tcPr>
          <w:p w14:paraId="16C9D566" w14:textId="77777777" w:rsidR="0083084B" w:rsidRPr="00DB70F0" w:rsidRDefault="0083084B" w:rsidP="00236F62">
            <w:pPr>
              <w:spacing w:line="300" w:lineRule="exact"/>
              <w:jc w:val="center"/>
              <w:rPr>
                <w:szCs w:val="21"/>
              </w:rPr>
            </w:pPr>
            <w:r w:rsidRPr="00DB70F0">
              <w:rPr>
                <w:sz w:val="21"/>
                <w:szCs w:val="21"/>
              </w:rPr>
              <w:t>5</w:t>
            </w:r>
          </w:p>
        </w:tc>
        <w:tc>
          <w:tcPr>
            <w:tcW w:w="2354" w:type="pct"/>
            <w:vAlign w:val="center"/>
          </w:tcPr>
          <w:p w14:paraId="580C76EE" w14:textId="6AC1836C" w:rsidR="0083084B" w:rsidRPr="00DB70F0" w:rsidRDefault="0083084B" w:rsidP="00236F62">
            <w:pPr>
              <w:spacing w:line="300" w:lineRule="exact"/>
              <w:jc w:val="left"/>
              <w:rPr>
                <w:szCs w:val="21"/>
              </w:rPr>
            </w:pPr>
            <w:r w:rsidRPr="00DB70F0">
              <w:rPr>
                <w:rFonts w:hint="eastAsia"/>
                <w:sz w:val="21"/>
                <w:szCs w:val="21"/>
              </w:rPr>
              <w:t>测量纵横两个方向的中心线位置，取其中偏差较大值</w:t>
            </w:r>
          </w:p>
        </w:tc>
      </w:tr>
      <w:tr w:rsidR="00903DDE" w:rsidRPr="00DB70F0" w14:paraId="6A51EE2E" w14:textId="77777777" w:rsidTr="00401381">
        <w:trPr>
          <w:trHeight w:hRule="exact" w:val="510"/>
        </w:trPr>
        <w:tc>
          <w:tcPr>
            <w:tcW w:w="419" w:type="pct"/>
            <w:vMerge/>
            <w:vAlign w:val="center"/>
          </w:tcPr>
          <w:p w14:paraId="104D9D98" w14:textId="075B2BAC" w:rsidR="0083084B" w:rsidRPr="00DB70F0" w:rsidRDefault="0083084B" w:rsidP="00236F62">
            <w:pPr>
              <w:spacing w:line="300" w:lineRule="exact"/>
              <w:jc w:val="center"/>
              <w:rPr>
                <w:szCs w:val="21"/>
              </w:rPr>
            </w:pPr>
          </w:p>
        </w:tc>
        <w:tc>
          <w:tcPr>
            <w:tcW w:w="514" w:type="pct"/>
            <w:vMerge/>
            <w:vAlign w:val="center"/>
          </w:tcPr>
          <w:p w14:paraId="0CA383FF" w14:textId="77777777" w:rsidR="0083084B" w:rsidRPr="00DB70F0" w:rsidRDefault="0083084B" w:rsidP="00236F62">
            <w:pPr>
              <w:spacing w:line="300" w:lineRule="exact"/>
              <w:jc w:val="center"/>
              <w:rPr>
                <w:szCs w:val="21"/>
              </w:rPr>
            </w:pPr>
          </w:p>
        </w:tc>
        <w:tc>
          <w:tcPr>
            <w:tcW w:w="428" w:type="pct"/>
            <w:vMerge/>
            <w:vAlign w:val="center"/>
          </w:tcPr>
          <w:p w14:paraId="780B94D1" w14:textId="77777777" w:rsidR="0083084B" w:rsidRPr="00DB70F0" w:rsidRDefault="0083084B" w:rsidP="00236F62">
            <w:pPr>
              <w:spacing w:line="300" w:lineRule="exact"/>
              <w:jc w:val="center"/>
              <w:rPr>
                <w:szCs w:val="21"/>
              </w:rPr>
            </w:pPr>
          </w:p>
        </w:tc>
        <w:tc>
          <w:tcPr>
            <w:tcW w:w="685" w:type="pct"/>
            <w:noWrap/>
            <w:vAlign w:val="center"/>
          </w:tcPr>
          <w:p w14:paraId="6F590531" w14:textId="77777777" w:rsidR="0083084B" w:rsidRPr="00DB70F0" w:rsidRDefault="0083084B" w:rsidP="00236F62">
            <w:pPr>
              <w:spacing w:line="300" w:lineRule="exact"/>
              <w:jc w:val="center"/>
              <w:rPr>
                <w:szCs w:val="21"/>
              </w:rPr>
            </w:pPr>
            <w:r w:rsidRPr="00DB70F0">
              <w:rPr>
                <w:rFonts w:hint="eastAsia"/>
                <w:sz w:val="21"/>
                <w:szCs w:val="21"/>
              </w:rPr>
              <w:t>平面高差</w:t>
            </w:r>
          </w:p>
        </w:tc>
        <w:tc>
          <w:tcPr>
            <w:tcW w:w="600" w:type="pct"/>
            <w:noWrap/>
            <w:vAlign w:val="center"/>
          </w:tcPr>
          <w:p w14:paraId="45291EF6" w14:textId="77777777" w:rsidR="0083084B" w:rsidRPr="00DB70F0" w:rsidRDefault="0083084B" w:rsidP="00236F62">
            <w:pPr>
              <w:spacing w:line="300" w:lineRule="exact"/>
              <w:jc w:val="center"/>
              <w:rPr>
                <w:szCs w:val="21"/>
              </w:rPr>
            </w:pPr>
            <w:r w:rsidRPr="00DB70F0">
              <w:rPr>
                <w:sz w:val="21"/>
                <w:szCs w:val="21"/>
              </w:rPr>
              <w:t>0</w:t>
            </w:r>
            <w:r w:rsidRPr="00DB70F0">
              <w:rPr>
                <w:rFonts w:hint="eastAsia"/>
                <w:sz w:val="21"/>
                <w:szCs w:val="21"/>
              </w:rPr>
              <w:t>，</w:t>
            </w:r>
            <w:r w:rsidRPr="00DB70F0">
              <w:rPr>
                <w:rFonts w:hint="eastAsia"/>
                <w:sz w:val="21"/>
                <w:szCs w:val="21"/>
              </w:rPr>
              <w:t>-</w:t>
            </w:r>
            <w:r w:rsidRPr="00DB70F0">
              <w:rPr>
                <w:sz w:val="21"/>
                <w:szCs w:val="21"/>
              </w:rPr>
              <w:t>5</w:t>
            </w:r>
          </w:p>
        </w:tc>
        <w:tc>
          <w:tcPr>
            <w:tcW w:w="2354" w:type="pct"/>
            <w:vAlign w:val="center"/>
          </w:tcPr>
          <w:p w14:paraId="5595AE70" w14:textId="3BEAEE14" w:rsidR="0083084B" w:rsidRPr="00DB70F0" w:rsidRDefault="00C15E3C" w:rsidP="00236F62">
            <w:pPr>
              <w:spacing w:line="300" w:lineRule="exact"/>
              <w:jc w:val="left"/>
              <w:rPr>
                <w:szCs w:val="21"/>
              </w:rPr>
            </w:pPr>
            <w:r w:rsidRPr="00DB70F0">
              <w:rPr>
                <w:rFonts w:hint="eastAsia"/>
                <w:sz w:val="21"/>
                <w:szCs w:val="21"/>
              </w:rPr>
              <w:t>测</w:t>
            </w:r>
            <w:r w:rsidR="0083084B" w:rsidRPr="00DB70F0">
              <w:rPr>
                <w:rFonts w:hint="eastAsia"/>
                <w:sz w:val="21"/>
                <w:szCs w:val="21"/>
              </w:rPr>
              <w:t>量预埋件平面与混凝土面的最大缝隙</w:t>
            </w:r>
          </w:p>
        </w:tc>
      </w:tr>
      <w:tr w:rsidR="00903DDE" w:rsidRPr="00DB70F0" w14:paraId="73AAD041" w14:textId="77777777" w:rsidTr="00401381">
        <w:trPr>
          <w:trHeight w:hRule="exact" w:val="1021"/>
        </w:trPr>
        <w:tc>
          <w:tcPr>
            <w:tcW w:w="419" w:type="pct"/>
            <w:vMerge w:val="restart"/>
            <w:noWrap/>
            <w:vAlign w:val="center"/>
          </w:tcPr>
          <w:p w14:paraId="642B3F56" w14:textId="57E3A42F" w:rsidR="0083084B" w:rsidRPr="00DB70F0" w:rsidRDefault="00167D36" w:rsidP="00236F62">
            <w:pPr>
              <w:spacing w:line="300" w:lineRule="exact"/>
              <w:jc w:val="center"/>
              <w:rPr>
                <w:szCs w:val="21"/>
              </w:rPr>
            </w:pPr>
            <w:r w:rsidRPr="00DB70F0">
              <w:rPr>
                <w:rFonts w:hint="eastAsia"/>
                <w:szCs w:val="21"/>
              </w:rPr>
              <w:t>9</w:t>
            </w:r>
          </w:p>
        </w:tc>
        <w:tc>
          <w:tcPr>
            <w:tcW w:w="514" w:type="pct"/>
            <w:vMerge/>
            <w:noWrap/>
            <w:vAlign w:val="center"/>
          </w:tcPr>
          <w:p w14:paraId="6A29C445" w14:textId="77777777" w:rsidR="0083084B" w:rsidRPr="00DB70F0" w:rsidRDefault="0083084B" w:rsidP="00236F62">
            <w:pPr>
              <w:spacing w:line="300" w:lineRule="exact"/>
              <w:jc w:val="center"/>
              <w:rPr>
                <w:szCs w:val="21"/>
              </w:rPr>
            </w:pPr>
          </w:p>
        </w:tc>
        <w:tc>
          <w:tcPr>
            <w:tcW w:w="428" w:type="pct"/>
            <w:vMerge w:val="restart"/>
            <w:vAlign w:val="center"/>
          </w:tcPr>
          <w:p w14:paraId="5F5B78D6" w14:textId="77777777" w:rsidR="0083084B" w:rsidRPr="00DB70F0" w:rsidRDefault="0083084B" w:rsidP="00236F62">
            <w:pPr>
              <w:spacing w:line="300" w:lineRule="exact"/>
              <w:jc w:val="center"/>
              <w:rPr>
                <w:szCs w:val="21"/>
              </w:rPr>
            </w:pPr>
            <w:r w:rsidRPr="00DB70F0">
              <w:rPr>
                <w:rFonts w:hint="eastAsia"/>
                <w:sz w:val="21"/>
                <w:szCs w:val="21"/>
              </w:rPr>
              <w:t>预埋螺栓</w:t>
            </w:r>
          </w:p>
        </w:tc>
        <w:tc>
          <w:tcPr>
            <w:tcW w:w="685" w:type="pct"/>
            <w:noWrap/>
            <w:vAlign w:val="center"/>
          </w:tcPr>
          <w:p w14:paraId="5337878D" w14:textId="77777777" w:rsidR="0083084B" w:rsidRPr="00DB70F0" w:rsidRDefault="0083084B" w:rsidP="00236F62">
            <w:pPr>
              <w:spacing w:line="300" w:lineRule="exact"/>
              <w:jc w:val="center"/>
              <w:rPr>
                <w:szCs w:val="21"/>
              </w:rPr>
            </w:pPr>
            <w:r w:rsidRPr="00DB70F0">
              <w:rPr>
                <w:rFonts w:hint="eastAsia"/>
                <w:sz w:val="21"/>
                <w:szCs w:val="21"/>
              </w:rPr>
              <w:t>中心位置</w:t>
            </w:r>
          </w:p>
        </w:tc>
        <w:tc>
          <w:tcPr>
            <w:tcW w:w="600" w:type="pct"/>
            <w:noWrap/>
            <w:vAlign w:val="center"/>
          </w:tcPr>
          <w:p w14:paraId="145815F3" w14:textId="77777777" w:rsidR="0083084B" w:rsidRPr="00DB70F0" w:rsidRDefault="0083084B" w:rsidP="00236F62">
            <w:pPr>
              <w:spacing w:line="300" w:lineRule="exact"/>
              <w:jc w:val="center"/>
              <w:rPr>
                <w:szCs w:val="21"/>
              </w:rPr>
            </w:pPr>
            <w:r w:rsidRPr="00DB70F0">
              <w:rPr>
                <w:sz w:val="21"/>
                <w:szCs w:val="21"/>
              </w:rPr>
              <w:t>2</w:t>
            </w:r>
          </w:p>
        </w:tc>
        <w:tc>
          <w:tcPr>
            <w:tcW w:w="2354" w:type="pct"/>
            <w:noWrap/>
            <w:vAlign w:val="center"/>
          </w:tcPr>
          <w:p w14:paraId="124ECA12" w14:textId="36CDE115" w:rsidR="0083084B" w:rsidRPr="00DB70F0" w:rsidRDefault="00B40F98" w:rsidP="00236F62">
            <w:pPr>
              <w:spacing w:line="300" w:lineRule="exact"/>
              <w:jc w:val="left"/>
              <w:rPr>
                <w:szCs w:val="21"/>
              </w:rPr>
            </w:pPr>
            <w:r w:rsidRPr="00DB70F0">
              <w:rPr>
                <w:rFonts w:hint="eastAsia"/>
                <w:sz w:val="21"/>
                <w:szCs w:val="21"/>
              </w:rPr>
              <w:t>测</w:t>
            </w:r>
            <w:r w:rsidR="0083084B" w:rsidRPr="00DB70F0">
              <w:rPr>
                <w:rFonts w:hint="eastAsia"/>
                <w:sz w:val="21"/>
                <w:szCs w:val="21"/>
              </w:rPr>
              <w:t>量纵横两个方向的中心线位置，取其中偏差较大值</w:t>
            </w:r>
          </w:p>
        </w:tc>
      </w:tr>
      <w:tr w:rsidR="00903DDE" w:rsidRPr="00DB70F0" w14:paraId="699BBC33" w14:textId="77777777" w:rsidTr="00401381">
        <w:trPr>
          <w:trHeight w:hRule="exact" w:val="510"/>
        </w:trPr>
        <w:tc>
          <w:tcPr>
            <w:tcW w:w="419" w:type="pct"/>
            <w:vMerge/>
            <w:vAlign w:val="center"/>
          </w:tcPr>
          <w:p w14:paraId="7B0444E5" w14:textId="1CAA9F89" w:rsidR="0083084B" w:rsidRPr="00DB70F0" w:rsidRDefault="0083084B" w:rsidP="00236F62">
            <w:pPr>
              <w:spacing w:line="300" w:lineRule="exact"/>
              <w:jc w:val="center"/>
              <w:rPr>
                <w:szCs w:val="21"/>
              </w:rPr>
            </w:pPr>
          </w:p>
        </w:tc>
        <w:tc>
          <w:tcPr>
            <w:tcW w:w="514" w:type="pct"/>
            <w:vMerge/>
            <w:vAlign w:val="center"/>
          </w:tcPr>
          <w:p w14:paraId="6DD40BFC" w14:textId="77777777" w:rsidR="0083084B" w:rsidRPr="00DB70F0" w:rsidRDefault="0083084B" w:rsidP="00236F62">
            <w:pPr>
              <w:spacing w:line="300" w:lineRule="exact"/>
              <w:jc w:val="center"/>
              <w:rPr>
                <w:szCs w:val="21"/>
              </w:rPr>
            </w:pPr>
          </w:p>
        </w:tc>
        <w:tc>
          <w:tcPr>
            <w:tcW w:w="428" w:type="pct"/>
            <w:vMerge/>
            <w:vAlign w:val="center"/>
          </w:tcPr>
          <w:p w14:paraId="7ADCBA0E" w14:textId="77777777" w:rsidR="0083084B" w:rsidRPr="00DB70F0" w:rsidRDefault="0083084B" w:rsidP="00236F62">
            <w:pPr>
              <w:spacing w:line="300" w:lineRule="exact"/>
              <w:jc w:val="center"/>
              <w:rPr>
                <w:szCs w:val="21"/>
              </w:rPr>
            </w:pPr>
          </w:p>
        </w:tc>
        <w:tc>
          <w:tcPr>
            <w:tcW w:w="685" w:type="pct"/>
            <w:noWrap/>
            <w:vAlign w:val="center"/>
          </w:tcPr>
          <w:p w14:paraId="00DAA081" w14:textId="77777777" w:rsidR="0083084B" w:rsidRPr="00DB70F0" w:rsidRDefault="0083084B" w:rsidP="00236F62">
            <w:pPr>
              <w:spacing w:line="300" w:lineRule="exact"/>
              <w:jc w:val="center"/>
              <w:rPr>
                <w:szCs w:val="21"/>
              </w:rPr>
            </w:pPr>
            <w:r w:rsidRPr="00DB70F0">
              <w:rPr>
                <w:rFonts w:hint="eastAsia"/>
                <w:sz w:val="21"/>
                <w:szCs w:val="21"/>
              </w:rPr>
              <w:t>外露长度</w:t>
            </w:r>
          </w:p>
        </w:tc>
        <w:tc>
          <w:tcPr>
            <w:tcW w:w="600" w:type="pct"/>
            <w:noWrap/>
            <w:vAlign w:val="center"/>
          </w:tcPr>
          <w:p w14:paraId="5E4C1A40" w14:textId="77777777" w:rsidR="0083084B" w:rsidRPr="00DB70F0" w:rsidRDefault="0083084B" w:rsidP="00236F62">
            <w:pPr>
              <w:spacing w:line="300" w:lineRule="exact"/>
              <w:jc w:val="center"/>
              <w:rPr>
                <w:szCs w:val="21"/>
              </w:rPr>
            </w:pPr>
            <w:r w:rsidRPr="00DB70F0">
              <w:rPr>
                <w:sz w:val="21"/>
                <w:szCs w:val="21"/>
              </w:rPr>
              <w:t>+10</w:t>
            </w:r>
            <w:r w:rsidRPr="00DB70F0">
              <w:rPr>
                <w:rFonts w:hint="eastAsia"/>
                <w:sz w:val="21"/>
                <w:szCs w:val="21"/>
              </w:rPr>
              <w:t>，</w:t>
            </w:r>
            <w:r w:rsidRPr="00DB70F0">
              <w:rPr>
                <w:rFonts w:hint="eastAsia"/>
                <w:sz w:val="21"/>
                <w:szCs w:val="21"/>
              </w:rPr>
              <w:t>-</w:t>
            </w:r>
            <w:r w:rsidRPr="00DB70F0">
              <w:rPr>
                <w:sz w:val="21"/>
                <w:szCs w:val="21"/>
              </w:rPr>
              <w:t>5</w:t>
            </w:r>
          </w:p>
        </w:tc>
        <w:tc>
          <w:tcPr>
            <w:tcW w:w="2354" w:type="pct"/>
            <w:noWrap/>
            <w:vAlign w:val="center"/>
          </w:tcPr>
          <w:p w14:paraId="2897FB98" w14:textId="2709D9CD" w:rsidR="0083084B" w:rsidRPr="00DB70F0" w:rsidRDefault="0083084B" w:rsidP="00236F62">
            <w:pPr>
              <w:spacing w:line="300" w:lineRule="exact"/>
              <w:jc w:val="left"/>
              <w:rPr>
                <w:szCs w:val="21"/>
              </w:rPr>
            </w:pPr>
            <w:r w:rsidRPr="00DB70F0">
              <w:rPr>
                <w:rFonts w:hint="eastAsia"/>
                <w:sz w:val="21"/>
                <w:szCs w:val="21"/>
              </w:rPr>
              <w:t>用钢尺或带数字显示的卷尺、卡尺</w:t>
            </w:r>
            <w:r w:rsidR="00B40F98" w:rsidRPr="00DB70F0">
              <w:rPr>
                <w:rFonts w:hint="eastAsia"/>
                <w:sz w:val="21"/>
                <w:szCs w:val="21"/>
              </w:rPr>
              <w:t>测</w:t>
            </w:r>
            <w:r w:rsidRPr="00DB70F0">
              <w:rPr>
                <w:rFonts w:hint="eastAsia"/>
                <w:sz w:val="21"/>
                <w:szCs w:val="21"/>
              </w:rPr>
              <w:t>量</w:t>
            </w:r>
          </w:p>
        </w:tc>
      </w:tr>
      <w:tr w:rsidR="00903DDE" w:rsidRPr="00DB70F0" w14:paraId="5432DF03" w14:textId="77777777" w:rsidTr="00464619">
        <w:trPr>
          <w:trHeight w:hRule="exact" w:val="1021"/>
        </w:trPr>
        <w:tc>
          <w:tcPr>
            <w:tcW w:w="419" w:type="pct"/>
            <w:vMerge w:val="restart"/>
            <w:noWrap/>
            <w:vAlign w:val="center"/>
          </w:tcPr>
          <w:p w14:paraId="168FE365" w14:textId="30D8D6D1" w:rsidR="0083084B" w:rsidRPr="00DB70F0" w:rsidRDefault="00167D36" w:rsidP="00236F62">
            <w:pPr>
              <w:spacing w:line="300" w:lineRule="exact"/>
              <w:jc w:val="center"/>
              <w:rPr>
                <w:szCs w:val="21"/>
              </w:rPr>
            </w:pPr>
            <w:r w:rsidRPr="00DB70F0">
              <w:rPr>
                <w:rFonts w:hint="eastAsia"/>
                <w:szCs w:val="21"/>
              </w:rPr>
              <w:t>1</w:t>
            </w:r>
            <w:r w:rsidRPr="00DB70F0">
              <w:rPr>
                <w:szCs w:val="21"/>
              </w:rPr>
              <w:t>0</w:t>
            </w:r>
          </w:p>
        </w:tc>
        <w:tc>
          <w:tcPr>
            <w:tcW w:w="514" w:type="pct"/>
            <w:vMerge/>
            <w:vAlign w:val="center"/>
          </w:tcPr>
          <w:p w14:paraId="29135EA1" w14:textId="77777777" w:rsidR="0083084B" w:rsidRPr="00DB70F0" w:rsidRDefault="0083084B" w:rsidP="00236F62">
            <w:pPr>
              <w:spacing w:line="300" w:lineRule="exact"/>
              <w:jc w:val="center"/>
              <w:rPr>
                <w:szCs w:val="21"/>
              </w:rPr>
            </w:pPr>
          </w:p>
        </w:tc>
        <w:tc>
          <w:tcPr>
            <w:tcW w:w="428" w:type="pct"/>
            <w:vMerge w:val="restart"/>
            <w:vAlign w:val="center"/>
          </w:tcPr>
          <w:p w14:paraId="6721FE28" w14:textId="77777777" w:rsidR="0083084B" w:rsidRPr="00DB70F0" w:rsidRDefault="0083084B" w:rsidP="00236F62">
            <w:pPr>
              <w:spacing w:line="300" w:lineRule="exact"/>
              <w:jc w:val="center"/>
              <w:rPr>
                <w:szCs w:val="21"/>
              </w:rPr>
            </w:pPr>
            <w:r w:rsidRPr="00DB70F0">
              <w:rPr>
                <w:rFonts w:hint="eastAsia"/>
                <w:sz w:val="21"/>
                <w:szCs w:val="21"/>
              </w:rPr>
              <w:t>预埋电盒</w:t>
            </w:r>
          </w:p>
        </w:tc>
        <w:tc>
          <w:tcPr>
            <w:tcW w:w="685" w:type="pct"/>
            <w:vAlign w:val="center"/>
          </w:tcPr>
          <w:p w14:paraId="1E20432A" w14:textId="77777777" w:rsidR="0083084B" w:rsidRPr="00DB70F0" w:rsidRDefault="0083084B" w:rsidP="00236F62">
            <w:pPr>
              <w:spacing w:line="300" w:lineRule="exact"/>
              <w:jc w:val="center"/>
              <w:rPr>
                <w:szCs w:val="21"/>
              </w:rPr>
            </w:pPr>
            <w:r w:rsidRPr="00DB70F0">
              <w:rPr>
                <w:rFonts w:hint="eastAsia"/>
                <w:sz w:val="21"/>
                <w:szCs w:val="21"/>
              </w:rPr>
              <w:t>中心位置</w:t>
            </w:r>
          </w:p>
        </w:tc>
        <w:tc>
          <w:tcPr>
            <w:tcW w:w="600" w:type="pct"/>
            <w:noWrap/>
            <w:vAlign w:val="center"/>
          </w:tcPr>
          <w:p w14:paraId="56BD54AF" w14:textId="77777777" w:rsidR="0083084B" w:rsidRPr="00DB70F0" w:rsidRDefault="0083084B" w:rsidP="00236F62">
            <w:pPr>
              <w:spacing w:line="300" w:lineRule="exact"/>
              <w:jc w:val="center"/>
              <w:rPr>
                <w:szCs w:val="21"/>
              </w:rPr>
            </w:pPr>
            <w:r w:rsidRPr="00DB70F0">
              <w:rPr>
                <w:sz w:val="21"/>
                <w:szCs w:val="21"/>
              </w:rPr>
              <w:t>10</w:t>
            </w:r>
          </w:p>
        </w:tc>
        <w:tc>
          <w:tcPr>
            <w:tcW w:w="2354" w:type="pct"/>
            <w:noWrap/>
            <w:vAlign w:val="center"/>
          </w:tcPr>
          <w:p w14:paraId="3866A0C8" w14:textId="3730D148" w:rsidR="0083084B" w:rsidRPr="00DB70F0" w:rsidRDefault="005959D6" w:rsidP="00236F62">
            <w:pPr>
              <w:spacing w:line="300" w:lineRule="exact"/>
              <w:jc w:val="left"/>
              <w:rPr>
                <w:szCs w:val="21"/>
              </w:rPr>
            </w:pPr>
            <w:r w:rsidRPr="00DB70F0">
              <w:rPr>
                <w:rFonts w:hint="eastAsia"/>
                <w:sz w:val="21"/>
                <w:szCs w:val="21"/>
              </w:rPr>
              <w:t>测量纵横两个方向的中心线位置，取其中偏差较大值</w:t>
            </w:r>
          </w:p>
        </w:tc>
      </w:tr>
      <w:tr w:rsidR="00903DDE" w:rsidRPr="00DB70F0" w14:paraId="5587A2D1" w14:textId="77777777" w:rsidTr="00401381">
        <w:trPr>
          <w:trHeight w:hRule="exact" w:val="1021"/>
        </w:trPr>
        <w:tc>
          <w:tcPr>
            <w:tcW w:w="419" w:type="pct"/>
            <w:vMerge/>
            <w:vAlign w:val="center"/>
          </w:tcPr>
          <w:p w14:paraId="3EA2656F" w14:textId="77777777" w:rsidR="0083084B" w:rsidRPr="00DB70F0" w:rsidRDefault="0083084B" w:rsidP="00236F62">
            <w:pPr>
              <w:spacing w:line="300" w:lineRule="exact"/>
              <w:jc w:val="center"/>
              <w:rPr>
                <w:szCs w:val="21"/>
              </w:rPr>
            </w:pPr>
          </w:p>
        </w:tc>
        <w:tc>
          <w:tcPr>
            <w:tcW w:w="514" w:type="pct"/>
            <w:vMerge/>
            <w:vAlign w:val="center"/>
          </w:tcPr>
          <w:p w14:paraId="771A2A03" w14:textId="77777777" w:rsidR="0083084B" w:rsidRPr="00DB70F0" w:rsidRDefault="0083084B" w:rsidP="00236F62">
            <w:pPr>
              <w:spacing w:line="300" w:lineRule="exact"/>
              <w:jc w:val="center"/>
              <w:rPr>
                <w:szCs w:val="21"/>
              </w:rPr>
            </w:pPr>
          </w:p>
        </w:tc>
        <w:tc>
          <w:tcPr>
            <w:tcW w:w="428" w:type="pct"/>
            <w:vMerge/>
            <w:vAlign w:val="center"/>
          </w:tcPr>
          <w:p w14:paraId="41CABB5D" w14:textId="77777777" w:rsidR="0083084B" w:rsidRPr="00DB70F0" w:rsidRDefault="0083084B" w:rsidP="00236F62">
            <w:pPr>
              <w:spacing w:line="300" w:lineRule="exact"/>
              <w:jc w:val="center"/>
              <w:rPr>
                <w:szCs w:val="21"/>
              </w:rPr>
            </w:pPr>
          </w:p>
        </w:tc>
        <w:tc>
          <w:tcPr>
            <w:tcW w:w="685" w:type="pct"/>
            <w:noWrap/>
            <w:vAlign w:val="center"/>
          </w:tcPr>
          <w:p w14:paraId="1982A572" w14:textId="77777777" w:rsidR="0083084B" w:rsidRPr="00DB70F0" w:rsidRDefault="0083084B" w:rsidP="00236F62">
            <w:pPr>
              <w:spacing w:line="300" w:lineRule="exact"/>
              <w:jc w:val="center"/>
              <w:rPr>
                <w:szCs w:val="21"/>
              </w:rPr>
            </w:pPr>
            <w:r w:rsidRPr="00DB70F0">
              <w:rPr>
                <w:rFonts w:hint="eastAsia"/>
                <w:sz w:val="21"/>
                <w:szCs w:val="21"/>
              </w:rPr>
              <w:t>与表面混凝土高差</w:t>
            </w:r>
          </w:p>
        </w:tc>
        <w:tc>
          <w:tcPr>
            <w:tcW w:w="600" w:type="pct"/>
            <w:noWrap/>
            <w:vAlign w:val="center"/>
          </w:tcPr>
          <w:p w14:paraId="4411C4E8" w14:textId="77777777" w:rsidR="0083084B" w:rsidRPr="00DB70F0" w:rsidRDefault="0083084B" w:rsidP="00236F62">
            <w:pPr>
              <w:spacing w:line="300" w:lineRule="exact"/>
              <w:jc w:val="center"/>
              <w:rPr>
                <w:szCs w:val="21"/>
              </w:rPr>
            </w:pPr>
            <w:r w:rsidRPr="00DB70F0">
              <w:rPr>
                <w:sz w:val="21"/>
                <w:szCs w:val="21"/>
              </w:rPr>
              <w:t>0</w:t>
            </w:r>
            <w:r w:rsidRPr="00DB70F0">
              <w:rPr>
                <w:rFonts w:hint="eastAsia"/>
                <w:sz w:val="21"/>
                <w:szCs w:val="21"/>
              </w:rPr>
              <w:t>，</w:t>
            </w:r>
            <w:r w:rsidRPr="00DB70F0">
              <w:rPr>
                <w:rFonts w:hint="eastAsia"/>
                <w:sz w:val="21"/>
                <w:szCs w:val="21"/>
              </w:rPr>
              <w:t>-</w:t>
            </w:r>
            <w:r w:rsidRPr="00DB70F0">
              <w:rPr>
                <w:sz w:val="21"/>
                <w:szCs w:val="21"/>
              </w:rPr>
              <w:t>5</w:t>
            </w:r>
          </w:p>
        </w:tc>
        <w:tc>
          <w:tcPr>
            <w:tcW w:w="2354" w:type="pct"/>
            <w:noWrap/>
            <w:vAlign w:val="center"/>
          </w:tcPr>
          <w:p w14:paraId="78BBBE7C" w14:textId="4736B2ED" w:rsidR="0083084B" w:rsidRPr="00DB70F0" w:rsidRDefault="0083084B" w:rsidP="00236F62">
            <w:pPr>
              <w:spacing w:line="300" w:lineRule="exact"/>
              <w:jc w:val="left"/>
              <w:rPr>
                <w:szCs w:val="21"/>
              </w:rPr>
            </w:pPr>
            <w:r w:rsidRPr="00DB70F0">
              <w:rPr>
                <w:rFonts w:hint="eastAsia"/>
                <w:sz w:val="21"/>
                <w:szCs w:val="21"/>
              </w:rPr>
              <w:t>用钢尺或带数字显示的卷尺</w:t>
            </w:r>
            <w:r w:rsidR="00B40F98" w:rsidRPr="00DB70F0">
              <w:rPr>
                <w:rFonts w:hint="eastAsia"/>
                <w:sz w:val="21"/>
                <w:szCs w:val="21"/>
              </w:rPr>
              <w:t>测</w:t>
            </w:r>
            <w:r w:rsidRPr="00DB70F0">
              <w:rPr>
                <w:rFonts w:hint="eastAsia"/>
                <w:sz w:val="21"/>
                <w:szCs w:val="21"/>
              </w:rPr>
              <w:t>量</w:t>
            </w:r>
          </w:p>
        </w:tc>
      </w:tr>
      <w:tr w:rsidR="00903DDE" w:rsidRPr="00DB70F0" w14:paraId="6BA50118" w14:textId="77777777" w:rsidTr="00401381">
        <w:trPr>
          <w:trHeight w:hRule="exact" w:val="1021"/>
        </w:trPr>
        <w:tc>
          <w:tcPr>
            <w:tcW w:w="419" w:type="pct"/>
            <w:vMerge w:val="restart"/>
            <w:noWrap/>
            <w:vAlign w:val="center"/>
          </w:tcPr>
          <w:p w14:paraId="4F7E0ADC" w14:textId="77777777" w:rsidR="00105BB3" w:rsidRPr="00DB70F0" w:rsidRDefault="00105BB3" w:rsidP="00236F62">
            <w:pPr>
              <w:spacing w:line="300" w:lineRule="exact"/>
              <w:jc w:val="center"/>
              <w:rPr>
                <w:szCs w:val="21"/>
              </w:rPr>
            </w:pPr>
            <w:r w:rsidRPr="00DB70F0">
              <w:rPr>
                <w:sz w:val="21"/>
                <w:szCs w:val="21"/>
              </w:rPr>
              <w:t>11</w:t>
            </w:r>
          </w:p>
        </w:tc>
        <w:tc>
          <w:tcPr>
            <w:tcW w:w="514" w:type="pct"/>
            <w:vMerge w:val="restart"/>
            <w:noWrap/>
            <w:vAlign w:val="center"/>
          </w:tcPr>
          <w:p w14:paraId="31737915" w14:textId="30A486C7" w:rsidR="00105BB3" w:rsidRPr="00DB70F0" w:rsidRDefault="00105BB3" w:rsidP="00236F62">
            <w:pPr>
              <w:spacing w:line="300" w:lineRule="exact"/>
              <w:jc w:val="center"/>
              <w:rPr>
                <w:szCs w:val="21"/>
              </w:rPr>
            </w:pPr>
            <w:r w:rsidRPr="00DB70F0">
              <w:rPr>
                <w:rFonts w:hint="eastAsia"/>
                <w:sz w:val="21"/>
                <w:szCs w:val="21"/>
              </w:rPr>
              <w:t>预留孔</w:t>
            </w:r>
            <w:r w:rsidR="00B40F98" w:rsidRPr="00DB70F0">
              <w:rPr>
                <w:rFonts w:hint="eastAsia"/>
                <w:sz w:val="21"/>
                <w:szCs w:val="21"/>
              </w:rPr>
              <w:t>洞</w:t>
            </w:r>
          </w:p>
        </w:tc>
        <w:tc>
          <w:tcPr>
            <w:tcW w:w="1113" w:type="pct"/>
            <w:gridSpan w:val="2"/>
            <w:noWrap/>
            <w:vAlign w:val="center"/>
          </w:tcPr>
          <w:p w14:paraId="35F8E855" w14:textId="77777777" w:rsidR="00105BB3" w:rsidRPr="00DB70F0" w:rsidRDefault="00105BB3" w:rsidP="00236F62">
            <w:pPr>
              <w:spacing w:line="300" w:lineRule="exact"/>
              <w:jc w:val="center"/>
              <w:rPr>
                <w:szCs w:val="21"/>
              </w:rPr>
            </w:pPr>
            <w:r w:rsidRPr="00DB70F0">
              <w:rPr>
                <w:rFonts w:hint="eastAsia"/>
                <w:sz w:val="21"/>
                <w:szCs w:val="21"/>
              </w:rPr>
              <w:t>中心位置</w:t>
            </w:r>
          </w:p>
        </w:tc>
        <w:tc>
          <w:tcPr>
            <w:tcW w:w="600" w:type="pct"/>
            <w:noWrap/>
            <w:vAlign w:val="center"/>
          </w:tcPr>
          <w:p w14:paraId="28F5C638" w14:textId="77777777" w:rsidR="00105BB3" w:rsidRPr="00DB70F0" w:rsidRDefault="00105BB3" w:rsidP="00236F62">
            <w:pPr>
              <w:spacing w:line="300" w:lineRule="exact"/>
              <w:jc w:val="center"/>
              <w:rPr>
                <w:szCs w:val="21"/>
              </w:rPr>
            </w:pPr>
            <w:r w:rsidRPr="00DB70F0">
              <w:rPr>
                <w:sz w:val="21"/>
                <w:szCs w:val="21"/>
              </w:rPr>
              <w:t>5</w:t>
            </w:r>
          </w:p>
        </w:tc>
        <w:tc>
          <w:tcPr>
            <w:tcW w:w="2354" w:type="pct"/>
            <w:noWrap/>
            <w:vAlign w:val="center"/>
          </w:tcPr>
          <w:p w14:paraId="77C214CD" w14:textId="735B4751" w:rsidR="00105BB3" w:rsidRPr="00DB70F0" w:rsidRDefault="00B40F98" w:rsidP="00236F62">
            <w:pPr>
              <w:spacing w:line="300" w:lineRule="exact"/>
              <w:jc w:val="left"/>
              <w:rPr>
                <w:szCs w:val="21"/>
              </w:rPr>
            </w:pPr>
            <w:r w:rsidRPr="00DB70F0">
              <w:rPr>
                <w:rFonts w:hint="eastAsia"/>
                <w:sz w:val="21"/>
                <w:szCs w:val="21"/>
              </w:rPr>
              <w:t>测</w:t>
            </w:r>
            <w:r w:rsidR="00105BB3" w:rsidRPr="00DB70F0">
              <w:rPr>
                <w:rFonts w:hint="eastAsia"/>
                <w:sz w:val="21"/>
                <w:szCs w:val="21"/>
              </w:rPr>
              <w:t>量纵横两个方向的中心线位置，取其中偏差较大值</w:t>
            </w:r>
          </w:p>
        </w:tc>
      </w:tr>
      <w:tr w:rsidR="00903DDE" w:rsidRPr="00DB70F0" w14:paraId="2FDFBF38" w14:textId="77777777" w:rsidTr="00401381">
        <w:trPr>
          <w:trHeight w:hRule="exact" w:val="1021"/>
        </w:trPr>
        <w:tc>
          <w:tcPr>
            <w:tcW w:w="419" w:type="pct"/>
            <w:vMerge/>
            <w:vAlign w:val="center"/>
          </w:tcPr>
          <w:p w14:paraId="3427E30A" w14:textId="77777777" w:rsidR="00105BB3" w:rsidRPr="00DB70F0" w:rsidRDefault="00105BB3" w:rsidP="00236F62">
            <w:pPr>
              <w:spacing w:line="300" w:lineRule="exact"/>
              <w:jc w:val="center"/>
              <w:rPr>
                <w:szCs w:val="21"/>
              </w:rPr>
            </w:pPr>
          </w:p>
        </w:tc>
        <w:tc>
          <w:tcPr>
            <w:tcW w:w="514" w:type="pct"/>
            <w:vMerge/>
            <w:vAlign w:val="center"/>
          </w:tcPr>
          <w:p w14:paraId="793DD111" w14:textId="77777777" w:rsidR="00105BB3" w:rsidRPr="00DB70F0" w:rsidRDefault="00105BB3" w:rsidP="00236F62">
            <w:pPr>
              <w:spacing w:line="300" w:lineRule="exact"/>
              <w:jc w:val="center"/>
              <w:rPr>
                <w:szCs w:val="21"/>
              </w:rPr>
            </w:pPr>
          </w:p>
        </w:tc>
        <w:tc>
          <w:tcPr>
            <w:tcW w:w="1113" w:type="pct"/>
            <w:gridSpan w:val="2"/>
            <w:noWrap/>
            <w:vAlign w:val="center"/>
          </w:tcPr>
          <w:p w14:paraId="538A8298" w14:textId="77777777" w:rsidR="00105BB3" w:rsidRPr="00DB70F0" w:rsidRDefault="00105BB3" w:rsidP="00236F62">
            <w:pPr>
              <w:spacing w:line="300" w:lineRule="exact"/>
              <w:jc w:val="center"/>
              <w:rPr>
                <w:szCs w:val="21"/>
              </w:rPr>
            </w:pPr>
            <w:r w:rsidRPr="00DB70F0">
              <w:rPr>
                <w:rFonts w:hint="eastAsia"/>
                <w:sz w:val="21"/>
                <w:szCs w:val="21"/>
              </w:rPr>
              <w:t>孔尺寸</w:t>
            </w:r>
          </w:p>
        </w:tc>
        <w:tc>
          <w:tcPr>
            <w:tcW w:w="600" w:type="pct"/>
            <w:noWrap/>
            <w:vAlign w:val="center"/>
          </w:tcPr>
          <w:p w14:paraId="03C0E028" w14:textId="77777777" w:rsidR="00105BB3" w:rsidRPr="00DB70F0" w:rsidRDefault="00105BB3" w:rsidP="00236F62">
            <w:pPr>
              <w:spacing w:line="300" w:lineRule="exact"/>
              <w:jc w:val="center"/>
              <w:rPr>
                <w:szCs w:val="21"/>
              </w:rPr>
            </w:pPr>
            <w:r w:rsidRPr="00DB70F0">
              <w:rPr>
                <w:sz w:val="21"/>
                <w:szCs w:val="21"/>
              </w:rPr>
              <w:t>±5</w:t>
            </w:r>
          </w:p>
        </w:tc>
        <w:tc>
          <w:tcPr>
            <w:tcW w:w="2354" w:type="pct"/>
            <w:noWrap/>
            <w:vAlign w:val="center"/>
          </w:tcPr>
          <w:p w14:paraId="19641754" w14:textId="3088DBD7" w:rsidR="00105BB3" w:rsidRPr="00DB70F0" w:rsidRDefault="00B40F98" w:rsidP="00236F62">
            <w:pPr>
              <w:spacing w:line="300" w:lineRule="exact"/>
              <w:jc w:val="left"/>
              <w:rPr>
                <w:szCs w:val="21"/>
              </w:rPr>
            </w:pPr>
            <w:r w:rsidRPr="00DB70F0">
              <w:rPr>
                <w:rFonts w:hint="eastAsia"/>
                <w:sz w:val="21"/>
                <w:szCs w:val="21"/>
              </w:rPr>
              <w:t>测</w:t>
            </w:r>
            <w:r w:rsidR="00105BB3" w:rsidRPr="00DB70F0">
              <w:rPr>
                <w:rFonts w:hint="eastAsia"/>
                <w:sz w:val="21"/>
                <w:szCs w:val="21"/>
              </w:rPr>
              <w:t>量纵横两个方向尺寸，取其中偏差较大值</w:t>
            </w:r>
          </w:p>
        </w:tc>
      </w:tr>
      <w:tr w:rsidR="00903DDE" w:rsidRPr="00DB70F0" w14:paraId="63379AEB" w14:textId="77777777" w:rsidTr="00401381">
        <w:trPr>
          <w:trHeight w:hRule="exact" w:val="1021"/>
        </w:trPr>
        <w:tc>
          <w:tcPr>
            <w:tcW w:w="419" w:type="pct"/>
            <w:vMerge w:val="restart"/>
            <w:noWrap/>
            <w:vAlign w:val="center"/>
          </w:tcPr>
          <w:p w14:paraId="69E55292" w14:textId="6955D2D2" w:rsidR="00105BB3" w:rsidRPr="00DB70F0" w:rsidRDefault="00105BB3" w:rsidP="000E65DF">
            <w:pPr>
              <w:spacing w:line="300" w:lineRule="exact"/>
              <w:jc w:val="center"/>
              <w:rPr>
                <w:szCs w:val="21"/>
              </w:rPr>
            </w:pPr>
            <w:r w:rsidRPr="00DB70F0">
              <w:rPr>
                <w:sz w:val="21"/>
                <w:szCs w:val="21"/>
              </w:rPr>
              <w:lastRenderedPageBreak/>
              <w:t>1</w:t>
            </w:r>
            <w:r w:rsidR="000E65DF" w:rsidRPr="00DB70F0">
              <w:rPr>
                <w:sz w:val="21"/>
                <w:szCs w:val="21"/>
              </w:rPr>
              <w:t>2</w:t>
            </w:r>
          </w:p>
        </w:tc>
        <w:tc>
          <w:tcPr>
            <w:tcW w:w="514" w:type="pct"/>
            <w:vMerge w:val="restart"/>
            <w:vAlign w:val="center"/>
          </w:tcPr>
          <w:p w14:paraId="1D9D8C4C" w14:textId="77777777" w:rsidR="00105BB3" w:rsidRPr="00DB70F0" w:rsidRDefault="00105BB3" w:rsidP="00236F62">
            <w:pPr>
              <w:spacing w:line="300" w:lineRule="exact"/>
              <w:jc w:val="center"/>
              <w:rPr>
                <w:szCs w:val="21"/>
              </w:rPr>
            </w:pPr>
            <w:r w:rsidRPr="00DB70F0">
              <w:rPr>
                <w:rFonts w:hint="eastAsia"/>
                <w:sz w:val="21"/>
                <w:szCs w:val="21"/>
              </w:rPr>
              <w:t>预留</w:t>
            </w:r>
            <w:r w:rsidRPr="00DB70F0">
              <w:rPr>
                <w:rFonts w:hint="eastAsia"/>
                <w:sz w:val="21"/>
                <w:szCs w:val="21"/>
              </w:rPr>
              <w:t xml:space="preserve"> </w:t>
            </w:r>
            <w:r w:rsidRPr="00DB70F0">
              <w:rPr>
                <w:rFonts w:hint="eastAsia"/>
                <w:sz w:val="21"/>
                <w:szCs w:val="21"/>
              </w:rPr>
              <w:t>钢筋</w:t>
            </w:r>
          </w:p>
        </w:tc>
        <w:tc>
          <w:tcPr>
            <w:tcW w:w="1113" w:type="pct"/>
            <w:gridSpan w:val="2"/>
            <w:noWrap/>
            <w:vAlign w:val="center"/>
          </w:tcPr>
          <w:p w14:paraId="401C109B" w14:textId="77777777" w:rsidR="00105BB3" w:rsidRPr="00DB70F0" w:rsidRDefault="00105BB3" w:rsidP="00236F62">
            <w:pPr>
              <w:spacing w:line="300" w:lineRule="exact"/>
              <w:jc w:val="center"/>
              <w:rPr>
                <w:szCs w:val="21"/>
              </w:rPr>
            </w:pPr>
            <w:r w:rsidRPr="00DB70F0">
              <w:rPr>
                <w:rFonts w:hint="eastAsia"/>
                <w:sz w:val="21"/>
                <w:szCs w:val="21"/>
              </w:rPr>
              <w:t>中心位置</w:t>
            </w:r>
          </w:p>
        </w:tc>
        <w:tc>
          <w:tcPr>
            <w:tcW w:w="600" w:type="pct"/>
            <w:noWrap/>
            <w:vAlign w:val="center"/>
          </w:tcPr>
          <w:p w14:paraId="0FB5F1B7" w14:textId="77777777" w:rsidR="00105BB3" w:rsidRPr="00DB70F0" w:rsidRDefault="00105BB3" w:rsidP="00236F62">
            <w:pPr>
              <w:spacing w:line="300" w:lineRule="exact"/>
              <w:jc w:val="center"/>
              <w:rPr>
                <w:szCs w:val="21"/>
              </w:rPr>
            </w:pPr>
            <w:r w:rsidRPr="00DB70F0">
              <w:rPr>
                <w:sz w:val="21"/>
                <w:szCs w:val="21"/>
              </w:rPr>
              <w:t>3</w:t>
            </w:r>
          </w:p>
        </w:tc>
        <w:tc>
          <w:tcPr>
            <w:tcW w:w="2354" w:type="pct"/>
            <w:noWrap/>
            <w:vAlign w:val="center"/>
          </w:tcPr>
          <w:p w14:paraId="5206A011" w14:textId="54AF8868" w:rsidR="00105BB3" w:rsidRPr="00DB70F0" w:rsidRDefault="00410A02" w:rsidP="00236F62">
            <w:pPr>
              <w:spacing w:line="300" w:lineRule="exact"/>
              <w:jc w:val="left"/>
              <w:rPr>
                <w:szCs w:val="21"/>
              </w:rPr>
            </w:pPr>
            <w:r w:rsidRPr="00DB70F0">
              <w:rPr>
                <w:rFonts w:hint="eastAsia"/>
                <w:sz w:val="21"/>
                <w:szCs w:val="21"/>
              </w:rPr>
              <w:t>测</w:t>
            </w:r>
            <w:r w:rsidR="00105BB3" w:rsidRPr="00DB70F0">
              <w:rPr>
                <w:rFonts w:hint="eastAsia"/>
                <w:sz w:val="21"/>
                <w:szCs w:val="21"/>
              </w:rPr>
              <w:t>量纵横两个方向的中心线位置，取其中偏差较大值</w:t>
            </w:r>
          </w:p>
        </w:tc>
      </w:tr>
      <w:tr w:rsidR="00903DDE" w:rsidRPr="00DB70F0" w14:paraId="5B1A339E" w14:textId="77777777" w:rsidTr="00401381">
        <w:trPr>
          <w:trHeight w:hRule="exact" w:val="1021"/>
        </w:trPr>
        <w:tc>
          <w:tcPr>
            <w:tcW w:w="419" w:type="pct"/>
            <w:vMerge/>
            <w:vAlign w:val="center"/>
          </w:tcPr>
          <w:p w14:paraId="673F150A" w14:textId="77777777" w:rsidR="00105BB3" w:rsidRPr="00DB70F0" w:rsidRDefault="00105BB3" w:rsidP="00236F62">
            <w:pPr>
              <w:spacing w:line="300" w:lineRule="exact"/>
              <w:jc w:val="center"/>
              <w:rPr>
                <w:szCs w:val="21"/>
              </w:rPr>
            </w:pPr>
          </w:p>
        </w:tc>
        <w:tc>
          <w:tcPr>
            <w:tcW w:w="514" w:type="pct"/>
            <w:vMerge/>
            <w:vAlign w:val="center"/>
          </w:tcPr>
          <w:p w14:paraId="7A172182" w14:textId="77777777" w:rsidR="00105BB3" w:rsidRPr="00DB70F0" w:rsidRDefault="00105BB3" w:rsidP="00236F62">
            <w:pPr>
              <w:spacing w:line="300" w:lineRule="exact"/>
              <w:jc w:val="center"/>
              <w:rPr>
                <w:szCs w:val="21"/>
              </w:rPr>
            </w:pPr>
          </w:p>
        </w:tc>
        <w:tc>
          <w:tcPr>
            <w:tcW w:w="1113" w:type="pct"/>
            <w:gridSpan w:val="2"/>
            <w:noWrap/>
            <w:vAlign w:val="center"/>
          </w:tcPr>
          <w:p w14:paraId="646D6240" w14:textId="77777777" w:rsidR="00105BB3" w:rsidRPr="00DB70F0" w:rsidRDefault="00105BB3" w:rsidP="00236F62">
            <w:pPr>
              <w:spacing w:line="300" w:lineRule="exact"/>
              <w:jc w:val="center"/>
              <w:rPr>
                <w:szCs w:val="21"/>
              </w:rPr>
            </w:pPr>
            <w:r w:rsidRPr="00DB70F0">
              <w:rPr>
                <w:rFonts w:hint="eastAsia"/>
                <w:sz w:val="21"/>
                <w:szCs w:val="21"/>
              </w:rPr>
              <w:t>外露长度</w:t>
            </w:r>
          </w:p>
        </w:tc>
        <w:tc>
          <w:tcPr>
            <w:tcW w:w="600" w:type="pct"/>
            <w:noWrap/>
            <w:vAlign w:val="center"/>
          </w:tcPr>
          <w:p w14:paraId="535F0BFD" w14:textId="77777777" w:rsidR="00105BB3" w:rsidRPr="00DB70F0" w:rsidRDefault="00105BB3" w:rsidP="00236F62">
            <w:pPr>
              <w:spacing w:line="300" w:lineRule="exact"/>
              <w:jc w:val="center"/>
              <w:rPr>
                <w:szCs w:val="21"/>
              </w:rPr>
            </w:pPr>
            <w:r w:rsidRPr="00DB70F0">
              <w:rPr>
                <w:sz w:val="21"/>
                <w:szCs w:val="21"/>
              </w:rPr>
              <w:t>±5</w:t>
            </w:r>
          </w:p>
        </w:tc>
        <w:tc>
          <w:tcPr>
            <w:tcW w:w="2354" w:type="pct"/>
            <w:noWrap/>
            <w:vAlign w:val="center"/>
          </w:tcPr>
          <w:p w14:paraId="005BC17B" w14:textId="6C7C55D9" w:rsidR="00105BB3" w:rsidRPr="00DB70F0" w:rsidRDefault="00105BB3" w:rsidP="00236F62">
            <w:pPr>
              <w:spacing w:line="300" w:lineRule="exact"/>
              <w:jc w:val="left"/>
              <w:rPr>
                <w:szCs w:val="21"/>
              </w:rPr>
            </w:pPr>
            <w:r w:rsidRPr="00DB70F0">
              <w:rPr>
                <w:rFonts w:hint="eastAsia"/>
                <w:sz w:val="21"/>
                <w:szCs w:val="21"/>
              </w:rPr>
              <w:t>用钢尺或带数字显示的卷尺、卡尺</w:t>
            </w:r>
            <w:r w:rsidR="00293E53" w:rsidRPr="00DB70F0">
              <w:rPr>
                <w:rFonts w:hint="eastAsia"/>
                <w:sz w:val="21"/>
                <w:szCs w:val="21"/>
              </w:rPr>
              <w:t>测</w:t>
            </w:r>
            <w:r w:rsidRPr="00DB70F0">
              <w:rPr>
                <w:rFonts w:hint="eastAsia"/>
                <w:sz w:val="21"/>
                <w:szCs w:val="21"/>
              </w:rPr>
              <w:t>量</w:t>
            </w:r>
          </w:p>
        </w:tc>
      </w:tr>
      <w:tr w:rsidR="00903DDE" w:rsidRPr="00DB70F0" w14:paraId="3DA0714D" w14:textId="77777777" w:rsidTr="00401381">
        <w:trPr>
          <w:trHeight w:hRule="exact" w:val="510"/>
        </w:trPr>
        <w:tc>
          <w:tcPr>
            <w:tcW w:w="419" w:type="pct"/>
            <w:noWrap/>
            <w:vAlign w:val="center"/>
          </w:tcPr>
          <w:p w14:paraId="173B2D7D" w14:textId="10185D32" w:rsidR="00105BB3" w:rsidRPr="00DB70F0" w:rsidRDefault="00105BB3" w:rsidP="00813939">
            <w:pPr>
              <w:spacing w:line="300" w:lineRule="exact"/>
              <w:jc w:val="center"/>
              <w:rPr>
                <w:szCs w:val="21"/>
              </w:rPr>
            </w:pPr>
            <w:r w:rsidRPr="00DB70F0">
              <w:rPr>
                <w:sz w:val="21"/>
                <w:szCs w:val="21"/>
              </w:rPr>
              <w:t>1</w:t>
            </w:r>
            <w:r w:rsidR="00813939" w:rsidRPr="00DB70F0">
              <w:rPr>
                <w:sz w:val="21"/>
                <w:szCs w:val="21"/>
              </w:rPr>
              <w:t>3</w:t>
            </w:r>
          </w:p>
        </w:tc>
        <w:tc>
          <w:tcPr>
            <w:tcW w:w="1627" w:type="pct"/>
            <w:gridSpan w:val="3"/>
            <w:noWrap/>
            <w:vAlign w:val="center"/>
          </w:tcPr>
          <w:p w14:paraId="544CC44A" w14:textId="1C0253CB" w:rsidR="00105BB3" w:rsidRPr="00DB70F0" w:rsidRDefault="00105BB3" w:rsidP="00236F62">
            <w:pPr>
              <w:spacing w:line="300" w:lineRule="exact"/>
              <w:jc w:val="center"/>
              <w:rPr>
                <w:szCs w:val="21"/>
              </w:rPr>
            </w:pPr>
            <w:r w:rsidRPr="00DB70F0">
              <w:rPr>
                <w:rFonts w:hint="eastAsia"/>
                <w:sz w:val="21"/>
                <w:szCs w:val="21"/>
              </w:rPr>
              <w:t>钢筋桁架高度</w:t>
            </w:r>
          </w:p>
        </w:tc>
        <w:tc>
          <w:tcPr>
            <w:tcW w:w="600" w:type="pct"/>
            <w:noWrap/>
            <w:vAlign w:val="center"/>
          </w:tcPr>
          <w:p w14:paraId="20132759" w14:textId="002A080B" w:rsidR="00105BB3" w:rsidRPr="00DB70F0" w:rsidRDefault="00523CBA" w:rsidP="00236F62">
            <w:pPr>
              <w:spacing w:line="300" w:lineRule="exact"/>
              <w:jc w:val="center"/>
              <w:rPr>
                <w:sz w:val="21"/>
                <w:szCs w:val="21"/>
              </w:rPr>
            </w:pPr>
            <w:r w:rsidRPr="00DB70F0">
              <w:rPr>
                <w:sz w:val="21"/>
                <w:szCs w:val="21"/>
              </w:rPr>
              <w:t>±5</w:t>
            </w:r>
          </w:p>
        </w:tc>
        <w:tc>
          <w:tcPr>
            <w:tcW w:w="2354" w:type="pct"/>
            <w:vAlign w:val="center"/>
          </w:tcPr>
          <w:p w14:paraId="19D93A5B" w14:textId="3EA0AB99" w:rsidR="00105BB3" w:rsidRPr="00DB70F0" w:rsidRDefault="00105BB3" w:rsidP="00236F62">
            <w:pPr>
              <w:spacing w:line="300" w:lineRule="exact"/>
              <w:jc w:val="left"/>
              <w:rPr>
                <w:szCs w:val="21"/>
              </w:rPr>
            </w:pPr>
            <w:r w:rsidRPr="00DB70F0">
              <w:rPr>
                <w:rFonts w:hint="eastAsia"/>
                <w:sz w:val="21"/>
                <w:szCs w:val="21"/>
              </w:rPr>
              <w:t>用钢尺或带数字显示的卷尺</w:t>
            </w:r>
            <w:r w:rsidR="00293E53" w:rsidRPr="00DB70F0">
              <w:rPr>
                <w:rFonts w:hint="eastAsia"/>
                <w:sz w:val="21"/>
                <w:szCs w:val="21"/>
              </w:rPr>
              <w:t>测</w:t>
            </w:r>
            <w:r w:rsidRPr="00DB70F0">
              <w:rPr>
                <w:rFonts w:hint="eastAsia"/>
                <w:sz w:val="21"/>
                <w:szCs w:val="21"/>
              </w:rPr>
              <w:t>量</w:t>
            </w:r>
          </w:p>
        </w:tc>
      </w:tr>
      <w:tr w:rsidR="00903DDE" w:rsidRPr="00DB70F0" w14:paraId="26F98D74" w14:textId="77777777" w:rsidTr="00401381">
        <w:trPr>
          <w:trHeight w:hRule="exact" w:val="510"/>
        </w:trPr>
        <w:tc>
          <w:tcPr>
            <w:tcW w:w="419" w:type="pct"/>
            <w:noWrap/>
            <w:vAlign w:val="center"/>
          </w:tcPr>
          <w:p w14:paraId="2712CAAC" w14:textId="2BC5D143" w:rsidR="00473DDB" w:rsidRPr="00DB70F0" w:rsidRDefault="00473DDB" w:rsidP="00813939">
            <w:pPr>
              <w:spacing w:line="300" w:lineRule="exact"/>
              <w:jc w:val="center"/>
              <w:rPr>
                <w:szCs w:val="21"/>
              </w:rPr>
            </w:pPr>
            <w:r w:rsidRPr="00DB70F0">
              <w:rPr>
                <w:rFonts w:hint="eastAsia"/>
                <w:szCs w:val="21"/>
              </w:rPr>
              <w:t>1</w:t>
            </w:r>
            <w:r w:rsidRPr="00DB70F0">
              <w:rPr>
                <w:szCs w:val="21"/>
              </w:rPr>
              <w:t>4</w:t>
            </w:r>
          </w:p>
        </w:tc>
        <w:tc>
          <w:tcPr>
            <w:tcW w:w="1627" w:type="pct"/>
            <w:gridSpan w:val="3"/>
            <w:noWrap/>
            <w:vAlign w:val="center"/>
          </w:tcPr>
          <w:p w14:paraId="16F5FBBC" w14:textId="66748BAF" w:rsidR="00473DDB" w:rsidRPr="00DB70F0" w:rsidRDefault="00473DDB" w:rsidP="00236F62">
            <w:pPr>
              <w:spacing w:line="300" w:lineRule="exact"/>
              <w:jc w:val="center"/>
              <w:rPr>
                <w:szCs w:val="21"/>
              </w:rPr>
            </w:pPr>
            <w:r w:rsidRPr="00DB70F0">
              <w:rPr>
                <w:rFonts w:hint="eastAsia"/>
                <w:sz w:val="21"/>
                <w:szCs w:val="21"/>
              </w:rPr>
              <w:t>纵向肋梁高度、宽度</w:t>
            </w:r>
          </w:p>
        </w:tc>
        <w:tc>
          <w:tcPr>
            <w:tcW w:w="600" w:type="pct"/>
            <w:noWrap/>
            <w:vAlign w:val="center"/>
          </w:tcPr>
          <w:p w14:paraId="75C70734" w14:textId="42E104E0" w:rsidR="00473DDB" w:rsidRPr="00DB70F0" w:rsidRDefault="00523CBA" w:rsidP="00236F62">
            <w:pPr>
              <w:spacing w:line="300" w:lineRule="exact"/>
              <w:jc w:val="center"/>
              <w:rPr>
                <w:sz w:val="21"/>
                <w:szCs w:val="21"/>
              </w:rPr>
            </w:pPr>
            <w:r w:rsidRPr="00DB70F0">
              <w:rPr>
                <w:sz w:val="21"/>
                <w:szCs w:val="21"/>
              </w:rPr>
              <w:t>±5</w:t>
            </w:r>
          </w:p>
        </w:tc>
        <w:tc>
          <w:tcPr>
            <w:tcW w:w="2354" w:type="pct"/>
            <w:vAlign w:val="center"/>
          </w:tcPr>
          <w:p w14:paraId="6F6C40A9" w14:textId="6FB5A069" w:rsidR="00473DDB" w:rsidRPr="00DB70F0" w:rsidRDefault="00410A02" w:rsidP="00236F62">
            <w:pPr>
              <w:spacing w:line="300" w:lineRule="exact"/>
              <w:jc w:val="left"/>
              <w:rPr>
                <w:szCs w:val="21"/>
              </w:rPr>
            </w:pPr>
            <w:r w:rsidRPr="00DB70F0">
              <w:rPr>
                <w:rFonts w:hint="eastAsia"/>
                <w:sz w:val="21"/>
                <w:szCs w:val="21"/>
              </w:rPr>
              <w:t>用钢尺或带数字显示的卷尺</w:t>
            </w:r>
            <w:r w:rsidR="00293E53" w:rsidRPr="00DB70F0">
              <w:rPr>
                <w:rFonts w:hint="eastAsia"/>
                <w:sz w:val="21"/>
                <w:szCs w:val="21"/>
              </w:rPr>
              <w:t>测</w:t>
            </w:r>
            <w:r w:rsidRPr="00DB70F0">
              <w:rPr>
                <w:rFonts w:hint="eastAsia"/>
                <w:sz w:val="21"/>
                <w:szCs w:val="21"/>
              </w:rPr>
              <w:t>量</w:t>
            </w:r>
          </w:p>
        </w:tc>
      </w:tr>
    </w:tbl>
    <w:p w14:paraId="4F27724F" w14:textId="77777777" w:rsidR="00105BB3" w:rsidRPr="00DB70F0" w:rsidRDefault="00105BB3" w:rsidP="00105BB3">
      <w:pPr>
        <w:spacing w:line="324" w:lineRule="auto"/>
        <w:ind w:firstLineChars="200" w:firstLine="420"/>
        <w:rPr>
          <w:szCs w:val="21"/>
        </w:rPr>
      </w:pPr>
      <w:r w:rsidRPr="00DB70F0">
        <w:rPr>
          <w:szCs w:val="21"/>
        </w:rPr>
        <w:t>注：</w:t>
      </w:r>
      <w:r w:rsidRPr="00DB70F0">
        <w:rPr>
          <w:szCs w:val="21"/>
        </w:rPr>
        <w:t xml:space="preserve"> </w:t>
      </w:r>
      <w:r w:rsidRPr="00DB70F0">
        <w:rPr>
          <w:i/>
          <w:szCs w:val="21"/>
        </w:rPr>
        <w:t>L</w:t>
      </w:r>
      <w:r w:rsidRPr="00DB70F0">
        <w:rPr>
          <w:i/>
          <w:szCs w:val="21"/>
          <w:vertAlign w:val="subscript"/>
        </w:rPr>
        <w:t>1</w:t>
      </w:r>
      <w:r w:rsidRPr="00DB70F0">
        <w:rPr>
          <w:szCs w:val="21"/>
        </w:rPr>
        <w:t>为构件长度</w:t>
      </w:r>
      <w:r w:rsidRPr="00DB70F0">
        <w:rPr>
          <w:szCs w:val="21"/>
        </w:rPr>
        <w:t>(mm)</w:t>
      </w:r>
    </w:p>
    <w:p w14:paraId="37592AA6" w14:textId="5354708A" w:rsidR="00105BB3" w:rsidRPr="00DB70F0" w:rsidRDefault="00105BB3" w:rsidP="00105BB3">
      <w:pPr>
        <w:tabs>
          <w:tab w:val="left" w:pos="567"/>
        </w:tabs>
        <w:adjustRightInd w:val="0"/>
        <w:snapToGrid w:val="0"/>
        <w:spacing w:line="360" w:lineRule="auto"/>
        <w:outlineLvl w:val="2"/>
        <w:rPr>
          <w:rFonts w:eastAsia="华文仿宋"/>
          <w:sz w:val="24"/>
          <w:szCs w:val="24"/>
        </w:rPr>
      </w:pPr>
      <w:r w:rsidRPr="00DB70F0">
        <w:rPr>
          <w:rFonts w:eastAsiaTheme="minorEastAsia" w:hint="eastAsia"/>
          <w:b/>
          <w:sz w:val="24"/>
          <w:szCs w:val="24"/>
          <w:u w:val="single"/>
        </w:rPr>
        <w:t>【条文说明】</w:t>
      </w:r>
      <w:r w:rsidRPr="00DB70F0">
        <w:rPr>
          <w:b/>
          <w:sz w:val="24"/>
          <w:szCs w:val="24"/>
          <w:u w:val="single"/>
        </w:rPr>
        <w:t>7</w:t>
      </w:r>
      <w:r w:rsidRPr="00DB70F0">
        <w:rPr>
          <w:rFonts w:hint="eastAsia"/>
          <w:b/>
          <w:sz w:val="24"/>
          <w:szCs w:val="24"/>
          <w:u w:val="single"/>
        </w:rPr>
        <w:t>.</w:t>
      </w:r>
      <w:r w:rsidRPr="00DB70F0">
        <w:rPr>
          <w:b/>
          <w:sz w:val="24"/>
          <w:szCs w:val="24"/>
          <w:u w:val="single"/>
        </w:rPr>
        <w:t>4</w:t>
      </w:r>
      <w:r w:rsidRPr="00DB70F0">
        <w:rPr>
          <w:rFonts w:hint="eastAsia"/>
          <w:b/>
          <w:sz w:val="24"/>
          <w:szCs w:val="24"/>
          <w:u w:val="single"/>
        </w:rPr>
        <w:t>.</w:t>
      </w:r>
      <w:r w:rsidRPr="00DB70F0">
        <w:rPr>
          <w:b/>
          <w:sz w:val="24"/>
          <w:szCs w:val="24"/>
          <w:u w:val="single"/>
        </w:rPr>
        <w:t>3</w:t>
      </w:r>
      <w:r w:rsidRPr="00DB70F0">
        <w:rPr>
          <w:rFonts w:eastAsia="华文仿宋"/>
          <w:sz w:val="24"/>
          <w:szCs w:val="24"/>
          <w:u w:val="single"/>
        </w:rPr>
        <w:t>本条规定预制</w:t>
      </w:r>
      <w:r w:rsidR="00AD2CB2" w:rsidRPr="00DB70F0">
        <w:rPr>
          <w:rFonts w:eastAsia="华文仿宋" w:hint="eastAsia"/>
          <w:sz w:val="24"/>
          <w:szCs w:val="24"/>
          <w:u w:val="single"/>
        </w:rPr>
        <w:t>底板</w:t>
      </w:r>
      <w:r w:rsidRPr="00DB70F0">
        <w:rPr>
          <w:rFonts w:eastAsia="华文仿宋"/>
          <w:sz w:val="24"/>
          <w:szCs w:val="24"/>
          <w:u w:val="single"/>
        </w:rPr>
        <w:t>的尺寸允许偏差和检验方法，尺寸偏差可根据工程设计需要适当从严控制</w:t>
      </w:r>
      <w:r w:rsidR="00B14F7A" w:rsidRPr="00DB70F0">
        <w:rPr>
          <w:rFonts w:eastAsia="华文仿宋" w:hint="eastAsia"/>
          <w:sz w:val="24"/>
          <w:szCs w:val="24"/>
          <w:u w:val="single"/>
        </w:rPr>
        <w:t>。</w:t>
      </w:r>
    </w:p>
    <w:p w14:paraId="72C5F5FF" w14:textId="120FFA1B" w:rsidR="00105BB3" w:rsidRPr="00DB70F0" w:rsidRDefault="00105BB3" w:rsidP="00105BB3">
      <w:pPr>
        <w:tabs>
          <w:tab w:val="left" w:pos="567"/>
        </w:tabs>
        <w:adjustRightInd w:val="0"/>
        <w:snapToGrid w:val="0"/>
        <w:spacing w:line="360" w:lineRule="auto"/>
        <w:outlineLvl w:val="2"/>
      </w:pPr>
      <w:r w:rsidRPr="00DB70F0">
        <w:rPr>
          <w:b/>
          <w:sz w:val="24"/>
          <w:szCs w:val="24"/>
        </w:rPr>
        <w:t>7.4.4</w:t>
      </w:r>
      <w:r w:rsidRPr="00DB70F0">
        <w:rPr>
          <w:rFonts w:hint="eastAsia"/>
          <w:sz w:val="24"/>
          <w:szCs w:val="24"/>
        </w:rPr>
        <w:t>预制底板制作质量检查和验收</w:t>
      </w:r>
      <w:r w:rsidR="00FB031A" w:rsidRPr="00DB70F0">
        <w:rPr>
          <w:rFonts w:hint="eastAsia"/>
          <w:sz w:val="24"/>
          <w:szCs w:val="24"/>
        </w:rPr>
        <w:t>尚</w:t>
      </w:r>
      <w:r w:rsidR="004957AB" w:rsidRPr="00DB70F0">
        <w:rPr>
          <w:rFonts w:hint="eastAsia"/>
          <w:sz w:val="24"/>
          <w:szCs w:val="24"/>
        </w:rPr>
        <w:t>应符合</w:t>
      </w:r>
      <w:r w:rsidRPr="00DB70F0">
        <w:rPr>
          <w:rFonts w:hint="eastAsia"/>
          <w:sz w:val="24"/>
          <w:szCs w:val="24"/>
        </w:rPr>
        <w:t>现行</w:t>
      </w:r>
      <w:r w:rsidR="004957AB" w:rsidRPr="00DB70F0">
        <w:rPr>
          <w:rFonts w:hint="eastAsia"/>
          <w:sz w:val="24"/>
          <w:szCs w:val="24"/>
        </w:rPr>
        <w:t>国家</w:t>
      </w:r>
      <w:r w:rsidRPr="00DB70F0">
        <w:rPr>
          <w:rFonts w:hint="eastAsia"/>
          <w:sz w:val="24"/>
          <w:szCs w:val="24"/>
        </w:rPr>
        <w:t>标准《混凝土结构工程施工规范》</w:t>
      </w:r>
      <w:r w:rsidRPr="00DB70F0">
        <w:rPr>
          <w:rFonts w:hint="eastAsia"/>
          <w:sz w:val="24"/>
          <w:szCs w:val="24"/>
        </w:rPr>
        <w:t>GB 50666</w:t>
      </w:r>
      <w:r w:rsidRPr="00DB70F0">
        <w:rPr>
          <w:rFonts w:hint="eastAsia"/>
          <w:sz w:val="24"/>
          <w:szCs w:val="24"/>
        </w:rPr>
        <w:t>、《混凝土结构工程施工质量验收规范》</w:t>
      </w:r>
      <w:r w:rsidRPr="00DB70F0">
        <w:rPr>
          <w:rFonts w:hint="eastAsia"/>
          <w:sz w:val="24"/>
          <w:szCs w:val="24"/>
        </w:rPr>
        <w:t>GB 50204</w:t>
      </w:r>
      <w:r w:rsidRPr="00DB70F0">
        <w:rPr>
          <w:rFonts w:hint="eastAsia"/>
          <w:sz w:val="24"/>
          <w:szCs w:val="24"/>
        </w:rPr>
        <w:t>、《装配式混凝土结构技术规程》</w:t>
      </w:r>
      <w:r w:rsidRPr="00DB70F0">
        <w:rPr>
          <w:rFonts w:hint="eastAsia"/>
          <w:sz w:val="24"/>
          <w:szCs w:val="24"/>
        </w:rPr>
        <w:t>J</w:t>
      </w:r>
      <w:r w:rsidRPr="00DB70F0">
        <w:rPr>
          <w:sz w:val="24"/>
          <w:szCs w:val="24"/>
        </w:rPr>
        <w:t>GJ</w:t>
      </w:r>
      <w:r w:rsidR="004957AB" w:rsidRPr="00DB70F0">
        <w:rPr>
          <w:sz w:val="24"/>
          <w:szCs w:val="24"/>
        </w:rPr>
        <w:t xml:space="preserve"> </w:t>
      </w:r>
      <w:r w:rsidRPr="00DB70F0">
        <w:rPr>
          <w:sz w:val="24"/>
          <w:szCs w:val="24"/>
        </w:rPr>
        <w:t>1</w:t>
      </w:r>
      <w:r w:rsidRPr="00DB70F0">
        <w:rPr>
          <w:sz w:val="24"/>
          <w:szCs w:val="24"/>
        </w:rPr>
        <w:t>以及《装配式混凝土建筑技术标准》</w:t>
      </w:r>
      <w:r w:rsidRPr="00DB70F0">
        <w:rPr>
          <w:rFonts w:hint="eastAsia"/>
          <w:sz w:val="24"/>
          <w:szCs w:val="24"/>
        </w:rPr>
        <w:t>G</w:t>
      </w:r>
      <w:r w:rsidRPr="00DB70F0">
        <w:rPr>
          <w:sz w:val="24"/>
          <w:szCs w:val="24"/>
        </w:rPr>
        <w:t>B/T 51231</w:t>
      </w:r>
      <w:r w:rsidRPr="00DB70F0">
        <w:rPr>
          <w:rFonts w:hint="eastAsia"/>
          <w:sz w:val="24"/>
          <w:szCs w:val="24"/>
        </w:rPr>
        <w:t>的有关规定。</w:t>
      </w:r>
      <w:r w:rsidRPr="00DB70F0">
        <w:br w:type="page"/>
      </w:r>
      <w:bookmarkStart w:id="118" w:name="_Toc117676168"/>
    </w:p>
    <w:p w14:paraId="2F7B33B8" w14:textId="77777777" w:rsidR="00105BB3" w:rsidRPr="00DB70F0" w:rsidRDefault="00105BB3" w:rsidP="00105BB3">
      <w:pPr>
        <w:pStyle w:val="a9"/>
        <w:spacing w:before="312" w:after="312"/>
      </w:pPr>
      <w:bookmarkStart w:id="119" w:name="_Toc127280061"/>
      <w:bookmarkEnd w:id="118"/>
      <w:r w:rsidRPr="00DB70F0">
        <w:lastRenderedPageBreak/>
        <w:t xml:space="preserve">8 </w:t>
      </w:r>
      <w:r w:rsidRPr="00DB70F0">
        <w:t>施工及验收</w:t>
      </w:r>
      <w:bookmarkEnd w:id="119"/>
    </w:p>
    <w:p w14:paraId="247BEBE4" w14:textId="77777777" w:rsidR="00105BB3" w:rsidRPr="00DB70F0" w:rsidRDefault="00105BB3" w:rsidP="00105BB3">
      <w:pPr>
        <w:pStyle w:val="aa"/>
        <w:spacing w:before="312" w:after="312"/>
      </w:pPr>
      <w:bookmarkStart w:id="120" w:name="_Toc117676169"/>
      <w:bookmarkStart w:id="121" w:name="_Toc127280062"/>
      <w:r w:rsidRPr="00DB70F0">
        <w:t xml:space="preserve">8.1 </w:t>
      </w:r>
      <w:r w:rsidRPr="00DB70F0">
        <w:rPr>
          <w:rFonts w:hint="eastAsia"/>
        </w:rPr>
        <w:t>一般规定</w:t>
      </w:r>
      <w:bookmarkEnd w:id="120"/>
      <w:bookmarkEnd w:id="121"/>
    </w:p>
    <w:p w14:paraId="41155FB2" w14:textId="57A50B6A"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8.1.1</w:t>
      </w:r>
      <w:r w:rsidRPr="00DB70F0">
        <w:rPr>
          <w:rFonts w:hint="eastAsia"/>
          <w:sz w:val="24"/>
          <w:szCs w:val="24"/>
        </w:rPr>
        <w:t>空心叠合板施工前应编制专项施工方案，并对施工人员进行技术交底和图纸会审。</w:t>
      </w:r>
    </w:p>
    <w:p w14:paraId="6C050FA5" w14:textId="17ED6E15" w:rsidR="00105BB3" w:rsidRPr="00DB70F0" w:rsidRDefault="00105BB3" w:rsidP="00105BB3">
      <w:pPr>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t>【条文说明】</w:t>
      </w:r>
      <w:r w:rsidRPr="00DB70F0">
        <w:rPr>
          <w:b/>
          <w:sz w:val="24"/>
          <w:szCs w:val="24"/>
          <w:u w:val="single"/>
        </w:rPr>
        <w:t>8.1.1</w:t>
      </w:r>
      <w:r w:rsidRPr="00DB70F0">
        <w:rPr>
          <w:b/>
          <w:sz w:val="24"/>
          <w:szCs w:val="24"/>
          <w:u w:val="single"/>
        </w:rPr>
        <w:tab/>
      </w:r>
      <w:r w:rsidRPr="00DB70F0">
        <w:rPr>
          <w:rFonts w:eastAsia="华文仿宋"/>
          <w:sz w:val="24"/>
          <w:szCs w:val="24"/>
          <w:u w:val="single"/>
        </w:rPr>
        <w:t>专项施工方案应按规定程序审批。专项施工方案应包括支撑</w:t>
      </w:r>
      <w:r w:rsidR="0026054C" w:rsidRPr="00DB70F0">
        <w:rPr>
          <w:rFonts w:eastAsia="华文仿宋"/>
          <w:sz w:val="24"/>
          <w:szCs w:val="24"/>
          <w:u w:val="single"/>
        </w:rPr>
        <w:t>、吊装</w:t>
      </w:r>
      <w:r w:rsidRPr="00DB70F0">
        <w:rPr>
          <w:rFonts w:eastAsia="华文仿宋"/>
          <w:sz w:val="24"/>
          <w:szCs w:val="24"/>
          <w:u w:val="single"/>
        </w:rPr>
        <w:t>方案</w:t>
      </w:r>
      <w:r w:rsidR="0026054C" w:rsidRPr="00DB70F0">
        <w:rPr>
          <w:rFonts w:eastAsia="华文仿宋" w:hint="eastAsia"/>
          <w:sz w:val="24"/>
          <w:szCs w:val="24"/>
          <w:u w:val="single"/>
        </w:rPr>
        <w:t>以及</w:t>
      </w:r>
      <w:r w:rsidRPr="00DB70F0">
        <w:rPr>
          <w:rFonts w:eastAsia="华文仿宋"/>
          <w:sz w:val="24"/>
          <w:szCs w:val="24"/>
          <w:u w:val="single"/>
        </w:rPr>
        <w:t>现浇层</w:t>
      </w:r>
      <w:r w:rsidRPr="00DB70F0">
        <w:rPr>
          <w:rFonts w:eastAsia="华文仿宋" w:hint="eastAsia"/>
          <w:sz w:val="24"/>
          <w:szCs w:val="24"/>
          <w:u w:val="single"/>
        </w:rPr>
        <w:t>浇筑等</w:t>
      </w:r>
      <w:r w:rsidRPr="00DB70F0">
        <w:rPr>
          <w:rFonts w:eastAsia="华文仿宋"/>
          <w:sz w:val="24"/>
          <w:szCs w:val="24"/>
          <w:u w:val="single"/>
        </w:rPr>
        <w:t>施工工艺流程</w:t>
      </w:r>
      <w:r w:rsidR="0026054C" w:rsidRPr="00DB70F0">
        <w:rPr>
          <w:rFonts w:eastAsia="华文仿宋" w:hint="eastAsia"/>
          <w:sz w:val="24"/>
          <w:szCs w:val="24"/>
          <w:u w:val="single"/>
        </w:rPr>
        <w:t>、</w:t>
      </w:r>
      <w:r w:rsidRPr="00DB70F0">
        <w:rPr>
          <w:rFonts w:eastAsia="华文仿宋"/>
          <w:sz w:val="24"/>
          <w:szCs w:val="24"/>
          <w:u w:val="single"/>
        </w:rPr>
        <w:t>施工材料、施工设备、操作方法、质量保证措施、质量问题的处理及安全措施等内容。</w:t>
      </w:r>
      <w:r w:rsidRPr="00DB70F0">
        <w:rPr>
          <w:rFonts w:eastAsia="华文仿宋" w:hint="eastAsia"/>
          <w:sz w:val="24"/>
          <w:szCs w:val="24"/>
          <w:u w:val="single"/>
        </w:rPr>
        <w:t>构件安装应设专人指挥，作业人员必须规范操作。遇有大雾</w:t>
      </w:r>
      <w:r w:rsidR="006E2115" w:rsidRPr="00DB70F0">
        <w:rPr>
          <w:rFonts w:eastAsia="华文仿宋" w:hint="eastAsia"/>
          <w:sz w:val="24"/>
          <w:szCs w:val="24"/>
          <w:u w:val="single"/>
        </w:rPr>
        <w:t>、</w:t>
      </w:r>
      <w:r w:rsidRPr="00DB70F0">
        <w:rPr>
          <w:rFonts w:eastAsia="华文仿宋" w:hint="eastAsia"/>
          <w:sz w:val="24"/>
          <w:szCs w:val="24"/>
          <w:u w:val="single"/>
        </w:rPr>
        <w:t>雨天</w:t>
      </w:r>
      <w:r w:rsidR="006E2115" w:rsidRPr="00DB70F0">
        <w:rPr>
          <w:rFonts w:eastAsia="华文仿宋" w:hint="eastAsia"/>
          <w:sz w:val="24"/>
          <w:szCs w:val="24"/>
          <w:u w:val="single"/>
        </w:rPr>
        <w:t>和</w:t>
      </w:r>
      <w:r w:rsidR="00D16B05" w:rsidRPr="00DB70F0">
        <w:rPr>
          <w:rFonts w:eastAsia="华文仿宋" w:hint="eastAsia"/>
          <w:sz w:val="24"/>
          <w:szCs w:val="24"/>
          <w:u w:val="single"/>
        </w:rPr>
        <w:t>5</w:t>
      </w:r>
      <w:r w:rsidR="006E2115" w:rsidRPr="00DB70F0">
        <w:rPr>
          <w:rFonts w:eastAsia="华文仿宋" w:hint="eastAsia"/>
          <w:sz w:val="24"/>
          <w:szCs w:val="24"/>
          <w:u w:val="single"/>
        </w:rPr>
        <w:t>级以上大风</w:t>
      </w:r>
      <w:r w:rsidRPr="00DB70F0">
        <w:rPr>
          <w:rFonts w:eastAsia="华文仿宋" w:hint="eastAsia"/>
          <w:sz w:val="24"/>
          <w:szCs w:val="24"/>
          <w:u w:val="single"/>
        </w:rPr>
        <w:t>等恶劣天气时，不得进行安装活动。</w:t>
      </w:r>
    </w:p>
    <w:p w14:paraId="75C4FDA3" w14:textId="5FA1ACF9"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8.1.2</w:t>
      </w:r>
      <w:r w:rsidRPr="00DB70F0">
        <w:rPr>
          <w:rFonts w:hint="eastAsia"/>
          <w:sz w:val="24"/>
          <w:szCs w:val="24"/>
        </w:rPr>
        <w:t>预制底板进场应按本规程</w:t>
      </w:r>
      <w:r w:rsidRPr="00DB70F0">
        <w:rPr>
          <w:sz w:val="24"/>
          <w:szCs w:val="24"/>
        </w:rPr>
        <w:t>7</w:t>
      </w:r>
      <w:r w:rsidRPr="00DB70F0">
        <w:rPr>
          <w:rFonts w:hint="eastAsia"/>
          <w:sz w:val="24"/>
          <w:szCs w:val="24"/>
        </w:rPr>
        <w:t>.</w:t>
      </w:r>
      <w:r w:rsidRPr="00DB70F0">
        <w:rPr>
          <w:sz w:val="24"/>
          <w:szCs w:val="24"/>
        </w:rPr>
        <w:t>4</w:t>
      </w:r>
      <w:r w:rsidRPr="00DB70F0">
        <w:rPr>
          <w:rFonts w:hint="eastAsia"/>
          <w:sz w:val="24"/>
          <w:szCs w:val="24"/>
        </w:rPr>
        <w:t>节进行验收。在浇筑混凝土之前，应对桁架钢筋、</w:t>
      </w:r>
      <w:r w:rsidR="00BB4820" w:rsidRPr="00DB70F0">
        <w:rPr>
          <w:rFonts w:hint="eastAsia"/>
          <w:sz w:val="24"/>
          <w:szCs w:val="24"/>
        </w:rPr>
        <w:t>连接</w:t>
      </w:r>
      <w:r w:rsidRPr="00DB70F0">
        <w:rPr>
          <w:rFonts w:hint="eastAsia"/>
          <w:sz w:val="24"/>
          <w:szCs w:val="24"/>
        </w:rPr>
        <w:t>钢筋、板面纵筋、填充体、设备管线等进行隐蔽工程验收；并宜建立首件验收制度。</w:t>
      </w:r>
    </w:p>
    <w:p w14:paraId="21434124"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rFonts w:eastAsiaTheme="minorEastAsia" w:hint="eastAsia"/>
          <w:b/>
          <w:sz w:val="24"/>
          <w:szCs w:val="24"/>
          <w:u w:val="single"/>
        </w:rPr>
        <w:t>【条文说明】</w:t>
      </w:r>
      <w:r w:rsidRPr="00DB70F0">
        <w:rPr>
          <w:b/>
          <w:sz w:val="24"/>
          <w:szCs w:val="24"/>
          <w:u w:val="single"/>
        </w:rPr>
        <w:t>8.1.2</w:t>
      </w:r>
      <w:r w:rsidRPr="00DB70F0">
        <w:rPr>
          <w:b/>
          <w:sz w:val="24"/>
          <w:szCs w:val="24"/>
          <w:u w:val="single"/>
        </w:rPr>
        <w:tab/>
      </w:r>
      <w:r w:rsidRPr="00DB70F0">
        <w:rPr>
          <w:rFonts w:eastAsia="华文仿宋"/>
          <w:sz w:val="24"/>
          <w:szCs w:val="24"/>
          <w:u w:val="single"/>
        </w:rPr>
        <w:t>空心叠合板新工艺较多，为</w:t>
      </w:r>
      <w:r w:rsidRPr="00DB70F0">
        <w:rPr>
          <w:rFonts w:eastAsia="华文仿宋" w:hint="eastAsia"/>
          <w:sz w:val="24"/>
          <w:szCs w:val="24"/>
          <w:u w:val="single"/>
        </w:rPr>
        <w:t>保证施工质量，并不断积累经验，提出了首件验收制度。</w:t>
      </w:r>
    </w:p>
    <w:p w14:paraId="2C26BD59"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8.1.3</w:t>
      </w:r>
      <w:r w:rsidRPr="00DB70F0">
        <w:rPr>
          <w:rFonts w:hint="eastAsia"/>
          <w:sz w:val="24"/>
          <w:szCs w:val="24"/>
        </w:rPr>
        <w:t>后浇混凝土施工，应按现行国家标准《混凝土结构工程施工质量验收规范》</w:t>
      </w:r>
      <w:r w:rsidRPr="00DB70F0">
        <w:rPr>
          <w:rFonts w:hint="eastAsia"/>
          <w:sz w:val="24"/>
          <w:szCs w:val="24"/>
        </w:rPr>
        <w:t xml:space="preserve">GB 50204 </w:t>
      </w:r>
      <w:r w:rsidRPr="00DB70F0">
        <w:rPr>
          <w:rFonts w:hint="eastAsia"/>
          <w:sz w:val="24"/>
          <w:szCs w:val="24"/>
        </w:rPr>
        <w:t>的有关规定进行其他分项工程和检验批的验收。</w:t>
      </w:r>
    </w:p>
    <w:p w14:paraId="653ACCCE" w14:textId="0AA4E549" w:rsidR="00105BB3" w:rsidRPr="00DB70F0" w:rsidRDefault="00105BB3" w:rsidP="00105BB3">
      <w:pPr>
        <w:pStyle w:val="aa"/>
        <w:spacing w:before="312" w:after="312"/>
      </w:pPr>
      <w:bookmarkStart w:id="122" w:name="_Toc127280063"/>
      <w:r w:rsidRPr="00DB70F0">
        <w:t>8.2</w:t>
      </w:r>
      <w:r w:rsidRPr="00DB70F0">
        <w:rPr>
          <w:rFonts w:hint="eastAsia"/>
        </w:rPr>
        <w:t xml:space="preserve"> </w:t>
      </w:r>
      <w:bookmarkStart w:id="123" w:name="_Toc117676170"/>
      <w:r w:rsidRPr="00DB70F0">
        <w:rPr>
          <w:rFonts w:hint="eastAsia"/>
        </w:rPr>
        <w:t>支撑</w:t>
      </w:r>
      <w:bookmarkEnd w:id="122"/>
      <w:bookmarkEnd w:id="123"/>
    </w:p>
    <w:p w14:paraId="1BCFF3FF"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8.2.1</w:t>
      </w:r>
      <w:r w:rsidRPr="00DB70F0">
        <w:rPr>
          <w:rFonts w:hint="eastAsia"/>
          <w:sz w:val="24"/>
          <w:szCs w:val="24"/>
        </w:rPr>
        <w:t>临时支撑系统应符合下列规定：</w:t>
      </w:r>
    </w:p>
    <w:p w14:paraId="39122801" w14:textId="1D76F2AB"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1</w:t>
      </w:r>
      <w:r w:rsidR="00105BB3" w:rsidRPr="00DB70F0">
        <w:rPr>
          <w:b/>
          <w:sz w:val="24"/>
          <w:szCs w:val="24"/>
        </w:rPr>
        <w:t xml:space="preserve"> </w:t>
      </w:r>
      <w:r w:rsidR="00105BB3" w:rsidRPr="00DB70F0">
        <w:rPr>
          <w:rFonts w:hint="eastAsia"/>
          <w:sz w:val="24"/>
          <w:szCs w:val="24"/>
        </w:rPr>
        <w:t>临时支撑系统应具有足够的强度、刚度和整体稳定性。</w:t>
      </w:r>
    </w:p>
    <w:p w14:paraId="08957FBD" w14:textId="2A056188"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2</w:t>
      </w:r>
      <w:r w:rsidR="00105BB3" w:rsidRPr="00DB70F0">
        <w:rPr>
          <w:b/>
          <w:sz w:val="24"/>
          <w:szCs w:val="24"/>
        </w:rPr>
        <w:t xml:space="preserve"> </w:t>
      </w:r>
      <w:r w:rsidR="00105BB3" w:rsidRPr="00DB70F0">
        <w:rPr>
          <w:rFonts w:hint="eastAsia"/>
          <w:sz w:val="24"/>
          <w:szCs w:val="24"/>
        </w:rPr>
        <w:t>临时支撑架体宜选用定型独立钢支柱或其他工具式支架。</w:t>
      </w:r>
    </w:p>
    <w:p w14:paraId="6A52332D" w14:textId="375701E0"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3</w:t>
      </w:r>
      <w:r w:rsidR="00105BB3" w:rsidRPr="00DB70F0">
        <w:rPr>
          <w:b/>
          <w:sz w:val="24"/>
          <w:szCs w:val="24"/>
        </w:rPr>
        <w:t xml:space="preserve"> </w:t>
      </w:r>
      <w:r w:rsidR="00105BB3" w:rsidRPr="00DB70F0">
        <w:rPr>
          <w:rFonts w:hint="eastAsia"/>
          <w:sz w:val="24"/>
          <w:szCs w:val="24"/>
        </w:rPr>
        <w:t>支撑架体的地基应平整坚实，宜采取硬化措施。</w:t>
      </w:r>
    </w:p>
    <w:p w14:paraId="6E82240E" w14:textId="4AD58F30"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4</w:t>
      </w:r>
      <w:r w:rsidR="00105BB3" w:rsidRPr="00DB70F0">
        <w:rPr>
          <w:rFonts w:hint="eastAsia"/>
          <w:sz w:val="24"/>
          <w:szCs w:val="24"/>
        </w:rPr>
        <w:t xml:space="preserve"> </w:t>
      </w:r>
      <w:r w:rsidR="00105BB3" w:rsidRPr="00DB70F0">
        <w:rPr>
          <w:rFonts w:hint="eastAsia"/>
          <w:sz w:val="24"/>
          <w:szCs w:val="24"/>
        </w:rPr>
        <w:t>支撑架体立杆下宜设置垫板；竖向连续支撑层数不宜少于</w:t>
      </w:r>
      <w:r w:rsidR="00105BB3" w:rsidRPr="00DB70F0">
        <w:rPr>
          <w:rFonts w:hint="eastAsia"/>
          <w:sz w:val="24"/>
          <w:szCs w:val="24"/>
        </w:rPr>
        <w:t>2</w:t>
      </w:r>
      <w:r w:rsidR="00105BB3" w:rsidRPr="00DB70F0">
        <w:rPr>
          <w:rFonts w:hint="eastAsia"/>
          <w:sz w:val="24"/>
          <w:szCs w:val="24"/>
        </w:rPr>
        <w:t>层，且上下层支撑宜对齐。</w:t>
      </w:r>
    </w:p>
    <w:p w14:paraId="11AE1DB5" w14:textId="0B5B17C6"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5</w:t>
      </w:r>
      <w:r w:rsidR="00105BB3" w:rsidRPr="00DB70F0">
        <w:rPr>
          <w:b/>
          <w:sz w:val="24"/>
          <w:szCs w:val="24"/>
        </w:rPr>
        <w:t xml:space="preserve"> </w:t>
      </w:r>
      <w:r w:rsidR="00105BB3" w:rsidRPr="00DB70F0">
        <w:rPr>
          <w:rFonts w:hint="eastAsia"/>
          <w:sz w:val="24"/>
          <w:szCs w:val="24"/>
        </w:rPr>
        <w:t>对泵管、布料机部位的预制底板处支撑应加强</w:t>
      </w:r>
      <w:r w:rsidR="00105BB3" w:rsidRPr="00DB70F0">
        <w:rPr>
          <w:sz w:val="24"/>
          <w:szCs w:val="24"/>
        </w:rPr>
        <w:t>。</w:t>
      </w:r>
    </w:p>
    <w:p w14:paraId="5FB65C87" w14:textId="1914E2B2"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6</w:t>
      </w:r>
      <w:r w:rsidR="00105BB3" w:rsidRPr="00DB70F0">
        <w:rPr>
          <w:sz w:val="24"/>
          <w:szCs w:val="24"/>
        </w:rPr>
        <w:t xml:space="preserve"> </w:t>
      </w:r>
      <w:r w:rsidR="00105BB3" w:rsidRPr="00DB70F0">
        <w:rPr>
          <w:rFonts w:hint="eastAsia"/>
          <w:sz w:val="24"/>
          <w:szCs w:val="24"/>
        </w:rPr>
        <w:t>临时支撑架体搭设完成后应对其标高进行校核。</w:t>
      </w:r>
    </w:p>
    <w:p w14:paraId="72089496" w14:textId="0B584352" w:rsidR="00105BB3" w:rsidRPr="00DB70F0" w:rsidRDefault="007E269B" w:rsidP="00105BB3">
      <w:pPr>
        <w:adjustRightInd w:val="0"/>
        <w:snapToGrid w:val="0"/>
        <w:spacing w:line="360" w:lineRule="auto"/>
        <w:ind w:firstLineChars="200" w:firstLine="482"/>
        <w:outlineLvl w:val="2"/>
        <w:rPr>
          <w:sz w:val="24"/>
          <w:szCs w:val="24"/>
        </w:rPr>
      </w:pPr>
      <w:r w:rsidRPr="00DB70F0">
        <w:rPr>
          <w:b/>
          <w:sz w:val="24"/>
          <w:szCs w:val="24"/>
        </w:rPr>
        <w:t>7</w:t>
      </w:r>
      <w:r w:rsidR="00105BB3" w:rsidRPr="00DB70F0">
        <w:rPr>
          <w:b/>
          <w:sz w:val="24"/>
          <w:szCs w:val="24"/>
        </w:rPr>
        <w:t xml:space="preserve"> </w:t>
      </w:r>
      <w:r w:rsidR="00105BB3" w:rsidRPr="00DB70F0">
        <w:rPr>
          <w:sz w:val="24"/>
          <w:szCs w:val="24"/>
        </w:rPr>
        <w:t>临时支撑架体不得与防护外架相连接。</w:t>
      </w:r>
    </w:p>
    <w:p w14:paraId="4E392DC3" w14:textId="3EF839F6" w:rsidR="00105BB3" w:rsidRPr="00DB70F0" w:rsidRDefault="00105BB3" w:rsidP="00105BB3">
      <w:pPr>
        <w:tabs>
          <w:tab w:val="left" w:pos="567"/>
        </w:tabs>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lastRenderedPageBreak/>
        <w:t>【条文说明】</w:t>
      </w:r>
      <w:r w:rsidRPr="00DB70F0">
        <w:rPr>
          <w:b/>
          <w:sz w:val="24"/>
          <w:szCs w:val="24"/>
          <w:u w:val="single"/>
        </w:rPr>
        <w:t>8</w:t>
      </w:r>
      <w:r w:rsidRPr="00DB70F0">
        <w:rPr>
          <w:rFonts w:hint="eastAsia"/>
          <w:b/>
          <w:sz w:val="24"/>
          <w:szCs w:val="24"/>
          <w:u w:val="single"/>
        </w:rPr>
        <w:t>.</w:t>
      </w:r>
      <w:r w:rsidRPr="00DB70F0">
        <w:rPr>
          <w:b/>
          <w:sz w:val="24"/>
          <w:szCs w:val="24"/>
          <w:u w:val="single"/>
        </w:rPr>
        <w:t>2</w:t>
      </w:r>
      <w:r w:rsidRPr="00DB70F0">
        <w:rPr>
          <w:rFonts w:hint="eastAsia"/>
          <w:b/>
          <w:sz w:val="24"/>
          <w:szCs w:val="24"/>
          <w:u w:val="single"/>
        </w:rPr>
        <w:t>.1</w:t>
      </w:r>
      <w:r w:rsidRPr="00DB70F0">
        <w:rPr>
          <w:rFonts w:hint="eastAsia"/>
          <w:b/>
          <w:sz w:val="24"/>
          <w:szCs w:val="24"/>
          <w:u w:val="single"/>
        </w:rPr>
        <w:tab/>
      </w:r>
      <w:r w:rsidRPr="00DB70F0">
        <w:rPr>
          <w:rFonts w:eastAsia="华文仿宋"/>
          <w:sz w:val="24"/>
          <w:szCs w:val="24"/>
          <w:u w:val="single"/>
        </w:rPr>
        <w:t>应按现行国家标准《混凝土结构工程施工规范》</w:t>
      </w:r>
      <w:r w:rsidRPr="00DB70F0">
        <w:rPr>
          <w:rFonts w:eastAsia="华文仿宋"/>
          <w:sz w:val="24"/>
          <w:szCs w:val="24"/>
          <w:u w:val="single"/>
        </w:rPr>
        <w:t>GB 50666</w:t>
      </w:r>
      <w:r w:rsidRPr="00DB70F0">
        <w:rPr>
          <w:rFonts w:eastAsia="华文仿宋"/>
          <w:sz w:val="24"/>
          <w:szCs w:val="24"/>
          <w:u w:val="single"/>
        </w:rPr>
        <w:t>的有关规定进行检查与验收。预制叠合类构件的支撑系统宜选用定型独立钢支柱或工具式支架，如图</w:t>
      </w:r>
      <w:r w:rsidR="00B81956" w:rsidRPr="00DB70F0">
        <w:rPr>
          <w:szCs w:val="21"/>
          <w:u w:val="single"/>
        </w:rPr>
        <w:t>9</w:t>
      </w:r>
      <w:r w:rsidRPr="00DB70F0">
        <w:rPr>
          <w:szCs w:val="21"/>
          <w:u w:val="single"/>
        </w:rPr>
        <w:t>a</w:t>
      </w:r>
      <w:r w:rsidRPr="00DB70F0">
        <w:rPr>
          <w:rFonts w:eastAsia="华文仿宋"/>
          <w:sz w:val="24"/>
          <w:szCs w:val="24"/>
          <w:u w:val="single"/>
        </w:rPr>
        <w:t>、图</w:t>
      </w:r>
      <w:r w:rsidR="00B81956" w:rsidRPr="00DB70F0">
        <w:rPr>
          <w:szCs w:val="21"/>
          <w:u w:val="single"/>
        </w:rPr>
        <w:t>9</w:t>
      </w:r>
      <w:r w:rsidRPr="00DB70F0">
        <w:rPr>
          <w:szCs w:val="21"/>
          <w:u w:val="single"/>
        </w:rPr>
        <w:t>b</w:t>
      </w:r>
      <w:r w:rsidRPr="00DB70F0">
        <w:rPr>
          <w:rFonts w:eastAsia="华文仿宋"/>
          <w:sz w:val="24"/>
          <w:szCs w:val="24"/>
          <w:u w:val="single"/>
        </w:rPr>
        <w:t>所示。</w:t>
      </w:r>
    </w:p>
    <w:p w14:paraId="029D61A4" w14:textId="77777777" w:rsidR="00105BB3" w:rsidRPr="00DB70F0" w:rsidRDefault="00105BB3" w:rsidP="00105BB3">
      <w:pPr>
        <w:spacing w:line="360" w:lineRule="auto"/>
        <w:jc w:val="center"/>
      </w:pPr>
      <w:r w:rsidRPr="00DB70F0">
        <w:rPr>
          <w:noProof/>
        </w:rPr>
        <w:drawing>
          <wp:inline distT="0" distB="0" distL="0" distR="0" wp14:anchorId="736910FD" wp14:editId="20BDA4D6">
            <wp:extent cx="5162550" cy="2181225"/>
            <wp:effectExtent l="0" t="0" r="0"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64"/>
                    <a:stretch>
                      <a:fillRect/>
                    </a:stretch>
                  </pic:blipFill>
                  <pic:spPr>
                    <a:xfrm>
                      <a:off x="0" y="0"/>
                      <a:ext cx="5162550" cy="2181225"/>
                    </a:xfrm>
                    <a:prstGeom prst="rect">
                      <a:avLst/>
                    </a:prstGeom>
                  </pic:spPr>
                </pic:pic>
              </a:graphicData>
            </a:graphic>
          </wp:inline>
        </w:drawing>
      </w:r>
    </w:p>
    <w:p w14:paraId="6AB79536" w14:textId="23FE9D49" w:rsidR="00105BB3" w:rsidRPr="00DB70F0" w:rsidRDefault="00105BB3" w:rsidP="00105BB3">
      <w:pPr>
        <w:spacing w:line="360" w:lineRule="auto"/>
        <w:jc w:val="center"/>
        <w:rPr>
          <w:rFonts w:ascii="宋体" w:hAnsi="宋体"/>
          <w:szCs w:val="21"/>
        </w:rPr>
      </w:pPr>
      <w:r w:rsidRPr="00DB70F0">
        <w:rPr>
          <w:rFonts w:ascii="宋体" w:hAnsi="宋体"/>
          <w:szCs w:val="21"/>
        </w:rPr>
        <w:t>图</w:t>
      </w:r>
      <w:r w:rsidR="001C58F2" w:rsidRPr="00DB70F0">
        <w:rPr>
          <w:rFonts w:ascii="宋体" w:hAnsi="宋体"/>
          <w:szCs w:val="21"/>
        </w:rPr>
        <w:t>9</w:t>
      </w:r>
      <w:r w:rsidRPr="00DB70F0">
        <w:rPr>
          <w:rFonts w:ascii="宋体" w:hAnsi="宋体"/>
          <w:szCs w:val="21"/>
        </w:rPr>
        <w:t>a 定型独立钢支柱示意</w:t>
      </w:r>
    </w:p>
    <w:p w14:paraId="1FE42126" w14:textId="77777777" w:rsidR="00105BB3" w:rsidRPr="00DB70F0" w:rsidRDefault="00105BB3" w:rsidP="00105BB3">
      <w:pPr>
        <w:spacing w:line="360" w:lineRule="auto"/>
        <w:jc w:val="center"/>
        <w:rPr>
          <w:szCs w:val="21"/>
        </w:rPr>
      </w:pPr>
      <w:r w:rsidRPr="00DB70F0">
        <w:rPr>
          <w:rFonts w:hint="eastAsia"/>
          <w:szCs w:val="21"/>
        </w:rPr>
        <w:t>1</w:t>
      </w:r>
      <w:r w:rsidRPr="00DB70F0">
        <w:rPr>
          <w:rFonts w:hint="eastAsia"/>
          <w:szCs w:val="21"/>
        </w:rPr>
        <w:t>—楼板；</w:t>
      </w:r>
      <w:r w:rsidRPr="00DB70F0">
        <w:rPr>
          <w:rFonts w:hint="eastAsia"/>
          <w:szCs w:val="21"/>
        </w:rPr>
        <w:t>2</w:t>
      </w:r>
      <w:r w:rsidRPr="00DB70F0">
        <w:rPr>
          <w:rFonts w:hint="eastAsia"/>
          <w:szCs w:val="21"/>
        </w:rPr>
        <w:t>—可调独立支撑；</w:t>
      </w:r>
      <w:r w:rsidRPr="00DB70F0">
        <w:rPr>
          <w:rFonts w:hint="eastAsia"/>
          <w:szCs w:val="21"/>
        </w:rPr>
        <w:t>3</w:t>
      </w:r>
      <w:r w:rsidRPr="00DB70F0">
        <w:rPr>
          <w:rFonts w:hint="eastAsia"/>
          <w:szCs w:val="21"/>
        </w:rPr>
        <w:t>—三角稳定架</w:t>
      </w:r>
    </w:p>
    <w:p w14:paraId="0DD861D6" w14:textId="77777777" w:rsidR="00105BB3" w:rsidRPr="00DB70F0" w:rsidRDefault="00105BB3" w:rsidP="00105BB3">
      <w:pPr>
        <w:spacing w:line="360" w:lineRule="auto"/>
        <w:jc w:val="center"/>
        <w:rPr>
          <w:rFonts w:eastAsia="仿宋"/>
        </w:rPr>
      </w:pPr>
      <w:r w:rsidRPr="00DB70F0">
        <w:rPr>
          <w:noProof/>
        </w:rPr>
        <w:drawing>
          <wp:inline distT="0" distB="0" distL="0" distR="0" wp14:anchorId="26696103" wp14:editId="33BB7D91">
            <wp:extent cx="3576955" cy="3115945"/>
            <wp:effectExtent l="0" t="0" r="4445" b="825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5"/>
                    <a:stretch>
                      <a:fillRect/>
                    </a:stretch>
                  </pic:blipFill>
                  <pic:spPr>
                    <a:xfrm>
                      <a:off x="0" y="0"/>
                      <a:ext cx="3589937" cy="3127528"/>
                    </a:xfrm>
                    <a:prstGeom prst="rect">
                      <a:avLst/>
                    </a:prstGeom>
                  </pic:spPr>
                </pic:pic>
              </a:graphicData>
            </a:graphic>
          </wp:inline>
        </w:drawing>
      </w:r>
    </w:p>
    <w:p w14:paraId="412DF69B" w14:textId="5A25C6C0" w:rsidR="00105BB3" w:rsidRPr="00DB70F0" w:rsidRDefault="00105BB3" w:rsidP="00105BB3">
      <w:pPr>
        <w:spacing w:line="360" w:lineRule="auto"/>
        <w:jc w:val="center"/>
        <w:rPr>
          <w:rFonts w:ascii="宋体" w:hAnsi="宋体"/>
          <w:szCs w:val="21"/>
        </w:rPr>
      </w:pPr>
      <w:r w:rsidRPr="00DB70F0">
        <w:rPr>
          <w:rFonts w:ascii="宋体" w:hAnsi="宋体"/>
          <w:szCs w:val="21"/>
        </w:rPr>
        <w:t>图</w:t>
      </w:r>
      <w:r w:rsidR="001C58F2" w:rsidRPr="00DB70F0">
        <w:rPr>
          <w:rFonts w:ascii="宋体" w:hAnsi="宋体"/>
          <w:szCs w:val="21"/>
        </w:rPr>
        <w:t>9</w:t>
      </w:r>
      <w:r w:rsidRPr="00DB70F0">
        <w:rPr>
          <w:rFonts w:ascii="宋体" w:hAnsi="宋体"/>
          <w:szCs w:val="21"/>
        </w:rPr>
        <w:t>b 工具式支架示意</w:t>
      </w:r>
    </w:p>
    <w:p w14:paraId="1B5A6410" w14:textId="56ED403F" w:rsidR="00105BB3" w:rsidRPr="00DB70F0" w:rsidRDefault="00105BB3" w:rsidP="00105BB3">
      <w:pPr>
        <w:spacing w:line="360" w:lineRule="auto"/>
        <w:jc w:val="center"/>
        <w:rPr>
          <w:szCs w:val="21"/>
        </w:rPr>
      </w:pPr>
      <w:r w:rsidRPr="00DB70F0">
        <w:rPr>
          <w:rFonts w:hint="eastAsia"/>
          <w:szCs w:val="21"/>
        </w:rPr>
        <w:t>1</w:t>
      </w:r>
      <w:r w:rsidRPr="00DB70F0">
        <w:rPr>
          <w:rFonts w:hint="eastAsia"/>
          <w:szCs w:val="21"/>
        </w:rPr>
        <w:t>—</w:t>
      </w:r>
      <w:r w:rsidR="007C6AD8" w:rsidRPr="00DB70F0">
        <w:rPr>
          <w:rFonts w:hint="eastAsia"/>
          <w:szCs w:val="21"/>
        </w:rPr>
        <w:t>预制底板</w:t>
      </w:r>
      <w:r w:rsidRPr="00DB70F0">
        <w:rPr>
          <w:rFonts w:hint="eastAsia"/>
          <w:szCs w:val="21"/>
        </w:rPr>
        <w:t>；</w:t>
      </w:r>
      <w:r w:rsidRPr="00DB70F0">
        <w:rPr>
          <w:rFonts w:hint="eastAsia"/>
          <w:szCs w:val="21"/>
        </w:rPr>
        <w:t>2</w:t>
      </w:r>
      <w:r w:rsidRPr="00DB70F0">
        <w:rPr>
          <w:rFonts w:hint="eastAsia"/>
          <w:szCs w:val="21"/>
        </w:rPr>
        <w:t>—支撑立杆；</w:t>
      </w:r>
      <w:r w:rsidRPr="00DB70F0">
        <w:rPr>
          <w:rFonts w:hint="eastAsia"/>
          <w:szCs w:val="21"/>
        </w:rPr>
        <w:t>3</w:t>
      </w:r>
      <w:r w:rsidRPr="00DB70F0">
        <w:rPr>
          <w:rFonts w:hint="eastAsia"/>
          <w:szCs w:val="21"/>
        </w:rPr>
        <w:t>—水平杆；</w:t>
      </w:r>
      <w:r w:rsidRPr="00DB70F0">
        <w:rPr>
          <w:rFonts w:hint="eastAsia"/>
          <w:szCs w:val="21"/>
        </w:rPr>
        <w:t>4</w:t>
      </w:r>
      <w:r w:rsidRPr="00DB70F0">
        <w:rPr>
          <w:rFonts w:hint="eastAsia"/>
          <w:szCs w:val="21"/>
        </w:rPr>
        <w:t>—可调托撑</w:t>
      </w:r>
    </w:p>
    <w:p w14:paraId="75BD85C9"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8.2.2</w:t>
      </w:r>
      <w:r w:rsidRPr="00DB70F0">
        <w:rPr>
          <w:sz w:val="24"/>
          <w:szCs w:val="24"/>
        </w:rPr>
        <w:t>后浇混凝土的强度达到现行国家标准《混凝土结构工程施工规范》</w:t>
      </w:r>
      <w:r w:rsidRPr="00DB70F0">
        <w:rPr>
          <w:sz w:val="24"/>
          <w:szCs w:val="24"/>
        </w:rPr>
        <w:t>GB 50666</w:t>
      </w:r>
      <w:r w:rsidRPr="00DB70F0">
        <w:rPr>
          <w:sz w:val="24"/>
          <w:szCs w:val="24"/>
        </w:rPr>
        <w:t>的有关规定和设计要求后，方可拆除临时支撑系统。</w:t>
      </w:r>
    </w:p>
    <w:p w14:paraId="02C27745" w14:textId="7894E3B8" w:rsidR="00105BB3" w:rsidRPr="00DB70F0" w:rsidRDefault="00105BB3" w:rsidP="00105BB3">
      <w:pPr>
        <w:adjustRightInd w:val="0"/>
        <w:snapToGrid w:val="0"/>
        <w:spacing w:line="360" w:lineRule="auto"/>
        <w:outlineLvl w:val="2"/>
        <w:rPr>
          <w:sz w:val="24"/>
          <w:szCs w:val="24"/>
        </w:rPr>
      </w:pPr>
      <w:r w:rsidRPr="00DB70F0">
        <w:rPr>
          <w:b/>
          <w:sz w:val="24"/>
          <w:szCs w:val="24"/>
        </w:rPr>
        <w:t>8.2.3</w:t>
      </w:r>
      <w:r w:rsidRPr="00DB70F0">
        <w:rPr>
          <w:rFonts w:hint="eastAsia"/>
          <w:sz w:val="24"/>
          <w:szCs w:val="24"/>
        </w:rPr>
        <w:t>预制底板与梁、墙接缝处</w:t>
      </w:r>
      <w:r w:rsidR="001D61C6" w:rsidRPr="00DB70F0">
        <w:rPr>
          <w:rFonts w:hint="eastAsia"/>
          <w:sz w:val="24"/>
          <w:szCs w:val="24"/>
        </w:rPr>
        <w:t>应</w:t>
      </w:r>
      <w:r w:rsidRPr="00DB70F0">
        <w:rPr>
          <w:rFonts w:hint="eastAsia"/>
          <w:sz w:val="24"/>
          <w:szCs w:val="24"/>
        </w:rPr>
        <w:t>采取</w:t>
      </w:r>
      <w:r w:rsidR="001D61C6" w:rsidRPr="00DB70F0">
        <w:rPr>
          <w:rFonts w:hint="eastAsia"/>
          <w:sz w:val="24"/>
          <w:szCs w:val="24"/>
        </w:rPr>
        <w:t>有</w:t>
      </w:r>
      <w:r w:rsidRPr="00DB70F0">
        <w:rPr>
          <w:rFonts w:hint="eastAsia"/>
          <w:sz w:val="24"/>
          <w:szCs w:val="24"/>
        </w:rPr>
        <w:t>效措施防止漏浆</w:t>
      </w:r>
      <w:r w:rsidRPr="00DB70F0">
        <w:rPr>
          <w:sz w:val="24"/>
          <w:szCs w:val="24"/>
        </w:rPr>
        <w:t>。</w:t>
      </w:r>
    </w:p>
    <w:p w14:paraId="7966404B" w14:textId="431125E9" w:rsidR="00105BB3" w:rsidRPr="00DB70F0" w:rsidRDefault="00105BB3" w:rsidP="00105BB3">
      <w:pPr>
        <w:adjustRightInd w:val="0"/>
        <w:snapToGrid w:val="0"/>
        <w:spacing w:line="360" w:lineRule="auto"/>
        <w:outlineLvl w:val="2"/>
        <w:rPr>
          <w:sz w:val="24"/>
          <w:szCs w:val="24"/>
        </w:rPr>
      </w:pPr>
      <w:r w:rsidRPr="00DB70F0">
        <w:rPr>
          <w:rFonts w:eastAsiaTheme="minorEastAsia" w:hint="eastAsia"/>
          <w:b/>
          <w:sz w:val="24"/>
          <w:szCs w:val="24"/>
          <w:u w:val="single"/>
        </w:rPr>
        <w:t>【条文说明】</w:t>
      </w:r>
      <w:r w:rsidRPr="00DB70F0">
        <w:rPr>
          <w:b/>
          <w:sz w:val="24"/>
          <w:szCs w:val="24"/>
          <w:u w:val="single"/>
        </w:rPr>
        <w:t>8.2.3</w:t>
      </w:r>
      <w:r w:rsidRPr="00DB70F0">
        <w:rPr>
          <w:rFonts w:eastAsia="华文仿宋" w:hint="eastAsia"/>
          <w:sz w:val="24"/>
          <w:szCs w:val="24"/>
          <w:u w:val="single"/>
        </w:rPr>
        <w:t>可以根据工程具体情况选择</w:t>
      </w:r>
      <w:r w:rsidR="001D61C6" w:rsidRPr="00DB70F0">
        <w:rPr>
          <w:rFonts w:eastAsia="华文仿宋" w:hint="eastAsia"/>
          <w:sz w:val="24"/>
          <w:szCs w:val="24"/>
          <w:u w:val="single"/>
        </w:rPr>
        <w:t>支模、</w:t>
      </w:r>
      <w:r w:rsidRPr="00DB70F0">
        <w:rPr>
          <w:rFonts w:eastAsia="华文仿宋" w:hint="eastAsia"/>
          <w:sz w:val="24"/>
          <w:szCs w:val="24"/>
          <w:u w:val="single"/>
        </w:rPr>
        <w:t>粘贴胶条</w:t>
      </w:r>
      <w:r w:rsidR="001D61C6" w:rsidRPr="00DB70F0">
        <w:rPr>
          <w:rFonts w:eastAsia="华文仿宋" w:hint="eastAsia"/>
          <w:sz w:val="24"/>
          <w:szCs w:val="24"/>
          <w:u w:val="single"/>
        </w:rPr>
        <w:t>、</w:t>
      </w:r>
      <w:r w:rsidRPr="00DB70F0">
        <w:rPr>
          <w:rFonts w:eastAsia="华文仿宋" w:hint="eastAsia"/>
          <w:sz w:val="24"/>
          <w:szCs w:val="24"/>
          <w:u w:val="single"/>
        </w:rPr>
        <w:t>座浆等施工措</w:t>
      </w:r>
      <w:r w:rsidRPr="00DB70F0">
        <w:rPr>
          <w:rFonts w:eastAsia="华文仿宋" w:hint="eastAsia"/>
          <w:sz w:val="24"/>
          <w:szCs w:val="24"/>
          <w:u w:val="single"/>
        </w:rPr>
        <w:lastRenderedPageBreak/>
        <w:t>施</w:t>
      </w:r>
      <w:r w:rsidR="00534019" w:rsidRPr="00DB70F0">
        <w:rPr>
          <w:rFonts w:eastAsia="华文仿宋" w:hint="eastAsia"/>
          <w:sz w:val="24"/>
          <w:szCs w:val="24"/>
          <w:u w:val="single"/>
        </w:rPr>
        <w:t>，防止漏浆</w:t>
      </w:r>
      <w:r w:rsidRPr="00DB70F0">
        <w:rPr>
          <w:rFonts w:eastAsia="华文仿宋"/>
          <w:sz w:val="24"/>
          <w:szCs w:val="24"/>
          <w:u w:val="single"/>
        </w:rPr>
        <w:t>。</w:t>
      </w:r>
    </w:p>
    <w:p w14:paraId="62BD8039" w14:textId="77777777" w:rsidR="00105BB3" w:rsidRPr="00DB70F0" w:rsidRDefault="00105BB3" w:rsidP="00105BB3">
      <w:pPr>
        <w:pStyle w:val="aa"/>
        <w:spacing w:before="312" w:after="312"/>
      </w:pPr>
      <w:bookmarkStart w:id="124" w:name="_Toc127280064"/>
      <w:r w:rsidRPr="00DB70F0">
        <w:t>8.3</w:t>
      </w:r>
      <w:r w:rsidRPr="00DB70F0">
        <w:rPr>
          <w:rFonts w:hint="eastAsia"/>
        </w:rPr>
        <w:t xml:space="preserve"> </w:t>
      </w:r>
      <w:bookmarkStart w:id="125" w:name="_Toc117676171"/>
      <w:r w:rsidRPr="00DB70F0">
        <w:rPr>
          <w:rFonts w:hint="eastAsia"/>
        </w:rPr>
        <w:t>施工吊装</w:t>
      </w:r>
      <w:bookmarkEnd w:id="124"/>
      <w:bookmarkEnd w:id="125"/>
    </w:p>
    <w:p w14:paraId="0DA9994B" w14:textId="6805BA3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8.3.</w:t>
      </w:r>
      <w:r w:rsidR="00F52FDA" w:rsidRPr="00DB70F0">
        <w:rPr>
          <w:b/>
          <w:sz w:val="24"/>
          <w:szCs w:val="24"/>
        </w:rPr>
        <w:t>1</w:t>
      </w:r>
      <w:r w:rsidRPr="00DB70F0">
        <w:rPr>
          <w:b/>
          <w:sz w:val="24"/>
          <w:szCs w:val="24"/>
        </w:rPr>
        <w:t xml:space="preserve">  </w:t>
      </w:r>
      <w:r w:rsidRPr="00DB70F0">
        <w:rPr>
          <w:sz w:val="24"/>
          <w:szCs w:val="24"/>
        </w:rPr>
        <w:t>吊装施工前</w:t>
      </w:r>
      <w:r w:rsidRPr="00DB70F0">
        <w:rPr>
          <w:rFonts w:hint="eastAsia"/>
          <w:sz w:val="24"/>
          <w:szCs w:val="24"/>
        </w:rPr>
        <w:t>应满足下列规定：</w:t>
      </w:r>
    </w:p>
    <w:p w14:paraId="3E6A84AC" w14:textId="3CD74058" w:rsidR="00105BB3" w:rsidRPr="00DB70F0" w:rsidRDefault="00105BB3" w:rsidP="00105BB3">
      <w:pPr>
        <w:tabs>
          <w:tab w:val="left" w:pos="567"/>
        </w:tabs>
        <w:adjustRightInd w:val="0"/>
        <w:snapToGrid w:val="0"/>
        <w:spacing w:line="360" w:lineRule="auto"/>
        <w:outlineLvl w:val="2"/>
        <w:rPr>
          <w:sz w:val="24"/>
          <w:szCs w:val="24"/>
        </w:rPr>
      </w:pPr>
      <w:r w:rsidRPr="00DB70F0">
        <w:rPr>
          <w:sz w:val="24"/>
          <w:szCs w:val="24"/>
        </w:rPr>
        <w:t xml:space="preserve">    </w:t>
      </w:r>
      <w:r w:rsidRPr="00DB70F0">
        <w:rPr>
          <w:b/>
          <w:sz w:val="24"/>
        </w:rPr>
        <w:t>1</w:t>
      </w:r>
      <w:r w:rsidR="00154FAA" w:rsidRPr="00DB70F0">
        <w:rPr>
          <w:sz w:val="24"/>
          <w:szCs w:val="24"/>
        </w:rPr>
        <w:t>施工单位应按</w:t>
      </w:r>
      <w:r w:rsidRPr="00DB70F0">
        <w:rPr>
          <w:sz w:val="24"/>
          <w:szCs w:val="24"/>
        </w:rPr>
        <w:t>现行</w:t>
      </w:r>
      <w:r w:rsidR="00154FAA" w:rsidRPr="00DB70F0">
        <w:rPr>
          <w:sz w:val="24"/>
          <w:szCs w:val="24"/>
        </w:rPr>
        <w:t>国家</w:t>
      </w:r>
      <w:r w:rsidRPr="00DB70F0">
        <w:rPr>
          <w:sz w:val="24"/>
          <w:szCs w:val="24"/>
        </w:rPr>
        <w:t>有关标准的规定和</w:t>
      </w:r>
      <w:r w:rsidRPr="00DB70F0">
        <w:rPr>
          <w:rFonts w:hint="eastAsia"/>
          <w:sz w:val="24"/>
          <w:szCs w:val="24"/>
        </w:rPr>
        <w:t>吊装</w:t>
      </w:r>
      <w:r w:rsidRPr="00DB70F0">
        <w:rPr>
          <w:sz w:val="24"/>
          <w:szCs w:val="24"/>
        </w:rPr>
        <w:t>方案的要求对吊具、索具</w:t>
      </w:r>
      <w:r w:rsidR="00154FAA" w:rsidRPr="00DB70F0">
        <w:rPr>
          <w:sz w:val="24"/>
          <w:szCs w:val="24"/>
        </w:rPr>
        <w:t>进行验收，核实现场环境、天气、道路状况等，确认满足吊装施工要求</w:t>
      </w:r>
      <w:r w:rsidR="00154FAA" w:rsidRPr="00DB70F0">
        <w:rPr>
          <w:rFonts w:hint="eastAsia"/>
          <w:sz w:val="24"/>
          <w:szCs w:val="24"/>
        </w:rPr>
        <w:t>。</w:t>
      </w:r>
    </w:p>
    <w:p w14:paraId="17709DB1" w14:textId="710816C3" w:rsidR="00105BB3" w:rsidRPr="00DB70F0" w:rsidRDefault="00105BB3" w:rsidP="00105BB3">
      <w:pPr>
        <w:tabs>
          <w:tab w:val="left" w:pos="567"/>
        </w:tabs>
        <w:adjustRightInd w:val="0"/>
        <w:snapToGrid w:val="0"/>
        <w:spacing w:line="360" w:lineRule="auto"/>
        <w:outlineLvl w:val="2"/>
        <w:rPr>
          <w:sz w:val="24"/>
          <w:szCs w:val="24"/>
        </w:rPr>
      </w:pPr>
      <w:r w:rsidRPr="00DB70F0">
        <w:rPr>
          <w:rFonts w:hint="eastAsia"/>
          <w:sz w:val="24"/>
          <w:szCs w:val="24"/>
        </w:rPr>
        <w:t xml:space="preserve"> </w:t>
      </w:r>
      <w:r w:rsidRPr="00DB70F0">
        <w:rPr>
          <w:sz w:val="24"/>
          <w:szCs w:val="24"/>
        </w:rPr>
        <w:t xml:space="preserve">   </w:t>
      </w:r>
      <w:r w:rsidRPr="00DB70F0">
        <w:rPr>
          <w:b/>
          <w:sz w:val="24"/>
        </w:rPr>
        <w:t xml:space="preserve">2 </w:t>
      </w:r>
      <w:r w:rsidRPr="00DB70F0">
        <w:rPr>
          <w:sz w:val="24"/>
          <w:szCs w:val="24"/>
        </w:rPr>
        <w:t>施工单</w:t>
      </w:r>
      <w:r w:rsidR="00154FAA" w:rsidRPr="00DB70F0">
        <w:rPr>
          <w:sz w:val="24"/>
          <w:szCs w:val="24"/>
        </w:rPr>
        <w:t>位应根据工程特点和吊装计划安排施工作业人员，并配备劳动防护用品</w:t>
      </w:r>
      <w:r w:rsidR="00154FAA" w:rsidRPr="00DB70F0">
        <w:rPr>
          <w:rFonts w:hint="eastAsia"/>
          <w:sz w:val="24"/>
          <w:szCs w:val="24"/>
        </w:rPr>
        <w:t>。</w:t>
      </w:r>
    </w:p>
    <w:p w14:paraId="565E55A8" w14:textId="37983D03"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b/>
          <w:sz w:val="24"/>
        </w:rPr>
        <w:t xml:space="preserve">3 </w:t>
      </w:r>
      <w:r w:rsidRPr="00DB70F0">
        <w:rPr>
          <w:sz w:val="24"/>
          <w:szCs w:val="24"/>
        </w:rPr>
        <w:t>吊装施工区应实施隔离封闭管理</w:t>
      </w:r>
      <w:r w:rsidR="00154FAA" w:rsidRPr="00DB70F0">
        <w:rPr>
          <w:sz w:val="24"/>
          <w:szCs w:val="24"/>
        </w:rPr>
        <w:t>，并设置警戒线和警戒标识；对无法隔离封闭的，应采取专项防护措施</w:t>
      </w:r>
      <w:r w:rsidR="00154FAA" w:rsidRPr="00DB70F0">
        <w:rPr>
          <w:rFonts w:hint="eastAsia"/>
          <w:sz w:val="24"/>
          <w:szCs w:val="24"/>
        </w:rPr>
        <w:t>。</w:t>
      </w:r>
    </w:p>
    <w:p w14:paraId="7C08FD5F" w14:textId="41E68565"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b/>
          <w:sz w:val="24"/>
        </w:rPr>
        <w:t xml:space="preserve">4 </w:t>
      </w:r>
      <w:r w:rsidRPr="00DB70F0">
        <w:rPr>
          <w:sz w:val="24"/>
          <w:szCs w:val="24"/>
        </w:rPr>
        <w:t>施工单位应核对</w:t>
      </w:r>
      <w:r w:rsidRPr="00DB70F0">
        <w:rPr>
          <w:rFonts w:hint="eastAsia"/>
          <w:sz w:val="24"/>
          <w:szCs w:val="24"/>
        </w:rPr>
        <w:t>预制底板</w:t>
      </w:r>
      <w:r w:rsidRPr="00DB70F0">
        <w:rPr>
          <w:sz w:val="24"/>
          <w:szCs w:val="24"/>
        </w:rPr>
        <w:t>的混凝土强度、规格和编号</w:t>
      </w:r>
      <w:r w:rsidR="000C3CE8" w:rsidRPr="00DB70F0">
        <w:rPr>
          <w:rFonts w:hint="eastAsia"/>
          <w:sz w:val="24"/>
          <w:szCs w:val="24"/>
        </w:rPr>
        <w:t>，</w:t>
      </w:r>
      <w:r w:rsidR="00D02C23" w:rsidRPr="00DB70F0">
        <w:rPr>
          <w:sz w:val="24"/>
          <w:szCs w:val="24"/>
        </w:rPr>
        <w:t>并测量放线，</w:t>
      </w:r>
      <w:r w:rsidR="009C70E6" w:rsidRPr="00DB70F0">
        <w:rPr>
          <w:sz w:val="24"/>
          <w:szCs w:val="24"/>
        </w:rPr>
        <w:t>设置</w:t>
      </w:r>
      <w:r w:rsidR="00D02C23" w:rsidRPr="00DB70F0">
        <w:rPr>
          <w:sz w:val="24"/>
          <w:szCs w:val="24"/>
        </w:rPr>
        <w:t>定位标识等。</w:t>
      </w:r>
      <w:r w:rsidR="00154FAA" w:rsidRPr="00DB70F0">
        <w:rPr>
          <w:sz w:val="24"/>
          <w:szCs w:val="24"/>
        </w:rPr>
        <w:t>吊装时应严格按编号顺序起吊</w:t>
      </w:r>
      <w:r w:rsidR="00154FAA" w:rsidRPr="00DB70F0">
        <w:rPr>
          <w:rFonts w:hint="eastAsia"/>
          <w:sz w:val="24"/>
          <w:szCs w:val="24"/>
        </w:rPr>
        <w:t>。</w:t>
      </w:r>
    </w:p>
    <w:p w14:paraId="4753F4A9" w14:textId="5C7C09F0"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8.3.</w:t>
      </w:r>
      <w:r w:rsidR="009A2BB0" w:rsidRPr="00DB70F0">
        <w:rPr>
          <w:b/>
          <w:sz w:val="24"/>
          <w:szCs w:val="24"/>
        </w:rPr>
        <w:t>2</w:t>
      </w:r>
      <w:r w:rsidRPr="00DB70F0">
        <w:rPr>
          <w:sz w:val="24"/>
          <w:szCs w:val="24"/>
        </w:rPr>
        <w:t>每班作业时宜先试吊一次，测试吊具与起重设备是否正常。每次起吊脱离运输车辆或存放点时，应适当停顿，确认起吊系统安全可靠后方可继续提升。</w:t>
      </w:r>
    </w:p>
    <w:p w14:paraId="7ADDC518" w14:textId="34AEA4F0" w:rsidR="00105BB3" w:rsidRPr="00DB70F0" w:rsidRDefault="00105BB3" w:rsidP="00105BB3">
      <w:pPr>
        <w:tabs>
          <w:tab w:val="left" w:pos="567"/>
        </w:tabs>
        <w:adjustRightInd w:val="0"/>
        <w:snapToGrid w:val="0"/>
        <w:spacing w:line="360" w:lineRule="auto"/>
        <w:outlineLvl w:val="2"/>
        <w:rPr>
          <w:sz w:val="24"/>
          <w:szCs w:val="24"/>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w:t>
      </w:r>
      <w:r w:rsidRPr="00DB70F0">
        <w:rPr>
          <w:b/>
          <w:sz w:val="24"/>
          <w:szCs w:val="24"/>
          <w:u w:val="single"/>
        </w:rPr>
        <w:t>3</w:t>
      </w:r>
      <w:r w:rsidRPr="00DB70F0">
        <w:rPr>
          <w:rFonts w:hint="eastAsia"/>
          <w:b/>
          <w:sz w:val="24"/>
          <w:szCs w:val="24"/>
          <w:u w:val="single"/>
        </w:rPr>
        <w:t>.</w:t>
      </w:r>
      <w:r w:rsidR="009A2BB0" w:rsidRPr="00DB70F0">
        <w:rPr>
          <w:b/>
          <w:sz w:val="24"/>
          <w:szCs w:val="24"/>
          <w:u w:val="single"/>
        </w:rPr>
        <w:t>2</w:t>
      </w:r>
      <w:r w:rsidRPr="00DB70F0">
        <w:rPr>
          <w:rFonts w:hint="eastAsia"/>
          <w:b/>
          <w:sz w:val="24"/>
          <w:szCs w:val="24"/>
          <w:u w:val="single"/>
        </w:rPr>
        <w:tab/>
      </w:r>
      <w:r w:rsidRPr="00DB70F0">
        <w:rPr>
          <w:rFonts w:eastAsia="华文仿宋" w:hint="eastAsia"/>
          <w:sz w:val="24"/>
          <w:szCs w:val="24"/>
          <w:u w:val="single"/>
        </w:rPr>
        <w:t>预制底板</w:t>
      </w:r>
      <w:r w:rsidRPr="00DB70F0">
        <w:rPr>
          <w:rFonts w:eastAsia="华文仿宋"/>
          <w:sz w:val="24"/>
          <w:szCs w:val="24"/>
          <w:u w:val="single"/>
        </w:rPr>
        <w:t>在正式吊装前宜进行试吊。开始起吊时，应将</w:t>
      </w:r>
      <w:r w:rsidRPr="00DB70F0">
        <w:rPr>
          <w:rFonts w:eastAsia="华文仿宋" w:hint="eastAsia"/>
          <w:sz w:val="24"/>
          <w:szCs w:val="24"/>
          <w:u w:val="single"/>
        </w:rPr>
        <w:t>预制底板</w:t>
      </w:r>
      <w:r w:rsidRPr="00DB70F0">
        <w:rPr>
          <w:rFonts w:eastAsia="华文仿宋"/>
          <w:sz w:val="24"/>
          <w:szCs w:val="24"/>
          <w:u w:val="single"/>
        </w:rPr>
        <w:t>吊离运输车辆或存放点</w:t>
      </w:r>
      <w:r w:rsidRPr="00DB70F0">
        <w:rPr>
          <w:rFonts w:eastAsia="华文仿宋"/>
          <w:sz w:val="24"/>
          <w:szCs w:val="24"/>
          <w:u w:val="single"/>
        </w:rPr>
        <w:t>200</w:t>
      </w:r>
      <w:r w:rsidRPr="00DB70F0">
        <w:rPr>
          <w:rFonts w:eastAsia="华文仿宋"/>
          <w:sz w:val="24"/>
          <w:szCs w:val="24"/>
          <w:u w:val="single"/>
        </w:rPr>
        <w:t>～</w:t>
      </w:r>
      <w:r w:rsidRPr="00DB70F0">
        <w:rPr>
          <w:rFonts w:eastAsia="华文仿宋"/>
          <w:sz w:val="24"/>
          <w:szCs w:val="24"/>
          <w:u w:val="single"/>
        </w:rPr>
        <w:t>300mm</w:t>
      </w:r>
      <w:r w:rsidRPr="00DB70F0">
        <w:rPr>
          <w:rFonts w:eastAsia="华文仿宋"/>
          <w:sz w:val="24"/>
          <w:szCs w:val="24"/>
          <w:u w:val="single"/>
        </w:rPr>
        <w:t>后停止起吊，检查</w:t>
      </w:r>
      <w:r w:rsidRPr="00DB70F0">
        <w:rPr>
          <w:rFonts w:eastAsia="华文仿宋" w:hint="eastAsia"/>
          <w:sz w:val="24"/>
          <w:szCs w:val="24"/>
          <w:u w:val="single"/>
        </w:rPr>
        <w:t>预制底板</w:t>
      </w:r>
      <w:r w:rsidRPr="00DB70F0">
        <w:rPr>
          <w:rFonts w:eastAsia="华文仿宋"/>
          <w:sz w:val="24"/>
          <w:szCs w:val="24"/>
          <w:u w:val="single"/>
        </w:rPr>
        <w:t>主要部位的受力情况、起重设备的稳定性、制动系统的可靠性、</w:t>
      </w:r>
      <w:r w:rsidRPr="00DB70F0">
        <w:rPr>
          <w:rFonts w:eastAsia="华文仿宋" w:hint="eastAsia"/>
          <w:sz w:val="24"/>
          <w:szCs w:val="24"/>
          <w:u w:val="single"/>
        </w:rPr>
        <w:t>预制底板</w:t>
      </w:r>
      <w:r w:rsidRPr="00DB70F0">
        <w:rPr>
          <w:rFonts w:eastAsia="华文仿宋"/>
          <w:sz w:val="24"/>
          <w:szCs w:val="24"/>
          <w:u w:val="single"/>
        </w:rPr>
        <w:t>的平衡性和绑扎牢固性等，确认安全后方可继续起吊。</w:t>
      </w:r>
    </w:p>
    <w:p w14:paraId="28DF116C" w14:textId="19102E1A"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8.3.</w:t>
      </w:r>
      <w:r w:rsidR="009A2BB0" w:rsidRPr="00DB70F0">
        <w:rPr>
          <w:b/>
          <w:sz w:val="24"/>
          <w:szCs w:val="24"/>
        </w:rPr>
        <w:t>3</w:t>
      </w:r>
      <w:r w:rsidRPr="00DB70F0">
        <w:rPr>
          <w:rFonts w:hint="eastAsia"/>
          <w:sz w:val="24"/>
          <w:szCs w:val="24"/>
        </w:rPr>
        <w:t>预制底板</w:t>
      </w:r>
      <w:r w:rsidRPr="00DB70F0">
        <w:rPr>
          <w:sz w:val="24"/>
          <w:szCs w:val="24"/>
        </w:rPr>
        <w:t>起吊、移动、就位的全过程中，信号指挥、司索工、起重机械司机应保持通讯畅通并协调一致</w:t>
      </w:r>
      <w:r w:rsidR="009A2BB0" w:rsidRPr="00DB70F0">
        <w:rPr>
          <w:rFonts w:hint="eastAsia"/>
          <w:sz w:val="24"/>
          <w:szCs w:val="24"/>
        </w:rPr>
        <w:t>，</w:t>
      </w:r>
      <w:r w:rsidRPr="00DB70F0">
        <w:rPr>
          <w:sz w:val="24"/>
          <w:szCs w:val="24"/>
        </w:rPr>
        <w:t>信号不明时不得吊运和安装。</w:t>
      </w:r>
    </w:p>
    <w:p w14:paraId="10AC1EB3" w14:textId="7B734FFA" w:rsidR="00105BB3" w:rsidRPr="00DB70F0" w:rsidRDefault="00105BB3" w:rsidP="00105BB3">
      <w:pPr>
        <w:tabs>
          <w:tab w:val="left" w:pos="567"/>
        </w:tabs>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w:t>
      </w:r>
      <w:r w:rsidRPr="00DB70F0">
        <w:rPr>
          <w:b/>
          <w:sz w:val="24"/>
          <w:szCs w:val="24"/>
          <w:u w:val="single"/>
        </w:rPr>
        <w:t>3</w:t>
      </w:r>
      <w:r w:rsidRPr="00DB70F0">
        <w:rPr>
          <w:rFonts w:hint="eastAsia"/>
          <w:b/>
          <w:sz w:val="24"/>
          <w:szCs w:val="24"/>
          <w:u w:val="single"/>
        </w:rPr>
        <w:t>.</w:t>
      </w:r>
      <w:r w:rsidR="009A2BB0" w:rsidRPr="00DB70F0">
        <w:rPr>
          <w:b/>
          <w:sz w:val="24"/>
          <w:szCs w:val="24"/>
          <w:u w:val="single"/>
        </w:rPr>
        <w:t>3</w:t>
      </w:r>
      <w:r w:rsidRPr="00DB70F0">
        <w:rPr>
          <w:rFonts w:hint="eastAsia"/>
          <w:b/>
          <w:sz w:val="24"/>
          <w:szCs w:val="24"/>
          <w:u w:val="single"/>
        </w:rPr>
        <w:tab/>
      </w:r>
      <w:r w:rsidRPr="00DB70F0">
        <w:rPr>
          <w:rFonts w:eastAsia="华文仿宋" w:hint="eastAsia"/>
          <w:sz w:val="24"/>
          <w:szCs w:val="24"/>
          <w:u w:val="single"/>
        </w:rPr>
        <w:t>预制底板</w:t>
      </w:r>
      <w:r w:rsidRPr="00DB70F0">
        <w:rPr>
          <w:rFonts w:eastAsia="华文仿宋"/>
          <w:sz w:val="24"/>
          <w:szCs w:val="24"/>
          <w:u w:val="single"/>
        </w:rPr>
        <w:t>正式吊装时，应至少安排</w:t>
      </w:r>
      <w:r w:rsidRPr="00DB70F0">
        <w:rPr>
          <w:rFonts w:eastAsia="华文仿宋"/>
          <w:sz w:val="24"/>
          <w:szCs w:val="24"/>
          <w:u w:val="single"/>
        </w:rPr>
        <w:t>2</w:t>
      </w:r>
      <w:r w:rsidRPr="00DB70F0">
        <w:rPr>
          <w:rFonts w:eastAsia="华文仿宋"/>
          <w:sz w:val="24"/>
          <w:szCs w:val="24"/>
          <w:u w:val="single"/>
        </w:rPr>
        <w:t>名信号指挥员与起重机械司机沟通。起吊时以下方信号指挥员的发令为准，安装时以上方信号指挥员的发令为准。</w:t>
      </w:r>
    </w:p>
    <w:p w14:paraId="362270ED" w14:textId="77777777" w:rsidR="00105BB3" w:rsidRPr="00DB70F0" w:rsidRDefault="00105BB3" w:rsidP="00105BB3">
      <w:pPr>
        <w:adjustRightInd w:val="0"/>
        <w:snapToGrid w:val="0"/>
        <w:spacing w:line="360" w:lineRule="auto"/>
        <w:ind w:firstLineChars="200" w:firstLine="480"/>
        <w:outlineLvl w:val="2"/>
        <w:rPr>
          <w:sz w:val="24"/>
          <w:szCs w:val="24"/>
          <w:u w:val="single"/>
        </w:rPr>
      </w:pPr>
      <w:r w:rsidRPr="00DB70F0">
        <w:rPr>
          <w:rFonts w:eastAsia="华文仿宋"/>
          <w:sz w:val="24"/>
          <w:szCs w:val="24"/>
          <w:u w:val="single"/>
        </w:rPr>
        <w:t>司索工是指吊装施工中在地面人员准备吊具、捆绑挂钩、摘钩卸载等工作的工人，司索工的工作质量与整个吊装施工安全关系极大。根据《建筑施工安全检查标准》</w:t>
      </w:r>
      <w:r w:rsidRPr="00DB70F0">
        <w:rPr>
          <w:rFonts w:eastAsia="华文仿宋"/>
          <w:sz w:val="24"/>
          <w:szCs w:val="24"/>
          <w:u w:val="single"/>
        </w:rPr>
        <w:t>JGJ 59</w:t>
      </w:r>
      <w:r w:rsidRPr="00DB70F0">
        <w:rPr>
          <w:kern w:val="0"/>
          <w:sz w:val="24"/>
          <w:u w:val="single"/>
        </w:rPr>
        <w:t>—</w:t>
      </w:r>
      <w:r w:rsidRPr="00DB70F0">
        <w:rPr>
          <w:rFonts w:eastAsia="华文仿宋"/>
          <w:sz w:val="24"/>
          <w:szCs w:val="24"/>
          <w:u w:val="single"/>
        </w:rPr>
        <w:t>2011</w:t>
      </w:r>
      <w:r w:rsidRPr="00DB70F0">
        <w:rPr>
          <w:rFonts w:eastAsia="华文仿宋"/>
          <w:sz w:val="24"/>
          <w:szCs w:val="24"/>
          <w:u w:val="single"/>
        </w:rPr>
        <w:t>的规定，起重机作业应设专职信号指挥和司索人员，信号指挥和司索作业不得由</w:t>
      </w:r>
      <w:r w:rsidRPr="00DB70F0">
        <w:rPr>
          <w:rFonts w:eastAsia="华文仿宋"/>
          <w:sz w:val="24"/>
          <w:szCs w:val="24"/>
          <w:u w:val="single"/>
        </w:rPr>
        <w:t>1</w:t>
      </w:r>
      <w:r w:rsidRPr="00DB70F0">
        <w:rPr>
          <w:rFonts w:eastAsia="华文仿宋"/>
          <w:sz w:val="24"/>
          <w:szCs w:val="24"/>
          <w:u w:val="single"/>
        </w:rPr>
        <w:t>人兼顾。</w:t>
      </w:r>
    </w:p>
    <w:p w14:paraId="6252FAE7" w14:textId="30B3ED68" w:rsidR="00105BB3" w:rsidRPr="00DB70F0" w:rsidRDefault="00105BB3" w:rsidP="00105BB3">
      <w:pPr>
        <w:tabs>
          <w:tab w:val="left" w:pos="567"/>
        </w:tabs>
        <w:adjustRightInd w:val="0"/>
        <w:snapToGrid w:val="0"/>
        <w:spacing w:line="360" w:lineRule="auto"/>
        <w:outlineLvl w:val="2"/>
        <w:rPr>
          <w:sz w:val="24"/>
          <w:szCs w:val="24"/>
          <w:u w:val="single"/>
        </w:rPr>
      </w:pPr>
      <w:r w:rsidRPr="00DB70F0">
        <w:rPr>
          <w:b/>
          <w:sz w:val="24"/>
          <w:szCs w:val="24"/>
        </w:rPr>
        <w:t>8.3.</w:t>
      </w:r>
      <w:r w:rsidR="00857BE1" w:rsidRPr="00DB70F0">
        <w:rPr>
          <w:b/>
          <w:sz w:val="24"/>
          <w:szCs w:val="24"/>
        </w:rPr>
        <w:t>4</w:t>
      </w:r>
      <w:r w:rsidRPr="00DB70F0">
        <w:rPr>
          <w:rFonts w:hint="eastAsia"/>
          <w:sz w:val="24"/>
          <w:szCs w:val="24"/>
        </w:rPr>
        <w:t>预制底板</w:t>
      </w:r>
      <w:r w:rsidRPr="00DB70F0">
        <w:rPr>
          <w:sz w:val="24"/>
          <w:szCs w:val="24"/>
        </w:rPr>
        <w:t>应采用垂直吊运，严禁斜拉、斜吊。吊装的</w:t>
      </w:r>
      <w:r w:rsidRPr="00DB70F0">
        <w:rPr>
          <w:rFonts w:hint="eastAsia"/>
          <w:sz w:val="24"/>
          <w:szCs w:val="24"/>
        </w:rPr>
        <w:t>预制底板</w:t>
      </w:r>
      <w:r w:rsidRPr="00DB70F0">
        <w:rPr>
          <w:sz w:val="24"/>
          <w:szCs w:val="24"/>
        </w:rPr>
        <w:t>应及时安装就</w:t>
      </w:r>
      <w:r w:rsidRPr="00DB70F0">
        <w:rPr>
          <w:sz w:val="24"/>
          <w:szCs w:val="24"/>
        </w:rPr>
        <w:lastRenderedPageBreak/>
        <w:t>位，严禁长时间悬停在空中。在吊装过程中，由操作人员控制构件的平衡和稳定，不得偏斜、摇摆和扭转。</w:t>
      </w:r>
    </w:p>
    <w:p w14:paraId="247062B6" w14:textId="1402E3FF"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8.3.</w:t>
      </w:r>
      <w:r w:rsidR="00857BE1" w:rsidRPr="00DB70F0">
        <w:rPr>
          <w:b/>
          <w:sz w:val="24"/>
          <w:szCs w:val="24"/>
        </w:rPr>
        <w:t>5</w:t>
      </w:r>
      <w:r w:rsidRPr="00DB70F0">
        <w:rPr>
          <w:rFonts w:hint="eastAsia"/>
          <w:sz w:val="24"/>
          <w:szCs w:val="24"/>
        </w:rPr>
        <w:t>预制底板</w:t>
      </w:r>
      <w:r w:rsidRPr="00DB70F0">
        <w:rPr>
          <w:sz w:val="24"/>
          <w:szCs w:val="24"/>
        </w:rPr>
        <w:t>吊装就位后，应及时对安装位置、标高、相邻构件平整度、高低差、接缝尺寸进行校核与调整，</w:t>
      </w:r>
      <w:r w:rsidRPr="00DB70F0">
        <w:rPr>
          <w:rFonts w:hint="eastAsia"/>
          <w:sz w:val="24"/>
          <w:szCs w:val="24"/>
        </w:rPr>
        <w:t>并采取临时固定措施</w:t>
      </w:r>
      <w:r w:rsidRPr="00DB70F0">
        <w:rPr>
          <w:sz w:val="24"/>
          <w:szCs w:val="24"/>
        </w:rPr>
        <w:t>。</w:t>
      </w:r>
      <w:r w:rsidRPr="00DB70F0">
        <w:rPr>
          <w:rFonts w:hint="eastAsia"/>
          <w:sz w:val="24"/>
          <w:szCs w:val="24"/>
        </w:rPr>
        <w:t>预制底板与吊具的分离应在预制底板校准定位后实施。</w:t>
      </w:r>
    </w:p>
    <w:p w14:paraId="06879E16" w14:textId="40FF0902" w:rsidR="00105BB3" w:rsidRPr="00DB70F0" w:rsidRDefault="00105BB3" w:rsidP="00105BB3">
      <w:pPr>
        <w:tabs>
          <w:tab w:val="left" w:pos="567"/>
        </w:tabs>
        <w:adjustRightInd w:val="0"/>
        <w:snapToGrid w:val="0"/>
        <w:spacing w:line="360" w:lineRule="auto"/>
        <w:outlineLvl w:val="2"/>
        <w:rPr>
          <w:sz w:val="24"/>
          <w:szCs w:val="24"/>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w:t>
      </w:r>
      <w:r w:rsidRPr="00DB70F0">
        <w:rPr>
          <w:b/>
          <w:sz w:val="24"/>
          <w:szCs w:val="24"/>
          <w:u w:val="single"/>
        </w:rPr>
        <w:t>3</w:t>
      </w:r>
      <w:r w:rsidRPr="00DB70F0">
        <w:rPr>
          <w:rFonts w:hint="eastAsia"/>
          <w:b/>
          <w:sz w:val="24"/>
          <w:szCs w:val="24"/>
          <w:u w:val="single"/>
        </w:rPr>
        <w:t>.</w:t>
      </w:r>
      <w:r w:rsidR="00857BE1" w:rsidRPr="00DB70F0">
        <w:rPr>
          <w:b/>
          <w:sz w:val="24"/>
          <w:szCs w:val="24"/>
          <w:u w:val="single"/>
        </w:rPr>
        <w:t>5</w:t>
      </w:r>
      <w:r w:rsidRPr="00DB70F0">
        <w:rPr>
          <w:rFonts w:hint="eastAsia"/>
          <w:b/>
          <w:sz w:val="24"/>
          <w:szCs w:val="24"/>
          <w:u w:val="single"/>
        </w:rPr>
        <w:tab/>
      </w:r>
      <w:r w:rsidRPr="00DB70F0">
        <w:rPr>
          <w:rFonts w:eastAsia="华文仿宋" w:hint="eastAsia"/>
          <w:sz w:val="24"/>
          <w:szCs w:val="24"/>
          <w:u w:val="single"/>
        </w:rPr>
        <w:t>临时固定措施是装配式结构安装过程中承受施工荷载、保证构件定位的有效措施。在预制构件安装就位后，应利用其他相邻构件或采用临时措施对其进行固定。临时支撑结构或临时措施应能承受结构自重、施工荷载、风荷载、吊装产生的冲击荷载等荷载的作用，不得使结构产生永久变形。</w:t>
      </w:r>
    </w:p>
    <w:p w14:paraId="1BC86DCA" w14:textId="77777777" w:rsidR="00105BB3" w:rsidRPr="00DB70F0" w:rsidRDefault="00105BB3" w:rsidP="00105BB3">
      <w:pPr>
        <w:pStyle w:val="aa"/>
        <w:spacing w:beforeLines="0" w:after="312" w:line="360" w:lineRule="auto"/>
      </w:pPr>
      <w:bookmarkStart w:id="126" w:name="_Toc117676172"/>
      <w:bookmarkStart w:id="127" w:name="_Toc127280065"/>
      <w:r w:rsidRPr="00DB70F0">
        <w:t>8</w:t>
      </w:r>
      <w:r w:rsidRPr="00DB70F0">
        <w:rPr>
          <w:rFonts w:hint="eastAsia"/>
        </w:rPr>
        <w:t>.4</w:t>
      </w:r>
      <w:r w:rsidRPr="00DB70F0">
        <w:t xml:space="preserve"> </w:t>
      </w:r>
      <w:r w:rsidRPr="00DB70F0">
        <w:rPr>
          <w:rFonts w:hint="eastAsia"/>
        </w:rPr>
        <w:t>混凝土浇筑</w:t>
      </w:r>
      <w:bookmarkEnd w:id="126"/>
      <w:bookmarkEnd w:id="127"/>
    </w:p>
    <w:p w14:paraId="73288FE8" w14:textId="03E82B13"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1</w:t>
      </w:r>
      <w:r w:rsidRPr="00DB70F0">
        <w:rPr>
          <w:rFonts w:hint="eastAsia"/>
          <w:sz w:val="24"/>
          <w:szCs w:val="24"/>
        </w:rPr>
        <w:t xml:space="preserve"> </w:t>
      </w:r>
      <w:r w:rsidR="00F52D92" w:rsidRPr="00DB70F0">
        <w:rPr>
          <w:rFonts w:hint="eastAsia"/>
          <w:sz w:val="24"/>
          <w:szCs w:val="24"/>
        </w:rPr>
        <w:t>混凝土浇筑</w:t>
      </w:r>
      <w:r w:rsidRPr="00DB70F0">
        <w:rPr>
          <w:rFonts w:hint="eastAsia"/>
          <w:sz w:val="24"/>
          <w:szCs w:val="24"/>
        </w:rPr>
        <w:t>前，应确认预制底板中预埋件和预留孔洞的位置、尺寸无误。施工过程中应做好预制底板和填充体的防护工作，板面钢筋安装之前已损坏的填充体应予以更换，板面钢筋安装之后损坏的填充体，应采取有效措施进行修补或封堵，防止混凝土</w:t>
      </w:r>
      <w:r w:rsidR="0070088D" w:rsidRPr="00DB70F0">
        <w:rPr>
          <w:rFonts w:hint="eastAsia"/>
          <w:sz w:val="24"/>
          <w:szCs w:val="24"/>
        </w:rPr>
        <w:t>浆料</w:t>
      </w:r>
      <w:r w:rsidRPr="00DB70F0">
        <w:rPr>
          <w:rFonts w:hint="eastAsia"/>
          <w:sz w:val="24"/>
          <w:szCs w:val="24"/>
        </w:rPr>
        <w:t>漏入。</w:t>
      </w:r>
    </w:p>
    <w:p w14:paraId="7625B9F4" w14:textId="3F7B9894" w:rsidR="00105BB3" w:rsidRPr="00DB70F0" w:rsidRDefault="00105BB3" w:rsidP="00105BB3">
      <w:pPr>
        <w:tabs>
          <w:tab w:val="left" w:pos="567"/>
        </w:tabs>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.4.</w:t>
      </w:r>
      <w:r w:rsidRPr="00DB70F0">
        <w:rPr>
          <w:b/>
          <w:sz w:val="24"/>
          <w:szCs w:val="24"/>
          <w:u w:val="single"/>
        </w:rPr>
        <w:t>1</w:t>
      </w:r>
      <w:r w:rsidRPr="00DB70F0">
        <w:rPr>
          <w:rFonts w:hint="eastAsia"/>
          <w:b/>
          <w:sz w:val="24"/>
          <w:szCs w:val="24"/>
          <w:u w:val="single"/>
        </w:rPr>
        <w:tab/>
      </w:r>
      <w:r w:rsidRPr="00DB70F0">
        <w:rPr>
          <w:rFonts w:eastAsia="华文仿宋"/>
          <w:sz w:val="24"/>
          <w:szCs w:val="24"/>
          <w:u w:val="single"/>
        </w:rPr>
        <w:t>采用</w:t>
      </w:r>
      <w:r w:rsidRPr="00DB70F0">
        <w:rPr>
          <w:rFonts w:eastAsia="华文仿宋" w:hint="eastAsia"/>
          <w:sz w:val="24"/>
          <w:szCs w:val="24"/>
          <w:u w:val="single"/>
        </w:rPr>
        <w:t>空心</w:t>
      </w:r>
      <w:r w:rsidRPr="00DB70F0">
        <w:rPr>
          <w:rFonts w:eastAsia="华文仿宋"/>
          <w:sz w:val="24"/>
          <w:szCs w:val="24"/>
          <w:u w:val="single"/>
        </w:rPr>
        <w:t>叠合板时，接线盒应预埋在</w:t>
      </w:r>
      <w:r w:rsidRPr="00DB70F0">
        <w:rPr>
          <w:rFonts w:eastAsia="华文仿宋" w:hint="eastAsia"/>
          <w:sz w:val="24"/>
          <w:szCs w:val="24"/>
          <w:u w:val="single"/>
        </w:rPr>
        <w:t>预制底板</w:t>
      </w:r>
      <w:r w:rsidRPr="00DB70F0">
        <w:rPr>
          <w:rFonts w:eastAsia="华文仿宋"/>
          <w:sz w:val="24"/>
          <w:szCs w:val="24"/>
          <w:u w:val="single"/>
        </w:rPr>
        <w:t>中，管线应敷设于现浇层中</w:t>
      </w:r>
      <w:r w:rsidR="00D32442" w:rsidRPr="00DB70F0">
        <w:rPr>
          <w:rFonts w:eastAsia="华文仿宋" w:hint="eastAsia"/>
          <w:sz w:val="24"/>
          <w:szCs w:val="24"/>
          <w:u w:val="single"/>
        </w:rPr>
        <w:t>，且</w:t>
      </w:r>
      <w:r w:rsidRPr="00DB70F0">
        <w:rPr>
          <w:rFonts w:eastAsia="华文仿宋"/>
          <w:sz w:val="24"/>
          <w:szCs w:val="24"/>
          <w:u w:val="single"/>
        </w:rPr>
        <w:t>避免多根管线集束</w:t>
      </w:r>
      <w:r w:rsidR="00D32442" w:rsidRPr="00DB70F0">
        <w:rPr>
          <w:rFonts w:eastAsia="华文仿宋"/>
          <w:sz w:val="24"/>
          <w:szCs w:val="24"/>
          <w:u w:val="single"/>
        </w:rPr>
        <w:t>敷设</w:t>
      </w:r>
      <w:r w:rsidR="00A47C0B" w:rsidRPr="00DB70F0">
        <w:rPr>
          <w:rFonts w:eastAsia="华文仿宋" w:hint="eastAsia"/>
          <w:sz w:val="24"/>
          <w:szCs w:val="24"/>
          <w:u w:val="single"/>
        </w:rPr>
        <w:t>；</w:t>
      </w:r>
      <w:r w:rsidRPr="00DB70F0">
        <w:rPr>
          <w:rFonts w:eastAsia="华文仿宋" w:hint="eastAsia"/>
          <w:sz w:val="24"/>
          <w:szCs w:val="24"/>
          <w:u w:val="single"/>
        </w:rPr>
        <w:t>预留、预埋设施无法避开填充体时，可对填充体采取开孔或断开等措施，并应对孔洞和缺口进行封堵修复。</w:t>
      </w:r>
    </w:p>
    <w:p w14:paraId="205BBD74" w14:textId="49EB986E"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2</w:t>
      </w:r>
      <w:r w:rsidRPr="00DB70F0">
        <w:rPr>
          <w:rFonts w:hint="eastAsia"/>
          <w:sz w:val="24"/>
          <w:szCs w:val="24"/>
        </w:rPr>
        <w:t xml:space="preserve"> </w:t>
      </w:r>
      <w:r w:rsidRPr="00DB70F0">
        <w:rPr>
          <w:rFonts w:hint="eastAsia"/>
          <w:sz w:val="24"/>
          <w:szCs w:val="24"/>
        </w:rPr>
        <w:t>空心叠合板上翼缘钢筋宜铺设在钢筋桁架上弦钢筋上，并绑扎固定。钢筋铺设和混凝土浇筑过程中，禁止在填充体上行走或踩踏，禁止随意扳动、切断桁架钢筋，禁止对预制底板进行切割。</w:t>
      </w:r>
    </w:p>
    <w:p w14:paraId="7A7FCFB2" w14:textId="365E9DD7" w:rsidR="00105BB3" w:rsidRPr="00DB70F0" w:rsidRDefault="00105BB3" w:rsidP="00105BB3">
      <w:pPr>
        <w:tabs>
          <w:tab w:val="left" w:pos="567"/>
        </w:tabs>
        <w:adjustRightInd w:val="0"/>
        <w:snapToGrid w:val="0"/>
        <w:spacing w:line="360" w:lineRule="auto"/>
        <w:outlineLvl w:val="2"/>
        <w:rPr>
          <w:rFonts w:eastAsia="华文仿宋"/>
          <w:sz w:val="24"/>
          <w:szCs w:val="24"/>
          <w:u w:val="single"/>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.4.2</w:t>
      </w:r>
      <w:r w:rsidRPr="00DB70F0">
        <w:rPr>
          <w:rFonts w:hint="eastAsia"/>
          <w:b/>
          <w:sz w:val="24"/>
          <w:szCs w:val="24"/>
          <w:u w:val="single"/>
        </w:rPr>
        <w:tab/>
      </w:r>
      <w:r w:rsidRPr="00DB70F0">
        <w:rPr>
          <w:rFonts w:eastAsia="华文仿宋" w:hint="eastAsia"/>
          <w:sz w:val="24"/>
          <w:szCs w:val="24"/>
          <w:u w:val="single"/>
        </w:rPr>
        <w:t>空心</w:t>
      </w:r>
      <w:r w:rsidRPr="00DB70F0">
        <w:rPr>
          <w:rFonts w:eastAsia="华文仿宋"/>
          <w:sz w:val="24"/>
          <w:szCs w:val="24"/>
          <w:u w:val="single"/>
        </w:rPr>
        <w:t>叠合板上</w:t>
      </w:r>
      <w:r w:rsidRPr="00DB70F0">
        <w:rPr>
          <w:rFonts w:eastAsia="华文仿宋" w:hint="eastAsia"/>
          <w:sz w:val="24"/>
          <w:szCs w:val="24"/>
          <w:u w:val="single"/>
        </w:rPr>
        <w:t>翼缘</w:t>
      </w:r>
      <w:r w:rsidRPr="00DB70F0">
        <w:rPr>
          <w:rFonts w:eastAsia="华文仿宋"/>
          <w:sz w:val="24"/>
          <w:szCs w:val="24"/>
          <w:u w:val="single"/>
        </w:rPr>
        <w:t>钢筋在满足保护层的情况下，应铺设在</w:t>
      </w:r>
      <w:r w:rsidRPr="00DB70F0">
        <w:rPr>
          <w:rFonts w:eastAsia="华文仿宋" w:hint="eastAsia"/>
          <w:sz w:val="24"/>
          <w:szCs w:val="24"/>
          <w:u w:val="single"/>
        </w:rPr>
        <w:t>钢筋桁架</w:t>
      </w:r>
      <w:r w:rsidRPr="00DB70F0">
        <w:rPr>
          <w:rFonts w:eastAsia="华文仿宋"/>
          <w:sz w:val="24"/>
          <w:szCs w:val="24"/>
          <w:u w:val="single"/>
        </w:rPr>
        <w:t>上弦钢筋上并绑扎固定，以防止偏移和混凝土浇筑时</w:t>
      </w:r>
      <w:r w:rsidR="00493660" w:rsidRPr="00DB70F0">
        <w:rPr>
          <w:rFonts w:eastAsia="华文仿宋"/>
          <w:sz w:val="24"/>
          <w:szCs w:val="24"/>
          <w:u w:val="single"/>
        </w:rPr>
        <w:t>填充体</w:t>
      </w:r>
      <w:r w:rsidR="001D4A0A" w:rsidRPr="00DB70F0">
        <w:rPr>
          <w:rFonts w:eastAsia="华文仿宋"/>
          <w:sz w:val="24"/>
          <w:szCs w:val="24"/>
          <w:u w:val="single"/>
        </w:rPr>
        <w:t>上浮。对已铺设好的钢筋、模板应进行成品保护</w:t>
      </w:r>
      <w:r w:rsidR="001D4A0A" w:rsidRPr="00DB70F0">
        <w:rPr>
          <w:rFonts w:eastAsia="华文仿宋" w:hint="eastAsia"/>
          <w:sz w:val="24"/>
          <w:szCs w:val="24"/>
          <w:u w:val="single"/>
        </w:rPr>
        <w:t>。</w:t>
      </w:r>
    </w:p>
    <w:p w14:paraId="144FE796" w14:textId="2B8F897D"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3</w:t>
      </w:r>
      <w:r w:rsidRPr="00DB70F0">
        <w:rPr>
          <w:rFonts w:hint="eastAsia"/>
          <w:sz w:val="24"/>
          <w:szCs w:val="24"/>
        </w:rPr>
        <w:t xml:space="preserve"> </w:t>
      </w:r>
      <w:r w:rsidRPr="00DB70F0">
        <w:rPr>
          <w:rFonts w:hint="eastAsia"/>
          <w:sz w:val="24"/>
          <w:szCs w:val="24"/>
        </w:rPr>
        <w:t>预制底板上施工荷载不应超过设计允许值，当设计无明确规定时</w:t>
      </w:r>
      <w:r w:rsidR="00281261" w:rsidRPr="00DB70F0">
        <w:rPr>
          <w:rFonts w:hint="eastAsia"/>
          <w:sz w:val="24"/>
          <w:szCs w:val="24"/>
        </w:rPr>
        <w:t>应</w:t>
      </w:r>
      <w:r w:rsidRPr="00DB70F0">
        <w:rPr>
          <w:rFonts w:hint="eastAsia"/>
          <w:sz w:val="24"/>
          <w:szCs w:val="24"/>
        </w:rPr>
        <w:t>小于</w:t>
      </w:r>
      <w:r w:rsidRPr="00DB70F0">
        <w:rPr>
          <w:rFonts w:hint="eastAsia"/>
          <w:sz w:val="24"/>
          <w:szCs w:val="24"/>
        </w:rPr>
        <w:t>1.5kN/m</w:t>
      </w:r>
      <w:r w:rsidRPr="00DB70F0">
        <w:rPr>
          <w:rFonts w:hint="eastAsia"/>
          <w:sz w:val="24"/>
          <w:szCs w:val="24"/>
          <w:vertAlign w:val="superscript"/>
        </w:rPr>
        <w:t>2</w:t>
      </w:r>
      <w:r w:rsidRPr="00DB70F0">
        <w:rPr>
          <w:rFonts w:hint="eastAsia"/>
          <w:sz w:val="24"/>
          <w:szCs w:val="24"/>
        </w:rPr>
        <w:t>。</w:t>
      </w:r>
    </w:p>
    <w:p w14:paraId="58742C26"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4</w:t>
      </w:r>
      <w:r w:rsidRPr="00DB70F0">
        <w:rPr>
          <w:rFonts w:hint="eastAsia"/>
          <w:sz w:val="24"/>
          <w:szCs w:val="24"/>
        </w:rPr>
        <w:t xml:space="preserve"> </w:t>
      </w:r>
      <w:r w:rsidRPr="00DB70F0">
        <w:rPr>
          <w:rFonts w:hint="eastAsia"/>
          <w:sz w:val="24"/>
          <w:szCs w:val="24"/>
        </w:rPr>
        <w:t>空心叠合板后浇混凝土的施工应符合下列规定：</w:t>
      </w:r>
    </w:p>
    <w:p w14:paraId="61170A61" w14:textId="7D9FACDA" w:rsidR="007B1C9B" w:rsidRPr="00DB70F0" w:rsidRDefault="007B1C9B" w:rsidP="007B1C9B">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1</w:t>
      </w:r>
      <w:r w:rsidRPr="00DB70F0">
        <w:rPr>
          <w:sz w:val="24"/>
          <w:szCs w:val="24"/>
        </w:rPr>
        <w:t xml:space="preserve"> </w:t>
      </w:r>
      <w:r w:rsidR="00412ECC" w:rsidRPr="00DB70F0">
        <w:rPr>
          <w:sz w:val="24"/>
          <w:szCs w:val="24"/>
        </w:rPr>
        <w:t xml:space="preserve"> </w:t>
      </w:r>
      <w:r w:rsidRPr="00DB70F0">
        <w:rPr>
          <w:rFonts w:hint="eastAsia"/>
          <w:sz w:val="24"/>
          <w:szCs w:val="24"/>
        </w:rPr>
        <w:t>接缝处应采取防止漏浆的措施；</w:t>
      </w:r>
    </w:p>
    <w:p w14:paraId="7BCE92A8" w14:textId="1B71FA2A" w:rsidR="00105BB3" w:rsidRPr="00DB70F0" w:rsidRDefault="007B1C9B" w:rsidP="00105BB3">
      <w:pPr>
        <w:tabs>
          <w:tab w:val="left" w:pos="567"/>
        </w:tabs>
        <w:adjustRightInd w:val="0"/>
        <w:snapToGrid w:val="0"/>
        <w:spacing w:line="360" w:lineRule="auto"/>
        <w:ind w:firstLineChars="200" w:firstLine="482"/>
        <w:outlineLvl w:val="2"/>
        <w:rPr>
          <w:sz w:val="24"/>
          <w:szCs w:val="24"/>
        </w:rPr>
      </w:pPr>
      <w:r w:rsidRPr="00DB70F0">
        <w:rPr>
          <w:b/>
          <w:sz w:val="24"/>
          <w:szCs w:val="24"/>
        </w:rPr>
        <w:t>2</w:t>
      </w:r>
      <w:r w:rsidR="00105BB3" w:rsidRPr="00DB70F0">
        <w:rPr>
          <w:rFonts w:hint="eastAsia"/>
          <w:sz w:val="24"/>
          <w:szCs w:val="24"/>
        </w:rPr>
        <w:t xml:space="preserve">  </w:t>
      </w:r>
      <w:r w:rsidR="00105BB3" w:rsidRPr="00DB70F0">
        <w:rPr>
          <w:rFonts w:hint="eastAsia"/>
          <w:sz w:val="24"/>
          <w:szCs w:val="24"/>
        </w:rPr>
        <w:t>应剔除并清理预制底板及填充体上表面疏松的混凝土以及其他杂物，清</w:t>
      </w:r>
      <w:r w:rsidR="00105BB3" w:rsidRPr="00DB70F0">
        <w:rPr>
          <w:rFonts w:hint="eastAsia"/>
          <w:sz w:val="24"/>
          <w:szCs w:val="24"/>
        </w:rPr>
        <w:lastRenderedPageBreak/>
        <w:t>理干净后，应在混凝土浇筑前</w:t>
      </w:r>
      <w:r w:rsidR="00105BB3" w:rsidRPr="00DB70F0">
        <w:rPr>
          <w:rFonts w:hint="eastAsia"/>
          <w:sz w:val="24"/>
          <w:szCs w:val="24"/>
        </w:rPr>
        <w:t>24h</w:t>
      </w:r>
      <w:r w:rsidR="00105BB3" w:rsidRPr="00DB70F0">
        <w:rPr>
          <w:rFonts w:hint="eastAsia"/>
          <w:sz w:val="24"/>
          <w:szCs w:val="24"/>
        </w:rPr>
        <w:t>对节点及叠合面充分浇水润湿，但不得形成积水；</w:t>
      </w:r>
    </w:p>
    <w:p w14:paraId="3EDD239A" w14:textId="6F17229B" w:rsidR="00105BB3" w:rsidRPr="00DB70F0" w:rsidRDefault="007B1C9B" w:rsidP="00105BB3">
      <w:pPr>
        <w:tabs>
          <w:tab w:val="left" w:pos="567"/>
        </w:tabs>
        <w:adjustRightInd w:val="0"/>
        <w:snapToGrid w:val="0"/>
        <w:spacing w:line="360" w:lineRule="auto"/>
        <w:ind w:firstLineChars="200" w:firstLine="482"/>
        <w:outlineLvl w:val="2"/>
        <w:rPr>
          <w:sz w:val="24"/>
          <w:szCs w:val="24"/>
        </w:rPr>
      </w:pPr>
      <w:r w:rsidRPr="00DB70F0">
        <w:rPr>
          <w:b/>
          <w:sz w:val="24"/>
          <w:szCs w:val="24"/>
        </w:rPr>
        <w:t>3</w:t>
      </w:r>
      <w:r w:rsidR="00105BB3" w:rsidRPr="00DB70F0">
        <w:rPr>
          <w:rFonts w:hint="eastAsia"/>
          <w:sz w:val="24"/>
          <w:szCs w:val="24"/>
        </w:rPr>
        <w:t xml:space="preserve">  </w:t>
      </w:r>
      <w:r w:rsidR="00105BB3" w:rsidRPr="00DB70F0">
        <w:rPr>
          <w:rFonts w:hint="eastAsia"/>
          <w:sz w:val="24"/>
          <w:szCs w:val="24"/>
        </w:rPr>
        <w:t>混凝土浇筑宜采用泵送施工，并一次连续浇捣成型；混凝土的坍落度不宜小于</w:t>
      </w:r>
      <w:r w:rsidR="00105BB3" w:rsidRPr="00DB70F0">
        <w:rPr>
          <w:rFonts w:hint="eastAsia"/>
          <w:sz w:val="24"/>
          <w:szCs w:val="24"/>
        </w:rPr>
        <w:t xml:space="preserve">150 mm </w:t>
      </w:r>
      <w:r w:rsidR="00105BB3" w:rsidRPr="00DB70F0">
        <w:rPr>
          <w:rFonts w:hint="eastAsia"/>
          <w:sz w:val="24"/>
          <w:szCs w:val="24"/>
        </w:rPr>
        <w:t>；振动混凝土时，应避免振动器触碰钢筋支凳、填充体；应保证结合面混凝土充填饱满，无气囊、气泡；</w:t>
      </w:r>
    </w:p>
    <w:p w14:paraId="44ABAC6D" w14:textId="2B66CDFE" w:rsidR="00105BB3" w:rsidRPr="00DB70F0" w:rsidRDefault="007B1C9B" w:rsidP="00105BB3">
      <w:pPr>
        <w:tabs>
          <w:tab w:val="left" w:pos="567"/>
        </w:tabs>
        <w:adjustRightInd w:val="0"/>
        <w:snapToGrid w:val="0"/>
        <w:spacing w:line="360" w:lineRule="auto"/>
        <w:ind w:firstLineChars="200" w:firstLine="482"/>
        <w:outlineLvl w:val="2"/>
        <w:rPr>
          <w:sz w:val="24"/>
          <w:szCs w:val="24"/>
        </w:rPr>
      </w:pPr>
      <w:r w:rsidRPr="00DB70F0">
        <w:rPr>
          <w:b/>
          <w:sz w:val="24"/>
          <w:szCs w:val="24"/>
        </w:rPr>
        <w:t>4</w:t>
      </w:r>
      <w:r w:rsidR="00105BB3" w:rsidRPr="00DB70F0">
        <w:rPr>
          <w:rFonts w:hint="eastAsia"/>
          <w:sz w:val="24"/>
          <w:szCs w:val="24"/>
        </w:rPr>
        <w:t xml:space="preserve">  </w:t>
      </w:r>
      <w:r w:rsidR="00105BB3" w:rsidRPr="00DB70F0">
        <w:rPr>
          <w:rFonts w:hint="eastAsia"/>
          <w:sz w:val="24"/>
          <w:szCs w:val="24"/>
        </w:rPr>
        <w:t>浇筑和振捣时，应对模板</w:t>
      </w:r>
      <w:r w:rsidR="00FE7193" w:rsidRPr="00DB70F0">
        <w:rPr>
          <w:rFonts w:hint="eastAsia"/>
          <w:sz w:val="24"/>
          <w:szCs w:val="24"/>
        </w:rPr>
        <w:t>、</w:t>
      </w:r>
      <w:r w:rsidR="00105BB3" w:rsidRPr="00DB70F0">
        <w:rPr>
          <w:rFonts w:hint="eastAsia"/>
          <w:sz w:val="24"/>
          <w:szCs w:val="24"/>
        </w:rPr>
        <w:t>支架</w:t>
      </w:r>
      <w:r w:rsidR="00FE7193" w:rsidRPr="00DB70F0">
        <w:rPr>
          <w:rFonts w:hint="eastAsia"/>
          <w:sz w:val="24"/>
          <w:szCs w:val="24"/>
        </w:rPr>
        <w:t>及填充体</w:t>
      </w:r>
      <w:r w:rsidR="00105BB3" w:rsidRPr="00DB70F0">
        <w:rPr>
          <w:rFonts w:hint="eastAsia"/>
          <w:sz w:val="24"/>
          <w:szCs w:val="24"/>
        </w:rPr>
        <w:t>进行观察和维护，发生异常情况应及时处理，并采取措施防止相连构件、</w:t>
      </w:r>
      <w:r w:rsidR="007A3A97" w:rsidRPr="00DB70F0">
        <w:rPr>
          <w:rFonts w:hint="eastAsia"/>
          <w:sz w:val="24"/>
          <w:szCs w:val="24"/>
        </w:rPr>
        <w:t>填充体、</w:t>
      </w:r>
      <w:r w:rsidR="00105BB3" w:rsidRPr="00DB70F0">
        <w:rPr>
          <w:rFonts w:hint="eastAsia"/>
          <w:sz w:val="24"/>
          <w:szCs w:val="24"/>
        </w:rPr>
        <w:t>钢筋、预埋件及定位件移位；</w:t>
      </w:r>
    </w:p>
    <w:p w14:paraId="0902B781" w14:textId="1738162B" w:rsidR="00105BB3" w:rsidRPr="00DB70F0" w:rsidRDefault="007B1C9B" w:rsidP="00105BB3">
      <w:pPr>
        <w:tabs>
          <w:tab w:val="left" w:pos="567"/>
        </w:tabs>
        <w:adjustRightInd w:val="0"/>
        <w:snapToGrid w:val="0"/>
        <w:spacing w:line="360" w:lineRule="auto"/>
        <w:ind w:firstLineChars="200" w:firstLine="482"/>
        <w:outlineLvl w:val="2"/>
        <w:rPr>
          <w:sz w:val="24"/>
          <w:szCs w:val="24"/>
        </w:rPr>
      </w:pPr>
      <w:r w:rsidRPr="00DB70F0">
        <w:rPr>
          <w:b/>
          <w:sz w:val="24"/>
          <w:szCs w:val="24"/>
        </w:rPr>
        <w:t>5</w:t>
      </w:r>
      <w:r w:rsidR="00105BB3" w:rsidRPr="00DB70F0">
        <w:rPr>
          <w:rFonts w:hint="eastAsia"/>
          <w:sz w:val="24"/>
          <w:szCs w:val="24"/>
        </w:rPr>
        <w:t xml:space="preserve">  </w:t>
      </w:r>
      <w:r w:rsidR="00BA113A" w:rsidRPr="00DB70F0">
        <w:rPr>
          <w:rFonts w:hint="eastAsia"/>
          <w:sz w:val="24"/>
          <w:szCs w:val="24"/>
        </w:rPr>
        <w:t>混凝土浇筑过程中，应随时对其表面标高进行校核。</w:t>
      </w:r>
    </w:p>
    <w:p w14:paraId="3978856F"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5</w:t>
      </w:r>
      <w:r w:rsidRPr="00DB70F0">
        <w:rPr>
          <w:rFonts w:hint="eastAsia"/>
          <w:sz w:val="24"/>
          <w:szCs w:val="24"/>
        </w:rPr>
        <w:t xml:space="preserve"> </w:t>
      </w:r>
      <w:r w:rsidRPr="00DB70F0">
        <w:rPr>
          <w:rFonts w:hint="eastAsia"/>
          <w:sz w:val="24"/>
          <w:szCs w:val="24"/>
        </w:rPr>
        <w:t>采用泵送混凝土浇筑时，应采取措施避免泵送设备超重或冲击力对预制底板及临时支撑体系造成影响。</w:t>
      </w:r>
    </w:p>
    <w:p w14:paraId="5FA3C78B" w14:textId="6E910510"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6</w:t>
      </w:r>
      <w:r w:rsidRPr="00DB70F0">
        <w:rPr>
          <w:rFonts w:hint="eastAsia"/>
          <w:sz w:val="24"/>
          <w:szCs w:val="24"/>
        </w:rPr>
        <w:t xml:space="preserve"> </w:t>
      </w:r>
      <w:r w:rsidRPr="00DB70F0">
        <w:rPr>
          <w:rFonts w:hint="eastAsia"/>
          <w:sz w:val="24"/>
          <w:szCs w:val="24"/>
        </w:rPr>
        <w:t>空心叠合板</w:t>
      </w:r>
      <w:r w:rsidR="001A1438" w:rsidRPr="00DB70F0">
        <w:rPr>
          <w:rFonts w:hint="eastAsia"/>
          <w:sz w:val="24"/>
          <w:szCs w:val="24"/>
        </w:rPr>
        <w:t>预制底板</w:t>
      </w:r>
      <w:r w:rsidRPr="00DB70F0">
        <w:rPr>
          <w:rFonts w:hint="eastAsia"/>
          <w:sz w:val="24"/>
          <w:szCs w:val="24"/>
        </w:rPr>
        <w:t>拼接接缝应进行处理。当设计无规定时，应符合下列规定：</w:t>
      </w:r>
      <w:r w:rsidRPr="00DB70F0">
        <w:rPr>
          <w:rFonts w:hint="eastAsia"/>
          <w:sz w:val="24"/>
          <w:szCs w:val="24"/>
        </w:rPr>
        <w:t xml:space="preserve">  </w:t>
      </w:r>
    </w:p>
    <w:p w14:paraId="292AFFA1" w14:textId="246CC7DC"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 xml:space="preserve">1 </w:t>
      </w:r>
      <w:r w:rsidR="0004698B" w:rsidRPr="00DB70F0">
        <w:rPr>
          <w:rFonts w:hint="eastAsia"/>
          <w:sz w:val="24"/>
          <w:szCs w:val="24"/>
        </w:rPr>
        <w:t>接缝嵌填应在叠合层混凝土完成浇筑、拆除临时支撑架体后进行。</w:t>
      </w:r>
    </w:p>
    <w:p w14:paraId="719D9F0C" w14:textId="7EF23A98"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 xml:space="preserve">2 </w:t>
      </w:r>
      <w:r w:rsidRPr="00DB70F0">
        <w:rPr>
          <w:rFonts w:hint="eastAsia"/>
          <w:sz w:val="24"/>
          <w:szCs w:val="24"/>
        </w:rPr>
        <w:t>接缝嵌填施工前，应清理接缝间的浮浆和杂物</w:t>
      </w:r>
      <w:r w:rsidR="0004698B" w:rsidRPr="00DB70F0">
        <w:rPr>
          <w:rFonts w:hint="eastAsia"/>
          <w:sz w:val="24"/>
          <w:szCs w:val="24"/>
        </w:rPr>
        <w:t>。</w:t>
      </w:r>
    </w:p>
    <w:p w14:paraId="46EB8E36" w14:textId="77777777"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3</w:t>
      </w:r>
      <w:r w:rsidRPr="00DB70F0">
        <w:rPr>
          <w:rFonts w:hint="eastAsia"/>
          <w:sz w:val="24"/>
          <w:szCs w:val="24"/>
        </w:rPr>
        <w:t xml:space="preserve"> </w:t>
      </w:r>
      <w:r w:rsidRPr="00DB70F0">
        <w:rPr>
          <w:rFonts w:hint="eastAsia"/>
          <w:sz w:val="24"/>
          <w:szCs w:val="24"/>
        </w:rPr>
        <w:t>嵌缝材料宜采用聚合物改性水泥砂浆，并挂玻纤网格布。封缝时应多道施刮，每道施工厚度不宜大于</w:t>
      </w:r>
      <w:r w:rsidRPr="00DB70F0">
        <w:rPr>
          <w:rFonts w:hint="eastAsia"/>
          <w:sz w:val="24"/>
          <w:szCs w:val="24"/>
        </w:rPr>
        <w:t>3mm</w:t>
      </w:r>
      <w:r w:rsidRPr="00DB70F0">
        <w:rPr>
          <w:rFonts w:hint="eastAsia"/>
          <w:sz w:val="24"/>
          <w:szCs w:val="24"/>
        </w:rPr>
        <w:t>，前道施工干透后才可进行后道施工。</w:t>
      </w:r>
    </w:p>
    <w:p w14:paraId="55BB9B63" w14:textId="77777777" w:rsidR="00105BB3" w:rsidRPr="00DB70F0" w:rsidRDefault="00105BB3" w:rsidP="00105BB3">
      <w:pPr>
        <w:tabs>
          <w:tab w:val="left" w:pos="567"/>
        </w:tabs>
        <w:adjustRightInd w:val="0"/>
        <w:snapToGrid w:val="0"/>
        <w:spacing w:line="360" w:lineRule="auto"/>
        <w:outlineLvl w:val="2"/>
        <w:rPr>
          <w:sz w:val="24"/>
          <w:szCs w:val="24"/>
          <w:u w:val="single"/>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.4.</w:t>
      </w:r>
      <w:r w:rsidRPr="00DB70F0">
        <w:rPr>
          <w:b/>
          <w:sz w:val="24"/>
          <w:szCs w:val="24"/>
          <w:u w:val="single"/>
        </w:rPr>
        <w:t>6</w:t>
      </w:r>
      <w:r w:rsidRPr="00DB70F0">
        <w:rPr>
          <w:rFonts w:hint="eastAsia"/>
          <w:b/>
          <w:sz w:val="24"/>
          <w:szCs w:val="24"/>
          <w:u w:val="single"/>
        </w:rPr>
        <w:tab/>
      </w:r>
      <w:r w:rsidRPr="00DB70F0">
        <w:rPr>
          <w:rFonts w:eastAsia="华文仿宋"/>
          <w:sz w:val="24"/>
          <w:szCs w:val="24"/>
          <w:u w:val="single"/>
        </w:rPr>
        <w:t>本条规定了</w:t>
      </w:r>
      <w:r w:rsidRPr="00DB70F0">
        <w:rPr>
          <w:rFonts w:eastAsia="华文仿宋" w:hint="eastAsia"/>
          <w:sz w:val="24"/>
          <w:szCs w:val="24"/>
          <w:u w:val="single"/>
        </w:rPr>
        <w:t>空心叠合板接缝</w:t>
      </w:r>
      <w:r w:rsidRPr="00DB70F0">
        <w:rPr>
          <w:rFonts w:eastAsia="华文仿宋"/>
          <w:sz w:val="24"/>
          <w:szCs w:val="24"/>
          <w:u w:val="single"/>
        </w:rPr>
        <w:t>的装修处理或者防开裂处理要求。</w:t>
      </w:r>
    </w:p>
    <w:p w14:paraId="194502C7" w14:textId="4BD07340"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.4.</w:t>
      </w:r>
      <w:r w:rsidRPr="00DB70F0">
        <w:rPr>
          <w:b/>
          <w:sz w:val="24"/>
          <w:szCs w:val="24"/>
        </w:rPr>
        <w:t>7</w:t>
      </w:r>
      <w:r w:rsidRPr="00DB70F0">
        <w:rPr>
          <w:rFonts w:hint="eastAsia"/>
          <w:sz w:val="24"/>
          <w:szCs w:val="24"/>
        </w:rPr>
        <w:t>混凝土现浇层浇筑后</w:t>
      </w:r>
      <w:r w:rsidRPr="00DB70F0">
        <w:rPr>
          <w:rFonts w:hint="eastAsia"/>
          <w:sz w:val="24"/>
          <w:szCs w:val="24"/>
        </w:rPr>
        <w:t>12h</w:t>
      </w:r>
      <w:r w:rsidRPr="00DB70F0">
        <w:rPr>
          <w:rFonts w:hint="eastAsia"/>
          <w:sz w:val="24"/>
          <w:szCs w:val="24"/>
        </w:rPr>
        <w:t>内应进行洒水养护或覆盖养护，</w:t>
      </w:r>
      <w:r w:rsidRPr="00DB70F0">
        <w:rPr>
          <w:rFonts w:hint="eastAsia"/>
          <w:sz w:val="24"/>
          <w:szCs w:val="24"/>
        </w:rPr>
        <w:t xml:space="preserve"> </w:t>
      </w:r>
      <w:r w:rsidRPr="00DB70F0">
        <w:rPr>
          <w:rFonts w:hint="eastAsia"/>
          <w:sz w:val="24"/>
          <w:szCs w:val="24"/>
        </w:rPr>
        <w:t>养护时间不少于</w:t>
      </w:r>
      <w:r w:rsidRPr="00DB70F0">
        <w:rPr>
          <w:rFonts w:hint="eastAsia"/>
          <w:sz w:val="24"/>
          <w:szCs w:val="24"/>
        </w:rPr>
        <w:t>7d</w:t>
      </w:r>
      <w:r w:rsidRPr="00DB70F0">
        <w:rPr>
          <w:rFonts w:hint="eastAsia"/>
          <w:sz w:val="24"/>
          <w:szCs w:val="24"/>
        </w:rPr>
        <w:t>。</w:t>
      </w:r>
    </w:p>
    <w:p w14:paraId="07884FA8" w14:textId="3262B518" w:rsidR="00105BB3" w:rsidRPr="00DB70F0" w:rsidRDefault="00105BB3" w:rsidP="00105BB3">
      <w:pPr>
        <w:tabs>
          <w:tab w:val="left" w:pos="567"/>
        </w:tabs>
        <w:adjustRightInd w:val="0"/>
        <w:snapToGrid w:val="0"/>
        <w:spacing w:line="360" w:lineRule="auto"/>
        <w:outlineLvl w:val="2"/>
        <w:rPr>
          <w:sz w:val="24"/>
          <w:szCs w:val="24"/>
          <w:u w:val="single"/>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.4.</w:t>
      </w:r>
      <w:r w:rsidRPr="00DB70F0">
        <w:rPr>
          <w:b/>
          <w:sz w:val="24"/>
          <w:szCs w:val="24"/>
          <w:u w:val="single"/>
        </w:rPr>
        <w:t>7</w:t>
      </w:r>
      <w:r w:rsidRPr="00DB70F0">
        <w:rPr>
          <w:rFonts w:hint="eastAsia"/>
          <w:b/>
          <w:sz w:val="24"/>
          <w:szCs w:val="24"/>
          <w:u w:val="single"/>
        </w:rPr>
        <w:tab/>
      </w:r>
      <w:r w:rsidRPr="00DB70F0">
        <w:rPr>
          <w:rFonts w:eastAsia="华文仿宋" w:hint="eastAsia"/>
          <w:sz w:val="24"/>
          <w:szCs w:val="24"/>
          <w:u w:val="single"/>
        </w:rPr>
        <w:t>冬期施工时，应按《混凝土结构工程施工规范》</w:t>
      </w:r>
      <w:r w:rsidRPr="00DB70F0">
        <w:rPr>
          <w:rFonts w:eastAsia="华文仿宋" w:hint="eastAsia"/>
          <w:sz w:val="24"/>
          <w:szCs w:val="24"/>
          <w:u w:val="single"/>
        </w:rPr>
        <w:t>GB</w:t>
      </w:r>
      <w:r w:rsidR="0004698B" w:rsidRPr="00DB70F0">
        <w:rPr>
          <w:rFonts w:eastAsia="华文仿宋"/>
          <w:sz w:val="24"/>
          <w:szCs w:val="24"/>
          <w:u w:val="single"/>
        </w:rPr>
        <w:t xml:space="preserve"> </w:t>
      </w:r>
      <w:r w:rsidRPr="00DB70F0">
        <w:rPr>
          <w:rFonts w:eastAsia="华文仿宋" w:hint="eastAsia"/>
          <w:sz w:val="24"/>
          <w:szCs w:val="24"/>
          <w:u w:val="single"/>
        </w:rPr>
        <w:t>50666</w:t>
      </w:r>
      <w:r w:rsidRPr="00DB70F0">
        <w:rPr>
          <w:rFonts w:eastAsia="华文仿宋" w:hint="eastAsia"/>
          <w:sz w:val="24"/>
          <w:szCs w:val="24"/>
          <w:u w:val="single"/>
        </w:rPr>
        <w:t>及《建筑工程冬期施工规程》</w:t>
      </w:r>
      <w:r w:rsidRPr="00DB70F0">
        <w:rPr>
          <w:rFonts w:eastAsia="华文仿宋" w:hint="eastAsia"/>
          <w:sz w:val="24"/>
          <w:szCs w:val="24"/>
          <w:u w:val="single"/>
        </w:rPr>
        <w:t xml:space="preserve"> JGJ</w:t>
      </w:r>
      <w:r w:rsidR="0004698B" w:rsidRPr="00DB70F0">
        <w:rPr>
          <w:rFonts w:eastAsia="华文仿宋"/>
          <w:sz w:val="24"/>
          <w:szCs w:val="24"/>
          <w:u w:val="single"/>
        </w:rPr>
        <w:t xml:space="preserve"> </w:t>
      </w:r>
      <w:r w:rsidRPr="00DB70F0">
        <w:rPr>
          <w:rFonts w:eastAsia="华文仿宋" w:hint="eastAsia"/>
          <w:sz w:val="24"/>
          <w:szCs w:val="24"/>
          <w:u w:val="single"/>
        </w:rPr>
        <w:t>104</w:t>
      </w:r>
      <w:r w:rsidR="0004698B" w:rsidRPr="00DB70F0">
        <w:rPr>
          <w:rFonts w:eastAsia="华文仿宋" w:hint="eastAsia"/>
          <w:sz w:val="24"/>
          <w:szCs w:val="24"/>
          <w:u w:val="single"/>
        </w:rPr>
        <w:t>等标准</w:t>
      </w:r>
      <w:r w:rsidRPr="00DB70F0">
        <w:rPr>
          <w:rFonts w:eastAsia="华文仿宋" w:hint="eastAsia"/>
          <w:sz w:val="24"/>
          <w:szCs w:val="24"/>
          <w:u w:val="single"/>
        </w:rPr>
        <w:t>中有关冬期施工的要求采取相应措施</w:t>
      </w:r>
      <w:r w:rsidRPr="00DB70F0">
        <w:rPr>
          <w:rFonts w:eastAsia="华文仿宋"/>
          <w:sz w:val="24"/>
          <w:szCs w:val="24"/>
          <w:u w:val="single"/>
        </w:rPr>
        <w:t>。</w:t>
      </w:r>
    </w:p>
    <w:p w14:paraId="13649ED3" w14:textId="77777777" w:rsidR="00105BB3" w:rsidRPr="00DB70F0" w:rsidRDefault="00105BB3" w:rsidP="00105BB3">
      <w:pPr>
        <w:pStyle w:val="aa"/>
        <w:spacing w:before="312" w:after="312"/>
      </w:pPr>
      <w:bookmarkStart w:id="128" w:name="_Toc117676173"/>
      <w:bookmarkStart w:id="129" w:name="_Toc127280066"/>
      <w:r w:rsidRPr="00DB70F0">
        <w:t>8</w:t>
      </w:r>
      <w:r w:rsidRPr="00DB70F0">
        <w:rPr>
          <w:rFonts w:hint="eastAsia"/>
        </w:rPr>
        <w:t xml:space="preserve">.5 </w:t>
      </w:r>
      <w:r w:rsidRPr="00DB70F0">
        <w:rPr>
          <w:rFonts w:hint="eastAsia"/>
        </w:rPr>
        <w:t>工程质量验收</w:t>
      </w:r>
      <w:bookmarkEnd w:id="128"/>
      <w:bookmarkEnd w:id="129"/>
    </w:p>
    <w:p w14:paraId="162DC060" w14:textId="7E643BCA"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 xml:space="preserve">.5.1 </w:t>
      </w:r>
      <w:r w:rsidR="00E258E4" w:rsidRPr="00DB70F0">
        <w:rPr>
          <w:rFonts w:hint="eastAsia"/>
          <w:sz w:val="24"/>
          <w:szCs w:val="24"/>
        </w:rPr>
        <w:t>空心叠合板</w:t>
      </w:r>
      <w:r w:rsidRPr="00DB70F0">
        <w:rPr>
          <w:rFonts w:hint="eastAsia"/>
          <w:sz w:val="24"/>
          <w:szCs w:val="24"/>
        </w:rPr>
        <w:t>的原材料、部品、构配件均应按检验批进行进场验收。对预制底板构件应进行进场验收，进场验收应提交下列资料和记录：</w:t>
      </w:r>
    </w:p>
    <w:p w14:paraId="7439CD6E" w14:textId="77777777"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1</w:t>
      </w:r>
      <w:r w:rsidRPr="00DB70F0">
        <w:rPr>
          <w:rFonts w:hint="eastAsia"/>
          <w:sz w:val="24"/>
          <w:szCs w:val="24"/>
        </w:rPr>
        <w:t xml:space="preserve"> </w:t>
      </w:r>
      <w:r w:rsidRPr="00DB70F0">
        <w:rPr>
          <w:rFonts w:hint="eastAsia"/>
          <w:sz w:val="24"/>
          <w:szCs w:val="24"/>
        </w:rPr>
        <w:t>预制底板制作、安装深化设计图；</w:t>
      </w:r>
    </w:p>
    <w:p w14:paraId="688AFBC1" w14:textId="77777777"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2</w:t>
      </w:r>
      <w:r w:rsidRPr="00DB70F0">
        <w:rPr>
          <w:rFonts w:hint="eastAsia"/>
          <w:sz w:val="24"/>
          <w:szCs w:val="24"/>
        </w:rPr>
        <w:t xml:space="preserve"> </w:t>
      </w:r>
      <w:r w:rsidRPr="00DB70F0">
        <w:rPr>
          <w:rFonts w:hint="eastAsia"/>
          <w:sz w:val="24"/>
          <w:szCs w:val="24"/>
        </w:rPr>
        <w:t>预制底板、填充体及配件的质量证明文件和出厂合格证；</w:t>
      </w:r>
    </w:p>
    <w:p w14:paraId="36E912A0" w14:textId="77777777"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lastRenderedPageBreak/>
        <w:t xml:space="preserve">3 </w:t>
      </w:r>
      <w:r w:rsidRPr="00DB70F0">
        <w:rPr>
          <w:rFonts w:hint="eastAsia"/>
          <w:sz w:val="24"/>
          <w:szCs w:val="24"/>
        </w:rPr>
        <w:t>预制底板隐蔽部位检查验收文件；</w:t>
      </w:r>
    </w:p>
    <w:p w14:paraId="267C531A" w14:textId="77777777" w:rsidR="00105BB3" w:rsidRPr="00DB70F0" w:rsidRDefault="00105BB3" w:rsidP="00105BB3">
      <w:pPr>
        <w:tabs>
          <w:tab w:val="left" w:pos="567"/>
        </w:tabs>
        <w:adjustRightInd w:val="0"/>
        <w:snapToGrid w:val="0"/>
        <w:spacing w:line="360" w:lineRule="auto"/>
        <w:ind w:firstLineChars="200" w:firstLine="482"/>
        <w:outlineLvl w:val="2"/>
        <w:rPr>
          <w:sz w:val="24"/>
          <w:szCs w:val="24"/>
        </w:rPr>
      </w:pPr>
      <w:r w:rsidRPr="00DB70F0">
        <w:rPr>
          <w:rFonts w:hint="eastAsia"/>
          <w:b/>
          <w:sz w:val="24"/>
          <w:szCs w:val="24"/>
        </w:rPr>
        <w:t>4</w:t>
      </w:r>
      <w:r w:rsidRPr="00DB70F0">
        <w:rPr>
          <w:rFonts w:hint="eastAsia"/>
          <w:sz w:val="24"/>
          <w:szCs w:val="24"/>
        </w:rPr>
        <w:t xml:space="preserve"> </w:t>
      </w:r>
      <w:r w:rsidRPr="00DB70F0">
        <w:rPr>
          <w:rFonts w:hint="eastAsia"/>
          <w:sz w:val="24"/>
          <w:szCs w:val="24"/>
        </w:rPr>
        <w:t>预制底板的外观质量和尺寸偏差记录。</w:t>
      </w:r>
    </w:p>
    <w:p w14:paraId="0A8CD128"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rFonts w:eastAsiaTheme="minorEastAsia" w:hint="eastAsia"/>
          <w:b/>
          <w:sz w:val="24"/>
          <w:szCs w:val="24"/>
          <w:u w:val="single"/>
        </w:rPr>
        <w:t>【条文说明】</w:t>
      </w:r>
      <w:r w:rsidRPr="00DB70F0">
        <w:rPr>
          <w:b/>
          <w:sz w:val="24"/>
          <w:szCs w:val="24"/>
          <w:u w:val="single"/>
        </w:rPr>
        <w:t>8</w:t>
      </w:r>
      <w:r w:rsidRPr="00DB70F0">
        <w:rPr>
          <w:rFonts w:hint="eastAsia"/>
          <w:b/>
          <w:sz w:val="24"/>
          <w:szCs w:val="24"/>
          <w:u w:val="single"/>
        </w:rPr>
        <w:t>.</w:t>
      </w:r>
      <w:r w:rsidRPr="00DB70F0">
        <w:rPr>
          <w:b/>
          <w:sz w:val="24"/>
          <w:szCs w:val="24"/>
          <w:u w:val="single"/>
        </w:rPr>
        <w:t>5</w:t>
      </w:r>
      <w:r w:rsidRPr="00DB70F0">
        <w:rPr>
          <w:rFonts w:hint="eastAsia"/>
          <w:b/>
          <w:sz w:val="24"/>
          <w:szCs w:val="24"/>
          <w:u w:val="single"/>
        </w:rPr>
        <w:t>.</w:t>
      </w:r>
      <w:r w:rsidRPr="00DB70F0">
        <w:rPr>
          <w:b/>
          <w:sz w:val="24"/>
          <w:szCs w:val="24"/>
          <w:u w:val="single"/>
        </w:rPr>
        <w:t>1</w:t>
      </w:r>
      <w:r w:rsidRPr="00DB70F0">
        <w:rPr>
          <w:rFonts w:hint="eastAsia"/>
          <w:b/>
          <w:sz w:val="24"/>
          <w:szCs w:val="24"/>
          <w:u w:val="single"/>
        </w:rPr>
        <w:tab/>
      </w:r>
      <w:r w:rsidRPr="00DB70F0">
        <w:rPr>
          <w:rFonts w:eastAsia="华文仿宋" w:hint="eastAsia"/>
          <w:sz w:val="24"/>
          <w:szCs w:val="24"/>
          <w:u w:val="single"/>
        </w:rPr>
        <w:t>质量证明文件应包括：出厂合格证、混凝土强度检验报告、合同要求的其他质量证明文件。</w:t>
      </w:r>
    </w:p>
    <w:p w14:paraId="68E30EF8" w14:textId="72AB249E" w:rsidR="00105BB3" w:rsidRPr="00DB70F0" w:rsidRDefault="00105BB3" w:rsidP="00694AC3">
      <w:pPr>
        <w:tabs>
          <w:tab w:val="left" w:pos="567"/>
        </w:tabs>
        <w:adjustRightInd w:val="0"/>
        <w:snapToGrid w:val="0"/>
        <w:spacing w:line="360" w:lineRule="auto"/>
        <w:outlineLvl w:val="2"/>
        <w:rPr>
          <w:rFonts w:eastAsia="华文仿宋"/>
          <w:sz w:val="24"/>
          <w:szCs w:val="24"/>
          <w:u w:val="single"/>
        </w:rPr>
      </w:pPr>
      <w:r w:rsidRPr="00DB70F0">
        <w:rPr>
          <w:b/>
          <w:sz w:val="24"/>
          <w:szCs w:val="24"/>
        </w:rPr>
        <w:t>8</w:t>
      </w:r>
      <w:r w:rsidRPr="00DB70F0">
        <w:rPr>
          <w:rFonts w:hint="eastAsia"/>
          <w:b/>
          <w:sz w:val="24"/>
          <w:szCs w:val="24"/>
        </w:rPr>
        <w:t>.5.2</w:t>
      </w:r>
      <w:r w:rsidRPr="00DB70F0">
        <w:rPr>
          <w:rFonts w:hint="eastAsia"/>
          <w:sz w:val="24"/>
          <w:szCs w:val="24"/>
        </w:rPr>
        <w:t xml:space="preserve"> </w:t>
      </w:r>
      <w:r w:rsidRPr="00DB70F0">
        <w:rPr>
          <w:rFonts w:hint="eastAsia"/>
          <w:sz w:val="24"/>
          <w:szCs w:val="24"/>
        </w:rPr>
        <w:t>预制底板进场验收时，应进行主要受力钢筋的数量、规格、间距、保护层厚度、混凝土强度及填充体材料等检验。设计文件有要求时，尚应按照设计要求及现行国家标准《混凝土结构工程施工质量验收规范》</w:t>
      </w:r>
      <w:r w:rsidRPr="00DB70F0">
        <w:rPr>
          <w:rFonts w:hint="eastAsia"/>
          <w:sz w:val="24"/>
          <w:szCs w:val="24"/>
        </w:rPr>
        <w:t>GB 50204</w:t>
      </w:r>
      <w:r w:rsidRPr="00DB70F0">
        <w:rPr>
          <w:rFonts w:hint="eastAsia"/>
          <w:sz w:val="24"/>
          <w:szCs w:val="24"/>
        </w:rPr>
        <w:t>进行结构性能检验。</w:t>
      </w:r>
    </w:p>
    <w:p w14:paraId="69C229D1" w14:textId="64123058"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8.5.</w:t>
      </w:r>
      <w:r w:rsidR="000B7483" w:rsidRPr="00DB70F0">
        <w:rPr>
          <w:b/>
          <w:sz w:val="24"/>
          <w:szCs w:val="24"/>
        </w:rPr>
        <w:t>3</w:t>
      </w:r>
      <w:r w:rsidRPr="00DB70F0">
        <w:rPr>
          <w:rFonts w:hint="eastAsia"/>
          <w:sz w:val="24"/>
          <w:szCs w:val="24"/>
        </w:rPr>
        <w:t>填充体的质量要求及验收方法应符合表</w:t>
      </w:r>
      <w:r w:rsidRPr="00DB70F0">
        <w:rPr>
          <w:sz w:val="24"/>
          <w:szCs w:val="24"/>
        </w:rPr>
        <w:t>8</w:t>
      </w:r>
      <w:r w:rsidRPr="00DB70F0">
        <w:rPr>
          <w:rFonts w:hint="eastAsia"/>
          <w:sz w:val="24"/>
          <w:szCs w:val="24"/>
        </w:rPr>
        <w:t>.</w:t>
      </w:r>
      <w:r w:rsidRPr="00DB70F0">
        <w:rPr>
          <w:sz w:val="24"/>
          <w:szCs w:val="24"/>
        </w:rPr>
        <w:t>5</w:t>
      </w:r>
      <w:r w:rsidRPr="00DB70F0">
        <w:rPr>
          <w:rFonts w:hint="eastAsia"/>
          <w:sz w:val="24"/>
          <w:szCs w:val="24"/>
        </w:rPr>
        <w:t>.</w:t>
      </w:r>
      <w:r w:rsidRPr="00DB70F0">
        <w:rPr>
          <w:sz w:val="24"/>
          <w:szCs w:val="24"/>
        </w:rPr>
        <w:t>4</w:t>
      </w:r>
      <w:r w:rsidRPr="00DB70F0">
        <w:rPr>
          <w:rFonts w:hint="eastAsia"/>
          <w:sz w:val="24"/>
          <w:szCs w:val="24"/>
        </w:rPr>
        <w:t>的规定。</w:t>
      </w:r>
    </w:p>
    <w:p w14:paraId="58CB1C14" w14:textId="23524D7B" w:rsidR="00105BB3" w:rsidRPr="00DB70F0" w:rsidRDefault="00105BB3" w:rsidP="00105BB3">
      <w:pPr>
        <w:tabs>
          <w:tab w:val="left" w:pos="567"/>
        </w:tabs>
        <w:adjustRightInd w:val="0"/>
        <w:snapToGrid w:val="0"/>
        <w:spacing w:line="360" w:lineRule="auto"/>
        <w:jc w:val="center"/>
        <w:outlineLvl w:val="2"/>
        <w:rPr>
          <w:sz w:val="24"/>
          <w:szCs w:val="24"/>
        </w:rPr>
      </w:pPr>
      <w:r w:rsidRPr="00DB70F0">
        <w:rPr>
          <w:b/>
          <w:szCs w:val="21"/>
        </w:rPr>
        <w:t>表</w:t>
      </w:r>
      <w:r w:rsidRPr="00DB70F0">
        <w:rPr>
          <w:b/>
          <w:szCs w:val="21"/>
        </w:rPr>
        <w:t>8.5</w:t>
      </w:r>
      <w:r w:rsidRPr="00DB70F0">
        <w:rPr>
          <w:rFonts w:hint="eastAsia"/>
          <w:b/>
          <w:szCs w:val="21"/>
        </w:rPr>
        <w:t>.</w:t>
      </w:r>
      <w:r w:rsidR="000B7483" w:rsidRPr="00DB70F0">
        <w:rPr>
          <w:b/>
          <w:szCs w:val="21"/>
        </w:rPr>
        <w:t>3</w:t>
      </w:r>
      <w:r w:rsidRPr="00DB70F0">
        <w:rPr>
          <w:b/>
          <w:szCs w:val="21"/>
        </w:rPr>
        <w:t xml:space="preserve"> </w:t>
      </w:r>
      <w:r w:rsidRPr="00DB70F0">
        <w:rPr>
          <w:rFonts w:hint="eastAsia"/>
          <w:b/>
          <w:szCs w:val="21"/>
        </w:rPr>
        <w:t>填充体的质量要求</w:t>
      </w:r>
      <w:r w:rsidRPr="00DB70F0">
        <w:rPr>
          <w:b/>
          <w:szCs w:val="21"/>
        </w:rPr>
        <w:t>及</w:t>
      </w:r>
      <w:r w:rsidRPr="00DB70F0">
        <w:rPr>
          <w:rFonts w:hint="eastAsia"/>
          <w:b/>
          <w:szCs w:val="21"/>
        </w:rPr>
        <w:t>验收</w:t>
      </w:r>
      <w:r w:rsidRPr="00DB70F0">
        <w:rPr>
          <w:b/>
          <w:szCs w:val="21"/>
        </w:rPr>
        <w:t>方法</w:t>
      </w:r>
    </w:p>
    <w:tbl>
      <w:tblPr>
        <w:tblStyle w:val="af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5"/>
        <w:gridCol w:w="1975"/>
        <w:gridCol w:w="1985"/>
        <w:gridCol w:w="1984"/>
        <w:gridCol w:w="1488"/>
      </w:tblGrid>
      <w:tr w:rsidR="00903DDE" w:rsidRPr="00DB70F0" w14:paraId="12C93F25" w14:textId="77777777" w:rsidTr="00A8600D">
        <w:trPr>
          <w:trHeight w:hRule="exact" w:val="510"/>
          <w:jc w:val="center"/>
        </w:trPr>
        <w:tc>
          <w:tcPr>
            <w:tcW w:w="845" w:type="dxa"/>
            <w:vAlign w:val="center"/>
          </w:tcPr>
          <w:p w14:paraId="03010D5A" w14:textId="77777777" w:rsidR="00105BB3" w:rsidRPr="00DB70F0" w:rsidRDefault="00105BB3" w:rsidP="00236F62">
            <w:pPr>
              <w:spacing w:line="300" w:lineRule="exact"/>
              <w:jc w:val="center"/>
              <w:rPr>
                <w:b/>
                <w:szCs w:val="21"/>
              </w:rPr>
            </w:pPr>
            <w:r w:rsidRPr="00DB70F0">
              <w:rPr>
                <w:rFonts w:hint="eastAsia"/>
                <w:b/>
                <w:sz w:val="21"/>
                <w:szCs w:val="21"/>
              </w:rPr>
              <w:t>序号</w:t>
            </w:r>
          </w:p>
        </w:tc>
        <w:tc>
          <w:tcPr>
            <w:tcW w:w="1975" w:type="dxa"/>
            <w:vAlign w:val="center"/>
          </w:tcPr>
          <w:p w14:paraId="5A69E041" w14:textId="77777777" w:rsidR="00105BB3" w:rsidRPr="00DB70F0" w:rsidRDefault="00105BB3" w:rsidP="00236F62">
            <w:pPr>
              <w:spacing w:line="300" w:lineRule="exact"/>
              <w:jc w:val="center"/>
              <w:rPr>
                <w:b/>
                <w:szCs w:val="21"/>
              </w:rPr>
            </w:pPr>
            <w:r w:rsidRPr="00DB70F0">
              <w:rPr>
                <w:rFonts w:hint="eastAsia"/>
                <w:b/>
                <w:sz w:val="21"/>
                <w:szCs w:val="21"/>
              </w:rPr>
              <w:t>检查项目</w:t>
            </w:r>
          </w:p>
        </w:tc>
        <w:tc>
          <w:tcPr>
            <w:tcW w:w="1985" w:type="dxa"/>
            <w:vAlign w:val="center"/>
          </w:tcPr>
          <w:p w14:paraId="2ACCFE0D" w14:textId="77777777" w:rsidR="00105BB3" w:rsidRPr="00DB70F0" w:rsidRDefault="00105BB3" w:rsidP="00236F62">
            <w:pPr>
              <w:spacing w:line="300" w:lineRule="exact"/>
              <w:jc w:val="center"/>
              <w:rPr>
                <w:b/>
                <w:szCs w:val="21"/>
              </w:rPr>
            </w:pPr>
            <w:r w:rsidRPr="00DB70F0">
              <w:rPr>
                <w:rFonts w:hint="eastAsia"/>
                <w:b/>
                <w:sz w:val="21"/>
                <w:szCs w:val="21"/>
              </w:rPr>
              <w:t>质量要求</w:t>
            </w:r>
          </w:p>
        </w:tc>
        <w:tc>
          <w:tcPr>
            <w:tcW w:w="1984" w:type="dxa"/>
            <w:vAlign w:val="center"/>
          </w:tcPr>
          <w:p w14:paraId="153AFA70" w14:textId="77777777" w:rsidR="00105BB3" w:rsidRPr="00DB70F0" w:rsidRDefault="00105BB3" w:rsidP="00236F62">
            <w:pPr>
              <w:spacing w:line="300" w:lineRule="exact"/>
              <w:jc w:val="center"/>
              <w:rPr>
                <w:b/>
                <w:szCs w:val="21"/>
              </w:rPr>
            </w:pPr>
            <w:r w:rsidRPr="00DB70F0">
              <w:rPr>
                <w:rFonts w:hint="eastAsia"/>
                <w:b/>
                <w:sz w:val="21"/>
                <w:szCs w:val="21"/>
              </w:rPr>
              <w:t>检查数量</w:t>
            </w:r>
          </w:p>
        </w:tc>
        <w:tc>
          <w:tcPr>
            <w:tcW w:w="1488" w:type="dxa"/>
            <w:vAlign w:val="center"/>
          </w:tcPr>
          <w:p w14:paraId="12A659A1" w14:textId="77777777" w:rsidR="00105BB3" w:rsidRPr="00DB70F0" w:rsidRDefault="00105BB3" w:rsidP="00236F62">
            <w:pPr>
              <w:spacing w:line="300" w:lineRule="exact"/>
              <w:jc w:val="center"/>
              <w:rPr>
                <w:b/>
                <w:szCs w:val="21"/>
              </w:rPr>
            </w:pPr>
            <w:r w:rsidRPr="00DB70F0">
              <w:rPr>
                <w:rFonts w:hint="eastAsia"/>
                <w:b/>
                <w:sz w:val="21"/>
                <w:szCs w:val="21"/>
              </w:rPr>
              <w:t>检验方法</w:t>
            </w:r>
          </w:p>
        </w:tc>
      </w:tr>
      <w:tr w:rsidR="00903DDE" w:rsidRPr="00DB70F0" w14:paraId="5F11E616" w14:textId="77777777" w:rsidTr="00A8600D">
        <w:trPr>
          <w:trHeight w:hRule="exact" w:val="1021"/>
          <w:jc w:val="center"/>
        </w:trPr>
        <w:tc>
          <w:tcPr>
            <w:tcW w:w="845" w:type="dxa"/>
            <w:vAlign w:val="center"/>
          </w:tcPr>
          <w:p w14:paraId="4D88371F" w14:textId="77777777" w:rsidR="00105BB3" w:rsidRPr="00DB70F0" w:rsidRDefault="00105BB3" w:rsidP="00236F62">
            <w:pPr>
              <w:spacing w:line="300" w:lineRule="exact"/>
              <w:jc w:val="center"/>
              <w:rPr>
                <w:szCs w:val="21"/>
              </w:rPr>
            </w:pPr>
            <w:r w:rsidRPr="00DB70F0">
              <w:rPr>
                <w:rFonts w:hint="eastAsia"/>
                <w:sz w:val="21"/>
                <w:szCs w:val="21"/>
              </w:rPr>
              <w:t>1</w:t>
            </w:r>
          </w:p>
        </w:tc>
        <w:tc>
          <w:tcPr>
            <w:tcW w:w="1975" w:type="dxa"/>
            <w:vAlign w:val="center"/>
          </w:tcPr>
          <w:p w14:paraId="7DB78171" w14:textId="5A4E8595" w:rsidR="00105BB3" w:rsidRPr="00DB70F0" w:rsidRDefault="00105BB3" w:rsidP="00A27F73">
            <w:pPr>
              <w:spacing w:line="300" w:lineRule="exact"/>
              <w:rPr>
                <w:szCs w:val="21"/>
              </w:rPr>
            </w:pPr>
            <w:r w:rsidRPr="00DB70F0">
              <w:rPr>
                <w:rFonts w:hint="eastAsia"/>
                <w:sz w:val="21"/>
                <w:szCs w:val="21"/>
              </w:rPr>
              <w:t>规格型号数量及安装位置</w:t>
            </w:r>
          </w:p>
        </w:tc>
        <w:tc>
          <w:tcPr>
            <w:tcW w:w="1985" w:type="dxa"/>
            <w:vAlign w:val="center"/>
          </w:tcPr>
          <w:p w14:paraId="03EDBC72" w14:textId="77777777" w:rsidR="00105BB3" w:rsidRPr="00DB70F0" w:rsidRDefault="00105BB3" w:rsidP="00236F62">
            <w:pPr>
              <w:spacing w:line="300" w:lineRule="exact"/>
              <w:jc w:val="center"/>
              <w:rPr>
                <w:szCs w:val="21"/>
              </w:rPr>
            </w:pPr>
            <w:r w:rsidRPr="00DB70F0">
              <w:rPr>
                <w:rFonts w:hint="eastAsia"/>
                <w:sz w:val="21"/>
                <w:szCs w:val="21"/>
              </w:rPr>
              <w:t>应符合设计要求</w:t>
            </w:r>
          </w:p>
        </w:tc>
        <w:tc>
          <w:tcPr>
            <w:tcW w:w="1984" w:type="dxa"/>
            <w:vAlign w:val="center"/>
          </w:tcPr>
          <w:p w14:paraId="52632692" w14:textId="77777777" w:rsidR="00105BB3" w:rsidRPr="00DB70F0" w:rsidRDefault="00105BB3" w:rsidP="00236F62">
            <w:pPr>
              <w:spacing w:line="300" w:lineRule="exact"/>
              <w:jc w:val="center"/>
              <w:rPr>
                <w:szCs w:val="21"/>
              </w:rPr>
            </w:pPr>
            <w:r w:rsidRPr="00DB70F0">
              <w:rPr>
                <w:rFonts w:hint="eastAsia"/>
                <w:sz w:val="21"/>
                <w:szCs w:val="21"/>
              </w:rPr>
              <w:t>全数检查</w:t>
            </w:r>
          </w:p>
        </w:tc>
        <w:tc>
          <w:tcPr>
            <w:tcW w:w="1488" w:type="dxa"/>
            <w:vAlign w:val="center"/>
          </w:tcPr>
          <w:p w14:paraId="40CBA1FB" w14:textId="77777777" w:rsidR="00105BB3" w:rsidRPr="00DB70F0" w:rsidRDefault="00105BB3" w:rsidP="00236F62">
            <w:pPr>
              <w:spacing w:line="300" w:lineRule="exact"/>
              <w:jc w:val="left"/>
              <w:rPr>
                <w:szCs w:val="21"/>
              </w:rPr>
            </w:pPr>
            <w:r w:rsidRPr="00DB70F0">
              <w:rPr>
                <w:rFonts w:hint="eastAsia"/>
                <w:sz w:val="21"/>
                <w:szCs w:val="21"/>
              </w:rPr>
              <w:t>观察，辅以钢尺量测</w:t>
            </w:r>
          </w:p>
        </w:tc>
      </w:tr>
      <w:tr w:rsidR="00903DDE" w:rsidRPr="00DB70F0" w14:paraId="2CE3201B" w14:textId="77777777" w:rsidTr="00A8600D">
        <w:trPr>
          <w:trHeight w:hRule="exact" w:val="1021"/>
          <w:jc w:val="center"/>
        </w:trPr>
        <w:tc>
          <w:tcPr>
            <w:tcW w:w="845" w:type="dxa"/>
            <w:vAlign w:val="center"/>
          </w:tcPr>
          <w:p w14:paraId="4CB4B3E8" w14:textId="77777777" w:rsidR="00105BB3" w:rsidRPr="00DB70F0" w:rsidRDefault="00105BB3" w:rsidP="00236F62">
            <w:pPr>
              <w:spacing w:line="300" w:lineRule="exact"/>
              <w:jc w:val="center"/>
              <w:rPr>
                <w:szCs w:val="21"/>
              </w:rPr>
            </w:pPr>
            <w:r w:rsidRPr="00DB70F0">
              <w:rPr>
                <w:rFonts w:hint="eastAsia"/>
                <w:sz w:val="21"/>
                <w:szCs w:val="21"/>
              </w:rPr>
              <w:t>2</w:t>
            </w:r>
          </w:p>
        </w:tc>
        <w:tc>
          <w:tcPr>
            <w:tcW w:w="1975" w:type="dxa"/>
            <w:vAlign w:val="center"/>
          </w:tcPr>
          <w:p w14:paraId="4B66A3EC" w14:textId="47534A9C" w:rsidR="00105BB3" w:rsidRPr="00DB70F0" w:rsidRDefault="00105BB3" w:rsidP="00236F62">
            <w:pPr>
              <w:spacing w:line="300" w:lineRule="exact"/>
              <w:rPr>
                <w:szCs w:val="21"/>
              </w:rPr>
            </w:pPr>
            <w:r w:rsidRPr="00DB70F0">
              <w:rPr>
                <w:rFonts w:hint="eastAsia"/>
                <w:sz w:val="21"/>
                <w:szCs w:val="21"/>
              </w:rPr>
              <w:t>抗浮及防漂移技术措施</w:t>
            </w:r>
          </w:p>
        </w:tc>
        <w:tc>
          <w:tcPr>
            <w:tcW w:w="1985" w:type="dxa"/>
            <w:vAlign w:val="center"/>
          </w:tcPr>
          <w:p w14:paraId="3BAB6A01" w14:textId="77777777" w:rsidR="00105BB3" w:rsidRPr="00DB70F0" w:rsidRDefault="00105BB3" w:rsidP="00236F62">
            <w:pPr>
              <w:spacing w:line="300" w:lineRule="exact"/>
              <w:jc w:val="center"/>
              <w:rPr>
                <w:szCs w:val="21"/>
              </w:rPr>
            </w:pPr>
            <w:r w:rsidRPr="00DB70F0">
              <w:rPr>
                <w:rFonts w:hint="eastAsia"/>
                <w:sz w:val="21"/>
                <w:szCs w:val="21"/>
              </w:rPr>
              <w:t>应合理、</w:t>
            </w:r>
            <w:r w:rsidRPr="00DB70F0">
              <w:rPr>
                <w:rFonts w:hint="eastAsia"/>
                <w:sz w:val="21"/>
                <w:szCs w:val="21"/>
              </w:rPr>
              <w:t xml:space="preserve"> </w:t>
            </w:r>
            <w:r w:rsidRPr="00DB70F0">
              <w:rPr>
                <w:rFonts w:hint="eastAsia"/>
                <w:sz w:val="21"/>
                <w:szCs w:val="21"/>
              </w:rPr>
              <w:t>正确</w:t>
            </w:r>
          </w:p>
        </w:tc>
        <w:tc>
          <w:tcPr>
            <w:tcW w:w="1984" w:type="dxa"/>
            <w:vAlign w:val="center"/>
          </w:tcPr>
          <w:p w14:paraId="3A0E76F7" w14:textId="77777777" w:rsidR="00105BB3" w:rsidRPr="00DB70F0" w:rsidRDefault="00105BB3" w:rsidP="00236F62">
            <w:pPr>
              <w:spacing w:line="300" w:lineRule="exact"/>
              <w:jc w:val="center"/>
              <w:rPr>
                <w:szCs w:val="21"/>
              </w:rPr>
            </w:pPr>
            <w:r w:rsidRPr="00DB70F0">
              <w:rPr>
                <w:rFonts w:hint="eastAsia"/>
                <w:sz w:val="21"/>
                <w:szCs w:val="21"/>
              </w:rPr>
              <w:t>全数检查</w:t>
            </w:r>
          </w:p>
        </w:tc>
        <w:tc>
          <w:tcPr>
            <w:tcW w:w="1488" w:type="dxa"/>
            <w:vAlign w:val="center"/>
          </w:tcPr>
          <w:p w14:paraId="57F6A9F6" w14:textId="77777777" w:rsidR="00105BB3" w:rsidRPr="00DB70F0" w:rsidRDefault="00105BB3" w:rsidP="006A014B">
            <w:pPr>
              <w:spacing w:line="300" w:lineRule="exact"/>
              <w:rPr>
                <w:szCs w:val="21"/>
              </w:rPr>
            </w:pPr>
            <w:r w:rsidRPr="00DB70F0">
              <w:rPr>
                <w:rFonts w:hint="eastAsia"/>
                <w:sz w:val="21"/>
                <w:szCs w:val="21"/>
              </w:rPr>
              <w:t>目测检查</w:t>
            </w:r>
          </w:p>
        </w:tc>
      </w:tr>
      <w:tr w:rsidR="00903DDE" w:rsidRPr="00DB70F0" w14:paraId="78ABE173" w14:textId="77777777" w:rsidTr="00A8600D">
        <w:trPr>
          <w:trHeight w:hRule="exact" w:val="510"/>
          <w:jc w:val="center"/>
        </w:trPr>
        <w:tc>
          <w:tcPr>
            <w:tcW w:w="845" w:type="dxa"/>
            <w:vAlign w:val="center"/>
          </w:tcPr>
          <w:p w14:paraId="20536834" w14:textId="77777777" w:rsidR="00105BB3" w:rsidRPr="00DB70F0" w:rsidRDefault="00105BB3" w:rsidP="00236F62">
            <w:pPr>
              <w:spacing w:line="300" w:lineRule="exact"/>
              <w:jc w:val="center"/>
              <w:rPr>
                <w:szCs w:val="21"/>
              </w:rPr>
            </w:pPr>
            <w:r w:rsidRPr="00DB70F0">
              <w:rPr>
                <w:rFonts w:hint="eastAsia"/>
                <w:sz w:val="21"/>
                <w:szCs w:val="21"/>
              </w:rPr>
              <w:t>3</w:t>
            </w:r>
          </w:p>
        </w:tc>
        <w:tc>
          <w:tcPr>
            <w:tcW w:w="1975" w:type="dxa"/>
            <w:vAlign w:val="center"/>
          </w:tcPr>
          <w:p w14:paraId="3AD155CD" w14:textId="4182F93D" w:rsidR="00105BB3" w:rsidRPr="00DB70F0" w:rsidRDefault="00105BB3" w:rsidP="006A014B">
            <w:pPr>
              <w:spacing w:line="300" w:lineRule="exact"/>
              <w:rPr>
                <w:szCs w:val="21"/>
              </w:rPr>
            </w:pPr>
            <w:r w:rsidRPr="00DB70F0">
              <w:rPr>
                <w:rFonts w:hint="eastAsia"/>
                <w:sz w:val="21"/>
                <w:szCs w:val="21"/>
              </w:rPr>
              <w:t>破损</w:t>
            </w:r>
          </w:p>
        </w:tc>
        <w:tc>
          <w:tcPr>
            <w:tcW w:w="1985" w:type="dxa"/>
            <w:vAlign w:val="center"/>
          </w:tcPr>
          <w:p w14:paraId="0BD57B2F" w14:textId="08B082E1" w:rsidR="00105BB3" w:rsidRPr="00DB70F0" w:rsidRDefault="00105BB3" w:rsidP="0079074C">
            <w:pPr>
              <w:spacing w:line="300" w:lineRule="exact"/>
              <w:jc w:val="center"/>
              <w:rPr>
                <w:szCs w:val="21"/>
              </w:rPr>
            </w:pPr>
            <w:r w:rsidRPr="00DB70F0">
              <w:rPr>
                <w:rFonts w:hint="eastAsia"/>
                <w:sz w:val="21"/>
                <w:szCs w:val="21"/>
              </w:rPr>
              <w:t>应按</w:t>
            </w:r>
            <w:r w:rsidR="00900B59" w:rsidRPr="00DB70F0">
              <w:rPr>
                <w:sz w:val="21"/>
                <w:szCs w:val="21"/>
              </w:rPr>
              <w:t>8</w:t>
            </w:r>
            <w:r w:rsidR="0079074C" w:rsidRPr="00DB70F0">
              <w:rPr>
                <w:sz w:val="21"/>
                <w:szCs w:val="21"/>
              </w:rPr>
              <w:t xml:space="preserve"> .</w:t>
            </w:r>
            <w:r w:rsidR="00035398" w:rsidRPr="00DB70F0">
              <w:rPr>
                <w:sz w:val="21"/>
                <w:szCs w:val="21"/>
              </w:rPr>
              <w:t>4</w:t>
            </w:r>
            <w:r w:rsidR="003C2CB5" w:rsidRPr="00DB70F0">
              <w:rPr>
                <w:sz w:val="21"/>
                <w:szCs w:val="21"/>
              </w:rPr>
              <w:t xml:space="preserve"> </w:t>
            </w:r>
            <w:r w:rsidR="00707E5B" w:rsidRPr="00DB70F0">
              <w:rPr>
                <w:sz w:val="21"/>
                <w:szCs w:val="21"/>
              </w:rPr>
              <w:t>.1</w:t>
            </w:r>
          </w:p>
        </w:tc>
        <w:tc>
          <w:tcPr>
            <w:tcW w:w="1984" w:type="dxa"/>
            <w:vAlign w:val="center"/>
          </w:tcPr>
          <w:p w14:paraId="17E36828" w14:textId="77777777" w:rsidR="00105BB3" w:rsidRPr="00DB70F0" w:rsidRDefault="00105BB3" w:rsidP="00236F62">
            <w:pPr>
              <w:spacing w:line="300" w:lineRule="exact"/>
              <w:jc w:val="center"/>
              <w:rPr>
                <w:szCs w:val="21"/>
              </w:rPr>
            </w:pPr>
            <w:r w:rsidRPr="00DB70F0">
              <w:rPr>
                <w:rFonts w:hint="eastAsia"/>
                <w:sz w:val="21"/>
                <w:szCs w:val="21"/>
              </w:rPr>
              <w:t>全数检查</w:t>
            </w:r>
          </w:p>
        </w:tc>
        <w:tc>
          <w:tcPr>
            <w:tcW w:w="1488" w:type="dxa"/>
            <w:vAlign w:val="center"/>
          </w:tcPr>
          <w:p w14:paraId="0A1F9536" w14:textId="77777777" w:rsidR="00105BB3" w:rsidRPr="00DB70F0" w:rsidRDefault="00105BB3" w:rsidP="006A014B">
            <w:pPr>
              <w:spacing w:line="300" w:lineRule="exact"/>
              <w:rPr>
                <w:szCs w:val="21"/>
              </w:rPr>
            </w:pPr>
            <w:r w:rsidRPr="00DB70F0">
              <w:rPr>
                <w:rFonts w:hint="eastAsia"/>
                <w:sz w:val="21"/>
                <w:szCs w:val="21"/>
              </w:rPr>
              <w:t>目测检查</w:t>
            </w:r>
          </w:p>
        </w:tc>
      </w:tr>
      <w:tr w:rsidR="00903DDE" w:rsidRPr="00DB70F0" w14:paraId="18F8BAE7" w14:textId="77777777" w:rsidTr="00A8600D">
        <w:trPr>
          <w:trHeight w:hRule="exact" w:val="1021"/>
          <w:jc w:val="center"/>
        </w:trPr>
        <w:tc>
          <w:tcPr>
            <w:tcW w:w="845" w:type="dxa"/>
            <w:vAlign w:val="center"/>
          </w:tcPr>
          <w:p w14:paraId="74F4F8C1" w14:textId="77777777" w:rsidR="00105BB3" w:rsidRPr="00DB70F0" w:rsidRDefault="00105BB3" w:rsidP="00236F62">
            <w:pPr>
              <w:spacing w:line="300" w:lineRule="exact"/>
              <w:jc w:val="center"/>
              <w:rPr>
                <w:szCs w:val="21"/>
              </w:rPr>
            </w:pPr>
            <w:r w:rsidRPr="00DB70F0">
              <w:rPr>
                <w:rFonts w:hint="eastAsia"/>
                <w:sz w:val="21"/>
                <w:szCs w:val="21"/>
              </w:rPr>
              <w:t>4</w:t>
            </w:r>
          </w:p>
        </w:tc>
        <w:tc>
          <w:tcPr>
            <w:tcW w:w="1975" w:type="dxa"/>
            <w:vAlign w:val="center"/>
          </w:tcPr>
          <w:p w14:paraId="74F7E73E" w14:textId="77777777" w:rsidR="00105BB3" w:rsidRPr="00DB70F0" w:rsidRDefault="00105BB3" w:rsidP="00236F62">
            <w:pPr>
              <w:spacing w:line="300" w:lineRule="exact"/>
              <w:rPr>
                <w:szCs w:val="21"/>
              </w:rPr>
            </w:pPr>
            <w:r w:rsidRPr="00DB70F0">
              <w:rPr>
                <w:rFonts w:hint="eastAsia"/>
                <w:sz w:val="21"/>
                <w:szCs w:val="21"/>
              </w:rPr>
              <w:t>同行（列）</w:t>
            </w:r>
            <w:r w:rsidRPr="00DB70F0">
              <w:rPr>
                <w:rFonts w:hint="eastAsia"/>
                <w:sz w:val="21"/>
                <w:szCs w:val="21"/>
              </w:rPr>
              <w:t xml:space="preserve"> </w:t>
            </w:r>
            <w:r w:rsidRPr="00DB70F0">
              <w:rPr>
                <w:rFonts w:hint="eastAsia"/>
                <w:sz w:val="21"/>
                <w:szCs w:val="21"/>
              </w:rPr>
              <w:t>填充体中心线</w:t>
            </w:r>
          </w:p>
        </w:tc>
        <w:tc>
          <w:tcPr>
            <w:tcW w:w="1985" w:type="dxa"/>
            <w:vAlign w:val="center"/>
          </w:tcPr>
          <w:p w14:paraId="656F1B59" w14:textId="77777777" w:rsidR="00105BB3" w:rsidRPr="00DB70F0" w:rsidRDefault="00105BB3" w:rsidP="00236F62">
            <w:pPr>
              <w:spacing w:line="300" w:lineRule="exact"/>
              <w:jc w:val="center"/>
              <w:rPr>
                <w:szCs w:val="21"/>
              </w:rPr>
            </w:pPr>
            <w:r w:rsidRPr="00DB70F0">
              <w:rPr>
                <w:rFonts w:hint="eastAsia"/>
                <w:sz w:val="21"/>
                <w:szCs w:val="21"/>
              </w:rPr>
              <w:t>≤</w:t>
            </w:r>
            <w:r w:rsidRPr="00DB70F0">
              <w:rPr>
                <w:sz w:val="21"/>
                <w:szCs w:val="21"/>
              </w:rPr>
              <w:t>15mm</w:t>
            </w:r>
          </w:p>
        </w:tc>
        <w:tc>
          <w:tcPr>
            <w:tcW w:w="1984" w:type="dxa"/>
            <w:vMerge w:val="restart"/>
            <w:vAlign w:val="center"/>
          </w:tcPr>
          <w:p w14:paraId="72791FD6" w14:textId="77777777" w:rsidR="00105BB3" w:rsidRPr="00DB70F0" w:rsidRDefault="00105BB3" w:rsidP="00236F62">
            <w:pPr>
              <w:spacing w:line="300" w:lineRule="exact"/>
              <w:jc w:val="left"/>
              <w:rPr>
                <w:szCs w:val="21"/>
              </w:rPr>
            </w:pPr>
            <w:r w:rsidRPr="00DB70F0">
              <w:rPr>
                <w:rFonts w:hint="eastAsia"/>
                <w:sz w:val="21"/>
                <w:szCs w:val="21"/>
              </w:rPr>
              <w:t>同一检验批抽查总行（列）的</w:t>
            </w:r>
            <w:r w:rsidRPr="00DB70F0">
              <w:rPr>
                <w:rFonts w:hint="eastAsia"/>
                <w:sz w:val="21"/>
                <w:szCs w:val="21"/>
              </w:rPr>
              <w:t>5%</w:t>
            </w:r>
            <w:r w:rsidRPr="00DB70F0">
              <w:rPr>
                <w:rFonts w:hint="eastAsia"/>
                <w:sz w:val="21"/>
                <w:szCs w:val="21"/>
              </w:rPr>
              <w:t>且不少于</w:t>
            </w:r>
            <w:r w:rsidRPr="00DB70F0">
              <w:rPr>
                <w:rFonts w:hint="eastAsia"/>
                <w:sz w:val="21"/>
                <w:szCs w:val="21"/>
              </w:rPr>
              <w:t>5</w:t>
            </w:r>
            <w:r w:rsidRPr="00DB70F0">
              <w:rPr>
                <w:rFonts w:hint="eastAsia"/>
                <w:sz w:val="21"/>
                <w:szCs w:val="21"/>
              </w:rPr>
              <w:t>行</w:t>
            </w:r>
          </w:p>
        </w:tc>
        <w:tc>
          <w:tcPr>
            <w:tcW w:w="1488" w:type="dxa"/>
            <w:vMerge w:val="restart"/>
            <w:vAlign w:val="center"/>
          </w:tcPr>
          <w:p w14:paraId="2BC75446" w14:textId="77777777" w:rsidR="00105BB3" w:rsidRPr="00DB70F0" w:rsidRDefault="00105BB3" w:rsidP="00236F62">
            <w:pPr>
              <w:spacing w:line="300" w:lineRule="exact"/>
              <w:jc w:val="left"/>
              <w:rPr>
                <w:szCs w:val="21"/>
              </w:rPr>
            </w:pPr>
            <w:r w:rsidRPr="00DB70F0">
              <w:rPr>
                <w:rFonts w:hint="eastAsia"/>
                <w:sz w:val="21"/>
                <w:szCs w:val="21"/>
              </w:rPr>
              <w:t>拉线，用钢尺量测</w:t>
            </w:r>
          </w:p>
        </w:tc>
      </w:tr>
      <w:tr w:rsidR="00903DDE" w:rsidRPr="00DB70F0" w14:paraId="021D3F6A" w14:textId="77777777" w:rsidTr="00A8600D">
        <w:trPr>
          <w:trHeight w:hRule="exact" w:val="1021"/>
          <w:jc w:val="center"/>
        </w:trPr>
        <w:tc>
          <w:tcPr>
            <w:tcW w:w="845" w:type="dxa"/>
            <w:vAlign w:val="center"/>
          </w:tcPr>
          <w:p w14:paraId="1926EF9C" w14:textId="77777777" w:rsidR="00105BB3" w:rsidRPr="00DB70F0" w:rsidRDefault="00105BB3" w:rsidP="00236F62">
            <w:pPr>
              <w:spacing w:line="300" w:lineRule="exact"/>
              <w:jc w:val="center"/>
              <w:rPr>
                <w:szCs w:val="21"/>
              </w:rPr>
            </w:pPr>
            <w:r w:rsidRPr="00DB70F0">
              <w:rPr>
                <w:rFonts w:hint="eastAsia"/>
                <w:sz w:val="21"/>
                <w:szCs w:val="21"/>
              </w:rPr>
              <w:t>5</w:t>
            </w:r>
          </w:p>
        </w:tc>
        <w:tc>
          <w:tcPr>
            <w:tcW w:w="1975" w:type="dxa"/>
            <w:vAlign w:val="center"/>
          </w:tcPr>
          <w:p w14:paraId="05C2F649" w14:textId="77777777" w:rsidR="00105BB3" w:rsidRPr="00DB70F0" w:rsidRDefault="00105BB3" w:rsidP="00236F62">
            <w:pPr>
              <w:spacing w:line="300" w:lineRule="exact"/>
              <w:rPr>
                <w:szCs w:val="21"/>
              </w:rPr>
            </w:pPr>
            <w:r w:rsidRPr="00DB70F0">
              <w:rPr>
                <w:rFonts w:hint="eastAsia"/>
                <w:sz w:val="21"/>
                <w:szCs w:val="21"/>
              </w:rPr>
              <w:t>相邻行（列）</w:t>
            </w:r>
            <w:r w:rsidRPr="00DB70F0">
              <w:rPr>
                <w:rFonts w:hint="eastAsia"/>
                <w:sz w:val="21"/>
                <w:szCs w:val="21"/>
              </w:rPr>
              <w:t xml:space="preserve"> </w:t>
            </w:r>
            <w:r w:rsidRPr="00DB70F0">
              <w:rPr>
                <w:rFonts w:hint="eastAsia"/>
                <w:sz w:val="21"/>
                <w:szCs w:val="21"/>
              </w:rPr>
              <w:t>填充体平行度</w:t>
            </w:r>
          </w:p>
        </w:tc>
        <w:tc>
          <w:tcPr>
            <w:tcW w:w="1985" w:type="dxa"/>
            <w:vAlign w:val="center"/>
          </w:tcPr>
          <w:p w14:paraId="236F145B" w14:textId="77777777" w:rsidR="00105BB3" w:rsidRPr="00DB70F0" w:rsidRDefault="00105BB3" w:rsidP="00236F62">
            <w:pPr>
              <w:spacing w:line="300" w:lineRule="exact"/>
              <w:jc w:val="center"/>
              <w:rPr>
                <w:szCs w:val="21"/>
              </w:rPr>
            </w:pPr>
            <w:r w:rsidRPr="00DB70F0">
              <w:rPr>
                <w:rFonts w:hint="eastAsia"/>
                <w:sz w:val="21"/>
                <w:szCs w:val="21"/>
              </w:rPr>
              <w:t>≤</w:t>
            </w:r>
            <w:r w:rsidRPr="00DB70F0">
              <w:rPr>
                <w:sz w:val="21"/>
                <w:szCs w:val="21"/>
              </w:rPr>
              <w:t>15mm</w:t>
            </w:r>
          </w:p>
        </w:tc>
        <w:tc>
          <w:tcPr>
            <w:tcW w:w="1984" w:type="dxa"/>
            <w:vMerge/>
            <w:vAlign w:val="center"/>
          </w:tcPr>
          <w:p w14:paraId="776CA59F" w14:textId="77777777" w:rsidR="00105BB3" w:rsidRPr="00DB70F0" w:rsidRDefault="00105BB3" w:rsidP="00236F62">
            <w:pPr>
              <w:spacing w:line="300" w:lineRule="exact"/>
              <w:jc w:val="center"/>
              <w:rPr>
                <w:szCs w:val="21"/>
              </w:rPr>
            </w:pPr>
          </w:p>
        </w:tc>
        <w:tc>
          <w:tcPr>
            <w:tcW w:w="1488" w:type="dxa"/>
            <w:vMerge/>
            <w:vAlign w:val="center"/>
          </w:tcPr>
          <w:p w14:paraId="1E1AB84E" w14:textId="77777777" w:rsidR="00105BB3" w:rsidRPr="00DB70F0" w:rsidRDefault="00105BB3" w:rsidP="00236F62">
            <w:pPr>
              <w:spacing w:line="300" w:lineRule="exact"/>
              <w:jc w:val="left"/>
              <w:rPr>
                <w:szCs w:val="21"/>
              </w:rPr>
            </w:pPr>
          </w:p>
        </w:tc>
      </w:tr>
      <w:tr w:rsidR="00105BB3" w:rsidRPr="00DB70F0" w14:paraId="6B057F1C" w14:textId="77777777" w:rsidTr="00A8600D">
        <w:trPr>
          <w:trHeight w:hRule="exact" w:val="1021"/>
          <w:jc w:val="center"/>
        </w:trPr>
        <w:tc>
          <w:tcPr>
            <w:tcW w:w="845" w:type="dxa"/>
            <w:vAlign w:val="center"/>
          </w:tcPr>
          <w:p w14:paraId="37166607" w14:textId="77777777" w:rsidR="00105BB3" w:rsidRPr="00DB70F0" w:rsidRDefault="00105BB3" w:rsidP="00236F62">
            <w:pPr>
              <w:spacing w:line="300" w:lineRule="exact"/>
              <w:jc w:val="center"/>
              <w:rPr>
                <w:szCs w:val="21"/>
              </w:rPr>
            </w:pPr>
            <w:r w:rsidRPr="00DB70F0">
              <w:rPr>
                <w:rFonts w:hint="eastAsia"/>
                <w:sz w:val="21"/>
                <w:szCs w:val="21"/>
              </w:rPr>
              <w:t>6</w:t>
            </w:r>
          </w:p>
        </w:tc>
        <w:tc>
          <w:tcPr>
            <w:tcW w:w="1975" w:type="dxa"/>
            <w:vAlign w:val="center"/>
          </w:tcPr>
          <w:p w14:paraId="7154EDF0" w14:textId="77777777" w:rsidR="00105BB3" w:rsidRPr="00DB70F0" w:rsidRDefault="00105BB3" w:rsidP="00236F62">
            <w:pPr>
              <w:spacing w:line="300" w:lineRule="exact"/>
              <w:rPr>
                <w:szCs w:val="21"/>
              </w:rPr>
            </w:pPr>
            <w:r w:rsidRPr="00DB70F0">
              <w:rPr>
                <w:rFonts w:hint="eastAsia"/>
                <w:sz w:val="21"/>
                <w:szCs w:val="21"/>
              </w:rPr>
              <w:t>相邻填充体顶面高差</w:t>
            </w:r>
          </w:p>
        </w:tc>
        <w:tc>
          <w:tcPr>
            <w:tcW w:w="1985" w:type="dxa"/>
            <w:vAlign w:val="center"/>
          </w:tcPr>
          <w:p w14:paraId="62390766" w14:textId="77777777" w:rsidR="00105BB3" w:rsidRPr="00DB70F0" w:rsidRDefault="00105BB3" w:rsidP="00236F62">
            <w:pPr>
              <w:spacing w:line="300" w:lineRule="exact"/>
              <w:jc w:val="center"/>
              <w:rPr>
                <w:szCs w:val="21"/>
              </w:rPr>
            </w:pPr>
            <w:r w:rsidRPr="00DB70F0">
              <w:rPr>
                <w:rFonts w:hint="eastAsia"/>
                <w:sz w:val="21"/>
                <w:szCs w:val="21"/>
              </w:rPr>
              <w:t>≤</w:t>
            </w:r>
            <w:r w:rsidRPr="00DB70F0">
              <w:rPr>
                <w:sz w:val="21"/>
                <w:szCs w:val="21"/>
              </w:rPr>
              <w:t>13mm</w:t>
            </w:r>
          </w:p>
        </w:tc>
        <w:tc>
          <w:tcPr>
            <w:tcW w:w="1984" w:type="dxa"/>
            <w:vAlign w:val="center"/>
          </w:tcPr>
          <w:p w14:paraId="40DDAD98" w14:textId="77777777" w:rsidR="00105BB3" w:rsidRPr="00DB70F0" w:rsidRDefault="00105BB3" w:rsidP="00236F62">
            <w:pPr>
              <w:spacing w:line="300" w:lineRule="exact"/>
              <w:jc w:val="left"/>
              <w:rPr>
                <w:szCs w:val="21"/>
              </w:rPr>
            </w:pPr>
            <w:r w:rsidRPr="00DB70F0">
              <w:rPr>
                <w:rFonts w:hint="eastAsia"/>
                <w:sz w:val="21"/>
                <w:szCs w:val="21"/>
              </w:rPr>
              <w:t>在同一检验批抽查区格板总数</w:t>
            </w:r>
            <w:r w:rsidRPr="00DB70F0">
              <w:rPr>
                <w:rFonts w:hint="eastAsia"/>
                <w:sz w:val="21"/>
                <w:szCs w:val="21"/>
              </w:rPr>
              <w:t>5%</w:t>
            </w:r>
            <w:r w:rsidRPr="00DB70F0">
              <w:rPr>
                <w:rFonts w:hint="eastAsia"/>
                <w:sz w:val="21"/>
                <w:szCs w:val="21"/>
              </w:rPr>
              <w:t>，且不少于</w:t>
            </w:r>
            <w:r w:rsidRPr="00DB70F0">
              <w:rPr>
                <w:rFonts w:hint="eastAsia"/>
                <w:sz w:val="21"/>
                <w:szCs w:val="21"/>
              </w:rPr>
              <w:t>3</w:t>
            </w:r>
            <w:r w:rsidRPr="00DB70F0">
              <w:rPr>
                <w:rFonts w:hint="eastAsia"/>
                <w:sz w:val="21"/>
                <w:szCs w:val="21"/>
              </w:rPr>
              <w:t>处</w:t>
            </w:r>
          </w:p>
        </w:tc>
        <w:tc>
          <w:tcPr>
            <w:tcW w:w="1488" w:type="dxa"/>
            <w:vAlign w:val="center"/>
          </w:tcPr>
          <w:p w14:paraId="13597C62" w14:textId="77777777" w:rsidR="00105BB3" w:rsidRPr="00DB70F0" w:rsidRDefault="00105BB3" w:rsidP="00236F62">
            <w:pPr>
              <w:spacing w:line="300" w:lineRule="exact"/>
              <w:jc w:val="left"/>
              <w:rPr>
                <w:szCs w:val="21"/>
              </w:rPr>
            </w:pPr>
            <w:r w:rsidRPr="00DB70F0">
              <w:rPr>
                <w:rFonts w:hint="eastAsia"/>
                <w:sz w:val="21"/>
                <w:szCs w:val="21"/>
              </w:rPr>
              <w:t>靠尺配以塞尺量测</w:t>
            </w:r>
          </w:p>
        </w:tc>
      </w:tr>
    </w:tbl>
    <w:p w14:paraId="4CEA4843" w14:textId="77777777" w:rsidR="00105BB3" w:rsidRPr="00DB70F0" w:rsidRDefault="00105BB3" w:rsidP="00105BB3">
      <w:pPr>
        <w:tabs>
          <w:tab w:val="left" w:pos="567"/>
        </w:tabs>
        <w:adjustRightInd w:val="0"/>
        <w:snapToGrid w:val="0"/>
        <w:spacing w:line="360" w:lineRule="auto"/>
        <w:outlineLvl w:val="2"/>
        <w:rPr>
          <w:sz w:val="24"/>
          <w:szCs w:val="24"/>
        </w:rPr>
      </w:pPr>
    </w:p>
    <w:p w14:paraId="52E30C2E" w14:textId="49EF7AB1"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.5.</w:t>
      </w:r>
      <w:r w:rsidR="004B1522" w:rsidRPr="00DB70F0">
        <w:rPr>
          <w:b/>
          <w:sz w:val="24"/>
          <w:szCs w:val="24"/>
        </w:rPr>
        <w:t>4</w:t>
      </w:r>
      <w:r w:rsidRPr="00DB70F0">
        <w:rPr>
          <w:rFonts w:hint="eastAsia"/>
          <w:sz w:val="24"/>
          <w:szCs w:val="24"/>
        </w:rPr>
        <w:t>预制底板安装的尺寸允许偏差及检验方法应符合设计要求；当设计无具体要求时，应符合表</w:t>
      </w:r>
      <w:r w:rsidRPr="00DB70F0">
        <w:rPr>
          <w:sz w:val="24"/>
          <w:szCs w:val="24"/>
        </w:rPr>
        <w:t>8</w:t>
      </w:r>
      <w:r w:rsidRPr="00DB70F0">
        <w:rPr>
          <w:rFonts w:hint="eastAsia"/>
          <w:sz w:val="24"/>
          <w:szCs w:val="24"/>
        </w:rPr>
        <w:t>.</w:t>
      </w:r>
      <w:r w:rsidRPr="00DB70F0">
        <w:rPr>
          <w:sz w:val="24"/>
          <w:szCs w:val="24"/>
        </w:rPr>
        <w:t>5</w:t>
      </w:r>
      <w:r w:rsidRPr="00DB70F0">
        <w:rPr>
          <w:rFonts w:hint="eastAsia"/>
          <w:sz w:val="24"/>
          <w:szCs w:val="24"/>
        </w:rPr>
        <w:t>.</w:t>
      </w:r>
      <w:r w:rsidRPr="00DB70F0">
        <w:rPr>
          <w:sz w:val="24"/>
          <w:szCs w:val="24"/>
        </w:rPr>
        <w:t>5</w:t>
      </w:r>
      <w:r w:rsidRPr="00DB70F0">
        <w:rPr>
          <w:rFonts w:hint="eastAsia"/>
          <w:sz w:val="24"/>
          <w:szCs w:val="24"/>
        </w:rPr>
        <w:t>的规定。</w:t>
      </w:r>
    </w:p>
    <w:p w14:paraId="6B571261" w14:textId="77777777" w:rsidR="00105BB3" w:rsidRPr="00DB70F0" w:rsidRDefault="00105BB3" w:rsidP="00105BB3">
      <w:pPr>
        <w:tabs>
          <w:tab w:val="left" w:pos="567"/>
        </w:tabs>
        <w:adjustRightInd w:val="0"/>
        <w:snapToGrid w:val="0"/>
        <w:spacing w:line="360" w:lineRule="auto"/>
        <w:outlineLvl w:val="2"/>
        <w:rPr>
          <w:sz w:val="24"/>
          <w:szCs w:val="24"/>
        </w:rPr>
      </w:pPr>
      <w:r w:rsidRPr="00DB70F0">
        <w:rPr>
          <w:rFonts w:hint="eastAsia"/>
          <w:sz w:val="24"/>
          <w:szCs w:val="24"/>
        </w:rPr>
        <w:t>检查数量：按楼层、结构缝或施工段划分检验批。同一检验批内，应按有代表性的自然间抽查</w:t>
      </w:r>
      <w:r w:rsidRPr="00DB70F0">
        <w:rPr>
          <w:rFonts w:hint="eastAsia"/>
          <w:sz w:val="24"/>
          <w:szCs w:val="24"/>
        </w:rPr>
        <w:t>10%</w:t>
      </w:r>
      <w:r w:rsidRPr="00DB70F0">
        <w:rPr>
          <w:rFonts w:hint="eastAsia"/>
          <w:sz w:val="24"/>
          <w:szCs w:val="24"/>
        </w:rPr>
        <w:t>，且不小于</w:t>
      </w:r>
      <w:r w:rsidRPr="00DB70F0">
        <w:rPr>
          <w:rFonts w:hint="eastAsia"/>
          <w:sz w:val="24"/>
          <w:szCs w:val="24"/>
        </w:rPr>
        <w:t>3</w:t>
      </w:r>
      <w:r w:rsidRPr="00DB70F0">
        <w:rPr>
          <w:rFonts w:hint="eastAsia"/>
          <w:sz w:val="24"/>
          <w:szCs w:val="24"/>
        </w:rPr>
        <w:t>间；对大空间结构，可按纵、横轴线划分检查面，抽查</w:t>
      </w:r>
      <w:r w:rsidRPr="00DB70F0">
        <w:rPr>
          <w:rFonts w:hint="eastAsia"/>
          <w:sz w:val="24"/>
          <w:szCs w:val="24"/>
        </w:rPr>
        <w:t>10%</w:t>
      </w:r>
      <w:r w:rsidRPr="00DB70F0">
        <w:rPr>
          <w:rFonts w:hint="eastAsia"/>
          <w:sz w:val="24"/>
          <w:szCs w:val="24"/>
        </w:rPr>
        <w:t>，且不少于</w:t>
      </w:r>
      <w:r w:rsidRPr="00DB70F0">
        <w:rPr>
          <w:rFonts w:hint="eastAsia"/>
          <w:sz w:val="24"/>
          <w:szCs w:val="24"/>
        </w:rPr>
        <w:t>3</w:t>
      </w:r>
      <w:r w:rsidRPr="00DB70F0">
        <w:rPr>
          <w:rFonts w:hint="eastAsia"/>
          <w:sz w:val="24"/>
          <w:szCs w:val="24"/>
        </w:rPr>
        <w:t>面。</w:t>
      </w:r>
    </w:p>
    <w:p w14:paraId="066912FF" w14:textId="2ED5F67A" w:rsidR="00105BB3" w:rsidRPr="00DB70F0" w:rsidRDefault="00105BB3" w:rsidP="00105BB3">
      <w:pPr>
        <w:tabs>
          <w:tab w:val="left" w:pos="567"/>
        </w:tabs>
        <w:adjustRightInd w:val="0"/>
        <w:snapToGrid w:val="0"/>
        <w:spacing w:line="360" w:lineRule="auto"/>
        <w:jc w:val="center"/>
        <w:outlineLvl w:val="2"/>
        <w:rPr>
          <w:sz w:val="24"/>
          <w:szCs w:val="24"/>
        </w:rPr>
      </w:pPr>
      <w:r w:rsidRPr="00DB70F0">
        <w:rPr>
          <w:b/>
          <w:szCs w:val="21"/>
        </w:rPr>
        <w:t>表</w:t>
      </w:r>
      <w:r w:rsidRPr="00DB70F0">
        <w:rPr>
          <w:b/>
          <w:szCs w:val="21"/>
        </w:rPr>
        <w:t>8.5</w:t>
      </w:r>
      <w:r w:rsidRPr="00DB70F0">
        <w:rPr>
          <w:rFonts w:hint="eastAsia"/>
          <w:b/>
          <w:szCs w:val="21"/>
        </w:rPr>
        <w:t>.</w:t>
      </w:r>
      <w:r w:rsidR="004B1522" w:rsidRPr="00DB70F0">
        <w:rPr>
          <w:b/>
          <w:szCs w:val="21"/>
        </w:rPr>
        <w:t>4</w:t>
      </w:r>
      <w:r w:rsidRPr="00DB70F0">
        <w:rPr>
          <w:rFonts w:hint="eastAsia"/>
          <w:b/>
          <w:szCs w:val="21"/>
        </w:rPr>
        <w:t>空心叠合板安装允许偏差及检验方法</w:t>
      </w:r>
    </w:p>
    <w:tbl>
      <w:tblPr>
        <w:tblStyle w:val="af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1843"/>
        <w:gridCol w:w="2126"/>
        <w:gridCol w:w="2905"/>
      </w:tblGrid>
      <w:tr w:rsidR="00903DDE" w:rsidRPr="00DB70F0" w14:paraId="32F3368D" w14:textId="77777777" w:rsidTr="004B1522">
        <w:trPr>
          <w:trHeight w:hRule="exact" w:val="510"/>
        </w:trPr>
        <w:tc>
          <w:tcPr>
            <w:tcW w:w="1403" w:type="dxa"/>
            <w:vAlign w:val="center"/>
          </w:tcPr>
          <w:p w14:paraId="080A6894" w14:textId="77777777" w:rsidR="00105BB3" w:rsidRPr="00DB70F0" w:rsidRDefault="00105BB3" w:rsidP="00236F62">
            <w:pPr>
              <w:spacing w:line="300" w:lineRule="exact"/>
              <w:jc w:val="center"/>
              <w:rPr>
                <w:b/>
                <w:szCs w:val="21"/>
              </w:rPr>
            </w:pPr>
            <w:r w:rsidRPr="00DB70F0">
              <w:rPr>
                <w:rFonts w:hint="eastAsia"/>
                <w:b/>
                <w:sz w:val="21"/>
                <w:szCs w:val="21"/>
              </w:rPr>
              <w:lastRenderedPageBreak/>
              <w:t>序号</w:t>
            </w:r>
          </w:p>
        </w:tc>
        <w:tc>
          <w:tcPr>
            <w:tcW w:w="1843" w:type="dxa"/>
            <w:vAlign w:val="center"/>
          </w:tcPr>
          <w:p w14:paraId="125AA220" w14:textId="77777777" w:rsidR="00105BB3" w:rsidRPr="00DB70F0" w:rsidRDefault="00105BB3" w:rsidP="00236F62">
            <w:pPr>
              <w:spacing w:line="300" w:lineRule="exact"/>
              <w:ind w:firstLineChars="200" w:firstLine="422"/>
              <w:jc w:val="center"/>
              <w:rPr>
                <w:b/>
                <w:szCs w:val="21"/>
              </w:rPr>
            </w:pPr>
            <w:r w:rsidRPr="00DB70F0">
              <w:rPr>
                <w:rFonts w:hint="eastAsia"/>
                <w:b/>
                <w:sz w:val="21"/>
                <w:szCs w:val="21"/>
              </w:rPr>
              <w:t>项目</w:t>
            </w:r>
          </w:p>
        </w:tc>
        <w:tc>
          <w:tcPr>
            <w:tcW w:w="2126" w:type="dxa"/>
            <w:vAlign w:val="center"/>
          </w:tcPr>
          <w:p w14:paraId="3A0A6D7B" w14:textId="77777777" w:rsidR="00105BB3" w:rsidRPr="00DB70F0" w:rsidRDefault="00105BB3" w:rsidP="00236F62">
            <w:pPr>
              <w:spacing w:line="300" w:lineRule="exact"/>
              <w:jc w:val="center"/>
              <w:rPr>
                <w:b/>
                <w:szCs w:val="21"/>
              </w:rPr>
            </w:pPr>
            <w:r w:rsidRPr="00DB70F0">
              <w:rPr>
                <w:rFonts w:hint="eastAsia"/>
                <w:b/>
                <w:sz w:val="21"/>
                <w:szCs w:val="21"/>
              </w:rPr>
              <w:t>允许偏差（</w:t>
            </w:r>
            <w:r w:rsidRPr="00DB70F0">
              <w:rPr>
                <w:rFonts w:hint="eastAsia"/>
                <w:b/>
                <w:sz w:val="21"/>
                <w:szCs w:val="21"/>
              </w:rPr>
              <w:t xml:space="preserve"> </w:t>
            </w:r>
            <w:r w:rsidRPr="00DB70F0">
              <w:rPr>
                <w:b/>
                <w:sz w:val="21"/>
                <w:szCs w:val="21"/>
              </w:rPr>
              <w:t>mm</w:t>
            </w:r>
            <w:r w:rsidRPr="00DB70F0">
              <w:rPr>
                <w:rFonts w:hint="eastAsia"/>
                <w:b/>
                <w:sz w:val="21"/>
                <w:szCs w:val="21"/>
              </w:rPr>
              <w:t>）</w:t>
            </w:r>
          </w:p>
        </w:tc>
        <w:tc>
          <w:tcPr>
            <w:tcW w:w="2905" w:type="dxa"/>
            <w:vAlign w:val="center"/>
          </w:tcPr>
          <w:p w14:paraId="3D16E8F1" w14:textId="77777777" w:rsidR="00105BB3" w:rsidRPr="00DB70F0" w:rsidRDefault="00105BB3" w:rsidP="00236F62">
            <w:pPr>
              <w:spacing w:line="300" w:lineRule="exact"/>
              <w:jc w:val="center"/>
              <w:rPr>
                <w:b/>
                <w:szCs w:val="21"/>
              </w:rPr>
            </w:pPr>
            <w:r w:rsidRPr="00DB70F0">
              <w:rPr>
                <w:rFonts w:hint="eastAsia"/>
                <w:b/>
                <w:sz w:val="21"/>
                <w:szCs w:val="21"/>
              </w:rPr>
              <w:t>检验方法</w:t>
            </w:r>
          </w:p>
        </w:tc>
      </w:tr>
      <w:tr w:rsidR="00903DDE" w:rsidRPr="00DB70F0" w14:paraId="45F03D9F" w14:textId="77777777" w:rsidTr="004B1522">
        <w:trPr>
          <w:trHeight w:hRule="exact" w:val="510"/>
        </w:trPr>
        <w:tc>
          <w:tcPr>
            <w:tcW w:w="1403" w:type="dxa"/>
            <w:vAlign w:val="center"/>
          </w:tcPr>
          <w:p w14:paraId="37808043" w14:textId="77777777" w:rsidR="00105BB3" w:rsidRPr="00DB70F0" w:rsidRDefault="00105BB3" w:rsidP="00236F62">
            <w:pPr>
              <w:spacing w:line="300" w:lineRule="exact"/>
              <w:jc w:val="center"/>
              <w:rPr>
                <w:szCs w:val="21"/>
              </w:rPr>
            </w:pPr>
            <w:r w:rsidRPr="00DB70F0">
              <w:rPr>
                <w:rFonts w:hint="eastAsia"/>
                <w:sz w:val="21"/>
                <w:szCs w:val="21"/>
              </w:rPr>
              <w:t>1</w:t>
            </w:r>
          </w:p>
        </w:tc>
        <w:tc>
          <w:tcPr>
            <w:tcW w:w="1843" w:type="dxa"/>
            <w:vAlign w:val="center"/>
          </w:tcPr>
          <w:p w14:paraId="57C5574A" w14:textId="77777777" w:rsidR="00105BB3" w:rsidRPr="00DB70F0" w:rsidRDefault="00105BB3" w:rsidP="00236F62">
            <w:pPr>
              <w:spacing w:line="300" w:lineRule="exact"/>
              <w:jc w:val="center"/>
              <w:rPr>
                <w:szCs w:val="21"/>
              </w:rPr>
            </w:pPr>
            <w:r w:rsidRPr="00DB70F0">
              <w:rPr>
                <w:rFonts w:hint="eastAsia"/>
                <w:sz w:val="21"/>
                <w:szCs w:val="21"/>
              </w:rPr>
              <w:t>板下表面标高</w:t>
            </w:r>
          </w:p>
        </w:tc>
        <w:tc>
          <w:tcPr>
            <w:tcW w:w="2126" w:type="dxa"/>
            <w:vAlign w:val="center"/>
          </w:tcPr>
          <w:p w14:paraId="48B2A0A0" w14:textId="77777777" w:rsidR="00105BB3" w:rsidRPr="00DB70F0" w:rsidRDefault="00105BB3" w:rsidP="00236F62">
            <w:pPr>
              <w:spacing w:line="300" w:lineRule="exact"/>
              <w:jc w:val="center"/>
              <w:rPr>
                <w:szCs w:val="21"/>
              </w:rPr>
            </w:pPr>
            <w:r w:rsidRPr="00DB70F0">
              <w:rPr>
                <w:sz w:val="21"/>
                <w:szCs w:val="21"/>
              </w:rPr>
              <w:t>±5</w:t>
            </w:r>
          </w:p>
        </w:tc>
        <w:tc>
          <w:tcPr>
            <w:tcW w:w="2905" w:type="dxa"/>
            <w:vAlign w:val="center"/>
          </w:tcPr>
          <w:p w14:paraId="07C905CD" w14:textId="77777777" w:rsidR="00105BB3" w:rsidRPr="00DB70F0" w:rsidRDefault="00105BB3" w:rsidP="00236F62">
            <w:pPr>
              <w:spacing w:line="300" w:lineRule="exact"/>
              <w:jc w:val="center"/>
              <w:rPr>
                <w:szCs w:val="21"/>
              </w:rPr>
            </w:pPr>
            <w:r w:rsidRPr="00DB70F0">
              <w:rPr>
                <w:rFonts w:hint="eastAsia"/>
                <w:sz w:val="21"/>
                <w:szCs w:val="21"/>
              </w:rPr>
              <w:t>水准仪或拉线、钢尺检查</w:t>
            </w:r>
          </w:p>
        </w:tc>
      </w:tr>
      <w:tr w:rsidR="00903DDE" w:rsidRPr="00DB70F0" w14:paraId="35493021" w14:textId="77777777" w:rsidTr="004B1522">
        <w:trPr>
          <w:trHeight w:hRule="exact" w:val="510"/>
        </w:trPr>
        <w:tc>
          <w:tcPr>
            <w:tcW w:w="1403" w:type="dxa"/>
            <w:vAlign w:val="center"/>
          </w:tcPr>
          <w:p w14:paraId="2C78E6C9" w14:textId="77777777" w:rsidR="00105BB3" w:rsidRPr="00DB70F0" w:rsidRDefault="00105BB3" w:rsidP="00236F62">
            <w:pPr>
              <w:spacing w:line="300" w:lineRule="exact"/>
              <w:jc w:val="center"/>
              <w:rPr>
                <w:szCs w:val="21"/>
              </w:rPr>
            </w:pPr>
            <w:r w:rsidRPr="00DB70F0">
              <w:rPr>
                <w:rFonts w:hint="eastAsia"/>
                <w:sz w:val="21"/>
                <w:szCs w:val="21"/>
              </w:rPr>
              <w:t>2</w:t>
            </w:r>
          </w:p>
        </w:tc>
        <w:tc>
          <w:tcPr>
            <w:tcW w:w="1843" w:type="dxa"/>
            <w:vAlign w:val="center"/>
          </w:tcPr>
          <w:p w14:paraId="353A87AF" w14:textId="77777777" w:rsidR="00105BB3" w:rsidRPr="00DB70F0" w:rsidRDefault="00105BB3" w:rsidP="00236F62">
            <w:pPr>
              <w:spacing w:line="300" w:lineRule="exact"/>
              <w:jc w:val="center"/>
              <w:rPr>
                <w:szCs w:val="21"/>
              </w:rPr>
            </w:pPr>
            <w:r w:rsidRPr="00DB70F0">
              <w:rPr>
                <w:rFonts w:hint="eastAsia"/>
                <w:sz w:val="21"/>
                <w:szCs w:val="21"/>
              </w:rPr>
              <w:t>搁置长度</w:t>
            </w:r>
          </w:p>
        </w:tc>
        <w:tc>
          <w:tcPr>
            <w:tcW w:w="2126" w:type="dxa"/>
            <w:vAlign w:val="center"/>
          </w:tcPr>
          <w:p w14:paraId="2174162C" w14:textId="77777777" w:rsidR="00105BB3" w:rsidRPr="00DB70F0" w:rsidRDefault="00105BB3" w:rsidP="00236F62">
            <w:pPr>
              <w:spacing w:line="300" w:lineRule="exact"/>
              <w:jc w:val="center"/>
              <w:rPr>
                <w:szCs w:val="21"/>
              </w:rPr>
            </w:pPr>
            <w:r w:rsidRPr="00DB70F0">
              <w:rPr>
                <w:sz w:val="21"/>
                <w:szCs w:val="21"/>
              </w:rPr>
              <w:t>±10</w:t>
            </w:r>
          </w:p>
        </w:tc>
        <w:tc>
          <w:tcPr>
            <w:tcW w:w="2905" w:type="dxa"/>
            <w:vAlign w:val="center"/>
          </w:tcPr>
          <w:p w14:paraId="7D836867" w14:textId="77777777" w:rsidR="00105BB3" w:rsidRPr="00DB70F0" w:rsidRDefault="00105BB3" w:rsidP="00236F62">
            <w:pPr>
              <w:spacing w:line="300" w:lineRule="exact"/>
              <w:jc w:val="center"/>
              <w:rPr>
                <w:szCs w:val="21"/>
              </w:rPr>
            </w:pPr>
            <w:r w:rsidRPr="00DB70F0">
              <w:rPr>
                <w:rFonts w:hint="eastAsia"/>
                <w:sz w:val="21"/>
                <w:szCs w:val="21"/>
              </w:rPr>
              <w:t>钢尺检查</w:t>
            </w:r>
          </w:p>
        </w:tc>
      </w:tr>
      <w:tr w:rsidR="00903DDE" w:rsidRPr="00DB70F0" w14:paraId="62BDEBED" w14:textId="77777777" w:rsidTr="004B1522">
        <w:trPr>
          <w:trHeight w:hRule="exact" w:val="510"/>
        </w:trPr>
        <w:tc>
          <w:tcPr>
            <w:tcW w:w="1403" w:type="dxa"/>
            <w:vAlign w:val="center"/>
          </w:tcPr>
          <w:p w14:paraId="53C82D71" w14:textId="77777777" w:rsidR="00105BB3" w:rsidRPr="00DB70F0" w:rsidRDefault="00105BB3" w:rsidP="00236F62">
            <w:pPr>
              <w:spacing w:line="300" w:lineRule="exact"/>
              <w:jc w:val="center"/>
              <w:rPr>
                <w:szCs w:val="21"/>
              </w:rPr>
            </w:pPr>
            <w:r w:rsidRPr="00DB70F0">
              <w:rPr>
                <w:rFonts w:hint="eastAsia"/>
                <w:sz w:val="21"/>
                <w:szCs w:val="21"/>
              </w:rPr>
              <w:t>3</w:t>
            </w:r>
          </w:p>
        </w:tc>
        <w:tc>
          <w:tcPr>
            <w:tcW w:w="1843" w:type="dxa"/>
            <w:vAlign w:val="center"/>
          </w:tcPr>
          <w:p w14:paraId="41841E85" w14:textId="77777777" w:rsidR="00105BB3" w:rsidRPr="00DB70F0" w:rsidRDefault="00105BB3" w:rsidP="00236F62">
            <w:pPr>
              <w:spacing w:line="300" w:lineRule="exact"/>
              <w:jc w:val="center"/>
              <w:rPr>
                <w:szCs w:val="21"/>
              </w:rPr>
            </w:pPr>
            <w:r w:rsidRPr="00DB70F0">
              <w:rPr>
                <w:rFonts w:hint="eastAsia"/>
                <w:sz w:val="21"/>
                <w:szCs w:val="21"/>
              </w:rPr>
              <w:t>相邻板面高低差</w:t>
            </w:r>
          </w:p>
        </w:tc>
        <w:tc>
          <w:tcPr>
            <w:tcW w:w="2126" w:type="dxa"/>
            <w:vAlign w:val="center"/>
          </w:tcPr>
          <w:p w14:paraId="04939F53" w14:textId="77777777" w:rsidR="00105BB3" w:rsidRPr="00DB70F0" w:rsidRDefault="00105BB3" w:rsidP="00236F62">
            <w:pPr>
              <w:spacing w:line="300" w:lineRule="exact"/>
              <w:jc w:val="center"/>
              <w:rPr>
                <w:szCs w:val="21"/>
              </w:rPr>
            </w:pPr>
            <w:r w:rsidRPr="00DB70F0">
              <w:rPr>
                <w:rFonts w:hint="eastAsia"/>
                <w:sz w:val="21"/>
                <w:szCs w:val="21"/>
              </w:rPr>
              <w:t>3</w:t>
            </w:r>
          </w:p>
        </w:tc>
        <w:tc>
          <w:tcPr>
            <w:tcW w:w="2905" w:type="dxa"/>
            <w:vAlign w:val="center"/>
          </w:tcPr>
          <w:p w14:paraId="2E53DFD0" w14:textId="77777777" w:rsidR="00105BB3" w:rsidRPr="00DB70F0" w:rsidRDefault="00105BB3" w:rsidP="00236F62">
            <w:pPr>
              <w:spacing w:line="300" w:lineRule="exact"/>
              <w:jc w:val="center"/>
              <w:rPr>
                <w:szCs w:val="21"/>
              </w:rPr>
            </w:pPr>
            <w:r w:rsidRPr="00DB70F0">
              <w:rPr>
                <w:rFonts w:hint="eastAsia"/>
                <w:sz w:val="21"/>
                <w:szCs w:val="21"/>
              </w:rPr>
              <w:t>钢尺检查</w:t>
            </w:r>
          </w:p>
        </w:tc>
      </w:tr>
      <w:tr w:rsidR="00105BB3" w:rsidRPr="00DB70F0" w14:paraId="3AAC0FEA" w14:textId="77777777" w:rsidTr="004B1522">
        <w:trPr>
          <w:trHeight w:hRule="exact" w:val="510"/>
        </w:trPr>
        <w:tc>
          <w:tcPr>
            <w:tcW w:w="1403" w:type="dxa"/>
            <w:vAlign w:val="center"/>
          </w:tcPr>
          <w:p w14:paraId="2B10DA3C" w14:textId="77777777" w:rsidR="00105BB3" w:rsidRPr="00DB70F0" w:rsidRDefault="00105BB3" w:rsidP="00236F62">
            <w:pPr>
              <w:spacing w:line="300" w:lineRule="exact"/>
              <w:jc w:val="center"/>
              <w:rPr>
                <w:szCs w:val="21"/>
              </w:rPr>
            </w:pPr>
            <w:r w:rsidRPr="00DB70F0">
              <w:rPr>
                <w:rFonts w:hint="eastAsia"/>
                <w:sz w:val="21"/>
                <w:szCs w:val="21"/>
              </w:rPr>
              <w:t>4</w:t>
            </w:r>
          </w:p>
        </w:tc>
        <w:tc>
          <w:tcPr>
            <w:tcW w:w="1843" w:type="dxa"/>
            <w:vAlign w:val="center"/>
          </w:tcPr>
          <w:p w14:paraId="4091024B" w14:textId="77777777" w:rsidR="00105BB3" w:rsidRPr="00DB70F0" w:rsidRDefault="00105BB3" w:rsidP="00236F62">
            <w:pPr>
              <w:spacing w:line="300" w:lineRule="exact"/>
              <w:jc w:val="center"/>
              <w:rPr>
                <w:szCs w:val="21"/>
              </w:rPr>
            </w:pPr>
            <w:r w:rsidRPr="00DB70F0">
              <w:rPr>
                <w:rFonts w:hint="eastAsia"/>
                <w:sz w:val="21"/>
                <w:szCs w:val="21"/>
              </w:rPr>
              <w:t>下表面平整度</w:t>
            </w:r>
          </w:p>
        </w:tc>
        <w:tc>
          <w:tcPr>
            <w:tcW w:w="2126" w:type="dxa"/>
            <w:vAlign w:val="center"/>
          </w:tcPr>
          <w:p w14:paraId="1611D090" w14:textId="77777777" w:rsidR="00105BB3" w:rsidRPr="00DB70F0" w:rsidRDefault="00105BB3" w:rsidP="00236F62">
            <w:pPr>
              <w:spacing w:line="300" w:lineRule="exact"/>
              <w:jc w:val="center"/>
              <w:rPr>
                <w:szCs w:val="21"/>
              </w:rPr>
            </w:pPr>
            <w:r w:rsidRPr="00DB70F0">
              <w:rPr>
                <w:rFonts w:hint="eastAsia"/>
                <w:sz w:val="21"/>
                <w:szCs w:val="21"/>
              </w:rPr>
              <w:t>5</w:t>
            </w:r>
          </w:p>
        </w:tc>
        <w:tc>
          <w:tcPr>
            <w:tcW w:w="2905" w:type="dxa"/>
            <w:vAlign w:val="center"/>
          </w:tcPr>
          <w:p w14:paraId="447AEB92" w14:textId="77777777" w:rsidR="00105BB3" w:rsidRPr="00DB70F0" w:rsidRDefault="00105BB3" w:rsidP="00236F62">
            <w:pPr>
              <w:spacing w:line="300" w:lineRule="exact"/>
              <w:jc w:val="center"/>
              <w:rPr>
                <w:szCs w:val="21"/>
              </w:rPr>
            </w:pPr>
            <w:r w:rsidRPr="00DB70F0">
              <w:rPr>
                <w:sz w:val="21"/>
                <w:szCs w:val="21"/>
              </w:rPr>
              <w:t>2m</w:t>
            </w:r>
            <w:r w:rsidRPr="00DB70F0">
              <w:rPr>
                <w:rFonts w:hint="eastAsia"/>
                <w:sz w:val="21"/>
                <w:szCs w:val="21"/>
              </w:rPr>
              <w:t>靠尺检查</w:t>
            </w:r>
          </w:p>
        </w:tc>
      </w:tr>
    </w:tbl>
    <w:p w14:paraId="75EB4F9C" w14:textId="77777777" w:rsidR="00105BB3" w:rsidRPr="00DB70F0" w:rsidRDefault="00105BB3" w:rsidP="00105BB3">
      <w:pPr>
        <w:tabs>
          <w:tab w:val="left" w:pos="567"/>
        </w:tabs>
        <w:adjustRightInd w:val="0"/>
        <w:snapToGrid w:val="0"/>
        <w:spacing w:line="360" w:lineRule="auto"/>
        <w:outlineLvl w:val="2"/>
        <w:rPr>
          <w:sz w:val="24"/>
          <w:szCs w:val="24"/>
        </w:rPr>
      </w:pPr>
    </w:p>
    <w:p w14:paraId="5F59F813" w14:textId="2AD2570C" w:rsidR="00105BB3" w:rsidRPr="00DB70F0" w:rsidRDefault="00105BB3" w:rsidP="00105BB3">
      <w:pPr>
        <w:tabs>
          <w:tab w:val="left" w:pos="567"/>
        </w:tabs>
        <w:adjustRightInd w:val="0"/>
        <w:snapToGrid w:val="0"/>
        <w:spacing w:line="360" w:lineRule="auto"/>
        <w:outlineLvl w:val="2"/>
        <w:rPr>
          <w:sz w:val="24"/>
          <w:szCs w:val="24"/>
        </w:rPr>
      </w:pPr>
      <w:r w:rsidRPr="00DB70F0">
        <w:rPr>
          <w:b/>
          <w:sz w:val="24"/>
          <w:szCs w:val="24"/>
        </w:rPr>
        <w:t>8</w:t>
      </w:r>
      <w:r w:rsidRPr="00DB70F0">
        <w:rPr>
          <w:rFonts w:hint="eastAsia"/>
          <w:b/>
          <w:sz w:val="24"/>
          <w:szCs w:val="24"/>
        </w:rPr>
        <w:t>.5.</w:t>
      </w:r>
      <w:r w:rsidR="004B1522" w:rsidRPr="00DB70F0">
        <w:rPr>
          <w:b/>
          <w:sz w:val="24"/>
          <w:szCs w:val="24"/>
        </w:rPr>
        <w:t>5</w:t>
      </w:r>
      <w:r w:rsidRPr="00DB70F0">
        <w:rPr>
          <w:rFonts w:hint="eastAsia"/>
          <w:sz w:val="24"/>
          <w:szCs w:val="24"/>
        </w:rPr>
        <w:t xml:space="preserve"> </w:t>
      </w:r>
      <w:r w:rsidRPr="00DB70F0">
        <w:rPr>
          <w:rFonts w:hint="eastAsia"/>
          <w:sz w:val="24"/>
          <w:szCs w:val="24"/>
        </w:rPr>
        <w:t>空心叠合板</w:t>
      </w:r>
      <w:r w:rsidR="008A5C9E" w:rsidRPr="00DB70F0">
        <w:rPr>
          <w:rFonts w:hint="eastAsia"/>
          <w:sz w:val="24"/>
          <w:szCs w:val="24"/>
        </w:rPr>
        <w:t>现浇混凝土浇筑</w:t>
      </w:r>
      <w:r w:rsidRPr="00DB70F0">
        <w:rPr>
          <w:rFonts w:hint="eastAsia"/>
          <w:sz w:val="24"/>
          <w:szCs w:val="24"/>
        </w:rPr>
        <w:t>前，应进行隐蔽工程验收。隐蔽工程验收应包括下列主要内容：</w:t>
      </w:r>
      <w:r w:rsidR="00C64448" w:rsidRPr="00DB70F0">
        <w:rPr>
          <w:sz w:val="24"/>
          <w:szCs w:val="24"/>
        </w:rPr>
        <w:t xml:space="preserve"> </w:t>
      </w:r>
    </w:p>
    <w:p w14:paraId="198EDA08" w14:textId="3FE59AF5" w:rsidR="00105BB3" w:rsidRPr="00DB70F0" w:rsidRDefault="00105BB3" w:rsidP="005F10DA">
      <w:pPr>
        <w:tabs>
          <w:tab w:val="left" w:pos="567"/>
        </w:tabs>
        <w:adjustRightInd w:val="0"/>
        <w:snapToGrid w:val="0"/>
        <w:spacing w:line="360" w:lineRule="auto"/>
        <w:ind w:firstLineChars="200" w:firstLine="480"/>
        <w:outlineLvl w:val="2"/>
        <w:rPr>
          <w:sz w:val="24"/>
          <w:szCs w:val="24"/>
        </w:rPr>
      </w:pPr>
      <w:r w:rsidRPr="00DB70F0">
        <w:rPr>
          <w:rFonts w:hint="eastAsia"/>
          <w:sz w:val="24"/>
          <w:szCs w:val="24"/>
        </w:rPr>
        <w:t>1</w:t>
      </w:r>
      <w:r w:rsidR="0026196C" w:rsidRPr="00DB70F0">
        <w:rPr>
          <w:rFonts w:hint="eastAsia"/>
          <w:sz w:val="24"/>
          <w:szCs w:val="24"/>
        </w:rPr>
        <w:t>预制底板粗糙面的质量</w:t>
      </w:r>
      <w:r w:rsidR="004B1522" w:rsidRPr="00DB70F0">
        <w:rPr>
          <w:rFonts w:hint="eastAsia"/>
          <w:sz w:val="24"/>
          <w:szCs w:val="24"/>
        </w:rPr>
        <w:t>；</w:t>
      </w:r>
    </w:p>
    <w:p w14:paraId="286A7E18" w14:textId="37020297" w:rsidR="0026196C" w:rsidRPr="00DB70F0" w:rsidRDefault="0026196C" w:rsidP="005F10DA">
      <w:pPr>
        <w:tabs>
          <w:tab w:val="left" w:pos="567"/>
        </w:tabs>
        <w:adjustRightInd w:val="0"/>
        <w:snapToGrid w:val="0"/>
        <w:spacing w:line="360" w:lineRule="auto"/>
        <w:ind w:firstLineChars="200" w:firstLine="480"/>
        <w:outlineLvl w:val="2"/>
        <w:rPr>
          <w:sz w:val="24"/>
          <w:szCs w:val="24"/>
        </w:rPr>
      </w:pPr>
      <w:r w:rsidRPr="00DB70F0">
        <w:rPr>
          <w:rFonts w:hint="eastAsia"/>
          <w:sz w:val="24"/>
          <w:szCs w:val="24"/>
        </w:rPr>
        <w:t>2</w:t>
      </w:r>
      <w:r w:rsidR="00105BB3" w:rsidRPr="00DB70F0">
        <w:rPr>
          <w:rFonts w:hint="eastAsia"/>
          <w:sz w:val="24"/>
          <w:szCs w:val="24"/>
        </w:rPr>
        <w:t>钢筋的牌号、规格、数量、位置、间距；</w:t>
      </w:r>
    </w:p>
    <w:p w14:paraId="184F1251" w14:textId="61E146C6" w:rsidR="00105BB3" w:rsidRPr="00DB70F0" w:rsidRDefault="0026196C" w:rsidP="005F10DA">
      <w:pPr>
        <w:tabs>
          <w:tab w:val="left" w:pos="567"/>
        </w:tabs>
        <w:adjustRightInd w:val="0"/>
        <w:snapToGrid w:val="0"/>
        <w:spacing w:line="360" w:lineRule="auto"/>
        <w:ind w:firstLineChars="200" w:firstLine="480"/>
        <w:outlineLvl w:val="2"/>
        <w:rPr>
          <w:sz w:val="24"/>
          <w:szCs w:val="24"/>
        </w:rPr>
      </w:pPr>
      <w:r w:rsidRPr="00DB70F0">
        <w:rPr>
          <w:sz w:val="24"/>
          <w:szCs w:val="24"/>
        </w:rPr>
        <w:t>3</w:t>
      </w:r>
      <w:r w:rsidR="00105BB3" w:rsidRPr="00DB70F0">
        <w:rPr>
          <w:rFonts w:hint="eastAsia"/>
          <w:sz w:val="24"/>
          <w:szCs w:val="24"/>
        </w:rPr>
        <w:t>钢筋的连接方式、接头位置、接头数量、接头面积百分率、搭接长度、锚固方式及锚固长度；</w:t>
      </w:r>
    </w:p>
    <w:p w14:paraId="1A650A8D" w14:textId="6A836B2E" w:rsidR="0026196C" w:rsidRPr="00DB70F0" w:rsidRDefault="00524A4F" w:rsidP="005F10DA">
      <w:pPr>
        <w:tabs>
          <w:tab w:val="left" w:pos="567"/>
        </w:tabs>
        <w:adjustRightInd w:val="0"/>
        <w:snapToGrid w:val="0"/>
        <w:spacing w:line="360" w:lineRule="auto"/>
        <w:ind w:firstLineChars="200" w:firstLine="480"/>
        <w:outlineLvl w:val="2"/>
        <w:rPr>
          <w:sz w:val="24"/>
          <w:szCs w:val="24"/>
        </w:rPr>
      </w:pPr>
      <w:r w:rsidRPr="00DB70F0">
        <w:rPr>
          <w:sz w:val="24"/>
          <w:szCs w:val="24"/>
        </w:rPr>
        <w:t>4</w:t>
      </w:r>
      <w:r w:rsidR="0026196C" w:rsidRPr="00DB70F0">
        <w:rPr>
          <w:sz w:val="24"/>
          <w:szCs w:val="24"/>
        </w:rPr>
        <w:t xml:space="preserve"> </w:t>
      </w:r>
      <w:r w:rsidR="0026196C" w:rsidRPr="00DB70F0">
        <w:rPr>
          <w:sz w:val="24"/>
          <w:szCs w:val="24"/>
        </w:rPr>
        <w:t>填充体的规格、质量</w:t>
      </w:r>
      <w:r w:rsidR="002B28DD" w:rsidRPr="00DB70F0">
        <w:rPr>
          <w:sz w:val="24"/>
          <w:szCs w:val="24"/>
        </w:rPr>
        <w:t>；</w:t>
      </w:r>
    </w:p>
    <w:p w14:paraId="07C58AAE" w14:textId="4DED762E" w:rsidR="00105BB3" w:rsidRPr="00DB70F0" w:rsidRDefault="00524A4F" w:rsidP="005F10DA">
      <w:pPr>
        <w:tabs>
          <w:tab w:val="left" w:pos="567"/>
        </w:tabs>
        <w:adjustRightInd w:val="0"/>
        <w:snapToGrid w:val="0"/>
        <w:spacing w:line="360" w:lineRule="auto"/>
        <w:ind w:firstLineChars="200" w:firstLine="480"/>
        <w:outlineLvl w:val="2"/>
        <w:rPr>
          <w:sz w:val="24"/>
          <w:szCs w:val="24"/>
        </w:rPr>
      </w:pPr>
      <w:r w:rsidRPr="00DB70F0">
        <w:rPr>
          <w:sz w:val="24"/>
          <w:szCs w:val="24"/>
        </w:rPr>
        <w:t>5</w:t>
      </w:r>
      <w:r w:rsidR="00105BB3" w:rsidRPr="00DB70F0">
        <w:rPr>
          <w:rFonts w:hint="eastAsia"/>
          <w:sz w:val="24"/>
          <w:szCs w:val="24"/>
        </w:rPr>
        <w:t xml:space="preserve"> </w:t>
      </w:r>
      <w:r w:rsidR="008A5C9E" w:rsidRPr="00DB70F0">
        <w:rPr>
          <w:rFonts w:hint="eastAsia"/>
          <w:sz w:val="24"/>
          <w:szCs w:val="24"/>
        </w:rPr>
        <w:t>预埋件、预留管线的规格、数量、位置。</w:t>
      </w:r>
    </w:p>
    <w:p w14:paraId="20127FD2" w14:textId="66789D4D" w:rsidR="00105BB3" w:rsidRPr="00DB70F0" w:rsidRDefault="00105BB3" w:rsidP="00105BB3">
      <w:pPr>
        <w:tabs>
          <w:tab w:val="left" w:pos="567"/>
        </w:tabs>
        <w:adjustRightInd w:val="0"/>
        <w:snapToGrid w:val="0"/>
        <w:spacing w:line="360" w:lineRule="auto"/>
        <w:outlineLvl w:val="2"/>
        <w:rPr>
          <w:sz w:val="24"/>
          <w:szCs w:val="24"/>
        </w:rPr>
      </w:pPr>
      <w:r w:rsidRPr="00DB70F0">
        <w:rPr>
          <w:rFonts w:hint="eastAsia"/>
          <w:b/>
          <w:sz w:val="24"/>
          <w:szCs w:val="24"/>
        </w:rPr>
        <w:t>8</w:t>
      </w:r>
      <w:r w:rsidRPr="00DB70F0">
        <w:rPr>
          <w:b/>
          <w:sz w:val="24"/>
          <w:szCs w:val="24"/>
        </w:rPr>
        <w:t>.5.</w:t>
      </w:r>
      <w:r w:rsidR="004B1522" w:rsidRPr="00DB70F0">
        <w:rPr>
          <w:b/>
          <w:sz w:val="24"/>
          <w:szCs w:val="24"/>
        </w:rPr>
        <w:t>6</w:t>
      </w:r>
      <w:r w:rsidRPr="00DB70F0">
        <w:rPr>
          <w:sz w:val="24"/>
          <w:szCs w:val="24"/>
        </w:rPr>
        <w:t xml:space="preserve"> </w:t>
      </w:r>
      <w:r w:rsidR="00677F71" w:rsidRPr="00DB70F0">
        <w:rPr>
          <w:rFonts w:hint="eastAsia"/>
          <w:sz w:val="24"/>
          <w:szCs w:val="24"/>
        </w:rPr>
        <w:t>空心叠合板工程质量验收除执行本规程外，还应符合</w:t>
      </w:r>
      <w:r w:rsidRPr="00DB70F0">
        <w:rPr>
          <w:rFonts w:hint="eastAsia"/>
          <w:sz w:val="24"/>
          <w:szCs w:val="24"/>
        </w:rPr>
        <w:t>现行</w:t>
      </w:r>
      <w:r w:rsidR="00677F71" w:rsidRPr="00DB70F0">
        <w:rPr>
          <w:rFonts w:hint="eastAsia"/>
          <w:sz w:val="24"/>
          <w:szCs w:val="24"/>
        </w:rPr>
        <w:t>国家</w:t>
      </w:r>
      <w:r w:rsidRPr="00DB70F0">
        <w:rPr>
          <w:rFonts w:hint="eastAsia"/>
          <w:sz w:val="24"/>
          <w:szCs w:val="24"/>
        </w:rPr>
        <w:t>标准《混凝土结构工程施工规范》</w:t>
      </w:r>
      <w:r w:rsidRPr="00DB70F0">
        <w:rPr>
          <w:rFonts w:hint="eastAsia"/>
          <w:sz w:val="24"/>
          <w:szCs w:val="24"/>
        </w:rPr>
        <w:t>GB 50666</w:t>
      </w:r>
      <w:r w:rsidRPr="00DB70F0">
        <w:rPr>
          <w:rFonts w:hint="eastAsia"/>
          <w:sz w:val="24"/>
          <w:szCs w:val="24"/>
        </w:rPr>
        <w:t>、《混凝土结构工程施工质量验收规范》</w:t>
      </w:r>
      <w:r w:rsidRPr="00DB70F0">
        <w:rPr>
          <w:rFonts w:hint="eastAsia"/>
          <w:sz w:val="24"/>
          <w:szCs w:val="24"/>
        </w:rPr>
        <w:t>GB 50204</w:t>
      </w:r>
      <w:r w:rsidRPr="00DB70F0">
        <w:rPr>
          <w:rFonts w:hint="eastAsia"/>
          <w:sz w:val="24"/>
          <w:szCs w:val="24"/>
        </w:rPr>
        <w:t>以及《现浇混凝土空心楼盖技术规程》</w:t>
      </w:r>
      <w:r w:rsidRPr="00DB70F0">
        <w:rPr>
          <w:sz w:val="24"/>
          <w:szCs w:val="24"/>
        </w:rPr>
        <w:t>JGJ/T 268</w:t>
      </w:r>
      <w:r w:rsidRPr="00DB70F0">
        <w:rPr>
          <w:rFonts w:hint="eastAsia"/>
          <w:sz w:val="24"/>
          <w:szCs w:val="24"/>
        </w:rPr>
        <w:t>的有关规定。</w:t>
      </w:r>
    </w:p>
    <w:p w14:paraId="115A6700" w14:textId="6AA3D47E" w:rsidR="00105BB3" w:rsidRPr="00DB70F0" w:rsidRDefault="00105BB3" w:rsidP="00105BB3">
      <w:pPr>
        <w:widowControl/>
        <w:jc w:val="left"/>
      </w:pPr>
    </w:p>
    <w:p w14:paraId="1A088150" w14:textId="77777777" w:rsidR="00F975D0" w:rsidRPr="00DB70F0" w:rsidRDefault="00F975D0" w:rsidP="00105BB3">
      <w:pPr>
        <w:widowControl/>
        <w:jc w:val="left"/>
      </w:pPr>
    </w:p>
    <w:p w14:paraId="670A50C2" w14:textId="77777777" w:rsidR="00F975D0" w:rsidRPr="00DB70F0" w:rsidRDefault="00F975D0" w:rsidP="00105BB3">
      <w:pPr>
        <w:widowControl/>
        <w:jc w:val="left"/>
      </w:pPr>
    </w:p>
    <w:p w14:paraId="3CE1AC7B" w14:textId="77777777" w:rsidR="00F975D0" w:rsidRPr="00DB70F0" w:rsidRDefault="00F975D0" w:rsidP="00105BB3">
      <w:pPr>
        <w:widowControl/>
        <w:jc w:val="left"/>
      </w:pPr>
    </w:p>
    <w:p w14:paraId="64FA2645" w14:textId="77777777" w:rsidR="00F975D0" w:rsidRPr="00DB70F0" w:rsidRDefault="00F975D0" w:rsidP="00105BB3">
      <w:pPr>
        <w:widowControl/>
        <w:jc w:val="left"/>
      </w:pPr>
    </w:p>
    <w:p w14:paraId="0E62B2DE" w14:textId="77777777" w:rsidR="00F975D0" w:rsidRPr="00DB70F0" w:rsidRDefault="00F975D0" w:rsidP="00105BB3">
      <w:pPr>
        <w:widowControl/>
        <w:jc w:val="left"/>
      </w:pPr>
    </w:p>
    <w:p w14:paraId="2903A138" w14:textId="77777777" w:rsidR="00F975D0" w:rsidRPr="00DB70F0" w:rsidRDefault="00F975D0" w:rsidP="00105BB3">
      <w:pPr>
        <w:widowControl/>
        <w:jc w:val="left"/>
      </w:pPr>
    </w:p>
    <w:p w14:paraId="0117F5C5" w14:textId="77777777" w:rsidR="00F975D0" w:rsidRPr="00DB70F0" w:rsidRDefault="00F975D0" w:rsidP="00105BB3">
      <w:pPr>
        <w:widowControl/>
        <w:jc w:val="left"/>
      </w:pPr>
    </w:p>
    <w:p w14:paraId="443D41E2" w14:textId="77777777" w:rsidR="00F975D0" w:rsidRPr="00DB70F0" w:rsidRDefault="00F975D0" w:rsidP="00105BB3">
      <w:pPr>
        <w:widowControl/>
        <w:jc w:val="left"/>
      </w:pPr>
    </w:p>
    <w:p w14:paraId="1B3B8D50" w14:textId="77777777" w:rsidR="00F975D0" w:rsidRPr="00DB70F0" w:rsidRDefault="00F975D0" w:rsidP="00105BB3">
      <w:pPr>
        <w:widowControl/>
        <w:jc w:val="left"/>
      </w:pPr>
    </w:p>
    <w:p w14:paraId="7643F315" w14:textId="77777777" w:rsidR="00F975D0" w:rsidRPr="00DB70F0" w:rsidRDefault="00F975D0" w:rsidP="00105BB3">
      <w:pPr>
        <w:widowControl/>
        <w:jc w:val="left"/>
      </w:pPr>
    </w:p>
    <w:p w14:paraId="189DDC50" w14:textId="77777777" w:rsidR="00F975D0" w:rsidRPr="00DB70F0" w:rsidRDefault="00F975D0" w:rsidP="00105BB3">
      <w:pPr>
        <w:widowControl/>
        <w:jc w:val="left"/>
      </w:pPr>
    </w:p>
    <w:p w14:paraId="740BA5E8" w14:textId="77777777" w:rsidR="00F975D0" w:rsidRPr="00DB70F0" w:rsidRDefault="00F975D0" w:rsidP="00105BB3">
      <w:pPr>
        <w:widowControl/>
        <w:jc w:val="left"/>
      </w:pPr>
    </w:p>
    <w:p w14:paraId="4F992350" w14:textId="77777777" w:rsidR="00F975D0" w:rsidRPr="00DB70F0" w:rsidRDefault="00F975D0" w:rsidP="00105BB3">
      <w:pPr>
        <w:widowControl/>
        <w:jc w:val="left"/>
      </w:pPr>
    </w:p>
    <w:p w14:paraId="02406CCD" w14:textId="77777777" w:rsidR="00F975D0" w:rsidRPr="00DB70F0" w:rsidRDefault="00F975D0" w:rsidP="00105BB3">
      <w:pPr>
        <w:widowControl/>
        <w:jc w:val="left"/>
      </w:pPr>
    </w:p>
    <w:p w14:paraId="58146772" w14:textId="77777777" w:rsidR="00F975D0" w:rsidRPr="00DB70F0" w:rsidRDefault="00F975D0" w:rsidP="00105BB3">
      <w:pPr>
        <w:widowControl/>
        <w:jc w:val="left"/>
      </w:pPr>
    </w:p>
    <w:p w14:paraId="542E16D5" w14:textId="77777777" w:rsidR="00105BB3" w:rsidRPr="00DB70F0" w:rsidRDefault="00105BB3" w:rsidP="00105BB3">
      <w:pPr>
        <w:pStyle w:val="20"/>
        <w:spacing w:line="360" w:lineRule="auto"/>
        <w:jc w:val="center"/>
        <w:rPr>
          <w:rFonts w:asciiTheme="minorEastAsia" w:eastAsiaTheme="minorEastAsia" w:hAnsiTheme="minorEastAsia"/>
        </w:rPr>
      </w:pPr>
      <w:bookmarkStart w:id="130" w:name="_Toc127280067"/>
      <w:r w:rsidRPr="00DB70F0">
        <w:rPr>
          <w:rFonts w:asciiTheme="minorEastAsia" w:eastAsiaTheme="minorEastAsia" w:hAnsiTheme="minorEastAsia" w:hint="eastAsia"/>
        </w:rPr>
        <w:lastRenderedPageBreak/>
        <w:t>本标准用词说明</w:t>
      </w:r>
      <w:bookmarkEnd w:id="130"/>
    </w:p>
    <w:p w14:paraId="072ECD30" w14:textId="77777777" w:rsidR="00105BB3" w:rsidRPr="00DB70F0" w:rsidRDefault="00105BB3" w:rsidP="00105BB3">
      <w:pPr>
        <w:spacing w:line="360" w:lineRule="auto"/>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1</w:t>
      </w:r>
      <w:r w:rsidRPr="00DB70F0">
        <w:rPr>
          <w:rFonts w:asciiTheme="minorEastAsia" w:eastAsiaTheme="minorEastAsia" w:hAnsiTheme="minorEastAsia"/>
          <w:sz w:val="24"/>
          <w:szCs w:val="24"/>
        </w:rPr>
        <w:t xml:space="preserve">  </w:t>
      </w:r>
      <w:r w:rsidRPr="00DB70F0">
        <w:rPr>
          <w:rFonts w:asciiTheme="minorEastAsia" w:eastAsiaTheme="minorEastAsia" w:hAnsiTheme="minorEastAsia" w:hint="eastAsia"/>
          <w:sz w:val="24"/>
          <w:szCs w:val="24"/>
        </w:rPr>
        <w:t>为便于在执行本标准条文时区别对待，对要求严格程度不同的用词说明如下：</w:t>
      </w:r>
    </w:p>
    <w:p w14:paraId="29825BD1" w14:textId="77777777" w:rsidR="00105BB3" w:rsidRPr="00DB70F0" w:rsidRDefault="00105BB3" w:rsidP="00105BB3">
      <w:pPr>
        <w:spacing w:line="360" w:lineRule="auto"/>
        <w:ind w:firstLineChars="200" w:firstLine="482"/>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1）</w:t>
      </w:r>
      <w:r w:rsidRPr="00DB70F0">
        <w:rPr>
          <w:rFonts w:asciiTheme="minorEastAsia" w:eastAsiaTheme="minorEastAsia" w:hAnsiTheme="minorEastAsia" w:hint="eastAsia"/>
          <w:sz w:val="24"/>
          <w:szCs w:val="24"/>
        </w:rPr>
        <w:t>表示很严格，非这样做不可的用词：</w:t>
      </w:r>
    </w:p>
    <w:p w14:paraId="09092F4E" w14:textId="77777777" w:rsidR="00105BB3" w:rsidRPr="00DB70F0" w:rsidRDefault="00105BB3" w:rsidP="00105BB3">
      <w:pPr>
        <w:spacing w:line="360" w:lineRule="auto"/>
        <w:ind w:left="360" w:firstLineChars="200" w:firstLine="480"/>
        <w:rPr>
          <w:rFonts w:asciiTheme="minorEastAsia" w:eastAsiaTheme="minorEastAsia" w:hAnsiTheme="minorEastAsia"/>
          <w:sz w:val="24"/>
          <w:szCs w:val="24"/>
        </w:rPr>
      </w:pPr>
      <w:r w:rsidRPr="00DB70F0">
        <w:rPr>
          <w:rFonts w:asciiTheme="minorEastAsia" w:eastAsiaTheme="minorEastAsia" w:hAnsiTheme="minorEastAsia" w:hint="eastAsia"/>
          <w:sz w:val="24"/>
          <w:szCs w:val="24"/>
        </w:rPr>
        <w:t>正面词采用“必须”，反面词采用“严禁”；</w:t>
      </w:r>
    </w:p>
    <w:p w14:paraId="406876AA" w14:textId="77777777" w:rsidR="00105BB3" w:rsidRPr="00DB70F0" w:rsidRDefault="00105BB3" w:rsidP="00105BB3">
      <w:pPr>
        <w:spacing w:line="360" w:lineRule="auto"/>
        <w:ind w:left="420"/>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2）</w:t>
      </w:r>
      <w:r w:rsidRPr="00DB70F0">
        <w:rPr>
          <w:rFonts w:asciiTheme="minorEastAsia" w:eastAsiaTheme="minorEastAsia" w:hAnsiTheme="minorEastAsia" w:hint="eastAsia"/>
          <w:sz w:val="24"/>
          <w:szCs w:val="24"/>
        </w:rPr>
        <w:t>表示严格，在正常情况下均应这样做的用词：</w:t>
      </w:r>
    </w:p>
    <w:p w14:paraId="029D1B7F" w14:textId="77777777" w:rsidR="00105BB3" w:rsidRPr="00DB70F0" w:rsidRDefault="00105BB3" w:rsidP="00105BB3">
      <w:pPr>
        <w:spacing w:line="360" w:lineRule="auto"/>
        <w:ind w:left="420" w:firstLine="420"/>
        <w:rPr>
          <w:rFonts w:asciiTheme="minorEastAsia" w:eastAsiaTheme="minorEastAsia" w:hAnsiTheme="minorEastAsia"/>
          <w:sz w:val="24"/>
          <w:szCs w:val="24"/>
        </w:rPr>
      </w:pPr>
      <w:r w:rsidRPr="00DB70F0">
        <w:rPr>
          <w:rFonts w:asciiTheme="minorEastAsia" w:eastAsiaTheme="minorEastAsia" w:hAnsiTheme="minorEastAsia" w:hint="eastAsia"/>
          <w:sz w:val="24"/>
          <w:szCs w:val="24"/>
        </w:rPr>
        <w:t>正面词采用“应”，反面词采用“不应”或“不得”；</w:t>
      </w:r>
    </w:p>
    <w:p w14:paraId="60349267" w14:textId="77777777" w:rsidR="00105BB3" w:rsidRPr="00DB70F0" w:rsidRDefault="00105BB3" w:rsidP="00105BB3">
      <w:pPr>
        <w:spacing w:line="360" w:lineRule="auto"/>
        <w:ind w:firstLine="420"/>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3）</w:t>
      </w:r>
      <w:r w:rsidRPr="00DB70F0">
        <w:rPr>
          <w:rFonts w:asciiTheme="minorEastAsia" w:eastAsiaTheme="minorEastAsia" w:hAnsiTheme="minorEastAsia" w:hint="eastAsia"/>
          <w:sz w:val="24"/>
          <w:szCs w:val="24"/>
        </w:rPr>
        <w:t>表示允许稍有选择，在条件许可时首先应这样做的用词：</w:t>
      </w:r>
    </w:p>
    <w:p w14:paraId="5BE16D42" w14:textId="77777777" w:rsidR="00105BB3" w:rsidRPr="00DB70F0" w:rsidRDefault="00105BB3" w:rsidP="00105BB3">
      <w:pPr>
        <w:spacing w:line="360" w:lineRule="auto"/>
        <w:ind w:left="420" w:firstLine="420"/>
        <w:rPr>
          <w:rFonts w:asciiTheme="minorEastAsia" w:eastAsiaTheme="minorEastAsia" w:hAnsiTheme="minorEastAsia"/>
          <w:sz w:val="24"/>
          <w:szCs w:val="24"/>
        </w:rPr>
      </w:pPr>
      <w:r w:rsidRPr="00DB70F0">
        <w:rPr>
          <w:rFonts w:asciiTheme="minorEastAsia" w:eastAsiaTheme="minorEastAsia" w:hAnsiTheme="minorEastAsia" w:hint="eastAsia"/>
          <w:sz w:val="24"/>
          <w:szCs w:val="24"/>
        </w:rPr>
        <w:t>正面词采用“宜”，反面词采用“不宜”；</w:t>
      </w:r>
    </w:p>
    <w:p w14:paraId="722966C6" w14:textId="77777777" w:rsidR="00105BB3" w:rsidRPr="00DB70F0" w:rsidRDefault="00105BB3" w:rsidP="00105BB3">
      <w:pPr>
        <w:spacing w:line="360" w:lineRule="auto"/>
        <w:ind w:firstLine="420"/>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4）</w:t>
      </w:r>
      <w:r w:rsidRPr="00DB70F0">
        <w:rPr>
          <w:rFonts w:asciiTheme="minorEastAsia" w:eastAsiaTheme="minorEastAsia" w:hAnsiTheme="minorEastAsia" w:hint="eastAsia"/>
          <w:sz w:val="24"/>
          <w:szCs w:val="24"/>
        </w:rPr>
        <w:t>表示有选择，在一定条件下可以这样做的用词，采用“可”。</w:t>
      </w:r>
    </w:p>
    <w:p w14:paraId="3958A60D" w14:textId="77777777" w:rsidR="00105BB3" w:rsidRPr="00DB70F0" w:rsidRDefault="00105BB3" w:rsidP="00105BB3">
      <w:pPr>
        <w:spacing w:line="360" w:lineRule="auto"/>
        <w:rPr>
          <w:rFonts w:asciiTheme="minorEastAsia" w:eastAsiaTheme="minorEastAsia" w:hAnsiTheme="minorEastAsia"/>
          <w:sz w:val="24"/>
          <w:szCs w:val="24"/>
        </w:rPr>
      </w:pPr>
      <w:r w:rsidRPr="00DB70F0">
        <w:rPr>
          <w:rFonts w:asciiTheme="minorEastAsia" w:eastAsiaTheme="minorEastAsia" w:hAnsiTheme="minorEastAsia" w:hint="eastAsia"/>
          <w:b/>
          <w:sz w:val="24"/>
          <w:szCs w:val="24"/>
        </w:rPr>
        <w:t>2</w:t>
      </w:r>
      <w:r w:rsidRPr="00DB70F0">
        <w:rPr>
          <w:rFonts w:asciiTheme="minorEastAsia" w:eastAsiaTheme="minorEastAsia" w:hAnsiTheme="minorEastAsia"/>
          <w:sz w:val="24"/>
          <w:szCs w:val="24"/>
        </w:rPr>
        <w:t xml:space="preserve">  </w:t>
      </w:r>
      <w:r w:rsidRPr="00DB70F0">
        <w:rPr>
          <w:rFonts w:asciiTheme="minorEastAsia" w:eastAsiaTheme="minorEastAsia" w:hAnsiTheme="minorEastAsia" w:hint="eastAsia"/>
          <w:sz w:val="24"/>
          <w:szCs w:val="24"/>
        </w:rPr>
        <w:t>条文中指明应按其他有关标准执行的写法为：“应符合……的规定”或“应按……执行”。</w:t>
      </w:r>
    </w:p>
    <w:p w14:paraId="18E71EC3" w14:textId="77777777" w:rsidR="00105BB3" w:rsidRPr="00DB70F0" w:rsidRDefault="00105BB3" w:rsidP="00105BB3">
      <w:pPr>
        <w:widowControl/>
        <w:jc w:val="left"/>
        <w:rPr>
          <w:szCs w:val="24"/>
        </w:rPr>
      </w:pPr>
    </w:p>
    <w:p w14:paraId="7593D0BD" w14:textId="77777777" w:rsidR="00105BB3" w:rsidRPr="00DB70F0" w:rsidRDefault="00105BB3" w:rsidP="00105BB3">
      <w:pPr>
        <w:widowControl/>
        <w:jc w:val="left"/>
        <w:rPr>
          <w:szCs w:val="24"/>
        </w:rPr>
      </w:pPr>
      <w:r w:rsidRPr="00DB70F0">
        <w:rPr>
          <w:szCs w:val="24"/>
        </w:rPr>
        <w:br w:type="page"/>
      </w:r>
    </w:p>
    <w:p w14:paraId="42BBE1D0" w14:textId="77777777" w:rsidR="00105BB3" w:rsidRPr="00DB70F0" w:rsidRDefault="00105BB3" w:rsidP="00105BB3">
      <w:pPr>
        <w:pStyle w:val="20"/>
        <w:spacing w:line="360" w:lineRule="auto"/>
        <w:jc w:val="center"/>
      </w:pPr>
      <w:bookmarkStart w:id="131" w:name="_Toc127280068"/>
      <w:r w:rsidRPr="00DB70F0">
        <w:rPr>
          <w:rFonts w:hint="eastAsia"/>
        </w:rPr>
        <w:lastRenderedPageBreak/>
        <w:t>引用标准名录</w:t>
      </w:r>
      <w:bookmarkEnd w:id="131"/>
    </w:p>
    <w:p w14:paraId="101726B4" w14:textId="63349264" w:rsidR="001F169D" w:rsidRPr="00DB70F0" w:rsidRDefault="001F169D" w:rsidP="00105BB3">
      <w:pPr>
        <w:pStyle w:val="aff2"/>
        <w:numPr>
          <w:ilvl w:val="0"/>
          <w:numId w:val="11"/>
        </w:numPr>
        <w:spacing w:line="360" w:lineRule="auto"/>
        <w:ind w:firstLineChars="0"/>
        <w:jc w:val="left"/>
        <w:rPr>
          <w:sz w:val="24"/>
          <w:szCs w:val="24"/>
        </w:rPr>
      </w:pPr>
      <w:r w:rsidRPr="00DB70F0">
        <w:rPr>
          <w:sz w:val="24"/>
          <w:szCs w:val="24"/>
        </w:rPr>
        <w:t>《工程结构通用规范》</w:t>
      </w:r>
      <w:r w:rsidRPr="00DB70F0">
        <w:rPr>
          <w:rFonts w:hint="eastAsia"/>
          <w:sz w:val="24"/>
          <w:szCs w:val="24"/>
        </w:rPr>
        <w:t>G</w:t>
      </w:r>
      <w:r w:rsidRPr="00DB70F0">
        <w:rPr>
          <w:sz w:val="24"/>
          <w:szCs w:val="24"/>
        </w:rPr>
        <w:t>B 55001</w:t>
      </w:r>
    </w:p>
    <w:p w14:paraId="31C79D5F" w14:textId="252B5D89" w:rsidR="009370DE" w:rsidRPr="00DB70F0" w:rsidRDefault="009370DE" w:rsidP="009370DE">
      <w:pPr>
        <w:pStyle w:val="aff2"/>
        <w:numPr>
          <w:ilvl w:val="0"/>
          <w:numId w:val="11"/>
        </w:numPr>
        <w:spacing w:line="360" w:lineRule="auto"/>
        <w:ind w:firstLineChars="0"/>
        <w:jc w:val="left"/>
        <w:rPr>
          <w:sz w:val="24"/>
          <w:szCs w:val="24"/>
        </w:rPr>
      </w:pPr>
      <w:r w:rsidRPr="00DB70F0">
        <w:rPr>
          <w:rFonts w:hint="eastAsia"/>
          <w:sz w:val="24"/>
          <w:szCs w:val="24"/>
        </w:rPr>
        <w:t>《建筑与市政工程抗震通用规范》</w:t>
      </w:r>
      <w:r w:rsidRPr="00DB70F0">
        <w:rPr>
          <w:rFonts w:hint="eastAsia"/>
          <w:sz w:val="24"/>
          <w:szCs w:val="24"/>
        </w:rPr>
        <w:t>G</w:t>
      </w:r>
      <w:r w:rsidRPr="00DB70F0">
        <w:rPr>
          <w:sz w:val="24"/>
          <w:szCs w:val="24"/>
        </w:rPr>
        <w:t>B</w:t>
      </w:r>
      <w:r w:rsidR="006C10DD" w:rsidRPr="00DB70F0">
        <w:rPr>
          <w:sz w:val="24"/>
          <w:szCs w:val="24"/>
        </w:rPr>
        <w:t xml:space="preserve"> </w:t>
      </w:r>
      <w:r w:rsidRPr="00DB70F0">
        <w:rPr>
          <w:sz w:val="24"/>
          <w:szCs w:val="24"/>
        </w:rPr>
        <w:t>55002</w:t>
      </w:r>
    </w:p>
    <w:p w14:paraId="3CD2CBD8" w14:textId="0BB01F00" w:rsidR="00105BB3" w:rsidRPr="00DB70F0" w:rsidRDefault="00105BB3" w:rsidP="00105BB3">
      <w:pPr>
        <w:pStyle w:val="aff2"/>
        <w:numPr>
          <w:ilvl w:val="0"/>
          <w:numId w:val="11"/>
        </w:numPr>
        <w:spacing w:line="360" w:lineRule="auto"/>
        <w:ind w:firstLineChars="0"/>
        <w:jc w:val="left"/>
        <w:rPr>
          <w:sz w:val="24"/>
          <w:szCs w:val="24"/>
        </w:rPr>
      </w:pPr>
      <w:r w:rsidRPr="00DB70F0">
        <w:rPr>
          <w:rFonts w:hint="eastAsia"/>
          <w:sz w:val="24"/>
          <w:szCs w:val="24"/>
        </w:rPr>
        <w:t>《混凝土结构通用规范》</w:t>
      </w:r>
      <w:r w:rsidRPr="00DB70F0">
        <w:rPr>
          <w:rFonts w:hint="eastAsia"/>
          <w:sz w:val="24"/>
          <w:szCs w:val="24"/>
        </w:rPr>
        <w:t>GB</w:t>
      </w:r>
      <w:r w:rsidR="006C10DD" w:rsidRPr="00DB70F0">
        <w:rPr>
          <w:sz w:val="24"/>
          <w:szCs w:val="24"/>
        </w:rPr>
        <w:t xml:space="preserve"> </w:t>
      </w:r>
      <w:r w:rsidRPr="00DB70F0">
        <w:rPr>
          <w:rFonts w:hint="eastAsia"/>
          <w:sz w:val="24"/>
          <w:szCs w:val="24"/>
        </w:rPr>
        <w:t>55008</w:t>
      </w:r>
    </w:p>
    <w:p w14:paraId="5413E7C0" w14:textId="7EA1E863" w:rsidR="00710F53" w:rsidRPr="00DB70F0" w:rsidRDefault="00710F53" w:rsidP="00105BB3">
      <w:pPr>
        <w:pStyle w:val="aff2"/>
        <w:numPr>
          <w:ilvl w:val="0"/>
          <w:numId w:val="11"/>
        </w:numPr>
        <w:spacing w:line="360" w:lineRule="auto"/>
        <w:ind w:firstLineChars="0"/>
        <w:jc w:val="left"/>
        <w:rPr>
          <w:sz w:val="24"/>
          <w:szCs w:val="24"/>
        </w:rPr>
      </w:pPr>
      <w:r w:rsidRPr="00DB70F0">
        <w:rPr>
          <w:rFonts w:hint="eastAsia"/>
          <w:sz w:val="24"/>
          <w:szCs w:val="24"/>
        </w:rPr>
        <w:t>《工程测量通用规范》</w:t>
      </w:r>
      <w:r w:rsidRPr="00DB70F0">
        <w:rPr>
          <w:rFonts w:hint="eastAsia"/>
          <w:sz w:val="24"/>
          <w:szCs w:val="24"/>
        </w:rPr>
        <w:t>GB</w:t>
      </w:r>
      <w:r w:rsidR="006C10DD" w:rsidRPr="00DB70F0">
        <w:rPr>
          <w:sz w:val="24"/>
          <w:szCs w:val="24"/>
        </w:rPr>
        <w:t xml:space="preserve"> </w:t>
      </w:r>
      <w:r w:rsidRPr="00DB70F0">
        <w:rPr>
          <w:rFonts w:hint="eastAsia"/>
          <w:sz w:val="24"/>
          <w:szCs w:val="24"/>
        </w:rPr>
        <w:t>55018</w:t>
      </w:r>
    </w:p>
    <w:p w14:paraId="63F0E47C" w14:textId="77777777" w:rsidR="0070347C" w:rsidRPr="00DB70F0" w:rsidRDefault="0070347C" w:rsidP="0070347C">
      <w:pPr>
        <w:pStyle w:val="aff2"/>
        <w:numPr>
          <w:ilvl w:val="0"/>
          <w:numId w:val="11"/>
        </w:numPr>
        <w:spacing w:line="360" w:lineRule="auto"/>
        <w:ind w:firstLineChars="0"/>
        <w:jc w:val="left"/>
        <w:rPr>
          <w:sz w:val="24"/>
          <w:szCs w:val="24"/>
        </w:rPr>
      </w:pPr>
      <w:r w:rsidRPr="00DB70F0">
        <w:rPr>
          <w:sz w:val="24"/>
          <w:szCs w:val="24"/>
        </w:rPr>
        <w:t>《建筑结构荷载规范》</w:t>
      </w:r>
      <w:r w:rsidRPr="00DB70F0">
        <w:rPr>
          <w:sz w:val="24"/>
          <w:szCs w:val="24"/>
        </w:rPr>
        <w:t>GB 50009</w:t>
      </w:r>
    </w:p>
    <w:p w14:paraId="7DE2EACB"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rFonts w:hint="eastAsia"/>
          <w:sz w:val="24"/>
          <w:szCs w:val="24"/>
        </w:rPr>
        <w:t>《</w:t>
      </w:r>
      <w:r w:rsidRPr="00DB70F0">
        <w:rPr>
          <w:sz w:val="24"/>
          <w:szCs w:val="24"/>
        </w:rPr>
        <w:t>混凝土结构设计规范》</w:t>
      </w:r>
      <w:r w:rsidRPr="00DB70F0">
        <w:rPr>
          <w:rFonts w:hint="eastAsia"/>
          <w:sz w:val="24"/>
          <w:szCs w:val="24"/>
        </w:rPr>
        <w:t>G</w:t>
      </w:r>
      <w:r w:rsidRPr="00DB70F0">
        <w:rPr>
          <w:sz w:val="24"/>
          <w:szCs w:val="24"/>
        </w:rPr>
        <w:t>B 50010</w:t>
      </w:r>
    </w:p>
    <w:p w14:paraId="0BA14BB6" w14:textId="45E230CD" w:rsidR="00F84954" w:rsidRPr="00DB70F0" w:rsidRDefault="00F84954" w:rsidP="00105BB3">
      <w:pPr>
        <w:pStyle w:val="aff2"/>
        <w:numPr>
          <w:ilvl w:val="0"/>
          <w:numId w:val="11"/>
        </w:numPr>
        <w:spacing w:line="360" w:lineRule="auto"/>
        <w:ind w:firstLineChars="0"/>
        <w:jc w:val="left"/>
        <w:rPr>
          <w:sz w:val="24"/>
          <w:szCs w:val="24"/>
        </w:rPr>
      </w:pPr>
      <w:r w:rsidRPr="00DB70F0">
        <w:rPr>
          <w:sz w:val="24"/>
          <w:szCs w:val="24"/>
        </w:rPr>
        <w:t>《建筑抗震设计规范》</w:t>
      </w:r>
      <w:r w:rsidRPr="00DB70F0">
        <w:rPr>
          <w:sz w:val="24"/>
          <w:szCs w:val="24"/>
        </w:rPr>
        <w:t>GB 50011</w:t>
      </w:r>
    </w:p>
    <w:p w14:paraId="055658F9"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sz w:val="24"/>
          <w:szCs w:val="24"/>
        </w:rPr>
        <w:t>《钢结构设计标准》</w:t>
      </w:r>
      <w:r w:rsidRPr="00DB70F0">
        <w:rPr>
          <w:sz w:val="24"/>
          <w:szCs w:val="24"/>
        </w:rPr>
        <w:t>GB 50017</w:t>
      </w:r>
    </w:p>
    <w:p w14:paraId="641B0E97" w14:textId="77777777" w:rsidR="00DF613B" w:rsidRPr="00DB70F0" w:rsidRDefault="00DF613B" w:rsidP="00DF613B">
      <w:pPr>
        <w:pStyle w:val="aff2"/>
        <w:numPr>
          <w:ilvl w:val="0"/>
          <w:numId w:val="11"/>
        </w:numPr>
        <w:spacing w:line="360" w:lineRule="auto"/>
        <w:ind w:firstLineChars="0"/>
        <w:jc w:val="left"/>
        <w:rPr>
          <w:sz w:val="24"/>
          <w:szCs w:val="24"/>
        </w:rPr>
      </w:pPr>
      <w:r w:rsidRPr="00DB70F0">
        <w:rPr>
          <w:sz w:val="24"/>
          <w:szCs w:val="24"/>
        </w:rPr>
        <w:t>《工程测量标准》</w:t>
      </w:r>
      <w:r w:rsidRPr="00DB70F0">
        <w:rPr>
          <w:sz w:val="24"/>
          <w:szCs w:val="24"/>
        </w:rPr>
        <w:t>GB 50026</w:t>
      </w:r>
    </w:p>
    <w:p w14:paraId="085A597D" w14:textId="77777777" w:rsidR="00D753F8" w:rsidRPr="00DB70F0" w:rsidRDefault="00D753F8" w:rsidP="00D753F8">
      <w:pPr>
        <w:pStyle w:val="aff2"/>
        <w:numPr>
          <w:ilvl w:val="0"/>
          <w:numId w:val="11"/>
        </w:numPr>
        <w:spacing w:line="360" w:lineRule="auto"/>
        <w:ind w:firstLineChars="0"/>
        <w:jc w:val="left"/>
        <w:rPr>
          <w:sz w:val="24"/>
          <w:szCs w:val="24"/>
        </w:rPr>
      </w:pPr>
      <w:r w:rsidRPr="00DB70F0">
        <w:rPr>
          <w:sz w:val="24"/>
          <w:szCs w:val="24"/>
        </w:rPr>
        <w:t>《混凝土结构工程施工规范》</w:t>
      </w:r>
      <w:r w:rsidRPr="00DB70F0">
        <w:rPr>
          <w:sz w:val="24"/>
          <w:szCs w:val="24"/>
        </w:rPr>
        <w:t>GB 50666</w:t>
      </w:r>
    </w:p>
    <w:p w14:paraId="00295628"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sz w:val="24"/>
          <w:szCs w:val="24"/>
        </w:rPr>
        <w:t>《</w:t>
      </w:r>
      <w:r w:rsidRPr="00DB70F0">
        <w:rPr>
          <w:rFonts w:hint="eastAsia"/>
          <w:sz w:val="24"/>
          <w:szCs w:val="24"/>
        </w:rPr>
        <w:t>混凝土结构工程施工质量验收规范</w:t>
      </w:r>
      <w:r w:rsidRPr="00DB70F0">
        <w:rPr>
          <w:sz w:val="24"/>
          <w:szCs w:val="24"/>
        </w:rPr>
        <w:t>》</w:t>
      </w:r>
      <w:r w:rsidRPr="00DB70F0">
        <w:rPr>
          <w:rFonts w:hint="eastAsia"/>
          <w:sz w:val="24"/>
          <w:szCs w:val="24"/>
        </w:rPr>
        <w:t>G</w:t>
      </w:r>
      <w:r w:rsidRPr="00DB70F0">
        <w:rPr>
          <w:sz w:val="24"/>
          <w:szCs w:val="24"/>
        </w:rPr>
        <w:t>B 50204</w:t>
      </w:r>
    </w:p>
    <w:p w14:paraId="47DBD6AF" w14:textId="188E6BE1" w:rsidR="006F2D5B" w:rsidRPr="00DB70F0" w:rsidRDefault="006F2D5B" w:rsidP="006F2D5B">
      <w:pPr>
        <w:pStyle w:val="aff2"/>
        <w:numPr>
          <w:ilvl w:val="0"/>
          <w:numId w:val="11"/>
        </w:numPr>
        <w:spacing w:line="360" w:lineRule="auto"/>
        <w:ind w:firstLineChars="0"/>
        <w:jc w:val="left"/>
        <w:rPr>
          <w:sz w:val="24"/>
          <w:szCs w:val="24"/>
        </w:rPr>
      </w:pPr>
      <w:r w:rsidRPr="00DB70F0">
        <w:rPr>
          <w:sz w:val="24"/>
          <w:szCs w:val="24"/>
        </w:rPr>
        <w:t>《建筑材料放射性核素限量》</w:t>
      </w:r>
      <w:r w:rsidRPr="00DB70F0">
        <w:rPr>
          <w:rFonts w:hint="eastAsia"/>
          <w:sz w:val="24"/>
          <w:szCs w:val="24"/>
        </w:rPr>
        <w:t>G</w:t>
      </w:r>
      <w:r w:rsidRPr="00DB70F0">
        <w:rPr>
          <w:sz w:val="24"/>
          <w:szCs w:val="24"/>
        </w:rPr>
        <w:t>B</w:t>
      </w:r>
      <w:r w:rsidR="006C10DD" w:rsidRPr="00DB70F0">
        <w:rPr>
          <w:sz w:val="24"/>
          <w:szCs w:val="24"/>
        </w:rPr>
        <w:t xml:space="preserve"> </w:t>
      </w:r>
      <w:r w:rsidRPr="00DB70F0">
        <w:rPr>
          <w:sz w:val="24"/>
          <w:szCs w:val="24"/>
        </w:rPr>
        <w:t>6566</w:t>
      </w:r>
    </w:p>
    <w:p w14:paraId="57C7E425" w14:textId="2ACD6869" w:rsidR="006F2D5B" w:rsidRPr="00DB70F0" w:rsidRDefault="006F2D5B" w:rsidP="006F2D5B">
      <w:pPr>
        <w:pStyle w:val="aff2"/>
        <w:numPr>
          <w:ilvl w:val="0"/>
          <w:numId w:val="11"/>
        </w:numPr>
        <w:spacing w:line="360" w:lineRule="auto"/>
        <w:ind w:firstLineChars="0"/>
        <w:jc w:val="left"/>
        <w:rPr>
          <w:sz w:val="24"/>
          <w:szCs w:val="24"/>
        </w:rPr>
      </w:pPr>
      <w:r w:rsidRPr="00DB70F0">
        <w:rPr>
          <w:sz w:val="24"/>
          <w:szCs w:val="24"/>
        </w:rPr>
        <w:t>《民用建筑工程室内环境污染控制规范》</w:t>
      </w:r>
      <w:r w:rsidRPr="00DB70F0">
        <w:rPr>
          <w:sz w:val="24"/>
          <w:szCs w:val="24"/>
        </w:rPr>
        <w:t>GB</w:t>
      </w:r>
      <w:r w:rsidR="006C10DD" w:rsidRPr="00DB70F0">
        <w:rPr>
          <w:sz w:val="24"/>
          <w:szCs w:val="24"/>
        </w:rPr>
        <w:t xml:space="preserve"> </w:t>
      </w:r>
      <w:r w:rsidRPr="00DB70F0">
        <w:rPr>
          <w:sz w:val="24"/>
          <w:szCs w:val="24"/>
        </w:rPr>
        <w:t>50325</w:t>
      </w:r>
    </w:p>
    <w:p w14:paraId="019F207C" w14:textId="77777777" w:rsidR="00175ED0" w:rsidRPr="00DB70F0" w:rsidRDefault="00175ED0" w:rsidP="00175ED0">
      <w:pPr>
        <w:pStyle w:val="aff2"/>
        <w:numPr>
          <w:ilvl w:val="0"/>
          <w:numId w:val="11"/>
        </w:numPr>
        <w:spacing w:line="360" w:lineRule="auto"/>
        <w:ind w:firstLineChars="0"/>
        <w:jc w:val="left"/>
        <w:rPr>
          <w:sz w:val="24"/>
          <w:szCs w:val="24"/>
        </w:rPr>
      </w:pPr>
      <w:r w:rsidRPr="00DB70F0">
        <w:rPr>
          <w:sz w:val="24"/>
          <w:szCs w:val="24"/>
        </w:rPr>
        <w:t>《</w:t>
      </w:r>
      <w:r w:rsidRPr="00DB70F0">
        <w:rPr>
          <w:rFonts w:hint="eastAsia"/>
          <w:sz w:val="24"/>
          <w:szCs w:val="24"/>
        </w:rPr>
        <w:t>装配式混凝土建筑技术标准</w:t>
      </w:r>
      <w:r w:rsidRPr="00DB70F0">
        <w:rPr>
          <w:sz w:val="24"/>
          <w:szCs w:val="24"/>
        </w:rPr>
        <w:t>》</w:t>
      </w:r>
      <w:r w:rsidRPr="00DB70F0">
        <w:rPr>
          <w:sz w:val="24"/>
          <w:szCs w:val="24"/>
        </w:rPr>
        <w:t>GB/T 51231</w:t>
      </w:r>
    </w:p>
    <w:p w14:paraId="30683000" w14:textId="77777777" w:rsidR="000F7297" w:rsidRPr="00DB70F0" w:rsidRDefault="000F7297" w:rsidP="000F7297">
      <w:pPr>
        <w:pStyle w:val="aff2"/>
        <w:numPr>
          <w:ilvl w:val="0"/>
          <w:numId w:val="11"/>
        </w:numPr>
        <w:spacing w:line="360" w:lineRule="auto"/>
        <w:ind w:firstLineChars="0"/>
        <w:jc w:val="left"/>
        <w:rPr>
          <w:sz w:val="24"/>
          <w:szCs w:val="24"/>
        </w:rPr>
      </w:pPr>
      <w:r w:rsidRPr="00DB70F0">
        <w:rPr>
          <w:sz w:val="24"/>
          <w:szCs w:val="24"/>
        </w:rPr>
        <w:t>《企业安全生产标准化基本规范》</w:t>
      </w:r>
      <w:r w:rsidRPr="00DB70F0">
        <w:rPr>
          <w:rFonts w:hint="eastAsia"/>
          <w:sz w:val="24"/>
          <w:szCs w:val="24"/>
        </w:rPr>
        <w:t>G</w:t>
      </w:r>
      <w:r w:rsidRPr="00DB70F0">
        <w:rPr>
          <w:sz w:val="24"/>
          <w:szCs w:val="24"/>
        </w:rPr>
        <w:t>B/T 33000</w:t>
      </w:r>
    </w:p>
    <w:p w14:paraId="4CDAEA76"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rFonts w:hint="eastAsia"/>
          <w:sz w:val="24"/>
          <w:szCs w:val="24"/>
        </w:rPr>
        <w:t>《混凝土结构耐久性设计标准》</w:t>
      </w:r>
      <w:r w:rsidRPr="00DB70F0">
        <w:rPr>
          <w:rFonts w:hint="eastAsia"/>
          <w:sz w:val="24"/>
          <w:szCs w:val="24"/>
        </w:rPr>
        <w:t>GB/T</w:t>
      </w:r>
      <w:r w:rsidRPr="00DB70F0">
        <w:rPr>
          <w:sz w:val="24"/>
          <w:szCs w:val="24"/>
        </w:rPr>
        <w:t xml:space="preserve"> </w:t>
      </w:r>
      <w:r w:rsidRPr="00DB70F0">
        <w:rPr>
          <w:rFonts w:hint="eastAsia"/>
          <w:sz w:val="24"/>
          <w:szCs w:val="24"/>
        </w:rPr>
        <w:t>50476</w:t>
      </w:r>
    </w:p>
    <w:p w14:paraId="425D9B0D" w14:textId="4D68C21E" w:rsidR="0040524E" w:rsidRPr="00DB70F0" w:rsidRDefault="0040524E" w:rsidP="00105BB3">
      <w:pPr>
        <w:pStyle w:val="aff2"/>
        <w:numPr>
          <w:ilvl w:val="0"/>
          <w:numId w:val="11"/>
        </w:numPr>
        <w:spacing w:line="360" w:lineRule="auto"/>
        <w:ind w:firstLineChars="0"/>
        <w:jc w:val="left"/>
        <w:rPr>
          <w:sz w:val="24"/>
          <w:szCs w:val="24"/>
        </w:rPr>
      </w:pPr>
      <w:r w:rsidRPr="00DB70F0">
        <w:rPr>
          <w:sz w:val="24"/>
          <w:szCs w:val="24"/>
        </w:rPr>
        <w:t>《预应力混凝土用钢丝》</w:t>
      </w:r>
      <w:r w:rsidRPr="00DB70F0">
        <w:rPr>
          <w:rFonts w:hint="eastAsia"/>
          <w:sz w:val="24"/>
          <w:szCs w:val="24"/>
        </w:rPr>
        <w:t>G</w:t>
      </w:r>
      <w:r w:rsidRPr="00DB70F0">
        <w:rPr>
          <w:sz w:val="24"/>
          <w:szCs w:val="24"/>
        </w:rPr>
        <w:t>B/T 5223</w:t>
      </w:r>
    </w:p>
    <w:p w14:paraId="217A41D4" w14:textId="781CCC2F" w:rsidR="0040524E" w:rsidRPr="00DB70F0" w:rsidRDefault="0040524E" w:rsidP="0040524E">
      <w:pPr>
        <w:pStyle w:val="aff2"/>
        <w:numPr>
          <w:ilvl w:val="0"/>
          <w:numId w:val="11"/>
        </w:numPr>
        <w:spacing w:line="360" w:lineRule="auto"/>
        <w:ind w:firstLineChars="0"/>
        <w:jc w:val="left"/>
        <w:rPr>
          <w:sz w:val="24"/>
          <w:szCs w:val="24"/>
        </w:rPr>
      </w:pPr>
      <w:r w:rsidRPr="00DB70F0">
        <w:rPr>
          <w:sz w:val="24"/>
          <w:szCs w:val="24"/>
        </w:rPr>
        <w:t>《预应力混凝土用</w:t>
      </w:r>
      <w:r w:rsidRPr="00DB70F0">
        <w:rPr>
          <w:rFonts w:hint="eastAsia"/>
          <w:sz w:val="24"/>
          <w:szCs w:val="24"/>
        </w:rPr>
        <w:t>钢绞线</w:t>
      </w:r>
      <w:r w:rsidRPr="00DB70F0">
        <w:rPr>
          <w:sz w:val="24"/>
          <w:szCs w:val="24"/>
        </w:rPr>
        <w:t>》</w:t>
      </w:r>
      <w:r w:rsidRPr="00DB70F0">
        <w:rPr>
          <w:rFonts w:hint="eastAsia"/>
          <w:sz w:val="24"/>
          <w:szCs w:val="24"/>
        </w:rPr>
        <w:t>G</w:t>
      </w:r>
      <w:r w:rsidRPr="00DB70F0">
        <w:rPr>
          <w:sz w:val="24"/>
          <w:szCs w:val="24"/>
        </w:rPr>
        <w:t>B/T 5224</w:t>
      </w:r>
    </w:p>
    <w:p w14:paraId="4DCB5BB0" w14:textId="77777777" w:rsidR="002A01EE" w:rsidRPr="00DB70F0" w:rsidRDefault="002A01EE" w:rsidP="002A01EE">
      <w:pPr>
        <w:pStyle w:val="aff2"/>
        <w:numPr>
          <w:ilvl w:val="0"/>
          <w:numId w:val="11"/>
        </w:numPr>
        <w:spacing w:line="360" w:lineRule="auto"/>
        <w:ind w:firstLineChars="0"/>
        <w:jc w:val="left"/>
        <w:rPr>
          <w:sz w:val="24"/>
          <w:szCs w:val="24"/>
        </w:rPr>
      </w:pPr>
      <w:r w:rsidRPr="00DB70F0">
        <w:rPr>
          <w:sz w:val="24"/>
          <w:szCs w:val="24"/>
        </w:rPr>
        <w:t>《预拌砂浆》</w:t>
      </w:r>
      <w:r w:rsidRPr="00DB70F0">
        <w:rPr>
          <w:sz w:val="24"/>
          <w:szCs w:val="24"/>
        </w:rPr>
        <w:t>GB/T 25181</w:t>
      </w:r>
    </w:p>
    <w:p w14:paraId="4967DA63" w14:textId="77777777" w:rsidR="0062625E" w:rsidRPr="00DB70F0" w:rsidRDefault="0062625E" w:rsidP="0062625E">
      <w:pPr>
        <w:pStyle w:val="aff2"/>
        <w:numPr>
          <w:ilvl w:val="0"/>
          <w:numId w:val="11"/>
        </w:numPr>
        <w:spacing w:line="360" w:lineRule="auto"/>
        <w:ind w:firstLineChars="0"/>
        <w:jc w:val="left"/>
        <w:rPr>
          <w:sz w:val="24"/>
          <w:szCs w:val="24"/>
        </w:rPr>
      </w:pPr>
      <w:r w:rsidRPr="00DB70F0">
        <w:rPr>
          <w:sz w:val="24"/>
          <w:szCs w:val="24"/>
        </w:rPr>
        <w:t>《预应力混凝土结构设计规范》</w:t>
      </w:r>
      <w:r w:rsidRPr="00DB70F0">
        <w:rPr>
          <w:sz w:val="24"/>
          <w:szCs w:val="24"/>
        </w:rPr>
        <w:t>JGJ 369</w:t>
      </w:r>
    </w:p>
    <w:p w14:paraId="2520AD60"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sz w:val="24"/>
          <w:szCs w:val="24"/>
        </w:rPr>
        <w:t>《</w:t>
      </w:r>
      <w:r w:rsidRPr="00DB70F0">
        <w:rPr>
          <w:rFonts w:hint="eastAsia"/>
          <w:sz w:val="24"/>
          <w:szCs w:val="24"/>
        </w:rPr>
        <w:t>装配式混凝土结构技术</w:t>
      </w:r>
      <w:r w:rsidRPr="00DB70F0">
        <w:rPr>
          <w:sz w:val="24"/>
          <w:szCs w:val="24"/>
        </w:rPr>
        <w:t>规程》</w:t>
      </w:r>
      <w:r w:rsidRPr="00DB70F0">
        <w:rPr>
          <w:rFonts w:hint="eastAsia"/>
          <w:sz w:val="24"/>
          <w:szCs w:val="24"/>
        </w:rPr>
        <w:t>J</w:t>
      </w:r>
      <w:r w:rsidRPr="00DB70F0">
        <w:rPr>
          <w:sz w:val="24"/>
          <w:szCs w:val="24"/>
        </w:rPr>
        <w:t>GJ 1</w:t>
      </w:r>
    </w:p>
    <w:p w14:paraId="04FEA6A6" w14:textId="384BD4D2" w:rsidR="00710F53" w:rsidRPr="00DB70F0" w:rsidRDefault="00710F53" w:rsidP="00105BB3">
      <w:pPr>
        <w:pStyle w:val="aff2"/>
        <w:numPr>
          <w:ilvl w:val="0"/>
          <w:numId w:val="11"/>
        </w:numPr>
        <w:spacing w:line="360" w:lineRule="auto"/>
        <w:ind w:firstLineChars="0"/>
        <w:jc w:val="left"/>
        <w:rPr>
          <w:sz w:val="24"/>
          <w:szCs w:val="24"/>
        </w:rPr>
      </w:pPr>
      <w:r w:rsidRPr="00DB70F0">
        <w:rPr>
          <w:sz w:val="24"/>
          <w:szCs w:val="24"/>
        </w:rPr>
        <w:t>《建筑施工安全检查标准》</w:t>
      </w:r>
      <w:r w:rsidRPr="00DB70F0">
        <w:rPr>
          <w:sz w:val="24"/>
          <w:szCs w:val="24"/>
        </w:rPr>
        <w:t>JGJ 59</w:t>
      </w:r>
    </w:p>
    <w:p w14:paraId="7C87CDD1" w14:textId="77777777" w:rsidR="00353CB8" w:rsidRPr="00DB70F0" w:rsidRDefault="00353CB8" w:rsidP="00353CB8">
      <w:pPr>
        <w:pStyle w:val="aff2"/>
        <w:numPr>
          <w:ilvl w:val="0"/>
          <w:numId w:val="11"/>
        </w:numPr>
        <w:spacing w:line="360" w:lineRule="auto"/>
        <w:ind w:firstLineChars="0"/>
        <w:jc w:val="left"/>
        <w:rPr>
          <w:sz w:val="24"/>
          <w:szCs w:val="24"/>
        </w:rPr>
      </w:pPr>
      <w:r w:rsidRPr="00DB70F0">
        <w:rPr>
          <w:rFonts w:hint="eastAsia"/>
          <w:sz w:val="24"/>
          <w:szCs w:val="24"/>
        </w:rPr>
        <w:t>《现浇混凝土空心楼盖技术规程》</w:t>
      </w:r>
      <w:r w:rsidRPr="00DB70F0">
        <w:rPr>
          <w:sz w:val="24"/>
          <w:szCs w:val="24"/>
        </w:rPr>
        <w:t>JGJ/T 268</w:t>
      </w:r>
    </w:p>
    <w:p w14:paraId="326CBC17" w14:textId="5E6757B5" w:rsidR="00105BB3" w:rsidRPr="00DB70F0" w:rsidRDefault="00105BB3" w:rsidP="00105BB3">
      <w:pPr>
        <w:pStyle w:val="aff2"/>
        <w:numPr>
          <w:ilvl w:val="0"/>
          <w:numId w:val="11"/>
        </w:numPr>
        <w:spacing w:line="360" w:lineRule="auto"/>
        <w:ind w:firstLineChars="0"/>
        <w:jc w:val="left"/>
        <w:rPr>
          <w:sz w:val="24"/>
          <w:szCs w:val="24"/>
        </w:rPr>
      </w:pPr>
      <w:r w:rsidRPr="00DB70F0">
        <w:rPr>
          <w:sz w:val="24"/>
          <w:szCs w:val="24"/>
        </w:rPr>
        <w:t>《混凝土拼接用建筑密封胶》</w:t>
      </w:r>
      <w:r w:rsidRPr="00DB70F0">
        <w:rPr>
          <w:rFonts w:hint="eastAsia"/>
          <w:sz w:val="24"/>
          <w:szCs w:val="24"/>
        </w:rPr>
        <w:t>J</w:t>
      </w:r>
      <w:r w:rsidRPr="00DB70F0">
        <w:rPr>
          <w:sz w:val="24"/>
          <w:szCs w:val="24"/>
        </w:rPr>
        <w:t>C/T 881</w:t>
      </w:r>
    </w:p>
    <w:p w14:paraId="10788D55" w14:textId="77777777" w:rsidR="00105BB3" w:rsidRPr="00DB70F0" w:rsidRDefault="00105BB3" w:rsidP="00105BB3">
      <w:pPr>
        <w:pStyle w:val="aff2"/>
        <w:numPr>
          <w:ilvl w:val="0"/>
          <w:numId w:val="11"/>
        </w:numPr>
        <w:spacing w:line="360" w:lineRule="auto"/>
        <w:ind w:firstLineChars="0"/>
        <w:jc w:val="left"/>
        <w:rPr>
          <w:sz w:val="24"/>
          <w:szCs w:val="24"/>
        </w:rPr>
      </w:pPr>
      <w:r w:rsidRPr="00DB70F0">
        <w:rPr>
          <w:sz w:val="24"/>
          <w:szCs w:val="24"/>
        </w:rPr>
        <w:t>《钢筋</w:t>
      </w:r>
      <w:r w:rsidRPr="00DB70F0">
        <w:rPr>
          <w:rFonts w:hint="eastAsia"/>
          <w:sz w:val="24"/>
          <w:szCs w:val="24"/>
        </w:rPr>
        <w:t>混凝土用钢筋桁架</w:t>
      </w:r>
      <w:r w:rsidRPr="00DB70F0">
        <w:rPr>
          <w:sz w:val="24"/>
          <w:szCs w:val="24"/>
        </w:rPr>
        <w:t>》</w:t>
      </w:r>
      <w:r w:rsidRPr="00DB70F0">
        <w:rPr>
          <w:rFonts w:hint="eastAsia"/>
          <w:sz w:val="24"/>
          <w:szCs w:val="24"/>
        </w:rPr>
        <w:t>Y</w:t>
      </w:r>
      <w:r w:rsidRPr="00DB70F0">
        <w:rPr>
          <w:sz w:val="24"/>
          <w:szCs w:val="24"/>
        </w:rPr>
        <w:t>B</w:t>
      </w:r>
      <w:r w:rsidRPr="00DB70F0">
        <w:rPr>
          <w:rFonts w:hint="eastAsia"/>
          <w:sz w:val="24"/>
          <w:szCs w:val="24"/>
        </w:rPr>
        <w:t>/</w:t>
      </w:r>
      <w:r w:rsidRPr="00DB70F0">
        <w:rPr>
          <w:sz w:val="24"/>
          <w:szCs w:val="24"/>
        </w:rPr>
        <w:t>T 4262</w:t>
      </w:r>
    </w:p>
    <w:bookmarkEnd w:id="1"/>
    <w:bookmarkEnd w:id="2"/>
    <w:bookmarkEnd w:id="50"/>
    <w:p w14:paraId="20AB1028" w14:textId="5A20D7B5" w:rsidR="00744792" w:rsidRPr="00DB70F0" w:rsidRDefault="00771279" w:rsidP="00771279">
      <w:pPr>
        <w:pStyle w:val="aff2"/>
        <w:numPr>
          <w:ilvl w:val="0"/>
          <w:numId w:val="11"/>
        </w:numPr>
        <w:spacing w:line="360" w:lineRule="auto"/>
        <w:ind w:firstLineChars="0"/>
        <w:jc w:val="left"/>
        <w:rPr>
          <w:sz w:val="24"/>
          <w:szCs w:val="24"/>
        </w:rPr>
      </w:pPr>
      <w:r>
        <w:rPr>
          <w:sz w:val="24"/>
        </w:rPr>
        <w:t>《钢筋桁架混凝土叠合板应用技术规程》</w:t>
      </w:r>
      <w:r>
        <w:rPr>
          <w:rFonts w:hint="eastAsia"/>
          <w:sz w:val="24"/>
        </w:rPr>
        <w:t>T</w:t>
      </w:r>
      <w:r>
        <w:rPr>
          <w:sz w:val="24"/>
        </w:rPr>
        <w:t>/CECS 715-2020</w:t>
      </w:r>
    </w:p>
    <w:sectPr w:rsidR="00744792" w:rsidRPr="00DB70F0" w:rsidSect="007E7330">
      <w:footerReference w:type="default" r:id="rId66"/>
      <w:pgSz w:w="11907" w:h="16839" w:code="9"/>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9F255" w14:textId="77777777" w:rsidR="007C7F1F" w:rsidRDefault="007C7F1F">
      <w:r>
        <w:separator/>
      </w:r>
    </w:p>
  </w:endnote>
  <w:endnote w:type="continuationSeparator" w:id="0">
    <w:p w14:paraId="67528F90" w14:textId="77777777" w:rsidR="007C7F1F" w:rsidRDefault="007C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楷体_GB2312">
    <w:altName w:val="楷体"/>
    <w:charset w:val="86"/>
    <w:family w:val="modern"/>
    <w:pitch w:val="default"/>
    <w:sig w:usb0="00000000" w:usb1="00000000" w:usb2="00000010" w:usb3="00000000" w:csb0="00040000" w:csb1="00000000"/>
  </w:font>
  <w:font w:name="仿宋_GB2312">
    <w:altName w:val="FangSong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MingLiU">
    <w:altName w:val="細明體"/>
    <w:panose1 w:val="02010609000101010101"/>
    <w:charset w:val="88"/>
    <w:family w:val="modern"/>
    <w:notTrueType/>
    <w:pitch w:val="fixed"/>
    <w:sig w:usb0="00000001"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 w:name="华文细黑">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96341" w14:textId="77777777" w:rsidR="00BF3D13" w:rsidRDefault="00BF3D13">
    <w:pPr>
      <w:pStyle w:val="a8"/>
      <w:jc w:val="center"/>
    </w:pPr>
  </w:p>
  <w:p w14:paraId="5B318250" w14:textId="77777777" w:rsidR="00BF3D13" w:rsidRDefault="00BF3D1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123687"/>
      <w:docPartObj>
        <w:docPartGallery w:val="Page Numbers (Bottom of Page)"/>
        <w:docPartUnique/>
      </w:docPartObj>
    </w:sdtPr>
    <w:sdtEndPr/>
    <w:sdtContent>
      <w:p w14:paraId="28BFF88A" w14:textId="77777777" w:rsidR="00707FB8" w:rsidRDefault="00707FB8">
        <w:pPr>
          <w:pStyle w:val="a8"/>
          <w:jc w:val="center"/>
        </w:pPr>
        <w:r>
          <w:fldChar w:fldCharType="begin"/>
        </w:r>
        <w:r>
          <w:instrText>PAGE   \* MERGEFORMAT</w:instrText>
        </w:r>
        <w:r>
          <w:fldChar w:fldCharType="separate"/>
        </w:r>
        <w:r w:rsidR="00841CD1" w:rsidRPr="00841CD1">
          <w:rPr>
            <w:noProof/>
            <w:lang w:val="zh-CN"/>
          </w:rPr>
          <w:t>1</w:t>
        </w:r>
        <w:r>
          <w:fldChar w:fldCharType="end"/>
        </w:r>
      </w:p>
    </w:sdtContent>
  </w:sdt>
  <w:p w14:paraId="67AE7FD3" w14:textId="77777777" w:rsidR="00707FB8" w:rsidRDefault="00707FB8">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892605"/>
      <w:docPartObj>
        <w:docPartGallery w:val="Page Numbers (Bottom of Page)"/>
        <w:docPartUnique/>
      </w:docPartObj>
    </w:sdtPr>
    <w:sdtEndPr/>
    <w:sdtContent>
      <w:p w14:paraId="20CF5879" w14:textId="77777777" w:rsidR="00BF3D13" w:rsidRDefault="00BF3D13">
        <w:pPr>
          <w:pStyle w:val="a8"/>
          <w:jc w:val="center"/>
        </w:pPr>
        <w:r>
          <w:fldChar w:fldCharType="begin"/>
        </w:r>
        <w:r>
          <w:instrText>PAGE   \* MERGEFORMAT</w:instrText>
        </w:r>
        <w:r>
          <w:fldChar w:fldCharType="separate"/>
        </w:r>
        <w:r w:rsidR="00841CD1" w:rsidRPr="00841CD1">
          <w:rPr>
            <w:noProof/>
            <w:lang w:val="zh-CN"/>
          </w:rPr>
          <w:t>6</w:t>
        </w:r>
        <w:r>
          <w:fldChar w:fldCharType="end"/>
        </w:r>
      </w:p>
    </w:sdtContent>
  </w:sdt>
  <w:p w14:paraId="4D81EF86" w14:textId="77777777" w:rsidR="00BF3D13" w:rsidRDefault="00BF3D1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10046" w14:textId="77777777" w:rsidR="00BF3D13" w:rsidRDefault="00BF3D13"/>
  <w:p w14:paraId="25548307" w14:textId="77777777" w:rsidR="00BF3D13" w:rsidRDefault="00BF3D13" w:rsidP="007E7330">
    <w:pPr>
      <w:pStyle w:val="a8"/>
      <w:framePr w:wrap="around" w:vAnchor="text" w:hAnchor="margin" w:xAlign="right" w:y="1"/>
      <w:jc w:val="center"/>
      <w:rPr>
        <w:rStyle w:val="afc"/>
      </w:rPr>
    </w:pPr>
    <w:r>
      <w:rPr>
        <w:rStyle w:val="afc"/>
      </w:rPr>
      <w:fldChar w:fldCharType="begin"/>
    </w:r>
    <w:r>
      <w:rPr>
        <w:rStyle w:val="afc"/>
      </w:rPr>
      <w:instrText xml:space="preserve">PAGE  </w:instrText>
    </w:r>
    <w:r>
      <w:rPr>
        <w:rStyle w:val="afc"/>
      </w:rPr>
      <w:fldChar w:fldCharType="separate"/>
    </w:r>
    <w:r w:rsidR="00841CD1">
      <w:rPr>
        <w:rStyle w:val="afc"/>
        <w:noProof/>
      </w:rPr>
      <w:t>2</w:t>
    </w:r>
    <w:r>
      <w:rPr>
        <w:rStyle w:val="afc"/>
      </w:rPr>
      <w:fldChar w:fldCharType="end"/>
    </w:r>
  </w:p>
  <w:p w14:paraId="3633784A" w14:textId="77777777" w:rsidR="00BF3D13" w:rsidRDefault="00BF3D13" w:rsidP="007E7330">
    <w:pPr>
      <w:pStyle w:val="a8"/>
      <w:framePr w:wrap="around" w:vAnchor="text" w:hAnchor="margin" w:xAlign="right" w:y="1"/>
      <w:rPr>
        <w:rStyle w:val="af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D3842" w14:textId="77777777" w:rsidR="00BF3D13" w:rsidRDefault="00BF3D13"/>
  <w:p w14:paraId="2EA3F0CD" w14:textId="77777777" w:rsidR="00BF3D13" w:rsidRDefault="00BF3D13" w:rsidP="007E7330">
    <w:pPr>
      <w:pStyle w:val="a8"/>
      <w:framePr w:wrap="around" w:vAnchor="text" w:hAnchor="margin" w:xAlign="right" w:y="1"/>
      <w:jc w:val="center"/>
      <w:rPr>
        <w:rStyle w:val="afc"/>
      </w:rPr>
    </w:pPr>
    <w:r>
      <w:rPr>
        <w:rStyle w:val="afc"/>
      </w:rPr>
      <w:fldChar w:fldCharType="begin"/>
    </w:r>
    <w:r>
      <w:rPr>
        <w:rStyle w:val="afc"/>
      </w:rPr>
      <w:instrText xml:space="preserve">PAGE  </w:instrText>
    </w:r>
    <w:r>
      <w:rPr>
        <w:rStyle w:val="afc"/>
      </w:rPr>
      <w:fldChar w:fldCharType="separate"/>
    </w:r>
    <w:r w:rsidR="00841CD1">
      <w:rPr>
        <w:rStyle w:val="afc"/>
        <w:noProof/>
      </w:rPr>
      <w:t>3</w:t>
    </w:r>
    <w:r>
      <w:rPr>
        <w:rStyle w:val="afc"/>
      </w:rPr>
      <w:fldChar w:fldCharType="end"/>
    </w:r>
  </w:p>
  <w:p w14:paraId="6259C47C" w14:textId="77777777" w:rsidR="00BF3D13" w:rsidRDefault="00BF3D13" w:rsidP="007E7330">
    <w:pPr>
      <w:pStyle w:val="a8"/>
      <w:framePr w:wrap="around" w:vAnchor="text" w:hAnchor="margin" w:xAlign="right" w:y="1"/>
      <w:rPr>
        <w:rStyle w:val="afc"/>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D2C84" w14:textId="77777777" w:rsidR="00BF3D13" w:rsidRDefault="00BF3D13"/>
  <w:p w14:paraId="29519D0B" w14:textId="77777777" w:rsidR="00BF3D13" w:rsidRDefault="00BF3D13" w:rsidP="007E7330">
    <w:pPr>
      <w:pStyle w:val="a8"/>
      <w:framePr w:wrap="around" w:vAnchor="text" w:hAnchor="margin" w:xAlign="right" w:y="1"/>
      <w:jc w:val="center"/>
      <w:rPr>
        <w:rStyle w:val="afc"/>
      </w:rPr>
    </w:pPr>
    <w:r>
      <w:rPr>
        <w:rStyle w:val="afc"/>
      </w:rPr>
      <w:fldChar w:fldCharType="begin"/>
    </w:r>
    <w:r>
      <w:rPr>
        <w:rStyle w:val="afc"/>
      </w:rPr>
      <w:instrText xml:space="preserve">PAGE  </w:instrText>
    </w:r>
    <w:r>
      <w:rPr>
        <w:rStyle w:val="afc"/>
      </w:rPr>
      <w:fldChar w:fldCharType="separate"/>
    </w:r>
    <w:r w:rsidR="00841CD1">
      <w:rPr>
        <w:rStyle w:val="afc"/>
        <w:noProof/>
      </w:rPr>
      <w:t>15</w:t>
    </w:r>
    <w:r>
      <w:rPr>
        <w:rStyle w:val="afc"/>
      </w:rPr>
      <w:fldChar w:fldCharType="end"/>
    </w:r>
  </w:p>
  <w:p w14:paraId="3B0287B6" w14:textId="77777777" w:rsidR="00BF3D13" w:rsidRDefault="00BF3D13" w:rsidP="007E7330">
    <w:pPr>
      <w:pStyle w:val="a8"/>
      <w:framePr w:wrap="around" w:vAnchor="text" w:hAnchor="margin" w:xAlign="right" w:y="1"/>
      <w:rPr>
        <w:rStyle w:val="af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05389" w14:textId="77777777" w:rsidR="007C7F1F" w:rsidRDefault="007C7F1F">
      <w:r>
        <w:separator/>
      </w:r>
    </w:p>
  </w:footnote>
  <w:footnote w:type="continuationSeparator" w:id="0">
    <w:p w14:paraId="383CFBB6" w14:textId="77777777" w:rsidR="007C7F1F" w:rsidRDefault="007C7F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CB3966"/>
    <w:multiLevelType w:val="multilevel"/>
    <w:tmpl w:val="D8D27EE0"/>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8.2.%3"/>
      <w:lvlJc w:val="left"/>
      <w:pPr>
        <w:tabs>
          <w:tab w:val="num" w:pos="567"/>
        </w:tabs>
        <w:ind w:left="0" w:firstLine="0"/>
      </w:pPr>
      <w:rPr>
        <w:rFonts w:hint="default"/>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EA1D7EB8"/>
    <w:multiLevelType w:val="singleLevel"/>
    <w:tmpl w:val="EA1D7EB8"/>
    <w:lvl w:ilvl="0">
      <w:start w:val="1"/>
      <w:numFmt w:val="decimal"/>
      <w:lvlText w:val="%1."/>
      <w:lvlJc w:val="left"/>
      <w:pPr>
        <w:tabs>
          <w:tab w:val="left" w:pos="312"/>
        </w:tabs>
      </w:pPr>
    </w:lvl>
  </w:abstractNum>
  <w:abstractNum w:abstractNumId="2" w15:restartNumberingAfterBreak="0">
    <w:nsid w:val="F4C5CC6D"/>
    <w:multiLevelType w:val="singleLevel"/>
    <w:tmpl w:val="F4C5CC6D"/>
    <w:lvl w:ilvl="0">
      <w:start w:val="1"/>
      <w:numFmt w:val="decimal"/>
      <w:lvlText w:val="%1."/>
      <w:lvlJc w:val="left"/>
      <w:pPr>
        <w:tabs>
          <w:tab w:val="left" w:pos="312"/>
        </w:tabs>
      </w:pPr>
    </w:lvl>
  </w:abstractNum>
  <w:abstractNum w:abstractNumId="3" w15:restartNumberingAfterBreak="0">
    <w:nsid w:val="0268763A"/>
    <w:multiLevelType w:val="multilevel"/>
    <w:tmpl w:val="79F646C0"/>
    <w:lvl w:ilvl="0">
      <w:start w:val="5"/>
      <w:numFmt w:val="decimal"/>
      <w:lvlText w:val="%1"/>
      <w:lvlJc w:val="left"/>
      <w:pPr>
        <w:tabs>
          <w:tab w:val="num" w:pos="425"/>
        </w:tabs>
        <w:ind w:left="425" w:hanging="425"/>
      </w:pPr>
      <w:rPr>
        <w:rFonts w:hint="eastAsia"/>
      </w:rPr>
    </w:lvl>
    <w:lvl w:ilvl="1">
      <w:numFmt w:val="decimal"/>
      <w:lvlText w:val="%1.%2"/>
      <w:lvlJc w:val="left"/>
      <w:pPr>
        <w:tabs>
          <w:tab w:val="num" w:pos="4110"/>
        </w:tabs>
        <w:ind w:left="4110" w:hanging="567"/>
      </w:pPr>
      <w:rPr>
        <w:rFonts w:hint="eastAsia"/>
      </w:rPr>
    </w:lvl>
    <w:lvl w:ilvl="2">
      <w:start w:val="1"/>
      <w:numFmt w:val="decimal"/>
      <w:lvlText w:val="4.2.%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4" w15:restartNumberingAfterBreak="0">
    <w:nsid w:val="046134D2"/>
    <w:multiLevelType w:val="hybridMultilevel"/>
    <w:tmpl w:val="22742830"/>
    <w:lvl w:ilvl="0" w:tplc="489286AE">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0CE2751D"/>
    <w:multiLevelType w:val="hybridMultilevel"/>
    <w:tmpl w:val="6E46F8DE"/>
    <w:lvl w:ilvl="0" w:tplc="72EC49BE">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15:restartNumberingAfterBreak="0">
    <w:nsid w:val="14442C70"/>
    <w:multiLevelType w:val="multilevel"/>
    <w:tmpl w:val="3386E6C2"/>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5.1.%3"/>
      <w:lvlJc w:val="left"/>
      <w:pPr>
        <w:tabs>
          <w:tab w:val="num" w:pos="567"/>
        </w:tabs>
        <w:ind w:left="0" w:firstLine="0"/>
      </w:pPr>
      <w:rPr>
        <w:rFonts w:ascii="Times New Roman" w:hAnsi="Times New Roman" w:cs="Times New Roman" w:hint="default"/>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1C244D2F"/>
    <w:multiLevelType w:val="multilevel"/>
    <w:tmpl w:val="C9B24312"/>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5.5.%3 "/>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8" w15:restartNumberingAfterBreak="0">
    <w:nsid w:val="1EB53B7C"/>
    <w:multiLevelType w:val="multilevel"/>
    <w:tmpl w:val="1532A704"/>
    <w:lvl w:ilvl="0">
      <w:start w:val="1"/>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1.%2.%3"/>
      <w:lvlJc w:val="left"/>
      <w:pPr>
        <w:tabs>
          <w:tab w:val="num" w:pos="567"/>
        </w:tabs>
        <w:ind w:left="0" w:firstLine="0"/>
      </w:pPr>
      <w:rPr>
        <w:rFonts w:ascii="Times New Roman" w:hAnsi="Times New Roman" w:hint="default"/>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1F45523A"/>
    <w:multiLevelType w:val="multilevel"/>
    <w:tmpl w:val="CD98FF8A"/>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8.4.%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15:restartNumberingAfterBreak="0">
    <w:nsid w:val="1F995C90"/>
    <w:multiLevelType w:val="multilevel"/>
    <w:tmpl w:val="7DE683D2"/>
    <w:lvl w:ilvl="0">
      <w:start w:val="6"/>
      <w:numFmt w:val="decimal"/>
      <w:lvlText w:val="%1"/>
      <w:lvlJc w:val="left"/>
      <w:pPr>
        <w:ind w:left="480" w:hanging="480"/>
      </w:pPr>
      <w:rPr>
        <w:rFonts w:ascii="Times New Roman" w:hAnsi="Times New Roman" w:cs="Times New Roman" w:hint="default"/>
        <w:b/>
      </w:rPr>
    </w:lvl>
    <w:lvl w:ilvl="1">
      <w:start w:val="3"/>
      <w:numFmt w:val="decimal"/>
      <w:lvlText w:val="%1.%2"/>
      <w:lvlJc w:val="left"/>
      <w:pPr>
        <w:ind w:left="480" w:hanging="480"/>
      </w:pPr>
      <w:rPr>
        <w:rFonts w:ascii="Times New Roman" w:hAnsi="Times New Roman" w:cs="Times New Roman" w:hint="default"/>
        <w:b/>
      </w:rPr>
    </w:lvl>
    <w:lvl w:ilvl="2">
      <w:start w:val="1"/>
      <w:numFmt w:val="decimal"/>
      <w:lvlText w:val="%1.%2.%3"/>
      <w:lvlJc w:val="left"/>
      <w:pPr>
        <w:ind w:left="720" w:hanging="720"/>
      </w:pPr>
      <w:rPr>
        <w:rFonts w:ascii="Times New Roman" w:hAnsi="Times New Roman" w:cs="Times New Roman" w:hint="default"/>
        <w:b/>
      </w:rPr>
    </w:lvl>
    <w:lvl w:ilvl="3">
      <w:start w:val="1"/>
      <w:numFmt w:val="decimal"/>
      <w:lvlText w:val="%1.%2.%3.%4"/>
      <w:lvlJc w:val="left"/>
      <w:pPr>
        <w:ind w:left="720" w:hanging="720"/>
      </w:pPr>
      <w:rPr>
        <w:rFonts w:ascii="Times New Roman" w:hAnsi="Times New Roman" w:cs="Times New Roman" w:hint="default"/>
        <w:b/>
      </w:rPr>
    </w:lvl>
    <w:lvl w:ilvl="4">
      <w:start w:val="1"/>
      <w:numFmt w:val="decimal"/>
      <w:lvlText w:val="%1.%2.%3.%4.%5"/>
      <w:lvlJc w:val="left"/>
      <w:pPr>
        <w:ind w:left="1080" w:hanging="1080"/>
      </w:pPr>
      <w:rPr>
        <w:rFonts w:ascii="Times New Roman" w:hAnsi="Times New Roman" w:cs="Times New Roman" w:hint="default"/>
        <w:b/>
      </w:rPr>
    </w:lvl>
    <w:lvl w:ilvl="5">
      <w:start w:val="1"/>
      <w:numFmt w:val="decimal"/>
      <w:lvlText w:val="%1.%2.%3.%4.%5.%6"/>
      <w:lvlJc w:val="left"/>
      <w:pPr>
        <w:ind w:left="1080" w:hanging="1080"/>
      </w:pPr>
      <w:rPr>
        <w:rFonts w:ascii="Times New Roman" w:hAnsi="Times New Roman" w:cs="Times New Roman" w:hint="default"/>
        <w:b/>
      </w:rPr>
    </w:lvl>
    <w:lvl w:ilvl="6">
      <w:start w:val="1"/>
      <w:numFmt w:val="decimal"/>
      <w:lvlText w:val="%1.%2.%3.%4.%5.%6.%7"/>
      <w:lvlJc w:val="left"/>
      <w:pPr>
        <w:ind w:left="1440" w:hanging="1440"/>
      </w:pPr>
      <w:rPr>
        <w:rFonts w:ascii="Times New Roman" w:hAnsi="Times New Roman" w:cs="Times New Roman" w:hint="default"/>
        <w:b/>
      </w:rPr>
    </w:lvl>
    <w:lvl w:ilvl="7">
      <w:start w:val="1"/>
      <w:numFmt w:val="decimal"/>
      <w:lvlText w:val="%1.%2.%3.%4.%5.%6.%7.%8"/>
      <w:lvlJc w:val="left"/>
      <w:pPr>
        <w:ind w:left="1440" w:hanging="1440"/>
      </w:pPr>
      <w:rPr>
        <w:rFonts w:ascii="Times New Roman" w:hAnsi="Times New Roman" w:cs="Times New Roman" w:hint="default"/>
        <w:b/>
      </w:rPr>
    </w:lvl>
    <w:lvl w:ilvl="8">
      <w:start w:val="1"/>
      <w:numFmt w:val="decimal"/>
      <w:lvlText w:val="%1.%2.%3.%4.%5.%6.%7.%8.%9"/>
      <w:lvlJc w:val="left"/>
      <w:pPr>
        <w:ind w:left="1800" w:hanging="1800"/>
      </w:pPr>
      <w:rPr>
        <w:rFonts w:ascii="Times New Roman" w:hAnsi="Times New Roman" w:cs="Times New Roman" w:hint="default"/>
        <w:b/>
      </w:rPr>
    </w:lvl>
  </w:abstractNum>
  <w:abstractNum w:abstractNumId="11" w15:restartNumberingAfterBreak="0">
    <w:nsid w:val="23BE55ED"/>
    <w:multiLevelType w:val="multilevel"/>
    <w:tmpl w:val="C9D6C7F2"/>
    <w:styleLink w:val="1"/>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2.1.%3"/>
      <w:lvlJc w:val="left"/>
      <w:pPr>
        <w:tabs>
          <w:tab w:val="num" w:pos="567"/>
        </w:tabs>
        <w:ind w:left="0" w:firstLine="0"/>
      </w:pPr>
      <w:rPr>
        <w:rFonts w:ascii="Times New Roman" w:hAnsi="Times New Roman" w:hint="default"/>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2" w15:restartNumberingAfterBreak="0">
    <w:nsid w:val="2B4C3179"/>
    <w:multiLevelType w:val="multilevel"/>
    <w:tmpl w:val="3BEE99B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4A43CF6"/>
    <w:multiLevelType w:val="multilevel"/>
    <w:tmpl w:val="8668E5B6"/>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4.1.%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15:restartNumberingAfterBreak="0">
    <w:nsid w:val="3DC57D1B"/>
    <w:multiLevelType w:val="hybridMultilevel"/>
    <w:tmpl w:val="1F348902"/>
    <w:lvl w:ilvl="0" w:tplc="32241312">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15" w15:restartNumberingAfterBreak="0">
    <w:nsid w:val="40EF274B"/>
    <w:multiLevelType w:val="singleLevel"/>
    <w:tmpl w:val="40EF274B"/>
    <w:lvl w:ilvl="0">
      <w:start w:val="1"/>
      <w:numFmt w:val="decimal"/>
      <w:lvlText w:val="%1."/>
      <w:lvlJc w:val="left"/>
      <w:pPr>
        <w:tabs>
          <w:tab w:val="left" w:pos="312"/>
        </w:tabs>
      </w:pPr>
    </w:lvl>
  </w:abstractNum>
  <w:abstractNum w:abstractNumId="16" w15:restartNumberingAfterBreak="0">
    <w:nsid w:val="42B8560A"/>
    <w:multiLevelType w:val="multilevel"/>
    <w:tmpl w:val="27E85FF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2EA4D3C"/>
    <w:multiLevelType w:val="multilevel"/>
    <w:tmpl w:val="42EA4D3C"/>
    <w:lvl w:ilvl="0">
      <w:start w:val="1"/>
      <w:numFmt w:val="decimal"/>
      <w:lvlText w:val="%1"/>
      <w:lvlJc w:val="left"/>
      <w:pPr>
        <w:ind w:left="420" w:hanging="4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2FB575F"/>
    <w:multiLevelType w:val="multilevel"/>
    <w:tmpl w:val="168C56E4"/>
    <w:lvl w:ilvl="0">
      <w:start w:val="1"/>
      <w:numFmt w:val="decimal"/>
      <w:pStyle w:val="a"/>
      <w:lvlText w:val="%1"/>
      <w:lvlJc w:val="left"/>
      <w:pPr>
        <w:ind w:left="425" w:hanging="425"/>
      </w:pPr>
      <w:rPr>
        <w:rFonts w:hint="eastAsia"/>
      </w:rPr>
    </w:lvl>
    <w:lvl w:ilvl="1">
      <w:start w:val="1"/>
      <w:numFmt w:val="decimal"/>
      <w:pStyle w:val="a0"/>
      <w:lvlText w:val="%1.%2"/>
      <w:lvlJc w:val="left"/>
      <w:pPr>
        <w:ind w:left="992" w:hanging="567"/>
      </w:pPr>
      <w:rPr>
        <w:rFonts w:hint="eastAsia"/>
      </w:rPr>
    </w:lvl>
    <w:lvl w:ilvl="2">
      <w:start w:val="1"/>
      <w:numFmt w:val="decimal"/>
      <w:pStyle w:val="a1"/>
      <w:suff w:val="space"/>
      <w:lvlText w:val="6.1.%3"/>
      <w:lvlJc w:val="left"/>
      <w:pPr>
        <w:ind w:left="0" w:firstLine="0"/>
      </w:pPr>
      <w:rPr>
        <w:rFonts w:ascii="Times New Roman" w:hAnsi="Times New Roman" w:cs="Times New Roman" w:hint="default"/>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43D91C55"/>
    <w:multiLevelType w:val="hybridMultilevel"/>
    <w:tmpl w:val="B48853A2"/>
    <w:lvl w:ilvl="0" w:tplc="63808B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5866EFD"/>
    <w:multiLevelType w:val="hybridMultilevel"/>
    <w:tmpl w:val="C9A8C0C2"/>
    <w:lvl w:ilvl="0" w:tplc="6958D89E">
      <w:start w:val="5"/>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1" w15:restartNumberingAfterBreak="0">
    <w:nsid w:val="4BA379CB"/>
    <w:multiLevelType w:val="hybridMultilevel"/>
    <w:tmpl w:val="3C4447E0"/>
    <w:lvl w:ilvl="0" w:tplc="AD7E395E">
      <w:start w:val="1"/>
      <w:numFmt w:val="decimal"/>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15:restartNumberingAfterBreak="0">
    <w:nsid w:val="4DFA3414"/>
    <w:multiLevelType w:val="hybridMultilevel"/>
    <w:tmpl w:val="48C2CF5C"/>
    <w:lvl w:ilvl="0" w:tplc="8ACE71C6">
      <w:start w:val="1"/>
      <w:numFmt w:val="decimal"/>
      <w:pStyle w:val="a2"/>
      <w:lvlText w:val="[%1]"/>
      <w:lvlJc w:val="left"/>
      <w:pPr>
        <w:ind w:left="420" w:hanging="420"/>
      </w:pPr>
      <w:rPr>
        <w:rFonts w:hint="eastAsia"/>
      </w:rPr>
    </w:lvl>
    <w:lvl w:ilvl="1" w:tplc="7EF64C04">
      <w:start w:val="1"/>
      <w:numFmt w:val="japaneseCounting"/>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FEC5F8A"/>
    <w:multiLevelType w:val="multilevel"/>
    <w:tmpl w:val="A70E6EC2"/>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8.1.%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4" w15:restartNumberingAfterBreak="0">
    <w:nsid w:val="5A622D9E"/>
    <w:multiLevelType w:val="multilevel"/>
    <w:tmpl w:val="512ECB28"/>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5.4.%3 "/>
      <w:lvlJc w:val="left"/>
      <w:pPr>
        <w:tabs>
          <w:tab w:val="num" w:pos="567"/>
        </w:tabs>
        <w:ind w:left="0" w:firstLine="0"/>
      </w:pPr>
      <w:rPr>
        <w:rFonts w:hint="eastAsia"/>
        <w:b/>
        <w:i w:val="0"/>
        <w:color w:val="000000" w:themeColor="text1"/>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15:restartNumberingAfterBreak="0">
    <w:nsid w:val="5D5E3108"/>
    <w:multiLevelType w:val="hybridMultilevel"/>
    <w:tmpl w:val="618803DA"/>
    <w:lvl w:ilvl="0" w:tplc="4AA2A39E">
      <w:start w:val="1"/>
      <w:numFmt w:val="decimal"/>
      <w:lvlText w:val="%1—"/>
      <w:lvlJc w:val="left"/>
      <w:pPr>
        <w:ind w:left="1095" w:hanging="360"/>
      </w:pPr>
      <w:rPr>
        <w:rFonts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26" w15:restartNumberingAfterBreak="0">
    <w:nsid w:val="64A255D2"/>
    <w:multiLevelType w:val="multilevel"/>
    <w:tmpl w:val="25BE3D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5C408D"/>
    <w:multiLevelType w:val="hybridMultilevel"/>
    <w:tmpl w:val="CF082584"/>
    <w:lvl w:ilvl="0" w:tplc="D06C7110">
      <w:start w:val="7"/>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15:restartNumberingAfterBreak="0">
    <w:nsid w:val="676C679F"/>
    <w:multiLevelType w:val="hybridMultilevel"/>
    <w:tmpl w:val="770A48E4"/>
    <w:lvl w:ilvl="0" w:tplc="12965AB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8205641"/>
    <w:multiLevelType w:val="hybridMultilevel"/>
    <w:tmpl w:val="E0F6D714"/>
    <w:lvl w:ilvl="0" w:tplc="34C25F7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82530C5"/>
    <w:multiLevelType w:val="multilevel"/>
    <w:tmpl w:val="5862FD30"/>
    <w:styleLink w:val="2"/>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none"/>
      <w:lvlText w:val="4.1.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1" w15:restartNumberingAfterBreak="0">
    <w:nsid w:val="6A29064D"/>
    <w:multiLevelType w:val="multilevel"/>
    <w:tmpl w:val="3AEA9116"/>
    <w:lvl w:ilvl="0">
      <w:start w:val="1"/>
      <w:numFmt w:val="decimal"/>
      <w:lvlText w:val="%1"/>
      <w:lvlJc w:val="left"/>
      <w:pPr>
        <w:tabs>
          <w:tab w:val="num" w:pos="425"/>
        </w:tabs>
        <w:ind w:left="425" w:hanging="425"/>
      </w:pPr>
      <w:rPr>
        <w:rFonts w:hint="eastAsia"/>
        <w:b/>
      </w:rPr>
    </w:lvl>
    <w:lvl w:ilvl="1">
      <w:numFmt w:val="decimal"/>
      <w:lvlText w:val="%1.%2"/>
      <w:lvlJc w:val="left"/>
      <w:pPr>
        <w:tabs>
          <w:tab w:val="num" w:pos="992"/>
        </w:tabs>
        <w:ind w:left="992" w:hanging="567"/>
      </w:pPr>
      <w:rPr>
        <w:rFonts w:hint="eastAsia"/>
      </w:rPr>
    </w:lvl>
    <w:lvl w:ilvl="2">
      <w:start w:val="1"/>
      <w:numFmt w:val="decimal"/>
      <w:lvlText w:val="2.1.%3"/>
      <w:lvlJc w:val="left"/>
      <w:pPr>
        <w:tabs>
          <w:tab w:val="num" w:pos="567"/>
        </w:tabs>
        <w:ind w:left="0" w:firstLine="0"/>
      </w:pPr>
      <w:rPr>
        <w:rFonts w:ascii="Times New Roman" w:hAnsi="Times New Roman" w:hint="default"/>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2" w15:restartNumberingAfterBreak="0">
    <w:nsid w:val="6CAE1C71"/>
    <w:multiLevelType w:val="multilevel"/>
    <w:tmpl w:val="90021736"/>
    <w:lvl w:ilvl="0">
      <w:start w:val="5"/>
      <w:numFmt w:val="decimal"/>
      <w:lvlText w:val="%1"/>
      <w:lvlJc w:val="left"/>
      <w:pPr>
        <w:tabs>
          <w:tab w:val="num" w:pos="425"/>
        </w:tabs>
        <w:ind w:left="425" w:hanging="425"/>
      </w:pPr>
      <w:rPr>
        <w:rFonts w:hint="eastAsia"/>
      </w:rPr>
    </w:lvl>
    <w:lvl w:ilvl="1">
      <w:numFmt w:val="decimal"/>
      <w:lvlText w:val="%1.%2"/>
      <w:lvlJc w:val="left"/>
      <w:pPr>
        <w:tabs>
          <w:tab w:val="num" w:pos="992"/>
        </w:tabs>
        <w:ind w:left="992" w:hanging="567"/>
      </w:pPr>
      <w:rPr>
        <w:rFonts w:hint="eastAsia"/>
      </w:rPr>
    </w:lvl>
    <w:lvl w:ilvl="2">
      <w:start w:val="1"/>
      <w:numFmt w:val="decimal"/>
      <w:lvlText w:val="8.3.%3"/>
      <w:lvlJc w:val="left"/>
      <w:pPr>
        <w:tabs>
          <w:tab w:val="num" w:pos="567"/>
        </w:tabs>
        <w:ind w:left="0" w:firstLine="0"/>
      </w:pPr>
      <w:rPr>
        <w:rFonts w:hint="eastAsia"/>
        <w:b/>
        <w:i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3" w15:restartNumberingAfterBreak="0">
    <w:nsid w:val="76FD2207"/>
    <w:multiLevelType w:val="hybridMultilevel"/>
    <w:tmpl w:val="905CC374"/>
    <w:lvl w:ilvl="0" w:tplc="412C9722">
      <w:start w:val="1"/>
      <w:numFmt w:val="decimal"/>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4" w15:restartNumberingAfterBreak="0">
    <w:nsid w:val="7A164D17"/>
    <w:multiLevelType w:val="singleLevel"/>
    <w:tmpl w:val="7A164D17"/>
    <w:lvl w:ilvl="0">
      <w:start w:val="1"/>
      <w:numFmt w:val="decimal"/>
      <w:lvlText w:val="%1."/>
      <w:lvlJc w:val="left"/>
      <w:pPr>
        <w:tabs>
          <w:tab w:val="left" w:pos="312"/>
        </w:tabs>
      </w:pPr>
    </w:lvl>
  </w:abstractNum>
  <w:abstractNum w:abstractNumId="35" w15:restartNumberingAfterBreak="0">
    <w:nsid w:val="7CA0475E"/>
    <w:multiLevelType w:val="singleLevel"/>
    <w:tmpl w:val="40EF274B"/>
    <w:lvl w:ilvl="0">
      <w:start w:val="1"/>
      <w:numFmt w:val="decimal"/>
      <w:lvlText w:val="%1."/>
      <w:lvlJc w:val="left"/>
      <w:pPr>
        <w:tabs>
          <w:tab w:val="left" w:pos="312"/>
        </w:tabs>
      </w:pPr>
    </w:lvl>
  </w:abstractNum>
  <w:abstractNum w:abstractNumId="36" w15:restartNumberingAfterBreak="0">
    <w:nsid w:val="7D7E1C08"/>
    <w:multiLevelType w:val="hybridMultilevel"/>
    <w:tmpl w:val="125241F6"/>
    <w:lvl w:ilvl="0" w:tplc="751A0946">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E085F2F"/>
    <w:multiLevelType w:val="hybridMultilevel"/>
    <w:tmpl w:val="437C5386"/>
    <w:lvl w:ilvl="0" w:tplc="784A268C">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38" w15:restartNumberingAfterBreak="0">
    <w:nsid w:val="7EA149D1"/>
    <w:multiLevelType w:val="hybridMultilevel"/>
    <w:tmpl w:val="94B6B7AE"/>
    <w:lvl w:ilvl="0" w:tplc="15940BCC">
      <w:start w:val="1"/>
      <w:numFmt w:val="lowerLetter"/>
      <w:lvlText w:val="（%1）"/>
      <w:lvlJc w:val="left"/>
      <w:pPr>
        <w:ind w:left="862" w:hanging="720"/>
      </w:pPr>
      <w:rPr>
        <w:rFonts w:hint="default"/>
        <w:lang w:val="en-US"/>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abstractNumId w:val="8"/>
  </w:num>
  <w:num w:numId="2">
    <w:abstractNumId w:val="31"/>
  </w:num>
  <w:num w:numId="3">
    <w:abstractNumId w:val="11"/>
  </w:num>
  <w:num w:numId="4">
    <w:abstractNumId w:val="32"/>
  </w:num>
  <w:num w:numId="5">
    <w:abstractNumId w:val="9"/>
  </w:num>
  <w:num w:numId="6">
    <w:abstractNumId w:val="3"/>
  </w:num>
  <w:num w:numId="7">
    <w:abstractNumId w:val="13"/>
  </w:num>
  <w:num w:numId="8">
    <w:abstractNumId w:val="0"/>
  </w:num>
  <w:num w:numId="9">
    <w:abstractNumId w:val="6"/>
  </w:num>
  <w:num w:numId="10">
    <w:abstractNumId w:val="22"/>
  </w:num>
  <w:num w:numId="11">
    <w:abstractNumId w:val="17"/>
  </w:num>
  <w:num w:numId="12">
    <w:abstractNumId w:val="23"/>
  </w:num>
  <w:num w:numId="13">
    <w:abstractNumId w:val="30"/>
  </w:num>
  <w:num w:numId="14">
    <w:abstractNumId w:val="18"/>
  </w:num>
  <w:num w:numId="15">
    <w:abstractNumId w:val="12"/>
  </w:num>
  <w:num w:numId="16">
    <w:abstractNumId w:val="10"/>
  </w:num>
  <w:num w:numId="17">
    <w:abstractNumId w:val="21"/>
  </w:num>
  <w:num w:numId="18">
    <w:abstractNumId w:val="26"/>
  </w:num>
  <w:num w:numId="19">
    <w:abstractNumId w:val="24"/>
  </w:num>
  <w:num w:numId="20">
    <w:abstractNumId w:val="7"/>
  </w:num>
  <w:num w:numId="21">
    <w:abstractNumId w:val="36"/>
  </w:num>
  <w:num w:numId="22">
    <w:abstractNumId w:val="28"/>
  </w:num>
  <w:num w:numId="23">
    <w:abstractNumId w:val="14"/>
  </w:num>
  <w:num w:numId="24">
    <w:abstractNumId w:val="1"/>
  </w:num>
  <w:num w:numId="25">
    <w:abstractNumId w:val="15"/>
  </w:num>
  <w:num w:numId="26">
    <w:abstractNumId w:val="34"/>
  </w:num>
  <w:num w:numId="27">
    <w:abstractNumId w:val="2"/>
  </w:num>
  <w:num w:numId="28">
    <w:abstractNumId w:val="35"/>
  </w:num>
  <w:num w:numId="29">
    <w:abstractNumId w:val="18"/>
  </w:num>
  <w:num w:numId="30">
    <w:abstractNumId w:val="16"/>
  </w:num>
  <w:num w:numId="31">
    <w:abstractNumId w:val="27"/>
  </w:num>
  <w:num w:numId="32">
    <w:abstractNumId w:val="20"/>
  </w:num>
  <w:num w:numId="33">
    <w:abstractNumId w:val="37"/>
  </w:num>
  <w:num w:numId="34">
    <w:abstractNumId w:val="4"/>
  </w:num>
  <w:num w:numId="35">
    <w:abstractNumId w:val="25"/>
  </w:num>
  <w:num w:numId="36">
    <w:abstractNumId w:val="33"/>
  </w:num>
  <w:num w:numId="37">
    <w:abstractNumId w:val="18"/>
  </w:num>
  <w:num w:numId="38">
    <w:abstractNumId w:val="18"/>
  </w:num>
  <w:num w:numId="39">
    <w:abstractNumId w:val="19"/>
  </w:num>
  <w:num w:numId="40">
    <w:abstractNumId w:val="18"/>
  </w:num>
  <w:num w:numId="41">
    <w:abstractNumId w:val="5"/>
  </w:num>
  <w:num w:numId="42">
    <w:abstractNumId w:val="29"/>
  </w:num>
  <w:num w:numId="43">
    <w:abstractNumId w:val="3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F5F"/>
    <w:rsid w:val="000000EA"/>
    <w:rsid w:val="000005FF"/>
    <w:rsid w:val="00001050"/>
    <w:rsid w:val="00001242"/>
    <w:rsid w:val="00001308"/>
    <w:rsid w:val="00001679"/>
    <w:rsid w:val="00001756"/>
    <w:rsid w:val="000018B1"/>
    <w:rsid w:val="00001D5B"/>
    <w:rsid w:val="00001DB1"/>
    <w:rsid w:val="0000211F"/>
    <w:rsid w:val="0000236E"/>
    <w:rsid w:val="000029B0"/>
    <w:rsid w:val="00002A9F"/>
    <w:rsid w:val="000033EE"/>
    <w:rsid w:val="00004B6C"/>
    <w:rsid w:val="0000577C"/>
    <w:rsid w:val="0000594A"/>
    <w:rsid w:val="000059FD"/>
    <w:rsid w:val="00007D7D"/>
    <w:rsid w:val="0001022E"/>
    <w:rsid w:val="00010648"/>
    <w:rsid w:val="000115FE"/>
    <w:rsid w:val="000117A9"/>
    <w:rsid w:val="00012CCE"/>
    <w:rsid w:val="00013183"/>
    <w:rsid w:val="00013A60"/>
    <w:rsid w:val="00013E69"/>
    <w:rsid w:val="000144B3"/>
    <w:rsid w:val="0001523A"/>
    <w:rsid w:val="00015AD5"/>
    <w:rsid w:val="00016693"/>
    <w:rsid w:val="000203FF"/>
    <w:rsid w:val="00020A8D"/>
    <w:rsid w:val="00020B75"/>
    <w:rsid w:val="00022084"/>
    <w:rsid w:val="00022368"/>
    <w:rsid w:val="00022B2A"/>
    <w:rsid w:val="00022C1B"/>
    <w:rsid w:val="00022D47"/>
    <w:rsid w:val="00023702"/>
    <w:rsid w:val="00023FE8"/>
    <w:rsid w:val="000243DB"/>
    <w:rsid w:val="000246C7"/>
    <w:rsid w:val="00024E50"/>
    <w:rsid w:val="00024FA1"/>
    <w:rsid w:val="0002508A"/>
    <w:rsid w:val="00025477"/>
    <w:rsid w:val="000254AB"/>
    <w:rsid w:val="000264E8"/>
    <w:rsid w:val="00030087"/>
    <w:rsid w:val="00030859"/>
    <w:rsid w:val="00030D07"/>
    <w:rsid w:val="000311D9"/>
    <w:rsid w:val="00032362"/>
    <w:rsid w:val="00032378"/>
    <w:rsid w:val="00032699"/>
    <w:rsid w:val="000340A4"/>
    <w:rsid w:val="0003437F"/>
    <w:rsid w:val="00034B54"/>
    <w:rsid w:val="00035398"/>
    <w:rsid w:val="000356A0"/>
    <w:rsid w:val="00036A6D"/>
    <w:rsid w:val="00037172"/>
    <w:rsid w:val="000374C1"/>
    <w:rsid w:val="000402ED"/>
    <w:rsid w:val="0004087B"/>
    <w:rsid w:val="00040940"/>
    <w:rsid w:val="0004104C"/>
    <w:rsid w:val="000415B6"/>
    <w:rsid w:val="00041C50"/>
    <w:rsid w:val="00042C95"/>
    <w:rsid w:val="00043B6B"/>
    <w:rsid w:val="00044664"/>
    <w:rsid w:val="00044776"/>
    <w:rsid w:val="0004531D"/>
    <w:rsid w:val="0004698B"/>
    <w:rsid w:val="00046B0B"/>
    <w:rsid w:val="00046DDE"/>
    <w:rsid w:val="00046DF5"/>
    <w:rsid w:val="000471FA"/>
    <w:rsid w:val="00047348"/>
    <w:rsid w:val="00050357"/>
    <w:rsid w:val="0005130B"/>
    <w:rsid w:val="000518A8"/>
    <w:rsid w:val="00051935"/>
    <w:rsid w:val="00053474"/>
    <w:rsid w:val="00054ABB"/>
    <w:rsid w:val="00054E07"/>
    <w:rsid w:val="000550BD"/>
    <w:rsid w:val="000551D1"/>
    <w:rsid w:val="00055C98"/>
    <w:rsid w:val="0005673D"/>
    <w:rsid w:val="00057B94"/>
    <w:rsid w:val="000606BE"/>
    <w:rsid w:val="00060C70"/>
    <w:rsid w:val="00060E13"/>
    <w:rsid w:val="00061815"/>
    <w:rsid w:val="0006576D"/>
    <w:rsid w:val="000657DB"/>
    <w:rsid w:val="00065BFB"/>
    <w:rsid w:val="00065F52"/>
    <w:rsid w:val="00066639"/>
    <w:rsid w:val="000733D2"/>
    <w:rsid w:val="0007407E"/>
    <w:rsid w:val="00075CE3"/>
    <w:rsid w:val="00076566"/>
    <w:rsid w:val="000770D5"/>
    <w:rsid w:val="000779D5"/>
    <w:rsid w:val="00080136"/>
    <w:rsid w:val="0008104F"/>
    <w:rsid w:val="00081817"/>
    <w:rsid w:val="00081AC7"/>
    <w:rsid w:val="00082118"/>
    <w:rsid w:val="00083F25"/>
    <w:rsid w:val="00084271"/>
    <w:rsid w:val="000858DA"/>
    <w:rsid w:val="00085CAF"/>
    <w:rsid w:val="00086DE6"/>
    <w:rsid w:val="00086FCC"/>
    <w:rsid w:val="00087883"/>
    <w:rsid w:val="00090851"/>
    <w:rsid w:val="00091412"/>
    <w:rsid w:val="000935BE"/>
    <w:rsid w:val="00093AA8"/>
    <w:rsid w:val="00093F30"/>
    <w:rsid w:val="000945C3"/>
    <w:rsid w:val="0009485E"/>
    <w:rsid w:val="000949A5"/>
    <w:rsid w:val="00094F7C"/>
    <w:rsid w:val="00095678"/>
    <w:rsid w:val="0009591E"/>
    <w:rsid w:val="00095CCC"/>
    <w:rsid w:val="0009635E"/>
    <w:rsid w:val="00097B02"/>
    <w:rsid w:val="000A09DE"/>
    <w:rsid w:val="000A0E97"/>
    <w:rsid w:val="000A0FAD"/>
    <w:rsid w:val="000A1624"/>
    <w:rsid w:val="000A1BE3"/>
    <w:rsid w:val="000A247C"/>
    <w:rsid w:val="000A2E74"/>
    <w:rsid w:val="000A2F5F"/>
    <w:rsid w:val="000A3337"/>
    <w:rsid w:val="000A35F1"/>
    <w:rsid w:val="000A36C5"/>
    <w:rsid w:val="000A3AA3"/>
    <w:rsid w:val="000A3C27"/>
    <w:rsid w:val="000A4C68"/>
    <w:rsid w:val="000A6968"/>
    <w:rsid w:val="000A6B01"/>
    <w:rsid w:val="000A7A3E"/>
    <w:rsid w:val="000B0048"/>
    <w:rsid w:val="000B07FA"/>
    <w:rsid w:val="000B197B"/>
    <w:rsid w:val="000B2179"/>
    <w:rsid w:val="000B2D6C"/>
    <w:rsid w:val="000B3006"/>
    <w:rsid w:val="000B35DE"/>
    <w:rsid w:val="000B5946"/>
    <w:rsid w:val="000B6B42"/>
    <w:rsid w:val="000B6BFE"/>
    <w:rsid w:val="000B6F22"/>
    <w:rsid w:val="000B7483"/>
    <w:rsid w:val="000B7B7C"/>
    <w:rsid w:val="000B7FAB"/>
    <w:rsid w:val="000C075B"/>
    <w:rsid w:val="000C0AEB"/>
    <w:rsid w:val="000C1DC0"/>
    <w:rsid w:val="000C1E6C"/>
    <w:rsid w:val="000C214F"/>
    <w:rsid w:val="000C22AE"/>
    <w:rsid w:val="000C2A3C"/>
    <w:rsid w:val="000C3A2C"/>
    <w:rsid w:val="000C3CE8"/>
    <w:rsid w:val="000C3D53"/>
    <w:rsid w:val="000C5488"/>
    <w:rsid w:val="000C5C23"/>
    <w:rsid w:val="000C6547"/>
    <w:rsid w:val="000C6AA5"/>
    <w:rsid w:val="000C6F4C"/>
    <w:rsid w:val="000C7172"/>
    <w:rsid w:val="000C7403"/>
    <w:rsid w:val="000D0533"/>
    <w:rsid w:val="000D0A7E"/>
    <w:rsid w:val="000D0B9F"/>
    <w:rsid w:val="000D1A15"/>
    <w:rsid w:val="000D3266"/>
    <w:rsid w:val="000D4B55"/>
    <w:rsid w:val="000D4D1F"/>
    <w:rsid w:val="000D4EAB"/>
    <w:rsid w:val="000D5405"/>
    <w:rsid w:val="000D5578"/>
    <w:rsid w:val="000D5938"/>
    <w:rsid w:val="000D5CAC"/>
    <w:rsid w:val="000D7B63"/>
    <w:rsid w:val="000D7B91"/>
    <w:rsid w:val="000D7B9B"/>
    <w:rsid w:val="000E03F7"/>
    <w:rsid w:val="000E0E7D"/>
    <w:rsid w:val="000E13A0"/>
    <w:rsid w:val="000E1705"/>
    <w:rsid w:val="000E20BB"/>
    <w:rsid w:val="000E37E1"/>
    <w:rsid w:val="000E4561"/>
    <w:rsid w:val="000E5375"/>
    <w:rsid w:val="000E54F6"/>
    <w:rsid w:val="000E65DF"/>
    <w:rsid w:val="000E6CDF"/>
    <w:rsid w:val="000E6EE2"/>
    <w:rsid w:val="000E776E"/>
    <w:rsid w:val="000E77A3"/>
    <w:rsid w:val="000E7ED6"/>
    <w:rsid w:val="000F036F"/>
    <w:rsid w:val="000F1127"/>
    <w:rsid w:val="000F1C67"/>
    <w:rsid w:val="000F21A0"/>
    <w:rsid w:val="000F2682"/>
    <w:rsid w:val="000F3BD7"/>
    <w:rsid w:val="000F3F50"/>
    <w:rsid w:val="000F439C"/>
    <w:rsid w:val="000F4871"/>
    <w:rsid w:val="000F5EDE"/>
    <w:rsid w:val="000F6A81"/>
    <w:rsid w:val="000F7297"/>
    <w:rsid w:val="000F7A2C"/>
    <w:rsid w:val="000F7D93"/>
    <w:rsid w:val="001001F0"/>
    <w:rsid w:val="0010291D"/>
    <w:rsid w:val="00102963"/>
    <w:rsid w:val="00102CA4"/>
    <w:rsid w:val="00103C54"/>
    <w:rsid w:val="00104CEB"/>
    <w:rsid w:val="00104F7A"/>
    <w:rsid w:val="0010526A"/>
    <w:rsid w:val="00105436"/>
    <w:rsid w:val="00105A4B"/>
    <w:rsid w:val="00105BB3"/>
    <w:rsid w:val="0010610F"/>
    <w:rsid w:val="00106F9D"/>
    <w:rsid w:val="00110C2E"/>
    <w:rsid w:val="0011153F"/>
    <w:rsid w:val="00111865"/>
    <w:rsid w:val="001120FA"/>
    <w:rsid w:val="001121A0"/>
    <w:rsid w:val="00112564"/>
    <w:rsid w:val="00112723"/>
    <w:rsid w:val="001129D6"/>
    <w:rsid w:val="0011317A"/>
    <w:rsid w:val="00113BB9"/>
    <w:rsid w:val="00113C14"/>
    <w:rsid w:val="00114143"/>
    <w:rsid w:val="001148FD"/>
    <w:rsid w:val="00114B88"/>
    <w:rsid w:val="00114F25"/>
    <w:rsid w:val="0011615F"/>
    <w:rsid w:val="001167D3"/>
    <w:rsid w:val="001170C7"/>
    <w:rsid w:val="001207D6"/>
    <w:rsid w:val="00120E16"/>
    <w:rsid w:val="00121805"/>
    <w:rsid w:val="0012200A"/>
    <w:rsid w:val="001244D5"/>
    <w:rsid w:val="001248BB"/>
    <w:rsid w:val="00124E6B"/>
    <w:rsid w:val="00126878"/>
    <w:rsid w:val="00126C72"/>
    <w:rsid w:val="00127234"/>
    <w:rsid w:val="00127880"/>
    <w:rsid w:val="00127F4A"/>
    <w:rsid w:val="00131C58"/>
    <w:rsid w:val="00132689"/>
    <w:rsid w:val="00133181"/>
    <w:rsid w:val="00133237"/>
    <w:rsid w:val="00133C5B"/>
    <w:rsid w:val="00134B3F"/>
    <w:rsid w:val="00135782"/>
    <w:rsid w:val="00137B37"/>
    <w:rsid w:val="00137E8C"/>
    <w:rsid w:val="00140003"/>
    <w:rsid w:val="00140418"/>
    <w:rsid w:val="00140673"/>
    <w:rsid w:val="00141B0A"/>
    <w:rsid w:val="001432C1"/>
    <w:rsid w:val="0014366D"/>
    <w:rsid w:val="00143AFE"/>
    <w:rsid w:val="00143F23"/>
    <w:rsid w:val="0014485E"/>
    <w:rsid w:val="001449AA"/>
    <w:rsid w:val="00144BF9"/>
    <w:rsid w:val="00145BAC"/>
    <w:rsid w:val="00146FB2"/>
    <w:rsid w:val="00151894"/>
    <w:rsid w:val="001519F8"/>
    <w:rsid w:val="00151E15"/>
    <w:rsid w:val="00151E17"/>
    <w:rsid w:val="001522C1"/>
    <w:rsid w:val="00152B02"/>
    <w:rsid w:val="00152BFA"/>
    <w:rsid w:val="00154947"/>
    <w:rsid w:val="00154DDB"/>
    <w:rsid w:val="00154FAA"/>
    <w:rsid w:val="00156493"/>
    <w:rsid w:val="001607DE"/>
    <w:rsid w:val="00161967"/>
    <w:rsid w:val="00161F28"/>
    <w:rsid w:val="00162373"/>
    <w:rsid w:val="001645F4"/>
    <w:rsid w:val="00164614"/>
    <w:rsid w:val="001646BF"/>
    <w:rsid w:val="00164F6F"/>
    <w:rsid w:val="0016594F"/>
    <w:rsid w:val="00165AB5"/>
    <w:rsid w:val="00165CAB"/>
    <w:rsid w:val="0016612F"/>
    <w:rsid w:val="00166BE7"/>
    <w:rsid w:val="00166E30"/>
    <w:rsid w:val="00166FAA"/>
    <w:rsid w:val="00167D36"/>
    <w:rsid w:val="00167E3A"/>
    <w:rsid w:val="00170997"/>
    <w:rsid w:val="00170F84"/>
    <w:rsid w:val="00171347"/>
    <w:rsid w:val="00171768"/>
    <w:rsid w:val="00173028"/>
    <w:rsid w:val="00174F5A"/>
    <w:rsid w:val="001758E7"/>
    <w:rsid w:val="00175D0E"/>
    <w:rsid w:val="00175ED0"/>
    <w:rsid w:val="0017625A"/>
    <w:rsid w:val="0017631E"/>
    <w:rsid w:val="001769F4"/>
    <w:rsid w:val="00181E30"/>
    <w:rsid w:val="00181FC9"/>
    <w:rsid w:val="00184E30"/>
    <w:rsid w:val="001854F2"/>
    <w:rsid w:val="001856A0"/>
    <w:rsid w:val="00185B36"/>
    <w:rsid w:val="00186A5A"/>
    <w:rsid w:val="00186C2C"/>
    <w:rsid w:val="0018710C"/>
    <w:rsid w:val="00187426"/>
    <w:rsid w:val="0018759F"/>
    <w:rsid w:val="00187A72"/>
    <w:rsid w:val="00190021"/>
    <w:rsid w:val="00190B84"/>
    <w:rsid w:val="0019157A"/>
    <w:rsid w:val="00191BA2"/>
    <w:rsid w:val="001935CD"/>
    <w:rsid w:val="00193C44"/>
    <w:rsid w:val="00193F06"/>
    <w:rsid w:val="001949F6"/>
    <w:rsid w:val="00195B7C"/>
    <w:rsid w:val="0019614A"/>
    <w:rsid w:val="0019663E"/>
    <w:rsid w:val="00196FE8"/>
    <w:rsid w:val="001A0780"/>
    <w:rsid w:val="001A0896"/>
    <w:rsid w:val="001A1438"/>
    <w:rsid w:val="001A165A"/>
    <w:rsid w:val="001A3918"/>
    <w:rsid w:val="001A4DF4"/>
    <w:rsid w:val="001A55B3"/>
    <w:rsid w:val="001A5D9A"/>
    <w:rsid w:val="001A71A7"/>
    <w:rsid w:val="001A76A1"/>
    <w:rsid w:val="001A791A"/>
    <w:rsid w:val="001A792C"/>
    <w:rsid w:val="001B1644"/>
    <w:rsid w:val="001B1876"/>
    <w:rsid w:val="001B2372"/>
    <w:rsid w:val="001B25AC"/>
    <w:rsid w:val="001B30D0"/>
    <w:rsid w:val="001B38FE"/>
    <w:rsid w:val="001B3985"/>
    <w:rsid w:val="001B39CF"/>
    <w:rsid w:val="001B4A33"/>
    <w:rsid w:val="001B4AEB"/>
    <w:rsid w:val="001B79F6"/>
    <w:rsid w:val="001B7F72"/>
    <w:rsid w:val="001C0149"/>
    <w:rsid w:val="001C01DA"/>
    <w:rsid w:val="001C064E"/>
    <w:rsid w:val="001C094F"/>
    <w:rsid w:val="001C161E"/>
    <w:rsid w:val="001C175A"/>
    <w:rsid w:val="001C48F0"/>
    <w:rsid w:val="001C53C5"/>
    <w:rsid w:val="001C550C"/>
    <w:rsid w:val="001C557A"/>
    <w:rsid w:val="001C58F2"/>
    <w:rsid w:val="001C5F24"/>
    <w:rsid w:val="001C763B"/>
    <w:rsid w:val="001C7A77"/>
    <w:rsid w:val="001C7E43"/>
    <w:rsid w:val="001D042E"/>
    <w:rsid w:val="001D0A87"/>
    <w:rsid w:val="001D0CF1"/>
    <w:rsid w:val="001D182E"/>
    <w:rsid w:val="001D192A"/>
    <w:rsid w:val="001D3207"/>
    <w:rsid w:val="001D4A0A"/>
    <w:rsid w:val="001D4C43"/>
    <w:rsid w:val="001D61BE"/>
    <w:rsid w:val="001D61C6"/>
    <w:rsid w:val="001D77BF"/>
    <w:rsid w:val="001E0B00"/>
    <w:rsid w:val="001E1E57"/>
    <w:rsid w:val="001E2024"/>
    <w:rsid w:val="001E3124"/>
    <w:rsid w:val="001E36F3"/>
    <w:rsid w:val="001E3C10"/>
    <w:rsid w:val="001E479B"/>
    <w:rsid w:val="001E53BD"/>
    <w:rsid w:val="001E54D0"/>
    <w:rsid w:val="001E54DB"/>
    <w:rsid w:val="001E634A"/>
    <w:rsid w:val="001E6866"/>
    <w:rsid w:val="001E6CA0"/>
    <w:rsid w:val="001E73B1"/>
    <w:rsid w:val="001E7764"/>
    <w:rsid w:val="001F05EF"/>
    <w:rsid w:val="001F084C"/>
    <w:rsid w:val="001F0F22"/>
    <w:rsid w:val="001F1052"/>
    <w:rsid w:val="001F12C0"/>
    <w:rsid w:val="001F169D"/>
    <w:rsid w:val="001F19E9"/>
    <w:rsid w:val="001F1A53"/>
    <w:rsid w:val="001F23EC"/>
    <w:rsid w:val="001F2D79"/>
    <w:rsid w:val="001F4DCE"/>
    <w:rsid w:val="001F5D40"/>
    <w:rsid w:val="001F5E95"/>
    <w:rsid w:val="001F7DF9"/>
    <w:rsid w:val="002009DB"/>
    <w:rsid w:val="00201129"/>
    <w:rsid w:val="0020161E"/>
    <w:rsid w:val="00202D1C"/>
    <w:rsid w:val="002033CF"/>
    <w:rsid w:val="00203587"/>
    <w:rsid w:val="00204451"/>
    <w:rsid w:val="00205F6E"/>
    <w:rsid w:val="0020641B"/>
    <w:rsid w:val="00206C5E"/>
    <w:rsid w:val="002070DA"/>
    <w:rsid w:val="00207BCD"/>
    <w:rsid w:val="00207DB8"/>
    <w:rsid w:val="002105DC"/>
    <w:rsid w:val="00210A31"/>
    <w:rsid w:val="002114A5"/>
    <w:rsid w:val="00212033"/>
    <w:rsid w:val="002124DA"/>
    <w:rsid w:val="002125BD"/>
    <w:rsid w:val="00212813"/>
    <w:rsid w:val="00212D20"/>
    <w:rsid w:val="00212DAE"/>
    <w:rsid w:val="00213316"/>
    <w:rsid w:val="0021420C"/>
    <w:rsid w:val="00214909"/>
    <w:rsid w:val="00214BA3"/>
    <w:rsid w:val="00214F74"/>
    <w:rsid w:val="002152BE"/>
    <w:rsid w:val="002167D7"/>
    <w:rsid w:val="00220EDB"/>
    <w:rsid w:val="0022181B"/>
    <w:rsid w:val="00221B7F"/>
    <w:rsid w:val="00221C70"/>
    <w:rsid w:val="00222592"/>
    <w:rsid w:val="00222B04"/>
    <w:rsid w:val="00222CD3"/>
    <w:rsid w:val="00223683"/>
    <w:rsid w:val="00223883"/>
    <w:rsid w:val="00223B28"/>
    <w:rsid w:val="002240A6"/>
    <w:rsid w:val="00224120"/>
    <w:rsid w:val="0022536D"/>
    <w:rsid w:val="00226918"/>
    <w:rsid w:val="00226AC7"/>
    <w:rsid w:val="00226B37"/>
    <w:rsid w:val="00226BEC"/>
    <w:rsid w:val="00226DC1"/>
    <w:rsid w:val="002304A8"/>
    <w:rsid w:val="00230D3E"/>
    <w:rsid w:val="00231CA1"/>
    <w:rsid w:val="0023247C"/>
    <w:rsid w:val="00232F72"/>
    <w:rsid w:val="00232FB1"/>
    <w:rsid w:val="00233885"/>
    <w:rsid w:val="0023403D"/>
    <w:rsid w:val="0023464D"/>
    <w:rsid w:val="002346BF"/>
    <w:rsid w:val="00235230"/>
    <w:rsid w:val="002358DF"/>
    <w:rsid w:val="0023648E"/>
    <w:rsid w:val="002365B4"/>
    <w:rsid w:val="002367EC"/>
    <w:rsid w:val="002368EC"/>
    <w:rsid w:val="00236F62"/>
    <w:rsid w:val="002373C2"/>
    <w:rsid w:val="00237530"/>
    <w:rsid w:val="00237639"/>
    <w:rsid w:val="0024051A"/>
    <w:rsid w:val="002407BF"/>
    <w:rsid w:val="00240A73"/>
    <w:rsid w:val="00241CAF"/>
    <w:rsid w:val="00241E85"/>
    <w:rsid w:val="002436BB"/>
    <w:rsid w:val="00245DA1"/>
    <w:rsid w:val="00246180"/>
    <w:rsid w:val="0024654E"/>
    <w:rsid w:val="00247474"/>
    <w:rsid w:val="00247A5C"/>
    <w:rsid w:val="00247E7E"/>
    <w:rsid w:val="00247FC9"/>
    <w:rsid w:val="0025088C"/>
    <w:rsid w:val="00250B56"/>
    <w:rsid w:val="00250F10"/>
    <w:rsid w:val="002515F3"/>
    <w:rsid w:val="00252ACB"/>
    <w:rsid w:val="00252EF7"/>
    <w:rsid w:val="00253322"/>
    <w:rsid w:val="00253569"/>
    <w:rsid w:val="00253D73"/>
    <w:rsid w:val="002549A0"/>
    <w:rsid w:val="0025536E"/>
    <w:rsid w:val="00256C74"/>
    <w:rsid w:val="00257CCA"/>
    <w:rsid w:val="0026054C"/>
    <w:rsid w:val="0026196C"/>
    <w:rsid w:val="002624D4"/>
    <w:rsid w:val="00262F87"/>
    <w:rsid w:val="0026381A"/>
    <w:rsid w:val="00263B0B"/>
    <w:rsid w:val="0026403A"/>
    <w:rsid w:val="0026485A"/>
    <w:rsid w:val="00264D86"/>
    <w:rsid w:val="00264E40"/>
    <w:rsid w:val="0026584B"/>
    <w:rsid w:val="002658B5"/>
    <w:rsid w:val="00265943"/>
    <w:rsid w:val="00265BB3"/>
    <w:rsid w:val="00265D00"/>
    <w:rsid w:val="002668DE"/>
    <w:rsid w:val="00266AF5"/>
    <w:rsid w:val="00271ABE"/>
    <w:rsid w:val="0027223D"/>
    <w:rsid w:val="00273A0D"/>
    <w:rsid w:val="002741D3"/>
    <w:rsid w:val="00274AA8"/>
    <w:rsid w:val="00274B89"/>
    <w:rsid w:val="00275252"/>
    <w:rsid w:val="002768EA"/>
    <w:rsid w:val="00276E50"/>
    <w:rsid w:val="002774AC"/>
    <w:rsid w:val="00277FE5"/>
    <w:rsid w:val="00280D2F"/>
    <w:rsid w:val="00281261"/>
    <w:rsid w:val="00281A12"/>
    <w:rsid w:val="00281FB6"/>
    <w:rsid w:val="0028260F"/>
    <w:rsid w:val="002827D9"/>
    <w:rsid w:val="00282C8E"/>
    <w:rsid w:val="00282E60"/>
    <w:rsid w:val="00282ED7"/>
    <w:rsid w:val="00282FB3"/>
    <w:rsid w:val="00282FF1"/>
    <w:rsid w:val="002838AD"/>
    <w:rsid w:val="00283C98"/>
    <w:rsid w:val="002844CA"/>
    <w:rsid w:val="002844ED"/>
    <w:rsid w:val="002849DE"/>
    <w:rsid w:val="00285841"/>
    <w:rsid w:val="00286116"/>
    <w:rsid w:val="002869B4"/>
    <w:rsid w:val="00286B5F"/>
    <w:rsid w:val="00287634"/>
    <w:rsid w:val="00290372"/>
    <w:rsid w:val="00290CF2"/>
    <w:rsid w:val="00293E53"/>
    <w:rsid w:val="002947B3"/>
    <w:rsid w:val="00294E55"/>
    <w:rsid w:val="002961B7"/>
    <w:rsid w:val="0029699F"/>
    <w:rsid w:val="00296F92"/>
    <w:rsid w:val="0029769F"/>
    <w:rsid w:val="002976DB"/>
    <w:rsid w:val="00297872"/>
    <w:rsid w:val="002A01EE"/>
    <w:rsid w:val="002A0A86"/>
    <w:rsid w:val="002A0F47"/>
    <w:rsid w:val="002A1BED"/>
    <w:rsid w:val="002A4119"/>
    <w:rsid w:val="002A4422"/>
    <w:rsid w:val="002A5A26"/>
    <w:rsid w:val="002A5EBD"/>
    <w:rsid w:val="002A643A"/>
    <w:rsid w:val="002A669D"/>
    <w:rsid w:val="002A77C4"/>
    <w:rsid w:val="002A7820"/>
    <w:rsid w:val="002A7B0E"/>
    <w:rsid w:val="002B0227"/>
    <w:rsid w:val="002B1D10"/>
    <w:rsid w:val="002B223D"/>
    <w:rsid w:val="002B25C5"/>
    <w:rsid w:val="002B25D7"/>
    <w:rsid w:val="002B2707"/>
    <w:rsid w:val="002B28DD"/>
    <w:rsid w:val="002B319E"/>
    <w:rsid w:val="002B3A13"/>
    <w:rsid w:val="002B40ED"/>
    <w:rsid w:val="002B472C"/>
    <w:rsid w:val="002B52D9"/>
    <w:rsid w:val="002B58F7"/>
    <w:rsid w:val="002B6614"/>
    <w:rsid w:val="002B748E"/>
    <w:rsid w:val="002C06EB"/>
    <w:rsid w:val="002C12EF"/>
    <w:rsid w:val="002C1545"/>
    <w:rsid w:val="002C1C31"/>
    <w:rsid w:val="002C2502"/>
    <w:rsid w:val="002C47F9"/>
    <w:rsid w:val="002C5861"/>
    <w:rsid w:val="002C6002"/>
    <w:rsid w:val="002C66DA"/>
    <w:rsid w:val="002C66FD"/>
    <w:rsid w:val="002C74B4"/>
    <w:rsid w:val="002C76F5"/>
    <w:rsid w:val="002D161E"/>
    <w:rsid w:val="002D1A37"/>
    <w:rsid w:val="002D1D03"/>
    <w:rsid w:val="002D29CE"/>
    <w:rsid w:val="002D3237"/>
    <w:rsid w:val="002D34BE"/>
    <w:rsid w:val="002D3E68"/>
    <w:rsid w:val="002D45EA"/>
    <w:rsid w:val="002D4F78"/>
    <w:rsid w:val="002D60BA"/>
    <w:rsid w:val="002D6188"/>
    <w:rsid w:val="002D61B6"/>
    <w:rsid w:val="002D6217"/>
    <w:rsid w:val="002D698D"/>
    <w:rsid w:val="002D72C5"/>
    <w:rsid w:val="002D791C"/>
    <w:rsid w:val="002E02AD"/>
    <w:rsid w:val="002E18A8"/>
    <w:rsid w:val="002E1A86"/>
    <w:rsid w:val="002E1B26"/>
    <w:rsid w:val="002E1F8D"/>
    <w:rsid w:val="002E1FFE"/>
    <w:rsid w:val="002E21A5"/>
    <w:rsid w:val="002E2D67"/>
    <w:rsid w:val="002E300C"/>
    <w:rsid w:val="002E48BF"/>
    <w:rsid w:val="002E4A94"/>
    <w:rsid w:val="002E4E18"/>
    <w:rsid w:val="002E4EDF"/>
    <w:rsid w:val="002E57D9"/>
    <w:rsid w:val="002E5A18"/>
    <w:rsid w:val="002E63BE"/>
    <w:rsid w:val="002E7122"/>
    <w:rsid w:val="002E74D3"/>
    <w:rsid w:val="002E7720"/>
    <w:rsid w:val="002E7C33"/>
    <w:rsid w:val="002F023A"/>
    <w:rsid w:val="002F0265"/>
    <w:rsid w:val="002F10FF"/>
    <w:rsid w:val="002F121E"/>
    <w:rsid w:val="002F2631"/>
    <w:rsid w:val="002F27C5"/>
    <w:rsid w:val="002F2978"/>
    <w:rsid w:val="002F375D"/>
    <w:rsid w:val="002F4408"/>
    <w:rsid w:val="002F48DF"/>
    <w:rsid w:val="002F4928"/>
    <w:rsid w:val="002F4BB7"/>
    <w:rsid w:val="002F50E2"/>
    <w:rsid w:val="002F5153"/>
    <w:rsid w:val="002F53DA"/>
    <w:rsid w:val="002F59FA"/>
    <w:rsid w:val="002F67EC"/>
    <w:rsid w:val="002F7727"/>
    <w:rsid w:val="0030155E"/>
    <w:rsid w:val="00301767"/>
    <w:rsid w:val="0030251A"/>
    <w:rsid w:val="0030289E"/>
    <w:rsid w:val="00302B45"/>
    <w:rsid w:val="003049BD"/>
    <w:rsid w:val="003050FE"/>
    <w:rsid w:val="00306591"/>
    <w:rsid w:val="00306FF3"/>
    <w:rsid w:val="0030779B"/>
    <w:rsid w:val="00307A01"/>
    <w:rsid w:val="00307B36"/>
    <w:rsid w:val="00311267"/>
    <w:rsid w:val="00311883"/>
    <w:rsid w:val="003118BA"/>
    <w:rsid w:val="00312559"/>
    <w:rsid w:val="003133D8"/>
    <w:rsid w:val="00313AC6"/>
    <w:rsid w:val="00313E72"/>
    <w:rsid w:val="00314339"/>
    <w:rsid w:val="00314663"/>
    <w:rsid w:val="00315978"/>
    <w:rsid w:val="00315D41"/>
    <w:rsid w:val="00316E58"/>
    <w:rsid w:val="00316FF7"/>
    <w:rsid w:val="00317842"/>
    <w:rsid w:val="00317D0D"/>
    <w:rsid w:val="00320622"/>
    <w:rsid w:val="0032087D"/>
    <w:rsid w:val="003213CA"/>
    <w:rsid w:val="0032145F"/>
    <w:rsid w:val="00322A1E"/>
    <w:rsid w:val="00322B2C"/>
    <w:rsid w:val="0032471F"/>
    <w:rsid w:val="00324A2A"/>
    <w:rsid w:val="00324C9C"/>
    <w:rsid w:val="00324EC2"/>
    <w:rsid w:val="003253BE"/>
    <w:rsid w:val="00325694"/>
    <w:rsid w:val="00325F16"/>
    <w:rsid w:val="00325FB6"/>
    <w:rsid w:val="0032615F"/>
    <w:rsid w:val="00331198"/>
    <w:rsid w:val="00331692"/>
    <w:rsid w:val="003323BF"/>
    <w:rsid w:val="00332B1D"/>
    <w:rsid w:val="00334621"/>
    <w:rsid w:val="003348BC"/>
    <w:rsid w:val="00334EE5"/>
    <w:rsid w:val="003350BD"/>
    <w:rsid w:val="00335269"/>
    <w:rsid w:val="00335297"/>
    <w:rsid w:val="00340669"/>
    <w:rsid w:val="00341569"/>
    <w:rsid w:val="00342028"/>
    <w:rsid w:val="00342C07"/>
    <w:rsid w:val="00345162"/>
    <w:rsid w:val="0034521F"/>
    <w:rsid w:val="003453AD"/>
    <w:rsid w:val="0034625B"/>
    <w:rsid w:val="003464FF"/>
    <w:rsid w:val="00346D5A"/>
    <w:rsid w:val="00346EFF"/>
    <w:rsid w:val="003500BB"/>
    <w:rsid w:val="00350605"/>
    <w:rsid w:val="003509E2"/>
    <w:rsid w:val="00350C04"/>
    <w:rsid w:val="00350F54"/>
    <w:rsid w:val="00351DCC"/>
    <w:rsid w:val="00353CB8"/>
    <w:rsid w:val="00353EF4"/>
    <w:rsid w:val="00353F5E"/>
    <w:rsid w:val="0035494F"/>
    <w:rsid w:val="0035526F"/>
    <w:rsid w:val="00355EE9"/>
    <w:rsid w:val="00355F9A"/>
    <w:rsid w:val="003569A9"/>
    <w:rsid w:val="00356F7A"/>
    <w:rsid w:val="00357D3B"/>
    <w:rsid w:val="00357FCA"/>
    <w:rsid w:val="00360739"/>
    <w:rsid w:val="00360B2A"/>
    <w:rsid w:val="003617C8"/>
    <w:rsid w:val="00361EC2"/>
    <w:rsid w:val="00362128"/>
    <w:rsid w:val="0036262D"/>
    <w:rsid w:val="00362741"/>
    <w:rsid w:val="003632C2"/>
    <w:rsid w:val="00363304"/>
    <w:rsid w:val="00363D5F"/>
    <w:rsid w:val="00364503"/>
    <w:rsid w:val="00364695"/>
    <w:rsid w:val="0036509D"/>
    <w:rsid w:val="00365552"/>
    <w:rsid w:val="003667C9"/>
    <w:rsid w:val="00366DED"/>
    <w:rsid w:val="00366E00"/>
    <w:rsid w:val="003704E6"/>
    <w:rsid w:val="003713E3"/>
    <w:rsid w:val="00372673"/>
    <w:rsid w:val="00372C34"/>
    <w:rsid w:val="0037336B"/>
    <w:rsid w:val="00373797"/>
    <w:rsid w:val="00374F6B"/>
    <w:rsid w:val="00375B44"/>
    <w:rsid w:val="00375CF6"/>
    <w:rsid w:val="00375D24"/>
    <w:rsid w:val="00375D5E"/>
    <w:rsid w:val="003777C9"/>
    <w:rsid w:val="00377C45"/>
    <w:rsid w:val="00377DA4"/>
    <w:rsid w:val="00380914"/>
    <w:rsid w:val="0038100D"/>
    <w:rsid w:val="00382A8A"/>
    <w:rsid w:val="0038347C"/>
    <w:rsid w:val="003836A6"/>
    <w:rsid w:val="003841BD"/>
    <w:rsid w:val="003855E3"/>
    <w:rsid w:val="00386519"/>
    <w:rsid w:val="00386869"/>
    <w:rsid w:val="00387CBC"/>
    <w:rsid w:val="00387D43"/>
    <w:rsid w:val="003905F1"/>
    <w:rsid w:val="0039194B"/>
    <w:rsid w:val="00391FDE"/>
    <w:rsid w:val="00391FF7"/>
    <w:rsid w:val="00391FFF"/>
    <w:rsid w:val="0039228C"/>
    <w:rsid w:val="00393104"/>
    <w:rsid w:val="00393D1E"/>
    <w:rsid w:val="00393E5F"/>
    <w:rsid w:val="00393FD7"/>
    <w:rsid w:val="003947CB"/>
    <w:rsid w:val="00394FEC"/>
    <w:rsid w:val="00395914"/>
    <w:rsid w:val="00395C3A"/>
    <w:rsid w:val="0039672C"/>
    <w:rsid w:val="003970EB"/>
    <w:rsid w:val="003A00A1"/>
    <w:rsid w:val="003A0619"/>
    <w:rsid w:val="003A10B8"/>
    <w:rsid w:val="003A1A68"/>
    <w:rsid w:val="003A1B40"/>
    <w:rsid w:val="003A2196"/>
    <w:rsid w:val="003A3751"/>
    <w:rsid w:val="003A435D"/>
    <w:rsid w:val="003A43FE"/>
    <w:rsid w:val="003A543B"/>
    <w:rsid w:val="003A568D"/>
    <w:rsid w:val="003A5CFD"/>
    <w:rsid w:val="003A660A"/>
    <w:rsid w:val="003A6611"/>
    <w:rsid w:val="003A7924"/>
    <w:rsid w:val="003B0304"/>
    <w:rsid w:val="003B087A"/>
    <w:rsid w:val="003B2A69"/>
    <w:rsid w:val="003B2CA3"/>
    <w:rsid w:val="003B2F4B"/>
    <w:rsid w:val="003B40BB"/>
    <w:rsid w:val="003B709F"/>
    <w:rsid w:val="003B72EF"/>
    <w:rsid w:val="003C019E"/>
    <w:rsid w:val="003C059D"/>
    <w:rsid w:val="003C14FF"/>
    <w:rsid w:val="003C2CB5"/>
    <w:rsid w:val="003C3075"/>
    <w:rsid w:val="003C3BD6"/>
    <w:rsid w:val="003C49C0"/>
    <w:rsid w:val="003C4CA4"/>
    <w:rsid w:val="003C5B7C"/>
    <w:rsid w:val="003C6B39"/>
    <w:rsid w:val="003C76DC"/>
    <w:rsid w:val="003D0771"/>
    <w:rsid w:val="003D1E1E"/>
    <w:rsid w:val="003D2655"/>
    <w:rsid w:val="003D524A"/>
    <w:rsid w:val="003D5824"/>
    <w:rsid w:val="003D604C"/>
    <w:rsid w:val="003D61C6"/>
    <w:rsid w:val="003D68F0"/>
    <w:rsid w:val="003D6F4E"/>
    <w:rsid w:val="003D7659"/>
    <w:rsid w:val="003E019C"/>
    <w:rsid w:val="003E165F"/>
    <w:rsid w:val="003E259E"/>
    <w:rsid w:val="003E2B0C"/>
    <w:rsid w:val="003E381D"/>
    <w:rsid w:val="003E3BFB"/>
    <w:rsid w:val="003E4491"/>
    <w:rsid w:val="003E581A"/>
    <w:rsid w:val="003E581F"/>
    <w:rsid w:val="003F0877"/>
    <w:rsid w:val="003F0BB2"/>
    <w:rsid w:val="003F0BC9"/>
    <w:rsid w:val="003F0EDA"/>
    <w:rsid w:val="003F1C79"/>
    <w:rsid w:val="003F2BFD"/>
    <w:rsid w:val="003F4BE6"/>
    <w:rsid w:val="003F4F25"/>
    <w:rsid w:val="003F543D"/>
    <w:rsid w:val="003F6AA1"/>
    <w:rsid w:val="003F6C53"/>
    <w:rsid w:val="003F71DE"/>
    <w:rsid w:val="003F7C4E"/>
    <w:rsid w:val="0040018F"/>
    <w:rsid w:val="00401381"/>
    <w:rsid w:val="0040279E"/>
    <w:rsid w:val="00403106"/>
    <w:rsid w:val="00403523"/>
    <w:rsid w:val="0040374B"/>
    <w:rsid w:val="0040380A"/>
    <w:rsid w:val="00403E17"/>
    <w:rsid w:val="004045A5"/>
    <w:rsid w:val="00404A22"/>
    <w:rsid w:val="0040524E"/>
    <w:rsid w:val="0040549D"/>
    <w:rsid w:val="004055B2"/>
    <w:rsid w:val="004063DE"/>
    <w:rsid w:val="00406AAF"/>
    <w:rsid w:val="00406AD2"/>
    <w:rsid w:val="00406ADE"/>
    <w:rsid w:val="00406C97"/>
    <w:rsid w:val="004075BB"/>
    <w:rsid w:val="00407E96"/>
    <w:rsid w:val="00410A02"/>
    <w:rsid w:val="004110EE"/>
    <w:rsid w:val="0041178D"/>
    <w:rsid w:val="00411B64"/>
    <w:rsid w:val="00412B72"/>
    <w:rsid w:val="00412ECC"/>
    <w:rsid w:val="00413969"/>
    <w:rsid w:val="00414CD3"/>
    <w:rsid w:val="00415ED1"/>
    <w:rsid w:val="0041770F"/>
    <w:rsid w:val="0042114D"/>
    <w:rsid w:val="0042146D"/>
    <w:rsid w:val="00422672"/>
    <w:rsid w:val="004227E5"/>
    <w:rsid w:val="00422A7E"/>
    <w:rsid w:val="00422C50"/>
    <w:rsid w:val="00423C16"/>
    <w:rsid w:val="00423E8F"/>
    <w:rsid w:val="0042472A"/>
    <w:rsid w:val="00424887"/>
    <w:rsid w:val="004255E0"/>
    <w:rsid w:val="00425627"/>
    <w:rsid w:val="00425F49"/>
    <w:rsid w:val="004269F6"/>
    <w:rsid w:val="00426AB5"/>
    <w:rsid w:val="00430224"/>
    <w:rsid w:val="00431A07"/>
    <w:rsid w:val="00431CBD"/>
    <w:rsid w:val="0043263C"/>
    <w:rsid w:val="00432737"/>
    <w:rsid w:val="00434A64"/>
    <w:rsid w:val="00434A97"/>
    <w:rsid w:val="00434BFC"/>
    <w:rsid w:val="00434C4A"/>
    <w:rsid w:val="00435EAE"/>
    <w:rsid w:val="004369DC"/>
    <w:rsid w:val="00436DE2"/>
    <w:rsid w:val="004370F7"/>
    <w:rsid w:val="00437A0E"/>
    <w:rsid w:val="00437E79"/>
    <w:rsid w:val="00440088"/>
    <w:rsid w:val="004403D4"/>
    <w:rsid w:val="00441167"/>
    <w:rsid w:val="0044261F"/>
    <w:rsid w:val="00443D7B"/>
    <w:rsid w:val="004448FC"/>
    <w:rsid w:val="00445AA5"/>
    <w:rsid w:val="004501B1"/>
    <w:rsid w:val="004514B2"/>
    <w:rsid w:val="00451523"/>
    <w:rsid w:val="00451E72"/>
    <w:rsid w:val="004524F8"/>
    <w:rsid w:val="004532B2"/>
    <w:rsid w:val="004541F2"/>
    <w:rsid w:val="00454212"/>
    <w:rsid w:val="00454239"/>
    <w:rsid w:val="004544AF"/>
    <w:rsid w:val="00454FD5"/>
    <w:rsid w:val="00455437"/>
    <w:rsid w:val="004556A9"/>
    <w:rsid w:val="00455E2C"/>
    <w:rsid w:val="004562B7"/>
    <w:rsid w:val="0046014D"/>
    <w:rsid w:val="00460AED"/>
    <w:rsid w:val="00461337"/>
    <w:rsid w:val="00461812"/>
    <w:rsid w:val="00462070"/>
    <w:rsid w:val="00462E2B"/>
    <w:rsid w:val="0046392F"/>
    <w:rsid w:val="00463CAC"/>
    <w:rsid w:val="00463D49"/>
    <w:rsid w:val="004645C2"/>
    <w:rsid w:val="00464619"/>
    <w:rsid w:val="00464794"/>
    <w:rsid w:val="00464976"/>
    <w:rsid w:val="00464D59"/>
    <w:rsid w:val="00465FE9"/>
    <w:rsid w:val="0046628B"/>
    <w:rsid w:val="00466756"/>
    <w:rsid w:val="00466AC7"/>
    <w:rsid w:val="00467F7D"/>
    <w:rsid w:val="0047123B"/>
    <w:rsid w:val="00472047"/>
    <w:rsid w:val="004731B3"/>
    <w:rsid w:val="00473C48"/>
    <w:rsid w:val="00473DDB"/>
    <w:rsid w:val="00473EDB"/>
    <w:rsid w:val="00474802"/>
    <w:rsid w:val="00474B33"/>
    <w:rsid w:val="0047600F"/>
    <w:rsid w:val="00476A4C"/>
    <w:rsid w:val="00477F96"/>
    <w:rsid w:val="00481587"/>
    <w:rsid w:val="00482330"/>
    <w:rsid w:val="004828E2"/>
    <w:rsid w:val="00482A01"/>
    <w:rsid w:val="00482CA0"/>
    <w:rsid w:val="00483217"/>
    <w:rsid w:val="00483FA9"/>
    <w:rsid w:val="004841A5"/>
    <w:rsid w:val="00484C17"/>
    <w:rsid w:val="00484E07"/>
    <w:rsid w:val="00485708"/>
    <w:rsid w:val="00485734"/>
    <w:rsid w:val="00486318"/>
    <w:rsid w:val="00486957"/>
    <w:rsid w:val="00486B70"/>
    <w:rsid w:val="00487554"/>
    <w:rsid w:val="00487823"/>
    <w:rsid w:val="00487D8E"/>
    <w:rsid w:val="004900CD"/>
    <w:rsid w:val="00491193"/>
    <w:rsid w:val="00491A79"/>
    <w:rsid w:val="00492BBF"/>
    <w:rsid w:val="00493122"/>
    <w:rsid w:val="004934E5"/>
    <w:rsid w:val="00493660"/>
    <w:rsid w:val="00493798"/>
    <w:rsid w:val="00493DB4"/>
    <w:rsid w:val="00494469"/>
    <w:rsid w:val="004948FB"/>
    <w:rsid w:val="00494D81"/>
    <w:rsid w:val="004957AB"/>
    <w:rsid w:val="00495CCD"/>
    <w:rsid w:val="00496C50"/>
    <w:rsid w:val="0049784A"/>
    <w:rsid w:val="00497FD0"/>
    <w:rsid w:val="004A169C"/>
    <w:rsid w:val="004A28BF"/>
    <w:rsid w:val="004A2EEF"/>
    <w:rsid w:val="004A3B12"/>
    <w:rsid w:val="004A3CBA"/>
    <w:rsid w:val="004A406C"/>
    <w:rsid w:val="004A4A40"/>
    <w:rsid w:val="004A53FE"/>
    <w:rsid w:val="004A6E19"/>
    <w:rsid w:val="004A7643"/>
    <w:rsid w:val="004A7C74"/>
    <w:rsid w:val="004B0E94"/>
    <w:rsid w:val="004B1522"/>
    <w:rsid w:val="004B1556"/>
    <w:rsid w:val="004B15D2"/>
    <w:rsid w:val="004B2408"/>
    <w:rsid w:val="004B4FE2"/>
    <w:rsid w:val="004B544D"/>
    <w:rsid w:val="004B60D4"/>
    <w:rsid w:val="004B641E"/>
    <w:rsid w:val="004B7098"/>
    <w:rsid w:val="004B7210"/>
    <w:rsid w:val="004B7C9A"/>
    <w:rsid w:val="004C0286"/>
    <w:rsid w:val="004C0EB9"/>
    <w:rsid w:val="004C157F"/>
    <w:rsid w:val="004C1896"/>
    <w:rsid w:val="004C393F"/>
    <w:rsid w:val="004C3A61"/>
    <w:rsid w:val="004C43D4"/>
    <w:rsid w:val="004C46D6"/>
    <w:rsid w:val="004C510A"/>
    <w:rsid w:val="004C550C"/>
    <w:rsid w:val="004C6BB3"/>
    <w:rsid w:val="004C73D0"/>
    <w:rsid w:val="004C7672"/>
    <w:rsid w:val="004C78DC"/>
    <w:rsid w:val="004C78E6"/>
    <w:rsid w:val="004C7BD4"/>
    <w:rsid w:val="004C7C65"/>
    <w:rsid w:val="004D04E6"/>
    <w:rsid w:val="004D0709"/>
    <w:rsid w:val="004D18A4"/>
    <w:rsid w:val="004D1B05"/>
    <w:rsid w:val="004D2BE6"/>
    <w:rsid w:val="004D2D62"/>
    <w:rsid w:val="004D3287"/>
    <w:rsid w:val="004D32BD"/>
    <w:rsid w:val="004D32E0"/>
    <w:rsid w:val="004D38EB"/>
    <w:rsid w:val="004D77F1"/>
    <w:rsid w:val="004E0717"/>
    <w:rsid w:val="004E0C29"/>
    <w:rsid w:val="004E0C8C"/>
    <w:rsid w:val="004E0D6E"/>
    <w:rsid w:val="004E215F"/>
    <w:rsid w:val="004E3235"/>
    <w:rsid w:val="004E3B79"/>
    <w:rsid w:val="004E486A"/>
    <w:rsid w:val="004E4D19"/>
    <w:rsid w:val="004E5341"/>
    <w:rsid w:val="004E60B2"/>
    <w:rsid w:val="004E660C"/>
    <w:rsid w:val="004E6F61"/>
    <w:rsid w:val="004E77FA"/>
    <w:rsid w:val="004E7C61"/>
    <w:rsid w:val="004F083A"/>
    <w:rsid w:val="004F0855"/>
    <w:rsid w:val="004F10BC"/>
    <w:rsid w:val="004F1C06"/>
    <w:rsid w:val="004F1DF8"/>
    <w:rsid w:val="004F26D5"/>
    <w:rsid w:val="004F271D"/>
    <w:rsid w:val="004F37E5"/>
    <w:rsid w:val="004F5018"/>
    <w:rsid w:val="004F5527"/>
    <w:rsid w:val="004F6840"/>
    <w:rsid w:val="004F6871"/>
    <w:rsid w:val="004F6DD7"/>
    <w:rsid w:val="004F7332"/>
    <w:rsid w:val="004F7C51"/>
    <w:rsid w:val="004F7D4D"/>
    <w:rsid w:val="00500209"/>
    <w:rsid w:val="005003F6"/>
    <w:rsid w:val="00500AF5"/>
    <w:rsid w:val="00501620"/>
    <w:rsid w:val="005023A3"/>
    <w:rsid w:val="005032BE"/>
    <w:rsid w:val="005033A8"/>
    <w:rsid w:val="00503B4D"/>
    <w:rsid w:val="00503C94"/>
    <w:rsid w:val="00504A42"/>
    <w:rsid w:val="00505075"/>
    <w:rsid w:val="005057D2"/>
    <w:rsid w:val="0050603D"/>
    <w:rsid w:val="00506F47"/>
    <w:rsid w:val="00506F61"/>
    <w:rsid w:val="00507027"/>
    <w:rsid w:val="00507098"/>
    <w:rsid w:val="00510864"/>
    <w:rsid w:val="00510918"/>
    <w:rsid w:val="00510D78"/>
    <w:rsid w:val="00512066"/>
    <w:rsid w:val="0051234C"/>
    <w:rsid w:val="0051331D"/>
    <w:rsid w:val="005133F7"/>
    <w:rsid w:val="005138BB"/>
    <w:rsid w:val="00513FDE"/>
    <w:rsid w:val="005148C0"/>
    <w:rsid w:val="00515307"/>
    <w:rsid w:val="00516117"/>
    <w:rsid w:val="00516A65"/>
    <w:rsid w:val="00517E8E"/>
    <w:rsid w:val="005204B4"/>
    <w:rsid w:val="00520D0F"/>
    <w:rsid w:val="00521196"/>
    <w:rsid w:val="005214EC"/>
    <w:rsid w:val="005218B5"/>
    <w:rsid w:val="00521E4A"/>
    <w:rsid w:val="00522412"/>
    <w:rsid w:val="00523500"/>
    <w:rsid w:val="00523CBA"/>
    <w:rsid w:val="00524A21"/>
    <w:rsid w:val="00524A4F"/>
    <w:rsid w:val="00525935"/>
    <w:rsid w:val="005310BB"/>
    <w:rsid w:val="0053245F"/>
    <w:rsid w:val="00532FCA"/>
    <w:rsid w:val="005332CA"/>
    <w:rsid w:val="00533674"/>
    <w:rsid w:val="00533B71"/>
    <w:rsid w:val="00533DAE"/>
    <w:rsid w:val="00534019"/>
    <w:rsid w:val="00534494"/>
    <w:rsid w:val="0053492A"/>
    <w:rsid w:val="005349D5"/>
    <w:rsid w:val="005350E7"/>
    <w:rsid w:val="00535497"/>
    <w:rsid w:val="00535934"/>
    <w:rsid w:val="00535C50"/>
    <w:rsid w:val="00535F88"/>
    <w:rsid w:val="00536CAF"/>
    <w:rsid w:val="00536EA6"/>
    <w:rsid w:val="00540081"/>
    <w:rsid w:val="00540D57"/>
    <w:rsid w:val="00542065"/>
    <w:rsid w:val="0054268B"/>
    <w:rsid w:val="00544221"/>
    <w:rsid w:val="00544358"/>
    <w:rsid w:val="0054447D"/>
    <w:rsid w:val="00547310"/>
    <w:rsid w:val="0054752A"/>
    <w:rsid w:val="0055035D"/>
    <w:rsid w:val="0055122C"/>
    <w:rsid w:val="00551909"/>
    <w:rsid w:val="00551B21"/>
    <w:rsid w:val="00551B56"/>
    <w:rsid w:val="0055209E"/>
    <w:rsid w:val="00552B39"/>
    <w:rsid w:val="00553FD9"/>
    <w:rsid w:val="005545C0"/>
    <w:rsid w:val="00554B86"/>
    <w:rsid w:val="00557837"/>
    <w:rsid w:val="00557FE1"/>
    <w:rsid w:val="005607F2"/>
    <w:rsid w:val="005611CA"/>
    <w:rsid w:val="00562074"/>
    <w:rsid w:val="00563831"/>
    <w:rsid w:val="00563A05"/>
    <w:rsid w:val="005643C2"/>
    <w:rsid w:val="00564C3F"/>
    <w:rsid w:val="00564CFF"/>
    <w:rsid w:val="005664BF"/>
    <w:rsid w:val="00566E2B"/>
    <w:rsid w:val="00570488"/>
    <w:rsid w:val="00570E63"/>
    <w:rsid w:val="00570EEE"/>
    <w:rsid w:val="005713F0"/>
    <w:rsid w:val="00571FBD"/>
    <w:rsid w:val="005720C3"/>
    <w:rsid w:val="0057218A"/>
    <w:rsid w:val="00572A77"/>
    <w:rsid w:val="00572CDC"/>
    <w:rsid w:val="00573545"/>
    <w:rsid w:val="00573C50"/>
    <w:rsid w:val="00573F35"/>
    <w:rsid w:val="005745D4"/>
    <w:rsid w:val="00575764"/>
    <w:rsid w:val="00575989"/>
    <w:rsid w:val="00576321"/>
    <w:rsid w:val="00576964"/>
    <w:rsid w:val="00577160"/>
    <w:rsid w:val="00577C0F"/>
    <w:rsid w:val="00577F96"/>
    <w:rsid w:val="00580EE1"/>
    <w:rsid w:val="00581307"/>
    <w:rsid w:val="005821D8"/>
    <w:rsid w:val="00582852"/>
    <w:rsid w:val="0058291C"/>
    <w:rsid w:val="00583769"/>
    <w:rsid w:val="00585F5F"/>
    <w:rsid w:val="00586AB8"/>
    <w:rsid w:val="00586F7F"/>
    <w:rsid w:val="0058779F"/>
    <w:rsid w:val="00587957"/>
    <w:rsid w:val="00587D91"/>
    <w:rsid w:val="00587E0F"/>
    <w:rsid w:val="00590686"/>
    <w:rsid w:val="00591221"/>
    <w:rsid w:val="0059131F"/>
    <w:rsid w:val="005915A5"/>
    <w:rsid w:val="00591CD9"/>
    <w:rsid w:val="00591FEC"/>
    <w:rsid w:val="00591FFA"/>
    <w:rsid w:val="0059324B"/>
    <w:rsid w:val="00593BAA"/>
    <w:rsid w:val="0059439F"/>
    <w:rsid w:val="00594BA3"/>
    <w:rsid w:val="005953F5"/>
    <w:rsid w:val="005959D6"/>
    <w:rsid w:val="00595D4E"/>
    <w:rsid w:val="00595DAC"/>
    <w:rsid w:val="00595E99"/>
    <w:rsid w:val="00596462"/>
    <w:rsid w:val="00596CA3"/>
    <w:rsid w:val="005A0177"/>
    <w:rsid w:val="005A0621"/>
    <w:rsid w:val="005A0A57"/>
    <w:rsid w:val="005A2548"/>
    <w:rsid w:val="005A25E1"/>
    <w:rsid w:val="005A2B67"/>
    <w:rsid w:val="005A2D18"/>
    <w:rsid w:val="005A320E"/>
    <w:rsid w:val="005A3369"/>
    <w:rsid w:val="005A3A88"/>
    <w:rsid w:val="005A3C00"/>
    <w:rsid w:val="005A46E9"/>
    <w:rsid w:val="005A4705"/>
    <w:rsid w:val="005A4AE4"/>
    <w:rsid w:val="005A4E09"/>
    <w:rsid w:val="005A5D6A"/>
    <w:rsid w:val="005A6348"/>
    <w:rsid w:val="005A6B7B"/>
    <w:rsid w:val="005A6D86"/>
    <w:rsid w:val="005B1A60"/>
    <w:rsid w:val="005B3BE4"/>
    <w:rsid w:val="005B4C63"/>
    <w:rsid w:val="005B5A55"/>
    <w:rsid w:val="005C047B"/>
    <w:rsid w:val="005C0549"/>
    <w:rsid w:val="005C075E"/>
    <w:rsid w:val="005C2B2D"/>
    <w:rsid w:val="005C300B"/>
    <w:rsid w:val="005C351A"/>
    <w:rsid w:val="005C39C3"/>
    <w:rsid w:val="005C3B98"/>
    <w:rsid w:val="005C3E9C"/>
    <w:rsid w:val="005C4595"/>
    <w:rsid w:val="005C4723"/>
    <w:rsid w:val="005C4B6A"/>
    <w:rsid w:val="005C6FEF"/>
    <w:rsid w:val="005C7070"/>
    <w:rsid w:val="005C73AE"/>
    <w:rsid w:val="005D0A27"/>
    <w:rsid w:val="005D0DDE"/>
    <w:rsid w:val="005D17E1"/>
    <w:rsid w:val="005D23D8"/>
    <w:rsid w:val="005D29F1"/>
    <w:rsid w:val="005D37CB"/>
    <w:rsid w:val="005D41FA"/>
    <w:rsid w:val="005D48A3"/>
    <w:rsid w:val="005D4BE4"/>
    <w:rsid w:val="005D4C78"/>
    <w:rsid w:val="005D4D65"/>
    <w:rsid w:val="005D4F97"/>
    <w:rsid w:val="005D5986"/>
    <w:rsid w:val="005D5E1D"/>
    <w:rsid w:val="005D5FAC"/>
    <w:rsid w:val="005D6470"/>
    <w:rsid w:val="005D70A9"/>
    <w:rsid w:val="005D7BBD"/>
    <w:rsid w:val="005D7D0C"/>
    <w:rsid w:val="005E0449"/>
    <w:rsid w:val="005E0AE0"/>
    <w:rsid w:val="005E0E06"/>
    <w:rsid w:val="005E143F"/>
    <w:rsid w:val="005E3143"/>
    <w:rsid w:val="005E32A7"/>
    <w:rsid w:val="005E351E"/>
    <w:rsid w:val="005E425A"/>
    <w:rsid w:val="005E4918"/>
    <w:rsid w:val="005E4BCF"/>
    <w:rsid w:val="005E4BEC"/>
    <w:rsid w:val="005E4EFA"/>
    <w:rsid w:val="005E6074"/>
    <w:rsid w:val="005E609E"/>
    <w:rsid w:val="005E6F93"/>
    <w:rsid w:val="005E7722"/>
    <w:rsid w:val="005E794C"/>
    <w:rsid w:val="005E7DD0"/>
    <w:rsid w:val="005F10DA"/>
    <w:rsid w:val="005F1168"/>
    <w:rsid w:val="005F140F"/>
    <w:rsid w:val="005F1A46"/>
    <w:rsid w:val="005F1F4F"/>
    <w:rsid w:val="005F2033"/>
    <w:rsid w:val="005F387A"/>
    <w:rsid w:val="005F391B"/>
    <w:rsid w:val="005F4607"/>
    <w:rsid w:val="005F511D"/>
    <w:rsid w:val="005F54A6"/>
    <w:rsid w:val="005F7962"/>
    <w:rsid w:val="00600470"/>
    <w:rsid w:val="006007BC"/>
    <w:rsid w:val="006008BC"/>
    <w:rsid w:val="006012EB"/>
    <w:rsid w:val="00601599"/>
    <w:rsid w:val="00601F57"/>
    <w:rsid w:val="00602388"/>
    <w:rsid w:val="006025EC"/>
    <w:rsid w:val="006030C7"/>
    <w:rsid w:val="006040D3"/>
    <w:rsid w:val="0060469D"/>
    <w:rsid w:val="006050A9"/>
    <w:rsid w:val="00605344"/>
    <w:rsid w:val="006073A6"/>
    <w:rsid w:val="006077E6"/>
    <w:rsid w:val="00607986"/>
    <w:rsid w:val="00607A52"/>
    <w:rsid w:val="00610876"/>
    <w:rsid w:val="0061107D"/>
    <w:rsid w:val="00611300"/>
    <w:rsid w:val="00611EB4"/>
    <w:rsid w:val="00613942"/>
    <w:rsid w:val="00613BB7"/>
    <w:rsid w:val="00614881"/>
    <w:rsid w:val="00614E14"/>
    <w:rsid w:val="0061525F"/>
    <w:rsid w:val="006153A4"/>
    <w:rsid w:val="00616199"/>
    <w:rsid w:val="00617895"/>
    <w:rsid w:val="0061799E"/>
    <w:rsid w:val="00617C9D"/>
    <w:rsid w:val="00620220"/>
    <w:rsid w:val="00620639"/>
    <w:rsid w:val="00621CFF"/>
    <w:rsid w:val="00622451"/>
    <w:rsid w:val="00622C77"/>
    <w:rsid w:val="00623405"/>
    <w:rsid w:val="00623594"/>
    <w:rsid w:val="006244FE"/>
    <w:rsid w:val="00625A55"/>
    <w:rsid w:val="00626007"/>
    <w:rsid w:val="0062625E"/>
    <w:rsid w:val="006266E1"/>
    <w:rsid w:val="006267D2"/>
    <w:rsid w:val="006277A3"/>
    <w:rsid w:val="00627D53"/>
    <w:rsid w:val="00630731"/>
    <w:rsid w:val="00632326"/>
    <w:rsid w:val="006332FF"/>
    <w:rsid w:val="0063370B"/>
    <w:rsid w:val="00634556"/>
    <w:rsid w:val="00634952"/>
    <w:rsid w:val="00634ACE"/>
    <w:rsid w:val="00636DBE"/>
    <w:rsid w:val="00637545"/>
    <w:rsid w:val="00637895"/>
    <w:rsid w:val="00641908"/>
    <w:rsid w:val="0064197B"/>
    <w:rsid w:val="00642710"/>
    <w:rsid w:val="0064385A"/>
    <w:rsid w:val="006444DD"/>
    <w:rsid w:val="0064504E"/>
    <w:rsid w:val="0064722E"/>
    <w:rsid w:val="00647900"/>
    <w:rsid w:val="0065077C"/>
    <w:rsid w:val="00650B95"/>
    <w:rsid w:val="00652026"/>
    <w:rsid w:val="00652A82"/>
    <w:rsid w:val="00653175"/>
    <w:rsid w:val="00653236"/>
    <w:rsid w:val="0065451A"/>
    <w:rsid w:val="0065496D"/>
    <w:rsid w:val="00654E13"/>
    <w:rsid w:val="00656DB8"/>
    <w:rsid w:val="00657191"/>
    <w:rsid w:val="0065742D"/>
    <w:rsid w:val="00660174"/>
    <w:rsid w:val="00660DCE"/>
    <w:rsid w:val="00662BF0"/>
    <w:rsid w:val="0066719A"/>
    <w:rsid w:val="00670076"/>
    <w:rsid w:val="006705FB"/>
    <w:rsid w:val="00670F10"/>
    <w:rsid w:val="006724CC"/>
    <w:rsid w:val="00672E2F"/>
    <w:rsid w:val="00673A34"/>
    <w:rsid w:val="0067483E"/>
    <w:rsid w:val="0067542E"/>
    <w:rsid w:val="00675AE6"/>
    <w:rsid w:val="006764F4"/>
    <w:rsid w:val="00677F71"/>
    <w:rsid w:val="006802E7"/>
    <w:rsid w:val="006818AA"/>
    <w:rsid w:val="00681FA9"/>
    <w:rsid w:val="006822C2"/>
    <w:rsid w:val="00683388"/>
    <w:rsid w:val="00683858"/>
    <w:rsid w:val="006838F5"/>
    <w:rsid w:val="00683C49"/>
    <w:rsid w:val="00683DF3"/>
    <w:rsid w:val="0068418E"/>
    <w:rsid w:val="00684A6F"/>
    <w:rsid w:val="00684E87"/>
    <w:rsid w:val="00685203"/>
    <w:rsid w:val="0068562C"/>
    <w:rsid w:val="00686B86"/>
    <w:rsid w:val="00687672"/>
    <w:rsid w:val="00687A03"/>
    <w:rsid w:val="006909BA"/>
    <w:rsid w:val="00691D6B"/>
    <w:rsid w:val="00691F24"/>
    <w:rsid w:val="00693B10"/>
    <w:rsid w:val="0069436D"/>
    <w:rsid w:val="00694AC3"/>
    <w:rsid w:val="00694EB8"/>
    <w:rsid w:val="006953D4"/>
    <w:rsid w:val="00695887"/>
    <w:rsid w:val="00695CEA"/>
    <w:rsid w:val="006960EB"/>
    <w:rsid w:val="00697408"/>
    <w:rsid w:val="00697690"/>
    <w:rsid w:val="0069790A"/>
    <w:rsid w:val="00697EC2"/>
    <w:rsid w:val="006A014B"/>
    <w:rsid w:val="006A0DB8"/>
    <w:rsid w:val="006A13AE"/>
    <w:rsid w:val="006A1971"/>
    <w:rsid w:val="006A2DC3"/>
    <w:rsid w:val="006A320C"/>
    <w:rsid w:val="006A3469"/>
    <w:rsid w:val="006A37E6"/>
    <w:rsid w:val="006A3982"/>
    <w:rsid w:val="006A3BEF"/>
    <w:rsid w:val="006A3D1B"/>
    <w:rsid w:val="006A40FC"/>
    <w:rsid w:val="006A4CDE"/>
    <w:rsid w:val="006A6755"/>
    <w:rsid w:val="006A723E"/>
    <w:rsid w:val="006B01EB"/>
    <w:rsid w:val="006B029A"/>
    <w:rsid w:val="006B0449"/>
    <w:rsid w:val="006B0556"/>
    <w:rsid w:val="006B163F"/>
    <w:rsid w:val="006B1FEA"/>
    <w:rsid w:val="006B294C"/>
    <w:rsid w:val="006B2D8F"/>
    <w:rsid w:val="006B330F"/>
    <w:rsid w:val="006B3383"/>
    <w:rsid w:val="006B4821"/>
    <w:rsid w:val="006B4822"/>
    <w:rsid w:val="006B48CF"/>
    <w:rsid w:val="006B53CE"/>
    <w:rsid w:val="006B583D"/>
    <w:rsid w:val="006B70F6"/>
    <w:rsid w:val="006B7AB5"/>
    <w:rsid w:val="006C0700"/>
    <w:rsid w:val="006C10DD"/>
    <w:rsid w:val="006C2619"/>
    <w:rsid w:val="006C4DB7"/>
    <w:rsid w:val="006C5A1A"/>
    <w:rsid w:val="006C644C"/>
    <w:rsid w:val="006C6723"/>
    <w:rsid w:val="006C7F98"/>
    <w:rsid w:val="006D016B"/>
    <w:rsid w:val="006D1E33"/>
    <w:rsid w:val="006D3030"/>
    <w:rsid w:val="006D30C2"/>
    <w:rsid w:val="006D36CF"/>
    <w:rsid w:val="006D3D87"/>
    <w:rsid w:val="006D4343"/>
    <w:rsid w:val="006D45C6"/>
    <w:rsid w:val="006D5163"/>
    <w:rsid w:val="006D5960"/>
    <w:rsid w:val="006D655F"/>
    <w:rsid w:val="006D77E5"/>
    <w:rsid w:val="006E0397"/>
    <w:rsid w:val="006E1060"/>
    <w:rsid w:val="006E1D8A"/>
    <w:rsid w:val="006E2115"/>
    <w:rsid w:val="006E21C5"/>
    <w:rsid w:val="006E334D"/>
    <w:rsid w:val="006E3991"/>
    <w:rsid w:val="006E3A0B"/>
    <w:rsid w:val="006E3C64"/>
    <w:rsid w:val="006E41A1"/>
    <w:rsid w:val="006E4BB9"/>
    <w:rsid w:val="006E5F67"/>
    <w:rsid w:val="006E69FB"/>
    <w:rsid w:val="006E7010"/>
    <w:rsid w:val="006E72B0"/>
    <w:rsid w:val="006E7FA8"/>
    <w:rsid w:val="006F0CF5"/>
    <w:rsid w:val="006F0DF1"/>
    <w:rsid w:val="006F114D"/>
    <w:rsid w:val="006F1A7E"/>
    <w:rsid w:val="006F23D5"/>
    <w:rsid w:val="006F26A8"/>
    <w:rsid w:val="006F2999"/>
    <w:rsid w:val="006F2D5B"/>
    <w:rsid w:val="006F3751"/>
    <w:rsid w:val="006F3D5D"/>
    <w:rsid w:val="006F4169"/>
    <w:rsid w:val="006F4A01"/>
    <w:rsid w:val="006F54DF"/>
    <w:rsid w:val="006F56DB"/>
    <w:rsid w:val="006F7A65"/>
    <w:rsid w:val="006F7D08"/>
    <w:rsid w:val="0070041F"/>
    <w:rsid w:val="0070088D"/>
    <w:rsid w:val="007011C1"/>
    <w:rsid w:val="00702027"/>
    <w:rsid w:val="00702E46"/>
    <w:rsid w:val="0070347C"/>
    <w:rsid w:val="007043AD"/>
    <w:rsid w:val="00705A86"/>
    <w:rsid w:val="007069ED"/>
    <w:rsid w:val="00706AF2"/>
    <w:rsid w:val="0070700A"/>
    <w:rsid w:val="00707520"/>
    <w:rsid w:val="00707587"/>
    <w:rsid w:val="0070782E"/>
    <w:rsid w:val="00707AAA"/>
    <w:rsid w:val="00707E5B"/>
    <w:rsid w:val="00707FB8"/>
    <w:rsid w:val="0071048E"/>
    <w:rsid w:val="0071084D"/>
    <w:rsid w:val="00710A49"/>
    <w:rsid w:val="00710DF7"/>
    <w:rsid w:val="00710F53"/>
    <w:rsid w:val="007111BD"/>
    <w:rsid w:val="007114B2"/>
    <w:rsid w:val="00711851"/>
    <w:rsid w:val="00711CB5"/>
    <w:rsid w:val="0071221E"/>
    <w:rsid w:val="007125AC"/>
    <w:rsid w:val="007131C2"/>
    <w:rsid w:val="007145AC"/>
    <w:rsid w:val="007145B5"/>
    <w:rsid w:val="00714BAF"/>
    <w:rsid w:val="00714F85"/>
    <w:rsid w:val="00715CA1"/>
    <w:rsid w:val="00716268"/>
    <w:rsid w:val="0071718B"/>
    <w:rsid w:val="007172A8"/>
    <w:rsid w:val="00721492"/>
    <w:rsid w:val="00721908"/>
    <w:rsid w:val="00721AED"/>
    <w:rsid w:val="00721C7E"/>
    <w:rsid w:val="00721DC3"/>
    <w:rsid w:val="00722009"/>
    <w:rsid w:val="007226C4"/>
    <w:rsid w:val="00723421"/>
    <w:rsid w:val="00723804"/>
    <w:rsid w:val="00723BDA"/>
    <w:rsid w:val="0072437F"/>
    <w:rsid w:val="00724E60"/>
    <w:rsid w:val="00725006"/>
    <w:rsid w:val="0072609D"/>
    <w:rsid w:val="00726D28"/>
    <w:rsid w:val="00727153"/>
    <w:rsid w:val="0072795D"/>
    <w:rsid w:val="00727A44"/>
    <w:rsid w:val="0073035B"/>
    <w:rsid w:val="00730EE8"/>
    <w:rsid w:val="00731802"/>
    <w:rsid w:val="00731C0B"/>
    <w:rsid w:val="0073248D"/>
    <w:rsid w:val="0073269A"/>
    <w:rsid w:val="00732C46"/>
    <w:rsid w:val="00732C5A"/>
    <w:rsid w:val="0073314B"/>
    <w:rsid w:val="00734402"/>
    <w:rsid w:val="007345AA"/>
    <w:rsid w:val="007349F9"/>
    <w:rsid w:val="00735568"/>
    <w:rsid w:val="00735B74"/>
    <w:rsid w:val="00737789"/>
    <w:rsid w:val="00737B37"/>
    <w:rsid w:val="007407B3"/>
    <w:rsid w:val="00742549"/>
    <w:rsid w:val="00743631"/>
    <w:rsid w:val="00743F56"/>
    <w:rsid w:val="00744792"/>
    <w:rsid w:val="00744A44"/>
    <w:rsid w:val="00747C85"/>
    <w:rsid w:val="0075063B"/>
    <w:rsid w:val="00751F66"/>
    <w:rsid w:val="00752296"/>
    <w:rsid w:val="00752424"/>
    <w:rsid w:val="0075298B"/>
    <w:rsid w:val="0075532E"/>
    <w:rsid w:val="00755DEE"/>
    <w:rsid w:val="00756631"/>
    <w:rsid w:val="007568EC"/>
    <w:rsid w:val="0076002A"/>
    <w:rsid w:val="00761A56"/>
    <w:rsid w:val="00763D07"/>
    <w:rsid w:val="007640F2"/>
    <w:rsid w:val="00764203"/>
    <w:rsid w:val="00764548"/>
    <w:rsid w:val="007647B4"/>
    <w:rsid w:val="00765A09"/>
    <w:rsid w:val="0076615A"/>
    <w:rsid w:val="00767657"/>
    <w:rsid w:val="00767F77"/>
    <w:rsid w:val="007707DB"/>
    <w:rsid w:val="00770F9E"/>
    <w:rsid w:val="00771279"/>
    <w:rsid w:val="00771506"/>
    <w:rsid w:val="00771865"/>
    <w:rsid w:val="0077198D"/>
    <w:rsid w:val="00771A9E"/>
    <w:rsid w:val="00772D7C"/>
    <w:rsid w:val="007735CF"/>
    <w:rsid w:val="00773FD8"/>
    <w:rsid w:val="00773FFE"/>
    <w:rsid w:val="00774743"/>
    <w:rsid w:val="007752B9"/>
    <w:rsid w:val="007755FA"/>
    <w:rsid w:val="007760EA"/>
    <w:rsid w:val="00777A36"/>
    <w:rsid w:val="00780024"/>
    <w:rsid w:val="00780105"/>
    <w:rsid w:val="00780242"/>
    <w:rsid w:val="00780894"/>
    <w:rsid w:val="00780AD9"/>
    <w:rsid w:val="00780DA6"/>
    <w:rsid w:val="0078152C"/>
    <w:rsid w:val="00781DA3"/>
    <w:rsid w:val="00783A2C"/>
    <w:rsid w:val="0078499A"/>
    <w:rsid w:val="00784BEE"/>
    <w:rsid w:val="00785163"/>
    <w:rsid w:val="00785699"/>
    <w:rsid w:val="00786EB9"/>
    <w:rsid w:val="007902C6"/>
    <w:rsid w:val="0079074C"/>
    <w:rsid w:val="00790EB9"/>
    <w:rsid w:val="00792260"/>
    <w:rsid w:val="007931B2"/>
    <w:rsid w:val="007934CE"/>
    <w:rsid w:val="00793C73"/>
    <w:rsid w:val="00794011"/>
    <w:rsid w:val="007953C2"/>
    <w:rsid w:val="00795F42"/>
    <w:rsid w:val="00796CE2"/>
    <w:rsid w:val="007A01D2"/>
    <w:rsid w:val="007A023B"/>
    <w:rsid w:val="007A0BA7"/>
    <w:rsid w:val="007A0C40"/>
    <w:rsid w:val="007A3A97"/>
    <w:rsid w:val="007A44F9"/>
    <w:rsid w:val="007A5AD6"/>
    <w:rsid w:val="007A5C0F"/>
    <w:rsid w:val="007A6012"/>
    <w:rsid w:val="007A679D"/>
    <w:rsid w:val="007A71B5"/>
    <w:rsid w:val="007A74A9"/>
    <w:rsid w:val="007A7864"/>
    <w:rsid w:val="007A7CC0"/>
    <w:rsid w:val="007B11AA"/>
    <w:rsid w:val="007B126A"/>
    <w:rsid w:val="007B18E1"/>
    <w:rsid w:val="007B1C9B"/>
    <w:rsid w:val="007B24DC"/>
    <w:rsid w:val="007B3065"/>
    <w:rsid w:val="007B342B"/>
    <w:rsid w:val="007B36D3"/>
    <w:rsid w:val="007B3738"/>
    <w:rsid w:val="007B56FB"/>
    <w:rsid w:val="007B645C"/>
    <w:rsid w:val="007B73C8"/>
    <w:rsid w:val="007C0494"/>
    <w:rsid w:val="007C06EA"/>
    <w:rsid w:val="007C1562"/>
    <w:rsid w:val="007C16FF"/>
    <w:rsid w:val="007C186F"/>
    <w:rsid w:val="007C1F65"/>
    <w:rsid w:val="007C2E8D"/>
    <w:rsid w:val="007C3666"/>
    <w:rsid w:val="007C5832"/>
    <w:rsid w:val="007C5AFE"/>
    <w:rsid w:val="007C65F8"/>
    <w:rsid w:val="007C6AD8"/>
    <w:rsid w:val="007C6C09"/>
    <w:rsid w:val="007C72D5"/>
    <w:rsid w:val="007C7F1F"/>
    <w:rsid w:val="007D048A"/>
    <w:rsid w:val="007D0C5E"/>
    <w:rsid w:val="007D110F"/>
    <w:rsid w:val="007D15CE"/>
    <w:rsid w:val="007D18C9"/>
    <w:rsid w:val="007D22E8"/>
    <w:rsid w:val="007D429A"/>
    <w:rsid w:val="007D4A9B"/>
    <w:rsid w:val="007D6771"/>
    <w:rsid w:val="007D71F7"/>
    <w:rsid w:val="007E063B"/>
    <w:rsid w:val="007E0D1D"/>
    <w:rsid w:val="007E152E"/>
    <w:rsid w:val="007E1B3F"/>
    <w:rsid w:val="007E20A6"/>
    <w:rsid w:val="007E269B"/>
    <w:rsid w:val="007E2DEF"/>
    <w:rsid w:val="007E4182"/>
    <w:rsid w:val="007E49AB"/>
    <w:rsid w:val="007E4DE9"/>
    <w:rsid w:val="007E5147"/>
    <w:rsid w:val="007E6BEA"/>
    <w:rsid w:val="007E6EF1"/>
    <w:rsid w:val="007E7330"/>
    <w:rsid w:val="007E7EB5"/>
    <w:rsid w:val="007E7F11"/>
    <w:rsid w:val="007F02C2"/>
    <w:rsid w:val="007F04BB"/>
    <w:rsid w:val="007F0785"/>
    <w:rsid w:val="007F0D9D"/>
    <w:rsid w:val="007F1B37"/>
    <w:rsid w:val="007F31FD"/>
    <w:rsid w:val="007F3C93"/>
    <w:rsid w:val="007F5CB1"/>
    <w:rsid w:val="007F5F70"/>
    <w:rsid w:val="007F65BF"/>
    <w:rsid w:val="007F7241"/>
    <w:rsid w:val="0080017A"/>
    <w:rsid w:val="00800477"/>
    <w:rsid w:val="00800927"/>
    <w:rsid w:val="008014DB"/>
    <w:rsid w:val="00801ED2"/>
    <w:rsid w:val="008023B2"/>
    <w:rsid w:val="00802AC0"/>
    <w:rsid w:val="00803FC9"/>
    <w:rsid w:val="0080425C"/>
    <w:rsid w:val="008044A1"/>
    <w:rsid w:val="00807004"/>
    <w:rsid w:val="0081075F"/>
    <w:rsid w:val="00810848"/>
    <w:rsid w:val="00813939"/>
    <w:rsid w:val="00813D35"/>
    <w:rsid w:val="0081424A"/>
    <w:rsid w:val="00814FEC"/>
    <w:rsid w:val="00815811"/>
    <w:rsid w:val="008163DC"/>
    <w:rsid w:val="00816ED6"/>
    <w:rsid w:val="0081793C"/>
    <w:rsid w:val="00817E4C"/>
    <w:rsid w:val="00820CE6"/>
    <w:rsid w:val="008219E3"/>
    <w:rsid w:val="00822015"/>
    <w:rsid w:val="0082210A"/>
    <w:rsid w:val="008231BB"/>
    <w:rsid w:val="00823594"/>
    <w:rsid w:val="00823F1D"/>
    <w:rsid w:val="008246D0"/>
    <w:rsid w:val="008250E3"/>
    <w:rsid w:val="00826623"/>
    <w:rsid w:val="00827266"/>
    <w:rsid w:val="008273E1"/>
    <w:rsid w:val="008273EA"/>
    <w:rsid w:val="0083084B"/>
    <w:rsid w:val="00830960"/>
    <w:rsid w:val="00830FFB"/>
    <w:rsid w:val="00831E18"/>
    <w:rsid w:val="00832209"/>
    <w:rsid w:val="00832B81"/>
    <w:rsid w:val="00832EBC"/>
    <w:rsid w:val="00833336"/>
    <w:rsid w:val="00834892"/>
    <w:rsid w:val="0083547B"/>
    <w:rsid w:val="00835FF9"/>
    <w:rsid w:val="00837C76"/>
    <w:rsid w:val="0084145A"/>
    <w:rsid w:val="00841AD7"/>
    <w:rsid w:val="00841B9C"/>
    <w:rsid w:val="00841CD1"/>
    <w:rsid w:val="0084214C"/>
    <w:rsid w:val="00842E4D"/>
    <w:rsid w:val="00842F0C"/>
    <w:rsid w:val="00843282"/>
    <w:rsid w:val="008450B4"/>
    <w:rsid w:val="008462FC"/>
    <w:rsid w:val="008468C6"/>
    <w:rsid w:val="00846FD1"/>
    <w:rsid w:val="00850F4E"/>
    <w:rsid w:val="008513AC"/>
    <w:rsid w:val="00851443"/>
    <w:rsid w:val="008523E0"/>
    <w:rsid w:val="0085370A"/>
    <w:rsid w:val="00853CAF"/>
    <w:rsid w:val="0085401A"/>
    <w:rsid w:val="008540C2"/>
    <w:rsid w:val="0085421E"/>
    <w:rsid w:val="00855C02"/>
    <w:rsid w:val="008564FA"/>
    <w:rsid w:val="00857585"/>
    <w:rsid w:val="00857BE1"/>
    <w:rsid w:val="008607C6"/>
    <w:rsid w:val="008611E5"/>
    <w:rsid w:val="00863834"/>
    <w:rsid w:val="008640B7"/>
    <w:rsid w:val="00864DBE"/>
    <w:rsid w:val="008656A0"/>
    <w:rsid w:val="00866323"/>
    <w:rsid w:val="008668F1"/>
    <w:rsid w:val="00866C28"/>
    <w:rsid w:val="0086762E"/>
    <w:rsid w:val="008701E0"/>
    <w:rsid w:val="00871B93"/>
    <w:rsid w:val="00871E45"/>
    <w:rsid w:val="00872D61"/>
    <w:rsid w:val="008738EF"/>
    <w:rsid w:val="0087585A"/>
    <w:rsid w:val="00875CB4"/>
    <w:rsid w:val="00876B6F"/>
    <w:rsid w:val="0087709F"/>
    <w:rsid w:val="008778C7"/>
    <w:rsid w:val="00877C34"/>
    <w:rsid w:val="00877D15"/>
    <w:rsid w:val="0088058E"/>
    <w:rsid w:val="00880935"/>
    <w:rsid w:val="00880B99"/>
    <w:rsid w:val="008810CA"/>
    <w:rsid w:val="008816B3"/>
    <w:rsid w:val="00882377"/>
    <w:rsid w:val="00882E73"/>
    <w:rsid w:val="00884FC0"/>
    <w:rsid w:val="008859EE"/>
    <w:rsid w:val="00885CB4"/>
    <w:rsid w:val="008862E0"/>
    <w:rsid w:val="00886E77"/>
    <w:rsid w:val="00887495"/>
    <w:rsid w:val="00887733"/>
    <w:rsid w:val="008879FA"/>
    <w:rsid w:val="00892EF2"/>
    <w:rsid w:val="00893135"/>
    <w:rsid w:val="008934F8"/>
    <w:rsid w:val="0089424F"/>
    <w:rsid w:val="00894FC1"/>
    <w:rsid w:val="008950A3"/>
    <w:rsid w:val="00896D7C"/>
    <w:rsid w:val="008A01E4"/>
    <w:rsid w:val="008A0821"/>
    <w:rsid w:val="008A0B42"/>
    <w:rsid w:val="008A0CC4"/>
    <w:rsid w:val="008A1CDD"/>
    <w:rsid w:val="008A2C55"/>
    <w:rsid w:val="008A2CF4"/>
    <w:rsid w:val="008A30A2"/>
    <w:rsid w:val="008A3888"/>
    <w:rsid w:val="008A41A3"/>
    <w:rsid w:val="008A533A"/>
    <w:rsid w:val="008A59E3"/>
    <w:rsid w:val="008A5C9E"/>
    <w:rsid w:val="008A5DAA"/>
    <w:rsid w:val="008A65DD"/>
    <w:rsid w:val="008A662C"/>
    <w:rsid w:val="008A67FD"/>
    <w:rsid w:val="008A6E6A"/>
    <w:rsid w:val="008A6F24"/>
    <w:rsid w:val="008A75A6"/>
    <w:rsid w:val="008A7B5E"/>
    <w:rsid w:val="008B1347"/>
    <w:rsid w:val="008B14FB"/>
    <w:rsid w:val="008B1CFC"/>
    <w:rsid w:val="008B1E17"/>
    <w:rsid w:val="008B21C6"/>
    <w:rsid w:val="008B305D"/>
    <w:rsid w:val="008B3FE3"/>
    <w:rsid w:val="008B47F9"/>
    <w:rsid w:val="008B4A49"/>
    <w:rsid w:val="008B4BAF"/>
    <w:rsid w:val="008B4E05"/>
    <w:rsid w:val="008B58E4"/>
    <w:rsid w:val="008B5A39"/>
    <w:rsid w:val="008B5CBB"/>
    <w:rsid w:val="008B5D03"/>
    <w:rsid w:val="008B65E9"/>
    <w:rsid w:val="008B6BF1"/>
    <w:rsid w:val="008B7CE6"/>
    <w:rsid w:val="008C07A9"/>
    <w:rsid w:val="008C1D82"/>
    <w:rsid w:val="008C2A10"/>
    <w:rsid w:val="008C35EF"/>
    <w:rsid w:val="008C47E2"/>
    <w:rsid w:val="008C5675"/>
    <w:rsid w:val="008C62DB"/>
    <w:rsid w:val="008C62E2"/>
    <w:rsid w:val="008C7728"/>
    <w:rsid w:val="008D0A0F"/>
    <w:rsid w:val="008D0FF2"/>
    <w:rsid w:val="008D100D"/>
    <w:rsid w:val="008D18D7"/>
    <w:rsid w:val="008D1CE5"/>
    <w:rsid w:val="008D2A2F"/>
    <w:rsid w:val="008D335A"/>
    <w:rsid w:val="008D34CB"/>
    <w:rsid w:val="008D3CC8"/>
    <w:rsid w:val="008D4C87"/>
    <w:rsid w:val="008D5A96"/>
    <w:rsid w:val="008D74C2"/>
    <w:rsid w:val="008E1720"/>
    <w:rsid w:val="008E4016"/>
    <w:rsid w:val="008E40EC"/>
    <w:rsid w:val="008E4332"/>
    <w:rsid w:val="008E435B"/>
    <w:rsid w:val="008E5BEB"/>
    <w:rsid w:val="008E7091"/>
    <w:rsid w:val="008E7207"/>
    <w:rsid w:val="008E7C66"/>
    <w:rsid w:val="008F0A36"/>
    <w:rsid w:val="008F118A"/>
    <w:rsid w:val="008F1A32"/>
    <w:rsid w:val="008F20CB"/>
    <w:rsid w:val="008F2A03"/>
    <w:rsid w:val="008F2C62"/>
    <w:rsid w:val="008F3CA1"/>
    <w:rsid w:val="008F3D24"/>
    <w:rsid w:val="008F46F8"/>
    <w:rsid w:val="008F5B66"/>
    <w:rsid w:val="008F5DF7"/>
    <w:rsid w:val="008F6CFD"/>
    <w:rsid w:val="008F6E54"/>
    <w:rsid w:val="00900B59"/>
    <w:rsid w:val="00902796"/>
    <w:rsid w:val="00902E1B"/>
    <w:rsid w:val="00903DDE"/>
    <w:rsid w:val="009047C3"/>
    <w:rsid w:val="009047D0"/>
    <w:rsid w:val="00904F0E"/>
    <w:rsid w:val="00905301"/>
    <w:rsid w:val="009056D9"/>
    <w:rsid w:val="009059CF"/>
    <w:rsid w:val="00905E6B"/>
    <w:rsid w:val="00905FB5"/>
    <w:rsid w:val="00906F37"/>
    <w:rsid w:val="009074CF"/>
    <w:rsid w:val="00907958"/>
    <w:rsid w:val="00907CE4"/>
    <w:rsid w:val="00907D0A"/>
    <w:rsid w:val="0091033E"/>
    <w:rsid w:val="00910407"/>
    <w:rsid w:val="009106AE"/>
    <w:rsid w:val="00910853"/>
    <w:rsid w:val="00910FE1"/>
    <w:rsid w:val="00911224"/>
    <w:rsid w:val="0091188D"/>
    <w:rsid w:val="009119DC"/>
    <w:rsid w:val="00912AEB"/>
    <w:rsid w:val="0091347C"/>
    <w:rsid w:val="00913D35"/>
    <w:rsid w:val="00913E3F"/>
    <w:rsid w:val="0091430F"/>
    <w:rsid w:val="00914473"/>
    <w:rsid w:val="009151F7"/>
    <w:rsid w:val="009161FB"/>
    <w:rsid w:val="00917219"/>
    <w:rsid w:val="00917C4D"/>
    <w:rsid w:val="009200D0"/>
    <w:rsid w:val="0092091D"/>
    <w:rsid w:val="009214F9"/>
    <w:rsid w:val="0092161A"/>
    <w:rsid w:val="009228F0"/>
    <w:rsid w:val="009233AB"/>
    <w:rsid w:val="00923B55"/>
    <w:rsid w:val="0092428E"/>
    <w:rsid w:val="00924616"/>
    <w:rsid w:val="0092464F"/>
    <w:rsid w:val="009249E1"/>
    <w:rsid w:val="00926A76"/>
    <w:rsid w:val="009279BE"/>
    <w:rsid w:val="00927ACB"/>
    <w:rsid w:val="00927C88"/>
    <w:rsid w:val="00927FEE"/>
    <w:rsid w:val="009300E8"/>
    <w:rsid w:val="00931254"/>
    <w:rsid w:val="009312EE"/>
    <w:rsid w:val="009332D6"/>
    <w:rsid w:val="009336DC"/>
    <w:rsid w:val="00934040"/>
    <w:rsid w:val="0093405A"/>
    <w:rsid w:val="009340B9"/>
    <w:rsid w:val="00935856"/>
    <w:rsid w:val="009359BF"/>
    <w:rsid w:val="00936578"/>
    <w:rsid w:val="00936A6D"/>
    <w:rsid w:val="00936EE4"/>
    <w:rsid w:val="009370DE"/>
    <w:rsid w:val="009373CD"/>
    <w:rsid w:val="009401D1"/>
    <w:rsid w:val="009444CA"/>
    <w:rsid w:val="00944A24"/>
    <w:rsid w:val="00944E0C"/>
    <w:rsid w:val="009452EF"/>
    <w:rsid w:val="00945D57"/>
    <w:rsid w:val="009469AD"/>
    <w:rsid w:val="0094712C"/>
    <w:rsid w:val="00947B47"/>
    <w:rsid w:val="00947C56"/>
    <w:rsid w:val="00947D8B"/>
    <w:rsid w:val="00950742"/>
    <w:rsid w:val="009508FA"/>
    <w:rsid w:val="00950F2C"/>
    <w:rsid w:val="0095163F"/>
    <w:rsid w:val="00952415"/>
    <w:rsid w:val="00952746"/>
    <w:rsid w:val="00954102"/>
    <w:rsid w:val="0095442F"/>
    <w:rsid w:val="00954ACB"/>
    <w:rsid w:val="00954F1D"/>
    <w:rsid w:val="00954FB5"/>
    <w:rsid w:val="009613A5"/>
    <w:rsid w:val="00961ED4"/>
    <w:rsid w:val="00962746"/>
    <w:rsid w:val="00962A84"/>
    <w:rsid w:val="009630FF"/>
    <w:rsid w:val="00963FD5"/>
    <w:rsid w:val="00964AFE"/>
    <w:rsid w:val="00964E90"/>
    <w:rsid w:val="009658D6"/>
    <w:rsid w:val="009660F0"/>
    <w:rsid w:val="00966EFD"/>
    <w:rsid w:val="0096765F"/>
    <w:rsid w:val="00971541"/>
    <w:rsid w:val="0097194C"/>
    <w:rsid w:val="00971D7F"/>
    <w:rsid w:val="00971ED4"/>
    <w:rsid w:val="00971EE2"/>
    <w:rsid w:val="00972317"/>
    <w:rsid w:val="009725BC"/>
    <w:rsid w:val="00972684"/>
    <w:rsid w:val="00973147"/>
    <w:rsid w:val="00973284"/>
    <w:rsid w:val="00973646"/>
    <w:rsid w:val="0097378F"/>
    <w:rsid w:val="00974130"/>
    <w:rsid w:val="0097567E"/>
    <w:rsid w:val="00976002"/>
    <w:rsid w:val="009765A5"/>
    <w:rsid w:val="00977208"/>
    <w:rsid w:val="00977406"/>
    <w:rsid w:val="00977BB3"/>
    <w:rsid w:val="00980437"/>
    <w:rsid w:val="00980883"/>
    <w:rsid w:val="00980B98"/>
    <w:rsid w:val="009817C7"/>
    <w:rsid w:val="00981A04"/>
    <w:rsid w:val="00982868"/>
    <w:rsid w:val="009828FC"/>
    <w:rsid w:val="00982B06"/>
    <w:rsid w:val="00982D44"/>
    <w:rsid w:val="00982FAE"/>
    <w:rsid w:val="009830FF"/>
    <w:rsid w:val="00983FCF"/>
    <w:rsid w:val="009841F9"/>
    <w:rsid w:val="009842EB"/>
    <w:rsid w:val="009848D8"/>
    <w:rsid w:val="009849B3"/>
    <w:rsid w:val="00985667"/>
    <w:rsid w:val="00985B52"/>
    <w:rsid w:val="00985CD8"/>
    <w:rsid w:val="00986922"/>
    <w:rsid w:val="00987DAF"/>
    <w:rsid w:val="009901E4"/>
    <w:rsid w:val="0099050E"/>
    <w:rsid w:val="00990B88"/>
    <w:rsid w:val="00990DD7"/>
    <w:rsid w:val="009917EC"/>
    <w:rsid w:val="009918C3"/>
    <w:rsid w:val="00992189"/>
    <w:rsid w:val="0099326A"/>
    <w:rsid w:val="0099483B"/>
    <w:rsid w:val="009948A4"/>
    <w:rsid w:val="0099623F"/>
    <w:rsid w:val="00996391"/>
    <w:rsid w:val="00996AE3"/>
    <w:rsid w:val="00996D29"/>
    <w:rsid w:val="00996FD9"/>
    <w:rsid w:val="00997876"/>
    <w:rsid w:val="009A1903"/>
    <w:rsid w:val="009A2575"/>
    <w:rsid w:val="009A2AD9"/>
    <w:rsid w:val="009A2BB0"/>
    <w:rsid w:val="009A2CD2"/>
    <w:rsid w:val="009A3E2D"/>
    <w:rsid w:val="009A4305"/>
    <w:rsid w:val="009A447F"/>
    <w:rsid w:val="009A5CAD"/>
    <w:rsid w:val="009A6258"/>
    <w:rsid w:val="009A6FB7"/>
    <w:rsid w:val="009A76CA"/>
    <w:rsid w:val="009B0F80"/>
    <w:rsid w:val="009B1F43"/>
    <w:rsid w:val="009B2F33"/>
    <w:rsid w:val="009B314B"/>
    <w:rsid w:val="009B57C3"/>
    <w:rsid w:val="009B58EE"/>
    <w:rsid w:val="009B5C27"/>
    <w:rsid w:val="009B69E6"/>
    <w:rsid w:val="009B6D4A"/>
    <w:rsid w:val="009C0151"/>
    <w:rsid w:val="009C0267"/>
    <w:rsid w:val="009C0813"/>
    <w:rsid w:val="009C44D7"/>
    <w:rsid w:val="009C4F9C"/>
    <w:rsid w:val="009C59F0"/>
    <w:rsid w:val="009C70E6"/>
    <w:rsid w:val="009C72BC"/>
    <w:rsid w:val="009C78A3"/>
    <w:rsid w:val="009C78E3"/>
    <w:rsid w:val="009D1594"/>
    <w:rsid w:val="009D1C06"/>
    <w:rsid w:val="009D1D9E"/>
    <w:rsid w:val="009D1F51"/>
    <w:rsid w:val="009D29CE"/>
    <w:rsid w:val="009D33E0"/>
    <w:rsid w:val="009D3877"/>
    <w:rsid w:val="009D3D82"/>
    <w:rsid w:val="009D3DCE"/>
    <w:rsid w:val="009D4380"/>
    <w:rsid w:val="009D4630"/>
    <w:rsid w:val="009D46DA"/>
    <w:rsid w:val="009D499A"/>
    <w:rsid w:val="009D4F6B"/>
    <w:rsid w:val="009D5B49"/>
    <w:rsid w:val="009D5F1F"/>
    <w:rsid w:val="009D664F"/>
    <w:rsid w:val="009D73B5"/>
    <w:rsid w:val="009E01D5"/>
    <w:rsid w:val="009E0AF6"/>
    <w:rsid w:val="009E1341"/>
    <w:rsid w:val="009E1E16"/>
    <w:rsid w:val="009E330C"/>
    <w:rsid w:val="009E39D1"/>
    <w:rsid w:val="009E495F"/>
    <w:rsid w:val="009E5FBD"/>
    <w:rsid w:val="009E6C7B"/>
    <w:rsid w:val="009E6FF2"/>
    <w:rsid w:val="009E7759"/>
    <w:rsid w:val="009F05E4"/>
    <w:rsid w:val="009F07F1"/>
    <w:rsid w:val="009F0B57"/>
    <w:rsid w:val="009F0F90"/>
    <w:rsid w:val="009F26B0"/>
    <w:rsid w:val="009F2736"/>
    <w:rsid w:val="009F3EEA"/>
    <w:rsid w:val="009F543D"/>
    <w:rsid w:val="009F5500"/>
    <w:rsid w:val="009F58B0"/>
    <w:rsid w:val="009F5AEF"/>
    <w:rsid w:val="009F5B96"/>
    <w:rsid w:val="009F5BA6"/>
    <w:rsid w:val="009F6C5F"/>
    <w:rsid w:val="009F71D3"/>
    <w:rsid w:val="009F7A94"/>
    <w:rsid w:val="00A005F8"/>
    <w:rsid w:val="00A00A39"/>
    <w:rsid w:val="00A00CBB"/>
    <w:rsid w:val="00A02E6A"/>
    <w:rsid w:val="00A0337B"/>
    <w:rsid w:val="00A03630"/>
    <w:rsid w:val="00A03915"/>
    <w:rsid w:val="00A039ED"/>
    <w:rsid w:val="00A0614D"/>
    <w:rsid w:val="00A06280"/>
    <w:rsid w:val="00A07068"/>
    <w:rsid w:val="00A071BB"/>
    <w:rsid w:val="00A0766A"/>
    <w:rsid w:val="00A105BE"/>
    <w:rsid w:val="00A10B1E"/>
    <w:rsid w:val="00A12297"/>
    <w:rsid w:val="00A140B1"/>
    <w:rsid w:val="00A14C58"/>
    <w:rsid w:val="00A15333"/>
    <w:rsid w:val="00A1542F"/>
    <w:rsid w:val="00A15D8F"/>
    <w:rsid w:val="00A15E0F"/>
    <w:rsid w:val="00A169D9"/>
    <w:rsid w:val="00A16FB8"/>
    <w:rsid w:val="00A175F1"/>
    <w:rsid w:val="00A22EFB"/>
    <w:rsid w:val="00A2452E"/>
    <w:rsid w:val="00A25CF7"/>
    <w:rsid w:val="00A268D6"/>
    <w:rsid w:val="00A26D0E"/>
    <w:rsid w:val="00A26D94"/>
    <w:rsid w:val="00A27C4E"/>
    <w:rsid w:val="00A27DDA"/>
    <w:rsid w:val="00A27F73"/>
    <w:rsid w:val="00A301DD"/>
    <w:rsid w:val="00A30384"/>
    <w:rsid w:val="00A32C66"/>
    <w:rsid w:val="00A32CC7"/>
    <w:rsid w:val="00A33421"/>
    <w:rsid w:val="00A35A6F"/>
    <w:rsid w:val="00A36321"/>
    <w:rsid w:val="00A36E75"/>
    <w:rsid w:val="00A370EE"/>
    <w:rsid w:val="00A37390"/>
    <w:rsid w:val="00A374BF"/>
    <w:rsid w:val="00A37B17"/>
    <w:rsid w:val="00A4090D"/>
    <w:rsid w:val="00A415DC"/>
    <w:rsid w:val="00A419F3"/>
    <w:rsid w:val="00A41B0C"/>
    <w:rsid w:val="00A41D2B"/>
    <w:rsid w:val="00A42B07"/>
    <w:rsid w:val="00A42E1D"/>
    <w:rsid w:val="00A43309"/>
    <w:rsid w:val="00A44432"/>
    <w:rsid w:val="00A44E77"/>
    <w:rsid w:val="00A474F4"/>
    <w:rsid w:val="00A47C0B"/>
    <w:rsid w:val="00A50BC2"/>
    <w:rsid w:val="00A53158"/>
    <w:rsid w:val="00A53B51"/>
    <w:rsid w:val="00A5441B"/>
    <w:rsid w:val="00A546F3"/>
    <w:rsid w:val="00A54C53"/>
    <w:rsid w:val="00A54C6E"/>
    <w:rsid w:val="00A54D03"/>
    <w:rsid w:val="00A555E1"/>
    <w:rsid w:val="00A555EA"/>
    <w:rsid w:val="00A605E0"/>
    <w:rsid w:val="00A60E76"/>
    <w:rsid w:val="00A613C3"/>
    <w:rsid w:val="00A63121"/>
    <w:rsid w:val="00A64D88"/>
    <w:rsid w:val="00A66AFB"/>
    <w:rsid w:val="00A66DE1"/>
    <w:rsid w:val="00A674DF"/>
    <w:rsid w:val="00A67BDE"/>
    <w:rsid w:val="00A67BF5"/>
    <w:rsid w:val="00A70D12"/>
    <w:rsid w:val="00A70E7A"/>
    <w:rsid w:val="00A71513"/>
    <w:rsid w:val="00A7298A"/>
    <w:rsid w:val="00A72B5B"/>
    <w:rsid w:val="00A7355A"/>
    <w:rsid w:val="00A74659"/>
    <w:rsid w:val="00A7501F"/>
    <w:rsid w:val="00A75392"/>
    <w:rsid w:val="00A75ABA"/>
    <w:rsid w:val="00A75B66"/>
    <w:rsid w:val="00A7666E"/>
    <w:rsid w:val="00A766EA"/>
    <w:rsid w:val="00A7795E"/>
    <w:rsid w:val="00A80794"/>
    <w:rsid w:val="00A80906"/>
    <w:rsid w:val="00A81A5F"/>
    <w:rsid w:val="00A83300"/>
    <w:rsid w:val="00A83D15"/>
    <w:rsid w:val="00A83F6A"/>
    <w:rsid w:val="00A84B34"/>
    <w:rsid w:val="00A84F3F"/>
    <w:rsid w:val="00A85C6A"/>
    <w:rsid w:val="00A8600D"/>
    <w:rsid w:val="00A86537"/>
    <w:rsid w:val="00A8671F"/>
    <w:rsid w:val="00A87DF5"/>
    <w:rsid w:val="00A87F87"/>
    <w:rsid w:val="00A91717"/>
    <w:rsid w:val="00A91A22"/>
    <w:rsid w:val="00A91D4F"/>
    <w:rsid w:val="00A92754"/>
    <w:rsid w:val="00A9277F"/>
    <w:rsid w:val="00A92C20"/>
    <w:rsid w:val="00A92DBE"/>
    <w:rsid w:val="00A93F86"/>
    <w:rsid w:val="00A95181"/>
    <w:rsid w:val="00A97BFD"/>
    <w:rsid w:val="00AA039A"/>
    <w:rsid w:val="00AA0C3A"/>
    <w:rsid w:val="00AA1B2E"/>
    <w:rsid w:val="00AA1BEC"/>
    <w:rsid w:val="00AA2D74"/>
    <w:rsid w:val="00AA3BA5"/>
    <w:rsid w:val="00AA42A3"/>
    <w:rsid w:val="00AA4B45"/>
    <w:rsid w:val="00AA4DBA"/>
    <w:rsid w:val="00AA52D8"/>
    <w:rsid w:val="00AA6459"/>
    <w:rsid w:val="00AA6B5B"/>
    <w:rsid w:val="00AA7B82"/>
    <w:rsid w:val="00AB06B3"/>
    <w:rsid w:val="00AB0E3D"/>
    <w:rsid w:val="00AB1694"/>
    <w:rsid w:val="00AB2479"/>
    <w:rsid w:val="00AB2CB9"/>
    <w:rsid w:val="00AB2DA6"/>
    <w:rsid w:val="00AB35BF"/>
    <w:rsid w:val="00AB39D5"/>
    <w:rsid w:val="00AB4D7B"/>
    <w:rsid w:val="00AB5D75"/>
    <w:rsid w:val="00AB5EBD"/>
    <w:rsid w:val="00AB7137"/>
    <w:rsid w:val="00AB7429"/>
    <w:rsid w:val="00AB7B4A"/>
    <w:rsid w:val="00AB7F94"/>
    <w:rsid w:val="00AB7FD0"/>
    <w:rsid w:val="00AC084A"/>
    <w:rsid w:val="00AC09D1"/>
    <w:rsid w:val="00AC0ECF"/>
    <w:rsid w:val="00AC0FB3"/>
    <w:rsid w:val="00AC137C"/>
    <w:rsid w:val="00AC23D6"/>
    <w:rsid w:val="00AC2A4A"/>
    <w:rsid w:val="00AC2F60"/>
    <w:rsid w:val="00AC4C0E"/>
    <w:rsid w:val="00AC4D15"/>
    <w:rsid w:val="00AC5FC8"/>
    <w:rsid w:val="00AC6760"/>
    <w:rsid w:val="00AD2113"/>
    <w:rsid w:val="00AD24A3"/>
    <w:rsid w:val="00AD262E"/>
    <w:rsid w:val="00AD28B3"/>
    <w:rsid w:val="00AD2CB2"/>
    <w:rsid w:val="00AD356F"/>
    <w:rsid w:val="00AD3A9A"/>
    <w:rsid w:val="00AD3CD7"/>
    <w:rsid w:val="00AD4E30"/>
    <w:rsid w:val="00AD53C2"/>
    <w:rsid w:val="00AD5B22"/>
    <w:rsid w:val="00AD628D"/>
    <w:rsid w:val="00AD631B"/>
    <w:rsid w:val="00AD7BA7"/>
    <w:rsid w:val="00AD7EDA"/>
    <w:rsid w:val="00AE1151"/>
    <w:rsid w:val="00AE1B2B"/>
    <w:rsid w:val="00AE2368"/>
    <w:rsid w:val="00AE2F89"/>
    <w:rsid w:val="00AE31E1"/>
    <w:rsid w:val="00AE3867"/>
    <w:rsid w:val="00AE3882"/>
    <w:rsid w:val="00AE4432"/>
    <w:rsid w:val="00AE4DD9"/>
    <w:rsid w:val="00AE63C5"/>
    <w:rsid w:val="00AE64BA"/>
    <w:rsid w:val="00AE6863"/>
    <w:rsid w:val="00AE7B11"/>
    <w:rsid w:val="00AE7BF3"/>
    <w:rsid w:val="00AF0573"/>
    <w:rsid w:val="00AF124A"/>
    <w:rsid w:val="00AF1A39"/>
    <w:rsid w:val="00AF2307"/>
    <w:rsid w:val="00AF3562"/>
    <w:rsid w:val="00AF3827"/>
    <w:rsid w:val="00AF435D"/>
    <w:rsid w:val="00AF4E97"/>
    <w:rsid w:val="00AF51B7"/>
    <w:rsid w:val="00AF5CBF"/>
    <w:rsid w:val="00AF762B"/>
    <w:rsid w:val="00AF7E6A"/>
    <w:rsid w:val="00AF7FAD"/>
    <w:rsid w:val="00B00025"/>
    <w:rsid w:val="00B00FEC"/>
    <w:rsid w:val="00B0126E"/>
    <w:rsid w:val="00B018B9"/>
    <w:rsid w:val="00B022B5"/>
    <w:rsid w:val="00B0285E"/>
    <w:rsid w:val="00B028AA"/>
    <w:rsid w:val="00B0373F"/>
    <w:rsid w:val="00B0529A"/>
    <w:rsid w:val="00B0653E"/>
    <w:rsid w:val="00B06BA3"/>
    <w:rsid w:val="00B072D3"/>
    <w:rsid w:val="00B0754F"/>
    <w:rsid w:val="00B10F5D"/>
    <w:rsid w:val="00B1153B"/>
    <w:rsid w:val="00B1213D"/>
    <w:rsid w:val="00B1291C"/>
    <w:rsid w:val="00B12EA6"/>
    <w:rsid w:val="00B136A6"/>
    <w:rsid w:val="00B14F7A"/>
    <w:rsid w:val="00B15521"/>
    <w:rsid w:val="00B15562"/>
    <w:rsid w:val="00B168A7"/>
    <w:rsid w:val="00B211F6"/>
    <w:rsid w:val="00B2268C"/>
    <w:rsid w:val="00B23A52"/>
    <w:rsid w:val="00B246D7"/>
    <w:rsid w:val="00B24C19"/>
    <w:rsid w:val="00B25767"/>
    <w:rsid w:val="00B25C48"/>
    <w:rsid w:val="00B25C77"/>
    <w:rsid w:val="00B25D5F"/>
    <w:rsid w:val="00B2646D"/>
    <w:rsid w:val="00B26FE6"/>
    <w:rsid w:val="00B3048B"/>
    <w:rsid w:val="00B304B8"/>
    <w:rsid w:val="00B310D9"/>
    <w:rsid w:val="00B3159A"/>
    <w:rsid w:val="00B31876"/>
    <w:rsid w:val="00B318BD"/>
    <w:rsid w:val="00B32114"/>
    <w:rsid w:val="00B324E1"/>
    <w:rsid w:val="00B32F4F"/>
    <w:rsid w:val="00B336EB"/>
    <w:rsid w:val="00B33CB9"/>
    <w:rsid w:val="00B342B9"/>
    <w:rsid w:val="00B34BAE"/>
    <w:rsid w:val="00B36B7D"/>
    <w:rsid w:val="00B3749F"/>
    <w:rsid w:val="00B37EB0"/>
    <w:rsid w:val="00B40F98"/>
    <w:rsid w:val="00B42ACB"/>
    <w:rsid w:val="00B438EB"/>
    <w:rsid w:val="00B43EE3"/>
    <w:rsid w:val="00B43F2A"/>
    <w:rsid w:val="00B4481D"/>
    <w:rsid w:val="00B45601"/>
    <w:rsid w:val="00B457FF"/>
    <w:rsid w:val="00B45890"/>
    <w:rsid w:val="00B459A9"/>
    <w:rsid w:val="00B45F5B"/>
    <w:rsid w:val="00B46001"/>
    <w:rsid w:val="00B466C4"/>
    <w:rsid w:val="00B466FA"/>
    <w:rsid w:val="00B46CAD"/>
    <w:rsid w:val="00B47D4D"/>
    <w:rsid w:val="00B47FB2"/>
    <w:rsid w:val="00B507E3"/>
    <w:rsid w:val="00B50E54"/>
    <w:rsid w:val="00B50F36"/>
    <w:rsid w:val="00B51028"/>
    <w:rsid w:val="00B51276"/>
    <w:rsid w:val="00B51A06"/>
    <w:rsid w:val="00B529DA"/>
    <w:rsid w:val="00B5362C"/>
    <w:rsid w:val="00B538AF"/>
    <w:rsid w:val="00B53F93"/>
    <w:rsid w:val="00B54078"/>
    <w:rsid w:val="00B5492C"/>
    <w:rsid w:val="00B56CA9"/>
    <w:rsid w:val="00B57EE7"/>
    <w:rsid w:val="00B6024D"/>
    <w:rsid w:val="00B6109B"/>
    <w:rsid w:val="00B61737"/>
    <w:rsid w:val="00B62D3B"/>
    <w:rsid w:val="00B62FF0"/>
    <w:rsid w:val="00B63522"/>
    <w:rsid w:val="00B63E4D"/>
    <w:rsid w:val="00B64112"/>
    <w:rsid w:val="00B65ABC"/>
    <w:rsid w:val="00B67606"/>
    <w:rsid w:val="00B676B6"/>
    <w:rsid w:val="00B678AE"/>
    <w:rsid w:val="00B705B8"/>
    <w:rsid w:val="00B707D2"/>
    <w:rsid w:val="00B71EFA"/>
    <w:rsid w:val="00B739B8"/>
    <w:rsid w:val="00B75395"/>
    <w:rsid w:val="00B75F18"/>
    <w:rsid w:val="00B75F9C"/>
    <w:rsid w:val="00B773D4"/>
    <w:rsid w:val="00B817E2"/>
    <w:rsid w:val="00B81956"/>
    <w:rsid w:val="00B82788"/>
    <w:rsid w:val="00B83468"/>
    <w:rsid w:val="00B8351B"/>
    <w:rsid w:val="00B83AFF"/>
    <w:rsid w:val="00B83B95"/>
    <w:rsid w:val="00B85A23"/>
    <w:rsid w:val="00B85F3E"/>
    <w:rsid w:val="00B86804"/>
    <w:rsid w:val="00B86912"/>
    <w:rsid w:val="00B86FB7"/>
    <w:rsid w:val="00B915ED"/>
    <w:rsid w:val="00B920A2"/>
    <w:rsid w:val="00B920B9"/>
    <w:rsid w:val="00B920BC"/>
    <w:rsid w:val="00B92605"/>
    <w:rsid w:val="00B92B34"/>
    <w:rsid w:val="00B92FC1"/>
    <w:rsid w:val="00B9332A"/>
    <w:rsid w:val="00B94497"/>
    <w:rsid w:val="00B94511"/>
    <w:rsid w:val="00B9537F"/>
    <w:rsid w:val="00B96052"/>
    <w:rsid w:val="00B9657B"/>
    <w:rsid w:val="00B970D2"/>
    <w:rsid w:val="00B97DAC"/>
    <w:rsid w:val="00BA03AF"/>
    <w:rsid w:val="00BA062E"/>
    <w:rsid w:val="00BA0991"/>
    <w:rsid w:val="00BA113A"/>
    <w:rsid w:val="00BA2541"/>
    <w:rsid w:val="00BA29B0"/>
    <w:rsid w:val="00BA31BE"/>
    <w:rsid w:val="00BA368E"/>
    <w:rsid w:val="00BA3BB9"/>
    <w:rsid w:val="00BA4044"/>
    <w:rsid w:val="00BA40A9"/>
    <w:rsid w:val="00BA41A0"/>
    <w:rsid w:val="00BA74FB"/>
    <w:rsid w:val="00BA7B1C"/>
    <w:rsid w:val="00BB0E8E"/>
    <w:rsid w:val="00BB1904"/>
    <w:rsid w:val="00BB2A94"/>
    <w:rsid w:val="00BB32F2"/>
    <w:rsid w:val="00BB399E"/>
    <w:rsid w:val="00BB3EC2"/>
    <w:rsid w:val="00BB412D"/>
    <w:rsid w:val="00BB4820"/>
    <w:rsid w:val="00BB5002"/>
    <w:rsid w:val="00BB5A3B"/>
    <w:rsid w:val="00BB63F2"/>
    <w:rsid w:val="00BB75A8"/>
    <w:rsid w:val="00BB76B4"/>
    <w:rsid w:val="00BB7B75"/>
    <w:rsid w:val="00BB7F5F"/>
    <w:rsid w:val="00BC00B7"/>
    <w:rsid w:val="00BC0553"/>
    <w:rsid w:val="00BC0722"/>
    <w:rsid w:val="00BC0ED2"/>
    <w:rsid w:val="00BC25FB"/>
    <w:rsid w:val="00BC32D9"/>
    <w:rsid w:val="00BC3DBC"/>
    <w:rsid w:val="00BC45C8"/>
    <w:rsid w:val="00BC58D9"/>
    <w:rsid w:val="00BC6B58"/>
    <w:rsid w:val="00BC7A69"/>
    <w:rsid w:val="00BD0911"/>
    <w:rsid w:val="00BD0AD4"/>
    <w:rsid w:val="00BD2B85"/>
    <w:rsid w:val="00BD3396"/>
    <w:rsid w:val="00BD39A7"/>
    <w:rsid w:val="00BD3DBA"/>
    <w:rsid w:val="00BD4417"/>
    <w:rsid w:val="00BD491B"/>
    <w:rsid w:val="00BD4CC5"/>
    <w:rsid w:val="00BD5164"/>
    <w:rsid w:val="00BD54A7"/>
    <w:rsid w:val="00BD638F"/>
    <w:rsid w:val="00BD6F65"/>
    <w:rsid w:val="00BE04B7"/>
    <w:rsid w:val="00BE0FD0"/>
    <w:rsid w:val="00BE10E3"/>
    <w:rsid w:val="00BE2080"/>
    <w:rsid w:val="00BE2348"/>
    <w:rsid w:val="00BE26A9"/>
    <w:rsid w:val="00BE361C"/>
    <w:rsid w:val="00BE391F"/>
    <w:rsid w:val="00BE3D8C"/>
    <w:rsid w:val="00BE46B3"/>
    <w:rsid w:val="00BE4E3E"/>
    <w:rsid w:val="00BE585F"/>
    <w:rsid w:val="00BE600C"/>
    <w:rsid w:val="00BE77D4"/>
    <w:rsid w:val="00BF032D"/>
    <w:rsid w:val="00BF048D"/>
    <w:rsid w:val="00BF0579"/>
    <w:rsid w:val="00BF06BF"/>
    <w:rsid w:val="00BF09DE"/>
    <w:rsid w:val="00BF1964"/>
    <w:rsid w:val="00BF2873"/>
    <w:rsid w:val="00BF28CA"/>
    <w:rsid w:val="00BF3D13"/>
    <w:rsid w:val="00BF3D62"/>
    <w:rsid w:val="00BF4D5E"/>
    <w:rsid w:val="00BF4E94"/>
    <w:rsid w:val="00BF504E"/>
    <w:rsid w:val="00BF5769"/>
    <w:rsid w:val="00BF75E2"/>
    <w:rsid w:val="00C00667"/>
    <w:rsid w:val="00C00C85"/>
    <w:rsid w:val="00C011A9"/>
    <w:rsid w:val="00C01A0E"/>
    <w:rsid w:val="00C026A1"/>
    <w:rsid w:val="00C047AA"/>
    <w:rsid w:val="00C06526"/>
    <w:rsid w:val="00C067CA"/>
    <w:rsid w:val="00C06ED9"/>
    <w:rsid w:val="00C07448"/>
    <w:rsid w:val="00C078C2"/>
    <w:rsid w:val="00C07E98"/>
    <w:rsid w:val="00C11E6C"/>
    <w:rsid w:val="00C1308F"/>
    <w:rsid w:val="00C1351A"/>
    <w:rsid w:val="00C13863"/>
    <w:rsid w:val="00C14018"/>
    <w:rsid w:val="00C14189"/>
    <w:rsid w:val="00C14247"/>
    <w:rsid w:val="00C14413"/>
    <w:rsid w:val="00C15E3C"/>
    <w:rsid w:val="00C168AD"/>
    <w:rsid w:val="00C170F8"/>
    <w:rsid w:val="00C17192"/>
    <w:rsid w:val="00C175A0"/>
    <w:rsid w:val="00C208E6"/>
    <w:rsid w:val="00C21F06"/>
    <w:rsid w:val="00C22260"/>
    <w:rsid w:val="00C22B0D"/>
    <w:rsid w:val="00C22F30"/>
    <w:rsid w:val="00C2355E"/>
    <w:rsid w:val="00C24230"/>
    <w:rsid w:val="00C24CA3"/>
    <w:rsid w:val="00C24E77"/>
    <w:rsid w:val="00C25D54"/>
    <w:rsid w:val="00C260E1"/>
    <w:rsid w:val="00C30C6B"/>
    <w:rsid w:val="00C31A6B"/>
    <w:rsid w:val="00C31CF1"/>
    <w:rsid w:val="00C33B26"/>
    <w:rsid w:val="00C346FD"/>
    <w:rsid w:val="00C378C2"/>
    <w:rsid w:val="00C4058E"/>
    <w:rsid w:val="00C40937"/>
    <w:rsid w:val="00C40F76"/>
    <w:rsid w:val="00C4115C"/>
    <w:rsid w:val="00C41655"/>
    <w:rsid w:val="00C41B32"/>
    <w:rsid w:val="00C4225F"/>
    <w:rsid w:val="00C42D6D"/>
    <w:rsid w:val="00C4389A"/>
    <w:rsid w:val="00C447F4"/>
    <w:rsid w:val="00C45B67"/>
    <w:rsid w:val="00C45C84"/>
    <w:rsid w:val="00C47BC9"/>
    <w:rsid w:val="00C50A86"/>
    <w:rsid w:val="00C51282"/>
    <w:rsid w:val="00C52041"/>
    <w:rsid w:val="00C5254E"/>
    <w:rsid w:val="00C52868"/>
    <w:rsid w:val="00C52D02"/>
    <w:rsid w:val="00C531EF"/>
    <w:rsid w:val="00C53A9F"/>
    <w:rsid w:val="00C54D4F"/>
    <w:rsid w:val="00C56138"/>
    <w:rsid w:val="00C566F6"/>
    <w:rsid w:val="00C56A9E"/>
    <w:rsid w:val="00C56F00"/>
    <w:rsid w:val="00C605FC"/>
    <w:rsid w:val="00C60983"/>
    <w:rsid w:val="00C60DF4"/>
    <w:rsid w:val="00C618C3"/>
    <w:rsid w:val="00C61DBB"/>
    <w:rsid w:val="00C642BE"/>
    <w:rsid w:val="00C64448"/>
    <w:rsid w:val="00C64451"/>
    <w:rsid w:val="00C6497E"/>
    <w:rsid w:val="00C64DC1"/>
    <w:rsid w:val="00C6619D"/>
    <w:rsid w:val="00C67AAD"/>
    <w:rsid w:val="00C67CD2"/>
    <w:rsid w:val="00C70B55"/>
    <w:rsid w:val="00C71225"/>
    <w:rsid w:val="00C723F8"/>
    <w:rsid w:val="00C729C8"/>
    <w:rsid w:val="00C72BA0"/>
    <w:rsid w:val="00C72C94"/>
    <w:rsid w:val="00C73225"/>
    <w:rsid w:val="00C741D4"/>
    <w:rsid w:val="00C743E3"/>
    <w:rsid w:val="00C743E6"/>
    <w:rsid w:val="00C74487"/>
    <w:rsid w:val="00C74C74"/>
    <w:rsid w:val="00C7544B"/>
    <w:rsid w:val="00C7548C"/>
    <w:rsid w:val="00C75769"/>
    <w:rsid w:val="00C75AC9"/>
    <w:rsid w:val="00C7679E"/>
    <w:rsid w:val="00C77506"/>
    <w:rsid w:val="00C804F7"/>
    <w:rsid w:val="00C81B48"/>
    <w:rsid w:val="00C82917"/>
    <w:rsid w:val="00C832F5"/>
    <w:rsid w:val="00C8380E"/>
    <w:rsid w:val="00C845F3"/>
    <w:rsid w:val="00C85138"/>
    <w:rsid w:val="00C8527B"/>
    <w:rsid w:val="00C85930"/>
    <w:rsid w:val="00C864E3"/>
    <w:rsid w:val="00C870CD"/>
    <w:rsid w:val="00C870EB"/>
    <w:rsid w:val="00C903BD"/>
    <w:rsid w:val="00C9180A"/>
    <w:rsid w:val="00C91AE3"/>
    <w:rsid w:val="00C91B5A"/>
    <w:rsid w:val="00C92DAA"/>
    <w:rsid w:val="00C92DE5"/>
    <w:rsid w:val="00C94D7D"/>
    <w:rsid w:val="00C95F30"/>
    <w:rsid w:val="00C96B8E"/>
    <w:rsid w:val="00C96F0E"/>
    <w:rsid w:val="00CA05DE"/>
    <w:rsid w:val="00CA0E92"/>
    <w:rsid w:val="00CA1629"/>
    <w:rsid w:val="00CA1B36"/>
    <w:rsid w:val="00CA1E7F"/>
    <w:rsid w:val="00CA211F"/>
    <w:rsid w:val="00CA246A"/>
    <w:rsid w:val="00CA2CA2"/>
    <w:rsid w:val="00CA2DF9"/>
    <w:rsid w:val="00CA38BC"/>
    <w:rsid w:val="00CA3C50"/>
    <w:rsid w:val="00CA4826"/>
    <w:rsid w:val="00CA4AA4"/>
    <w:rsid w:val="00CA4BF8"/>
    <w:rsid w:val="00CA57F6"/>
    <w:rsid w:val="00CA5958"/>
    <w:rsid w:val="00CA5E94"/>
    <w:rsid w:val="00CA5FDD"/>
    <w:rsid w:val="00CA74CC"/>
    <w:rsid w:val="00CA76EB"/>
    <w:rsid w:val="00CB062F"/>
    <w:rsid w:val="00CB0718"/>
    <w:rsid w:val="00CB0D6B"/>
    <w:rsid w:val="00CB14CE"/>
    <w:rsid w:val="00CB2799"/>
    <w:rsid w:val="00CB4196"/>
    <w:rsid w:val="00CB54DB"/>
    <w:rsid w:val="00CB5ED5"/>
    <w:rsid w:val="00CB66E6"/>
    <w:rsid w:val="00CB7B75"/>
    <w:rsid w:val="00CC02FD"/>
    <w:rsid w:val="00CC0491"/>
    <w:rsid w:val="00CC0532"/>
    <w:rsid w:val="00CC06CD"/>
    <w:rsid w:val="00CC1CA0"/>
    <w:rsid w:val="00CC2237"/>
    <w:rsid w:val="00CC3058"/>
    <w:rsid w:val="00CC38C0"/>
    <w:rsid w:val="00CC3E4C"/>
    <w:rsid w:val="00CC5783"/>
    <w:rsid w:val="00CC5893"/>
    <w:rsid w:val="00CC5D92"/>
    <w:rsid w:val="00CC66D8"/>
    <w:rsid w:val="00CC6C01"/>
    <w:rsid w:val="00CC74FD"/>
    <w:rsid w:val="00CC765D"/>
    <w:rsid w:val="00CC7C24"/>
    <w:rsid w:val="00CC7DF8"/>
    <w:rsid w:val="00CD05B7"/>
    <w:rsid w:val="00CD05C5"/>
    <w:rsid w:val="00CD093C"/>
    <w:rsid w:val="00CD1366"/>
    <w:rsid w:val="00CD1CA7"/>
    <w:rsid w:val="00CD299F"/>
    <w:rsid w:val="00CD2EEC"/>
    <w:rsid w:val="00CD3187"/>
    <w:rsid w:val="00CD3E4E"/>
    <w:rsid w:val="00CD3FD8"/>
    <w:rsid w:val="00CD4809"/>
    <w:rsid w:val="00CD5D93"/>
    <w:rsid w:val="00CD795D"/>
    <w:rsid w:val="00CE00D7"/>
    <w:rsid w:val="00CE11CF"/>
    <w:rsid w:val="00CE198A"/>
    <w:rsid w:val="00CE19C5"/>
    <w:rsid w:val="00CE3453"/>
    <w:rsid w:val="00CE3A82"/>
    <w:rsid w:val="00CE42BD"/>
    <w:rsid w:val="00CE4705"/>
    <w:rsid w:val="00CE5418"/>
    <w:rsid w:val="00CE61EE"/>
    <w:rsid w:val="00CE6ED7"/>
    <w:rsid w:val="00CF036A"/>
    <w:rsid w:val="00CF0A98"/>
    <w:rsid w:val="00CF0F83"/>
    <w:rsid w:val="00CF1592"/>
    <w:rsid w:val="00CF291F"/>
    <w:rsid w:val="00CF2D10"/>
    <w:rsid w:val="00CF3EAD"/>
    <w:rsid w:val="00CF44F1"/>
    <w:rsid w:val="00CF55E2"/>
    <w:rsid w:val="00CF5E99"/>
    <w:rsid w:val="00CF60A3"/>
    <w:rsid w:val="00CF6618"/>
    <w:rsid w:val="00D0022A"/>
    <w:rsid w:val="00D00707"/>
    <w:rsid w:val="00D01439"/>
    <w:rsid w:val="00D02C23"/>
    <w:rsid w:val="00D032C3"/>
    <w:rsid w:val="00D03342"/>
    <w:rsid w:val="00D0485F"/>
    <w:rsid w:val="00D05117"/>
    <w:rsid w:val="00D051FE"/>
    <w:rsid w:val="00D067F3"/>
    <w:rsid w:val="00D072DD"/>
    <w:rsid w:val="00D07600"/>
    <w:rsid w:val="00D12EE5"/>
    <w:rsid w:val="00D131EB"/>
    <w:rsid w:val="00D13B3F"/>
    <w:rsid w:val="00D13B50"/>
    <w:rsid w:val="00D14343"/>
    <w:rsid w:val="00D14F5B"/>
    <w:rsid w:val="00D159BB"/>
    <w:rsid w:val="00D164D0"/>
    <w:rsid w:val="00D16B05"/>
    <w:rsid w:val="00D17BAD"/>
    <w:rsid w:val="00D17E1B"/>
    <w:rsid w:val="00D206A4"/>
    <w:rsid w:val="00D216C3"/>
    <w:rsid w:val="00D21C84"/>
    <w:rsid w:val="00D223C9"/>
    <w:rsid w:val="00D2280C"/>
    <w:rsid w:val="00D22B2B"/>
    <w:rsid w:val="00D23827"/>
    <w:rsid w:val="00D24251"/>
    <w:rsid w:val="00D24925"/>
    <w:rsid w:val="00D24ACC"/>
    <w:rsid w:val="00D24D82"/>
    <w:rsid w:val="00D25824"/>
    <w:rsid w:val="00D27A17"/>
    <w:rsid w:val="00D305A0"/>
    <w:rsid w:val="00D31F1A"/>
    <w:rsid w:val="00D3225E"/>
    <w:rsid w:val="00D32442"/>
    <w:rsid w:val="00D33709"/>
    <w:rsid w:val="00D33CC4"/>
    <w:rsid w:val="00D3409A"/>
    <w:rsid w:val="00D34780"/>
    <w:rsid w:val="00D34782"/>
    <w:rsid w:val="00D34A48"/>
    <w:rsid w:val="00D35593"/>
    <w:rsid w:val="00D35DB8"/>
    <w:rsid w:val="00D36038"/>
    <w:rsid w:val="00D360EE"/>
    <w:rsid w:val="00D365FE"/>
    <w:rsid w:val="00D36917"/>
    <w:rsid w:val="00D3772E"/>
    <w:rsid w:val="00D37BC8"/>
    <w:rsid w:val="00D37CC8"/>
    <w:rsid w:val="00D4035E"/>
    <w:rsid w:val="00D4059B"/>
    <w:rsid w:val="00D40E10"/>
    <w:rsid w:val="00D42B67"/>
    <w:rsid w:val="00D4355C"/>
    <w:rsid w:val="00D43615"/>
    <w:rsid w:val="00D443F2"/>
    <w:rsid w:val="00D45542"/>
    <w:rsid w:val="00D45622"/>
    <w:rsid w:val="00D45F0E"/>
    <w:rsid w:val="00D46028"/>
    <w:rsid w:val="00D46E00"/>
    <w:rsid w:val="00D4731C"/>
    <w:rsid w:val="00D477E1"/>
    <w:rsid w:val="00D47C48"/>
    <w:rsid w:val="00D50D78"/>
    <w:rsid w:val="00D5147F"/>
    <w:rsid w:val="00D5172F"/>
    <w:rsid w:val="00D518DA"/>
    <w:rsid w:val="00D53D67"/>
    <w:rsid w:val="00D547C4"/>
    <w:rsid w:val="00D558D0"/>
    <w:rsid w:val="00D560BF"/>
    <w:rsid w:val="00D5669D"/>
    <w:rsid w:val="00D57D24"/>
    <w:rsid w:val="00D6025B"/>
    <w:rsid w:val="00D61700"/>
    <w:rsid w:val="00D62A27"/>
    <w:rsid w:val="00D62D59"/>
    <w:rsid w:val="00D63711"/>
    <w:rsid w:val="00D63ADE"/>
    <w:rsid w:val="00D63F0E"/>
    <w:rsid w:val="00D6469F"/>
    <w:rsid w:val="00D67D3B"/>
    <w:rsid w:val="00D70C83"/>
    <w:rsid w:val="00D71BFD"/>
    <w:rsid w:val="00D7413A"/>
    <w:rsid w:val="00D7434D"/>
    <w:rsid w:val="00D7442A"/>
    <w:rsid w:val="00D74F94"/>
    <w:rsid w:val="00D753F8"/>
    <w:rsid w:val="00D768D9"/>
    <w:rsid w:val="00D76EB4"/>
    <w:rsid w:val="00D77FD9"/>
    <w:rsid w:val="00D813AE"/>
    <w:rsid w:val="00D8178D"/>
    <w:rsid w:val="00D81D66"/>
    <w:rsid w:val="00D81F5E"/>
    <w:rsid w:val="00D8238B"/>
    <w:rsid w:val="00D83B61"/>
    <w:rsid w:val="00D841AB"/>
    <w:rsid w:val="00D8428C"/>
    <w:rsid w:val="00D86316"/>
    <w:rsid w:val="00D871B8"/>
    <w:rsid w:val="00D87489"/>
    <w:rsid w:val="00D87A9E"/>
    <w:rsid w:val="00D87E23"/>
    <w:rsid w:val="00D900E9"/>
    <w:rsid w:val="00D90D9E"/>
    <w:rsid w:val="00D91CF1"/>
    <w:rsid w:val="00D91D1D"/>
    <w:rsid w:val="00D9211B"/>
    <w:rsid w:val="00D92496"/>
    <w:rsid w:val="00D92513"/>
    <w:rsid w:val="00D9259C"/>
    <w:rsid w:val="00D94BCB"/>
    <w:rsid w:val="00D9520D"/>
    <w:rsid w:val="00D95C80"/>
    <w:rsid w:val="00D96534"/>
    <w:rsid w:val="00D972FC"/>
    <w:rsid w:val="00DA002A"/>
    <w:rsid w:val="00DA217F"/>
    <w:rsid w:val="00DA4044"/>
    <w:rsid w:val="00DA4D6D"/>
    <w:rsid w:val="00DA4E4B"/>
    <w:rsid w:val="00DA5BFC"/>
    <w:rsid w:val="00DA6736"/>
    <w:rsid w:val="00DA6893"/>
    <w:rsid w:val="00DA69BB"/>
    <w:rsid w:val="00DA6E0E"/>
    <w:rsid w:val="00DB01E8"/>
    <w:rsid w:val="00DB05F9"/>
    <w:rsid w:val="00DB11B0"/>
    <w:rsid w:val="00DB28D3"/>
    <w:rsid w:val="00DB70F0"/>
    <w:rsid w:val="00DC3427"/>
    <w:rsid w:val="00DC3CC9"/>
    <w:rsid w:val="00DC3E7D"/>
    <w:rsid w:val="00DC44BA"/>
    <w:rsid w:val="00DC564E"/>
    <w:rsid w:val="00DC67D2"/>
    <w:rsid w:val="00DC692F"/>
    <w:rsid w:val="00DC6B52"/>
    <w:rsid w:val="00DC6C00"/>
    <w:rsid w:val="00DD009F"/>
    <w:rsid w:val="00DD0163"/>
    <w:rsid w:val="00DD1185"/>
    <w:rsid w:val="00DD1B0F"/>
    <w:rsid w:val="00DD2232"/>
    <w:rsid w:val="00DD25E5"/>
    <w:rsid w:val="00DD3250"/>
    <w:rsid w:val="00DD32E2"/>
    <w:rsid w:val="00DD36D8"/>
    <w:rsid w:val="00DD38A0"/>
    <w:rsid w:val="00DD42B9"/>
    <w:rsid w:val="00DD4B14"/>
    <w:rsid w:val="00DD5AB8"/>
    <w:rsid w:val="00DD6151"/>
    <w:rsid w:val="00DD6B90"/>
    <w:rsid w:val="00DD6C26"/>
    <w:rsid w:val="00DD6FD3"/>
    <w:rsid w:val="00DD753A"/>
    <w:rsid w:val="00DD75F8"/>
    <w:rsid w:val="00DD7AD5"/>
    <w:rsid w:val="00DD7E3A"/>
    <w:rsid w:val="00DE0448"/>
    <w:rsid w:val="00DE0489"/>
    <w:rsid w:val="00DE05FB"/>
    <w:rsid w:val="00DE0DA1"/>
    <w:rsid w:val="00DE0FDC"/>
    <w:rsid w:val="00DE208C"/>
    <w:rsid w:val="00DE22EE"/>
    <w:rsid w:val="00DE3672"/>
    <w:rsid w:val="00DE3FEF"/>
    <w:rsid w:val="00DE40F0"/>
    <w:rsid w:val="00DE44A1"/>
    <w:rsid w:val="00DE58E4"/>
    <w:rsid w:val="00DE62E3"/>
    <w:rsid w:val="00DE6943"/>
    <w:rsid w:val="00DE79B9"/>
    <w:rsid w:val="00DF2E42"/>
    <w:rsid w:val="00DF33CB"/>
    <w:rsid w:val="00DF38E7"/>
    <w:rsid w:val="00DF3F21"/>
    <w:rsid w:val="00DF450A"/>
    <w:rsid w:val="00DF50E3"/>
    <w:rsid w:val="00DF613B"/>
    <w:rsid w:val="00DF6636"/>
    <w:rsid w:val="00DF69FC"/>
    <w:rsid w:val="00E0026E"/>
    <w:rsid w:val="00E00E23"/>
    <w:rsid w:val="00E00F63"/>
    <w:rsid w:val="00E00F87"/>
    <w:rsid w:val="00E01255"/>
    <w:rsid w:val="00E01693"/>
    <w:rsid w:val="00E01B28"/>
    <w:rsid w:val="00E02274"/>
    <w:rsid w:val="00E0261C"/>
    <w:rsid w:val="00E03498"/>
    <w:rsid w:val="00E03AF0"/>
    <w:rsid w:val="00E04718"/>
    <w:rsid w:val="00E04DAB"/>
    <w:rsid w:val="00E05C4F"/>
    <w:rsid w:val="00E06F3F"/>
    <w:rsid w:val="00E072C2"/>
    <w:rsid w:val="00E077F0"/>
    <w:rsid w:val="00E07F47"/>
    <w:rsid w:val="00E119F6"/>
    <w:rsid w:val="00E11DFB"/>
    <w:rsid w:val="00E130D9"/>
    <w:rsid w:val="00E13951"/>
    <w:rsid w:val="00E13F19"/>
    <w:rsid w:val="00E148D2"/>
    <w:rsid w:val="00E156B4"/>
    <w:rsid w:val="00E159B0"/>
    <w:rsid w:val="00E15BE0"/>
    <w:rsid w:val="00E206E9"/>
    <w:rsid w:val="00E20F92"/>
    <w:rsid w:val="00E21138"/>
    <w:rsid w:val="00E2201A"/>
    <w:rsid w:val="00E2211C"/>
    <w:rsid w:val="00E226FB"/>
    <w:rsid w:val="00E22C07"/>
    <w:rsid w:val="00E2312C"/>
    <w:rsid w:val="00E23201"/>
    <w:rsid w:val="00E2367C"/>
    <w:rsid w:val="00E24F5B"/>
    <w:rsid w:val="00E25664"/>
    <w:rsid w:val="00E2589B"/>
    <w:rsid w:val="00E258E4"/>
    <w:rsid w:val="00E259DC"/>
    <w:rsid w:val="00E25ADB"/>
    <w:rsid w:val="00E26EF7"/>
    <w:rsid w:val="00E3199B"/>
    <w:rsid w:val="00E35ACB"/>
    <w:rsid w:val="00E35AFE"/>
    <w:rsid w:val="00E35CAE"/>
    <w:rsid w:val="00E3617D"/>
    <w:rsid w:val="00E36A23"/>
    <w:rsid w:val="00E36C3B"/>
    <w:rsid w:val="00E373F7"/>
    <w:rsid w:val="00E40AE8"/>
    <w:rsid w:val="00E4100B"/>
    <w:rsid w:val="00E41819"/>
    <w:rsid w:val="00E428BA"/>
    <w:rsid w:val="00E43A61"/>
    <w:rsid w:val="00E440E4"/>
    <w:rsid w:val="00E45051"/>
    <w:rsid w:val="00E45FEA"/>
    <w:rsid w:val="00E46431"/>
    <w:rsid w:val="00E46720"/>
    <w:rsid w:val="00E47446"/>
    <w:rsid w:val="00E47588"/>
    <w:rsid w:val="00E47FA7"/>
    <w:rsid w:val="00E500E8"/>
    <w:rsid w:val="00E507E3"/>
    <w:rsid w:val="00E50B65"/>
    <w:rsid w:val="00E51A2F"/>
    <w:rsid w:val="00E524BB"/>
    <w:rsid w:val="00E5268F"/>
    <w:rsid w:val="00E52BAC"/>
    <w:rsid w:val="00E52CAE"/>
    <w:rsid w:val="00E5342C"/>
    <w:rsid w:val="00E53A90"/>
    <w:rsid w:val="00E54145"/>
    <w:rsid w:val="00E5474A"/>
    <w:rsid w:val="00E55375"/>
    <w:rsid w:val="00E55438"/>
    <w:rsid w:val="00E56CAD"/>
    <w:rsid w:val="00E56E66"/>
    <w:rsid w:val="00E57929"/>
    <w:rsid w:val="00E57BD8"/>
    <w:rsid w:val="00E60047"/>
    <w:rsid w:val="00E602CE"/>
    <w:rsid w:val="00E61053"/>
    <w:rsid w:val="00E62D4F"/>
    <w:rsid w:val="00E62E93"/>
    <w:rsid w:val="00E62ED2"/>
    <w:rsid w:val="00E62FB7"/>
    <w:rsid w:val="00E63208"/>
    <w:rsid w:val="00E632D3"/>
    <w:rsid w:val="00E632EF"/>
    <w:rsid w:val="00E66998"/>
    <w:rsid w:val="00E67758"/>
    <w:rsid w:val="00E677A3"/>
    <w:rsid w:val="00E711CD"/>
    <w:rsid w:val="00E71AA4"/>
    <w:rsid w:val="00E72146"/>
    <w:rsid w:val="00E73824"/>
    <w:rsid w:val="00E741D6"/>
    <w:rsid w:val="00E7505B"/>
    <w:rsid w:val="00E753CE"/>
    <w:rsid w:val="00E75D0C"/>
    <w:rsid w:val="00E75E9E"/>
    <w:rsid w:val="00E76003"/>
    <w:rsid w:val="00E7678B"/>
    <w:rsid w:val="00E779F5"/>
    <w:rsid w:val="00E8042D"/>
    <w:rsid w:val="00E804D2"/>
    <w:rsid w:val="00E80ABE"/>
    <w:rsid w:val="00E81117"/>
    <w:rsid w:val="00E828C8"/>
    <w:rsid w:val="00E82E2F"/>
    <w:rsid w:val="00E83857"/>
    <w:rsid w:val="00E83C2C"/>
    <w:rsid w:val="00E83F4E"/>
    <w:rsid w:val="00E857CE"/>
    <w:rsid w:val="00E86A06"/>
    <w:rsid w:val="00E86FE2"/>
    <w:rsid w:val="00E8794E"/>
    <w:rsid w:val="00E904E0"/>
    <w:rsid w:val="00E9199F"/>
    <w:rsid w:val="00E91E4A"/>
    <w:rsid w:val="00E92794"/>
    <w:rsid w:val="00E92AE9"/>
    <w:rsid w:val="00E93FDD"/>
    <w:rsid w:val="00E94F62"/>
    <w:rsid w:val="00E957C0"/>
    <w:rsid w:val="00E95A4A"/>
    <w:rsid w:val="00E96CE0"/>
    <w:rsid w:val="00E97156"/>
    <w:rsid w:val="00E979D0"/>
    <w:rsid w:val="00E97A99"/>
    <w:rsid w:val="00E97C7E"/>
    <w:rsid w:val="00EA0BB6"/>
    <w:rsid w:val="00EA1101"/>
    <w:rsid w:val="00EA121A"/>
    <w:rsid w:val="00EA1895"/>
    <w:rsid w:val="00EA2B59"/>
    <w:rsid w:val="00EA3214"/>
    <w:rsid w:val="00EA3279"/>
    <w:rsid w:val="00EA374E"/>
    <w:rsid w:val="00EA3A27"/>
    <w:rsid w:val="00EA42AF"/>
    <w:rsid w:val="00EA4F23"/>
    <w:rsid w:val="00EA54A4"/>
    <w:rsid w:val="00EA5BD3"/>
    <w:rsid w:val="00EA71EB"/>
    <w:rsid w:val="00EA79A5"/>
    <w:rsid w:val="00EA7CB8"/>
    <w:rsid w:val="00EB0BAA"/>
    <w:rsid w:val="00EB1380"/>
    <w:rsid w:val="00EB215E"/>
    <w:rsid w:val="00EB2876"/>
    <w:rsid w:val="00EB3396"/>
    <w:rsid w:val="00EB369F"/>
    <w:rsid w:val="00EB47E1"/>
    <w:rsid w:val="00EB5032"/>
    <w:rsid w:val="00EB5924"/>
    <w:rsid w:val="00EB5F25"/>
    <w:rsid w:val="00EB6746"/>
    <w:rsid w:val="00EB7C30"/>
    <w:rsid w:val="00EC05C5"/>
    <w:rsid w:val="00EC23BC"/>
    <w:rsid w:val="00EC2944"/>
    <w:rsid w:val="00EC3831"/>
    <w:rsid w:val="00EC3AE1"/>
    <w:rsid w:val="00EC3C22"/>
    <w:rsid w:val="00EC5017"/>
    <w:rsid w:val="00EC5022"/>
    <w:rsid w:val="00EC6076"/>
    <w:rsid w:val="00EC6924"/>
    <w:rsid w:val="00EC6A0B"/>
    <w:rsid w:val="00EC6F56"/>
    <w:rsid w:val="00EC7039"/>
    <w:rsid w:val="00EC7335"/>
    <w:rsid w:val="00EC7394"/>
    <w:rsid w:val="00ED0099"/>
    <w:rsid w:val="00ED01C9"/>
    <w:rsid w:val="00ED10CA"/>
    <w:rsid w:val="00ED1375"/>
    <w:rsid w:val="00ED1F31"/>
    <w:rsid w:val="00ED226B"/>
    <w:rsid w:val="00ED3623"/>
    <w:rsid w:val="00ED366D"/>
    <w:rsid w:val="00ED3AC0"/>
    <w:rsid w:val="00ED3C57"/>
    <w:rsid w:val="00ED3D5D"/>
    <w:rsid w:val="00ED5FC2"/>
    <w:rsid w:val="00ED6158"/>
    <w:rsid w:val="00ED7384"/>
    <w:rsid w:val="00EE0D21"/>
    <w:rsid w:val="00EE1224"/>
    <w:rsid w:val="00EE18AA"/>
    <w:rsid w:val="00EE1978"/>
    <w:rsid w:val="00EE2255"/>
    <w:rsid w:val="00EE410B"/>
    <w:rsid w:val="00EE41E5"/>
    <w:rsid w:val="00EE4248"/>
    <w:rsid w:val="00EE4A1C"/>
    <w:rsid w:val="00EE4CC8"/>
    <w:rsid w:val="00EE50A5"/>
    <w:rsid w:val="00EE58FB"/>
    <w:rsid w:val="00EE6FCD"/>
    <w:rsid w:val="00EF139E"/>
    <w:rsid w:val="00EF1D55"/>
    <w:rsid w:val="00EF25BD"/>
    <w:rsid w:val="00EF29BF"/>
    <w:rsid w:val="00EF6056"/>
    <w:rsid w:val="00EF7587"/>
    <w:rsid w:val="00F02F53"/>
    <w:rsid w:val="00F0421A"/>
    <w:rsid w:val="00F0443B"/>
    <w:rsid w:val="00F045F2"/>
    <w:rsid w:val="00F04991"/>
    <w:rsid w:val="00F04FB8"/>
    <w:rsid w:val="00F05386"/>
    <w:rsid w:val="00F06A04"/>
    <w:rsid w:val="00F06FF8"/>
    <w:rsid w:val="00F0733B"/>
    <w:rsid w:val="00F07592"/>
    <w:rsid w:val="00F0765F"/>
    <w:rsid w:val="00F0778F"/>
    <w:rsid w:val="00F10B0F"/>
    <w:rsid w:val="00F10F1D"/>
    <w:rsid w:val="00F110A1"/>
    <w:rsid w:val="00F11B40"/>
    <w:rsid w:val="00F11CA5"/>
    <w:rsid w:val="00F128E3"/>
    <w:rsid w:val="00F136CA"/>
    <w:rsid w:val="00F13A63"/>
    <w:rsid w:val="00F147E8"/>
    <w:rsid w:val="00F15018"/>
    <w:rsid w:val="00F151A9"/>
    <w:rsid w:val="00F15601"/>
    <w:rsid w:val="00F1570F"/>
    <w:rsid w:val="00F1573D"/>
    <w:rsid w:val="00F15775"/>
    <w:rsid w:val="00F15B6A"/>
    <w:rsid w:val="00F17B2A"/>
    <w:rsid w:val="00F21638"/>
    <w:rsid w:val="00F22DD2"/>
    <w:rsid w:val="00F23024"/>
    <w:rsid w:val="00F23109"/>
    <w:rsid w:val="00F23F7C"/>
    <w:rsid w:val="00F24CD7"/>
    <w:rsid w:val="00F25C2F"/>
    <w:rsid w:val="00F25E44"/>
    <w:rsid w:val="00F2748E"/>
    <w:rsid w:val="00F27AA8"/>
    <w:rsid w:val="00F31723"/>
    <w:rsid w:val="00F32A8D"/>
    <w:rsid w:val="00F32CC8"/>
    <w:rsid w:val="00F33CE8"/>
    <w:rsid w:val="00F33D17"/>
    <w:rsid w:val="00F340C5"/>
    <w:rsid w:val="00F3553C"/>
    <w:rsid w:val="00F3625B"/>
    <w:rsid w:val="00F36B08"/>
    <w:rsid w:val="00F36B73"/>
    <w:rsid w:val="00F36BE2"/>
    <w:rsid w:val="00F36CEC"/>
    <w:rsid w:val="00F3759E"/>
    <w:rsid w:val="00F37781"/>
    <w:rsid w:val="00F40ABB"/>
    <w:rsid w:val="00F40E69"/>
    <w:rsid w:val="00F410B6"/>
    <w:rsid w:val="00F41440"/>
    <w:rsid w:val="00F418F9"/>
    <w:rsid w:val="00F432F4"/>
    <w:rsid w:val="00F43F16"/>
    <w:rsid w:val="00F44B2E"/>
    <w:rsid w:val="00F45320"/>
    <w:rsid w:val="00F46FD9"/>
    <w:rsid w:val="00F47BDB"/>
    <w:rsid w:val="00F5040E"/>
    <w:rsid w:val="00F520DD"/>
    <w:rsid w:val="00F529B2"/>
    <w:rsid w:val="00F52D92"/>
    <w:rsid w:val="00F52FDA"/>
    <w:rsid w:val="00F530A6"/>
    <w:rsid w:val="00F5337E"/>
    <w:rsid w:val="00F533F1"/>
    <w:rsid w:val="00F53FA5"/>
    <w:rsid w:val="00F54469"/>
    <w:rsid w:val="00F54A98"/>
    <w:rsid w:val="00F560A8"/>
    <w:rsid w:val="00F56F25"/>
    <w:rsid w:val="00F602A7"/>
    <w:rsid w:val="00F60326"/>
    <w:rsid w:val="00F6042C"/>
    <w:rsid w:val="00F60A01"/>
    <w:rsid w:val="00F60A7E"/>
    <w:rsid w:val="00F60ABC"/>
    <w:rsid w:val="00F61350"/>
    <w:rsid w:val="00F62818"/>
    <w:rsid w:val="00F62F0E"/>
    <w:rsid w:val="00F64011"/>
    <w:rsid w:val="00F64F51"/>
    <w:rsid w:val="00F65101"/>
    <w:rsid w:val="00F65EE2"/>
    <w:rsid w:val="00F66FCE"/>
    <w:rsid w:val="00F67509"/>
    <w:rsid w:val="00F677B1"/>
    <w:rsid w:val="00F67A4A"/>
    <w:rsid w:val="00F67D6C"/>
    <w:rsid w:val="00F70972"/>
    <w:rsid w:val="00F70C44"/>
    <w:rsid w:val="00F70E99"/>
    <w:rsid w:val="00F7149F"/>
    <w:rsid w:val="00F71797"/>
    <w:rsid w:val="00F7180E"/>
    <w:rsid w:val="00F72AAA"/>
    <w:rsid w:val="00F72AE2"/>
    <w:rsid w:val="00F73565"/>
    <w:rsid w:val="00F74D5B"/>
    <w:rsid w:val="00F76C8C"/>
    <w:rsid w:val="00F77223"/>
    <w:rsid w:val="00F77D76"/>
    <w:rsid w:val="00F814E4"/>
    <w:rsid w:val="00F820AD"/>
    <w:rsid w:val="00F83AAB"/>
    <w:rsid w:val="00F84954"/>
    <w:rsid w:val="00F84A19"/>
    <w:rsid w:val="00F86726"/>
    <w:rsid w:val="00F86B35"/>
    <w:rsid w:val="00F9047C"/>
    <w:rsid w:val="00F90593"/>
    <w:rsid w:val="00F90F1F"/>
    <w:rsid w:val="00F91166"/>
    <w:rsid w:val="00F91472"/>
    <w:rsid w:val="00F91573"/>
    <w:rsid w:val="00F927CA"/>
    <w:rsid w:val="00F9294B"/>
    <w:rsid w:val="00F92A49"/>
    <w:rsid w:val="00F94607"/>
    <w:rsid w:val="00F94DF4"/>
    <w:rsid w:val="00F954FB"/>
    <w:rsid w:val="00F95997"/>
    <w:rsid w:val="00F95BFE"/>
    <w:rsid w:val="00F969F0"/>
    <w:rsid w:val="00F96D75"/>
    <w:rsid w:val="00F96E27"/>
    <w:rsid w:val="00F97451"/>
    <w:rsid w:val="00F975D0"/>
    <w:rsid w:val="00F97E68"/>
    <w:rsid w:val="00FA091B"/>
    <w:rsid w:val="00FA0B6A"/>
    <w:rsid w:val="00FA0F21"/>
    <w:rsid w:val="00FA0FE5"/>
    <w:rsid w:val="00FA12BF"/>
    <w:rsid w:val="00FA2461"/>
    <w:rsid w:val="00FA5B3A"/>
    <w:rsid w:val="00FA6664"/>
    <w:rsid w:val="00FA7736"/>
    <w:rsid w:val="00FA7B3D"/>
    <w:rsid w:val="00FB0231"/>
    <w:rsid w:val="00FB031A"/>
    <w:rsid w:val="00FB060A"/>
    <w:rsid w:val="00FB1AD4"/>
    <w:rsid w:val="00FB324C"/>
    <w:rsid w:val="00FB34C3"/>
    <w:rsid w:val="00FB3A1E"/>
    <w:rsid w:val="00FB4480"/>
    <w:rsid w:val="00FB4C0B"/>
    <w:rsid w:val="00FB5201"/>
    <w:rsid w:val="00FB6A0F"/>
    <w:rsid w:val="00FB6A8A"/>
    <w:rsid w:val="00FB7AC3"/>
    <w:rsid w:val="00FC027B"/>
    <w:rsid w:val="00FC097F"/>
    <w:rsid w:val="00FC0DDB"/>
    <w:rsid w:val="00FC1404"/>
    <w:rsid w:val="00FC1B58"/>
    <w:rsid w:val="00FC287F"/>
    <w:rsid w:val="00FC3095"/>
    <w:rsid w:val="00FC38D2"/>
    <w:rsid w:val="00FC3D2E"/>
    <w:rsid w:val="00FC3EF3"/>
    <w:rsid w:val="00FC408B"/>
    <w:rsid w:val="00FC43EC"/>
    <w:rsid w:val="00FC4D1B"/>
    <w:rsid w:val="00FC4D60"/>
    <w:rsid w:val="00FC5246"/>
    <w:rsid w:val="00FC5ECC"/>
    <w:rsid w:val="00FC5FED"/>
    <w:rsid w:val="00FD0E07"/>
    <w:rsid w:val="00FD20C1"/>
    <w:rsid w:val="00FD280E"/>
    <w:rsid w:val="00FD3AA4"/>
    <w:rsid w:val="00FD5111"/>
    <w:rsid w:val="00FD5609"/>
    <w:rsid w:val="00FD5FC4"/>
    <w:rsid w:val="00FD6175"/>
    <w:rsid w:val="00FD61A2"/>
    <w:rsid w:val="00FD76A2"/>
    <w:rsid w:val="00FD76E1"/>
    <w:rsid w:val="00FE061B"/>
    <w:rsid w:val="00FE0CE5"/>
    <w:rsid w:val="00FE0FA6"/>
    <w:rsid w:val="00FE1361"/>
    <w:rsid w:val="00FE13B1"/>
    <w:rsid w:val="00FE1740"/>
    <w:rsid w:val="00FE2FEE"/>
    <w:rsid w:val="00FE3791"/>
    <w:rsid w:val="00FE382F"/>
    <w:rsid w:val="00FE41A7"/>
    <w:rsid w:val="00FE4836"/>
    <w:rsid w:val="00FE4DF0"/>
    <w:rsid w:val="00FE5549"/>
    <w:rsid w:val="00FE650A"/>
    <w:rsid w:val="00FE7193"/>
    <w:rsid w:val="00FE7FB2"/>
    <w:rsid w:val="00FF1E33"/>
    <w:rsid w:val="00FF1F78"/>
    <w:rsid w:val="00FF2C56"/>
    <w:rsid w:val="00FF3154"/>
    <w:rsid w:val="00FF442C"/>
    <w:rsid w:val="00FF4702"/>
    <w:rsid w:val="00FF51D5"/>
    <w:rsid w:val="00FF55E5"/>
    <w:rsid w:val="00FF56D6"/>
    <w:rsid w:val="00FF6EFE"/>
    <w:rsid w:val="00FF71A1"/>
    <w:rsid w:val="00FF7980"/>
    <w:rsid w:val="00FF7B00"/>
    <w:rsid w:val="00FF7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756BF"/>
  <w15:chartTrackingRefBased/>
  <w15:docId w15:val="{FCBEF114-6F02-4F90-978F-5DF66309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585F5F"/>
    <w:pPr>
      <w:widowControl w:val="0"/>
      <w:jc w:val="both"/>
    </w:pPr>
    <w:rPr>
      <w:rFonts w:ascii="Times New Roman" w:eastAsia="宋体" w:hAnsi="Times New Roman" w:cs="Times New Roman"/>
      <w:szCs w:val="20"/>
    </w:rPr>
  </w:style>
  <w:style w:type="paragraph" w:styleId="10">
    <w:name w:val="heading 1"/>
    <w:basedOn w:val="a3"/>
    <w:next w:val="a3"/>
    <w:link w:val="1Char"/>
    <w:uiPriority w:val="9"/>
    <w:qFormat/>
    <w:rsid w:val="00585F5F"/>
    <w:pPr>
      <w:keepNext/>
      <w:keepLines/>
      <w:tabs>
        <w:tab w:val="left" w:pos="425"/>
      </w:tabs>
      <w:spacing w:before="340" w:after="330" w:line="576" w:lineRule="auto"/>
      <w:ind w:left="425" w:hanging="425"/>
      <w:outlineLvl w:val="0"/>
    </w:pPr>
    <w:rPr>
      <w:b/>
      <w:kern w:val="44"/>
      <w:sz w:val="44"/>
    </w:rPr>
  </w:style>
  <w:style w:type="paragraph" w:styleId="20">
    <w:name w:val="heading 2"/>
    <w:basedOn w:val="a3"/>
    <w:next w:val="a3"/>
    <w:link w:val="2Char"/>
    <w:uiPriority w:val="9"/>
    <w:qFormat/>
    <w:rsid w:val="00585F5F"/>
    <w:pPr>
      <w:keepNext/>
      <w:keepLines/>
      <w:spacing w:before="260" w:after="260" w:line="416" w:lineRule="auto"/>
      <w:outlineLvl w:val="1"/>
    </w:pPr>
    <w:rPr>
      <w:rFonts w:ascii="Arial" w:eastAsia="黑体" w:hAnsi="Arial"/>
      <w:b/>
      <w:bCs/>
      <w:sz w:val="32"/>
      <w:szCs w:val="32"/>
    </w:rPr>
  </w:style>
  <w:style w:type="paragraph" w:styleId="3">
    <w:name w:val="heading 3"/>
    <w:basedOn w:val="a3"/>
    <w:next w:val="a3"/>
    <w:link w:val="3Char"/>
    <w:uiPriority w:val="9"/>
    <w:qFormat/>
    <w:rsid w:val="00585F5F"/>
    <w:pPr>
      <w:keepNext/>
      <w:keepLines/>
      <w:spacing w:before="260" w:after="260" w:line="416" w:lineRule="auto"/>
      <w:outlineLvl w:val="2"/>
    </w:pPr>
    <w:rPr>
      <w:b/>
      <w:bCs/>
      <w:sz w:val="32"/>
      <w:szCs w:val="32"/>
    </w:rPr>
  </w:style>
  <w:style w:type="paragraph" w:styleId="4">
    <w:name w:val="heading 4"/>
    <w:basedOn w:val="a3"/>
    <w:next w:val="a3"/>
    <w:link w:val="4Char"/>
    <w:autoRedefine/>
    <w:qFormat/>
    <w:rsid w:val="00585F5F"/>
    <w:pPr>
      <w:keepNext/>
      <w:keepLines/>
      <w:adjustRightInd w:val="0"/>
      <w:spacing w:line="400" w:lineRule="exact"/>
      <w:ind w:left="142"/>
      <w:jc w:val="left"/>
      <w:textAlignment w:val="center"/>
      <w:outlineLvl w:val="3"/>
    </w:pPr>
    <w:rPr>
      <w:rFonts w:eastAsia="黑体"/>
      <w:b/>
      <w:bCs/>
      <w:color w:val="000000"/>
      <w:spacing w:val="10"/>
      <w:kern w:val="0"/>
      <w:sz w:val="24"/>
      <w:szCs w:val="28"/>
    </w:rPr>
  </w:style>
  <w:style w:type="paragraph" w:styleId="5">
    <w:name w:val="heading 5"/>
    <w:basedOn w:val="a3"/>
    <w:next w:val="a3"/>
    <w:link w:val="5Char"/>
    <w:qFormat/>
    <w:rsid w:val="00585F5F"/>
    <w:pPr>
      <w:keepNext/>
      <w:keepLines/>
      <w:adjustRightInd w:val="0"/>
      <w:spacing w:line="400" w:lineRule="exact"/>
      <w:ind w:left="850"/>
      <w:jc w:val="left"/>
      <w:textAlignment w:val="center"/>
      <w:outlineLvl w:val="4"/>
    </w:pPr>
    <w:rPr>
      <w:bCs/>
      <w:color w:val="000000"/>
      <w:spacing w:val="10"/>
      <w:kern w:val="0"/>
      <w:sz w:val="24"/>
      <w:szCs w:val="28"/>
    </w:rPr>
  </w:style>
  <w:style w:type="paragraph" w:styleId="6">
    <w:name w:val="heading 6"/>
    <w:basedOn w:val="a3"/>
    <w:next w:val="a3"/>
    <w:link w:val="6Char"/>
    <w:uiPriority w:val="9"/>
    <w:qFormat/>
    <w:rsid w:val="00585F5F"/>
    <w:pPr>
      <w:keepNext/>
      <w:keepLines/>
      <w:adjustRightInd w:val="0"/>
      <w:spacing w:line="400" w:lineRule="exact"/>
      <w:jc w:val="left"/>
      <w:textAlignment w:val="center"/>
      <w:outlineLvl w:val="5"/>
    </w:pPr>
    <w:rPr>
      <w:bCs/>
      <w:color w:val="000000"/>
      <w:spacing w:val="10"/>
      <w:kern w:val="0"/>
      <w:sz w:val="24"/>
      <w:szCs w:val="24"/>
    </w:rPr>
  </w:style>
  <w:style w:type="paragraph" w:styleId="7">
    <w:name w:val="heading 7"/>
    <w:basedOn w:val="a3"/>
    <w:next w:val="a3"/>
    <w:link w:val="7Char"/>
    <w:qFormat/>
    <w:rsid w:val="00585F5F"/>
    <w:pPr>
      <w:keepNext/>
      <w:keepLines/>
      <w:adjustRightInd w:val="0"/>
      <w:spacing w:line="400" w:lineRule="exact"/>
      <w:jc w:val="left"/>
      <w:textAlignment w:val="center"/>
      <w:outlineLvl w:val="6"/>
    </w:pPr>
    <w:rPr>
      <w:bCs/>
      <w:color w:val="000000"/>
      <w:spacing w:val="10"/>
      <w:kern w:val="0"/>
      <w:sz w:val="24"/>
      <w:szCs w:val="24"/>
    </w:rPr>
  </w:style>
  <w:style w:type="paragraph" w:styleId="8">
    <w:name w:val="heading 8"/>
    <w:basedOn w:val="a3"/>
    <w:next w:val="a3"/>
    <w:link w:val="8Char"/>
    <w:qFormat/>
    <w:rsid w:val="00585F5F"/>
    <w:pPr>
      <w:keepNext/>
      <w:keepLines/>
      <w:adjustRightInd w:val="0"/>
      <w:spacing w:line="400" w:lineRule="exact"/>
      <w:jc w:val="left"/>
      <w:textAlignment w:val="center"/>
      <w:outlineLvl w:val="7"/>
    </w:pPr>
    <w:rPr>
      <w:color w:val="000000"/>
      <w:spacing w:val="10"/>
      <w:kern w:val="0"/>
      <w:sz w:val="24"/>
      <w:szCs w:val="24"/>
    </w:rPr>
  </w:style>
  <w:style w:type="paragraph" w:styleId="9">
    <w:name w:val="heading 9"/>
    <w:basedOn w:val="a3"/>
    <w:next w:val="a3"/>
    <w:link w:val="9Char"/>
    <w:qFormat/>
    <w:rsid w:val="00585F5F"/>
    <w:pPr>
      <w:keepNext/>
      <w:keepLines/>
      <w:adjustRightInd w:val="0"/>
      <w:spacing w:line="400" w:lineRule="exact"/>
      <w:jc w:val="left"/>
      <w:textAlignment w:val="center"/>
      <w:outlineLvl w:val="8"/>
    </w:pPr>
    <w:rPr>
      <w:color w:val="000000"/>
      <w:spacing w:val="10"/>
      <w:kern w:val="0"/>
      <w:sz w:val="24"/>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标题 1 Char"/>
    <w:basedOn w:val="a4"/>
    <w:link w:val="10"/>
    <w:uiPriority w:val="9"/>
    <w:rsid w:val="00585F5F"/>
    <w:rPr>
      <w:rFonts w:ascii="Times New Roman" w:eastAsia="宋体" w:hAnsi="Times New Roman" w:cs="Times New Roman"/>
      <w:b/>
      <w:kern w:val="44"/>
      <w:sz w:val="44"/>
      <w:szCs w:val="20"/>
    </w:rPr>
  </w:style>
  <w:style w:type="character" w:customStyle="1" w:styleId="2Char">
    <w:name w:val="标题 2 Char"/>
    <w:basedOn w:val="a4"/>
    <w:link w:val="20"/>
    <w:uiPriority w:val="9"/>
    <w:rsid w:val="00585F5F"/>
    <w:rPr>
      <w:rFonts w:ascii="Arial" w:eastAsia="黑体" w:hAnsi="Arial" w:cs="Times New Roman"/>
      <w:b/>
      <w:bCs/>
      <w:sz w:val="32"/>
      <w:szCs w:val="32"/>
    </w:rPr>
  </w:style>
  <w:style w:type="character" w:customStyle="1" w:styleId="3Char">
    <w:name w:val="标题 3 Char"/>
    <w:basedOn w:val="a4"/>
    <w:link w:val="3"/>
    <w:uiPriority w:val="9"/>
    <w:rsid w:val="00585F5F"/>
    <w:rPr>
      <w:rFonts w:ascii="Times New Roman" w:eastAsia="宋体" w:hAnsi="Times New Roman" w:cs="Times New Roman"/>
      <w:b/>
      <w:bCs/>
      <w:sz w:val="32"/>
      <w:szCs w:val="32"/>
    </w:rPr>
  </w:style>
  <w:style w:type="character" w:customStyle="1" w:styleId="4Char">
    <w:name w:val="标题 4 Char"/>
    <w:basedOn w:val="a4"/>
    <w:link w:val="4"/>
    <w:rsid w:val="00585F5F"/>
    <w:rPr>
      <w:rFonts w:ascii="Times New Roman" w:eastAsia="黑体" w:hAnsi="Times New Roman" w:cs="Times New Roman"/>
      <w:b/>
      <w:bCs/>
      <w:color w:val="000000"/>
      <w:spacing w:val="10"/>
      <w:kern w:val="0"/>
      <w:sz w:val="24"/>
      <w:szCs w:val="28"/>
    </w:rPr>
  </w:style>
  <w:style w:type="character" w:customStyle="1" w:styleId="5Char">
    <w:name w:val="标题 5 Char"/>
    <w:basedOn w:val="a4"/>
    <w:link w:val="5"/>
    <w:rsid w:val="00585F5F"/>
    <w:rPr>
      <w:rFonts w:ascii="Times New Roman" w:eastAsia="宋体" w:hAnsi="Times New Roman" w:cs="Times New Roman"/>
      <w:bCs/>
      <w:color w:val="000000"/>
      <w:spacing w:val="10"/>
      <w:kern w:val="0"/>
      <w:sz w:val="24"/>
      <w:szCs w:val="28"/>
    </w:rPr>
  </w:style>
  <w:style w:type="character" w:customStyle="1" w:styleId="6Char">
    <w:name w:val="标题 6 Char"/>
    <w:basedOn w:val="a4"/>
    <w:link w:val="6"/>
    <w:uiPriority w:val="9"/>
    <w:rsid w:val="00585F5F"/>
    <w:rPr>
      <w:rFonts w:ascii="Times New Roman" w:eastAsia="宋体" w:hAnsi="Times New Roman" w:cs="Times New Roman"/>
      <w:bCs/>
      <w:color w:val="000000"/>
      <w:spacing w:val="10"/>
      <w:kern w:val="0"/>
      <w:sz w:val="24"/>
      <w:szCs w:val="24"/>
    </w:rPr>
  </w:style>
  <w:style w:type="character" w:customStyle="1" w:styleId="7Char">
    <w:name w:val="标题 7 Char"/>
    <w:basedOn w:val="a4"/>
    <w:link w:val="7"/>
    <w:rsid w:val="00585F5F"/>
    <w:rPr>
      <w:rFonts w:ascii="Times New Roman" w:eastAsia="宋体" w:hAnsi="Times New Roman" w:cs="Times New Roman"/>
      <w:bCs/>
      <w:color w:val="000000"/>
      <w:spacing w:val="10"/>
      <w:kern w:val="0"/>
      <w:sz w:val="24"/>
      <w:szCs w:val="24"/>
    </w:rPr>
  </w:style>
  <w:style w:type="character" w:customStyle="1" w:styleId="8Char">
    <w:name w:val="标题 8 Char"/>
    <w:basedOn w:val="a4"/>
    <w:link w:val="8"/>
    <w:rsid w:val="00585F5F"/>
    <w:rPr>
      <w:rFonts w:ascii="Times New Roman" w:eastAsia="宋体" w:hAnsi="Times New Roman" w:cs="Times New Roman"/>
      <w:color w:val="000000"/>
      <w:spacing w:val="10"/>
      <w:kern w:val="0"/>
      <w:sz w:val="24"/>
      <w:szCs w:val="24"/>
    </w:rPr>
  </w:style>
  <w:style w:type="character" w:customStyle="1" w:styleId="9Char">
    <w:name w:val="标题 9 Char"/>
    <w:basedOn w:val="a4"/>
    <w:link w:val="9"/>
    <w:rsid w:val="00585F5F"/>
    <w:rPr>
      <w:rFonts w:ascii="Times New Roman" w:eastAsia="宋体" w:hAnsi="Times New Roman" w:cs="Times New Roman"/>
      <w:color w:val="000000"/>
      <w:spacing w:val="10"/>
      <w:kern w:val="0"/>
      <w:sz w:val="24"/>
      <w:szCs w:val="21"/>
    </w:rPr>
  </w:style>
  <w:style w:type="paragraph" w:styleId="a7">
    <w:name w:val="header"/>
    <w:basedOn w:val="a3"/>
    <w:link w:val="Char"/>
    <w:uiPriority w:val="99"/>
    <w:unhideWhenUsed/>
    <w:rsid w:val="00585F5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4"/>
    <w:link w:val="a7"/>
    <w:uiPriority w:val="99"/>
    <w:rsid w:val="00585F5F"/>
    <w:rPr>
      <w:rFonts w:ascii="Times New Roman" w:eastAsia="宋体" w:hAnsi="Times New Roman" w:cs="Times New Roman"/>
      <w:sz w:val="18"/>
      <w:szCs w:val="18"/>
    </w:rPr>
  </w:style>
  <w:style w:type="paragraph" w:styleId="a8">
    <w:name w:val="footer"/>
    <w:basedOn w:val="a3"/>
    <w:link w:val="Char0"/>
    <w:uiPriority w:val="99"/>
    <w:unhideWhenUsed/>
    <w:rsid w:val="00585F5F"/>
    <w:pPr>
      <w:tabs>
        <w:tab w:val="center" w:pos="4153"/>
        <w:tab w:val="right" w:pos="8306"/>
      </w:tabs>
      <w:snapToGrid w:val="0"/>
      <w:jc w:val="left"/>
    </w:pPr>
    <w:rPr>
      <w:sz w:val="18"/>
      <w:szCs w:val="18"/>
    </w:rPr>
  </w:style>
  <w:style w:type="character" w:customStyle="1" w:styleId="Char0">
    <w:name w:val="页脚 Char"/>
    <w:basedOn w:val="a4"/>
    <w:link w:val="a8"/>
    <w:uiPriority w:val="99"/>
    <w:rsid w:val="00585F5F"/>
    <w:rPr>
      <w:rFonts w:ascii="Times New Roman" w:eastAsia="宋体" w:hAnsi="Times New Roman" w:cs="Times New Roman"/>
      <w:sz w:val="18"/>
      <w:szCs w:val="18"/>
    </w:rPr>
  </w:style>
  <w:style w:type="paragraph" w:customStyle="1" w:styleId="Char1CharCharChar">
    <w:name w:val="Char1 Char Char Char"/>
    <w:basedOn w:val="a3"/>
    <w:rsid w:val="00585F5F"/>
    <w:pPr>
      <w:widowControl/>
      <w:spacing w:after="160" w:line="240" w:lineRule="exact"/>
      <w:ind w:firstLineChars="200" w:firstLine="200"/>
      <w:jc w:val="left"/>
    </w:pPr>
  </w:style>
  <w:style w:type="paragraph" w:customStyle="1" w:styleId="a9">
    <w:name w:val="章"/>
    <w:basedOn w:val="a3"/>
    <w:link w:val="Char1"/>
    <w:uiPriority w:val="99"/>
    <w:qFormat/>
    <w:rsid w:val="00585F5F"/>
    <w:pPr>
      <w:spacing w:beforeLines="100" w:afterLines="100" w:line="300" w:lineRule="auto"/>
      <w:jc w:val="center"/>
      <w:outlineLvl w:val="0"/>
    </w:pPr>
    <w:rPr>
      <w:b/>
      <w:sz w:val="28"/>
    </w:rPr>
  </w:style>
  <w:style w:type="paragraph" w:customStyle="1" w:styleId="aa">
    <w:name w:val="节"/>
    <w:basedOn w:val="a3"/>
    <w:uiPriority w:val="99"/>
    <w:qFormat/>
    <w:rsid w:val="00585F5F"/>
    <w:pPr>
      <w:spacing w:beforeLines="100" w:afterLines="100" w:line="300" w:lineRule="auto"/>
      <w:jc w:val="center"/>
      <w:outlineLvl w:val="1"/>
    </w:pPr>
    <w:rPr>
      <w:b/>
      <w:sz w:val="24"/>
    </w:rPr>
  </w:style>
  <w:style w:type="paragraph" w:styleId="ab">
    <w:name w:val="Plain Text"/>
    <w:basedOn w:val="a3"/>
    <w:link w:val="Char2"/>
    <w:rsid w:val="00585F5F"/>
    <w:rPr>
      <w:rFonts w:ascii="宋体" w:hAnsi="Courier New"/>
    </w:rPr>
  </w:style>
  <w:style w:type="character" w:customStyle="1" w:styleId="Char2">
    <w:name w:val="纯文本 Char"/>
    <w:basedOn w:val="a4"/>
    <w:link w:val="ab"/>
    <w:rsid w:val="00585F5F"/>
    <w:rPr>
      <w:rFonts w:ascii="宋体" w:eastAsia="宋体" w:hAnsi="Courier New" w:cs="Times New Roman"/>
      <w:szCs w:val="20"/>
    </w:rPr>
  </w:style>
  <w:style w:type="paragraph" w:customStyle="1" w:styleId="CharCharCharCharCharCharChar">
    <w:name w:val="Char Char Char Char Char Char Char"/>
    <w:basedOn w:val="a3"/>
    <w:rsid w:val="00585F5F"/>
    <w:pPr>
      <w:widowControl/>
      <w:spacing w:after="160" w:line="240" w:lineRule="exact"/>
      <w:jc w:val="left"/>
    </w:pPr>
    <w:rPr>
      <w:rFonts w:ascii="Arial" w:eastAsia="Times New Roman" w:hAnsi="Arial" w:cs="Verdana"/>
      <w:b/>
      <w:kern w:val="0"/>
      <w:sz w:val="24"/>
      <w:szCs w:val="24"/>
      <w:lang w:eastAsia="en-US"/>
    </w:rPr>
  </w:style>
  <w:style w:type="paragraph" w:customStyle="1" w:styleId="ac">
    <w:name w:val="注"/>
    <w:basedOn w:val="a3"/>
    <w:link w:val="Char3"/>
    <w:rsid w:val="00585F5F"/>
    <w:pPr>
      <w:ind w:leftChars="200" w:left="788" w:hangingChars="175" w:hanging="368"/>
    </w:pPr>
  </w:style>
  <w:style w:type="paragraph" w:customStyle="1" w:styleId="ad">
    <w:name w:val="分条"/>
    <w:basedOn w:val="a3"/>
    <w:link w:val="Char4"/>
    <w:qFormat/>
    <w:rsid w:val="00585F5F"/>
    <w:pPr>
      <w:spacing w:line="360" w:lineRule="auto"/>
      <w:ind w:firstLineChars="200" w:firstLine="200"/>
    </w:pPr>
    <w:rPr>
      <w:sz w:val="24"/>
    </w:rPr>
  </w:style>
  <w:style w:type="paragraph" w:customStyle="1" w:styleId="ae">
    <w:name w:val="公式"/>
    <w:basedOn w:val="a3"/>
    <w:link w:val="Char5"/>
    <w:rsid w:val="00585F5F"/>
    <w:pPr>
      <w:spacing w:line="360" w:lineRule="auto"/>
      <w:jc w:val="right"/>
    </w:pPr>
    <w:rPr>
      <w:sz w:val="24"/>
    </w:rPr>
  </w:style>
  <w:style w:type="paragraph" w:customStyle="1" w:styleId="af">
    <w:name w:val="表"/>
    <w:basedOn w:val="a3"/>
    <w:link w:val="Char6"/>
    <w:qFormat/>
    <w:rsid w:val="00585F5F"/>
    <w:pPr>
      <w:spacing w:line="300" w:lineRule="auto"/>
      <w:jc w:val="center"/>
    </w:pPr>
  </w:style>
  <w:style w:type="paragraph" w:customStyle="1" w:styleId="af0">
    <w:name w:val="表头"/>
    <w:basedOn w:val="a3"/>
    <w:link w:val="Char7"/>
    <w:qFormat/>
    <w:rsid w:val="00585F5F"/>
    <w:pPr>
      <w:spacing w:beforeLines="50" w:afterLines="50" w:line="300" w:lineRule="auto"/>
      <w:jc w:val="center"/>
    </w:pPr>
    <w:rPr>
      <w:b/>
    </w:rPr>
  </w:style>
  <w:style w:type="table" w:styleId="af1">
    <w:name w:val="Table Grid"/>
    <w:basedOn w:val="a5"/>
    <w:uiPriority w:val="39"/>
    <w:qFormat/>
    <w:rsid w:val="00585F5F"/>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sid w:val="00585F5F"/>
    <w:rPr>
      <w:b/>
    </w:rPr>
  </w:style>
  <w:style w:type="paragraph" w:customStyle="1" w:styleId="11">
    <w:name w:val="条文1"/>
    <w:basedOn w:val="a3"/>
    <w:rsid w:val="00585F5F"/>
    <w:pPr>
      <w:spacing w:line="240" w:lineRule="atLeast"/>
      <w:ind w:firstLine="454"/>
    </w:pPr>
    <w:rPr>
      <w:sz w:val="24"/>
    </w:rPr>
  </w:style>
  <w:style w:type="paragraph" w:customStyle="1" w:styleId="af3">
    <w:name w:val="条文"/>
    <w:basedOn w:val="a3"/>
    <w:link w:val="Char8"/>
    <w:qFormat/>
    <w:rsid w:val="00585F5F"/>
    <w:pPr>
      <w:spacing w:line="240" w:lineRule="atLeast"/>
    </w:pPr>
    <w:rPr>
      <w:sz w:val="24"/>
    </w:rPr>
  </w:style>
  <w:style w:type="paragraph" w:styleId="af4">
    <w:name w:val="Balloon Text"/>
    <w:basedOn w:val="a3"/>
    <w:link w:val="Char9"/>
    <w:uiPriority w:val="99"/>
    <w:qFormat/>
    <w:rsid w:val="00585F5F"/>
    <w:rPr>
      <w:sz w:val="18"/>
      <w:szCs w:val="18"/>
    </w:rPr>
  </w:style>
  <w:style w:type="character" w:customStyle="1" w:styleId="Char9">
    <w:name w:val="批注框文本 Char"/>
    <w:basedOn w:val="a4"/>
    <w:link w:val="af4"/>
    <w:uiPriority w:val="99"/>
    <w:rsid w:val="00585F5F"/>
    <w:rPr>
      <w:rFonts w:ascii="Times New Roman" w:eastAsia="宋体" w:hAnsi="Times New Roman" w:cs="Times New Roman"/>
      <w:sz w:val="18"/>
      <w:szCs w:val="18"/>
    </w:rPr>
  </w:style>
  <w:style w:type="character" w:customStyle="1" w:styleId="Char5">
    <w:name w:val="公式 Char"/>
    <w:link w:val="ae"/>
    <w:rsid w:val="00585F5F"/>
    <w:rPr>
      <w:rFonts w:ascii="Times New Roman" w:eastAsia="宋体" w:hAnsi="Times New Roman" w:cs="Times New Roman"/>
      <w:sz w:val="24"/>
      <w:szCs w:val="20"/>
    </w:rPr>
  </w:style>
  <w:style w:type="character" w:customStyle="1" w:styleId="Char3">
    <w:name w:val="注 Char"/>
    <w:link w:val="ac"/>
    <w:rsid w:val="00585F5F"/>
    <w:rPr>
      <w:rFonts w:ascii="Times New Roman" w:eastAsia="宋体" w:hAnsi="Times New Roman" w:cs="Times New Roman"/>
      <w:szCs w:val="20"/>
    </w:rPr>
  </w:style>
  <w:style w:type="character" w:styleId="af5">
    <w:name w:val="annotation reference"/>
    <w:rsid w:val="00585F5F"/>
    <w:rPr>
      <w:sz w:val="21"/>
      <w:szCs w:val="21"/>
    </w:rPr>
  </w:style>
  <w:style w:type="paragraph" w:styleId="af6">
    <w:name w:val="annotation text"/>
    <w:basedOn w:val="a3"/>
    <w:link w:val="Chara"/>
    <w:uiPriority w:val="99"/>
    <w:rsid w:val="00585F5F"/>
    <w:pPr>
      <w:jc w:val="left"/>
    </w:pPr>
  </w:style>
  <w:style w:type="character" w:customStyle="1" w:styleId="Chara">
    <w:name w:val="批注文字 Char"/>
    <w:basedOn w:val="a4"/>
    <w:link w:val="af6"/>
    <w:uiPriority w:val="99"/>
    <w:rsid w:val="00585F5F"/>
    <w:rPr>
      <w:rFonts w:ascii="Times New Roman" w:eastAsia="宋体" w:hAnsi="Times New Roman" w:cs="Times New Roman"/>
      <w:szCs w:val="20"/>
    </w:rPr>
  </w:style>
  <w:style w:type="paragraph" w:styleId="af7">
    <w:name w:val="annotation subject"/>
    <w:basedOn w:val="af6"/>
    <w:next w:val="af6"/>
    <w:link w:val="Charb"/>
    <w:uiPriority w:val="99"/>
    <w:rsid w:val="00585F5F"/>
    <w:rPr>
      <w:b/>
      <w:bCs/>
    </w:rPr>
  </w:style>
  <w:style w:type="character" w:customStyle="1" w:styleId="Charb">
    <w:name w:val="批注主题 Char"/>
    <w:basedOn w:val="Chara"/>
    <w:link w:val="af7"/>
    <w:uiPriority w:val="99"/>
    <w:rsid w:val="00585F5F"/>
    <w:rPr>
      <w:rFonts w:ascii="Times New Roman" w:eastAsia="宋体" w:hAnsi="Times New Roman" w:cs="Times New Roman"/>
      <w:b/>
      <w:bCs/>
      <w:szCs w:val="20"/>
    </w:rPr>
  </w:style>
  <w:style w:type="paragraph" w:styleId="af8">
    <w:name w:val="Document Map"/>
    <w:basedOn w:val="a3"/>
    <w:link w:val="Charc"/>
    <w:semiHidden/>
    <w:rsid w:val="00585F5F"/>
    <w:pPr>
      <w:shd w:val="clear" w:color="auto" w:fill="000080"/>
    </w:pPr>
  </w:style>
  <w:style w:type="character" w:customStyle="1" w:styleId="Charc">
    <w:name w:val="文档结构图 Char"/>
    <w:basedOn w:val="a4"/>
    <w:link w:val="af8"/>
    <w:semiHidden/>
    <w:rsid w:val="00585F5F"/>
    <w:rPr>
      <w:rFonts w:ascii="Times New Roman" w:eastAsia="宋体" w:hAnsi="Times New Roman" w:cs="Times New Roman"/>
      <w:szCs w:val="20"/>
      <w:shd w:val="clear" w:color="auto" w:fill="000080"/>
    </w:rPr>
  </w:style>
  <w:style w:type="paragraph" w:customStyle="1" w:styleId="30">
    <w:name w:val="标题3"/>
    <w:basedOn w:val="a3"/>
    <w:rsid w:val="00585F5F"/>
    <w:pPr>
      <w:adjustRightInd w:val="0"/>
      <w:spacing w:before="120" w:after="120"/>
      <w:jc w:val="center"/>
      <w:textAlignment w:val="baseline"/>
    </w:pPr>
    <w:rPr>
      <w:b/>
      <w:kern w:val="0"/>
      <w:sz w:val="18"/>
    </w:rPr>
  </w:style>
  <w:style w:type="paragraph" w:styleId="af9">
    <w:name w:val="Body Text Indent"/>
    <w:basedOn w:val="a3"/>
    <w:link w:val="Chard"/>
    <w:rsid w:val="00585F5F"/>
    <w:pPr>
      <w:ind w:firstLineChars="200" w:firstLine="420"/>
    </w:pPr>
    <w:rPr>
      <w:rFonts w:eastAsia="楷体_GB2312"/>
    </w:rPr>
  </w:style>
  <w:style w:type="character" w:customStyle="1" w:styleId="Chard">
    <w:name w:val="正文文本缩进 Char"/>
    <w:basedOn w:val="a4"/>
    <w:link w:val="af9"/>
    <w:rsid w:val="00585F5F"/>
    <w:rPr>
      <w:rFonts w:ascii="Times New Roman" w:eastAsia="楷体_GB2312" w:hAnsi="Times New Roman" w:cs="Times New Roman"/>
      <w:szCs w:val="20"/>
    </w:rPr>
  </w:style>
  <w:style w:type="character" w:customStyle="1" w:styleId="Char4">
    <w:name w:val="分条 Char"/>
    <w:link w:val="ad"/>
    <w:locked/>
    <w:rsid w:val="00585F5F"/>
    <w:rPr>
      <w:rFonts w:ascii="Times New Roman" w:eastAsia="宋体" w:hAnsi="Times New Roman" w:cs="Times New Roman"/>
      <w:sz w:val="24"/>
      <w:szCs w:val="20"/>
    </w:rPr>
  </w:style>
  <w:style w:type="paragraph" w:styleId="afa">
    <w:name w:val="Date"/>
    <w:basedOn w:val="a3"/>
    <w:next w:val="a3"/>
    <w:link w:val="Chare"/>
    <w:uiPriority w:val="99"/>
    <w:rsid w:val="00585F5F"/>
    <w:rPr>
      <w:rFonts w:ascii="黑体"/>
      <w:b/>
    </w:rPr>
  </w:style>
  <w:style w:type="character" w:customStyle="1" w:styleId="Chare">
    <w:name w:val="日期 Char"/>
    <w:basedOn w:val="a4"/>
    <w:link w:val="afa"/>
    <w:uiPriority w:val="99"/>
    <w:rsid w:val="00585F5F"/>
    <w:rPr>
      <w:rFonts w:ascii="黑体" w:eastAsia="宋体" w:hAnsi="Times New Roman" w:cs="Times New Roman"/>
      <w:b/>
      <w:szCs w:val="20"/>
    </w:rPr>
  </w:style>
  <w:style w:type="paragraph" w:customStyle="1" w:styleId="08520">
    <w:name w:val="样式 小四 首行缩进:  0.85 厘米 行距: 固定值 20 磅"/>
    <w:basedOn w:val="a3"/>
    <w:rsid w:val="00585F5F"/>
    <w:pPr>
      <w:adjustRightInd w:val="0"/>
      <w:spacing w:line="360" w:lineRule="auto"/>
      <w:ind w:firstLine="482"/>
    </w:pPr>
    <w:rPr>
      <w:sz w:val="24"/>
    </w:rPr>
  </w:style>
  <w:style w:type="paragraph" w:customStyle="1" w:styleId="afb">
    <w:name w:val="报告正文"/>
    <w:basedOn w:val="a3"/>
    <w:rsid w:val="00585F5F"/>
    <w:pPr>
      <w:snapToGrid w:val="0"/>
      <w:spacing w:line="400" w:lineRule="exact"/>
      <w:ind w:firstLine="482"/>
    </w:pPr>
    <w:rPr>
      <w:sz w:val="24"/>
    </w:rPr>
  </w:style>
  <w:style w:type="paragraph" w:customStyle="1" w:styleId="Charf">
    <w:name w:val="Char"/>
    <w:basedOn w:val="a3"/>
    <w:autoRedefine/>
    <w:rsid w:val="00585F5F"/>
    <w:rPr>
      <w:sz w:val="28"/>
      <w:szCs w:val="28"/>
    </w:rPr>
  </w:style>
  <w:style w:type="character" w:styleId="afc">
    <w:name w:val="page number"/>
    <w:basedOn w:val="a4"/>
    <w:rsid w:val="00585F5F"/>
  </w:style>
  <w:style w:type="character" w:customStyle="1" w:styleId="3Char0">
    <w:name w:val="样式3 Char"/>
    <w:link w:val="31"/>
    <w:rsid w:val="00585F5F"/>
    <w:rPr>
      <w:rFonts w:ascii="宋体" w:eastAsia="宋体" w:hAnsi="宋体"/>
    </w:rPr>
  </w:style>
  <w:style w:type="paragraph" w:customStyle="1" w:styleId="31">
    <w:name w:val="样式3"/>
    <w:basedOn w:val="a3"/>
    <w:link w:val="3Char0"/>
    <w:rsid w:val="00585F5F"/>
    <w:pPr>
      <w:ind w:firstLine="420"/>
      <w:jc w:val="left"/>
    </w:pPr>
    <w:rPr>
      <w:rFonts w:ascii="宋体" w:hAnsi="宋体" w:cstheme="minorBidi"/>
      <w:szCs w:val="22"/>
    </w:rPr>
  </w:style>
  <w:style w:type="character" w:customStyle="1" w:styleId="Charf0">
    <w:name w:val="新条文 Char"/>
    <w:link w:val="afd"/>
    <w:rsid w:val="00585F5F"/>
    <w:rPr>
      <w:sz w:val="24"/>
    </w:rPr>
  </w:style>
  <w:style w:type="paragraph" w:customStyle="1" w:styleId="afd">
    <w:name w:val="新条文"/>
    <w:link w:val="Charf0"/>
    <w:rsid w:val="00585F5F"/>
    <w:pPr>
      <w:tabs>
        <w:tab w:val="left" w:pos="432"/>
        <w:tab w:val="num" w:pos="735"/>
      </w:tabs>
      <w:spacing w:line="400" w:lineRule="atLeast"/>
      <w:ind w:left="735" w:hanging="735"/>
    </w:pPr>
    <w:rPr>
      <w:sz w:val="24"/>
    </w:rPr>
  </w:style>
  <w:style w:type="character" w:customStyle="1" w:styleId="Char10">
    <w:name w:val="说明 Char1"/>
    <w:link w:val="afe"/>
    <w:rsid w:val="00585F5F"/>
    <w:rPr>
      <w:rFonts w:ascii="楷体_GB2312" w:eastAsia="楷体_GB2312"/>
      <w:sz w:val="24"/>
    </w:rPr>
  </w:style>
  <w:style w:type="paragraph" w:customStyle="1" w:styleId="afe">
    <w:name w:val="说明"/>
    <w:basedOn w:val="a3"/>
    <w:link w:val="Char10"/>
    <w:rsid w:val="00585F5F"/>
    <w:pPr>
      <w:spacing w:line="400" w:lineRule="atLeast"/>
    </w:pPr>
    <w:rPr>
      <w:rFonts w:ascii="楷体_GB2312" w:eastAsia="楷体_GB2312" w:hAnsiTheme="minorHAnsi" w:cstheme="minorBidi"/>
      <w:sz w:val="24"/>
      <w:szCs w:val="22"/>
    </w:rPr>
  </w:style>
  <w:style w:type="paragraph" w:styleId="32">
    <w:name w:val="Body Text Indent 3"/>
    <w:basedOn w:val="a3"/>
    <w:link w:val="3Char1"/>
    <w:rsid w:val="00585F5F"/>
    <w:pPr>
      <w:spacing w:line="300" w:lineRule="auto"/>
      <w:ind w:firstLine="435"/>
    </w:pPr>
    <w:rPr>
      <w:rFonts w:ascii="楷体_GB2312" w:eastAsia="仿宋_GB2312"/>
      <w:sz w:val="24"/>
    </w:rPr>
  </w:style>
  <w:style w:type="character" w:customStyle="1" w:styleId="3Char1">
    <w:name w:val="正文文本缩进 3 Char"/>
    <w:basedOn w:val="a4"/>
    <w:link w:val="32"/>
    <w:rsid w:val="00585F5F"/>
    <w:rPr>
      <w:rFonts w:ascii="楷体_GB2312" w:eastAsia="仿宋_GB2312" w:hAnsi="Times New Roman" w:cs="Times New Roman"/>
      <w:sz w:val="24"/>
      <w:szCs w:val="20"/>
    </w:rPr>
  </w:style>
  <w:style w:type="paragraph" w:styleId="90">
    <w:name w:val="toc 9"/>
    <w:basedOn w:val="a3"/>
    <w:next w:val="a3"/>
    <w:uiPriority w:val="39"/>
    <w:rsid w:val="00585F5F"/>
    <w:pPr>
      <w:ind w:left="1680"/>
      <w:jc w:val="left"/>
    </w:pPr>
    <w:rPr>
      <w:sz w:val="18"/>
      <w:szCs w:val="18"/>
    </w:rPr>
  </w:style>
  <w:style w:type="paragraph" w:styleId="21">
    <w:name w:val="Body Text Indent 2"/>
    <w:basedOn w:val="a3"/>
    <w:link w:val="2Char0"/>
    <w:rsid w:val="00585F5F"/>
    <w:pPr>
      <w:spacing w:after="120" w:line="480" w:lineRule="auto"/>
      <w:ind w:leftChars="200" w:left="420"/>
    </w:pPr>
  </w:style>
  <w:style w:type="character" w:customStyle="1" w:styleId="2Char0">
    <w:name w:val="正文文本缩进 2 Char"/>
    <w:basedOn w:val="a4"/>
    <w:link w:val="21"/>
    <w:rsid w:val="00585F5F"/>
    <w:rPr>
      <w:rFonts w:ascii="Times New Roman" w:eastAsia="宋体" w:hAnsi="Times New Roman" w:cs="Times New Roman"/>
      <w:szCs w:val="20"/>
    </w:rPr>
  </w:style>
  <w:style w:type="paragraph" w:customStyle="1" w:styleId="aff">
    <w:name w:val="段落样式"/>
    <w:basedOn w:val="a3"/>
    <w:link w:val="Charf1"/>
    <w:rsid w:val="00585F5F"/>
    <w:pPr>
      <w:spacing w:line="400" w:lineRule="exact"/>
      <w:ind w:firstLineChars="200" w:firstLine="480"/>
    </w:pPr>
    <w:rPr>
      <w:sz w:val="24"/>
    </w:rPr>
  </w:style>
  <w:style w:type="character" w:customStyle="1" w:styleId="Charf1">
    <w:name w:val="段落样式 Char"/>
    <w:link w:val="aff"/>
    <w:rsid w:val="00585F5F"/>
    <w:rPr>
      <w:rFonts w:ascii="Times New Roman" w:eastAsia="宋体" w:hAnsi="Times New Roman" w:cs="Times New Roman"/>
      <w:sz w:val="24"/>
      <w:szCs w:val="20"/>
    </w:rPr>
  </w:style>
  <w:style w:type="paragraph" w:customStyle="1" w:styleId="70">
    <w:name w:val="样式7"/>
    <w:basedOn w:val="a3"/>
    <w:rsid w:val="00585F5F"/>
    <w:pPr>
      <w:ind w:firstLine="420"/>
    </w:pPr>
  </w:style>
  <w:style w:type="paragraph" w:styleId="12">
    <w:name w:val="toc 1"/>
    <w:basedOn w:val="a3"/>
    <w:next w:val="a3"/>
    <w:autoRedefine/>
    <w:uiPriority w:val="39"/>
    <w:rsid w:val="00585F5F"/>
    <w:pPr>
      <w:tabs>
        <w:tab w:val="left" w:pos="420"/>
        <w:tab w:val="right" w:leader="dot" w:pos="8222"/>
      </w:tabs>
      <w:spacing w:line="400" w:lineRule="exact"/>
      <w:jc w:val="left"/>
    </w:pPr>
    <w:rPr>
      <w:rFonts w:eastAsiaTheme="minorEastAsia"/>
      <w:bCs/>
      <w:caps/>
      <w:noProof/>
      <w:sz w:val="24"/>
      <w:szCs w:val="24"/>
    </w:rPr>
  </w:style>
  <w:style w:type="paragraph" w:styleId="22">
    <w:name w:val="toc 2"/>
    <w:basedOn w:val="a3"/>
    <w:next w:val="a3"/>
    <w:autoRedefine/>
    <w:uiPriority w:val="39"/>
    <w:qFormat/>
    <w:rsid w:val="00585F5F"/>
    <w:pPr>
      <w:tabs>
        <w:tab w:val="right" w:leader="dot" w:pos="8222"/>
      </w:tabs>
      <w:ind w:left="210"/>
      <w:jc w:val="left"/>
    </w:pPr>
    <w:rPr>
      <w:smallCaps/>
      <w:sz w:val="20"/>
    </w:rPr>
  </w:style>
  <w:style w:type="paragraph" w:styleId="33">
    <w:name w:val="toc 3"/>
    <w:basedOn w:val="a3"/>
    <w:next w:val="a3"/>
    <w:autoRedefine/>
    <w:uiPriority w:val="39"/>
    <w:qFormat/>
    <w:rsid w:val="00585F5F"/>
    <w:pPr>
      <w:ind w:left="420"/>
      <w:jc w:val="left"/>
    </w:pPr>
    <w:rPr>
      <w:i/>
      <w:iCs/>
      <w:sz w:val="20"/>
    </w:rPr>
  </w:style>
  <w:style w:type="paragraph" w:styleId="40">
    <w:name w:val="toc 4"/>
    <w:basedOn w:val="a3"/>
    <w:next w:val="a3"/>
    <w:autoRedefine/>
    <w:uiPriority w:val="39"/>
    <w:rsid w:val="00585F5F"/>
    <w:pPr>
      <w:ind w:left="630"/>
      <w:jc w:val="left"/>
    </w:pPr>
    <w:rPr>
      <w:sz w:val="18"/>
      <w:szCs w:val="18"/>
    </w:rPr>
  </w:style>
  <w:style w:type="paragraph" w:styleId="50">
    <w:name w:val="toc 5"/>
    <w:basedOn w:val="a3"/>
    <w:next w:val="a3"/>
    <w:autoRedefine/>
    <w:uiPriority w:val="39"/>
    <w:rsid w:val="00585F5F"/>
    <w:pPr>
      <w:ind w:left="840"/>
      <w:jc w:val="left"/>
    </w:pPr>
    <w:rPr>
      <w:sz w:val="18"/>
      <w:szCs w:val="18"/>
    </w:rPr>
  </w:style>
  <w:style w:type="paragraph" w:styleId="60">
    <w:name w:val="toc 6"/>
    <w:basedOn w:val="a3"/>
    <w:next w:val="a3"/>
    <w:autoRedefine/>
    <w:uiPriority w:val="39"/>
    <w:rsid w:val="00585F5F"/>
    <w:pPr>
      <w:ind w:left="1050"/>
      <w:jc w:val="left"/>
    </w:pPr>
    <w:rPr>
      <w:sz w:val="18"/>
      <w:szCs w:val="18"/>
    </w:rPr>
  </w:style>
  <w:style w:type="paragraph" w:styleId="71">
    <w:name w:val="toc 7"/>
    <w:basedOn w:val="a3"/>
    <w:next w:val="a3"/>
    <w:autoRedefine/>
    <w:uiPriority w:val="39"/>
    <w:rsid w:val="00585F5F"/>
    <w:pPr>
      <w:ind w:left="1260"/>
      <w:jc w:val="left"/>
    </w:pPr>
    <w:rPr>
      <w:sz w:val="18"/>
      <w:szCs w:val="18"/>
    </w:rPr>
  </w:style>
  <w:style w:type="paragraph" w:styleId="80">
    <w:name w:val="toc 8"/>
    <w:basedOn w:val="a3"/>
    <w:next w:val="a3"/>
    <w:autoRedefine/>
    <w:uiPriority w:val="39"/>
    <w:rsid w:val="00585F5F"/>
    <w:pPr>
      <w:ind w:left="1470"/>
      <w:jc w:val="left"/>
    </w:pPr>
    <w:rPr>
      <w:sz w:val="18"/>
      <w:szCs w:val="18"/>
    </w:rPr>
  </w:style>
  <w:style w:type="character" w:styleId="aff0">
    <w:name w:val="Hyperlink"/>
    <w:uiPriority w:val="99"/>
    <w:qFormat/>
    <w:rsid w:val="00585F5F"/>
    <w:rPr>
      <w:color w:val="0000FF"/>
      <w:u w:val="single"/>
    </w:rPr>
  </w:style>
  <w:style w:type="paragraph" w:styleId="aff1">
    <w:name w:val="Normal (Web)"/>
    <w:basedOn w:val="a3"/>
    <w:uiPriority w:val="99"/>
    <w:rsid w:val="00585F5F"/>
    <w:pPr>
      <w:widowControl/>
      <w:spacing w:before="100" w:beforeAutospacing="1" w:after="100" w:afterAutospacing="1" w:line="314" w:lineRule="atLeast"/>
      <w:jc w:val="left"/>
    </w:pPr>
    <w:rPr>
      <w:rFonts w:ascii="宋体" w:hAnsi="宋体" w:cs="宋体"/>
      <w:kern w:val="0"/>
      <w:sz w:val="22"/>
      <w:szCs w:val="22"/>
    </w:rPr>
  </w:style>
  <w:style w:type="paragraph" w:customStyle="1" w:styleId="Char40">
    <w:name w:val="Char4"/>
    <w:basedOn w:val="a3"/>
    <w:rsid w:val="00585F5F"/>
    <w:rPr>
      <w:rFonts w:ascii="Tahoma" w:hAnsi="Tahoma"/>
      <w:sz w:val="24"/>
    </w:rPr>
  </w:style>
  <w:style w:type="paragraph" w:styleId="aff2">
    <w:name w:val="List Paragraph"/>
    <w:basedOn w:val="a3"/>
    <w:link w:val="Charf2"/>
    <w:uiPriority w:val="34"/>
    <w:qFormat/>
    <w:rsid w:val="00585F5F"/>
    <w:pPr>
      <w:spacing w:line="300" w:lineRule="auto"/>
      <w:ind w:firstLineChars="200" w:firstLine="420"/>
    </w:pPr>
    <w:rPr>
      <w:rFonts w:ascii="Calibri" w:hAnsi="Calibri"/>
      <w:szCs w:val="22"/>
    </w:rPr>
  </w:style>
  <w:style w:type="paragraph" w:customStyle="1" w:styleId="220">
    <w:name w:val="样式 正文首行缩进:  2 字符 + 宋体 首行缩进:  2 字符"/>
    <w:basedOn w:val="a3"/>
    <w:rsid w:val="00585F5F"/>
    <w:pPr>
      <w:spacing w:line="400" w:lineRule="exact"/>
      <w:ind w:firstLineChars="200" w:firstLine="200"/>
    </w:pPr>
    <w:rPr>
      <w:sz w:val="24"/>
      <w:szCs w:val="24"/>
    </w:rPr>
  </w:style>
  <w:style w:type="paragraph" w:customStyle="1" w:styleId="221">
    <w:name w:val="样式 正文首行缩进:  2 字符 + 首行缩进:  2 字符"/>
    <w:basedOn w:val="a3"/>
    <w:rsid w:val="00585F5F"/>
    <w:pPr>
      <w:spacing w:line="400" w:lineRule="exact"/>
      <w:ind w:firstLineChars="200" w:firstLine="200"/>
    </w:pPr>
    <w:rPr>
      <w:sz w:val="24"/>
    </w:rPr>
  </w:style>
  <w:style w:type="paragraph" w:customStyle="1" w:styleId="Char41">
    <w:name w:val="Char41"/>
    <w:basedOn w:val="a3"/>
    <w:rsid w:val="00585F5F"/>
    <w:rPr>
      <w:rFonts w:ascii="Tahoma" w:hAnsi="Tahoma"/>
      <w:sz w:val="24"/>
    </w:rPr>
  </w:style>
  <w:style w:type="paragraph" w:styleId="aff3">
    <w:name w:val="Body Text"/>
    <w:basedOn w:val="a3"/>
    <w:link w:val="Charf3"/>
    <w:rsid w:val="00585F5F"/>
    <w:pPr>
      <w:spacing w:after="120"/>
    </w:pPr>
  </w:style>
  <w:style w:type="character" w:customStyle="1" w:styleId="Charf3">
    <w:name w:val="正文文本 Char"/>
    <w:basedOn w:val="a4"/>
    <w:link w:val="aff3"/>
    <w:rsid w:val="00585F5F"/>
    <w:rPr>
      <w:rFonts w:ascii="Times New Roman" w:eastAsia="宋体" w:hAnsi="Times New Roman" w:cs="Times New Roman"/>
      <w:szCs w:val="20"/>
    </w:rPr>
  </w:style>
  <w:style w:type="paragraph" w:customStyle="1" w:styleId="23">
    <w:name w:val="正文首行缩进:  2 字符"/>
    <w:basedOn w:val="aff3"/>
    <w:rsid w:val="00585F5F"/>
    <w:pPr>
      <w:spacing w:line="398" w:lineRule="auto"/>
      <w:ind w:firstLineChars="200" w:firstLine="200"/>
    </w:pPr>
    <w:rPr>
      <w:sz w:val="24"/>
    </w:rPr>
  </w:style>
  <w:style w:type="paragraph" w:customStyle="1" w:styleId="Char11">
    <w:name w:val="Char1"/>
    <w:basedOn w:val="a3"/>
    <w:rsid w:val="00585F5F"/>
    <w:rPr>
      <w:szCs w:val="24"/>
    </w:rPr>
  </w:style>
  <w:style w:type="character" w:customStyle="1" w:styleId="Charf4">
    <w:name w:val="三级标题标题无缩进 Char"/>
    <w:link w:val="aff4"/>
    <w:rsid w:val="00585F5F"/>
    <w:rPr>
      <w:rFonts w:eastAsia="宋体"/>
      <w:sz w:val="28"/>
      <w:szCs w:val="24"/>
    </w:rPr>
  </w:style>
  <w:style w:type="paragraph" w:customStyle="1" w:styleId="aff4">
    <w:name w:val="三级标题标题无缩进"/>
    <w:basedOn w:val="a3"/>
    <w:link w:val="Charf4"/>
    <w:rsid w:val="00585F5F"/>
    <w:pPr>
      <w:snapToGrid w:val="0"/>
      <w:spacing w:line="400" w:lineRule="exact"/>
    </w:pPr>
    <w:rPr>
      <w:rFonts w:asciiTheme="minorHAnsi" w:hAnsiTheme="minorHAnsi" w:cstheme="minorBidi"/>
      <w:sz w:val="28"/>
      <w:szCs w:val="24"/>
    </w:rPr>
  </w:style>
  <w:style w:type="paragraph" w:customStyle="1" w:styleId="CharCharCharCharCharCharChar1">
    <w:name w:val="Char Char Char Char Char Char Char1"/>
    <w:basedOn w:val="a3"/>
    <w:rsid w:val="00585F5F"/>
    <w:pPr>
      <w:widowControl/>
      <w:spacing w:after="160" w:line="240" w:lineRule="exact"/>
      <w:jc w:val="left"/>
    </w:pPr>
    <w:rPr>
      <w:rFonts w:ascii="Arial" w:eastAsia="Times New Roman" w:hAnsi="Arial" w:cs="Verdana"/>
      <w:b/>
      <w:kern w:val="0"/>
      <w:sz w:val="24"/>
      <w:szCs w:val="21"/>
      <w:lang w:eastAsia="en-US"/>
    </w:rPr>
  </w:style>
  <w:style w:type="character" w:customStyle="1" w:styleId="Charf5">
    <w:name w:val="规范正文 Char"/>
    <w:link w:val="aff5"/>
    <w:rsid w:val="00585F5F"/>
    <w:rPr>
      <w:rFonts w:eastAsia="宋体"/>
      <w:sz w:val="28"/>
      <w:szCs w:val="21"/>
    </w:rPr>
  </w:style>
  <w:style w:type="character" w:customStyle="1" w:styleId="Charf6">
    <w:name w:val="正文数字 Char"/>
    <w:link w:val="aff6"/>
    <w:rsid w:val="00585F5F"/>
    <w:rPr>
      <w:rFonts w:eastAsia="宋体"/>
      <w:b/>
      <w:sz w:val="28"/>
      <w:szCs w:val="24"/>
    </w:rPr>
  </w:style>
  <w:style w:type="paragraph" w:customStyle="1" w:styleId="aff6">
    <w:name w:val="正文数字"/>
    <w:basedOn w:val="aff4"/>
    <w:link w:val="Charf6"/>
    <w:rsid w:val="00585F5F"/>
    <w:rPr>
      <w:b/>
    </w:rPr>
  </w:style>
  <w:style w:type="paragraph" w:customStyle="1" w:styleId="aff5">
    <w:name w:val="规范正文"/>
    <w:basedOn w:val="220"/>
    <w:link w:val="Charf5"/>
    <w:rsid w:val="00585F5F"/>
    <w:rPr>
      <w:rFonts w:asciiTheme="minorHAnsi" w:hAnsiTheme="minorHAnsi" w:cstheme="minorBidi"/>
      <w:sz w:val="28"/>
      <w:szCs w:val="21"/>
    </w:rPr>
  </w:style>
  <w:style w:type="character" w:customStyle="1" w:styleId="3Char2">
    <w:name w:val="单独标题3 Char"/>
    <w:link w:val="34"/>
    <w:rsid w:val="00585F5F"/>
    <w:rPr>
      <w:rFonts w:ascii="Arial" w:eastAsia="黑体" w:hAnsi="Arial" w:cs="宋体"/>
      <w:b/>
      <w:bCs/>
      <w:sz w:val="28"/>
      <w:szCs w:val="32"/>
    </w:rPr>
  </w:style>
  <w:style w:type="paragraph" w:customStyle="1" w:styleId="34">
    <w:name w:val="单独标题3"/>
    <w:basedOn w:val="a3"/>
    <w:link w:val="3Char2"/>
    <w:rsid w:val="00585F5F"/>
    <w:pPr>
      <w:keepNext/>
      <w:keepLines/>
      <w:spacing w:before="260" w:after="260" w:line="413" w:lineRule="auto"/>
      <w:jc w:val="center"/>
      <w:outlineLvl w:val="1"/>
    </w:pPr>
    <w:rPr>
      <w:rFonts w:ascii="Arial" w:eastAsia="黑体" w:hAnsi="Arial" w:cs="宋体"/>
      <w:b/>
      <w:bCs/>
      <w:sz w:val="28"/>
      <w:szCs w:val="32"/>
    </w:rPr>
  </w:style>
  <w:style w:type="paragraph" w:styleId="aff7">
    <w:name w:val="Body Text First Indent"/>
    <w:basedOn w:val="aff3"/>
    <w:link w:val="Charf7"/>
    <w:rsid w:val="00585F5F"/>
    <w:pPr>
      <w:ind w:firstLineChars="100" w:firstLine="420"/>
    </w:pPr>
    <w:rPr>
      <w:szCs w:val="24"/>
    </w:rPr>
  </w:style>
  <w:style w:type="character" w:customStyle="1" w:styleId="Charf7">
    <w:name w:val="正文首行缩进 Char"/>
    <w:basedOn w:val="Charf3"/>
    <w:link w:val="aff7"/>
    <w:rsid w:val="00585F5F"/>
    <w:rPr>
      <w:rFonts w:ascii="Times New Roman" w:eastAsia="宋体" w:hAnsi="Times New Roman" w:cs="Times New Roman"/>
      <w:szCs w:val="24"/>
    </w:rPr>
  </w:style>
  <w:style w:type="paragraph" w:customStyle="1" w:styleId="CharCharCharChar">
    <w:name w:val="Char Char Char Char"/>
    <w:basedOn w:val="a3"/>
    <w:rsid w:val="00585F5F"/>
    <w:rPr>
      <w:rFonts w:ascii="Tahoma" w:hAnsi="Tahoma"/>
      <w:sz w:val="24"/>
    </w:rPr>
  </w:style>
  <w:style w:type="character" w:customStyle="1" w:styleId="Char1">
    <w:name w:val="章 Char"/>
    <w:link w:val="a9"/>
    <w:uiPriority w:val="99"/>
    <w:qFormat/>
    <w:rsid w:val="00585F5F"/>
    <w:rPr>
      <w:rFonts w:ascii="Times New Roman" w:eastAsia="宋体" w:hAnsi="Times New Roman" w:cs="Times New Roman"/>
      <w:b/>
      <w:sz w:val="28"/>
      <w:szCs w:val="20"/>
    </w:rPr>
  </w:style>
  <w:style w:type="paragraph" w:customStyle="1" w:styleId="aff8">
    <w:name w:val="条文说明"/>
    <w:basedOn w:val="ad"/>
    <w:rsid w:val="00585F5F"/>
    <w:pPr>
      <w:ind w:firstLine="480"/>
    </w:pPr>
    <w:rPr>
      <w:rFonts w:eastAsia="仿宋_GB2312"/>
      <w:szCs w:val="24"/>
    </w:rPr>
  </w:style>
  <w:style w:type="paragraph" w:styleId="HTML">
    <w:name w:val="HTML Preformatted"/>
    <w:basedOn w:val="a3"/>
    <w:link w:val="HTMLChar"/>
    <w:rsid w:val="00585F5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Lucida Console" w:hAnsi="Lucida Console" w:cs="宋体"/>
      <w:kern w:val="0"/>
      <w:sz w:val="24"/>
      <w:szCs w:val="24"/>
    </w:rPr>
  </w:style>
  <w:style w:type="character" w:customStyle="1" w:styleId="HTMLChar">
    <w:name w:val="HTML 预设格式 Char"/>
    <w:basedOn w:val="a4"/>
    <w:link w:val="HTML"/>
    <w:rsid w:val="00585F5F"/>
    <w:rPr>
      <w:rFonts w:ascii="Lucida Console" w:eastAsia="宋体" w:hAnsi="Lucida Console" w:cs="宋体"/>
      <w:kern w:val="0"/>
      <w:sz w:val="24"/>
      <w:szCs w:val="24"/>
    </w:rPr>
  </w:style>
  <w:style w:type="character" w:customStyle="1" w:styleId="2Char1">
    <w:name w:val="样式 标题 2 + 居中 Char"/>
    <w:link w:val="24"/>
    <w:rsid w:val="00585F5F"/>
    <w:rPr>
      <w:rFonts w:ascii="Arial" w:eastAsia="黑体" w:hAnsi="Arial" w:cs="宋体"/>
      <w:b/>
      <w:bCs/>
      <w:sz w:val="28"/>
      <w:szCs w:val="32"/>
    </w:rPr>
  </w:style>
  <w:style w:type="paragraph" w:customStyle="1" w:styleId="24">
    <w:name w:val="样式 标题 2 + 居中"/>
    <w:basedOn w:val="20"/>
    <w:link w:val="2Char1"/>
    <w:rsid w:val="00585F5F"/>
    <w:pPr>
      <w:spacing w:line="413" w:lineRule="auto"/>
      <w:jc w:val="center"/>
    </w:pPr>
    <w:rPr>
      <w:rFonts w:cs="宋体"/>
      <w:sz w:val="28"/>
    </w:rPr>
  </w:style>
  <w:style w:type="paragraph" w:customStyle="1" w:styleId="13">
    <w:name w:val="样式 标题 1 + 二号 居中"/>
    <w:basedOn w:val="10"/>
    <w:qFormat/>
    <w:rsid w:val="00585F5F"/>
    <w:pPr>
      <w:tabs>
        <w:tab w:val="clear" w:pos="425"/>
      </w:tabs>
      <w:ind w:left="0" w:firstLine="0"/>
      <w:jc w:val="center"/>
    </w:pPr>
    <w:rPr>
      <w:rFonts w:cs="宋体"/>
      <w:bCs/>
    </w:rPr>
  </w:style>
  <w:style w:type="paragraph" w:customStyle="1" w:styleId="aff9">
    <w:name w:val="一太郎"/>
    <w:rsid w:val="00585F5F"/>
    <w:pPr>
      <w:widowControl w:val="0"/>
      <w:wordWrap w:val="0"/>
      <w:autoSpaceDE w:val="0"/>
      <w:autoSpaceDN w:val="0"/>
      <w:adjustRightInd w:val="0"/>
      <w:spacing w:line="309" w:lineRule="exact"/>
      <w:jc w:val="both"/>
    </w:pPr>
    <w:rPr>
      <w:rFonts w:ascii="Times New Roman" w:eastAsia="MS Mincho" w:hAnsi="Times New Roman" w:cs="MS Mincho"/>
      <w:kern w:val="0"/>
      <w:szCs w:val="21"/>
      <w:lang w:eastAsia="ja-JP"/>
    </w:rPr>
  </w:style>
  <w:style w:type="paragraph" w:customStyle="1" w:styleId="CharCharCharCharCharChar">
    <w:name w:val="Char Char Char Char Char Char"/>
    <w:basedOn w:val="a3"/>
    <w:rsid w:val="00585F5F"/>
    <w:pPr>
      <w:widowControl/>
      <w:spacing w:after="160" w:line="240" w:lineRule="exact"/>
      <w:ind w:firstLineChars="200" w:firstLine="200"/>
      <w:jc w:val="left"/>
    </w:pPr>
  </w:style>
  <w:style w:type="paragraph" w:styleId="affa">
    <w:name w:val="Revision"/>
    <w:hidden/>
    <w:uiPriority w:val="99"/>
    <w:semiHidden/>
    <w:rsid w:val="00585F5F"/>
    <w:rPr>
      <w:rFonts w:ascii="Times New Roman" w:eastAsia="宋体" w:hAnsi="Times New Roman" w:cs="Times New Roman"/>
      <w:szCs w:val="20"/>
    </w:rPr>
  </w:style>
  <w:style w:type="paragraph" w:customStyle="1" w:styleId="CharCharCharCharCharCharCharCharCharCharCharCharCharCharChar">
    <w:name w:val="Char Char Char Char Char Char Char Char Char Char Char Char Char Char Char"/>
    <w:basedOn w:val="a3"/>
    <w:rsid w:val="00585F5F"/>
    <w:pPr>
      <w:widowControl/>
      <w:spacing w:after="160" w:line="240" w:lineRule="exact"/>
      <w:ind w:firstLineChars="200" w:firstLine="200"/>
      <w:jc w:val="left"/>
    </w:p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3"/>
    <w:rsid w:val="00585F5F"/>
    <w:pPr>
      <w:widowControl/>
      <w:spacing w:after="160" w:line="240" w:lineRule="exact"/>
      <w:ind w:firstLineChars="200" w:firstLine="200"/>
      <w:jc w:val="left"/>
    </w:pPr>
  </w:style>
  <w:style w:type="paragraph" w:customStyle="1" w:styleId="Default">
    <w:name w:val="Default"/>
    <w:rsid w:val="00585F5F"/>
    <w:pPr>
      <w:widowControl w:val="0"/>
      <w:autoSpaceDE w:val="0"/>
      <w:autoSpaceDN w:val="0"/>
      <w:adjustRightInd w:val="0"/>
    </w:pPr>
    <w:rPr>
      <w:rFonts w:ascii="Calibri" w:eastAsia="宋体" w:hAnsi="Calibri" w:cs="Calibri"/>
      <w:color w:val="000000"/>
      <w:kern w:val="0"/>
      <w:sz w:val="24"/>
      <w:szCs w:val="24"/>
    </w:rPr>
  </w:style>
  <w:style w:type="character" w:customStyle="1" w:styleId="Charf8">
    <w:name w:val="段 Char"/>
    <w:link w:val="affb"/>
    <w:rsid w:val="00585F5F"/>
    <w:rPr>
      <w:rFonts w:ascii="宋体"/>
    </w:rPr>
  </w:style>
  <w:style w:type="paragraph" w:customStyle="1" w:styleId="affb">
    <w:name w:val="段"/>
    <w:link w:val="Charf8"/>
    <w:rsid w:val="00585F5F"/>
    <w:pPr>
      <w:tabs>
        <w:tab w:val="center" w:pos="4201"/>
        <w:tab w:val="right" w:leader="dot" w:pos="9298"/>
      </w:tabs>
      <w:autoSpaceDE w:val="0"/>
      <w:autoSpaceDN w:val="0"/>
      <w:ind w:firstLineChars="200" w:firstLine="420"/>
      <w:jc w:val="both"/>
    </w:pPr>
    <w:rPr>
      <w:rFonts w:ascii="宋体"/>
    </w:rPr>
  </w:style>
  <w:style w:type="paragraph" w:customStyle="1" w:styleId="affc">
    <w:name w:val="一级条标题"/>
    <w:next w:val="affb"/>
    <w:rsid w:val="00585F5F"/>
    <w:pPr>
      <w:tabs>
        <w:tab w:val="num" w:pos="1680"/>
      </w:tabs>
      <w:spacing w:beforeLines="50" w:afterLines="50"/>
      <w:ind w:left="1260" w:hanging="420"/>
      <w:outlineLvl w:val="2"/>
    </w:pPr>
    <w:rPr>
      <w:rFonts w:ascii="黑体" w:eastAsia="黑体" w:hAnsi="Times New Roman" w:cs="Times New Roman"/>
      <w:kern w:val="0"/>
      <w:szCs w:val="21"/>
    </w:rPr>
  </w:style>
  <w:style w:type="character" w:customStyle="1" w:styleId="def">
    <w:name w:val="def"/>
    <w:basedOn w:val="a4"/>
    <w:rsid w:val="00585F5F"/>
  </w:style>
  <w:style w:type="paragraph" w:customStyle="1" w:styleId="CharCharCharCharCharCharChar2">
    <w:name w:val="Char Char Char Char Char Char Char2"/>
    <w:basedOn w:val="a3"/>
    <w:rsid w:val="00585F5F"/>
    <w:pPr>
      <w:widowControl/>
      <w:topLinePunct/>
      <w:adjustRightInd w:val="0"/>
      <w:spacing w:after="160" w:line="240" w:lineRule="exact"/>
      <w:jc w:val="left"/>
    </w:pPr>
    <w:rPr>
      <w:rFonts w:ascii="Arial" w:eastAsia="Times New Roman" w:hAnsi="Arial" w:cs="Verdana"/>
      <w:b/>
      <w:kern w:val="0"/>
      <w:sz w:val="24"/>
      <w:szCs w:val="24"/>
      <w:lang w:eastAsia="en-US"/>
    </w:rPr>
  </w:style>
  <w:style w:type="character" w:customStyle="1" w:styleId="Charf9">
    <w:name w:val="标准正文 Char"/>
    <w:link w:val="affd"/>
    <w:rsid w:val="00585F5F"/>
    <w:rPr>
      <w:rFonts w:ascii="宋体" w:hAnsi="宋体"/>
      <w:color w:val="000000"/>
      <w:szCs w:val="21"/>
    </w:rPr>
  </w:style>
  <w:style w:type="paragraph" w:customStyle="1" w:styleId="affe">
    <w:name w:val="表格中的文字"/>
    <w:basedOn w:val="a3"/>
    <w:rsid w:val="00585F5F"/>
    <w:pPr>
      <w:autoSpaceDE w:val="0"/>
      <w:autoSpaceDN w:val="0"/>
      <w:adjustRightInd w:val="0"/>
      <w:spacing w:line="288" w:lineRule="auto"/>
      <w:jc w:val="center"/>
    </w:pPr>
    <w:rPr>
      <w:rFonts w:ascii="宋体" w:hAnsi="宋体"/>
      <w:color w:val="000000"/>
      <w:kern w:val="0"/>
      <w:sz w:val="15"/>
      <w:szCs w:val="15"/>
    </w:rPr>
  </w:style>
  <w:style w:type="paragraph" w:customStyle="1" w:styleId="afff">
    <w:name w:val="表题及表序号"/>
    <w:basedOn w:val="a3"/>
    <w:rsid w:val="00585F5F"/>
    <w:pPr>
      <w:widowControl/>
      <w:autoSpaceDE w:val="0"/>
      <w:autoSpaceDN w:val="0"/>
      <w:spacing w:line="288" w:lineRule="auto"/>
      <w:ind w:firstLineChars="100" w:firstLine="180"/>
      <w:jc w:val="center"/>
    </w:pPr>
    <w:rPr>
      <w:rFonts w:ascii="黑体" w:eastAsia="黑体"/>
      <w:kern w:val="0"/>
      <w:sz w:val="18"/>
      <w:szCs w:val="18"/>
    </w:rPr>
  </w:style>
  <w:style w:type="paragraph" w:customStyle="1" w:styleId="affd">
    <w:name w:val="标准正文"/>
    <w:basedOn w:val="a3"/>
    <w:link w:val="Charf9"/>
    <w:rsid w:val="00585F5F"/>
    <w:pPr>
      <w:tabs>
        <w:tab w:val="left" w:pos="540"/>
        <w:tab w:val="left" w:pos="720"/>
        <w:tab w:val="left" w:pos="900"/>
        <w:tab w:val="left" w:pos="1080"/>
      </w:tabs>
      <w:snapToGrid w:val="0"/>
      <w:spacing w:line="288" w:lineRule="auto"/>
    </w:pPr>
    <w:rPr>
      <w:rFonts w:ascii="宋体" w:eastAsiaTheme="minorEastAsia" w:hAnsi="宋体" w:cstheme="minorBidi"/>
      <w:color w:val="000000"/>
      <w:szCs w:val="21"/>
    </w:rPr>
  </w:style>
  <w:style w:type="character" w:customStyle="1" w:styleId="Charf2">
    <w:name w:val="列出段落 Char"/>
    <w:link w:val="aff2"/>
    <w:uiPriority w:val="99"/>
    <w:qFormat/>
    <w:locked/>
    <w:rsid w:val="00585F5F"/>
    <w:rPr>
      <w:rFonts w:ascii="Calibri" w:eastAsia="宋体" w:hAnsi="Calibri" w:cs="Times New Roman"/>
    </w:rPr>
  </w:style>
  <w:style w:type="paragraph" w:customStyle="1" w:styleId="reader-word-layer">
    <w:name w:val="reader-word-layer"/>
    <w:basedOn w:val="a3"/>
    <w:rsid w:val="00585F5F"/>
    <w:pPr>
      <w:widowControl/>
      <w:spacing w:before="100" w:beforeAutospacing="1" w:after="100" w:afterAutospacing="1"/>
      <w:jc w:val="left"/>
    </w:pPr>
    <w:rPr>
      <w:rFonts w:ascii="宋体" w:hAnsi="宋体" w:cs="宋体"/>
      <w:kern w:val="0"/>
      <w:sz w:val="24"/>
      <w:szCs w:val="24"/>
    </w:rPr>
  </w:style>
  <w:style w:type="paragraph" w:customStyle="1" w:styleId="afff0">
    <w:name w:val="图片文字"/>
    <w:next w:val="a3"/>
    <w:uiPriority w:val="99"/>
    <w:rsid w:val="00585F5F"/>
    <w:pPr>
      <w:spacing w:line="360" w:lineRule="auto"/>
      <w:jc w:val="center"/>
    </w:pPr>
    <w:rPr>
      <w:rFonts w:ascii="Times New Roman" w:eastAsia="宋体" w:hAnsi="Times New Roman" w:cs="Times New Roman"/>
      <w:kern w:val="0"/>
      <w:sz w:val="20"/>
      <w:szCs w:val="20"/>
    </w:rPr>
  </w:style>
  <w:style w:type="paragraph" w:customStyle="1" w:styleId="14">
    <w:name w:val="列出段落1"/>
    <w:basedOn w:val="a3"/>
    <w:uiPriority w:val="34"/>
    <w:qFormat/>
    <w:rsid w:val="00585F5F"/>
    <w:pPr>
      <w:ind w:firstLineChars="200" w:firstLine="420"/>
    </w:pPr>
    <w:rPr>
      <w:rFonts w:ascii="Calibri" w:hAnsi="Calibri"/>
      <w:szCs w:val="22"/>
    </w:rPr>
  </w:style>
  <w:style w:type="paragraph" w:styleId="afff1">
    <w:name w:val="No Spacing"/>
    <w:basedOn w:val="a3"/>
    <w:link w:val="Charfa"/>
    <w:uiPriority w:val="1"/>
    <w:qFormat/>
    <w:rsid w:val="00585F5F"/>
    <w:pPr>
      <w:widowControl/>
      <w:jc w:val="left"/>
    </w:pPr>
    <w:rPr>
      <w:rFonts w:ascii="Calibri" w:hAnsi="Calibri"/>
      <w:kern w:val="0"/>
      <w:sz w:val="24"/>
      <w:szCs w:val="32"/>
      <w:lang w:eastAsia="en-US" w:bidi="en-US"/>
    </w:rPr>
  </w:style>
  <w:style w:type="character" w:customStyle="1" w:styleId="Charfa">
    <w:name w:val="无间隔 Char"/>
    <w:link w:val="afff1"/>
    <w:uiPriority w:val="1"/>
    <w:rsid w:val="00585F5F"/>
    <w:rPr>
      <w:rFonts w:ascii="Calibri" w:eastAsia="宋体" w:hAnsi="Calibri" w:cs="Times New Roman"/>
      <w:kern w:val="0"/>
      <w:sz w:val="24"/>
      <w:szCs w:val="32"/>
      <w:lang w:eastAsia="en-US" w:bidi="en-US"/>
    </w:rPr>
  </w:style>
  <w:style w:type="character" w:customStyle="1" w:styleId="CharChar">
    <w:name w:val="三级标题标题无缩进 Char Char"/>
    <w:locked/>
    <w:rsid w:val="00585F5F"/>
    <w:rPr>
      <w:rFonts w:cs="Calibri"/>
      <w:sz w:val="24"/>
    </w:rPr>
  </w:style>
  <w:style w:type="character" w:styleId="afff2">
    <w:name w:val="Placeholder Text"/>
    <w:basedOn w:val="a4"/>
    <w:uiPriority w:val="99"/>
    <w:semiHidden/>
    <w:rsid w:val="00585F5F"/>
    <w:rPr>
      <w:color w:val="808080"/>
    </w:rPr>
  </w:style>
  <w:style w:type="numbering" w:customStyle="1" w:styleId="1">
    <w:name w:val="样式1"/>
    <w:uiPriority w:val="99"/>
    <w:rsid w:val="00585F5F"/>
    <w:pPr>
      <w:numPr>
        <w:numId w:val="3"/>
      </w:numPr>
    </w:pPr>
  </w:style>
  <w:style w:type="table" w:customStyle="1" w:styleId="15">
    <w:name w:val="网格型浅色1"/>
    <w:basedOn w:val="a5"/>
    <w:uiPriority w:val="40"/>
    <w:rsid w:val="00585F5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3">
    <w:name w:val="条文中图名"/>
    <w:basedOn w:val="a3"/>
    <w:uiPriority w:val="99"/>
    <w:rsid w:val="00585F5F"/>
    <w:pPr>
      <w:jc w:val="center"/>
    </w:pPr>
    <w:rPr>
      <w:rFonts w:ascii="宋体" w:hAnsi="宋体"/>
      <w:sz w:val="18"/>
      <w:szCs w:val="18"/>
    </w:rPr>
  </w:style>
  <w:style w:type="paragraph" w:customStyle="1" w:styleId="25">
    <w:name w:val="列出段落2"/>
    <w:basedOn w:val="a3"/>
    <w:uiPriority w:val="99"/>
    <w:rsid w:val="00585F5F"/>
    <w:rPr>
      <w:rFonts w:ascii="Calibri" w:hAnsi="Calibri" w:cs="Calibri"/>
      <w:szCs w:val="22"/>
    </w:rPr>
  </w:style>
  <w:style w:type="paragraph" w:customStyle="1" w:styleId="afff4">
    <w:name w:val="缩进正文"/>
    <w:basedOn w:val="a3"/>
    <w:link w:val="afff5"/>
    <w:qFormat/>
    <w:rsid w:val="00585F5F"/>
    <w:pPr>
      <w:widowControl/>
      <w:adjustRightInd w:val="0"/>
      <w:snapToGrid w:val="0"/>
      <w:spacing w:line="400" w:lineRule="exact"/>
      <w:ind w:firstLineChars="200" w:firstLine="200"/>
      <w:jc w:val="left"/>
    </w:pPr>
    <w:rPr>
      <w:sz w:val="24"/>
      <w:szCs w:val="24"/>
    </w:rPr>
  </w:style>
  <w:style w:type="character" w:customStyle="1" w:styleId="afff5">
    <w:name w:val="缩进正文 字符"/>
    <w:basedOn w:val="a4"/>
    <w:link w:val="afff4"/>
    <w:rsid w:val="00585F5F"/>
    <w:rPr>
      <w:rFonts w:ascii="Times New Roman" w:eastAsia="宋体" w:hAnsi="Times New Roman" w:cs="Times New Roman"/>
      <w:sz w:val="24"/>
      <w:szCs w:val="24"/>
    </w:rPr>
  </w:style>
  <w:style w:type="paragraph" w:customStyle="1" w:styleId="26">
    <w:name w:val="样式 首行缩进:  2 字符"/>
    <w:basedOn w:val="a3"/>
    <w:qFormat/>
    <w:rsid w:val="00585F5F"/>
    <w:pPr>
      <w:spacing w:line="360" w:lineRule="auto"/>
      <w:ind w:firstLineChars="200" w:firstLine="480"/>
      <w:jc w:val="left"/>
    </w:pPr>
    <w:rPr>
      <w:sz w:val="24"/>
    </w:rPr>
  </w:style>
  <w:style w:type="paragraph" w:customStyle="1" w:styleId="Tablecaption1">
    <w:name w:val="Table caption|1"/>
    <w:basedOn w:val="a3"/>
    <w:qFormat/>
    <w:rsid w:val="00585F5F"/>
    <w:rPr>
      <w:rFonts w:ascii="宋体" w:hAnsi="宋体" w:cs="宋体"/>
      <w:b/>
      <w:bCs/>
      <w:sz w:val="18"/>
      <w:szCs w:val="18"/>
      <w:lang w:val="zh-TW" w:eastAsia="zh-TW" w:bidi="zh-TW"/>
    </w:rPr>
  </w:style>
  <w:style w:type="character" w:customStyle="1" w:styleId="Bodytext1">
    <w:name w:val="Body text|1_"/>
    <w:basedOn w:val="a4"/>
    <w:link w:val="Bodytext10"/>
    <w:rsid w:val="00585F5F"/>
    <w:rPr>
      <w:rFonts w:ascii="宋体" w:eastAsia="宋体" w:hAnsi="宋体" w:cs="宋体"/>
      <w:sz w:val="20"/>
      <w:szCs w:val="20"/>
      <w:lang w:val="zh-TW" w:eastAsia="zh-TW" w:bidi="zh-TW"/>
    </w:rPr>
  </w:style>
  <w:style w:type="paragraph" w:customStyle="1" w:styleId="Bodytext10">
    <w:name w:val="Body text|1"/>
    <w:basedOn w:val="a3"/>
    <w:link w:val="Bodytext1"/>
    <w:qFormat/>
    <w:rsid w:val="00585F5F"/>
    <w:pPr>
      <w:spacing w:line="334" w:lineRule="auto"/>
      <w:jc w:val="left"/>
    </w:pPr>
    <w:rPr>
      <w:rFonts w:ascii="宋体" w:hAnsi="宋体" w:cs="宋体"/>
      <w:sz w:val="20"/>
      <w:lang w:val="zh-TW" w:eastAsia="zh-TW" w:bidi="zh-TW"/>
    </w:rPr>
  </w:style>
  <w:style w:type="paragraph" w:customStyle="1" w:styleId="afff6">
    <w:name w:val="图名"/>
    <w:basedOn w:val="afff7"/>
    <w:next w:val="a3"/>
    <w:link w:val="Charfb"/>
    <w:qFormat/>
    <w:rsid w:val="00585F5F"/>
    <w:pPr>
      <w:adjustRightInd w:val="0"/>
      <w:spacing w:line="400" w:lineRule="exact"/>
      <w:jc w:val="center"/>
      <w:textAlignment w:val="center"/>
    </w:pPr>
    <w:rPr>
      <w:rFonts w:ascii="Times New Roman" w:hAnsi="Times New Roman" w:cs="Times New Roman"/>
      <w:color w:val="000000"/>
      <w:spacing w:val="10"/>
      <w:kern w:val="0"/>
      <w:sz w:val="22"/>
    </w:rPr>
  </w:style>
  <w:style w:type="character" w:customStyle="1" w:styleId="Charfb">
    <w:name w:val="图名 Char"/>
    <w:link w:val="afff6"/>
    <w:rsid w:val="00585F5F"/>
    <w:rPr>
      <w:rFonts w:ascii="Times New Roman" w:eastAsia="黑体" w:hAnsi="Times New Roman" w:cs="Times New Roman"/>
      <w:color w:val="000000"/>
      <w:spacing w:val="10"/>
      <w:kern w:val="0"/>
      <w:sz w:val="22"/>
      <w:szCs w:val="20"/>
    </w:rPr>
  </w:style>
  <w:style w:type="paragraph" w:styleId="afff7">
    <w:name w:val="caption"/>
    <w:basedOn w:val="a3"/>
    <w:next w:val="a3"/>
    <w:uiPriority w:val="35"/>
    <w:unhideWhenUsed/>
    <w:qFormat/>
    <w:rsid w:val="00585F5F"/>
    <w:rPr>
      <w:rFonts w:asciiTheme="majorHAnsi" w:eastAsia="黑体" w:hAnsiTheme="majorHAnsi" w:cstheme="majorBidi"/>
      <w:sz w:val="20"/>
    </w:rPr>
  </w:style>
  <w:style w:type="table" w:customStyle="1" w:styleId="16">
    <w:name w:val="网格型1"/>
    <w:basedOn w:val="a5"/>
    <w:next w:val="af1"/>
    <w:qFormat/>
    <w:rsid w:val="00585F5F"/>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
    <w:name w:val="无列表1"/>
    <w:next w:val="a6"/>
    <w:uiPriority w:val="99"/>
    <w:semiHidden/>
    <w:unhideWhenUsed/>
    <w:rsid w:val="00585F5F"/>
  </w:style>
  <w:style w:type="paragraph" w:styleId="afff8">
    <w:name w:val="Title"/>
    <w:basedOn w:val="a3"/>
    <w:link w:val="Charfc"/>
    <w:autoRedefine/>
    <w:qFormat/>
    <w:rsid w:val="00B15562"/>
    <w:pPr>
      <w:adjustRightInd w:val="0"/>
      <w:spacing w:before="720" w:after="240" w:line="400" w:lineRule="exact"/>
      <w:jc w:val="center"/>
      <w:textAlignment w:val="center"/>
      <w:outlineLvl w:val="0"/>
    </w:pPr>
    <w:rPr>
      <w:rFonts w:ascii="Arial" w:eastAsiaTheme="majorEastAsia" w:hAnsi="Arial"/>
      <w:b/>
      <w:color w:val="000000"/>
      <w:spacing w:val="10"/>
      <w:kern w:val="0"/>
      <w:sz w:val="28"/>
      <w:szCs w:val="32"/>
    </w:rPr>
  </w:style>
  <w:style w:type="character" w:customStyle="1" w:styleId="Charfc">
    <w:name w:val="标题 Char"/>
    <w:basedOn w:val="a4"/>
    <w:link w:val="afff8"/>
    <w:rsid w:val="00B15562"/>
    <w:rPr>
      <w:rFonts w:ascii="Arial" w:eastAsiaTheme="majorEastAsia" w:hAnsi="Arial" w:cs="Times New Roman"/>
      <w:b/>
      <w:color w:val="000000"/>
      <w:spacing w:val="10"/>
      <w:kern w:val="0"/>
      <w:sz w:val="28"/>
      <w:szCs w:val="32"/>
    </w:rPr>
  </w:style>
  <w:style w:type="paragraph" w:styleId="afff9">
    <w:name w:val="Subtitle"/>
    <w:basedOn w:val="a3"/>
    <w:next w:val="a3"/>
    <w:link w:val="Charfd"/>
    <w:qFormat/>
    <w:rsid w:val="00585F5F"/>
    <w:pPr>
      <w:adjustRightInd w:val="0"/>
      <w:spacing w:after="560"/>
      <w:jc w:val="center"/>
      <w:textAlignment w:val="center"/>
    </w:pPr>
    <w:rPr>
      <w:caps/>
      <w:color w:val="000000"/>
      <w:spacing w:val="20"/>
      <w:kern w:val="0"/>
      <w:sz w:val="18"/>
      <w:szCs w:val="18"/>
    </w:rPr>
  </w:style>
  <w:style w:type="character" w:customStyle="1" w:styleId="Charfd">
    <w:name w:val="副标题 Char"/>
    <w:basedOn w:val="a4"/>
    <w:link w:val="afff9"/>
    <w:rsid w:val="00585F5F"/>
    <w:rPr>
      <w:rFonts w:ascii="Times New Roman" w:eastAsia="宋体" w:hAnsi="Times New Roman" w:cs="Times New Roman"/>
      <w:caps/>
      <w:color w:val="000000"/>
      <w:spacing w:val="20"/>
      <w:kern w:val="0"/>
      <w:sz w:val="18"/>
      <w:szCs w:val="18"/>
    </w:rPr>
  </w:style>
  <w:style w:type="character" w:styleId="afffa">
    <w:name w:val="Emphasis"/>
    <w:uiPriority w:val="20"/>
    <w:qFormat/>
    <w:rsid w:val="00585F5F"/>
    <w:rPr>
      <w:caps/>
      <w:spacing w:val="5"/>
      <w:sz w:val="20"/>
      <w:szCs w:val="20"/>
    </w:rPr>
  </w:style>
  <w:style w:type="paragraph" w:styleId="afffb">
    <w:name w:val="Quote"/>
    <w:basedOn w:val="a3"/>
    <w:next w:val="a3"/>
    <w:link w:val="Charfe"/>
    <w:uiPriority w:val="29"/>
    <w:qFormat/>
    <w:rsid w:val="00585F5F"/>
    <w:pPr>
      <w:adjustRightInd w:val="0"/>
      <w:spacing w:line="400" w:lineRule="exact"/>
      <w:jc w:val="left"/>
      <w:textAlignment w:val="center"/>
    </w:pPr>
    <w:rPr>
      <w:i/>
      <w:iCs/>
      <w:color w:val="000000"/>
      <w:spacing w:val="10"/>
      <w:kern w:val="0"/>
      <w:sz w:val="24"/>
    </w:rPr>
  </w:style>
  <w:style w:type="character" w:customStyle="1" w:styleId="Charfe">
    <w:name w:val="引用 Char"/>
    <w:basedOn w:val="a4"/>
    <w:link w:val="afffb"/>
    <w:uiPriority w:val="29"/>
    <w:rsid w:val="00585F5F"/>
    <w:rPr>
      <w:rFonts w:ascii="Times New Roman" w:eastAsia="宋体" w:hAnsi="Times New Roman" w:cs="Times New Roman"/>
      <w:i/>
      <w:iCs/>
      <w:color w:val="000000"/>
      <w:spacing w:val="10"/>
      <w:kern w:val="0"/>
      <w:sz w:val="24"/>
      <w:szCs w:val="20"/>
    </w:rPr>
  </w:style>
  <w:style w:type="paragraph" w:styleId="afffc">
    <w:name w:val="Intense Quote"/>
    <w:basedOn w:val="a3"/>
    <w:next w:val="a3"/>
    <w:link w:val="Charff"/>
    <w:uiPriority w:val="30"/>
    <w:qFormat/>
    <w:rsid w:val="00585F5F"/>
    <w:pPr>
      <w:pBdr>
        <w:top w:val="dotted" w:sz="2" w:space="10" w:color="835D00"/>
        <w:bottom w:val="dotted" w:sz="2" w:space="4" w:color="835D00"/>
      </w:pBdr>
      <w:adjustRightInd w:val="0"/>
      <w:spacing w:before="160" w:line="300" w:lineRule="auto"/>
      <w:ind w:left="1440" w:right="1440"/>
      <w:jc w:val="left"/>
      <w:textAlignment w:val="center"/>
    </w:pPr>
    <w:rPr>
      <w:caps/>
      <w:color w:val="825C00"/>
      <w:spacing w:val="5"/>
      <w:kern w:val="0"/>
      <w:sz w:val="20"/>
    </w:rPr>
  </w:style>
  <w:style w:type="character" w:customStyle="1" w:styleId="Charff">
    <w:name w:val="明显引用 Char"/>
    <w:basedOn w:val="a4"/>
    <w:link w:val="afffc"/>
    <w:uiPriority w:val="30"/>
    <w:rsid w:val="00585F5F"/>
    <w:rPr>
      <w:rFonts w:ascii="Times New Roman" w:eastAsia="宋体" w:hAnsi="Times New Roman" w:cs="Times New Roman"/>
      <w:caps/>
      <w:color w:val="825C00"/>
      <w:spacing w:val="5"/>
      <w:kern w:val="0"/>
      <w:sz w:val="20"/>
      <w:szCs w:val="20"/>
    </w:rPr>
  </w:style>
  <w:style w:type="character" w:styleId="afffd">
    <w:name w:val="Subtle Emphasis"/>
    <w:uiPriority w:val="19"/>
    <w:qFormat/>
    <w:rsid w:val="00585F5F"/>
    <w:rPr>
      <w:i/>
      <w:iCs/>
    </w:rPr>
  </w:style>
  <w:style w:type="character" w:styleId="afffe">
    <w:name w:val="Intense Emphasis"/>
    <w:uiPriority w:val="21"/>
    <w:qFormat/>
    <w:rsid w:val="00585F5F"/>
    <w:rPr>
      <w:i/>
      <w:iCs/>
      <w:caps/>
      <w:spacing w:val="10"/>
      <w:sz w:val="20"/>
      <w:szCs w:val="20"/>
    </w:rPr>
  </w:style>
  <w:style w:type="character" w:styleId="affff">
    <w:name w:val="Subtle Reference"/>
    <w:uiPriority w:val="31"/>
    <w:qFormat/>
    <w:rsid w:val="00585F5F"/>
    <w:rPr>
      <w:rFonts w:ascii="Calibri" w:eastAsia="宋体" w:hAnsi="Calibri" w:cs="Mangal"/>
      <w:i/>
      <w:iCs/>
      <w:color w:val="825C00"/>
    </w:rPr>
  </w:style>
  <w:style w:type="character" w:styleId="affff0">
    <w:name w:val="Intense Reference"/>
    <w:uiPriority w:val="32"/>
    <w:qFormat/>
    <w:rsid w:val="00585F5F"/>
    <w:rPr>
      <w:rFonts w:ascii="Calibri" w:eastAsia="宋体" w:hAnsi="Calibri" w:cs="Mangal"/>
      <w:b/>
      <w:bCs/>
      <w:i/>
      <w:iCs/>
      <w:color w:val="825C00"/>
    </w:rPr>
  </w:style>
  <w:style w:type="character" w:styleId="affff1">
    <w:name w:val="Book Title"/>
    <w:uiPriority w:val="33"/>
    <w:qFormat/>
    <w:rsid w:val="00585F5F"/>
    <w:rPr>
      <w:caps/>
      <w:color w:val="825C00"/>
      <w:spacing w:val="5"/>
      <w:u w:color="825C00"/>
    </w:rPr>
  </w:style>
  <w:style w:type="paragraph" w:styleId="TOC">
    <w:name w:val="TOC Heading"/>
    <w:basedOn w:val="10"/>
    <w:next w:val="a3"/>
    <w:uiPriority w:val="39"/>
    <w:qFormat/>
    <w:rsid w:val="00585F5F"/>
    <w:pPr>
      <w:keepLines w:val="0"/>
      <w:tabs>
        <w:tab w:val="clear" w:pos="425"/>
      </w:tabs>
      <w:adjustRightInd w:val="0"/>
      <w:snapToGrid w:val="0"/>
      <w:spacing w:before="720" w:after="240" w:line="400" w:lineRule="exact"/>
      <w:ind w:left="5387" w:firstLine="0"/>
      <w:jc w:val="center"/>
      <w:textAlignment w:val="center"/>
      <w:outlineLvl w:val="9"/>
    </w:pPr>
    <w:rPr>
      <w:rFonts w:eastAsia="黑体"/>
      <w:b w:val="0"/>
      <w:bCs/>
      <w:color w:val="000000"/>
      <w:spacing w:val="10"/>
      <w:sz w:val="32"/>
      <w:szCs w:val="44"/>
      <w:lang w:val="x-none" w:eastAsia="x-none"/>
    </w:rPr>
  </w:style>
  <w:style w:type="paragraph" w:customStyle="1" w:styleId="affff2">
    <w:name w:val="表名"/>
    <w:basedOn w:val="afff7"/>
    <w:next w:val="a3"/>
    <w:uiPriority w:val="99"/>
    <w:qFormat/>
    <w:rsid w:val="00585F5F"/>
    <w:pPr>
      <w:adjustRightInd w:val="0"/>
      <w:spacing w:line="400" w:lineRule="exact"/>
      <w:jc w:val="center"/>
      <w:textAlignment w:val="center"/>
    </w:pPr>
    <w:rPr>
      <w:rFonts w:ascii="Times New Roman" w:hAnsi="Times New Roman" w:cs="Times New Roman"/>
      <w:color w:val="000000"/>
      <w:spacing w:val="10"/>
      <w:kern w:val="0"/>
      <w:sz w:val="22"/>
    </w:rPr>
  </w:style>
  <w:style w:type="paragraph" w:customStyle="1" w:styleId="a2">
    <w:name w:val="参考文献"/>
    <w:basedOn w:val="a3"/>
    <w:autoRedefine/>
    <w:rsid w:val="00585F5F"/>
    <w:pPr>
      <w:numPr>
        <w:numId w:val="10"/>
      </w:numPr>
      <w:adjustRightInd w:val="0"/>
      <w:spacing w:line="400" w:lineRule="exact"/>
      <w:ind w:left="373" w:hanging="373"/>
      <w:jc w:val="left"/>
      <w:textAlignment w:val="center"/>
    </w:pPr>
    <w:rPr>
      <w:color w:val="000000"/>
      <w:spacing w:val="10"/>
      <w:kern w:val="0"/>
    </w:rPr>
  </w:style>
  <w:style w:type="paragraph" w:customStyle="1" w:styleId="affff3">
    <w:name w:val="图片"/>
    <w:basedOn w:val="a3"/>
    <w:autoRedefine/>
    <w:rsid w:val="00585F5F"/>
    <w:pPr>
      <w:adjustRightInd w:val="0"/>
      <w:spacing w:beforeLines="50" w:line="400" w:lineRule="exact"/>
      <w:jc w:val="center"/>
      <w:textAlignment w:val="center"/>
    </w:pPr>
    <w:rPr>
      <w:color w:val="000000"/>
      <w:spacing w:val="10"/>
      <w:kern w:val="0"/>
      <w:sz w:val="24"/>
      <w:szCs w:val="21"/>
    </w:rPr>
  </w:style>
  <w:style w:type="table" w:customStyle="1" w:styleId="27">
    <w:name w:val="网格型2"/>
    <w:basedOn w:val="a5"/>
    <w:next w:val="af1"/>
    <w:uiPriority w:val="59"/>
    <w:qFormat/>
    <w:rsid w:val="00585F5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4">
    <w:name w:val="原文引用"/>
    <w:basedOn w:val="a3"/>
    <w:next w:val="a3"/>
    <w:qFormat/>
    <w:rsid w:val="00585F5F"/>
    <w:pPr>
      <w:adjustRightInd w:val="0"/>
      <w:spacing w:line="400" w:lineRule="exact"/>
      <w:ind w:firstLineChars="200" w:firstLine="520"/>
      <w:jc w:val="left"/>
      <w:textAlignment w:val="center"/>
    </w:pPr>
    <w:rPr>
      <w:rFonts w:eastAsia="楷体"/>
      <w:color w:val="000000"/>
      <w:spacing w:val="10"/>
      <w:kern w:val="0"/>
      <w:sz w:val="24"/>
    </w:rPr>
  </w:style>
  <w:style w:type="paragraph" w:styleId="affff5">
    <w:name w:val="endnote text"/>
    <w:basedOn w:val="a3"/>
    <w:link w:val="Charff0"/>
    <w:rsid w:val="00585F5F"/>
    <w:pPr>
      <w:adjustRightInd w:val="0"/>
      <w:snapToGrid w:val="0"/>
      <w:spacing w:line="400" w:lineRule="exact"/>
      <w:jc w:val="left"/>
      <w:textAlignment w:val="center"/>
    </w:pPr>
    <w:rPr>
      <w:color w:val="000000"/>
      <w:spacing w:val="10"/>
      <w:kern w:val="0"/>
      <w:sz w:val="24"/>
    </w:rPr>
  </w:style>
  <w:style w:type="character" w:customStyle="1" w:styleId="Charff0">
    <w:name w:val="尾注文本 Char"/>
    <w:basedOn w:val="a4"/>
    <w:link w:val="affff5"/>
    <w:rsid w:val="00585F5F"/>
    <w:rPr>
      <w:rFonts w:ascii="Times New Roman" w:eastAsia="宋体" w:hAnsi="Times New Roman" w:cs="Times New Roman"/>
      <w:color w:val="000000"/>
      <w:spacing w:val="10"/>
      <w:kern w:val="0"/>
      <w:sz w:val="24"/>
      <w:szCs w:val="20"/>
    </w:rPr>
  </w:style>
  <w:style w:type="character" w:styleId="affff6">
    <w:name w:val="endnote reference"/>
    <w:rsid w:val="00585F5F"/>
    <w:rPr>
      <w:vertAlign w:val="superscript"/>
    </w:rPr>
  </w:style>
  <w:style w:type="paragraph" w:customStyle="1" w:styleId="09">
    <w:name w:val="09表文字"/>
    <w:basedOn w:val="a3"/>
    <w:rsid w:val="00585F5F"/>
    <w:pPr>
      <w:widowControl/>
      <w:snapToGrid w:val="0"/>
      <w:spacing w:before="100" w:beforeAutospacing="1" w:after="100" w:afterAutospacing="1"/>
      <w:ind w:leftChars="-50" w:left="-120" w:rightChars="-50" w:right="-120"/>
      <w:jc w:val="center"/>
      <w:textAlignment w:val="center"/>
    </w:pPr>
    <w:rPr>
      <w:color w:val="000000"/>
      <w:kern w:val="0"/>
      <w:szCs w:val="21"/>
    </w:rPr>
  </w:style>
  <w:style w:type="character" w:styleId="affff7">
    <w:name w:val="footnote reference"/>
    <w:rsid w:val="00585F5F"/>
    <w:rPr>
      <w:vertAlign w:val="superscript"/>
    </w:rPr>
  </w:style>
  <w:style w:type="character" w:customStyle="1" w:styleId="160">
    <w:name w:val="正文文本 (16)_"/>
    <w:basedOn w:val="a4"/>
    <w:link w:val="161"/>
    <w:rsid w:val="00585F5F"/>
    <w:rPr>
      <w:rFonts w:ascii="MingLiU" w:eastAsia="MingLiU" w:hAnsi="MingLiU" w:cs="MingLiU"/>
      <w:b/>
      <w:bCs/>
      <w:sz w:val="17"/>
      <w:szCs w:val="17"/>
      <w:shd w:val="clear" w:color="auto" w:fill="FFFFFF"/>
    </w:rPr>
  </w:style>
  <w:style w:type="paragraph" w:customStyle="1" w:styleId="161">
    <w:name w:val="正文文本 (16)"/>
    <w:basedOn w:val="a3"/>
    <w:link w:val="160"/>
    <w:qFormat/>
    <w:rsid w:val="00585F5F"/>
    <w:pPr>
      <w:shd w:val="clear" w:color="auto" w:fill="FFFFFF"/>
      <w:spacing w:before="60" w:after="60" w:line="0" w:lineRule="atLeast"/>
      <w:jc w:val="center"/>
    </w:pPr>
    <w:rPr>
      <w:rFonts w:ascii="MingLiU" w:eastAsia="MingLiU" w:hAnsi="MingLiU" w:cs="MingLiU"/>
      <w:b/>
      <w:bCs/>
      <w:sz w:val="17"/>
      <w:szCs w:val="17"/>
      <w:shd w:val="clear" w:color="auto" w:fill="FFFFFF"/>
    </w:rPr>
  </w:style>
  <w:style w:type="character" w:customStyle="1" w:styleId="CharChar0">
    <w:name w:val="标准正文 Char Char"/>
    <w:rsid w:val="00585F5F"/>
    <w:rPr>
      <w:rFonts w:ascii="宋体" w:hAnsi="宋体"/>
      <w:color w:val="000000"/>
      <w:kern w:val="2"/>
      <w:sz w:val="21"/>
      <w:szCs w:val="21"/>
    </w:rPr>
  </w:style>
  <w:style w:type="character" w:customStyle="1" w:styleId="CharChar1">
    <w:name w:val="条、款的编号 Char Char"/>
    <w:link w:val="affff8"/>
    <w:rsid w:val="00585F5F"/>
    <w:rPr>
      <w:rFonts w:ascii="黑体" w:eastAsia="黑体" w:hAnsi="宋体"/>
      <w:b/>
      <w:color w:val="000000"/>
      <w:szCs w:val="21"/>
    </w:rPr>
  </w:style>
  <w:style w:type="paragraph" w:customStyle="1" w:styleId="affff8">
    <w:name w:val="条、款的编号"/>
    <w:basedOn w:val="a3"/>
    <w:link w:val="CharChar1"/>
    <w:rsid w:val="00585F5F"/>
    <w:pPr>
      <w:tabs>
        <w:tab w:val="left" w:pos="540"/>
        <w:tab w:val="left" w:pos="720"/>
        <w:tab w:val="left" w:pos="900"/>
        <w:tab w:val="left" w:pos="1080"/>
      </w:tabs>
      <w:snapToGrid w:val="0"/>
      <w:spacing w:line="288" w:lineRule="auto"/>
    </w:pPr>
    <w:rPr>
      <w:rFonts w:ascii="黑体" w:eastAsia="黑体" w:hAnsi="宋体" w:cstheme="minorBidi"/>
      <w:b/>
      <w:color w:val="000000"/>
      <w:szCs w:val="21"/>
    </w:rPr>
  </w:style>
  <w:style w:type="numbering" w:customStyle="1" w:styleId="110">
    <w:name w:val="无列表11"/>
    <w:next w:val="a6"/>
    <w:uiPriority w:val="99"/>
    <w:semiHidden/>
    <w:unhideWhenUsed/>
    <w:rsid w:val="00585F5F"/>
  </w:style>
  <w:style w:type="paragraph" w:customStyle="1" w:styleId="2-3">
    <w:name w:val="样式2-标题3"/>
    <w:basedOn w:val="3"/>
    <w:qFormat/>
    <w:rsid w:val="00585F5F"/>
    <w:pPr>
      <w:autoSpaceDE w:val="0"/>
      <w:autoSpaceDN w:val="0"/>
      <w:adjustRightInd w:val="0"/>
      <w:ind w:firstLineChars="200" w:firstLine="200"/>
      <w:jc w:val="left"/>
    </w:pPr>
    <w:rPr>
      <w:rFonts w:ascii="宋体" w:eastAsia="PMingLiU" w:hAnsi="宋体" w:cs="华文细黑"/>
      <w:kern w:val="0"/>
      <w:szCs w:val="21"/>
      <w:lang w:val="x-none" w:eastAsia="x-none"/>
    </w:rPr>
  </w:style>
  <w:style w:type="character" w:customStyle="1" w:styleId="1Char0">
    <w:name w:val="样式1 Char"/>
    <w:basedOn w:val="a4"/>
    <w:rsid w:val="00585F5F"/>
    <w:rPr>
      <w:rFonts w:ascii="Calibri Light" w:hAnsi="Calibri Light"/>
      <w:b/>
      <w:kern w:val="2"/>
      <w:sz w:val="28"/>
      <w:szCs w:val="21"/>
      <w:lang w:val="x-none" w:eastAsia="x-none"/>
    </w:rPr>
  </w:style>
  <w:style w:type="paragraph" w:styleId="affff9">
    <w:name w:val="Normal Indent"/>
    <w:basedOn w:val="a3"/>
    <w:uiPriority w:val="99"/>
    <w:unhideWhenUsed/>
    <w:rsid w:val="00585F5F"/>
    <w:pPr>
      <w:spacing w:line="360" w:lineRule="auto"/>
      <w:ind w:firstLineChars="200" w:firstLine="420"/>
    </w:pPr>
    <w:rPr>
      <w:sz w:val="24"/>
    </w:rPr>
  </w:style>
  <w:style w:type="character" w:customStyle="1" w:styleId="-70">
    <w:name w:val="样式 宋体 灰色-70%"/>
    <w:rsid w:val="00585F5F"/>
    <w:rPr>
      <w:rFonts w:ascii="Times New Roman" w:eastAsia="宋体" w:hAnsi="Times New Roman"/>
      <w:color w:val="4C4C4C"/>
      <w:kern w:val="0"/>
    </w:rPr>
  </w:style>
  <w:style w:type="paragraph" w:customStyle="1" w:styleId="affffa">
    <w:name w:val="小图名"/>
    <w:basedOn w:val="a3"/>
    <w:qFormat/>
    <w:rsid w:val="00585F5F"/>
    <w:pPr>
      <w:spacing w:line="360" w:lineRule="auto"/>
      <w:ind w:firstLineChars="200" w:firstLine="200"/>
      <w:jc w:val="center"/>
    </w:pPr>
    <w:rPr>
      <w:sz w:val="24"/>
      <w:szCs w:val="22"/>
    </w:rPr>
  </w:style>
  <w:style w:type="paragraph" w:customStyle="1" w:styleId="affffb">
    <w:name w:val="图"/>
    <w:basedOn w:val="a3"/>
    <w:qFormat/>
    <w:rsid w:val="00585F5F"/>
    <w:pPr>
      <w:spacing w:line="360" w:lineRule="auto"/>
      <w:ind w:firstLineChars="200" w:firstLine="200"/>
      <w:jc w:val="center"/>
    </w:pPr>
    <w:rPr>
      <w:sz w:val="24"/>
      <w:szCs w:val="22"/>
    </w:rPr>
  </w:style>
  <w:style w:type="paragraph" w:customStyle="1" w:styleId="2-4">
    <w:name w:val="样式2-标题4"/>
    <w:basedOn w:val="2-3"/>
    <w:qFormat/>
    <w:rsid w:val="00585F5F"/>
    <w:pPr>
      <w:spacing w:line="360" w:lineRule="auto"/>
      <w:ind w:firstLineChars="100" w:firstLine="100"/>
      <w:outlineLvl w:val="3"/>
    </w:pPr>
    <w:rPr>
      <w:rFonts w:eastAsia="宋体"/>
      <w:sz w:val="28"/>
      <w:szCs w:val="30"/>
    </w:rPr>
  </w:style>
  <w:style w:type="table" w:customStyle="1" w:styleId="150">
    <w:name w:val="网格型15"/>
    <w:basedOn w:val="a5"/>
    <w:next w:val="af1"/>
    <w:uiPriority w:val="39"/>
    <w:rsid w:val="00585F5F"/>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网格型11"/>
    <w:basedOn w:val="a5"/>
    <w:next w:val="af1"/>
    <w:uiPriority w:val="39"/>
    <w:rsid w:val="00585F5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5"/>
    <w:next w:val="af1"/>
    <w:uiPriority w:val="39"/>
    <w:rsid w:val="00585F5F"/>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thematicaFormatStandardForm">
    <w:name w:val="MathematicaFormatStandardForm"/>
    <w:uiPriority w:val="99"/>
    <w:rsid w:val="00585F5F"/>
    <w:rPr>
      <w:rFonts w:ascii="Courier" w:hAnsi="Courier" w:cs="Courier"/>
    </w:rPr>
  </w:style>
  <w:style w:type="table" w:customStyle="1" w:styleId="211">
    <w:name w:val="无格式表格 21"/>
    <w:basedOn w:val="a5"/>
    <w:next w:val="28"/>
    <w:uiPriority w:val="42"/>
    <w:rsid w:val="00585F5F"/>
    <w:rPr>
      <w:rFonts w:ascii="Calibri" w:eastAsia="宋体"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ffffc">
    <w:name w:val="论文正文"/>
    <w:basedOn w:val="a3"/>
    <w:link w:val="Charff1"/>
    <w:qFormat/>
    <w:rsid w:val="00585F5F"/>
    <w:pPr>
      <w:spacing w:line="276" w:lineRule="auto"/>
      <w:ind w:firstLineChars="200" w:firstLine="480"/>
    </w:pPr>
    <w:rPr>
      <w:sz w:val="24"/>
      <w:szCs w:val="24"/>
    </w:rPr>
  </w:style>
  <w:style w:type="character" w:customStyle="1" w:styleId="Charff1">
    <w:name w:val="论文正文 Char"/>
    <w:link w:val="affffc"/>
    <w:rsid w:val="00585F5F"/>
    <w:rPr>
      <w:rFonts w:ascii="Times New Roman" w:eastAsia="宋体" w:hAnsi="Times New Roman" w:cs="Times New Roman"/>
      <w:sz w:val="24"/>
      <w:szCs w:val="24"/>
    </w:rPr>
  </w:style>
  <w:style w:type="paragraph" w:customStyle="1" w:styleId="affffd">
    <w:name w:val="摘要、目录等标题"/>
    <w:basedOn w:val="a3"/>
    <w:link w:val="Charff2"/>
    <w:qFormat/>
    <w:rsid w:val="00585F5F"/>
    <w:pPr>
      <w:spacing w:beforeLines="50" w:before="156" w:afterLines="100" w:after="312"/>
      <w:jc w:val="center"/>
      <w:outlineLvl w:val="0"/>
    </w:pPr>
    <w:rPr>
      <w:rFonts w:eastAsia="黑体"/>
      <w:kern w:val="0"/>
      <w:sz w:val="32"/>
      <w:szCs w:val="32"/>
    </w:rPr>
  </w:style>
  <w:style w:type="character" w:customStyle="1" w:styleId="Charff2">
    <w:name w:val="摘要、目录等标题 Char"/>
    <w:link w:val="affffd"/>
    <w:rsid w:val="00585F5F"/>
    <w:rPr>
      <w:rFonts w:ascii="Times New Roman" w:eastAsia="黑体" w:hAnsi="Times New Roman" w:cs="Times New Roman"/>
      <w:kern w:val="0"/>
      <w:sz w:val="32"/>
      <w:szCs w:val="32"/>
    </w:rPr>
  </w:style>
  <w:style w:type="character" w:customStyle="1" w:styleId="MSGENFONTSTYLENAMETEMPLATEROLENUMBERMSGENFONTSTYLENAMEBYROLETEXT7MSGENFONTSTYLEMODIFERNAMETimesNewRoman">
    <w:name w:val="MSG_EN_FONT_STYLE_NAME_TEMPLATE_ROLE_NUMBER MSG_EN_FONT_STYLE_NAME_BY_ROLE_TEXT 7 + MSG_EN_FONT_STYLE_MODIFER_NAME Times New Roman"/>
    <w:aliases w:val="MSG_EN_FONT_STYLE_MODIFER_SIZE 8.5 Exact,MSG_EN_FONT_STYLE_MODIFER_SIZE 8.5,MSG_EN_FONT_STYLE_MODIFER_SPACING 1"/>
    <w:basedOn w:val="a4"/>
    <w:rsid w:val="00585F5F"/>
    <w:rPr>
      <w:rFonts w:ascii="Times New Roman" w:eastAsia="Times New Roman" w:hAnsi="Times New Roman" w:cs="Times New Roman"/>
      <w:b w:val="0"/>
      <w:bCs w:val="0"/>
      <w:i w:val="0"/>
      <w:iCs w:val="0"/>
      <w:smallCaps w:val="0"/>
      <w:strike w:val="0"/>
      <w:sz w:val="17"/>
      <w:szCs w:val="17"/>
      <w:u w:val="none"/>
    </w:rPr>
  </w:style>
  <w:style w:type="table" w:customStyle="1" w:styleId="222">
    <w:name w:val="无格式表格 22"/>
    <w:basedOn w:val="a5"/>
    <w:next w:val="28"/>
    <w:uiPriority w:val="42"/>
    <w:rsid w:val="00585F5F"/>
    <w:rPr>
      <w:rFonts w:ascii="Times New Roman" w:eastAsia="宋体" w:hAnsi="Times New Roman"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ffffe">
    <w:name w:val="样式 (中文) 华文仿宋 行距: 单倍行距"/>
    <w:basedOn w:val="a3"/>
    <w:rsid w:val="00585F5F"/>
    <w:pPr>
      <w:adjustRightInd w:val="0"/>
      <w:jc w:val="left"/>
      <w:textAlignment w:val="center"/>
    </w:pPr>
    <w:rPr>
      <w:rFonts w:eastAsia="华文仿宋" w:cs="宋体"/>
      <w:color w:val="000000"/>
      <w:spacing w:val="10"/>
      <w:kern w:val="0"/>
    </w:rPr>
  </w:style>
  <w:style w:type="table" w:styleId="28">
    <w:name w:val="Plain Table 2"/>
    <w:basedOn w:val="a5"/>
    <w:uiPriority w:val="42"/>
    <w:rsid w:val="00585F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30">
    <w:name w:val="无格式表格 23"/>
    <w:basedOn w:val="a5"/>
    <w:next w:val="28"/>
    <w:uiPriority w:val="42"/>
    <w:rsid w:val="00585F5F"/>
    <w:rPr>
      <w:rFonts w:ascii="Times New Roman" w:eastAsia="宋体" w:hAnsi="Times New Roman"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5">
    <w:name w:val="网格型3"/>
    <w:basedOn w:val="a5"/>
    <w:next w:val="af1"/>
    <w:uiPriority w:val="39"/>
    <w:rsid w:val="00585F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
    <w:basedOn w:val="a5"/>
    <w:next w:val="af1"/>
    <w:uiPriority w:val="39"/>
    <w:rsid w:val="00585F5F"/>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样式2"/>
    <w:uiPriority w:val="99"/>
    <w:rsid w:val="00585F5F"/>
    <w:pPr>
      <w:numPr>
        <w:numId w:val="13"/>
      </w:numPr>
    </w:pPr>
  </w:style>
  <w:style w:type="paragraph" w:customStyle="1" w:styleId="afffff">
    <w:name w:val="正式条文"/>
    <w:basedOn w:val="a3"/>
    <w:link w:val="Charff3"/>
    <w:qFormat/>
    <w:rsid w:val="00585F5F"/>
    <w:pPr>
      <w:adjustRightInd w:val="0"/>
      <w:snapToGrid w:val="0"/>
      <w:spacing w:line="360" w:lineRule="auto"/>
      <w:outlineLvl w:val="2"/>
    </w:pPr>
    <w:rPr>
      <w:rFonts w:asciiTheme="minorHAnsi" w:eastAsiaTheme="minorEastAsia" w:hAnsiTheme="minorHAnsi" w:cstheme="minorBidi"/>
      <w:sz w:val="24"/>
      <w:szCs w:val="24"/>
    </w:rPr>
  </w:style>
  <w:style w:type="character" w:customStyle="1" w:styleId="Charff3">
    <w:name w:val="正式条文 Char"/>
    <w:basedOn w:val="a4"/>
    <w:link w:val="afffff"/>
    <w:rsid w:val="00585F5F"/>
    <w:rPr>
      <w:sz w:val="24"/>
      <w:szCs w:val="24"/>
    </w:rPr>
  </w:style>
  <w:style w:type="paragraph" w:customStyle="1" w:styleId="a">
    <w:name w:val="一级样式"/>
    <w:basedOn w:val="a3"/>
    <w:qFormat/>
    <w:rsid w:val="00585F5F"/>
    <w:pPr>
      <w:numPr>
        <w:numId w:val="14"/>
      </w:numPr>
      <w:spacing w:beforeLines="100" w:before="312" w:afterLines="100" w:after="312" w:line="300" w:lineRule="auto"/>
      <w:jc w:val="center"/>
      <w:outlineLvl w:val="0"/>
    </w:pPr>
    <w:rPr>
      <w:rFonts w:asciiTheme="minorHAnsi" w:eastAsiaTheme="majorEastAsia" w:hAnsiTheme="minorHAnsi" w:cstheme="minorBidi"/>
      <w:b/>
      <w:sz w:val="28"/>
      <w:szCs w:val="21"/>
    </w:rPr>
  </w:style>
  <w:style w:type="paragraph" w:customStyle="1" w:styleId="a0">
    <w:name w:val="二级样式"/>
    <w:basedOn w:val="aa"/>
    <w:link w:val="Charff4"/>
    <w:qFormat/>
    <w:rsid w:val="00585F5F"/>
    <w:pPr>
      <w:numPr>
        <w:ilvl w:val="1"/>
        <w:numId w:val="14"/>
      </w:numPr>
      <w:spacing w:before="312" w:after="312"/>
    </w:pPr>
    <w:rPr>
      <w:rFonts w:asciiTheme="minorHAnsi" w:eastAsiaTheme="minorEastAsia" w:hAnsiTheme="minorHAnsi" w:cstheme="minorBidi"/>
      <w:szCs w:val="21"/>
    </w:rPr>
  </w:style>
  <w:style w:type="paragraph" w:customStyle="1" w:styleId="a1">
    <w:name w:val="三级样式"/>
    <w:basedOn w:val="afffff"/>
    <w:link w:val="Charff5"/>
    <w:qFormat/>
    <w:rsid w:val="00585F5F"/>
    <w:pPr>
      <w:numPr>
        <w:ilvl w:val="2"/>
        <w:numId w:val="14"/>
      </w:numPr>
    </w:pPr>
  </w:style>
  <w:style w:type="character" w:customStyle="1" w:styleId="Charff5">
    <w:name w:val="三级样式 Char"/>
    <w:basedOn w:val="Charff3"/>
    <w:link w:val="a1"/>
    <w:rsid w:val="00585F5F"/>
    <w:rPr>
      <w:sz w:val="24"/>
      <w:szCs w:val="24"/>
    </w:rPr>
  </w:style>
  <w:style w:type="paragraph" w:customStyle="1" w:styleId="18">
    <w:name w:val="条文说明1"/>
    <w:basedOn w:val="a3"/>
    <w:link w:val="1Char1"/>
    <w:autoRedefine/>
    <w:qFormat/>
    <w:rsid w:val="00E119F6"/>
    <w:pPr>
      <w:tabs>
        <w:tab w:val="left" w:pos="567"/>
      </w:tabs>
      <w:adjustRightInd w:val="0"/>
      <w:snapToGrid w:val="0"/>
      <w:spacing w:line="360" w:lineRule="auto"/>
      <w:outlineLvl w:val="2"/>
    </w:pPr>
    <w:rPr>
      <w:rFonts w:ascii="华文仿宋" w:eastAsia="华文仿宋" w:hAnsi="华文仿宋" w:cstheme="minorBidi"/>
      <w:sz w:val="24"/>
      <w:szCs w:val="24"/>
      <w:u w:val="single"/>
    </w:rPr>
  </w:style>
  <w:style w:type="character" w:customStyle="1" w:styleId="1Char1">
    <w:name w:val="条文说明1 Char"/>
    <w:basedOn w:val="a4"/>
    <w:link w:val="18"/>
    <w:rsid w:val="00E119F6"/>
    <w:rPr>
      <w:rFonts w:ascii="华文仿宋" w:eastAsia="华文仿宋" w:hAnsi="华文仿宋"/>
      <w:sz w:val="24"/>
      <w:szCs w:val="24"/>
      <w:u w:val="single"/>
    </w:rPr>
  </w:style>
  <w:style w:type="paragraph" w:customStyle="1" w:styleId="afffff0">
    <w:name w:val="正文样式"/>
    <w:basedOn w:val="aff2"/>
    <w:link w:val="Charff6"/>
    <w:qFormat/>
    <w:rsid w:val="00585F5F"/>
    <w:pPr>
      <w:tabs>
        <w:tab w:val="left" w:pos="1060"/>
      </w:tabs>
      <w:spacing w:line="360" w:lineRule="auto"/>
      <w:ind w:firstLine="480"/>
    </w:pPr>
    <w:rPr>
      <w:sz w:val="24"/>
    </w:rPr>
  </w:style>
  <w:style w:type="character" w:customStyle="1" w:styleId="Charff6">
    <w:name w:val="正文样式 Char"/>
    <w:basedOn w:val="Charf2"/>
    <w:link w:val="afffff0"/>
    <w:rsid w:val="00585F5F"/>
    <w:rPr>
      <w:rFonts w:ascii="Calibri" w:eastAsia="宋体" w:hAnsi="Calibri" w:cs="Times New Roman"/>
      <w:sz w:val="24"/>
    </w:rPr>
  </w:style>
  <w:style w:type="character" w:customStyle="1" w:styleId="Charff4">
    <w:name w:val="二级样式 Char"/>
    <w:basedOn w:val="a4"/>
    <w:link w:val="a0"/>
    <w:qFormat/>
    <w:rsid w:val="00585F5F"/>
    <w:rPr>
      <w:b/>
      <w:sz w:val="24"/>
      <w:szCs w:val="21"/>
    </w:rPr>
  </w:style>
  <w:style w:type="character" w:customStyle="1" w:styleId="Char6">
    <w:name w:val="表 Char"/>
    <w:basedOn w:val="a4"/>
    <w:link w:val="af"/>
    <w:qFormat/>
    <w:rsid w:val="00585F5F"/>
    <w:rPr>
      <w:rFonts w:ascii="Times New Roman" w:eastAsia="宋体" w:hAnsi="Times New Roman" w:cs="Times New Roman"/>
      <w:szCs w:val="20"/>
    </w:rPr>
  </w:style>
  <w:style w:type="character" w:customStyle="1" w:styleId="Char8">
    <w:name w:val="条文 Char"/>
    <w:basedOn w:val="a4"/>
    <w:link w:val="af3"/>
    <w:rsid w:val="00585F5F"/>
    <w:rPr>
      <w:rFonts w:ascii="Times New Roman" w:eastAsia="宋体" w:hAnsi="Times New Roman" w:cs="Times New Roman"/>
      <w:sz w:val="24"/>
      <w:szCs w:val="20"/>
    </w:rPr>
  </w:style>
  <w:style w:type="character" w:customStyle="1" w:styleId="Char7">
    <w:name w:val="表头 Char"/>
    <w:basedOn w:val="Char6"/>
    <w:link w:val="af0"/>
    <w:rsid w:val="00585F5F"/>
    <w:rPr>
      <w:rFonts w:ascii="Times New Roman" w:eastAsia="宋体" w:hAnsi="Times New Roman" w:cs="Times New Roman"/>
      <w:b/>
      <w:szCs w:val="20"/>
    </w:rPr>
  </w:style>
  <w:style w:type="paragraph" w:customStyle="1" w:styleId="-">
    <w:name w:val="附录-节"/>
    <w:basedOn w:val="aa"/>
    <w:qFormat/>
    <w:rsid w:val="00585F5F"/>
    <w:pPr>
      <w:spacing w:before="312" w:after="312"/>
    </w:pPr>
  </w:style>
  <w:style w:type="paragraph" w:customStyle="1" w:styleId="-0">
    <w:name w:val="附录-章"/>
    <w:basedOn w:val="a9"/>
    <w:qFormat/>
    <w:rsid w:val="00585F5F"/>
    <w:pPr>
      <w:spacing w:before="312" w:after="312"/>
    </w:pPr>
    <w:rPr>
      <w:rFonts w:eastAsiaTheme="majorEastAsia"/>
    </w:rPr>
  </w:style>
  <w:style w:type="paragraph" w:customStyle="1" w:styleId="-1">
    <w:name w:val="附录-条文"/>
    <w:basedOn w:val="af3"/>
    <w:qFormat/>
    <w:rsid w:val="00585F5F"/>
    <w:pPr>
      <w:widowControl/>
      <w:adjustRightInd w:val="0"/>
      <w:snapToGrid w:val="0"/>
      <w:spacing w:line="360" w:lineRule="auto"/>
      <w:outlineLvl w:val="2"/>
    </w:pPr>
    <w:rPr>
      <w:rFonts w:eastAsia="华文仿宋"/>
      <w:szCs w:val="24"/>
      <w:u w:val="single"/>
    </w:rPr>
  </w:style>
  <w:style w:type="paragraph" w:customStyle="1" w:styleId="19">
    <w:name w:val="修订1"/>
    <w:hidden/>
    <w:uiPriority w:val="99"/>
    <w:semiHidden/>
    <w:rsid w:val="00105BB3"/>
    <w:rPr>
      <w:rFonts w:ascii="Times New Roman" w:eastAsia="宋体" w:hAnsi="Times New Roman" w:cs="Times New Roman"/>
      <w:szCs w:val="20"/>
    </w:rPr>
  </w:style>
  <w:style w:type="character" w:customStyle="1" w:styleId="1a">
    <w:name w:val="不明显强调1"/>
    <w:uiPriority w:val="19"/>
    <w:qFormat/>
    <w:rsid w:val="00105BB3"/>
    <w:rPr>
      <w:i/>
      <w:iCs/>
    </w:rPr>
  </w:style>
  <w:style w:type="character" w:customStyle="1" w:styleId="1b">
    <w:name w:val="明显强调1"/>
    <w:uiPriority w:val="21"/>
    <w:qFormat/>
    <w:rsid w:val="00105BB3"/>
    <w:rPr>
      <w:i/>
      <w:iCs/>
      <w:caps/>
      <w:spacing w:val="10"/>
      <w:sz w:val="20"/>
      <w:szCs w:val="20"/>
    </w:rPr>
  </w:style>
  <w:style w:type="character" w:customStyle="1" w:styleId="1c">
    <w:name w:val="不明显参考1"/>
    <w:uiPriority w:val="31"/>
    <w:qFormat/>
    <w:rsid w:val="00105BB3"/>
    <w:rPr>
      <w:rFonts w:ascii="Calibri" w:eastAsia="宋体" w:hAnsi="Calibri" w:cs="Mangal"/>
      <w:i/>
      <w:iCs/>
      <w:color w:val="825C00"/>
    </w:rPr>
  </w:style>
  <w:style w:type="character" w:customStyle="1" w:styleId="1d">
    <w:name w:val="明显参考1"/>
    <w:uiPriority w:val="32"/>
    <w:qFormat/>
    <w:rsid w:val="00105BB3"/>
    <w:rPr>
      <w:rFonts w:ascii="Calibri" w:eastAsia="宋体" w:hAnsi="Calibri" w:cs="Mangal"/>
      <w:b/>
      <w:bCs/>
      <w:i/>
      <w:iCs/>
      <w:color w:val="825C00"/>
    </w:rPr>
  </w:style>
  <w:style w:type="character" w:customStyle="1" w:styleId="1e">
    <w:name w:val="书籍标题1"/>
    <w:uiPriority w:val="33"/>
    <w:qFormat/>
    <w:rsid w:val="00105BB3"/>
    <w:rPr>
      <w:caps/>
      <w:color w:val="825C00"/>
      <w:spacing w:val="5"/>
      <w:u w:color="825C00"/>
    </w:rPr>
  </w:style>
  <w:style w:type="paragraph" w:customStyle="1" w:styleId="TOC1">
    <w:name w:val="TOC 标题1"/>
    <w:basedOn w:val="10"/>
    <w:next w:val="a3"/>
    <w:uiPriority w:val="39"/>
    <w:qFormat/>
    <w:rsid w:val="00105BB3"/>
    <w:pPr>
      <w:keepLines w:val="0"/>
      <w:tabs>
        <w:tab w:val="clear" w:pos="425"/>
      </w:tabs>
      <w:adjustRightInd w:val="0"/>
      <w:snapToGrid w:val="0"/>
      <w:spacing w:before="720" w:after="240" w:line="400" w:lineRule="exact"/>
      <w:ind w:left="5387" w:firstLine="0"/>
      <w:jc w:val="center"/>
      <w:textAlignment w:val="center"/>
      <w:outlineLvl w:val="9"/>
    </w:pPr>
    <w:rPr>
      <w:rFonts w:eastAsia="黑体"/>
      <w:b w:val="0"/>
      <w:bCs/>
      <w:color w:val="000000"/>
      <w:spacing w:val="10"/>
      <w:sz w:val="32"/>
      <w:szCs w:val="4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tmp"/><Relationship Id="rId34" Type="http://schemas.openxmlformats.org/officeDocument/2006/relationships/image" Target="media/image19.wmf"/><Relationship Id="rId42" Type="http://schemas.openxmlformats.org/officeDocument/2006/relationships/image" Target="media/image21.wmf"/><Relationship Id="rId47" Type="http://schemas.openxmlformats.org/officeDocument/2006/relationships/oleObject" Target="embeddings/oleObject12.bin"/><Relationship Id="rId50" Type="http://schemas.openxmlformats.org/officeDocument/2006/relationships/image" Target="media/image25.png"/><Relationship Id="rId55" Type="http://schemas.openxmlformats.org/officeDocument/2006/relationships/image" Target="media/image29.emf"/><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5.wmf"/><Relationship Id="rId11" Type="http://schemas.openxmlformats.org/officeDocument/2006/relationships/footer" Target="footer3.xml"/><Relationship Id="rId24" Type="http://schemas.openxmlformats.org/officeDocument/2006/relationships/image" Target="media/image12.wmf"/><Relationship Id="rId32" Type="http://schemas.openxmlformats.org/officeDocument/2006/relationships/image" Target="media/image17.tmp"/><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image" Target="media/image27.emf"/><Relationship Id="rId58" Type="http://schemas.openxmlformats.org/officeDocument/2006/relationships/image" Target="media/image32.wmf"/><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7.tmp"/><Relationship Id="rId14" Type="http://schemas.openxmlformats.org/officeDocument/2006/relationships/footer" Target="footer4.xml"/><Relationship Id="rId22" Type="http://schemas.openxmlformats.org/officeDocument/2006/relationships/image" Target="media/image10.emf"/><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10.bin"/><Relationship Id="rId48" Type="http://schemas.openxmlformats.org/officeDocument/2006/relationships/image" Target="media/image24.wmf"/><Relationship Id="rId56" Type="http://schemas.openxmlformats.org/officeDocument/2006/relationships/image" Target="media/image30.emf"/><Relationship Id="rId64"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footer" Target="footer5.xml"/><Relationship Id="rId25" Type="http://schemas.openxmlformats.org/officeDocument/2006/relationships/oleObject" Target="embeddings/oleObject1.bin"/><Relationship Id="rId33" Type="http://schemas.openxmlformats.org/officeDocument/2006/relationships/image" Target="media/image18.tmp"/><Relationship Id="rId38" Type="http://schemas.openxmlformats.org/officeDocument/2006/relationships/image" Target="media/image20.png"/><Relationship Id="rId46" Type="http://schemas.openxmlformats.org/officeDocument/2006/relationships/image" Target="media/image23.wmf"/><Relationship Id="rId59" Type="http://schemas.openxmlformats.org/officeDocument/2006/relationships/oleObject" Target="embeddings/oleObject15.bin"/><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28.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1.tmp"/><Relationship Id="rId28" Type="http://schemas.openxmlformats.org/officeDocument/2006/relationships/image" Target="media/image14.tmp"/><Relationship Id="rId36" Type="http://schemas.openxmlformats.org/officeDocument/2006/relationships/oleObject" Target="embeddings/oleObject5.bin"/><Relationship Id="rId49" Type="http://schemas.openxmlformats.org/officeDocument/2006/relationships/oleObject" Target="embeddings/oleObject13.bin"/><Relationship Id="rId57" Type="http://schemas.openxmlformats.org/officeDocument/2006/relationships/image" Target="media/image31.tmp"/><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2.wmf"/><Relationship Id="rId52" Type="http://schemas.openxmlformats.org/officeDocument/2006/relationships/oleObject" Target="embeddings/oleObject14.bin"/><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tmp"/><Relationship Id="rId18" Type="http://schemas.openxmlformats.org/officeDocument/2006/relationships/image" Target="media/image6.tmp"/><Relationship Id="rId39" Type="http://schemas.openxmlformats.org/officeDocument/2006/relationships/oleObject" Target="embeddings/oleObject7.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7B58B-460E-452E-B78D-E8B4BA20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4979</Words>
  <Characters>28385</Characters>
  <Application>Microsoft Office Word</Application>
  <DocSecurity>0</DocSecurity>
  <Lines>236</Lines>
  <Paragraphs>66</Paragraphs>
  <ScaleCrop>false</ScaleCrop>
  <Company>CSWADI</Company>
  <LinksUpToDate>false</LinksUpToDate>
  <CharactersWithSpaces>33298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邓世斌</dc:creator>
  <cp:keywords/>
  <dc:description/>
  <cp:lastModifiedBy>许明姣</cp:lastModifiedBy>
  <cp:revision>3</cp:revision>
  <cp:lastPrinted>2023-04-27T06:14:00Z</cp:lastPrinted>
  <dcterms:created xsi:type="dcterms:W3CDTF">2023-07-18T09:15:00Z</dcterms:created>
  <dcterms:modified xsi:type="dcterms:W3CDTF">2023-07-18T09:18:00Z</dcterms:modified>
</cp:coreProperties>
</file>