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52"/>
          <w:szCs w:val="84"/>
        </w:rPr>
      </w:pP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14605" b="1270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1737995" cy="1149350"/>
                    </a:xfrm>
                    <a:prstGeom prst="rect">
                      <a:avLst/>
                    </a:prstGeom>
                    <a:noFill/>
                    <a:ln>
                      <a:noFill/>
                    </a:ln>
                  </pic:spPr>
                </pic:pic>
              </a:graphicData>
            </a:graphic>
          </wp:anchor>
        </w:drawing>
      </w:r>
    </w:p>
    <w:p>
      <w:pPr>
        <w:jc w:val="right"/>
        <w:rPr>
          <w:b/>
          <w:bCs/>
          <w:color w:val="auto"/>
          <w:sz w:val="36"/>
          <w:szCs w:val="36"/>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color w:val="auto"/>
          <w:szCs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121285</wp:posOffset>
                </wp:positionV>
                <wp:extent cx="5422265" cy="0"/>
                <wp:effectExtent l="0" t="9525" r="6985" b="9525"/>
                <wp:wrapNone/>
                <wp:docPr id="2"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margin-left:0.2pt;margin-top:9.55pt;height:0pt;width:426.95pt;z-index:251660288;mso-width-relative:page;mso-height-relative:page;" filled="f" stroked="t" coordsize="21600,21600" o:gfxdata="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QZNhTVAAAABgEAAA8AAAAAAAAAAQAgAAAAIgAAAGRycy9kb3ducmV2LnhtbFBLAQIU&#10;ABQAAAAIAIdO4kAEpi4V9gEAANQDAAAOAAAAAAAAAAEAIAAAACQBAABkcnMvZTJvRG9jLnhtbFBL&#10;BQYAAAAABgAGAFkBAACMBQAAAAA=&#10;">
                <v:fill on="f" focussize="0,0"/>
                <v:stroke weight="1.5pt" color="#000000" miterlimit="8" joinstyle="miter"/>
                <v:imagedata o:title=""/>
                <o:lock v:ext="edit" aspectratio="f"/>
              </v:line>
            </w:pict>
          </mc:Fallback>
        </mc:AlternateContent>
      </w:r>
    </w:p>
    <w:p>
      <w:pPr>
        <w:jc w:val="center"/>
        <w:rPr>
          <w:rFonts w:ascii="宋体" w:hAnsi="宋体"/>
          <w:b/>
          <w:color w:val="auto"/>
          <w:sz w:val="32"/>
        </w:rPr>
      </w:pPr>
    </w:p>
    <w:p>
      <w:pPr>
        <w:jc w:val="center"/>
        <w:rPr>
          <w:rFonts w:ascii="宋体" w:hAnsi="宋体"/>
          <w:b/>
          <w:color w:val="auto"/>
          <w:sz w:val="32"/>
        </w:rPr>
      </w:pPr>
      <w:r>
        <w:rPr>
          <w:rFonts w:ascii="宋体" w:hAnsi="宋体"/>
          <w:b/>
          <w:color w:val="auto"/>
          <w:sz w:val="32"/>
        </w:rPr>
        <w:t>中国工程建设</w:t>
      </w:r>
      <w:r>
        <w:rPr>
          <w:rFonts w:hint="eastAsia" w:ascii="宋体" w:hAnsi="宋体"/>
          <w:b/>
          <w:color w:val="auto"/>
          <w:sz w:val="32"/>
        </w:rPr>
        <w:t>标准化</w:t>
      </w:r>
      <w:r>
        <w:rPr>
          <w:rFonts w:ascii="宋体" w:hAnsi="宋体"/>
          <w:b/>
          <w:color w:val="auto"/>
          <w:sz w:val="32"/>
        </w:rPr>
        <w:t>协会标准</w:t>
      </w:r>
    </w:p>
    <w:p>
      <w:pPr>
        <w:jc w:val="center"/>
        <w:rPr>
          <w:rFonts w:ascii="宋体" w:hAnsi="宋体"/>
          <w:b/>
          <w:color w:val="auto"/>
          <w:sz w:val="32"/>
        </w:rPr>
      </w:pPr>
    </w:p>
    <w:p>
      <w:pPr>
        <w:jc w:val="center"/>
        <w:rPr>
          <w:rFonts w:eastAsia="黑体"/>
          <w:color w:val="auto"/>
          <w:sz w:val="44"/>
        </w:rPr>
      </w:pPr>
      <w:r>
        <w:rPr>
          <w:rFonts w:eastAsia="黑体"/>
          <w:color w:val="auto"/>
          <w:sz w:val="44"/>
        </w:rPr>
        <w:t>近现代保护建筑结构维护与加固技术规程</w:t>
      </w:r>
    </w:p>
    <w:p>
      <w:pPr>
        <w:jc w:val="center"/>
        <w:rPr>
          <w:rFonts w:eastAsia="黑体"/>
          <w:color w:val="auto"/>
          <w:sz w:val="30"/>
          <w:szCs w:val="36"/>
        </w:rPr>
      </w:pPr>
      <w:r>
        <w:rPr>
          <w:rFonts w:eastAsia="黑体"/>
          <w:color w:val="auto"/>
          <w:sz w:val="32"/>
        </w:rPr>
        <w:t>Technical specification for</w:t>
      </w:r>
      <w:r>
        <w:rPr>
          <w:rFonts w:eastAsia="黑体"/>
          <w:color w:val="auto"/>
          <w:sz w:val="30"/>
          <w:szCs w:val="36"/>
        </w:rPr>
        <w:t xml:space="preserve"> </w:t>
      </w:r>
      <w:r>
        <w:rPr>
          <w:rFonts w:hint="eastAsia" w:eastAsia="黑体"/>
          <w:color w:val="auto"/>
          <w:sz w:val="30"/>
          <w:szCs w:val="36"/>
        </w:rPr>
        <w:t>maintenance and reinforcement on structures of modern conservation buildings</w:t>
      </w:r>
    </w:p>
    <w:p>
      <w:pPr>
        <w:jc w:val="center"/>
        <w:rPr>
          <w:b/>
          <w:color w:val="auto"/>
          <w:sz w:val="36"/>
          <w:szCs w:val="36"/>
        </w:rPr>
      </w:pPr>
      <w:r>
        <w:rPr>
          <w:b/>
          <w:color w:val="auto"/>
          <w:sz w:val="36"/>
          <w:szCs w:val="36"/>
        </w:rPr>
        <w:t>(</w:t>
      </w:r>
      <w:r>
        <w:rPr>
          <w:rFonts w:hint="eastAsia"/>
          <w:b/>
          <w:color w:val="auto"/>
          <w:sz w:val="36"/>
          <w:szCs w:val="36"/>
        </w:rPr>
        <w:t>征求意见</w:t>
      </w:r>
      <w:r>
        <w:rPr>
          <w:b/>
          <w:color w:val="auto"/>
          <w:sz w:val="36"/>
          <w:szCs w:val="36"/>
        </w:rPr>
        <w:t>稿)</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28"/>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rFonts w:eastAsia="仿宋"/>
          <w:b/>
          <w:color w:val="auto"/>
          <w:sz w:val="32"/>
          <w:szCs w:val="36"/>
        </w:rPr>
      </w:pPr>
      <w:r>
        <w:rPr>
          <w:rFonts w:eastAsia="仿宋"/>
          <w:b/>
          <w:color w:val="auto"/>
          <w:sz w:val="32"/>
          <w:szCs w:val="36"/>
        </w:rPr>
        <w:t>中国XX出版社</w:t>
      </w:r>
    </w:p>
    <w:p>
      <w:pPr>
        <w:widowControl/>
        <w:jc w:val="center"/>
        <w:rPr>
          <w:b/>
          <w:color w:val="auto"/>
          <w:sz w:val="32"/>
        </w:rPr>
      </w:pPr>
      <w:r>
        <w:rPr>
          <w:b/>
          <w:color w:val="auto"/>
          <w:sz w:val="32"/>
        </w:rPr>
        <w:br w:type="page"/>
      </w:r>
    </w:p>
    <w:p>
      <w:pPr>
        <w:jc w:val="center"/>
        <w:rPr>
          <w:rFonts w:ascii="黑体" w:hAnsi="黑体" w:eastAsia="黑体"/>
          <w:b/>
          <w:color w:val="auto"/>
          <w:sz w:val="32"/>
        </w:rPr>
      </w:pPr>
      <w:r>
        <w:rPr>
          <w:rFonts w:ascii="黑体" w:hAnsi="黑体" w:eastAsia="黑体"/>
          <w:b/>
          <w:color w:val="auto"/>
          <w:sz w:val="32"/>
        </w:rPr>
        <w:t>中国工程建设</w:t>
      </w:r>
      <w:r>
        <w:rPr>
          <w:rFonts w:hint="eastAsia" w:ascii="黑体" w:hAnsi="黑体" w:eastAsia="黑体"/>
          <w:b/>
          <w:color w:val="auto"/>
          <w:sz w:val="32"/>
        </w:rPr>
        <w:t>标准化</w:t>
      </w:r>
      <w:r>
        <w:rPr>
          <w:rFonts w:ascii="黑体" w:hAnsi="黑体" w:eastAsia="黑体"/>
          <w:b/>
          <w:color w:val="auto"/>
          <w:sz w:val="32"/>
        </w:rPr>
        <w:t>协会标准</w:t>
      </w:r>
    </w:p>
    <w:p>
      <w:pPr>
        <w:jc w:val="center"/>
        <w:rPr>
          <w:rFonts w:ascii="黑体" w:hAnsi="黑体" w:eastAsia="黑体"/>
          <w:b/>
          <w:color w:val="auto"/>
          <w:sz w:val="32"/>
        </w:rPr>
      </w:pPr>
    </w:p>
    <w:p>
      <w:pPr>
        <w:jc w:val="center"/>
        <w:rPr>
          <w:rFonts w:eastAsia="黑体"/>
          <w:color w:val="auto"/>
          <w:sz w:val="44"/>
        </w:rPr>
      </w:pPr>
      <w:r>
        <w:rPr>
          <w:rFonts w:eastAsia="黑体"/>
          <w:color w:val="auto"/>
          <w:sz w:val="44"/>
        </w:rPr>
        <w:t>近现代保护建筑结构维护与加固技术规程</w:t>
      </w:r>
    </w:p>
    <w:p>
      <w:pPr>
        <w:jc w:val="center"/>
        <w:rPr>
          <w:rFonts w:eastAsia="黑体"/>
          <w:color w:val="auto"/>
          <w:sz w:val="30"/>
          <w:szCs w:val="36"/>
        </w:rPr>
      </w:pPr>
      <w:r>
        <w:rPr>
          <w:rFonts w:eastAsia="黑体"/>
          <w:color w:val="auto"/>
          <w:sz w:val="32"/>
        </w:rPr>
        <w:t>Technical specification for</w:t>
      </w:r>
      <w:r>
        <w:rPr>
          <w:rFonts w:eastAsia="黑体"/>
          <w:color w:val="auto"/>
          <w:sz w:val="30"/>
          <w:szCs w:val="36"/>
        </w:rPr>
        <w:t xml:space="preserve"> </w:t>
      </w:r>
      <w:r>
        <w:rPr>
          <w:rFonts w:hint="eastAsia" w:eastAsia="黑体"/>
          <w:color w:val="auto"/>
          <w:sz w:val="30"/>
          <w:szCs w:val="36"/>
        </w:rPr>
        <w:t>maintenance and reinforcement on structures of modern conservation buildings</w:t>
      </w:r>
    </w:p>
    <w:p>
      <w:pPr>
        <w:jc w:val="center"/>
        <w:rPr>
          <w:rFonts w:eastAsia="黑体"/>
          <w:color w:val="auto"/>
          <w:sz w:val="32"/>
        </w:rPr>
      </w:pPr>
    </w:p>
    <w:p>
      <w:pPr>
        <w:jc w:val="center"/>
        <w:rPr>
          <w:b/>
          <w:color w:val="auto"/>
          <w:sz w:val="28"/>
          <w:szCs w:val="28"/>
        </w:rPr>
      </w:pPr>
      <w:r>
        <w:rPr>
          <w:rFonts w:hint="eastAsia"/>
          <w:b/>
          <w:color w:val="auto"/>
          <w:sz w:val="28"/>
          <w:szCs w:val="28"/>
        </w:rPr>
        <w:t>T/CECS</w:t>
      </w:r>
      <w:r>
        <w:rPr>
          <w:b/>
          <w:color w:val="auto"/>
          <w:sz w:val="28"/>
          <w:szCs w:val="28"/>
        </w:rPr>
        <w:t xml:space="preserve"> </w:t>
      </w:r>
      <w:r>
        <w:rPr>
          <w:rFonts w:hint="eastAsia"/>
          <w:b/>
          <w:color w:val="auto"/>
          <w:sz w:val="28"/>
          <w:szCs w:val="28"/>
        </w:rPr>
        <w:t>XXX—2</w:t>
      </w:r>
      <w:r>
        <w:rPr>
          <w:b/>
          <w:color w:val="auto"/>
          <w:sz w:val="28"/>
          <w:szCs w:val="28"/>
        </w:rPr>
        <w:t>02</w:t>
      </w:r>
      <w:r>
        <w:rPr>
          <w:rFonts w:hint="eastAsia"/>
          <w:b/>
          <w:color w:val="auto"/>
          <w:sz w:val="28"/>
          <w:szCs w:val="28"/>
        </w:rPr>
        <w:t>X</w:t>
      </w:r>
    </w:p>
    <w:p>
      <w:pPr>
        <w:jc w:val="center"/>
        <w:rPr>
          <w:b/>
          <w:color w:val="auto"/>
          <w:sz w:val="28"/>
          <w:szCs w:val="28"/>
        </w:rPr>
      </w:pPr>
    </w:p>
    <w:p>
      <w:pPr>
        <w:ind w:firstLine="1120" w:firstLineChars="400"/>
        <w:rPr>
          <w:color w:val="auto"/>
          <w:sz w:val="28"/>
        </w:rPr>
      </w:pPr>
      <w:r>
        <w:rPr>
          <w:color w:val="auto"/>
          <w:sz w:val="28"/>
        </w:rPr>
        <w:t>主编单位：</w:t>
      </w:r>
      <w:r>
        <w:rPr>
          <w:rFonts w:hint="eastAsia"/>
          <w:color w:val="auto"/>
          <w:sz w:val="28"/>
        </w:rPr>
        <w:t>湖南大学</w:t>
      </w:r>
    </w:p>
    <w:p>
      <w:pPr>
        <w:ind w:firstLine="2520" w:firstLineChars="900"/>
        <w:rPr>
          <w:color w:val="auto"/>
          <w:sz w:val="28"/>
        </w:rPr>
      </w:pPr>
      <w:r>
        <w:rPr>
          <w:rFonts w:hint="eastAsia"/>
          <w:color w:val="auto"/>
          <w:sz w:val="28"/>
        </w:rPr>
        <w:t>湖南宏力土木工程检测有限公司</w:t>
      </w:r>
    </w:p>
    <w:p>
      <w:pPr>
        <w:ind w:firstLine="1120" w:firstLineChars="400"/>
        <w:rPr>
          <w:color w:val="auto"/>
          <w:sz w:val="28"/>
        </w:rPr>
      </w:pPr>
      <w:r>
        <w:rPr>
          <w:color w:val="auto"/>
          <w:sz w:val="28"/>
        </w:rPr>
        <w:t>批准单位：中国工程建设标准化协会</w:t>
      </w:r>
    </w:p>
    <w:p>
      <w:pPr>
        <w:ind w:firstLine="1120" w:firstLineChars="400"/>
        <w:rPr>
          <w:color w:val="auto"/>
          <w:sz w:val="28"/>
        </w:rPr>
      </w:pPr>
      <w:r>
        <w:rPr>
          <w:color w:val="auto"/>
          <w:sz w:val="28"/>
        </w:rPr>
        <w:t>施行日期：202X年X月X日</w:t>
      </w:r>
    </w:p>
    <w:p>
      <w:pPr>
        <w:ind w:firstLine="1120" w:firstLineChars="400"/>
        <w:rPr>
          <w:color w:val="auto"/>
          <w:sz w:val="28"/>
        </w:rPr>
      </w:pPr>
    </w:p>
    <w:p>
      <w:pPr>
        <w:ind w:firstLine="1120" w:firstLineChars="400"/>
        <w:rPr>
          <w:color w:val="auto"/>
          <w:sz w:val="28"/>
        </w:rPr>
      </w:pPr>
    </w:p>
    <w:p>
      <w:pPr>
        <w:ind w:firstLine="1120" w:firstLineChars="400"/>
        <w:rPr>
          <w:color w:val="auto"/>
          <w:sz w:val="28"/>
        </w:rPr>
      </w:pPr>
    </w:p>
    <w:p>
      <w:pPr>
        <w:ind w:firstLine="1120" w:firstLineChars="400"/>
        <w:rPr>
          <w:color w:val="auto"/>
          <w:sz w:val="28"/>
        </w:rPr>
      </w:pPr>
    </w:p>
    <w:p>
      <w:pPr>
        <w:ind w:firstLine="1120" w:firstLineChars="400"/>
        <w:rPr>
          <w:color w:val="auto"/>
          <w:sz w:val="28"/>
        </w:rPr>
      </w:pPr>
    </w:p>
    <w:p>
      <w:pPr>
        <w:jc w:val="center"/>
        <w:rPr>
          <w:rFonts w:eastAsia="仿宋"/>
          <w:b/>
          <w:color w:val="auto"/>
          <w:sz w:val="32"/>
          <w:szCs w:val="36"/>
        </w:rPr>
      </w:pPr>
      <w:r>
        <w:rPr>
          <w:rFonts w:eastAsia="仿宋"/>
          <w:b/>
          <w:color w:val="auto"/>
          <w:sz w:val="32"/>
          <w:szCs w:val="36"/>
        </w:rPr>
        <w:t>中国XX出版社</w:t>
      </w:r>
    </w:p>
    <w:p>
      <w:pPr>
        <w:jc w:val="center"/>
        <w:rPr>
          <w:rFonts w:eastAsia="仿宋"/>
          <w:b/>
          <w:color w:val="auto"/>
          <w:sz w:val="32"/>
          <w:szCs w:val="36"/>
        </w:rPr>
      </w:pPr>
      <w:r>
        <w:rPr>
          <w:color w:val="auto"/>
          <w:sz w:val="28"/>
        </w:rPr>
        <w:t>202X　</w:t>
      </w:r>
      <w:r>
        <w:rPr>
          <w:rFonts w:eastAsia="黑体"/>
          <w:color w:val="auto"/>
          <w:sz w:val="28"/>
        </w:rPr>
        <w:t>北</w:t>
      </w:r>
      <w:r>
        <w:rPr>
          <w:rFonts w:hint="eastAsia" w:eastAsia="黑体"/>
          <w:color w:val="auto"/>
          <w:sz w:val="28"/>
        </w:rPr>
        <w:t>　</w:t>
      </w:r>
      <w:r>
        <w:rPr>
          <w:rFonts w:eastAsia="黑体"/>
          <w:color w:val="auto"/>
          <w:sz w:val="28"/>
        </w:rPr>
        <w:t>京</w:t>
      </w:r>
    </w:p>
    <w:p>
      <w:pPr>
        <w:jc w:val="center"/>
        <w:rPr>
          <w:rFonts w:eastAsia="黑体"/>
          <w:color w:val="auto"/>
          <w:sz w:val="28"/>
        </w:rPr>
      </w:pPr>
      <w:r>
        <w:rPr>
          <w:rFonts w:eastAsia="黑体"/>
          <w:color w:val="auto"/>
          <w:sz w:val="28"/>
        </w:rPr>
        <w:br w:type="page"/>
      </w:r>
    </w:p>
    <w:p>
      <w:pPr>
        <w:spacing w:before="312" w:beforeLines="100" w:after="312" w:afterLines="100"/>
        <w:jc w:val="center"/>
        <w:rPr>
          <w:rFonts w:ascii="黑体" w:hAnsi="黑体" w:eastAsia="黑体"/>
          <w:color w:val="auto"/>
          <w:sz w:val="32"/>
          <w:szCs w:val="32"/>
        </w:rPr>
      </w:pPr>
      <w:r>
        <w:rPr>
          <w:rFonts w:ascii="黑体" w:hAnsi="黑体" w:eastAsia="黑体"/>
          <w:color w:val="auto"/>
          <w:sz w:val="32"/>
          <w:szCs w:val="32"/>
        </w:rPr>
        <w:t>前</w:t>
      </w:r>
      <w:r>
        <w:rPr>
          <w:rFonts w:hint="eastAsia" w:ascii="黑体" w:hAnsi="黑体" w:eastAsia="黑体"/>
          <w:color w:val="auto"/>
          <w:sz w:val="32"/>
          <w:szCs w:val="32"/>
        </w:rPr>
        <w:t>　</w:t>
      </w:r>
      <w:r>
        <w:rPr>
          <w:rFonts w:ascii="黑体" w:hAnsi="黑体" w:eastAsia="黑体"/>
          <w:color w:val="auto"/>
          <w:sz w:val="32"/>
          <w:szCs w:val="32"/>
        </w:rPr>
        <w:t>言</w:t>
      </w:r>
    </w:p>
    <w:p>
      <w:pPr>
        <w:ind w:firstLine="480" w:firstLineChars="200"/>
        <w:rPr>
          <w:color w:val="auto"/>
        </w:rPr>
      </w:pPr>
      <w:r>
        <w:rPr>
          <w:rFonts w:hint="eastAsia"/>
          <w:color w:val="auto"/>
        </w:rPr>
        <w:t>根据中国工程建设标准化协会《关于印发&lt;2021年第一批协会标准制订、修订计划&gt;的通知》(建标协字[2021]11号)的要求，编制组经深入调查研究,认真总结实践经验，参考国内外先进标准，并在广泛征求意见的基础上，制定本规程。</w:t>
      </w:r>
    </w:p>
    <w:p>
      <w:pPr>
        <w:ind w:firstLine="480" w:firstLineChars="200"/>
        <w:rPr>
          <w:color w:val="auto"/>
        </w:rPr>
      </w:pPr>
      <w:r>
        <w:rPr>
          <w:rFonts w:hint="eastAsia"/>
          <w:color w:val="auto"/>
        </w:rPr>
        <w:t>本规程共分</w:t>
      </w:r>
      <w:r>
        <w:rPr>
          <w:rFonts w:hint="eastAsia"/>
          <w:color w:val="auto"/>
          <w:lang w:val="en-US" w:eastAsia="zh-CN"/>
        </w:rPr>
        <w:t>12</w:t>
      </w:r>
      <w:r>
        <w:rPr>
          <w:rFonts w:hint="eastAsia"/>
          <w:color w:val="auto"/>
        </w:rPr>
        <w:t>章，主要内容包括：总则、术语、基本规定、材料、工程勘查、结构鉴定、砌体结构维护与加固、钢筋混凝土结构维护与加固、钢结构维护与加固、木构架维护与加固、相关工程维护、工程验收等。</w:t>
      </w:r>
    </w:p>
    <w:p>
      <w:pPr>
        <w:ind w:firstLine="480" w:firstLineChars="200"/>
        <w:rPr>
          <w:color w:val="auto"/>
        </w:rPr>
      </w:pPr>
      <w:r>
        <w:rPr>
          <w:rFonts w:hint="eastAsia"/>
          <w:color w:val="auto"/>
        </w:rPr>
        <w:t>本规程的某些内容可能直接或间接涉及专利，本规程的发布机构不承担识别这些专利的责任。</w:t>
      </w:r>
    </w:p>
    <w:p>
      <w:pPr>
        <w:ind w:firstLine="480" w:firstLineChars="200"/>
        <w:rPr>
          <w:color w:val="auto"/>
        </w:rPr>
      </w:pPr>
      <w:r>
        <w:rPr>
          <w:rFonts w:hint="eastAsia"/>
          <w:color w:val="auto"/>
        </w:rPr>
        <w:t>本规程由中国工程建设标准化协会建筑物鉴定与加固专业委员会归口管理,由</w:t>
      </w:r>
      <w:r>
        <w:rPr>
          <w:color w:val="auto"/>
        </w:rPr>
        <w:t>湖南大学</w:t>
      </w:r>
      <w:r>
        <w:rPr>
          <w:rFonts w:hint="eastAsia"/>
          <w:color w:val="auto"/>
        </w:rPr>
        <w:t>负责具体技术内容的解释。执行过程中，如有意见或建议，请反馈给</w:t>
      </w:r>
      <w:r>
        <w:rPr>
          <w:color w:val="auto"/>
        </w:rPr>
        <w:t>湖南大学</w:t>
      </w:r>
      <w:r>
        <w:rPr>
          <w:rFonts w:hint="eastAsia"/>
          <w:color w:val="auto"/>
        </w:rPr>
        <w:t>（地址：</w:t>
      </w:r>
      <w:r>
        <w:rPr>
          <w:color w:val="auto"/>
        </w:rPr>
        <w:t>湖南省长沙市岳麓区</w:t>
      </w:r>
      <w:r>
        <w:rPr>
          <w:rFonts w:hint="eastAsia"/>
          <w:color w:val="auto"/>
        </w:rPr>
        <w:t>麓山南路2号，</w:t>
      </w:r>
      <w:r>
        <w:rPr>
          <w:color w:val="auto"/>
        </w:rPr>
        <w:t>邮编：410082，</w:t>
      </w:r>
      <w:r>
        <w:rPr>
          <w:rFonts w:hint="eastAsia"/>
          <w:color w:val="auto"/>
        </w:rPr>
        <w:t>邮箱：plt63@126.com）。</w:t>
      </w:r>
    </w:p>
    <w:p>
      <w:pPr>
        <w:rPr>
          <w:color w:val="auto"/>
        </w:rPr>
        <w:sectPr>
          <w:headerReference r:id="rId5" w:type="default"/>
          <w:pgSz w:w="11906" w:h="16838"/>
          <w:pgMar w:top="1440" w:right="1800" w:bottom="1440" w:left="1800" w:header="851" w:footer="992" w:gutter="0"/>
          <w:pgNumType w:start="1"/>
          <w:cols w:space="720" w:num="1"/>
          <w:docGrid w:type="lines" w:linePitch="312" w:charSpace="0"/>
        </w:sectPr>
      </w:pPr>
    </w:p>
    <w:p>
      <w:pPr>
        <w:spacing w:before="312" w:beforeLines="100" w:after="312" w:afterLines="100"/>
        <w:jc w:val="center"/>
        <w:rPr>
          <w:rFonts w:ascii="仿宋" w:hAnsi="仿宋" w:eastAsia="仿宋"/>
          <w:b/>
          <w:color w:val="auto"/>
          <w:sz w:val="32"/>
          <w:szCs w:val="32"/>
        </w:rPr>
      </w:pPr>
      <w:r>
        <w:rPr>
          <w:rFonts w:ascii="仿宋" w:hAnsi="仿宋" w:eastAsia="仿宋"/>
          <w:b/>
          <w:color w:val="auto"/>
          <w:sz w:val="32"/>
          <w:szCs w:val="32"/>
        </w:rPr>
        <w:t>目</w:t>
      </w:r>
      <w:r>
        <w:rPr>
          <w:rFonts w:hint="eastAsia" w:ascii="仿宋" w:hAnsi="仿宋" w:eastAsia="仿宋"/>
          <w:b/>
          <w:color w:val="auto"/>
          <w:sz w:val="32"/>
          <w:szCs w:val="32"/>
        </w:rPr>
        <w:t>　　</w:t>
      </w:r>
      <w:r>
        <w:rPr>
          <w:rFonts w:ascii="仿宋" w:hAnsi="仿宋" w:eastAsia="仿宋"/>
          <w:b/>
          <w:color w:val="auto"/>
          <w:sz w:val="32"/>
          <w:szCs w:val="32"/>
        </w:rPr>
        <w:t>次</w:t>
      </w:r>
    </w:p>
    <w:p>
      <w:pPr>
        <w:pStyle w:val="15"/>
        <w:tabs>
          <w:tab w:val="right" w:leader="dot" w:pos="8306"/>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"_Toc22412" </w:instrText>
      </w:r>
      <w:r>
        <w:rPr>
          <w:color w:val="auto"/>
        </w:rPr>
        <w:fldChar w:fldCharType="separate"/>
      </w:r>
      <w:r>
        <w:rPr>
          <w:rFonts w:ascii="宋体" w:hAnsi="宋体"/>
          <w:color w:val="auto"/>
        </w:rPr>
        <w:t>1</w:t>
      </w:r>
      <w:r>
        <w:rPr>
          <w:rFonts w:hint="eastAsia" w:ascii="宋体" w:hAnsi="宋体"/>
          <w:color w:val="auto"/>
        </w:rPr>
        <w:t>　</w:t>
      </w:r>
      <w:r>
        <w:rPr>
          <w:rFonts w:ascii="宋体" w:hAnsi="宋体"/>
          <w:color w:val="auto"/>
        </w:rPr>
        <w:t>总　　则</w:t>
      </w:r>
      <w:r>
        <w:rPr>
          <w:color w:val="auto"/>
        </w:rPr>
        <w:tab/>
      </w:r>
      <w:r>
        <w:rPr>
          <w:color w:val="auto"/>
        </w:rPr>
        <w:fldChar w:fldCharType="begin"/>
      </w:r>
      <w:r>
        <w:rPr>
          <w:color w:val="auto"/>
        </w:rPr>
        <w:instrText xml:space="preserve"> PAGEREF _Toc22412 \h </w:instrText>
      </w:r>
      <w:r>
        <w:rPr>
          <w:color w:val="auto"/>
        </w:rPr>
        <w:fldChar w:fldCharType="separate"/>
      </w:r>
      <w:r>
        <w:rPr>
          <w:color w:val="auto"/>
        </w:rPr>
        <w:t>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"_Toc11697" </w:instrText>
      </w:r>
      <w:r>
        <w:rPr>
          <w:color w:val="auto"/>
        </w:rPr>
        <w:fldChar w:fldCharType="separate"/>
      </w:r>
      <w:r>
        <w:rPr>
          <w:rFonts w:ascii="宋体" w:hAnsi="宋体"/>
          <w:color w:val="auto"/>
        </w:rPr>
        <w:t>2</w:t>
      </w:r>
      <w:r>
        <w:rPr>
          <w:rFonts w:hint="eastAsia" w:ascii="宋体" w:hAnsi="宋体"/>
          <w:color w:val="auto"/>
        </w:rPr>
        <w:t>　</w:t>
      </w:r>
      <w:r>
        <w:rPr>
          <w:rFonts w:ascii="宋体" w:hAnsi="宋体"/>
          <w:color w:val="auto"/>
        </w:rPr>
        <w:t>术语</w:t>
      </w:r>
      <w:r>
        <w:rPr>
          <w:color w:val="auto"/>
        </w:rPr>
        <w:tab/>
      </w:r>
      <w:r>
        <w:rPr>
          <w:color w:val="auto"/>
        </w:rPr>
        <w:fldChar w:fldCharType="begin"/>
      </w:r>
      <w:r>
        <w:rPr>
          <w:color w:val="auto"/>
        </w:rPr>
        <w:instrText xml:space="preserve"> PAGEREF _Toc11697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"_Toc31974" </w:instrText>
      </w:r>
      <w:r>
        <w:rPr>
          <w:color w:val="auto"/>
        </w:rPr>
        <w:fldChar w:fldCharType="separate"/>
      </w:r>
      <w:r>
        <w:rPr>
          <w:rFonts w:ascii="宋体" w:hAnsi="宋体"/>
          <w:color w:val="auto"/>
        </w:rPr>
        <w:t>3</w:t>
      </w:r>
      <w:r>
        <w:rPr>
          <w:rFonts w:hint="eastAsia" w:ascii="宋体" w:hAnsi="宋体"/>
          <w:color w:val="auto"/>
        </w:rPr>
        <w:t>　</w:t>
      </w:r>
      <w:r>
        <w:rPr>
          <w:rFonts w:ascii="宋体" w:hAnsi="宋体"/>
          <w:color w:val="auto"/>
        </w:rPr>
        <w:t>基本规定</w:t>
      </w:r>
      <w:r>
        <w:rPr>
          <w:color w:val="auto"/>
        </w:rPr>
        <w:tab/>
      </w:r>
      <w:r>
        <w:rPr>
          <w:color w:val="auto"/>
        </w:rPr>
        <w:fldChar w:fldCharType="begin"/>
      </w:r>
      <w:r>
        <w:rPr>
          <w:color w:val="auto"/>
        </w:rPr>
        <w:instrText xml:space="preserve"> PAGEREF _Toc31974 \h </w:instrText>
      </w:r>
      <w:r>
        <w:rPr>
          <w:color w:val="auto"/>
        </w:rPr>
        <w:fldChar w:fldCharType="separate"/>
      </w:r>
      <w:r>
        <w:rPr>
          <w:color w:val="auto"/>
        </w:rPr>
        <w:t>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"_Toc13516" </w:instrText>
      </w:r>
      <w:r>
        <w:rPr>
          <w:color w:val="auto"/>
        </w:rPr>
        <w:fldChar w:fldCharType="separate"/>
      </w:r>
      <w:r>
        <w:rPr>
          <w:rFonts w:ascii="宋体" w:hAnsi="宋体"/>
          <w:color w:val="auto"/>
        </w:rPr>
        <w:t>4</w:t>
      </w:r>
      <w:r>
        <w:rPr>
          <w:rFonts w:hint="eastAsia" w:ascii="宋体" w:hAnsi="宋体"/>
          <w:color w:val="auto"/>
        </w:rPr>
        <w:t>　材　　料</w:t>
      </w:r>
      <w:r>
        <w:rPr>
          <w:color w:val="auto"/>
        </w:rPr>
        <w:tab/>
      </w:r>
      <w:r>
        <w:rPr>
          <w:color w:val="auto"/>
        </w:rPr>
        <w:fldChar w:fldCharType="begin"/>
      </w:r>
      <w:r>
        <w:rPr>
          <w:color w:val="auto"/>
        </w:rPr>
        <w:instrText xml:space="preserve"> PAGEREF _Toc13516 \h </w:instrText>
      </w:r>
      <w:r>
        <w:rPr>
          <w:color w:val="auto"/>
        </w:rPr>
        <w:fldChar w:fldCharType="separate"/>
      </w:r>
      <w:r>
        <w:rPr>
          <w:color w:val="auto"/>
        </w:rPr>
        <w:t>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"_Toc3389" </w:instrText>
      </w:r>
      <w:r>
        <w:rPr>
          <w:color w:val="auto"/>
        </w:rPr>
        <w:fldChar w:fldCharType="separate"/>
      </w:r>
      <w:r>
        <w:rPr>
          <w:color w:val="auto"/>
        </w:rPr>
        <w:t>4.1　混凝土</w:t>
      </w:r>
      <w:r>
        <w:rPr>
          <w:rFonts w:hint="eastAsia"/>
          <w:color w:val="auto"/>
        </w:rPr>
        <w:t>材料</w:t>
      </w:r>
      <w:r>
        <w:rPr>
          <w:color w:val="auto"/>
        </w:rPr>
        <w:tab/>
      </w:r>
      <w:r>
        <w:rPr>
          <w:color w:val="auto"/>
        </w:rPr>
        <w:fldChar w:fldCharType="begin"/>
      </w:r>
      <w:r>
        <w:rPr>
          <w:color w:val="auto"/>
        </w:rPr>
        <w:instrText xml:space="preserve"> PAGEREF _Toc3389 \h </w:instrText>
      </w:r>
      <w:r>
        <w:rPr>
          <w:color w:val="auto"/>
        </w:rPr>
        <w:fldChar w:fldCharType="separate"/>
      </w:r>
      <w:r>
        <w:rPr>
          <w:color w:val="auto"/>
        </w:rPr>
        <w:t>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"_Toc29041" </w:instrText>
      </w:r>
      <w:r>
        <w:rPr>
          <w:color w:val="auto"/>
        </w:rPr>
        <w:fldChar w:fldCharType="separate"/>
      </w:r>
      <w:r>
        <w:rPr>
          <w:color w:val="auto"/>
        </w:rPr>
        <w:t>4.2　</w:t>
      </w:r>
      <w:r>
        <w:rPr>
          <w:rFonts w:hint="eastAsia"/>
          <w:color w:val="auto"/>
        </w:rPr>
        <w:t>钢材和焊条</w:t>
      </w:r>
      <w:r>
        <w:rPr>
          <w:color w:val="auto"/>
        </w:rPr>
        <w:tab/>
      </w:r>
      <w:r>
        <w:rPr>
          <w:color w:val="auto"/>
        </w:rPr>
        <w:fldChar w:fldCharType="begin"/>
      </w:r>
      <w:r>
        <w:rPr>
          <w:color w:val="auto"/>
        </w:rPr>
        <w:instrText xml:space="preserve"> PAGEREF _Toc29041 \h </w:instrText>
      </w:r>
      <w:r>
        <w:rPr>
          <w:color w:val="auto"/>
        </w:rPr>
        <w:fldChar w:fldCharType="separate"/>
      </w:r>
      <w:r>
        <w:rPr>
          <w:color w:val="auto"/>
        </w:rPr>
        <w:t>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"_Toc29294" </w:instrText>
      </w:r>
      <w:r>
        <w:rPr>
          <w:color w:val="auto"/>
        </w:rPr>
        <w:fldChar w:fldCharType="separate"/>
      </w:r>
      <w:r>
        <w:rPr>
          <w:color w:val="auto"/>
        </w:rPr>
        <w:t>4.</w:t>
      </w:r>
      <w:r>
        <w:rPr>
          <w:rFonts w:hint="eastAsia"/>
          <w:color w:val="auto"/>
        </w:rPr>
        <w:t>3</w:t>
      </w:r>
      <w:r>
        <w:rPr>
          <w:color w:val="auto"/>
        </w:rPr>
        <w:t>　</w:t>
      </w:r>
      <w:r>
        <w:rPr>
          <w:rFonts w:hint="eastAsia"/>
          <w:color w:val="auto"/>
        </w:rPr>
        <w:t>钢绞线和钢丝绳</w:t>
      </w:r>
      <w:r>
        <w:rPr>
          <w:color w:val="auto"/>
        </w:rPr>
        <w:tab/>
      </w:r>
      <w:r>
        <w:rPr>
          <w:color w:val="auto"/>
        </w:rPr>
        <w:fldChar w:fldCharType="begin"/>
      </w:r>
      <w:r>
        <w:rPr>
          <w:color w:val="auto"/>
        </w:rPr>
        <w:instrText xml:space="preserve"> PAGEREF _Toc29294 \h </w:instrText>
      </w:r>
      <w:r>
        <w:rPr>
          <w:color w:val="auto"/>
        </w:rPr>
        <w:fldChar w:fldCharType="separate"/>
      </w:r>
      <w:r>
        <w:rPr>
          <w:color w:val="auto"/>
        </w:rPr>
        <w:t>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"_Toc17438" </w:instrText>
      </w:r>
      <w:r>
        <w:rPr>
          <w:color w:val="auto"/>
        </w:rPr>
        <w:fldChar w:fldCharType="separate"/>
      </w:r>
      <w:r>
        <w:rPr>
          <w:color w:val="auto"/>
        </w:rPr>
        <w:t>4.</w:t>
      </w:r>
      <w:r>
        <w:rPr>
          <w:rFonts w:hint="eastAsia"/>
          <w:color w:val="auto"/>
        </w:rPr>
        <w:t>4</w:t>
      </w:r>
      <w:r>
        <w:rPr>
          <w:color w:val="auto"/>
        </w:rPr>
        <w:t>　</w:t>
      </w:r>
      <w:r>
        <w:rPr>
          <w:rFonts w:hint="eastAsia"/>
          <w:color w:val="auto"/>
        </w:rPr>
        <w:t>连接件和紧固件</w:t>
      </w:r>
      <w:r>
        <w:rPr>
          <w:color w:val="auto"/>
        </w:rPr>
        <w:tab/>
      </w:r>
      <w:r>
        <w:rPr>
          <w:color w:val="auto"/>
        </w:rPr>
        <w:fldChar w:fldCharType="begin"/>
      </w:r>
      <w:r>
        <w:rPr>
          <w:color w:val="auto"/>
        </w:rPr>
        <w:instrText xml:space="preserve"> PAGEREF _Toc17438 \h </w:instrText>
      </w:r>
      <w:r>
        <w:rPr>
          <w:color w:val="auto"/>
        </w:rPr>
        <w:fldChar w:fldCharType="separate"/>
      </w:r>
      <w:r>
        <w:rPr>
          <w:color w:val="auto"/>
        </w:rPr>
        <w:t>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"_Toc30923" </w:instrText>
      </w:r>
      <w:r>
        <w:rPr>
          <w:color w:val="auto"/>
        </w:rPr>
        <w:fldChar w:fldCharType="separate"/>
      </w:r>
      <w:r>
        <w:rPr>
          <w:color w:val="auto"/>
        </w:rPr>
        <w:t>4.</w:t>
      </w:r>
      <w:r>
        <w:rPr>
          <w:rFonts w:hint="eastAsia"/>
          <w:color w:val="auto"/>
        </w:rPr>
        <w:t>5</w:t>
      </w:r>
      <w:r>
        <w:rPr>
          <w:color w:val="auto"/>
        </w:rPr>
        <w:t>　</w:t>
      </w:r>
      <w:r>
        <w:rPr>
          <w:rFonts w:hint="eastAsia"/>
          <w:color w:val="auto"/>
        </w:rPr>
        <w:t>砌体材料</w:t>
      </w:r>
      <w:r>
        <w:rPr>
          <w:color w:val="auto"/>
        </w:rPr>
        <w:tab/>
      </w:r>
      <w:r>
        <w:rPr>
          <w:color w:val="auto"/>
        </w:rPr>
        <w:fldChar w:fldCharType="begin"/>
      </w:r>
      <w:r>
        <w:rPr>
          <w:color w:val="auto"/>
        </w:rPr>
        <w:instrText xml:space="preserve"> PAGEREF _Toc30923 \h </w:instrText>
      </w:r>
      <w:r>
        <w:rPr>
          <w:color w:val="auto"/>
        </w:rPr>
        <w:fldChar w:fldCharType="separate"/>
      </w:r>
      <w:r>
        <w:rPr>
          <w:color w:val="auto"/>
        </w:rPr>
        <w:t>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"_Toc9850" </w:instrText>
      </w:r>
      <w:r>
        <w:rPr>
          <w:color w:val="auto"/>
        </w:rPr>
        <w:fldChar w:fldCharType="separate"/>
      </w:r>
      <w:r>
        <w:rPr>
          <w:rFonts w:hint="eastAsia"/>
          <w:color w:val="auto"/>
        </w:rPr>
        <w:t>4.6</w:t>
      </w:r>
      <w:r>
        <w:rPr>
          <w:color w:val="auto"/>
        </w:rPr>
        <w:t>　</w:t>
      </w:r>
      <w:r>
        <w:rPr>
          <w:rFonts w:hint="eastAsia"/>
          <w:color w:val="auto"/>
        </w:rPr>
        <w:t>纤维和纤维复合材</w:t>
      </w:r>
      <w:r>
        <w:rPr>
          <w:color w:val="auto"/>
        </w:rPr>
        <w:tab/>
      </w:r>
      <w:r>
        <w:rPr>
          <w:color w:val="auto"/>
        </w:rPr>
        <w:fldChar w:fldCharType="begin"/>
      </w:r>
      <w:r>
        <w:rPr>
          <w:color w:val="auto"/>
        </w:rPr>
        <w:instrText xml:space="preserve"> PAGEREF _Toc9850 \h </w:instrText>
      </w:r>
      <w:r>
        <w:rPr>
          <w:color w:val="auto"/>
        </w:rPr>
        <w:fldChar w:fldCharType="separate"/>
      </w:r>
      <w:r>
        <w:rPr>
          <w:color w:val="auto"/>
        </w:rPr>
        <w:t>11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"_Toc8055" </w:instrText>
      </w:r>
      <w:r>
        <w:rPr>
          <w:color w:val="auto"/>
        </w:rPr>
        <w:fldChar w:fldCharType="separate"/>
      </w:r>
      <w:r>
        <w:rPr>
          <w:rFonts w:hint="eastAsia"/>
          <w:color w:val="auto"/>
        </w:rPr>
        <w:t>4.7</w:t>
      </w:r>
      <w:r>
        <w:rPr>
          <w:color w:val="auto"/>
        </w:rPr>
        <w:t>　</w:t>
      </w:r>
      <w:r>
        <w:rPr>
          <w:rFonts w:hint="eastAsia"/>
          <w:color w:val="auto"/>
        </w:rPr>
        <w:t>木材</w:t>
      </w:r>
      <w:r>
        <w:rPr>
          <w:color w:val="auto"/>
        </w:rPr>
        <w:tab/>
      </w:r>
      <w:r>
        <w:rPr>
          <w:color w:val="auto"/>
        </w:rPr>
        <w:fldChar w:fldCharType="begin"/>
      </w:r>
      <w:r>
        <w:rPr>
          <w:color w:val="auto"/>
        </w:rPr>
        <w:instrText xml:space="preserve"> PAGEREF _Toc8055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"_Toc16084" </w:instrText>
      </w:r>
      <w:r>
        <w:rPr>
          <w:color w:val="auto"/>
        </w:rPr>
        <w:fldChar w:fldCharType="separate"/>
      </w:r>
      <w:r>
        <w:rPr>
          <w:color w:val="auto"/>
        </w:rPr>
        <w:t>4.</w:t>
      </w:r>
      <w:r>
        <w:rPr>
          <w:rFonts w:hint="eastAsia"/>
          <w:color w:val="auto"/>
        </w:rPr>
        <w:t>8　石材和砖瓦</w:t>
      </w:r>
      <w:r>
        <w:rPr>
          <w:color w:val="auto"/>
        </w:rPr>
        <w:tab/>
      </w:r>
      <w:r>
        <w:rPr>
          <w:color w:val="auto"/>
        </w:rPr>
        <w:fldChar w:fldCharType="begin"/>
      </w:r>
      <w:r>
        <w:rPr>
          <w:color w:val="auto"/>
        </w:rPr>
        <w:instrText xml:space="preserve"> PAGEREF _Toc16084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"_Toc20592" </w:instrText>
      </w:r>
      <w:r>
        <w:rPr>
          <w:color w:val="auto"/>
        </w:rPr>
        <w:fldChar w:fldCharType="separate"/>
      </w:r>
      <w:r>
        <w:rPr>
          <w:rFonts w:hint="eastAsia" w:ascii="黑体" w:hAnsi="黑体" w:eastAsia="黑体" w:cs="宋体"/>
          <w:color w:val="auto"/>
          <w:kern w:val="0"/>
          <w:szCs w:val="27"/>
          <w:lang w:bidi="ar"/>
        </w:rPr>
        <w:t>4.9　结构胶粘剂</w:t>
      </w:r>
      <w:r>
        <w:rPr>
          <w:color w:val="auto"/>
        </w:rPr>
        <w:tab/>
      </w:r>
      <w:r>
        <w:rPr>
          <w:color w:val="auto"/>
        </w:rPr>
        <w:fldChar w:fldCharType="begin"/>
      </w:r>
      <w:r>
        <w:rPr>
          <w:color w:val="auto"/>
        </w:rPr>
        <w:instrText xml:space="preserve"> PAGEREF _Toc20592 \h </w:instrText>
      </w:r>
      <w:r>
        <w:rPr>
          <w:color w:val="auto"/>
        </w:rPr>
        <w:fldChar w:fldCharType="separate"/>
      </w:r>
      <w:r>
        <w:rPr>
          <w:color w:val="auto"/>
        </w:rPr>
        <w:t>13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"_Toc24688" </w:instrText>
      </w:r>
      <w:r>
        <w:rPr>
          <w:color w:val="auto"/>
        </w:rPr>
        <w:fldChar w:fldCharType="separate"/>
      </w:r>
      <w:r>
        <w:rPr>
          <w:rFonts w:hint="eastAsia"/>
          <w:color w:val="auto"/>
        </w:rPr>
        <w:t>4.10　修补材料</w:t>
      </w:r>
      <w:r>
        <w:rPr>
          <w:color w:val="auto"/>
        </w:rPr>
        <w:tab/>
      </w:r>
      <w:r>
        <w:rPr>
          <w:color w:val="auto"/>
        </w:rPr>
        <w:fldChar w:fldCharType="begin"/>
      </w:r>
      <w:r>
        <w:rPr>
          <w:color w:val="auto"/>
        </w:rPr>
        <w:instrText xml:space="preserve"> PAGEREF _Toc24688 \h </w:instrText>
      </w:r>
      <w:r>
        <w:rPr>
          <w:color w:val="auto"/>
        </w:rPr>
        <w:fldChar w:fldCharType="separate"/>
      </w:r>
      <w:r>
        <w:rPr>
          <w:color w:val="auto"/>
        </w:rPr>
        <w:t>14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"_Toc26149" </w:instrText>
      </w:r>
      <w:r>
        <w:rPr>
          <w:color w:val="auto"/>
        </w:rPr>
        <w:fldChar w:fldCharType="separate"/>
      </w:r>
      <w:r>
        <w:rPr>
          <w:rFonts w:hint="eastAsia"/>
          <w:color w:val="auto"/>
        </w:rPr>
        <w:t>4.11　防护材料</w:t>
      </w:r>
      <w:r>
        <w:rPr>
          <w:color w:val="auto"/>
        </w:rPr>
        <w:tab/>
      </w:r>
      <w:r>
        <w:rPr>
          <w:color w:val="auto"/>
        </w:rPr>
        <w:fldChar w:fldCharType="begin"/>
      </w:r>
      <w:r>
        <w:rPr>
          <w:color w:val="auto"/>
        </w:rPr>
        <w:instrText xml:space="preserve"> PAGEREF _Toc26149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"_Toc26452" </w:instrText>
      </w:r>
      <w:r>
        <w:rPr>
          <w:color w:val="auto"/>
        </w:rPr>
        <w:fldChar w:fldCharType="separate"/>
      </w:r>
      <w:r>
        <w:rPr>
          <w:rFonts w:hint="eastAsia" w:ascii="宋体" w:hAnsi="宋体"/>
          <w:color w:val="auto"/>
        </w:rPr>
        <w:t>5　工程勘查</w:t>
      </w:r>
      <w:r>
        <w:rPr>
          <w:color w:val="auto"/>
        </w:rPr>
        <w:tab/>
      </w:r>
      <w:r>
        <w:rPr>
          <w:color w:val="auto"/>
        </w:rPr>
        <w:fldChar w:fldCharType="begin"/>
      </w:r>
      <w:r>
        <w:rPr>
          <w:color w:val="auto"/>
        </w:rPr>
        <w:instrText xml:space="preserve"> PAGEREF _Toc26452 \h </w:instrText>
      </w:r>
      <w:r>
        <w:rPr>
          <w:color w:val="auto"/>
        </w:rPr>
        <w:fldChar w:fldCharType="separate"/>
      </w:r>
      <w:r>
        <w:rPr>
          <w:color w:val="auto"/>
        </w:rPr>
        <w:t>17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"_Toc21135" </w:instrText>
      </w:r>
      <w:r>
        <w:rPr>
          <w:color w:val="auto"/>
        </w:rPr>
        <w:fldChar w:fldCharType="separate"/>
      </w:r>
      <w:r>
        <w:rPr>
          <w:rFonts w:hint="eastAsia"/>
          <w:color w:val="auto"/>
        </w:rPr>
        <w:t>5</w:t>
      </w:r>
      <w:r>
        <w:rPr>
          <w:color w:val="auto"/>
        </w:rPr>
        <w:t>.1　</w:t>
      </w:r>
      <w:r>
        <w:rPr>
          <w:rFonts w:hint="eastAsia"/>
          <w:color w:val="auto"/>
        </w:rPr>
        <w:t>一般规定</w:t>
      </w:r>
      <w:r>
        <w:rPr>
          <w:color w:val="auto"/>
        </w:rPr>
        <w:tab/>
      </w:r>
      <w:r>
        <w:rPr>
          <w:color w:val="auto"/>
        </w:rPr>
        <w:fldChar w:fldCharType="begin"/>
      </w:r>
      <w:r>
        <w:rPr>
          <w:color w:val="auto"/>
        </w:rPr>
        <w:instrText xml:space="preserve"> PAGEREF _Toc21135 \h </w:instrText>
      </w:r>
      <w:r>
        <w:rPr>
          <w:color w:val="auto"/>
        </w:rPr>
        <w:fldChar w:fldCharType="separate"/>
      </w:r>
      <w:r>
        <w:rPr>
          <w:color w:val="auto"/>
        </w:rPr>
        <w:t>17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"_Toc4985" </w:instrText>
      </w:r>
      <w:r>
        <w:rPr>
          <w:color w:val="auto"/>
        </w:rPr>
        <w:fldChar w:fldCharType="separate"/>
      </w:r>
      <w:r>
        <w:rPr>
          <w:rFonts w:hint="eastAsia"/>
          <w:color w:val="auto"/>
        </w:rPr>
        <w:t>5</w:t>
      </w:r>
      <w:r>
        <w:rPr>
          <w:color w:val="auto"/>
        </w:rPr>
        <w:t>.</w:t>
      </w:r>
      <w:r>
        <w:rPr>
          <w:rFonts w:hint="eastAsia"/>
          <w:color w:val="auto"/>
        </w:rPr>
        <w:t>2</w:t>
      </w:r>
      <w:r>
        <w:rPr>
          <w:color w:val="auto"/>
        </w:rPr>
        <w:t>　</w:t>
      </w:r>
      <w:r>
        <w:rPr>
          <w:rFonts w:hint="eastAsia"/>
          <w:color w:val="auto"/>
        </w:rPr>
        <w:t>承重结构勘查</w:t>
      </w:r>
      <w:r>
        <w:rPr>
          <w:color w:val="auto"/>
        </w:rPr>
        <w:tab/>
      </w:r>
      <w:r>
        <w:rPr>
          <w:color w:val="auto"/>
        </w:rPr>
        <w:fldChar w:fldCharType="begin"/>
      </w:r>
      <w:r>
        <w:rPr>
          <w:color w:val="auto"/>
        </w:rPr>
        <w:instrText xml:space="preserve"> PAGEREF _Toc4985 \h </w:instrText>
      </w:r>
      <w:r>
        <w:rPr>
          <w:color w:val="auto"/>
        </w:rPr>
        <w:fldChar w:fldCharType="separate"/>
      </w:r>
      <w:r>
        <w:rPr>
          <w:color w:val="auto"/>
        </w:rPr>
        <w:t>18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"_Toc7193" </w:instrText>
      </w:r>
      <w:r>
        <w:rPr>
          <w:color w:val="auto"/>
        </w:rPr>
        <w:fldChar w:fldCharType="separate"/>
      </w:r>
      <w:r>
        <w:rPr>
          <w:rFonts w:hint="eastAsia"/>
          <w:color w:val="auto"/>
        </w:rPr>
        <w:t>5</w:t>
      </w:r>
      <w:r>
        <w:rPr>
          <w:color w:val="auto"/>
        </w:rPr>
        <w:t>.</w:t>
      </w:r>
      <w:r>
        <w:rPr>
          <w:rFonts w:hint="eastAsia"/>
          <w:color w:val="auto"/>
        </w:rPr>
        <w:t>3</w:t>
      </w:r>
      <w:r>
        <w:rPr>
          <w:color w:val="auto"/>
        </w:rPr>
        <w:t>　</w:t>
      </w:r>
      <w:r>
        <w:rPr>
          <w:rFonts w:hint="eastAsia"/>
          <w:color w:val="auto"/>
        </w:rPr>
        <w:t>相关工程勘查</w:t>
      </w:r>
      <w:r>
        <w:rPr>
          <w:color w:val="auto"/>
        </w:rPr>
        <w:tab/>
      </w:r>
      <w:r>
        <w:rPr>
          <w:color w:val="auto"/>
        </w:rPr>
        <w:fldChar w:fldCharType="begin"/>
      </w:r>
      <w:r>
        <w:rPr>
          <w:color w:val="auto"/>
        </w:rPr>
        <w:instrText xml:space="preserve"> PAGEREF _Toc7193 \h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"_Toc26252" </w:instrText>
      </w:r>
      <w:r>
        <w:rPr>
          <w:color w:val="auto"/>
        </w:rPr>
        <w:fldChar w:fldCharType="separate"/>
      </w:r>
      <w:r>
        <w:rPr>
          <w:rFonts w:hint="eastAsia" w:ascii="宋体" w:hAnsi="宋体"/>
          <w:color w:val="auto"/>
          <w:lang w:val="zh-CN"/>
        </w:rPr>
        <w:t>6</w:t>
      </w:r>
      <w:r>
        <w:rPr>
          <w:rFonts w:hint="eastAsia" w:ascii="宋体" w:hAnsi="宋体"/>
          <w:color w:val="auto"/>
        </w:rPr>
        <w:t>　</w:t>
      </w:r>
      <w:r>
        <w:rPr>
          <w:rFonts w:hint="eastAsia" w:ascii="宋体" w:hAnsi="宋体"/>
          <w:color w:val="auto"/>
          <w:lang w:val="zh-TW"/>
        </w:rPr>
        <w:t>结构鉴定</w:t>
      </w:r>
      <w:r>
        <w:rPr>
          <w:color w:val="auto"/>
        </w:rPr>
        <w:tab/>
      </w:r>
      <w:r>
        <w:rPr>
          <w:color w:val="auto"/>
        </w:rPr>
        <w:fldChar w:fldCharType="begin"/>
      </w:r>
      <w:r>
        <w:rPr>
          <w:color w:val="auto"/>
        </w:rPr>
        <w:instrText xml:space="preserve"> PAGEREF _Toc26252 \h </w:instrText>
      </w:r>
      <w:r>
        <w:rPr>
          <w:color w:val="auto"/>
        </w:rPr>
        <w:fldChar w:fldCharType="separate"/>
      </w:r>
      <w:r>
        <w:rPr>
          <w:color w:val="auto"/>
        </w:rPr>
        <w:t>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"_Toc18154" </w:instrText>
      </w:r>
      <w:r>
        <w:rPr>
          <w:color w:val="auto"/>
        </w:rPr>
        <w:fldChar w:fldCharType="separate"/>
      </w:r>
      <w:r>
        <w:rPr>
          <w:rFonts w:hint="eastAsia" w:ascii="黑体" w:hAnsi="黑体" w:eastAsia="黑体" w:cs="宋体"/>
          <w:bCs/>
          <w:color w:val="auto"/>
        </w:rPr>
        <w:t>6</w:t>
      </w:r>
      <w:r>
        <w:rPr>
          <w:rFonts w:ascii="黑体" w:hAnsi="黑体" w:eastAsia="黑体" w:cs="宋体"/>
          <w:bCs/>
          <w:color w:val="auto"/>
        </w:rPr>
        <w:t>.1　一般规定</w:t>
      </w:r>
      <w:r>
        <w:rPr>
          <w:color w:val="auto"/>
        </w:rPr>
        <w:tab/>
      </w:r>
      <w:r>
        <w:rPr>
          <w:color w:val="auto"/>
        </w:rPr>
        <w:fldChar w:fldCharType="begin"/>
      </w:r>
      <w:r>
        <w:rPr>
          <w:color w:val="auto"/>
        </w:rPr>
        <w:instrText xml:space="preserve"> PAGEREF _Toc18154 \h </w:instrText>
      </w:r>
      <w:r>
        <w:rPr>
          <w:color w:val="auto"/>
        </w:rPr>
        <w:fldChar w:fldCharType="separate"/>
      </w:r>
      <w:r>
        <w:rPr>
          <w:color w:val="auto"/>
        </w:rPr>
        <w:t>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"_Toc24735" </w:instrText>
      </w:r>
      <w:r>
        <w:rPr>
          <w:color w:val="auto"/>
        </w:rPr>
        <w:fldChar w:fldCharType="separate"/>
      </w:r>
      <w:r>
        <w:rPr>
          <w:rFonts w:hint="eastAsia"/>
          <w:color w:val="auto"/>
        </w:rPr>
        <w:t>6</w:t>
      </w:r>
      <w:r>
        <w:rPr>
          <w:color w:val="auto"/>
        </w:rPr>
        <w:t>.</w:t>
      </w:r>
      <w:r>
        <w:rPr>
          <w:rFonts w:hint="eastAsia"/>
          <w:color w:val="auto"/>
        </w:rPr>
        <w:t>2</w:t>
      </w:r>
      <w:r>
        <w:rPr>
          <w:color w:val="auto"/>
        </w:rPr>
        <w:t>　</w:t>
      </w:r>
      <w:r>
        <w:rPr>
          <w:rFonts w:hint="eastAsia"/>
          <w:color w:val="auto"/>
        </w:rPr>
        <w:t>勘查项目鉴定评级</w:t>
      </w:r>
      <w:r>
        <w:rPr>
          <w:color w:val="auto"/>
        </w:rPr>
        <w:tab/>
      </w:r>
      <w:r>
        <w:rPr>
          <w:color w:val="auto"/>
        </w:rPr>
        <w:fldChar w:fldCharType="begin"/>
      </w:r>
      <w:r>
        <w:rPr>
          <w:color w:val="auto"/>
        </w:rPr>
        <w:instrText xml:space="preserve"> PAGEREF _Toc24735 \h </w:instrText>
      </w:r>
      <w:r>
        <w:rPr>
          <w:color w:val="auto"/>
        </w:rPr>
        <w:fldChar w:fldCharType="separate"/>
      </w:r>
      <w:r>
        <w:rPr>
          <w:color w:val="auto"/>
        </w:rPr>
        <w:t>24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"_Toc13636" </w:instrText>
      </w:r>
      <w:r>
        <w:rPr>
          <w:color w:val="auto"/>
        </w:rPr>
        <w:fldChar w:fldCharType="separate"/>
      </w:r>
      <w:r>
        <w:rPr>
          <w:rFonts w:hint="eastAsia"/>
          <w:color w:val="auto"/>
        </w:rPr>
        <w:t>6</w:t>
      </w:r>
      <w:r>
        <w:rPr>
          <w:color w:val="auto"/>
        </w:rPr>
        <w:t>.</w:t>
      </w:r>
      <w:r>
        <w:rPr>
          <w:rFonts w:hint="eastAsia"/>
          <w:color w:val="auto"/>
        </w:rPr>
        <w:t>3</w:t>
      </w:r>
      <w:r>
        <w:rPr>
          <w:color w:val="auto"/>
        </w:rPr>
        <w:t>　</w:t>
      </w:r>
      <w:r>
        <w:rPr>
          <w:rFonts w:hint="eastAsia"/>
          <w:color w:val="auto"/>
        </w:rPr>
        <w:t>单个构件鉴定评级</w:t>
      </w:r>
      <w:r>
        <w:rPr>
          <w:color w:val="auto"/>
        </w:rPr>
        <w:tab/>
      </w:r>
      <w:r>
        <w:rPr>
          <w:color w:val="auto"/>
        </w:rPr>
        <w:fldChar w:fldCharType="begin"/>
      </w:r>
      <w:r>
        <w:rPr>
          <w:color w:val="auto"/>
        </w:rPr>
        <w:instrText xml:space="preserve"> PAGEREF _Toc13636 \h </w:instrText>
      </w:r>
      <w:r>
        <w:rPr>
          <w:color w:val="auto"/>
        </w:rPr>
        <w:fldChar w:fldCharType="separate"/>
      </w:r>
      <w:r>
        <w:rPr>
          <w:color w:val="auto"/>
        </w:rPr>
        <w:t>28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"_Toc7035" </w:instrText>
      </w:r>
      <w:r>
        <w:rPr>
          <w:color w:val="auto"/>
        </w:rPr>
        <w:fldChar w:fldCharType="separate"/>
      </w:r>
      <w:r>
        <w:rPr>
          <w:rFonts w:hint="eastAsia"/>
          <w:color w:val="auto"/>
        </w:rPr>
        <w:t>6</w:t>
      </w:r>
      <w:r>
        <w:rPr>
          <w:color w:val="auto"/>
        </w:rPr>
        <w:t>.</w:t>
      </w:r>
      <w:r>
        <w:rPr>
          <w:rFonts w:hint="eastAsia"/>
          <w:color w:val="auto"/>
        </w:rPr>
        <w:t>4</w:t>
      </w:r>
      <w:r>
        <w:rPr>
          <w:color w:val="auto"/>
        </w:rPr>
        <w:t>　</w:t>
      </w:r>
      <w:r>
        <w:rPr>
          <w:rFonts w:hint="eastAsia"/>
          <w:color w:val="auto"/>
        </w:rPr>
        <w:t>结构体系鉴定评级</w:t>
      </w:r>
      <w:r>
        <w:rPr>
          <w:color w:val="auto"/>
        </w:rPr>
        <w:tab/>
      </w:r>
      <w:r>
        <w:rPr>
          <w:color w:val="auto"/>
        </w:rPr>
        <w:fldChar w:fldCharType="begin"/>
      </w:r>
      <w:r>
        <w:rPr>
          <w:color w:val="auto"/>
        </w:rPr>
        <w:instrText xml:space="preserve"> PAGEREF _Toc7035 \h </w:instrText>
      </w:r>
      <w:r>
        <w:rPr>
          <w:color w:val="auto"/>
        </w:rPr>
        <w:fldChar w:fldCharType="separate"/>
      </w:r>
      <w:r>
        <w:rPr>
          <w:color w:val="auto"/>
        </w:rPr>
        <w:t>30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"_Toc8213" </w:instrText>
      </w:r>
      <w:r>
        <w:rPr>
          <w:color w:val="auto"/>
        </w:rPr>
        <w:fldChar w:fldCharType="separate"/>
      </w:r>
      <w:r>
        <w:rPr>
          <w:rFonts w:hint="eastAsia"/>
          <w:color w:val="auto"/>
        </w:rPr>
        <w:t>6</w:t>
      </w:r>
      <w:r>
        <w:rPr>
          <w:color w:val="auto"/>
        </w:rPr>
        <w:t>.</w:t>
      </w:r>
      <w:r>
        <w:rPr>
          <w:rFonts w:hint="eastAsia"/>
          <w:color w:val="auto"/>
        </w:rPr>
        <w:t>5</w:t>
      </w:r>
      <w:r>
        <w:rPr>
          <w:color w:val="auto"/>
        </w:rPr>
        <w:t>　地基基础和场地安全性鉴定</w:t>
      </w:r>
      <w:r>
        <w:rPr>
          <w:color w:val="auto"/>
        </w:rPr>
        <w:tab/>
      </w:r>
      <w:r>
        <w:rPr>
          <w:color w:val="auto"/>
        </w:rPr>
        <w:fldChar w:fldCharType="begin"/>
      </w:r>
      <w:r>
        <w:rPr>
          <w:color w:val="auto"/>
        </w:rPr>
        <w:instrText xml:space="preserve"> PAGEREF _Toc8213 \h </w:instrText>
      </w:r>
      <w:r>
        <w:rPr>
          <w:color w:val="auto"/>
        </w:rPr>
        <w:fldChar w:fldCharType="separate"/>
      </w:r>
      <w:r>
        <w:rPr>
          <w:color w:val="auto"/>
        </w:rPr>
        <w:t>32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"_Toc374" </w:instrText>
      </w:r>
      <w:r>
        <w:rPr>
          <w:color w:val="auto"/>
        </w:rPr>
        <w:fldChar w:fldCharType="separate"/>
      </w:r>
      <w:r>
        <w:rPr>
          <w:rFonts w:hint="eastAsia"/>
          <w:color w:val="auto"/>
        </w:rPr>
        <w:t>6</w:t>
      </w:r>
      <w:r>
        <w:rPr>
          <w:color w:val="auto"/>
        </w:rPr>
        <w:t>.</w:t>
      </w:r>
      <w:r>
        <w:rPr>
          <w:rFonts w:hint="eastAsia"/>
          <w:color w:val="auto"/>
        </w:rPr>
        <w:t>6</w:t>
      </w:r>
      <w:r>
        <w:rPr>
          <w:color w:val="auto"/>
        </w:rPr>
        <w:t>　</w:t>
      </w:r>
      <w:r>
        <w:rPr>
          <w:rFonts w:hint="eastAsia"/>
          <w:color w:val="auto"/>
        </w:rPr>
        <w:t>抗震</w:t>
      </w:r>
      <w:r>
        <w:rPr>
          <w:color w:val="auto"/>
        </w:rPr>
        <w:t>鉴定</w:t>
      </w:r>
      <w:r>
        <w:rPr>
          <w:color w:val="auto"/>
        </w:rPr>
        <w:tab/>
      </w:r>
      <w:r>
        <w:rPr>
          <w:color w:val="auto"/>
        </w:rPr>
        <w:fldChar w:fldCharType="begin"/>
      </w:r>
      <w:r>
        <w:rPr>
          <w:color w:val="auto"/>
        </w:rPr>
        <w:instrText xml:space="preserve"> PAGEREF _Toc374 \h </w:instrText>
      </w:r>
      <w:r>
        <w:rPr>
          <w:color w:val="auto"/>
        </w:rPr>
        <w:fldChar w:fldCharType="separate"/>
      </w:r>
      <w:r>
        <w:rPr>
          <w:color w:val="auto"/>
        </w:rPr>
        <w:t>33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"_Toc4344" </w:instrText>
      </w:r>
      <w:r>
        <w:rPr>
          <w:color w:val="auto"/>
        </w:rPr>
        <w:fldChar w:fldCharType="separate"/>
      </w:r>
      <w:r>
        <w:rPr>
          <w:rFonts w:hint="eastAsia"/>
          <w:color w:val="auto"/>
        </w:rPr>
        <w:t>6</w:t>
      </w:r>
      <w:r>
        <w:rPr>
          <w:color w:val="auto"/>
        </w:rPr>
        <w:t>.</w:t>
      </w:r>
      <w:r>
        <w:rPr>
          <w:rFonts w:hint="eastAsia"/>
          <w:color w:val="auto"/>
        </w:rPr>
        <w:t>7</w:t>
      </w:r>
      <w:r>
        <w:rPr>
          <w:color w:val="auto"/>
        </w:rPr>
        <w:t>　鉴定</w:t>
      </w:r>
      <w:r>
        <w:rPr>
          <w:rFonts w:hint="eastAsia"/>
          <w:color w:val="auto"/>
        </w:rPr>
        <w:t>报告编写要求</w:t>
      </w:r>
      <w:r>
        <w:rPr>
          <w:color w:val="auto"/>
        </w:rPr>
        <w:tab/>
      </w:r>
      <w:r>
        <w:rPr>
          <w:color w:val="auto"/>
        </w:rPr>
        <w:fldChar w:fldCharType="begin"/>
      </w:r>
      <w:r>
        <w:rPr>
          <w:color w:val="auto"/>
        </w:rPr>
        <w:instrText xml:space="preserve"> PAGEREF _Toc4344 \h </w:instrText>
      </w:r>
      <w:r>
        <w:rPr>
          <w:color w:val="auto"/>
        </w:rPr>
        <w:fldChar w:fldCharType="separate"/>
      </w:r>
      <w:r>
        <w:rPr>
          <w:color w:val="auto"/>
        </w:rPr>
        <w:t>36</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"_Toc1011" </w:instrText>
      </w:r>
      <w:r>
        <w:rPr>
          <w:color w:val="auto"/>
        </w:rPr>
        <w:fldChar w:fldCharType="separate"/>
      </w:r>
      <w:r>
        <w:rPr>
          <w:rFonts w:hint="eastAsia" w:ascii="宋体" w:hAnsi="宋体"/>
          <w:color w:val="auto"/>
        </w:rPr>
        <w:t>7　</w:t>
      </w:r>
      <w:r>
        <w:rPr>
          <w:rFonts w:hint="eastAsia" w:ascii="宋体" w:hAnsi="宋体"/>
          <w:color w:val="auto"/>
          <w:lang w:val="zh-TW"/>
        </w:rPr>
        <w:t>砌体结构维护与加固</w:t>
      </w:r>
      <w:r>
        <w:rPr>
          <w:color w:val="auto"/>
        </w:rPr>
        <w:tab/>
      </w:r>
      <w:r>
        <w:rPr>
          <w:color w:val="auto"/>
        </w:rPr>
        <w:fldChar w:fldCharType="begin"/>
      </w:r>
      <w:r>
        <w:rPr>
          <w:color w:val="auto"/>
        </w:rPr>
        <w:instrText xml:space="preserve"> PAGEREF _Toc1011 \h </w:instrText>
      </w:r>
      <w:r>
        <w:rPr>
          <w:color w:val="auto"/>
        </w:rPr>
        <w:fldChar w:fldCharType="separate"/>
      </w:r>
      <w:r>
        <w:rPr>
          <w:color w:val="auto"/>
        </w:rPr>
        <w:t>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"_Toc20779" </w:instrText>
      </w:r>
      <w:r>
        <w:rPr>
          <w:color w:val="auto"/>
        </w:rPr>
        <w:fldChar w:fldCharType="separate"/>
      </w:r>
      <w:r>
        <w:rPr>
          <w:rFonts w:hint="eastAsia"/>
          <w:color w:val="auto"/>
        </w:rPr>
        <w:t>7</w:t>
      </w:r>
      <w:r>
        <w:rPr>
          <w:color w:val="auto"/>
        </w:rPr>
        <w:t>.1　一般规定</w:t>
      </w:r>
      <w:r>
        <w:rPr>
          <w:color w:val="auto"/>
        </w:rPr>
        <w:tab/>
      </w:r>
      <w:r>
        <w:rPr>
          <w:color w:val="auto"/>
        </w:rPr>
        <w:fldChar w:fldCharType="begin"/>
      </w:r>
      <w:r>
        <w:rPr>
          <w:color w:val="auto"/>
        </w:rPr>
        <w:instrText xml:space="preserve"> PAGEREF _Toc20779 \h </w:instrText>
      </w:r>
      <w:r>
        <w:rPr>
          <w:color w:val="auto"/>
        </w:rPr>
        <w:fldChar w:fldCharType="separate"/>
      </w:r>
      <w:r>
        <w:rPr>
          <w:color w:val="auto"/>
        </w:rPr>
        <w:t>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"_Toc5886" </w:instrText>
      </w:r>
      <w:r>
        <w:rPr>
          <w:color w:val="auto"/>
        </w:rPr>
        <w:fldChar w:fldCharType="separate"/>
      </w:r>
      <w:r>
        <w:rPr>
          <w:rFonts w:hint="eastAsia"/>
          <w:color w:val="auto"/>
        </w:rPr>
        <w:t>7</w:t>
      </w:r>
      <w:r>
        <w:rPr>
          <w:color w:val="auto"/>
        </w:rPr>
        <w:t>.</w:t>
      </w:r>
      <w:r>
        <w:rPr>
          <w:rFonts w:hint="eastAsia"/>
          <w:color w:val="auto"/>
        </w:rPr>
        <w:t>2</w:t>
      </w:r>
      <w:r>
        <w:rPr>
          <w:color w:val="auto"/>
        </w:rPr>
        <w:t>　</w:t>
      </w:r>
      <w:r>
        <w:rPr>
          <w:rFonts w:hint="eastAsia"/>
          <w:color w:val="auto"/>
        </w:rPr>
        <w:t>砌体柱</w:t>
      </w:r>
      <w:r>
        <w:rPr>
          <w:color w:val="auto"/>
        </w:rPr>
        <w:tab/>
      </w:r>
      <w:r>
        <w:rPr>
          <w:color w:val="auto"/>
        </w:rPr>
        <w:fldChar w:fldCharType="begin"/>
      </w:r>
      <w:r>
        <w:rPr>
          <w:color w:val="auto"/>
        </w:rPr>
        <w:instrText xml:space="preserve"> PAGEREF _Toc5886 \h </w:instrText>
      </w:r>
      <w:r>
        <w:rPr>
          <w:color w:val="auto"/>
        </w:rPr>
        <w:fldChar w:fldCharType="separate"/>
      </w:r>
      <w:r>
        <w:rPr>
          <w:color w:val="auto"/>
        </w:rPr>
        <w:t>39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"_Toc7493" </w:instrText>
      </w:r>
      <w:r>
        <w:rPr>
          <w:color w:val="auto"/>
        </w:rPr>
        <w:fldChar w:fldCharType="separate"/>
      </w:r>
      <w:r>
        <w:rPr>
          <w:rFonts w:hint="eastAsia"/>
          <w:color w:val="auto"/>
        </w:rPr>
        <w:t>7.3</w:t>
      </w:r>
      <w:r>
        <w:rPr>
          <w:color w:val="auto"/>
        </w:rPr>
        <w:t>　</w:t>
      </w:r>
      <w:r>
        <w:rPr>
          <w:rFonts w:hint="eastAsia"/>
          <w:color w:val="auto"/>
        </w:rPr>
        <w:t>砌体墙</w:t>
      </w:r>
      <w:r>
        <w:rPr>
          <w:color w:val="auto"/>
        </w:rPr>
        <w:tab/>
      </w:r>
      <w:r>
        <w:rPr>
          <w:color w:val="auto"/>
        </w:rPr>
        <w:fldChar w:fldCharType="begin"/>
      </w:r>
      <w:r>
        <w:rPr>
          <w:color w:val="auto"/>
        </w:rPr>
        <w:instrText xml:space="preserve"> PAGEREF _Toc7493 \h </w:instrText>
      </w:r>
      <w:r>
        <w:rPr>
          <w:color w:val="auto"/>
        </w:rPr>
        <w:fldChar w:fldCharType="separate"/>
      </w:r>
      <w:r>
        <w:rPr>
          <w:color w:val="auto"/>
        </w:rPr>
        <w:t>42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"_Toc8861" </w:instrText>
      </w:r>
      <w:r>
        <w:rPr>
          <w:color w:val="auto"/>
        </w:rPr>
        <w:fldChar w:fldCharType="separate"/>
      </w:r>
      <w:r>
        <w:rPr>
          <w:rFonts w:hint="eastAsia"/>
          <w:color w:val="auto"/>
        </w:rPr>
        <w:t>7.4</w:t>
      </w:r>
      <w:r>
        <w:rPr>
          <w:color w:val="auto"/>
        </w:rPr>
        <w:t>　</w:t>
      </w:r>
      <w:r>
        <w:rPr>
          <w:rFonts w:hint="eastAsia"/>
          <w:color w:val="auto"/>
        </w:rPr>
        <w:t>抗震加固</w:t>
      </w:r>
      <w:r>
        <w:rPr>
          <w:color w:val="auto"/>
        </w:rPr>
        <w:tab/>
      </w:r>
      <w:r>
        <w:rPr>
          <w:color w:val="auto"/>
        </w:rPr>
        <w:fldChar w:fldCharType="begin"/>
      </w:r>
      <w:r>
        <w:rPr>
          <w:color w:val="auto"/>
        </w:rPr>
        <w:instrText xml:space="preserve"> PAGEREF _Toc8861 \h </w:instrText>
      </w:r>
      <w:r>
        <w:rPr>
          <w:color w:val="auto"/>
        </w:rPr>
        <w:fldChar w:fldCharType="separate"/>
      </w:r>
      <w:r>
        <w:rPr>
          <w:color w:val="auto"/>
        </w:rPr>
        <w:t>46</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"_Toc11199" </w:instrText>
      </w:r>
      <w:r>
        <w:rPr>
          <w:color w:val="auto"/>
        </w:rPr>
        <w:fldChar w:fldCharType="separate"/>
      </w:r>
      <w:r>
        <w:rPr>
          <w:rFonts w:hint="eastAsia" w:ascii="宋体" w:hAnsi="宋体"/>
          <w:color w:val="auto"/>
        </w:rPr>
        <w:t>8　混凝土</w:t>
      </w:r>
      <w:r>
        <w:rPr>
          <w:rFonts w:hint="eastAsia" w:ascii="宋体" w:hAnsi="宋体"/>
          <w:color w:val="auto"/>
          <w:lang w:val="zh-TW"/>
        </w:rPr>
        <w:t>结构维护与加固</w:t>
      </w:r>
      <w:r>
        <w:rPr>
          <w:color w:val="auto"/>
        </w:rPr>
        <w:tab/>
      </w:r>
      <w:r>
        <w:rPr>
          <w:color w:val="auto"/>
        </w:rPr>
        <w:fldChar w:fldCharType="begin"/>
      </w:r>
      <w:r>
        <w:rPr>
          <w:color w:val="auto"/>
        </w:rPr>
        <w:instrText xml:space="preserve"> PAGEREF _Toc11199 \h </w:instrText>
      </w:r>
      <w:r>
        <w:rPr>
          <w:color w:val="auto"/>
        </w:rPr>
        <w:fldChar w:fldCharType="separate"/>
      </w:r>
      <w:r>
        <w:rPr>
          <w:color w:val="auto"/>
        </w:rPr>
        <w:t>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"_Toc24522" </w:instrText>
      </w:r>
      <w:r>
        <w:rPr>
          <w:color w:val="auto"/>
        </w:rPr>
        <w:fldChar w:fldCharType="separate"/>
      </w:r>
      <w:r>
        <w:rPr>
          <w:rFonts w:hint="eastAsia"/>
          <w:color w:val="auto"/>
        </w:rPr>
        <w:t>8</w:t>
      </w:r>
      <w:r>
        <w:rPr>
          <w:color w:val="auto"/>
        </w:rPr>
        <w:t>.1　一般规定</w:t>
      </w:r>
      <w:r>
        <w:rPr>
          <w:color w:val="auto"/>
        </w:rPr>
        <w:tab/>
      </w:r>
      <w:r>
        <w:rPr>
          <w:color w:val="auto"/>
        </w:rPr>
        <w:fldChar w:fldCharType="begin"/>
      </w:r>
      <w:r>
        <w:rPr>
          <w:color w:val="auto"/>
        </w:rPr>
        <w:instrText xml:space="preserve"> PAGEREF _Toc24522 \h </w:instrText>
      </w:r>
      <w:r>
        <w:rPr>
          <w:color w:val="auto"/>
        </w:rPr>
        <w:fldChar w:fldCharType="separate"/>
      </w:r>
      <w:r>
        <w:rPr>
          <w:color w:val="auto"/>
        </w:rPr>
        <w:t>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"_Toc17538" </w:instrText>
      </w:r>
      <w:r>
        <w:rPr>
          <w:color w:val="auto"/>
        </w:rPr>
        <w:fldChar w:fldCharType="separate"/>
      </w:r>
      <w:r>
        <w:rPr>
          <w:rFonts w:hint="eastAsia"/>
          <w:color w:val="auto"/>
        </w:rPr>
        <w:t>8</w:t>
      </w:r>
      <w:r>
        <w:rPr>
          <w:color w:val="auto"/>
        </w:rPr>
        <w:t>.</w:t>
      </w:r>
      <w:r>
        <w:rPr>
          <w:rFonts w:hint="eastAsia"/>
          <w:color w:val="auto"/>
        </w:rPr>
        <w:t>2</w:t>
      </w:r>
      <w:r>
        <w:rPr>
          <w:color w:val="auto"/>
        </w:rPr>
        <w:t>　</w:t>
      </w:r>
      <w:r>
        <w:rPr>
          <w:rFonts w:hint="eastAsia"/>
          <w:color w:val="auto"/>
        </w:rPr>
        <w:t>钢筋混凝土柱</w:t>
      </w:r>
      <w:r>
        <w:rPr>
          <w:color w:val="auto"/>
        </w:rPr>
        <w:tab/>
      </w:r>
      <w:r>
        <w:rPr>
          <w:color w:val="auto"/>
        </w:rPr>
        <w:fldChar w:fldCharType="begin"/>
      </w:r>
      <w:r>
        <w:rPr>
          <w:color w:val="auto"/>
        </w:rPr>
        <w:instrText xml:space="preserve"> PAGEREF _Toc17538 \h </w:instrText>
      </w:r>
      <w:r>
        <w:rPr>
          <w:color w:val="auto"/>
        </w:rPr>
        <w:fldChar w:fldCharType="separate"/>
      </w:r>
      <w:r>
        <w:rPr>
          <w:color w:val="auto"/>
        </w:rPr>
        <w:t>51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"_Toc1597" </w:instrText>
      </w:r>
      <w:r>
        <w:rPr>
          <w:color w:val="auto"/>
        </w:rPr>
        <w:fldChar w:fldCharType="separate"/>
      </w:r>
      <w:r>
        <w:rPr>
          <w:rFonts w:hint="eastAsia"/>
          <w:color w:val="auto"/>
        </w:rPr>
        <w:t>8.3</w:t>
      </w:r>
      <w:r>
        <w:rPr>
          <w:color w:val="auto"/>
        </w:rPr>
        <w:t>　</w:t>
      </w:r>
      <w:r>
        <w:rPr>
          <w:rFonts w:hint="eastAsia"/>
          <w:color w:val="auto"/>
        </w:rPr>
        <w:t>钢筋混凝土梁</w:t>
      </w:r>
      <w:r>
        <w:rPr>
          <w:color w:val="auto"/>
        </w:rPr>
        <w:tab/>
      </w:r>
      <w:r>
        <w:rPr>
          <w:color w:val="auto"/>
        </w:rPr>
        <w:fldChar w:fldCharType="begin"/>
      </w:r>
      <w:r>
        <w:rPr>
          <w:color w:val="auto"/>
        </w:rPr>
        <w:instrText xml:space="preserve"> PAGEREF _Toc1597 \h </w:instrText>
      </w:r>
      <w:r>
        <w:rPr>
          <w:color w:val="auto"/>
        </w:rPr>
        <w:fldChar w:fldCharType="separate"/>
      </w:r>
      <w:r>
        <w:rPr>
          <w:color w:val="auto"/>
        </w:rPr>
        <w:t>55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"_Toc23061" </w:instrText>
      </w:r>
      <w:r>
        <w:rPr>
          <w:color w:val="auto"/>
        </w:rPr>
        <w:fldChar w:fldCharType="separate"/>
      </w:r>
      <w:r>
        <w:rPr>
          <w:rFonts w:hint="eastAsia"/>
          <w:color w:val="auto"/>
        </w:rPr>
        <w:t>8.4</w:t>
      </w:r>
      <w:r>
        <w:rPr>
          <w:color w:val="auto"/>
        </w:rPr>
        <w:t>　</w:t>
      </w:r>
      <w:r>
        <w:rPr>
          <w:rFonts w:hint="eastAsia"/>
          <w:color w:val="auto"/>
        </w:rPr>
        <w:t>钢筋混凝土板</w:t>
      </w:r>
      <w:r>
        <w:rPr>
          <w:color w:val="auto"/>
        </w:rPr>
        <w:tab/>
      </w:r>
      <w:r>
        <w:rPr>
          <w:color w:val="auto"/>
        </w:rPr>
        <w:fldChar w:fldCharType="begin"/>
      </w:r>
      <w:r>
        <w:rPr>
          <w:color w:val="auto"/>
        </w:rPr>
        <w:instrText xml:space="preserve"> PAGEREF _Toc23061 \h </w:instrText>
      </w:r>
      <w:r>
        <w:rPr>
          <w:color w:val="auto"/>
        </w:rPr>
        <w:fldChar w:fldCharType="separate"/>
      </w:r>
      <w:r>
        <w:rPr>
          <w:color w:val="auto"/>
        </w:rPr>
        <w:t>61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"_Toc6498" </w:instrText>
      </w:r>
      <w:r>
        <w:rPr>
          <w:color w:val="auto"/>
        </w:rPr>
        <w:fldChar w:fldCharType="separate"/>
      </w:r>
      <w:r>
        <w:rPr>
          <w:rFonts w:hint="eastAsia"/>
          <w:color w:val="auto"/>
        </w:rPr>
        <w:t>8.5</w:t>
      </w:r>
      <w:r>
        <w:rPr>
          <w:color w:val="auto"/>
        </w:rPr>
        <w:t>　</w:t>
      </w:r>
      <w:r>
        <w:rPr>
          <w:rFonts w:hint="eastAsia"/>
          <w:color w:val="auto"/>
        </w:rPr>
        <w:t>抗震加固</w:t>
      </w:r>
      <w:r>
        <w:rPr>
          <w:color w:val="auto"/>
        </w:rPr>
        <w:tab/>
      </w:r>
      <w:r>
        <w:rPr>
          <w:color w:val="auto"/>
        </w:rPr>
        <w:fldChar w:fldCharType="begin"/>
      </w:r>
      <w:r>
        <w:rPr>
          <w:color w:val="auto"/>
        </w:rPr>
        <w:instrText xml:space="preserve"> PAGEREF _Toc6498 \h </w:instrText>
      </w:r>
      <w:r>
        <w:rPr>
          <w:color w:val="auto"/>
        </w:rPr>
        <w:fldChar w:fldCharType="separate"/>
      </w:r>
      <w:r>
        <w:rPr>
          <w:color w:val="auto"/>
        </w:rPr>
        <w:t>64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"_Toc22826" </w:instrText>
      </w:r>
      <w:r>
        <w:rPr>
          <w:color w:val="auto"/>
        </w:rPr>
        <w:fldChar w:fldCharType="separate"/>
      </w:r>
      <w:r>
        <w:rPr>
          <w:rFonts w:hint="eastAsia" w:ascii="宋体" w:hAnsi="宋体"/>
          <w:color w:val="auto"/>
        </w:rPr>
        <w:t>9　钢</w:t>
      </w:r>
      <w:r>
        <w:rPr>
          <w:rFonts w:hint="eastAsia" w:ascii="宋体" w:hAnsi="宋体"/>
          <w:color w:val="auto"/>
          <w:lang w:val="zh-TW"/>
        </w:rPr>
        <w:t>结构维护与加固</w:t>
      </w:r>
      <w:r>
        <w:rPr>
          <w:color w:val="auto"/>
        </w:rPr>
        <w:tab/>
      </w:r>
      <w:r>
        <w:rPr>
          <w:color w:val="auto"/>
        </w:rPr>
        <w:fldChar w:fldCharType="begin"/>
      </w:r>
      <w:r>
        <w:rPr>
          <w:color w:val="auto"/>
        </w:rPr>
        <w:instrText xml:space="preserve"> PAGEREF _Toc22826 \h </w:instrText>
      </w:r>
      <w:r>
        <w:rPr>
          <w:color w:val="auto"/>
        </w:rPr>
        <w:fldChar w:fldCharType="separate"/>
      </w:r>
      <w:r>
        <w:rPr>
          <w:color w:val="auto"/>
        </w:rPr>
        <w:t>67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"_Toc22071" </w:instrText>
      </w:r>
      <w:r>
        <w:rPr>
          <w:color w:val="auto"/>
        </w:rPr>
        <w:fldChar w:fldCharType="separate"/>
      </w:r>
      <w:r>
        <w:rPr>
          <w:rFonts w:hint="eastAsia"/>
          <w:color w:val="auto"/>
        </w:rPr>
        <w:t>9</w:t>
      </w:r>
      <w:r>
        <w:rPr>
          <w:color w:val="auto"/>
        </w:rPr>
        <w:t>.1　一般规定</w:t>
      </w:r>
      <w:r>
        <w:rPr>
          <w:color w:val="auto"/>
        </w:rPr>
        <w:tab/>
      </w:r>
      <w:r>
        <w:rPr>
          <w:color w:val="auto"/>
        </w:rPr>
        <w:fldChar w:fldCharType="begin"/>
      </w:r>
      <w:r>
        <w:rPr>
          <w:color w:val="auto"/>
        </w:rPr>
        <w:instrText xml:space="preserve"> PAGEREF _Toc22071 \h </w:instrText>
      </w:r>
      <w:r>
        <w:rPr>
          <w:color w:val="auto"/>
        </w:rPr>
        <w:fldChar w:fldCharType="separate"/>
      </w:r>
      <w:r>
        <w:rPr>
          <w:color w:val="auto"/>
        </w:rPr>
        <w:t>67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"_Toc18834" </w:instrText>
      </w:r>
      <w:r>
        <w:rPr>
          <w:color w:val="auto"/>
        </w:rPr>
        <w:fldChar w:fldCharType="separate"/>
      </w:r>
      <w:r>
        <w:rPr>
          <w:rFonts w:hint="eastAsia"/>
          <w:color w:val="auto"/>
        </w:rPr>
        <w:t>9.2</w:t>
      </w:r>
      <w:r>
        <w:rPr>
          <w:color w:val="auto"/>
        </w:rPr>
        <w:t>　</w:t>
      </w:r>
      <w:r>
        <w:rPr>
          <w:rFonts w:hint="eastAsia"/>
          <w:color w:val="auto"/>
        </w:rPr>
        <w:t>钢柱</w:t>
      </w:r>
      <w:r>
        <w:rPr>
          <w:color w:val="auto"/>
        </w:rPr>
        <w:tab/>
      </w:r>
      <w:r>
        <w:rPr>
          <w:color w:val="auto"/>
        </w:rPr>
        <w:fldChar w:fldCharType="begin"/>
      </w:r>
      <w:r>
        <w:rPr>
          <w:color w:val="auto"/>
        </w:rPr>
        <w:instrText xml:space="preserve"> PAGEREF _Toc18834 \h </w:instrText>
      </w:r>
      <w:r>
        <w:rPr>
          <w:color w:val="auto"/>
        </w:rPr>
        <w:fldChar w:fldCharType="separate"/>
      </w:r>
      <w:r>
        <w:rPr>
          <w:color w:val="auto"/>
        </w:rPr>
        <w:t>68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"_Toc4327" </w:instrText>
      </w:r>
      <w:r>
        <w:rPr>
          <w:color w:val="auto"/>
        </w:rPr>
        <w:fldChar w:fldCharType="separate"/>
      </w:r>
      <w:r>
        <w:rPr>
          <w:rFonts w:hint="eastAsia"/>
          <w:color w:val="auto"/>
        </w:rPr>
        <w:t>9.3　钢梁</w:t>
      </w:r>
      <w:r>
        <w:rPr>
          <w:color w:val="auto"/>
        </w:rPr>
        <w:tab/>
      </w:r>
      <w:r>
        <w:rPr>
          <w:color w:val="auto"/>
        </w:rPr>
        <w:fldChar w:fldCharType="begin"/>
      </w:r>
      <w:r>
        <w:rPr>
          <w:color w:val="auto"/>
        </w:rPr>
        <w:instrText xml:space="preserve"> PAGEREF _Toc4327 \h </w:instrText>
      </w:r>
      <w:r>
        <w:rPr>
          <w:color w:val="auto"/>
        </w:rPr>
        <w:fldChar w:fldCharType="separate"/>
      </w:r>
      <w:r>
        <w:rPr>
          <w:color w:val="auto"/>
        </w:rPr>
        <w:t>72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"_Toc29674" </w:instrText>
      </w:r>
      <w:r>
        <w:rPr>
          <w:color w:val="auto"/>
        </w:rPr>
        <w:fldChar w:fldCharType="separate"/>
      </w:r>
      <w:r>
        <w:rPr>
          <w:rFonts w:hint="eastAsia" w:ascii="宋体" w:hAnsi="宋体"/>
          <w:color w:val="auto"/>
        </w:rPr>
        <w:t>10　木</w:t>
      </w:r>
      <w:r>
        <w:rPr>
          <w:rFonts w:hint="eastAsia" w:ascii="宋体" w:hAnsi="宋体"/>
          <w:color w:val="auto"/>
          <w:lang w:val="zh-TW"/>
        </w:rPr>
        <w:t>结构维护与加固</w:t>
      </w:r>
      <w:r>
        <w:rPr>
          <w:color w:val="auto"/>
        </w:rPr>
        <w:tab/>
      </w:r>
      <w:r>
        <w:rPr>
          <w:color w:val="auto"/>
        </w:rPr>
        <w:fldChar w:fldCharType="begin"/>
      </w:r>
      <w:r>
        <w:rPr>
          <w:color w:val="auto"/>
        </w:rPr>
        <w:instrText xml:space="preserve"> PAGEREF _Toc29674 \h </w:instrText>
      </w:r>
      <w:r>
        <w:rPr>
          <w:color w:val="auto"/>
        </w:rPr>
        <w:fldChar w:fldCharType="separate"/>
      </w:r>
      <w:r>
        <w:rPr>
          <w:color w:val="auto"/>
        </w:rPr>
        <w:t>75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"_Toc2131" </w:instrText>
      </w:r>
      <w:r>
        <w:rPr>
          <w:color w:val="auto"/>
        </w:rPr>
        <w:fldChar w:fldCharType="separate"/>
      </w:r>
      <w:r>
        <w:rPr>
          <w:rFonts w:hint="eastAsia"/>
          <w:color w:val="auto"/>
        </w:rPr>
        <w:t>10</w:t>
      </w:r>
      <w:r>
        <w:rPr>
          <w:color w:val="auto"/>
        </w:rPr>
        <w:t>.1　一般规定</w:t>
      </w:r>
      <w:r>
        <w:rPr>
          <w:color w:val="auto"/>
        </w:rPr>
        <w:tab/>
      </w:r>
      <w:r>
        <w:rPr>
          <w:color w:val="auto"/>
        </w:rPr>
        <w:fldChar w:fldCharType="begin"/>
      </w:r>
      <w:r>
        <w:rPr>
          <w:color w:val="auto"/>
        </w:rPr>
        <w:instrText xml:space="preserve"> PAGEREF _Toc2131 \h </w:instrText>
      </w:r>
      <w:r>
        <w:rPr>
          <w:color w:val="auto"/>
        </w:rPr>
        <w:fldChar w:fldCharType="separate"/>
      </w:r>
      <w:r>
        <w:rPr>
          <w:color w:val="auto"/>
        </w:rPr>
        <w:t>75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"_Toc6514" </w:instrText>
      </w:r>
      <w:r>
        <w:rPr>
          <w:color w:val="auto"/>
        </w:rPr>
        <w:fldChar w:fldCharType="separate"/>
      </w:r>
      <w:r>
        <w:rPr>
          <w:rFonts w:hint="eastAsia"/>
          <w:color w:val="auto"/>
        </w:rPr>
        <w:t>10.2</w:t>
      </w:r>
      <w:r>
        <w:rPr>
          <w:color w:val="auto"/>
        </w:rPr>
        <w:t>　</w:t>
      </w:r>
      <w:r>
        <w:rPr>
          <w:rFonts w:hint="eastAsia"/>
          <w:color w:val="auto"/>
        </w:rPr>
        <w:t>木构架</w:t>
      </w:r>
      <w:r>
        <w:rPr>
          <w:color w:val="auto"/>
        </w:rPr>
        <w:tab/>
      </w:r>
      <w:r>
        <w:rPr>
          <w:color w:val="auto"/>
        </w:rPr>
        <w:fldChar w:fldCharType="begin"/>
      </w:r>
      <w:r>
        <w:rPr>
          <w:color w:val="auto"/>
        </w:rPr>
        <w:instrText xml:space="preserve"> PAGEREF _Toc6514 \h </w:instrText>
      </w:r>
      <w:r>
        <w:rPr>
          <w:color w:val="auto"/>
        </w:rPr>
        <w:fldChar w:fldCharType="separate"/>
      </w:r>
      <w:r>
        <w:rPr>
          <w:color w:val="auto"/>
        </w:rPr>
        <w:t>75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"_Toc9973" </w:instrText>
      </w:r>
      <w:r>
        <w:rPr>
          <w:color w:val="auto"/>
        </w:rPr>
        <w:fldChar w:fldCharType="separate"/>
      </w:r>
      <w:r>
        <w:rPr>
          <w:rFonts w:hint="eastAsia"/>
          <w:color w:val="auto"/>
        </w:rPr>
        <w:t>10.3</w:t>
      </w:r>
      <w:r>
        <w:rPr>
          <w:color w:val="auto"/>
        </w:rPr>
        <w:t>　</w:t>
      </w:r>
      <w:r>
        <w:rPr>
          <w:rFonts w:hint="eastAsia"/>
          <w:color w:val="auto"/>
        </w:rPr>
        <w:t>木柱</w:t>
      </w:r>
      <w:r>
        <w:rPr>
          <w:color w:val="auto"/>
        </w:rPr>
        <w:tab/>
      </w:r>
      <w:r>
        <w:rPr>
          <w:color w:val="auto"/>
        </w:rPr>
        <w:fldChar w:fldCharType="begin"/>
      </w:r>
      <w:r>
        <w:rPr>
          <w:color w:val="auto"/>
        </w:rPr>
        <w:instrText xml:space="preserve"> PAGEREF _Toc9973 \h </w:instrText>
      </w:r>
      <w:r>
        <w:rPr>
          <w:color w:val="auto"/>
        </w:rPr>
        <w:fldChar w:fldCharType="separate"/>
      </w:r>
      <w:r>
        <w:rPr>
          <w:color w:val="auto"/>
        </w:rPr>
        <w:t>76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"_Toc30711" </w:instrText>
      </w:r>
      <w:r>
        <w:rPr>
          <w:color w:val="auto"/>
        </w:rPr>
        <w:fldChar w:fldCharType="separate"/>
      </w:r>
      <w:r>
        <w:rPr>
          <w:rFonts w:hint="eastAsia"/>
          <w:color w:val="auto"/>
        </w:rPr>
        <w:t>10.4</w:t>
      </w:r>
      <w:r>
        <w:rPr>
          <w:color w:val="auto"/>
        </w:rPr>
        <w:t>　</w:t>
      </w:r>
      <w:r>
        <w:rPr>
          <w:rFonts w:hint="eastAsia"/>
          <w:color w:val="auto"/>
        </w:rPr>
        <w:t>梁枋</w:t>
      </w:r>
      <w:r>
        <w:rPr>
          <w:color w:val="auto"/>
        </w:rPr>
        <w:tab/>
      </w:r>
      <w:r>
        <w:rPr>
          <w:color w:val="auto"/>
        </w:rPr>
        <w:fldChar w:fldCharType="begin"/>
      </w:r>
      <w:r>
        <w:rPr>
          <w:color w:val="auto"/>
        </w:rPr>
        <w:instrText xml:space="preserve"> PAGEREF _Toc30711 \h </w:instrText>
      </w:r>
      <w:r>
        <w:rPr>
          <w:color w:val="auto"/>
        </w:rPr>
        <w:fldChar w:fldCharType="separate"/>
      </w:r>
      <w:r>
        <w:rPr>
          <w:color w:val="auto"/>
        </w:rPr>
        <w:t>77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"_Toc9149" </w:instrText>
      </w:r>
      <w:r>
        <w:rPr>
          <w:color w:val="auto"/>
        </w:rPr>
        <w:fldChar w:fldCharType="separate"/>
      </w:r>
      <w:r>
        <w:rPr>
          <w:rFonts w:hint="eastAsia"/>
          <w:color w:val="auto"/>
        </w:rPr>
        <w:t>10.5</w:t>
      </w:r>
      <w:r>
        <w:rPr>
          <w:color w:val="auto"/>
        </w:rPr>
        <w:t>　</w:t>
      </w:r>
      <w:r>
        <w:rPr>
          <w:rFonts w:hint="eastAsia"/>
          <w:color w:val="auto"/>
        </w:rPr>
        <w:t>斗拱</w:t>
      </w:r>
      <w:r>
        <w:rPr>
          <w:color w:val="auto"/>
        </w:rPr>
        <w:tab/>
      </w:r>
      <w:r>
        <w:rPr>
          <w:color w:val="auto"/>
        </w:rPr>
        <w:fldChar w:fldCharType="begin"/>
      </w:r>
      <w:r>
        <w:rPr>
          <w:color w:val="auto"/>
        </w:rPr>
        <w:instrText xml:space="preserve"> PAGEREF _Toc9149 \h </w:instrText>
      </w:r>
      <w:r>
        <w:rPr>
          <w:color w:val="auto"/>
        </w:rPr>
        <w:fldChar w:fldCharType="separate"/>
      </w:r>
      <w:r>
        <w:rPr>
          <w:color w:val="auto"/>
        </w:rPr>
        <w:t>78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"_Toc25017" </w:instrText>
      </w:r>
      <w:r>
        <w:rPr>
          <w:color w:val="auto"/>
        </w:rPr>
        <w:fldChar w:fldCharType="separate"/>
      </w:r>
      <w:r>
        <w:rPr>
          <w:rFonts w:hint="eastAsia"/>
          <w:color w:val="auto"/>
        </w:rPr>
        <w:t>10.6</w:t>
      </w:r>
      <w:r>
        <w:rPr>
          <w:color w:val="auto"/>
        </w:rPr>
        <w:t>　</w:t>
      </w:r>
      <w:r>
        <w:rPr>
          <w:rFonts w:hint="eastAsia"/>
          <w:color w:val="auto"/>
        </w:rPr>
        <w:t>抗震加固</w:t>
      </w:r>
      <w:r>
        <w:rPr>
          <w:color w:val="auto"/>
        </w:rPr>
        <w:tab/>
      </w:r>
      <w:r>
        <w:rPr>
          <w:color w:val="auto"/>
        </w:rPr>
        <w:fldChar w:fldCharType="begin"/>
      </w:r>
      <w:r>
        <w:rPr>
          <w:color w:val="auto"/>
        </w:rPr>
        <w:instrText xml:space="preserve"> PAGEREF _Toc25017 \h </w:instrText>
      </w:r>
      <w:r>
        <w:rPr>
          <w:color w:val="auto"/>
        </w:rPr>
        <w:fldChar w:fldCharType="separate"/>
      </w:r>
      <w:r>
        <w:rPr>
          <w:color w:val="auto"/>
        </w:rPr>
        <w:t>78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"_Toc19149" </w:instrText>
      </w:r>
      <w:r>
        <w:rPr>
          <w:color w:val="auto"/>
        </w:rPr>
        <w:fldChar w:fldCharType="separate"/>
      </w:r>
      <w:r>
        <w:rPr>
          <w:rFonts w:hint="eastAsia" w:ascii="宋体" w:hAnsi="宋体"/>
          <w:color w:val="auto"/>
        </w:rPr>
        <w:t>11　相关工程的维护与加固</w:t>
      </w:r>
      <w:r>
        <w:rPr>
          <w:color w:val="auto"/>
        </w:rPr>
        <w:tab/>
      </w:r>
      <w:r>
        <w:rPr>
          <w:color w:val="auto"/>
        </w:rPr>
        <w:fldChar w:fldCharType="begin"/>
      </w:r>
      <w:r>
        <w:rPr>
          <w:color w:val="auto"/>
        </w:rPr>
        <w:instrText xml:space="preserve"> PAGEREF _Toc19149 \h </w:instrText>
      </w:r>
      <w:r>
        <w:rPr>
          <w:color w:val="auto"/>
        </w:rPr>
        <w:fldChar w:fldCharType="separate"/>
      </w:r>
      <w:r>
        <w:rPr>
          <w:color w:val="auto"/>
        </w:rPr>
        <w:t>80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"_Toc12709" </w:instrText>
      </w:r>
      <w:r>
        <w:rPr>
          <w:color w:val="auto"/>
        </w:rPr>
        <w:fldChar w:fldCharType="separate"/>
      </w:r>
      <w:r>
        <w:rPr>
          <w:rFonts w:hint="eastAsia"/>
          <w:color w:val="auto"/>
        </w:rPr>
        <w:t>11.</w:t>
      </w:r>
      <w:r>
        <w:rPr>
          <w:color w:val="auto"/>
        </w:rPr>
        <w:t>1　一般规定</w:t>
      </w:r>
      <w:r>
        <w:rPr>
          <w:color w:val="auto"/>
        </w:rPr>
        <w:tab/>
      </w:r>
      <w:r>
        <w:rPr>
          <w:color w:val="auto"/>
        </w:rPr>
        <w:fldChar w:fldCharType="begin"/>
      </w:r>
      <w:r>
        <w:rPr>
          <w:color w:val="auto"/>
        </w:rPr>
        <w:instrText xml:space="preserve"> PAGEREF _Toc12709 \h </w:instrText>
      </w:r>
      <w:r>
        <w:rPr>
          <w:color w:val="auto"/>
        </w:rPr>
        <w:fldChar w:fldCharType="separate"/>
      </w:r>
      <w:r>
        <w:rPr>
          <w:color w:val="auto"/>
        </w:rPr>
        <w:t>80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"_Toc13648" </w:instrText>
      </w:r>
      <w:r>
        <w:rPr>
          <w:color w:val="auto"/>
        </w:rPr>
        <w:fldChar w:fldCharType="separate"/>
      </w:r>
      <w:r>
        <w:rPr>
          <w:rFonts w:hint="eastAsia"/>
          <w:color w:val="auto"/>
        </w:rPr>
        <w:t>11.2</w:t>
      </w:r>
      <w:r>
        <w:rPr>
          <w:color w:val="auto"/>
        </w:rPr>
        <w:t>　</w:t>
      </w:r>
      <w:r>
        <w:rPr>
          <w:rFonts w:hint="eastAsia"/>
          <w:color w:val="auto"/>
        </w:rPr>
        <w:t>场地、排水及基础</w:t>
      </w:r>
      <w:r>
        <w:rPr>
          <w:color w:val="auto"/>
        </w:rPr>
        <w:tab/>
      </w:r>
      <w:r>
        <w:rPr>
          <w:color w:val="auto"/>
        </w:rPr>
        <w:fldChar w:fldCharType="begin"/>
      </w:r>
      <w:r>
        <w:rPr>
          <w:color w:val="auto"/>
        </w:rPr>
        <w:instrText xml:space="preserve"> PAGEREF _Toc13648 \h </w:instrText>
      </w:r>
      <w:r>
        <w:rPr>
          <w:color w:val="auto"/>
        </w:rPr>
        <w:fldChar w:fldCharType="separate"/>
      </w:r>
      <w:r>
        <w:rPr>
          <w:color w:val="auto"/>
        </w:rPr>
        <w:t>80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"_Toc26220" </w:instrText>
      </w:r>
      <w:r>
        <w:rPr>
          <w:color w:val="auto"/>
        </w:rPr>
        <w:fldChar w:fldCharType="separate"/>
      </w:r>
      <w:r>
        <w:rPr>
          <w:rFonts w:hint="eastAsia"/>
          <w:color w:val="auto"/>
        </w:rPr>
        <w:t>11.3</w:t>
      </w:r>
      <w:r>
        <w:rPr>
          <w:color w:val="auto"/>
        </w:rPr>
        <w:t>　</w:t>
      </w:r>
      <w:r>
        <w:rPr>
          <w:rFonts w:hint="eastAsia"/>
          <w:color w:val="auto"/>
        </w:rPr>
        <w:t>石构件</w:t>
      </w:r>
      <w:r>
        <w:rPr>
          <w:color w:val="auto"/>
        </w:rPr>
        <w:tab/>
      </w:r>
      <w:r>
        <w:rPr>
          <w:color w:val="auto"/>
        </w:rPr>
        <w:fldChar w:fldCharType="begin"/>
      </w:r>
      <w:r>
        <w:rPr>
          <w:color w:val="auto"/>
        </w:rPr>
        <w:instrText xml:space="preserve"> PAGEREF _Toc26220 \h </w:instrText>
      </w:r>
      <w:r>
        <w:rPr>
          <w:color w:val="auto"/>
        </w:rPr>
        <w:fldChar w:fldCharType="separate"/>
      </w:r>
      <w:r>
        <w:rPr>
          <w:color w:val="auto"/>
        </w:rPr>
        <w:t>82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"_Toc12468" </w:instrText>
      </w:r>
      <w:r>
        <w:rPr>
          <w:color w:val="auto"/>
        </w:rPr>
        <w:fldChar w:fldCharType="separate"/>
      </w:r>
      <w:r>
        <w:rPr>
          <w:rFonts w:hint="eastAsia"/>
          <w:color w:val="auto"/>
        </w:rPr>
        <w:t>11.4</w:t>
      </w:r>
      <w:r>
        <w:rPr>
          <w:color w:val="auto"/>
        </w:rPr>
        <w:t>　</w:t>
      </w:r>
      <w:r>
        <w:rPr>
          <w:rFonts w:hint="eastAsia"/>
          <w:color w:val="auto"/>
        </w:rPr>
        <w:t>墙体</w:t>
      </w:r>
      <w:r>
        <w:rPr>
          <w:color w:val="auto"/>
        </w:rPr>
        <w:tab/>
      </w:r>
      <w:r>
        <w:rPr>
          <w:color w:val="auto"/>
        </w:rPr>
        <w:fldChar w:fldCharType="begin"/>
      </w:r>
      <w:r>
        <w:rPr>
          <w:color w:val="auto"/>
        </w:rPr>
        <w:instrText xml:space="preserve"> PAGEREF _Toc12468 \h </w:instrText>
      </w:r>
      <w:r>
        <w:rPr>
          <w:color w:val="auto"/>
        </w:rPr>
        <w:fldChar w:fldCharType="separate"/>
      </w:r>
      <w:r>
        <w:rPr>
          <w:color w:val="auto"/>
        </w:rPr>
        <w:t>83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"_Toc17206" </w:instrText>
      </w:r>
      <w:r>
        <w:rPr>
          <w:color w:val="auto"/>
        </w:rPr>
        <w:fldChar w:fldCharType="separate"/>
      </w:r>
      <w:r>
        <w:rPr>
          <w:rFonts w:hint="eastAsia" w:ascii="黑体" w:hAnsi="黑体" w:eastAsia="黑体"/>
          <w:bCs/>
          <w:color w:val="auto"/>
        </w:rPr>
        <w:t>11.5</w:t>
      </w:r>
      <w:r>
        <w:rPr>
          <w:rFonts w:ascii="黑体" w:hAnsi="黑体" w:eastAsia="黑体"/>
          <w:bCs/>
          <w:color w:val="auto"/>
        </w:rPr>
        <w:t>　瓦顶</w:t>
      </w:r>
      <w:r>
        <w:rPr>
          <w:color w:val="auto"/>
        </w:rPr>
        <w:tab/>
      </w:r>
      <w:r>
        <w:rPr>
          <w:color w:val="auto"/>
        </w:rPr>
        <w:fldChar w:fldCharType="begin"/>
      </w:r>
      <w:r>
        <w:rPr>
          <w:color w:val="auto"/>
        </w:rPr>
        <w:instrText xml:space="preserve"> PAGEREF _Toc17206 \h </w:instrText>
      </w:r>
      <w:r>
        <w:rPr>
          <w:color w:val="auto"/>
        </w:rPr>
        <w:fldChar w:fldCharType="separate"/>
      </w:r>
      <w:r>
        <w:rPr>
          <w:color w:val="auto"/>
        </w:rPr>
        <w:t>83</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"_Toc22803" </w:instrText>
      </w:r>
      <w:r>
        <w:rPr>
          <w:color w:val="auto"/>
        </w:rPr>
        <w:fldChar w:fldCharType="separate"/>
      </w:r>
      <w:r>
        <w:rPr>
          <w:rFonts w:hint="eastAsia" w:ascii="宋体" w:hAnsi="宋体"/>
          <w:color w:val="auto"/>
          <w:lang w:val="zh-CN"/>
        </w:rPr>
        <w:t>1</w:t>
      </w:r>
      <w:r>
        <w:rPr>
          <w:rFonts w:hint="eastAsia" w:ascii="宋体" w:hAnsi="宋体"/>
          <w:color w:val="auto"/>
        </w:rPr>
        <w:t>2</w:t>
      </w:r>
      <w:r>
        <w:rPr>
          <w:rFonts w:hint="eastAsia" w:ascii="宋体" w:hAnsi="宋体"/>
          <w:color w:val="auto"/>
          <w:lang w:val="zh-CN"/>
        </w:rPr>
        <w:t>　工程验收</w:t>
      </w:r>
      <w:r>
        <w:rPr>
          <w:color w:val="auto"/>
        </w:rPr>
        <w:tab/>
      </w:r>
      <w:r>
        <w:rPr>
          <w:color w:val="auto"/>
        </w:rPr>
        <w:fldChar w:fldCharType="begin"/>
      </w:r>
      <w:r>
        <w:rPr>
          <w:color w:val="auto"/>
        </w:rPr>
        <w:instrText xml:space="preserve"> PAGEREF _Toc22803 \h </w:instrText>
      </w:r>
      <w:r>
        <w:rPr>
          <w:color w:val="auto"/>
        </w:rPr>
        <w:fldChar w:fldCharType="separate"/>
      </w:r>
      <w:r>
        <w:rPr>
          <w:color w:val="auto"/>
        </w:rPr>
        <w:t>85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"_Toc2816" </w:instrText>
      </w:r>
      <w:r>
        <w:rPr>
          <w:color w:val="auto"/>
        </w:rPr>
        <w:fldChar w:fldCharType="separate"/>
      </w:r>
      <w:r>
        <w:rPr>
          <w:rFonts w:hint="eastAsia"/>
          <w:color w:val="auto"/>
        </w:rPr>
        <w:t>12.1　一般规定</w:t>
      </w:r>
      <w:r>
        <w:rPr>
          <w:color w:val="auto"/>
        </w:rPr>
        <w:tab/>
      </w:r>
      <w:r>
        <w:rPr>
          <w:color w:val="auto"/>
        </w:rPr>
        <w:fldChar w:fldCharType="begin"/>
      </w:r>
      <w:r>
        <w:rPr>
          <w:color w:val="auto"/>
        </w:rPr>
        <w:instrText xml:space="preserve"> PAGEREF _Toc2816 \h </w:instrText>
      </w:r>
      <w:r>
        <w:rPr>
          <w:color w:val="auto"/>
        </w:rPr>
        <w:fldChar w:fldCharType="separate"/>
      </w:r>
      <w:r>
        <w:rPr>
          <w:color w:val="auto"/>
        </w:rPr>
        <w:t>85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"_Toc18326" </w:instrText>
      </w:r>
      <w:r>
        <w:rPr>
          <w:color w:val="auto"/>
        </w:rPr>
        <w:fldChar w:fldCharType="separate"/>
      </w:r>
      <w:r>
        <w:rPr>
          <w:rFonts w:hint="eastAsia"/>
          <w:color w:val="auto"/>
        </w:rPr>
        <w:t>12.2　砌体结构验收</w:t>
      </w:r>
      <w:r>
        <w:rPr>
          <w:color w:val="auto"/>
        </w:rPr>
        <w:tab/>
      </w:r>
      <w:r>
        <w:rPr>
          <w:color w:val="auto"/>
        </w:rPr>
        <w:fldChar w:fldCharType="begin"/>
      </w:r>
      <w:r>
        <w:rPr>
          <w:color w:val="auto"/>
        </w:rPr>
        <w:instrText xml:space="preserve"> PAGEREF _Toc18326 \h </w:instrText>
      </w:r>
      <w:r>
        <w:rPr>
          <w:color w:val="auto"/>
        </w:rPr>
        <w:fldChar w:fldCharType="separate"/>
      </w:r>
      <w:r>
        <w:rPr>
          <w:color w:val="auto"/>
        </w:rPr>
        <w:t>90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"_Toc21487" </w:instrText>
      </w:r>
      <w:r>
        <w:rPr>
          <w:color w:val="auto"/>
        </w:rPr>
        <w:fldChar w:fldCharType="separate"/>
      </w:r>
      <w:r>
        <w:rPr>
          <w:rFonts w:hint="eastAsia"/>
          <w:color w:val="auto"/>
        </w:rPr>
        <w:t>12.3　混凝土结构验收</w:t>
      </w:r>
      <w:r>
        <w:rPr>
          <w:color w:val="auto"/>
        </w:rPr>
        <w:tab/>
      </w:r>
      <w:r>
        <w:rPr>
          <w:color w:val="auto"/>
        </w:rPr>
        <w:fldChar w:fldCharType="begin"/>
      </w:r>
      <w:r>
        <w:rPr>
          <w:color w:val="auto"/>
        </w:rPr>
        <w:instrText xml:space="preserve"> PAGEREF _Toc21487 \h </w:instrText>
      </w:r>
      <w:r>
        <w:rPr>
          <w:color w:val="auto"/>
        </w:rPr>
        <w:fldChar w:fldCharType="separate"/>
      </w:r>
      <w:r>
        <w:rPr>
          <w:color w:val="auto"/>
        </w:rPr>
        <w:t>94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"_Toc32004" </w:instrText>
      </w:r>
      <w:r>
        <w:rPr>
          <w:color w:val="auto"/>
        </w:rPr>
        <w:fldChar w:fldCharType="separate"/>
      </w:r>
      <w:r>
        <w:rPr>
          <w:rFonts w:hint="eastAsia"/>
          <w:color w:val="auto"/>
        </w:rPr>
        <w:t>12.4　钢结构验收</w:t>
      </w:r>
      <w:r>
        <w:rPr>
          <w:color w:val="auto"/>
        </w:rPr>
        <w:tab/>
      </w:r>
      <w:r>
        <w:rPr>
          <w:color w:val="auto"/>
        </w:rPr>
        <w:fldChar w:fldCharType="begin"/>
      </w:r>
      <w:r>
        <w:rPr>
          <w:color w:val="auto"/>
        </w:rPr>
        <w:instrText xml:space="preserve"> PAGEREF _Toc32004 \h </w:instrText>
      </w:r>
      <w:r>
        <w:rPr>
          <w:color w:val="auto"/>
        </w:rPr>
        <w:fldChar w:fldCharType="separate"/>
      </w:r>
      <w:r>
        <w:rPr>
          <w:color w:val="auto"/>
        </w:rPr>
        <w:t>101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"_Toc6675" </w:instrText>
      </w:r>
      <w:r>
        <w:rPr>
          <w:color w:val="auto"/>
        </w:rPr>
        <w:fldChar w:fldCharType="separate"/>
      </w:r>
      <w:r>
        <w:rPr>
          <w:rFonts w:hint="eastAsia"/>
          <w:color w:val="auto"/>
        </w:rPr>
        <w:t>12.5　木构架验收</w:t>
      </w:r>
      <w:r>
        <w:rPr>
          <w:color w:val="auto"/>
        </w:rPr>
        <w:tab/>
      </w:r>
      <w:r>
        <w:rPr>
          <w:color w:val="auto"/>
        </w:rPr>
        <w:fldChar w:fldCharType="begin"/>
      </w:r>
      <w:r>
        <w:rPr>
          <w:color w:val="auto"/>
        </w:rPr>
        <w:instrText xml:space="preserve"> PAGEREF _Toc6675 \h </w:instrText>
      </w:r>
      <w:r>
        <w:rPr>
          <w:color w:val="auto"/>
        </w:rPr>
        <w:fldChar w:fldCharType="separate"/>
      </w:r>
      <w:r>
        <w:rPr>
          <w:color w:val="auto"/>
        </w:rPr>
        <w:t>105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"_Toc12783" </w:instrText>
      </w:r>
      <w:r>
        <w:rPr>
          <w:color w:val="auto"/>
        </w:rPr>
        <w:fldChar w:fldCharType="separate"/>
      </w:r>
      <w:r>
        <w:rPr>
          <w:rFonts w:hint="eastAsia"/>
          <w:color w:val="auto"/>
        </w:rPr>
        <w:t>12.6　相关工程验收</w:t>
      </w:r>
      <w:r>
        <w:rPr>
          <w:color w:val="auto"/>
        </w:rPr>
        <w:tab/>
      </w:r>
      <w:r>
        <w:rPr>
          <w:color w:val="auto"/>
        </w:rPr>
        <w:fldChar w:fldCharType="begin"/>
      </w:r>
      <w:r>
        <w:rPr>
          <w:color w:val="auto"/>
        </w:rPr>
        <w:instrText xml:space="preserve"> PAGEREF _Toc12783 \h </w:instrText>
      </w:r>
      <w:r>
        <w:rPr>
          <w:color w:val="auto"/>
        </w:rPr>
        <w:fldChar w:fldCharType="separate"/>
      </w:r>
      <w:r>
        <w:rPr>
          <w:color w:val="auto"/>
        </w:rPr>
        <w:t>107</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"_Toc13682" </w:instrText>
      </w:r>
      <w:r>
        <w:rPr>
          <w:color w:val="auto"/>
        </w:rPr>
        <w:fldChar w:fldCharType="separate"/>
      </w:r>
      <w:r>
        <w:rPr>
          <w:rFonts w:ascii="宋体" w:hAnsi="宋体"/>
          <w:color w:val="auto"/>
        </w:rPr>
        <w:t>用词说明</w:t>
      </w:r>
      <w:r>
        <w:rPr>
          <w:color w:val="auto"/>
        </w:rPr>
        <w:tab/>
      </w:r>
      <w:r>
        <w:rPr>
          <w:color w:val="auto"/>
        </w:rPr>
        <w:fldChar w:fldCharType="begin"/>
      </w:r>
      <w:r>
        <w:rPr>
          <w:color w:val="auto"/>
        </w:rPr>
        <w:instrText xml:space="preserve"> PAGEREF _Toc13682 \h </w:instrText>
      </w:r>
      <w:r>
        <w:rPr>
          <w:color w:val="auto"/>
        </w:rPr>
        <w:fldChar w:fldCharType="separate"/>
      </w:r>
      <w:r>
        <w:rPr>
          <w:color w:val="auto"/>
        </w:rPr>
        <w:t>110</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"_Toc16661" </w:instrText>
      </w:r>
      <w:r>
        <w:rPr>
          <w:color w:val="auto"/>
        </w:rPr>
        <w:fldChar w:fldCharType="separate"/>
      </w:r>
      <w:r>
        <w:rPr>
          <w:rFonts w:ascii="宋体" w:hAnsi="宋体"/>
          <w:color w:val="auto"/>
        </w:rPr>
        <w:t>引用标准名录</w:t>
      </w:r>
      <w:r>
        <w:rPr>
          <w:color w:val="auto"/>
        </w:rPr>
        <w:tab/>
      </w:r>
      <w:r>
        <w:rPr>
          <w:color w:val="auto"/>
        </w:rPr>
        <w:fldChar w:fldCharType="begin"/>
      </w:r>
      <w:r>
        <w:rPr>
          <w:color w:val="auto"/>
        </w:rPr>
        <w:instrText xml:space="preserve"> PAGEREF _Toc16661 \h </w:instrText>
      </w:r>
      <w:r>
        <w:rPr>
          <w:color w:val="auto"/>
        </w:rPr>
        <w:fldChar w:fldCharType="separate"/>
      </w:r>
      <w:r>
        <w:rPr>
          <w:color w:val="auto"/>
        </w:rPr>
        <w:t>111</w:t>
      </w:r>
      <w:r>
        <w:rPr>
          <w:color w:val="auto"/>
        </w:rPr>
        <w:fldChar w:fldCharType="end"/>
      </w:r>
      <w:r>
        <w:rPr>
          <w:color w:val="auto"/>
        </w:rPr>
        <w:fldChar w:fldCharType="end"/>
      </w:r>
    </w:p>
    <w:p>
      <w:pPr>
        <w:pStyle w:val="15"/>
        <w:tabs>
          <w:tab w:val="right" w:leader="dot" w:pos="8306"/>
        </w:tabs>
        <w:rPr>
          <w:color w:val="auto"/>
        </w:rPr>
      </w:pPr>
      <w:r>
        <w:rPr>
          <w:rFonts w:hint="eastAsia"/>
          <w:color w:val="auto"/>
        </w:rPr>
        <w:t>附：</w:t>
      </w:r>
      <w:r>
        <w:rPr>
          <w:color w:val="auto"/>
        </w:rPr>
        <w:fldChar w:fldCharType="begin"/>
      </w:r>
      <w:r>
        <w:rPr>
          <w:color w:val="auto"/>
        </w:rPr>
        <w:instrText xml:space="preserve"> HYPERLINK \l "_Toc13658" </w:instrText>
      </w:r>
      <w:r>
        <w:rPr>
          <w:color w:val="auto"/>
        </w:rPr>
        <w:fldChar w:fldCharType="separate"/>
      </w:r>
      <w:r>
        <w:rPr>
          <w:rFonts w:ascii="宋体" w:hAnsi="宋体"/>
          <w:color w:val="auto"/>
        </w:rPr>
        <w:t>条文说明</w:t>
      </w:r>
      <w:r>
        <w:rPr>
          <w:color w:val="auto"/>
        </w:rPr>
        <w:tab/>
      </w:r>
      <w:r>
        <w:rPr>
          <w:color w:val="auto"/>
        </w:rPr>
        <w:fldChar w:fldCharType="begin"/>
      </w:r>
      <w:r>
        <w:rPr>
          <w:color w:val="auto"/>
        </w:rPr>
        <w:instrText xml:space="preserve"> PAGEREF _Toc13658 \h </w:instrText>
      </w:r>
      <w:r>
        <w:rPr>
          <w:color w:val="auto"/>
        </w:rPr>
        <w:fldChar w:fldCharType="separate"/>
      </w:r>
      <w:r>
        <w:rPr>
          <w:color w:val="auto"/>
        </w:rPr>
        <w:t>113</w:t>
      </w:r>
      <w:r>
        <w:rPr>
          <w:color w:val="auto"/>
        </w:rPr>
        <w:fldChar w:fldCharType="end"/>
      </w:r>
      <w:r>
        <w:rPr>
          <w:color w:val="auto"/>
        </w:rPr>
        <w:fldChar w:fldCharType="end"/>
      </w:r>
    </w:p>
    <w:p>
      <w:pPr>
        <w:pStyle w:val="16"/>
        <w:tabs>
          <w:tab w:val="right" w:leader="dot" w:pos="8306"/>
        </w:tabs>
        <w:ind w:left="480"/>
        <w:rPr>
          <w:color w:val="auto"/>
        </w:rPr>
      </w:pPr>
    </w:p>
    <w:p>
      <w:pPr>
        <w:rPr>
          <w:color w:val="auto"/>
        </w:rPr>
        <w:sectPr>
          <w:footerReference r:id="rId6" w:type="default"/>
          <w:pgSz w:w="11906" w:h="16838"/>
          <w:pgMar w:top="1440" w:right="1800" w:bottom="1440" w:left="1800" w:header="851" w:footer="992" w:gutter="0"/>
          <w:pgNumType w:start="1"/>
          <w:cols w:space="720" w:num="1"/>
          <w:docGrid w:type="lines" w:linePitch="312" w:charSpace="0"/>
        </w:sectPr>
      </w:pPr>
      <w:r>
        <w:rPr>
          <w:color w:val="auto"/>
        </w:rPr>
        <w:fldChar w:fldCharType="end"/>
      </w:r>
    </w:p>
    <w:p>
      <w:pPr>
        <w:spacing w:before="312" w:beforeLines="100" w:after="312" w:afterLines="100"/>
        <w:jc w:val="center"/>
        <w:rPr>
          <w:rFonts w:ascii="仿宋" w:hAnsi="仿宋" w:eastAsia="仿宋"/>
          <w:b/>
          <w:color w:val="auto"/>
          <w:sz w:val="32"/>
          <w:szCs w:val="32"/>
        </w:rPr>
      </w:pPr>
      <w:bookmarkStart w:id="0" w:name="_Toc19448"/>
      <w:bookmarkStart w:id="1" w:name="_Toc5883"/>
      <w:bookmarkStart w:id="2" w:name="_Toc22412"/>
      <w:bookmarkStart w:id="3" w:name="_Toc31298"/>
      <w:r>
        <w:rPr>
          <w:rFonts w:hint="eastAsia" w:ascii="宋体" w:hAnsi="宋体" w:eastAsia="宋体" w:cs="Times New Roman"/>
          <w:b/>
          <w:bCs/>
          <w:color w:val="auto"/>
          <w:kern w:val="44"/>
          <w:sz w:val="32"/>
          <w:szCs w:val="44"/>
          <w:lang w:val="en-US" w:eastAsia="zh-CN" w:bidi="ar-SA"/>
        </w:rPr>
        <w:t>Contents</w:t>
      </w:r>
    </w:p>
    <w:p>
      <w:pPr>
        <w:pStyle w:val="15"/>
        <w:tabs>
          <w:tab w:val="right" w:leader="dot" w:pos="8306"/>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"_Toc22412" </w:instrText>
      </w:r>
      <w:r>
        <w:rPr>
          <w:color w:val="auto"/>
        </w:rPr>
        <w:fldChar w:fldCharType="separate"/>
      </w:r>
      <w:r>
        <w:rPr>
          <w:rFonts w:ascii="宋体" w:hAnsi="宋体"/>
          <w:color w:val="auto"/>
        </w:rPr>
        <w:t>1</w:t>
      </w:r>
      <w:r>
        <w:rPr>
          <w:rFonts w:hint="eastAsia" w:ascii="宋体" w:hAnsi="宋体"/>
          <w:color w:val="auto"/>
        </w:rPr>
        <w:t>　</w:t>
      </w:r>
      <w:r>
        <w:rPr>
          <w:rFonts w:hint="default" w:ascii="Times New Roman" w:hAnsi="Times New Roman" w:cs="Times New Roman"/>
          <w:color w:val="auto"/>
        </w:rPr>
        <w:t>General provisions</w:t>
      </w:r>
      <w:r>
        <w:rPr>
          <w:color w:val="auto"/>
        </w:rPr>
        <w:tab/>
      </w:r>
      <w:r>
        <w:rPr>
          <w:color w:val="auto"/>
        </w:rPr>
        <w:fldChar w:fldCharType="begin"/>
      </w:r>
      <w:r>
        <w:rPr>
          <w:color w:val="auto"/>
        </w:rPr>
        <w:instrText xml:space="preserve"> PAGEREF _Toc22412 \h </w:instrText>
      </w:r>
      <w:r>
        <w:rPr>
          <w:color w:val="auto"/>
        </w:rPr>
        <w:fldChar w:fldCharType="separate"/>
      </w:r>
      <w:r>
        <w:rPr>
          <w:color w:val="auto"/>
        </w:rPr>
        <w:t>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"_Toc11697" </w:instrText>
      </w:r>
      <w:r>
        <w:rPr>
          <w:color w:val="auto"/>
        </w:rPr>
        <w:fldChar w:fldCharType="separate"/>
      </w:r>
      <w:r>
        <w:rPr>
          <w:rFonts w:ascii="宋体" w:hAnsi="宋体"/>
          <w:color w:val="auto"/>
        </w:rPr>
        <w:t>2</w:t>
      </w:r>
      <w:r>
        <w:rPr>
          <w:rFonts w:hint="eastAsia" w:ascii="宋体" w:hAnsi="宋体"/>
          <w:color w:val="auto"/>
        </w:rPr>
        <w:t>　</w:t>
      </w:r>
      <w:r>
        <w:rPr>
          <w:rFonts w:hint="default" w:ascii="Times New Roman" w:hAnsi="Times New Roman" w:cs="Times New Roman"/>
          <w:color w:val="auto"/>
        </w:rPr>
        <w:t>T</w:t>
      </w:r>
      <w:r>
        <w:rPr>
          <w:rFonts w:hint="default" w:ascii="Times New Roman" w:hAnsi="Times New Roman" w:cs="Times New Roman"/>
          <w:color w:val="auto"/>
        </w:rPr>
        <w:t>erms</w:t>
      </w:r>
      <w:r>
        <w:rPr>
          <w:color w:val="auto"/>
        </w:rPr>
        <w:tab/>
      </w:r>
      <w:r>
        <w:rPr>
          <w:color w:val="auto"/>
        </w:rPr>
        <w:fldChar w:fldCharType="begin"/>
      </w:r>
      <w:r>
        <w:rPr>
          <w:color w:val="auto"/>
        </w:rPr>
        <w:instrText xml:space="preserve"> PAGEREF _Toc11697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"_Toc31974" </w:instrText>
      </w:r>
      <w:r>
        <w:rPr>
          <w:color w:val="auto"/>
        </w:rPr>
        <w:fldChar w:fldCharType="separate"/>
      </w:r>
      <w:r>
        <w:rPr>
          <w:rFonts w:ascii="宋体" w:hAnsi="宋体"/>
          <w:color w:val="auto"/>
        </w:rPr>
        <w:t>3</w:t>
      </w:r>
      <w:r>
        <w:rPr>
          <w:rFonts w:hint="eastAsia" w:ascii="宋体" w:hAnsi="宋体"/>
          <w:color w:val="auto"/>
        </w:rPr>
        <w:t>　</w:t>
      </w:r>
      <w:r>
        <w:rPr>
          <w:rFonts w:hint="default" w:ascii="Times New Roman" w:hAnsi="Times New Roman" w:cs="Times New Roman"/>
          <w:color w:val="auto"/>
        </w:rPr>
        <w:t>Basic requirement</w:t>
      </w:r>
      <w:r>
        <w:rPr>
          <w:rFonts w:hint="eastAsia" w:ascii="Times New Roman" w:hAnsi="Times New Roman" w:cs="Times New Roman"/>
          <w:color w:val="auto"/>
          <w:lang w:val="en-US" w:eastAsia="zh-CN"/>
        </w:rPr>
        <w:t>s</w:t>
      </w:r>
      <w:r>
        <w:rPr>
          <w:color w:val="auto"/>
        </w:rPr>
        <w:tab/>
      </w:r>
      <w:r>
        <w:rPr>
          <w:color w:val="auto"/>
        </w:rPr>
        <w:fldChar w:fldCharType="begin"/>
      </w:r>
      <w:r>
        <w:rPr>
          <w:color w:val="auto"/>
        </w:rPr>
        <w:instrText xml:space="preserve"> PAGEREF _Toc31974 \h </w:instrText>
      </w:r>
      <w:r>
        <w:rPr>
          <w:color w:val="auto"/>
        </w:rPr>
        <w:fldChar w:fldCharType="separate"/>
      </w:r>
      <w:r>
        <w:rPr>
          <w:color w:val="auto"/>
        </w:rPr>
        <w:t>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"_Toc13516" </w:instrText>
      </w:r>
      <w:r>
        <w:rPr>
          <w:color w:val="auto"/>
        </w:rPr>
        <w:fldChar w:fldCharType="separate"/>
      </w:r>
      <w:r>
        <w:rPr>
          <w:rFonts w:ascii="宋体" w:hAnsi="宋体"/>
          <w:color w:val="auto"/>
        </w:rPr>
        <w:t>4</w:t>
      </w:r>
      <w:r>
        <w:rPr>
          <w:rFonts w:hint="eastAsia" w:ascii="宋体" w:hAnsi="宋体"/>
          <w:color w:val="auto"/>
        </w:rPr>
        <w:t>　</w:t>
      </w:r>
      <w:r>
        <w:rPr>
          <w:rFonts w:hint="eastAsia" w:ascii="Times New Roman" w:hAnsi="Times New Roman" w:cs="Times New Roman"/>
          <w:color w:val="auto"/>
          <w:lang w:val="en-US" w:eastAsia="zh-CN"/>
        </w:rPr>
        <w:t>M</w:t>
      </w:r>
      <w:r>
        <w:rPr>
          <w:rFonts w:hint="default" w:ascii="Times New Roman" w:hAnsi="Times New Roman" w:cs="Times New Roman"/>
          <w:color w:val="auto"/>
          <w:lang w:val="en-US" w:eastAsia="zh-CN"/>
        </w:rPr>
        <w:t>aterial</w:t>
      </w:r>
      <w:r>
        <w:rPr>
          <w:rFonts w:hint="eastAsia" w:ascii="Times New Roman" w:hAnsi="Times New Roman" w:cs="Times New Roman"/>
          <w:color w:val="auto"/>
          <w:lang w:val="en-US" w:eastAsia="zh-CN"/>
        </w:rPr>
        <w:t>s</w:t>
      </w:r>
      <w:r>
        <w:rPr>
          <w:color w:val="auto"/>
        </w:rPr>
        <w:tab/>
      </w:r>
      <w:r>
        <w:rPr>
          <w:color w:val="auto"/>
        </w:rPr>
        <w:fldChar w:fldCharType="begin"/>
      </w:r>
      <w:r>
        <w:rPr>
          <w:color w:val="auto"/>
        </w:rPr>
        <w:instrText xml:space="preserve"> PAGEREF _Toc13516 \h </w:instrText>
      </w:r>
      <w:r>
        <w:rPr>
          <w:color w:val="auto"/>
        </w:rPr>
        <w:fldChar w:fldCharType="separate"/>
      </w:r>
      <w:r>
        <w:rPr>
          <w:color w:val="auto"/>
        </w:rPr>
        <w:t>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"_Toc3389" </w:instrText>
      </w:r>
      <w:r>
        <w:rPr>
          <w:color w:val="auto"/>
        </w:rPr>
        <w:fldChar w:fldCharType="separate"/>
      </w:r>
      <w:r>
        <w:rPr>
          <w:color w:val="auto"/>
        </w:rPr>
        <w:t>4.1　</w:t>
      </w:r>
      <w:r>
        <w:rPr>
          <w:rFonts w:hint="eastAsia"/>
          <w:color w:val="auto"/>
        </w:rPr>
        <w:t xml:space="preserve">Concrete </w:t>
      </w:r>
      <w:r>
        <w:rPr>
          <w:rFonts w:hint="eastAsia"/>
          <w:color w:val="auto"/>
          <w:lang w:val="en-US" w:eastAsia="zh-CN"/>
        </w:rPr>
        <w:t>m</w:t>
      </w:r>
      <w:r>
        <w:rPr>
          <w:rFonts w:hint="eastAsia"/>
          <w:color w:val="auto"/>
        </w:rPr>
        <w:t>aterial</w:t>
      </w:r>
      <w:r>
        <w:rPr>
          <w:color w:val="auto"/>
        </w:rPr>
        <w:tab/>
      </w:r>
      <w:r>
        <w:rPr>
          <w:color w:val="auto"/>
        </w:rPr>
        <w:fldChar w:fldCharType="begin"/>
      </w:r>
      <w:r>
        <w:rPr>
          <w:color w:val="auto"/>
        </w:rPr>
        <w:instrText xml:space="preserve"> PAGEREF _Toc3389 \h </w:instrText>
      </w:r>
      <w:r>
        <w:rPr>
          <w:color w:val="auto"/>
        </w:rPr>
        <w:fldChar w:fldCharType="separate"/>
      </w:r>
      <w:r>
        <w:rPr>
          <w:color w:val="auto"/>
        </w:rPr>
        <w:t>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"_Toc29041" </w:instrText>
      </w:r>
      <w:r>
        <w:rPr>
          <w:color w:val="auto"/>
        </w:rPr>
        <w:fldChar w:fldCharType="separate"/>
      </w:r>
      <w:r>
        <w:rPr>
          <w:color w:val="auto"/>
        </w:rPr>
        <w:t>4.2　</w:t>
      </w:r>
      <w:r>
        <w:rPr>
          <w:rFonts w:hint="eastAsia"/>
          <w:color w:val="auto"/>
        </w:rPr>
        <w:t xml:space="preserve">Steel and </w:t>
      </w:r>
      <w:r>
        <w:rPr>
          <w:rFonts w:hint="eastAsia"/>
          <w:color w:val="auto"/>
          <w:lang w:val="en-US" w:eastAsia="zh-CN"/>
        </w:rPr>
        <w:t>w</w:t>
      </w:r>
      <w:r>
        <w:rPr>
          <w:rFonts w:hint="eastAsia"/>
          <w:color w:val="auto"/>
        </w:rPr>
        <w:t xml:space="preserve">elding </w:t>
      </w:r>
      <w:r>
        <w:rPr>
          <w:rFonts w:hint="eastAsia"/>
          <w:color w:val="auto"/>
          <w:lang w:val="en-US" w:eastAsia="zh-CN"/>
        </w:rPr>
        <w:t>o</w:t>
      </w:r>
      <w:r>
        <w:rPr>
          <w:rFonts w:hint="eastAsia"/>
          <w:color w:val="auto"/>
        </w:rPr>
        <w:t>ods</w:t>
      </w:r>
      <w:r>
        <w:rPr>
          <w:color w:val="auto"/>
        </w:rPr>
        <w:tab/>
      </w:r>
      <w:r>
        <w:rPr>
          <w:color w:val="auto"/>
        </w:rPr>
        <w:fldChar w:fldCharType="begin"/>
      </w:r>
      <w:r>
        <w:rPr>
          <w:color w:val="auto"/>
        </w:rPr>
        <w:instrText xml:space="preserve"> PAGEREF _Toc29041 \h </w:instrText>
      </w:r>
      <w:r>
        <w:rPr>
          <w:color w:val="auto"/>
        </w:rPr>
        <w:fldChar w:fldCharType="separate"/>
      </w:r>
      <w:r>
        <w:rPr>
          <w:color w:val="auto"/>
        </w:rPr>
        <w:t>6</w:t>
      </w:r>
      <w:r>
        <w:rPr>
          <w:color w:val="auto"/>
        </w:rPr>
        <w:fldChar w:fldCharType="end"/>
      </w:r>
      <w:r>
        <w:rPr>
          <w:color w:val="auto"/>
        </w:rPr>
        <w:fldChar w:fldCharType="end"/>
      </w:r>
      <w:bookmarkStart w:id="260" w:name="_GoBack"/>
      <w:bookmarkEnd w:id="260"/>
    </w:p>
    <w:p>
      <w:pPr>
        <w:pStyle w:val="16"/>
        <w:tabs>
          <w:tab w:val="right" w:leader="dot" w:pos="8306"/>
        </w:tabs>
        <w:ind w:left="480"/>
        <w:rPr>
          <w:color w:val="auto"/>
        </w:rPr>
      </w:pPr>
      <w:r>
        <w:rPr>
          <w:color w:val="auto"/>
        </w:rPr>
        <w:fldChar w:fldCharType="begin"/>
      </w:r>
      <w:r>
        <w:rPr>
          <w:color w:val="auto"/>
        </w:rPr>
        <w:instrText xml:space="preserve"> HYPERLINK \l "_Toc29294" </w:instrText>
      </w:r>
      <w:r>
        <w:rPr>
          <w:color w:val="auto"/>
        </w:rPr>
        <w:fldChar w:fldCharType="separate"/>
      </w:r>
      <w:r>
        <w:rPr>
          <w:color w:val="auto"/>
        </w:rPr>
        <w:t>4.</w:t>
      </w:r>
      <w:r>
        <w:rPr>
          <w:rFonts w:hint="eastAsia"/>
          <w:color w:val="auto"/>
        </w:rPr>
        <w:t>3</w:t>
      </w:r>
      <w:r>
        <w:rPr>
          <w:color w:val="auto"/>
        </w:rPr>
        <w:t>　</w:t>
      </w:r>
      <w:r>
        <w:rPr>
          <w:rFonts w:hint="eastAsia"/>
          <w:color w:val="auto"/>
        </w:rPr>
        <w:t xml:space="preserve">Steel </w:t>
      </w:r>
      <w:r>
        <w:rPr>
          <w:rFonts w:hint="eastAsia"/>
          <w:color w:val="auto"/>
          <w:lang w:val="en-US" w:eastAsia="zh-CN"/>
        </w:rPr>
        <w:t>s</w:t>
      </w:r>
      <w:r>
        <w:rPr>
          <w:rFonts w:hint="eastAsia"/>
          <w:color w:val="auto"/>
        </w:rPr>
        <w:t xml:space="preserve">trand and </w:t>
      </w:r>
      <w:r>
        <w:rPr>
          <w:rFonts w:hint="eastAsia"/>
          <w:color w:val="auto"/>
          <w:lang w:val="en-US" w:eastAsia="zh-CN"/>
        </w:rPr>
        <w:t>w</w:t>
      </w:r>
      <w:r>
        <w:rPr>
          <w:rFonts w:hint="eastAsia"/>
          <w:color w:val="auto"/>
        </w:rPr>
        <w:t xml:space="preserve">ire </w:t>
      </w:r>
      <w:r>
        <w:rPr>
          <w:rFonts w:hint="eastAsia"/>
          <w:color w:val="auto"/>
          <w:lang w:val="en-US" w:eastAsia="zh-CN"/>
        </w:rPr>
        <w:t>r</w:t>
      </w:r>
      <w:r>
        <w:rPr>
          <w:rFonts w:hint="eastAsia"/>
          <w:color w:val="auto"/>
        </w:rPr>
        <w:t>ope</w:t>
      </w:r>
      <w:r>
        <w:rPr>
          <w:color w:val="auto"/>
        </w:rPr>
        <w:tab/>
      </w:r>
      <w:r>
        <w:rPr>
          <w:color w:val="auto"/>
        </w:rPr>
        <w:fldChar w:fldCharType="begin"/>
      </w:r>
      <w:r>
        <w:rPr>
          <w:color w:val="auto"/>
        </w:rPr>
        <w:instrText xml:space="preserve"> PAGEREF _Toc29294 \h </w:instrText>
      </w:r>
      <w:r>
        <w:rPr>
          <w:color w:val="auto"/>
        </w:rPr>
        <w:fldChar w:fldCharType="separate"/>
      </w:r>
      <w:r>
        <w:rPr>
          <w:color w:val="auto"/>
        </w:rPr>
        <w:t>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"_Toc17438" </w:instrText>
      </w:r>
      <w:r>
        <w:rPr>
          <w:color w:val="auto"/>
        </w:rPr>
        <w:fldChar w:fldCharType="separate"/>
      </w:r>
      <w:r>
        <w:rPr>
          <w:color w:val="auto"/>
        </w:rPr>
        <w:t>4.</w:t>
      </w:r>
      <w:r>
        <w:rPr>
          <w:rFonts w:hint="eastAsia"/>
          <w:color w:val="auto"/>
        </w:rPr>
        <w:t>4</w:t>
      </w:r>
      <w:r>
        <w:rPr>
          <w:color w:val="auto"/>
        </w:rPr>
        <w:t>　</w:t>
      </w:r>
      <w:r>
        <w:rPr>
          <w:rFonts w:hint="eastAsia"/>
          <w:color w:val="auto"/>
        </w:rPr>
        <w:t>Connectors and fasteners</w:t>
      </w:r>
      <w:r>
        <w:rPr>
          <w:color w:val="auto"/>
        </w:rPr>
        <w:tab/>
      </w:r>
      <w:r>
        <w:rPr>
          <w:color w:val="auto"/>
        </w:rPr>
        <w:fldChar w:fldCharType="begin"/>
      </w:r>
      <w:r>
        <w:rPr>
          <w:color w:val="auto"/>
        </w:rPr>
        <w:instrText xml:space="preserve"> PAGEREF _Toc17438 \h </w:instrText>
      </w:r>
      <w:r>
        <w:rPr>
          <w:color w:val="auto"/>
        </w:rPr>
        <w:fldChar w:fldCharType="separate"/>
      </w:r>
      <w:r>
        <w:rPr>
          <w:color w:val="auto"/>
        </w:rPr>
        <w:t>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"_Toc30923" </w:instrText>
      </w:r>
      <w:r>
        <w:rPr>
          <w:color w:val="auto"/>
        </w:rPr>
        <w:fldChar w:fldCharType="separate"/>
      </w:r>
      <w:r>
        <w:rPr>
          <w:color w:val="auto"/>
        </w:rPr>
        <w:t>4.</w:t>
      </w:r>
      <w:r>
        <w:rPr>
          <w:rFonts w:hint="eastAsia"/>
          <w:color w:val="auto"/>
        </w:rPr>
        <w:t>5</w:t>
      </w:r>
      <w:r>
        <w:rPr>
          <w:color w:val="auto"/>
        </w:rPr>
        <w:t>　</w:t>
      </w:r>
      <w:r>
        <w:rPr>
          <w:rFonts w:hint="eastAsia"/>
          <w:color w:val="auto"/>
        </w:rPr>
        <w:t>Masonry material</w:t>
      </w:r>
      <w:r>
        <w:rPr>
          <w:color w:val="auto"/>
        </w:rPr>
        <w:tab/>
      </w:r>
      <w:r>
        <w:rPr>
          <w:color w:val="auto"/>
        </w:rPr>
        <w:fldChar w:fldCharType="begin"/>
      </w:r>
      <w:r>
        <w:rPr>
          <w:color w:val="auto"/>
        </w:rPr>
        <w:instrText xml:space="preserve"> PAGEREF _Toc30923 \h </w:instrText>
      </w:r>
      <w:r>
        <w:rPr>
          <w:color w:val="auto"/>
        </w:rPr>
        <w:fldChar w:fldCharType="separate"/>
      </w:r>
      <w:r>
        <w:rPr>
          <w:color w:val="auto"/>
        </w:rPr>
        <w:t>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"_Toc9850" </w:instrText>
      </w:r>
      <w:r>
        <w:rPr>
          <w:color w:val="auto"/>
        </w:rPr>
        <w:fldChar w:fldCharType="separate"/>
      </w:r>
      <w:r>
        <w:rPr>
          <w:rFonts w:hint="eastAsia"/>
          <w:color w:val="auto"/>
        </w:rPr>
        <w:t>4.6</w:t>
      </w:r>
      <w:r>
        <w:rPr>
          <w:color w:val="auto"/>
        </w:rPr>
        <w:t>　</w:t>
      </w:r>
      <w:r>
        <w:rPr>
          <w:rFonts w:hint="eastAsia"/>
          <w:color w:val="auto"/>
        </w:rPr>
        <w:t>Fibers and fiber composites</w:t>
      </w:r>
      <w:r>
        <w:rPr>
          <w:color w:val="auto"/>
        </w:rPr>
        <w:tab/>
      </w:r>
      <w:r>
        <w:rPr>
          <w:color w:val="auto"/>
        </w:rPr>
        <w:fldChar w:fldCharType="begin"/>
      </w:r>
      <w:r>
        <w:rPr>
          <w:color w:val="auto"/>
        </w:rPr>
        <w:instrText xml:space="preserve"> PAGEREF _Toc9850 \h </w:instrText>
      </w:r>
      <w:r>
        <w:rPr>
          <w:color w:val="auto"/>
        </w:rPr>
        <w:fldChar w:fldCharType="separate"/>
      </w:r>
      <w:r>
        <w:rPr>
          <w:color w:val="auto"/>
        </w:rPr>
        <w:t>11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"_Toc8055" </w:instrText>
      </w:r>
      <w:r>
        <w:rPr>
          <w:color w:val="auto"/>
        </w:rPr>
        <w:fldChar w:fldCharType="separate"/>
      </w:r>
      <w:r>
        <w:rPr>
          <w:rFonts w:hint="eastAsia"/>
          <w:color w:val="auto"/>
        </w:rPr>
        <w:t>4.7</w:t>
      </w:r>
      <w:r>
        <w:rPr>
          <w:color w:val="auto"/>
        </w:rPr>
        <w:t>　</w:t>
      </w:r>
      <w:r>
        <w:rPr>
          <w:rFonts w:hint="eastAsia"/>
          <w:color w:val="auto"/>
        </w:rPr>
        <w:t>Timber</w:t>
      </w:r>
      <w:r>
        <w:rPr>
          <w:color w:val="auto"/>
        </w:rPr>
        <w:tab/>
      </w:r>
      <w:r>
        <w:rPr>
          <w:color w:val="auto"/>
        </w:rPr>
        <w:fldChar w:fldCharType="begin"/>
      </w:r>
      <w:r>
        <w:rPr>
          <w:color w:val="auto"/>
        </w:rPr>
        <w:instrText xml:space="preserve"> PAGEREF _Toc8055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"_Toc16084" </w:instrText>
      </w:r>
      <w:r>
        <w:rPr>
          <w:color w:val="auto"/>
        </w:rPr>
        <w:fldChar w:fldCharType="separate"/>
      </w:r>
      <w:r>
        <w:rPr>
          <w:color w:val="auto"/>
        </w:rPr>
        <w:t>4.</w:t>
      </w:r>
      <w:r>
        <w:rPr>
          <w:rFonts w:hint="eastAsia"/>
          <w:color w:val="auto"/>
        </w:rPr>
        <w:t>8　Stone and tile</w:t>
      </w:r>
      <w:r>
        <w:rPr>
          <w:color w:val="auto"/>
        </w:rPr>
        <w:tab/>
      </w:r>
      <w:r>
        <w:rPr>
          <w:color w:val="auto"/>
        </w:rPr>
        <w:fldChar w:fldCharType="begin"/>
      </w:r>
      <w:r>
        <w:rPr>
          <w:color w:val="auto"/>
        </w:rPr>
        <w:instrText xml:space="preserve"> PAGEREF _Toc16084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"_Toc20592" </w:instrText>
      </w:r>
      <w:r>
        <w:rPr>
          <w:color w:val="auto"/>
        </w:rPr>
        <w:fldChar w:fldCharType="separate"/>
      </w:r>
      <w:r>
        <w:rPr>
          <w:rFonts w:hint="eastAsia" w:ascii="Times New Roman" w:hAnsi="Times New Roman" w:cs="Times New Roman"/>
          <w:color w:val="auto"/>
        </w:rPr>
        <w:t>4.9</w:t>
      </w:r>
      <w:r>
        <w:rPr>
          <w:rFonts w:hint="eastAsia" w:ascii="黑体" w:hAnsi="黑体" w:eastAsia="黑体" w:cs="宋体"/>
          <w:color w:val="auto"/>
          <w:kern w:val="0"/>
          <w:szCs w:val="27"/>
          <w:lang w:bidi="ar"/>
        </w:rPr>
        <w:t>　</w:t>
      </w:r>
      <w:r>
        <w:rPr>
          <w:rFonts w:hint="eastAsia" w:ascii="Times New Roman" w:hAnsi="Times New Roman" w:cs="Times New Roman"/>
          <w:color w:val="auto"/>
          <w:lang w:val="en-US" w:eastAsia="zh-CN"/>
        </w:rPr>
        <w:t>Structural adhesive</w:t>
      </w:r>
      <w:r>
        <w:rPr>
          <w:color w:val="auto"/>
        </w:rPr>
        <w:tab/>
      </w:r>
      <w:r>
        <w:rPr>
          <w:color w:val="auto"/>
        </w:rPr>
        <w:fldChar w:fldCharType="begin"/>
      </w:r>
      <w:r>
        <w:rPr>
          <w:color w:val="auto"/>
        </w:rPr>
        <w:instrText xml:space="preserve"> PAGEREF _Toc20592 \h </w:instrText>
      </w:r>
      <w:r>
        <w:rPr>
          <w:color w:val="auto"/>
        </w:rPr>
        <w:fldChar w:fldCharType="separate"/>
      </w:r>
      <w:r>
        <w:rPr>
          <w:color w:val="auto"/>
        </w:rPr>
        <w:t>13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"_Toc24688" </w:instrText>
      </w:r>
      <w:r>
        <w:rPr>
          <w:color w:val="auto"/>
        </w:rPr>
        <w:fldChar w:fldCharType="separate"/>
      </w:r>
      <w:r>
        <w:rPr>
          <w:rFonts w:hint="eastAsia" w:ascii="Times New Roman" w:hAnsi="Times New Roman" w:cs="Times New Roman"/>
          <w:color w:val="auto"/>
        </w:rPr>
        <w:t>4.10</w:t>
      </w:r>
      <w:r>
        <w:rPr>
          <w:rFonts w:hint="eastAsia"/>
          <w:color w:val="auto"/>
        </w:rPr>
        <w:t>　Repair</w:t>
      </w:r>
      <w:r>
        <w:rPr>
          <w:rFonts w:hint="eastAsia"/>
          <w:color w:val="auto"/>
          <w:lang w:val="en-US" w:eastAsia="zh-CN"/>
        </w:rPr>
        <w:t>ing</w:t>
      </w:r>
      <w:r>
        <w:rPr>
          <w:rFonts w:hint="eastAsia"/>
          <w:color w:val="auto"/>
        </w:rPr>
        <w:t xml:space="preserve"> material</w:t>
      </w:r>
      <w:r>
        <w:rPr>
          <w:color w:val="auto"/>
        </w:rPr>
        <w:tab/>
      </w:r>
      <w:r>
        <w:rPr>
          <w:color w:val="auto"/>
        </w:rPr>
        <w:fldChar w:fldCharType="begin"/>
      </w:r>
      <w:r>
        <w:rPr>
          <w:color w:val="auto"/>
        </w:rPr>
        <w:instrText xml:space="preserve"> PAGEREF _Toc24688 \h </w:instrText>
      </w:r>
      <w:r>
        <w:rPr>
          <w:color w:val="auto"/>
        </w:rPr>
        <w:fldChar w:fldCharType="separate"/>
      </w:r>
      <w:r>
        <w:rPr>
          <w:color w:val="auto"/>
        </w:rPr>
        <w:t>14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"_Toc26149" </w:instrText>
      </w:r>
      <w:r>
        <w:rPr>
          <w:color w:val="auto"/>
        </w:rPr>
        <w:fldChar w:fldCharType="separate"/>
      </w:r>
      <w:r>
        <w:rPr>
          <w:rFonts w:hint="eastAsia"/>
          <w:color w:val="auto"/>
        </w:rPr>
        <w:t>4.11　Protective material</w:t>
      </w:r>
      <w:r>
        <w:rPr>
          <w:color w:val="auto"/>
        </w:rPr>
        <w:tab/>
      </w:r>
      <w:r>
        <w:rPr>
          <w:color w:val="auto"/>
        </w:rPr>
        <w:fldChar w:fldCharType="begin"/>
      </w:r>
      <w:r>
        <w:rPr>
          <w:color w:val="auto"/>
        </w:rPr>
        <w:instrText xml:space="preserve"> PAGEREF _Toc26149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"_Toc26452" </w:instrText>
      </w:r>
      <w:r>
        <w:rPr>
          <w:color w:val="auto"/>
        </w:rPr>
        <w:fldChar w:fldCharType="separate"/>
      </w:r>
      <w:r>
        <w:rPr>
          <w:rFonts w:hint="eastAsia" w:ascii="宋体" w:hAnsi="宋体"/>
          <w:color w:val="auto"/>
        </w:rPr>
        <w:t>5　</w:t>
      </w:r>
      <w:r>
        <w:rPr>
          <w:rFonts w:hint="eastAsia" w:ascii="Times New Roman" w:hAnsi="Times New Roman" w:cs="Times New Roman"/>
          <w:color w:val="auto"/>
        </w:rPr>
        <w:t xml:space="preserve">Engineering </w:t>
      </w:r>
      <w:r>
        <w:rPr>
          <w:rFonts w:hint="eastAsia" w:ascii="Times New Roman" w:hAnsi="Times New Roman" w:cs="Times New Roman"/>
          <w:color w:val="auto"/>
          <w:lang w:val="en-US" w:eastAsia="zh-CN"/>
        </w:rPr>
        <w:t>e</w:t>
      </w:r>
      <w:r>
        <w:rPr>
          <w:rFonts w:hint="eastAsia" w:ascii="Times New Roman" w:hAnsi="Times New Roman" w:cs="Times New Roman"/>
          <w:color w:val="auto"/>
        </w:rPr>
        <w:t>xploration</w:t>
      </w:r>
      <w:r>
        <w:rPr>
          <w:color w:val="auto"/>
        </w:rPr>
        <w:tab/>
      </w:r>
      <w:r>
        <w:rPr>
          <w:color w:val="auto"/>
        </w:rPr>
        <w:fldChar w:fldCharType="begin"/>
      </w:r>
      <w:r>
        <w:rPr>
          <w:color w:val="auto"/>
        </w:rPr>
        <w:instrText xml:space="preserve"> PAGEREF _Toc26452 \h </w:instrText>
      </w:r>
      <w:r>
        <w:rPr>
          <w:color w:val="auto"/>
        </w:rPr>
        <w:fldChar w:fldCharType="separate"/>
      </w:r>
      <w:r>
        <w:rPr>
          <w:color w:val="auto"/>
        </w:rPr>
        <w:t>17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"_Toc21135" </w:instrText>
      </w:r>
      <w:r>
        <w:rPr>
          <w:color w:val="auto"/>
        </w:rPr>
        <w:fldChar w:fldCharType="separate"/>
      </w:r>
      <w:r>
        <w:rPr>
          <w:rFonts w:hint="eastAsia"/>
          <w:color w:val="auto"/>
        </w:rPr>
        <w:t>5</w:t>
      </w:r>
      <w:r>
        <w:rPr>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_Toc21135 \h </w:instrText>
      </w:r>
      <w:r>
        <w:rPr>
          <w:color w:val="auto"/>
        </w:rPr>
        <w:fldChar w:fldCharType="separate"/>
      </w:r>
      <w:r>
        <w:rPr>
          <w:color w:val="auto"/>
        </w:rPr>
        <w:t>17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"_Toc4985" </w:instrText>
      </w:r>
      <w:r>
        <w:rPr>
          <w:color w:val="auto"/>
        </w:rPr>
        <w:fldChar w:fldCharType="separate"/>
      </w:r>
      <w:r>
        <w:rPr>
          <w:rFonts w:hint="eastAsia"/>
          <w:color w:val="auto"/>
        </w:rPr>
        <w:t>5</w:t>
      </w:r>
      <w:r>
        <w:rPr>
          <w:color w:val="auto"/>
        </w:rPr>
        <w:t>.</w:t>
      </w:r>
      <w:r>
        <w:rPr>
          <w:rFonts w:hint="eastAsia"/>
          <w:color w:val="auto"/>
        </w:rPr>
        <w:t>2</w:t>
      </w:r>
      <w:r>
        <w:rPr>
          <w:color w:val="auto"/>
        </w:rPr>
        <w:t>　</w:t>
      </w:r>
      <w:bookmarkStart w:id="4" w:name="OLE_LINK10"/>
      <w:bookmarkStart w:id="5" w:name="OLE_LINK9"/>
      <w:r>
        <w:rPr>
          <w:rFonts w:hint="eastAsia" w:ascii="Times New Roman" w:hAnsi="Times New Roman" w:cs="Times New Roman"/>
          <w:color w:val="auto"/>
        </w:rPr>
        <w:t>Exploration</w:t>
      </w:r>
      <w:bookmarkEnd w:id="4"/>
      <w:bookmarkEnd w:id="5"/>
      <w:r>
        <w:rPr>
          <w:rFonts w:hint="eastAsia" w:ascii="Times New Roman" w:hAnsi="Times New Roman" w:cs="Times New Roman"/>
          <w:color w:val="auto"/>
        </w:rPr>
        <w:t xml:space="preserve"> of </w:t>
      </w:r>
      <w:r>
        <w:rPr>
          <w:rFonts w:hint="eastAsia" w:ascii="Times New Roman" w:hAnsi="Times New Roman" w:cs="Times New Roman"/>
          <w:color w:val="auto"/>
          <w:lang w:val="en-US" w:eastAsia="zh-CN"/>
        </w:rPr>
        <w:t>l</w:t>
      </w:r>
      <w:r>
        <w:rPr>
          <w:rFonts w:hint="eastAsia" w:ascii="Times New Roman" w:hAnsi="Times New Roman" w:cs="Times New Roman"/>
          <w:color w:val="auto"/>
        </w:rPr>
        <w:t xml:space="preserve">oad-bearing </w:t>
      </w:r>
      <w:r>
        <w:rPr>
          <w:rFonts w:hint="eastAsia" w:ascii="Times New Roman" w:hAnsi="Times New Roman" w:cs="Times New Roman"/>
          <w:color w:val="auto"/>
          <w:lang w:val="en-US" w:eastAsia="zh-CN"/>
        </w:rPr>
        <w:t>s</w:t>
      </w:r>
      <w:r>
        <w:rPr>
          <w:rFonts w:hint="eastAsia" w:ascii="Times New Roman" w:hAnsi="Times New Roman" w:cs="Times New Roman"/>
          <w:color w:val="auto"/>
        </w:rPr>
        <w:t>tructures</w:t>
      </w:r>
      <w:r>
        <w:rPr>
          <w:color w:val="auto"/>
        </w:rPr>
        <w:tab/>
      </w:r>
      <w:r>
        <w:rPr>
          <w:color w:val="auto"/>
        </w:rPr>
        <w:fldChar w:fldCharType="begin"/>
      </w:r>
      <w:r>
        <w:rPr>
          <w:color w:val="auto"/>
        </w:rPr>
        <w:instrText xml:space="preserve"> PAGEREF _Toc4985 \h </w:instrText>
      </w:r>
      <w:r>
        <w:rPr>
          <w:color w:val="auto"/>
        </w:rPr>
        <w:fldChar w:fldCharType="separate"/>
      </w:r>
      <w:r>
        <w:rPr>
          <w:color w:val="auto"/>
        </w:rPr>
        <w:t>18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"_Toc7193" </w:instrText>
      </w:r>
      <w:r>
        <w:rPr>
          <w:color w:val="auto"/>
        </w:rPr>
        <w:fldChar w:fldCharType="separate"/>
      </w:r>
      <w:r>
        <w:rPr>
          <w:rFonts w:hint="eastAsia"/>
          <w:color w:val="auto"/>
        </w:rPr>
        <w:t>5</w:t>
      </w:r>
      <w:r>
        <w:rPr>
          <w:color w:val="auto"/>
        </w:rPr>
        <w:t>.</w:t>
      </w:r>
      <w:r>
        <w:rPr>
          <w:rFonts w:hint="eastAsia"/>
          <w:color w:val="auto"/>
        </w:rPr>
        <w:t>3</w:t>
      </w:r>
      <w:r>
        <w:rPr>
          <w:color w:val="auto"/>
        </w:rPr>
        <w:t>　</w:t>
      </w:r>
      <w:r>
        <w:rPr>
          <w:rFonts w:hint="eastAsia" w:ascii="Times New Roman" w:hAnsi="Times New Roman" w:cs="Times New Roman"/>
          <w:color w:val="auto"/>
        </w:rPr>
        <w:t xml:space="preserve">Exploration of </w:t>
      </w:r>
      <w:r>
        <w:rPr>
          <w:rFonts w:hint="eastAsia" w:ascii="Times New Roman" w:hAnsi="Times New Roman" w:cs="Times New Roman"/>
          <w:color w:val="auto"/>
          <w:lang w:val="en-US" w:eastAsia="zh-CN"/>
        </w:rPr>
        <w:t>a</w:t>
      </w:r>
      <w:r>
        <w:rPr>
          <w:rFonts w:hint="eastAsia" w:ascii="Times New Roman" w:hAnsi="Times New Roman" w:cs="Times New Roman"/>
          <w:color w:val="auto"/>
        </w:rPr>
        <w:t xml:space="preserve">ssociated </w:t>
      </w:r>
      <w:r>
        <w:rPr>
          <w:rFonts w:hint="eastAsia" w:ascii="Times New Roman" w:hAnsi="Times New Roman" w:cs="Times New Roman"/>
          <w:color w:val="auto"/>
          <w:lang w:val="en-US" w:eastAsia="zh-CN"/>
        </w:rPr>
        <w:t>e</w:t>
      </w:r>
      <w:r>
        <w:rPr>
          <w:rFonts w:hint="eastAsia" w:ascii="Times New Roman" w:hAnsi="Times New Roman" w:cs="Times New Roman"/>
          <w:color w:val="auto"/>
        </w:rPr>
        <w:t>ngineering</w:t>
      </w:r>
      <w:r>
        <w:rPr>
          <w:color w:val="auto"/>
        </w:rPr>
        <w:tab/>
      </w:r>
      <w:r>
        <w:rPr>
          <w:color w:val="auto"/>
        </w:rPr>
        <w:fldChar w:fldCharType="begin"/>
      </w:r>
      <w:r>
        <w:rPr>
          <w:color w:val="auto"/>
        </w:rPr>
        <w:instrText xml:space="preserve"> PAGEREF _Toc7193 \h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"_Toc26252" </w:instrText>
      </w:r>
      <w:r>
        <w:rPr>
          <w:color w:val="auto"/>
        </w:rPr>
        <w:fldChar w:fldCharType="separate"/>
      </w:r>
      <w:r>
        <w:rPr>
          <w:rFonts w:hint="eastAsia" w:ascii="宋体" w:hAnsi="宋体"/>
          <w:color w:val="auto"/>
          <w:lang w:val="zh-CN"/>
        </w:rPr>
        <w:t>6</w:t>
      </w:r>
      <w:r>
        <w:rPr>
          <w:rFonts w:hint="eastAsia" w:ascii="宋体" w:hAnsi="宋体"/>
          <w:color w:val="auto"/>
        </w:rPr>
        <w:t>　</w:t>
      </w:r>
      <w:r>
        <w:rPr>
          <w:rFonts w:hint="eastAsia" w:ascii="Times New Roman" w:hAnsi="Times New Roman" w:cs="Times New Roman"/>
          <w:color w:val="auto"/>
        </w:rPr>
        <w:t>Rating</w:t>
      </w:r>
      <w:r>
        <w:rPr>
          <w:rFonts w:hint="eastAsia" w:ascii="Times New Roman" w:hAnsi="Times New Roman" w:cs="Times New Roman"/>
          <w:color w:val="auto"/>
          <w:lang w:val="en-US" w:eastAsia="zh-CN"/>
        </w:rPr>
        <w:t xml:space="preserve"> a</w:t>
      </w:r>
      <w:r>
        <w:rPr>
          <w:rFonts w:hint="eastAsia" w:ascii="Times New Roman" w:hAnsi="Times New Roman" w:cs="Times New Roman"/>
          <w:color w:val="auto"/>
        </w:rPr>
        <w:t xml:space="preserve">ppraisal of </w:t>
      </w:r>
      <w:r>
        <w:rPr>
          <w:rFonts w:hint="eastAsia" w:ascii="Times New Roman" w:hAnsi="Times New Roman" w:cs="Times New Roman"/>
          <w:color w:val="auto"/>
          <w:lang w:val="en-US" w:eastAsia="zh-CN"/>
        </w:rPr>
        <w:t>s</w:t>
      </w:r>
      <w:r>
        <w:rPr>
          <w:rFonts w:hint="eastAsia" w:ascii="Times New Roman" w:hAnsi="Times New Roman" w:cs="Times New Roman"/>
          <w:color w:val="auto"/>
        </w:rPr>
        <w:t>tructure</w:t>
      </w:r>
      <w:r>
        <w:rPr>
          <w:color w:val="auto"/>
        </w:rPr>
        <w:tab/>
      </w:r>
      <w:r>
        <w:rPr>
          <w:color w:val="auto"/>
        </w:rPr>
        <w:fldChar w:fldCharType="begin"/>
      </w:r>
      <w:r>
        <w:rPr>
          <w:color w:val="auto"/>
        </w:rPr>
        <w:instrText xml:space="preserve"> PAGEREF _Toc26252 \h </w:instrText>
      </w:r>
      <w:r>
        <w:rPr>
          <w:color w:val="auto"/>
        </w:rPr>
        <w:fldChar w:fldCharType="separate"/>
      </w:r>
      <w:r>
        <w:rPr>
          <w:color w:val="auto"/>
        </w:rPr>
        <w:t>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"_Toc18154" </w:instrText>
      </w:r>
      <w:r>
        <w:rPr>
          <w:color w:val="auto"/>
        </w:rPr>
        <w:fldChar w:fldCharType="separate"/>
      </w:r>
      <w:r>
        <w:rPr>
          <w:rFonts w:hint="eastAsia" w:ascii="黑体" w:hAnsi="黑体" w:eastAsia="黑体" w:cs="宋体"/>
          <w:bCs/>
          <w:color w:val="auto"/>
        </w:rPr>
        <w:t>6</w:t>
      </w:r>
      <w:r>
        <w:rPr>
          <w:rFonts w:ascii="黑体" w:hAnsi="黑体" w:eastAsia="黑体" w:cs="宋体"/>
          <w:bCs/>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_Toc18154 \h </w:instrText>
      </w:r>
      <w:r>
        <w:rPr>
          <w:color w:val="auto"/>
        </w:rPr>
        <w:fldChar w:fldCharType="separate"/>
      </w:r>
      <w:r>
        <w:rPr>
          <w:color w:val="auto"/>
        </w:rPr>
        <w:t>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"_Toc24735" </w:instrText>
      </w:r>
      <w:r>
        <w:rPr>
          <w:color w:val="auto"/>
        </w:rPr>
        <w:fldChar w:fldCharType="separate"/>
      </w:r>
      <w:r>
        <w:rPr>
          <w:rFonts w:hint="eastAsia"/>
          <w:color w:val="auto"/>
        </w:rPr>
        <w:t>6</w:t>
      </w:r>
      <w:r>
        <w:rPr>
          <w:color w:val="auto"/>
        </w:rPr>
        <w:t>.</w:t>
      </w:r>
      <w:r>
        <w:rPr>
          <w:rFonts w:hint="eastAsia"/>
          <w:color w:val="auto"/>
        </w:rPr>
        <w:t>2</w:t>
      </w:r>
      <w:r>
        <w:rPr>
          <w:color w:val="auto"/>
        </w:rPr>
        <w:t>　</w:t>
      </w:r>
      <w:r>
        <w:rPr>
          <w:rFonts w:hint="eastAsia" w:ascii="Times New Roman" w:hAnsi="Times New Roman" w:cs="Times New Roman"/>
          <w:color w:val="auto"/>
        </w:rPr>
        <w:t>Rating</w:t>
      </w:r>
      <w:r>
        <w:rPr>
          <w:rFonts w:hint="eastAsia" w:ascii="Times New Roman" w:hAnsi="Times New Roman" w:cs="Times New Roman"/>
          <w:color w:val="auto"/>
          <w:lang w:val="en-US" w:eastAsia="zh-CN"/>
        </w:rPr>
        <w:t xml:space="preserve"> a</w:t>
      </w:r>
      <w:r>
        <w:rPr>
          <w:rFonts w:hint="eastAsia" w:ascii="Times New Roman" w:hAnsi="Times New Roman" w:cs="Times New Roman"/>
          <w:color w:val="auto"/>
        </w:rPr>
        <w:t xml:space="preserve">ppraisal </w:t>
      </w:r>
      <w:r>
        <w:rPr>
          <w:rFonts w:hint="eastAsia" w:ascii="Times New Roman" w:hAnsi="Times New Roman" w:cs="Times New Roman"/>
          <w:color w:val="auto"/>
          <w:lang w:val="en-US" w:eastAsia="zh-CN"/>
        </w:rPr>
        <w:t>for e</w:t>
      </w:r>
      <w:r>
        <w:rPr>
          <w:rFonts w:hint="eastAsia" w:ascii="Times New Roman" w:hAnsi="Times New Roman" w:cs="Times New Roman"/>
          <w:color w:val="auto"/>
        </w:rPr>
        <w:t xml:space="preserve">xploration </w:t>
      </w:r>
      <w:r>
        <w:rPr>
          <w:rFonts w:hint="eastAsia" w:ascii="Times New Roman" w:hAnsi="Times New Roman" w:cs="Times New Roman"/>
          <w:color w:val="auto"/>
          <w:lang w:val="en-US" w:eastAsia="zh-CN"/>
        </w:rPr>
        <w:t>e</w:t>
      </w:r>
      <w:r>
        <w:rPr>
          <w:rFonts w:hint="eastAsia" w:ascii="Times New Roman" w:hAnsi="Times New Roman" w:cs="Times New Roman"/>
          <w:color w:val="auto"/>
        </w:rPr>
        <w:t>ngineering</w:t>
      </w:r>
      <w:r>
        <w:rPr>
          <w:color w:val="auto"/>
        </w:rPr>
        <w:tab/>
      </w:r>
      <w:r>
        <w:rPr>
          <w:color w:val="auto"/>
        </w:rPr>
        <w:fldChar w:fldCharType="begin"/>
      </w:r>
      <w:r>
        <w:rPr>
          <w:color w:val="auto"/>
        </w:rPr>
        <w:instrText xml:space="preserve"> PAGEREF _Toc24735 \h </w:instrText>
      </w:r>
      <w:r>
        <w:rPr>
          <w:color w:val="auto"/>
        </w:rPr>
        <w:fldChar w:fldCharType="separate"/>
      </w:r>
      <w:r>
        <w:rPr>
          <w:color w:val="auto"/>
        </w:rPr>
        <w:t>24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"_Toc13636" </w:instrText>
      </w:r>
      <w:r>
        <w:rPr>
          <w:color w:val="auto"/>
        </w:rPr>
        <w:fldChar w:fldCharType="separate"/>
      </w:r>
      <w:r>
        <w:rPr>
          <w:rFonts w:hint="eastAsia"/>
          <w:color w:val="auto"/>
        </w:rPr>
        <w:t>6</w:t>
      </w:r>
      <w:r>
        <w:rPr>
          <w:color w:val="auto"/>
        </w:rPr>
        <w:t>.</w:t>
      </w:r>
      <w:r>
        <w:rPr>
          <w:rFonts w:hint="eastAsia"/>
          <w:color w:val="auto"/>
        </w:rPr>
        <w:t>3</w:t>
      </w:r>
      <w:r>
        <w:rPr>
          <w:color w:val="auto"/>
        </w:rPr>
        <w:t>　</w:t>
      </w:r>
      <w:r>
        <w:rPr>
          <w:rFonts w:hint="eastAsia" w:ascii="Times New Roman" w:hAnsi="Times New Roman" w:cs="Times New Roman"/>
          <w:color w:val="auto"/>
        </w:rPr>
        <w:t>Rating</w:t>
      </w:r>
      <w:r>
        <w:rPr>
          <w:rFonts w:hint="eastAsia" w:ascii="Times New Roman" w:hAnsi="Times New Roman" w:cs="Times New Roman"/>
          <w:color w:val="auto"/>
          <w:lang w:val="en-US" w:eastAsia="zh-CN"/>
        </w:rPr>
        <w:t xml:space="preserve"> a</w:t>
      </w:r>
      <w:r>
        <w:rPr>
          <w:rFonts w:hint="eastAsia" w:ascii="Times New Roman" w:hAnsi="Times New Roman" w:cs="Times New Roman"/>
          <w:color w:val="auto"/>
        </w:rPr>
        <w:t xml:space="preserve">ppraisal </w:t>
      </w:r>
      <w:r>
        <w:rPr>
          <w:rFonts w:hint="eastAsia" w:ascii="Times New Roman" w:hAnsi="Times New Roman" w:cs="Times New Roman"/>
          <w:color w:val="auto"/>
          <w:lang w:val="en-US" w:eastAsia="zh-CN"/>
        </w:rPr>
        <w:t>for s</w:t>
      </w:r>
      <w:r>
        <w:rPr>
          <w:rFonts w:hint="eastAsia" w:ascii="Times New Roman" w:hAnsi="Times New Roman" w:cs="Times New Roman"/>
          <w:color w:val="auto"/>
        </w:rPr>
        <w:t xml:space="preserve">ingle </w:t>
      </w:r>
      <w:r>
        <w:rPr>
          <w:rFonts w:hint="eastAsia" w:ascii="Times New Roman" w:hAnsi="Times New Roman" w:cs="Times New Roman"/>
          <w:color w:val="auto"/>
          <w:lang w:val="en-US" w:eastAsia="zh-CN"/>
        </w:rPr>
        <w:t>c</w:t>
      </w:r>
      <w:r>
        <w:rPr>
          <w:rFonts w:hint="eastAsia" w:ascii="Times New Roman" w:hAnsi="Times New Roman" w:cs="Times New Roman"/>
          <w:color w:val="auto"/>
        </w:rPr>
        <w:t>omponent</w:t>
      </w:r>
      <w:r>
        <w:rPr>
          <w:color w:val="auto"/>
        </w:rPr>
        <w:tab/>
      </w:r>
      <w:r>
        <w:rPr>
          <w:color w:val="auto"/>
        </w:rPr>
        <w:fldChar w:fldCharType="begin"/>
      </w:r>
      <w:r>
        <w:rPr>
          <w:color w:val="auto"/>
        </w:rPr>
        <w:instrText xml:space="preserve"> PAGEREF _Toc13636 \h </w:instrText>
      </w:r>
      <w:r>
        <w:rPr>
          <w:color w:val="auto"/>
        </w:rPr>
        <w:fldChar w:fldCharType="separate"/>
      </w:r>
      <w:r>
        <w:rPr>
          <w:color w:val="auto"/>
        </w:rPr>
        <w:t>28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"_Toc7035" </w:instrText>
      </w:r>
      <w:r>
        <w:rPr>
          <w:color w:val="auto"/>
        </w:rPr>
        <w:fldChar w:fldCharType="separate"/>
      </w:r>
      <w:r>
        <w:rPr>
          <w:rFonts w:hint="eastAsia"/>
          <w:color w:val="auto"/>
        </w:rPr>
        <w:t>6</w:t>
      </w:r>
      <w:r>
        <w:rPr>
          <w:color w:val="auto"/>
        </w:rPr>
        <w:t>.</w:t>
      </w:r>
      <w:r>
        <w:rPr>
          <w:rFonts w:hint="eastAsia"/>
          <w:color w:val="auto"/>
        </w:rPr>
        <w:t>4</w:t>
      </w:r>
      <w:r>
        <w:rPr>
          <w:color w:val="auto"/>
        </w:rPr>
        <w:t>　</w:t>
      </w:r>
      <w:r>
        <w:rPr>
          <w:rFonts w:hint="eastAsia" w:ascii="Times New Roman" w:hAnsi="Times New Roman" w:cs="Times New Roman"/>
          <w:color w:val="auto"/>
        </w:rPr>
        <w:t>Rating</w:t>
      </w:r>
      <w:r>
        <w:rPr>
          <w:rFonts w:hint="eastAsia" w:ascii="Times New Roman" w:hAnsi="Times New Roman" w:cs="Times New Roman"/>
          <w:color w:val="auto"/>
          <w:lang w:val="en-US" w:eastAsia="zh-CN"/>
        </w:rPr>
        <w:t xml:space="preserve"> a</w:t>
      </w:r>
      <w:r>
        <w:rPr>
          <w:rFonts w:hint="eastAsia" w:ascii="Times New Roman" w:hAnsi="Times New Roman" w:cs="Times New Roman"/>
          <w:color w:val="auto"/>
        </w:rPr>
        <w:t xml:space="preserve">ppraisal </w:t>
      </w:r>
      <w:r>
        <w:rPr>
          <w:rFonts w:hint="eastAsia" w:ascii="Times New Roman" w:hAnsi="Times New Roman" w:cs="Times New Roman"/>
          <w:color w:val="auto"/>
          <w:lang w:val="en-US" w:eastAsia="zh-CN"/>
        </w:rPr>
        <w:t>for s</w:t>
      </w:r>
      <w:r>
        <w:rPr>
          <w:rFonts w:hint="eastAsia" w:ascii="Times New Roman" w:hAnsi="Times New Roman" w:cs="Times New Roman"/>
          <w:color w:val="auto"/>
        </w:rPr>
        <w:t xml:space="preserve">tructural </w:t>
      </w:r>
      <w:r>
        <w:rPr>
          <w:rFonts w:hint="eastAsia" w:ascii="Times New Roman" w:hAnsi="Times New Roman" w:cs="Times New Roman"/>
          <w:color w:val="auto"/>
          <w:lang w:val="en-US" w:eastAsia="zh-CN"/>
        </w:rPr>
        <w:t>s</w:t>
      </w:r>
      <w:r>
        <w:rPr>
          <w:rFonts w:hint="eastAsia" w:ascii="Times New Roman" w:hAnsi="Times New Roman" w:cs="Times New Roman"/>
          <w:color w:val="auto"/>
        </w:rPr>
        <w:t>ystem</w:t>
      </w:r>
      <w:r>
        <w:rPr>
          <w:color w:val="auto"/>
        </w:rPr>
        <w:tab/>
      </w:r>
      <w:r>
        <w:rPr>
          <w:color w:val="auto"/>
        </w:rPr>
        <w:fldChar w:fldCharType="begin"/>
      </w:r>
      <w:r>
        <w:rPr>
          <w:color w:val="auto"/>
        </w:rPr>
        <w:instrText xml:space="preserve"> PAGEREF _Toc7035 \h </w:instrText>
      </w:r>
      <w:r>
        <w:rPr>
          <w:color w:val="auto"/>
        </w:rPr>
        <w:fldChar w:fldCharType="separate"/>
      </w:r>
      <w:r>
        <w:rPr>
          <w:color w:val="auto"/>
        </w:rPr>
        <w:t>30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"_Toc8213" </w:instrText>
      </w:r>
      <w:r>
        <w:rPr>
          <w:color w:val="auto"/>
        </w:rPr>
        <w:fldChar w:fldCharType="separate"/>
      </w:r>
      <w:r>
        <w:rPr>
          <w:rFonts w:hint="eastAsia"/>
          <w:color w:val="auto"/>
        </w:rPr>
        <w:t>6</w:t>
      </w:r>
      <w:r>
        <w:rPr>
          <w:color w:val="auto"/>
        </w:rPr>
        <w:t>.</w:t>
      </w:r>
      <w:r>
        <w:rPr>
          <w:rFonts w:hint="eastAsia"/>
          <w:color w:val="auto"/>
        </w:rPr>
        <w:t>5</w:t>
      </w:r>
      <w:r>
        <w:rPr>
          <w:color w:val="auto"/>
        </w:rPr>
        <w:t>　</w:t>
      </w:r>
      <w:r>
        <w:rPr>
          <w:rFonts w:hint="eastAsia" w:ascii="Times New Roman" w:hAnsi="Times New Roman" w:cs="Times New Roman"/>
          <w:color w:val="auto"/>
        </w:rPr>
        <w:t xml:space="preserve">Safety </w:t>
      </w:r>
      <w:r>
        <w:rPr>
          <w:rFonts w:hint="eastAsia" w:ascii="Times New Roman" w:hAnsi="Times New Roman" w:cs="Times New Roman"/>
          <w:color w:val="auto"/>
          <w:lang w:val="en-US" w:eastAsia="zh-CN"/>
        </w:rPr>
        <w:t>a</w:t>
      </w:r>
      <w:r>
        <w:rPr>
          <w:rFonts w:hint="eastAsia" w:ascii="Times New Roman" w:hAnsi="Times New Roman" w:cs="Times New Roman"/>
          <w:color w:val="auto"/>
        </w:rPr>
        <w:t xml:space="preserve">ppraisal for </w:t>
      </w:r>
      <w:r>
        <w:rPr>
          <w:rFonts w:hint="eastAsia" w:ascii="Times New Roman" w:hAnsi="Times New Roman" w:cs="Times New Roman"/>
          <w:color w:val="auto"/>
          <w:lang w:val="en-US" w:eastAsia="zh-CN"/>
        </w:rPr>
        <w:t>f</w:t>
      </w:r>
      <w:r>
        <w:rPr>
          <w:rFonts w:hint="eastAsia" w:ascii="Times New Roman" w:hAnsi="Times New Roman" w:cs="Times New Roman"/>
          <w:color w:val="auto"/>
        </w:rPr>
        <w:t xml:space="preserve">oundation and </w:t>
      </w:r>
      <w:r>
        <w:rPr>
          <w:rFonts w:hint="eastAsia" w:ascii="Times New Roman" w:hAnsi="Times New Roman" w:cs="Times New Roman"/>
          <w:color w:val="auto"/>
          <w:lang w:val="en-US" w:eastAsia="zh-CN"/>
        </w:rPr>
        <w:t>s</w:t>
      </w:r>
      <w:r>
        <w:rPr>
          <w:rFonts w:hint="eastAsia" w:ascii="Times New Roman" w:hAnsi="Times New Roman" w:cs="Times New Roman"/>
          <w:color w:val="auto"/>
        </w:rPr>
        <w:t>ite</w:t>
      </w:r>
      <w:r>
        <w:rPr>
          <w:color w:val="auto"/>
        </w:rPr>
        <w:tab/>
      </w:r>
      <w:r>
        <w:rPr>
          <w:color w:val="auto"/>
        </w:rPr>
        <w:fldChar w:fldCharType="begin"/>
      </w:r>
      <w:r>
        <w:rPr>
          <w:color w:val="auto"/>
        </w:rPr>
        <w:instrText xml:space="preserve"> PAGEREF _Toc8213 \h </w:instrText>
      </w:r>
      <w:r>
        <w:rPr>
          <w:color w:val="auto"/>
        </w:rPr>
        <w:fldChar w:fldCharType="separate"/>
      </w:r>
      <w:r>
        <w:rPr>
          <w:color w:val="auto"/>
        </w:rPr>
        <w:t>32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"_Toc374" </w:instrText>
      </w:r>
      <w:r>
        <w:rPr>
          <w:color w:val="auto"/>
        </w:rPr>
        <w:fldChar w:fldCharType="separate"/>
      </w:r>
      <w:r>
        <w:rPr>
          <w:rFonts w:hint="eastAsia"/>
          <w:color w:val="auto"/>
        </w:rPr>
        <w:t>6</w:t>
      </w:r>
      <w:r>
        <w:rPr>
          <w:color w:val="auto"/>
        </w:rPr>
        <w:t>.</w:t>
      </w:r>
      <w:r>
        <w:rPr>
          <w:rFonts w:hint="eastAsia"/>
          <w:color w:val="auto"/>
        </w:rPr>
        <w:t>6</w:t>
      </w:r>
      <w:r>
        <w:rPr>
          <w:color w:val="auto"/>
        </w:rPr>
        <w:t>　</w:t>
      </w:r>
      <w:r>
        <w:rPr>
          <w:rFonts w:hint="eastAsia" w:ascii="Times New Roman" w:hAnsi="Times New Roman" w:cs="Times New Roman"/>
          <w:color w:val="auto"/>
        </w:rPr>
        <w:t xml:space="preserve">Seismic </w:t>
      </w:r>
      <w:r>
        <w:rPr>
          <w:rFonts w:hint="eastAsia" w:ascii="Times New Roman" w:hAnsi="Times New Roman" w:cs="Times New Roman"/>
          <w:color w:val="auto"/>
          <w:lang w:val="en-US" w:eastAsia="zh-CN"/>
        </w:rPr>
        <w:t>a</w:t>
      </w:r>
      <w:r>
        <w:rPr>
          <w:rFonts w:hint="eastAsia" w:ascii="Times New Roman" w:hAnsi="Times New Roman" w:cs="Times New Roman"/>
          <w:color w:val="auto"/>
        </w:rPr>
        <w:t xml:space="preserve">ppraisal for </w:t>
      </w:r>
      <w:r>
        <w:rPr>
          <w:rFonts w:hint="eastAsia" w:ascii="Times New Roman" w:hAnsi="Times New Roman" w:cs="Times New Roman"/>
          <w:color w:val="auto"/>
          <w:lang w:val="en-US" w:eastAsia="zh-CN"/>
        </w:rPr>
        <w:t>h</w:t>
      </w:r>
      <w:r>
        <w:rPr>
          <w:rFonts w:hint="eastAsia" w:ascii="Times New Roman" w:hAnsi="Times New Roman" w:cs="Times New Roman"/>
          <w:color w:val="auto"/>
        </w:rPr>
        <w:t xml:space="preserve">istoric </w:t>
      </w:r>
      <w:r>
        <w:rPr>
          <w:rFonts w:hint="eastAsia" w:ascii="Times New Roman" w:hAnsi="Times New Roman" w:cs="Times New Roman"/>
          <w:color w:val="auto"/>
          <w:lang w:val="en-US" w:eastAsia="zh-CN"/>
        </w:rPr>
        <w:t>b</w:t>
      </w:r>
      <w:r>
        <w:rPr>
          <w:rFonts w:hint="eastAsia" w:ascii="Times New Roman" w:hAnsi="Times New Roman" w:cs="Times New Roman"/>
          <w:color w:val="auto"/>
        </w:rPr>
        <w:t>uilding</w:t>
      </w:r>
      <w:r>
        <w:rPr>
          <w:color w:val="auto"/>
        </w:rPr>
        <w:tab/>
      </w:r>
      <w:r>
        <w:rPr>
          <w:color w:val="auto"/>
        </w:rPr>
        <w:fldChar w:fldCharType="begin"/>
      </w:r>
      <w:r>
        <w:rPr>
          <w:color w:val="auto"/>
        </w:rPr>
        <w:instrText xml:space="preserve"> PAGEREF _Toc374 \h </w:instrText>
      </w:r>
      <w:r>
        <w:rPr>
          <w:color w:val="auto"/>
        </w:rPr>
        <w:fldChar w:fldCharType="separate"/>
      </w:r>
      <w:r>
        <w:rPr>
          <w:color w:val="auto"/>
        </w:rPr>
        <w:t>33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"_Toc4344" </w:instrText>
      </w:r>
      <w:r>
        <w:rPr>
          <w:color w:val="auto"/>
        </w:rPr>
        <w:fldChar w:fldCharType="separate"/>
      </w:r>
      <w:r>
        <w:rPr>
          <w:rFonts w:hint="eastAsia"/>
          <w:color w:val="auto"/>
        </w:rPr>
        <w:t>6</w:t>
      </w:r>
      <w:r>
        <w:rPr>
          <w:color w:val="auto"/>
        </w:rPr>
        <w:t>.</w:t>
      </w:r>
      <w:r>
        <w:rPr>
          <w:rFonts w:hint="eastAsia"/>
          <w:color w:val="auto"/>
        </w:rPr>
        <w:t>7</w:t>
      </w:r>
      <w:r>
        <w:rPr>
          <w:rFonts w:hint="eastAsia" w:ascii="Times New Roman" w:hAnsi="Times New Roman" w:cs="Times New Roman"/>
          <w:color w:val="auto"/>
        </w:rPr>
        <w:t xml:space="preserve">　Requirements for </w:t>
      </w:r>
      <w:r>
        <w:rPr>
          <w:rFonts w:hint="eastAsia" w:ascii="Times New Roman" w:hAnsi="Times New Roman" w:cs="Times New Roman"/>
          <w:color w:val="auto"/>
          <w:lang w:val="en-US" w:eastAsia="zh-CN"/>
        </w:rPr>
        <w:t>a</w:t>
      </w:r>
      <w:r>
        <w:rPr>
          <w:rFonts w:hint="eastAsia" w:ascii="Times New Roman" w:hAnsi="Times New Roman" w:cs="Times New Roman"/>
          <w:color w:val="auto"/>
        </w:rPr>
        <w:t xml:space="preserve">ppraisal </w:t>
      </w:r>
      <w:r>
        <w:rPr>
          <w:rFonts w:hint="eastAsia" w:ascii="Times New Roman" w:hAnsi="Times New Roman" w:cs="Times New Roman"/>
          <w:color w:val="auto"/>
          <w:lang w:val="en-US" w:eastAsia="zh-CN"/>
        </w:rPr>
        <w:t>r</w:t>
      </w:r>
      <w:r>
        <w:rPr>
          <w:rFonts w:hint="eastAsia" w:ascii="Times New Roman" w:hAnsi="Times New Roman" w:cs="Times New Roman"/>
          <w:color w:val="auto"/>
        </w:rPr>
        <w:t>eport</w:t>
      </w:r>
      <w:r>
        <w:rPr>
          <w:color w:val="auto"/>
        </w:rPr>
        <w:tab/>
      </w:r>
      <w:r>
        <w:rPr>
          <w:color w:val="auto"/>
        </w:rPr>
        <w:fldChar w:fldCharType="begin"/>
      </w:r>
      <w:r>
        <w:rPr>
          <w:color w:val="auto"/>
        </w:rPr>
        <w:instrText xml:space="preserve"> PAGEREF _Toc4344 \h </w:instrText>
      </w:r>
      <w:r>
        <w:rPr>
          <w:color w:val="auto"/>
        </w:rPr>
        <w:fldChar w:fldCharType="separate"/>
      </w:r>
      <w:r>
        <w:rPr>
          <w:color w:val="auto"/>
        </w:rPr>
        <w:t>36</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"_Toc1011" </w:instrText>
      </w:r>
      <w:r>
        <w:rPr>
          <w:color w:val="auto"/>
        </w:rPr>
        <w:fldChar w:fldCharType="separate"/>
      </w:r>
      <w:r>
        <w:rPr>
          <w:rFonts w:hint="eastAsia" w:ascii="宋体" w:hAnsi="宋体"/>
          <w:color w:val="auto"/>
        </w:rPr>
        <w:t>7　</w:t>
      </w:r>
      <w:r>
        <w:rPr>
          <w:rFonts w:hint="eastAsia" w:ascii="Times New Roman" w:hAnsi="Times New Roman" w:cs="Times New Roman"/>
          <w:color w:val="auto"/>
        </w:rPr>
        <w:t xml:space="preserve">Maintaining and </w:t>
      </w:r>
      <w:r>
        <w:rPr>
          <w:rFonts w:hint="eastAsia" w:ascii="Times New Roman" w:hAnsi="Times New Roman" w:cs="Times New Roman"/>
          <w:color w:val="auto"/>
          <w:lang w:val="en-US" w:eastAsia="zh-CN"/>
        </w:rPr>
        <w:t>s</w:t>
      </w:r>
      <w:r>
        <w:rPr>
          <w:rFonts w:hint="eastAsia" w:ascii="Times New Roman" w:hAnsi="Times New Roman" w:cs="Times New Roman"/>
          <w:color w:val="auto"/>
        </w:rPr>
        <w:t xml:space="preserve">trengthening for </w:t>
      </w:r>
      <w:r>
        <w:rPr>
          <w:rFonts w:hint="eastAsia" w:ascii="Times New Roman" w:hAnsi="Times New Roman" w:cs="Times New Roman"/>
          <w:color w:val="auto"/>
          <w:lang w:val="en-US" w:eastAsia="zh-CN"/>
        </w:rPr>
        <w:t>m</w:t>
      </w:r>
      <w:r>
        <w:rPr>
          <w:rFonts w:hint="eastAsia" w:ascii="Times New Roman" w:hAnsi="Times New Roman" w:cs="Times New Roman"/>
          <w:color w:val="auto"/>
        </w:rPr>
        <w:t>asonry structure</w:t>
      </w:r>
      <w:r>
        <w:rPr>
          <w:color w:val="auto"/>
        </w:rPr>
        <w:tab/>
      </w:r>
      <w:r>
        <w:rPr>
          <w:color w:val="auto"/>
        </w:rPr>
        <w:fldChar w:fldCharType="begin"/>
      </w:r>
      <w:r>
        <w:rPr>
          <w:color w:val="auto"/>
        </w:rPr>
        <w:instrText xml:space="preserve"> PAGEREF _Toc1011 \h </w:instrText>
      </w:r>
      <w:r>
        <w:rPr>
          <w:color w:val="auto"/>
        </w:rPr>
        <w:fldChar w:fldCharType="separate"/>
      </w:r>
      <w:r>
        <w:rPr>
          <w:color w:val="auto"/>
        </w:rPr>
        <w:t>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"_Toc20779" </w:instrText>
      </w:r>
      <w:r>
        <w:rPr>
          <w:color w:val="auto"/>
        </w:rPr>
        <w:fldChar w:fldCharType="separate"/>
      </w:r>
      <w:r>
        <w:rPr>
          <w:rFonts w:hint="eastAsia"/>
          <w:color w:val="auto"/>
        </w:rPr>
        <w:t>7</w:t>
      </w:r>
      <w:r>
        <w:rPr>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_Toc20779 \h </w:instrText>
      </w:r>
      <w:r>
        <w:rPr>
          <w:color w:val="auto"/>
        </w:rPr>
        <w:fldChar w:fldCharType="separate"/>
      </w:r>
      <w:r>
        <w:rPr>
          <w:color w:val="auto"/>
        </w:rPr>
        <w:t>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"_Toc5886" </w:instrText>
      </w:r>
      <w:r>
        <w:rPr>
          <w:color w:val="auto"/>
        </w:rPr>
        <w:fldChar w:fldCharType="separate"/>
      </w:r>
      <w:r>
        <w:rPr>
          <w:rFonts w:hint="eastAsia"/>
          <w:color w:val="auto"/>
        </w:rPr>
        <w:t>7</w:t>
      </w:r>
      <w:r>
        <w:rPr>
          <w:color w:val="auto"/>
        </w:rPr>
        <w:t>.</w:t>
      </w:r>
      <w:r>
        <w:rPr>
          <w:rFonts w:hint="eastAsia"/>
          <w:color w:val="auto"/>
        </w:rPr>
        <w:t>2</w:t>
      </w:r>
      <w:r>
        <w:rPr>
          <w:color w:val="auto"/>
        </w:rPr>
        <w:t>　</w:t>
      </w:r>
      <w:r>
        <w:rPr>
          <w:rFonts w:hint="eastAsia"/>
          <w:color w:val="auto"/>
        </w:rPr>
        <w:t>Masonry column</w:t>
      </w:r>
      <w:r>
        <w:rPr>
          <w:color w:val="auto"/>
        </w:rPr>
        <w:tab/>
      </w:r>
      <w:r>
        <w:rPr>
          <w:color w:val="auto"/>
        </w:rPr>
        <w:fldChar w:fldCharType="begin"/>
      </w:r>
      <w:r>
        <w:rPr>
          <w:color w:val="auto"/>
        </w:rPr>
        <w:instrText xml:space="preserve"> PAGEREF _Toc5886 \h </w:instrText>
      </w:r>
      <w:r>
        <w:rPr>
          <w:color w:val="auto"/>
        </w:rPr>
        <w:fldChar w:fldCharType="separate"/>
      </w:r>
      <w:r>
        <w:rPr>
          <w:color w:val="auto"/>
        </w:rPr>
        <w:t>39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"_Toc7493" </w:instrText>
      </w:r>
      <w:r>
        <w:rPr>
          <w:color w:val="auto"/>
        </w:rPr>
        <w:fldChar w:fldCharType="separate"/>
      </w:r>
      <w:r>
        <w:rPr>
          <w:rFonts w:hint="eastAsia"/>
          <w:color w:val="auto"/>
        </w:rPr>
        <w:t>7.3</w:t>
      </w:r>
      <w:r>
        <w:rPr>
          <w:color w:val="auto"/>
        </w:rPr>
        <w:t>　</w:t>
      </w:r>
      <w:r>
        <w:rPr>
          <w:rFonts w:hint="eastAsia"/>
          <w:color w:val="auto"/>
        </w:rPr>
        <w:t>Masonry wall</w:t>
      </w:r>
      <w:r>
        <w:rPr>
          <w:color w:val="auto"/>
        </w:rPr>
        <w:tab/>
      </w:r>
      <w:r>
        <w:rPr>
          <w:color w:val="auto"/>
        </w:rPr>
        <w:fldChar w:fldCharType="begin"/>
      </w:r>
      <w:r>
        <w:rPr>
          <w:color w:val="auto"/>
        </w:rPr>
        <w:instrText xml:space="preserve"> PAGEREF _Toc7493 \h </w:instrText>
      </w:r>
      <w:r>
        <w:rPr>
          <w:color w:val="auto"/>
        </w:rPr>
        <w:fldChar w:fldCharType="separate"/>
      </w:r>
      <w:r>
        <w:rPr>
          <w:color w:val="auto"/>
        </w:rPr>
        <w:t>42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"_Toc8861" </w:instrText>
      </w:r>
      <w:r>
        <w:rPr>
          <w:color w:val="auto"/>
        </w:rPr>
        <w:fldChar w:fldCharType="separate"/>
      </w:r>
      <w:r>
        <w:rPr>
          <w:rFonts w:hint="eastAsia"/>
          <w:color w:val="auto"/>
        </w:rPr>
        <w:t>7.4</w:t>
      </w:r>
      <w:r>
        <w:rPr>
          <w:color w:val="auto"/>
        </w:rPr>
        <w:t>　</w:t>
      </w:r>
      <w:r>
        <w:rPr>
          <w:rFonts w:hint="eastAsia"/>
          <w:color w:val="auto"/>
        </w:rPr>
        <w:t xml:space="preserve">Seismic </w:t>
      </w:r>
      <w:r>
        <w:rPr>
          <w:rFonts w:hint="eastAsia"/>
          <w:color w:val="auto"/>
          <w:lang w:val="en-US" w:eastAsia="zh-CN"/>
        </w:rPr>
        <w:t>s</w:t>
      </w:r>
      <w:r>
        <w:rPr>
          <w:rFonts w:hint="eastAsia"/>
          <w:color w:val="auto"/>
        </w:rPr>
        <w:t>trengthening</w:t>
      </w:r>
      <w:r>
        <w:rPr>
          <w:color w:val="auto"/>
        </w:rPr>
        <w:tab/>
      </w:r>
      <w:r>
        <w:rPr>
          <w:color w:val="auto"/>
        </w:rPr>
        <w:fldChar w:fldCharType="begin"/>
      </w:r>
      <w:r>
        <w:rPr>
          <w:color w:val="auto"/>
        </w:rPr>
        <w:instrText xml:space="preserve"> PAGEREF _Toc8861 \h </w:instrText>
      </w:r>
      <w:r>
        <w:rPr>
          <w:color w:val="auto"/>
        </w:rPr>
        <w:fldChar w:fldCharType="separate"/>
      </w:r>
      <w:r>
        <w:rPr>
          <w:color w:val="auto"/>
        </w:rPr>
        <w:t>46</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"_Toc11199" </w:instrText>
      </w:r>
      <w:r>
        <w:rPr>
          <w:color w:val="auto"/>
        </w:rPr>
        <w:fldChar w:fldCharType="separate"/>
      </w:r>
      <w:r>
        <w:rPr>
          <w:rFonts w:hint="eastAsia" w:ascii="宋体" w:hAnsi="宋体"/>
          <w:color w:val="auto"/>
        </w:rPr>
        <w:t>8　</w:t>
      </w:r>
      <w:r>
        <w:rPr>
          <w:rFonts w:hint="eastAsia" w:ascii="Times New Roman" w:hAnsi="Times New Roman" w:cs="Times New Roman"/>
          <w:color w:val="auto"/>
        </w:rPr>
        <w:t xml:space="preserve">Maintaining and </w:t>
      </w:r>
      <w:r>
        <w:rPr>
          <w:rFonts w:hint="eastAsia" w:ascii="Times New Roman" w:hAnsi="Times New Roman" w:cs="Times New Roman"/>
          <w:color w:val="auto"/>
          <w:lang w:val="en-US" w:eastAsia="zh-CN"/>
        </w:rPr>
        <w:t>s</w:t>
      </w:r>
      <w:r>
        <w:rPr>
          <w:rFonts w:hint="eastAsia" w:ascii="Times New Roman" w:hAnsi="Times New Roman" w:cs="Times New Roman"/>
          <w:color w:val="auto"/>
        </w:rPr>
        <w:t xml:space="preserve">trengthening for </w:t>
      </w:r>
      <w:r>
        <w:rPr>
          <w:rFonts w:hint="eastAsia" w:ascii="Times New Roman" w:hAnsi="Times New Roman" w:cs="Times New Roman"/>
          <w:color w:val="auto"/>
          <w:lang w:val="en-US" w:eastAsia="zh-CN"/>
        </w:rPr>
        <w:t>c</w:t>
      </w:r>
      <w:r>
        <w:rPr>
          <w:rFonts w:hint="eastAsia" w:ascii="Times New Roman" w:hAnsi="Times New Roman" w:cs="Times New Roman"/>
          <w:color w:val="auto"/>
        </w:rPr>
        <w:t>oncrete structure</w:t>
      </w:r>
      <w:r>
        <w:rPr>
          <w:color w:val="auto"/>
        </w:rPr>
        <w:tab/>
      </w:r>
      <w:r>
        <w:rPr>
          <w:color w:val="auto"/>
        </w:rPr>
        <w:fldChar w:fldCharType="begin"/>
      </w:r>
      <w:r>
        <w:rPr>
          <w:color w:val="auto"/>
        </w:rPr>
        <w:instrText xml:space="preserve"> PAGEREF _Toc11199 \h </w:instrText>
      </w:r>
      <w:r>
        <w:rPr>
          <w:color w:val="auto"/>
        </w:rPr>
        <w:fldChar w:fldCharType="separate"/>
      </w:r>
      <w:r>
        <w:rPr>
          <w:color w:val="auto"/>
        </w:rPr>
        <w:t>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"_Toc24522" </w:instrText>
      </w:r>
      <w:r>
        <w:rPr>
          <w:color w:val="auto"/>
        </w:rPr>
        <w:fldChar w:fldCharType="separate"/>
      </w:r>
      <w:r>
        <w:rPr>
          <w:rFonts w:hint="eastAsia"/>
          <w:color w:val="auto"/>
        </w:rPr>
        <w:t>8</w:t>
      </w:r>
      <w:r>
        <w:rPr>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_Toc24522 \h </w:instrText>
      </w:r>
      <w:r>
        <w:rPr>
          <w:color w:val="auto"/>
        </w:rPr>
        <w:fldChar w:fldCharType="separate"/>
      </w:r>
      <w:r>
        <w:rPr>
          <w:color w:val="auto"/>
        </w:rPr>
        <w:t>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"_Toc17538" </w:instrText>
      </w:r>
      <w:r>
        <w:rPr>
          <w:color w:val="auto"/>
        </w:rPr>
        <w:fldChar w:fldCharType="separate"/>
      </w:r>
      <w:r>
        <w:rPr>
          <w:rFonts w:hint="eastAsia"/>
          <w:color w:val="auto"/>
        </w:rPr>
        <w:t>8</w:t>
      </w:r>
      <w:r>
        <w:rPr>
          <w:color w:val="auto"/>
        </w:rPr>
        <w:t>.</w:t>
      </w:r>
      <w:r>
        <w:rPr>
          <w:rFonts w:hint="eastAsia"/>
          <w:color w:val="auto"/>
        </w:rPr>
        <w:t>2</w:t>
      </w:r>
      <w:r>
        <w:rPr>
          <w:color w:val="auto"/>
        </w:rPr>
        <w:t>　</w:t>
      </w:r>
      <w:r>
        <w:rPr>
          <w:rFonts w:hint="eastAsia"/>
          <w:color w:val="auto"/>
        </w:rPr>
        <w:t>Reinforced concrete column</w:t>
      </w:r>
      <w:r>
        <w:rPr>
          <w:color w:val="auto"/>
        </w:rPr>
        <w:tab/>
      </w:r>
      <w:r>
        <w:rPr>
          <w:color w:val="auto"/>
        </w:rPr>
        <w:fldChar w:fldCharType="begin"/>
      </w:r>
      <w:r>
        <w:rPr>
          <w:color w:val="auto"/>
        </w:rPr>
        <w:instrText xml:space="preserve"> PAGEREF _Toc17538 \h </w:instrText>
      </w:r>
      <w:r>
        <w:rPr>
          <w:color w:val="auto"/>
        </w:rPr>
        <w:fldChar w:fldCharType="separate"/>
      </w:r>
      <w:r>
        <w:rPr>
          <w:color w:val="auto"/>
        </w:rPr>
        <w:t>51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"_Toc1597" </w:instrText>
      </w:r>
      <w:r>
        <w:rPr>
          <w:color w:val="auto"/>
        </w:rPr>
        <w:fldChar w:fldCharType="separate"/>
      </w:r>
      <w:r>
        <w:rPr>
          <w:rFonts w:hint="eastAsia"/>
          <w:color w:val="auto"/>
        </w:rPr>
        <w:t>8.3</w:t>
      </w:r>
      <w:r>
        <w:rPr>
          <w:color w:val="auto"/>
        </w:rPr>
        <w:t>　</w:t>
      </w:r>
      <w:r>
        <w:rPr>
          <w:rFonts w:hint="eastAsia"/>
          <w:color w:val="auto"/>
        </w:rPr>
        <w:t>Reinforced concrete beam</w:t>
      </w:r>
      <w:r>
        <w:rPr>
          <w:color w:val="auto"/>
        </w:rPr>
        <w:tab/>
      </w:r>
      <w:r>
        <w:rPr>
          <w:color w:val="auto"/>
        </w:rPr>
        <w:fldChar w:fldCharType="begin"/>
      </w:r>
      <w:r>
        <w:rPr>
          <w:color w:val="auto"/>
        </w:rPr>
        <w:instrText xml:space="preserve"> PAGEREF _Toc1597 \h </w:instrText>
      </w:r>
      <w:r>
        <w:rPr>
          <w:color w:val="auto"/>
        </w:rPr>
        <w:fldChar w:fldCharType="separate"/>
      </w:r>
      <w:r>
        <w:rPr>
          <w:color w:val="auto"/>
        </w:rPr>
        <w:t>55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"_Toc23061" </w:instrText>
      </w:r>
      <w:r>
        <w:rPr>
          <w:color w:val="auto"/>
        </w:rPr>
        <w:fldChar w:fldCharType="separate"/>
      </w:r>
      <w:r>
        <w:rPr>
          <w:rFonts w:hint="eastAsia"/>
          <w:color w:val="auto"/>
        </w:rPr>
        <w:t>8.4</w:t>
      </w:r>
      <w:r>
        <w:rPr>
          <w:color w:val="auto"/>
        </w:rPr>
        <w:t>　</w:t>
      </w:r>
      <w:r>
        <w:rPr>
          <w:rFonts w:hint="eastAsia"/>
          <w:color w:val="auto"/>
        </w:rPr>
        <w:t>Reinforced concrete slab</w:t>
      </w:r>
      <w:r>
        <w:rPr>
          <w:color w:val="auto"/>
        </w:rPr>
        <w:tab/>
      </w:r>
      <w:r>
        <w:rPr>
          <w:color w:val="auto"/>
        </w:rPr>
        <w:fldChar w:fldCharType="begin"/>
      </w:r>
      <w:r>
        <w:rPr>
          <w:color w:val="auto"/>
        </w:rPr>
        <w:instrText xml:space="preserve"> PAGEREF _Toc23061 \h </w:instrText>
      </w:r>
      <w:r>
        <w:rPr>
          <w:color w:val="auto"/>
        </w:rPr>
        <w:fldChar w:fldCharType="separate"/>
      </w:r>
      <w:r>
        <w:rPr>
          <w:color w:val="auto"/>
        </w:rPr>
        <w:t>61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"_Toc6498" </w:instrText>
      </w:r>
      <w:r>
        <w:rPr>
          <w:color w:val="auto"/>
        </w:rPr>
        <w:fldChar w:fldCharType="separate"/>
      </w:r>
      <w:r>
        <w:rPr>
          <w:rFonts w:hint="eastAsia"/>
          <w:color w:val="auto"/>
        </w:rPr>
        <w:t>8.5</w:t>
      </w:r>
      <w:r>
        <w:rPr>
          <w:color w:val="auto"/>
        </w:rPr>
        <w:t>　</w:t>
      </w:r>
      <w:r>
        <w:rPr>
          <w:rFonts w:hint="eastAsia" w:ascii="Times New Roman" w:hAnsi="Times New Roman" w:cs="Times New Roman"/>
          <w:color w:val="auto"/>
        </w:rPr>
        <w:t xml:space="preserve">Seismic </w:t>
      </w:r>
      <w:r>
        <w:rPr>
          <w:rFonts w:hint="eastAsia" w:ascii="Times New Roman" w:hAnsi="Times New Roman" w:cs="Times New Roman"/>
          <w:color w:val="auto"/>
          <w:lang w:val="en-US" w:eastAsia="zh-CN"/>
        </w:rPr>
        <w:t>s</w:t>
      </w:r>
      <w:r>
        <w:rPr>
          <w:rFonts w:hint="eastAsia" w:ascii="Times New Roman" w:hAnsi="Times New Roman" w:cs="Times New Roman"/>
          <w:color w:val="auto"/>
        </w:rPr>
        <w:t>trengthening</w:t>
      </w:r>
      <w:r>
        <w:rPr>
          <w:color w:val="auto"/>
        </w:rPr>
        <w:tab/>
      </w:r>
      <w:r>
        <w:rPr>
          <w:color w:val="auto"/>
        </w:rPr>
        <w:fldChar w:fldCharType="begin"/>
      </w:r>
      <w:r>
        <w:rPr>
          <w:color w:val="auto"/>
        </w:rPr>
        <w:instrText xml:space="preserve"> PAGEREF _Toc6498 \h </w:instrText>
      </w:r>
      <w:r>
        <w:rPr>
          <w:color w:val="auto"/>
        </w:rPr>
        <w:fldChar w:fldCharType="separate"/>
      </w:r>
      <w:r>
        <w:rPr>
          <w:color w:val="auto"/>
        </w:rPr>
        <w:t>64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"_Toc22826" </w:instrText>
      </w:r>
      <w:r>
        <w:rPr>
          <w:color w:val="auto"/>
        </w:rPr>
        <w:fldChar w:fldCharType="separate"/>
      </w:r>
      <w:r>
        <w:rPr>
          <w:rFonts w:hint="eastAsia" w:ascii="宋体" w:hAnsi="宋体"/>
          <w:color w:val="auto"/>
        </w:rPr>
        <w:t>9　</w:t>
      </w:r>
      <w:r>
        <w:rPr>
          <w:rFonts w:hint="eastAsia" w:ascii="Times New Roman" w:hAnsi="Times New Roman" w:cs="Times New Roman"/>
          <w:color w:val="auto"/>
        </w:rPr>
        <w:t xml:space="preserve">Maintaining and </w:t>
      </w:r>
      <w:r>
        <w:rPr>
          <w:rFonts w:hint="eastAsia" w:ascii="Times New Roman" w:hAnsi="Times New Roman" w:cs="Times New Roman"/>
          <w:color w:val="auto"/>
          <w:lang w:val="en-US" w:eastAsia="zh-CN"/>
        </w:rPr>
        <w:t>s</w:t>
      </w:r>
      <w:r>
        <w:rPr>
          <w:rFonts w:hint="eastAsia" w:ascii="Times New Roman" w:hAnsi="Times New Roman" w:cs="Times New Roman"/>
          <w:color w:val="auto"/>
        </w:rPr>
        <w:t xml:space="preserve">trengthening for </w:t>
      </w:r>
      <w:r>
        <w:rPr>
          <w:rFonts w:hint="eastAsia" w:ascii="Times New Roman" w:hAnsi="Times New Roman" w:cs="Times New Roman"/>
          <w:color w:val="auto"/>
          <w:lang w:val="en-US" w:eastAsia="zh-CN"/>
        </w:rPr>
        <w:t>s</w:t>
      </w:r>
      <w:r>
        <w:rPr>
          <w:rFonts w:hint="eastAsia" w:ascii="Times New Roman" w:hAnsi="Times New Roman" w:cs="Times New Roman"/>
          <w:color w:val="auto"/>
        </w:rPr>
        <w:t>teel structure</w:t>
      </w:r>
      <w:r>
        <w:rPr>
          <w:color w:val="auto"/>
        </w:rPr>
        <w:tab/>
      </w:r>
      <w:r>
        <w:rPr>
          <w:color w:val="auto"/>
        </w:rPr>
        <w:fldChar w:fldCharType="begin"/>
      </w:r>
      <w:r>
        <w:rPr>
          <w:color w:val="auto"/>
        </w:rPr>
        <w:instrText xml:space="preserve"> PAGEREF _Toc22826 \h </w:instrText>
      </w:r>
      <w:r>
        <w:rPr>
          <w:color w:val="auto"/>
        </w:rPr>
        <w:fldChar w:fldCharType="separate"/>
      </w:r>
      <w:r>
        <w:rPr>
          <w:color w:val="auto"/>
        </w:rPr>
        <w:t>67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"_Toc22071" </w:instrText>
      </w:r>
      <w:r>
        <w:rPr>
          <w:color w:val="auto"/>
        </w:rPr>
        <w:fldChar w:fldCharType="separate"/>
      </w:r>
      <w:r>
        <w:rPr>
          <w:rFonts w:hint="eastAsia"/>
          <w:color w:val="auto"/>
        </w:rPr>
        <w:t>9</w:t>
      </w:r>
      <w:r>
        <w:rPr>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_Toc22071 \h </w:instrText>
      </w:r>
      <w:r>
        <w:rPr>
          <w:color w:val="auto"/>
        </w:rPr>
        <w:fldChar w:fldCharType="separate"/>
      </w:r>
      <w:r>
        <w:rPr>
          <w:color w:val="auto"/>
        </w:rPr>
        <w:t>67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"_Toc18834" </w:instrText>
      </w:r>
      <w:r>
        <w:rPr>
          <w:color w:val="auto"/>
        </w:rPr>
        <w:fldChar w:fldCharType="separate"/>
      </w:r>
      <w:r>
        <w:rPr>
          <w:rFonts w:hint="eastAsia"/>
          <w:color w:val="auto"/>
        </w:rPr>
        <w:t>9.2</w:t>
      </w:r>
      <w:r>
        <w:rPr>
          <w:color w:val="auto"/>
        </w:rPr>
        <w:t>　</w:t>
      </w:r>
      <w:r>
        <w:rPr>
          <w:rFonts w:hint="eastAsia"/>
          <w:color w:val="auto"/>
        </w:rPr>
        <w:t>Steel column</w:t>
      </w:r>
      <w:r>
        <w:rPr>
          <w:color w:val="auto"/>
        </w:rPr>
        <w:tab/>
      </w:r>
      <w:r>
        <w:rPr>
          <w:color w:val="auto"/>
        </w:rPr>
        <w:fldChar w:fldCharType="begin"/>
      </w:r>
      <w:r>
        <w:rPr>
          <w:color w:val="auto"/>
        </w:rPr>
        <w:instrText xml:space="preserve"> PAGEREF _Toc18834 \h </w:instrText>
      </w:r>
      <w:r>
        <w:rPr>
          <w:color w:val="auto"/>
        </w:rPr>
        <w:fldChar w:fldCharType="separate"/>
      </w:r>
      <w:r>
        <w:rPr>
          <w:color w:val="auto"/>
        </w:rPr>
        <w:t>68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"_Toc4327" </w:instrText>
      </w:r>
      <w:r>
        <w:rPr>
          <w:color w:val="auto"/>
        </w:rPr>
        <w:fldChar w:fldCharType="separate"/>
      </w:r>
      <w:r>
        <w:rPr>
          <w:rFonts w:hint="eastAsia"/>
          <w:color w:val="auto"/>
        </w:rPr>
        <w:t>9.3　Steel beam</w:t>
      </w:r>
      <w:r>
        <w:rPr>
          <w:color w:val="auto"/>
        </w:rPr>
        <w:tab/>
      </w:r>
      <w:r>
        <w:rPr>
          <w:color w:val="auto"/>
        </w:rPr>
        <w:fldChar w:fldCharType="begin"/>
      </w:r>
      <w:r>
        <w:rPr>
          <w:color w:val="auto"/>
        </w:rPr>
        <w:instrText xml:space="preserve"> PAGEREF _Toc4327 \h </w:instrText>
      </w:r>
      <w:r>
        <w:rPr>
          <w:color w:val="auto"/>
        </w:rPr>
        <w:fldChar w:fldCharType="separate"/>
      </w:r>
      <w:r>
        <w:rPr>
          <w:color w:val="auto"/>
        </w:rPr>
        <w:t>72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"_Toc29674" </w:instrText>
      </w:r>
      <w:r>
        <w:rPr>
          <w:color w:val="auto"/>
        </w:rPr>
        <w:fldChar w:fldCharType="separate"/>
      </w:r>
      <w:r>
        <w:rPr>
          <w:rFonts w:hint="eastAsia" w:ascii="宋体" w:hAnsi="宋体"/>
          <w:color w:val="auto"/>
        </w:rPr>
        <w:t>10　</w:t>
      </w:r>
      <w:r>
        <w:rPr>
          <w:rFonts w:hint="eastAsia" w:ascii="Times New Roman" w:hAnsi="Times New Roman" w:cs="Times New Roman"/>
          <w:color w:val="auto"/>
        </w:rPr>
        <w:t xml:space="preserve">Maintaining and </w:t>
      </w:r>
      <w:r>
        <w:rPr>
          <w:rFonts w:hint="eastAsia" w:ascii="Times New Roman" w:hAnsi="Times New Roman" w:cs="Times New Roman"/>
          <w:color w:val="auto"/>
          <w:lang w:val="en-US" w:eastAsia="zh-CN"/>
        </w:rPr>
        <w:t>s</w:t>
      </w:r>
      <w:r>
        <w:rPr>
          <w:rFonts w:hint="eastAsia" w:ascii="Times New Roman" w:hAnsi="Times New Roman" w:cs="Times New Roman"/>
          <w:color w:val="auto"/>
        </w:rPr>
        <w:t xml:space="preserve">trengthening for </w:t>
      </w:r>
      <w:r>
        <w:rPr>
          <w:rFonts w:hint="eastAsia" w:ascii="Times New Roman" w:hAnsi="Times New Roman" w:cs="Times New Roman"/>
          <w:color w:val="auto"/>
          <w:lang w:val="en-US" w:eastAsia="zh-CN"/>
        </w:rPr>
        <w:t>t</w:t>
      </w:r>
      <w:r>
        <w:rPr>
          <w:rFonts w:hint="eastAsia" w:ascii="Times New Roman" w:hAnsi="Times New Roman" w:cs="Times New Roman"/>
          <w:color w:val="auto"/>
        </w:rPr>
        <w:t xml:space="preserve">imber </w:t>
      </w:r>
      <w:r>
        <w:rPr>
          <w:rFonts w:hint="eastAsia" w:ascii="Times New Roman" w:hAnsi="Times New Roman" w:cs="Times New Roman"/>
          <w:color w:val="auto"/>
          <w:lang w:val="en-US" w:eastAsia="zh-CN"/>
        </w:rPr>
        <w:t>f</w:t>
      </w:r>
      <w:r>
        <w:rPr>
          <w:rFonts w:hint="eastAsia" w:ascii="Times New Roman" w:hAnsi="Times New Roman" w:cs="Times New Roman"/>
          <w:color w:val="auto"/>
        </w:rPr>
        <w:t>rame</w:t>
      </w:r>
      <w:r>
        <w:rPr>
          <w:color w:val="auto"/>
        </w:rPr>
        <w:tab/>
      </w:r>
      <w:r>
        <w:rPr>
          <w:color w:val="auto"/>
        </w:rPr>
        <w:fldChar w:fldCharType="begin"/>
      </w:r>
      <w:r>
        <w:rPr>
          <w:color w:val="auto"/>
        </w:rPr>
        <w:instrText xml:space="preserve"> PAGEREF _Toc29674 \h </w:instrText>
      </w:r>
      <w:r>
        <w:rPr>
          <w:color w:val="auto"/>
        </w:rPr>
        <w:fldChar w:fldCharType="separate"/>
      </w:r>
      <w:r>
        <w:rPr>
          <w:color w:val="auto"/>
        </w:rPr>
        <w:t>75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"_Toc2131" </w:instrText>
      </w:r>
      <w:r>
        <w:rPr>
          <w:color w:val="auto"/>
        </w:rPr>
        <w:fldChar w:fldCharType="separate"/>
      </w:r>
      <w:r>
        <w:rPr>
          <w:rFonts w:hint="eastAsia"/>
          <w:color w:val="auto"/>
        </w:rPr>
        <w:t>10</w:t>
      </w:r>
      <w:r>
        <w:rPr>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_Toc2131 \h </w:instrText>
      </w:r>
      <w:r>
        <w:rPr>
          <w:color w:val="auto"/>
        </w:rPr>
        <w:fldChar w:fldCharType="separate"/>
      </w:r>
      <w:r>
        <w:rPr>
          <w:color w:val="auto"/>
        </w:rPr>
        <w:t>75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"_Toc6514" </w:instrText>
      </w:r>
      <w:r>
        <w:rPr>
          <w:color w:val="auto"/>
        </w:rPr>
        <w:fldChar w:fldCharType="separate"/>
      </w:r>
      <w:r>
        <w:rPr>
          <w:rFonts w:hint="eastAsia"/>
          <w:color w:val="auto"/>
        </w:rPr>
        <w:t>10.2</w:t>
      </w:r>
      <w:r>
        <w:rPr>
          <w:color w:val="auto"/>
        </w:rPr>
        <w:t>　</w:t>
      </w:r>
      <w:r>
        <w:rPr>
          <w:rFonts w:hint="eastAsia" w:ascii="Times New Roman" w:hAnsi="Times New Roman" w:cs="Times New Roman"/>
          <w:color w:val="auto"/>
        </w:rPr>
        <w:t xml:space="preserve">Timber </w:t>
      </w:r>
      <w:r>
        <w:rPr>
          <w:rFonts w:hint="eastAsia" w:ascii="Times New Roman" w:hAnsi="Times New Roman" w:cs="Times New Roman"/>
          <w:color w:val="auto"/>
          <w:lang w:val="en-US" w:eastAsia="zh-CN"/>
        </w:rPr>
        <w:t>f</w:t>
      </w:r>
      <w:r>
        <w:rPr>
          <w:rFonts w:hint="eastAsia" w:ascii="Times New Roman" w:hAnsi="Times New Roman" w:cs="Times New Roman"/>
          <w:color w:val="auto"/>
        </w:rPr>
        <w:t>rame</w:t>
      </w:r>
      <w:r>
        <w:rPr>
          <w:color w:val="auto"/>
        </w:rPr>
        <w:tab/>
      </w:r>
      <w:r>
        <w:rPr>
          <w:color w:val="auto"/>
        </w:rPr>
        <w:fldChar w:fldCharType="begin"/>
      </w:r>
      <w:r>
        <w:rPr>
          <w:color w:val="auto"/>
        </w:rPr>
        <w:instrText xml:space="preserve"> PAGEREF _Toc6514 \h </w:instrText>
      </w:r>
      <w:r>
        <w:rPr>
          <w:color w:val="auto"/>
        </w:rPr>
        <w:fldChar w:fldCharType="separate"/>
      </w:r>
      <w:r>
        <w:rPr>
          <w:color w:val="auto"/>
        </w:rPr>
        <w:t>75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"_Toc9973" </w:instrText>
      </w:r>
      <w:r>
        <w:rPr>
          <w:color w:val="auto"/>
        </w:rPr>
        <w:fldChar w:fldCharType="separate"/>
      </w:r>
      <w:r>
        <w:rPr>
          <w:rFonts w:hint="eastAsia"/>
          <w:color w:val="auto"/>
        </w:rPr>
        <w:t>10.3</w:t>
      </w:r>
      <w:r>
        <w:rPr>
          <w:color w:val="auto"/>
        </w:rPr>
        <w:t>　</w:t>
      </w:r>
      <w:r>
        <w:rPr>
          <w:rFonts w:hint="eastAsia" w:ascii="Times New Roman" w:hAnsi="Times New Roman" w:cs="Times New Roman"/>
          <w:color w:val="auto"/>
        </w:rPr>
        <w:t xml:space="preserve">Timber </w:t>
      </w:r>
      <w:r>
        <w:rPr>
          <w:rFonts w:hint="eastAsia" w:ascii="Times New Roman" w:hAnsi="Times New Roman" w:cs="Times New Roman"/>
          <w:color w:val="auto"/>
          <w:lang w:val="en-US" w:eastAsia="zh-CN"/>
        </w:rPr>
        <w:t>c</w:t>
      </w:r>
      <w:r>
        <w:rPr>
          <w:rFonts w:hint="eastAsia" w:ascii="Times New Roman" w:hAnsi="Times New Roman" w:cs="Times New Roman"/>
          <w:color w:val="auto"/>
        </w:rPr>
        <w:t>olumn</w:t>
      </w:r>
      <w:r>
        <w:rPr>
          <w:color w:val="auto"/>
        </w:rPr>
        <w:tab/>
      </w:r>
      <w:r>
        <w:rPr>
          <w:color w:val="auto"/>
        </w:rPr>
        <w:fldChar w:fldCharType="begin"/>
      </w:r>
      <w:r>
        <w:rPr>
          <w:color w:val="auto"/>
        </w:rPr>
        <w:instrText xml:space="preserve"> PAGEREF _Toc9973 \h </w:instrText>
      </w:r>
      <w:r>
        <w:rPr>
          <w:color w:val="auto"/>
        </w:rPr>
        <w:fldChar w:fldCharType="separate"/>
      </w:r>
      <w:r>
        <w:rPr>
          <w:color w:val="auto"/>
        </w:rPr>
        <w:t>76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"_Toc30711" </w:instrText>
      </w:r>
      <w:r>
        <w:rPr>
          <w:color w:val="auto"/>
        </w:rPr>
        <w:fldChar w:fldCharType="separate"/>
      </w:r>
      <w:r>
        <w:rPr>
          <w:rFonts w:hint="eastAsia"/>
          <w:color w:val="auto"/>
        </w:rPr>
        <w:t>10.4</w:t>
      </w:r>
      <w:r>
        <w:rPr>
          <w:color w:val="auto"/>
        </w:rPr>
        <w:t>　</w:t>
      </w:r>
      <w:r>
        <w:rPr>
          <w:rFonts w:hint="eastAsia" w:ascii="Times New Roman" w:hAnsi="Times New Roman" w:cs="Times New Roman"/>
          <w:color w:val="auto"/>
        </w:rPr>
        <w:t>Lintel</w:t>
      </w:r>
      <w:r>
        <w:rPr>
          <w:color w:val="auto"/>
        </w:rPr>
        <w:tab/>
      </w:r>
      <w:r>
        <w:rPr>
          <w:color w:val="auto"/>
        </w:rPr>
        <w:fldChar w:fldCharType="begin"/>
      </w:r>
      <w:r>
        <w:rPr>
          <w:color w:val="auto"/>
        </w:rPr>
        <w:instrText xml:space="preserve"> PAGEREF _Toc30711 \h </w:instrText>
      </w:r>
      <w:r>
        <w:rPr>
          <w:color w:val="auto"/>
        </w:rPr>
        <w:fldChar w:fldCharType="separate"/>
      </w:r>
      <w:r>
        <w:rPr>
          <w:color w:val="auto"/>
        </w:rPr>
        <w:t>77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"_Toc9149" </w:instrText>
      </w:r>
      <w:r>
        <w:rPr>
          <w:color w:val="auto"/>
        </w:rPr>
        <w:fldChar w:fldCharType="separate"/>
      </w:r>
      <w:r>
        <w:rPr>
          <w:rFonts w:hint="eastAsia"/>
          <w:color w:val="auto"/>
        </w:rPr>
        <w:t>10.5</w:t>
      </w:r>
      <w:r>
        <w:rPr>
          <w:color w:val="auto"/>
        </w:rPr>
        <w:t>　</w:t>
      </w:r>
      <w:r>
        <w:rPr>
          <w:rFonts w:hint="eastAsia" w:ascii="Times New Roman" w:hAnsi="Times New Roman" w:cs="Times New Roman"/>
          <w:color w:val="auto"/>
        </w:rPr>
        <w:t xml:space="preserve">Bracket </w:t>
      </w:r>
      <w:r>
        <w:rPr>
          <w:rFonts w:hint="eastAsia" w:ascii="Times New Roman" w:hAnsi="Times New Roman" w:cs="Times New Roman"/>
          <w:color w:val="auto"/>
          <w:lang w:val="en-US" w:eastAsia="zh-CN"/>
        </w:rPr>
        <w:t>s</w:t>
      </w:r>
      <w:r>
        <w:rPr>
          <w:rFonts w:hint="eastAsia" w:ascii="Times New Roman" w:hAnsi="Times New Roman" w:cs="Times New Roman"/>
          <w:color w:val="auto"/>
        </w:rPr>
        <w:t>ystem</w:t>
      </w:r>
      <w:r>
        <w:rPr>
          <w:color w:val="auto"/>
        </w:rPr>
        <w:tab/>
      </w:r>
      <w:r>
        <w:rPr>
          <w:color w:val="auto"/>
        </w:rPr>
        <w:fldChar w:fldCharType="begin"/>
      </w:r>
      <w:r>
        <w:rPr>
          <w:color w:val="auto"/>
        </w:rPr>
        <w:instrText xml:space="preserve"> PAGEREF _Toc9149 \h </w:instrText>
      </w:r>
      <w:r>
        <w:rPr>
          <w:color w:val="auto"/>
        </w:rPr>
        <w:fldChar w:fldCharType="separate"/>
      </w:r>
      <w:r>
        <w:rPr>
          <w:color w:val="auto"/>
        </w:rPr>
        <w:t>78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"_Toc25017" </w:instrText>
      </w:r>
      <w:r>
        <w:rPr>
          <w:color w:val="auto"/>
        </w:rPr>
        <w:fldChar w:fldCharType="separate"/>
      </w:r>
      <w:r>
        <w:rPr>
          <w:rFonts w:hint="eastAsia"/>
          <w:color w:val="auto"/>
        </w:rPr>
        <w:t>10.6</w:t>
      </w:r>
      <w:r>
        <w:rPr>
          <w:color w:val="auto"/>
        </w:rPr>
        <w:t>　</w:t>
      </w:r>
      <w:r>
        <w:rPr>
          <w:rFonts w:hint="eastAsia" w:ascii="Times New Roman" w:hAnsi="Times New Roman" w:cs="Times New Roman"/>
          <w:color w:val="auto"/>
        </w:rPr>
        <w:t xml:space="preserve">Seismic </w:t>
      </w:r>
      <w:r>
        <w:rPr>
          <w:rFonts w:hint="eastAsia" w:ascii="Times New Roman" w:hAnsi="Times New Roman" w:cs="Times New Roman"/>
          <w:color w:val="auto"/>
          <w:lang w:val="en-US" w:eastAsia="zh-CN"/>
        </w:rPr>
        <w:t>s</w:t>
      </w:r>
      <w:r>
        <w:rPr>
          <w:rFonts w:hint="eastAsia" w:ascii="Times New Roman" w:hAnsi="Times New Roman" w:cs="Times New Roman"/>
          <w:color w:val="auto"/>
        </w:rPr>
        <w:t>trengthening</w:t>
      </w:r>
      <w:r>
        <w:rPr>
          <w:color w:val="auto"/>
        </w:rPr>
        <w:tab/>
      </w:r>
      <w:r>
        <w:rPr>
          <w:color w:val="auto"/>
        </w:rPr>
        <w:fldChar w:fldCharType="begin"/>
      </w:r>
      <w:r>
        <w:rPr>
          <w:color w:val="auto"/>
        </w:rPr>
        <w:instrText xml:space="preserve"> PAGEREF _Toc25017 \h </w:instrText>
      </w:r>
      <w:r>
        <w:rPr>
          <w:color w:val="auto"/>
        </w:rPr>
        <w:fldChar w:fldCharType="separate"/>
      </w:r>
      <w:r>
        <w:rPr>
          <w:color w:val="auto"/>
        </w:rPr>
        <w:t>78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"_Toc19149" </w:instrText>
      </w:r>
      <w:r>
        <w:rPr>
          <w:color w:val="auto"/>
        </w:rPr>
        <w:fldChar w:fldCharType="separate"/>
      </w:r>
      <w:r>
        <w:rPr>
          <w:rFonts w:hint="eastAsia" w:ascii="宋体" w:hAnsi="宋体"/>
          <w:color w:val="auto"/>
        </w:rPr>
        <w:t>11　</w:t>
      </w:r>
      <w:r>
        <w:rPr>
          <w:rFonts w:hint="eastAsia" w:ascii="Times New Roman" w:hAnsi="Times New Roman" w:cs="Times New Roman"/>
          <w:color w:val="auto"/>
        </w:rPr>
        <w:t xml:space="preserve">Maintaining for </w:t>
      </w:r>
      <w:r>
        <w:rPr>
          <w:rFonts w:hint="eastAsia" w:ascii="Times New Roman" w:hAnsi="Times New Roman" w:cs="Times New Roman"/>
          <w:color w:val="auto"/>
          <w:lang w:val="en-US" w:eastAsia="zh-CN"/>
        </w:rPr>
        <w:t>a</w:t>
      </w:r>
      <w:r>
        <w:rPr>
          <w:rFonts w:hint="eastAsia" w:ascii="Times New Roman" w:hAnsi="Times New Roman" w:cs="Times New Roman"/>
          <w:color w:val="auto"/>
        </w:rPr>
        <w:t xml:space="preserve">ssociated </w:t>
      </w:r>
      <w:r>
        <w:rPr>
          <w:rFonts w:hint="eastAsia" w:ascii="Times New Roman" w:hAnsi="Times New Roman" w:cs="Times New Roman"/>
          <w:color w:val="auto"/>
          <w:lang w:val="en-US" w:eastAsia="zh-CN"/>
        </w:rPr>
        <w:t>e</w:t>
      </w:r>
      <w:r>
        <w:rPr>
          <w:rFonts w:hint="eastAsia" w:ascii="Times New Roman" w:hAnsi="Times New Roman" w:cs="Times New Roman"/>
          <w:color w:val="auto"/>
        </w:rPr>
        <w:t>ngineering</w:t>
      </w:r>
      <w:r>
        <w:rPr>
          <w:color w:val="auto"/>
        </w:rPr>
        <w:tab/>
      </w:r>
      <w:r>
        <w:rPr>
          <w:color w:val="auto"/>
        </w:rPr>
        <w:fldChar w:fldCharType="begin"/>
      </w:r>
      <w:r>
        <w:rPr>
          <w:color w:val="auto"/>
        </w:rPr>
        <w:instrText xml:space="preserve"> PAGEREF _Toc19149 \h </w:instrText>
      </w:r>
      <w:r>
        <w:rPr>
          <w:color w:val="auto"/>
        </w:rPr>
        <w:fldChar w:fldCharType="separate"/>
      </w:r>
      <w:r>
        <w:rPr>
          <w:color w:val="auto"/>
        </w:rPr>
        <w:t>80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"_Toc12709" </w:instrText>
      </w:r>
      <w:r>
        <w:rPr>
          <w:color w:val="auto"/>
        </w:rPr>
        <w:fldChar w:fldCharType="separate"/>
      </w:r>
      <w:r>
        <w:rPr>
          <w:rFonts w:hint="eastAsia"/>
          <w:color w:val="auto"/>
        </w:rPr>
        <w:t>11.</w:t>
      </w:r>
      <w:r>
        <w:rPr>
          <w:color w:val="auto"/>
        </w:rPr>
        <w:t>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_Toc12709 \h </w:instrText>
      </w:r>
      <w:r>
        <w:rPr>
          <w:color w:val="auto"/>
        </w:rPr>
        <w:fldChar w:fldCharType="separate"/>
      </w:r>
      <w:r>
        <w:rPr>
          <w:color w:val="auto"/>
        </w:rPr>
        <w:t>80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"_Toc13648" </w:instrText>
      </w:r>
      <w:r>
        <w:rPr>
          <w:color w:val="auto"/>
        </w:rPr>
        <w:fldChar w:fldCharType="separate"/>
      </w:r>
      <w:r>
        <w:rPr>
          <w:rFonts w:hint="eastAsia"/>
          <w:color w:val="auto"/>
        </w:rPr>
        <w:t>11.2</w:t>
      </w:r>
      <w:r>
        <w:rPr>
          <w:color w:val="auto"/>
        </w:rPr>
        <w:t>　</w:t>
      </w:r>
      <w:r>
        <w:rPr>
          <w:rFonts w:hint="eastAsia" w:ascii="Times New Roman" w:hAnsi="Times New Roman" w:cs="Times New Roman"/>
          <w:color w:val="auto"/>
        </w:rPr>
        <w:t>S</w:t>
      </w:r>
      <w:r>
        <w:rPr>
          <w:rFonts w:hint="eastAsia" w:ascii="Times New Roman" w:hAnsi="Times New Roman" w:cs="Times New Roman"/>
          <w:color w:val="auto"/>
        </w:rPr>
        <w:t xml:space="preserve">ite, </w:t>
      </w:r>
      <w:r>
        <w:rPr>
          <w:rFonts w:hint="eastAsia" w:ascii="Times New Roman" w:hAnsi="Times New Roman" w:cs="Times New Roman"/>
          <w:color w:val="auto"/>
          <w:lang w:val="en-US" w:eastAsia="zh-CN"/>
        </w:rPr>
        <w:t>d</w:t>
      </w:r>
      <w:r>
        <w:rPr>
          <w:rFonts w:hint="eastAsia" w:ascii="Times New Roman" w:hAnsi="Times New Roman" w:cs="Times New Roman"/>
          <w:color w:val="auto"/>
        </w:rPr>
        <w:t xml:space="preserve">rainage and </w:t>
      </w:r>
      <w:r>
        <w:rPr>
          <w:rFonts w:hint="eastAsia" w:ascii="Times New Roman" w:hAnsi="Times New Roman" w:cs="Times New Roman"/>
          <w:color w:val="auto"/>
          <w:lang w:val="en-US" w:eastAsia="zh-CN"/>
        </w:rPr>
        <w:t>f</w:t>
      </w:r>
      <w:r>
        <w:rPr>
          <w:rFonts w:hint="eastAsia" w:ascii="Times New Roman" w:hAnsi="Times New Roman" w:cs="Times New Roman"/>
          <w:color w:val="auto"/>
        </w:rPr>
        <w:t>oundation</w:t>
      </w:r>
      <w:r>
        <w:rPr>
          <w:color w:val="auto"/>
        </w:rPr>
        <w:tab/>
      </w:r>
      <w:r>
        <w:rPr>
          <w:color w:val="auto"/>
        </w:rPr>
        <w:fldChar w:fldCharType="begin"/>
      </w:r>
      <w:r>
        <w:rPr>
          <w:color w:val="auto"/>
        </w:rPr>
        <w:instrText xml:space="preserve"> PAGEREF _Toc13648 \h </w:instrText>
      </w:r>
      <w:r>
        <w:rPr>
          <w:color w:val="auto"/>
        </w:rPr>
        <w:fldChar w:fldCharType="separate"/>
      </w:r>
      <w:r>
        <w:rPr>
          <w:color w:val="auto"/>
        </w:rPr>
        <w:t>80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"_Toc26220" </w:instrText>
      </w:r>
      <w:r>
        <w:rPr>
          <w:color w:val="auto"/>
        </w:rPr>
        <w:fldChar w:fldCharType="separate"/>
      </w:r>
      <w:r>
        <w:rPr>
          <w:rFonts w:hint="eastAsia"/>
          <w:color w:val="auto"/>
        </w:rPr>
        <w:t>11.3</w:t>
      </w:r>
      <w:r>
        <w:rPr>
          <w:color w:val="auto"/>
        </w:rPr>
        <w:t>　</w:t>
      </w:r>
      <w:r>
        <w:rPr>
          <w:rFonts w:hint="eastAsia" w:ascii="Times New Roman" w:hAnsi="Times New Roman" w:cs="Times New Roman"/>
          <w:color w:val="auto"/>
        </w:rPr>
        <w:t>Stonework</w:t>
      </w:r>
      <w:r>
        <w:rPr>
          <w:color w:val="auto"/>
        </w:rPr>
        <w:tab/>
      </w:r>
      <w:r>
        <w:rPr>
          <w:color w:val="auto"/>
        </w:rPr>
        <w:fldChar w:fldCharType="begin"/>
      </w:r>
      <w:r>
        <w:rPr>
          <w:color w:val="auto"/>
        </w:rPr>
        <w:instrText xml:space="preserve"> PAGEREF _Toc26220 \h </w:instrText>
      </w:r>
      <w:r>
        <w:rPr>
          <w:color w:val="auto"/>
        </w:rPr>
        <w:fldChar w:fldCharType="separate"/>
      </w:r>
      <w:r>
        <w:rPr>
          <w:color w:val="auto"/>
        </w:rPr>
        <w:t>82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"_Toc12468" </w:instrText>
      </w:r>
      <w:r>
        <w:rPr>
          <w:color w:val="auto"/>
        </w:rPr>
        <w:fldChar w:fldCharType="separate"/>
      </w:r>
      <w:r>
        <w:rPr>
          <w:rFonts w:hint="eastAsia"/>
          <w:color w:val="auto"/>
        </w:rPr>
        <w:t>11.4</w:t>
      </w:r>
      <w:r>
        <w:rPr>
          <w:color w:val="auto"/>
        </w:rPr>
        <w:t>　</w:t>
      </w:r>
      <w:r>
        <w:rPr>
          <w:rFonts w:hint="eastAsia" w:ascii="Times New Roman" w:hAnsi="Times New Roman" w:cs="Times New Roman"/>
          <w:color w:val="auto"/>
        </w:rPr>
        <w:t>Wall</w:t>
      </w:r>
      <w:r>
        <w:rPr>
          <w:color w:val="auto"/>
        </w:rPr>
        <w:tab/>
      </w:r>
      <w:r>
        <w:rPr>
          <w:color w:val="auto"/>
        </w:rPr>
        <w:fldChar w:fldCharType="begin"/>
      </w:r>
      <w:r>
        <w:rPr>
          <w:color w:val="auto"/>
        </w:rPr>
        <w:instrText xml:space="preserve"> PAGEREF _Toc12468 \h </w:instrText>
      </w:r>
      <w:r>
        <w:rPr>
          <w:color w:val="auto"/>
        </w:rPr>
        <w:fldChar w:fldCharType="separate"/>
      </w:r>
      <w:r>
        <w:rPr>
          <w:color w:val="auto"/>
        </w:rPr>
        <w:t>83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"_Toc17206" </w:instrText>
      </w:r>
      <w:r>
        <w:rPr>
          <w:color w:val="auto"/>
        </w:rPr>
        <w:fldChar w:fldCharType="separate"/>
      </w:r>
      <w:r>
        <w:rPr>
          <w:rFonts w:hint="eastAsia" w:ascii="Times New Roman" w:hAnsi="Times New Roman" w:cs="Times New Roman"/>
          <w:color w:val="auto"/>
        </w:rPr>
        <w:t>11</w:t>
      </w:r>
      <w:r>
        <w:rPr>
          <w:rFonts w:hint="eastAsia" w:ascii="Times New Roman" w:hAnsi="Times New Roman" w:cs="Times New Roman"/>
          <w:color w:val="auto"/>
          <w:lang w:val="en-US" w:eastAsia="zh-CN"/>
        </w:rPr>
        <w:t>.5</w:t>
      </w:r>
      <w:r>
        <w:rPr>
          <w:rFonts w:ascii="黑体" w:hAnsi="黑体" w:eastAsia="黑体"/>
          <w:bCs/>
          <w:color w:val="auto"/>
        </w:rPr>
        <w:t>　</w:t>
      </w:r>
      <w:r>
        <w:rPr>
          <w:rFonts w:hint="eastAsia" w:ascii="Times New Roman" w:hAnsi="Times New Roman" w:cs="Times New Roman"/>
          <w:color w:val="auto"/>
        </w:rPr>
        <w:t xml:space="preserve">Tile </w:t>
      </w:r>
      <w:r>
        <w:rPr>
          <w:rFonts w:hint="eastAsia" w:ascii="Times New Roman" w:hAnsi="Times New Roman" w:cs="Times New Roman"/>
          <w:color w:val="auto"/>
          <w:lang w:val="en-US" w:eastAsia="zh-CN"/>
        </w:rPr>
        <w:t>r</w:t>
      </w:r>
      <w:r>
        <w:rPr>
          <w:rFonts w:hint="eastAsia" w:ascii="Times New Roman" w:hAnsi="Times New Roman" w:cs="Times New Roman"/>
          <w:color w:val="auto"/>
        </w:rPr>
        <w:t>oof</w:t>
      </w:r>
      <w:r>
        <w:rPr>
          <w:color w:val="auto"/>
        </w:rPr>
        <w:tab/>
      </w:r>
      <w:r>
        <w:rPr>
          <w:color w:val="auto"/>
        </w:rPr>
        <w:fldChar w:fldCharType="begin"/>
      </w:r>
      <w:r>
        <w:rPr>
          <w:color w:val="auto"/>
        </w:rPr>
        <w:instrText xml:space="preserve"> PAGEREF _Toc17206 \h </w:instrText>
      </w:r>
      <w:r>
        <w:rPr>
          <w:color w:val="auto"/>
        </w:rPr>
        <w:fldChar w:fldCharType="separate"/>
      </w:r>
      <w:r>
        <w:rPr>
          <w:color w:val="auto"/>
        </w:rPr>
        <w:t>83</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"_Toc22803" </w:instrText>
      </w:r>
      <w:r>
        <w:rPr>
          <w:color w:val="auto"/>
        </w:rPr>
        <w:fldChar w:fldCharType="separate"/>
      </w:r>
      <w:r>
        <w:rPr>
          <w:rFonts w:hint="eastAsia" w:ascii="宋体" w:hAnsi="宋体"/>
          <w:color w:val="auto"/>
          <w:lang w:val="zh-CN"/>
        </w:rPr>
        <w:t>1</w:t>
      </w:r>
      <w:r>
        <w:rPr>
          <w:rFonts w:hint="eastAsia" w:ascii="宋体" w:hAnsi="宋体"/>
          <w:color w:val="auto"/>
        </w:rPr>
        <w:t>2</w:t>
      </w:r>
      <w:r>
        <w:rPr>
          <w:rFonts w:hint="eastAsia" w:ascii="宋体" w:hAnsi="宋体"/>
          <w:color w:val="auto"/>
          <w:lang w:val="zh-CN"/>
        </w:rPr>
        <w:t>　</w:t>
      </w:r>
      <w:r>
        <w:rPr>
          <w:rFonts w:hint="eastAsia" w:ascii="Times New Roman" w:hAnsi="Times New Roman" w:cs="Times New Roman"/>
          <w:color w:val="auto"/>
        </w:rPr>
        <w:t xml:space="preserve">Acceptance of </w:t>
      </w:r>
      <w:r>
        <w:rPr>
          <w:rFonts w:hint="eastAsia" w:ascii="Times New Roman" w:hAnsi="Times New Roman" w:cs="Times New Roman"/>
          <w:color w:val="auto"/>
          <w:lang w:val="en-US" w:eastAsia="zh-CN"/>
        </w:rPr>
        <w:t>p</w:t>
      </w:r>
      <w:r>
        <w:rPr>
          <w:rFonts w:hint="eastAsia" w:ascii="Times New Roman" w:hAnsi="Times New Roman" w:cs="Times New Roman"/>
          <w:color w:val="auto"/>
        </w:rPr>
        <w:t>roject</w:t>
      </w:r>
      <w:r>
        <w:rPr>
          <w:color w:val="auto"/>
        </w:rPr>
        <w:tab/>
      </w:r>
      <w:r>
        <w:rPr>
          <w:color w:val="auto"/>
        </w:rPr>
        <w:fldChar w:fldCharType="begin"/>
      </w:r>
      <w:r>
        <w:rPr>
          <w:color w:val="auto"/>
        </w:rPr>
        <w:instrText xml:space="preserve"> PAGEREF _Toc22803 \h </w:instrText>
      </w:r>
      <w:r>
        <w:rPr>
          <w:color w:val="auto"/>
        </w:rPr>
        <w:fldChar w:fldCharType="separate"/>
      </w:r>
      <w:r>
        <w:rPr>
          <w:color w:val="auto"/>
        </w:rPr>
        <w:t>85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"_Toc2816" </w:instrText>
      </w:r>
      <w:r>
        <w:rPr>
          <w:color w:val="auto"/>
        </w:rPr>
        <w:fldChar w:fldCharType="separate"/>
      </w:r>
      <w:r>
        <w:rPr>
          <w:rFonts w:hint="eastAsia"/>
          <w:color w:val="auto"/>
        </w:rPr>
        <w:t>12.1　</w:t>
      </w:r>
      <w:r>
        <w:rPr>
          <w:rFonts w:hint="eastAsia" w:ascii="Times New Roman" w:hAnsi="Times New Roman" w:cs="Times New Roman"/>
          <w:color w:val="auto"/>
        </w:rPr>
        <w:t xml:space="preserve">General </w:t>
      </w:r>
      <w:r>
        <w:rPr>
          <w:rFonts w:hint="eastAsia" w:ascii="Times New Roman" w:hAnsi="Times New Roman" w:cs="Times New Roman"/>
          <w:color w:val="auto"/>
          <w:lang w:val="en-US" w:eastAsia="zh-CN"/>
        </w:rPr>
        <w:t>r</w:t>
      </w:r>
      <w:r>
        <w:rPr>
          <w:rFonts w:hint="eastAsia" w:ascii="Times New Roman" w:hAnsi="Times New Roman" w:cs="Times New Roman"/>
          <w:color w:val="auto"/>
        </w:rPr>
        <w:t>equirements</w:t>
      </w:r>
      <w:r>
        <w:rPr>
          <w:color w:val="auto"/>
        </w:rPr>
        <w:tab/>
      </w:r>
      <w:r>
        <w:rPr>
          <w:color w:val="auto"/>
        </w:rPr>
        <w:fldChar w:fldCharType="begin"/>
      </w:r>
      <w:r>
        <w:rPr>
          <w:color w:val="auto"/>
        </w:rPr>
        <w:instrText xml:space="preserve"> PAGEREF _Toc2816 \h </w:instrText>
      </w:r>
      <w:r>
        <w:rPr>
          <w:color w:val="auto"/>
        </w:rPr>
        <w:fldChar w:fldCharType="separate"/>
      </w:r>
      <w:r>
        <w:rPr>
          <w:color w:val="auto"/>
        </w:rPr>
        <w:t>85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"_Toc18326" </w:instrText>
      </w:r>
      <w:r>
        <w:rPr>
          <w:color w:val="auto"/>
        </w:rPr>
        <w:fldChar w:fldCharType="separate"/>
      </w:r>
      <w:r>
        <w:rPr>
          <w:rFonts w:hint="eastAsia"/>
          <w:color w:val="auto"/>
        </w:rPr>
        <w:t>12.2　</w:t>
      </w:r>
      <w:r>
        <w:rPr>
          <w:rFonts w:hint="eastAsia" w:ascii="Times New Roman" w:hAnsi="Times New Roman" w:cs="Times New Roman"/>
          <w:color w:val="auto"/>
        </w:rPr>
        <w:t xml:space="preserve">Acceptance of </w:t>
      </w:r>
      <w:r>
        <w:rPr>
          <w:rFonts w:hint="eastAsia" w:ascii="Times New Roman" w:hAnsi="Times New Roman" w:cs="Times New Roman"/>
          <w:color w:val="auto"/>
          <w:lang w:val="en-US" w:eastAsia="zh-CN"/>
        </w:rPr>
        <w:t>m</w:t>
      </w:r>
      <w:r>
        <w:rPr>
          <w:rFonts w:hint="eastAsia" w:ascii="Times New Roman" w:hAnsi="Times New Roman" w:cs="Times New Roman"/>
          <w:color w:val="auto"/>
        </w:rPr>
        <w:t>asonry structure</w:t>
      </w:r>
      <w:r>
        <w:rPr>
          <w:color w:val="auto"/>
        </w:rPr>
        <w:tab/>
      </w:r>
      <w:r>
        <w:rPr>
          <w:color w:val="auto"/>
        </w:rPr>
        <w:fldChar w:fldCharType="begin"/>
      </w:r>
      <w:r>
        <w:rPr>
          <w:color w:val="auto"/>
        </w:rPr>
        <w:instrText xml:space="preserve"> PAGEREF _Toc18326 \h </w:instrText>
      </w:r>
      <w:r>
        <w:rPr>
          <w:color w:val="auto"/>
        </w:rPr>
        <w:fldChar w:fldCharType="separate"/>
      </w:r>
      <w:r>
        <w:rPr>
          <w:color w:val="auto"/>
        </w:rPr>
        <w:t>90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"_Toc21487" </w:instrText>
      </w:r>
      <w:r>
        <w:rPr>
          <w:color w:val="auto"/>
        </w:rPr>
        <w:fldChar w:fldCharType="separate"/>
      </w:r>
      <w:r>
        <w:rPr>
          <w:rFonts w:hint="eastAsia"/>
          <w:color w:val="auto"/>
        </w:rPr>
        <w:t>12.3　</w:t>
      </w:r>
      <w:r>
        <w:rPr>
          <w:rFonts w:hint="eastAsia" w:ascii="Times New Roman" w:hAnsi="Times New Roman" w:cs="Times New Roman"/>
          <w:color w:val="auto"/>
        </w:rPr>
        <w:t xml:space="preserve">Acceptance of </w:t>
      </w:r>
      <w:r>
        <w:rPr>
          <w:rFonts w:hint="eastAsia" w:ascii="Times New Roman" w:hAnsi="Times New Roman" w:cs="Times New Roman"/>
          <w:color w:val="auto"/>
          <w:lang w:val="en-US" w:eastAsia="zh-CN"/>
        </w:rPr>
        <w:t>c</w:t>
      </w:r>
      <w:r>
        <w:rPr>
          <w:rFonts w:hint="eastAsia" w:ascii="Times New Roman" w:hAnsi="Times New Roman" w:cs="Times New Roman"/>
          <w:color w:val="auto"/>
        </w:rPr>
        <w:t>oncrete structure</w:t>
      </w:r>
      <w:r>
        <w:rPr>
          <w:color w:val="auto"/>
        </w:rPr>
        <w:tab/>
      </w:r>
      <w:r>
        <w:rPr>
          <w:color w:val="auto"/>
        </w:rPr>
        <w:fldChar w:fldCharType="begin"/>
      </w:r>
      <w:r>
        <w:rPr>
          <w:color w:val="auto"/>
        </w:rPr>
        <w:instrText xml:space="preserve"> PAGEREF _Toc21487 \h </w:instrText>
      </w:r>
      <w:r>
        <w:rPr>
          <w:color w:val="auto"/>
        </w:rPr>
        <w:fldChar w:fldCharType="separate"/>
      </w:r>
      <w:r>
        <w:rPr>
          <w:color w:val="auto"/>
        </w:rPr>
        <w:t>94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"_Toc32004" </w:instrText>
      </w:r>
      <w:r>
        <w:rPr>
          <w:color w:val="auto"/>
        </w:rPr>
        <w:fldChar w:fldCharType="separate"/>
      </w:r>
      <w:r>
        <w:rPr>
          <w:rFonts w:hint="eastAsia"/>
          <w:color w:val="auto"/>
        </w:rPr>
        <w:t>12.4　</w:t>
      </w:r>
      <w:r>
        <w:rPr>
          <w:rFonts w:hint="eastAsia" w:ascii="Times New Roman" w:hAnsi="Times New Roman" w:cs="Times New Roman"/>
          <w:color w:val="auto"/>
        </w:rPr>
        <w:t xml:space="preserve">Acceptance of </w:t>
      </w:r>
      <w:r>
        <w:rPr>
          <w:rFonts w:hint="eastAsia" w:ascii="Times New Roman" w:hAnsi="Times New Roman" w:cs="Times New Roman"/>
          <w:color w:val="auto"/>
          <w:lang w:val="en-US" w:eastAsia="zh-CN"/>
        </w:rPr>
        <w:t>s</w:t>
      </w:r>
      <w:r>
        <w:rPr>
          <w:rFonts w:hint="eastAsia" w:ascii="Times New Roman" w:hAnsi="Times New Roman" w:cs="Times New Roman"/>
          <w:color w:val="auto"/>
        </w:rPr>
        <w:t>teel structure</w:t>
      </w:r>
      <w:r>
        <w:rPr>
          <w:color w:val="auto"/>
        </w:rPr>
        <w:tab/>
      </w:r>
      <w:r>
        <w:rPr>
          <w:color w:val="auto"/>
        </w:rPr>
        <w:fldChar w:fldCharType="begin"/>
      </w:r>
      <w:r>
        <w:rPr>
          <w:color w:val="auto"/>
        </w:rPr>
        <w:instrText xml:space="preserve"> PAGEREF _Toc32004 \h </w:instrText>
      </w:r>
      <w:r>
        <w:rPr>
          <w:color w:val="auto"/>
        </w:rPr>
        <w:fldChar w:fldCharType="separate"/>
      </w:r>
      <w:r>
        <w:rPr>
          <w:color w:val="auto"/>
        </w:rPr>
        <w:t>101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"_Toc6675" </w:instrText>
      </w:r>
      <w:r>
        <w:rPr>
          <w:color w:val="auto"/>
        </w:rPr>
        <w:fldChar w:fldCharType="separate"/>
      </w:r>
      <w:r>
        <w:rPr>
          <w:rFonts w:hint="eastAsia"/>
          <w:color w:val="auto"/>
        </w:rPr>
        <w:t>12.5　</w:t>
      </w:r>
      <w:r>
        <w:rPr>
          <w:rFonts w:hint="eastAsia" w:ascii="Times New Roman" w:hAnsi="Times New Roman" w:cs="Times New Roman"/>
          <w:color w:val="auto"/>
        </w:rPr>
        <w:t xml:space="preserve">Acceptance of </w:t>
      </w:r>
      <w:r>
        <w:rPr>
          <w:rFonts w:hint="eastAsia" w:ascii="Times New Roman" w:hAnsi="Times New Roman" w:cs="Times New Roman"/>
          <w:color w:val="auto"/>
          <w:lang w:val="en-US" w:eastAsia="zh-CN"/>
        </w:rPr>
        <w:t>t</w:t>
      </w:r>
      <w:r>
        <w:rPr>
          <w:rFonts w:hint="eastAsia" w:ascii="Times New Roman" w:hAnsi="Times New Roman" w:cs="Times New Roman"/>
          <w:color w:val="auto"/>
        </w:rPr>
        <w:t xml:space="preserve">imber </w:t>
      </w:r>
      <w:r>
        <w:rPr>
          <w:rFonts w:hint="eastAsia" w:ascii="Times New Roman" w:hAnsi="Times New Roman" w:cs="Times New Roman"/>
          <w:color w:val="auto"/>
          <w:lang w:val="en-US" w:eastAsia="zh-CN"/>
        </w:rPr>
        <w:t>f</w:t>
      </w:r>
      <w:r>
        <w:rPr>
          <w:rFonts w:hint="eastAsia" w:ascii="Times New Roman" w:hAnsi="Times New Roman" w:cs="Times New Roman"/>
          <w:color w:val="auto"/>
        </w:rPr>
        <w:t xml:space="preserve">rame </w:t>
      </w:r>
      <w:r>
        <w:rPr>
          <w:rFonts w:hint="eastAsia" w:ascii="Times New Roman" w:hAnsi="Times New Roman" w:cs="Times New Roman"/>
          <w:color w:val="auto"/>
          <w:lang w:val="en-US" w:eastAsia="zh-CN"/>
        </w:rPr>
        <w:t>p</w:t>
      </w:r>
      <w:r>
        <w:rPr>
          <w:rFonts w:hint="eastAsia" w:ascii="Times New Roman" w:hAnsi="Times New Roman" w:cs="Times New Roman"/>
          <w:color w:val="auto"/>
        </w:rPr>
        <w:t>roject</w:t>
      </w:r>
      <w:r>
        <w:rPr>
          <w:color w:val="auto"/>
        </w:rPr>
        <w:tab/>
      </w:r>
      <w:r>
        <w:rPr>
          <w:color w:val="auto"/>
        </w:rPr>
        <w:fldChar w:fldCharType="begin"/>
      </w:r>
      <w:r>
        <w:rPr>
          <w:color w:val="auto"/>
        </w:rPr>
        <w:instrText xml:space="preserve"> PAGEREF _Toc6675 \h </w:instrText>
      </w:r>
      <w:r>
        <w:rPr>
          <w:color w:val="auto"/>
        </w:rPr>
        <w:fldChar w:fldCharType="separate"/>
      </w:r>
      <w:r>
        <w:rPr>
          <w:color w:val="auto"/>
        </w:rPr>
        <w:t>105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"_Toc12783" </w:instrText>
      </w:r>
      <w:r>
        <w:rPr>
          <w:color w:val="auto"/>
        </w:rPr>
        <w:fldChar w:fldCharType="separate"/>
      </w:r>
      <w:r>
        <w:rPr>
          <w:rFonts w:hint="eastAsia"/>
          <w:color w:val="auto"/>
        </w:rPr>
        <w:t xml:space="preserve">12.6　Acceptance of </w:t>
      </w:r>
      <w:r>
        <w:rPr>
          <w:rFonts w:hint="eastAsia"/>
          <w:color w:val="auto"/>
          <w:lang w:val="en-US" w:eastAsia="zh-CN"/>
        </w:rPr>
        <w:t>a</w:t>
      </w:r>
      <w:r>
        <w:rPr>
          <w:rFonts w:hint="eastAsia"/>
          <w:color w:val="auto"/>
        </w:rPr>
        <w:t xml:space="preserve">ssociated </w:t>
      </w:r>
      <w:r>
        <w:rPr>
          <w:rFonts w:hint="eastAsia"/>
          <w:color w:val="auto"/>
          <w:lang w:val="en-US" w:eastAsia="zh-CN"/>
        </w:rPr>
        <w:t>p</w:t>
      </w:r>
      <w:r>
        <w:rPr>
          <w:rFonts w:hint="eastAsia"/>
          <w:color w:val="auto"/>
        </w:rPr>
        <w:t>roject</w:t>
      </w:r>
      <w:r>
        <w:rPr>
          <w:color w:val="auto"/>
        </w:rPr>
        <w:tab/>
      </w:r>
      <w:r>
        <w:rPr>
          <w:color w:val="auto"/>
        </w:rPr>
        <w:fldChar w:fldCharType="begin"/>
      </w:r>
      <w:r>
        <w:rPr>
          <w:color w:val="auto"/>
        </w:rPr>
        <w:instrText xml:space="preserve"> PAGEREF _Toc12783 \h </w:instrText>
      </w:r>
      <w:r>
        <w:rPr>
          <w:color w:val="auto"/>
        </w:rPr>
        <w:fldChar w:fldCharType="separate"/>
      </w:r>
      <w:r>
        <w:rPr>
          <w:color w:val="auto"/>
        </w:rPr>
        <w:t>107</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"_Toc13682" </w:instrText>
      </w:r>
      <w:r>
        <w:rPr>
          <w:color w:val="auto"/>
        </w:rPr>
        <w:fldChar w:fldCharType="separate"/>
      </w:r>
      <w:r>
        <w:rPr>
          <w:rFonts w:hint="eastAsia"/>
          <w:color w:val="auto"/>
        </w:rPr>
        <w:t xml:space="preserve">Explanation of </w:t>
      </w:r>
      <w:r>
        <w:rPr>
          <w:rFonts w:hint="eastAsia"/>
          <w:color w:val="auto"/>
          <w:lang w:val="en-US" w:eastAsia="zh-CN"/>
        </w:rPr>
        <w:t>w</w:t>
      </w:r>
      <w:r>
        <w:rPr>
          <w:rFonts w:hint="eastAsia"/>
          <w:color w:val="auto"/>
        </w:rPr>
        <w:t xml:space="preserve">ording in </w:t>
      </w:r>
      <w:r>
        <w:rPr>
          <w:rFonts w:hint="eastAsia"/>
          <w:color w:val="auto"/>
          <w:lang w:val="en-US" w:eastAsia="zh-CN"/>
        </w:rPr>
        <w:t>t</w:t>
      </w:r>
      <w:r>
        <w:rPr>
          <w:rFonts w:hint="eastAsia"/>
          <w:color w:val="auto"/>
        </w:rPr>
        <w:t xml:space="preserve">his </w:t>
      </w:r>
      <w:r>
        <w:rPr>
          <w:rFonts w:hint="eastAsia"/>
          <w:color w:val="auto"/>
          <w:lang w:val="en-US" w:eastAsia="zh-CN"/>
        </w:rPr>
        <w:t>s</w:t>
      </w:r>
      <w:r>
        <w:rPr>
          <w:rFonts w:hint="eastAsia"/>
          <w:color w:val="auto"/>
        </w:rPr>
        <w:t>tandard</w:t>
      </w:r>
      <w:r>
        <w:rPr>
          <w:color w:val="auto"/>
        </w:rPr>
        <w:tab/>
      </w:r>
      <w:r>
        <w:rPr>
          <w:color w:val="auto"/>
        </w:rPr>
        <w:fldChar w:fldCharType="begin"/>
      </w:r>
      <w:r>
        <w:rPr>
          <w:color w:val="auto"/>
        </w:rPr>
        <w:instrText xml:space="preserve"> PAGEREF _Toc13682 \h </w:instrText>
      </w:r>
      <w:r>
        <w:rPr>
          <w:color w:val="auto"/>
        </w:rPr>
        <w:fldChar w:fldCharType="separate"/>
      </w:r>
      <w:r>
        <w:rPr>
          <w:color w:val="auto"/>
        </w:rPr>
        <w:t>110</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"_Toc16661" </w:instrText>
      </w:r>
      <w:r>
        <w:rPr>
          <w:color w:val="auto"/>
        </w:rPr>
        <w:fldChar w:fldCharType="separate"/>
      </w:r>
      <w:r>
        <w:rPr>
          <w:rFonts w:hint="eastAsia"/>
          <w:color w:val="auto"/>
        </w:rPr>
        <w:t xml:space="preserve">List of </w:t>
      </w:r>
      <w:r>
        <w:rPr>
          <w:rFonts w:hint="eastAsia"/>
          <w:color w:val="auto"/>
          <w:lang w:val="en-US" w:eastAsia="zh-CN"/>
        </w:rPr>
        <w:t>q</w:t>
      </w:r>
      <w:r>
        <w:rPr>
          <w:rFonts w:hint="eastAsia"/>
          <w:color w:val="auto"/>
        </w:rPr>
        <w:t xml:space="preserve">uoted </w:t>
      </w:r>
      <w:r>
        <w:rPr>
          <w:rFonts w:hint="eastAsia"/>
          <w:color w:val="auto"/>
          <w:lang w:val="en-US" w:eastAsia="zh-CN"/>
        </w:rPr>
        <w:t>s</w:t>
      </w:r>
      <w:r>
        <w:rPr>
          <w:rFonts w:hint="eastAsia"/>
          <w:color w:val="auto"/>
        </w:rPr>
        <w:t>tandards</w:t>
      </w:r>
      <w:r>
        <w:rPr>
          <w:color w:val="auto"/>
        </w:rPr>
        <w:tab/>
      </w:r>
      <w:r>
        <w:rPr>
          <w:color w:val="auto"/>
        </w:rPr>
        <w:fldChar w:fldCharType="begin"/>
      </w:r>
      <w:r>
        <w:rPr>
          <w:color w:val="auto"/>
        </w:rPr>
        <w:instrText xml:space="preserve"> PAGEREF _Toc16661 \h </w:instrText>
      </w:r>
      <w:r>
        <w:rPr>
          <w:color w:val="auto"/>
        </w:rPr>
        <w:fldChar w:fldCharType="separate"/>
      </w:r>
      <w:r>
        <w:rPr>
          <w:color w:val="auto"/>
        </w:rPr>
        <w:t>111</w:t>
      </w:r>
      <w:r>
        <w:rPr>
          <w:color w:val="auto"/>
        </w:rPr>
        <w:fldChar w:fldCharType="end"/>
      </w:r>
      <w:r>
        <w:rPr>
          <w:color w:val="auto"/>
        </w:rPr>
        <w:fldChar w:fldCharType="end"/>
      </w:r>
    </w:p>
    <w:p>
      <w:pPr>
        <w:pStyle w:val="15"/>
        <w:tabs>
          <w:tab w:val="right" w:leader="dot" w:pos="8306"/>
        </w:tabs>
        <w:rPr>
          <w:color w:val="auto"/>
        </w:rPr>
      </w:pPr>
      <w:r>
        <w:rPr>
          <w:rFonts w:hint="eastAsia"/>
          <w:color w:val="auto"/>
        </w:rPr>
        <w:t xml:space="preserve">Addition: Explanation of </w:t>
      </w:r>
      <w:r>
        <w:rPr>
          <w:rFonts w:hint="eastAsia"/>
          <w:color w:val="auto"/>
          <w:lang w:val="en-US" w:eastAsia="zh-CN"/>
        </w:rPr>
        <w:t>p</w:t>
      </w:r>
      <w:r>
        <w:rPr>
          <w:rFonts w:hint="eastAsia"/>
          <w:color w:val="auto"/>
        </w:rPr>
        <w:t>rovisions</w:t>
      </w:r>
      <w:r>
        <w:rPr>
          <w:color w:val="auto"/>
        </w:rPr>
        <w:fldChar w:fldCharType="begin"/>
      </w:r>
      <w:r>
        <w:rPr>
          <w:color w:val="auto"/>
        </w:rPr>
        <w:instrText xml:space="preserve"> HYPERLINK \l "_Toc13658" </w:instrText>
      </w:r>
      <w:r>
        <w:rPr>
          <w:color w:val="auto"/>
        </w:rPr>
        <w:fldChar w:fldCharType="separate"/>
      </w:r>
      <w:r>
        <w:rPr>
          <w:color w:val="auto"/>
        </w:rPr>
        <w:tab/>
      </w:r>
      <w:r>
        <w:rPr>
          <w:color w:val="auto"/>
        </w:rPr>
        <w:fldChar w:fldCharType="begin"/>
      </w:r>
      <w:r>
        <w:rPr>
          <w:color w:val="auto"/>
        </w:rPr>
        <w:instrText xml:space="preserve"> PAGEREF _Toc13658 \h </w:instrText>
      </w:r>
      <w:r>
        <w:rPr>
          <w:color w:val="auto"/>
        </w:rPr>
        <w:fldChar w:fldCharType="separate"/>
      </w:r>
      <w:r>
        <w:rPr>
          <w:color w:val="auto"/>
        </w:rPr>
        <w:t>113</w:t>
      </w:r>
      <w:r>
        <w:rPr>
          <w:color w:val="auto"/>
        </w:rPr>
        <w:fldChar w:fldCharType="end"/>
      </w:r>
      <w:r>
        <w:rPr>
          <w:color w:val="auto"/>
        </w:rPr>
        <w:fldChar w:fldCharType="end"/>
      </w:r>
    </w:p>
    <w:p>
      <w:pPr>
        <w:pStyle w:val="16"/>
        <w:tabs>
          <w:tab w:val="right" w:leader="dot" w:pos="8306"/>
        </w:tabs>
        <w:ind w:left="480"/>
        <w:rPr>
          <w:color w:val="auto"/>
        </w:rPr>
      </w:pPr>
    </w:p>
    <w:p>
      <w:pPr>
        <w:rPr>
          <w:color w:val="auto"/>
        </w:rPr>
        <w:sectPr>
          <w:footerReference r:id="rId7" w:type="default"/>
          <w:pgSz w:w="11906" w:h="16838"/>
          <w:pgMar w:top="1440" w:right="1800" w:bottom="1440" w:left="1800" w:header="851" w:footer="992" w:gutter="0"/>
          <w:pgNumType w:start="1"/>
          <w:cols w:space="720" w:num="1"/>
          <w:docGrid w:type="lines" w:linePitch="312" w:charSpace="0"/>
        </w:sectPr>
      </w:pPr>
      <w:r>
        <w:rPr>
          <w:color w:val="auto"/>
        </w:rPr>
        <w:fldChar w:fldCharType="end"/>
      </w:r>
    </w:p>
    <w:p>
      <w:pPr>
        <w:pStyle w:val="4"/>
        <w:jc w:val="center"/>
        <w:rPr>
          <w:rFonts w:ascii="宋体" w:hAnsi="宋体"/>
          <w:color w:val="auto"/>
          <w:sz w:val="32"/>
        </w:rPr>
      </w:pPr>
      <w:r>
        <w:rPr>
          <w:rFonts w:ascii="宋体" w:hAnsi="宋体"/>
          <w:color w:val="auto"/>
          <w:sz w:val="32"/>
        </w:rPr>
        <w:t>1</w:t>
      </w:r>
      <w:r>
        <w:rPr>
          <w:rFonts w:hint="eastAsia" w:ascii="宋体" w:hAnsi="宋体"/>
          <w:color w:val="auto"/>
          <w:sz w:val="32"/>
        </w:rPr>
        <w:t>　</w:t>
      </w:r>
      <w:r>
        <w:rPr>
          <w:rFonts w:ascii="宋体" w:hAnsi="宋体"/>
          <w:color w:val="auto"/>
          <w:sz w:val="32"/>
        </w:rPr>
        <w:t>总　　则</w:t>
      </w:r>
      <w:bookmarkEnd w:id="0"/>
      <w:bookmarkEnd w:id="1"/>
      <w:bookmarkEnd w:id="2"/>
      <w:bookmarkEnd w:id="3"/>
    </w:p>
    <w:p>
      <w:pPr>
        <w:rPr>
          <w:color w:val="auto"/>
        </w:rPr>
      </w:pPr>
      <w:r>
        <w:rPr>
          <w:b/>
          <w:color w:val="auto"/>
        </w:rPr>
        <w:t>1.</w:t>
      </w:r>
      <w:r>
        <w:rPr>
          <w:rFonts w:hint="eastAsia"/>
          <w:b/>
          <w:color w:val="auto"/>
        </w:rPr>
        <w:t>0</w:t>
      </w:r>
      <w:r>
        <w:rPr>
          <w:b/>
          <w:color w:val="auto"/>
        </w:rPr>
        <w:t>.1</w:t>
      </w:r>
      <w:r>
        <w:rPr>
          <w:rFonts w:hint="eastAsia"/>
          <w:color w:val="auto"/>
        </w:rPr>
        <w:t>　为规范近现代保护建筑结构的维护与加固技术，加强对近现代保护建筑结构的科学保护，保证工程质量，做到安全适用、技术先进、经济合理，制定本规程。</w:t>
      </w:r>
    </w:p>
    <w:p>
      <w:pPr>
        <w:rPr>
          <w:color w:val="auto"/>
        </w:rPr>
      </w:pPr>
      <w:r>
        <w:rPr>
          <w:b/>
          <w:color w:val="auto"/>
        </w:rPr>
        <w:t>1.</w:t>
      </w:r>
      <w:r>
        <w:rPr>
          <w:rFonts w:hint="eastAsia"/>
          <w:b/>
          <w:color w:val="auto"/>
        </w:rPr>
        <w:t>0</w:t>
      </w:r>
      <w:r>
        <w:rPr>
          <w:b/>
          <w:color w:val="auto"/>
        </w:rPr>
        <w:t>.2</w:t>
      </w:r>
      <w:r>
        <w:rPr>
          <w:rFonts w:hint="eastAsia"/>
          <w:color w:val="auto"/>
        </w:rPr>
        <w:t>　</w:t>
      </w:r>
      <w:r>
        <w:rPr>
          <w:color w:val="auto"/>
        </w:rPr>
        <w:t>本规程适用于</w:t>
      </w:r>
      <w:r>
        <w:rPr>
          <w:rFonts w:hint="eastAsia"/>
          <w:color w:val="auto"/>
        </w:rPr>
        <w:t>近现代保护建筑中钢筋混凝土结构、砌体结构、钢结构、木构架及其相关工程的勘查、鉴定、维护与加固</w:t>
      </w:r>
      <w:r>
        <w:rPr>
          <w:color w:val="auto"/>
        </w:rPr>
        <w:t>。</w:t>
      </w:r>
    </w:p>
    <w:p>
      <w:pPr>
        <w:rPr>
          <w:color w:val="auto"/>
        </w:rPr>
      </w:pPr>
      <w:r>
        <w:rPr>
          <w:b/>
          <w:color w:val="auto"/>
        </w:rPr>
        <w:t>1.</w:t>
      </w:r>
      <w:r>
        <w:rPr>
          <w:rFonts w:hint="eastAsia"/>
          <w:b/>
          <w:color w:val="auto"/>
        </w:rPr>
        <w:t>0</w:t>
      </w:r>
      <w:r>
        <w:rPr>
          <w:b/>
          <w:color w:val="auto"/>
        </w:rPr>
        <w:t>.</w:t>
      </w:r>
      <w:r>
        <w:rPr>
          <w:rFonts w:hint="eastAsia"/>
          <w:b/>
          <w:color w:val="auto"/>
        </w:rPr>
        <w:t>3</w:t>
      </w:r>
      <w:r>
        <w:rPr>
          <w:rFonts w:hint="eastAsia"/>
          <w:color w:val="auto"/>
        </w:rPr>
        <w:t>　近现代保护建筑结构的维护与加固，除应符合本规程规定外，</w:t>
      </w:r>
      <w:r>
        <w:rPr>
          <w:color w:val="auto"/>
        </w:rPr>
        <w:t>尚应符合国家现行有关标准</w:t>
      </w:r>
      <w:r>
        <w:rPr>
          <w:rFonts w:hint="eastAsia"/>
          <w:color w:val="auto"/>
        </w:rPr>
        <w:t>和</w:t>
      </w:r>
      <w:r>
        <w:rPr>
          <w:color w:val="auto"/>
        </w:rPr>
        <w:t>现行</w:t>
      </w:r>
      <w:r>
        <w:rPr>
          <w:rFonts w:hint="eastAsia"/>
          <w:color w:val="auto"/>
        </w:rPr>
        <w:t>中国工程建设标准化协会有关标准</w:t>
      </w:r>
      <w:r>
        <w:rPr>
          <w:color w:val="auto"/>
        </w:rPr>
        <w:t>的规定。</w:t>
      </w:r>
    </w:p>
    <w:p>
      <w:pPr>
        <w:rPr>
          <w:color w:val="auto"/>
        </w:rPr>
      </w:pPr>
      <w:r>
        <w:rPr>
          <w:color w:val="auto"/>
        </w:rPr>
        <w:br w:type="page"/>
      </w:r>
    </w:p>
    <w:p>
      <w:pPr>
        <w:pStyle w:val="4"/>
        <w:jc w:val="center"/>
        <w:rPr>
          <w:rFonts w:ascii="宋体" w:hAnsi="宋体"/>
          <w:color w:val="auto"/>
          <w:sz w:val="32"/>
        </w:rPr>
      </w:pPr>
      <w:bookmarkStart w:id="6" w:name="_Toc2905"/>
      <w:bookmarkStart w:id="7" w:name="_Toc11697"/>
      <w:bookmarkStart w:id="8" w:name="_Toc18328"/>
      <w:bookmarkStart w:id="9" w:name="_Toc11448"/>
      <w:r>
        <w:rPr>
          <w:rFonts w:ascii="宋体" w:hAnsi="宋体"/>
          <w:color w:val="auto"/>
          <w:sz w:val="32"/>
        </w:rPr>
        <w:t>2</w:t>
      </w:r>
      <w:r>
        <w:rPr>
          <w:rFonts w:hint="eastAsia" w:ascii="宋体" w:hAnsi="宋体"/>
          <w:color w:val="auto"/>
          <w:sz w:val="32"/>
        </w:rPr>
        <w:t>　</w:t>
      </w:r>
      <w:r>
        <w:rPr>
          <w:rFonts w:ascii="宋体" w:hAnsi="宋体"/>
          <w:color w:val="auto"/>
          <w:sz w:val="32"/>
        </w:rPr>
        <w:t>术语</w:t>
      </w:r>
      <w:bookmarkEnd w:id="6"/>
      <w:bookmarkEnd w:id="7"/>
      <w:bookmarkEnd w:id="8"/>
      <w:bookmarkEnd w:id="9"/>
    </w:p>
    <w:p>
      <w:pPr>
        <w:rPr>
          <w:color w:val="auto"/>
        </w:rPr>
      </w:pPr>
      <w:r>
        <w:rPr>
          <w:b/>
          <w:bCs/>
          <w:color w:val="auto"/>
        </w:rPr>
        <w:t>2.</w:t>
      </w:r>
      <w:r>
        <w:rPr>
          <w:rFonts w:hint="eastAsia"/>
          <w:b/>
          <w:bCs/>
          <w:color w:val="auto"/>
        </w:rPr>
        <w:t>0</w:t>
      </w:r>
      <w:r>
        <w:rPr>
          <w:b/>
          <w:bCs/>
          <w:color w:val="auto"/>
        </w:rPr>
        <w:t>.</w:t>
      </w:r>
      <w:r>
        <w:rPr>
          <w:rFonts w:hint="eastAsia"/>
          <w:b/>
          <w:bCs/>
          <w:color w:val="auto"/>
        </w:rPr>
        <w:t>1</w:t>
      </w:r>
      <w:r>
        <w:rPr>
          <w:rFonts w:ascii="黑体" w:hAnsi="黑体" w:eastAsia="黑体"/>
          <w:b/>
          <w:color w:val="auto"/>
        </w:rPr>
        <w:t>　</w:t>
      </w:r>
      <w:r>
        <w:rPr>
          <w:color w:val="auto"/>
        </w:rPr>
        <w:t>近现代保护建筑</w:t>
      </w:r>
      <w:r>
        <w:rPr>
          <w:rFonts w:ascii="黑体" w:hAnsi="黑体" w:eastAsia="黑体"/>
          <w:b/>
          <w:color w:val="auto"/>
        </w:rPr>
        <w:t>　　</w:t>
      </w:r>
      <w:r>
        <w:rPr>
          <w:color w:val="auto"/>
        </w:rPr>
        <w:t>modern conservation buildings</w:t>
      </w:r>
    </w:p>
    <w:p>
      <w:pPr>
        <w:ind w:firstLine="480" w:firstLineChars="200"/>
        <w:rPr>
          <w:color w:val="auto"/>
        </w:rPr>
      </w:pPr>
      <w:r>
        <w:rPr>
          <w:rFonts w:hint="eastAsia"/>
          <w:color w:val="auto"/>
        </w:rPr>
        <w:t>建于1840年至1978年间具有保护价值的建筑物和构筑物。</w:t>
      </w:r>
    </w:p>
    <w:p>
      <w:pPr>
        <w:rPr>
          <w:color w:val="auto"/>
        </w:rPr>
      </w:pPr>
      <w:r>
        <w:rPr>
          <w:b/>
          <w:bCs/>
          <w:color w:val="auto"/>
        </w:rPr>
        <w:t>2.</w:t>
      </w:r>
      <w:r>
        <w:rPr>
          <w:rFonts w:hint="eastAsia"/>
          <w:b/>
          <w:bCs/>
          <w:color w:val="auto"/>
        </w:rPr>
        <w:t>0</w:t>
      </w:r>
      <w:r>
        <w:rPr>
          <w:b/>
          <w:bCs/>
          <w:color w:val="auto"/>
        </w:rPr>
        <w:t>.</w:t>
      </w:r>
      <w:r>
        <w:rPr>
          <w:rFonts w:hint="eastAsia"/>
          <w:b/>
          <w:bCs/>
          <w:color w:val="auto"/>
        </w:rPr>
        <w:t>2　</w:t>
      </w:r>
      <w:r>
        <w:rPr>
          <w:rFonts w:hint="eastAsia"/>
          <w:color w:val="auto"/>
        </w:rPr>
        <w:t>勘查</w:t>
      </w:r>
      <w:r>
        <w:rPr>
          <w:rFonts w:ascii="黑体" w:hAnsi="黑体" w:eastAsia="黑体"/>
          <w:b/>
          <w:color w:val="auto"/>
        </w:rPr>
        <w:t>　　</w:t>
      </w:r>
      <w:r>
        <w:rPr>
          <w:color w:val="auto"/>
        </w:rPr>
        <w:t>exploration</w:t>
      </w:r>
    </w:p>
    <w:p>
      <w:pPr>
        <w:ind w:firstLine="480" w:firstLineChars="200"/>
        <w:rPr>
          <w:color w:val="auto"/>
        </w:rPr>
      </w:pPr>
      <w:r>
        <w:rPr>
          <w:rFonts w:hint="eastAsia"/>
          <w:color w:val="auto"/>
        </w:rPr>
        <w:t>对结构和构件的状况或性能所进行的现场检查、检测和调查等工作</w:t>
      </w:r>
      <w:r>
        <w:rPr>
          <w:color w:val="auto"/>
        </w:rPr>
        <w:t>。</w:t>
      </w:r>
    </w:p>
    <w:p>
      <w:pPr>
        <w:spacing w:line="460" w:lineRule="exact"/>
        <w:rPr>
          <w:color w:val="auto"/>
        </w:rPr>
      </w:pPr>
      <w:r>
        <w:rPr>
          <w:b/>
          <w:bCs/>
          <w:color w:val="auto"/>
        </w:rPr>
        <w:t>2.</w:t>
      </w:r>
      <w:r>
        <w:rPr>
          <w:rFonts w:hint="eastAsia"/>
          <w:b/>
          <w:bCs/>
          <w:color w:val="auto"/>
        </w:rPr>
        <w:t>0.3　</w:t>
      </w:r>
      <w:r>
        <w:rPr>
          <w:rFonts w:hint="eastAsia"/>
          <w:color w:val="auto"/>
        </w:rPr>
        <w:t>鉴定</w:t>
      </w:r>
      <w:r>
        <w:rPr>
          <w:rFonts w:ascii="黑体" w:hAnsi="黑体" w:eastAsia="黑体"/>
          <w:b/>
          <w:color w:val="auto"/>
        </w:rPr>
        <w:t>　　</w:t>
      </w:r>
      <w:r>
        <w:rPr>
          <w:rFonts w:hint="eastAsia"/>
          <w:color w:val="auto"/>
        </w:rPr>
        <w:t>appraisal</w:t>
      </w:r>
    </w:p>
    <w:p>
      <w:pPr>
        <w:ind w:firstLine="480" w:firstLineChars="200"/>
        <w:rPr>
          <w:color w:val="auto"/>
        </w:rPr>
      </w:pPr>
      <w:r>
        <w:rPr>
          <w:rFonts w:hint="eastAsia"/>
          <w:color w:val="auto"/>
        </w:rPr>
        <w:t>判定建筑物今后的安全性、使用性能、抗震性能、可靠程度所实施的勘查、分析、验算和评定等一系列活动。</w:t>
      </w:r>
    </w:p>
    <w:p>
      <w:pPr>
        <w:rPr>
          <w:b/>
          <w:bCs/>
          <w:color w:val="auto"/>
        </w:rPr>
      </w:pPr>
      <w:r>
        <w:rPr>
          <w:b/>
          <w:bCs/>
          <w:color w:val="auto"/>
        </w:rPr>
        <w:t>2.</w:t>
      </w:r>
      <w:r>
        <w:rPr>
          <w:rFonts w:hint="eastAsia"/>
          <w:b/>
          <w:bCs/>
          <w:color w:val="auto"/>
        </w:rPr>
        <w:t>0.4　</w:t>
      </w:r>
      <w:r>
        <w:rPr>
          <w:rFonts w:hint="eastAsia"/>
          <w:color w:val="auto"/>
        </w:rPr>
        <w:t>维护</w:t>
      </w:r>
      <w:r>
        <w:rPr>
          <w:rFonts w:ascii="黑体" w:hAnsi="黑体" w:eastAsia="黑体"/>
          <w:b/>
          <w:color w:val="auto"/>
        </w:rPr>
        <w:t>　　</w:t>
      </w:r>
      <w:r>
        <w:rPr>
          <w:rFonts w:hint="eastAsia"/>
          <w:color w:val="auto"/>
        </w:rPr>
        <w:t>maintenance</w:t>
      </w:r>
    </w:p>
    <w:p>
      <w:pPr>
        <w:ind w:firstLine="480" w:firstLineChars="200"/>
        <w:rPr>
          <w:color w:val="auto"/>
        </w:rPr>
      </w:pPr>
      <w:r>
        <w:rPr>
          <w:rFonts w:hint="eastAsia"/>
          <w:color w:val="auto"/>
        </w:rPr>
        <w:t>对结构和构件及其相关部分采取的保养、修缮和防护措施。</w:t>
      </w:r>
    </w:p>
    <w:p>
      <w:pPr>
        <w:rPr>
          <w:b/>
          <w:bCs/>
          <w:color w:val="auto"/>
        </w:rPr>
      </w:pPr>
      <w:r>
        <w:rPr>
          <w:b/>
          <w:bCs/>
          <w:color w:val="auto"/>
        </w:rPr>
        <w:t>2.</w:t>
      </w:r>
      <w:r>
        <w:rPr>
          <w:rFonts w:hint="eastAsia"/>
          <w:b/>
          <w:bCs/>
          <w:color w:val="auto"/>
        </w:rPr>
        <w:t>0.5　</w:t>
      </w:r>
      <w:r>
        <w:rPr>
          <w:rFonts w:hint="eastAsia"/>
          <w:color w:val="auto"/>
        </w:rPr>
        <w:t>加固</w:t>
      </w:r>
      <w:r>
        <w:rPr>
          <w:rFonts w:ascii="黑体" w:hAnsi="黑体" w:eastAsia="黑体"/>
          <w:b/>
          <w:color w:val="auto"/>
        </w:rPr>
        <w:t>　　</w:t>
      </w:r>
      <w:r>
        <w:rPr>
          <w:rFonts w:hint="eastAsia"/>
          <w:color w:val="auto"/>
        </w:rPr>
        <w:t>strengthening</w:t>
      </w:r>
    </w:p>
    <w:p>
      <w:pPr>
        <w:ind w:firstLine="480" w:firstLineChars="200"/>
        <w:rPr>
          <w:color w:val="auto"/>
        </w:rPr>
      </w:pPr>
      <w:r>
        <w:rPr>
          <w:rFonts w:hint="eastAsia"/>
          <w:color w:val="auto"/>
        </w:rPr>
        <w:t>对安全性或抗震性不足的承重结构和构件及其相关部分采取的增强、局部更换或调整内力等措施。</w:t>
      </w:r>
    </w:p>
    <w:p>
      <w:pPr>
        <w:rPr>
          <w:color w:val="auto"/>
        </w:rPr>
      </w:pPr>
      <w:r>
        <w:rPr>
          <w:b/>
          <w:bCs/>
          <w:color w:val="auto"/>
        </w:rPr>
        <w:t>2.</w:t>
      </w:r>
      <w:r>
        <w:rPr>
          <w:rFonts w:hint="eastAsia"/>
          <w:b/>
          <w:bCs/>
          <w:color w:val="auto"/>
        </w:rPr>
        <w:t>0.6　</w:t>
      </w:r>
      <w:r>
        <w:rPr>
          <w:rFonts w:hint="eastAsia"/>
          <w:color w:val="auto"/>
        </w:rPr>
        <w:t>残损点</w:t>
      </w:r>
      <w:r>
        <w:rPr>
          <w:rFonts w:hint="eastAsia"/>
          <w:b/>
          <w:bCs/>
          <w:color w:val="auto"/>
        </w:rPr>
        <w:t>　　</w:t>
      </w:r>
      <w:r>
        <w:rPr>
          <w:rFonts w:hint="eastAsia"/>
          <w:color w:val="auto"/>
        </w:rPr>
        <w:t>damage point</w:t>
      </w:r>
    </w:p>
    <w:p>
      <w:pPr>
        <w:ind w:firstLine="480" w:firstLineChars="200"/>
        <w:rPr>
          <w:color w:val="auto"/>
        </w:rPr>
      </w:pPr>
      <w:r>
        <w:rPr>
          <w:rFonts w:hint="eastAsia"/>
          <w:color w:val="auto"/>
        </w:rPr>
        <w:t>承重结构体系中某一部位、构件、节点或连接已处于无法安全使用或濒临破坏的状态。</w:t>
      </w:r>
    </w:p>
    <w:p>
      <w:pPr>
        <w:rPr>
          <w:rFonts w:ascii="宋体" w:hAnsi="宋体"/>
          <w:color w:val="auto"/>
        </w:rPr>
      </w:pPr>
      <w:r>
        <w:rPr>
          <w:b/>
          <w:bCs/>
          <w:color w:val="auto"/>
        </w:rPr>
        <w:t>2.</w:t>
      </w:r>
      <w:r>
        <w:rPr>
          <w:rFonts w:hint="eastAsia"/>
          <w:b/>
          <w:bCs/>
          <w:color w:val="auto"/>
        </w:rPr>
        <w:t>0.7　</w:t>
      </w:r>
      <w:r>
        <w:rPr>
          <w:rFonts w:hint="eastAsia"/>
          <w:color w:val="auto"/>
        </w:rPr>
        <w:t>木构架</w:t>
      </w:r>
      <w:r>
        <w:rPr>
          <w:rFonts w:hint="eastAsia"/>
          <w:b/>
          <w:bCs/>
          <w:color w:val="auto"/>
        </w:rPr>
        <w:t>　　</w:t>
      </w:r>
      <w:r>
        <w:rPr>
          <w:rFonts w:hint="eastAsia"/>
          <w:color w:val="auto"/>
        </w:rPr>
        <w:t>timber frame</w:t>
      </w:r>
    </w:p>
    <w:p>
      <w:pPr>
        <w:ind w:firstLine="480" w:firstLineChars="200"/>
        <w:rPr>
          <w:color w:val="auto"/>
        </w:rPr>
      </w:pPr>
      <w:r>
        <w:rPr>
          <w:rFonts w:hint="eastAsia"/>
          <w:color w:val="auto"/>
        </w:rPr>
        <w:t>以木制构件承重，采用榫卯为主要连接方式的构架结构。</w:t>
      </w:r>
    </w:p>
    <w:p>
      <w:pPr>
        <w:rPr>
          <w:rFonts w:ascii="宋体" w:hAnsi="宋体"/>
          <w:color w:val="auto"/>
        </w:rPr>
      </w:pPr>
      <w:r>
        <w:rPr>
          <w:b/>
          <w:bCs/>
          <w:color w:val="auto"/>
        </w:rPr>
        <w:t>2.</w:t>
      </w:r>
      <w:r>
        <w:rPr>
          <w:rFonts w:hint="eastAsia"/>
          <w:b/>
          <w:bCs/>
          <w:color w:val="auto"/>
        </w:rPr>
        <w:t>0.8　</w:t>
      </w:r>
      <w:r>
        <w:rPr>
          <w:rFonts w:hint="eastAsia"/>
          <w:color w:val="auto"/>
        </w:rPr>
        <w:t>原构件</w:t>
      </w:r>
      <w:r>
        <w:rPr>
          <w:rFonts w:hint="eastAsia"/>
          <w:b/>
          <w:bCs/>
          <w:color w:val="auto"/>
        </w:rPr>
        <w:t>　　</w:t>
      </w:r>
      <w:r>
        <w:rPr>
          <w:rFonts w:hint="eastAsia"/>
          <w:color w:val="auto"/>
        </w:rPr>
        <w:t>existing structure member</w:t>
      </w:r>
    </w:p>
    <w:p>
      <w:pPr>
        <w:ind w:firstLine="480" w:firstLineChars="200"/>
        <w:rPr>
          <w:color w:val="auto"/>
        </w:rPr>
      </w:pPr>
      <w:r>
        <w:rPr>
          <w:rFonts w:hint="eastAsia"/>
          <w:color w:val="auto"/>
        </w:rPr>
        <w:t>实施维护与加固前的原有构件。</w:t>
      </w:r>
    </w:p>
    <w:p>
      <w:pPr>
        <w:rPr>
          <w:rFonts w:ascii="宋体" w:hAnsi="宋体"/>
          <w:color w:val="auto"/>
        </w:rPr>
      </w:pPr>
      <w:r>
        <w:rPr>
          <w:b/>
          <w:bCs/>
          <w:color w:val="auto"/>
        </w:rPr>
        <w:t>2.</w:t>
      </w:r>
      <w:r>
        <w:rPr>
          <w:rFonts w:hint="eastAsia"/>
          <w:b/>
          <w:bCs/>
          <w:color w:val="auto"/>
        </w:rPr>
        <w:t>0.9　</w:t>
      </w:r>
      <w:r>
        <w:rPr>
          <w:rFonts w:hint="eastAsia"/>
          <w:color w:val="auto"/>
        </w:rPr>
        <w:t>构件集</w:t>
      </w:r>
      <w:r>
        <w:rPr>
          <w:rFonts w:hint="eastAsia"/>
          <w:b/>
          <w:bCs/>
          <w:color w:val="auto"/>
        </w:rPr>
        <w:t>　　</w:t>
      </w:r>
      <w:r>
        <w:rPr>
          <w:rFonts w:hint="eastAsia"/>
          <w:color w:val="auto"/>
        </w:rPr>
        <w:t>member assemblage</w:t>
      </w:r>
    </w:p>
    <w:p>
      <w:pPr>
        <w:ind w:firstLine="480" w:firstLineChars="200"/>
        <w:rPr>
          <w:color w:val="auto"/>
        </w:rPr>
      </w:pPr>
      <w:r>
        <w:rPr>
          <w:rFonts w:hint="eastAsia"/>
          <w:color w:val="auto"/>
        </w:rPr>
        <w:t>同种构件的集合。</w:t>
      </w:r>
    </w:p>
    <w:p>
      <w:pPr>
        <w:rPr>
          <w:rFonts w:ascii="宋体" w:hAnsi="宋体"/>
          <w:color w:val="auto"/>
        </w:rPr>
      </w:pPr>
      <w:r>
        <w:rPr>
          <w:b/>
          <w:bCs/>
          <w:color w:val="auto"/>
        </w:rPr>
        <w:t>2.</w:t>
      </w:r>
      <w:r>
        <w:rPr>
          <w:rFonts w:hint="eastAsia"/>
          <w:b/>
          <w:bCs/>
          <w:color w:val="auto"/>
        </w:rPr>
        <w:t>0.10　</w:t>
      </w:r>
      <w:r>
        <w:rPr>
          <w:rFonts w:hint="eastAsia"/>
          <w:color w:val="auto"/>
        </w:rPr>
        <w:t>重要构件</w:t>
      </w:r>
      <w:r>
        <w:rPr>
          <w:rFonts w:hint="eastAsia"/>
          <w:b/>
          <w:bCs/>
          <w:color w:val="auto"/>
        </w:rPr>
        <w:t>　　</w:t>
      </w:r>
      <w:r>
        <w:rPr>
          <w:rFonts w:hint="eastAsia"/>
          <w:color w:val="auto"/>
        </w:rPr>
        <w:t>important member</w:t>
      </w:r>
    </w:p>
    <w:p>
      <w:pPr>
        <w:ind w:firstLine="480" w:firstLineChars="200"/>
        <w:rPr>
          <w:color w:val="auto"/>
        </w:rPr>
      </w:pPr>
      <w:r>
        <w:rPr>
          <w:rFonts w:hint="eastAsia"/>
          <w:color w:val="auto"/>
        </w:rPr>
        <w:t>自身失效将导致其他构件失效，影响并危及结构体系整体安全的构件。</w:t>
      </w:r>
    </w:p>
    <w:p>
      <w:pPr>
        <w:rPr>
          <w:rFonts w:ascii="宋体" w:hAnsi="宋体"/>
          <w:color w:val="auto"/>
        </w:rPr>
      </w:pPr>
      <w:r>
        <w:rPr>
          <w:b/>
          <w:bCs/>
          <w:color w:val="auto"/>
        </w:rPr>
        <w:t>2.</w:t>
      </w:r>
      <w:r>
        <w:rPr>
          <w:rFonts w:hint="eastAsia"/>
          <w:b/>
          <w:bCs/>
          <w:color w:val="auto"/>
        </w:rPr>
        <w:t>0.11　</w:t>
      </w:r>
      <w:r>
        <w:rPr>
          <w:rFonts w:hint="eastAsia"/>
          <w:color w:val="auto"/>
        </w:rPr>
        <w:t>一般构件</w:t>
      </w:r>
      <w:r>
        <w:rPr>
          <w:rFonts w:hint="eastAsia"/>
          <w:b/>
          <w:bCs/>
          <w:color w:val="auto"/>
        </w:rPr>
        <w:t>　　</w:t>
      </w:r>
      <w:r>
        <w:rPr>
          <w:rFonts w:hint="eastAsia"/>
          <w:color w:val="auto"/>
        </w:rPr>
        <w:t>generat member</w:t>
      </w:r>
    </w:p>
    <w:p>
      <w:pPr>
        <w:ind w:firstLine="480" w:firstLineChars="200"/>
        <w:rPr>
          <w:color w:val="auto"/>
        </w:rPr>
      </w:pPr>
      <w:r>
        <w:rPr>
          <w:rFonts w:hint="eastAsia"/>
          <w:color w:val="auto"/>
        </w:rPr>
        <w:t>自身失效为孤立事件，不影响结构体系整体安全的构件。</w:t>
      </w:r>
    </w:p>
    <w:p>
      <w:pPr>
        <w:spacing w:line="460" w:lineRule="exact"/>
        <w:rPr>
          <w:color w:val="auto"/>
        </w:rPr>
      </w:pPr>
      <w:r>
        <w:rPr>
          <w:b/>
          <w:bCs/>
          <w:color w:val="auto"/>
        </w:rPr>
        <w:t>2</w:t>
      </w:r>
      <w:r>
        <w:rPr>
          <w:rFonts w:hint="eastAsia"/>
          <w:b/>
          <w:bCs/>
          <w:color w:val="auto"/>
        </w:rPr>
        <w:t>.0.12　</w:t>
      </w:r>
      <w:r>
        <w:rPr>
          <w:color w:val="auto"/>
        </w:rPr>
        <w:t>自密实混凝土</w:t>
      </w:r>
      <w:r>
        <w:rPr>
          <w:rFonts w:hint="eastAsia"/>
          <w:b/>
          <w:bCs/>
          <w:color w:val="auto"/>
        </w:rPr>
        <w:t>　　</w:t>
      </w:r>
      <w:r>
        <w:rPr>
          <w:color w:val="auto"/>
        </w:rPr>
        <w:t>self-compacting concrete</w:t>
      </w:r>
    </w:p>
    <w:p>
      <w:pPr>
        <w:ind w:firstLine="480" w:firstLineChars="200"/>
        <w:rPr>
          <w:color w:val="auto"/>
        </w:rPr>
      </w:pPr>
      <w:r>
        <w:rPr>
          <w:rFonts w:hint="eastAsia"/>
          <w:color w:val="auto"/>
        </w:rPr>
        <w:t>用于维护与加固工程中，</w:t>
      </w:r>
      <w:r>
        <w:rPr>
          <w:color w:val="auto"/>
        </w:rPr>
        <w:t>具有高流动性、均匀性和稳定性，浇筑时无需外力振捣，能够在自重作用下流动并充满</w:t>
      </w:r>
      <w:r>
        <w:rPr>
          <w:rFonts w:hint="eastAsia"/>
          <w:color w:val="auto"/>
        </w:rPr>
        <w:t>预留</w:t>
      </w:r>
      <w:r>
        <w:rPr>
          <w:color w:val="auto"/>
        </w:rPr>
        <w:t>空间的混凝土</w:t>
      </w:r>
      <w:r>
        <w:rPr>
          <w:rFonts w:hint="eastAsia"/>
          <w:color w:val="auto"/>
        </w:rPr>
        <w:t>材料</w:t>
      </w:r>
      <w:r>
        <w:rPr>
          <w:color w:val="auto"/>
        </w:rPr>
        <w:t>。</w:t>
      </w:r>
    </w:p>
    <w:p>
      <w:pPr>
        <w:spacing w:line="460" w:lineRule="exact"/>
        <w:rPr>
          <w:color w:val="auto"/>
        </w:rPr>
      </w:pPr>
      <w:r>
        <w:rPr>
          <w:b/>
          <w:bCs/>
          <w:color w:val="auto"/>
        </w:rPr>
        <w:t>2.0.</w:t>
      </w:r>
      <w:r>
        <w:rPr>
          <w:rFonts w:hint="eastAsia"/>
          <w:b/>
          <w:bCs/>
          <w:color w:val="auto"/>
        </w:rPr>
        <w:t>13　</w:t>
      </w:r>
      <w:r>
        <w:rPr>
          <w:color w:val="auto"/>
        </w:rPr>
        <w:t>水泥基灌浆料</w:t>
      </w:r>
      <w:r>
        <w:rPr>
          <w:rFonts w:hint="eastAsia"/>
          <w:b/>
          <w:bCs/>
          <w:color w:val="auto"/>
        </w:rPr>
        <w:t>　　</w:t>
      </w:r>
      <w:r>
        <w:rPr>
          <w:color w:val="auto"/>
        </w:rPr>
        <w:t>cementitious grout</w:t>
      </w:r>
    </w:p>
    <w:p>
      <w:pPr>
        <w:ind w:firstLine="480" w:firstLineChars="200"/>
        <w:rPr>
          <w:color w:val="auto"/>
        </w:rPr>
      </w:pPr>
      <w:r>
        <w:rPr>
          <w:rFonts w:hint="eastAsia"/>
          <w:color w:val="auto"/>
        </w:rPr>
        <w:t>用于维护与加固工程中，</w:t>
      </w:r>
      <w:r>
        <w:rPr>
          <w:color w:val="auto"/>
        </w:rPr>
        <w:t>由水泥、骨料、外加剂和矿物掺合料等原材料按比例计量混合而成，在</w:t>
      </w:r>
      <w:r>
        <w:rPr>
          <w:rFonts w:hint="eastAsia"/>
          <w:color w:val="auto"/>
        </w:rPr>
        <w:t>现场</w:t>
      </w:r>
      <w:r>
        <w:rPr>
          <w:color w:val="auto"/>
        </w:rPr>
        <w:t>按规定</w:t>
      </w:r>
      <w:r>
        <w:rPr>
          <w:rFonts w:hint="eastAsia"/>
          <w:color w:val="auto"/>
        </w:rPr>
        <w:t>组分和</w:t>
      </w:r>
      <w:r>
        <w:rPr>
          <w:color w:val="auto"/>
        </w:rPr>
        <w:t>比例加水拌合的</w:t>
      </w:r>
      <w:r>
        <w:rPr>
          <w:rFonts w:hint="eastAsia"/>
          <w:color w:val="auto"/>
        </w:rPr>
        <w:t>混凝土</w:t>
      </w:r>
      <w:r>
        <w:rPr>
          <w:color w:val="auto"/>
        </w:rPr>
        <w:t>材料。</w:t>
      </w:r>
    </w:p>
    <w:p>
      <w:pPr>
        <w:spacing w:line="500" w:lineRule="exact"/>
        <w:rPr>
          <w:color w:val="auto"/>
        </w:rPr>
      </w:pPr>
      <w:r>
        <w:rPr>
          <w:rFonts w:hint="eastAsia"/>
          <w:b/>
          <w:bCs/>
          <w:color w:val="auto"/>
        </w:rPr>
        <w:t>2.0.14　</w:t>
      </w:r>
      <w:r>
        <w:rPr>
          <w:rFonts w:hint="eastAsia"/>
          <w:color w:val="auto"/>
        </w:rPr>
        <w:t>复合砂浆</w:t>
      </w:r>
      <w:r>
        <w:rPr>
          <w:rFonts w:hint="eastAsia"/>
          <w:b/>
          <w:bCs/>
          <w:color w:val="auto"/>
        </w:rPr>
        <w:t>　　</w:t>
      </w:r>
      <w:r>
        <w:rPr>
          <w:rFonts w:hint="eastAsia"/>
          <w:color w:val="auto"/>
        </w:rPr>
        <w:t>composite mortar</w:t>
      </w:r>
    </w:p>
    <w:p>
      <w:pPr>
        <w:ind w:firstLine="480" w:firstLineChars="200"/>
        <w:rPr>
          <w:color w:val="auto"/>
        </w:rPr>
      </w:pPr>
      <w:r>
        <w:rPr>
          <w:rFonts w:hint="eastAsia"/>
          <w:color w:val="auto"/>
        </w:rPr>
        <w:t>以水泥和高性能掺合料为主要组分，并掺有外加剂和短细纤维的砂浆。</w:t>
      </w:r>
    </w:p>
    <w:p>
      <w:pPr>
        <w:spacing w:line="500" w:lineRule="exact"/>
        <w:rPr>
          <w:color w:val="auto"/>
        </w:rPr>
      </w:pPr>
      <w:r>
        <w:rPr>
          <w:rFonts w:hint="eastAsia"/>
          <w:b/>
          <w:bCs/>
          <w:color w:val="auto"/>
        </w:rPr>
        <w:t>2.0.15　</w:t>
      </w:r>
      <w:r>
        <w:rPr>
          <w:rFonts w:hint="eastAsia"/>
          <w:color w:val="auto"/>
        </w:rPr>
        <w:t>聚合物砂浆</w:t>
      </w:r>
      <w:r>
        <w:rPr>
          <w:rFonts w:hint="eastAsia"/>
          <w:b/>
          <w:bCs/>
          <w:color w:val="auto"/>
        </w:rPr>
        <w:t>　　</w:t>
      </w:r>
      <w:r>
        <w:rPr>
          <w:rFonts w:hint="eastAsia"/>
          <w:color w:val="auto"/>
        </w:rPr>
        <w:t>polymer mortar</w:t>
      </w:r>
    </w:p>
    <w:p>
      <w:pPr>
        <w:spacing w:line="500" w:lineRule="exact"/>
        <w:ind w:firstLine="420"/>
        <w:rPr>
          <w:color w:val="auto"/>
        </w:rPr>
      </w:pPr>
      <w:r>
        <w:rPr>
          <w:rFonts w:hint="eastAsia"/>
          <w:color w:val="auto"/>
        </w:rPr>
        <w:t>掺有改性环氧乳液或其他改性共聚物乳液、并显著增强与钢筋和基材粘结能力的砂浆。</w:t>
      </w:r>
    </w:p>
    <w:p>
      <w:pPr>
        <w:rPr>
          <w:color w:val="auto"/>
        </w:rPr>
      </w:pPr>
      <w:r>
        <w:rPr>
          <w:b/>
          <w:bCs/>
          <w:color w:val="auto"/>
        </w:rPr>
        <w:t>2.1</w:t>
      </w:r>
      <w:r>
        <w:rPr>
          <w:rFonts w:hint="eastAsia"/>
          <w:b/>
          <w:bCs/>
          <w:color w:val="auto"/>
        </w:rPr>
        <w:t>0.16</w:t>
      </w:r>
      <w:r>
        <w:rPr>
          <w:rFonts w:ascii="黑体" w:hAnsi="黑体" w:eastAsia="黑体"/>
          <w:b/>
          <w:color w:val="auto"/>
        </w:rPr>
        <w:t>　</w:t>
      </w:r>
      <w:r>
        <w:rPr>
          <w:color w:val="auto"/>
        </w:rPr>
        <w:t>活性粉末混凝土</w:t>
      </w:r>
      <w:r>
        <w:rPr>
          <w:rFonts w:ascii="黑体" w:hAnsi="黑体" w:eastAsia="黑体"/>
          <w:b/>
          <w:color w:val="auto"/>
        </w:rPr>
        <w:t>　　</w:t>
      </w:r>
      <w:r>
        <w:rPr>
          <w:color w:val="auto"/>
        </w:rPr>
        <w:t>reactive powder concrete</w:t>
      </w:r>
    </w:p>
    <w:p>
      <w:pPr>
        <w:ind w:firstLine="480" w:firstLineChars="200"/>
        <w:rPr>
          <w:color w:val="auto"/>
        </w:rPr>
      </w:pPr>
      <w:r>
        <w:rPr>
          <w:color w:val="auto"/>
        </w:rPr>
        <w:t>以水泥、矿物掺合料等活性粉末材料、细骨料、外加剂、高强度微细钢纤维和水等原料生产的</w:t>
      </w:r>
      <w:r>
        <w:rPr>
          <w:rFonts w:hint="eastAsia"/>
          <w:color w:val="auto"/>
        </w:rPr>
        <w:t>超高强增韧</w:t>
      </w:r>
      <w:r>
        <w:rPr>
          <w:color w:val="auto"/>
        </w:rPr>
        <w:t>混凝土。</w:t>
      </w:r>
    </w:p>
    <w:p>
      <w:pPr>
        <w:rPr>
          <w:color w:val="auto"/>
        </w:rPr>
      </w:pPr>
      <w:r>
        <w:rPr>
          <w:b/>
          <w:color w:val="auto"/>
        </w:rPr>
        <w:t>2.1</w:t>
      </w:r>
      <w:r>
        <w:rPr>
          <w:rFonts w:hint="eastAsia"/>
          <w:b/>
          <w:color w:val="auto"/>
        </w:rPr>
        <w:t>0</w:t>
      </w:r>
      <w:r>
        <w:rPr>
          <w:b/>
          <w:color w:val="auto"/>
        </w:rPr>
        <w:t>.</w:t>
      </w:r>
      <w:r>
        <w:rPr>
          <w:rFonts w:hint="eastAsia"/>
          <w:b/>
          <w:color w:val="auto"/>
        </w:rPr>
        <w:t>17</w:t>
      </w:r>
      <w:r>
        <w:rPr>
          <w:rFonts w:hint="eastAsia"/>
          <w:color w:val="auto"/>
        </w:rPr>
        <w:t>　水泥基薄层加固法</w:t>
      </w:r>
      <w:r>
        <w:rPr>
          <w:rFonts w:ascii="黑体" w:hAnsi="黑体" w:eastAsia="黑体"/>
          <w:b/>
          <w:color w:val="auto"/>
        </w:rPr>
        <w:t>　　</w:t>
      </w:r>
      <w:r>
        <w:rPr>
          <w:color w:val="auto"/>
        </w:rPr>
        <w:t xml:space="preserve">cementitious </w:t>
      </w:r>
      <w:r>
        <w:rPr>
          <w:rFonts w:hint="eastAsia"/>
          <w:color w:val="auto"/>
        </w:rPr>
        <w:t>thin layer strengthening method</w:t>
      </w:r>
    </w:p>
    <w:p>
      <w:pPr>
        <w:ind w:firstLine="480" w:firstLineChars="200"/>
        <w:rPr>
          <w:color w:val="auto"/>
        </w:rPr>
      </w:pPr>
      <w:r>
        <w:rPr>
          <w:rFonts w:hint="eastAsia"/>
          <w:color w:val="auto"/>
        </w:rPr>
        <w:t>先紧贴被加固的原构件表面布置钢筋骨架或钢筋网，再采用浇筑、抹压或喷射的方式施工自密实混凝土、水泥基灌浆料、活性粉末混凝土、复合砂浆薄层的加固方法</w:t>
      </w:r>
      <w:r>
        <w:rPr>
          <w:color w:val="auto"/>
        </w:rPr>
        <w:t>。</w:t>
      </w:r>
    </w:p>
    <w:p>
      <w:pPr>
        <w:textAlignment w:val="center"/>
        <w:rPr>
          <w:color w:val="auto"/>
        </w:rPr>
      </w:pPr>
      <w:r>
        <w:rPr>
          <w:color w:val="auto"/>
        </w:rPr>
        <w:br w:type="page"/>
      </w:r>
    </w:p>
    <w:p>
      <w:pPr>
        <w:pStyle w:val="4"/>
        <w:jc w:val="center"/>
        <w:rPr>
          <w:rFonts w:ascii="宋体" w:hAnsi="宋体"/>
          <w:color w:val="auto"/>
          <w:sz w:val="32"/>
        </w:rPr>
      </w:pPr>
      <w:bookmarkStart w:id="10" w:name="_Toc21899"/>
      <w:bookmarkStart w:id="11" w:name="_Toc26085"/>
      <w:bookmarkStart w:id="12" w:name="_Toc14592"/>
      <w:bookmarkStart w:id="13" w:name="_Toc31974"/>
      <w:r>
        <w:rPr>
          <w:rFonts w:ascii="宋体" w:hAnsi="宋体"/>
          <w:color w:val="auto"/>
          <w:sz w:val="32"/>
        </w:rPr>
        <w:t>3</w:t>
      </w:r>
      <w:r>
        <w:rPr>
          <w:rFonts w:hint="eastAsia" w:ascii="宋体" w:hAnsi="宋体"/>
          <w:color w:val="auto"/>
          <w:sz w:val="32"/>
        </w:rPr>
        <w:t>　</w:t>
      </w:r>
      <w:r>
        <w:rPr>
          <w:rFonts w:ascii="宋体" w:hAnsi="宋体"/>
          <w:color w:val="auto"/>
          <w:sz w:val="32"/>
        </w:rPr>
        <w:t>基本规定</w:t>
      </w:r>
      <w:bookmarkEnd w:id="10"/>
      <w:bookmarkEnd w:id="11"/>
      <w:bookmarkEnd w:id="12"/>
      <w:bookmarkEnd w:id="13"/>
    </w:p>
    <w:p>
      <w:pPr>
        <w:rPr>
          <w:color w:val="auto"/>
        </w:rPr>
      </w:pPr>
      <w:r>
        <w:rPr>
          <w:rFonts w:hint="eastAsia"/>
          <w:b/>
          <w:color w:val="auto"/>
        </w:rPr>
        <w:t>3.0.1</w:t>
      </w:r>
      <w:r>
        <w:rPr>
          <w:rFonts w:hint="eastAsia"/>
          <w:color w:val="auto"/>
        </w:rPr>
        <w:t>　对近现代保护建筑结构进行维护与加固</w:t>
      </w:r>
      <w:r>
        <w:rPr>
          <w:color w:val="auto"/>
        </w:rPr>
        <w:t>前，应按现行国家标准</w:t>
      </w:r>
      <w:r>
        <w:rPr>
          <w:rFonts w:hint="eastAsia"/>
          <w:color w:val="auto"/>
        </w:rPr>
        <w:t>的有关规定进行勘查和</w:t>
      </w:r>
      <w:r>
        <w:rPr>
          <w:color w:val="auto"/>
        </w:rPr>
        <w:t>鉴定</w:t>
      </w:r>
      <w:r>
        <w:rPr>
          <w:rFonts w:hint="eastAsia"/>
          <w:color w:val="auto"/>
        </w:rPr>
        <w:t>。</w:t>
      </w:r>
      <w:r>
        <w:rPr>
          <w:color w:val="auto"/>
        </w:rPr>
        <w:t>当</w:t>
      </w:r>
      <w:r>
        <w:rPr>
          <w:rFonts w:hint="eastAsia"/>
          <w:color w:val="auto"/>
        </w:rPr>
        <w:t>需要进行</w:t>
      </w:r>
      <w:r>
        <w:rPr>
          <w:color w:val="auto"/>
        </w:rPr>
        <w:t>抗震加固时，尚应按现行国家标准《建筑抗震鉴定标准》GB</w:t>
      </w:r>
      <w:r>
        <w:rPr>
          <w:rFonts w:hint="eastAsia"/>
          <w:color w:val="auto"/>
        </w:rPr>
        <w:t xml:space="preserve"> </w:t>
      </w:r>
      <w:r>
        <w:rPr>
          <w:color w:val="auto"/>
        </w:rPr>
        <w:t>50023</w:t>
      </w:r>
      <w:r>
        <w:rPr>
          <w:rFonts w:hint="eastAsia"/>
          <w:color w:val="auto"/>
        </w:rPr>
        <w:t>的有关规定</w:t>
      </w:r>
      <w:r>
        <w:rPr>
          <w:color w:val="auto"/>
        </w:rPr>
        <w:t>进行抗震鉴定。</w:t>
      </w:r>
    </w:p>
    <w:p>
      <w:pPr>
        <w:tabs>
          <w:tab w:val="left" w:pos="720"/>
        </w:tabs>
        <w:spacing w:line="500" w:lineRule="exact"/>
        <w:rPr>
          <w:color w:val="auto"/>
        </w:rPr>
      </w:pPr>
      <w:r>
        <w:rPr>
          <w:rFonts w:hint="eastAsia"/>
          <w:b/>
          <w:color w:val="auto"/>
        </w:rPr>
        <w:t>3.0.2</w:t>
      </w:r>
      <w:r>
        <w:rPr>
          <w:rFonts w:hint="eastAsia"/>
          <w:color w:val="auto"/>
        </w:rPr>
        <w:t>　对近现代保护建筑结构进行维护与加固前，应根据建筑法式勘查报告进行现场校对，明确维护与加固中应保持的法式特征。对于文物建筑，尚应根据建筑的文物保护级别完成相关审批手续。</w:t>
      </w:r>
    </w:p>
    <w:p>
      <w:pPr>
        <w:tabs>
          <w:tab w:val="left" w:pos="720"/>
        </w:tabs>
        <w:spacing w:line="500" w:lineRule="exact"/>
        <w:rPr>
          <w:color w:val="auto"/>
        </w:rPr>
      </w:pPr>
      <w:r>
        <w:rPr>
          <w:rFonts w:hint="eastAsia"/>
          <w:b/>
          <w:color w:val="auto"/>
        </w:rPr>
        <w:t>3.0.3</w:t>
      </w:r>
      <w:r>
        <w:rPr>
          <w:rFonts w:hint="eastAsia"/>
          <w:color w:val="auto"/>
        </w:rPr>
        <w:t>　对近现代保护建筑结构进行维护与加固应按照最小干预原则，避免过度修缮。对于修补、修缮、加固的部分，应根据原形制、原结构、原材料和原工艺，最大限度地保留原件，使历史信息得以延续。对于更换的部分，应注明更换信息。未进行维护和加固的结构构件应保持原状。</w:t>
      </w:r>
    </w:p>
    <w:p>
      <w:pPr>
        <w:tabs>
          <w:tab w:val="left" w:pos="720"/>
        </w:tabs>
        <w:spacing w:line="500" w:lineRule="exact"/>
        <w:rPr>
          <w:color w:val="auto"/>
        </w:rPr>
      </w:pPr>
      <w:r>
        <w:rPr>
          <w:rFonts w:hint="eastAsia"/>
          <w:b/>
          <w:color w:val="auto"/>
        </w:rPr>
        <w:t>3.0.4</w:t>
      </w:r>
      <w:r>
        <w:rPr>
          <w:rFonts w:hint="eastAsia"/>
          <w:color w:val="auto"/>
        </w:rPr>
        <w:t>　近现代保护建筑结构设计和施工，应根据结构构件类型、受力特点和残损状况，选择科学、合理的维护与加固方法。对重要构件进行维护与加固时，尚应对关联节点进行处理。</w:t>
      </w:r>
    </w:p>
    <w:p>
      <w:pPr>
        <w:rPr>
          <w:color w:val="auto"/>
        </w:rPr>
      </w:pPr>
      <w:r>
        <w:rPr>
          <w:rFonts w:hint="eastAsia"/>
          <w:b/>
          <w:color w:val="auto"/>
        </w:rPr>
        <w:t>3.0.5</w:t>
      </w:r>
      <w:r>
        <w:rPr>
          <w:rFonts w:hint="eastAsia"/>
          <w:color w:val="auto"/>
        </w:rPr>
        <w:t>　对近现代保护建筑结构进行勘查和</w:t>
      </w:r>
      <w:r>
        <w:rPr>
          <w:color w:val="auto"/>
        </w:rPr>
        <w:t>鉴定</w:t>
      </w:r>
      <w:r>
        <w:rPr>
          <w:rFonts w:hint="eastAsia"/>
          <w:color w:val="auto"/>
        </w:rPr>
        <w:t>时，</w:t>
      </w:r>
      <w:r>
        <w:rPr>
          <w:color w:val="auto"/>
        </w:rPr>
        <w:t>应</w:t>
      </w:r>
      <w:r>
        <w:rPr>
          <w:rFonts w:hint="eastAsia"/>
          <w:color w:val="auto"/>
        </w:rPr>
        <w:t>收集</w:t>
      </w:r>
      <w:r>
        <w:rPr>
          <w:color w:val="auto"/>
        </w:rPr>
        <w:t>下列</w:t>
      </w:r>
      <w:r>
        <w:rPr>
          <w:rFonts w:hint="eastAsia"/>
          <w:color w:val="auto"/>
        </w:rPr>
        <w:t>工程信息</w:t>
      </w:r>
      <w:r>
        <w:rPr>
          <w:color w:val="auto"/>
        </w:rPr>
        <w:t>：</w:t>
      </w:r>
    </w:p>
    <w:p>
      <w:pPr>
        <w:ind w:firstLine="482" w:firstLineChars="200"/>
        <w:rPr>
          <w:color w:val="auto"/>
        </w:rPr>
      </w:pPr>
      <w:r>
        <w:rPr>
          <w:b/>
          <w:bCs/>
          <w:color w:val="auto"/>
        </w:rPr>
        <w:t>1</w:t>
      </w:r>
      <w:r>
        <w:rPr>
          <w:rFonts w:ascii="黑体" w:hAnsi="黑体" w:eastAsia="黑体"/>
          <w:b/>
          <w:color w:val="auto"/>
        </w:rPr>
        <w:t>　</w:t>
      </w:r>
      <w:r>
        <w:rPr>
          <w:rFonts w:hint="eastAsia"/>
          <w:color w:val="auto"/>
        </w:rPr>
        <w:t>结构和构件</w:t>
      </w:r>
      <w:r>
        <w:rPr>
          <w:color w:val="auto"/>
        </w:rPr>
        <w:t>的</w:t>
      </w:r>
      <w:r>
        <w:rPr>
          <w:rFonts w:hint="eastAsia"/>
          <w:color w:val="auto"/>
        </w:rPr>
        <w:t>类型、</w:t>
      </w:r>
      <w:r>
        <w:rPr>
          <w:color w:val="auto"/>
        </w:rPr>
        <w:t>部位、名称</w:t>
      </w:r>
      <w:r>
        <w:rPr>
          <w:rFonts w:hint="eastAsia"/>
          <w:color w:val="auto"/>
        </w:rPr>
        <w:t>、建造历史</w:t>
      </w:r>
      <w:r>
        <w:rPr>
          <w:color w:val="auto"/>
        </w:rPr>
        <w:t>；</w:t>
      </w:r>
    </w:p>
    <w:p>
      <w:pPr>
        <w:ind w:firstLine="482" w:firstLineChars="200"/>
        <w:rPr>
          <w:color w:val="auto"/>
        </w:rPr>
      </w:pPr>
      <w:r>
        <w:rPr>
          <w:b/>
          <w:bCs/>
          <w:color w:val="auto"/>
        </w:rPr>
        <w:t>2</w:t>
      </w:r>
      <w:r>
        <w:rPr>
          <w:rFonts w:ascii="黑体" w:hAnsi="黑体" w:eastAsia="黑体"/>
          <w:b/>
          <w:color w:val="auto"/>
        </w:rPr>
        <w:t>　</w:t>
      </w:r>
      <w:r>
        <w:rPr>
          <w:rFonts w:hint="eastAsia"/>
          <w:color w:val="auto"/>
        </w:rPr>
        <w:t>加固目的；</w:t>
      </w:r>
    </w:p>
    <w:p>
      <w:pPr>
        <w:ind w:firstLine="482" w:firstLineChars="200"/>
        <w:rPr>
          <w:color w:val="auto"/>
        </w:rPr>
      </w:pPr>
      <w:r>
        <w:rPr>
          <w:rFonts w:hint="eastAsia"/>
          <w:b/>
          <w:bCs/>
          <w:color w:val="auto"/>
        </w:rPr>
        <w:t>3</w:t>
      </w:r>
      <w:r>
        <w:rPr>
          <w:rFonts w:ascii="黑体" w:hAnsi="黑体" w:eastAsia="黑体"/>
          <w:b/>
          <w:color w:val="auto"/>
        </w:rPr>
        <w:t>　</w:t>
      </w:r>
      <w:r>
        <w:rPr>
          <w:rFonts w:hint="eastAsia"/>
          <w:color w:val="auto"/>
        </w:rPr>
        <w:t>加固范围</w:t>
      </w:r>
      <w:r>
        <w:rPr>
          <w:color w:val="auto"/>
        </w:rPr>
        <w:t>；</w:t>
      </w:r>
    </w:p>
    <w:p>
      <w:pPr>
        <w:ind w:firstLine="482" w:firstLineChars="200"/>
        <w:rPr>
          <w:color w:val="auto"/>
        </w:rPr>
      </w:pPr>
      <w:r>
        <w:rPr>
          <w:rFonts w:hint="eastAsia"/>
          <w:b/>
          <w:bCs/>
          <w:color w:val="auto"/>
        </w:rPr>
        <w:t>4</w:t>
      </w:r>
      <w:r>
        <w:rPr>
          <w:rFonts w:ascii="黑体" w:hAnsi="黑体" w:eastAsia="黑体"/>
          <w:b/>
          <w:color w:val="auto"/>
        </w:rPr>
        <w:t>　</w:t>
      </w:r>
      <w:r>
        <w:rPr>
          <w:rFonts w:hint="eastAsia"/>
          <w:color w:val="auto"/>
        </w:rPr>
        <w:t>现状检测调查资料；</w:t>
      </w:r>
    </w:p>
    <w:p>
      <w:pPr>
        <w:ind w:firstLine="482" w:firstLineChars="200"/>
        <w:rPr>
          <w:color w:val="auto"/>
        </w:rPr>
      </w:pPr>
      <w:r>
        <w:rPr>
          <w:rFonts w:hint="eastAsia"/>
          <w:b/>
          <w:bCs/>
          <w:color w:val="auto"/>
        </w:rPr>
        <w:t>5</w:t>
      </w:r>
      <w:r>
        <w:rPr>
          <w:rFonts w:ascii="黑体" w:hAnsi="黑体" w:eastAsia="黑体"/>
          <w:b/>
          <w:color w:val="auto"/>
        </w:rPr>
        <w:t>　</w:t>
      </w:r>
      <w:r>
        <w:rPr>
          <w:rFonts w:hint="eastAsia"/>
          <w:color w:val="auto"/>
        </w:rPr>
        <w:t>原施工图纸等技术资料。</w:t>
      </w:r>
    </w:p>
    <w:p>
      <w:pPr>
        <w:rPr>
          <w:color w:val="auto"/>
        </w:rPr>
      </w:pPr>
      <w:r>
        <w:rPr>
          <w:rFonts w:hint="eastAsia"/>
          <w:b/>
          <w:bCs/>
          <w:color w:val="auto"/>
        </w:rPr>
        <w:t>3.0.6</w:t>
      </w:r>
      <w:r>
        <w:rPr>
          <w:rFonts w:hint="eastAsia"/>
          <w:color w:val="auto"/>
        </w:rPr>
        <w:t>　近现代保护建筑结构的维护与加固方案应根据勘查和鉴定结果确定，设计时应遵循最少干预原则。</w:t>
      </w:r>
    </w:p>
    <w:p>
      <w:pPr>
        <w:rPr>
          <w:color w:val="auto"/>
        </w:rPr>
      </w:pPr>
      <w:r>
        <w:rPr>
          <w:rFonts w:hint="eastAsia"/>
          <w:b/>
          <w:bCs/>
          <w:color w:val="auto"/>
        </w:rPr>
        <w:t>3.0.7</w:t>
      </w:r>
      <w:r>
        <w:rPr>
          <w:rFonts w:hint="eastAsia"/>
          <w:color w:val="auto"/>
        </w:rPr>
        <w:t>　采用现代材料和现代技术对近现代保护建筑结构进行维护与加固时，应符合下列规定：</w:t>
      </w:r>
    </w:p>
    <w:p>
      <w:pPr>
        <w:ind w:firstLine="482" w:firstLineChars="200"/>
        <w:rPr>
          <w:color w:val="auto"/>
        </w:rPr>
      </w:pPr>
      <w:r>
        <w:rPr>
          <w:rFonts w:hint="eastAsia"/>
          <w:b/>
          <w:bCs/>
          <w:color w:val="auto"/>
        </w:rPr>
        <w:t>1</w:t>
      </w:r>
      <w:r>
        <w:rPr>
          <w:rFonts w:hint="eastAsia"/>
          <w:color w:val="auto"/>
        </w:rPr>
        <w:t>　现代材料和现代技术仅用于原结构或原用材料的维护与加固；</w:t>
      </w:r>
    </w:p>
    <w:p>
      <w:pPr>
        <w:ind w:firstLine="482" w:firstLineChars="200"/>
        <w:rPr>
          <w:color w:val="auto"/>
        </w:rPr>
      </w:pPr>
      <w:r>
        <w:rPr>
          <w:rFonts w:hint="eastAsia"/>
          <w:b/>
          <w:bCs/>
          <w:color w:val="auto"/>
        </w:rPr>
        <w:t>2</w:t>
      </w:r>
      <w:r>
        <w:rPr>
          <w:rFonts w:hint="eastAsia"/>
          <w:color w:val="auto"/>
        </w:rPr>
        <w:t>　原用材料不应采用现代材料直接替换。</w:t>
      </w:r>
    </w:p>
    <w:p>
      <w:pPr>
        <w:ind w:firstLine="482" w:firstLineChars="200"/>
        <w:rPr>
          <w:color w:val="auto"/>
        </w:rPr>
      </w:pPr>
      <w:r>
        <w:rPr>
          <w:rFonts w:hint="eastAsia"/>
          <w:b/>
          <w:bCs/>
          <w:color w:val="auto"/>
        </w:rPr>
        <w:t>3</w:t>
      </w:r>
      <w:r>
        <w:rPr>
          <w:rFonts w:hint="eastAsia"/>
          <w:color w:val="auto"/>
        </w:rPr>
        <w:t>　使用前应先在一定范围内进行适用性验证，证明其有效性及对原结构和构件无损害，再逐步扩大应用范围。</w:t>
      </w:r>
    </w:p>
    <w:p>
      <w:pPr>
        <w:ind w:firstLine="482" w:firstLineChars="200"/>
        <w:rPr>
          <w:color w:val="auto"/>
        </w:rPr>
      </w:pPr>
      <w:r>
        <w:rPr>
          <w:rFonts w:hint="eastAsia"/>
          <w:b/>
          <w:bCs/>
          <w:color w:val="auto"/>
        </w:rPr>
        <w:t>4</w:t>
      </w:r>
      <w:r>
        <w:rPr>
          <w:rFonts w:hint="eastAsia"/>
          <w:color w:val="auto"/>
        </w:rPr>
        <w:t>　现代材料和现代技术应具有完整的使用说明书和产品合格证明文件。</w:t>
      </w:r>
    </w:p>
    <w:p>
      <w:pPr>
        <w:rPr>
          <w:color w:val="auto"/>
        </w:rPr>
      </w:pPr>
      <w:r>
        <w:rPr>
          <w:rFonts w:hint="eastAsia"/>
          <w:b/>
          <w:color w:val="auto"/>
        </w:rPr>
        <w:t>3.0.8　</w:t>
      </w:r>
      <w:r>
        <w:rPr>
          <w:rFonts w:hint="eastAsia"/>
          <w:color w:val="auto"/>
        </w:rPr>
        <w:t>维护与加固的</w:t>
      </w:r>
      <w:r>
        <w:rPr>
          <w:color w:val="auto"/>
        </w:rPr>
        <w:t>范围</w:t>
      </w:r>
      <w:r>
        <w:rPr>
          <w:rFonts w:hint="eastAsia"/>
          <w:color w:val="auto"/>
        </w:rPr>
        <w:t>应根据结构和构件的现状和工程目的确定，维护与加固设计时应对相邻结构和构件的内力和变形进行复核。</w:t>
      </w:r>
    </w:p>
    <w:p>
      <w:pPr>
        <w:rPr>
          <w:color w:val="auto"/>
        </w:rPr>
      </w:pPr>
      <w:r>
        <w:rPr>
          <w:rFonts w:hint="eastAsia"/>
          <w:b/>
          <w:color w:val="auto"/>
        </w:rPr>
        <w:t>3.0.9　</w:t>
      </w:r>
      <w:r>
        <w:rPr>
          <w:rFonts w:hint="eastAsia"/>
          <w:color w:val="auto"/>
        </w:rPr>
        <w:t>近现代保护建筑结构维护与加固</w:t>
      </w:r>
      <w:r>
        <w:rPr>
          <w:color w:val="auto"/>
        </w:rPr>
        <w:t>后结构</w:t>
      </w:r>
      <w:r>
        <w:rPr>
          <w:rFonts w:hint="eastAsia"/>
          <w:color w:val="auto"/>
        </w:rPr>
        <w:t>和构件</w:t>
      </w:r>
      <w:r>
        <w:rPr>
          <w:color w:val="auto"/>
        </w:rPr>
        <w:t>的安全等级，应根据结构</w:t>
      </w:r>
      <w:r>
        <w:rPr>
          <w:rFonts w:hint="eastAsia"/>
          <w:color w:val="auto"/>
        </w:rPr>
        <w:t>和构件</w:t>
      </w:r>
      <w:r>
        <w:rPr>
          <w:color w:val="auto"/>
        </w:rPr>
        <w:t>的重要性</w:t>
      </w:r>
      <w:r>
        <w:rPr>
          <w:rFonts w:hint="eastAsia"/>
          <w:color w:val="auto"/>
        </w:rPr>
        <w:t>、</w:t>
      </w:r>
      <w:r>
        <w:rPr>
          <w:color w:val="auto"/>
        </w:rPr>
        <w:t>使用要求</w:t>
      </w:r>
      <w:r>
        <w:rPr>
          <w:rFonts w:hint="eastAsia"/>
          <w:color w:val="auto"/>
        </w:rPr>
        <w:t>和</w:t>
      </w:r>
      <w:r>
        <w:rPr>
          <w:color w:val="auto"/>
        </w:rPr>
        <w:t>破坏后果的严重性</w:t>
      </w:r>
      <w:r>
        <w:rPr>
          <w:rFonts w:hint="eastAsia"/>
          <w:color w:val="auto"/>
        </w:rPr>
        <w:t>来</w:t>
      </w:r>
      <w:r>
        <w:rPr>
          <w:color w:val="auto"/>
        </w:rPr>
        <w:t>确定。</w:t>
      </w:r>
    </w:p>
    <w:p>
      <w:pPr>
        <w:spacing w:line="472" w:lineRule="exact"/>
        <w:rPr>
          <w:color w:val="auto"/>
        </w:rPr>
      </w:pPr>
      <w:r>
        <w:rPr>
          <w:rFonts w:hint="eastAsia"/>
          <w:b/>
          <w:color w:val="auto"/>
        </w:rPr>
        <w:t>3.0.10　</w:t>
      </w:r>
      <w:r>
        <w:rPr>
          <w:color w:val="auto"/>
        </w:rPr>
        <w:t>对</w:t>
      </w:r>
      <w:r>
        <w:rPr>
          <w:rFonts w:hint="eastAsia"/>
          <w:color w:val="auto"/>
        </w:rPr>
        <w:t>维护与加固</w:t>
      </w:r>
      <w:r>
        <w:rPr>
          <w:color w:val="auto"/>
        </w:rPr>
        <w:t>过程中可能出现</w:t>
      </w:r>
      <w:r>
        <w:rPr>
          <w:rFonts w:hint="eastAsia"/>
          <w:color w:val="auto"/>
        </w:rPr>
        <w:t>超载、</w:t>
      </w:r>
      <w:r>
        <w:rPr>
          <w:color w:val="auto"/>
        </w:rPr>
        <w:t>倾斜、失稳、过大变形的结构</w:t>
      </w:r>
      <w:r>
        <w:rPr>
          <w:rFonts w:hint="eastAsia"/>
          <w:color w:val="auto"/>
        </w:rPr>
        <w:t>和构件</w:t>
      </w:r>
      <w:r>
        <w:rPr>
          <w:color w:val="auto"/>
        </w:rPr>
        <w:t>，</w:t>
      </w:r>
      <w:r>
        <w:rPr>
          <w:rFonts w:hint="eastAsia"/>
          <w:color w:val="auto"/>
        </w:rPr>
        <w:t>维护与加固前应采取安全措施。对已产生破坏或发生承载力损伤的结构和构件，应进行卸荷和支撑。</w:t>
      </w:r>
    </w:p>
    <w:p>
      <w:pPr>
        <w:rPr>
          <w:color w:val="auto"/>
        </w:rPr>
      </w:pPr>
      <w:r>
        <w:rPr>
          <w:rFonts w:hint="eastAsia"/>
          <w:b/>
          <w:color w:val="auto"/>
        </w:rPr>
        <w:t>3.0.11</w:t>
      </w:r>
      <w:r>
        <w:rPr>
          <w:rFonts w:hint="eastAsia"/>
          <w:color w:val="auto"/>
        </w:rPr>
        <w:t>　对</w:t>
      </w:r>
      <w:r>
        <w:rPr>
          <w:color w:val="auto"/>
        </w:rPr>
        <w:t>抗震设防区</w:t>
      </w:r>
      <w:r>
        <w:rPr>
          <w:rFonts w:hint="eastAsia"/>
          <w:color w:val="auto"/>
        </w:rPr>
        <w:t>的</w:t>
      </w:r>
      <w:r>
        <w:rPr>
          <w:color w:val="auto"/>
        </w:rPr>
        <w:t>结构</w:t>
      </w:r>
      <w:r>
        <w:rPr>
          <w:rFonts w:hint="eastAsia"/>
          <w:color w:val="auto"/>
        </w:rPr>
        <w:t>和</w:t>
      </w:r>
      <w:r>
        <w:rPr>
          <w:color w:val="auto"/>
        </w:rPr>
        <w:t>构件</w:t>
      </w:r>
      <w:r>
        <w:rPr>
          <w:rFonts w:hint="eastAsia"/>
          <w:color w:val="auto"/>
        </w:rPr>
        <w:t>进行加固时</w:t>
      </w:r>
      <w:r>
        <w:rPr>
          <w:color w:val="auto"/>
        </w:rPr>
        <w:t>，除应满足承载力要求外，尚应</w:t>
      </w:r>
      <w:r>
        <w:rPr>
          <w:rFonts w:hint="eastAsia"/>
          <w:color w:val="auto"/>
        </w:rPr>
        <w:t>进行</w:t>
      </w:r>
      <w:r>
        <w:rPr>
          <w:color w:val="auto"/>
        </w:rPr>
        <w:t>抗震能力</w:t>
      </w:r>
      <w:r>
        <w:rPr>
          <w:rFonts w:hint="eastAsia"/>
          <w:color w:val="auto"/>
        </w:rPr>
        <w:t>复核。抗震加固应符合</w:t>
      </w:r>
      <w:r>
        <w:rPr>
          <w:color w:val="auto"/>
        </w:rPr>
        <w:t>国家现行标准的</w:t>
      </w:r>
      <w:r>
        <w:rPr>
          <w:rFonts w:hint="eastAsia"/>
          <w:color w:val="auto"/>
        </w:rPr>
        <w:t>有关</w:t>
      </w:r>
      <w:r>
        <w:rPr>
          <w:color w:val="auto"/>
        </w:rPr>
        <w:t>规定</w:t>
      </w:r>
      <w:r>
        <w:rPr>
          <w:rFonts w:hint="eastAsia"/>
          <w:color w:val="auto"/>
        </w:rPr>
        <w:t>，且加固后结构中</w:t>
      </w:r>
      <w:r>
        <w:rPr>
          <w:color w:val="auto"/>
        </w:rPr>
        <w:t>不应存在因局部加强或刚度突变</w:t>
      </w:r>
      <w:r>
        <w:rPr>
          <w:rFonts w:hint="eastAsia"/>
          <w:color w:val="auto"/>
        </w:rPr>
        <w:t>而</w:t>
      </w:r>
      <w:r>
        <w:rPr>
          <w:color w:val="auto"/>
        </w:rPr>
        <w:t>形成新的薄弱部位。</w:t>
      </w:r>
    </w:p>
    <w:p>
      <w:pPr>
        <w:rPr>
          <w:color w:val="auto"/>
        </w:rPr>
      </w:pPr>
      <w:r>
        <w:rPr>
          <w:rFonts w:hint="eastAsia"/>
          <w:b/>
          <w:color w:val="auto"/>
        </w:rPr>
        <w:t>3.0.12　</w:t>
      </w:r>
      <w:r>
        <w:rPr>
          <w:rFonts w:hint="eastAsia"/>
          <w:color w:val="auto"/>
        </w:rPr>
        <w:t>维护与加固后的后续工作</w:t>
      </w:r>
      <w:r>
        <w:rPr>
          <w:color w:val="auto"/>
        </w:rPr>
        <w:t>年限不应</w:t>
      </w:r>
      <w:r>
        <w:rPr>
          <w:rFonts w:hint="eastAsia"/>
          <w:color w:val="auto"/>
        </w:rPr>
        <w:t>低于原结构设计的后续工作</w:t>
      </w:r>
      <w:r>
        <w:rPr>
          <w:color w:val="auto"/>
        </w:rPr>
        <w:t>年限</w:t>
      </w:r>
      <w:r>
        <w:rPr>
          <w:rFonts w:hint="eastAsia"/>
          <w:color w:val="auto"/>
        </w:rPr>
        <w:t>。维护与加固后已达到后续工作</w:t>
      </w:r>
      <w:r>
        <w:rPr>
          <w:color w:val="auto"/>
        </w:rPr>
        <w:t>年限</w:t>
      </w:r>
      <w:r>
        <w:rPr>
          <w:rFonts w:hint="eastAsia"/>
          <w:color w:val="auto"/>
        </w:rPr>
        <w:t>仍需要继续使用时</w:t>
      </w:r>
      <w:r>
        <w:rPr>
          <w:color w:val="auto"/>
        </w:rPr>
        <w:t>，</w:t>
      </w:r>
      <w:r>
        <w:rPr>
          <w:rFonts w:hint="eastAsia"/>
          <w:color w:val="auto"/>
        </w:rPr>
        <w:t>应重新进行检测鉴定。</w:t>
      </w:r>
    </w:p>
    <w:p>
      <w:pPr>
        <w:rPr>
          <w:color w:val="auto"/>
        </w:rPr>
      </w:pPr>
      <w:r>
        <w:rPr>
          <w:rFonts w:hint="eastAsia"/>
          <w:b/>
          <w:color w:val="auto"/>
        </w:rPr>
        <w:t>3.0.13　</w:t>
      </w:r>
      <w:r>
        <w:rPr>
          <w:rFonts w:hint="eastAsia"/>
          <w:color w:val="auto"/>
        </w:rPr>
        <w:t>维护与加固后的近现代保护建筑结构，</w:t>
      </w:r>
      <w:r>
        <w:rPr>
          <w:color w:val="auto"/>
        </w:rPr>
        <w:t>应定期检查</w:t>
      </w:r>
      <w:r>
        <w:rPr>
          <w:rFonts w:hint="eastAsia"/>
          <w:color w:val="auto"/>
        </w:rPr>
        <w:t>服役期间的</w:t>
      </w:r>
      <w:r>
        <w:rPr>
          <w:color w:val="auto"/>
        </w:rPr>
        <w:t>工作状态</w:t>
      </w:r>
      <w:r>
        <w:rPr>
          <w:rFonts w:hint="eastAsia"/>
          <w:color w:val="auto"/>
        </w:rPr>
        <w:t>，</w:t>
      </w:r>
      <w:r>
        <w:rPr>
          <w:color w:val="auto"/>
        </w:rPr>
        <w:t>第一次检查的时间间隔不宜超过</w:t>
      </w:r>
      <w:r>
        <w:rPr>
          <w:rFonts w:hint="eastAsia"/>
          <w:color w:val="auto"/>
        </w:rPr>
        <w:t>10</w:t>
      </w:r>
      <w:r>
        <w:rPr>
          <w:color w:val="auto"/>
        </w:rPr>
        <w:t>年</w:t>
      </w:r>
      <w:r>
        <w:rPr>
          <w:rFonts w:hint="eastAsia"/>
          <w:color w:val="auto"/>
        </w:rPr>
        <w:t>，后续每次检查的时间间隔不宜超过5年</w:t>
      </w:r>
      <w:r>
        <w:rPr>
          <w:color w:val="auto"/>
        </w:rPr>
        <w:t>。</w:t>
      </w:r>
    </w:p>
    <w:p>
      <w:pPr>
        <w:rPr>
          <w:color w:val="auto"/>
        </w:rPr>
      </w:pPr>
      <w:r>
        <w:rPr>
          <w:rFonts w:hint="eastAsia"/>
          <w:b/>
          <w:color w:val="auto"/>
        </w:rPr>
        <w:t>3.0.14　</w:t>
      </w:r>
      <w:r>
        <w:rPr>
          <w:rFonts w:hint="eastAsia"/>
          <w:color w:val="auto"/>
        </w:rPr>
        <w:t>维护与加固需要修补或更换原有木构件时，所采用的木材应符合下列规定：</w:t>
      </w:r>
    </w:p>
    <w:p>
      <w:pPr>
        <w:ind w:firstLine="482" w:firstLineChars="200"/>
        <w:rPr>
          <w:color w:val="auto"/>
        </w:rPr>
      </w:pPr>
      <w:r>
        <w:rPr>
          <w:rFonts w:hint="eastAsia"/>
          <w:b/>
          <w:bCs/>
          <w:color w:val="auto"/>
        </w:rPr>
        <w:t>1</w:t>
      </w:r>
      <w:r>
        <w:rPr>
          <w:rFonts w:hint="eastAsia"/>
          <w:color w:val="auto"/>
        </w:rPr>
        <w:t>　与原有构件属同一树种；当有困难时，也应采用材性相近的树种；</w:t>
      </w:r>
    </w:p>
    <w:p>
      <w:pPr>
        <w:ind w:firstLine="482" w:firstLineChars="200"/>
        <w:rPr>
          <w:color w:val="auto"/>
        </w:rPr>
      </w:pPr>
      <w:r>
        <w:rPr>
          <w:rFonts w:hint="eastAsia"/>
          <w:b/>
          <w:bCs/>
          <w:color w:val="auto"/>
        </w:rPr>
        <w:t>2</w:t>
      </w:r>
      <w:r>
        <w:rPr>
          <w:rFonts w:hint="eastAsia"/>
          <w:color w:val="auto"/>
        </w:rPr>
        <w:t>　新换木材的含水率应接近当地平衡含水率；</w:t>
      </w:r>
    </w:p>
    <w:p>
      <w:pPr>
        <w:ind w:firstLine="482" w:firstLineChars="200"/>
        <w:rPr>
          <w:color w:val="auto"/>
        </w:rPr>
      </w:pPr>
      <w:r>
        <w:rPr>
          <w:rFonts w:hint="eastAsia"/>
          <w:b/>
          <w:bCs/>
          <w:color w:val="auto"/>
        </w:rPr>
        <w:t>3</w:t>
      </w:r>
      <w:r>
        <w:rPr>
          <w:rFonts w:hint="eastAsia"/>
          <w:color w:val="auto"/>
        </w:rPr>
        <w:t>　可见部分的纹理、色泽应与原有构件相似；</w:t>
      </w:r>
    </w:p>
    <w:p>
      <w:pPr>
        <w:ind w:firstLine="482" w:firstLineChars="200"/>
        <w:rPr>
          <w:color w:val="auto"/>
        </w:rPr>
      </w:pPr>
      <w:r>
        <w:rPr>
          <w:rFonts w:hint="eastAsia"/>
          <w:b/>
          <w:bCs/>
          <w:color w:val="auto"/>
        </w:rPr>
        <w:t>4</w:t>
      </w:r>
      <w:r>
        <w:rPr>
          <w:rFonts w:hint="eastAsia"/>
          <w:color w:val="auto"/>
        </w:rPr>
        <w:t>　新换木构件上应做标记，满足可识别的要求。</w:t>
      </w:r>
    </w:p>
    <w:p>
      <w:pPr>
        <w:rPr>
          <w:color w:val="auto"/>
        </w:rPr>
      </w:pPr>
      <w:r>
        <w:rPr>
          <w:color w:val="auto"/>
        </w:rPr>
        <w:br w:type="page"/>
      </w:r>
    </w:p>
    <w:p>
      <w:pPr>
        <w:pStyle w:val="4"/>
        <w:jc w:val="center"/>
        <w:rPr>
          <w:rFonts w:ascii="宋体" w:hAnsi="宋体"/>
          <w:color w:val="auto"/>
          <w:sz w:val="32"/>
        </w:rPr>
      </w:pPr>
      <w:bookmarkStart w:id="14" w:name="_Toc28117"/>
      <w:bookmarkStart w:id="15" w:name="_Toc13516"/>
      <w:bookmarkStart w:id="16" w:name="_Toc5984"/>
      <w:bookmarkStart w:id="17" w:name="_Toc24382"/>
      <w:r>
        <w:rPr>
          <w:rFonts w:ascii="宋体" w:hAnsi="宋体"/>
          <w:color w:val="auto"/>
          <w:sz w:val="32"/>
        </w:rPr>
        <w:t>4</w:t>
      </w:r>
      <w:r>
        <w:rPr>
          <w:rFonts w:hint="eastAsia" w:ascii="宋体" w:hAnsi="宋体"/>
          <w:color w:val="auto"/>
          <w:sz w:val="32"/>
        </w:rPr>
        <w:t>　材　　料</w:t>
      </w:r>
      <w:bookmarkEnd w:id="14"/>
      <w:bookmarkEnd w:id="15"/>
      <w:bookmarkEnd w:id="16"/>
      <w:bookmarkEnd w:id="17"/>
    </w:p>
    <w:p>
      <w:pPr>
        <w:pStyle w:val="6"/>
        <w:spacing w:before="156" w:after="156"/>
        <w:rPr>
          <w:color w:val="auto"/>
        </w:rPr>
      </w:pPr>
      <w:bookmarkStart w:id="18" w:name="_Toc90472093"/>
      <w:bookmarkStart w:id="19" w:name="_Toc86733682"/>
      <w:bookmarkStart w:id="20" w:name="_Toc16327"/>
      <w:bookmarkStart w:id="21" w:name="_Toc86940912"/>
      <w:bookmarkStart w:id="22" w:name="_Toc27864"/>
      <w:bookmarkStart w:id="23" w:name="_Toc95487004"/>
      <w:bookmarkStart w:id="24" w:name="_Toc86940435"/>
      <w:bookmarkStart w:id="25" w:name="_Toc89441644"/>
      <w:bookmarkStart w:id="26" w:name="_Toc86940308"/>
      <w:bookmarkStart w:id="27" w:name="_Toc86219829"/>
      <w:bookmarkStart w:id="28" w:name="_Toc89332581"/>
      <w:bookmarkStart w:id="29" w:name="_Toc3389"/>
      <w:bookmarkStart w:id="30" w:name="_Toc228"/>
      <w:r>
        <w:rPr>
          <w:color w:val="auto"/>
        </w:rPr>
        <w:t>4.1　混凝土</w:t>
      </w:r>
      <w:bookmarkEnd w:id="18"/>
      <w:bookmarkEnd w:id="19"/>
      <w:bookmarkEnd w:id="20"/>
      <w:bookmarkEnd w:id="21"/>
      <w:bookmarkEnd w:id="22"/>
      <w:bookmarkEnd w:id="23"/>
      <w:bookmarkEnd w:id="24"/>
      <w:bookmarkEnd w:id="25"/>
      <w:bookmarkEnd w:id="26"/>
      <w:bookmarkEnd w:id="27"/>
      <w:bookmarkEnd w:id="28"/>
      <w:r>
        <w:rPr>
          <w:rFonts w:hint="eastAsia"/>
          <w:color w:val="auto"/>
        </w:rPr>
        <w:t>材料</w:t>
      </w:r>
      <w:bookmarkEnd w:id="29"/>
      <w:bookmarkEnd w:id="30"/>
    </w:p>
    <w:p>
      <w:pPr>
        <w:spacing w:line="500" w:lineRule="exact"/>
        <w:rPr>
          <w:color w:val="auto"/>
        </w:rPr>
      </w:pPr>
      <w:r>
        <w:rPr>
          <w:rFonts w:hint="eastAsia"/>
          <w:b/>
          <w:color w:val="auto"/>
        </w:rPr>
        <w:t>4.1.1　</w:t>
      </w:r>
      <w:r>
        <w:rPr>
          <w:rFonts w:hint="eastAsia"/>
          <w:color w:val="auto"/>
        </w:rPr>
        <w:t>维护与加固用混凝土材料可采用自密实混凝土、水泥基灌浆料或活性粉末混凝土。</w:t>
      </w:r>
    </w:p>
    <w:p>
      <w:pPr>
        <w:spacing w:line="500" w:lineRule="exact"/>
        <w:rPr>
          <w:color w:val="auto"/>
        </w:rPr>
      </w:pPr>
      <w:r>
        <w:rPr>
          <w:rFonts w:hint="eastAsia"/>
          <w:b/>
          <w:color w:val="auto"/>
        </w:rPr>
        <w:t>4.1.2　</w:t>
      </w:r>
      <w:r>
        <w:rPr>
          <w:rFonts w:hint="eastAsia"/>
          <w:color w:val="auto"/>
        </w:rPr>
        <w:t>维护与加固采用的混凝土施工前应进行试配，混凝土的力学性能应满足设计要求，并应符合现行国家标准《混凝土结构设计规范》GB 50010的有关规定。</w:t>
      </w:r>
    </w:p>
    <w:p>
      <w:pPr>
        <w:spacing w:line="440" w:lineRule="exact"/>
        <w:rPr>
          <w:color w:val="auto"/>
        </w:rPr>
      </w:pPr>
      <w:r>
        <w:rPr>
          <w:rFonts w:hint="eastAsia"/>
          <w:b/>
          <w:color w:val="auto"/>
        </w:rPr>
        <w:t>4.1.3　</w:t>
      </w:r>
      <w:r>
        <w:rPr>
          <w:rFonts w:hint="eastAsia"/>
          <w:color w:val="auto"/>
        </w:rPr>
        <w:t>配制维护与加固用混凝土时，水泥宜采用硅酸盐水泥或普通硅酸盐水泥，并应符合现行国家标准《通用硅酸盐水泥》GB 175的规定。采用的粗骨料的最大粒径不宜大于10mm，细骨料宜采用中砂，混凝土中掺入的粉煤灰应为I级灰，且烧失量不应大于5%。拌制混凝土用水的水质应符合现行行业标准《混凝土拌合用水标准》JGJ 63的有关规定。掺入的</w:t>
      </w:r>
      <w:r>
        <w:rPr>
          <w:color w:val="auto"/>
        </w:rPr>
        <w:t>外加剂</w:t>
      </w:r>
      <w:r>
        <w:rPr>
          <w:rFonts w:hint="eastAsia"/>
          <w:color w:val="auto"/>
        </w:rPr>
        <w:t>性能</w:t>
      </w:r>
      <w:r>
        <w:rPr>
          <w:color w:val="auto"/>
        </w:rPr>
        <w:t>应符合现行国家标准《混凝土外加剂》</w:t>
      </w:r>
      <w:r>
        <w:rPr>
          <w:rFonts w:hint="eastAsia"/>
          <w:color w:val="auto"/>
        </w:rPr>
        <w:t>GB 8076</w:t>
      </w:r>
      <w:r>
        <w:rPr>
          <w:color w:val="auto"/>
        </w:rPr>
        <w:t>和《混凝土外加剂应用技术规范》GB</w:t>
      </w:r>
      <w:r>
        <w:rPr>
          <w:rFonts w:hint="eastAsia"/>
          <w:color w:val="auto"/>
        </w:rPr>
        <w:t xml:space="preserve"> </w:t>
      </w:r>
      <w:r>
        <w:rPr>
          <w:color w:val="auto"/>
        </w:rPr>
        <w:t>50119的有关规定。</w:t>
      </w:r>
      <w:r>
        <w:rPr>
          <w:rFonts w:hint="eastAsia"/>
          <w:color w:val="auto"/>
        </w:rPr>
        <w:t>掺入的纤维性能</w:t>
      </w:r>
      <w:r>
        <w:rPr>
          <w:color w:val="auto"/>
        </w:rPr>
        <w:t>应符合现行行业标准《纤维混凝土应用技术规程》JGJ/T</w:t>
      </w:r>
      <w:r>
        <w:rPr>
          <w:rFonts w:hint="eastAsia"/>
          <w:color w:val="auto"/>
        </w:rPr>
        <w:t xml:space="preserve"> </w:t>
      </w:r>
      <w:r>
        <w:rPr>
          <w:color w:val="auto"/>
        </w:rPr>
        <w:t>221的</w:t>
      </w:r>
      <w:r>
        <w:rPr>
          <w:rFonts w:hint="eastAsia"/>
          <w:color w:val="auto"/>
        </w:rPr>
        <w:t>有关</w:t>
      </w:r>
      <w:r>
        <w:rPr>
          <w:color w:val="auto"/>
        </w:rPr>
        <w:t>规定。</w:t>
      </w:r>
    </w:p>
    <w:p>
      <w:pPr>
        <w:spacing w:line="500" w:lineRule="exact"/>
        <w:rPr>
          <w:color w:val="auto"/>
        </w:rPr>
      </w:pPr>
      <w:r>
        <w:rPr>
          <w:rFonts w:hint="eastAsia"/>
          <w:b/>
          <w:color w:val="auto"/>
        </w:rPr>
        <w:t>4.1.4　</w:t>
      </w:r>
      <w:r>
        <w:rPr>
          <w:rFonts w:hint="eastAsia"/>
          <w:color w:val="auto"/>
        </w:rPr>
        <w:t>采用自密实混凝土对结构构件进行维护与加固时，材料性能和质量应符合现行行业标准《</w:t>
      </w:r>
      <w:r>
        <w:rPr>
          <w:color w:val="auto"/>
        </w:rPr>
        <w:t>自密实混凝土应用技术规程</w:t>
      </w:r>
      <w:r>
        <w:rPr>
          <w:rFonts w:hint="eastAsia"/>
          <w:color w:val="auto"/>
        </w:rPr>
        <w:t>》</w:t>
      </w:r>
      <w:r>
        <w:rPr>
          <w:color w:val="auto"/>
        </w:rPr>
        <w:t>JGJ</w:t>
      </w:r>
      <w:r>
        <w:rPr>
          <w:rFonts w:hint="eastAsia"/>
          <w:color w:val="auto"/>
        </w:rPr>
        <w:t>/</w:t>
      </w:r>
      <w:r>
        <w:rPr>
          <w:color w:val="auto"/>
        </w:rPr>
        <w:t>T</w:t>
      </w:r>
      <w:r>
        <w:rPr>
          <w:rFonts w:hint="eastAsia"/>
          <w:color w:val="auto"/>
        </w:rPr>
        <w:t xml:space="preserve"> </w:t>
      </w:r>
      <w:r>
        <w:rPr>
          <w:color w:val="auto"/>
        </w:rPr>
        <w:t>283</w:t>
      </w:r>
      <w:r>
        <w:rPr>
          <w:rFonts w:hint="eastAsia"/>
          <w:color w:val="auto"/>
        </w:rPr>
        <w:t>的有关规定。</w:t>
      </w:r>
    </w:p>
    <w:p>
      <w:pPr>
        <w:spacing w:line="500" w:lineRule="exact"/>
        <w:rPr>
          <w:color w:val="auto"/>
        </w:rPr>
      </w:pPr>
      <w:r>
        <w:rPr>
          <w:rFonts w:hint="eastAsia"/>
          <w:b/>
          <w:color w:val="auto"/>
        </w:rPr>
        <w:t>4.1.5　</w:t>
      </w:r>
      <w:r>
        <w:rPr>
          <w:rFonts w:hint="eastAsia"/>
          <w:color w:val="auto"/>
        </w:rPr>
        <w:t>采用水泥基灌浆料对结构构件进行维护与加固时，应</w:t>
      </w:r>
      <w:r>
        <w:rPr>
          <w:color w:val="auto"/>
        </w:rPr>
        <w:t>采用成品预混料，</w:t>
      </w:r>
      <w:r>
        <w:rPr>
          <w:rFonts w:hint="eastAsia"/>
          <w:color w:val="auto"/>
        </w:rPr>
        <w:t>水泥基灌浆料材料的性能和质量应符合现行国家标准《水泥基灌浆材料应用技术规范》GB 50448的有关规定。</w:t>
      </w:r>
    </w:p>
    <w:p>
      <w:pPr>
        <w:rPr>
          <w:color w:val="auto"/>
        </w:rPr>
      </w:pPr>
      <w:r>
        <w:rPr>
          <w:b/>
          <w:color w:val="auto"/>
        </w:rPr>
        <w:t>4.1.</w:t>
      </w:r>
      <w:r>
        <w:rPr>
          <w:rFonts w:hint="eastAsia"/>
          <w:b/>
          <w:color w:val="auto"/>
        </w:rPr>
        <w:t>6</w:t>
      </w:r>
      <w:r>
        <w:rPr>
          <w:rFonts w:hint="eastAsia"/>
          <w:color w:val="auto"/>
        </w:rPr>
        <w:t>　采用</w:t>
      </w:r>
      <w:r>
        <w:rPr>
          <w:color w:val="auto"/>
        </w:rPr>
        <w:t>活性粉末混凝土</w:t>
      </w:r>
      <w:r>
        <w:rPr>
          <w:rFonts w:hint="eastAsia"/>
          <w:color w:val="auto"/>
        </w:rPr>
        <w:t>对结构构件进行维护与加固时，应</w:t>
      </w:r>
      <w:r>
        <w:rPr>
          <w:color w:val="auto"/>
        </w:rPr>
        <w:t>采用成品预混料，活性粉末混凝土材料</w:t>
      </w:r>
      <w:r>
        <w:rPr>
          <w:rFonts w:hint="eastAsia"/>
          <w:color w:val="auto"/>
        </w:rPr>
        <w:t>性能</w:t>
      </w:r>
      <w:r>
        <w:rPr>
          <w:color w:val="auto"/>
        </w:rPr>
        <w:t>、</w:t>
      </w:r>
      <w:r>
        <w:rPr>
          <w:rFonts w:hint="eastAsia"/>
          <w:color w:val="auto"/>
        </w:rPr>
        <w:t>质量与</w:t>
      </w:r>
      <w:r>
        <w:rPr>
          <w:color w:val="auto"/>
        </w:rPr>
        <w:t>制备</w:t>
      </w:r>
      <w:r>
        <w:rPr>
          <w:rFonts w:hint="eastAsia"/>
          <w:color w:val="auto"/>
        </w:rPr>
        <w:t>方法应符合现行国家标准《活性粉末混凝土》G</w:t>
      </w:r>
      <w:r>
        <w:rPr>
          <w:color w:val="auto"/>
        </w:rPr>
        <w:t>B/T 31387</w:t>
      </w:r>
      <w:r>
        <w:rPr>
          <w:rFonts w:hint="eastAsia"/>
          <w:color w:val="auto"/>
        </w:rPr>
        <w:t>的有关规定。</w:t>
      </w:r>
    </w:p>
    <w:p>
      <w:pPr>
        <w:pStyle w:val="6"/>
        <w:spacing w:before="156" w:after="156"/>
        <w:rPr>
          <w:color w:val="auto"/>
        </w:rPr>
      </w:pPr>
      <w:bookmarkStart w:id="31" w:name="_Toc3373"/>
      <w:bookmarkStart w:id="32" w:name="_Toc22682"/>
      <w:bookmarkStart w:id="33" w:name="_Toc5010"/>
      <w:bookmarkStart w:id="34" w:name="_Toc29041"/>
      <w:r>
        <w:rPr>
          <w:color w:val="auto"/>
        </w:rPr>
        <w:t>4.2　</w:t>
      </w:r>
      <w:bookmarkEnd w:id="31"/>
      <w:bookmarkEnd w:id="32"/>
      <w:r>
        <w:rPr>
          <w:rFonts w:hint="eastAsia"/>
          <w:color w:val="auto"/>
        </w:rPr>
        <w:t>钢材和焊条</w:t>
      </w:r>
      <w:bookmarkEnd w:id="33"/>
      <w:bookmarkEnd w:id="34"/>
    </w:p>
    <w:p>
      <w:pPr>
        <w:rPr>
          <w:color w:val="auto"/>
        </w:rPr>
      </w:pPr>
      <w:r>
        <w:rPr>
          <w:b/>
          <w:color w:val="auto"/>
        </w:rPr>
        <w:t>4.2.1</w:t>
      </w:r>
      <w:r>
        <w:rPr>
          <w:rFonts w:hint="eastAsia"/>
          <w:b/>
          <w:color w:val="auto"/>
        </w:rPr>
        <w:t>　</w:t>
      </w:r>
      <w:r>
        <w:rPr>
          <w:rFonts w:hint="eastAsia"/>
          <w:color w:val="auto"/>
        </w:rPr>
        <w:t>维护与加固用钢筋的品种、规格和力学性能应满足设计要求，且应符合下列规定：</w:t>
      </w:r>
    </w:p>
    <w:p>
      <w:pPr>
        <w:ind w:firstLine="482" w:firstLineChars="200"/>
        <w:rPr>
          <w:color w:val="auto"/>
        </w:rPr>
      </w:pPr>
      <w:r>
        <w:rPr>
          <w:b/>
          <w:bCs/>
          <w:color w:val="auto"/>
        </w:rPr>
        <w:t>1</w:t>
      </w:r>
      <w:r>
        <w:rPr>
          <w:rFonts w:hint="eastAsia"/>
          <w:color w:val="auto"/>
        </w:rPr>
        <w:t>　应选用HRB335级或</w:t>
      </w:r>
      <w:r>
        <w:rPr>
          <w:color w:val="auto"/>
        </w:rPr>
        <w:t>HRB400</w:t>
      </w:r>
      <w:r>
        <w:rPr>
          <w:rFonts w:hint="eastAsia"/>
          <w:color w:val="auto"/>
        </w:rPr>
        <w:t>级</w:t>
      </w:r>
      <w:r>
        <w:rPr>
          <w:color w:val="auto"/>
        </w:rPr>
        <w:t>热轧</w:t>
      </w:r>
      <w:r>
        <w:rPr>
          <w:rFonts w:hint="eastAsia"/>
          <w:color w:val="auto"/>
        </w:rPr>
        <w:t>带肋</w:t>
      </w:r>
      <w:r>
        <w:rPr>
          <w:color w:val="auto"/>
        </w:rPr>
        <w:t>钢筋</w:t>
      </w:r>
      <w:r>
        <w:rPr>
          <w:rFonts w:hint="eastAsia"/>
          <w:color w:val="auto"/>
        </w:rPr>
        <w:t>；</w:t>
      </w:r>
    </w:p>
    <w:p>
      <w:pPr>
        <w:ind w:firstLine="482" w:firstLineChars="200"/>
        <w:rPr>
          <w:color w:val="auto"/>
        </w:rPr>
      </w:pPr>
      <w:r>
        <w:rPr>
          <w:rFonts w:hint="eastAsia"/>
          <w:b/>
          <w:bCs/>
          <w:color w:val="auto"/>
        </w:rPr>
        <w:t>2</w:t>
      </w:r>
      <w:r>
        <w:rPr>
          <w:rFonts w:hint="eastAsia"/>
          <w:color w:val="auto"/>
        </w:rPr>
        <w:t>　钢筋的质量应符合现行国家标准《钢筋混凝土用钢 第2部分：热轧带肋钢筋》GB/T 1499.2的有关规定；</w:t>
      </w:r>
    </w:p>
    <w:p>
      <w:pPr>
        <w:ind w:firstLine="482" w:firstLineChars="200"/>
        <w:rPr>
          <w:color w:val="auto"/>
        </w:rPr>
      </w:pPr>
      <w:r>
        <w:rPr>
          <w:rFonts w:hint="eastAsia"/>
          <w:b/>
          <w:bCs/>
          <w:color w:val="auto"/>
        </w:rPr>
        <w:t>3</w:t>
      </w:r>
      <w:r>
        <w:rPr>
          <w:rFonts w:hint="eastAsia"/>
          <w:color w:val="auto"/>
        </w:rPr>
        <w:t>　钢筋强度设计值的取值应符合现行国家标准《混凝土结构设计规范》GB 50010的有关规定；</w:t>
      </w:r>
    </w:p>
    <w:p>
      <w:pPr>
        <w:ind w:firstLine="482" w:firstLineChars="200"/>
        <w:rPr>
          <w:color w:val="auto"/>
        </w:rPr>
      </w:pPr>
      <w:r>
        <w:rPr>
          <w:rFonts w:hint="eastAsia"/>
          <w:b/>
          <w:bCs/>
          <w:color w:val="auto"/>
        </w:rPr>
        <w:t>4</w:t>
      </w:r>
      <w:r>
        <w:rPr>
          <w:rFonts w:hint="eastAsia"/>
          <w:color w:val="auto"/>
        </w:rPr>
        <w:t>　有抗震设防要求时，采用的受力钢筋力学性能应符合现行国家标准《混凝土结构工程施工质量验收规范》GB 50204的有关规定；</w:t>
      </w:r>
    </w:p>
    <w:p>
      <w:pPr>
        <w:ind w:firstLine="482" w:firstLineChars="200"/>
        <w:rPr>
          <w:color w:val="auto"/>
        </w:rPr>
      </w:pPr>
      <w:r>
        <w:rPr>
          <w:rFonts w:hint="eastAsia"/>
          <w:b/>
          <w:bCs/>
          <w:color w:val="auto"/>
        </w:rPr>
        <w:t>5</w:t>
      </w:r>
      <w:r>
        <w:rPr>
          <w:rFonts w:hint="eastAsia"/>
          <w:color w:val="auto"/>
        </w:rPr>
        <w:t>　钢筋应平直、无损伤，表面不应有裂纹、油污及颗粒状或片状锈蚀层。</w:t>
      </w:r>
    </w:p>
    <w:p>
      <w:pPr>
        <w:spacing w:line="500" w:lineRule="exact"/>
        <w:rPr>
          <w:color w:val="auto"/>
        </w:rPr>
      </w:pPr>
      <w:r>
        <w:rPr>
          <w:rFonts w:hint="eastAsia"/>
          <w:b/>
          <w:color w:val="auto"/>
        </w:rPr>
        <w:t>4.2.2　</w:t>
      </w:r>
      <w:r>
        <w:rPr>
          <w:rFonts w:hint="eastAsia"/>
          <w:color w:val="auto"/>
        </w:rPr>
        <w:t>维护与加固用钢材的品种、规格和力学性能应满足设计要求，且应符合下列规定：</w:t>
      </w:r>
    </w:p>
    <w:p>
      <w:pPr>
        <w:ind w:firstLine="482" w:firstLineChars="200"/>
        <w:rPr>
          <w:color w:val="auto"/>
        </w:rPr>
      </w:pPr>
      <w:r>
        <w:rPr>
          <w:b/>
          <w:bCs/>
          <w:color w:val="auto"/>
        </w:rPr>
        <w:t>1</w:t>
      </w:r>
      <w:r>
        <w:rPr>
          <w:rFonts w:hint="eastAsia"/>
          <w:color w:val="auto"/>
        </w:rPr>
        <w:t>　应采用Q235级或Q345级钢材；</w:t>
      </w:r>
    </w:p>
    <w:p>
      <w:pPr>
        <w:ind w:firstLine="482" w:firstLineChars="200"/>
        <w:rPr>
          <w:color w:val="auto"/>
        </w:rPr>
      </w:pPr>
      <w:r>
        <w:rPr>
          <w:rFonts w:hint="eastAsia"/>
          <w:b/>
          <w:bCs/>
          <w:color w:val="auto"/>
        </w:rPr>
        <w:t>2</w:t>
      </w:r>
      <w:r>
        <w:rPr>
          <w:rFonts w:hint="eastAsia"/>
          <w:color w:val="auto"/>
        </w:rPr>
        <w:t>　钢材质量应分别符合现行国家标准《碳素结构钢》GB/T 700和《低合金高强度结构钢》GB/T 1591的有关规定；</w:t>
      </w:r>
    </w:p>
    <w:p>
      <w:pPr>
        <w:ind w:firstLine="482" w:firstLineChars="200"/>
        <w:rPr>
          <w:color w:val="auto"/>
        </w:rPr>
      </w:pPr>
      <w:r>
        <w:rPr>
          <w:rFonts w:hint="eastAsia"/>
          <w:b/>
          <w:bCs/>
          <w:color w:val="auto"/>
        </w:rPr>
        <w:t>3</w:t>
      </w:r>
      <w:r>
        <w:rPr>
          <w:rFonts w:hint="eastAsia"/>
          <w:color w:val="auto"/>
        </w:rPr>
        <w:t>　钢材强度设计值的取值应符合现行国家标准《钢结构设计规范》GB 50017的有关规定；</w:t>
      </w:r>
    </w:p>
    <w:p>
      <w:pPr>
        <w:ind w:firstLine="482" w:firstLineChars="200"/>
        <w:rPr>
          <w:color w:val="auto"/>
        </w:rPr>
      </w:pPr>
      <w:r>
        <w:rPr>
          <w:rFonts w:hint="eastAsia"/>
          <w:b/>
          <w:bCs/>
          <w:color w:val="auto"/>
        </w:rPr>
        <w:t>4</w:t>
      </w:r>
      <w:r>
        <w:rPr>
          <w:rFonts w:hint="eastAsia"/>
          <w:color w:val="auto"/>
        </w:rPr>
        <w:t>　强度级别、韧性、塑性及焊接性能应与原构件相适应。</w:t>
      </w:r>
    </w:p>
    <w:p>
      <w:pPr>
        <w:spacing w:line="480" w:lineRule="exact"/>
        <w:rPr>
          <w:color w:val="auto"/>
          <w:lang w:val="de-DE"/>
        </w:rPr>
      </w:pPr>
      <w:r>
        <w:rPr>
          <w:b/>
          <w:bCs/>
          <w:color w:val="auto"/>
        </w:rPr>
        <w:t>4.2.</w:t>
      </w:r>
      <w:r>
        <w:rPr>
          <w:rFonts w:hint="eastAsia"/>
          <w:b/>
          <w:bCs/>
          <w:color w:val="auto"/>
        </w:rPr>
        <w:t>3</w:t>
      </w:r>
      <w:r>
        <w:rPr>
          <w:rFonts w:hint="eastAsia"/>
          <w:color w:val="auto"/>
        </w:rPr>
        <w:t>　维护与加固用钢拉索的品种、规格和力学性能应满足设计要求，且应符合</w:t>
      </w:r>
      <w:r>
        <w:rPr>
          <w:rFonts w:hint="eastAsia"/>
          <w:color w:val="auto"/>
          <w:lang w:val="de-DE"/>
        </w:rPr>
        <w:t>现行国家标准《钢结构工程施工质量验收标准》GB 50205的有关规定。</w:t>
      </w:r>
    </w:p>
    <w:p>
      <w:pPr>
        <w:spacing w:line="480" w:lineRule="exact"/>
        <w:rPr>
          <w:color w:val="auto"/>
          <w:lang w:val="de-DE"/>
        </w:rPr>
      </w:pPr>
      <w:r>
        <w:rPr>
          <w:b/>
          <w:bCs/>
          <w:color w:val="auto"/>
        </w:rPr>
        <w:t>4.2.</w:t>
      </w:r>
      <w:r>
        <w:rPr>
          <w:rFonts w:hint="eastAsia"/>
          <w:b/>
          <w:bCs/>
          <w:color w:val="auto"/>
        </w:rPr>
        <w:t>4</w:t>
      </w:r>
      <w:r>
        <w:rPr>
          <w:rFonts w:hint="eastAsia"/>
          <w:color w:val="auto"/>
        </w:rPr>
        <w:t>　维护与加固用</w:t>
      </w:r>
      <w:r>
        <w:rPr>
          <w:rFonts w:hint="eastAsia"/>
          <w:color w:val="auto"/>
          <w:lang w:val="de-DE"/>
        </w:rPr>
        <w:t>钢拉杆可采用普通圆钢制作，钢拉杆的</w:t>
      </w:r>
      <w:r>
        <w:rPr>
          <w:rFonts w:hint="eastAsia"/>
          <w:color w:val="auto"/>
        </w:rPr>
        <w:t>品种、规格和力学性能应满足设计要求，且应符合</w:t>
      </w:r>
      <w:r>
        <w:rPr>
          <w:rFonts w:hint="eastAsia"/>
          <w:color w:val="auto"/>
          <w:lang w:val="de-DE"/>
        </w:rPr>
        <w:t>现行国家标准《钢拉杆》GB/T 20934的有关规定。</w:t>
      </w:r>
    </w:p>
    <w:p>
      <w:pPr>
        <w:tabs>
          <w:tab w:val="left" w:pos="1050"/>
        </w:tabs>
        <w:rPr>
          <w:color w:val="auto"/>
        </w:rPr>
      </w:pPr>
      <w:r>
        <w:rPr>
          <w:b/>
          <w:color w:val="auto"/>
        </w:rPr>
        <w:t>4.2.</w:t>
      </w:r>
      <w:r>
        <w:rPr>
          <w:rFonts w:hint="eastAsia"/>
          <w:b/>
          <w:color w:val="auto"/>
        </w:rPr>
        <w:t>5　</w:t>
      </w:r>
      <w:r>
        <w:rPr>
          <w:color w:val="auto"/>
        </w:rPr>
        <w:t>加固用</w:t>
      </w:r>
      <w:r>
        <w:rPr>
          <w:rFonts w:hint="eastAsia"/>
          <w:color w:val="auto"/>
        </w:rPr>
        <w:t>焊条的</w:t>
      </w:r>
      <w:r>
        <w:rPr>
          <w:color w:val="auto"/>
        </w:rPr>
        <w:t>型号和质量应符合下列</w:t>
      </w:r>
      <w:r>
        <w:rPr>
          <w:rFonts w:hint="eastAsia"/>
          <w:color w:val="auto"/>
        </w:rPr>
        <w:t>规定</w:t>
      </w:r>
      <w:r>
        <w:rPr>
          <w:color w:val="auto"/>
        </w:rPr>
        <w:t>：</w:t>
      </w:r>
    </w:p>
    <w:p>
      <w:pPr>
        <w:ind w:firstLine="482" w:firstLineChars="200"/>
        <w:rPr>
          <w:color w:val="auto"/>
        </w:rPr>
      </w:pPr>
      <w:r>
        <w:rPr>
          <w:b/>
          <w:bCs/>
          <w:color w:val="auto"/>
        </w:rPr>
        <w:t>1</w:t>
      </w:r>
      <w:r>
        <w:rPr>
          <w:color w:val="auto"/>
        </w:rPr>
        <w:t>　焊条型号应与被焊接</w:t>
      </w:r>
      <w:r>
        <w:rPr>
          <w:rFonts w:hint="eastAsia"/>
          <w:color w:val="auto"/>
        </w:rPr>
        <w:t>钢筋</w:t>
      </w:r>
      <w:r>
        <w:rPr>
          <w:color w:val="auto"/>
        </w:rPr>
        <w:t>的强度相适应；</w:t>
      </w:r>
    </w:p>
    <w:p>
      <w:pPr>
        <w:ind w:firstLine="482" w:firstLineChars="200"/>
        <w:rPr>
          <w:color w:val="auto"/>
        </w:rPr>
      </w:pPr>
      <w:r>
        <w:rPr>
          <w:b/>
          <w:bCs/>
          <w:color w:val="auto"/>
        </w:rPr>
        <w:t>2</w:t>
      </w:r>
      <w:r>
        <w:rPr>
          <w:color w:val="auto"/>
        </w:rPr>
        <w:t>　焊条的质量</w:t>
      </w:r>
      <w:r>
        <w:rPr>
          <w:rFonts w:hint="eastAsia"/>
          <w:color w:val="auto"/>
        </w:rPr>
        <w:t>应</w:t>
      </w:r>
      <w:r>
        <w:rPr>
          <w:color w:val="auto"/>
        </w:rPr>
        <w:t>符合现行国家标准</w:t>
      </w:r>
      <w:bookmarkStart w:id="35" w:name="_Hlk86602410"/>
      <w:r>
        <w:rPr>
          <w:color w:val="auto"/>
        </w:rPr>
        <w:t>《</w:t>
      </w:r>
      <w:r>
        <w:rPr>
          <w:rFonts w:hint="eastAsia"/>
          <w:color w:val="auto"/>
        </w:rPr>
        <w:t>非合金钢及细晶粒钢焊条</w:t>
      </w:r>
      <w:r>
        <w:rPr>
          <w:color w:val="auto"/>
        </w:rPr>
        <w:t>》</w:t>
      </w:r>
      <w:r>
        <w:rPr>
          <w:rFonts w:hint="eastAsia"/>
          <w:color w:val="auto"/>
        </w:rPr>
        <w:t>GB/T 5117</w:t>
      </w:r>
      <w:r>
        <w:rPr>
          <w:color w:val="auto"/>
        </w:rPr>
        <w:t>和《</w:t>
      </w:r>
      <w:r>
        <w:rPr>
          <w:rFonts w:hint="eastAsia"/>
          <w:color w:val="auto"/>
        </w:rPr>
        <w:t>热强钢焊条</w:t>
      </w:r>
      <w:r>
        <w:rPr>
          <w:color w:val="auto"/>
        </w:rPr>
        <w:t>》</w:t>
      </w:r>
      <w:bookmarkEnd w:id="35"/>
      <w:r>
        <w:rPr>
          <w:rFonts w:hint="eastAsia"/>
          <w:color w:val="auto"/>
        </w:rPr>
        <w:t>GB/T 5118</w:t>
      </w:r>
      <w:r>
        <w:rPr>
          <w:color w:val="auto"/>
        </w:rPr>
        <w:t>的</w:t>
      </w:r>
      <w:r>
        <w:rPr>
          <w:rFonts w:hint="eastAsia"/>
          <w:color w:val="auto"/>
        </w:rPr>
        <w:t>有关</w:t>
      </w:r>
      <w:r>
        <w:rPr>
          <w:color w:val="auto"/>
        </w:rPr>
        <w:t>规定</w:t>
      </w:r>
      <w:r>
        <w:rPr>
          <w:rFonts w:hint="eastAsia"/>
          <w:color w:val="auto"/>
        </w:rPr>
        <w:t>。</w:t>
      </w:r>
    </w:p>
    <w:p>
      <w:pPr>
        <w:pStyle w:val="6"/>
        <w:spacing w:before="156" w:after="156"/>
        <w:rPr>
          <w:color w:val="auto"/>
        </w:rPr>
      </w:pPr>
      <w:bookmarkStart w:id="36" w:name="_Toc29294"/>
      <w:bookmarkStart w:id="37" w:name="_Toc21147"/>
      <w:r>
        <w:rPr>
          <w:color w:val="auto"/>
        </w:rPr>
        <w:t>4.</w:t>
      </w:r>
      <w:r>
        <w:rPr>
          <w:rFonts w:hint="eastAsia"/>
          <w:color w:val="auto"/>
        </w:rPr>
        <w:t>3</w:t>
      </w:r>
      <w:r>
        <w:rPr>
          <w:color w:val="auto"/>
        </w:rPr>
        <w:t>　</w:t>
      </w:r>
      <w:r>
        <w:rPr>
          <w:rFonts w:hint="eastAsia"/>
          <w:color w:val="auto"/>
        </w:rPr>
        <w:t>钢绞线和钢丝绳</w:t>
      </w:r>
      <w:bookmarkEnd w:id="36"/>
      <w:bookmarkEnd w:id="37"/>
    </w:p>
    <w:p>
      <w:pPr>
        <w:rPr>
          <w:color w:val="auto"/>
        </w:rPr>
      </w:pPr>
      <w:r>
        <w:rPr>
          <w:b/>
          <w:color w:val="auto"/>
        </w:rPr>
        <w:t>4.</w:t>
      </w:r>
      <w:r>
        <w:rPr>
          <w:rFonts w:hint="eastAsia"/>
          <w:b/>
          <w:color w:val="auto"/>
        </w:rPr>
        <w:t>3</w:t>
      </w:r>
      <w:r>
        <w:rPr>
          <w:b/>
          <w:color w:val="auto"/>
        </w:rPr>
        <w:t>.1</w:t>
      </w:r>
      <w:r>
        <w:rPr>
          <w:rFonts w:hint="eastAsia"/>
          <w:b/>
          <w:color w:val="auto"/>
        </w:rPr>
        <w:t>　</w:t>
      </w:r>
      <w:r>
        <w:rPr>
          <w:rFonts w:hint="eastAsia"/>
          <w:color w:val="auto"/>
        </w:rPr>
        <w:t>维护与加固用钢绞线的品种、规格和力学性能应满足设计要求，且应符合下列规定：</w:t>
      </w:r>
    </w:p>
    <w:p>
      <w:pPr>
        <w:pStyle w:val="2"/>
        <w:ind w:left="0" w:leftChars="0" w:firstLine="482"/>
        <w:rPr>
          <w:color w:val="auto"/>
        </w:rPr>
      </w:pPr>
      <w:r>
        <w:rPr>
          <w:rFonts w:hint="eastAsia"/>
          <w:b/>
          <w:bCs/>
          <w:color w:val="auto"/>
        </w:rPr>
        <w:t>1</w:t>
      </w:r>
      <w:r>
        <w:rPr>
          <w:rFonts w:hint="eastAsia"/>
          <w:color w:val="auto"/>
        </w:rPr>
        <w:t>　对体外预应力加固，宜使用UPS 15.2-1860低松弛无粘结钢绞线；</w:t>
      </w:r>
    </w:p>
    <w:p>
      <w:pPr>
        <w:ind w:firstLine="482" w:firstLineChars="200"/>
        <w:rPr>
          <w:color w:val="auto"/>
        </w:rPr>
      </w:pPr>
      <w:r>
        <w:rPr>
          <w:rFonts w:hint="eastAsia"/>
          <w:b/>
          <w:bCs/>
          <w:color w:val="auto"/>
        </w:rPr>
        <w:t>2</w:t>
      </w:r>
      <w:r>
        <w:rPr>
          <w:rFonts w:hint="eastAsia"/>
          <w:color w:val="auto"/>
        </w:rPr>
        <w:t>　钢绞线的质量应分别符合现行行业标准标准《无粘结预应力钢绞线》JG/T 161的有关规定。</w:t>
      </w:r>
    </w:p>
    <w:p>
      <w:pPr>
        <w:spacing w:line="480" w:lineRule="exact"/>
        <w:rPr>
          <w:color w:val="auto"/>
        </w:rPr>
      </w:pPr>
      <w:r>
        <w:rPr>
          <w:b/>
          <w:color w:val="auto"/>
        </w:rPr>
        <w:t>4.</w:t>
      </w:r>
      <w:r>
        <w:rPr>
          <w:rFonts w:hint="eastAsia"/>
          <w:b/>
          <w:color w:val="auto"/>
        </w:rPr>
        <w:t>3</w:t>
      </w:r>
      <w:r>
        <w:rPr>
          <w:b/>
          <w:color w:val="auto"/>
        </w:rPr>
        <w:t>.</w:t>
      </w:r>
      <w:r>
        <w:rPr>
          <w:rFonts w:hint="eastAsia"/>
          <w:b/>
          <w:color w:val="auto"/>
        </w:rPr>
        <w:t>2　</w:t>
      </w:r>
      <w:r>
        <w:rPr>
          <w:rFonts w:hint="eastAsia"/>
          <w:color w:val="auto"/>
        </w:rPr>
        <w:t>维护与加固用钢丝绳的品种、规格和力学性能应满足设计要求，且应符合下列规定：</w:t>
      </w:r>
    </w:p>
    <w:p>
      <w:pPr>
        <w:ind w:firstLine="482" w:firstLineChars="200"/>
        <w:rPr>
          <w:color w:val="auto"/>
        </w:rPr>
      </w:pPr>
      <w:r>
        <w:rPr>
          <w:rFonts w:hint="eastAsia"/>
          <w:b/>
          <w:bCs/>
          <w:color w:val="auto"/>
        </w:rPr>
        <w:t>1</w:t>
      </w:r>
      <w:r>
        <w:rPr>
          <w:rFonts w:hint="eastAsia"/>
          <w:color w:val="auto"/>
        </w:rPr>
        <w:t>　制作钢丝绳的钢丝强度不应低于现行国家标准《混凝土结构加固设计规范》GB 50367的规定值。</w:t>
      </w:r>
    </w:p>
    <w:p>
      <w:pPr>
        <w:ind w:firstLine="482" w:firstLineChars="200"/>
        <w:rPr>
          <w:color w:val="auto"/>
        </w:rPr>
      </w:pPr>
      <w:r>
        <w:rPr>
          <w:rFonts w:hint="eastAsia"/>
          <w:b/>
          <w:bCs/>
          <w:color w:val="auto"/>
        </w:rPr>
        <w:t>2</w:t>
      </w:r>
      <w:r>
        <w:rPr>
          <w:rFonts w:hint="eastAsia"/>
          <w:color w:val="auto"/>
        </w:rPr>
        <w:t>　重要结构和构件或结构处于腐蚀介质环境、潮湿环境和露天环境时，应采用高强度不锈钢丝绳，且应采用碳含量不大于0.15%及硫、磷含量不大于0.025%的优质不锈钢制丝制作；</w:t>
      </w:r>
    </w:p>
    <w:p>
      <w:pPr>
        <w:ind w:firstLine="482" w:firstLineChars="200"/>
        <w:rPr>
          <w:color w:val="auto"/>
        </w:rPr>
      </w:pPr>
      <w:r>
        <w:rPr>
          <w:rFonts w:hint="eastAsia"/>
          <w:b/>
          <w:bCs/>
          <w:color w:val="auto"/>
        </w:rPr>
        <w:t>3</w:t>
      </w:r>
      <w:r>
        <w:rPr>
          <w:rFonts w:hint="eastAsia"/>
          <w:color w:val="auto"/>
        </w:rPr>
        <w:t>　处于正常温、湿度环境中的一般结构和构件，可采用高强度镀锌钢丝绳，且应采用硫、磷含量均不大于0.03%的优质碳素结构钢制丝制作；</w:t>
      </w:r>
    </w:p>
    <w:p>
      <w:pPr>
        <w:ind w:firstLine="482" w:firstLineChars="200"/>
        <w:rPr>
          <w:color w:val="auto"/>
        </w:rPr>
      </w:pPr>
      <w:r>
        <w:rPr>
          <w:rFonts w:hint="eastAsia"/>
          <w:b/>
          <w:bCs/>
          <w:color w:val="auto"/>
        </w:rPr>
        <w:t>4</w:t>
      </w:r>
      <w:r>
        <w:rPr>
          <w:rFonts w:hint="eastAsia"/>
          <w:color w:val="auto"/>
        </w:rPr>
        <w:t>　钢丝绳强度设计值的取值应符合现行国家标准《</w:t>
      </w:r>
      <w:r>
        <w:rPr>
          <w:color w:val="auto"/>
        </w:rPr>
        <w:t>混凝土结构加固设计规范》GB</w:t>
      </w:r>
      <w:r>
        <w:rPr>
          <w:rFonts w:hint="eastAsia"/>
          <w:color w:val="auto"/>
        </w:rPr>
        <w:t xml:space="preserve"> </w:t>
      </w:r>
      <w:r>
        <w:rPr>
          <w:color w:val="auto"/>
        </w:rPr>
        <w:t>50367</w:t>
      </w:r>
      <w:r>
        <w:rPr>
          <w:rFonts w:hint="eastAsia"/>
          <w:color w:val="auto"/>
        </w:rPr>
        <w:t>的有关规定；</w:t>
      </w:r>
    </w:p>
    <w:p>
      <w:pPr>
        <w:ind w:firstLine="482" w:firstLineChars="200"/>
        <w:rPr>
          <w:color w:val="auto"/>
        </w:rPr>
      </w:pPr>
      <w:r>
        <w:rPr>
          <w:rFonts w:hint="eastAsia"/>
          <w:b/>
          <w:bCs/>
          <w:color w:val="auto"/>
        </w:rPr>
        <w:t>5</w:t>
      </w:r>
      <w:r>
        <w:rPr>
          <w:rFonts w:hint="eastAsia"/>
          <w:color w:val="auto"/>
        </w:rPr>
        <w:t>　钢丝绳结构形式应为6×7+IWS金属股芯右交互捻小直径不松散钢丝绳或1×19单股左捻钢丝绳或钢绞线。</w:t>
      </w:r>
    </w:p>
    <w:p>
      <w:pPr>
        <w:pStyle w:val="6"/>
        <w:spacing w:before="156" w:after="156"/>
        <w:rPr>
          <w:color w:val="auto"/>
        </w:rPr>
      </w:pPr>
      <w:bookmarkStart w:id="38" w:name="_Toc22132"/>
      <w:bookmarkStart w:id="39" w:name="_Toc17438"/>
      <w:bookmarkStart w:id="40" w:name="_Toc403741846"/>
      <w:bookmarkStart w:id="41" w:name="_Toc383537995"/>
      <w:r>
        <w:rPr>
          <w:color w:val="auto"/>
        </w:rPr>
        <w:t>4.</w:t>
      </w:r>
      <w:r>
        <w:rPr>
          <w:rFonts w:hint="eastAsia"/>
          <w:color w:val="auto"/>
        </w:rPr>
        <w:t>4</w:t>
      </w:r>
      <w:r>
        <w:rPr>
          <w:color w:val="auto"/>
        </w:rPr>
        <w:t>　</w:t>
      </w:r>
      <w:r>
        <w:rPr>
          <w:rFonts w:hint="eastAsia"/>
          <w:color w:val="auto"/>
        </w:rPr>
        <w:t>连接件和紧固件</w:t>
      </w:r>
      <w:bookmarkEnd w:id="38"/>
      <w:bookmarkEnd w:id="39"/>
    </w:p>
    <w:bookmarkEnd w:id="40"/>
    <w:bookmarkEnd w:id="41"/>
    <w:p>
      <w:pPr>
        <w:spacing w:line="520" w:lineRule="exact"/>
        <w:rPr>
          <w:color w:val="auto"/>
          <w:lang w:val="de-DE"/>
        </w:rPr>
      </w:pPr>
      <w:r>
        <w:rPr>
          <w:b/>
          <w:color w:val="auto"/>
        </w:rPr>
        <w:t>4.</w:t>
      </w:r>
      <w:r>
        <w:rPr>
          <w:rFonts w:hint="eastAsia"/>
          <w:b/>
          <w:color w:val="auto"/>
        </w:rPr>
        <w:t>4</w:t>
      </w:r>
      <w:r>
        <w:rPr>
          <w:b/>
          <w:color w:val="auto"/>
        </w:rPr>
        <w:t>.</w:t>
      </w:r>
      <w:r>
        <w:rPr>
          <w:rFonts w:hint="eastAsia"/>
          <w:b/>
          <w:color w:val="auto"/>
        </w:rPr>
        <w:t>1　</w:t>
      </w:r>
      <w:r>
        <w:rPr>
          <w:rFonts w:hint="eastAsia"/>
          <w:color w:val="auto"/>
        </w:rPr>
        <w:t>维护与加固</w:t>
      </w:r>
      <w:r>
        <w:rPr>
          <w:rFonts w:hint="eastAsia"/>
          <w:color w:val="auto"/>
          <w:lang w:val="de-DE"/>
        </w:rPr>
        <w:t>钢结构</w:t>
      </w:r>
      <w:r>
        <w:rPr>
          <w:rFonts w:hint="eastAsia"/>
          <w:color w:val="auto"/>
        </w:rPr>
        <w:t>用</w:t>
      </w:r>
      <w:r>
        <w:rPr>
          <w:rFonts w:hint="eastAsia"/>
          <w:color w:val="auto"/>
          <w:lang w:val="de-DE"/>
        </w:rPr>
        <w:t>螺栓的质量</w:t>
      </w:r>
      <w:r>
        <w:rPr>
          <w:rFonts w:hint="eastAsia"/>
          <w:color w:val="auto"/>
        </w:rPr>
        <w:t>应满足设计要求，且应符合</w:t>
      </w:r>
      <w:r>
        <w:rPr>
          <w:rFonts w:hint="eastAsia"/>
          <w:color w:val="auto"/>
          <w:lang w:val="de-DE"/>
        </w:rPr>
        <w:t>下列规定：</w:t>
      </w:r>
    </w:p>
    <w:p>
      <w:pPr>
        <w:ind w:firstLine="482" w:firstLineChars="200"/>
        <w:rPr>
          <w:color w:val="auto"/>
          <w:lang w:val="de-DE"/>
        </w:rPr>
      </w:pPr>
      <w:r>
        <w:rPr>
          <w:rFonts w:hint="eastAsia"/>
          <w:b/>
          <w:bCs/>
          <w:color w:val="auto"/>
        </w:rPr>
        <w:t>1</w:t>
      </w:r>
      <w:r>
        <w:rPr>
          <w:rFonts w:hint="eastAsia"/>
          <w:color w:val="auto"/>
        </w:rPr>
        <w:t>　</w:t>
      </w:r>
      <w:r>
        <w:rPr>
          <w:rFonts w:hint="eastAsia"/>
          <w:color w:val="auto"/>
          <w:lang w:val="de-DE"/>
        </w:rPr>
        <w:t>钢结构连接用4.6级及4.8级普通螺栓应为C级螺栓，5.6级及8.8级普通螺栓应为A级或B级螺栓。螺栓的规格及尺寸应符合现行国家标准《六角头螺栓C级》GB/T 5780和《六角头螺栓》GB/T 5782的有关规定，螺栓的性能应符合现行国家标准《紧固件机械性能螺栓、螺钉和螺柱》GB/T 3098.1的有关规定；</w:t>
      </w:r>
    </w:p>
    <w:p>
      <w:pPr>
        <w:ind w:firstLine="482" w:firstLineChars="200"/>
        <w:rPr>
          <w:color w:val="auto"/>
          <w:lang w:val="de-DE"/>
        </w:rPr>
      </w:pPr>
      <w:r>
        <w:rPr>
          <w:rFonts w:hint="eastAsia"/>
          <w:b/>
          <w:bCs/>
          <w:color w:val="auto"/>
        </w:rPr>
        <w:t>2</w:t>
      </w:r>
      <w:r>
        <w:rPr>
          <w:rFonts w:hint="eastAsia"/>
          <w:color w:val="auto"/>
        </w:rPr>
        <w:t>　</w:t>
      </w:r>
      <w:r>
        <w:rPr>
          <w:rFonts w:hint="eastAsia"/>
          <w:color w:val="auto"/>
          <w:lang w:val="de-DE"/>
        </w:rPr>
        <w:t>钢结构用大六角高强度螺栓应符合现行国家标准《钢结构用高强度大六角头螺栓》GB/T 1228的有关规定，螺母应符合现行国家标准《钢结构用高强度大六角螺母》GB/T 1229的有关规定；</w:t>
      </w:r>
    </w:p>
    <w:p>
      <w:pPr>
        <w:ind w:firstLine="482" w:firstLineChars="200"/>
        <w:rPr>
          <w:color w:val="auto"/>
          <w:lang w:val="de-DE"/>
        </w:rPr>
      </w:pPr>
      <w:r>
        <w:rPr>
          <w:rFonts w:hint="eastAsia"/>
          <w:b/>
          <w:bCs/>
          <w:color w:val="auto"/>
        </w:rPr>
        <w:t>3</w:t>
      </w:r>
      <w:r>
        <w:rPr>
          <w:rFonts w:hint="eastAsia"/>
          <w:color w:val="auto"/>
        </w:rPr>
        <w:t>　</w:t>
      </w:r>
      <w:r>
        <w:rPr>
          <w:rFonts w:hint="eastAsia"/>
          <w:color w:val="auto"/>
          <w:lang w:val="de-DE"/>
        </w:rPr>
        <w:t>钢结构用扭剪型高强度螺栓应符合现行国家标准《钢结构用扭剪型高强度螺栓连接副》GB/T 3632的有关规定。</w:t>
      </w:r>
    </w:p>
    <w:p>
      <w:pPr>
        <w:rPr>
          <w:color w:val="auto"/>
          <w:lang w:val="de-DE"/>
        </w:rPr>
      </w:pPr>
      <w:r>
        <w:rPr>
          <w:b/>
          <w:color w:val="auto"/>
        </w:rPr>
        <w:t>4.</w:t>
      </w:r>
      <w:r>
        <w:rPr>
          <w:rFonts w:hint="eastAsia"/>
          <w:b/>
          <w:color w:val="auto"/>
        </w:rPr>
        <w:t>4</w:t>
      </w:r>
      <w:r>
        <w:rPr>
          <w:b/>
          <w:color w:val="auto"/>
        </w:rPr>
        <w:t>.</w:t>
      </w:r>
      <w:r>
        <w:rPr>
          <w:rFonts w:hint="eastAsia"/>
          <w:b/>
          <w:color w:val="auto"/>
        </w:rPr>
        <w:t>2　</w:t>
      </w:r>
      <w:r>
        <w:rPr>
          <w:rFonts w:hint="eastAsia"/>
          <w:color w:val="auto"/>
          <w:lang w:val="de-DE"/>
        </w:rPr>
        <w:t>维护与加固钢结构用焊钉、栓钉和锚栓的质量和性能应符合下列规定：</w:t>
      </w:r>
    </w:p>
    <w:p>
      <w:pPr>
        <w:ind w:firstLine="482" w:firstLineChars="200"/>
        <w:rPr>
          <w:color w:val="auto"/>
          <w:lang w:val="de-DE"/>
        </w:rPr>
      </w:pPr>
      <w:r>
        <w:rPr>
          <w:rFonts w:hint="eastAsia"/>
          <w:b/>
          <w:bCs/>
          <w:color w:val="auto"/>
        </w:rPr>
        <w:t>1</w:t>
      </w:r>
      <w:r>
        <w:rPr>
          <w:rFonts w:hint="eastAsia"/>
          <w:color w:val="auto"/>
        </w:rPr>
        <w:t>　</w:t>
      </w:r>
      <w:r>
        <w:rPr>
          <w:rFonts w:hint="eastAsia"/>
          <w:color w:val="auto"/>
          <w:lang w:val="de-DE"/>
        </w:rPr>
        <w:t>圆柱头焊钉、栓钉应以ML15钢或ML15AL钢制作，焊钉或栓钉的屈服强度不应小于360N/mm</w:t>
      </w:r>
      <w:r>
        <w:rPr>
          <w:rFonts w:hint="eastAsia"/>
          <w:color w:val="auto"/>
          <w:vertAlign w:val="superscript"/>
          <w:lang w:val="de-DE"/>
        </w:rPr>
        <w:t>2</w:t>
      </w:r>
      <w:r>
        <w:rPr>
          <w:rFonts w:hint="eastAsia"/>
          <w:color w:val="auto"/>
          <w:lang w:val="de-DE"/>
        </w:rPr>
        <w:t>，抗拉强度不应小于400N/mm</w:t>
      </w:r>
      <w:r>
        <w:rPr>
          <w:rFonts w:hint="eastAsia"/>
          <w:color w:val="auto"/>
          <w:vertAlign w:val="superscript"/>
          <w:lang w:val="de-DE"/>
        </w:rPr>
        <w:t>2</w:t>
      </w:r>
      <w:r>
        <w:rPr>
          <w:rFonts w:hint="eastAsia"/>
          <w:color w:val="auto"/>
          <w:lang w:val="de-DE"/>
        </w:rPr>
        <w:t>。焊/栓钉连接件的材料及焊接用瓷环应符合现行国家标准《电弧螺柱焊用圆柱头焊钉》GB/T 10433的规定；</w:t>
      </w:r>
    </w:p>
    <w:p>
      <w:pPr>
        <w:ind w:firstLine="482" w:firstLineChars="200"/>
        <w:rPr>
          <w:color w:val="auto"/>
          <w:lang w:val="de-DE"/>
        </w:rPr>
      </w:pPr>
      <w:r>
        <w:rPr>
          <w:rFonts w:hint="eastAsia"/>
          <w:b/>
          <w:bCs/>
          <w:color w:val="auto"/>
        </w:rPr>
        <w:t>2</w:t>
      </w:r>
      <w:r>
        <w:rPr>
          <w:rFonts w:hint="eastAsia"/>
          <w:color w:val="auto"/>
        </w:rPr>
        <w:t>　</w:t>
      </w:r>
      <w:r>
        <w:rPr>
          <w:rFonts w:hint="eastAsia"/>
          <w:color w:val="auto"/>
          <w:lang w:val="de-DE"/>
        </w:rPr>
        <w:t>锚栓应采用优质碳素结构钢制成，其质量和性能等级应符合现行国家标准《优质碳素结构钢》GB/T 699和《紧固件机械性能 螺栓、螺钉和螺柱》GB/T 3098.1的有关规定。</w:t>
      </w:r>
    </w:p>
    <w:p>
      <w:pPr>
        <w:rPr>
          <w:color w:val="auto"/>
        </w:rPr>
      </w:pPr>
      <w:r>
        <w:rPr>
          <w:b/>
          <w:color w:val="auto"/>
        </w:rPr>
        <w:t>4.</w:t>
      </w:r>
      <w:r>
        <w:rPr>
          <w:rFonts w:hint="eastAsia"/>
          <w:b/>
          <w:color w:val="auto"/>
        </w:rPr>
        <w:t>4</w:t>
      </w:r>
      <w:r>
        <w:rPr>
          <w:b/>
          <w:color w:val="auto"/>
        </w:rPr>
        <w:t>.</w:t>
      </w:r>
      <w:r>
        <w:rPr>
          <w:rFonts w:hint="eastAsia"/>
          <w:b/>
          <w:color w:val="auto"/>
        </w:rPr>
        <w:t>3　</w:t>
      </w:r>
      <w:r>
        <w:rPr>
          <w:rFonts w:hint="eastAsia"/>
          <w:color w:val="auto"/>
        </w:rPr>
        <w:t>维护与加固用紧固件的品种、规格和性能应满足设计要求，且应符合现行国家标准《钢结构工程施工规范》GB 50755的有关规定。</w:t>
      </w:r>
    </w:p>
    <w:p>
      <w:pPr>
        <w:rPr>
          <w:color w:val="auto"/>
        </w:rPr>
      </w:pPr>
      <w:r>
        <w:rPr>
          <w:b/>
          <w:color w:val="auto"/>
        </w:rPr>
        <w:t>4.</w:t>
      </w:r>
      <w:r>
        <w:rPr>
          <w:rFonts w:hint="eastAsia"/>
          <w:b/>
          <w:color w:val="auto"/>
        </w:rPr>
        <w:t>4</w:t>
      </w:r>
      <w:r>
        <w:rPr>
          <w:b/>
          <w:color w:val="auto"/>
        </w:rPr>
        <w:t>.</w:t>
      </w:r>
      <w:r>
        <w:rPr>
          <w:rFonts w:hint="eastAsia"/>
          <w:b/>
          <w:color w:val="auto"/>
        </w:rPr>
        <w:t>4　</w:t>
      </w:r>
      <w:r>
        <w:rPr>
          <w:rFonts w:hint="eastAsia"/>
          <w:color w:val="auto"/>
        </w:rPr>
        <w:t>维护与加固用销轴的规格和性能应满足设计要求，且应符合现行国家标准《销轴》GB/T 882的有关规定。</w:t>
      </w:r>
    </w:p>
    <w:p>
      <w:pPr>
        <w:rPr>
          <w:color w:val="auto"/>
        </w:rPr>
      </w:pPr>
      <w:r>
        <w:rPr>
          <w:b/>
          <w:color w:val="auto"/>
        </w:rPr>
        <w:t>4.</w:t>
      </w:r>
      <w:r>
        <w:rPr>
          <w:rFonts w:hint="eastAsia"/>
          <w:b/>
          <w:color w:val="auto"/>
        </w:rPr>
        <w:t>4</w:t>
      </w:r>
      <w:r>
        <w:rPr>
          <w:b/>
          <w:color w:val="auto"/>
        </w:rPr>
        <w:t>.</w:t>
      </w:r>
      <w:r>
        <w:rPr>
          <w:rFonts w:hint="eastAsia"/>
          <w:b/>
          <w:color w:val="auto"/>
        </w:rPr>
        <w:t>5　</w:t>
      </w:r>
      <w:r>
        <w:rPr>
          <w:rFonts w:hint="eastAsia"/>
          <w:color w:val="auto"/>
        </w:rPr>
        <w:t>维护与加固用连接件的品种、规格和性能应满足设计要求，且应符合现行国家标准《工程结构加固材料安全性鉴定技术规范》GB 50728的有关规定。</w:t>
      </w:r>
    </w:p>
    <w:p>
      <w:pPr>
        <w:rPr>
          <w:color w:val="auto"/>
        </w:rPr>
      </w:pPr>
      <w:r>
        <w:rPr>
          <w:b/>
          <w:color w:val="auto"/>
        </w:rPr>
        <w:t>4.</w:t>
      </w:r>
      <w:r>
        <w:rPr>
          <w:rFonts w:hint="eastAsia"/>
          <w:b/>
          <w:color w:val="auto"/>
        </w:rPr>
        <w:t>4</w:t>
      </w:r>
      <w:r>
        <w:rPr>
          <w:b/>
          <w:color w:val="auto"/>
        </w:rPr>
        <w:t>.</w:t>
      </w:r>
      <w:r>
        <w:rPr>
          <w:rFonts w:hint="eastAsia"/>
          <w:b/>
          <w:color w:val="auto"/>
        </w:rPr>
        <w:t>6　</w:t>
      </w:r>
      <w:r>
        <w:rPr>
          <w:rFonts w:hint="eastAsia"/>
          <w:color w:val="auto"/>
        </w:rPr>
        <w:t>维护与加固用锚具和夹具的品种、规格和性能应满足设计要求，并应符合现行国家标准《预应力筋用锚具、夹具和连接器》GB/T 14370和行业标准《预应力筋用锚具、夹具和连接器应用技术规程》JGJ 85的有关规定。</w:t>
      </w:r>
    </w:p>
    <w:p>
      <w:pPr>
        <w:rPr>
          <w:color w:val="auto"/>
        </w:rPr>
      </w:pPr>
      <w:r>
        <w:rPr>
          <w:b/>
          <w:color w:val="auto"/>
        </w:rPr>
        <w:t>4.</w:t>
      </w:r>
      <w:r>
        <w:rPr>
          <w:rFonts w:hint="eastAsia"/>
          <w:b/>
          <w:color w:val="auto"/>
        </w:rPr>
        <w:t>4.7　</w:t>
      </w:r>
      <w:r>
        <w:rPr>
          <w:rFonts w:hint="eastAsia"/>
          <w:color w:val="auto"/>
        </w:rPr>
        <w:t>界面用销钉应采用HRB335级或</w:t>
      </w:r>
      <w:r>
        <w:rPr>
          <w:color w:val="auto"/>
        </w:rPr>
        <w:t>HRB400</w:t>
      </w:r>
      <w:r>
        <w:rPr>
          <w:rFonts w:hint="eastAsia"/>
          <w:color w:val="auto"/>
        </w:rPr>
        <w:t>级</w:t>
      </w:r>
      <w:r>
        <w:rPr>
          <w:color w:val="auto"/>
        </w:rPr>
        <w:t>热轧</w:t>
      </w:r>
      <w:r>
        <w:rPr>
          <w:rFonts w:hint="eastAsia"/>
          <w:color w:val="auto"/>
        </w:rPr>
        <w:t>带肋</w:t>
      </w:r>
      <w:r>
        <w:rPr>
          <w:color w:val="auto"/>
        </w:rPr>
        <w:t>钢筋</w:t>
      </w:r>
      <w:r>
        <w:rPr>
          <w:rFonts w:hint="eastAsia"/>
          <w:color w:val="auto"/>
        </w:rPr>
        <w:t>制作，销钉的规格、型号及性能应符合设计文件的要求。销钉的力学性能应符合现行国家标准《钢筋混凝土用钢 第2部分：热轧带肋钢筋》GB/T 1499.2的有关规定。</w:t>
      </w:r>
    </w:p>
    <w:p>
      <w:pPr>
        <w:rPr>
          <w:color w:val="auto"/>
        </w:rPr>
      </w:pPr>
      <w:r>
        <w:rPr>
          <w:b/>
          <w:color w:val="auto"/>
        </w:rPr>
        <w:t>4.</w:t>
      </w:r>
      <w:r>
        <w:rPr>
          <w:rFonts w:hint="eastAsia"/>
          <w:b/>
          <w:color w:val="auto"/>
        </w:rPr>
        <w:t>4</w:t>
      </w:r>
      <w:r>
        <w:rPr>
          <w:b/>
          <w:color w:val="auto"/>
        </w:rPr>
        <w:t>.</w:t>
      </w:r>
      <w:r>
        <w:rPr>
          <w:rFonts w:hint="eastAsia"/>
          <w:b/>
          <w:color w:val="auto"/>
        </w:rPr>
        <w:t>8　</w:t>
      </w:r>
      <w:r>
        <w:rPr>
          <w:rFonts w:hint="eastAsia"/>
          <w:color w:val="auto"/>
        </w:rPr>
        <w:t>维护与加固混凝土结构和砌体结构的后锚固件可采用植筋、锚栓或钢螺杆连接固定。</w:t>
      </w:r>
    </w:p>
    <w:p>
      <w:pPr>
        <w:rPr>
          <w:color w:val="auto"/>
        </w:rPr>
      </w:pPr>
      <w:r>
        <w:rPr>
          <w:b/>
          <w:color w:val="auto"/>
        </w:rPr>
        <w:t>4.</w:t>
      </w:r>
      <w:r>
        <w:rPr>
          <w:rFonts w:hint="eastAsia"/>
          <w:b/>
          <w:color w:val="auto"/>
        </w:rPr>
        <w:t>4</w:t>
      </w:r>
      <w:r>
        <w:rPr>
          <w:b/>
          <w:color w:val="auto"/>
        </w:rPr>
        <w:t>.</w:t>
      </w:r>
      <w:r>
        <w:rPr>
          <w:rFonts w:hint="eastAsia"/>
          <w:b/>
          <w:color w:val="auto"/>
        </w:rPr>
        <w:t>9　</w:t>
      </w:r>
      <w:r>
        <w:rPr>
          <w:rFonts w:hint="eastAsia"/>
          <w:color w:val="auto"/>
        </w:rPr>
        <w:t>采用植筋作为后锚固件时，植入的钢筋应采用HRB335级或</w:t>
      </w:r>
      <w:r>
        <w:rPr>
          <w:color w:val="auto"/>
        </w:rPr>
        <w:t>HRB400</w:t>
      </w:r>
      <w:r>
        <w:rPr>
          <w:rFonts w:hint="eastAsia"/>
          <w:color w:val="auto"/>
        </w:rPr>
        <w:t>级</w:t>
      </w:r>
      <w:r>
        <w:rPr>
          <w:color w:val="auto"/>
        </w:rPr>
        <w:t>热轧</w:t>
      </w:r>
      <w:r>
        <w:rPr>
          <w:rFonts w:hint="eastAsia"/>
          <w:color w:val="auto"/>
        </w:rPr>
        <w:t>带肋</w:t>
      </w:r>
      <w:r>
        <w:rPr>
          <w:color w:val="auto"/>
        </w:rPr>
        <w:t>钢筋</w:t>
      </w:r>
      <w:r>
        <w:rPr>
          <w:rFonts w:hint="eastAsia"/>
          <w:color w:val="auto"/>
        </w:rPr>
        <w:t>，植筋质量应符合现行国家标准《混凝土结构加固设计规范》GB 50367的有关规定。</w:t>
      </w:r>
    </w:p>
    <w:p>
      <w:pPr>
        <w:rPr>
          <w:color w:val="auto"/>
        </w:rPr>
      </w:pPr>
      <w:r>
        <w:rPr>
          <w:b/>
          <w:color w:val="auto"/>
        </w:rPr>
        <w:t>4.</w:t>
      </w:r>
      <w:r>
        <w:rPr>
          <w:rFonts w:hint="eastAsia"/>
          <w:b/>
          <w:color w:val="auto"/>
        </w:rPr>
        <w:t>4</w:t>
      </w:r>
      <w:r>
        <w:rPr>
          <w:b/>
          <w:color w:val="auto"/>
        </w:rPr>
        <w:t>.</w:t>
      </w:r>
      <w:r>
        <w:rPr>
          <w:rFonts w:hint="eastAsia"/>
          <w:b/>
          <w:color w:val="auto"/>
        </w:rPr>
        <w:t>10　</w:t>
      </w:r>
      <w:r>
        <w:rPr>
          <w:rFonts w:hint="eastAsia"/>
          <w:color w:val="auto"/>
        </w:rPr>
        <w:t>采用钢螺杆作为后锚固件时，应采用Q345级或Q235级钢材制作的全螺纹螺杆，制作钢螺杆的钢材质量应符合现行国家标准《低合金高强度结构钢》GB/T 1591和《碳素结构钢》GB/T 700的有关规定。</w:t>
      </w:r>
    </w:p>
    <w:p>
      <w:pPr>
        <w:rPr>
          <w:color w:val="auto"/>
        </w:rPr>
      </w:pPr>
      <w:r>
        <w:rPr>
          <w:b/>
          <w:color w:val="auto"/>
        </w:rPr>
        <w:t>4.</w:t>
      </w:r>
      <w:r>
        <w:rPr>
          <w:rFonts w:hint="eastAsia"/>
          <w:b/>
          <w:color w:val="auto"/>
        </w:rPr>
        <w:t>4</w:t>
      </w:r>
      <w:r>
        <w:rPr>
          <w:b/>
          <w:color w:val="auto"/>
        </w:rPr>
        <w:t>.</w:t>
      </w:r>
      <w:r>
        <w:rPr>
          <w:rFonts w:hint="eastAsia"/>
          <w:b/>
          <w:color w:val="auto"/>
        </w:rPr>
        <w:t>11　</w:t>
      </w:r>
      <w:r>
        <w:rPr>
          <w:rFonts w:hint="eastAsia"/>
          <w:color w:val="auto"/>
        </w:rPr>
        <w:t>采用锚栓作为后锚固件时，制作锚栓的钢材性能应符合现行国家标准《混凝土结构加固设计规范》GB 50367的有关规定。</w:t>
      </w:r>
    </w:p>
    <w:p>
      <w:pPr>
        <w:pStyle w:val="2"/>
        <w:ind w:left="480" w:firstLine="480"/>
        <w:rPr>
          <w:rFonts w:hint="eastAsia"/>
          <w:color w:val="auto"/>
        </w:rPr>
      </w:pPr>
    </w:p>
    <w:p>
      <w:pPr>
        <w:pStyle w:val="6"/>
        <w:spacing w:before="156" w:after="156"/>
        <w:rPr>
          <w:color w:val="auto"/>
        </w:rPr>
      </w:pPr>
      <w:bookmarkStart w:id="42" w:name="_Toc30923"/>
      <w:bookmarkStart w:id="43" w:name="_Toc21883"/>
      <w:r>
        <w:rPr>
          <w:color w:val="auto"/>
        </w:rPr>
        <w:t>4.</w:t>
      </w:r>
      <w:r>
        <w:rPr>
          <w:rFonts w:hint="eastAsia"/>
          <w:color w:val="auto"/>
        </w:rPr>
        <w:t>5</w:t>
      </w:r>
      <w:r>
        <w:rPr>
          <w:color w:val="auto"/>
        </w:rPr>
        <w:t>　</w:t>
      </w:r>
      <w:r>
        <w:rPr>
          <w:rFonts w:hint="eastAsia"/>
          <w:color w:val="auto"/>
        </w:rPr>
        <w:t>砌体材料</w:t>
      </w:r>
      <w:bookmarkEnd w:id="42"/>
      <w:bookmarkEnd w:id="43"/>
    </w:p>
    <w:p>
      <w:pPr>
        <w:rPr>
          <w:color w:val="auto"/>
        </w:rPr>
      </w:pPr>
      <w:r>
        <w:rPr>
          <w:b/>
          <w:color w:val="auto"/>
        </w:rPr>
        <w:t>4.</w:t>
      </w:r>
      <w:r>
        <w:rPr>
          <w:rFonts w:hint="eastAsia"/>
          <w:b/>
          <w:color w:val="auto"/>
        </w:rPr>
        <w:t>5</w:t>
      </w:r>
      <w:r>
        <w:rPr>
          <w:b/>
          <w:color w:val="auto"/>
        </w:rPr>
        <w:t>.</w:t>
      </w:r>
      <w:r>
        <w:rPr>
          <w:rFonts w:hint="eastAsia"/>
          <w:b/>
          <w:color w:val="auto"/>
        </w:rPr>
        <w:t>1　</w:t>
      </w:r>
      <w:r>
        <w:rPr>
          <w:rFonts w:hint="eastAsia"/>
          <w:color w:val="auto"/>
        </w:rPr>
        <w:t>维护与加固用水泥砂浆、复合砂浆和聚合物砂浆的品种、性能等应满足设计要求，并应符合现行国家标准《砌体结构加固设计规范》GB 50702的有关规定。</w:t>
      </w:r>
    </w:p>
    <w:p>
      <w:pPr>
        <w:rPr>
          <w:color w:val="auto"/>
        </w:rPr>
      </w:pPr>
      <w:r>
        <w:rPr>
          <w:b/>
          <w:color w:val="auto"/>
        </w:rPr>
        <w:t>4.</w:t>
      </w:r>
      <w:r>
        <w:rPr>
          <w:rFonts w:hint="eastAsia"/>
          <w:b/>
          <w:color w:val="auto"/>
        </w:rPr>
        <w:t>5</w:t>
      </w:r>
      <w:r>
        <w:rPr>
          <w:b/>
          <w:color w:val="auto"/>
        </w:rPr>
        <w:t>.</w:t>
      </w:r>
      <w:r>
        <w:rPr>
          <w:rFonts w:hint="eastAsia"/>
          <w:b/>
          <w:color w:val="auto"/>
        </w:rPr>
        <w:t>2　</w:t>
      </w:r>
      <w:r>
        <w:rPr>
          <w:rFonts w:hint="eastAsia"/>
          <w:color w:val="auto"/>
        </w:rPr>
        <w:t>维护与加固用的砌体和砌块种类、规格应与原结构材料一致。砌体和砌块强度等级应按原设计的块体强度等级确定，且不应低于MU10。块体质量不应低于一等品。</w:t>
      </w:r>
    </w:p>
    <w:p>
      <w:pPr>
        <w:rPr>
          <w:color w:val="auto"/>
        </w:rPr>
      </w:pPr>
      <w:r>
        <w:rPr>
          <w:b/>
          <w:color w:val="auto"/>
        </w:rPr>
        <w:t>4.</w:t>
      </w:r>
      <w:r>
        <w:rPr>
          <w:rFonts w:hint="eastAsia"/>
          <w:b/>
          <w:color w:val="auto"/>
        </w:rPr>
        <w:t>5</w:t>
      </w:r>
      <w:r>
        <w:rPr>
          <w:b/>
          <w:color w:val="auto"/>
        </w:rPr>
        <w:t>.</w:t>
      </w:r>
      <w:r>
        <w:rPr>
          <w:rFonts w:hint="eastAsia"/>
          <w:b/>
          <w:color w:val="auto"/>
        </w:rPr>
        <w:t>3　</w:t>
      </w:r>
      <w:r>
        <w:rPr>
          <w:rFonts w:hint="eastAsia"/>
          <w:color w:val="auto"/>
        </w:rPr>
        <w:t>维护与加固用的砌筑砂浆抗压强度等级应比原构件砌筑砂浆抗压强度等级提高一级，且不应低于M10。</w:t>
      </w:r>
    </w:p>
    <w:p>
      <w:pPr>
        <w:rPr>
          <w:color w:val="auto"/>
        </w:rPr>
      </w:pPr>
      <w:r>
        <w:rPr>
          <w:b/>
          <w:color w:val="auto"/>
        </w:rPr>
        <w:t>4.</w:t>
      </w:r>
      <w:r>
        <w:rPr>
          <w:rFonts w:hint="eastAsia"/>
          <w:b/>
          <w:color w:val="auto"/>
        </w:rPr>
        <w:t>5</w:t>
      </w:r>
      <w:r>
        <w:rPr>
          <w:b/>
          <w:color w:val="auto"/>
        </w:rPr>
        <w:t>.</w:t>
      </w:r>
      <w:r>
        <w:rPr>
          <w:rFonts w:hint="eastAsia"/>
          <w:b/>
          <w:color w:val="auto"/>
        </w:rPr>
        <w:t>4　</w:t>
      </w:r>
      <w:r>
        <w:rPr>
          <w:rFonts w:hint="eastAsia"/>
          <w:color w:val="auto"/>
        </w:rPr>
        <w:t>维护与加固用的砌筑砂浆种类应根据建筑物和构筑物的使用环境条件合理选择，干燥条件下可采用水泥砂浆或水泥复合砂浆，潮湿条件下应采用复合砂浆。</w:t>
      </w:r>
    </w:p>
    <w:p>
      <w:pPr>
        <w:rPr>
          <w:color w:val="auto"/>
        </w:rPr>
      </w:pPr>
      <w:r>
        <w:rPr>
          <w:b/>
          <w:color w:val="auto"/>
        </w:rPr>
        <w:t>4.</w:t>
      </w:r>
      <w:r>
        <w:rPr>
          <w:rFonts w:hint="eastAsia"/>
          <w:b/>
          <w:color w:val="auto"/>
        </w:rPr>
        <w:t>5</w:t>
      </w:r>
      <w:r>
        <w:rPr>
          <w:b/>
          <w:color w:val="auto"/>
        </w:rPr>
        <w:t>.</w:t>
      </w:r>
      <w:r>
        <w:rPr>
          <w:rFonts w:hint="eastAsia"/>
          <w:b/>
          <w:color w:val="auto"/>
        </w:rPr>
        <w:t>5　</w:t>
      </w:r>
      <w:r>
        <w:rPr>
          <w:rFonts w:hint="eastAsia"/>
          <w:color w:val="auto"/>
        </w:rPr>
        <w:t>采用水泥砂浆面层进行维护与加固时，砂浆强度等级不应低于M15。采用复合砂浆面层或聚合物砂浆面层时，砂浆强度等级不应低于M30；</w:t>
      </w:r>
    </w:p>
    <w:p>
      <w:pPr>
        <w:rPr>
          <w:color w:val="auto"/>
        </w:rPr>
      </w:pPr>
      <w:r>
        <w:rPr>
          <w:b/>
          <w:color w:val="auto"/>
        </w:rPr>
        <w:t>4.</w:t>
      </w:r>
      <w:r>
        <w:rPr>
          <w:rFonts w:hint="eastAsia"/>
          <w:b/>
          <w:color w:val="auto"/>
        </w:rPr>
        <w:t>5</w:t>
      </w:r>
      <w:r>
        <w:rPr>
          <w:b/>
          <w:color w:val="auto"/>
        </w:rPr>
        <w:t>.</w:t>
      </w:r>
      <w:r>
        <w:rPr>
          <w:rFonts w:hint="eastAsia"/>
          <w:b/>
          <w:color w:val="auto"/>
        </w:rPr>
        <w:t>6　</w:t>
      </w:r>
      <w:r>
        <w:rPr>
          <w:rFonts w:hint="eastAsia"/>
          <w:color w:val="auto"/>
        </w:rPr>
        <w:t>维护与加固用砂浆中掺入钢纤维或合成纤维时，纤维的品种和性能应符合现行国家团体标准《纤维混凝结构技术规程》CECS 38的有关规定。</w:t>
      </w:r>
    </w:p>
    <w:p>
      <w:pPr>
        <w:rPr>
          <w:color w:val="auto"/>
        </w:rPr>
      </w:pPr>
      <w:r>
        <w:rPr>
          <w:b/>
          <w:color w:val="auto"/>
        </w:rPr>
        <w:t>4.</w:t>
      </w:r>
      <w:r>
        <w:rPr>
          <w:rFonts w:hint="eastAsia"/>
          <w:b/>
          <w:color w:val="auto"/>
        </w:rPr>
        <w:t>5</w:t>
      </w:r>
      <w:r>
        <w:rPr>
          <w:b/>
          <w:color w:val="auto"/>
        </w:rPr>
        <w:t>.</w:t>
      </w:r>
      <w:r>
        <w:rPr>
          <w:rFonts w:hint="eastAsia"/>
          <w:b/>
          <w:color w:val="auto"/>
        </w:rPr>
        <w:t>7　</w:t>
      </w:r>
      <w:r>
        <w:rPr>
          <w:rFonts w:hint="eastAsia"/>
          <w:color w:val="auto"/>
        </w:rPr>
        <w:t>复合砂浆中掺入钢纤维时，钢纤维体积率不宜小于0.5%，钢纤维长度宜为4mm~25mm、直径宜为0.3mm~0.8mm、长径比宜为30~80。</w:t>
      </w:r>
    </w:p>
    <w:p>
      <w:pPr>
        <w:rPr>
          <w:color w:val="auto"/>
        </w:rPr>
      </w:pPr>
      <w:r>
        <w:rPr>
          <w:b/>
          <w:color w:val="auto"/>
        </w:rPr>
        <w:t>4.</w:t>
      </w:r>
      <w:r>
        <w:rPr>
          <w:rFonts w:hint="eastAsia"/>
          <w:b/>
          <w:color w:val="auto"/>
        </w:rPr>
        <w:t>5</w:t>
      </w:r>
      <w:r>
        <w:rPr>
          <w:b/>
          <w:color w:val="auto"/>
        </w:rPr>
        <w:t>.</w:t>
      </w:r>
      <w:r>
        <w:rPr>
          <w:rFonts w:hint="eastAsia"/>
          <w:b/>
          <w:color w:val="auto"/>
        </w:rPr>
        <w:t>8　</w:t>
      </w:r>
      <w:r>
        <w:rPr>
          <w:rFonts w:hint="eastAsia"/>
          <w:color w:val="auto"/>
        </w:rPr>
        <w:t>复合砂浆中掺入合成纤维时，合成纤维种类可采用聚乙烯醇纤维或聚丙烯纤维。合成纤维体积率不宜小于0.16%，合成纤维长度宜为4mm~25mm、直径宜为10um~100um、抗拉强度不应低于300N/mm</w:t>
      </w:r>
      <w:r>
        <w:rPr>
          <w:rFonts w:hint="eastAsia"/>
          <w:color w:val="auto"/>
          <w:vertAlign w:val="superscript"/>
        </w:rPr>
        <w:t>2</w:t>
      </w:r>
      <w:r>
        <w:rPr>
          <w:rFonts w:hint="eastAsia"/>
          <w:color w:val="auto"/>
        </w:rPr>
        <w:t>。</w:t>
      </w:r>
    </w:p>
    <w:p>
      <w:pPr>
        <w:rPr>
          <w:color w:val="auto"/>
        </w:rPr>
      </w:pPr>
      <w:r>
        <w:rPr>
          <w:b/>
          <w:color w:val="auto"/>
        </w:rPr>
        <w:t>4.</w:t>
      </w:r>
      <w:r>
        <w:rPr>
          <w:rFonts w:hint="eastAsia"/>
          <w:b/>
          <w:color w:val="auto"/>
        </w:rPr>
        <w:t>5</w:t>
      </w:r>
      <w:r>
        <w:rPr>
          <w:b/>
          <w:color w:val="auto"/>
        </w:rPr>
        <w:t>.</w:t>
      </w:r>
      <w:r>
        <w:rPr>
          <w:rFonts w:hint="eastAsia"/>
          <w:b/>
          <w:color w:val="auto"/>
        </w:rPr>
        <w:t>9　</w:t>
      </w:r>
      <w:r>
        <w:rPr>
          <w:rFonts w:hint="eastAsia"/>
          <w:color w:val="auto"/>
        </w:rPr>
        <w:t>配制维护与加固用的砂浆宜选用中砂，砂浆的水胶比不应大于0.4，砂浆中磨细矿渣和磨细粉煤灰掺量不宜大于20%，硅灰掺量不宜大于10%。砂浆的7d浸水膨胀率应大于0.02%、28d的膨胀率不应大于0.04%。拌合砂浆用水的水质应符合现行行业标准《混凝土拌合用水标准》JGJ 63的有关规定。砂的质量应符合现行行业标准《普通混凝用砂、石质量及检验方法标准》JGJ 52的有关规定。</w:t>
      </w:r>
    </w:p>
    <w:p>
      <w:pPr>
        <w:rPr>
          <w:color w:val="auto"/>
        </w:rPr>
      </w:pPr>
      <w:r>
        <w:rPr>
          <w:b/>
          <w:color w:val="auto"/>
        </w:rPr>
        <w:t>4.</w:t>
      </w:r>
      <w:r>
        <w:rPr>
          <w:rFonts w:hint="eastAsia"/>
          <w:b/>
          <w:color w:val="auto"/>
        </w:rPr>
        <w:t>5</w:t>
      </w:r>
      <w:r>
        <w:rPr>
          <w:b/>
          <w:color w:val="auto"/>
        </w:rPr>
        <w:t>.</w:t>
      </w:r>
      <w:r>
        <w:rPr>
          <w:rFonts w:hint="eastAsia"/>
          <w:b/>
          <w:color w:val="auto"/>
        </w:rPr>
        <w:t>10　</w:t>
      </w:r>
      <w:r>
        <w:rPr>
          <w:rFonts w:hint="eastAsia"/>
          <w:color w:val="auto"/>
        </w:rPr>
        <w:t>采用聚合物砂浆进行维护与加固时，采用的聚合物应符合下列规定：</w:t>
      </w:r>
    </w:p>
    <w:p>
      <w:pPr>
        <w:ind w:firstLine="482" w:firstLineChars="200"/>
        <w:rPr>
          <w:color w:val="auto"/>
        </w:rPr>
      </w:pPr>
      <w:r>
        <w:rPr>
          <w:rFonts w:hint="eastAsia"/>
          <w:b/>
          <w:bCs/>
          <w:color w:val="auto"/>
        </w:rPr>
        <w:t>1</w:t>
      </w:r>
      <w:r>
        <w:rPr>
          <w:rFonts w:hint="eastAsia"/>
          <w:color w:val="auto"/>
        </w:rPr>
        <w:t>　砂浆应选用改性环氧类聚合物配制；</w:t>
      </w:r>
    </w:p>
    <w:p>
      <w:pPr>
        <w:ind w:firstLine="482" w:firstLineChars="200"/>
        <w:rPr>
          <w:color w:val="auto"/>
        </w:rPr>
      </w:pPr>
      <w:r>
        <w:rPr>
          <w:rFonts w:hint="eastAsia"/>
          <w:b/>
          <w:bCs/>
          <w:color w:val="auto"/>
        </w:rPr>
        <w:t>2</w:t>
      </w:r>
      <w:r>
        <w:rPr>
          <w:rFonts w:hint="eastAsia"/>
          <w:color w:val="auto"/>
        </w:rPr>
        <w:t>　砂浆中采用的聚合物应对近现代保护建筑构件无腐蚀或侵害；</w:t>
      </w:r>
    </w:p>
    <w:p>
      <w:pPr>
        <w:ind w:firstLine="482" w:firstLineChars="200"/>
        <w:rPr>
          <w:color w:val="auto"/>
        </w:rPr>
      </w:pPr>
      <w:r>
        <w:rPr>
          <w:rFonts w:hint="eastAsia"/>
          <w:b/>
          <w:bCs/>
          <w:color w:val="auto"/>
        </w:rPr>
        <w:t>3</w:t>
      </w:r>
      <w:r>
        <w:rPr>
          <w:rFonts w:hint="eastAsia"/>
          <w:color w:val="auto"/>
        </w:rPr>
        <w:t>　加固砌体结构构件时，可采用Ⅰ级或Ⅱ级聚合物砂浆；</w:t>
      </w:r>
    </w:p>
    <w:p>
      <w:pPr>
        <w:ind w:firstLine="482" w:firstLineChars="200"/>
        <w:rPr>
          <w:color w:val="auto"/>
        </w:rPr>
      </w:pPr>
      <w:r>
        <w:rPr>
          <w:rFonts w:hint="eastAsia"/>
          <w:b/>
          <w:bCs/>
          <w:color w:val="auto"/>
        </w:rPr>
        <w:t>5</w:t>
      </w:r>
      <w:r>
        <w:rPr>
          <w:rFonts w:hint="eastAsia"/>
          <w:color w:val="auto"/>
        </w:rPr>
        <w:t>　加固混凝土结构构件时，应采用Ⅰ级聚合物砂浆。</w:t>
      </w:r>
    </w:p>
    <w:p>
      <w:pPr>
        <w:pStyle w:val="6"/>
        <w:spacing w:before="156" w:after="156"/>
        <w:rPr>
          <w:color w:val="auto"/>
        </w:rPr>
      </w:pPr>
      <w:bookmarkStart w:id="44" w:name="_Toc9850"/>
      <w:bookmarkStart w:id="45" w:name="_Toc4193"/>
      <w:r>
        <w:rPr>
          <w:rFonts w:hint="eastAsia"/>
          <w:color w:val="auto"/>
        </w:rPr>
        <w:t>4.6</w:t>
      </w:r>
      <w:r>
        <w:rPr>
          <w:color w:val="auto"/>
        </w:rPr>
        <w:t>　</w:t>
      </w:r>
      <w:r>
        <w:rPr>
          <w:rFonts w:hint="eastAsia"/>
          <w:color w:val="auto"/>
        </w:rPr>
        <w:t>纤维和纤维复合材</w:t>
      </w:r>
      <w:bookmarkEnd w:id="44"/>
      <w:bookmarkEnd w:id="45"/>
    </w:p>
    <w:p>
      <w:pPr>
        <w:rPr>
          <w:color w:val="auto"/>
        </w:rPr>
      </w:pPr>
      <w:r>
        <w:rPr>
          <w:b/>
          <w:color w:val="auto"/>
        </w:rPr>
        <w:t>4.</w:t>
      </w:r>
      <w:r>
        <w:rPr>
          <w:rFonts w:hint="eastAsia"/>
          <w:b/>
          <w:color w:val="auto"/>
        </w:rPr>
        <w:t>6</w:t>
      </w:r>
      <w:r>
        <w:rPr>
          <w:b/>
          <w:color w:val="auto"/>
        </w:rPr>
        <w:t>.</w:t>
      </w:r>
      <w:r>
        <w:rPr>
          <w:rFonts w:hint="eastAsia"/>
          <w:b/>
          <w:color w:val="auto"/>
        </w:rPr>
        <w:t>1　</w:t>
      </w:r>
      <w:r>
        <w:rPr>
          <w:rFonts w:hint="eastAsia"/>
          <w:color w:val="auto"/>
        </w:rPr>
        <w:t>对近现代保护建筑结构进行维护与加固的纤维复合材应为连续纤维，且应符合下列规定：</w:t>
      </w:r>
    </w:p>
    <w:p>
      <w:pPr>
        <w:ind w:firstLine="482" w:firstLineChars="200"/>
        <w:rPr>
          <w:color w:val="auto"/>
        </w:rPr>
      </w:pPr>
      <w:r>
        <w:rPr>
          <w:rFonts w:hint="eastAsia"/>
          <w:b/>
          <w:bCs/>
          <w:color w:val="auto"/>
        </w:rPr>
        <w:t>1</w:t>
      </w:r>
      <w:r>
        <w:rPr>
          <w:rFonts w:hint="eastAsia"/>
          <w:color w:val="auto"/>
        </w:rPr>
        <w:t>　纤维复合材采用碳纤维制作时，应选用聚丙烯腈基不大于15k的小丝束纤维；</w:t>
      </w:r>
    </w:p>
    <w:p>
      <w:pPr>
        <w:ind w:firstLine="482" w:firstLineChars="200"/>
        <w:rPr>
          <w:color w:val="auto"/>
        </w:rPr>
      </w:pPr>
      <w:r>
        <w:rPr>
          <w:rFonts w:hint="eastAsia"/>
          <w:b/>
          <w:bCs/>
          <w:color w:val="auto"/>
        </w:rPr>
        <w:t>2</w:t>
      </w:r>
      <w:r>
        <w:rPr>
          <w:rFonts w:hint="eastAsia"/>
          <w:color w:val="auto"/>
        </w:rPr>
        <w:t>　纤维复合材采用芳纶纤维制作时，应选用饱和吸水率不大于4.5%的对位芳香族聚酰胺长丝纤维。且芳纶纤维经人工气候老化5000h后，1000MPa应力作用下的蠕变值不应大于0.15mm；</w:t>
      </w:r>
    </w:p>
    <w:p>
      <w:pPr>
        <w:ind w:firstLine="482" w:firstLineChars="200"/>
        <w:rPr>
          <w:color w:val="auto"/>
        </w:rPr>
      </w:pPr>
      <w:r>
        <w:rPr>
          <w:rFonts w:hint="eastAsia"/>
          <w:b/>
          <w:bCs/>
          <w:color w:val="auto"/>
        </w:rPr>
        <w:t>3</w:t>
      </w:r>
      <w:r>
        <w:rPr>
          <w:rFonts w:hint="eastAsia"/>
          <w:color w:val="auto"/>
        </w:rPr>
        <w:t>　纤维复合材采用玻璃纤维制作时，应选用高强度玻璃纤维、耐碱玻璃纤维或碱金属氧化物含量低于0.8%的无碱玻璃纤维；</w:t>
      </w:r>
    </w:p>
    <w:p>
      <w:pPr>
        <w:ind w:firstLine="482" w:firstLineChars="200"/>
        <w:rPr>
          <w:color w:val="auto"/>
        </w:rPr>
      </w:pPr>
      <w:r>
        <w:rPr>
          <w:rFonts w:hint="eastAsia"/>
          <w:b/>
          <w:bCs/>
          <w:color w:val="auto"/>
        </w:rPr>
        <w:t>4</w:t>
      </w:r>
      <w:r>
        <w:rPr>
          <w:rFonts w:hint="eastAsia"/>
          <w:color w:val="auto"/>
        </w:rPr>
        <w:t>　不应采用预浸法生产的纤维织物；</w:t>
      </w:r>
    </w:p>
    <w:p>
      <w:pPr>
        <w:ind w:firstLine="482" w:firstLineChars="200"/>
        <w:rPr>
          <w:color w:val="auto"/>
        </w:rPr>
      </w:pPr>
      <w:r>
        <w:rPr>
          <w:rFonts w:hint="eastAsia"/>
          <w:b/>
          <w:bCs/>
          <w:color w:val="auto"/>
        </w:rPr>
        <w:t>5</w:t>
      </w:r>
      <w:r>
        <w:rPr>
          <w:rFonts w:hint="eastAsia"/>
          <w:color w:val="auto"/>
        </w:rPr>
        <w:t>　纤维复合材的安全性能必须符合现行国家标准《工程结构加固材料安全性鉴定技术规范》GB 50728的规定。</w:t>
      </w:r>
    </w:p>
    <w:p>
      <w:pPr>
        <w:rPr>
          <w:color w:val="auto"/>
        </w:rPr>
      </w:pPr>
      <w:r>
        <w:rPr>
          <w:b/>
          <w:color w:val="auto"/>
        </w:rPr>
        <w:t>4.</w:t>
      </w:r>
      <w:r>
        <w:rPr>
          <w:rFonts w:hint="eastAsia"/>
          <w:b/>
          <w:color w:val="auto"/>
        </w:rPr>
        <w:t>6</w:t>
      </w:r>
      <w:r>
        <w:rPr>
          <w:b/>
          <w:color w:val="auto"/>
        </w:rPr>
        <w:t>.</w:t>
      </w:r>
      <w:r>
        <w:rPr>
          <w:rFonts w:hint="eastAsia"/>
          <w:b/>
          <w:color w:val="auto"/>
        </w:rPr>
        <w:t>2　</w:t>
      </w:r>
      <w:r>
        <w:rPr>
          <w:rFonts w:hint="eastAsia"/>
          <w:color w:val="auto"/>
        </w:rPr>
        <w:t>纤维织物复合材或纤维复合板材与专用的结构胶粘剂配套使用。采用新工艺和其他结构胶粘剂使用时，应重新进行适配性检验。适配性检验的内容应包括抗拉强度标准值、纤维复合材与基层正拉粘结强度和层间剪切强度。</w:t>
      </w:r>
    </w:p>
    <w:p>
      <w:pPr>
        <w:rPr>
          <w:color w:val="auto"/>
        </w:rPr>
      </w:pPr>
      <w:r>
        <w:rPr>
          <w:b/>
          <w:color w:val="auto"/>
        </w:rPr>
        <w:t>4.</w:t>
      </w:r>
      <w:r>
        <w:rPr>
          <w:rFonts w:hint="eastAsia"/>
          <w:b/>
          <w:color w:val="auto"/>
        </w:rPr>
        <w:t>6</w:t>
      </w:r>
      <w:r>
        <w:rPr>
          <w:b/>
          <w:color w:val="auto"/>
        </w:rPr>
        <w:t>.</w:t>
      </w:r>
      <w:r>
        <w:rPr>
          <w:rFonts w:hint="eastAsia"/>
          <w:b/>
          <w:color w:val="auto"/>
        </w:rPr>
        <w:t>3　</w:t>
      </w:r>
      <w:r>
        <w:rPr>
          <w:rFonts w:hint="eastAsia"/>
          <w:color w:val="auto"/>
        </w:rPr>
        <w:t>不同品种纤维复合材的抗拉强度取值应符合现行国家标准《混凝土结构加固设计规范》GB 50367的有关规定。</w:t>
      </w:r>
    </w:p>
    <w:p>
      <w:pPr>
        <w:rPr>
          <w:color w:val="auto"/>
        </w:rPr>
      </w:pPr>
      <w:r>
        <w:rPr>
          <w:b/>
          <w:color w:val="auto"/>
        </w:rPr>
        <w:t>4.</w:t>
      </w:r>
      <w:r>
        <w:rPr>
          <w:rFonts w:hint="eastAsia"/>
          <w:b/>
          <w:color w:val="auto"/>
        </w:rPr>
        <w:t>6</w:t>
      </w:r>
      <w:r>
        <w:rPr>
          <w:b/>
          <w:color w:val="auto"/>
        </w:rPr>
        <w:t>.</w:t>
      </w:r>
      <w:r>
        <w:rPr>
          <w:rFonts w:hint="eastAsia"/>
          <w:b/>
          <w:color w:val="auto"/>
        </w:rPr>
        <w:t>4　</w:t>
      </w:r>
      <w:r>
        <w:rPr>
          <w:rFonts w:hint="eastAsia"/>
          <w:color w:val="auto"/>
        </w:rPr>
        <w:t>纤维复合材的弹性模量及拉应变设计值的取值应符合现行国家标准《混凝土结构加固设计规范》GB 50367的有关规定。</w:t>
      </w:r>
    </w:p>
    <w:p>
      <w:pPr>
        <w:spacing w:line="500" w:lineRule="exact"/>
        <w:rPr>
          <w:color w:val="auto"/>
        </w:rPr>
      </w:pPr>
      <w:r>
        <w:rPr>
          <w:b/>
          <w:color w:val="auto"/>
        </w:rPr>
        <w:t>4.</w:t>
      </w:r>
      <w:r>
        <w:rPr>
          <w:rFonts w:hint="eastAsia"/>
          <w:b/>
          <w:color w:val="auto"/>
        </w:rPr>
        <w:t>6</w:t>
      </w:r>
      <w:r>
        <w:rPr>
          <w:b/>
          <w:color w:val="auto"/>
        </w:rPr>
        <w:t>.</w:t>
      </w:r>
      <w:r>
        <w:rPr>
          <w:rFonts w:hint="eastAsia"/>
          <w:b/>
          <w:color w:val="auto"/>
        </w:rPr>
        <w:t>5　</w:t>
      </w:r>
      <w:r>
        <w:rPr>
          <w:rFonts w:hint="eastAsia"/>
          <w:color w:val="auto"/>
        </w:rPr>
        <w:t>纤维复合材截面面积的计算应符合现行国家标准《混凝土结构加固设计规范》GB 50367的有关规定，且应按纤维的厚度乘以宽度进行计算，单向纤维预成型板应按不扣除树脂体积的板截面面积计算。纤维织物的计算厚度应按单位面积质量与纤维密度的比值确定。</w:t>
      </w:r>
    </w:p>
    <w:p>
      <w:pPr>
        <w:rPr>
          <w:color w:val="auto"/>
        </w:rPr>
      </w:pPr>
      <w:r>
        <w:rPr>
          <w:b/>
          <w:color w:val="auto"/>
        </w:rPr>
        <w:t>4.</w:t>
      </w:r>
      <w:r>
        <w:rPr>
          <w:rFonts w:hint="eastAsia"/>
          <w:b/>
          <w:color w:val="auto"/>
        </w:rPr>
        <w:t>6</w:t>
      </w:r>
      <w:r>
        <w:rPr>
          <w:b/>
          <w:color w:val="auto"/>
        </w:rPr>
        <w:t>.</w:t>
      </w:r>
      <w:r>
        <w:rPr>
          <w:rFonts w:hint="eastAsia"/>
          <w:b/>
          <w:color w:val="auto"/>
        </w:rPr>
        <w:t>6　</w:t>
      </w:r>
      <w:r>
        <w:rPr>
          <w:rFonts w:hint="eastAsia"/>
          <w:color w:val="auto"/>
        </w:rPr>
        <w:t>采用纤维织物复合材进行维护与加固时，织物的单位面积质量应符合表4.6.6的规定。</w:t>
      </w:r>
    </w:p>
    <w:p>
      <w:pPr>
        <w:pStyle w:val="2"/>
        <w:ind w:left="480" w:firstLine="480"/>
        <w:rPr>
          <w:color w:val="auto"/>
        </w:rPr>
      </w:pPr>
    </w:p>
    <w:p>
      <w:pPr>
        <w:jc w:val="center"/>
        <w:textAlignment w:val="center"/>
        <w:rPr>
          <w:b/>
          <w:color w:val="auto"/>
        </w:rPr>
      </w:pPr>
      <w:r>
        <w:rPr>
          <w:rFonts w:hint="eastAsia"/>
          <w:b/>
          <w:color w:val="auto"/>
        </w:rPr>
        <w:t>表4.6.6　不同品种纤维复合材单位面积质量限值（g/m</w:t>
      </w:r>
      <w:r>
        <w:rPr>
          <w:rFonts w:hint="eastAsia"/>
          <w:b/>
          <w:color w:val="auto"/>
          <w:vertAlign w:val="superscript"/>
        </w:rPr>
        <w:t>2</w:t>
      </w:r>
      <w:r>
        <w:rPr>
          <w:rFonts w:hint="eastAsia"/>
          <w:b/>
          <w:color w:val="auto"/>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1395"/>
        <w:gridCol w:w="1415"/>
        <w:gridCol w:w="164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vAlign w:val="center"/>
          </w:tcPr>
          <w:p>
            <w:pPr>
              <w:spacing w:line="240" w:lineRule="auto"/>
              <w:jc w:val="center"/>
              <w:rPr>
                <w:color w:val="auto"/>
                <w:sz w:val="21"/>
                <w:szCs w:val="21"/>
              </w:rPr>
            </w:pPr>
            <w:r>
              <w:rPr>
                <w:color w:val="auto"/>
                <w:sz w:val="21"/>
                <w:szCs w:val="21"/>
              </w:rPr>
              <w:t>施工方法</w:t>
            </w:r>
          </w:p>
        </w:tc>
        <w:tc>
          <w:tcPr>
            <w:tcW w:w="1421" w:type="dxa"/>
            <w:vAlign w:val="center"/>
          </w:tcPr>
          <w:p>
            <w:pPr>
              <w:spacing w:line="240" w:lineRule="auto"/>
              <w:jc w:val="center"/>
              <w:rPr>
                <w:color w:val="auto"/>
                <w:sz w:val="21"/>
                <w:szCs w:val="21"/>
              </w:rPr>
            </w:pPr>
            <w:r>
              <w:rPr>
                <w:color w:val="auto"/>
                <w:sz w:val="21"/>
                <w:szCs w:val="21"/>
              </w:rPr>
              <w:t>碳纤维织物</w:t>
            </w:r>
          </w:p>
        </w:tc>
        <w:tc>
          <w:tcPr>
            <w:tcW w:w="1442" w:type="dxa"/>
            <w:vAlign w:val="center"/>
          </w:tcPr>
          <w:p>
            <w:pPr>
              <w:spacing w:line="240" w:lineRule="auto"/>
              <w:jc w:val="center"/>
              <w:rPr>
                <w:color w:val="auto"/>
                <w:sz w:val="21"/>
                <w:szCs w:val="21"/>
              </w:rPr>
            </w:pPr>
            <w:r>
              <w:rPr>
                <w:color w:val="auto"/>
                <w:sz w:val="21"/>
                <w:szCs w:val="21"/>
              </w:rPr>
              <w:t>芳纶纤维织物</w:t>
            </w:r>
          </w:p>
        </w:tc>
        <w:tc>
          <w:tcPr>
            <w:tcW w:w="1684" w:type="dxa"/>
            <w:vAlign w:val="center"/>
          </w:tcPr>
          <w:p>
            <w:pPr>
              <w:spacing w:line="240" w:lineRule="auto"/>
              <w:jc w:val="center"/>
              <w:rPr>
                <w:color w:val="auto"/>
                <w:sz w:val="21"/>
                <w:szCs w:val="21"/>
              </w:rPr>
            </w:pPr>
            <w:r>
              <w:rPr>
                <w:color w:val="auto"/>
                <w:sz w:val="21"/>
                <w:szCs w:val="21"/>
              </w:rPr>
              <w:t>高强玻璃纤维织物</w:t>
            </w:r>
          </w:p>
        </w:tc>
        <w:tc>
          <w:tcPr>
            <w:tcW w:w="1720" w:type="dxa"/>
            <w:vAlign w:val="center"/>
          </w:tcPr>
          <w:p>
            <w:pPr>
              <w:spacing w:line="240" w:lineRule="auto"/>
              <w:jc w:val="center"/>
              <w:rPr>
                <w:color w:val="auto"/>
                <w:sz w:val="21"/>
                <w:szCs w:val="21"/>
              </w:rPr>
            </w:pPr>
            <w:r>
              <w:rPr>
                <w:color w:val="auto"/>
                <w:sz w:val="21"/>
                <w:szCs w:val="21"/>
              </w:rPr>
              <w:t>无碱或耐碱玻璃纤维织物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vAlign w:val="center"/>
          </w:tcPr>
          <w:p>
            <w:pPr>
              <w:spacing w:line="240" w:lineRule="auto"/>
              <w:rPr>
                <w:color w:val="auto"/>
                <w:sz w:val="21"/>
                <w:szCs w:val="21"/>
              </w:rPr>
            </w:pPr>
            <w:r>
              <w:rPr>
                <w:color w:val="auto"/>
                <w:sz w:val="21"/>
                <w:szCs w:val="21"/>
              </w:rPr>
              <w:t>现场手工涂布胶粘剂</w:t>
            </w:r>
          </w:p>
        </w:tc>
        <w:tc>
          <w:tcPr>
            <w:tcW w:w="1421" w:type="dxa"/>
            <w:vAlign w:val="center"/>
          </w:tcPr>
          <w:p>
            <w:pPr>
              <w:spacing w:line="240" w:lineRule="auto"/>
              <w:jc w:val="center"/>
              <w:rPr>
                <w:color w:val="auto"/>
                <w:sz w:val="21"/>
                <w:szCs w:val="21"/>
              </w:rPr>
            </w:pPr>
            <w:r>
              <w:rPr>
                <w:color w:val="auto"/>
                <w:sz w:val="21"/>
                <w:szCs w:val="21"/>
              </w:rPr>
              <w:t>≤300</w:t>
            </w:r>
          </w:p>
        </w:tc>
        <w:tc>
          <w:tcPr>
            <w:tcW w:w="1442" w:type="dxa"/>
            <w:vAlign w:val="center"/>
          </w:tcPr>
          <w:p>
            <w:pPr>
              <w:spacing w:line="240" w:lineRule="auto"/>
              <w:jc w:val="center"/>
              <w:rPr>
                <w:color w:val="auto"/>
                <w:sz w:val="21"/>
                <w:szCs w:val="21"/>
              </w:rPr>
            </w:pPr>
            <w:r>
              <w:rPr>
                <w:color w:val="auto"/>
                <w:sz w:val="21"/>
                <w:szCs w:val="21"/>
              </w:rPr>
              <w:t>≤450</w:t>
            </w:r>
          </w:p>
        </w:tc>
        <w:tc>
          <w:tcPr>
            <w:tcW w:w="1684" w:type="dxa"/>
            <w:vAlign w:val="center"/>
          </w:tcPr>
          <w:p>
            <w:pPr>
              <w:spacing w:line="240" w:lineRule="auto"/>
              <w:jc w:val="center"/>
              <w:rPr>
                <w:color w:val="auto"/>
                <w:sz w:val="21"/>
                <w:szCs w:val="21"/>
              </w:rPr>
            </w:pPr>
            <w:r>
              <w:rPr>
                <w:color w:val="auto"/>
                <w:sz w:val="21"/>
                <w:szCs w:val="21"/>
              </w:rPr>
              <w:t>≤450</w:t>
            </w:r>
          </w:p>
        </w:tc>
        <w:tc>
          <w:tcPr>
            <w:tcW w:w="1720" w:type="dxa"/>
            <w:vAlign w:val="center"/>
          </w:tcPr>
          <w:p>
            <w:pPr>
              <w:spacing w:line="240" w:lineRule="auto"/>
              <w:jc w:val="center"/>
              <w:rPr>
                <w:color w:val="auto"/>
                <w:sz w:val="21"/>
                <w:szCs w:val="21"/>
              </w:rPr>
            </w:pPr>
            <w:r>
              <w:rPr>
                <w:color w:val="auto"/>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vAlign w:val="center"/>
          </w:tcPr>
          <w:p>
            <w:pPr>
              <w:spacing w:line="240" w:lineRule="auto"/>
              <w:rPr>
                <w:color w:val="auto"/>
                <w:sz w:val="21"/>
                <w:szCs w:val="21"/>
              </w:rPr>
            </w:pPr>
            <w:r>
              <w:rPr>
                <w:color w:val="auto"/>
                <w:sz w:val="21"/>
                <w:szCs w:val="21"/>
              </w:rPr>
              <w:t>现场真空灌注胶粘剂</w:t>
            </w:r>
          </w:p>
        </w:tc>
        <w:tc>
          <w:tcPr>
            <w:tcW w:w="1421" w:type="dxa"/>
            <w:vAlign w:val="center"/>
          </w:tcPr>
          <w:p>
            <w:pPr>
              <w:spacing w:line="240" w:lineRule="auto"/>
              <w:jc w:val="center"/>
              <w:rPr>
                <w:color w:val="auto"/>
                <w:sz w:val="21"/>
                <w:szCs w:val="21"/>
              </w:rPr>
            </w:pPr>
            <w:r>
              <w:rPr>
                <w:color w:val="auto"/>
                <w:sz w:val="21"/>
                <w:szCs w:val="21"/>
              </w:rPr>
              <w:t>≤450</w:t>
            </w:r>
          </w:p>
        </w:tc>
        <w:tc>
          <w:tcPr>
            <w:tcW w:w="1442" w:type="dxa"/>
            <w:vAlign w:val="center"/>
          </w:tcPr>
          <w:p>
            <w:pPr>
              <w:spacing w:line="240" w:lineRule="auto"/>
              <w:jc w:val="center"/>
              <w:rPr>
                <w:color w:val="auto"/>
                <w:sz w:val="21"/>
                <w:szCs w:val="21"/>
              </w:rPr>
            </w:pPr>
            <w:r>
              <w:rPr>
                <w:color w:val="auto"/>
                <w:sz w:val="21"/>
                <w:szCs w:val="21"/>
              </w:rPr>
              <w:t>≤650</w:t>
            </w:r>
          </w:p>
        </w:tc>
        <w:tc>
          <w:tcPr>
            <w:tcW w:w="1684" w:type="dxa"/>
            <w:vAlign w:val="center"/>
          </w:tcPr>
          <w:p>
            <w:pPr>
              <w:spacing w:line="240" w:lineRule="auto"/>
              <w:jc w:val="center"/>
              <w:rPr>
                <w:color w:val="auto"/>
                <w:sz w:val="21"/>
                <w:szCs w:val="21"/>
              </w:rPr>
            </w:pPr>
            <w:r>
              <w:rPr>
                <w:color w:val="auto"/>
                <w:sz w:val="21"/>
                <w:szCs w:val="21"/>
              </w:rPr>
              <w:t>≤550</w:t>
            </w:r>
          </w:p>
        </w:tc>
        <w:tc>
          <w:tcPr>
            <w:tcW w:w="1720" w:type="dxa"/>
            <w:vAlign w:val="center"/>
          </w:tcPr>
          <w:p>
            <w:pPr>
              <w:spacing w:line="240" w:lineRule="auto"/>
              <w:jc w:val="center"/>
              <w:rPr>
                <w:color w:val="auto"/>
                <w:sz w:val="21"/>
                <w:szCs w:val="21"/>
              </w:rPr>
            </w:pPr>
            <w:r>
              <w:rPr>
                <w:color w:val="auto"/>
                <w:sz w:val="21"/>
                <w:szCs w:val="21"/>
              </w:rPr>
              <w:t>≤750</w:t>
            </w:r>
          </w:p>
        </w:tc>
      </w:tr>
    </w:tbl>
    <w:p>
      <w:pPr>
        <w:spacing w:line="500" w:lineRule="exact"/>
        <w:rPr>
          <w:color w:val="auto"/>
        </w:rPr>
      </w:pPr>
      <w:r>
        <w:rPr>
          <w:b/>
          <w:color w:val="auto"/>
        </w:rPr>
        <w:t>4.</w:t>
      </w:r>
      <w:r>
        <w:rPr>
          <w:rFonts w:hint="eastAsia"/>
          <w:b/>
          <w:color w:val="auto"/>
        </w:rPr>
        <w:t>6</w:t>
      </w:r>
      <w:r>
        <w:rPr>
          <w:b/>
          <w:color w:val="auto"/>
        </w:rPr>
        <w:t>.</w:t>
      </w:r>
      <w:r>
        <w:rPr>
          <w:rFonts w:hint="eastAsia"/>
          <w:b/>
          <w:color w:val="auto"/>
        </w:rPr>
        <w:t>7　</w:t>
      </w:r>
      <w:r>
        <w:rPr>
          <w:rFonts w:hint="eastAsia"/>
          <w:color w:val="auto"/>
        </w:rPr>
        <w:t>采用无碱玻璃纤维布对木结构裂缝进行外包环箍加固时，可采用厚度为0.15mm～0.30mm的方格无碱玻璃纤维布，织物的性能应符合现行国家标准《古建筑木结构维护与加固技术标准》GB/T 50165的有关规定。</w:t>
      </w:r>
    </w:p>
    <w:p>
      <w:pPr>
        <w:spacing w:line="500" w:lineRule="exact"/>
        <w:rPr>
          <w:color w:val="auto"/>
        </w:rPr>
      </w:pPr>
      <w:r>
        <w:rPr>
          <w:b/>
          <w:color w:val="auto"/>
        </w:rPr>
        <w:t>4.</w:t>
      </w:r>
      <w:r>
        <w:rPr>
          <w:rFonts w:hint="eastAsia"/>
          <w:b/>
          <w:color w:val="auto"/>
        </w:rPr>
        <w:t>6</w:t>
      </w:r>
      <w:r>
        <w:rPr>
          <w:b/>
          <w:color w:val="auto"/>
        </w:rPr>
        <w:t>.</w:t>
      </w:r>
      <w:r>
        <w:rPr>
          <w:rFonts w:hint="eastAsia"/>
          <w:b/>
          <w:color w:val="auto"/>
        </w:rPr>
        <w:t>8　</w:t>
      </w:r>
      <w:r>
        <w:rPr>
          <w:rFonts w:hint="eastAsia"/>
          <w:color w:val="auto"/>
        </w:rPr>
        <w:t>维护与加固用碳纤维复合材、芳纶纤维复合材和玻璃纤维复合材的等级和性能，应符合现行国家标准《工程结构加固材料安全性鉴定技术规范》GB 50728的有关规定。结构加固用玄武岩纤维复合材的安全性应符合现行国家标准《工程结构加固材料安全性鉴定技术规范》GB 50728中E玻璃纤维的有关规定。</w:t>
      </w:r>
    </w:p>
    <w:p>
      <w:pPr>
        <w:pStyle w:val="6"/>
        <w:snapToGrid w:val="0"/>
        <w:spacing w:before="156" w:after="156"/>
        <w:rPr>
          <w:color w:val="auto"/>
        </w:rPr>
      </w:pPr>
      <w:bookmarkStart w:id="46" w:name="_Toc28849"/>
      <w:bookmarkStart w:id="47" w:name="_Toc8055"/>
      <w:r>
        <w:rPr>
          <w:rFonts w:hint="eastAsia" w:ascii="Times New Roman" w:hAnsi="Times New Roman" w:eastAsia="宋体"/>
          <w:color w:val="auto"/>
          <w:sz w:val="24"/>
          <w:szCs w:val="32"/>
        </w:rPr>
        <w:fldChar w:fldCharType="begin"/>
      </w:r>
      <w:r>
        <w:rPr>
          <w:rFonts w:hint="eastAsia" w:ascii="Times New Roman" w:hAnsi="Times New Roman" w:eastAsia="宋体"/>
          <w:color w:val="auto"/>
          <w:sz w:val="24"/>
          <w:szCs w:val="32"/>
        </w:rPr>
        <w:instrText xml:space="preserve"> HYPERLINK \l "_Toc511057569" </w:instrText>
      </w:r>
      <w:r>
        <w:rPr>
          <w:rFonts w:hint="eastAsia" w:ascii="Times New Roman" w:hAnsi="Times New Roman" w:eastAsia="宋体"/>
          <w:color w:val="auto"/>
          <w:sz w:val="24"/>
          <w:szCs w:val="32"/>
        </w:rPr>
        <w:fldChar w:fldCharType="separate"/>
      </w:r>
      <w:r>
        <w:rPr>
          <w:rFonts w:hint="eastAsia"/>
          <w:color w:val="auto"/>
        </w:rPr>
        <w:t>4.7</w:t>
      </w:r>
      <w:r>
        <w:rPr>
          <w:color w:val="auto"/>
        </w:rPr>
        <w:t>　</w:t>
      </w:r>
      <w:r>
        <w:rPr>
          <w:rFonts w:hint="eastAsia"/>
          <w:color w:val="auto"/>
        </w:rPr>
        <w:t>木材</w:t>
      </w:r>
      <w:bookmarkEnd w:id="46"/>
      <w:bookmarkEnd w:id="47"/>
    </w:p>
    <w:p>
      <w:pPr>
        <w:spacing w:line="500" w:lineRule="exact"/>
        <w:rPr>
          <w:color w:val="auto"/>
        </w:rPr>
      </w:pPr>
      <w:r>
        <w:rPr>
          <w:b/>
          <w:color w:val="auto"/>
        </w:rPr>
        <w:t>4.</w:t>
      </w:r>
      <w:r>
        <w:rPr>
          <w:rFonts w:hint="eastAsia"/>
          <w:b/>
          <w:color w:val="auto"/>
        </w:rPr>
        <w:t>7</w:t>
      </w:r>
      <w:r>
        <w:rPr>
          <w:b/>
          <w:color w:val="auto"/>
        </w:rPr>
        <w:t>.</w:t>
      </w:r>
      <w:r>
        <w:rPr>
          <w:rFonts w:hint="eastAsia"/>
          <w:b/>
          <w:color w:val="auto"/>
        </w:rPr>
        <w:t>1　</w:t>
      </w:r>
      <w:r>
        <w:rPr>
          <w:rFonts w:hint="eastAsia"/>
          <w:color w:val="auto"/>
        </w:rPr>
        <w:t>近现代保护建筑结构维护与加固承重结构用的原木和方木的外观质量应满足设计要求。木材表面应无腐朽、虫蛀或受剪截面裂纹。</w:t>
      </w:r>
      <w:r>
        <w:rPr>
          <w:color w:val="auto"/>
        </w:rPr>
        <w:t>每个木节的最大尺寸</w:t>
      </w:r>
      <w:r>
        <w:rPr>
          <w:rFonts w:hint="eastAsia"/>
          <w:color w:val="auto"/>
        </w:rPr>
        <w:t>应小于</w:t>
      </w:r>
      <w:r>
        <w:rPr>
          <w:color w:val="auto"/>
        </w:rPr>
        <w:t>所测部位原木周长的</w:t>
      </w:r>
      <w:r>
        <w:rPr>
          <w:rFonts w:hint="eastAsia"/>
          <w:color w:val="auto"/>
        </w:rPr>
        <w:t>1/5，任意</w:t>
      </w:r>
      <w:r>
        <w:rPr>
          <w:color w:val="auto"/>
        </w:rPr>
        <w:t>1m</w:t>
      </w:r>
      <w:r>
        <w:rPr>
          <w:rFonts w:hint="eastAsia"/>
          <w:color w:val="auto"/>
        </w:rPr>
        <w:t>木</w:t>
      </w:r>
      <w:r>
        <w:rPr>
          <w:color w:val="auto"/>
        </w:rPr>
        <w:t>材</w:t>
      </w:r>
      <w:r>
        <w:rPr>
          <w:rFonts w:hint="eastAsia"/>
          <w:color w:val="auto"/>
        </w:rPr>
        <w:t>长度放向</w:t>
      </w:r>
      <w:r>
        <w:rPr>
          <w:color w:val="auto"/>
        </w:rPr>
        <w:t>上</w:t>
      </w:r>
      <w:r>
        <w:rPr>
          <w:rFonts w:hint="eastAsia"/>
          <w:color w:val="auto"/>
        </w:rPr>
        <w:t>斜纹的</w:t>
      </w:r>
      <w:r>
        <w:rPr>
          <w:color w:val="auto"/>
        </w:rPr>
        <w:t>高度</w:t>
      </w:r>
      <w:r>
        <w:rPr>
          <w:rFonts w:hint="eastAsia"/>
          <w:color w:val="auto"/>
        </w:rPr>
        <w:t>应小于50mm，非受剪截面裂纹的深度应小于截面直径</w:t>
      </w:r>
      <w:r>
        <w:rPr>
          <w:color w:val="auto"/>
        </w:rPr>
        <w:t>的1/4</w:t>
      </w:r>
      <w:r>
        <w:rPr>
          <w:rFonts w:hint="eastAsia"/>
          <w:color w:val="auto"/>
        </w:rPr>
        <w:t>。</w:t>
      </w:r>
    </w:p>
    <w:p>
      <w:pPr>
        <w:spacing w:line="500" w:lineRule="exact"/>
        <w:rPr>
          <w:color w:val="auto"/>
        </w:rPr>
      </w:pPr>
      <w:r>
        <w:rPr>
          <w:b/>
          <w:color w:val="auto"/>
        </w:rPr>
        <w:t>4.</w:t>
      </w:r>
      <w:r>
        <w:rPr>
          <w:rFonts w:hint="eastAsia"/>
          <w:b/>
          <w:color w:val="auto"/>
        </w:rPr>
        <w:t>7</w:t>
      </w:r>
      <w:r>
        <w:rPr>
          <w:b/>
          <w:color w:val="auto"/>
        </w:rPr>
        <w:t>.</w:t>
      </w:r>
      <w:r>
        <w:rPr>
          <w:rFonts w:hint="eastAsia"/>
          <w:b/>
          <w:color w:val="auto"/>
        </w:rPr>
        <w:t>2　</w:t>
      </w:r>
      <w:r>
        <w:rPr>
          <w:rFonts w:hint="eastAsia"/>
          <w:color w:val="auto"/>
        </w:rPr>
        <w:t>近现代保护建筑结构维护与加固用的木材应光洁无裂缝，用于制作斗拱的木材应无木节，用于制作其他构面的木材应无死节。</w:t>
      </w:r>
    </w:p>
    <w:p>
      <w:pPr>
        <w:spacing w:line="500" w:lineRule="exact"/>
        <w:rPr>
          <w:color w:val="auto"/>
        </w:rPr>
      </w:pPr>
      <w:r>
        <w:rPr>
          <w:b/>
          <w:color w:val="auto"/>
        </w:rPr>
        <w:t>4.</w:t>
      </w:r>
      <w:r>
        <w:rPr>
          <w:rFonts w:hint="eastAsia"/>
          <w:b/>
          <w:color w:val="auto"/>
        </w:rPr>
        <w:t>7</w:t>
      </w:r>
      <w:r>
        <w:rPr>
          <w:b/>
          <w:color w:val="auto"/>
        </w:rPr>
        <w:t>.</w:t>
      </w:r>
      <w:r>
        <w:rPr>
          <w:rFonts w:hint="eastAsia"/>
          <w:b/>
          <w:color w:val="auto"/>
        </w:rPr>
        <w:t>3　</w:t>
      </w:r>
      <w:r>
        <w:rPr>
          <w:rFonts w:hint="eastAsia"/>
          <w:color w:val="auto"/>
        </w:rPr>
        <w:t>近现代保护建筑结构维护与加固用的木材使用前应经干燥处理，采用原木或方木制作梁枋、柱、檩、椽的木材含水率不应大于20%，板材、斗栱及小木作的木材含水率不应大于当地的木材平衡含水率。</w:t>
      </w:r>
    </w:p>
    <w:p>
      <w:pPr>
        <w:pStyle w:val="6"/>
        <w:spacing w:before="156" w:after="156"/>
        <w:rPr>
          <w:color w:val="auto"/>
        </w:rPr>
      </w:pPr>
      <w:bookmarkStart w:id="48" w:name="_Toc12774"/>
      <w:bookmarkStart w:id="49" w:name="_Toc16084"/>
      <w:r>
        <w:rPr>
          <w:color w:val="auto"/>
        </w:rPr>
        <w:t>4.</w:t>
      </w:r>
      <w:r>
        <w:rPr>
          <w:rFonts w:hint="eastAsia"/>
          <w:color w:val="auto"/>
        </w:rPr>
        <w:t>8　石材和砖瓦</w:t>
      </w:r>
      <w:bookmarkEnd w:id="48"/>
      <w:bookmarkEnd w:id="49"/>
    </w:p>
    <w:p>
      <w:pPr>
        <w:rPr>
          <w:color w:val="auto"/>
        </w:rPr>
      </w:pPr>
      <w:r>
        <w:rPr>
          <w:b/>
          <w:color w:val="auto"/>
        </w:rPr>
        <w:t>4.</w:t>
      </w:r>
      <w:r>
        <w:rPr>
          <w:rFonts w:hint="eastAsia"/>
          <w:b/>
          <w:color w:val="auto"/>
        </w:rPr>
        <w:t>8</w:t>
      </w:r>
      <w:r>
        <w:rPr>
          <w:b/>
          <w:color w:val="auto"/>
        </w:rPr>
        <w:t>.</w:t>
      </w:r>
      <w:r>
        <w:rPr>
          <w:rFonts w:hint="eastAsia"/>
          <w:b/>
          <w:color w:val="auto"/>
        </w:rPr>
        <w:t>1　</w:t>
      </w:r>
      <w:r>
        <w:rPr>
          <w:rFonts w:hint="eastAsia"/>
          <w:color w:val="auto"/>
        </w:rPr>
        <w:t>近现代保护建筑结构维护与加固用的石材品种、质感和色泽应与原构件相近。重要部位采用的石材</w:t>
      </w:r>
      <w:r>
        <w:rPr>
          <w:color w:val="auto"/>
        </w:rPr>
        <w:t>应无石瑕、红线、黑线、白线，需磨光和棱角部位应无石铁。</w:t>
      </w:r>
    </w:p>
    <w:p>
      <w:pPr>
        <w:rPr>
          <w:color w:val="auto"/>
        </w:rPr>
      </w:pPr>
      <w:r>
        <w:rPr>
          <w:b/>
          <w:color w:val="auto"/>
        </w:rPr>
        <w:t>4.</w:t>
      </w:r>
      <w:r>
        <w:rPr>
          <w:rFonts w:hint="eastAsia"/>
          <w:b/>
          <w:color w:val="auto"/>
        </w:rPr>
        <w:t>8</w:t>
      </w:r>
      <w:r>
        <w:rPr>
          <w:b/>
          <w:color w:val="auto"/>
        </w:rPr>
        <w:t>.</w:t>
      </w:r>
      <w:r>
        <w:rPr>
          <w:rFonts w:hint="eastAsia"/>
          <w:b/>
          <w:color w:val="auto"/>
        </w:rPr>
        <w:t>2　</w:t>
      </w:r>
      <w:r>
        <w:rPr>
          <w:rFonts w:hint="eastAsia"/>
          <w:color w:val="auto"/>
        </w:rPr>
        <w:t>对维护与加固用的石材进行剁斧、磨光、打道的表面加工工艺应与原构件相同。</w:t>
      </w:r>
    </w:p>
    <w:p>
      <w:pPr>
        <w:rPr>
          <w:color w:val="auto"/>
        </w:rPr>
      </w:pPr>
      <w:r>
        <w:rPr>
          <w:b/>
          <w:color w:val="auto"/>
        </w:rPr>
        <w:t>4.</w:t>
      </w:r>
      <w:r>
        <w:rPr>
          <w:rFonts w:hint="eastAsia"/>
          <w:b/>
          <w:color w:val="auto"/>
        </w:rPr>
        <w:t>8</w:t>
      </w:r>
      <w:r>
        <w:rPr>
          <w:b/>
          <w:color w:val="auto"/>
        </w:rPr>
        <w:t>.</w:t>
      </w:r>
      <w:r>
        <w:rPr>
          <w:rFonts w:hint="eastAsia"/>
          <w:b/>
          <w:color w:val="auto"/>
        </w:rPr>
        <w:t>3　</w:t>
      </w:r>
      <w:r>
        <w:rPr>
          <w:rFonts w:hint="eastAsia"/>
          <w:color w:val="auto"/>
        </w:rPr>
        <w:t>维护与加固用的石材外形尺寸应满足设计要求，</w:t>
      </w:r>
      <w:r>
        <w:rPr>
          <w:color w:val="auto"/>
        </w:rPr>
        <w:t>石材外露部分表面应平整，石材之间相邻部分表面应凿打平整。</w:t>
      </w:r>
    </w:p>
    <w:p>
      <w:pPr>
        <w:rPr>
          <w:color w:val="auto"/>
        </w:rPr>
      </w:pPr>
      <w:r>
        <w:rPr>
          <w:b/>
          <w:color w:val="auto"/>
        </w:rPr>
        <w:t>4.</w:t>
      </w:r>
      <w:r>
        <w:rPr>
          <w:rFonts w:hint="eastAsia"/>
          <w:b/>
          <w:color w:val="auto"/>
        </w:rPr>
        <w:t>8</w:t>
      </w:r>
      <w:r>
        <w:rPr>
          <w:b/>
          <w:color w:val="auto"/>
        </w:rPr>
        <w:t>.</w:t>
      </w:r>
      <w:r>
        <w:rPr>
          <w:rFonts w:hint="eastAsia"/>
          <w:b/>
          <w:color w:val="auto"/>
        </w:rPr>
        <w:t>4　</w:t>
      </w:r>
      <w:r>
        <w:rPr>
          <w:rFonts w:hint="eastAsia"/>
          <w:color w:val="auto"/>
        </w:rPr>
        <w:t>维护与加固用的石材的</w:t>
      </w:r>
      <w:r>
        <w:rPr>
          <w:color w:val="auto"/>
        </w:rPr>
        <w:t>纹理</w:t>
      </w:r>
      <w:r>
        <w:rPr>
          <w:rFonts w:hint="eastAsia"/>
          <w:color w:val="auto"/>
        </w:rPr>
        <w:t>走向应与原构件匹配，且不应有</w:t>
      </w:r>
      <w:r>
        <w:rPr>
          <w:color w:val="auto"/>
        </w:rPr>
        <w:t>裂纹、</w:t>
      </w:r>
      <w:r>
        <w:rPr>
          <w:rFonts w:hint="eastAsia"/>
          <w:color w:val="auto"/>
        </w:rPr>
        <w:t>隐残、炸纹。</w:t>
      </w:r>
    </w:p>
    <w:p>
      <w:pPr>
        <w:rPr>
          <w:color w:val="auto"/>
        </w:rPr>
      </w:pPr>
      <w:r>
        <w:rPr>
          <w:b/>
          <w:color w:val="auto"/>
        </w:rPr>
        <w:t>4.</w:t>
      </w:r>
      <w:r>
        <w:rPr>
          <w:rFonts w:hint="eastAsia"/>
          <w:b/>
          <w:color w:val="auto"/>
        </w:rPr>
        <w:t>8</w:t>
      </w:r>
      <w:r>
        <w:rPr>
          <w:b/>
          <w:color w:val="auto"/>
        </w:rPr>
        <w:t>.</w:t>
      </w:r>
      <w:r>
        <w:rPr>
          <w:rFonts w:hint="eastAsia"/>
          <w:b/>
          <w:color w:val="auto"/>
        </w:rPr>
        <w:t>5　</w:t>
      </w:r>
      <w:r>
        <w:rPr>
          <w:rFonts w:hint="eastAsia"/>
          <w:color w:val="auto"/>
        </w:rPr>
        <w:t>维护与加固用青砖的规格尺寸、外观质量、抗压强度、抗折强度、体积密度、吸水率、抗冻融性能应满足设计要求，且不应有欠火、过火、裂纹缺陷或严重泛霜。</w:t>
      </w:r>
    </w:p>
    <w:p>
      <w:pPr>
        <w:rPr>
          <w:color w:val="auto"/>
        </w:rPr>
      </w:pPr>
      <w:r>
        <w:rPr>
          <w:b/>
          <w:color w:val="auto"/>
        </w:rPr>
        <w:t>4.</w:t>
      </w:r>
      <w:r>
        <w:rPr>
          <w:rFonts w:hint="eastAsia"/>
          <w:b/>
          <w:color w:val="auto"/>
        </w:rPr>
        <w:t>8</w:t>
      </w:r>
      <w:r>
        <w:rPr>
          <w:b/>
          <w:color w:val="auto"/>
        </w:rPr>
        <w:t>.</w:t>
      </w:r>
      <w:r>
        <w:rPr>
          <w:rFonts w:hint="eastAsia"/>
          <w:b/>
          <w:color w:val="auto"/>
        </w:rPr>
        <w:t>6　</w:t>
      </w:r>
      <w:r>
        <w:rPr>
          <w:rFonts w:hint="eastAsia"/>
          <w:color w:val="auto"/>
        </w:rPr>
        <w:t>维护与加固用</w:t>
      </w:r>
      <w:r>
        <w:rPr>
          <w:color w:val="auto"/>
        </w:rPr>
        <w:t>瓦的类别、规格应根据</w:t>
      </w:r>
      <w:r>
        <w:rPr>
          <w:rFonts w:hint="eastAsia"/>
          <w:color w:val="auto"/>
        </w:rPr>
        <w:t>建筑</w:t>
      </w:r>
      <w:r>
        <w:rPr>
          <w:color w:val="auto"/>
        </w:rPr>
        <w:t>的类别</w:t>
      </w:r>
      <w:r>
        <w:rPr>
          <w:rFonts w:hint="eastAsia"/>
          <w:color w:val="auto"/>
        </w:rPr>
        <w:t>和</w:t>
      </w:r>
      <w:r>
        <w:rPr>
          <w:color w:val="auto"/>
        </w:rPr>
        <w:t>规格确定，</w:t>
      </w:r>
      <w:r>
        <w:rPr>
          <w:rFonts w:hint="eastAsia"/>
          <w:color w:val="auto"/>
        </w:rPr>
        <w:t>正式使用前应</w:t>
      </w:r>
      <w:r>
        <w:rPr>
          <w:color w:val="auto"/>
        </w:rPr>
        <w:t>选定样瓦。</w:t>
      </w:r>
    </w:p>
    <w:p>
      <w:pPr>
        <w:rPr>
          <w:color w:val="auto"/>
        </w:rPr>
      </w:pPr>
      <w:r>
        <w:rPr>
          <w:b/>
          <w:color w:val="auto"/>
        </w:rPr>
        <w:t>4.</w:t>
      </w:r>
      <w:r>
        <w:rPr>
          <w:rFonts w:hint="eastAsia"/>
          <w:b/>
          <w:color w:val="auto"/>
        </w:rPr>
        <w:t>8</w:t>
      </w:r>
      <w:r>
        <w:rPr>
          <w:b/>
          <w:color w:val="auto"/>
        </w:rPr>
        <w:t>.</w:t>
      </w:r>
      <w:r>
        <w:rPr>
          <w:rFonts w:hint="eastAsia"/>
          <w:b/>
          <w:color w:val="auto"/>
        </w:rPr>
        <w:t>7　</w:t>
      </w:r>
      <w:r>
        <w:rPr>
          <w:rFonts w:hint="eastAsia"/>
          <w:color w:val="auto"/>
        </w:rPr>
        <w:t>维护与加固用</w:t>
      </w:r>
      <w:r>
        <w:rPr>
          <w:color w:val="auto"/>
        </w:rPr>
        <w:t>瓦</w:t>
      </w:r>
      <w:r>
        <w:rPr>
          <w:rFonts w:hint="eastAsia"/>
          <w:color w:val="auto"/>
        </w:rPr>
        <w:t>外形尺寸、外观质量、抗弯曲性能、抗冻融性能、吸水率、抗渗性能应满足设计要求，且不应有欠火、分层缺陷或严重泛霜。</w:t>
      </w:r>
    </w:p>
    <w:p>
      <w:pPr>
        <w:pStyle w:val="2"/>
        <w:spacing w:before="156" w:beforeLines="50" w:after="156" w:afterLines="50"/>
        <w:ind w:left="0" w:leftChars="0" w:firstLine="0" w:firstLineChars="0"/>
        <w:jc w:val="center"/>
        <w:outlineLvl w:val="1"/>
        <w:rPr>
          <w:rFonts w:ascii="黑体" w:hAnsi="黑体" w:eastAsia="黑体" w:cs="宋体"/>
          <w:color w:val="auto"/>
          <w:kern w:val="0"/>
          <w:sz w:val="27"/>
          <w:szCs w:val="27"/>
          <w:lang w:bidi="ar"/>
        </w:rPr>
      </w:pPr>
      <w:bookmarkStart w:id="50" w:name="_Toc20592"/>
      <w:bookmarkStart w:id="51" w:name="_Toc18504"/>
      <w:r>
        <w:rPr>
          <w:rFonts w:hint="eastAsia"/>
          <w:color w:val="auto"/>
          <w:szCs w:val="32"/>
        </w:rPr>
        <w:fldChar w:fldCharType="end"/>
      </w:r>
      <w:bookmarkStart w:id="52" w:name="_Toc22273"/>
      <w:bookmarkStart w:id="53" w:name="_Toc24631"/>
      <w:r>
        <w:rPr>
          <w:rFonts w:hint="eastAsia" w:ascii="黑体" w:hAnsi="黑体" w:eastAsia="黑体" w:cs="宋体"/>
          <w:color w:val="auto"/>
          <w:kern w:val="0"/>
          <w:sz w:val="27"/>
          <w:szCs w:val="27"/>
          <w:lang w:bidi="ar"/>
        </w:rPr>
        <w:t>4.9　</w:t>
      </w:r>
      <w:bookmarkEnd w:id="52"/>
      <w:bookmarkEnd w:id="53"/>
      <w:r>
        <w:rPr>
          <w:rFonts w:hint="eastAsia" w:ascii="黑体" w:hAnsi="黑体" w:eastAsia="黑体" w:cs="宋体"/>
          <w:color w:val="auto"/>
          <w:kern w:val="0"/>
          <w:sz w:val="27"/>
          <w:szCs w:val="27"/>
          <w:lang w:bidi="ar"/>
        </w:rPr>
        <w:t>结构胶粘剂</w:t>
      </w:r>
      <w:bookmarkEnd w:id="50"/>
      <w:bookmarkEnd w:id="51"/>
    </w:p>
    <w:p>
      <w:pPr>
        <w:tabs>
          <w:tab w:val="left" w:pos="720"/>
        </w:tabs>
        <w:spacing w:line="500" w:lineRule="exact"/>
        <w:rPr>
          <w:color w:val="auto"/>
        </w:rPr>
      </w:pPr>
      <w:r>
        <w:rPr>
          <w:rFonts w:hint="eastAsia" w:eastAsia="Times New Roman"/>
          <w:b/>
          <w:color w:val="auto"/>
        </w:rPr>
        <w:t>4.9</w:t>
      </w:r>
      <w:r>
        <w:rPr>
          <w:rFonts w:eastAsia="Times New Roman"/>
          <w:b/>
          <w:color w:val="auto"/>
        </w:rPr>
        <w:t>.</w:t>
      </w:r>
      <w:r>
        <w:rPr>
          <w:rFonts w:hint="eastAsia" w:eastAsia="Times New Roman"/>
          <w:b/>
          <w:color w:val="auto"/>
        </w:rPr>
        <w:t>1</w:t>
      </w:r>
      <w:r>
        <w:rPr>
          <w:rFonts w:hint="eastAsia"/>
          <w:color w:val="auto"/>
        </w:rPr>
        <w:t>　以混凝土结构构件为基材，用于粘结钢筋或钢材、粘贴纤维复合材、植入钢筋或后锚固件的结构胶粘剂应采用A级胶，胶体性能和粘结性能应符合现行国家标准《混凝土结构加固设计规范》GB 50367的有关规定。</w:t>
      </w:r>
    </w:p>
    <w:p>
      <w:pPr>
        <w:tabs>
          <w:tab w:val="left" w:pos="720"/>
        </w:tabs>
        <w:spacing w:line="500" w:lineRule="exact"/>
        <w:rPr>
          <w:color w:val="auto"/>
        </w:rPr>
      </w:pPr>
      <w:r>
        <w:rPr>
          <w:rFonts w:hint="eastAsia" w:eastAsia="Times New Roman"/>
          <w:b/>
          <w:color w:val="auto"/>
        </w:rPr>
        <w:t>4.9</w:t>
      </w:r>
      <w:r>
        <w:rPr>
          <w:rFonts w:eastAsia="Times New Roman"/>
          <w:b/>
          <w:color w:val="auto"/>
        </w:rPr>
        <w:t>.</w:t>
      </w:r>
      <w:r>
        <w:rPr>
          <w:rFonts w:hint="eastAsia" w:eastAsia="Times New Roman"/>
          <w:b/>
          <w:color w:val="auto"/>
        </w:rPr>
        <w:t>2</w:t>
      </w:r>
      <w:r>
        <w:rPr>
          <w:rFonts w:hint="eastAsia"/>
          <w:color w:val="auto"/>
        </w:rPr>
        <w:t>　混凝土结构维护与加固用结构胶粘剂</w:t>
      </w:r>
      <w:r>
        <w:rPr>
          <w:rFonts w:hint="eastAsia"/>
          <w:color w:val="auto"/>
          <w:lang w:val="de-DE"/>
        </w:rPr>
        <w:t>的</w:t>
      </w:r>
      <w:r>
        <w:rPr>
          <w:rFonts w:hint="eastAsia"/>
          <w:color w:val="auto"/>
        </w:rPr>
        <w:t>粘结抗剪强度标准值</w:t>
      </w:r>
      <w:r>
        <w:rPr>
          <w:rFonts w:hint="eastAsia"/>
          <w:color w:val="auto"/>
          <w:lang w:val="de-DE"/>
        </w:rPr>
        <w:t>应具有按置信水平为0.90确定的不小于95%的保证率。</w:t>
      </w:r>
    </w:p>
    <w:p>
      <w:pPr>
        <w:tabs>
          <w:tab w:val="left" w:pos="720"/>
        </w:tabs>
        <w:spacing w:line="500" w:lineRule="exact"/>
        <w:rPr>
          <w:color w:val="auto"/>
        </w:rPr>
      </w:pPr>
      <w:r>
        <w:rPr>
          <w:rFonts w:hint="eastAsia" w:eastAsia="Times New Roman"/>
          <w:b/>
          <w:color w:val="auto"/>
        </w:rPr>
        <w:t>4.9</w:t>
      </w:r>
      <w:r>
        <w:rPr>
          <w:rFonts w:eastAsia="Times New Roman"/>
          <w:b/>
          <w:color w:val="auto"/>
        </w:rPr>
        <w:t>.</w:t>
      </w:r>
      <w:r>
        <w:rPr>
          <w:rFonts w:hint="eastAsia" w:eastAsia="Times New Roman"/>
          <w:b/>
          <w:color w:val="auto"/>
        </w:rPr>
        <w:t>3</w:t>
      </w:r>
      <w:r>
        <w:rPr>
          <w:rFonts w:hint="eastAsia"/>
          <w:color w:val="auto"/>
        </w:rPr>
        <w:t>　以砌体结构构件为基材，用于粘结钢材或纤维复合材、植入钢筋或后锚固件的结构胶粘剂应采用B级胶，胶体性能和粘结性能应符合现行国家标准《砌体结构加固设计规范》GB 50702的有关规定。</w:t>
      </w:r>
    </w:p>
    <w:p>
      <w:pPr>
        <w:tabs>
          <w:tab w:val="left" w:pos="720"/>
        </w:tabs>
        <w:spacing w:line="500" w:lineRule="exact"/>
        <w:rPr>
          <w:color w:val="auto"/>
        </w:rPr>
      </w:pPr>
      <w:r>
        <w:rPr>
          <w:rFonts w:hint="eastAsia" w:eastAsia="Times New Roman"/>
          <w:b/>
          <w:color w:val="auto"/>
        </w:rPr>
        <w:t>4.9</w:t>
      </w:r>
      <w:r>
        <w:rPr>
          <w:rFonts w:eastAsia="Times New Roman"/>
          <w:b/>
          <w:color w:val="auto"/>
        </w:rPr>
        <w:t>.</w:t>
      </w:r>
      <w:r>
        <w:rPr>
          <w:rFonts w:hint="eastAsia" w:eastAsia="Times New Roman"/>
          <w:b/>
          <w:color w:val="auto"/>
        </w:rPr>
        <w:t>4</w:t>
      </w:r>
      <w:r>
        <w:rPr>
          <w:rFonts w:hint="eastAsia"/>
          <w:color w:val="auto"/>
        </w:rPr>
        <w:t>　砌体维护与加固用的结构胶粘剂应采用B级胶。</w:t>
      </w:r>
      <w:r>
        <w:rPr>
          <w:rFonts w:hint="eastAsia"/>
          <w:color w:val="auto"/>
          <w:lang w:val="de-DE"/>
        </w:rPr>
        <w:t>结构胶的</w:t>
      </w:r>
      <w:r>
        <w:rPr>
          <w:rFonts w:hint="eastAsia"/>
          <w:color w:val="auto"/>
        </w:rPr>
        <w:t>粘结抗剪强度标准值</w:t>
      </w:r>
      <w:r>
        <w:rPr>
          <w:rFonts w:hint="eastAsia"/>
          <w:color w:val="auto"/>
          <w:lang w:val="de-DE"/>
        </w:rPr>
        <w:t>应具有按置信水平为0.90确定的不小于95%的保证率。</w:t>
      </w:r>
    </w:p>
    <w:p>
      <w:pPr>
        <w:tabs>
          <w:tab w:val="left" w:pos="720"/>
        </w:tabs>
        <w:spacing w:line="500" w:lineRule="exact"/>
        <w:rPr>
          <w:color w:val="auto"/>
          <w:lang w:val="de-DE"/>
        </w:rPr>
      </w:pPr>
      <w:r>
        <w:rPr>
          <w:rFonts w:hint="eastAsia" w:eastAsia="Times New Roman"/>
          <w:b/>
          <w:color w:val="auto"/>
        </w:rPr>
        <w:t>4.9</w:t>
      </w:r>
      <w:r>
        <w:rPr>
          <w:rFonts w:eastAsia="Times New Roman"/>
          <w:b/>
          <w:color w:val="auto"/>
        </w:rPr>
        <w:t>.</w:t>
      </w:r>
      <w:r>
        <w:rPr>
          <w:rFonts w:hint="eastAsia" w:eastAsia="Times New Roman"/>
          <w:b/>
          <w:color w:val="auto"/>
        </w:rPr>
        <w:t>5</w:t>
      </w:r>
      <w:r>
        <w:rPr>
          <w:rFonts w:hint="eastAsia"/>
          <w:color w:val="auto"/>
        </w:rPr>
        <w:t>　</w:t>
      </w:r>
      <w:r>
        <w:rPr>
          <w:rFonts w:hint="eastAsia"/>
          <w:color w:val="auto"/>
          <w:lang w:val="de-DE"/>
        </w:rPr>
        <w:t>钢结构</w:t>
      </w:r>
      <w:r>
        <w:rPr>
          <w:rFonts w:hint="eastAsia"/>
          <w:color w:val="auto"/>
        </w:rPr>
        <w:t>维护与加固用</w:t>
      </w:r>
      <w:r>
        <w:rPr>
          <w:rFonts w:hint="eastAsia"/>
          <w:color w:val="auto"/>
          <w:lang w:val="de-DE"/>
        </w:rPr>
        <w:t>的结构胶粘剂，应采用以钢为基材的结构胶。当使用环境为常温时应采用Ⅰ类AAA级或AA级常温结构胶，当使用环境有高温时应采用Ⅱ类或Ⅲ类耐温结构胶。</w:t>
      </w:r>
    </w:p>
    <w:p>
      <w:pPr>
        <w:tabs>
          <w:tab w:val="left" w:pos="720"/>
        </w:tabs>
        <w:spacing w:line="500" w:lineRule="exact"/>
        <w:rPr>
          <w:color w:val="auto"/>
          <w:lang w:val="de-DE"/>
        </w:rPr>
      </w:pPr>
      <w:r>
        <w:rPr>
          <w:rFonts w:hint="eastAsia" w:eastAsia="Times New Roman"/>
          <w:b/>
          <w:color w:val="auto"/>
        </w:rPr>
        <w:t>4.9</w:t>
      </w:r>
      <w:r>
        <w:rPr>
          <w:rFonts w:eastAsia="Times New Roman"/>
          <w:b/>
          <w:color w:val="auto"/>
        </w:rPr>
        <w:t>.</w:t>
      </w:r>
      <w:r>
        <w:rPr>
          <w:rFonts w:hint="eastAsia" w:eastAsia="Times New Roman"/>
          <w:b/>
          <w:color w:val="auto"/>
        </w:rPr>
        <w:t>6</w:t>
      </w:r>
      <w:r>
        <w:rPr>
          <w:rFonts w:hint="eastAsia"/>
          <w:color w:val="auto"/>
        </w:rPr>
        <w:t>　</w:t>
      </w:r>
      <w:r>
        <w:rPr>
          <w:rFonts w:hint="eastAsia"/>
          <w:color w:val="auto"/>
          <w:lang w:val="de-DE"/>
        </w:rPr>
        <w:t>钢结构</w:t>
      </w:r>
      <w:r>
        <w:rPr>
          <w:rFonts w:hint="eastAsia"/>
          <w:color w:val="auto"/>
        </w:rPr>
        <w:t>维护与加固用结构胶粘剂</w:t>
      </w:r>
      <w:r>
        <w:rPr>
          <w:rFonts w:hint="eastAsia"/>
          <w:color w:val="auto"/>
          <w:lang w:val="de-DE"/>
        </w:rPr>
        <w:t>的粘结抗剪强度标准值应具有按置信水平为0.90确定的不小于95%的保证率。钢结构加固用的结构胶的安全性能和耐久性能应符合</w:t>
      </w:r>
      <w:r>
        <w:rPr>
          <w:rFonts w:hint="eastAsia"/>
          <w:color w:val="auto"/>
        </w:rPr>
        <w:t>现行国家标准《钢结构加固设计标准》GB 51367的有关规定</w:t>
      </w:r>
      <w:r>
        <w:rPr>
          <w:rFonts w:hint="eastAsia"/>
          <w:color w:val="auto"/>
          <w:lang w:val="de-DE"/>
        </w:rPr>
        <w:t>。</w:t>
      </w:r>
    </w:p>
    <w:p>
      <w:pPr>
        <w:tabs>
          <w:tab w:val="left" w:pos="720"/>
        </w:tabs>
        <w:spacing w:line="500" w:lineRule="exact"/>
        <w:rPr>
          <w:color w:val="auto"/>
        </w:rPr>
      </w:pPr>
      <w:r>
        <w:rPr>
          <w:rFonts w:hint="eastAsia" w:eastAsia="Times New Roman"/>
          <w:b/>
          <w:color w:val="auto"/>
        </w:rPr>
        <w:t>4.9</w:t>
      </w:r>
      <w:r>
        <w:rPr>
          <w:rFonts w:eastAsia="Times New Roman"/>
          <w:b/>
          <w:color w:val="auto"/>
        </w:rPr>
        <w:t>.</w:t>
      </w:r>
      <w:r>
        <w:rPr>
          <w:rFonts w:hint="eastAsia" w:eastAsia="Times New Roman"/>
          <w:b/>
          <w:color w:val="auto"/>
        </w:rPr>
        <w:t>7</w:t>
      </w:r>
      <w:r>
        <w:rPr>
          <w:rFonts w:hint="eastAsia"/>
          <w:color w:val="auto"/>
        </w:rPr>
        <w:t>　以钢结构构件为基材，用于粘结钢材或纤维复合材的结构胶粘剂的性能应符合现行国家标准《钢结构加固设计标准》GB 51367的有关规定。</w:t>
      </w:r>
    </w:p>
    <w:p>
      <w:pPr>
        <w:tabs>
          <w:tab w:val="left" w:pos="720"/>
        </w:tabs>
        <w:spacing w:line="500" w:lineRule="exact"/>
        <w:rPr>
          <w:color w:val="auto"/>
        </w:rPr>
      </w:pPr>
      <w:r>
        <w:rPr>
          <w:rFonts w:hint="eastAsia" w:eastAsia="Times New Roman"/>
          <w:b/>
          <w:color w:val="auto"/>
        </w:rPr>
        <w:t>4.9</w:t>
      </w:r>
      <w:r>
        <w:rPr>
          <w:rFonts w:eastAsia="Times New Roman"/>
          <w:b/>
          <w:color w:val="auto"/>
        </w:rPr>
        <w:t>.</w:t>
      </w:r>
      <w:r>
        <w:rPr>
          <w:rFonts w:hint="eastAsia" w:eastAsia="Times New Roman"/>
          <w:b/>
          <w:color w:val="auto"/>
        </w:rPr>
        <w:t>8</w:t>
      </w:r>
      <w:r>
        <w:rPr>
          <w:rFonts w:hint="eastAsia"/>
          <w:color w:val="auto"/>
        </w:rPr>
        <w:t>　采用胶粘的无碱玻璃纤维布对木构件进行外包环箍加固时，胶粘剂的性能应符合现行国家标准《工程结构加固材料安全性鉴定技术规范》GB 50728的有关规定。</w:t>
      </w:r>
    </w:p>
    <w:p>
      <w:pPr>
        <w:pStyle w:val="37"/>
        <w:spacing w:after="0"/>
        <w:ind w:left="0" w:leftChars="0" w:firstLine="0" w:firstLineChars="0"/>
        <w:rPr>
          <w:rFonts w:ascii="宋体" w:hAnsi="宋体"/>
          <w:color w:val="auto"/>
          <w:sz w:val="21"/>
          <w:szCs w:val="24"/>
        </w:rPr>
      </w:pPr>
      <w:r>
        <w:rPr>
          <w:rFonts w:hint="eastAsia" w:eastAsia="Times New Roman" w:cs="Times New Roman"/>
          <w:b/>
          <w:color w:val="auto"/>
          <w:sz w:val="24"/>
        </w:rPr>
        <w:t>4.9</w:t>
      </w:r>
      <w:r>
        <w:rPr>
          <w:rFonts w:eastAsia="Times New Roman" w:cs="Times New Roman"/>
          <w:b/>
          <w:color w:val="auto"/>
          <w:sz w:val="24"/>
        </w:rPr>
        <w:t>.</w:t>
      </w:r>
      <w:r>
        <w:rPr>
          <w:rFonts w:hint="eastAsia" w:eastAsia="Times New Roman" w:cs="Times New Roman"/>
          <w:b/>
          <w:color w:val="auto"/>
          <w:sz w:val="24"/>
        </w:rPr>
        <w:t>9</w:t>
      </w:r>
      <w:r>
        <w:rPr>
          <w:rFonts w:hint="eastAsia" w:cs="Times New Roman"/>
          <w:color w:val="auto"/>
          <w:sz w:val="24"/>
        </w:rPr>
        <w:t>　采用结构胶</w:t>
      </w:r>
      <w:r>
        <w:rPr>
          <w:rFonts w:hint="eastAsia" w:cs="Times New Roman"/>
          <w:color w:val="auto"/>
          <w:sz w:val="24"/>
          <w:szCs w:val="24"/>
        </w:rPr>
        <w:t>粘剂加固木结构时，胶缝强度不应低于被胶合木材的顺纹抗剪和横纹抗拉强度，胶粘剂的耐水性及耐久性应与被加固木结构的后续工作年限相适应。</w:t>
      </w:r>
    </w:p>
    <w:p>
      <w:pPr>
        <w:pStyle w:val="6"/>
        <w:spacing w:before="156" w:after="156"/>
        <w:rPr>
          <w:color w:val="auto"/>
        </w:rPr>
      </w:pPr>
      <w:bookmarkStart w:id="54" w:name="_Toc13779"/>
      <w:bookmarkStart w:id="55" w:name="_Toc24688"/>
      <w:r>
        <w:rPr>
          <w:rFonts w:hint="eastAsia"/>
          <w:color w:val="auto"/>
        </w:rPr>
        <w:t>4.10　修补材料</w:t>
      </w:r>
      <w:bookmarkEnd w:id="54"/>
      <w:bookmarkEnd w:id="55"/>
    </w:p>
    <w:p>
      <w:pPr>
        <w:tabs>
          <w:tab w:val="left" w:pos="720"/>
        </w:tabs>
        <w:spacing w:line="500" w:lineRule="exact"/>
        <w:rPr>
          <w:color w:val="auto"/>
        </w:rPr>
      </w:pPr>
      <w:r>
        <w:rPr>
          <w:rFonts w:hint="eastAsia" w:eastAsia="Times New Roman"/>
          <w:b/>
          <w:color w:val="auto"/>
        </w:rPr>
        <w:t>4.10</w:t>
      </w:r>
      <w:r>
        <w:rPr>
          <w:rFonts w:eastAsia="Times New Roman"/>
          <w:b/>
          <w:color w:val="auto"/>
        </w:rPr>
        <w:t>.</w:t>
      </w:r>
      <w:r>
        <w:rPr>
          <w:rFonts w:hint="eastAsia" w:eastAsia="Times New Roman"/>
          <w:b/>
          <w:color w:val="auto"/>
        </w:rPr>
        <w:t>1</w:t>
      </w:r>
      <w:r>
        <w:rPr>
          <w:rFonts w:hint="eastAsia"/>
          <w:color w:val="auto"/>
        </w:rPr>
        <w:t>　采用裂缝压注胶对混凝土结构和砌体结构构件表面缺陷进行维护与加固时，胶体性能应符合现行国家标准《工程结构加固材料安全性鉴定技术规范》GB 50728的有关规定。对表面缺陷进行封闭时宜采用裂缝封闭胶，对内部缺陷进行填充时应采用裂缝修复胶。</w:t>
      </w:r>
    </w:p>
    <w:p>
      <w:pPr>
        <w:tabs>
          <w:tab w:val="left" w:pos="720"/>
        </w:tabs>
        <w:spacing w:line="500" w:lineRule="exact"/>
        <w:rPr>
          <w:color w:val="auto"/>
        </w:rPr>
      </w:pPr>
      <w:r>
        <w:rPr>
          <w:rFonts w:hint="eastAsia" w:eastAsia="Times New Roman"/>
          <w:b/>
          <w:color w:val="auto"/>
        </w:rPr>
        <w:t>4.10</w:t>
      </w:r>
      <w:r>
        <w:rPr>
          <w:rFonts w:eastAsia="Times New Roman"/>
          <w:b/>
          <w:color w:val="auto"/>
        </w:rPr>
        <w:t>.</w:t>
      </w:r>
      <w:r>
        <w:rPr>
          <w:rFonts w:hint="eastAsia" w:eastAsia="Times New Roman"/>
          <w:b/>
          <w:color w:val="auto"/>
        </w:rPr>
        <w:t>2</w:t>
      </w:r>
      <w:r>
        <w:rPr>
          <w:rFonts w:hint="eastAsia"/>
          <w:color w:val="auto"/>
        </w:rPr>
        <w:t>　采用环氧树脂对木构件内部腐朽、蛀空进行灌浆加固时，浆液和固化物性能应满足设计要求，并应符合现行国家标准《古建筑木结构维护与加固技术标准》GB/T 50165的有关规定。</w:t>
      </w:r>
    </w:p>
    <w:p>
      <w:pPr>
        <w:tabs>
          <w:tab w:val="left" w:pos="720"/>
        </w:tabs>
        <w:spacing w:line="500" w:lineRule="exact"/>
        <w:rPr>
          <w:color w:val="auto"/>
        </w:rPr>
      </w:pPr>
      <w:r>
        <w:rPr>
          <w:rFonts w:hint="eastAsia" w:eastAsia="Times New Roman"/>
          <w:b/>
          <w:color w:val="auto"/>
        </w:rPr>
        <w:t>4.10</w:t>
      </w:r>
      <w:r>
        <w:rPr>
          <w:rFonts w:eastAsia="Times New Roman"/>
          <w:b/>
          <w:color w:val="auto"/>
        </w:rPr>
        <w:t>.</w:t>
      </w:r>
      <w:r>
        <w:rPr>
          <w:rFonts w:hint="eastAsia" w:eastAsia="Times New Roman"/>
          <w:b/>
          <w:color w:val="auto"/>
        </w:rPr>
        <w:t>3</w:t>
      </w:r>
      <w:r>
        <w:rPr>
          <w:rFonts w:hint="eastAsia"/>
          <w:color w:val="auto"/>
        </w:rPr>
        <w:t>　采用结构胶粘剂对木构件进行嵌补时，结构胶粘剂的性能应符合现行国家标准《工程结构加固材料安全性鉴定技术规范》GB 50728的有关规定，且胶缝不应直接承受拉应力。</w:t>
      </w:r>
    </w:p>
    <w:p>
      <w:pPr>
        <w:pStyle w:val="6"/>
        <w:spacing w:before="156" w:after="156"/>
        <w:rPr>
          <w:color w:val="auto"/>
        </w:rPr>
      </w:pPr>
      <w:bookmarkStart w:id="56" w:name="_Toc24336"/>
      <w:bookmarkStart w:id="57" w:name="_Toc26149"/>
      <w:r>
        <w:rPr>
          <w:rFonts w:hint="eastAsia"/>
          <w:color w:val="auto"/>
        </w:rPr>
        <w:fldChar w:fldCharType="begin"/>
      </w:r>
      <w:r>
        <w:rPr>
          <w:rFonts w:hint="eastAsia"/>
          <w:color w:val="auto"/>
        </w:rPr>
        <w:instrText xml:space="preserve"> HYPERLINK \l "_Toc511057568" </w:instrText>
      </w:r>
      <w:r>
        <w:rPr>
          <w:rFonts w:hint="eastAsia"/>
          <w:color w:val="auto"/>
        </w:rPr>
        <w:fldChar w:fldCharType="separate"/>
      </w:r>
      <w:r>
        <w:rPr>
          <w:rFonts w:hint="eastAsia"/>
          <w:color w:val="auto"/>
        </w:rPr>
        <w:t>4.11　防护材料</w:t>
      </w:r>
      <w:r>
        <w:rPr>
          <w:rFonts w:hint="eastAsia"/>
          <w:color w:val="auto"/>
        </w:rPr>
        <w:fldChar w:fldCharType="end"/>
      </w:r>
      <w:bookmarkEnd w:id="56"/>
      <w:bookmarkEnd w:id="57"/>
    </w:p>
    <w:p>
      <w:pPr>
        <w:tabs>
          <w:tab w:val="left" w:pos="720"/>
        </w:tabs>
        <w:spacing w:line="500" w:lineRule="exact"/>
        <w:rPr>
          <w:color w:val="auto"/>
        </w:rPr>
      </w:pPr>
      <w:r>
        <w:rPr>
          <w:rFonts w:hint="eastAsia" w:eastAsia="Times New Roman"/>
          <w:b/>
          <w:color w:val="auto"/>
        </w:rPr>
        <w:t>4.11</w:t>
      </w:r>
      <w:r>
        <w:rPr>
          <w:rFonts w:eastAsia="Times New Roman"/>
          <w:b/>
          <w:color w:val="auto"/>
        </w:rPr>
        <w:t>.</w:t>
      </w:r>
      <w:r>
        <w:rPr>
          <w:rFonts w:hint="eastAsia" w:eastAsia="Times New Roman"/>
          <w:b/>
          <w:color w:val="auto"/>
        </w:rPr>
        <w:t>1</w:t>
      </w:r>
      <w:r>
        <w:rPr>
          <w:rFonts w:hint="eastAsia"/>
          <w:color w:val="auto"/>
        </w:rPr>
        <w:t>　钢结构表面防护用的防腐蚀涂装材料的品种、质量和性能应满足设计要求，并应符合现行国家标准《工业建筑防腐蚀设计规范》GB 50046的有关规定。对钢结构构件进行人工除锈时宜采用溶剂型涂料作为第一道和第二道涂料。</w:t>
      </w:r>
    </w:p>
    <w:p>
      <w:pPr>
        <w:tabs>
          <w:tab w:val="left" w:pos="720"/>
        </w:tabs>
        <w:spacing w:line="500" w:lineRule="exact"/>
        <w:rPr>
          <w:color w:val="auto"/>
        </w:rPr>
      </w:pPr>
      <w:r>
        <w:rPr>
          <w:rFonts w:hint="eastAsia" w:eastAsia="Times New Roman"/>
          <w:b/>
          <w:color w:val="auto"/>
        </w:rPr>
        <w:t>4.11</w:t>
      </w:r>
      <w:r>
        <w:rPr>
          <w:rFonts w:eastAsia="Times New Roman"/>
          <w:b/>
          <w:color w:val="auto"/>
        </w:rPr>
        <w:t>.</w:t>
      </w:r>
      <w:r>
        <w:rPr>
          <w:rFonts w:hint="eastAsia" w:eastAsia="Times New Roman"/>
          <w:b/>
          <w:color w:val="auto"/>
        </w:rPr>
        <w:t>2</w:t>
      </w:r>
      <w:r>
        <w:rPr>
          <w:rFonts w:hint="eastAsia"/>
          <w:color w:val="auto"/>
        </w:rPr>
        <w:t>　钢结构表面防护用的防火涂装材料的品种、质量和性能应满足设计要求，并应符合现行国家标准《钢结构防火涂料》GB 14907的有关规定。</w:t>
      </w:r>
    </w:p>
    <w:p>
      <w:pPr>
        <w:tabs>
          <w:tab w:val="left" w:pos="720"/>
        </w:tabs>
        <w:spacing w:line="500" w:lineRule="exact"/>
        <w:rPr>
          <w:color w:val="auto"/>
        </w:rPr>
      </w:pPr>
      <w:r>
        <w:rPr>
          <w:rFonts w:hint="eastAsia" w:eastAsia="Times New Roman"/>
          <w:b/>
          <w:color w:val="auto"/>
        </w:rPr>
        <w:t>4.11</w:t>
      </w:r>
      <w:r>
        <w:rPr>
          <w:rFonts w:eastAsia="Times New Roman"/>
          <w:b/>
          <w:color w:val="auto"/>
        </w:rPr>
        <w:t>.</w:t>
      </w:r>
      <w:r>
        <w:rPr>
          <w:rFonts w:hint="eastAsia" w:eastAsia="Times New Roman"/>
          <w:b/>
          <w:color w:val="auto"/>
        </w:rPr>
        <w:t>3</w:t>
      </w:r>
      <w:r>
        <w:rPr>
          <w:rFonts w:hint="eastAsia"/>
          <w:color w:val="auto"/>
        </w:rPr>
        <w:t>　对混凝土结构构件钢筋进行防锈处理宜采用喷涂型阻锈剂，承重构件中的钢筋应采用烷氧基类或氨基类阻锈剂。</w:t>
      </w:r>
    </w:p>
    <w:p>
      <w:pPr>
        <w:tabs>
          <w:tab w:val="left" w:pos="720"/>
        </w:tabs>
        <w:spacing w:line="500" w:lineRule="exact"/>
        <w:rPr>
          <w:color w:val="auto"/>
        </w:rPr>
      </w:pPr>
      <w:r>
        <w:rPr>
          <w:rFonts w:hint="eastAsia" w:eastAsia="Times New Roman"/>
          <w:b/>
          <w:color w:val="auto"/>
        </w:rPr>
        <w:t>4.11</w:t>
      </w:r>
      <w:r>
        <w:rPr>
          <w:rFonts w:eastAsia="Times New Roman"/>
          <w:b/>
          <w:color w:val="auto"/>
        </w:rPr>
        <w:t>.</w:t>
      </w:r>
      <w:r>
        <w:rPr>
          <w:rFonts w:hint="eastAsia" w:eastAsia="Times New Roman"/>
          <w:b/>
          <w:color w:val="auto"/>
        </w:rPr>
        <w:t>4</w:t>
      </w:r>
      <w:r>
        <w:rPr>
          <w:rFonts w:hint="eastAsia"/>
          <w:color w:val="auto"/>
        </w:rPr>
        <w:t>　对混凝土承重结构破损部位进行修复时，可在新浇的混凝土中使用掺入型阻锈剂，且不应采用以亚硝酸盐为主成分的阳极型阻锈剂。</w:t>
      </w:r>
    </w:p>
    <w:p>
      <w:pPr>
        <w:tabs>
          <w:tab w:val="left" w:pos="720"/>
        </w:tabs>
        <w:spacing w:line="500" w:lineRule="exact"/>
        <w:rPr>
          <w:color w:val="auto"/>
        </w:rPr>
      </w:pPr>
      <w:r>
        <w:rPr>
          <w:rFonts w:hint="eastAsia" w:eastAsia="Times New Roman"/>
          <w:b/>
          <w:color w:val="auto"/>
        </w:rPr>
        <w:t>4.11</w:t>
      </w:r>
      <w:r>
        <w:rPr>
          <w:rFonts w:eastAsia="Times New Roman"/>
          <w:b/>
          <w:color w:val="auto"/>
        </w:rPr>
        <w:t>.</w:t>
      </w:r>
      <w:r>
        <w:rPr>
          <w:rFonts w:hint="eastAsia" w:eastAsia="Times New Roman"/>
          <w:b/>
          <w:color w:val="auto"/>
        </w:rPr>
        <w:t>5</w:t>
      </w:r>
      <w:r>
        <w:rPr>
          <w:rFonts w:hint="eastAsia"/>
          <w:color w:val="auto"/>
        </w:rPr>
        <w:t>　喷涂型阻锈剂的性能应符合表4.11.5的有关规定。</w:t>
      </w:r>
    </w:p>
    <w:p>
      <w:pPr>
        <w:jc w:val="center"/>
        <w:textAlignment w:val="center"/>
        <w:rPr>
          <w:b/>
          <w:color w:val="auto"/>
        </w:rPr>
      </w:pPr>
      <w:r>
        <w:rPr>
          <w:rFonts w:hint="eastAsia"/>
          <w:b/>
          <w:color w:val="auto"/>
        </w:rPr>
        <w:t>表4.11.5　喷涂型阻锈剂的性能指标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52" w:type="dxa"/>
            <w:vAlign w:val="center"/>
          </w:tcPr>
          <w:p>
            <w:pPr>
              <w:spacing w:line="240" w:lineRule="auto"/>
              <w:jc w:val="center"/>
              <w:rPr>
                <w:color w:val="auto"/>
                <w:sz w:val="21"/>
                <w:szCs w:val="21"/>
              </w:rPr>
            </w:pPr>
            <w:r>
              <w:rPr>
                <w:color w:val="auto"/>
                <w:sz w:val="21"/>
                <w:szCs w:val="21"/>
              </w:rPr>
              <w:t>检验项目</w:t>
            </w:r>
          </w:p>
        </w:tc>
        <w:tc>
          <w:tcPr>
            <w:tcW w:w="5670" w:type="dxa"/>
            <w:vAlign w:val="center"/>
          </w:tcPr>
          <w:p>
            <w:pPr>
              <w:spacing w:line="240" w:lineRule="auto"/>
              <w:jc w:val="center"/>
              <w:rPr>
                <w:color w:val="auto"/>
                <w:sz w:val="21"/>
                <w:szCs w:val="21"/>
              </w:rPr>
            </w:pPr>
            <w:r>
              <w:rPr>
                <w:color w:val="auto"/>
                <w:sz w:val="21"/>
                <w:szCs w:val="21"/>
              </w:rPr>
              <w:t>合格指标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52" w:type="dxa"/>
            <w:vAlign w:val="center"/>
          </w:tcPr>
          <w:p>
            <w:pPr>
              <w:spacing w:line="240" w:lineRule="auto"/>
              <w:jc w:val="center"/>
              <w:rPr>
                <w:color w:val="auto"/>
                <w:sz w:val="21"/>
                <w:szCs w:val="21"/>
              </w:rPr>
            </w:pPr>
            <w:r>
              <w:rPr>
                <w:color w:val="auto"/>
                <w:sz w:val="21"/>
                <w:szCs w:val="21"/>
              </w:rPr>
              <w:t>氯离子含量降低率</w:t>
            </w:r>
          </w:p>
        </w:tc>
        <w:tc>
          <w:tcPr>
            <w:tcW w:w="5670" w:type="dxa"/>
            <w:vAlign w:val="center"/>
          </w:tcPr>
          <w:p>
            <w:pPr>
              <w:spacing w:line="240" w:lineRule="auto"/>
              <w:jc w:val="center"/>
              <w:rPr>
                <w:color w:val="auto"/>
                <w:sz w:val="21"/>
                <w:szCs w:val="21"/>
              </w:rPr>
            </w:pPr>
            <w:r>
              <w:rPr>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52" w:type="dxa"/>
            <w:vAlign w:val="center"/>
          </w:tcPr>
          <w:p>
            <w:pPr>
              <w:spacing w:line="240" w:lineRule="auto"/>
              <w:jc w:val="center"/>
              <w:rPr>
                <w:color w:val="auto"/>
                <w:sz w:val="21"/>
                <w:szCs w:val="21"/>
              </w:rPr>
            </w:pPr>
            <w:r>
              <w:rPr>
                <w:color w:val="auto"/>
                <w:sz w:val="21"/>
                <w:szCs w:val="21"/>
              </w:rPr>
              <w:t>盐水浸渍试验</w:t>
            </w:r>
          </w:p>
        </w:tc>
        <w:tc>
          <w:tcPr>
            <w:tcW w:w="5670" w:type="dxa"/>
            <w:vAlign w:val="center"/>
          </w:tcPr>
          <w:p>
            <w:pPr>
              <w:spacing w:line="240" w:lineRule="auto"/>
              <w:jc w:val="center"/>
              <w:rPr>
                <w:color w:val="auto"/>
                <w:sz w:val="21"/>
                <w:szCs w:val="21"/>
              </w:rPr>
            </w:pPr>
            <w:r>
              <w:rPr>
                <w:color w:val="auto"/>
                <w:sz w:val="21"/>
                <w:szCs w:val="21"/>
              </w:rPr>
              <w:t>电位为-250mv~0mv</w:t>
            </w:r>
            <w:r>
              <w:rPr>
                <w:rFonts w:hint="eastAsia"/>
                <w:color w:val="auto"/>
                <w:sz w:val="21"/>
                <w:szCs w:val="21"/>
              </w:rPr>
              <w:t>条件下应</w:t>
            </w:r>
            <w:r>
              <w:rPr>
                <w:color w:val="auto"/>
                <w:sz w:val="21"/>
                <w:szCs w:val="21"/>
              </w:rPr>
              <w:t>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52" w:type="dxa"/>
            <w:vAlign w:val="center"/>
          </w:tcPr>
          <w:p>
            <w:pPr>
              <w:spacing w:line="240" w:lineRule="auto"/>
              <w:jc w:val="center"/>
              <w:rPr>
                <w:color w:val="auto"/>
                <w:sz w:val="21"/>
                <w:szCs w:val="21"/>
              </w:rPr>
            </w:pPr>
            <w:r>
              <w:rPr>
                <w:color w:val="auto"/>
                <w:sz w:val="21"/>
                <w:szCs w:val="21"/>
              </w:rPr>
              <w:t>干湿冷热循环试验</w:t>
            </w:r>
          </w:p>
        </w:tc>
        <w:tc>
          <w:tcPr>
            <w:tcW w:w="5670" w:type="dxa"/>
            <w:vAlign w:val="center"/>
          </w:tcPr>
          <w:p>
            <w:pPr>
              <w:spacing w:line="240" w:lineRule="auto"/>
              <w:jc w:val="center"/>
              <w:rPr>
                <w:color w:val="auto"/>
                <w:sz w:val="21"/>
                <w:szCs w:val="21"/>
              </w:rPr>
            </w:pPr>
            <w:r>
              <w:rPr>
                <w:rFonts w:hint="eastAsia"/>
                <w:color w:val="auto"/>
                <w:sz w:val="21"/>
                <w:szCs w:val="21"/>
              </w:rPr>
              <w:t>循环</w:t>
            </w:r>
            <w:r>
              <w:rPr>
                <w:color w:val="auto"/>
                <w:sz w:val="21"/>
                <w:szCs w:val="21"/>
              </w:rPr>
              <w:t>60次</w:t>
            </w:r>
            <w:r>
              <w:rPr>
                <w:rFonts w:hint="eastAsia"/>
                <w:color w:val="auto"/>
                <w:sz w:val="21"/>
                <w:szCs w:val="21"/>
              </w:rPr>
              <w:t>应</w:t>
            </w:r>
            <w:r>
              <w:rPr>
                <w:color w:val="auto"/>
                <w:sz w:val="21"/>
                <w:szCs w:val="21"/>
              </w:rPr>
              <w:t>无锈蚀</w:t>
            </w:r>
          </w:p>
        </w:tc>
      </w:tr>
    </w:tbl>
    <w:p>
      <w:pPr>
        <w:tabs>
          <w:tab w:val="left" w:pos="720"/>
        </w:tabs>
        <w:spacing w:line="500" w:lineRule="exact"/>
        <w:rPr>
          <w:color w:val="auto"/>
        </w:rPr>
      </w:pPr>
      <w:r>
        <w:rPr>
          <w:rFonts w:hint="eastAsia"/>
          <w:b/>
          <w:bCs/>
          <w:color w:val="auto"/>
        </w:rPr>
        <w:t>4.11.6</w:t>
      </w:r>
      <w:r>
        <w:rPr>
          <w:rFonts w:hint="eastAsia"/>
          <w:color w:val="auto"/>
        </w:rPr>
        <w:t>　对木结构进行防护时，使用的防腐药剂和防虫药剂应符合现行国家标准《木材防腐剂》GB/T 27654的有关规定，并应符合下列规定：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应能高效持久防腐和杀虫，且应对人畜和周边环境无危害作用；</w:t>
      </w:r>
    </w:p>
    <w:p>
      <w:pPr>
        <w:tabs>
          <w:tab w:val="left" w:pos="720"/>
        </w:tabs>
        <w:spacing w:line="500" w:lineRule="exact"/>
        <w:ind w:firstLine="482" w:firstLineChars="200"/>
        <w:rPr>
          <w:color w:val="auto"/>
        </w:rPr>
      </w:pPr>
      <w:r>
        <w:rPr>
          <w:rFonts w:hint="eastAsia"/>
          <w:b/>
          <w:bCs/>
          <w:color w:val="auto"/>
        </w:rPr>
        <w:t>2</w:t>
      </w:r>
      <w:r>
        <w:rPr>
          <w:rFonts w:hint="eastAsia"/>
          <w:color w:val="auto"/>
        </w:rPr>
        <w:t>　应对木材无助燃、起霜或腐蚀作用；</w:t>
      </w:r>
    </w:p>
    <w:p>
      <w:pPr>
        <w:tabs>
          <w:tab w:val="left" w:pos="720"/>
        </w:tabs>
        <w:spacing w:line="500" w:lineRule="exact"/>
        <w:ind w:firstLine="482" w:firstLineChars="200"/>
        <w:rPr>
          <w:color w:val="auto"/>
        </w:rPr>
      </w:pPr>
      <w:r>
        <w:rPr>
          <w:rFonts w:hint="eastAsia"/>
          <w:b/>
          <w:bCs/>
          <w:color w:val="auto"/>
        </w:rPr>
        <w:t>3</w:t>
      </w:r>
      <w:r>
        <w:rPr>
          <w:rFonts w:hint="eastAsia"/>
          <w:color w:val="auto"/>
        </w:rPr>
        <w:t>　药剂应为无色或浅色，并应防止对油漆、彩画产生不利影响。</w:t>
      </w:r>
    </w:p>
    <w:p>
      <w:pPr>
        <w:tabs>
          <w:tab w:val="left" w:pos="720"/>
        </w:tabs>
        <w:spacing w:line="500" w:lineRule="exact"/>
        <w:rPr>
          <w:color w:val="auto"/>
        </w:rPr>
      </w:pPr>
      <w:r>
        <w:rPr>
          <w:rFonts w:hint="eastAsia"/>
          <w:b/>
          <w:bCs/>
          <w:color w:val="auto"/>
        </w:rPr>
        <w:t>4.11.7</w:t>
      </w:r>
      <w:r>
        <w:rPr>
          <w:rFonts w:hint="eastAsia"/>
          <w:color w:val="auto"/>
        </w:rPr>
        <w:t>　木结构防护用药剂的载药量应符合现行国家标准《防腐木材的使用分类和要求》GB/T 27651的有关规定。防腐剂表层透入深度宜根据木材树种及对生物危害程度确定。当采用桐油作隔潮防腐剂时，宜添加5%的三氯酚钠或菊酯。当需用熏蒸法进行防腐处理时，可采用氯化苦作为熏蒸剂。</w:t>
      </w:r>
    </w:p>
    <w:p>
      <w:pPr>
        <w:tabs>
          <w:tab w:val="left" w:pos="720"/>
        </w:tabs>
        <w:spacing w:line="500" w:lineRule="exact"/>
        <w:rPr>
          <w:color w:val="auto"/>
        </w:rPr>
      </w:pPr>
      <w:r>
        <w:rPr>
          <w:rFonts w:hint="eastAsia"/>
          <w:b/>
          <w:bCs/>
          <w:color w:val="auto"/>
        </w:rPr>
        <w:t>4.11.8</w:t>
      </w:r>
      <w:r>
        <w:rPr>
          <w:rFonts w:hint="eastAsia"/>
          <w:color w:val="auto"/>
        </w:rPr>
        <w:t>　对承重结构木构件中檩、椽和斗栱进行防腐或防虫时，宜采用全面喷涂方法进行处理。对梁枋的榫头和埋入墙内的构件端部进行的防腐或防虫时，尚应采用刺孔压注法进行局部处理。</w:t>
      </w:r>
    </w:p>
    <w:p>
      <w:pPr>
        <w:tabs>
          <w:tab w:val="left" w:pos="720"/>
        </w:tabs>
        <w:spacing w:line="500" w:lineRule="exact"/>
        <w:rPr>
          <w:color w:val="auto"/>
        </w:rPr>
      </w:pPr>
      <w:r>
        <w:rPr>
          <w:rFonts w:hint="eastAsia"/>
          <w:b/>
          <w:bCs/>
          <w:color w:val="auto"/>
        </w:rPr>
        <w:t>4.11.9</w:t>
      </w:r>
      <w:r>
        <w:rPr>
          <w:rFonts w:hint="eastAsia"/>
          <w:color w:val="auto"/>
        </w:rPr>
        <w:t>　对屋面木基层进行防腐和防虫时，应以木材与灰背接触的部位和易受雨水浸湿的构件为重点。对望板、扶脊木、角梁及由戗等的上表面宜采用喷涂法处理。对角梁、檐椽和封檐板等构件宜采用压注法处理。</w:t>
      </w:r>
    </w:p>
    <w:p>
      <w:pPr>
        <w:tabs>
          <w:tab w:val="left" w:pos="720"/>
        </w:tabs>
        <w:spacing w:line="500" w:lineRule="exact"/>
        <w:rPr>
          <w:color w:val="auto"/>
        </w:rPr>
      </w:pPr>
      <w:r>
        <w:rPr>
          <w:rFonts w:hint="eastAsia"/>
          <w:b/>
          <w:bCs/>
          <w:color w:val="auto"/>
        </w:rPr>
        <w:t>4.11.10</w:t>
      </w:r>
      <w:r>
        <w:rPr>
          <w:rFonts w:hint="eastAsia"/>
          <w:color w:val="auto"/>
        </w:rPr>
        <w:t>　对小木作进行防腐和防虫时，应采用速效、无害、无臭、无刺激性的药剂。对门窗榫头可采用针注法处理，对门窗表面可采用喷涂法处理。对易虫腐的树种制作的门窗应采用压注法处理。对天花、藻井下表面宜采用熏蒸法处理，上表面宜采用压注喷雾法处理。对其他小木作宜采用菊酯或加有防腐香料的微量药剂以针注或喷涂的方法进行处理。</w:t>
      </w:r>
    </w:p>
    <w:p>
      <w:pPr>
        <w:rPr>
          <w:color w:val="auto"/>
        </w:rPr>
      </w:pPr>
      <w:r>
        <w:rPr>
          <w:color w:val="auto"/>
        </w:rPr>
        <w:br w:type="page"/>
      </w:r>
    </w:p>
    <w:p>
      <w:pPr>
        <w:pStyle w:val="4"/>
        <w:jc w:val="center"/>
        <w:rPr>
          <w:rFonts w:ascii="宋体" w:hAnsi="宋体"/>
          <w:color w:val="auto"/>
          <w:sz w:val="32"/>
        </w:rPr>
      </w:pPr>
      <w:bookmarkStart w:id="58" w:name="_Toc26266"/>
      <w:bookmarkStart w:id="59" w:name="_Toc17463"/>
      <w:bookmarkStart w:id="60" w:name="_Toc16875"/>
      <w:bookmarkStart w:id="61" w:name="_Toc26452"/>
      <w:r>
        <w:rPr>
          <w:rFonts w:hint="eastAsia" w:ascii="宋体" w:hAnsi="宋体"/>
          <w:color w:val="auto"/>
          <w:sz w:val="32"/>
        </w:rPr>
        <w:t>5　</w:t>
      </w:r>
      <w:bookmarkEnd w:id="58"/>
      <w:bookmarkEnd w:id="59"/>
      <w:r>
        <w:rPr>
          <w:rFonts w:hint="eastAsia" w:ascii="宋体" w:hAnsi="宋体"/>
          <w:color w:val="auto"/>
          <w:sz w:val="32"/>
        </w:rPr>
        <w:t>工程勘查</w:t>
      </w:r>
      <w:bookmarkEnd w:id="60"/>
      <w:bookmarkEnd w:id="61"/>
    </w:p>
    <w:p>
      <w:pPr>
        <w:pStyle w:val="6"/>
        <w:spacing w:before="156" w:after="156"/>
        <w:rPr>
          <w:color w:val="auto"/>
        </w:rPr>
      </w:pPr>
      <w:bookmarkStart w:id="62" w:name="_Toc31495"/>
      <w:bookmarkStart w:id="63" w:name="_Toc8467"/>
      <w:bookmarkStart w:id="64" w:name="_Toc21135"/>
      <w:bookmarkStart w:id="65" w:name="_Toc352"/>
      <w:r>
        <w:rPr>
          <w:rFonts w:hint="eastAsia"/>
          <w:color w:val="auto"/>
        </w:rPr>
        <w:t>5</w:t>
      </w:r>
      <w:r>
        <w:rPr>
          <w:color w:val="auto"/>
        </w:rPr>
        <w:t>.1　</w:t>
      </w:r>
      <w:r>
        <w:rPr>
          <w:rFonts w:hint="eastAsia"/>
          <w:color w:val="auto"/>
        </w:rPr>
        <w:t>一般规定</w:t>
      </w:r>
      <w:bookmarkEnd w:id="62"/>
      <w:bookmarkEnd w:id="63"/>
      <w:bookmarkEnd w:id="64"/>
      <w:bookmarkEnd w:id="65"/>
    </w:p>
    <w:p>
      <w:pPr>
        <w:tabs>
          <w:tab w:val="left" w:pos="720"/>
        </w:tabs>
        <w:spacing w:line="500" w:lineRule="exact"/>
        <w:rPr>
          <w:color w:val="auto"/>
        </w:rPr>
      </w:pPr>
      <w:r>
        <w:rPr>
          <w:rFonts w:hint="eastAsia"/>
          <w:b/>
          <w:bCs/>
          <w:color w:val="auto"/>
        </w:rPr>
        <w:t>5.1.1</w:t>
      </w:r>
      <w:r>
        <w:rPr>
          <w:rFonts w:hint="eastAsia"/>
          <w:color w:val="auto"/>
        </w:rPr>
        <w:t>　对近现代保护建筑结构进行工程勘查前，宜调查收集下列资料：</w:t>
      </w:r>
    </w:p>
    <w:p>
      <w:pPr>
        <w:tabs>
          <w:tab w:val="left" w:pos="720"/>
        </w:tabs>
        <w:spacing w:line="500" w:lineRule="exact"/>
        <w:ind w:firstLine="482" w:firstLineChars="200"/>
        <w:rPr>
          <w:color w:val="auto"/>
        </w:rPr>
      </w:pPr>
      <w:r>
        <w:rPr>
          <w:rFonts w:hint="eastAsia"/>
          <w:b/>
          <w:bCs/>
          <w:color w:val="auto"/>
        </w:rPr>
        <w:t>1</w:t>
      </w:r>
      <w:r>
        <w:rPr>
          <w:rFonts w:hint="eastAsia"/>
          <w:color w:val="auto"/>
        </w:rPr>
        <w:t>　建造年代和建造时所采用的材料、工艺、法式；</w:t>
      </w:r>
    </w:p>
    <w:p>
      <w:pPr>
        <w:tabs>
          <w:tab w:val="left" w:pos="720"/>
        </w:tabs>
        <w:spacing w:line="500" w:lineRule="exact"/>
        <w:ind w:firstLine="482" w:firstLineChars="200"/>
        <w:rPr>
          <w:color w:val="auto"/>
        </w:rPr>
      </w:pPr>
      <w:r>
        <w:rPr>
          <w:rFonts w:hint="eastAsia"/>
          <w:b/>
          <w:bCs/>
          <w:color w:val="auto"/>
        </w:rPr>
        <w:t>2</w:t>
      </w:r>
      <w:r>
        <w:rPr>
          <w:rFonts w:hint="eastAsia"/>
          <w:color w:val="auto"/>
        </w:rPr>
        <w:t>　历史上维修、改建、扩建情况；</w:t>
      </w:r>
    </w:p>
    <w:p>
      <w:pPr>
        <w:tabs>
          <w:tab w:val="left" w:pos="720"/>
        </w:tabs>
        <w:spacing w:line="500" w:lineRule="exact"/>
        <w:ind w:firstLine="482" w:firstLineChars="200"/>
        <w:rPr>
          <w:color w:val="auto"/>
        </w:rPr>
      </w:pPr>
      <w:r>
        <w:rPr>
          <w:rFonts w:hint="eastAsia"/>
          <w:b/>
          <w:bCs/>
          <w:color w:val="auto"/>
        </w:rPr>
        <w:t>3</w:t>
      </w:r>
      <w:r>
        <w:rPr>
          <w:rFonts w:hint="eastAsia"/>
          <w:color w:val="auto"/>
        </w:rPr>
        <w:t>　所在地区的地震基本烈度和场地类别；</w:t>
      </w:r>
    </w:p>
    <w:p>
      <w:pPr>
        <w:tabs>
          <w:tab w:val="left" w:pos="720"/>
        </w:tabs>
        <w:spacing w:line="500" w:lineRule="exact"/>
        <w:ind w:firstLine="482" w:firstLineChars="200"/>
        <w:rPr>
          <w:color w:val="auto"/>
        </w:rPr>
      </w:pPr>
      <w:r>
        <w:rPr>
          <w:rFonts w:hint="eastAsia"/>
          <w:b/>
          <w:bCs/>
          <w:color w:val="auto"/>
        </w:rPr>
        <w:t>4</w:t>
      </w:r>
      <w:r>
        <w:rPr>
          <w:rFonts w:hint="eastAsia"/>
          <w:color w:val="auto"/>
        </w:rPr>
        <w:t>　所在地区的工程地质和水文地质资料；</w:t>
      </w:r>
    </w:p>
    <w:p>
      <w:pPr>
        <w:tabs>
          <w:tab w:val="left" w:pos="720"/>
        </w:tabs>
        <w:spacing w:line="500" w:lineRule="exact"/>
        <w:ind w:firstLine="482" w:firstLineChars="200"/>
        <w:rPr>
          <w:color w:val="auto"/>
        </w:rPr>
      </w:pPr>
      <w:r>
        <w:rPr>
          <w:rFonts w:hint="eastAsia"/>
          <w:b/>
          <w:bCs/>
          <w:color w:val="auto"/>
        </w:rPr>
        <w:t>5</w:t>
      </w:r>
      <w:r>
        <w:rPr>
          <w:rFonts w:hint="eastAsia"/>
          <w:color w:val="auto"/>
        </w:rPr>
        <w:t>　所在地区历史上的地震、雷击、洪水、火灾、风灾和其他自然灾害信息；</w:t>
      </w:r>
    </w:p>
    <w:p>
      <w:pPr>
        <w:tabs>
          <w:tab w:val="left" w:pos="720"/>
        </w:tabs>
        <w:spacing w:line="500" w:lineRule="exact"/>
        <w:ind w:firstLine="482" w:firstLineChars="200"/>
        <w:rPr>
          <w:color w:val="auto"/>
        </w:rPr>
      </w:pPr>
      <w:r>
        <w:rPr>
          <w:rFonts w:hint="eastAsia"/>
          <w:b/>
          <w:bCs/>
          <w:color w:val="auto"/>
        </w:rPr>
        <w:t>6</w:t>
      </w:r>
      <w:r>
        <w:rPr>
          <w:rFonts w:hint="eastAsia"/>
          <w:color w:val="auto"/>
        </w:rPr>
        <w:t>　所在地区的气候环境条件和近期气象资料；</w:t>
      </w:r>
    </w:p>
    <w:p>
      <w:pPr>
        <w:tabs>
          <w:tab w:val="left" w:pos="720"/>
        </w:tabs>
        <w:spacing w:line="500" w:lineRule="exact"/>
        <w:ind w:firstLine="482" w:firstLineChars="200"/>
        <w:rPr>
          <w:color w:val="auto"/>
        </w:rPr>
      </w:pPr>
      <w:r>
        <w:rPr>
          <w:rFonts w:hint="eastAsia"/>
          <w:b/>
          <w:bCs/>
          <w:color w:val="auto"/>
        </w:rPr>
        <w:t>7</w:t>
      </w:r>
      <w:r>
        <w:rPr>
          <w:rFonts w:hint="eastAsia"/>
          <w:color w:val="auto"/>
        </w:rPr>
        <w:t>　所在地区存在的其他有害影响因素。</w:t>
      </w:r>
    </w:p>
    <w:p>
      <w:pPr>
        <w:tabs>
          <w:tab w:val="left" w:pos="720"/>
        </w:tabs>
        <w:spacing w:line="500" w:lineRule="exact"/>
        <w:rPr>
          <w:color w:val="auto"/>
        </w:rPr>
      </w:pPr>
      <w:r>
        <w:rPr>
          <w:rFonts w:hint="eastAsia"/>
          <w:b/>
          <w:bCs/>
          <w:color w:val="auto"/>
        </w:rPr>
        <w:t>5.1.2</w:t>
      </w:r>
      <w:r>
        <w:rPr>
          <w:rFonts w:hint="eastAsia"/>
          <w:color w:val="auto"/>
        </w:rPr>
        <w:t>　对近现代保护建筑结构的工程勘查应符合下列规定：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勘查采用的仪器设备应满足精度要求，并应防止对结构产生损伤破坏；</w:t>
      </w:r>
    </w:p>
    <w:p>
      <w:pPr>
        <w:tabs>
          <w:tab w:val="left" w:pos="720"/>
        </w:tabs>
        <w:spacing w:line="500" w:lineRule="exact"/>
        <w:ind w:firstLine="482" w:firstLineChars="200"/>
        <w:rPr>
          <w:color w:val="auto"/>
        </w:rPr>
      </w:pPr>
      <w:r>
        <w:rPr>
          <w:rFonts w:hint="eastAsia"/>
          <w:b/>
          <w:bCs/>
          <w:color w:val="auto"/>
        </w:rPr>
        <w:t>2</w:t>
      </w:r>
      <w:r>
        <w:rPr>
          <w:rFonts w:hint="eastAsia"/>
          <w:color w:val="auto"/>
        </w:rPr>
        <w:t>　对结构进行持续观测时应独立设置坚固的永久性基准点；</w:t>
      </w:r>
    </w:p>
    <w:p>
      <w:pPr>
        <w:tabs>
          <w:tab w:val="left" w:pos="720"/>
        </w:tabs>
        <w:spacing w:line="500" w:lineRule="exact"/>
        <w:ind w:firstLine="482" w:firstLineChars="200"/>
        <w:rPr>
          <w:color w:val="auto"/>
        </w:rPr>
      </w:pPr>
      <w:r>
        <w:rPr>
          <w:rFonts w:hint="eastAsia"/>
          <w:b/>
          <w:bCs/>
          <w:color w:val="auto"/>
        </w:rPr>
        <w:t>3</w:t>
      </w:r>
      <w:r>
        <w:rPr>
          <w:rFonts w:hint="eastAsia"/>
          <w:color w:val="auto"/>
        </w:rPr>
        <w:t>　勘查过程中应防止产生温度骤变、强烈照射或剧烈振动；</w:t>
      </w:r>
    </w:p>
    <w:p>
      <w:pPr>
        <w:tabs>
          <w:tab w:val="left" w:pos="720"/>
        </w:tabs>
        <w:spacing w:line="500" w:lineRule="exact"/>
        <w:ind w:firstLine="482" w:firstLineChars="200"/>
        <w:rPr>
          <w:color w:val="auto"/>
        </w:rPr>
      </w:pPr>
      <w:r>
        <w:rPr>
          <w:rFonts w:hint="eastAsia"/>
          <w:b/>
          <w:bCs/>
          <w:color w:val="auto"/>
        </w:rPr>
        <w:t>4</w:t>
      </w:r>
      <w:r>
        <w:rPr>
          <w:rFonts w:hint="eastAsia"/>
          <w:color w:val="auto"/>
        </w:rPr>
        <w:t>　勘查过程中发现险情、题记、文物时，应立即保护现场并报告相关部门；</w:t>
      </w:r>
    </w:p>
    <w:p>
      <w:pPr>
        <w:tabs>
          <w:tab w:val="left" w:pos="720"/>
        </w:tabs>
        <w:spacing w:line="500" w:lineRule="exact"/>
        <w:ind w:firstLine="482" w:firstLineChars="200"/>
        <w:rPr>
          <w:b/>
          <w:bCs/>
          <w:color w:val="auto"/>
        </w:rPr>
      </w:pPr>
      <w:r>
        <w:rPr>
          <w:rFonts w:hint="eastAsia"/>
          <w:b/>
          <w:bCs/>
          <w:color w:val="auto"/>
        </w:rPr>
        <w:t>5　</w:t>
      </w:r>
      <w:r>
        <w:rPr>
          <w:rFonts w:hint="eastAsia"/>
          <w:color w:val="auto"/>
        </w:rPr>
        <w:t>勘查结果宜附有结构残损情况和尺寸的测绘图纸、照片和文字说明资料。</w:t>
      </w:r>
    </w:p>
    <w:p>
      <w:pPr>
        <w:tabs>
          <w:tab w:val="left" w:pos="720"/>
        </w:tabs>
        <w:spacing w:line="500" w:lineRule="exact"/>
        <w:rPr>
          <w:color w:val="auto"/>
        </w:rPr>
      </w:pPr>
      <w:r>
        <w:rPr>
          <w:rFonts w:hint="eastAsia"/>
          <w:b/>
          <w:bCs/>
          <w:color w:val="auto"/>
        </w:rPr>
        <w:t>5.1.3</w:t>
      </w:r>
      <w:r>
        <w:rPr>
          <w:rFonts w:hint="eastAsia"/>
          <w:color w:val="auto"/>
        </w:rPr>
        <w:t>　近现代保护建筑结构的工程勘查宜包含下列内容：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建筑结构使用环境勘查；</w:t>
      </w:r>
    </w:p>
    <w:p>
      <w:pPr>
        <w:tabs>
          <w:tab w:val="left" w:pos="720"/>
        </w:tabs>
        <w:spacing w:line="500" w:lineRule="exact"/>
        <w:ind w:firstLine="482" w:firstLineChars="200"/>
        <w:rPr>
          <w:color w:val="auto"/>
        </w:rPr>
      </w:pPr>
      <w:r>
        <w:rPr>
          <w:rFonts w:hint="eastAsia"/>
          <w:b/>
          <w:bCs/>
          <w:color w:val="auto"/>
        </w:rPr>
        <w:t>2</w:t>
      </w:r>
      <w:r>
        <w:rPr>
          <w:rFonts w:hint="eastAsia"/>
          <w:color w:val="auto"/>
        </w:rPr>
        <w:t>　地基基础现状勘查；</w:t>
      </w:r>
    </w:p>
    <w:p>
      <w:pPr>
        <w:tabs>
          <w:tab w:val="left" w:pos="720"/>
        </w:tabs>
        <w:spacing w:line="500" w:lineRule="exact"/>
        <w:ind w:firstLine="482" w:firstLineChars="200"/>
        <w:rPr>
          <w:color w:val="auto"/>
        </w:rPr>
      </w:pPr>
      <w:r>
        <w:rPr>
          <w:rFonts w:hint="eastAsia"/>
          <w:b/>
          <w:bCs/>
          <w:color w:val="auto"/>
        </w:rPr>
        <w:t>3</w:t>
      </w:r>
      <w:r>
        <w:rPr>
          <w:rFonts w:hint="eastAsia"/>
          <w:color w:val="auto"/>
        </w:rPr>
        <w:t>　结构体系及结构布置勘查；</w:t>
      </w:r>
    </w:p>
    <w:p>
      <w:pPr>
        <w:tabs>
          <w:tab w:val="left" w:pos="720"/>
        </w:tabs>
        <w:spacing w:line="500" w:lineRule="exact"/>
        <w:ind w:firstLine="482" w:firstLineChars="200"/>
        <w:rPr>
          <w:color w:val="auto"/>
        </w:rPr>
      </w:pPr>
      <w:r>
        <w:rPr>
          <w:rFonts w:hint="eastAsia"/>
          <w:b/>
          <w:bCs/>
          <w:color w:val="auto"/>
        </w:rPr>
        <w:t>4</w:t>
      </w:r>
      <w:r>
        <w:rPr>
          <w:rFonts w:hint="eastAsia"/>
          <w:color w:val="auto"/>
        </w:rPr>
        <w:t>　结构构件及连接勘查；</w:t>
      </w:r>
    </w:p>
    <w:p>
      <w:pPr>
        <w:tabs>
          <w:tab w:val="left" w:pos="720"/>
        </w:tabs>
        <w:spacing w:line="500" w:lineRule="exact"/>
        <w:ind w:firstLine="482" w:firstLineChars="200"/>
        <w:rPr>
          <w:color w:val="auto"/>
        </w:rPr>
      </w:pPr>
      <w:r>
        <w:rPr>
          <w:rFonts w:hint="eastAsia"/>
          <w:b/>
          <w:bCs/>
          <w:color w:val="auto"/>
        </w:rPr>
        <w:t>5</w:t>
      </w:r>
      <w:r>
        <w:rPr>
          <w:rFonts w:hint="eastAsia"/>
          <w:color w:val="auto"/>
        </w:rPr>
        <w:t>　结构缺陷、损伤和腐蚀勘查；</w:t>
      </w:r>
    </w:p>
    <w:p>
      <w:pPr>
        <w:tabs>
          <w:tab w:val="left" w:pos="720"/>
        </w:tabs>
        <w:spacing w:line="500" w:lineRule="exact"/>
        <w:ind w:firstLine="482" w:firstLineChars="200"/>
        <w:rPr>
          <w:color w:val="auto"/>
        </w:rPr>
      </w:pPr>
      <w:r>
        <w:rPr>
          <w:rFonts w:hint="eastAsia"/>
          <w:b/>
          <w:bCs/>
          <w:color w:val="auto"/>
        </w:rPr>
        <w:t>6</w:t>
      </w:r>
      <w:r>
        <w:rPr>
          <w:rFonts w:hint="eastAsia"/>
          <w:color w:val="auto"/>
        </w:rPr>
        <w:t>　结构位移和变形与整体性勘查；</w:t>
      </w:r>
    </w:p>
    <w:p>
      <w:pPr>
        <w:tabs>
          <w:tab w:val="left" w:pos="720"/>
        </w:tabs>
        <w:spacing w:line="500" w:lineRule="exact"/>
        <w:ind w:firstLine="482" w:firstLineChars="200"/>
        <w:rPr>
          <w:color w:val="auto"/>
        </w:rPr>
      </w:pPr>
      <w:r>
        <w:rPr>
          <w:rFonts w:hint="eastAsia"/>
          <w:b/>
          <w:bCs/>
          <w:color w:val="auto"/>
        </w:rPr>
        <w:t>7</w:t>
      </w:r>
      <w:r>
        <w:rPr>
          <w:rFonts w:hint="eastAsia"/>
          <w:color w:val="auto"/>
        </w:rPr>
        <w:t>　影响建筑安全的非结构构件勘查。</w:t>
      </w:r>
    </w:p>
    <w:p>
      <w:pPr>
        <w:tabs>
          <w:tab w:val="left" w:pos="720"/>
        </w:tabs>
        <w:spacing w:line="500" w:lineRule="exact"/>
        <w:rPr>
          <w:color w:val="auto"/>
        </w:rPr>
      </w:pPr>
      <w:r>
        <w:rPr>
          <w:rFonts w:hint="eastAsia"/>
          <w:b/>
          <w:bCs/>
          <w:color w:val="auto"/>
        </w:rPr>
        <w:t>5.1.4</w:t>
      </w:r>
      <w:r>
        <w:rPr>
          <w:rFonts w:hint="eastAsia"/>
          <w:color w:val="auto"/>
        </w:rPr>
        <w:t>　对重点部位结构构件进行勘查时，宜包含下列内容：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材料力学性能勘查；</w:t>
      </w:r>
    </w:p>
    <w:p>
      <w:pPr>
        <w:tabs>
          <w:tab w:val="left" w:pos="720"/>
        </w:tabs>
        <w:spacing w:line="500" w:lineRule="exact"/>
        <w:ind w:firstLine="482" w:firstLineChars="200"/>
        <w:rPr>
          <w:color w:val="auto"/>
        </w:rPr>
      </w:pPr>
      <w:r>
        <w:rPr>
          <w:rFonts w:hint="eastAsia"/>
          <w:b/>
          <w:bCs/>
          <w:color w:val="auto"/>
        </w:rPr>
        <w:t>2</w:t>
      </w:r>
      <w:r>
        <w:rPr>
          <w:rFonts w:hint="eastAsia"/>
          <w:color w:val="auto"/>
        </w:rPr>
        <w:t>　构件尺寸勘查；</w:t>
      </w:r>
    </w:p>
    <w:p>
      <w:pPr>
        <w:tabs>
          <w:tab w:val="left" w:pos="720"/>
        </w:tabs>
        <w:spacing w:line="500" w:lineRule="exact"/>
        <w:ind w:firstLine="482" w:firstLineChars="200"/>
        <w:rPr>
          <w:color w:val="auto"/>
        </w:rPr>
      </w:pPr>
      <w:r>
        <w:rPr>
          <w:rFonts w:hint="eastAsia"/>
          <w:b/>
          <w:bCs/>
          <w:color w:val="auto"/>
        </w:rPr>
        <w:t>3</w:t>
      </w:r>
      <w:r>
        <w:rPr>
          <w:rFonts w:hint="eastAsia"/>
          <w:color w:val="auto"/>
        </w:rPr>
        <w:t>　节点与连接调查；</w:t>
      </w:r>
    </w:p>
    <w:p>
      <w:pPr>
        <w:tabs>
          <w:tab w:val="left" w:pos="720"/>
        </w:tabs>
        <w:spacing w:line="500" w:lineRule="exact"/>
        <w:ind w:firstLine="482" w:firstLineChars="200"/>
        <w:rPr>
          <w:color w:val="auto"/>
        </w:rPr>
      </w:pPr>
      <w:r>
        <w:rPr>
          <w:rFonts w:hint="eastAsia"/>
          <w:b/>
          <w:bCs/>
          <w:color w:val="auto"/>
        </w:rPr>
        <w:t>4</w:t>
      </w:r>
      <w:r>
        <w:rPr>
          <w:rFonts w:hint="eastAsia"/>
          <w:color w:val="auto"/>
        </w:rPr>
        <w:t>　构件缺陷、损伤和腐蚀勘查。</w:t>
      </w:r>
    </w:p>
    <w:p>
      <w:pPr>
        <w:tabs>
          <w:tab w:val="left" w:pos="720"/>
        </w:tabs>
        <w:spacing w:line="500" w:lineRule="exact"/>
        <w:rPr>
          <w:color w:val="auto"/>
        </w:rPr>
      </w:pPr>
      <w:r>
        <w:rPr>
          <w:rFonts w:hint="eastAsia"/>
          <w:b/>
          <w:bCs/>
          <w:color w:val="auto"/>
        </w:rPr>
        <w:t>5.1.5</w:t>
      </w:r>
      <w:r>
        <w:rPr>
          <w:rFonts w:hint="eastAsia"/>
          <w:color w:val="auto"/>
        </w:rPr>
        <w:t>　对场地和地基基础进行勘查时，宜包含下列内容：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场地类别、地基土层分布及下卧层情况勘查；</w:t>
      </w:r>
    </w:p>
    <w:p>
      <w:pPr>
        <w:tabs>
          <w:tab w:val="left" w:pos="720"/>
        </w:tabs>
        <w:spacing w:line="500" w:lineRule="exact"/>
        <w:ind w:firstLine="482" w:firstLineChars="200"/>
        <w:rPr>
          <w:color w:val="auto"/>
        </w:rPr>
      </w:pPr>
      <w:r>
        <w:rPr>
          <w:rFonts w:hint="eastAsia"/>
          <w:b/>
          <w:bCs/>
          <w:color w:val="auto"/>
        </w:rPr>
        <w:t>2</w:t>
      </w:r>
      <w:r>
        <w:rPr>
          <w:rFonts w:hint="eastAsia"/>
          <w:color w:val="auto"/>
        </w:rPr>
        <w:t>　地基变形引起上部结构及建筑周边的反应勘查；</w:t>
      </w:r>
    </w:p>
    <w:p>
      <w:pPr>
        <w:tabs>
          <w:tab w:val="left" w:pos="720"/>
        </w:tabs>
        <w:spacing w:line="500" w:lineRule="exact"/>
        <w:ind w:firstLine="482" w:firstLineChars="200"/>
        <w:rPr>
          <w:color w:val="auto"/>
        </w:rPr>
      </w:pPr>
      <w:r>
        <w:rPr>
          <w:rFonts w:hint="eastAsia"/>
          <w:b/>
          <w:bCs/>
          <w:color w:val="auto"/>
        </w:rPr>
        <w:t>3</w:t>
      </w:r>
      <w:r>
        <w:rPr>
          <w:rFonts w:hint="eastAsia"/>
          <w:color w:val="auto"/>
        </w:rPr>
        <w:t>　地基稳定性勘查；</w:t>
      </w:r>
    </w:p>
    <w:p>
      <w:pPr>
        <w:tabs>
          <w:tab w:val="left" w:pos="720"/>
        </w:tabs>
        <w:spacing w:line="500" w:lineRule="exact"/>
        <w:ind w:firstLine="482" w:firstLineChars="200"/>
        <w:rPr>
          <w:color w:val="auto"/>
        </w:rPr>
      </w:pPr>
      <w:r>
        <w:rPr>
          <w:rFonts w:hint="eastAsia"/>
          <w:b/>
          <w:bCs/>
          <w:color w:val="auto"/>
        </w:rPr>
        <w:t>4</w:t>
      </w:r>
      <w:r>
        <w:rPr>
          <w:rFonts w:hint="eastAsia"/>
          <w:color w:val="auto"/>
        </w:rPr>
        <w:t>　当需要通过现场检测确定地基的岩土性能或地基承载力时，应对场地、地基岩土进行近位测试；</w:t>
      </w:r>
    </w:p>
    <w:p>
      <w:pPr>
        <w:tabs>
          <w:tab w:val="left" w:pos="720"/>
        </w:tabs>
        <w:spacing w:line="500" w:lineRule="exact"/>
        <w:ind w:firstLine="482" w:firstLineChars="200"/>
        <w:rPr>
          <w:color w:val="auto"/>
        </w:rPr>
      </w:pPr>
      <w:r>
        <w:rPr>
          <w:rFonts w:hint="eastAsia"/>
          <w:b/>
          <w:bCs/>
          <w:color w:val="auto"/>
        </w:rPr>
        <w:t>5</w:t>
      </w:r>
      <w:r>
        <w:rPr>
          <w:rFonts w:hint="eastAsia"/>
          <w:color w:val="auto"/>
        </w:rPr>
        <w:t>　当变形损伤有发展时，应进行持续变形监测。</w:t>
      </w:r>
    </w:p>
    <w:p>
      <w:pPr>
        <w:pStyle w:val="6"/>
        <w:spacing w:before="156" w:after="156"/>
        <w:rPr>
          <w:color w:val="auto"/>
        </w:rPr>
      </w:pPr>
      <w:bookmarkStart w:id="66" w:name="_Toc4985"/>
      <w:bookmarkStart w:id="67" w:name="_Toc16928"/>
      <w:r>
        <w:rPr>
          <w:rFonts w:hint="eastAsia"/>
          <w:color w:val="auto"/>
        </w:rPr>
        <w:t>5</w:t>
      </w:r>
      <w:r>
        <w:rPr>
          <w:color w:val="auto"/>
        </w:rPr>
        <w:t>.</w:t>
      </w:r>
      <w:r>
        <w:rPr>
          <w:rFonts w:hint="eastAsia"/>
          <w:color w:val="auto"/>
        </w:rPr>
        <w:t>2</w:t>
      </w:r>
      <w:r>
        <w:rPr>
          <w:color w:val="auto"/>
        </w:rPr>
        <w:t>　</w:t>
      </w:r>
      <w:r>
        <w:rPr>
          <w:rFonts w:hint="eastAsia"/>
          <w:color w:val="auto"/>
        </w:rPr>
        <w:t>承重结构勘查</w:t>
      </w:r>
      <w:bookmarkEnd w:id="66"/>
      <w:bookmarkEnd w:id="67"/>
    </w:p>
    <w:p>
      <w:pPr>
        <w:tabs>
          <w:tab w:val="left" w:pos="720"/>
        </w:tabs>
        <w:spacing w:line="500" w:lineRule="exact"/>
        <w:rPr>
          <w:color w:val="auto"/>
        </w:rPr>
      </w:pPr>
      <w:r>
        <w:rPr>
          <w:rFonts w:hint="eastAsia"/>
          <w:b/>
          <w:bCs/>
          <w:color w:val="auto"/>
        </w:rPr>
        <w:t>5.2.1</w:t>
      </w:r>
      <w:r>
        <w:rPr>
          <w:rFonts w:hint="eastAsia"/>
          <w:color w:val="auto"/>
        </w:rPr>
        <w:t>　对混凝土承重结构进行勘查时，应根据检测类别、检测目的、检测项目、结构实际状况和现场具体条件选择适用的检测方法。</w:t>
      </w:r>
    </w:p>
    <w:p>
      <w:pPr>
        <w:tabs>
          <w:tab w:val="left" w:pos="720"/>
        </w:tabs>
        <w:spacing w:line="500" w:lineRule="exact"/>
        <w:rPr>
          <w:color w:val="auto"/>
        </w:rPr>
      </w:pPr>
      <w:r>
        <w:rPr>
          <w:rFonts w:hint="eastAsia"/>
          <w:b/>
          <w:bCs/>
          <w:color w:val="auto"/>
        </w:rPr>
        <w:t>5.2.2</w:t>
      </w:r>
      <w:r>
        <w:rPr>
          <w:rFonts w:hint="eastAsia"/>
          <w:color w:val="auto"/>
        </w:rPr>
        <w:t>　对混凝土承重结构进行勘查时，检测内容应从下列项目中选择</w:t>
      </w:r>
      <w:r>
        <w:rPr>
          <w:color w:val="auto"/>
        </w:rPr>
        <w:t>：</w:t>
      </w:r>
    </w:p>
    <w:p>
      <w:pPr>
        <w:tabs>
          <w:tab w:val="left" w:pos="720"/>
        </w:tabs>
        <w:spacing w:line="500" w:lineRule="exact"/>
        <w:ind w:firstLine="482" w:firstLineChars="200"/>
        <w:rPr>
          <w:color w:val="auto"/>
        </w:rPr>
      </w:pPr>
      <w:r>
        <w:rPr>
          <w:rFonts w:hint="eastAsia"/>
          <w:b/>
          <w:bCs/>
          <w:color w:val="auto"/>
        </w:rPr>
        <w:t>1</w:t>
      </w:r>
      <w:r>
        <w:rPr>
          <w:color w:val="auto"/>
        </w:rPr>
        <w:t>　混凝土力学性能检测；</w:t>
      </w:r>
    </w:p>
    <w:p>
      <w:pPr>
        <w:tabs>
          <w:tab w:val="left" w:pos="720"/>
        </w:tabs>
        <w:spacing w:line="500" w:lineRule="exact"/>
        <w:ind w:firstLine="482" w:firstLineChars="200"/>
        <w:rPr>
          <w:color w:val="auto"/>
        </w:rPr>
      </w:pPr>
      <w:r>
        <w:rPr>
          <w:rFonts w:hint="eastAsia"/>
          <w:b/>
          <w:bCs/>
          <w:color w:val="auto"/>
        </w:rPr>
        <w:t>2</w:t>
      </w:r>
      <w:r>
        <w:rPr>
          <w:color w:val="auto"/>
        </w:rPr>
        <w:t>　混凝土长期性能和耐久性能检测；</w:t>
      </w:r>
    </w:p>
    <w:p>
      <w:pPr>
        <w:tabs>
          <w:tab w:val="left" w:pos="720"/>
        </w:tabs>
        <w:spacing w:line="500" w:lineRule="exact"/>
        <w:ind w:firstLine="482" w:firstLineChars="200"/>
        <w:rPr>
          <w:color w:val="auto"/>
        </w:rPr>
      </w:pPr>
      <w:r>
        <w:rPr>
          <w:rFonts w:hint="eastAsia"/>
          <w:b/>
          <w:bCs/>
          <w:color w:val="auto"/>
        </w:rPr>
        <w:t>3</w:t>
      </w:r>
      <w:r>
        <w:rPr>
          <w:color w:val="auto"/>
        </w:rPr>
        <w:t>　混凝土有害物质含量及其效应检测；</w:t>
      </w:r>
    </w:p>
    <w:p>
      <w:pPr>
        <w:tabs>
          <w:tab w:val="left" w:pos="720"/>
        </w:tabs>
        <w:spacing w:line="500" w:lineRule="exact"/>
        <w:ind w:firstLine="482" w:firstLineChars="200"/>
        <w:rPr>
          <w:color w:val="auto"/>
        </w:rPr>
      </w:pPr>
      <w:r>
        <w:rPr>
          <w:rFonts w:hint="eastAsia"/>
          <w:b/>
          <w:bCs/>
          <w:color w:val="auto"/>
        </w:rPr>
        <w:t>4</w:t>
      </w:r>
      <w:r>
        <w:rPr>
          <w:color w:val="auto"/>
        </w:rPr>
        <w:t>　混凝土构件尺寸偏差与变形检测；</w:t>
      </w:r>
    </w:p>
    <w:p>
      <w:pPr>
        <w:tabs>
          <w:tab w:val="left" w:pos="720"/>
        </w:tabs>
        <w:spacing w:line="500" w:lineRule="exact"/>
        <w:ind w:firstLine="482" w:firstLineChars="200"/>
        <w:rPr>
          <w:color w:val="auto"/>
        </w:rPr>
      </w:pPr>
      <w:r>
        <w:rPr>
          <w:rFonts w:hint="eastAsia"/>
          <w:b/>
          <w:bCs/>
          <w:color w:val="auto"/>
        </w:rPr>
        <w:t>5</w:t>
      </w:r>
      <w:r>
        <w:rPr>
          <w:color w:val="auto"/>
        </w:rPr>
        <w:t>　混凝土构件缺陷检测；</w:t>
      </w:r>
    </w:p>
    <w:p>
      <w:pPr>
        <w:tabs>
          <w:tab w:val="left" w:pos="720"/>
        </w:tabs>
        <w:spacing w:line="500" w:lineRule="exact"/>
        <w:ind w:firstLine="482" w:firstLineChars="200"/>
        <w:rPr>
          <w:color w:val="auto"/>
        </w:rPr>
      </w:pPr>
      <w:r>
        <w:rPr>
          <w:rFonts w:hint="eastAsia"/>
          <w:b/>
          <w:bCs/>
          <w:color w:val="auto"/>
        </w:rPr>
        <w:t>6</w:t>
      </w:r>
      <w:r>
        <w:rPr>
          <w:color w:val="auto"/>
        </w:rPr>
        <w:t>　混凝土中钢筋的检测；</w:t>
      </w:r>
    </w:p>
    <w:p>
      <w:pPr>
        <w:tabs>
          <w:tab w:val="left" w:pos="720"/>
        </w:tabs>
        <w:spacing w:line="500" w:lineRule="exact"/>
        <w:ind w:firstLine="482" w:firstLineChars="200"/>
        <w:rPr>
          <w:color w:val="auto"/>
        </w:rPr>
      </w:pPr>
      <w:r>
        <w:rPr>
          <w:rFonts w:hint="eastAsia"/>
          <w:b/>
          <w:bCs/>
          <w:color w:val="auto"/>
        </w:rPr>
        <w:t>7</w:t>
      </w:r>
      <w:r>
        <w:rPr>
          <w:color w:val="auto"/>
        </w:rPr>
        <w:t>　混凝土构件损伤的识别与检测；</w:t>
      </w:r>
    </w:p>
    <w:p>
      <w:pPr>
        <w:tabs>
          <w:tab w:val="left" w:pos="720"/>
        </w:tabs>
        <w:spacing w:line="500" w:lineRule="exact"/>
        <w:ind w:firstLine="482" w:firstLineChars="200"/>
        <w:rPr>
          <w:color w:val="auto"/>
        </w:rPr>
      </w:pPr>
      <w:r>
        <w:rPr>
          <w:rFonts w:hint="eastAsia"/>
          <w:b/>
          <w:bCs/>
          <w:color w:val="auto"/>
        </w:rPr>
        <w:t>8</w:t>
      </w:r>
      <w:r>
        <w:rPr>
          <w:color w:val="auto"/>
        </w:rPr>
        <w:t>　</w:t>
      </w:r>
      <w:r>
        <w:rPr>
          <w:rFonts w:hint="eastAsia"/>
          <w:color w:val="auto"/>
        </w:rPr>
        <w:t>结构和构件</w:t>
      </w:r>
      <w:r>
        <w:rPr>
          <w:color w:val="auto"/>
        </w:rPr>
        <w:t>剩余使用年限检测；</w:t>
      </w:r>
    </w:p>
    <w:p>
      <w:pPr>
        <w:tabs>
          <w:tab w:val="left" w:pos="720"/>
        </w:tabs>
        <w:spacing w:line="500" w:lineRule="exact"/>
        <w:ind w:firstLine="482" w:firstLineChars="200"/>
        <w:rPr>
          <w:color w:val="auto"/>
        </w:rPr>
      </w:pPr>
      <w:r>
        <w:rPr>
          <w:rFonts w:hint="eastAsia"/>
          <w:b/>
          <w:bCs/>
          <w:color w:val="auto"/>
        </w:rPr>
        <w:t>9</w:t>
      </w:r>
      <w:r>
        <w:rPr>
          <w:color w:val="auto"/>
        </w:rPr>
        <w:t>　荷载检验；</w:t>
      </w:r>
    </w:p>
    <w:p>
      <w:pPr>
        <w:tabs>
          <w:tab w:val="left" w:pos="720"/>
        </w:tabs>
        <w:spacing w:line="500" w:lineRule="exact"/>
        <w:ind w:firstLine="482" w:firstLineChars="200"/>
        <w:rPr>
          <w:color w:val="auto"/>
        </w:rPr>
      </w:pPr>
      <w:r>
        <w:rPr>
          <w:rFonts w:hint="eastAsia"/>
          <w:b/>
          <w:bCs/>
          <w:color w:val="auto"/>
        </w:rPr>
        <w:t>10</w:t>
      </w:r>
      <w:r>
        <w:rPr>
          <w:color w:val="auto"/>
        </w:rPr>
        <w:t>　其他特种参数的专项检测。</w:t>
      </w:r>
    </w:p>
    <w:p>
      <w:pPr>
        <w:tabs>
          <w:tab w:val="left" w:pos="720"/>
        </w:tabs>
        <w:spacing w:line="500" w:lineRule="exact"/>
        <w:rPr>
          <w:color w:val="auto"/>
        </w:rPr>
      </w:pPr>
      <w:r>
        <w:rPr>
          <w:rFonts w:hint="eastAsia"/>
          <w:b/>
          <w:bCs/>
          <w:color w:val="auto"/>
        </w:rPr>
        <w:t>5.2.3</w:t>
      </w:r>
      <w:r>
        <w:rPr>
          <w:rFonts w:hint="eastAsia"/>
          <w:color w:val="auto"/>
        </w:rPr>
        <w:t>　对混凝土承重结构进行勘查时，</w:t>
      </w:r>
      <w:r>
        <w:rPr>
          <w:color w:val="auto"/>
        </w:rPr>
        <w:t>现场检测可采取全数检测或抽样检测</w:t>
      </w:r>
      <w:r>
        <w:rPr>
          <w:rFonts w:hint="eastAsia"/>
          <w:color w:val="auto"/>
        </w:rPr>
        <w:t>的</w:t>
      </w:r>
      <w:r>
        <w:rPr>
          <w:color w:val="auto"/>
        </w:rPr>
        <w:t>检测方式。抽样检测时，宜随机抽取样本。当不具备随机抽样条件时，可按约定方法抽取样本。</w:t>
      </w:r>
    </w:p>
    <w:p>
      <w:pPr>
        <w:tabs>
          <w:tab w:val="left" w:pos="720"/>
        </w:tabs>
        <w:spacing w:line="500" w:lineRule="exact"/>
        <w:rPr>
          <w:color w:val="auto"/>
        </w:rPr>
      </w:pPr>
      <w:r>
        <w:rPr>
          <w:rFonts w:hint="eastAsia"/>
          <w:b/>
          <w:bCs/>
          <w:color w:val="auto"/>
        </w:rPr>
        <w:t>5.2.4</w:t>
      </w:r>
      <w:r>
        <w:rPr>
          <w:rFonts w:hint="eastAsia"/>
          <w:color w:val="auto"/>
        </w:rPr>
        <w:t>　</w:t>
      </w:r>
      <w:r>
        <w:rPr>
          <w:color w:val="auto"/>
        </w:rPr>
        <w:t>遇到下列情况时</w:t>
      </w:r>
      <w:r>
        <w:rPr>
          <w:rFonts w:hint="eastAsia"/>
          <w:color w:val="auto"/>
        </w:rPr>
        <w:t>，对混凝土承重结构进行勘查</w:t>
      </w:r>
      <w:r>
        <w:rPr>
          <w:color w:val="auto"/>
        </w:rPr>
        <w:t>宜采用全数检测方式：</w:t>
      </w:r>
    </w:p>
    <w:p>
      <w:pPr>
        <w:tabs>
          <w:tab w:val="left" w:pos="720"/>
        </w:tabs>
        <w:spacing w:line="500" w:lineRule="exact"/>
        <w:ind w:firstLine="482" w:firstLineChars="200"/>
        <w:rPr>
          <w:color w:val="auto"/>
        </w:rPr>
      </w:pPr>
      <w:r>
        <w:rPr>
          <w:rFonts w:hint="eastAsia"/>
          <w:b/>
          <w:bCs/>
          <w:color w:val="auto"/>
        </w:rPr>
        <w:t>1</w:t>
      </w:r>
      <w:r>
        <w:rPr>
          <w:color w:val="auto"/>
        </w:rPr>
        <w:t>　外观缺陷或表面损伤的检查；</w:t>
      </w:r>
    </w:p>
    <w:p>
      <w:pPr>
        <w:tabs>
          <w:tab w:val="left" w:pos="720"/>
        </w:tabs>
        <w:spacing w:line="500" w:lineRule="exact"/>
        <w:ind w:firstLine="482" w:firstLineChars="200"/>
        <w:rPr>
          <w:color w:val="auto"/>
        </w:rPr>
      </w:pPr>
      <w:r>
        <w:rPr>
          <w:rFonts w:hint="eastAsia"/>
          <w:b/>
          <w:bCs/>
          <w:color w:val="auto"/>
        </w:rPr>
        <w:t>2</w:t>
      </w:r>
      <w:r>
        <w:rPr>
          <w:color w:val="auto"/>
        </w:rPr>
        <w:t>　受检范围较小或构件数量较少；</w:t>
      </w:r>
    </w:p>
    <w:p>
      <w:pPr>
        <w:tabs>
          <w:tab w:val="left" w:pos="720"/>
        </w:tabs>
        <w:spacing w:line="500" w:lineRule="exact"/>
        <w:ind w:firstLine="482" w:firstLineChars="200"/>
        <w:rPr>
          <w:color w:val="auto"/>
        </w:rPr>
      </w:pPr>
      <w:r>
        <w:rPr>
          <w:rFonts w:hint="eastAsia"/>
          <w:b/>
          <w:bCs/>
          <w:color w:val="auto"/>
        </w:rPr>
        <w:t>3</w:t>
      </w:r>
      <w:r>
        <w:rPr>
          <w:color w:val="auto"/>
        </w:rPr>
        <w:t>　检验指标或参数变异性大或构件状况差异较大；</w:t>
      </w:r>
    </w:p>
    <w:p>
      <w:pPr>
        <w:tabs>
          <w:tab w:val="left" w:pos="720"/>
        </w:tabs>
        <w:spacing w:line="500" w:lineRule="exact"/>
        <w:ind w:firstLine="482" w:firstLineChars="200"/>
        <w:rPr>
          <w:color w:val="auto"/>
        </w:rPr>
      </w:pPr>
      <w:r>
        <w:rPr>
          <w:rFonts w:hint="eastAsia"/>
          <w:b/>
          <w:bCs/>
          <w:color w:val="auto"/>
        </w:rPr>
        <w:t>4</w:t>
      </w:r>
      <w:r>
        <w:rPr>
          <w:color w:val="auto"/>
        </w:rPr>
        <w:t>　灾害发生后对结构受损情况的外观检查；</w:t>
      </w:r>
    </w:p>
    <w:p>
      <w:pPr>
        <w:tabs>
          <w:tab w:val="left" w:pos="720"/>
        </w:tabs>
        <w:spacing w:line="500" w:lineRule="exact"/>
        <w:ind w:firstLine="482" w:firstLineChars="200"/>
        <w:rPr>
          <w:color w:val="auto"/>
        </w:rPr>
      </w:pPr>
      <w:r>
        <w:rPr>
          <w:rFonts w:hint="eastAsia"/>
          <w:b/>
          <w:bCs/>
          <w:color w:val="auto"/>
        </w:rPr>
        <w:t>5</w:t>
      </w:r>
      <w:r>
        <w:rPr>
          <w:color w:val="auto"/>
        </w:rPr>
        <w:t>　需减少结构的处理费用或处理范围；</w:t>
      </w:r>
    </w:p>
    <w:p>
      <w:pPr>
        <w:tabs>
          <w:tab w:val="left" w:pos="720"/>
        </w:tabs>
        <w:spacing w:line="500" w:lineRule="exact"/>
        <w:ind w:firstLine="482" w:firstLineChars="200"/>
        <w:rPr>
          <w:color w:val="auto"/>
        </w:rPr>
      </w:pPr>
      <w:r>
        <w:rPr>
          <w:rFonts w:hint="eastAsia"/>
          <w:b/>
          <w:bCs/>
          <w:color w:val="auto"/>
        </w:rPr>
        <w:t>6</w:t>
      </w:r>
      <w:r>
        <w:rPr>
          <w:color w:val="auto"/>
        </w:rPr>
        <w:t>　委托方要求进行全数检测。</w:t>
      </w:r>
    </w:p>
    <w:p>
      <w:pPr>
        <w:tabs>
          <w:tab w:val="left" w:pos="720"/>
        </w:tabs>
        <w:spacing w:line="500" w:lineRule="exact"/>
        <w:rPr>
          <w:color w:val="auto"/>
        </w:rPr>
      </w:pPr>
      <w:r>
        <w:rPr>
          <w:rFonts w:hint="eastAsia"/>
          <w:b/>
          <w:bCs/>
          <w:color w:val="auto"/>
        </w:rPr>
        <w:t>5.2.5</w:t>
      </w:r>
      <w:r>
        <w:rPr>
          <w:rFonts w:hint="eastAsia"/>
          <w:color w:val="auto"/>
        </w:rPr>
        <w:t>　对砌体承重结构进行勘查时，</w:t>
      </w:r>
      <w:r>
        <w:rPr>
          <w:color w:val="auto"/>
        </w:rPr>
        <w:t>现场检测</w:t>
      </w:r>
      <w:r>
        <w:rPr>
          <w:rFonts w:hint="eastAsia"/>
          <w:color w:val="auto"/>
        </w:rPr>
        <w:t>宜采用非破损检测方法。当采用局部破损检测方法时，应避开对原结构构件受力性能有影响的区域。</w:t>
      </w:r>
    </w:p>
    <w:p>
      <w:pPr>
        <w:tabs>
          <w:tab w:val="left" w:pos="720"/>
        </w:tabs>
        <w:spacing w:line="500" w:lineRule="exact"/>
        <w:rPr>
          <w:color w:val="auto"/>
        </w:rPr>
      </w:pPr>
      <w:r>
        <w:rPr>
          <w:rFonts w:hint="eastAsia"/>
          <w:b/>
          <w:bCs/>
          <w:color w:val="auto"/>
        </w:rPr>
        <w:t>5.2.6</w:t>
      </w:r>
      <w:r>
        <w:rPr>
          <w:rFonts w:hint="eastAsia"/>
          <w:color w:val="auto"/>
        </w:rPr>
        <w:t>　选择砌体承重结构</w:t>
      </w:r>
      <w:r>
        <w:rPr>
          <w:color w:val="auto"/>
        </w:rPr>
        <w:t>的现场检测方法</w:t>
      </w:r>
      <w:r>
        <w:rPr>
          <w:rFonts w:hint="eastAsia"/>
          <w:color w:val="auto"/>
        </w:rPr>
        <w:t>时，应符合下列规定</w:t>
      </w:r>
      <w:r>
        <w:rPr>
          <w:color w:val="auto"/>
        </w:rPr>
        <w:t>：</w:t>
      </w:r>
    </w:p>
    <w:p>
      <w:pPr>
        <w:tabs>
          <w:tab w:val="left" w:pos="720"/>
        </w:tabs>
        <w:spacing w:line="500" w:lineRule="exact"/>
        <w:ind w:firstLine="482" w:firstLineChars="200"/>
        <w:rPr>
          <w:color w:val="auto"/>
        </w:rPr>
      </w:pPr>
      <w:r>
        <w:rPr>
          <w:rFonts w:hint="eastAsia"/>
          <w:b/>
          <w:bCs/>
          <w:color w:val="auto"/>
        </w:rPr>
        <w:t>1</w:t>
      </w:r>
      <w:r>
        <w:rPr>
          <w:rFonts w:hint="eastAsia"/>
          <w:color w:val="auto"/>
        </w:rPr>
        <w:t>　</w:t>
      </w:r>
      <w:r>
        <w:rPr>
          <w:color w:val="auto"/>
        </w:rPr>
        <w:t>检测砌体抗压强度可采用原位轴压法、扁顶法</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w:t>
      </w:r>
      <w:r>
        <w:rPr>
          <w:color w:val="auto"/>
        </w:rPr>
        <w:t>检测砌体工作应力、弹性模量可采用扁顶法</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rFonts w:hint="eastAsia"/>
          <w:color w:val="auto"/>
        </w:rPr>
        <w:t>　</w:t>
      </w:r>
      <w:r>
        <w:rPr>
          <w:color w:val="auto"/>
        </w:rPr>
        <w:t>检测砌筑砂浆强度可采用砂浆回弹法</w:t>
      </w:r>
      <w:r>
        <w:rPr>
          <w:rFonts w:hint="eastAsia"/>
          <w:color w:val="auto"/>
        </w:rPr>
        <w:t>或微破损</w:t>
      </w:r>
      <w:r>
        <w:rPr>
          <w:color w:val="auto"/>
        </w:rPr>
        <w:t>取样法</w:t>
      </w:r>
      <w:r>
        <w:rPr>
          <w:rFonts w:hint="eastAsia"/>
          <w:color w:val="auto"/>
        </w:rPr>
        <w:t>；</w:t>
      </w:r>
    </w:p>
    <w:p>
      <w:pPr>
        <w:tabs>
          <w:tab w:val="left" w:pos="720"/>
        </w:tabs>
        <w:spacing w:line="500" w:lineRule="exact"/>
        <w:ind w:firstLine="482" w:firstLineChars="200"/>
        <w:rPr>
          <w:color w:val="auto"/>
        </w:rPr>
      </w:pPr>
      <w:r>
        <w:rPr>
          <w:rFonts w:hint="eastAsia"/>
          <w:b/>
          <w:bCs/>
          <w:color w:val="auto"/>
        </w:rPr>
        <w:t>4</w:t>
      </w:r>
      <w:r>
        <w:rPr>
          <w:rFonts w:hint="eastAsia"/>
          <w:color w:val="auto"/>
        </w:rPr>
        <w:t>　</w:t>
      </w:r>
      <w:r>
        <w:rPr>
          <w:color w:val="auto"/>
        </w:rPr>
        <w:t>检测砌筑块体抗压强度</w:t>
      </w:r>
      <w:r>
        <w:rPr>
          <w:rFonts w:hint="eastAsia"/>
          <w:color w:val="auto"/>
        </w:rPr>
        <w:t>宜</w:t>
      </w:r>
      <w:r>
        <w:rPr>
          <w:color w:val="auto"/>
        </w:rPr>
        <w:t>采用</w:t>
      </w:r>
      <w:r>
        <w:rPr>
          <w:rFonts w:hint="eastAsia"/>
          <w:color w:val="auto"/>
        </w:rPr>
        <w:t>烧结砖</w:t>
      </w:r>
      <w:r>
        <w:rPr>
          <w:color w:val="auto"/>
        </w:rPr>
        <w:t>回弹法</w:t>
      </w:r>
      <w:r>
        <w:rPr>
          <w:rFonts w:hint="eastAsia"/>
          <w:color w:val="auto"/>
        </w:rPr>
        <w:t>或非烧结砖</w:t>
      </w:r>
      <w:r>
        <w:rPr>
          <w:color w:val="auto"/>
        </w:rPr>
        <w:t>回弹法。</w:t>
      </w:r>
    </w:p>
    <w:p>
      <w:pPr>
        <w:tabs>
          <w:tab w:val="left" w:pos="720"/>
        </w:tabs>
        <w:spacing w:line="500" w:lineRule="exact"/>
        <w:rPr>
          <w:color w:val="auto"/>
        </w:rPr>
      </w:pPr>
      <w:r>
        <w:rPr>
          <w:rFonts w:hint="eastAsia"/>
          <w:b/>
          <w:bCs/>
          <w:color w:val="auto"/>
        </w:rPr>
        <w:t>5.2.7</w:t>
      </w:r>
      <w:r>
        <w:rPr>
          <w:rFonts w:hint="eastAsia"/>
          <w:color w:val="auto"/>
        </w:rPr>
        <w:t>　对砌体承重结构进行勘查时，测试部位的选择</w:t>
      </w:r>
      <w:r>
        <w:rPr>
          <w:color w:val="auto"/>
        </w:rPr>
        <w:t>应符合下列要求：</w:t>
      </w:r>
    </w:p>
    <w:p>
      <w:pPr>
        <w:tabs>
          <w:tab w:val="left" w:pos="720"/>
        </w:tabs>
        <w:spacing w:line="500" w:lineRule="exact"/>
        <w:ind w:firstLine="482" w:firstLineChars="200"/>
        <w:rPr>
          <w:color w:val="auto"/>
        </w:rPr>
      </w:pPr>
      <w:r>
        <w:rPr>
          <w:rFonts w:hint="eastAsia"/>
          <w:b/>
          <w:bCs/>
          <w:color w:val="auto"/>
        </w:rPr>
        <w:t>1</w:t>
      </w:r>
      <w:r>
        <w:rPr>
          <w:rFonts w:hint="eastAsia"/>
          <w:color w:val="auto"/>
        </w:rPr>
        <w:t>　</w:t>
      </w:r>
      <w:r>
        <w:rPr>
          <w:color w:val="auto"/>
        </w:rPr>
        <w:t>除原位单剪法外，</w:t>
      </w:r>
      <w:r>
        <w:rPr>
          <w:rFonts w:hint="eastAsia"/>
          <w:color w:val="auto"/>
        </w:rPr>
        <w:t>测试部位</w:t>
      </w:r>
      <w:r>
        <w:rPr>
          <w:color w:val="auto"/>
        </w:rPr>
        <w:t>应</w:t>
      </w:r>
      <w:r>
        <w:rPr>
          <w:rFonts w:hint="eastAsia"/>
          <w:color w:val="auto"/>
        </w:rPr>
        <w:t>避开</w:t>
      </w:r>
      <w:r>
        <w:rPr>
          <w:color w:val="auto"/>
        </w:rPr>
        <w:t>门窗洞口处</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测试部位应避开</w:t>
      </w:r>
      <w:r>
        <w:rPr>
          <w:color w:val="auto"/>
        </w:rPr>
        <w:t>补砌的临时施工洞口附近</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rFonts w:hint="eastAsia"/>
          <w:color w:val="auto"/>
        </w:rPr>
        <w:t>　采用</w:t>
      </w:r>
      <w:r>
        <w:rPr>
          <w:color w:val="auto"/>
        </w:rPr>
        <w:t>局部破损的检测方法</w:t>
      </w:r>
      <w:r>
        <w:rPr>
          <w:rFonts w:hint="eastAsia"/>
          <w:color w:val="auto"/>
        </w:rPr>
        <w:t>时，测试部位应避开</w:t>
      </w:r>
      <w:r>
        <w:rPr>
          <w:color w:val="auto"/>
        </w:rPr>
        <w:t>应力集中部位的墙体</w:t>
      </w:r>
      <w:r>
        <w:rPr>
          <w:rFonts w:hint="eastAsia"/>
          <w:color w:val="auto"/>
        </w:rPr>
        <w:t>，且应位于</w:t>
      </w:r>
      <w:r>
        <w:rPr>
          <w:color w:val="auto"/>
        </w:rPr>
        <w:t>墙梁的墙体计算高度范围</w:t>
      </w:r>
      <w:r>
        <w:rPr>
          <w:rFonts w:hint="eastAsia"/>
          <w:color w:val="auto"/>
        </w:rPr>
        <w:t>之外；</w:t>
      </w:r>
    </w:p>
    <w:p>
      <w:pPr>
        <w:tabs>
          <w:tab w:val="left" w:pos="720"/>
        </w:tabs>
        <w:spacing w:line="500" w:lineRule="exact"/>
        <w:ind w:firstLine="482" w:firstLineChars="200"/>
        <w:rPr>
          <w:color w:val="auto"/>
        </w:rPr>
      </w:pPr>
      <w:r>
        <w:rPr>
          <w:rFonts w:hint="eastAsia"/>
          <w:b/>
          <w:bCs/>
          <w:color w:val="auto"/>
        </w:rPr>
        <w:t>4</w:t>
      </w:r>
      <w:r>
        <w:rPr>
          <w:rFonts w:hint="eastAsia"/>
          <w:color w:val="auto"/>
        </w:rPr>
        <w:t>　对砖柱</w:t>
      </w:r>
      <w:r>
        <w:rPr>
          <w:color w:val="auto"/>
        </w:rPr>
        <w:t>和宽度小于3.6</w:t>
      </w:r>
      <w:r>
        <w:rPr>
          <w:rFonts w:hint="eastAsia"/>
          <w:color w:val="auto"/>
        </w:rPr>
        <w:t>m</w:t>
      </w:r>
      <w:r>
        <w:rPr>
          <w:color w:val="auto"/>
        </w:rPr>
        <w:t>的承重墙</w:t>
      </w:r>
      <w:r>
        <w:rPr>
          <w:rFonts w:hint="eastAsia"/>
          <w:color w:val="auto"/>
        </w:rPr>
        <w:t>勘查时</w:t>
      </w:r>
      <w:r>
        <w:rPr>
          <w:color w:val="auto"/>
        </w:rPr>
        <w:t>，应选用</w:t>
      </w:r>
      <w:r>
        <w:rPr>
          <w:rFonts w:hint="eastAsia"/>
          <w:color w:val="auto"/>
        </w:rPr>
        <w:t>非破损</w:t>
      </w:r>
      <w:r>
        <w:rPr>
          <w:color w:val="auto"/>
        </w:rPr>
        <w:t>的检测方法。</w:t>
      </w:r>
    </w:p>
    <w:p>
      <w:pPr>
        <w:tabs>
          <w:tab w:val="left" w:pos="720"/>
        </w:tabs>
        <w:spacing w:line="500" w:lineRule="exact"/>
        <w:rPr>
          <w:color w:val="auto"/>
        </w:rPr>
      </w:pPr>
      <w:r>
        <w:rPr>
          <w:rFonts w:hint="eastAsia"/>
          <w:b/>
          <w:bCs/>
          <w:color w:val="auto"/>
        </w:rPr>
        <w:t>5.2.8</w:t>
      </w:r>
      <w:r>
        <w:rPr>
          <w:rFonts w:hint="eastAsia"/>
          <w:color w:val="auto"/>
        </w:rPr>
        <w:t>　</w:t>
      </w:r>
      <w:r>
        <w:rPr>
          <w:color w:val="auto"/>
        </w:rPr>
        <w:t>当遇到下列情况之一时，宜采用全数检测</w:t>
      </w:r>
      <w:r>
        <w:rPr>
          <w:rFonts w:hint="eastAsia"/>
          <w:color w:val="auto"/>
        </w:rPr>
        <w:t>的方式对承重</w:t>
      </w:r>
      <w:r>
        <w:rPr>
          <w:color w:val="auto"/>
        </w:rPr>
        <w:t>钢结构</w:t>
      </w:r>
      <w:r>
        <w:rPr>
          <w:rFonts w:hint="eastAsia"/>
          <w:color w:val="auto"/>
        </w:rPr>
        <w:t>进行勘查</w:t>
      </w:r>
      <w:r>
        <w:rPr>
          <w:color w:val="auto"/>
        </w:rPr>
        <w:t>：</w:t>
      </w:r>
    </w:p>
    <w:p>
      <w:pPr>
        <w:tabs>
          <w:tab w:val="left" w:pos="720"/>
        </w:tabs>
        <w:spacing w:line="500" w:lineRule="exact"/>
        <w:ind w:firstLine="482" w:firstLineChars="200"/>
        <w:rPr>
          <w:color w:val="auto"/>
        </w:rPr>
      </w:pPr>
      <w:r>
        <w:rPr>
          <w:rFonts w:hint="eastAsia"/>
          <w:b/>
          <w:bCs/>
          <w:color w:val="auto"/>
        </w:rPr>
        <w:t>1</w:t>
      </w:r>
      <w:r>
        <w:rPr>
          <w:rFonts w:hint="eastAsia"/>
          <w:color w:val="auto"/>
        </w:rPr>
        <w:t>　</w:t>
      </w:r>
      <w:r>
        <w:rPr>
          <w:color w:val="auto"/>
        </w:rPr>
        <w:t>外观缺陷或表面损伤的检查；</w:t>
      </w:r>
    </w:p>
    <w:p>
      <w:pPr>
        <w:tabs>
          <w:tab w:val="left" w:pos="720"/>
        </w:tabs>
        <w:spacing w:line="500" w:lineRule="exact"/>
        <w:ind w:firstLine="482" w:firstLineChars="200"/>
        <w:rPr>
          <w:color w:val="auto"/>
        </w:rPr>
      </w:pPr>
      <w:r>
        <w:rPr>
          <w:rFonts w:hint="eastAsia"/>
          <w:b/>
          <w:bCs/>
          <w:color w:val="auto"/>
        </w:rPr>
        <w:t>2</w:t>
      </w:r>
      <w:r>
        <w:rPr>
          <w:rFonts w:hint="eastAsia"/>
          <w:color w:val="auto"/>
        </w:rPr>
        <w:t>　</w:t>
      </w:r>
      <w:r>
        <w:rPr>
          <w:color w:val="auto"/>
        </w:rPr>
        <w:t>受检范围较小或构件数量较少；</w:t>
      </w:r>
    </w:p>
    <w:p>
      <w:pPr>
        <w:tabs>
          <w:tab w:val="left" w:pos="720"/>
        </w:tabs>
        <w:spacing w:line="500" w:lineRule="exact"/>
        <w:ind w:firstLine="482" w:firstLineChars="200"/>
        <w:rPr>
          <w:color w:val="auto"/>
        </w:rPr>
      </w:pPr>
      <w:r>
        <w:rPr>
          <w:b/>
          <w:bCs/>
          <w:color w:val="auto"/>
        </w:rPr>
        <w:t>3</w:t>
      </w:r>
      <w:r>
        <w:rPr>
          <w:color w:val="auto"/>
        </w:rPr>
        <w:t>　构件质量状况差异较大；</w:t>
      </w:r>
    </w:p>
    <w:p>
      <w:pPr>
        <w:tabs>
          <w:tab w:val="left" w:pos="720"/>
        </w:tabs>
        <w:spacing w:line="500" w:lineRule="exact"/>
        <w:ind w:firstLine="482" w:firstLineChars="200"/>
        <w:rPr>
          <w:color w:val="auto"/>
        </w:rPr>
      </w:pPr>
      <w:r>
        <w:rPr>
          <w:b/>
          <w:bCs/>
          <w:color w:val="auto"/>
        </w:rPr>
        <w:t>4</w:t>
      </w:r>
      <w:r>
        <w:rPr>
          <w:color w:val="auto"/>
        </w:rPr>
        <w:t>　灾害发生后对结构受损情况的识别；</w:t>
      </w:r>
    </w:p>
    <w:p>
      <w:pPr>
        <w:tabs>
          <w:tab w:val="left" w:pos="720"/>
        </w:tabs>
        <w:spacing w:line="500" w:lineRule="exact"/>
        <w:ind w:firstLine="482" w:firstLineChars="200"/>
        <w:rPr>
          <w:color w:val="auto"/>
        </w:rPr>
      </w:pPr>
      <w:r>
        <w:rPr>
          <w:b/>
          <w:bCs/>
          <w:color w:val="auto"/>
        </w:rPr>
        <w:t>5</w:t>
      </w:r>
      <w:r>
        <w:rPr>
          <w:color w:val="auto"/>
        </w:rPr>
        <w:t>　</w:t>
      </w:r>
      <w:r>
        <w:rPr>
          <w:rFonts w:hint="eastAsia"/>
          <w:color w:val="auto"/>
        </w:rPr>
        <w:t>委</w:t>
      </w:r>
      <w:r>
        <w:rPr>
          <w:color w:val="auto"/>
        </w:rPr>
        <w:t>托方要求进行全数。</w:t>
      </w:r>
    </w:p>
    <w:p>
      <w:pPr>
        <w:tabs>
          <w:tab w:val="left" w:pos="720"/>
        </w:tabs>
        <w:spacing w:line="500" w:lineRule="exact"/>
        <w:rPr>
          <w:color w:val="auto"/>
        </w:rPr>
      </w:pPr>
      <w:r>
        <w:rPr>
          <w:rFonts w:hint="eastAsia"/>
          <w:b/>
          <w:bCs/>
          <w:color w:val="auto"/>
        </w:rPr>
        <w:t>5.2.9</w:t>
      </w:r>
      <w:r>
        <w:rPr>
          <w:rFonts w:hint="eastAsia"/>
          <w:color w:val="auto"/>
        </w:rPr>
        <w:t>　对承重钢结构</w:t>
      </w:r>
      <w:r>
        <w:rPr>
          <w:color w:val="auto"/>
        </w:rPr>
        <w:t>焊缝</w:t>
      </w:r>
      <w:r>
        <w:rPr>
          <w:rFonts w:hint="eastAsia"/>
          <w:color w:val="auto"/>
        </w:rPr>
        <w:t>进行</w:t>
      </w:r>
      <w:r>
        <w:rPr>
          <w:color w:val="auto"/>
        </w:rPr>
        <w:t>无损检测</w:t>
      </w:r>
      <w:r>
        <w:rPr>
          <w:rFonts w:hint="eastAsia"/>
          <w:color w:val="auto"/>
        </w:rPr>
        <w:t>时，</w:t>
      </w:r>
      <w:r>
        <w:rPr>
          <w:color w:val="auto"/>
        </w:rPr>
        <w:t>可采用磁粉检测、渗透检测、超声波检测和射线检测。</w:t>
      </w:r>
    </w:p>
    <w:p>
      <w:pPr>
        <w:tabs>
          <w:tab w:val="left" w:pos="720"/>
        </w:tabs>
        <w:spacing w:line="500" w:lineRule="exact"/>
        <w:rPr>
          <w:color w:val="auto"/>
        </w:rPr>
      </w:pPr>
      <w:r>
        <w:rPr>
          <w:rFonts w:hint="eastAsia"/>
          <w:b/>
          <w:bCs/>
          <w:color w:val="auto"/>
        </w:rPr>
        <w:t>5.2.10</w:t>
      </w:r>
      <w:r>
        <w:rPr>
          <w:rFonts w:hint="eastAsia"/>
          <w:color w:val="auto"/>
        </w:rPr>
        <w:t>　对承重木结构进行初步勘查时，应包括下列内容：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结构和构件及其连接的尺寸；</w:t>
      </w:r>
    </w:p>
    <w:p>
      <w:pPr>
        <w:tabs>
          <w:tab w:val="left" w:pos="720"/>
        </w:tabs>
        <w:spacing w:line="500" w:lineRule="exact"/>
        <w:ind w:firstLine="482" w:firstLineChars="200"/>
        <w:rPr>
          <w:color w:val="auto"/>
        </w:rPr>
      </w:pPr>
      <w:r>
        <w:rPr>
          <w:rFonts w:hint="eastAsia"/>
          <w:b/>
          <w:bCs/>
          <w:color w:val="auto"/>
        </w:rPr>
        <w:t>2</w:t>
      </w:r>
      <w:r>
        <w:rPr>
          <w:rFonts w:hint="eastAsia"/>
          <w:color w:val="auto"/>
        </w:rPr>
        <w:t>　承重构件的受力和变形状态；</w:t>
      </w:r>
    </w:p>
    <w:p>
      <w:pPr>
        <w:tabs>
          <w:tab w:val="left" w:pos="720"/>
        </w:tabs>
        <w:spacing w:line="500" w:lineRule="exact"/>
        <w:ind w:firstLine="482" w:firstLineChars="200"/>
        <w:rPr>
          <w:color w:val="auto"/>
        </w:rPr>
      </w:pPr>
      <w:r>
        <w:rPr>
          <w:rFonts w:hint="eastAsia"/>
          <w:b/>
          <w:bCs/>
          <w:color w:val="auto"/>
        </w:rPr>
        <w:t>3</w:t>
      </w:r>
      <w:r>
        <w:rPr>
          <w:rFonts w:hint="eastAsia"/>
          <w:color w:val="auto"/>
        </w:rPr>
        <w:t>　主要节点、连接的工作状态；</w:t>
      </w:r>
    </w:p>
    <w:p>
      <w:pPr>
        <w:tabs>
          <w:tab w:val="left" w:pos="720"/>
        </w:tabs>
        <w:spacing w:line="500" w:lineRule="exact"/>
        <w:ind w:firstLine="482" w:firstLineChars="200"/>
        <w:rPr>
          <w:color w:val="auto"/>
        </w:rPr>
      </w:pPr>
      <w:r>
        <w:rPr>
          <w:rFonts w:hint="eastAsia"/>
          <w:b/>
          <w:bCs/>
          <w:color w:val="auto"/>
        </w:rPr>
        <w:t>4</w:t>
      </w:r>
      <w:r>
        <w:rPr>
          <w:rFonts w:hint="eastAsia"/>
          <w:color w:val="auto"/>
        </w:rPr>
        <w:t>　结构的整体变位和支承情况；</w:t>
      </w:r>
    </w:p>
    <w:p>
      <w:pPr>
        <w:tabs>
          <w:tab w:val="left" w:pos="720"/>
        </w:tabs>
        <w:spacing w:line="500" w:lineRule="exact"/>
        <w:ind w:firstLine="482" w:firstLineChars="200"/>
        <w:rPr>
          <w:color w:val="auto"/>
        </w:rPr>
      </w:pPr>
      <w:r>
        <w:rPr>
          <w:rFonts w:hint="eastAsia"/>
          <w:b/>
          <w:bCs/>
          <w:color w:val="auto"/>
        </w:rPr>
        <w:t>5</w:t>
      </w:r>
      <w:r>
        <w:rPr>
          <w:rFonts w:hint="eastAsia"/>
          <w:color w:val="auto"/>
        </w:rPr>
        <w:t>　历代维修加固措施的现存内容及其目前工作状态。</w:t>
      </w:r>
    </w:p>
    <w:p>
      <w:pPr>
        <w:tabs>
          <w:tab w:val="left" w:pos="720"/>
        </w:tabs>
        <w:spacing w:line="500" w:lineRule="exact"/>
        <w:rPr>
          <w:color w:val="auto"/>
        </w:rPr>
      </w:pPr>
      <w:r>
        <w:rPr>
          <w:rFonts w:hint="eastAsia"/>
          <w:b/>
          <w:bCs/>
          <w:color w:val="auto"/>
        </w:rPr>
        <w:t>5.2.11</w:t>
      </w:r>
      <w:r>
        <w:rPr>
          <w:rFonts w:hint="eastAsia"/>
          <w:color w:val="auto"/>
        </w:rPr>
        <w:t>　对承重木结构整体变位和支承情况进行勘查时，尚应包含下列内容：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测算建筑物的荷载及分布；</w:t>
      </w:r>
    </w:p>
    <w:p>
      <w:pPr>
        <w:tabs>
          <w:tab w:val="left" w:pos="720"/>
        </w:tabs>
        <w:spacing w:line="500" w:lineRule="exact"/>
        <w:ind w:firstLine="482" w:firstLineChars="200"/>
        <w:rPr>
          <w:color w:val="auto"/>
        </w:rPr>
      </w:pPr>
      <w:r>
        <w:rPr>
          <w:rFonts w:hint="eastAsia"/>
          <w:b/>
          <w:bCs/>
          <w:color w:val="auto"/>
        </w:rPr>
        <w:t>2</w:t>
      </w:r>
      <w:r>
        <w:rPr>
          <w:rFonts w:hint="eastAsia"/>
          <w:color w:val="auto"/>
        </w:rPr>
        <w:t>　检查建筑物的地基基础情况；</w:t>
      </w:r>
    </w:p>
    <w:p>
      <w:pPr>
        <w:tabs>
          <w:tab w:val="left" w:pos="720"/>
        </w:tabs>
        <w:spacing w:line="500" w:lineRule="exact"/>
        <w:ind w:firstLine="482" w:firstLineChars="200"/>
        <w:rPr>
          <w:color w:val="auto"/>
        </w:rPr>
      </w:pPr>
      <w:r>
        <w:rPr>
          <w:rFonts w:hint="eastAsia"/>
          <w:b/>
          <w:bCs/>
          <w:color w:val="auto"/>
        </w:rPr>
        <w:t>3</w:t>
      </w:r>
      <w:r>
        <w:rPr>
          <w:rFonts w:hint="eastAsia"/>
          <w:color w:val="auto"/>
        </w:rPr>
        <w:t>　观测建筑物的整体沉降或不均匀沉降；</w:t>
      </w:r>
    </w:p>
    <w:p>
      <w:pPr>
        <w:tabs>
          <w:tab w:val="left" w:pos="720"/>
        </w:tabs>
        <w:spacing w:line="500" w:lineRule="exact"/>
        <w:ind w:firstLine="482" w:firstLineChars="200"/>
        <w:rPr>
          <w:color w:val="auto"/>
        </w:rPr>
      </w:pPr>
      <w:r>
        <w:rPr>
          <w:rFonts w:hint="eastAsia"/>
          <w:b/>
          <w:bCs/>
          <w:color w:val="auto"/>
        </w:rPr>
        <w:t>4</w:t>
      </w:r>
      <w:r>
        <w:rPr>
          <w:rFonts w:hint="eastAsia"/>
          <w:color w:val="auto"/>
        </w:rPr>
        <w:t>　实测承重结构的倾斜、位移、扭转及支承情况；</w:t>
      </w:r>
    </w:p>
    <w:p>
      <w:pPr>
        <w:tabs>
          <w:tab w:val="left" w:pos="720"/>
        </w:tabs>
        <w:spacing w:line="500" w:lineRule="exact"/>
        <w:ind w:firstLine="482" w:firstLineChars="200"/>
        <w:rPr>
          <w:color w:val="auto"/>
        </w:rPr>
      </w:pPr>
      <w:r>
        <w:rPr>
          <w:rFonts w:hint="eastAsia"/>
          <w:b/>
          <w:bCs/>
          <w:color w:val="auto"/>
        </w:rPr>
        <w:t>5</w:t>
      </w:r>
      <w:r>
        <w:rPr>
          <w:rFonts w:hint="eastAsia"/>
          <w:color w:val="auto"/>
        </w:rPr>
        <w:t>　检查支撑或其他承受水平作用体系的构造及其残损情况。</w:t>
      </w:r>
    </w:p>
    <w:p>
      <w:pPr>
        <w:tabs>
          <w:tab w:val="left" w:pos="720"/>
        </w:tabs>
        <w:spacing w:line="500" w:lineRule="exact"/>
        <w:rPr>
          <w:color w:val="auto"/>
        </w:rPr>
      </w:pPr>
      <w:r>
        <w:rPr>
          <w:rFonts w:hint="eastAsia"/>
          <w:b/>
          <w:bCs/>
          <w:color w:val="auto"/>
        </w:rPr>
        <w:t>5.2.12</w:t>
      </w:r>
      <w:r>
        <w:rPr>
          <w:rFonts w:hint="eastAsia"/>
          <w:color w:val="auto"/>
        </w:rPr>
        <w:t>　对承重木结构的木材材质及其劣化状况进行勘查时，尚应包含下列内容：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查明木材的树种及其材质情况；</w:t>
      </w:r>
    </w:p>
    <w:p>
      <w:pPr>
        <w:tabs>
          <w:tab w:val="left" w:pos="720"/>
        </w:tabs>
        <w:spacing w:line="500" w:lineRule="exact"/>
        <w:ind w:firstLine="482" w:firstLineChars="200"/>
        <w:rPr>
          <w:color w:val="auto"/>
        </w:rPr>
      </w:pPr>
      <w:r>
        <w:rPr>
          <w:rFonts w:hint="eastAsia"/>
          <w:b/>
          <w:bCs/>
          <w:color w:val="auto"/>
        </w:rPr>
        <w:t>2</w:t>
      </w:r>
      <w:r>
        <w:rPr>
          <w:rFonts w:hint="eastAsia"/>
          <w:color w:val="auto"/>
        </w:rPr>
        <w:t>　测量木材腐朽、虫蛀、变质的部位、范围和程度；</w:t>
      </w:r>
    </w:p>
    <w:p>
      <w:pPr>
        <w:tabs>
          <w:tab w:val="left" w:pos="720"/>
        </w:tabs>
        <w:spacing w:line="500" w:lineRule="exact"/>
        <w:ind w:firstLine="482" w:firstLineChars="200"/>
        <w:rPr>
          <w:color w:val="auto"/>
        </w:rPr>
      </w:pPr>
      <w:r>
        <w:rPr>
          <w:rFonts w:hint="eastAsia"/>
          <w:b/>
          <w:bCs/>
          <w:color w:val="auto"/>
        </w:rPr>
        <w:t>3</w:t>
      </w:r>
      <w:r>
        <w:rPr>
          <w:rFonts w:hint="eastAsia"/>
          <w:color w:val="auto"/>
        </w:rPr>
        <w:t>　测量对木构件受力有影响的裂缝部位和尺寸；</w:t>
      </w:r>
    </w:p>
    <w:p>
      <w:pPr>
        <w:tabs>
          <w:tab w:val="left" w:pos="720"/>
        </w:tabs>
        <w:spacing w:line="500" w:lineRule="exact"/>
        <w:rPr>
          <w:color w:val="auto"/>
        </w:rPr>
      </w:pPr>
      <w:r>
        <w:rPr>
          <w:rFonts w:hint="eastAsia"/>
          <w:b/>
          <w:bCs/>
          <w:color w:val="auto"/>
        </w:rPr>
        <w:t>5.2.13</w:t>
      </w:r>
      <w:r>
        <w:rPr>
          <w:rFonts w:hint="eastAsia"/>
          <w:color w:val="auto"/>
        </w:rPr>
        <w:t>　当遇到下列情况之一时，应测定木材的强度或弹性模量：</w:t>
      </w:r>
    </w:p>
    <w:p>
      <w:pPr>
        <w:tabs>
          <w:tab w:val="left" w:pos="720"/>
        </w:tabs>
        <w:spacing w:line="500" w:lineRule="exact"/>
        <w:ind w:firstLine="482" w:firstLineChars="200"/>
        <w:rPr>
          <w:color w:val="auto"/>
        </w:rPr>
      </w:pPr>
      <w:r>
        <w:rPr>
          <w:rFonts w:hint="eastAsia"/>
          <w:b/>
          <w:bCs/>
          <w:color w:val="auto"/>
        </w:rPr>
        <w:t>1</w:t>
      </w:r>
      <w:r>
        <w:rPr>
          <w:rFonts w:hint="eastAsia"/>
          <w:color w:val="auto"/>
        </w:rPr>
        <w:t>　需作承载能力验算，且树种较为特殊；</w:t>
      </w:r>
    </w:p>
    <w:p>
      <w:pPr>
        <w:tabs>
          <w:tab w:val="left" w:pos="720"/>
        </w:tabs>
        <w:spacing w:line="500" w:lineRule="exact"/>
        <w:ind w:firstLine="482" w:firstLineChars="200"/>
        <w:rPr>
          <w:color w:val="auto"/>
        </w:rPr>
      </w:pPr>
      <w:r>
        <w:rPr>
          <w:rFonts w:hint="eastAsia"/>
          <w:b/>
          <w:bCs/>
          <w:color w:val="auto"/>
        </w:rPr>
        <w:t>2</w:t>
      </w:r>
      <w:r>
        <w:rPr>
          <w:rFonts w:hint="eastAsia"/>
          <w:color w:val="auto"/>
        </w:rPr>
        <w:t>　有过度变形或局部损坏，但原因不明；</w:t>
      </w:r>
    </w:p>
    <w:p>
      <w:pPr>
        <w:tabs>
          <w:tab w:val="left" w:pos="720"/>
        </w:tabs>
        <w:spacing w:line="500" w:lineRule="exact"/>
        <w:ind w:firstLine="482" w:firstLineChars="200"/>
        <w:rPr>
          <w:color w:val="auto"/>
        </w:rPr>
      </w:pPr>
      <w:r>
        <w:rPr>
          <w:rFonts w:hint="eastAsia"/>
          <w:b/>
          <w:bCs/>
          <w:color w:val="auto"/>
        </w:rPr>
        <w:t>3</w:t>
      </w:r>
      <w:r>
        <w:rPr>
          <w:rFonts w:hint="eastAsia"/>
          <w:color w:val="auto"/>
        </w:rPr>
        <w:t>　拟继续使用火灾后残存的构件；</w:t>
      </w:r>
    </w:p>
    <w:p>
      <w:pPr>
        <w:tabs>
          <w:tab w:val="left" w:pos="720"/>
        </w:tabs>
        <w:spacing w:line="500" w:lineRule="exact"/>
        <w:ind w:firstLine="482" w:firstLineChars="200"/>
        <w:rPr>
          <w:color w:val="auto"/>
        </w:rPr>
      </w:pPr>
      <w:r>
        <w:rPr>
          <w:rFonts w:hint="eastAsia"/>
          <w:b/>
          <w:bCs/>
          <w:color w:val="auto"/>
        </w:rPr>
        <w:t>4</w:t>
      </w:r>
      <w:r>
        <w:rPr>
          <w:rFonts w:hint="eastAsia"/>
          <w:color w:val="auto"/>
        </w:rPr>
        <w:t>　需研究木材老化变质的影响。</w:t>
      </w:r>
    </w:p>
    <w:p>
      <w:pPr>
        <w:tabs>
          <w:tab w:val="left" w:pos="720"/>
        </w:tabs>
        <w:spacing w:line="500" w:lineRule="exact"/>
        <w:rPr>
          <w:color w:val="auto"/>
        </w:rPr>
      </w:pPr>
      <w:r>
        <w:rPr>
          <w:rFonts w:hint="eastAsia"/>
          <w:b/>
          <w:bCs/>
          <w:color w:val="auto"/>
        </w:rPr>
        <w:t>5.2.14</w:t>
      </w:r>
      <w:r>
        <w:rPr>
          <w:rFonts w:hint="eastAsia"/>
          <w:color w:val="auto"/>
        </w:rPr>
        <w:t>　对梁枋构件受力状态进行勘查时，应包含下列内容：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梁、枋跨度或悬挑长度、截面形状及尺寸、受力方式及支座情况；</w:t>
      </w:r>
    </w:p>
    <w:p>
      <w:pPr>
        <w:tabs>
          <w:tab w:val="left" w:pos="720"/>
        </w:tabs>
        <w:spacing w:line="500" w:lineRule="exact"/>
        <w:ind w:firstLine="482" w:firstLineChars="200"/>
        <w:rPr>
          <w:color w:val="auto"/>
        </w:rPr>
      </w:pPr>
      <w:r>
        <w:rPr>
          <w:rFonts w:hint="eastAsia"/>
          <w:b/>
          <w:bCs/>
          <w:color w:val="auto"/>
        </w:rPr>
        <w:t>2</w:t>
      </w:r>
      <w:r>
        <w:rPr>
          <w:rFonts w:hint="eastAsia"/>
          <w:color w:val="auto"/>
        </w:rPr>
        <w:t>　梁、枋的挠度和侧向变形（扭闪）；</w:t>
      </w:r>
    </w:p>
    <w:p>
      <w:pPr>
        <w:tabs>
          <w:tab w:val="left" w:pos="720"/>
        </w:tabs>
        <w:spacing w:line="500" w:lineRule="exact"/>
        <w:ind w:firstLine="482" w:firstLineChars="200"/>
        <w:rPr>
          <w:color w:val="auto"/>
        </w:rPr>
      </w:pPr>
      <w:r>
        <w:rPr>
          <w:rFonts w:hint="eastAsia"/>
          <w:b/>
          <w:bCs/>
          <w:color w:val="auto"/>
        </w:rPr>
        <w:t>3</w:t>
      </w:r>
      <w:r>
        <w:rPr>
          <w:rFonts w:hint="eastAsia"/>
          <w:color w:val="auto"/>
        </w:rPr>
        <w:t>　檩、</w:t>
      </w:r>
      <w:r>
        <w:rPr>
          <w:color w:val="auto"/>
        </w:rPr>
        <w:t>椽</w:t>
      </w:r>
      <w:r>
        <w:rPr>
          <w:rFonts w:hint="eastAsia"/>
          <w:color w:val="auto"/>
        </w:rPr>
        <w:t>、櫊栅（楞木）的挠度和侧向变形；</w:t>
      </w:r>
    </w:p>
    <w:p>
      <w:pPr>
        <w:tabs>
          <w:tab w:val="left" w:pos="720"/>
        </w:tabs>
        <w:spacing w:line="500" w:lineRule="exact"/>
        <w:ind w:firstLine="482" w:firstLineChars="200"/>
        <w:rPr>
          <w:color w:val="auto"/>
        </w:rPr>
      </w:pPr>
      <w:r>
        <w:rPr>
          <w:rFonts w:hint="eastAsia"/>
          <w:b/>
          <w:bCs/>
          <w:color w:val="auto"/>
        </w:rPr>
        <w:t>4</w:t>
      </w:r>
      <w:r>
        <w:rPr>
          <w:rFonts w:hint="eastAsia"/>
          <w:color w:val="auto"/>
        </w:rPr>
        <w:t>　檩条滚动情况；</w:t>
      </w:r>
    </w:p>
    <w:p>
      <w:pPr>
        <w:tabs>
          <w:tab w:val="left" w:pos="720"/>
        </w:tabs>
        <w:spacing w:line="500" w:lineRule="exact"/>
        <w:ind w:firstLine="482" w:firstLineChars="200"/>
        <w:rPr>
          <w:color w:val="auto"/>
        </w:rPr>
      </w:pPr>
      <w:r>
        <w:rPr>
          <w:rFonts w:hint="eastAsia"/>
          <w:b/>
          <w:bCs/>
          <w:color w:val="auto"/>
        </w:rPr>
        <w:t>5</w:t>
      </w:r>
      <w:r>
        <w:rPr>
          <w:rFonts w:hint="eastAsia"/>
          <w:color w:val="auto"/>
        </w:rPr>
        <w:t>　悬挑构件下垂或翘起的情况；</w:t>
      </w:r>
    </w:p>
    <w:p>
      <w:pPr>
        <w:tabs>
          <w:tab w:val="left" w:pos="720"/>
        </w:tabs>
        <w:spacing w:line="500" w:lineRule="exact"/>
        <w:ind w:firstLine="482" w:firstLineChars="200"/>
        <w:rPr>
          <w:color w:val="auto"/>
        </w:rPr>
      </w:pPr>
      <w:r>
        <w:rPr>
          <w:rFonts w:hint="eastAsia"/>
          <w:b/>
          <w:bCs/>
          <w:color w:val="auto"/>
        </w:rPr>
        <w:t>6</w:t>
      </w:r>
      <w:r>
        <w:rPr>
          <w:rFonts w:hint="eastAsia"/>
          <w:color w:val="auto"/>
        </w:rPr>
        <w:t>　构件折断、劈裂或沿截面高度出现的受力皱褶和裂纹；</w:t>
      </w:r>
    </w:p>
    <w:p>
      <w:pPr>
        <w:tabs>
          <w:tab w:val="left" w:pos="720"/>
        </w:tabs>
        <w:spacing w:line="500" w:lineRule="exact"/>
        <w:ind w:firstLine="482" w:firstLineChars="200"/>
        <w:rPr>
          <w:color w:val="auto"/>
        </w:rPr>
      </w:pPr>
      <w:r>
        <w:rPr>
          <w:rFonts w:hint="eastAsia"/>
          <w:b/>
          <w:bCs/>
          <w:color w:val="auto"/>
        </w:rPr>
        <w:t>7</w:t>
      </w:r>
      <w:r>
        <w:rPr>
          <w:rFonts w:hint="eastAsia"/>
          <w:color w:val="auto"/>
        </w:rPr>
        <w:t>　屋盖、楼盖局部塌陷的范围和程度。</w:t>
      </w:r>
    </w:p>
    <w:p>
      <w:pPr>
        <w:tabs>
          <w:tab w:val="left" w:pos="720"/>
        </w:tabs>
        <w:spacing w:line="500" w:lineRule="exact"/>
        <w:rPr>
          <w:color w:val="auto"/>
        </w:rPr>
      </w:pPr>
      <w:r>
        <w:rPr>
          <w:rFonts w:hint="eastAsia"/>
          <w:b/>
          <w:bCs/>
          <w:color w:val="auto"/>
        </w:rPr>
        <w:t>5.2.15</w:t>
      </w:r>
      <w:r>
        <w:rPr>
          <w:rFonts w:hint="eastAsia"/>
          <w:color w:val="auto"/>
        </w:rPr>
        <w:t>　对柱类构件受力状态进行勘查时，应包含下列内容：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柱高、截面形状及尺寸，柱的两端固定情况；</w:t>
      </w:r>
    </w:p>
    <w:p>
      <w:pPr>
        <w:tabs>
          <w:tab w:val="left" w:pos="720"/>
        </w:tabs>
        <w:spacing w:line="500" w:lineRule="exact"/>
        <w:ind w:firstLine="482" w:firstLineChars="200"/>
        <w:rPr>
          <w:color w:val="auto"/>
        </w:rPr>
      </w:pPr>
      <w:r>
        <w:rPr>
          <w:rFonts w:hint="eastAsia"/>
          <w:b/>
          <w:bCs/>
          <w:color w:val="auto"/>
        </w:rPr>
        <w:t>2</w:t>
      </w:r>
      <w:r>
        <w:rPr>
          <w:rFonts w:hint="eastAsia"/>
          <w:color w:val="auto"/>
        </w:rPr>
        <w:t>　柱身弯曲、折断或劈裂情况；</w:t>
      </w:r>
    </w:p>
    <w:p>
      <w:pPr>
        <w:tabs>
          <w:tab w:val="left" w:pos="720"/>
        </w:tabs>
        <w:spacing w:line="500" w:lineRule="exact"/>
        <w:ind w:firstLine="482" w:firstLineChars="200"/>
        <w:rPr>
          <w:color w:val="auto"/>
        </w:rPr>
      </w:pPr>
      <w:r>
        <w:rPr>
          <w:rFonts w:hint="eastAsia"/>
          <w:b/>
          <w:bCs/>
          <w:color w:val="auto"/>
        </w:rPr>
        <w:t>3</w:t>
      </w:r>
      <w:r>
        <w:rPr>
          <w:rFonts w:hint="eastAsia"/>
          <w:color w:val="auto"/>
        </w:rPr>
        <w:t>　柱头位移；</w:t>
      </w:r>
    </w:p>
    <w:p>
      <w:pPr>
        <w:tabs>
          <w:tab w:val="left" w:pos="720"/>
        </w:tabs>
        <w:spacing w:line="500" w:lineRule="exact"/>
        <w:ind w:firstLine="482" w:firstLineChars="200"/>
        <w:rPr>
          <w:color w:val="auto"/>
        </w:rPr>
      </w:pPr>
      <w:r>
        <w:rPr>
          <w:rFonts w:hint="eastAsia"/>
          <w:b/>
          <w:bCs/>
          <w:color w:val="auto"/>
        </w:rPr>
        <w:t>4</w:t>
      </w:r>
      <w:r>
        <w:rPr>
          <w:rFonts w:hint="eastAsia"/>
          <w:color w:val="auto"/>
        </w:rPr>
        <w:t>　柱脚与柱础的错位；</w:t>
      </w:r>
    </w:p>
    <w:p>
      <w:pPr>
        <w:tabs>
          <w:tab w:val="left" w:pos="720"/>
        </w:tabs>
        <w:spacing w:line="500" w:lineRule="exact"/>
        <w:ind w:firstLine="482" w:firstLineChars="200"/>
        <w:rPr>
          <w:color w:val="auto"/>
        </w:rPr>
      </w:pPr>
      <w:r>
        <w:rPr>
          <w:rFonts w:hint="eastAsia"/>
          <w:b/>
          <w:bCs/>
          <w:color w:val="auto"/>
        </w:rPr>
        <w:t>5</w:t>
      </w:r>
      <w:r>
        <w:rPr>
          <w:rFonts w:hint="eastAsia"/>
          <w:color w:val="auto"/>
        </w:rPr>
        <w:t>　柱脚下陷。</w:t>
      </w:r>
    </w:p>
    <w:p>
      <w:pPr>
        <w:tabs>
          <w:tab w:val="left" w:pos="720"/>
        </w:tabs>
        <w:spacing w:line="500" w:lineRule="exact"/>
        <w:rPr>
          <w:color w:val="auto"/>
        </w:rPr>
      </w:pPr>
      <w:r>
        <w:rPr>
          <w:rFonts w:hint="eastAsia"/>
          <w:b/>
          <w:bCs/>
          <w:color w:val="auto"/>
        </w:rPr>
        <w:t>5.2.16</w:t>
      </w:r>
      <w:r>
        <w:rPr>
          <w:rFonts w:hint="eastAsia"/>
          <w:color w:val="auto"/>
        </w:rPr>
        <w:t>　对斗栱受力状态进行勘查时，应包含下列内容：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斗栱构件及其连接的构造尺寸；</w:t>
      </w:r>
    </w:p>
    <w:p>
      <w:pPr>
        <w:tabs>
          <w:tab w:val="left" w:pos="720"/>
        </w:tabs>
        <w:spacing w:line="500" w:lineRule="exact"/>
        <w:ind w:firstLine="482" w:firstLineChars="200"/>
        <w:rPr>
          <w:color w:val="auto"/>
        </w:rPr>
      </w:pPr>
      <w:r>
        <w:rPr>
          <w:rFonts w:hint="eastAsia"/>
          <w:b/>
          <w:bCs/>
          <w:color w:val="auto"/>
        </w:rPr>
        <w:t>2</w:t>
      </w:r>
      <w:r>
        <w:rPr>
          <w:rFonts w:hint="eastAsia"/>
          <w:color w:val="auto"/>
        </w:rPr>
        <w:t>　整攒斗栱的变形和错位；</w:t>
      </w:r>
    </w:p>
    <w:p>
      <w:pPr>
        <w:tabs>
          <w:tab w:val="left" w:pos="720"/>
        </w:tabs>
        <w:spacing w:line="500" w:lineRule="exact"/>
        <w:ind w:firstLine="482" w:firstLineChars="200"/>
        <w:rPr>
          <w:color w:val="auto"/>
        </w:rPr>
      </w:pPr>
      <w:r>
        <w:rPr>
          <w:rFonts w:hint="eastAsia"/>
          <w:b/>
          <w:bCs/>
          <w:color w:val="auto"/>
        </w:rPr>
        <w:t>3</w:t>
      </w:r>
      <w:r>
        <w:rPr>
          <w:rFonts w:hint="eastAsia"/>
          <w:color w:val="auto"/>
        </w:rPr>
        <w:t>　斗栱中各构件及其连接的残损情况。</w:t>
      </w:r>
    </w:p>
    <w:p>
      <w:pPr>
        <w:tabs>
          <w:tab w:val="left" w:pos="720"/>
        </w:tabs>
        <w:spacing w:line="500" w:lineRule="exact"/>
        <w:rPr>
          <w:color w:val="auto"/>
        </w:rPr>
      </w:pPr>
      <w:r>
        <w:rPr>
          <w:rFonts w:hint="eastAsia"/>
          <w:b/>
          <w:bCs/>
          <w:color w:val="auto"/>
        </w:rPr>
        <w:t>5.2.17</w:t>
      </w:r>
      <w:r>
        <w:rPr>
          <w:rFonts w:hint="eastAsia"/>
          <w:color w:val="auto"/>
        </w:rPr>
        <w:t>　对主要连接部位工作状态的勘查，应包括下列内容：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梁、枋拔榫，榫头开裂</w:t>
      </w:r>
      <w:r>
        <w:rPr>
          <w:color w:val="auto"/>
        </w:rPr>
        <w:t>、</w:t>
      </w:r>
      <w:r>
        <w:rPr>
          <w:rFonts w:hint="eastAsia"/>
          <w:color w:val="auto"/>
        </w:rPr>
        <w:t>折断或卯口劈裂；</w:t>
      </w:r>
    </w:p>
    <w:p>
      <w:pPr>
        <w:tabs>
          <w:tab w:val="left" w:pos="720"/>
        </w:tabs>
        <w:spacing w:line="500" w:lineRule="exact"/>
        <w:ind w:firstLine="482" w:firstLineChars="200"/>
        <w:rPr>
          <w:color w:val="auto"/>
        </w:rPr>
      </w:pPr>
      <w:r>
        <w:rPr>
          <w:rFonts w:hint="eastAsia"/>
          <w:b/>
          <w:bCs/>
          <w:color w:val="auto"/>
        </w:rPr>
        <w:t>2</w:t>
      </w:r>
      <w:r>
        <w:rPr>
          <w:rFonts w:hint="eastAsia"/>
          <w:color w:val="auto"/>
        </w:rPr>
        <w:t>　榫头或卯口处的压缩变形；</w:t>
      </w:r>
    </w:p>
    <w:p>
      <w:pPr>
        <w:tabs>
          <w:tab w:val="left" w:pos="720"/>
        </w:tabs>
        <w:spacing w:line="500" w:lineRule="exact"/>
        <w:ind w:firstLine="482" w:firstLineChars="200"/>
        <w:rPr>
          <w:color w:val="auto"/>
        </w:rPr>
      </w:pPr>
      <w:r>
        <w:rPr>
          <w:rFonts w:hint="eastAsia"/>
          <w:b/>
          <w:bCs/>
          <w:color w:val="auto"/>
        </w:rPr>
        <w:t>3</w:t>
      </w:r>
      <w:r>
        <w:rPr>
          <w:rFonts w:hint="eastAsia"/>
          <w:color w:val="auto"/>
        </w:rPr>
        <w:t>　铁件锈蚀、变形或残缺。</w:t>
      </w:r>
    </w:p>
    <w:p>
      <w:pPr>
        <w:tabs>
          <w:tab w:val="left" w:pos="720"/>
        </w:tabs>
        <w:spacing w:line="500" w:lineRule="exact"/>
        <w:rPr>
          <w:color w:val="auto"/>
        </w:rPr>
      </w:pPr>
      <w:r>
        <w:rPr>
          <w:rFonts w:hint="eastAsia"/>
          <w:b/>
          <w:bCs/>
          <w:color w:val="auto"/>
        </w:rPr>
        <w:t>5.2.18</w:t>
      </w:r>
      <w:r>
        <w:rPr>
          <w:rFonts w:hint="eastAsia"/>
          <w:color w:val="auto"/>
        </w:rPr>
        <w:t>　对历代维修加固措施的勘查，应包括下列内容：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当前受力状态；</w:t>
      </w:r>
    </w:p>
    <w:p>
      <w:pPr>
        <w:tabs>
          <w:tab w:val="left" w:pos="720"/>
        </w:tabs>
        <w:spacing w:line="500" w:lineRule="exact"/>
        <w:ind w:firstLine="482" w:firstLineChars="200"/>
        <w:rPr>
          <w:color w:val="auto"/>
        </w:rPr>
      </w:pPr>
      <w:r>
        <w:rPr>
          <w:rFonts w:hint="eastAsia"/>
          <w:b/>
          <w:bCs/>
          <w:color w:val="auto"/>
        </w:rPr>
        <w:t>2</w:t>
      </w:r>
      <w:r>
        <w:rPr>
          <w:rFonts w:hint="eastAsia"/>
          <w:color w:val="auto"/>
        </w:rPr>
        <w:t>　新出现的变形或位移；</w:t>
      </w:r>
    </w:p>
    <w:p>
      <w:pPr>
        <w:tabs>
          <w:tab w:val="left" w:pos="720"/>
        </w:tabs>
        <w:spacing w:line="500" w:lineRule="exact"/>
        <w:ind w:firstLine="482" w:firstLineChars="200"/>
        <w:rPr>
          <w:color w:val="auto"/>
        </w:rPr>
      </w:pPr>
      <w:r>
        <w:rPr>
          <w:rFonts w:hint="eastAsia"/>
          <w:b/>
          <w:bCs/>
          <w:color w:val="auto"/>
        </w:rPr>
        <w:t>3</w:t>
      </w:r>
      <w:r>
        <w:rPr>
          <w:rFonts w:hint="eastAsia"/>
          <w:color w:val="auto"/>
        </w:rPr>
        <w:t>　原腐朽部分挖补后，重新出现的腐朽；</w:t>
      </w:r>
    </w:p>
    <w:p>
      <w:pPr>
        <w:tabs>
          <w:tab w:val="left" w:pos="720"/>
        </w:tabs>
        <w:spacing w:line="500" w:lineRule="exact"/>
        <w:ind w:firstLine="482" w:firstLineChars="200"/>
        <w:rPr>
          <w:color w:val="auto"/>
        </w:rPr>
      </w:pPr>
      <w:r>
        <w:rPr>
          <w:rFonts w:hint="eastAsia"/>
          <w:b/>
          <w:bCs/>
          <w:color w:val="auto"/>
        </w:rPr>
        <w:t>4</w:t>
      </w:r>
      <w:r>
        <w:rPr>
          <w:rFonts w:hint="eastAsia"/>
          <w:color w:val="auto"/>
        </w:rPr>
        <w:t>　因维修加固不当，而对古建筑其他部位造成的不良影响。</w:t>
      </w:r>
    </w:p>
    <w:p>
      <w:pPr>
        <w:tabs>
          <w:tab w:val="left" w:pos="720"/>
        </w:tabs>
        <w:spacing w:line="500" w:lineRule="exact"/>
        <w:rPr>
          <w:color w:val="auto"/>
        </w:rPr>
      </w:pPr>
      <w:r>
        <w:rPr>
          <w:rFonts w:hint="eastAsia"/>
          <w:b/>
          <w:bCs/>
          <w:color w:val="auto"/>
        </w:rPr>
        <w:t>5.2.19</w:t>
      </w:r>
      <w:r>
        <w:rPr>
          <w:rFonts w:hint="eastAsia"/>
          <w:color w:val="auto"/>
        </w:rPr>
        <w:t>　但出现下列情况之一时，应对承重木结构进行定期观测：</w:t>
      </w:r>
    </w:p>
    <w:p>
      <w:pPr>
        <w:tabs>
          <w:tab w:val="left" w:pos="720"/>
        </w:tabs>
        <w:spacing w:line="500" w:lineRule="exact"/>
        <w:ind w:firstLine="482" w:firstLineChars="200"/>
        <w:rPr>
          <w:color w:val="auto"/>
        </w:rPr>
      </w:pPr>
      <w:r>
        <w:rPr>
          <w:rFonts w:hint="eastAsia"/>
          <w:b/>
          <w:bCs/>
          <w:color w:val="auto"/>
        </w:rPr>
        <w:t>1</w:t>
      </w:r>
      <w:r>
        <w:rPr>
          <w:rFonts w:hint="eastAsia"/>
          <w:color w:val="auto"/>
        </w:rPr>
        <w:t>　建筑物不均匀沉降、倾斜（歪闪）或扭转有发展迹象的；</w:t>
      </w:r>
    </w:p>
    <w:p>
      <w:pPr>
        <w:tabs>
          <w:tab w:val="left" w:pos="720"/>
        </w:tabs>
        <w:spacing w:line="500" w:lineRule="exact"/>
        <w:ind w:firstLine="482" w:firstLineChars="200"/>
        <w:rPr>
          <w:color w:val="auto"/>
        </w:rPr>
      </w:pPr>
      <w:r>
        <w:rPr>
          <w:rFonts w:hint="eastAsia"/>
          <w:b/>
          <w:bCs/>
          <w:color w:val="auto"/>
        </w:rPr>
        <w:t>2</w:t>
      </w:r>
      <w:r>
        <w:rPr>
          <w:rFonts w:hint="eastAsia"/>
          <w:color w:val="auto"/>
        </w:rPr>
        <w:t>　承重构件有明显的挠曲、开裂或变形，连接有较大的松动变位，但不能断定已停止发展的；</w:t>
      </w:r>
    </w:p>
    <w:p>
      <w:pPr>
        <w:tabs>
          <w:tab w:val="left" w:pos="720"/>
        </w:tabs>
        <w:spacing w:line="500" w:lineRule="exact"/>
        <w:ind w:firstLine="482" w:firstLineChars="200"/>
        <w:rPr>
          <w:color w:val="auto"/>
        </w:rPr>
      </w:pPr>
      <w:r>
        <w:rPr>
          <w:rFonts w:hint="eastAsia"/>
          <w:b/>
          <w:bCs/>
          <w:color w:val="auto"/>
        </w:rPr>
        <w:t>3</w:t>
      </w:r>
      <w:r>
        <w:rPr>
          <w:rFonts w:hint="eastAsia"/>
          <w:color w:val="auto"/>
        </w:rPr>
        <w:t>　承重木结构的腐朽、虫蛀虽经药物处理，但需观察其药效的；</w:t>
      </w:r>
    </w:p>
    <w:p>
      <w:pPr>
        <w:tabs>
          <w:tab w:val="left" w:pos="720"/>
        </w:tabs>
        <w:spacing w:line="500" w:lineRule="exact"/>
        <w:ind w:firstLine="482" w:firstLineChars="200"/>
        <w:rPr>
          <w:color w:val="auto"/>
        </w:rPr>
      </w:pPr>
      <w:r>
        <w:rPr>
          <w:rFonts w:hint="eastAsia"/>
          <w:b/>
          <w:bCs/>
          <w:color w:val="auto"/>
        </w:rPr>
        <w:t>4</w:t>
      </w:r>
      <w:r>
        <w:rPr>
          <w:rFonts w:hint="eastAsia"/>
          <w:color w:val="auto"/>
        </w:rPr>
        <w:t>　其他需要专门设置长期监测点的情形。</w:t>
      </w:r>
    </w:p>
    <w:p>
      <w:pPr>
        <w:pStyle w:val="6"/>
        <w:spacing w:before="156" w:after="156"/>
        <w:rPr>
          <w:color w:val="auto"/>
        </w:rPr>
      </w:pPr>
      <w:bookmarkStart w:id="68" w:name="_Toc25184"/>
      <w:bookmarkStart w:id="69" w:name="_Toc7193"/>
      <w:r>
        <w:rPr>
          <w:rFonts w:hint="eastAsia"/>
          <w:color w:val="auto"/>
        </w:rPr>
        <w:t>5</w:t>
      </w:r>
      <w:r>
        <w:rPr>
          <w:color w:val="auto"/>
        </w:rPr>
        <w:t>.</w:t>
      </w:r>
      <w:r>
        <w:rPr>
          <w:rFonts w:hint="eastAsia"/>
          <w:color w:val="auto"/>
        </w:rPr>
        <w:t>3</w:t>
      </w:r>
      <w:r>
        <w:rPr>
          <w:color w:val="auto"/>
        </w:rPr>
        <w:t>　</w:t>
      </w:r>
      <w:r>
        <w:rPr>
          <w:rFonts w:hint="eastAsia"/>
          <w:color w:val="auto"/>
        </w:rPr>
        <w:t>相关工程勘查</w:t>
      </w:r>
      <w:bookmarkEnd w:id="68"/>
      <w:bookmarkEnd w:id="69"/>
    </w:p>
    <w:p>
      <w:pPr>
        <w:tabs>
          <w:tab w:val="left" w:pos="720"/>
        </w:tabs>
        <w:spacing w:line="500" w:lineRule="exact"/>
        <w:rPr>
          <w:color w:val="auto"/>
        </w:rPr>
      </w:pPr>
      <w:r>
        <w:rPr>
          <w:rFonts w:hint="eastAsia"/>
          <w:b/>
          <w:bCs/>
          <w:color w:val="auto"/>
        </w:rPr>
        <w:t>5.3.1</w:t>
      </w:r>
      <w:r>
        <w:rPr>
          <w:rFonts w:hint="eastAsia"/>
          <w:color w:val="auto"/>
        </w:rPr>
        <w:t>　对近现代保护建筑结构进行维护与加固时，应对相关工程进行全面勘查，并应采取防护措施防止对相关工程及附属文物产生破坏。</w:t>
      </w:r>
    </w:p>
    <w:p>
      <w:pPr>
        <w:tabs>
          <w:tab w:val="left" w:pos="720"/>
        </w:tabs>
        <w:spacing w:line="500" w:lineRule="exact"/>
        <w:rPr>
          <w:color w:val="auto"/>
        </w:rPr>
      </w:pPr>
      <w:r>
        <w:rPr>
          <w:rFonts w:hint="eastAsia"/>
          <w:b/>
          <w:bCs/>
          <w:color w:val="auto"/>
        </w:rPr>
        <w:t>5.3.2</w:t>
      </w:r>
      <w:r>
        <w:rPr>
          <w:rFonts w:hint="eastAsia"/>
          <w:color w:val="auto"/>
        </w:rPr>
        <w:t>　对相关工程进行勘查时，应包含下列内容：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现状及其细部构造；</w:t>
      </w:r>
    </w:p>
    <w:p>
      <w:pPr>
        <w:tabs>
          <w:tab w:val="left" w:pos="720"/>
        </w:tabs>
        <w:spacing w:line="500" w:lineRule="exact"/>
        <w:ind w:firstLine="482" w:firstLineChars="200"/>
        <w:rPr>
          <w:color w:val="auto"/>
        </w:rPr>
      </w:pPr>
      <w:r>
        <w:rPr>
          <w:rFonts w:hint="eastAsia"/>
          <w:b/>
          <w:bCs/>
          <w:color w:val="auto"/>
        </w:rPr>
        <w:t>2</w:t>
      </w:r>
      <w:r>
        <w:rPr>
          <w:rFonts w:hint="eastAsia"/>
          <w:color w:val="auto"/>
        </w:rPr>
        <w:t>　原用的材料品种、规格和数量；</w:t>
      </w:r>
    </w:p>
    <w:p>
      <w:pPr>
        <w:tabs>
          <w:tab w:val="left" w:pos="720"/>
        </w:tabs>
        <w:spacing w:line="500" w:lineRule="exact"/>
        <w:ind w:firstLine="482" w:firstLineChars="200"/>
        <w:rPr>
          <w:color w:val="auto"/>
        </w:rPr>
      </w:pPr>
      <w:r>
        <w:rPr>
          <w:rFonts w:hint="eastAsia"/>
          <w:b/>
          <w:bCs/>
          <w:color w:val="auto"/>
        </w:rPr>
        <w:t>3</w:t>
      </w:r>
      <w:r>
        <w:rPr>
          <w:rFonts w:hint="eastAsia"/>
          <w:color w:val="auto"/>
        </w:rPr>
        <w:t>　与主体结构的构造联系；</w:t>
      </w:r>
    </w:p>
    <w:p>
      <w:pPr>
        <w:tabs>
          <w:tab w:val="left" w:pos="720"/>
        </w:tabs>
        <w:spacing w:line="500" w:lineRule="exact"/>
        <w:ind w:firstLine="482" w:firstLineChars="200"/>
        <w:rPr>
          <w:color w:val="auto"/>
        </w:rPr>
      </w:pPr>
      <w:r>
        <w:rPr>
          <w:rFonts w:hint="eastAsia"/>
          <w:b/>
          <w:bCs/>
          <w:color w:val="auto"/>
        </w:rPr>
        <w:t>4</w:t>
      </w:r>
      <w:r>
        <w:rPr>
          <w:rFonts w:hint="eastAsia"/>
          <w:color w:val="auto"/>
        </w:rPr>
        <w:t>　残损情况及其形成原因，以及在维修中可能产生的问题。</w:t>
      </w:r>
    </w:p>
    <w:p>
      <w:pPr>
        <w:tabs>
          <w:tab w:val="left" w:pos="720"/>
        </w:tabs>
        <w:spacing w:line="500" w:lineRule="exact"/>
        <w:rPr>
          <w:color w:val="auto"/>
        </w:rPr>
      </w:pPr>
      <w:r>
        <w:rPr>
          <w:rFonts w:hint="eastAsia"/>
          <w:b/>
          <w:bCs/>
          <w:color w:val="auto"/>
        </w:rPr>
        <w:t>5.3.3</w:t>
      </w:r>
      <w:r>
        <w:rPr>
          <w:rFonts w:hint="eastAsia"/>
          <w:color w:val="auto"/>
        </w:rPr>
        <w:t>　当维护与加固需揭瓦时，应对以下相关工程进行勘查：</w:t>
      </w:r>
    </w:p>
    <w:p>
      <w:pPr>
        <w:tabs>
          <w:tab w:val="left" w:pos="720"/>
        </w:tabs>
        <w:spacing w:line="500" w:lineRule="exact"/>
        <w:ind w:firstLine="482" w:firstLineChars="200"/>
        <w:rPr>
          <w:color w:val="auto"/>
        </w:rPr>
      </w:pPr>
      <w:r>
        <w:rPr>
          <w:rFonts w:hint="eastAsia"/>
          <w:b/>
          <w:bCs/>
          <w:color w:val="auto"/>
        </w:rPr>
        <w:t>1</w:t>
      </w:r>
      <w:r>
        <w:rPr>
          <w:rFonts w:hint="eastAsia"/>
          <w:color w:val="auto"/>
        </w:rPr>
        <w:t>　屋顶式样，包括正脊、垂脊、戗脊、博脊的纹样、尺寸、相对位置及做法；</w:t>
      </w:r>
    </w:p>
    <w:p>
      <w:pPr>
        <w:tabs>
          <w:tab w:val="left" w:pos="720"/>
        </w:tabs>
        <w:spacing w:line="500" w:lineRule="exact"/>
        <w:ind w:firstLine="482" w:firstLineChars="200"/>
        <w:rPr>
          <w:color w:val="auto"/>
        </w:rPr>
      </w:pPr>
      <w:r>
        <w:rPr>
          <w:rFonts w:hint="eastAsia"/>
          <w:b/>
          <w:bCs/>
          <w:color w:val="auto"/>
        </w:rPr>
        <w:t>2</w:t>
      </w:r>
      <w:r>
        <w:rPr>
          <w:rFonts w:hint="eastAsia"/>
          <w:color w:val="auto"/>
        </w:rPr>
        <w:t>　屋面的坡长、曲线囊度、瓦垄数及做法；</w:t>
      </w:r>
    </w:p>
    <w:p>
      <w:pPr>
        <w:tabs>
          <w:tab w:val="left" w:pos="720"/>
        </w:tabs>
        <w:spacing w:line="500" w:lineRule="exact"/>
        <w:ind w:firstLine="482" w:firstLineChars="200"/>
        <w:rPr>
          <w:color w:val="auto"/>
        </w:rPr>
      </w:pPr>
      <w:r>
        <w:rPr>
          <w:rFonts w:hint="eastAsia"/>
          <w:b/>
          <w:bCs/>
          <w:color w:val="auto"/>
        </w:rPr>
        <w:t>3</w:t>
      </w:r>
      <w:r>
        <w:rPr>
          <w:rFonts w:hint="eastAsia"/>
          <w:color w:val="auto"/>
        </w:rPr>
        <w:t>　瓦件的形制、规格、色彩和数量。</w:t>
      </w:r>
    </w:p>
    <w:p>
      <w:pPr>
        <w:tabs>
          <w:tab w:val="left" w:pos="720"/>
        </w:tabs>
        <w:spacing w:line="500" w:lineRule="exact"/>
        <w:rPr>
          <w:color w:val="auto"/>
        </w:rPr>
      </w:pPr>
      <w:r>
        <w:rPr>
          <w:rFonts w:hint="eastAsia"/>
          <w:b/>
          <w:bCs/>
          <w:color w:val="auto"/>
        </w:rPr>
        <w:t>5.3.4</w:t>
      </w:r>
      <w:r>
        <w:rPr>
          <w:rFonts w:hint="eastAsia"/>
          <w:color w:val="auto"/>
        </w:rPr>
        <w:t>　当出现构件大量受潮或大面积腐朽、霉变时，除应勘查受损部位的范围和程度外，尚应对下列相关工程进行勘查：</w:t>
      </w:r>
    </w:p>
    <w:p>
      <w:pPr>
        <w:tabs>
          <w:tab w:val="left" w:pos="720"/>
        </w:tabs>
        <w:spacing w:line="500" w:lineRule="exact"/>
        <w:ind w:firstLine="482" w:firstLineChars="200"/>
        <w:rPr>
          <w:color w:val="auto"/>
        </w:rPr>
      </w:pPr>
      <w:r>
        <w:rPr>
          <w:rFonts w:hint="eastAsia"/>
          <w:b/>
          <w:bCs/>
          <w:color w:val="auto"/>
        </w:rPr>
        <w:t>1</w:t>
      </w:r>
      <w:r>
        <w:rPr>
          <w:rFonts w:hint="eastAsia"/>
          <w:color w:val="auto"/>
        </w:rPr>
        <w:t>　原通风防潮构造的固有缺陷；</w:t>
      </w:r>
    </w:p>
    <w:p>
      <w:pPr>
        <w:tabs>
          <w:tab w:val="left" w:pos="720"/>
        </w:tabs>
        <w:spacing w:line="500" w:lineRule="exact"/>
        <w:ind w:firstLine="482" w:firstLineChars="200"/>
        <w:rPr>
          <w:color w:val="auto"/>
        </w:rPr>
      </w:pPr>
      <w:r>
        <w:rPr>
          <w:rFonts w:hint="eastAsia"/>
          <w:b/>
          <w:bCs/>
          <w:color w:val="auto"/>
        </w:rPr>
        <w:t>2</w:t>
      </w:r>
      <w:r>
        <w:rPr>
          <w:rFonts w:hint="eastAsia"/>
          <w:color w:val="auto"/>
        </w:rPr>
        <w:t>　历代维修改造不当，对原构造功能的损害；</w:t>
      </w:r>
    </w:p>
    <w:p>
      <w:pPr>
        <w:tabs>
          <w:tab w:val="left" w:pos="720"/>
        </w:tabs>
        <w:spacing w:line="500" w:lineRule="exact"/>
        <w:ind w:firstLine="482" w:firstLineChars="200"/>
        <w:rPr>
          <w:color w:val="auto"/>
        </w:rPr>
      </w:pPr>
      <w:r>
        <w:rPr>
          <w:rFonts w:hint="eastAsia"/>
          <w:b/>
          <w:bCs/>
          <w:color w:val="auto"/>
        </w:rPr>
        <w:t>3</w:t>
      </w:r>
      <w:r>
        <w:rPr>
          <w:rFonts w:hint="eastAsia"/>
          <w:color w:val="auto"/>
        </w:rPr>
        <w:t>　包含相邻建筑排水系统影响的其他隐患。</w:t>
      </w:r>
    </w:p>
    <w:p>
      <w:pPr>
        <w:tabs>
          <w:tab w:val="left" w:pos="720"/>
        </w:tabs>
        <w:spacing w:line="500" w:lineRule="exact"/>
        <w:rPr>
          <w:color w:val="auto"/>
        </w:rPr>
      </w:pPr>
      <w:r>
        <w:rPr>
          <w:rFonts w:hint="eastAsia"/>
          <w:b/>
          <w:bCs/>
          <w:color w:val="auto"/>
        </w:rPr>
        <w:t>5.3.5</w:t>
      </w:r>
      <w:r>
        <w:rPr>
          <w:rFonts w:hint="eastAsia"/>
          <w:color w:val="auto"/>
        </w:rPr>
        <w:t>　对近现代保护建筑结构所处环境的勘查，除应符合本规程的规定外，尚应勘查下列内容：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建筑保护区域内排水设施状况和场地排水现状；</w:t>
      </w:r>
    </w:p>
    <w:p>
      <w:pPr>
        <w:tabs>
          <w:tab w:val="left" w:pos="720"/>
        </w:tabs>
        <w:spacing w:line="500" w:lineRule="exact"/>
        <w:ind w:firstLine="482" w:firstLineChars="200"/>
        <w:rPr>
          <w:color w:val="auto"/>
        </w:rPr>
      </w:pPr>
      <w:r>
        <w:rPr>
          <w:rFonts w:hint="eastAsia"/>
          <w:b/>
          <w:bCs/>
          <w:color w:val="auto"/>
        </w:rPr>
        <w:t>2</w:t>
      </w:r>
      <w:r>
        <w:rPr>
          <w:rFonts w:hint="eastAsia"/>
          <w:color w:val="auto"/>
        </w:rPr>
        <w:t>　建筑保护区域内电线线路安全防护措施和检查维修制度；</w:t>
      </w:r>
    </w:p>
    <w:p>
      <w:pPr>
        <w:tabs>
          <w:tab w:val="left" w:pos="720"/>
        </w:tabs>
        <w:spacing w:line="500" w:lineRule="exact"/>
        <w:ind w:firstLine="482" w:firstLineChars="200"/>
        <w:rPr>
          <w:color w:val="auto"/>
        </w:rPr>
      </w:pPr>
      <w:r>
        <w:rPr>
          <w:rFonts w:hint="eastAsia"/>
          <w:b/>
          <w:bCs/>
          <w:color w:val="auto"/>
        </w:rPr>
        <w:t>3</w:t>
      </w:r>
      <w:r>
        <w:rPr>
          <w:rFonts w:hint="eastAsia"/>
          <w:color w:val="auto"/>
        </w:rPr>
        <w:t>　建筑与四周道路的距离，当建筑位于交通要道时，尚应检查防止车辆碰撞的设施；</w:t>
      </w:r>
    </w:p>
    <w:p>
      <w:pPr>
        <w:tabs>
          <w:tab w:val="left" w:pos="720"/>
        </w:tabs>
        <w:spacing w:line="500" w:lineRule="exact"/>
        <w:ind w:firstLine="482" w:firstLineChars="200"/>
        <w:rPr>
          <w:color w:val="auto"/>
        </w:rPr>
      </w:pPr>
      <w:r>
        <w:rPr>
          <w:rFonts w:hint="eastAsia"/>
          <w:b/>
          <w:bCs/>
          <w:color w:val="auto"/>
        </w:rPr>
        <w:t>4</w:t>
      </w:r>
      <w:r>
        <w:rPr>
          <w:rFonts w:hint="eastAsia"/>
          <w:color w:val="auto"/>
        </w:rPr>
        <w:t>　建筑保护区域内，火源和易燃堆积物情况；</w:t>
      </w:r>
    </w:p>
    <w:p>
      <w:pPr>
        <w:tabs>
          <w:tab w:val="left" w:pos="720"/>
        </w:tabs>
        <w:spacing w:line="500" w:lineRule="exact"/>
        <w:ind w:firstLine="482" w:firstLineChars="200"/>
        <w:rPr>
          <w:color w:val="auto"/>
        </w:rPr>
      </w:pPr>
      <w:r>
        <w:rPr>
          <w:rFonts w:hint="eastAsia"/>
          <w:b/>
          <w:bCs/>
          <w:color w:val="auto"/>
        </w:rPr>
        <w:t>5</w:t>
      </w:r>
      <w:r>
        <w:rPr>
          <w:rFonts w:hint="eastAsia"/>
          <w:color w:val="auto"/>
        </w:rPr>
        <w:t>　消防设施和防雷装置的现状。</w:t>
      </w:r>
    </w:p>
    <w:p>
      <w:pPr>
        <w:rPr>
          <w:color w:val="auto"/>
        </w:rPr>
      </w:pPr>
      <w:bookmarkStart w:id="70" w:name="bookmark8"/>
      <w:bookmarkStart w:id="71" w:name="bookmark7"/>
      <w:bookmarkStart w:id="72" w:name="bookmark9"/>
      <w:r>
        <w:rPr>
          <w:rFonts w:hint="eastAsia"/>
          <w:b/>
          <w:color w:val="auto"/>
          <w:sz w:val="32"/>
          <w:szCs w:val="32"/>
          <w:lang w:val="zh-CN"/>
        </w:rPr>
        <w:br w:type="page"/>
      </w:r>
    </w:p>
    <w:p>
      <w:pPr>
        <w:pStyle w:val="4"/>
        <w:jc w:val="center"/>
        <w:rPr>
          <w:rFonts w:ascii="宋体" w:hAnsi="宋体"/>
          <w:color w:val="auto"/>
          <w:sz w:val="32"/>
          <w:lang w:val="zh-TW"/>
        </w:rPr>
      </w:pPr>
      <w:bookmarkStart w:id="73" w:name="_Toc15518"/>
      <w:bookmarkStart w:id="74" w:name="_Toc24974"/>
      <w:bookmarkStart w:id="75" w:name="_Toc26252"/>
      <w:bookmarkStart w:id="76" w:name="_Toc31385"/>
      <w:r>
        <w:rPr>
          <w:rFonts w:hint="eastAsia" w:ascii="宋体" w:hAnsi="宋体"/>
          <w:color w:val="auto"/>
          <w:sz w:val="32"/>
          <w:lang w:val="zh-CN"/>
        </w:rPr>
        <w:t>6</w:t>
      </w:r>
      <w:r>
        <w:rPr>
          <w:rFonts w:hint="eastAsia" w:ascii="宋体" w:hAnsi="宋体"/>
          <w:color w:val="auto"/>
          <w:sz w:val="32"/>
        </w:rPr>
        <w:t>　</w:t>
      </w:r>
      <w:bookmarkEnd w:id="70"/>
      <w:bookmarkEnd w:id="71"/>
      <w:bookmarkEnd w:id="72"/>
      <w:bookmarkEnd w:id="73"/>
      <w:bookmarkEnd w:id="74"/>
      <w:r>
        <w:rPr>
          <w:rFonts w:hint="eastAsia" w:ascii="宋体" w:hAnsi="宋体"/>
          <w:color w:val="auto"/>
          <w:sz w:val="32"/>
          <w:lang w:val="zh-TW"/>
        </w:rPr>
        <w:t>结构鉴定</w:t>
      </w:r>
      <w:bookmarkEnd w:id="75"/>
      <w:bookmarkEnd w:id="76"/>
    </w:p>
    <w:p>
      <w:pPr>
        <w:pStyle w:val="6"/>
        <w:spacing w:before="156" w:after="156"/>
        <w:rPr>
          <w:rFonts w:cs="宋体"/>
          <w:bCs/>
          <w:color w:val="auto"/>
        </w:rPr>
      </w:pPr>
      <w:bookmarkStart w:id="77" w:name="_Toc18154"/>
      <w:bookmarkStart w:id="78" w:name="_Toc10507"/>
      <w:bookmarkStart w:id="79" w:name="_Toc32112"/>
      <w:r>
        <w:rPr>
          <w:rFonts w:hint="eastAsia" w:cs="宋体"/>
          <w:bCs/>
          <w:color w:val="auto"/>
        </w:rPr>
        <w:t>6</w:t>
      </w:r>
      <w:r>
        <w:rPr>
          <w:rFonts w:cs="宋体"/>
          <w:bCs/>
          <w:color w:val="auto"/>
        </w:rPr>
        <w:t>.1　一般规定</w:t>
      </w:r>
      <w:bookmarkEnd w:id="77"/>
      <w:bookmarkEnd w:id="78"/>
      <w:bookmarkEnd w:id="79"/>
    </w:p>
    <w:p>
      <w:pPr>
        <w:tabs>
          <w:tab w:val="left" w:pos="720"/>
        </w:tabs>
        <w:spacing w:line="500" w:lineRule="exact"/>
        <w:rPr>
          <w:color w:val="auto"/>
        </w:rPr>
      </w:pPr>
      <w:r>
        <w:rPr>
          <w:rFonts w:hint="eastAsia"/>
          <w:b/>
          <w:bCs/>
          <w:color w:val="auto"/>
        </w:rPr>
        <w:t>6.1.1　</w:t>
      </w:r>
      <w:r>
        <w:rPr>
          <w:rFonts w:hint="eastAsia"/>
          <w:color w:val="auto"/>
        </w:rPr>
        <w:t>当遇到下列情况时，应对近现代保护建筑结构进行安全性鉴定：</w:t>
      </w:r>
    </w:p>
    <w:p>
      <w:pPr>
        <w:tabs>
          <w:tab w:val="left" w:pos="720"/>
        </w:tabs>
        <w:spacing w:line="500" w:lineRule="exact"/>
        <w:ind w:firstLine="482" w:firstLineChars="200"/>
        <w:rPr>
          <w:color w:val="auto"/>
        </w:rPr>
      </w:pPr>
      <w:r>
        <w:rPr>
          <w:rFonts w:hint="eastAsia"/>
          <w:b/>
          <w:bCs/>
          <w:color w:val="auto"/>
        </w:rPr>
        <w:t>1</w:t>
      </w:r>
      <w:r>
        <w:rPr>
          <w:rFonts w:hint="eastAsia"/>
          <w:color w:val="auto"/>
        </w:rPr>
        <w:t>　年久失修；</w:t>
      </w:r>
    </w:p>
    <w:p>
      <w:pPr>
        <w:tabs>
          <w:tab w:val="left" w:pos="720"/>
        </w:tabs>
        <w:spacing w:line="500" w:lineRule="exact"/>
        <w:ind w:firstLine="482" w:firstLineChars="200"/>
        <w:rPr>
          <w:color w:val="auto"/>
        </w:rPr>
      </w:pPr>
      <w:r>
        <w:rPr>
          <w:rFonts w:hint="eastAsia"/>
          <w:b/>
          <w:bCs/>
          <w:color w:val="auto"/>
        </w:rPr>
        <w:t>2</w:t>
      </w:r>
      <w:r>
        <w:rPr>
          <w:rFonts w:hint="eastAsia"/>
          <w:color w:val="auto"/>
        </w:rPr>
        <w:t>　进行维护和加固前；</w:t>
      </w:r>
    </w:p>
    <w:p>
      <w:pPr>
        <w:tabs>
          <w:tab w:val="left" w:pos="720"/>
        </w:tabs>
        <w:spacing w:line="500" w:lineRule="exact"/>
        <w:ind w:firstLine="482" w:firstLineChars="200"/>
        <w:rPr>
          <w:color w:val="auto"/>
        </w:rPr>
      </w:pPr>
      <w:r>
        <w:rPr>
          <w:rFonts w:hint="eastAsia"/>
          <w:b/>
          <w:bCs/>
          <w:color w:val="auto"/>
        </w:rPr>
        <w:t>3</w:t>
      </w:r>
      <w:r>
        <w:rPr>
          <w:rFonts w:hint="eastAsia"/>
          <w:color w:val="auto"/>
        </w:rPr>
        <w:t>　所处环境显著改变；</w:t>
      </w:r>
    </w:p>
    <w:p>
      <w:pPr>
        <w:tabs>
          <w:tab w:val="left" w:pos="720"/>
        </w:tabs>
        <w:spacing w:line="500" w:lineRule="exact"/>
        <w:ind w:firstLine="482" w:firstLineChars="200"/>
        <w:rPr>
          <w:color w:val="auto"/>
        </w:rPr>
      </w:pPr>
      <w:r>
        <w:rPr>
          <w:rFonts w:hint="eastAsia"/>
          <w:b/>
          <w:bCs/>
          <w:color w:val="auto"/>
        </w:rPr>
        <w:t>4</w:t>
      </w:r>
      <w:r>
        <w:rPr>
          <w:rFonts w:hint="eastAsia"/>
          <w:color w:val="auto"/>
        </w:rPr>
        <w:t>　遭受灾害或事故；</w:t>
      </w:r>
    </w:p>
    <w:p>
      <w:pPr>
        <w:tabs>
          <w:tab w:val="left" w:pos="720"/>
        </w:tabs>
        <w:spacing w:line="500" w:lineRule="exact"/>
        <w:ind w:firstLine="482" w:firstLineChars="200"/>
        <w:rPr>
          <w:color w:val="auto"/>
        </w:rPr>
      </w:pPr>
      <w:r>
        <w:rPr>
          <w:rFonts w:hint="eastAsia"/>
          <w:b/>
          <w:bCs/>
          <w:color w:val="auto"/>
        </w:rPr>
        <w:t>5</w:t>
      </w:r>
      <w:r>
        <w:rPr>
          <w:rFonts w:hint="eastAsia"/>
          <w:color w:val="auto"/>
        </w:rPr>
        <w:t>　地基基础发生不均匀沉降</w:t>
      </w:r>
    </w:p>
    <w:p>
      <w:pPr>
        <w:tabs>
          <w:tab w:val="left" w:pos="720"/>
        </w:tabs>
        <w:spacing w:line="500" w:lineRule="exact"/>
        <w:ind w:firstLine="482" w:firstLineChars="200"/>
        <w:rPr>
          <w:color w:val="auto"/>
        </w:rPr>
      </w:pPr>
      <w:r>
        <w:rPr>
          <w:rFonts w:hint="eastAsia"/>
          <w:b/>
          <w:bCs/>
          <w:color w:val="auto"/>
        </w:rPr>
        <w:t>6</w:t>
      </w:r>
      <w:r>
        <w:rPr>
          <w:rFonts w:hint="eastAsia"/>
          <w:color w:val="auto"/>
        </w:rPr>
        <w:t>　出现新的腐蚀、损伤、变形；</w:t>
      </w:r>
    </w:p>
    <w:p>
      <w:pPr>
        <w:tabs>
          <w:tab w:val="left" w:pos="720"/>
        </w:tabs>
        <w:spacing w:line="500" w:lineRule="exact"/>
        <w:ind w:firstLine="482" w:firstLineChars="200"/>
        <w:rPr>
          <w:color w:val="auto"/>
        </w:rPr>
      </w:pPr>
      <w:r>
        <w:rPr>
          <w:rFonts w:hint="eastAsia"/>
          <w:b/>
          <w:bCs/>
          <w:color w:val="auto"/>
        </w:rPr>
        <w:t>7</w:t>
      </w:r>
      <w:r>
        <w:rPr>
          <w:rFonts w:hint="eastAsia"/>
          <w:color w:val="auto"/>
        </w:rPr>
        <w:t>　其他需要了解建筑安全性时。</w:t>
      </w:r>
    </w:p>
    <w:p>
      <w:pPr>
        <w:tabs>
          <w:tab w:val="left" w:pos="720"/>
        </w:tabs>
        <w:spacing w:line="500" w:lineRule="exact"/>
        <w:rPr>
          <w:color w:val="auto"/>
        </w:rPr>
      </w:pPr>
      <w:r>
        <w:rPr>
          <w:rFonts w:hint="eastAsia"/>
          <w:b/>
          <w:bCs/>
          <w:color w:val="auto"/>
        </w:rPr>
        <w:t>6.1.2　</w:t>
      </w:r>
      <w:r>
        <w:rPr>
          <w:rFonts w:hint="eastAsia"/>
          <w:color w:val="auto"/>
        </w:rPr>
        <w:t>近现代保护建筑结构的安全性鉴定，应以现场勘查发现的残损点及其对结构构件安全性的影响为依据，按勘查项目、单个构件和结构体系划分为三个层次，每一层次应划分为四个安全性等级。</w:t>
      </w:r>
    </w:p>
    <w:p>
      <w:pPr>
        <w:tabs>
          <w:tab w:val="left" w:pos="720"/>
        </w:tabs>
        <w:spacing w:line="500" w:lineRule="exact"/>
        <w:rPr>
          <w:color w:val="auto"/>
        </w:rPr>
      </w:pPr>
      <w:r>
        <w:rPr>
          <w:rFonts w:hint="eastAsia"/>
          <w:b/>
          <w:bCs/>
          <w:color w:val="auto"/>
        </w:rPr>
        <w:t>6.1.3　</w:t>
      </w:r>
      <w:r>
        <w:rPr>
          <w:rFonts w:hint="eastAsia"/>
          <w:color w:val="auto"/>
        </w:rPr>
        <w:t>对近现代保护建筑结构进行安全性鉴定时，应从勘查项目开始逐层进行鉴定，安全性鉴定程序应符合表6.1.3的有关规定。</w:t>
      </w:r>
    </w:p>
    <w:p>
      <w:pPr>
        <w:jc w:val="center"/>
        <w:textAlignment w:val="center"/>
        <w:rPr>
          <w:b/>
          <w:color w:val="auto"/>
        </w:rPr>
      </w:pPr>
      <w:r>
        <w:rPr>
          <w:rFonts w:hint="eastAsia"/>
          <w:b/>
          <w:color w:val="auto"/>
        </w:rPr>
        <w:t>表6.1.3　安全性鉴定程序</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6"/>
        <w:gridCol w:w="1984"/>
        <w:gridCol w:w="1985"/>
        <w:gridCol w:w="217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3" w:type="dxa"/>
            <w:gridSpan w:val="2"/>
            <w:vAlign w:val="center"/>
          </w:tcPr>
          <w:p>
            <w:pPr>
              <w:spacing w:line="240" w:lineRule="auto"/>
              <w:jc w:val="center"/>
              <w:rPr>
                <w:color w:val="auto"/>
                <w:sz w:val="21"/>
                <w:szCs w:val="21"/>
              </w:rPr>
            </w:pPr>
            <w:r>
              <w:rPr>
                <w:color w:val="auto"/>
                <w:sz w:val="21"/>
                <w:szCs w:val="21"/>
              </w:rPr>
              <w:t>层次</w:t>
            </w:r>
          </w:p>
        </w:tc>
        <w:tc>
          <w:tcPr>
            <w:tcW w:w="1984" w:type="dxa"/>
            <w:vAlign w:val="center"/>
          </w:tcPr>
          <w:p>
            <w:pPr>
              <w:spacing w:line="240" w:lineRule="auto"/>
              <w:jc w:val="center"/>
              <w:rPr>
                <w:color w:val="auto"/>
                <w:sz w:val="21"/>
                <w:szCs w:val="21"/>
              </w:rPr>
            </w:pPr>
            <w:r>
              <w:rPr>
                <w:color w:val="auto"/>
                <w:sz w:val="21"/>
                <w:szCs w:val="21"/>
              </w:rPr>
              <w:t>一</w:t>
            </w:r>
          </w:p>
        </w:tc>
        <w:tc>
          <w:tcPr>
            <w:tcW w:w="1985" w:type="dxa"/>
            <w:vAlign w:val="center"/>
          </w:tcPr>
          <w:p>
            <w:pPr>
              <w:spacing w:line="240" w:lineRule="auto"/>
              <w:jc w:val="center"/>
              <w:rPr>
                <w:color w:val="auto"/>
                <w:sz w:val="21"/>
                <w:szCs w:val="21"/>
              </w:rPr>
            </w:pPr>
            <w:r>
              <w:rPr>
                <w:color w:val="auto"/>
                <w:sz w:val="21"/>
                <w:szCs w:val="21"/>
              </w:rPr>
              <w:t>二</w:t>
            </w:r>
          </w:p>
        </w:tc>
        <w:tc>
          <w:tcPr>
            <w:tcW w:w="3190" w:type="dxa"/>
            <w:gridSpan w:val="2"/>
            <w:vAlign w:val="center"/>
          </w:tcPr>
          <w:p>
            <w:pPr>
              <w:spacing w:line="240" w:lineRule="auto"/>
              <w:jc w:val="center"/>
              <w:rPr>
                <w:color w:val="auto"/>
                <w:sz w:val="21"/>
                <w:szCs w:val="21"/>
              </w:rPr>
            </w:pPr>
            <w:r>
              <w:rPr>
                <w:color w:val="auto"/>
                <w:sz w:val="21"/>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3" w:type="dxa"/>
            <w:gridSpan w:val="2"/>
            <w:vAlign w:val="center"/>
          </w:tcPr>
          <w:p>
            <w:pPr>
              <w:spacing w:line="240" w:lineRule="auto"/>
              <w:jc w:val="center"/>
              <w:rPr>
                <w:color w:val="auto"/>
                <w:sz w:val="21"/>
                <w:szCs w:val="21"/>
              </w:rPr>
            </w:pPr>
            <w:r>
              <w:rPr>
                <w:color w:val="auto"/>
                <w:sz w:val="21"/>
                <w:szCs w:val="21"/>
              </w:rPr>
              <w:t>层名</w:t>
            </w:r>
          </w:p>
        </w:tc>
        <w:tc>
          <w:tcPr>
            <w:tcW w:w="1984" w:type="dxa"/>
            <w:vAlign w:val="center"/>
          </w:tcPr>
          <w:p>
            <w:pPr>
              <w:spacing w:line="240" w:lineRule="auto"/>
              <w:jc w:val="center"/>
              <w:rPr>
                <w:color w:val="auto"/>
                <w:sz w:val="21"/>
                <w:szCs w:val="21"/>
              </w:rPr>
            </w:pPr>
            <w:r>
              <w:rPr>
                <w:color w:val="auto"/>
                <w:sz w:val="21"/>
                <w:szCs w:val="21"/>
              </w:rPr>
              <w:t>勘查项目</w:t>
            </w:r>
          </w:p>
        </w:tc>
        <w:tc>
          <w:tcPr>
            <w:tcW w:w="1985" w:type="dxa"/>
            <w:vAlign w:val="center"/>
          </w:tcPr>
          <w:p>
            <w:pPr>
              <w:spacing w:line="240" w:lineRule="auto"/>
              <w:jc w:val="center"/>
              <w:rPr>
                <w:color w:val="auto"/>
                <w:sz w:val="21"/>
                <w:szCs w:val="21"/>
              </w:rPr>
            </w:pPr>
            <w:r>
              <w:rPr>
                <w:color w:val="auto"/>
                <w:sz w:val="21"/>
                <w:szCs w:val="21"/>
              </w:rPr>
              <w:t>单个构件</w:t>
            </w:r>
          </w:p>
        </w:tc>
        <w:tc>
          <w:tcPr>
            <w:tcW w:w="3190" w:type="dxa"/>
            <w:gridSpan w:val="2"/>
            <w:vAlign w:val="center"/>
          </w:tcPr>
          <w:p>
            <w:pPr>
              <w:spacing w:line="240" w:lineRule="auto"/>
              <w:jc w:val="center"/>
              <w:rPr>
                <w:color w:val="auto"/>
                <w:sz w:val="21"/>
                <w:szCs w:val="21"/>
              </w:rPr>
            </w:pPr>
            <w:r>
              <w:rPr>
                <w:color w:val="auto"/>
                <w:sz w:val="21"/>
                <w:szCs w:val="21"/>
              </w:rPr>
              <w:t>结构体系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3" w:type="dxa"/>
            <w:gridSpan w:val="2"/>
            <w:vAlign w:val="center"/>
          </w:tcPr>
          <w:p>
            <w:pPr>
              <w:spacing w:line="240" w:lineRule="auto"/>
              <w:jc w:val="center"/>
              <w:rPr>
                <w:color w:val="auto"/>
                <w:sz w:val="21"/>
                <w:szCs w:val="21"/>
              </w:rPr>
            </w:pPr>
            <w:r>
              <w:rPr>
                <w:color w:val="auto"/>
                <w:sz w:val="21"/>
                <w:szCs w:val="21"/>
              </w:rPr>
              <w:t>等级划分</w:t>
            </w:r>
          </w:p>
        </w:tc>
        <w:tc>
          <w:tcPr>
            <w:tcW w:w="1984" w:type="dxa"/>
            <w:vAlign w:val="center"/>
          </w:tcPr>
          <w:p>
            <w:pPr>
              <w:spacing w:line="240" w:lineRule="auto"/>
              <w:jc w:val="center"/>
              <w:rPr>
                <w:color w:val="auto"/>
                <w:sz w:val="21"/>
                <w:szCs w:val="21"/>
              </w:rPr>
            </w:pPr>
            <w:r>
              <w:rPr>
                <w:color w:val="auto"/>
                <w:position w:val="-6"/>
                <w:sz w:val="21"/>
                <w:szCs w:val="21"/>
              </w:rPr>
              <w:object>
                <v:shape id="_x0000_i1025" o:spt="75" type="#_x0000_t75" style="height:14.15pt;width:13.3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color w:val="auto"/>
                <w:sz w:val="21"/>
                <w:szCs w:val="21"/>
              </w:rPr>
              <w:t>、</w:t>
            </w:r>
            <w:r>
              <w:rPr>
                <w:color w:val="auto"/>
                <w:position w:val="-6"/>
                <w:sz w:val="21"/>
                <w:szCs w:val="21"/>
              </w:rPr>
              <w:object>
                <v:shape id="_x0000_i1026" o:spt="75" type="#_x0000_t75" style="height:14.15pt;width:13.3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color w:val="auto"/>
                <w:sz w:val="21"/>
                <w:szCs w:val="21"/>
              </w:rPr>
              <w:t>、</w:t>
            </w:r>
            <w:r>
              <w:rPr>
                <w:color w:val="auto"/>
                <w:position w:val="-6"/>
                <w:sz w:val="21"/>
                <w:szCs w:val="21"/>
              </w:rPr>
              <w:object>
                <v:shape id="_x0000_i1027" o:spt="75" type="#_x0000_t75" style="height:14.15pt;width:11.5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color w:val="auto"/>
                <w:sz w:val="21"/>
                <w:szCs w:val="21"/>
              </w:rPr>
              <w:t>、</w:t>
            </w:r>
            <w:r>
              <w:rPr>
                <w:color w:val="auto"/>
                <w:position w:val="-6"/>
                <w:sz w:val="21"/>
                <w:szCs w:val="21"/>
              </w:rPr>
              <w:object>
                <v:shape id="_x0000_i1028" o:spt="75" type="#_x0000_t75" style="height:14.15pt;width:14.1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c>
          <w:tcPr>
            <w:tcW w:w="1985" w:type="dxa"/>
            <w:vAlign w:val="center"/>
          </w:tcPr>
          <w:p>
            <w:pPr>
              <w:spacing w:line="240" w:lineRule="auto"/>
              <w:jc w:val="center"/>
              <w:rPr>
                <w:color w:val="auto"/>
                <w:sz w:val="21"/>
                <w:szCs w:val="21"/>
              </w:rPr>
            </w:pPr>
            <w:r>
              <w:rPr>
                <w:color w:val="auto"/>
                <w:position w:val="-6"/>
                <w:sz w:val="21"/>
                <w:szCs w:val="21"/>
              </w:rPr>
              <w:object>
                <v:shape id="_x0000_i1029" o:spt="75" type="#_x0000_t75" style="height:10.7pt;width:9.8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color w:val="auto"/>
                <w:sz w:val="21"/>
                <w:szCs w:val="21"/>
              </w:rPr>
              <w:t>、</w:t>
            </w:r>
            <w:r>
              <w:rPr>
                <w:color w:val="auto"/>
                <w:position w:val="-6"/>
                <w:sz w:val="21"/>
                <w:szCs w:val="21"/>
              </w:rPr>
              <w:object>
                <v:shape id="_x0000_i1030" o:spt="75" type="#_x0000_t75" style="height:14.15pt;width:9.8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color w:val="auto"/>
                <w:sz w:val="21"/>
                <w:szCs w:val="21"/>
              </w:rPr>
              <w:t>、</w:t>
            </w:r>
            <w:r>
              <w:rPr>
                <w:color w:val="auto"/>
                <w:position w:val="-6"/>
                <w:sz w:val="21"/>
                <w:szCs w:val="21"/>
              </w:rPr>
              <w:object>
                <v:shape id="_x0000_i1031" o:spt="75" type="#_x0000_t75" style="height:10.7pt;width:9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color w:val="auto"/>
                <w:sz w:val="21"/>
                <w:szCs w:val="21"/>
              </w:rPr>
              <w:t>、</w:t>
            </w:r>
            <w:r>
              <w:rPr>
                <w:color w:val="auto"/>
                <w:position w:val="-6"/>
                <w:sz w:val="21"/>
                <w:szCs w:val="21"/>
              </w:rPr>
              <w:object>
                <v:shape id="_x0000_i1032" o:spt="75" type="#_x0000_t75" style="height:14.15pt;width:10.7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tc>
        <w:tc>
          <w:tcPr>
            <w:tcW w:w="3190" w:type="dxa"/>
            <w:gridSpan w:val="2"/>
            <w:vAlign w:val="center"/>
          </w:tcPr>
          <w:p>
            <w:pPr>
              <w:spacing w:line="240" w:lineRule="auto"/>
              <w:jc w:val="center"/>
              <w:rPr>
                <w:color w:val="auto"/>
                <w:sz w:val="21"/>
                <w:szCs w:val="21"/>
              </w:rPr>
            </w:pPr>
            <w:r>
              <w:rPr>
                <w:color w:val="auto"/>
                <w:position w:val="-4"/>
                <w:sz w:val="21"/>
                <w:szCs w:val="21"/>
              </w:rPr>
              <w:object>
                <v:shape id="_x0000_i1033" o:spt="75" type="#_x0000_t75" style="height:13.3pt;width:11.5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color w:val="auto"/>
                <w:sz w:val="21"/>
                <w:szCs w:val="21"/>
              </w:rPr>
              <w:t>、</w:t>
            </w:r>
            <w:r>
              <w:rPr>
                <w:color w:val="auto"/>
                <w:position w:val="-4"/>
                <w:sz w:val="21"/>
                <w:szCs w:val="21"/>
              </w:rPr>
              <w:object>
                <v:shape id="_x0000_i1034" o:spt="75" type="#_x0000_t75" style="height:13.3pt;width:11.5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color w:val="auto"/>
                <w:sz w:val="21"/>
                <w:szCs w:val="21"/>
              </w:rPr>
              <w:t>、</w:t>
            </w:r>
            <w:r>
              <w:rPr>
                <w:color w:val="auto"/>
                <w:position w:val="-6"/>
                <w:sz w:val="21"/>
                <w:szCs w:val="21"/>
              </w:rPr>
              <w:object>
                <v:shape id="_x0000_i1035" o:spt="75" type="#_x0000_t75" style="height:14.15pt;width:11.55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color w:val="auto"/>
                <w:sz w:val="21"/>
                <w:szCs w:val="21"/>
              </w:rPr>
              <w:t>、</w:t>
            </w:r>
            <w:r>
              <w:rPr>
                <w:color w:val="auto"/>
                <w:position w:val="-4"/>
                <w:sz w:val="21"/>
                <w:szCs w:val="21"/>
              </w:rPr>
              <w:object>
                <v:shape id="_x0000_i1036" o:spt="75" type="#_x0000_t75" style="height:13.3pt;width:13.3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67" w:type="dxa"/>
            <w:vMerge w:val="restart"/>
          </w:tcPr>
          <w:p>
            <w:pPr>
              <w:spacing w:line="240" w:lineRule="auto"/>
              <w:jc w:val="center"/>
              <w:rPr>
                <w:color w:val="auto"/>
                <w:sz w:val="21"/>
                <w:szCs w:val="21"/>
              </w:rPr>
            </w:pPr>
          </w:p>
          <w:p>
            <w:pPr>
              <w:spacing w:line="240" w:lineRule="auto"/>
              <w:jc w:val="center"/>
              <w:rPr>
                <w:color w:val="auto"/>
                <w:sz w:val="21"/>
                <w:szCs w:val="21"/>
              </w:rPr>
            </w:pPr>
            <w:r>
              <w:rPr>
                <w:color w:val="auto"/>
                <w:sz w:val="21"/>
                <w:szCs w:val="21"/>
              </w:rPr>
              <w:t>安</w:t>
            </w:r>
          </w:p>
          <w:p>
            <w:pPr>
              <w:spacing w:line="240" w:lineRule="auto"/>
              <w:jc w:val="center"/>
              <w:rPr>
                <w:color w:val="auto"/>
                <w:sz w:val="21"/>
                <w:szCs w:val="21"/>
              </w:rPr>
            </w:pPr>
            <w:r>
              <w:rPr>
                <w:color w:val="auto"/>
                <w:sz w:val="21"/>
                <w:szCs w:val="21"/>
              </w:rPr>
              <w:t>全</w:t>
            </w:r>
          </w:p>
          <w:p>
            <w:pPr>
              <w:spacing w:line="240" w:lineRule="auto"/>
              <w:jc w:val="center"/>
              <w:rPr>
                <w:color w:val="auto"/>
                <w:sz w:val="21"/>
                <w:szCs w:val="21"/>
              </w:rPr>
            </w:pPr>
            <w:r>
              <w:rPr>
                <w:color w:val="auto"/>
                <w:sz w:val="21"/>
                <w:szCs w:val="21"/>
              </w:rPr>
              <w:t>性</w:t>
            </w:r>
          </w:p>
          <w:p>
            <w:pPr>
              <w:spacing w:line="240" w:lineRule="auto"/>
              <w:jc w:val="center"/>
              <w:rPr>
                <w:color w:val="auto"/>
                <w:sz w:val="21"/>
                <w:szCs w:val="21"/>
              </w:rPr>
            </w:pPr>
            <w:r>
              <w:rPr>
                <w:color w:val="auto"/>
                <w:sz w:val="21"/>
                <w:szCs w:val="21"/>
              </w:rPr>
              <w:t>鉴</w:t>
            </w:r>
          </w:p>
          <w:p>
            <w:pPr>
              <w:spacing w:line="240" w:lineRule="auto"/>
              <w:jc w:val="center"/>
              <w:rPr>
                <w:color w:val="auto"/>
                <w:sz w:val="21"/>
                <w:szCs w:val="21"/>
              </w:rPr>
            </w:pPr>
            <w:r>
              <w:rPr>
                <w:color w:val="auto"/>
                <w:sz w:val="21"/>
                <w:szCs w:val="21"/>
              </w:rPr>
              <w:t>定</w:t>
            </w:r>
          </w:p>
          <w:p>
            <w:pPr>
              <w:spacing w:line="240" w:lineRule="auto"/>
              <w:jc w:val="center"/>
              <w:rPr>
                <w:color w:val="auto"/>
                <w:sz w:val="21"/>
                <w:szCs w:val="21"/>
              </w:rPr>
            </w:pPr>
            <w:r>
              <w:rPr>
                <w:color w:val="auto"/>
                <w:sz w:val="21"/>
                <w:szCs w:val="21"/>
              </w:rPr>
              <w:t>程</w:t>
            </w:r>
          </w:p>
          <w:p>
            <w:pPr>
              <w:spacing w:line="240" w:lineRule="auto"/>
              <w:jc w:val="center"/>
              <w:rPr>
                <w:color w:val="auto"/>
                <w:sz w:val="21"/>
                <w:szCs w:val="21"/>
              </w:rPr>
            </w:pPr>
            <w:r>
              <w:rPr>
                <w:color w:val="auto"/>
                <w:sz w:val="21"/>
                <w:szCs w:val="21"/>
              </w:rPr>
              <w:t>序</w:t>
            </w:r>
          </w:p>
        </w:tc>
        <w:tc>
          <w:tcPr>
            <w:tcW w:w="696" w:type="dxa"/>
            <w:vMerge w:val="restart"/>
            <w:vAlign w:val="center"/>
          </w:tcPr>
          <w:p>
            <w:pPr>
              <w:spacing w:line="240" w:lineRule="auto"/>
              <w:jc w:val="center"/>
              <w:rPr>
                <w:color w:val="auto"/>
                <w:sz w:val="21"/>
                <w:szCs w:val="21"/>
              </w:rPr>
            </w:pPr>
            <w:r>
              <w:rPr>
                <w:color w:val="auto"/>
                <w:sz w:val="21"/>
                <w:szCs w:val="21"/>
              </w:rPr>
              <w:t>承重结构</w:t>
            </w:r>
          </w:p>
        </w:tc>
        <w:tc>
          <w:tcPr>
            <w:tcW w:w="1984" w:type="dxa"/>
            <w:vMerge w:val="restart"/>
            <w:vAlign w:val="center"/>
          </w:tcPr>
          <w:p>
            <w:pPr>
              <w:spacing w:line="240" w:lineRule="auto"/>
              <w:jc w:val="center"/>
              <w:rPr>
                <w:color w:val="auto"/>
                <w:sz w:val="21"/>
                <w:szCs w:val="21"/>
              </w:rPr>
            </w:pPr>
            <w:r>
              <w:rPr>
                <w:color w:val="auto"/>
                <w:sz w:val="21"/>
                <w:szCs w:val="21"/>
              </w:rPr>
              <w:t>按残损点及残损程度评定该项目等级</w:t>
            </w:r>
          </w:p>
        </w:tc>
        <w:tc>
          <w:tcPr>
            <w:tcW w:w="1985" w:type="dxa"/>
            <w:vMerge w:val="restart"/>
            <w:vAlign w:val="center"/>
          </w:tcPr>
          <w:p>
            <w:pPr>
              <w:spacing w:line="240" w:lineRule="auto"/>
              <w:rPr>
                <w:color w:val="auto"/>
                <w:sz w:val="21"/>
                <w:szCs w:val="21"/>
              </w:rPr>
            </w:pPr>
            <w:r>
              <w:rPr>
                <w:color w:val="auto"/>
                <w:sz w:val="21"/>
                <w:szCs w:val="21"/>
              </w:rPr>
              <w:t>按构件应勘查项目和可验算项目评定构件等级</w:t>
            </w:r>
          </w:p>
        </w:tc>
        <w:tc>
          <w:tcPr>
            <w:tcW w:w="2171" w:type="dxa"/>
            <w:vAlign w:val="center"/>
          </w:tcPr>
          <w:p>
            <w:pPr>
              <w:spacing w:line="240" w:lineRule="auto"/>
              <w:jc w:val="left"/>
              <w:rPr>
                <w:color w:val="auto"/>
                <w:sz w:val="21"/>
                <w:szCs w:val="21"/>
              </w:rPr>
            </w:pPr>
            <w:r>
              <w:rPr>
                <w:color w:val="auto"/>
                <w:sz w:val="21"/>
                <w:szCs w:val="21"/>
              </w:rPr>
              <w:t>结构体系中每一构件集评定</w:t>
            </w:r>
          </w:p>
        </w:tc>
        <w:tc>
          <w:tcPr>
            <w:tcW w:w="1019" w:type="dxa"/>
            <w:vMerge w:val="restart"/>
            <w:vAlign w:val="center"/>
          </w:tcPr>
          <w:p>
            <w:pPr>
              <w:spacing w:line="240" w:lineRule="auto"/>
              <w:jc w:val="left"/>
              <w:rPr>
                <w:color w:val="auto"/>
                <w:szCs w:val="21"/>
              </w:rPr>
            </w:pPr>
            <w:r>
              <w:rPr>
                <w:rFonts w:hint="eastAsia"/>
                <w:color w:val="auto"/>
                <w:sz w:val="21"/>
                <w:szCs w:val="21"/>
              </w:rPr>
              <w:t>综合评定结构体系安全性等级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7" w:type="dxa"/>
            <w:vMerge w:val="continue"/>
          </w:tcPr>
          <w:p>
            <w:pPr>
              <w:spacing w:line="240" w:lineRule="auto"/>
              <w:jc w:val="center"/>
              <w:rPr>
                <w:color w:val="auto"/>
                <w:sz w:val="21"/>
                <w:szCs w:val="21"/>
              </w:rPr>
            </w:pPr>
          </w:p>
        </w:tc>
        <w:tc>
          <w:tcPr>
            <w:tcW w:w="696" w:type="dxa"/>
            <w:vMerge w:val="continue"/>
            <w:vAlign w:val="center"/>
          </w:tcPr>
          <w:p>
            <w:pPr>
              <w:spacing w:line="240" w:lineRule="auto"/>
              <w:jc w:val="center"/>
              <w:rPr>
                <w:color w:val="auto"/>
                <w:sz w:val="21"/>
                <w:szCs w:val="21"/>
              </w:rPr>
            </w:pPr>
          </w:p>
        </w:tc>
        <w:tc>
          <w:tcPr>
            <w:tcW w:w="1984" w:type="dxa"/>
            <w:vMerge w:val="continue"/>
            <w:vAlign w:val="center"/>
          </w:tcPr>
          <w:p>
            <w:pPr>
              <w:spacing w:line="240" w:lineRule="auto"/>
              <w:jc w:val="center"/>
              <w:rPr>
                <w:color w:val="auto"/>
                <w:sz w:val="21"/>
                <w:szCs w:val="21"/>
              </w:rPr>
            </w:pPr>
          </w:p>
        </w:tc>
        <w:tc>
          <w:tcPr>
            <w:tcW w:w="1985" w:type="dxa"/>
            <w:vMerge w:val="continue"/>
            <w:vAlign w:val="center"/>
          </w:tcPr>
          <w:p>
            <w:pPr>
              <w:spacing w:line="240" w:lineRule="auto"/>
              <w:jc w:val="center"/>
              <w:rPr>
                <w:color w:val="auto"/>
                <w:sz w:val="21"/>
                <w:szCs w:val="21"/>
              </w:rPr>
            </w:pPr>
          </w:p>
        </w:tc>
        <w:tc>
          <w:tcPr>
            <w:tcW w:w="2171" w:type="dxa"/>
            <w:vAlign w:val="center"/>
          </w:tcPr>
          <w:p>
            <w:pPr>
              <w:spacing w:line="240" w:lineRule="auto"/>
              <w:jc w:val="left"/>
              <w:rPr>
                <w:color w:val="auto"/>
                <w:sz w:val="21"/>
                <w:szCs w:val="21"/>
              </w:rPr>
            </w:pPr>
            <w:r>
              <w:rPr>
                <w:color w:val="auto"/>
                <w:sz w:val="21"/>
                <w:szCs w:val="21"/>
              </w:rPr>
              <w:t>按结构布置、结构间连系和抗侧向作用系统评定结构整体牢固性等级</w:t>
            </w:r>
          </w:p>
        </w:tc>
        <w:tc>
          <w:tcPr>
            <w:tcW w:w="1019" w:type="dxa"/>
            <w:vMerge w:val="continue"/>
            <w:vAlign w:val="center"/>
          </w:tcPr>
          <w:p>
            <w:pPr>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67" w:type="dxa"/>
            <w:vMerge w:val="continue"/>
          </w:tcPr>
          <w:p>
            <w:pPr>
              <w:spacing w:line="240" w:lineRule="auto"/>
              <w:jc w:val="center"/>
              <w:rPr>
                <w:color w:val="auto"/>
                <w:sz w:val="21"/>
                <w:szCs w:val="21"/>
              </w:rPr>
            </w:pPr>
          </w:p>
        </w:tc>
        <w:tc>
          <w:tcPr>
            <w:tcW w:w="696" w:type="dxa"/>
            <w:vAlign w:val="center"/>
          </w:tcPr>
          <w:p>
            <w:pPr>
              <w:spacing w:line="240" w:lineRule="auto"/>
              <w:jc w:val="center"/>
              <w:rPr>
                <w:color w:val="auto"/>
                <w:sz w:val="21"/>
                <w:szCs w:val="21"/>
              </w:rPr>
            </w:pPr>
            <w:r>
              <w:rPr>
                <w:color w:val="auto"/>
                <w:sz w:val="21"/>
                <w:szCs w:val="21"/>
              </w:rPr>
              <w:t>围护结构</w:t>
            </w:r>
          </w:p>
        </w:tc>
        <w:tc>
          <w:tcPr>
            <w:tcW w:w="6140" w:type="dxa"/>
            <w:gridSpan w:val="3"/>
            <w:vAlign w:val="center"/>
          </w:tcPr>
          <w:p>
            <w:pPr>
              <w:spacing w:line="240" w:lineRule="auto"/>
              <w:jc w:val="center"/>
              <w:rPr>
                <w:color w:val="auto"/>
                <w:sz w:val="21"/>
                <w:szCs w:val="21"/>
              </w:rPr>
            </w:pPr>
            <w:r>
              <w:rPr>
                <w:color w:val="auto"/>
                <w:sz w:val="21"/>
                <w:szCs w:val="21"/>
              </w:rPr>
              <w:t>按围护系统</w:t>
            </w:r>
            <w:r>
              <w:rPr>
                <w:rFonts w:hint="eastAsia"/>
                <w:color w:val="auto"/>
                <w:sz w:val="21"/>
                <w:szCs w:val="21"/>
              </w:rPr>
              <w:t>结构和构件</w:t>
            </w:r>
            <w:r>
              <w:rPr>
                <w:color w:val="auto"/>
                <w:sz w:val="21"/>
                <w:szCs w:val="21"/>
              </w:rPr>
              <w:t>的勘查项目及鉴定步骤逐层评定每个层次等级</w:t>
            </w:r>
          </w:p>
        </w:tc>
        <w:tc>
          <w:tcPr>
            <w:tcW w:w="1019" w:type="dxa"/>
            <w:vMerge w:val="continue"/>
            <w:vAlign w:val="center"/>
          </w:tcPr>
          <w:p>
            <w:pPr>
              <w:jc w:val="center"/>
              <w:rPr>
                <w:color w:val="auto"/>
                <w:szCs w:val="21"/>
              </w:rPr>
            </w:pPr>
          </w:p>
        </w:tc>
      </w:tr>
    </w:tbl>
    <w:p>
      <w:pPr>
        <w:tabs>
          <w:tab w:val="left" w:pos="720"/>
        </w:tabs>
        <w:spacing w:line="500" w:lineRule="exact"/>
        <w:rPr>
          <w:color w:val="auto"/>
        </w:rPr>
      </w:pPr>
      <w:r>
        <w:rPr>
          <w:rFonts w:hint="eastAsia"/>
          <w:b/>
          <w:bCs/>
          <w:color w:val="auto"/>
        </w:rPr>
        <w:t>6.1.4　</w:t>
      </w:r>
      <w:r>
        <w:rPr>
          <w:rFonts w:hint="eastAsia"/>
          <w:color w:val="auto"/>
        </w:rPr>
        <w:t>当仅要求鉴定某层次的安全性或仅对近现代保护建筑的局部安全性时，鉴定工作可</w:t>
      </w:r>
      <w:r>
        <w:rPr>
          <w:color w:val="auto"/>
        </w:rPr>
        <w:t>根据结构体系和实际需要，仅</w:t>
      </w:r>
      <w:r>
        <w:rPr>
          <w:rFonts w:hint="eastAsia"/>
          <w:color w:val="auto"/>
        </w:rPr>
        <w:t>进行到</w:t>
      </w:r>
      <w:r>
        <w:rPr>
          <w:color w:val="auto"/>
        </w:rPr>
        <w:t>某一层次</w:t>
      </w:r>
      <w:r>
        <w:rPr>
          <w:rFonts w:hint="eastAsia"/>
          <w:color w:val="auto"/>
        </w:rPr>
        <w:t>为止。</w:t>
      </w:r>
    </w:p>
    <w:p>
      <w:pPr>
        <w:tabs>
          <w:tab w:val="left" w:pos="720"/>
        </w:tabs>
        <w:spacing w:line="500" w:lineRule="exact"/>
        <w:rPr>
          <w:color w:val="auto"/>
        </w:rPr>
      </w:pPr>
      <w:r>
        <w:rPr>
          <w:rFonts w:hint="eastAsia"/>
          <w:b/>
          <w:bCs/>
          <w:color w:val="auto"/>
        </w:rPr>
        <w:t>6.1.5　</w:t>
      </w:r>
      <w:r>
        <w:rPr>
          <w:rFonts w:hint="eastAsia"/>
          <w:color w:val="auto"/>
        </w:rPr>
        <w:t>当遇到下列情况时，应对近现代保护建筑结构进行专项鉴定：</w:t>
      </w:r>
    </w:p>
    <w:p>
      <w:pPr>
        <w:tabs>
          <w:tab w:val="left" w:pos="720"/>
        </w:tabs>
        <w:spacing w:line="500" w:lineRule="exact"/>
        <w:ind w:firstLine="482" w:firstLineChars="200"/>
        <w:rPr>
          <w:color w:val="auto"/>
        </w:rPr>
      </w:pPr>
      <w:r>
        <w:rPr>
          <w:rFonts w:hint="eastAsia"/>
          <w:b/>
          <w:bCs/>
          <w:color w:val="auto"/>
        </w:rPr>
        <w:t>1</w:t>
      </w:r>
      <w:r>
        <w:rPr>
          <w:rFonts w:hint="eastAsia"/>
          <w:color w:val="auto"/>
        </w:rPr>
        <w:t>　维护和加固有专项要求时；</w:t>
      </w:r>
    </w:p>
    <w:p>
      <w:pPr>
        <w:tabs>
          <w:tab w:val="left" w:pos="720"/>
        </w:tabs>
        <w:spacing w:line="500" w:lineRule="exact"/>
        <w:ind w:firstLine="482" w:firstLineChars="200"/>
        <w:rPr>
          <w:color w:val="auto"/>
        </w:rPr>
      </w:pPr>
      <w:r>
        <w:rPr>
          <w:rFonts w:hint="eastAsia"/>
          <w:b/>
          <w:bCs/>
          <w:color w:val="auto"/>
        </w:rPr>
        <w:t>2</w:t>
      </w:r>
      <w:r>
        <w:rPr>
          <w:rFonts w:hint="eastAsia"/>
          <w:color w:val="auto"/>
        </w:rPr>
        <w:t>　结构受到明显振动影响时；</w:t>
      </w:r>
    </w:p>
    <w:p>
      <w:pPr>
        <w:tabs>
          <w:tab w:val="left" w:pos="720"/>
        </w:tabs>
        <w:spacing w:line="500" w:lineRule="exact"/>
        <w:ind w:firstLine="482" w:firstLineChars="200"/>
        <w:rPr>
          <w:color w:val="auto"/>
        </w:rPr>
      </w:pPr>
      <w:r>
        <w:rPr>
          <w:rFonts w:hint="eastAsia"/>
          <w:b/>
          <w:bCs/>
          <w:color w:val="auto"/>
        </w:rPr>
        <w:t>3</w:t>
      </w:r>
      <w:r>
        <w:rPr>
          <w:rFonts w:hint="eastAsia"/>
          <w:color w:val="auto"/>
        </w:rPr>
        <w:t>　维护和加固效果进行评价时；</w:t>
      </w:r>
    </w:p>
    <w:p>
      <w:pPr>
        <w:tabs>
          <w:tab w:val="left" w:pos="720"/>
        </w:tabs>
        <w:spacing w:line="500" w:lineRule="exact"/>
        <w:ind w:firstLine="482" w:firstLineChars="200"/>
        <w:rPr>
          <w:color w:val="auto"/>
        </w:rPr>
      </w:pPr>
      <w:r>
        <w:rPr>
          <w:rFonts w:hint="eastAsia"/>
          <w:b/>
          <w:bCs/>
          <w:color w:val="auto"/>
        </w:rPr>
        <w:t>4</w:t>
      </w:r>
      <w:r>
        <w:rPr>
          <w:rFonts w:hint="eastAsia"/>
          <w:color w:val="auto"/>
        </w:rPr>
        <w:t>　需要对结构进行长期监测时。</w:t>
      </w:r>
    </w:p>
    <w:p>
      <w:pPr>
        <w:pStyle w:val="6"/>
        <w:spacing w:before="156" w:after="156"/>
        <w:rPr>
          <w:color w:val="auto"/>
        </w:rPr>
      </w:pPr>
      <w:bookmarkStart w:id="80" w:name="_Toc24735"/>
      <w:bookmarkStart w:id="81" w:name="_Toc12060"/>
      <w:r>
        <w:rPr>
          <w:rFonts w:hint="eastAsia"/>
          <w:color w:val="auto"/>
        </w:rPr>
        <w:t>6</w:t>
      </w:r>
      <w:r>
        <w:rPr>
          <w:color w:val="auto"/>
        </w:rPr>
        <w:t>.</w:t>
      </w:r>
      <w:r>
        <w:rPr>
          <w:rFonts w:hint="eastAsia"/>
          <w:color w:val="auto"/>
        </w:rPr>
        <w:t>2</w:t>
      </w:r>
      <w:r>
        <w:rPr>
          <w:color w:val="auto"/>
        </w:rPr>
        <w:t>　</w:t>
      </w:r>
      <w:r>
        <w:rPr>
          <w:rFonts w:hint="eastAsia"/>
          <w:color w:val="auto"/>
        </w:rPr>
        <w:t>勘查项目鉴定评级</w:t>
      </w:r>
      <w:bookmarkEnd w:id="80"/>
      <w:bookmarkEnd w:id="81"/>
    </w:p>
    <w:p>
      <w:pPr>
        <w:tabs>
          <w:tab w:val="left" w:pos="720"/>
        </w:tabs>
        <w:spacing w:line="500" w:lineRule="exact"/>
        <w:rPr>
          <w:color w:val="auto"/>
        </w:rPr>
      </w:pPr>
      <w:r>
        <w:rPr>
          <w:rFonts w:hint="eastAsia"/>
          <w:b/>
          <w:bCs/>
          <w:color w:val="auto"/>
        </w:rPr>
        <w:t>6.2.1　</w:t>
      </w:r>
      <w:r>
        <w:rPr>
          <w:rFonts w:hint="eastAsia"/>
          <w:color w:val="auto"/>
        </w:rPr>
        <w:t>对近现代保护建筑结构中涉及安全的勘查项目，应根据残损点和对结构安全的危害程度进行安全性鉴定。勘查项目安全性等级划分标准应符合表6.2.1的有关规定。</w:t>
      </w:r>
    </w:p>
    <w:p>
      <w:pPr>
        <w:jc w:val="center"/>
        <w:textAlignment w:val="center"/>
        <w:rPr>
          <w:b/>
          <w:color w:val="auto"/>
        </w:rPr>
      </w:pPr>
      <w:r>
        <w:rPr>
          <w:rFonts w:hint="eastAsia"/>
          <w:b/>
          <w:color w:val="auto"/>
        </w:rPr>
        <w:t>表6.2.1　勘查项目安全性等级划分标准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240" w:lineRule="auto"/>
              <w:jc w:val="center"/>
              <w:rPr>
                <w:color w:val="auto"/>
                <w:sz w:val="21"/>
                <w:szCs w:val="21"/>
              </w:rPr>
            </w:pPr>
            <w:r>
              <w:rPr>
                <w:rFonts w:hint="eastAsia"/>
                <w:color w:val="auto"/>
                <w:sz w:val="21"/>
                <w:szCs w:val="21"/>
              </w:rPr>
              <w:t>等级划分</w:t>
            </w:r>
          </w:p>
        </w:tc>
        <w:tc>
          <w:tcPr>
            <w:tcW w:w="6996" w:type="dxa"/>
            <w:vAlign w:val="center"/>
          </w:tcPr>
          <w:p>
            <w:pPr>
              <w:spacing w:line="240" w:lineRule="auto"/>
              <w:jc w:val="center"/>
              <w:rPr>
                <w:color w:val="auto"/>
                <w:sz w:val="21"/>
                <w:szCs w:val="21"/>
              </w:rPr>
            </w:pPr>
            <w:r>
              <w:rPr>
                <w:rFonts w:hint="eastAsia"/>
                <w:color w:val="auto"/>
                <w:sz w:val="21"/>
                <w:szCs w:val="21"/>
              </w:rPr>
              <w:t>评级标准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240" w:lineRule="auto"/>
              <w:jc w:val="center"/>
              <w:rPr>
                <w:color w:val="auto"/>
                <w:sz w:val="21"/>
                <w:szCs w:val="21"/>
              </w:rPr>
            </w:pPr>
            <w:r>
              <w:rPr>
                <w:color w:val="auto"/>
                <w:position w:val="-6"/>
                <w:sz w:val="21"/>
                <w:szCs w:val="21"/>
              </w:rPr>
              <w:object>
                <v:shape id="_x0000_i1037" o:spt="75" type="#_x0000_t75" style="height:14.15pt;width:13.3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hint="eastAsia"/>
                <w:color w:val="auto"/>
                <w:sz w:val="21"/>
                <w:szCs w:val="21"/>
              </w:rPr>
              <w:t>级</w:t>
            </w:r>
          </w:p>
        </w:tc>
        <w:tc>
          <w:tcPr>
            <w:tcW w:w="6996" w:type="dxa"/>
            <w:vAlign w:val="center"/>
          </w:tcPr>
          <w:p>
            <w:pPr>
              <w:spacing w:line="240" w:lineRule="auto"/>
              <w:jc w:val="center"/>
              <w:rPr>
                <w:color w:val="auto"/>
                <w:sz w:val="21"/>
                <w:szCs w:val="21"/>
              </w:rPr>
            </w:pPr>
            <w:r>
              <w:rPr>
                <w:rFonts w:hint="eastAsia"/>
                <w:color w:val="auto"/>
                <w:sz w:val="21"/>
                <w:szCs w:val="21"/>
              </w:rPr>
              <w:t>勘查中未见残损点，或原有残损点已得到修复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240" w:lineRule="auto"/>
              <w:jc w:val="center"/>
              <w:rPr>
                <w:color w:val="auto"/>
                <w:sz w:val="21"/>
                <w:szCs w:val="21"/>
              </w:rPr>
            </w:pPr>
            <w:r>
              <w:rPr>
                <w:color w:val="auto"/>
                <w:position w:val="-6"/>
                <w:sz w:val="21"/>
                <w:szCs w:val="21"/>
              </w:rPr>
              <w:object>
                <v:shape id="_x0000_i1038" o:spt="75" type="#_x0000_t75" style="height:14.15pt;width:13.3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hint="eastAsia"/>
                <w:color w:val="auto"/>
                <w:sz w:val="21"/>
                <w:szCs w:val="21"/>
              </w:rPr>
              <w:t>级</w:t>
            </w:r>
          </w:p>
        </w:tc>
        <w:tc>
          <w:tcPr>
            <w:tcW w:w="6996" w:type="dxa"/>
            <w:vAlign w:val="center"/>
          </w:tcPr>
          <w:p>
            <w:pPr>
              <w:spacing w:line="240" w:lineRule="auto"/>
              <w:jc w:val="center"/>
              <w:rPr>
                <w:color w:val="auto"/>
                <w:sz w:val="21"/>
                <w:szCs w:val="21"/>
              </w:rPr>
            </w:pPr>
            <w:r>
              <w:rPr>
                <w:rFonts w:hint="eastAsia"/>
                <w:color w:val="auto"/>
                <w:sz w:val="21"/>
                <w:szCs w:val="21"/>
              </w:rPr>
              <w:t>勘查中仅发现有轻度残损点或疑似残损点，但尚不影响结构构件的安全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240" w:lineRule="auto"/>
              <w:jc w:val="center"/>
              <w:rPr>
                <w:color w:val="auto"/>
                <w:sz w:val="21"/>
                <w:szCs w:val="21"/>
              </w:rPr>
            </w:pPr>
            <w:r>
              <w:rPr>
                <w:color w:val="auto"/>
                <w:position w:val="-6"/>
                <w:sz w:val="21"/>
                <w:szCs w:val="21"/>
              </w:rPr>
              <w:object>
                <v:shape id="_x0000_i1039" o:spt="75" type="#_x0000_t75" style="height:14.15pt;width:11.55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hint="eastAsia"/>
                <w:color w:val="auto"/>
                <w:sz w:val="21"/>
                <w:szCs w:val="21"/>
              </w:rPr>
              <w:t>级</w:t>
            </w:r>
          </w:p>
        </w:tc>
        <w:tc>
          <w:tcPr>
            <w:tcW w:w="6996" w:type="dxa"/>
            <w:vAlign w:val="center"/>
          </w:tcPr>
          <w:p>
            <w:pPr>
              <w:spacing w:line="240" w:lineRule="auto"/>
              <w:jc w:val="center"/>
              <w:rPr>
                <w:color w:val="auto"/>
                <w:sz w:val="21"/>
                <w:szCs w:val="21"/>
              </w:rPr>
            </w:pPr>
            <w:r>
              <w:rPr>
                <w:rFonts w:hint="eastAsia"/>
                <w:color w:val="auto"/>
                <w:sz w:val="21"/>
                <w:szCs w:val="21"/>
              </w:rPr>
              <w:t>有中度残损点，已影响结构构件的安全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240" w:lineRule="auto"/>
              <w:jc w:val="center"/>
              <w:rPr>
                <w:color w:val="auto"/>
                <w:sz w:val="21"/>
                <w:szCs w:val="21"/>
              </w:rPr>
            </w:pPr>
            <w:r>
              <w:rPr>
                <w:color w:val="auto"/>
                <w:position w:val="-6"/>
                <w:sz w:val="21"/>
                <w:szCs w:val="21"/>
              </w:rPr>
              <w:object>
                <v:shape id="_x0000_i1040" o:spt="75" type="#_x0000_t75" style="height:14.15pt;width:14.1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eastAsia"/>
                <w:color w:val="auto"/>
                <w:sz w:val="21"/>
                <w:szCs w:val="21"/>
              </w:rPr>
              <w:t>级</w:t>
            </w:r>
          </w:p>
        </w:tc>
        <w:tc>
          <w:tcPr>
            <w:tcW w:w="6996" w:type="dxa"/>
            <w:vAlign w:val="center"/>
          </w:tcPr>
          <w:p>
            <w:pPr>
              <w:spacing w:line="240" w:lineRule="auto"/>
              <w:jc w:val="center"/>
              <w:rPr>
                <w:color w:val="auto"/>
                <w:sz w:val="21"/>
                <w:szCs w:val="21"/>
              </w:rPr>
            </w:pPr>
            <w:r>
              <w:rPr>
                <w:rFonts w:hint="eastAsia"/>
                <w:color w:val="auto"/>
                <w:sz w:val="21"/>
                <w:szCs w:val="21"/>
              </w:rPr>
              <w:t>有重度残损点，将危及结构构件的安全</w:t>
            </w:r>
          </w:p>
        </w:tc>
      </w:tr>
    </w:tbl>
    <w:p>
      <w:pPr>
        <w:tabs>
          <w:tab w:val="left" w:pos="720"/>
        </w:tabs>
        <w:spacing w:line="500" w:lineRule="exact"/>
        <w:rPr>
          <w:color w:val="auto"/>
        </w:rPr>
      </w:pPr>
      <w:r>
        <w:rPr>
          <w:rFonts w:hint="eastAsia"/>
          <w:b/>
          <w:bCs/>
          <w:color w:val="auto"/>
        </w:rPr>
        <w:t>6.2.2　</w:t>
      </w:r>
      <w:r>
        <w:rPr>
          <w:rFonts w:hint="eastAsia"/>
          <w:color w:val="auto"/>
        </w:rPr>
        <w:t>对近现代保护建筑结构中残损点进行勘查时，应根据对结构构件安全性的影响程度划分为未见残损、轻度残损、中度残损和重度残损。</w:t>
      </w:r>
    </w:p>
    <w:p>
      <w:pPr>
        <w:tabs>
          <w:tab w:val="left" w:pos="720"/>
        </w:tabs>
        <w:spacing w:line="500" w:lineRule="exact"/>
        <w:rPr>
          <w:color w:val="auto"/>
        </w:rPr>
      </w:pPr>
      <w:r>
        <w:rPr>
          <w:rFonts w:hint="eastAsia"/>
          <w:b/>
          <w:bCs/>
          <w:color w:val="auto"/>
        </w:rPr>
        <w:t>6.2.3　</w:t>
      </w:r>
      <w:r>
        <w:rPr>
          <w:rFonts w:hint="eastAsia"/>
          <w:color w:val="auto"/>
        </w:rPr>
        <w:t>当出现下列情况之一时，应对混凝土结构构件残损点的状况评定为中度残损或重度残损。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构件控制截面出现受力裂缝；</w:t>
      </w:r>
    </w:p>
    <w:p>
      <w:pPr>
        <w:tabs>
          <w:tab w:val="left" w:pos="720"/>
        </w:tabs>
        <w:spacing w:line="500" w:lineRule="exact"/>
        <w:ind w:firstLine="482" w:firstLineChars="200"/>
        <w:rPr>
          <w:color w:val="auto"/>
        </w:rPr>
      </w:pPr>
      <w:r>
        <w:rPr>
          <w:rFonts w:hint="eastAsia"/>
          <w:b/>
          <w:bCs/>
          <w:color w:val="auto"/>
        </w:rPr>
        <w:t>2</w:t>
      </w:r>
      <w:r>
        <w:rPr>
          <w:rFonts w:hint="eastAsia"/>
          <w:color w:val="auto"/>
        </w:rPr>
        <w:t>　构件出现沿主筋的裂缝或贯通截面的非受力裂缝</w:t>
      </w:r>
    </w:p>
    <w:p>
      <w:pPr>
        <w:tabs>
          <w:tab w:val="left" w:pos="720"/>
        </w:tabs>
        <w:spacing w:line="500" w:lineRule="exact"/>
        <w:ind w:firstLine="482" w:firstLineChars="200"/>
        <w:rPr>
          <w:color w:val="auto"/>
        </w:rPr>
      </w:pPr>
      <w:r>
        <w:rPr>
          <w:rFonts w:hint="eastAsia"/>
          <w:b/>
          <w:bCs/>
          <w:color w:val="auto"/>
        </w:rPr>
        <w:t>3</w:t>
      </w:r>
      <w:r>
        <w:rPr>
          <w:rFonts w:hint="eastAsia"/>
          <w:color w:val="auto"/>
        </w:rPr>
        <w:t>　构件表面出现多处裂纹和龟裂；</w:t>
      </w:r>
    </w:p>
    <w:p>
      <w:pPr>
        <w:tabs>
          <w:tab w:val="left" w:pos="720"/>
        </w:tabs>
        <w:spacing w:line="500" w:lineRule="exact"/>
        <w:ind w:firstLine="482" w:firstLineChars="200"/>
        <w:rPr>
          <w:color w:val="auto"/>
        </w:rPr>
      </w:pPr>
      <w:r>
        <w:rPr>
          <w:rFonts w:hint="eastAsia"/>
          <w:b/>
          <w:bCs/>
          <w:color w:val="auto"/>
        </w:rPr>
        <w:t>4</w:t>
      </w:r>
      <w:r>
        <w:rPr>
          <w:rFonts w:hint="eastAsia"/>
          <w:color w:val="auto"/>
        </w:rPr>
        <w:t>　构件表面裂缝长度或宽度增长，或形态发生变化；</w:t>
      </w:r>
    </w:p>
    <w:p>
      <w:pPr>
        <w:tabs>
          <w:tab w:val="left" w:pos="720"/>
        </w:tabs>
        <w:spacing w:line="500" w:lineRule="exact"/>
        <w:ind w:firstLine="482" w:firstLineChars="200"/>
        <w:rPr>
          <w:color w:val="auto"/>
        </w:rPr>
      </w:pPr>
      <w:r>
        <w:rPr>
          <w:rFonts w:hint="eastAsia"/>
          <w:b/>
          <w:bCs/>
          <w:color w:val="auto"/>
        </w:rPr>
        <w:t>5</w:t>
      </w:r>
      <w:r>
        <w:rPr>
          <w:rFonts w:hint="eastAsia"/>
          <w:color w:val="auto"/>
        </w:rPr>
        <w:t>　构件出现肉眼可见的过大变形；</w:t>
      </w:r>
    </w:p>
    <w:p>
      <w:pPr>
        <w:tabs>
          <w:tab w:val="left" w:pos="720"/>
        </w:tabs>
        <w:spacing w:line="500" w:lineRule="exact"/>
        <w:ind w:firstLine="482" w:firstLineChars="200"/>
        <w:rPr>
          <w:color w:val="auto"/>
        </w:rPr>
      </w:pPr>
      <w:r>
        <w:rPr>
          <w:rFonts w:hint="eastAsia"/>
          <w:b/>
          <w:bCs/>
          <w:color w:val="auto"/>
        </w:rPr>
        <w:t>6</w:t>
      </w:r>
      <w:r>
        <w:rPr>
          <w:rFonts w:hint="eastAsia"/>
          <w:color w:val="auto"/>
        </w:rPr>
        <w:t>　节点或支座处发生位移；</w:t>
      </w:r>
    </w:p>
    <w:p>
      <w:pPr>
        <w:tabs>
          <w:tab w:val="left" w:pos="720"/>
        </w:tabs>
        <w:spacing w:line="500" w:lineRule="exact"/>
        <w:ind w:firstLine="482" w:firstLineChars="200"/>
        <w:rPr>
          <w:color w:val="auto"/>
        </w:rPr>
      </w:pPr>
      <w:r>
        <w:rPr>
          <w:rFonts w:hint="eastAsia"/>
          <w:b/>
          <w:bCs/>
          <w:color w:val="auto"/>
        </w:rPr>
        <w:t>7</w:t>
      </w:r>
      <w:r>
        <w:rPr>
          <w:rFonts w:hint="eastAsia"/>
          <w:color w:val="auto"/>
        </w:rPr>
        <w:t>　混凝土保护层脱落；</w:t>
      </w:r>
    </w:p>
    <w:p>
      <w:pPr>
        <w:tabs>
          <w:tab w:val="left" w:pos="720"/>
        </w:tabs>
        <w:spacing w:line="500" w:lineRule="exact"/>
        <w:ind w:firstLine="482" w:firstLineChars="200"/>
        <w:rPr>
          <w:color w:val="auto"/>
        </w:rPr>
      </w:pPr>
      <w:r>
        <w:rPr>
          <w:rFonts w:hint="eastAsia"/>
          <w:b/>
          <w:bCs/>
          <w:color w:val="auto"/>
        </w:rPr>
        <w:t>8</w:t>
      </w:r>
      <w:r>
        <w:rPr>
          <w:rFonts w:hint="eastAsia"/>
          <w:color w:val="auto"/>
        </w:rPr>
        <w:t>　构件混凝土出现起砂现象；</w:t>
      </w:r>
    </w:p>
    <w:p>
      <w:pPr>
        <w:tabs>
          <w:tab w:val="left" w:pos="720"/>
        </w:tabs>
        <w:spacing w:line="500" w:lineRule="exact"/>
        <w:ind w:firstLine="482" w:firstLineChars="200"/>
        <w:rPr>
          <w:color w:val="auto"/>
        </w:rPr>
      </w:pPr>
      <w:r>
        <w:rPr>
          <w:rFonts w:hint="eastAsia"/>
          <w:b/>
          <w:bCs/>
          <w:color w:val="auto"/>
        </w:rPr>
        <w:t>9</w:t>
      </w:r>
      <w:r>
        <w:rPr>
          <w:rFonts w:hint="eastAsia"/>
          <w:color w:val="auto"/>
        </w:rPr>
        <w:t>　构件混凝土中水泥石脱落；</w:t>
      </w:r>
    </w:p>
    <w:p>
      <w:pPr>
        <w:tabs>
          <w:tab w:val="left" w:pos="720"/>
        </w:tabs>
        <w:spacing w:line="500" w:lineRule="exact"/>
        <w:ind w:firstLine="482" w:firstLineChars="200"/>
        <w:rPr>
          <w:color w:val="auto"/>
        </w:rPr>
      </w:pPr>
      <w:r>
        <w:rPr>
          <w:rFonts w:hint="eastAsia"/>
          <w:b/>
          <w:bCs/>
          <w:color w:val="auto"/>
        </w:rPr>
        <w:t>10</w:t>
      </w:r>
      <w:r>
        <w:rPr>
          <w:rFonts w:hint="eastAsia"/>
          <w:color w:val="auto"/>
        </w:rPr>
        <w:t>　裸露的钢筋出现锈蚀现象。</w:t>
      </w:r>
    </w:p>
    <w:p>
      <w:pPr>
        <w:tabs>
          <w:tab w:val="left" w:pos="720"/>
        </w:tabs>
        <w:spacing w:line="500" w:lineRule="exact"/>
        <w:rPr>
          <w:color w:val="auto"/>
        </w:rPr>
      </w:pPr>
      <w:r>
        <w:rPr>
          <w:rFonts w:hint="eastAsia"/>
          <w:b/>
          <w:bCs/>
          <w:color w:val="auto"/>
        </w:rPr>
        <w:t>6.2.4　</w:t>
      </w:r>
      <w:r>
        <w:rPr>
          <w:rFonts w:hint="eastAsia"/>
          <w:color w:val="auto"/>
        </w:rPr>
        <w:t>当出现下列情况之一时，应对砖墙残损点的状况评定为中度残损或重度残损。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砖墙截面上出现材质劣化，风化层深度与墙厚之比大于1/6；</w:t>
      </w:r>
    </w:p>
    <w:p>
      <w:pPr>
        <w:tabs>
          <w:tab w:val="left" w:pos="720"/>
        </w:tabs>
        <w:spacing w:line="500" w:lineRule="exact"/>
        <w:ind w:firstLine="482" w:firstLineChars="200"/>
        <w:rPr>
          <w:color w:val="auto"/>
        </w:rPr>
      </w:pPr>
      <w:r>
        <w:rPr>
          <w:rFonts w:hint="eastAsia"/>
          <w:b/>
          <w:bCs/>
          <w:color w:val="auto"/>
        </w:rPr>
        <w:t>2</w:t>
      </w:r>
      <w:r>
        <w:rPr>
          <w:rFonts w:hint="eastAsia"/>
          <w:color w:val="auto"/>
        </w:rPr>
        <w:t>　砖墙截面上出现砌筑砂浆粉化，最大粉化深度大于10mm；</w:t>
      </w:r>
    </w:p>
    <w:p>
      <w:pPr>
        <w:tabs>
          <w:tab w:val="left" w:pos="720"/>
        </w:tabs>
        <w:spacing w:line="500" w:lineRule="exact"/>
        <w:ind w:firstLine="482" w:firstLineChars="200"/>
        <w:rPr>
          <w:color w:val="auto"/>
        </w:rPr>
      </w:pPr>
      <w:r>
        <w:rPr>
          <w:rFonts w:hint="eastAsia"/>
          <w:b/>
          <w:bCs/>
          <w:color w:val="auto"/>
        </w:rPr>
        <w:t>3</w:t>
      </w:r>
      <w:r>
        <w:rPr>
          <w:rFonts w:hint="eastAsia"/>
          <w:color w:val="auto"/>
        </w:rPr>
        <w:t>　高度不超过7m的单层建筑，总倾斜量大于墙体总高的1/250；</w:t>
      </w:r>
    </w:p>
    <w:p>
      <w:pPr>
        <w:tabs>
          <w:tab w:val="left" w:pos="720"/>
        </w:tabs>
        <w:spacing w:line="500" w:lineRule="exact"/>
        <w:ind w:firstLine="482" w:firstLineChars="200"/>
        <w:rPr>
          <w:color w:val="auto"/>
        </w:rPr>
      </w:pPr>
      <w:r>
        <w:rPr>
          <w:rFonts w:hint="eastAsia"/>
          <w:b/>
          <w:bCs/>
          <w:color w:val="auto"/>
        </w:rPr>
        <w:t>4</w:t>
      </w:r>
      <w:r>
        <w:rPr>
          <w:rFonts w:hint="eastAsia"/>
          <w:color w:val="auto"/>
        </w:rPr>
        <w:t>　高度大于7m的单层建筑，总倾斜量大于墙体总高的1/300；</w:t>
      </w:r>
    </w:p>
    <w:p>
      <w:pPr>
        <w:tabs>
          <w:tab w:val="left" w:pos="720"/>
        </w:tabs>
        <w:spacing w:line="500" w:lineRule="exact"/>
        <w:ind w:firstLine="482" w:firstLineChars="200"/>
        <w:rPr>
          <w:color w:val="auto"/>
        </w:rPr>
      </w:pPr>
      <w:r>
        <w:rPr>
          <w:rFonts w:hint="eastAsia"/>
          <w:b/>
          <w:bCs/>
          <w:color w:val="auto"/>
        </w:rPr>
        <w:t>5</w:t>
      </w:r>
      <w:r>
        <w:rPr>
          <w:rFonts w:hint="eastAsia"/>
          <w:color w:val="auto"/>
        </w:rPr>
        <w:t>　高度不超过10m的多层建筑，总倾斜量大于墙体总高的1/350；</w:t>
      </w:r>
    </w:p>
    <w:p>
      <w:pPr>
        <w:tabs>
          <w:tab w:val="left" w:pos="720"/>
        </w:tabs>
        <w:spacing w:line="500" w:lineRule="exact"/>
        <w:ind w:firstLine="482" w:firstLineChars="200"/>
        <w:rPr>
          <w:color w:val="auto"/>
        </w:rPr>
      </w:pPr>
      <w:r>
        <w:rPr>
          <w:rFonts w:hint="eastAsia"/>
          <w:b/>
          <w:bCs/>
          <w:color w:val="auto"/>
        </w:rPr>
        <w:t>6</w:t>
      </w:r>
      <w:r>
        <w:rPr>
          <w:rFonts w:hint="eastAsia"/>
          <w:color w:val="auto"/>
        </w:rPr>
        <w:t>　高度大于10m的多层建筑，总倾斜量大于墙体总高的1/400；</w:t>
      </w:r>
    </w:p>
    <w:p>
      <w:pPr>
        <w:tabs>
          <w:tab w:val="left" w:pos="720"/>
        </w:tabs>
        <w:spacing w:line="500" w:lineRule="exact"/>
        <w:ind w:firstLine="482" w:firstLineChars="200"/>
        <w:rPr>
          <w:color w:val="auto"/>
        </w:rPr>
      </w:pPr>
      <w:r>
        <w:rPr>
          <w:rFonts w:hint="eastAsia"/>
          <w:b/>
          <w:bCs/>
          <w:color w:val="auto"/>
        </w:rPr>
        <w:t>7</w:t>
      </w:r>
      <w:r>
        <w:rPr>
          <w:rFonts w:hint="eastAsia"/>
          <w:color w:val="auto"/>
        </w:rPr>
        <w:t>　多层建筑层间位移量大于层间墙高的1/300；</w:t>
      </w:r>
    </w:p>
    <w:p>
      <w:pPr>
        <w:tabs>
          <w:tab w:val="left" w:pos="720"/>
        </w:tabs>
        <w:spacing w:line="500" w:lineRule="exact"/>
        <w:ind w:firstLine="482" w:firstLineChars="200"/>
        <w:rPr>
          <w:color w:val="auto"/>
        </w:rPr>
      </w:pPr>
      <w:r>
        <w:rPr>
          <w:rFonts w:hint="eastAsia"/>
          <w:b/>
          <w:bCs/>
          <w:color w:val="auto"/>
        </w:rPr>
        <w:t>8</w:t>
      </w:r>
      <w:r>
        <w:rPr>
          <w:rFonts w:hint="eastAsia"/>
          <w:color w:val="auto"/>
        </w:rPr>
        <w:t>　出现地基沉降变形引起的裂缝；</w:t>
      </w:r>
    </w:p>
    <w:p>
      <w:pPr>
        <w:tabs>
          <w:tab w:val="left" w:pos="720"/>
        </w:tabs>
        <w:spacing w:line="500" w:lineRule="exact"/>
        <w:ind w:firstLine="482" w:firstLineChars="200"/>
        <w:rPr>
          <w:color w:val="auto"/>
        </w:rPr>
      </w:pPr>
      <w:r>
        <w:rPr>
          <w:rFonts w:hint="eastAsia"/>
          <w:b/>
          <w:bCs/>
          <w:color w:val="auto"/>
        </w:rPr>
        <w:t>9</w:t>
      </w:r>
      <w:r>
        <w:rPr>
          <w:rFonts w:hint="eastAsia"/>
          <w:color w:val="auto"/>
        </w:rPr>
        <w:t>　出现沿砖块断裂的竖向或斜向的受力裂缝；</w:t>
      </w:r>
    </w:p>
    <w:p>
      <w:pPr>
        <w:tabs>
          <w:tab w:val="left" w:pos="720"/>
        </w:tabs>
        <w:spacing w:line="500" w:lineRule="exact"/>
        <w:ind w:firstLine="482" w:firstLineChars="200"/>
        <w:rPr>
          <w:color w:val="auto"/>
        </w:rPr>
      </w:pPr>
      <w:r>
        <w:rPr>
          <w:rFonts w:hint="eastAsia"/>
          <w:b/>
          <w:bCs/>
          <w:color w:val="auto"/>
        </w:rPr>
        <w:t>10</w:t>
      </w:r>
      <w:r>
        <w:rPr>
          <w:rFonts w:hint="eastAsia"/>
          <w:color w:val="auto"/>
        </w:rPr>
        <w:t>　纵横墙连接处出现竖向通长的非受力裂缝，或出现其他形态的宽度大于5mm的非受力裂缝。</w:t>
      </w:r>
    </w:p>
    <w:p>
      <w:pPr>
        <w:tabs>
          <w:tab w:val="left" w:pos="720"/>
        </w:tabs>
        <w:spacing w:line="500" w:lineRule="exact"/>
        <w:rPr>
          <w:color w:val="auto"/>
        </w:rPr>
      </w:pPr>
      <w:r>
        <w:rPr>
          <w:rFonts w:hint="eastAsia"/>
          <w:b/>
          <w:bCs/>
          <w:color w:val="auto"/>
        </w:rPr>
        <w:t>6.2.5　</w:t>
      </w:r>
      <w:r>
        <w:rPr>
          <w:rFonts w:hint="eastAsia"/>
          <w:color w:val="auto"/>
        </w:rPr>
        <w:t>当出现下列情况之一时，应对生土墙残损点的状况评定为中度残损或重度残损。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墙身倾斜超过墙高的1/70；</w:t>
      </w:r>
    </w:p>
    <w:p>
      <w:pPr>
        <w:tabs>
          <w:tab w:val="left" w:pos="720"/>
        </w:tabs>
        <w:spacing w:line="500" w:lineRule="exact"/>
        <w:ind w:firstLine="482" w:firstLineChars="200"/>
        <w:rPr>
          <w:color w:val="auto"/>
        </w:rPr>
      </w:pPr>
      <w:r>
        <w:rPr>
          <w:rFonts w:hint="eastAsia"/>
          <w:b/>
          <w:bCs/>
          <w:color w:val="auto"/>
        </w:rPr>
        <w:t>2</w:t>
      </w:r>
      <w:r>
        <w:rPr>
          <w:rFonts w:hint="eastAsia"/>
          <w:color w:val="auto"/>
        </w:rPr>
        <w:t>　墙体截面上出现材质劣化，墙体风化深度大于墙厚的1/5；</w:t>
      </w:r>
    </w:p>
    <w:p>
      <w:pPr>
        <w:tabs>
          <w:tab w:val="left" w:pos="720"/>
        </w:tabs>
        <w:spacing w:line="500" w:lineRule="exact"/>
        <w:ind w:firstLine="482" w:firstLineChars="200"/>
        <w:rPr>
          <w:color w:val="auto"/>
        </w:rPr>
      </w:pPr>
      <w:r>
        <w:rPr>
          <w:rFonts w:hint="eastAsia"/>
          <w:b/>
          <w:bCs/>
          <w:color w:val="auto"/>
        </w:rPr>
        <w:t>3</w:t>
      </w:r>
      <w:r>
        <w:rPr>
          <w:rFonts w:hint="eastAsia"/>
          <w:color w:val="auto"/>
        </w:rPr>
        <w:t>　墙体有局部下沉或鼓起变形；</w:t>
      </w:r>
    </w:p>
    <w:p>
      <w:pPr>
        <w:tabs>
          <w:tab w:val="left" w:pos="720"/>
        </w:tabs>
        <w:spacing w:line="500" w:lineRule="exact"/>
        <w:ind w:firstLine="482" w:firstLineChars="200"/>
        <w:rPr>
          <w:color w:val="auto"/>
        </w:rPr>
      </w:pPr>
      <w:r>
        <w:rPr>
          <w:rFonts w:hint="eastAsia"/>
          <w:b/>
          <w:bCs/>
          <w:color w:val="auto"/>
        </w:rPr>
        <w:t>4</w:t>
      </w:r>
      <w:r>
        <w:rPr>
          <w:rFonts w:hint="eastAsia"/>
          <w:color w:val="auto"/>
        </w:rPr>
        <w:t>　墙体上出现肉眼可见的水平方向或斜向受力裂缝；</w:t>
      </w:r>
    </w:p>
    <w:p>
      <w:pPr>
        <w:tabs>
          <w:tab w:val="left" w:pos="720"/>
        </w:tabs>
        <w:spacing w:line="500" w:lineRule="exact"/>
        <w:ind w:firstLine="482" w:firstLineChars="200"/>
        <w:rPr>
          <w:color w:val="auto"/>
        </w:rPr>
      </w:pPr>
      <w:r>
        <w:rPr>
          <w:rFonts w:hint="eastAsia"/>
          <w:b/>
          <w:bCs/>
          <w:color w:val="auto"/>
        </w:rPr>
        <w:t>5</w:t>
      </w:r>
      <w:r>
        <w:rPr>
          <w:rFonts w:hint="eastAsia"/>
          <w:color w:val="auto"/>
        </w:rPr>
        <w:t>　墙体截面上出现多条长度大于300mm、宽度大于0.1mm的纵向裂缝；</w:t>
      </w:r>
    </w:p>
    <w:p>
      <w:pPr>
        <w:tabs>
          <w:tab w:val="left" w:pos="720"/>
        </w:tabs>
        <w:spacing w:line="500" w:lineRule="exact"/>
        <w:ind w:firstLine="482" w:firstLineChars="200"/>
        <w:rPr>
          <w:color w:val="auto"/>
        </w:rPr>
      </w:pPr>
      <w:r>
        <w:rPr>
          <w:rFonts w:hint="eastAsia"/>
          <w:b/>
          <w:bCs/>
          <w:color w:val="auto"/>
        </w:rPr>
        <w:t>6</w:t>
      </w:r>
      <w:r>
        <w:rPr>
          <w:rFonts w:hint="eastAsia"/>
          <w:color w:val="auto"/>
        </w:rPr>
        <w:t>　墙体受潮。</w:t>
      </w:r>
    </w:p>
    <w:p>
      <w:pPr>
        <w:tabs>
          <w:tab w:val="left" w:pos="720"/>
        </w:tabs>
        <w:spacing w:line="500" w:lineRule="exact"/>
        <w:rPr>
          <w:color w:val="auto"/>
        </w:rPr>
      </w:pPr>
      <w:r>
        <w:rPr>
          <w:rFonts w:hint="eastAsia"/>
          <w:b/>
          <w:bCs/>
          <w:color w:val="auto"/>
        </w:rPr>
        <w:t>6.2.6　</w:t>
      </w:r>
      <w:r>
        <w:rPr>
          <w:rFonts w:hint="eastAsia"/>
          <w:color w:val="auto"/>
        </w:rPr>
        <w:t>当出现下列情况之一时，应对毛石墙残损点的状况评定为中度残损或重度残损。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墙身倾斜超过墙高的1/85；</w:t>
      </w:r>
    </w:p>
    <w:p>
      <w:pPr>
        <w:tabs>
          <w:tab w:val="left" w:pos="720"/>
        </w:tabs>
        <w:spacing w:line="500" w:lineRule="exact"/>
        <w:ind w:firstLine="482" w:firstLineChars="200"/>
        <w:rPr>
          <w:color w:val="auto"/>
        </w:rPr>
      </w:pPr>
      <w:r>
        <w:rPr>
          <w:rFonts w:hint="eastAsia"/>
          <w:b/>
          <w:bCs/>
          <w:color w:val="auto"/>
        </w:rPr>
        <w:t>2</w:t>
      </w:r>
      <w:r>
        <w:rPr>
          <w:rFonts w:hint="eastAsia"/>
          <w:color w:val="auto"/>
        </w:rPr>
        <w:t>　墙体有局部下沉或鼓起变形；</w:t>
      </w:r>
    </w:p>
    <w:p>
      <w:pPr>
        <w:tabs>
          <w:tab w:val="left" w:pos="720"/>
        </w:tabs>
        <w:spacing w:line="500" w:lineRule="exact"/>
        <w:ind w:firstLine="482" w:firstLineChars="200"/>
        <w:rPr>
          <w:color w:val="auto"/>
        </w:rPr>
      </w:pPr>
      <w:r>
        <w:rPr>
          <w:rFonts w:hint="eastAsia"/>
          <w:b/>
          <w:bCs/>
          <w:color w:val="auto"/>
        </w:rPr>
        <w:t>3</w:t>
      </w:r>
      <w:r>
        <w:rPr>
          <w:rFonts w:hint="eastAsia"/>
          <w:color w:val="auto"/>
        </w:rPr>
        <w:t>　墙身出现肉眼可见的水平方向或沿灰缝受力裂缝；</w:t>
      </w:r>
    </w:p>
    <w:p>
      <w:pPr>
        <w:tabs>
          <w:tab w:val="left" w:pos="720"/>
        </w:tabs>
        <w:spacing w:line="500" w:lineRule="exact"/>
        <w:ind w:firstLine="482" w:firstLineChars="200"/>
        <w:rPr>
          <w:color w:val="auto"/>
        </w:rPr>
      </w:pPr>
      <w:r>
        <w:rPr>
          <w:rFonts w:hint="eastAsia"/>
          <w:b/>
          <w:bCs/>
          <w:color w:val="auto"/>
        </w:rPr>
        <w:t>4</w:t>
      </w:r>
      <w:r>
        <w:rPr>
          <w:rFonts w:hint="eastAsia"/>
          <w:color w:val="auto"/>
        </w:rPr>
        <w:t>　墙身出现多条长度大于300mm的裂缝。</w:t>
      </w:r>
    </w:p>
    <w:p>
      <w:pPr>
        <w:tabs>
          <w:tab w:val="left" w:pos="720"/>
        </w:tabs>
        <w:spacing w:line="500" w:lineRule="exact"/>
        <w:rPr>
          <w:color w:val="auto"/>
        </w:rPr>
      </w:pPr>
      <w:r>
        <w:rPr>
          <w:rFonts w:hint="eastAsia"/>
          <w:b/>
          <w:bCs/>
          <w:color w:val="auto"/>
        </w:rPr>
        <w:t>6.2.7　</w:t>
      </w:r>
      <w:r>
        <w:rPr>
          <w:rFonts w:hint="eastAsia"/>
          <w:color w:val="auto"/>
        </w:rPr>
        <w:t>当出现下列情况之一时，应对石柱残损点的状况评定为中度残损或重度残损。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石柱截面上出现材质劣化，风化层所占面积与全截面面积之比大于1/6；</w:t>
      </w:r>
    </w:p>
    <w:p>
      <w:pPr>
        <w:tabs>
          <w:tab w:val="left" w:pos="720"/>
        </w:tabs>
        <w:spacing w:line="500" w:lineRule="exact"/>
        <w:ind w:firstLine="482" w:firstLineChars="200"/>
        <w:rPr>
          <w:color w:val="auto"/>
        </w:rPr>
      </w:pPr>
      <w:r>
        <w:rPr>
          <w:rFonts w:hint="eastAsia"/>
          <w:b/>
          <w:bCs/>
          <w:color w:val="auto"/>
        </w:rPr>
        <w:t>2</w:t>
      </w:r>
      <w:r>
        <w:rPr>
          <w:rFonts w:hint="eastAsia"/>
          <w:color w:val="auto"/>
        </w:rPr>
        <w:t>　石柱截面上出现肉眼可见的水平方向或斜向受力裂缝；</w:t>
      </w:r>
    </w:p>
    <w:p>
      <w:pPr>
        <w:tabs>
          <w:tab w:val="left" w:pos="720"/>
        </w:tabs>
        <w:spacing w:line="500" w:lineRule="exact"/>
        <w:ind w:firstLine="482" w:firstLineChars="200"/>
        <w:rPr>
          <w:color w:val="auto"/>
        </w:rPr>
      </w:pPr>
      <w:r>
        <w:rPr>
          <w:rFonts w:hint="eastAsia"/>
          <w:b/>
          <w:bCs/>
          <w:color w:val="auto"/>
        </w:rPr>
        <w:t>3</w:t>
      </w:r>
      <w:r>
        <w:rPr>
          <w:rFonts w:hint="eastAsia"/>
          <w:color w:val="auto"/>
        </w:rPr>
        <w:t>　石柱截面上出现多条长度大于300mm、宽度大于0.1mm的纵向裂缝；</w:t>
      </w:r>
    </w:p>
    <w:p>
      <w:pPr>
        <w:tabs>
          <w:tab w:val="left" w:pos="720"/>
        </w:tabs>
        <w:spacing w:line="500" w:lineRule="exact"/>
        <w:ind w:firstLine="482" w:firstLineChars="200"/>
        <w:rPr>
          <w:color w:val="auto"/>
        </w:rPr>
      </w:pPr>
      <w:r>
        <w:rPr>
          <w:rFonts w:hint="eastAsia"/>
          <w:b/>
          <w:bCs/>
          <w:color w:val="auto"/>
        </w:rPr>
        <w:t>4</w:t>
      </w:r>
      <w:r>
        <w:rPr>
          <w:rFonts w:hint="eastAsia"/>
          <w:color w:val="auto"/>
        </w:rPr>
        <w:t>　石柱与上部木构架交接处出现朝平面内或平面外的明显倾斜；</w:t>
      </w:r>
    </w:p>
    <w:p>
      <w:pPr>
        <w:tabs>
          <w:tab w:val="left" w:pos="720"/>
        </w:tabs>
        <w:spacing w:line="500" w:lineRule="exact"/>
        <w:ind w:firstLine="482" w:firstLineChars="200"/>
        <w:rPr>
          <w:color w:val="auto"/>
        </w:rPr>
      </w:pPr>
      <w:r>
        <w:rPr>
          <w:rFonts w:hint="eastAsia"/>
          <w:b/>
          <w:bCs/>
          <w:color w:val="auto"/>
        </w:rPr>
        <w:t>5</w:t>
      </w:r>
      <w:r>
        <w:rPr>
          <w:rFonts w:hint="eastAsia"/>
          <w:color w:val="auto"/>
        </w:rPr>
        <w:t>　石柱与上部木构架无可靠连接，或连接已松脱、损坏；</w:t>
      </w:r>
    </w:p>
    <w:p>
      <w:pPr>
        <w:tabs>
          <w:tab w:val="left" w:pos="720"/>
        </w:tabs>
        <w:spacing w:line="500" w:lineRule="exact"/>
        <w:ind w:firstLine="482" w:firstLineChars="200"/>
        <w:rPr>
          <w:color w:val="auto"/>
        </w:rPr>
      </w:pPr>
      <w:r>
        <w:rPr>
          <w:rFonts w:hint="eastAsia"/>
          <w:b/>
          <w:bCs/>
          <w:color w:val="auto"/>
        </w:rPr>
        <w:t>6</w:t>
      </w:r>
      <w:r>
        <w:rPr>
          <w:rFonts w:hint="eastAsia"/>
          <w:color w:val="auto"/>
        </w:rPr>
        <w:t>　石柱与上部木构架之间实际承压面积与木柱底面积之比小于2/3；</w:t>
      </w:r>
    </w:p>
    <w:p>
      <w:pPr>
        <w:tabs>
          <w:tab w:val="left" w:pos="720"/>
        </w:tabs>
        <w:spacing w:line="500" w:lineRule="exact"/>
        <w:ind w:firstLine="482" w:firstLineChars="200"/>
        <w:rPr>
          <w:color w:val="auto"/>
        </w:rPr>
      </w:pPr>
      <w:r>
        <w:rPr>
          <w:rFonts w:hint="eastAsia"/>
          <w:b/>
          <w:bCs/>
          <w:color w:val="auto"/>
        </w:rPr>
        <w:t>7</w:t>
      </w:r>
      <w:r>
        <w:rPr>
          <w:rFonts w:hint="eastAsia"/>
          <w:color w:val="auto"/>
        </w:rPr>
        <w:t>　石柱与上部木构架之间错位量与柱截面沿错位方向尺寸之比小于1/6。</w:t>
      </w:r>
    </w:p>
    <w:p>
      <w:pPr>
        <w:tabs>
          <w:tab w:val="left" w:pos="720"/>
        </w:tabs>
        <w:spacing w:line="500" w:lineRule="exact"/>
        <w:rPr>
          <w:color w:val="auto"/>
        </w:rPr>
      </w:pPr>
      <w:r>
        <w:rPr>
          <w:rFonts w:hint="eastAsia"/>
          <w:b/>
          <w:bCs/>
          <w:color w:val="auto"/>
        </w:rPr>
        <w:t>6.2.8　</w:t>
      </w:r>
      <w:r>
        <w:rPr>
          <w:rFonts w:hint="eastAsia"/>
          <w:color w:val="auto"/>
        </w:rPr>
        <w:t>当出现下列情况之一时，应对钢结构构件残损点的状况评定为中度残损或重度残损。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构件钢材表面出现裂纹、折叠、夹层；</w:t>
      </w:r>
    </w:p>
    <w:p>
      <w:pPr>
        <w:tabs>
          <w:tab w:val="left" w:pos="720"/>
        </w:tabs>
        <w:spacing w:line="500" w:lineRule="exact"/>
        <w:ind w:firstLine="482" w:firstLineChars="200"/>
        <w:rPr>
          <w:color w:val="auto"/>
        </w:rPr>
      </w:pPr>
      <w:r>
        <w:rPr>
          <w:rFonts w:hint="eastAsia"/>
          <w:b/>
          <w:bCs/>
          <w:color w:val="auto"/>
        </w:rPr>
        <w:t>2</w:t>
      </w:r>
      <w:r>
        <w:rPr>
          <w:rFonts w:hint="eastAsia"/>
          <w:color w:val="auto"/>
        </w:rPr>
        <w:t>　构件钢材端边或断口处出现分层、夹渣缺陷；</w:t>
      </w:r>
    </w:p>
    <w:p>
      <w:pPr>
        <w:tabs>
          <w:tab w:val="left" w:pos="720"/>
        </w:tabs>
        <w:spacing w:line="500" w:lineRule="exact"/>
        <w:ind w:firstLine="482" w:firstLineChars="200"/>
        <w:rPr>
          <w:color w:val="auto"/>
        </w:rPr>
      </w:pPr>
      <w:r>
        <w:rPr>
          <w:rFonts w:hint="eastAsia"/>
          <w:b/>
          <w:bCs/>
          <w:color w:val="auto"/>
        </w:rPr>
        <w:t>3</w:t>
      </w:r>
      <w:r>
        <w:rPr>
          <w:rFonts w:hint="eastAsia"/>
          <w:color w:val="auto"/>
        </w:rPr>
        <w:t>　构件表面出现锈蚀、麻点或划伤缺陷，且缺陷深度超过钢材厚度负偏差值的1/2；</w:t>
      </w:r>
    </w:p>
    <w:p>
      <w:pPr>
        <w:tabs>
          <w:tab w:val="left" w:pos="720"/>
        </w:tabs>
        <w:spacing w:line="500" w:lineRule="exact"/>
        <w:ind w:firstLine="482" w:firstLineChars="200"/>
        <w:rPr>
          <w:color w:val="auto"/>
        </w:rPr>
      </w:pPr>
      <w:r>
        <w:rPr>
          <w:rFonts w:hint="eastAsia"/>
          <w:b/>
          <w:bCs/>
          <w:color w:val="auto"/>
        </w:rPr>
        <w:t>4</w:t>
      </w:r>
      <w:r>
        <w:rPr>
          <w:rFonts w:hint="eastAsia"/>
          <w:color w:val="auto"/>
        </w:rPr>
        <w:t>　焊缝或焊点出现锈蚀、焊渣及飞溅物；</w:t>
      </w:r>
    </w:p>
    <w:p>
      <w:pPr>
        <w:tabs>
          <w:tab w:val="left" w:pos="720"/>
        </w:tabs>
        <w:spacing w:line="500" w:lineRule="exact"/>
        <w:ind w:firstLine="482" w:firstLineChars="200"/>
        <w:rPr>
          <w:color w:val="auto"/>
        </w:rPr>
      </w:pPr>
      <w:r>
        <w:rPr>
          <w:rFonts w:hint="eastAsia"/>
          <w:b/>
          <w:bCs/>
          <w:color w:val="auto"/>
        </w:rPr>
        <w:t>5</w:t>
      </w:r>
      <w:r>
        <w:rPr>
          <w:rFonts w:hint="eastAsia"/>
          <w:color w:val="auto"/>
        </w:rPr>
        <w:t>　螺栓松动、未拧紧或拧紧后外露丝扣少于2扣；</w:t>
      </w:r>
    </w:p>
    <w:p>
      <w:pPr>
        <w:tabs>
          <w:tab w:val="left" w:pos="720"/>
        </w:tabs>
        <w:spacing w:line="500" w:lineRule="exact"/>
        <w:ind w:firstLine="482" w:firstLineChars="200"/>
        <w:rPr>
          <w:color w:val="auto"/>
        </w:rPr>
      </w:pPr>
      <w:r>
        <w:rPr>
          <w:rFonts w:hint="eastAsia"/>
          <w:b/>
          <w:bCs/>
          <w:color w:val="auto"/>
        </w:rPr>
        <w:t>6</w:t>
      </w:r>
      <w:r>
        <w:rPr>
          <w:rFonts w:hint="eastAsia"/>
          <w:color w:val="auto"/>
        </w:rPr>
        <w:t>　涂层表面出现脱皮、泛锈、龟裂、起泡、皱皮、针眼和气泡；</w:t>
      </w:r>
    </w:p>
    <w:p>
      <w:pPr>
        <w:tabs>
          <w:tab w:val="left" w:pos="720"/>
        </w:tabs>
        <w:spacing w:line="500" w:lineRule="exact"/>
        <w:ind w:firstLine="482" w:firstLineChars="200"/>
        <w:rPr>
          <w:color w:val="auto"/>
        </w:rPr>
      </w:pPr>
      <w:r>
        <w:rPr>
          <w:rFonts w:hint="eastAsia"/>
          <w:b/>
          <w:bCs/>
          <w:color w:val="auto"/>
        </w:rPr>
        <w:t>7</w:t>
      </w:r>
      <w:r>
        <w:rPr>
          <w:rFonts w:hint="eastAsia"/>
          <w:color w:val="auto"/>
        </w:rPr>
        <w:t>　涂层与钢材之间出现空鼓、脱层、凹陷、粉化松散和浮浆。</w:t>
      </w:r>
    </w:p>
    <w:p>
      <w:pPr>
        <w:tabs>
          <w:tab w:val="left" w:pos="720"/>
        </w:tabs>
        <w:spacing w:line="500" w:lineRule="exact"/>
        <w:rPr>
          <w:color w:val="auto"/>
        </w:rPr>
      </w:pPr>
      <w:r>
        <w:rPr>
          <w:rFonts w:hint="eastAsia"/>
          <w:b/>
          <w:bCs/>
          <w:color w:val="auto"/>
        </w:rPr>
        <w:t>6.2.9　</w:t>
      </w:r>
      <w:r>
        <w:rPr>
          <w:rFonts w:hint="eastAsia"/>
          <w:color w:val="auto"/>
        </w:rPr>
        <w:t>当出现下列情况之一时，应对承重木柱残损点的状况评定为中度残损或重度残损。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木柱截面上出现材质劣化，表层腐朽和老化变质面积与截面面积之比大于1/5，或心腐面积与截面面积之比大于1/7；</w:t>
      </w:r>
    </w:p>
    <w:p>
      <w:pPr>
        <w:tabs>
          <w:tab w:val="left" w:pos="720"/>
        </w:tabs>
        <w:spacing w:line="500" w:lineRule="exact"/>
        <w:ind w:firstLine="482" w:firstLineChars="200"/>
        <w:rPr>
          <w:color w:val="auto"/>
        </w:rPr>
      </w:pPr>
      <w:r>
        <w:rPr>
          <w:rFonts w:hint="eastAsia"/>
          <w:b/>
          <w:bCs/>
          <w:color w:val="auto"/>
        </w:rPr>
        <w:t>2</w:t>
      </w:r>
      <w:r>
        <w:rPr>
          <w:rFonts w:hint="eastAsia"/>
          <w:color w:val="auto"/>
        </w:rPr>
        <w:t>　柱身出现虫蛀孔洞，或虽未见孔洞但敲击柱身有空鼓音；</w:t>
      </w:r>
    </w:p>
    <w:p>
      <w:pPr>
        <w:tabs>
          <w:tab w:val="left" w:pos="720"/>
        </w:tabs>
        <w:spacing w:line="500" w:lineRule="exact"/>
        <w:ind w:firstLine="482" w:firstLineChars="200"/>
        <w:rPr>
          <w:color w:val="auto"/>
        </w:rPr>
      </w:pPr>
      <w:r>
        <w:rPr>
          <w:rFonts w:hint="eastAsia"/>
          <w:b/>
          <w:bCs/>
          <w:color w:val="auto"/>
        </w:rPr>
        <w:t>3</w:t>
      </w:r>
      <w:r>
        <w:rPr>
          <w:rFonts w:hint="eastAsia"/>
          <w:color w:val="auto"/>
        </w:rPr>
        <w:t>　柱身出现扭斜纹或斜裂缝，且斜裂缝的斜率大于15%、深度大于柱径的2/5或材宽的1/3；</w:t>
      </w:r>
    </w:p>
    <w:p>
      <w:pPr>
        <w:tabs>
          <w:tab w:val="left" w:pos="720"/>
        </w:tabs>
        <w:spacing w:line="500" w:lineRule="exact"/>
        <w:ind w:firstLine="482" w:firstLineChars="200"/>
        <w:rPr>
          <w:color w:val="auto"/>
        </w:rPr>
      </w:pPr>
      <w:r>
        <w:rPr>
          <w:rFonts w:hint="eastAsia"/>
          <w:b/>
          <w:bCs/>
          <w:color w:val="auto"/>
        </w:rPr>
        <w:t>4</w:t>
      </w:r>
      <w:r>
        <w:rPr>
          <w:rFonts w:hint="eastAsia"/>
          <w:color w:val="auto"/>
        </w:rPr>
        <w:t>　柱身出现弯曲，弯曲矢高大于柱净高的1/100；</w:t>
      </w:r>
    </w:p>
    <w:p>
      <w:pPr>
        <w:tabs>
          <w:tab w:val="left" w:pos="720"/>
        </w:tabs>
        <w:spacing w:line="500" w:lineRule="exact"/>
        <w:ind w:firstLine="482" w:firstLineChars="200"/>
        <w:rPr>
          <w:color w:val="auto"/>
        </w:rPr>
      </w:pPr>
      <w:r>
        <w:rPr>
          <w:rFonts w:hint="eastAsia"/>
          <w:b/>
          <w:bCs/>
          <w:color w:val="auto"/>
        </w:rPr>
        <w:t>5</w:t>
      </w:r>
      <w:r>
        <w:rPr>
          <w:rFonts w:hint="eastAsia"/>
          <w:color w:val="auto"/>
        </w:rPr>
        <w:t>　柱身出现劈裂、断裂损伤，或出现压皱迹象；</w:t>
      </w:r>
    </w:p>
    <w:p>
      <w:pPr>
        <w:tabs>
          <w:tab w:val="left" w:pos="720"/>
        </w:tabs>
        <w:spacing w:line="500" w:lineRule="exact"/>
        <w:ind w:firstLine="482" w:firstLineChars="200"/>
        <w:rPr>
          <w:color w:val="auto"/>
        </w:rPr>
      </w:pPr>
      <w:r>
        <w:rPr>
          <w:rFonts w:hint="eastAsia"/>
          <w:b/>
          <w:bCs/>
          <w:color w:val="auto"/>
        </w:rPr>
        <w:t>6</w:t>
      </w:r>
      <w:r>
        <w:rPr>
          <w:rFonts w:hint="eastAsia"/>
          <w:color w:val="auto"/>
        </w:rPr>
        <w:t>　柱脚与柱础之间实际承压面积与木柱底面积之比小于2/3；</w:t>
      </w:r>
    </w:p>
    <w:p>
      <w:pPr>
        <w:tabs>
          <w:tab w:val="left" w:pos="720"/>
        </w:tabs>
        <w:spacing w:line="500" w:lineRule="exact"/>
        <w:ind w:firstLine="482" w:firstLineChars="200"/>
        <w:rPr>
          <w:color w:val="auto"/>
        </w:rPr>
      </w:pPr>
      <w:r>
        <w:rPr>
          <w:rFonts w:hint="eastAsia"/>
          <w:b/>
          <w:bCs/>
          <w:color w:val="auto"/>
        </w:rPr>
        <w:t>7</w:t>
      </w:r>
      <w:r>
        <w:rPr>
          <w:rFonts w:hint="eastAsia"/>
          <w:color w:val="auto"/>
        </w:rPr>
        <w:t>　柱脚与柱础之间错位量与柱截面沿错位方向尺寸之比小于1/6；</w:t>
      </w:r>
    </w:p>
    <w:p>
      <w:pPr>
        <w:tabs>
          <w:tab w:val="left" w:pos="720"/>
        </w:tabs>
        <w:spacing w:line="500" w:lineRule="exact"/>
        <w:ind w:firstLine="482" w:firstLineChars="200"/>
        <w:rPr>
          <w:color w:val="auto"/>
        </w:rPr>
      </w:pPr>
      <w:r>
        <w:rPr>
          <w:rFonts w:hint="eastAsia"/>
          <w:b/>
          <w:bCs/>
          <w:color w:val="auto"/>
        </w:rPr>
        <w:t>8</w:t>
      </w:r>
      <w:r>
        <w:rPr>
          <w:rFonts w:hint="eastAsia"/>
          <w:color w:val="auto"/>
        </w:rPr>
        <w:t>　墩接的柱身有新的变形或变位，或榫卯已脱胶、开裂，或铁箍已松脱；</w:t>
      </w:r>
    </w:p>
    <w:p>
      <w:pPr>
        <w:tabs>
          <w:tab w:val="left" w:pos="720"/>
        </w:tabs>
        <w:spacing w:line="500" w:lineRule="exact"/>
        <w:ind w:firstLine="482" w:firstLineChars="200"/>
        <w:rPr>
          <w:color w:val="auto"/>
        </w:rPr>
      </w:pPr>
      <w:r>
        <w:rPr>
          <w:rFonts w:hint="eastAsia"/>
          <w:b/>
          <w:bCs/>
          <w:color w:val="auto"/>
        </w:rPr>
        <w:t>9</w:t>
      </w:r>
      <w:r>
        <w:rPr>
          <w:rFonts w:hint="eastAsia"/>
          <w:color w:val="auto"/>
        </w:rPr>
        <w:t>　灌浆的柱身浆体干缩，敲击有空鼓音</w:t>
      </w:r>
    </w:p>
    <w:p>
      <w:pPr>
        <w:tabs>
          <w:tab w:val="left" w:pos="720"/>
        </w:tabs>
        <w:spacing w:line="500" w:lineRule="exact"/>
        <w:ind w:firstLine="482" w:firstLineChars="200"/>
        <w:rPr>
          <w:color w:val="auto"/>
        </w:rPr>
      </w:pPr>
      <w:r>
        <w:rPr>
          <w:rFonts w:hint="eastAsia"/>
          <w:b/>
          <w:bCs/>
          <w:color w:val="auto"/>
        </w:rPr>
        <w:t>10</w:t>
      </w:r>
      <w:r>
        <w:rPr>
          <w:rFonts w:hint="eastAsia"/>
          <w:color w:val="auto"/>
        </w:rPr>
        <w:t>　挖补的柱身已松动、脱胶，或出现新的腐朽。</w:t>
      </w:r>
    </w:p>
    <w:p>
      <w:pPr>
        <w:tabs>
          <w:tab w:val="left" w:pos="720"/>
        </w:tabs>
        <w:spacing w:line="500" w:lineRule="exact"/>
        <w:rPr>
          <w:color w:val="auto"/>
        </w:rPr>
      </w:pPr>
      <w:r>
        <w:rPr>
          <w:rFonts w:hint="eastAsia"/>
          <w:b/>
          <w:bCs/>
          <w:color w:val="auto"/>
        </w:rPr>
        <w:t>6.2.10　</w:t>
      </w:r>
      <w:r>
        <w:rPr>
          <w:rFonts w:hint="eastAsia"/>
          <w:color w:val="auto"/>
        </w:rPr>
        <w:t>当出现下列情况之一时，应对木梁和枋残损点的状况评定为中度残损或重度残损。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梁、枋截面上出现材质劣化，表层腐朽和老化变质面积与截面面积之比大于1/7，或出现心腐；</w:t>
      </w:r>
    </w:p>
    <w:p>
      <w:pPr>
        <w:tabs>
          <w:tab w:val="left" w:pos="720"/>
        </w:tabs>
        <w:spacing w:line="500" w:lineRule="exact"/>
        <w:ind w:firstLine="482" w:firstLineChars="200"/>
        <w:rPr>
          <w:color w:val="auto"/>
        </w:rPr>
      </w:pPr>
      <w:r>
        <w:rPr>
          <w:rFonts w:hint="eastAsia"/>
          <w:b/>
          <w:bCs/>
          <w:color w:val="auto"/>
        </w:rPr>
        <w:t>2</w:t>
      </w:r>
      <w:r>
        <w:rPr>
          <w:rFonts w:hint="eastAsia"/>
          <w:color w:val="auto"/>
        </w:rPr>
        <w:t>　梁、枋出现虫蛀孔洞，或虽未见孔洞但敲击柱身有空鼓音；</w:t>
      </w:r>
    </w:p>
    <w:p>
      <w:pPr>
        <w:tabs>
          <w:tab w:val="left" w:pos="720"/>
        </w:tabs>
        <w:spacing w:line="500" w:lineRule="exact"/>
        <w:ind w:firstLine="482" w:firstLineChars="200"/>
        <w:rPr>
          <w:color w:val="auto"/>
        </w:rPr>
      </w:pPr>
      <w:r>
        <w:rPr>
          <w:rFonts w:hint="eastAsia"/>
          <w:b/>
          <w:bCs/>
          <w:color w:val="auto"/>
        </w:rPr>
        <w:t>3</w:t>
      </w:r>
      <w:r>
        <w:rPr>
          <w:rFonts w:hint="eastAsia"/>
          <w:color w:val="auto"/>
        </w:rPr>
        <w:t>　梁、枋出现扭斜纹或斜裂缝，且斜裂缝的斜率大于15%；</w:t>
      </w:r>
    </w:p>
    <w:p>
      <w:pPr>
        <w:tabs>
          <w:tab w:val="left" w:pos="720"/>
        </w:tabs>
        <w:spacing w:line="500" w:lineRule="exact"/>
        <w:ind w:firstLine="482" w:firstLineChars="200"/>
        <w:rPr>
          <w:color w:val="auto"/>
        </w:rPr>
      </w:pPr>
      <w:r>
        <w:rPr>
          <w:rFonts w:hint="eastAsia"/>
          <w:b/>
          <w:bCs/>
          <w:color w:val="auto"/>
        </w:rPr>
        <w:t>4</w:t>
      </w:r>
      <w:r>
        <w:rPr>
          <w:rFonts w:hint="eastAsia"/>
          <w:color w:val="auto"/>
        </w:rPr>
        <w:t>　梁、枋跨中出现断纹开裂或压皱痕迹；</w:t>
      </w:r>
    </w:p>
    <w:p>
      <w:pPr>
        <w:tabs>
          <w:tab w:val="left" w:pos="720"/>
        </w:tabs>
        <w:spacing w:line="500" w:lineRule="exact"/>
        <w:ind w:firstLine="482" w:firstLineChars="200"/>
        <w:rPr>
          <w:color w:val="auto"/>
        </w:rPr>
      </w:pPr>
      <w:r>
        <w:rPr>
          <w:rFonts w:hint="eastAsia"/>
          <w:b/>
          <w:bCs/>
          <w:color w:val="auto"/>
        </w:rPr>
        <w:t>5</w:t>
      </w:r>
      <w:r>
        <w:rPr>
          <w:rFonts w:hint="eastAsia"/>
          <w:color w:val="auto"/>
        </w:rPr>
        <w:t>　梁、枋端部出现受力过大引起的开裂破损。</w:t>
      </w:r>
    </w:p>
    <w:p>
      <w:pPr>
        <w:tabs>
          <w:tab w:val="left" w:pos="720"/>
        </w:tabs>
        <w:spacing w:line="500" w:lineRule="exact"/>
        <w:rPr>
          <w:color w:val="auto"/>
        </w:rPr>
      </w:pPr>
      <w:r>
        <w:rPr>
          <w:rFonts w:hint="eastAsia"/>
          <w:b/>
          <w:bCs/>
          <w:color w:val="auto"/>
        </w:rPr>
        <w:t>6.2.11　</w:t>
      </w:r>
      <w:r>
        <w:rPr>
          <w:rFonts w:hint="eastAsia"/>
          <w:color w:val="auto"/>
        </w:rPr>
        <w:t>当出现下列情况之一时，应对屋盖木构件残损点的状况评定为中度残损或重度残损。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椽条或檩条出现腐蚀、虫蛀，或受潮；</w:t>
      </w:r>
    </w:p>
    <w:p>
      <w:pPr>
        <w:tabs>
          <w:tab w:val="left" w:pos="720"/>
        </w:tabs>
        <w:spacing w:line="500" w:lineRule="exact"/>
        <w:ind w:firstLine="482" w:firstLineChars="200"/>
        <w:rPr>
          <w:color w:val="auto"/>
        </w:rPr>
      </w:pPr>
      <w:r>
        <w:rPr>
          <w:rFonts w:hint="eastAsia"/>
          <w:b/>
          <w:bCs/>
          <w:color w:val="auto"/>
        </w:rPr>
        <w:t>2</w:t>
      </w:r>
      <w:r>
        <w:rPr>
          <w:rFonts w:hint="eastAsia"/>
          <w:color w:val="auto"/>
        </w:rPr>
        <w:t>　椽条挠度大于椽跨的1/100；</w:t>
      </w:r>
    </w:p>
    <w:p>
      <w:pPr>
        <w:tabs>
          <w:tab w:val="left" w:pos="720"/>
        </w:tabs>
        <w:spacing w:line="500" w:lineRule="exact"/>
        <w:ind w:firstLine="482" w:firstLineChars="200"/>
        <w:rPr>
          <w:color w:val="auto"/>
        </w:rPr>
      </w:pPr>
      <w:r>
        <w:rPr>
          <w:rFonts w:hint="eastAsia"/>
          <w:b/>
          <w:bCs/>
          <w:color w:val="auto"/>
        </w:rPr>
        <w:t>3</w:t>
      </w:r>
      <w:r>
        <w:rPr>
          <w:rFonts w:hint="eastAsia"/>
          <w:color w:val="auto"/>
        </w:rPr>
        <w:t>　椽条或檩条挠度过大已引起屋面明显变形，或导致漏雨；</w:t>
      </w:r>
    </w:p>
    <w:p>
      <w:pPr>
        <w:tabs>
          <w:tab w:val="left" w:pos="720"/>
        </w:tabs>
        <w:spacing w:line="500" w:lineRule="exact"/>
        <w:ind w:firstLine="482" w:firstLineChars="200"/>
        <w:rPr>
          <w:color w:val="auto"/>
        </w:rPr>
      </w:pPr>
      <w:r>
        <w:rPr>
          <w:rFonts w:hint="eastAsia"/>
          <w:b/>
          <w:bCs/>
          <w:color w:val="auto"/>
        </w:rPr>
        <w:t>4</w:t>
      </w:r>
      <w:r>
        <w:rPr>
          <w:rFonts w:hint="eastAsia"/>
          <w:color w:val="auto"/>
        </w:rPr>
        <w:t>　椽、檩间的连系缺失或连接件锈蚀破损；</w:t>
      </w:r>
    </w:p>
    <w:p>
      <w:pPr>
        <w:tabs>
          <w:tab w:val="left" w:pos="720"/>
        </w:tabs>
        <w:spacing w:line="500" w:lineRule="exact"/>
        <w:ind w:firstLine="482" w:firstLineChars="200"/>
        <w:rPr>
          <w:color w:val="auto"/>
        </w:rPr>
      </w:pPr>
      <w:r>
        <w:rPr>
          <w:rFonts w:hint="eastAsia"/>
          <w:b/>
          <w:bCs/>
          <w:color w:val="auto"/>
        </w:rPr>
        <w:t>5</w:t>
      </w:r>
      <w:r>
        <w:rPr>
          <w:rFonts w:hint="eastAsia"/>
          <w:color w:val="auto"/>
        </w:rPr>
        <w:t>　檩条在木构件上的支承长度小于60mm；</w:t>
      </w:r>
    </w:p>
    <w:p>
      <w:pPr>
        <w:tabs>
          <w:tab w:val="left" w:pos="720"/>
        </w:tabs>
        <w:spacing w:line="500" w:lineRule="exact"/>
        <w:ind w:firstLine="482" w:firstLineChars="200"/>
        <w:rPr>
          <w:color w:val="auto"/>
        </w:rPr>
      </w:pPr>
      <w:r>
        <w:rPr>
          <w:rFonts w:hint="eastAsia"/>
          <w:b/>
          <w:bCs/>
          <w:color w:val="auto"/>
        </w:rPr>
        <w:t>6</w:t>
      </w:r>
      <w:r>
        <w:rPr>
          <w:rFonts w:hint="eastAsia"/>
          <w:color w:val="auto"/>
        </w:rPr>
        <w:t>　檩条在砌体构件上的支承长度小于120mm；</w:t>
      </w:r>
    </w:p>
    <w:p>
      <w:pPr>
        <w:tabs>
          <w:tab w:val="left" w:pos="720"/>
        </w:tabs>
        <w:spacing w:line="500" w:lineRule="exact"/>
        <w:ind w:firstLine="482" w:firstLineChars="200"/>
        <w:rPr>
          <w:color w:val="auto"/>
        </w:rPr>
      </w:pPr>
      <w:r>
        <w:rPr>
          <w:rFonts w:hint="eastAsia"/>
          <w:b/>
          <w:bCs/>
          <w:color w:val="auto"/>
        </w:rPr>
        <w:t>7</w:t>
      </w:r>
      <w:r>
        <w:rPr>
          <w:rFonts w:hint="eastAsia"/>
          <w:color w:val="auto"/>
        </w:rPr>
        <w:t>　檩端脱榫、檩条外滚，或檩条与端部支承构件无锚固；</w:t>
      </w:r>
    </w:p>
    <w:p>
      <w:pPr>
        <w:tabs>
          <w:tab w:val="left" w:pos="720"/>
        </w:tabs>
        <w:spacing w:line="500" w:lineRule="exact"/>
        <w:ind w:firstLine="482" w:firstLineChars="200"/>
        <w:rPr>
          <w:color w:val="auto"/>
        </w:rPr>
      </w:pPr>
      <w:r>
        <w:rPr>
          <w:rFonts w:hint="eastAsia"/>
          <w:b/>
          <w:bCs/>
          <w:color w:val="auto"/>
        </w:rPr>
        <w:t>8</w:t>
      </w:r>
      <w:r>
        <w:rPr>
          <w:rFonts w:hint="eastAsia"/>
          <w:color w:val="auto"/>
        </w:rPr>
        <w:t>　瓜柱、角背驼峰出现腐朽、虫蛀、倾斜、脱榫或劈裂；</w:t>
      </w:r>
    </w:p>
    <w:p>
      <w:pPr>
        <w:tabs>
          <w:tab w:val="left" w:pos="720"/>
        </w:tabs>
        <w:spacing w:line="500" w:lineRule="exact"/>
        <w:ind w:firstLine="482" w:firstLineChars="200"/>
        <w:rPr>
          <w:color w:val="auto"/>
        </w:rPr>
      </w:pPr>
      <w:r>
        <w:rPr>
          <w:rFonts w:hint="eastAsia"/>
          <w:b/>
          <w:bCs/>
          <w:color w:val="auto"/>
        </w:rPr>
        <w:t>9</w:t>
      </w:r>
      <w:r>
        <w:rPr>
          <w:rFonts w:hint="eastAsia"/>
          <w:color w:val="auto"/>
        </w:rPr>
        <w:t>　翼角、檐头、由戗出现腐朽或虫蛀；</w:t>
      </w:r>
    </w:p>
    <w:p>
      <w:pPr>
        <w:tabs>
          <w:tab w:val="left" w:pos="720"/>
        </w:tabs>
        <w:spacing w:line="500" w:lineRule="exact"/>
        <w:ind w:firstLine="482" w:firstLineChars="200"/>
        <w:rPr>
          <w:color w:val="auto"/>
        </w:rPr>
      </w:pPr>
      <w:r>
        <w:rPr>
          <w:rFonts w:hint="eastAsia"/>
          <w:b/>
          <w:bCs/>
          <w:color w:val="auto"/>
        </w:rPr>
        <w:t>10</w:t>
      </w:r>
      <w:r>
        <w:rPr>
          <w:rFonts w:hint="eastAsia"/>
          <w:color w:val="auto"/>
        </w:rPr>
        <w:t>　角梁后尾的固定部位无可靠拉结；</w:t>
      </w:r>
    </w:p>
    <w:p>
      <w:pPr>
        <w:tabs>
          <w:tab w:val="left" w:pos="720"/>
        </w:tabs>
        <w:spacing w:line="500" w:lineRule="exact"/>
        <w:ind w:firstLine="482" w:firstLineChars="200"/>
        <w:rPr>
          <w:color w:val="auto"/>
        </w:rPr>
      </w:pPr>
      <w:r>
        <w:rPr>
          <w:rFonts w:hint="eastAsia"/>
          <w:b/>
          <w:bCs/>
          <w:color w:val="auto"/>
        </w:rPr>
        <w:t>11</w:t>
      </w:r>
      <w:r>
        <w:rPr>
          <w:rFonts w:hint="eastAsia"/>
          <w:color w:val="auto"/>
        </w:rPr>
        <w:t>　角梁后尾、由戗端发生劈裂或折断；</w:t>
      </w:r>
    </w:p>
    <w:p>
      <w:pPr>
        <w:tabs>
          <w:tab w:val="left" w:pos="720"/>
        </w:tabs>
        <w:spacing w:line="500" w:lineRule="exact"/>
        <w:ind w:firstLine="482" w:firstLineChars="200"/>
        <w:rPr>
          <w:color w:val="auto"/>
        </w:rPr>
      </w:pPr>
      <w:r>
        <w:rPr>
          <w:rFonts w:hint="eastAsia"/>
          <w:b/>
          <w:bCs/>
          <w:color w:val="auto"/>
        </w:rPr>
        <w:t>12</w:t>
      </w:r>
      <w:r>
        <w:rPr>
          <w:rFonts w:hint="eastAsia"/>
          <w:color w:val="auto"/>
        </w:rPr>
        <w:t>　翼角、檐头出现明显下垂。</w:t>
      </w:r>
    </w:p>
    <w:p>
      <w:pPr>
        <w:tabs>
          <w:tab w:val="left" w:pos="720"/>
        </w:tabs>
        <w:spacing w:line="500" w:lineRule="exact"/>
        <w:rPr>
          <w:color w:val="auto"/>
        </w:rPr>
      </w:pPr>
      <w:r>
        <w:rPr>
          <w:rFonts w:hint="eastAsia"/>
          <w:b/>
          <w:bCs/>
          <w:color w:val="auto"/>
        </w:rPr>
        <w:t>6.2.12　</w:t>
      </w:r>
      <w:r>
        <w:rPr>
          <w:rFonts w:hint="eastAsia"/>
          <w:color w:val="auto"/>
        </w:rPr>
        <w:t>当出现下列情况之一时，应对楼盖木构件残损点的状况评定为中度残损或重度残损。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楞木或櫊栅出现腐蚀、虫蛀，或受潮；</w:t>
      </w:r>
    </w:p>
    <w:p>
      <w:pPr>
        <w:tabs>
          <w:tab w:val="left" w:pos="720"/>
        </w:tabs>
        <w:spacing w:line="500" w:lineRule="exact"/>
        <w:ind w:firstLine="482" w:firstLineChars="200"/>
        <w:rPr>
          <w:color w:val="auto"/>
        </w:rPr>
      </w:pPr>
      <w:r>
        <w:rPr>
          <w:rFonts w:hint="eastAsia"/>
          <w:b/>
          <w:bCs/>
          <w:color w:val="auto"/>
        </w:rPr>
        <w:t>2</w:t>
      </w:r>
      <w:r>
        <w:rPr>
          <w:rFonts w:hint="eastAsia"/>
          <w:color w:val="auto"/>
        </w:rPr>
        <w:t>　楞木或櫊栅挠度过大，已引起体感颤动；</w:t>
      </w:r>
    </w:p>
    <w:p>
      <w:pPr>
        <w:tabs>
          <w:tab w:val="left" w:pos="720"/>
        </w:tabs>
        <w:spacing w:line="500" w:lineRule="exact"/>
        <w:ind w:firstLine="482" w:firstLineChars="200"/>
        <w:rPr>
          <w:color w:val="auto"/>
        </w:rPr>
      </w:pPr>
      <w:r>
        <w:rPr>
          <w:rFonts w:hint="eastAsia"/>
          <w:b/>
          <w:bCs/>
          <w:color w:val="auto"/>
        </w:rPr>
        <w:t>3</w:t>
      </w:r>
      <w:r>
        <w:rPr>
          <w:rFonts w:hint="eastAsia"/>
          <w:color w:val="auto"/>
        </w:rPr>
        <w:t>　楞木或櫊栅端部无可靠锚固且支承长度小于60mm；</w:t>
      </w:r>
    </w:p>
    <w:p>
      <w:pPr>
        <w:tabs>
          <w:tab w:val="left" w:pos="720"/>
        </w:tabs>
        <w:spacing w:line="500" w:lineRule="exact"/>
        <w:ind w:firstLine="482" w:firstLineChars="200"/>
        <w:rPr>
          <w:color w:val="auto"/>
        </w:rPr>
      </w:pPr>
      <w:r>
        <w:rPr>
          <w:rFonts w:hint="eastAsia"/>
          <w:b/>
          <w:bCs/>
          <w:color w:val="auto"/>
        </w:rPr>
        <w:t>4</w:t>
      </w:r>
      <w:r>
        <w:rPr>
          <w:rFonts w:hint="eastAsia"/>
          <w:color w:val="auto"/>
        </w:rPr>
        <w:t>　楞木或櫊栅端部榫卯断裂；</w:t>
      </w:r>
    </w:p>
    <w:p>
      <w:pPr>
        <w:tabs>
          <w:tab w:val="left" w:pos="720"/>
        </w:tabs>
        <w:spacing w:line="500" w:lineRule="exact"/>
        <w:ind w:firstLine="482" w:firstLineChars="200"/>
        <w:rPr>
          <w:color w:val="auto"/>
        </w:rPr>
      </w:pPr>
      <w:r>
        <w:rPr>
          <w:rFonts w:hint="eastAsia"/>
          <w:b/>
          <w:bCs/>
          <w:color w:val="auto"/>
        </w:rPr>
        <w:t>5</w:t>
      </w:r>
      <w:r>
        <w:rPr>
          <w:rFonts w:hint="eastAsia"/>
          <w:color w:val="auto"/>
        </w:rPr>
        <w:t>　楼板木材出现腐朽和板面破损。</w:t>
      </w:r>
    </w:p>
    <w:p>
      <w:pPr>
        <w:tabs>
          <w:tab w:val="left" w:pos="720"/>
        </w:tabs>
        <w:spacing w:line="500" w:lineRule="exact"/>
        <w:rPr>
          <w:color w:val="auto"/>
        </w:rPr>
      </w:pPr>
      <w:r>
        <w:rPr>
          <w:rFonts w:hint="eastAsia"/>
          <w:b/>
          <w:bCs/>
          <w:color w:val="auto"/>
        </w:rPr>
        <w:t>6.2.13　</w:t>
      </w:r>
      <w:r>
        <w:rPr>
          <w:rFonts w:hint="eastAsia"/>
          <w:color w:val="auto"/>
        </w:rPr>
        <w:t>当出现下列情况之一时，应对斗拱残损点的状况评定为中度残损或重度残损。</w:t>
      </w:r>
    </w:p>
    <w:p>
      <w:pPr>
        <w:tabs>
          <w:tab w:val="left" w:pos="720"/>
        </w:tabs>
        <w:spacing w:line="500" w:lineRule="exact"/>
        <w:ind w:firstLine="482" w:firstLineChars="200"/>
        <w:rPr>
          <w:color w:val="auto"/>
        </w:rPr>
      </w:pPr>
      <w:r>
        <w:rPr>
          <w:rFonts w:hint="eastAsia"/>
          <w:b/>
          <w:bCs/>
          <w:color w:val="auto"/>
        </w:rPr>
        <w:t>1</w:t>
      </w:r>
      <w:r>
        <w:rPr>
          <w:rFonts w:hint="eastAsia"/>
          <w:color w:val="auto"/>
        </w:rPr>
        <w:t>　整</w:t>
      </w:r>
      <w:r>
        <w:rPr>
          <w:color w:val="auto"/>
        </w:rPr>
        <w:fldChar w:fldCharType="begin"/>
      </w:r>
      <w:r>
        <w:rPr>
          <w:color w:val="auto"/>
        </w:rPr>
        <w:instrText xml:space="preserve"> HYPERLINK "http://www.baidu.com/link?url=SDPzTxw0H1TQ2nRPmU9u3DyQs5TJxBRJVAkIsm0mw7vsBSSNqZ0_qA9OkDTeHWHH" \t "_blank" </w:instrText>
      </w:r>
      <w:r>
        <w:rPr>
          <w:color w:val="auto"/>
        </w:rPr>
        <w:fldChar w:fldCharType="separate"/>
      </w:r>
      <w:r>
        <w:rPr>
          <w:rFonts w:hint="eastAsia"/>
          <w:color w:val="auto"/>
        </w:rPr>
        <w:t>攒</w:t>
      </w:r>
      <w:r>
        <w:rPr>
          <w:rFonts w:hint="eastAsia"/>
          <w:color w:val="auto"/>
        </w:rPr>
        <w:fldChar w:fldCharType="end"/>
      </w:r>
      <w:r>
        <w:rPr>
          <w:rFonts w:hint="eastAsia"/>
          <w:color w:val="auto"/>
        </w:rPr>
        <w:t>斗栱明显变形、错位或扭转；</w:t>
      </w:r>
    </w:p>
    <w:p>
      <w:pPr>
        <w:tabs>
          <w:tab w:val="left" w:pos="720"/>
        </w:tabs>
        <w:spacing w:line="500" w:lineRule="exact"/>
        <w:ind w:firstLine="482" w:firstLineChars="200"/>
        <w:rPr>
          <w:color w:val="auto"/>
        </w:rPr>
      </w:pPr>
      <w:r>
        <w:rPr>
          <w:rFonts w:hint="eastAsia"/>
          <w:b/>
          <w:bCs/>
          <w:color w:val="auto"/>
        </w:rPr>
        <w:t>2</w:t>
      </w:r>
      <w:r>
        <w:rPr>
          <w:rFonts w:hint="eastAsia"/>
          <w:color w:val="auto"/>
        </w:rPr>
        <w:t>　斗栱中受弯构件相对挠度已超过1/120；</w:t>
      </w:r>
    </w:p>
    <w:p>
      <w:pPr>
        <w:tabs>
          <w:tab w:val="left" w:pos="720"/>
        </w:tabs>
        <w:spacing w:line="500" w:lineRule="exact"/>
        <w:ind w:firstLine="482" w:firstLineChars="200"/>
        <w:rPr>
          <w:color w:val="auto"/>
        </w:rPr>
      </w:pPr>
      <w:r>
        <w:rPr>
          <w:rFonts w:hint="eastAsia"/>
          <w:b/>
          <w:bCs/>
          <w:color w:val="auto"/>
        </w:rPr>
        <w:t>3</w:t>
      </w:r>
      <w:r>
        <w:rPr>
          <w:rFonts w:hint="eastAsia"/>
          <w:color w:val="auto"/>
        </w:rPr>
        <w:t>　栱翘折断，小斗脱落，且每一枋下连续两处发生；</w:t>
      </w:r>
    </w:p>
    <w:p>
      <w:pPr>
        <w:tabs>
          <w:tab w:val="left" w:pos="720"/>
        </w:tabs>
        <w:spacing w:line="500" w:lineRule="exact"/>
        <w:ind w:firstLine="482" w:firstLineChars="200"/>
        <w:rPr>
          <w:color w:val="auto"/>
        </w:rPr>
      </w:pPr>
      <w:r>
        <w:rPr>
          <w:rFonts w:hint="eastAsia"/>
          <w:b/>
          <w:bCs/>
          <w:color w:val="auto"/>
        </w:rPr>
        <w:t>4</w:t>
      </w:r>
      <w:r>
        <w:rPr>
          <w:rFonts w:hint="eastAsia"/>
          <w:color w:val="auto"/>
        </w:rPr>
        <w:t>　栱的扭曲超过3mm；或斗的压陷超过3mm；或有劈裂、偏斜、移位；</w:t>
      </w:r>
    </w:p>
    <w:p>
      <w:pPr>
        <w:tabs>
          <w:tab w:val="left" w:pos="720"/>
        </w:tabs>
        <w:spacing w:line="500" w:lineRule="exact"/>
        <w:ind w:firstLine="482" w:firstLineChars="200"/>
        <w:rPr>
          <w:color w:val="auto"/>
        </w:rPr>
      </w:pPr>
      <w:r>
        <w:rPr>
          <w:rFonts w:hint="eastAsia"/>
          <w:b/>
          <w:bCs/>
          <w:color w:val="auto"/>
        </w:rPr>
        <w:t>5</w:t>
      </w:r>
      <w:r>
        <w:rPr>
          <w:rFonts w:hint="eastAsia"/>
          <w:color w:val="auto"/>
        </w:rPr>
        <w:t>　整攒斗栱的木材发生腐朽、虫蛀或老化变质，并已影响斗栱受力；</w:t>
      </w:r>
    </w:p>
    <w:p>
      <w:pPr>
        <w:tabs>
          <w:tab w:val="left" w:pos="720"/>
        </w:tabs>
        <w:spacing w:line="500" w:lineRule="exact"/>
        <w:ind w:firstLine="482" w:firstLineChars="200"/>
        <w:rPr>
          <w:color w:val="auto"/>
        </w:rPr>
      </w:pPr>
      <w:r>
        <w:rPr>
          <w:rFonts w:hint="eastAsia"/>
          <w:b/>
          <w:bCs/>
          <w:color w:val="auto"/>
        </w:rPr>
        <w:t>6</w:t>
      </w:r>
      <w:r>
        <w:rPr>
          <w:rFonts w:hint="eastAsia"/>
          <w:color w:val="auto"/>
        </w:rPr>
        <w:t>　柱头或转角处的斗栱有明显破坏迹象。</w:t>
      </w:r>
    </w:p>
    <w:p>
      <w:pPr>
        <w:pStyle w:val="6"/>
        <w:spacing w:before="156" w:after="156"/>
        <w:rPr>
          <w:color w:val="auto"/>
        </w:rPr>
      </w:pPr>
      <w:bookmarkStart w:id="82" w:name="_Toc13636"/>
      <w:bookmarkStart w:id="83" w:name="_Toc21873"/>
      <w:r>
        <w:rPr>
          <w:rFonts w:hint="eastAsia"/>
          <w:color w:val="auto"/>
        </w:rPr>
        <w:t>6</w:t>
      </w:r>
      <w:r>
        <w:rPr>
          <w:color w:val="auto"/>
        </w:rPr>
        <w:t>.</w:t>
      </w:r>
      <w:r>
        <w:rPr>
          <w:rFonts w:hint="eastAsia"/>
          <w:color w:val="auto"/>
        </w:rPr>
        <w:t>3</w:t>
      </w:r>
      <w:r>
        <w:rPr>
          <w:color w:val="auto"/>
        </w:rPr>
        <w:t>　</w:t>
      </w:r>
      <w:r>
        <w:rPr>
          <w:rFonts w:hint="eastAsia"/>
          <w:color w:val="auto"/>
        </w:rPr>
        <w:t>单个构件鉴定评级</w:t>
      </w:r>
      <w:bookmarkEnd w:id="82"/>
      <w:bookmarkEnd w:id="83"/>
    </w:p>
    <w:p>
      <w:pPr>
        <w:tabs>
          <w:tab w:val="left" w:pos="720"/>
        </w:tabs>
        <w:spacing w:line="500" w:lineRule="exact"/>
        <w:rPr>
          <w:color w:val="auto"/>
        </w:rPr>
      </w:pPr>
      <w:r>
        <w:rPr>
          <w:rFonts w:hint="eastAsia"/>
          <w:b/>
          <w:bCs/>
          <w:color w:val="auto"/>
        </w:rPr>
        <w:t>6.3.1　</w:t>
      </w:r>
      <w:r>
        <w:rPr>
          <w:rFonts w:hint="eastAsia"/>
          <w:color w:val="auto"/>
        </w:rPr>
        <w:t>当通过验算单个构件承载能力对单个构件及连接进行评价，或需要对结构体系的安全性进行鉴定评级时，应进行单个构件的鉴定评级。</w:t>
      </w:r>
    </w:p>
    <w:p>
      <w:pPr>
        <w:tabs>
          <w:tab w:val="left" w:pos="720"/>
        </w:tabs>
        <w:spacing w:line="500" w:lineRule="exact"/>
        <w:rPr>
          <w:color w:val="auto"/>
        </w:rPr>
      </w:pPr>
      <w:r>
        <w:rPr>
          <w:rFonts w:hint="eastAsia"/>
          <w:b/>
          <w:bCs/>
          <w:color w:val="auto"/>
        </w:rPr>
        <w:t>6.3.2　</w:t>
      </w:r>
      <w:r>
        <w:rPr>
          <w:rFonts w:hint="eastAsia"/>
          <w:color w:val="auto"/>
        </w:rPr>
        <w:t>对近现代保护建筑结构中承重构件的安全性鉴定，应按残损勘查项目和承载能力验算项目分别评定构件的残损等级和承载能力等级，并应取其中最低一级作为单个构件的安全性等级。</w:t>
      </w:r>
    </w:p>
    <w:p>
      <w:pPr>
        <w:tabs>
          <w:tab w:val="left" w:pos="720"/>
        </w:tabs>
        <w:spacing w:line="500" w:lineRule="exact"/>
        <w:rPr>
          <w:color w:val="auto"/>
        </w:rPr>
      </w:pPr>
      <w:r>
        <w:rPr>
          <w:rFonts w:hint="eastAsia"/>
          <w:b/>
          <w:bCs/>
          <w:color w:val="auto"/>
        </w:rPr>
        <w:t>6.3.3</w:t>
      </w:r>
      <w:r>
        <w:rPr>
          <w:rFonts w:hint="eastAsia"/>
          <w:color w:val="auto"/>
        </w:rPr>
        <w:t>　当按残损勘查项目对单个构件的安全性等级进行评定时，单个构件残损等级应符合表6.3.3的有关规定。</w:t>
      </w:r>
    </w:p>
    <w:p>
      <w:pPr>
        <w:jc w:val="center"/>
        <w:textAlignment w:val="center"/>
        <w:rPr>
          <w:b/>
          <w:color w:val="auto"/>
        </w:rPr>
      </w:pPr>
      <w:r>
        <w:rPr>
          <w:rFonts w:hint="eastAsia"/>
          <w:b/>
          <w:color w:val="auto"/>
        </w:rPr>
        <w:t>表6.3.3　单个构件残损等级评定标准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85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tcPr>
          <w:p>
            <w:pPr>
              <w:spacing w:line="240" w:lineRule="auto"/>
              <w:jc w:val="center"/>
              <w:rPr>
                <w:color w:val="auto"/>
                <w:sz w:val="21"/>
                <w:szCs w:val="21"/>
              </w:rPr>
            </w:pPr>
            <w:r>
              <w:rPr>
                <w:rFonts w:hint="eastAsia"/>
                <w:color w:val="auto"/>
                <w:sz w:val="21"/>
                <w:szCs w:val="21"/>
              </w:rPr>
              <w:t>残损等级</w:t>
            </w:r>
          </w:p>
        </w:tc>
        <w:tc>
          <w:tcPr>
            <w:tcW w:w="5850" w:type="dxa"/>
            <w:vAlign w:val="center"/>
          </w:tcPr>
          <w:p>
            <w:pPr>
              <w:spacing w:line="240" w:lineRule="auto"/>
              <w:jc w:val="center"/>
              <w:rPr>
                <w:color w:val="auto"/>
                <w:sz w:val="21"/>
                <w:szCs w:val="21"/>
              </w:rPr>
            </w:pPr>
            <w:r>
              <w:rPr>
                <w:rFonts w:hint="eastAsia"/>
                <w:color w:val="auto"/>
                <w:sz w:val="21"/>
                <w:szCs w:val="21"/>
              </w:rPr>
              <w:t>评定标准</w:t>
            </w:r>
          </w:p>
        </w:tc>
        <w:tc>
          <w:tcPr>
            <w:tcW w:w="1914" w:type="dxa"/>
            <w:vAlign w:val="center"/>
          </w:tcPr>
          <w:p>
            <w:pPr>
              <w:spacing w:line="240" w:lineRule="auto"/>
              <w:jc w:val="center"/>
              <w:rPr>
                <w:color w:val="auto"/>
                <w:sz w:val="21"/>
                <w:szCs w:val="21"/>
              </w:rPr>
            </w:pPr>
            <w:r>
              <w:rPr>
                <w:rFonts w:hint="eastAsia"/>
                <w:color w:val="auto"/>
                <w:sz w:val="21"/>
                <w:szCs w:val="21"/>
              </w:rPr>
              <w:t>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240" w:lineRule="auto"/>
              <w:jc w:val="center"/>
              <w:rPr>
                <w:color w:val="auto"/>
                <w:sz w:val="21"/>
                <w:szCs w:val="21"/>
              </w:rPr>
            </w:pPr>
            <w:r>
              <w:rPr>
                <w:color w:val="auto"/>
                <w:position w:val="-6"/>
                <w:sz w:val="21"/>
                <w:szCs w:val="21"/>
              </w:rPr>
              <w:object>
                <v:shape id="_x0000_i1041" o:spt="75" type="#_x0000_t75" style="height:10.7pt;width:9.8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p>
        </w:tc>
        <w:tc>
          <w:tcPr>
            <w:tcW w:w="5850" w:type="dxa"/>
            <w:vAlign w:val="center"/>
          </w:tcPr>
          <w:p>
            <w:pPr>
              <w:spacing w:line="240" w:lineRule="auto"/>
              <w:rPr>
                <w:color w:val="auto"/>
                <w:sz w:val="21"/>
                <w:szCs w:val="21"/>
              </w:rPr>
            </w:pPr>
            <w:r>
              <w:rPr>
                <w:color w:val="auto"/>
                <w:sz w:val="21"/>
                <w:szCs w:val="21"/>
              </w:rPr>
              <w:t>构件应勘查项目全为</w:t>
            </w:r>
            <w:r>
              <w:rPr>
                <w:color w:val="auto"/>
                <w:position w:val="-6"/>
                <w:sz w:val="21"/>
                <w:szCs w:val="21"/>
              </w:rPr>
              <w:object>
                <v:shape id="_x0000_i1042" o:spt="75" type="#_x0000_t75" style="height:14.15pt;width:13.3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color w:val="auto"/>
                <w:sz w:val="21"/>
                <w:szCs w:val="21"/>
              </w:rPr>
              <w:t>级；或无</w:t>
            </w:r>
            <w:r>
              <w:rPr>
                <w:color w:val="auto"/>
                <w:position w:val="-6"/>
                <w:sz w:val="21"/>
                <w:szCs w:val="21"/>
              </w:rPr>
              <w:object>
                <v:shape id="_x0000_i1043" o:spt="75" type="#_x0000_t75" style="height:14.15pt;width:11.5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color w:val="auto"/>
                <w:sz w:val="21"/>
                <w:szCs w:val="21"/>
              </w:rPr>
              <w:t>级和</w:t>
            </w:r>
            <w:r>
              <w:rPr>
                <w:color w:val="auto"/>
                <w:position w:val="-6"/>
                <w:sz w:val="21"/>
                <w:szCs w:val="21"/>
              </w:rPr>
              <w:object>
                <v:shape id="_x0000_i1044" o:spt="75" type="#_x0000_t75" style="height:14.15pt;width:14.1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color w:val="auto"/>
                <w:sz w:val="21"/>
                <w:szCs w:val="21"/>
              </w:rPr>
              <w:t>级，仅个别为</w:t>
            </w:r>
            <w:r>
              <w:rPr>
                <w:color w:val="auto"/>
                <w:position w:val="-6"/>
                <w:sz w:val="21"/>
                <w:szCs w:val="21"/>
              </w:rPr>
              <w:object>
                <v:shape id="_x0000_i1045" o:spt="75" type="#_x0000_t75" style="height:14.15pt;width:13.3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color w:val="auto"/>
                <w:sz w:val="21"/>
                <w:szCs w:val="21"/>
              </w:rPr>
              <w:t>级</w:t>
            </w:r>
          </w:p>
        </w:tc>
        <w:tc>
          <w:tcPr>
            <w:tcW w:w="1914" w:type="dxa"/>
            <w:vAlign w:val="center"/>
          </w:tcPr>
          <w:p>
            <w:pPr>
              <w:spacing w:line="240" w:lineRule="auto"/>
              <w:jc w:val="center"/>
              <w:rPr>
                <w:color w:val="auto"/>
                <w:sz w:val="21"/>
                <w:szCs w:val="21"/>
              </w:rPr>
            </w:pPr>
            <w:r>
              <w:rPr>
                <w:rFonts w:hint="eastAsia"/>
                <w:color w:val="auto"/>
                <w:sz w:val="21"/>
                <w:szCs w:val="21"/>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240" w:lineRule="auto"/>
              <w:jc w:val="center"/>
              <w:rPr>
                <w:color w:val="auto"/>
                <w:sz w:val="21"/>
                <w:szCs w:val="21"/>
              </w:rPr>
            </w:pPr>
            <w:r>
              <w:rPr>
                <w:color w:val="auto"/>
                <w:position w:val="-6"/>
                <w:sz w:val="21"/>
                <w:szCs w:val="21"/>
              </w:rPr>
              <w:object>
                <v:shape id="_x0000_i1046" o:spt="75" type="#_x0000_t75" style="height:14.15pt;width:9.8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p>
        </w:tc>
        <w:tc>
          <w:tcPr>
            <w:tcW w:w="5850" w:type="dxa"/>
            <w:vAlign w:val="center"/>
          </w:tcPr>
          <w:p>
            <w:pPr>
              <w:spacing w:line="240" w:lineRule="auto"/>
              <w:rPr>
                <w:color w:val="auto"/>
                <w:sz w:val="21"/>
                <w:szCs w:val="21"/>
              </w:rPr>
            </w:pPr>
            <w:r>
              <w:rPr>
                <w:color w:val="auto"/>
                <w:sz w:val="21"/>
                <w:szCs w:val="21"/>
              </w:rPr>
              <w:t>构件应勘查项目中无</w:t>
            </w:r>
            <w:r>
              <w:rPr>
                <w:color w:val="auto"/>
                <w:position w:val="-6"/>
                <w:sz w:val="21"/>
                <w:szCs w:val="21"/>
              </w:rPr>
              <w:object>
                <v:shape id="_x0000_i1047" o:spt="75" type="#_x0000_t75" style="height:14.15pt;width:11.5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55">
                  <o:LockedField>false</o:LockedField>
                </o:OLEObject>
              </w:object>
            </w:r>
            <w:r>
              <w:rPr>
                <w:color w:val="auto"/>
                <w:sz w:val="21"/>
                <w:szCs w:val="21"/>
              </w:rPr>
              <w:t>级和</w:t>
            </w:r>
            <w:r>
              <w:rPr>
                <w:color w:val="auto"/>
                <w:position w:val="-6"/>
                <w:sz w:val="21"/>
                <w:szCs w:val="21"/>
              </w:rPr>
              <w:object>
                <v:shape id="_x0000_i1048" o:spt="75" type="#_x0000_t75" style="height:14.15pt;width:14.1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56">
                  <o:LockedField>false</o:LockedField>
                </o:OLEObject>
              </w:object>
            </w:r>
            <w:r>
              <w:rPr>
                <w:color w:val="auto"/>
                <w:sz w:val="21"/>
                <w:szCs w:val="21"/>
              </w:rPr>
              <w:t>级，且</w:t>
            </w:r>
            <w:r>
              <w:rPr>
                <w:color w:val="auto"/>
                <w:position w:val="-6"/>
                <w:sz w:val="21"/>
                <w:szCs w:val="21"/>
              </w:rPr>
              <w:object>
                <v:shape id="_x0000_i1049" o:spt="75" type="#_x0000_t75" style="height:14.15pt;width:13.3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7">
                  <o:LockedField>false</o:LockedField>
                </o:OLEObject>
              </w:object>
            </w:r>
            <w:r>
              <w:rPr>
                <w:color w:val="auto"/>
                <w:sz w:val="21"/>
                <w:szCs w:val="21"/>
              </w:rPr>
              <w:t>级多于</w:t>
            </w:r>
            <w:r>
              <w:rPr>
                <w:color w:val="auto"/>
                <w:position w:val="-6"/>
                <w:sz w:val="21"/>
                <w:szCs w:val="21"/>
              </w:rPr>
              <w:object>
                <v:shape id="_x0000_i1050" o:spt="75" type="#_x0000_t75" style="height:14.15pt;width:13.3pt;" o:ole="t" filled="f" o:preferrelative="t" stroked="f" coordsize="21600,21600">
                  <v:path/>
                  <v:fill on="f" focussize="0,0"/>
                  <v:stroke on="f" joinstyle="miter"/>
                  <v:imagedata r:id="rId46" o:title=""/>
                  <o:lock v:ext="edit" aspectratio="t"/>
                  <w10:wrap type="none"/>
                  <w10:anchorlock/>
                </v:shape>
                <o:OLEObject Type="Embed" ProgID="Equation.DSMT4" ShapeID="_x0000_i1050" DrawAspect="Content" ObjectID="_1468075750" r:id="rId58">
                  <o:LockedField>false</o:LockedField>
                </o:OLEObject>
              </w:object>
            </w:r>
            <w:r>
              <w:rPr>
                <w:color w:val="auto"/>
                <w:sz w:val="21"/>
                <w:szCs w:val="21"/>
              </w:rPr>
              <w:t>级</w:t>
            </w:r>
          </w:p>
        </w:tc>
        <w:tc>
          <w:tcPr>
            <w:tcW w:w="1914" w:type="dxa"/>
            <w:vAlign w:val="center"/>
          </w:tcPr>
          <w:p>
            <w:pPr>
              <w:spacing w:line="240" w:lineRule="auto"/>
              <w:jc w:val="center"/>
              <w:rPr>
                <w:color w:val="auto"/>
                <w:sz w:val="21"/>
                <w:szCs w:val="21"/>
              </w:rPr>
            </w:pPr>
            <w:r>
              <w:rPr>
                <w:rFonts w:hint="eastAsia"/>
                <w:color w:val="auto"/>
                <w:sz w:val="21"/>
                <w:szCs w:val="21"/>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240" w:lineRule="auto"/>
              <w:jc w:val="center"/>
              <w:rPr>
                <w:color w:val="auto"/>
                <w:sz w:val="21"/>
                <w:szCs w:val="21"/>
              </w:rPr>
            </w:pPr>
            <w:r>
              <w:rPr>
                <w:color w:val="auto"/>
                <w:position w:val="-6"/>
                <w:sz w:val="21"/>
                <w:szCs w:val="21"/>
              </w:rPr>
              <w:object>
                <v:shape id="_x0000_i1051" o:spt="75" type="#_x0000_t75" style="height:10.7pt;width:9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p>
        </w:tc>
        <w:tc>
          <w:tcPr>
            <w:tcW w:w="5850" w:type="dxa"/>
            <w:vAlign w:val="center"/>
          </w:tcPr>
          <w:p>
            <w:pPr>
              <w:spacing w:line="240" w:lineRule="auto"/>
              <w:rPr>
                <w:color w:val="auto"/>
                <w:sz w:val="21"/>
                <w:szCs w:val="21"/>
              </w:rPr>
            </w:pPr>
            <w:r>
              <w:rPr>
                <w:color w:val="auto"/>
                <w:sz w:val="21"/>
                <w:szCs w:val="21"/>
              </w:rPr>
              <w:t>构件应勘查项目中，最低等级为</w:t>
            </w:r>
            <w:r>
              <w:rPr>
                <w:color w:val="auto"/>
                <w:position w:val="-6"/>
                <w:sz w:val="21"/>
                <w:szCs w:val="21"/>
              </w:rPr>
              <w:object>
                <v:shape id="_x0000_i1052" o:spt="75" type="#_x0000_t75" style="height:14.15pt;width:11.55pt;" o:ole="t" filled="f" o:preferrelative="t" stroked="f" coordsize="21600,21600">
                  <v:path/>
                  <v:fill on="f" focussize="0,0"/>
                  <v:stroke on="f" joinstyle="miter"/>
                  <v:imagedata r:id="rId48" o:title=""/>
                  <o:lock v:ext="edit" aspectratio="t"/>
                  <w10:wrap type="none"/>
                  <w10:anchorlock/>
                </v:shape>
                <o:OLEObject Type="Embed" ProgID="Equation.DSMT4" ShapeID="_x0000_i1052" DrawAspect="Content" ObjectID="_1468075752" r:id="rId61">
                  <o:LockedField>false</o:LockedField>
                </o:OLEObject>
              </w:object>
            </w:r>
            <w:r>
              <w:rPr>
                <w:color w:val="auto"/>
                <w:sz w:val="21"/>
                <w:szCs w:val="21"/>
              </w:rPr>
              <w:t>级</w:t>
            </w:r>
          </w:p>
        </w:tc>
        <w:tc>
          <w:tcPr>
            <w:tcW w:w="1914" w:type="dxa"/>
            <w:vAlign w:val="center"/>
          </w:tcPr>
          <w:p>
            <w:pPr>
              <w:spacing w:line="240" w:lineRule="auto"/>
              <w:jc w:val="center"/>
              <w:rPr>
                <w:color w:val="auto"/>
                <w:sz w:val="21"/>
                <w:szCs w:val="21"/>
              </w:rPr>
            </w:pPr>
            <w:r>
              <w:rPr>
                <w:rFonts w:hint="eastAsia"/>
                <w:color w:val="auto"/>
                <w:sz w:val="21"/>
                <w:szCs w:val="21"/>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240" w:lineRule="auto"/>
              <w:jc w:val="center"/>
              <w:rPr>
                <w:color w:val="auto"/>
                <w:sz w:val="21"/>
                <w:szCs w:val="21"/>
              </w:rPr>
            </w:pPr>
            <w:r>
              <w:rPr>
                <w:color w:val="auto"/>
                <w:position w:val="-6"/>
                <w:sz w:val="21"/>
                <w:szCs w:val="21"/>
              </w:rPr>
              <w:object>
                <v:shape id="_x0000_i1053" o:spt="75" type="#_x0000_t75" style="height:14.15pt;width:10.7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p>
        </w:tc>
        <w:tc>
          <w:tcPr>
            <w:tcW w:w="5850" w:type="dxa"/>
            <w:vAlign w:val="center"/>
          </w:tcPr>
          <w:p>
            <w:pPr>
              <w:spacing w:line="240" w:lineRule="auto"/>
              <w:rPr>
                <w:color w:val="auto"/>
                <w:sz w:val="21"/>
                <w:szCs w:val="21"/>
              </w:rPr>
            </w:pPr>
            <w:r>
              <w:rPr>
                <w:color w:val="auto"/>
                <w:sz w:val="21"/>
                <w:szCs w:val="21"/>
              </w:rPr>
              <w:t>构件应勘查项目中最低等级为</w:t>
            </w:r>
            <w:r>
              <w:rPr>
                <w:color w:val="auto"/>
                <w:position w:val="-6"/>
                <w:sz w:val="21"/>
                <w:szCs w:val="21"/>
              </w:rPr>
              <w:object>
                <v:shape id="_x0000_i1054" o:spt="75" type="#_x0000_t75" style="height:14.15pt;width:14.15pt;" o:ole="t" filled="f" o:preferrelative="t" stroked="f" coordsize="21600,21600">
                  <v:path/>
                  <v:fill on="f" focussize="0,0"/>
                  <v:stroke on="f" joinstyle="miter"/>
                  <v:imagedata r:id="rId50" o:title=""/>
                  <o:lock v:ext="edit" aspectratio="t"/>
                  <w10:wrap type="none"/>
                  <w10:anchorlock/>
                </v:shape>
                <o:OLEObject Type="Embed" ProgID="Equation.DSMT4" ShapeID="_x0000_i1054" DrawAspect="Content" ObjectID="_1468075754" r:id="rId64">
                  <o:LockedField>false</o:LockedField>
                </o:OLEObject>
              </w:object>
            </w:r>
            <w:r>
              <w:rPr>
                <w:color w:val="auto"/>
                <w:sz w:val="21"/>
                <w:szCs w:val="21"/>
              </w:rPr>
              <w:t>级，或无</w:t>
            </w:r>
            <w:r>
              <w:rPr>
                <w:color w:val="auto"/>
                <w:position w:val="-6"/>
                <w:sz w:val="21"/>
                <w:szCs w:val="21"/>
              </w:rPr>
              <w:object>
                <v:shape id="_x0000_i1055" o:spt="75" type="#_x0000_t75" style="height:14.15pt;width:14.15pt;" o:ole="t" filled="f" o:preferrelative="t" stroked="f" coordsize="21600,21600">
                  <v:path/>
                  <v:fill on="f" focussize="0,0"/>
                  <v:stroke on="f" joinstyle="miter"/>
                  <v:imagedata r:id="rId50" o:title=""/>
                  <o:lock v:ext="edit" aspectratio="t"/>
                  <w10:wrap type="none"/>
                  <w10:anchorlock/>
                </v:shape>
                <o:OLEObject Type="Embed" ProgID="Equation.DSMT4" ShapeID="_x0000_i1055" DrawAspect="Content" ObjectID="_1468075755" r:id="rId65">
                  <o:LockedField>false</o:LockedField>
                </o:OLEObject>
              </w:object>
            </w:r>
            <w:r>
              <w:rPr>
                <w:color w:val="auto"/>
                <w:sz w:val="21"/>
                <w:szCs w:val="21"/>
              </w:rPr>
              <w:t>级，但</w:t>
            </w:r>
            <w:r>
              <w:rPr>
                <w:color w:val="auto"/>
                <w:position w:val="-6"/>
                <w:sz w:val="21"/>
                <w:szCs w:val="21"/>
              </w:rPr>
              <w:object>
                <v:shape id="_x0000_i1056" o:spt="75" type="#_x0000_t75" style="height:14.15pt;width:11.55pt;" o:ole="t" filled="f" o:preferrelative="t" stroked="f" coordsize="21600,21600">
                  <v:path/>
                  <v:fill on="f" focussize="0,0"/>
                  <v:stroke on="f" joinstyle="miter"/>
                  <v:imagedata r:id="rId48" o:title=""/>
                  <o:lock v:ext="edit" aspectratio="t"/>
                  <w10:wrap type="none"/>
                  <w10:anchorlock/>
                </v:shape>
                <o:OLEObject Type="Embed" ProgID="Equation.DSMT4" ShapeID="_x0000_i1056" DrawAspect="Content" ObjectID="_1468075756" r:id="rId66">
                  <o:LockedField>false</o:LockedField>
                </o:OLEObject>
              </w:object>
            </w:r>
            <w:r>
              <w:rPr>
                <w:color w:val="auto"/>
                <w:sz w:val="21"/>
                <w:szCs w:val="21"/>
              </w:rPr>
              <w:t>级多于50%</w:t>
            </w:r>
          </w:p>
        </w:tc>
        <w:tc>
          <w:tcPr>
            <w:tcW w:w="1914" w:type="dxa"/>
            <w:vAlign w:val="center"/>
          </w:tcPr>
          <w:p>
            <w:pPr>
              <w:spacing w:line="240" w:lineRule="auto"/>
              <w:jc w:val="center"/>
              <w:rPr>
                <w:color w:val="auto"/>
                <w:sz w:val="21"/>
                <w:szCs w:val="21"/>
              </w:rPr>
            </w:pPr>
            <w:r>
              <w:rPr>
                <w:rFonts w:hint="eastAsia"/>
                <w:color w:val="auto"/>
                <w:sz w:val="21"/>
                <w:szCs w:val="21"/>
              </w:rPr>
              <w:t>必须立即采取措施</w:t>
            </w:r>
          </w:p>
        </w:tc>
      </w:tr>
    </w:tbl>
    <w:p>
      <w:pPr>
        <w:tabs>
          <w:tab w:val="left" w:pos="720"/>
        </w:tabs>
        <w:spacing w:line="500" w:lineRule="exact"/>
        <w:rPr>
          <w:color w:val="auto"/>
        </w:rPr>
      </w:pPr>
      <w:r>
        <w:rPr>
          <w:rFonts w:hint="eastAsia"/>
          <w:b/>
          <w:bCs/>
          <w:color w:val="auto"/>
        </w:rPr>
        <w:t>6.3.4</w:t>
      </w:r>
      <w:r>
        <w:rPr>
          <w:rFonts w:hint="eastAsia"/>
          <w:color w:val="auto"/>
        </w:rPr>
        <w:t>　当按承载能力验算项目对单个构件的承载能力等级进行评定时，应根据</w:t>
      </w:r>
      <w:r>
        <w:rPr>
          <w:color w:val="auto"/>
        </w:rPr>
        <w:t>抗力（R）与作用效应（S）乘以重要性系数</w:t>
      </w:r>
      <w:r>
        <w:rPr>
          <w:rFonts w:hint="eastAsia"/>
          <w:color w:val="auto"/>
        </w:rPr>
        <w:t>的比值分别评定每一验算项目的等级，</w:t>
      </w:r>
      <w:r>
        <w:rPr>
          <w:color w:val="auto"/>
        </w:rPr>
        <w:t>并应取</w:t>
      </w:r>
      <w:r>
        <w:rPr>
          <w:rFonts w:hint="eastAsia"/>
          <w:color w:val="auto"/>
        </w:rPr>
        <w:t>其中</w:t>
      </w:r>
      <w:r>
        <w:rPr>
          <w:color w:val="auto"/>
        </w:rPr>
        <w:t>最低一级</w:t>
      </w:r>
      <w:r>
        <w:rPr>
          <w:rFonts w:hint="eastAsia"/>
          <w:color w:val="auto"/>
        </w:rPr>
        <w:t>作为构件承载能力的安全性等级。</w:t>
      </w:r>
      <w:r>
        <w:rPr>
          <w:color w:val="auto"/>
        </w:rPr>
        <w:t>结构构件的承载能力验算应符合下列规定：</w:t>
      </w:r>
    </w:p>
    <w:p>
      <w:pPr>
        <w:tabs>
          <w:tab w:val="left" w:pos="720"/>
        </w:tabs>
        <w:spacing w:line="500" w:lineRule="exact"/>
        <w:ind w:firstLine="482" w:firstLineChars="200"/>
        <w:rPr>
          <w:color w:val="auto"/>
        </w:rPr>
      </w:pPr>
      <w:r>
        <w:rPr>
          <w:b/>
          <w:bCs/>
          <w:color w:val="auto"/>
        </w:rPr>
        <w:t>1</w:t>
      </w:r>
      <w:r>
        <w:rPr>
          <w:color w:val="auto"/>
        </w:rPr>
        <w:t>　当为鉴定原结构构件在剩余设计工作年限内的安全性时，应按不低于原建造时的荷载规范和设计规范进行验算；</w:t>
      </w:r>
    </w:p>
    <w:p>
      <w:pPr>
        <w:tabs>
          <w:tab w:val="left" w:pos="720"/>
        </w:tabs>
        <w:spacing w:line="500" w:lineRule="exact"/>
        <w:ind w:firstLine="482" w:firstLineChars="200"/>
        <w:rPr>
          <w:color w:val="auto"/>
        </w:rPr>
      </w:pPr>
      <w:r>
        <w:rPr>
          <w:rFonts w:hint="eastAsia"/>
          <w:b/>
          <w:bCs/>
          <w:color w:val="auto"/>
        </w:rPr>
        <w:t>2</w:t>
      </w:r>
      <w:r>
        <w:rPr>
          <w:color w:val="auto"/>
        </w:rPr>
        <w:t>　</w:t>
      </w:r>
      <w:r>
        <w:rPr>
          <w:rFonts w:hint="eastAsia"/>
          <w:color w:val="auto"/>
        </w:rPr>
        <w:t>若</w:t>
      </w:r>
      <w:r>
        <w:rPr>
          <w:color w:val="auto"/>
        </w:rPr>
        <w:t>原结构构件出现过与永久荷载和可变荷载相关的较大变形或损伤</w:t>
      </w:r>
      <w:r>
        <w:rPr>
          <w:rFonts w:hint="eastAsia"/>
          <w:color w:val="auto"/>
        </w:rPr>
        <w:t>时</w:t>
      </w:r>
      <w:r>
        <w:rPr>
          <w:color w:val="auto"/>
        </w:rPr>
        <w:t>，相关性能指标应按现行规范与标准的规定进行验算</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color w:val="auto"/>
        </w:rPr>
        <w:t>　当为延长工作年限的目的而鉴定原结构构件的安全性时，应在调查结构上实际作用的荷载及拟新增荷载的基础上，按现行规范与标准的规定进行验算</w:t>
      </w:r>
      <w:r>
        <w:rPr>
          <w:rFonts w:hint="eastAsia"/>
          <w:color w:val="auto"/>
        </w:rPr>
        <w:t>；</w:t>
      </w:r>
    </w:p>
    <w:p>
      <w:pPr>
        <w:tabs>
          <w:tab w:val="left" w:pos="720"/>
        </w:tabs>
        <w:spacing w:line="500" w:lineRule="exact"/>
        <w:ind w:firstLine="482" w:firstLineChars="200"/>
        <w:rPr>
          <w:color w:val="auto"/>
        </w:rPr>
      </w:pPr>
      <w:r>
        <w:rPr>
          <w:rFonts w:hint="eastAsia"/>
          <w:b/>
          <w:bCs/>
          <w:color w:val="auto"/>
        </w:rPr>
        <w:t>4</w:t>
      </w:r>
      <w:r>
        <w:rPr>
          <w:color w:val="auto"/>
        </w:rPr>
        <w:t>　承载能力验算采用的计算模型应符合结构的实际受力和构造状况</w:t>
      </w:r>
      <w:r>
        <w:rPr>
          <w:rFonts w:hint="eastAsia"/>
          <w:color w:val="auto"/>
        </w:rPr>
        <w:t>；</w:t>
      </w:r>
    </w:p>
    <w:p>
      <w:pPr>
        <w:tabs>
          <w:tab w:val="left" w:pos="720"/>
        </w:tabs>
        <w:spacing w:line="500" w:lineRule="exact"/>
        <w:ind w:firstLine="482" w:firstLineChars="200"/>
        <w:rPr>
          <w:color w:val="auto"/>
        </w:rPr>
      </w:pPr>
      <w:r>
        <w:rPr>
          <w:rFonts w:hint="eastAsia"/>
          <w:b/>
          <w:bCs/>
          <w:color w:val="auto"/>
        </w:rPr>
        <w:t>5</w:t>
      </w:r>
      <w:r>
        <w:rPr>
          <w:color w:val="auto"/>
        </w:rPr>
        <w:t>　结构上的作用荷载应经现场调查或检测核算；</w:t>
      </w:r>
    </w:p>
    <w:p>
      <w:pPr>
        <w:tabs>
          <w:tab w:val="left" w:pos="720"/>
        </w:tabs>
        <w:spacing w:line="500" w:lineRule="exact"/>
        <w:ind w:firstLine="482" w:firstLineChars="200"/>
        <w:rPr>
          <w:color w:val="auto"/>
        </w:rPr>
      </w:pPr>
      <w:r>
        <w:rPr>
          <w:rFonts w:hint="eastAsia"/>
          <w:b/>
          <w:bCs/>
          <w:color w:val="auto"/>
        </w:rPr>
        <w:t>6</w:t>
      </w:r>
      <w:r>
        <w:rPr>
          <w:color w:val="auto"/>
        </w:rPr>
        <w:t>　材料强度的标准值应根据构件的实际状况、设计文件与现场检测综合确定</w:t>
      </w:r>
      <w:r>
        <w:rPr>
          <w:rFonts w:hint="eastAsia"/>
          <w:color w:val="auto"/>
        </w:rPr>
        <w:t>，并</w:t>
      </w:r>
      <w:r>
        <w:rPr>
          <w:color w:val="auto"/>
        </w:rPr>
        <w:t>应计</w:t>
      </w:r>
      <w:r>
        <w:rPr>
          <w:rFonts w:hint="eastAsia"/>
          <w:color w:val="auto"/>
        </w:rPr>
        <w:t>入</w:t>
      </w:r>
      <w:r>
        <w:rPr>
          <w:color w:val="auto"/>
        </w:rPr>
        <w:t>由温度和变形产生的附加内力；</w:t>
      </w:r>
    </w:p>
    <w:p>
      <w:pPr>
        <w:tabs>
          <w:tab w:val="left" w:pos="720"/>
        </w:tabs>
        <w:spacing w:line="500" w:lineRule="exact"/>
        <w:ind w:firstLine="482" w:firstLineChars="200"/>
        <w:rPr>
          <w:color w:val="auto"/>
        </w:rPr>
      </w:pPr>
      <w:r>
        <w:rPr>
          <w:rFonts w:hint="eastAsia"/>
          <w:b/>
          <w:bCs/>
          <w:color w:val="auto"/>
        </w:rPr>
        <w:t>7</w:t>
      </w:r>
      <w:r>
        <w:rPr>
          <w:color w:val="auto"/>
        </w:rPr>
        <w:t>　</w:t>
      </w:r>
      <w:r>
        <w:rPr>
          <w:rFonts w:hint="eastAsia"/>
          <w:color w:val="auto"/>
        </w:rPr>
        <w:t>结构和构件</w:t>
      </w:r>
      <w:r>
        <w:rPr>
          <w:color w:val="auto"/>
        </w:rPr>
        <w:t>的几何参数应取实测值，并应计入相关不利影响。</w:t>
      </w:r>
    </w:p>
    <w:p>
      <w:pPr>
        <w:tabs>
          <w:tab w:val="left" w:pos="720"/>
        </w:tabs>
        <w:spacing w:line="500" w:lineRule="exact"/>
        <w:rPr>
          <w:color w:val="auto"/>
        </w:rPr>
      </w:pPr>
      <w:r>
        <w:rPr>
          <w:rFonts w:hint="eastAsia"/>
          <w:b/>
          <w:bCs/>
          <w:color w:val="auto"/>
        </w:rPr>
        <w:t>6.3.5</w:t>
      </w:r>
      <w:r>
        <w:rPr>
          <w:rFonts w:hint="eastAsia"/>
          <w:color w:val="auto"/>
        </w:rPr>
        <w:t>　当按承载能力验算项目对构件进行安全性鉴定评级时，应根据抗力和作用效应的比值进行计算，并应计入结构重要性系数的影响。单个混凝土构件安全性等级评定标准应符合表6.3.5的有关规定。</w:t>
      </w:r>
      <w:r>
        <w:rPr>
          <w:color w:val="auto"/>
        </w:rPr>
        <w:t>当构件或连接出现脆性断裂、疲劳开裂或局部失稳变形迹象时</w:t>
      </w:r>
      <w:r>
        <w:rPr>
          <w:rFonts w:hint="eastAsia"/>
          <w:color w:val="auto"/>
        </w:rPr>
        <w:t>应评定为d级。</w:t>
      </w:r>
    </w:p>
    <w:p>
      <w:pPr>
        <w:pStyle w:val="2"/>
        <w:ind w:left="480" w:firstLine="480"/>
        <w:rPr>
          <w:color w:val="auto"/>
        </w:rPr>
      </w:pPr>
    </w:p>
    <w:p>
      <w:pPr>
        <w:jc w:val="center"/>
        <w:textAlignment w:val="center"/>
        <w:rPr>
          <w:b/>
          <w:color w:val="auto"/>
        </w:rPr>
      </w:pPr>
      <w:r>
        <w:rPr>
          <w:rFonts w:hint="eastAsia"/>
          <w:b/>
          <w:color w:val="auto"/>
        </w:rPr>
        <w:t>表6.3.5　单个构件安全性等级评定标准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581"/>
        <w:gridCol w:w="1582"/>
        <w:gridCol w:w="158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17" w:type="dxa"/>
            <w:vMerge w:val="restart"/>
            <w:vAlign w:val="center"/>
          </w:tcPr>
          <w:p>
            <w:pPr>
              <w:spacing w:line="240" w:lineRule="auto"/>
              <w:jc w:val="center"/>
              <w:rPr>
                <w:color w:val="auto"/>
                <w:sz w:val="21"/>
                <w:szCs w:val="21"/>
              </w:rPr>
            </w:pPr>
            <w:r>
              <w:rPr>
                <w:color w:val="auto"/>
                <w:sz w:val="21"/>
                <w:szCs w:val="21"/>
              </w:rPr>
              <w:t>构件类别</w:t>
            </w:r>
          </w:p>
        </w:tc>
        <w:tc>
          <w:tcPr>
            <w:tcW w:w="6389" w:type="dxa"/>
            <w:gridSpan w:val="4"/>
            <w:vAlign w:val="center"/>
          </w:tcPr>
          <w:p>
            <w:pPr>
              <w:spacing w:line="240" w:lineRule="auto"/>
              <w:jc w:val="center"/>
              <w:rPr>
                <w:color w:val="auto"/>
                <w:sz w:val="21"/>
                <w:szCs w:val="21"/>
              </w:rPr>
            </w:pPr>
            <w:r>
              <w:rPr>
                <w:color w:val="auto"/>
                <w:sz w:val="21"/>
                <w:szCs w:val="21"/>
              </w:rPr>
              <w:t>抗力和作用效应</w:t>
            </w:r>
            <w:r>
              <w:rPr>
                <w:rFonts w:hint="eastAsia"/>
                <w:color w:val="auto"/>
                <w:sz w:val="21"/>
                <w:szCs w:val="21"/>
              </w:rPr>
              <w:t>及结构重要性系数乘积</w:t>
            </w:r>
            <w:r>
              <w:rPr>
                <w:color w:val="auto"/>
                <w:sz w:val="21"/>
                <w:szCs w:val="21"/>
              </w:rPr>
              <w:t>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17" w:type="dxa"/>
            <w:vMerge w:val="continue"/>
            <w:vAlign w:val="center"/>
          </w:tcPr>
          <w:p>
            <w:pPr>
              <w:spacing w:line="240" w:lineRule="auto"/>
              <w:jc w:val="center"/>
              <w:rPr>
                <w:color w:val="auto"/>
                <w:sz w:val="21"/>
                <w:szCs w:val="21"/>
              </w:rPr>
            </w:pPr>
          </w:p>
        </w:tc>
        <w:tc>
          <w:tcPr>
            <w:tcW w:w="1597" w:type="dxa"/>
            <w:vAlign w:val="center"/>
          </w:tcPr>
          <w:p>
            <w:pPr>
              <w:spacing w:line="240" w:lineRule="auto"/>
              <w:jc w:val="center"/>
              <w:rPr>
                <w:color w:val="auto"/>
                <w:sz w:val="21"/>
                <w:szCs w:val="21"/>
              </w:rPr>
            </w:pPr>
            <w:r>
              <w:rPr>
                <w:i/>
                <w:color w:val="auto"/>
                <w:sz w:val="21"/>
                <w:szCs w:val="21"/>
              </w:rPr>
              <w:t>a</w:t>
            </w:r>
            <w:r>
              <w:rPr>
                <w:color w:val="auto"/>
                <w:sz w:val="21"/>
                <w:szCs w:val="21"/>
              </w:rPr>
              <w:t>级</w:t>
            </w:r>
          </w:p>
        </w:tc>
        <w:tc>
          <w:tcPr>
            <w:tcW w:w="1597" w:type="dxa"/>
            <w:vAlign w:val="center"/>
          </w:tcPr>
          <w:p>
            <w:pPr>
              <w:spacing w:line="240" w:lineRule="auto"/>
              <w:jc w:val="center"/>
              <w:rPr>
                <w:color w:val="auto"/>
                <w:sz w:val="21"/>
                <w:szCs w:val="21"/>
              </w:rPr>
            </w:pPr>
            <w:r>
              <w:rPr>
                <w:i/>
                <w:color w:val="auto"/>
                <w:sz w:val="21"/>
                <w:szCs w:val="21"/>
              </w:rPr>
              <w:t>b</w:t>
            </w:r>
            <w:r>
              <w:rPr>
                <w:color w:val="auto"/>
                <w:sz w:val="21"/>
                <w:szCs w:val="21"/>
              </w:rPr>
              <w:t>级</w:t>
            </w:r>
          </w:p>
        </w:tc>
        <w:tc>
          <w:tcPr>
            <w:tcW w:w="1597" w:type="dxa"/>
            <w:vAlign w:val="center"/>
          </w:tcPr>
          <w:p>
            <w:pPr>
              <w:spacing w:line="240" w:lineRule="auto"/>
              <w:jc w:val="center"/>
              <w:rPr>
                <w:color w:val="auto"/>
                <w:sz w:val="21"/>
                <w:szCs w:val="21"/>
              </w:rPr>
            </w:pPr>
            <w:r>
              <w:rPr>
                <w:i/>
                <w:color w:val="auto"/>
                <w:sz w:val="21"/>
                <w:szCs w:val="21"/>
              </w:rPr>
              <w:t>c</w:t>
            </w:r>
            <w:r>
              <w:rPr>
                <w:color w:val="auto"/>
                <w:sz w:val="21"/>
                <w:szCs w:val="21"/>
              </w:rPr>
              <w:t>级</w:t>
            </w:r>
          </w:p>
        </w:tc>
        <w:tc>
          <w:tcPr>
            <w:tcW w:w="1598" w:type="dxa"/>
            <w:vAlign w:val="center"/>
          </w:tcPr>
          <w:p>
            <w:pPr>
              <w:spacing w:line="240" w:lineRule="auto"/>
              <w:jc w:val="center"/>
              <w:rPr>
                <w:color w:val="auto"/>
                <w:sz w:val="21"/>
                <w:szCs w:val="21"/>
              </w:rPr>
            </w:pPr>
            <w:r>
              <w:rPr>
                <w:i/>
                <w:color w:val="auto"/>
                <w:sz w:val="21"/>
                <w:szCs w:val="21"/>
              </w:rPr>
              <w:t>d</w:t>
            </w:r>
            <w:r>
              <w:rPr>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17" w:type="dxa"/>
            <w:vAlign w:val="center"/>
          </w:tcPr>
          <w:p>
            <w:pPr>
              <w:spacing w:line="240" w:lineRule="auto"/>
              <w:jc w:val="center"/>
              <w:rPr>
                <w:color w:val="auto"/>
                <w:sz w:val="21"/>
                <w:szCs w:val="21"/>
              </w:rPr>
            </w:pPr>
            <w:r>
              <w:rPr>
                <w:color w:val="auto"/>
                <w:sz w:val="21"/>
                <w:szCs w:val="21"/>
              </w:rPr>
              <w:t>主要构件、节点和连接</w:t>
            </w:r>
          </w:p>
        </w:tc>
        <w:tc>
          <w:tcPr>
            <w:tcW w:w="1597" w:type="dxa"/>
            <w:vAlign w:val="center"/>
          </w:tcPr>
          <w:p>
            <w:pPr>
              <w:spacing w:line="240" w:lineRule="auto"/>
              <w:jc w:val="left"/>
              <w:rPr>
                <w:color w:val="auto"/>
                <w:sz w:val="21"/>
                <w:szCs w:val="21"/>
              </w:rPr>
            </w:pPr>
            <w:r>
              <w:rPr>
                <w:rFonts w:hint="eastAsia"/>
                <w:color w:val="auto"/>
                <w:sz w:val="21"/>
                <w:szCs w:val="21"/>
              </w:rPr>
              <w:t>不小于1.00</w:t>
            </w:r>
          </w:p>
        </w:tc>
        <w:tc>
          <w:tcPr>
            <w:tcW w:w="1597" w:type="dxa"/>
            <w:vAlign w:val="center"/>
          </w:tcPr>
          <w:p>
            <w:pPr>
              <w:spacing w:line="240" w:lineRule="auto"/>
              <w:jc w:val="left"/>
              <w:rPr>
                <w:color w:val="auto"/>
                <w:sz w:val="21"/>
                <w:szCs w:val="21"/>
              </w:rPr>
            </w:pPr>
            <w:r>
              <w:rPr>
                <w:rFonts w:hint="eastAsia"/>
                <w:color w:val="auto"/>
                <w:sz w:val="21"/>
                <w:szCs w:val="21"/>
              </w:rPr>
              <w:t>不小于0.95且小于1.00</w:t>
            </w:r>
          </w:p>
        </w:tc>
        <w:tc>
          <w:tcPr>
            <w:tcW w:w="1597" w:type="dxa"/>
            <w:vAlign w:val="center"/>
          </w:tcPr>
          <w:p>
            <w:pPr>
              <w:spacing w:line="240" w:lineRule="auto"/>
              <w:jc w:val="left"/>
              <w:rPr>
                <w:color w:val="auto"/>
                <w:sz w:val="21"/>
                <w:szCs w:val="21"/>
              </w:rPr>
            </w:pPr>
            <w:r>
              <w:rPr>
                <w:rFonts w:hint="eastAsia"/>
                <w:color w:val="auto"/>
                <w:sz w:val="21"/>
                <w:szCs w:val="21"/>
              </w:rPr>
              <w:t>不小于0.90且小于0.95</w:t>
            </w:r>
          </w:p>
        </w:tc>
        <w:tc>
          <w:tcPr>
            <w:tcW w:w="1598" w:type="dxa"/>
            <w:vAlign w:val="center"/>
          </w:tcPr>
          <w:p>
            <w:pPr>
              <w:spacing w:line="240" w:lineRule="auto"/>
              <w:jc w:val="left"/>
              <w:rPr>
                <w:color w:val="auto"/>
                <w:sz w:val="21"/>
                <w:szCs w:val="21"/>
              </w:rPr>
            </w:pPr>
            <w:r>
              <w:rPr>
                <w:rFonts w:hint="eastAsia"/>
                <w:color w:val="auto"/>
                <w:sz w:val="21"/>
                <w:szCs w:val="21"/>
              </w:rPr>
              <w:t>小于0.90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17" w:type="dxa"/>
            <w:vAlign w:val="center"/>
          </w:tcPr>
          <w:p>
            <w:pPr>
              <w:spacing w:line="240" w:lineRule="auto"/>
              <w:jc w:val="center"/>
              <w:rPr>
                <w:color w:val="auto"/>
                <w:sz w:val="21"/>
                <w:szCs w:val="21"/>
              </w:rPr>
            </w:pPr>
            <w:r>
              <w:rPr>
                <w:color w:val="auto"/>
                <w:sz w:val="21"/>
                <w:szCs w:val="21"/>
              </w:rPr>
              <w:t>一般构件</w:t>
            </w:r>
          </w:p>
        </w:tc>
        <w:tc>
          <w:tcPr>
            <w:tcW w:w="1597" w:type="dxa"/>
            <w:vAlign w:val="center"/>
          </w:tcPr>
          <w:p>
            <w:pPr>
              <w:spacing w:line="240" w:lineRule="auto"/>
              <w:jc w:val="left"/>
              <w:rPr>
                <w:color w:val="auto"/>
                <w:sz w:val="21"/>
                <w:szCs w:val="21"/>
              </w:rPr>
            </w:pPr>
            <w:r>
              <w:rPr>
                <w:rFonts w:hint="eastAsia"/>
                <w:color w:val="auto"/>
                <w:sz w:val="21"/>
                <w:szCs w:val="21"/>
              </w:rPr>
              <w:t>不小于1.00</w:t>
            </w:r>
          </w:p>
        </w:tc>
        <w:tc>
          <w:tcPr>
            <w:tcW w:w="1597" w:type="dxa"/>
            <w:vAlign w:val="center"/>
          </w:tcPr>
          <w:p>
            <w:pPr>
              <w:spacing w:line="240" w:lineRule="auto"/>
              <w:jc w:val="left"/>
              <w:rPr>
                <w:color w:val="auto"/>
                <w:sz w:val="21"/>
                <w:szCs w:val="21"/>
              </w:rPr>
            </w:pPr>
            <w:r>
              <w:rPr>
                <w:rFonts w:hint="eastAsia"/>
                <w:color w:val="auto"/>
                <w:sz w:val="21"/>
                <w:szCs w:val="21"/>
              </w:rPr>
              <w:t>不小于0.90且小于1.00</w:t>
            </w:r>
          </w:p>
        </w:tc>
        <w:tc>
          <w:tcPr>
            <w:tcW w:w="1597" w:type="dxa"/>
            <w:vAlign w:val="center"/>
          </w:tcPr>
          <w:p>
            <w:pPr>
              <w:spacing w:line="240" w:lineRule="auto"/>
              <w:jc w:val="left"/>
              <w:rPr>
                <w:color w:val="auto"/>
                <w:sz w:val="21"/>
                <w:szCs w:val="21"/>
              </w:rPr>
            </w:pPr>
            <w:r>
              <w:rPr>
                <w:rFonts w:hint="eastAsia"/>
                <w:color w:val="auto"/>
                <w:sz w:val="21"/>
                <w:szCs w:val="21"/>
              </w:rPr>
              <w:t>不小于0.85且小于0.90</w:t>
            </w:r>
          </w:p>
        </w:tc>
        <w:tc>
          <w:tcPr>
            <w:tcW w:w="1598" w:type="dxa"/>
            <w:vAlign w:val="center"/>
          </w:tcPr>
          <w:p>
            <w:pPr>
              <w:spacing w:line="240" w:lineRule="auto"/>
              <w:jc w:val="left"/>
              <w:rPr>
                <w:color w:val="auto"/>
                <w:sz w:val="21"/>
                <w:szCs w:val="21"/>
              </w:rPr>
            </w:pPr>
            <w:r>
              <w:rPr>
                <w:rFonts w:hint="eastAsia"/>
                <w:color w:val="auto"/>
                <w:sz w:val="21"/>
                <w:szCs w:val="21"/>
              </w:rPr>
              <w:t>小于0.85</w:t>
            </w:r>
          </w:p>
        </w:tc>
      </w:tr>
    </w:tbl>
    <w:p>
      <w:pPr>
        <w:pStyle w:val="6"/>
        <w:spacing w:before="156" w:after="156"/>
        <w:rPr>
          <w:color w:val="auto"/>
        </w:rPr>
      </w:pPr>
      <w:bookmarkStart w:id="84" w:name="_Toc7035"/>
      <w:bookmarkStart w:id="85" w:name="_Toc12946"/>
      <w:r>
        <w:rPr>
          <w:rFonts w:hint="eastAsia"/>
          <w:color w:val="auto"/>
        </w:rPr>
        <w:t>6</w:t>
      </w:r>
      <w:r>
        <w:rPr>
          <w:color w:val="auto"/>
        </w:rPr>
        <w:t>.</w:t>
      </w:r>
      <w:r>
        <w:rPr>
          <w:rFonts w:hint="eastAsia"/>
          <w:color w:val="auto"/>
        </w:rPr>
        <w:t>4</w:t>
      </w:r>
      <w:r>
        <w:rPr>
          <w:color w:val="auto"/>
        </w:rPr>
        <w:t>　</w:t>
      </w:r>
      <w:r>
        <w:rPr>
          <w:rFonts w:hint="eastAsia"/>
          <w:color w:val="auto"/>
        </w:rPr>
        <w:t>结构体系鉴定评级</w:t>
      </w:r>
      <w:bookmarkEnd w:id="84"/>
      <w:bookmarkEnd w:id="85"/>
    </w:p>
    <w:p>
      <w:pPr>
        <w:tabs>
          <w:tab w:val="left" w:pos="720"/>
        </w:tabs>
        <w:spacing w:line="500" w:lineRule="exact"/>
        <w:rPr>
          <w:color w:val="auto"/>
        </w:rPr>
      </w:pPr>
      <w:r>
        <w:rPr>
          <w:rFonts w:hint="eastAsia"/>
          <w:b/>
          <w:bCs/>
          <w:color w:val="auto"/>
        </w:rPr>
        <w:t>6.4.1</w:t>
      </w:r>
      <w:r>
        <w:rPr>
          <w:rFonts w:hint="eastAsia"/>
          <w:color w:val="auto"/>
        </w:rPr>
        <w:t>　当需要评定结构体系的整体牢固性，或评定对象为近现代保护建筑群时，宜进行结构体系的鉴定评级。</w:t>
      </w:r>
    </w:p>
    <w:p>
      <w:pPr>
        <w:tabs>
          <w:tab w:val="left" w:pos="720"/>
        </w:tabs>
        <w:spacing w:line="500" w:lineRule="exact"/>
        <w:rPr>
          <w:color w:val="auto"/>
        </w:rPr>
      </w:pPr>
      <w:r>
        <w:rPr>
          <w:rFonts w:hint="eastAsia"/>
          <w:b/>
          <w:bCs/>
          <w:color w:val="auto"/>
        </w:rPr>
        <w:t>6.4.2</w:t>
      </w:r>
      <w:r>
        <w:rPr>
          <w:rFonts w:hint="eastAsia"/>
          <w:color w:val="auto"/>
        </w:rPr>
        <w:t>　对近现代保护建筑结构中结构体系的安全性鉴定评级，应根据各种构件集的安全性等级和结构体系整体牢固性等级进行综合评定，并应取其中最低一级作为结构体系的安全性等级。</w:t>
      </w:r>
    </w:p>
    <w:p>
      <w:pPr>
        <w:tabs>
          <w:tab w:val="left" w:pos="720"/>
        </w:tabs>
        <w:spacing w:line="500" w:lineRule="exact"/>
        <w:rPr>
          <w:color w:val="auto"/>
        </w:rPr>
      </w:pPr>
      <w:r>
        <w:rPr>
          <w:rFonts w:hint="eastAsia"/>
          <w:b/>
          <w:bCs/>
          <w:color w:val="auto"/>
        </w:rPr>
        <w:t>6.4.3</w:t>
      </w:r>
      <w:r>
        <w:rPr>
          <w:rFonts w:hint="eastAsia"/>
          <w:color w:val="auto"/>
        </w:rPr>
        <w:t>　当评定一种主要构件集的安全性等级时，评定标准应符合表6.4.3的有关规定。</w:t>
      </w:r>
    </w:p>
    <w:p>
      <w:pPr>
        <w:jc w:val="center"/>
        <w:textAlignment w:val="center"/>
        <w:rPr>
          <w:b/>
          <w:color w:val="auto"/>
        </w:rPr>
      </w:pPr>
      <w:r>
        <w:rPr>
          <w:rFonts w:hint="eastAsia"/>
          <w:b/>
          <w:color w:val="auto"/>
        </w:rPr>
        <w:t>表6.4.3　主要构件集安全性鉴定评级</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887"/>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7" w:type="dxa"/>
            <w:vAlign w:val="center"/>
          </w:tcPr>
          <w:p>
            <w:pPr>
              <w:spacing w:line="240" w:lineRule="auto"/>
              <w:jc w:val="center"/>
              <w:rPr>
                <w:color w:val="auto"/>
                <w:sz w:val="21"/>
                <w:szCs w:val="21"/>
              </w:rPr>
            </w:pPr>
            <w:r>
              <w:rPr>
                <w:color w:val="auto"/>
                <w:sz w:val="21"/>
                <w:szCs w:val="21"/>
              </w:rPr>
              <w:t>等级</w:t>
            </w:r>
          </w:p>
        </w:tc>
        <w:tc>
          <w:tcPr>
            <w:tcW w:w="3887" w:type="dxa"/>
            <w:vAlign w:val="center"/>
          </w:tcPr>
          <w:p>
            <w:pPr>
              <w:spacing w:line="240" w:lineRule="auto"/>
              <w:jc w:val="center"/>
              <w:rPr>
                <w:color w:val="auto"/>
                <w:sz w:val="21"/>
                <w:szCs w:val="21"/>
              </w:rPr>
            </w:pPr>
            <w:r>
              <w:rPr>
                <w:color w:val="auto"/>
                <w:sz w:val="21"/>
                <w:szCs w:val="21"/>
              </w:rPr>
              <w:t>多层混合结构</w:t>
            </w:r>
          </w:p>
        </w:tc>
        <w:tc>
          <w:tcPr>
            <w:tcW w:w="3738" w:type="dxa"/>
            <w:vAlign w:val="center"/>
          </w:tcPr>
          <w:p>
            <w:pPr>
              <w:spacing w:line="240" w:lineRule="auto"/>
              <w:jc w:val="center"/>
              <w:rPr>
                <w:color w:val="auto"/>
                <w:sz w:val="21"/>
                <w:szCs w:val="21"/>
              </w:rPr>
            </w:pPr>
            <w:r>
              <w:rPr>
                <w:color w:val="auto"/>
                <w:sz w:val="21"/>
                <w:szCs w:val="21"/>
              </w:rPr>
              <w:t>单层混合结构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7" w:type="dxa"/>
            <w:vAlign w:val="center"/>
          </w:tcPr>
          <w:p>
            <w:pPr>
              <w:spacing w:line="240" w:lineRule="auto"/>
              <w:jc w:val="center"/>
              <w:rPr>
                <w:color w:val="auto"/>
                <w:sz w:val="21"/>
                <w:szCs w:val="21"/>
              </w:rPr>
            </w:pPr>
            <w:r>
              <w:rPr>
                <w:color w:val="auto"/>
                <w:position w:val="-4"/>
                <w:sz w:val="21"/>
                <w:szCs w:val="21"/>
              </w:rPr>
              <w:object>
                <v:shape id="_x0000_i1057" o:spt="75" type="#_x0000_t75" style="height:13.3pt;width:11.5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058" o:spt="75" type="#_x0000_t75" style="height:10.7pt;width:9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color w:val="auto"/>
                <w:sz w:val="21"/>
                <w:szCs w:val="21"/>
              </w:rPr>
              <w:t>级和</w:t>
            </w:r>
            <w:r>
              <w:rPr>
                <w:color w:val="auto"/>
                <w:position w:val="-6"/>
                <w:sz w:val="21"/>
                <w:szCs w:val="21"/>
              </w:rPr>
              <w:object>
                <v:shape id="_x0000_i1059" o:spt="75" type="#_x0000_t75" style="height:14.15pt;width:10.7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color w:val="auto"/>
                <w:sz w:val="21"/>
                <w:szCs w:val="21"/>
              </w:rPr>
              <w:t>级；可含</w:t>
            </w:r>
            <w:r>
              <w:rPr>
                <w:color w:val="auto"/>
                <w:position w:val="-6"/>
                <w:sz w:val="21"/>
                <w:szCs w:val="21"/>
              </w:rPr>
              <w:object>
                <v:shape id="_x0000_i1060" o:spt="75" type="#_x0000_t75" style="height:14.15pt;width:9.8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color w:val="auto"/>
                <w:sz w:val="21"/>
                <w:szCs w:val="21"/>
              </w:rPr>
              <w:t>级，但含量不应多于25%</w:t>
            </w:r>
          </w:p>
        </w:tc>
        <w:tc>
          <w:tcPr>
            <w:tcW w:w="3738"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061" o:spt="75" type="#_x0000_t75" style="height:10.7pt;width:9pt;" o:ole="t" filled="f" o:preferrelative="t" stroked="f" coordsize="21600,21600">
                  <v:path/>
                  <v:fill on="f" focussize="0,0"/>
                  <v:stroke on="f" joinstyle="miter"/>
                  <v:imagedata r:id="rId70" o:title=""/>
                  <o:lock v:ext="edit" aspectratio="t"/>
                  <w10:wrap type="none"/>
                  <w10:anchorlock/>
                </v:shape>
                <o:OLEObject Type="Embed" ProgID="Equation.DSMT4" ShapeID="_x0000_i1061" DrawAspect="Content" ObjectID="_1468075761" r:id="rId75">
                  <o:LockedField>false</o:LockedField>
                </o:OLEObject>
              </w:object>
            </w:r>
            <w:r>
              <w:rPr>
                <w:color w:val="auto"/>
                <w:sz w:val="21"/>
                <w:szCs w:val="21"/>
              </w:rPr>
              <w:t>级和</w:t>
            </w:r>
            <w:r>
              <w:rPr>
                <w:color w:val="auto"/>
                <w:position w:val="-6"/>
                <w:sz w:val="21"/>
                <w:szCs w:val="21"/>
              </w:rPr>
              <w:object>
                <v:shape id="_x0000_i1062" o:spt="75" type="#_x0000_t75" style="height:14.15pt;width:10.7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color w:val="auto"/>
                <w:sz w:val="21"/>
                <w:szCs w:val="21"/>
              </w:rPr>
              <w:t>级；可含</w:t>
            </w:r>
            <w:r>
              <w:rPr>
                <w:color w:val="auto"/>
                <w:position w:val="-6"/>
                <w:sz w:val="21"/>
                <w:szCs w:val="21"/>
              </w:rPr>
              <w:object>
                <v:shape id="_x0000_i1063" o:spt="75" type="#_x0000_t75" style="height:14.15pt;width:9.8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color w:val="auto"/>
                <w:sz w:val="21"/>
                <w:szCs w:val="21"/>
              </w:rPr>
              <w:t>级，但含量不应多于30%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7" w:type="dxa"/>
            <w:vAlign w:val="center"/>
          </w:tcPr>
          <w:p>
            <w:pPr>
              <w:spacing w:line="240" w:lineRule="auto"/>
              <w:jc w:val="center"/>
              <w:rPr>
                <w:color w:val="auto"/>
                <w:sz w:val="21"/>
                <w:szCs w:val="21"/>
              </w:rPr>
            </w:pPr>
            <w:r>
              <w:rPr>
                <w:color w:val="auto"/>
                <w:position w:val="-4"/>
                <w:sz w:val="21"/>
                <w:szCs w:val="21"/>
              </w:rPr>
              <w:object>
                <v:shape id="_x0000_i1064" o:spt="75" type="#_x0000_t75" style="height:13.3pt;width:11.55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065" o:spt="75" type="#_x0000_t75" style="height:14.15pt;width:10.7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r>
              <w:rPr>
                <w:color w:val="auto"/>
                <w:sz w:val="21"/>
                <w:szCs w:val="21"/>
              </w:rPr>
              <w:t>级；可含</w:t>
            </w:r>
            <w:r>
              <w:rPr>
                <w:color w:val="auto"/>
                <w:position w:val="-6"/>
                <w:sz w:val="21"/>
                <w:szCs w:val="21"/>
              </w:rPr>
              <w:object>
                <v:shape id="_x0000_i1066" o:spt="75" type="#_x0000_t75" style="height:10.7pt;width:9pt;" o:ole="t" filled="f" o:preferrelative="t" stroked="f" coordsize="21600,21600">
                  <v:path/>
                  <v:fill on="f" focussize="0,0"/>
                  <v:stroke on="f" joinstyle="miter"/>
                  <v:imagedata r:id="rId85" o:title=""/>
                  <o:lock v:ext="edit" aspectratio="t"/>
                  <w10:wrap type="none"/>
                  <w10:anchorlock/>
                </v:shape>
                <o:OLEObject Type="Embed" ProgID="Equation.DSMT4" ShapeID="_x0000_i1066" DrawAspect="Content" ObjectID="_1468075766" r:id="rId84">
                  <o:LockedField>false</o:LockedField>
                </o:OLEObject>
              </w:object>
            </w:r>
            <w:r>
              <w:rPr>
                <w:color w:val="auto"/>
                <w:sz w:val="21"/>
                <w:szCs w:val="21"/>
              </w:rPr>
              <w:t>级，但含量不应多于15%</w:t>
            </w:r>
          </w:p>
        </w:tc>
        <w:tc>
          <w:tcPr>
            <w:tcW w:w="3738"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067" o:spt="75" type="#_x0000_t75" style="height:14.15pt;width:10.7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r>
              <w:rPr>
                <w:color w:val="auto"/>
                <w:sz w:val="21"/>
                <w:szCs w:val="21"/>
              </w:rPr>
              <w:t>级；可含</w:t>
            </w:r>
            <w:r>
              <w:rPr>
                <w:color w:val="auto"/>
                <w:position w:val="-6"/>
                <w:sz w:val="21"/>
                <w:szCs w:val="21"/>
              </w:rPr>
              <w:object>
                <v:shape id="_x0000_i1068" o:spt="75" type="#_x0000_t75" style="height:10.7pt;width:9pt;" o:ole="t" filled="f" o:preferrelative="t" stroked="f" coordsize="21600,21600">
                  <v:path/>
                  <v:fill on="f" focussize="0,0"/>
                  <v:stroke on="f" joinstyle="miter"/>
                  <v:imagedata r:id="rId89" o:title=""/>
                  <o:lock v:ext="edit" aspectratio="t"/>
                  <w10:wrap type="none"/>
                  <w10:anchorlock/>
                </v:shape>
                <o:OLEObject Type="Embed" ProgID="Equation.DSMT4" ShapeID="_x0000_i1068" DrawAspect="Content" ObjectID="_1468075768" r:id="rId88">
                  <o:LockedField>false</o:LockedField>
                </o:OLEObject>
              </w:object>
            </w:r>
            <w:r>
              <w:rPr>
                <w:color w:val="auto"/>
                <w:sz w:val="21"/>
                <w:szCs w:val="21"/>
              </w:rPr>
              <w:t>级，但含量不应多于20%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97" w:type="dxa"/>
            <w:vAlign w:val="center"/>
          </w:tcPr>
          <w:p>
            <w:pPr>
              <w:spacing w:line="240" w:lineRule="auto"/>
              <w:jc w:val="center"/>
              <w:rPr>
                <w:color w:val="auto"/>
                <w:sz w:val="21"/>
                <w:szCs w:val="21"/>
              </w:rPr>
            </w:pPr>
            <w:r>
              <w:rPr>
                <w:color w:val="auto"/>
                <w:position w:val="-6"/>
                <w:sz w:val="21"/>
                <w:szCs w:val="21"/>
              </w:rPr>
              <w:object>
                <v:shape id="_x0000_i1069" o:spt="75" type="#_x0000_t75" style="height:14.15pt;width:11.55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90">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该构件集内，可含</w:t>
            </w:r>
            <w:r>
              <w:rPr>
                <w:color w:val="auto"/>
                <w:position w:val="-6"/>
                <w:sz w:val="21"/>
                <w:szCs w:val="21"/>
              </w:rPr>
              <w:object>
                <v:shape id="_x0000_i1070" o:spt="75" type="#_x0000_t75" style="height:10.7pt;width:9pt;" o:ole="t" filled="f" o:preferrelative="t" stroked="f" coordsize="21600,21600">
                  <v:path/>
                  <v:fill on="f" focussize="0,0"/>
                  <v:stroke on="f" joinstyle="miter"/>
                  <v:imagedata r:id="rId93" o:title=""/>
                  <o:lock v:ext="edit" aspectratio="t"/>
                  <w10:wrap type="none"/>
                  <w10:anchorlock/>
                </v:shape>
                <o:OLEObject Type="Embed" ProgID="Equation.DSMT4" ShapeID="_x0000_i1070" DrawAspect="Content" ObjectID="_1468075770" r:id="rId92">
                  <o:LockedField>false</o:LockedField>
                </o:OLEObject>
              </w:object>
            </w:r>
            <w:r>
              <w:rPr>
                <w:color w:val="auto"/>
                <w:sz w:val="21"/>
                <w:szCs w:val="21"/>
              </w:rPr>
              <w:t>级和</w:t>
            </w:r>
            <w:r>
              <w:rPr>
                <w:color w:val="auto"/>
                <w:position w:val="-6"/>
                <w:sz w:val="21"/>
                <w:szCs w:val="21"/>
              </w:rPr>
              <w:object>
                <v:shape id="_x0000_i1071" o:spt="75" type="#_x0000_t75" style="height:14.15pt;width:10.7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94">
                  <o:LockedField>false</o:LockedField>
                </o:OLEObject>
              </w:object>
            </w:r>
            <w:r>
              <w:rPr>
                <w:color w:val="auto"/>
                <w:sz w:val="21"/>
                <w:szCs w:val="21"/>
              </w:rPr>
              <w:t>级；但</w:t>
            </w:r>
            <w:r>
              <w:rPr>
                <w:color w:val="auto"/>
                <w:position w:val="-6"/>
                <w:sz w:val="21"/>
                <w:szCs w:val="21"/>
              </w:rPr>
              <w:object>
                <v:shape id="_x0000_i1072" o:spt="75" type="#_x0000_t75" style="height:10.7pt;width:9pt;" o:ole="t" filled="f" o:preferrelative="t" stroked="f" coordsize="21600,21600">
                  <v:path/>
                  <v:fill on="f" focussize="0,0"/>
                  <v:stroke on="f" joinstyle="miter"/>
                  <v:imagedata r:id="rId97" o:title=""/>
                  <o:lock v:ext="edit" aspectratio="t"/>
                  <w10:wrap type="none"/>
                  <w10:anchorlock/>
                </v:shape>
                <o:OLEObject Type="Embed" ProgID="Equation.DSMT4" ShapeID="_x0000_i1072" DrawAspect="Content" ObjectID="_1468075772" r:id="rId96">
                  <o:LockedField>false</o:LockedField>
                </o:OLEObject>
              </w:object>
            </w:r>
            <w:r>
              <w:rPr>
                <w:color w:val="auto"/>
                <w:sz w:val="21"/>
                <w:szCs w:val="21"/>
              </w:rPr>
              <w:t>级含量不应多于40%；若仅含</w:t>
            </w:r>
            <w:r>
              <w:rPr>
                <w:color w:val="auto"/>
                <w:position w:val="-6"/>
                <w:sz w:val="21"/>
                <w:szCs w:val="21"/>
              </w:rPr>
              <w:object>
                <v:shape id="_x0000_i1073" o:spt="75" type="#_x0000_t75" style="height:14.15pt;width:10.7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rPr>
                <w:color w:val="auto"/>
                <w:sz w:val="21"/>
                <w:szCs w:val="21"/>
              </w:rPr>
              <w:t>级，其含量不应多于10%；若同时含有</w:t>
            </w:r>
            <w:r>
              <w:rPr>
                <w:color w:val="auto"/>
                <w:position w:val="-6"/>
                <w:sz w:val="21"/>
                <w:szCs w:val="21"/>
              </w:rPr>
              <w:object>
                <v:shape id="_x0000_i1074" o:spt="75" type="#_x0000_t75" style="height:10.7pt;width:9pt;" o:ole="t" filled="f" o:preferrelative="t" stroked="f" coordsize="21600,21600">
                  <v:path/>
                  <v:fill on="f" focussize="0,0"/>
                  <v:stroke on="f" joinstyle="miter"/>
                  <v:imagedata r:id="rId101" o:title=""/>
                  <o:lock v:ext="edit" aspectratio="t"/>
                  <w10:wrap type="none"/>
                  <w10:anchorlock/>
                </v:shape>
                <o:OLEObject Type="Embed" ProgID="Equation.DSMT4" ShapeID="_x0000_i1074" DrawAspect="Content" ObjectID="_1468075774" r:id="rId100">
                  <o:LockedField>false</o:LockedField>
                </o:OLEObject>
              </w:object>
            </w:r>
            <w:r>
              <w:rPr>
                <w:color w:val="auto"/>
                <w:sz w:val="21"/>
                <w:szCs w:val="21"/>
              </w:rPr>
              <w:t>级和</w:t>
            </w:r>
            <w:r>
              <w:rPr>
                <w:color w:val="auto"/>
                <w:position w:val="-6"/>
                <w:sz w:val="21"/>
                <w:szCs w:val="21"/>
              </w:rPr>
              <w:object>
                <v:shape id="_x0000_i1075" o:spt="75" type="#_x0000_t75" style="height:14.15pt;width:10.7pt;" o:ole="t" filled="f" o:preferrelative="t" stroked="f" coordsize="21600,21600">
                  <v:path/>
                  <v:fill on="f" focussize="0,0"/>
                  <v:stroke on="f" joinstyle="miter"/>
                  <v:imagedata r:id="rId103" o:title=""/>
                  <o:lock v:ext="edit" aspectratio="t"/>
                  <w10:wrap type="none"/>
                  <w10:anchorlock/>
                </v:shape>
                <o:OLEObject Type="Embed" ProgID="Equation.DSMT4" ShapeID="_x0000_i1075" DrawAspect="Content" ObjectID="_1468075775" r:id="rId102">
                  <o:LockedField>false</o:LockedField>
                </o:OLEObject>
              </w:object>
            </w:r>
            <w:r>
              <w:rPr>
                <w:color w:val="auto"/>
                <w:sz w:val="21"/>
                <w:szCs w:val="21"/>
              </w:rPr>
              <w:t>级，</w:t>
            </w:r>
            <w:r>
              <w:rPr>
                <w:color w:val="auto"/>
                <w:position w:val="-6"/>
                <w:sz w:val="21"/>
                <w:szCs w:val="21"/>
              </w:rPr>
              <w:object>
                <v:shape id="_x0000_i1076" o:spt="75" type="#_x0000_t75" style="height:10.7pt;width:9pt;" o:ole="t" filled="f" o:preferrelative="t" stroked="f" coordsize="21600,21600">
                  <v:path/>
                  <v:fill on="f" focussize="0,0"/>
                  <v:stroke on="f" joinstyle="miter"/>
                  <v:imagedata r:id="rId105" o:title=""/>
                  <o:lock v:ext="edit" aspectratio="t"/>
                  <w10:wrap type="none"/>
                  <w10:anchorlock/>
                </v:shape>
                <o:OLEObject Type="Embed" ProgID="Equation.DSMT4" ShapeID="_x0000_i1076" DrawAspect="Content" ObjectID="_1468075776" r:id="rId104">
                  <o:LockedField>false</o:LockedField>
                </o:OLEObject>
              </w:object>
            </w:r>
            <w:r>
              <w:rPr>
                <w:color w:val="auto"/>
                <w:sz w:val="21"/>
                <w:szCs w:val="21"/>
              </w:rPr>
              <w:t>级含量不应多于25%；</w:t>
            </w:r>
            <w:r>
              <w:rPr>
                <w:color w:val="auto"/>
                <w:position w:val="-6"/>
                <w:sz w:val="21"/>
                <w:szCs w:val="21"/>
              </w:rPr>
              <w:object>
                <v:shape id="_x0000_i1077" o:spt="75" type="#_x0000_t75" style="height:14.15pt;width:10.7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r>
              <w:rPr>
                <w:color w:val="auto"/>
                <w:sz w:val="21"/>
                <w:szCs w:val="21"/>
              </w:rPr>
              <w:t>级含量不应多于3%</w:t>
            </w:r>
          </w:p>
        </w:tc>
        <w:tc>
          <w:tcPr>
            <w:tcW w:w="3738" w:type="dxa"/>
            <w:vAlign w:val="center"/>
          </w:tcPr>
          <w:p>
            <w:pPr>
              <w:spacing w:line="240" w:lineRule="auto"/>
              <w:rPr>
                <w:color w:val="auto"/>
                <w:sz w:val="21"/>
                <w:szCs w:val="21"/>
              </w:rPr>
            </w:pPr>
            <w:r>
              <w:rPr>
                <w:color w:val="auto"/>
                <w:sz w:val="21"/>
                <w:szCs w:val="21"/>
              </w:rPr>
              <w:t>该构件集内，可含</w:t>
            </w:r>
            <w:r>
              <w:rPr>
                <w:color w:val="auto"/>
                <w:position w:val="-6"/>
                <w:sz w:val="21"/>
                <w:szCs w:val="21"/>
              </w:rPr>
              <w:object>
                <v:shape id="_x0000_i1078" o:spt="75" type="#_x0000_t75" style="height:10.7pt;width:9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08">
                  <o:LockedField>false</o:LockedField>
                </o:OLEObject>
              </w:object>
            </w:r>
            <w:r>
              <w:rPr>
                <w:color w:val="auto"/>
                <w:sz w:val="21"/>
                <w:szCs w:val="21"/>
              </w:rPr>
              <w:t>级和</w:t>
            </w:r>
            <w:r>
              <w:rPr>
                <w:color w:val="auto"/>
                <w:position w:val="-6"/>
                <w:sz w:val="21"/>
                <w:szCs w:val="21"/>
              </w:rPr>
              <w:object>
                <v:shape id="_x0000_i1079" o:spt="75" type="#_x0000_t75" style="height:14.15pt;width:10.7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r>
              <w:rPr>
                <w:color w:val="auto"/>
                <w:sz w:val="21"/>
                <w:szCs w:val="21"/>
              </w:rPr>
              <w:t>级；但含</w:t>
            </w:r>
            <w:r>
              <w:rPr>
                <w:color w:val="auto"/>
                <w:position w:val="-6"/>
                <w:sz w:val="21"/>
                <w:szCs w:val="21"/>
              </w:rPr>
              <w:object>
                <v:shape id="_x0000_i1080" o:spt="75" type="#_x0000_t75" style="height:10.7pt;width:9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rPr>
                <w:color w:val="auto"/>
                <w:sz w:val="21"/>
                <w:szCs w:val="21"/>
              </w:rPr>
              <w:t>级，其含量不应多于50%；若仅含</w:t>
            </w:r>
            <w:r>
              <w:rPr>
                <w:color w:val="auto"/>
                <w:position w:val="-6"/>
                <w:sz w:val="21"/>
                <w:szCs w:val="21"/>
              </w:rPr>
              <w:object>
                <v:shape id="_x0000_i1081" o:spt="75" type="#_x0000_t75" style="height:14.15pt;width:10.7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rPr>
                <w:color w:val="auto"/>
                <w:sz w:val="21"/>
                <w:szCs w:val="21"/>
              </w:rPr>
              <w:t>级，其含量不应多于15%； 若同时含有</w:t>
            </w:r>
            <w:r>
              <w:rPr>
                <w:color w:val="auto"/>
                <w:position w:val="-6"/>
                <w:sz w:val="21"/>
                <w:szCs w:val="21"/>
              </w:rPr>
              <w:object>
                <v:shape id="_x0000_i1082" o:spt="75" type="#_x0000_t75" style="height:10.7pt;width:9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color w:val="auto"/>
                <w:sz w:val="21"/>
                <w:szCs w:val="21"/>
              </w:rPr>
              <w:t>级和</w:t>
            </w:r>
            <w:r>
              <w:rPr>
                <w:color w:val="auto"/>
                <w:position w:val="-6"/>
                <w:sz w:val="21"/>
                <w:szCs w:val="21"/>
              </w:rPr>
              <w:object>
                <v:shape id="_x0000_i1083" o:spt="75" type="#_x0000_t75" style="height:14.15pt;width:10.7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rPr>
                <w:color w:val="auto"/>
                <w:sz w:val="21"/>
                <w:szCs w:val="21"/>
              </w:rPr>
              <w:t>级，</w:t>
            </w:r>
            <w:r>
              <w:rPr>
                <w:color w:val="auto"/>
                <w:position w:val="-6"/>
                <w:sz w:val="21"/>
                <w:szCs w:val="21"/>
              </w:rPr>
              <w:object>
                <v:shape id="_x0000_i1084" o:spt="75" type="#_x0000_t75" style="height:10.7pt;width:9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r>
              <w:rPr>
                <w:color w:val="auto"/>
                <w:sz w:val="21"/>
                <w:szCs w:val="21"/>
              </w:rPr>
              <w:t>级含量不应多于30%；</w:t>
            </w:r>
            <w:r>
              <w:rPr>
                <w:color w:val="auto"/>
                <w:position w:val="-6"/>
                <w:sz w:val="21"/>
                <w:szCs w:val="21"/>
              </w:rPr>
              <w:object>
                <v:shape id="_x0000_i1085" o:spt="75" type="#_x0000_t75" style="height:14.15pt;width:10.7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rPr>
                <w:color w:val="auto"/>
                <w:sz w:val="21"/>
                <w:szCs w:val="21"/>
              </w:rPr>
              <w:t>级含量不应多于5%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7" w:type="dxa"/>
            <w:vAlign w:val="center"/>
          </w:tcPr>
          <w:p>
            <w:pPr>
              <w:spacing w:line="240" w:lineRule="auto"/>
              <w:jc w:val="center"/>
              <w:rPr>
                <w:color w:val="auto"/>
                <w:sz w:val="21"/>
                <w:szCs w:val="21"/>
              </w:rPr>
            </w:pPr>
            <w:r>
              <w:rPr>
                <w:color w:val="auto"/>
                <w:position w:val="-4"/>
                <w:sz w:val="21"/>
                <w:szCs w:val="21"/>
              </w:rPr>
              <w:object>
                <v:shape id="_x0000_i1086" o:spt="75" type="#_x0000_t75" style="height:13.3pt;width:13.3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w:t>
            </w:r>
            <w:r>
              <w:rPr>
                <w:color w:val="auto"/>
                <w:position w:val="-6"/>
                <w:sz w:val="21"/>
                <w:szCs w:val="21"/>
              </w:rPr>
              <w:object>
                <v:shape id="_x0000_i1087" o:spt="75" type="#_x0000_t75" style="height:10.7pt;width:9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color w:val="auto"/>
                <w:sz w:val="21"/>
                <w:szCs w:val="21"/>
              </w:rPr>
              <w:t>级或</w:t>
            </w:r>
            <w:r>
              <w:rPr>
                <w:color w:val="auto"/>
                <w:position w:val="-6"/>
                <w:sz w:val="21"/>
                <w:szCs w:val="21"/>
              </w:rPr>
              <w:object>
                <v:shape id="_x0000_i1088" o:spt="75" type="#_x0000_t75" style="height:14.15pt;width:10.7pt;" o:ole="t" filled="f" o:preferrelative="t" stroked="f" coordsize="21600,21600">
                  <v:path/>
                  <v:fill on="f" focussize="0,0"/>
                  <v:stroke on="f" joinstyle="miter"/>
                  <v:imagedata r:id="rId129" o:title=""/>
                  <o:lock v:ext="edit" aspectratio="t"/>
                  <w10:wrap type="none"/>
                  <w10:anchorlock/>
                </v:shape>
                <o:OLEObject Type="Embed" ProgID="Equation.DSMT4" ShapeID="_x0000_i1088" DrawAspect="Content" ObjectID="_1468075788" r:id="rId128">
                  <o:LockedField>false</o:LockedField>
                </o:OLEObject>
              </w:object>
            </w:r>
            <w:r>
              <w:rPr>
                <w:color w:val="auto"/>
                <w:sz w:val="21"/>
                <w:szCs w:val="21"/>
              </w:rPr>
              <w:t>级含量多于</w:t>
            </w:r>
            <w:r>
              <w:rPr>
                <w:color w:val="auto"/>
                <w:position w:val="-6"/>
                <w:sz w:val="21"/>
                <w:szCs w:val="21"/>
              </w:rPr>
              <w:object>
                <v:shape id="_x0000_i1089" o:spt="75" type="#_x0000_t75" style="height:10.7pt;width:9pt;" o:ole="t" filled="f" o:preferrelative="t" stroked="f" coordsize="21600,21600">
                  <v:path/>
                  <v:fill on="f" focussize="0,0"/>
                  <v:stroke on="f" joinstyle="miter"/>
                  <v:imagedata r:id="rId131" o:title=""/>
                  <o:lock v:ext="edit" aspectratio="t"/>
                  <w10:wrap type="none"/>
                  <w10:anchorlock/>
                </v:shape>
                <o:OLEObject Type="Embed" ProgID="Equation.DSMT4" ShapeID="_x0000_i1089" DrawAspect="Content" ObjectID="_1468075789" r:id="rId130">
                  <o:LockedField>false</o:LockedField>
                </o:OLEObject>
              </w:object>
            </w:r>
            <w:r>
              <w:rPr>
                <w:color w:val="auto"/>
                <w:sz w:val="21"/>
                <w:szCs w:val="21"/>
              </w:rPr>
              <w:t>级的规定数</w:t>
            </w:r>
          </w:p>
        </w:tc>
        <w:tc>
          <w:tcPr>
            <w:tcW w:w="3738" w:type="dxa"/>
            <w:vAlign w:val="center"/>
          </w:tcPr>
          <w:p>
            <w:pPr>
              <w:spacing w:line="240" w:lineRule="auto"/>
              <w:rPr>
                <w:color w:val="auto"/>
                <w:sz w:val="21"/>
                <w:szCs w:val="21"/>
              </w:rPr>
            </w:pPr>
            <w:r>
              <w:rPr>
                <w:color w:val="auto"/>
                <w:sz w:val="21"/>
                <w:szCs w:val="21"/>
              </w:rPr>
              <w:t>该构件集内，</w:t>
            </w:r>
            <w:r>
              <w:rPr>
                <w:color w:val="auto"/>
                <w:position w:val="-6"/>
                <w:sz w:val="21"/>
                <w:szCs w:val="21"/>
              </w:rPr>
              <w:object>
                <v:shape id="_x0000_i1090" o:spt="75" type="#_x0000_t75" style="height:10.7pt;width:9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color w:val="auto"/>
                <w:sz w:val="21"/>
                <w:szCs w:val="21"/>
              </w:rPr>
              <w:t>级和</w:t>
            </w:r>
            <w:r>
              <w:rPr>
                <w:color w:val="auto"/>
                <w:position w:val="-6"/>
                <w:sz w:val="21"/>
                <w:szCs w:val="21"/>
              </w:rPr>
              <w:object>
                <v:shape id="_x0000_i1091" o:spt="75" type="#_x0000_t75" style="height:14.15pt;width:10.7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r>
              <w:rPr>
                <w:color w:val="auto"/>
                <w:sz w:val="21"/>
                <w:szCs w:val="21"/>
              </w:rPr>
              <w:t>级含量多于</w:t>
            </w:r>
            <w:r>
              <w:rPr>
                <w:color w:val="auto"/>
                <w:position w:val="-6"/>
                <w:sz w:val="21"/>
                <w:szCs w:val="21"/>
              </w:rPr>
              <w:object>
                <v:shape id="_x0000_i1092" o:spt="75" type="#_x0000_t75" style="height:10.7pt;width:9pt;" o:ole="t" filled="f" o:preferrelative="t" stroked="f" coordsize="21600,21600">
                  <v:path/>
                  <v:fill on="f" focussize="0,0"/>
                  <v:stroke on="f" joinstyle="miter"/>
                  <v:imagedata r:id="rId137" o:title=""/>
                  <o:lock v:ext="edit" aspectratio="t"/>
                  <w10:wrap type="none"/>
                  <w10:anchorlock/>
                </v:shape>
                <o:OLEObject Type="Embed" ProgID="Equation.DSMT4" ShapeID="_x0000_i1092" DrawAspect="Content" ObjectID="_1468075792" r:id="rId136">
                  <o:LockedField>false</o:LockedField>
                </o:OLEObject>
              </w:object>
            </w:r>
            <w:r>
              <w:rPr>
                <w:color w:val="auto"/>
                <w:sz w:val="21"/>
                <w:szCs w:val="21"/>
              </w:rPr>
              <w:t>级的规定数</w:t>
            </w:r>
          </w:p>
        </w:tc>
      </w:tr>
    </w:tbl>
    <w:p>
      <w:pPr>
        <w:tabs>
          <w:tab w:val="left" w:pos="720"/>
        </w:tabs>
        <w:spacing w:line="500" w:lineRule="exact"/>
        <w:rPr>
          <w:b/>
          <w:bCs/>
          <w:color w:val="auto"/>
        </w:rPr>
      </w:pPr>
    </w:p>
    <w:p>
      <w:pPr>
        <w:tabs>
          <w:tab w:val="left" w:pos="720"/>
        </w:tabs>
        <w:spacing w:line="500" w:lineRule="exact"/>
        <w:rPr>
          <w:color w:val="auto"/>
        </w:rPr>
      </w:pPr>
      <w:r>
        <w:rPr>
          <w:rFonts w:hint="eastAsia"/>
          <w:b/>
          <w:bCs/>
          <w:color w:val="auto"/>
        </w:rPr>
        <w:t>6.4.4</w:t>
      </w:r>
      <w:r>
        <w:rPr>
          <w:rFonts w:hint="eastAsia"/>
          <w:color w:val="auto"/>
        </w:rPr>
        <w:t>　当评定一种一般构件集的安全性等级时，评定标准应符合表6.4.4的有关规定。</w:t>
      </w:r>
    </w:p>
    <w:p>
      <w:pPr>
        <w:pStyle w:val="2"/>
        <w:ind w:left="480" w:firstLine="480"/>
        <w:rPr>
          <w:color w:val="auto"/>
        </w:rPr>
      </w:pPr>
    </w:p>
    <w:p>
      <w:pPr>
        <w:jc w:val="center"/>
        <w:textAlignment w:val="center"/>
        <w:rPr>
          <w:b/>
          <w:color w:val="auto"/>
        </w:rPr>
      </w:pPr>
      <w:r>
        <w:rPr>
          <w:rFonts w:hint="eastAsia"/>
          <w:b/>
          <w:color w:val="auto"/>
        </w:rPr>
        <w:t>表6.4.4　一般构件集安全性鉴定评级</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887"/>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7" w:type="dxa"/>
            <w:vAlign w:val="center"/>
          </w:tcPr>
          <w:p>
            <w:pPr>
              <w:spacing w:line="240" w:lineRule="auto"/>
              <w:jc w:val="center"/>
              <w:rPr>
                <w:color w:val="auto"/>
                <w:sz w:val="21"/>
                <w:szCs w:val="21"/>
              </w:rPr>
            </w:pPr>
            <w:r>
              <w:rPr>
                <w:color w:val="auto"/>
                <w:sz w:val="21"/>
                <w:szCs w:val="21"/>
              </w:rPr>
              <w:t>等级</w:t>
            </w:r>
          </w:p>
        </w:tc>
        <w:tc>
          <w:tcPr>
            <w:tcW w:w="3887" w:type="dxa"/>
            <w:vAlign w:val="center"/>
          </w:tcPr>
          <w:p>
            <w:pPr>
              <w:spacing w:line="240" w:lineRule="auto"/>
              <w:jc w:val="center"/>
              <w:rPr>
                <w:color w:val="auto"/>
                <w:sz w:val="21"/>
                <w:szCs w:val="21"/>
              </w:rPr>
            </w:pPr>
            <w:r>
              <w:rPr>
                <w:color w:val="auto"/>
                <w:sz w:val="21"/>
                <w:szCs w:val="21"/>
              </w:rPr>
              <w:t>多层混合结构</w:t>
            </w:r>
          </w:p>
        </w:tc>
        <w:tc>
          <w:tcPr>
            <w:tcW w:w="3738" w:type="dxa"/>
            <w:vAlign w:val="center"/>
          </w:tcPr>
          <w:p>
            <w:pPr>
              <w:spacing w:line="240" w:lineRule="auto"/>
              <w:jc w:val="center"/>
              <w:rPr>
                <w:color w:val="auto"/>
                <w:sz w:val="21"/>
                <w:szCs w:val="21"/>
              </w:rPr>
            </w:pPr>
            <w:r>
              <w:rPr>
                <w:color w:val="auto"/>
                <w:sz w:val="21"/>
                <w:szCs w:val="21"/>
              </w:rPr>
              <w:t>单层混合结构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97" w:type="dxa"/>
            <w:vAlign w:val="center"/>
          </w:tcPr>
          <w:p>
            <w:pPr>
              <w:spacing w:line="240" w:lineRule="auto"/>
              <w:jc w:val="center"/>
              <w:rPr>
                <w:color w:val="auto"/>
                <w:sz w:val="21"/>
                <w:szCs w:val="21"/>
              </w:rPr>
            </w:pPr>
            <w:r>
              <w:rPr>
                <w:color w:val="auto"/>
                <w:position w:val="-4"/>
                <w:sz w:val="21"/>
                <w:szCs w:val="21"/>
              </w:rPr>
              <w:object>
                <v:shape id="_x0000_i1093" o:spt="75" type="#_x0000_t75" style="height:13.3pt;width:11.5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094" o:spt="75" type="#_x0000_t75" style="height:10.7pt;width:9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color w:val="auto"/>
                <w:sz w:val="21"/>
                <w:szCs w:val="21"/>
              </w:rPr>
              <w:t>级和</w:t>
            </w:r>
            <w:r>
              <w:rPr>
                <w:color w:val="auto"/>
                <w:position w:val="-6"/>
                <w:sz w:val="21"/>
                <w:szCs w:val="21"/>
              </w:rPr>
              <w:object>
                <v:shape id="_x0000_i1095" o:spt="75" type="#_x0000_t75" style="height:14.15pt;width:10.7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color w:val="auto"/>
                <w:sz w:val="21"/>
                <w:szCs w:val="21"/>
              </w:rPr>
              <w:t>级；可含</w:t>
            </w:r>
            <w:r>
              <w:rPr>
                <w:color w:val="auto"/>
                <w:position w:val="-6"/>
                <w:sz w:val="21"/>
                <w:szCs w:val="21"/>
              </w:rPr>
              <w:object>
                <v:shape id="_x0000_i1096" o:spt="75" type="#_x0000_t75" style="height:14.15pt;width:9.8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color w:val="auto"/>
                <w:sz w:val="21"/>
                <w:szCs w:val="21"/>
              </w:rPr>
              <w:t>级，但含量不应多于30%</w:t>
            </w:r>
          </w:p>
        </w:tc>
        <w:tc>
          <w:tcPr>
            <w:tcW w:w="3738"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097" o:spt="75" type="#_x0000_t75" style="height:10.7pt;width:9pt;" o:ole="t" filled="f" o:preferrelative="t" stroked="f" coordsize="21600,21600">
                  <v:path/>
                  <v:fill on="f" focussize="0,0"/>
                  <v:stroke on="f" joinstyle="miter"/>
                  <v:imagedata r:id="rId147" o:title=""/>
                  <o:lock v:ext="edit" aspectratio="t"/>
                  <w10:wrap type="none"/>
                  <w10:anchorlock/>
                </v:shape>
                <o:OLEObject Type="Embed" ProgID="Equation.DSMT4" ShapeID="_x0000_i1097" DrawAspect="Content" ObjectID="_1468075797" r:id="rId146">
                  <o:LockedField>false</o:LockedField>
                </o:OLEObject>
              </w:object>
            </w:r>
            <w:r>
              <w:rPr>
                <w:color w:val="auto"/>
                <w:sz w:val="21"/>
                <w:szCs w:val="21"/>
              </w:rPr>
              <w:t>级和</w:t>
            </w:r>
            <w:r>
              <w:rPr>
                <w:color w:val="auto"/>
                <w:position w:val="-6"/>
                <w:sz w:val="21"/>
                <w:szCs w:val="21"/>
              </w:rPr>
              <w:object>
                <v:shape id="_x0000_i1098" o:spt="75" type="#_x0000_t75" style="height:14.15pt;width:10.7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color w:val="auto"/>
                <w:sz w:val="21"/>
                <w:szCs w:val="21"/>
              </w:rPr>
              <w:t>级；可含</w:t>
            </w:r>
            <w:r>
              <w:rPr>
                <w:color w:val="auto"/>
                <w:position w:val="-6"/>
                <w:sz w:val="21"/>
                <w:szCs w:val="21"/>
              </w:rPr>
              <w:object>
                <v:shape id="_x0000_i1099" o:spt="75" type="#_x0000_t75" style="height:14.15pt;width:9.8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color w:val="auto"/>
                <w:sz w:val="21"/>
                <w:szCs w:val="21"/>
              </w:rPr>
              <w:t>级，但含量不应多于35%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7" w:type="dxa"/>
            <w:vAlign w:val="center"/>
          </w:tcPr>
          <w:p>
            <w:pPr>
              <w:spacing w:line="240" w:lineRule="auto"/>
              <w:jc w:val="center"/>
              <w:rPr>
                <w:color w:val="auto"/>
                <w:sz w:val="21"/>
                <w:szCs w:val="21"/>
              </w:rPr>
            </w:pPr>
            <w:r>
              <w:rPr>
                <w:color w:val="auto"/>
                <w:position w:val="-4"/>
                <w:sz w:val="21"/>
                <w:szCs w:val="21"/>
              </w:rPr>
              <w:object>
                <v:shape id="_x0000_i1100" o:spt="75" type="#_x0000_t75" style="height:13.3pt;width:11.55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101" o:spt="75" type="#_x0000_t75" style="height:14.15pt;width:10.7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color w:val="auto"/>
                <w:sz w:val="21"/>
                <w:szCs w:val="21"/>
              </w:rPr>
              <w:t>级；可含</w:t>
            </w:r>
            <w:r>
              <w:rPr>
                <w:color w:val="auto"/>
                <w:position w:val="-6"/>
                <w:sz w:val="21"/>
                <w:szCs w:val="21"/>
              </w:rPr>
              <w:object>
                <v:shape id="_x0000_i1102" o:spt="75" type="#_x0000_t75" style="height:10.7pt;width:9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color w:val="auto"/>
                <w:sz w:val="21"/>
                <w:szCs w:val="21"/>
              </w:rPr>
              <w:t>级，但含量不应多于20%</w:t>
            </w:r>
          </w:p>
        </w:tc>
        <w:tc>
          <w:tcPr>
            <w:tcW w:w="3738" w:type="dxa"/>
            <w:vAlign w:val="center"/>
          </w:tcPr>
          <w:p>
            <w:pPr>
              <w:spacing w:line="240" w:lineRule="auto"/>
              <w:rPr>
                <w:color w:val="auto"/>
                <w:sz w:val="21"/>
                <w:szCs w:val="21"/>
              </w:rPr>
            </w:pPr>
            <w:r>
              <w:rPr>
                <w:color w:val="auto"/>
                <w:sz w:val="21"/>
                <w:szCs w:val="21"/>
              </w:rPr>
              <w:t>该构件集内，不含</w:t>
            </w:r>
            <w:r>
              <w:rPr>
                <w:color w:val="auto"/>
                <w:position w:val="-6"/>
                <w:sz w:val="21"/>
                <w:szCs w:val="21"/>
              </w:rPr>
              <w:object>
                <v:shape id="_x0000_i1103" o:spt="75" type="#_x0000_t75" style="height:14.15pt;width:10.7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color w:val="auto"/>
                <w:sz w:val="21"/>
                <w:szCs w:val="21"/>
              </w:rPr>
              <w:t>级；可含</w:t>
            </w:r>
            <w:r>
              <w:rPr>
                <w:color w:val="auto"/>
                <w:position w:val="-6"/>
                <w:sz w:val="21"/>
                <w:szCs w:val="21"/>
              </w:rPr>
              <w:object>
                <v:shape id="_x0000_i1104" o:spt="75" type="#_x0000_t75" style="height:10.7pt;width:9pt;" o:ole="t" filled="f" o:preferrelative="t" stroked="f" coordsize="21600,21600">
                  <v:path/>
                  <v:fill on="f" focussize="0,0"/>
                  <v:stroke on="f" joinstyle="miter"/>
                  <v:imagedata r:id="rId161" o:title=""/>
                  <o:lock v:ext="edit" aspectratio="t"/>
                  <w10:wrap type="none"/>
                  <w10:anchorlock/>
                </v:shape>
                <o:OLEObject Type="Embed" ProgID="Equation.DSMT4" ShapeID="_x0000_i1104" DrawAspect="Content" ObjectID="_1468075804" r:id="rId160">
                  <o:LockedField>false</o:LockedField>
                </o:OLEObject>
              </w:object>
            </w:r>
            <w:r>
              <w:rPr>
                <w:color w:val="auto"/>
                <w:sz w:val="21"/>
                <w:szCs w:val="21"/>
              </w:rPr>
              <w:t>级，但含量不应多于25%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97" w:type="dxa"/>
            <w:vAlign w:val="center"/>
          </w:tcPr>
          <w:p>
            <w:pPr>
              <w:spacing w:line="240" w:lineRule="auto"/>
              <w:jc w:val="center"/>
              <w:rPr>
                <w:color w:val="auto"/>
                <w:sz w:val="21"/>
                <w:szCs w:val="21"/>
              </w:rPr>
            </w:pPr>
            <w:r>
              <w:rPr>
                <w:color w:val="auto"/>
                <w:position w:val="-6"/>
                <w:sz w:val="21"/>
                <w:szCs w:val="21"/>
              </w:rPr>
              <w:object>
                <v:shape id="_x0000_i1105" o:spt="75" type="#_x0000_t75" style="height:14.15pt;width:11.55pt;" o:ole="t" filled="f" o:preferrelative="t" stroked="f" coordsize="21600,21600">
                  <v:path/>
                  <v:fill on="f" focussize="0,0"/>
                  <v:stroke on="f" joinstyle="miter"/>
                  <v:imagedata r:id="rId163" o:title=""/>
                  <o:lock v:ext="edit" aspectratio="t"/>
                  <w10:wrap type="none"/>
                  <w10:anchorlock/>
                </v:shape>
                <o:OLEObject Type="Embed" ProgID="Equation.DSMT4" ShapeID="_x0000_i1105" DrawAspect="Content" ObjectID="_1468075805" r:id="rId162">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该构件集内，可含</w:t>
            </w:r>
            <w:r>
              <w:rPr>
                <w:color w:val="auto"/>
                <w:position w:val="-6"/>
                <w:sz w:val="21"/>
                <w:szCs w:val="21"/>
              </w:rPr>
              <w:object>
                <v:shape id="_x0000_i1106" o:spt="75" type="#_x0000_t75" style="height:10.7pt;width:9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color w:val="auto"/>
                <w:sz w:val="21"/>
                <w:szCs w:val="21"/>
              </w:rPr>
              <w:t>级和</w:t>
            </w:r>
            <w:r>
              <w:rPr>
                <w:color w:val="auto"/>
                <w:position w:val="-6"/>
                <w:sz w:val="21"/>
                <w:szCs w:val="21"/>
              </w:rPr>
              <w:object>
                <v:shape id="_x0000_i1107" o:spt="75" type="#_x0000_t75" style="height:14.15pt;width:10.7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color w:val="auto"/>
                <w:sz w:val="21"/>
                <w:szCs w:val="21"/>
              </w:rPr>
              <w:t>级；但</w:t>
            </w:r>
            <w:r>
              <w:rPr>
                <w:color w:val="auto"/>
                <w:position w:val="-6"/>
                <w:sz w:val="21"/>
                <w:szCs w:val="21"/>
              </w:rPr>
              <w:object>
                <v:shape id="_x0000_i1108" o:spt="75" type="#_x0000_t75" style="height:10.7pt;width:9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color w:val="auto"/>
                <w:sz w:val="21"/>
                <w:szCs w:val="21"/>
              </w:rPr>
              <w:t>级含量不应多于40%；</w:t>
            </w:r>
            <w:r>
              <w:rPr>
                <w:color w:val="auto"/>
                <w:position w:val="-6"/>
                <w:sz w:val="21"/>
                <w:szCs w:val="21"/>
              </w:rPr>
              <w:object>
                <v:shape id="_x0000_i1109" o:spt="75" type="#_x0000_t75" style="height:14.15pt;width:10.7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color w:val="auto"/>
                <w:sz w:val="21"/>
                <w:szCs w:val="21"/>
              </w:rPr>
              <w:t>级含量不应多于10%；</w:t>
            </w:r>
          </w:p>
        </w:tc>
        <w:tc>
          <w:tcPr>
            <w:tcW w:w="3738" w:type="dxa"/>
            <w:vAlign w:val="center"/>
          </w:tcPr>
          <w:p>
            <w:pPr>
              <w:spacing w:line="240" w:lineRule="auto"/>
              <w:rPr>
                <w:color w:val="auto"/>
                <w:sz w:val="21"/>
                <w:szCs w:val="21"/>
              </w:rPr>
            </w:pPr>
            <w:r>
              <w:rPr>
                <w:color w:val="auto"/>
                <w:sz w:val="21"/>
                <w:szCs w:val="21"/>
              </w:rPr>
              <w:t>该构件集内，可含</w:t>
            </w:r>
            <w:r>
              <w:rPr>
                <w:color w:val="auto"/>
                <w:position w:val="-6"/>
                <w:sz w:val="21"/>
                <w:szCs w:val="21"/>
              </w:rPr>
              <w:object>
                <v:shape id="_x0000_i1110" o:spt="75" type="#_x0000_t75" style="height:10.7pt;width:9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0" r:id="rId172">
                  <o:LockedField>false</o:LockedField>
                </o:OLEObject>
              </w:object>
            </w:r>
            <w:r>
              <w:rPr>
                <w:color w:val="auto"/>
                <w:sz w:val="21"/>
                <w:szCs w:val="21"/>
              </w:rPr>
              <w:t>级和</w:t>
            </w:r>
            <w:r>
              <w:rPr>
                <w:color w:val="auto"/>
                <w:position w:val="-6"/>
                <w:sz w:val="21"/>
                <w:szCs w:val="21"/>
              </w:rPr>
              <w:object>
                <v:shape id="_x0000_i1111" o:spt="75" type="#_x0000_t75" style="height:14.15pt;width:10.7pt;" o:ole="t" filled="f" o:preferrelative="t" stroked="f" coordsize="21600,21600">
                  <v:path/>
                  <v:fill on="f" focussize="0,0"/>
                  <v:stroke on="f" joinstyle="miter"/>
                  <v:imagedata r:id="rId175" o:title=""/>
                  <o:lock v:ext="edit" aspectratio="t"/>
                  <w10:wrap type="none"/>
                  <w10:anchorlock/>
                </v:shape>
                <o:OLEObject Type="Embed" ProgID="Equation.DSMT4" ShapeID="_x0000_i1111" DrawAspect="Content" ObjectID="_1468075811" r:id="rId174">
                  <o:LockedField>false</o:LockedField>
                </o:OLEObject>
              </w:object>
            </w:r>
            <w:r>
              <w:rPr>
                <w:color w:val="auto"/>
                <w:sz w:val="21"/>
                <w:szCs w:val="21"/>
              </w:rPr>
              <w:t>级；但</w:t>
            </w:r>
            <w:r>
              <w:rPr>
                <w:color w:val="auto"/>
                <w:position w:val="-6"/>
                <w:sz w:val="21"/>
                <w:szCs w:val="21"/>
              </w:rPr>
              <w:object>
                <v:shape id="_x0000_i1112" o:spt="75" type="#_x0000_t75" style="height:10.7pt;width:9pt;" o:ole="t" filled="f" o:preferrelative="t" stroked="f" coordsize="21600,21600">
                  <v:path/>
                  <v:fill on="f" focussize="0,0"/>
                  <v:stroke on="f" joinstyle="miter"/>
                  <v:imagedata r:id="rId177" o:title=""/>
                  <o:lock v:ext="edit" aspectratio="t"/>
                  <w10:wrap type="none"/>
                  <w10:anchorlock/>
                </v:shape>
                <o:OLEObject Type="Embed" ProgID="Equation.DSMT4" ShapeID="_x0000_i1112" DrawAspect="Content" ObjectID="_1468075812" r:id="rId176">
                  <o:LockedField>false</o:LockedField>
                </o:OLEObject>
              </w:object>
            </w:r>
            <w:r>
              <w:rPr>
                <w:color w:val="auto"/>
                <w:sz w:val="21"/>
                <w:szCs w:val="21"/>
              </w:rPr>
              <w:t>级含量不应多于50%；</w:t>
            </w:r>
            <w:r>
              <w:rPr>
                <w:color w:val="auto"/>
                <w:position w:val="-6"/>
                <w:sz w:val="21"/>
                <w:szCs w:val="21"/>
              </w:rPr>
              <w:object>
                <v:shape id="_x0000_i1113" o:spt="75" type="#_x0000_t75" style="height:14.15pt;width:10.7pt;" o:ole="t" filled="f" o:preferrelative="t" stroked="f" coordsize="21600,21600">
                  <v:path/>
                  <v:fill on="f" focussize="0,0"/>
                  <v:stroke on="f" joinstyle="miter"/>
                  <v:imagedata r:id="rId179" o:title=""/>
                  <o:lock v:ext="edit" aspectratio="t"/>
                  <w10:wrap type="none"/>
                  <w10:anchorlock/>
                </v:shape>
                <o:OLEObject Type="Embed" ProgID="Equation.DSMT4" ShapeID="_x0000_i1113" DrawAspect="Content" ObjectID="_1468075813" r:id="rId178">
                  <o:LockedField>false</o:LockedField>
                </o:OLEObject>
              </w:object>
            </w:r>
            <w:r>
              <w:rPr>
                <w:color w:val="auto"/>
                <w:sz w:val="21"/>
                <w:szCs w:val="21"/>
              </w:rPr>
              <w:t>级含量不应多于15%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97" w:type="dxa"/>
            <w:vAlign w:val="center"/>
          </w:tcPr>
          <w:p>
            <w:pPr>
              <w:spacing w:line="240" w:lineRule="auto"/>
              <w:ind w:left="105" w:hanging="105" w:hangingChars="50"/>
              <w:jc w:val="center"/>
              <w:rPr>
                <w:color w:val="auto"/>
                <w:sz w:val="21"/>
                <w:szCs w:val="21"/>
              </w:rPr>
            </w:pPr>
            <w:r>
              <w:rPr>
                <w:color w:val="auto"/>
                <w:position w:val="-4"/>
                <w:sz w:val="21"/>
                <w:szCs w:val="21"/>
              </w:rPr>
              <w:object>
                <v:shape id="_x0000_i1114" o:spt="75" type="#_x0000_t75" style="height:13.3pt;width:13.3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p>
        </w:tc>
        <w:tc>
          <w:tcPr>
            <w:tcW w:w="3887" w:type="dxa"/>
            <w:vAlign w:val="center"/>
          </w:tcPr>
          <w:p>
            <w:pPr>
              <w:spacing w:line="240" w:lineRule="auto"/>
              <w:rPr>
                <w:color w:val="auto"/>
                <w:sz w:val="21"/>
                <w:szCs w:val="21"/>
              </w:rPr>
            </w:pPr>
            <w:r>
              <w:rPr>
                <w:color w:val="auto"/>
                <w:sz w:val="21"/>
                <w:szCs w:val="21"/>
              </w:rPr>
              <w:t>该构件集内，</w:t>
            </w:r>
            <w:r>
              <w:rPr>
                <w:color w:val="auto"/>
                <w:position w:val="-6"/>
                <w:sz w:val="21"/>
                <w:szCs w:val="21"/>
              </w:rPr>
              <w:object>
                <v:shape id="_x0000_i1115" o:spt="75" type="#_x0000_t75" style="height:10.7pt;width:9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82">
                  <o:LockedField>false</o:LockedField>
                </o:OLEObject>
              </w:object>
            </w:r>
            <w:r>
              <w:rPr>
                <w:color w:val="auto"/>
                <w:sz w:val="21"/>
                <w:szCs w:val="21"/>
              </w:rPr>
              <w:t>级或</w:t>
            </w:r>
            <w:r>
              <w:rPr>
                <w:color w:val="auto"/>
                <w:position w:val="-6"/>
                <w:sz w:val="21"/>
                <w:szCs w:val="21"/>
              </w:rPr>
              <w:object>
                <v:shape id="_x0000_i1116" o:spt="75" type="#_x0000_t75" style="height:14.15pt;width:10.7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16" r:id="rId184">
                  <o:LockedField>false</o:LockedField>
                </o:OLEObject>
              </w:object>
            </w:r>
            <w:r>
              <w:rPr>
                <w:color w:val="auto"/>
                <w:sz w:val="21"/>
                <w:szCs w:val="21"/>
              </w:rPr>
              <w:t>级含量多于</w:t>
            </w:r>
            <w:r>
              <w:rPr>
                <w:color w:val="auto"/>
                <w:position w:val="-6"/>
                <w:sz w:val="21"/>
                <w:szCs w:val="21"/>
              </w:rPr>
              <w:object>
                <v:shape id="_x0000_i1117" o:spt="75" type="#_x0000_t75" style="height:10.7pt;width:9pt;" o:ole="t" filled="f" o:preferrelative="t" stroked="f" coordsize="21600,21600">
                  <v:path/>
                  <v:fill on="f" focussize="0,0"/>
                  <v:stroke on="f" joinstyle="miter"/>
                  <v:imagedata r:id="rId187" o:title=""/>
                  <o:lock v:ext="edit" aspectratio="t"/>
                  <w10:wrap type="none"/>
                  <w10:anchorlock/>
                </v:shape>
                <o:OLEObject Type="Embed" ProgID="Equation.DSMT4" ShapeID="_x0000_i1117" DrawAspect="Content" ObjectID="_1468075817" r:id="rId186">
                  <o:LockedField>false</o:LockedField>
                </o:OLEObject>
              </w:object>
            </w:r>
            <w:r>
              <w:rPr>
                <w:color w:val="auto"/>
                <w:sz w:val="21"/>
                <w:szCs w:val="21"/>
              </w:rPr>
              <w:t>级的规定数</w:t>
            </w:r>
          </w:p>
        </w:tc>
        <w:tc>
          <w:tcPr>
            <w:tcW w:w="3738" w:type="dxa"/>
            <w:vAlign w:val="center"/>
          </w:tcPr>
          <w:p>
            <w:pPr>
              <w:spacing w:line="240" w:lineRule="auto"/>
              <w:rPr>
                <w:color w:val="auto"/>
                <w:sz w:val="21"/>
                <w:szCs w:val="21"/>
              </w:rPr>
            </w:pPr>
            <w:r>
              <w:rPr>
                <w:color w:val="auto"/>
                <w:sz w:val="21"/>
                <w:szCs w:val="21"/>
              </w:rPr>
              <w:t>该构件集内，</w:t>
            </w:r>
            <w:r>
              <w:rPr>
                <w:color w:val="auto"/>
                <w:position w:val="-6"/>
                <w:sz w:val="21"/>
                <w:szCs w:val="21"/>
              </w:rPr>
              <w:object>
                <v:shape id="_x0000_i1118" o:spt="75" type="#_x0000_t75" style="height:10.7pt;width:9pt;" o:ole="t" filled="f" o:preferrelative="t" stroked="f" coordsize="21600,21600">
                  <v:path/>
                  <v:fill on="f" focussize="0,0"/>
                  <v:stroke on="f" joinstyle="miter"/>
                  <v:imagedata r:id="rId189" o:title=""/>
                  <o:lock v:ext="edit" aspectratio="t"/>
                  <w10:wrap type="none"/>
                  <w10:anchorlock/>
                </v:shape>
                <o:OLEObject Type="Embed" ProgID="Equation.DSMT4" ShapeID="_x0000_i1118" DrawAspect="Content" ObjectID="_1468075818" r:id="rId188">
                  <o:LockedField>false</o:LockedField>
                </o:OLEObject>
              </w:object>
            </w:r>
            <w:r>
              <w:rPr>
                <w:color w:val="auto"/>
                <w:sz w:val="21"/>
                <w:szCs w:val="21"/>
              </w:rPr>
              <w:t>级和</w:t>
            </w:r>
            <w:r>
              <w:rPr>
                <w:color w:val="auto"/>
                <w:position w:val="-6"/>
                <w:sz w:val="21"/>
                <w:szCs w:val="21"/>
              </w:rPr>
              <w:object>
                <v:shape id="_x0000_i1119" o:spt="75" type="#_x0000_t75" style="height:14.15pt;width:10.7pt;" o:ole="t" filled="f" o:preferrelative="t" stroked="f" coordsize="21600,21600">
                  <v:path/>
                  <v:fill on="f" focussize="0,0"/>
                  <v:stroke on="f" joinstyle="miter"/>
                  <v:imagedata r:id="rId191" o:title=""/>
                  <o:lock v:ext="edit" aspectratio="t"/>
                  <w10:wrap type="none"/>
                  <w10:anchorlock/>
                </v:shape>
                <o:OLEObject Type="Embed" ProgID="Equation.DSMT4" ShapeID="_x0000_i1119" DrawAspect="Content" ObjectID="_1468075819" r:id="rId190">
                  <o:LockedField>false</o:LockedField>
                </o:OLEObject>
              </w:object>
            </w:r>
            <w:r>
              <w:rPr>
                <w:color w:val="auto"/>
                <w:sz w:val="21"/>
                <w:szCs w:val="21"/>
              </w:rPr>
              <w:t>级含量多于</w:t>
            </w:r>
            <w:r>
              <w:rPr>
                <w:color w:val="auto"/>
                <w:position w:val="-6"/>
                <w:sz w:val="21"/>
                <w:szCs w:val="21"/>
              </w:rPr>
              <w:object>
                <v:shape id="_x0000_i1120" o:spt="75" type="#_x0000_t75" style="height:10.7pt;width:9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0" r:id="rId192">
                  <o:LockedField>false</o:LockedField>
                </o:OLEObject>
              </w:object>
            </w:r>
            <w:r>
              <w:rPr>
                <w:color w:val="auto"/>
                <w:sz w:val="21"/>
                <w:szCs w:val="21"/>
              </w:rPr>
              <w:t>级的规定数</w:t>
            </w:r>
          </w:p>
        </w:tc>
      </w:tr>
    </w:tbl>
    <w:p>
      <w:pPr>
        <w:tabs>
          <w:tab w:val="left" w:pos="720"/>
        </w:tabs>
        <w:spacing w:line="500" w:lineRule="exact"/>
        <w:rPr>
          <w:color w:val="auto"/>
        </w:rPr>
      </w:pPr>
      <w:r>
        <w:rPr>
          <w:rFonts w:hint="eastAsia"/>
          <w:b/>
          <w:bCs/>
          <w:color w:val="auto"/>
        </w:rPr>
        <w:t>6.4.5</w:t>
      </w:r>
      <w:r>
        <w:rPr>
          <w:rFonts w:hint="eastAsia"/>
          <w:color w:val="auto"/>
        </w:rPr>
        <w:t>　结构体系整体牢固性等级应根据每一勘查项目的等级进行评定，且应符合下列规定：</w:t>
      </w:r>
    </w:p>
    <w:p>
      <w:pPr>
        <w:ind w:firstLine="361" w:firstLineChars="150"/>
        <w:rPr>
          <w:color w:val="auto"/>
        </w:rPr>
      </w:pPr>
      <w:r>
        <w:rPr>
          <w:rFonts w:hint="eastAsia"/>
          <w:b/>
          <w:color w:val="auto"/>
        </w:rPr>
        <w:t>1</w:t>
      </w:r>
      <w:r>
        <w:rPr>
          <w:rFonts w:hint="eastAsia"/>
          <w:color w:val="auto"/>
        </w:rPr>
        <w:t>　当6个勘查项目均不低于</w:t>
      </w:r>
      <w:r>
        <w:rPr>
          <w:rFonts w:ascii="宋体" w:hAnsi="宋体"/>
          <w:color w:val="auto"/>
          <w:position w:val="-4"/>
        </w:rPr>
        <w:object>
          <v:shape id="_x0000_i1121" o:spt="75" type="#_x0000_t75" style="height:13.3pt;width:11.55pt;" o:ole="t" filled="f" o:preferrelative="t" stroked="f" coordsize="21600,21600">
            <v:path/>
            <v:fill on="f" focussize="0,0"/>
            <v:stroke on="f" joinstyle="miter"/>
            <v:imagedata r:id="rId81" o:title=""/>
            <o:lock v:ext="edit" aspectratio="t"/>
            <w10:wrap type="none"/>
            <w10:anchorlock/>
          </v:shape>
          <o:OLEObject Type="Embed" ProgID="Equation.DSMT4" ShapeID="_x0000_i1121" DrawAspect="Content" ObjectID="_1468075821" r:id="rId194">
            <o:LockedField>false</o:LockedField>
          </o:OLEObject>
        </w:object>
      </w:r>
      <w:r>
        <w:rPr>
          <w:rFonts w:hint="eastAsia"/>
          <w:color w:val="auto"/>
        </w:rPr>
        <w:t>级时，应按数量多的等级确定；</w:t>
      </w:r>
    </w:p>
    <w:p>
      <w:pPr>
        <w:ind w:firstLine="361" w:firstLineChars="150"/>
        <w:rPr>
          <w:color w:val="auto"/>
        </w:rPr>
      </w:pPr>
      <w:r>
        <w:rPr>
          <w:rFonts w:hint="eastAsia"/>
          <w:b/>
          <w:color w:val="auto"/>
        </w:rPr>
        <w:t>2</w:t>
      </w:r>
      <w:r>
        <w:rPr>
          <w:rFonts w:hint="eastAsia"/>
          <w:color w:val="auto"/>
        </w:rPr>
        <w:t>　当低于</w:t>
      </w:r>
      <w:r>
        <w:rPr>
          <w:rFonts w:ascii="宋体" w:hAnsi="宋体"/>
          <w:color w:val="auto"/>
          <w:position w:val="-4"/>
        </w:rPr>
        <w:object>
          <v:shape id="_x0000_i1122" o:spt="75" type="#_x0000_t75" style="height:13.3pt;width:11.55pt;" o:ole="t" filled="f" o:preferrelative="t" stroked="f" coordsize="21600,21600">
            <v:path/>
            <v:fill on="f" focussize="0,0"/>
            <v:stroke on="f" joinstyle="miter"/>
            <v:imagedata r:id="rId81" o:title=""/>
            <o:lock v:ext="edit" aspectratio="t"/>
            <w10:wrap type="none"/>
            <w10:anchorlock/>
          </v:shape>
          <o:OLEObject Type="Embed" ProgID="Equation.DSMT4" ShapeID="_x0000_i1122" DrawAspect="Content" ObjectID="_1468075822" r:id="rId195">
            <o:LockedField>false</o:LockedField>
          </o:OLEObject>
        </w:object>
      </w:r>
      <w:r>
        <w:rPr>
          <w:rFonts w:hint="eastAsia"/>
          <w:color w:val="auto"/>
        </w:rPr>
        <w:t>级的项目数量为1个时，应评定为</w:t>
      </w:r>
      <w:r>
        <w:rPr>
          <w:rFonts w:ascii="宋体" w:hAnsi="宋体"/>
          <w:color w:val="auto"/>
          <w:position w:val="-4"/>
        </w:rPr>
        <w:object>
          <v:shape id="_x0000_i1123" o:spt="75" type="#_x0000_t75" style="height:13.3pt;width:11.55pt;" o:ole="t" filled="f" o:preferrelative="t" stroked="f" coordsize="21600,21600">
            <v:path/>
            <v:fill on="f" focussize="0,0"/>
            <v:stroke on="f" joinstyle="miter"/>
            <v:imagedata r:id="rId81" o:title=""/>
            <o:lock v:ext="edit" aspectratio="t"/>
            <w10:wrap type="none"/>
            <w10:anchorlock/>
          </v:shape>
          <o:OLEObject Type="Embed" ProgID="Equation.DSMT4" ShapeID="_x0000_i1123" DrawAspect="Content" ObjectID="_1468075823" r:id="rId196">
            <o:LockedField>false</o:LockedField>
          </o:OLEObject>
        </w:object>
      </w:r>
      <w:r>
        <w:rPr>
          <w:rFonts w:hint="eastAsia"/>
          <w:color w:val="auto"/>
        </w:rPr>
        <w:t>级或</w:t>
      </w:r>
      <w:r>
        <w:rPr>
          <w:rFonts w:ascii="宋体" w:hAnsi="宋体"/>
          <w:color w:val="auto"/>
          <w:position w:val="-6"/>
        </w:rPr>
        <w:object>
          <v:shape id="_x0000_i1124" o:spt="75" type="#_x0000_t75" style="height:14.15pt;width:11.55pt;" o:ole="t" filled="f" o:preferrelative="t" stroked="f" coordsize="21600,21600">
            <v:path/>
            <v:fill on="f" focussize="0,0"/>
            <v:stroke on="f" joinstyle="miter"/>
            <v:imagedata r:id="rId91" o:title=""/>
            <o:lock v:ext="edit" aspectratio="t"/>
            <w10:wrap type="none"/>
            <w10:anchorlock/>
          </v:shape>
          <o:OLEObject Type="Embed" ProgID="Equation.DSMT4" ShapeID="_x0000_i1124" DrawAspect="Content" ObjectID="_1468075824" r:id="rId197">
            <o:LockedField>false</o:LockedField>
          </o:OLEObject>
        </w:object>
      </w:r>
      <w:r>
        <w:rPr>
          <w:rFonts w:hint="eastAsia"/>
          <w:color w:val="auto"/>
        </w:rPr>
        <w:t>级；</w:t>
      </w:r>
    </w:p>
    <w:p>
      <w:pPr>
        <w:ind w:firstLine="361" w:firstLineChars="150"/>
        <w:rPr>
          <w:color w:val="auto"/>
        </w:rPr>
      </w:pPr>
      <w:r>
        <w:rPr>
          <w:rFonts w:hint="eastAsia"/>
          <w:b/>
          <w:color w:val="auto"/>
        </w:rPr>
        <w:t>3</w:t>
      </w:r>
      <w:r>
        <w:rPr>
          <w:rFonts w:hint="eastAsia"/>
          <w:color w:val="auto"/>
        </w:rPr>
        <w:t>　当低于</w:t>
      </w:r>
      <w:r>
        <w:rPr>
          <w:rFonts w:ascii="宋体" w:hAnsi="宋体"/>
          <w:color w:val="auto"/>
          <w:position w:val="-4"/>
        </w:rPr>
        <w:object>
          <v:shape id="_x0000_i1125" o:spt="75" type="#_x0000_t75" style="height:13.3pt;width:11.55pt;" o:ole="t" filled="f" o:preferrelative="t" stroked="f" coordsize="21600,21600">
            <v:path/>
            <v:fill on="f" focussize="0,0"/>
            <v:stroke on="f" joinstyle="miter"/>
            <v:imagedata r:id="rId81" o:title=""/>
            <o:lock v:ext="edit" aspectratio="t"/>
            <w10:wrap type="none"/>
            <w10:anchorlock/>
          </v:shape>
          <o:OLEObject Type="Embed" ProgID="Equation.DSMT4" ShapeID="_x0000_i1125" DrawAspect="Content" ObjectID="_1468075825" r:id="rId198">
            <o:LockedField>false</o:LockedField>
          </o:OLEObject>
        </w:object>
      </w:r>
      <w:r>
        <w:rPr>
          <w:rFonts w:hint="eastAsia"/>
          <w:color w:val="auto"/>
        </w:rPr>
        <w:t>级的项目数量多于1个时，应评定为</w:t>
      </w:r>
      <w:r>
        <w:rPr>
          <w:rFonts w:ascii="宋体" w:hAnsi="宋体"/>
          <w:color w:val="auto"/>
          <w:position w:val="-6"/>
        </w:rPr>
        <w:object>
          <v:shape id="_x0000_i1126" o:spt="75" type="#_x0000_t75" style="height:14.15pt;width:11.55pt;" o:ole="t" filled="f" o:preferrelative="t" stroked="f" coordsize="21600,21600">
            <v:path/>
            <v:fill on="f" focussize="0,0"/>
            <v:stroke on="f" joinstyle="miter"/>
            <v:imagedata r:id="rId91" o:title=""/>
            <o:lock v:ext="edit" aspectratio="t"/>
            <w10:wrap type="none"/>
            <w10:anchorlock/>
          </v:shape>
          <o:OLEObject Type="Embed" ProgID="Equation.DSMT4" ShapeID="_x0000_i1126" DrawAspect="Content" ObjectID="_1468075826" r:id="rId199">
            <o:LockedField>false</o:LockedField>
          </o:OLEObject>
        </w:object>
      </w:r>
      <w:r>
        <w:rPr>
          <w:rFonts w:hint="eastAsia"/>
          <w:color w:val="auto"/>
        </w:rPr>
        <w:t>级或</w:t>
      </w:r>
      <w:r>
        <w:rPr>
          <w:rFonts w:ascii="宋体" w:hAnsi="宋体"/>
          <w:color w:val="auto"/>
          <w:position w:val="-4"/>
        </w:rPr>
        <w:object>
          <v:shape id="_x0000_i1127" o:spt="75" type="#_x0000_t75" style="height:13.3pt;width:13.3pt;" o:ole="t" filled="f" o:preferrelative="t" stroked="f" coordsize="21600,21600">
            <v:path/>
            <v:fill on="f" focussize="0,0"/>
            <v:stroke on="f" joinstyle="miter"/>
            <v:imagedata r:id="rId125" o:title=""/>
            <o:lock v:ext="edit" aspectratio="t"/>
            <w10:wrap type="none"/>
            <w10:anchorlock/>
          </v:shape>
          <o:OLEObject Type="Embed" ProgID="Equation.DSMT4" ShapeID="_x0000_i1127" DrawAspect="Content" ObjectID="_1468075827" r:id="rId200">
            <o:LockedField>false</o:LockedField>
          </o:OLEObject>
        </w:object>
      </w:r>
      <w:r>
        <w:rPr>
          <w:rFonts w:hint="eastAsia"/>
          <w:color w:val="auto"/>
        </w:rPr>
        <w:t>级。</w:t>
      </w:r>
    </w:p>
    <w:p>
      <w:pPr>
        <w:tabs>
          <w:tab w:val="left" w:pos="720"/>
        </w:tabs>
        <w:spacing w:line="500" w:lineRule="exact"/>
        <w:rPr>
          <w:color w:val="auto"/>
        </w:rPr>
      </w:pPr>
      <w:r>
        <w:rPr>
          <w:rFonts w:hint="eastAsia"/>
          <w:b/>
          <w:bCs/>
          <w:color w:val="auto"/>
        </w:rPr>
        <w:t>6.4.6</w:t>
      </w:r>
      <w:r>
        <w:rPr>
          <w:rFonts w:hint="eastAsia"/>
          <w:color w:val="auto"/>
        </w:rPr>
        <w:t>　勘查项目的等级评定应符合表6.4.6的有关规定。</w:t>
      </w:r>
    </w:p>
    <w:p>
      <w:pPr>
        <w:jc w:val="center"/>
        <w:textAlignment w:val="center"/>
        <w:rPr>
          <w:b/>
          <w:color w:val="auto"/>
        </w:rPr>
      </w:pPr>
      <w:r>
        <w:rPr>
          <w:rFonts w:hint="eastAsia"/>
          <w:b/>
          <w:color w:val="auto"/>
        </w:rPr>
        <w:t>表6.4.6　勘查项目等级评定标准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113"/>
        <w:gridCol w:w="2522"/>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97" w:type="dxa"/>
            <w:vAlign w:val="center"/>
          </w:tcPr>
          <w:p>
            <w:pPr>
              <w:spacing w:line="240" w:lineRule="auto"/>
              <w:jc w:val="center"/>
              <w:rPr>
                <w:color w:val="auto"/>
                <w:sz w:val="21"/>
                <w:szCs w:val="21"/>
              </w:rPr>
            </w:pPr>
            <w:r>
              <w:rPr>
                <w:color w:val="auto"/>
                <w:sz w:val="21"/>
                <w:szCs w:val="21"/>
              </w:rPr>
              <w:t>项次</w:t>
            </w:r>
          </w:p>
        </w:tc>
        <w:tc>
          <w:tcPr>
            <w:tcW w:w="2113" w:type="dxa"/>
            <w:vAlign w:val="center"/>
          </w:tcPr>
          <w:p>
            <w:pPr>
              <w:spacing w:line="240" w:lineRule="auto"/>
              <w:jc w:val="center"/>
              <w:rPr>
                <w:color w:val="auto"/>
                <w:sz w:val="21"/>
                <w:szCs w:val="21"/>
              </w:rPr>
            </w:pPr>
            <w:r>
              <w:rPr>
                <w:color w:val="auto"/>
                <w:sz w:val="21"/>
                <w:szCs w:val="21"/>
              </w:rPr>
              <w:t>勘查项目</w:t>
            </w:r>
          </w:p>
        </w:tc>
        <w:tc>
          <w:tcPr>
            <w:tcW w:w="2522" w:type="dxa"/>
            <w:vAlign w:val="center"/>
          </w:tcPr>
          <w:p>
            <w:pPr>
              <w:spacing w:line="240" w:lineRule="auto"/>
              <w:jc w:val="center"/>
              <w:rPr>
                <w:color w:val="auto"/>
                <w:sz w:val="21"/>
                <w:szCs w:val="21"/>
              </w:rPr>
            </w:pPr>
            <w:r>
              <w:rPr>
                <w:color w:val="auto"/>
                <w:position w:val="-4"/>
                <w:sz w:val="21"/>
                <w:szCs w:val="21"/>
              </w:rPr>
              <w:object>
                <v:shape id="_x0000_i1128" o:spt="75" type="#_x0000_t75" style="height:13.3pt;width:11.55pt;" o:ole="t" filled="f" o:preferrelative="t" stroked="f" coordsize="21600,21600">
                  <v:path/>
                  <v:fill on="f" focussize="0,0"/>
                  <v:stroke on="f" joinstyle="miter"/>
                  <v:imagedata r:id="rId68" o:title=""/>
                  <o:lock v:ext="edit" aspectratio="t"/>
                  <w10:wrap type="none"/>
                  <w10:anchorlock/>
                </v:shape>
                <o:OLEObject Type="Embed" ProgID="Equation.DSMT4" ShapeID="_x0000_i1128" DrawAspect="Content" ObjectID="_1468075828" r:id="rId201">
                  <o:LockedField>false</o:LockedField>
                </o:OLEObject>
              </w:object>
            </w:r>
            <w:r>
              <w:rPr>
                <w:color w:val="auto"/>
                <w:sz w:val="21"/>
                <w:szCs w:val="21"/>
              </w:rPr>
              <w:t>级或</w:t>
            </w:r>
            <w:r>
              <w:rPr>
                <w:color w:val="auto"/>
                <w:position w:val="-4"/>
                <w:sz w:val="21"/>
                <w:szCs w:val="21"/>
              </w:rPr>
              <w:object>
                <v:shape id="_x0000_i1129" o:spt="75" type="#_x0000_t75" style="height:13.3pt;width:11.55pt;" o:ole="t" filled="f" o:preferrelative="t" stroked="f" coordsize="21600,21600">
                  <v:path/>
                  <v:fill on="f" focussize="0,0"/>
                  <v:stroke on="f" joinstyle="miter"/>
                  <v:imagedata r:id="rId81" o:title=""/>
                  <o:lock v:ext="edit" aspectratio="t"/>
                  <w10:wrap type="none"/>
                  <w10:anchorlock/>
                </v:shape>
                <o:OLEObject Type="Embed" ProgID="Equation.DSMT4" ShapeID="_x0000_i1129" DrawAspect="Content" ObjectID="_1468075829" r:id="rId202">
                  <o:LockedField>false</o:LockedField>
                </o:OLEObject>
              </w:object>
            </w:r>
            <w:r>
              <w:rPr>
                <w:color w:val="auto"/>
                <w:sz w:val="21"/>
                <w:szCs w:val="21"/>
              </w:rPr>
              <w:t>级</w:t>
            </w:r>
          </w:p>
        </w:tc>
        <w:tc>
          <w:tcPr>
            <w:tcW w:w="3290" w:type="dxa"/>
            <w:vAlign w:val="center"/>
          </w:tcPr>
          <w:p>
            <w:pPr>
              <w:spacing w:line="240" w:lineRule="auto"/>
              <w:jc w:val="center"/>
              <w:rPr>
                <w:color w:val="auto"/>
                <w:sz w:val="21"/>
                <w:szCs w:val="21"/>
              </w:rPr>
            </w:pPr>
            <w:r>
              <w:rPr>
                <w:color w:val="auto"/>
                <w:position w:val="-6"/>
                <w:sz w:val="21"/>
                <w:szCs w:val="21"/>
              </w:rPr>
              <w:object>
                <v:shape id="_x0000_i1130" o:spt="75" type="#_x0000_t75" style="height:14.15pt;width:11.55pt;" o:ole="t" filled="f" o:preferrelative="t" stroked="f" coordsize="21600,21600">
                  <v:path/>
                  <v:fill on="f" focussize="0,0"/>
                  <v:stroke on="f" joinstyle="miter"/>
                  <v:imagedata r:id="rId91" o:title=""/>
                  <o:lock v:ext="edit" aspectratio="t"/>
                  <w10:wrap type="none"/>
                  <w10:anchorlock/>
                </v:shape>
                <o:OLEObject Type="Embed" ProgID="Equation.DSMT4" ShapeID="_x0000_i1130" DrawAspect="Content" ObjectID="_1468075830" r:id="rId203">
                  <o:LockedField>false</o:LockedField>
                </o:OLEObject>
              </w:object>
            </w:r>
            <w:r>
              <w:rPr>
                <w:color w:val="auto"/>
                <w:sz w:val="21"/>
                <w:szCs w:val="21"/>
              </w:rPr>
              <w:t>级或</w:t>
            </w:r>
            <w:r>
              <w:rPr>
                <w:color w:val="auto"/>
                <w:position w:val="-4"/>
                <w:sz w:val="21"/>
                <w:szCs w:val="21"/>
              </w:rPr>
              <w:object>
                <v:shape id="_x0000_i1131" o:spt="75" type="#_x0000_t75" style="height:13.3pt;width:13.3pt;" o:ole="t" filled="f" o:preferrelative="t" stroked="f" coordsize="21600,21600">
                  <v:path/>
                  <v:fill on="f" focussize="0,0"/>
                  <v:stroke on="f" joinstyle="miter"/>
                  <v:imagedata r:id="rId125" o:title=""/>
                  <o:lock v:ext="edit" aspectratio="t"/>
                  <w10:wrap type="none"/>
                  <w10:anchorlock/>
                </v:shape>
                <o:OLEObject Type="Embed" ProgID="Equation.DSMT4" ShapeID="_x0000_i1131" DrawAspect="Content" ObjectID="_1468075831" r:id="rId204">
                  <o:LockedField>false</o:LockedField>
                </o:OLEObject>
              </w:object>
            </w:r>
            <w:r>
              <w:rPr>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97" w:type="dxa"/>
            <w:vAlign w:val="center"/>
          </w:tcPr>
          <w:p>
            <w:pPr>
              <w:spacing w:line="240" w:lineRule="auto"/>
              <w:jc w:val="center"/>
              <w:rPr>
                <w:color w:val="auto"/>
                <w:sz w:val="21"/>
                <w:szCs w:val="21"/>
              </w:rPr>
            </w:pPr>
            <w:r>
              <w:rPr>
                <w:color w:val="auto"/>
                <w:sz w:val="21"/>
                <w:szCs w:val="21"/>
              </w:rPr>
              <w:t>1</w:t>
            </w:r>
          </w:p>
        </w:tc>
        <w:tc>
          <w:tcPr>
            <w:tcW w:w="2113" w:type="dxa"/>
            <w:vAlign w:val="center"/>
          </w:tcPr>
          <w:p>
            <w:pPr>
              <w:spacing w:line="240" w:lineRule="auto"/>
              <w:jc w:val="center"/>
              <w:rPr>
                <w:color w:val="auto"/>
                <w:sz w:val="21"/>
                <w:szCs w:val="21"/>
              </w:rPr>
            </w:pPr>
            <w:r>
              <w:rPr>
                <w:color w:val="auto"/>
                <w:sz w:val="21"/>
                <w:szCs w:val="21"/>
              </w:rPr>
              <w:t>结构布置</w:t>
            </w:r>
          </w:p>
        </w:tc>
        <w:tc>
          <w:tcPr>
            <w:tcW w:w="2522" w:type="dxa"/>
            <w:vAlign w:val="center"/>
          </w:tcPr>
          <w:p>
            <w:pPr>
              <w:spacing w:line="240" w:lineRule="auto"/>
              <w:rPr>
                <w:color w:val="auto"/>
                <w:sz w:val="21"/>
                <w:szCs w:val="21"/>
              </w:rPr>
            </w:pPr>
            <w:r>
              <w:rPr>
                <w:color w:val="auto"/>
                <w:sz w:val="21"/>
                <w:szCs w:val="21"/>
              </w:rPr>
              <w:t>结构布置合理，形成完整体系；传力路线明确或基本明确；</w:t>
            </w:r>
            <w:r>
              <w:rPr>
                <w:rFonts w:hint="eastAsia"/>
                <w:color w:val="auto"/>
                <w:sz w:val="21"/>
                <w:szCs w:val="21"/>
              </w:rPr>
              <w:t>结构和构件</w:t>
            </w:r>
            <w:r>
              <w:rPr>
                <w:color w:val="auto"/>
                <w:sz w:val="21"/>
                <w:szCs w:val="21"/>
              </w:rPr>
              <w:t>造型及连接方式正确或基本正确</w:t>
            </w:r>
          </w:p>
        </w:tc>
        <w:tc>
          <w:tcPr>
            <w:tcW w:w="3290" w:type="dxa"/>
            <w:vAlign w:val="center"/>
          </w:tcPr>
          <w:p>
            <w:pPr>
              <w:spacing w:line="240" w:lineRule="auto"/>
              <w:rPr>
                <w:color w:val="auto"/>
                <w:sz w:val="21"/>
                <w:szCs w:val="21"/>
              </w:rPr>
            </w:pPr>
            <w:r>
              <w:rPr>
                <w:color w:val="auto"/>
                <w:sz w:val="21"/>
                <w:szCs w:val="21"/>
              </w:rPr>
              <w:t>结构布置不合理，存在薄弱环节，未形成完整体系；传力路线不明确；</w:t>
            </w:r>
            <w:r>
              <w:rPr>
                <w:rFonts w:hint="eastAsia"/>
                <w:color w:val="auto"/>
                <w:sz w:val="21"/>
                <w:szCs w:val="21"/>
              </w:rPr>
              <w:t>结构和构件</w:t>
            </w:r>
            <w:r>
              <w:rPr>
                <w:color w:val="auto"/>
                <w:sz w:val="21"/>
                <w:szCs w:val="21"/>
              </w:rPr>
              <w:t>选型及连接方式不当；结构产生明显振动或易受振动影响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97" w:type="dxa"/>
            <w:vAlign w:val="center"/>
          </w:tcPr>
          <w:p>
            <w:pPr>
              <w:spacing w:line="240" w:lineRule="auto"/>
              <w:jc w:val="center"/>
              <w:rPr>
                <w:color w:val="auto"/>
                <w:sz w:val="21"/>
                <w:szCs w:val="21"/>
              </w:rPr>
            </w:pPr>
            <w:r>
              <w:rPr>
                <w:color w:val="auto"/>
                <w:sz w:val="21"/>
                <w:szCs w:val="21"/>
              </w:rPr>
              <w:t>2</w:t>
            </w:r>
          </w:p>
        </w:tc>
        <w:tc>
          <w:tcPr>
            <w:tcW w:w="2113" w:type="dxa"/>
            <w:vAlign w:val="center"/>
          </w:tcPr>
          <w:p>
            <w:pPr>
              <w:spacing w:line="240" w:lineRule="auto"/>
              <w:jc w:val="center"/>
              <w:rPr>
                <w:color w:val="auto"/>
                <w:sz w:val="21"/>
                <w:szCs w:val="21"/>
              </w:rPr>
            </w:pPr>
            <w:r>
              <w:rPr>
                <w:color w:val="auto"/>
                <w:sz w:val="21"/>
                <w:szCs w:val="21"/>
              </w:rPr>
              <w:t>支撑系统或其它抗侧力系统的构造</w:t>
            </w:r>
          </w:p>
        </w:tc>
        <w:tc>
          <w:tcPr>
            <w:tcW w:w="2522" w:type="dxa"/>
          </w:tcPr>
          <w:p>
            <w:pPr>
              <w:spacing w:line="240" w:lineRule="auto"/>
              <w:rPr>
                <w:color w:val="auto"/>
                <w:sz w:val="21"/>
                <w:szCs w:val="21"/>
              </w:rPr>
            </w:pPr>
            <w:r>
              <w:rPr>
                <w:color w:val="auto"/>
                <w:sz w:val="21"/>
                <w:szCs w:val="21"/>
              </w:rPr>
              <w:t>构件长细比及连接构造</w:t>
            </w:r>
            <w:r>
              <w:rPr>
                <w:rFonts w:hint="eastAsia"/>
                <w:color w:val="auto"/>
                <w:sz w:val="21"/>
                <w:szCs w:val="21"/>
              </w:rPr>
              <w:t>满足要求</w:t>
            </w:r>
            <w:r>
              <w:rPr>
                <w:color w:val="auto"/>
                <w:sz w:val="21"/>
                <w:szCs w:val="21"/>
              </w:rPr>
              <w:t>，形成完整的支撑系统，无明显残损或施工缺陷，能传递各种侧向作用</w:t>
            </w:r>
          </w:p>
        </w:tc>
        <w:tc>
          <w:tcPr>
            <w:tcW w:w="3290" w:type="dxa"/>
            <w:vAlign w:val="center"/>
          </w:tcPr>
          <w:p>
            <w:pPr>
              <w:spacing w:line="240" w:lineRule="auto"/>
              <w:rPr>
                <w:color w:val="auto"/>
                <w:sz w:val="21"/>
                <w:szCs w:val="21"/>
              </w:rPr>
            </w:pPr>
            <w:r>
              <w:rPr>
                <w:color w:val="auto"/>
                <w:sz w:val="21"/>
                <w:szCs w:val="21"/>
              </w:rPr>
              <w:t>构件长细比或连接构造不</w:t>
            </w:r>
            <w:r>
              <w:rPr>
                <w:rFonts w:hint="eastAsia"/>
                <w:color w:val="auto"/>
                <w:sz w:val="21"/>
                <w:szCs w:val="21"/>
              </w:rPr>
              <w:t>满足要求</w:t>
            </w:r>
            <w:r>
              <w:rPr>
                <w:color w:val="auto"/>
                <w:sz w:val="21"/>
                <w:szCs w:val="21"/>
              </w:rPr>
              <w:t>，未形成完整的支撑系统，或构件连接已失效或有严重缺陷，不能传递各种侧向作用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97" w:type="dxa"/>
            <w:vAlign w:val="center"/>
          </w:tcPr>
          <w:p>
            <w:pPr>
              <w:spacing w:line="240" w:lineRule="auto"/>
              <w:jc w:val="center"/>
              <w:rPr>
                <w:color w:val="auto"/>
                <w:sz w:val="21"/>
                <w:szCs w:val="21"/>
              </w:rPr>
            </w:pPr>
            <w:r>
              <w:rPr>
                <w:color w:val="auto"/>
                <w:sz w:val="21"/>
                <w:szCs w:val="21"/>
              </w:rPr>
              <w:t>3</w:t>
            </w:r>
          </w:p>
        </w:tc>
        <w:tc>
          <w:tcPr>
            <w:tcW w:w="2113" w:type="dxa"/>
            <w:vAlign w:val="center"/>
          </w:tcPr>
          <w:p>
            <w:pPr>
              <w:spacing w:line="240" w:lineRule="auto"/>
              <w:jc w:val="center"/>
              <w:rPr>
                <w:color w:val="auto"/>
                <w:sz w:val="21"/>
                <w:szCs w:val="21"/>
              </w:rPr>
            </w:pPr>
            <w:r>
              <w:rPr>
                <w:color w:val="auto"/>
                <w:sz w:val="21"/>
                <w:szCs w:val="21"/>
              </w:rPr>
              <w:t>节点和连接</w:t>
            </w:r>
          </w:p>
        </w:tc>
        <w:tc>
          <w:tcPr>
            <w:tcW w:w="2522" w:type="dxa"/>
          </w:tcPr>
          <w:p>
            <w:pPr>
              <w:spacing w:line="240" w:lineRule="auto"/>
              <w:rPr>
                <w:color w:val="auto"/>
                <w:sz w:val="21"/>
                <w:szCs w:val="21"/>
              </w:rPr>
            </w:pPr>
            <w:r>
              <w:rPr>
                <w:color w:val="auto"/>
                <w:sz w:val="21"/>
                <w:szCs w:val="21"/>
              </w:rPr>
              <w:t>构造合理无疏漏；锚固、拉结、连接方式正确、可靠，无松动变形或其他残损</w:t>
            </w:r>
          </w:p>
        </w:tc>
        <w:tc>
          <w:tcPr>
            <w:tcW w:w="3290" w:type="dxa"/>
            <w:vAlign w:val="center"/>
          </w:tcPr>
          <w:p>
            <w:pPr>
              <w:spacing w:line="240" w:lineRule="auto"/>
              <w:rPr>
                <w:color w:val="auto"/>
                <w:sz w:val="21"/>
                <w:szCs w:val="21"/>
              </w:rPr>
            </w:pPr>
            <w:r>
              <w:rPr>
                <w:color w:val="auto"/>
                <w:sz w:val="21"/>
                <w:szCs w:val="21"/>
              </w:rPr>
              <w:t>无拉结，构造不合理，多处疏漏；或锚固、拉结、连接不当，或已松动变形，或已残损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97" w:type="dxa"/>
            <w:vAlign w:val="center"/>
          </w:tcPr>
          <w:p>
            <w:pPr>
              <w:spacing w:line="240" w:lineRule="auto"/>
              <w:jc w:val="center"/>
              <w:rPr>
                <w:color w:val="auto"/>
                <w:sz w:val="21"/>
                <w:szCs w:val="21"/>
              </w:rPr>
            </w:pPr>
            <w:r>
              <w:rPr>
                <w:color w:val="auto"/>
                <w:sz w:val="21"/>
                <w:szCs w:val="21"/>
              </w:rPr>
              <w:t>4</w:t>
            </w:r>
          </w:p>
        </w:tc>
        <w:tc>
          <w:tcPr>
            <w:tcW w:w="2113" w:type="dxa"/>
            <w:vAlign w:val="center"/>
          </w:tcPr>
          <w:p>
            <w:pPr>
              <w:spacing w:line="240" w:lineRule="auto"/>
              <w:jc w:val="center"/>
              <w:rPr>
                <w:color w:val="auto"/>
                <w:sz w:val="21"/>
                <w:szCs w:val="21"/>
              </w:rPr>
            </w:pPr>
            <w:r>
              <w:rPr>
                <w:color w:val="auto"/>
                <w:sz w:val="21"/>
                <w:szCs w:val="21"/>
              </w:rPr>
              <w:t>整体性构造措施</w:t>
            </w:r>
          </w:p>
        </w:tc>
        <w:tc>
          <w:tcPr>
            <w:tcW w:w="2522" w:type="dxa"/>
          </w:tcPr>
          <w:p>
            <w:pPr>
              <w:spacing w:line="240" w:lineRule="auto"/>
              <w:rPr>
                <w:color w:val="auto"/>
                <w:sz w:val="21"/>
                <w:szCs w:val="21"/>
              </w:rPr>
            </w:pPr>
            <w:r>
              <w:rPr>
                <w:color w:val="auto"/>
                <w:sz w:val="21"/>
                <w:szCs w:val="21"/>
              </w:rPr>
              <w:t>布置合理，位置正确，能起封闭系统作用，完好或基本完好，无裂缝或其他残损</w:t>
            </w:r>
          </w:p>
        </w:tc>
        <w:tc>
          <w:tcPr>
            <w:tcW w:w="3290" w:type="dxa"/>
            <w:vAlign w:val="center"/>
          </w:tcPr>
          <w:p>
            <w:pPr>
              <w:spacing w:line="240" w:lineRule="auto"/>
              <w:rPr>
                <w:color w:val="auto"/>
                <w:sz w:val="21"/>
                <w:szCs w:val="21"/>
              </w:rPr>
            </w:pPr>
            <w:r>
              <w:rPr>
                <w:color w:val="auto"/>
                <w:sz w:val="21"/>
                <w:szCs w:val="21"/>
              </w:rPr>
              <w:t>布置不当，位置不正确，不能起封闭系统作用，已开裂或有其他残损</w:t>
            </w:r>
          </w:p>
        </w:tc>
      </w:tr>
    </w:tbl>
    <w:p>
      <w:pPr>
        <w:pStyle w:val="6"/>
        <w:spacing w:before="156" w:after="156"/>
        <w:rPr>
          <w:color w:val="auto"/>
        </w:rPr>
      </w:pPr>
      <w:bookmarkStart w:id="86" w:name="_Toc25665"/>
      <w:bookmarkStart w:id="87" w:name="_Toc8213"/>
      <w:r>
        <w:rPr>
          <w:rFonts w:hint="eastAsia"/>
          <w:color w:val="auto"/>
        </w:rPr>
        <w:t>6</w:t>
      </w:r>
      <w:r>
        <w:rPr>
          <w:color w:val="auto"/>
        </w:rPr>
        <w:t>.</w:t>
      </w:r>
      <w:r>
        <w:rPr>
          <w:rFonts w:hint="eastAsia"/>
          <w:color w:val="auto"/>
        </w:rPr>
        <w:t>5</w:t>
      </w:r>
      <w:r>
        <w:rPr>
          <w:color w:val="auto"/>
        </w:rPr>
        <w:t>　地基基础和场地安全性鉴定</w:t>
      </w:r>
      <w:bookmarkEnd w:id="86"/>
      <w:bookmarkEnd w:id="87"/>
    </w:p>
    <w:p>
      <w:pPr>
        <w:tabs>
          <w:tab w:val="left" w:pos="720"/>
        </w:tabs>
        <w:spacing w:line="500" w:lineRule="exact"/>
        <w:rPr>
          <w:color w:val="auto"/>
        </w:rPr>
      </w:pPr>
      <w:r>
        <w:rPr>
          <w:rFonts w:hint="eastAsia"/>
          <w:b/>
          <w:bCs/>
          <w:color w:val="auto"/>
        </w:rPr>
        <w:t>6.5.1</w:t>
      </w:r>
      <w:r>
        <w:rPr>
          <w:rFonts w:hint="eastAsia"/>
          <w:color w:val="auto"/>
        </w:rPr>
        <w:t>　当近现代保护建筑结构的安全性鉴定评级需考虑地基基础和场地的影响，或结构安全性缺陷主要由地基基础或场地引起时，应对</w:t>
      </w:r>
      <w:r>
        <w:rPr>
          <w:color w:val="auto"/>
        </w:rPr>
        <w:t>地基基础和场地</w:t>
      </w:r>
      <w:r>
        <w:rPr>
          <w:rFonts w:hint="eastAsia"/>
          <w:color w:val="auto"/>
        </w:rPr>
        <w:t>的安全性进行鉴定。</w:t>
      </w:r>
    </w:p>
    <w:p>
      <w:pPr>
        <w:tabs>
          <w:tab w:val="left" w:pos="720"/>
        </w:tabs>
        <w:spacing w:line="500" w:lineRule="exact"/>
        <w:rPr>
          <w:color w:val="auto"/>
        </w:rPr>
      </w:pPr>
      <w:r>
        <w:rPr>
          <w:rFonts w:hint="eastAsia"/>
          <w:b/>
          <w:bCs/>
          <w:color w:val="auto"/>
        </w:rPr>
        <w:t>6.5.2</w:t>
      </w:r>
      <w:r>
        <w:rPr>
          <w:rFonts w:hint="eastAsia"/>
          <w:color w:val="auto"/>
        </w:rPr>
        <w:t>　近现代保护建筑结构地基基础的安全性鉴定评级应根据地基变形或地基基础承载力的评定结果进行确定。对建在斜坡场地的结构，尚应按边坡场地稳定性的评定结果进行确定。</w:t>
      </w:r>
    </w:p>
    <w:p>
      <w:pPr>
        <w:tabs>
          <w:tab w:val="left" w:pos="720"/>
        </w:tabs>
        <w:spacing w:line="500" w:lineRule="exact"/>
        <w:rPr>
          <w:color w:val="auto"/>
        </w:rPr>
      </w:pPr>
      <w:r>
        <w:rPr>
          <w:rFonts w:hint="eastAsia"/>
          <w:b/>
          <w:bCs/>
          <w:color w:val="auto"/>
        </w:rPr>
        <w:t>6.5.3</w:t>
      </w:r>
      <w:r>
        <w:rPr>
          <w:rFonts w:hint="eastAsia"/>
          <w:color w:val="auto"/>
        </w:rPr>
        <w:t>　当按地基变形进行鉴定评级时，可根据建筑物沉降观测资料，以及基础不均匀沉降在上部结构中反应的勘查结果进行评定。当按地基基础承载力进行鉴定评级时，可根据基础检测资料和岩土工程勘察资料进行评定。当资料缺失或不全时，应补充近位勘探点，进一步查明土层分布情况，并应结合当地工程经验进行核算和评价。对建造在斜坡场地上的建筑，应根据历史资料和近期实地勘察结果，对边坡场地的稳定性进行验算。</w:t>
      </w:r>
    </w:p>
    <w:p>
      <w:pPr>
        <w:tabs>
          <w:tab w:val="left" w:pos="720"/>
        </w:tabs>
        <w:spacing w:line="500" w:lineRule="exact"/>
        <w:rPr>
          <w:color w:val="auto"/>
        </w:rPr>
      </w:pPr>
      <w:r>
        <w:rPr>
          <w:rFonts w:hint="eastAsia"/>
          <w:b/>
          <w:bCs/>
          <w:color w:val="auto"/>
        </w:rPr>
        <w:t>6.5.4</w:t>
      </w:r>
      <w:r>
        <w:rPr>
          <w:rFonts w:hint="eastAsia"/>
          <w:color w:val="auto"/>
        </w:rPr>
        <w:t>　当地基基础的安全性按地基变形、建筑物沉降观测资料或上部结构反应的检测结果评定时，</w:t>
      </w:r>
      <w:r>
        <w:rPr>
          <w:color w:val="auto"/>
        </w:rPr>
        <w:t>应结合</w:t>
      </w:r>
      <w:r>
        <w:rPr>
          <w:rFonts w:hint="eastAsia"/>
          <w:color w:val="auto"/>
        </w:rPr>
        <w:t>变形</w:t>
      </w:r>
      <w:r>
        <w:rPr>
          <w:color w:val="auto"/>
        </w:rPr>
        <w:t>量、</w:t>
      </w:r>
      <w:r>
        <w:rPr>
          <w:rFonts w:hint="eastAsia"/>
          <w:color w:val="auto"/>
        </w:rPr>
        <w:t>变形</w:t>
      </w:r>
      <w:r>
        <w:rPr>
          <w:color w:val="auto"/>
        </w:rPr>
        <w:t>差、</w:t>
      </w:r>
      <w:r>
        <w:rPr>
          <w:rFonts w:hint="eastAsia"/>
          <w:color w:val="auto"/>
        </w:rPr>
        <w:t>变形</w:t>
      </w:r>
      <w:r>
        <w:rPr>
          <w:color w:val="auto"/>
        </w:rPr>
        <w:t>速率、裂缝</w:t>
      </w:r>
      <w:r>
        <w:rPr>
          <w:rFonts w:hint="eastAsia"/>
          <w:color w:val="auto"/>
        </w:rPr>
        <w:t>状况和</w:t>
      </w:r>
      <w:r>
        <w:rPr>
          <w:color w:val="auto"/>
        </w:rPr>
        <w:t>发展趋势进行综合分析</w:t>
      </w:r>
      <w:r>
        <w:rPr>
          <w:rFonts w:hint="eastAsia"/>
          <w:color w:val="auto"/>
        </w:rPr>
        <w:t>，评级标准应符合下列规定：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当不均匀沉降小于现行国家标准《建筑地基基础设计规范》GB 50007规定的允许沉降差，或建筑物无沉降裂缝、变形或位移时，应评为A级；</w:t>
      </w:r>
    </w:p>
    <w:p>
      <w:pPr>
        <w:tabs>
          <w:tab w:val="left" w:pos="720"/>
        </w:tabs>
        <w:spacing w:line="500" w:lineRule="exact"/>
        <w:ind w:firstLine="482" w:firstLineChars="200"/>
        <w:rPr>
          <w:color w:val="auto"/>
        </w:rPr>
      </w:pPr>
      <w:r>
        <w:rPr>
          <w:rFonts w:hint="eastAsia"/>
          <w:b/>
          <w:bCs/>
          <w:color w:val="auto"/>
        </w:rPr>
        <w:t>2</w:t>
      </w:r>
      <w:r>
        <w:rPr>
          <w:rFonts w:hint="eastAsia"/>
          <w:color w:val="auto"/>
        </w:rPr>
        <w:t>　当不均匀沉降不大于现行国家标准《建筑地基基础设计规范》GB 50007规定的允许沉降差、且连续两个月地基沉降量小于每月2mm，或建筑物的上部结构的砌体部分虽有轻微裂缝但无发展迹象时，应评为B级；</w:t>
      </w:r>
    </w:p>
    <w:p>
      <w:pPr>
        <w:tabs>
          <w:tab w:val="left" w:pos="720"/>
        </w:tabs>
        <w:spacing w:line="500" w:lineRule="exact"/>
        <w:ind w:firstLine="482" w:firstLineChars="200"/>
        <w:rPr>
          <w:color w:val="auto"/>
        </w:rPr>
      </w:pPr>
      <w:r>
        <w:rPr>
          <w:rFonts w:hint="eastAsia"/>
          <w:b/>
          <w:bCs/>
          <w:color w:val="auto"/>
        </w:rPr>
        <w:t>3</w:t>
      </w:r>
      <w:r>
        <w:rPr>
          <w:rFonts w:hint="eastAsia"/>
          <w:color w:val="auto"/>
        </w:rPr>
        <w:t>　当不均匀沉降大于现行国家标准《建筑地基基础设计规范》GB 50007规定的允许沉降差、连续两个月地基沉降量大于每月2mm，或建筑物上部结构砌体部分出现宽度大于5mm的沉降裂缝且短期内无终止趋势时，应评为C级；</w:t>
      </w:r>
    </w:p>
    <w:p>
      <w:pPr>
        <w:tabs>
          <w:tab w:val="left" w:pos="720"/>
        </w:tabs>
        <w:spacing w:line="500" w:lineRule="exact"/>
        <w:ind w:firstLine="482" w:firstLineChars="200"/>
        <w:rPr>
          <w:color w:val="auto"/>
        </w:rPr>
      </w:pPr>
      <w:r>
        <w:rPr>
          <w:rFonts w:hint="eastAsia"/>
          <w:b/>
          <w:bCs/>
          <w:color w:val="auto"/>
        </w:rPr>
        <w:t>4</w:t>
      </w:r>
      <w:r>
        <w:rPr>
          <w:rFonts w:hint="eastAsia"/>
          <w:color w:val="auto"/>
        </w:rPr>
        <w:t>　当不均匀沉降远大于现行国家标准《建筑地基基础设计规范》GB 50007规定的允许沉降差、连续两个月地基沉降量大于每月2mm且尚有变快趋势、建筑物上部结构的沉降裂缝发展显著，或砌体的裂缝宽度大于10mm时，应评为D级。</w:t>
      </w:r>
    </w:p>
    <w:p>
      <w:pPr>
        <w:tabs>
          <w:tab w:val="left" w:pos="720"/>
        </w:tabs>
        <w:spacing w:line="500" w:lineRule="exact"/>
        <w:rPr>
          <w:color w:val="auto"/>
        </w:rPr>
      </w:pPr>
      <w:r>
        <w:rPr>
          <w:rFonts w:hint="eastAsia"/>
          <w:b/>
          <w:bCs/>
          <w:color w:val="auto"/>
        </w:rPr>
        <w:t>6.5.5</w:t>
      </w:r>
      <w:r>
        <w:rPr>
          <w:rFonts w:hint="eastAsia"/>
          <w:color w:val="auto"/>
        </w:rPr>
        <w:t>　当地基基础的安全性按地基基础承载力进行评定时，</w:t>
      </w:r>
      <w:r>
        <w:rPr>
          <w:color w:val="auto"/>
        </w:rPr>
        <w:t>应根据地基和基础的检测</w:t>
      </w:r>
      <w:r>
        <w:rPr>
          <w:rFonts w:hint="eastAsia"/>
          <w:color w:val="auto"/>
        </w:rPr>
        <w:t>结果和</w:t>
      </w:r>
      <w:r>
        <w:rPr>
          <w:color w:val="auto"/>
        </w:rPr>
        <w:t>验算结果，结合建筑物</w:t>
      </w:r>
      <w:r>
        <w:rPr>
          <w:rFonts w:hint="eastAsia"/>
          <w:color w:val="auto"/>
        </w:rPr>
        <w:t>残损</w:t>
      </w:r>
      <w:r>
        <w:rPr>
          <w:color w:val="auto"/>
        </w:rPr>
        <w:t>状况进行综合分析</w:t>
      </w:r>
      <w:r>
        <w:rPr>
          <w:rFonts w:hint="eastAsia"/>
          <w:color w:val="auto"/>
        </w:rPr>
        <w:t>，评级标准应符合下列规定：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当地基基础承载力符合现行国家标准《建筑地基基础设计规范》GB 50007的规定时，可根据建筑物的完好程度评为A级或B级；</w:t>
      </w:r>
    </w:p>
    <w:p>
      <w:pPr>
        <w:tabs>
          <w:tab w:val="left" w:pos="720"/>
        </w:tabs>
        <w:spacing w:line="500" w:lineRule="exact"/>
        <w:ind w:firstLine="482" w:firstLineChars="200"/>
        <w:rPr>
          <w:color w:val="auto"/>
        </w:rPr>
      </w:pPr>
      <w:r>
        <w:rPr>
          <w:rFonts w:hint="eastAsia"/>
          <w:b/>
          <w:bCs/>
          <w:color w:val="auto"/>
        </w:rPr>
        <w:t>2</w:t>
      </w:r>
      <w:r>
        <w:rPr>
          <w:rFonts w:hint="eastAsia"/>
          <w:color w:val="auto"/>
        </w:rPr>
        <w:t>　当地基基础承载力不符合现行国家标准《建筑地基基础设计规范》GB 50007的规定时，可根据建筑物开裂损伤的严重程度评为C级或D级。</w:t>
      </w:r>
    </w:p>
    <w:p>
      <w:pPr>
        <w:tabs>
          <w:tab w:val="left" w:pos="720"/>
        </w:tabs>
        <w:spacing w:line="500" w:lineRule="exact"/>
        <w:rPr>
          <w:color w:val="auto"/>
        </w:rPr>
      </w:pPr>
      <w:r>
        <w:rPr>
          <w:rFonts w:hint="eastAsia"/>
          <w:b/>
          <w:bCs/>
          <w:color w:val="auto"/>
        </w:rPr>
        <w:t>6.5.6</w:t>
      </w:r>
      <w:r>
        <w:rPr>
          <w:rFonts w:hint="eastAsia"/>
          <w:color w:val="auto"/>
        </w:rPr>
        <w:t>　当地基基础的安全性按边坡场地稳定性项目的检测结果评定时，</w:t>
      </w:r>
      <w:r>
        <w:rPr>
          <w:color w:val="auto"/>
        </w:rPr>
        <w:t>应结合滑动迹象、滑动史进行综合分析</w:t>
      </w:r>
      <w:r>
        <w:rPr>
          <w:rFonts w:hint="eastAsia"/>
          <w:color w:val="auto"/>
        </w:rPr>
        <w:t>，评级标准应符合下列规定：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当建筑场地地基稳定，且无滑动迹象及滑动史时，应评为A级；</w:t>
      </w:r>
    </w:p>
    <w:p>
      <w:pPr>
        <w:tabs>
          <w:tab w:val="left" w:pos="720"/>
        </w:tabs>
        <w:spacing w:line="500" w:lineRule="exact"/>
        <w:ind w:firstLine="482" w:firstLineChars="200"/>
        <w:rPr>
          <w:color w:val="auto"/>
        </w:rPr>
      </w:pPr>
      <w:r>
        <w:rPr>
          <w:rFonts w:hint="eastAsia"/>
          <w:b/>
          <w:bCs/>
          <w:color w:val="auto"/>
        </w:rPr>
        <w:t>2</w:t>
      </w:r>
      <w:r>
        <w:rPr>
          <w:rFonts w:hint="eastAsia"/>
          <w:color w:val="auto"/>
        </w:rPr>
        <w:t>　当建筑场地地基在历史上曾有过局部滑动，经治理后已停止滑动，且近期评估表明不会出现新的滑动时，应评为B级；</w:t>
      </w:r>
    </w:p>
    <w:p>
      <w:pPr>
        <w:tabs>
          <w:tab w:val="left" w:pos="720"/>
        </w:tabs>
        <w:spacing w:line="500" w:lineRule="exact"/>
        <w:ind w:firstLine="482" w:firstLineChars="200"/>
        <w:rPr>
          <w:color w:val="auto"/>
        </w:rPr>
      </w:pPr>
      <w:r>
        <w:rPr>
          <w:rFonts w:hint="eastAsia"/>
          <w:b/>
          <w:bCs/>
          <w:color w:val="auto"/>
        </w:rPr>
        <w:t>3</w:t>
      </w:r>
      <w:r>
        <w:rPr>
          <w:rFonts w:hint="eastAsia"/>
          <w:color w:val="auto"/>
        </w:rPr>
        <w:t>　当建筑场地地基在历史上发生过滑动，目前虽已停止滑动，但当触动诱发因素今后仍有可能出现新的滑动时，应评为C级；</w:t>
      </w:r>
    </w:p>
    <w:p>
      <w:pPr>
        <w:tabs>
          <w:tab w:val="left" w:pos="720"/>
        </w:tabs>
        <w:spacing w:line="500" w:lineRule="exact"/>
        <w:ind w:firstLine="482" w:firstLineChars="200"/>
        <w:rPr>
          <w:color w:val="auto"/>
        </w:rPr>
      </w:pPr>
      <w:r>
        <w:rPr>
          <w:rFonts w:hint="eastAsia"/>
          <w:b/>
          <w:bCs/>
          <w:color w:val="auto"/>
        </w:rPr>
        <w:t>4</w:t>
      </w:r>
      <w:r>
        <w:rPr>
          <w:rFonts w:hint="eastAsia"/>
          <w:color w:val="auto"/>
        </w:rPr>
        <w:t>　当建筑场地地基在历史上发生过滑动，目前仍有滑动或滑动迹象时应评为D级。</w:t>
      </w:r>
    </w:p>
    <w:p>
      <w:pPr>
        <w:tabs>
          <w:tab w:val="left" w:pos="720"/>
        </w:tabs>
        <w:spacing w:line="500" w:lineRule="exact"/>
        <w:rPr>
          <w:color w:val="auto"/>
        </w:rPr>
      </w:pPr>
      <w:r>
        <w:rPr>
          <w:rFonts w:hint="eastAsia"/>
          <w:b/>
          <w:bCs/>
          <w:color w:val="auto"/>
        </w:rPr>
        <w:t>6.5.7</w:t>
      </w:r>
      <w:r>
        <w:rPr>
          <w:rFonts w:hint="eastAsia"/>
          <w:color w:val="auto"/>
        </w:rPr>
        <w:t>　地基基础的安全性等级，应根据第6.5.4条~第6.5.6条的评定结果按其中最低一级确定。</w:t>
      </w:r>
    </w:p>
    <w:p>
      <w:pPr>
        <w:pStyle w:val="6"/>
        <w:spacing w:before="156" w:after="156"/>
        <w:rPr>
          <w:color w:val="auto"/>
        </w:rPr>
      </w:pPr>
      <w:bookmarkStart w:id="88" w:name="_Toc1969"/>
      <w:bookmarkStart w:id="89" w:name="_Toc374"/>
      <w:r>
        <w:rPr>
          <w:rFonts w:hint="eastAsia"/>
          <w:color w:val="auto"/>
        </w:rPr>
        <w:t>6</w:t>
      </w:r>
      <w:r>
        <w:rPr>
          <w:color w:val="auto"/>
        </w:rPr>
        <w:t>.</w:t>
      </w:r>
      <w:r>
        <w:rPr>
          <w:rFonts w:hint="eastAsia"/>
          <w:color w:val="auto"/>
        </w:rPr>
        <w:t>6</w:t>
      </w:r>
      <w:r>
        <w:rPr>
          <w:color w:val="auto"/>
        </w:rPr>
        <w:t>　</w:t>
      </w:r>
      <w:r>
        <w:rPr>
          <w:rFonts w:hint="eastAsia"/>
          <w:color w:val="auto"/>
        </w:rPr>
        <w:t>抗震</w:t>
      </w:r>
      <w:r>
        <w:rPr>
          <w:color w:val="auto"/>
        </w:rPr>
        <w:t>鉴定</w:t>
      </w:r>
      <w:bookmarkEnd w:id="88"/>
      <w:bookmarkEnd w:id="89"/>
    </w:p>
    <w:p>
      <w:pPr>
        <w:tabs>
          <w:tab w:val="left" w:pos="720"/>
        </w:tabs>
        <w:spacing w:line="500" w:lineRule="exact"/>
        <w:rPr>
          <w:color w:val="auto"/>
        </w:rPr>
      </w:pPr>
      <w:r>
        <w:rPr>
          <w:rFonts w:hint="eastAsia"/>
          <w:b/>
          <w:bCs/>
          <w:color w:val="auto"/>
        </w:rPr>
        <w:t>6.6.1</w:t>
      </w:r>
      <w:r>
        <w:rPr>
          <w:rFonts w:hint="eastAsia"/>
          <w:color w:val="auto"/>
        </w:rPr>
        <w:t>　对近现代保护建筑结构进行抗震鉴定时，除应符合本规程规定外，尚应符合现行国家标准《建筑抗震鉴定标准》GB 50023的有关规定。后续使用年限不应少于30年，并应按A类建筑抗震鉴定方法进行抗震鉴定。</w:t>
      </w:r>
    </w:p>
    <w:p>
      <w:pPr>
        <w:tabs>
          <w:tab w:val="left" w:pos="720"/>
        </w:tabs>
        <w:spacing w:line="500" w:lineRule="exact"/>
        <w:rPr>
          <w:color w:val="auto"/>
        </w:rPr>
      </w:pPr>
      <w:r>
        <w:rPr>
          <w:rFonts w:hint="eastAsia"/>
          <w:b/>
          <w:bCs/>
          <w:color w:val="auto"/>
        </w:rPr>
        <w:t>6.6.2</w:t>
      </w:r>
      <w:r>
        <w:rPr>
          <w:rFonts w:hint="eastAsia"/>
          <w:color w:val="auto"/>
        </w:rPr>
        <w:t>　近现代保护建筑结构进行维护与加固前，应进行抗震构造鉴定。当抗震设防烈度为8度、且建筑场地类别为Ⅲ类或Ⅳ类时，以及抗震设防烈度为9度时，尚应对主要承重结构进行截面抗震验算。</w:t>
      </w:r>
    </w:p>
    <w:p>
      <w:pPr>
        <w:tabs>
          <w:tab w:val="left" w:pos="720"/>
        </w:tabs>
        <w:spacing w:line="500" w:lineRule="exact"/>
        <w:rPr>
          <w:color w:val="auto"/>
        </w:rPr>
      </w:pPr>
      <w:r>
        <w:rPr>
          <w:rFonts w:hint="eastAsia"/>
          <w:b/>
          <w:bCs/>
          <w:color w:val="auto"/>
        </w:rPr>
        <w:t>6.6.3</w:t>
      </w:r>
      <w:r>
        <w:rPr>
          <w:rFonts w:hint="eastAsia"/>
          <w:color w:val="auto"/>
        </w:rPr>
        <w:t>　近现代保护建筑结构</w:t>
      </w:r>
      <w:r>
        <w:rPr>
          <w:color w:val="auto"/>
        </w:rPr>
        <w:t>抗震鉴定</w:t>
      </w:r>
      <w:r>
        <w:rPr>
          <w:rFonts w:hint="eastAsia"/>
          <w:color w:val="auto"/>
        </w:rPr>
        <w:t>应</w:t>
      </w:r>
      <w:r>
        <w:rPr>
          <w:color w:val="auto"/>
        </w:rPr>
        <w:t>分为两级。第一级鉴定应以宏观控制和构造鉴定为主进行综合评价，第二级鉴定应以抗震验算为主结合构造影响进行综合评价。当符合第一级鉴定的各项要求时，建筑可评为满足抗震鉴定要求，不再进行第二级鉴定</w:t>
      </w:r>
      <w:r>
        <w:rPr>
          <w:rFonts w:hint="eastAsia"/>
          <w:color w:val="auto"/>
        </w:rPr>
        <w:t>。</w:t>
      </w:r>
      <w:r>
        <w:rPr>
          <w:color w:val="auto"/>
        </w:rPr>
        <w:t>当不符合第一级鉴定要求时，应由第二级鉴定作出判断。</w:t>
      </w:r>
    </w:p>
    <w:p>
      <w:pPr>
        <w:tabs>
          <w:tab w:val="left" w:pos="720"/>
        </w:tabs>
        <w:spacing w:line="500" w:lineRule="exact"/>
        <w:rPr>
          <w:color w:val="auto"/>
        </w:rPr>
      </w:pPr>
      <w:r>
        <w:rPr>
          <w:rFonts w:hint="eastAsia"/>
          <w:b/>
          <w:bCs/>
          <w:color w:val="auto"/>
        </w:rPr>
        <w:t>6.6.4</w:t>
      </w:r>
      <w:r>
        <w:rPr>
          <w:rFonts w:hint="eastAsia"/>
          <w:color w:val="auto"/>
        </w:rPr>
        <w:t>　近现代保护建筑砌体结构进行</w:t>
      </w:r>
      <w:r>
        <w:rPr>
          <w:color w:val="auto"/>
        </w:rPr>
        <w:t>抗震鉴定时，应重点检查房屋的高度和层数、抗震墙的厚度和间距、墙体实际达到的砂浆强度等级</w:t>
      </w:r>
      <w:r>
        <w:rPr>
          <w:rFonts w:hint="eastAsia"/>
          <w:color w:val="auto"/>
        </w:rPr>
        <w:t>、</w:t>
      </w:r>
      <w:r>
        <w:rPr>
          <w:color w:val="auto"/>
        </w:rPr>
        <w:t>砌筑质量</w:t>
      </w:r>
      <w:r>
        <w:rPr>
          <w:rFonts w:hint="eastAsia"/>
          <w:color w:val="auto"/>
        </w:rPr>
        <w:t>、</w:t>
      </w:r>
      <w:r>
        <w:rPr>
          <w:color w:val="auto"/>
        </w:rPr>
        <w:t>墙体交接处的连接</w:t>
      </w:r>
      <w:r>
        <w:rPr>
          <w:rFonts w:hint="eastAsia"/>
          <w:color w:val="auto"/>
        </w:rPr>
        <w:t>、</w:t>
      </w:r>
      <w:r>
        <w:rPr>
          <w:color w:val="auto"/>
        </w:rPr>
        <w:t>以及女儿墙、楼梯间和出屋面烟囱等易引起倒塌伤人的部位</w:t>
      </w:r>
      <w:r>
        <w:rPr>
          <w:rFonts w:hint="eastAsia"/>
          <w:color w:val="auto"/>
        </w:rPr>
        <w:t>。</w:t>
      </w:r>
      <w:r>
        <w:rPr>
          <w:color w:val="auto"/>
        </w:rPr>
        <w:t>7度</w:t>
      </w:r>
      <w:r>
        <w:rPr>
          <w:rFonts w:hint="eastAsia"/>
          <w:color w:val="auto"/>
        </w:rPr>
        <w:t>至</w:t>
      </w:r>
      <w:r>
        <w:rPr>
          <w:color w:val="auto"/>
        </w:rPr>
        <w:t>9度时，尚应检查墙体布置的规则性</w:t>
      </w:r>
      <w:r>
        <w:rPr>
          <w:rFonts w:hint="eastAsia"/>
          <w:color w:val="auto"/>
        </w:rPr>
        <w:t>、</w:t>
      </w:r>
      <w:r>
        <w:rPr>
          <w:color w:val="auto"/>
        </w:rPr>
        <w:t>楼盖</w:t>
      </w:r>
      <w:r>
        <w:rPr>
          <w:rFonts w:hint="eastAsia"/>
          <w:color w:val="auto"/>
        </w:rPr>
        <w:t>及</w:t>
      </w:r>
      <w:r>
        <w:rPr>
          <w:color w:val="auto"/>
        </w:rPr>
        <w:t>屋盖处的圈梁</w:t>
      </w:r>
      <w:r>
        <w:rPr>
          <w:rFonts w:hint="eastAsia"/>
          <w:color w:val="auto"/>
        </w:rPr>
        <w:t>、</w:t>
      </w:r>
      <w:r>
        <w:rPr>
          <w:color w:val="auto"/>
        </w:rPr>
        <w:t>楼盖</w:t>
      </w:r>
      <w:r>
        <w:rPr>
          <w:rFonts w:hint="eastAsia"/>
          <w:color w:val="auto"/>
        </w:rPr>
        <w:t>及</w:t>
      </w:r>
      <w:r>
        <w:rPr>
          <w:color w:val="auto"/>
        </w:rPr>
        <w:t>屋盖与墙体的连接构造。</w:t>
      </w:r>
    </w:p>
    <w:p>
      <w:pPr>
        <w:tabs>
          <w:tab w:val="left" w:pos="720"/>
        </w:tabs>
        <w:spacing w:line="500" w:lineRule="exact"/>
        <w:rPr>
          <w:color w:val="auto"/>
        </w:rPr>
      </w:pPr>
      <w:r>
        <w:rPr>
          <w:rFonts w:hint="eastAsia"/>
          <w:b/>
          <w:bCs/>
          <w:color w:val="auto"/>
        </w:rPr>
        <w:t>6.6.5</w:t>
      </w:r>
      <w:r>
        <w:rPr>
          <w:rFonts w:hint="eastAsia"/>
          <w:color w:val="auto"/>
        </w:rPr>
        <w:t>　近现代保护建筑砌体结构</w:t>
      </w:r>
      <w:r>
        <w:rPr>
          <w:color w:val="auto"/>
        </w:rPr>
        <w:t>的</w:t>
      </w:r>
      <w:r>
        <w:rPr>
          <w:rFonts w:hint="eastAsia"/>
          <w:color w:val="auto"/>
        </w:rPr>
        <w:t>抗震</w:t>
      </w:r>
      <w:r>
        <w:rPr>
          <w:color w:val="auto"/>
        </w:rPr>
        <w:t>鉴定，应按房屋高度和层数、结构体系的合理性、墙体材料的实际强度、房屋整体性连接构造的可靠性、局部易损易倒部位构件自身及其与主体结构连接构造的可靠性以及墙体抗震承载力的综合分析，对整幢房屋的抗震能力进行鉴定。当砌体房屋层数超过规定时，应评为不满足抗震鉴定要求</w:t>
      </w:r>
      <w:r>
        <w:rPr>
          <w:rFonts w:hint="eastAsia"/>
          <w:color w:val="auto"/>
        </w:rPr>
        <w:t>。</w:t>
      </w:r>
      <w:r>
        <w:rPr>
          <w:color w:val="auto"/>
        </w:rPr>
        <w:t>当仅有出入口和人流通道处的女儿墙、出屋面烟囱等不符合规定时，应评为局部不满足抗震鉴定要求。</w:t>
      </w:r>
    </w:p>
    <w:p>
      <w:pPr>
        <w:tabs>
          <w:tab w:val="left" w:pos="720"/>
        </w:tabs>
        <w:spacing w:line="500" w:lineRule="exact"/>
        <w:rPr>
          <w:color w:val="auto"/>
        </w:rPr>
      </w:pPr>
      <w:r>
        <w:rPr>
          <w:rFonts w:hint="eastAsia"/>
          <w:b/>
          <w:bCs/>
          <w:color w:val="auto"/>
        </w:rPr>
        <w:t>6.6.6</w:t>
      </w:r>
      <w:r>
        <w:rPr>
          <w:rFonts w:hint="eastAsia"/>
          <w:color w:val="auto"/>
        </w:rPr>
        <w:t>　近现代保护建筑砌体结构</w:t>
      </w:r>
      <w:r>
        <w:rPr>
          <w:color w:val="auto"/>
        </w:rPr>
        <w:t>第一级鉴定中，墙体的抗震承载力应依据纵、横墙间距进行简化验算，当符合第一级鉴定的各项规定时，应评为满足抗震鉴定要求</w:t>
      </w:r>
      <w:r>
        <w:rPr>
          <w:rFonts w:hint="eastAsia"/>
          <w:color w:val="auto"/>
        </w:rPr>
        <w:t>。</w:t>
      </w:r>
      <w:r>
        <w:rPr>
          <w:color w:val="auto"/>
        </w:rPr>
        <w:t>不符合第一级鉴定要求时，应在第二级鉴定中采用综合抗震能力指数的方法，</w:t>
      </w:r>
      <w:r>
        <w:rPr>
          <w:rFonts w:hint="eastAsia"/>
          <w:color w:val="auto"/>
        </w:rPr>
        <w:t>并应</w:t>
      </w:r>
      <w:r>
        <w:rPr>
          <w:color w:val="auto"/>
        </w:rPr>
        <w:t>计入构造影响作出判断。</w:t>
      </w:r>
    </w:p>
    <w:p>
      <w:pPr>
        <w:tabs>
          <w:tab w:val="left" w:pos="720"/>
        </w:tabs>
        <w:spacing w:line="500" w:lineRule="exact"/>
        <w:rPr>
          <w:color w:val="auto"/>
        </w:rPr>
      </w:pPr>
      <w:r>
        <w:rPr>
          <w:rFonts w:hint="eastAsia"/>
          <w:b/>
          <w:bCs/>
          <w:color w:val="auto"/>
        </w:rPr>
        <w:t>6.6.7</w:t>
      </w:r>
      <w:r>
        <w:rPr>
          <w:rFonts w:hint="eastAsia"/>
          <w:color w:val="auto"/>
        </w:rPr>
        <w:t>　近现代保护建筑</w:t>
      </w:r>
      <w:r>
        <w:rPr>
          <w:color w:val="auto"/>
        </w:rPr>
        <w:t>混凝土</w:t>
      </w:r>
      <w:r>
        <w:rPr>
          <w:rFonts w:hint="eastAsia"/>
          <w:color w:val="auto"/>
        </w:rPr>
        <w:t>结构</w:t>
      </w:r>
      <w:r>
        <w:rPr>
          <w:color w:val="auto"/>
        </w:rPr>
        <w:t>的抗震鉴定，应重点检查下列薄弱部位</w:t>
      </w:r>
      <w:r>
        <w:rPr>
          <w:rFonts w:hint="eastAsia"/>
          <w:color w:val="auto"/>
        </w:rPr>
        <w:t>：</w:t>
      </w:r>
    </w:p>
    <w:p>
      <w:pPr>
        <w:tabs>
          <w:tab w:val="left" w:pos="720"/>
        </w:tabs>
        <w:spacing w:line="500" w:lineRule="exact"/>
        <w:ind w:firstLine="482" w:firstLineChars="200"/>
        <w:rPr>
          <w:color w:val="auto"/>
        </w:rPr>
      </w:pPr>
      <w:r>
        <w:rPr>
          <w:rFonts w:hint="eastAsia"/>
          <w:b/>
          <w:bCs/>
          <w:color w:val="auto"/>
        </w:rPr>
        <w:t>1</w:t>
      </w:r>
      <w:r>
        <w:rPr>
          <w:color w:val="auto"/>
        </w:rPr>
        <w:t>　设防烈度</w:t>
      </w:r>
      <w:r>
        <w:rPr>
          <w:rFonts w:hint="eastAsia"/>
          <w:color w:val="auto"/>
        </w:rPr>
        <w:t>为</w:t>
      </w:r>
      <w:r>
        <w:rPr>
          <w:color w:val="auto"/>
        </w:rPr>
        <w:t>6度时</w:t>
      </w:r>
      <w:r>
        <w:rPr>
          <w:rFonts w:hint="eastAsia"/>
          <w:color w:val="auto"/>
        </w:rPr>
        <w:t>，</w:t>
      </w:r>
      <w:r>
        <w:rPr>
          <w:color w:val="auto"/>
        </w:rPr>
        <w:t>应检查局部易掉落伤人的构件、部件以及楼梯间非结构构件的连接构造</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color w:val="auto"/>
        </w:rPr>
        <w:t>　设防烈度</w:t>
      </w:r>
      <w:r>
        <w:rPr>
          <w:rFonts w:hint="eastAsia"/>
          <w:color w:val="auto"/>
        </w:rPr>
        <w:t>为</w:t>
      </w:r>
      <w:r>
        <w:rPr>
          <w:color w:val="auto"/>
        </w:rPr>
        <w:t>7度时</w:t>
      </w:r>
      <w:r>
        <w:rPr>
          <w:rFonts w:hint="eastAsia"/>
          <w:color w:val="auto"/>
        </w:rPr>
        <w:t>，</w:t>
      </w:r>
      <w:r>
        <w:rPr>
          <w:color w:val="auto"/>
        </w:rPr>
        <w:t>除应按第1款检查外，尚应检查梁柱节点的连接方式、框架跨数及不同结构体系之间的连接构造</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color w:val="auto"/>
        </w:rPr>
        <w:t>　设防烈度</w:t>
      </w:r>
      <w:r>
        <w:rPr>
          <w:rFonts w:hint="eastAsia"/>
          <w:color w:val="auto"/>
        </w:rPr>
        <w:t>为</w:t>
      </w:r>
      <w:r>
        <w:rPr>
          <w:color w:val="auto"/>
        </w:rPr>
        <w:t>8度</w:t>
      </w:r>
      <w:r>
        <w:rPr>
          <w:rFonts w:hint="eastAsia"/>
          <w:color w:val="auto"/>
        </w:rPr>
        <w:t>或</w:t>
      </w:r>
      <w:r>
        <w:rPr>
          <w:color w:val="auto"/>
        </w:rPr>
        <w:t>9度时，除应按第1、2款检查外，尚应检查梁、柱的配筋</w:t>
      </w:r>
      <w:r>
        <w:rPr>
          <w:rFonts w:hint="eastAsia"/>
          <w:color w:val="auto"/>
        </w:rPr>
        <w:t>、</w:t>
      </w:r>
      <w:r>
        <w:rPr>
          <w:color w:val="auto"/>
        </w:rPr>
        <w:t>材料强度</w:t>
      </w:r>
      <w:r>
        <w:rPr>
          <w:rFonts w:hint="eastAsia"/>
          <w:color w:val="auto"/>
        </w:rPr>
        <w:t>、</w:t>
      </w:r>
      <w:r>
        <w:rPr>
          <w:color w:val="auto"/>
        </w:rPr>
        <w:t>各构件间的连接</w:t>
      </w:r>
      <w:r>
        <w:rPr>
          <w:rFonts w:hint="eastAsia"/>
          <w:color w:val="auto"/>
        </w:rPr>
        <w:t>、</w:t>
      </w:r>
      <w:r>
        <w:rPr>
          <w:color w:val="auto"/>
        </w:rPr>
        <w:t>结构体型的规则性</w:t>
      </w:r>
      <w:r>
        <w:rPr>
          <w:rFonts w:hint="eastAsia"/>
          <w:color w:val="auto"/>
        </w:rPr>
        <w:t>、</w:t>
      </w:r>
      <w:r>
        <w:rPr>
          <w:color w:val="auto"/>
        </w:rPr>
        <w:t>短柱分布</w:t>
      </w:r>
      <w:r>
        <w:rPr>
          <w:rFonts w:hint="eastAsia"/>
          <w:color w:val="auto"/>
        </w:rPr>
        <w:t>及</w:t>
      </w:r>
      <w:r>
        <w:rPr>
          <w:color w:val="auto"/>
        </w:rPr>
        <w:t>使用荷载的大小和分布。</w:t>
      </w:r>
    </w:p>
    <w:p>
      <w:pPr>
        <w:tabs>
          <w:tab w:val="left" w:pos="720"/>
        </w:tabs>
        <w:spacing w:line="500" w:lineRule="exact"/>
        <w:rPr>
          <w:color w:val="auto"/>
        </w:rPr>
      </w:pPr>
      <w:r>
        <w:rPr>
          <w:rFonts w:hint="eastAsia"/>
          <w:b/>
          <w:bCs/>
          <w:color w:val="auto"/>
        </w:rPr>
        <w:t>6.6.8</w:t>
      </w:r>
      <w:r>
        <w:rPr>
          <w:rFonts w:hint="eastAsia"/>
          <w:color w:val="auto"/>
        </w:rPr>
        <w:t>　近现代保护建筑</w:t>
      </w:r>
      <w:r>
        <w:rPr>
          <w:color w:val="auto"/>
        </w:rPr>
        <w:t>混凝土</w:t>
      </w:r>
      <w:r>
        <w:rPr>
          <w:rFonts w:hint="eastAsia"/>
          <w:color w:val="auto"/>
        </w:rPr>
        <w:t>结构</w:t>
      </w:r>
      <w:r>
        <w:rPr>
          <w:color w:val="auto"/>
        </w:rPr>
        <w:t>的抗震鉴定，应按结构体系的合理性、结构构件材料的实际强度、结构构件纵向钢筋和横向箍筋的配置</w:t>
      </w:r>
      <w:r>
        <w:rPr>
          <w:rFonts w:hint="eastAsia"/>
          <w:color w:val="auto"/>
        </w:rPr>
        <w:t>、</w:t>
      </w:r>
      <w:r>
        <w:rPr>
          <w:color w:val="auto"/>
        </w:rPr>
        <w:t>构件连接的可靠性、填充墙等与主体结构的拉结构造</w:t>
      </w:r>
      <w:r>
        <w:rPr>
          <w:rFonts w:hint="eastAsia"/>
          <w:color w:val="auto"/>
        </w:rPr>
        <w:t>、</w:t>
      </w:r>
      <w:r>
        <w:rPr>
          <w:color w:val="auto"/>
        </w:rPr>
        <w:t>以及构件</w:t>
      </w:r>
      <w:r>
        <w:rPr>
          <w:rFonts w:hint="eastAsia"/>
          <w:color w:val="auto"/>
        </w:rPr>
        <w:t>抗震</w:t>
      </w:r>
      <w:r>
        <w:rPr>
          <w:color w:val="auto"/>
        </w:rPr>
        <w:t>承载力的综合分析，对整幢房屋的抗震能力进行鉴定。当梁柱节点构造和框架跨数不符合规定时，应评为不满足抗震鉴定要求</w:t>
      </w:r>
      <w:r>
        <w:rPr>
          <w:rFonts w:hint="eastAsia"/>
          <w:color w:val="auto"/>
        </w:rPr>
        <w:t>。</w:t>
      </w:r>
      <w:r>
        <w:rPr>
          <w:color w:val="auto"/>
        </w:rPr>
        <w:t>当仅有出入口、人流通道处的填充墙不符合规定时，应评为局部不满足抗震鉴定要求。</w:t>
      </w:r>
    </w:p>
    <w:p>
      <w:pPr>
        <w:tabs>
          <w:tab w:val="left" w:pos="720"/>
        </w:tabs>
        <w:spacing w:line="500" w:lineRule="exact"/>
        <w:rPr>
          <w:color w:val="auto"/>
        </w:rPr>
      </w:pPr>
      <w:r>
        <w:rPr>
          <w:rFonts w:hint="eastAsia"/>
          <w:b/>
          <w:bCs/>
          <w:color w:val="auto"/>
        </w:rPr>
        <w:t>6.6.9</w:t>
      </w:r>
      <w:r>
        <w:rPr>
          <w:rFonts w:hint="eastAsia"/>
          <w:color w:val="auto"/>
        </w:rPr>
        <w:t>　近现代保护建筑</w:t>
      </w:r>
      <w:r>
        <w:rPr>
          <w:color w:val="auto"/>
        </w:rPr>
        <w:t>混凝土</w:t>
      </w:r>
      <w:r>
        <w:rPr>
          <w:rFonts w:hint="eastAsia"/>
          <w:color w:val="auto"/>
        </w:rPr>
        <w:t>结构</w:t>
      </w:r>
      <w:r>
        <w:rPr>
          <w:color w:val="auto"/>
        </w:rPr>
        <w:t>应进行综合</w:t>
      </w:r>
      <w:r>
        <w:rPr>
          <w:rFonts w:hint="eastAsia"/>
          <w:color w:val="auto"/>
        </w:rPr>
        <w:t>抗震</w:t>
      </w:r>
      <w:r>
        <w:rPr>
          <w:color w:val="auto"/>
        </w:rPr>
        <w:t>能力两级鉴定。当符合第一级鉴定的各项规定时，除9度外</w:t>
      </w:r>
      <w:r>
        <w:rPr>
          <w:rFonts w:hint="eastAsia"/>
          <w:color w:val="auto"/>
        </w:rPr>
        <w:t>可</w:t>
      </w:r>
      <w:r>
        <w:rPr>
          <w:color w:val="auto"/>
        </w:rPr>
        <w:t>不进行抗震验算而评为满足抗震鉴定要求</w:t>
      </w:r>
      <w:r>
        <w:rPr>
          <w:rFonts w:hint="eastAsia"/>
          <w:color w:val="auto"/>
        </w:rPr>
        <w:t>。</w:t>
      </w:r>
      <w:r>
        <w:rPr>
          <w:color w:val="auto"/>
        </w:rPr>
        <w:t>不符合第一级鉴定要求和9度时，应在第二级鉴定中采用屈服强度系数和综合抗震能力指数的方法作出判断</w:t>
      </w:r>
      <w:r>
        <w:rPr>
          <w:rFonts w:hint="eastAsia"/>
          <w:color w:val="auto"/>
        </w:rPr>
        <w:t>。</w:t>
      </w:r>
    </w:p>
    <w:p>
      <w:pPr>
        <w:tabs>
          <w:tab w:val="left" w:pos="720"/>
        </w:tabs>
        <w:spacing w:line="500" w:lineRule="exact"/>
        <w:rPr>
          <w:color w:val="auto"/>
        </w:rPr>
      </w:pPr>
      <w:r>
        <w:rPr>
          <w:rFonts w:hint="eastAsia"/>
          <w:b/>
          <w:bCs/>
          <w:color w:val="auto"/>
        </w:rPr>
        <w:t>6.6.10</w:t>
      </w:r>
      <w:r>
        <w:rPr>
          <w:rFonts w:hint="eastAsia"/>
          <w:color w:val="auto"/>
        </w:rPr>
        <w:t>　</w:t>
      </w:r>
      <w:r>
        <w:rPr>
          <w:color w:val="auto"/>
        </w:rPr>
        <w:t>抗震鉴定时，承重木构架、楼盖和屋盖的质量和连接、墙体与木构架的连接、房屋所处场地条件的不利影响，应重点检查。</w:t>
      </w:r>
    </w:p>
    <w:p>
      <w:pPr>
        <w:tabs>
          <w:tab w:val="left" w:pos="720"/>
        </w:tabs>
        <w:spacing w:line="500" w:lineRule="exact"/>
        <w:rPr>
          <w:color w:val="auto"/>
        </w:rPr>
      </w:pPr>
      <w:r>
        <w:rPr>
          <w:rFonts w:hint="eastAsia"/>
          <w:b/>
          <w:bCs/>
          <w:color w:val="auto"/>
        </w:rPr>
        <w:t>6.6.11</w:t>
      </w:r>
      <w:r>
        <w:rPr>
          <w:rFonts w:hint="eastAsia"/>
          <w:color w:val="auto"/>
        </w:rPr>
        <w:t>　</w:t>
      </w:r>
      <w:r>
        <w:rPr>
          <w:color w:val="auto"/>
        </w:rPr>
        <w:t>木结构房屋以抗震构造鉴定为主，可不作抗震承载力验算。8、9 度时V类场地的房屋应适当提高抗震构造要求。</w:t>
      </w:r>
    </w:p>
    <w:p>
      <w:pPr>
        <w:rPr>
          <w:color w:val="auto"/>
        </w:rPr>
      </w:pPr>
      <w:r>
        <w:rPr>
          <w:rFonts w:hint="eastAsia"/>
          <w:b/>
          <w:bCs/>
          <w:color w:val="auto"/>
        </w:rPr>
        <w:t>6.6.12</w:t>
      </w:r>
      <w:r>
        <w:rPr>
          <w:rFonts w:hint="eastAsia"/>
          <w:color w:val="auto"/>
        </w:rPr>
        <w:t>　当出现下列情况之一时，应对近现代保护建筑木结构进行抗震变形验算：</w:t>
      </w:r>
    </w:p>
    <w:p>
      <w:pPr>
        <w:tabs>
          <w:tab w:val="left" w:pos="720"/>
        </w:tabs>
        <w:spacing w:line="500" w:lineRule="exact"/>
        <w:ind w:firstLine="482" w:firstLineChars="200"/>
        <w:rPr>
          <w:color w:val="auto"/>
        </w:rPr>
      </w:pPr>
      <w:r>
        <w:rPr>
          <w:rFonts w:hint="eastAsia"/>
          <w:b/>
          <w:bCs/>
          <w:color w:val="auto"/>
        </w:rPr>
        <w:t>1</w:t>
      </w:r>
      <w:r>
        <w:rPr>
          <w:rFonts w:hint="eastAsia"/>
          <w:color w:val="auto"/>
        </w:rPr>
        <w:t>　抗震设防烈度为8度、且建筑场地类别为Ⅲ类或Ⅳ类，基本自振周期T1不小于1s的单层建筑；</w:t>
      </w:r>
    </w:p>
    <w:p>
      <w:pPr>
        <w:tabs>
          <w:tab w:val="left" w:pos="720"/>
        </w:tabs>
        <w:spacing w:line="500" w:lineRule="exact"/>
        <w:ind w:firstLine="482" w:firstLineChars="200"/>
        <w:rPr>
          <w:color w:val="auto"/>
        </w:rPr>
      </w:pPr>
      <w:r>
        <w:rPr>
          <w:rFonts w:hint="eastAsia"/>
          <w:b/>
          <w:bCs/>
          <w:color w:val="auto"/>
        </w:rPr>
        <w:t>2</w:t>
      </w:r>
      <w:r>
        <w:rPr>
          <w:rFonts w:hint="eastAsia"/>
          <w:color w:val="auto"/>
        </w:rPr>
        <w:t>　抗震设防烈度为8度或9度，高度大于15m的多层建筑。</w:t>
      </w:r>
    </w:p>
    <w:p>
      <w:pPr>
        <w:tabs>
          <w:tab w:val="left" w:pos="720"/>
        </w:tabs>
        <w:spacing w:line="500" w:lineRule="exact"/>
        <w:rPr>
          <w:color w:val="auto"/>
        </w:rPr>
      </w:pPr>
      <w:r>
        <w:rPr>
          <w:rFonts w:hint="eastAsia"/>
          <w:b/>
          <w:bCs/>
          <w:color w:val="auto"/>
        </w:rPr>
        <w:t>6.6.13</w:t>
      </w:r>
      <w:r>
        <w:rPr>
          <w:rFonts w:hint="eastAsia"/>
          <w:color w:val="auto"/>
        </w:rPr>
        <w:t>　古建筑木结构及其相关工程的抗震构造鉴定，应符合下列规定：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对抗震设防烈度为6度和7度的建筑，应按《古建筑木结构维护与加固技术标准》GB/T 50165的有关规定进行鉴定。对于存在未修复残损点的木构架构件和连接，应被判为不符合抗震构造要求；</w:t>
      </w:r>
    </w:p>
    <w:p>
      <w:pPr>
        <w:tabs>
          <w:tab w:val="left" w:pos="720"/>
        </w:tabs>
        <w:spacing w:line="500" w:lineRule="exact"/>
        <w:ind w:firstLine="482" w:firstLineChars="200"/>
        <w:rPr>
          <w:color w:val="auto"/>
        </w:rPr>
      </w:pPr>
      <w:r>
        <w:rPr>
          <w:b/>
          <w:bCs/>
          <w:color w:val="auto"/>
        </w:rPr>
        <w:t>2</w:t>
      </w:r>
      <w:r>
        <w:rPr>
          <w:rFonts w:hint="eastAsia"/>
          <w:color w:val="auto"/>
        </w:rPr>
        <w:t>　对抗震设防烈度为</w:t>
      </w:r>
      <w:r>
        <w:rPr>
          <w:color w:val="auto"/>
        </w:rPr>
        <w:t>8</w:t>
      </w:r>
      <w:r>
        <w:rPr>
          <w:rFonts w:hint="eastAsia"/>
          <w:color w:val="auto"/>
        </w:rPr>
        <w:t>度和</w:t>
      </w:r>
      <w:r>
        <w:rPr>
          <w:color w:val="auto"/>
        </w:rPr>
        <w:t>9</w:t>
      </w:r>
      <w:r>
        <w:rPr>
          <w:rFonts w:hint="eastAsia"/>
          <w:color w:val="auto"/>
        </w:rPr>
        <w:t>度时的建筑，除应按本条第1款鉴定外，尚应按表6.6.13的规定进行鉴定。</w:t>
      </w:r>
    </w:p>
    <w:p>
      <w:pPr>
        <w:rPr>
          <w:rFonts w:hint="eastAsia"/>
          <w:color w:val="auto"/>
        </w:rPr>
      </w:pPr>
    </w:p>
    <w:p>
      <w:pPr>
        <w:jc w:val="center"/>
        <w:textAlignment w:val="center"/>
        <w:rPr>
          <w:b/>
          <w:color w:val="auto"/>
        </w:rPr>
      </w:pPr>
      <w:r>
        <w:rPr>
          <w:rFonts w:hint="eastAsia"/>
          <w:b/>
          <w:color w:val="auto"/>
        </w:rPr>
        <w:t>表6.6.13　设防烈度为8度和9度的古建筑木结构抗震构造鉴定要求</w:t>
      </w:r>
    </w:p>
    <w:tbl>
      <w:tblPr>
        <w:tblStyle w:val="18"/>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64"/>
        <w:gridCol w:w="163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 w:val="21"/>
                <w:szCs w:val="21"/>
              </w:rPr>
            </w:pPr>
            <w:r>
              <w:rPr>
                <w:color w:val="auto"/>
                <w:sz w:val="21"/>
                <w:szCs w:val="21"/>
              </w:rPr>
              <w:t>项次</w:t>
            </w:r>
          </w:p>
        </w:tc>
        <w:tc>
          <w:tcPr>
            <w:tcW w:w="126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 w:val="21"/>
                <w:szCs w:val="21"/>
              </w:rPr>
            </w:pPr>
            <w:r>
              <w:rPr>
                <w:color w:val="auto"/>
                <w:sz w:val="21"/>
                <w:szCs w:val="21"/>
              </w:rPr>
              <w:t>检查对象</w:t>
            </w: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 w:val="21"/>
                <w:szCs w:val="21"/>
              </w:rPr>
            </w:pPr>
            <w:r>
              <w:rPr>
                <w:color w:val="auto"/>
                <w:sz w:val="21"/>
                <w:szCs w:val="21"/>
              </w:rPr>
              <w:t>勘查项目</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 w:val="21"/>
                <w:szCs w:val="21"/>
              </w:rPr>
            </w:pPr>
            <w:r>
              <w:rPr>
                <w:color w:val="auto"/>
                <w:sz w:val="21"/>
                <w:szCs w:val="21"/>
              </w:rPr>
              <w:t>抗震构造鉴定要求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105" w:firstLineChars="50"/>
              <w:rPr>
                <w:color w:val="auto"/>
                <w:sz w:val="21"/>
                <w:szCs w:val="21"/>
              </w:rPr>
            </w:pPr>
            <w:r>
              <w:rPr>
                <w:color w:val="auto"/>
                <w:sz w:val="21"/>
                <w:szCs w:val="21"/>
              </w:rPr>
              <w:t>1</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木柱</w:t>
            </w: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柱脚与柱础抵承状况</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柱脚地面与柱础间实际抵承面积与柱脚处柱的原截面面积之比</w:t>
            </w:r>
            <w:r>
              <w:rPr>
                <w:rFonts w:hint="eastAsia"/>
                <w:color w:val="auto"/>
                <w:sz w:val="21"/>
                <w:szCs w:val="21"/>
              </w:rPr>
              <w:t>应大于3/4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柱础错位</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柱与柱础之间错位量与柱径（或柱截面）沿错位方向的尺寸</w:t>
            </w:r>
            <w:r>
              <w:rPr>
                <w:rFonts w:hint="eastAsia"/>
                <w:color w:val="auto"/>
                <w:sz w:val="21"/>
                <w:szCs w:val="21"/>
              </w:rPr>
              <w:t>之比不应超过1/10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105" w:firstLineChars="50"/>
              <w:rPr>
                <w:color w:val="auto"/>
                <w:sz w:val="21"/>
                <w:szCs w:val="21"/>
              </w:rPr>
            </w:pPr>
            <w:r>
              <w:rPr>
                <w:rFonts w:hint="eastAsia"/>
                <w:color w:val="auto"/>
                <w:sz w:val="21"/>
                <w:szCs w:val="21"/>
              </w:rPr>
              <w:t>2</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柱与梁枋的连接</w:t>
            </w: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榫卯连接完好程度</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榫头拔出卯口的长度不应超过榫长的1/4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柱与梁枋拉结情况</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应有可靠的铁件拉结，且铁件无严重锈蚀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105" w:firstLineChars="50"/>
              <w:rPr>
                <w:color w:val="auto"/>
                <w:sz w:val="21"/>
                <w:szCs w:val="21"/>
              </w:rPr>
            </w:pPr>
            <w:r>
              <w:rPr>
                <w:rFonts w:hint="eastAsia"/>
                <w:color w:val="auto"/>
                <w:sz w:val="21"/>
                <w:szCs w:val="21"/>
              </w:rPr>
              <w:t>3</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斗栱</w:t>
            </w: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斗栱构件</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应无腐朽、劈裂、残损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continue"/>
            <w:tcBorders>
              <w:top w:val="single" w:color="auto" w:sz="4" w:space="0"/>
              <w:left w:val="single" w:color="auto" w:sz="4" w:space="0"/>
              <w:bottom w:val="single" w:color="auto" w:sz="4" w:space="0"/>
              <w:right w:val="single" w:color="auto" w:sz="4" w:space="0"/>
            </w:tcBorders>
          </w:tcPr>
          <w:p>
            <w:pPr>
              <w:widowControl/>
              <w:spacing w:line="240" w:lineRule="auto"/>
              <w:rPr>
                <w:color w:val="auto"/>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斗栱榫卯</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应无腐朽、松动、断裂或残损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105" w:firstLineChars="50"/>
              <w:rPr>
                <w:color w:val="auto"/>
                <w:sz w:val="21"/>
                <w:szCs w:val="21"/>
              </w:rPr>
            </w:pPr>
            <w:r>
              <w:rPr>
                <w:rFonts w:hint="eastAsia"/>
                <w:color w:val="auto"/>
                <w:sz w:val="21"/>
                <w:szCs w:val="21"/>
              </w:rPr>
              <w:t>4</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木构架整体性</w:t>
            </w: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整体倾斜</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构架平面内倾斜量</w:t>
            </w:r>
            <w:r>
              <w:rPr>
                <w:rFonts w:hint="eastAsia"/>
                <w:color w:val="auto"/>
                <w:sz w:val="21"/>
                <w:szCs w:val="21"/>
              </w:rPr>
              <w:t>不应超过柱总高的1/250，</w:t>
            </w:r>
            <w:r>
              <w:rPr>
                <w:color w:val="auto"/>
                <w:sz w:val="21"/>
                <w:szCs w:val="21"/>
              </w:rPr>
              <w:t>构架平面外倾斜量</w:t>
            </w:r>
            <w:r>
              <w:rPr>
                <w:rFonts w:hint="eastAsia"/>
                <w:color w:val="auto"/>
                <w:sz w:val="21"/>
                <w:szCs w:val="21"/>
              </w:rPr>
              <w:t>不应超过柱总高的1/350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局部倾斜</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柱头与柱脚相对位移量</w:t>
            </w:r>
            <w:r>
              <w:rPr>
                <w:rFonts w:hint="eastAsia"/>
                <w:color w:val="auto"/>
                <w:sz w:val="21"/>
                <w:szCs w:val="21"/>
              </w:rPr>
              <w:t>不应超过柱长度的1/150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构架间的连系</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纵向连接应牢固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Merge w:val="continue"/>
            <w:tcBorders>
              <w:top w:val="single" w:color="auto" w:sz="4" w:space="0"/>
              <w:left w:val="single" w:color="auto" w:sz="4" w:space="0"/>
              <w:bottom w:val="single" w:color="auto" w:sz="4" w:space="0"/>
              <w:right w:val="single" w:color="auto" w:sz="4" w:space="0"/>
            </w:tcBorders>
          </w:tcPr>
          <w:p>
            <w:pPr>
              <w:widowControl/>
              <w:spacing w:line="240" w:lineRule="auto"/>
              <w:rPr>
                <w:color w:val="auto"/>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color w:val="auto"/>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rPr>
            </w:pPr>
            <w:r>
              <w:rPr>
                <w:color w:val="auto"/>
                <w:sz w:val="21"/>
                <w:szCs w:val="21"/>
              </w:rPr>
              <w:t>墙体构造</w:t>
            </w:r>
          </w:p>
        </w:tc>
        <w:tc>
          <w:tcPr>
            <w:tcW w:w="544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墙角应</w:t>
            </w:r>
            <w:r>
              <w:rPr>
                <w:rFonts w:hint="eastAsia"/>
                <w:color w:val="auto"/>
                <w:sz w:val="21"/>
                <w:szCs w:val="21"/>
              </w:rPr>
              <w:t>无</w:t>
            </w:r>
            <w:r>
              <w:rPr>
                <w:color w:val="auto"/>
                <w:sz w:val="21"/>
                <w:szCs w:val="21"/>
              </w:rPr>
              <w:t>酥碱</w:t>
            </w:r>
            <w:r>
              <w:rPr>
                <w:rFonts w:hint="eastAsia"/>
                <w:color w:val="auto"/>
                <w:sz w:val="21"/>
                <w:szCs w:val="21"/>
              </w:rPr>
              <w:t>，</w:t>
            </w:r>
            <w:r>
              <w:rPr>
                <w:color w:val="auto"/>
                <w:sz w:val="21"/>
                <w:szCs w:val="21"/>
              </w:rPr>
              <w:t>填心砌筑墙体每3m</w:t>
            </w:r>
            <w:r>
              <w:rPr>
                <w:color w:val="auto"/>
                <w:sz w:val="21"/>
                <w:szCs w:val="21"/>
                <w:vertAlign w:val="superscript"/>
              </w:rPr>
              <w:t>2</w:t>
            </w:r>
            <w:r>
              <w:rPr>
                <w:color w:val="auto"/>
                <w:sz w:val="21"/>
                <w:szCs w:val="21"/>
              </w:rPr>
              <w:t>墙面应至少有一拉结件</w:t>
            </w:r>
          </w:p>
        </w:tc>
      </w:tr>
    </w:tbl>
    <w:p>
      <w:pPr>
        <w:pStyle w:val="6"/>
        <w:spacing w:before="156" w:after="156"/>
        <w:rPr>
          <w:color w:val="auto"/>
        </w:rPr>
      </w:pPr>
      <w:bookmarkStart w:id="90" w:name="_Toc30938"/>
      <w:bookmarkStart w:id="91" w:name="_Toc4344"/>
      <w:r>
        <w:rPr>
          <w:rFonts w:hint="eastAsia"/>
          <w:color w:val="auto"/>
        </w:rPr>
        <w:t>6</w:t>
      </w:r>
      <w:r>
        <w:rPr>
          <w:color w:val="auto"/>
        </w:rPr>
        <w:t>.</w:t>
      </w:r>
      <w:r>
        <w:rPr>
          <w:rFonts w:hint="eastAsia"/>
          <w:color w:val="auto"/>
        </w:rPr>
        <w:t>7</w:t>
      </w:r>
      <w:r>
        <w:rPr>
          <w:color w:val="auto"/>
        </w:rPr>
        <w:t>　鉴定</w:t>
      </w:r>
      <w:r>
        <w:rPr>
          <w:rFonts w:hint="eastAsia"/>
          <w:color w:val="auto"/>
        </w:rPr>
        <w:t>报告编写要求</w:t>
      </w:r>
      <w:bookmarkEnd w:id="90"/>
      <w:bookmarkEnd w:id="91"/>
    </w:p>
    <w:p>
      <w:pPr>
        <w:spacing w:line="460" w:lineRule="exact"/>
        <w:rPr>
          <w:color w:val="auto"/>
        </w:rPr>
      </w:pPr>
      <w:r>
        <w:rPr>
          <w:rFonts w:hint="eastAsia"/>
          <w:b/>
          <w:bCs/>
          <w:color w:val="auto"/>
        </w:rPr>
        <w:t>6.7.1</w:t>
      </w:r>
      <w:r>
        <w:rPr>
          <w:rFonts w:hint="eastAsia"/>
          <w:color w:val="auto"/>
        </w:rPr>
        <w:t>　近现代保护建筑安全性鉴定和抗震鉴定报告应包括下列内容：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建筑物概况；</w:t>
      </w:r>
    </w:p>
    <w:p>
      <w:pPr>
        <w:tabs>
          <w:tab w:val="left" w:pos="720"/>
        </w:tabs>
        <w:spacing w:line="500" w:lineRule="exact"/>
        <w:ind w:firstLine="482" w:firstLineChars="200"/>
        <w:rPr>
          <w:color w:val="auto"/>
        </w:rPr>
      </w:pPr>
      <w:r>
        <w:rPr>
          <w:rFonts w:hint="eastAsia"/>
          <w:b/>
          <w:bCs/>
          <w:color w:val="auto"/>
        </w:rPr>
        <w:t>2</w:t>
      </w:r>
      <w:r>
        <w:rPr>
          <w:rFonts w:hint="eastAsia"/>
          <w:color w:val="auto"/>
        </w:rPr>
        <w:t>　鉴定的目的、范围和内容；</w:t>
      </w:r>
    </w:p>
    <w:p>
      <w:pPr>
        <w:tabs>
          <w:tab w:val="left" w:pos="720"/>
        </w:tabs>
        <w:spacing w:line="500" w:lineRule="exact"/>
        <w:ind w:firstLine="482" w:firstLineChars="200"/>
        <w:rPr>
          <w:color w:val="auto"/>
        </w:rPr>
      </w:pPr>
      <w:r>
        <w:rPr>
          <w:rFonts w:hint="eastAsia"/>
          <w:b/>
          <w:bCs/>
          <w:color w:val="auto"/>
        </w:rPr>
        <w:t>3</w:t>
      </w:r>
      <w:r>
        <w:rPr>
          <w:rFonts w:hint="eastAsia"/>
          <w:color w:val="auto"/>
        </w:rPr>
        <w:t>　勘查、分析、鉴定的结果；</w:t>
      </w:r>
    </w:p>
    <w:p>
      <w:pPr>
        <w:tabs>
          <w:tab w:val="left" w:pos="720"/>
        </w:tabs>
        <w:spacing w:line="500" w:lineRule="exact"/>
        <w:ind w:firstLine="482" w:firstLineChars="200"/>
        <w:rPr>
          <w:color w:val="auto"/>
        </w:rPr>
      </w:pPr>
      <w:r>
        <w:rPr>
          <w:rFonts w:hint="eastAsia"/>
          <w:b/>
          <w:bCs/>
          <w:color w:val="auto"/>
        </w:rPr>
        <w:t>4</w:t>
      </w:r>
      <w:r>
        <w:rPr>
          <w:rFonts w:hint="eastAsia"/>
          <w:color w:val="auto"/>
        </w:rPr>
        <w:t>　结论与建议；</w:t>
      </w:r>
    </w:p>
    <w:p>
      <w:pPr>
        <w:tabs>
          <w:tab w:val="left" w:pos="720"/>
        </w:tabs>
        <w:spacing w:line="500" w:lineRule="exact"/>
        <w:ind w:firstLine="482" w:firstLineChars="200"/>
        <w:rPr>
          <w:color w:val="auto"/>
        </w:rPr>
      </w:pPr>
      <w:r>
        <w:rPr>
          <w:rFonts w:hint="eastAsia"/>
          <w:b/>
          <w:bCs/>
          <w:color w:val="auto"/>
        </w:rPr>
        <w:t>5</w:t>
      </w:r>
      <w:r>
        <w:rPr>
          <w:rFonts w:hint="eastAsia"/>
          <w:color w:val="auto"/>
        </w:rPr>
        <w:t>　相关附件。</w:t>
      </w:r>
    </w:p>
    <w:p>
      <w:pPr>
        <w:spacing w:line="460" w:lineRule="exact"/>
        <w:rPr>
          <w:color w:val="auto"/>
        </w:rPr>
      </w:pPr>
      <w:r>
        <w:rPr>
          <w:rFonts w:hint="eastAsia"/>
          <w:b/>
          <w:bCs/>
          <w:color w:val="auto"/>
        </w:rPr>
        <w:t>6.7.2</w:t>
      </w:r>
      <w:r>
        <w:rPr>
          <w:rFonts w:hint="eastAsia"/>
          <w:color w:val="auto"/>
        </w:rPr>
        <w:t>　鉴定报告中，应对c级、d级构件及C级和D级检查项目的数量、所处位置及其处理建议，逐一作出详细说明。并宜绘制c级和d级构件及C级和D级检查项目的分布图。</w:t>
      </w:r>
    </w:p>
    <w:p>
      <w:pPr>
        <w:spacing w:line="460" w:lineRule="exact"/>
        <w:rPr>
          <w:color w:val="auto"/>
        </w:rPr>
      </w:pPr>
      <w:r>
        <w:rPr>
          <w:rFonts w:hint="eastAsia"/>
          <w:b/>
          <w:bCs/>
          <w:color w:val="auto"/>
        </w:rPr>
        <w:t>6.7.3</w:t>
      </w:r>
      <w:r>
        <w:rPr>
          <w:rFonts w:hint="eastAsia"/>
          <w:color w:val="auto"/>
        </w:rPr>
        <w:t>　对承重结构和构件的安全性鉴定所查出的问题，应根据其严重程度和具体情况建议采取下列处理措施：</w:t>
      </w:r>
    </w:p>
    <w:p>
      <w:pPr>
        <w:tabs>
          <w:tab w:val="left" w:pos="720"/>
        </w:tabs>
        <w:spacing w:line="500" w:lineRule="exact"/>
        <w:ind w:firstLine="482" w:firstLineChars="200"/>
        <w:rPr>
          <w:color w:val="auto"/>
        </w:rPr>
      </w:pPr>
      <w:r>
        <w:rPr>
          <w:rFonts w:hint="eastAsia"/>
          <w:b/>
          <w:bCs/>
          <w:color w:val="auto"/>
        </w:rPr>
        <w:t>1</w:t>
      </w:r>
      <w:r>
        <w:rPr>
          <w:rFonts w:hint="eastAsia"/>
          <w:color w:val="auto"/>
        </w:rPr>
        <w:t>　减少结构上的荷载；</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加固或更换构件；</w:t>
      </w:r>
    </w:p>
    <w:p>
      <w:pPr>
        <w:tabs>
          <w:tab w:val="left" w:pos="720"/>
        </w:tabs>
        <w:spacing w:line="500" w:lineRule="exact"/>
        <w:ind w:firstLine="482" w:firstLineChars="200"/>
        <w:rPr>
          <w:color w:val="auto"/>
        </w:rPr>
      </w:pPr>
      <w:r>
        <w:rPr>
          <w:rFonts w:hint="eastAsia"/>
          <w:b/>
          <w:bCs/>
          <w:color w:val="auto"/>
        </w:rPr>
        <w:t>3</w:t>
      </w:r>
      <w:r>
        <w:rPr>
          <w:rFonts w:hint="eastAsia"/>
          <w:color w:val="auto"/>
        </w:rPr>
        <w:t>　临时支顶；</w:t>
      </w:r>
    </w:p>
    <w:p>
      <w:pPr>
        <w:tabs>
          <w:tab w:val="left" w:pos="720"/>
        </w:tabs>
        <w:spacing w:line="500" w:lineRule="exact"/>
        <w:ind w:firstLine="482" w:firstLineChars="200"/>
        <w:rPr>
          <w:color w:val="auto"/>
        </w:rPr>
      </w:pPr>
      <w:r>
        <w:rPr>
          <w:rFonts w:hint="eastAsia"/>
          <w:b/>
          <w:bCs/>
          <w:color w:val="auto"/>
        </w:rPr>
        <w:t>4</w:t>
      </w:r>
      <w:r>
        <w:rPr>
          <w:rFonts w:hint="eastAsia"/>
          <w:color w:val="auto"/>
        </w:rPr>
        <w:t>　停止使用；</w:t>
      </w:r>
    </w:p>
    <w:p>
      <w:pPr>
        <w:tabs>
          <w:tab w:val="left" w:pos="720"/>
        </w:tabs>
        <w:spacing w:line="500" w:lineRule="exact"/>
        <w:ind w:firstLine="482" w:firstLineChars="200"/>
        <w:rPr>
          <w:color w:val="auto"/>
        </w:rPr>
      </w:pPr>
      <w:r>
        <w:rPr>
          <w:rFonts w:hint="eastAsia"/>
          <w:b/>
          <w:bCs/>
          <w:color w:val="auto"/>
        </w:rPr>
        <w:t>5</w:t>
      </w:r>
      <w:r>
        <w:rPr>
          <w:rFonts w:hint="eastAsia"/>
          <w:color w:val="auto"/>
        </w:rPr>
        <w:t>　拆除部分结构或全部结构；</w:t>
      </w:r>
    </w:p>
    <w:p>
      <w:pPr>
        <w:tabs>
          <w:tab w:val="left" w:pos="720"/>
        </w:tabs>
        <w:spacing w:line="500" w:lineRule="exact"/>
        <w:ind w:firstLine="482" w:firstLineChars="200"/>
        <w:rPr>
          <w:color w:val="auto"/>
        </w:rPr>
      </w:pPr>
      <w:r>
        <w:rPr>
          <w:rFonts w:hint="eastAsia"/>
          <w:b/>
          <w:bCs/>
          <w:color w:val="auto"/>
        </w:rPr>
        <w:t>6</w:t>
      </w:r>
      <w:r>
        <w:rPr>
          <w:rFonts w:hint="eastAsia"/>
          <w:color w:val="auto"/>
        </w:rPr>
        <w:t>　进行耐久性防护；</w:t>
      </w:r>
    </w:p>
    <w:p>
      <w:pPr>
        <w:tabs>
          <w:tab w:val="left" w:pos="720"/>
        </w:tabs>
        <w:spacing w:line="500" w:lineRule="exact"/>
        <w:ind w:firstLine="482" w:firstLineChars="200"/>
        <w:rPr>
          <w:color w:val="auto"/>
        </w:rPr>
      </w:pPr>
      <w:r>
        <w:rPr>
          <w:rFonts w:hint="eastAsia"/>
          <w:b/>
          <w:bCs/>
          <w:color w:val="auto"/>
        </w:rPr>
        <w:t>7</w:t>
      </w:r>
      <w:r>
        <w:rPr>
          <w:rFonts w:hint="eastAsia"/>
          <w:color w:val="auto"/>
        </w:rPr>
        <w:t>　改变使用条件；</w:t>
      </w:r>
    </w:p>
    <w:p>
      <w:pPr>
        <w:tabs>
          <w:tab w:val="left" w:pos="720"/>
        </w:tabs>
        <w:spacing w:line="500" w:lineRule="exact"/>
        <w:ind w:firstLine="482" w:firstLineChars="200"/>
        <w:rPr>
          <w:color w:val="auto"/>
        </w:rPr>
      </w:pPr>
      <w:r>
        <w:rPr>
          <w:rFonts w:hint="eastAsia"/>
          <w:b/>
          <w:bCs/>
          <w:color w:val="auto"/>
        </w:rPr>
        <w:t>8</w:t>
      </w:r>
      <w:r>
        <w:rPr>
          <w:rFonts w:hint="eastAsia"/>
          <w:color w:val="auto"/>
        </w:rPr>
        <w:t>　全面或局部修缮、更新及改造。</w:t>
      </w:r>
    </w:p>
    <w:p>
      <w:pPr>
        <w:spacing w:line="460" w:lineRule="exact"/>
        <w:rPr>
          <w:color w:val="auto"/>
        </w:rPr>
      </w:pPr>
      <w:r>
        <w:rPr>
          <w:rFonts w:hint="eastAsia"/>
          <w:b/>
          <w:bCs/>
          <w:color w:val="auto"/>
        </w:rPr>
        <w:t>6.7.4</w:t>
      </w:r>
      <w:r>
        <w:rPr>
          <w:rFonts w:hint="eastAsia"/>
          <w:color w:val="auto"/>
        </w:rPr>
        <w:t>　鉴定报告中宜对鉴定结果进行说明，对建筑物或其组成部分所评的等级，应仅作为技术管理或制订维修计划的依据。结构中所含的c级和d级构件及C级和D级检查项目采取维护与加固措施。</w:t>
      </w:r>
    </w:p>
    <w:p>
      <w:pPr>
        <w:rPr>
          <w:b/>
          <w:color w:val="auto"/>
          <w:szCs w:val="21"/>
        </w:rPr>
      </w:pPr>
      <w:r>
        <w:rPr>
          <w:rFonts w:hint="eastAsia"/>
          <w:b/>
          <w:color w:val="auto"/>
          <w:szCs w:val="21"/>
        </w:rPr>
        <w:br w:type="page"/>
      </w:r>
    </w:p>
    <w:p>
      <w:pPr>
        <w:pStyle w:val="4"/>
        <w:jc w:val="center"/>
        <w:rPr>
          <w:rFonts w:ascii="宋体" w:hAnsi="宋体"/>
          <w:color w:val="auto"/>
          <w:sz w:val="32"/>
          <w:lang w:val="zh-TW"/>
        </w:rPr>
      </w:pPr>
      <w:bookmarkStart w:id="92" w:name="_Toc1011"/>
      <w:bookmarkStart w:id="93" w:name="_Toc17440"/>
      <w:r>
        <w:rPr>
          <w:rFonts w:hint="eastAsia" w:ascii="宋体" w:hAnsi="宋体"/>
          <w:color w:val="auto"/>
          <w:sz w:val="32"/>
        </w:rPr>
        <w:t>7　</w:t>
      </w:r>
      <w:r>
        <w:rPr>
          <w:rFonts w:hint="eastAsia" w:ascii="宋体" w:hAnsi="宋体"/>
          <w:color w:val="auto"/>
          <w:sz w:val="32"/>
          <w:lang w:val="zh-TW"/>
        </w:rPr>
        <w:t>砌体结构维护与加固</w:t>
      </w:r>
      <w:bookmarkEnd w:id="92"/>
      <w:bookmarkEnd w:id="93"/>
    </w:p>
    <w:p>
      <w:pPr>
        <w:pStyle w:val="6"/>
        <w:spacing w:before="156" w:after="156"/>
        <w:rPr>
          <w:color w:val="auto"/>
        </w:rPr>
      </w:pPr>
      <w:bookmarkStart w:id="94" w:name="_Toc20779"/>
      <w:bookmarkStart w:id="95" w:name="_Toc12924"/>
      <w:r>
        <w:rPr>
          <w:rFonts w:hint="eastAsia"/>
          <w:color w:val="auto"/>
        </w:rPr>
        <w:t>7</w:t>
      </w:r>
      <w:r>
        <w:rPr>
          <w:color w:val="auto"/>
        </w:rPr>
        <w:t>.1　一般规定</w:t>
      </w:r>
      <w:bookmarkEnd w:id="94"/>
      <w:bookmarkEnd w:id="95"/>
    </w:p>
    <w:p>
      <w:pPr>
        <w:pStyle w:val="37"/>
        <w:spacing w:after="0"/>
        <w:ind w:left="0" w:leftChars="0" w:firstLine="0" w:firstLineChars="0"/>
        <w:rPr>
          <w:rFonts w:cs="Times New Roman"/>
          <w:color w:val="auto"/>
          <w:sz w:val="24"/>
        </w:rPr>
      </w:pPr>
      <w:r>
        <w:rPr>
          <w:rFonts w:hint="eastAsia" w:cs="Times New Roman"/>
          <w:b/>
          <w:bCs/>
          <w:color w:val="auto"/>
          <w:sz w:val="24"/>
        </w:rPr>
        <w:t>7.1.1</w:t>
      </w:r>
      <w:r>
        <w:rPr>
          <w:rFonts w:hint="eastAsia" w:cs="Times New Roman"/>
          <w:color w:val="auto"/>
          <w:sz w:val="24"/>
        </w:rPr>
        <w:t>　对近现代保护建筑砌体结构进行维护与加固时，应根据安全性鉴定和抗震鉴定结果对每一残损点采取维护与加固措施，且应优先对残损程度严重和对整体影响程度较大的结构构件进行处置。</w:t>
      </w:r>
    </w:p>
    <w:p>
      <w:pPr>
        <w:pStyle w:val="37"/>
        <w:spacing w:after="0"/>
        <w:ind w:left="0" w:leftChars="0" w:firstLine="0" w:firstLineChars="0"/>
        <w:rPr>
          <w:rFonts w:cs="Times New Roman"/>
          <w:color w:val="auto"/>
          <w:sz w:val="24"/>
        </w:rPr>
      </w:pPr>
      <w:r>
        <w:rPr>
          <w:rFonts w:hint="eastAsia" w:cs="Times New Roman"/>
          <w:b/>
          <w:bCs/>
          <w:color w:val="auto"/>
          <w:sz w:val="24"/>
        </w:rPr>
        <w:t>7.1.2</w:t>
      </w:r>
      <w:r>
        <w:rPr>
          <w:rFonts w:hint="eastAsia" w:cs="Times New Roman"/>
          <w:color w:val="auto"/>
          <w:sz w:val="24"/>
        </w:rPr>
        <w:t>　当近现代保护建筑砌体结构的构造措施设置不合理、数量不足或位置不当时，应在维护与加固时予以补充或加以改造。</w:t>
      </w:r>
    </w:p>
    <w:p>
      <w:pPr>
        <w:pStyle w:val="37"/>
        <w:spacing w:after="0"/>
        <w:ind w:left="0" w:leftChars="0" w:firstLine="0" w:firstLineChars="0"/>
        <w:rPr>
          <w:rFonts w:cs="Times New Roman"/>
          <w:color w:val="auto"/>
          <w:sz w:val="24"/>
        </w:rPr>
      </w:pPr>
      <w:r>
        <w:rPr>
          <w:rFonts w:hint="eastAsia" w:cs="Times New Roman"/>
          <w:b/>
          <w:bCs/>
          <w:color w:val="auto"/>
          <w:sz w:val="24"/>
        </w:rPr>
        <w:t>7.1.3</w:t>
      </w:r>
      <w:r>
        <w:rPr>
          <w:rFonts w:hint="eastAsia" w:cs="Times New Roman"/>
          <w:color w:val="auto"/>
          <w:sz w:val="24"/>
        </w:rPr>
        <w:t>　对高温、高湿、低温、冻融、化学腐蚀、振动、温度应力、地基不均匀沉降等影响因素引起的砌体结构构件残损，应在维护与加固时计入使用环境对近现代保护建筑的影响。</w:t>
      </w:r>
    </w:p>
    <w:p>
      <w:pPr>
        <w:spacing w:line="520" w:lineRule="exact"/>
        <w:rPr>
          <w:color w:val="auto"/>
        </w:rPr>
      </w:pPr>
      <w:r>
        <w:rPr>
          <w:rFonts w:hint="eastAsia"/>
          <w:b/>
          <w:bCs/>
          <w:color w:val="auto"/>
        </w:rPr>
        <w:t>7.1.4</w:t>
      </w:r>
      <w:r>
        <w:rPr>
          <w:rFonts w:hint="eastAsia"/>
          <w:color w:val="auto"/>
        </w:rPr>
        <w:t>　对近现代保护建筑砌体结构进行加固时</w:t>
      </w:r>
      <w:r>
        <w:rPr>
          <w:color w:val="auto"/>
        </w:rPr>
        <w:t>，承载能力极限状态和正常使用极限状态的验算和设计</w:t>
      </w:r>
      <w:r>
        <w:rPr>
          <w:rFonts w:hint="eastAsia"/>
          <w:color w:val="auto"/>
        </w:rPr>
        <w:t>应符合下列规定</w:t>
      </w:r>
      <w:r>
        <w:rPr>
          <w:color w:val="auto"/>
        </w:rPr>
        <w:t>：</w:t>
      </w:r>
    </w:p>
    <w:p>
      <w:pPr>
        <w:ind w:firstLine="602" w:firstLineChars="250"/>
        <w:rPr>
          <w:color w:val="auto"/>
        </w:rPr>
      </w:pPr>
      <w:r>
        <w:rPr>
          <w:b/>
          <w:bCs/>
          <w:color w:val="auto"/>
        </w:rPr>
        <w:t>1</w:t>
      </w:r>
      <w:r>
        <w:rPr>
          <w:rFonts w:hint="eastAsia"/>
          <w:color w:val="auto"/>
        </w:rPr>
        <w:t>　加固设计时，应采用线弹性分析方法计算结构的作用效应，并应符合现行国家标准《砌体结构设计规范》GB 50003的有关规定；</w:t>
      </w:r>
    </w:p>
    <w:p>
      <w:pPr>
        <w:ind w:firstLine="602" w:firstLineChars="250"/>
        <w:rPr>
          <w:color w:val="auto"/>
        </w:rPr>
      </w:pPr>
      <w:r>
        <w:rPr>
          <w:rFonts w:hint="eastAsia"/>
          <w:b/>
          <w:bCs/>
          <w:color w:val="auto"/>
        </w:rPr>
        <w:t>2</w:t>
      </w:r>
      <w:r>
        <w:rPr>
          <w:rFonts w:hint="eastAsia"/>
          <w:color w:val="auto"/>
        </w:rPr>
        <w:t>　</w:t>
      </w:r>
      <w:r>
        <w:rPr>
          <w:color w:val="auto"/>
        </w:rPr>
        <w:t>结构上的作用应经调查或检测核实，并应</w:t>
      </w:r>
      <w:r>
        <w:rPr>
          <w:rFonts w:hint="eastAsia"/>
          <w:color w:val="auto"/>
        </w:rPr>
        <w:t>符合</w:t>
      </w:r>
      <w:r>
        <w:rPr>
          <w:color w:val="auto"/>
        </w:rPr>
        <w:t>现行国家标准《工程结构通用规范》GB</w:t>
      </w:r>
      <w:r>
        <w:rPr>
          <w:rFonts w:hint="eastAsia"/>
          <w:color w:val="auto"/>
        </w:rPr>
        <w:t xml:space="preserve"> </w:t>
      </w:r>
      <w:r>
        <w:rPr>
          <w:color w:val="auto"/>
        </w:rPr>
        <w:t>55001</w:t>
      </w:r>
      <w:r>
        <w:rPr>
          <w:rFonts w:hint="eastAsia"/>
          <w:color w:val="auto"/>
        </w:rPr>
        <w:t>的有关规定；</w:t>
      </w:r>
    </w:p>
    <w:p>
      <w:pPr>
        <w:ind w:firstLine="602" w:firstLineChars="250"/>
        <w:rPr>
          <w:color w:val="auto"/>
        </w:rPr>
      </w:pPr>
      <w:r>
        <w:rPr>
          <w:rFonts w:hint="eastAsia"/>
          <w:b/>
          <w:bCs/>
          <w:color w:val="auto"/>
        </w:rPr>
        <w:t>3　</w:t>
      </w:r>
      <w:r>
        <w:rPr>
          <w:rFonts w:hint="eastAsia"/>
          <w:color w:val="auto"/>
        </w:rPr>
        <w:t>结构受力条件</w:t>
      </w:r>
      <w:r>
        <w:rPr>
          <w:color w:val="auto"/>
        </w:rPr>
        <w:t>的计算简图应符合</w:t>
      </w:r>
      <w:r>
        <w:rPr>
          <w:rFonts w:hint="eastAsia"/>
          <w:color w:val="auto"/>
        </w:rPr>
        <w:t>被加固构件和节点的现有</w:t>
      </w:r>
      <w:r>
        <w:rPr>
          <w:color w:val="auto"/>
        </w:rPr>
        <w:t>受力</w:t>
      </w:r>
      <w:r>
        <w:rPr>
          <w:rFonts w:hint="eastAsia"/>
          <w:color w:val="auto"/>
        </w:rPr>
        <w:t>条件</w:t>
      </w:r>
      <w:r>
        <w:rPr>
          <w:color w:val="auto"/>
        </w:rPr>
        <w:t>和构造状况；</w:t>
      </w:r>
    </w:p>
    <w:p>
      <w:pPr>
        <w:ind w:firstLine="602" w:firstLineChars="250"/>
        <w:rPr>
          <w:color w:val="auto"/>
        </w:rPr>
      </w:pPr>
      <w:r>
        <w:rPr>
          <w:rFonts w:hint="eastAsia"/>
          <w:b/>
          <w:bCs/>
          <w:color w:val="auto"/>
        </w:rPr>
        <w:t>4</w:t>
      </w:r>
      <w:r>
        <w:rPr>
          <w:rFonts w:hint="eastAsia"/>
          <w:color w:val="auto"/>
        </w:rPr>
        <w:t>　</w:t>
      </w:r>
      <w:r>
        <w:rPr>
          <w:color w:val="auto"/>
        </w:rPr>
        <w:t>作用效应组合</w:t>
      </w:r>
      <w:r>
        <w:rPr>
          <w:rFonts w:hint="eastAsia"/>
          <w:color w:val="auto"/>
        </w:rPr>
        <w:t>、</w:t>
      </w:r>
      <w:r>
        <w:rPr>
          <w:color w:val="auto"/>
        </w:rPr>
        <w:t>组合值系数以及作用的分项系数</w:t>
      </w:r>
      <w:r>
        <w:rPr>
          <w:rFonts w:hint="eastAsia"/>
          <w:color w:val="auto"/>
        </w:rPr>
        <w:t>的确定</w:t>
      </w:r>
      <w:r>
        <w:rPr>
          <w:color w:val="auto"/>
        </w:rPr>
        <w:t>，应</w:t>
      </w:r>
      <w:r>
        <w:rPr>
          <w:rFonts w:hint="eastAsia"/>
          <w:color w:val="auto"/>
        </w:rPr>
        <w:t>符合</w:t>
      </w:r>
      <w:r>
        <w:rPr>
          <w:color w:val="auto"/>
        </w:rPr>
        <w:t>现行国家标准《工程结构通用规范》GB</w:t>
      </w:r>
      <w:r>
        <w:rPr>
          <w:rFonts w:hint="eastAsia"/>
          <w:color w:val="auto"/>
        </w:rPr>
        <w:t xml:space="preserve"> </w:t>
      </w:r>
      <w:r>
        <w:rPr>
          <w:color w:val="auto"/>
        </w:rPr>
        <w:t>55001的</w:t>
      </w:r>
      <w:r>
        <w:rPr>
          <w:rFonts w:hint="eastAsia"/>
          <w:color w:val="auto"/>
        </w:rPr>
        <w:t>有关</w:t>
      </w:r>
      <w:r>
        <w:rPr>
          <w:color w:val="auto"/>
        </w:rPr>
        <w:t>规定，并</w:t>
      </w:r>
      <w:r>
        <w:rPr>
          <w:rFonts w:hint="eastAsia"/>
          <w:color w:val="auto"/>
        </w:rPr>
        <w:t>应计入</w:t>
      </w:r>
      <w:r>
        <w:rPr>
          <w:color w:val="auto"/>
        </w:rPr>
        <w:t>实际荷载偏心、结构变形、温度作用、</w:t>
      </w:r>
      <w:r>
        <w:rPr>
          <w:rFonts w:hint="eastAsia"/>
          <w:color w:val="auto"/>
        </w:rPr>
        <w:t>基础</w:t>
      </w:r>
      <w:r>
        <w:rPr>
          <w:color w:val="auto"/>
        </w:rPr>
        <w:t>不均匀沉降等造成的附加内力</w:t>
      </w:r>
      <w:r>
        <w:rPr>
          <w:rFonts w:hint="eastAsia"/>
          <w:color w:val="auto"/>
        </w:rPr>
        <w:t>；</w:t>
      </w:r>
    </w:p>
    <w:p>
      <w:pPr>
        <w:ind w:firstLine="602" w:firstLineChars="250"/>
        <w:rPr>
          <w:color w:val="auto"/>
        </w:rPr>
      </w:pPr>
      <w:r>
        <w:rPr>
          <w:rFonts w:hint="eastAsia"/>
          <w:b/>
          <w:bCs/>
          <w:color w:val="auto"/>
        </w:rPr>
        <w:t>5</w:t>
      </w:r>
      <w:r>
        <w:rPr>
          <w:rFonts w:hint="eastAsia"/>
          <w:color w:val="auto"/>
        </w:rPr>
        <w:t>　</w:t>
      </w:r>
      <w:r>
        <w:rPr>
          <w:color w:val="auto"/>
        </w:rPr>
        <w:t>原结构</w:t>
      </w:r>
      <w:r>
        <w:rPr>
          <w:rFonts w:hint="eastAsia"/>
          <w:color w:val="auto"/>
        </w:rPr>
        <w:t>材料强度宜采用根据实测值推定的标准值；</w:t>
      </w:r>
    </w:p>
    <w:p>
      <w:pPr>
        <w:ind w:firstLine="602" w:firstLineChars="250"/>
        <w:rPr>
          <w:color w:val="auto"/>
        </w:rPr>
      </w:pPr>
      <w:r>
        <w:rPr>
          <w:rFonts w:hint="eastAsia"/>
          <w:b/>
          <w:bCs/>
          <w:color w:val="auto"/>
        </w:rPr>
        <w:t>6</w:t>
      </w:r>
      <w:r>
        <w:rPr>
          <w:rFonts w:hint="eastAsia"/>
          <w:color w:val="auto"/>
        </w:rPr>
        <w:t>　</w:t>
      </w:r>
      <w:r>
        <w:rPr>
          <w:color w:val="auto"/>
        </w:rPr>
        <w:t>验算</w:t>
      </w:r>
      <w:r>
        <w:rPr>
          <w:rFonts w:hint="eastAsia"/>
          <w:color w:val="auto"/>
        </w:rPr>
        <w:t>结构和构件</w:t>
      </w:r>
      <w:r>
        <w:rPr>
          <w:color w:val="auto"/>
        </w:rPr>
        <w:t>承载力时，应</w:t>
      </w:r>
      <w:r>
        <w:rPr>
          <w:rFonts w:hint="eastAsia"/>
          <w:color w:val="auto"/>
        </w:rPr>
        <w:t>分析</w:t>
      </w:r>
      <w:r>
        <w:rPr>
          <w:color w:val="auto"/>
        </w:rPr>
        <w:t>原结构在加固时的实际受力状况，以及加固部分与原结构共同工作程度</w:t>
      </w:r>
      <w:r>
        <w:rPr>
          <w:rFonts w:hint="eastAsia"/>
          <w:color w:val="auto"/>
        </w:rPr>
        <w:t>；</w:t>
      </w:r>
    </w:p>
    <w:p>
      <w:pPr>
        <w:ind w:firstLine="602" w:firstLineChars="250"/>
        <w:rPr>
          <w:color w:val="auto"/>
        </w:rPr>
      </w:pPr>
      <w:r>
        <w:rPr>
          <w:rFonts w:hint="eastAsia"/>
          <w:b/>
          <w:bCs/>
          <w:color w:val="auto"/>
        </w:rPr>
        <w:t>7</w:t>
      </w:r>
      <w:r>
        <w:rPr>
          <w:rFonts w:hint="eastAsia"/>
          <w:color w:val="auto"/>
        </w:rPr>
        <w:t>　抗震设防区结构构件的加固，除应满足承载力要求外，尚应复核其抗震能力，不应存在因局部加强或刚度突变而形成的新薄弱部位，同时还应计入结构刚度增大而导致地震作用效应增大的影响。</w:t>
      </w:r>
    </w:p>
    <w:p>
      <w:pPr>
        <w:pStyle w:val="6"/>
        <w:spacing w:before="156" w:after="156"/>
        <w:rPr>
          <w:color w:val="auto"/>
        </w:rPr>
      </w:pPr>
      <w:bookmarkStart w:id="96" w:name="_Toc5886"/>
      <w:bookmarkStart w:id="97" w:name="_Toc12685"/>
      <w:r>
        <w:rPr>
          <w:rFonts w:hint="eastAsia"/>
          <w:color w:val="auto"/>
        </w:rPr>
        <w:t>7</w:t>
      </w:r>
      <w:r>
        <w:rPr>
          <w:color w:val="auto"/>
        </w:rPr>
        <w:t>.</w:t>
      </w:r>
      <w:r>
        <w:rPr>
          <w:rFonts w:hint="eastAsia"/>
          <w:color w:val="auto"/>
        </w:rPr>
        <w:t>2</w:t>
      </w:r>
      <w:r>
        <w:rPr>
          <w:color w:val="auto"/>
        </w:rPr>
        <w:t>　</w:t>
      </w:r>
      <w:r>
        <w:rPr>
          <w:rFonts w:hint="eastAsia"/>
          <w:color w:val="auto"/>
        </w:rPr>
        <w:t>砌体柱</w:t>
      </w:r>
      <w:bookmarkEnd w:id="96"/>
      <w:bookmarkEnd w:id="97"/>
    </w:p>
    <w:p>
      <w:pPr>
        <w:pStyle w:val="37"/>
        <w:spacing w:after="0"/>
        <w:ind w:left="0" w:leftChars="0" w:firstLine="0" w:firstLineChars="0"/>
        <w:rPr>
          <w:rFonts w:cs="Times New Roman"/>
          <w:color w:val="auto"/>
          <w:sz w:val="24"/>
        </w:rPr>
      </w:pPr>
      <w:r>
        <w:rPr>
          <w:rFonts w:hint="eastAsia" w:cs="Times New Roman"/>
          <w:b/>
          <w:bCs/>
          <w:color w:val="auto"/>
          <w:sz w:val="24"/>
        </w:rPr>
        <w:t>7.2.1</w:t>
      </w:r>
      <w:r>
        <w:rPr>
          <w:rFonts w:hint="eastAsia" w:cs="Times New Roman"/>
          <w:color w:val="auto"/>
          <w:sz w:val="24"/>
        </w:rPr>
        <w:t>　对砌体柱可采用自密实混凝土薄层加固法、水泥基灌浆料薄层加固法、钢筋网复合砂浆薄层加固法、外包钢加固法。</w:t>
      </w:r>
    </w:p>
    <w:p>
      <w:pPr>
        <w:spacing w:line="500" w:lineRule="exact"/>
        <w:rPr>
          <w:color w:val="auto"/>
        </w:rPr>
      </w:pPr>
      <w:r>
        <w:rPr>
          <w:rFonts w:hint="eastAsia"/>
          <w:b/>
          <w:bCs/>
          <w:color w:val="auto"/>
        </w:rPr>
        <w:t>7.2.2</w:t>
      </w:r>
      <w:r>
        <w:rPr>
          <w:rFonts w:hint="eastAsia"/>
          <w:color w:val="auto"/>
        </w:rPr>
        <w:t>　采用自密实混凝土薄层或水泥基灌浆料薄层加固砌体柱时，宜采用四面围套（图7.2.2）的形式。当空间限制时，可仅在相对两面进行对称加固，但应确保原砌体与后浇面层之间的界面处理和粘结质量可靠。</w:t>
      </w:r>
    </w:p>
    <w:p>
      <w:pPr>
        <w:adjustRightInd w:val="0"/>
        <w:snapToGrid w:val="0"/>
        <w:spacing w:before="312" w:beforeLines="100" w:line="240" w:lineRule="auto"/>
        <w:jc w:val="center"/>
        <w:rPr>
          <w:color w:val="auto"/>
        </w:rPr>
      </w:pPr>
      <w:r>
        <w:rPr>
          <w:color w:val="auto"/>
        </w:rPr>
        <w:drawing>
          <wp:inline distT="0" distB="0" distL="114300" distR="114300">
            <wp:extent cx="904875" cy="1213485"/>
            <wp:effectExtent l="0" t="0" r="9525" b="5715"/>
            <wp:docPr id="3" name="图片 137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70" descr="1"/>
                    <pic:cNvPicPr>
                      <a:picLocks noChangeAspect="1"/>
                    </pic:cNvPicPr>
                  </pic:nvPicPr>
                  <pic:blipFill>
                    <a:blip r:embed="rId205"/>
                    <a:srcRect r="79230" b="20580"/>
                    <a:stretch>
                      <a:fillRect/>
                    </a:stretch>
                  </pic:blipFill>
                  <pic:spPr>
                    <a:xfrm>
                      <a:off x="0" y="0"/>
                      <a:ext cx="904875" cy="1213485"/>
                    </a:xfrm>
                    <a:prstGeom prst="rect">
                      <a:avLst/>
                    </a:prstGeom>
                    <a:noFill/>
                    <a:ln>
                      <a:noFill/>
                    </a:ln>
                  </pic:spPr>
                </pic:pic>
              </a:graphicData>
            </a:graphic>
          </wp:inline>
        </w:drawing>
      </w:r>
    </w:p>
    <w:p>
      <w:pPr>
        <w:pStyle w:val="2"/>
        <w:ind w:left="0" w:leftChars="0" w:firstLine="0" w:firstLineChars="0"/>
        <w:jc w:val="center"/>
        <w:rPr>
          <w:b/>
          <w:bCs/>
          <w:color w:val="auto"/>
          <w:sz w:val="21"/>
          <w:szCs w:val="21"/>
        </w:rPr>
      </w:pPr>
      <w:r>
        <w:rPr>
          <w:rFonts w:hint="eastAsia"/>
          <w:b/>
          <w:bCs/>
          <w:color w:val="auto"/>
          <w:sz w:val="21"/>
          <w:szCs w:val="21"/>
        </w:rPr>
        <w:t>图7.2.2　四面围套加固</w:t>
      </w:r>
    </w:p>
    <w:p>
      <w:pPr>
        <w:pStyle w:val="37"/>
        <w:spacing w:after="0"/>
        <w:ind w:left="0" w:leftChars="0" w:firstLine="0" w:firstLineChars="0"/>
        <w:rPr>
          <w:rFonts w:cs="Times New Roman"/>
          <w:color w:val="auto"/>
          <w:sz w:val="24"/>
          <w:szCs w:val="24"/>
        </w:rPr>
      </w:pPr>
      <w:r>
        <w:rPr>
          <w:rFonts w:hint="eastAsia" w:cs="Times New Roman"/>
          <w:b/>
          <w:bCs/>
          <w:color w:val="auto"/>
          <w:sz w:val="24"/>
        </w:rPr>
        <w:t>7.2.3</w:t>
      </w:r>
      <w:r>
        <w:rPr>
          <w:rFonts w:hint="eastAsia" w:cs="Times New Roman"/>
          <w:color w:val="auto"/>
          <w:sz w:val="24"/>
        </w:rPr>
        <w:t>　</w:t>
      </w:r>
      <w:r>
        <w:rPr>
          <w:rFonts w:hint="eastAsia" w:cs="Times New Roman"/>
          <w:color w:val="auto"/>
          <w:sz w:val="24"/>
          <w:szCs w:val="24"/>
        </w:rPr>
        <w:t>采用</w:t>
      </w:r>
      <w:r>
        <w:rPr>
          <w:rFonts w:hint="eastAsia" w:cs="Times New Roman"/>
          <w:color w:val="auto"/>
          <w:sz w:val="24"/>
        </w:rPr>
        <w:t>自密实混凝土薄层或水泥基灌浆料薄层</w:t>
      </w:r>
      <w:r>
        <w:rPr>
          <w:rFonts w:hint="eastAsia" w:cs="Times New Roman"/>
          <w:color w:val="auto"/>
          <w:sz w:val="24"/>
          <w:szCs w:val="24"/>
        </w:rPr>
        <w:t>加固轴心受压砌体柱时，正截面受压承载力应根据原砌体受压承载力、外加面层中的混凝土材料和竖向受压钢筋的受压承载力，按现行国家标准《砌体结构加固设计规范》GB 50702的有关规定进行计算，且应符合下列规定：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加固后砌体柱轴心受压构件的稳定系数，应根据加固后截面的高厚比和配筋率进行计算；</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加固后砌体柱计算截面的宽度应按原砌体宽度与两侧外加面层厚度之和计算；</w:t>
      </w:r>
    </w:p>
    <w:p>
      <w:pPr>
        <w:tabs>
          <w:tab w:val="left" w:pos="720"/>
        </w:tabs>
        <w:spacing w:line="500" w:lineRule="exact"/>
        <w:ind w:firstLine="482" w:firstLineChars="200"/>
        <w:rPr>
          <w:color w:val="auto"/>
        </w:rPr>
      </w:pPr>
      <w:r>
        <w:rPr>
          <w:rFonts w:hint="eastAsia"/>
          <w:b/>
          <w:bCs/>
          <w:color w:val="auto"/>
        </w:rPr>
        <w:t>3</w:t>
      </w:r>
      <w:r>
        <w:rPr>
          <w:rFonts w:hint="eastAsia"/>
          <w:color w:val="auto"/>
        </w:rPr>
        <w:t>　混凝土强度利用系数应根据砌体类别进行确定，当为实心块材时取0.85，当为空心块材时取0.70；</w:t>
      </w:r>
    </w:p>
    <w:p>
      <w:pPr>
        <w:tabs>
          <w:tab w:val="left" w:pos="720"/>
        </w:tabs>
        <w:spacing w:line="500" w:lineRule="exact"/>
        <w:ind w:firstLine="482" w:firstLineChars="200"/>
        <w:rPr>
          <w:color w:val="auto"/>
        </w:rPr>
      </w:pPr>
      <w:r>
        <w:rPr>
          <w:rFonts w:hint="eastAsia"/>
          <w:b/>
          <w:bCs/>
          <w:color w:val="auto"/>
        </w:rPr>
        <w:t>4</w:t>
      </w:r>
      <w:r>
        <w:rPr>
          <w:rFonts w:hint="eastAsia"/>
          <w:color w:val="auto"/>
        </w:rPr>
        <w:t>　钢筋强度利用系数应根据砌体类别进行确定，当为实心块材时取0.80，当为空心块材时取0.75。</w:t>
      </w:r>
    </w:p>
    <w:p>
      <w:pPr>
        <w:tabs>
          <w:tab w:val="left" w:pos="720"/>
        </w:tabs>
        <w:spacing w:line="500" w:lineRule="exact"/>
        <w:rPr>
          <w:color w:val="auto"/>
        </w:rPr>
      </w:pPr>
      <w:r>
        <w:rPr>
          <w:rFonts w:hint="eastAsia"/>
          <w:b/>
          <w:bCs/>
          <w:color w:val="auto"/>
        </w:rPr>
        <w:t>7.2.4</w:t>
      </w:r>
      <w:r>
        <w:rPr>
          <w:rFonts w:hint="eastAsia"/>
          <w:color w:val="auto"/>
        </w:rPr>
        <w:t>　采用自密实混凝土薄层或水泥基灌浆料薄层加固偏心受压砌体柱时，正截面受压承载力应根据原砌体受压承载力、外加面层中受压区混凝土材料受压承载力、距轴向力较远和较近一侧竖向钢筋承载力，按现行国家标准《砌体结构加固设计规范》GB 50702的有关规定进行计算，且应符合下列规定：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自密实混凝土或水泥基灌浆料强度利用系数应根据砌体类别进行确定，当为实心块材时取0.90，当为空心块材时取0.80；</w:t>
      </w:r>
    </w:p>
    <w:p>
      <w:pPr>
        <w:tabs>
          <w:tab w:val="left" w:pos="720"/>
        </w:tabs>
        <w:spacing w:line="500" w:lineRule="exact"/>
        <w:ind w:firstLine="482" w:firstLineChars="200"/>
        <w:rPr>
          <w:color w:val="auto"/>
        </w:rPr>
      </w:pPr>
      <w:r>
        <w:rPr>
          <w:rFonts w:hint="eastAsia"/>
          <w:b/>
          <w:bCs/>
          <w:color w:val="auto"/>
        </w:rPr>
        <w:t>2</w:t>
      </w:r>
      <w:r>
        <w:rPr>
          <w:rFonts w:hint="eastAsia"/>
          <w:color w:val="auto"/>
        </w:rPr>
        <w:t>　钢筋强度利用系数应根据砌体类别进行确定，当为实心块材时取1.00，当为空心块材时取0.95。</w:t>
      </w:r>
    </w:p>
    <w:p>
      <w:pPr>
        <w:tabs>
          <w:tab w:val="left" w:pos="720"/>
        </w:tabs>
        <w:spacing w:line="500" w:lineRule="exact"/>
        <w:rPr>
          <w:color w:val="auto"/>
        </w:rPr>
      </w:pPr>
      <w:r>
        <w:rPr>
          <w:rFonts w:hint="eastAsia"/>
          <w:b/>
          <w:bCs/>
          <w:color w:val="auto"/>
        </w:rPr>
        <w:t>7.2.5</w:t>
      </w:r>
      <w:r>
        <w:rPr>
          <w:rFonts w:hint="eastAsia"/>
          <w:color w:val="auto"/>
        </w:rPr>
        <w:t>　采用自密实混凝土薄层或水泥基灌浆料薄层加固砌体柱时，外加薄层的构造应符合下列规定：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薄层厚度宜为35mm~50mm，自密实混凝土或水泥基灌浆料的材料强度等级不应低于C30；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竖向受力钢筋直径不应小于10mm，净间距不应小于30mm；</w:t>
      </w:r>
    </w:p>
    <w:p>
      <w:pPr>
        <w:tabs>
          <w:tab w:val="left" w:pos="720"/>
        </w:tabs>
        <w:spacing w:line="500" w:lineRule="exact"/>
        <w:ind w:firstLine="482" w:firstLineChars="200"/>
        <w:rPr>
          <w:color w:val="auto"/>
        </w:rPr>
      </w:pPr>
      <w:r>
        <w:rPr>
          <w:rFonts w:hint="eastAsia"/>
          <w:b/>
          <w:bCs/>
          <w:color w:val="auto"/>
        </w:rPr>
        <w:t>3</w:t>
      </w:r>
      <w:r>
        <w:rPr>
          <w:rFonts w:hint="eastAsia"/>
          <w:color w:val="auto"/>
        </w:rPr>
        <w:t>　箍筋钢筋直径不应小于6mm，间距不宜大于200mm；</w:t>
      </w:r>
    </w:p>
    <w:p>
      <w:pPr>
        <w:tabs>
          <w:tab w:val="left" w:pos="720"/>
        </w:tabs>
        <w:spacing w:line="500" w:lineRule="exact"/>
        <w:ind w:firstLine="482" w:firstLineChars="200"/>
        <w:rPr>
          <w:color w:val="auto"/>
        </w:rPr>
      </w:pPr>
      <w:r>
        <w:rPr>
          <w:rFonts w:hint="eastAsia"/>
          <w:b/>
          <w:bCs/>
          <w:color w:val="auto"/>
        </w:rPr>
        <w:t>4</w:t>
      </w:r>
      <w:r>
        <w:rPr>
          <w:rFonts w:hint="eastAsia"/>
          <w:color w:val="auto"/>
        </w:rPr>
        <w:t>　竖向受力钢筋两端应进行可靠锚固，受力钢筋应采用焊接方式连接，受力钢筋与箍筋连接可采用焊接或绑扎连接；</w:t>
      </w:r>
    </w:p>
    <w:p>
      <w:pPr>
        <w:pStyle w:val="2"/>
        <w:ind w:left="0" w:leftChars="0" w:firstLine="482"/>
        <w:rPr>
          <w:color w:val="auto"/>
        </w:rPr>
      </w:pPr>
      <w:r>
        <w:rPr>
          <w:rFonts w:hint="eastAsia"/>
          <w:b/>
          <w:bCs/>
          <w:color w:val="auto"/>
        </w:rPr>
        <w:t>5</w:t>
      </w:r>
      <w:r>
        <w:rPr>
          <w:rFonts w:hint="eastAsia"/>
          <w:color w:val="auto"/>
        </w:rPr>
        <w:t>　加固层应采用锚筋与原砌体柱连接，锚筋直径不应小于6mm，锚筋间距不应大于400mm，在砌体内的锚固深度不应小于120mm。</w:t>
      </w:r>
    </w:p>
    <w:p>
      <w:pPr>
        <w:pStyle w:val="37"/>
        <w:spacing w:after="0"/>
        <w:ind w:left="0" w:leftChars="0" w:firstLine="0" w:firstLineChars="0"/>
        <w:rPr>
          <w:rFonts w:cs="Times New Roman"/>
          <w:color w:val="auto"/>
          <w:sz w:val="24"/>
          <w:szCs w:val="24"/>
        </w:rPr>
      </w:pPr>
      <w:r>
        <w:rPr>
          <w:rFonts w:hint="eastAsia" w:cs="Times New Roman"/>
          <w:b/>
          <w:bCs/>
          <w:color w:val="auto"/>
          <w:sz w:val="24"/>
        </w:rPr>
        <w:t>7.2.6</w:t>
      </w:r>
      <w:r>
        <w:rPr>
          <w:rFonts w:hint="eastAsia" w:cs="Times New Roman"/>
          <w:color w:val="auto"/>
          <w:sz w:val="24"/>
        </w:rPr>
        <w:t>　</w:t>
      </w:r>
      <w:r>
        <w:rPr>
          <w:rFonts w:hint="eastAsia" w:cs="Times New Roman"/>
          <w:color w:val="auto"/>
          <w:sz w:val="24"/>
          <w:szCs w:val="24"/>
        </w:rPr>
        <w:t>采用</w:t>
      </w:r>
      <w:r>
        <w:rPr>
          <w:rFonts w:hint="eastAsia" w:cs="Times New Roman"/>
          <w:color w:val="auto"/>
          <w:sz w:val="24"/>
        </w:rPr>
        <w:t>钢筋网复合砂浆薄层</w:t>
      </w:r>
      <w:r>
        <w:rPr>
          <w:rFonts w:hint="eastAsia" w:cs="Times New Roman"/>
          <w:color w:val="auto"/>
          <w:sz w:val="24"/>
          <w:szCs w:val="24"/>
        </w:rPr>
        <w:t>加固轴心受压的砌体柱时，正截面受压承载力应根据原砌体受压承载力、外加面层中的</w:t>
      </w:r>
      <w:r>
        <w:rPr>
          <w:rFonts w:hint="eastAsia" w:cs="Times New Roman"/>
          <w:color w:val="auto"/>
          <w:sz w:val="24"/>
        </w:rPr>
        <w:t>复合</w:t>
      </w:r>
      <w:r>
        <w:rPr>
          <w:rFonts w:hint="eastAsia" w:cs="Times New Roman"/>
          <w:color w:val="auto"/>
          <w:sz w:val="24"/>
          <w:szCs w:val="24"/>
        </w:rPr>
        <w:t>砂浆和竖向受压钢筋的受压承载力，按现行国家标准《砌体结构加固设计规范》GB 50702的有关规定进行计算，且应符合下列规定：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加固后砌体柱轴心受压构件的稳定系数，应根据加固后截面的高厚比和配筋率进行计算；</w:t>
      </w:r>
    </w:p>
    <w:p>
      <w:pPr>
        <w:tabs>
          <w:tab w:val="left" w:pos="720"/>
        </w:tabs>
        <w:spacing w:line="500" w:lineRule="exact"/>
        <w:ind w:firstLine="482" w:firstLineChars="200"/>
        <w:rPr>
          <w:color w:val="auto"/>
        </w:rPr>
      </w:pPr>
      <w:r>
        <w:rPr>
          <w:rFonts w:hint="eastAsia"/>
          <w:b/>
          <w:bCs/>
          <w:color w:val="auto"/>
        </w:rPr>
        <w:t>2</w:t>
      </w:r>
      <w:r>
        <w:rPr>
          <w:rFonts w:hint="eastAsia"/>
          <w:color w:val="auto"/>
        </w:rPr>
        <w:t>　复合砂浆强度利用系数应根据砌体类别进行确定，当为实心块材时取0.75，当为空心块材时取0.65；</w:t>
      </w:r>
    </w:p>
    <w:p>
      <w:pPr>
        <w:tabs>
          <w:tab w:val="left" w:pos="720"/>
        </w:tabs>
        <w:spacing w:line="500" w:lineRule="exact"/>
        <w:ind w:firstLine="482" w:firstLineChars="200"/>
        <w:rPr>
          <w:color w:val="auto"/>
        </w:rPr>
      </w:pPr>
      <w:r>
        <w:rPr>
          <w:rFonts w:hint="eastAsia"/>
          <w:b/>
          <w:bCs/>
          <w:color w:val="auto"/>
        </w:rPr>
        <w:t>3</w:t>
      </w:r>
      <w:r>
        <w:rPr>
          <w:rFonts w:hint="eastAsia"/>
          <w:color w:val="auto"/>
        </w:rPr>
        <w:t>　钢筋强度利用系数应根据砌体类别进行确定，当为实心块材时取0.80，当为空心块材时取0.7。</w:t>
      </w:r>
    </w:p>
    <w:p>
      <w:pPr>
        <w:tabs>
          <w:tab w:val="left" w:pos="720"/>
        </w:tabs>
        <w:spacing w:line="500" w:lineRule="exact"/>
        <w:rPr>
          <w:color w:val="auto"/>
        </w:rPr>
      </w:pPr>
      <w:r>
        <w:rPr>
          <w:rFonts w:hint="eastAsia"/>
          <w:b/>
          <w:bCs/>
          <w:color w:val="auto"/>
        </w:rPr>
        <w:t>7.2.7</w:t>
      </w:r>
      <w:r>
        <w:rPr>
          <w:rFonts w:hint="eastAsia"/>
          <w:color w:val="auto"/>
        </w:rPr>
        <w:t>　采用钢筋网复合砂浆薄层加固偏心受压砌体柱时，正截面受压承载力应根据原砌体受压承载力、外加面层中的受压区复合砂浆受压承载力、距轴向力较远和较近一侧竖向钢筋承载力，按现行国家标准《砌体结构加固设计规范》GB 50702的有关规定进行计算，且应符合下列规定：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复合砂浆强度利用系数应根据砌体类别进行确定，当为实心块材时取0.85，当为空心块材时取0.75；</w:t>
      </w:r>
    </w:p>
    <w:p>
      <w:pPr>
        <w:tabs>
          <w:tab w:val="left" w:pos="720"/>
        </w:tabs>
        <w:spacing w:line="500" w:lineRule="exact"/>
        <w:ind w:firstLine="482" w:firstLineChars="200"/>
        <w:rPr>
          <w:color w:val="auto"/>
        </w:rPr>
      </w:pPr>
      <w:r>
        <w:rPr>
          <w:rFonts w:hint="eastAsia"/>
          <w:b/>
          <w:bCs/>
          <w:color w:val="auto"/>
        </w:rPr>
        <w:t>2</w:t>
      </w:r>
      <w:r>
        <w:rPr>
          <w:rFonts w:hint="eastAsia"/>
          <w:color w:val="auto"/>
        </w:rPr>
        <w:t>　钢筋强度利用系数应根据砌体类别进行确定，当为实心块材时取0.90，当为空心块材时取0.80。</w:t>
      </w:r>
    </w:p>
    <w:p>
      <w:pPr>
        <w:tabs>
          <w:tab w:val="left" w:pos="720"/>
        </w:tabs>
        <w:spacing w:line="500" w:lineRule="exact"/>
        <w:rPr>
          <w:color w:val="auto"/>
        </w:rPr>
      </w:pPr>
      <w:r>
        <w:rPr>
          <w:rFonts w:hint="eastAsia"/>
          <w:b/>
          <w:bCs/>
          <w:color w:val="auto"/>
        </w:rPr>
        <w:t>7.2.8</w:t>
      </w:r>
      <w:r>
        <w:rPr>
          <w:rFonts w:hint="eastAsia"/>
          <w:color w:val="auto"/>
        </w:rPr>
        <w:t>　采用钢筋网复合砂浆薄层加固砌体柱时，外加薄层的构造应符合下列规定：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竖向受力钢筋直径不应小于8mm，净间距不应小于30mm；</w:t>
      </w:r>
    </w:p>
    <w:p>
      <w:pPr>
        <w:tabs>
          <w:tab w:val="left" w:pos="720"/>
        </w:tabs>
        <w:spacing w:line="500" w:lineRule="exact"/>
        <w:ind w:firstLine="482" w:firstLineChars="200"/>
        <w:rPr>
          <w:color w:val="auto"/>
        </w:rPr>
      </w:pPr>
      <w:r>
        <w:rPr>
          <w:rFonts w:hint="eastAsia"/>
          <w:b/>
          <w:bCs/>
          <w:color w:val="auto"/>
        </w:rPr>
        <w:t>3</w:t>
      </w:r>
      <w:r>
        <w:rPr>
          <w:rFonts w:hint="eastAsia"/>
          <w:color w:val="auto"/>
        </w:rPr>
        <w:t>　箍筋钢筋直径不应小于6mm，间距不宜大于200mm；</w:t>
      </w:r>
    </w:p>
    <w:p>
      <w:pPr>
        <w:tabs>
          <w:tab w:val="left" w:pos="720"/>
        </w:tabs>
        <w:spacing w:line="500" w:lineRule="exact"/>
        <w:ind w:firstLine="482" w:firstLineChars="200"/>
        <w:rPr>
          <w:color w:val="auto"/>
        </w:rPr>
      </w:pPr>
      <w:r>
        <w:rPr>
          <w:rFonts w:hint="eastAsia"/>
          <w:b/>
          <w:bCs/>
          <w:color w:val="auto"/>
        </w:rPr>
        <w:t>4</w:t>
      </w:r>
      <w:r>
        <w:rPr>
          <w:rFonts w:hint="eastAsia"/>
          <w:color w:val="auto"/>
        </w:rPr>
        <w:t>　竖向受力钢筋两端应进行可靠锚固，受力钢筋应采用焊接方式连接，受力钢筋与箍筋连接可采用焊接或绑扎连接；</w:t>
      </w:r>
    </w:p>
    <w:p>
      <w:pPr>
        <w:pStyle w:val="2"/>
        <w:ind w:left="0" w:leftChars="0" w:firstLine="482"/>
        <w:rPr>
          <w:color w:val="auto"/>
        </w:rPr>
      </w:pPr>
      <w:r>
        <w:rPr>
          <w:rFonts w:hint="eastAsia"/>
          <w:b/>
          <w:bCs/>
          <w:color w:val="auto"/>
        </w:rPr>
        <w:t>5</w:t>
      </w:r>
      <w:r>
        <w:rPr>
          <w:rFonts w:hint="eastAsia"/>
          <w:color w:val="auto"/>
        </w:rPr>
        <w:t>　加固层应采用锚筋与原砌体柱连接，锚筋直径不应小于6mm，锚筋间距不应大于400mm，在砌体内的锚固深度不应小于120mm。</w:t>
      </w:r>
    </w:p>
    <w:p>
      <w:pPr>
        <w:tabs>
          <w:tab w:val="left" w:pos="720"/>
        </w:tabs>
        <w:spacing w:line="500" w:lineRule="exact"/>
        <w:rPr>
          <w:color w:val="auto"/>
        </w:rPr>
      </w:pPr>
      <w:r>
        <w:rPr>
          <w:rFonts w:hint="eastAsia"/>
          <w:b/>
          <w:bCs/>
          <w:color w:val="auto"/>
        </w:rPr>
        <w:t>7.2.9</w:t>
      </w:r>
      <w:r>
        <w:rPr>
          <w:rFonts w:hint="eastAsia"/>
          <w:color w:val="auto"/>
        </w:rPr>
        <w:t>　采用外包型钢加固矩形截面砌体柱时，型钢骨架宜采用四肢角钢和钢缀板围绕约束的加固方式。角钢应布置在柱截面角部。钢缀板应横向布置在柱身侧面，且应与角钢可靠连接。</w:t>
      </w:r>
    </w:p>
    <w:p>
      <w:pPr>
        <w:widowControl/>
        <w:jc w:val="center"/>
        <w:rPr>
          <w:rFonts w:ascii="宋体" w:hAnsi="宋体" w:cs="宋体"/>
          <w:color w:val="auto"/>
          <w:kern w:val="0"/>
          <w:lang w:bidi="ar"/>
        </w:rPr>
      </w:pPr>
      <w:r>
        <w:rPr>
          <w:rFonts w:ascii="宋体" w:hAnsi="宋体" w:cs="宋体"/>
          <w:color w:val="auto"/>
          <w:kern w:val="0"/>
          <w:lang w:bidi="ar"/>
        </w:rPr>
        <w:drawing>
          <wp:inline distT="0" distB="0" distL="114300" distR="114300">
            <wp:extent cx="3081020" cy="1772285"/>
            <wp:effectExtent l="0" t="0" r="5080" b="18415"/>
            <wp:docPr id="4" name="图片 14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42" descr="IMG_256"/>
                    <pic:cNvPicPr>
                      <a:picLocks noChangeAspect="1"/>
                    </pic:cNvPicPr>
                  </pic:nvPicPr>
                  <pic:blipFill>
                    <a:blip r:embed="rId206"/>
                    <a:srcRect b="17557"/>
                    <a:stretch>
                      <a:fillRect/>
                    </a:stretch>
                  </pic:blipFill>
                  <pic:spPr>
                    <a:xfrm>
                      <a:off x="0" y="0"/>
                      <a:ext cx="3081020" cy="1772285"/>
                    </a:xfrm>
                    <a:prstGeom prst="rect">
                      <a:avLst/>
                    </a:prstGeom>
                    <a:noFill/>
                    <a:ln>
                      <a:noFill/>
                    </a:ln>
                  </pic:spPr>
                </pic:pic>
              </a:graphicData>
            </a:graphic>
          </wp:inline>
        </w:drawing>
      </w:r>
    </w:p>
    <w:p>
      <w:pPr>
        <w:pStyle w:val="2"/>
        <w:ind w:left="0" w:leftChars="0" w:firstLine="0" w:firstLineChars="0"/>
        <w:jc w:val="center"/>
        <w:rPr>
          <w:b/>
          <w:bCs/>
          <w:color w:val="auto"/>
          <w:sz w:val="21"/>
          <w:szCs w:val="21"/>
        </w:rPr>
      </w:pPr>
      <w:r>
        <w:rPr>
          <w:rFonts w:hint="eastAsia"/>
          <w:b/>
          <w:bCs/>
          <w:color w:val="auto"/>
          <w:sz w:val="21"/>
          <w:szCs w:val="21"/>
        </w:rPr>
        <w:t>图7.2.9　外包型钢加固矩形截面砌体柱</w:t>
      </w:r>
    </w:p>
    <w:p>
      <w:pPr>
        <w:tabs>
          <w:tab w:val="left" w:pos="720"/>
        </w:tabs>
        <w:spacing w:line="500" w:lineRule="exact"/>
        <w:rPr>
          <w:color w:val="auto"/>
        </w:rPr>
      </w:pPr>
      <w:r>
        <w:rPr>
          <w:rFonts w:hint="eastAsia"/>
          <w:b/>
          <w:bCs/>
          <w:color w:val="auto"/>
        </w:rPr>
        <w:t>7.2.10</w:t>
      </w:r>
      <w:r>
        <w:rPr>
          <w:rFonts w:hint="eastAsia"/>
          <w:color w:val="auto"/>
        </w:rPr>
        <w:t>　当采用外包型钢加固砌体柱时，加固后承受的轴向压力设计值和弯矩设计值应按原柱和钢构架刚度比进行分配，并应按现行国家标准《砌体结构加固设计规范》GB 50702的有关规定进行计算，且应符合下列规定：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原砌体刚度降低系数应根据原柱残损状况取值，对于局部表面风化侵害但截面基本完好的柱取0.65，对于出现竖向裂缝或截面严重缺陷的柱取0；</w:t>
      </w:r>
    </w:p>
    <w:p>
      <w:pPr>
        <w:tabs>
          <w:tab w:val="left" w:pos="720"/>
        </w:tabs>
        <w:spacing w:line="500" w:lineRule="exact"/>
        <w:ind w:firstLine="482" w:firstLineChars="200"/>
        <w:rPr>
          <w:color w:val="auto"/>
        </w:rPr>
      </w:pPr>
      <w:r>
        <w:rPr>
          <w:rFonts w:hint="eastAsia"/>
          <w:b/>
          <w:bCs/>
          <w:color w:val="auto"/>
        </w:rPr>
        <w:t>2</w:t>
      </w:r>
      <w:r>
        <w:rPr>
          <w:rFonts w:hint="eastAsia"/>
          <w:color w:val="auto"/>
        </w:rPr>
        <w:t>　计算钢构架的截面惯性矩可忽略各分肢角钢自身截面的惯性矩；</w:t>
      </w:r>
    </w:p>
    <w:p>
      <w:pPr>
        <w:tabs>
          <w:tab w:val="left" w:pos="720"/>
        </w:tabs>
        <w:spacing w:line="500" w:lineRule="exact"/>
        <w:ind w:firstLine="482" w:firstLineChars="200"/>
        <w:rPr>
          <w:color w:val="auto"/>
        </w:rPr>
      </w:pPr>
      <w:r>
        <w:rPr>
          <w:rFonts w:hint="eastAsia"/>
          <w:b/>
          <w:bCs/>
          <w:color w:val="auto"/>
        </w:rPr>
        <w:t>3</w:t>
      </w:r>
      <w:r>
        <w:rPr>
          <w:rFonts w:hint="eastAsia"/>
          <w:color w:val="auto"/>
        </w:rPr>
        <w:t>　协同工作系数宜取0.9；</w:t>
      </w:r>
    </w:p>
    <w:p>
      <w:pPr>
        <w:tabs>
          <w:tab w:val="left" w:pos="720"/>
        </w:tabs>
        <w:spacing w:line="500" w:lineRule="exact"/>
        <w:ind w:firstLine="482" w:firstLineChars="200"/>
        <w:rPr>
          <w:color w:val="auto"/>
        </w:rPr>
      </w:pPr>
      <w:r>
        <w:rPr>
          <w:rFonts w:hint="eastAsia"/>
          <w:b/>
          <w:bCs/>
          <w:color w:val="auto"/>
        </w:rPr>
        <w:t>4</w:t>
      </w:r>
      <w:r>
        <w:rPr>
          <w:rFonts w:hint="eastAsia"/>
          <w:color w:val="auto"/>
        </w:rPr>
        <w:t>　型钢的抗压强度设计值折减系数应根据结构受力状态进行取值；</w:t>
      </w:r>
    </w:p>
    <w:p>
      <w:pPr>
        <w:tabs>
          <w:tab w:val="left" w:pos="720"/>
        </w:tabs>
        <w:spacing w:line="500" w:lineRule="exact"/>
        <w:ind w:firstLine="482" w:firstLineChars="200"/>
        <w:rPr>
          <w:color w:val="auto"/>
        </w:rPr>
      </w:pPr>
      <w:r>
        <w:rPr>
          <w:rFonts w:hint="eastAsia"/>
          <w:b/>
          <w:bCs/>
          <w:color w:val="auto"/>
        </w:rPr>
        <w:t>5</w:t>
      </w:r>
      <w:r>
        <w:rPr>
          <w:rFonts w:hint="eastAsia"/>
          <w:color w:val="auto"/>
        </w:rPr>
        <w:t>　对仅承受静力荷载时取0.95，间接承受动力作用时取0.90，直接承受动力荷载或振动作用时取0.85；</w:t>
      </w:r>
    </w:p>
    <w:p>
      <w:pPr>
        <w:tabs>
          <w:tab w:val="left" w:pos="720"/>
        </w:tabs>
        <w:spacing w:line="500" w:lineRule="exact"/>
        <w:ind w:firstLine="482" w:firstLineChars="200"/>
        <w:rPr>
          <w:color w:val="auto"/>
        </w:rPr>
      </w:pPr>
      <w:r>
        <w:rPr>
          <w:rFonts w:hint="eastAsia"/>
          <w:b/>
          <w:bCs/>
          <w:color w:val="auto"/>
        </w:rPr>
        <w:t>6</w:t>
      </w:r>
      <w:r>
        <w:rPr>
          <w:rFonts w:hint="eastAsia"/>
          <w:color w:val="auto"/>
        </w:rPr>
        <w:t>　承载力计算时不应计入接触面涂布或灌注材的粘结作用对结构承载力的提高值。</w:t>
      </w:r>
    </w:p>
    <w:p>
      <w:pPr>
        <w:tabs>
          <w:tab w:val="left" w:pos="720"/>
        </w:tabs>
        <w:spacing w:line="500" w:lineRule="exact"/>
        <w:rPr>
          <w:color w:val="auto"/>
        </w:rPr>
      </w:pPr>
      <w:r>
        <w:rPr>
          <w:rFonts w:hint="eastAsia"/>
          <w:b/>
          <w:bCs/>
          <w:color w:val="auto"/>
        </w:rPr>
        <w:t>7.2.11</w:t>
      </w:r>
      <w:r>
        <w:rPr>
          <w:rFonts w:hint="eastAsia"/>
          <w:color w:val="auto"/>
        </w:rPr>
        <w:t>　当采用外包型钢加固砌体柱时，外包型钢骨架的构造应符合下列规定：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型钢骨架宜采用Q235钢制作，角钢或钢缀板厚度不宜小于6mm，角钢单肢边长或钢缀板宽度不宜小于60mm；</w:t>
      </w:r>
    </w:p>
    <w:p>
      <w:pPr>
        <w:tabs>
          <w:tab w:val="left" w:pos="720"/>
        </w:tabs>
        <w:spacing w:line="500" w:lineRule="exact"/>
        <w:ind w:firstLine="482" w:firstLineChars="200"/>
        <w:rPr>
          <w:color w:val="auto"/>
        </w:rPr>
      </w:pPr>
      <w:r>
        <w:rPr>
          <w:rFonts w:hint="eastAsia"/>
          <w:b/>
          <w:bCs/>
          <w:color w:val="auto"/>
        </w:rPr>
        <w:t>2</w:t>
      </w:r>
      <w:r>
        <w:rPr>
          <w:rFonts w:hint="eastAsia"/>
          <w:color w:val="auto"/>
        </w:rPr>
        <w:t>　钢缀板的间距不应大于500mm，且靠近柱端的间距应进行加密。柱截面边长大于500mm时，宜增加角钢边长或在柱身侧面增加竖向钢板；</w:t>
      </w:r>
    </w:p>
    <w:p>
      <w:pPr>
        <w:tabs>
          <w:tab w:val="left" w:pos="720"/>
        </w:tabs>
        <w:spacing w:line="500" w:lineRule="exact"/>
        <w:ind w:firstLine="482" w:firstLineChars="200"/>
        <w:rPr>
          <w:color w:val="auto"/>
        </w:rPr>
      </w:pPr>
      <w:r>
        <w:rPr>
          <w:rFonts w:hint="eastAsia"/>
          <w:b/>
          <w:bCs/>
          <w:color w:val="auto"/>
        </w:rPr>
        <w:t>3</w:t>
      </w:r>
      <w:r>
        <w:rPr>
          <w:rFonts w:hint="eastAsia"/>
          <w:color w:val="auto"/>
        </w:rPr>
        <w:t>　型钢骨架的钢部件应采用焊接方式连接；</w:t>
      </w:r>
    </w:p>
    <w:p>
      <w:pPr>
        <w:tabs>
          <w:tab w:val="left" w:pos="720"/>
        </w:tabs>
        <w:spacing w:line="500" w:lineRule="exact"/>
        <w:ind w:firstLine="482" w:firstLineChars="200"/>
        <w:rPr>
          <w:color w:val="auto"/>
        </w:rPr>
      </w:pPr>
      <w:r>
        <w:rPr>
          <w:rFonts w:hint="eastAsia"/>
          <w:b/>
          <w:bCs/>
          <w:color w:val="auto"/>
        </w:rPr>
        <w:t>4</w:t>
      </w:r>
      <w:r>
        <w:rPr>
          <w:rFonts w:hint="eastAsia"/>
          <w:color w:val="auto"/>
        </w:rPr>
        <w:t>　角钢及钢缀板应紧贴砌体柱表面，界面空隙处应采用水泥砂浆填塞或采用灌浆料进行压注。加固后型钢骨架表面应进行防锈处理；</w:t>
      </w:r>
    </w:p>
    <w:p>
      <w:pPr>
        <w:tabs>
          <w:tab w:val="left" w:pos="720"/>
        </w:tabs>
        <w:spacing w:line="500" w:lineRule="exact"/>
        <w:ind w:firstLine="482" w:firstLineChars="200"/>
        <w:rPr>
          <w:color w:val="auto"/>
        </w:rPr>
      </w:pPr>
      <w:r>
        <w:rPr>
          <w:rFonts w:hint="eastAsia"/>
          <w:b/>
          <w:bCs/>
          <w:color w:val="auto"/>
        </w:rPr>
        <w:t>5</w:t>
      </w:r>
      <w:r>
        <w:rPr>
          <w:rFonts w:hint="eastAsia"/>
          <w:color w:val="auto"/>
        </w:rPr>
        <w:t>　相邻两层同一位置砖柱均外包型钢时，角钢应通过开洞连续穿过各层楼板。</w:t>
      </w:r>
    </w:p>
    <w:p>
      <w:pPr>
        <w:pStyle w:val="6"/>
        <w:spacing w:before="156" w:after="156"/>
        <w:rPr>
          <w:color w:val="auto"/>
        </w:rPr>
      </w:pPr>
      <w:bookmarkStart w:id="98" w:name="_Toc7493"/>
      <w:bookmarkStart w:id="99" w:name="_Toc26080"/>
      <w:r>
        <w:rPr>
          <w:rFonts w:hint="eastAsia"/>
          <w:color w:val="auto"/>
        </w:rPr>
        <w:t>7.3</w:t>
      </w:r>
      <w:r>
        <w:rPr>
          <w:color w:val="auto"/>
        </w:rPr>
        <w:t>　</w:t>
      </w:r>
      <w:r>
        <w:rPr>
          <w:rFonts w:hint="eastAsia"/>
          <w:color w:val="auto"/>
        </w:rPr>
        <w:t>砌体墙</w:t>
      </w:r>
      <w:bookmarkEnd w:id="98"/>
      <w:bookmarkEnd w:id="99"/>
    </w:p>
    <w:p>
      <w:pPr>
        <w:pStyle w:val="37"/>
        <w:spacing w:after="0"/>
        <w:ind w:left="0" w:leftChars="0" w:firstLine="0" w:firstLineChars="0"/>
        <w:rPr>
          <w:rFonts w:cs="Times New Roman"/>
          <w:color w:val="auto"/>
          <w:sz w:val="24"/>
        </w:rPr>
      </w:pPr>
      <w:r>
        <w:rPr>
          <w:rFonts w:hint="eastAsia" w:cs="Times New Roman"/>
          <w:b/>
          <w:bCs/>
          <w:color w:val="auto"/>
          <w:sz w:val="24"/>
        </w:rPr>
        <w:t>7.3.1</w:t>
      </w:r>
      <w:r>
        <w:rPr>
          <w:rFonts w:hint="eastAsia" w:cs="Times New Roman"/>
          <w:color w:val="auto"/>
          <w:sz w:val="24"/>
        </w:rPr>
        <w:t>　对砌体墙可采用自密实混凝土薄层加固法、水泥基灌浆料薄层加固法、钢筋网复合砂浆薄层加固法、粘贴纤维复合材加固法、钢丝绳网-砂浆面层加固法。</w:t>
      </w:r>
    </w:p>
    <w:p>
      <w:pPr>
        <w:tabs>
          <w:tab w:val="left" w:pos="720"/>
        </w:tabs>
        <w:spacing w:line="500" w:lineRule="exact"/>
        <w:rPr>
          <w:color w:val="auto"/>
        </w:rPr>
      </w:pPr>
      <w:r>
        <w:rPr>
          <w:rFonts w:hint="eastAsia"/>
          <w:b/>
          <w:bCs/>
          <w:color w:val="auto"/>
        </w:rPr>
        <w:t>7.3.2</w:t>
      </w:r>
      <w:r>
        <w:rPr>
          <w:rFonts w:hint="eastAsia"/>
          <w:color w:val="auto"/>
        </w:rPr>
        <w:t>　采用自密实混凝土薄层或水泥基灌浆料薄层加固砌体墙时，正截面受压承载力计算应符合本规程第7.2.3条和第7.2.4条的有关规定，加固后砌体墙的计算截面宽度应符合下列规定：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加固无壁柱砌体墙时，加固后的砌体墙的计算截面的宽度应取新增截面的宽度和的间距之和；</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加固带壁柱砌体墙时，且窗间墙宽度不超过新增截面宽度与墙高的2/3倍之和时，加固后的砌体墙的计算截面的宽度应取窗间墙宽度；</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加固带壁柱砌体墙时，且窗间墙宽度大于新增截面宽度与墙高的2/3倍之和时，计算截面宽度应取新增截面宽度与墙高的2/3倍之和。</w:t>
      </w:r>
    </w:p>
    <w:p>
      <w:pPr>
        <w:spacing w:before="312" w:beforeLines="100" w:after="156" w:afterLines="50"/>
        <w:jc w:val="center"/>
        <w:rPr>
          <w:color w:val="auto"/>
          <w:sz w:val="21"/>
          <w:szCs w:val="21"/>
        </w:rPr>
      </w:pPr>
      <w:r>
        <w:rPr>
          <w:color w:val="auto"/>
          <w:sz w:val="21"/>
          <w:szCs w:val="21"/>
        </w:rPr>
        <w:drawing>
          <wp:inline distT="0" distB="0" distL="114300" distR="114300">
            <wp:extent cx="4158615" cy="1501140"/>
            <wp:effectExtent l="0" t="0" r="13335" b="3810"/>
            <wp:docPr id="5" name="图片 144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44" descr="1"/>
                    <pic:cNvPicPr>
                      <a:picLocks noChangeAspect="1"/>
                    </pic:cNvPicPr>
                  </pic:nvPicPr>
                  <pic:blipFill>
                    <a:blip r:embed="rId205"/>
                    <a:srcRect l="21738" b="19455"/>
                    <a:stretch>
                      <a:fillRect/>
                    </a:stretch>
                  </pic:blipFill>
                  <pic:spPr>
                    <a:xfrm>
                      <a:off x="0" y="0"/>
                      <a:ext cx="4158615" cy="1501140"/>
                    </a:xfrm>
                    <a:prstGeom prst="rect">
                      <a:avLst/>
                    </a:prstGeom>
                    <a:noFill/>
                    <a:ln>
                      <a:noFill/>
                    </a:ln>
                  </pic:spPr>
                </pic:pic>
              </a:graphicData>
            </a:graphic>
          </wp:inline>
        </w:drawing>
      </w:r>
    </w:p>
    <w:p>
      <w:pPr>
        <w:pStyle w:val="2"/>
        <w:ind w:left="0" w:leftChars="0" w:firstLine="0" w:firstLineChars="0"/>
        <w:jc w:val="center"/>
        <w:rPr>
          <w:b/>
          <w:bCs/>
          <w:color w:val="auto"/>
          <w:sz w:val="21"/>
          <w:szCs w:val="21"/>
        </w:rPr>
      </w:pPr>
      <w:r>
        <w:rPr>
          <w:rFonts w:hint="eastAsia"/>
          <w:b/>
          <w:bCs/>
          <w:color w:val="auto"/>
          <w:sz w:val="21"/>
          <w:szCs w:val="21"/>
        </w:rPr>
        <w:t>图7.3.2 加固后砌体墙的计算截面宽度</w:t>
      </w:r>
    </w:p>
    <w:p>
      <w:pPr>
        <w:tabs>
          <w:tab w:val="left" w:pos="720"/>
        </w:tabs>
        <w:spacing w:line="500" w:lineRule="exact"/>
        <w:rPr>
          <w:color w:val="auto"/>
        </w:rPr>
      </w:pPr>
      <w:r>
        <w:rPr>
          <w:rFonts w:hint="eastAsia"/>
          <w:b/>
          <w:bCs/>
          <w:color w:val="auto"/>
        </w:rPr>
        <w:t>7.3.3</w:t>
      </w:r>
      <w:r>
        <w:rPr>
          <w:rFonts w:hint="eastAsia"/>
          <w:color w:val="auto"/>
        </w:rPr>
        <w:t>　采用自密实混凝土薄层或水泥基灌浆料薄层加固偏心受压的砌体墙时，宜采用有拉结的双侧加固形式。当仅进行单面加固时，应确保界面粘结质量。</w:t>
      </w:r>
    </w:p>
    <w:p>
      <w:pPr>
        <w:tabs>
          <w:tab w:val="left" w:pos="720"/>
        </w:tabs>
        <w:spacing w:line="500" w:lineRule="exact"/>
        <w:rPr>
          <w:color w:val="auto"/>
        </w:rPr>
      </w:pPr>
      <w:r>
        <w:rPr>
          <w:rFonts w:hint="eastAsia"/>
          <w:b/>
          <w:bCs/>
          <w:color w:val="auto"/>
        </w:rPr>
        <w:t>7.3.4</w:t>
      </w:r>
      <w:r>
        <w:rPr>
          <w:rFonts w:hint="eastAsia"/>
          <w:color w:val="auto"/>
        </w:rPr>
        <w:t>　采用自密实混凝土薄层或水泥基灌浆料薄层对砌体墙进行抗剪加固时，受剪承载力的计算应符合现行国家标准《砌体结构加固设计规范》GB 50702的有关规定，计算加固后提高的抗剪承载力应符合下列规定：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自密实混凝土或水泥基灌浆料的材料强度利用系数应根据砌体类别进行确定，当为实心块材时取0.80，当为空心块材时取0.70；</w:t>
      </w:r>
    </w:p>
    <w:p>
      <w:pPr>
        <w:tabs>
          <w:tab w:val="left" w:pos="720"/>
        </w:tabs>
        <w:spacing w:line="500" w:lineRule="exact"/>
        <w:ind w:firstLine="482" w:firstLineChars="200"/>
        <w:rPr>
          <w:color w:val="auto"/>
        </w:rPr>
      </w:pPr>
      <w:r>
        <w:rPr>
          <w:rFonts w:hint="eastAsia"/>
          <w:b/>
          <w:bCs/>
          <w:color w:val="auto"/>
        </w:rPr>
        <w:t>2</w:t>
      </w:r>
      <w:r>
        <w:rPr>
          <w:rFonts w:hint="eastAsia"/>
          <w:color w:val="auto"/>
        </w:rPr>
        <w:t>　钢筋强度利用系数应取0.90。</w:t>
      </w:r>
    </w:p>
    <w:p>
      <w:pPr>
        <w:tabs>
          <w:tab w:val="left" w:pos="720"/>
        </w:tabs>
        <w:spacing w:line="500" w:lineRule="exact"/>
        <w:rPr>
          <w:color w:val="auto"/>
        </w:rPr>
      </w:pPr>
      <w:r>
        <w:rPr>
          <w:rFonts w:hint="eastAsia"/>
          <w:b/>
          <w:bCs/>
          <w:color w:val="auto"/>
        </w:rPr>
        <w:t>7.3.5</w:t>
      </w:r>
      <w:r>
        <w:rPr>
          <w:rFonts w:hint="eastAsia"/>
          <w:color w:val="auto"/>
        </w:rPr>
        <w:t>　采用自密实混凝土薄层或水泥基灌浆料薄层加固砌体墙时，外加薄层的构造应符合下列规定：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薄层厚度宜为35mm~50mm，自密实混凝土或水泥基灌浆料的材料强度等级不应低于C30；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竖向受力钢筋直径不应小于10mm，水平钢筋直径不应小于6mm，钢筋网格间距不宜大于250mm；</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加固层应采用穿墙拉结筋或锚筋与原墙体连接，穿墙拉结筋或锚筋直径不应小于6mm，分布间距不应大于500mm，在砌体内的锚固深度不应小于120mm；</w:t>
      </w:r>
    </w:p>
    <w:p>
      <w:pPr>
        <w:tabs>
          <w:tab w:val="left" w:pos="720"/>
        </w:tabs>
        <w:spacing w:line="500" w:lineRule="exact"/>
        <w:ind w:firstLine="482" w:firstLineChars="200"/>
        <w:rPr>
          <w:color w:val="auto"/>
        </w:rPr>
      </w:pPr>
      <w:r>
        <w:rPr>
          <w:rFonts w:hint="eastAsia"/>
          <w:b/>
          <w:bCs/>
          <w:color w:val="auto"/>
        </w:rPr>
        <w:t>4</w:t>
      </w:r>
      <w:r>
        <w:rPr>
          <w:rFonts w:hint="eastAsia"/>
          <w:color w:val="auto"/>
        </w:rPr>
        <w:t>　钢筋两端应进行可靠锚固，竖向受力钢筋应采用焊接方式连接，竖向受力钢筋和水平钢筋可采用焊接或绑扎连接。</w:t>
      </w:r>
    </w:p>
    <w:p>
      <w:pPr>
        <w:tabs>
          <w:tab w:val="left" w:pos="720"/>
        </w:tabs>
        <w:spacing w:line="500" w:lineRule="exact"/>
        <w:rPr>
          <w:color w:val="auto"/>
        </w:rPr>
      </w:pPr>
      <w:r>
        <w:rPr>
          <w:rFonts w:hint="eastAsia"/>
          <w:b/>
          <w:bCs/>
          <w:color w:val="auto"/>
        </w:rPr>
        <w:t>7.3.6</w:t>
      </w:r>
      <w:r>
        <w:rPr>
          <w:rFonts w:hint="eastAsia"/>
          <w:color w:val="auto"/>
        </w:rPr>
        <w:t>　采用钢筋网复合砂浆薄层加固砌体墙时，正截面受压承载力计算应符合本规程第7.2.6条和第7.2.7条的有关规定。</w:t>
      </w:r>
    </w:p>
    <w:p>
      <w:pPr>
        <w:tabs>
          <w:tab w:val="left" w:pos="720"/>
        </w:tabs>
        <w:spacing w:line="500" w:lineRule="exact"/>
        <w:rPr>
          <w:color w:val="auto"/>
        </w:rPr>
      </w:pPr>
      <w:r>
        <w:rPr>
          <w:rFonts w:hint="eastAsia"/>
          <w:b/>
          <w:bCs/>
          <w:color w:val="auto"/>
        </w:rPr>
        <w:t>7.3.7</w:t>
      </w:r>
      <w:r>
        <w:rPr>
          <w:rFonts w:hint="eastAsia"/>
          <w:color w:val="auto"/>
        </w:rPr>
        <w:t>　采用钢筋网复合砂浆薄层加固砌体墙时，宜采用穿墙拉结的双面对称加固形式。当仅进行单面加固时，应在墙面植入销钉确保界面质量。</w:t>
      </w:r>
    </w:p>
    <w:p>
      <w:pPr>
        <w:widowControl/>
        <w:jc w:val="center"/>
        <w:rPr>
          <w:rFonts w:ascii="宋体" w:hAnsi="宋体" w:cs="宋体"/>
          <w:color w:val="auto"/>
          <w:kern w:val="0"/>
          <w:lang w:bidi="ar"/>
        </w:rPr>
      </w:pPr>
      <w:r>
        <w:rPr>
          <w:rFonts w:ascii="宋体" w:hAnsi="宋体" w:cs="宋体"/>
          <w:color w:val="auto"/>
          <w:kern w:val="0"/>
          <w:lang w:bidi="ar"/>
        </w:rPr>
        <w:drawing>
          <wp:inline distT="0" distB="0" distL="114300" distR="114300">
            <wp:extent cx="3220720" cy="1586865"/>
            <wp:effectExtent l="0" t="0" r="0" b="0"/>
            <wp:docPr id="6" name="图片 14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43" descr="IMG_256"/>
                    <pic:cNvPicPr>
                      <a:picLocks noChangeAspect="1"/>
                    </pic:cNvPicPr>
                  </pic:nvPicPr>
                  <pic:blipFill>
                    <a:blip r:embed="rId207"/>
                    <a:srcRect b="15115"/>
                    <a:stretch>
                      <a:fillRect/>
                    </a:stretch>
                  </pic:blipFill>
                  <pic:spPr>
                    <a:xfrm>
                      <a:off x="0" y="0"/>
                      <a:ext cx="3220720" cy="1586865"/>
                    </a:xfrm>
                    <a:prstGeom prst="rect">
                      <a:avLst/>
                    </a:prstGeom>
                    <a:noFill/>
                    <a:ln>
                      <a:noFill/>
                    </a:ln>
                  </pic:spPr>
                </pic:pic>
              </a:graphicData>
            </a:graphic>
          </wp:inline>
        </w:drawing>
      </w:r>
    </w:p>
    <w:p>
      <w:pPr>
        <w:pStyle w:val="2"/>
        <w:ind w:left="0" w:leftChars="0" w:firstLine="0" w:firstLineChars="0"/>
        <w:jc w:val="center"/>
        <w:rPr>
          <w:b/>
          <w:bCs/>
          <w:color w:val="auto"/>
        </w:rPr>
      </w:pPr>
      <w:r>
        <w:rPr>
          <w:rFonts w:hint="eastAsia"/>
          <w:b/>
          <w:bCs/>
          <w:color w:val="auto"/>
        </w:rPr>
        <w:t>图7.3.7  砂浆面层加固砌体墙</w:t>
      </w:r>
    </w:p>
    <w:p>
      <w:pPr>
        <w:tabs>
          <w:tab w:val="left" w:pos="720"/>
        </w:tabs>
        <w:spacing w:line="500" w:lineRule="exact"/>
        <w:rPr>
          <w:color w:val="auto"/>
        </w:rPr>
      </w:pPr>
      <w:r>
        <w:rPr>
          <w:rFonts w:hint="eastAsia"/>
          <w:b/>
          <w:bCs/>
          <w:color w:val="auto"/>
        </w:rPr>
        <w:t>7.3.8</w:t>
      </w:r>
      <w:r>
        <w:rPr>
          <w:rFonts w:hint="eastAsia"/>
          <w:color w:val="auto"/>
        </w:rPr>
        <w:t>　采用钢筋网复合砂浆薄层对砌体墙进行抗剪加固时，受剪承载力的计算应符合现行国家标准《砌体结构加固设计规范》GB 50702的有关规定。</w:t>
      </w:r>
    </w:p>
    <w:p>
      <w:pPr>
        <w:tabs>
          <w:tab w:val="left" w:pos="720"/>
        </w:tabs>
        <w:spacing w:line="500" w:lineRule="exact"/>
        <w:rPr>
          <w:color w:val="auto"/>
        </w:rPr>
      </w:pPr>
      <w:r>
        <w:rPr>
          <w:rFonts w:hint="eastAsia"/>
          <w:b/>
          <w:bCs/>
          <w:color w:val="auto"/>
        </w:rPr>
        <w:t>7.3.9</w:t>
      </w:r>
      <w:r>
        <w:rPr>
          <w:rFonts w:hint="eastAsia"/>
          <w:color w:val="auto"/>
        </w:rPr>
        <w:t>　采用钢筋网复合砂浆薄层砌体墙时，外加面层的构造要求应符合下列规定：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竖向受力钢筋直径不应小于8mm，水平钢筋直径不应小于6mm，钢筋网格间距不宜大于250mm；</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加固层应采用穿墙拉结筋或锚筋与原墙体连接，穿墙拉结筋或锚筋直径不应小于6mm，分布间距不应大于500mm，在砌体内的锚固深度不应小于120mm；</w:t>
      </w:r>
    </w:p>
    <w:p>
      <w:pPr>
        <w:tabs>
          <w:tab w:val="left" w:pos="720"/>
        </w:tabs>
        <w:spacing w:line="500" w:lineRule="exact"/>
        <w:ind w:firstLine="482" w:firstLineChars="200"/>
        <w:rPr>
          <w:color w:val="auto"/>
        </w:rPr>
      </w:pPr>
      <w:r>
        <w:rPr>
          <w:rFonts w:hint="eastAsia"/>
          <w:b/>
          <w:bCs/>
          <w:color w:val="auto"/>
        </w:rPr>
        <w:t>4</w:t>
      </w:r>
      <w:r>
        <w:rPr>
          <w:rFonts w:hint="eastAsia"/>
          <w:color w:val="auto"/>
        </w:rPr>
        <w:t>　钢筋两端应进行可靠锚固，竖向受力钢筋应采用焊接方式连接，竖向受力钢筋和水平钢筋可采用焊接或绑扎连接。</w:t>
      </w:r>
    </w:p>
    <w:p>
      <w:pPr>
        <w:tabs>
          <w:tab w:val="left" w:pos="720"/>
        </w:tabs>
        <w:spacing w:line="500" w:lineRule="exact"/>
        <w:rPr>
          <w:color w:val="auto"/>
        </w:rPr>
      </w:pPr>
      <w:r>
        <w:rPr>
          <w:rFonts w:hint="eastAsia"/>
          <w:b/>
          <w:bCs/>
          <w:color w:val="auto"/>
        </w:rPr>
        <w:t>7.3.10</w:t>
      </w:r>
      <w:r>
        <w:rPr>
          <w:rFonts w:hint="eastAsia"/>
          <w:color w:val="auto"/>
        </w:rPr>
        <w:t>　采用粘贴纤维复合材加固砌体墙时，应将纤维受力方式设计成仅承受拉应力作用。加固完成后应对纤维复合材表面应进行防护。有防火要求时，尚应根据耐火等级和耐火极限要求进行防火处理。</w:t>
      </w:r>
    </w:p>
    <w:p>
      <w:pPr>
        <w:tabs>
          <w:tab w:val="left" w:pos="720"/>
        </w:tabs>
        <w:spacing w:line="500" w:lineRule="exact"/>
        <w:rPr>
          <w:color w:val="auto"/>
        </w:rPr>
      </w:pPr>
      <w:r>
        <w:rPr>
          <w:rFonts w:hint="eastAsia"/>
          <w:b/>
          <w:bCs/>
          <w:color w:val="auto"/>
        </w:rPr>
        <w:t>7.3.11</w:t>
      </w:r>
      <w:r>
        <w:rPr>
          <w:rFonts w:hint="eastAsia"/>
          <w:color w:val="auto"/>
        </w:rPr>
        <w:t>　采用粘贴纤维复合材加固砌体墙的长期使用的环境温度不应高于60℃。加固处于特殊环境的结构构件时，除应按国家现行有关标准的规定采取相应的防护措施外，尚应采用耐环境因素作用的结构胶粘剂，并按专门的工艺要求施工。</w:t>
      </w:r>
    </w:p>
    <w:p>
      <w:pPr>
        <w:tabs>
          <w:tab w:val="left" w:pos="720"/>
        </w:tabs>
        <w:spacing w:line="500" w:lineRule="exact"/>
        <w:rPr>
          <w:color w:val="auto"/>
        </w:rPr>
      </w:pPr>
      <w:r>
        <w:rPr>
          <w:rFonts w:hint="eastAsia"/>
          <w:b/>
          <w:bCs/>
          <w:color w:val="auto"/>
        </w:rPr>
        <w:t>7.3.12</w:t>
      </w:r>
      <w:r>
        <w:rPr>
          <w:rFonts w:hint="eastAsia"/>
          <w:color w:val="auto"/>
        </w:rPr>
        <w:t>　采用粘贴纤维复合材对砌体墙进行抗剪加固时，材料粘贴方式可采用水平粘贴方式、交叉粘贴方式、平叉粘贴方式或双叉粘贴方式，且应在每一条带的端部加贴竖向或横向压条。</w:t>
      </w:r>
    </w:p>
    <w:p>
      <w:pPr>
        <w:tabs>
          <w:tab w:val="left" w:pos="720"/>
        </w:tabs>
        <w:spacing w:line="500" w:lineRule="exact"/>
        <w:rPr>
          <w:color w:val="auto"/>
        </w:rPr>
      </w:pPr>
      <w:r>
        <w:rPr>
          <w:rFonts w:hint="eastAsia"/>
          <w:b/>
          <w:bCs/>
          <w:color w:val="auto"/>
        </w:rPr>
        <w:t>7.3.13</w:t>
      </w:r>
      <w:r>
        <w:rPr>
          <w:rFonts w:hint="eastAsia"/>
          <w:color w:val="auto"/>
        </w:rPr>
        <w:t>　采用粘贴纤维复合材对砌体墙进行抗剪加固时，平面内的受剪承载力的计算应符合现行国家标准《砌体结构加固设计规范》GB 50702的有关规定。加固后提高的受剪承载力应根据纤维复合材参与工作系数和穿过计算斜截面的纤维复合材条带的截面面积进行计算。</w:t>
      </w:r>
    </w:p>
    <w:p>
      <w:pPr>
        <w:tabs>
          <w:tab w:val="left" w:pos="720"/>
        </w:tabs>
        <w:spacing w:line="500" w:lineRule="exact"/>
        <w:rPr>
          <w:color w:val="auto"/>
        </w:rPr>
      </w:pPr>
      <w:r>
        <w:rPr>
          <w:rFonts w:hint="eastAsia"/>
          <w:b/>
          <w:bCs/>
          <w:color w:val="auto"/>
        </w:rPr>
        <w:t>7.3.14</w:t>
      </w:r>
      <w:r>
        <w:rPr>
          <w:rFonts w:hint="eastAsia"/>
          <w:color w:val="auto"/>
        </w:rPr>
        <w:t>　采用粘贴纤维复合材加固砌体墙时，纤维复合材条带的构造要求应符合下列规定：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纤维复合材条带在全墙面上应等间距均匀布置，加固前应采用强度等级不低于M10的砂浆层对构件表面进行找平；</w:t>
      </w:r>
    </w:p>
    <w:p>
      <w:pPr>
        <w:tabs>
          <w:tab w:val="left" w:pos="720"/>
        </w:tabs>
        <w:spacing w:line="500" w:lineRule="exact"/>
        <w:ind w:firstLine="482" w:firstLineChars="200"/>
        <w:rPr>
          <w:color w:val="auto"/>
        </w:rPr>
      </w:pPr>
      <w:r>
        <w:rPr>
          <w:rFonts w:hint="eastAsia"/>
          <w:b/>
          <w:bCs/>
          <w:color w:val="auto"/>
        </w:rPr>
        <w:t>2</w:t>
      </w:r>
      <w:r>
        <w:rPr>
          <w:rFonts w:hint="eastAsia"/>
          <w:color w:val="auto"/>
        </w:rPr>
        <w:t>　条带宽度不宜小于100mm，条带的最大净间距不宜大于三皮砖块的高度，也不宜大于200mm；</w:t>
      </w:r>
    </w:p>
    <w:p>
      <w:pPr>
        <w:tabs>
          <w:tab w:val="left" w:pos="720"/>
        </w:tabs>
        <w:spacing w:line="500" w:lineRule="exact"/>
        <w:ind w:firstLine="482" w:firstLineChars="200"/>
        <w:rPr>
          <w:color w:val="auto"/>
        </w:rPr>
      </w:pPr>
      <w:r>
        <w:rPr>
          <w:rFonts w:hint="eastAsia"/>
          <w:b/>
          <w:bCs/>
          <w:color w:val="auto"/>
        </w:rPr>
        <w:t>3</w:t>
      </w:r>
      <w:r>
        <w:rPr>
          <w:rFonts w:hint="eastAsia"/>
          <w:color w:val="auto"/>
        </w:rPr>
        <w:t>　纤维复合材条带端部应采用对穿螺栓垫板压牢或其他机械锚固措施进行固定。沿纤维复合材条带方向应有可靠的锚固措施，锚固间距不应大于1000mm；</w:t>
      </w:r>
    </w:p>
    <w:p>
      <w:pPr>
        <w:tabs>
          <w:tab w:val="left" w:pos="720"/>
        </w:tabs>
        <w:spacing w:line="500" w:lineRule="exact"/>
        <w:ind w:firstLine="482" w:firstLineChars="200"/>
        <w:rPr>
          <w:color w:val="auto"/>
        </w:rPr>
      </w:pPr>
      <w:r>
        <w:rPr>
          <w:rFonts w:hint="eastAsia"/>
          <w:b/>
          <w:bCs/>
          <w:color w:val="auto"/>
        </w:rPr>
        <w:t>4</w:t>
      </w:r>
      <w:r>
        <w:rPr>
          <w:rFonts w:hint="eastAsia"/>
          <w:color w:val="auto"/>
        </w:rPr>
        <w:t>　纤维复合材条带绕过阳角时应进行倒角处理，转角处曲率半径不应小于20mm。</w:t>
      </w:r>
    </w:p>
    <w:p>
      <w:pPr>
        <w:tabs>
          <w:tab w:val="left" w:pos="720"/>
        </w:tabs>
        <w:spacing w:line="500" w:lineRule="exact"/>
        <w:rPr>
          <w:color w:val="auto"/>
        </w:rPr>
      </w:pPr>
      <w:r>
        <w:rPr>
          <w:rFonts w:hint="eastAsia"/>
          <w:b/>
          <w:bCs/>
          <w:color w:val="auto"/>
        </w:rPr>
        <w:t>7.3.15</w:t>
      </w:r>
      <w:r>
        <w:rPr>
          <w:rFonts w:hint="eastAsia"/>
          <w:color w:val="auto"/>
        </w:rPr>
        <w:t>　采用钢丝绳网聚合物砂浆面层加固砌体的长期使用的环境温度不应高于60℃。加固处于特殊环境的结构构件时，除应按国家现行有关标准的规定采取相应的防护措施外，尚应采用耐环境因素作用的聚合物砂浆，并按专门的工艺要求施工。当有防火要求时，尚应根据耐火等级和耐火极限要求对钢丝绳网聚合物砂浆面层进行防火处理。</w:t>
      </w:r>
    </w:p>
    <w:p>
      <w:pPr>
        <w:tabs>
          <w:tab w:val="left" w:pos="720"/>
        </w:tabs>
        <w:spacing w:line="500" w:lineRule="exact"/>
        <w:rPr>
          <w:color w:val="auto"/>
        </w:rPr>
      </w:pPr>
      <w:r>
        <w:rPr>
          <w:rFonts w:hint="eastAsia"/>
          <w:b/>
          <w:bCs/>
          <w:color w:val="auto"/>
        </w:rPr>
        <w:t>7.3.16</w:t>
      </w:r>
      <w:r>
        <w:rPr>
          <w:rFonts w:hint="eastAsia"/>
          <w:color w:val="auto"/>
        </w:rPr>
        <w:t>　采用钢丝绳网聚合物砂浆面层对砌体墙进行抗剪加固时，平面内的受剪承载力的计算应符合现行国家标准《砌体结构加固设计规范》GB 50702的有关规定。加固后提高的受剪承载力应根据水平向钢丝绳网参与工作系数和穿过计算斜截面的钢丝绳的截面面积进行计算。</w:t>
      </w:r>
    </w:p>
    <w:p>
      <w:pPr>
        <w:tabs>
          <w:tab w:val="left" w:pos="720"/>
        </w:tabs>
        <w:spacing w:line="500" w:lineRule="exact"/>
        <w:rPr>
          <w:color w:val="auto"/>
        </w:rPr>
      </w:pPr>
      <w:r>
        <w:rPr>
          <w:rFonts w:hint="eastAsia"/>
          <w:b/>
          <w:bCs/>
          <w:color w:val="auto"/>
        </w:rPr>
        <w:t>7.3.17</w:t>
      </w:r>
      <w:r>
        <w:rPr>
          <w:rFonts w:hint="eastAsia"/>
          <w:color w:val="auto"/>
        </w:rPr>
        <w:t>　采用钢丝绳网聚合物砂浆面层加固砌体墙时，钢丝绳网聚合物砂浆面层的构造应符合下列规定：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聚合物砂浆面层厚度宜为25mm~40mm，聚合物砂浆材料的强度等级不应低于M30；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受拉主绳间距不应小于20mm，且不应大于40mm；</w:t>
      </w:r>
    </w:p>
    <w:p>
      <w:pPr>
        <w:tabs>
          <w:tab w:val="left" w:pos="720"/>
        </w:tabs>
        <w:spacing w:line="500" w:lineRule="exact"/>
        <w:ind w:firstLine="482" w:firstLineChars="200"/>
        <w:rPr>
          <w:color w:val="auto"/>
        </w:rPr>
      </w:pPr>
      <w:r>
        <w:rPr>
          <w:rFonts w:hint="eastAsia"/>
          <w:b/>
          <w:bCs/>
          <w:color w:val="auto"/>
        </w:rPr>
        <w:t>3</w:t>
      </w:r>
      <w:r>
        <w:rPr>
          <w:rFonts w:hint="eastAsia"/>
          <w:color w:val="auto"/>
        </w:rPr>
        <w:t>　受拉主绳与横向分布绳的交点处应采用钢材制作的绳扣束紧，主绳端部应采用带套环的绳扣加压锚固；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钢丝绳网在墙体端部应锚固在预设于墙体交接处的角钢或钢板上。</w:t>
      </w:r>
    </w:p>
    <w:p>
      <w:pPr>
        <w:pStyle w:val="6"/>
        <w:spacing w:before="156" w:after="156"/>
        <w:rPr>
          <w:color w:val="auto"/>
        </w:rPr>
      </w:pPr>
      <w:bookmarkStart w:id="100" w:name="_Toc8861"/>
      <w:bookmarkStart w:id="101" w:name="_Toc17541"/>
      <w:r>
        <w:rPr>
          <w:rFonts w:hint="eastAsia"/>
          <w:color w:val="auto"/>
        </w:rPr>
        <w:t>7.4</w:t>
      </w:r>
      <w:r>
        <w:rPr>
          <w:color w:val="auto"/>
        </w:rPr>
        <w:t>　</w:t>
      </w:r>
      <w:r>
        <w:rPr>
          <w:rFonts w:hint="eastAsia"/>
          <w:color w:val="auto"/>
        </w:rPr>
        <w:t>抗震加固</w:t>
      </w:r>
      <w:bookmarkEnd w:id="100"/>
      <w:bookmarkEnd w:id="101"/>
    </w:p>
    <w:p>
      <w:pPr>
        <w:tabs>
          <w:tab w:val="left" w:pos="720"/>
        </w:tabs>
        <w:spacing w:line="500" w:lineRule="exact"/>
        <w:rPr>
          <w:color w:val="auto"/>
        </w:rPr>
      </w:pPr>
      <w:r>
        <w:rPr>
          <w:rFonts w:hint="eastAsia"/>
          <w:b/>
          <w:bCs/>
          <w:color w:val="auto"/>
        </w:rPr>
        <w:t>7.4.1</w:t>
      </w:r>
      <w:r>
        <w:rPr>
          <w:rFonts w:hint="eastAsia"/>
          <w:color w:val="auto"/>
        </w:rPr>
        <w:t>　对近现代保护建筑砌体结构进行抗震加固时，应符合下列规定：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同一楼层中，自承重墙体加固后的抗震能力不应超过承重墙体加固后的抗震能力；</w:t>
      </w:r>
    </w:p>
    <w:p>
      <w:pPr>
        <w:tabs>
          <w:tab w:val="left" w:pos="720"/>
        </w:tabs>
        <w:spacing w:line="500" w:lineRule="exact"/>
        <w:ind w:firstLine="482" w:firstLineChars="200"/>
        <w:rPr>
          <w:color w:val="auto"/>
        </w:rPr>
      </w:pPr>
      <w:r>
        <w:rPr>
          <w:rFonts w:hint="eastAsia"/>
          <w:b/>
          <w:bCs/>
          <w:color w:val="auto"/>
        </w:rPr>
        <w:t>2</w:t>
      </w:r>
      <w:r>
        <w:rPr>
          <w:rFonts w:hint="eastAsia"/>
          <w:color w:val="auto"/>
        </w:rPr>
        <w:t>　当采用加固柱或墙垛，增设支撑或支架等保持非刚性结构体系的加固措施时，应控制层间位移和提高其变形能力；</w:t>
      </w:r>
    </w:p>
    <w:p>
      <w:pPr>
        <w:tabs>
          <w:tab w:val="left" w:pos="720"/>
        </w:tabs>
        <w:spacing w:line="500" w:lineRule="exact"/>
        <w:ind w:firstLine="482" w:firstLineChars="200"/>
        <w:rPr>
          <w:color w:val="auto"/>
        </w:rPr>
      </w:pPr>
      <w:r>
        <w:rPr>
          <w:rFonts w:hint="eastAsia"/>
          <w:b/>
          <w:bCs/>
          <w:color w:val="auto"/>
        </w:rPr>
        <w:t>3</w:t>
      </w:r>
      <w:r>
        <w:rPr>
          <w:rFonts w:hint="eastAsia"/>
          <w:color w:val="auto"/>
        </w:rPr>
        <w:t>　当选用区段加固的方案时，应对楼梯间的墙体采取加强措施；</w:t>
      </w:r>
    </w:p>
    <w:p>
      <w:pPr>
        <w:tabs>
          <w:tab w:val="left" w:pos="720"/>
        </w:tabs>
        <w:spacing w:line="500" w:lineRule="exact"/>
        <w:ind w:firstLine="482" w:firstLineChars="200"/>
        <w:rPr>
          <w:color w:val="auto"/>
        </w:rPr>
      </w:pPr>
      <w:r>
        <w:rPr>
          <w:rFonts w:hint="eastAsia"/>
          <w:b/>
          <w:bCs/>
          <w:color w:val="auto"/>
        </w:rPr>
        <w:t>4</w:t>
      </w:r>
      <w:r>
        <w:rPr>
          <w:rFonts w:hint="eastAsia"/>
          <w:color w:val="auto"/>
        </w:rPr>
        <w:t>　当地基竖向承载能力不足时，应增大基础底面积，并提高上部结构抵抗不均匀沉降能力；</w:t>
      </w:r>
    </w:p>
    <w:p>
      <w:pPr>
        <w:tabs>
          <w:tab w:val="left" w:pos="720"/>
        </w:tabs>
        <w:spacing w:line="500" w:lineRule="exact"/>
        <w:ind w:firstLine="482" w:firstLineChars="200"/>
        <w:rPr>
          <w:color w:val="auto"/>
        </w:rPr>
      </w:pPr>
      <w:r>
        <w:rPr>
          <w:rFonts w:hint="eastAsia"/>
          <w:b/>
          <w:bCs/>
          <w:color w:val="auto"/>
        </w:rPr>
        <w:t>5</w:t>
      </w:r>
      <w:r>
        <w:rPr>
          <w:rFonts w:hint="eastAsia"/>
          <w:color w:val="auto"/>
        </w:rPr>
        <w:t>　当地基或桩基的水平承载力不满足要求时，可在基础顶面及侧面增设刚性地坪，或沿基础顶部增设基础梁分散水平荷载至相邻的基础上。</w:t>
      </w:r>
    </w:p>
    <w:p>
      <w:pPr>
        <w:tabs>
          <w:tab w:val="left" w:pos="720"/>
        </w:tabs>
        <w:spacing w:line="500" w:lineRule="exact"/>
        <w:rPr>
          <w:color w:val="auto"/>
        </w:rPr>
      </w:pPr>
      <w:r>
        <w:rPr>
          <w:rFonts w:hint="eastAsia"/>
          <w:b/>
          <w:bCs/>
          <w:color w:val="auto"/>
        </w:rPr>
        <w:t>7.4.2</w:t>
      </w:r>
      <w:r>
        <w:rPr>
          <w:rFonts w:hint="eastAsia"/>
          <w:color w:val="auto"/>
        </w:rPr>
        <w:t>　当近现代保护建筑砌体结构的高度和层数超过规定限值时，抗震加固应符合下列规定：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当现有多层砌体房屋的总高度超过规定而层数不超过规定的限值时，应采取高于一般房屋的承载力且加强墙体约束的有效措施；</w:t>
      </w:r>
    </w:p>
    <w:p>
      <w:pPr>
        <w:tabs>
          <w:tab w:val="left" w:pos="720"/>
        </w:tabs>
        <w:spacing w:line="500" w:lineRule="exact"/>
        <w:ind w:firstLine="482" w:firstLineChars="200"/>
        <w:rPr>
          <w:color w:val="auto"/>
        </w:rPr>
      </w:pPr>
      <w:r>
        <w:rPr>
          <w:rFonts w:hint="eastAsia"/>
          <w:b/>
          <w:bCs/>
          <w:color w:val="auto"/>
        </w:rPr>
        <w:t>2</w:t>
      </w:r>
      <w:r>
        <w:rPr>
          <w:rFonts w:hint="eastAsia"/>
          <w:color w:val="auto"/>
        </w:rPr>
        <w:t>　当现有多层砌体房屋的层数超过规定限值时，应改变结构体系或减少层数；</w:t>
      </w:r>
    </w:p>
    <w:p>
      <w:pPr>
        <w:tabs>
          <w:tab w:val="left" w:pos="720"/>
        </w:tabs>
        <w:spacing w:line="500" w:lineRule="exact"/>
        <w:ind w:firstLine="482" w:firstLineChars="200"/>
        <w:rPr>
          <w:color w:val="auto"/>
        </w:rPr>
      </w:pPr>
      <w:r>
        <w:rPr>
          <w:rFonts w:hint="eastAsia"/>
          <w:b/>
          <w:bCs/>
          <w:color w:val="auto"/>
        </w:rPr>
        <w:t>3</w:t>
      </w:r>
      <w:r>
        <w:rPr>
          <w:rFonts w:hint="eastAsia"/>
          <w:color w:val="auto"/>
        </w:rPr>
        <w:t>　乙类设防的房屋可改变用途按丙类设防使用，并应符合丙类设防的层数限值；</w:t>
      </w:r>
    </w:p>
    <w:p>
      <w:pPr>
        <w:tabs>
          <w:tab w:val="left" w:pos="720"/>
        </w:tabs>
        <w:spacing w:line="500" w:lineRule="exact"/>
        <w:ind w:firstLine="482" w:firstLineChars="200"/>
        <w:rPr>
          <w:color w:val="auto"/>
        </w:rPr>
      </w:pPr>
      <w:r>
        <w:rPr>
          <w:rFonts w:hint="eastAsia"/>
          <w:b/>
          <w:bCs/>
          <w:color w:val="auto"/>
        </w:rPr>
        <w:t>4</w:t>
      </w:r>
      <w:r>
        <w:rPr>
          <w:rFonts w:hint="eastAsia"/>
          <w:color w:val="auto"/>
        </w:rPr>
        <w:t>　当采用改变结构体系的方案时，应在两个方向增设一定数量的新增墙体，新增墙体应计人竖向压应力滞后的影响并宜承担结构的全部地震作用；</w:t>
      </w:r>
    </w:p>
    <w:p>
      <w:pPr>
        <w:tabs>
          <w:tab w:val="left" w:pos="720"/>
        </w:tabs>
        <w:spacing w:line="500" w:lineRule="exact"/>
        <w:ind w:firstLine="482" w:firstLineChars="200"/>
        <w:rPr>
          <w:color w:val="auto"/>
        </w:rPr>
      </w:pPr>
      <w:r>
        <w:rPr>
          <w:rFonts w:hint="eastAsia"/>
          <w:b/>
          <w:bCs/>
          <w:color w:val="auto"/>
        </w:rPr>
        <w:t>5</w:t>
      </w:r>
      <w:r>
        <w:rPr>
          <w:rFonts w:hint="eastAsia"/>
          <w:color w:val="auto"/>
        </w:rPr>
        <w:t>　当丙类设防且横墙较少的房屋超出规定限值1层和3m以内时，应提高墙体承载力且新增构造柱和圈梁措施。</w:t>
      </w:r>
    </w:p>
    <w:p>
      <w:pPr>
        <w:tabs>
          <w:tab w:val="left" w:pos="720"/>
        </w:tabs>
        <w:spacing w:line="500" w:lineRule="exact"/>
        <w:rPr>
          <w:color w:val="auto"/>
        </w:rPr>
      </w:pPr>
      <w:r>
        <w:rPr>
          <w:rFonts w:hint="eastAsia"/>
          <w:b/>
          <w:bCs/>
          <w:color w:val="auto"/>
        </w:rPr>
        <w:t>7.4.3</w:t>
      </w:r>
      <w:r>
        <w:rPr>
          <w:rFonts w:hint="eastAsia"/>
          <w:color w:val="auto"/>
        </w:rPr>
        <w:t>　当近现代保护建筑砌体结构抗震承载力不满足要求时，选择加固方法时应符合下列规定。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对已开裂的墙体可采用压力灌浆修补,对砌筑砂浆饱满度差且砌筑砂浆强度等级偏低的墙体可采用满墙灌浆加固；</w:t>
      </w:r>
    </w:p>
    <w:p>
      <w:pPr>
        <w:tabs>
          <w:tab w:val="left" w:pos="720"/>
        </w:tabs>
        <w:spacing w:line="500" w:lineRule="exact"/>
        <w:ind w:firstLine="482" w:firstLineChars="200"/>
        <w:rPr>
          <w:color w:val="auto"/>
        </w:rPr>
      </w:pPr>
      <w:r>
        <w:rPr>
          <w:rFonts w:hint="eastAsia"/>
          <w:b/>
          <w:bCs/>
          <w:color w:val="auto"/>
        </w:rPr>
        <w:t>2</w:t>
      </w:r>
      <w:r>
        <w:rPr>
          <w:rFonts w:hint="eastAsia"/>
          <w:color w:val="auto"/>
        </w:rPr>
        <w:t>　压力灌浆修补后墙体的刚度和抗震能力宜按原砌筑砂浆强度等级计算，满墙灌浆加固后的墙体可按原砌筑砂浆强度等级提高一级计算；</w:t>
      </w:r>
    </w:p>
    <w:p>
      <w:pPr>
        <w:tabs>
          <w:tab w:val="left" w:pos="720"/>
        </w:tabs>
        <w:spacing w:line="500" w:lineRule="exact"/>
        <w:ind w:firstLine="482" w:firstLineChars="200"/>
        <w:rPr>
          <w:color w:val="auto"/>
        </w:rPr>
      </w:pPr>
      <w:r>
        <w:rPr>
          <w:rFonts w:hint="eastAsia"/>
          <w:b/>
          <w:bCs/>
          <w:color w:val="auto"/>
        </w:rPr>
        <w:t>3</w:t>
      </w:r>
      <w:r>
        <w:rPr>
          <w:rFonts w:hint="eastAsia"/>
          <w:color w:val="auto"/>
        </w:rPr>
        <w:t>　提高墙体承载力和刚度时，可采用双面或单面加固；</w:t>
      </w:r>
    </w:p>
    <w:p>
      <w:pPr>
        <w:tabs>
          <w:tab w:val="left" w:pos="720"/>
        </w:tabs>
        <w:spacing w:line="500" w:lineRule="exact"/>
        <w:ind w:firstLine="482" w:firstLineChars="200"/>
        <w:rPr>
          <w:color w:val="auto"/>
        </w:rPr>
      </w:pPr>
      <w:r>
        <w:rPr>
          <w:rFonts w:hint="eastAsia"/>
          <w:b/>
          <w:bCs/>
          <w:color w:val="auto"/>
        </w:rPr>
        <w:t>4</w:t>
      </w:r>
      <w:r>
        <w:rPr>
          <w:rFonts w:hint="eastAsia"/>
          <w:color w:val="auto"/>
        </w:rPr>
        <w:t>　对局部的强度过低的原墙体可拆除重砌并增设抗震墙；</w:t>
      </w:r>
    </w:p>
    <w:p>
      <w:pPr>
        <w:tabs>
          <w:tab w:val="left" w:pos="720"/>
        </w:tabs>
        <w:spacing w:line="500" w:lineRule="exact"/>
        <w:ind w:firstLine="482" w:firstLineChars="200"/>
        <w:rPr>
          <w:color w:val="auto"/>
        </w:rPr>
      </w:pPr>
      <w:r>
        <w:rPr>
          <w:rFonts w:hint="eastAsia"/>
          <w:b/>
          <w:bCs/>
          <w:color w:val="auto"/>
        </w:rPr>
        <w:t>5</w:t>
      </w:r>
      <w:r>
        <w:rPr>
          <w:rFonts w:hint="eastAsia"/>
          <w:color w:val="auto"/>
        </w:rPr>
        <w:t>　柱、墙角或门窗洞边可采用型钢或钢筋混凝土包角或镶边；</w:t>
      </w:r>
    </w:p>
    <w:p>
      <w:pPr>
        <w:tabs>
          <w:tab w:val="left" w:pos="720"/>
        </w:tabs>
        <w:spacing w:line="500" w:lineRule="exact"/>
        <w:ind w:firstLine="482" w:firstLineChars="200"/>
        <w:rPr>
          <w:color w:val="auto"/>
        </w:rPr>
      </w:pPr>
      <w:r>
        <w:rPr>
          <w:rFonts w:hint="eastAsia"/>
          <w:b/>
          <w:bCs/>
          <w:color w:val="auto"/>
        </w:rPr>
        <w:t>6</w:t>
      </w:r>
      <w:r>
        <w:rPr>
          <w:rFonts w:hint="eastAsia"/>
          <w:color w:val="auto"/>
        </w:rPr>
        <w:t>　单独的柱、墙可采用四面外包加固；</w:t>
      </w:r>
    </w:p>
    <w:p>
      <w:pPr>
        <w:tabs>
          <w:tab w:val="left" w:pos="720"/>
        </w:tabs>
        <w:spacing w:line="500" w:lineRule="exact"/>
        <w:ind w:firstLine="482" w:firstLineChars="200"/>
        <w:rPr>
          <w:color w:val="auto"/>
        </w:rPr>
      </w:pPr>
      <w:r>
        <w:rPr>
          <w:rFonts w:hint="eastAsia"/>
          <w:b/>
          <w:bCs/>
          <w:color w:val="auto"/>
        </w:rPr>
        <w:t>7</w:t>
      </w:r>
      <w:r>
        <w:rPr>
          <w:rFonts w:hint="eastAsia"/>
          <w:color w:val="auto"/>
        </w:rPr>
        <w:t>　对刚度差的房屋可增设支撑或支架加固。</w:t>
      </w:r>
    </w:p>
    <w:p>
      <w:pPr>
        <w:tabs>
          <w:tab w:val="left" w:pos="720"/>
        </w:tabs>
        <w:spacing w:line="500" w:lineRule="exact"/>
        <w:rPr>
          <w:color w:val="auto"/>
        </w:rPr>
      </w:pPr>
      <w:r>
        <w:rPr>
          <w:rFonts w:hint="eastAsia"/>
          <w:b/>
          <w:bCs/>
          <w:color w:val="auto"/>
        </w:rPr>
        <w:t>7.4.4</w:t>
      </w:r>
      <w:r>
        <w:rPr>
          <w:rFonts w:hint="eastAsia"/>
          <w:color w:val="auto"/>
        </w:rPr>
        <w:t>　当近现代保护建筑砌体结构的整体性不满足要求时，应选择下列加固方法：</w:t>
      </w:r>
    </w:p>
    <w:p>
      <w:pPr>
        <w:tabs>
          <w:tab w:val="left" w:pos="720"/>
        </w:tabs>
        <w:spacing w:line="500" w:lineRule="exact"/>
        <w:ind w:firstLine="482" w:firstLineChars="200"/>
        <w:rPr>
          <w:color w:val="auto"/>
        </w:rPr>
      </w:pPr>
      <w:r>
        <w:rPr>
          <w:rFonts w:hint="eastAsia"/>
          <w:b/>
          <w:bCs/>
          <w:color w:val="auto"/>
        </w:rPr>
        <w:t>1</w:t>
      </w:r>
      <w:r>
        <w:rPr>
          <w:rFonts w:hint="eastAsia"/>
          <w:color w:val="auto"/>
        </w:rPr>
        <w:t>　当墙体布置在平面内不闭合时，可增设墙段或在开口处增设加固层形成闭合；</w:t>
      </w:r>
    </w:p>
    <w:p>
      <w:pPr>
        <w:tabs>
          <w:tab w:val="left" w:pos="720"/>
        </w:tabs>
        <w:spacing w:line="500" w:lineRule="exact"/>
        <w:ind w:firstLine="482" w:firstLineChars="200"/>
        <w:rPr>
          <w:color w:val="auto"/>
        </w:rPr>
      </w:pPr>
      <w:r>
        <w:rPr>
          <w:rFonts w:hint="eastAsia"/>
          <w:b/>
          <w:bCs/>
          <w:color w:val="auto"/>
        </w:rPr>
        <w:t>2</w:t>
      </w:r>
      <w:r>
        <w:rPr>
          <w:rFonts w:hint="eastAsia"/>
          <w:color w:val="auto"/>
        </w:rPr>
        <w:t>　楼、屋盖构件支承长度不满足要求时，可增设托梁或采取增强楼、屋盖整体性的措施；</w:t>
      </w:r>
    </w:p>
    <w:p>
      <w:pPr>
        <w:tabs>
          <w:tab w:val="left" w:pos="720"/>
        </w:tabs>
        <w:spacing w:line="500" w:lineRule="exact"/>
        <w:ind w:firstLine="482" w:firstLineChars="200"/>
        <w:rPr>
          <w:color w:val="auto"/>
        </w:rPr>
      </w:pPr>
      <w:r>
        <w:rPr>
          <w:rFonts w:hint="eastAsia"/>
          <w:b/>
          <w:bCs/>
          <w:color w:val="auto"/>
        </w:rPr>
        <w:t>3</w:t>
      </w:r>
      <w:r>
        <w:rPr>
          <w:rFonts w:hint="eastAsia"/>
          <w:color w:val="auto"/>
        </w:rPr>
        <w:t>　对无下弦的人字屋架应增设下弦拉杆；</w:t>
      </w:r>
    </w:p>
    <w:p>
      <w:pPr>
        <w:tabs>
          <w:tab w:val="left" w:pos="720"/>
        </w:tabs>
        <w:spacing w:line="500" w:lineRule="exact"/>
        <w:ind w:firstLine="482" w:firstLineChars="200"/>
        <w:rPr>
          <w:color w:val="auto"/>
        </w:rPr>
      </w:pPr>
      <w:r>
        <w:rPr>
          <w:rFonts w:hint="eastAsia"/>
          <w:b/>
          <w:bCs/>
          <w:color w:val="auto"/>
        </w:rPr>
        <w:t>4</w:t>
      </w:r>
      <w:r>
        <w:rPr>
          <w:rFonts w:hint="eastAsia"/>
          <w:color w:val="auto"/>
        </w:rPr>
        <w:t>　当构造柱或芯柱设置不符合要求时，应增设外加柱；</w:t>
      </w:r>
    </w:p>
    <w:p>
      <w:pPr>
        <w:tabs>
          <w:tab w:val="left" w:pos="720"/>
        </w:tabs>
        <w:spacing w:line="500" w:lineRule="exact"/>
        <w:ind w:firstLine="482" w:firstLineChars="200"/>
        <w:rPr>
          <w:color w:val="auto"/>
        </w:rPr>
      </w:pPr>
      <w:r>
        <w:rPr>
          <w:rFonts w:hint="eastAsia"/>
          <w:b/>
          <w:bCs/>
          <w:color w:val="auto"/>
        </w:rPr>
        <w:t>5</w:t>
      </w:r>
      <w:r>
        <w:rPr>
          <w:rFonts w:hint="eastAsia"/>
          <w:color w:val="auto"/>
        </w:rPr>
        <w:t>　当预制楼、屋盖不满足抗震鉴定要求时，可增设刚性层或增设托梁加固楼、屋盖。</w:t>
      </w:r>
    </w:p>
    <w:p>
      <w:pPr>
        <w:tabs>
          <w:tab w:val="left" w:pos="720"/>
        </w:tabs>
        <w:spacing w:line="500" w:lineRule="exact"/>
        <w:rPr>
          <w:color w:val="auto"/>
        </w:rPr>
      </w:pPr>
      <w:r>
        <w:rPr>
          <w:rFonts w:hint="eastAsia"/>
          <w:b/>
          <w:bCs/>
          <w:color w:val="auto"/>
        </w:rPr>
        <w:t>7.4.5</w:t>
      </w:r>
      <w:r>
        <w:rPr>
          <w:rFonts w:hint="eastAsia"/>
          <w:color w:val="auto"/>
        </w:rPr>
        <w:t>　对近现代保护建筑砌体结构中的易倒塌部位，应选择下列加固方法：</w:t>
      </w:r>
    </w:p>
    <w:p>
      <w:pPr>
        <w:tabs>
          <w:tab w:val="left" w:pos="720"/>
        </w:tabs>
        <w:spacing w:line="500" w:lineRule="exact"/>
        <w:ind w:firstLine="482" w:firstLineChars="200"/>
        <w:rPr>
          <w:color w:val="auto"/>
        </w:rPr>
      </w:pPr>
      <w:r>
        <w:rPr>
          <w:rFonts w:hint="eastAsia"/>
          <w:b/>
          <w:bCs/>
          <w:color w:val="auto"/>
        </w:rPr>
        <w:t>1</w:t>
      </w:r>
      <w:r>
        <w:rPr>
          <w:rFonts w:hint="eastAsia"/>
          <w:color w:val="auto"/>
        </w:rPr>
        <w:t>　窗间墙宽度过小或抗震能力不满足要求时，可增设刚性窗框或采用钢筋网双面或单面加固墙体；</w:t>
      </w:r>
    </w:p>
    <w:p>
      <w:pPr>
        <w:tabs>
          <w:tab w:val="left" w:pos="720"/>
        </w:tabs>
        <w:spacing w:line="500" w:lineRule="exact"/>
        <w:ind w:firstLine="482" w:firstLineChars="200"/>
        <w:rPr>
          <w:color w:val="auto"/>
        </w:rPr>
      </w:pPr>
      <w:r>
        <w:rPr>
          <w:rFonts w:hint="eastAsia"/>
          <w:b/>
          <w:bCs/>
          <w:color w:val="auto"/>
        </w:rPr>
        <w:t>2</w:t>
      </w:r>
      <w:r>
        <w:rPr>
          <w:rFonts w:hint="eastAsia"/>
          <w:color w:val="auto"/>
        </w:rPr>
        <w:t>　支承大梁等的墙段抗震能力不满足要求时，可增设支承柱；</w:t>
      </w:r>
    </w:p>
    <w:p>
      <w:pPr>
        <w:tabs>
          <w:tab w:val="left" w:pos="720"/>
        </w:tabs>
        <w:spacing w:line="500" w:lineRule="exact"/>
        <w:ind w:firstLine="482" w:firstLineChars="200"/>
        <w:rPr>
          <w:color w:val="auto"/>
        </w:rPr>
      </w:pPr>
      <w:r>
        <w:rPr>
          <w:rFonts w:hint="eastAsia"/>
          <w:b/>
          <w:bCs/>
          <w:color w:val="auto"/>
        </w:rPr>
        <w:t>3</w:t>
      </w:r>
      <w:r>
        <w:rPr>
          <w:rFonts w:hint="eastAsia"/>
          <w:color w:val="auto"/>
        </w:rPr>
        <w:t>　支承悬挑构件的墙体不满足要求时，可在悬挑构件端部增设支承柱；</w:t>
      </w:r>
    </w:p>
    <w:p>
      <w:pPr>
        <w:tabs>
          <w:tab w:val="left" w:pos="720"/>
        </w:tabs>
        <w:spacing w:line="500" w:lineRule="exact"/>
        <w:ind w:firstLine="482" w:firstLineChars="200"/>
        <w:rPr>
          <w:color w:val="auto"/>
        </w:rPr>
      </w:pPr>
      <w:r>
        <w:rPr>
          <w:rFonts w:hint="eastAsia"/>
          <w:b/>
          <w:bCs/>
          <w:color w:val="auto"/>
        </w:rPr>
        <w:t>4</w:t>
      </w:r>
      <w:r>
        <w:rPr>
          <w:rFonts w:hint="eastAsia"/>
          <w:color w:val="auto"/>
        </w:rPr>
        <w:t>　隔墙无拉结或拉结不牢，可采用双面或单面加固；</w:t>
      </w:r>
    </w:p>
    <w:p>
      <w:pPr>
        <w:tabs>
          <w:tab w:val="left" w:pos="720"/>
        </w:tabs>
        <w:spacing w:line="500" w:lineRule="exact"/>
        <w:ind w:firstLine="482" w:firstLineChars="200"/>
        <w:rPr>
          <w:color w:val="auto"/>
        </w:rPr>
      </w:pPr>
      <w:r>
        <w:rPr>
          <w:rFonts w:hint="eastAsia"/>
          <w:b/>
          <w:bCs/>
          <w:color w:val="auto"/>
        </w:rPr>
        <w:t>5</w:t>
      </w:r>
      <w:r>
        <w:rPr>
          <w:rFonts w:hint="eastAsia"/>
          <w:color w:val="auto"/>
        </w:rPr>
        <w:t>　出屋面的烟囱、无拉结女儿墙、门脸等超过规定的高度时，可采用型钢及钢拉杆加固；</w:t>
      </w:r>
    </w:p>
    <w:p>
      <w:pPr>
        <w:tabs>
          <w:tab w:val="left" w:pos="720"/>
        </w:tabs>
        <w:spacing w:line="500" w:lineRule="exact"/>
        <w:ind w:firstLine="482" w:firstLineChars="200"/>
        <w:rPr>
          <w:color w:val="auto"/>
        </w:rPr>
      </w:pPr>
      <w:r>
        <w:rPr>
          <w:rFonts w:hint="eastAsia"/>
          <w:b/>
          <w:bCs/>
          <w:color w:val="auto"/>
        </w:rPr>
        <w:t>6</w:t>
      </w:r>
      <w:r>
        <w:rPr>
          <w:rFonts w:hint="eastAsia"/>
          <w:color w:val="auto"/>
        </w:rPr>
        <w:t>　悬挑构件的锚固长度不满足要求时，可采取增加拉杆或减少悬挑长度的措施。</w:t>
      </w:r>
    </w:p>
    <w:p>
      <w:pPr>
        <w:tabs>
          <w:tab w:val="left" w:pos="720"/>
        </w:tabs>
        <w:spacing w:line="500" w:lineRule="exact"/>
        <w:rPr>
          <w:color w:val="auto"/>
        </w:rPr>
      </w:pPr>
      <w:r>
        <w:rPr>
          <w:rFonts w:hint="eastAsia"/>
          <w:b/>
          <w:bCs/>
          <w:color w:val="auto"/>
        </w:rPr>
        <w:t>7.4.6</w:t>
      </w:r>
      <w:r>
        <w:rPr>
          <w:rFonts w:hint="eastAsia"/>
          <w:color w:val="auto"/>
        </w:rPr>
        <w:t>　对近现代保护建筑砌体结构进行抗震加固应符合现行国家行业标准《建筑抗震加固技术规程》JGJ 116的有关规定，加固计算的构件抗剪承载力设计值不应大于原构件抗剪承载力1.4倍，否则应按原构件抗剪承载力1.4倍计算。</w:t>
      </w:r>
    </w:p>
    <w:p>
      <w:pPr>
        <w:tabs>
          <w:tab w:val="left" w:pos="720"/>
        </w:tabs>
        <w:spacing w:line="500" w:lineRule="exact"/>
        <w:rPr>
          <w:color w:val="auto"/>
        </w:rPr>
      </w:pPr>
      <w:r>
        <w:rPr>
          <w:rFonts w:hint="eastAsia"/>
          <w:b/>
          <w:bCs/>
          <w:color w:val="auto"/>
        </w:rPr>
        <w:t>7.4.7</w:t>
      </w:r>
      <w:r>
        <w:rPr>
          <w:rFonts w:hint="eastAsia"/>
          <w:color w:val="auto"/>
        </w:rPr>
        <w:t>　采用外加圈梁对砌体结构进行抗震加固时，宜采用水泥基材料和钢筋网在砌体墙上形成的组合圈梁，对内墙圈梁亦可采用型钢圈梁或钢拉杆。水泥基材料可采用自密实混凝土、水泥基灌浆料或复合砂浆。</w:t>
      </w:r>
    </w:p>
    <w:p>
      <w:pPr>
        <w:tabs>
          <w:tab w:val="left" w:pos="720"/>
        </w:tabs>
        <w:spacing w:line="500" w:lineRule="exact"/>
        <w:rPr>
          <w:color w:val="auto"/>
        </w:rPr>
      </w:pPr>
      <w:r>
        <w:rPr>
          <w:rFonts w:hint="eastAsia"/>
          <w:b/>
          <w:bCs/>
          <w:color w:val="auto"/>
        </w:rPr>
        <w:t>7.4.8</w:t>
      </w:r>
      <w:r>
        <w:rPr>
          <w:rFonts w:hint="eastAsia"/>
          <w:color w:val="auto"/>
        </w:rPr>
        <w:t>　外加圈梁应设置在靠近楼盖或屋盖的位置。在同一水平标高处的外加圈梁以及变形缝处两侧的外加圈梁应闭合。遇到开口墙时应采取加固措施使外加圈梁闭合。</w:t>
      </w:r>
    </w:p>
    <w:p>
      <w:pPr>
        <w:tabs>
          <w:tab w:val="left" w:pos="720"/>
        </w:tabs>
        <w:spacing w:line="500" w:lineRule="exact"/>
        <w:rPr>
          <w:color w:val="auto"/>
        </w:rPr>
      </w:pPr>
      <w:r>
        <w:rPr>
          <w:rFonts w:hint="eastAsia"/>
          <w:b/>
          <w:bCs/>
          <w:color w:val="auto"/>
        </w:rPr>
        <w:t>7.4.9</w:t>
      </w:r>
      <w:r>
        <w:rPr>
          <w:rFonts w:hint="eastAsia"/>
          <w:color w:val="auto"/>
        </w:rPr>
        <w:t>　采用水泥基材料和钢筋网形成的组合圈梁时，应符合下列规定: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组合圈梁顶部应与楼面板或屋面板底部平齐，且宜采用双面加固；</w:t>
      </w:r>
    </w:p>
    <w:p>
      <w:pPr>
        <w:tabs>
          <w:tab w:val="left" w:pos="720"/>
        </w:tabs>
        <w:spacing w:line="500" w:lineRule="exact"/>
        <w:ind w:firstLine="482" w:firstLineChars="200"/>
        <w:rPr>
          <w:color w:val="auto"/>
        </w:rPr>
      </w:pPr>
      <w:r>
        <w:rPr>
          <w:rFonts w:hint="eastAsia"/>
          <w:b/>
          <w:bCs/>
          <w:color w:val="auto"/>
        </w:rPr>
        <w:t>2</w:t>
      </w:r>
      <w:r>
        <w:rPr>
          <w:rFonts w:hint="eastAsia"/>
          <w:color w:val="auto"/>
        </w:rPr>
        <w:t>　组合圈梁高度不应小于300mm；</w:t>
      </w:r>
    </w:p>
    <w:p>
      <w:pPr>
        <w:tabs>
          <w:tab w:val="left" w:pos="720"/>
        </w:tabs>
        <w:spacing w:line="500" w:lineRule="exact"/>
        <w:ind w:firstLine="482" w:firstLineChars="200"/>
        <w:rPr>
          <w:color w:val="auto"/>
        </w:rPr>
      </w:pPr>
      <w:r>
        <w:rPr>
          <w:rFonts w:hint="eastAsia"/>
          <w:b/>
          <w:bCs/>
          <w:color w:val="auto"/>
        </w:rPr>
        <w:t>3</w:t>
      </w:r>
      <w:r>
        <w:rPr>
          <w:rFonts w:hint="eastAsia"/>
          <w:color w:val="auto"/>
        </w:rPr>
        <w:t>　钢筋网的钢筋直径不宜小于8mm，网格尺寸不宜大于150mm；</w:t>
      </w:r>
    </w:p>
    <w:p>
      <w:pPr>
        <w:tabs>
          <w:tab w:val="left" w:pos="720"/>
        </w:tabs>
        <w:spacing w:line="500" w:lineRule="exact"/>
        <w:ind w:firstLine="482" w:firstLineChars="200"/>
        <w:rPr>
          <w:color w:val="auto"/>
        </w:rPr>
      </w:pPr>
      <w:r>
        <w:rPr>
          <w:rFonts w:hint="eastAsia"/>
          <w:b/>
          <w:bCs/>
          <w:color w:val="auto"/>
        </w:rPr>
        <w:t>4</w:t>
      </w:r>
      <w:r>
        <w:rPr>
          <w:rFonts w:hint="eastAsia"/>
          <w:color w:val="auto"/>
        </w:rPr>
        <w:t>　穿墙拉结筋应植入砌体的丁砖上或丁砖缝内，间距不宜大于300mm，且应呈梅花形布置；</w:t>
      </w:r>
    </w:p>
    <w:p>
      <w:pPr>
        <w:tabs>
          <w:tab w:val="left" w:pos="720"/>
        </w:tabs>
        <w:spacing w:line="500" w:lineRule="exact"/>
        <w:rPr>
          <w:color w:val="auto"/>
        </w:rPr>
      </w:pPr>
      <w:r>
        <w:rPr>
          <w:rFonts w:hint="eastAsia"/>
          <w:b/>
          <w:bCs/>
          <w:color w:val="auto"/>
        </w:rPr>
        <w:t>7.4.10</w:t>
      </w:r>
      <w:r>
        <w:rPr>
          <w:rFonts w:hint="eastAsia"/>
          <w:color w:val="auto"/>
        </w:rPr>
        <w:t>　采用钢拉杆作为外加圈梁进行抗震加固时，应符合下列规定：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钢拉杆应贯通横墙（或纵墙）的全部宽度并应贴近墙体；</w:t>
      </w:r>
    </w:p>
    <w:p>
      <w:pPr>
        <w:tabs>
          <w:tab w:val="left" w:pos="720"/>
        </w:tabs>
        <w:spacing w:line="500" w:lineRule="exact"/>
        <w:ind w:firstLine="482" w:firstLineChars="200"/>
        <w:rPr>
          <w:color w:val="auto"/>
        </w:rPr>
      </w:pPr>
      <w:r>
        <w:rPr>
          <w:rFonts w:hint="eastAsia"/>
          <w:b/>
          <w:bCs/>
          <w:color w:val="auto"/>
        </w:rPr>
        <w:t>2</w:t>
      </w:r>
      <w:r>
        <w:rPr>
          <w:rFonts w:hint="eastAsia"/>
          <w:color w:val="auto"/>
        </w:rPr>
        <w:t>　钢拉杆两端应锚固在横墙（或纵墙）上，垫板边长不宜小于200mm、厚度不宜小于15mm；</w:t>
      </w:r>
    </w:p>
    <w:p>
      <w:pPr>
        <w:tabs>
          <w:tab w:val="left" w:pos="720"/>
        </w:tabs>
        <w:spacing w:line="500" w:lineRule="exact"/>
        <w:ind w:firstLine="482" w:firstLineChars="200"/>
        <w:rPr>
          <w:color w:val="auto"/>
        </w:rPr>
      </w:pPr>
      <w:r>
        <w:rPr>
          <w:rFonts w:hint="eastAsia"/>
          <w:b/>
          <w:bCs/>
          <w:color w:val="auto"/>
        </w:rPr>
        <w:t>3</w:t>
      </w:r>
      <w:r>
        <w:rPr>
          <w:rFonts w:hint="eastAsia"/>
          <w:color w:val="auto"/>
        </w:rPr>
        <w:t>　钢拉杆直径不应小于14mm。</w:t>
      </w:r>
    </w:p>
    <w:p>
      <w:pPr>
        <w:tabs>
          <w:tab w:val="left" w:pos="720"/>
        </w:tabs>
        <w:spacing w:line="500" w:lineRule="exact"/>
        <w:rPr>
          <w:color w:val="auto"/>
        </w:rPr>
      </w:pPr>
      <w:r>
        <w:rPr>
          <w:rFonts w:hint="eastAsia"/>
          <w:b/>
          <w:bCs/>
          <w:color w:val="auto"/>
        </w:rPr>
        <w:t>7.4.11</w:t>
      </w:r>
      <w:r>
        <w:rPr>
          <w:rFonts w:hint="eastAsia"/>
          <w:color w:val="auto"/>
        </w:rPr>
        <w:t>　采用型钢圈梁进行抗震加固时，所采用角钢边长不应小于75mm，钢板或角钢厚度不应小于6mm，并应采用穿墙螺栓对拉连接，对拉螺杆间距不应大于1.5m、直径不应小于12mm。</w:t>
      </w:r>
    </w:p>
    <w:p>
      <w:pPr>
        <w:tabs>
          <w:tab w:val="left" w:pos="720"/>
        </w:tabs>
        <w:spacing w:line="500" w:lineRule="exact"/>
        <w:rPr>
          <w:color w:val="auto"/>
        </w:rPr>
      </w:pPr>
      <w:r>
        <w:rPr>
          <w:rFonts w:hint="eastAsia"/>
          <w:b/>
          <w:bCs/>
          <w:color w:val="auto"/>
        </w:rPr>
        <w:t>7.4.12</w:t>
      </w:r>
      <w:r>
        <w:rPr>
          <w:rFonts w:hint="eastAsia"/>
          <w:color w:val="auto"/>
        </w:rPr>
        <w:t>　采用外加构造柱对砌体结构进行抗震加固时，宜采用水泥基材料和钢筋网在砌体墙上形成的组合构造柱。增设的构造柱应与墙体圈梁、拉杆、楼盖或屋盖可靠连接。</w:t>
      </w:r>
    </w:p>
    <w:p>
      <w:pPr>
        <w:tabs>
          <w:tab w:val="left" w:pos="720"/>
        </w:tabs>
        <w:spacing w:line="500" w:lineRule="exact"/>
        <w:rPr>
          <w:color w:val="auto"/>
        </w:rPr>
      </w:pPr>
      <w:r>
        <w:rPr>
          <w:rFonts w:hint="eastAsia"/>
          <w:b/>
          <w:bCs/>
          <w:color w:val="auto"/>
        </w:rPr>
        <w:t>7.4.13</w:t>
      </w:r>
      <w:r>
        <w:rPr>
          <w:rFonts w:hint="eastAsia"/>
          <w:color w:val="auto"/>
        </w:rPr>
        <w:t>　采用水泥基材料和钢筋网形成的组合构造柱时，应符合下列规定：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组合构造柱截面宽度不应小于500mm；</w:t>
      </w:r>
    </w:p>
    <w:p>
      <w:pPr>
        <w:tabs>
          <w:tab w:val="left" w:pos="720"/>
        </w:tabs>
        <w:spacing w:line="500" w:lineRule="exact"/>
        <w:ind w:firstLine="482" w:firstLineChars="200"/>
        <w:rPr>
          <w:color w:val="auto"/>
        </w:rPr>
      </w:pPr>
      <w:r>
        <w:rPr>
          <w:rFonts w:hint="eastAsia"/>
          <w:b/>
          <w:bCs/>
          <w:color w:val="auto"/>
        </w:rPr>
        <w:t>2</w:t>
      </w:r>
      <w:r>
        <w:rPr>
          <w:rFonts w:hint="eastAsia"/>
          <w:color w:val="auto"/>
        </w:rPr>
        <w:t>　钢筋网的钢筋直径不宜小于8mm，网格尺寸不宜大于150mm；</w:t>
      </w:r>
    </w:p>
    <w:p>
      <w:pPr>
        <w:tabs>
          <w:tab w:val="left" w:pos="720"/>
        </w:tabs>
        <w:spacing w:line="500" w:lineRule="exact"/>
        <w:ind w:firstLine="482" w:firstLineChars="200"/>
        <w:rPr>
          <w:color w:val="auto"/>
        </w:rPr>
      </w:pPr>
      <w:r>
        <w:rPr>
          <w:rFonts w:hint="eastAsia"/>
          <w:b/>
          <w:bCs/>
          <w:color w:val="auto"/>
        </w:rPr>
        <w:t>3</w:t>
      </w:r>
      <w:r>
        <w:rPr>
          <w:rFonts w:hint="eastAsia"/>
          <w:color w:val="auto"/>
        </w:rPr>
        <w:t>　穿墙拉结筋应植入砌体的丁砖上或丁砖缝内，间距不宜大于300mm，且应呈梅花形布置。</w:t>
      </w:r>
    </w:p>
    <w:p>
      <w:pPr>
        <w:rPr>
          <w:b/>
          <w:color w:val="auto"/>
          <w:szCs w:val="21"/>
        </w:rPr>
      </w:pPr>
      <w:r>
        <w:rPr>
          <w:rFonts w:hint="eastAsia"/>
          <w:b/>
          <w:color w:val="auto"/>
          <w:szCs w:val="21"/>
        </w:rPr>
        <w:br w:type="page"/>
      </w:r>
    </w:p>
    <w:p>
      <w:pPr>
        <w:pStyle w:val="4"/>
        <w:jc w:val="center"/>
        <w:rPr>
          <w:rFonts w:ascii="宋体" w:hAnsi="宋体"/>
          <w:color w:val="auto"/>
          <w:sz w:val="32"/>
          <w:lang w:val="zh-TW"/>
        </w:rPr>
      </w:pPr>
      <w:bookmarkStart w:id="102" w:name="_Toc11199"/>
      <w:bookmarkStart w:id="103" w:name="_Toc17710"/>
      <w:r>
        <w:rPr>
          <w:rFonts w:hint="eastAsia" w:ascii="宋体" w:hAnsi="宋体"/>
          <w:color w:val="auto"/>
          <w:sz w:val="32"/>
        </w:rPr>
        <w:t>8　混凝土</w:t>
      </w:r>
      <w:r>
        <w:rPr>
          <w:rFonts w:hint="eastAsia" w:ascii="宋体" w:hAnsi="宋体"/>
          <w:color w:val="auto"/>
          <w:sz w:val="32"/>
          <w:lang w:val="zh-TW"/>
        </w:rPr>
        <w:t>结构维护与加固</w:t>
      </w:r>
      <w:bookmarkEnd w:id="102"/>
      <w:bookmarkEnd w:id="103"/>
    </w:p>
    <w:p>
      <w:pPr>
        <w:pStyle w:val="6"/>
        <w:spacing w:before="156" w:after="156"/>
        <w:rPr>
          <w:color w:val="auto"/>
        </w:rPr>
      </w:pPr>
      <w:bookmarkStart w:id="104" w:name="_Toc24522"/>
      <w:bookmarkStart w:id="105" w:name="_Toc32536"/>
      <w:r>
        <w:rPr>
          <w:rFonts w:hint="eastAsia"/>
          <w:color w:val="auto"/>
        </w:rPr>
        <w:t>8</w:t>
      </w:r>
      <w:r>
        <w:rPr>
          <w:color w:val="auto"/>
        </w:rPr>
        <w:t>.1　一般规定</w:t>
      </w:r>
      <w:bookmarkEnd w:id="104"/>
      <w:bookmarkEnd w:id="105"/>
    </w:p>
    <w:p>
      <w:pPr>
        <w:pStyle w:val="37"/>
        <w:spacing w:after="0"/>
        <w:ind w:left="0" w:leftChars="0" w:firstLine="0" w:firstLineChars="0"/>
        <w:rPr>
          <w:rFonts w:cs="Times New Roman"/>
          <w:color w:val="auto"/>
          <w:sz w:val="24"/>
        </w:rPr>
      </w:pPr>
      <w:r>
        <w:rPr>
          <w:rFonts w:hint="eastAsia" w:cs="Times New Roman"/>
          <w:b/>
          <w:bCs/>
          <w:color w:val="auto"/>
          <w:sz w:val="24"/>
        </w:rPr>
        <w:t>8.1.1</w:t>
      </w:r>
      <w:r>
        <w:rPr>
          <w:rFonts w:hint="eastAsia" w:cs="Times New Roman"/>
          <w:color w:val="auto"/>
          <w:sz w:val="24"/>
        </w:rPr>
        <w:t>　对近现代保护建筑混凝土结构进行维护与加固时，应优先对残损程度严重和对整体影响程度较大的结构构件进行处置。维护与加固的范围，可按整幢建筑物或其中某独立区段确</w:t>
      </w:r>
      <w:r>
        <w:rPr>
          <w:rFonts w:cs="Times New Roman"/>
          <w:color w:val="auto"/>
          <w:sz w:val="24"/>
        </w:rPr>
        <w:t>定，也可按指定的</w:t>
      </w:r>
      <w:r>
        <w:rPr>
          <w:rFonts w:hint="eastAsia" w:cs="Times New Roman"/>
          <w:color w:val="auto"/>
          <w:sz w:val="24"/>
        </w:rPr>
        <w:t>结构和构件</w:t>
      </w:r>
      <w:r>
        <w:rPr>
          <w:rFonts w:cs="Times New Roman"/>
          <w:color w:val="auto"/>
          <w:sz w:val="24"/>
        </w:rPr>
        <w:t>或连接</w:t>
      </w:r>
      <w:r>
        <w:rPr>
          <w:rFonts w:hint="eastAsia" w:cs="Times New Roman"/>
          <w:color w:val="auto"/>
          <w:sz w:val="24"/>
        </w:rPr>
        <w:t>节点</w:t>
      </w:r>
      <w:r>
        <w:rPr>
          <w:rFonts w:cs="Times New Roman"/>
          <w:color w:val="auto"/>
          <w:sz w:val="24"/>
        </w:rPr>
        <w:t>确定。</w:t>
      </w:r>
    </w:p>
    <w:p>
      <w:pPr>
        <w:pStyle w:val="37"/>
        <w:spacing w:after="0"/>
        <w:ind w:left="0" w:leftChars="0" w:firstLine="0" w:firstLineChars="0"/>
        <w:rPr>
          <w:rFonts w:cs="Times New Roman"/>
          <w:color w:val="auto"/>
          <w:sz w:val="24"/>
        </w:rPr>
      </w:pPr>
      <w:r>
        <w:rPr>
          <w:rFonts w:hint="eastAsia" w:cs="Times New Roman"/>
          <w:b/>
          <w:bCs/>
          <w:color w:val="auto"/>
          <w:sz w:val="24"/>
        </w:rPr>
        <w:t>8.1.2</w:t>
      </w:r>
      <w:r>
        <w:rPr>
          <w:rFonts w:hint="eastAsia" w:cs="Times New Roman"/>
          <w:color w:val="auto"/>
          <w:sz w:val="24"/>
        </w:rPr>
        <w:t>　对近现代保护建筑混凝土结构构件维护与加固时采用的结构分析方法和基本原则，应符合现行</w:t>
      </w:r>
      <w:r>
        <w:rPr>
          <w:rFonts w:cs="Times New Roman"/>
          <w:color w:val="auto"/>
          <w:sz w:val="24"/>
        </w:rPr>
        <w:t>国家标准</w:t>
      </w:r>
      <w:r>
        <w:rPr>
          <w:color w:val="auto"/>
        </w:rPr>
        <w:fldChar w:fldCharType="begin"/>
      </w:r>
      <w:r>
        <w:rPr>
          <w:color w:val="auto"/>
        </w:rPr>
        <w:instrText xml:space="preserve"> HYPERLINK "https://www.so.com/link?m=uhk2dMXiqbly3EnXWqL2h0FI/wdt5lZCULNrNCBbWSUzv+UWBFGmIg4s/P9I0fTJbt3wR/yjvkckPCGU4sIzLdwFZ3G4ITuv9zMfk6TNUEv0dwigt3Zba+IH/iuRUFlxZ1C0/gMtfzEgnMfWZsYlyknkLnaz0VYD2SoJZBfMGEdQtCIjdq4/Q8XpWC1VgoZlHfmoL/qqzEARWhB5mblVeSCFik/Te4aBxlU/SBmwhZ+qXl57oMBvqwepRnQU=" \t "https://www.so.com/_blank" </w:instrText>
      </w:r>
      <w:r>
        <w:rPr>
          <w:color w:val="auto"/>
        </w:rPr>
        <w:fldChar w:fldCharType="separate"/>
      </w:r>
      <w:r>
        <w:rPr>
          <w:rFonts w:cs="Times New Roman"/>
          <w:color w:val="auto"/>
          <w:sz w:val="24"/>
        </w:rPr>
        <w:t>《混凝土结构设计规范》GB 50010</w:t>
      </w:r>
      <w:r>
        <w:rPr>
          <w:rFonts w:cs="Times New Roman"/>
          <w:color w:val="auto"/>
          <w:sz w:val="24"/>
        </w:rPr>
        <w:fldChar w:fldCharType="end"/>
      </w:r>
      <w:r>
        <w:rPr>
          <w:rFonts w:hint="eastAsia" w:cs="Times New Roman"/>
          <w:color w:val="auto"/>
          <w:sz w:val="24"/>
        </w:rPr>
        <w:t>的有关</w:t>
      </w:r>
      <w:r>
        <w:rPr>
          <w:rFonts w:cs="Times New Roman"/>
          <w:color w:val="auto"/>
          <w:sz w:val="24"/>
        </w:rPr>
        <w:t>规定</w:t>
      </w:r>
      <w:r>
        <w:rPr>
          <w:rFonts w:hint="eastAsia" w:cs="Times New Roman"/>
          <w:color w:val="auto"/>
          <w:sz w:val="24"/>
        </w:rPr>
        <w:t>，并</w:t>
      </w:r>
      <w:r>
        <w:rPr>
          <w:rFonts w:cs="Times New Roman"/>
          <w:color w:val="auto"/>
          <w:sz w:val="24"/>
        </w:rPr>
        <w:t>应采用线弹性分析方法计算结构的作用效应。</w:t>
      </w:r>
    </w:p>
    <w:p>
      <w:pPr>
        <w:pStyle w:val="37"/>
        <w:spacing w:after="0"/>
        <w:ind w:left="0" w:leftChars="0" w:firstLine="0" w:firstLineChars="0"/>
        <w:rPr>
          <w:rFonts w:cs="Times New Roman"/>
          <w:color w:val="auto"/>
          <w:sz w:val="24"/>
        </w:rPr>
      </w:pPr>
      <w:r>
        <w:rPr>
          <w:rFonts w:hint="eastAsia" w:cs="Times New Roman"/>
          <w:b/>
          <w:bCs/>
          <w:color w:val="auto"/>
          <w:sz w:val="24"/>
        </w:rPr>
        <w:t>8.1.3</w:t>
      </w:r>
      <w:r>
        <w:rPr>
          <w:rFonts w:hint="eastAsia" w:cs="Times New Roman"/>
          <w:color w:val="auto"/>
          <w:sz w:val="24"/>
        </w:rPr>
        <w:t>　对高温、高湿、低温、冻融、化学腐蚀、振动、收缩应</w:t>
      </w:r>
      <w:r>
        <w:rPr>
          <w:rFonts w:cs="Times New Roman"/>
          <w:color w:val="auto"/>
          <w:sz w:val="24"/>
        </w:rPr>
        <w:t>力、温度应力、地基不均匀沉降等</w:t>
      </w:r>
      <w:r>
        <w:rPr>
          <w:rFonts w:hint="eastAsia" w:cs="Times New Roman"/>
          <w:color w:val="auto"/>
          <w:sz w:val="24"/>
        </w:rPr>
        <w:t>影响因素引起的混凝土结构构件残损，应在维护与加固时计入使用环境对近现代保护建筑的影响。</w:t>
      </w:r>
    </w:p>
    <w:p>
      <w:pPr>
        <w:rPr>
          <w:color w:val="auto"/>
        </w:rPr>
      </w:pPr>
      <w:r>
        <w:rPr>
          <w:rFonts w:hint="eastAsia"/>
          <w:b/>
          <w:color w:val="auto"/>
        </w:rPr>
        <w:t>8.1.4</w:t>
      </w:r>
      <w:r>
        <w:rPr>
          <w:rFonts w:hint="eastAsia"/>
          <w:color w:val="auto"/>
        </w:rPr>
        <w:t>　对近现代保护建筑混凝土结构进行加固时</w:t>
      </w:r>
      <w:r>
        <w:rPr>
          <w:color w:val="auto"/>
        </w:rPr>
        <w:t>，承载能力极限状态和正常使用极限状态的验算和设计</w:t>
      </w:r>
      <w:r>
        <w:rPr>
          <w:rFonts w:hint="eastAsia"/>
          <w:color w:val="auto"/>
        </w:rPr>
        <w:t>应符合下列规定</w:t>
      </w:r>
      <w:r>
        <w:rPr>
          <w:color w:val="auto"/>
        </w:rPr>
        <w:t>：</w:t>
      </w:r>
    </w:p>
    <w:p>
      <w:pPr>
        <w:ind w:firstLine="602" w:firstLineChars="250"/>
        <w:rPr>
          <w:color w:val="auto"/>
        </w:rPr>
      </w:pPr>
      <w:r>
        <w:rPr>
          <w:b/>
          <w:bCs/>
          <w:color w:val="auto"/>
        </w:rPr>
        <w:t>1</w:t>
      </w:r>
      <w:r>
        <w:rPr>
          <w:rFonts w:hint="eastAsia"/>
          <w:color w:val="auto"/>
        </w:rPr>
        <w:t>　</w:t>
      </w:r>
      <w:r>
        <w:rPr>
          <w:color w:val="auto"/>
        </w:rPr>
        <w:t>结构上的作用应经调查或检测核实，并应</w:t>
      </w:r>
      <w:r>
        <w:rPr>
          <w:rFonts w:hint="eastAsia"/>
          <w:color w:val="auto"/>
        </w:rPr>
        <w:t>符合</w:t>
      </w:r>
      <w:r>
        <w:rPr>
          <w:color w:val="auto"/>
        </w:rPr>
        <w:t>现行国家标准《工程结构通用规范》GB</w:t>
      </w:r>
      <w:r>
        <w:rPr>
          <w:rFonts w:hint="eastAsia"/>
          <w:color w:val="auto"/>
        </w:rPr>
        <w:t xml:space="preserve"> </w:t>
      </w:r>
      <w:r>
        <w:rPr>
          <w:color w:val="auto"/>
        </w:rPr>
        <w:t>55001</w:t>
      </w:r>
      <w:r>
        <w:rPr>
          <w:rFonts w:hint="eastAsia"/>
          <w:color w:val="auto"/>
        </w:rPr>
        <w:t>的有关规定；</w:t>
      </w:r>
    </w:p>
    <w:p>
      <w:pPr>
        <w:ind w:firstLine="602" w:firstLineChars="250"/>
        <w:rPr>
          <w:color w:val="auto"/>
        </w:rPr>
      </w:pPr>
      <w:r>
        <w:rPr>
          <w:b/>
          <w:bCs/>
          <w:color w:val="auto"/>
        </w:rPr>
        <w:t>2</w:t>
      </w:r>
      <w:r>
        <w:rPr>
          <w:rFonts w:hint="eastAsia"/>
          <w:b/>
          <w:bCs/>
          <w:color w:val="auto"/>
        </w:rPr>
        <w:t>　</w:t>
      </w:r>
      <w:r>
        <w:rPr>
          <w:rFonts w:hint="eastAsia"/>
          <w:color w:val="auto"/>
        </w:rPr>
        <w:t>结构受力条件</w:t>
      </w:r>
      <w:r>
        <w:rPr>
          <w:color w:val="auto"/>
        </w:rPr>
        <w:t>的计算简图应符合</w:t>
      </w:r>
      <w:r>
        <w:rPr>
          <w:rFonts w:hint="eastAsia"/>
          <w:color w:val="auto"/>
        </w:rPr>
        <w:t>被加固构件和节点的现有</w:t>
      </w:r>
      <w:r>
        <w:rPr>
          <w:color w:val="auto"/>
        </w:rPr>
        <w:t>受力</w:t>
      </w:r>
      <w:r>
        <w:rPr>
          <w:rFonts w:hint="eastAsia"/>
          <w:color w:val="auto"/>
        </w:rPr>
        <w:t>条件</w:t>
      </w:r>
      <w:r>
        <w:rPr>
          <w:color w:val="auto"/>
        </w:rPr>
        <w:t>和构造状况；</w:t>
      </w:r>
    </w:p>
    <w:p>
      <w:pPr>
        <w:ind w:firstLine="602" w:firstLineChars="250"/>
        <w:rPr>
          <w:color w:val="auto"/>
        </w:rPr>
      </w:pPr>
      <w:r>
        <w:rPr>
          <w:rFonts w:hint="eastAsia"/>
          <w:b/>
          <w:bCs/>
          <w:color w:val="auto"/>
        </w:rPr>
        <w:t>3</w:t>
      </w:r>
      <w:r>
        <w:rPr>
          <w:rFonts w:hint="eastAsia"/>
          <w:color w:val="auto"/>
        </w:rPr>
        <w:t>　</w:t>
      </w:r>
      <w:r>
        <w:rPr>
          <w:color w:val="auto"/>
        </w:rPr>
        <w:t>作用效应组合</w:t>
      </w:r>
      <w:r>
        <w:rPr>
          <w:rFonts w:hint="eastAsia"/>
          <w:color w:val="auto"/>
        </w:rPr>
        <w:t>、</w:t>
      </w:r>
      <w:r>
        <w:rPr>
          <w:color w:val="auto"/>
        </w:rPr>
        <w:t>组合值系数以及作用的分项系数</w:t>
      </w:r>
      <w:r>
        <w:rPr>
          <w:rFonts w:hint="eastAsia"/>
          <w:color w:val="auto"/>
        </w:rPr>
        <w:t>的确定</w:t>
      </w:r>
      <w:r>
        <w:rPr>
          <w:color w:val="auto"/>
        </w:rPr>
        <w:t>，应</w:t>
      </w:r>
      <w:r>
        <w:rPr>
          <w:rFonts w:hint="eastAsia"/>
          <w:color w:val="auto"/>
        </w:rPr>
        <w:t>符合</w:t>
      </w:r>
      <w:r>
        <w:rPr>
          <w:color w:val="auto"/>
        </w:rPr>
        <w:t>现行国家标准《工程结构通用规范》GB</w:t>
      </w:r>
      <w:r>
        <w:rPr>
          <w:rFonts w:hint="eastAsia"/>
          <w:color w:val="auto"/>
        </w:rPr>
        <w:t xml:space="preserve"> </w:t>
      </w:r>
      <w:r>
        <w:rPr>
          <w:color w:val="auto"/>
        </w:rPr>
        <w:t>55001的</w:t>
      </w:r>
      <w:r>
        <w:rPr>
          <w:rFonts w:hint="eastAsia"/>
          <w:color w:val="auto"/>
        </w:rPr>
        <w:t>有关</w:t>
      </w:r>
      <w:r>
        <w:rPr>
          <w:color w:val="auto"/>
        </w:rPr>
        <w:t>规定，并</w:t>
      </w:r>
      <w:r>
        <w:rPr>
          <w:rFonts w:hint="eastAsia"/>
          <w:color w:val="auto"/>
        </w:rPr>
        <w:t>应计入</w:t>
      </w:r>
      <w:r>
        <w:rPr>
          <w:color w:val="auto"/>
        </w:rPr>
        <w:t>实际荷载偏心、结构变形、温度作用、</w:t>
      </w:r>
      <w:r>
        <w:rPr>
          <w:rFonts w:hint="eastAsia"/>
          <w:color w:val="auto"/>
        </w:rPr>
        <w:t>基础</w:t>
      </w:r>
      <w:r>
        <w:rPr>
          <w:color w:val="auto"/>
        </w:rPr>
        <w:t>不均匀沉降等造成的附加内力</w:t>
      </w:r>
      <w:r>
        <w:rPr>
          <w:rFonts w:hint="eastAsia"/>
          <w:color w:val="auto"/>
        </w:rPr>
        <w:t>；</w:t>
      </w:r>
    </w:p>
    <w:p>
      <w:pPr>
        <w:ind w:firstLine="602" w:firstLineChars="250"/>
        <w:rPr>
          <w:color w:val="auto"/>
        </w:rPr>
      </w:pPr>
      <w:r>
        <w:rPr>
          <w:rFonts w:hint="eastAsia"/>
          <w:b/>
          <w:bCs/>
          <w:color w:val="auto"/>
        </w:rPr>
        <w:t>4</w:t>
      </w:r>
      <w:r>
        <w:rPr>
          <w:rFonts w:hint="eastAsia"/>
          <w:color w:val="auto"/>
        </w:rPr>
        <w:t>　原</w:t>
      </w:r>
      <w:r>
        <w:rPr>
          <w:color w:val="auto"/>
        </w:rPr>
        <w:t>构件的尺寸宜采用实测值</w:t>
      </w:r>
      <w:r>
        <w:rPr>
          <w:rFonts w:hint="eastAsia"/>
          <w:color w:val="auto"/>
        </w:rPr>
        <w:t>，</w:t>
      </w:r>
      <w:r>
        <w:rPr>
          <w:color w:val="auto"/>
        </w:rPr>
        <w:t>对新增部分可采用加固设计文件给出的名义值</w:t>
      </w:r>
      <w:r>
        <w:rPr>
          <w:rFonts w:hint="eastAsia"/>
          <w:color w:val="auto"/>
        </w:rPr>
        <w:t>；</w:t>
      </w:r>
    </w:p>
    <w:p>
      <w:pPr>
        <w:ind w:firstLine="602" w:firstLineChars="250"/>
        <w:rPr>
          <w:color w:val="auto"/>
        </w:rPr>
      </w:pPr>
      <w:r>
        <w:rPr>
          <w:rFonts w:hint="eastAsia"/>
          <w:b/>
          <w:bCs/>
          <w:color w:val="auto"/>
        </w:rPr>
        <w:t>5</w:t>
      </w:r>
      <w:r>
        <w:rPr>
          <w:rFonts w:hint="eastAsia"/>
          <w:color w:val="auto"/>
        </w:rPr>
        <w:t>　原构件材料没有产生性能</w:t>
      </w:r>
      <w:r>
        <w:rPr>
          <w:color w:val="auto"/>
        </w:rPr>
        <w:t>退化</w:t>
      </w:r>
      <w:r>
        <w:rPr>
          <w:rFonts w:hint="eastAsia"/>
          <w:color w:val="auto"/>
        </w:rPr>
        <w:t>且规格、种类、型号满足原设计文件要求时，原构件材料强度可采用原设计文件的标准值；</w:t>
      </w:r>
    </w:p>
    <w:p>
      <w:pPr>
        <w:ind w:firstLine="602" w:firstLineChars="250"/>
        <w:rPr>
          <w:color w:val="auto"/>
        </w:rPr>
      </w:pPr>
      <w:r>
        <w:rPr>
          <w:rFonts w:hint="eastAsia"/>
          <w:b/>
          <w:bCs/>
          <w:color w:val="auto"/>
        </w:rPr>
        <w:t>6</w:t>
      </w:r>
      <w:r>
        <w:rPr>
          <w:rFonts w:hint="eastAsia"/>
          <w:color w:val="auto"/>
        </w:rPr>
        <w:t>　</w:t>
      </w:r>
      <w:r>
        <w:rPr>
          <w:color w:val="auto"/>
        </w:rPr>
        <w:t>原结构材料</w:t>
      </w:r>
      <w:r>
        <w:rPr>
          <w:rFonts w:hint="eastAsia"/>
          <w:color w:val="auto"/>
        </w:rPr>
        <w:t>存在</w:t>
      </w:r>
      <w:r>
        <w:rPr>
          <w:color w:val="auto"/>
        </w:rPr>
        <w:t>性能</w:t>
      </w:r>
      <w:r>
        <w:rPr>
          <w:rFonts w:hint="eastAsia"/>
          <w:color w:val="auto"/>
        </w:rPr>
        <w:t>退化时，材料强度宜采用根据实测值推定的标准值；</w:t>
      </w:r>
    </w:p>
    <w:p>
      <w:pPr>
        <w:ind w:firstLine="602" w:firstLineChars="250"/>
        <w:rPr>
          <w:color w:val="auto"/>
        </w:rPr>
      </w:pPr>
      <w:r>
        <w:rPr>
          <w:rFonts w:hint="eastAsia"/>
          <w:b/>
          <w:bCs/>
          <w:color w:val="auto"/>
        </w:rPr>
        <w:t>7</w:t>
      </w:r>
      <w:r>
        <w:rPr>
          <w:rFonts w:hint="eastAsia"/>
          <w:color w:val="auto"/>
        </w:rPr>
        <w:t>　</w:t>
      </w:r>
      <w:r>
        <w:rPr>
          <w:color w:val="auto"/>
        </w:rPr>
        <w:t>验算</w:t>
      </w:r>
      <w:r>
        <w:rPr>
          <w:rFonts w:hint="eastAsia"/>
          <w:color w:val="auto"/>
        </w:rPr>
        <w:t>结构和构件</w:t>
      </w:r>
      <w:r>
        <w:rPr>
          <w:color w:val="auto"/>
        </w:rPr>
        <w:t>承载力时，应</w:t>
      </w:r>
      <w:r>
        <w:rPr>
          <w:rFonts w:hint="eastAsia"/>
          <w:color w:val="auto"/>
        </w:rPr>
        <w:t>分析</w:t>
      </w:r>
      <w:r>
        <w:rPr>
          <w:color w:val="auto"/>
        </w:rPr>
        <w:t>原结构在加固时的实际受力状况，以及加固部分与原结构共同工作程度。</w:t>
      </w:r>
    </w:p>
    <w:p>
      <w:pPr>
        <w:rPr>
          <w:color w:val="auto"/>
        </w:rPr>
      </w:pPr>
      <w:r>
        <w:rPr>
          <w:rFonts w:hint="eastAsia"/>
          <w:b/>
          <w:color w:val="auto"/>
        </w:rPr>
        <w:t>8.1.5</w:t>
      </w:r>
      <w:r>
        <w:rPr>
          <w:rFonts w:hint="eastAsia"/>
          <w:color w:val="auto"/>
        </w:rPr>
        <w:t>　持久、短暂设计状况下，结构构件的承载力设计值应满足下式要求：</w:t>
      </w:r>
    </w:p>
    <w:p>
      <w:pPr>
        <w:ind w:firstLine="600" w:firstLineChars="250"/>
        <w:jc w:val="right"/>
        <w:textAlignment w:val="center"/>
        <w:rPr>
          <w:color w:val="auto"/>
        </w:rPr>
      </w:pPr>
      <w:r>
        <w:rPr>
          <w:rFonts w:hint="eastAsia"/>
          <w:color w:val="auto"/>
        </w:rPr>
        <w:object>
          <v:shape id="_x0000_i1132" o:spt="75" type="#_x0000_t75" style="height:18pt;width:41.15pt;" o:ole="t" filled="f" o:preferrelative="t" stroked="f" coordsize="21600,21600">
            <v:path/>
            <v:fill on="f" focussize="0,0"/>
            <v:stroke on="f" joinstyle="miter"/>
            <v:imagedata r:id="rId209" o:title=""/>
            <o:lock v:ext="edit" aspectratio="t"/>
            <w10:wrap type="none"/>
            <w10:anchorlock/>
          </v:shape>
          <o:OLEObject Type="Embed" ProgID="Equation.KSEE3" ShapeID="_x0000_i1132" DrawAspect="Content" ObjectID="_1468075832" r:id="rId208">
            <o:LockedField>false</o:LockedField>
          </o:OLEObject>
        </w:object>
      </w:r>
      <w:r>
        <w:rPr>
          <w:rFonts w:hint="eastAsia"/>
          <w:color w:val="auto"/>
        </w:rPr>
        <w:t xml:space="preserve">                      （8.1.5）</w:t>
      </w:r>
    </w:p>
    <w:p>
      <w:pPr>
        <w:ind w:left="1440" w:hanging="1440" w:hangingChars="600"/>
        <w:textAlignment w:val="center"/>
        <w:rPr>
          <w:color w:val="auto"/>
        </w:rPr>
      </w:pPr>
      <w:r>
        <w:rPr>
          <w:rFonts w:hint="eastAsia"/>
          <w:color w:val="auto"/>
        </w:rPr>
        <w:t>式中：</w:t>
      </w:r>
      <w:r>
        <w:rPr>
          <w:color w:val="auto"/>
        </w:rPr>
        <w:object>
          <v:shape id="_x0000_i1133" o:spt="75" type="#_x0000_t75" style="height:18pt;width:12.85pt;" o:ole="t" filled="f" o:preferrelative="t" stroked="f" coordsize="21600,21600">
            <v:path/>
            <v:fill on="f" focussize="0,0"/>
            <v:stroke on="f" joinstyle="miter"/>
            <v:imagedata r:id="rId211" o:title=""/>
            <o:lock v:ext="edit" aspectratio="t"/>
            <w10:wrap type="none"/>
            <w10:anchorlock/>
          </v:shape>
          <o:OLEObject Type="Embed" ProgID="Equation.KSEE3" ShapeID="_x0000_i1133" DrawAspect="Content" ObjectID="_1468075833" r:id="rId210">
            <o:LockedField>false</o:LockedField>
          </o:OLEObject>
        </w:object>
      </w:r>
      <w:r>
        <w:rPr>
          <w:color w:val="auto"/>
        </w:rPr>
        <w:t>——</w:t>
      </w:r>
      <w:r>
        <w:rPr>
          <w:rFonts w:hint="eastAsia"/>
          <w:color w:val="auto"/>
        </w:rPr>
        <w:t>构件的重要性系数，对安全等级一级的构件不应小于1.1，安全等级二级的构件不应小于1.0；</w:t>
      </w:r>
    </w:p>
    <w:p>
      <w:pPr>
        <w:ind w:left="1541" w:leftChars="342" w:hanging="720" w:hangingChars="300"/>
        <w:textAlignment w:val="center"/>
        <w:rPr>
          <w:color w:val="auto"/>
        </w:rPr>
      </w:pPr>
      <w:r>
        <w:rPr>
          <w:rFonts w:hint="eastAsia"/>
          <w:color w:val="auto"/>
        </w:rPr>
        <w:object>
          <v:shape id="_x0000_i1134" o:spt="75" type="#_x0000_t75" style="height:14.15pt;width:11.15pt;" o:ole="t" filled="f" o:preferrelative="t" stroked="f" coordsize="21600,21600">
            <v:path/>
            <v:fill on="f" focussize="0,0"/>
            <v:stroke on="f" joinstyle="miter"/>
            <v:imagedata r:id="rId213" o:title=""/>
            <o:lock v:ext="edit" aspectratio="t"/>
            <w10:wrap type="none"/>
            <w10:anchorlock/>
          </v:shape>
          <o:OLEObject Type="Embed" ProgID="Equation.KSEE3" ShapeID="_x0000_i1134" DrawAspect="Content" ObjectID="_1468075834" r:id="rId212">
            <o:LockedField>false</o:LockedField>
          </o:OLEObject>
        </w:object>
      </w:r>
      <w:r>
        <w:rPr>
          <w:color w:val="auto"/>
        </w:rPr>
        <w:t>——</w:t>
      </w:r>
      <w:r>
        <w:rPr>
          <w:rFonts w:hint="eastAsia"/>
          <w:color w:val="auto"/>
        </w:rPr>
        <w:t>构件内力组合设计值，应按现行国家标准《建筑结构荷载规范》GB</w:t>
      </w:r>
      <w:r>
        <w:rPr>
          <w:color w:val="auto"/>
        </w:rPr>
        <w:t xml:space="preserve"> </w:t>
      </w:r>
      <w:r>
        <w:rPr>
          <w:rFonts w:hint="eastAsia"/>
          <w:color w:val="auto"/>
        </w:rPr>
        <w:t>50009和《建筑抗震设计规范》GB</w:t>
      </w:r>
      <w:r>
        <w:rPr>
          <w:color w:val="auto"/>
        </w:rPr>
        <w:t xml:space="preserve"> </w:t>
      </w:r>
      <w:r>
        <w:rPr>
          <w:rFonts w:hint="eastAsia"/>
          <w:color w:val="auto"/>
        </w:rPr>
        <w:t>50011的有关规定进行计算；</w:t>
      </w:r>
    </w:p>
    <w:p>
      <w:pPr>
        <w:ind w:firstLine="720" w:firstLineChars="300"/>
        <w:textAlignment w:val="center"/>
        <w:rPr>
          <w:color w:val="auto"/>
        </w:rPr>
      </w:pPr>
      <w:r>
        <w:rPr>
          <w:rFonts w:hint="eastAsia"/>
          <w:color w:val="auto"/>
          <w:position w:val="-4"/>
        </w:rPr>
        <w:object>
          <v:shape id="_x0000_i1135" o:spt="75" type="#_x0000_t75" style="height:12.85pt;width:12pt;" o:ole="t" filled="f" o:preferrelative="t" stroked="f" coordsize="21600,21600">
            <v:path/>
            <v:fill on="f" focussize="0,0"/>
            <v:stroke on="f" joinstyle="miter"/>
            <v:imagedata r:id="rId215" o:title=""/>
            <o:lock v:ext="edit" aspectratio="t"/>
            <w10:wrap type="none"/>
            <w10:anchorlock/>
          </v:shape>
          <o:OLEObject Type="Embed" ProgID="Equation.KSEE3" ShapeID="_x0000_i1135" DrawAspect="Content" ObjectID="_1468075835" r:id="rId214">
            <o:LockedField>false</o:LockedField>
          </o:OLEObject>
        </w:object>
      </w:r>
      <w:r>
        <w:rPr>
          <w:color w:val="auto"/>
        </w:rPr>
        <w:t>——</w:t>
      </w:r>
      <w:r>
        <w:rPr>
          <w:rFonts w:hint="eastAsia"/>
          <w:color w:val="auto"/>
        </w:rPr>
        <w:t>构件承载力设计值。</w:t>
      </w:r>
    </w:p>
    <w:p>
      <w:pPr>
        <w:rPr>
          <w:color w:val="auto"/>
        </w:rPr>
      </w:pPr>
      <w:r>
        <w:rPr>
          <w:rFonts w:hint="eastAsia"/>
          <w:b/>
          <w:color w:val="auto"/>
        </w:rPr>
        <w:t>8.1.6</w:t>
      </w:r>
      <w:r>
        <w:rPr>
          <w:rFonts w:hint="eastAsia"/>
          <w:color w:val="auto"/>
        </w:rPr>
        <w:t>　抗震设计状况下，结构构件的承载力设计值除应符合本规程第7.1.6条的规定，尚应满足下式要求：</w:t>
      </w:r>
    </w:p>
    <w:p>
      <w:pPr>
        <w:ind w:firstLine="600" w:firstLineChars="250"/>
        <w:jc w:val="right"/>
        <w:textAlignment w:val="center"/>
        <w:rPr>
          <w:color w:val="auto"/>
        </w:rPr>
      </w:pPr>
      <w:r>
        <w:rPr>
          <w:rFonts w:hint="eastAsia"/>
          <w:color w:val="auto"/>
        </w:rPr>
        <w:object>
          <v:shape id="_x0000_i1136" o:spt="75" type="#_x0000_t75" style="height:33.85pt;width:51pt;" o:ole="t" filled="f" o:preferrelative="t" stroked="f" coordsize="21600,21600">
            <v:path/>
            <v:fill on="f" focussize="0,0"/>
            <v:stroke on="f" joinstyle="miter"/>
            <v:imagedata r:id="rId217" o:title=""/>
            <o:lock v:ext="edit" aspectratio="t"/>
            <w10:wrap type="none"/>
            <w10:anchorlock/>
          </v:shape>
          <o:OLEObject Type="Embed" ProgID="Equation.KSEE3" ShapeID="_x0000_i1136" DrawAspect="Content" ObjectID="_1468075836" r:id="rId216">
            <o:LockedField>false</o:LockedField>
          </o:OLEObject>
        </w:object>
      </w:r>
      <w:r>
        <w:rPr>
          <w:rFonts w:hint="eastAsia"/>
          <w:color w:val="auto"/>
        </w:rPr>
        <w:t xml:space="preserve">                     （8.1.6）</w:t>
      </w:r>
    </w:p>
    <w:p>
      <w:pPr>
        <w:textAlignment w:val="center"/>
        <w:rPr>
          <w:color w:val="auto"/>
        </w:rPr>
      </w:pPr>
      <w:r>
        <w:rPr>
          <w:rFonts w:hint="eastAsia"/>
          <w:color w:val="auto"/>
        </w:rPr>
        <w:t>式中：</w:t>
      </w:r>
      <w:r>
        <w:rPr>
          <w:color w:val="auto"/>
        </w:rPr>
        <w:object>
          <v:shape id="_x0000_i1137" o:spt="75" type="#_x0000_t75" style="height:17.15pt;width:18.85pt;" o:ole="t" filled="f" o:preferrelative="t" stroked="f" coordsize="21600,21600">
            <v:path/>
            <v:fill on="f" focussize="0,0"/>
            <v:stroke on="f" joinstyle="miter"/>
            <v:imagedata r:id="rId219" o:title=""/>
            <o:lock v:ext="edit" aspectratio="t"/>
            <w10:wrap type="none"/>
            <w10:anchorlock/>
          </v:shape>
          <o:OLEObject Type="Embed" ProgID="Equation.KSEE3" ShapeID="_x0000_i1137" DrawAspect="Content" ObjectID="_1468075837" r:id="rId218">
            <o:LockedField>false</o:LockedField>
          </o:OLEObject>
        </w:object>
      </w:r>
      <w:r>
        <w:rPr>
          <w:color w:val="auto"/>
        </w:rPr>
        <w:t>——</w:t>
      </w:r>
      <w:r>
        <w:rPr>
          <w:rFonts w:hint="eastAsia"/>
          <w:color w:val="auto"/>
        </w:rPr>
        <w:t>承载力抗震调整系数。</w:t>
      </w:r>
    </w:p>
    <w:p>
      <w:pPr>
        <w:textAlignment w:val="center"/>
        <w:rPr>
          <w:color w:val="auto"/>
        </w:rPr>
      </w:pPr>
      <w:r>
        <w:rPr>
          <w:rFonts w:hint="eastAsia"/>
          <w:b/>
          <w:color w:val="auto"/>
        </w:rPr>
        <w:t>8.1.7</w:t>
      </w:r>
      <w:r>
        <w:rPr>
          <w:rFonts w:hint="eastAsia"/>
          <w:color w:val="auto"/>
        </w:rPr>
        <w:t>　承载力抗震调整系数应按表8.1.7取值。</w:t>
      </w:r>
    </w:p>
    <w:p>
      <w:pPr>
        <w:jc w:val="center"/>
        <w:textAlignment w:val="center"/>
        <w:rPr>
          <w:b/>
          <w:color w:val="auto"/>
        </w:rPr>
      </w:pPr>
      <w:r>
        <w:rPr>
          <w:rFonts w:hint="eastAsia"/>
          <w:b/>
          <w:color w:val="auto"/>
        </w:rPr>
        <w:t>表8.1.7</w:t>
      </w:r>
      <w:r>
        <w:rPr>
          <w:b/>
          <w:color w:val="auto"/>
        </w:rPr>
        <w:t>　</w:t>
      </w:r>
      <w:r>
        <w:rPr>
          <w:rFonts w:hint="eastAsia"/>
          <w:b/>
          <w:color w:val="auto"/>
        </w:rPr>
        <w:t>承载力抗震调整系数</w:t>
      </w:r>
      <w:r>
        <w:rPr>
          <w:color w:val="auto"/>
        </w:rPr>
        <w:object>
          <v:shape id="_x0000_i1138" o:spt="75" type="#_x0000_t75" style="height:17.15pt;width:18.85pt;" o:ole="t" filled="f" o:preferrelative="t" stroked="f" coordsize="21600,21600">
            <v:path/>
            <v:fill on="f" focussize="0,0"/>
            <v:stroke on="f" joinstyle="miter"/>
            <v:imagedata r:id="rId219" o:title=""/>
            <o:lock v:ext="edit" aspectratio="t"/>
            <w10:wrap type="none"/>
            <w10:anchorlock/>
          </v:shape>
          <o:OLEObject Type="Embed" ProgID="Equation.KSEE3" ShapeID="_x0000_i1138" DrawAspect="Content" ObjectID="_1468075838" r:id="rId220">
            <o:LockedField>false</o:LockedField>
          </o:OLEObject>
        </w:objec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17"/>
        <w:gridCol w:w="1461"/>
        <w:gridCol w:w="1438"/>
        <w:gridCol w:w="780"/>
        <w:gridCol w:w="119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adjustRightInd w:val="0"/>
              <w:snapToGrid w:val="0"/>
              <w:spacing w:line="240" w:lineRule="auto"/>
              <w:jc w:val="center"/>
              <w:rPr>
                <w:color w:val="auto"/>
                <w:sz w:val="21"/>
                <w:szCs w:val="21"/>
              </w:rPr>
            </w:pPr>
            <w:r>
              <w:rPr>
                <w:rFonts w:hint="eastAsia"/>
                <w:color w:val="auto"/>
                <w:sz w:val="21"/>
                <w:szCs w:val="21"/>
              </w:rPr>
              <w:t>构件类型</w:t>
            </w:r>
          </w:p>
        </w:tc>
        <w:tc>
          <w:tcPr>
            <w:tcW w:w="1217" w:type="dxa"/>
            <w:vAlign w:val="center"/>
          </w:tcPr>
          <w:p>
            <w:pPr>
              <w:adjustRightInd w:val="0"/>
              <w:snapToGrid w:val="0"/>
              <w:spacing w:line="240" w:lineRule="auto"/>
              <w:jc w:val="center"/>
              <w:rPr>
                <w:color w:val="auto"/>
                <w:sz w:val="21"/>
                <w:szCs w:val="21"/>
              </w:rPr>
            </w:pPr>
            <w:r>
              <w:rPr>
                <w:rFonts w:hint="eastAsia"/>
                <w:color w:val="auto"/>
                <w:sz w:val="21"/>
                <w:szCs w:val="21"/>
              </w:rPr>
              <w:t>梁</w:t>
            </w:r>
          </w:p>
        </w:tc>
        <w:tc>
          <w:tcPr>
            <w:tcW w:w="4872" w:type="dxa"/>
            <w:gridSpan w:val="4"/>
            <w:vAlign w:val="center"/>
          </w:tcPr>
          <w:p>
            <w:pPr>
              <w:adjustRightInd w:val="0"/>
              <w:snapToGrid w:val="0"/>
              <w:spacing w:line="240" w:lineRule="auto"/>
              <w:jc w:val="center"/>
              <w:rPr>
                <w:color w:val="auto"/>
                <w:sz w:val="21"/>
                <w:szCs w:val="21"/>
              </w:rPr>
            </w:pPr>
            <w:r>
              <w:rPr>
                <w:rFonts w:hint="eastAsia"/>
                <w:color w:val="auto"/>
                <w:sz w:val="21"/>
                <w:szCs w:val="21"/>
              </w:rPr>
              <w:t>柱</w:t>
            </w:r>
          </w:p>
        </w:tc>
        <w:tc>
          <w:tcPr>
            <w:tcW w:w="1218" w:type="dxa"/>
            <w:vAlign w:val="center"/>
          </w:tcPr>
          <w:p>
            <w:pPr>
              <w:adjustRightInd w:val="0"/>
              <w:snapToGrid w:val="0"/>
              <w:spacing w:line="240" w:lineRule="auto"/>
              <w:jc w:val="center"/>
              <w:rPr>
                <w:color w:val="auto"/>
                <w:sz w:val="21"/>
                <w:szCs w:val="21"/>
              </w:rPr>
            </w:pPr>
            <w:r>
              <w:rPr>
                <w:rFonts w:hint="eastAsia"/>
                <w:color w:val="auto"/>
                <w:sz w:val="21"/>
                <w:szCs w:val="21"/>
              </w:rPr>
              <w:t>其他各类构件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Merge w:val="restart"/>
            <w:vAlign w:val="center"/>
          </w:tcPr>
          <w:p>
            <w:pPr>
              <w:adjustRightInd w:val="0"/>
              <w:snapToGrid w:val="0"/>
              <w:spacing w:line="240" w:lineRule="auto"/>
              <w:jc w:val="center"/>
              <w:rPr>
                <w:color w:val="auto"/>
                <w:sz w:val="21"/>
                <w:szCs w:val="21"/>
              </w:rPr>
            </w:pPr>
            <w:r>
              <w:rPr>
                <w:rFonts w:hint="eastAsia"/>
                <w:color w:val="auto"/>
                <w:sz w:val="21"/>
                <w:szCs w:val="21"/>
              </w:rPr>
              <w:t>受力特征</w:t>
            </w:r>
          </w:p>
        </w:tc>
        <w:tc>
          <w:tcPr>
            <w:tcW w:w="1217" w:type="dxa"/>
            <w:vMerge w:val="restart"/>
            <w:vAlign w:val="center"/>
          </w:tcPr>
          <w:p>
            <w:pPr>
              <w:adjustRightInd w:val="0"/>
              <w:snapToGrid w:val="0"/>
              <w:spacing w:line="240" w:lineRule="auto"/>
              <w:jc w:val="center"/>
              <w:rPr>
                <w:color w:val="auto"/>
                <w:sz w:val="21"/>
                <w:szCs w:val="21"/>
              </w:rPr>
            </w:pPr>
            <w:r>
              <w:rPr>
                <w:rFonts w:hint="eastAsia"/>
                <w:color w:val="auto"/>
                <w:sz w:val="21"/>
                <w:szCs w:val="21"/>
              </w:rPr>
              <w:t>受弯</w:t>
            </w:r>
          </w:p>
        </w:tc>
        <w:tc>
          <w:tcPr>
            <w:tcW w:w="2899" w:type="dxa"/>
            <w:gridSpan w:val="2"/>
            <w:vAlign w:val="center"/>
          </w:tcPr>
          <w:p>
            <w:pPr>
              <w:adjustRightInd w:val="0"/>
              <w:snapToGrid w:val="0"/>
              <w:spacing w:line="240" w:lineRule="auto"/>
              <w:jc w:val="center"/>
              <w:rPr>
                <w:color w:val="auto"/>
                <w:sz w:val="21"/>
                <w:szCs w:val="21"/>
              </w:rPr>
            </w:pPr>
            <w:r>
              <w:rPr>
                <w:rFonts w:hint="eastAsia"/>
                <w:color w:val="auto"/>
                <w:sz w:val="21"/>
                <w:szCs w:val="21"/>
              </w:rPr>
              <w:t>偏压</w:t>
            </w:r>
          </w:p>
        </w:tc>
        <w:tc>
          <w:tcPr>
            <w:tcW w:w="780" w:type="dxa"/>
            <w:vMerge w:val="restart"/>
            <w:vAlign w:val="center"/>
          </w:tcPr>
          <w:p>
            <w:pPr>
              <w:adjustRightInd w:val="0"/>
              <w:snapToGrid w:val="0"/>
              <w:spacing w:line="240" w:lineRule="auto"/>
              <w:jc w:val="center"/>
              <w:rPr>
                <w:color w:val="auto"/>
                <w:sz w:val="21"/>
                <w:szCs w:val="21"/>
              </w:rPr>
            </w:pPr>
            <w:r>
              <w:rPr>
                <w:rFonts w:hint="eastAsia"/>
                <w:color w:val="auto"/>
                <w:sz w:val="21"/>
                <w:szCs w:val="21"/>
              </w:rPr>
              <w:t>轴压</w:t>
            </w:r>
          </w:p>
        </w:tc>
        <w:tc>
          <w:tcPr>
            <w:tcW w:w="1193" w:type="dxa"/>
            <w:vMerge w:val="restart"/>
            <w:vAlign w:val="center"/>
          </w:tcPr>
          <w:p>
            <w:pPr>
              <w:adjustRightInd w:val="0"/>
              <w:snapToGrid w:val="0"/>
              <w:spacing w:line="240" w:lineRule="auto"/>
              <w:jc w:val="center"/>
              <w:rPr>
                <w:color w:val="auto"/>
                <w:sz w:val="21"/>
                <w:szCs w:val="21"/>
              </w:rPr>
            </w:pPr>
            <w:r>
              <w:rPr>
                <w:rFonts w:hint="eastAsia"/>
                <w:color w:val="auto"/>
                <w:sz w:val="21"/>
                <w:szCs w:val="21"/>
              </w:rPr>
              <w:t>偏拉、轴拉</w:t>
            </w:r>
          </w:p>
        </w:tc>
        <w:tc>
          <w:tcPr>
            <w:tcW w:w="1218" w:type="dxa"/>
            <w:vMerge w:val="restart"/>
            <w:vAlign w:val="center"/>
          </w:tcPr>
          <w:p>
            <w:pPr>
              <w:adjustRightInd w:val="0"/>
              <w:snapToGrid w:val="0"/>
              <w:spacing w:line="240" w:lineRule="auto"/>
              <w:jc w:val="center"/>
              <w:rPr>
                <w:color w:val="auto"/>
                <w:sz w:val="21"/>
                <w:szCs w:val="21"/>
              </w:rPr>
            </w:pPr>
            <w:r>
              <w:rPr>
                <w:rFonts w:hint="eastAsia"/>
                <w:color w:val="auto"/>
                <w:sz w:val="21"/>
                <w:szCs w:val="21"/>
              </w:rPr>
              <w:t>受剪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5" w:type="dxa"/>
            <w:vMerge w:val="continue"/>
            <w:vAlign w:val="center"/>
          </w:tcPr>
          <w:p>
            <w:pPr>
              <w:adjustRightInd w:val="0"/>
              <w:snapToGrid w:val="0"/>
              <w:spacing w:line="240" w:lineRule="auto"/>
              <w:jc w:val="center"/>
              <w:rPr>
                <w:color w:val="auto"/>
                <w:sz w:val="21"/>
                <w:szCs w:val="21"/>
              </w:rPr>
            </w:pPr>
          </w:p>
        </w:tc>
        <w:tc>
          <w:tcPr>
            <w:tcW w:w="1217" w:type="dxa"/>
            <w:vMerge w:val="continue"/>
            <w:vAlign w:val="center"/>
          </w:tcPr>
          <w:p>
            <w:pPr>
              <w:adjustRightInd w:val="0"/>
              <w:snapToGrid w:val="0"/>
              <w:spacing w:line="240" w:lineRule="auto"/>
              <w:jc w:val="center"/>
              <w:rPr>
                <w:color w:val="auto"/>
                <w:sz w:val="21"/>
                <w:szCs w:val="21"/>
              </w:rPr>
            </w:pPr>
          </w:p>
        </w:tc>
        <w:tc>
          <w:tcPr>
            <w:tcW w:w="1461" w:type="dxa"/>
            <w:vAlign w:val="center"/>
          </w:tcPr>
          <w:p>
            <w:pPr>
              <w:adjustRightInd w:val="0"/>
              <w:snapToGrid w:val="0"/>
              <w:spacing w:line="240" w:lineRule="auto"/>
              <w:jc w:val="center"/>
              <w:rPr>
                <w:color w:val="auto"/>
                <w:sz w:val="21"/>
                <w:szCs w:val="21"/>
              </w:rPr>
            </w:pPr>
            <w:r>
              <w:rPr>
                <w:rFonts w:hint="eastAsia"/>
                <w:color w:val="auto"/>
                <w:sz w:val="21"/>
                <w:szCs w:val="21"/>
              </w:rPr>
              <w:t>轴压比小于0.15</w:t>
            </w:r>
          </w:p>
        </w:tc>
        <w:tc>
          <w:tcPr>
            <w:tcW w:w="1438" w:type="dxa"/>
            <w:vAlign w:val="center"/>
          </w:tcPr>
          <w:p>
            <w:pPr>
              <w:adjustRightInd w:val="0"/>
              <w:snapToGrid w:val="0"/>
              <w:spacing w:line="240" w:lineRule="auto"/>
              <w:jc w:val="center"/>
              <w:rPr>
                <w:color w:val="auto"/>
                <w:sz w:val="21"/>
                <w:szCs w:val="21"/>
              </w:rPr>
            </w:pPr>
            <w:r>
              <w:rPr>
                <w:rFonts w:hint="eastAsia"/>
                <w:color w:val="auto"/>
                <w:sz w:val="21"/>
                <w:szCs w:val="21"/>
              </w:rPr>
              <w:t>轴压比不小于0.15</w:t>
            </w:r>
          </w:p>
        </w:tc>
        <w:tc>
          <w:tcPr>
            <w:tcW w:w="780" w:type="dxa"/>
            <w:vMerge w:val="continue"/>
            <w:vAlign w:val="center"/>
          </w:tcPr>
          <w:p>
            <w:pPr>
              <w:adjustRightInd w:val="0"/>
              <w:snapToGrid w:val="0"/>
              <w:spacing w:line="240" w:lineRule="auto"/>
              <w:jc w:val="center"/>
              <w:rPr>
                <w:color w:val="auto"/>
                <w:sz w:val="21"/>
                <w:szCs w:val="21"/>
              </w:rPr>
            </w:pPr>
          </w:p>
        </w:tc>
        <w:tc>
          <w:tcPr>
            <w:tcW w:w="1193" w:type="dxa"/>
            <w:vMerge w:val="continue"/>
            <w:vAlign w:val="center"/>
          </w:tcPr>
          <w:p>
            <w:pPr>
              <w:adjustRightInd w:val="0"/>
              <w:snapToGrid w:val="0"/>
              <w:spacing w:line="240" w:lineRule="auto"/>
              <w:jc w:val="center"/>
              <w:rPr>
                <w:color w:val="auto"/>
                <w:sz w:val="21"/>
                <w:szCs w:val="21"/>
              </w:rPr>
            </w:pPr>
          </w:p>
        </w:tc>
        <w:tc>
          <w:tcPr>
            <w:tcW w:w="1218" w:type="dxa"/>
            <w:vMerge w:val="continue"/>
            <w:vAlign w:val="center"/>
          </w:tcPr>
          <w:p>
            <w:pPr>
              <w:adjustRightInd w:val="0"/>
              <w:snapToGri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spacing w:line="240" w:lineRule="auto"/>
              <w:jc w:val="center"/>
              <w:rPr>
                <w:color w:val="auto"/>
                <w:sz w:val="21"/>
                <w:szCs w:val="21"/>
              </w:rPr>
            </w:pPr>
            <w:r>
              <w:rPr>
                <w:color w:val="auto"/>
                <w:position w:val="-10"/>
                <w:sz w:val="21"/>
                <w:szCs w:val="21"/>
              </w:rPr>
              <w:object>
                <v:shape id="_x0000_i1139" o:spt="75" type="#_x0000_t75" style="height:17.15pt;width:18.85pt;" o:ole="t" filled="f" o:preferrelative="t" stroked="f" coordsize="21600,21600">
                  <v:path/>
                  <v:fill on="f" focussize="0,0"/>
                  <v:stroke on="f" joinstyle="miter"/>
                  <v:imagedata r:id="rId219" o:title=""/>
                  <o:lock v:ext="edit" aspectratio="t"/>
                  <w10:wrap type="none"/>
                  <w10:anchorlock/>
                </v:shape>
                <o:OLEObject Type="Embed" ProgID="Equation.KSEE3" ShapeID="_x0000_i1139" DrawAspect="Content" ObjectID="_1468075839" r:id="rId221">
                  <o:LockedField>false</o:LockedField>
                </o:OLEObject>
              </w:object>
            </w:r>
          </w:p>
        </w:tc>
        <w:tc>
          <w:tcPr>
            <w:tcW w:w="1217" w:type="dxa"/>
            <w:vAlign w:val="center"/>
          </w:tcPr>
          <w:p>
            <w:pPr>
              <w:spacing w:line="240" w:lineRule="auto"/>
              <w:jc w:val="center"/>
              <w:rPr>
                <w:color w:val="auto"/>
                <w:sz w:val="21"/>
                <w:szCs w:val="21"/>
              </w:rPr>
            </w:pPr>
            <w:r>
              <w:rPr>
                <w:rFonts w:hint="eastAsia"/>
                <w:color w:val="auto"/>
                <w:sz w:val="21"/>
                <w:szCs w:val="21"/>
              </w:rPr>
              <w:t>0.75</w:t>
            </w:r>
          </w:p>
        </w:tc>
        <w:tc>
          <w:tcPr>
            <w:tcW w:w="1461" w:type="dxa"/>
            <w:vAlign w:val="center"/>
          </w:tcPr>
          <w:p>
            <w:pPr>
              <w:spacing w:line="240" w:lineRule="auto"/>
              <w:jc w:val="center"/>
              <w:rPr>
                <w:color w:val="auto"/>
                <w:sz w:val="21"/>
                <w:szCs w:val="21"/>
              </w:rPr>
            </w:pPr>
            <w:r>
              <w:rPr>
                <w:rFonts w:hint="eastAsia"/>
                <w:color w:val="auto"/>
                <w:sz w:val="21"/>
                <w:szCs w:val="21"/>
              </w:rPr>
              <w:t>0.75</w:t>
            </w:r>
          </w:p>
        </w:tc>
        <w:tc>
          <w:tcPr>
            <w:tcW w:w="1438" w:type="dxa"/>
            <w:vAlign w:val="center"/>
          </w:tcPr>
          <w:p>
            <w:pPr>
              <w:spacing w:line="240" w:lineRule="auto"/>
              <w:jc w:val="center"/>
              <w:rPr>
                <w:color w:val="auto"/>
                <w:sz w:val="21"/>
                <w:szCs w:val="21"/>
              </w:rPr>
            </w:pPr>
            <w:r>
              <w:rPr>
                <w:rFonts w:hint="eastAsia"/>
                <w:color w:val="auto"/>
                <w:sz w:val="21"/>
                <w:szCs w:val="21"/>
              </w:rPr>
              <w:t>0.80</w:t>
            </w:r>
          </w:p>
        </w:tc>
        <w:tc>
          <w:tcPr>
            <w:tcW w:w="780" w:type="dxa"/>
            <w:vAlign w:val="center"/>
          </w:tcPr>
          <w:p>
            <w:pPr>
              <w:spacing w:line="240" w:lineRule="auto"/>
              <w:jc w:val="center"/>
              <w:rPr>
                <w:color w:val="auto"/>
                <w:sz w:val="21"/>
                <w:szCs w:val="21"/>
              </w:rPr>
            </w:pPr>
            <w:r>
              <w:rPr>
                <w:rFonts w:hint="eastAsia"/>
                <w:color w:val="auto"/>
                <w:sz w:val="21"/>
                <w:szCs w:val="21"/>
              </w:rPr>
              <w:t>0.80</w:t>
            </w:r>
          </w:p>
        </w:tc>
        <w:tc>
          <w:tcPr>
            <w:tcW w:w="1193" w:type="dxa"/>
            <w:vAlign w:val="center"/>
          </w:tcPr>
          <w:p>
            <w:pPr>
              <w:spacing w:line="240" w:lineRule="auto"/>
              <w:jc w:val="center"/>
              <w:rPr>
                <w:color w:val="auto"/>
                <w:sz w:val="21"/>
                <w:szCs w:val="21"/>
              </w:rPr>
            </w:pPr>
            <w:r>
              <w:rPr>
                <w:rFonts w:hint="eastAsia"/>
                <w:color w:val="auto"/>
                <w:sz w:val="21"/>
                <w:szCs w:val="21"/>
              </w:rPr>
              <w:t>0.85</w:t>
            </w:r>
          </w:p>
        </w:tc>
        <w:tc>
          <w:tcPr>
            <w:tcW w:w="1218" w:type="dxa"/>
            <w:vAlign w:val="center"/>
          </w:tcPr>
          <w:p>
            <w:pPr>
              <w:spacing w:line="240" w:lineRule="auto"/>
              <w:jc w:val="center"/>
              <w:rPr>
                <w:color w:val="auto"/>
                <w:sz w:val="21"/>
                <w:szCs w:val="21"/>
              </w:rPr>
            </w:pPr>
            <w:r>
              <w:rPr>
                <w:rFonts w:hint="eastAsia"/>
                <w:color w:val="auto"/>
                <w:sz w:val="21"/>
                <w:szCs w:val="21"/>
              </w:rPr>
              <w:t>0.85</w:t>
            </w:r>
          </w:p>
        </w:tc>
      </w:tr>
    </w:tbl>
    <w:p>
      <w:pPr>
        <w:pStyle w:val="6"/>
        <w:spacing w:before="156" w:after="156"/>
        <w:rPr>
          <w:color w:val="auto"/>
        </w:rPr>
      </w:pPr>
      <w:bookmarkStart w:id="106" w:name="_Toc17538"/>
      <w:bookmarkStart w:id="107" w:name="_Toc10393"/>
      <w:r>
        <w:rPr>
          <w:rFonts w:hint="eastAsia"/>
          <w:color w:val="auto"/>
        </w:rPr>
        <w:t>8</w:t>
      </w:r>
      <w:r>
        <w:rPr>
          <w:color w:val="auto"/>
        </w:rPr>
        <w:t>.</w:t>
      </w:r>
      <w:r>
        <w:rPr>
          <w:rFonts w:hint="eastAsia"/>
          <w:color w:val="auto"/>
        </w:rPr>
        <w:t>2</w:t>
      </w:r>
      <w:r>
        <w:rPr>
          <w:color w:val="auto"/>
        </w:rPr>
        <w:t>　</w:t>
      </w:r>
      <w:r>
        <w:rPr>
          <w:rFonts w:hint="eastAsia"/>
          <w:color w:val="auto"/>
        </w:rPr>
        <w:t>钢筋混凝土柱</w:t>
      </w:r>
      <w:bookmarkEnd w:id="106"/>
      <w:bookmarkEnd w:id="107"/>
    </w:p>
    <w:p>
      <w:pPr>
        <w:pStyle w:val="37"/>
        <w:spacing w:after="0"/>
        <w:ind w:left="0" w:leftChars="0" w:firstLine="0" w:firstLineChars="0"/>
        <w:rPr>
          <w:rFonts w:cs="Times New Roman"/>
          <w:color w:val="auto"/>
          <w:sz w:val="24"/>
        </w:rPr>
      </w:pPr>
      <w:r>
        <w:rPr>
          <w:rFonts w:hint="eastAsia" w:cs="Times New Roman"/>
          <w:b/>
          <w:bCs/>
          <w:color w:val="auto"/>
          <w:sz w:val="24"/>
        </w:rPr>
        <w:t>8.2.1</w:t>
      </w:r>
      <w:r>
        <w:rPr>
          <w:rFonts w:hint="eastAsia" w:cs="Times New Roman"/>
          <w:color w:val="auto"/>
          <w:sz w:val="24"/>
        </w:rPr>
        <w:t>　对近现代保护建筑混凝土柱可采用水泥基薄层加固法、增大截面加固法、置换混凝土加固法、型钢预应力撑杆加固法、外包型钢加固法、外粘钢板加固法、粘贴纤维复合材加固法。</w:t>
      </w:r>
    </w:p>
    <w:p>
      <w:pPr>
        <w:pStyle w:val="37"/>
        <w:spacing w:after="0"/>
        <w:ind w:left="0" w:leftChars="0" w:firstLine="0" w:firstLineChars="0"/>
        <w:rPr>
          <w:rFonts w:cs="Times New Roman"/>
          <w:color w:val="auto"/>
          <w:sz w:val="24"/>
        </w:rPr>
      </w:pPr>
      <w:r>
        <w:rPr>
          <w:rFonts w:hint="eastAsia" w:cs="Times New Roman"/>
          <w:b/>
          <w:bCs/>
          <w:color w:val="auto"/>
          <w:sz w:val="24"/>
        </w:rPr>
        <w:t>8.2.2</w:t>
      </w:r>
      <w:r>
        <w:rPr>
          <w:rFonts w:hint="eastAsia" w:cs="Times New Roman"/>
          <w:color w:val="auto"/>
          <w:sz w:val="24"/>
        </w:rPr>
        <w:t>　采用水泥基薄层加固混凝土柱</w:t>
      </w:r>
      <w:r>
        <w:rPr>
          <w:rFonts w:cs="Times New Roman"/>
          <w:color w:val="auto"/>
          <w:sz w:val="24"/>
        </w:rPr>
        <w:t>时，</w:t>
      </w:r>
      <w:r>
        <w:rPr>
          <w:rFonts w:hint="eastAsia" w:cs="Times New Roman"/>
          <w:color w:val="auto"/>
          <w:sz w:val="24"/>
        </w:rPr>
        <w:t>新增水泥基薄层可采用自密实混凝土薄层、水泥基灌浆料薄层、活性粉末混凝土薄层或钢筋网复合砂浆薄层。</w:t>
      </w:r>
    </w:p>
    <w:p>
      <w:pPr>
        <w:tabs>
          <w:tab w:val="left" w:pos="720"/>
        </w:tabs>
        <w:spacing w:line="500" w:lineRule="exact"/>
        <w:rPr>
          <w:color w:val="auto"/>
        </w:rPr>
      </w:pPr>
      <w:r>
        <w:rPr>
          <w:rFonts w:hint="eastAsia"/>
          <w:b/>
          <w:bCs/>
          <w:color w:val="auto"/>
        </w:rPr>
        <w:t>8.2.3</w:t>
      </w:r>
      <w:r>
        <w:rPr>
          <w:rFonts w:hint="eastAsia"/>
          <w:color w:val="auto"/>
        </w:rPr>
        <w:t>　采用自密实混凝土薄层、水泥基灌浆料薄层或活性粉末混凝土薄层加固混凝土柱</w:t>
      </w:r>
      <w:r>
        <w:rPr>
          <w:color w:val="auto"/>
        </w:rPr>
        <w:t>时</w:t>
      </w:r>
      <w:r>
        <w:rPr>
          <w:rFonts w:hint="eastAsia"/>
          <w:color w:val="auto"/>
        </w:rPr>
        <w:t>，新增薄层的构造应符合下列规定：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自密实混凝土或水泥基灌浆料薄层厚度宜为35mm~50mm、强度等级不应低于C30；</w:t>
      </w:r>
    </w:p>
    <w:p>
      <w:pPr>
        <w:tabs>
          <w:tab w:val="left" w:pos="720"/>
        </w:tabs>
        <w:spacing w:line="500" w:lineRule="exact"/>
        <w:ind w:firstLine="482" w:firstLineChars="200"/>
        <w:rPr>
          <w:color w:val="auto"/>
        </w:rPr>
      </w:pPr>
      <w:r>
        <w:rPr>
          <w:rFonts w:hint="eastAsia"/>
          <w:b/>
          <w:bCs/>
          <w:color w:val="auto"/>
        </w:rPr>
        <w:t>2</w:t>
      </w:r>
      <w:r>
        <w:rPr>
          <w:rFonts w:hint="eastAsia"/>
          <w:color w:val="auto"/>
        </w:rPr>
        <w:t>　活性粉末混凝土薄层厚度宜为35mm~50mm，强度级别宜采用RPC100。</w:t>
      </w:r>
    </w:p>
    <w:p>
      <w:pPr>
        <w:tabs>
          <w:tab w:val="left" w:pos="720"/>
        </w:tabs>
        <w:spacing w:line="500" w:lineRule="exact"/>
        <w:ind w:firstLine="482" w:firstLineChars="200"/>
        <w:rPr>
          <w:color w:val="auto"/>
        </w:rPr>
      </w:pPr>
      <w:r>
        <w:rPr>
          <w:rFonts w:hint="eastAsia"/>
          <w:b/>
          <w:bCs/>
          <w:color w:val="auto"/>
        </w:rPr>
        <w:t>3</w:t>
      </w:r>
      <w:r>
        <w:rPr>
          <w:rFonts w:hint="eastAsia"/>
          <w:color w:val="auto"/>
        </w:rPr>
        <w:t>　竖向受力钢筋直径不应小于10mm，净间距不应小于30mm；</w:t>
      </w:r>
    </w:p>
    <w:p>
      <w:pPr>
        <w:tabs>
          <w:tab w:val="left" w:pos="720"/>
        </w:tabs>
        <w:spacing w:line="500" w:lineRule="exact"/>
        <w:ind w:firstLine="482" w:firstLineChars="200"/>
        <w:rPr>
          <w:color w:val="auto"/>
        </w:rPr>
      </w:pPr>
      <w:r>
        <w:rPr>
          <w:rFonts w:hint="eastAsia"/>
          <w:b/>
          <w:bCs/>
          <w:color w:val="auto"/>
        </w:rPr>
        <w:t>4</w:t>
      </w:r>
      <w:r>
        <w:rPr>
          <w:rFonts w:hint="eastAsia"/>
          <w:color w:val="auto"/>
        </w:rPr>
        <w:t>　竖向受力钢筋两端应进行可靠锚固；</w:t>
      </w:r>
    </w:p>
    <w:p>
      <w:pPr>
        <w:tabs>
          <w:tab w:val="left" w:pos="720"/>
        </w:tabs>
        <w:spacing w:line="500" w:lineRule="exact"/>
        <w:ind w:firstLine="482" w:firstLineChars="200"/>
        <w:rPr>
          <w:color w:val="auto"/>
        </w:rPr>
      </w:pPr>
      <w:r>
        <w:rPr>
          <w:rFonts w:hint="eastAsia"/>
          <w:b/>
          <w:bCs/>
          <w:color w:val="auto"/>
        </w:rPr>
        <w:t>5</w:t>
      </w:r>
      <w:r>
        <w:rPr>
          <w:rFonts w:hint="eastAsia"/>
          <w:color w:val="auto"/>
        </w:rPr>
        <w:t>　非抗震设计时加固层中箍筋直径不应小于6mm，相邻箍筋的间距不应大于250mm。抗震设计时加密区箍筋间距不应大于150mm；</w:t>
      </w:r>
    </w:p>
    <w:p>
      <w:pPr>
        <w:tabs>
          <w:tab w:val="left" w:pos="720"/>
        </w:tabs>
        <w:spacing w:line="500" w:lineRule="exact"/>
        <w:ind w:firstLine="482" w:firstLineChars="200"/>
        <w:rPr>
          <w:color w:val="auto"/>
        </w:rPr>
      </w:pPr>
      <w:r>
        <w:rPr>
          <w:rFonts w:hint="eastAsia"/>
          <w:b/>
          <w:bCs/>
          <w:color w:val="auto"/>
        </w:rPr>
        <w:t>6</w:t>
      </w:r>
      <w:r>
        <w:rPr>
          <w:rFonts w:hint="eastAsia"/>
          <w:color w:val="auto"/>
        </w:rPr>
        <w:t>　加固层应采用销钉与原混凝土连接，销钉直径不应小于6mm、植入深度不应小于50mm、间距不应大于300mm，且应呈梅花形布置；</w:t>
      </w:r>
    </w:p>
    <w:p>
      <w:pPr>
        <w:tabs>
          <w:tab w:val="left" w:pos="720"/>
        </w:tabs>
        <w:spacing w:line="500" w:lineRule="exact"/>
        <w:ind w:firstLine="482" w:firstLineChars="200"/>
        <w:rPr>
          <w:color w:val="auto"/>
        </w:rPr>
      </w:pPr>
      <w:r>
        <w:rPr>
          <w:rFonts w:hint="eastAsia"/>
          <w:b/>
          <w:bCs/>
          <w:color w:val="auto"/>
        </w:rPr>
        <w:t>7</w:t>
      </w:r>
      <w:r>
        <w:rPr>
          <w:rFonts w:hint="eastAsia"/>
          <w:color w:val="auto"/>
        </w:rPr>
        <w:t>　竖向钢筋的接头应采用焊接方式连接，同一构件上竖向钢筋的接头应错开，受拉区新增竖向钢筋的接头面积百分率不应大于加固钢筋面积的50%。加固层中的竖向钢筋与箍筋之间可采用焊接或绑扎的方式进行连接。加固层中的箍筋宜采用封闭环箍，箍筋末端搭接口应错开布置。当结构承受动力疲劳荷载或地震作用时，加固层中的钢筋应采用焊接方式连接。</w:t>
      </w:r>
    </w:p>
    <w:p>
      <w:pPr>
        <w:tabs>
          <w:tab w:val="left" w:pos="720"/>
        </w:tabs>
        <w:spacing w:line="500" w:lineRule="exact"/>
        <w:rPr>
          <w:color w:val="auto"/>
        </w:rPr>
      </w:pPr>
      <w:r>
        <w:rPr>
          <w:rFonts w:hint="eastAsia"/>
          <w:b/>
          <w:bCs/>
          <w:color w:val="auto"/>
        </w:rPr>
        <w:t>8.2.4</w:t>
      </w:r>
      <w:r>
        <w:rPr>
          <w:rFonts w:hint="eastAsia"/>
          <w:color w:val="auto"/>
        </w:rPr>
        <w:t>　采用钢筋网复合砂浆薄层加固混凝土柱时，新增薄层的构造应符合下列规定：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竖向受力钢筋直径不应小于8mm，净间距不应小于30mm；</w:t>
      </w:r>
    </w:p>
    <w:p>
      <w:pPr>
        <w:tabs>
          <w:tab w:val="left" w:pos="720"/>
        </w:tabs>
        <w:spacing w:line="500" w:lineRule="exact"/>
        <w:ind w:firstLine="482" w:firstLineChars="200"/>
        <w:rPr>
          <w:color w:val="auto"/>
        </w:rPr>
      </w:pPr>
      <w:r>
        <w:rPr>
          <w:rFonts w:hint="eastAsia"/>
          <w:b/>
          <w:bCs/>
          <w:color w:val="auto"/>
        </w:rPr>
        <w:t>3</w:t>
      </w:r>
      <w:r>
        <w:rPr>
          <w:rFonts w:hint="eastAsia"/>
          <w:color w:val="auto"/>
        </w:rPr>
        <w:t>　非抗震设计时加固层中箍筋直径不应小于6mm，相邻箍筋的间距不应大于250mm。抗震设计时加密区箍筋间距不应大于150mm；</w:t>
      </w:r>
    </w:p>
    <w:p>
      <w:pPr>
        <w:tabs>
          <w:tab w:val="left" w:pos="720"/>
        </w:tabs>
        <w:spacing w:line="500" w:lineRule="exact"/>
        <w:ind w:firstLine="482" w:firstLineChars="200"/>
        <w:rPr>
          <w:color w:val="auto"/>
        </w:rPr>
      </w:pPr>
      <w:r>
        <w:rPr>
          <w:rFonts w:hint="eastAsia"/>
          <w:b/>
          <w:bCs/>
          <w:color w:val="auto"/>
        </w:rPr>
        <w:t>4</w:t>
      </w:r>
      <w:r>
        <w:rPr>
          <w:rFonts w:hint="eastAsia"/>
          <w:color w:val="auto"/>
        </w:rPr>
        <w:t>　竖向受力钢筋两端应进行可靠锚固，受力钢筋应采用焊接方式连接，受力钢筋与箍筋连接可采用焊接或绑扎连接。当结构承受动力疲劳荷载或地震作用时，加固层中的钢筋应采用焊接方式连接；</w:t>
      </w:r>
    </w:p>
    <w:p>
      <w:pPr>
        <w:pStyle w:val="2"/>
        <w:ind w:left="0" w:leftChars="0" w:firstLine="482"/>
        <w:rPr>
          <w:color w:val="auto"/>
        </w:rPr>
      </w:pPr>
      <w:r>
        <w:rPr>
          <w:rFonts w:hint="eastAsia"/>
          <w:b/>
          <w:bCs/>
          <w:color w:val="auto"/>
        </w:rPr>
        <w:t>5</w:t>
      </w:r>
      <w:r>
        <w:rPr>
          <w:rFonts w:hint="eastAsia"/>
          <w:color w:val="auto"/>
        </w:rPr>
        <w:t>　加固层应采用销钉与原混凝土连接，销钉直径不应小于6mm，销钉间距不应大于300mm，在混凝土内的锚固深度不应小于50mm。</w:t>
      </w:r>
    </w:p>
    <w:p>
      <w:pPr>
        <w:pStyle w:val="37"/>
        <w:spacing w:after="0"/>
        <w:ind w:left="0" w:leftChars="0" w:firstLine="0" w:firstLineChars="0"/>
        <w:rPr>
          <w:rFonts w:cs="Times New Roman"/>
          <w:color w:val="auto"/>
          <w:sz w:val="24"/>
        </w:rPr>
      </w:pPr>
      <w:r>
        <w:rPr>
          <w:rFonts w:hint="eastAsia" w:cs="Times New Roman"/>
          <w:b/>
          <w:bCs/>
          <w:color w:val="auto"/>
          <w:sz w:val="24"/>
        </w:rPr>
        <w:t>8.2.5</w:t>
      </w:r>
      <w:r>
        <w:rPr>
          <w:rFonts w:hint="eastAsia" w:cs="Times New Roman"/>
          <w:color w:val="auto"/>
          <w:sz w:val="24"/>
        </w:rPr>
        <w:t>　采用增大截面加固混凝土柱</w:t>
      </w:r>
      <w:r>
        <w:rPr>
          <w:rFonts w:cs="Times New Roman"/>
          <w:color w:val="auto"/>
          <w:sz w:val="24"/>
        </w:rPr>
        <w:t>时，</w:t>
      </w:r>
      <w:r>
        <w:rPr>
          <w:rFonts w:hint="eastAsia" w:cs="Times New Roman"/>
          <w:color w:val="auto"/>
          <w:sz w:val="24"/>
        </w:rPr>
        <w:t>新增截面部分可采用普通混凝土或自密实混凝土。</w:t>
      </w:r>
    </w:p>
    <w:p>
      <w:pPr>
        <w:pStyle w:val="37"/>
        <w:spacing w:after="0"/>
        <w:ind w:left="0" w:leftChars="0" w:firstLine="0" w:firstLineChars="0"/>
        <w:rPr>
          <w:rFonts w:cs="Times New Roman"/>
          <w:color w:val="auto"/>
          <w:sz w:val="24"/>
        </w:rPr>
      </w:pPr>
      <w:r>
        <w:rPr>
          <w:rFonts w:hint="eastAsia" w:cs="Times New Roman"/>
          <w:b/>
          <w:bCs/>
          <w:color w:val="auto"/>
          <w:sz w:val="24"/>
        </w:rPr>
        <w:t>8.2.6</w:t>
      </w:r>
      <w:r>
        <w:rPr>
          <w:rFonts w:hint="eastAsia" w:cs="Times New Roman"/>
          <w:color w:val="auto"/>
          <w:sz w:val="24"/>
        </w:rPr>
        <w:t>　采用增大截面加固混凝土柱时，构件承载力计算应符合现行国家标准《混凝土结构加固设计规范》GB 50367的有关规定，且按平截面基本假定进行计算</w:t>
      </w:r>
      <w:r>
        <w:rPr>
          <w:rFonts w:cs="Times New Roman"/>
          <w:color w:val="auto"/>
          <w:sz w:val="24"/>
        </w:rPr>
        <w:t>。</w:t>
      </w:r>
      <w:r>
        <w:rPr>
          <w:rFonts w:hint="eastAsia" w:cs="Times New Roman"/>
          <w:color w:val="auto"/>
          <w:sz w:val="24"/>
        </w:rPr>
        <w:t>新增混凝土和钢筋强度利用程度的降低系数宜取0.8。</w:t>
      </w:r>
    </w:p>
    <w:p>
      <w:pPr>
        <w:pStyle w:val="37"/>
        <w:spacing w:after="0"/>
        <w:ind w:left="0" w:leftChars="0" w:firstLine="0" w:firstLineChars="0"/>
        <w:rPr>
          <w:rFonts w:cs="Times New Roman"/>
          <w:color w:val="auto"/>
          <w:sz w:val="24"/>
        </w:rPr>
      </w:pPr>
      <w:r>
        <w:rPr>
          <w:rFonts w:hint="eastAsia" w:cs="Times New Roman"/>
          <w:b/>
          <w:bCs/>
          <w:color w:val="auto"/>
          <w:sz w:val="24"/>
        </w:rPr>
        <w:t>8.2.7</w:t>
      </w:r>
      <w:r>
        <w:rPr>
          <w:rFonts w:hint="eastAsia" w:cs="Times New Roman"/>
          <w:color w:val="auto"/>
          <w:sz w:val="24"/>
        </w:rPr>
        <w:t>　采用增大截面加固混凝土柱</w:t>
      </w:r>
      <w:r>
        <w:rPr>
          <w:rFonts w:cs="Times New Roman"/>
          <w:color w:val="auto"/>
          <w:sz w:val="24"/>
        </w:rPr>
        <w:t>时，</w:t>
      </w:r>
      <w:r>
        <w:rPr>
          <w:rFonts w:hint="eastAsia" w:cs="Times New Roman"/>
          <w:color w:val="auto"/>
          <w:sz w:val="24"/>
        </w:rPr>
        <w:t>新增混凝土层的构造应符合下列规定：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w:t>
      </w:r>
      <w:r>
        <w:rPr>
          <w:color w:val="auto"/>
        </w:rPr>
        <w:t>采用</w:t>
      </w:r>
      <w:r>
        <w:rPr>
          <w:rFonts w:hint="eastAsia"/>
          <w:color w:val="auto"/>
        </w:rPr>
        <w:t>装模浇筑施工方式加固</w:t>
      </w:r>
      <w:r>
        <w:rPr>
          <w:color w:val="auto"/>
        </w:rPr>
        <w:t>柱时，</w:t>
      </w:r>
      <w:r>
        <w:rPr>
          <w:rFonts w:hint="eastAsia"/>
          <w:color w:val="auto"/>
        </w:rPr>
        <w:t>新增混凝土层的厚度</w:t>
      </w:r>
      <w:r>
        <w:rPr>
          <w:color w:val="auto"/>
        </w:rPr>
        <w:t>不应小于60mm</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w:t>
      </w:r>
      <w:r>
        <w:rPr>
          <w:color w:val="auto"/>
        </w:rPr>
        <w:t>采用喷射施工</w:t>
      </w:r>
      <w:r>
        <w:rPr>
          <w:rFonts w:hint="eastAsia"/>
          <w:color w:val="auto"/>
        </w:rPr>
        <w:t>方式加固</w:t>
      </w:r>
      <w:r>
        <w:rPr>
          <w:color w:val="auto"/>
        </w:rPr>
        <w:t>柱时，</w:t>
      </w:r>
      <w:r>
        <w:rPr>
          <w:rFonts w:hint="eastAsia"/>
          <w:color w:val="auto"/>
        </w:rPr>
        <w:t>新增混凝土层的厚度</w:t>
      </w:r>
      <w:r>
        <w:rPr>
          <w:color w:val="auto"/>
        </w:rPr>
        <w:t>不应小于50mm</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rFonts w:hint="eastAsia"/>
          <w:color w:val="auto"/>
        </w:rPr>
        <w:t>　新增的受力钢筋直径不应小于14mm，箍筋直径不应小于8mm；</w:t>
      </w:r>
    </w:p>
    <w:p>
      <w:pPr>
        <w:tabs>
          <w:tab w:val="left" w:pos="720"/>
        </w:tabs>
        <w:spacing w:line="500" w:lineRule="exact"/>
        <w:ind w:firstLine="482" w:firstLineChars="200"/>
        <w:rPr>
          <w:color w:val="auto"/>
        </w:rPr>
      </w:pPr>
      <w:r>
        <w:rPr>
          <w:rFonts w:hint="eastAsia"/>
          <w:b/>
          <w:bCs/>
          <w:color w:val="auto"/>
        </w:rPr>
        <w:t>4</w:t>
      </w:r>
      <w:r>
        <w:rPr>
          <w:rFonts w:hint="eastAsia"/>
          <w:color w:val="auto"/>
        </w:rPr>
        <w:t>　新增受力钢筋与原受力钢筋的净间距不应小于</w:t>
      </w:r>
      <w:r>
        <w:rPr>
          <w:color w:val="auto"/>
        </w:rPr>
        <w:t>25mm</w:t>
      </w:r>
      <w:r>
        <w:rPr>
          <w:rFonts w:hint="eastAsia"/>
          <w:color w:val="auto"/>
        </w:rPr>
        <w:t>，且</w:t>
      </w:r>
      <w:r>
        <w:rPr>
          <w:color w:val="auto"/>
        </w:rPr>
        <w:t>应采用短筋或箍筋与原钢筋焊接</w:t>
      </w:r>
      <w:r>
        <w:rPr>
          <w:rFonts w:hint="eastAsia"/>
          <w:color w:val="auto"/>
        </w:rPr>
        <w:t>，新增受力钢筋两端应与原构件可靠锚固。新增箍筋应制作成环形箍筋或加锚式U箍筋。</w:t>
      </w:r>
    </w:p>
    <w:p>
      <w:pPr>
        <w:tabs>
          <w:tab w:val="left" w:pos="720"/>
        </w:tabs>
        <w:spacing w:line="500" w:lineRule="exact"/>
        <w:rPr>
          <w:color w:val="auto"/>
        </w:rPr>
      </w:pPr>
      <w:r>
        <w:rPr>
          <w:rFonts w:hint="eastAsia"/>
          <w:b/>
          <w:bCs/>
          <w:color w:val="auto"/>
        </w:rPr>
        <w:t>8.2.8</w:t>
      </w:r>
      <w:r>
        <w:rPr>
          <w:rFonts w:hint="eastAsia"/>
          <w:color w:val="auto"/>
        </w:rPr>
        <w:t>　采用置换法加固混凝土柱时，构件</w:t>
      </w:r>
      <w:r>
        <w:rPr>
          <w:color w:val="auto"/>
        </w:rPr>
        <w:t>正截面承载力</w:t>
      </w:r>
      <w:r>
        <w:rPr>
          <w:rFonts w:hint="eastAsia"/>
          <w:color w:val="auto"/>
        </w:rPr>
        <w:t>的计算应符合现行国家标准《混凝土结构加固设计规范》GB 50367的有关规定。对轴心受压柱进行加固计算时置换部分新增混</w:t>
      </w:r>
      <w:r>
        <w:rPr>
          <w:color w:val="auto"/>
        </w:rPr>
        <w:t>凝土的强度利用系数</w:t>
      </w:r>
      <w:r>
        <w:rPr>
          <w:rFonts w:hint="eastAsia"/>
          <w:color w:val="auto"/>
        </w:rPr>
        <w:t>宜取0.8。对偏心受压柱应根据置换深度进行加固计算。</w:t>
      </w:r>
    </w:p>
    <w:p>
      <w:pPr>
        <w:tabs>
          <w:tab w:val="left" w:pos="720"/>
        </w:tabs>
        <w:spacing w:line="500" w:lineRule="exact"/>
        <w:rPr>
          <w:color w:val="auto"/>
        </w:rPr>
      </w:pPr>
      <w:r>
        <w:rPr>
          <w:rFonts w:hint="eastAsia"/>
          <w:b/>
          <w:bCs/>
          <w:color w:val="auto"/>
        </w:rPr>
        <w:t>8.2.9</w:t>
      </w:r>
      <w:r>
        <w:rPr>
          <w:rFonts w:hint="eastAsia"/>
          <w:color w:val="auto"/>
        </w:rPr>
        <w:t>　采用置换法加固混凝土柱时，置换用混凝土的强度等级应比原构件混凝土提高一级，</w:t>
      </w:r>
      <w:r>
        <w:rPr>
          <w:color w:val="auto"/>
        </w:rPr>
        <w:t>且不应低于C25</w:t>
      </w:r>
      <w:r>
        <w:rPr>
          <w:rFonts w:hint="eastAsia"/>
          <w:color w:val="auto"/>
        </w:rPr>
        <w:t>。置换深度不应小于60mm，置换长度在缺陷混凝土向外延伸不应小于100mm。</w:t>
      </w:r>
    </w:p>
    <w:p>
      <w:pPr>
        <w:tabs>
          <w:tab w:val="left" w:pos="720"/>
        </w:tabs>
        <w:spacing w:line="500" w:lineRule="exact"/>
        <w:rPr>
          <w:color w:val="auto"/>
        </w:rPr>
      </w:pPr>
      <w:r>
        <w:rPr>
          <w:rFonts w:hint="eastAsia"/>
          <w:b/>
          <w:bCs/>
          <w:color w:val="auto"/>
        </w:rPr>
        <w:t>8.2.10</w:t>
      </w:r>
      <w:r>
        <w:rPr>
          <w:rFonts w:hint="eastAsia"/>
          <w:color w:val="auto"/>
        </w:rPr>
        <w:t>　采用型钢预应力撑杆加固法加固混凝土柱时，新增的预应力拉杆、锚具、垫板、撑杆、缀板以及各种紧固件应进行可靠的防锈蚀处理。加固后结构构件长期使用的环境温度不应高于60℃。加固处于特殊环境的结构构件时，应按国家现行有关标准的规定采取相应的防护措施。当有防火要求时，尚应根据耐火等级和耐火极限要求进行防火处理。</w:t>
      </w:r>
    </w:p>
    <w:p>
      <w:pPr>
        <w:tabs>
          <w:tab w:val="left" w:pos="720"/>
        </w:tabs>
        <w:spacing w:line="500" w:lineRule="exact"/>
        <w:rPr>
          <w:color w:val="auto"/>
        </w:rPr>
      </w:pPr>
      <w:r>
        <w:rPr>
          <w:rFonts w:hint="eastAsia"/>
          <w:b/>
          <w:bCs/>
          <w:color w:val="auto"/>
        </w:rPr>
        <w:t>8.2.11</w:t>
      </w:r>
      <w:r>
        <w:rPr>
          <w:rFonts w:hint="eastAsia"/>
          <w:color w:val="auto"/>
        </w:rPr>
        <w:t>　采用型钢预应力撑杆加固法加固混凝土柱时，应采用双侧对称预应力撑杆的构造形式，并应采用横向张拉的预应力方式。</w:t>
      </w:r>
    </w:p>
    <w:p>
      <w:pPr>
        <w:tabs>
          <w:tab w:val="left" w:pos="720"/>
        </w:tabs>
        <w:spacing w:line="500" w:lineRule="exact"/>
        <w:rPr>
          <w:color w:val="auto"/>
        </w:rPr>
      </w:pPr>
      <w:r>
        <w:rPr>
          <w:rFonts w:hint="eastAsia"/>
          <w:b/>
          <w:bCs/>
          <w:color w:val="auto"/>
        </w:rPr>
        <w:t>8.2.12</w:t>
      </w:r>
      <w:r>
        <w:rPr>
          <w:rFonts w:hint="eastAsia"/>
          <w:color w:val="auto"/>
        </w:rPr>
        <w:t>　采用型钢预应力撑杆加固法加固混凝土柱的受压承载力、预加压应力值和横向张拉量的计算应符合现行国家标准《混凝土结构加固设计规范》GB 50367的有关规定，加固偏心受压钢筋混凝</w:t>
      </w:r>
      <w:r>
        <w:rPr>
          <w:color w:val="auto"/>
        </w:rPr>
        <w:t>土柱时，</w:t>
      </w:r>
      <w:r>
        <w:rPr>
          <w:rFonts w:hint="eastAsia"/>
          <w:color w:val="auto"/>
        </w:rPr>
        <w:t>应按</w:t>
      </w:r>
      <w:r>
        <w:rPr>
          <w:color w:val="auto"/>
        </w:rPr>
        <w:t>受压荷载较大一侧</w:t>
      </w:r>
      <w:r>
        <w:rPr>
          <w:rFonts w:hint="eastAsia"/>
          <w:color w:val="auto"/>
        </w:rPr>
        <w:t>承受最不利偏</w:t>
      </w:r>
      <w:r>
        <w:rPr>
          <w:color w:val="auto"/>
        </w:rPr>
        <w:t>心受压荷载</w:t>
      </w:r>
      <w:r>
        <w:rPr>
          <w:rFonts w:hint="eastAsia"/>
          <w:color w:val="auto"/>
        </w:rPr>
        <w:t>条件进行计算。加固采用的撑杆和缀板的设计应符合现行国家标准《钢结构设计规范》GB 50017的有关规定。</w:t>
      </w:r>
    </w:p>
    <w:p>
      <w:pPr>
        <w:rPr>
          <w:color w:val="auto"/>
        </w:rPr>
      </w:pPr>
      <w:r>
        <w:rPr>
          <w:rFonts w:hint="eastAsia"/>
          <w:b/>
          <w:bCs/>
          <w:color w:val="auto"/>
        </w:rPr>
        <w:t>8.2.13</w:t>
      </w:r>
      <w:r>
        <w:rPr>
          <w:rFonts w:hint="eastAsia"/>
          <w:color w:val="auto"/>
        </w:rPr>
        <w:t>　采用型钢预应力撑杆加固法加固钢筋混凝土柱时，撑杆的构造应符合现行国家标准《混凝土结构加固设计规范》GB 50367的有关规定，撑杆的构造应符合下列规定：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预应力撑杆用的角钢单肢边长不应小于50mm，厚度不应小于5mm；</w:t>
      </w:r>
    </w:p>
    <w:p>
      <w:pPr>
        <w:tabs>
          <w:tab w:val="left" w:pos="720"/>
        </w:tabs>
        <w:spacing w:line="500" w:lineRule="exact"/>
        <w:ind w:firstLine="482" w:firstLineChars="200"/>
        <w:rPr>
          <w:color w:val="auto"/>
        </w:rPr>
      </w:pPr>
      <w:r>
        <w:rPr>
          <w:rFonts w:hint="eastAsia"/>
          <w:b/>
          <w:bCs/>
          <w:color w:val="auto"/>
        </w:rPr>
        <w:t>2</w:t>
      </w:r>
      <w:r>
        <w:rPr>
          <w:rFonts w:hint="eastAsia"/>
          <w:color w:val="auto"/>
        </w:rPr>
        <w:t>　缀板宽度不应小于80mm，厚度不应小于6mm；</w:t>
      </w:r>
    </w:p>
    <w:p>
      <w:pPr>
        <w:tabs>
          <w:tab w:val="left" w:pos="720"/>
        </w:tabs>
        <w:spacing w:line="500" w:lineRule="exact"/>
        <w:ind w:firstLine="482" w:firstLineChars="200"/>
        <w:rPr>
          <w:color w:val="auto"/>
        </w:rPr>
      </w:pPr>
      <w:r>
        <w:rPr>
          <w:rFonts w:hint="eastAsia"/>
          <w:b/>
          <w:bCs/>
          <w:color w:val="auto"/>
        </w:rPr>
        <w:t>3</w:t>
      </w:r>
      <w:r>
        <w:rPr>
          <w:rFonts w:hint="eastAsia"/>
          <w:color w:val="auto"/>
        </w:rPr>
        <w:t>　撑杆张拉到位后单根角钢按相邻缀板间距离计算的长细比不应大于40；</w:t>
      </w:r>
    </w:p>
    <w:p>
      <w:pPr>
        <w:tabs>
          <w:tab w:val="left" w:pos="720"/>
        </w:tabs>
        <w:spacing w:line="500" w:lineRule="exact"/>
        <w:ind w:firstLine="482" w:firstLineChars="200"/>
        <w:rPr>
          <w:color w:val="auto"/>
        </w:rPr>
      </w:pPr>
      <w:r>
        <w:rPr>
          <w:rFonts w:hint="eastAsia"/>
          <w:b/>
          <w:bCs/>
          <w:color w:val="auto"/>
        </w:rPr>
        <w:t>4</w:t>
      </w:r>
      <w:r>
        <w:rPr>
          <w:rFonts w:hint="eastAsia"/>
          <w:color w:val="auto"/>
        </w:rPr>
        <w:t>　承压角钢嵌入被加固柱的柱身和柱头混凝土内的深度不应小于25mm。</w:t>
      </w:r>
    </w:p>
    <w:p>
      <w:pPr>
        <w:rPr>
          <w:color w:val="auto"/>
        </w:rPr>
      </w:pPr>
      <w:r>
        <w:rPr>
          <w:rFonts w:hint="eastAsia"/>
          <w:b/>
          <w:bCs/>
          <w:color w:val="auto"/>
        </w:rPr>
        <w:t>8.2.14</w:t>
      </w:r>
      <w:r>
        <w:rPr>
          <w:rFonts w:hint="eastAsia"/>
          <w:color w:val="auto"/>
        </w:rPr>
        <w:t>　采用粘贴纤维复合材对混凝土柱进行正截面和斜截面承载力加固时，应采用环向围束法沿柱高全长连续粘贴，且应符合下列规定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加固圆形截面柱时，柱的长细比不应大于12；</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加固正方形或矩形截面柱时，长细比不应大于14，截面高宽比不应大于1.5，截面高度不应大于600mm；</w:t>
      </w:r>
    </w:p>
    <w:p>
      <w:pPr>
        <w:tabs>
          <w:tab w:val="left" w:pos="720"/>
        </w:tabs>
        <w:spacing w:line="500" w:lineRule="exact"/>
        <w:ind w:firstLine="482" w:firstLineChars="200"/>
        <w:rPr>
          <w:color w:val="auto"/>
        </w:rPr>
      </w:pPr>
      <w:r>
        <w:rPr>
          <w:rFonts w:hint="eastAsia"/>
          <w:b/>
          <w:bCs/>
          <w:color w:val="auto"/>
        </w:rPr>
        <w:t>3</w:t>
      </w:r>
      <w:r>
        <w:rPr>
          <w:rFonts w:hint="eastAsia"/>
          <w:color w:val="auto"/>
        </w:rPr>
        <w:t>　截面棱角应进行圆化打磨处理。</w:t>
      </w:r>
    </w:p>
    <w:p>
      <w:pPr>
        <w:rPr>
          <w:color w:val="auto"/>
        </w:rPr>
      </w:pPr>
      <w:r>
        <w:rPr>
          <w:rFonts w:hint="eastAsia"/>
          <w:b/>
          <w:bCs/>
          <w:color w:val="auto"/>
        </w:rPr>
        <w:t>8.2.15</w:t>
      </w:r>
      <w:r>
        <w:rPr>
          <w:rFonts w:hint="eastAsia"/>
          <w:color w:val="auto"/>
        </w:rPr>
        <w:t>　采用粘贴纤维复合材环向围束加固轴心受压混凝土柱时，正截面承载力应根据环向围束的有效约束系数、环向围束体积比进行计算，且应符合现行国家标准《混凝土结构加固设计规范》GB 50367的有关规定。采用纤维复合材的条带对钢筋混凝土柱进行抗剪加同时，应粘贴成环形箍，且纤维方向应与柱的纵轴线垂直。</w:t>
      </w:r>
    </w:p>
    <w:p>
      <w:pPr>
        <w:rPr>
          <w:color w:val="auto"/>
        </w:rPr>
      </w:pPr>
      <w:r>
        <w:rPr>
          <w:rFonts w:hint="eastAsia"/>
          <w:b/>
          <w:bCs/>
          <w:color w:val="auto"/>
        </w:rPr>
        <w:t>8.2.16</w:t>
      </w:r>
      <w:r>
        <w:rPr>
          <w:rFonts w:hint="eastAsia"/>
          <w:color w:val="auto"/>
        </w:rPr>
        <w:t>　采用纤维复合材加固大偏心受压的混凝土柱时，应将纤维复合材粘贴于构件受拉区边缘混凝土表面，且纤维方向应与柱的纵轴线方向一致。加固后结构构件长期使用的环境温度不应高于60℃。当有防火要求时，尚应根据耐火等级和耐火极限要求进行防火处理。加固处于特殊环境的结构构件时，除应按国家现行有关标准的规定采取相应的防护措施外，尚应采用耐环境因素作用的结构胶粘剂，并按专门的工艺要求施工。</w:t>
      </w:r>
    </w:p>
    <w:p>
      <w:pPr>
        <w:rPr>
          <w:color w:val="auto"/>
        </w:rPr>
      </w:pPr>
      <w:r>
        <w:rPr>
          <w:rFonts w:hint="eastAsia"/>
          <w:b/>
          <w:bCs/>
          <w:color w:val="auto"/>
        </w:rPr>
        <w:t>8.2.17</w:t>
      </w:r>
      <w:r>
        <w:rPr>
          <w:rFonts w:hint="eastAsia"/>
          <w:color w:val="auto"/>
        </w:rPr>
        <w:t>　采用外包型钢加固混</w:t>
      </w:r>
      <w:r>
        <w:rPr>
          <w:color w:val="auto"/>
        </w:rPr>
        <w:t>凝土</w:t>
      </w:r>
      <w:r>
        <w:rPr>
          <w:rFonts w:hint="eastAsia"/>
          <w:color w:val="auto"/>
        </w:rPr>
        <w:t>柱时，型钢构架上下端应可靠连接、支承牢固，并应设计成荷载由型钢骨架承担的形式。型钢构架自身承载力计算应符合现行国家标准《钢结构设计规范》GB 50017的有关规定。</w:t>
      </w:r>
    </w:p>
    <w:p>
      <w:pPr>
        <w:tabs>
          <w:tab w:val="left" w:pos="720"/>
        </w:tabs>
        <w:spacing w:line="500" w:lineRule="exact"/>
        <w:rPr>
          <w:color w:val="auto"/>
        </w:rPr>
      </w:pPr>
      <w:r>
        <w:rPr>
          <w:rFonts w:hint="eastAsia"/>
          <w:b/>
          <w:bCs/>
          <w:color w:val="auto"/>
        </w:rPr>
        <w:t>8.2.18</w:t>
      </w:r>
      <w:r>
        <w:rPr>
          <w:rFonts w:hint="eastAsia"/>
          <w:color w:val="auto"/>
        </w:rPr>
        <w:t>　采用外包型钢加固混</w:t>
      </w:r>
      <w:r>
        <w:rPr>
          <w:color w:val="auto"/>
        </w:rPr>
        <w:t>凝土</w:t>
      </w:r>
      <w:r>
        <w:rPr>
          <w:rFonts w:hint="eastAsia"/>
          <w:color w:val="auto"/>
        </w:rPr>
        <w:t>柱时，加固后结构构件长期使用的环境温度不应高于60℃。加固处于特殊环境的结构构件时，应按国家现行有关标准的规定采取相应的防护措施。当有防火要求时，尚应根据耐火等级和耐火极限要求进行防火处理。</w:t>
      </w:r>
    </w:p>
    <w:p>
      <w:pPr>
        <w:tabs>
          <w:tab w:val="left" w:pos="720"/>
        </w:tabs>
        <w:spacing w:line="500" w:lineRule="exact"/>
        <w:rPr>
          <w:color w:val="auto"/>
        </w:rPr>
      </w:pPr>
      <w:r>
        <w:rPr>
          <w:rFonts w:hint="eastAsia"/>
          <w:b/>
          <w:bCs/>
          <w:color w:val="auto"/>
        </w:rPr>
        <w:t>8.2.19</w:t>
      </w:r>
      <w:r>
        <w:rPr>
          <w:rFonts w:hint="eastAsia"/>
          <w:color w:val="auto"/>
        </w:rPr>
        <w:t>　采用外包型钢加固混</w:t>
      </w:r>
      <w:r>
        <w:rPr>
          <w:color w:val="auto"/>
        </w:rPr>
        <w:t>凝土</w:t>
      </w:r>
      <w:r>
        <w:rPr>
          <w:rFonts w:hint="eastAsia"/>
          <w:color w:val="auto"/>
        </w:rPr>
        <w:t>柱时，正截面承载力的计算方法应符合现行国家标准《钢结构加固设计标准》GB 51367的有关规定。柱加固后的总承载力应根据型钢构架自身承载力与原柱承载力进行计算，且应符合下列规定：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型钢构架与原柱所承受的外力应按各自截面刚度比例进行分配；</w:t>
      </w:r>
    </w:p>
    <w:p>
      <w:pPr>
        <w:tabs>
          <w:tab w:val="left" w:pos="720"/>
        </w:tabs>
        <w:spacing w:line="500" w:lineRule="exact"/>
        <w:ind w:firstLine="482" w:firstLineChars="200"/>
        <w:rPr>
          <w:color w:val="auto"/>
        </w:rPr>
      </w:pPr>
      <w:r>
        <w:rPr>
          <w:rFonts w:hint="eastAsia"/>
          <w:b/>
          <w:bCs/>
          <w:color w:val="auto"/>
        </w:rPr>
        <w:t>2</w:t>
      </w:r>
      <w:r>
        <w:rPr>
          <w:rFonts w:hint="eastAsia"/>
          <w:color w:val="auto"/>
        </w:rPr>
        <w:t>　对圆形截面柱，混凝土承载力提高系数应取1.15；</w:t>
      </w:r>
    </w:p>
    <w:p>
      <w:pPr>
        <w:tabs>
          <w:tab w:val="left" w:pos="720"/>
        </w:tabs>
        <w:spacing w:line="500" w:lineRule="exact"/>
        <w:ind w:firstLine="482" w:firstLineChars="200"/>
        <w:rPr>
          <w:color w:val="auto"/>
        </w:rPr>
      </w:pPr>
      <w:r>
        <w:rPr>
          <w:rFonts w:hint="eastAsia"/>
          <w:b/>
          <w:bCs/>
          <w:color w:val="auto"/>
        </w:rPr>
        <w:t>3</w:t>
      </w:r>
      <w:r>
        <w:rPr>
          <w:color w:val="auto"/>
        </w:rPr>
        <w:t>　对截面高宽比</w:t>
      </w:r>
      <w:r>
        <w:rPr>
          <w:rFonts w:hint="eastAsia"/>
          <w:color w:val="auto"/>
        </w:rPr>
        <w:t>小于等于</w:t>
      </w:r>
      <w:r>
        <w:rPr>
          <w:color w:val="auto"/>
        </w:rPr>
        <w:t>1.</w:t>
      </w:r>
      <w:r>
        <w:rPr>
          <w:rFonts w:hint="eastAsia"/>
          <w:color w:val="auto"/>
        </w:rPr>
        <w:t>50</w:t>
      </w:r>
      <w:r>
        <w:rPr>
          <w:color w:val="auto"/>
        </w:rPr>
        <w:t>、截面高度</w:t>
      </w:r>
      <w:r>
        <w:rPr>
          <w:rFonts w:hint="eastAsia"/>
          <w:color w:val="auto"/>
        </w:rPr>
        <w:t>小于等于</w:t>
      </w:r>
      <w:r>
        <w:rPr>
          <w:color w:val="auto"/>
        </w:rPr>
        <w:t>600mm的矩形截面柱</w:t>
      </w:r>
      <w:r>
        <w:rPr>
          <w:rFonts w:hint="eastAsia"/>
          <w:color w:val="auto"/>
        </w:rPr>
        <w:t>混凝土承载力提高系数应</w:t>
      </w:r>
      <w:r>
        <w:rPr>
          <w:color w:val="auto"/>
        </w:rPr>
        <w:t>取1.1</w:t>
      </w:r>
      <w:r>
        <w:rPr>
          <w:rFonts w:hint="eastAsia"/>
          <w:color w:val="auto"/>
        </w:rPr>
        <w:t>0；</w:t>
      </w:r>
    </w:p>
    <w:p>
      <w:pPr>
        <w:tabs>
          <w:tab w:val="left" w:pos="720"/>
        </w:tabs>
        <w:spacing w:line="500" w:lineRule="exact"/>
        <w:ind w:firstLine="482" w:firstLineChars="200"/>
        <w:rPr>
          <w:color w:val="auto"/>
        </w:rPr>
      </w:pPr>
      <w:r>
        <w:rPr>
          <w:rFonts w:hint="eastAsia"/>
          <w:b/>
          <w:bCs/>
          <w:color w:val="auto"/>
        </w:rPr>
        <w:t>4</w:t>
      </w:r>
      <w:r>
        <w:rPr>
          <w:rFonts w:hint="eastAsia"/>
          <w:color w:val="auto"/>
        </w:rPr>
        <w:t>　当柱截面尺寸不满足第2款时第3款时，不应计入混凝土承载力的提高值；</w:t>
      </w:r>
    </w:p>
    <w:p>
      <w:pPr>
        <w:tabs>
          <w:tab w:val="left" w:pos="720"/>
        </w:tabs>
        <w:spacing w:line="500" w:lineRule="exact"/>
        <w:ind w:firstLine="482" w:firstLineChars="200"/>
        <w:rPr>
          <w:color w:val="auto"/>
        </w:rPr>
      </w:pPr>
      <w:r>
        <w:rPr>
          <w:rFonts w:hint="eastAsia"/>
          <w:b/>
          <w:bCs/>
          <w:color w:val="auto"/>
        </w:rPr>
        <w:t>5</w:t>
      </w:r>
      <w:r>
        <w:rPr>
          <w:rFonts w:hint="eastAsia"/>
          <w:color w:val="auto"/>
        </w:rPr>
        <w:t>　非抗震计算时新增型钢强度利用系数应取0.90；</w:t>
      </w:r>
    </w:p>
    <w:p>
      <w:pPr>
        <w:tabs>
          <w:tab w:val="left" w:pos="720"/>
        </w:tabs>
        <w:spacing w:line="500" w:lineRule="exact"/>
        <w:ind w:firstLine="482" w:firstLineChars="200"/>
        <w:rPr>
          <w:color w:val="auto"/>
        </w:rPr>
      </w:pPr>
      <w:r>
        <w:rPr>
          <w:rFonts w:hint="eastAsia"/>
          <w:b/>
          <w:bCs/>
          <w:color w:val="auto"/>
        </w:rPr>
        <w:t>6</w:t>
      </w:r>
      <w:r>
        <w:rPr>
          <w:rFonts w:hint="eastAsia"/>
          <w:color w:val="auto"/>
        </w:rPr>
        <w:t>　抗震计算时新增型钢强度利用系数应取1.00。</w:t>
      </w:r>
    </w:p>
    <w:p>
      <w:pPr>
        <w:tabs>
          <w:tab w:val="left" w:pos="720"/>
        </w:tabs>
        <w:spacing w:line="500" w:lineRule="exact"/>
        <w:rPr>
          <w:color w:val="auto"/>
        </w:rPr>
      </w:pPr>
      <w:r>
        <w:rPr>
          <w:rFonts w:hint="eastAsia"/>
          <w:b/>
          <w:bCs/>
          <w:color w:val="auto"/>
        </w:rPr>
        <w:t>8.2.20</w:t>
      </w:r>
      <w:r>
        <w:rPr>
          <w:rFonts w:hint="eastAsia"/>
          <w:color w:val="auto"/>
        </w:rPr>
        <w:t>　采用外包型钢加固混</w:t>
      </w:r>
      <w:r>
        <w:rPr>
          <w:color w:val="auto"/>
        </w:rPr>
        <w:t>凝土</w:t>
      </w:r>
      <w:r>
        <w:rPr>
          <w:rFonts w:hint="eastAsia"/>
          <w:color w:val="auto"/>
        </w:rPr>
        <w:t>柱时，型钢构架可采用角钢和钢板制作，型钢构架的构造且应符合下列规定：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角钢的边长不应小于75mm，厚度不应小于5mm；</w:t>
      </w:r>
    </w:p>
    <w:p>
      <w:pPr>
        <w:tabs>
          <w:tab w:val="left" w:pos="720"/>
        </w:tabs>
        <w:spacing w:line="500" w:lineRule="exact"/>
        <w:ind w:firstLine="482" w:firstLineChars="200"/>
        <w:rPr>
          <w:color w:val="auto"/>
        </w:rPr>
      </w:pPr>
      <w:r>
        <w:rPr>
          <w:rFonts w:hint="eastAsia"/>
          <w:b/>
          <w:bCs/>
          <w:color w:val="auto"/>
        </w:rPr>
        <w:t>2</w:t>
      </w:r>
      <w:r>
        <w:rPr>
          <w:rFonts w:hint="eastAsia"/>
          <w:color w:val="auto"/>
        </w:rPr>
        <w:t>　沿柱高度方向应每隔一定距离用扁钢制作的箍板或缀板与角钢焊接；</w:t>
      </w:r>
    </w:p>
    <w:p>
      <w:pPr>
        <w:tabs>
          <w:tab w:val="left" w:pos="720"/>
        </w:tabs>
        <w:spacing w:line="500" w:lineRule="exact"/>
        <w:ind w:firstLine="482" w:firstLineChars="200"/>
        <w:rPr>
          <w:color w:val="auto"/>
        </w:rPr>
      </w:pPr>
      <w:r>
        <w:rPr>
          <w:rFonts w:hint="eastAsia"/>
          <w:b/>
          <w:bCs/>
          <w:color w:val="auto"/>
        </w:rPr>
        <w:t>3</w:t>
      </w:r>
      <w:r>
        <w:rPr>
          <w:rFonts w:hint="eastAsia"/>
          <w:color w:val="auto"/>
        </w:rPr>
        <w:t>　箍板或缀板的边长不应小于40mm，厚度不应小于4mm，间距不应大于500mm；</w:t>
      </w:r>
    </w:p>
    <w:p>
      <w:pPr>
        <w:tabs>
          <w:tab w:val="left" w:pos="720"/>
        </w:tabs>
        <w:spacing w:line="500" w:lineRule="exact"/>
        <w:ind w:firstLine="482" w:firstLineChars="200"/>
        <w:rPr>
          <w:color w:val="auto"/>
        </w:rPr>
      </w:pPr>
      <w:r>
        <w:rPr>
          <w:rFonts w:hint="eastAsia"/>
          <w:b/>
          <w:bCs/>
          <w:color w:val="auto"/>
        </w:rPr>
        <w:t>4</w:t>
      </w:r>
      <w:r>
        <w:rPr>
          <w:rFonts w:hint="eastAsia"/>
          <w:color w:val="auto"/>
        </w:rPr>
        <w:t>　外包型钢的两端应有可靠的连接和锚固，中间应穿过各层楼板。</w:t>
      </w:r>
    </w:p>
    <w:p>
      <w:pPr>
        <w:pStyle w:val="6"/>
        <w:spacing w:before="156" w:after="156"/>
        <w:rPr>
          <w:color w:val="auto"/>
        </w:rPr>
      </w:pPr>
      <w:bookmarkStart w:id="108" w:name="_Toc1597"/>
      <w:bookmarkStart w:id="109" w:name="_Toc17804"/>
      <w:r>
        <w:rPr>
          <w:rFonts w:hint="eastAsia"/>
          <w:color w:val="auto"/>
        </w:rPr>
        <w:t>8.3</w:t>
      </w:r>
      <w:r>
        <w:rPr>
          <w:color w:val="auto"/>
        </w:rPr>
        <w:t>　</w:t>
      </w:r>
      <w:r>
        <w:rPr>
          <w:rFonts w:hint="eastAsia"/>
          <w:color w:val="auto"/>
        </w:rPr>
        <w:t>钢筋混凝土梁</w:t>
      </w:r>
      <w:bookmarkEnd w:id="108"/>
      <w:bookmarkEnd w:id="109"/>
    </w:p>
    <w:p>
      <w:pPr>
        <w:pStyle w:val="37"/>
        <w:spacing w:after="0"/>
        <w:ind w:left="0" w:leftChars="0" w:firstLine="0" w:firstLineChars="0"/>
        <w:rPr>
          <w:rFonts w:cs="Times New Roman"/>
          <w:color w:val="auto"/>
          <w:sz w:val="24"/>
        </w:rPr>
      </w:pPr>
      <w:r>
        <w:rPr>
          <w:rFonts w:hint="eastAsia" w:cs="Times New Roman"/>
          <w:b/>
          <w:bCs/>
          <w:color w:val="auto"/>
          <w:sz w:val="24"/>
        </w:rPr>
        <w:t>8.3.1</w:t>
      </w:r>
      <w:r>
        <w:rPr>
          <w:rFonts w:hint="eastAsia" w:cs="Times New Roman"/>
          <w:color w:val="auto"/>
          <w:sz w:val="24"/>
        </w:rPr>
        <w:t>　对近现代保护建筑混凝土梁可采用水泥基薄层加固法、增大截面加固法、置换混凝土加固法、体外预应力加固法、外包型钢加固法、粘贴钢板加固法、粘贴纤维复合材加固法、预应力碳纤维复合板加固法、增设支点法。</w:t>
      </w:r>
    </w:p>
    <w:p>
      <w:pPr>
        <w:pStyle w:val="37"/>
        <w:spacing w:after="0"/>
        <w:ind w:left="0" w:leftChars="0" w:firstLine="0" w:firstLineChars="0"/>
        <w:rPr>
          <w:rFonts w:cs="Times New Roman"/>
          <w:color w:val="auto"/>
          <w:sz w:val="24"/>
        </w:rPr>
      </w:pPr>
      <w:r>
        <w:rPr>
          <w:rFonts w:hint="eastAsia" w:cs="Times New Roman"/>
          <w:b/>
          <w:bCs/>
          <w:color w:val="auto"/>
          <w:sz w:val="24"/>
        </w:rPr>
        <w:t>8.3.2</w:t>
      </w:r>
      <w:r>
        <w:rPr>
          <w:rFonts w:hint="eastAsia" w:cs="Times New Roman"/>
          <w:color w:val="auto"/>
          <w:sz w:val="24"/>
        </w:rPr>
        <w:t>　采用水泥基薄层加固混凝土梁</w:t>
      </w:r>
      <w:r>
        <w:rPr>
          <w:rFonts w:cs="Times New Roman"/>
          <w:color w:val="auto"/>
          <w:sz w:val="24"/>
        </w:rPr>
        <w:t>时，</w:t>
      </w:r>
      <w:r>
        <w:rPr>
          <w:rFonts w:hint="eastAsia" w:cs="Times New Roman"/>
          <w:color w:val="auto"/>
          <w:sz w:val="24"/>
        </w:rPr>
        <w:t>新增水泥基薄层可采用自密实混凝土薄层、水泥基灌浆料薄层、活性粉末混凝土薄层或钢筋网复合砂浆薄层。</w:t>
      </w:r>
    </w:p>
    <w:p>
      <w:pPr>
        <w:tabs>
          <w:tab w:val="left" w:pos="720"/>
        </w:tabs>
        <w:spacing w:line="500" w:lineRule="exact"/>
        <w:rPr>
          <w:color w:val="auto"/>
        </w:rPr>
      </w:pPr>
      <w:r>
        <w:rPr>
          <w:rFonts w:hint="eastAsia"/>
          <w:b/>
          <w:bCs/>
          <w:color w:val="auto"/>
        </w:rPr>
        <w:t>8.3.3</w:t>
      </w:r>
      <w:r>
        <w:rPr>
          <w:rFonts w:hint="eastAsia"/>
          <w:color w:val="auto"/>
        </w:rPr>
        <w:t>　采用自密实混凝土薄层、水泥基灌浆料薄层或活性粉末混凝土薄层加固混凝土梁</w:t>
      </w:r>
      <w:r>
        <w:rPr>
          <w:color w:val="auto"/>
        </w:rPr>
        <w:t>时</w:t>
      </w:r>
      <w:r>
        <w:rPr>
          <w:rFonts w:hint="eastAsia"/>
          <w:color w:val="auto"/>
        </w:rPr>
        <w:t>，新增薄层的构造应符合下列规定：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自密实混凝土或水泥基灌浆料薄层厚度宜为35mm~50mm、强度等级不应低于C30；</w:t>
      </w:r>
    </w:p>
    <w:p>
      <w:pPr>
        <w:tabs>
          <w:tab w:val="left" w:pos="720"/>
        </w:tabs>
        <w:spacing w:line="500" w:lineRule="exact"/>
        <w:ind w:firstLine="482" w:firstLineChars="200"/>
        <w:rPr>
          <w:color w:val="auto"/>
        </w:rPr>
      </w:pPr>
      <w:r>
        <w:rPr>
          <w:rFonts w:hint="eastAsia"/>
          <w:b/>
          <w:bCs/>
          <w:color w:val="auto"/>
        </w:rPr>
        <w:t>2</w:t>
      </w:r>
      <w:r>
        <w:rPr>
          <w:rFonts w:hint="eastAsia"/>
          <w:color w:val="auto"/>
        </w:rPr>
        <w:t>　活性粉末混凝土薄层厚度宜为35mm~50mm，强度级别宜采用RPC100；</w:t>
      </w:r>
    </w:p>
    <w:p>
      <w:pPr>
        <w:tabs>
          <w:tab w:val="left" w:pos="720"/>
        </w:tabs>
        <w:spacing w:line="500" w:lineRule="exact"/>
        <w:ind w:firstLine="482" w:firstLineChars="200"/>
        <w:rPr>
          <w:color w:val="auto"/>
        </w:rPr>
      </w:pPr>
      <w:r>
        <w:rPr>
          <w:rFonts w:hint="eastAsia"/>
          <w:b/>
          <w:bCs/>
          <w:color w:val="auto"/>
        </w:rPr>
        <w:t>3</w:t>
      </w:r>
      <w:r>
        <w:rPr>
          <w:rFonts w:hint="eastAsia"/>
          <w:color w:val="auto"/>
        </w:rPr>
        <w:t>　纵向受力钢筋直径不应小于10mm，净间距不应小于30mm；</w:t>
      </w:r>
    </w:p>
    <w:p>
      <w:pPr>
        <w:tabs>
          <w:tab w:val="left" w:pos="720"/>
        </w:tabs>
        <w:spacing w:line="500" w:lineRule="exact"/>
        <w:ind w:firstLine="482" w:firstLineChars="200"/>
        <w:rPr>
          <w:color w:val="auto"/>
        </w:rPr>
      </w:pPr>
      <w:r>
        <w:rPr>
          <w:rFonts w:hint="eastAsia"/>
          <w:b/>
          <w:bCs/>
          <w:color w:val="auto"/>
        </w:rPr>
        <w:t>4</w:t>
      </w:r>
      <w:r>
        <w:rPr>
          <w:rFonts w:hint="eastAsia"/>
          <w:color w:val="auto"/>
        </w:rPr>
        <w:t>　纵向受力钢筋两端应进行可靠锚固；</w:t>
      </w:r>
    </w:p>
    <w:p>
      <w:pPr>
        <w:tabs>
          <w:tab w:val="left" w:pos="720"/>
        </w:tabs>
        <w:spacing w:line="500" w:lineRule="exact"/>
        <w:ind w:firstLine="482" w:firstLineChars="200"/>
        <w:rPr>
          <w:color w:val="auto"/>
        </w:rPr>
      </w:pPr>
      <w:r>
        <w:rPr>
          <w:rFonts w:hint="eastAsia"/>
          <w:b/>
          <w:bCs/>
          <w:color w:val="auto"/>
        </w:rPr>
        <w:t>5</w:t>
      </w:r>
      <w:r>
        <w:rPr>
          <w:rFonts w:hint="eastAsia"/>
          <w:color w:val="auto"/>
        </w:rPr>
        <w:t>　非抗震设计时加固层中箍筋直径不应小于6mm，相邻箍筋的间距不应大于250mm。抗震设计时加密区箍筋间距不应大于150mm；</w:t>
      </w:r>
    </w:p>
    <w:p>
      <w:pPr>
        <w:tabs>
          <w:tab w:val="left" w:pos="720"/>
        </w:tabs>
        <w:spacing w:line="500" w:lineRule="exact"/>
        <w:ind w:firstLine="482" w:firstLineChars="200"/>
        <w:rPr>
          <w:color w:val="auto"/>
        </w:rPr>
      </w:pPr>
      <w:r>
        <w:rPr>
          <w:rFonts w:hint="eastAsia"/>
          <w:b/>
          <w:bCs/>
          <w:color w:val="auto"/>
        </w:rPr>
        <w:t>6</w:t>
      </w:r>
      <w:r>
        <w:rPr>
          <w:rFonts w:hint="eastAsia"/>
          <w:color w:val="auto"/>
        </w:rPr>
        <w:t>　加固层应采用销钉与原混凝土连接，销钉直径不应小于6mm、植入深度不应小于50mm、间距不应大于300mm，且应呈梅花形布置；</w:t>
      </w:r>
    </w:p>
    <w:p>
      <w:pPr>
        <w:tabs>
          <w:tab w:val="left" w:pos="720"/>
        </w:tabs>
        <w:spacing w:line="500" w:lineRule="exact"/>
        <w:ind w:firstLine="482" w:firstLineChars="200"/>
        <w:rPr>
          <w:color w:val="auto"/>
        </w:rPr>
      </w:pPr>
      <w:r>
        <w:rPr>
          <w:rFonts w:hint="eastAsia"/>
          <w:b/>
          <w:bCs/>
          <w:color w:val="auto"/>
        </w:rPr>
        <w:t>7</w:t>
      </w:r>
      <w:r>
        <w:rPr>
          <w:rFonts w:hint="eastAsia"/>
          <w:color w:val="auto"/>
        </w:rPr>
        <w:t>　纵向钢筋的接头应采用焊接方式连接，受拉区新增竖向钢筋的接头面积百分率不应大于加固钢筋面积的50%。加固层中的纵向钢筋与箍筋之间可采用焊接或绑扎的方式进行连接。加固层中的箍筋宜采用封闭环箍，箍筋末端搭接口应错开布置。当结构承受动力疲劳荷载或地震作用时，加固层中的钢筋应采用焊接方式连接。</w:t>
      </w:r>
    </w:p>
    <w:p>
      <w:pPr>
        <w:tabs>
          <w:tab w:val="left" w:pos="720"/>
        </w:tabs>
        <w:spacing w:line="500" w:lineRule="exact"/>
        <w:rPr>
          <w:color w:val="auto"/>
        </w:rPr>
      </w:pPr>
      <w:r>
        <w:rPr>
          <w:rFonts w:hint="eastAsia"/>
          <w:b/>
          <w:bCs/>
          <w:color w:val="auto"/>
        </w:rPr>
        <w:t>8.3.4</w:t>
      </w:r>
      <w:r>
        <w:rPr>
          <w:rFonts w:hint="eastAsia"/>
          <w:color w:val="auto"/>
        </w:rPr>
        <w:t>　采用钢筋网复合砂浆薄层加固混凝土梁时，新增薄层的构造应符合下列规定：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纵向受力钢筋直径不应小于8mm，净间距不应小于30mm；</w:t>
      </w:r>
    </w:p>
    <w:p>
      <w:pPr>
        <w:tabs>
          <w:tab w:val="left" w:pos="720"/>
        </w:tabs>
        <w:spacing w:line="500" w:lineRule="exact"/>
        <w:ind w:firstLine="482" w:firstLineChars="200"/>
        <w:rPr>
          <w:color w:val="auto"/>
        </w:rPr>
      </w:pPr>
      <w:r>
        <w:rPr>
          <w:rFonts w:hint="eastAsia"/>
          <w:b/>
          <w:bCs/>
          <w:color w:val="auto"/>
        </w:rPr>
        <w:t>3</w:t>
      </w:r>
      <w:r>
        <w:rPr>
          <w:rFonts w:hint="eastAsia"/>
          <w:color w:val="auto"/>
        </w:rPr>
        <w:t>　非抗震设计时加固层中箍筋直径不应小于6mm，相邻箍筋的间距不应大于250mm。抗震设计时加密区箍筋间距不应大于150mm；</w:t>
      </w:r>
    </w:p>
    <w:p>
      <w:pPr>
        <w:tabs>
          <w:tab w:val="left" w:pos="720"/>
        </w:tabs>
        <w:spacing w:line="500" w:lineRule="exact"/>
        <w:ind w:firstLine="482" w:firstLineChars="200"/>
        <w:rPr>
          <w:color w:val="auto"/>
        </w:rPr>
      </w:pPr>
      <w:r>
        <w:rPr>
          <w:rFonts w:hint="eastAsia"/>
          <w:b/>
          <w:bCs/>
          <w:color w:val="auto"/>
        </w:rPr>
        <w:t>4</w:t>
      </w:r>
      <w:r>
        <w:rPr>
          <w:rFonts w:hint="eastAsia"/>
          <w:color w:val="auto"/>
        </w:rPr>
        <w:t>　纵向受力钢筋两端应进行可靠锚固，受力钢筋应采用焊接方式连接，受力钢筋与箍筋连接可采用焊接或绑扎连接。当结构承受动力疲劳荷载或地震作用时，加固层中的钢筋应采用焊接方式连接；</w:t>
      </w:r>
    </w:p>
    <w:p>
      <w:pPr>
        <w:pStyle w:val="2"/>
        <w:ind w:left="0" w:leftChars="0" w:firstLine="482"/>
        <w:rPr>
          <w:color w:val="auto"/>
        </w:rPr>
      </w:pPr>
      <w:r>
        <w:rPr>
          <w:rFonts w:hint="eastAsia"/>
          <w:b/>
          <w:bCs/>
          <w:color w:val="auto"/>
        </w:rPr>
        <w:t>5</w:t>
      </w:r>
      <w:r>
        <w:rPr>
          <w:rFonts w:hint="eastAsia"/>
          <w:color w:val="auto"/>
        </w:rPr>
        <w:t>　加固层应采用销钉与原混凝土连接，销钉直径不应小于6mm，销钉间距不应大于300mm，在混凝土内的锚固深度不应小于50mm。</w:t>
      </w:r>
    </w:p>
    <w:p>
      <w:pPr>
        <w:tabs>
          <w:tab w:val="left" w:pos="720"/>
        </w:tabs>
        <w:spacing w:line="500" w:lineRule="exact"/>
        <w:rPr>
          <w:color w:val="auto"/>
        </w:rPr>
      </w:pPr>
      <w:r>
        <w:rPr>
          <w:rFonts w:hint="eastAsia"/>
          <w:b/>
          <w:bCs/>
          <w:color w:val="auto"/>
        </w:rPr>
        <w:t>8.3.5</w:t>
      </w:r>
      <w:r>
        <w:rPr>
          <w:rFonts w:hint="eastAsia"/>
          <w:color w:val="auto"/>
        </w:rPr>
        <w:t>　采用增大截面加固混</w:t>
      </w:r>
      <w:r>
        <w:rPr>
          <w:color w:val="auto"/>
        </w:rPr>
        <w:t>凝土</w:t>
      </w:r>
      <w:r>
        <w:rPr>
          <w:rFonts w:hint="eastAsia"/>
          <w:color w:val="auto"/>
        </w:rPr>
        <w:t>梁</w:t>
      </w:r>
      <w:r>
        <w:rPr>
          <w:color w:val="auto"/>
        </w:rPr>
        <w:t>时，</w:t>
      </w:r>
      <w:r>
        <w:rPr>
          <w:rFonts w:hint="eastAsia"/>
          <w:color w:val="auto"/>
        </w:rPr>
        <w:t>受弯构件承载力计算应符合现行国家标准《混凝土结构加固设计规范》GB 50367的有关规定。进行正截面承载力计算时新增钢筋强度利用系数0.9。进行斜截面承载力计算时，新增混凝土强度利用系数0.7，新增箍筋强度利用系数0.9。</w:t>
      </w:r>
    </w:p>
    <w:p>
      <w:pPr>
        <w:pStyle w:val="37"/>
        <w:spacing w:after="0"/>
        <w:ind w:left="0" w:leftChars="0" w:firstLine="0" w:firstLineChars="0"/>
        <w:rPr>
          <w:rFonts w:cs="Times New Roman"/>
          <w:color w:val="auto"/>
          <w:sz w:val="24"/>
        </w:rPr>
      </w:pPr>
      <w:r>
        <w:rPr>
          <w:rFonts w:hint="eastAsia" w:cs="Times New Roman"/>
          <w:b/>
          <w:bCs/>
          <w:color w:val="auto"/>
          <w:sz w:val="24"/>
        </w:rPr>
        <w:t>8.3.6</w:t>
      </w:r>
      <w:r>
        <w:rPr>
          <w:rFonts w:hint="eastAsia" w:cs="Times New Roman"/>
          <w:color w:val="auto"/>
          <w:sz w:val="24"/>
        </w:rPr>
        <w:t>　采用增大截面加固混</w:t>
      </w:r>
      <w:r>
        <w:rPr>
          <w:rFonts w:cs="Times New Roman"/>
          <w:color w:val="auto"/>
          <w:sz w:val="24"/>
        </w:rPr>
        <w:t>凝土</w:t>
      </w:r>
      <w:r>
        <w:rPr>
          <w:rFonts w:hint="eastAsia" w:cs="Times New Roman"/>
          <w:color w:val="auto"/>
          <w:sz w:val="24"/>
        </w:rPr>
        <w:t>梁</w:t>
      </w:r>
      <w:r>
        <w:rPr>
          <w:rFonts w:cs="Times New Roman"/>
          <w:color w:val="auto"/>
          <w:sz w:val="24"/>
        </w:rPr>
        <w:t>时，</w:t>
      </w:r>
      <w:r>
        <w:rPr>
          <w:rFonts w:hint="eastAsia" w:cs="Times New Roman"/>
          <w:color w:val="auto"/>
          <w:sz w:val="24"/>
        </w:rPr>
        <w:t>新增混凝土层的构造应符合下列规定：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w:t>
      </w:r>
      <w:r>
        <w:rPr>
          <w:color w:val="auto"/>
        </w:rPr>
        <w:t>采用</w:t>
      </w:r>
      <w:r>
        <w:rPr>
          <w:rFonts w:hint="eastAsia"/>
          <w:color w:val="auto"/>
        </w:rPr>
        <w:t>装模浇筑施工方式加固</w:t>
      </w:r>
      <w:r>
        <w:rPr>
          <w:color w:val="auto"/>
        </w:rPr>
        <w:t>梁时，</w:t>
      </w:r>
      <w:r>
        <w:rPr>
          <w:rFonts w:hint="eastAsia"/>
          <w:color w:val="auto"/>
        </w:rPr>
        <w:t>新增混凝土层的厚度</w:t>
      </w:r>
      <w:r>
        <w:rPr>
          <w:color w:val="auto"/>
        </w:rPr>
        <w:t>不应小于60mm</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w:t>
      </w:r>
      <w:r>
        <w:rPr>
          <w:color w:val="auto"/>
        </w:rPr>
        <w:t>采用喷射施工</w:t>
      </w:r>
      <w:r>
        <w:rPr>
          <w:rFonts w:hint="eastAsia"/>
          <w:color w:val="auto"/>
        </w:rPr>
        <w:t>方式加固</w:t>
      </w:r>
      <w:r>
        <w:rPr>
          <w:color w:val="auto"/>
        </w:rPr>
        <w:t>梁时，</w:t>
      </w:r>
      <w:r>
        <w:rPr>
          <w:rFonts w:hint="eastAsia"/>
          <w:color w:val="auto"/>
        </w:rPr>
        <w:t>新增混凝土层的厚度</w:t>
      </w:r>
      <w:r>
        <w:rPr>
          <w:color w:val="auto"/>
        </w:rPr>
        <w:t>不应小于50mm</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rFonts w:hint="eastAsia"/>
          <w:color w:val="auto"/>
        </w:rPr>
        <w:t>　新增的受力钢筋直径不应小于12mm，箍筋直径不应小于8mm；</w:t>
      </w:r>
    </w:p>
    <w:p>
      <w:pPr>
        <w:tabs>
          <w:tab w:val="left" w:pos="720"/>
        </w:tabs>
        <w:spacing w:line="500" w:lineRule="exact"/>
        <w:ind w:firstLine="482" w:firstLineChars="200"/>
        <w:rPr>
          <w:color w:val="auto"/>
        </w:rPr>
      </w:pPr>
      <w:r>
        <w:rPr>
          <w:rFonts w:hint="eastAsia"/>
          <w:b/>
          <w:bCs/>
          <w:color w:val="auto"/>
        </w:rPr>
        <w:t>4</w:t>
      </w:r>
      <w:r>
        <w:rPr>
          <w:rFonts w:hint="eastAsia"/>
          <w:color w:val="auto"/>
        </w:rPr>
        <w:t>　新增的受力钢筋与原受力钢筋的净间距不应小于</w:t>
      </w:r>
      <w:r>
        <w:rPr>
          <w:color w:val="auto"/>
        </w:rPr>
        <w:t>25mm</w:t>
      </w:r>
      <w:r>
        <w:rPr>
          <w:rFonts w:hint="eastAsia"/>
          <w:color w:val="auto"/>
        </w:rPr>
        <w:t>，且</w:t>
      </w:r>
      <w:r>
        <w:rPr>
          <w:color w:val="auto"/>
        </w:rPr>
        <w:t>应采用短筋或箍筋与原钢筋焊接</w:t>
      </w:r>
      <w:r>
        <w:rPr>
          <w:rFonts w:hint="eastAsia"/>
          <w:color w:val="auto"/>
        </w:rPr>
        <w:t>，新增受力钢筋两端应与原构件可靠锚固。新增箍筋应制作成环形箍筋或加锚式U箍筋。</w:t>
      </w:r>
    </w:p>
    <w:p>
      <w:pPr>
        <w:tabs>
          <w:tab w:val="left" w:pos="720"/>
        </w:tabs>
        <w:spacing w:line="500" w:lineRule="exact"/>
        <w:rPr>
          <w:color w:val="auto"/>
        </w:rPr>
      </w:pPr>
      <w:r>
        <w:rPr>
          <w:rFonts w:hint="eastAsia"/>
          <w:b/>
          <w:bCs/>
          <w:color w:val="auto"/>
        </w:rPr>
        <w:t>8.3.7</w:t>
      </w:r>
      <w:r>
        <w:rPr>
          <w:rFonts w:hint="eastAsia"/>
          <w:color w:val="auto"/>
        </w:rPr>
        <w:t>　采用置换法加固混凝土梁时，应贯穿整个构件截面宽度剔凿或两侧对称剔凿置换。加固后构件的</w:t>
      </w:r>
      <w:r>
        <w:rPr>
          <w:color w:val="auto"/>
        </w:rPr>
        <w:t>正截面承载力</w:t>
      </w:r>
      <w:r>
        <w:rPr>
          <w:rFonts w:hint="eastAsia"/>
          <w:color w:val="auto"/>
        </w:rPr>
        <w:t>应根据置换深度进行计算，且应符合现行国家标准《混凝土结构加固设计规范》GB 50367的有关规定。</w:t>
      </w:r>
    </w:p>
    <w:p>
      <w:pPr>
        <w:rPr>
          <w:color w:val="auto"/>
        </w:rPr>
      </w:pPr>
      <w:r>
        <w:rPr>
          <w:rFonts w:hint="eastAsia"/>
          <w:b/>
          <w:bCs/>
          <w:color w:val="auto"/>
        </w:rPr>
        <w:t>8.3.8</w:t>
      </w:r>
      <w:r>
        <w:rPr>
          <w:rFonts w:hint="eastAsia"/>
          <w:color w:val="auto"/>
        </w:rPr>
        <w:t>　采用型钢预应力撑杆加固法加固混凝土梁时，应根据梁的受力条件选择预应力下拉杆。对连续梁和跨度大于8m简支梁，应采用无粘结钢绞线作为预应力下拉杆。对跨度不超过8m简支梁，可采用普通钢筋作为预应力拉杆。</w:t>
      </w:r>
    </w:p>
    <w:p>
      <w:pPr>
        <w:tabs>
          <w:tab w:val="left" w:pos="720"/>
        </w:tabs>
        <w:spacing w:line="500" w:lineRule="exact"/>
        <w:rPr>
          <w:color w:val="auto"/>
        </w:rPr>
      </w:pPr>
      <w:r>
        <w:rPr>
          <w:rFonts w:hint="eastAsia"/>
          <w:b/>
          <w:bCs/>
          <w:color w:val="auto"/>
        </w:rPr>
        <w:t>8.3.9</w:t>
      </w:r>
      <w:r>
        <w:rPr>
          <w:rFonts w:hint="eastAsia"/>
          <w:color w:val="auto"/>
        </w:rPr>
        <w:t>　采用无粘结钢绞线预应力下撑式拉杆加固混凝土梁时，加固计算应符合现行国家标准《混凝土结构加固设计规范》GB 50367的有关规定，并应符合下列规定：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当采用一端张拉，而连续跨的跨数超过两跨时，应在跨中设置拉紧螺栓，并应采用横向张拉的方法补足预应力损失值；</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加固后的界限相对受压区高度应取加固前控制值的0.85倍；</w:t>
      </w:r>
    </w:p>
    <w:p>
      <w:pPr>
        <w:tabs>
          <w:tab w:val="left" w:pos="720"/>
        </w:tabs>
        <w:spacing w:line="500" w:lineRule="exact"/>
        <w:ind w:firstLine="482" w:firstLineChars="200"/>
        <w:rPr>
          <w:color w:val="auto"/>
        </w:rPr>
      </w:pPr>
      <w:r>
        <w:rPr>
          <w:rFonts w:hint="eastAsia"/>
          <w:b/>
          <w:bCs/>
          <w:color w:val="auto"/>
        </w:rPr>
        <w:t>3</w:t>
      </w:r>
      <w:r>
        <w:rPr>
          <w:rFonts w:hint="eastAsia"/>
          <w:color w:val="auto"/>
        </w:rPr>
        <w:t>　斜截面承载力提高值应根据支座区段钢绞线与梁纵向轴线的夹角确定。</w:t>
      </w:r>
    </w:p>
    <w:p>
      <w:pPr>
        <w:tabs>
          <w:tab w:val="left" w:pos="720"/>
        </w:tabs>
        <w:spacing w:line="500" w:lineRule="exact"/>
        <w:rPr>
          <w:color w:val="auto"/>
        </w:rPr>
      </w:pPr>
      <w:r>
        <w:rPr>
          <w:rFonts w:hint="eastAsia"/>
          <w:b/>
          <w:bCs/>
          <w:color w:val="auto"/>
        </w:rPr>
        <w:t>8.3.10</w:t>
      </w:r>
      <w:r>
        <w:rPr>
          <w:rFonts w:hint="eastAsia"/>
          <w:color w:val="auto"/>
        </w:rPr>
        <w:t>　采用无粘结钢绞线预应力下撑式拉杆加固混凝土梁时，钢绞线的构造应符合下列规定：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钢绞线应成对布置在梁的两侧，且折线外形应满足设计要求；</w:t>
      </w:r>
    </w:p>
    <w:p>
      <w:pPr>
        <w:tabs>
          <w:tab w:val="left" w:pos="720"/>
        </w:tabs>
        <w:spacing w:line="500" w:lineRule="exact"/>
        <w:ind w:firstLine="482" w:firstLineChars="200"/>
        <w:rPr>
          <w:color w:val="auto"/>
        </w:rPr>
      </w:pPr>
      <w:r>
        <w:rPr>
          <w:rFonts w:hint="eastAsia"/>
          <w:b/>
          <w:bCs/>
          <w:color w:val="auto"/>
        </w:rPr>
        <w:t>2</w:t>
      </w:r>
      <w:r>
        <w:rPr>
          <w:rFonts w:hint="eastAsia"/>
          <w:color w:val="auto"/>
        </w:rPr>
        <w:t>　钢绞线形心至梁侧面的距离宜为40mm；</w:t>
      </w:r>
    </w:p>
    <w:p>
      <w:pPr>
        <w:tabs>
          <w:tab w:val="left" w:pos="720"/>
        </w:tabs>
        <w:spacing w:line="500" w:lineRule="exact"/>
        <w:ind w:firstLine="482" w:firstLineChars="200"/>
        <w:rPr>
          <w:color w:val="auto"/>
        </w:rPr>
      </w:pPr>
      <w:r>
        <w:rPr>
          <w:rFonts w:hint="eastAsia"/>
          <w:b/>
          <w:bCs/>
          <w:color w:val="auto"/>
        </w:rPr>
        <w:t>3</w:t>
      </w:r>
      <w:r>
        <w:rPr>
          <w:rFonts w:hint="eastAsia"/>
          <w:color w:val="auto"/>
        </w:rPr>
        <w:t>　纵向张拉时钢绞线跨中水平段的支承点宜设在梁底</w:t>
      </w:r>
      <w:r>
        <w:rPr>
          <w:color w:val="auto"/>
        </w:rPr>
        <w:t>以上的位置</w:t>
      </w:r>
      <w:r>
        <w:rPr>
          <w:rFonts w:hint="eastAsia"/>
          <w:color w:val="auto"/>
        </w:rPr>
        <w:t>，</w:t>
      </w:r>
      <w:r>
        <w:rPr>
          <w:color w:val="auto"/>
        </w:rPr>
        <w:t>横向张拉</w:t>
      </w:r>
      <w:r>
        <w:rPr>
          <w:rFonts w:hint="eastAsia"/>
          <w:color w:val="auto"/>
        </w:rPr>
        <w:t>时</w:t>
      </w:r>
      <w:r>
        <w:rPr>
          <w:color w:val="auto"/>
        </w:rPr>
        <w:t>应设在梁的底部</w:t>
      </w:r>
      <w:r>
        <w:rPr>
          <w:rFonts w:hint="eastAsia"/>
          <w:color w:val="auto"/>
        </w:rPr>
        <w:t>；</w:t>
      </w:r>
    </w:p>
    <w:p>
      <w:pPr>
        <w:tabs>
          <w:tab w:val="left" w:pos="720"/>
        </w:tabs>
        <w:spacing w:line="500" w:lineRule="exact"/>
        <w:ind w:firstLine="482" w:firstLineChars="200"/>
        <w:rPr>
          <w:color w:val="auto"/>
        </w:rPr>
      </w:pPr>
      <w:r>
        <w:rPr>
          <w:rFonts w:hint="eastAsia"/>
          <w:b/>
          <w:bCs/>
          <w:color w:val="auto"/>
        </w:rPr>
        <w:t>4</w:t>
      </w:r>
      <w:r>
        <w:rPr>
          <w:rFonts w:hint="eastAsia"/>
          <w:color w:val="auto"/>
        </w:rPr>
        <w:t>　钢绞线在跨中转折或在节点支承时，应将钢绞线绕过钢吊棍或支承在钢吊棍上；</w:t>
      </w:r>
    </w:p>
    <w:p>
      <w:pPr>
        <w:tabs>
          <w:tab w:val="left" w:pos="720"/>
        </w:tabs>
        <w:spacing w:line="500" w:lineRule="exact"/>
        <w:ind w:firstLine="482" w:firstLineChars="200"/>
        <w:rPr>
          <w:color w:val="auto"/>
        </w:rPr>
      </w:pPr>
      <w:r>
        <w:rPr>
          <w:rFonts w:hint="eastAsia"/>
          <w:b/>
          <w:bCs/>
          <w:color w:val="auto"/>
        </w:rPr>
        <w:t>5</w:t>
      </w:r>
      <w:r>
        <w:rPr>
          <w:rFonts w:hint="eastAsia"/>
          <w:color w:val="auto"/>
        </w:rPr>
        <w:t>　钢绞线端部的锚固宜采用圆套筒三夹片式单孔锚。</w:t>
      </w:r>
    </w:p>
    <w:p>
      <w:pPr>
        <w:tabs>
          <w:tab w:val="left" w:pos="720"/>
        </w:tabs>
        <w:spacing w:line="500" w:lineRule="exact"/>
        <w:rPr>
          <w:color w:val="auto"/>
        </w:rPr>
      </w:pPr>
      <w:r>
        <w:rPr>
          <w:rFonts w:hint="eastAsia"/>
          <w:b/>
          <w:bCs/>
          <w:color w:val="auto"/>
        </w:rPr>
        <w:t>8.3.11</w:t>
      </w:r>
      <w:r>
        <w:rPr>
          <w:rFonts w:hint="eastAsia"/>
          <w:color w:val="auto"/>
        </w:rPr>
        <w:t>　采用普通钢筋预应力下撑式拉杆加固混凝土梁时，加固计算应符合现行国家标准《混凝土结构加固设计规范》GB 50367的有关规定。</w:t>
      </w:r>
    </w:p>
    <w:p>
      <w:pPr>
        <w:tabs>
          <w:tab w:val="left" w:pos="720"/>
        </w:tabs>
        <w:spacing w:line="500" w:lineRule="exact"/>
        <w:rPr>
          <w:color w:val="auto"/>
        </w:rPr>
      </w:pPr>
      <w:r>
        <w:rPr>
          <w:rFonts w:hint="eastAsia"/>
          <w:b/>
          <w:bCs/>
          <w:color w:val="auto"/>
        </w:rPr>
        <w:t>8.3.12</w:t>
      </w:r>
      <w:r>
        <w:rPr>
          <w:rFonts w:hint="eastAsia"/>
          <w:color w:val="auto"/>
        </w:rPr>
        <w:t>　采用普通钢筋预应力下撑式拉杆加固混凝土梁时，被加固梁底部应沿长度方向均匀设置钢垫板和钢筋棒。钢垫板应锚固在梁底部，且厚度不应小于10mm、宽度不应小于50mm，长度宜与梁宽度相同。钢筋棒应采用焊接方式固定在钢垫板上，钢筋棒植筋不应小于20mm，长度不应小于被加固梁宽加2倍拉杆直径与40mm之和。</w:t>
      </w:r>
    </w:p>
    <w:p>
      <w:pPr>
        <w:tabs>
          <w:tab w:val="left" w:pos="720"/>
        </w:tabs>
        <w:spacing w:line="500" w:lineRule="exact"/>
        <w:rPr>
          <w:color w:val="auto"/>
        </w:rPr>
      </w:pPr>
      <w:r>
        <w:rPr>
          <w:rFonts w:hint="eastAsia"/>
          <w:b/>
          <w:bCs/>
          <w:color w:val="auto"/>
        </w:rPr>
        <w:t>8.3.13</w:t>
      </w:r>
      <w:r>
        <w:rPr>
          <w:rFonts w:hint="eastAsia"/>
          <w:color w:val="auto"/>
        </w:rPr>
        <w:t>　采用普通钢筋预应力下撑式拉杆加固混凝土梁时，预应力下撑式拉杆应采用两根HPB300级钢筋制作，加固的张拉力不应大于150kN。预应力下撑式拉杆中部的水平段距离被加固梁底面净空不应大于80mm。拉杆端部中部应采用钢套箍套在梁端并与拉杆焊接。张拉时应</w:t>
      </w:r>
      <w:r>
        <w:rPr>
          <w:color w:val="auto"/>
        </w:rPr>
        <w:t>采用工具式拉紧螺杆</w:t>
      </w:r>
      <w:r>
        <w:rPr>
          <w:rFonts w:hint="eastAsia"/>
          <w:color w:val="auto"/>
        </w:rPr>
        <w:t>进行</w:t>
      </w:r>
      <w:r>
        <w:rPr>
          <w:color w:val="auto"/>
        </w:rPr>
        <w:t>横向张拉</w:t>
      </w:r>
      <w:r>
        <w:rPr>
          <w:rFonts w:hint="eastAsia"/>
          <w:color w:val="auto"/>
        </w:rPr>
        <w:t>。</w:t>
      </w:r>
    </w:p>
    <w:p>
      <w:pPr>
        <w:rPr>
          <w:color w:val="auto"/>
        </w:rPr>
      </w:pPr>
      <w:r>
        <w:rPr>
          <w:rFonts w:hint="eastAsia"/>
          <w:b/>
          <w:bCs/>
          <w:color w:val="auto"/>
        </w:rPr>
        <w:t>8.3.14</w:t>
      </w:r>
      <w:r>
        <w:rPr>
          <w:rFonts w:hint="eastAsia"/>
          <w:color w:val="auto"/>
        </w:rPr>
        <w:t>　采用外包型钢和粘贴钢板加固混凝土梁时，加固后结构构件长期使用的环境温度不应高于60℃。加固处于特殊环境的结构构件时，应按国家现行有关标准的规定采取相应的防护措施。当有防火要求时，尚应根据耐火等级和耐火极限要求进行防火处理。</w:t>
      </w:r>
    </w:p>
    <w:p>
      <w:pPr>
        <w:tabs>
          <w:tab w:val="left" w:pos="720"/>
        </w:tabs>
        <w:spacing w:line="500" w:lineRule="exact"/>
        <w:rPr>
          <w:color w:val="auto"/>
        </w:rPr>
      </w:pPr>
      <w:r>
        <w:rPr>
          <w:rFonts w:hint="eastAsia"/>
          <w:b/>
          <w:bCs/>
          <w:color w:val="auto"/>
        </w:rPr>
        <w:t>8.3.15</w:t>
      </w:r>
      <w:r>
        <w:rPr>
          <w:rFonts w:hint="eastAsia"/>
          <w:color w:val="auto"/>
        </w:rPr>
        <w:t>　采用外包型钢加固混凝土梁时，梁底角部应采用角钢进行粘贴，梁顶部可采用角钢或钢板进行粘贴。角钢的厚度不应小于5mm，角钢的边长不应小于50mm，沿梁轴线方向应每隔一定距离用扁钢制作的箍板或缀板与角钢焊接。</w:t>
      </w:r>
    </w:p>
    <w:p>
      <w:pPr>
        <w:tabs>
          <w:tab w:val="left" w:pos="720"/>
        </w:tabs>
        <w:spacing w:line="500" w:lineRule="exact"/>
        <w:rPr>
          <w:color w:val="auto"/>
        </w:rPr>
      </w:pPr>
      <w:r>
        <w:rPr>
          <w:rFonts w:hint="eastAsia"/>
          <w:b/>
          <w:bCs/>
          <w:color w:val="auto"/>
        </w:rPr>
        <w:t>8.3.16</w:t>
      </w:r>
      <w:r>
        <w:rPr>
          <w:rFonts w:hint="eastAsia"/>
          <w:color w:val="auto"/>
        </w:rPr>
        <w:t>　采用粘贴钢板加固混凝土梁时，加固计算应符合现行国家标准《钢结构加固设计标准》GB 51367的有关规定。加固后构件正截面受弯承载力的提</w:t>
      </w:r>
      <w:r>
        <w:rPr>
          <w:color w:val="auto"/>
        </w:rPr>
        <w:t>高幅度不应</w:t>
      </w:r>
      <w:r>
        <w:rPr>
          <w:rFonts w:hint="eastAsia"/>
          <w:color w:val="auto"/>
        </w:rPr>
        <w:t>超过</w:t>
      </w:r>
      <w:r>
        <w:rPr>
          <w:color w:val="auto"/>
        </w:rPr>
        <w:t>40%</w:t>
      </w:r>
      <w:r>
        <w:rPr>
          <w:rFonts w:hint="eastAsia"/>
          <w:color w:val="auto"/>
        </w:rPr>
        <w:t>。</w:t>
      </w:r>
    </w:p>
    <w:p>
      <w:pPr>
        <w:tabs>
          <w:tab w:val="left" w:pos="720"/>
        </w:tabs>
        <w:spacing w:line="500" w:lineRule="exact"/>
        <w:rPr>
          <w:b/>
          <w:bCs/>
          <w:color w:val="auto"/>
        </w:rPr>
      </w:pPr>
      <w:r>
        <w:rPr>
          <w:rFonts w:hint="eastAsia"/>
          <w:b/>
          <w:bCs/>
          <w:color w:val="auto"/>
        </w:rPr>
        <w:t>8.3.17</w:t>
      </w:r>
      <w:r>
        <w:rPr>
          <w:rFonts w:hint="eastAsia"/>
          <w:color w:val="auto"/>
        </w:rPr>
        <w:t>　采用粘贴钢板加固混凝土梁时，粘贴钢板的构造应符合下列规定：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受拉区粘贴的钢板不应超过3层，受压区粘贴的钢板不应超过2层；</w:t>
      </w:r>
    </w:p>
    <w:p>
      <w:pPr>
        <w:tabs>
          <w:tab w:val="left" w:pos="720"/>
        </w:tabs>
        <w:spacing w:line="500" w:lineRule="exact"/>
        <w:ind w:firstLine="482" w:firstLineChars="200"/>
        <w:rPr>
          <w:color w:val="auto"/>
        </w:rPr>
      </w:pPr>
      <w:r>
        <w:rPr>
          <w:rFonts w:hint="eastAsia"/>
          <w:b/>
          <w:bCs/>
          <w:color w:val="auto"/>
        </w:rPr>
        <w:t>2</w:t>
      </w:r>
      <w:r>
        <w:rPr>
          <w:rFonts w:hint="eastAsia"/>
          <w:color w:val="auto"/>
        </w:rPr>
        <w:t>　粘贴钢板的总厚度不应大于10mm；</w:t>
      </w:r>
    </w:p>
    <w:p>
      <w:pPr>
        <w:tabs>
          <w:tab w:val="left" w:pos="720"/>
        </w:tabs>
        <w:spacing w:line="500" w:lineRule="exact"/>
        <w:ind w:firstLine="482" w:firstLineChars="200"/>
        <w:rPr>
          <w:color w:val="auto"/>
        </w:rPr>
      </w:pPr>
      <w:r>
        <w:rPr>
          <w:rFonts w:hint="eastAsia"/>
          <w:b/>
          <w:bCs/>
          <w:color w:val="auto"/>
        </w:rPr>
        <w:t>3</w:t>
      </w:r>
      <w:r>
        <w:rPr>
          <w:rFonts w:hint="eastAsia"/>
          <w:color w:val="auto"/>
        </w:rPr>
        <w:t>　受拉区粘贴的钢板长度应延伸至支座边或柱边并锚固；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负弯矩区钢板的截断位置应根据负弯矩包络图计算确定；</w:t>
      </w:r>
    </w:p>
    <w:p>
      <w:pPr>
        <w:tabs>
          <w:tab w:val="left" w:pos="720"/>
        </w:tabs>
        <w:spacing w:line="500" w:lineRule="exact"/>
        <w:ind w:firstLine="482" w:firstLineChars="200"/>
        <w:rPr>
          <w:color w:val="auto"/>
        </w:rPr>
      </w:pPr>
      <w:r>
        <w:rPr>
          <w:rFonts w:hint="eastAsia"/>
          <w:b/>
          <w:bCs/>
          <w:color w:val="auto"/>
        </w:rPr>
        <w:t>5</w:t>
      </w:r>
      <w:r>
        <w:rPr>
          <w:rFonts w:hint="eastAsia"/>
          <w:color w:val="auto"/>
        </w:rPr>
        <w:t>　当梁底受拉区侧面粘贴空间有限时，可将部分钢板粘贴在梁两侧面下方，但梁侧面粘贴钢板的高度范围不应大于梁高的1/4；</w:t>
      </w:r>
    </w:p>
    <w:p>
      <w:pPr>
        <w:tabs>
          <w:tab w:val="left" w:pos="720"/>
        </w:tabs>
        <w:spacing w:line="500" w:lineRule="exact"/>
        <w:ind w:firstLine="482" w:firstLineChars="200"/>
        <w:rPr>
          <w:color w:val="auto"/>
        </w:rPr>
      </w:pPr>
      <w:r>
        <w:rPr>
          <w:rFonts w:hint="eastAsia"/>
          <w:b/>
          <w:bCs/>
          <w:color w:val="auto"/>
        </w:rPr>
        <w:t>6</w:t>
      </w:r>
      <w:r>
        <w:rPr>
          <w:rFonts w:hint="eastAsia"/>
          <w:color w:val="auto"/>
        </w:rPr>
        <w:t>　正截面加固时受弯梁端部和集中荷载作用点两侧应设置U形箍板对粘贴钢板进行锚固，斜截面加固受剪梁时尚应将箍板设计成加锚封闭箍、胶锚U形箍或钢板锚U形箍的形式；</w:t>
      </w:r>
    </w:p>
    <w:p>
      <w:pPr>
        <w:tabs>
          <w:tab w:val="left" w:pos="720"/>
        </w:tabs>
        <w:spacing w:line="500" w:lineRule="exact"/>
        <w:ind w:firstLine="482" w:firstLineChars="200"/>
        <w:rPr>
          <w:color w:val="auto"/>
        </w:rPr>
      </w:pPr>
      <w:r>
        <w:rPr>
          <w:rFonts w:hint="eastAsia"/>
          <w:b/>
          <w:bCs/>
          <w:color w:val="auto"/>
        </w:rPr>
        <w:t>7</w:t>
      </w:r>
      <w:r>
        <w:rPr>
          <w:rFonts w:hint="eastAsia"/>
          <w:color w:val="auto"/>
        </w:rPr>
        <w:t>　梁端部U形箍的宽度不应小于80mm，中间段U形箍的宽度不应小于40mm，U形箍的厚度不应小于4mm；</w:t>
      </w:r>
    </w:p>
    <w:p>
      <w:pPr>
        <w:tabs>
          <w:tab w:val="left" w:pos="720"/>
        </w:tabs>
        <w:spacing w:line="500" w:lineRule="exact"/>
        <w:ind w:firstLine="482" w:firstLineChars="200"/>
        <w:rPr>
          <w:color w:val="auto"/>
        </w:rPr>
      </w:pPr>
      <w:r>
        <w:rPr>
          <w:rFonts w:hint="eastAsia"/>
          <w:b/>
          <w:bCs/>
          <w:color w:val="auto"/>
        </w:rPr>
        <w:t>8</w:t>
      </w:r>
      <w:r>
        <w:rPr>
          <w:rFonts w:hint="eastAsia"/>
          <w:color w:val="auto"/>
        </w:rPr>
        <w:t>　当粘贴多层钢板时，相邻两层钢板的截断位置应错开不小于300mm，并应在截断处加设U形箍进行锚固。</w:t>
      </w:r>
    </w:p>
    <w:p>
      <w:pPr>
        <w:tabs>
          <w:tab w:val="left" w:pos="720"/>
        </w:tabs>
        <w:spacing w:line="500" w:lineRule="exact"/>
        <w:rPr>
          <w:color w:val="auto"/>
        </w:rPr>
      </w:pPr>
      <w:r>
        <w:rPr>
          <w:rFonts w:hint="eastAsia"/>
          <w:b/>
          <w:bCs/>
          <w:color w:val="auto"/>
        </w:rPr>
        <w:t>8.3.18</w:t>
      </w:r>
      <w:r>
        <w:rPr>
          <w:rFonts w:hint="eastAsia"/>
          <w:color w:val="auto"/>
        </w:rPr>
        <w:t>　采用粘贴纤维复合材加固混凝土梁时，应将纤维受力方式设计成仅承受拉应力作用。加固后结构构件长期使用的环境温度不应高于60℃。当有防火要求时，尚应根据耐火等级和耐火极限要求进行防火处理。加固处于特殊环境的结构构件时，除应按国家现行有关标准的规定采取相应的防护措施外，尚应采用耐环境因素作用的结构胶粘剂，并按专门的工艺要求施工。</w:t>
      </w:r>
    </w:p>
    <w:p>
      <w:pPr>
        <w:tabs>
          <w:tab w:val="left" w:pos="720"/>
        </w:tabs>
        <w:spacing w:line="500" w:lineRule="exact"/>
        <w:rPr>
          <w:color w:val="auto"/>
        </w:rPr>
      </w:pPr>
      <w:r>
        <w:rPr>
          <w:rFonts w:hint="eastAsia"/>
          <w:b/>
          <w:bCs/>
          <w:color w:val="auto"/>
        </w:rPr>
        <w:t>8.3.19</w:t>
      </w:r>
      <w:r>
        <w:rPr>
          <w:rFonts w:hint="eastAsia"/>
          <w:color w:val="auto"/>
        </w:rPr>
        <w:t>　采用粘贴纤维复合材加固混凝土梁时，正截面承载力应根据纤维复合材厚度折减系数、粘贴延伸长度、纤维复合材的截断位置距支座边缘的距离进行计算，并应符合现行国家标准《混凝土结构加固设计规范》GB 50367的有关规定，且加固正截面承载力的提高幅度不应大于40%。在翼缘位于受压区的T形截面受弯构件的受拉面粘贴纤维复合材进行受弯加固时，尚应符合现行国家标准《混凝土结构设计规范》GB 50010的有关规定。</w:t>
      </w:r>
    </w:p>
    <w:p>
      <w:pPr>
        <w:tabs>
          <w:tab w:val="left" w:pos="720"/>
        </w:tabs>
        <w:spacing w:line="500" w:lineRule="exact"/>
        <w:rPr>
          <w:color w:val="auto"/>
        </w:rPr>
      </w:pPr>
      <w:r>
        <w:rPr>
          <w:rFonts w:hint="eastAsia"/>
          <w:b/>
          <w:bCs/>
          <w:color w:val="auto"/>
        </w:rPr>
        <w:t>8.3.20</w:t>
      </w:r>
      <w:r>
        <w:rPr>
          <w:rFonts w:hint="eastAsia"/>
          <w:color w:val="auto"/>
        </w:rPr>
        <w:t>　采用粘贴纤维复合材对混凝土梁进行抗剪加固时，应将纤维复合材粘贴成垂直于构件轴线方向的环形箍或U形箍。斜截面承载力计算时的抗剪强度折减系数应根据受力条件和条带加锚方式取值，并应符合现行国家标准《混凝土结构加固设计规范》GB 50367的有关规定。</w:t>
      </w:r>
    </w:p>
    <w:p>
      <w:pPr>
        <w:tabs>
          <w:tab w:val="left" w:pos="720"/>
        </w:tabs>
        <w:spacing w:line="500" w:lineRule="exact"/>
        <w:rPr>
          <w:color w:val="auto"/>
        </w:rPr>
      </w:pPr>
      <w:r>
        <w:rPr>
          <w:rFonts w:hint="eastAsia"/>
          <w:b/>
          <w:bCs/>
          <w:color w:val="auto"/>
        </w:rPr>
        <w:t>8.3.21</w:t>
      </w:r>
      <w:r>
        <w:rPr>
          <w:rFonts w:hint="eastAsia"/>
          <w:color w:val="auto"/>
        </w:rPr>
        <w:t>　采用粘贴纤维复合材加固混凝土梁时，粘贴纤维复合材的构造应符合下列规定：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采用预成型板纤维复合材时，加固量不宜超过2层；</w:t>
      </w:r>
    </w:p>
    <w:p>
      <w:pPr>
        <w:tabs>
          <w:tab w:val="left" w:pos="720"/>
        </w:tabs>
        <w:spacing w:line="500" w:lineRule="exact"/>
        <w:ind w:firstLine="482" w:firstLineChars="200"/>
        <w:rPr>
          <w:color w:val="auto"/>
        </w:rPr>
      </w:pPr>
      <w:r>
        <w:rPr>
          <w:rFonts w:hint="eastAsia"/>
          <w:b/>
          <w:bCs/>
          <w:color w:val="auto"/>
        </w:rPr>
        <w:t>2</w:t>
      </w:r>
      <w:r>
        <w:rPr>
          <w:rFonts w:hint="eastAsia"/>
          <w:color w:val="auto"/>
        </w:rPr>
        <w:t>　采用湿法铺层粘贴纤维织物时，加固量不宜超过4层；</w:t>
      </w:r>
    </w:p>
    <w:p>
      <w:pPr>
        <w:tabs>
          <w:tab w:val="left" w:pos="720"/>
        </w:tabs>
        <w:spacing w:line="500" w:lineRule="exact"/>
        <w:ind w:firstLine="482" w:firstLineChars="200"/>
        <w:rPr>
          <w:color w:val="auto"/>
        </w:rPr>
      </w:pPr>
      <w:r>
        <w:rPr>
          <w:rFonts w:hint="eastAsia"/>
          <w:b/>
          <w:bCs/>
          <w:color w:val="auto"/>
        </w:rPr>
        <w:t>3</w:t>
      </w:r>
      <w:r>
        <w:rPr>
          <w:rFonts w:hint="eastAsia"/>
          <w:color w:val="auto"/>
        </w:rPr>
        <w:t>　当梁底受拉区侧面粘贴空间有限时，可将部分纤维复合材粘贴在梁两侧面下方，但梁侧面粘贴的高度范围不应大于梁高的1/4；</w:t>
      </w:r>
    </w:p>
    <w:p>
      <w:pPr>
        <w:tabs>
          <w:tab w:val="left" w:pos="720"/>
        </w:tabs>
        <w:spacing w:line="500" w:lineRule="exact"/>
        <w:ind w:firstLine="482" w:firstLineChars="200"/>
        <w:rPr>
          <w:color w:val="auto"/>
        </w:rPr>
      </w:pPr>
      <w:r>
        <w:rPr>
          <w:rFonts w:hint="eastAsia"/>
          <w:b/>
          <w:bCs/>
          <w:color w:val="auto"/>
        </w:rPr>
        <w:t>4</w:t>
      </w:r>
      <w:r>
        <w:rPr>
          <w:rFonts w:hint="eastAsia"/>
          <w:color w:val="auto"/>
        </w:rPr>
        <w:t>　当梁表面纤维复合材延伸至支座边缘时，应在延伸长度范围内均匀设置不少于三道U形箍；</w:t>
      </w:r>
    </w:p>
    <w:p>
      <w:pPr>
        <w:tabs>
          <w:tab w:val="left" w:pos="720"/>
        </w:tabs>
        <w:spacing w:line="500" w:lineRule="exact"/>
        <w:ind w:firstLine="482" w:firstLineChars="200"/>
        <w:rPr>
          <w:color w:val="auto"/>
        </w:rPr>
      </w:pPr>
      <w:r>
        <w:rPr>
          <w:rFonts w:hint="eastAsia"/>
          <w:b/>
          <w:bCs/>
          <w:color w:val="auto"/>
        </w:rPr>
        <w:t>5</w:t>
      </w:r>
      <w:r>
        <w:rPr>
          <w:rFonts w:hint="eastAsia"/>
          <w:color w:val="auto"/>
        </w:rPr>
        <w:t>　当梁的高度大于等于600mm时，应在梁的腰部增设一道纵向腰压带，或在腰压带端部增设自锁装置。</w:t>
      </w:r>
    </w:p>
    <w:p>
      <w:pPr>
        <w:tabs>
          <w:tab w:val="left" w:pos="720"/>
        </w:tabs>
        <w:spacing w:line="500" w:lineRule="exact"/>
        <w:rPr>
          <w:color w:val="auto"/>
        </w:rPr>
      </w:pPr>
      <w:r>
        <w:rPr>
          <w:rFonts w:hint="eastAsia"/>
          <w:b/>
          <w:bCs/>
          <w:color w:val="auto"/>
        </w:rPr>
        <w:t>8.3.22</w:t>
      </w:r>
      <w:r>
        <w:rPr>
          <w:rFonts w:hint="eastAsia"/>
          <w:color w:val="auto"/>
        </w:rPr>
        <w:t>　采用预应力碳纤维复合板加固混凝土梁时，加固后结构构件长期使用的环境温度不应高于60℃。加固处于特殊环境的结构构件时，应按国家现行有关标准的规定采取相应的防护措施，并应采用耐环境作用的结构胶粘剂。当有防火要求时，尚应根据耐火等级和耐火极限要求进行防火处理。</w:t>
      </w:r>
    </w:p>
    <w:p>
      <w:pPr>
        <w:tabs>
          <w:tab w:val="left" w:pos="720"/>
        </w:tabs>
        <w:spacing w:line="500" w:lineRule="exact"/>
        <w:rPr>
          <w:color w:val="auto"/>
        </w:rPr>
      </w:pPr>
      <w:r>
        <w:rPr>
          <w:rFonts w:hint="eastAsia"/>
          <w:b/>
          <w:bCs/>
          <w:color w:val="auto"/>
        </w:rPr>
        <w:t>8.3.23</w:t>
      </w:r>
      <w:r>
        <w:rPr>
          <w:rFonts w:hint="eastAsia"/>
          <w:color w:val="auto"/>
        </w:rPr>
        <w:t>　采用预应力碳纤维复合板加固混凝土梁时，碳纤维复合板应直接粘贴在混凝土表面，并应在张拉锚固区段之外的纤维复合板与构件表面之间涂刷结构胶粘剂。锚具的张拉端和锚固端应至少有一端为自由活动端，固定锚具采用的锚栓的设计剪应力不应大于锚栓材料抗剪强度设计值的0.6倍。</w:t>
      </w:r>
    </w:p>
    <w:p>
      <w:pPr>
        <w:tabs>
          <w:tab w:val="left" w:pos="720"/>
        </w:tabs>
        <w:spacing w:line="500" w:lineRule="exact"/>
        <w:rPr>
          <w:color w:val="auto"/>
        </w:rPr>
      </w:pPr>
      <w:r>
        <w:rPr>
          <w:rFonts w:hint="eastAsia"/>
          <w:b/>
          <w:bCs/>
          <w:color w:val="auto"/>
        </w:rPr>
        <w:t>8.3.24</w:t>
      </w:r>
      <w:r>
        <w:rPr>
          <w:rFonts w:hint="eastAsia"/>
          <w:color w:val="auto"/>
        </w:rPr>
        <w:t>　采用预应力碳纤维复合板加固混凝土梁时，正截面承载力计算应符合现行国家标准《混凝土结构加固设计规范》GB 50367的有关规定，并应进行正常使用极限状态的抗裂和变形验算，以及预应力碳纤维复合板的应力验算。</w:t>
      </w:r>
    </w:p>
    <w:p>
      <w:pPr>
        <w:tabs>
          <w:tab w:val="left" w:pos="720"/>
        </w:tabs>
        <w:spacing w:line="500" w:lineRule="exact"/>
        <w:rPr>
          <w:color w:val="auto"/>
        </w:rPr>
      </w:pPr>
      <w:r>
        <w:rPr>
          <w:rFonts w:hint="eastAsia"/>
          <w:b/>
          <w:bCs/>
          <w:color w:val="auto"/>
        </w:rPr>
        <w:t>8.3.25</w:t>
      </w:r>
      <w:r>
        <w:rPr>
          <w:rFonts w:hint="eastAsia"/>
          <w:color w:val="auto"/>
        </w:rPr>
        <w:t>　采用预应力碳纤维复合板加固混凝土梁时，加固用锚具应符合下列规定：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平板锚具的盖板厚度不应小于14mm，底板厚度不应小于10mm，加压螺栓的公称直径不应小于22mm；</w:t>
      </w:r>
    </w:p>
    <w:p>
      <w:pPr>
        <w:tabs>
          <w:tab w:val="left" w:pos="720"/>
        </w:tabs>
        <w:spacing w:line="500" w:lineRule="exact"/>
        <w:ind w:firstLine="482" w:firstLineChars="200"/>
        <w:rPr>
          <w:color w:val="auto"/>
        </w:rPr>
      </w:pPr>
      <w:r>
        <w:rPr>
          <w:rFonts w:hint="eastAsia"/>
          <w:b/>
          <w:bCs/>
          <w:color w:val="auto"/>
        </w:rPr>
        <w:t>2</w:t>
      </w:r>
      <w:r>
        <w:rPr>
          <w:rFonts w:hint="eastAsia"/>
          <w:color w:val="auto"/>
        </w:rPr>
        <w:t>　尖齿齿纹锚具的齿深宜为</w:t>
      </w:r>
      <w:r>
        <w:rPr>
          <w:color w:val="auto"/>
        </w:rPr>
        <w:t>0.3mm~0.5mm，齿间距宜为</w:t>
      </w:r>
      <w:r>
        <w:rPr>
          <w:rFonts w:hint="eastAsia"/>
          <w:color w:val="auto"/>
        </w:rPr>
        <w:t>0.6mm</w:t>
      </w:r>
      <w:r>
        <w:rPr>
          <w:color w:val="auto"/>
        </w:rPr>
        <w:t>~</w:t>
      </w:r>
      <w:r>
        <w:rPr>
          <w:rFonts w:hint="eastAsia"/>
          <w:color w:val="auto"/>
        </w:rPr>
        <w:t>1.0</w:t>
      </w:r>
      <w:r>
        <w:rPr>
          <w:color w:val="auto"/>
        </w:rPr>
        <w:t>mm</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rFonts w:hint="eastAsia"/>
          <w:color w:val="auto"/>
        </w:rPr>
        <w:t>　圆齿齿纹铺具的齿深宜为</w:t>
      </w:r>
      <w:r>
        <w:rPr>
          <w:color w:val="auto"/>
        </w:rPr>
        <w:t>0.3mm~0.5mm，齿间距宜为</w:t>
      </w:r>
      <w:r>
        <w:rPr>
          <w:rFonts w:hint="eastAsia"/>
          <w:color w:val="auto"/>
        </w:rPr>
        <w:t>0.6mm</w:t>
      </w:r>
      <w:r>
        <w:rPr>
          <w:color w:val="auto"/>
        </w:rPr>
        <w:t>~</w:t>
      </w:r>
      <w:r>
        <w:rPr>
          <w:rFonts w:hint="eastAsia"/>
          <w:color w:val="auto"/>
        </w:rPr>
        <w:t>1.0</w:t>
      </w:r>
      <w:r>
        <w:rPr>
          <w:color w:val="auto"/>
        </w:rPr>
        <w:t>mm</w:t>
      </w:r>
      <w:r>
        <w:rPr>
          <w:rFonts w:hint="eastAsia"/>
          <w:color w:val="auto"/>
        </w:rPr>
        <w:t>；</w:t>
      </w:r>
    </w:p>
    <w:p>
      <w:pPr>
        <w:tabs>
          <w:tab w:val="left" w:pos="720"/>
        </w:tabs>
        <w:spacing w:line="500" w:lineRule="exact"/>
        <w:ind w:firstLine="482" w:firstLineChars="200"/>
        <w:rPr>
          <w:color w:val="auto"/>
        </w:rPr>
      </w:pPr>
      <w:r>
        <w:rPr>
          <w:rFonts w:hint="eastAsia"/>
          <w:b/>
          <w:bCs/>
          <w:color w:val="auto"/>
        </w:rPr>
        <w:t>4</w:t>
      </w:r>
      <w:r>
        <w:rPr>
          <w:rFonts w:hint="eastAsia"/>
          <w:color w:val="auto"/>
        </w:rPr>
        <w:t>　锚固和张拉端的碳纤维应平直、无表面缺陷，外露的锚具应采取防腐措施；</w:t>
      </w:r>
    </w:p>
    <w:p>
      <w:pPr>
        <w:tabs>
          <w:tab w:val="left" w:pos="720"/>
        </w:tabs>
        <w:spacing w:line="500" w:lineRule="exact"/>
        <w:ind w:firstLine="482" w:firstLineChars="200"/>
        <w:rPr>
          <w:color w:val="auto"/>
        </w:rPr>
      </w:pPr>
      <w:r>
        <w:rPr>
          <w:rFonts w:hint="eastAsia"/>
          <w:b/>
          <w:bCs/>
          <w:color w:val="auto"/>
        </w:rPr>
        <w:t>5</w:t>
      </w:r>
      <w:r>
        <w:rPr>
          <w:rFonts w:hint="eastAsia"/>
          <w:color w:val="auto"/>
        </w:rPr>
        <w:t>　锚具的开孔位置、孔距和孔径应满足设计要求。</w:t>
      </w:r>
    </w:p>
    <w:p>
      <w:pPr>
        <w:tabs>
          <w:tab w:val="left" w:pos="720"/>
        </w:tabs>
        <w:spacing w:line="500" w:lineRule="exact"/>
        <w:rPr>
          <w:color w:val="auto"/>
        </w:rPr>
      </w:pPr>
      <w:r>
        <w:rPr>
          <w:rFonts w:hint="eastAsia"/>
          <w:b/>
          <w:bCs/>
          <w:color w:val="auto"/>
        </w:rPr>
        <w:t>8.3.26</w:t>
      </w:r>
      <w:r>
        <w:rPr>
          <w:rFonts w:hint="eastAsia"/>
          <w:color w:val="auto"/>
        </w:rPr>
        <w:t>　采用增设支点法加固混凝土梁时，应根据被加固结构构件的构造特点和工作条件选择支点形式，制作支承结构构件的材料应根据所处的环境及使用要求确定。当在高湿度或高温环境中使用时，支顶的钢构件及其连接应采用有效的防锈、隔热措施。</w:t>
      </w:r>
    </w:p>
    <w:p>
      <w:pPr>
        <w:tabs>
          <w:tab w:val="left" w:pos="720"/>
        </w:tabs>
        <w:spacing w:line="500" w:lineRule="exact"/>
        <w:rPr>
          <w:color w:val="auto"/>
        </w:rPr>
      </w:pPr>
      <w:r>
        <w:rPr>
          <w:rFonts w:hint="eastAsia"/>
          <w:b/>
          <w:bCs/>
          <w:color w:val="auto"/>
        </w:rPr>
        <w:t>8.3.27</w:t>
      </w:r>
      <w:r>
        <w:rPr>
          <w:rFonts w:hint="eastAsia"/>
          <w:color w:val="auto"/>
        </w:rPr>
        <w:t>　采用增设支点加固法混凝土梁时，新增支撑的上下两端应与被加固构件及支承点的梁、柱或基础可靠连接，并应采用型钢套箍干式连接。</w:t>
      </w:r>
    </w:p>
    <w:p>
      <w:pPr>
        <w:pStyle w:val="2"/>
        <w:ind w:left="0" w:leftChars="0" w:firstLine="0" w:firstLineChars="0"/>
        <w:rPr>
          <w:color w:val="auto"/>
        </w:rPr>
      </w:pPr>
      <w:r>
        <w:rPr>
          <w:rFonts w:hint="eastAsia"/>
          <w:color w:val="auto"/>
        </w:rPr>
        <w:drawing>
          <wp:inline distT="0" distB="0" distL="114300" distR="114300">
            <wp:extent cx="5269865" cy="1751330"/>
            <wp:effectExtent l="0" t="0" r="0" b="0"/>
            <wp:docPr id="9" name="图片 9" descr="16867130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6713029190"/>
                    <pic:cNvPicPr>
                      <a:picLocks noChangeAspect="1"/>
                    </pic:cNvPicPr>
                  </pic:nvPicPr>
                  <pic:blipFill>
                    <a:blip r:embed="rId222"/>
                    <a:srcRect b="26158"/>
                    <a:stretch>
                      <a:fillRect/>
                    </a:stretch>
                  </pic:blipFill>
                  <pic:spPr>
                    <a:xfrm>
                      <a:off x="0" y="0"/>
                      <a:ext cx="5269865" cy="1751330"/>
                    </a:xfrm>
                    <a:prstGeom prst="rect">
                      <a:avLst/>
                    </a:prstGeom>
                  </pic:spPr>
                </pic:pic>
              </a:graphicData>
            </a:graphic>
          </wp:inline>
        </w:drawing>
      </w:r>
    </w:p>
    <w:p>
      <w:pPr>
        <w:jc w:val="center"/>
        <w:rPr>
          <w:color w:val="auto"/>
        </w:rPr>
      </w:pPr>
      <w:r>
        <w:rPr>
          <w:rFonts w:hint="eastAsia"/>
          <w:color w:val="auto"/>
        </w:rPr>
        <w:t>图8.3.27 新增支撑上端与原结构的连接构造</w:t>
      </w:r>
    </w:p>
    <w:p>
      <w:pPr>
        <w:pStyle w:val="2"/>
        <w:ind w:left="0" w:leftChars="0" w:firstLine="0" w:firstLineChars="0"/>
        <w:jc w:val="center"/>
        <w:rPr>
          <w:color w:val="auto"/>
        </w:rPr>
      </w:pPr>
      <w:r>
        <w:rPr>
          <w:rFonts w:hint="eastAsia"/>
          <w:color w:val="auto"/>
        </w:rPr>
        <w:drawing>
          <wp:inline distT="0" distB="0" distL="114300" distR="114300">
            <wp:extent cx="2722245" cy="2308225"/>
            <wp:effectExtent l="0" t="0" r="0" b="0"/>
            <wp:docPr id="10" name="图片 10" descr="168671304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6713044983"/>
                    <pic:cNvPicPr>
                      <a:picLocks noChangeAspect="1"/>
                    </pic:cNvPicPr>
                  </pic:nvPicPr>
                  <pic:blipFill>
                    <a:blip r:embed="rId223"/>
                    <a:srcRect l="48368" b="31763"/>
                    <a:stretch>
                      <a:fillRect/>
                    </a:stretch>
                  </pic:blipFill>
                  <pic:spPr>
                    <a:xfrm>
                      <a:off x="0" y="0"/>
                      <a:ext cx="2722245" cy="2308225"/>
                    </a:xfrm>
                    <a:prstGeom prst="rect">
                      <a:avLst/>
                    </a:prstGeom>
                  </pic:spPr>
                </pic:pic>
              </a:graphicData>
            </a:graphic>
          </wp:inline>
        </w:drawing>
      </w:r>
    </w:p>
    <w:p>
      <w:pPr>
        <w:jc w:val="center"/>
        <w:rPr>
          <w:color w:val="auto"/>
        </w:rPr>
      </w:pPr>
      <w:r>
        <w:rPr>
          <w:rFonts w:hint="eastAsia"/>
          <w:color w:val="auto"/>
        </w:rPr>
        <w:t>图8.3.27 新增支撑下端与原结构的连接构造</w:t>
      </w:r>
    </w:p>
    <w:p>
      <w:pPr>
        <w:pStyle w:val="6"/>
        <w:spacing w:before="156" w:after="156"/>
        <w:rPr>
          <w:color w:val="auto"/>
        </w:rPr>
      </w:pPr>
      <w:bookmarkStart w:id="110" w:name="_Toc23061"/>
      <w:bookmarkStart w:id="111" w:name="_Toc1216"/>
      <w:r>
        <w:rPr>
          <w:rFonts w:hint="eastAsia"/>
          <w:color w:val="auto"/>
        </w:rPr>
        <w:t>8.4</w:t>
      </w:r>
      <w:r>
        <w:rPr>
          <w:color w:val="auto"/>
        </w:rPr>
        <w:t>　</w:t>
      </w:r>
      <w:r>
        <w:rPr>
          <w:rFonts w:hint="eastAsia"/>
          <w:color w:val="auto"/>
        </w:rPr>
        <w:t>钢筋混凝土板</w:t>
      </w:r>
      <w:bookmarkEnd w:id="110"/>
      <w:bookmarkEnd w:id="111"/>
    </w:p>
    <w:p>
      <w:pPr>
        <w:pStyle w:val="37"/>
        <w:spacing w:after="0"/>
        <w:ind w:left="0" w:leftChars="0" w:firstLine="0" w:firstLineChars="0"/>
        <w:rPr>
          <w:rFonts w:cs="Times New Roman"/>
          <w:color w:val="auto"/>
          <w:sz w:val="24"/>
        </w:rPr>
      </w:pPr>
      <w:r>
        <w:rPr>
          <w:rFonts w:hint="eastAsia" w:cs="Times New Roman"/>
          <w:b/>
          <w:bCs/>
          <w:color w:val="auto"/>
          <w:sz w:val="24"/>
        </w:rPr>
        <w:t>8.4.1</w:t>
      </w:r>
      <w:r>
        <w:rPr>
          <w:rFonts w:hint="eastAsia" w:cs="Times New Roman"/>
          <w:color w:val="auto"/>
          <w:sz w:val="24"/>
        </w:rPr>
        <w:t>　对近现代保护建筑混凝土板，可采用水泥基薄层加固法、增大截面加固法、置换混凝土加固法、粘贴钢板加固法、粘贴纤维复合材加固法、钢丝绳网片聚合物砂浆面层加固法。</w:t>
      </w:r>
    </w:p>
    <w:p>
      <w:pPr>
        <w:pStyle w:val="37"/>
        <w:spacing w:after="0"/>
        <w:ind w:left="0" w:leftChars="0" w:firstLine="0" w:firstLineChars="0"/>
        <w:rPr>
          <w:rFonts w:cs="Times New Roman"/>
          <w:color w:val="auto"/>
          <w:sz w:val="24"/>
        </w:rPr>
      </w:pPr>
      <w:r>
        <w:rPr>
          <w:rFonts w:hint="eastAsia" w:cs="Times New Roman"/>
          <w:b/>
          <w:bCs/>
          <w:color w:val="auto"/>
          <w:sz w:val="24"/>
        </w:rPr>
        <w:t>8.4.2</w:t>
      </w:r>
      <w:r>
        <w:rPr>
          <w:rFonts w:hint="eastAsia" w:cs="Times New Roman"/>
          <w:color w:val="auto"/>
          <w:sz w:val="24"/>
        </w:rPr>
        <w:t>　采用水泥基薄层加固混凝土板</w:t>
      </w:r>
      <w:r>
        <w:rPr>
          <w:rFonts w:cs="Times New Roman"/>
          <w:color w:val="auto"/>
          <w:sz w:val="24"/>
        </w:rPr>
        <w:t>时，</w:t>
      </w:r>
      <w:r>
        <w:rPr>
          <w:rFonts w:hint="eastAsia" w:cs="Times New Roman"/>
          <w:color w:val="auto"/>
          <w:sz w:val="24"/>
        </w:rPr>
        <w:t>新增水泥基薄层可采用自密实混凝土薄层、水泥基灌浆料薄层、活性粉末混凝土薄层或钢筋网复合砂浆薄层。</w:t>
      </w:r>
    </w:p>
    <w:p>
      <w:pPr>
        <w:tabs>
          <w:tab w:val="left" w:pos="720"/>
        </w:tabs>
        <w:spacing w:line="500" w:lineRule="exact"/>
        <w:rPr>
          <w:color w:val="auto"/>
        </w:rPr>
      </w:pPr>
      <w:r>
        <w:rPr>
          <w:rFonts w:hint="eastAsia"/>
          <w:b/>
          <w:bCs/>
          <w:color w:val="auto"/>
        </w:rPr>
        <w:t>8.4.3</w:t>
      </w:r>
      <w:r>
        <w:rPr>
          <w:rFonts w:hint="eastAsia"/>
          <w:color w:val="auto"/>
        </w:rPr>
        <w:t>　采用自密实混凝土薄层、水泥基灌浆料薄层或活性粉末混凝土薄层加固混凝土板</w:t>
      </w:r>
      <w:r>
        <w:rPr>
          <w:color w:val="auto"/>
        </w:rPr>
        <w:t>时</w:t>
      </w:r>
      <w:r>
        <w:rPr>
          <w:rFonts w:hint="eastAsia"/>
          <w:color w:val="auto"/>
        </w:rPr>
        <w:t>，新增薄层的构造应符合下列规定：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自密实混凝土或水泥基灌浆料薄层厚度宜为35mm~50mm、强度等级不应低于C30；</w:t>
      </w:r>
    </w:p>
    <w:p>
      <w:pPr>
        <w:tabs>
          <w:tab w:val="left" w:pos="720"/>
        </w:tabs>
        <w:spacing w:line="500" w:lineRule="exact"/>
        <w:ind w:left="480" w:leftChars="200"/>
        <w:rPr>
          <w:color w:val="auto"/>
        </w:rPr>
      </w:pPr>
      <w:r>
        <w:rPr>
          <w:rFonts w:hint="eastAsia"/>
          <w:b/>
          <w:bCs/>
          <w:color w:val="auto"/>
        </w:rPr>
        <w:t>2</w:t>
      </w:r>
      <w:r>
        <w:rPr>
          <w:rFonts w:hint="eastAsia"/>
          <w:color w:val="auto"/>
        </w:rPr>
        <w:t>　活性粉末混凝土薄层厚度宜为35mm~50mm，强度级别宜采用RPC100；</w:t>
      </w:r>
    </w:p>
    <w:p>
      <w:pPr>
        <w:tabs>
          <w:tab w:val="left" w:pos="720"/>
        </w:tabs>
        <w:spacing w:line="500" w:lineRule="exact"/>
        <w:ind w:firstLine="482" w:firstLineChars="200"/>
        <w:rPr>
          <w:color w:val="auto"/>
        </w:rPr>
      </w:pPr>
      <w:r>
        <w:rPr>
          <w:rFonts w:hint="eastAsia"/>
          <w:b/>
          <w:bCs/>
          <w:color w:val="auto"/>
        </w:rPr>
        <w:t>3</w:t>
      </w:r>
      <w:r>
        <w:rPr>
          <w:rFonts w:hint="eastAsia"/>
          <w:color w:val="auto"/>
        </w:rPr>
        <w:t>　钢筋直径不应小于8mm，间距不应大于200mm，钢筋两端应进行可靠锚固；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加固层应采用销钉与原混凝土连接，销钉直径不应小于6mm、间距不应大于300mm，且应呈梅花形布置。板底加固时销钉植入深度不应小于70mm，板面加固时不应小于50mm；</w:t>
      </w:r>
    </w:p>
    <w:p>
      <w:pPr>
        <w:tabs>
          <w:tab w:val="left" w:pos="720"/>
        </w:tabs>
        <w:spacing w:line="500" w:lineRule="exact"/>
        <w:ind w:firstLine="482" w:firstLineChars="200"/>
        <w:rPr>
          <w:color w:val="auto"/>
        </w:rPr>
      </w:pPr>
      <w:r>
        <w:rPr>
          <w:rFonts w:hint="eastAsia"/>
          <w:b/>
          <w:bCs/>
          <w:color w:val="auto"/>
        </w:rPr>
        <w:t>5</w:t>
      </w:r>
      <w:r>
        <w:rPr>
          <w:rFonts w:hint="eastAsia"/>
          <w:color w:val="auto"/>
        </w:rPr>
        <w:t>　钢筋的接头面积百分率不应大于加固钢筋面积的50%。钢筋之间可采用焊接或绑扎的方式进行连接。当结构承受动力疲劳荷载或地震作用时，应采用焊接方式连接。</w:t>
      </w:r>
    </w:p>
    <w:p>
      <w:pPr>
        <w:tabs>
          <w:tab w:val="left" w:pos="720"/>
        </w:tabs>
        <w:spacing w:line="500" w:lineRule="exact"/>
        <w:rPr>
          <w:color w:val="auto"/>
        </w:rPr>
      </w:pPr>
      <w:r>
        <w:rPr>
          <w:rFonts w:hint="eastAsia"/>
          <w:b/>
          <w:bCs/>
          <w:color w:val="auto"/>
        </w:rPr>
        <w:t>8.4.4</w:t>
      </w:r>
      <w:r>
        <w:rPr>
          <w:rFonts w:hint="eastAsia"/>
          <w:color w:val="auto"/>
        </w:rPr>
        <w:t>　采用钢筋网复合砂浆薄层加固混凝土板时，新增薄层的构造应符合下列规定：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钢筋直径不应小于8mm，间距不应大于200mm，钢筋两端应进行可靠锚固；</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加固层应采用销钉与原混凝土连接，销钉直径不应小于6mm、间距不应大于300mm，且应呈梅花形布置。板底加固时销钉植入深度不应小于70mm，板面加固时不应小于50mm；</w:t>
      </w:r>
    </w:p>
    <w:p>
      <w:pPr>
        <w:tabs>
          <w:tab w:val="left" w:pos="720"/>
        </w:tabs>
        <w:spacing w:line="500" w:lineRule="exact"/>
        <w:ind w:firstLine="482" w:firstLineChars="200"/>
        <w:rPr>
          <w:color w:val="auto"/>
        </w:rPr>
      </w:pPr>
      <w:r>
        <w:rPr>
          <w:rFonts w:hint="eastAsia"/>
          <w:b/>
          <w:bCs/>
          <w:color w:val="auto"/>
        </w:rPr>
        <w:t>4</w:t>
      </w:r>
      <w:r>
        <w:rPr>
          <w:rFonts w:hint="eastAsia"/>
          <w:color w:val="auto"/>
        </w:rPr>
        <w:t>　钢筋的接头面积百分率不应大于加固钢筋面积的50%。钢筋之间可采用焊接或绑扎的方式进行连接。当结构承受动力疲劳荷载或地震作用时，应采用焊接方式连接。</w:t>
      </w:r>
    </w:p>
    <w:p>
      <w:pPr>
        <w:pStyle w:val="37"/>
        <w:spacing w:after="0"/>
        <w:ind w:left="0" w:leftChars="0" w:firstLine="0" w:firstLineChars="0"/>
        <w:rPr>
          <w:rFonts w:cs="Times New Roman"/>
          <w:color w:val="auto"/>
          <w:sz w:val="24"/>
        </w:rPr>
      </w:pPr>
      <w:r>
        <w:rPr>
          <w:rFonts w:hint="eastAsia" w:cs="Times New Roman"/>
          <w:b/>
          <w:bCs/>
          <w:color w:val="auto"/>
          <w:sz w:val="24"/>
        </w:rPr>
        <w:t>8.4.5</w:t>
      </w:r>
      <w:r>
        <w:rPr>
          <w:rFonts w:hint="eastAsia" w:cs="Times New Roman"/>
          <w:color w:val="auto"/>
          <w:sz w:val="24"/>
        </w:rPr>
        <w:t>　采用增大截面法加固钢筋混</w:t>
      </w:r>
      <w:r>
        <w:rPr>
          <w:rFonts w:cs="Times New Roman"/>
          <w:color w:val="auto"/>
          <w:sz w:val="24"/>
        </w:rPr>
        <w:t>凝土</w:t>
      </w:r>
      <w:r>
        <w:rPr>
          <w:rFonts w:hint="eastAsia" w:cs="Times New Roman"/>
          <w:color w:val="auto"/>
          <w:sz w:val="24"/>
        </w:rPr>
        <w:t>板</w:t>
      </w:r>
      <w:r>
        <w:rPr>
          <w:rFonts w:cs="Times New Roman"/>
          <w:color w:val="auto"/>
          <w:sz w:val="24"/>
        </w:rPr>
        <w:t>时，</w:t>
      </w:r>
      <w:r>
        <w:rPr>
          <w:rFonts w:hint="eastAsia" w:cs="Times New Roman"/>
          <w:color w:val="auto"/>
          <w:sz w:val="24"/>
        </w:rPr>
        <w:t>加固计算应符合现行国家标准《混凝土结构加固设计规范》GB 50367的有关规定。新增混凝土层的构造措施应符合下列规定：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新增混凝土层的厚度不应小于</w:t>
      </w:r>
      <w:r>
        <w:rPr>
          <w:color w:val="auto"/>
        </w:rPr>
        <w:t>40mm</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新增的受力钢筋直径不应小于8mm；</w:t>
      </w:r>
    </w:p>
    <w:p>
      <w:pPr>
        <w:tabs>
          <w:tab w:val="left" w:pos="720"/>
        </w:tabs>
        <w:spacing w:line="500" w:lineRule="exact"/>
        <w:ind w:firstLine="482" w:firstLineChars="200"/>
        <w:rPr>
          <w:color w:val="auto"/>
        </w:rPr>
      </w:pPr>
      <w:r>
        <w:rPr>
          <w:rFonts w:hint="eastAsia"/>
          <w:b/>
          <w:bCs/>
          <w:color w:val="auto"/>
        </w:rPr>
        <w:t>3</w:t>
      </w:r>
      <w:r>
        <w:rPr>
          <w:rFonts w:hint="eastAsia"/>
          <w:color w:val="auto"/>
        </w:rPr>
        <w:t>　新增的受力钢筋两端应与原构件可靠锚固；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加固层应采用销钉与原混凝土连接，销钉直径不应小于6mm、间距不应大于250mm，且应呈梅花形布置，销钉植入深度不应小于50mm；</w:t>
      </w:r>
    </w:p>
    <w:p>
      <w:pPr>
        <w:tabs>
          <w:tab w:val="left" w:pos="720"/>
        </w:tabs>
        <w:spacing w:line="500" w:lineRule="exact"/>
        <w:ind w:firstLine="482" w:firstLineChars="200"/>
        <w:rPr>
          <w:color w:val="auto"/>
        </w:rPr>
      </w:pPr>
      <w:r>
        <w:rPr>
          <w:rFonts w:hint="eastAsia"/>
          <w:b/>
          <w:bCs/>
          <w:color w:val="auto"/>
        </w:rPr>
        <w:t>5</w:t>
      </w:r>
      <w:r>
        <w:rPr>
          <w:rFonts w:hint="eastAsia"/>
          <w:color w:val="auto"/>
        </w:rPr>
        <w:t>　钢筋的接头面积百分率不应大于加固钢筋面积的50%。钢筋之间可采用焊接或绑扎的方式进行连接。当结构承受动力疲劳荷载或地震作用时，应采用焊接方式连接。</w:t>
      </w:r>
    </w:p>
    <w:p>
      <w:pPr>
        <w:tabs>
          <w:tab w:val="left" w:pos="720"/>
        </w:tabs>
        <w:spacing w:line="500" w:lineRule="exact"/>
        <w:rPr>
          <w:b/>
          <w:color w:val="auto"/>
          <w:szCs w:val="21"/>
        </w:rPr>
      </w:pPr>
      <w:r>
        <w:rPr>
          <w:rFonts w:hint="eastAsia"/>
          <w:b/>
          <w:bCs/>
          <w:color w:val="auto"/>
        </w:rPr>
        <w:t>8.4.6</w:t>
      </w:r>
      <w:r>
        <w:rPr>
          <w:rFonts w:hint="eastAsia"/>
          <w:color w:val="auto"/>
        </w:rPr>
        <w:t>　当采用置换法加固钢筋混凝土板时，置换用混凝土强度等级不应低于C25，对板面进行置换时置换厚度不应小于40mm。对板底缺陷置换时，置换厚度超过板厚的1/2时宜剔凿贯穿整个构件截面，置换厚度小于板厚的1/2时应在界面布置销钉并涂刷界面剂。</w:t>
      </w:r>
    </w:p>
    <w:p>
      <w:pPr>
        <w:tabs>
          <w:tab w:val="left" w:pos="720"/>
        </w:tabs>
        <w:spacing w:line="500" w:lineRule="exact"/>
        <w:rPr>
          <w:color w:val="auto"/>
        </w:rPr>
      </w:pPr>
      <w:r>
        <w:rPr>
          <w:rFonts w:hint="eastAsia"/>
          <w:b/>
          <w:bCs/>
          <w:color w:val="auto"/>
        </w:rPr>
        <w:t>8.4.7</w:t>
      </w:r>
      <w:r>
        <w:rPr>
          <w:rFonts w:hint="eastAsia"/>
          <w:color w:val="auto"/>
        </w:rPr>
        <w:t>　采用粘贴钢板法加固钢筋混凝土板时，应在钢板的端部、截断处及集中荷载作用点的两侧设置横向钢压条进行锚固，支座处粘贴钢板的构造应符合下列规定：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支座处无障碍时，钢板应在负弯矩包络图范围内连续粘贴；</w:t>
      </w:r>
    </w:p>
    <w:p>
      <w:pPr>
        <w:tabs>
          <w:tab w:val="left" w:pos="720"/>
        </w:tabs>
        <w:spacing w:line="500" w:lineRule="exact"/>
        <w:ind w:firstLine="482" w:firstLineChars="200"/>
        <w:rPr>
          <w:color w:val="auto"/>
        </w:rPr>
      </w:pPr>
      <w:r>
        <w:rPr>
          <w:rFonts w:hint="eastAsia"/>
          <w:b/>
          <w:bCs/>
          <w:color w:val="auto"/>
        </w:rPr>
        <w:t>2</w:t>
      </w:r>
      <w:r>
        <w:rPr>
          <w:rFonts w:hint="eastAsia"/>
          <w:color w:val="auto"/>
        </w:rPr>
        <w:t>　延伸长度的截断点位置应满足设计要求；</w:t>
      </w:r>
    </w:p>
    <w:p>
      <w:pPr>
        <w:tabs>
          <w:tab w:val="left" w:pos="720"/>
        </w:tabs>
        <w:spacing w:line="500" w:lineRule="exact"/>
        <w:ind w:firstLine="482" w:firstLineChars="200"/>
        <w:rPr>
          <w:color w:val="auto"/>
        </w:rPr>
      </w:pPr>
      <w:r>
        <w:rPr>
          <w:rFonts w:hint="eastAsia"/>
          <w:b/>
          <w:bCs/>
          <w:color w:val="auto"/>
        </w:rPr>
        <w:t>3</w:t>
      </w:r>
      <w:r>
        <w:rPr>
          <w:rFonts w:hint="eastAsia"/>
          <w:color w:val="auto"/>
        </w:rPr>
        <w:t>　在端支座无法延伸的一侧应进行锚固处理；</w:t>
      </w:r>
    </w:p>
    <w:p>
      <w:pPr>
        <w:tabs>
          <w:tab w:val="left" w:pos="720"/>
        </w:tabs>
        <w:spacing w:line="500" w:lineRule="exact"/>
        <w:ind w:firstLine="482" w:firstLineChars="200"/>
        <w:rPr>
          <w:color w:val="auto"/>
        </w:rPr>
      </w:pPr>
      <w:r>
        <w:rPr>
          <w:rFonts w:hint="eastAsia"/>
          <w:b/>
          <w:bCs/>
          <w:color w:val="auto"/>
        </w:rPr>
        <w:t>4</w:t>
      </w:r>
      <w:r>
        <w:rPr>
          <w:rFonts w:hint="eastAsia"/>
          <w:color w:val="auto"/>
        </w:rPr>
        <w:t>　支座处有障碍时，可绕过柱位在4倍板厚范围内粘贴。</w:t>
      </w:r>
    </w:p>
    <w:p>
      <w:pPr>
        <w:tabs>
          <w:tab w:val="left" w:pos="720"/>
        </w:tabs>
        <w:spacing w:line="500" w:lineRule="exact"/>
        <w:rPr>
          <w:color w:val="auto"/>
        </w:rPr>
      </w:pPr>
      <w:r>
        <w:rPr>
          <w:rFonts w:hint="eastAsia"/>
          <w:b/>
          <w:bCs/>
          <w:color w:val="auto"/>
        </w:rPr>
        <w:t>8.4.8</w:t>
      </w:r>
      <w:r>
        <w:rPr>
          <w:rFonts w:hint="eastAsia"/>
          <w:color w:val="auto"/>
        </w:rPr>
        <w:t>　采用粘贴纤维复合材对钢筋混凝土板进行加固时，纤维复合材</w:t>
      </w:r>
      <w:r>
        <w:rPr>
          <w:color w:val="auto"/>
        </w:rPr>
        <w:t>应选择多条密布的方式进行粘贴，每一条带的宽度不应大于200mm。</w:t>
      </w:r>
      <w:r>
        <w:rPr>
          <w:rFonts w:hint="eastAsia"/>
          <w:color w:val="auto"/>
        </w:rPr>
        <w:t>当粘贴的多层纤维织物允许截断时，相邻两层纤维织物宜按内短外长的原则分层截断，外层纤维织物的截断点宜越过内层截断点不小于200mm，并应在截断点加设U形箍。</w:t>
      </w:r>
    </w:p>
    <w:p>
      <w:pPr>
        <w:tabs>
          <w:tab w:val="left" w:pos="720"/>
        </w:tabs>
        <w:spacing w:line="500" w:lineRule="exact"/>
        <w:rPr>
          <w:color w:val="auto"/>
        </w:rPr>
      </w:pPr>
      <w:r>
        <w:rPr>
          <w:rFonts w:hint="eastAsia"/>
          <w:b/>
          <w:bCs/>
          <w:color w:val="auto"/>
        </w:rPr>
        <w:t>8.4.9</w:t>
      </w:r>
      <w:r>
        <w:rPr>
          <w:rFonts w:hint="eastAsia"/>
          <w:color w:val="auto"/>
        </w:rPr>
        <w:t>　采用钢丝绳网聚合物砂浆面层加固混凝土板的长期使用的环境温度不应高于60℃。加固处于特殊环境的结构构件时，除应按国家现行有关标准的规定采取相应的防护措施外，尚应采用耐环境因素作用的聚合物砂浆，并按专门的工艺要求施工。当有防火要求时，尚应根据耐火等级和耐火极限要求对钢丝绳网聚合物砂浆面层进行防火处理。</w:t>
      </w:r>
    </w:p>
    <w:p>
      <w:pPr>
        <w:tabs>
          <w:tab w:val="left" w:pos="720"/>
        </w:tabs>
        <w:spacing w:line="500" w:lineRule="exact"/>
        <w:rPr>
          <w:color w:val="auto"/>
        </w:rPr>
      </w:pPr>
      <w:r>
        <w:rPr>
          <w:rFonts w:hint="eastAsia"/>
          <w:b/>
          <w:bCs/>
          <w:color w:val="auto"/>
        </w:rPr>
        <w:t>8.4.10</w:t>
      </w:r>
      <w:r>
        <w:rPr>
          <w:rFonts w:hint="eastAsia"/>
          <w:color w:val="auto"/>
        </w:rPr>
        <w:t>　采用钢丝绳网片聚合物砂浆面层加固混凝土板时，施加预张紧力的工序及其施力值应满足设计要求，加固后构件正截面承载力提高幅度不宜超过30%。聚合物砂浆面层厚度宜为25mm~40mm，聚合物砂浆的材料强度等级不应低于M30，构件加固计算应符合现行国家标准《混凝土结构加固设计规范》GB 50367的有关规定。</w:t>
      </w:r>
    </w:p>
    <w:p>
      <w:pPr>
        <w:pStyle w:val="6"/>
        <w:spacing w:before="156" w:after="156"/>
        <w:rPr>
          <w:color w:val="auto"/>
        </w:rPr>
      </w:pPr>
      <w:bookmarkStart w:id="112" w:name="_Toc6498"/>
      <w:bookmarkStart w:id="113" w:name="_Toc7593"/>
      <w:r>
        <w:rPr>
          <w:rFonts w:hint="eastAsia"/>
          <w:color w:val="auto"/>
        </w:rPr>
        <w:t>8.5</w:t>
      </w:r>
      <w:r>
        <w:rPr>
          <w:color w:val="auto"/>
        </w:rPr>
        <w:t>　</w:t>
      </w:r>
      <w:r>
        <w:rPr>
          <w:rFonts w:hint="eastAsia"/>
          <w:color w:val="auto"/>
        </w:rPr>
        <w:t>抗震加固</w:t>
      </w:r>
      <w:bookmarkEnd w:id="112"/>
      <w:bookmarkEnd w:id="113"/>
    </w:p>
    <w:p>
      <w:pPr>
        <w:rPr>
          <w:color w:val="auto"/>
        </w:rPr>
      </w:pPr>
      <w:r>
        <w:rPr>
          <w:rFonts w:hint="eastAsia"/>
          <w:b/>
          <w:bCs/>
          <w:color w:val="auto"/>
        </w:rPr>
        <w:t>8.5.1</w:t>
      </w:r>
      <w:r>
        <w:rPr>
          <w:rFonts w:hint="eastAsia"/>
          <w:color w:val="auto"/>
        </w:rPr>
        <w:t>　对近现代保护建筑混凝土结构进行抗震加固时，可采用提高结构承载能力、增强结构抵抗变形能力、改变框架结构体系的加固方案，并应以提高综合抗震能力、改善受力状况、加强整体性作为加固目的。加固范围可采用房屋整体加固、区段加固或构件加固。</w:t>
      </w:r>
    </w:p>
    <w:p>
      <w:pPr>
        <w:rPr>
          <w:color w:val="auto"/>
        </w:rPr>
      </w:pPr>
      <w:r>
        <w:rPr>
          <w:rFonts w:hint="eastAsia"/>
          <w:b/>
          <w:bCs/>
          <w:color w:val="auto"/>
        </w:rPr>
        <w:t>8.5.2</w:t>
      </w:r>
      <w:r>
        <w:rPr>
          <w:rFonts w:hint="eastAsia"/>
          <w:color w:val="auto"/>
        </w:rPr>
        <w:t>　对抗震设防区结构构件的加固，除应满足承载力要求外，</w:t>
      </w:r>
      <w:r>
        <w:rPr>
          <w:color w:val="auto"/>
        </w:rPr>
        <w:t>尚应复核其抗震能力</w:t>
      </w:r>
      <w:r>
        <w:rPr>
          <w:rFonts w:hint="eastAsia"/>
          <w:color w:val="auto"/>
        </w:rPr>
        <w:t>，</w:t>
      </w:r>
      <w:r>
        <w:rPr>
          <w:color w:val="auto"/>
        </w:rPr>
        <w:t>不应存在因局部加强或刚度突变而形成的新薄弱部位。</w:t>
      </w:r>
      <w:r>
        <w:rPr>
          <w:rFonts w:hint="eastAsia"/>
          <w:color w:val="auto"/>
        </w:rPr>
        <w:t>对于不符合鉴定要求的女儿墙、门脸、出屋顶烟囱等易倒塌伤人的非结构构件亦应予以加固。</w:t>
      </w:r>
    </w:p>
    <w:p>
      <w:pPr>
        <w:rPr>
          <w:color w:val="auto"/>
        </w:rPr>
      </w:pPr>
      <w:r>
        <w:rPr>
          <w:rFonts w:hint="eastAsia"/>
          <w:b/>
          <w:bCs/>
          <w:color w:val="auto"/>
        </w:rPr>
        <w:t>8.5.3</w:t>
      </w:r>
      <w:r>
        <w:rPr>
          <w:rFonts w:hint="eastAsia"/>
          <w:color w:val="auto"/>
        </w:rPr>
        <w:t>　钢筋混凝土房屋的结构体系和抗震承载力不满足要求时，可选择下列加固方法：</w:t>
      </w:r>
    </w:p>
    <w:p>
      <w:pPr>
        <w:tabs>
          <w:tab w:val="left" w:pos="720"/>
        </w:tabs>
        <w:spacing w:line="500" w:lineRule="exact"/>
        <w:ind w:firstLine="482" w:firstLineChars="200"/>
        <w:rPr>
          <w:color w:val="auto"/>
        </w:rPr>
      </w:pPr>
      <w:r>
        <w:rPr>
          <w:rFonts w:hint="eastAsia"/>
          <w:b/>
          <w:bCs/>
          <w:color w:val="auto"/>
        </w:rPr>
        <w:t>1</w:t>
      </w:r>
      <w:r>
        <w:rPr>
          <w:rFonts w:hint="eastAsia"/>
          <w:color w:val="auto"/>
        </w:rPr>
        <w:t>　单向框架应加固为双向框架，或采取加强楼盖、屋盖整体性且同时增设抗侧力构件的措施；</w:t>
      </w:r>
    </w:p>
    <w:p>
      <w:pPr>
        <w:tabs>
          <w:tab w:val="left" w:pos="720"/>
        </w:tabs>
        <w:spacing w:line="500" w:lineRule="exact"/>
        <w:ind w:firstLine="482" w:firstLineChars="200"/>
        <w:rPr>
          <w:color w:val="auto"/>
        </w:rPr>
      </w:pPr>
      <w:r>
        <w:rPr>
          <w:rFonts w:hint="eastAsia"/>
          <w:b/>
          <w:bCs/>
          <w:color w:val="auto"/>
        </w:rPr>
        <w:t>2</w:t>
      </w:r>
      <w:r>
        <w:rPr>
          <w:rFonts w:hint="eastAsia"/>
          <w:color w:val="auto"/>
        </w:rPr>
        <w:t>　单跨框架不符合鉴定要求时，应增设抗侧力构件，或将对应轴线的单跨框架改为多跨框架；</w:t>
      </w:r>
    </w:p>
    <w:p>
      <w:pPr>
        <w:tabs>
          <w:tab w:val="left" w:pos="720"/>
        </w:tabs>
        <w:spacing w:line="500" w:lineRule="exact"/>
        <w:ind w:firstLine="482" w:firstLineChars="200"/>
        <w:rPr>
          <w:color w:val="auto"/>
        </w:rPr>
      </w:pPr>
      <w:r>
        <w:rPr>
          <w:rFonts w:hint="eastAsia"/>
          <w:b/>
          <w:bCs/>
          <w:color w:val="auto"/>
        </w:rPr>
        <w:t>3</w:t>
      </w:r>
      <w:r>
        <w:rPr>
          <w:rFonts w:hint="eastAsia"/>
          <w:color w:val="auto"/>
        </w:rPr>
        <w:t>　框架柱轴压比不符合鉴定要求时，可采用水泥基薄层或增大截面加固；</w:t>
      </w:r>
    </w:p>
    <w:p>
      <w:pPr>
        <w:tabs>
          <w:tab w:val="left" w:pos="720"/>
        </w:tabs>
        <w:spacing w:line="500" w:lineRule="exact"/>
        <w:ind w:firstLine="482" w:firstLineChars="200"/>
        <w:rPr>
          <w:color w:val="auto"/>
        </w:rPr>
      </w:pPr>
      <w:r>
        <w:rPr>
          <w:rFonts w:hint="eastAsia"/>
          <w:b/>
          <w:bCs/>
          <w:color w:val="auto"/>
        </w:rPr>
        <w:t>4</w:t>
      </w:r>
      <w:r>
        <w:rPr>
          <w:rFonts w:hint="eastAsia"/>
          <w:color w:val="auto"/>
        </w:rPr>
        <w:t>　房屋刚度较弱、明显不均匀或有明显的扭转效应时，可增设钢筋混凝土抗震墙或翼墙加固，也可设置支撑加固；</w:t>
      </w:r>
    </w:p>
    <w:p>
      <w:pPr>
        <w:tabs>
          <w:tab w:val="left" w:pos="720"/>
        </w:tabs>
        <w:spacing w:line="500" w:lineRule="exact"/>
        <w:ind w:firstLine="482" w:firstLineChars="200"/>
        <w:rPr>
          <w:color w:val="auto"/>
        </w:rPr>
      </w:pPr>
      <w:r>
        <w:rPr>
          <w:rFonts w:hint="eastAsia"/>
          <w:b/>
          <w:bCs/>
          <w:color w:val="auto"/>
        </w:rPr>
        <w:t>5</w:t>
      </w:r>
      <w:r>
        <w:rPr>
          <w:rFonts w:hint="eastAsia"/>
          <w:color w:val="auto"/>
        </w:rPr>
        <w:t>　构件配筋不符合鉴定要求时，可采用水泥基薄层加固；</w:t>
      </w:r>
    </w:p>
    <w:p>
      <w:pPr>
        <w:tabs>
          <w:tab w:val="left" w:pos="720"/>
        </w:tabs>
        <w:spacing w:line="500" w:lineRule="exact"/>
        <w:ind w:firstLine="482" w:firstLineChars="200"/>
        <w:rPr>
          <w:color w:val="auto"/>
        </w:rPr>
      </w:pPr>
      <w:r>
        <w:rPr>
          <w:rFonts w:hint="eastAsia"/>
          <w:b/>
          <w:bCs/>
          <w:color w:val="auto"/>
        </w:rPr>
        <w:t>6</w:t>
      </w:r>
      <w:r>
        <w:rPr>
          <w:rFonts w:hint="eastAsia"/>
          <w:color w:val="auto"/>
        </w:rPr>
        <w:t>　当楼梯构件不符合鉴定要求时，可采用粘贴钢板、粘贴纤维复合材或水泥基薄层加固；</w:t>
      </w:r>
    </w:p>
    <w:p>
      <w:pPr>
        <w:tabs>
          <w:tab w:val="left" w:pos="720"/>
        </w:tabs>
        <w:spacing w:line="500" w:lineRule="exact"/>
        <w:ind w:firstLine="482" w:firstLineChars="200"/>
        <w:rPr>
          <w:color w:val="auto"/>
        </w:rPr>
      </w:pPr>
      <w:r>
        <w:rPr>
          <w:rFonts w:hint="eastAsia"/>
          <w:b/>
          <w:bCs/>
          <w:color w:val="auto"/>
        </w:rPr>
        <w:t>7</w:t>
      </w:r>
      <w:r>
        <w:rPr>
          <w:rFonts w:hint="eastAsia"/>
          <w:color w:val="auto"/>
        </w:rPr>
        <w:t>　填充墙与混凝土构件连接不符合要求时，可增设拉筋连接、钢夹套或采用水泥基薄层加固；</w:t>
      </w:r>
    </w:p>
    <w:p>
      <w:pPr>
        <w:tabs>
          <w:tab w:val="left" w:pos="720"/>
        </w:tabs>
        <w:spacing w:line="500" w:lineRule="exact"/>
        <w:ind w:firstLine="482" w:firstLineChars="200"/>
        <w:rPr>
          <w:color w:val="auto"/>
        </w:rPr>
      </w:pPr>
      <w:r>
        <w:rPr>
          <w:rFonts w:hint="eastAsia"/>
          <w:b/>
          <w:bCs/>
          <w:color w:val="auto"/>
        </w:rPr>
        <w:t>8</w:t>
      </w:r>
      <w:r>
        <w:rPr>
          <w:rFonts w:hint="eastAsia"/>
          <w:color w:val="auto"/>
        </w:rPr>
        <w:t>　基础水平承载力不足时，可沿基础顶部增设基础梁，将水平荷载分散到相邻的基础上。基础顶面、侧面无刚性地坪时可增设刚性地坪。</w:t>
      </w:r>
    </w:p>
    <w:p>
      <w:pPr>
        <w:rPr>
          <w:color w:val="auto"/>
        </w:rPr>
      </w:pPr>
      <w:r>
        <w:rPr>
          <w:rFonts w:hint="eastAsia"/>
          <w:b/>
          <w:bCs/>
          <w:color w:val="auto"/>
        </w:rPr>
        <w:t>8.5.4</w:t>
      </w:r>
      <w:r>
        <w:rPr>
          <w:rFonts w:hint="eastAsia"/>
          <w:color w:val="auto"/>
        </w:rPr>
        <w:t>　采用水泥基薄层或增大截面法对混凝土构件进行抗震加固时，应符合下列规定：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柱外围新增纵向钢筋遇到楼板时，应凿洞穿过并上下连接，新增钢筋根部应伸入基础并满足锚固要求，新增钢筋顶部应在屋面板处封顶错固；</w:t>
      </w:r>
    </w:p>
    <w:p>
      <w:pPr>
        <w:tabs>
          <w:tab w:val="left" w:pos="720"/>
        </w:tabs>
        <w:spacing w:line="500" w:lineRule="exact"/>
        <w:ind w:firstLine="482" w:firstLineChars="200"/>
        <w:rPr>
          <w:color w:val="auto"/>
        </w:rPr>
      </w:pPr>
      <w:r>
        <w:rPr>
          <w:rFonts w:hint="eastAsia"/>
          <w:b/>
          <w:bCs/>
          <w:color w:val="auto"/>
        </w:rPr>
        <w:t>2</w:t>
      </w:r>
      <w:r>
        <w:rPr>
          <w:rFonts w:hint="eastAsia"/>
          <w:color w:val="auto"/>
        </w:rPr>
        <w:t>　梁外围的纵向钢筋应与柱或剪力墙可靠连接；</w:t>
      </w:r>
    </w:p>
    <w:p>
      <w:pPr>
        <w:tabs>
          <w:tab w:val="left" w:pos="720"/>
        </w:tabs>
        <w:spacing w:line="500" w:lineRule="exact"/>
        <w:ind w:firstLine="482" w:firstLineChars="200"/>
        <w:rPr>
          <w:color w:val="auto"/>
        </w:rPr>
      </w:pPr>
      <w:r>
        <w:rPr>
          <w:rFonts w:hint="eastAsia"/>
          <w:b/>
          <w:bCs/>
          <w:color w:val="auto"/>
        </w:rPr>
        <w:t>3</w:t>
      </w:r>
      <w:r>
        <w:rPr>
          <w:rFonts w:hint="eastAsia"/>
          <w:color w:val="auto"/>
        </w:rPr>
        <w:t>　柱外围新增的箍筋应封闭，梁外围新增的箍筋应有一半穿过楼板后弯折封闭，靠近梁柱节点处的外围新增箍筋应加密；</w:t>
      </w:r>
    </w:p>
    <w:p>
      <w:pPr>
        <w:tabs>
          <w:tab w:val="left" w:pos="720"/>
        </w:tabs>
        <w:spacing w:line="500" w:lineRule="exact"/>
        <w:ind w:firstLine="482" w:firstLineChars="200"/>
        <w:rPr>
          <w:color w:val="auto"/>
        </w:rPr>
      </w:pPr>
      <w:r>
        <w:rPr>
          <w:rFonts w:hint="eastAsia"/>
          <w:b/>
          <w:bCs/>
          <w:color w:val="auto"/>
        </w:rPr>
        <w:t>4</w:t>
      </w:r>
      <w:r>
        <w:rPr>
          <w:rFonts w:hint="eastAsia"/>
          <w:color w:val="auto"/>
        </w:rPr>
        <w:t>　加固后梁、柱应按整体截面进行抗震验算。</w:t>
      </w:r>
    </w:p>
    <w:p>
      <w:pPr>
        <w:rPr>
          <w:color w:val="auto"/>
        </w:rPr>
      </w:pPr>
      <w:r>
        <w:rPr>
          <w:rFonts w:hint="eastAsia"/>
          <w:b/>
          <w:bCs/>
          <w:color w:val="auto"/>
        </w:rPr>
        <w:t>8.5.5</w:t>
      </w:r>
      <w:r>
        <w:rPr>
          <w:rFonts w:hint="eastAsia"/>
          <w:color w:val="auto"/>
        </w:rPr>
        <w:t>　采用外包型钢法对混凝土构件进行抗震加固时，应符合下列规定：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加固混凝土梁时，纵向角钢、扁钢两端应与柱有可靠连接；</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加固混凝土柱时，应使楼板上下的角钢、扁钢可靠连接，顶层的角钢、扁钢应与屋面板可靠连接，底层的角钢、扁钢应与基础锚固；</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加固后梁、柱截面抗震验算时，应将角钢和扁钢作为纵向钢筋、钢缀板作为箍筋进行计算；</w:t>
      </w:r>
    </w:p>
    <w:p>
      <w:pPr>
        <w:tabs>
          <w:tab w:val="left" w:pos="720"/>
        </w:tabs>
        <w:spacing w:line="500" w:lineRule="exact"/>
        <w:ind w:firstLine="482" w:firstLineChars="200"/>
        <w:rPr>
          <w:color w:val="auto"/>
        </w:rPr>
      </w:pPr>
      <w:r>
        <w:rPr>
          <w:rFonts w:hint="eastAsia"/>
          <w:b/>
          <w:bCs/>
          <w:color w:val="auto"/>
        </w:rPr>
        <w:t>4</w:t>
      </w:r>
      <w:r>
        <w:rPr>
          <w:rFonts w:hint="eastAsia"/>
          <w:color w:val="auto"/>
        </w:rPr>
        <w:t>　加固梁时，应在梁的阳角粘贴角钢，角钢之间应采用钢缀板焊接连接，钢缀板应穿过楼板形成封闭环形；</w:t>
      </w:r>
    </w:p>
    <w:p>
      <w:pPr>
        <w:tabs>
          <w:tab w:val="left" w:pos="720"/>
        </w:tabs>
        <w:spacing w:line="500" w:lineRule="exact"/>
        <w:ind w:firstLine="482" w:firstLineChars="200"/>
        <w:rPr>
          <w:color w:val="auto"/>
        </w:rPr>
      </w:pPr>
      <w:r>
        <w:rPr>
          <w:rFonts w:hint="eastAsia"/>
          <w:b/>
          <w:bCs/>
          <w:color w:val="auto"/>
        </w:rPr>
        <w:t>5</w:t>
      </w:r>
      <w:r>
        <w:rPr>
          <w:rFonts w:hint="eastAsia"/>
          <w:color w:val="auto"/>
        </w:rPr>
        <w:t>　加固柱时，应在柱四角粘贴角钢，角钢应与外围的钢缀板焊接连接。</w:t>
      </w:r>
    </w:p>
    <w:p>
      <w:pPr>
        <w:tabs>
          <w:tab w:val="left" w:pos="720"/>
        </w:tabs>
        <w:spacing w:line="500" w:lineRule="exact"/>
        <w:rPr>
          <w:color w:val="auto"/>
        </w:rPr>
      </w:pPr>
      <w:r>
        <w:rPr>
          <w:rFonts w:hint="eastAsia"/>
          <w:b/>
          <w:bCs/>
          <w:color w:val="auto"/>
        </w:rPr>
        <w:t>8.5.6</w:t>
      </w:r>
      <w:r>
        <w:rPr>
          <w:rFonts w:hint="eastAsia"/>
          <w:color w:val="auto"/>
        </w:rPr>
        <w:t>　采用粘贴钢板法对混凝土构件进行抗震加固时，应符合下列规定：</w:t>
      </w:r>
    </w:p>
    <w:p>
      <w:pPr>
        <w:tabs>
          <w:tab w:val="left" w:pos="720"/>
        </w:tabs>
        <w:spacing w:line="500" w:lineRule="exact"/>
        <w:ind w:firstLine="482" w:firstLineChars="200"/>
        <w:rPr>
          <w:b/>
          <w:bCs/>
          <w:color w:val="auto"/>
        </w:rPr>
      </w:pPr>
      <w:r>
        <w:rPr>
          <w:rFonts w:hint="eastAsia"/>
          <w:b/>
          <w:bCs/>
          <w:color w:val="auto"/>
        </w:rPr>
        <w:t>1　</w:t>
      </w:r>
      <w:r>
        <w:rPr>
          <w:rFonts w:hint="eastAsia"/>
          <w:color w:val="auto"/>
        </w:rPr>
        <w:t>新增钢板的受力方式应设计成仅承受轴向应力作用；</w:t>
      </w:r>
    </w:p>
    <w:p>
      <w:pPr>
        <w:tabs>
          <w:tab w:val="left" w:pos="720"/>
        </w:tabs>
        <w:spacing w:line="500" w:lineRule="exact"/>
        <w:ind w:firstLine="482" w:firstLineChars="200"/>
        <w:rPr>
          <w:b/>
          <w:bCs/>
          <w:color w:val="auto"/>
        </w:rPr>
      </w:pPr>
      <w:r>
        <w:rPr>
          <w:rFonts w:hint="eastAsia"/>
          <w:b/>
          <w:bCs/>
          <w:color w:val="auto"/>
        </w:rPr>
        <w:t>2　</w:t>
      </w:r>
      <w:r>
        <w:rPr>
          <w:rFonts w:hint="eastAsia"/>
          <w:color w:val="auto"/>
        </w:rPr>
        <w:t>新增钢板受拉时，钢板在加固范围以外的锚固长度不应小于钢板厚度的200倍，且不应小于600mm；</w:t>
      </w:r>
    </w:p>
    <w:p>
      <w:pPr>
        <w:tabs>
          <w:tab w:val="left" w:pos="720"/>
        </w:tabs>
        <w:spacing w:line="500" w:lineRule="exact"/>
        <w:ind w:firstLine="482" w:firstLineChars="200"/>
        <w:rPr>
          <w:b/>
          <w:bCs/>
          <w:color w:val="auto"/>
        </w:rPr>
      </w:pPr>
      <w:r>
        <w:rPr>
          <w:rFonts w:hint="eastAsia"/>
          <w:b/>
          <w:bCs/>
          <w:color w:val="auto"/>
        </w:rPr>
        <w:t>3　</w:t>
      </w:r>
      <w:r>
        <w:rPr>
          <w:rFonts w:hint="eastAsia"/>
          <w:color w:val="auto"/>
        </w:rPr>
        <w:t>新增钢板受压时，钢板在加固范围以外的锚固长度不应小于钢板厚度的150倍，且不应小于500mm。</w:t>
      </w:r>
    </w:p>
    <w:p>
      <w:pPr>
        <w:rPr>
          <w:color w:val="auto"/>
        </w:rPr>
      </w:pPr>
      <w:r>
        <w:rPr>
          <w:rFonts w:hint="eastAsia"/>
          <w:b/>
          <w:bCs/>
          <w:color w:val="auto"/>
        </w:rPr>
        <w:t>8.5.7</w:t>
      </w:r>
      <w:r>
        <w:rPr>
          <w:rFonts w:hint="eastAsia"/>
          <w:color w:val="auto"/>
        </w:rPr>
        <w:t>　采用粘贴纤维复合材环向围束对混凝土构件进行抗震加固时，加固后加密区的箍筋体积配筋率应根据柱原有箍筋的体积配筋率、环向围束的有效约束系数、环向围束体积比进行计算，并应符合现行国家标准《混凝土结构加固设计规范》GB 50367的有关规定。</w:t>
      </w:r>
    </w:p>
    <w:p>
      <w:pPr>
        <w:rPr>
          <w:color w:val="auto"/>
        </w:rPr>
      </w:pPr>
      <w:r>
        <w:rPr>
          <w:rFonts w:hint="eastAsia"/>
          <w:b/>
          <w:bCs/>
          <w:color w:val="auto"/>
        </w:rPr>
        <w:t>8.5.8</w:t>
      </w:r>
      <w:r>
        <w:rPr>
          <w:rFonts w:hint="eastAsia"/>
          <w:color w:val="auto"/>
        </w:rPr>
        <w:t>　采用粘贴纤维复合材对混凝土构件进行抗震加固时，应符合下列规定：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纤维复合材受力方式应设计成仅承受拉应力作用；</w:t>
      </w:r>
    </w:p>
    <w:p>
      <w:pPr>
        <w:tabs>
          <w:tab w:val="left" w:pos="720"/>
        </w:tabs>
        <w:spacing w:line="500" w:lineRule="exact"/>
        <w:ind w:firstLine="482" w:firstLineChars="200"/>
        <w:rPr>
          <w:color w:val="auto"/>
        </w:rPr>
      </w:pPr>
      <w:r>
        <w:rPr>
          <w:rFonts w:hint="eastAsia"/>
          <w:b/>
          <w:bCs/>
          <w:color w:val="auto"/>
        </w:rPr>
        <w:t>2</w:t>
      </w:r>
      <w:r>
        <w:rPr>
          <w:rFonts w:hint="eastAsia"/>
          <w:color w:val="auto"/>
        </w:rPr>
        <w:t>　当提高梁的受弯承载力时，纤维复合材应设在梁顶面或底面受拉区；</w:t>
      </w:r>
    </w:p>
    <w:p>
      <w:pPr>
        <w:tabs>
          <w:tab w:val="left" w:pos="720"/>
        </w:tabs>
        <w:spacing w:line="500" w:lineRule="exact"/>
        <w:ind w:firstLine="482" w:firstLineChars="200"/>
        <w:rPr>
          <w:color w:val="auto"/>
        </w:rPr>
      </w:pPr>
      <w:r>
        <w:rPr>
          <w:rFonts w:hint="eastAsia"/>
          <w:b/>
          <w:bCs/>
          <w:color w:val="auto"/>
        </w:rPr>
        <w:t>3</w:t>
      </w:r>
      <w:r>
        <w:rPr>
          <w:rFonts w:hint="eastAsia"/>
          <w:color w:val="auto"/>
        </w:rPr>
        <w:t>　当提高梁的受剪承载力时，纤维复合材应采用U形箍加纵向压条或封闭的方式；</w:t>
      </w:r>
    </w:p>
    <w:p>
      <w:pPr>
        <w:tabs>
          <w:tab w:val="left" w:pos="720"/>
        </w:tabs>
        <w:spacing w:line="500" w:lineRule="exact"/>
        <w:ind w:firstLine="482" w:firstLineChars="200"/>
        <w:rPr>
          <w:color w:val="auto"/>
        </w:rPr>
      </w:pPr>
      <w:r>
        <w:rPr>
          <w:rFonts w:hint="eastAsia"/>
          <w:b/>
          <w:bCs/>
          <w:color w:val="auto"/>
        </w:rPr>
        <w:t>4</w:t>
      </w:r>
      <w:r>
        <w:rPr>
          <w:rFonts w:hint="eastAsia"/>
          <w:color w:val="auto"/>
        </w:rPr>
        <w:t>　当提高柱的受剪承载力时，纤维复合材应沿环向围束粘贴并封闭；</w:t>
      </w:r>
    </w:p>
    <w:p>
      <w:pPr>
        <w:tabs>
          <w:tab w:val="left" w:pos="720"/>
        </w:tabs>
        <w:spacing w:line="500" w:lineRule="exact"/>
        <w:ind w:firstLine="482" w:firstLineChars="200"/>
        <w:rPr>
          <w:color w:val="auto"/>
        </w:rPr>
      </w:pPr>
      <w:r>
        <w:rPr>
          <w:rFonts w:hint="eastAsia"/>
          <w:b/>
          <w:bCs/>
          <w:color w:val="auto"/>
        </w:rPr>
        <w:t>5</w:t>
      </w:r>
      <w:r>
        <w:rPr>
          <w:rFonts w:hint="eastAsia"/>
          <w:color w:val="auto"/>
        </w:rPr>
        <w:t>　纤维复合材在加固范围以外的错固长度不应小于600mm；</w:t>
      </w:r>
    </w:p>
    <w:p>
      <w:pPr>
        <w:tabs>
          <w:tab w:val="left" w:pos="720"/>
        </w:tabs>
        <w:spacing w:line="500" w:lineRule="exact"/>
        <w:ind w:firstLine="482" w:firstLineChars="200"/>
        <w:rPr>
          <w:color w:val="auto"/>
        </w:rPr>
      </w:pPr>
      <w:r>
        <w:rPr>
          <w:rFonts w:hint="eastAsia"/>
          <w:b/>
          <w:bCs/>
          <w:color w:val="auto"/>
        </w:rPr>
        <w:t>6</w:t>
      </w:r>
      <w:r>
        <w:rPr>
          <w:rFonts w:hint="eastAsia"/>
          <w:color w:val="auto"/>
        </w:rPr>
        <w:t>　对圆形截面柱，环向围束的纤维织物层数不应少于2层；</w:t>
      </w:r>
    </w:p>
    <w:p>
      <w:pPr>
        <w:tabs>
          <w:tab w:val="left" w:pos="720"/>
        </w:tabs>
        <w:spacing w:line="500" w:lineRule="exact"/>
        <w:ind w:firstLine="482" w:firstLineChars="200"/>
        <w:rPr>
          <w:color w:val="auto"/>
        </w:rPr>
      </w:pPr>
      <w:r>
        <w:rPr>
          <w:rFonts w:hint="eastAsia"/>
          <w:b/>
          <w:bCs/>
          <w:color w:val="auto"/>
        </w:rPr>
        <w:t>7</w:t>
      </w:r>
      <w:r>
        <w:rPr>
          <w:rFonts w:hint="eastAsia"/>
          <w:color w:val="auto"/>
        </w:rPr>
        <w:t>　对正方形和矩形截面柱，环向围束的纤维织物层数不应少于3层；</w:t>
      </w:r>
    </w:p>
    <w:p>
      <w:pPr>
        <w:tabs>
          <w:tab w:val="left" w:pos="720"/>
        </w:tabs>
        <w:spacing w:line="500" w:lineRule="exact"/>
        <w:ind w:firstLine="482" w:firstLineChars="200"/>
        <w:rPr>
          <w:color w:val="auto"/>
        </w:rPr>
      </w:pPr>
      <w:r>
        <w:rPr>
          <w:rFonts w:hint="eastAsia"/>
          <w:b/>
          <w:bCs/>
          <w:color w:val="auto"/>
        </w:rPr>
        <w:t>8</w:t>
      </w:r>
      <w:r>
        <w:rPr>
          <w:rFonts w:hint="eastAsia"/>
          <w:color w:val="auto"/>
        </w:rPr>
        <w:t>　环向围束上下层之间的搭接宽度不应小于50mm，纤维织物环向截断点的搭接长度不应小于200mm，且各条带搭接位置应相互错开。</w:t>
      </w:r>
    </w:p>
    <w:p>
      <w:pPr>
        <w:rPr>
          <w:color w:val="auto"/>
        </w:rPr>
      </w:pPr>
      <w:r>
        <w:rPr>
          <w:rFonts w:hint="eastAsia"/>
          <w:b/>
          <w:bCs/>
          <w:color w:val="auto"/>
        </w:rPr>
        <w:t>8.5.9</w:t>
      </w:r>
      <w:r>
        <w:rPr>
          <w:rFonts w:hint="eastAsia"/>
          <w:color w:val="auto"/>
        </w:rPr>
        <w:t>　采用增设钢支撑对混凝土构件进行抗震加固时，增设的钢支撑应符合下列规定：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支撑的布置应有利于减少结构沿平面或竖向的不规则性；</w:t>
      </w:r>
    </w:p>
    <w:p>
      <w:pPr>
        <w:tabs>
          <w:tab w:val="left" w:pos="720"/>
        </w:tabs>
        <w:spacing w:line="500" w:lineRule="exact"/>
        <w:ind w:firstLine="482" w:firstLineChars="200"/>
        <w:rPr>
          <w:color w:val="auto"/>
        </w:rPr>
      </w:pPr>
      <w:r>
        <w:rPr>
          <w:rFonts w:hint="eastAsia"/>
          <w:b/>
          <w:bCs/>
          <w:color w:val="auto"/>
        </w:rPr>
        <w:t>2</w:t>
      </w:r>
      <w:r>
        <w:rPr>
          <w:rFonts w:hint="eastAsia"/>
          <w:color w:val="auto"/>
        </w:rPr>
        <w:t>　支撑的间距不应超过框架-抗震墙结构中墙体最大间距的规定；</w:t>
      </w:r>
    </w:p>
    <w:p>
      <w:pPr>
        <w:tabs>
          <w:tab w:val="left" w:pos="720"/>
        </w:tabs>
        <w:spacing w:line="500" w:lineRule="exact"/>
        <w:ind w:firstLine="482" w:firstLineChars="200"/>
        <w:rPr>
          <w:color w:val="auto"/>
        </w:rPr>
      </w:pPr>
      <w:r>
        <w:rPr>
          <w:rFonts w:hint="eastAsia"/>
          <w:b/>
          <w:bCs/>
          <w:color w:val="auto"/>
        </w:rPr>
        <w:t>3</w:t>
      </w:r>
      <w:r>
        <w:rPr>
          <w:rFonts w:hint="eastAsia"/>
          <w:color w:val="auto"/>
        </w:rPr>
        <w:t>　支撑的形式可选择交叉形或人字形，杆件的水平夹角不宜大于55°；</w:t>
      </w:r>
    </w:p>
    <w:p>
      <w:pPr>
        <w:tabs>
          <w:tab w:val="left" w:pos="720"/>
        </w:tabs>
        <w:spacing w:line="500" w:lineRule="exact"/>
        <w:ind w:firstLine="482" w:firstLineChars="200"/>
        <w:rPr>
          <w:color w:val="auto"/>
        </w:rPr>
      </w:pPr>
      <w:r>
        <w:rPr>
          <w:rFonts w:hint="eastAsia"/>
          <w:b/>
          <w:bCs/>
          <w:color w:val="auto"/>
        </w:rPr>
        <w:t>4</w:t>
      </w:r>
      <w:r>
        <w:rPr>
          <w:rFonts w:hint="eastAsia"/>
          <w:color w:val="auto"/>
        </w:rPr>
        <w:t>　支撑可采用钢箍套与原构件可靠连接，并应将地震内力传递到基础；</w:t>
      </w:r>
    </w:p>
    <w:p>
      <w:pPr>
        <w:tabs>
          <w:tab w:val="left" w:pos="720"/>
        </w:tabs>
        <w:spacing w:line="500" w:lineRule="exact"/>
        <w:ind w:firstLine="482" w:firstLineChars="200"/>
        <w:rPr>
          <w:color w:val="auto"/>
        </w:rPr>
      </w:pPr>
      <w:r>
        <w:rPr>
          <w:rFonts w:hint="eastAsia"/>
          <w:b/>
          <w:bCs/>
          <w:color w:val="auto"/>
        </w:rPr>
        <w:t>5</w:t>
      </w:r>
      <w:r>
        <w:rPr>
          <w:rFonts w:hint="eastAsia"/>
          <w:color w:val="auto"/>
        </w:rPr>
        <w:t>　新增钢支撑应按两端较接的计算简图进行设计，且应只承担地震作用。</w:t>
      </w:r>
    </w:p>
    <w:p>
      <w:pPr>
        <w:rPr>
          <w:color w:val="auto"/>
        </w:rPr>
      </w:pPr>
      <w:r>
        <w:rPr>
          <w:rFonts w:ascii="宋体" w:hAnsi="宋体"/>
          <w:color w:val="auto"/>
          <w:sz w:val="32"/>
        </w:rPr>
        <w:br w:type="page"/>
      </w:r>
    </w:p>
    <w:p>
      <w:pPr>
        <w:pStyle w:val="4"/>
        <w:jc w:val="center"/>
        <w:rPr>
          <w:rFonts w:ascii="宋体" w:hAnsi="宋体"/>
          <w:color w:val="auto"/>
          <w:sz w:val="32"/>
          <w:lang w:val="zh-TW"/>
        </w:rPr>
      </w:pPr>
      <w:bookmarkStart w:id="114" w:name="_Toc22826"/>
      <w:bookmarkStart w:id="115" w:name="_Toc17745"/>
      <w:r>
        <w:rPr>
          <w:rFonts w:hint="eastAsia" w:ascii="宋体" w:hAnsi="宋体"/>
          <w:color w:val="auto"/>
          <w:sz w:val="32"/>
        </w:rPr>
        <w:t>9　钢</w:t>
      </w:r>
      <w:r>
        <w:rPr>
          <w:rFonts w:hint="eastAsia" w:ascii="宋体" w:hAnsi="宋体"/>
          <w:color w:val="auto"/>
          <w:sz w:val="32"/>
          <w:lang w:val="zh-TW"/>
        </w:rPr>
        <w:t>结构维护与加固</w:t>
      </w:r>
      <w:bookmarkEnd w:id="114"/>
      <w:bookmarkEnd w:id="115"/>
    </w:p>
    <w:p>
      <w:pPr>
        <w:pStyle w:val="6"/>
        <w:spacing w:before="156" w:after="156"/>
        <w:rPr>
          <w:color w:val="auto"/>
        </w:rPr>
      </w:pPr>
      <w:bookmarkStart w:id="116" w:name="_Toc22071"/>
      <w:bookmarkStart w:id="117" w:name="_Toc21860"/>
      <w:r>
        <w:rPr>
          <w:rFonts w:hint="eastAsia"/>
          <w:color w:val="auto"/>
        </w:rPr>
        <w:t>9</w:t>
      </w:r>
      <w:r>
        <w:rPr>
          <w:color w:val="auto"/>
        </w:rPr>
        <w:t>.1　一般规定</w:t>
      </w:r>
      <w:bookmarkEnd w:id="116"/>
      <w:bookmarkEnd w:id="117"/>
    </w:p>
    <w:p>
      <w:pPr>
        <w:pStyle w:val="37"/>
        <w:spacing w:after="0"/>
        <w:ind w:left="0" w:leftChars="0" w:firstLine="0" w:firstLineChars="0"/>
        <w:rPr>
          <w:rFonts w:cs="Times New Roman"/>
          <w:color w:val="auto"/>
          <w:sz w:val="24"/>
        </w:rPr>
      </w:pPr>
      <w:r>
        <w:rPr>
          <w:rFonts w:hint="eastAsia" w:cs="Times New Roman"/>
          <w:b/>
          <w:bCs/>
          <w:color w:val="auto"/>
          <w:sz w:val="24"/>
        </w:rPr>
        <w:t>9.1.1</w:t>
      </w:r>
      <w:r>
        <w:rPr>
          <w:rFonts w:hint="eastAsia" w:cs="Times New Roman"/>
          <w:color w:val="auto"/>
          <w:sz w:val="24"/>
        </w:rPr>
        <w:t>　对近现代保护建筑钢结构进行维护与加固时，可采用改变结构体系加固法、增大截面加固法、粘贴钢板加固法、预应力加固法和内填钢筋混凝土加固法。</w:t>
      </w:r>
    </w:p>
    <w:p>
      <w:pPr>
        <w:pStyle w:val="37"/>
        <w:spacing w:after="0"/>
        <w:ind w:left="0" w:leftChars="0" w:firstLine="0" w:firstLineChars="0"/>
        <w:rPr>
          <w:rFonts w:cs="Times New Roman"/>
          <w:color w:val="auto"/>
          <w:sz w:val="24"/>
        </w:rPr>
      </w:pPr>
      <w:r>
        <w:rPr>
          <w:rFonts w:hint="eastAsia" w:cs="Times New Roman"/>
          <w:b/>
          <w:bCs/>
          <w:color w:val="auto"/>
          <w:sz w:val="24"/>
        </w:rPr>
        <w:t>9.1.2</w:t>
      </w:r>
      <w:r>
        <w:rPr>
          <w:rFonts w:hint="eastAsia" w:cs="Times New Roman"/>
          <w:color w:val="auto"/>
          <w:sz w:val="24"/>
        </w:rPr>
        <w:t>　采用改变结构体系法加固钢结构时，可根据实际情况采用改变荷载分布方式、传力途径、节点性质、边界条件、增设附加杆件、施加预应力的加固措施，并应符合下列规定：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加固时应分析并计入结构和构件、节点、支座中的内力重分布与二次受力；</w:t>
      </w:r>
    </w:p>
    <w:p>
      <w:pPr>
        <w:tabs>
          <w:tab w:val="left" w:pos="720"/>
        </w:tabs>
        <w:spacing w:line="500" w:lineRule="exact"/>
        <w:ind w:firstLine="482" w:firstLineChars="200"/>
        <w:rPr>
          <w:color w:val="auto"/>
        </w:rPr>
      </w:pPr>
      <w:r>
        <w:rPr>
          <w:rFonts w:hint="eastAsia"/>
          <w:b/>
          <w:bCs/>
          <w:color w:val="auto"/>
        </w:rPr>
        <w:t>2</w:t>
      </w:r>
      <w:r>
        <w:rPr>
          <w:rFonts w:hint="eastAsia"/>
          <w:color w:val="auto"/>
        </w:rPr>
        <w:t>　应分析内力调整后新体系对相关部分的地基基础和结构造成的影响；</w:t>
      </w:r>
    </w:p>
    <w:p>
      <w:pPr>
        <w:tabs>
          <w:tab w:val="left" w:pos="720"/>
        </w:tabs>
        <w:spacing w:line="500" w:lineRule="exact"/>
        <w:ind w:firstLine="482" w:firstLineChars="200"/>
        <w:rPr>
          <w:color w:val="auto"/>
        </w:rPr>
      </w:pPr>
      <w:r>
        <w:rPr>
          <w:rFonts w:hint="eastAsia"/>
          <w:b/>
          <w:bCs/>
          <w:color w:val="auto"/>
        </w:rPr>
        <w:t>3</w:t>
      </w:r>
      <w:r>
        <w:rPr>
          <w:rFonts w:hint="eastAsia"/>
          <w:color w:val="auto"/>
        </w:rPr>
        <w:t>　应在加固设计图中规定调整应力或位移的限值及允许偏差，并应规定监测部位及检验方法；</w:t>
      </w:r>
    </w:p>
    <w:p>
      <w:pPr>
        <w:tabs>
          <w:tab w:val="left" w:pos="720"/>
        </w:tabs>
        <w:spacing w:line="500" w:lineRule="exact"/>
        <w:ind w:firstLine="482" w:firstLineChars="200"/>
        <w:rPr>
          <w:color w:val="auto"/>
        </w:rPr>
      </w:pPr>
      <w:r>
        <w:rPr>
          <w:rFonts w:hint="eastAsia"/>
          <w:b/>
          <w:bCs/>
          <w:color w:val="auto"/>
        </w:rPr>
        <w:t>4</w:t>
      </w:r>
      <w:r>
        <w:rPr>
          <w:rFonts w:hint="eastAsia"/>
          <w:color w:val="auto"/>
        </w:rPr>
        <w:t>　增设支点类型应根据被加固结构的构造特点和工作条件选择。</w:t>
      </w:r>
    </w:p>
    <w:p>
      <w:pPr>
        <w:pStyle w:val="37"/>
        <w:spacing w:after="0"/>
        <w:ind w:left="0" w:leftChars="0" w:firstLine="0" w:firstLineChars="0"/>
        <w:rPr>
          <w:rFonts w:cs="Times New Roman"/>
          <w:color w:val="auto"/>
          <w:sz w:val="24"/>
        </w:rPr>
      </w:pPr>
      <w:r>
        <w:rPr>
          <w:rFonts w:hint="eastAsia" w:cs="Times New Roman"/>
          <w:b/>
          <w:bCs/>
          <w:color w:val="auto"/>
          <w:sz w:val="24"/>
        </w:rPr>
        <w:t>9.1.3</w:t>
      </w:r>
      <w:r>
        <w:rPr>
          <w:rFonts w:hint="eastAsia" w:cs="Times New Roman"/>
          <w:color w:val="auto"/>
          <w:sz w:val="24"/>
        </w:rPr>
        <w:t>　采用增大截面法加固钢结构时，应根据原构件受力情况及存在的缺陷和损伤制定技术方案，并应符合下列规定：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新增部件应有明确、合理的传力途径；</w:t>
      </w:r>
    </w:p>
    <w:p>
      <w:pPr>
        <w:tabs>
          <w:tab w:val="left" w:pos="720"/>
        </w:tabs>
        <w:spacing w:line="500" w:lineRule="exact"/>
        <w:ind w:firstLine="482" w:firstLineChars="200"/>
        <w:rPr>
          <w:color w:val="auto"/>
        </w:rPr>
      </w:pPr>
      <w:r>
        <w:rPr>
          <w:rFonts w:hint="eastAsia"/>
          <w:b/>
          <w:bCs/>
          <w:color w:val="auto"/>
        </w:rPr>
        <w:t>2</w:t>
      </w:r>
      <w:r>
        <w:rPr>
          <w:rFonts w:hint="eastAsia"/>
          <w:color w:val="auto"/>
        </w:rPr>
        <w:t>　新增部件与被加固部件应能可靠地共同工作，并采取措施保证截面变形可控和板件的稳定性；</w:t>
      </w:r>
    </w:p>
    <w:p>
      <w:pPr>
        <w:tabs>
          <w:tab w:val="left" w:pos="720"/>
        </w:tabs>
        <w:spacing w:line="500" w:lineRule="exact"/>
        <w:ind w:firstLine="482" w:firstLineChars="200"/>
        <w:rPr>
          <w:color w:val="auto"/>
        </w:rPr>
      </w:pPr>
      <w:r>
        <w:rPr>
          <w:rFonts w:hint="eastAsia"/>
          <w:b/>
          <w:bCs/>
          <w:color w:val="auto"/>
        </w:rPr>
        <w:t>3</w:t>
      </w:r>
      <w:r>
        <w:rPr>
          <w:rFonts w:hint="eastAsia"/>
          <w:color w:val="auto"/>
        </w:rPr>
        <w:t>　对轴心受力、偏心受力构件和非简支受弯构件，新增部件应与原构件支座或节点有可靠的连接和锚固；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新增部件的布置不宜采用导致截面形心偏移的构造方式；</w:t>
      </w:r>
    </w:p>
    <w:p>
      <w:pPr>
        <w:tabs>
          <w:tab w:val="left" w:pos="720"/>
        </w:tabs>
        <w:spacing w:line="500" w:lineRule="exact"/>
        <w:ind w:firstLine="482" w:firstLineChars="200"/>
        <w:rPr>
          <w:color w:val="auto"/>
        </w:rPr>
      </w:pPr>
      <w:r>
        <w:rPr>
          <w:rFonts w:hint="eastAsia"/>
          <w:b/>
          <w:bCs/>
          <w:color w:val="auto"/>
        </w:rPr>
        <w:t>5</w:t>
      </w:r>
      <w:r>
        <w:rPr>
          <w:rFonts w:hint="eastAsia"/>
          <w:color w:val="auto"/>
        </w:rPr>
        <w:t>　新增部件的切断位置应以最大限度减小应力集中为原则，并应保证未被加固处的截面在设计荷载作用下仍处于弹性工作阶段；</w:t>
      </w:r>
    </w:p>
    <w:p>
      <w:pPr>
        <w:tabs>
          <w:tab w:val="left" w:pos="720"/>
        </w:tabs>
        <w:spacing w:line="500" w:lineRule="exact"/>
        <w:ind w:firstLine="482" w:firstLineChars="200"/>
        <w:rPr>
          <w:color w:val="auto"/>
        </w:rPr>
      </w:pPr>
      <w:r>
        <w:rPr>
          <w:rFonts w:hint="eastAsia"/>
          <w:b/>
          <w:bCs/>
          <w:color w:val="auto"/>
        </w:rPr>
        <w:t>6</w:t>
      </w:r>
      <w:r>
        <w:rPr>
          <w:rFonts w:hint="eastAsia"/>
          <w:color w:val="auto"/>
        </w:rPr>
        <w:t>　负荷状态下对钢构件进行焊接加固时，尚应根据原构件的使用</w:t>
      </w:r>
      <w:r>
        <w:rPr>
          <w:color w:val="auto"/>
        </w:rPr>
        <w:t>条件校核最大名义应力</w:t>
      </w:r>
      <w:r>
        <w:rPr>
          <w:rFonts w:hint="eastAsia"/>
          <w:color w:val="auto"/>
        </w:rPr>
        <w:t>。</w:t>
      </w:r>
    </w:p>
    <w:p>
      <w:pPr>
        <w:pStyle w:val="37"/>
        <w:spacing w:after="0"/>
        <w:ind w:left="0" w:leftChars="0" w:firstLine="0" w:firstLineChars="0"/>
        <w:rPr>
          <w:rFonts w:cs="Times New Roman"/>
          <w:color w:val="auto"/>
          <w:sz w:val="24"/>
        </w:rPr>
      </w:pPr>
      <w:r>
        <w:rPr>
          <w:rFonts w:hint="eastAsia" w:cs="Times New Roman"/>
          <w:b/>
          <w:bCs/>
          <w:color w:val="auto"/>
          <w:sz w:val="24"/>
        </w:rPr>
        <w:t>9.1.4</w:t>
      </w:r>
      <w:r>
        <w:rPr>
          <w:rFonts w:hint="eastAsia" w:cs="Times New Roman"/>
          <w:color w:val="auto"/>
          <w:sz w:val="24"/>
        </w:rPr>
        <w:t>　采用粘贴钢板法加固钢结构时，加固后结构构件长期使用的环境温度不应高于60℃。加固处于特殊环境的结构构件时，应按国家现行有关标准的规定采取相应的防护措施，并应采用耐环境作用的结构胶粘剂。当有防火要求时，尚应根据耐火等级和耐火极限要求进行防火处理。</w:t>
      </w:r>
    </w:p>
    <w:p>
      <w:pPr>
        <w:pStyle w:val="37"/>
        <w:spacing w:after="0"/>
        <w:ind w:left="0" w:leftChars="0" w:firstLine="0" w:firstLineChars="0"/>
        <w:rPr>
          <w:rFonts w:cs="Times New Roman"/>
          <w:color w:val="auto"/>
          <w:sz w:val="24"/>
        </w:rPr>
      </w:pPr>
      <w:r>
        <w:rPr>
          <w:rFonts w:hint="eastAsia" w:cs="Times New Roman"/>
          <w:b/>
          <w:bCs/>
          <w:color w:val="auto"/>
          <w:sz w:val="24"/>
        </w:rPr>
        <w:t>9.1.5</w:t>
      </w:r>
      <w:r>
        <w:rPr>
          <w:rFonts w:hint="eastAsia" w:cs="Times New Roman"/>
          <w:color w:val="auto"/>
          <w:sz w:val="24"/>
        </w:rPr>
        <w:t>　采用外加预应力加固钢结构时，加固方式和加固材料应根据实际加固条件通过构造和计算进行选择，用于传力的部件可采用钢丝、钢绞线、钢拉杆、型钢或纤维复合条带。预应力构件的布置、锚固节点构造以及张拉方式应根据被加固结构和构件的实际受力状况、构造和使用环境确定。施加预应力的技术方案及预应力大小应满足设计要求，并应遵守结构和构件的卸载效应大于结构和构件的增载效应的原则。进行整体加固时，可通过张拉加固索、调整支座位置及临时支撑卸载等方法施加预应力。</w:t>
      </w:r>
    </w:p>
    <w:p>
      <w:pPr>
        <w:pStyle w:val="37"/>
        <w:spacing w:after="0"/>
        <w:ind w:left="0" w:leftChars="0" w:firstLine="0" w:firstLineChars="0"/>
        <w:rPr>
          <w:rFonts w:cs="Times New Roman"/>
          <w:color w:val="auto"/>
          <w:sz w:val="24"/>
        </w:rPr>
      </w:pPr>
      <w:r>
        <w:rPr>
          <w:rFonts w:hint="eastAsia" w:cs="Times New Roman"/>
          <w:b/>
          <w:bCs/>
          <w:color w:val="auto"/>
          <w:sz w:val="24"/>
        </w:rPr>
        <w:t>9.1.6</w:t>
      </w:r>
      <w:r>
        <w:rPr>
          <w:rFonts w:hint="eastAsia" w:cs="Times New Roman"/>
          <w:color w:val="auto"/>
          <w:sz w:val="24"/>
        </w:rPr>
        <w:t>　采用外加预应力加固钢结构时，预应力施加的张拉顺序应满足设计要求</w:t>
      </w:r>
      <w:r>
        <w:rPr>
          <w:rFonts w:cs="Times New Roman"/>
          <w:color w:val="auto"/>
          <w:sz w:val="24"/>
        </w:rPr>
        <w:t>。</w:t>
      </w:r>
      <w:r>
        <w:rPr>
          <w:rFonts w:hint="eastAsia" w:cs="Times New Roman"/>
          <w:color w:val="auto"/>
          <w:sz w:val="24"/>
        </w:rPr>
        <w:t>在施加预应力前，应对关键构件或</w:t>
      </w:r>
      <w:r>
        <w:rPr>
          <w:rFonts w:cs="Times New Roman"/>
          <w:color w:val="auto"/>
          <w:sz w:val="24"/>
        </w:rPr>
        <w:t>超应力构件进行加固。</w:t>
      </w:r>
      <w:r>
        <w:rPr>
          <w:rFonts w:hint="eastAsia" w:cs="Times New Roman"/>
          <w:color w:val="auto"/>
          <w:sz w:val="24"/>
        </w:rPr>
        <w:t>对直线索可采用一端张拉法，</w:t>
      </w:r>
      <w:r>
        <w:rPr>
          <w:rFonts w:cs="Times New Roman"/>
          <w:color w:val="auto"/>
          <w:sz w:val="24"/>
        </w:rPr>
        <w:t>对折线索宜采用两端张拉法。采用多个千斤顶同时张拉时应同步加载。</w:t>
      </w:r>
      <w:r>
        <w:rPr>
          <w:rFonts w:hint="eastAsia" w:cs="Times New Roman"/>
          <w:color w:val="auto"/>
          <w:sz w:val="24"/>
        </w:rPr>
        <w:t>施加预应力应采用专门设备，设备负荷标定值应大于施加拉力值的2</w:t>
      </w:r>
      <w:r>
        <w:rPr>
          <w:rFonts w:cs="Times New Roman"/>
          <w:color w:val="auto"/>
          <w:sz w:val="24"/>
        </w:rPr>
        <w:t>倍，施加预应力的偏差不应超过设计值的5%</w:t>
      </w:r>
      <w:r>
        <w:rPr>
          <w:rFonts w:hint="eastAsia" w:cs="Times New Roman"/>
          <w:color w:val="auto"/>
          <w:sz w:val="24"/>
        </w:rPr>
        <w:t>。</w:t>
      </w:r>
    </w:p>
    <w:p>
      <w:pPr>
        <w:pStyle w:val="37"/>
        <w:spacing w:after="0"/>
        <w:ind w:left="0" w:leftChars="0" w:firstLine="0" w:firstLineChars="0"/>
        <w:rPr>
          <w:rFonts w:cs="Times New Roman"/>
          <w:color w:val="auto"/>
          <w:sz w:val="24"/>
        </w:rPr>
      </w:pPr>
      <w:r>
        <w:rPr>
          <w:rFonts w:hint="eastAsia" w:cs="Times New Roman"/>
          <w:b/>
          <w:bCs/>
          <w:color w:val="auto"/>
          <w:sz w:val="24"/>
        </w:rPr>
        <w:t>9.1.7</w:t>
      </w:r>
      <w:r>
        <w:rPr>
          <w:rFonts w:hint="eastAsia" w:cs="Times New Roman"/>
          <w:color w:val="auto"/>
          <w:sz w:val="24"/>
        </w:rPr>
        <w:t>　采用内填混凝土加固钢结构时，原钢管尺寸应符合下列规定：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加固圆形钢管时，外直径不宜小于200mm，壁厚不宜小于4mm；</w:t>
      </w:r>
    </w:p>
    <w:p>
      <w:pPr>
        <w:tabs>
          <w:tab w:val="left" w:pos="720"/>
        </w:tabs>
        <w:spacing w:line="500" w:lineRule="exact"/>
        <w:ind w:firstLine="482" w:firstLineChars="200"/>
        <w:rPr>
          <w:color w:val="auto"/>
        </w:rPr>
      </w:pPr>
      <w:r>
        <w:rPr>
          <w:rFonts w:hint="eastAsia"/>
          <w:b/>
          <w:bCs/>
          <w:color w:val="auto"/>
        </w:rPr>
        <w:t>2</w:t>
      </w:r>
      <w:r>
        <w:rPr>
          <w:rFonts w:hint="eastAsia"/>
          <w:color w:val="auto"/>
        </w:rPr>
        <w:t>　加固方形钢管时，截面边长不宜小于200mm，壁厚不宜小6mm；</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加固方形或矩形截面钢管时，高宽比不应大于2。</w:t>
      </w:r>
    </w:p>
    <w:p>
      <w:pPr>
        <w:pStyle w:val="6"/>
        <w:spacing w:before="156" w:after="156"/>
        <w:rPr>
          <w:color w:val="auto"/>
        </w:rPr>
      </w:pPr>
      <w:bookmarkStart w:id="118" w:name="_Toc18834"/>
      <w:bookmarkStart w:id="119" w:name="_Toc13689"/>
      <w:r>
        <w:rPr>
          <w:rFonts w:hint="eastAsia"/>
          <w:color w:val="auto"/>
        </w:rPr>
        <w:t>9.2</w:t>
      </w:r>
      <w:r>
        <w:rPr>
          <w:color w:val="auto"/>
        </w:rPr>
        <w:t>　</w:t>
      </w:r>
      <w:r>
        <w:rPr>
          <w:rFonts w:hint="eastAsia"/>
          <w:color w:val="auto"/>
        </w:rPr>
        <w:t>钢柱</w:t>
      </w:r>
      <w:bookmarkEnd w:id="118"/>
      <w:bookmarkEnd w:id="119"/>
    </w:p>
    <w:p>
      <w:pPr>
        <w:pStyle w:val="37"/>
        <w:spacing w:after="0"/>
        <w:ind w:left="0" w:leftChars="0" w:firstLine="0" w:firstLineChars="0"/>
        <w:rPr>
          <w:rFonts w:cs="Times New Roman"/>
          <w:color w:val="auto"/>
          <w:sz w:val="24"/>
        </w:rPr>
      </w:pPr>
      <w:r>
        <w:rPr>
          <w:rFonts w:hint="eastAsia" w:cs="Times New Roman"/>
          <w:b/>
          <w:bCs/>
          <w:color w:val="auto"/>
          <w:sz w:val="24"/>
        </w:rPr>
        <w:t>9.2.1</w:t>
      </w:r>
      <w:r>
        <w:rPr>
          <w:rFonts w:hint="eastAsia" w:cs="Times New Roman"/>
          <w:color w:val="auto"/>
          <w:sz w:val="24"/>
        </w:rPr>
        <w:t>　对近现代保护建筑钢柱进行维护与加固时，可采用水泥基薄层加固法、增大截面加固法、粘贴钢板加固法、内填钢筋混凝土加固法和预应力加固法。</w:t>
      </w:r>
    </w:p>
    <w:p>
      <w:pPr>
        <w:pStyle w:val="37"/>
        <w:spacing w:after="0"/>
        <w:ind w:left="0" w:leftChars="0" w:firstLine="0" w:firstLineChars="0"/>
        <w:rPr>
          <w:rFonts w:cs="Times New Roman"/>
          <w:color w:val="auto"/>
          <w:sz w:val="24"/>
        </w:rPr>
      </w:pPr>
      <w:r>
        <w:rPr>
          <w:rFonts w:hint="eastAsia" w:cs="Times New Roman"/>
          <w:b/>
          <w:bCs/>
          <w:color w:val="auto"/>
          <w:sz w:val="24"/>
        </w:rPr>
        <w:t>9.2.2</w:t>
      </w:r>
      <w:r>
        <w:rPr>
          <w:rFonts w:hint="eastAsia" w:cs="Times New Roman"/>
          <w:color w:val="auto"/>
          <w:sz w:val="24"/>
        </w:rPr>
        <w:t>　采用水泥基薄层加固钢柱</w:t>
      </w:r>
      <w:r>
        <w:rPr>
          <w:rFonts w:cs="Times New Roman"/>
          <w:color w:val="auto"/>
          <w:sz w:val="24"/>
        </w:rPr>
        <w:t>时，</w:t>
      </w:r>
      <w:r>
        <w:rPr>
          <w:rFonts w:hint="eastAsia" w:cs="Times New Roman"/>
          <w:color w:val="auto"/>
          <w:sz w:val="24"/>
        </w:rPr>
        <w:t>新增水泥基薄层可采用自密实混凝土薄层、水泥基灌浆料薄层、活性粉末混凝土薄层或钢筋网复合砂浆薄层。</w:t>
      </w:r>
    </w:p>
    <w:p>
      <w:pPr>
        <w:tabs>
          <w:tab w:val="left" w:pos="720"/>
        </w:tabs>
        <w:spacing w:line="500" w:lineRule="exact"/>
        <w:rPr>
          <w:color w:val="auto"/>
        </w:rPr>
      </w:pPr>
      <w:r>
        <w:rPr>
          <w:rFonts w:hint="eastAsia"/>
          <w:b/>
          <w:bCs/>
          <w:color w:val="auto"/>
        </w:rPr>
        <w:t>9.2.3</w:t>
      </w:r>
      <w:r>
        <w:rPr>
          <w:rFonts w:hint="eastAsia"/>
          <w:color w:val="auto"/>
        </w:rPr>
        <w:t>　采用自密实混凝土薄层、水泥基灌浆料薄层或活性粉末混凝土薄层加固钢柱</w:t>
      </w:r>
      <w:r>
        <w:rPr>
          <w:color w:val="auto"/>
        </w:rPr>
        <w:t>时</w:t>
      </w:r>
      <w:r>
        <w:rPr>
          <w:rFonts w:hint="eastAsia"/>
          <w:color w:val="auto"/>
        </w:rPr>
        <w:t>，新增薄层的构造应符合下列规定：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自密实混凝土或水泥基灌浆料薄层厚度宜为35mm~50mm、强度等级不应低于C30；</w:t>
      </w:r>
    </w:p>
    <w:p>
      <w:pPr>
        <w:tabs>
          <w:tab w:val="left" w:pos="720"/>
        </w:tabs>
        <w:spacing w:line="500" w:lineRule="exact"/>
        <w:ind w:firstLine="482" w:firstLineChars="200"/>
        <w:rPr>
          <w:color w:val="auto"/>
        </w:rPr>
      </w:pPr>
      <w:r>
        <w:rPr>
          <w:rFonts w:hint="eastAsia"/>
          <w:b/>
          <w:bCs/>
          <w:color w:val="auto"/>
        </w:rPr>
        <w:t>2</w:t>
      </w:r>
      <w:r>
        <w:rPr>
          <w:rFonts w:hint="eastAsia"/>
          <w:color w:val="auto"/>
        </w:rPr>
        <w:t>　活性粉末混凝土薄层厚度宜为35mm~50mm，强度级别宜采用RPC100；</w:t>
      </w:r>
    </w:p>
    <w:p>
      <w:pPr>
        <w:tabs>
          <w:tab w:val="left" w:pos="720"/>
        </w:tabs>
        <w:spacing w:line="500" w:lineRule="exact"/>
        <w:ind w:firstLine="482" w:firstLineChars="200"/>
        <w:rPr>
          <w:color w:val="auto"/>
        </w:rPr>
      </w:pPr>
      <w:r>
        <w:rPr>
          <w:rFonts w:hint="eastAsia"/>
          <w:b/>
          <w:bCs/>
          <w:color w:val="auto"/>
        </w:rPr>
        <w:t>3</w:t>
      </w:r>
      <w:r>
        <w:rPr>
          <w:rFonts w:hint="eastAsia"/>
          <w:color w:val="auto"/>
        </w:rPr>
        <w:t>　竖向受力钢筋直径不应小于10mm，净间距不应小于30mm；</w:t>
      </w:r>
    </w:p>
    <w:p>
      <w:pPr>
        <w:tabs>
          <w:tab w:val="left" w:pos="720"/>
        </w:tabs>
        <w:spacing w:line="500" w:lineRule="exact"/>
        <w:ind w:firstLine="482" w:firstLineChars="200"/>
        <w:rPr>
          <w:color w:val="auto"/>
        </w:rPr>
      </w:pPr>
      <w:r>
        <w:rPr>
          <w:rFonts w:hint="eastAsia"/>
          <w:b/>
          <w:bCs/>
          <w:color w:val="auto"/>
        </w:rPr>
        <w:t>4</w:t>
      </w:r>
      <w:r>
        <w:rPr>
          <w:rFonts w:hint="eastAsia"/>
          <w:color w:val="auto"/>
        </w:rPr>
        <w:t>　箍筋钢筋直径不应小于6mm，间距不宜大于200mm。</w:t>
      </w:r>
    </w:p>
    <w:p>
      <w:pPr>
        <w:tabs>
          <w:tab w:val="left" w:pos="720"/>
        </w:tabs>
        <w:spacing w:line="500" w:lineRule="exact"/>
        <w:rPr>
          <w:color w:val="auto"/>
        </w:rPr>
      </w:pPr>
      <w:r>
        <w:rPr>
          <w:rFonts w:hint="eastAsia"/>
          <w:b/>
          <w:bCs/>
          <w:color w:val="auto"/>
        </w:rPr>
        <w:t>9.2.4</w:t>
      </w:r>
      <w:r>
        <w:rPr>
          <w:rFonts w:hint="eastAsia"/>
          <w:color w:val="auto"/>
        </w:rPr>
        <w:t>　采用钢筋网复合砂浆薄层加固钢柱时，新增薄层的构造应符合下列规定：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竖向受力钢筋直径不应小于8mm，净间距不应小于30mm；</w:t>
      </w:r>
    </w:p>
    <w:p>
      <w:pPr>
        <w:tabs>
          <w:tab w:val="left" w:pos="720"/>
        </w:tabs>
        <w:spacing w:line="500" w:lineRule="exact"/>
        <w:ind w:firstLine="482" w:firstLineChars="200"/>
        <w:rPr>
          <w:color w:val="auto"/>
        </w:rPr>
      </w:pPr>
      <w:r>
        <w:rPr>
          <w:rFonts w:hint="eastAsia"/>
          <w:b/>
          <w:bCs/>
          <w:color w:val="auto"/>
        </w:rPr>
        <w:t>3</w:t>
      </w:r>
      <w:r>
        <w:rPr>
          <w:rFonts w:hint="eastAsia"/>
          <w:color w:val="auto"/>
        </w:rPr>
        <w:t>　箍筋钢筋直径不应小于6mm，间距不宜大于200mm。</w:t>
      </w:r>
    </w:p>
    <w:p>
      <w:pPr>
        <w:rPr>
          <w:color w:val="auto"/>
        </w:rPr>
      </w:pPr>
      <w:r>
        <w:rPr>
          <w:rFonts w:hint="eastAsia"/>
          <w:b/>
          <w:bCs/>
          <w:color w:val="auto"/>
        </w:rPr>
        <w:t>9.2.5　</w:t>
      </w:r>
      <w:r>
        <w:rPr>
          <w:rFonts w:hint="eastAsia"/>
          <w:color w:val="auto"/>
        </w:rPr>
        <w:t>采用水泥基薄层加固钢柱</w:t>
      </w:r>
      <w:r>
        <w:rPr>
          <w:color w:val="auto"/>
        </w:rPr>
        <w:t>时，</w:t>
      </w:r>
      <w:r>
        <w:rPr>
          <w:rFonts w:hint="eastAsia"/>
          <w:color w:val="auto"/>
        </w:rPr>
        <w:t>新增钢筋的连接应符合下列规定：</w:t>
      </w:r>
    </w:p>
    <w:p>
      <w:pPr>
        <w:tabs>
          <w:tab w:val="left" w:pos="720"/>
        </w:tabs>
        <w:spacing w:line="500" w:lineRule="exact"/>
        <w:ind w:firstLine="482" w:firstLineChars="200"/>
        <w:rPr>
          <w:b/>
          <w:bCs/>
          <w:color w:val="auto"/>
        </w:rPr>
      </w:pPr>
      <w:r>
        <w:rPr>
          <w:rFonts w:hint="eastAsia"/>
          <w:b/>
          <w:bCs/>
          <w:color w:val="auto"/>
        </w:rPr>
        <w:t>1　</w:t>
      </w:r>
      <w:r>
        <w:rPr>
          <w:rFonts w:hint="eastAsia"/>
          <w:color w:val="auto"/>
        </w:rPr>
        <w:t>新增纵向钢筋与箍筋、销钉之间的连接可采用焊接或绑扎搭接；当结构承受动力疲劳荷载和地震设计状况时应采用焊接；</w:t>
      </w:r>
    </w:p>
    <w:p>
      <w:pPr>
        <w:tabs>
          <w:tab w:val="left" w:pos="720"/>
        </w:tabs>
        <w:spacing w:line="500" w:lineRule="exact"/>
        <w:ind w:firstLine="482" w:firstLineChars="200"/>
        <w:rPr>
          <w:b/>
          <w:bCs/>
          <w:color w:val="auto"/>
        </w:rPr>
      </w:pPr>
      <w:r>
        <w:rPr>
          <w:rFonts w:hint="eastAsia"/>
          <w:b/>
          <w:bCs/>
          <w:color w:val="auto"/>
        </w:rPr>
        <w:t>2　</w:t>
      </w:r>
      <w:r>
        <w:rPr>
          <w:rFonts w:hint="eastAsia"/>
          <w:color w:val="auto"/>
        </w:rPr>
        <w:t>新增纵向钢筋与被加固钢构件接触部位应采用焊接方式进行连接，焊点应沿纵向钢筋长度方向布置，非抗震设计时焊点之间的距离不宜超过300mm，抗震设计时焊点之间的距离不宜超过200mm；</w:t>
      </w:r>
    </w:p>
    <w:p>
      <w:pPr>
        <w:tabs>
          <w:tab w:val="left" w:pos="720"/>
        </w:tabs>
        <w:spacing w:line="500" w:lineRule="exact"/>
        <w:ind w:firstLine="482" w:firstLineChars="200"/>
        <w:rPr>
          <w:color w:val="auto"/>
        </w:rPr>
      </w:pPr>
      <w:r>
        <w:rPr>
          <w:rFonts w:hint="eastAsia"/>
          <w:b/>
          <w:bCs/>
          <w:color w:val="auto"/>
        </w:rPr>
        <w:t>3　</w:t>
      </w:r>
      <w:r>
        <w:rPr>
          <w:rFonts w:hint="eastAsia"/>
          <w:color w:val="auto"/>
        </w:rPr>
        <w:t>箍筋与被加固钢构件的接触部位应采用焊接方式进行连接，型钢翼缘端部和腹板宜布置焊点，同一肢箍筋上焊点之间的距离不宜超过200mm；</w:t>
      </w:r>
    </w:p>
    <w:p>
      <w:pPr>
        <w:tabs>
          <w:tab w:val="left" w:pos="720"/>
        </w:tabs>
        <w:spacing w:line="500" w:lineRule="exact"/>
        <w:ind w:firstLine="482" w:firstLineChars="200"/>
        <w:rPr>
          <w:b/>
          <w:bCs/>
          <w:color w:val="auto"/>
        </w:rPr>
      </w:pPr>
      <w:r>
        <w:rPr>
          <w:rFonts w:hint="eastAsia"/>
          <w:b/>
          <w:bCs/>
          <w:color w:val="auto"/>
        </w:rPr>
        <w:t>4　</w:t>
      </w:r>
      <w:r>
        <w:rPr>
          <w:rFonts w:hint="eastAsia"/>
          <w:color w:val="auto"/>
        </w:rPr>
        <w:t>受压构件加固层中新增纵向钢筋的配筋率不应小于0.55%，受弯构件和受拉构件中一侧的受拉钢筋配筋率不应小于0.20%；</w:t>
      </w:r>
    </w:p>
    <w:p>
      <w:pPr>
        <w:tabs>
          <w:tab w:val="left" w:pos="720"/>
        </w:tabs>
        <w:spacing w:line="500" w:lineRule="exact"/>
        <w:ind w:firstLine="482" w:firstLineChars="200"/>
        <w:rPr>
          <w:color w:val="auto"/>
        </w:rPr>
      </w:pPr>
      <w:r>
        <w:rPr>
          <w:rFonts w:hint="eastAsia"/>
          <w:b/>
          <w:bCs/>
          <w:color w:val="auto"/>
        </w:rPr>
        <w:t>5　</w:t>
      </w:r>
      <w:r>
        <w:rPr>
          <w:rFonts w:hint="eastAsia"/>
          <w:color w:val="auto"/>
        </w:rPr>
        <w:t>纵向钢筋的接头应采用焊接方式连接，同一构件上纵向钢筋的结构应错开，受拉区新增纵向钢筋的接头面积百分率不应大于50%。</w:t>
      </w:r>
    </w:p>
    <w:p>
      <w:pPr>
        <w:rPr>
          <w:color w:val="auto"/>
        </w:rPr>
      </w:pPr>
      <w:r>
        <w:rPr>
          <w:rFonts w:hint="eastAsia"/>
          <w:b/>
          <w:bCs/>
          <w:color w:val="auto"/>
        </w:rPr>
        <w:t>9.2.6　</w:t>
      </w:r>
      <w:r>
        <w:rPr>
          <w:rFonts w:hint="eastAsia"/>
          <w:color w:val="auto"/>
        </w:rPr>
        <w:t>采用水泥基薄层加固钢柱</w:t>
      </w:r>
      <w:r>
        <w:rPr>
          <w:color w:val="auto"/>
        </w:rPr>
        <w:t>时，</w:t>
      </w:r>
      <w:r>
        <w:rPr>
          <w:rFonts w:hint="eastAsia"/>
          <w:color w:val="auto"/>
        </w:rPr>
        <w:t>新增纵向钢筋的布置应符合下列规定：</w:t>
      </w:r>
    </w:p>
    <w:p>
      <w:pPr>
        <w:ind w:firstLine="482" w:firstLineChars="200"/>
        <w:rPr>
          <w:color w:val="auto"/>
        </w:rPr>
      </w:pPr>
      <w:r>
        <w:rPr>
          <w:rFonts w:hint="eastAsia"/>
          <w:b/>
          <w:bCs/>
          <w:color w:val="auto"/>
        </w:rPr>
        <w:t>1</w:t>
      </w:r>
      <w:r>
        <w:rPr>
          <w:rFonts w:hint="eastAsia"/>
          <w:color w:val="auto"/>
        </w:rPr>
        <w:t>　H型钢和工字型钢构件的翼缘肢端应布置纵向钢筋；</w:t>
      </w:r>
    </w:p>
    <w:p>
      <w:pPr>
        <w:ind w:firstLine="482" w:firstLineChars="200"/>
        <w:rPr>
          <w:color w:val="auto"/>
        </w:rPr>
      </w:pPr>
      <w:r>
        <w:rPr>
          <w:rFonts w:hint="eastAsia"/>
          <w:b/>
          <w:bCs/>
          <w:color w:val="auto"/>
        </w:rPr>
        <w:t>2</w:t>
      </w:r>
      <w:r>
        <w:rPr>
          <w:rFonts w:hint="eastAsia"/>
          <w:color w:val="auto"/>
        </w:rPr>
        <w:t>　槽钢和Z型钢构件的截面肢端应布置纵向钢筋；</w:t>
      </w:r>
    </w:p>
    <w:p>
      <w:pPr>
        <w:ind w:firstLine="482" w:firstLineChars="200"/>
        <w:rPr>
          <w:color w:val="auto"/>
        </w:rPr>
      </w:pPr>
      <w:r>
        <w:rPr>
          <w:rFonts w:hint="eastAsia"/>
          <w:b/>
          <w:bCs/>
          <w:color w:val="auto"/>
        </w:rPr>
        <w:t>3</w:t>
      </w:r>
      <w:r>
        <w:rPr>
          <w:rFonts w:hint="eastAsia"/>
          <w:color w:val="auto"/>
        </w:rPr>
        <w:t>　当腹板高度大于或等于450mm时，除应按本条第1款、第2款的规定布置纵向钢筋外，尚应在腹板两侧设置纵向构造钢筋，每侧纵向构造钢筋的间距不宜大于200mm；</w:t>
      </w:r>
    </w:p>
    <w:p>
      <w:pPr>
        <w:ind w:firstLine="482" w:firstLineChars="200"/>
        <w:rPr>
          <w:color w:val="auto"/>
        </w:rPr>
      </w:pPr>
      <w:r>
        <w:rPr>
          <w:rFonts w:hint="eastAsia"/>
          <w:b/>
          <w:bCs/>
          <w:color w:val="auto"/>
        </w:rPr>
        <w:t>4</w:t>
      </w:r>
      <w:r>
        <w:rPr>
          <w:rFonts w:hint="eastAsia"/>
          <w:color w:val="auto"/>
        </w:rPr>
        <w:t>　腹板和翼缘单侧布置的纵向钢筋不应超过两排，相邻两根纵向钢筋之间的净距不应小于30mm和纵向钢筋最大直径的1.5倍。</w:t>
      </w:r>
    </w:p>
    <w:p>
      <w:pPr>
        <w:pStyle w:val="37"/>
        <w:spacing w:after="0"/>
        <w:ind w:left="0" w:leftChars="0" w:firstLine="0" w:firstLineChars="0"/>
        <w:rPr>
          <w:rFonts w:cs="Times New Roman"/>
          <w:color w:val="auto"/>
          <w:sz w:val="24"/>
        </w:rPr>
      </w:pPr>
      <w:r>
        <w:rPr>
          <w:rFonts w:hint="eastAsia" w:cs="Times New Roman"/>
          <w:b/>
          <w:bCs/>
          <w:color w:val="auto"/>
          <w:sz w:val="24"/>
        </w:rPr>
        <w:t>9.2.7</w:t>
      </w:r>
      <w:r>
        <w:rPr>
          <w:rFonts w:hint="eastAsia" w:cs="Times New Roman"/>
          <w:color w:val="auto"/>
          <w:sz w:val="24"/>
        </w:rPr>
        <w:t>　采用增大截面法加固钢柱时，加固时应按现行国家标准《钢结构设计标准》GB 50017和《钢结构加固设计标准》GB 51367的有关规定对加固后强度和整体稳定性进行验算，并应符合下列规定：</w:t>
      </w:r>
    </w:p>
    <w:p>
      <w:pPr>
        <w:pStyle w:val="37"/>
        <w:spacing w:after="0"/>
        <w:ind w:left="0" w:leftChars="0" w:firstLine="482"/>
        <w:rPr>
          <w:rFonts w:cs="Times New Roman"/>
          <w:color w:val="auto"/>
          <w:sz w:val="24"/>
        </w:rPr>
      </w:pPr>
      <w:r>
        <w:rPr>
          <w:rFonts w:hint="eastAsia" w:cs="Times New Roman"/>
          <w:b/>
          <w:bCs/>
          <w:color w:val="auto"/>
          <w:sz w:val="24"/>
        </w:rPr>
        <w:t>1</w:t>
      </w:r>
      <w:r>
        <w:rPr>
          <w:rFonts w:hint="eastAsia" w:cs="Times New Roman"/>
          <w:color w:val="auto"/>
          <w:sz w:val="24"/>
        </w:rPr>
        <w:t>　轴心受拉或轴心受压构件宜采用对称加固，且不宜改变形心位</w:t>
      </w:r>
      <w:r>
        <w:rPr>
          <w:rFonts w:cs="Times New Roman"/>
          <w:color w:val="auto"/>
          <w:sz w:val="24"/>
        </w:rPr>
        <w:t>置</w:t>
      </w:r>
      <w:r>
        <w:rPr>
          <w:rFonts w:hint="eastAsia" w:cs="Times New Roman"/>
          <w:color w:val="auto"/>
          <w:sz w:val="24"/>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当构件有初始弯曲或有形心位置改变引起的附加偏心矩</w:t>
      </w:r>
      <w:r>
        <w:rPr>
          <w:color w:val="auto"/>
        </w:rPr>
        <w:t>时，应按压弯构件加固的规定计算整体稳定性</w:t>
      </w:r>
      <w:r>
        <w:rPr>
          <w:rFonts w:hint="eastAsia"/>
          <w:color w:val="auto"/>
        </w:rPr>
        <w:t>；</w:t>
      </w:r>
    </w:p>
    <w:p>
      <w:pPr>
        <w:tabs>
          <w:tab w:val="left" w:pos="720"/>
        </w:tabs>
        <w:spacing w:line="500" w:lineRule="exact"/>
        <w:ind w:firstLine="482" w:firstLineChars="200"/>
        <w:rPr>
          <w:color w:val="auto"/>
        </w:rPr>
      </w:pPr>
      <w:r>
        <w:rPr>
          <w:rFonts w:hint="eastAsia"/>
          <w:b/>
          <w:bCs/>
          <w:color w:val="auto"/>
        </w:rPr>
        <w:t>3</w:t>
      </w:r>
      <w:r>
        <w:rPr>
          <w:rFonts w:hint="eastAsia"/>
          <w:color w:val="auto"/>
        </w:rPr>
        <w:t>　对初始应力比不大于0.2</w:t>
      </w:r>
      <w:r>
        <w:rPr>
          <w:color w:val="auto"/>
        </w:rPr>
        <w:t>的负荷下焊接加固的钢柱，计算</w:t>
      </w:r>
      <w:r>
        <w:rPr>
          <w:rFonts w:hint="eastAsia"/>
          <w:color w:val="auto"/>
        </w:rPr>
        <w:t>时</w:t>
      </w:r>
      <w:r>
        <w:rPr>
          <w:color w:val="auto"/>
        </w:rPr>
        <w:t>可不</w:t>
      </w:r>
      <w:r>
        <w:rPr>
          <w:rFonts w:hint="eastAsia"/>
          <w:color w:val="auto"/>
        </w:rPr>
        <w:t>计入</w:t>
      </w:r>
      <w:r>
        <w:rPr>
          <w:color w:val="auto"/>
        </w:rPr>
        <w:t>强度降低系数</w:t>
      </w:r>
      <w:r>
        <w:rPr>
          <w:rFonts w:hint="eastAsia"/>
          <w:color w:val="auto"/>
        </w:rPr>
        <w:t>。</w:t>
      </w:r>
    </w:p>
    <w:p>
      <w:pPr>
        <w:pStyle w:val="37"/>
        <w:spacing w:after="0"/>
        <w:ind w:left="0" w:leftChars="0" w:firstLine="0" w:firstLineChars="0"/>
        <w:rPr>
          <w:rFonts w:cs="Times New Roman"/>
          <w:b/>
          <w:bCs/>
          <w:color w:val="auto"/>
          <w:sz w:val="24"/>
        </w:rPr>
      </w:pPr>
      <w:r>
        <w:rPr>
          <w:rFonts w:hint="eastAsia" w:cs="Times New Roman"/>
          <w:b/>
          <w:bCs/>
          <w:color w:val="auto"/>
          <w:sz w:val="24"/>
        </w:rPr>
        <w:t>9.2.8</w:t>
      </w:r>
      <w:r>
        <w:rPr>
          <w:rFonts w:hint="eastAsia" w:cs="Times New Roman"/>
          <w:color w:val="auto"/>
          <w:sz w:val="24"/>
        </w:rPr>
        <w:t>　采用</w:t>
      </w:r>
      <w:r>
        <w:rPr>
          <w:rFonts w:cs="Times New Roman"/>
          <w:color w:val="auto"/>
          <w:sz w:val="24"/>
        </w:rPr>
        <w:t>螺栓或柳钉连接</w:t>
      </w:r>
      <w:r>
        <w:rPr>
          <w:rFonts w:hint="eastAsia" w:cs="Times New Roman"/>
          <w:color w:val="auto"/>
          <w:sz w:val="24"/>
        </w:rPr>
        <w:t>方式</w:t>
      </w:r>
      <w:r>
        <w:rPr>
          <w:rFonts w:cs="Times New Roman"/>
          <w:color w:val="auto"/>
          <w:sz w:val="24"/>
        </w:rPr>
        <w:t>增大截面时，加固</w:t>
      </w:r>
      <w:r>
        <w:rPr>
          <w:rFonts w:hint="eastAsia" w:cs="Times New Roman"/>
          <w:color w:val="auto"/>
          <w:sz w:val="24"/>
        </w:rPr>
        <w:t>件</w:t>
      </w:r>
      <w:r>
        <w:rPr>
          <w:rFonts w:cs="Times New Roman"/>
          <w:color w:val="auto"/>
          <w:sz w:val="24"/>
        </w:rPr>
        <w:t>与被加固板件应相互压紧，并应从加固件端部向中间逐次做孔和安装、拧紧螺栓或柳钉。</w:t>
      </w:r>
    </w:p>
    <w:p>
      <w:pPr>
        <w:pStyle w:val="37"/>
        <w:spacing w:after="0"/>
        <w:ind w:left="0" w:leftChars="0" w:firstLine="0" w:firstLineChars="0"/>
        <w:rPr>
          <w:rFonts w:cs="Times New Roman"/>
          <w:color w:val="auto"/>
          <w:sz w:val="24"/>
        </w:rPr>
      </w:pPr>
      <w:r>
        <w:rPr>
          <w:rFonts w:hint="eastAsia" w:cs="Times New Roman"/>
          <w:b/>
          <w:bCs/>
          <w:color w:val="auto"/>
          <w:sz w:val="24"/>
        </w:rPr>
        <w:t>9.2.9</w:t>
      </w:r>
      <w:r>
        <w:rPr>
          <w:rFonts w:hint="eastAsia" w:cs="Times New Roman"/>
          <w:color w:val="auto"/>
          <w:sz w:val="24"/>
        </w:rPr>
        <w:t>　采用焊接方式</w:t>
      </w:r>
      <w:r>
        <w:rPr>
          <w:rFonts w:cs="Times New Roman"/>
          <w:color w:val="auto"/>
          <w:sz w:val="24"/>
        </w:rPr>
        <w:t>增大截面时，</w:t>
      </w:r>
      <w:r>
        <w:rPr>
          <w:rFonts w:hint="eastAsia" w:cs="Times New Roman"/>
          <w:color w:val="auto"/>
          <w:sz w:val="24"/>
        </w:rPr>
        <w:t>应制定详细的加固工艺</w:t>
      </w:r>
      <w:r>
        <w:rPr>
          <w:rFonts w:cs="Times New Roman"/>
          <w:color w:val="auto"/>
          <w:sz w:val="24"/>
        </w:rPr>
        <w:t>过程和技术条件，</w:t>
      </w:r>
      <w:r>
        <w:rPr>
          <w:rFonts w:hint="eastAsia" w:cs="Times New Roman"/>
          <w:color w:val="auto"/>
          <w:sz w:val="24"/>
        </w:rPr>
        <w:t>并</w:t>
      </w:r>
      <w:r>
        <w:rPr>
          <w:rFonts w:cs="Times New Roman"/>
          <w:color w:val="auto"/>
          <w:sz w:val="24"/>
        </w:rPr>
        <w:t>应</w:t>
      </w:r>
      <w:r>
        <w:rPr>
          <w:rFonts w:hint="eastAsia" w:cs="Times New Roman"/>
          <w:color w:val="auto"/>
          <w:sz w:val="24"/>
        </w:rPr>
        <w:t>确保</w:t>
      </w:r>
      <w:r>
        <w:rPr>
          <w:rFonts w:cs="Times New Roman"/>
          <w:color w:val="auto"/>
          <w:sz w:val="24"/>
        </w:rPr>
        <w:t>焊接加热、附加钻、扩孔洞</w:t>
      </w:r>
      <w:r>
        <w:rPr>
          <w:rFonts w:hint="eastAsia" w:cs="Times New Roman"/>
          <w:color w:val="auto"/>
          <w:sz w:val="24"/>
        </w:rPr>
        <w:t>对</w:t>
      </w:r>
      <w:r>
        <w:rPr>
          <w:rFonts w:cs="Times New Roman"/>
          <w:color w:val="auto"/>
          <w:sz w:val="24"/>
        </w:rPr>
        <w:t>截面</w:t>
      </w:r>
      <w:r>
        <w:rPr>
          <w:rFonts w:hint="eastAsia" w:cs="Times New Roman"/>
          <w:color w:val="auto"/>
          <w:sz w:val="24"/>
        </w:rPr>
        <w:t>不产生显著</w:t>
      </w:r>
      <w:r>
        <w:rPr>
          <w:rFonts w:cs="Times New Roman"/>
          <w:color w:val="auto"/>
          <w:sz w:val="24"/>
        </w:rPr>
        <w:t>削弱影响。有</w:t>
      </w:r>
      <w:r>
        <w:rPr>
          <w:rFonts w:hint="eastAsia" w:cs="Times New Roman"/>
          <w:color w:val="auto"/>
          <w:sz w:val="24"/>
        </w:rPr>
        <w:t>2</w:t>
      </w:r>
      <w:r>
        <w:rPr>
          <w:rFonts w:cs="Times New Roman"/>
          <w:color w:val="auto"/>
          <w:sz w:val="24"/>
        </w:rPr>
        <w:t>个以上构件的静不定结构时，应先将加固与被加固构件全部压紧并点焊定位，</w:t>
      </w:r>
      <w:r>
        <w:rPr>
          <w:rFonts w:hint="eastAsia" w:cs="Times New Roman"/>
          <w:color w:val="auto"/>
          <w:sz w:val="24"/>
        </w:rPr>
        <w:t>再</w:t>
      </w:r>
      <w:r>
        <w:rPr>
          <w:rFonts w:cs="Times New Roman"/>
          <w:color w:val="auto"/>
          <w:sz w:val="24"/>
        </w:rPr>
        <w:t>从受力最大构件开始依次连续进行连接。加固开口截面时，</w:t>
      </w:r>
      <w:r>
        <w:rPr>
          <w:rFonts w:hint="eastAsia" w:cs="Times New Roman"/>
          <w:color w:val="auto"/>
          <w:sz w:val="24"/>
        </w:rPr>
        <w:t>宜</w:t>
      </w:r>
      <w:r>
        <w:rPr>
          <w:rFonts w:cs="Times New Roman"/>
          <w:color w:val="auto"/>
          <w:sz w:val="24"/>
        </w:rPr>
        <w:t>将加固后截面密封防止内部锈蚀</w:t>
      </w:r>
      <w:r>
        <w:rPr>
          <w:rFonts w:hint="eastAsia" w:cs="Times New Roman"/>
          <w:color w:val="auto"/>
          <w:sz w:val="24"/>
        </w:rPr>
        <w:t>。</w:t>
      </w:r>
    </w:p>
    <w:p>
      <w:pPr>
        <w:rPr>
          <w:color w:val="auto"/>
          <w:szCs w:val="20"/>
        </w:rPr>
      </w:pPr>
      <w:r>
        <w:rPr>
          <w:rFonts w:hint="eastAsia"/>
          <w:b/>
          <w:bCs/>
          <w:color w:val="auto"/>
        </w:rPr>
        <w:t>9.2.10</w:t>
      </w:r>
      <w:r>
        <w:rPr>
          <w:rFonts w:hint="eastAsia"/>
          <w:color w:val="auto"/>
        </w:rPr>
        <w:t>　</w:t>
      </w:r>
      <w:r>
        <w:rPr>
          <w:rFonts w:hint="eastAsia"/>
          <w:color w:val="auto"/>
          <w:szCs w:val="20"/>
        </w:rPr>
        <w:t>采用粘贴钢板法</w:t>
      </w:r>
      <w:r>
        <w:rPr>
          <w:rFonts w:hint="eastAsia"/>
          <w:color w:val="auto"/>
        </w:rPr>
        <w:t>加固钢柱时，</w:t>
      </w:r>
      <w:r>
        <w:rPr>
          <w:rFonts w:hint="eastAsia"/>
          <w:color w:val="auto"/>
          <w:szCs w:val="20"/>
        </w:rPr>
        <w:t>应按照现行国家标准《钢结构加固设计标准》GB 51367的有关规定对加固后</w:t>
      </w:r>
      <w:r>
        <w:rPr>
          <w:color w:val="auto"/>
          <w:szCs w:val="20"/>
        </w:rPr>
        <w:t>构件</w:t>
      </w:r>
      <w:r>
        <w:rPr>
          <w:rFonts w:hint="eastAsia"/>
          <w:color w:val="auto"/>
          <w:szCs w:val="20"/>
        </w:rPr>
        <w:t>的强度和整体稳定性进行验算。轴心受压构件截面的分类应依据加固前的原有截面类型，板件厚度应按加固后的净截面面积确定。加固后构件的局部稳定应按现行国家标准《钢结构设计标准》GB 50017的有关规定进行验算。</w:t>
      </w:r>
    </w:p>
    <w:p>
      <w:pPr>
        <w:rPr>
          <w:color w:val="auto"/>
        </w:rPr>
      </w:pPr>
      <w:r>
        <w:rPr>
          <w:rFonts w:hint="eastAsia"/>
          <w:b/>
          <w:bCs/>
          <w:color w:val="auto"/>
        </w:rPr>
        <w:t>9.2.11</w:t>
      </w:r>
      <w:r>
        <w:rPr>
          <w:rFonts w:hint="eastAsia"/>
          <w:color w:val="auto"/>
        </w:rPr>
        <w:t>　</w:t>
      </w:r>
      <w:r>
        <w:rPr>
          <w:rFonts w:hint="eastAsia"/>
          <w:color w:val="auto"/>
          <w:szCs w:val="20"/>
        </w:rPr>
        <w:t>采用粘贴钢板法</w:t>
      </w:r>
      <w:r>
        <w:rPr>
          <w:rFonts w:hint="eastAsia"/>
          <w:color w:val="auto"/>
        </w:rPr>
        <w:t>加固钢柱时，应符合下列规定：</w:t>
      </w:r>
    </w:p>
    <w:p>
      <w:pPr>
        <w:ind w:firstLine="482" w:firstLineChars="200"/>
        <w:rPr>
          <w:color w:val="auto"/>
        </w:rPr>
      </w:pPr>
      <w:r>
        <w:rPr>
          <w:rFonts w:hint="eastAsia"/>
          <w:b/>
          <w:bCs/>
          <w:color w:val="auto"/>
        </w:rPr>
        <w:t>1</w:t>
      </w:r>
      <w:r>
        <w:rPr>
          <w:rFonts w:hint="eastAsia"/>
          <w:color w:val="auto"/>
        </w:rPr>
        <w:t>　采用手工涂胶粘贴的单层钢板厚度不应大于5mm；</w:t>
      </w:r>
    </w:p>
    <w:p>
      <w:pPr>
        <w:ind w:firstLine="482" w:firstLineChars="200"/>
        <w:rPr>
          <w:color w:val="auto"/>
        </w:rPr>
      </w:pPr>
      <w:r>
        <w:rPr>
          <w:rFonts w:hint="eastAsia"/>
          <w:b/>
          <w:bCs/>
          <w:color w:val="auto"/>
        </w:rPr>
        <w:t>2</w:t>
      </w:r>
      <w:r>
        <w:rPr>
          <w:rFonts w:hint="eastAsia"/>
          <w:color w:val="auto"/>
        </w:rPr>
        <w:t>　采用压力注胶粘贴的钢板厚度不应大于10mm；</w:t>
      </w:r>
    </w:p>
    <w:p>
      <w:pPr>
        <w:ind w:firstLine="482" w:firstLineChars="200"/>
        <w:rPr>
          <w:color w:val="auto"/>
        </w:rPr>
      </w:pPr>
      <w:r>
        <w:rPr>
          <w:rFonts w:hint="eastAsia"/>
          <w:b/>
          <w:bCs/>
          <w:color w:val="auto"/>
        </w:rPr>
        <w:t>3</w:t>
      </w:r>
      <w:r>
        <w:rPr>
          <w:rFonts w:hint="eastAsia"/>
          <w:color w:val="auto"/>
        </w:rPr>
        <w:t>　粘贴钢板端部宜削成斜坡角，且坡度不应大于45度；</w:t>
      </w:r>
    </w:p>
    <w:p>
      <w:pPr>
        <w:ind w:firstLine="482" w:firstLineChars="200"/>
        <w:rPr>
          <w:color w:val="auto"/>
        </w:rPr>
      </w:pPr>
      <w:r>
        <w:rPr>
          <w:rFonts w:hint="eastAsia"/>
          <w:b/>
          <w:bCs/>
          <w:color w:val="auto"/>
        </w:rPr>
        <w:t>4</w:t>
      </w:r>
      <w:r>
        <w:rPr>
          <w:rFonts w:hint="eastAsia"/>
          <w:color w:val="auto"/>
        </w:rPr>
        <w:t>　</w:t>
      </w:r>
      <w:r>
        <w:rPr>
          <w:color w:val="auto"/>
        </w:rPr>
        <w:t>轴心受拉或者轴心受压宜采用对称或不改变形心位置的加固截面形式</w:t>
      </w:r>
      <w:r>
        <w:rPr>
          <w:rFonts w:hint="eastAsia"/>
          <w:color w:val="auto"/>
        </w:rPr>
        <w:t>；</w:t>
      </w:r>
    </w:p>
    <w:p>
      <w:pPr>
        <w:ind w:firstLine="482" w:firstLineChars="200"/>
        <w:rPr>
          <w:color w:val="auto"/>
        </w:rPr>
      </w:pPr>
      <w:r>
        <w:rPr>
          <w:rFonts w:hint="eastAsia"/>
          <w:b/>
          <w:bCs/>
          <w:color w:val="auto"/>
        </w:rPr>
        <w:t>5</w:t>
      </w:r>
      <w:r>
        <w:rPr>
          <w:rFonts w:hint="eastAsia"/>
          <w:color w:val="auto"/>
        </w:rPr>
        <w:t>　加固件的布置引起截面形心轴偏移时，应在加固计算中计入形心轴偏移的影响。</w:t>
      </w:r>
    </w:p>
    <w:p>
      <w:pPr>
        <w:pStyle w:val="37"/>
        <w:spacing w:after="0"/>
        <w:ind w:left="0" w:leftChars="0" w:firstLine="0" w:firstLineChars="0"/>
        <w:rPr>
          <w:rFonts w:cs="Times New Roman"/>
          <w:color w:val="auto"/>
          <w:sz w:val="24"/>
        </w:rPr>
      </w:pPr>
      <w:r>
        <w:rPr>
          <w:rFonts w:hint="eastAsia" w:cs="Times New Roman"/>
          <w:b/>
          <w:bCs/>
          <w:color w:val="auto"/>
          <w:sz w:val="24"/>
        </w:rPr>
        <w:t>9.2.12</w:t>
      </w:r>
      <w:r>
        <w:rPr>
          <w:rFonts w:hint="eastAsia" w:cs="Times New Roman"/>
          <w:color w:val="auto"/>
          <w:sz w:val="24"/>
        </w:rPr>
        <w:t>　采用内填混凝土加固圆形钢管柱时，应按现行国家标准《钢结构加固设计标准》GB 51367的有关规定进行轴心受压承载力计算，并应符合下列规定：</w:t>
      </w:r>
    </w:p>
    <w:p>
      <w:pPr>
        <w:pStyle w:val="37"/>
        <w:spacing w:after="0"/>
        <w:ind w:left="0" w:leftChars="0" w:firstLine="482"/>
        <w:rPr>
          <w:rFonts w:cs="Times New Roman"/>
          <w:color w:val="auto"/>
          <w:sz w:val="24"/>
        </w:rPr>
      </w:pPr>
      <w:r>
        <w:rPr>
          <w:rFonts w:hint="eastAsia" w:cs="Times New Roman"/>
          <w:b/>
          <w:bCs/>
          <w:color w:val="auto"/>
          <w:sz w:val="24"/>
        </w:rPr>
        <w:t>1</w:t>
      </w:r>
      <w:r>
        <w:rPr>
          <w:rFonts w:hint="eastAsia" w:cs="Times New Roman"/>
          <w:color w:val="auto"/>
          <w:sz w:val="24"/>
        </w:rPr>
        <w:t>　轴心受压承载力设计值应根据圆形钢管构件的套箍系数、内填混凝土强度等级和构件加固强度修正系数进行计算，并应计入偏心率和长细比对承载力的影响；</w:t>
      </w:r>
    </w:p>
    <w:p>
      <w:pPr>
        <w:pStyle w:val="37"/>
        <w:spacing w:after="0"/>
        <w:ind w:left="0" w:leftChars="0" w:firstLine="482"/>
        <w:rPr>
          <w:rFonts w:cs="Times New Roman"/>
          <w:color w:val="auto"/>
          <w:sz w:val="24"/>
        </w:rPr>
      </w:pPr>
      <w:r>
        <w:rPr>
          <w:rFonts w:hint="eastAsia" w:cs="Times New Roman"/>
          <w:b/>
          <w:bCs/>
          <w:color w:val="auto"/>
          <w:sz w:val="24"/>
        </w:rPr>
        <w:t>2</w:t>
      </w:r>
      <w:r>
        <w:rPr>
          <w:rFonts w:hint="eastAsia" w:cs="Times New Roman"/>
          <w:color w:val="auto"/>
          <w:sz w:val="24"/>
        </w:rPr>
        <w:t>　当内填混凝土圆形钢管构件的剪跨</w:t>
      </w:r>
      <w:r>
        <w:rPr>
          <w:rFonts w:cs="Times New Roman"/>
          <w:color w:val="auto"/>
          <w:sz w:val="24"/>
        </w:rPr>
        <w:t>小于构件直径</w:t>
      </w:r>
      <w:r>
        <w:rPr>
          <w:rFonts w:hint="eastAsia" w:cs="Times New Roman"/>
          <w:color w:val="auto"/>
          <w:sz w:val="24"/>
        </w:rPr>
        <w:t>2倍时，应验算构件的横向受剪承载力；</w:t>
      </w:r>
    </w:p>
    <w:p>
      <w:pPr>
        <w:pStyle w:val="37"/>
        <w:spacing w:after="0"/>
        <w:ind w:left="0" w:leftChars="0" w:firstLine="482"/>
        <w:rPr>
          <w:rFonts w:cs="Times New Roman"/>
          <w:color w:val="auto"/>
          <w:sz w:val="24"/>
        </w:rPr>
      </w:pPr>
      <w:r>
        <w:rPr>
          <w:rFonts w:hint="eastAsia" w:cs="Times New Roman"/>
          <w:b/>
          <w:bCs/>
          <w:color w:val="auto"/>
          <w:sz w:val="24"/>
        </w:rPr>
        <w:t>3</w:t>
      </w:r>
      <w:r>
        <w:rPr>
          <w:rFonts w:hint="eastAsia" w:cs="Times New Roman"/>
          <w:color w:val="auto"/>
          <w:sz w:val="24"/>
        </w:rPr>
        <w:t>　横向受剪承载力计算时应计入新增混凝土的强度修正系数和内填混凝土圆形钢管构件的套箍系数的影响。</w:t>
      </w:r>
    </w:p>
    <w:p>
      <w:pPr>
        <w:pStyle w:val="37"/>
        <w:spacing w:after="0"/>
        <w:ind w:left="0" w:leftChars="0" w:firstLine="0" w:firstLineChars="0"/>
        <w:rPr>
          <w:color w:val="auto"/>
        </w:rPr>
      </w:pPr>
      <w:r>
        <w:rPr>
          <w:rFonts w:hint="eastAsia" w:cs="Times New Roman"/>
          <w:b/>
          <w:bCs/>
          <w:color w:val="auto"/>
          <w:sz w:val="24"/>
        </w:rPr>
        <w:t>9.2.13</w:t>
      </w:r>
      <w:r>
        <w:rPr>
          <w:rFonts w:hint="eastAsia" w:cs="Times New Roman"/>
          <w:color w:val="auto"/>
          <w:sz w:val="24"/>
        </w:rPr>
        <w:t>　采用内填混凝土加固方钢管柱时，应按现行国家标准《钢结构加固设计标准》GB 51367的有关规定进行轴心受压承载力计算和稳定性验算。弯矩作用在一个主平面内时，压弯构</w:t>
      </w:r>
      <w:r>
        <w:rPr>
          <w:rFonts w:cs="Times New Roman"/>
          <w:color w:val="auto"/>
          <w:sz w:val="24"/>
        </w:rPr>
        <w:t>件承载力</w:t>
      </w:r>
      <w:r>
        <w:rPr>
          <w:rFonts w:hint="eastAsia" w:cs="Times New Roman"/>
          <w:color w:val="auto"/>
          <w:sz w:val="24"/>
        </w:rPr>
        <w:t>应根据内填混凝土工作承担系数、内填混凝土受压区高度进行计算，弯矩作用平面内的稳定性应根据轴心受压稳定系数、欧拉临界力、等效弯矩系数进行验算。</w:t>
      </w:r>
    </w:p>
    <w:p>
      <w:pPr>
        <w:rPr>
          <w:color w:val="auto"/>
        </w:rPr>
      </w:pPr>
      <w:r>
        <w:rPr>
          <w:rFonts w:hint="eastAsia"/>
          <w:b/>
          <w:bCs/>
          <w:color w:val="auto"/>
        </w:rPr>
        <w:t>9.2.14</w:t>
      </w:r>
      <w:r>
        <w:rPr>
          <w:rFonts w:hint="eastAsia"/>
          <w:color w:val="auto"/>
        </w:rPr>
        <w:t>　</w:t>
      </w:r>
      <w:r>
        <w:rPr>
          <w:color w:val="auto"/>
        </w:rPr>
        <w:t>采用预应力加固钢</w:t>
      </w:r>
      <w:r>
        <w:rPr>
          <w:rFonts w:hint="eastAsia"/>
          <w:color w:val="auto"/>
        </w:rPr>
        <w:t>柱</w:t>
      </w:r>
      <w:r>
        <w:rPr>
          <w:color w:val="auto"/>
        </w:rPr>
        <w:t>时，</w:t>
      </w:r>
      <w:r>
        <w:rPr>
          <w:rFonts w:hint="eastAsia"/>
          <w:color w:val="auto"/>
        </w:rPr>
        <w:t>应根据构件受力特征选择加固方法。对受压承载力不足的轴心受压柱、小偏心受压柱以及弯矩变号的大偏心受压柱，可采用双侧预应力撑杆进行加固。若偏心受压柱的弯矩不变号，亦可采用单侧预应力撑杆进行加固。</w:t>
      </w:r>
    </w:p>
    <w:p>
      <w:pPr>
        <w:pStyle w:val="37"/>
        <w:spacing w:after="0"/>
        <w:ind w:left="0" w:leftChars="0" w:firstLine="0" w:firstLineChars="0"/>
        <w:rPr>
          <w:rFonts w:cs="Times New Roman"/>
          <w:color w:val="auto"/>
          <w:sz w:val="24"/>
        </w:rPr>
      </w:pPr>
      <w:r>
        <w:rPr>
          <w:rFonts w:hint="eastAsia" w:cs="Times New Roman"/>
          <w:b/>
          <w:bCs/>
          <w:color w:val="auto"/>
          <w:sz w:val="24"/>
        </w:rPr>
        <w:t>9.2.15</w:t>
      </w:r>
      <w:r>
        <w:rPr>
          <w:rFonts w:hint="eastAsia" w:cs="Times New Roman"/>
          <w:color w:val="auto"/>
          <w:sz w:val="24"/>
        </w:rPr>
        <w:t>　</w:t>
      </w:r>
      <w:r>
        <w:rPr>
          <w:rFonts w:cs="Times New Roman"/>
          <w:color w:val="auto"/>
          <w:sz w:val="24"/>
        </w:rPr>
        <w:t>采用预应力加固钢</w:t>
      </w:r>
      <w:r>
        <w:rPr>
          <w:rFonts w:hint="eastAsia" w:cs="Times New Roman"/>
          <w:color w:val="auto"/>
          <w:sz w:val="24"/>
        </w:rPr>
        <w:t>柱</w:t>
      </w:r>
      <w:r>
        <w:rPr>
          <w:rFonts w:cs="Times New Roman"/>
          <w:color w:val="auto"/>
          <w:sz w:val="24"/>
        </w:rPr>
        <w:t>时，</w:t>
      </w:r>
      <w:r>
        <w:rPr>
          <w:rFonts w:hint="eastAsia" w:cs="Times New Roman"/>
          <w:color w:val="auto"/>
          <w:sz w:val="24"/>
        </w:rPr>
        <w:t>张拉系数、张拉控制应力值、预应力损失值的计算应符合现行国家标准《钢结构加固设计标准》GB 51367的有关规定。</w:t>
      </w:r>
      <w:r>
        <w:rPr>
          <w:rFonts w:cs="Times New Roman"/>
          <w:color w:val="auto"/>
          <w:sz w:val="24"/>
        </w:rPr>
        <w:t>加固</w:t>
      </w:r>
      <w:r>
        <w:rPr>
          <w:rFonts w:hint="eastAsia" w:cs="Times New Roman"/>
          <w:color w:val="auto"/>
          <w:sz w:val="24"/>
        </w:rPr>
        <w:t>后</w:t>
      </w:r>
      <w:r>
        <w:rPr>
          <w:rFonts w:cs="Times New Roman"/>
          <w:color w:val="auto"/>
          <w:sz w:val="24"/>
        </w:rPr>
        <w:t>的钢结构构件，除应根据设计状况进行承载能力验算及正常使用极限状态验算外，尚应对施工阶段进行验算。</w:t>
      </w:r>
    </w:p>
    <w:p>
      <w:pPr>
        <w:rPr>
          <w:color w:val="auto"/>
        </w:rPr>
      </w:pPr>
      <w:r>
        <w:rPr>
          <w:rFonts w:hint="eastAsia"/>
          <w:b/>
          <w:bCs/>
          <w:color w:val="auto"/>
        </w:rPr>
        <w:t>9.2.16</w:t>
      </w:r>
      <w:r>
        <w:rPr>
          <w:rFonts w:hint="eastAsia"/>
          <w:color w:val="auto"/>
        </w:rPr>
        <w:t>　采用预应力加固钢柱时，应符合下列规定：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用于加固的预应力构件及节点，应根据被加固构</w:t>
      </w:r>
      <w:r>
        <w:rPr>
          <w:color w:val="auto"/>
        </w:rPr>
        <w:t>件的截面对称布置</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设置预应力部件时应防止损伤原构件及节点，局部削弱时应采取补强措施；</w:t>
      </w:r>
    </w:p>
    <w:p>
      <w:pPr>
        <w:tabs>
          <w:tab w:val="left" w:pos="720"/>
        </w:tabs>
        <w:spacing w:line="500" w:lineRule="exact"/>
        <w:ind w:firstLine="482" w:firstLineChars="200"/>
        <w:rPr>
          <w:color w:val="auto"/>
        </w:rPr>
      </w:pPr>
      <w:r>
        <w:rPr>
          <w:rFonts w:hint="eastAsia"/>
          <w:b/>
          <w:bCs/>
          <w:color w:val="auto"/>
        </w:rPr>
        <w:t>3</w:t>
      </w:r>
      <w:r>
        <w:rPr>
          <w:rFonts w:hint="eastAsia"/>
          <w:color w:val="auto"/>
        </w:rPr>
        <w:t>　锚固节点的布置应位于被加固构件受力较小处；</w:t>
      </w:r>
    </w:p>
    <w:p>
      <w:pPr>
        <w:tabs>
          <w:tab w:val="left" w:pos="720"/>
        </w:tabs>
        <w:spacing w:line="500" w:lineRule="exact"/>
        <w:ind w:firstLine="482" w:firstLineChars="200"/>
        <w:rPr>
          <w:color w:val="auto"/>
        </w:rPr>
      </w:pPr>
      <w:r>
        <w:rPr>
          <w:rFonts w:hint="eastAsia"/>
          <w:b/>
          <w:bCs/>
          <w:color w:val="auto"/>
        </w:rPr>
        <w:t>4</w:t>
      </w:r>
      <w:r>
        <w:rPr>
          <w:rFonts w:hint="eastAsia"/>
          <w:color w:val="auto"/>
        </w:rPr>
        <w:t>　预应力拉索的转折点或撑杆的支点应位于构件变形较大处；</w:t>
      </w:r>
    </w:p>
    <w:p>
      <w:pPr>
        <w:tabs>
          <w:tab w:val="left" w:pos="720"/>
        </w:tabs>
        <w:spacing w:line="500" w:lineRule="exact"/>
        <w:ind w:firstLine="482" w:firstLineChars="200"/>
        <w:rPr>
          <w:color w:val="auto"/>
        </w:rPr>
      </w:pPr>
      <w:r>
        <w:rPr>
          <w:rFonts w:hint="eastAsia"/>
          <w:b/>
          <w:bCs/>
          <w:color w:val="auto"/>
        </w:rPr>
        <w:t>5</w:t>
      </w:r>
      <w:r>
        <w:rPr>
          <w:rFonts w:hint="eastAsia"/>
          <w:color w:val="auto"/>
        </w:rPr>
        <w:t>　</w:t>
      </w:r>
      <w:r>
        <w:rPr>
          <w:color w:val="auto"/>
        </w:rPr>
        <w:t>采用拉杆吊挂加固法时，拉杆安装后应施加预应力使其处于张紧状态</w:t>
      </w:r>
      <w:r>
        <w:rPr>
          <w:rFonts w:hint="eastAsia"/>
          <w:color w:val="auto"/>
        </w:rPr>
        <w:t>；</w:t>
      </w:r>
    </w:p>
    <w:p>
      <w:pPr>
        <w:tabs>
          <w:tab w:val="left" w:pos="720"/>
        </w:tabs>
        <w:spacing w:line="500" w:lineRule="exact"/>
        <w:ind w:firstLine="482" w:firstLineChars="200"/>
        <w:rPr>
          <w:color w:val="auto"/>
        </w:rPr>
      </w:pPr>
      <w:r>
        <w:rPr>
          <w:rFonts w:hint="eastAsia"/>
          <w:b/>
          <w:bCs/>
          <w:color w:val="auto"/>
        </w:rPr>
        <w:t>6</w:t>
      </w:r>
      <w:r>
        <w:rPr>
          <w:rFonts w:hint="eastAsia"/>
          <w:color w:val="auto"/>
        </w:rPr>
        <w:t>　采用双侧预应力索及撑杆加固偏心受压构件时，可按受压较大一侧的单侧撑杆进行加固设计验算。构件另一侧应采用同规格的加固构件，使加固构件双侧对称。</w:t>
      </w:r>
    </w:p>
    <w:p>
      <w:pPr>
        <w:pStyle w:val="6"/>
        <w:spacing w:before="156" w:after="156"/>
        <w:rPr>
          <w:color w:val="auto"/>
        </w:rPr>
      </w:pPr>
      <w:bookmarkStart w:id="120" w:name="_Toc4327"/>
      <w:bookmarkStart w:id="121" w:name="_Toc13305"/>
      <w:r>
        <w:rPr>
          <w:rFonts w:hint="eastAsia"/>
          <w:color w:val="auto"/>
        </w:rPr>
        <w:t>9.3　钢梁</w:t>
      </w:r>
      <w:bookmarkEnd w:id="120"/>
      <w:bookmarkEnd w:id="121"/>
    </w:p>
    <w:p>
      <w:pPr>
        <w:pStyle w:val="37"/>
        <w:spacing w:after="0"/>
        <w:ind w:left="0" w:leftChars="0" w:firstLine="0" w:firstLineChars="0"/>
        <w:rPr>
          <w:rFonts w:cs="Times New Roman"/>
          <w:color w:val="auto"/>
          <w:sz w:val="24"/>
        </w:rPr>
      </w:pPr>
      <w:r>
        <w:rPr>
          <w:rFonts w:hint="eastAsia" w:cs="Times New Roman"/>
          <w:b/>
          <w:bCs/>
          <w:color w:val="auto"/>
          <w:sz w:val="24"/>
        </w:rPr>
        <w:t>9.3.1</w:t>
      </w:r>
      <w:r>
        <w:rPr>
          <w:rFonts w:hint="eastAsia" w:cs="Times New Roman"/>
          <w:color w:val="auto"/>
          <w:sz w:val="24"/>
        </w:rPr>
        <w:t>　对近现代保护建筑钢梁进行维护与加固时，可采用水泥基薄层加固法、增设指点法、增大截面加固法、粘贴钢板加固法和预应力加固法。</w:t>
      </w:r>
    </w:p>
    <w:p>
      <w:pPr>
        <w:pStyle w:val="37"/>
        <w:spacing w:after="0"/>
        <w:ind w:left="0" w:leftChars="0" w:firstLine="0" w:firstLineChars="0"/>
        <w:rPr>
          <w:rFonts w:cs="Times New Roman"/>
          <w:color w:val="auto"/>
          <w:sz w:val="24"/>
        </w:rPr>
      </w:pPr>
      <w:r>
        <w:rPr>
          <w:rFonts w:hint="eastAsia" w:cs="Times New Roman"/>
          <w:b/>
          <w:bCs/>
          <w:color w:val="auto"/>
          <w:sz w:val="24"/>
        </w:rPr>
        <w:t>9.3.2</w:t>
      </w:r>
      <w:r>
        <w:rPr>
          <w:rFonts w:hint="eastAsia" w:cs="Times New Roman"/>
          <w:color w:val="auto"/>
          <w:sz w:val="24"/>
        </w:rPr>
        <w:t>　采用水泥基薄层加固钢梁</w:t>
      </w:r>
      <w:r>
        <w:rPr>
          <w:rFonts w:cs="Times New Roman"/>
          <w:color w:val="auto"/>
          <w:sz w:val="24"/>
        </w:rPr>
        <w:t>时，</w:t>
      </w:r>
      <w:r>
        <w:rPr>
          <w:rFonts w:hint="eastAsia" w:cs="Times New Roman"/>
          <w:color w:val="auto"/>
          <w:sz w:val="24"/>
        </w:rPr>
        <w:t>新增水泥基薄层可采用自密实混凝土薄层、水泥基灌浆料薄层、活性粉末混凝土薄层或钢筋网复合砂浆薄层。新增钢筋的连接</w:t>
      </w:r>
      <w:r>
        <w:rPr>
          <w:rFonts w:hint="eastAsia"/>
          <w:color w:val="auto"/>
          <w:sz w:val="24"/>
        </w:rPr>
        <w:t>应符合本规程第9.2.5条</w:t>
      </w:r>
      <w:r>
        <w:rPr>
          <w:rFonts w:hint="eastAsia" w:cs="Times New Roman"/>
          <w:color w:val="auto"/>
          <w:sz w:val="24"/>
        </w:rPr>
        <w:t>的有关规定，新增</w:t>
      </w:r>
      <w:r>
        <w:rPr>
          <w:rFonts w:hint="eastAsia"/>
          <w:color w:val="auto"/>
          <w:sz w:val="24"/>
        </w:rPr>
        <w:t>纵向钢筋的布置应符合本规程第9.2.6条</w:t>
      </w:r>
      <w:r>
        <w:rPr>
          <w:rFonts w:hint="eastAsia" w:cs="Times New Roman"/>
          <w:color w:val="auto"/>
          <w:sz w:val="24"/>
        </w:rPr>
        <w:t>的有关规定。</w:t>
      </w:r>
    </w:p>
    <w:p>
      <w:pPr>
        <w:tabs>
          <w:tab w:val="left" w:pos="720"/>
        </w:tabs>
        <w:spacing w:line="500" w:lineRule="exact"/>
        <w:rPr>
          <w:color w:val="auto"/>
        </w:rPr>
      </w:pPr>
      <w:r>
        <w:rPr>
          <w:rFonts w:hint="eastAsia"/>
          <w:b/>
          <w:bCs/>
          <w:color w:val="auto"/>
        </w:rPr>
        <w:t>9.3.3</w:t>
      </w:r>
      <w:r>
        <w:rPr>
          <w:rFonts w:hint="eastAsia"/>
          <w:color w:val="auto"/>
        </w:rPr>
        <w:t>　采用自密实混凝土薄层、水泥基灌浆料薄层或活性粉末混凝土薄层加固钢梁</w:t>
      </w:r>
      <w:r>
        <w:rPr>
          <w:color w:val="auto"/>
        </w:rPr>
        <w:t>时</w:t>
      </w:r>
      <w:r>
        <w:rPr>
          <w:rFonts w:hint="eastAsia"/>
          <w:color w:val="auto"/>
        </w:rPr>
        <w:t>，新增薄层的构造应符合下列规定：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自密实混凝土或水泥基灌浆料薄层厚度宜为35mm~50mm、强度等级不应低于C30；</w:t>
      </w:r>
    </w:p>
    <w:p>
      <w:pPr>
        <w:tabs>
          <w:tab w:val="left" w:pos="720"/>
        </w:tabs>
        <w:spacing w:line="500" w:lineRule="exact"/>
        <w:ind w:firstLine="482" w:firstLineChars="200"/>
        <w:rPr>
          <w:color w:val="auto"/>
        </w:rPr>
      </w:pPr>
      <w:r>
        <w:rPr>
          <w:rFonts w:hint="eastAsia"/>
          <w:b/>
          <w:bCs/>
          <w:color w:val="auto"/>
        </w:rPr>
        <w:t>2</w:t>
      </w:r>
      <w:r>
        <w:rPr>
          <w:rFonts w:hint="eastAsia"/>
          <w:color w:val="auto"/>
        </w:rPr>
        <w:t>　活性粉末混凝土薄层厚度宜为35mm~50mm，强度级别宜采用RPC100。</w:t>
      </w:r>
    </w:p>
    <w:p>
      <w:pPr>
        <w:tabs>
          <w:tab w:val="left" w:pos="720"/>
        </w:tabs>
        <w:spacing w:line="500" w:lineRule="exact"/>
        <w:ind w:firstLine="482" w:firstLineChars="200"/>
        <w:rPr>
          <w:color w:val="auto"/>
        </w:rPr>
      </w:pPr>
      <w:r>
        <w:rPr>
          <w:rFonts w:hint="eastAsia"/>
          <w:b/>
          <w:bCs/>
          <w:color w:val="auto"/>
        </w:rPr>
        <w:t>3</w:t>
      </w:r>
      <w:r>
        <w:rPr>
          <w:rFonts w:hint="eastAsia"/>
          <w:color w:val="auto"/>
        </w:rPr>
        <w:t>　竖向受力钢筋直径不应小于10mm，净间距不应小于30mm；</w:t>
      </w:r>
    </w:p>
    <w:p>
      <w:pPr>
        <w:tabs>
          <w:tab w:val="left" w:pos="720"/>
        </w:tabs>
        <w:spacing w:line="500" w:lineRule="exact"/>
        <w:ind w:firstLine="482" w:firstLineChars="200"/>
        <w:rPr>
          <w:color w:val="auto"/>
        </w:rPr>
      </w:pPr>
      <w:r>
        <w:rPr>
          <w:rFonts w:hint="eastAsia"/>
          <w:b/>
          <w:bCs/>
          <w:color w:val="auto"/>
        </w:rPr>
        <w:t>4</w:t>
      </w:r>
      <w:r>
        <w:rPr>
          <w:rFonts w:hint="eastAsia"/>
          <w:color w:val="auto"/>
        </w:rPr>
        <w:t>　箍筋钢筋直径不应小于6mm，间距不宜大于200mm。</w:t>
      </w:r>
    </w:p>
    <w:p>
      <w:pPr>
        <w:tabs>
          <w:tab w:val="left" w:pos="720"/>
        </w:tabs>
        <w:spacing w:line="500" w:lineRule="exact"/>
        <w:rPr>
          <w:color w:val="auto"/>
        </w:rPr>
      </w:pPr>
      <w:r>
        <w:rPr>
          <w:rFonts w:hint="eastAsia"/>
          <w:b/>
          <w:bCs/>
          <w:color w:val="auto"/>
        </w:rPr>
        <w:t>9.3.4</w:t>
      </w:r>
      <w:r>
        <w:rPr>
          <w:rFonts w:hint="eastAsia"/>
          <w:color w:val="auto"/>
        </w:rPr>
        <w:t>　采用钢筋网复合砂浆薄层加固钢梁时，新增薄层的构造应符合下列规定：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薄层厚度宜为25mm~40mm，复合砂浆材料的强度等级不应低于M30；</w:t>
      </w:r>
    </w:p>
    <w:p>
      <w:pPr>
        <w:tabs>
          <w:tab w:val="left" w:pos="720"/>
        </w:tabs>
        <w:spacing w:line="500" w:lineRule="exact"/>
        <w:ind w:firstLine="482" w:firstLineChars="200"/>
        <w:rPr>
          <w:color w:val="auto"/>
        </w:rPr>
      </w:pPr>
      <w:r>
        <w:rPr>
          <w:rFonts w:hint="eastAsia"/>
          <w:b/>
          <w:bCs/>
          <w:color w:val="auto"/>
        </w:rPr>
        <w:t>2</w:t>
      </w:r>
      <w:r>
        <w:rPr>
          <w:rFonts w:hint="eastAsia"/>
          <w:color w:val="auto"/>
        </w:rPr>
        <w:t>　竖向受力钢筋直径不应小于8mm，净间距不应小于30mm；</w:t>
      </w:r>
    </w:p>
    <w:p>
      <w:pPr>
        <w:tabs>
          <w:tab w:val="left" w:pos="720"/>
        </w:tabs>
        <w:spacing w:line="500" w:lineRule="exact"/>
        <w:ind w:firstLine="482" w:firstLineChars="200"/>
        <w:rPr>
          <w:color w:val="auto"/>
        </w:rPr>
      </w:pPr>
      <w:r>
        <w:rPr>
          <w:rFonts w:hint="eastAsia"/>
          <w:b/>
          <w:bCs/>
          <w:color w:val="auto"/>
        </w:rPr>
        <w:t>3</w:t>
      </w:r>
      <w:r>
        <w:rPr>
          <w:rFonts w:hint="eastAsia"/>
          <w:color w:val="auto"/>
        </w:rPr>
        <w:t>　箍筋钢筋直径不应小于6mm，间距不宜大于200mm。</w:t>
      </w:r>
    </w:p>
    <w:p>
      <w:pPr>
        <w:pStyle w:val="37"/>
        <w:spacing w:after="0"/>
        <w:ind w:left="0" w:leftChars="0" w:firstLine="0" w:firstLineChars="0"/>
        <w:rPr>
          <w:rFonts w:cs="Times New Roman"/>
          <w:color w:val="auto"/>
          <w:sz w:val="24"/>
        </w:rPr>
      </w:pPr>
      <w:r>
        <w:rPr>
          <w:rFonts w:hint="eastAsia" w:cs="Times New Roman"/>
          <w:b/>
          <w:bCs/>
          <w:color w:val="auto"/>
          <w:sz w:val="24"/>
        </w:rPr>
        <w:t>9.3.5</w:t>
      </w:r>
      <w:r>
        <w:rPr>
          <w:rFonts w:hint="eastAsia" w:cs="Times New Roman"/>
          <w:color w:val="auto"/>
          <w:sz w:val="24"/>
        </w:rPr>
        <w:t>　当采用增设支点法加固钢梁时，可采取下列方案：</w:t>
      </w:r>
    </w:p>
    <w:p>
      <w:pPr>
        <w:tabs>
          <w:tab w:val="left" w:pos="720"/>
        </w:tabs>
        <w:spacing w:line="500" w:lineRule="exact"/>
        <w:ind w:firstLine="482" w:firstLineChars="200"/>
        <w:rPr>
          <w:color w:val="auto"/>
        </w:rPr>
      </w:pPr>
      <w:r>
        <w:rPr>
          <w:rFonts w:hint="eastAsia"/>
          <w:b/>
          <w:bCs/>
          <w:color w:val="auto"/>
        </w:rPr>
        <w:t>1</w:t>
      </w:r>
      <w:r>
        <w:rPr>
          <w:rFonts w:hint="eastAsia"/>
          <w:color w:val="auto"/>
        </w:rPr>
        <w:t>　需增加钢梁刚度时，可增设支柱、撑架或撑杆；</w:t>
      </w:r>
    </w:p>
    <w:p>
      <w:pPr>
        <w:tabs>
          <w:tab w:val="left" w:pos="720"/>
        </w:tabs>
        <w:spacing w:line="500" w:lineRule="exact"/>
        <w:ind w:firstLine="482" w:firstLineChars="200"/>
        <w:rPr>
          <w:color w:val="auto"/>
        </w:rPr>
      </w:pPr>
      <w:r>
        <w:rPr>
          <w:rFonts w:hint="eastAsia"/>
          <w:b/>
          <w:bCs/>
          <w:color w:val="auto"/>
        </w:rPr>
        <w:t>2</w:t>
      </w:r>
      <w:r>
        <w:rPr>
          <w:rFonts w:hint="eastAsia"/>
          <w:color w:val="auto"/>
        </w:rPr>
        <w:t>　需减小构件长细比提高稳定性时，可增设支撑或辅助杆件；</w:t>
      </w:r>
    </w:p>
    <w:p>
      <w:pPr>
        <w:tabs>
          <w:tab w:val="left" w:pos="720"/>
        </w:tabs>
        <w:spacing w:line="500" w:lineRule="exact"/>
        <w:ind w:firstLine="482" w:firstLineChars="200"/>
        <w:rPr>
          <w:color w:val="auto"/>
        </w:rPr>
      </w:pPr>
      <w:r>
        <w:rPr>
          <w:rFonts w:hint="eastAsia"/>
          <w:b/>
          <w:bCs/>
          <w:color w:val="auto"/>
        </w:rPr>
        <w:t>3</w:t>
      </w:r>
      <w:r>
        <w:rPr>
          <w:rFonts w:hint="eastAsia"/>
          <w:color w:val="auto"/>
        </w:rPr>
        <w:t>　需改变荷载的分布时，可将一个集中荷载转化为多个集中荷载；</w:t>
      </w:r>
    </w:p>
    <w:p>
      <w:pPr>
        <w:tabs>
          <w:tab w:val="left" w:pos="720"/>
        </w:tabs>
        <w:spacing w:line="500" w:lineRule="exact"/>
        <w:ind w:firstLine="482" w:firstLineChars="200"/>
        <w:rPr>
          <w:color w:val="auto"/>
        </w:rPr>
      </w:pPr>
      <w:r>
        <w:rPr>
          <w:rFonts w:hint="eastAsia"/>
          <w:b/>
          <w:bCs/>
          <w:color w:val="auto"/>
        </w:rPr>
        <w:t>4</w:t>
      </w:r>
      <w:r>
        <w:rPr>
          <w:rFonts w:hint="eastAsia"/>
          <w:color w:val="auto"/>
        </w:rPr>
        <w:t>　需将简支结构端部连接成为连续结</w:t>
      </w:r>
      <w:r>
        <w:rPr>
          <w:color w:val="auto"/>
        </w:rPr>
        <w:t>构</w:t>
      </w:r>
      <w:r>
        <w:rPr>
          <w:rFonts w:hint="eastAsia"/>
          <w:color w:val="auto"/>
        </w:rPr>
        <w:t>时，可增设中间支座；</w:t>
      </w:r>
    </w:p>
    <w:p>
      <w:pPr>
        <w:tabs>
          <w:tab w:val="left" w:pos="720"/>
        </w:tabs>
        <w:spacing w:line="500" w:lineRule="exact"/>
        <w:ind w:firstLine="482" w:firstLineChars="200"/>
        <w:rPr>
          <w:color w:val="auto"/>
        </w:rPr>
      </w:pPr>
      <w:r>
        <w:rPr>
          <w:rFonts w:hint="eastAsia"/>
          <w:b/>
          <w:bCs/>
          <w:color w:val="auto"/>
        </w:rPr>
        <w:t>5</w:t>
      </w:r>
      <w:r>
        <w:rPr>
          <w:rFonts w:hint="eastAsia"/>
          <w:color w:val="auto"/>
        </w:rPr>
        <w:t>　需改变</w:t>
      </w:r>
      <w:r>
        <w:rPr>
          <w:color w:val="auto"/>
        </w:rPr>
        <w:t>连续结构</w:t>
      </w:r>
      <w:r>
        <w:rPr>
          <w:rFonts w:hint="eastAsia"/>
          <w:color w:val="auto"/>
        </w:rPr>
        <w:t>内力时</w:t>
      </w:r>
      <w:r>
        <w:rPr>
          <w:color w:val="auto"/>
        </w:rPr>
        <w:t>，可调整支座位置；</w:t>
      </w:r>
    </w:p>
    <w:p>
      <w:pPr>
        <w:tabs>
          <w:tab w:val="left" w:pos="720"/>
        </w:tabs>
        <w:spacing w:line="500" w:lineRule="exact"/>
        <w:ind w:firstLine="482" w:firstLineChars="200"/>
        <w:rPr>
          <w:color w:val="auto"/>
        </w:rPr>
      </w:pPr>
      <w:r>
        <w:rPr>
          <w:rFonts w:hint="eastAsia"/>
          <w:b/>
          <w:bCs/>
          <w:color w:val="auto"/>
        </w:rPr>
        <w:t>6</w:t>
      </w:r>
      <w:r>
        <w:rPr>
          <w:rFonts w:hint="eastAsia"/>
          <w:color w:val="auto"/>
        </w:rPr>
        <w:t>　需提高空间网架结构刚度和承载力时，可增加杆件改变网络结构形式，或增加网架周边支撑点；</w:t>
      </w:r>
    </w:p>
    <w:p>
      <w:pPr>
        <w:tabs>
          <w:tab w:val="left" w:pos="720"/>
        </w:tabs>
        <w:spacing w:line="500" w:lineRule="exact"/>
        <w:ind w:firstLine="482" w:firstLineChars="200"/>
        <w:rPr>
          <w:color w:val="auto"/>
        </w:rPr>
      </w:pPr>
      <w:r>
        <w:rPr>
          <w:rFonts w:hint="eastAsia"/>
          <w:b/>
          <w:bCs/>
          <w:color w:val="auto"/>
        </w:rPr>
        <w:t>7</w:t>
      </w:r>
      <w:r>
        <w:rPr>
          <w:rFonts w:hint="eastAsia"/>
          <w:color w:val="auto"/>
        </w:rPr>
        <w:t>　需增强构件之间连系时，可增设支撑系统形成空间结构。</w:t>
      </w:r>
    </w:p>
    <w:p>
      <w:pPr>
        <w:pStyle w:val="2"/>
        <w:spacing w:after="0"/>
        <w:ind w:left="0" w:leftChars="0" w:firstLine="0" w:firstLineChars="0"/>
        <w:rPr>
          <w:color w:val="auto"/>
          <w:szCs w:val="20"/>
        </w:rPr>
      </w:pPr>
      <w:r>
        <w:rPr>
          <w:rFonts w:hint="eastAsia"/>
          <w:b/>
          <w:bCs/>
          <w:color w:val="auto"/>
        </w:rPr>
        <w:t>9.3.6</w:t>
      </w:r>
      <w:r>
        <w:rPr>
          <w:rFonts w:hint="eastAsia"/>
          <w:color w:val="auto"/>
        </w:rPr>
        <w:t>　采用增大截面法加固钢梁时，主平面内受弯加固构件的承载力计</w:t>
      </w:r>
      <w:r>
        <w:rPr>
          <w:rFonts w:hint="eastAsia"/>
          <w:color w:val="auto"/>
          <w:szCs w:val="20"/>
        </w:rPr>
        <w:t>算应符合现行国家标准《钢结构加固设计标准》GB 51367的有关规定。</w:t>
      </w:r>
      <w:r>
        <w:rPr>
          <w:color w:val="auto"/>
        </w:rPr>
        <w:t>整体稳定性的验算应符合现行国家标准《钢结构设计标准》GB 50017的</w:t>
      </w:r>
      <w:r>
        <w:rPr>
          <w:rFonts w:hint="eastAsia"/>
          <w:color w:val="auto"/>
        </w:rPr>
        <w:t>有关</w:t>
      </w:r>
      <w:r>
        <w:rPr>
          <w:color w:val="auto"/>
        </w:rPr>
        <w:t>规定，加固后截面</w:t>
      </w:r>
      <w:r>
        <w:rPr>
          <w:rFonts w:hint="eastAsia"/>
          <w:color w:val="auto"/>
        </w:rPr>
        <w:t>的</w:t>
      </w:r>
      <w:r>
        <w:rPr>
          <w:color w:val="auto"/>
        </w:rPr>
        <w:t>稳定系数应</w:t>
      </w:r>
      <w:r>
        <w:rPr>
          <w:rFonts w:hint="eastAsia"/>
          <w:color w:val="auto"/>
        </w:rPr>
        <w:t>根据</w:t>
      </w:r>
      <w:r>
        <w:rPr>
          <w:color w:val="auto"/>
        </w:rPr>
        <w:t>钢材换算强度设计值</w:t>
      </w:r>
      <w:r>
        <w:rPr>
          <w:rFonts w:hint="eastAsia"/>
          <w:color w:val="auto"/>
        </w:rPr>
        <w:t>和强度折减系数计算</w:t>
      </w:r>
      <w:r>
        <w:rPr>
          <w:color w:val="auto"/>
        </w:rPr>
        <w:t>。</w:t>
      </w:r>
    </w:p>
    <w:p>
      <w:pPr>
        <w:pStyle w:val="37"/>
        <w:spacing w:after="0"/>
        <w:ind w:left="0" w:leftChars="0" w:firstLine="0" w:firstLineChars="0"/>
        <w:rPr>
          <w:rFonts w:cs="Times New Roman"/>
          <w:color w:val="auto"/>
          <w:sz w:val="24"/>
        </w:rPr>
      </w:pPr>
      <w:r>
        <w:rPr>
          <w:rFonts w:hint="eastAsia" w:cs="Times New Roman"/>
          <w:b/>
          <w:bCs/>
          <w:color w:val="auto"/>
          <w:sz w:val="24"/>
        </w:rPr>
        <w:t>9.3.7</w:t>
      </w:r>
      <w:r>
        <w:rPr>
          <w:rFonts w:hint="eastAsia" w:cs="Times New Roman"/>
          <w:color w:val="auto"/>
          <w:sz w:val="24"/>
        </w:rPr>
        <w:t>　采用粘贴钢板加固钢梁时，加固后强度和整体稳定性计算应符合现行国家标准《钢结构设计标准》GB 50017和《钢结构加固设计标准》GB 51367的有关规定。受弯承载力及受剪承载力的提高幅度均不应超过30%。受弯构件粘贴钢板加固后的截面面积和截面弹性模量可按组合截面进行计算，计算中可不计胶层的厚度。并应以加固后构件在达到受弯承载能力极限状态前，外贴钢板与原钢构件之间不致出现粘结剥离破坏作为加固原则。</w:t>
      </w:r>
    </w:p>
    <w:p>
      <w:pPr>
        <w:pStyle w:val="37"/>
        <w:spacing w:after="0"/>
        <w:ind w:left="0" w:leftChars="0" w:firstLine="0" w:firstLineChars="0"/>
        <w:rPr>
          <w:rFonts w:cs="Times New Roman"/>
          <w:color w:val="auto"/>
          <w:sz w:val="24"/>
        </w:rPr>
      </w:pPr>
      <w:r>
        <w:rPr>
          <w:rFonts w:hint="eastAsia" w:cs="Times New Roman"/>
          <w:b/>
          <w:bCs/>
          <w:color w:val="auto"/>
          <w:sz w:val="24"/>
        </w:rPr>
        <w:t>9.3.8</w:t>
      </w:r>
      <w:r>
        <w:rPr>
          <w:rFonts w:hint="eastAsia" w:cs="Times New Roman"/>
          <w:color w:val="auto"/>
          <w:sz w:val="24"/>
        </w:rPr>
        <w:t>　采用粘贴钢板法加固钢梁时，</w:t>
      </w:r>
      <w:r>
        <w:rPr>
          <w:rFonts w:cs="Times New Roman"/>
          <w:color w:val="auto"/>
          <w:sz w:val="24"/>
        </w:rPr>
        <w:t>组合截面</w:t>
      </w:r>
      <w:r>
        <w:rPr>
          <w:rFonts w:hint="eastAsia" w:cs="Times New Roman"/>
          <w:color w:val="auto"/>
          <w:sz w:val="24"/>
        </w:rPr>
        <w:t>钢</w:t>
      </w:r>
      <w:r>
        <w:rPr>
          <w:rFonts w:cs="Times New Roman"/>
          <w:color w:val="auto"/>
          <w:sz w:val="24"/>
        </w:rPr>
        <w:t>梁的翼缘和腹板的局部稳定性</w:t>
      </w:r>
      <w:r>
        <w:rPr>
          <w:rFonts w:hint="eastAsia" w:cs="Times New Roman"/>
          <w:color w:val="auto"/>
          <w:sz w:val="24"/>
        </w:rPr>
        <w:t>的</w:t>
      </w:r>
      <w:r>
        <w:rPr>
          <w:rFonts w:cs="Times New Roman"/>
          <w:color w:val="auto"/>
          <w:sz w:val="24"/>
        </w:rPr>
        <w:t>验算应</w:t>
      </w:r>
      <w:r>
        <w:rPr>
          <w:rFonts w:hint="eastAsia" w:cs="Times New Roman"/>
          <w:color w:val="auto"/>
          <w:sz w:val="24"/>
        </w:rPr>
        <w:t>符合</w:t>
      </w:r>
      <w:r>
        <w:rPr>
          <w:rFonts w:cs="Times New Roman"/>
          <w:color w:val="auto"/>
          <w:sz w:val="24"/>
        </w:rPr>
        <w:t>现行国家标准《钢结构设计标准》GB 50017 的</w:t>
      </w:r>
      <w:r>
        <w:rPr>
          <w:rFonts w:hint="eastAsia" w:cs="Times New Roman"/>
          <w:color w:val="auto"/>
          <w:sz w:val="24"/>
        </w:rPr>
        <w:t>有关</w:t>
      </w:r>
      <w:r>
        <w:rPr>
          <w:rFonts w:cs="Times New Roman"/>
          <w:color w:val="auto"/>
          <w:sz w:val="24"/>
        </w:rPr>
        <w:t>规定</w:t>
      </w:r>
      <w:r>
        <w:rPr>
          <w:rFonts w:hint="eastAsia" w:cs="Times New Roman"/>
          <w:color w:val="auto"/>
          <w:sz w:val="24"/>
        </w:rPr>
        <w:t>。整体稳定性应根据钢材换算强度设计值和抗弯加固强度修正系数进行验算。受弯构件的受拉边或受压边翼缘粘钢加固时，应进行正截面受弯承载力验算。受弯构件的腹板上粘钢进行受剪加固时，应进行斜截面抗剪强度验算。</w:t>
      </w:r>
    </w:p>
    <w:p>
      <w:pPr>
        <w:pStyle w:val="37"/>
        <w:spacing w:after="0"/>
        <w:ind w:left="0" w:leftChars="0" w:firstLine="0" w:firstLineChars="0"/>
        <w:rPr>
          <w:rFonts w:cs="Times New Roman"/>
          <w:color w:val="auto"/>
          <w:sz w:val="24"/>
        </w:rPr>
      </w:pPr>
      <w:r>
        <w:rPr>
          <w:rFonts w:hint="eastAsia" w:cs="Times New Roman"/>
          <w:b/>
          <w:bCs/>
          <w:color w:val="auto"/>
          <w:sz w:val="24"/>
        </w:rPr>
        <w:t>9.3.9</w:t>
      </w:r>
      <w:r>
        <w:rPr>
          <w:rFonts w:hint="eastAsia" w:cs="Times New Roman"/>
          <w:color w:val="auto"/>
          <w:sz w:val="24"/>
        </w:rPr>
        <w:t>　采用粘贴钢板法加固钢梁时，粘贴钢板的构造应符合下列规定：</w:t>
      </w:r>
    </w:p>
    <w:p>
      <w:pPr>
        <w:pStyle w:val="37"/>
        <w:spacing w:after="0"/>
        <w:ind w:left="0" w:leftChars="0" w:firstLine="482"/>
        <w:rPr>
          <w:rFonts w:cs="Times New Roman"/>
          <w:color w:val="auto"/>
          <w:sz w:val="24"/>
        </w:rPr>
      </w:pPr>
      <w:r>
        <w:rPr>
          <w:rFonts w:hint="eastAsia" w:cs="Times New Roman"/>
          <w:b/>
          <w:bCs/>
          <w:color w:val="auto"/>
          <w:sz w:val="24"/>
        </w:rPr>
        <w:t>1</w:t>
      </w:r>
      <w:r>
        <w:rPr>
          <w:rFonts w:hint="eastAsia" w:cs="Times New Roman"/>
          <w:color w:val="auto"/>
          <w:sz w:val="24"/>
        </w:rPr>
        <w:t>　在受弯构件正弯矩区粘贴钢板加固时，受拉面沿轴向粘</w:t>
      </w:r>
      <w:r>
        <w:rPr>
          <w:rFonts w:cs="Times New Roman"/>
          <w:color w:val="auto"/>
          <w:sz w:val="24"/>
        </w:rPr>
        <w:t>贴钢板的截断位置应从其强度充分利用的截面算起</w:t>
      </w:r>
      <w:r>
        <w:rPr>
          <w:rFonts w:hint="eastAsia" w:cs="Times New Roman"/>
          <w:color w:val="auto"/>
          <w:sz w:val="24"/>
        </w:rPr>
        <w:t>；</w:t>
      </w:r>
    </w:p>
    <w:p>
      <w:pPr>
        <w:pStyle w:val="37"/>
        <w:spacing w:after="0"/>
        <w:ind w:left="0" w:leftChars="0" w:firstLine="482"/>
        <w:rPr>
          <w:rFonts w:cs="Times New Roman"/>
          <w:color w:val="auto"/>
          <w:sz w:val="24"/>
        </w:rPr>
      </w:pPr>
      <w:r>
        <w:rPr>
          <w:rFonts w:hint="eastAsia" w:cs="Times New Roman"/>
          <w:b/>
          <w:bCs/>
          <w:color w:val="auto"/>
          <w:sz w:val="24"/>
        </w:rPr>
        <w:t>2</w:t>
      </w:r>
      <w:r>
        <w:rPr>
          <w:rFonts w:hint="eastAsia" w:cs="Times New Roman"/>
          <w:color w:val="auto"/>
          <w:sz w:val="24"/>
        </w:rPr>
        <w:t>　在受弯构件的受拉边或受压边钢构件表面上粘贴钢板加固时，粘贴钢板的宽度不应超过加固构件的宽度；</w:t>
      </w:r>
    </w:p>
    <w:p>
      <w:pPr>
        <w:pStyle w:val="37"/>
        <w:spacing w:after="0"/>
        <w:ind w:left="0" w:leftChars="0" w:firstLine="482"/>
        <w:rPr>
          <w:rFonts w:cs="Times New Roman"/>
          <w:color w:val="auto"/>
          <w:sz w:val="24"/>
        </w:rPr>
      </w:pPr>
      <w:r>
        <w:rPr>
          <w:rFonts w:hint="eastAsia" w:cs="Times New Roman"/>
          <w:b/>
          <w:bCs/>
          <w:color w:val="auto"/>
          <w:sz w:val="24"/>
        </w:rPr>
        <w:t>3</w:t>
      </w:r>
      <w:r>
        <w:rPr>
          <w:rFonts w:hint="eastAsia" w:cs="Times New Roman"/>
          <w:color w:val="auto"/>
          <w:sz w:val="24"/>
        </w:rPr>
        <w:t>　受拉面沿构件轴向连续粘贴的加固钢板宜延长至支座边缘，且应在包括截断处的钢板端部及集中荷载作用点的两侧设置不少于2M12的连接螺栓作为粘钢端部的机械锚固措施；</w:t>
      </w:r>
    </w:p>
    <w:p>
      <w:pPr>
        <w:pStyle w:val="37"/>
        <w:spacing w:after="0"/>
        <w:ind w:left="0" w:leftChars="0" w:firstLine="482"/>
        <w:rPr>
          <w:rFonts w:cs="Times New Roman"/>
          <w:color w:val="auto"/>
          <w:sz w:val="24"/>
        </w:rPr>
      </w:pPr>
      <w:r>
        <w:rPr>
          <w:rFonts w:hint="eastAsia" w:cs="Times New Roman"/>
          <w:b/>
          <w:bCs/>
          <w:color w:val="auto"/>
          <w:sz w:val="24"/>
        </w:rPr>
        <w:t>4</w:t>
      </w:r>
      <w:r>
        <w:rPr>
          <w:rFonts w:hint="eastAsia" w:cs="Times New Roman"/>
          <w:color w:val="auto"/>
          <w:sz w:val="24"/>
        </w:rPr>
        <w:t>　对受压边的粘钢加固，尚应在跨中位置设置不少于2M12的连接螺栓。</w:t>
      </w:r>
    </w:p>
    <w:p>
      <w:pPr>
        <w:pStyle w:val="37"/>
        <w:spacing w:after="0"/>
        <w:ind w:left="0" w:leftChars="0" w:firstLine="0" w:firstLineChars="0"/>
        <w:rPr>
          <w:rFonts w:cs="Times New Roman"/>
          <w:color w:val="auto"/>
          <w:sz w:val="24"/>
        </w:rPr>
      </w:pPr>
      <w:r>
        <w:rPr>
          <w:rFonts w:hint="eastAsia" w:cs="Times New Roman"/>
          <w:b/>
          <w:bCs/>
          <w:color w:val="auto"/>
          <w:sz w:val="24"/>
        </w:rPr>
        <w:t>9.3.10</w:t>
      </w:r>
      <w:r>
        <w:rPr>
          <w:rFonts w:hint="eastAsia" w:cs="Times New Roman"/>
          <w:color w:val="auto"/>
          <w:sz w:val="24"/>
        </w:rPr>
        <w:t>　采用预应力加固钢梁时，应根据构件类型和受力条件选择加固方式。对正截面受弯承载力不足的梁构件，可采用预应力水平拉杆进行加固或下撑式预应力拉杆进行加固。对桁架中承载力不足的轴心受拉构件和偏心受拉构件，可采用预应力杆件进行加固。</w:t>
      </w:r>
      <w:r>
        <w:rPr>
          <w:rFonts w:cs="Times New Roman"/>
          <w:color w:val="auto"/>
          <w:sz w:val="24"/>
        </w:rPr>
        <w:t>当原结构上既有荷载较小或尚未施加时，</w:t>
      </w:r>
      <w:r>
        <w:rPr>
          <w:rFonts w:hint="eastAsia" w:cs="Times New Roman"/>
          <w:color w:val="auto"/>
          <w:sz w:val="24"/>
        </w:rPr>
        <w:t>应控制</w:t>
      </w:r>
      <w:r>
        <w:rPr>
          <w:rFonts w:cs="Times New Roman"/>
          <w:color w:val="auto"/>
          <w:sz w:val="24"/>
        </w:rPr>
        <w:t>加固所用预应力大小</w:t>
      </w:r>
      <w:r>
        <w:rPr>
          <w:rFonts w:hint="eastAsia" w:cs="Times New Roman"/>
          <w:color w:val="auto"/>
          <w:sz w:val="24"/>
        </w:rPr>
        <w:t>，防止</w:t>
      </w:r>
      <w:r>
        <w:rPr>
          <w:rFonts w:cs="Times New Roman"/>
          <w:color w:val="auto"/>
          <w:sz w:val="24"/>
        </w:rPr>
        <w:t>在施工阶段导致原梁发生局部或整体失稳。</w:t>
      </w:r>
    </w:p>
    <w:p>
      <w:pPr>
        <w:pStyle w:val="37"/>
        <w:spacing w:after="0"/>
        <w:ind w:left="0" w:leftChars="0" w:firstLine="0" w:firstLineChars="0"/>
        <w:rPr>
          <w:rFonts w:cs="Times New Roman"/>
          <w:color w:val="auto"/>
          <w:sz w:val="24"/>
        </w:rPr>
      </w:pPr>
      <w:r>
        <w:rPr>
          <w:rFonts w:hint="eastAsia" w:cs="Times New Roman"/>
          <w:b/>
          <w:bCs/>
          <w:color w:val="auto"/>
          <w:sz w:val="24"/>
        </w:rPr>
        <w:t>9.3.11</w:t>
      </w:r>
      <w:r>
        <w:rPr>
          <w:rFonts w:hint="eastAsia" w:cs="Times New Roman"/>
          <w:color w:val="auto"/>
          <w:sz w:val="24"/>
        </w:rPr>
        <w:t>　采用预应力加固钢梁时，加固计算原则应符合下列规定：</w:t>
      </w:r>
    </w:p>
    <w:p>
      <w:pPr>
        <w:tabs>
          <w:tab w:val="left" w:pos="720"/>
        </w:tabs>
        <w:spacing w:line="500" w:lineRule="exact"/>
        <w:ind w:firstLine="482" w:firstLineChars="200"/>
        <w:rPr>
          <w:color w:val="auto"/>
        </w:rPr>
      </w:pPr>
      <w:r>
        <w:rPr>
          <w:rFonts w:hint="eastAsia"/>
          <w:b/>
          <w:bCs/>
          <w:color w:val="auto"/>
        </w:rPr>
        <w:t>1</w:t>
      </w:r>
      <w:r>
        <w:rPr>
          <w:color w:val="auto"/>
        </w:rPr>
        <w:t>　预应力加固钢结构的设计验算，应</w:t>
      </w:r>
      <w:r>
        <w:rPr>
          <w:rFonts w:hint="eastAsia"/>
          <w:color w:val="auto"/>
        </w:rPr>
        <w:t>按</w:t>
      </w:r>
      <w:r>
        <w:rPr>
          <w:color w:val="auto"/>
        </w:rPr>
        <w:t>永久荷载效应计入预应力的作用效应，并应</w:t>
      </w:r>
      <w:r>
        <w:rPr>
          <w:rFonts w:hint="eastAsia"/>
          <w:color w:val="auto"/>
        </w:rPr>
        <w:t>计算</w:t>
      </w:r>
      <w:r>
        <w:rPr>
          <w:color w:val="auto"/>
        </w:rPr>
        <w:t>预应力施加的张拉系数、预应力损失系数的影响</w:t>
      </w:r>
      <w:r>
        <w:rPr>
          <w:rFonts w:hint="eastAsia"/>
          <w:color w:val="auto"/>
        </w:rPr>
        <w:t>；</w:t>
      </w:r>
    </w:p>
    <w:p>
      <w:pPr>
        <w:tabs>
          <w:tab w:val="left" w:pos="720"/>
        </w:tabs>
        <w:spacing w:line="500" w:lineRule="exact"/>
        <w:ind w:firstLine="482" w:firstLineChars="200"/>
        <w:rPr>
          <w:color w:val="auto"/>
        </w:rPr>
      </w:pPr>
      <w:r>
        <w:rPr>
          <w:rFonts w:hint="eastAsia"/>
          <w:b/>
          <w:bCs/>
          <w:color w:val="auto"/>
        </w:rPr>
        <w:t>2</w:t>
      </w:r>
      <w:r>
        <w:rPr>
          <w:rFonts w:hint="eastAsia"/>
          <w:color w:val="auto"/>
        </w:rPr>
        <w:t>　预应力加固钢结构在施加预应力后，结构和构件的反向变形不应超过其原荷载标准组合下的挠度；</w:t>
      </w:r>
    </w:p>
    <w:p>
      <w:pPr>
        <w:tabs>
          <w:tab w:val="left" w:pos="720"/>
        </w:tabs>
        <w:spacing w:line="500" w:lineRule="exact"/>
        <w:ind w:firstLine="482" w:firstLineChars="200"/>
        <w:rPr>
          <w:color w:val="auto"/>
        </w:rPr>
      </w:pPr>
      <w:r>
        <w:rPr>
          <w:rFonts w:hint="eastAsia"/>
          <w:b/>
          <w:bCs/>
          <w:color w:val="auto"/>
        </w:rPr>
        <w:t>3</w:t>
      </w:r>
      <w:r>
        <w:rPr>
          <w:rFonts w:hint="eastAsia"/>
          <w:color w:val="auto"/>
        </w:rPr>
        <w:t>　加固后预应力构件在使用荷载作用下应不松弛或张力大于零，并应满足稳定性要求；</w:t>
      </w:r>
    </w:p>
    <w:p>
      <w:pPr>
        <w:tabs>
          <w:tab w:val="left" w:pos="720"/>
        </w:tabs>
        <w:spacing w:line="500" w:lineRule="exact"/>
        <w:ind w:firstLine="482" w:firstLineChars="200"/>
        <w:rPr>
          <w:color w:val="auto"/>
        </w:rPr>
      </w:pPr>
      <w:r>
        <w:rPr>
          <w:rFonts w:hint="eastAsia"/>
          <w:b/>
          <w:bCs/>
          <w:color w:val="auto"/>
        </w:rPr>
        <w:t>4</w:t>
      </w:r>
      <w:r>
        <w:rPr>
          <w:rFonts w:hint="eastAsia"/>
          <w:color w:val="auto"/>
        </w:rPr>
        <w:t>　被加固的钢结构和构件以及用于加固的预应力构件，在正常工作状态的荷载作用下，均应处于弹性工作状态；</w:t>
      </w:r>
    </w:p>
    <w:p>
      <w:pPr>
        <w:tabs>
          <w:tab w:val="left" w:pos="720"/>
        </w:tabs>
        <w:spacing w:line="500" w:lineRule="exact"/>
        <w:ind w:firstLine="482" w:firstLineChars="200"/>
        <w:rPr>
          <w:color w:val="auto"/>
        </w:rPr>
      </w:pPr>
      <w:r>
        <w:rPr>
          <w:rFonts w:hint="eastAsia"/>
          <w:b/>
          <w:bCs/>
          <w:color w:val="auto"/>
        </w:rPr>
        <w:t>5</w:t>
      </w:r>
      <w:r>
        <w:rPr>
          <w:rFonts w:hint="eastAsia"/>
          <w:color w:val="auto"/>
        </w:rPr>
        <w:t>　用于预应力加固的承重索，设计应力不宜大于索材极限抗拉强度的40%，对于稳定索不宜大于索材极限抗拉强度的55%。</w:t>
      </w:r>
    </w:p>
    <w:p>
      <w:pPr>
        <w:rPr>
          <w:rFonts w:ascii="宋体" w:hAnsi="宋体"/>
          <w:color w:val="auto"/>
          <w:sz w:val="32"/>
        </w:rPr>
      </w:pPr>
      <w:r>
        <w:rPr>
          <w:rFonts w:ascii="宋体" w:hAnsi="宋体"/>
          <w:color w:val="auto"/>
          <w:sz w:val="32"/>
        </w:rPr>
        <w:br w:type="page"/>
      </w:r>
    </w:p>
    <w:p>
      <w:pPr>
        <w:pStyle w:val="4"/>
        <w:jc w:val="center"/>
        <w:rPr>
          <w:rFonts w:ascii="宋体" w:hAnsi="宋体"/>
          <w:color w:val="auto"/>
          <w:sz w:val="32"/>
          <w:lang w:val="zh-TW"/>
        </w:rPr>
      </w:pPr>
      <w:bookmarkStart w:id="122" w:name="_Toc29674"/>
      <w:bookmarkStart w:id="123" w:name="_Toc11564"/>
      <w:r>
        <w:rPr>
          <w:rFonts w:hint="eastAsia" w:ascii="宋体" w:hAnsi="宋体"/>
          <w:color w:val="auto"/>
          <w:sz w:val="32"/>
        </w:rPr>
        <w:t>10　木</w:t>
      </w:r>
      <w:r>
        <w:rPr>
          <w:rFonts w:hint="eastAsia" w:ascii="宋体" w:hAnsi="宋体"/>
          <w:color w:val="auto"/>
          <w:sz w:val="32"/>
          <w:lang w:val="zh-TW"/>
        </w:rPr>
        <w:t>结构维护与加固</w:t>
      </w:r>
      <w:bookmarkEnd w:id="122"/>
      <w:bookmarkEnd w:id="123"/>
    </w:p>
    <w:p>
      <w:pPr>
        <w:pStyle w:val="6"/>
        <w:spacing w:before="156" w:after="156"/>
        <w:rPr>
          <w:color w:val="auto"/>
        </w:rPr>
      </w:pPr>
      <w:bookmarkStart w:id="124" w:name="_Toc2131"/>
      <w:bookmarkStart w:id="125" w:name="_Toc12462"/>
      <w:r>
        <w:rPr>
          <w:rFonts w:hint="eastAsia"/>
          <w:color w:val="auto"/>
        </w:rPr>
        <w:t>10</w:t>
      </w:r>
      <w:r>
        <w:rPr>
          <w:color w:val="auto"/>
        </w:rPr>
        <w:t>.1　一般规定</w:t>
      </w:r>
      <w:bookmarkEnd w:id="124"/>
      <w:bookmarkEnd w:id="125"/>
    </w:p>
    <w:p>
      <w:pPr>
        <w:pStyle w:val="37"/>
        <w:spacing w:after="0"/>
        <w:ind w:left="0" w:leftChars="0" w:firstLine="0" w:firstLineChars="0"/>
        <w:rPr>
          <w:rFonts w:cs="Times New Roman"/>
          <w:color w:val="auto"/>
          <w:sz w:val="24"/>
        </w:rPr>
      </w:pPr>
      <w:r>
        <w:rPr>
          <w:rFonts w:hint="eastAsia" w:cs="Times New Roman"/>
          <w:b/>
          <w:bCs/>
          <w:color w:val="auto"/>
          <w:sz w:val="24"/>
        </w:rPr>
        <w:t>10.1.1</w:t>
      </w:r>
      <w:r>
        <w:rPr>
          <w:rFonts w:hint="eastAsia" w:cs="Times New Roman"/>
          <w:color w:val="auto"/>
          <w:sz w:val="24"/>
        </w:rPr>
        <w:t>　对近现代保护建筑木结构进行维护与加固时，应符合下列规定：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实施维护与加固前，应根据建筑物法式勘查报告进行现场校对，明确维修中应保持的法式特征；</w:t>
      </w:r>
    </w:p>
    <w:p>
      <w:pPr>
        <w:tabs>
          <w:tab w:val="left" w:pos="720"/>
        </w:tabs>
        <w:spacing w:line="500" w:lineRule="exact"/>
        <w:ind w:firstLine="482" w:firstLineChars="200"/>
        <w:rPr>
          <w:color w:val="auto"/>
        </w:rPr>
      </w:pPr>
      <w:r>
        <w:rPr>
          <w:rFonts w:hint="eastAsia"/>
          <w:b/>
          <w:bCs/>
          <w:color w:val="auto"/>
        </w:rPr>
        <w:t>2</w:t>
      </w:r>
      <w:r>
        <w:rPr>
          <w:rFonts w:hint="eastAsia"/>
          <w:color w:val="auto"/>
        </w:rPr>
        <w:t>　制订维护与加固方案时，应根据残损情况勘查中测绘的现状图纸，以最小干预为原则，避免过度修缮，并根据保护建筑的级别，完成报批手续；</w:t>
      </w:r>
    </w:p>
    <w:p>
      <w:pPr>
        <w:tabs>
          <w:tab w:val="left" w:pos="720"/>
        </w:tabs>
        <w:spacing w:line="500" w:lineRule="exact"/>
        <w:ind w:firstLine="482" w:firstLineChars="200"/>
        <w:rPr>
          <w:color w:val="auto"/>
        </w:rPr>
      </w:pPr>
      <w:r>
        <w:rPr>
          <w:rFonts w:hint="eastAsia"/>
          <w:b/>
          <w:bCs/>
          <w:color w:val="auto"/>
        </w:rPr>
        <w:t>3</w:t>
      </w:r>
      <w:r>
        <w:rPr>
          <w:rFonts w:hint="eastAsia"/>
          <w:color w:val="auto"/>
        </w:rPr>
        <w:t>　对能修补加固的部分应最大限度地保留原件，使历史信息得以延续；</w:t>
      </w:r>
    </w:p>
    <w:p>
      <w:pPr>
        <w:tabs>
          <w:tab w:val="left" w:pos="720"/>
        </w:tabs>
        <w:spacing w:line="500" w:lineRule="exact"/>
        <w:ind w:firstLine="482" w:firstLineChars="200"/>
        <w:rPr>
          <w:color w:val="auto"/>
        </w:rPr>
      </w:pPr>
      <w:r>
        <w:rPr>
          <w:rFonts w:hint="eastAsia"/>
          <w:b/>
          <w:bCs/>
          <w:color w:val="auto"/>
        </w:rPr>
        <w:t>4</w:t>
      </w:r>
      <w:r>
        <w:rPr>
          <w:rFonts w:hint="eastAsia"/>
          <w:color w:val="auto"/>
        </w:rPr>
        <w:t>　对必须更换的构件，应在隐蔽处注明更换的日期；</w:t>
      </w:r>
    </w:p>
    <w:p>
      <w:pPr>
        <w:tabs>
          <w:tab w:val="left" w:pos="720"/>
        </w:tabs>
        <w:spacing w:line="500" w:lineRule="exact"/>
        <w:ind w:firstLine="482" w:firstLineChars="200"/>
        <w:rPr>
          <w:color w:val="auto"/>
        </w:rPr>
      </w:pPr>
      <w:r>
        <w:rPr>
          <w:rFonts w:hint="eastAsia"/>
          <w:b/>
          <w:bCs/>
          <w:color w:val="auto"/>
        </w:rPr>
        <w:t>5</w:t>
      </w:r>
      <w:r>
        <w:rPr>
          <w:rFonts w:hint="eastAsia"/>
          <w:color w:val="auto"/>
        </w:rPr>
        <w:t>　加固中换下的原物、原构、配件，应统一由文物管理部门处置；</w:t>
      </w:r>
    </w:p>
    <w:p>
      <w:pPr>
        <w:tabs>
          <w:tab w:val="left" w:pos="720"/>
        </w:tabs>
        <w:spacing w:line="500" w:lineRule="exact"/>
        <w:ind w:firstLine="482" w:firstLineChars="200"/>
        <w:rPr>
          <w:color w:val="auto"/>
        </w:rPr>
      </w:pPr>
      <w:r>
        <w:rPr>
          <w:rFonts w:hint="eastAsia"/>
          <w:b/>
          <w:bCs/>
          <w:color w:val="auto"/>
        </w:rPr>
        <w:t>6</w:t>
      </w:r>
      <w:r>
        <w:rPr>
          <w:rFonts w:hint="eastAsia"/>
          <w:color w:val="auto"/>
        </w:rPr>
        <w:t>　维护与加固过程中应做好施工记录，详细测绘隐蔽结构的构造情况，施工程序和检查验收技术资料应归档。</w:t>
      </w:r>
    </w:p>
    <w:p>
      <w:pPr>
        <w:pStyle w:val="37"/>
        <w:spacing w:after="0"/>
        <w:ind w:left="0" w:leftChars="0" w:firstLine="0" w:firstLineChars="0"/>
        <w:rPr>
          <w:rFonts w:cs="Times New Roman"/>
          <w:color w:val="auto"/>
          <w:sz w:val="24"/>
        </w:rPr>
      </w:pPr>
      <w:r>
        <w:rPr>
          <w:rFonts w:hint="eastAsia" w:cs="Times New Roman"/>
          <w:b/>
          <w:bCs/>
          <w:color w:val="auto"/>
          <w:sz w:val="24"/>
        </w:rPr>
        <w:t>10.1.2</w:t>
      </w:r>
      <w:r>
        <w:rPr>
          <w:rFonts w:hint="eastAsia" w:cs="Times New Roman"/>
          <w:color w:val="auto"/>
          <w:sz w:val="24"/>
        </w:rPr>
        <w:t>　对近现代保护建筑木结构进行维护与加固过程中，当发现隐蔽结构的构造有严重缺陷，或所处的环境条件存在不利因素，可能导致重新出现同样问题时，应立即停工，并应采取措施消除隐患。</w:t>
      </w:r>
    </w:p>
    <w:p>
      <w:pPr>
        <w:pStyle w:val="6"/>
        <w:spacing w:before="156" w:after="156"/>
        <w:rPr>
          <w:color w:val="auto"/>
        </w:rPr>
      </w:pPr>
      <w:bookmarkStart w:id="126" w:name="_Toc6514"/>
      <w:bookmarkStart w:id="127" w:name="_Toc12613"/>
      <w:r>
        <w:rPr>
          <w:rFonts w:hint="eastAsia"/>
          <w:color w:val="auto"/>
        </w:rPr>
        <w:t>10.2</w:t>
      </w:r>
      <w:r>
        <w:rPr>
          <w:color w:val="auto"/>
        </w:rPr>
        <w:t>　</w:t>
      </w:r>
      <w:r>
        <w:rPr>
          <w:rFonts w:hint="eastAsia"/>
          <w:color w:val="auto"/>
        </w:rPr>
        <w:t>木构架</w:t>
      </w:r>
      <w:bookmarkEnd w:id="126"/>
      <w:bookmarkEnd w:id="127"/>
    </w:p>
    <w:p>
      <w:pPr>
        <w:pStyle w:val="37"/>
        <w:spacing w:after="0"/>
        <w:ind w:left="0" w:leftChars="0" w:firstLine="0" w:firstLineChars="0"/>
        <w:rPr>
          <w:rFonts w:cs="Times New Roman"/>
          <w:color w:val="auto"/>
          <w:sz w:val="24"/>
        </w:rPr>
      </w:pPr>
      <w:r>
        <w:rPr>
          <w:rFonts w:hint="eastAsia" w:cs="Times New Roman"/>
          <w:b/>
          <w:bCs/>
          <w:color w:val="auto"/>
          <w:sz w:val="24"/>
        </w:rPr>
        <w:t>10.2.1</w:t>
      </w:r>
      <w:r>
        <w:rPr>
          <w:rFonts w:hint="eastAsia" w:cs="Times New Roman"/>
          <w:color w:val="auto"/>
          <w:sz w:val="24"/>
        </w:rPr>
        <w:t>　对木构架进行整体加固时，应根据残损程度分别采用修整加固、打牮拨正或落架大修的方式。</w:t>
      </w:r>
    </w:p>
    <w:p>
      <w:pPr>
        <w:pStyle w:val="37"/>
        <w:spacing w:after="0"/>
        <w:ind w:left="0" w:leftChars="0" w:firstLine="0" w:firstLineChars="0"/>
        <w:rPr>
          <w:rFonts w:cs="Times New Roman"/>
          <w:color w:val="auto"/>
          <w:sz w:val="24"/>
        </w:rPr>
      </w:pPr>
      <w:r>
        <w:rPr>
          <w:rFonts w:hint="eastAsia" w:cs="Times New Roman"/>
          <w:b/>
          <w:bCs/>
          <w:color w:val="auto"/>
          <w:sz w:val="24"/>
        </w:rPr>
        <w:t>10.2.2</w:t>
      </w:r>
      <w:r>
        <w:rPr>
          <w:rFonts w:hint="eastAsia" w:cs="Times New Roman"/>
          <w:color w:val="auto"/>
          <w:sz w:val="24"/>
        </w:rPr>
        <w:t>　对木构架进行落架大修时，应先揭除瓦顶，再由上而下分层拆落望板、椽、檩及梁架。拆落木构架应先进行编号和记录。在拆落过程中应防止榫头折断，并应采取保护措施保护木构件上的彩画和墨书题记。</w:t>
      </w:r>
    </w:p>
    <w:p>
      <w:pPr>
        <w:pStyle w:val="37"/>
        <w:spacing w:after="0"/>
        <w:ind w:left="0" w:leftChars="0" w:firstLine="0" w:firstLineChars="0"/>
        <w:rPr>
          <w:rFonts w:cs="Times New Roman"/>
          <w:color w:val="auto"/>
          <w:sz w:val="24"/>
        </w:rPr>
      </w:pPr>
      <w:r>
        <w:rPr>
          <w:rFonts w:hint="eastAsia" w:cs="Times New Roman"/>
          <w:b/>
          <w:bCs/>
          <w:color w:val="auto"/>
          <w:sz w:val="24"/>
        </w:rPr>
        <w:t>10.2.3</w:t>
      </w:r>
      <w:r>
        <w:rPr>
          <w:rFonts w:hint="eastAsia" w:cs="Times New Roman"/>
          <w:color w:val="auto"/>
          <w:sz w:val="24"/>
        </w:rPr>
        <w:t>　对木构架进行打牮拨正时，应先揭除瓦顶，再拆下望板、椽檩、角梁、平身科斗栱、铁件等部件，并将檩端的榫卯缝隙清理干净。打牮拨正时应根据实际情况分次调整，每次调整量不宜过大。施工过程中当发现异常时，应立即停工查明原因，清除故障后方可继续施工。</w:t>
      </w:r>
    </w:p>
    <w:p>
      <w:pPr>
        <w:pStyle w:val="37"/>
        <w:spacing w:after="0"/>
        <w:ind w:left="0" w:leftChars="0" w:firstLine="0" w:firstLineChars="0"/>
        <w:rPr>
          <w:rFonts w:cs="Times New Roman"/>
          <w:color w:val="auto"/>
          <w:sz w:val="24"/>
        </w:rPr>
      </w:pPr>
      <w:r>
        <w:rPr>
          <w:rFonts w:hint="eastAsia" w:cs="Times New Roman"/>
          <w:b/>
          <w:bCs/>
          <w:color w:val="auto"/>
          <w:sz w:val="24"/>
        </w:rPr>
        <w:t>10.2.4</w:t>
      </w:r>
      <w:r>
        <w:rPr>
          <w:rFonts w:hint="eastAsia" w:cs="Times New Roman"/>
          <w:color w:val="auto"/>
          <w:sz w:val="24"/>
        </w:rPr>
        <w:t>　对木构架进行整体加固时，所采取的加固方案不应改变原来的受力体系。对原结构构造的固有缺陷应采取补强或增加支撑措施，增设的连接件宜进行隐蔽。木构架中原有的连接件应全部保留，当有短缺时应重新补齐。</w:t>
      </w:r>
    </w:p>
    <w:p>
      <w:pPr>
        <w:pStyle w:val="37"/>
        <w:spacing w:after="0"/>
        <w:ind w:left="0" w:leftChars="0" w:firstLine="0" w:firstLineChars="0"/>
        <w:rPr>
          <w:rFonts w:cs="Times New Roman"/>
          <w:color w:val="auto"/>
          <w:sz w:val="24"/>
        </w:rPr>
      </w:pPr>
      <w:r>
        <w:rPr>
          <w:rFonts w:hint="eastAsia" w:cs="Times New Roman"/>
          <w:b/>
          <w:bCs/>
          <w:color w:val="auto"/>
          <w:sz w:val="24"/>
        </w:rPr>
        <w:t>10.2.5</w:t>
      </w:r>
      <w:r>
        <w:rPr>
          <w:rFonts w:hint="eastAsia" w:cs="Times New Roman"/>
          <w:color w:val="auto"/>
          <w:sz w:val="24"/>
        </w:rPr>
        <w:t>　对木构架进行整体加固时，对下列部位的榫卯连接，应采用连接锚固和补强措施：</w:t>
      </w:r>
    </w:p>
    <w:p>
      <w:pPr>
        <w:tabs>
          <w:tab w:val="left" w:pos="720"/>
        </w:tabs>
        <w:spacing w:line="500" w:lineRule="exact"/>
        <w:ind w:firstLine="482" w:firstLineChars="200"/>
        <w:rPr>
          <w:color w:val="auto"/>
        </w:rPr>
      </w:pPr>
      <w:r>
        <w:rPr>
          <w:rFonts w:hint="eastAsia"/>
          <w:b/>
          <w:bCs/>
          <w:color w:val="auto"/>
        </w:rPr>
        <w:t>1</w:t>
      </w:r>
      <w:r>
        <w:rPr>
          <w:rFonts w:hint="eastAsia"/>
          <w:color w:val="auto"/>
        </w:rPr>
        <w:t>　柱与额枋连接处；</w:t>
      </w:r>
    </w:p>
    <w:p>
      <w:pPr>
        <w:tabs>
          <w:tab w:val="left" w:pos="720"/>
        </w:tabs>
        <w:spacing w:line="500" w:lineRule="exact"/>
        <w:ind w:firstLine="482" w:firstLineChars="200"/>
        <w:rPr>
          <w:color w:val="auto"/>
        </w:rPr>
      </w:pPr>
      <w:r>
        <w:rPr>
          <w:rFonts w:hint="eastAsia"/>
          <w:b/>
          <w:bCs/>
          <w:color w:val="auto"/>
        </w:rPr>
        <w:t>2</w:t>
      </w:r>
      <w:r>
        <w:rPr>
          <w:rFonts w:hint="eastAsia"/>
          <w:color w:val="auto"/>
        </w:rPr>
        <w:t>　檩端连接处；</w:t>
      </w:r>
    </w:p>
    <w:p>
      <w:pPr>
        <w:tabs>
          <w:tab w:val="left" w:pos="720"/>
        </w:tabs>
        <w:spacing w:line="500" w:lineRule="exact"/>
        <w:ind w:firstLine="482" w:firstLineChars="200"/>
        <w:rPr>
          <w:color w:val="auto"/>
        </w:rPr>
      </w:pPr>
      <w:r>
        <w:rPr>
          <w:rFonts w:hint="eastAsia"/>
          <w:b/>
          <w:bCs/>
          <w:color w:val="auto"/>
        </w:rPr>
        <w:t>3</w:t>
      </w:r>
      <w:r>
        <w:rPr>
          <w:rFonts w:hint="eastAsia"/>
          <w:color w:val="auto"/>
        </w:rPr>
        <w:t>　有外廊或周围廊的木构架中，抱头梁或穿插枋与金柱的连接处；</w:t>
      </w:r>
    </w:p>
    <w:p>
      <w:pPr>
        <w:tabs>
          <w:tab w:val="left" w:pos="720"/>
        </w:tabs>
        <w:spacing w:line="500" w:lineRule="exact"/>
        <w:ind w:firstLine="482" w:firstLineChars="200"/>
        <w:rPr>
          <w:color w:val="auto"/>
        </w:rPr>
      </w:pPr>
      <w:r>
        <w:rPr>
          <w:rFonts w:hint="eastAsia"/>
          <w:b/>
          <w:bCs/>
          <w:color w:val="auto"/>
        </w:rPr>
        <w:t>4</w:t>
      </w:r>
      <w:r>
        <w:rPr>
          <w:rFonts w:hint="eastAsia"/>
          <w:color w:val="auto"/>
        </w:rPr>
        <w:t>　其他用半银锭榫连接的部位。</w:t>
      </w:r>
    </w:p>
    <w:p>
      <w:pPr>
        <w:pStyle w:val="6"/>
        <w:spacing w:before="156" w:after="156"/>
        <w:rPr>
          <w:color w:val="auto"/>
        </w:rPr>
      </w:pPr>
      <w:bookmarkStart w:id="128" w:name="_Toc9973"/>
      <w:bookmarkStart w:id="129" w:name="_Toc17624"/>
      <w:r>
        <w:rPr>
          <w:rFonts w:hint="eastAsia"/>
          <w:color w:val="auto"/>
        </w:rPr>
        <w:t>10.3</w:t>
      </w:r>
      <w:r>
        <w:rPr>
          <w:color w:val="auto"/>
        </w:rPr>
        <w:t>　</w:t>
      </w:r>
      <w:r>
        <w:rPr>
          <w:rFonts w:hint="eastAsia"/>
          <w:color w:val="auto"/>
        </w:rPr>
        <w:t>木柱</w:t>
      </w:r>
      <w:bookmarkEnd w:id="128"/>
      <w:bookmarkEnd w:id="129"/>
    </w:p>
    <w:p>
      <w:pPr>
        <w:pStyle w:val="37"/>
        <w:spacing w:after="0"/>
        <w:ind w:left="0" w:leftChars="0" w:firstLine="0" w:firstLineChars="0"/>
        <w:rPr>
          <w:rFonts w:cs="Times New Roman"/>
          <w:color w:val="auto"/>
          <w:sz w:val="24"/>
        </w:rPr>
      </w:pPr>
      <w:r>
        <w:rPr>
          <w:rFonts w:hint="eastAsia" w:cs="Times New Roman"/>
          <w:b/>
          <w:bCs/>
          <w:color w:val="auto"/>
          <w:sz w:val="24"/>
        </w:rPr>
        <w:t>10.3.1</w:t>
      </w:r>
      <w:r>
        <w:rPr>
          <w:rFonts w:hint="eastAsia" w:cs="Times New Roman"/>
          <w:color w:val="auto"/>
          <w:sz w:val="24"/>
        </w:rPr>
        <w:t>　当木柱的干缩裂缝深度不超过柱径或该方向截面尺寸1/3时，可采用下列方法进行嵌补修整：</w:t>
      </w:r>
    </w:p>
    <w:p>
      <w:pPr>
        <w:tabs>
          <w:tab w:val="left" w:pos="720"/>
        </w:tabs>
        <w:spacing w:line="500" w:lineRule="exact"/>
        <w:ind w:firstLine="482" w:firstLineChars="200"/>
        <w:rPr>
          <w:color w:val="auto"/>
        </w:rPr>
      </w:pPr>
      <w:r>
        <w:rPr>
          <w:rFonts w:hint="eastAsia"/>
          <w:b/>
          <w:bCs/>
          <w:color w:val="auto"/>
        </w:rPr>
        <w:t>1</w:t>
      </w:r>
      <w:r>
        <w:rPr>
          <w:rFonts w:hint="eastAsia"/>
          <w:color w:val="auto"/>
        </w:rPr>
        <w:t>　当裂缝宽度小于3mm时，可在柱的油饰或断白过程中，采用腻子勾抹严实；</w:t>
      </w:r>
    </w:p>
    <w:p>
      <w:pPr>
        <w:tabs>
          <w:tab w:val="left" w:pos="720"/>
        </w:tabs>
        <w:spacing w:line="500" w:lineRule="exact"/>
        <w:ind w:firstLine="482" w:firstLineChars="200"/>
        <w:rPr>
          <w:color w:val="auto"/>
        </w:rPr>
      </w:pPr>
      <w:r>
        <w:rPr>
          <w:rFonts w:hint="eastAsia"/>
          <w:b/>
          <w:bCs/>
          <w:color w:val="auto"/>
        </w:rPr>
        <w:t>2</w:t>
      </w:r>
      <w:r>
        <w:rPr>
          <w:rFonts w:hint="eastAsia"/>
          <w:color w:val="auto"/>
        </w:rPr>
        <w:t>　当裂缝宽度在3mm～30mm时，可用木条嵌补，并采用改性结构胶粘剂粘牢；</w:t>
      </w:r>
    </w:p>
    <w:p>
      <w:pPr>
        <w:tabs>
          <w:tab w:val="left" w:pos="720"/>
        </w:tabs>
        <w:spacing w:line="500" w:lineRule="exact"/>
        <w:ind w:firstLine="482" w:firstLineChars="200"/>
        <w:rPr>
          <w:color w:val="auto"/>
        </w:rPr>
      </w:pPr>
      <w:r>
        <w:rPr>
          <w:rFonts w:hint="eastAsia"/>
          <w:b/>
          <w:bCs/>
          <w:color w:val="auto"/>
        </w:rPr>
        <w:t>3</w:t>
      </w:r>
      <w:r>
        <w:rPr>
          <w:rFonts w:hint="eastAsia"/>
          <w:color w:val="auto"/>
        </w:rPr>
        <w:t>　当裂缝宽度大于30mm时，除采用木条以改性结构胶粘剂补严粘牢外，尚应在柱的开裂区段采用铁箍或纤维复合材环箍约束。</w:t>
      </w:r>
    </w:p>
    <w:p>
      <w:pPr>
        <w:pStyle w:val="37"/>
        <w:spacing w:after="0"/>
        <w:ind w:left="0" w:leftChars="0" w:firstLine="0" w:firstLineChars="0"/>
        <w:rPr>
          <w:rFonts w:cs="Times New Roman"/>
          <w:color w:val="auto"/>
          <w:sz w:val="24"/>
        </w:rPr>
      </w:pPr>
      <w:r>
        <w:rPr>
          <w:rFonts w:hint="eastAsia" w:cs="Times New Roman"/>
          <w:b/>
          <w:bCs/>
          <w:color w:val="auto"/>
          <w:sz w:val="24"/>
        </w:rPr>
        <w:t>10.3.2</w:t>
      </w:r>
      <w:r>
        <w:rPr>
          <w:rFonts w:hint="eastAsia" w:cs="Times New Roman"/>
          <w:color w:val="auto"/>
          <w:sz w:val="24"/>
        </w:rPr>
        <w:t>　当木柱的干缩裂缝深度大于柱径或该方向截面尺寸1/3时，或因木构架倾斜、扭转而造成柱身产生纵向裂缝时，应待木构架整修复位后方可进行处理。当裂缝显著影响构件受力性能时应更换新柱。</w:t>
      </w:r>
    </w:p>
    <w:p>
      <w:pPr>
        <w:pStyle w:val="37"/>
        <w:spacing w:after="0"/>
        <w:ind w:left="0" w:leftChars="0" w:firstLine="0" w:firstLineChars="0"/>
        <w:rPr>
          <w:rFonts w:cs="Times New Roman"/>
          <w:color w:val="auto"/>
          <w:sz w:val="24"/>
        </w:rPr>
      </w:pPr>
      <w:r>
        <w:rPr>
          <w:rFonts w:hint="eastAsia" w:cs="Times New Roman"/>
          <w:b/>
          <w:bCs/>
          <w:color w:val="auto"/>
          <w:sz w:val="24"/>
        </w:rPr>
        <w:t>10.3.3</w:t>
      </w:r>
      <w:r>
        <w:rPr>
          <w:rFonts w:hint="eastAsia" w:cs="Times New Roman"/>
          <w:color w:val="auto"/>
          <w:sz w:val="24"/>
        </w:rPr>
        <w:t>　当柱心完好、仅有表层腐朽，且经验算剩余截面尚能满足受力要求时，可将腐朽部分剔除干净，经防腐处理后用干燥木材依原样和原尺寸修补整齐。剔补时应采用耐水性结构胶粘剂进行粘接。当在周围剔补时，尚应加设铁箍2～3道。</w:t>
      </w:r>
    </w:p>
    <w:p>
      <w:pPr>
        <w:pStyle w:val="37"/>
        <w:spacing w:after="0"/>
        <w:ind w:left="0" w:leftChars="0" w:firstLine="0" w:firstLineChars="0"/>
        <w:rPr>
          <w:rFonts w:cs="Times New Roman"/>
          <w:color w:val="auto"/>
          <w:sz w:val="24"/>
        </w:rPr>
      </w:pPr>
      <w:r>
        <w:rPr>
          <w:rFonts w:hint="eastAsia" w:cs="Times New Roman"/>
          <w:b/>
          <w:bCs/>
          <w:color w:val="auto"/>
          <w:sz w:val="24"/>
        </w:rPr>
        <w:t>10.3.4</w:t>
      </w:r>
      <w:r>
        <w:rPr>
          <w:rFonts w:hint="eastAsia" w:cs="Times New Roman"/>
          <w:color w:val="auto"/>
          <w:sz w:val="24"/>
        </w:rPr>
        <w:t>　当柱脚腐朽严重、但自柱底面向上未超过柱高的1/4时，可采用下列方法墩接柱脚进行处理：</w:t>
      </w:r>
    </w:p>
    <w:p>
      <w:pPr>
        <w:tabs>
          <w:tab w:val="left" w:pos="720"/>
        </w:tabs>
        <w:spacing w:line="500" w:lineRule="exact"/>
        <w:ind w:firstLine="482" w:firstLineChars="200"/>
        <w:rPr>
          <w:color w:val="auto"/>
        </w:rPr>
      </w:pPr>
      <w:r>
        <w:rPr>
          <w:rFonts w:hint="eastAsia"/>
          <w:b/>
          <w:bCs/>
          <w:color w:val="auto"/>
        </w:rPr>
        <w:t>1</w:t>
      </w:r>
      <w:r>
        <w:rPr>
          <w:rFonts w:hint="eastAsia"/>
          <w:color w:val="auto"/>
        </w:rPr>
        <w:t>　墩接木柱前，应采用支架及支撑将柱及与柱连接的梁枋等承重构件支顶牢固；</w:t>
      </w:r>
    </w:p>
    <w:p>
      <w:pPr>
        <w:tabs>
          <w:tab w:val="left" w:pos="720"/>
        </w:tabs>
        <w:spacing w:line="500" w:lineRule="exact"/>
        <w:ind w:firstLine="482" w:firstLineChars="200"/>
        <w:rPr>
          <w:color w:val="auto"/>
        </w:rPr>
      </w:pPr>
      <w:r>
        <w:rPr>
          <w:rFonts w:hint="eastAsia"/>
          <w:b/>
          <w:bCs/>
          <w:color w:val="auto"/>
        </w:rPr>
        <w:t>2</w:t>
      </w:r>
      <w:r>
        <w:rPr>
          <w:rFonts w:hint="eastAsia"/>
          <w:color w:val="auto"/>
        </w:rPr>
        <w:t>　采用木料墩接时，应先将腐朽部分剔除，再根据剩余部分选择墩接的榫卯式样。墩接时应使墩接榫头严密对缝，并应加设铁箍或纤维复合材环箍约束；</w:t>
      </w:r>
    </w:p>
    <w:p>
      <w:pPr>
        <w:tabs>
          <w:tab w:val="left" w:pos="720"/>
        </w:tabs>
        <w:spacing w:line="500" w:lineRule="exact"/>
        <w:ind w:firstLine="482" w:firstLineChars="200"/>
        <w:rPr>
          <w:color w:val="auto"/>
        </w:rPr>
      </w:pPr>
      <w:r>
        <w:rPr>
          <w:rFonts w:hint="eastAsia"/>
          <w:b/>
          <w:bCs/>
          <w:color w:val="auto"/>
        </w:rPr>
        <w:t>3</w:t>
      </w:r>
      <w:r>
        <w:rPr>
          <w:rFonts w:hint="eastAsia"/>
          <w:color w:val="auto"/>
        </w:rPr>
        <w:t>　采用石料墩接时，应将石料加工为小于原柱径100mm的矮柱。石料周围应采用厚木板包镶钉牢，并应在与原柱接缝处加设铁箍一道。</w:t>
      </w:r>
    </w:p>
    <w:p>
      <w:pPr>
        <w:pStyle w:val="37"/>
        <w:spacing w:after="0"/>
        <w:ind w:left="0" w:leftChars="0" w:firstLine="0" w:firstLineChars="0"/>
        <w:rPr>
          <w:rFonts w:cs="Times New Roman"/>
          <w:color w:val="auto"/>
          <w:sz w:val="24"/>
        </w:rPr>
      </w:pPr>
      <w:r>
        <w:rPr>
          <w:rFonts w:hint="eastAsia" w:cs="Times New Roman"/>
          <w:b/>
          <w:bCs/>
          <w:color w:val="auto"/>
          <w:sz w:val="24"/>
        </w:rPr>
        <w:t>10.3.5</w:t>
      </w:r>
      <w:r>
        <w:rPr>
          <w:rFonts w:hint="eastAsia" w:cs="Times New Roman"/>
          <w:color w:val="auto"/>
          <w:sz w:val="24"/>
        </w:rPr>
        <w:t>　当木柱内部腐朽、蛀空，但表层的完好厚度不小于50mm时，可采用同种或材性相近的木材嵌补柱心并采用结构胶粘剂粘接密实。当无法采用木材嵌补时，可采用高分子材料灌浆加固，并应符合下列规定：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灌浆前应将中空部位柱内的朽烂木渣、碎屑清除干净，当柱中空直径超过150mm时，应采用同种木材填充柱心；</w:t>
      </w:r>
    </w:p>
    <w:p>
      <w:pPr>
        <w:tabs>
          <w:tab w:val="left" w:pos="720"/>
        </w:tabs>
        <w:spacing w:line="500" w:lineRule="exact"/>
        <w:ind w:firstLine="482" w:firstLineChars="200"/>
        <w:rPr>
          <w:color w:val="auto"/>
        </w:rPr>
      </w:pPr>
      <w:r>
        <w:rPr>
          <w:rFonts w:hint="eastAsia"/>
          <w:b/>
          <w:bCs/>
          <w:color w:val="auto"/>
        </w:rPr>
        <w:t>2</w:t>
      </w:r>
      <w:r>
        <w:rPr>
          <w:rFonts w:hint="eastAsia"/>
          <w:color w:val="auto"/>
        </w:rPr>
        <w:t>　灌浆位置应选在柱中应力小的部位，当通长中空时，应在柱脚至中空顶端凿均匀布置方洞，凿设方洞宽度不应大于120mm，相邻方洞距离不宜大于500mm；</w:t>
      </w:r>
    </w:p>
    <w:p>
      <w:pPr>
        <w:tabs>
          <w:tab w:val="left" w:pos="720"/>
        </w:tabs>
        <w:spacing w:line="500" w:lineRule="exact"/>
        <w:ind w:firstLine="482" w:firstLineChars="200"/>
        <w:rPr>
          <w:color w:val="auto"/>
        </w:rPr>
      </w:pPr>
      <w:r>
        <w:rPr>
          <w:rFonts w:hint="eastAsia"/>
          <w:b/>
          <w:bCs/>
          <w:color w:val="auto"/>
        </w:rPr>
        <w:t>3</w:t>
      </w:r>
      <w:r>
        <w:rPr>
          <w:rFonts w:hint="eastAsia"/>
          <w:color w:val="auto"/>
        </w:rPr>
        <w:t>　树脂灌浆应饱满，每次灌注量不宜超过3000g，两次间隔时间不宜少于30min。</w:t>
      </w:r>
    </w:p>
    <w:p>
      <w:pPr>
        <w:pStyle w:val="37"/>
        <w:spacing w:after="0"/>
        <w:ind w:left="0" w:leftChars="0" w:firstLine="0" w:firstLineChars="0"/>
        <w:rPr>
          <w:rFonts w:cs="Times New Roman"/>
          <w:color w:val="auto"/>
          <w:sz w:val="24"/>
        </w:rPr>
      </w:pPr>
      <w:r>
        <w:rPr>
          <w:rFonts w:hint="eastAsia" w:cs="Times New Roman"/>
          <w:b/>
          <w:bCs/>
          <w:color w:val="auto"/>
          <w:sz w:val="24"/>
        </w:rPr>
        <w:t>10.3.6</w:t>
      </w:r>
      <w:r>
        <w:rPr>
          <w:rFonts w:hint="eastAsia" w:cs="Times New Roman"/>
          <w:color w:val="auto"/>
          <w:sz w:val="24"/>
        </w:rPr>
        <w:t>　当采用改性环氧结构胶粘剂粘接木构件时，应符合下列规定：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粘接时木材的含水率不得大于15%；</w:t>
      </w:r>
    </w:p>
    <w:p>
      <w:pPr>
        <w:tabs>
          <w:tab w:val="left" w:pos="720"/>
        </w:tabs>
        <w:spacing w:line="500" w:lineRule="exact"/>
        <w:ind w:firstLine="482" w:firstLineChars="200"/>
        <w:rPr>
          <w:color w:val="auto"/>
        </w:rPr>
      </w:pPr>
      <w:r>
        <w:rPr>
          <w:rFonts w:hint="eastAsia"/>
          <w:b/>
          <w:bCs/>
          <w:color w:val="auto"/>
        </w:rPr>
        <w:t>2</w:t>
      </w:r>
      <w:r>
        <w:rPr>
          <w:rFonts w:hint="eastAsia"/>
          <w:color w:val="auto"/>
        </w:rPr>
        <w:t>　粘结后的构件不应利用胶缝直接承受拉力；</w:t>
      </w:r>
    </w:p>
    <w:p>
      <w:pPr>
        <w:tabs>
          <w:tab w:val="left" w:pos="720"/>
        </w:tabs>
        <w:spacing w:line="500" w:lineRule="exact"/>
        <w:ind w:firstLine="482" w:firstLineChars="200"/>
        <w:rPr>
          <w:color w:val="auto"/>
        </w:rPr>
      </w:pPr>
      <w:r>
        <w:rPr>
          <w:rFonts w:hint="eastAsia"/>
          <w:b/>
          <w:bCs/>
          <w:color w:val="auto"/>
        </w:rPr>
        <w:t>3</w:t>
      </w:r>
      <w:r>
        <w:rPr>
          <w:rFonts w:hint="eastAsia"/>
          <w:color w:val="auto"/>
        </w:rPr>
        <w:t>　构件粘接后应充分养护方可进行锯割或凿刨加工，夏季养护时间不应小于48h，冬季养护时间不应小于7d。</w:t>
      </w:r>
    </w:p>
    <w:p>
      <w:pPr>
        <w:pStyle w:val="6"/>
        <w:spacing w:before="156" w:after="156"/>
        <w:rPr>
          <w:color w:val="auto"/>
        </w:rPr>
      </w:pPr>
      <w:bookmarkStart w:id="130" w:name="_Toc30711"/>
      <w:bookmarkStart w:id="131" w:name="_Toc26125"/>
      <w:r>
        <w:rPr>
          <w:rFonts w:hint="eastAsia"/>
          <w:color w:val="auto"/>
        </w:rPr>
        <w:t>10.4</w:t>
      </w:r>
      <w:r>
        <w:rPr>
          <w:color w:val="auto"/>
        </w:rPr>
        <w:t>　</w:t>
      </w:r>
      <w:r>
        <w:rPr>
          <w:rFonts w:hint="eastAsia"/>
          <w:color w:val="auto"/>
        </w:rPr>
        <w:t>梁枋</w:t>
      </w:r>
      <w:bookmarkEnd w:id="130"/>
      <w:bookmarkEnd w:id="131"/>
    </w:p>
    <w:p>
      <w:pPr>
        <w:pStyle w:val="37"/>
        <w:spacing w:after="0"/>
        <w:ind w:left="0" w:leftChars="0" w:firstLine="0" w:firstLineChars="0"/>
        <w:rPr>
          <w:rFonts w:cs="Times New Roman"/>
          <w:color w:val="auto"/>
          <w:sz w:val="24"/>
        </w:rPr>
      </w:pPr>
      <w:r>
        <w:rPr>
          <w:rFonts w:hint="eastAsia" w:cs="Times New Roman"/>
          <w:b/>
          <w:bCs/>
          <w:color w:val="auto"/>
          <w:sz w:val="24"/>
        </w:rPr>
        <w:t>10.4.1</w:t>
      </w:r>
      <w:r>
        <w:rPr>
          <w:rFonts w:hint="eastAsia" w:cs="Times New Roman"/>
          <w:color w:val="auto"/>
          <w:sz w:val="24"/>
        </w:rPr>
        <w:t>　对梁枋构件腐朽采用粘贴木块修补加固时，应先剔除腐朽层并防腐处理后，再粘贴木块补片。木块补片应采用干燥木材按剔除点的形状及尺寸制作，粘贴完成后应用铁箍或螺栓紧固。当腐朽验证需要进行更换时，新构件应选用与原构件相同树种的干燥木材制作，并应预先进行防腐处理。</w:t>
      </w:r>
    </w:p>
    <w:p>
      <w:pPr>
        <w:pStyle w:val="37"/>
        <w:spacing w:after="0"/>
        <w:ind w:left="0" w:leftChars="0" w:firstLine="0" w:firstLineChars="0"/>
        <w:rPr>
          <w:rFonts w:cs="Times New Roman"/>
          <w:color w:val="auto"/>
          <w:sz w:val="24"/>
        </w:rPr>
      </w:pPr>
      <w:r>
        <w:rPr>
          <w:rFonts w:hint="eastAsia" w:cs="Times New Roman"/>
          <w:b/>
          <w:bCs/>
          <w:color w:val="auto"/>
          <w:sz w:val="24"/>
        </w:rPr>
        <w:t>10.4.2</w:t>
      </w:r>
      <w:r>
        <w:rPr>
          <w:rFonts w:hint="eastAsia" w:cs="Times New Roman"/>
          <w:color w:val="auto"/>
          <w:sz w:val="24"/>
        </w:rPr>
        <w:t>　当梁枋的干缩裂缝深度小于梁宽或梁直径的1/3时，应采用木条嵌补加固。</w:t>
      </w:r>
    </w:p>
    <w:p>
      <w:pPr>
        <w:pStyle w:val="37"/>
        <w:spacing w:after="0"/>
        <w:ind w:left="0" w:leftChars="0" w:firstLine="0" w:firstLineChars="0"/>
        <w:rPr>
          <w:rFonts w:cs="Times New Roman"/>
          <w:color w:val="auto"/>
          <w:sz w:val="24"/>
        </w:rPr>
      </w:pPr>
      <w:r>
        <w:rPr>
          <w:rFonts w:hint="eastAsia" w:cs="Times New Roman"/>
          <w:b/>
          <w:bCs/>
          <w:color w:val="auto"/>
          <w:sz w:val="24"/>
        </w:rPr>
        <w:t>10.4.3</w:t>
      </w:r>
      <w:r>
        <w:rPr>
          <w:rFonts w:hint="eastAsia" w:cs="Times New Roman"/>
          <w:color w:val="auto"/>
          <w:sz w:val="24"/>
        </w:rPr>
        <w:t>　当梁枋榫头完整仅因柱倾斜而脱榫时，应先将柱拨正再用铁件拉接加固。当梁枋榫头腐朽、断裂导致脱榫时，应先将破损部分剔除干净后用新制硬木榫头嵌入卯口内。</w:t>
      </w:r>
    </w:p>
    <w:p>
      <w:pPr>
        <w:pStyle w:val="37"/>
        <w:spacing w:after="0"/>
        <w:ind w:left="0" w:leftChars="0" w:firstLine="0" w:firstLineChars="0"/>
        <w:rPr>
          <w:rFonts w:cs="Times New Roman"/>
          <w:color w:val="auto"/>
          <w:sz w:val="24"/>
        </w:rPr>
      </w:pPr>
      <w:r>
        <w:rPr>
          <w:rFonts w:hint="eastAsia" w:cs="Times New Roman"/>
          <w:b/>
          <w:bCs/>
          <w:color w:val="auto"/>
          <w:sz w:val="24"/>
        </w:rPr>
        <w:t>10.4.4</w:t>
      </w:r>
      <w:r>
        <w:rPr>
          <w:rFonts w:hint="eastAsia" w:cs="Times New Roman"/>
          <w:color w:val="auto"/>
          <w:sz w:val="24"/>
        </w:rPr>
        <w:t>　当承椽枋的侧向变形和椽尾翘起时，应根据椽与承椽枋搭交方式的不同，采用下列方法加固：</w:t>
      </w:r>
    </w:p>
    <w:p>
      <w:pPr>
        <w:tabs>
          <w:tab w:val="left" w:pos="720"/>
        </w:tabs>
        <w:spacing w:line="500" w:lineRule="exact"/>
        <w:ind w:firstLine="482" w:firstLineChars="200"/>
        <w:rPr>
          <w:color w:val="auto"/>
        </w:rPr>
      </w:pPr>
      <w:r>
        <w:rPr>
          <w:rFonts w:hint="eastAsia"/>
          <w:b/>
          <w:bCs/>
          <w:color w:val="auto"/>
        </w:rPr>
        <w:t>1</w:t>
      </w:r>
      <w:r>
        <w:rPr>
          <w:rFonts w:hint="eastAsia"/>
          <w:color w:val="auto"/>
        </w:rPr>
        <w:t>　当椽尾搭在承椽枋上时，应在承椽枋上增加压椽枋，压椽枋与承椽枋之间应采用螺栓固紧；</w:t>
      </w:r>
    </w:p>
    <w:p>
      <w:pPr>
        <w:tabs>
          <w:tab w:val="left" w:pos="720"/>
        </w:tabs>
        <w:spacing w:line="500" w:lineRule="exact"/>
        <w:ind w:firstLine="482" w:firstLineChars="200"/>
        <w:rPr>
          <w:color w:val="auto"/>
        </w:rPr>
      </w:pPr>
      <w:r>
        <w:rPr>
          <w:rFonts w:hint="eastAsia"/>
          <w:b/>
          <w:bCs/>
          <w:color w:val="auto"/>
        </w:rPr>
        <w:t>2</w:t>
      </w:r>
      <w:r>
        <w:rPr>
          <w:rFonts w:hint="eastAsia"/>
          <w:color w:val="auto"/>
        </w:rPr>
        <w:t>　当椽尾嵌入承椽枋外侧的椽窝时，应在椽底面附加一根枋木，枋木与承椽枋应采用螺栓连接，椽尾应采用方头钉固定在枋木上。</w:t>
      </w:r>
    </w:p>
    <w:p>
      <w:pPr>
        <w:pStyle w:val="37"/>
        <w:spacing w:after="0"/>
        <w:ind w:left="0" w:leftChars="0" w:firstLine="0" w:firstLineChars="0"/>
        <w:rPr>
          <w:rFonts w:cs="Times New Roman"/>
          <w:color w:val="auto"/>
          <w:sz w:val="24"/>
        </w:rPr>
      </w:pPr>
      <w:r>
        <w:rPr>
          <w:rFonts w:hint="eastAsia" w:cs="Times New Roman"/>
          <w:b/>
          <w:bCs/>
          <w:color w:val="auto"/>
          <w:sz w:val="24"/>
        </w:rPr>
        <w:t>10.4.5</w:t>
      </w:r>
      <w:r>
        <w:rPr>
          <w:rFonts w:hint="eastAsia" w:cs="Times New Roman"/>
          <w:color w:val="auto"/>
          <w:sz w:val="24"/>
        </w:rPr>
        <w:t>　当角梁梁头腐朽部分小于挑出长度1/4时，新制作的梁头应做成斜面搭接或刻榫对接，接合面应采用环氧结构胶粘剂胶接牢固。当斜面搭接时应增加螺栓或铁箍加固。当梁尾劈裂时，应采用结构胶粘剂粘接并加铁箍紧固，梁尾与檩条搭接处应采用铁件、螺栓连接。</w:t>
      </w:r>
    </w:p>
    <w:p>
      <w:pPr>
        <w:pStyle w:val="6"/>
        <w:spacing w:before="156" w:after="156"/>
        <w:rPr>
          <w:color w:val="auto"/>
        </w:rPr>
      </w:pPr>
      <w:bookmarkStart w:id="132" w:name="_Toc23253"/>
      <w:bookmarkStart w:id="133" w:name="_Toc9149"/>
      <w:r>
        <w:rPr>
          <w:rFonts w:hint="eastAsia"/>
          <w:color w:val="auto"/>
        </w:rPr>
        <w:t>10.5</w:t>
      </w:r>
      <w:r>
        <w:rPr>
          <w:color w:val="auto"/>
        </w:rPr>
        <w:t>　</w:t>
      </w:r>
      <w:r>
        <w:rPr>
          <w:rFonts w:hint="eastAsia"/>
          <w:color w:val="auto"/>
        </w:rPr>
        <w:t>斗拱</w:t>
      </w:r>
      <w:bookmarkEnd w:id="132"/>
      <w:bookmarkEnd w:id="133"/>
    </w:p>
    <w:p>
      <w:pPr>
        <w:pStyle w:val="37"/>
        <w:spacing w:after="0"/>
        <w:ind w:left="0" w:leftChars="0" w:firstLine="0" w:firstLineChars="0"/>
        <w:rPr>
          <w:rFonts w:cs="Times New Roman"/>
          <w:color w:val="auto"/>
          <w:sz w:val="24"/>
        </w:rPr>
      </w:pPr>
      <w:r>
        <w:rPr>
          <w:rFonts w:hint="eastAsia" w:cs="Times New Roman"/>
          <w:b/>
          <w:bCs/>
          <w:color w:val="auto"/>
          <w:sz w:val="24"/>
        </w:rPr>
        <w:t>10.5.1</w:t>
      </w:r>
      <w:r>
        <w:rPr>
          <w:rFonts w:hint="eastAsia" w:cs="Times New Roman"/>
          <w:color w:val="auto"/>
          <w:sz w:val="24"/>
        </w:rPr>
        <w:t>　对斗拱进行加固前，应先将斗拱在原位捆绑牢固，再将斗栱整攒卸下。整攒卸下的斗拱应标出部位并堆放整齐。</w:t>
      </w:r>
    </w:p>
    <w:p>
      <w:pPr>
        <w:pStyle w:val="37"/>
        <w:spacing w:after="0"/>
        <w:ind w:left="0" w:leftChars="0" w:firstLine="0" w:firstLineChars="0"/>
        <w:rPr>
          <w:rFonts w:cs="Times New Roman"/>
          <w:color w:val="auto"/>
          <w:sz w:val="24"/>
        </w:rPr>
      </w:pPr>
      <w:r>
        <w:rPr>
          <w:rFonts w:hint="eastAsia" w:cs="Times New Roman"/>
          <w:b/>
          <w:bCs/>
          <w:color w:val="auto"/>
          <w:sz w:val="24"/>
        </w:rPr>
        <w:t>10.5.2</w:t>
      </w:r>
      <w:r>
        <w:rPr>
          <w:rFonts w:hint="eastAsia" w:cs="Times New Roman"/>
          <w:color w:val="auto"/>
          <w:sz w:val="24"/>
        </w:rPr>
        <w:t>　对斗拱进行维护和加固时，应保持斗拱原有形制特征。斗栱局部存在结构变形和失稳的，应在斗栱后尾的隐蔽部位增加杆件补强。当角科大斗有严重压陷外倾时，应在平板枋的搭角上加抹角枕垫。</w:t>
      </w:r>
    </w:p>
    <w:p>
      <w:pPr>
        <w:pStyle w:val="37"/>
        <w:spacing w:after="0"/>
        <w:ind w:left="0" w:leftChars="0" w:firstLine="0" w:firstLineChars="0"/>
        <w:rPr>
          <w:rFonts w:cs="Times New Roman"/>
          <w:color w:val="auto"/>
          <w:sz w:val="24"/>
        </w:rPr>
      </w:pPr>
      <w:r>
        <w:rPr>
          <w:rFonts w:hint="eastAsia" w:cs="Times New Roman"/>
          <w:b/>
          <w:bCs/>
          <w:color w:val="auto"/>
          <w:sz w:val="24"/>
        </w:rPr>
        <w:t>10.5.3</w:t>
      </w:r>
      <w:r>
        <w:rPr>
          <w:rFonts w:hint="eastAsia" w:cs="Times New Roman"/>
          <w:color w:val="auto"/>
          <w:sz w:val="24"/>
        </w:rPr>
        <w:t>　斗栱中存在变形引起的尺寸偏差时，应在小斗的腰上采用硬木垫粘贴牢固。</w:t>
      </w:r>
    </w:p>
    <w:p>
      <w:pPr>
        <w:pStyle w:val="37"/>
        <w:spacing w:after="0"/>
        <w:ind w:left="0" w:leftChars="0" w:firstLine="0" w:firstLineChars="0"/>
        <w:rPr>
          <w:rFonts w:cs="Times New Roman"/>
          <w:color w:val="auto"/>
          <w:sz w:val="24"/>
        </w:rPr>
      </w:pPr>
      <w:r>
        <w:rPr>
          <w:rFonts w:hint="eastAsia" w:cs="Times New Roman"/>
          <w:b/>
          <w:bCs/>
          <w:color w:val="auto"/>
          <w:sz w:val="24"/>
        </w:rPr>
        <w:t>10.5.4</w:t>
      </w:r>
      <w:r>
        <w:rPr>
          <w:rFonts w:hint="eastAsia" w:cs="Times New Roman"/>
          <w:color w:val="auto"/>
          <w:sz w:val="24"/>
        </w:rPr>
        <w:t>　对斗拱进行维护和加固时，应将小斗与栱间的暗销补齐。暗销的榫卯应严实。</w:t>
      </w:r>
    </w:p>
    <w:p>
      <w:pPr>
        <w:pStyle w:val="37"/>
        <w:spacing w:after="0"/>
        <w:ind w:left="0" w:leftChars="0" w:firstLine="0" w:firstLineChars="0"/>
        <w:rPr>
          <w:rFonts w:cs="Times New Roman"/>
          <w:color w:val="auto"/>
          <w:sz w:val="24"/>
        </w:rPr>
      </w:pPr>
      <w:r>
        <w:rPr>
          <w:rFonts w:hint="eastAsia" w:cs="Times New Roman"/>
          <w:b/>
          <w:bCs/>
          <w:color w:val="auto"/>
          <w:sz w:val="24"/>
        </w:rPr>
        <w:t>10.5.5</w:t>
      </w:r>
      <w:r>
        <w:rPr>
          <w:rFonts w:hint="eastAsia" w:cs="Times New Roman"/>
          <w:color w:val="auto"/>
          <w:sz w:val="24"/>
        </w:rPr>
        <w:t>　对不影响整体受力的斗栱残损构件，应采用结构胶粘剂粘接。</w:t>
      </w:r>
    </w:p>
    <w:p>
      <w:pPr>
        <w:pStyle w:val="6"/>
        <w:spacing w:before="156" w:after="156"/>
        <w:rPr>
          <w:color w:val="auto"/>
        </w:rPr>
      </w:pPr>
      <w:bookmarkStart w:id="134" w:name="_Toc25017"/>
      <w:bookmarkStart w:id="135" w:name="_Toc28341"/>
      <w:r>
        <w:rPr>
          <w:rFonts w:hint="eastAsia"/>
          <w:color w:val="auto"/>
        </w:rPr>
        <w:t>10.6</w:t>
      </w:r>
      <w:r>
        <w:rPr>
          <w:color w:val="auto"/>
        </w:rPr>
        <w:t>　</w:t>
      </w:r>
      <w:r>
        <w:rPr>
          <w:rFonts w:hint="eastAsia"/>
          <w:color w:val="auto"/>
        </w:rPr>
        <w:t>抗震加固</w:t>
      </w:r>
      <w:bookmarkEnd w:id="134"/>
      <w:bookmarkEnd w:id="135"/>
    </w:p>
    <w:p>
      <w:pPr>
        <w:rPr>
          <w:color w:val="auto"/>
          <w:szCs w:val="20"/>
        </w:rPr>
      </w:pPr>
      <w:r>
        <w:rPr>
          <w:rFonts w:hint="eastAsia"/>
          <w:b/>
          <w:bCs/>
          <w:color w:val="auto"/>
        </w:rPr>
        <w:t>10.6.1</w:t>
      </w:r>
      <w:r>
        <w:rPr>
          <w:rFonts w:hint="eastAsia"/>
          <w:color w:val="auto"/>
        </w:rPr>
        <w:t>　</w:t>
      </w:r>
      <w:r>
        <w:rPr>
          <w:rFonts w:hint="eastAsia"/>
          <w:color w:val="auto"/>
          <w:szCs w:val="20"/>
        </w:rPr>
        <w:t>对近现代保护建筑木结构进行抗震加固时，应不改变建筑原有风貌和形制。抗震加固烈度应按本地区的基本烈度采用，对重要木结构宜提高一度加固。</w:t>
      </w:r>
    </w:p>
    <w:p>
      <w:pPr>
        <w:rPr>
          <w:color w:val="auto"/>
          <w:szCs w:val="20"/>
        </w:rPr>
      </w:pPr>
      <w:r>
        <w:rPr>
          <w:rFonts w:hint="eastAsia"/>
          <w:b/>
          <w:bCs/>
          <w:color w:val="auto"/>
        </w:rPr>
        <w:t>10.6.2</w:t>
      </w:r>
      <w:r>
        <w:rPr>
          <w:rFonts w:hint="eastAsia"/>
          <w:color w:val="auto"/>
        </w:rPr>
        <w:t>　</w:t>
      </w:r>
      <w:r>
        <w:rPr>
          <w:rFonts w:hint="eastAsia"/>
          <w:color w:val="auto"/>
          <w:szCs w:val="20"/>
        </w:rPr>
        <w:t>近现代保护建筑木结构抗震加固设防目标应符合下列规定：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当遭受低于本地区设防烈度的多遇地震影响时，木结构应不受损坏；</w:t>
      </w:r>
    </w:p>
    <w:p>
      <w:pPr>
        <w:tabs>
          <w:tab w:val="left" w:pos="720"/>
        </w:tabs>
        <w:spacing w:line="500" w:lineRule="exact"/>
        <w:ind w:firstLine="482" w:firstLineChars="200"/>
        <w:rPr>
          <w:color w:val="auto"/>
        </w:rPr>
      </w:pPr>
      <w:r>
        <w:rPr>
          <w:rFonts w:hint="eastAsia"/>
          <w:b/>
          <w:bCs/>
          <w:color w:val="auto"/>
        </w:rPr>
        <w:t>2</w:t>
      </w:r>
      <w:r>
        <w:rPr>
          <w:rFonts w:hint="eastAsia"/>
          <w:color w:val="auto"/>
        </w:rPr>
        <w:t>　当遭受相当于本地区抗震设防烈度的地震影响稍有损坏时，木结构应经一般性修缮后仍可继续使用；</w:t>
      </w:r>
    </w:p>
    <w:p>
      <w:pPr>
        <w:tabs>
          <w:tab w:val="left" w:pos="720"/>
        </w:tabs>
        <w:spacing w:line="500" w:lineRule="exact"/>
        <w:ind w:firstLine="482" w:firstLineChars="200"/>
        <w:rPr>
          <w:color w:val="auto"/>
        </w:rPr>
      </w:pPr>
      <w:r>
        <w:rPr>
          <w:rFonts w:hint="eastAsia"/>
          <w:b/>
          <w:bCs/>
          <w:color w:val="auto"/>
        </w:rPr>
        <w:t>3</w:t>
      </w:r>
      <w:r>
        <w:rPr>
          <w:rFonts w:hint="eastAsia"/>
          <w:color w:val="auto"/>
        </w:rPr>
        <w:t>　当遭受高于本地区抗震设防烈度的罕遇地震影响时，木结构应不致坍塌，且经大修后应仍可恢复原状。</w:t>
      </w:r>
    </w:p>
    <w:p>
      <w:pPr>
        <w:rPr>
          <w:color w:val="auto"/>
          <w:szCs w:val="20"/>
        </w:rPr>
      </w:pPr>
      <w:r>
        <w:rPr>
          <w:rFonts w:hint="eastAsia"/>
          <w:b/>
          <w:bCs/>
          <w:color w:val="auto"/>
        </w:rPr>
        <w:t>10.6.3</w:t>
      </w:r>
      <w:r>
        <w:rPr>
          <w:rFonts w:hint="eastAsia"/>
          <w:color w:val="auto"/>
        </w:rPr>
        <w:t>　</w:t>
      </w:r>
      <w:r>
        <w:rPr>
          <w:rFonts w:hint="eastAsia"/>
          <w:color w:val="auto"/>
          <w:szCs w:val="20"/>
        </w:rPr>
        <w:t>对抗震构造措施不符合要求的木结构进行加固时，应符合下列规定：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对体型高大、内部空旷或结构特殊的木结构，应采取整体加固措施；</w:t>
      </w:r>
    </w:p>
    <w:p>
      <w:pPr>
        <w:tabs>
          <w:tab w:val="left" w:pos="720"/>
        </w:tabs>
        <w:spacing w:line="500" w:lineRule="exact"/>
        <w:ind w:firstLine="482" w:firstLineChars="200"/>
        <w:rPr>
          <w:color w:val="auto"/>
        </w:rPr>
      </w:pPr>
      <w:r>
        <w:rPr>
          <w:rFonts w:hint="eastAsia"/>
          <w:b/>
          <w:bCs/>
          <w:color w:val="auto"/>
        </w:rPr>
        <w:t>2</w:t>
      </w:r>
      <w:r>
        <w:rPr>
          <w:rFonts w:hint="eastAsia"/>
          <w:color w:val="auto"/>
        </w:rPr>
        <w:t>　对截面抗震验算不符合的结构构件，应采取减小荷载、加强截面、隔震和防震措施；</w:t>
      </w:r>
    </w:p>
    <w:p>
      <w:pPr>
        <w:tabs>
          <w:tab w:val="left" w:pos="720"/>
        </w:tabs>
        <w:spacing w:line="500" w:lineRule="exact"/>
        <w:ind w:firstLine="482" w:firstLineChars="200"/>
        <w:rPr>
          <w:color w:val="auto"/>
        </w:rPr>
      </w:pPr>
      <w:r>
        <w:rPr>
          <w:rFonts w:hint="eastAsia"/>
          <w:b/>
          <w:bCs/>
          <w:color w:val="auto"/>
        </w:rPr>
        <w:t>3</w:t>
      </w:r>
      <w:r>
        <w:rPr>
          <w:rFonts w:hint="eastAsia"/>
          <w:color w:val="auto"/>
        </w:rPr>
        <w:t>　对抗震变形验算不符合的结构构件，应采取增设支撑、提高刚度的措施。</w:t>
      </w:r>
    </w:p>
    <w:p>
      <w:pPr>
        <w:rPr>
          <w:rFonts w:ascii="宋体" w:hAnsi="宋体"/>
          <w:color w:val="auto"/>
          <w:sz w:val="32"/>
        </w:rPr>
      </w:pPr>
      <w:r>
        <w:rPr>
          <w:rFonts w:ascii="宋体" w:hAnsi="宋体"/>
          <w:color w:val="auto"/>
          <w:sz w:val="32"/>
        </w:rPr>
        <w:br w:type="page"/>
      </w:r>
    </w:p>
    <w:p>
      <w:pPr>
        <w:pStyle w:val="4"/>
        <w:jc w:val="center"/>
        <w:rPr>
          <w:rFonts w:ascii="宋体" w:hAnsi="宋体"/>
          <w:color w:val="auto"/>
          <w:sz w:val="32"/>
          <w:lang w:val="zh-TW"/>
        </w:rPr>
      </w:pPr>
      <w:bookmarkStart w:id="136" w:name="_Toc19149"/>
      <w:bookmarkStart w:id="137" w:name="_Toc10782"/>
      <w:r>
        <w:rPr>
          <w:rFonts w:hint="eastAsia" w:ascii="宋体" w:hAnsi="宋体"/>
          <w:color w:val="auto"/>
          <w:sz w:val="32"/>
        </w:rPr>
        <w:t>11　相关工程的维护与加固</w:t>
      </w:r>
      <w:bookmarkEnd w:id="136"/>
      <w:bookmarkEnd w:id="137"/>
    </w:p>
    <w:p>
      <w:pPr>
        <w:pStyle w:val="6"/>
        <w:spacing w:before="156" w:after="156"/>
        <w:rPr>
          <w:color w:val="auto"/>
        </w:rPr>
      </w:pPr>
      <w:bookmarkStart w:id="138" w:name="_Toc12709"/>
      <w:bookmarkStart w:id="139" w:name="_Toc27063"/>
      <w:r>
        <w:rPr>
          <w:rFonts w:hint="eastAsia"/>
          <w:color w:val="auto"/>
        </w:rPr>
        <w:t>11.</w:t>
      </w:r>
      <w:r>
        <w:rPr>
          <w:color w:val="auto"/>
        </w:rPr>
        <w:t>1　一般规定</w:t>
      </w:r>
      <w:bookmarkEnd w:id="138"/>
      <w:bookmarkEnd w:id="139"/>
    </w:p>
    <w:p>
      <w:pPr>
        <w:pStyle w:val="37"/>
        <w:spacing w:after="0"/>
        <w:ind w:left="0" w:leftChars="0" w:firstLine="0" w:firstLineChars="0"/>
        <w:rPr>
          <w:rFonts w:cs="Times New Roman"/>
          <w:color w:val="auto"/>
          <w:sz w:val="24"/>
        </w:rPr>
      </w:pPr>
      <w:r>
        <w:rPr>
          <w:rFonts w:hint="eastAsia" w:cs="Times New Roman"/>
          <w:b/>
          <w:bCs/>
          <w:color w:val="auto"/>
          <w:sz w:val="24"/>
        </w:rPr>
        <w:t>11.1.1</w:t>
      </w:r>
      <w:r>
        <w:rPr>
          <w:rFonts w:hint="eastAsia" w:cs="Times New Roman"/>
          <w:color w:val="auto"/>
          <w:sz w:val="24"/>
        </w:rPr>
        <w:t>　对近现代保护建筑相关工程进行维护与加固时，应保留原有风貌，新增部件和结构层宜设在隐蔽部位，防止遮蔽保护建筑的风貌特征。</w:t>
      </w:r>
    </w:p>
    <w:p>
      <w:pPr>
        <w:pStyle w:val="37"/>
        <w:spacing w:after="0"/>
        <w:ind w:left="0" w:leftChars="0" w:firstLine="0" w:firstLineChars="0"/>
        <w:rPr>
          <w:rFonts w:cs="Times New Roman"/>
          <w:color w:val="auto"/>
          <w:sz w:val="24"/>
        </w:rPr>
      </w:pPr>
      <w:r>
        <w:rPr>
          <w:rFonts w:hint="eastAsia" w:cs="Times New Roman"/>
          <w:b/>
          <w:bCs/>
          <w:color w:val="auto"/>
          <w:sz w:val="24"/>
        </w:rPr>
        <w:t>11.1.2</w:t>
      </w:r>
      <w:r>
        <w:rPr>
          <w:rFonts w:hint="eastAsia" w:cs="Times New Roman"/>
          <w:color w:val="auto"/>
          <w:sz w:val="24"/>
        </w:rPr>
        <w:t>　对近现代保护建筑相关工程进行维护与加固前，应先测绘出甬路、散水、排水沟、围墙、石制件的构造形式。</w:t>
      </w:r>
    </w:p>
    <w:p>
      <w:pPr>
        <w:pStyle w:val="37"/>
        <w:spacing w:after="0"/>
        <w:ind w:left="0" w:leftChars="0" w:firstLine="0" w:firstLineChars="0"/>
        <w:rPr>
          <w:rFonts w:cs="Times New Roman"/>
          <w:color w:val="auto"/>
          <w:sz w:val="24"/>
        </w:rPr>
      </w:pPr>
      <w:r>
        <w:rPr>
          <w:rFonts w:hint="eastAsia" w:cs="Times New Roman"/>
          <w:b/>
          <w:bCs/>
          <w:color w:val="auto"/>
          <w:sz w:val="24"/>
        </w:rPr>
        <w:t>11.1.3</w:t>
      </w:r>
      <w:r>
        <w:rPr>
          <w:rFonts w:hint="eastAsia" w:cs="Times New Roman"/>
          <w:color w:val="auto"/>
          <w:sz w:val="24"/>
        </w:rPr>
        <w:t>　对近现代保护建筑相关工程进行维护与加固时，应根据各部位的高程、排水方向、坡度与面层做法制定技术方案，地面应做出排水坡度。</w:t>
      </w:r>
    </w:p>
    <w:p>
      <w:pPr>
        <w:pStyle w:val="6"/>
        <w:spacing w:before="156" w:after="156"/>
        <w:rPr>
          <w:color w:val="auto"/>
        </w:rPr>
      </w:pPr>
      <w:bookmarkStart w:id="140" w:name="_Toc13648"/>
      <w:bookmarkStart w:id="141" w:name="_Toc4254"/>
      <w:r>
        <w:rPr>
          <w:rFonts w:hint="eastAsia"/>
          <w:color w:val="auto"/>
        </w:rPr>
        <w:t>11.2</w:t>
      </w:r>
      <w:r>
        <w:rPr>
          <w:color w:val="auto"/>
        </w:rPr>
        <w:t>　</w:t>
      </w:r>
      <w:r>
        <w:rPr>
          <w:rFonts w:hint="eastAsia"/>
          <w:color w:val="auto"/>
        </w:rPr>
        <w:t>场地、排水及基础</w:t>
      </w:r>
      <w:bookmarkEnd w:id="140"/>
      <w:bookmarkEnd w:id="141"/>
    </w:p>
    <w:p>
      <w:pPr>
        <w:pStyle w:val="37"/>
        <w:spacing w:after="0"/>
        <w:ind w:left="0" w:leftChars="0" w:firstLine="0" w:firstLineChars="0"/>
        <w:rPr>
          <w:rFonts w:cs="Times New Roman"/>
          <w:color w:val="auto"/>
          <w:sz w:val="24"/>
        </w:rPr>
      </w:pPr>
      <w:r>
        <w:rPr>
          <w:rFonts w:hint="eastAsia" w:cs="Times New Roman"/>
          <w:b/>
          <w:bCs/>
          <w:color w:val="auto"/>
          <w:sz w:val="24"/>
        </w:rPr>
        <w:t>11.2.1</w:t>
      </w:r>
      <w:r>
        <w:rPr>
          <w:rFonts w:hint="eastAsia" w:cs="Times New Roman"/>
          <w:color w:val="auto"/>
          <w:sz w:val="24"/>
        </w:rPr>
        <w:t>　对近现代保护建筑相关工程进行维护与加固时，应符合下列规定：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场地及周边应保持排水畅通；</w:t>
      </w:r>
    </w:p>
    <w:p>
      <w:pPr>
        <w:tabs>
          <w:tab w:val="left" w:pos="720"/>
        </w:tabs>
        <w:spacing w:line="500" w:lineRule="exact"/>
        <w:ind w:firstLine="482" w:firstLineChars="200"/>
        <w:rPr>
          <w:color w:val="auto"/>
        </w:rPr>
      </w:pPr>
      <w:r>
        <w:rPr>
          <w:rFonts w:hint="eastAsia"/>
          <w:b/>
          <w:bCs/>
          <w:color w:val="auto"/>
        </w:rPr>
        <w:t>2</w:t>
      </w:r>
      <w:r>
        <w:rPr>
          <w:rFonts w:hint="eastAsia"/>
          <w:color w:val="auto"/>
        </w:rPr>
        <w:t>　场地及周边的坡地、院落范围内具有历史价值的树木植被应进行保护；</w:t>
      </w:r>
    </w:p>
    <w:p>
      <w:pPr>
        <w:tabs>
          <w:tab w:val="left" w:pos="720"/>
        </w:tabs>
        <w:spacing w:line="500" w:lineRule="exact"/>
        <w:ind w:firstLine="482" w:firstLineChars="200"/>
        <w:rPr>
          <w:color w:val="auto"/>
        </w:rPr>
      </w:pPr>
      <w:r>
        <w:rPr>
          <w:rFonts w:hint="eastAsia"/>
          <w:b/>
          <w:bCs/>
          <w:color w:val="auto"/>
        </w:rPr>
        <w:t>3</w:t>
      </w:r>
      <w:r>
        <w:rPr>
          <w:rFonts w:hint="eastAsia"/>
          <w:color w:val="auto"/>
        </w:rPr>
        <w:t>　场地及周边应对土方开挖作业进行限制，并应防止切除坡角、堆放弃土、增设水池、爆破施工。</w:t>
      </w:r>
    </w:p>
    <w:p>
      <w:pPr>
        <w:pStyle w:val="37"/>
        <w:spacing w:after="0"/>
        <w:ind w:left="0" w:leftChars="0" w:firstLine="0" w:firstLineChars="0"/>
        <w:rPr>
          <w:rFonts w:cs="Times New Roman"/>
          <w:color w:val="auto"/>
          <w:sz w:val="24"/>
        </w:rPr>
      </w:pPr>
      <w:r>
        <w:rPr>
          <w:rFonts w:hint="eastAsia" w:cs="Times New Roman"/>
          <w:b/>
          <w:bCs/>
          <w:color w:val="auto"/>
          <w:sz w:val="24"/>
        </w:rPr>
        <w:t>11.2.2</w:t>
      </w:r>
      <w:r>
        <w:rPr>
          <w:rFonts w:hint="eastAsia" w:cs="Times New Roman"/>
          <w:color w:val="auto"/>
          <w:sz w:val="24"/>
        </w:rPr>
        <w:t>　对位于湿陷性黄土、膨胀土、红粘土场地的近现代保护建筑，应采取专项方案进行基础维护与加固，并应符合下列规定：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建筑物周边应保持排除地表水的天然条件和天然流径路线；</w:t>
      </w:r>
    </w:p>
    <w:p>
      <w:pPr>
        <w:tabs>
          <w:tab w:val="left" w:pos="720"/>
        </w:tabs>
        <w:spacing w:line="500" w:lineRule="exact"/>
        <w:ind w:firstLine="482" w:firstLineChars="200"/>
        <w:rPr>
          <w:color w:val="auto"/>
        </w:rPr>
      </w:pPr>
      <w:r>
        <w:rPr>
          <w:rFonts w:hint="eastAsia"/>
          <w:b/>
          <w:bCs/>
          <w:color w:val="auto"/>
        </w:rPr>
        <w:t>2</w:t>
      </w:r>
      <w:r>
        <w:rPr>
          <w:rFonts w:hint="eastAsia"/>
          <w:color w:val="auto"/>
        </w:rPr>
        <w:t>　当设置水池时，应布置在地势低的地方；</w:t>
      </w:r>
    </w:p>
    <w:p>
      <w:pPr>
        <w:tabs>
          <w:tab w:val="left" w:pos="720"/>
        </w:tabs>
        <w:spacing w:line="500" w:lineRule="exact"/>
        <w:ind w:firstLine="482" w:firstLineChars="200"/>
        <w:rPr>
          <w:color w:val="auto"/>
        </w:rPr>
      </w:pPr>
      <w:r>
        <w:rPr>
          <w:rFonts w:hint="eastAsia"/>
          <w:b/>
          <w:bCs/>
          <w:color w:val="auto"/>
        </w:rPr>
        <w:t>3</w:t>
      </w:r>
      <w:r>
        <w:rPr>
          <w:rFonts w:hint="eastAsia"/>
          <w:color w:val="auto"/>
        </w:rPr>
        <w:t>　建筑物周边应设置散水、排水沟，排水坡度应满足设计要求。</w:t>
      </w:r>
    </w:p>
    <w:p>
      <w:pPr>
        <w:pStyle w:val="37"/>
        <w:spacing w:after="0"/>
        <w:ind w:left="0" w:leftChars="0" w:firstLine="0" w:firstLineChars="0"/>
        <w:rPr>
          <w:rFonts w:cs="Times New Roman"/>
          <w:color w:val="auto"/>
          <w:sz w:val="24"/>
        </w:rPr>
      </w:pPr>
      <w:r>
        <w:rPr>
          <w:rFonts w:hint="eastAsia" w:cs="Times New Roman"/>
          <w:b/>
          <w:bCs/>
          <w:color w:val="auto"/>
          <w:sz w:val="24"/>
        </w:rPr>
        <w:t>11.2.3</w:t>
      </w:r>
      <w:r>
        <w:rPr>
          <w:rFonts w:hint="eastAsia" w:cs="Times New Roman"/>
          <w:color w:val="auto"/>
          <w:sz w:val="24"/>
        </w:rPr>
        <w:t>　对位于山坡的近现代保护建筑进行维护与加固时，应对场地的地层岩性、地质构造、地形地貌和水文地质进行评估，并应符合下列规定：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山坡坡体应做好场地防洪泄洪系统；</w:t>
      </w:r>
    </w:p>
    <w:p>
      <w:pPr>
        <w:tabs>
          <w:tab w:val="left" w:pos="720"/>
        </w:tabs>
        <w:spacing w:line="500" w:lineRule="exact"/>
        <w:ind w:firstLine="482" w:firstLineChars="200"/>
        <w:rPr>
          <w:color w:val="auto"/>
        </w:rPr>
      </w:pPr>
      <w:r>
        <w:rPr>
          <w:rFonts w:hint="eastAsia"/>
          <w:b/>
          <w:bCs/>
          <w:color w:val="auto"/>
        </w:rPr>
        <w:t>2</w:t>
      </w:r>
      <w:r>
        <w:rPr>
          <w:rFonts w:hint="eastAsia"/>
          <w:color w:val="auto"/>
        </w:rPr>
        <w:t>　山坡上部应设置截洪沟将洪水引至场地以外，截洪沟的纵向坡度不应小于3%，截洪沟的横断面应按汇水面积的常年最大流量确定，截洪沟底部宽度不应小于600mm，截洪沟侧壁和底部应采取防渗漏措施；</w:t>
      </w:r>
    </w:p>
    <w:p>
      <w:pPr>
        <w:tabs>
          <w:tab w:val="left" w:pos="720"/>
        </w:tabs>
        <w:spacing w:line="500" w:lineRule="exact"/>
        <w:ind w:firstLine="482" w:firstLineChars="200"/>
        <w:rPr>
          <w:color w:val="auto"/>
        </w:rPr>
      </w:pPr>
      <w:r>
        <w:rPr>
          <w:rFonts w:hint="eastAsia"/>
          <w:b/>
          <w:bCs/>
          <w:color w:val="auto"/>
        </w:rPr>
        <w:t>3</w:t>
      </w:r>
      <w:r>
        <w:rPr>
          <w:rFonts w:hint="eastAsia"/>
          <w:color w:val="auto"/>
        </w:rPr>
        <w:t>　山坡土质松软易受雨水冲刷时，或存在滑坡、崩塌、泥石流隐患，以及岩溶和土洞发育地段，应对坡体和坡面进行加固；</w:t>
      </w:r>
    </w:p>
    <w:p>
      <w:pPr>
        <w:tabs>
          <w:tab w:val="left" w:pos="720"/>
        </w:tabs>
        <w:spacing w:line="500" w:lineRule="exact"/>
        <w:ind w:firstLine="482" w:firstLineChars="200"/>
        <w:rPr>
          <w:color w:val="auto"/>
        </w:rPr>
      </w:pPr>
      <w:r>
        <w:rPr>
          <w:rFonts w:hint="eastAsia"/>
          <w:b/>
          <w:bCs/>
          <w:color w:val="auto"/>
        </w:rPr>
        <w:t>4</w:t>
      </w:r>
      <w:r>
        <w:rPr>
          <w:rFonts w:hint="eastAsia"/>
          <w:color w:val="auto"/>
        </w:rPr>
        <w:t>　当出现岩土裂缝、滑移、崩塌迹象时，应及时采取应急加固措施并进行实时监测。</w:t>
      </w:r>
    </w:p>
    <w:p>
      <w:pPr>
        <w:pStyle w:val="37"/>
        <w:spacing w:after="0"/>
        <w:ind w:left="0" w:leftChars="0" w:firstLine="0" w:firstLineChars="0"/>
        <w:rPr>
          <w:rFonts w:cs="Times New Roman"/>
          <w:color w:val="auto"/>
          <w:sz w:val="24"/>
        </w:rPr>
      </w:pPr>
      <w:r>
        <w:rPr>
          <w:rFonts w:hint="eastAsia" w:cs="Times New Roman"/>
          <w:b/>
          <w:bCs/>
          <w:color w:val="auto"/>
          <w:sz w:val="24"/>
        </w:rPr>
        <w:t>11.2.4</w:t>
      </w:r>
      <w:r>
        <w:rPr>
          <w:rFonts w:hint="eastAsia" w:cs="Times New Roman"/>
          <w:color w:val="auto"/>
          <w:sz w:val="24"/>
        </w:rPr>
        <w:t>　对位于河堤和河岸的近现代保护建筑进行维护与加固时，应根据水流特性对场地周边河岸边坡进行加固，并应设置防冲刷措施。存在边坡溜坍、堤岸崩塌隐患时，应及时采取应急加固措施并进行实时监测。</w:t>
      </w:r>
    </w:p>
    <w:p>
      <w:pPr>
        <w:pStyle w:val="37"/>
        <w:spacing w:after="0"/>
        <w:ind w:left="0" w:leftChars="0" w:firstLine="0" w:firstLineChars="0"/>
        <w:rPr>
          <w:rFonts w:cs="Times New Roman"/>
          <w:color w:val="auto"/>
          <w:sz w:val="24"/>
        </w:rPr>
      </w:pPr>
      <w:r>
        <w:rPr>
          <w:rFonts w:hint="eastAsia" w:cs="Times New Roman"/>
          <w:b/>
          <w:bCs/>
          <w:color w:val="auto"/>
          <w:sz w:val="24"/>
        </w:rPr>
        <w:t>11.2.5</w:t>
      </w:r>
      <w:r>
        <w:rPr>
          <w:rFonts w:hint="eastAsia" w:cs="Times New Roman"/>
          <w:color w:val="auto"/>
          <w:sz w:val="24"/>
        </w:rPr>
        <w:t>　在近现代保护建筑结构地基附近开挖坑、槽时，应符合下列规定：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在软土、含泥土层、流砂层等地质条件不良地段，以及地下水位较高时，应先支撑后开挖；</w:t>
      </w:r>
    </w:p>
    <w:p>
      <w:pPr>
        <w:tabs>
          <w:tab w:val="left" w:pos="720"/>
        </w:tabs>
        <w:spacing w:line="500" w:lineRule="exact"/>
        <w:ind w:firstLine="482" w:firstLineChars="200"/>
        <w:rPr>
          <w:color w:val="auto"/>
        </w:rPr>
      </w:pPr>
      <w:r>
        <w:rPr>
          <w:rFonts w:hint="eastAsia"/>
          <w:b/>
          <w:bCs/>
          <w:color w:val="auto"/>
        </w:rPr>
        <w:t>2</w:t>
      </w:r>
      <w:r>
        <w:rPr>
          <w:rFonts w:hint="eastAsia"/>
          <w:color w:val="auto"/>
        </w:rPr>
        <w:t>　在地质条件良好、土质均匀、地下水位低于坑、槽底面地段，开挖深度不大于1.5m时可不设支撑；</w:t>
      </w:r>
    </w:p>
    <w:p>
      <w:pPr>
        <w:tabs>
          <w:tab w:val="left" w:pos="720"/>
        </w:tabs>
        <w:spacing w:line="500" w:lineRule="exact"/>
        <w:ind w:firstLine="482" w:firstLineChars="200"/>
        <w:rPr>
          <w:color w:val="auto"/>
        </w:rPr>
      </w:pPr>
      <w:r>
        <w:rPr>
          <w:rFonts w:hint="eastAsia"/>
          <w:b/>
          <w:bCs/>
          <w:color w:val="auto"/>
        </w:rPr>
        <w:t>3</w:t>
      </w:r>
      <w:r>
        <w:rPr>
          <w:rFonts w:hint="eastAsia"/>
          <w:color w:val="auto"/>
        </w:rPr>
        <w:t>　开挖坑、槽侧壁坡度不应大于1:2，且坡顶至建筑物台基边缘的距离不应小于3.0m；</w:t>
      </w:r>
    </w:p>
    <w:p>
      <w:pPr>
        <w:tabs>
          <w:tab w:val="left" w:pos="720"/>
        </w:tabs>
        <w:spacing w:line="500" w:lineRule="exact"/>
        <w:ind w:firstLine="482" w:firstLineChars="200"/>
        <w:rPr>
          <w:color w:val="auto"/>
        </w:rPr>
      </w:pPr>
      <w:r>
        <w:rPr>
          <w:rFonts w:hint="eastAsia"/>
          <w:b/>
          <w:bCs/>
          <w:color w:val="auto"/>
        </w:rPr>
        <w:t>4</w:t>
      </w:r>
      <w:r>
        <w:rPr>
          <w:rFonts w:hint="eastAsia"/>
          <w:color w:val="auto"/>
        </w:rPr>
        <w:t>　开挖出的弃土应及时转运，堆土距离建筑物基础或围墙不应小于3.0m；</w:t>
      </w:r>
    </w:p>
    <w:p>
      <w:pPr>
        <w:tabs>
          <w:tab w:val="left" w:pos="720"/>
        </w:tabs>
        <w:spacing w:line="500" w:lineRule="exact"/>
        <w:ind w:firstLine="482" w:firstLineChars="200"/>
        <w:rPr>
          <w:color w:val="auto"/>
        </w:rPr>
      </w:pPr>
      <w:r>
        <w:rPr>
          <w:rFonts w:hint="eastAsia"/>
          <w:b/>
          <w:bCs/>
          <w:color w:val="auto"/>
        </w:rPr>
        <w:t>5</w:t>
      </w:r>
      <w:r>
        <w:rPr>
          <w:rFonts w:hint="eastAsia"/>
          <w:color w:val="auto"/>
        </w:rPr>
        <w:t>　当采用降低地下水位施工时，应对地下水位下降进行实时监测；</w:t>
      </w:r>
    </w:p>
    <w:p>
      <w:pPr>
        <w:tabs>
          <w:tab w:val="left" w:pos="720"/>
        </w:tabs>
        <w:spacing w:line="500" w:lineRule="exact"/>
        <w:ind w:firstLine="482" w:firstLineChars="200"/>
        <w:rPr>
          <w:color w:val="auto"/>
        </w:rPr>
      </w:pPr>
      <w:r>
        <w:rPr>
          <w:rFonts w:hint="eastAsia"/>
          <w:b/>
          <w:bCs/>
          <w:color w:val="auto"/>
        </w:rPr>
        <w:t>6</w:t>
      </w:r>
      <w:r>
        <w:rPr>
          <w:rFonts w:hint="eastAsia"/>
          <w:color w:val="auto"/>
        </w:rPr>
        <w:t>　开挖坑、槽时应对近现代保护建筑结构的整体变形和基础工作状态进行实时监测。</w:t>
      </w:r>
    </w:p>
    <w:p>
      <w:pPr>
        <w:pStyle w:val="37"/>
        <w:spacing w:after="0"/>
        <w:ind w:left="0" w:leftChars="0" w:firstLine="0" w:firstLineChars="0"/>
        <w:rPr>
          <w:rFonts w:cs="Times New Roman"/>
          <w:color w:val="auto"/>
          <w:sz w:val="24"/>
        </w:rPr>
      </w:pPr>
      <w:r>
        <w:rPr>
          <w:rFonts w:hint="eastAsia" w:cs="Times New Roman"/>
          <w:b/>
          <w:bCs/>
          <w:color w:val="auto"/>
          <w:sz w:val="24"/>
        </w:rPr>
        <w:t>11.2.6</w:t>
      </w:r>
      <w:r>
        <w:rPr>
          <w:rFonts w:hint="eastAsia" w:cs="Times New Roman"/>
          <w:color w:val="auto"/>
          <w:sz w:val="24"/>
        </w:rPr>
        <w:t>　对近现代保护建筑地基基础进行维护与加固时，应符合下列规定：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当上部结构出现墙身裂缝、倾斜、墙与柱间开裂时，应评估裂缝、倾斜与地基基础的关联性再进行加固；</w:t>
      </w:r>
    </w:p>
    <w:p>
      <w:pPr>
        <w:tabs>
          <w:tab w:val="left" w:pos="720"/>
        </w:tabs>
        <w:spacing w:line="500" w:lineRule="exact"/>
        <w:ind w:firstLine="482" w:firstLineChars="200"/>
        <w:rPr>
          <w:color w:val="auto"/>
        </w:rPr>
      </w:pPr>
      <w:r>
        <w:rPr>
          <w:rFonts w:hint="eastAsia"/>
          <w:b/>
          <w:bCs/>
          <w:color w:val="auto"/>
        </w:rPr>
        <w:t>2</w:t>
      </w:r>
      <w:r>
        <w:rPr>
          <w:rFonts w:hint="eastAsia"/>
          <w:color w:val="auto"/>
        </w:rPr>
        <w:t>　当因台基局部软弱发生基础不均匀沉降时，可采用碎砖三合土或三七灰土进行换土填筑，并应分层夯实；</w:t>
      </w:r>
    </w:p>
    <w:p>
      <w:pPr>
        <w:tabs>
          <w:tab w:val="left" w:pos="720"/>
        </w:tabs>
        <w:spacing w:line="500" w:lineRule="exact"/>
        <w:ind w:firstLine="482" w:firstLineChars="200"/>
        <w:rPr>
          <w:color w:val="auto"/>
        </w:rPr>
      </w:pPr>
      <w:r>
        <w:rPr>
          <w:rFonts w:hint="eastAsia"/>
          <w:b/>
          <w:bCs/>
          <w:color w:val="auto"/>
        </w:rPr>
        <w:t>3</w:t>
      </w:r>
      <w:r>
        <w:rPr>
          <w:rFonts w:hint="eastAsia"/>
          <w:color w:val="auto"/>
        </w:rPr>
        <w:t>　对基础进行加固前，应根据工程地质勘察资料、实际荷载情况和环境条件进行验算；</w:t>
      </w:r>
    </w:p>
    <w:p>
      <w:pPr>
        <w:tabs>
          <w:tab w:val="left" w:pos="720"/>
        </w:tabs>
        <w:spacing w:line="500" w:lineRule="exact"/>
        <w:ind w:firstLine="482" w:firstLineChars="200"/>
        <w:rPr>
          <w:color w:val="auto"/>
        </w:rPr>
      </w:pPr>
      <w:r>
        <w:rPr>
          <w:rFonts w:hint="eastAsia"/>
          <w:b/>
          <w:bCs/>
          <w:color w:val="auto"/>
        </w:rPr>
        <w:t>4</w:t>
      </w:r>
      <w:r>
        <w:rPr>
          <w:rFonts w:hint="eastAsia"/>
          <w:color w:val="auto"/>
        </w:rPr>
        <w:t>　在建筑周边新设置管道、蓄水池或排水沟渠时，应采取防渗漏措施；</w:t>
      </w:r>
    </w:p>
    <w:p>
      <w:pPr>
        <w:tabs>
          <w:tab w:val="left" w:pos="720"/>
        </w:tabs>
        <w:spacing w:line="500" w:lineRule="exact"/>
        <w:ind w:firstLine="482" w:firstLineChars="200"/>
        <w:rPr>
          <w:color w:val="auto"/>
        </w:rPr>
      </w:pPr>
      <w:r>
        <w:rPr>
          <w:rFonts w:hint="eastAsia"/>
          <w:b/>
          <w:bCs/>
          <w:color w:val="auto"/>
        </w:rPr>
        <w:t>5</w:t>
      </w:r>
      <w:r>
        <w:rPr>
          <w:rFonts w:hint="eastAsia"/>
          <w:color w:val="auto"/>
        </w:rPr>
        <w:t>　在建筑群中进行地基基础维护与加固时，应采取措施防止对邻近建筑地基基础产生不利影响。</w:t>
      </w:r>
    </w:p>
    <w:p>
      <w:pPr>
        <w:pStyle w:val="37"/>
        <w:spacing w:after="0"/>
        <w:ind w:left="0" w:leftChars="0" w:firstLine="0" w:firstLineChars="0"/>
        <w:rPr>
          <w:rFonts w:cs="Times New Roman"/>
          <w:color w:val="auto"/>
          <w:sz w:val="24"/>
        </w:rPr>
      </w:pPr>
      <w:r>
        <w:rPr>
          <w:rFonts w:hint="eastAsia" w:cs="Times New Roman"/>
          <w:b/>
          <w:bCs/>
          <w:color w:val="auto"/>
          <w:sz w:val="24"/>
        </w:rPr>
        <w:t>11.2.7</w:t>
      </w:r>
      <w:r>
        <w:rPr>
          <w:rFonts w:hint="eastAsia" w:cs="Times New Roman"/>
          <w:color w:val="auto"/>
          <w:sz w:val="24"/>
        </w:rPr>
        <w:t>　地基基础行维护与加固方案应根据工程地质条件、水文资料、荷载条件综合确定。当荷载影响深度大时，应采用桩基、水泥灌浆、旋喷加固等方法处理。当荷载影响深度较浅，且为局部加固时，可采用基础拖换、加设砂石垫层等方法处理。</w:t>
      </w:r>
    </w:p>
    <w:p>
      <w:pPr>
        <w:pStyle w:val="37"/>
        <w:spacing w:after="0"/>
        <w:ind w:left="0" w:leftChars="0" w:firstLine="0" w:firstLineChars="0"/>
        <w:rPr>
          <w:rFonts w:cs="Times New Roman"/>
          <w:color w:val="auto"/>
          <w:sz w:val="24"/>
        </w:rPr>
      </w:pPr>
      <w:r>
        <w:rPr>
          <w:rFonts w:hint="eastAsia" w:cs="Times New Roman"/>
          <w:b/>
          <w:bCs/>
          <w:color w:val="auto"/>
          <w:sz w:val="24"/>
        </w:rPr>
        <w:t>11.2.8</w:t>
      </w:r>
      <w:r>
        <w:rPr>
          <w:rFonts w:hint="eastAsia" w:cs="Times New Roman"/>
          <w:color w:val="auto"/>
          <w:sz w:val="24"/>
        </w:rPr>
        <w:t>　采用桩基加固原建筑物地基基础时，应符合下列规定：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桩基施工应采用振动影响小的施工工艺，并宜采用混凝土或钢筋混凝土灌注桩。当地下水位较低时，可采用人工挖孔灌注桩或静压桩；</w:t>
      </w:r>
    </w:p>
    <w:p>
      <w:pPr>
        <w:tabs>
          <w:tab w:val="left" w:pos="720"/>
        </w:tabs>
        <w:spacing w:line="500" w:lineRule="exact"/>
        <w:ind w:firstLine="482" w:firstLineChars="200"/>
        <w:rPr>
          <w:color w:val="auto"/>
        </w:rPr>
      </w:pPr>
      <w:r>
        <w:rPr>
          <w:rFonts w:hint="eastAsia"/>
          <w:b/>
          <w:bCs/>
          <w:color w:val="auto"/>
        </w:rPr>
        <w:t>2</w:t>
      </w:r>
      <w:r>
        <w:rPr>
          <w:rFonts w:hint="eastAsia"/>
          <w:color w:val="auto"/>
        </w:rPr>
        <w:t>　更换原木桩时，新桩应选用耐腐的树种木材制作，并应打入常年最低地下水位以下。当地下水位升降幅度很大或地下水中含有腐蚀性介质时，应采用经过防腐蚀处理的木桩；</w:t>
      </w:r>
    </w:p>
    <w:p>
      <w:pPr>
        <w:tabs>
          <w:tab w:val="left" w:pos="720"/>
        </w:tabs>
        <w:spacing w:line="500" w:lineRule="exact"/>
        <w:ind w:firstLine="482" w:firstLineChars="200"/>
        <w:rPr>
          <w:color w:val="auto"/>
        </w:rPr>
      </w:pPr>
      <w:r>
        <w:rPr>
          <w:rFonts w:hint="eastAsia"/>
          <w:b/>
          <w:bCs/>
          <w:color w:val="auto"/>
        </w:rPr>
        <w:t>3</w:t>
      </w:r>
      <w:r>
        <w:rPr>
          <w:rFonts w:hint="eastAsia"/>
          <w:color w:val="auto"/>
        </w:rPr>
        <w:t>　桩基施工质量应符合现行国家标准《建筑地基基础工程施工质量验收规范》GB 50202的有关规定。</w:t>
      </w:r>
    </w:p>
    <w:p>
      <w:pPr>
        <w:pStyle w:val="37"/>
        <w:spacing w:after="0"/>
        <w:ind w:left="0" w:leftChars="0" w:firstLine="0" w:firstLineChars="0"/>
        <w:rPr>
          <w:rFonts w:cs="Times New Roman"/>
          <w:color w:val="auto"/>
          <w:sz w:val="24"/>
        </w:rPr>
      </w:pPr>
      <w:r>
        <w:rPr>
          <w:rFonts w:hint="eastAsia" w:cs="Times New Roman"/>
          <w:b/>
          <w:bCs/>
          <w:color w:val="auto"/>
          <w:sz w:val="24"/>
        </w:rPr>
        <w:t>11.2.9</w:t>
      </w:r>
      <w:r>
        <w:rPr>
          <w:rFonts w:hint="eastAsia" w:cs="Times New Roman"/>
          <w:color w:val="auto"/>
          <w:sz w:val="24"/>
        </w:rPr>
        <w:t>　采用水泥灌浆法和旋喷加固法加固原建筑物地基基础时，加固工艺和施工质量应符合现行行业标准《既有建筑地基基础加固技术规范》JGJ 123的有关规定。</w:t>
      </w:r>
    </w:p>
    <w:p>
      <w:pPr>
        <w:pStyle w:val="6"/>
        <w:spacing w:before="156" w:after="156"/>
        <w:rPr>
          <w:color w:val="auto"/>
        </w:rPr>
      </w:pPr>
      <w:bookmarkStart w:id="142" w:name="_Toc26220"/>
      <w:bookmarkStart w:id="143" w:name="_Toc31046"/>
      <w:r>
        <w:rPr>
          <w:rFonts w:hint="eastAsia"/>
          <w:color w:val="auto"/>
        </w:rPr>
        <w:t>11.3</w:t>
      </w:r>
      <w:r>
        <w:rPr>
          <w:color w:val="auto"/>
        </w:rPr>
        <w:t>　</w:t>
      </w:r>
      <w:r>
        <w:rPr>
          <w:rFonts w:hint="eastAsia"/>
          <w:color w:val="auto"/>
        </w:rPr>
        <w:t>石构件</w:t>
      </w:r>
      <w:bookmarkEnd w:id="142"/>
      <w:bookmarkEnd w:id="143"/>
    </w:p>
    <w:p>
      <w:pPr>
        <w:pStyle w:val="37"/>
        <w:spacing w:after="0"/>
        <w:ind w:left="0" w:leftChars="0" w:firstLine="0" w:firstLineChars="0"/>
        <w:rPr>
          <w:rFonts w:cs="Times New Roman"/>
          <w:color w:val="auto"/>
          <w:sz w:val="24"/>
        </w:rPr>
      </w:pPr>
      <w:r>
        <w:rPr>
          <w:rFonts w:hint="eastAsia" w:cs="Times New Roman"/>
          <w:b/>
          <w:bCs/>
          <w:color w:val="auto"/>
          <w:sz w:val="24"/>
        </w:rPr>
        <w:t>11.3.1</w:t>
      </w:r>
      <w:r>
        <w:rPr>
          <w:rFonts w:hint="eastAsia" w:cs="Times New Roman"/>
          <w:color w:val="auto"/>
          <w:sz w:val="24"/>
        </w:rPr>
        <w:t>　对近现代保护建筑结构中局部残损的石构件，应采用品种、质感、色泽与原件相近的石料修补，并应设法保存原物。</w:t>
      </w:r>
    </w:p>
    <w:p>
      <w:pPr>
        <w:pStyle w:val="37"/>
        <w:spacing w:after="0"/>
        <w:ind w:left="0" w:leftChars="0" w:firstLine="0" w:firstLineChars="0"/>
        <w:rPr>
          <w:rFonts w:cs="Times New Roman"/>
          <w:color w:val="auto"/>
          <w:sz w:val="24"/>
        </w:rPr>
      </w:pPr>
      <w:r>
        <w:rPr>
          <w:rFonts w:hint="eastAsia" w:cs="Times New Roman"/>
          <w:b/>
          <w:bCs/>
          <w:color w:val="auto"/>
          <w:sz w:val="24"/>
        </w:rPr>
        <w:t>11.3.2</w:t>
      </w:r>
      <w:r>
        <w:rPr>
          <w:rFonts w:hint="eastAsia" w:cs="Times New Roman"/>
          <w:color w:val="auto"/>
          <w:sz w:val="24"/>
        </w:rPr>
        <w:t>　对出现局部裂缝的非承重石构件，可采用剔补的方法进行维护与加固，剔补的区域应采用大漆或环氧树脂胶粘接。</w:t>
      </w:r>
    </w:p>
    <w:p>
      <w:pPr>
        <w:pStyle w:val="37"/>
        <w:spacing w:after="0"/>
        <w:ind w:left="0" w:leftChars="0" w:firstLine="0" w:firstLineChars="0"/>
        <w:rPr>
          <w:rFonts w:cs="Times New Roman"/>
          <w:color w:val="auto"/>
          <w:sz w:val="24"/>
        </w:rPr>
      </w:pPr>
      <w:r>
        <w:rPr>
          <w:rFonts w:hint="eastAsia" w:cs="Times New Roman"/>
          <w:b/>
          <w:bCs/>
          <w:color w:val="auto"/>
          <w:sz w:val="24"/>
        </w:rPr>
        <w:t>11.3.3</w:t>
      </w:r>
      <w:r>
        <w:rPr>
          <w:rFonts w:hint="eastAsia" w:cs="Times New Roman"/>
          <w:color w:val="auto"/>
          <w:sz w:val="24"/>
        </w:rPr>
        <w:t>　当近现代保护建筑的承重石柱出现下列残损时，应进行支顶、粘接加固或更换：</w:t>
      </w:r>
    </w:p>
    <w:p>
      <w:pPr>
        <w:tabs>
          <w:tab w:val="left" w:pos="720"/>
        </w:tabs>
        <w:spacing w:line="500" w:lineRule="exact"/>
        <w:ind w:firstLine="482" w:firstLineChars="200"/>
        <w:rPr>
          <w:color w:val="auto"/>
        </w:rPr>
      </w:pPr>
      <w:r>
        <w:rPr>
          <w:rFonts w:hint="eastAsia"/>
          <w:b/>
          <w:bCs/>
          <w:color w:val="auto"/>
        </w:rPr>
        <w:t>1</w:t>
      </w:r>
      <w:r>
        <w:rPr>
          <w:rFonts w:hint="eastAsia"/>
          <w:color w:val="auto"/>
        </w:rPr>
        <w:t>　出现横断或斜断裂缝；</w:t>
      </w:r>
    </w:p>
    <w:p>
      <w:pPr>
        <w:tabs>
          <w:tab w:val="left" w:pos="720"/>
        </w:tabs>
        <w:spacing w:line="500" w:lineRule="exact"/>
        <w:ind w:firstLine="482" w:firstLineChars="200"/>
        <w:rPr>
          <w:color w:val="auto"/>
        </w:rPr>
      </w:pPr>
      <w:r>
        <w:rPr>
          <w:rFonts w:hint="eastAsia"/>
          <w:b/>
          <w:bCs/>
          <w:color w:val="auto"/>
        </w:rPr>
        <w:t>2</w:t>
      </w:r>
      <w:r>
        <w:rPr>
          <w:rFonts w:hint="eastAsia"/>
          <w:color w:val="auto"/>
        </w:rPr>
        <w:t>　出现纵向受力裂缝；</w:t>
      </w:r>
    </w:p>
    <w:p>
      <w:pPr>
        <w:tabs>
          <w:tab w:val="left" w:pos="720"/>
        </w:tabs>
        <w:spacing w:line="500" w:lineRule="exact"/>
        <w:ind w:firstLine="482" w:firstLineChars="200"/>
        <w:rPr>
          <w:color w:val="auto"/>
        </w:rPr>
      </w:pPr>
      <w:r>
        <w:rPr>
          <w:rFonts w:hint="eastAsia"/>
          <w:b/>
          <w:bCs/>
          <w:color w:val="auto"/>
        </w:rPr>
        <w:t>3</w:t>
      </w:r>
      <w:r>
        <w:rPr>
          <w:rFonts w:hint="eastAsia"/>
          <w:color w:val="auto"/>
        </w:rPr>
        <w:t>　表层风化使石柱截面削弱超过1/10；</w:t>
      </w:r>
    </w:p>
    <w:p>
      <w:pPr>
        <w:tabs>
          <w:tab w:val="left" w:pos="720"/>
        </w:tabs>
        <w:spacing w:line="500" w:lineRule="exact"/>
        <w:ind w:firstLine="482" w:firstLineChars="200"/>
        <w:rPr>
          <w:color w:val="auto"/>
        </w:rPr>
      </w:pPr>
      <w:r>
        <w:rPr>
          <w:rFonts w:hint="eastAsia"/>
          <w:b/>
          <w:bCs/>
          <w:color w:val="auto"/>
        </w:rPr>
        <w:t>4</w:t>
      </w:r>
      <w:r>
        <w:rPr>
          <w:rFonts w:hint="eastAsia"/>
          <w:color w:val="auto"/>
        </w:rPr>
        <w:t>　出现其他影响承载能力的缺陷。</w:t>
      </w:r>
    </w:p>
    <w:p>
      <w:pPr>
        <w:pStyle w:val="37"/>
        <w:spacing w:after="0"/>
        <w:ind w:left="0" w:leftChars="0" w:firstLine="0" w:firstLineChars="0"/>
        <w:rPr>
          <w:rFonts w:cs="Times New Roman"/>
          <w:color w:val="auto"/>
          <w:sz w:val="24"/>
        </w:rPr>
      </w:pPr>
      <w:r>
        <w:rPr>
          <w:rFonts w:hint="eastAsia" w:cs="Times New Roman"/>
          <w:b/>
          <w:bCs/>
          <w:color w:val="auto"/>
          <w:sz w:val="24"/>
        </w:rPr>
        <w:t>11.3.4</w:t>
      </w:r>
      <w:r>
        <w:rPr>
          <w:rFonts w:hint="eastAsia" w:cs="Times New Roman"/>
          <w:color w:val="auto"/>
          <w:sz w:val="24"/>
        </w:rPr>
        <w:t>　对近现代保护建筑承重石构件进行更换时，应符合下列规定：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新构件的石料品种、质感和色泽，应与原件相近；</w:t>
      </w:r>
    </w:p>
    <w:p>
      <w:pPr>
        <w:tabs>
          <w:tab w:val="left" w:pos="720"/>
        </w:tabs>
        <w:spacing w:line="500" w:lineRule="exact"/>
        <w:ind w:firstLine="482" w:firstLineChars="200"/>
        <w:rPr>
          <w:color w:val="auto"/>
        </w:rPr>
      </w:pPr>
      <w:r>
        <w:rPr>
          <w:rFonts w:hint="eastAsia"/>
          <w:b/>
          <w:bCs/>
          <w:color w:val="auto"/>
        </w:rPr>
        <w:t>2</w:t>
      </w:r>
      <w:r>
        <w:rPr>
          <w:rFonts w:hint="eastAsia"/>
          <w:color w:val="auto"/>
        </w:rPr>
        <w:t>　新构件的石料层理走向应满足受力要求；</w:t>
      </w:r>
    </w:p>
    <w:p>
      <w:pPr>
        <w:tabs>
          <w:tab w:val="left" w:pos="720"/>
        </w:tabs>
        <w:spacing w:line="500" w:lineRule="exact"/>
        <w:ind w:firstLine="482" w:firstLineChars="200"/>
        <w:rPr>
          <w:color w:val="auto"/>
        </w:rPr>
      </w:pPr>
      <w:r>
        <w:rPr>
          <w:rFonts w:hint="eastAsia"/>
          <w:b/>
          <w:bCs/>
          <w:color w:val="auto"/>
        </w:rPr>
        <w:t>3</w:t>
      </w:r>
      <w:r>
        <w:rPr>
          <w:rFonts w:hint="eastAsia"/>
          <w:color w:val="auto"/>
        </w:rPr>
        <w:t>　新构件的石料不应含有隐残、炸纹；</w:t>
      </w:r>
    </w:p>
    <w:p>
      <w:pPr>
        <w:tabs>
          <w:tab w:val="left" w:pos="720"/>
        </w:tabs>
        <w:spacing w:line="500" w:lineRule="exact"/>
        <w:ind w:firstLine="482" w:firstLineChars="200"/>
        <w:rPr>
          <w:color w:val="auto"/>
        </w:rPr>
      </w:pPr>
      <w:r>
        <w:rPr>
          <w:rFonts w:hint="eastAsia"/>
          <w:b/>
          <w:bCs/>
          <w:color w:val="auto"/>
        </w:rPr>
        <w:t>4</w:t>
      </w:r>
      <w:r>
        <w:rPr>
          <w:rFonts w:hint="eastAsia"/>
          <w:color w:val="auto"/>
        </w:rPr>
        <w:t>　新构件的石料外形尺寸、表面加工工艺应与原件相同；</w:t>
      </w:r>
    </w:p>
    <w:p>
      <w:pPr>
        <w:tabs>
          <w:tab w:val="left" w:pos="720"/>
        </w:tabs>
        <w:spacing w:line="500" w:lineRule="exact"/>
        <w:ind w:firstLine="482" w:firstLineChars="200"/>
        <w:rPr>
          <w:color w:val="auto"/>
        </w:rPr>
      </w:pPr>
      <w:r>
        <w:rPr>
          <w:rFonts w:hint="eastAsia"/>
          <w:b/>
          <w:bCs/>
          <w:color w:val="auto"/>
        </w:rPr>
        <w:t>5</w:t>
      </w:r>
      <w:r>
        <w:rPr>
          <w:rFonts w:hint="eastAsia"/>
          <w:color w:val="auto"/>
        </w:rPr>
        <w:t>　新构件砌筑石料用的灰浆品种及其配合比应符合设计要求，灰缝应饱满、均匀、拼缝严实。</w:t>
      </w:r>
    </w:p>
    <w:p>
      <w:pPr>
        <w:pStyle w:val="6"/>
        <w:spacing w:before="156" w:after="156"/>
        <w:rPr>
          <w:color w:val="auto"/>
        </w:rPr>
      </w:pPr>
      <w:bookmarkStart w:id="144" w:name="_Toc12468"/>
      <w:bookmarkStart w:id="145" w:name="_Toc15333"/>
      <w:r>
        <w:rPr>
          <w:rFonts w:hint="eastAsia"/>
          <w:color w:val="auto"/>
        </w:rPr>
        <w:t>11.4</w:t>
      </w:r>
      <w:r>
        <w:rPr>
          <w:color w:val="auto"/>
        </w:rPr>
        <w:t>　</w:t>
      </w:r>
      <w:r>
        <w:rPr>
          <w:rFonts w:hint="eastAsia"/>
          <w:color w:val="auto"/>
        </w:rPr>
        <w:t>墙体</w:t>
      </w:r>
      <w:bookmarkEnd w:id="144"/>
      <w:bookmarkEnd w:id="145"/>
    </w:p>
    <w:p>
      <w:pPr>
        <w:pStyle w:val="37"/>
        <w:spacing w:after="0"/>
        <w:ind w:left="0" w:leftChars="0" w:firstLine="0" w:firstLineChars="0"/>
        <w:rPr>
          <w:rFonts w:cs="Times New Roman"/>
          <w:color w:val="auto"/>
          <w:sz w:val="24"/>
        </w:rPr>
      </w:pPr>
      <w:r>
        <w:rPr>
          <w:rFonts w:hint="eastAsia" w:cs="Times New Roman"/>
          <w:b/>
          <w:bCs/>
          <w:color w:val="auto"/>
          <w:sz w:val="24"/>
        </w:rPr>
        <w:t>11.4.1</w:t>
      </w:r>
      <w:r>
        <w:rPr>
          <w:rFonts w:hint="eastAsia" w:cs="Times New Roman"/>
          <w:color w:val="auto"/>
          <w:sz w:val="24"/>
        </w:rPr>
        <w:t>　对近现代保护建筑结构的墙体进行维护与加固时，应根据墙体构造和残损情况采取措施。当采用现代材料进行墙体加固时，宜用于墙体内部和隐蔽处，且不应改变墙体原有砌体的尺寸和做法。</w:t>
      </w:r>
    </w:p>
    <w:p>
      <w:pPr>
        <w:pStyle w:val="37"/>
        <w:spacing w:after="0"/>
        <w:ind w:left="0" w:leftChars="0" w:firstLine="0" w:firstLineChars="0"/>
        <w:rPr>
          <w:rFonts w:cs="Times New Roman"/>
          <w:color w:val="auto"/>
          <w:sz w:val="24"/>
        </w:rPr>
      </w:pPr>
      <w:r>
        <w:rPr>
          <w:rFonts w:hint="eastAsia" w:cs="Times New Roman"/>
          <w:b/>
          <w:bCs/>
          <w:color w:val="auto"/>
          <w:sz w:val="24"/>
        </w:rPr>
        <w:t>11.4.2</w:t>
      </w:r>
      <w:r>
        <w:rPr>
          <w:rFonts w:hint="eastAsia" w:cs="Times New Roman"/>
          <w:color w:val="auto"/>
          <w:sz w:val="24"/>
        </w:rPr>
        <w:t>　清理和拆卸残墙时，应将砖块及墙内石构件逐层揭起，分类码放。重砌砖墙时，应使用原砖重砌，并应保持原墙体的构造、尺寸和砌筑工艺。</w:t>
      </w:r>
    </w:p>
    <w:p>
      <w:pPr>
        <w:pStyle w:val="37"/>
        <w:spacing w:after="0"/>
        <w:ind w:left="0" w:leftChars="0" w:firstLine="0" w:firstLineChars="0"/>
        <w:rPr>
          <w:rFonts w:cs="Times New Roman"/>
          <w:color w:val="auto"/>
          <w:sz w:val="24"/>
        </w:rPr>
      </w:pPr>
      <w:r>
        <w:rPr>
          <w:rFonts w:hint="eastAsia" w:cs="Times New Roman"/>
          <w:b/>
          <w:bCs/>
          <w:color w:val="auto"/>
          <w:sz w:val="24"/>
        </w:rPr>
        <w:t>11.4.3</w:t>
      </w:r>
      <w:r>
        <w:rPr>
          <w:rFonts w:hint="eastAsia" w:cs="Times New Roman"/>
          <w:color w:val="auto"/>
          <w:sz w:val="24"/>
        </w:rPr>
        <w:t>　当墙体坚固仅面层残损时，应采用剔凿挖补或拆砌外皮加固，新旧砌体咬合应牢固，灰缝应平直饱满，墙体外观应保持原状。</w:t>
      </w:r>
    </w:p>
    <w:p>
      <w:pPr>
        <w:pStyle w:val="37"/>
        <w:spacing w:after="0"/>
        <w:ind w:left="0" w:leftChars="0" w:firstLine="0" w:firstLineChars="0"/>
        <w:rPr>
          <w:rFonts w:cs="Times New Roman"/>
          <w:color w:val="auto"/>
          <w:sz w:val="24"/>
        </w:rPr>
      </w:pPr>
      <w:r>
        <w:rPr>
          <w:rFonts w:hint="eastAsia" w:cs="Times New Roman"/>
          <w:b/>
          <w:bCs/>
          <w:color w:val="auto"/>
          <w:sz w:val="24"/>
        </w:rPr>
        <w:t>11.4.4</w:t>
      </w:r>
      <w:r>
        <w:rPr>
          <w:rFonts w:hint="eastAsia" w:cs="Times New Roman"/>
          <w:color w:val="auto"/>
          <w:sz w:val="24"/>
        </w:rPr>
        <w:t>　当墙体局部倾斜时，应对倾斜部位进行拆砌归正，并应砌筑1m～3m的过渡墙段与倾斜墙体相衔接。</w:t>
      </w:r>
    </w:p>
    <w:p>
      <w:pPr>
        <w:pStyle w:val="37"/>
        <w:spacing w:after="0"/>
        <w:ind w:left="0" w:leftChars="0" w:firstLine="0" w:firstLineChars="0"/>
        <w:rPr>
          <w:rFonts w:cs="Times New Roman"/>
          <w:color w:val="auto"/>
          <w:sz w:val="24"/>
        </w:rPr>
      </w:pPr>
      <w:r>
        <w:rPr>
          <w:rFonts w:hint="eastAsia" w:cs="Times New Roman"/>
          <w:b/>
          <w:bCs/>
          <w:color w:val="auto"/>
          <w:sz w:val="24"/>
        </w:rPr>
        <w:t>11.4.5</w:t>
      </w:r>
      <w:r>
        <w:rPr>
          <w:rFonts w:hint="eastAsia" w:cs="Times New Roman"/>
          <w:color w:val="auto"/>
          <w:sz w:val="24"/>
        </w:rPr>
        <w:t>　对夯土墙、土坯墙进行维护与加固时，应按原墙体的层数、厚度、夯筑或砌筑方式进行砌筑，拉接构件的材料、尺寸和布置应满足设计要求。</w:t>
      </w:r>
    </w:p>
    <w:p>
      <w:pPr>
        <w:pStyle w:val="37"/>
        <w:spacing w:after="0"/>
        <w:ind w:left="0" w:leftChars="0" w:firstLine="0" w:firstLineChars="0"/>
        <w:rPr>
          <w:rFonts w:cs="Times New Roman"/>
          <w:color w:val="auto"/>
          <w:sz w:val="24"/>
        </w:rPr>
      </w:pPr>
      <w:r>
        <w:rPr>
          <w:rFonts w:hint="eastAsia" w:cs="Times New Roman"/>
          <w:b/>
          <w:bCs/>
          <w:color w:val="auto"/>
          <w:sz w:val="24"/>
        </w:rPr>
        <w:t>11.4.6</w:t>
      </w:r>
      <w:r>
        <w:rPr>
          <w:rFonts w:hint="eastAsia" w:cs="Times New Roman"/>
          <w:color w:val="auto"/>
          <w:sz w:val="24"/>
        </w:rPr>
        <w:t>　对墙面抹灰进行维护与加固时，抹灰作坊应按原抹灰厚度、层次、材料比例、表面色泽进行，赶压操作应坚实平整，刷浆前应先做样色板，有墙边的墙面应按原色彩、纹样修复。</w:t>
      </w:r>
    </w:p>
    <w:p>
      <w:pPr>
        <w:pStyle w:val="37"/>
        <w:spacing w:after="0"/>
        <w:ind w:left="0" w:leftChars="0" w:firstLine="0" w:firstLineChars="0"/>
        <w:rPr>
          <w:rFonts w:cs="Times New Roman"/>
          <w:color w:val="auto"/>
          <w:sz w:val="24"/>
        </w:rPr>
      </w:pPr>
      <w:r>
        <w:rPr>
          <w:rFonts w:hint="eastAsia" w:cs="Times New Roman"/>
          <w:b/>
          <w:bCs/>
          <w:color w:val="auto"/>
          <w:sz w:val="24"/>
        </w:rPr>
        <w:t>11.4.7</w:t>
      </w:r>
      <w:r>
        <w:rPr>
          <w:rFonts w:hint="eastAsia" w:cs="Times New Roman"/>
          <w:color w:val="auto"/>
          <w:sz w:val="24"/>
        </w:rPr>
        <w:t>　对墙体进行维护与加固时，若灰皮里层发现壁画等文物时，应停止施工并妥善保护，由专业人员进行处理。</w:t>
      </w:r>
    </w:p>
    <w:p>
      <w:pPr>
        <w:pStyle w:val="6"/>
        <w:snapToGrid w:val="0"/>
        <w:spacing w:before="156" w:after="156"/>
        <w:rPr>
          <w:bCs/>
          <w:color w:val="auto"/>
        </w:rPr>
      </w:pPr>
      <w:bookmarkStart w:id="146" w:name="_Toc17206"/>
      <w:bookmarkStart w:id="147" w:name="_Toc50"/>
      <w:r>
        <w:rPr>
          <w:rFonts w:hint="eastAsia"/>
          <w:bCs/>
          <w:color w:val="auto"/>
        </w:rPr>
        <w:t>11.5</w:t>
      </w:r>
      <w:r>
        <w:rPr>
          <w:bCs/>
          <w:color w:val="auto"/>
        </w:rPr>
        <w:t>　瓦顶</w:t>
      </w:r>
      <w:bookmarkEnd w:id="146"/>
      <w:bookmarkEnd w:id="147"/>
    </w:p>
    <w:p>
      <w:pPr>
        <w:pStyle w:val="37"/>
        <w:spacing w:after="0"/>
        <w:ind w:left="0" w:leftChars="0" w:firstLine="0" w:firstLineChars="0"/>
        <w:rPr>
          <w:rFonts w:cs="Times New Roman"/>
          <w:color w:val="auto"/>
          <w:sz w:val="24"/>
        </w:rPr>
      </w:pPr>
      <w:r>
        <w:rPr>
          <w:rFonts w:hint="eastAsia" w:cs="Times New Roman"/>
          <w:b/>
          <w:bCs/>
          <w:color w:val="auto"/>
          <w:sz w:val="24"/>
        </w:rPr>
        <w:t>11.5.1</w:t>
      </w:r>
      <w:r>
        <w:rPr>
          <w:rFonts w:hint="eastAsia" w:cs="Times New Roman"/>
          <w:color w:val="auto"/>
          <w:sz w:val="24"/>
        </w:rPr>
        <w:t>　对近现代保护建筑的瓦顶进行维护与加固前，应将屋顶除草后随即勾灰堵洞，对松动的瓦件应坐灰安牢。</w:t>
      </w:r>
    </w:p>
    <w:p>
      <w:pPr>
        <w:pStyle w:val="37"/>
        <w:spacing w:after="0"/>
        <w:ind w:left="0" w:leftChars="0" w:firstLine="0" w:firstLineChars="0"/>
        <w:rPr>
          <w:rFonts w:cs="Times New Roman"/>
          <w:color w:val="auto"/>
          <w:sz w:val="24"/>
        </w:rPr>
      </w:pPr>
      <w:r>
        <w:rPr>
          <w:rFonts w:hint="eastAsia" w:cs="Times New Roman"/>
          <w:b/>
          <w:bCs/>
          <w:color w:val="auto"/>
          <w:sz w:val="24"/>
        </w:rPr>
        <w:t>11.5.2</w:t>
      </w:r>
      <w:r>
        <w:rPr>
          <w:rFonts w:hint="eastAsia" w:cs="Times New Roman"/>
          <w:color w:val="auto"/>
          <w:sz w:val="24"/>
        </w:rPr>
        <w:t>　对近现代保护建筑的瓦顶进行维护与加固时，应符合下列规定：</w:t>
      </w:r>
    </w:p>
    <w:p>
      <w:pPr>
        <w:tabs>
          <w:tab w:val="left" w:pos="720"/>
        </w:tabs>
        <w:spacing w:line="500" w:lineRule="exact"/>
        <w:ind w:firstLine="482" w:firstLineChars="200"/>
        <w:rPr>
          <w:color w:val="auto"/>
        </w:rPr>
      </w:pPr>
      <w:r>
        <w:rPr>
          <w:rFonts w:hint="eastAsia"/>
          <w:b/>
          <w:bCs/>
          <w:color w:val="auto"/>
        </w:rPr>
        <w:t>1</w:t>
      </w:r>
      <w:r>
        <w:rPr>
          <w:rFonts w:hint="eastAsia"/>
          <w:color w:val="auto"/>
        </w:rPr>
        <w:t>　拆卸瓦件、脊饰前，应对垄数、瓦件、脊饰、底瓦搭接情况进行记录；</w:t>
      </w:r>
    </w:p>
    <w:p>
      <w:pPr>
        <w:tabs>
          <w:tab w:val="left" w:pos="720"/>
        </w:tabs>
        <w:spacing w:line="500" w:lineRule="exact"/>
        <w:ind w:firstLine="482" w:firstLineChars="200"/>
        <w:rPr>
          <w:color w:val="auto"/>
        </w:rPr>
      </w:pPr>
      <w:r>
        <w:rPr>
          <w:rFonts w:hint="eastAsia"/>
          <w:b/>
          <w:bCs/>
          <w:color w:val="auto"/>
        </w:rPr>
        <w:t>2</w:t>
      </w:r>
      <w:r>
        <w:rPr>
          <w:rFonts w:hint="eastAsia"/>
          <w:color w:val="auto"/>
        </w:rPr>
        <w:t>　揭除灰背时，应对灰背层次、各层材料、做法进行记录；</w:t>
      </w:r>
    </w:p>
    <w:p>
      <w:pPr>
        <w:tabs>
          <w:tab w:val="left" w:pos="720"/>
        </w:tabs>
        <w:spacing w:line="500" w:lineRule="exact"/>
        <w:ind w:firstLine="482" w:firstLineChars="200"/>
        <w:rPr>
          <w:color w:val="auto"/>
        </w:rPr>
      </w:pPr>
      <w:r>
        <w:rPr>
          <w:rFonts w:hint="eastAsia"/>
          <w:b/>
          <w:bCs/>
          <w:color w:val="auto"/>
        </w:rPr>
        <w:t>3</w:t>
      </w:r>
      <w:r>
        <w:rPr>
          <w:rFonts w:hint="eastAsia"/>
          <w:color w:val="auto"/>
        </w:rPr>
        <w:t>　新添配的瓦件，应与原瓦件规格、色泽一致；</w:t>
      </w:r>
    </w:p>
    <w:p>
      <w:pPr>
        <w:pStyle w:val="2"/>
        <w:ind w:left="0" w:leftChars="0" w:firstLine="482"/>
        <w:rPr>
          <w:color w:val="auto"/>
        </w:rPr>
      </w:pPr>
      <w:r>
        <w:rPr>
          <w:rFonts w:hint="eastAsia"/>
          <w:b/>
          <w:bCs/>
          <w:color w:val="auto"/>
        </w:rPr>
        <w:t>4</w:t>
      </w:r>
      <w:r>
        <w:rPr>
          <w:rFonts w:hint="eastAsia"/>
          <w:color w:val="auto"/>
        </w:rPr>
        <w:t>　维护和加固屋面瓦件的灰缝材料应满足设计要求，黄琉璃瓦的灰缝应掺5%的红土子，绿琉璃瓦和青瓦屋面应采用月白灰。</w:t>
      </w:r>
    </w:p>
    <w:p>
      <w:pPr>
        <w:pStyle w:val="37"/>
        <w:spacing w:after="0"/>
        <w:ind w:left="0" w:leftChars="0" w:firstLine="0" w:firstLineChars="0"/>
        <w:rPr>
          <w:rFonts w:cs="Times New Roman"/>
          <w:color w:val="auto"/>
          <w:sz w:val="24"/>
        </w:rPr>
      </w:pPr>
      <w:r>
        <w:rPr>
          <w:rFonts w:hint="eastAsia" w:cs="Times New Roman"/>
          <w:b/>
          <w:bCs/>
          <w:color w:val="auto"/>
          <w:sz w:val="24"/>
        </w:rPr>
        <w:t>11.5.3</w:t>
      </w:r>
      <w:r>
        <w:rPr>
          <w:rFonts w:hint="eastAsia" w:cs="Times New Roman"/>
          <w:color w:val="auto"/>
          <w:sz w:val="24"/>
        </w:rPr>
        <w:t>　对灰皮剥落、酥裂、而瓦灰尚坚固的瓦顶进行维护与加固时，应先铲除灰皮再勾抹灰缝。对琉璃瓦、削割瓦制作的瓦顶进行维护与加固时，应进行捉节夹垄。</w:t>
      </w:r>
    </w:p>
    <w:p>
      <w:pPr>
        <w:pStyle w:val="37"/>
        <w:spacing w:after="0"/>
        <w:ind w:left="0" w:leftChars="0" w:firstLine="0" w:firstLineChars="0"/>
        <w:rPr>
          <w:rFonts w:cs="Times New Roman"/>
          <w:color w:val="auto"/>
          <w:sz w:val="24"/>
        </w:rPr>
      </w:pPr>
      <w:r>
        <w:rPr>
          <w:rFonts w:hint="eastAsia" w:cs="Times New Roman"/>
          <w:b/>
          <w:bCs/>
          <w:color w:val="auto"/>
          <w:sz w:val="24"/>
        </w:rPr>
        <w:t>11.5.4</w:t>
      </w:r>
      <w:r>
        <w:rPr>
          <w:rFonts w:hint="eastAsia" w:cs="Times New Roman"/>
          <w:color w:val="auto"/>
          <w:sz w:val="24"/>
        </w:rPr>
        <w:t>　对底瓦完整、盖瓦松动或灰皮剥落的瓦顶进行维护与加固时，应只揭去盖瓦、刷水，并应将底瓦间的空当用麻刀灰塞严，再按原样盖瓦。</w:t>
      </w:r>
    </w:p>
    <w:p>
      <w:pPr>
        <w:pStyle w:val="37"/>
        <w:spacing w:after="0"/>
        <w:ind w:left="0" w:leftChars="0" w:firstLine="0" w:firstLineChars="0"/>
        <w:rPr>
          <w:rFonts w:cs="Times New Roman"/>
          <w:color w:val="auto"/>
          <w:sz w:val="24"/>
        </w:rPr>
      </w:pPr>
      <w:r>
        <w:rPr>
          <w:rFonts w:hint="eastAsia" w:cs="Times New Roman"/>
          <w:b/>
          <w:bCs/>
          <w:color w:val="auto"/>
          <w:sz w:val="24"/>
        </w:rPr>
        <w:t>11.5.5</w:t>
      </w:r>
      <w:r>
        <w:rPr>
          <w:rFonts w:hint="eastAsia" w:cs="Times New Roman"/>
          <w:color w:val="auto"/>
          <w:sz w:val="24"/>
        </w:rPr>
        <w:t>　对出现底瓦松动和渗漏的瓦顶进行维护与加固时，应先揭下盖瓦和底瓦，再按原层次和做法分层铺抹灰背。重新铺瓦时新旧灰背应衔接牢固，并应对灰背缝处进行防水处理。</w:t>
      </w:r>
    </w:p>
    <w:p>
      <w:pPr>
        <w:pStyle w:val="37"/>
        <w:spacing w:after="0"/>
        <w:ind w:left="0" w:leftChars="0" w:firstLine="0" w:firstLineChars="0"/>
        <w:rPr>
          <w:rFonts w:cs="Times New Roman"/>
          <w:color w:val="auto"/>
          <w:sz w:val="24"/>
        </w:rPr>
      </w:pPr>
      <w:r>
        <w:rPr>
          <w:rFonts w:hint="eastAsia" w:cs="Times New Roman"/>
          <w:b/>
          <w:bCs/>
          <w:color w:val="auto"/>
          <w:sz w:val="24"/>
        </w:rPr>
        <w:t>11.5.6</w:t>
      </w:r>
      <w:r>
        <w:rPr>
          <w:rFonts w:hint="eastAsia" w:cs="Times New Roman"/>
          <w:color w:val="auto"/>
          <w:sz w:val="24"/>
        </w:rPr>
        <w:t>　对历史、艺术价值较高的瓦件应全部保留。出现碎裂的应加固粘牢再置于原处。阴阳瓦屋顶、干搓瓦顶、以及无灰背的瓦顶应按原样维护和加固。</w:t>
      </w:r>
    </w:p>
    <w:p>
      <w:pPr>
        <w:rPr>
          <w:rFonts w:ascii="宋体" w:hAnsi="宋体"/>
          <w:color w:val="auto"/>
          <w:sz w:val="32"/>
        </w:rPr>
      </w:pPr>
      <w:r>
        <w:rPr>
          <w:rFonts w:ascii="宋体" w:hAnsi="宋体"/>
          <w:color w:val="auto"/>
          <w:sz w:val="32"/>
        </w:rPr>
        <w:br w:type="page"/>
      </w:r>
    </w:p>
    <w:p>
      <w:pPr>
        <w:pStyle w:val="4"/>
        <w:jc w:val="center"/>
        <w:rPr>
          <w:rFonts w:ascii="宋体" w:hAnsi="宋体"/>
          <w:color w:val="auto"/>
          <w:sz w:val="32"/>
          <w:lang w:val="zh-CN"/>
        </w:rPr>
      </w:pPr>
      <w:bookmarkStart w:id="148" w:name="_Toc18688"/>
      <w:bookmarkStart w:id="149" w:name="_Toc22803"/>
      <w:r>
        <w:rPr>
          <w:rFonts w:hint="eastAsia" w:ascii="宋体" w:hAnsi="宋体"/>
          <w:color w:val="auto"/>
          <w:sz w:val="32"/>
          <w:lang w:val="zh-CN"/>
        </w:rPr>
        <w:fldChar w:fldCharType="begin"/>
      </w:r>
      <w:r>
        <w:rPr>
          <w:rFonts w:hint="eastAsia" w:ascii="宋体" w:hAnsi="宋体"/>
          <w:color w:val="auto"/>
          <w:sz w:val="32"/>
          <w:lang w:val="zh-CN"/>
        </w:rPr>
        <w:instrText xml:space="preserve"> HYPERLINK \l "_Toc16068712" </w:instrText>
      </w:r>
      <w:r>
        <w:rPr>
          <w:rFonts w:hint="eastAsia" w:ascii="宋体" w:hAnsi="宋体"/>
          <w:color w:val="auto"/>
          <w:sz w:val="32"/>
          <w:lang w:val="zh-CN"/>
        </w:rPr>
        <w:fldChar w:fldCharType="separate"/>
      </w:r>
      <w:r>
        <w:rPr>
          <w:rFonts w:hint="eastAsia" w:ascii="宋体" w:hAnsi="宋体"/>
          <w:color w:val="auto"/>
          <w:sz w:val="32"/>
          <w:lang w:val="zh-CN"/>
        </w:rPr>
        <w:t>1</w:t>
      </w:r>
      <w:r>
        <w:rPr>
          <w:rFonts w:hint="eastAsia" w:ascii="宋体" w:hAnsi="宋体"/>
          <w:color w:val="auto"/>
          <w:sz w:val="32"/>
        </w:rPr>
        <w:t>2</w:t>
      </w:r>
      <w:r>
        <w:rPr>
          <w:rFonts w:hint="eastAsia" w:ascii="宋体" w:hAnsi="宋体"/>
          <w:color w:val="auto"/>
          <w:sz w:val="32"/>
          <w:lang w:val="zh-CN"/>
        </w:rPr>
        <w:t>　工程验收</w:t>
      </w:r>
      <w:r>
        <w:rPr>
          <w:rFonts w:hint="eastAsia" w:ascii="宋体" w:hAnsi="宋体"/>
          <w:color w:val="auto"/>
          <w:sz w:val="32"/>
          <w:lang w:val="zh-CN"/>
        </w:rPr>
        <w:fldChar w:fldCharType="end"/>
      </w:r>
      <w:bookmarkEnd w:id="148"/>
      <w:bookmarkEnd w:id="149"/>
    </w:p>
    <w:p>
      <w:pPr>
        <w:pStyle w:val="6"/>
        <w:spacing w:before="156" w:after="156"/>
        <w:rPr>
          <w:color w:val="auto"/>
        </w:rPr>
      </w:pPr>
      <w:bookmarkStart w:id="150" w:name="_Toc2816"/>
      <w:bookmarkStart w:id="151" w:name="_Toc16102"/>
      <w:r>
        <w:rPr>
          <w:rFonts w:hint="eastAsia"/>
          <w:color w:val="auto"/>
        </w:rPr>
        <w:fldChar w:fldCharType="begin"/>
      </w:r>
      <w:r>
        <w:rPr>
          <w:rFonts w:hint="eastAsia"/>
          <w:color w:val="auto"/>
        </w:rPr>
        <w:instrText xml:space="preserve"> HYPERLINK \l "_Toc16068713" </w:instrText>
      </w:r>
      <w:r>
        <w:rPr>
          <w:rFonts w:hint="eastAsia"/>
          <w:color w:val="auto"/>
        </w:rPr>
        <w:fldChar w:fldCharType="separate"/>
      </w:r>
      <w:r>
        <w:rPr>
          <w:rFonts w:hint="eastAsia"/>
          <w:color w:val="auto"/>
        </w:rPr>
        <w:t>12.1　一般规定</w:t>
      </w:r>
      <w:r>
        <w:rPr>
          <w:rFonts w:hint="eastAsia"/>
          <w:color w:val="auto"/>
        </w:rPr>
        <w:fldChar w:fldCharType="end"/>
      </w:r>
      <w:bookmarkEnd w:id="150"/>
      <w:bookmarkEnd w:id="151"/>
    </w:p>
    <w:p>
      <w:pPr>
        <w:pStyle w:val="37"/>
        <w:spacing w:after="0"/>
        <w:ind w:left="0" w:leftChars="0" w:firstLine="0" w:firstLineChars="0"/>
        <w:rPr>
          <w:rFonts w:cs="Times New Roman"/>
          <w:color w:val="auto"/>
          <w:sz w:val="24"/>
        </w:rPr>
      </w:pPr>
      <w:r>
        <w:rPr>
          <w:rFonts w:hint="eastAsia" w:cs="Times New Roman"/>
          <w:b/>
          <w:bCs/>
          <w:color w:val="auto"/>
          <w:sz w:val="24"/>
        </w:rPr>
        <w:t>12.1.1</w:t>
      </w:r>
      <w:r>
        <w:rPr>
          <w:rFonts w:hint="eastAsia" w:cs="Times New Roman"/>
          <w:color w:val="auto"/>
          <w:sz w:val="24"/>
        </w:rPr>
        <w:t>　对近现代保护建筑砌体结构进行水泥基薄层</w:t>
      </w:r>
      <w:r>
        <w:rPr>
          <w:rFonts w:hint="eastAsia"/>
          <w:color w:val="auto"/>
          <w:sz w:val="24"/>
        </w:rPr>
        <w:t>加固</w:t>
      </w:r>
      <w:r>
        <w:rPr>
          <w:rFonts w:hint="eastAsia" w:cs="Times New Roman"/>
          <w:color w:val="auto"/>
          <w:sz w:val="24"/>
        </w:rPr>
        <w:t>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对界面进行凿毛处理后应采用高压水射流或高压气枪冲净；</w:t>
      </w:r>
    </w:p>
    <w:p>
      <w:pPr>
        <w:tabs>
          <w:tab w:val="left" w:pos="720"/>
        </w:tabs>
        <w:spacing w:line="500" w:lineRule="exact"/>
        <w:ind w:firstLine="482" w:firstLineChars="200"/>
        <w:rPr>
          <w:color w:val="auto"/>
        </w:rPr>
      </w:pPr>
      <w:r>
        <w:rPr>
          <w:rFonts w:hint="eastAsia"/>
          <w:b/>
          <w:bCs/>
          <w:color w:val="auto"/>
        </w:rPr>
        <w:t>3</w:t>
      </w:r>
      <w:r>
        <w:rPr>
          <w:rFonts w:hint="eastAsia"/>
          <w:color w:val="auto"/>
        </w:rPr>
        <w:t>　安装新增钢筋时，应将新增钢筋穿墙拉结或植入砌体中锚固；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水泥基薄层应采用浇筑、抹压、喷射或弹涂的方法进行施工；</w:t>
      </w:r>
    </w:p>
    <w:p>
      <w:pPr>
        <w:tabs>
          <w:tab w:val="left" w:pos="720"/>
        </w:tabs>
        <w:spacing w:line="500" w:lineRule="exact"/>
        <w:ind w:firstLine="482" w:firstLineChars="200"/>
        <w:rPr>
          <w:color w:val="auto"/>
        </w:rPr>
      </w:pPr>
      <w:r>
        <w:rPr>
          <w:rFonts w:hint="eastAsia"/>
          <w:b/>
          <w:bCs/>
          <w:color w:val="auto"/>
        </w:rPr>
        <w:t>5</w:t>
      </w:r>
      <w:r>
        <w:rPr>
          <w:rFonts w:hint="eastAsia"/>
          <w:color w:val="auto"/>
        </w:rPr>
        <w:t>　养护并拆模后，应按现行国家标准《建筑结构加固工程施工质量验收规范》GB 50550的有关规定进行施工质量检验。</w:t>
      </w:r>
    </w:p>
    <w:p>
      <w:pPr>
        <w:spacing w:after="156" w:afterLines="50" w:line="500" w:lineRule="exact"/>
        <w:rPr>
          <w:color w:val="auto"/>
        </w:rPr>
      </w:pPr>
      <w:r>
        <w:rPr>
          <w:rFonts w:hint="eastAsia"/>
          <w:b/>
          <w:bCs/>
          <w:color w:val="auto"/>
        </w:rPr>
        <w:t>12.1.2</w:t>
      </w:r>
      <w:r>
        <w:rPr>
          <w:rFonts w:hint="eastAsia"/>
          <w:color w:val="auto"/>
        </w:rPr>
        <w:t>　对近现代保护建筑砌体结构进行外加撑杆加固施工时，应按下列程序进行：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清理和修整完成后，应在构件表面划线标预应力撑杆的位置；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下料制作撑杆、传力部件、张拉装置后应进行试装配，并对钢材表面进行清理；</w:t>
      </w:r>
    </w:p>
    <w:p>
      <w:pPr>
        <w:tabs>
          <w:tab w:val="left" w:pos="720"/>
        </w:tabs>
        <w:spacing w:line="500" w:lineRule="exact"/>
        <w:ind w:firstLine="482" w:firstLineChars="200"/>
        <w:rPr>
          <w:color w:val="auto"/>
        </w:rPr>
      </w:pPr>
      <w:r>
        <w:rPr>
          <w:rFonts w:hint="eastAsia"/>
          <w:b/>
          <w:bCs/>
          <w:color w:val="auto"/>
        </w:rPr>
        <w:t>4</w:t>
      </w:r>
      <w:r>
        <w:rPr>
          <w:rFonts w:hint="eastAsia"/>
          <w:color w:val="auto"/>
        </w:rPr>
        <w:t>　安装预应力撑杆时，应先组装就位并初步调整固定，再进行张拉预顶，最后焊接固定撑杆；</w:t>
      </w:r>
    </w:p>
    <w:p>
      <w:pPr>
        <w:tabs>
          <w:tab w:val="left" w:pos="720"/>
        </w:tabs>
        <w:spacing w:line="500" w:lineRule="exact"/>
        <w:ind w:firstLine="482" w:firstLineChars="200"/>
        <w:rPr>
          <w:color w:val="auto"/>
        </w:rPr>
      </w:pPr>
      <w:r>
        <w:rPr>
          <w:rFonts w:hint="eastAsia"/>
          <w:b/>
          <w:bCs/>
          <w:color w:val="auto"/>
        </w:rPr>
        <w:t>5</w:t>
      </w:r>
      <w:r>
        <w:rPr>
          <w:rFonts w:hint="eastAsia"/>
          <w:color w:val="auto"/>
        </w:rPr>
        <w:t>　养护完成后应进行防护面层施工，并应按现行国家标准《建筑结构加固工程施工质量验收规范》GB 50550的有关规定进行施工质量检验。</w:t>
      </w:r>
    </w:p>
    <w:p>
      <w:pPr>
        <w:spacing w:after="156" w:afterLines="50" w:line="500" w:lineRule="exact"/>
        <w:rPr>
          <w:color w:val="auto"/>
        </w:rPr>
      </w:pPr>
      <w:r>
        <w:rPr>
          <w:rFonts w:hint="eastAsia"/>
          <w:b/>
          <w:bCs/>
          <w:color w:val="auto"/>
        </w:rPr>
        <w:t>12.1.3</w:t>
      </w:r>
      <w:r>
        <w:rPr>
          <w:rFonts w:hint="eastAsia"/>
          <w:color w:val="auto"/>
        </w:rPr>
        <w:t>　对近现代保护建筑砌体结构和混凝土结构进行粘贴纤维复合材加固施工时，应按下列程序进行：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表面清理后应检查粘贴部位表面平整程度，并应在构件表面划线标定纤维复合材的位置；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下料时应根据设计要求制作纤维复合材受力主材、环箍和压条；</w:t>
      </w:r>
    </w:p>
    <w:p>
      <w:pPr>
        <w:tabs>
          <w:tab w:val="left" w:pos="720"/>
        </w:tabs>
        <w:spacing w:line="500" w:lineRule="exact"/>
        <w:ind w:firstLine="482" w:firstLineChars="200"/>
        <w:rPr>
          <w:color w:val="auto"/>
        </w:rPr>
      </w:pPr>
      <w:r>
        <w:rPr>
          <w:rFonts w:hint="eastAsia"/>
          <w:b/>
          <w:bCs/>
          <w:color w:val="auto"/>
        </w:rPr>
        <w:t>4</w:t>
      </w:r>
      <w:r>
        <w:rPr>
          <w:rFonts w:hint="eastAsia"/>
          <w:color w:val="auto"/>
        </w:rPr>
        <w:t>　粘贴纤维复合材时，应分层分次涂刷结构胶粘剂和粘贴纤维复合材，施工一层时应在前一层结构胶粘剂达到面干状态后进行；</w:t>
      </w:r>
    </w:p>
    <w:p>
      <w:pPr>
        <w:tabs>
          <w:tab w:val="left" w:pos="720"/>
        </w:tabs>
        <w:spacing w:line="500" w:lineRule="exact"/>
        <w:ind w:firstLine="482" w:firstLineChars="200"/>
        <w:rPr>
          <w:color w:val="auto"/>
        </w:rPr>
      </w:pPr>
      <w:r>
        <w:rPr>
          <w:rFonts w:hint="eastAsia"/>
          <w:b/>
          <w:bCs/>
          <w:color w:val="auto"/>
        </w:rPr>
        <w:t>5</w:t>
      </w:r>
      <w:r>
        <w:rPr>
          <w:rFonts w:hint="eastAsia"/>
          <w:color w:val="auto"/>
        </w:rPr>
        <w:t>　粘贴完成后应进行防护面层施工，并应按现行国家标准《建筑结构加固工程施工质量验收规范》GB 50550的有关规定进行施工质量检验。</w:t>
      </w:r>
    </w:p>
    <w:p>
      <w:pPr>
        <w:spacing w:after="156" w:afterLines="50" w:line="500" w:lineRule="exact"/>
        <w:rPr>
          <w:color w:val="auto"/>
        </w:rPr>
      </w:pPr>
      <w:r>
        <w:rPr>
          <w:rFonts w:hint="eastAsia"/>
          <w:b/>
          <w:bCs/>
          <w:color w:val="auto"/>
        </w:rPr>
        <w:t>12.1.4</w:t>
      </w:r>
      <w:r>
        <w:rPr>
          <w:rFonts w:hint="eastAsia"/>
          <w:color w:val="auto"/>
        </w:rPr>
        <w:t>　对近现代保护建筑砌体结构和混凝土结构进行钢丝绳网聚合物砂浆面层加固施工时，应按下列程序进行：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表面清理后应检查加固部位表面平整程度，并应在构件表面划线标定钢丝绳网片和锚具的位置；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钢丝绳网与基材混凝土或砌体的固定应在网片就位并张拉绷紧的情况下进行，并应采用绳卡将双向钢丝绳网片连接；</w:t>
      </w:r>
    </w:p>
    <w:p>
      <w:pPr>
        <w:tabs>
          <w:tab w:val="left" w:pos="720"/>
        </w:tabs>
        <w:spacing w:line="500" w:lineRule="exact"/>
        <w:ind w:firstLine="482" w:firstLineChars="200"/>
        <w:rPr>
          <w:color w:val="auto"/>
        </w:rPr>
      </w:pPr>
      <w:r>
        <w:rPr>
          <w:rFonts w:hint="eastAsia"/>
          <w:b/>
          <w:bCs/>
          <w:color w:val="auto"/>
        </w:rPr>
        <w:t>4</w:t>
      </w:r>
      <w:r>
        <w:rPr>
          <w:rFonts w:hint="eastAsia"/>
          <w:color w:val="auto"/>
        </w:rPr>
        <w:t>　聚合物砂浆应按照产品说明书规定的工艺进行配制和施工；</w:t>
      </w:r>
    </w:p>
    <w:p>
      <w:pPr>
        <w:tabs>
          <w:tab w:val="left" w:pos="720"/>
        </w:tabs>
        <w:spacing w:line="500" w:lineRule="exact"/>
        <w:ind w:firstLine="482" w:firstLineChars="200"/>
        <w:rPr>
          <w:color w:val="auto"/>
        </w:rPr>
      </w:pPr>
      <w:r>
        <w:rPr>
          <w:rFonts w:hint="eastAsia"/>
          <w:b/>
          <w:bCs/>
          <w:color w:val="auto"/>
        </w:rPr>
        <w:t>5</w:t>
      </w:r>
      <w:r>
        <w:rPr>
          <w:rFonts w:hint="eastAsia"/>
          <w:color w:val="auto"/>
        </w:rPr>
        <w:t>　养护完成后应进行防护面层施工，并应按现行国家标准《建筑结构加固工程施工质量验收规范》GB 50550的有关规定进行施工质量检验。</w:t>
      </w:r>
    </w:p>
    <w:p>
      <w:pPr>
        <w:pStyle w:val="37"/>
        <w:spacing w:after="0"/>
        <w:ind w:left="0" w:leftChars="0" w:firstLine="0" w:firstLineChars="0"/>
        <w:rPr>
          <w:rFonts w:cs="Times New Roman"/>
          <w:color w:val="auto"/>
          <w:sz w:val="24"/>
        </w:rPr>
      </w:pPr>
      <w:r>
        <w:rPr>
          <w:rFonts w:hint="eastAsia" w:cs="Times New Roman"/>
          <w:b/>
          <w:bCs/>
          <w:color w:val="auto"/>
          <w:sz w:val="24"/>
        </w:rPr>
        <w:t>12.1.5</w:t>
      </w:r>
      <w:r>
        <w:rPr>
          <w:rFonts w:hint="eastAsia" w:cs="Times New Roman"/>
          <w:color w:val="auto"/>
          <w:sz w:val="24"/>
        </w:rPr>
        <w:t>　对近现代保护建筑混凝土结构进行水泥基薄层</w:t>
      </w:r>
      <w:r>
        <w:rPr>
          <w:rFonts w:hint="eastAsia"/>
          <w:color w:val="auto"/>
          <w:sz w:val="24"/>
        </w:rPr>
        <w:t>加固</w:t>
      </w:r>
      <w:r>
        <w:rPr>
          <w:rFonts w:hint="eastAsia" w:cs="Times New Roman"/>
          <w:color w:val="auto"/>
          <w:sz w:val="24"/>
        </w:rPr>
        <w:t>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对界面进行凿毛处理后应采用高压水射流或高压气枪冲净；</w:t>
      </w:r>
    </w:p>
    <w:p>
      <w:pPr>
        <w:tabs>
          <w:tab w:val="left" w:pos="720"/>
        </w:tabs>
        <w:spacing w:line="500" w:lineRule="exact"/>
        <w:ind w:firstLine="482" w:firstLineChars="200"/>
        <w:rPr>
          <w:color w:val="auto"/>
        </w:rPr>
      </w:pPr>
      <w:r>
        <w:rPr>
          <w:rFonts w:hint="eastAsia"/>
          <w:b/>
          <w:bCs/>
          <w:color w:val="auto"/>
        </w:rPr>
        <w:t>3</w:t>
      </w:r>
      <w:r>
        <w:rPr>
          <w:rFonts w:hint="eastAsia"/>
          <w:color w:val="auto"/>
        </w:rPr>
        <w:t>　安装新增钢筋时，应将新增钢筋与原钢筋连接或植入原混凝土锚固；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水泥基薄层应采用浇筑、抹压、喷射或弹涂的方法进行施工；</w:t>
      </w:r>
    </w:p>
    <w:p>
      <w:pPr>
        <w:tabs>
          <w:tab w:val="left" w:pos="720"/>
        </w:tabs>
        <w:spacing w:line="500" w:lineRule="exact"/>
        <w:ind w:firstLine="482" w:firstLineChars="200"/>
        <w:rPr>
          <w:color w:val="auto"/>
        </w:rPr>
      </w:pPr>
      <w:r>
        <w:rPr>
          <w:rFonts w:hint="eastAsia"/>
          <w:b/>
          <w:bCs/>
          <w:color w:val="auto"/>
        </w:rPr>
        <w:t>5</w:t>
      </w:r>
      <w:r>
        <w:rPr>
          <w:rFonts w:hint="eastAsia"/>
          <w:color w:val="auto"/>
        </w:rPr>
        <w:t>　养护并拆模后，应按现行国家标准《建筑结构加固工程施工质量验收规范》GB 50550的有关规定进行施工质量检验。</w:t>
      </w:r>
    </w:p>
    <w:p>
      <w:pPr>
        <w:pStyle w:val="37"/>
        <w:spacing w:after="0"/>
        <w:ind w:left="0" w:leftChars="0" w:firstLine="0" w:firstLineChars="0"/>
        <w:rPr>
          <w:rFonts w:cs="Times New Roman"/>
          <w:color w:val="auto"/>
          <w:sz w:val="24"/>
        </w:rPr>
      </w:pPr>
      <w:r>
        <w:rPr>
          <w:rFonts w:hint="eastAsia" w:cs="Times New Roman"/>
          <w:b/>
          <w:bCs/>
          <w:color w:val="auto"/>
          <w:sz w:val="24"/>
        </w:rPr>
        <w:t>12.1.6</w:t>
      </w:r>
      <w:r>
        <w:rPr>
          <w:rFonts w:hint="eastAsia" w:cs="Times New Roman"/>
          <w:color w:val="auto"/>
          <w:sz w:val="24"/>
        </w:rPr>
        <w:t>　对近现代保护建筑混凝土结构进行增大截面法</w:t>
      </w:r>
      <w:r>
        <w:rPr>
          <w:rFonts w:hint="eastAsia"/>
          <w:color w:val="auto"/>
          <w:sz w:val="24"/>
        </w:rPr>
        <w:t>加固</w:t>
      </w:r>
      <w:r>
        <w:rPr>
          <w:rFonts w:hint="eastAsia" w:cs="Times New Roman"/>
          <w:color w:val="auto"/>
          <w:sz w:val="24"/>
        </w:rPr>
        <w:t>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对界面进行凿毛处理后应采用高压水射流或高压气枪冲净；</w:t>
      </w:r>
    </w:p>
    <w:p>
      <w:pPr>
        <w:tabs>
          <w:tab w:val="left" w:pos="720"/>
        </w:tabs>
        <w:spacing w:line="500" w:lineRule="exact"/>
        <w:ind w:firstLine="482" w:firstLineChars="200"/>
        <w:rPr>
          <w:color w:val="auto"/>
        </w:rPr>
      </w:pPr>
      <w:r>
        <w:rPr>
          <w:rFonts w:hint="eastAsia"/>
          <w:b/>
          <w:bCs/>
          <w:color w:val="auto"/>
        </w:rPr>
        <w:t>3</w:t>
      </w:r>
      <w:r>
        <w:rPr>
          <w:rFonts w:hint="eastAsia"/>
          <w:color w:val="auto"/>
        </w:rPr>
        <w:t>　安装新增钢筋时，应将新增钢筋与原钢筋连接或植入原混凝土锚固；</w:t>
      </w:r>
    </w:p>
    <w:p>
      <w:pPr>
        <w:tabs>
          <w:tab w:val="left" w:pos="720"/>
        </w:tabs>
        <w:spacing w:line="500" w:lineRule="exact"/>
        <w:ind w:firstLine="482" w:firstLineChars="200"/>
        <w:rPr>
          <w:color w:val="auto"/>
        </w:rPr>
      </w:pPr>
      <w:r>
        <w:rPr>
          <w:rFonts w:hint="eastAsia"/>
          <w:b/>
          <w:bCs/>
          <w:color w:val="auto"/>
        </w:rPr>
        <w:t>4</w:t>
      </w:r>
      <w:r>
        <w:rPr>
          <w:rFonts w:hint="eastAsia"/>
          <w:color w:val="auto"/>
        </w:rPr>
        <w:t>　安装模板和浇筑加固层混凝土前应进行隐蔽工程验收；</w:t>
      </w:r>
    </w:p>
    <w:p>
      <w:pPr>
        <w:tabs>
          <w:tab w:val="left" w:pos="720"/>
        </w:tabs>
        <w:spacing w:line="500" w:lineRule="exact"/>
        <w:ind w:firstLine="482" w:firstLineChars="200"/>
        <w:rPr>
          <w:color w:val="auto"/>
        </w:rPr>
      </w:pPr>
      <w:r>
        <w:rPr>
          <w:rFonts w:hint="eastAsia"/>
          <w:b/>
          <w:bCs/>
          <w:color w:val="auto"/>
        </w:rPr>
        <w:t>5</w:t>
      </w:r>
      <w:r>
        <w:rPr>
          <w:rFonts w:hint="eastAsia"/>
          <w:color w:val="auto"/>
        </w:rPr>
        <w:t>　养护并拆模后，应按现行国家标准《建筑结构加固工程施工质量验收规范》GB 50550的有关规定进行施工质量检验。</w:t>
      </w:r>
    </w:p>
    <w:p>
      <w:pPr>
        <w:pStyle w:val="37"/>
        <w:spacing w:after="0"/>
        <w:ind w:left="0" w:leftChars="0" w:firstLine="0" w:firstLineChars="0"/>
        <w:rPr>
          <w:rFonts w:cs="Times New Roman"/>
          <w:color w:val="auto"/>
          <w:sz w:val="24"/>
        </w:rPr>
      </w:pPr>
      <w:r>
        <w:rPr>
          <w:rFonts w:hint="eastAsia" w:cs="Times New Roman"/>
          <w:b/>
          <w:bCs/>
          <w:color w:val="auto"/>
          <w:sz w:val="24"/>
        </w:rPr>
        <w:t>12.1.7</w:t>
      </w:r>
      <w:r>
        <w:rPr>
          <w:rFonts w:hint="eastAsia" w:cs="Times New Roman"/>
          <w:color w:val="auto"/>
          <w:sz w:val="24"/>
        </w:rPr>
        <w:t>　对近现代保护建筑混凝土结构进行增大截面法</w:t>
      </w:r>
      <w:r>
        <w:rPr>
          <w:rFonts w:hint="eastAsia"/>
          <w:color w:val="auto"/>
          <w:sz w:val="24"/>
        </w:rPr>
        <w:t>加固</w:t>
      </w:r>
      <w:r>
        <w:rPr>
          <w:rFonts w:hint="eastAsia" w:cs="Times New Roman"/>
          <w:color w:val="auto"/>
          <w:sz w:val="24"/>
        </w:rPr>
        <w:t>施工时，隐蔽工程验收宜包含下列内容：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界面处理质量；</w:t>
      </w:r>
    </w:p>
    <w:p>
      <w:pPr>
        <w:tabs>
          <w:tab w:val="left" w:pos="720"/>
        </w:tabs>
        <w:spacing w:line="500" w:lineRule="exact"/>
        <w:ind w:firstLine="482" w:firstLineChars="200"/>
        <w:rPr>
          <w:color w:val="auto"/>
        </w:rPr>
      </w:pPr>
      <w:r>
        <w:rPr>
          <w:rFonts w:hint="eastAsia"/>
          <w:b/>
          <w:bCs/>
          <w:color w:val="auto"/>
        </w:rPr>
        <w:t>2</w:t>
      </w:r>
      <w:r>
        <w:rPr>
          <w:rFonts w:hint="eastAsia"/>
          <w:color w:val="auto"/>
        </w:rPr>
        <w:t>　新增钢筋的品种、规格、数量和位置；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新增钢筋与原钢筋的连接质量；</w:t>
      </w:r>
    </w:p>
    <w:p>
      <w:pPr>
        <w:tabs>
          <w:tab w:val="left" w:pos="720"/>
        </w:tabs>
        <w:spacing w:line="500" w:lineRule="exact"/>
        <w:ind w:firstLine="482" w:firstLineChars="200"/>
        <w:rPr>
          <w:color w:val="auto"/>
        </w:rPr>
      </w:pPr>
      <w:r>
        <w:rPr>
          <w:rFonts w:hint="eastAsia"/>
          <w:b/>
          <w:bCs/>
          <w:color w:val="auto"/>
        </w:rPr>
        <w:t>4</w:t>
      </w:r>
      <w:r>
        <w:rPr>
          <w:rFonts w:hint="eastAsia"/>
          <w:color w:val="auto"/>
        </w:rPr>
        <w:t>　植筋质量；</w:t>
      </w:r>
    </w:p>
    <w:p>
      <w:pPr>
        <w:tabs>
          <w:tab w:val="left" w:pos="720"/>
        </w:tabs>
        <w:spacing w:line="500" w:lineRule="exact"/>
        <w:ind w:firstLine="482" w:firstLineChars="200"/>
        <w:rPr>
          <w:color w:val="auto"/>
        </w:rPr>
      </w:pPr>
      <w:r>
        <w:rPr>
          <w:rFonts w:hint="eastAsia"/>
          <w:b/>
          <w:bCs/>
          <w:color w:val="auto"/>
        </w:rPr>
        <w:t>5</w:t>
      </w:r>
      <w:r>
        <w:rPr>
          <w:rFonts w:hint="eastAsia"/>
          <w:color w:val="auto"/>
        </w:rPr>
        <w:t>　预埋件的规格、位置。</w:t>
      </w:r>
    </w:p>
    <w:p>
      <w:pPr>
        <w:spacing w:after="156" w:afterLines="50" w:line="500" w:lineRule="exact"/>
        <w:rPr>
          <w:color w:val="auto"/>
        </w:rPr>
      </w:pPr>
      <w:r>
        <w:rPr>
          <w:rFonts w:hint="eastAsia"/>
          <w:b/>
          <w:bCs/>
          <w:color w:val="auto"/>
        </w:rPr>
        <w:t>12.1.8</w:t>
      </w:r>
      <w:r>
        <w:rPr>
          <w:rFonts w:hint="eastAsia"/>
          <w:color w:val="auto"/>
        </w:rPr>
        <w:t>　对近现代保护建筑混凝土结构进行置换混凝土加固时，应按下列程序进行：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施工前应先搭设安全防护和支撑体系，再进行缺陷混凝土的剔凿修整，并应分块分区剔凿；</w:t>
      </w:r>
    </w:p>
    <w:p>
      <w:pPr>
        <w:tabs>
          <w:tab w:val="left" w:pos="720"/>
        </w:tabs>
        <w:spacing w:line="500" w:lineRule="exact"/>
        <w:ind w:firstLine="482" w:firstLineChars="200"/>
        <w:rPr>
          <w:color w:val="auto"/>
        </w:rPr>
      </w:pPr>
      <w:r>
        <w:rPr>
          <w:rFonts w:hint="eastAsia"/>
          <w:b/>
          <w:bCs/>
          <w:color w:val="auto"/>
        </w:rPr>
        <w:t>2</w:t>
      </w:r>
      <w:r>
        <w:rPr>
          <w:rFonts w:hint="eastAsia"/>
          <w:color w:val="auto"/>
        </w:rPr>
        <w:t>　对剔凿修整处理后的界面应采用高压水射流或高压气枪冲净；</w:t>
      </w:r>
    </w:p>
    <w:p>
      <w:pPr>
        <w:tabs>
          <w:tab w:val="left" w:pos="720"/>
        </w:tabs>
        <w:spacing w:line="500" w:lineRule="exact"/>
        <w:ind w:firstLine="482" w:firstLineChars="200"/>
        <w:rPr>
          <w:color w:val="auto"/>
        </w:rPr>
      </w:pPr>
      <w:r>
        <w:rPr>
          <w:rFonts w:hint="eastAsia"/>
          <w:b/>
          <w:bCs/>
          <w:color w:val="auto"/>
        </w:rPr>
        <w:t>3</w:t>
      </w:r>
      <w:r>
        <w:rPr>
          <w:rFonts w:hint="eastAsia"/>
          <w:color w:val="auto"/>
        </w:rPr>
        <w:t>　安装新增钢筋时，应先将原钢筋表面清理干净再与新增钢筋连接；</w:t>
      </w:r>
    </w:p>
    <w:p>
      <w:pPr>
        <w:tabs>
          <w:tab w:val="left" w:pos="720"/>
        </w:tabs>
        <w:spacing w:line="500" w:lineRule="exact"/>
        <w:ind w:firstLine="482" w:firstLineChars="200"/>
        <w:rPr>
          <w:color w:val="auto"/>
        </w:rPr>
      </w:pPr>
      <w:r>
        <w:rPr>
          <w:rFonts w:hint="eastAsia"/>
          <w:b/>
          <w:bCs/>
          <w:color w:val="auto"/>
        </w:rPr>
        <w:t>4</w:t>
      </w:r>
      <w:r>
        <w:rPr>
          <w:rFonts w:hint="eastAsia"/>
          <w:color w:val="auto"/>
        </w:rPr>
        <w:t>　安装模板和浇筑加固层混凝土前应进行隐蔽工程验收；</w:t>
      </w:r>
    </w:p>
    <w:p>
      <w:pPr>
        <w:tabs>
          <w:tab w:val="left" w:pos="720"/>
        </w:tabs>
        <w:spacing w:line="500" w:lineRule="exact"/>
        <w:ind w:firstLine="482" w:firstLineChars="200"/>
        <w:rPr>
          <w:color w:val="auto"/>
        </w:rPr>
      </w:pPr>
      <w:r>
        <w:rPr>
          <w:rFonts w:hint="eastAsia"/>
          <w:b/>
          <w:bCs/>
          <w:color w:val="auto"/>
        </w:rPr>
        <w:t>5</w:t>
      </w:r>
      <w:r>
        <w:rPr>
          <w:rFonts w:hint="eastAsia"/>
          <w:color w:val="auto"/>
        </w:rPr>
        <w:t>　养护并拆模后，应按现行国家标准《建筑结构加固工程施工质量验收规范》GB 50550的有关规定进行施工质量检验。</w:t>
      </w:r>
    </w:p>
    <w:p>
      <w:pPr>
        <w:pStyle w:val="37"/>
        <w:spacing w:after="0"/>
        <w:ind w:left="0" w:leftChars="0" w:firstLine="0" w:firstLineChars="0"/>
        <w:rPr>
          <w:rFonts w:cs="Times New Roman"/>
          <w:color w:val="auto"/>
          <w:sz w:val="24"/>
        </w:rPr>
      </w:pPr>
      <w:r>
        <w:rPr>
          <w:rFonts w:hint="eastAsia" w:cs="Times New Roman"/>
          <w:b/>
          <w:bCs/>
          <w:color w:val="auto"/>
          <w:sz w:val="24"/>
        </w:rPr>
        <w:t>12.1.9</w:t>
      </w:r>
      <w:r>
        <w:rPr>
          <w:rFonts w:hint="eastAsia" w:cs="Times New Roman"/>
          <w:color w:val="auto"/>
          <w:sz w:val="24"/>
        </w:rPr>
        <w:t>　对近现代保护建筑混凝土结构进行置换混凝土加固时，隐蔽工程验收宜包含下列内容：</w:t>
      </w:r>
    </w:p>
    <w:p>
      <w:pPr>
        <w:tabs>
          <w:tab w:val="left" w:pos="720"/>
        </w:tabs>
        <w:spacing w:line="500" w:lineRule="exact"/>
        <w:ind w:firstLine="482" w:firstLineChars="200"/>
        <w:rPr>
          <w:color w:val="auto"/>
        </w:rPr>
      </w:pPr>
      <w:r>
        <w:rPr>
          <w:rFonts w:hint="eastAsia"/>
          <w:b/>
          <w:bCs/>
          <w:color w:val="auto"/>
        </w:rPr>
        <w:t>1</w:t>
      </w:r>
      <w:r>
        <w:rPr>
          <w:rFonts w:hint="eastAsia"/>
          <w:color w:val="auto"/>
        </w:rPr>
        <w:t>　搭设的安全防护和支撑体系；</w:t>
      </w:r>
    </w:p>
    <w:p>
      <w:pPr>
        <w:tabs>
          <w:tab w:val="left" w:pos="720"/>
        </w:tabs>
        <w:spacing w:line="500" w:lineRule="exact"/>
        <w:ind w:firstLine="482" w:firstLineChars="200"/>
        <w:rPr>
          <w:color w:val="auto"/>
        </w:rPr>
      </w:pPr>
      <w:r>
        <w:rPr>
          <w:rFonts w:hint="eastAsia"/>
          <w:b/>
          <w:bCs/>
          <w:color w:val="auto"/>
        </w:rPr>
        <w:t>2</w:t>
      </w:r>
      <w:r>
        <w:rPr>
          <w:rFonts w:hint="eastAsia"/>
          <w:color w:val="auto"/>
        </w:rPr>
        <w:t>　界面处理质量；</w:t>
      </w:r>
    </w:p>
    <w:p>
      <w:pPr>
        <w:tabs>
          <w:tab w:val="left" w:pos="720"/>
        </w:tabs>
        <w:spacing w:line="500" w:lineRule="exact"/>
        <w:ind w:firstLine="482" w:firstLineChars="200"/>
        <w:rPr>
          <w:color w:val="auto"/>
        </w:rPr>
      </w:pPr>
      <w:r>
        <w:rPr>
          <w:rFonts w:hint="eastAsia"/>
          <w:b/>
          <w:bCs/>
          <w:color w:val="auto"/>
        </w:rPr>
        <w:t>3</w:t>
      </w:r>
      <w:r>
        <w:rPr>
          <w:rFonts w:hint="eastAsia"/>
          <w:color w:val="auto"/>
        </w:rPr>
        <w:t>　新增钢筋的品种、规格、数量和位置；</w:t>
      </w:r>
    </w:p>
    <w:p>
      <w:pPr>
        <w:tabs>
          <w:tab w:val="left" w:pos="720"/>
        </w:tabs>
        <w:spacing w:line="500" w:lineRule="exact"/>
        <w:ind w:firstLine="482" w:firstLineChars="200"/>
        <w:rPr>
          <w:color w:val="auto"/>
        </w:rPr>
      </w:pPr>
      <w:r>
        <w:rPr>
          <w:rFonts w:hint="eastAsia"/>
          <w:b/>
          <w:bCs/>
          <w:color w:val="auto"/>
        </w:rPr>
        <w:t>4</w:t>
      </w:r>
      <w:r>
        <w:rPr>
          <w:rFonts w:hint="eastAsia"/>
          <w:color w:val="auto"/>
        </w:rPr>
        <w:t>　新增钢筋与原钢筋的连接质量。</w:t>
      </w:r>
    </w:p>
    <w:p>
      <w:pPr>
        <w:spacing w:after="156" w:afterLines="50" w:line="500" w:lineRule="exact"/>
        <w:rPr>
          <w:color w:val="auto"/>
        </w:rPr>
      </w:pPr>
      <w:r>
        <w:rPr>
          <w:rFonts w:hint="eastAsia"/>
          <w:b/>
          <w:bCs/>
          <w:color w:val="auto"/>
        </w:rPr>
        <w:t>12.1.10</w:t>
      </w:r>
      <w:r>
        <w:rPr>
          <w:rFonts w:hint="eastAsia"/>
          <w:color w:val="auto"/>
        </w:rPr>
        <w:t>　对近现代保护建筑混凝土结构进行外加预应力工程施工时，应按下列程序进行：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安装锚固件前，应在构件表面划线标定预应力拉杆（或撑杆）的位置，并应对锚固件、螺栓孔进行定位；</w:t>
      </w:r>
    </w:p>
    <w:p>
      <w:pPr>
        <w:tabs>
          <w:tab w:val="left" w:pos="720"/>
        </w:tabs>
        <w:spacing w:line="500" w:lineRule="exact"/>
        <w:ind w:firstLine="482" w:firstLineChars="200"/>
        <w:rPr>
          <w:color w:val="auto"/>
        </w:rPr>
      </w:pPr>
      <w:r>
        <w:rPr>
          <w:rFonts w:hint="eastAsia"/>
          <w:b/>
          <w:bCs/>
          <w:color w:val="auto"/>
        </w:rPr>
        <w:t>3</w:t>
      </w:r>
      <w:r>
        <w:rPr>
          <w:rFonts w:hint="eastAsia"/>
          <w:color w:val="auto"/>
        </w:rPr>
        <w:t>　下料制作预应力拉杆（或撑杆）后应安装锚夹具进行试装配；</w:t>
      </w:r>
    </w:p>
    <w:p>
      <w:pPr>
        <w:tabs>
          <w:tab w:val="left" w:pos="720"/>
        </w:tabs>
        <w:spacing w:line="500" w:lineRule="exact"/>
        <w:ind w:firstLine="482" w:firstLineChars="200"/>
        <w:rPr>
          <w:color w:val="auto"/>
        </w:rPr>
      </w:pPr>
      <w:r>
        <w:rPr>
          <w:rFonts w:hint="eastAsia"/>
          <w:b/>
          <w:bCs/>
          <w:color w:val="auto"/>
        </w:rPr>
        <w:t>4</w:t>
      </w:r>
      <w:r>
        <w:rPr>
          <w:rFonts w:hint="eastAsia"/>
          <w:color w:val="auto"/>
        </w:rPr>
        <w:t>　在锚固件安装部位混凝土表面进行剔凿和钻孔后应进行界面和孔洞清理；</w:t>
      </w:r>
    </w:p>
    <w:p>
      <w:pPr>
        <w:tabs>
          <w:tab w:val="left" w:pos="720"/>
        </w:tabs>
        <w:spacing w:line="500" w:lineRule="exact"/>
        <w:ind w:firstLine="482" w:firstLineChars="200"/>
        <w:rPr>
          <w:color w:val="auto"/>
        </w:rPr>
      </w:pPr>
      <w:r>
        <w:rPr>
          <w:rFonts w:hint="eastAsia"/>
          <w:b/>
          <w:bCs/>
          <w:color w:val="auto"/>
        </w:rPr>
        <w:t>5</w:t>
      </w:r>
      <w:r>
        <w:rPr>
          <w:rFonts w:hint="eastAsia"/>
          <w:color w:val="auto"/>
        </w:rPr>
        <w:t>　安装预应力拉杆（或撑杆）及其锚固装置、支承垫板、撑棒、拉紧螺栓等部件后，应进行初步固定并调整位置；</w:t>
      </w:r>
    </w:p>
    <w:p>
      <w:pPr>
        <w:tabs>
          <w:tab w:val="left" w:pos="720"/>
        </w:tabs>
        <w:spacing w:line="500" w:lineRule="exact"/>
        <w:ind w:firstLine="482" w:firstLineChars="200"/>
        <w:rPr>
          <w:color w:val="auto"/>
        </w:rPr>
      </w:pPr>
      <w:r>
        <w:rPr>
          <w:rFonts w:hint="eastAsia"/>
          <w:b/>
          <w:bCs/>
          <w:color w:val="auto"/>
        </w:rPr>
        <w:t>6</w:t>
      </w:r>
      <w:r>
        <w:rPr>
          <w:rFonts w:hint="eastAsia"/>
          <w:color w:val="auto"/>
        </w:rPr>
        <w:t>　正式张拉时，张拉流程和控制措施应满足设计要求，张拉完成后应立即固定到位；</w:t>
      </w:r>
    </w:p>
    <w:p>
      <w:pPr>
        <w:tabs>
          <w:tab w:val="left" w:pos="720"/>
        </w:tabs>
        <w:spacing w:line="500" w:lineRule="exact"/>
        <w:ind w:firstLine="482" w:firstLineChars="200"/>
        <w:rPr>
          <w:color w:val="auto"/>
        </w:rPr>
      </w:pPr>
      <w:r>
        <w:rPr>
          <w:rFonts w:hint="eastAsia"/>
          <w:b/>
          <w:bCs/>
          <w:color w:val="auto"/>
        </w:rPr>
        <w:t>7</w:t>
      </w:r>
      <w:r>
        <w:rPr>
          <w:rFonts w:hint="eastAsia"/>
          <w:color w:val="auto"/>
        </w:rPr>
        <w:t>　张拉完成后应进行防护面层施工，并应按现行国家标准《建筑结构加固工程施工质量验收规范》GB 50550的有关规定进行施工质量检验。</w:t>
      </w:r>
    </w:p>
    <w:p>
      <w:pPr>
        <w:pStyle w:val="37"/>
        <w:spacing w:after="0"/>
        <w:ind w:left="0" w:leftChars="0" w:firstLine="0" w:firstLineChars="0"/>
        <w:rPr>
          <w:rFonts w:cs="Times New Roman"/>
          <w:color w:val="auto"/>
          <w:sz w:val="24"/>
        </w:rPr>
      </w:pPr>
      <w:r>
        <w:rPr>
          <w:rFonts w:hint="eastAsia" w:cs="Times New Roman"/>
          <w:b/>
          <w:bCs/>
          <w:color w:val="auto"/>
          <w:sz w:val="24"/>
        </w:rPr>
        <w:t>12.1.11</w:t>
      </w:r>
      <w:r>
        <w:rPr>
          <w:rFonts w:hint="eastAsia" w:cs="Times New Roman"/>
          <w:color w:val="auto"/>
          <w:sz w:val="24"/>
        </w:rPr>
        <w:t>　对近现代保护建筑混凝土结构进行</w:t>
      </w:r>
      <w:r>
        <w:rPr>
          <w:rFonts w:hint="eastAsia"/>
          <w:color w:val="auto"/>
          <w:sz w:val="24"/>
        </w:rPr>
        <w:t>外加预应力工程</w:t>
      </w:r>
      <w:r>
        <w:rPr>
          <w:rFonts w:hint="eastAsia" w:cs="Times New Roman"/>
          <w:color w:val="auto"/>
          <w:sz w:val="24"/>
        </w:rPr>
        <w:t>施工时，隐蔽工程验收宜包含下列内容：</w:t>
      </w:r>
    </w:p>
    <w:p>
      <w:pPr>
        <w:tabs>
          <w:tab w:val="left" w:pos="720"/>
        </w:tabs>
        <w:spacing w:line="500" w:lineRule="exact"/>
        <w:ind w:firstLine="482" w:firstLineChars="200"/>
        <w:rPr>
          <w:b/>
          <w:bCs/>
          <w:color w:val="auto"/>
        </w:rPr>
      </w:pPr>
      <w:r>
        <w:rPr>
          <w:rFonts w:hint="eastAsia"/>
          <w:b/>
          <w:bCs/>
          <w:color w:val="auto"/>
        </w:rPr>
        <w:t>1　</w:t>
      </w:r>
      <w:r>
        <w:rPr>
          <w:rFonts w:hint="eastAsia"/>
          <w:color w:val="auto"/>
        </w:rPr>
        <w:t>预应力拉杆（或撑杆）的品种、规格、数量、位置等；</w:t>
      </w:r>
    </w:p>
    <w:p>
      <w:pPr>
        <w:tabs>
          <w:tab w:val="left" w:pos="720"/>
        </w:tabs>
        <w:spacing w:line="500" w:lineRule="exact"/>
        <w:ind w:firstLine="482" w:firstLineChars="200"/>
        <w:rPr>
          <w:color w:val="auto"/>
        </w:rPr>
      </w:pPr>
      <w:r>
        <w:rPr>
          <w:rFonts w:hint="eastAsia"/>
          <w:b/>
          <w:bCs/>
          <w:color w:val="auto"/>
        </w:rPr>
        <w:t>2</w:t>
      </w:r>
      <w:r>
        <w:rPr>
          <w:rFonts w:hint="eastAsia"/>
          <w:color w:val="auto"/>
        </w:rPr>
        <w:t>　撑棒、转向棒、吊棍及其他连接件和传力件的品种、规格、数量、位置；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锚具、夹具、锚固件的品种、规格、数量、位置；</w:t>
      </w:r>
    </w:p>
    <w:p>
      <w:pPr>
        <w:tabs>
          <w:tab w:val="left" w:pos="720"/>
        </w:tabs>
        <w:spacing w:line="500" w:lineRule="exact"/>
        <w:ind w:firstLine="482" w:firstLineChars="200"/>
        <w:rPr>
          <w:color w:val="auto"/>
        </w:rPr>
      </w:pPr>
      <w:r>
        <w:rPr>
          <w:rFonts w:hint="eastAsia"/>
          <w:b/>
          <w:bCs/>
          <w:color w:val="auto"/>
        </w:rPr>
        <w:t>4</w:t>
      </w:r>
      <w:r>
        <w:rPr>
          <w:rFonts w:hint="eastAsia"/>
          <w:color w:val="auto"/>
        </w:rPr>
        <w:t>　锚固区的锚固质量和局部构造加强部位的质量。</w:t>
      </w:r>
    </w:p>
    <w:p>
      <w:pPr>
        <w:spacing w:after="156" w:afterLines="50" w:line="500" w:lineRule="exact"/>
        <w:rPr>
          <w:color w:val="auto"/>
        </w:rPr>
      </w:pPr>
      <w:r>
        <w:rPr>
          <w:rFonts w:hint="eastAsia"/>
          <w:b/>
          <w:bCs/>
          <w:color w:val="auto"/>
        </w:rPr>
        <w:t>12.1.12</w:t>
      </w:r>
      <w:r>
        <w:rPr>
          <w:rFonts w:hint="eastAsia"/>
          <w:color w:val="auto"/>
        </w:rPr>
        <w:t>　对近现代保护建筑混凝土结构进行外包型钢加固施工时，应按下列程序进行：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施工前应清理原结构构件表面，并应对阳角部位进行倒角圆化处理；</w:t>
      </w:r>
    </w:p>
    <w:p>
      <w:pPr>
        <w:tabs>
          <w:tab w:val="left" w:pos="720"/>
        </w:tabs>
        <w:spacing w:line="500" w:lineRule="exact"/>
        <w:ind w:firstLine="482" w:firstLineChars="200"/>
        <w:rPr>
          <w:color w:val="auto"/>
        </w:rPr>
      </w:pPr>
      <w:r>
        <w:rPr>
          <w:rFonts w:hint="eastAsia"/>
          <w:b/>
          <w:bCs/>
          <w:color w:val="auto"/>
        </w:rPr>
        <w:t>2</w:t>
      </w:r>
      <w:r>
        <w:rPr>
          <w:rFonts w:hint="eastAsia"/>
          <w:color w:val="auto"/>
        </w:rPr>
        <w:t>　清理和修整完成后，应在构件表面划线标定型钢骨架的位置；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下料制作型钢骨架后应进行试装配，并对型钢骨架钢材表面进行清理；</w:t>
      </w:r>
    </w:p>
    <w:p>
      <w:pPr>
        <w:tabs>
          <w:tab w:val="left" w:pos="720"/>
        </w:tabs>
        <w:spacing w:line="500" w:lineRule="exact"/>
        <w:ind w:firstLine="482" w:firstLineChars="200"/>
        <w:rPr>
          <w:color w:val="auto"/>
        </w:rPr>
      </w:pPr>
      <w:r>
        <w:rPr>
          <w:rFonts w:hint="eastAsia"/>
          <w:b/>
          <w:bCs/>
          <w:color w:val="auto"/>
        </w:rPr>
        <w:t>4</w:t>
      </w:r>
      <w:r>
        <w:rPr>
          <w:rFonts w:hint="eastAsia"/>
          <w:color w:val="auto"/>
        </w:rPr>
        <w:t>　型钢骨架安装时，应先组装就位并调整固定再进行焊接，并应先焊接传力角钢端部再焊接中间的连接钢缀板；</w:t>
      </w:r>
    </w:p>
    <w:p>
      <w:pPr>
        <w:tabs>
          <w:tab w:val="left" w:pos="720"/>
        </w:tabs>
        <w:spacing w:line="500" w:lineRule="exact"/>
        <w:ind w:firstLine="482" w:firstLineChars="200"/>
        <w:rPr>
          <w:color w:val="auto"/>
        </w:rPr>
      </w:pPr>
      <w:r>
        <w:rPr>
          <w:rFonts w:hint="eastAsia"/>
          <w:b/>
          <w:bCs/>
          <w:color w:val="auto"/>
        </w:rPr>
        <w:t>5</w:t>
      </w:r>
      <w:r>
        <w:rPr>
          <w:rFonts w:hint="eastAsia"/>
          <w:color w:val="auto"/>
        </w:rPr>
        <w:t>　型钢骨架安装完成后，应在型钢与混凝土表面缝隙之间进行注胶或灌浆处理；</w:t>
      </w:r>
    </w:p>
    <w:p>
      <w:pPr>
        <w:tabs>
          <w:tab w:val="left" w:pos="720"/>
        </w:tabs>
        <w:spacing w:line="500" w:lineRule="exact"/>
        <w:ind w:firstLine="482" w:firstLineChars="200"/>
        <w:rPr>
          <w:color w:val="auto"/>
        </w:rPr>
      </w:pPr>
      <w:r>
        <w:rPr>
          <w:rFonts w:hint="eastAsia"/>
          <w:b/>
          <w:bCs/>
          <w:color w:val="auto"/>
        </w:rPr>
        <w:t>6</w:t>
      </w:r>
      <w:r>
        <w:rPr>
          <w:rFonts w:hint="eastAsia"/>
          <w:color w:val="auto"/>
        </w:rPr>
        <w:t>　养护完成后应进行防护面层施工，并应按现行国家标准《建筑结构加固工程施工质量验收规范》GB 50550的有关规定进行施工质量检验。</w:t>
      </w:r>
    </w:p>
    <w:p>
      <w:pPr>
        <w:spacing w:after="156" w:afterLines="50" w:line="500" w:lineRule="exact"/>
        <w:rPr>
          <w:color w:val="auto"/>
        </w:rPr>
      </w:pPr>
      <w:r>
        <w:rPr>
          <w:rFonts w:hint="eastAsia"/>
          <w:b/>
          <w:bCs/>
          <w:color w:val="auto"/>
        </w:rPr>
        <w:t>12.1.13</w:t>
      </w:r>
      <w:r>
        <w:rPr>
          <w:rFonts w:hint="eastAsia"/>
          <w:color w:val="auto"/>
        </w:rPr>
        <w:t>　对近现代保护建筑混凝土结构进行外粘钢板加固施工时，应按下列程序进行：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施工前应清理原结构构件表面，并应对缺陷部位进行修整；</w:t>
      </w:r>
    </w:p>
    <w:p>
      <w:pPr>
        <w:tabs>
          <w:tab w:val="left" w:pos="720"/>
        </w:tabs>
        <w:spacing w:line="500" w:lineRule="exact"/>
        <w:ind w:firstLine="482" w:firstLineChars="200"/>
        <w:rPr>
          <w:color w:val="auto"/>
        </w:rPr>
      </w:pPr>
      <w:r>
        <w:rPr>
          <w:rFonts w:hint="eastAsia"/>
          <w:b/>
          <w:bCs/>
          <w:color w:val="auto"/>
        </w:rPr>
        <w:t>2</w:t>
      </w:r>
      <w:r>
        <w:rPr>
          <w:rFonts w:hint="eastAsia"/>
          <w:color w:val="auto"/>
        </w:rPr>
        <w:t>　清理和修整完成后，应在构件表面划线标定钢板、箍板、压条的位置，并应对锚固件、螺栓孔进行定位；</w:t>
      </w:r>
    </w:p>
    <w:p>
      <w:pPr>
        <w:tabs>
          <w:tab w:val="left" w:pos="720"/>
        </w:tabs>
        <w:spacing w:line="500" w:lineRule="exact"/>
        <w:ind w:firstLine="482" w:firstLineChars="200"/>
        <w:rPr>
          <w:color w:val="auto"/>
        </w:rPr>
      </w:pPr>
      <w:r>
        <w:rPr>
          <w:rFonts w:hint="eastAsia"/>
          <w:b/>
          <w:bCs/>
          <w:color w:val="auto"/>
        </w:rPr>
        <w:t>3</w:t>
      </w:r>
      <w:r>
        <w:rPr>
          <w:rFonts w:hint="eastAsia"/>
          <w:color w:val="auto"/>
        </w:rPr>
        <w:t>　表面清理后应检查粘贴部位表面平整程度，并应在构件表面划线标定钢板、箍板、压条的位置；</w:t>
      </w:r>
    </w:p>
    <w:p>
      <w:pPr>
        <w:tabs>
          <w:tab w:val="left" w:pos="720"/>
        </w:tabs>
        <w:spacing w:line="500" w:lineRule="exact"/>
        <w:ind w:firstLine="482" w:firstLineChars="200"/>
        <w:rPr>
          <w:color w:val="auto"/>
        </w:rPr>
      </w:pPr>
      <w:r>
        <w:rPr>
          <w:rFonts w:hint="eastAsia"/>
          <w:b/>
          <w:bCs/>
          <w:color w:val="auto"/>
        </w:rPr>
        <w:t>4</w:t>
      </w:r>
      <w:r>
        <w:rPr>
          <w:rFonts w:hint="eastAsia"/>
          <w:color w:val="auto"/>
        </w:rPr>
        <w:t>　下料制作钢板、箍板、压条后应对钢材表面进行清理；</w:t>
      </w:r>
    </w:p>
    <w:p>
      <w:pPr>
        <w:tabs>
          <w:tab w:val="left" w:pos="720"/>
        </w:tabs>
        <w:spacing w:line="500" w:lineRule="exact"/>
        <w:ind w:firstLine="482" w:firstLineChars="200"/>
        <w:rPr>
          <w:color w:val="auto"/>
        </w:rPr>
      </w:pPr>
      <w:r>
        <w:rPr>
          <w:rFonts w:hint="eastAsia"/>
          <w:b/>
          <w:bCs/>
          <w:color w:val="auto"/>
        </w:rPr>
        <w:t>5</w:t>
      </w:r>
      <w:r>
        <w:rPr>
          <w:rFonts w:hint="eastAsia"/>
          <w:color w:val="auto"/>
        </w:rPr>
        <w:t>　粘贴钢板时，应先组装就位并调整固定再涂胶粘贴，粘贴钢板完成后应及时进行加固和固定；</w:t>
      </w:r>
    </w:p>
    <w:p>
      <w:pPr>
        <w:tabs>
          <w:tab w:val="left" w:pos="720"/>
        </w:tabs>
        <w:spacing w:line="500" w:lineRule="exact"/>
        <w:ind w:firstLine="482" w:firstLineChars="200"/>
        <w:rPr>
          <w:color w:val="auto"/>
        </w:rPr>
      </w:pPr>
      <w:r>
        <w:rPr>
          <w:rFonts w:hint="eastAsia"/>
          <w:b/>
          <w:bCs/>
          <w:color w:val="auto"/>
        </w:rPr>
        <w:t>6</w:t>
      </w:r>
      <w:r>
        <w:rPr>
          <w:rFonts w:hint="eastAsia"/>
          <w:color w:val="auto"/>
        </w:rPr>
        <w:t>　养护完成后应进行防护面层施工，并应按现行国家标准《建筑结构加固工程施工质量验收规范》GB 50550的有关规定进行施工质量检验。</w:t>
      </w:r>
    </w:p>
    <w:p>
      <w:pPr>
        <w:pStyle w:val="37"/>
        <w:spacing w:after="0"/>
        <w:ind w:left="0" w:leftChars="0" w:firstLine="0" w:firstLineChars="0"/>
        <w:rPr>
          <w:rFonts w:cs="Times New Roman"/>
          <w:color w:val="auto"/>
          <w:sz w:val="24"/>
        </w:rPr>
      </w:pPr>
      <w:r>
        <w:rPr>
          <w:rFonts w:hint="eastAsia" w:cs="Times New Roman"/>
          <w:b/>
          <w:bCs/>
          <w:color w:val="auto"/>
          <w:sz w:val="24"/>
        </w:rPr>
        <w:t>12.1.14</w:t>
      </w:r>
      <w:r>
        <w:rPr>
          <w:rFonts w:hint="eastAsia" w:cs="Times New Roman"/>
          <w:color w:val="auto"/>
          <w:sz w:val="24"/>
        </w:rPr>
        <w:t>　对近现代保护建筑钢结构结构进行水泥基薄层</w:t>
      </w:r>
      <w:r>
        <w:rPr>
          <w:rFonts w:hint="eastAsia"/>
          <w:color w:val="auto"/>
          <w:sz w:val="24"/>
        </w:rPr>
        <w:t>加固</w:t>
      </w:r>
      <w:r>
        <w:rPr>
          <w:rFonts w:hint="eastAsia" w:cs="Times New Roman"/>
          <w:color w:val="auto"/>
          <w:sz w:val="24"/>
        </w:rPr>
        <w:t>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施工前应清理原结构构件表面，并应清除锈迹浮灰；</w:t>
      </w:r>
    </w:p>
    <w:p>
      <w:pPr>
        <w:tabs>
          <w:tab w:val="left" w:pos="720"/>
        </w:tabs>
        <w:spacing w:line="500" w:lineRule="exact"/>
        <w:ind w:firstLine="482" w:firstLineChars="200"/>
        <w:rPr>
          <w:color w:val="auto"/>
        </w:rPr>
      </w:pPr>
      <w:r>
        <w:rPr>
          <w:rFonts w:hint="eastAsia"/>
          <w:b/>
          <w:bCs/>
          <w:color w:val="auto"/>
        </w:rPr>
        <w:t>2</w:t>
      </w:r>
      <w:r>
        <w:rPr>
          <w:rFonts w:hint="eastAsia"/>
          <w:color w:val="auto"/>
        </w:rPr>
        <w:t>　安装新增钢筋时，应先将纵向与原钢材焊接连接，再安装箍筋并连接；</w:t>
      </w:r>
    </w:p>
    <w:p>
      <w:pPr>
        <w:tabs>
          <w:tab w:val="left" w:pos="720"/>
        </w:tabs>
        <w:spacing w:line="500" w:lineRule="exact"/>
        <w:ind w:firstLine="482" w:firstLineChars="200"/>
        <w:rPr>
          <w:color w:val="auto"/>
        </w:rPr>
      </w:pPr>
      <w:r>
        <w:rPr>
          <w:rFonts w:hint="eastAsia"/>
          <w:b/>
          <w:bCs/>
          <w:color w:val="auto"/>
        </w:rPr>
        <w:t>3</w:t>
      </w:r>
      <w:r>
        <w:rPr>
          <w:rFonts w:hint="eastAsia"/>
          <w:color w:val="auto"/>
        </w:rPr>
        <w:t>　水泥基薄层应采用浇筑、抹压、喷射或弹涂的方法进行施工；</w:t>
      </w:r>
    </w:p>
    <w:p>
      <w:pPr>
        <w:tabs>
          <w:tab w:val="left" w:pos="720"/>
        </w:tabs>
        <w:spacing w:line="500" w:lineRule="exact"/>
        <w:ind w:firstLine="482" w:firstLineChars="200"/>
        <w:rPr>
          <w:color w:val="auto"/>
        </w:rPr>
      </w:pPr>
      <w:r>
        <w:rPr>
          <w:rFonts w:hint="eastAsia"/>
          <w:b/>
          <w:bCs/>
          <w:color w:val="auto"/>
        </w:rPr>
        <w:t>4</w:t>
      </w:r>
      <w:r>
        <w:rPr>
          <w:rFonts w:hint="eastAsia"/>
          <w:color w:val="auto"/>
        </w:rPr>
        <w:t>　养护并拆模后，应按现行国家标准《建筑结构加固工程施工质量验收规范》GB 50550的有关规定进行施工质量检验。</w:t>
      </w:r>
    </w:p>
    <w:p>
      <w:pPr>
        <w:spacing w:after="156" w:afterLines="50" w:line="500" w:lineRule="exact"/>
        <w:rPr>
          <w:color w:val="auto"/>
        </w:rPr>
      </w:pPr>
      <w:r>
        <w:rPr>
          <w:rFonts w:hint="eastAsia"/>
          <w:b/>
          <w:bCs/>
          <w:color w:val="auto"/>
        </w:rPr>
        <w:t>12.1.15</w:t>
      </w:r>
      <w:r>
        <w:rPr>
          <w:rFonts w:hint="eastAsia"/>
          <w:color w:val="auto"/>
        </w:rPr>
        <w:t>　对近现代保护建筑钢结构进行增大截面加固施工时，应按下列程序进行：</w:t>
      </w:r>
    </w:p>
    <w:p>
      <w:pPr>
        <w:tabs>
          <w:tab w:val="left" w:pos="720"/>
        </w:tabs>
        <w:spacing w:line="500" w:lineRule="exact"/>
        <w:ind w:firstLine="482" w:firstLineChars="200"/>
        <w:rPr>
          <w:color w:val="auto"/>
        </w:rPr>
      </w:pPr>
      <w:r>
        <w:rPr>
          <w:rFonts w:hint="eastAsia"/>
          <w:b/>
          <w:bCs/>
          <w:color w:val="auto"/>
        </w:rPr>
        <w:t>1</w:t>
      </w:r>
      <w:r>
        <w:rPr>
          <w:rFonts w:hint="eastAsia"/>
          <w:color w:val="auto"/>
        </w:rPr>
        <w:t>　施工前应核算施工荷载并清理原结构构件表面；</w:t>
      </w:r>
    </w:p>
    <w:p>
      <w:pPr>
        <w:tabs>
          <w:tab w:val="left" w:pos="720"/>
        </w:tabs>
        <w:spacing w:line="500" w:lineRule="exact"/>
        <w:ind w:firstLine="482" w:firstLineChars="200"/>
        <w:rPr>
          <w:color w:val="auto"/>
        </w:rPr>
      </w:pPr>
      <w:r>
        <w:rPr>
          <w:rFonts w:hint="eastAsia"/>
          <w:b/>
          <w:bCs/>
          <w:color w:val="auto"/>
        </w:rPr>
        <w:t>2</w:t>
      </w:r>
      <w:r>
        <w:rPr>
          <w:rFonts w:hint="eastAsia"/>
          <w:color w:val="auto"/>
        </w:rPr>
        <w:t>　清理和修整完成后，应在构件表面划线标记加工和制作的新增部件的位置；</w:t>
      </w:r>
    </w:p>
    <w:p>
      <w:pPr>
        <w:tabs>
          <w:tab w:val="left" w:pos="720"/>
        </w:tabs>
        <w:spacing w:line="500" w:lineRule="exact"/>
        <w:ind w:firstLine="482" w:firstLineChars="200"/>
        <w:rPr>
          <w:color w:val="auto"/>
        </w:rPr>
      </w:pPr>
      <w:r>
        <w:rPr>
          <w:rFonts w:hint="eastAsia"/>
          <w:b/>
          <w:bCs/>
          <w:color w:val="auto"/>
        </w:rPr>
        <w:t>3</w:t>
      </w:r>
      <w:r>
        <w:rPr>
          <w:rFonts w:hint="eastAsia"/>
          <w:color w:val="auto"/>
        </w:rPr>
        <w:t>　下料后应对新增部件和原构件焊区表面进行清理；</w:t>
      </w:r>
    </w:p>
    <w:p>
      <w:pPr>
        <w:tabs>
          <w:tab w:val="left" w:pos="720"/>
        </w:tabs>
        <w:spacing w:line="500" w:lineRule="exact"/>
        <w:ind w:firstLine="482" w:firstLineChars="200"/>
        <w:rPr>
          <w:color w:val="auto"/>
        </w:rPr>
      </w:pPr>
      <w:r>
        <w:rPr>
          <w:rFonts w:hint="eastAsia"/>
          <w:b/>
          <w:bCs/>
          <w:color w:val="auto"/>
        </w:rPr>
        <w:t>4</w:t>
      </w:r>
      <w:r>
        <w:rPr>
          <w:rFonts w:hint="eastAsia"/>
          <w:color w:val="auto"/>
        </w:rPr>
        <w:t>　安装和连接新部件的施工工艺和技术条件应满足设计要求；</w:t>
      </w:r>
    </w:p>
    <w:p>
      <w:pPr>
        <w:tabs>
          <w:tab w:val="left" w:pos="720"/>
        </w:tabs>
        <w:spacing w:line="500" w:lineRule="exact"/>
        <w:ind w:firstLine="482" w:firstLineChars="200"/>
        <w:rPr>
          <w:color w:val="auto"/>
        </w:rPr>
      </w:pPr>
      <w:r>
        <w:rPr>
          <w:rFonts w:hint="eastAsia"/>
          <w:b/>
          <w:bCs/>
          <w:color w:val="auto"/>
        </w:rPr>
        <w:t>5</w:t>
      </w:r>
      <w:r>
        <w:rPr>
          <w:rFonts w:hint="eastAsia"/>
          <w:color w:val="auto"/>
        </w:rPr>
        <w:t>　施工完成后应进行防护涂装，并应按现行国家标准《建筑结构加固工程施工质量验收规范》GB 50550的有关规定进行施工质量检验。</w:t>
      </w:r>
    </w:p>
    <w:p>
      <w:pPr>
        <w:rPr>
          <w:b/>
          <w:color w:val="auto"/>
        </w:rPr>
      </w:pPr>
      <w:r>
        <w:rPr>
          <w:rFonts w:hint="eastAsia"/>
          <w:b/>
          <w:bCs/>
          <w:color w:val="auto"/>
        </w:rPr>
        <w:t>12.1.16</w:t>
      </w:r>
      <w:r>
        <w:rPr>
          <w:rFonts w:hint="eastAsia"/>
          <w:b/>
          <w:color w:val="auto"/>
        </w:rPr>
        <w:t>　</w:t>
      </w:r>
      <w:r>
        <w:rPr>
          <w:rFonts w:hint="eastAsia"/>
          <w:color w:val="auto"/>
        </w:rPr>
        <w:t>近现代保护建筑木结构维护与加固工程验收时，应对下列资料进行检查：</w:t>
      </w:r>
    </w:p>
    <w:p>
      <w:pPr>
        <w:ind w:firstLine="482" w:firstLineChars="200"/>
        <w:rPr>
          <w:rFonts w:ascii="宋体" w:hAnsi="宋体" w:cs="宋体"/>
          <w:bCs/>
          <w:color w:val="auto"/>
        </w:rPr>
      </w:pPr>
      <w:r>
        <w:rPr>
          <w:b/>
          <w:bCs/>
          <w:color w:val="auto"/>
          <w:szCs w:val="20"/>
        </w:rPr>
        <w:t>1</w:t>
      </w:r>
      <w:r>
        <w:rPr>
          <w:rFonts w:hint="eastAsia" w:ascii="宋体" w:hAnsi="宋体" w:cs="宋体"/>
          <w:bCs/>
          <w:color w:val="auto"/>
        </w:rPr>
        <w:t>　竣工报告和竣工图纸；</w:t>
      </w:r>
    </w:p>
    <w:p>
      <w:pPr>
        <w:ind w:firstLine="482" w:firstLineChars="200"/>
        <w:rPr>
          <w:rFonts w:ascii="宋体" w:hAnsi="宋体" w:cs="宋体"/>
          <w:bCs/>
          <w:color w:val="auto"/>
        </w:rPr>
      </w:pPr>
      <w:r>
        <w:rPr>
          <w:b/>
          <w:bCs/>
          <w:color w:val="auto"/>
          <w:szCs w:val="20"/>
        </w:rPr>
        <w:t>2</w:t>
      </w:r>
      <w:r>
        <w:rPr>
          <w:rFonts w:hint="eastAsia" w:ascii="宋体" w:hAnsi="宋体" w:cs="宋体"/>
          <w:bCs/>
          <w:color w:val="auto"/>
        </w:rPr>
        <w:t>　隐蔽工程检查验收记录；</w:t>
      </w:r>
    </w:p>
    <w:p>
      <w:pPr>
        <w:ind w:firstLine="482" w:firstLineChars="200"/>
        <w:rPr>
          <w:rFonts w:ascii="宋体" w:hAnsi="宋体" w:cs="宋体"/>
          <w:bCs/>
          <w:color w:val="auto"/>
        </w:rPr>
      </w:pPr>
      <w:r>
        <w:rPr>
          <w:b/>
          <w:bCs/>
          <w:color w:val="auto"/>
          <w:szCs w:val="20"/>
        </w:rPr>
        <w:t>3</w:t>
      </w:r>
      <w:r>
        <w:rPr>
          <w:rFonts w:hint="eastAsia" w:ascii="宋体" w:hAnsi="宋体" w:cs="宋体"/>
          <w:bCs/>
          <w:color w:val="auto"/>
        </w:rPr>
        <w:t>　材料和材质状况说明及相关检测报告；</w:t>
      </w:r>
    </w:p>
    <w:p>
      <w:pPr>
        <w:ind w:firstLine="482" w:firstLineChars="200"/>
        <w:rPr>
          <w:rFonts w:ascii="宋体" w:hAnsi="宋体" w:cs="宋体"/>
          <w:bCs/>
          <w:color w:val="auto"/>
        </w:rPr>
      </w:pPr>
      <w:r>
        <w:rPr>
          <w:b/>
          <w:bCs/>
          <w:color w:val="auto"/>
          <w:szCs w:val="20"/>
        </w:rPr>
        <w:t>4</w:t>
      </w:r>
      <w:r>
        <w:rPr>
          <w:rFonts w:hint="eastAsia" w:ascii="宋体" w:hAnsi="宋体" w:cs="宋体"/>
          <w:bCs/>
          <w:color w:val="auto"/>
        </w:rPr>
        <w:t>　图纸会审和技术交底记录；</w:t>
      </w:r>
    </w:p>
    <w:p>
      <w:pPr>
        <w:ind w:firstLine="482" w:firstLineChars="200"/>
        <w:rPr>
          <w:rFonts w:ascii="宋体" w:hAnsi="宋体" w:cs="宋体"/>
          <w:bCs/>
          <w:color w:val="auto"/>
        </w:rPr>
      </w:pPr>
      <w:r>
        <w:rPr>
          <w:b/>
          <w:bCs/>
          <w:color w:val="auto"/>
        </w:rPr>
        <w:t>5</w:t>
      </w:r>
      <w:r>
        <w:rPr>
          <w:rFonts w:hint="eastAsia" w:ascii="宋体" w:hAnsi="宋体" w:cs="宋体"/>
          <w:bCs/>
          <w:color w:val="auto"/>
        </w:rPr>
        <w:t>　工程影像资料和施工日志；</w:t>
      </w:r>
    </w:p>
    <w:p>
      <w:pPr>
        <w:ind w:firstLine="482" w:firstLineChars="200"/>
        <w:rPr>
          <w:rFonts w:ascii="宋体" w:hAnsi="宋体" w:cs="宋体"/>
          <w:bCs/>
          <w:color w:val="auto"/>
        </w:rPr>
      </w:pPr>
      <w:r>
        <w:rPr>
          <w:rFonts w:hint="eastAsia"/>
          <w:b/>
          <w:bCs/>
          <w:color w:val="auto"/>
        </w:rPr>
        <w:t>6</w:t>
      </w:r>
      <w:r>
        <w:rPr>
          <w:rFonts w:hint="eastAsia" w:ascii="宋体" w:hAnsi="宋体" w:cs="宋体"/>
          <w:bCs/>
          <w:color w:val="auto"/>
        </w:rPr>
        <w:t>　初验结果及整改检查报告。</w:t>
      </w:r>
    </w:p>
    <w:p>
      <w:pPr>
        <w:pStyle w:val="6"/>
        <w:spacing w:before="156" w:after="156"/>
        <w:rPr>
          <w:color w:val="auto"/>
        </w:rPr>
      </w:pPr>
      <w:bookmarkStart w:id="152" w:name="_Toc6513"/>
      <w:bookmarkStart w:id="153" w:name="_Toc18326"/>
      <w:r>
        <w:rPr>
          <w:rFonts w:hint="eastAsia"/>
          <w:color w:val="auto"/>
        </w:rPr>
        <w:fldChar w:fldCharType="begin"/>
      </w:r>
      <w:r>
        <w:rPr>
          <w:rFonts w:hint="eastAsia"/>
          <w:color w:val="auto"/>
        </w:rPr>
        <w:instrText xml:space="preserve"> HYPERLINK \l "_Toc16068714" </w:instrText>
      </w:r>
      <w:r>
        <w:rPr>
          <w:rFonts w:hint="eastAsia"/>
          <w:color w:val="auto"/>
        </w:rPr>
        <w:fldChar w:fldCharType="separate"/>
      </w:r>
      <w:r>
        <w:rPr>
          <w:rFonts w:hint="eastAsia"/>
          <w:color w:val="auto"/>
        </w:rPr>
        <w:t>12.2　砌体结构验收</w:t>
      </w:r>
      <w:r>
        <w:rPr>
          <w:rFonts w:hint="eastAsia"/>
          <w:color w:val="auto"/>
        </w:rPr>
        <w:fldChar w:fldCharType="end"/>
      </w:r>
      <w:bookmarkEnd w:id="152"/>
      <w:bookmarkEnd w:id="153"/>
    </w:p>
    <w:p>
      <w:pPr>
        <w:spacing w:before="312" w:beforeLines="100" w:after="312" w:afterLines="100" w:line="460" w:lineRule="exact"/>
        <w:jc w:val="center"/>
        <w:rPr>
          <w:rFonts w:eastAsia="黑体"/>
          <w:color w:val="auto"/>
        </w:rPr>
      </w:pPr>
      <w:r>
        <w:rPr>
          <w:rFonts w:hint="eastAsia" w:ascii="仿宋" w:hAnsi="仿宋" w:eastAsia="仿宋"/>
          <w:b/>
          <w:color w:val="auto"/>
        </w:rPr>
        <w:t>Ⅰ　主控项目</w:t>
      </w:r>
    </w:p>
    <w:p>
      <w:pPr>
        <w:spacing w:line="440" w:lineRule="exact"/>
        <w:rPr>
          <w:color w:val="auto"/>
        </w:rPr>
      </w:pPr>
      <w:r>
        <w:rPr>
          <w:rFonts w:hint="eastAsia"/>
          <w:b/>
          <w:bCs/>
          <w:color w:val="auto"/>
        </w:rPr>
        <w:t>12.2.1</w:t>
      </w:r>
      <w:r>
        <w:rPr>
          <w:rFonts w:hint="eastAsia"/>
          <w:color w:val="auto"/>
        </w:rPr>
        <w:t>　加固砌体结构前应凿除抹灰层和装饰层，并应剔除原砌体的风化、腐蚀层。修整后尚应采用清洁的压力水或高压气枪清除松动的粉尘碎屑。</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检验方法：观察、触摸检查洁净程度。</w:t>
      </w:r>
    </w:p>
    <w:p>
      <w:pPr>
        <w:spacing w:line="440" w:lineRule="exact"/>
        <w:rPr>
          <w:color w:val="auto"/>
        </w:rPr>
      </w:pPr>
      <w:r>
        <w:rPr>
          <w:rFonts w:hint="eastAsia"/>
          <w:b/>
          <w:bCs/>
          <w:color w:val="auto"/>
        </w:rPr>
        <w:t>12.2.2</w:t>
      </w:r>
      <w:r>
        <w:rPr>
          <w:rFonts w:hint="eastAsia"/>
          <w:color w:val="auto"/>
        </w:rPr>
        <w:t>　水泥基薄层的强度等级应满足设计要求。若试块不慎丢失、漏取或受损，或对试块强度试验报告有怀疑时，应由独立检测机构进行现场非破损检测并推定加固层砂浆强度。</w:t>
      </w:r>
    </w:p>
    <w:p>
      <w:pPr>
        <w:spacing w:line="480" w:lineRule="exact"/>
        <w:ind w:firstLine="480" w:firstLineChars="200"/>
        <w:rPr>
          <w:color w:val="auto"/>
        </w:rPr>
      </w:pPr>
      <w:r>
        <w:rPr>
          <w:rFonts w:hint="eastAsia"/>
          <w:color w:val="auto"/>
        </w:rPr>
        <w:t>检查数量：同一工程每一楼层（或单层），每喷抹500m</w:t>
      </w:r>
      <w:r>
        <w:rPr>
          <w:rFonts w:hint="eastAsia"/>
          <w:color w:val="auto"/>
          <w:vertAlign w:val="superscript"/>
        </w:rPr>
        <w:t>2</w:t>
      </w:r>
      <w:r>
        <w:rPr>
          <w:rFonts w:hint="eastAsia"/>
          <w:color w:val="auto"/>
        </w:rPr>
        <w:t>（不足500m</w:t>
      </w:r>
      <w:r>
        <w:rPr>
          <w:rFonts w:hint="eastAsia"/>
          <w:color w:val="auto"/>
          <w:vertAlign w:val="superscript"/>
        </w:rPr>
        <w:t>2</w:t>
      </w:r>
      <w:r>
        <w:rPr>
          <w:rFonts w:hint="eastAsia"/>
          <w:color w:val="auto"/>
        </w:rPr>
        <w:t>，按500m</w:t>
      </w:r>
      <w:r>
        <w:rPr>
          <w:rFonts w:hint="eastAsia"/>
          <w:color w:val="auto"/>
          <w:vertAlign w:val="superscript"/>
        </w:rPr>
        <w:t>2</w:t>
      </w:r>
      <w:r>
        <w:rPr>
          <w:rFonts w:hint="eastAsia"/>
          <w:color w:val="auto"/>
        </w:rPr>
        <w:t>计）的同一强度等级的砂浆，取样应不少于一次。若搅拌机不止一台，应按台数分别确定每台取样次数。每次取样应至少留置一组标准养护试块，同条件养护试块的留置组数不应少于3组。</w:t>
      </w:r>
    </w:p>
    <w:p>
      <w:pPr>
        <w:spacing w:line="480" w:lineRule="exact"/>
        <w:ind w:firstLine="480" w:firstLineChars="200"/>
        <w:rPr>
          <w:color w:val="auto"/>
        </w:rPr>
      </w:pPr>
      <w:r>
        <w:rPr>
          <w:rFonts w:hint="eastAsia"/>
          <w:color w:val="auto"/>
        </w:rPr>
        <w:t>检验方法：检查施工记录及试块强度试验报告。</w:t>
      </w:r>
    </w:p>
    <w:p>
      <w:pPr>
        <w:spacing w:line="440" w:lineRule="exact"/>
        <w:rPr>
          <w:color w:val="auto"/>
        </w:rPr>
      </w:pPr>
      <w:r>
        <w:rPr>
          <w:rFonts w:hint="eastAsia"/>
          <w:b/>
          <w:bCs/>
          <w:color w:val="auto"/>
        </w:rPr>
        <w:t>12.2.3</w:t>
      </w:r>
      <w:r>
        <w:rPr>
          <w:rFonts w:hint="eastAsia"/>
          <w:color w:val="auto"/>
        </w:rPr>
        <w:t>　水泥基薄层的喷抹质量不应有严重缺陷及影响结构性能和使用功能的尺寸偏差。对已经出现的严重缺陷及影响结构性能和使用功能的尺寸偏差，应进行处理后重新检查、验收。</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检验方法：观察、钢尺检查或超声法检测，并检查技术处理方案和返修记录。</w:t>
      </w:r>
    </w:p>
    <w:p>
      <w:pPr>
        <w:spacing w:line="440" w:lineRule="exact"/>
        <w:rPr>
          <w:color w:val="auto"/>
        </w:rPr>
      </w:pPr>
      <w:r>
        <w:rPr>
          <w:rFonts w:hint="eastAsia"/>
          <w:b/>
          <w:bCs/>
          <w:color w:val="auto"/>
        </w:rPr>
        <w:t>12.2.4</w:t>
      </w:r>
      <w:r>
        <w:rPr>
          <w:rFonts w:hint="eastAsia"/>
          <w:color w:val="auto"/>
        </w:rPr>
        <w:t>　水泥基薄层与基层结合面粘结质量应良好。锤击检测判定为结合不良的测点数不应超过总测点数的10%，且不应集中出现在主要受力部位。</w:t>
      </w:r>
    </w:p>
    <w:p>
      <w:pPr>
        <w:spacing w:line="480" w:lineRule="exact"/>
        <w:ind w:firstLine="480" w:firstLineChars="200"/>
        <w:rPr>
          <w:color w:val="auto"/>
        </w:rPr>
      </w:pPr>
      <w:r>
        <w:rPr>
          <w:rFonts w:hint="eastAsia"/>
          <w:color w:val="auto"/>
        </w:rPr>
        <w:t>检查数量：每一界面均匀布置测点，测点间距不应大于300mm。</w:t>
      </w:r>
    </w:p>
    <w:p>
      <w:pPr>
        <w:spacing w:line="480" w:lineRule="exact"/>
        <w:ind w:firstLine="480" w:firstLineChars="200"/>
        <w:rPr>
          <w:color w:val="auto"/>
        </w:rPr>
      </w:pPr>
      <w:r>
        <w:rPr>
          <w:rFonts w:hint="eastAsia"/>
          <w:color w:val="auto"/>
        </w:rPr>
        <w:t>检验方法：锤击检测空鼓。</w:t>
      </w:r>
    </w:p>
    <w:p>
      <w:pPr>
        <w:spacing w:line="440" w:lineRule="exact"/>
        <w:rPr>
          <w:color w:val="auto"/>
        </w:rPr>
      </w:pPr>
      <w:r>
        <w:rPr>
          <w:rFonts w:hint="eastAsia"/>
          <w:b/>
          <w:bCs/>
          <w:color w:val="auto"/>
        </w:rPr>
        <w:t>12.2.5</w:t>
      </w:r>
      <w:r>
        <w:rPr>
          <w:rFonts w:hint="eastAsia"/>
          <w:color w:val="auto"/>
        </w:rPr>
        <w:t>　水泥基薄层喷抹施工开始前，应按30min时间的用量进行配制，水泥基薄层配制和搅拌工艺应满足设计要求和产生使用说明书的规定。拌好的材料应色泽均匀，无结块、气泡或沉淀。</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检验方法：检查施工记录。</w:t>
      </w:r>
    </w:p>
    <w:p>
      <w:pPr>
        <w:spacing w:line="440" w:lineRule="exact"/>
        <w:rPr>
          <w:color w:val="auto"/>
        </w:rPr>
      </w:pPr>
      <w:r>
        <w:rPr>
          <w:rFonts w:hint="eastAsia"/>
          <w:b/>
          <w:bCs/>
          <w:color w:val="auto"/>
        </w:rPr>
        <w:t>12.2.6</w:t>
      </w:r>
      <w:r>
        <w:rPr>
          <w:rFonts w:hint="eastAsia"/>
          <w:color w:val="auto"/>
        </w:rPr>
        <w:t>　人工抹压水泥基薄层应用力赶压密实。薄层应分三层抹压。仰面喷抹时，每层施工厚度不应大于6mm。每一层材料应在前一层喷抹的材料初凝后而未终凝时进行。</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检验方法：检查施工记录。</w:t>
      </w:r>
    </w:p>
    <w:p>
      <w:pPr>
        <w:spacing w:line="440" w:lineRule="exact"/>
        <w:rPr>
          <w:color w:val="auto"/>
        </w:rPr>
      </w:pPr>
      <w:r>
        <w:rPr>
          <w:rFonts w:hint="eastAsia"/>
          <w:b/>
          <w:bCs/>
          <w:color w:val="auto"/>
        </w:rPr>
        <w:t>12.2.7</w:t>
      </w:r>
      <w:r>
        <w:rPr>
          <w:rFonts w:hint="eastAsia"/>
          <w:color w:val="auto"/>
        </w:rPr>
        <w:t>　水泥基薄层中钢筋网片的钢筋间距应符合设计要求，钢筋网片间的搭接宽度不应小于100mm。</w:t>
      </w:r>
    </w:p>
    <w:p>
      <w:pPr>
        <w:spacing w:line="480" w:lineRule="exact"/>
        <w:ind w:firstLine="480" w:firstLineChars="200"/>
        <w:rPr>
          <w:color w:val="auto"/>
        </w:rPr>
      </w:pPr>
      <w:r>
        <w:rPr>
          <w:rFonts w:hint="eastAsia"/>
          <w:color w:val="auto"/>
        </w:rPr>
        <w:t>检查数量：每检验批抽查10%，且不应少于5处。</w:t>
      </w:r>
    </w:p>
    <w:p>
      <w:pPr>
        <w:spacing w:line="480" w:lineRule="exact"/>
        <w:ind w:firstLine="480" w:firstLineChars="200"/>
        <w:rPr>
          <w:color w:val="auto"/>
        </w:rPr>
      </w:pPr>
      <w:r>
        <w:rPr>
          <w:rFonts w:hint="eastAsia"/>
          <w:color w:val="auto"/>
        </w:rPr>
        <w:t>检验方法：钢尺测量，采用非金属超声测厚仪测量。</w:t>
      </w:r>
    </w:p>
    <w:p>
      <w:pPr>
        <w:spacing w:line="440" w:lineRule="exact"/>
        <w:rPr>
          <w:color w:val="auto"/>
        </w:rPr>
      </w:pPr>
      <w:r>
        <w:rPr>
          <w:rFonts w:hint="eastAsia"/>
          <w:b/>
          <w:bCs/>
          <w:color w:val="auto"/>
        </w:rPr>
        <w:t>12.2.8</w:t>
      </w:r>
      <w:r>
        <w:rPr>
          <w:rFonts w:hint="eastAsia"/>
          <w:color w:val="auto"/>
        </w:rPr>
        <w:t>　采用聚合物钢丝绳网片加固时，钢丝绳网片位置、网片中的经绳和纬绳间距应满足设计要求，沿网片长度方向的搭接长度不应小于200mm，且不应位于最大弯矩区。</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检验方法：观察，钢尺测量。</w:t>
      </w:r>
    </w:p>
    <w:p>
      <w:pPr>
        <w:spacing w:line="440" w:lineRule="exact"/>
        <w:rPr>
          <w:color w:val="auto"/>
        </w:rPr>
      </w:pPr>
      <w:r>
        <w:rPr>
          <w:rFonts w:hint="eastAsia"/>
          <w:b/>
          <w:bCs/>
          <w:color w:val="auto"/>
        </w:rPr>
        <w:t>12.2.9</w:t>
      </w:r>
      <w:r>
        <w:rPr>
          <w:rFonts w:hint="eastAsia"/>
          <w:color w:val="auto"/>
        </w:rPr>
        <w:t>　安装钢丝绳网片前，应先在原构件表面划线标定安装位置，并按标定的尺寸在现场裁剪网片。裁剪作业及网片端部的固定方式应符合产品使用说明书的规定。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检验方法：观察，钢尺测量。</w:t>
      </w:r>
    </w:p>
    <w:p>
      <w:pPr>
        <w:spacing w:line="440" w:lineRule="exact"/>
        <w:rPr>
          <w:color w:val="auto"/>
        </w:rPr>
      </w:pPr>
      <w:r>
        <w:rPr>
          <w:rFonts w:hint="eastAsia"/>
          <w:b/>
          <w:bCs/>
          <w:color w:val="auto"/>
        </w:rPr>
        <w:t>12.2.10</w:t>
      </w:r>
      <w:r>
        <w:rPr>
          <w:rFonts w:hint="eastAsia"/>
          <w:color w:val="auto"/>
        </w:rPr>
        <w:t>　安装的钢丝绳网片应牢固无松动，张拉后应采用锚栓和绳卡将网片经、纬绳的每一连结点在原构件上固定牢靠。</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检验方法：用手压检查绷紧程度，用夹钳检查锚固件有无松动。</w:t>
      </w:r>
    </w:p>
    <w:p>
      <w:pPr>
        <w:spacing w:line="440" w:lineRule="exact"/>
        <w:rPr>
          <w:color w:val="auto"/>
        </w:rPr>
      </w:pPr>
      <w:r>
        <w:rPr>
          <w:rFonts w:hint="eastAsia"/>
          <w:b/>
          <w:bCs/>
          <w:color w:val="auto"/>
        </w:rPr>
        <w:t>12.2.11</w:t>
      </w:r>
      <w:r>
        <w:rPr>
          <w:rFonts w:hint="eastAsia"/>
          <w:color w:val="auto"/>
        </w:rPr>
        <w:t>　砌体柱外加预应力撑杆加固时，将原砌体构件表面清理和打磨平整后，应将截面四个棱角还打磨成圆角，圆角半径不宜大于25mm，且应使角钢能贴紧原构件表面。</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检验方法：观察，钢尺测量。</w:t>
      </w:r>
    </w:p>
    <w:p>
      <w:pPr>
        <w:spacing w:line="440" w:lineRule="exact"/>
        <w:rPr>
          <w:color w:val="auto"/>
        </w:rPr>
      </w:pPr>
      <w:r>
        <w:rPr>
          <w:rFonts w:hint="eastAsia"/>
          <w:b/>
          <w:bCs/>
          <w:color w:val="auto"/>
        </w:rPr>
        <w:t>12.2.12</w:t>
      </w:r>
      <w:r>
        <w:rPr>
          <w:rFonts w:hint="eastAsia"/>
          <w:color w:val="auto"/>
        </w:rPr>
        <w:t>　预应力撑杆及其部件应在现场制作，安装前应在原构件表面划线定位，并按实测尺寸下料、编号。</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检验方法：观察，钢尺测量。</w:t>
      </w:r>
    </w:p>
    <w:p>
      <w:pPr>
        <w:spacing w:line="440" w:lineRule="exact"/>
        <w:rPr>
          <w:color w:val="auto"/>
        </w:rPr>
      </w:pPr>
      <w:r>
        <w:rPr>
          <w:rFonts w:hint="eastAsia"/>
          <w:b/>
          <w:bCs/>
          <w:color w:val="auto"/>
        </w:rPr>
        <w:t>12.2.13</w:t>
      </w:r>
      <w:r>
        <w:rPr>
          <w:rFonts w:hint="eastAsia"/>
          <w:color w:val="auto"/>
        </w:rPr>
        <w:t>　撑杆的每侧杆肢的截面尺寸及缀板尺寸、间距应符合设计规定。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检验方法：观察，钢尺测量。</w:t>
      </w:r>
    </w:p>
    <w:p>
      <w:pPr>
        <w:spacing w:line="440" w:lineRule="exact"/>
        <w:rPr>
          <w:color w:val="auto"/>
        </w:rPr>
      </w:pPr>
      <w:r>
        <w:rPr>
          <w:rFonts w:hint="eastAsia"/>
          <w:b/>
          <w:bCs/>
          <w:color w:val="auto"/>
        </w:rPr>
        <w:t>12.2.14</w:t>
      </w:r>
      <w:r>
        <w:rPr>
          <w:rFonts w:hint="eastAsia"/>
          <w:color w:val="auto"/>
        </w:rPr>
        <w:t>　撑杆组合肢的上下端应焊有传力承压板，承压板的尺寸和板厚应满足设计要求，且板厚不应小于14mm，承压板与撑杆肢的接触面应刨平后焊接牢固。</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检验方法：观察，钢尺及游标卡尺测量。</w:t>
      </w:r>
    </w:p>
    <w:p>
      <w:pPr>
        <w:spacing w:line="440" w:lineRule="exact"/>
        <w:rPr>
          <w:color w:val="auto"/>
        </w:rPr>
      </w:pPr>
      <w:r>
        <w:rPr>
          <w:rFonts w:hint="eastAsia"/>
          <w:b/>
          <w:bCs/>
          <w:color w:val="auto"/>
        </w:rPr>
        <w:t>12.2.15</w:t>
      </w:r>
      <w:r>
        <w:rPr>
          <w:rFonts w:hint="eastAsia"/>
          <w:color w:val="auto"/>
        </w:rPr>
        <w:t>　对于设计要求顶紧的抵承节点传力面，顶紧的实际接触面积不应小于设计接触面积的80%，且边缘最大缝隙不应大于0.8mm。</w:t>
      </w:r>
    </w:p>
    <w:p>
      <w:pPr>
        <w:spacing w:line="480" w:lineRule="exact"/>
        <w:ind w:firstLine="480" w:firstLineChars="200"/>
        <w:rPr>
          <w:color w:val="auto"/>
        </w:rPr>
      </w:pPr>
      <w:r>
        <w:rPr>
          <w:rFonts w:hint="eastAsia"/>
          <w:color w:val="auto"/>
        </w:rPr>
        <w:t>检查数量：按抵承节点数抽查10%，且不应少于5个。</w:t>
      </w:r>
    </w:p>
    <w:p>
      <w:pPr>
        <w:spacing w:line="480" w:lineRule="exact"/>
        <w:ind w:firstLine="480" w:firstLineChars="200"/>
        <w:rPr>
          <w:color w:val="auto"/>
        </w:rPr>
      </w:pPr>
      <w:r>
        <w:rPr>
          <w:rFonts w:hint="eastAsia"/>
          <w:color w:val="auto"/>
        </w:rPr>
        <w:t>检验方法：用塞尺检查。</w:t>
      </w:r>
    </w:p>
    <w:p>
      <w:pPr>
        <w:spacing w:line="440" w:lineRule="exact"/>
        <w:rPr>
          <w:color w:val="auto"/>
        </w:rPr>
      </w:pPr>
      <w:r>
        <w:rPr>
          <w:rFonts w:hint="eastAsia"/>
          <w:b/>
          <w:bCs/>
          <w:color w:val="auto"/>
        </w:rPr>
        <w:t>12.2.16</w:t>
      </w:r>
      <w:r>
        <w:rPr>
          <w:rFonts w:hint="eastAsia"/>
          <w:color w:val="auto"/>
        </w:rPr>
        <w:t>　预应力撑杆建立的预顶力不应大于加固柱各阶段所承受的恒荷载标准值的90%，且预顶完成后被加固的砌体柱外观应完好、无预顶导致的裂缝。</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检验方法：观察，检查设计文件及张拉记录。</w:t>
      </w:r>
    </w:p>
    <w:p>
      <w:pPr>
        <w:spacing w:before="312" w:beforeLines="100" w:after="312" w:afterLines="100" w:line="460" w:lineRule="exact"/>
        <w:jc w:val="center"/>
        <w:rPr>
          <w:rFonts w:eastAsia="黑体"/>
          <w:color w:val="auto"/>
        </w:rPr>
      </w:pPr>
      <w:r>
        <w:rPr>
          <w:rFonts w:hint="eastAsia" w:ascii="仿宋" w:hAnsi="仿宋" w:eastAsia="仿宋"/>
          <w:b/>
          <w:color w:val="auto"/>
        </w:rPr>
        <w:t>Ⅱ　一般项目</w:t>
      </w:r>
    </w:p>
    <w:p>
      <w:pPr>
        <w:spacing w:line="440" w:lineRule="exact"/>
        <w:rPr>
          <w:color w:val="auto"/>
        </w:rPr>
      </w:pPr>
      <w:r>
        <w:rPr>
          <w:rFonts w:hint="eastAsia"/>
          <w:b/>
          <w:bCs/>
          <w:color w:val="auto"/>
        </w:rPr>
        <w:t>12.2.17</w:t>
      </w:r>
      <w:r>
        <w:rPr>
          <w:rFonts w:hint="eastAsia"/>
          <w:color w:val="auto"/>
        </w:rPr>
        <w:t>　水泥基薄层施工完成后，应对加固层与原砌体基层之间的粘结质量进行现场检查，现场检测出现空鼓部位的不应小于5%。当单个空鼓面积不超过10000mm</w:t>
      </w:r>
      <w:r>
        <w:rPr>
          <w:rFonts w:hint="eastAsia"/>
          <w:color w:val="auto"/>
          <w:vertAlign w:val="superscript"/>
        </w:rPr>
        <w:t>2</w:t>
      </w:r>
      <w:r>
        <w:rPr>
          <w:rFonts w:hint="eastAsia"/>
          <w:color w:val="auto"/>
        </w:rPr>
        <w:t>时应采用钻孔注射法充胶修复，当单个空鼓面积大于10000mm</w:t>
      </w:r>
      <w:r>
        <w:rPr>
          <w:rFonts w:hint="eastAsia"/>
          <w:color w:val="auto"/>
          <w:vertAlign w:val="superscript"/>
        </w:rPr>
        <w:t>2</w:t>
      </w:r>
      <w:r>
        <w:rPr>
          <w:rFonts w:hint="eastAsia"/>
          <w:color w:val="auto"/>
        </w:rPr>
        <w:t>时应重新针贴。</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检验方法：锤击检测空鼓。</w:t>
      </w:r>
    </w:p>
    <w:p>
      <w:pPr>
        <w:spacing w:line="440" w:lineRule="exact"/>
        <w:rPr>
          <w:color w:val="auto"/>
        </w:rPr>
      </w:pPr>
      <w:r>
        <w:rPr>
          <w:rFonts w:hint="eastAsia"/>
          <w:b/>
          <w:bCs/>
          <w:color w:val="auto"/>
        </w:rPr>
        <w:t>12.2.18</w:t>
      </w:r>
      <w:r>
        <w:rPr>
          <w:rFonts w:hint="eastAsia"/>
          <w:color w:val="auto"/>
        </w:rPr>
        <w:t>　水泥基薄层厚度允许偏差应为5mm，表面平整度允许偏差应为3‰。</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检验方法：钢尺检查厚度，用2m靠尺及塞尺检查平整度。</w:t>
      </w:r>
    </w:p>
    <w:p>
      <w:pPr>
        <w:spacing w:line="440" w:lineRule="exact"/>
        <w:rPr>
          <w:color w:val="auto"/>
        </w:rPr>
      </w:pPr>
      <w:r>
        <w:rPr>
          <w:rFonts w:hint="eastAsia"/>
          <w:b/>
          <w:bCs/>
          <w:color w:val="auto"/>
        </w:rPr>
        <w:t>12.2.19</w:t>
      </w:r>
      <w:r>
        <w:rPr>
          <w:rFonts w:hint="eastAsia"/>
          <w:color w:val="auto"/>
        </w:rPr>
        <w:t>　水泥基薄层的钢筋保护层厚度应满足设计要求，钢筋保护层厚度允许偏差应为5mm。</w:t>
      </w:r>
    </w:p>
    <w:p>
      <w:pPr>
        <w:spacing w:line="480" w:lineRule="exact"/>
        <w:ind w:firstLine="480" w:firstLineChars="200"/>
        <w:rPr>
          <w:color w:val="auto"/>
        </w:rPr>
      </w:pPr>
      <w:r>
        <w:rPr>
          <w:rFonts w:hint="eastAsia"/>
          <w:color w:val="auto"/>
        </w:rPr>
        <w:t>检查数量：每检验批抽取5%，且不少于5处。</w:t>
      </w:r>
    </w:p>
    <w:p>
      <w:pPr>
        <w:spacing w:line="480" w:lineRule="exact"/>
        <w:ind w:firstLine="480" w:firstLineChars="200"/>
        <w:rPr>
          <w:color w:val="auto"/>
        </w:rPr>
      </w:pPr>
      <w:r>
        <w:rPr>
          <w:rFonts w:hint="eastAsia"/>
          <w:color w:val="auto"/>
        </w:rPr>
        <w:t>检验方法：钢尺测量，钢筋探测仪检测。</w:t>
      </w:r>
    </w:p>
    <w:p>
      <w:pPr>
        <w:spacing w:line="440" w:lineRule="exact"/>
        <w:rPr>
          <w:color w:val="auto"/>
        </w:rPr>
      </w:pPr>
      <w:r>
        <w:rPr>
          <w:rFonts w:hint="eastAsia"/>
          <w:b/>
          <w:bCs/>
          <w:color w:val="auto"/>
        </w:rPr>
        <w:t>12.2.20</w:t>
      </w:r>
      <w:r>
        <w:rPr>
          <w:rFonts w:hint="eastAsia"/>
          <w:color w:val="auto"/>
        </w:rPr>
        <w:t>　在原砌体构件表面涂刷界面胶（剂）时，原构件表面的含水率应符合界面胶（剂）产品使用说明书的规定。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检验方法：含水率测定仪检测。</w:t>
      </w:r>
    </w:p>
    <w:p>
      <w:pPr>
        <w:spacing w:line="440" w:lineRule="exact"/>
        <w:rPr>
          <w:color w:val="auto"/>
        </w:rPr>
      </w:pPr>
      <w:r>
        <w:rPr>
          <w:rFonts w:hint="eastAsia"/>
          <w:b/>
          <w:bCs/>
          <w:color w:val="auto"/>
        </w:rPr>
        <w:t>12.2.21</w:t>
      </w:r>
      <w:r>
        <w:rPr>
          <w:rFonts w:hint="eastAsia"/>
          <w:color w:val="auto"/>
        </w:rPr>
        <w:t>　采用钢丝绳网片聚合物砂浆面层加固时，钢丝绳网片中心线位置与设计中心线位置的偏差不应大于10mm，网片两组纬绳之间的净间距偏差不应大于10mm。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检验方法：钢尺量测。</w:t>
      </w:r>
    </w:p>
    <w:p>
      <w:pPr>
        <w:spacing w:line="440" w:lineRule="exact"/>
        <w:rPr>
          <w:color w:val="auto"/>
        </w:rPr>
      </w:pPr>
      <w:r>
        <w:rPr>
          <w:rFonts w:hint="eastAsia"/>
          <w:b/>
          <w:bCs/>
          <w:color w:val="auto"/>
        </w:rPr>
        <w:t>12.2.22</w:t>
      </w:r>
      <w:r>
        <w:rPr>
          <w:rFonts w:hint="eastAsia"/>
          <w:color w:val="auto"/>
        </w:rPr>
        <w:t>　聚合物砂浆面层喷抹完毕后，应按现行有关标准或产品使用说明书规定的养护方法和时间指派专人进行养护。</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检验方法：检查养护记录。</w:t>
      </w:r>
    </w:p>
    <w:p>
      <w:pPr>
        <w:spacing w:line="440" w:lineRule="exact"/>
        <w:rPr>
          <w:color w:val="auto"/>
        </w:rPr>
      </w:pPr>
      <w:r>
        <w:rPr>
          <w:rFonts w:hint="eastAsia"/>
          <w:b/>
          <w:bCs/>
          <w:color w:val="auto"/>
        </w:rPr>
        <w:t>12.2.23</w:t>
      </w:r>
      <w:r>
        <w:rPr>
          <w:rFonts w:hint="eastAsia"/>
          <w:color w:val="auto"/>
        </w:rPr>
        <w:t>　聚合物砂浆面层的喷抹质量不宜有一般缺陷。对已经出现的一般缺陷，应由施工单位按技术处理方案进行处理，并重新检查、验收。</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检验方法：观察，检查技术处理方案及施工记录。</w:t>
      </w:r>
    </w:p>
    <w:p>
      <w:pPr>
        <w:spacing w:line="440" w:lineRule="exact"/>
        <w:rPr>
          <w:color w:val="auto"/>
        </w:rPr>
      </w:pPr>
      <w:r>
        <w:rPr>
          <w:rFonts w:hint="eastAsia"/>
          <w:b/>
          <w:bCs/>
          <w:color w:val="auto"/>
        </w:rPr>
        <w:t>12.2.24</w:t>
      </w:r>
      <w:r>
        <w:rPr>
          <w:rFonts w:hint="eastAsia"/>
          <w:color w:val="auto"/>
        </w:rPr>
        <w:t>　预应力撑杆及其连接件的表面不应有锈迹、油渍和污垢。</w:t>
      </w:r>
    </w:p>
    <w:p>
      <w:pPr>
        <w:spacing w:line="480" w:lineRule="exact"/>
        <w:ind w:firstLine="480" w:firstLineChars="200"/>
        <w:rPr>
          <w:color w:val="auto"/>
        </w:rPr>
      </w:pPr>
      <w:r>
        <w:rPr>
          <w:rFonts w:hint="eastAsia"/>
          <w:color w:val="auto"/>
        </w:rPr>
        <w:t>检查数量：按同类构件抽查10%，且不应少于3件。</w:t>
      </w:r>
    </w:p>
    <w:p>
      <w:pPr>
        <w:spacing w:line="480" w:lineRule="exact"/>
        <w:ind w:firstLine="480" w:firstLineChars="200"/>
        <w:rPr>
          <w:color w:val="auto"/>
        </w:rPr>
      </w:pPr>
      <w:r>
        <w:rPr>
          <w:rFonts w:hint="eastAsia"/>
          <w:color w:val="auto"/>
        </w:rPr>
        <w:t>检验方法：观察。</w:t>
      </w:r>
    </w:p>
    <w:p>
      <w:pPr>
        <w:pStyle w:val="6"/>
        <w:spacing w:before="156" w:after="156"/>
        <w:rPr>
          <w:color w:val="auto"/>
        </w:rPr>
      </w:pPr>
      <w:bookmarkStart w:id="154" w:name="_Toc30709"/>
      <w:bookmarkStart w:id="155" w:name="_Toc21487"/>
      <w:r>
        <w:rPr>
          <w:rFonts w:hint="eastAsia"/>
          <w:color w:val="auto"/>
        </w:rPr>
        <w:fldChar w:fldCharType="begin"/>
      </w:r>
      <w:r>
        <w:rPr>
          <w:rFonts w:hint="eastAsia"/>
          <w:color w:val="auto"/>
        </w:rPr>
        <w:instrText xml:space="preserve"> HYPERLINK \l "_Toc16068714" </w:instrText>
      </w:r>
      <w:r>
        <w:rPr>
          <w:rFonts w:hint="eastAsia"/>
          <w:color w:val="auto"/>
        </w:rPr>
        <w:fldChar w:fldCharType="separate"/>
      </w:r>
      <w:r>
        <w:rPr>
          <w:rFonts w:hint="eastAsia"/>
          <w:color w:val="auto"/>
        </w:rPr>
        <w:t>12.3　混凝土结构验收</w:t>
      </w:r>
      <w:r>
        <w:rPr>
          <w:rFonts w:hint="eastAsia"/>
          <w:color w:val="auto"/>
        </w:rPr>
        <w:fldChar w:fldCharType="end"/>
      </w:r>
      <w:bookmarkEnd w:id="154"/>
      <w:bookmarkEnd w:id="155"/>
    </w:p>
    <w:p>
      <w:pPr>
        <w:spacing w:before="312" w:beforeLines="100" w:after="312" w:afterLines="100" w:line="460" w:lineRule="exact"/>
        <w:jc w:val="center"/>
        <w:rPr>
          <w:rFonts w:eastAsia="黑体"/>
          <w:color w:val="auto"/>
        </w:rPr>
      </w:pPr>
      <w:r>
        <w:rPr>
          <w:rFonts w:hint="eastAsia" w:ascii="仿宋" w:hAnsi="仿宋" w:eastAsia="仿宋"/>
          <w:b/>
          <w:color w:val="auto"/>
        </w:rPr>
        <w:t>Ⅰ　</w:t>
      </w:r>
      <w:r>
        <w:rPr>
          <w:rFonts w:hint="eastAsia" w:eastAsia="黑体"/>
          <w:color w:val="auto"/>
        </w:rPr>
        <w:t>主控项目</w:t>
      </w:r>
    </w:p>
    <w:p>
      <w:pPr>
        <w:spacing w:line="460" w:lineRule="exact"/>
        <w:rPr>
          <w:color w:val="auto"/>
        </w:rPr>
      </w:pPr>
      <w:r>
        <w:rPr>
          <w:rFonts w:hint="eastAsia"/>
          <w:b/>
          <w:bCs/>
          <w:color w:val="auto"/>
        </w:rPr>
        <w:t>12.3.1</w:t>
      </w:r>
      <w:r>
        <w:rPr>
          <w:rFonts w:hint="eastAsia"/>
          <w:color w:val="auto"/>
        </w:rPr>
        <w:t>　对缺陷范围较大的构件剔除置换区域混凝土时，应在到达缺陷边缘后，再向边缘外延伸清除一段不小于50mm的长度。对缺陷范围较小的构件，应从缺陷中心向四周扩展逐步进行清除，清除范围边长或直径不应小于200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检验方法：钢直尺或卷尺测量。</w:t>
      </w:r>
    </w:p>
    <w:p>
      <w:pPr>
        <w:spacing w:line="440" w:lineRule="exact"/>
        <w:rPr>
          <w:color w:val="auto"/>
        </w:rPr>
      </w:pPr>
      <w:r>
        <w:rPr>
          <w:rFonts w:hint="eastAsia"/>
          <w:b/>
          <w:bCs/>
          <w:color w:val="auto"/>
        </w:rPr>
        <w:t>12.3.2</w:t>
      </w:r>
      <w:r>
        <w:rPr>
          <w:rFonts w:hint="eastAsia"/>
          <w:color w:val="auto"/>
        </w:rPr>
        <w:t>　原构件</w:t>
      </w:r>
      <w:r>
        <w:rPr>
          <w:rFonts w:hint="eastAsia"/>
          <w:color w:val="auto"/>
          <w:spacing w:val="-2"/>
        </w:rPr>
        <w:t>混凝土界面经修整露出骨料新面后，尚应采用电锤、砂轮机或高压水射流进行凿毛处理。凿毛后应形成点状凹坑或条带状沟槽。</w:t>
      </w:r>
      <w:r>
        <w:rPr>
          <w:rFonts w:hint="eastAsia"/>
          <w:color w:val="auto"/>
        </w:rPr>
        <w:t>点状凹坑深度不应小于4mm、间距不应大于30mm，且应呈梅花形分布。条带状沟槽深部不应小于3mm、间距不应大于50mm，且应沿平行方向分布。当采用三面或四面新浇混凝土层外包梁柱时，尚应凿除截面的棱角，并应在阳角部位进行倒角处理。凿毛完成后，应用钢丝刷、高压气枪或清洁的压力水冲洗清除原构件混凝土表面松动的骨料、砂砾、浮碴和粉尘。</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检验方法：观察、触摸，采用钢直尺或卷尺测量。</w:t>
      </w:r>
    </w:p>
    <w:p>
      <w:pPr>
        <w:spacing w:line="440" w:lineRule="exact"/>
        <w:rPr>
          <w:color w:val="auto"/>
        </w:rPr>
      </w:pPr>
      <w:r>
        <w:rPr>
          <w:rFonts w:hint="eastAsia"/>
          <w:b/>
          <w:bCs/>
          <w:color w:val="auto"/>
        </w:rPr>
        <w:t>12.3.3</w:t>
      </w:r>
      <w:r>
        <w:rPr>
          <w:rFonts w:hint="eastAsia"/>
          <w:color w:val="auto"/>
        </w:rPr>
        <w:t>　水泥基薄层的强度等级应满足设计要求。若试块不慎丢失、漏取或受损，或对试块强度试验报告有怀疑时，应由独立检测机构进行现场非破损检测并推定加固层砂浆强度。</w:t>
      </w:r>
    </w:p>
    <w:p>
      <w:pPr>
        <w:spacing w:line="480" w:lineRule="exact"/>
        <w:ind w:firstLine="480" w:firstLineChars="200"/>
        <w:rPr>
          <w:color w:val="auto"/>
        </w:rPr>
      </w:pPr>
      <w:r>
        <w:rPr>
          <w:rFonts w:hint="eastAsia"/>
          <w:color w:val="auto"/>
        </w:rPr>
        <w:t>检查数量：同一工程每一楼层（或单层），每喷抹500m</w:t>
      </w:r>
      <w:r>
        <w:rPr>
          <w:rFonts w:hint="eastAsia"/>
          <w:color w:val="auto"/>
          <w:vertAlign w:val="superscript"/>
        </w:rPr>
        <w:t>2</w:t>
      </w:r>
      <w:r>
        <w:rPr>
          <w:rFonts w:hint="eastAsia"/>
          <w:color w:val="auto"/>
        </w:rPr>
        <w:t>（不足500m</w:t>
      </w:r>
      <w:r>
        <w:rPr>
          <w:rFonts w:hint="eastAsia"/>
          <w:color w:val="auto"/>
          <w:vertAlign w:val="superscript"/>
        </w:rPr>
        <w:t>2</w:t>
      </w:r>
      <w:r>
        <w:rPr>
          <w:rFonts w:hint="eastAsia"/>
          <w:color w:val="auto"/>
        </w:rPr>
        <w:t>，按500m</w:t>
      </w:r>
      <w:r>
        <w:rPr>
          <w:rFonts w:hint="eastAsia"/>
          <w:color w:val="auto"/>
          <w:vertAlign w:val="superscript"/>
        </w:rPr>
        <w:t>2</w:t>
      </w:r>
      <w:r>
        <w:rPr>
          <w:rFonts w:hint="eastAsia"/>
          <w:color w:val="auto"/>
        </w:rPr>
        <w:t>计）的同一强度等级的材料，取样应不少于一次。若搅拌机不止一台，应按台数分别确定每台取样次数。每次取样应至少留置一组标准养护试块，同条件养护试块的留置组数不应少于3组。</w:t>
      </w:r>
    </w:p>
    <w:p>
      <w:pPr>
        <w:spacing w:line="480" w:lineRule="exact"/>
        <w:ind w:firstLine="480" w:firstLineChars="200"/>
        <w:rPr>
          <w:color w:val="auto"/>
        </w:rPr>
      </w:pPr>
      <w:r>
        <w:rPr>
          <w:rFonts w:hint="eastAsia"/>
          <w:color w:val="auto"/>
        </w:rPr>
        <w:t>检验方法：检查施工记录及试块强度试验报告。</w:t>
      </w:r>
    </w:p>
    <w:p>
      <w:pPr>
        <w:spacing w:line="440" w:lineRule="exact"/>
        <w:rPr>
          <w:color w:val="auto"/>
        </w:rPr>
      </w:pPr>
      <w:r>
        <w:rPr>
          <w:rFonts w:hint="eastAsia"/>
          <w:b/>
          <w:bCs/>
          <w:color w:val="auto"/>
        </w:rPr>
        <w:t>12.3.4</w:t>
      </w:r>
      <w:r>
        <w:rPr>
          <w:rFonts w:hint="eastAsia"/>
          <w:color w:val="auto"/>
        </w:rPr>
        <w:t>　水泥基薄层的外观质量不应有严重缺陷及影响结构性能和使用功能的尺寸偏差。对已经出现的严重缺陷及影响结构性能和使用功能的尺寸偏差，应进行处理后重新检查、验收。</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检验方法：观察、钢尺检查或超声法检测，并检查技术处理方案和返修记录。</w:t>
      </w:r>
    </w:p>
    <w:p>
      <w:pPr>
        <w:spacing w:line="440" w:lineRule="exact"/>
        <w:rPr>
          <w:color w:val="auto"/>
        </w:rPr>
      </w:pPr>
      <w:r>
        <w:rPr>
          <w:rFonts w:hint="eastAsia"/>
          <w:b/>
          <w:bCs/>
          <w:color w:val="auto"/>
        </w:rPr>
        <w:t>12.3.5</w:t>
      </w:r>
      <w:r>
        <w:rPr>
          <w:rFonts w:hint="eastAsia"/>
          <w:color w:val="auto"/>
        </w:rPr>
        <w:t>　水泥基薄层与基层结合面粘结质量应良好。锤击检测判定为结合不良的测点数不应超过总测点数的10%，且不应集中出现在主要受力部位。</w:t>
      </w:r>
    </w:p>
    <w:p>
      <w:pPr>
        <w:spacing w:line="480" w:lineRule="exact"/>
        <w:ind w:firstLine="480" w:firstLineChars="200"/>
        <w:rPr>
          <w:color w:val="auto"/>
        </w:rPr>
      </w:pPr>
      <w:r>
        <w:rPr>
          <w:rFonts w:hint="eastAsia"/>
          <w:color w:val="auto"/>
        </w:rPr>
        <w:t>检查数量：每一界面均匀布置测点，测点间距不应大于300mm。</w:t>
      </w:r>
    </w:p>
    <w:p>
      <w:pPr>
        <w:spacing w:line="480" w:lineRule="exact"/>
        <w:ind w:firstLine="480" w:firstLineChars="200"/>
        <w:rPr>
          <w:color w:val="auto"/>
        </w:rPr>
      </w:pPr>
      <w:r>
        <w:rPr>
          <w:rFonts w:hint="eastAsia"/>
          <w:color w:val="auto"/>
        </w:rPr>
        <w:t>检验方法：锤击检测空鼓。</w:t>
      </w:r>
    </w:p>
    <w:p>
      <w:pPr>
        <w:spacing w:line="440" w:lineRule="exact"/>
        <w:rPr>
          <w:color w:val="auto"/>
        </w:rPr>
      </w:pPr>
      <w:r>
        <w:rPr>
          <w:rFonts w:hint="eastAsia"/>
          <w:b/>
          <w:bCs/>
          <w:color w:val="auto"/>
        </w:rPr>
        <w:t>12.3.6</w:t>
      </w:r>
      <w:r>
        <w:rPr>
          <w:rFonts w:hint="eastAsia"/>
          <w:color w:val="auto"/>
        </w:rPr>
        <w:t>　水泥基薄层中钢筋网片的钢筋间距应符合设计要求，钢筋网片间的搭接宽度不应小于100mm。</w:t>
      </w:r>
    </w:p>
    <w:p>
      <w:pPr>
        <w:spacing w:line="480" w:lineRule="exact"/>
        <w:ind w:firstLine="480" w:firstLineChars="200"/>
        <w:rPr>
          <w:color w:val="auto"/>
        </w:rPr>
      </w:pPr>
      <w:r>
        <w:rPr>
          <w:rFonts w:hint="eastAsia"/>
          <w:color w:val="auto"/>
        </w:rPr>
        <w:t>检查数量：每检验批抽查10%，且不应少于5处。</w:t>
      </w:r>
    </w:p>
    <w:p>
      <w:pPr>
        <w:spacing w:line="480" w:lineRule="exact"/>
        <w:ind w:firstLine="480" w:firstLineChars="200"/>
        <w:rPr>
          <w:color w:val="auto"/>
        </w:rPr>
      </w:pPr>
      <w:r>
        <w:rPr>
          <w:rFonts w:hint="eastAsia"/>
          <w:color w:val="auto"/>
        </w:rPr>
        <w:t>检验方法：钢尺测量，采用非金属超声测厚仪测量。</w:t>
      </w:r>
    </w:p>
    <w:p>
      <w:pPr>
        <w:spacing w:line="440" w:lineRule="exact"/>
        <w:rPr>
          <w:color w:val="auto"/>
        </w:rPr>
      </w:pPr>
      <w:r>
        <w:rPr>
          <w:rFonts w:hint="eastAsia"/>
          <w:b/>
          <w:bCs/>
          <w:color w:val="auto"/>
        </w:rPr>
        <w:t>12.3.7</w:t>
      </w:r>
      <w:r>
        <w:rPr>
          <w:rFonts w:hint="eastAsia"/>
          <w:color w:val="auto"/>
        </w:rPr>
        <w:t>　在原构件混凝土表面涂刷结构界面胶（剂）进行界面处理时，应对结构界面胶（剂）材料进行进场复验，应按设计文件要求和产品使用说明书的规定进行涂刷。</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检验方法：观察，检查界面胶（剂）复验报告。</w:t>
      </w:r>
    </w:p>
    <w:p>
      <w:pPr>
        <w:spacing w:line="440" w:lineRule="exact"/>
        <w:rPr>
          <w:color w:val="auto"/>
        </w:rPr>
      </w:pPr>
      <w:r>
        <w:rPr>
          <w:rFonts w:hint="eastAsia"/>
          <w:b/>
          <w:bCs/>
          <w:color w:val="auto"/>
        </w:rPr>
        <w:t>12.3.8</w:t>
      </w:r>
      <w:r>
        <w:rPr>
          <w:rFonts w:hint="eastAsia"/>
          <w:color w:val="auto"/>
        </w:rPr>
        <w:t>　新增钢筋、锚固件、预埋件与原构件的连接应牢固无松动，锚固质量应满足设计要求。</w:t>
      </w:r>
    </w:p>
    <w:p>
      <w:pPr>
        <w:spacing w:line="480" w:lineRule="exact"/>
        <w:ind w:firstLine="480" w:firstLineChars="200"/>
        <w:rPr>
          <w:color w:val="auto"/>
        </w:rPr>
      </w:pPr>
      <w:r>
        <w:rPr>
          <w:rFonts w:hint="eastAsia"/>
          <w:color w:val="auto"/>
        </w:rPr>
        <w:t>检查数量：连接部位外观质量全数检查，按1%且不少于3根检验锚固质量。</w:t>
      </w:r>
    </w:p>
    <w:p>
      <w:pPr>
        <w:spacing w:line="480" w:lineRule="exact"/>
        <w:ind w:firstLine="480" w:firstLineChars="200"/>
        <w:rPr>
          <w:color w:val="auto"/>
        </w:rPr>
      </w:pPr>
      <w:r>
        <w:rPr>
          <w:rFonts w:hint="eastAsia"/>
          <w:color w:val="auto"/>
        </w:rPr>
        <w:t>检验方法：观察、钢尺检查，当有植筋时进行现场拉拔试验。</w:t>
      </w:r>
    </w:p>
    <w:p>
      <w:pPr>
        <w:spacing w:line="440" w:lineRule="exact"/>
        <w:rPr>
          <w:color w:val="auto"/>
        </w:rPr>
      </w:pPr>
      <w:r>
        <w:rPr>
          <w:rFonts w:hint="eastAsia"/>
          <w:b/>
          <w:bCs/>
          <w:color w:val="auto"/>
        </w:rPr>
        <w:t>12.3.9</w:t>
      </w:r>
      <w:r>
        <w:rPr>
          <w:rFonts w:hint="eastAsia"/>
          <w:color w:val="auto"/>
        </w:rPr>
        <w:t>　采用增大截面法加固时，新增混凝土的强度等级应满足设计要求。在新增混凝土的浇筑地点应随机抽取材料制作试块。若试块不慎丢失、漏取或受损，或对试块强度试验报告有怀疑时，应由独立检测机构进行现场非破损检测并推定新增混凝土强度。</w:t>
      </w:r>
    </w:p>
    <w:p>
      <w:pPr>
        <w:spacing w:line="480" w:lineRule="exact"/>
        <w:ind w:firstLine="480" w:firstLineChars="200"/>
        <w:rPr>
          <w:color w:val="auto"/>
        </w:rPr>
      </w:pPr>
      <w:r>
        <w:rPr>
          <w:rFonts w:hint="eastAsia"/>
          <w:color w:val="auto"/>
        </w:rPr>
        <w:t>检查数量：每拌制50盘（不足50盘，按50盘计）同一配合比的混凝土，取样不应少于一次。每次取样应至少留置一组标准养护试块，同条件养护试块的留置组数不应少于3组。</w:t>
      </w:r>
    </w:p>
    <w:p>
      <w:pPr>
        <w:spacing w:line="480" w:lineRule="exact"/>
        <w:ind w:firstLine="480" w:firstLineChars="200"/>
        <w:rPr>
          <w:color w:val="auto"/>
        </w:rPr>
      </w:pPr>
      <w:r>
        <w:rPr>
          <w:rFonts w:hint="eastAsia"/>
          <w:color w:val="auto"/>
        </w:rPr>
        <w:t>检验方法：检查施工记录及试块强度试验报告。</w:t>
      </w:r>
    </w:p>
    <w:p>
      <w:pPr>
        <w:spacing w:line="440" w:lineRule="exact"/>
        <w:rPr>
          <w:color w:val="auto"/>
        </w:rPr>
      </w:pPr>
      <w:r>
        <w:rPr>
          <w:rFonts w:hint="eastAsia"/>
          <w:b/>
          <w:bCs/>
          <w:color w:val="auto"/>
        </w:rPr>
        <w:t>12.3.10</w:t>
      </w:r>
      <w:r>
        <w:rPr>
          <w:rFonts w:hint="eastAsia"/>
          <w:color w:val="auto"/>
        </w:rPr>
        <w:t>　新增混凝土的浇筑质量不应有严重缺陷及影响结构性能和使用功能的尺寸偏差。对已经出现的严重缺陷及影响结构性能和使用功能的尺寸偏差，应进行处理后重新检查、验收。</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检验方法：观察、钢尺检查或超声法检测，并检查技术处理方案和返修记录。</w:t>
      </w:r>
    </w:p>
    <w:p>
      <w:pPr>
        <w:spacing w:line="440" w:lineRule="exact"/>
        <w:rPr>
          <w:color w:val="auto"/>
        </w:rPr>
      </w:pPr>
      <w:r>
        <w:rPr>
          <w:rFonts w:hint="eastAsia"/>
          <w:b/>
          <w:bCs/>
          <w:color w:val="auto"/>
        </w:rPr>
        <w:t>12.3.11</w:t>
      </w:r>
      <w:r>
        <w:rPr>
          <w:rFonts w:hint="eastAsia"/>
          <w:color w:val="auto"/>
        </w:rPr>
        <w:t>　新旧混凝土结合面粘结质量应良好。锤击或超声波检测判定为结合不良的测点数不应超过总测点数的10%，且不应集中出现在主要受力部位。</w:t>
      </w:r>
    </w:p>
    <w:p>
      <w:pPr>
        <w:spacing w:line="480" w:lineRule="exact"/>
        <w:ind w:firstLine="480" w:firstLineChars="200"/>
        <w:rPr>
          <w:color w:val="auto"/>
        </w:rPr>
      </w:pPr>
      <w:r>
        <w:rPr>
          <w:rFonts w:hint="eastAsia"/>
          <w:color w:val="auto"/>
        </w:rPr>
        <w:t>检查数量：每一界面均匀布置测点，测点间距不应大于300mm。</w:t>
      </w:r>
    </w:p>
    <w:p>
      <w:pPr>
        <w:spacing w:line="480" w:lineRule="exact"/>
        <w:ind w:firstLine="480" w:firstLineChars="200"/>
        <w:rPr>
          <w:color w:val="auto"/>
        </w:rPr>
      </w:pPr>
      <w:r>
        <w:rPr>
          <w:rFonts w:hint="eastAsia"/>
          <w:color w:val="auto"/>
        </w:rPr>
        <w:t>检验方法：锤击或超声波检测。</w:t>
      </w:r>
    </w:p>
    <w:p>
      <w:pPr>
        <w:spacing w:line="440" w:lineRule="exact"/>
        <w:rPr>
          <w:color w:val="auto"/>
        </w:rPr>
      </w:pPr>
      <w:r>
        <w:rPr>
          <w:rFonts w:hint="eastAsia"/>
          <w:b/>
          <w:bCs/>
          <w:color w:val="auto"/>
        </w:rPr>
        <w:t>12.3.12</w:t>
      </w:r>
      <w:r>
        <w:rPr>
          <w:rFonts w:hint="eastAsia"/>
          <w:color w:val="auto"/>
        </w:rPr>
        <w:t>　新增钢筋的保护层厚度允许偏差应符合现行国家标准《混凝土结构工程施工质量验收规范》GB 50204的有关规定，梁类构件保护层厚度允许偏差应为（+10mm，–3mm），对板类构件保护层厚度允许偏差应为8mm，对墙、柱类构件保护层厚度允许偏差应为10mm的正偏差，无负偏差。</w:t>
      </w:r>
    </w:p>
    <w:p>
      <w:pPr>
        <w:spacing w:line="480" w:lineRule="exact"/>
        <w:ind w:firstLine="480" w:firstLineChars="200"/>
        <w:rPr>
          <w:color w:val="auto"/>
        </w:rPr>
      </w:pPr>
      <w:r>
        <w:rPr>
          <w:rFonts w:hint="eastAsia"/>
          <w:color w:val="auto"/>
        </w:rPr>
        <w:t>检查数量：每一构件检查三处，每个截面测量两次。</w:t>
      </w:r>
    </w:p>
    <w:p>
      <w:pPr>
        <w:spacing w:line="480" w:lineRule="exact"/>
        <w:ind w:firstLine="480" w:firstLineChars="200"/>
        <w:rPr>
          <w:color w:val="auto"/>
        </w:rPr>
      </w:pPr>
      <w:r>
        <w:rPr>
          <w:rFonts w:hint="eastAsia"/>
          <w:color w:val="auto"/>
        </w:rPr>
        <w:t>检验方法：采用钢直尺、卷尺或非金属超声测厚仪测量。</w:t>
      </w:r>
    </w:p>
    <w:p>
      <w:pPr>
        <w:spacing w:line="440" w:lineRule="exact"/>
        <w:rPr>
          <w:color w:val="auto"/>
        </w:rPr>
      </w:pPr>
      <w:r>
        <w:rPr>
          <w:rFonts w:hint="eastAsia"/>
          <w:b/>
          <w:bCs/>
          <w:color w:val="auto"/>
        </w:rPr>
        <w:t>12.3.13</w:t>
      </w:r>
      <w:r>
        <w:rPr>
          <w:rFonts w:hint="eastAsia"/>
          <w:color w:val="auto"/>
        </w:rPr>
        <w:t>　预应力拉杆（或撑杆）制作和安装完成后，张拉前应复查各种部件的品种、级别、规格、数量和安装位置，复查结果应设计要求。</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检验方法：观察、钢尺测量，并检查实物。</w:t>
      </w:r>
    </w:p>
    <w:p>
      <w:pPr>
        <w:spacing w:line="440" w:lineRule="exact"/>
        <w:rPr>
          <w:color w:val="auto"/>
        </w:rPr>
      </w:pPr>
      <w:r>
        <w:rPr>
          <w:rFonts w:hint="eastAsia"/>
          <w:b/>
          <w:bCs/>
          <w:color w:val="auto"/>
        </w:rPr>
        <w:t>12.3.14</w:t>
      </w:r>
      <w:r>
        <w:rPr>
          <w:rFonts w:hint="eastAsia"/>
          <w:color w:val="auto"/>
        </w:rPr>
        <w:t>　采用横向张拉法张拉预应力拉杆时，预应力拉杆锚具、钢托套与原构件的间隙部位应采用细石混凝土、砂浆或环氧胶泥填灌密实，当横向张拉量达到要求后应用点焊将拉紧螺栓的螺帽固定，并切除螺杆伸出螺帽以外部分。</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spacing w:line="440" w:lineRule="exact"/>
        <w:rPr>
          <w:color w:val="auto"/>
        </w:rPr>
      </w:pPr>
      <w:r>
        <w:rPr>
          <w:rFonts w:hint="eastAsia"/>
          <w:b/>
          <w:bCs/>
          <w:color w:val="auto"/>
        </w:rPr>
        <w:t>12.3.15</w:t>
      </w:r>
      <w:r>
        <w:rPr>
          <w:rFonts w:hint="eastAsia"/>
          <w:color w:val="auto"/>
        </w:rPr>
        <w:t>　采用横向张拉法张拉预应力撑杆时，承压板应采用结构胶加锚栓固定于被加固构件上。撑杆与被加固构件之间的缝隙应采用细石混凝土、砂浆或环氧胶泥填灌密实。</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spacing w:line="440" w:lineRule="exact"/>
        <w:rPr>
          <w:color w:val="auto"/>
        </w:rPr>
      </w:pPr>
      <w:r>
        <w:rPr>
          <w:rFonts w:hint="eastAsia"/>
          <w:b/>
          <w:bCs/>
          <w:color w:val="auto"/>
        </w:rPr>
        <w:t>12.3.16</w:t>
      </w:r>
      <w:r>
        <w:rPr>
          <w:rFonts w:hint="eastAsia"/>
          <w:color w:val="auto"/>
        </w:rPr>
        <w:t>　预应力拉杆锚固后实际建立的预应力值与设计规定的检验值之间相对偏差不应超过±5%。</w:t>
      </w:r>
    </w:p>
    <w:p>
      <w:pPr>
        <w:spacing w:line="480" w:lineRule="exact"/>
        <w:ind w:firstLine="480" w:firstLineChars="200"/>
        <w:rPr>
          <w:color w:val="auto"/>
        </w:rPr>
      </w:pPr>
      <w:r>
        <w:rPr>
          <w:rFonts w:hint="eastAsia"/>
          <w:color w:val="auto"/>
        </w:rPr>
        <w:t>检查数量：同一检验批抽查不少于1%，且不少于3根。</w:t>
      </w:r>
    </w:p>
    <w:p>
      <w:pPr>
        <w:spacing w:line="480" w:lineRule="exact"/>
        <w:ind w:firstLine="480" w:firstLineChars="200"/>
        <w:rPr>
          <w:color w:val="auto"/>
        </w:rPr>
      </w:pPr>
      <w:r>
        <w:rPr>
          <w:rFonts w:hint="eastAsia"/>
          <w:color w:val="auto"/>
        </w:rPr>
        <w:t>检验方法：检查张拉记录。</w:t>
      </w:r>
    </w:p>
    <w:p>
      <w:pPr>
        <w:spacing w:line="440" w:lineRule="exact"/>
        <w:rPr>
          <w:color w:val="auto"/>
        </w:rPr>
      </w:pPr>
      <w:r>
        <w:rPr>
          <w:rFonts w:hint="eastAsia"/>
          <w:b/>
          <w:bCs/>
          <w:color w:val="auto"/>
        </w:rPr>
        <w:t>12.3.17</w:t>
      </w:r>
      <w:r>
        <w:rPr>
          <w:rFonts w:hint="eastAsia"/>
          <w:color w:val="auto"/>
        </w:rPr>
        <w:t>　安装型钢骨架时应采用卡具以及钢锲、垫片等箍牢、顶紧。对外粘型钢骨架的安装，应在原构件找平的表面上每隔一定距离粘贴小垫片，型钢骨架与原构件之间用于压注胶液的缝隙不应大于3mm。对干式外包型钢骨架的安装，型钢骨架与原构件之间用于填塞环氧胶泥或压入注浆料的缝隙不应大于5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检验方法：用塞尺游标卡尺检查。</w:t>
      </w:r>
    </w:p>
    <w:p>
      <w:pPr>
        <w:spacing w:line="440" w:lineRule="exact"/>
        <w:rPr>
          <w:color w:val="auto"/>
        </w:rPr>
      </w:pPr>
      <w:r>
        <w:rPr>
          <w:rFonts w:hint="eastAsia"/>
          <w:b/>
          <w:bCs/>
          <w:color w:val="auto"/>
        </w:rPr>
        <w:t>12.3.18</w:t>
      </w:r>
      <w:r>
        <w:rPr>
          <w:rFonts w:hint="eastAsia"/>
          <w:color w:val="auto"/>
        </w:rPr>
        <w:t>　型钢骨架各肢安装后，应与缀板、箍板以及其他连接件等进行焊接。焊缝应平直，焊波应均匀，无虚焊、漏焊。焊缝的质量应符合现行国家标准《钢结构工程施工质量验收规范》GB 50205的有关规定。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检验方法：观察、超声波探伤。</w:t>
      </w:r>
    </w:p>
    <w:p>
      <w:pPr>
        <w:spacing w:line="490" w:lineRule="exact"/>
        <w:rPr>
          <w:color w:val="auto"/>
        </w:rPr>
      </w:pPr>
      <w:r>
        <w:rPr>
          <w:rFonts w:hint="eastAsia"/>
          <w:b/>
          <w:bCs/>
          <w:color w:val="auto"/>
        </w:rPr>
        <w:t>12.3.19</w:t>
      </w:r>
      <w:r>
        <w:rPr>
          <w:rFonts w:hint="eastAsia"/>
          <w:color w:val="auto"/>
        </w:rPr>
        <w:t>　采用干式外包钢加固施工时，型钢骨架与原构件混凝土之间应封闭完整且饱满。采用注浆封闭时空鼓率不应大于10%，采用胶泥填塞时应无空鼓松动。</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检验方法：观察，锤击检测。</w:t>
      </w:r>
    </w:p>
    <w:p>
      <w:pPr>
        <w:spacing w:line="490" w:lineRule="exact"/>
        <w:rPr>
          <w:color w:val="auto"/>
        </w:rPr>
      </w:pPr>
      <w:r>
        <w:rPr>
          <w:rFonts w:hint="eastAsia"/>
          <w:b/>
          <w:bCs/>
          <w:color w:val="auto"/>
        </w:rPr>
        <w:t>12.3.20</w:t>
      </w:r>
      <w:r>
        <w:rPr>
          <w:rFonts w:hint="eastAsia"/>
          <w:color w:val="auto"/>
        </w:rPr>
        <w:t>　粘贴纤维复合材加固混凝土时，粘贴纤维复合材部位的混凝土表层含水率不应大于6%。对潮湿部位的构件加固时，应先对混凝土进行人工干燥处理，并采用潮湿面专用的结构胶粘剂粘贴。</w:t>
      </w:r>
    </w:p>
    <w:p>
      <w:pPr>
        <w:spacing w:line="480" w:lineRule="exact"/>
        <w:ind w:firstLine="480" w:firstLineChars="200"/>
        <w:rPr>
          <w:color w:val="auto"/>
        </w:rPr>
      </w:pPr>
      <w:r>
        <w:rPr>
          <w:rFonts w:hint="eastAsia"/>
          <w:color w:val="auto"/>
        </w:rPr>
        <w:t>检查数量：每根梁、柱构件不应少于1处，每100m</w:t>
      </w:r>
      <w:r>
        <w:rPr>
          <w:rFonts w:hint="eastAsia"/>
          <w:color w:val="auto"/>
          <w:vertAlign w:val="superscript"/>
        </w:rPr>
        <w:t>2</w:t>
      </w:r>
      <w:r>
        <w:rPr>
          <w:rFonts w:hint="eastAsia"/>
          <w:color w:val="auto"/>
        </w:rPr>
        <w:t>板、墙不应少于3处，不足100m</w:t>
      </w:r>
      <w:r>
        <w:rPr>
          <w:rFonts w:hint="eastAsia"/>
          <w:color w:val="auto"/>
          <w:vertAlign w:val="superscript"/>
        </w:rPr>
        <w:t>2</w:t>
      </w:r>
      <w:r>
        <w:rPr>
          <w:rFonts w:hint="eastAsia"/>
          <w:color w:val="auto"/>
        </w:rPr>
        <w:t>的按100m</w:t>
      </w:r>
      <w:r>
        <w:rPr>
          <w:rFonts w:hint="eastAsia"/>
          <w:color w:val="auto"/>
          <w:vertAlign w:val="superscript"/>
        </w:rPr>
        <w:t>2</w:t>
      </w:r>
      <w:r>
        <w:rPr>
          <w:rFonts w:hint="eastAsia"/>
          <w:color w:val="auto"/>
        </w:rPr>
        <w:t>计算。</w:t>
      </w:r>
    </w:p>
    <w:p>
      <w:pPr>
        <w:spacing w:line="480" w:lineRule="exact"/>
        <w:ind w:firstLine="480" w:firstLineChars="200"/>
        <w:rPr>
          <w:color w:val="auto"/>
        </w:rPr>
      </w:pPr>
      <w:r>
        <w:rPr>
          <w:rFonts w:hint="eastAsia"/>
          <w:color w:val="auto"/>
        </w:rPr>
        <w:t>检验方法：采用含水率测定仪检测。</w:t>
      </w:r>
    </w:p>
    <w:p>
      <w:pPr>
        <w:spacing w:line="490" w:lineRule="exact"/>
        <w:rPr>
          <w:color w:val="auto"/>
        </w:rPr>
      </w:pPr>
      <w:r>
        <w:rPr>
          <w:rFonts w:hint="eastAsia"/>
          <w:b/>
          <w:bCs/>
          <w:color w:val="auto"/>
        </w:rPr>
        <w:t>12.3.21</w:t>
      </w:r>
      <w:r>
        <w:rPr>
          <w:rFonts w:hint="eastAsia"/>
          <w:color w:val="auto"/>
        </w:rPr>
        <w:t>　粘贴纤维复合材时，受力顺纹方向每端的搭接长度不应小于200mm。若粘贴层数超过3层时搭接长度不应小于300mm。非受力横纹方向每边的搭接长度不应小于100mm。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检验方法：钢卷尺测量。</w:t>
      </w:r>
    </w:p>
    <w:p>
      <w:pPr>
        <w:spacing w:line="490" w:lineRule="exact"/>
        <w:rPr>
          <w:color w:val="auto"/>
        </w:rPr>
      </w:pPr>
      <w:r>
        <w:rPr>
          <w:rFonts w:hint="eastAsia"/>
          <w:b/>
          <w:bCs/>
          <w:color w:val="auto"/>
        </w:rPr>
        <w:t>12.3.22</w:t>
      </w:r>
      <w:r>
        <w:rPr>
          <w:rFonts w:hint="eastAsia"/>
          <w:color w:val="auto"/>
        </w:rPr>
        <w:t>　粘贴施工完成后应对纤维复合材与混凝土之间的粘结质量进行现场检查，现场检测出现空鼓部位的不应大于5%。当单个空鼓面积不超过10000mm</w:t>
      </w:r>
      <w:r>
        <w:rPr>
          <w:rFonts w:hint="eastAsia"/>
          <w:color w:val="auto"/>
          <w:vertAlign w:val="superscript"/>
        </w:rPr>
        <w:t>2</w:t>
      </w:r>
      <w:r>
        <w:rPr>
          <w:rFonts w:hint="eastAsia"/>
          <w:color w:val="auto"/>
        </w:rPr>
        <w:t>时应采用注射法充胶修复，当单个空鼓面积大于10000mm</w:t>
      </w:r>
      <w:r>
        <w:rPr>
          <w:rFonts w:hint="eastAsia"/>
          <w:color w:val="auto"/>
          <w:vertAlign w:val="superscript"/>
        </w:rPr>
        <w:t>2</w:t>
      </w:r>
      <w:r>
        <w:rPr>
          <w:rFonts w:hint="eastAsia"/>
          <w:color w:val="auto"/>
        </w:rPr>
        <w:t>时应重新针贴。</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检验方法：锤击检测空鼓。</w:t>
      </w:r>
    </w:p>
    <w:p>
      <w:pPr>
        <w:spacing w:line="490" w:lineRule="exact"/>
        <w:rPr>
          <w:color w:val="auto"/>
        </w:rPr>
      </w:pPr>
      <w:r>
        <w:rPr>
          <w:rFonts w:hint="eastAsia"/>
          <w:b/>
          <w:bCs/>
          <w:color w:val="auto"/>
        </w:rPr>
        <w:t>12.3.23</w:t>
      </w:r>
      <w:r>
        <w:rPr>
          <w:rFonts w:hint="eastAsia"/>
          <w:color w:val="auto"/>
        </w:rPr>
        <w:t>　纤维复合材与基材混凝土的正拉粘结强度应进行见证抽样检验。当原构件混凝土强度等级小于C45时，正拉粘结强度不应小于1.5MPa，且应为混凝土内聚破坏。当原构件混凝土强度等级不小于C45时，正拉粘结强度不应小于2.5MPa,且应为混凝土内聚破坏。</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检验方法：应符合按现行国家标准《建筑结构加固工程施工质量验收规范》GB 50550的有关规定。</w:t>
      </w:r>
    </w:p>
    <w:p>
      <w:pPr>
        <w:spacing w:line="490" w:lineRule="exact"/>
        <w:rPr>
          <w:color w:val="auto"/>
        </w:rPr>
      </w:pPr>
      <w:r>
        <w:rPr>
          <w:rFonts w:hint="eastAsia"/>
          <w:b/>
          <w:bCs/>
          <w:color w:val="auto"/>
        </w:rPr>
        <w:t>12.3.24</w:t>
      </w:r>
      <w:r>
        <w:rPr>
          <w:rFonts w:hint="eastAsia"/>
          <w:color w:val="auto"/>
        </w:rPr>
        <w:t>　纤维复合材胶层厚度应现行国家标准有关规定。对纤维织物应为（1.5±0.5）mm，对预成型板应为（2.0±0.3）mm。</w:t>
      </w:r>
    </w:p>
    <w:p>
      <w:pPr>
        <w:spacing w:line="480" w:lineRule="exact"/>
        <w:ind w:firstLine="480" w:firstLineChars="200"/>
        <w:rPr>
          <w:color w:val="auto"/>
        </w:rPr>
      </w:pPr>
      <w:r>
        <w:rPr>
          <w:rFonts w:hint="eastAsia"/>
          <w:color w:val="auto"/>
        </w:rPr>
        <w:t>检查数量：全数检查，每个构件检查2处。</w:t>
      </w:r>
    </w:p>
    <w:p>
      <w:pPr>
        <w:spacing w:line="480" w:lineRule="exact"/>
        <w:ind w:firstLine="480" w:firstLineChars="200"/>
        <w:rPr>
          <w:color w:val="auto"/>
        </w:rPr>
      </w:pPr>
      <w:r>
        <w:rPr>
          <w:rFonts w:hint="eastAsia"/>
          <w:color w:val="auto"/>
        </w:rPr>
        <w:t>检验方法：采用刻度放大镜测量。</w:t>
      </w:r>
    </w:p>
    <w:p>
      <w:pPr>
        <w:spacing w:line="490" w:lineRule="exact"/>
        <w:rPr>
          <w:color w:val="auto"/>
        </w:rPr>
      </w:pPr>
      <w:r>
        <w:rPr>
          <w:rFonts w:hint="eastAsia"/>
          <w:b/>
          <w:bCs/>
          <w:color w:val="auto"/>
        </w:rPr>
        <w:t>12.3.25</w:t>
      </w:r>
      <w:r>
        <w:rPr>
          <w:rFonts w:hint="eastAsia"/>
          <w:color w:val="auto"/>
        </w:rPr>
        <w:t>　粘贴钢板加固时，拌好的胶液应同时涂刷在钢板和混凝土粘合面上，粘贴后的胶层平均厚度不应大于3mm。俯贴时胶层应涂刷成中间厚边缘薄的形式，竖贴时胶层应涂刷成上部厚下部薄的形式，仰贴时胶液的垂流度不应大于3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检验方法：观察、采用游标卡尺测量。</w:t>
      </w:r>
    </w:p>
    <w:p>
      <w:pPr>
        <w:spacing w:line="490" w:lineRule="exact"/>
        <w:rPr>
          <w:color w:val="auto"/>
        </w:rPr>
      </w:pPr>
      <w:r>
        <w:rPr>
          <w:rFonts w:hint="eastAsia"/>
          <w:b/>
          <w:bCs/>
          <w:color w:val="auto"/>
        </w:rPr>
        <w:t>12.3.26</w:t>
      </w:r>
      <w:r>
        <w:rPr>
          <w:rFonts w:hint="eastAsia"/>
          <w:color w:val="auto"/>
        </w:rPr>
        <w:t>　钢板粘贴时表面应平整，段差过渡应平滑无折角。钢板粘贴后应均匀布点加压固定，加压点之间的距离不应大于500mm。加压时胶缝厚度不应大于2.5mm。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检验方法：观察，钢卷尺或钢直尺测量。</w:t>
      </w:r>
    </w:p>
    <w:p>
      <w:pPr>
        <w:spacing w:line="490" w:lineRule="exact"/>
        <w:rPr>
          <w:color w:val="auto"/>
        </w:rPr>
      </w:pPr>
      <w:r>
        <w:rPr>
          <w:rFonts w:hint="eastAsia"/>
          <w:b/>
          <w:bCs/>
          <w:color w:val="auto"/>
        </w:rPr>
        <w:t>12.3.27</w:t>
      </w:r>
      <w:r>
        <w:rPr>
          <w:rFonts w:hint="eastAsia"/>
          <w:color w:val="auto"/>
        </w:rPr>
        <w:t>　粘贴施工完成后应对钢板与混凝土之间的粘结质量进行现场检查，现场检测出现空鼓部位的不应大于5%。当单个空鼓面积不超过10000mm</w:t>
      </w:r>
      <w:r>
        <w:rPr>
          <w:rFonts w:hint="eastAsia"/>
          <w:color w:val="auto"/>
          <w:vertAlign w:val="superscript"/>
        </w:rPr>
        <w:t>2</w:t>
      </w:r>
      <w:r>
        <w:rPr>
          <w:rFonts w:hint="eastAsia"/>
          <w:color w:val="auto"/>
        </w:rPr>
        <w:t>时应采用钻孔注射法充胶修复，当单个空鼓面积大于10000mm</w:t>
      </w:r>
      <w:r>
        <w:rPr>
          <w:rFonts w:hint="eastAsia"/>
          <w:color w:val="auto"/>
          <w:vertAlign w:val="superscript"/>
        </w:rPr>
        <w:t>2</w:t>
      </w:r>
      <w:r>
        <w:rPr>
          <w:rFonts w:hint="eastAsia"/>
          <w:color w:val="auto"/>
        </w:rPr>
        <w:t>时应重新针贴。</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检验方法：锤击检测空鼓。</w:t>
      </w:r>
    </w:p>
    <w:p>
      <w:pPr>
        <w:spacing w:before="312" w:beforeLines="100" w:after="312" w:afterLines="100" w:line="440" w:lineRule="exact"/>
        <w:jc w:val="center"/>
        <w:rPr>
          <w:rFonts w:eastAsia="黑体"/>
          <w:color w:val="auto"/>
        </w:rPr>
      </w:pPr>
      <w:r>
        <w:rPr>
          <w:rFonts w:hint="eastAsia" w:ascii="仿宋" w:hAnsi="仿宋" w:eastAsia="仿宋"/>
          <w:b/>
          <w:color w:val="auto"/>
        </w:rPr>
        <w:t>Ⅱ　</w:t>
      </w:r>
      <w:r>
        <w:rPr>
          <w:rFonts w:hint="eastAsia" w:eastAsia="黑体"/>
          <w:color w:val="auto"/>
        </w:rPr>
        <w:t>一般项目</w:t>
      </w:r>
    </w:p>
    <w:p>
      <w:pPr>
        <w:spacing w:line="490" w:lineRule="exact"/>
        <w:rPr>
          <w:color w:val="auto"/>
        </w:rPr>
      </w:pPr>
      <w:r>
        <w:rPr>
          <w:rFonts w:hint="eastAsia"/>
          <w:b/>
          <w:bCs/>
          <w:color w:val="auto"/>
        </w:rPr>
        <w:t>12.3.28</w:t>
      </w:r>
      <w:r>
        <w:rPr>
          <w:rFonts w:hint="eastAsia"/>
          <w:color w:val="auto"/>
        </w:rPr>
        <w:t>　水泥基薄层的外观质量不应有一般缺陷。对已经出现的一般缺陷，应按技术处理方案进行处理并重新检查验收。</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检验方法：观察，检查技术处理方案和返修记录。</w:t>
      </w:r>
    </w:p>
    <w:p>
      <w:pPr>
        <w:spacing w:line="490" w:lineRule="exact"/>
        <w:rPr>
          <w:color w:val="auto"/>
        </w:rPr>
      </w:pPr>
      <w:r>
        <w:rPr>
          <w:rFonts w:hint="eastAsia"/>
          <w:b/>
          <w:bCs/>
          <w:color w:val="auto"/>
        </w:rPr>
        <w:t>12.3.29</w:t>
      </w:r>
      <w:r>
        <w:rPr>
          <w:rFonts w:hint="eastAsia"/>
          <w:color w:val="auto"/>
        </w:rPr>
        <w:t>　增大截面加固时，新增混凝土浇筑完毕后应及时加以覆盖并在12h以内开始浇水养护。对采用硅酸盐水泥、普通硅酸盐水泥或矿渣硅酸盐水泥拌制的混凝土浇水养护的时间不应少于7d，有抗渗要求的混凝土不应于14d。采用覆膜养护的混凝土，应保持薄膜内表面持续保有凝结水。</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spacing w:line="490" w:lineRule="exact"/>
        <w:rPr>
          <w:color w:val="auto"/>
        </w:rPr>
      </w:pPr>
      <w:r>
        <w:rPr>
          <w:rFonts w:hint="eastAsia"/>
          <w:b/>
          <w:bCs/>
          <w:color w:val="auto"/>
        </w:rPr>
        <w:t>12.3.30</w:t>
      </w:r>
      <w:r>
        <w:rPr>
          <w:rFonts w:hint="eastAsia"/>
          <w:color w:val="auto"/>
        </w:rPr>
        <w:t>　采用外加预应力加固时，锚固区传力预埋件、挡板、承压板的安装位置和方向应满足设计要求，安装位置偏差不应大于5mm。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检验方法：观察，钢尺检查。</w:t>
      </w:r>
    </w:p>
    <w:p>
      <w:pPr>
        <w:spacing w:line="490" w:lineRule="exact"/>
        <w:rPr>
          <w:color w:val="auto"/>
        </w:rPr>
      </w:pPr>
      <w:r>
        <w:rPr>
          <w:rFonts w:hint="eastAsia"/>
          <w:b/>
          <w:bCs/>
          <w:color w:val="auto"/>
        </w:rPr>
        <w:t>12.3.31</w:t>
      </w:r>
      <w:r>
        <w:rPr>
          <w:rFonts w:hint="eastAsia"/>
          <w:color w:val="auto"/>
        </w:rPr>
        <w:t>　预应力拉杆应采用砂轮锯或切断机下料。当预应力拉杆采用钢丝束，且以镦头锚具锚固时，同束钢丝长度的极差不应大于钢丝长度的1/5000，且不应大于3mm.。</w:t>
      </w:r>
    </w:p>
    <w:p>
      <w:pPr>
        <w:spacing w:line="480" w:lineRule="exact"/>
        <w:ind w:firstLine="480" w:firstLineChars="200"/>
        <w:rPr>
          <w:color w:val="auto"/>
        </w:rPr>
      </w:pPr>
      <w:r>
        <w:rPr>
          <w:rFonts w:hint="eastAsia"/>
          <w:color w:val="auto"/>
        </w:rPr>
        <w:t>检查数量：预应力拉杆总数的3%，且不得少于3束。</w:t>
      </w:r>
    </w:p>
    <w:p>
      <w:pPr>
        <w:spacing w:line="480" w:lineRule="exact"/>
        <w:ind w:firstLine="480" w:firstLineChars="200"/>
        <w:rPr>
          <w:color w:val="auto"/>
        </w:rPr>
      </w:pPr>
      <w:r>
        <w:rPr>
          <w:rFonts w:hint="eastAsia"/>
          <w:color w:val="auto"/>
        </w:rPr>
        <w:t>检验方法：观察，钢尺量测。</w:t>
      </w:r>
    </w:p>
    <w:p>
      <w:pPr>
        <w:spacing w:line="490" w:lineRule="exact"/>
        <w:rPr>
          <w:color w:val="auto"/>
        </w:rPr>
      </w:pPr>
      <w:r>
        <w:rPr>
          <w:rFonts w:hint="eastAsia"/>
          <w:b/>
          <w:bCs/>
          <w:color w:val="auto"/>
        </w:rPr>
        <w:t>12.3.32</w:t>
      </w:r>
      <w:r>
        <w:rPr>
          <w:rFonts w:hint="eastAsia"/>
          <w:color w:val="auto"/>
        </w:rPr>
        <w:t>　预应力筋锚固后多余的外露部分应用机械方法切除，剩余的外露长度不应小于25mm。</w:t>
      </w:r>
    </w:p>
    <w:p>
      <w:pPr>
        <w:spacing w:line="480" w:lineRule="exact"/>
        <w:ind w:firstLine="480" w:firstLineChars="200"/>
        <w:rPr>
          <w:color w:val="auto"/>
        </w:rPr>
      </w:pPr>
      <w:r>
        <w:rPr>
          <w:rFonts w:hint="eastAsia"/>
          <w:color w:val="auto"/>
        </w:rPr>
        <w:t>检查数量：同一检验批内不少于5处。</w:t>
      </w:r>
    </w:p>
    <w:p>
      <w:pPr>
        <w:spacing w:line="480" w:lineRule="exact"/>
        <w:ind w:firstLine="480" w:firstLineChars="200"/>
        <w:rPr>
          <w:color w:val="auto"/>
        </w:rPr>
      </w:pPr>
      <w:r>
        <w:rPr>
          <w:rFonts w:hint="eastAsia"/>
          <w:color w:val="auto"/>
        </w:rPr>
        <w:t>检验方法：观察，钢尺测量。</w:t>
      </w:r>
    </w:p>
    <w:p>
      <w:pPr>
        <w:spacing w:line="490" w:lineRule="exact"/>
        <w:rPr>
          <w:color w:val="auto"/>
        </w:rPr>
      </w:pPr>
      <w:r>
        <w:rPr>
          <w:rFonts w:hint="eastAsia"/>
          <w:b/>
          <w:bCs/>
          <w:color w:val="auto"/>
        </w:rPr>
        <w:t>12.3.33</w:t>
      </w:r>
      <w:r>
        <w:rPr>
          <w:rFonts w:hint="eastAsia"/>
          <w:color w:val="auto"/>
        </w:rPr>
        <w:t>　纤维复合材粘贴位置应满足设计要求，中心线偏差不应大于10mm，长度偏差不应大于15mm。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检验方法：钢尺测量。</w:t>
      </w:r>
    </w:p>
    <w:p>
      <w:pPr>
        <w:spacing w:line="490" w:lineRule="exact"/>
        <w:rPr>
          <w:color w:val="auto"/>
        </w:rPr>
      </w:pPr>
      <w:r>
        <w:rPr>
          <w:rFonts w:hint="eastAsia"/>
          <w:b/>
          <w:bCs/>
          <w:color w:val="auto"/>
        </w:rPr>
        <w:t>12.3.34</w:t>
      </w:r>
      <w:r>
        <w:rPr>
          <w:rFonts w:hint="eastAsia"/>
          <w:color w:val="auto"/>
        </w:rPr>
        <w:t>　粘贴纤维复合材的施工环境应符合产品使用说明的要求，现场温度不应小于15℃，操作场地应无粉尘，且不受日晒、雨淋和化学介质污染。</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检验方法：温度计测量，检查施工记录。</w:t>
      </w:r>
    </w:p>
    <w:p>
      <w:pPr>
        <w:spacing w:line="490" w:lineRule="exact"/>
        <w:rPr>
          <w:color w:val="auto"/>
        </w:rPr>
      </w:pPr>
      <w:r>
        <w:rPr>
          <w:rFonts w:hint="eastAsia"/>
          <w:b/>
          <w:bCs/>
          <w:color w:val="auto"/>
        </w:rPr>
        <w:t>12.3.35</w:t>
      </w:r>
      <w:r>
        <w:rPr>
          <w:rFonts w:hint="eastAsia"/>
          <w:color w:val="auto"/>
        </w:rPr>
        <w:t>　外包型钢加固时，原构件混凝土截面的棱角应进行圆化打磨，磨圆的混凝土表面应无松动的骨料和粉尘。</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检验方法：观察、小锤敲击。</w:t>
      </w:r>
    </w:p>
    <w:p>
      <w:pPr>
        <w:spacing w:line="490" w:lineRule="exact"/>
        <w:rPr>
          <w:color w:val="auto"/>
        </w:rPr>
      </w:pPr>
      <w:r>
        <w:rPr>
          <w:rFonts w:hint="eastAsia"/>
          <w:b/>
          <w:bCs/>
          <w:color w:val="auto"/>
        </w:rPr>
        <w:t>12.3.36</w:t>
      </w:r>
      <w:r>
        <w:rPr>
          <w:rFonts w:hint="eastAsia"/>
          <w:color w:val="auto"/>
        </w:rPr>
        <w:t>　外粘型钢工程的施工环境应符合产品使用说明书的规定，现场温度不应小于15℃，操作场地应无粉尘，且不受日晒、雨淋和化学介质污染。</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检验方法：温度计测量，检查施工记录。</w:t>
      </w:r>
    </w:p>
    <w:p>
      <w:pPr>
        <w:spacing w:line="490" w:lineRule="exact"/>
        <w:rPr>
          <w:color w:val="auto"/>
        </w:rPr>
      </w:pPr>
      <w:r>
        <w:rPr>
          <w:rFonts w:hint="eastAsia"/>
          <w:b/>
          <w:bCs/>
          <w:color w:val="auto"/>
        </w:rPr>
        <w:t>12.3.37</w:t>
      </w:r>
      <w:r>
        <w:rPr>
          <w:rFonts w:hint="eastAsia"/>
          <w:color w:val="auto"/>
        </w:rPr>
        <w:t>　粘贴钢板和外粘型钢加固时，注胶（浆）后应无污渍、无胶液或浆液挤出的残留物。注胶（浆）孔和排气孔的封闭应平整，注胶（浆）嘴底座及其残片应全部铲除干净。</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w:t>
      </w:r>
    </w:p>
    <w:p>
      <w:pPr>
        <w:spacing w:line="490" w:lineRule="exact"/>
        <w:rPr>
          <w:color w:val="auto"/>
        </w:rPr>
      </w:pPr>
      <w:r>
        <w:rPr>
          <w:rFonts w:hint="eastAsia"/>
          <w:b/>
          <w:bCs/>
          <w:color w:val="auto"/>
        </w:rPr>
        <w:t>12.3.38</w:t>
      </w:r>
      <w:r>
        <w:rPr>
          <w:rFonts w:hint="eastAsia"/>
          <w:color w:val="auto"/>
        </w:rPr>
        <w:t>　粘贴钢板位置应满足设计要求，中心线偏差不应大于5mm，长度偏差不应大于10mm。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检验方法：钢尺测量。</w:t>
      </w:r>
    </w:p>
    <w:p>
      <w:pPr>
        <w:spacing w:line="490" w:lineRule="exact"/>
        <w:rPr>
          <w:color w:val="auto"/>
        </w:rPr>
      </w:pPr>
      <w:r>
        <w:rPr>
          <w:rFonts w:hint="eastAsia"/>
          <w:b/>
          <w:bCs/>
          <w:color w:val="auto"/>
        </w:rPr>
        <w:t>12.3.39</w:t>
      </w:r>
      <w:r>
        <w:rPr>
          <w:rFonts w:hint="eastAsia"/>
          <w:color w:val="auto"/>
        </w:rPr>
        <w:t>　粘贴钢板加固时，应采用化学锚栓固定钢板，且不应使锚栓参与胶层受力。锚栓直径不应大于M10，锚栓埋深不应小于60mm，锚栓边距不应小于60mm，锚栓之间间距应不小于250mm。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检验方法：钢尺测量。</w:t>
      </w:r>
    </w:p>
    <w:p>
      <w:pPr>
        <w:spacing w:line="490" w:lineRule="exact"/>
        <w:rPr>
          <w:color w:val="auto"/>
        </w:rPr>
      </w:pPr>
      <w:r>
        <w:rPr>
          <w:rFonts w:hint="eastAsia"/>
          <w:b/>
          <w:bCs/>
          <w:color w:val="auto"/>
        </w:rPr>
        <w:t>12.3.40</w:t>
      </w:r>
      <w:r>
        <w:rPr>
          <w:rFonts w:hint="eastAsia"/>
          <w:color w:val="auto"/>
        </w:rPr>
        <w:t>　钢丝绳网片聚合物砂浆面层加固时，施工环境应符合产品使用说明书的规定。冬季施工时最低温度不应低于15℃。采用改性环氧类或改性丙烯酸酯共聚物类聚合物砂浆时，现场气温不应高于35℃。采用乙烯-醋酸乙烯共聚物类聚合物砂浆时，现场气温不应高于30℃。</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检验方法：温度计测量，检查施工记录。</w:t>
      </w:r>
    </w:p>
    <w:p>
      <w:pPr>
        <w:pStyle w:val="6"/>
        <w:spacing w:before="156" w:after="156"/>
        <w:rPr>
          <w:color w:val="auto"/>
        </w:rPr>
      </w:pPr>
      <w:bookmarkStart w:id="156" w:name="_Toc32004"/>
      <w:bookmarkStart w:id="157" w:name="_Toc14389"/>
      <w:r>
        <w:rPr>
          <w:rFonts w:hint="eastAsia"/>
          <w:color w:val="auto"/>
        </w:rPr>
        <w:t>12.4　钢结构验收</w:t>
      </w:r>
      <w:bookmarkEnd w:id="156"/>
      <w:bookmarkEnd w:id="157"/>
    </w:p>
    <w:p>
      <w:pPr>
        <w:spacing w:before="312" w:beforeLines="100" w:after="312" w:afterLines="100" w:line="460" w:lineRule="exact"/>
        <w:jc w:val="center"/>
        <w:rPr>
          <w:rFonts w:eastAsia="黑体"/>
          <w:color w:val="auto"/>
        </w:rPr>
      </w:pPr>
      <w:r>
        <w:rPr>
          <w:rFonts w:hint="eastAsia" w:ascii="仿宋" w:hAnsi="仿宋" w:eastAsia="仿宋"/>
          <w:b/>
          <w:color w:val="auto"/>
        </w:rPr>
        <w:t>Ⅰ　主控项目</w:t>
      </w:r>
    </w:p>
    <w:p>
      <w:pPr>
        <w:spacing w:line="440" w:lineRule="exact"/>
        <w:rPr>
          <w:color w:val="auto"/>
        </w:rPr>
      </w:pPr>
      <w:r>
        <w:rPr>
          <w:rFonts w:hint="eastAsia"/>
          <w:b/>
          <w:bCs/>
          <w:color w:val="auto"/>
        </w:rPr>
        <w:t>12.4.1</w:t>
      </w:r>
      <w:r>
        <w:rPr>
          <w:rFonts w:hint="eastAsia"/>
          <w:color w:val="auto"/>
        </w:rPr>
        <w:t>　对钢结构构件的加固部位进行清理时，应去除表面锈迹并打磨修整至表面显露出金属光泽，清理后的构件表面不应有明显的凹面或损伤，构件表面的划痕深度不应大于0.5mm。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检验方法：观察、塞尺测量。</w:t>
      </w:r>
    </w:p>
    <w:p>
      <w:pPr>
        <w:spacing w:line="440" w:lineRule="exact"/>
        <w:rPr>
          <w:color w:val="auto"/>
        </w:rPr>
      </w:pPr>
      <w:r>
        <w:rPr>
          <w:rFonts w:hint="eastAsia"/>
          <w:b/>
          <w:bCs/>
          <w:color w:val="auto"/>
        </w:rPr>
        <w:t>12.4.2</w:t>
      </w:r>
      <w:r>
        <w:rPr>
          <w:rFonts w:hint="eastAsia"/>
          <w:color w:val="auto"/>
        </w:rPr>
        <w:t>　对原钢结构构件的裂纹进行修复时，修复后的焊缝质量应符合现行国家标准《钢结构工程施工质量验收规范》GB 50205的有关规定。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检验方法：目测，超声波探伤检测。</w:t>
      </w:r>
    </w:p>
    <w:p>
      <w:pPr>
        <w:spacing w:line="440" w:lineRule="exact"/>
        <w:rPr>
          <w:color w:val="auto"/>
        </w:rPr>
      </w:pPr>
      <w:r>
        <w:rPr>
          <w:rFonts w:hint="eastAsia"/>
          <w:b/>
          <w:bCs/>
          <w:color w:val="auto"/>
        </w:rPr>
        <w:t>12.4.3</w:t>
      </w:r>
      <w:r>
        <w:rPr>
          <w:rFonts w:hint="eastAsia"/>
          <w:color w:val="auto"/>
        </w:rPr>
        <w:t>　采用水泥基薄层加固时，水泥基薄层的强度等级应满足设计要求。若试块不慎丢失、漏取或受损，或对试块强度试验报告有怀疑时，应由独立检测机构进行现场非破损检测并推定加固层砂浆强度。</w:t>
      </w:r>
    </w:p>
    <w:p>
      <w:pPr>
        <w:spacing w:line="480" w:lineRule="exact"/>
        <w:ind w:firstLine="480" w:firstLineChars="200"/>
        <w:rPr>
          <w:color w:val="auto"/>
        </w:rPr>
      </w:pPr>
      <w:r>
        <w:rPr>
          <w:rFonts w:hint="eastAsia"/>
          <w:color w:val="auto"/>
        </w:rPr>
        <w:t>检查数量：同一工程每一楼层（或单层），每喷抹500m</w:t>
      </w:r>
      <w:r>
        <w:rPr>
          <w:rFonts w:hint="eastAsia"/>
          <w:color w:val="auto"/>
          <w:vertAlign w:val="superscript"/>
        </w:rPr>
        <w:t>2</w:t>
      </w:r>
      <w:r>
        <w:rPr>
          <w:rFonts w:hint="eastAsia"/>
          <w:color w:val="auto"/>
        </w:rPr>
        <w:t>（不足500m</w:t>
      </w:r>
      <w:r>
        <w:rPr>
          <w:rFonts w:hint="eastAsia"/>
          <w:color w:val="auto"/>
          <w:vertAlign w:val="superscript"/>
        </w:rPr>
        <w:t>2</w:t>
      </w:r>
      <w:r>
        <w:rPr>
          <w:rFonts w:hint="eastAsia"/>
          <w:color w:val="auto"/>
        </w:rPr>
        <w:t>，按500m</w:t>
      </w:r>
      <w:r>
        <w:rPr>
          <w:rFonts w:hint="eastAsia"/>
          <w:color w:val="auto"/>
          <w:vertAlign w:val="superscript"/>
        </w:rPr>
        <w:t>2</w:t>
      </w:r>
      <w:r>
        <w:rPr>
          <w:rFonts w:hint="eastAsia"/>
          <w:color w:val="auto"/>
        </w:rPr>
        <w:t>计）的同一强度等级的材料，取样不应少于一次。若搅拌机不止一台，应按台数分别确定每台取样次数。每次取样应至少留置一组标准养护试块，同条件养护试块的留置组数不应少于3组。</w:t>
      </w:r>
    </w:p>
    <w:p>
      <w:pPr>
        <w:spacing w:line="480" w:lineRule="exact"/>
        <w:ind w:firstLine="480" w:firstLineChars="200"/>
        <w:rPr>
          <w:color w:val="auto"/>
        </w:rPr>
      </w:pPr>
      <w:r>
        <w:rPr>
          <w:rFonts w:hint="eastAsia"/>
          <w:color w:val="auto"/>
        </w:rPr>
        <w:t>检验方法：检查施工记录及试块强度试验报告。</w:t>
      </w:r>
    </w:p>
    <w:p>
      <w:pPr>
        <w:spacing w:line="440" w:lineRule="exact"/>
        <w:rPr>
          <w:color w:val="auto"/>
        </w:rPr>
      </w:pPr>
      <w:r>
        <w:rPr>
          <w:rFonts w:hint="eastAsia"/>
          <w:b/>
          <w:bCs/>
          <w:color w:val="auto"/>
        </w:rPr>
        <w:t>12.4.4</w:t>
      </w:r>
      <w:r>
        <w:rPr>
          <w:rFonts w:hint="eastAsia"/>
          <w:color w:val="auto"/>
        </w:rPr>
        <w:t>　水泥基薄层的外观质量不应有严重缺陷及影响结构性能和使用功能的尺寸偏差。对已经出现的严重缺陷及影响结构性能和使用功能的尺寸偏差，应进行处理后重新检查、验收。</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检验方法：观察、钢尺检查或超声法检测，并检查技术处理方案和返修记录。</w:t>
      </w:r>
    </w:p>
    <w:p>
      <w:pPr>
        <w:spacing w:line="440" w:lineRule="exact"/>
        <w:rPr>
          <w:color w:val="auto"/>
        </w:rPr>
      </w:pPr>
      <w:r>
        <w:rPr>
          <w:rFonts w:hint="eastAsia"/>
          <w:b/>
          <w:bCs/>
          <w:color w:val="auto"/>
        </w:rPr>
        <w:t>12.4.5</w:t>
      </w:r>
      <w:r>
        <w:rPr>
          <w:rFonts w:hint="eastAsia"/>
          <w:color w:val="auto"/>
        </w:rPr>
        <w:t>　水泥基薄层与原构件钢材结合面粘结质量应良好。锤击检测判定为结合不良的测点数不应超过总测点数的10%，且不应集中出现在主要受力部位。</w:t>
      </w:r>
    </w:p>
    <w:p>
      <w:pPr>
        <w:spacing w:line="480" w:lineRule="exact"/>
        <w:ind w:firstLine="480" w:firstLineChars="200"/>
        <w:rPr>
          <w:color w:val="auto"/>
        </w:rPr>
      </w:pPr>
      <w:r>
        <w:rPr>
          <w:rFonts w:hint="eastAsia"/>
          <w:color w:val="auto"/>
        </w:rPr>
        <w:t>检查数量：每一界面均匀布置测点，测点间距不应大于300mm。</w:t>
      </w:r>
    </w:p>
    <w:p>
      <w:pPr>
        <w:spacing w:line="480" w:lineRule="exact"/>
        <w:ind w:firstLine="480" w:firstLineChars="200"/>
        <w:rPr>
          <w:color w:val="auto"/>
        </w:rPr>
      </w:pPr>
      <w:r>
        <w:rPr>
          <w:rFonts w:hint="eastAsia"/>
          <w:color w:val="auto"/>
        </w:rPr>
        <w:t>检验方法：锤击检测空鼓。</w:t>
      </w:r>
    </w:p>
    <w:p>
      <w:pPr>
        <w:spacing w:line="440" w:lineRule="exact"/>
        <w:rPr>
          <w:color w:val="auto"/>
        </w:rPr>
      </w:pPr>
      <w:r>
        <w:rPr>
          <w:rFonts w:hint="eastAsia"/>
          <w:b/>
          <w:bCs/>
          <w:color w:val="auto"/>
        </w:rPr>
        <w:t>12.4.6</w:t>
      </w:r>
      <w:r>
        <w:rPr>
          <w:rFonts w:hint="eastAsia"/>
          <w:color w:val="auto"/>
        </w:rPr>
        <w:t>　对钢结构构件进行焊接作业时，待焊区钢材焊接面应无明显凹面、损伤和划痕，表面出现焊疤、飞溅物及毛刺时应清除干净。</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检验方法：目测。</w:t>
      </w:r>
    </w:p>
    <w:p>
      <w:pPr>
        <w:spacing w:line="440" w:lineRule="exact"/>
        <w:rPr>
          <w:color w:val="auto"/>
        </w:rPr>
      </w:pPr>
      <w:r>
        <w:rPr>
          <w:rFonts w:hint="eastAsia"/>
          <w:b/>
          <w:bCs/>
          <w:color w:val="auto"/>
        </w:rPr>
        <w:t>12.4.7</w:t>
      </w:r>
      <w:r>
        <w:rPr>
          <w:rFonts w:hint="eastAsia"/>
          <w:color w:val="auto"/>
        </w:rPr>
        <w:t>　钢构件焊缝补强工程施焊前，应清除待焊区间及其两端以外各50mm范围内的灰尘、漆皮、铁锈及其他污垢，并打磨至露出金属光泽。</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检验方法：目测。</w:t>
      </w:r>
    </w:p>
    <w:p>
      <w:pPr>
        <w:spacing w:line="440" w:lineRule="exact"/>
        <w:rPr>
          <w:color w:val="auto"/>
        </w:rPr>
      </w:pPr>
      <w:r>
        <w:rPr>
          <w:rFonts w:hint="eastAsia"/>
          <w:b/>
          <w:bCs/>
          <w:color w:val="auto"/>
        </w:rPr>
        <w:t>12.4.8</w:t>
      </w:r>
      <w:r>
        <w:rPr>
          <w:rFonts w:hint="eastAsia"/>
          <w:color w:val="auto"/>
        </w:rPr>
        <w:t>　下料时钢材的切割面或剪切面应无裂纹、夹渣、分层和大于1mm的缺棱。对气割或机械剪切的零部件进行边缘加工时，刨削量不应小于2.0mm。</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检验方法：目测、放大镜观察或游标卡尺测量。</w:t>
      </w:r>
    </w:p>
    <w:p>
      <w:pPr>
        <w:spacing w:line="440" w:lineRule="exact"/>
        <w:rPr>
          <w:color w:val="auto"/>
        </w:rPr>
      </w:pPr>
      <w:r>
        <w:rPr>
          <w:rFonts w:hint="eastAsia"/>
          <w:b/>
          <w:bCs/>
          <w:color w:val="auto"/>
        </w:rPr>
        <w:t>12.4.9</w:t>
      </w:r>
      <w:r>
        <w:rPr>
          <w:rFonts w:hint="eastAsia"/>
          <w:color w:val="auto"/>
        </w:rPr>
        <w:t>　当采用高强度螺栓连接时，应对高强度螺栓连接摩擦面的抗滑移系数进行现场检测。</w:t>
      </w:r>
    </w:p>
    <w:p>
      <w:pPr>
        <w:spacing w:line="480" w:lineRule="exact"/>
        <w:ind w:firstLine="480" w:firstLineChars="200"/>
        <w:rPr>
          <w:color w:val="auto"/>
        </w:rPr>
      </w:pPr>
      <w:r>
        <w:rPr>
          <w:rFonts w:hint="eastAsia"/>
          <w:color w:val="auto"/>
        </w:rPr>
        <w:t>检查数量：按现行国家标准《钢结构工程施工质量验收规范》GB 50205的有关规定进行抽检。</w:t>
      </w:r>
    </w:p>
    <w:p>
      <w:pPr>
        <w:spacing w:line="480" w:lineRule="exact"/>
        <w:ind w:firstLine="480" w:firstLineChars="200"/>
        <w:rPr>
          <w:color w:val="auto"/>
        </w:rPr>
      </w:pPr>
      <w:r>
        <w:rPr>
          <w:rFonts w:hint="eastAsia"/>
          <w:color w:val="auto"/>
        </w:rPr>
        <w:t>检验方法：按现行国家标准《钢结构工程施工质量验收规范》GB 50205的有关规定进行检测。</w:t>
      </w:r>
    </w:p>
    <w:p>
      <w:pPr>
        <w:spacing w:line="440" w:lineRule="exact"/>
        <w:rPr>
          <w:color w:val="auto"/>
        </w:rPr>
      </w:pPr>
      <w:r>
        <w:rPr>
          <w:rFonts w:hint="eastAsia"/>
          <w:b/>
          <w:bCs/>
          <w:color w:val="auto"/>
        </w:rPr>
        <w:t>12.4.10</w:t>
      </w:r>
      <w:r>
        <w:rPr>
          <w:rFonts w:hint="eastAsia"/>
          <w:color w:val="auto"/>
        </w:rPr>
        <w:t>　在负荷下采用焊接方法对钢结构构件进行加固时，应先将加固件与被加固件沿全长互相压紧定位，先进行定位点的焊接再分区全长焊接。每个定位点的焊接长度不应大于20mm，相邻定位点之间距离不应大于500mm。每焊好一个区段间歇不应少于3min。对于截面有对称的成对焊缝时应平行施焊；当有多条焊缝时应按交错顺序施焊。对上下侧有加固件的截面应先施焊受拉侧的加固件，然后施焊受压侧的加固件。对一端为嵌固的受压杆件，应从嵌固端向另一端施焊。对于受拉杆应从非嵌固的一端向嵌固端施焊。</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spacing w:line="440" w:lineRule="exact"/>
        <w:rPr>
          <w:color w:val="auto"/>
        </w:rPr>
      </w:pPr>
      <w:r>
        <w:rPr>
          <w:rFonts w:hint="eastAsia"/>
          <w:b/>
          <w:bCs/>
          <w:color w:val="auto"/>
        </w:rPr>
        <w:t>12.4.11</w:t>
      </w:r>
      <w:r>
        <w:rPr>
          <w:rFonts w:hint="eastAsia"/>
          <w:color w:val="auto"/>
        </w:rPr>
        <w:t>　采用螺栓（或铆钉）连接新增钢板件时，应先将原构件与被加固板件相互压紧，然后从加固板件端部向中间逐个制孔并随即安装、拧紧螺栓（或铆钉）。</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spacing w:line="440" w:lineRule="exact"/>
        <w:rPr>
          <w:color w:val="auto"/>
        </w:rPr>
      </w:pPr>
      <w:r>
        <w:rPr>
          <w:rFonts w:hint="eastAsia"/>
          <w:b/>
          <w:bCs/>
          <w:color w:val="auto"/>
        </w:rPr>
        <w:t>12.4.12</w:t>
      </w:r>
      <w:r>
        <w:rPr>
          <w:rFonts w:hint="eastAsia"/>
          <w:color w:val="auto"/>
        </w:rPr>
        <w:t>　加固中采用的高强度螺栓连接副的施拧顺序和初拧、复拧扭矩应满足设计要求。</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检验方法：按现行行业标准《钢结构高强度螺栓连接的设计、施工及验收规程》JGJ 82的规定进行检测。</w:t>
      </w:r>
    </w:p>
    <w:p>
      <w:pPr>
        <w:spacing w:line="440" w:lineRule="exact"/>
        <w:rPr>
          <w:color w:val="auto"/>
        </w:rPr>
      </w:pPr>
      <w:r>
        <w:rPr>
          <w:rFonts w:hint="eastAsia"/>
          <w:b/>
          <w:bCs/>
          <w:color w:val="auto"/>
        </w:rPr>
        <w:t>12.4.13</w:t>
      </w:r>
      <w:r>
        <w:rPr>
          <w:rFonts w:hint="eastAsia"/>
          <w:color w:val="auto"/>
        </w:rPr>
        <w:t>　采用增大截面法加固非静定结构时，应先将全部加固件与被加固构件压紧并点焊定位，再从受力最大构件依次连续地进行加固连接。</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检验方法：观察，并检查施工技术方案及施工记录。</w:t>
      </w:r>
    </w:p>
    <w:p>
      <w:pPr>
        <w:spacing w:line="440" w:lineRule="exact"/>
        <w:rPr>
          <w:color w:val="auto"/>
        </w:rPr>
      </w:pPr>
      <w:r>
        <w:rPr>
          <w:rFonts w:hint="eastAsia"/>
          <w:b/>
          <w:bCs/>
          <w:color w:val="auto"/>
        </w:rPr>
        <w:t>12.4.14</w:t>
      </w:r>
      <w:r>
        <w:rPr>
          <w:rFonts w:hint="eastAsia"/>
          <w:color w:val="auto"/>
        </w:rPr>
        <w:t>　钢结构进行加固时，设计要求全焊透的一、二级焊缝应进行内部缺陷的检验；超声波探伤不能对缺陷作出判断时，应采用射线探伤。</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检验方法：超声波探伤，射线探伤。</w:t>
      </w:r>
    </w:p>
    <w:p>
      <w:pPr>
        <w:spacing w:line="440" w:lineRule="exact"/>
        <w:rPr>
          <w:color w:val="auto"/>
        </w:rPr>
      </w:pPr>
      <w:r>
        <w:rPr>
          <w:rFonts w:hint="eastAsia"/>
          <w:b/>
          <w:bCs/>
          <w:color w:val="auto"/>
        </w:rPr>
        <w:t>12.4.15</w:t>
      </w:r>
      <w:r>
        <w:rPr>
          <w:rFonts w:hint="eastAsia"/>
          <w:color w:val="auto"/>
        </w:rPr>
        <w:t>　焊缝不应有裂纹、焊瘤、弧坑、未熔合、烧穿、接头不良、夹渣、表面气孔、电弧擦伤、根部收缩、咬边等外观质量缺陷。</w:t>
      </w:r>
    </w:p>
    <w:p>
      <w:pPr>
        <w:spacing w:line="480" w:lineRule="exact"/>
        <w:ind w:firstLine="480" w:firstLineChars="200"/>
        <w:rPr>
          <w:color w:val="auto"/>
        </w:rPr>
      </w:pPr>
      <w:r>
        <w:rPr>
          <w:rFonts w:hint="eastAsia"/>
          <w:color w:val="auto"/>
        </w:rPr>
        <w:t>检查数量：每一检验批同类构件随机抽取10%，且不少于3件。</w:t>
      </w:r>
    </w:p>
    <w:p>
      <w:pPr>
        <w:spacing w:line="480" w:lineRule="exact"/>
        <w:ind w:firstLine="480" w:firstLineChars="200"/>
        <w:rPr>
          <w:color w:val="auto"/>
        </w:rPr>
      </w:pPr>
      <w:r>
        <w:rPr>
          <w:rFonts w:hint="eastAsia"/>
          <w:color w:val="auto"/>
        </w:rPr>
        <w:t>检验方法：观察，放大镜、焊缝量规和钢尺检查。</w:t>
      </w:r>
    </w:p>
    <w:p>
      <w:pPr>
        <w:spacing w:line="440" w:lineRule="exact"/>
        <w:rPr>
          <w:color w:val="auto"/>
        </w:rPr>
      </w:pPr>
      <w:r>
        <w:rPr>
          <w:rFonts w:hint="eastAsia"/>
          <w:b/>
          <w:bCs/>
          <w:color w:val="auto"/>
        </w:rPr>
        <w:t>12.4.16</w:t>
      </w:r>
      <w:r>
        <w:rPr>
          <w:rFonts w:hint="eastAsia"/>
          <w:color w:val="auto"/>
        </w:rPr>
        <w:t>　高强度大六角头螺栓连接副终拧完成1h后的48h内应进行终拧扭矩检查；检查结果应符合现行国家标准《钢结构工程施工质量验收规范》GB 50205的有关规定。</w:t>
      </w:r>
    </w:p>
    <w:p>
      <w:pPr>
        <w:spacing w:line="480" w:lineRule="exact"/>
        <w:ind w:firstLine="480" w:firstLineChars="200"/>
        <w:rPr>
          <w:color w:val="auto"/>
        </w:rPr>
      </w:pPr>
      <w:r>
        <w:rPr>
          <w:rFonts w:hint="eastAsia"/>
          <w:color w:val="auto"/>
        </w:rPr>
        <w:t>检查数量：按节点数随机抽查10%，且不应少于10个，每个被抽查节点按螺栓数抽查10%，且不应少于3个。</w:t>
      </w:r>
    </w:p>
    <w:p>
      <w:pPr>
        <w:spacing w:line="480" w:lineRule="exact"/>
        <w:ind w:firstLine="480" w:firstLineChars="200"/>
        <w:rPr>
          <w:color w:val="auto"/>
        </w:rPr>
      </w:pPr>
      <w:r>
        <w:rPr>
          <w:rFonts w:hint="eastAsia"/>
          <w:color w:val="auto"/>
        </w:rPr>
        <w:t>检验方法：应符合现行国家标准《钢结构工程施工质量验收规范》GB 50205的有关规定。</w:t>
      </w:r>
    </w:p>
    <w:p>
      <w:pPr>
        <w:spacing w:line="440" w:lineRule="exact"/>
        <w:rPr>
          <w:color w:val="auto"/>
        </w:rPr>
      </w:pPr>
      <w:r>
        <w:rPr>
          <w:rFonts w:hint="eastAsia"/>
          <w:b/>
          <w:bCs/>
          <w:color w:val="auto"/>
        </w:rPr>
        <w:t>12.4.17</w:t>
      </w:r>
      <w:r>
        <w:rPr>
          <w:rFonts w:hint="eastAsia"/>
          <w:color w:val="auto"/>
        </w:rPr>
        <w:t>　扭剪型高强度螺栓连接副终拧后，未在终拧中拧掉梅花头的螺栓数不应多于该节点螺栓数的5%。对所有梅花头未拧掉的扭剪型高强度螺栓连接副应采用扭矩法或转角法进行终拧并作标记，且应进行终拧扭矩检查。</w:t>
      </w:r>
    </w:p>
    <w:p>
      <w:pPr>
        <w:spacing w:line="480" w:lineRule="exact"/>
        <w:ind w:firstLine="480" w:firstLineChars="200"/>
        <w:rPr>
          <w:color w:val="auto"/>
        </w:rPr>
      </w:pPr>
      <w:r>
        <w:rPr>
          <w:rFonts w:hint="eastAsia"/>
          <w:color w:val="auto"/>
        </w:rPr>
        <w:t>检查数量：按节点数随机抽查10%，且不应少于10个节点。</w:t>
      </w:r>
    </w:p>
    <w:p>
      <w:pPr>
        <w:spacing w:line="480" w:lineRule="exact"/>
        <w:ind w:firstLine="480" w:firstLineChars="200"/>
        <w:rPr>
          <w:color w:val="auto"/>
        </w:rPr>
      </w:pPr>
      <w:r>
        <w:rPr>
          <w:rFonts w:hint="eastAsia"/>
          <w:color w:val="auto"/>
        </w:rPr>
        <w:t>检验方法：检查施工记录。</w:t>
      </w:r>
    </w:p>
    <w:p>
      <w:pPr>
        <w:spacing w:line="440" w:lineRule="exact"/>
        <w:rPr>
          <w:color w:val="auto"/>
        </w:rPr>
      </w:pPr>
      <w:r>
        <w:rPr>
          <w:rFonts w:hint="eastAsia"/>
          <w:b/>
          <w:bCs/>
          <w:color w:val="auto"/>
        </w:rPr>
        <w:t>12.4.18</w:t>
      </w:r>
      <w:r>
        <w:rPr>
          <w:rFonts w:hint="eastAsia"/>
          <w:color w:val="auto"/>
        </w:rPr>
        <w:t>　焊缝的尺寸偏差应符合现行国家标准《钢结构工程施工质量验收规范》GB 50205的有关规定。</w:t>
      </w:r>
    </w:p>
    <w:p>
      <w:pPr>
        <w:spacing w:line="480" w:lineRule="exact"/>
        <w:ind w:firstLine="480" w:firstLineChars="200"/>
        <w:rPr>
          <w:color w:val="auto"/>
        </w:rPr>
      </w:pPr>
      <w:r>
        <w:rPr>
          <w:rFonts w:hint="eastAsia"/>
          <w:color w:val="auto"/>
        </w:rPr>
        <w:t>检查数量：每一检验批同类构件随机抽查10%，且不应少于3件；被抽查构件中，每一类型焊缝按条数抽查5%，且不应少于1条。</w:t>
      </w:r>
    </w:p>
    <w:p>
      <w:pPr>
        <w:spacing w:line="480" w:lineRule="exact"/>
        <w:ind w:firstLine="480" w:firstLineChars="200"/>
        <w:rPr>
          <w:color w:val="auto"/>
        </w:rPr>
      </w:pPr>
      <w:r>
        <w:rPr>
          <w:rFonts w:hint="eastAsia"/>
          <w:color w:val="auto"/>
        </w:rPr>
        <w:t>检验方法：观察，放大镜、焊缝量规和钢尺检查。</w:t>
      </w:r>
    </w:p>
    <w:p>
      <w:pPr>
        <w:spacing w:before="312" w:beforeLines="100" w:after="312" w:afterLines="100" w:line="460" w:lineRule="exact"/>
        <w:jc w:val="center"/>
        <w:rPr>
          <w:rFonts w:eastAsia="黑体"/>
          <w:color w:val="auto"/>
        </w:rPr>
      </w:pPr>
      <w:r>
        <w:rPr>
          <w:rFonts w:hint="eastAsia" w:ascii="仿宋" w:hAnsi="仿宋" w:eastAsia="仿宋"/>
          <w:b/>
          <w:color w:val="auto"/>
        </w:rPr>
        <w:t>Ⅱ　一般项目</w:t>
      </w:r>
    </w:p>
    <w:p>
      <w:pPr>
        <w:spacing w:line="440" w:lineRule="exact"/>
        <w:rPr>
          <w:color w:val="auto"/>
        </w:rPr>
      </w:pPr>
      <w:r>
        <w:rPr>
          <w:rFonts w:hint="eastAsia"/>
          <w:b/>
          <w:bCs/>
          <w:color w:val="auto"/>
        </w:rPr>
        <w:t>12.4.19</w:t>
      </w:r>
      <w:r>
        <w:rPr>
          <w:rFonts w:hint="eastAsia"/>
          <w:color w:val="auto"/>
        </w:rPr>
        <w:t>　加固钢结构进行下料时，螺栓孔孔距的偏差应符合现行国家标准《钢结构工程施工质量验收规范》GB 50205对允许偏差的有关规定。</w:t>
      </w:r>
    </w:p>
    <w:p>
      <w:pPr>
        <w:spacing w:line="480" w:lineRule="exact"/>
        <w:ind w:firstLine="480" w:firstLineChars="200"/>
        <w:rPr>
          <w:color w:val="auto"/>
        </w:rPr>
      </w:pPr>
      <w:r>
        <w:rPr>
          <w:rFonts w:hint="eastAsia"/>
          <w:color w:val="auto"/>
        </w:rPr>
        <w:t>检查数量：按钢构件数量抽查10%，且不应少于3件。</w:t>
      </w:r>
    </w:p>
    <w:p>
      <w:pPr>
        <w:spacing w:line="480" w:lineRule="exact"/>
        <w:ind w:firstLine="480" w:firstLineChars="200"/>
        <w:rPr>
          <w:color w:val="auto"/>
        </w:rPr>
      </w:pPr>
      <w:r>
        <w:rPr>
          <w:rFonts w:hint="eastAsia"/>
          <w:color w:val="auto"/>
        </w:rPr>
        <w:t>检验方法：用钢尺检查。</w:t>
      </w:r>
    </w:p>
    <w:p>
      <w:pPr>
        <w:spacing w:line="440" w:lineRule="exact"/>
        <w:rPr>
          <w:color w:val="auto"/>
        </w:rPr>
      </w:pPr>
      <w:r>
        <w:rPr>
          <w:rFonts w:hint="eastAsia"/>
          <w:b/>
          <w:bCs/>
          <w:color w:val="auto"/>
        </w:rPr>
        <w:t>12.4.20</w:t>
      </w:r>
      <w:r>
        <w:rPr>
          <w:rFonts w:hint="eastAsia"/>
          <w:color w:val="auto"/>
        </w:rPr>
        <w:t>　焊缝的焊波应均匀，焊道与焊道、焊道与基材间过渡应较平滑，焊渣和飞溅物应清除干净。</w:t>
      </w:r>
    </w:p>
    <w:p>
      <w:pPr>
        <w:spacing w:line="480" w:lineRule="exact"/>
        <w:ind w:firstLine="480" w:firstLineChars="200"/>
        <w:rPr>
          <w:color w:val="auto"/>
        </w:rPr>
      </w:pPr>
      <w:r>
        <w:rPr>
          <w:rFonts w:hint="eastAsia"/>
          <w:color w:val="auto"/>
        </w:rPr>
        <w:t>检查数量：每批同类构件随机抽查10%，且不应少于3件；被抽查构件中，每种焊缝按数量各抽查5%，总抽查数不应少于5处。</w:t>
      </w:r>
    </w:p>
    <w:p>
      <w:pPr>
        <w:spacing w:line="480" w:lineRule="exact"/>
        <w:ind w:firstLine="480" w:firstLineChars="200"/>
        <w:rPr>
          <w:color w:val="auto"/>
        </w:rPr>
      </w:pPr>
      <w:r>
        <w:rPr>
          <w:rFonts w:hint="eastAsia"/>
          <w:color w:val="auto"/>
        </w:rPr>
        <w:t>检验方法：观察，检查施工记录。</w:t>
      </w:r>
    </w:p>
    <w:p>
      <w:pPr>
        <w:spacing w:line="440" w:lineRule="exact"/>
        <w:rPr>
          <w:color w:val="auto"/>
        </w:rPr>
      </w:pPr>
      <w:r>
        <w:rPr>
          <w:rFonts w:hint="eastAsia"/>
          <w:b/>
          <w:bCs/>
          <w:color w:val="auto"/>
        </w:rPr>
        <w:t>12.4.21</w:t>
      </w:r>
      <w:r>
        <w:rPr>
          <w:rFonts w:hint="eastAsia"/>
          <w:color w:val="auto"/>
        </w:rPr>
        <w:t>　高强度螺栓连接副终拧后，螺栓丝扣外露应为2扣或3扣，其中允许有10%的螺栓丝扣外露1扣至4扣。</w:t>
      </w:r>
    </w:p>
    <w:p>
      <w:pPr>
        <w:spacing w:line="480" w:lineRule="exact"/>
        <w:ind w:firstLine="480" w:firstLineChars="200"/>
        <w:rPr>
          <w:color w:val="auto"/>
        </w:rPr>
      </w:pPr>
      <w:r>
        <w:rPr>
          <w:rFonts w:hint="eastAsia"/>
          <w:color w:val="auto"/>
        </w:rPr>
        <w:t>检查数量：按节点数随机抽查5%，且不应少于10个。</w:t>
      </w:r>
    </w:p>
    <w:p>
      <w:pPr>
        <w:spacing w:line="480" w:lineRule="exact"/>
        <w:ind w:firstLine="480" w:firstLineChars="200"/>
        <w:rPr>
          <w:color w:val="auto"/>
        </w:rPr>
      </w:pPr>
      <w:r>
        <w:rPr>
          <w:rFonts w:hint="eastAsia"/>
          <w:color w:val="auto"/>
        </w:rPr>
        <w:t>检验方法：观察。</w:t>
      </w:r>
    </w:p>
    <w:p>
      <w:pPr>
        <w:spacing w:line="440" w:lineRule="exact"/>
        <w:rPr>
          <w:color w:val="auto"/>
        </w:rPr>
      </w:pPr>
      <w:r>
        <w:rPr>
          <w:rFonts w:hint="eastAsia"/>
          <w:b/>
          <w:bCs/>
          <w:color w:val="auto"/>
        </w:rPr>
        <w:t>12.4.22</w:t>
      </w:r>
      <w:r>
        <w:rPr>
          <w:rFonts w:hint="eastAsia"/>
          <w:color w:val="auto"/>
        </w:rPr>
        <w:t>　负荷状态下焊缝连接补强施工的现场环境条件应满足作业要求。施焊镇静钢板的厚度不大于30mm时气温不应低于–15℃，当厚度超过30mm时气温不应低于0℃。施焊沸腾钢板时气温不应低于5℃。雨雪天气时应停止露天焊接。4级以上风力时，焊接作业区应有挡风措施。</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检验方法：温度计测量，检查施工记录。</w:t>
      </w:r>
    </w:p>
    <w:p>
      <w:pPr>
        <w:pStyle w:val="6"/>
        <w:spacing w:before="156" w:after="156"/>
        <w:rPr>
          <w:color w:val="auto"/>
        </w:rPr>
      </w:pPr>
      <w:bookmarkStart w:id="158" w:name="_Toc6675"/>
      <w:bookmarkStart w:id="159" w:name="_Toc22196"/>
      <w:r>
        <w:rPr>
          <w:rFonts w:hint="eastAsia"/>
          <w:color w:val="auto"/>
        </w:rPr>
        <w:t>12.5　木构架验收</w:t>
      </w:r>
      <w:bookmarkEnd w:id="158"/>
      <w:bookmarkEnd w:id="159"/>
    </w:p>
    <w:p>
      <w:pPr>
        <w:spacing w:before="312" w:beforeLines="100" w:after="312" w:afterLines="100" w:line="460" w:lineRule="exact"/>
        <w:jc w:val="center"/>
        <w:rPr>
          <w:rFonts w:eastAsia="黑体"/>
          <w:color w:val="auto"/>
        </w:rPr>
      </w:pPr>
      <w:r>
        <w:rPr>
          <w:rFonts w:hint="eastAsia" w:ascii="仿宋" w:hAnsi="仿宋" w:eastAsia="仿宋"/>
          <w:b/>
          <w:color w:val="auto"/>
        </w:rPr>
        <w:t>Ⅰ　主控项目</w:t>
      </w:r>
    </w:p>
    <w:p>
      <w:pPr>
        <w:rPr>
          <w:rFonts w:ascii="宋体" w:hAnsi="宋体"/>
          <w:bCs/>
          <w:color w:val="auto"/>
        </w:rPr>
      </w:pPr>
      <w:r>
        <w:rPr>
          <w:rFonts w:hint="eastAsia"/>
          <w:b/>
          <w:bCs/>
          <w:color w:val="auto"/>
        </w:rPr>
        <w:t>12.5.1</w:t>
      </w:r>
      <w:r>
        <w:rPr>
          <w:rFonts w:hint="eastAsia"/>
          <w:b/>
          <w:color w:val="auto"/>
        </w:rPr>
        <w:t>　</w:t>
      </w:r>
      <w:r>
        <w:rPr>
          <w:rFonts w:hint="eastAsia"/>
          <w:color w:val="auto"/>
        </w:rPr>
        <w:t>对近现代保护建筑木结构进行整体或局部落架大修时，木构架安装完成后应检查整体造型、整体形制尺寸及各种构件的安装位置。</w:t>
      </w:r>
      <w:r>
        <w:rPr>
          <w:rFonts w:hint="eastAsia" w:ascii="宋体" w:hAnsi="宋体"/>
          <w:bCs/>
          <w:color w:val="auto"/>
        </w:rPr>
        <w:t>木构架安装尺寸允许偏差应符合表</w:t>
      </w:r>
      <w:r>
        <w:rPr>
          <w:rFonts w:hint="eastAsia"/>
          <w:color w:val="auto"/>
        </w:rPr>
        <w:t>12.5.1</w:t>
      </w:r>
      <w:r>
        <w:rPr>
          <w:rFonts w:hint="eastAsia" w:ascii="宋体" w:hAnsi="宋体"/>
          <w:bCs/>
          <w:color w:val="auto"/>
        </w:rPr>
        <w:t>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jc w:val="center"/>
        <w:textAlignment w:val="center"/>
        <w:rPr>
          <w:b/>
          <w:color w:val="auto"/>
        </w:rPr>
      </w:pPr>
      <w:r>
        <w:rPr>
          <w:rFonts w:hint="eastAsia"/>
          <w:b/>
          <w:color w:val="auto"/>
        </w:rPr>
        <w:t>表12.5.1　木构件安装尺寸允许偏差（mm）</w:t>
      </w:r>
    </w:p>
    <w:tbl>
      <w:tblPr>
        <w:tblStyle w:val="18"/>
        <w:tblW w:w="5000" w:type="pct"/>
        <w:tblInd w:w="91" w:type="dxa"/>
        <w:tblLayout w:type="fixed"/>
        <w:tblCellMar>
          <w:top w:w="0" w:type="dxa"/>
          <w:left w:w="108" w:type="dxa"/>
          <w:bottom w:w="0" w:type="dxa"/>
          <w:right w:w="108" w:type="dxa"/>
        </w:tblCellMar>
      </w:tblPr>
      <w:tblGrid>
        <w:gridCol w:w="4986"/>
        <w:gridCol w:w="3536"/>
      </w:tblGrid>
      <w:tr>
        <w:tblPrEx>
          <w:tblCellMar>
            <w:top w:w="0" w:type="dxa"/>
            <w:left w:w="108" w:type="dxa"/>
            <w:bottom w:w="0" w:type="dxa"/>
            <w:right w:w="108" w:type="dxa"/>
          </w:tblCellMar>
        </w:tblPrEx>
        <w:trPr>
          <w:trHeight w:val="510" w:hRule="atLeast"/>
        </w:trPr>
        <w:tc>
          <w:tcPr>
            <w:tcW w:w="498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检查项目</w:t>
            </w:r>
          </w:p>
        </w:tc>
        <w:tc>
          <w:tcPr>
            <w:tcW w:w="3536" w:type="dxa"/>
            <w:tcBorders>
              <w:top w:val="single" w:color="auto" w:sz="4" w:space="0"/>
              <w:left w:val="nil"/>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允许偏差</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柱距</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5</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 xml:space="preserve">柱脚及柱头的通面阔或通进深 </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20</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柱高</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H/1000,且不应超过</w:t>
            </w:r>
            <w:r>
              <w:rPr>
                <w:rFonts w:hint="eastAsia"/>
                <w:color w:val="auto"/>
                <w:kern w:val="0"/>
                <w:sz w:val="21"/>
                <w:szCs w:val="21"/>
              </w:rPr>
              <w:t>±</w:t>
            </w:r>
            <w:r>
              <w:rPr>
                <w:color w:val="auto"/>
                <w:kern w:val="0"/>
                <w:sz w:val="21"/>
                <w:szCs w:val="21"/>
              </w:rPr>
              <w:t>10</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柱侧脚</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H/200</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每步架举高</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5</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檐出</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10</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举架总高</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15</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翼角起翘</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10</w:t>
            </w:r>
          </w:p>
        </w:tc>
      </w:tr>
      <w:tr>
        <w:tblPrEx>
          <w:tblCellMar>
            <w:top w:w="0" w:type="dxa"/>
            <w:left w:w="108" w:type="dxa"/>
            <w:bottom w:w="0" w:type="dxa"/>
            <w:right w:w="108" w:type="dxa"/>
          </w:tblCellMar>
        </w:tblPrEx>
        <w:trPr>
          <w:trHeight w:val="510" w:hRule="atLeast"/>
        </w:trPr>
        <w:tc>
          <w:tcPr>
            <w:tcW w:w="4986"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翼角生出</w:t>
            </w:r>
          </w:p>
        </w:tc>
        <w:tc>
          <w:tcPr>
            <w:tcW w:w="3536"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w:t>
            </w:r>
            <w:r>
              <w:rPr>
                <w:color w:val="auto"/>
                <w:kern w:val="0"/>
                <w:sz w:val="21"/>
                <w:szCs w:val="21"/>
              </w:rPr>
              <w:t>10</w:t>
            </w:r>
          </w:p>
        </w:tc>
      </w:tr>
    </w:tbl>
    <w:p>
      <w:pPr>
        <w:rPr>
          <w:rFonts w:ascii="宋体" w:hAnsi="宋体" w:cs="宋体"/>
          <w:color w:val="auto"/>
          <w:sz w:val="18"/>
          <w:szCs w:val="18"/>
        </w:rPr>
      </w:pPr>
      <w:r>
        <w:rPr>
          <w:rFonts w:hint="eastAsia" w:ascii="宋体" w:hAnsi="宋体" w:cs="宋体"/>
          <w:color w:val="auto"/>
          <w:sz w:val="18"/>
          <w:szCs w:val="18"/>
        </w:rPr>
        <w:t>注：H为柱高设计尺寸。</w:t>
      </w:r>
    </w:p>
    <w:p>
      <w:pPr>
        <w:rPr>
          <w:rFonts w:ascii="宋体" w:hAnsi="宋体" w:cs="宋体"/>
          <w:bCs/>
          <w:color w:val="auto"/>
        </w:rPr>
      </w:pPr>
      <w:r>
        <w:rPr>
          <w:rFonts w:hint="eastAsia"/>
          <w:b/>
          <w:color w:val="auto"/>
        </w:rPr>
        <w:t>12.5.2　</w:t>
      </w:r>
      <w:r>
        <w:rPr>
          <w:rFonts w:hint="eastAsia"/>
          <w:color w:val="auto"/>
        </w:rPr>
        <w:t>对近现代保护建筑木结构进行维护与加固时，</w:t>
      </w:r>
      <w:r>
        <w:rPr>
          <w:rFonts w:hint="eastAsia" w:ascii="宋体" w:hAnsi="宋体" w:cs="宋体"/>
          <w:bCs/>
          <w:color w:val="auto"/>
        </w:rPr>
        <w:t>新配的承重木构件截面尺寸的允许偏差应符合表</w:t>
      </w:r>
      <w:r>
        <w:rPr>
          <w:rFonts w:hint="eastAsia"/>
          <w:color w:val="auto"/>
        </w:rPr>
        <w:t>12.5.2</w:t>
      </w:r>
      <w:r>
        <w:rPr>
          <w:rFonts w:hint="eastAsia" w:ascii="宋体" w:hAnsi="宋体" w:cs="宋体"/>
          <w:bCs/>
          <w:color w:val="auto"/>
        </w:rPr>
        <w:t>的规定。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jc w:val="center"/>
        <w:textAlignment w:val="center"/>
        <w:rPr>
          <w:b/>
          <w:color w:val="auto"/>
        </w:rPr>
      </w:pPr>
      <w:r>
        <w:rPr>
          <w:rFonts w:hint="eastAsia"/>
          <w:b/>
          <w:color w:val="auto"/>
        </w:rPr>
        <w:t>表12.5.2　新配的承重木构件截面尺寸的允许偏差（mm）</w:t>
      </w:r>
    </w:p>
    <w:tbl>
      <w:tblPr>
        <w:tblStyle w:val="18"/>
        <w:tblW w:w="8804" w:type="dxa"/>
        <w:tblInd w:w="91" w:type="dxa"/>
        <w:tblLayout w:type="fixed"/>
        <w:tblCellMar>
          <w:top w:w="0" w:type="dxa"/>
          <w:left w:w="108" w:type="dxa"/>
          <w:bottom w:w="0" w:type="dxa"/>
          <w:right w:w="108" w:type="dxa"/>
        </w:tblCellMar>
      </w:tblPr>
      <w:tblGrid>
        <w:gridCol w:w="5612"/>
        <w:gridCol w:w="3192"/>
      </w:tblGrid>
      <w:tr>
        <w:tblPrEx>
          <w:tblCellMar>
            <w:top w:w="0" w:type="dxa"/>
            <w:left w:w="108" w:type="dxa"/>
            <w:bottom w:w="0" w:type="dxa"/>
            <w:right w:w="108" w:type="dxa"/>
          </w:tblCellMar>
        </w:tblPrEx>
        <w:trPr>
          <w:trHeight w:val="510" w:hRule="atLeast"/>
        </w:trPr>
        <w:tc>
          <w:tcPr>
            <w:tcW w:w="5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检查项目</w:t>
            </w:r>
          </w:p>
        </w:tc>
        <w:tc>
          <w:tcPr>
            <w:tcW w:w="31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允许偏差</w:t>
            </w:r>
          </w:p>
        </w:tc>
      </w:tr>
      <w:tr>
        <w:tblPrEx>
          <w:tblCellMar>
            <w:top w:w="0" w:type="dxa"/>
            <w:left w:w="108" w:type="dxa"/>
            <w:bottom w:w="0" w:type="dxa"/>
            <w:right w:w="108" w:type="dxa"/>
          </w:tblCellMar>
        </w:tblPrEx>
        <w:trPr>
          <w:trHeight w:val="510" w:hRule="atLeast"/>
        </w:trPr>
        <w:tc>
          <w:tcPr>
            <w:tcW w:w="561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柱与梁的直径</w:t>
            </w:r>
          </w:p>
        </w:tc>
        <w:tc>
          <w:tcPr>
            <w:tcW w:w="31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d</w:t>
            </w:r>
            <w:r>
              <w:rPr>
                <w:rFonts w:hint="eastAsia" w:ascii="宋体" w:hAnsi="宋体" w:cs="宋体"/>
                <w:color w:val="auto"/>
                <w:kern w:val="0"/>
                <w:sz w:val="21"/>
                <w:szCs w:val="21"/>
              </w:rPr>
              <w:t>／</w:t>
            </w:r>
            <w:r>
              <w:rPr>
                <w:color w:val="auto"/>
                <w:kern w:val="0"/>
                <w:sz w:val="21"/>
                <w:szCs w:val="21"/>
              </w:rPr>
              <w:t>100</w:t>
            </w:r>
          </w:p>
        </w:tc>
      </w:tr>
      <w:tr>
        <w:tblPrEx>
          <w:tblCellMar>
            <w:top w:w="0" w:type="dxa"/>
            <w:left w:w="108" w:type="dxa"/>
            <w:bottom w:w="0" w:type="dxa"/>
            <w:right w:w="108" w:type="dxa"/>
          </w:tblCellMar>
        </w:tblPrEx>
        <w:trPr>
          <w:trHeight w:val="510" w:hRule="atLeast"/>
        </w:trPr>
        <w:tc>
          <w:tcPr>
            <w:tcW w:w="561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梁高</w:t>
            </w:r>
          </w:p>
        </w:tc>
        <w:tc>
          <w:tcPr>
            <w:tcW w:w="3192"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h／30，且不得超过-15mm</w:t>
            </w:r>
          </w:p>
        </w:tc>
      </w:tr>
      <w:tr>
        <w:tblPrEx>
          <w:tblCellMar>
            <w:top w:w="0" w:type="dxa"/>
            <w:left w:w="108" w:type="dxa"/>
            <w:bottom w:w="0" w:type="dxa"/>
            <w:right w:w="108" w:type="dxa"/>
          </w:tblCellMar>
        </w:tblPrEx>
        <w:trPr>
          <w:trHeight w:val="510" w:hRule="atLeast"/>
        </w:trPr>
        <w:tc>
          <w:tcPr>
            <w:tcW w:w="561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梁宽</w:t>
            </w:r>
          </w:p>
        </w:tc>
        <w:tc>
          <w:tcPr>
            <w:tcW w:w="3192"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b／20，且不得超过-10mm</w:t>
            </w:r>
          </w:p>
        </w:tc>
      </w:tr>
      <w:tr>
        <w:tblPrEx>
          <w:tblCellMar>
            <w:top w:w="0" w:type="dxa"/>
            <w:left w:w="108" w:type="dxa"/>
            <w:bottom w:w="0" w:type="dxa"/>
            <w:right w:w="108" w:type="dxa"/>
          </w:tblCellMar>
        </w:tblPrEx>
        <w:trPr>
          <w:trHeight w:val="510" w:hRule="atLeast"/>
        </w:trPr>
        <w:tc>
          <w:tcPr>
            <w:tcW w:w="561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枋高</w:t>
            </w:r>
          </w:p>
        </w:tc>
        <w:tc>
          <w:tcPr>
            <w:tcW w:w="3192"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5mm</w:t>
            </w:r>
          </w:p>
        </w:tc>
      </w:tr>
      <w:tr>
        <w:tblPrEx>
          <w:tblCellMar>
            <w:top w:w="0" w:type="dxa"/>
            <w:left w:w="108" w:type="dxa"/>
            <w:bottom w:w="0" w:type="dxa"/>
            <w:right w:w="108" w:type="dxa"/>
          </w:tblCellMar>
        </w:tblPrEx>
        <w:trPr>
          <w:trHeight w:val="510" w:hRule="atLeast"/>
        </w:trPr>
        <w:tc>
          <w:tcPr>
            <w:tcW w:w="561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枋宽</w:t>
            </w:r>
          </w:p>
        </w:tc>
        <w:tc>
          <w:tcPr>
            <w:tcW w:w="3192"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3mm</w:t>
            </w:r>
          </w:p>
        </w:tc>
      </w:tr>
      <w:tr>
        <w:tblPrEx>
          <w:tblCellMar>
            <w:top w:w="0" w:type="dxa"/>
            <w:left w:w="108" w:type="dxa"/>
            <w:bottom w:w="0" w:type="dxa"/>
            <w:right w:w="108" w:type="dxa"/>
          </w:tblCellMar>
        </w:tblPrEx>
        <w:trPr>
          <w:trHeight w:val="510" w:hRule="atLeast"/>
        </w:trPr>
        <w:tc>
          <w:tcPr>
            <w:tcW w:w="561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檩或搁栅直径</w:t>
            </w:r>
          </w:p>
        </w:tc>
        <w:tc>
          <w:tcPr>
            <w:tcW w:w="3192"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5mm</w:t>
            </w:r>
          </w:p>
        </w:tc>
      </w:tr>
    </w:tbl>
    <w:p>
      <w:pPr>
        <w:rPr>
          <w:rFonts w:ascii="宋体" w:hAnsi="宋体" w:cs="宋体"/>
          <w:color w:val="auto"/>
          <w:sz w:val="18"/>
          <w:szCs w:val="18"/>
        </w:rPr>
      </w:pPr>
      <w:r>
        <w:rPr>
          <w:rFonts w:hint="eastAsia" w:ascii="宋体" w:hAnsi="宋体" w:cs="宋体"/>
          <w:color w:val="auto"/>
          <w:sz w:val="18"/>
          <w:szCs w:val="18"/>
        </w:rPr>
        <w:t>注：</w:t>
      </w:r>
      <w:r>
        <w:rPr>
          <w:rFonts w:hint="eastAsia"/>
          <w:color w:val="auto"/>
          <w:sz w:val="18"/>
          <w:szCs w:val="18"/>
        </w:rPr>
        <w:t>d</w:t>
      </w:r>
      <w:r>
        <w:rPr>
          <w:rFonts w:hint="eastAsia" w:ascii="宋体" w:hAnsi="宋体" w:cs="宋体"/>
          <w:color w:val="auto"/>
          <w:sz w:val="18"/>
          <w:szCs w:val="18"/>
        </w:rPr>
        <w:t>为木构件直径；</w:t>
      </w:r>
      <w:r>
        <w:rPr>
          <w:rFonts w:hint="eastAsia"/>
          <w:color w:val="auto"/>
          <w:sz w:val="18"/>
          <w:szCs w:val="18"/>
        </w:rPr>
        <w:t>h</w:t>
      </w:r>
      <w:r>
        <w:rPr>
          <w:rFonts w:hint="eastAsia" w:ascii="宋体" w:hAnsi="宋体" w:cs="宋体"/>
          <w:color w:val="auto"/>
          <w:sz w:val="18"/>
          <w:szCs w:val="18"/>
        </w:rPr>
        <w:t>为梁高；</w:t>
      </w:r>
      <w:r>
        <w:rPr>
          <w:rFonts w:hint="eastAsia"/>
          <w:color w:val="auto"/>
          <w:sz w:val="18"/>
          <w:szCs w:val="18"/>
        </w:rPr>
        <w:t>b</w:t>
      </w:r>
      <w:r>
        <w:rPr>
          <w:rFonts w:hint="eastAsia" w:ascii="宋体" w:hAnsi="宋体" w:cs="宋体"/>
          <w:color w:val="auto"/>
          <w:sz w:val="18"/>
          <w:szCs w:val="18"/>
        </w:rPr>
        <w:t>为梁宽。</w:t>
      </w:r>
    </w:p>
    <w:p>
      <w:pPr>
        <w:rPr>
          <w:rFonts w:ascii="宋体" w:hAnsi="宋体" w:cs="宋体"/>
          <w:bCs/>
          <w:color w:val="auto"/>
        </w:rPr>
      </w:pPr>
      <w:r>
        <w:rPr>
          <w:rFonts w:hint="eastAsia"/>
          <w:b/>
          <w:color w:val="auto"/>
        </w:rPr>
        <w:t>12.5.3　</w:t>
      </w:r>
      <w:r>
        <w:rPr>
          <w:rFonts w:hint="eastAsia"/>
          <w:color w:val="auto"/>
        </w:rPr>
        <w:t>斗栱构件进行修配、更换和安装后，应进行形制和尺寸的检查。</w:t>
      </w:r>
      <w:r>
        <w:rPr>
          <w:rFonts w:hint="eastAsia" w:ascii="宋体" w:hAnsi="宋体" w:cs="宋体"/>
          <w:bCs/>
          <w:color w:val="auto"/>
        </w:rPr>
        <w:t>斗栱安装尺寸允许偏差应符合表</w:t>
      </w:r>
      <w:r>
        <w:rPr>
          <w:rFonts w:hint="eastAsia"/>
          <w:color w:val="auto"/>
        </w:rPr>
        <w:t>12.5.3</w:t>
      </w:r>
      <w:r>
        <w:rPr>
          <w:rFonts w:hint="eastAsia" w:ascii="宋体" w:hAnsi="宋体" w:cs="宋体"/>
          <w:bCs/>
          <w:color w:val="auto"/>
        </w:rPr>
        <w:t>的规定。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jc w:val="center"/>
        <w:textAlignment w:val="center"/>
        <w:rPr>
          <w:b/>
          <w:color w:val="auto"/>
        </w:rPr>
      </w:pPr>
      <w:r>
        <w:rPr>
          <w:rFonts w:hint="eastAsia"/>
          <w:b/>
          <w:color w:val="auto"/>
        </w:rPr>
        <w:t>表12.5.3　斗栱安装尺寸允许偏差(mm)</w:t>
      </w:r>
    </w:p>
    <w:tbl>
      <w:tblPr>
        <w:tblStyle w:val="18"/>
        <w:tblW w:w="8700" w:type="dxa"/>
        <w:tblInd w:w="91" w:type="dxa"/>
        <w:tblLayout w:type="fixed"/>
        <w:tblCellMar>
          <w:top w:w="0" w:type="dxa"/>
          <w:left w:w="108" w:type="dxa"/>
          <w:bottom w:w="0" w:type="dxa"/>
          <w:right w:w="108" w:type="dxa"/>
        </w:tblCellMar>
      </w:tblPr>
      <w:tblGrid>
        <w:gridCol w:w="3942"/>
        <w:gridCol w:w="1858"/>
        <w:gridCol w:w="2900"/>
      </w:tblGrid>
      <w:tr>
        <w:tblPrEx>
          <w:tblCellMar>
            <w:top w:w="0" w:type="dxa"/>
            <w:left w:w="108" w:type="dxa"/>
            <w:bottom w:w="0" w:type="dxa"/>
            <w:right w:w="108" w:type="dxa"/>
          </w:tblCellMar>
        </w:tblPrEx>
        <w:trPr>
          <w:trHeight w:val="510" w:hRule="atLeast"/>
        </w:trPr>
        <w:tc>
          <w:tcPr>
            <w:tcW w:w="5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检查项目</w:t>
            </w:r>
          </w:p>
        </w:tc>
        <w:tc>
          <w:tcPr>
            <w:tcW w:w="2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允许偏差</w:t>
            </w:r>
          </w:p>
        </w:tc>
      </w:tr>
      <w:tr>
        <w:tblPrEx>
          <w:tblCellMar>
            <w:top w:w="0" w:type="dxa"/>
            <w:left w:w="108" w:type="dxa"/>
            <w:bottom w:w="0" w:type="dxa"/>
            <w:right w:w="108" w:type="dxa"/>
          </w:tblCellMar>
        </w:tblPrEx>
        <w:trPr>
          <w:trHeight w:val="510" w:hRule="atLeast"/>
        </w:trPr>
        <w:tc>
          <w:tcPr>
            <w:tcW w:w="58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斗口或斗栱的材高或材宽</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1</w:t>
            </w:r>
          </w:p>
        </w:tc>
      </w:tr>
      <w:tr>
        <w:tblPrEx>
          <w:tblCellMar>
            <w:top w:w="0" w:type="dxa"/>
            <w:left w:w="108" w:type="dxa"/>
            <w:bottom w:w="0" w:type="dxa"/>
            <w:right w:w="108" w:type="dxa"/>
          </w:tblCellMar>
        </w:tblPrEx>
        <w:trPr>
          <w:trHeight w:val="510" w:hRule="atLeast"/>
        </w:trPr>
        <w:tc>
          <w:tcPr>
            <w:tcW w:w="58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斗栱攒当（各攒斗栱之间的距离）</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5</w:t>
            </w:r>
          </w:p>
        </w:tc>
      </w:tr>
      <w:tr>
        <w:tblPrEx>
          <w:tblCellMar>
            <w:top w:w="0" w:type="dxa"/>
            <w:left w:w="108" w:type="dxa"/>
            <w:bottom w:w="0" w:type="dxa"/>
            <w:right w:w="108" w:type="dxa"/>
          </w:tblCellMar>
        </w:tblPrEx>
        <w:trPr>
          <w:trHeight w:val="510" w:hRule="atLeast"/>
        </w:trPr>
        <w:tc>
          <w:tcPr>
            <w:tcW w:w="58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斗栱出跳（每跳）</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2</w:t>
            </w:r>
          </w:p>
        </w:tc>
      </w:tr>
      <w:tr>
        <w:tblPrEx>
          <w:tblCellMar>
            <w:top w:w="0" w:type="dxa"/>
            <w:left w:w="108" w:type="dxa"/>
            <w:bottom w:w="0" w:type="dxa"/>
            <w:right w:w="108" w:type="dxa"/>
          </w:tblCellMar>
        </w:tblPrEx>
        <w:trPr>
          <w:trHeight w:val="510" w:hRule="atLeast"/>
        </w:trPr>
        <w:tc>
          <w:tcPr>
            <w:tcW w:w="39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斗栱出跳总长（前或后）</w:t>
            </w:r>
          </w:p>
        </w:tc>
        <w:tc>
          <w:tcPr>
            <w:tcW w:w="18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三、五踩</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3</w:t>
            </w:r>
          </w:p>
        </w:tc>
      </w:tr>
      <w:tr>
        <w:tblPrEx>
          <w:tblCellMar>
            <w:top w:w="0" w:type="dxa"/>
            <w:left w:w="108" w:type="dxa"/>
            <w:bottom w:w="0" w:type="dxa"/>
            <w:right w:w="108" w:type="dxa"/>
          </w:tblCellMar>
        </w:tblPrEx>
        <w:trPr>
          <w:trHeight w:val="510" w:hRule="atLeast"/>
        </w:trPr>
        <w:tc>
          <w:tcPr>
            <w:tcW w:w="394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p>
        </w:tc>
        <w:tc>
          <w:tcPr>
            <w:tcW w:w="18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七、九、十一踩</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5</w:t>
            </w:r>
          </w:p>
        </w:tc>
      </w:tr>
      <w:tr>
        <w:tblPrEx>
          <w:tblCellMar>
            <w:top w:w="0" w:type="dxa"/>
            <w:left w:w="108" w:type="dxa"/>
            <w:bottom w:w="0" w:type="dxa"/>
            <w:right w:w="108" w:type="dxa"/>
          </w:tblCellMar>
        </w:tblPrEx>
        <w:trPr>
          <w:trHeight w:val="510" w:hRule="atLeast"/>
        </w:trPr>
        <w:tc>
          <w:tcPr>
            <w:tcW w:w="58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栱长</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2</w:t>
            </w:r>
          </w:p>
        </w:tc>
      </w:tr>
      <w:tr>
        <w:tblPrEx>
          <w:tblCellMar>
            <w:top w:w="0" w:type="dxa"/>
            <w:left w:w="108" w:type="dxa"/>
            <w:bottom w:w="0" w:type="dxa"/>
            <w:right w:w="108" w:type="dxa"/>
          </w:tblCellMar>
        </w:tblPrEx>
        <w:trPr>
          <w:trHeight w:val="510" w:hRule="atLeast"/>
        </w:trPr>
        <w:tc>
          <w:tcPr>
            <w:tcW w:w="58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大斗高或宽</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2</w:t>
            </w:r>
          </w:p>
        </w:tc>
      </w:tr>
      <w:tr>
        <w:tblPrEx>
          <w:tblCellMar>
            <w:top w:w="0" w:type="dxa"/>
            <w:left w:w="108" w:type="dxa"/>
            <w:bottom w:w="0" w:type="dxa"/>
            <w:right w:w="108" w:type="dxa"/>
          </w:tblCellMar>
        </w:tblPrEx>
        <w:trPr>
          <w:trHeight w:val="510" w:hRule="atLeast"/>
        </w:trPr>
        <w:tc>
          <w:tcPr>
            <w:tcW w:w="58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小斗高或宽</w:t>
            </w:r>
          </w:p>
        </w:tc>
        <w:tc>
          <w:tcPr>
            <w:tcW w:w="2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r>
              <w:rPr>
                <w:color w:val="auto"/>
                <w:kern w:val="0"/>
                <w:sz w:val="21"/>
                <w:szCs w:val="21"/>
              </w:rPr>
              <w:t>1</w:t>
            </w:r>
          </w:p>
        </w:tc>
      </w:tr>
    </w:tbl>
    <w:p>
      <w:pPr>
        <w:spacing w:before="312" w:beforeLines="100" w:after="312" w:afterLines="100" w:line="460" w:lineRule="exact"/>
        <w:jc w:val="center"/>
        <w:rPr>
          <w:rFonts w:eastAsia="黑体"/>
          <w:color w:val="auto"/>
        </w:rPr>
      </w:pPr>
      <w:r>
        <w:rPr>
          <w:rFonts w:hint="eastAsia" w:ascii="仿宋" w:hAnsi="仿宋" w:eastAsia="仿宋"/>
          <w:b/>
          <w:color w:val="auto"/>
        </w:rPr>
        <w:t>Ⅱ　一般项目</w:t>
      </w:r>
    </w:p>
    <w:p>
      <w:pPr>
        <w:rPr>
          <w:color w:val="auto"/>
        </w:rPr>
      </w:pPr>
      <w:r>
        <w:rPr>
          <w:rFonts w:hint="eastAsia"/>
          <w:b/>
          <w:color w:val="auto"/>
        </w:rPr>
        <w:t>12.5.4　</w:t>
      </w:r>
      <w:r>
        <w:rPr>
          <w:rFonts w:hint="eastAsia"/>
          <w:color w:val="auto"/>
        </w:rPr>
        <w:t>木构架及配件的形制和外观尺寸应满足设计要求，并应符合原有历史风貌。</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rPr>
          <w:rFonts w:ascii="宋体" w:hAnsi="宋体" w:cs="宋体"/>
          <w:bCs/>
          <w:color w:val="auto"/>
        </w:rPr>
      </w:pPr>
      <w:r>
        <w:rPr>
          <w:rFonts w:hint="eastAsia"/>
          <w:b/>
          <w:color w:val="auto"/>
        </w:rPr>
        <w:t>12.5.5　</w:t>
      </w:r>
      <w:r>
        <w:rPr>
          <w:rFonts w:hint="eastAsia"/>
          <w:color w:val="auto"/>
        </w:rPr>
        <w:t>木构架或斗栱的连接装配时，应对榫卯安装情况进行检查。木构架</w:t>
      </w:r>
      <w:r>
        <w:rPr>
          <w:rFonts w:hint="eastAsia" w:ascii="宋体" w:hAnsi="宋体" w:cs="宋体"/>
          <w:bCs/>
          <w:color w:val="auto"/>
        </w:rPr>
        <w:t>构件之间榫卯缝隙不应大于</w:t>
      </w:r>
      <w:r>
        <w:rPr>
          <w:rFonts w:hint="eastAsia"/>
          <w:color w:val="auto"/>
        </w:rPr>
        <w:t>5mm</w:t>
      </w:r>
      <w:r>
        <w:rPr>
          <w:rFonts w:hint="eastAsia" w:ascii="宋体" w:hAnsi="宋体" w:cs="宋体"/>
          <w:bCs/>
          <w:color w:val="auto"/>
        </w:rPr>
        <w:t>，斗栱构件之间榫卯缝隙不应大于</w:t>
      </w:r>
      <w:r>
        <w:rPr>
          <w:rFonts w:hint="eastAsia"/>
          <w:color w:val="auto"/>
        </w:rPr>
        <w:t>1mm</w:t>
      </w:r>
      <w:r>
        <w:rPr>
          <w:rFonts w:hint="eastAsia" w:ascii="宋体" w:hAnsi="宋体" w:cs="宋体"/>
          <w:bCs/>
          <w:color w:val="auto"/>
        </w:rPr>
        <w:t>。</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rPr>
          <w:rFonts w:ascii="宋体" w:hAnsi="宋体" w:cs="宋体"/>
          <w:bCs/>
          <w:color w:val="auto"/>
        </w:rPr>
      </w:pPr>
      <w:r>
        <w:rPr>
          <w:rFonts w:hint="eastAsia"/>
          <w:b/>
          <w:color w:val="auto"/>
        </w:rPr>
        <w:t>12.5.6　</w:t>
      </w:r>
      <w:r>
        <w:rPr>
          <w:rFonts w:hint="eastAsia" w:ascii="宋体" w:hAnsi="宋体" w:cs="宋体"/>
          <w:bCs/>
          <w:color w:val="auto"/>
        </w:rPr>
        <w:t>椽的安装式样和数目应满足设计要求，椽条尺寸安装允许偏差应符合表</w:t>
      </w:r>
      <w:r>
        <w:rPr>
          <w:rFonts w:hint="eastAsia"/>
          <w:color w:val="auto"/>
        </w:rPr>
        <w:t>12.5.6</w:t>
      </w:r>
      <w:r>
        <w:rPr>
          <w:rFonts w:hint="eastAsia" w:ascii="宋体" w:hAnsi="宋体" w:cs="宋体"/>
          <w:bCs/>
          <w:color w:val="auto"/>
        </w:rPr>
        <w:t>规定。</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jc w:val="center"/>
        <w:textAlignment w:val="center"/>
        <w:rPr>
          <w:b/>
          <w:color w:val="auto"/>
        </w:rPr>
      </w:pPr>
      <w:r>
        <w:rPr>
          <w:rFonts w:hint="eastAsia"/>
          <w:b/>
          <w:color w:val="auto"/>
        </w:rPr>
        <w:t>表12.5.6　椽条安装尺寸允许偏差（mm）</w:t>
      </w:r>
    </w:p>
    <w:tbl>
      <w:tblPr>
        <w:tblStyle w:val="18"/>
        <w:tblW w:w="0" w:type="auto"/>
        <w:tblInd w:w="93" w:type="dxa"/>
        <w:tblLayout w:type="fixed"/>
        <w:tblCellMar>
          <w:top w:w="0" w:type="dxa"/>
          <w:left w:w="108" w:type="dxa"/>
          <w:bottom w:w="0" w:type="dxa"/>
          <w:right w:w="108" w:type="dxa"/>
        </w:tblCellMar>
      </w:tblPr>
      <w:tblGrid>
        <w:gridCol w:w="4454"/>
        <w:gridCol w:w="4053"/>
      </w:tblGrid>
      <w:tr>
        <w:tblPrEx>
          <w:tblCellMar>
            <w:top w:w="0" w:type="dxa"/>
            <w:left w:w="108" w:type="dxa"/>
            <w:bottom w:w="0" w:type="dxa"/>
            <w:right w:w="108" w:type="dxa"/>
          </w:tblCellMar>
        </w:tblPrEx>
        <w:trPr>
          <w:trHeight w:val="810" w:hRule="atLeast"/>
        </w:trPr>
        <w:tc>
          <w:tcPr>
            <w:tcW w:w="445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检查项目</w:t>
            </w:r>
          </w:p>
        </w:tc>
        <w:tc>
          <w:tcPr>
            <w:tcW w:w="4053" w:type="dxa"/>
            <w:tcBorders>
              <w:top w:val="single" w:color="auto" w:sz="4" w:space="0"/>
              <w:left w:val="nil"/>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允许偏差</w:t>
            </w:r>
          </w:p>
        </w:tc>
      </w:tr>
      <w:tr>
        <w:tblPrEx>
          <w:tblCellMar>
            <w:top w:w="0" w:type="dxa"/>
            <w:left w:w="108" w:type="dxa"/>
            <w:bottom w:w="0" w:type="dxa"/>
            <w:right w:w="108" w:type="dxa"/>
          </w:tblCellMar>
        </w:tblPrEx>
        <w:trPr>
          <w:trHeight w:val="270" w:hRule="atLeast"/>
        </w:trPr>
        <w:tc>
          <w:tcPr>
            <w:tcW w:w="4454"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椽距</w:t>
            </w:r>
          </w:p>
        </w:tc>
        <w:tc>
          <w:tcPr>
            <w:tcW w:w="4053"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5</w:t>
            </w:r>
          </w:p>
        </w:tc>
      </w:tr>
      <w:tr>
        <w:tblPrEx>
          <w:tblCellMar>
            <w:top w:w="0" w:type="dxa"/>
            <w:left w:w="108" w:type="dxa"/>
            <w:bottom w:w="0" w:type="dxa"/>
            <w:right w:w="108" w:type="dxa"/>
          </w:tblCellMar>
        </w:tblPrEx>
        <w:trPr>
          <w:trHeight w:val="391" w:hRule="atLeast"/>
        </w:trPr>
        <w:tc>
          <w:tcPr>
            <w:tcW w:w="4454" w:type="dxa"/>
            <w:tcBorders>
              <w:top w:val="nil"/>
              <w:left w:val="single" w:color="auto" w:sz="4" w:space="0"/>
              <w:bottom w:val="single" w:color="auto" w:sz="4" w:space="0"/>
              <w:right w:val="single" w:color="auto" w:sz="4" w:space="0"/>
            </w:tcBorders>
            <w:vAlign w:val="center"/>
          </w:tcPr>
          <w:p>
            <w:pPr>
              <w:widowControl/>
              <w:jc w:val="center"/>
              <w:rPr>
                <w:color w:val="auto"/>
                <w:kern w:val="0"/>
                <w:sz w:val="21"/>
                <w:szCs w:val="21"/>
              </w:rPr>
            </w:pPr>
            <w:r>
              <w:rPr>
                <w:color w:val="auto"/>
                <w:kern w:val="0"/>
                <w:sz w:val="21"/>
                <w:szCs w:val="21"/>
              </w:rPr>
              <w:t>圆椽直径或方椽高和宽</w:t>
            </w:r>
          </w:p>
        </w:tc>
        <w:tc>
          <w:tcPr>
            <w:tcW w:w="4053" w:type="dxa"/>
            <w:tcBorders>
              <w:top w:val="nil"/>
              <w:left w:val="nil"/>
              <w:bottom w:val="single" w:color="auto" w:sz="4" w:space="0"/>
              <w:right w:val="single" w:color="auto" w:sz="4" w:space="0"/>
            </w:tcBorders>
            <w:vAlign w:val="center"/>
          </w:tcPr>
          <w:p>
            <w:pPr>
              <w:widowControl/>
              <w:jc w:val="center"/>
              <w:rPr>
                <w:color w:val="auto"/>
                <w:kern w:val="0"/>
                <w:sz w:val="21"/>
                <w:szCs w:val="21"/>
              </w:rPr>
            </w:pPr>
            <w:r>
              <w:rPr>
                <w:rFonts w:hint="eastAsia" w:ascii="宋体" w:hAnsi="宋体" w:cs="宋体"/>
                <w:color w:val="auto"/>
                <w:kern w:val="0"/>
                <w:sz w:val="21"/>
                <w:szCs w:val="21"/>
              </w:rPr>
              <w:t>±</w:t>
            </w:r>
            <w:r>
              <w:rPr>
                <w:color w:val="auto"/>
                <w:kern w:val="0"/>
                <w:sz w:val="21"/>
                <w:szCs w:val="21"/>
              </w:rPr>
              <w:t>2</w:t>
            </w:r>
          </w:p>
        </w:tc>
      </w:tr>
    </w:tbl>
    <w:p>
      <w:pPr>
        <w:pStyle w:val="6"/>
        <w:spacing w:before="156" w:after="156"/>
        <w:rPr>
          <w:color w:val="auto"/>
        </w:rPr>
      </w:pPr>
      <w:bookmarkStart w:id="160" w:name="_Toc12783"/>
      <w:bookmarkStart w:id="161" w:name="_Toc15744"/>
      <w:r>
        <w:rPr>
          <w:rFonts w:hint="eastAsia"/>
          <w:color w:val="auto"/>
        </w:rPr>
        <w:fldChar w:fldCharType="begin"/>
      </w:r>
      <w:r>
        <w:rPr>
          <w:rFonts w:hint="eastAsia"/>
          <w:color w:val="auto"/>
        </w:rPr>
        <w:instrText xml:space="preserve"> HYPERLINK \l "_Toc16068715" </w:instrText>
      </w:r>
      <w:r>
        <w:rPr>
          <w:rFonts w:hint="eastAsia"/>
          <w:color w:val="auto"/>
        </w:rPr>
        <w:fldChar w:fldCharType="separate"/>
      </w:r>
      <w:r>
        <w:rPr>
          <w:rFonts w:hint="eastAsia"/>
          <w:color w:val="auto"/>
        </w:rPr>
        <w:t>12.6　相关工程验收</w:t>
      </w:r>
      <w:r>
        <w:rPr>
          <w:rFonts w:hint="eastAsia"/>
          <w:color w:val="auto"/>
        </w:rPr>
        <w:fldChar w:fldCharType="end"/>
      </w:r>
      <w:bookmarkEnd w:id="160"/>
      <w:bookmarkEnd w:id="161"/>
    </w:p>
    <w:p>
      <w:pPr>
        <w:spacing w:before="312" w:beforeLines="100" w:after="312" w:afterLines="100" w:line="460" w:lineRule="exact"/>
        <w:jc w:val="center"/>
        <w:rPr>
          <w:rFonts w:eastAsia="黑体"/>
          <w:color w:val="auto"/>
        </w:rPr>
      </w:pPr>
      <w:r>
        <w:rPr>
          <w:rFonts w:hint="eastAsia" w:ascii="仿宋" w:hAnsi="仿宋" w:eastAsia="仿宋"/>
          <w:b/>
          <w:color w:val="auto"/>
        </w:rPr>
        <w:t>Ⅰ　主控项目</w:t>
      </w:r>
    </w:p>
    <w:p>
      <w:pPr>
        <w:rPr>
          <w:rFonts w:ascii="宋体" w:hAnsi="宋体" w:cs="宋体"/>
          <w:bCs/>
          <w:color w:val="auto"/>
        </w:rPr>
      </w:pPr>
      <w:r>
        <w:rPr>
          <w:rFonts w:hint="eastAsia"/>
          <w:b/>
          <w:color w:val="auto"/>
        </w:rPr>
        <w:t>12.6.1　</w:t>
      </w:r>
      <w:r>
        <w:rPr>
          <w:rFonts w:hint="eastAsia"/>
          <w:color w:val="auto"/>
        </w:rPr>
        <w:t>石</w:t>
      </w:r>
      <w:r>
        <w:rPr>
          <w:rFonts w:hint="eastAsia" w:ascii="宋体" w:hAnsi="宋体" w:cs="宋体"/>
          <w:bCs/>
          <w:color w:val="auto"/>
        </w:rPr>
        <w:t>构件应归安平整、灌浆严实、勾缝均匀。石构件应表面洁净，不应留有灰迹、污斑。</w:t>
      </w:r>
      <w:r>
        <w:rPr>
          <w:rFonts w:hint="eastAsia"/>
          <w:color w:val="auto"/>
        </w:rPr>
        <w:t>石</w:t>
      </w:r>
      <w:r>
        <w:rPr>
          <w:rFonts w:hint="eastAsia" w:ascii="宋体" w:hAnsi="宋体" w:cs="宋体"/>
          <w:bCs/>
          <w:color w:val="auto"/>
        </w:rPr>
        <w:t>构件的位置和尺寸应满足设计要求。对于重砌和补砌的台基，宽度尺寸允许偏差应为</w:t>
      </w:r>
      <w:r>
        <w:rPr>
          <w:rFonts w:hint="eastAsia"/>
          <w:color w:val="auto"/>
        </w:rPr>
        <w:t>±20mm，</w:t>
      </w:r>
      <w:r>
        <w:rPr>
          <w:rFonts w:hint="eastAsia" w:ascii="宋体" w:hAnsi="宋体" w:cs="宋体"/>
          <w:bCs/>
          <w:color w:val="auto"/>
        </w:rPr>
        <w:t>深度尺寸允许偏差应为</w:t>
      </w:r>
      <w:r>
        <w:rPr>
          <w:rFonts w:hint="eastAsia"/>
          <w:color w:val="auto"/>
        </w:rPr>
        <w:t>±20mm</w:t>
      </w:r>
      <w:r>
        <w:rPr>
          <w:rFonts w:hint="eastAsia" w:ascii="宋体" w:hAnsi="宋体" w:cs="宋体"/>
          <w:bCs/>
          <w:color w:val="auto"/>
        </w:rPr>
        <w:t>。</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rPr>
          <w:rFonts w:ascii="宋体" w:hAnsi="宋体" w:cs="宋体"/>
          <w:bCs/>
          <w:color w:val="auto"/>
        </w:rPr>
      </w:pPr>
      <w:r>
        <w:rPr>
          <w:rFonts w:hint="eastAsia"/>
          <w:b/>
          <w:color w:val="auto"/>
        </w:rPr>
        <w:t>12.6.2　</w:t>
      </w:r>
      <w:r>
        <w:rPr>
          <w:rFonts w:hint="eastAsia" w:ascii="宋体" w:hAnsi="宋体" w:cs="宋体"/>
          <w:bCs/>
          <w:color w:val="auto"/>
        </w:rPr>
        <w:t>对</w:t>
      </w:r>
      <w:r>
        <w:rPr>
          <w:rFonts w:hint="eastAsia"/>
          <w:color w:val="auto"/>
        </w:rPr>
        <w:t>墙体工程进行维护与加固时，</w:t>
      </w:r>
      <w:r>
        <w:rPr>
          <w:rFonts w:hint="eastAsia" w:ascii="宋体" w:hAnsi="宋体" w:cs="宋体"/>
          <w:bCs/>
          <w:color w:val="auto"/>
        </w:rPr>
        <w:t>砌墙灰浆的配合比和色泽应符合设计要求，砖墙表面的平整度和砖缝的平直度应满足设计要求。</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rPr>
          <w:rFonts w:ascii="宋体" w:hAnsi="宋体" w:cs="宋体"/>
          <w:bCs/>
          <w:color w:val="auto"/>
        </w:rPr>
      </w:pPr>
      <w:r>
        <w:rPr>
          <w:rFonts w:hint="eastAsia"/>
          <w:b/>
          <w:color w:val="auto"/>
        </w:rPr>
        <w:t>12.6.3　</w:t>
      </w:r>
      <w:r>
        <w:rPr>
          <w:rFonts w:hint="eastAsia" w:ascii="宋体" w:hAnsi="宋体" w:cs="宋体"/>
          <w:bCs/>
          <w:color w:val="auto"/>
        </w:rPr>
        <w:t>门窗扇、天花板应四角规整，平面应无翘曲。门窗扇对角线长度的允许偏差应为</w:t>
      </w:r>
      <w:r>
        <w:rPr>
          <w:rFonts w:hint="eastAsia"/>
          <w:color w:val="auto"/>
        </w:rPr>
        <w:t>±3mm</w:t>
      </w:r>
      <w:r>
        <w:rPr>
          <w:rFonts w:hint="eastAsia" w:ascii="宋体" w:hAnsi="宋体" w:cs="宋体"/>
          <w:bCs/>
          <w:color w:val="auto"/>
        </w:rPr>
        <w:t>。更换门窗边框、栏杆、望柱、地栿等较大构件时，安装尺寸应满足设计要求。</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检验方法：游标卡尺、钢尺测量。</w:t>
      </w:r>
    </w:p>
    <w:p>
      <w:pPr>
        <w:rPr>
          <w:rFonts w:ascii="宋体" w:hAnsi="宋体" w:cs="宋体"/>
          <w:bCs/>
          <w:color w:val="auto"/>
        </w:rPr>
      </w:pPr>
      <w:r>
        <w:rPr>
          <w:rFonts w:hint="eastAsia"/>
          <w:b/>
          <w:color w:val="auto"/>
          <w:szCs w:val="20"/>
        </w:rPr>
        <w:t>12.6.4</w:t>
      </w:r>
      <w:r>
        <w:rPr>
          <w:rFonts w:hint="eastAsia" w:ascii="宋体" w:hAnsi="宋体" w:cs="宋体"/>
          <w:bCs/>
          <w:color w:val="auto"/>
        </w:rPr>
        <w:t>　防雷、防火、防潮、防腐、防虫害等防护工程的验收，应满足设计要求。</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检验方法：检查施工记录。</w:t>
      </w:r>
    </w:p>
    <w:p>
      <w:pPr>
        <w:spacing w:before="312" w:beforeLines="100" w:after="312" w:afterLines="100" w:line="460" w:lineRule="exact"/>
        <w:jc w:val="center"/>
        <w:rPr>
          <w:rFonts w:eastAsia="黑体"/>
          <w:color w:val="auto"/>
        </w:rPr>
      </w:pPr>
      <w:r>
        <w:rPr>
          <w:rFonts w:hint="eastAsia" w:ascii="仿宋" w:hAnsi="仿宋" w:eastAsia="仿宋"/>
          <w:b/>
          <w:color w:val="auto"/>
        </w:rPr>
        <w:t>Ⅱ　一般项目</w:t>
      </w:r>
    </w:p>
    <w:p>
      <w:pPr>
        <w:rPr>
          <w:color w:val="auto"/>
        </w:rPr>
      </w:pPr>
      <w:r>
        <w:rPr>
          <w:rFonts w:hint="eastAsia"/>
          <w:b/>
          <w:color w:val="auto"/>
        </w:rPr>
        <w:t>12.6.5　</w:t>
      </w:r>
      <w:r>
        <w:rPr>
          <w:rFonts w:hint="eastAsia" w:ascii="宋体" w:hAnsi="宋体" w:cs="宋体"/>
          <w:bCs/>
          <w:color w:val="auto"/>
        </w:rPr>
        <w:t>补砌或重做的散水、排水沟渠、管道</w:t>
      </w:r>
      <w:r>
        <w:rPr>
          <w:rFonts w:hint="eastAsia"/>
          <w:color w:val="auto"/>
        </w:rPr>
        <w:t>应满足设计要求，并应符合原有历史风貌。疏水排水设施应表面平整光洁、无明显开裂、凹陷、积水、漏水现象。</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rPr>
          <w:rFonts w:ascii="宋体" w:hAnsi="宋体" w:cs="宋体"/>
          <w:bCs/>
          <w:color w:val="auto"/>
        </w:rPr>
      </w:pPr>
      <w:r>
        <w:rPr>
          <w:rFonts w:hint="eastAsia"/>
          <w:b/>
          <w:color w:val="auto"/>
        </w:rPr>
        <w:t>12.6.6　</w:t>
      </w:r>
      <w:r>
        <w:rPr>
          <w:rFonts w:hint="eastAsia" w:ascii="宋体" w:hAnsi="宋体" w:cs="宋体"/>
          <w:bCs/>
          <w:color w:val="auto"/>
        </w:rPr>
        <w:t>补配的石料质感、色泽应与原构件相近且应能识别差异，构件表面应无裂纹、残边及水线缺陷。对于粘接的石构件，接缝处应无缺胶、脱胶，构件表面应洁净无胶粘污痕。</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检验方法：观察，触摸检查。</w:t>
      </w:r>
    </w:p>
    <w:p>
      <w:pPr>
        <w:rPr>
          <w:rFonts w:ascii="宋体" w:hAnsi="宋体" w:cs="宋体"/>
          <w:bCs/>
          <w:color w:val="auto"/>
        </w:rPr>
      </w:pPr>
      <w:r>
        <w:rPr>
          <w:rFonts w:hint="eastAsia"/>
          <w:b/>
          <w:color w:val="auto"/>
        </w:rPr>
        <w:t>12.6.7　</w:t>
      </w:r>
      <w:r>
        <w:rPr>
          <w:rFonts w:hint="eastAsia" w:ascii="宋体" w:hAnsi="宋体" w:cs="宋体"/>
          <w:bCs/>
          <w:color w:val="auto"/>
        </w:rPr>
        <w:t>抹灰刷浆的材料配合比、厚度及色泽应满足设计要求。抹灰刷浆表面应平整，且不应出现裂纹、起壳，起泡、起毛和漏刷缺陷。</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rPr>
          <w:rFonts w:ascii="宋体" w:hAnsi="宋体" w:cs="宋体"/>
          <w:bCs/>
          <w:color w:val="auto"/>
        </w:rPr>
      </w:pPr>
      <w:r>
        <w:rPr>
          <w:rFonts w:hint="eastAsia"/>
          <w:b/>
          <w:color w:val="auto"/>
        </w:rPr>
        <w:t>12.6.8　</w:t>
      </w:r>
      <w:r>
        <w:rPr>
          <w:rFonts w:hint="eastAsia"/>
          <w:bCs/>
          <w:color w:val="auto"/>
        </w:rPr>
        <w:t>进行</w:t>
      </w:r>
      <w:r>
        <w:rPr>
          <w:rFonts w:hint="eastAsia"/>
          <w:color w:val="auto"/>
        </w:rPr>
        <w:t>瓦顶维护时，</w:t>
      </w:r>
      <w:r>
        <w:rPr>
          <w:rFonts w:hint="eastAsia" w:ascii="宋体" w:hAnsi="宋体" w:cs="宋体"/>
          <w:bCs/>
          <w:color w:val="auto"/>
        </w:rPr>
        <w:t>瓦垄勾灰或裹垄灰应平滑严实，捉节夹垄的麻刀灰不应突出瓦面，瓦件表面应洁净无污斑，勾灰配合比和色泽应满足设计要求。</w:t>
      </w:r>
      <w:r>
        <w:rPr>
          <w:rFonts w:hint="eastAsia" w:ascii="宋体" w:hAnsi="宋体" w:cs="宋体"/>
          <w:bCs/>
          <w:color w:val="auto"/>
          <w:szCs w:val="20"/>
        </w:rPr>
        <w:t>瓦顶</w:t>
      </w:r>
      <w:r>
        <w:rPr>
          <w:rFonts w:hint="eastAsia" w:ascii="宋体" w:hAnsi="宋体" w:cs="宋体"/>
          <w:bCs/>
          <w:color w:val="auto"/>
        </w:rPr>
        <w:t>除草后清除的质量应满足设计要求，且不应留下污渍或造成瓦面变色与损伤。</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rPr>
          <w:rFonts w:ascii="宋体" w:hAnsi="宋体" w:cs="宋体"/>
          <w:bCs/>
          <w:color w:val="auto"/>
        </w:rPr>
      </w:pPr>
      <w:r>
        <w:rPr>
          <w:rFonts w:hint="eastAsia"/>
          <w:b/>
          <w:color w:val="auto"/>
        </w:rPr>
        <w:t>12.6.9　</w:t>
      </w:r>
      <w:r>
        <w:rPr>
          <w:rFonts w:hint="eastAsia" w:ascii="宋体" w:hAnsi="宋体" w:cs="宋体"/>
          <w:bCs/>
          <w:color w:val="auto"/>
        </w:rPr>
        <w:t>苫背的曲线轮廓和尺寸应满足设计要求，且表面应无裂纹和其他影响防水的缺陷。瓦顶式样、瓦垄行数、瓦件的形制应满足设计要求。瓦垄应垄直当匀，屋面曲线应流畅。</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rPr>
          <w:rFonts w:ascii="宋体" w:hAnsi="宋体" w:cs="宋体"/>
          <w:bCs/>
          <w:color w:val="auto"/>
        </w:rPr>
      </w:pPr>
      <w:r>
        <w:rPr>
          <w:rFonts w:hint="eastAsia"/>
          <w:b/>
          <w:color w:val="auto"/>
        </w:rPr>
        <w:t>12.6.10　</w:t>
      </w:r>
      <w:r>
        <w:rPr>
          <w:rFonts w:hint="eastAsia" w:ascii="宋体" w:hAnsi="宋体" w:cs="宋体"/>
          <w:bCs/>
          <w:color w:val="auto"/>
        </w:rPr>
        <w:t>补配门窗扇棂条、藻井小斗栱的边棱、起线应平直，木材中应无木节、裂缝、扭纹缺陷。天花、藻井、栏杆等安装后，应榫卯严实、安全牢固。</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rPr>
          <w:rFonts w:ascii="宋体" w:hAnsi="宋体" w:cs="宋体"/>
          <w:bCs/>
          <w:color w:val="auto"/>
        </w:rPr>
      </w:pPr>
      <w:r>
        <w:rPr>
          <w:rFonts w:hint="eastAsia"/>
          <w:b/>
          <w:color w:val="auto"/>
          <w:szCs w:val="20"/>
        </w:rPr>
        <w:t>12.6.11</w:t>
      </w:r>
      <w:r>
        <w:rPr>
          <w:rFonts w:hint="eastAsia" w:ascii="宋体" w:hAnsi="宋体" w:cs="宋体"/>
          <w:bCs/>
          <w:color w:val="auto"/>
        </w:rPr>
        <w:t>　油饰补绘或重绘彩画时，彩画规制、题材内容、色彩光泽应满足设计要求。沥粉贴金部分应检查贴金质量，金线不应有漏贴、毛边、宽窄不匀缺陷。</w:t>
      </w:r>
    </w:p>
    <w:p>
      <w:pPr>
        <w:spacing w:line="480" w:lineRule="exact"/>
        <w:ind w:firstLine="480" w:firstLineChars="200"/>
        <w:rPr>
          <w:color w:val="auto"/>
        </w:rPr>
      </w:pPr>
      <w:r>
        <w:rPr>
          <w:rFonts w:hint="eastAsia"/>
          <w:color w:val="auto"/>
        </w:rPr>
        <w:t>检查数量：全数检查。</w:t>
      </w:r>
    </w:p>
    <w:p>
      <w:pPr>
        <w:spacing w:line="480" w:lineRule="exact"/>
        <w:ind w:firstLine="480" w:firstLineChars="200"/>
        <w:rPr>
          <w:color w:val="auto"/>
        </w:rPr>
      </w:pPr>
      <w:r>
        <w:rPr>
          <w:rFonts w:hint="eastAsia"/>
          <w:color w:val="auto"/>
        </w:rPr>
        <w:t>检验方法：观察，检查施工记录。</w:t>
      </w:r>
    </w:p>
    <w:p>
      <w:pPr>
        <w:rPr>
          <w:color w:val="auto"/>
        </w:rPr>
      </w:pPr>
      <w:r>
        <w:rPr>
          <w:rFonts w:hint="eastAsia"/>
          <w:color w:val="auto"/>
        </w:rPr>
        <w:br w:type="page"/>
      </w:r>
    </w:p>
    <w:p>
      <w:pPr>
        <w:pStyle w:val="4"/>
        <w:jc w:val="center"/>
        <w:rPr>
          <w:rFonts w:ascii="宋体" w:hAnsi="宋体"/>
          <w:color w:val="auto"/>
          <w:sz w:val="32"/>
        </w:rPr>
      </w:pPr>
      <w:bookmarkStart w:id="162" w:name="_Toc13682"/>
      <w:bookmarkStart w:id="163" w:name="_Toc18958"/>
      <w:r>
        <w:rPr>
          <w:rFonts w:ascii="宋体" w:hAnsi="宋体"/>
          <w:color w:val="auto"/>
          <w:sz w:val="32"/>
        </w:rPr>
        <w:t>用词说明</w:t>
      </w:r>
      <w:bookmarkEnd w:id="162"/>
      <w:bookmarkEnd w:id="163"/>
    </w:p>
    <w:p>
      <w:pPr>
        <w:ind w:firstLine="480" w:firstLineChars="200"/>
        <w:rPr>
          <w:color w:val="auto"/>
        </w:rPr>
      </w:pPr>
      <w:r>
        <w:rPr>
          <w:color w:val="auto"/>
        </w:rPr>
        <w:t>为便于在执行本规程条</w:t>
      </w:r>
      <w:r>
        <w:rPr>
          <w:rFonts w:hint="eastAsia"/>
          <w:color w:val="auto"/>
        </w:rPr>
        <w:t>款</w:t>
      </w:r>
      <w:r>
        <w:rPr>
          <w:color w:val="auto"/>
        </w:rPr>
        <w:t>时区别对待，对要求严格程度不同的用词说明如下</w:t>
      </w:r>
      <w:r>
        <w:rPr>
          <w:rFonts w:hint="eastAsia"/>
          <w:color w:val="auto"/>
        </w:rPr>
        <w:t>：</w:t>
      </w:r>
    </w:p>
    <w:p>
      <w:pPr>
        <w:ind w:firstLine="482" w:firstLineChars="200"/>
        <w:jc w:val="left"/>
        <w:rPr>
          <w:color w:val="auto"/>
        </w:rPr>
      </w:pPr>
      <w:r>
        <w:rPr>
          <w:b/>
          <w:color w:val="auto"/>
        </w:rPr>
        <w:t>1　　</w:t>
      </w:r>
      <w:r>
        <w:rPr>
          <w:color w:val="auto"/>
        </w:rPr>
        <w:t>表示很严格，非这样做不可的：</w:t>
      </w:r>
    </w:p>
    <w:p>
      <w:pPr>
        <w:ind w:firstLine="1089" w:firstLineChars="454"/>
        <w:jc w:val="left"/>
        <w:rPr>
          <w:color w:val="auto"/>
        </w:rPr>
      </w:pPr>
      <w:r>
        <w:rPr>
          <w:color w:val="auto"/>
        </w:rPr>
        <w:t>正面词采用</w:t>
      </w:r>
      <w:r>
        <w:rPr>
          <w:rFonts w:hint="eastAsia"/>
          <w:color w:val="auto"/>
        </w:rPr>
        <w:t>“</w:t>
      </w:r>
      <w:r>
        <w:rPr>
          <w:color w:val="auto"/>
        </w:rPr>
        <w:t>必须</w:t>
      </w:r>
      <w:r>
        <w:rPr>
          <w:rFonts w:hint="eastAsia"/>
          <w:color w:val="auto"/>
        </w:rPr>
        <w:t>”，</w:t>
      </w:r>
      <w:r>
        <w:rPr>
          <w:color w:val="auto"/>
        </w:rPr>
        <w:t>反面词采用</w:t>
      </w:r>
      <w:r>
        <w:rPr>
          <w:rFonts w:hint="eastAsia"/>
          <w:color w:val="auto"/>
        </w:rPr>
        <w:t>“</w:t>
      </w:r>
      <w:r>
        <w:rPr>
          <w:color w:val="auto"/>
        </w:rPr>
        <w:t>严禁</w:t>
      </w:r>
      <w:r>
        <w:rPr>
          <w:rFonts w:hint="eastAsia"/>
          <w:color w:val="auto"/>
        </w:rPr>
        <w:t>”；</w:t>
      </w:r>
    </w:p>
    <w:p>
      <w:pPr>
        <w:ind w:firstLine="482" w:firstLineChars="200"/>
        <w:jc w:val="left"/>
        <w:rPr>
          <w:color w:val="auto"/>
        </w:rPr>
      </w:pPr>
      <w:r>
        <w:rPr>
          <w:rFonts w:hint="eastAsia"/>
          <w:b/>
          <w:color w:val="auto"/>
        </w:rPr>
        <w:t>2</w:t>
      </w:r>
      <w:r>
        <w:rPr>
          <w:b/>
          <w:color w:val="auto"/>
        </w:rPr>
        <w:t>　　</w:t>
      </w:r>
      <w:r>
        <w:rPr>
          <w:color w:val="auto"/>
        </w:rPr>
        <w:t>表示严格，在正常情况下均应这样做的：</w:t>
      </w:r>
    </w:p>
    <w:p>
      <w:pPr>
        <w:ind w:firstLine="1089" w:firstLineChars="454"/>
        <w:jc w:val="left"/>
        <w:rPr>
          <w:color w:val="auto"/>
        </w:rPr>
      </w:pPr>
      <w:r>
        <w:rPr>
          <w:color w:val="auto"/>
        </w:rPr>
        <w:t>正面词采用</w:t>
      </w:r>
      <w:r>
        <w:rPr>
          <w:rFonts w:hint="eastAsia"/>
          <w:color w:val="auto"/>
        </w:rPr>
        <w:t>“</w:t>
      </w:r>
      <w:r>
        <w:rPr>
          <w:color w:val="auto"/>
        </w:rPr>
        <w:t>应</w:t>
      </w:r>
      <w:r>
        <w:rPr>
          <w:rFonts w:hint="eastAsia"/>
          <w:color w:val="auto"/>
        </w:rPr>
        <w:t>”，</w:t>
      </w:r>
      <w:r>
        <w:rPr>
          <w:color w:val="auto"/>
        </w:rPr>
        <w:t>反面词采用</w:t>
      </w:r>
      <w:r>
        <w:rPr>
          <w:rFonts w:hint="eastAsia"/>
          <w:color w:val="auto"/>
        </w:rPr>
        <w:t>“</w:t>
      </w:r>
      <w:r>
        <w:rPr>
          <w:color w:val="auto"/>
        </w:rPr>
        <w:t>不应</w:t>
      </w:r>
      <w:r>
        <w:rPr>
          <w:rFonts w:hint="eastAsia"/>
          <w:color w:val="auto"/>
        </w:rPr>
        <w:t>”</w:t>
      </w:r>
      <w:r>
        <w:rPr>
          <w:color w:val="auto"/>
        </w:rPr>
        <w:t>或</w:t>
      </w:r>
      <w:r>
        <w:rPr>
          <w:rFonts w:hint="eastAsia"/>
          <w:color w:val="auto"/>
        </w:rPr>
        <w:t>“</w:t>
      </w:r>
      <w:r>
        <w:rPr>
          <w:color w:val="auto"/>
        </w:rPr>
        <w:t>不得</w:t>
      </w:r>
      <w:r>
        <w:rPr>
          <w:rFonts w:hint="eastAsia"/>
          <w:color w:val="auto"/>
        </w:rPr>
        <w:t>”；</w:t>
      </w:r>
    </w:p>
    <w:p>
      <w:pPr>
        <w:ind w:firstLine="482" w:firstLineChars="200"/>
        <w:jc w:val="left"/>
        <w:rPr>
          <w:color w:val="auto"/>
        </w:rPr>
      </w:pPr>
      <w:r>
        <w:rPr>
          <w:rFonts w:hint="eastAsia"/>
          <w:b/>
          <w:color w:val="auto"/>
        </w:rPr>
        <w:t>3</w:t>
      </w:r>
      <w:r>
        <w:rPr>
          <w:b/>
          <w:color w:val="auto"/>
        </w:rPr>
        <w:t>　　</w:t>
      </w:r>
      <w:r>
        <w:rPr>
          <w:color w:val="auto"/>
        </w:rPr>
        <w:t>表示允许稍有选择，在条件许可时首先应这样做的：</w:t>
      </w:r>
    </w:p>
    <w:p>
      <w:pPr>
        <w:ind w:firstLine="1089" w:firstLineChars="454"/>
        <w:jc w:val="left"/>
        <w:rPr>
          <w:color w:val="auto"/>
        </w:rPr>
      </w:pPr>
      <w:r>
        <w:rPr>
          <w:color w:val="auto"/>
        </w:rPr>
        <w:t>正面词采用</w:t>
      </w:r>
      <w:r>
        <w:rPr>
          <w:rFonts w:hint="eastAsia"/>
          <w:color w:val="auto"/>
        </w:rPr>
        <w:t>“</w:t>
      </w:r>
      <w:r>
        <w:rPr>
          <w:color w:val="auto"/>
        </w:rPr>
        <w:t>宜</w:t>
      </w:r>
      <w:r>
        <w:rPr>
          <w:rFonts w:hint="eastAsia"/>
          <w:color w:val="auto"/>
        </w:rPr>
        <w:t>”，</w:t>
      </w:r>
      <w:r>
        <w:rPr>
          <w:color w:val="auto"/>
        </w:rPr>
        <w:t>反面词采用</w:t>
      </w:r>
      <w:r>
        <w:rPr>
          <w:rFonts w:hint="eastAsia"/>
          <w:color w:val="auto"/>
        </w:rPr>
        <w:t>“</w:t>
      </w:r>
      <w:r>
        <w:rPr>
          <w:color w:val="auto"/>
        </w:rPr>
        <w:t>不宜</w:t>
      </w:r>
      <w:r>
        <w:rPr>
          <w:rFonts w:hint="eastAsia"/>
          <w:color w:val="auto"/>
        </w:rPr>
        <w:t>”；</w:t>
      </w:r>
    </w:p>
    <w:p>
      <w:pPr>
        <w:ind w:firstLine="482" w:firstLineChars="200"/>
        <w:jc w:val="left"/>
        <w:rPr>
          <w:color w:val="auto"/>
        </w:rPr>
      </w:pPr>
      <w:r>
        <w:rPr>
          <w:rFonts w:hint="eastAsia"/>
          <w:b/>
          <w:color w:val="auto"/>
        </w:rPr>
        <w:t>4</w:t>
      </w:r>
      <w:r>
        <w:rPr>
          <w:b/>
          <w:color w:val="auto"/>
        </w:rPr>
        <w:t>　　</w:t>
      </w:r>
      <w:r>
        <w:rPr>
          <w:color w:val="auto"/>
        </w:rPr>
        <w:t>表示有选择，在一定条件下可以这样做的</w:t>
      </w:r>
      <w:r>
        <w:rPr>
          <w:rFonts w:hint="eastAsia"/>
          <w:color w:val="auto"/>
        </w:rPr>
        <w:t>，</w:t>
      </w:r>
      <w:r>
        <w:rPr>
          <w:color w:val="auto"/>
        </w:rPr>
        <w:t>采用</w:t>
      </w:r>
      <w:r>
        <w:rPr>
          <w:rFonts w:hint="eastAsia"/>
          <w:color w:val="auto"/>
        </w:rPr>
        <w:t>“</w:t>
      </w:r>
      <w:r>
        <w:rPr>
          <w:color w:val="auto"/>
        </w:rPr>
        <w:t>可</w:t>
      </w:r>
      <w:r>
        <w:rPr>
          <w:rFonts w:hint="eastAsia"/>
          <w:color w:val="auto"/>
        </w:rPr>
        <w:t>”</w:t>
      </w:r>
      <w:r>
        <w:rPr>
          <w:color w:val="auto"/>
        </w:rPr>
        <w:t>。</w:t>
      </w:r>
    </w:p>
    <w:p>
      <w:pPr>
        <w:rPr>
          <w:color w:val="auto"/>
        </w:rPr>
      </w:pPr>
      <w:r>
        <w:rPr>
          <w:color w:val="auto"/>
        </w:rPr>
        <w:br w:type="page"/>
      </w:r>
    </w:p>
    <w:p>
      <w:pPr>
        <w:pStyle w:val="4"/>
        <w:jc w:val="center"/>
        <w:rPr>
          <w:rFonts w:ascii="宋体" w:hAnsi="宋体"/>
          <w:color w:val="auto"/>
          <w:sz w:val="32"/>
        </w:rPr>
      </w:pPr>
      <w:bookmarkStart w:id="164" w:name="_Toc16661"/>
      <w:bookmarkStart w:id="165" w:name="_Toc21662"/>
      <w:r>
        <w:rPr>
          <w:rFonts w:ascii="宋体" w:hAnsi="宋体"/>
          <w:color w:val="auto"/>
          <w:sz w:val="32"/>
        </w:rPr>
        <w:t>引用标准名录</w:t>
      </w:r>
      <w:bookmarkEnd w:id="164"/>
      <w:bookmarkEnd w:id="165"/>
    </w:p>
    <w:p>
      <w:pPr>
        <w:ind w:firstLine="480" w:firstLineChars="200"/>
        <w:rPr>
          <w:color w:val="auto"/>
        </w:rPr>
      </w:pPr>
      <w:r>
        <w:rPr>
          <w:color w:val="auto"/>
        </w:rPr>
        <w:t>本</w:t>
      </w:r>
      <w:r>
        <w:rPr>
          <w:rFonts w:hint="eastAsia"/>
          <w:color w:val="auto"/>
        </w:rPr>
        <w:t>规程</w:t>
      </w:r>
      <w:r>
        <w:rPr>
          <w:color w:val="auto"/>
        </w:rPr>
        <w:t>引用下列标准。其中</w:t>
      </w:r>
      <w:r>
        <w:rPr>
          <w:rFonts w:hint="eastAsia"/>
          <w:color w:val="auto"/>
        </w:rPr>
        <w:t>，</w:t>
      </w:r>
      <w:r>
        <w:rPr>
          <w:color w:val="auto"/>
        </w:rPr>
        <w:t>注日期的</w:t>
      </w:r>
      <w:r>
        <w:rPr>
          <w:rFonts w:hint="eastAsia"/>
          <w:color w:val="auto"/>
        </w:rPr>
        <w:t>，</w:t>
      </w:r>
      <w:r>
        <w:rPr>
          <w:color w:val="auto"/>
        </w:rPr>
        <w:t>仅对该日期对应的版本适用本</w:t>
      </w:r>
      <w:r>
        <w:rPr>
          <w:rFonts w:hint="eastAsia"/>
          <w:color w:val="auto"/>
        </w:rPr>
        <w:t>规程；</w:t>
      </w:r>
      <w:r>
        <w:rPr>
          <w:color w:val="auto"/>
        </w:rPr>
        <w:t>不注日期的</w:t>
      </w:r>
      <w:r>
        <w:rPr>
          <w:rFonts w:hint="eastAsia"/>
          <w:color w:val="auto"/>
        </w:rPr>
        <w:t>，</w:t>
      </w:r>
      <w:r>
        <w:rPr>
          <w:color w:val="auto"/>
        </w:rPr>
        <w:t>其最新版适用于本</w:t>
      </w:r>
      <w:r>
        <w:rPr>
          <w:rFonts w:hint="eastAsia"/>
          <w:color w:val="auto"/>
        </w:rPr>
        <w:t>规程。</w:t>
      </w:r>
    </w:p>
    <w:p>
      <w:pPr>
        <w:ind w:firstLine="480" w:firstLineChars="200"/>
        <w:rPr>
          <w:color w:val="auto"/>
        </w:rPr>
      </w:pPr>
      <w:r>
        <w:rPr>
          <w:color w:val="auto"/>
        </w:rPr>
        <w:t>《通用硅酸盐水泥》GB 175</w:t>
      </w:r>
    </w:p>
    <w:p>
      <w:pPr>
        <w:ind w:firstLine="480" w:firstLineChars="200"/>
        <w:rPr>
          <w:color w:val="auto"/>
        </w:rPr>
      </w:pPr>
      <w:r>
        <w:rPr>
          <w:color w:val="auto"/>
        </w:rPr>
        <w:t>《优质碳素结构钢》GB/T 699</w:t>
      </w:r>
    </w:p>
    <w:p>
      <w:pPr>
        <w:ind w:firstLine="480" w:firstLineChars="200"/>
        <w:rPr>
          <w:color w:val="auto"/>
        </w:rPr>
      </w:pPr>
      <w:r>
        <w:rPr>
          <w:color w:val="auto"/>
        </w:rPr>
        <w:t>《碳素结构钢》GB/T 700</w:t>
      </w:r>
    </w:p>
    <w:p>
      <w:pPr>
        <w:ind w:firstLine="480" w:firstLineChars="200"/>
        <w:rPr>
          <w:color w:val="auto"/>
        </w:rPr>
      </w:pPr>
      <w:r>
        <w:rPr>
          <w:color w:val="auto"/>
        </w:rPr>
        <w:t>《销轴》GB/T 882</w:t>
      </w:r>
    </w:p>
    <w:p>
      <w:pPr>
        <w:ind w:firstLine="480" w:firstLineChars="200"/>
        <w:rPr>
          <w:color w:val="auto"/>
        </w:rPr>
      </w:pPr>
      <w:r>
        <w:rPr>
          <w:color w:val="auto"/>
        </w:rPr>
        <w:t>《钢结构用高强度大六角头螺栓》GB/T 1228</w:t>
      </w:r>
    </w:p>
    <w:p>
      <w:pPr>
        <w:ind w:firstLine="480" w:firstLineChars="200"/>
        <w:rPr>
          <w:color w:val="auto"/>
        </w:rPr>
      </w:pPr>
      <w:r>
        <w:rPr>
          <w:color w:val="auto"/>
        </w:rPr>
        <w:t>《钢结构用高强度大六角螺母》GB/T 1229</w:t>
      </w:r>
    </w:p>
    <w:p>
      <w:pPr>
        <w:ind w:firstLine="480" w:firstLineChars="200"/>
        <w:rPr>
          <w:color w:val="auto"/>
        </w:rPr>
      </w:pPr>
      <w:r>
        <w:rPr>
          <w:color w:val="auto"/>
        </w:rPr>
        <w:t>《钢筋混凝土用钢 第2部分：热轧带肋钢筋》GB/T 1499.2</w:t>
      </w:r>
    </w:p>
    <w:p>
      <w:pPr>
        <w:ind w:firstLine="480" w:firstLineChars="200"/>
        <w:rPr>
          <w:color w:val="auto"/>
        </w:rPr>
      </w:pPr>
      <w:r>
        <w:rPr>
          <w:color w:val="auto"/>
        </w:rPr>
        <w:t>《低合金高强度结构钢》GB/T 1591</w:t>
      </w:r>
    </w:p>
    <w:p>
      <w:pPr>
        <w:ind w:firstLine="480" w:firstLineChars="200"/>
        <w:rPr>
          <w:color w:val="auto"/>
        </w:rPr>
      </w:pPr>
      <w:r>
        <w:rPr>
          <w:color w:val="auto"/>
        </w:rPr>
        <w:t>《紧固件机械性能螺栓、螺钉和螺柱》GB/T 3098.1</w:t>
      </w:r>
    </w:p>
    <w:p>
      <w:pPr>
        <w:ind w:firstLine="480" w:firstLineChars="200"/>
        <w:rPr>
          <w:color w:val="auto"/>
        </w:rPr>
      </w:pPr>
      <w:r>
        <w:rPr>
          <w:color w:val="auto"/>
        </w:rPr>
        <w:t>《钢结构用扭剪型高强度螺栓连接副》GB/T 3632</w:t>
      </w:r>
    </w:p>
    <w:p>
      <w:pPr>
        <w:ind w:firstLine="480" w:firstLineChars="200"/>
        <w:rPr>
          <w:color w:val="auto"/>
        </w:rPr>
      </w:pPr>
      <w:r>
        <w:rPr>
          <w:color w:val="auto"/>
        </w:rPr>
        <w:t>《非合金钢及细晶粒钢焊条》GB/T 5117</w:t>
      </w:r>
    </w:p>
    <w:p>
      <w:pPr>
        <w:ind w:firstLine="480" w:firstLineChars="200"/>
        <w:rPr>
          <w:color w:val="auto"/>
        </w:rPr>
      </w:pPr>
      <w:r>
        <w:rPr>
          <w:color w:val="auto"/>
        </w:rPr>
        <w:t>《热强钢焊条》GB/T 5118</w:t>
      </w:r>
    </w:p>
    <w:p>
      <w:pPr>
        <w:ind w:firstLine="480" w:firstLineChars="200"/>
        <w:rPr>
          <w:color w:val="auto"/>
        </w:rPr>
      </w:pPr>
      <w:r>
        <w:rPr>
          <w:color w:val="auto"/>
        </w:rPr>
        <w:t>《六角头螺栓C级》GB/T 5780</w:t>
      </w:r>
    </w:p>
    <w:p>
      <w:pPr>
        <w:ind w:firstLine="480" w:firstLineChars="200"/>
        <w:rPr>
          <w:color w:val="auto"/>
        </w:rPr>
      </w:pPr>
      <w:r>
        <w:rPr>
          <w:color w:val="auto"/>
        </w:rPr>
        <w:t>《六角头螺栓》GB/T 5782</w:t>
      </w:r>
    </w:p>
    <w:p>
      <w:pPr>
        <w:ind w:firstLine="480" w:firstLineChars="200"/>
        <w:rPr>
          <w:color w:val="auto"/>
        </w:rPr>
      </w:pPr>
      <w:r>
        <w:rPr>
          <w:color w:val="auto"/>
        </w:rPr>
        <w:t>《混凝土外加剂》GB 8076</w:t>
      </w:r>
    </w:p>
    <w:p>
      <w:pPr>
        <w:ind w:firstLine="480" w:firstLineChars="200"/>
        <w:rPr>
          <w:color w:val="auto"/>
        </w:rPr>
      </w:pPr>
      <w:r>
        <w:rPr>
          <w:color w:val="auto"/>
        </w:rPr>
        <w:t>《电弧螺柱焊用圆柱头焊钉》GB/T 10433</w:t>
      </w:r>
    </w:p>
    <w:p>
      <w:pPr>
        <w:ind w:firstLine="480" w:firstLineChars="200"/>
        <w:rPr>
          <w:color w:val="auto"/>
        </w:rPr>
      </w:pPr>
      <w:r>
        <w:rPr>
          <w:color w:val="auto"/>
        </w:rPr>
        <w:t>《预应力筋用锚具、夹具和连接器》GB/T 14370</w:t>
      </w:r>
    </w:p>
    <w:p>
      <w:pPr>
        <w:ind w:firstLine="480" w:firstLineChars="200"/>
        <w:rPr>
          <w:color w:val="auto"/>
        </w:rPr>
      </w:pPr>
      <w:r>
        <w:rPr>
          <w:color w:val="auto"/>
        </w:rPr>
        <w:t>《钢结构防火涂料》GB 14907</w:t>
      </w:r>
    </w:p>
    <w:p>
      <w:pPr>
        <w:ind w:firstLine="480" w:firstLineChars="200"/>
        <w:rPr>
          <w:color w:val="auto"/>
        </w:rPr>
      </w:pPr>
      <w:r>
        <w:rPr>
          <w:color w:val="auto"/>
        </w:rPr>
        <w:t>《钢拉杆》GB/T 20934</w:t>
      </w:r>
    </w:p>
    <w:p>
      <w:pPr>
        <w:ind w:firstLine="480" w:firstLineChars="200"/>
        <w:rPr>
          <w:color w:val="auto"/>
        </w:rPr>
      </w:pPr>
      <w:r>
        <w:rPr>
          <w:color w:val="auto"/>
        </w:rPr>
        <w:t>《防腐木材的使用分类和要求》GB/T 27651</w:t>
      </w:r>
    </w:p>
    <w:p>
      <w:pPr>
        <w:ind w:firstLine="480" w:firstLineChars="200"/>
        <w:rPr>
          <w:color w:val="auto"/>
        </w:rPr>
      </w:pPr>
      <w:r>
        <w:rPr>
          <w:color w:val="auto"/>
        </w:rPr>
        <w:t>《砌体结构设计规范》GB 50003</w:t>
      </w:r>
    </w:p>
    <w:p>
      <w:pPr>
        <w:ind w:firstLine="480" w:firstLineChars="200"/>
        <w:rPr>
          <w:color w:val="auto"/>
        </w:rPr>
      </w:pPr>
      <w:r>
        <w:rPr>
          <w:color w:val="auto"/>
        </w:rPr>
        <w:t>《建筑地基基础设计规范》GB 50007</w:t>
      </w:r>
    </w:p>
    <w:p>
      <w:pPr>
        <w:ind w:firstLine="480" w:firstLineChars="200"/>
        <w:rPr>
          <w:color w:val="auto"/>
        </w:rPr>
      </w:pPr>
      <w:r>
        <w:rPr>
          <w:color w:val="auto"/>
        </w:rPr>
        <w:t>《混凝土结构设计规范》GB 50010</w:t>
      </w:r>
    </w:p>
    <w:p>
      <w:pPr>
        <w:ind w:firstLine="480" w:firstLineChars="200"/>
        <w:rPr>
          <w:color w:val="auto"/>
        </w:rPr>
      </w:pPr>
      <w:r>
        <w:rPr>
          <w:color w:val="auto"/>
        </w:rPr>
        <w:t>《钢结构设计规范》GB 50017</w:t>
      </w:r>
    </w:p>
    <w:p>
      <w:pPr>
        <w:ind w:firstLine="480" w:firstLineChars="200"/>
        <w:rPr>
          <w:color w:val="auto"/>
        </w:rPr>
      </w:pPr>
      <w:r>
        <w:rPr>
          <w:color w:val="auto"/>
        </w:rPr>
        <w:t>《建筑抗震鉴定标准》GB 50023</w:t>
      </w:r>
    </w:p>
    <w:p>
      <w:pPr>
        <w:ind w:firstLine="480" w:firstLineChars="200"/>
        <w:rPr>
          <w:color w:val="auto"/>
        </w:rPr>
      </w:pPr>
      <w:r>
        <w:rPr>
          <w:color w:val="auto"/>
        </w:rPr>
        <w:t>《工业建筑防腐蚀设计规范》GB 50046</w:t>
      </w:r>
    </w:p>
    <w:p>
      <w:pPr>
        <w:ind w:firstLine="480" w:firstLineChars="200"/>
        <w:rPr>
          <w:color w:val="auto"/>
        </w:rPr>
      </w:pPr>
      <w:r>
        <w:rPr>
          <w:color w:val="auto"/>
        </w:rPr>
        <w:t>《混凝土外加剂应用技术规范》GB 50119</w:t>
      </w:r>
    </w:p>
    <w:p>
      <w:pPr>
        <w:ind w:firstLine="480" w:firstLineChars="200"/>
        <w:rPr>
          <w:color w:val="auto"/>
        </w:rPr>
      </w:pPr>
      <w:r>
        <w:rPr>
          <w:color w:val="auto"/>
        </w:rPr>
        <w:t>《古建筑木结构维护与加固技术标准》GB/T 50165</w:t>
      </w:r>
    </w:p>
    <w:p>
      <w:pPr>
        <w:ind w:firstLine="480" w:firstLineChars="200"/>
        <w:rPr>
          <w:color w:val="auto"/>
        </w:rPr>
      </w:pPr>
      <w:r>
        <w:rPr>
          <w:color w:val="auto"/>
        </w:rPr>
        <w:t>《混凝土结构工程施工质量验收规范》GB 50204</w:t>
      </w:r>
    </w:p>
    <w:p>
      <w:pPr>
        <w:ind w:firstLine="480" w:firstLineChars="200"/>
        <w:rPr>
          <w:color w:val="auto"/>
        </w:rPr>
      </w:pPr>
      <w:r>
        <w:rPr>
          <w:color w:val="auto"/>
        </w:rPr>
        <w:t>《钢结构工程施工质量验收标准》GB 50205</w:t>
      </w:r>
    </w:p>
    <w:p>
      <w:pPr>
        <w:ind w:firstLine="480" w:firstLineChars="200"/>
        <w:rPr>
          <w:color w:val="auto"/>
        </w:rPr>
      </w:pPr>
      <w:r>
        <w:rPr>
          <w:color w:val="auto"/>
        </w:rPr>
        <w:t>《混凝土结构加固设计规范》GB 50367</w:t>
      </w:r>
    </w:p>
    <w:p>
      <w:pPr>
        <w:ind w:firstLine="480" w:firstLineChars="200"/>
        <w:rPr>
          <w:color w:val="auto"/>
        </w:rPr>
      </w:pPr>
      <w:r>
        <w:rPr>
          <w:color w:val="auto"/>
        </w:rPr>
        <w:t>《水泥基灌浆材料应用技术规范》GB 50448</w:t>
      </w:r>
    </w:p>
    <w:p>
      <w:pPr>
        <w:ind w:firstLine="480" w:firstLineChars="200"/>
        <w:rPr>
          <w:color w:val="auto"/>
        </w:rPr>
      </w:pPr>
      <w:r>
        <w:rPr>
          <w:color w:val="auto"/>
        </w:rPr>
        <w:t>《建筑结构加固工程施工质量验收规范》GB 50550</w:t>
      </w:r>
    </w:p>
    <w:p>
      <w:pPr>
        <w:ind w:firstLine="480" w:firstLineChars="200"/>
        <w:rPr>
          <w:color w:val="auto"/>
        </w:rPr>
      </w:pPr>
      <w:r>
        <w:rPr>
          <w:color w:val="auto"/>
        </w:rPr>
        <w:t>《砌体结构加固设计规范》GB 50702</w:t>
      </w:r>
    </w:p>
    <w:p>
      <w:pPr>
        <w:ind w:firstLine="480" w:firstLineChars="200"/>
        <w:rPr>
          <w:color w:val="auto"/>
        </w:rPr>
      </w:pPr>
      <w:r>
        <w:rPr>
          <w:color w:val="auto"/>
        </w:rPr>
        <w:t>《工程结构加固材料安全性鉴定技术规范》GB 50728</w:t>
      </w:r>
    </w:p>
    <w:p>
      <w:pPr>
        <w:ind w:firstLine="480" w:firstLineChars="200"/>
        <w:rPr>
          <w:color w:val="auto"/>
        </w:rPr>
      </w:pPr>
      <w:r>
        <w:rPr>
          <w:color w:val="auto"/>
        </w:rPr>
        <w:t>《钢结构工程施工规范》GB 50755</w:t>
      </w:r>
    </w:p>
    <w:p>
      <w:pPr>
        <w:ind w:firstLine="480" w:firstLineChars="200"/>
        <w:rPr>
          <w:color w:val="auto"/>
        </w:rPr>
      </w:pPr>
      <w:r>
        <w:rPr>
          <w:color w:val="auto"/>
        </w:rPr>
        <w:t>《钢结构加固设计标准》GB 51367</w:t>
      </w:r>
    </w:p>
    <w:p>
      <w:pPr>
        <w:ind w:firstLine="480" w:firstLineChars="200"/>
        <w:rPr>
          <w:color w:val="auto"/>
        </w:rPr>
      </w:pPr>
      <w:r>
        <w:rPr>
          <w:color w:val="auto"/>
        </w:rPr>
        <w:t>《普通混凝用砂、石质量及检验方法标准》JGJ 52</w:t>
      </w:r>
    </w:p>
    <w:p>
      <w:pPr>
        <w:ind w:firstLine="480" w:firstLineChars="200"/>
        <w:rPr>
          <w:color w:val="auto"/>
        </w:rPr>
      </w:pPr>
      <w:r>
        <w:rPr>
          <w:color w:val="auto"/>
        </w:rPr>
        <w:t>《混凝土拌合用水标准》JGJ 63</w:t>
      </w:r>
    </w:p>
    <w:p>
      <w:pPr>
        <w:ind w:firstLine="480" w:firstLineChars="200"/>
        <w:rPr>
          <w:color w:val="auto"/>
        </w:rPr>
      </w:pPr>
      <w:r>
        <w:rPr>
          <w:color w:val="auto"/>
        </w:rPr>
        <w:t>《预应力筋用锚具、夹具和连接器应用技术规程》JGJ 85</w:t>
      </w:r>
    </w:p>
    <w:p>
      <w:pPr>
        <w:ind w:firstLine="480" w:firstLineChars="200"/>
        <w:rPr>
          <w:color w:val="auto"/>
        </w:rPr>
      </w:pPr>
      <w:r>
        <w:rPr>
          <w:color w:val="auto"/>
        </w:rPr>
        <w:t>《建筑抗震加固技术规程》JGJ 116</w:t>
      </w:r>
    </w:p>
    <w:p>
      <w:pPr>
        <w:ind w:firstLine="480" w:firstLineChars="200"/>
        <w:rPr>
          <w:color w:val="auto"/>
        </w:rPr>
      </w:pPr>
      <w:r>
        <w:rPr>
          <w:color w:val="auto"/>
        </w:rPr>
        <w:t>《无粘结预应力钢绞线》JG/T 161</w:t>
      </w:r>
    </w:p>
    <w:p>
      <w:pPr>
        <w:ind w:firstLine="480" w:firstLineChars="200"/>
        <w:rPr>
          <w:color w:val="auto"/>
        </w:rPr>
      </w:pPr>
      <w:r>
        <w:rPr>
          <w:color w:val="auto"/>
        </w:rPr>
        <w:t>《纤维混凝土应用技术规程》JGJ/T 221</w:t>
      </w:r>
    </w:p>
    <w:p>
      <w:pPr>
        <w:ind w:firstLine="480" w:firstLineChars="200"/>
        <w:rPr>
          <w:color w:val="auto"/>
        </w:rPr>
      </w:pPr>
      <w:r>
        <w:rPr>
          <w:color w:val="auto"/>
        </w:rPr>
        <w:t>《自密实混凝土应用技术规程》JGJ/T 283</w:t>
      </w:r>
    </w:p>
    <w:p>
      <w:pPr>
        <w:ind w:firstLine="480" w:firstLineChars="200"/>
        <w:rPr>
          <w:color w:val="auto"/>
        </w:rPr>
      </w:pPr>
      <w:r>
        <w:rPr>
          <w:color w:val="auto"/>
        </w:rPr>
        <w:t>《超声法检测混凝土缺陷技术规程》CECS 21</w:t>
      </w:r>
    </w:p>
    <w:p>
      <w:pPr>
        <w:ind w:firstLine="480" w:firstLineChars="200"/>
        <w:rPr>
          <w:color w:val="auto"/>
        </w:rPr>
      </w:pPr>
      <w:r>
        <w:rPr>
          <w:color w:val="auto"/>
        </w:rPr>
        <w:t>《纤维混凝结构技术规程》CECS 38</w:t>
      </w:r>
    </w:p>
    <w:p>
      <w:pPr>
        <w:rPr>
          <w:color w:val="auto"/>
          <w:sz w:val="36"/>
          <w:szCs w:val="36"/>
        </w:rPr>
      </w:pPr>
      <w:r>
        <w:rPr>
          <w:color w:val="auto"/>
          <w:sz w:val="22"/>
          <w:szCs w:val="22"/>
        </w:rPr>
        <w:br w:type="page"/>
      </w:r>
    </w:p>
    <w:p>
      <w:pPr>
        <w:jc w:val="center"/>
        <w:rPr>
          <w:color w:val="auto"/>
          <w:sz w:val="36"/>
          <w:szCs w:val="36"/>
        </w:rPr>
      </w:pPr>
    </w:p>
    <w:p>
      <w:pPr>
        <w:jc w:val="center"/>
        <w:rPr>
          <w:color w:val="auto"/>
          <w:sz w:val="36"/>
          <w:szCs w:val="36"/>
        </w:rPr>
      </w:pPr>
    </w:p>
    <w:p>
      <w:pPr>
        <w:jc w:val="center"/>
        <w:rPr>
          <w:rFonts w:ascii="宋体" w:hAnsi="宋体"/>
          <w:b/>
          <w:color w:val="auto"/>
          <w:sz w:val="32"/>
          <w:szCs w:val="36"/>
        </w:rPr>
      </w:pPr>
      <w:r>
        <w:rPr>
          <w:rFonts w:ascii="宋体" w:hAnsi="宋体"/>
          <w:b/>
          <w:color w:val="auto"/>
          <w:sz w:val="32"/>
          <w:szCs w:val="36"/>
        </w:rPr>
        <w:t>中国工程建设</w:t>
      </w:r>
      <w:r>
        <w:rPr>
          <w:rFonts w:hint="eastAsia" w:ascii="宋体" w:hAnsi="宋体"/>
          <w:b/>
          <w:color w:val="auto"/>
          <w:sz w:val="32"/>
          <w:szCs w:val="36"/>
        </w:rPr>
        <w:t>标准化</w:t>
      </w:r>
      <w:r>
        <w:rPr>
          <w:rFonts w:ascii="宋体" w:hAnsi="宋体"/>
          <w:b/>
          <w:color w:val="auto"/>
          <w:sz w:val="32"/>
          <w:szCs w:val="36"/>
        </w:rPr>
        <w:t>协会标准</w:t>
      </w:r>
    </w:p>
    <w:p>
      <w:pPr>
        <w:jc w:val="center"/>
        <w:rPr>
          <w:rFonts w:ascii="宋体" w:hAnsi="宋体"/>
          <w:b/>
          <w:color w:val="auto"/>
          <w:sz w:val="32"/>
          <w:szCs w:val="36"/>
        </w:rPr>
      </w:pPr>
    </w:p>
    <w:p>
      <w:pPr>
        <w:jc w:val="center"/>
        <w:rPr>
          <w:rFonts w:ascii="宋体" w:hAnsi="宋体"/>
          <w:b/>
          <w:color w:val="auto"/>
          <w:sz w:val="40"/>
        </w:rPr>
      </w:pPr>
      <w:r>
        <w:rPr>
          <w:rFonts w:hint="eastAsia" w:ascii="宋体" w:hAnsi="宋体"/>
          <w:b/>
          <w:color w:val="auto"/>
          <w:sz w:val="40"/>
        </w:rPr>
        <w:t>近现代保护建筑混合结构维护与加固技术规程</w:t>
      </w:r>
    </w:p>
    <w:p>
      <w:pPr>
        <w:jc w:val="center"/>
        <w:rPr>
          <w:b/>
          <w:color w:val="auto"/>
          <w:sz w:val="28"/>
          <w:szCs w:val="28"/>
        </w:rPr>
      </w:pPr>
    </w:p>
    <w:p>
      <w:pPr>
        <w:jc w:val="center"/>
        <w:rPr>
          <w:b/>
          <w:color w:val="auto"/>
          <w:sz w:val="28"/>
          <w:szCs w:val="28"/>
        </w:rPr>
      </w:pPr>
      <w:r>
        <w:rPr>
          <w:rFonts w:hint="eastAsia"/>
          <w:b/>
          <w:color w:val="auto"/>
          <w:sz w:val="28"/>
          <w:szCs w:val="28"/>
        </w:rPr>
        <w:t>T</w:t>
      </w:r>
      <w:r>
        <w:rPr>
          <w:b/>
          <w:color w:val="auto"/>
          <w:sz w:val="28"/>
          <w:szCs w:val="28"/>
        </w:rPr>
        <w:t>/CECS xxx</w:t>
      </w:r>
      <w:r>
        <w:rPr>
          <w:rFonts w:hint="eastAsia"/>
          <w:b/>
          <w:color w:val="auto"/>
          <w:sz w:val="28"/>
          <w:szCs w:val="28"/>
        </w:rPr>
        <w:t>—2</w:t>
      </w:r>
      <w:r>
        <w:rPr>
          <w:b/>
          <w:color w:val="auto"/>
          <w:sz w:val="28"/>
          <w:szCs w:val="28"/>
        </w:rPr>
        <w:t>02</w:t>
      </w:r>
      <w:r>
        <w:rPr>
          <w:rFonts w:hint="eastAsia"/>
          <w:b/>
          <w:color w:val="auto"/>
          <w:sz w:val="28"/>
          <w:szCs w:val="28"/>
        </w:rPr>
        <w:t>X</w:t>
      </w:r>
    </w:p>
    <w:p>
      <w:pPr>
        <w:jc w:val="center"/>
        <w:rPr>
          <w:b/>
          <w:color w:val="auto"/>
          <w:sz w:val="28"/>
          <w:szCs w:val="28"/>
        </w:rPr>
      </w:pPr>
    </w:p>
    <w:p>
      <w:pPr>
        <w:jc w:val="center"/>
        <w:rPr>
          <w:b/>
          <w:color w:val="auto"/>
          <w:sz w:val="28"/>
          <w:szCs w:val="28"/>
        </w:rPr>
      </w:pPr>
    </w:p>
    <w:p>
      <w:pPr>
        <w:pStyle w:val="4"/>
        <w:ind w:right="3660" w:rightChars="1525" w:firstLine="3119" w:firstLineChars="971"/>
        <w:jc w:val="distribute"/>
        <w:rPr>
          <w:rFonts w:ascii="宋体" w:hAnsi="宋体"/>
          <w:color w:val="auto"/>
          <w:sz w:val="32"/>
        </w:rPr>
      </w:pPr>
      <w:bookmarkStart w:id="166" w:name="_Toc13658"/>
      <w:bookmarkStart w:id="167" w:name="_Toc12754"/>
      <w:bookmarkStart w:id="168" w:name="_Toc86219857"/>
      <w:bookmarkStart w:id="169" w:name="_Toc86940461"/>
      <w:bookmarkStart w:id="170" w:name="_Toc89441671"/>
      <w:bookmarkStart w:id="171" w:name="_Toc86733708"/>
      <w:bookmarkStart w:id="172" w:name="_Toc89332608"/>
      <w:bookmarkStart w:id="173" w:name="_Toc95487031"/>
      <w:bookmarkStart w:id="174" w:name="_Toc86940334"/>
      <w:bookmarkStart w:id="175" w:name="_Toc90472120"/>
      <w:bookmarkStart w:id="176" w:name="_Toc86940938"/>
      <w:bookmarkStart w:id="177" w:name="_Toc21718"/>
      <w:r>
        <w:rPr>
          <w:rFonts w:ascii="宋体" w:hAnsi="宋体"/>
          <w:color w:val="auto"/>
          <w:sz w:val="32"/>
        </w:rPr>
        <w:t>条文说明</w:t>
      </w:r>
      <w:bookmarkEnd w:id="166"/>
      <w:bookmarkEnd w:id="167"/>
      <w:bookmarkEnd w:id="168"/>
      <w:bookmarkEnd w:id="169"/>
      <w:bookmarkEnd w:id="170"/>
      <w:bookmarkEnd w:id="171"/>
      <w:bookmarkEnd w:id="172"/>
      <w:bookmarkEnd w:id="173"/>
      <w:bookmarkEnd w:id="174"/>
      <w:bookmarkEnd w:id="175"/>
      <w:bookmarkEnd w:id="176"/>
      <w:bookmarkEnd w:id="177"/>
    </w:p>
    <w:p>
      <w:pPr>
        <w:rPr>
          <w:color w:val="auto"/>
        </w:rPr>
      </w:pPr>
      <w:r>
        <w:rPr>
          <w:rFonts w:ascii="仿宋" w:hAnsi="仿宋" w:eastAsia="仿宋"/>
          <w:b/>
          <w:color w:val="auto"/>
          <w:sz w:val="32"/>
          <w:szCs w:val="32"/>
        </w:rPr>
        <w:br w:type="page"/>
      </w:r>
    </w:p>
    <w:p>
      <w:pPr>
        <w:pStyle w:val="4"/>
        <w:jc w:val="center"/>
        <w:rPr>
          <w:rFonts w:ascii="宋体" w:hAnsi="宋体"/>
          <w:color w:val="auto"/>
          <w:sz w:val="32"/>
        </w:rPr>
      </w:pPr>
      <w:bookmarkStart w:id="178" w:name="_Toc17900"/>
      <w:r>
        <w:rPr>
          <w:rFonts w:hint="eastAsia" w:ascii="宋体" w:hAnsi="宋体"/>
          <w:color w:val="auto"/>
          <w:sz w:val="32"/>
        </w:rPr>
        <w:t>制定说明</w:t>
      </w:r>
      <w:bookmarkEnd w:id="178"/>
    </w:p>
    <w:p>
      <w:pPr>
        <w:ind w:firstLine="480" w:firstLineChars="200"/>
        <w:rPr>
          <w:color w:val="auto"/>
        </w:rPr>
      </w:pPr>
      <w:r>
        <w:rPr>
          <w:rFonts w:hint="eastAsia"/>
          <w:color w:val="auto"/>
        </w:rPr>
        <w:t>本规程制定过程中，编制组进行了近现代保护建筑混合结构维护与加固的调査研究，总结了我国工程建设中近现代保护建筑混合结构维护与加固领域的实践经验。同时参考了国外先进技术法规、技术标准和现行国家标准</w:t>
      </w:r>
      <w:r>
        <w:rPr>
          <w:color w:val="auto"/>
        </w:rPr>
        <w:t>GB</w:t>
      </w:r>
      <w:r>
        <w:rPr>
          <w:rFonts w:hint="eastAsia"/>
          <w:color w:val="auto"/>
        </w:rPr>
        <w:t>/</w:t>
      </w:r>
      <w:r>
        <w:rPr>
          <w:color w:val="auto"/>
        </w:rPr>
        <w:t>T</w:t>
      </w:r>
      <w:r>
        <w:rPr>
          <w:rFonts w:hint="eastAsia"/>
          <w:color w:val="auto"/>
        </w:rPr>
        <w:t xml:space="preserve"> </w:t>
      </w:r>
      <w:r>
        <w:rPr>
          <w:color w:val="auto"/>
        </w:rPr>
        <w:t>50165</w:t>
      </w:r>
      <w:r>
        <w:rPr>
          <w:rFonts w:hint="eastAsia"/>
          <w:color w:val="auto"/>
        </w:rPr>
        <w:t>《</w:t>
      </w:r>
      <w:r>
        <w:rPr>
          <w:color w:val="auto"/>
        </w:rPr>
        <w:t>古建筑木结构维护与加固技术标准</w:t>
      </w:r>
      <w:r>
        <w:rPr>
          <w:rFonts w:hint="eastAsia"/>
          <w:color w:val="auto"/>
        </w:rPr>
        <w:t>》、</w:t>
      </w:r>
      <w:r>
        <w:rPr>
          <w:color w:val="auto"/>
        </w:rPr>
        <w:t>GB</w:t>
      </w:r>
      <w:r>
        <w:rPr>
          <w:rFonts w:hint="eastAsia"/>
          <w:color w:val="auto"/>
        </w:rPr>
        <w:t xml:space="preserve"> </w:t>
      </w:r>
      <w:r>
        <w:rPr>
          <w:color w:val="auto"/>
        </w:rPr>
        <w:t>50367</w:t>
      </w:r>
      <w:r>
        <w:rPr>
          <w:rFonts w:hint="eastAsia"/>
          <w:color w:val="auto"/>
        </w:rPr>
        <w:t>《</w:t>
      </w:r>
      <w:r>
        <w:rPr>
          <w:color w:val="auto"/>
        </w:rPr>
        <w:t>混凝土结构加固设计规范</w:t>
      </w:r>
      <w:r>
        <w:rPr>
          <w:rFonts w:hint="eastAsia"/>
          <w:color w:val="auto"/>
        </w:rPr>
        <w:t>》、</w:t>
      </w:r>
      <w:r>
        <w:rPr>
          <w:color w:val="auto"/>
        </w:rPr>
        <w:t>GB</w:t>
      </w:r>
      <w:r>
        <w:rPr>
          <w:rFonts w:hint="eastAsia"/>
          <w:color w:val="auto"/>
        </w:rPr>
        <w:t xml:space="preserve"> </w:t>
      </w:r>
      <w:r>
        <w:rPr>
          <w:color w:val="auto"/>
        </w:rPr>
        <w:t>50702</w:t>
      </w:r>
      <w:r>
        <w:rPr>
          <w:rFonts w:hint="eastAsia"/>
          <w:color w:val="auto"/>
        </w:rPr>
        <w:t>《</w:t>
      </w:r>
      <w:r>
        <w:rPr>
          <w:color w:val="auto"/>
        </w:rPr>
        <w:t>砌体结构加固设计规范</w:t>
      </w:r>
      <w:r>
        <w:rPr>
          <w:rFonts w:hint="eastAsia"/>
          <w:color w:val="auto"/>
        </w:rPr>
        <w:t>》、</w:t>
      </w:r>
      <w:r>
        <w:rPr>
          <w:color w:val="auto"/>
        </w:rPr>
        <w:t>GB</w:t>
      </w:r>
      <w:r>
        <w:rPr>
          <w:rFonts w:hint="eastAsia"/>
          <w:color w:val="auto"/>
        </w:rPr>
        <w:t xml:space="preserve"> </w:t>
      </w:r>
      <w:r>
        <w:rPr>
          <w:color w:val="auto"/>
        </w:rPr>
        <w:t>51367</w:t>
      </w:r>
      <w:r>
        <w:rPr>
          <w:rFonts w:hint="eastAsia"/>
          <w:color w:val="auto"/>
        </w:rPr>
        <w:t>《</w:t>
      </w:r>
      <w:r>
        <w:rPr>
          <w:color w:val="auto"/>
        </w:rPr>
        <w:t>钢结构加固设计标准</w:t>
      </w:r>
      <w:r>
        <w:rPr>
          <w:rFonts w:hint="eastAsia"/>
          <w:color w:val="auto"/>
        </w:rPr>
        <w:t>》的规定。通过负载下混凝土结构、砌体结构、钢结构、木结构的加固试验，得出了近现代保护建筑混合结构维护与加固的设计、施工、检验和验收方法，形成了近现代保护建筑混合结构维护与加固技术。</w:t>
      </w:r>
    </w:p>
    <w:p>
      <w:pPr>
        <w:ind w:firstLine="480" w:firstLineChars="200"/>
        <w:rPr>
          <w:color w:val="auto"/>
        </w:rPr>
      </w:pPr>
      <w:r>
        <w:rPr>
          <w:rFonts w:hint="eastAsia"/>
          <w:color w:val="auto"/>
        </w:rPr>
        <w:t>本规程对于实测混凝土抗压强度15MPa以下的近现代保护建筑混凝土结构构件加固方法尚需深入研究。</w:t>
      </w:r>
    </w:p>
    <w:p>
      <w:pPr>
        <w:ind w:firstLine="480" w:firstLineChars="200"/>
        <w:rPr>
          <w:color w:val="auto"/>
        </w:rPr>
      </w:pPr>
      <w:r>
        <w:rPr>
          <w:rFonts w:hint="eastAsia"/>
          <w:color w:val="auto"/>
        </w:rPr>
        <w:t>为便于广大技术和管理人员在使用本标准时能正确理解和执行条款规定，《近现代保护建筑混合结构维护与加固技术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pPr>
        <w:rPr>
          <w:color w:val="auto"/>
          <w:sz w:val="22"/>
          <w:szCs w:val="22"/>
        </w:rPr>
      </w:pPr>
    </w:p>
    <w:p>
      <w:pPr>
        <w:spacing w:before="312" w:beforeLines="100" w:after="312" w:afterLines="100"/>
        <w:jc w:val="center"/>
        <w:rPr>
          <w:rFonts w:ascii="宋体" w:hAnsi="宋体"/>
          <w:b/>
          <w:bCs/>
          <w:color w:val="auto"/>
          <w:kern w:val="44"/>
          <w:sz w:val="32"/>
          <w:szCs w:val="44"/>
        </w:rPr>
      </w:pPr>
      <w:r>
        <w:rPr>
          <w:color w:val="auto"/>
          <w:sz w:val="22"/>
          <w:szCs w:val="22"/>
        </w:rPr>
        <w:br w:type="page"/>
      </w:r>
      <w:r>
        <w:rPr>
          <w:rFonts w:ascii="宋体" w:hAnsi="宋体"/>
          <w:b/>
          <w:bCs/>
          <w:color w:val="auto"/>
          <w:kern w:val="44"/>
          <w:sz w:val="32"/>
          <w:szCs w:val="44"/>
        </w:rPr>
        <w:t>目</w:t>
      </w:r>
      <w:r>
        <w:rPr>
          <w:rFonts w:hint="eastAsia" w:ascii="宋体" w:hAnsi="宋体"/>
          <w:b/>
          <w:bCs/>
          <w:color w:val="auto"/>
          <w:kern w:val="44"/>
          <w:sz w:val="32"/>
          <w:szCs w:val="44"/>
        </w:rPr>
        <w:t>　　</w:t>
      </w:r>
      <w:r>
        <w:rPr>
          <w:rFonts w:ascii="宋体" w:hAnsi="宋体"/>
          <w:b/>
          <w:bCs/>
          <w:color w:val="auto"/>
          <w:kern w:val="44"/>
          <w:sz w:val="32"/>
          <w:szCs w:val="44"/>
        </w:rPr>
        <w:t>次</w:t>
      </w:r>
    </w:p>
    <w:p>
      <w:pPr>
        <w:pStyle w:val="15"/>
        <w:tabs>
          <w:tab w:val="right" w:leader="dot" w:pos="8306"/>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TOC \o "1-3" \h \u </w:instrText>
      </w:r>
      <w:r>
        <w:rPr>
          <w:color w:val="auto"/>
        </w:rPr>
        <w:fldChar w:fldCharType="separate"/>
      </w:r>
    </w:p>
    <w:p>
      <w:pPr>
        <w:pStyle w:val="15"/>
        <w:tabs>
          <w:tab w:val="right" w:leader="dot" w:pos="8306"/>
        </w:tabs>
        <w:rPr>
          <w:color w:val="auto"/>
        </w:rPr>
      </w:pPr>
      <w:r>
        <w:rPr>
          <w:color w:val="auto"/>
        </w:rPr>
        <w:fldChar w:fldCharType="begin"/>
      </w:r>
      <w:r>
        <w:rPr>
          <w:color w:val="auto"/>
        </w:rPr>
        <w:instrText xml:space="preserve"> HYPERLINK \l "_Toc29511" </w:instrText>
      </w:r>
      <w:r>
        <w:rPr>
          <w:color w:val="auto"/>
        </w:rPr>
        <w:fldChar w:fldCharType="separate"/>
      </w:r>
      <w:r>
        <w:rPr>
          <w:rFonts w:ascii="宋体" w:hAnsi="宋体"/>
          <w:color w:val="auto"/>
        </w:rPr>
        <w:t>1</w:t>
      </w:r>
      <w:r>
        <w:rPr>
          <w:rFonts w:hint="eastAsia" w:ascii="宋体" w:hAnsi="宋体"/>
          <w:color w:val="auto"/>
        </w:rPr>
        <w:t>　</w:t>
      </w:r>
      <w:r>
        <w:rPr>
          <w:rFonts w:ascii="宋体" w:hAnsi="宋体"/>
          <w:color w:val="auto"/>
        </w:rPr>
        <w:t>总　　则</w:t>
      </w:r>
      <w:r>
        <w:rPr>
          <w:color w:val="auto"/>
        </w:rPr>
        <w:tab/>
      </w:r>
      <w:r>
        <w:rPr>
          <w:color w:val="auto"/>
        </w:rPr>
        <w:fldChar w:fldCharType="begin"/>
      </w:r>
      <w:r>
        <w:rPr>
          <w:color w:val="auto"/>
        </w:rPr>
        <w:instrText xml:space="preserve"> PAGEREF _Toc29511 \h </w:instrText>
      </w:r>
      <w:r>
        <w:rPr>
          <w:color w:val="auto"/>
        </w:rPr>
        <w:fldChar w:fldCharType="separate"/>
      </w:r>
      <w:r>
        <w:rPr>
          <w:color w:val="auto"/>
        </w:rPr>
        <w:t>117</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"_Toc6261" </w:instrText>
      </w:r>
      <w:r>
        <w:rPr>
          <w:color w:val="auto"/>
        </w:rPr>
        <w:fldChar w:fldCharType="separate"/>
      </w:r>
      <w:r>
        <w:rPr>
          <w:rFonts w:ascii="宋体" w:hAnsi="宋体"/>
          <w:color w:val="auto"/>
        </w:rPr>
        <w:t>2</w:t>
      </w:r>
      <w:r>
        <w:rPr>
          <w:rFonts w:hint="eastAsia" w:ascii="宋体" w:hAnsi="宋体"/>
          <w:color w:val="auto"/>
        </w:rPr>
        <w:t>　</w:t>
      </w:r>
      <w:r>
        <w:rPr>
          <w:rFonts w:ascii="宋体" w:hAnsi="宋体"/>
          <w:color w:val="auto"/>
        </w:rPr>
        <w:t>术语</w:t>
      </w:r>
      <w:r>
        <w:rPr>
          <w:color w:val="auto"/>
        </w:rPr>
        <w:tab/>
      </w:r>
      <w:r>
        <w:rPr>
          <w:color w:val="auto"/>
        </w:rPr>
        <w:fldChar w:fldCharType="begin"/>
      </w:r>
      <w:r>
        <w:rPr>
          <w:color w:val="auto"/>
        </w:rPr>
        <w:instrText xml:space="preserve"> PAGEREF _Toc6261 \h </w:instrText>
      </w:r>
      <w:r>
        <w:rPr>
          <w:color w:val="auto"/>
        </w:rPr>
        <w:fldChar w:fldCharType="separate"/>
      </w:r>
      <w:r>
        <w:rPr>
          <w:color w:val="auto"/>
        </w:rPr>
        <w:t>119</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"_Toc475" </w:instrText>
      </w:r>
      <w:r>
        <w:rPr>
          <w:color w:val="auto"/>
        </w:rPr>
        <w:fldChar w:fldCharType="separate"/>
      </w:r>
      <w:r>
        <w:rPr>
          <w:rFonts w:ascii="宋体" w:hAnsi="宋体"/>
          <w:color w:val="auto"/>
        </w:rPr>
        <w:t>3</w:t>
      </w:r>
      <w:r>
        <w:rPr>
          <w:rFonts w:hint="eastAsia" w:ascii="宋体" w:hAnsi="宋体"/>
          <w:color w:val="auto"/>
        </w:rPr>
        <w:t>　</w:t>
      </w:r>
      <w:r>
        <w:rPr>
          <w:rFonts w:ascii="宋体" w:hAnsi="宋体"/>
          <w:color w:val="auto"/>
        </w:rPr>
        <w:t>基本规定</w:t>
      </w:r>
      <w:r>
        <w:rPr>
          <w:color w:val="auto"/>
        </w:rPr>
        <w:tab/>
      </w:r>
      <w:r>
        <w:rPr>
          <w:color w:val="auto"/>
        </w:rPr>
        <w:fldChar w:fldCharType="begin"/>
      </w:r>
      <w:r>
        <w:rPr>
          <w:color w:val="auto"/>
        </w:rPr>
        <w:instrText xml:space="preserve"> PAGEREF _Toc475 \h </w:instrText>
      </w:r>
      <w:r>
        <w:rPr>
          <w:color w:val="auto"/>
        </w:rPr>
        <w:fldChar w:fldCharType="separate"/>
      </w:r>
      <w:r>
        <w:rPr>
          <w:color w:val="auto"/>
        </w:rPr>
        <w:t>121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"_Toc22733" </w:instrText>
      </w:r>
      <w:r>
        <w:rPr>
          <w:color w:val="auto"/>
        </w:rPr>
        <w:fldChar w:fldCharType="separate"/>
      </w:r>
      <w:r>
        <w:rPr>
          <w:rFonts w:hint="eastAsia" w:ascii="宋体" w:hAnsi="宋体"/>
          <w:color w:val="auto"/>
        </w:rPr>
        <w:t>4　材料</w:t>
      </w:r>
      <w:r>
        <w:rPr>
          <w:color w:val="auto"/>
        </w:rPr>
        <w:tab/>
      </w:r>
      <w:r>
        <w:rPr>
          <w:color w:val="auto"/>
        </w:rPr>
        <w:fldChar w:fldCharType="begin"/>
      </w:r>
      <w:r>
        <w:rPr>
          <w:color w:val="auto"/>
        </w:rPr>
        <w:instrText xml:space="preserve"> PAGEREF _Toc22733 \h </w:instrText>
      </w:r>
      <w:r>
        <w:rPr>
          <w:color w:val="auto"/>
        </w:rPr>
        <w:fldChar w:fldCharType="separate"/>
      </w:r>
      <w:r>
        <w:rPr>
          <w:color w:val="auto"/>
        </w:rPr>
        <w:t>123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"_Toc188" </w:instrText>
      </w:r>
      <w:r>
        <w:rPr>
          <w:color w:val="auto"/>
        </w:rPr>
        <w:fldChar w:fldCharType="separate"/>
      </w:r>
      <w:r>
        <w:rPr>
          <w:color w:val="auto"/>
        </w:rPr>
        <w:t>4.1　混凝土</w:t>
      </w:r>
      <w:r>
        <w:rPr>
          <w:rFonts w:hint="eastAsia"/>
          <w:color w:val="auto"/>
        </w:rPr>
        <w:t>材料</w:t>
      </w:r>
      <w:r>
        <w:rPr>
          <w:color w:val="auto"/>
        </w:rPr>
        <w:tab/>
      </w:r>
      <w:r>
        <w:rPr>
          <w:color w:val="auto"/>
        </w:rPr>
        <w:fldChar w:fldCharType="begin"/>
      </w:r>
      <w:r>
        <w:rPr>
          <w:color w:val="auto"/>
        </w:rPr>
        <w:instrText xml:space="preserve"> PAGEREF _Toc188 \h </w:instrText>
      </w:r>
      <w:r>
        <w:rPr>
          <w:color w:val="auto"/>
        </w:rPr>
        <w:fldChar w:fldCharType="separate"/>
      </w:r>
      <w:r>
        <w:rPr>
          <w:color w:val="auto"/>
        </w:rPr>
        <w:t>123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"_Toc4112" </w:instrText>
      </w:r>
      <w:r>
        <w:rPr>
          <w:color w:val="auto"/>
        </w:rPr>
        <w:fldChar w:fldCharType="separate"/>
      </w:r>
      <w:r>
        <w:rPr>
          <w:color w:val="auto"/>
        </w:rPr>
        <w:t>4.</w:t>
      </w:r>
      <w:r>
        <w:rPr>
          <w:rFonts w:hint="eastAsia"/>
          <w:color w:val="auto"/>
        </w:rPr>
        <w:t>2</w:t>
      </w:r>
      <w:r>
        <w:rPr>
          <w:color w:val="auto"/>
        </w:rPr>
        <w:t>　</w:t>
      </w:r>
      <w:r>
        <w:rPr>
          <w:rFonts w:hint="eastAsia"/>
          <w:color w:val="auto"/>
        </w:rPr>
        <w:t>钢材和焊条</w:t>
      </w:r>
      <w:r>
        <w:rPr>
          <w:color w:val="auto"/>
        </w:rPr>
        <w:tab/>
      </w:r>
      <w:r>
        <w:rPr>
          <w:color w:val="auto"/>
        </w:rPr>
        <w:fldChar w:fldCharType="begin"/>
      </w:r>
      <w:r>
        <w:rPr>
          <w:color w:val="auto"/>
        </w:rPr>
        <w:instrText xml:space="preserve"> PAGEREF _Toc4112 \h </w:instrText>
      </w:r>
      <w:r>
        <w:rPr>
          <w:color w:val="auto"/>
        </w:rPr>
        <w:fldChar w:fldCharType="separate"/>
      </w:r>
      <w:r>
        <w:rPr>
          <w:color w:val="auto"/>
        </w:rPr>
        <w:t>123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"_Toc25692" </w:instrText>
      </w:r>
      <w:r>
        <w:rPr>
          <w:color w:val="auto"/>
        </w:rPr>
        <w:fldChar w:fldCharType="separate"/>
      </w:r>
      <w:r>
        <w:rPr>
          <w:color w:val="auto"/>
        </w:rPr>
        <w:t>4.</w:t>
      </w:r>
      <w:r>
        <w:rPr>
          <w:rFonts w:hint="eastAsia"/>
          <w:color w:val="auto"/>
        </w:rPr>
        <w:t>3</w:t>
      </w:r>
      <w:r>
        <w:rPr>
          <w:color w:val="auto"/>
        </w:rPr>
        <w:t>　</w:t>
      </w:r>
      <w:r>
        <w:rPr>
          <w:rFonts w:hint="eastAsia"/>
          <w:color w:val="auto"/>
        </w:rPr>
        <w:t>钢绞线和钢丝绳</w:t>
      </w:r>
      <w:r>
        <w:rPr>
          <w:color w:val="auto"/>
        </w:rPr>
        <w:tab/>
      </w:r>
      <w:r>
        <w:rPr>
          <w:color w:val="auto"/>
        </w:rPr>
        <w:fldChar w:fldCharType="begin"/>
      </w:r>
      <w:r>
        <w:rPr>
          <w:color w:val="auto"/>
        </w:rPr>
        <w:instrText xml:space="preserve"> PAGEREF _Toc25692 \h </w:instrText>
      </w:r>
      <w:r>
        <w:rPr>
          <w:color w:val="auto"/>
        </w:rPr>
        <w:fldChar w:fldCharType="separate"/>
      </w:r>
      <w:r>
        <w:rPr>
          <w:color w:val="auto"/>
        </w:rPr>
        <w:t>124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"_Toc22925" </w:instrText>
      </w:r>
      <w:r>
        <w:rPr>
          <w:color w:val="auto"/>
        </w:rPr>
        <w:fldChar w:fldCharType="separate"/>
      </w:r>
      <w:r>
        <w:rPr>
          <w:color w:val="auto"/>
        </w:rPr>
        <w:t>4.</w:t>
      </w:r>
      <w:r>
        <w:rPr>
          <w:rFonts w:hint="eastAsia"/>
          <w:color w:val="auto"/>
        </w:rPr>
        <w:t>4</w:t>
      </w:r>
      <w:r>
        <w:rPr>
          <w:color w:val="auto"/>
        </w:rPr>
        <w:t>　</w:t>
      </w:r>
      <w:r>
        <w:rPr>
          <w:rFonts w:hint="eastAsia"/>
          <w:color w:val="auto"/>
        </w:rPr>
        <w:t>连接件和紧固件</w:t>
      </w:r>
      <w:r>
        <w:rPr>
          <w:color w:val="auto"/>
        </w:rPr>
        <w:tab/>
      </w:r>
      <w:r>
        <w:rPr>
          <w:color w:val="auto"/>
        </w:rPr>
        <w:fldChar w:fldCharType="begin"/>
      </w:r>
      <w:r>
        <w:rPr>
          <w:color w:val="auto"/>
        </w:rPr>
        <w:instrText xml:space="preserve"> PAGEREF _Toc22925 \h </w:instrText>
      </w:r>
      <w:r>
        <w:rPr>
          <w:color w:val="auto"/>
        </w:rPr>
        <w:fldChar w:fldCharType="separate"/>
      </w:r>
      <w:r>
        <w:rPr>
          <w:color w:val="auto"/>
        </w:rPr>
        <w:t>124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"_Toc30959" </w:instrText>
      </w:r>
      <w:r>
        <w:rPr>
          <w:color w:val="auto"/>
        </w:rPr>
        <w:fldChar w:fldCharType="separate"/>
      </w:r>
      <w:r>
        <w:rPr>
          <w:color w:val="auto"/>
        </w:rPr>
        <w:t>4.</w:t>
      </w:r>
      <w:r>
        <w:rPr>
          <w:rFonts w:hint="eastAsia"/>
          <w:color w:val="auto"/>
        </w:rPr>
        <w:t>5</w:t>
      </w:r>
      <w:r>
        <w:rPr>
          <w:color w:val="auto"/>
        </w:rPr>
        <w:t>　</w:t>
      </w:r>
      <w:r>
        <w:rPr>
          <w:rFonts w:hint="eastAsia"/>
          <w:color w:val="auto"/>
        </w:rPr>
        <w:t>砌体材料</w:t>
      </w:r>
      <w:r>
        <w:rPr>
          <w:color w:val="auto"/>
        </w:rPr>
        <w:tab/>
      </w:r>
      <w:r>
        <w:rPr>
          <w:color w:val="auto"/>
        </w:rPr>
        <w:fldChar w:fldCharType="begin"/>
      </w:r>
      <w:r>
        <w:rPr>
          <w:color w:val="auto"/>
        </w:rPr>
        <w:instrText xml:space="preserve"> PAGEREF _Toc30959 \h </w:instrText>
      </w:r>
      <w:r>
        <w:rPr>
          <w:color w:val="auto"/>
        </w:rPr>
        <w:fldChar w:fldCharType="separate"/>
      </w:r>
      <w:r>
        <w:rPr>
          <w:color w:val="auto"/>
        </w:rPr>
        <w:t>125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"_Toc24153" </w:instrText>
      </w:r>
      <w:r>
        <w:rPr>
          <w:color w:val="auto"/>
        </w:rPr>
        <w:fldChar w:fldCharType="separate"/>
      </w:r>
      <w:r>
        <w:rPr>
          <w:color w:val="auto"/>
        </w:rPr>
        <w:t>4.</w:t>
      </w:r>
      <w:r>
        <w:rPr>
          <w:rFonts w:hint="eastAsia"/>
          <w:color w:val="auto"/>
        </w:rPr>
        <w:t>6</w:t>
      </w:r>
      <w:r>
        <w:rPr>
          <w:color w:val="auto"/>
        </w:rPr>
        <w:t>　</w:t>
      </w:r>
      <w:r>
        <w:rPr>
          <w:rFonts w:hint="eastAsia"/>
          <w:color w:val="auto"/>
        </w:rPr>
        <w:t>纤维织物和纤维复合材</w:t>
      </w:r>
      <w:r>
        <w:rPr>
          <w:color w:val="auto"/>
        </w:rPr>
        <w:tab/>
      </w:r>
      <w:r>
        <w:rPr>
          <w:color w:val="auto"/>
        </w:rPr>
        <w:fldChar w:fldCharType="begin"/>
      </w:r>
      <w:r>
        <w:rPr>
          <w:color w:val="auto"/>
        </w:rPr>
        <w:instrText xml:space="preserve"> PAGEREF _Toc24153 \h </w:instrText>
      </w:r>
      <w:r>
        <w:rPr>
          <w:color w:val="auto"/>
        </w:rPr>
        <w:fldChar w:fldCharType="separate"/>
      </w:r>
      <w:r>
        <w:rPr>
          <w:color w:val="auto"/>
        </w:rPr>
        <w:t>125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"_Toc25115" </w:instrText>
      </w:r>
      <w:r>
        <w:rPr>
          <w:color w:val="auto"/>
        </w:rPr>
        <w:fldChar w:fldCharType="separate"/>
      </w:r>
      <w:r>
        <w:rPr>
          <w:color w:val="auto"/>
        </w:rPr>
        <w:t>4.</w:t>
      </w:r>
      <w:r>
        <w:rPr>
          <w:rFonts w:hint="eastAsia"/>
          <w:color w:val="auto"/>
        </w:rPr>
        <w:t>7</w:t>
      </w:r>
      <w:r>
        <w:rPr>
          <w:color w:val="auto"/>
        </w:rPr>
        <w:t>　</w:t>
      </w:r>
      <w:r>
        <w:rPr>
          <w:rFonts w:hint="eastAsia"/>
          <w:color w:val="auto"/>
        </w:rPr>
        <w:t>木材</w:t>
      </w:r>
      <w:r>
        <w:rPr>
          <w:color w:val="auto"/>
        </w:rPr>
        <w:tab/>
      </w:r>
      <w:r>
        <w:rPr>
          <w:color w:val="auto"/>
        </w:rPr>
        <w:fldChar w:fldCharType="begin"/>
      </w:r>
      <w:r>
        <w:rPr>
          <w:color w:val="auto"/>
        </w:rPr>
        <w:instrText xml:space="preserve"> PAGEREF _Toc25115 \h </w:instrText>
      </w:r>
      <w:r>
        <w:rPr>
          <w:color w:val="auto"/>
        </w:rPr>
        <w:fldChar w:fldCharType="separate"/>
      </w:r>
      <w:r>
        <w:rPr>
          <w:color w:val="auto"/>
        </w:rPr>
        <w:t>126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"_Toc32453" </w:instrText>
      </w:r>
      <w:r>
        <w:rPr>
          <w:color w:val="auto"/>
        </w:rPr>
        <w:fldChar w:fldCharType="separate"/>
      </w:r>
      <w:r>
        <w:rPr>
          <w:color w:val="auto"/>
        </w:rPr>
        <w:t>4.</w:t>
      </w:r>
      <w:r>
        <w:rPr>
          <w:rFonts w:hint="eastAsia"/>
          <w:color w:val="auto"/>
        </w:rPr>
        <w:t>8</w:t>
      </w:r>
      <w:r>
        <w:rPr>
          <w:color w:val="auto"/>
        </w:rPr>
        <w:t>　</w:t>
      </w:r>
      <w:r>
        <w:rPr>
          <w:rFonts w:hint="eastAsia"/>
          <w:color w:val="auto"/>
        </w:rPr>
        <w:t>石材和砖瓦</w:t>
      </w:r>
      <w:r>
        <w:rPr>
          <w:color w:val="auto"/>
        </w:rPr>
        <w:tab/>
      </w:r>
      <w:r>
        <w:rPr>
          <w:color w:val="auto"/>
        </w:rPr>
        <w:fldChar w:fldCharType="begin"/>
      </w:r>
      <w:r>
        <w:rPr>
          <w:color w:val="auto"/>
        </w:rPr>
        <w:instrText xml:space="preserve"> PAGEREF _Toc32453 \h </w:instrText>
      </w:r>
      <w:r>
        <w:rPr>
          <w:color w:val="auto"/>
        </w:rPr>
        <w:fldChar w:fldCharType="separate"/>
      </w:r>
      <w:r>
        <w:rPr>
          <w:color w:val="auto"/>
        </w:rPr>
        <w:t>126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"_Toc9513" </w:instrText>
      </w:r>
      <w:r>
        <w:rPr>
          <w:color w:val="auto"/>
        </w:rPr>
        <w:fldChar w:fldCharType="separate"/>
      </w:r>
      <w:r>
        <w:rPr>
          <w:color w:val="auto"/>
        </w:rPr>
        <w:t>4.</w:t>
      </w:r>
      <w:r>
        <w:rPr>
          <w:rFonts w:hint="eastAsia"/>
          <w:color w:val="auto"/>
        </w:rPr>
        <w:t>9</w:t>
      </w:r>
      <w:r>
        <w:rPr>
          <w:color w:val="auto"/>
        </w:rPr>
        <w:t>　</w:t>
      </w:r>
      <w:r>
        <w:rPr>
          <w:rFonts w:hint="eastAsia"/>
          <w:color w:val="auto"/>
        </w:rPr>
        <w:t>结构胶粘剂</w:t>
      </w:r>
      <w:r>
        <w:rPr>
          <w:color w:val="auto"/>
        </w:rPr>
        <w:tab/>
      </w:r>
      <w:r>
        <w:rPr>
          <w:color w:val="auto"/>
        </w:rPr>
        <w:fldChar w:fldCharType="begin"/>
      </w:r>
      <w:r>
        <w:rPr>
          <w:color w:val="auto"/>
        </w:rPr>
        <w:instrText xml:space="preserve"> PAGEREF _Toc9513 \h </w:instrText>
      </w:r>
      <w:r>
        <w:rPr>
          <w:color w:val="auto"/>
        </w:rPr>
        <w:fldChar w:fldCharType="separate"/>
      </w:r>
      <w:r>
        <w:rPr>
          <w:color w:val="auto"/>
        </w:rPr>
        <w:t>127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"_Toc8263" </w:instrText>
      </w:r>
      <w:r>
        <w:rPr>
          <w:color w:val="auto"/>
        </w:rPr>
        <w:fldChar w:fldCharType="separate"/>
      </w:r>
      <w:r>
        <w:rPr>
          <w:color w:val="auto"/>
        </w:rPr>
        <w:t>4.</w:t>
      </w:r>
      <w:r>
        <w:rPr>
          <w:rFonts w:hint="eastAsia"/>
          <w:color w:val="auto"/>
        </w:rPr>
        <w:t>10</w:t>
      </w:r>
      <w:r>
        <w:rPr>
          <w:color w:val="auto"/>
        </w:rPr>
        <w:t>　</w:t>
      </w:r>
      <w:r>
        <w:rPr>
          <w:rFonts w:hint="eastAsia"/>
          <w:color w:val="auto"/>
        </w:rPr>
        <w:t>修补材料</w:t>
      </w:r>
      <w:r>
        <w:rPr>
          <w:color w:val="auto"/>
        </w:rPr>
        <w:tab/>
      </w:r>
      <w:r>
        <w:rPr>
          <w:color w:val="auto"/>
        </w:rPr>
        <w:fldChar w:fldCharType="begin"/>
      </w:r>
      <w:r>
        <w:rPr>
          <w:color w:val="auto"/>
        </w:rPr>
        <w:instrText xml:space="preserve"> PAGEREF _Toc8263 \h </w:instrText>
      </w:r>
      <w:r>
        <w:rPr>
          <w:color w:val="auto"/>
        </w:rPr>
        <w:fldChar w:fldCharType="separate"/>
      </w:r>
      <w:r>
        <w:rPr>
          <w:color w:val="auto"/>
        </w:rPr>
        <w:t>127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"_Toc31167" </w:instrText>
      </w:r>
      <w:r>
        <w:rPr>
          <w:color w:val="auto"/>
        </w:rPr>
        <w:fldChar w:fldCharType="separate"/>
      </w:r>
      <w:r>
        <w:rPr>
          <w:rFonts w:ascii="黑体" w:hAnsi="黑体" w:eastAsia="黑体" w:cs="宋体"/>
          <w:bCs/>
          <w:color w:val="auto"/>
        </w:rPr>
        <w:t>4.</w:t>
      </w:r>
      <w:r>
        <w:rPr>
          <w:rFonts w:hint="eastAsia" w:ascii="黑体" w:hAnsi="黑体" w:eastAsia="黑体" w:cs="宋体"/>
          <w:bCs/>
          <w:color w:val="auto"/>
        </w:rPr>
        <w:t>11</w:t>
      </w:r>
      <w:r>
        <w:rPr>
          <w:rFonts w:ascii="黑体" w:hAnsi="黑体" w:eastAsia="黑体" w:cs="宋体"/>
          <w:bCs/>
          <w:color w:val="auto"/>
        </w:rPr>
        <w:t>　</w:t>
      </w:r>
      <w:r>
        <w:rPr>
          <w:rFonts w:hint="eastAsia" w:ascii="黑体" w:hAnsi="黑体" w:eastAsia="黑体" w:cs="宋体"/>
          <w:bCs/>
          <w:color w:val="auto"/>
        </w:rPr>
        <w:t>防护材料</w:t>
      </w:r>
      <w:r>
        <w:rPr>
          <w:color w:val="auto"/>
        </w:rPr>
        <w:tab/>
      </w:r>
      <w:r>
        <w:rPr>
          <w:color w:val="auto"/>
        </w:rPr>
        <w:fldChar w:fldCharType="begin"/>
      </w:r>
      <w:r>
        <w:rPr>
          <w:color w:val="auto"/>
        </w:rPr>
        <w:instrText xml:space="preserve"> PAGEREF _Toc31167 \h </w:instrText>
      </w:r>
      <w:r>
        <w:rPr>
          <w:color w:val="auto"/>
        </w:rPr>
        <w:fldChar w:fldCharType="separate"/>
      </w:r>
      <w:r>
        <w:rPr>
          <w:color w:val="auto"/>
        </w:rPr>
        <w:t>128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"_Toc3022" </w:instrText>
      </w:r>
      <w:r>
        <w:rPr>
          <w:color w:val="auto"/>
        </w:rPr>
        <w:fldChar w:fldCharType="separate"/>
      </w:r>
      <w:r>
        <w:rPr>
          <w:rFonts w:hint="eastAsia" w:ascii="宋体" w:hAnsi="宋体"/>
          <w:color w:val="auto"/>
        </w:rPr>
        <w:t>5　工程勘查</w:t>
      </w:r>
      <w:r>
        <w:rPr>
          <w:color w:val="auto"/>
        </w:rPr>
        <w:tab/>
      </w:r>
      <w:r>
        <w:rPr>
          <w:color w:val="auto"/>
        </w:rPr>
        <w:fldChar w:fldCharType="begin"/>
      </w:r>
      <w:r>
        <w:rPr>
          <w:color w:val="auto"/>
        </w:rPr>
        <w:instrText xml:space="preserve"> PAGEREF _Toc3022 \h </w:instrText>
      </w:r>
      <w:r>
        <w:rPr>
          <w:color w:val="auto"/>
        </w:rPr>
        <w:fldChar w:fldCharType="separate"/>
      </w:r>
      <w:r>
        <w:rPr>
          <w:color w:val="auto"/>
        </w:rPr>
        <w:t>129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"_Toc15725" </w:instrText>
      </w:r>
      <w:r>
        <w:rPr>
          <w:color w:val="auto"/>
        </w:rPr>
        <w:fldChar w:fldCharType="separate"/>
      </w:r>
      <w:r>
        <w:rPr>
          <w:rFonts w:hint="eastAsia"/>
          <w:color w:val="auto"/>
        </w:rPr>
        <w:t>5.1</w:t>
      </w:r>
      <w:r>
        <w:rPr>
          <w:color w:val="auto"/>
        </w:rPr>
        <w:t>　</w:t>
      </w:r>
      <w:r>
        <w:rPr>
          <w:rFonts w:hint="eastAsia"/>
          <w:color w:val="auto"/>
        </w:rPr>
        <w:t>一般规定</w:t>
      </w:r>
      <w:r>
        <w:rPr>
          <w:color w:val="auto"/>
        </w:rPr>
        <w:tab/>
      </w:r>
      <w:r>
        <w:rPr>
          <w:color w:val="auto"/>
        </w:rPr>
        <w:fldChar w:fldCharType="begin"/>
      </w:r>
      <w:r>
        <w:rPr>
          <w:color w:val="auto"/>
        </w:rPr>
        <w:instrText xml:space="preserve"> PAGEREF _Toc15725 \h </w:instrText>
      </w:r>
      <w:r>
        <w:rPr>
          <w:color w:val="auto"/>
        </w:rPr>
        <w:fldChar w:fldCharType="separate"/>
      </w:r>
      <w:r>
        <w:rPr>
          <w:color w:val="auto"/>
        </w:rPr>
        <w:t>129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"_Toc26525" </w:instrText>
      </w:r>
      <w:r>
        <w:rPr>
          <w:color w:val="auto"/>
        </w:rPr>
        <w:fldChar w:fldCharType="separate"/>
      </w:r>
      <w:r>
        <w:rPr>
          <w:rFonts w:hint="eastAsia"/>
          <w:color w:val="auto"/>
        </w:rPr>
        <w:t>5.2　承重结构勘查</w:t>
      </w:r>
      <w:r>
        <w:rPr>
          <w:color w:val="auto"/>
        </w:rPr>
        <w:tab/>
      </w:r>
      <w:r>
        <w:rPr>
          <w:color w:val="auto"/>
        </w:rPr>
        <w:fldChar w:fldCharType="begin"/>
      </w:r>
      <w:r>
        <w:rPr>
          <w:color w:val="auto"/>
        </w:rPr>
        <w:instrText xml:space="preserve"> PAGEREF _Toc26525 \h </w:instrText>
      </w:r>
      <w:r>
        <w:rPr>
          <w:color w:val="auto"/>
        </w:rPr>
        <w:fldChar w:fldCharType="separate"/>
      </w:r>
      <w:r>
        <w:rPr>
          <w:color w:val="auto"/>
        </w:rPr>
        <w:t>129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"_Toc2191" </w:instrText>
      </w:r>
      <w:r>
        <w:rPr>
          <w:color w:val="auto"/>
        </w:rPr>
        <w:fldChar w:fldCharType="separate"/>
      </w:r>
      <w:r>
        <w:rPr>
          <w:rFonts w:hint="eastAsia"/>
          <w:color w:val="auto"/>
        </w:rPr>
        <w:t>5.3</w:t>
      </w:r>
      <w:r>
        <w:rPr>
          <w:color w:val="auto"/>
        </w:rPr>
        <w:t>　</w:t>
      </w:r>
      <w:r>
        <w:rPr>
          <w:rFonts w:hint="eastAsia"/>
          <w:color w:val="auto"/>
        </w:rPr>
        <w:t>相关工程勘查</w:t>
      </w:r>
      <w:r>
        <w:rPr>
          <w:color w:val="auto"/>
        </w:rPr>
        <w:tab/>
      </w:r>
      <w:r>
        <w:rPr>
          <w:color w:val="auto"/>
        </w:rPr>
        <w:fldChar w:fldCharType="begin"/>
      </w:r>
      <w:r>
        <w:rPr>
          <w:color w:val="auto"/>
        </w:rPr>
        <w:instrText xml:space="preserve"> PAGEREF _Toc2191 \h </w:instrText>
      </w:r>
      <w:r>
        <w:rPr>
          <w:color w:val="auto"/>
        </w:rPr>
        <w:fldChar w:fldCharType="separate"/>
      </w:r>
      <w:r>
        <w:rPr>
          <w:color w:val="auto"/>
        </w:rPr>
        <w:t>131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"_Toc28965" </w:instrText>
      </w:r>
      <w:r>
        <w:rPr>
          <w:color w:val="auto"/>
        </w:rPr>
        <w:fldChar w:fldCharType="separate"/>
      </w:r>
      <w:r>
        <w:rPr>
          <w:rFonts w:hint="eastAsia" w:ascii="宋体" w:hAnsi="宋体"/>
          <w:color w:val="auto"/>
        </w:rPr>
        <w:t>6　结构鉴定</w:t>
      </w:r>
      <w:r>
        <w:rPr>
          <w:color w:val="auto"/>
        </w:rPr>
        <w:tab/>
      </w:r>
      <w:r>
        <w:rPr>
          <w:color w:val="auto"/>
        </w:rPr>
        <w:fldChar w:fldCharType="begin"/>
      </w:r>
      <w:r>
        <w:rPr>
          <w:color w:val="auto"/>
        </w:rPr>
        <w:instrText xml:space="preserve"> PAGEREF _Toc28965 \h </w:instrText>
      </w:r>
      <w:r>
        <w:rPr>
          <w:color w:val="auto"/>
        </w:rPr>
        <w:fldChar w:fldCharType="separate"/>
      </w:r>
      <w:r>
        <w:rPr>
          <w:color w:val="auto"/>
        </w:rPr>
        <w:t>133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"_Toc5969" </w:instrText>
      </w:r>
      <w:r>
        <w:rPr>
          <w:color w:val="auto"/>
        </w:rPr>
        <w:fldChar w:fldCharType="separate"/>
      </w:r>
      <w:r>
        <w:rPr>
          <w:rFonts w:hint="eastAsia"/>
          <w:color w:val="auto"/>
        </w:rPr>
        <w:t>6.1</w:t>
      </w:r>
      <w:r>
        <w:rPr>
          <w:color w:val="auto"/>
        </w:rPr>
        <w:t>　</w:t>
      </w:r>
      <w:r>
        <w:rPr>
          <w:rFonts w:hint="eastAsia"/>
          <w:color w:val="auto"/>
        </w:rPr>
        <w:t>一般规定</w:t>
      </w:r>
      <w:r>
        <w:rPr>
          <w:color w:val="auto"/>
        </w:rPr>
        <w:tab/>
      </w:r>
      <w:r>
        <w:rPr>
          <w:color w:val="auto"/>
        </w:rPr>
        <w:fldChar w:fldCharType="begin"/>
      </w:r>
      <w:r>
        <w:rPr>
          <w:color w:val="auto"/>
        </w:rPr>
        <w:instrText xml:space="preserve"> PAGEREF _Toc5969 \h </w:instrText>
      </w:r>
      <w:r>
        <w:rPr>
          <w:color w:val="auto"/>
        </w:rPr>
        <w:fldChar w:fldCharType="separate"/>
      </w:r>
      <w:r>
        <w:rPr>
          <w:color w:val="auto"/>
        </w:rPr>
        <w:t>133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"_Toc32367" </w:instrText>
      </w:r>
      <w:r>
        <w:rPr>
          <w:color w:val="auto"/>
        </w:rPr>
        <w:fldChar w:fldCharType="separate"/>
      </w:r>
      <w:r>
        <w:rPr>
          <w:rFonts w:hint="eastAsia"/>
          <w:color w:val="auto"/>
        </w:rPr>
        <w:t>6.2</w:t>
      </w:r>
      <w:r>
        <w:rPr>
          <w:color w:val="auto"/>
        </w:rPr>
        <w:t>　</w:t>
      </w:r>
      <w:r>
        <w:rPr>
          <w:rFonts w:hint="eastAsia"/>
          <w:color w:val="auto"/>
        </w:rPr>
        <w:t>勘查项目鉴定评级</w:t>
      </w:r>
      <w:r>
        <w:rPr>
          <w:color w:val="auto"/>
        </w:rPr>
        <w:tab/>
      </w:r>
      <w:r>
        <w:rPr>
          <w:color w:val="auto"/>
        </w:rPr>
        <w:fldChar w:fldCharType="begin"/>
      </w:r>
      <w:r>
        <w:rPr>
          <w:color w:val="auto"/>
        </w:rPr>
        <w:instrText xml:space="preserve"> PAGEREF _Toc32367 \h </w:instrText>
      </w:r>
      <w:r>
        <w:rPr>
          <w:color w:val="auto"/>
        </w:rPr>
        <w:fldChar w:fldCharType="separate"/>
      </w:r>
      <w:r>
        <w:rPr>
          <w:color w:val="auto"/>
        </w:rPr>
        <w:t>133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"_Toc4066" </w:instrText>
      </w:r>
      <w:r>
        <w:rPr>
          <w:color w:val="auto"/>
        </w:rPr>
        <w:fldChar w:fldCharType="separate"/>
      </w:r>
      <w:r>
        <w:rPr>
          <w:rFonts w:hint="eastAsia"/>
          <w:color w:val="auto"/>
        </w:rPr>
        <w:t>6.3</w:t>
      </w:r>
      <w:r>
        <w:rPr>
          <w:color w:val="auto"/>
        </w:rPr>
        <w:t>　</w:t>
      </w:r>
      <w:r>
        <w:rPr>
          <w:rFonts w:hint="eastAsia"/>
          <w:color w:val="auto"/>
        </w:rPr>
        <w:t>单个构件鉴定评级</w:t>
      </w:r>
      <w:r>
        <w:rPr>
          <w:color w:val="auto"/>
        </w:rPr>
        <w:tab/>
      </w:r>
      <w:r>
        <w:rPr>
          <w:color w:val="auto"/>
        </w:rPr>
        <w:fldChar w:fldCharType="begin"/>
      </w:r>
      <w:r>
        <w:rPr>
          <w:color w:val="auto"/>
        </w:rPr>
        <w:instrText xml:space="preserve"> PAGEREF _Toc4066 \h </w:instrText>
      </w:r>
      <w:r>
        <w:rPr>
          <w:color w:val="auto"/>
        </w:rPr>
        <w:fldChar w:fldCharType="separate"/>
      </w:r>
      <w:r>
        <w:rPr>
          <w:color w:val="auto"/>
        </w:rPr>
        <w:t>135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"_Toc19476" </w:instrText>
      </w:r>
      <w:r>
        <w:rPr>
          <w:color w:val="auto"/>
        </w:rPr>
        <w:fldChar w:fldCharType="separate"/>
      </w:r>
      <w:r>
        <w:rPr>
          <w:rFonts w:hint="eastAsia"/>
          <w:color w:val="auto"/>
        </w:rPr>
        <w:t>6.4</w:t>
      </w:r>
      <w:r>
        <w:rPr>
          <w:color w:val="auto"/>
        </w:rPr>
        <w:t>　</w:t>
      </w:r>
      <w:r>
        <w:rPr>
          <w:rFonts w:hint="eastAsia"/>
          <w:color w:val="auto"/>
        </w:rPr>
        <w:t>结构体系鉴定评级</w:t>
      </w:r>
      <w:r>
        <w:rPr>
          <w:color w:val="auto"/>
        </w:rPr>
        <w:tab/>
      </w:r>
      <w:r>
        <w:rPr>
          <w:color w:val="auto"/>
        </w:rPr>
        <w:fldChar w:fldCharType="begin"/>
      </w:r>
      <w:r>
        <w:rPr>
          <w:color w:val="auto"/>
        </w:rPr>
        <w:instrText xml:space="preserve"> PAGEREF _Toc19476 \h </w:instrText>
      </w:r>
      <w:r>
        <w:rPr>
          <w:color w:val="auto"/>
        </w:rPr>
        <w:fldChar w:fldCharType="separate"/>
      </w:r>
      <w:r>
        <w:rPr>
          <w:color w:val="auto"/>
        </w:rPr>
        <w:t>135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"_Toc14093" </w:instrText>
      </w:r>
      <w:r>
        <w:rPr>
          <w:color w:val="auto"/>
        </w:rPr>
        <w:fldChar w:fldCharType="separate"/>
      </w:r>
      <w:r>
        <w:rPr>
          <w:rFonts w:hint="eastAsia"/>
          <w:color w:val="auto"/>
        </w:rPr>
        <w:t>6.5</w:t>
      </w:r>
      <w:r>
        <w:rPr>
          <w:color w:val="auto"/>
        </w:rPr>
        <w:t>　</w:t>
      </w:r>
      <w:r>
        <w:rPr>
          <w:rFonts w:hint="eastAsia"/>
          <w:color w:val="auto"/>
        </w:rPr>
        <w:t>地基基础和场地安全性鉴定</w:t>
      </w:r>
      <w:r>
        <w:rPr>
          <w:color w:val="auto"/>
        </w:rPr>
        <w:tab/>
      </w:r>
      <w:r>
        <w:rPr>
          <w:color w:val="auto"/>
        </w:rPr>
        <w:fldChar w:fldCharType="begin"/>
      </w:r>
      <w:r>
        <w:rPr>
          <w:color w:val="auto"/>
        </w:rPr>
        <w:instrText xml:space="preserve"> PAGEREF _Toc14093 \h </w:instrText>
      </w:r>
      <w:r>
        <w:rPr>
          <w:color w:val="auto"/>
        </w:rPr>
        <w:fldChar w:fldCharType="separate"/>
      </w:r>
      <w:r>
        <w:rPr>
          <w:color w:val="auto"/>
        </w:rPr>
        <w:t>136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"_Toc994" </w:instrText>
      </w:r>
      <w:r>
        <w:rPr>
          <w:color w:val="auto"/>
        </w:rPr>
        <w:fldChar w:fldCharType="separate"/>
      </w:r>
      <w:r>
        <w:rPr>
          <w:rFonts w:hint="eastAsia"/>
          <w:color w:val="auto"/>
        </w:rPr>
        <w:t>6.6</w:t>
      </w:r>
      <w:r>
        <w:rPr>
          <w:color w:val="auto"/>
        </w:rPr>
        <w:t>　</w:t>
      </w:r>
      <w:r>
        <w:rPr>
          <w:rFonts w:hint="eastAsia"/>
          <w:color w:val="auto"/>
        </w:rPr>
        <w:t>抗震鉴定</w:t>
      </w:r>
      <w:r>
        <w:rPr>
          <w:color w:val="auto"/>
        </w:rPr>
        <w:tab/>
      </w:r>
      <w:r>
        <w:rPr>
          <w:color w:val="auto"/>
        </w:rPr>
        <w:fldChar w:fldCharType="begin"/>
      </w:r>
      <w:r>
        <w:rPr>
          <w:color w:val="auto"/>
        </w:rPr>
        <w:instrText xml:space="preserve"> PAGEREF _Toc994 \h </w:instrText>
      </w:r>
      <w:r>
        <w:rPr>
          <w:color w:val="auto"/>
        </w:rPr>
        <w:fldChar w:fldCharType="separate"/>
      </w:r>
      <w:r>
        <w:rPr>
          <w:color w:val="auto"/>
        </w:rPr>
        <w:t>137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"_Toc28374" </w:instrText>
      </w:r>
      <w:r>
        <w:rPr>
          <w:color w:val="auto"/>
        </w:rPr>
        <w:fldChar w:fldCharType="separate"/>
      </w:r>
      <w:r>
        <w:rPr>
          <w:rFonts w:hint="eastAsia"/>
          <w:color w:val="auto"/>
        </w:rPr>
        <w:t>6.7</w:t>
      </w:r>
      <w:r>
        <w:rPr>
          <w:color w:val="auto"/>
        </w:rPr>
        <w:t>　</w:t>
      </w:r>
      <w:r>
        <w:rPr>
          <w:rFonts w:hint="eastAsia"/>
          <w:color w:val="auto"/>
        </w:rPr>
        <w:t>鉴定报告编写要求</w:t>
      </w:r>
      <w:r>
        <w:rPr>
          <w:color w:val="auto"/>
        </w:rPr>
        <w:tab/>
      </w:r>
      <w:r>
        <w:rPr>
          <w:color w:val="auto"/>
        </w:rPr>
        <w:fldChar w:fldCharType="begin"/>
      </w:r>
      <w:r>
        <w:rPr>
          <w:color w:val="auto"/>
        </w:rPr>
        <w:instrText xml:space="preserve"> PAGEREF _Toc28374 \h </w:instrText>
      </w:r>
      <w:r>
        <w:rPr>
          <w:color w:val="auto"/>
        </w:rPr>
        <w:fldChar w:fldCharType="separate"/>
      </w:r>
      <w:r>
        <w:rPr>
          <w:color w:val="auto"/>
        </w:rPr>
        <w:t>137</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"_Toc2447" </w:instrText>
      </w:r>
      <w:r>
        <w:rPr>
          <w:color w:val="auto"/>
        </w:rPr>
        <w:fldChar w:fldCharType="separate"/>
      </w:r>
      <w:r>
        <w:rPr>
          <w:rFonts w:hint="eastAsia" w:ascii="宋体" w:hAnsi="宋体"/>
          <w:color w:val="auto"/>
        </w:rPr>
        <w:t>7　</w:t>
      </w:r>
      <w:r>
        <w:rPr>
          <w:rFonts w:hint="eastAsia" w:ascii="宋体" w:hAnsi="宋体"/>
          <w:color w:val="auto"/>
          <w:lang w:val="zh-TW"/>
        </w:rPr>
        <w:t>砌体结构维护与加固</w:t>
      </w:r>
      <w:r>
        <w:rPr>
          <w:color w:val="auto"/>
        </w:rPr>
        <w:tab/>
      </w:r>
      <w:r>
        <w:rPr>
          <w:color w:val="auto"/>
        </w:rPr>
        <w:fldChar w:fldCharType="begin"/>
      </w:r>
      <w:r>
        <w:rPr>
          <w:color w:val="auto"/>
        </w:rPr>
        <w:instrText xml:space="preserve"> PAGEREF _Toc2447 \h </w:instrText>
      </w:r>
      <w:r>
        <w:rPr>
          <w:color w:val="auto"/>
        </w:rPr>
        <w:fldChar w:fldCharType="separate"/>
      </w:r>
      <w:r>
        <w:rPr>
          <w:color w:val="auto"/>
        </w:rPr>
        <w:t>138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"_Toc30418" </w:instrText>
      </w:r>
      <w:r>
        <w:rPr>
          <w:color w:val="auto"/>
        </w:rPr>
        <w:fldChar w:fldCharType="separate"/>
      </w:r>
      <w:r>
        <w:rPr>
          <w:rFonts w:hint="eastAsia"/>
          <w:color w:val="auto"/>
        </w:rPr>
        <w:t>7</w:t>
      </w:r>
      <w:r>
        <w:rPr>
          <w:color w:val="auto"/>
        </w:rPr>
        <w:t>.1　一般规定</w:t>
      </w:r>
      <w:r>
        <w:rPr>
          <w:color w:val="auto"/>
        </w:rPr>
        <w:tab/>
      </w:r>
      <w:r>
        <w:rPr>
          <w:color w:val="auto"/>
        </w:rPr>
        <w:fldChar w:fldCharType="begin"/>
      </w:r>
      <w:r>
        <w:rPr>
          <w:color w:val="auto"/>
        </w:rPr>
        <w:instrText xml:space="preserve"> PAGEREF _Toc30418 \h </w:instrText>
      </w:r>
      <w:r>
        <w:rPr>
          <w:color w:val="auto"/>
        </w:rPr>
        <w:fldChar w:fldCharType="separate"/>
      </w:r>
      <w:r>
        <w:rPr>
          <w:color w:val="auto"/>
        </w:rPr>
        <w:t>138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"_Toc17971" </w:instrText>
      </w:r>
      <w:r>
        <w:rPr>
          <w:color w:val="auto"/>
        </w:rPr>
        <w:fldChar w:fldCharType="separate"/>
      </w:r>
      <w:r>
        <w:rPr>
          <w:rFonts w:hint="eastAsia"/>
          <w:color w:val="auto"/>
        </w:rPr>
        <w:t>7</w:t>
      </w:r>
      <w:r>
        <w:rPr>
          <w:color w:val="auto"/>
        </w:rPr>
        <w:t>.</w:t>
      </w:r>
      <w:r>
        <w:rPr>
          <w:rFonts w:hint="eastAsia"/>
          <w:color w:val="auto"/>
        </w:rPr>
        <w:t>2</w:t>
      </w:r>
      <w:r>
        <w:rPr>
          <w:color w:val="auto"/>
        </w:rPr>
        <w:t>　</w:t>
      </w:r>
      <w:r>
        <w:rPr>
          <w:rFonts w:hint="eastAsia"/>
          <w:color w:val="auto"/>
        </w:rPr>
        <w:t>砌体柱</w:t>
      </w:r>
      <w:r>
        <w:rPr>
          <w:color w:val="auto"/>
        </w:rPr>
        <w:tab/>
      </w:r>
      <w:r>
        <w:rPr>
          <w:color w:val="auto"/>
        </w:rPr>
        <w:fldChar w:fldCharType="begin"/>
      </w:r>
      <w:r>
        <w:rPr>
          <w:color w:val="auto"/>
        </w:rPr>
        <w:instrText xml:space="preserve"> PAGEREF _Toc17971 \h </w:instrText>
      </w:r>
      <w:r>
        <w:rPr>
          <w:color w:val="auto"/>
        </w:rPr>
        <w:fldChar w:fldCharType="separate"/>
      </w:r>
      <w:r>
        <w:rPr>
          <w:color w:val="auto"/>
        </w:rPr>
        <w:t>138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"_Toc25669" </w:instrText>
      </w:r>
      <w:r>
        <w:rPr>
          <w:color w:val="auto"/>
        </w:rPr>
        <w:fldChar w:fldCharType="separate"/>
      </w:r>
      <w:r>
        <w:rPr>
          <w:rFonts w:hint="eastAsia"/>
          <w:color w:val="auto"/>
        </w:rPr>
        <w:t>7</w:t>
      </w:r>
      <w:r>
        <w:rPr>
          <w:color w:val="auto"/>
        </w:rPr>
        <w:t>.</w:t>
      </w:r>
      <w:r>
        <w:rPr>
          <w:rFonts w:hint="eastAsia"/>
          <w:color w:val="auto"/>
        </w:rPr>
        <w:t>3</w:t>
      </w:r>
      <w:r>
        <w:rPr>
          <w:color w:val="auto"/>
        </w:rPr>
        <w:t>　</w:t>
      </w:r>
      <w:r>
        <w:rPr>
          <w:rFonts w:hint="eastAsia"/>
          <w:color w:val="auto"/>
        </w:rPr>
        <w:t>砌体墙</w:t>
      </w:r>
      <w:r>
        <w:rPr>
          <w:color w:val="auto"/>
        </w:rPr>
        <w:tab/>
      </w:r>
      <w:r>
        <w:rPr>
          <w:color w:val="auto"/>
        </w:rPr>
        <w:fldChar w:fldCharType="begin"/>
      </w:r>
      <w:r>
        <w:rPr>
          <w:color w:val="auto"/>
        </w:rPr>
        <w:instrText xml:space="preserve"> PAGEREF _Toc25669 \h </w:instrText>
      </w:r>
      <w:r>
        <w:rPr>
          <w:color w:val="auto"/>
        </w:rPr>
        <w:fldChar w:fldCharType="separate"/>
      </w:r>
      <w:r>
        <w:rPr>
          <w:color w:val="auto"/>
        </w:rPr>
        <w:t>139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"_Toc12381" </w:instrText>
      </w:r>
      <w:r>
        <w:rPr>
          <w:color w:val="auto"/>
        </w:rPr>
        <w:fldChar w:fldCharType="separate"/>
      </w:r>
      <w:r>
        <w:rPr>
          <w:rFonts w:hint="eastAsia"/>
          <w:color w:val="auto"/>
        </w:rPr>
        <w:t>7</w:t>
      </w:r>
      <w:r>
        <w:rPr>
          <w:color w:val="auto"/>
        </w:rPr>
        <w:t>.</w:t>
      </w:r>
      <w:r>
        <w:rPr>
          <w:rFonts w:hint="eastAsia"/>
          <w:color w:val="auto"/>
        </w:rPr>
        <w:t>4</w:t>
      </w:r>
      <w:r>
        <w:rPr>
          <w:color w:val="auto"/>
        </w:rPr>
        <w:t>　</w:t>
      </w:r>
      <w:r>
        <w:rPr>
          <w:rFonts w:hint="eastAsia"/>
          <w:color w:val="auto"/>
        </w:rPr>
        <w:t>抗震加固</w:t>
      </w:r>
      <w:r>
        <w:rPr>
          <w:color w:val="auto"/>
        </w:rPr>
        <w:tab/>
      </w:r>
      <w:r>
        <w:rPr>
          <w:color w:val="auto"/>
        </w:rPr>
        <w:fldChar w:fldCharType="begin"/>
      </w:r>
      <w:r>
        <w:rPr>
          <w:color w:val="auto"/>
        </w:rPr>
        <w:instrText xml:space="preserve"> PAGEREF _Toc12381 \h </w:instrText>
      </w:r>
      <w:r>
        <w:rPr>
          <w:color w:val="auto"/>
        </w:rPr>
        <w:fldChar w:fldCharType="separate"/>
      </w:r>
      <w:r>
        <w:rPr>
          <w:color w:val="auto"/>
        </w:rPr>
        <w:t>140</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"_Toc14429" </w:instrText>
      </w:r>
      <w:r>
        <w:rPr>
          <w:color w:val="auto"/>
        </w:rPr>
        <w:fldChar w:fldCharType="separate"/>
      </w:r>
      <w:r>
        <w:rPr>
          <w:rFonts w:hint="eastAsia" w:ascii="宋体" w:hAnsi="宋体"/>
          <w:color w:val="auto"/>
        </w:rPr>
        <w:t>8　</w:t>
      </w:r>
      <w:r>
        <w:rPr>
          <w:rFonts w:hint="eastAsia" w:ascii="宋体" w:hAnsi="宋体"/>
          <w:color w:val="auto"/>
          <w:lang w:val="zh-TW"/>
        </w:rPr>
        <w:t>混凝土结构维护与加固</w:t>
      </w:r>
      <w:r>
        <w:rPr>
          <w:color w:val="auto"/>
        </w:rPr>
        <w:tab/>
      </w:r>
      <w:r>
        <w:rPr>
          <w:color w:val="auto"/>
        </w:rPr>
        <w:fldChar w:fldCharType="begin"/>
      </w:r>
      <w:r>
        <w:rPr>
          <w:color w:val="auto"/>
        </w:rPr>
        <w:instrText xml:space="preserve"> PAGEREF _Toc14429 \h </w:instrText>
      </w:r>
      <w:r>
        <w:rPr>
          <w:color w:val="auto"/>
        </w:rPr>
        <w:fldChar w:fldCharType="separate"/>
      </w:r>
      <w:r>
        <w:rPr>
          <w:color w:val="auto"/>
        </w:rPr>
        <w:t>142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"_Toc32251" </w:instrText>
      </w:r>
      <w:r>
        <w:rPr>
          <w:color w:val="auto"/>
        </w:rPr>
        <w:fldChar w:fldCharType="separate"/>
      </w:r>
      <w:r>
        <w:rPr>
          <w:rFonts w:hint="eastAsia"/>
          <w:color w:val="auto"/>
        </w:rPr>
        <w:t>8</w:t>
      </w:r>
      <w:r>
        <w:rPr>
          <w:color w:val="auto"/>
        </w:rPr>
        <w:t>.1　一般规定</w:t>
      </w:r>
      <w:r>
        <w:rPr>
          <w:color w:val="auto"/>
        </w:rPr>
        <w:tab/>
      </w:r>
      <w:r>
        <w:rPr>
          <w:color w:val="auto"/>
        </w:rPr>
        <w:fldChar w:fldCharType="begin"/>
      </w:r>
      <w:r>
        <w:rPr>
          <w:color w:val="auto"/>
        </w:rPr>
        <w:instrText xml:space="preserve"> PAGEREF _Toc32251 \h </w:instrText>
      </w:r>
      <w:r>
        <w:rPr>
          <w:color w:val="auto"/>
        </w:rPr>
        <w:fldChar w:fldCharType="separate"/>
      </w:r>
      <w:r>
        <w:rPr>
          <w:color w:val="auto"/>
        </w:rPr>
        <w:t>142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"_Toc27893" </w:instrText>
      </w:r>
      <w:r>
        <w:rPr>
          <w:color w:val="auto"/>
        </w:rPr>
        <w:fldChar w:fldCharType="separate"/>
      </w:r>
      <w:r>
        <w:rPr>
          <w:rFonts w:hint="eastAsia"/>
          <w:color w:val="auto"/>
        </w:rPr>
        <w:t>8</w:t>
      </w:r>
      <w:r>
        <w:rPr>
          <w:color w:val="auto"/>
        </w:rPr>
        <w:t>.</w:t>
      </w:r>
      <w:r>
        <w:rPr>
          <w:rFonts w:hint="eastAsia"/>
          <w:color w:val="auto"/>
        </w:rPr>
        <w:t>2</w:t>
      </w:r>
      <w:r>
        <w:rPr>
          <w:color w:val="auto"/>
        </w:rPr>
        <w:t>　</w:t>
      </w:r>
      <w:r>
        <w:rPr>
          <w:rFonts w:hint="eastAsia"/>
          <w:color w:val="auto"/>
        </w:rPr>
        <w:t>混凝土柱</w:t>
      </w:r>
      <w:r>
        <w:rPr>
          <w:color w:val="auto"/>
        </w:rPr>
        <w:tab/>
      </w:r>
      <w:r>
        <w:rPr>
          <w:color w:val="auto"/>
        </w:rPr>
        <w:fldChar w:fldCharType="begin"/>
      </w:r>
      <w:r>
        <w:rPr>
          <w:color w:val="auto"/>
        </w:rPr>
        <w:instrText xml:space="preserve"> PAGEREF _Toc27893 \h </w:instrText>
      </w:r>
      <w:r>
        <w:rPr>
          <w:color w:val="auto"/>
        </w:rPr>
        <w:fldChar w:fldCharType="separate"/>
      </w:r>
      <w:r>
        <w:rPr>
          <w:color w:val="auto"/>
        </w:rPr>
        <w:t>142</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"_Toc5752" </w:instrText>
      </w:r>
      <w:r>
        <w:rPr>
          <w:color w:val="auto"/>
        </w:rPr>
        <w:fldChar w:fldCharType="separate"/>
      </w:r>
      <w:r>
        <w:rPr>
          <w:rFonts w:hint="eastAsia"/>
          <w:color w:val="auto"/>
        </w:rPr>
        <w:t>8</w:t>
      </w:r>
      <w:r>
        <w:rPr>
          <w:color w:val="auto"/>
        </w:rPr>
        <w:t>.</w:t>
      </w:r>
      <w:r>
        <w:rPr>
          <w:rFonts w:hint="eastAsia"/>
          <w:color w:val="auto"/>
        </w:rPr>
        <w:t>3</w:t>
      </w:r>
      <w:r>
        <w:rPr>
          <w:color w:val="auto"/>
        </w:rPr>
        <w:t>　</w:t>
      </w:r>
      <w:r>
        <w:rPr>
          <w:rFonts w:hint="eastAsia"/>
          <w:color w:val="auto"/>
        </w:rPr>
        <w:t>混凝土梁</w:t>
      </w:r>
      <w:r>
        <w:rPr>
          <w:color w:val="auto"/>
        </w:rPr>
        <w:tab/>
      </w:r>
      <w:r>
        <w:rPr>
          <w:color w:val="auto"/>
        </w:rPr>
        <w:fldChar w:fldCharType="begin"/>
      </w:r>
      <w:r>
        <w:rPr>
          <w:color w:val="auto"/>
        </w:rPr>
        <w:instrText xml:space="preserve"> PAGEREF _Toc5752 \h </w:instrText>
      </w:r>
      <w:r>
        <w:rPr>
          <w:color w:val="auto"/>
        </w:rPr>
        <w:fldChar w:fldCharType="separate"/>
      </w:r>
      <w:r>
        <w:rPr>
          <w:color w:val="auto"/>
        </w:rPr>
        <w:t>144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"_Toc21707" </w:instrText>
      </w:r>
      <w:r>
        <w:rPr>
          <w:color w:val="auto"/>
        </w:rPr>
        <w:fldChar w:fldCharType="separate"/>
      </w:r>
      <w:r>
        <w:rPr>
          <w:rFonts w:hint="eastAsia" w:ascii="黑体" w:hAnsi="黑体" w:eastAsia="黑体"/>
          <w:bCs/>
          <w:color w:val="auto"/>
        </w:rPr>
        <w:t>8.4</w:t>
      </w:r>
      <w:r>
        <w:rPr>
          <w:rFonts w:ascii="黑体" w:hAnsi="黑体" w:eastAsia="黑体"/>
          <w:bCs/>
          <w:color w:val="auto"/>
        </w:rPr>
        <w:t>　</w:t>
      </w:r>
      <w:r>
        <w:rPr>
          <w:rFonts w:hint="eastAsia" w:ascii="黑体" w:hAnsi="黑体" w:eastAsia="黑体"/>
          <w:bCs/>
          <w:color w:val="auto"/>
        </w:rPr>
        <w:t>钢筋混凝土板</w:t>
      </w:r>
      <w:r>
        <w:rPr>
          <w:color w:val="auto"/>
        </w:rPr>
        <w:tab/>
      </w:r>
      <w:r>
        <w:rPr>
          <w:color w:val="auto"/>
        </w:rPr>
        <w:fldChar w:fldCharType="begin"/>
      </w:r>
      <w:r>
        <w:rPr>
          <w:color w:val="auto"/>
        </w:rPr>
        <w:instrText xml:space="preserve"> PAGEREF _Toc21707 \h </w:instrText>
      </w:r>
      <w:r>
        <w:rPr>
          <w:color w:val="auto"/>
        </w:rPr>
        <w:fldChar w:fldCharType="separate"/>
      </w:r>
      <w:r>
        <w:rPr>
          <w:color w:val="auto"/>
        </w:rPr>
        <w:t>145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"_Toc20145" </w:instrText>
      </w:r>
      <w:r>
        <w:rPr>
          <w:color w:val="auto"/>
        </w:rPr>
        <w:fldChar w:fldCharType="separate"/>
      </w:r>
      <w:r>
        <w:rPr>
          <w:rFonts w:hint="eastAsia"/>
          <w:color w:val="auto"/>
        </w:rPr>
        <w:t>8.5</w:t>
      </w:r>
      <w:r>
        <w:rPr>
          <w:color w:val="auto"/>
        </w:rPr>
        <w:t>　</w:t>
      </w:r>
      <w:r>
        <w:rPr>
          <w:rFonts w:hint="eastAsia"/>
          <w:color w:val="auto"/>
        </w:rPr>
        <w:t>抗震加固</w:t>
      </w:r>
      <w:r>
        <w:rPr>
          <w:color w:val="auto"/>
        </w:rPr>
        <w:tab/>
      </w:r>
      <w:r>
        <w:rPr>
          <w:color w:val="auto"/>
        </w:rPr>
        <w:fldChar w:fldCharType="begin"/>
      </w:r>
      <w:r>
        <w:rPr>
          <w:color w:val="auto"/>
        </w:rPr>
        <w:instrText xml:space="preserve"> PAGEREF _Toc20145 \h </w:instrText>
      </w:r>
      <w:r>
        <w:rPr>
          <w:color w:val="auto"/>
        </w:rPr>
        <w:fldChar w:fldCharType="separate"/>
      </w:r>
      <w:r>
        <w:rPr>
          <w:color w:val="auto"/>
        </w:rPr>
        <w:t>145</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"_Toc21007" </w:instrText>
      </w:r>
      <w:r>
        <w:rPr>
          <w:color w:val="auto"/>
        </w:rPr>
        <w:fldChar w:fldCharType="separate"/>
      </w:r>
      <w:r>
        <w:rPr>
          <w:rFonts w:hint="eastAsia" w:ascii="宋体" w:hAnsi="宋体"/>
          <w:color w:val="auto"/>
        </w:rPr>
        <w:t>9　</w:t>
      </w:r>
      <w:r>
        <w:rPr>
          <w:rFonts w:hint="eastAsia" w:ascii="宋体" w:hAnsi="宋体"/>
          <w:color w:val="auto"/>
          <w:lang w:val="zh-TW"/>
        </w:rPr>
        <w:t>钢结构维护与加固</w:t>
      </w:r>
      <w:r>
        <w:rPr>
          <w:color w:val="auto"/>
        </w:rPr>
        <w:tab/>
      </w:r>
      <w:r>
        <w:rPr>
          <w:color w:val="auto"/>
        </w:rPr>
        <w:fldChar w:fldCharType="begin"/>
      </w:r>
      <w:r>
        <w:rPr>
          <w:color w:val="auto"/>
        </w:rPr>
        <w:instrText xml:space="preserve"> PAGEREF _Toc21007 \h </w:instrText>
      </w:r>
      <w:r>
        <w:rPr>
          <w:color w:val="auto"/>
        </w:rPr>
        <w:fldChar w:fldCharType="separate"/>
      </w:r>
      <w:r>
        <w:rPr>
          <w:color w:val="auto"/>
        </w:rPr>
        <w:t>147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"_Toc1461" </w:instrText>
      </w:r>
      <w:r>
        <w:rPr>
          <w:color w:val="auto"/>
        </w:rPr>
        <w:fldChar w:fldCharType="separate"/>
      </w:r>
      <w:r>
        <w:rPr>
          <w:rFonts w:hint="eastAsia"/>
          <w:color w:val="auto"/>
        </w:rPr>
        <w:t>9.1</w:t>
      </w:r>
      <w:r>
        <w:rPr>
          <w:color w:val="auto"/>
        </w:rPr>
        <w:t>　</w:t>
      </w:r>
      <w:r>
        <w:rPr>
          <w:rFonts w:hint="eastAsia"/>
          <w:color w:val="auto"/>
        </w:rPr>
        <w:t>一般规定</w:t>
      </w:r>
      <w:r>
        <w:rPr>
          <w:color w:val="auto"/>
        </w:rPr>
        <w:tab/>
      </w:r>
      <w:r>
        <w:rPr>
          <w:color w:val="auto"/>
        </w:rPr>
        <w:fldChar w:fldCharType="begin"/>
      </w:r>
      <w:r>
        <w:rPr>
          <w:color w:val="auto"/>
        </w:rPr>
        <w:instrText xml:space="preserve"> PAGEREF _Toc1461 \h </w:instrText>
      </w:r>
      <w:r>
        <w:rPr>
          <w:color w:val="auto"/>
        </w:rPr>
        <w:fldChar w:fldCharType="separate"/>
      </w:r>
      <w:r>
        <w:rPr>
          <w:color w:val="auto"/>
        </w:rPr>
        <w:t>147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"_Toc16047" </w:instrText>
      </w:r>
      <w:r>
        <w:rPr>
          <w:color w:val="auto"/>
        </w:rPr>
        <w:fldChar w:fldCharType="separate"/>
      </w:r>
      <w:r>
        <w:rPr>
          <w:rFonts w:hint="eastAsia"/>
          <w:color w:val="auto"/>
        </w:rPr>
        <w:t>9.2</w:t>
      </w:r>
      <w:r>
        <w:rPr>
          <w:color w:val="auto"/>
        </w:rPr>
        <w:t>　</w:t>
      </w:r>
      <w:r>
        <w:rPr>
          <w:rFonts w:hint="eastAsia"/>
          <w:color w:val="auto"/>
        </w:rPr>
        <w:t>钢柱</w:t>
      </w:r>
      <w:r>
        <w:rPr>
          <w:color w:val="auto"/>
        </w:rPr>
        <w:tab/>
      </w:r>
      <w:r>
        <w:rPr>
          <w:color w:val="auto"/>
        </w:rPr>
        <w:fldChar w:fldCharType="begin"/>
      </w:r>
      <w:r>
        <w:rPr>
          <w:color w:val="auto"/>
        </w:rPr>
        <w:instrText xml:space="preserve"> PAGEREF _Toc16047 \h </w:instrText>
      </w:r>
      <w:r>
        <w:rPr>
          <w:color w:val="auto"/>
        </w:rPr>
        <w:fldChar w:fldCharType="separate"/>
      </w:r>
      <w:r>
        <w:rPr>
          <w:color w:val="auto"/>
        </w:rPr>
        <w:t>147</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"_Toc12400" </w:instrText>
      </w:r>
      <w:r>
        <w:rPr>
          <w:color w:val="auto"/>
        </w:rPr>
        <w:fldChar w:fldCharType="separate"/>
      </w:r>
      <w:r>
        <w:rPr>
          <w:rFonts w:hint="eastAsia" w:ascii="黑体" w:hAnsi="黑体" w:eastAsia="黑体" w:cs="宋体"/>
          <w:bCs/>
          <w:color w:val="auto"/>
        </w:rPr>
        <w:t>9.3</w:t>
      </w:r>
      <w:r>
        <w:rPr>
          <w:rFonts w:ascii="黑体" w:hAnsi="黑体" w:eastAsia="黑体" w:cs="宋体"/>
          <w:bCs/>
          <w:color w:val="auto"/>
        </w:rPr>
        <w:t>　</w:t>
      </w:r>
      <w:r>
        <w:rPr>
          <w:rFonts w:hint="eastAsia" w:ascii="黑体" w:hAnsi="黑体" w:eastAsia="黑体" w:cs="宋体"/>
          <w:bCs/>
          <w:color w:val="auto"/>
        </w:rPr>
        <w:t>钢梁</w:t>
      </w:r>
      <w:r>
        <w:rPr>
          <w:color w:val="auto"/>
        </w:rPr>
        <w:tab/>
      </w:r>
      <w:r>
        <w:rPr>
          <w:color w:val="auto"/>
        </w:rPr>
        <w:fldChar w:fldCharType="begin"/>
      </w:r>
      <w:r>
        <w:rPr>
          <w:color w:val="auto"/>
        </w:rPr>
        <w:instrText xml:space="preserve"> PAGEREF _Toc12400 \h </w:instrText>
      </w:r>
      <w:r>
        <w:rPr>
          <w:color w:val="auto"/>
        </w:rPr>
        <w:fldChar w:fldCharType="separate"/>
      </w:r>
      <w:r>
        <w:rPr>
          <w:color w:val="auto"/>
        </w:rPr>
        <w:t>148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"_Toc31699" </w:instrText>
      </w:r>
      <w:r>
        <w:rPr>
          <w:color w:val="auto"/>
        </w:rPr>
        <w:fldChar w:fldCharType="separate"/>
      </w:r>
      <w:r>
        <w:rPr>
          <w:rFonts w:hint="eastAsia" w:ascii="宋体" w:hAnsi="宋体"/>
          <w:color w:val="auto"/>
        </w:rPr>
        <w:t>10　</w:t>
      </w:r>
      <w:r>
        <w:rPr>
          <w:rFonts w:hint="eastAsia" w:ascii="宋体" w:hAnsi="宋体"/>
          <w:color w:val="auto"/>
          <w:lang w:val="zh-TW"/>
        </w:rPr>
        <w:t>木结构维护与加固</w:t>
      </w:r>
      <w:r>
        <w:rPr>
          <w:color w:val="auto"/>
        </w:rPr>
        <w:tab/>
      </w:r>
      <w:r>
        <w:rPr>
          <w:color w:val="auto"/>
        </w:rPr>
        <w:fldChar w:fldCharType="begin"/>
      </w:r>
      <w:r>
        <w:rPr>
          <w:color w:val="auto"/>
        </w:rPr>
        <w:instrText xml:space="preserve"> PAGEREF _Toc31699 \h </w:instrText>
      </w:r>
      <w:r>
        <w:rPr>
          <w:color w:val="auto"/>
        </w:rPr>
        <w:fldChar w:fldCharType="separate"/>
      </w:r>
      <w:r>
        <w:rPr>
          <w:color w:val="auto"/>
        </w:rPr>
        <w:t>150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"_Toc5031" </w:instrText>
      </w:r>
      <w:r>
        <w:rPr>
          <w:color w:val="auto"/>
        </w:rPr>
        <w:fldChar w:fldCharType="separate"/>
      </w:r>
      <w:r>
        <w:rPr>
          <w:rFonts w:hint="eastAsia"/>
          <w:color w:val="auto"/>
        </w:rPr>
        <w:t>10.1</w:t>
      </w:r>
      <w:r>
        <w:rPr>
          <w:color w:val="auto"/>
        </w:rPr>
        <w:t>　</w:t>
      </w:r>
      <w:r>
        <w:rPr>
          <w:rFonts w:hint="eastAsia"/>
          <w:color w:val="auto"/>
        </w:rPr>
        <w:t>一般规定</w:t>
      </w:r>
      <w:r>
        <w:rPr>
          <w:color w:val="auto"/>
        </w:rPr>
        <w:tab/>
      </w:r>
      <w:r>
        <w:rPr>
          <w:color w:val="auto"/>
        </w:rPr>
        <w:fldChar w:fldCharType="begin"/>
      </w:r>
      <w:r>
        <w:rPr>
          <w:color w:val="auto"/>
        </w:rPr>
        <w:instrText xml:space="preserve"> PAGEREF _Toc5031 \h </w:instrText>
      </w:r>
      <w:r>
        <w:rPr>
          <w:color w:val="auto"/>
        </w:rPr>
        <w:fldChar w:fldCharType="separate"/>
      </w:r>
      <w:r>
        <w:rPr>
          <w:color w:val="auto"/>
        </w:rPr>
        <w:t>150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"_Toc2658" </w:instrText>
      </w:r>
      <w:r>
        <w:rPr>
          <w:color w:val="auto"/>
        </w:rPr>
        <w:fldChar w:fldCharType="separate"/>
      </w:r>
      <w:r>
        <w:rPr>
          <w:rFonts w:hint="eastAsia"/>
          <w:color w:val="auto"/>
        </w:rPr>
        <w:t>10.2</w:t>
      </w:r>
      <w:r>
        <w:rPr>
          <w:color w:val="auto"/>
        </w:rPr>
        <w:t>　</w:t>
      </w:r>
      <w:r>
        <w:rPr>
          <w:rFonts w:hint="eastAsia"/>
          <w:color w:val="auto"/>
        </w:rPr>
        <w:t>木构架</w:t>
      </w:r>
      <w:r>
        <w:rPr>
          <w:color w:val="auto"/>
        </w:rPr>
        <w:tab/>
      </w:r>
      <w:r>
        <w:rPr>
          <w:color w:val="auto"/>
        </w:rPr>
        <w:fldChar w:fldCharType="begin"/>
      </w:r>
      <w:r>
        <w:rPr>
          <w:color w:val="auto"/>
        </w:rPr>
        <w:instrText xml:space="preserve"> PAGEREF _Toc2658 \h </w:instrText>
      </w:r>
      <w:r>
        <w:rPr>
          <w:color w:val="auto"/>
        </w:rPr>
        <w:fldChar w:fldCharType="separate"/>
      </w:r>
      <w:r>
        <w:rPr>
          <w:color w:val="auto"/>
        </w:rPr>
        <w:t>150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"_Toc9978" </w:instrText>
      </w:r>
      <w:r>
        <w:rPr>
          <w:color w:val="auto"/>
        </w:rPr>
        <w:fldChar w:fldCharType="separate"/>
      </w:r>
      <w:r>
        <w:rPr>
          <w:rFonts w:hint="eastAsia"/>
          <w:color w:val="auto"/>
        </w:rPr>
        <w:t>10.3</w:t>
      </w:r>
      <w:r>
        <w:rPr>
          <w:color w:val="auto"/>
        </w:rPr>
        <w:t>　</w:t>
      </w:r>
      <w:r>
        <w:rPr>
          <w:rFonts w:hint="eastAsia"/>
          <w:color w:val="auto"/>
        </w:rPr>
        <w:t>木柱</w:t>
      </w:r>
      <w:r>
        <w:rPr>
          <w:color w:val="auto"/>
        </w:rPr>
        <w:tab/>
      </w:r>
      <w:r>
        <w:rPr>
          <w:color w:val="auto"/>
        </w:rPr>
        <w:fldChar w:fldCharType="begin"/>
      </w:r>
      <w:r>
        <w:rPr>
          <w:color w:val="auto"/>
        </w:rPr>
        <w:instrText xml:space="preserve"> PAGEREF _Toc9978 \h </w:instrText>
      </w:r>
      <w:r>
        <w:rPr>
          <w:color w:val="auto"/>
        </w:rPr>
        <w:fldChar w:fldCharType="separate"/>
      </w:r>
      <w:r>
        <w:rPr>
          <w:color w:val="auto"/>
        </w:rPr>
        <w:t>150</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"_Toc23689" </w:instrText>
      </w:r>
      <w:r>
        <w:rPr>
          <w:color w:val="auto"/>
        </w:rPr>
        <w:fldChar w:fldCharType="separate"/>
      </w:r>
      <w:r>
        <w:rPr>
          <w:rFonts w:hint="eastAsia"/>
          <w:color w:val="auto"/>
        </w:rPr>
        <w:t>10.4</w:t>
      </w:r>
      <w:r>
        <w:rPr>
          <w:color w:val="auto"/>
        </w:rPr>
        <w:t>　</w:t>
      </w:r>
      <w:r>
        <w:rPr>
          <w:rFonts w:hint="eastAsia"/>
          <w:color w:val="auto"/>
        </w:rPr>
        <w:t>梁枋</w:t>
      </w:r>
      <w:r>
        <w:rPr>
          <w:color w:val="auto"/>
        </w:rPr>
        <w:tab/>
      </w:r>
      <w:r>
        <w:rPr>
          <w:color w:val="auto"/>
        </w:rPr>
        <w:fldChar w:fldCharType="begin"/>
      </w:r>
      <w:r>
        <w:rPr>
          <w:color w:val="auto"/>
        </w:rPr>
        <w:instrText xml:space="preserve"> PAGEREF _Toc23689 \h </w:instrText>
      </w:r>
      <w:r>
        <w:rPr>
          <w:color w:val="auto"/>
        </w:rPr>
        <w:fldChar w:fldCharType="separate"/>
      </w:r>
      <w:r>
        <w:rPr>
          <w:color w:val="auto"/>
        </w:rPr>
        <w:t>151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"_Toc12481" </w:instrText>
      </w:r>
      <w:r>
        <w:rPr>
          <w:color w:val="auto"/>
        </w:rPr>
        <w:fldChar w:fldCharType="separate"/>
      </w:r>
      <w:r>
        <w:rPr>
          <w:rFonts w:hint="eastAsia"/>
          <w:color w:val="auto"/>
        </w:rPr>
        <w:t>10.5</w:t>
      </w:r>
      <w:r>
        <w:rPr>
          <w:color w:val="auto"/>
        </w:rPr>
        <w:t>　</w:t>
      </w:r>
      <w:r>
        <w:rPr>
          <w:rFonts w:hint="eastAsia"/>
          <w:color w:val="auto"/>
        </w:rPr>
        <w:t>斗拱</w:t>
      </w:r>
      <w:r>
        <w:rPr>
          <w:color w:val="auto"/>
        </w:rPr>
        <w:tab/>
      </w:r>
      <w:r>
        <w:rPr>
          <w:color w:val="auto"/>
        </w:rPr>
        <w:fldChar w:fldCharType="begin"/>
      </w:r>
      <w:r>
        <w:rPr>
          <w:color w:val="auto"/>
        </w:rPr>
        <w:instrText xml:space="preserve"> PAGEREF _Toc12481 \h </w:instrText>
      </w:r>
      <w:r>
        <w:rPr>
          <w:color w:val="auto"/>
        </w:rPr>
        <w:fldChar w:fldCharType="separate"/>
      </w:r>
      <w:r>
        <w:rPr>
          <w:color w:val="auto"/>
        </w:rPr>
        <w:t>151</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"_Toc20634" </w:instrText>
      </w:r>
      <w:r>
        <w:rPr>
          <w:color w:val="auto"/>
        </w:rPr>
        <w:fldChar w:fldCharType="separate"/>
      </w:r>
      <w:r>
        <w:rPr>
          <w:rFonts w:hint="eastAsia"/>
          <w:color w:val="auto"/>
        </w:rPr>
        <w:t>10.6</w:t>
      </w:r>
      <w:r>
        <w:rPr>
          <w:color w:val="auto"/>
        </w:rPr>
        <w:t>　</w:t>
      </w:r>
      <w:r>
        <w:rPr>
          <w:rFonts w:hint="eastAsia"/>
          <w:color w:val="auto"/>
        </w:rPr>
        <w:t>抗震加固</w:t>
      </w:r>
      <w:r>
        <w:rPr>
          <w:color w:val="auto"/>
        </w:rPr>
        <w:tab/>
      </w:r>
      <w:r>
        <w:rPr>
          <w:color w:val="auto"/>
        </w:rPr>
        <w:fldChar w:fldCharType="begin"/>
      </w:r>
      <w:r>
        <w:rPr>
          <w:color w:val="auto"/>
        </w:rPr>
        <w:instrText xml:space="preserve"> PAGEREF _Toc20634 \h </w:instrText>
      </w:r>
      <w:r>
        <w:rPr>
          <w:color w:val="auto"/>
        </w:rPr>
        <w:fldChar w:fldCharType="separate"/>
      </w:r>
      <w:r>
        <w:rPr>
          <w:color w:val="auto"/>
        </w:rPr>
        <w:t>151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"_Toc27134" </w:instrText>
      </w:r>
      <w:r>
        <w:rPr>
          <w:color w:val="auto"/>
        </w:rPr>
        <w:fldChar w:fldCharType="separate"/>
      </w:r>
      <w:r>
        <w:rPr>
          <w:rFonts w:hint="eastAsia" w:ascii="宋体" w:hAnsi="宋体"/>
          <w:color w:val="auto"/>
        </w:rPr>
        <w:t>11　相关工程</w:t>
      </w:r>
      <w:r>
        <w:rPr>
          <w:rFonts w:hint="eastAsia" w:ascii="宋体" w:hAnsi="宋体"/>
          <w:color w:val="auto"/>
          <w:lang w:val="zh-TW"/>
        </w:rPr>
        <w:t>维护与加固</w:t>
      </w:r>
      <w:r>
        <w:rPr>
          <w:color w:val="auto"/>
        </w:rPr>
        <w:tab/>
      </w:r>
      <w:r>
        <w:rPr>
          <w:color w:val="auto"/>
        </w:rPr>
        <w:fldChar w:fldCharType="begin"/>
      </w:r>
      <w:r>
        <w:rPr>
          <w:color w:val="auto"/>
        </w:rPr>
        <w:instrText xml:space="preserve"> PAGEREF _Toc27134 \h </w:instrText>
      </w:r>
      <w:r>
        <w:rPr>
          <w:color w:val="auto"/>
        </w:rPr>
        <w:fldChar w:fldCharType="separate"/>
      </w:r>
      <w:r>
        <w:rPr>
          <w:color w:val="auto"/>
        </w:rPr>
        <w:t>153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"_Toc1979" </w:instrText>
      </w:r>
      <w:r>
        <w:rPr>
          <w:color w:val="auto"/>
        </w:rPr>
        <w:fldChar w:fldCharType="separate"/>
      </w:r>
      <w:r>
        <w:rPr>
          <w:rFonts w:hint="eastAsia"/>
          <w:color w:val="auto"/>
        </w:rPr>
        <w:t>11.1</w:t>
      </w:r>
      <w:r>
        <w:rPr>
          <w:color w:val="auto"/>
        </w:rPr>
        <w:t>　</w:t>
      </w:r>
      <w:r>
        <w:rPr>
          <w:rFonts w:hint="eastAsia"/>
          <w:color w:val="auto"/>
        </w:rPr>
        <w:t>一般规定</w:t>
      </w:r>
      <w:r>
        <w:rPr>
          <w:color w:val="auto"/>
        </w:rPr>
        <w:tab/>
      </w:r>
      <w:r>
        <w:rPr>
          <w:color w:val="auto"/>
        </w:rPr>
        <w:fldChar w:fldCharType="begin"/>
      </w:r>
      <w:r>
        <w:rPr>
          <w:color w:val="auto"/>
        </w:rPr>
        <w:instrText xml:space="preserve"> PAGEREF _Toc1979 \h </w:instrText>
      </w:r>
      <w:r>
        <w:rPr>
          <w:color w:val="auto"/>
        </w:rPr>
        <w:fldChar w:fldCharType="separate"/>
      </w:r>
      <w:r>
        <w:rPr>
          <w:color w:val="auto"/>
        </w:rPr>
        <w:t>153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"_Toc12988" </w:instrText>
      </w:r>
      <w:r>
        <w:rPr>
          <w:color w:val="auto"/>
        </w:rPr>
        <w:fldChar w:fldCharType="separate"/>
      </w:r>
      <w:r>
        <w:rPr>
          <w:rFonts w:hint="eastAsia"/>
          <w:color w:val="auto"/>
        </w:rPr>
        <w:t>11.2</w:t>
      </w:r>
      <w:r>
        <w:rPr>
          <w:color w:val="auto"/>
        </w:rPr>
        <w:t>　</w:t>
      </w:r>
      <w:r>
        <w:rPr>
          <w:rFonts w:hint="eastAsia"/>
          <w:color w:val="auto"/>
        </w:rPr>
        <w:t>场地、排水及基础</w:t>
      </w:r>
      <w:r>
        <w:rPr>
          <w:color w:val="auto"/>
        </w:rPr>
        <w:tab/>
      </w:r>
      <w:r>
        <w:rPr>
          <w:color w:val="auto"/>
        </w:rPr>
        <w:fldChar w:fldCharType="begin"/>
      </w:r>
      <w:r>
        <w:rPr>
          <w:color w:val="auto"/>
        </w:rPr>
        <w:instrText xml:space="preserve"> PAGEREF _Toc12988 \h </w:instrText>
      </w:r>
      <w:r>
        <w:rPr>
          <w:color w:val="auto"/>
        </w:rPr>
        <w:fldChar w:fldCharType="separate"/>
      </w:r>
      <w:r>
        <w:rPr>
          <w:color w:val="auto"/>
        </w:rPr>
        <w:t>153</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"_Toc7998" </w:instrText>
      </w:r>
      <w:r>
        <w:rPr>
          <w:color w:val="auto"/>
        </w:rPr>
        <w:fldChar w:fldCharType="separate"/>
      </w:r>
      <w:r>
        <w:rPr>
          <w:rFonts w:hint="eastAsia"/>
          <w:color w:val="auto"/>
        </w:rPr>
        <w:t>11.3</w:t>
      </w:r>
      <w:r>
        <w:rPr>
          <w:color w:val="auto"/>
        </w:rPr>
        <w:t>　</w:t>
      </w:r>
      <w:r>
        <w:rPr>
          <w:rFonts w:hint="eastAsia"/>
          <w:color w:val="auto"/>
        </w:rPr>
        <w:t>石构件</w:t>
      </w:r>
      <w:r>
        <w:rPr>
          <w:color w:val="auto"/>
        </w:rPr>
        <w:tab/>
      </w:r>
      <w:r>
        <w:rPr>
          <w:color w:val="auto"/>
        </w:rPr>
        <w:fldChar w:fldCharType="begin"/>
      </w:r>
      <w:r>
        <w:rPr>
          <w:color w:val="auto"/>
        </w:rPr>
        <w:instrText xml:space="preserve"> PAGEREF _Toc7998 \h </w:instrText>
      </w:r>
      <w:r>
        <w:rPr>
          <w:color w:val="auto"/>
        </w:rPr>
        <w:fldChar w:fldCharType="separate"/>
      </w:r>
      <w:r>
        <w:rPr>
          <w:color w:val="auto"/>
        </w:rPr>
        <w:t>154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"_Toc25238" </w:instrText>
      </w:r>
      <w:r>
        <w:rPr>
          <w:color w:val="auto"/>
        </w:rPr>
        <w:fldChar w:fldCharType="separate"/>
      </w:r>
      <w:r>
        <w:rPr>
          <w:rFonts w:hint="eastAsia"/>
          <w:color w:val="auto"/>
        </w:rPr>
        <w:t>11.4</w:t>
      </w:r>
      <w:r>
        <w:rPr>
          <w:color w:val="auto"/>
        </w:rPr>
        <w:t>　</w:t>
      </w:r>
      <w:r>
        <w:rPr>
          <w:rFonts w:hint="eastAsia"/>
          <w:color w:val="auto"/>
        </w:rPr>
        <w:t>墙体</w:t>
      </w:r>
      <w:r>
        <w:rPr>
          <w:color w:val="auto"/>
        </w:rPr>
        <w:tab/>
      </w:r>
      <w:r>
        <w:rPr>
          <w:color w:val="auto"/>
        </w:rPr>
        <w:fldChar w:fldCharType="begin"/>
      </w:r>
      <w:r>
        <w:rPr>
          <w:color w:val="auto"/>
        </w:rPr>
        <w:instrText xml:space="preserve"> PAGEREF _Toc25238 \h </w:instrText>
      </w:r>
      <w:r>
        <w:rPr>
          <w:color w:val="auto"/>
        </w:rPr>
        <w:fldChar w:fldCharType="separate"/>
      </w:r>
      <w:r>
        <w:rPr>
          <w:color w:val="auto"/>
        </w:rPr>
        <w:t>154</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"_Toc18849" </w:instrText>
      </w:r>
      <w:r>
        <w:rPr>
          <w:color w:val="auto"/>
        </w:rPr>
        <w:fldChar w:fldCharType="separate"/>
      </w:r>
      <w:r>
        <w:rPr>
          <w:rFonts w:hint="eastAsia"/>
          <w:color w:val="auto"/>
        </w:rPr>
        <w:t>11.5</w:t>
      </w:r>
      <w:r>
        <w:rPr>
          <w:color w:val="auto"/>
        </w:rPr>
        <w:t>　</w:t>
      </w:r>
      <w:r>
        <w:rPr>
          <w:rFonts w:hint="eastAsia"/>
          <w:color w:val="auto"/>
        </w:rPr>
        <w:t>瓦顶</w:t>
      </w:r>
      <w:r>
        <w:rPr>
          <w:color w:val="auto"/>
        </w:rPr>
        <w:tab/>
      </w:r>
      <w:r>
        <w:rPr>
          <w:color w:val="auto"/>
        </w:rPr>
        <w:fldChar w:fldCharType="begin"/>
      </w:r>
      <w:r>
        <w:rPr>
          <w:color w:val="auto"/>
        </w:rPr>
        <w:instrText xml:space="preserve"> PAGEREF _Toc18849 \h </w:instrText>
      </w:r>
      <w:r>
        <w:rPr>
          <w:color w:val="auto"/>
        </w:rPr>
        <w:fldChar w:fldCharType="separate"/>
      </w:r>
      <w:r>
        <w:rPr>
          <w:color w:val="auto"/>
        </w:rPr>
        <w:t>154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"_Toc24120" </w:instrText>
      </w:r>
      <w:r>
        <w:rPr>
          <w:color w:val="auto"/>
        </w:rPr>
        <w:fldChar w:fldCharType="separate"/>
      </w:r>
      <w:r>
        <w:rPr>
          <w:rFonts w:hint="eastAsia" w:ascii="宋体" w:hAnsi="宋体"/>
          <w:color w:val="auto"/>
        </w:rPr>
        <w:t>12　</w:t>
      </w:r>
      <w:r>
        <w:rPr>
          <w:rFonts w:hint="eastAsia" w:ascii="宋体" w:hAnsi="宋体"/>
          <w:color w:val="auto"/>
          <w:lang w:val="zh-TW"/>
        </w:rPr>
        <w:t>工程验收</w:t>
      </w:r>
      <w:r>
        <w:rPr>
          <w:color w:val="auto"/>
        </w:rPr>
        <w:tab/>
      </w:r>
      <w:r>
        <w:rPr>
          <w:color w:val="auto"/>
        </w:rPr>
        <w:fldChar w:fldCharType="begin"/>
      </w:r>
      <w:r>
        <w:rPr>
          <w:color w:val="auto"/>
        </w:rPr>
        <w:instrText xml:space="preserve"> PAGEREF _Toc24120 \h </w:instrText>
      </w:r>
      <w:r>
        <w:rPr>
          <w:color w:val="auto"/>
        </w:rPr>
        <w:fldChar w:fldCharType="separate"/>
      </w:r>
      <w:r>
        <w:rPr>
          <w:color w:val="auto"/>
        </w:rPr>
        <w:t>155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"_Toc27769" </w:instrText>
      </w:r>
      <w:r>
        <w:rPr>
          <w:color w:val="auto"/>
        </w:rPr>
        <w:fldChar w:fldCharType="separate"/>
      </w:r>
      <w:r>
        <w:rPr>
          <w:rFonts w:hint="eastAsia"/>
          <w:color w:val="auto"/>
        </w:rPr>
        <w:t>12.1</w:t>
      </w:r>
      <w:r>
        <w:rPr>
          <w:color w:val="auto"/>
        </w:rPr>
        <w:t>　</w:t>
      </w:r>
      <w:r>
        <w:rPr>
          <w:rFonts w:hint="eastAsia"/>
          <w:color w:val="auto"/>
        </w:rPr>
        <w:t>一般规定</w:t>
      </w:r>
      <w:r>
        <w:rPr>
          <w:color w:val="auto"/>
        </w:rPr>
        <w:tab/>
      </w:r>
      <w:r>
        <w:rPr>
          <w:color w:val="auto"/>
        </w:rPr>
        <w:fldChar w:fldCharType="begin"/>
      </w:r>
      <w:r>
        <w:rPr>
          <w:color w:val="auto"/>
        </w:rPr>
        <w:instrText xml:space="preserve"> PAGEREF _Toc27769 \h </w:instrText>
      </w:r>
      <w:r>
        <w:rPr>
          <w:color w:val="auto"/>
        </w:rPr>
        <w:fldChar w:fldCharType="separate"/>
      </w:r>
      <w:r>
        <w:rPr>
          <w:color w:val="auto"/>
        </w:rPr>
        <w:t>155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"_Toc8724" </w:instrText>
      </w:r>
      <w:r>
        <w:rPr>
          <w:color w:val="auto"/>
        </w:rPr>
        <w:fldChar w:fldCharType="separate"/>
      </w:r>
      <w:r>
        <w:rPr>
          <w:rFonts w:hint="eastAsia"/>
          <w:color w:val="auto"/>
        </w:rPr>
        <w:t>12.2</w:t>
      </w:r>
      <w:r>
        <w:rPr>
          <w:color w:val="auto"/>
        </w:rPr>
        <w:t>　</w:t>
      </w:r>
      <w:r>
        <w:rPr>
          <w:rFonts w:hint="eastAsia"/>
          <w:color w:val="auto"/>
        </w:rPr>
        <w:t>砌体结构验收</w:t>
      </w:r>
      <w:r>
        <w:rPr>
          <w:color w:val="auto"/>
        </w:rPr>
        <w:tab/>
      </w:r>
      <w:r>
        <w:rPr>
          <w:color w:val="auto"/>
        </w:rPr>
        <w:fldChar w:fldCharType="begin"/>
      </w:r>
      <w:r>
        <w:rPr>
          <w:color w:val="auto"/>
        </w:rPr>
        <w:instrText xml:space="preserve"> PAGEREF _Toc8724 \h </w:instrText>
      </w:r>
      <w:r>
        <w:rPr>
          <w:color w:val="auto"/>
        </w:rPr>
        <w:fldChar w:fldCharType="separate"/>
      </w:r>
      <w:r>
        <w:rPr>
          <w:color w:val="auto"/>
        </w:rPr>
        <w:t>155</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"_Toc21213" </w:instrText>
      </w:r>
      <w:r>
        <w:rPr>
          <w:color w:val="auto"/>
        </w:rPr>
        <w:fldChar w:fldCharType="separate"/>
      </w:r>
      <w:r>
        <w:rPr>
          <w:rFonts w:hint="eastAsia"/>
          <w:color w:val="auto"/>
        </w:rPr>
        <w:t>12.3</w:t>
      </w:r>
      <w:r>
        <w:rPr>
          <w:color w:val="auto"/>
        </w:rPr>
        <w:t>　</w:t>
      </w:r>
      <w:r>
        <w:rPr>
          <w:rFonts w:hint="eastAsia"/>
          <w:color w:val="auto"/>
        </w:rPr>
        <w:t>混凝土结构验收</w:t>
      </w:r>
      <w:r>
        <w:rPr>
          <w:color w:val="auto"/>
        </w:rPr>
        <w:tab/>
      </w:r>
      <w:r>
        <w:rPr>
          <w:color w:val="auto"/>
        </w:rPr>
        <w:fldChar w:fldCharType="begin"/>
      </w:r>
      <w:r>
        <w:rPr>
          <w:color w:val="auto"/>
        </w:rPr>
        <w:instrText xml:space="preserve"> PAGEREF _Toc21213 \h </w:instrText>
      </w:r>
      <w:r>
        <w:rPr>
          <w:color w:val="auto"/>
        </w:rPr>
        <w:fldChar w:fldCharType="separate"/>
      </w:r>
      <w:r>
        <w:rPr>
          <w:color w:val="auto"/>
        </w:rPr>
        <w:t>156</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"_Toc13222" </w:instrText>
      </w:r>
      <w:r>
        <w:rPr>
          <w:color w:val="auto"/>
        </w:rPr>
        <w:fldChar w:fldCharType="separate"/>
      </w:r>
      <w:r>
        <w:rPr>
          <w:rFonts w:hint="eastAsia"/>
          <w:color w:val="auto"/>
        </w:rPr>
        <w:t>12.4</w:t>
      </w:r>
      <w:r>
        <w:rPr>
          <w:color w:val="auto"/>
        </w:rPr>
        <w:t>　</w:t>
      </w:r>
      <w:r>
        <w:rPr>
          <w:rFonts w:hint="eastAsia"/>
          <w:color w:val="auto"/>
        </w:rPr>
        <w:t>钢结构验收</w:t>
      </w:r>
      <w:r>
        <w:rPr>
          <w:color w:val="auto"/>
        </w:rPr>
        <w:tab/>
      </w:r>
      <w:r>
        <w:rPr>
          <w:color w:val="auto"/>
        </w:rPr>
        <w:fldChar w:fldCharType="begin"/>
      </w:r>
      <w:r>
        <w:rPr>
          <w:color w:val="auto"/>
        </w:rPr>
        <w:instrText xml:space="preserve"> PAGEREF _Toc13222 \h </w:instrText>
      </w:r>
      <w:r>
        <w:rPr>
          <w:color w:val="auto"/>
        </w:rPr>
        <w:fldChar w:fldCharType="separate"/>
      </w:r>
      <w:r>
        <w:rPr>
          <w:color w:val="auto"/>
        </w:rPr>
        <w:t>158</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"_Toc16398" </w:instrText>
      </w:r>
      <w:r>
        <w:rPr>
          <w:color w:val="auto"/>
        </w:rPr>
        <w:fldChar w:fldCharType="separate"/>
      </w:r>
      <w:r>
        <w:rPr>
          <w:rFonts w:hint="eastAsia"/>
          <w:color w:val="auto"/>
        </w:rPr>
        <w:t>12.5</w:t>
      </w:r>
      <w:r>
        <w:rPr>
          <w:color w:val="auto"/>
        </w:rPr>
        <w:t>　</w:t>
      </w:r>
      <w:r>
        <w:rPr>
          <w:rFonts w:hint="eastAsia"/>
          <w:color w:val="auto"/>
        </w:rPr>
        <w:t>木构架验收</w:t>
      </w:r>
      <w:r>
        <w:rPr>
          <w:color w:val="auto"/>
        </w:rPr>
        <w:tab/>
      </w:r>
      <w:r>
        <w:rPr>
          <w:color w:val="auto"/>
        </w:rPr>
        <w:fldChar w:fldCharType="begin"/>
      </w:r>
      <w:r>
        <w:rPr>
          <w:color w:val="auto"/>
        </w:rPr>
        <w:instrText xml:space="preserve"> PAGEREF _Toc16398 \h </w:instrText>
      </w:r>
      <w:r>
        <w:rPr>
          <w:color w:val="auto"/>
        </w:rPr>
        <w:fldChar w:fldCharType="separate"/>
      </w:r>
      <w:r>
        <w:rPr>
          <w:color w:val="auto"/>
        </w:rPr>
        <w:t>159</w:t>
      </w:r>
      <w:r>
        <w:rPr>
          <w:color w:val="auto"/>
        </w:rPr>
        <w:fldChar w:fldCharType="end"/>
      </w:r>
      <w:r>
        <w:rPr>
          <w:color w:val="auto"/>
        </w:rPr>
        <w:fldChar w:fldCharType="end"/>
      </w:r>
    </w:p>
    <w:p>
      <w:pPr>
        <w:pStyle w:val="16"/>
        <w:tabs>
          <w:tab w:val="right" w:leader="dot" w:pos="8306"/>
        </w:tabs>
        <w:ind w:left="480"/>
        <w:rPr>
          <w:color w:val="auto"/>
        </w:rPr>
      </w:pPr>
      <w:r>
        <w:rPr>
          <w:color w:val="auto"/>
        </w:rPr>
        <w:fldChar w:fldCharType="begin"/>
      </w:r>
      <w:r>
        <w:rPr>
          <w:color w:val="auto"/>
        </w:rPr>
        <w:instrText xml:space="preserve"> HYPERLINK \l "_Toc13822" </w:instrText>
      </w:r>
      <w:r>
        <w:rPr>
          <w:color w:val="auto"/>
        </w:rPr>
        <w:fldChar w:fldCharType="separate"/>
      </w:r>
      <w:r>
        <w:rPr>
          <w:rFonts w:hint="eastAsia"/>
          <w:color w:val="auto"/>
        </w:rPr>
        <w:t>12.6</w:t>
      </w:r>
      <w:r>
        <w:rPr>
          <w:color w:val="auto"/>
        </w:rPr>
        <w:t>　</w:t>
      </w:r>
      <w:r>
        <w:rPr>
          <w:rFonts w:hint="eastAsia"/>
          <w:color w:val="auto"/>
        </w:rPr>
        <w:t>相关工程验收</w:t>
      </w:r>
      <w:r>
        <w:rPr>
          <w:color w:val="auto"/>
        </w:rPr>
        <w:tab/>
      </w:r>
      <w:r>
        <w:rPr>
          <w:color w:val="auto"/>
        </w:rPr>
        <w:fldChar w:fldCharType="begin"/>
      </w:r>
      <w:r>
        <w:rPr>
          <w:color w:val="auto"/>
        </w:rPr>
        <w:instrText xml:space="preserve"> PAGEREF _Toc13822 \h </w:instrText>
      </w:r>
      <w:r>
        <w:rPr>
          <w:color w:val="auto"/>
        </w:rPr>
        <w:fldChar w:fldCharType="separate"/>
      </w:r>
      <w:r>
        <w:rPr>
          <w:color w:val="auto"/>
        </w:rPr>
        <w:t>159</w:t>
      </w:r>
      <w:r>
        <w:rPr>
          <w:color w:val="auto"/>
        </w:rPr>
        <w:fldChar w:fldCharType="end"/>
      </w:r>
      <w:r>
        <w:rPr>
          <w:color w:val="auto"/>
        </w:rPr>
        <w:fldChar w:fldCharType="end"/>
      </w:r>
    </w:p>
    <w:p>
      <w:pPr>
        <w:rPr>
          <w:color w:val="auto"/>
        </w:rPr>
      </w:pPr>
      <w:r>
        <w:rPr>
          <w:color w:val="auto"/>
        </w:rPr>
        <w:fldChar w:fldCharType="end"/>
      </w:r>
    </w:p>
    <w:p>
      <w:pPr>
        <w:pStyle w:val="4"/>
        <w:jc w:val="center"/>
        <w:rPr>
          <w:rFonts w:ascii="宋体" w:hAnsi="宋体"/>
          <w:color w:val="auto"/>
          <w:sz w:val="32"/>
        </w:rPr>
      </w:pPr>
      <w:bookmarkStart w:id="179" w:name="_Toc11941"/>
      <w:bookmarkStart w:id="180" w:name="_Toc29511"/>
      <w:r>
        <w:rPr>
          <w:color w:val="auto"/>
          <w:sz w:val="24"/>
          <w:szCs w:val="24"/>
        </w:rPr>
        <w:fldChar w:fldCharType="end"/>
      </w:r>
      <w:r>
        <w:rPr>
          <w:color w:val="auto"/>
          <w:sz w:val="32"/>
          <w:szCs w:val="32"/>
        </w:rPr>
        <w:br w:type="page"/>
      </w:r>
      <w:bookmarkStart w:id="181" w:name="_Toc7160"/>
      <w:bookmarkStart w:id="182" w:name="_Toc26237"/>
      <w:r>
        <w:rPr>
          <w:rFonts w:ascii="宋体" w:hAnsi="宋体"/>
          <w:color w:val="auto"/>
          <w:sz w:val="32"/>
        </w:rPr>
        <w:t>1</w:t>
      </w:r>
      <w:r>
        <w:rPr>
          <w:rFonts w:hint="eastAsia" w:ascii="宋体" w:hAnsi="宋体"/>
          <w:color w:val="auto"/>
          <w:sz w:val="32"/>
        </w:rPr>
        <w:t>　</w:t>
      </w:r>
      <w:r>
        <w:rPr>
          <w:rFonts w:ascii="宋体" w:hAnsi="宋体"/>
          <w:color w:val="auto"/>
          <w:sz w:val="32"/>
        </w:rPr>
        <w:t>总　　则</w:t>
      </w:r>
      <w:bookmarkEnd w:id="179"/>
      <w:bookmarkEnd w:id="180"/>
      <w:bookmarkEnd w:id="181"/>
      <w:bookmarkEnd w:id="182"/>
    </w:p>
    <w:p>
      <w:pPr>
        <w:rPr>
          <w:color w:val="auto"/>
        </w:rPr>
      </w:pPr>
      <w:r>
        <w:rPr>
          <w:b/>
          <w:color w:val="auto"/>
        </w:rPr>
        <w:t>1.</w:t>
      </w:r>
      <w:r>
        <w:rPr>
          <w:rFonts w:hint="eastAsia"/>
          <w:b/>
          <w:color w:val="auto"/>
        </w:rPr>
        <w:t>0</w:t>
      </w:r>
      <w:r>
        <w:rPr>
          <w:b/>
          <w:color w:val="auto"/>
        </w:rPr>
        <w:t>.</w:t>
      </w:r>
      <w:r>
        <w:rPr>
          <w:rFonts w:hint="eastAsia"/>
          <w:b/>
          <w:color w:val="auto"/>
        </w:rPr>
        <w:t>1</w:t>
      </w:r>
      <w:r>
        <w:rPr>
          <w:rFonts w:hint="eastAsia"/>
          <w:color w:val="auto"/>
        </w:rPr>
        <w:t>　我国存在数量众多的近现代保护建筑。与建造年代更早的古建筑不同，近现代保护建筑主要建成于1840年至1978年之间，此类建筑多采用混合结构类型，兼具混凝土、砌体、钢结构、木构架中一种或数种结构构件类型，且很多建筑物尚处于使用状态。随着时间推移，局部构件残损和环境侵害对这些建筑物将造成持续损伤，加之现有使用条件的变化，单一的局部修缮已无法满足建筑结构安全、适用、耐久的需求。因此本规程采用国内外已有的理论研究和工程应用实践成果，提出近现代保护建筑混合结构的维护与加固技术，旨在保留建筑物原有历史风貌的前提下进行科学保护。</w:t>
      </w:r>
    </w:p>
    <w:p>
      <w:pPr>
        <w:rPr>
          <w:color w:val="auto"/>
        </w:rPr>
      </w:pPr>
      <w:r>
        <w:rPr>
          <w:b/>
          <w:color w:val="auto"/>
        </w:rPr>
        <w:t>1.</w:t>
      </w:r>
      <w:r>
        <w:rPr>
          <w:rFonts w:hint="eastAsia"/>
          <w:b/>
          <w:color w:val="auto"/>
        </w:rPr>
        <w:t>0</w:t>
      </w:r>
      <w:r>
        <w:rPr>
          <w:b/>
          <w:color w:val="auto"/>
        </w:rPr>
        <w:t>.</w:t>
      </w:r>
      <w:r>
        <w:rPr>
          <w:rFonts w:hint="eastAsia"/>
          <w:b/>
          <w:color w:val="auto"/>
        </w:rPr>
        <w:t>2</w:t>
      </w:r>
      <w:r>
        <w:rPr>
          <w:rFonts w:hint="eastAsia"/>
          <w:color w:val="auto"/>
        </w:rPr>
        <w:t>　本条规定了本规程的适用范围。近现代保护建筑混合结构中包含了混凝土结构、砌体结构、钢结构、木构架四种类型的主要承重结构构件，以及场地、瓦顶、石作、木作等相关工程。对这些近现代保护建筑混合结构结构构件，无论是承载力和刚度的加固，抗震性能的加固，耐久性、耐腐蚀性与防火性能的加固，以及局部缺陷修缮和维护，本规程均可适用。</w:t>
      </w:r>
    </w:p>
    <w:p>
      <w:pPr>
        <w:rPr>
          <w:color w:val="auto"/>
        </w:rPr>
      </w:pPr>
      <w:r>
        <w:rPr>
          <w:b/>
          <w:color w:val="auto"/>
        </w:rPr>
        <w:t>1.</w:t>
      </w:r>
      <w:r>
        <w:rPr>
          <w:rFonts w:hint="eastAsia"/>
          <w:b/>
          <w:color w:val="auto"/>
        </w:rPr>
        <w:t>0</w:t>
      </w:r>
      <w:r>
        <w:rPr>
          <w:b/>
          <w:color w:val="auto"/>
        </w:rPr>
        <w:t>.</w:t>
      </w:r>
      <w:r>
        <w:rPr>
          <w:rFonts w:hint="eastAsia"/>
          <w:b/>
          <w:color w:val="auto"/>
        </w:rPr>
        <w:t>3</w:t>
      </w:r>
      <w:r>
        <w:rPr>
          <w:rFonts w:hint="eastAsia"/>
          <w:color w:val="auto"/>
        </w:rPr>
        <w:t>　当技术条件符合本规程所引用现行国家标准的适用范围时，相应的设计、施工、检验和验收标准中的有关规定同样适用。</w:t>
      </w:r>
    </w:p>
    <w:p>
      <w:pPr>
        <w:pStyle w:val="4"/>
        <w:jc w:val="center"/>
        <w:rPr>
          <w:rFonts w:ascii="宋体" w:hAnsi="宋体"/>
          <w:color w:val="auto"/>
          <w:sz w:val="32"/>
        </w:rPr>
      </w:pPr>
      <w:r>
        <w:rPr>
          <w:color w:val="auto"/>
          <w:sz w:val="32"/>
          <w:szCs w:val="32"/>
        </w:rPr>
        <w:br w:type="page"/>
      </w:r>
      <w:bookmarkStart w:id="183" w:name="_Toc6261"/>
      <w:bookmarkStart w:id="184" w:name="_Toc13559"/>
      <w:bookmarkStart w:id="185" w:name="_Toc9031"/>
      <w:bookmarkStart w:id="186" w:name="_Toc29967"/>
      <w:r>
        <w:rPr>
          <w:rFonts w:ascii="宋体" w:hAnsi="宋体"/>
          <w:color w:val="auto"/>
          <w:sz w:val="32"/>
        </w:rPr>
        <w:t>2</w:t>
      </w:r>
      <w:r>
        <w:rPr>
          <w:rFonts w:hint="eastAsia" w:ascii="宋体" w:hAnsi="宋体"/>
          <w:color w:val="auto"/>
          <w:sz w:val="32"/>
        </w:rPr>
        <w:t>　</w:t>
      </w:r>
      <w:r>
        <w:rPr>
          <w:rFonts w:ascii="宋体" w:hAnsi="宋体"/>
          <w:color w:val="auto"/>
          <w:sz w:val="32"/>
        </w:rPr>
        <w:t>术语</w:t>
      </w:r>
      <w:bookmarkEnd w:id="183"/>
      <w:bookmarkEnd w:id="184"/>
      <w:bookmarkEnd w:id="185"/>
      <w:bookmarkEnd w:id="186"/>
    </w:p>
    <w:p>
      <w:pPr>
        <w:textAlignment w:val="center"/>
        <w:rPr>
          <w:b/>
          <w:bCs/>
          <w:color w:val="auto"/>
        </w:rPr>
      </w:pPr>
      <w:r>
        <w:rPr>
          <w:rFonts w:hint="eastAsia"/>
          <w:b/>
          <w:bCs/>
          <w:color w:val="auto"/>
        </w:rPr>
        <w:t>2.0.1　</w:t>
      </w:r>
      <w:r>
        <w:rPr>
          <w:rFonts w:hint="eastAsia"/>
          <w:color w:val="auto"/>
        </w:rPr>
        <w:t>近现代保护建筑的定义与文物保护工程中对于“近现代历史建筑”的定义相同。1840年是近代史的开端，1978年是我国现代建筑开始发展的时间点，在此期间钢筋混凝土结构、钢结构等结构形式陆续在我国开始出现，与传统的纯木架构和砖石砌体逐渐进行了融合演化，从而形成了更加丰富的结构形式和构件类型。因此将1840年至1978年期间建造的建筑物作为本规程适用范围的主要对象。</w:t>
      </w:r>
    </w:p>
    <w:p>
      <w:pPr>
        <w:textAlignment w:val="center"/>
        <w:rPr>
          <w:b/>
          <w:color w:val="auto"/>
        </w:rPr>
      </w:pPr>
      <w:r>
        <w:rPr>
          <w:rFonts w:hint="eastAsia"/>
          <w:b/>
          <w:bCs/>
          <w:color w:val="auto"/>
        </w:rPr>
        <w:t>2.0.2</w:t>
      </w:r>
      <w:r>
        <w:rPr>
          <w:rFonts w:hint="eastAsia"/>
          <w:b/>
          <w:color w:val="auto"/>
        </w:rPr>
        <w:t>　</w:t>
      </w:r>
      <w:r>
        <w:rPr>
          <w:rFonts w:hint="eastAsia"/>
          <w:color w:val="auto"/>
        </w:rPr>
        <w:t>混合结构包括钢筋混凝土结构、砌体结构、钢结构、木构架四种类型承重结构体系，主要包括混凝土梁、板、柱，砖墙、砖柱、石柱础，钢梁、钢柱、钢杆件，木柱、梁、枋中的一种或数种构件类型。因此将近现代保护建筑的结构形式统称为混合结构。</w:t>
      </w:r>
    </w:p>
    <w:p>
      <w:pPr>
        <w:rPr>
          <w:color w:val="auto"/>
        </w:rPr>
      </w:pPr>
      <w:r>
        <w:rPr>
          <w:rFonts w:hint="eastAsia"/>
          <w:b/>
          <w:bCs/>
          <w:color w:val="auto"/>
        </w:rPr>
        <w:t>2.0.3</w:t>
      </w:r>
      <w:r>
        <w:rPr>
          <w:rFonts w:hint="eastAsia"/>
          <w:b/>
          <w:color w:val="auto"/>
        </w:rPr>
        <w:t>　</w:t>
      </w:r>
      <w:r>
        <w:rPr>
          <w:rFonts w:hint="eastAsia"/>
          <w:color w:val="auto"/>
        </w:rPr>
        <w:t>勘查工作主要包括两个方面的内容。一是对近现代保护建筑基础性资料的调查，包括技术图纸、形制特征佐证材料、周边地质资料、历次灾害损伤记录、历次修缮与维护记录，这些基础性资料对了解建筑物自建成以来的整体工作情况至关重要。二是对近现代保护建筑进行的现场检测和检查，包括实物的测绘、残损情况的调查、非破损检测和局部微破损测试、地质条件的取样试验等内容，现场勘查结果能反映近现代保护建筑的现有状况。</w:t>
      </w:r>
    </w:p>
    <w:p>
      <w:pPr>
        <w:pStyle w:val="2"/>
        <w:ind w:left="0" w:leftChars="0" w:firstLine="0" w:firstLineChars="0"/>
        <w:rPr>
          <w:color w:val="auto"/>
        </w:rPr>
      </w:pPr>
      <w:r>
        <w:rPr>
          <w:rFonts w:hint="eastAsia"/>
          <w:b/>
          <w:bCs/>
          <w:color w:val="auto"/>
        </w:rPr>
        <w:t>2.0.4</w:t>
      </w:r>
      <w:r>
        <w:rPr>
          <w:rFonts w:hint="eastAsia"/>
          <w:b/>
          <w:color w:val="auto"/>
        </w:rPr>
        <w:t>　</w:t>
      </w:r>
      <w:r>
        <w:rPr>
          <w:rFonts w:hint="eastAsia"/>
          <w:color w:val="auto"/>
        </w:rPr>
        <w:t>对近现代保护建筑的鉴定包括安全性鉴定和抗震鉴定。多数近现代保护建筑仍处于在役状态，但使用功能受到了严格控制，以利于更好地保护，因此对使用性的鉴定不作规定。为了日后长期持久保护，处于抗震设防水平较高地区的近现代保护建筑必须具备相应的抗震能力，因此本规程引入抗震鉴定和抗震加固的内容。</w:t>
      </w:r>
    </w:p>
    <w:p>
      <w:pPr>
        <w:rPr>
          <w:color w:val="auto"/>
        </w:rPr>
      </w:pPr>
      <w:r>
        <w:rPr>
          <w:rFonts w:hint="eastAsia"/>
          <w:b/>
          <w:bCs/>
          <w:color w:val="auto"/>
        </w:rPr>
        <w:t>2.0.5、2.0.6</w:t>
      </w:r>
      <w:r>
        <w:rPr>
          <w:rFonts w:hint="eastAsia"/>
          <w:b/>
          <w:color w:val="auto"/>
        </w:rPr>
        <w:t>　</w:t>
      </w:r>
      <w:r>
        <w:rPr>
          <w:rFonts w:hint="eastAsia"/>
          <w:color w:val="auto"/>
        </w:rPr>
        <w:t>维护是指对尚不显著影响安全但需要防止残损缺陷恶化影响承载功能而作出的保养、修缮、防护工作，包括构件的预防性保护措施，以及相关工程的修缮、挖补、更换等。加固是对主要承重结构构件的承载力和刚度变形作出的加强措施。</w:t>
      </w:r>
    </w:p>
    <w:p>
      <w:pPr>
        <w:rPr>
          <w:color w:val="auto"/>
        </w:rPr>
      </w:pPr>
      <w:r>
        <w:rPr>
          <w:rFonts w:hint="eastAsia"/>
          <w:b/>
          <w:bCs/>
          <w:color w:val="auto"/>
        </w:rPr>
        <w:t>2.0.8</w:t>
      </w:r>
      <w:r>
        <w:rPr>
          <w:rFonts w:hint="eastAsia"/>
          <w:b/>
          <w:color w:val="auto"/>
        </w:rPr>
        <w:t>　</w:t>
      </w:r>
      <w:r>
        <w:rPr>
          <w:rFonts w:hint="eastAsia"/>
          <w:color w:val="auto"/>
        </w:rPr>
        <w:t>木构架包括木柱和梁、枋组成的空间受力体系，在水平方向承受荷载后并在竖向传递荷载。</w:t>
      </w:r>
    </w:p>
    <w:p>
      <w:pPr>
        <w:rPr>
          <w:color w:val="auto"/>
        </w:rPr>
      </w:pPr>
      <w:r>
        <w:rPr>
          <w:rFonts w:hint="eastAsia"/>
          <w:b/>
          <w:bCs/>
          <w:color w:val="auto"/>
        </w:rPr>
        <w:t>2.0.11、2.0.12</w:t>
      </w:r>
      <w:r>
        <w:rPr>
          <w:rFonts w:hint="eastAsia"/>
          <w:b/>
          <w:color w:val="auto"/>
        </w:rPr>
        <w:t>　</w:t>
      </w:r>
      <w:r>
        <w:rPr>
          <w:rFonts w:hint="eastAsia"/>
          <w:color w:val="auto"/>
        </w:rPr>
        <w:t>重要构件和一般构件主要是根据构件破坏失效后对其他构件和结构体系整体的影响进行区分。例如，处于主要传力路径上的构件和节点发生破坏失效后，荷载传递途径阻断，从而导致整体承载功能失效。起到主要连接作用的抗侧力构件、拉结构件、稳定杆等构件发生破坏失效后，将导致相邻构件和整体失稳。这类构件均属于重要构件。而承载范围很小且与周边构件受力关联性若的檩条、格栅、飞檐、隔墙等构件，发生破坏失效后对整体安全不会产生决定性影响，因此属于一般构件。</w:t>
      </w:r>
    </w:p>
    <w:p>
      <w:pPr>
        <w:pStyle w:val="2"/>
        <w:ind w:left="0" w:leftChars="0" w:firstLine="0" w:firstLineChars="0"/>
        <w:rPr>
          <w:color w:val="auto"/>
        </w:rPr>
      </w:pPr>
      <w:r>
        <w:rPr>
          <w:rFonts w:hint="eastAsia"/>
          <w:b/>
          <w:bCs/>
          <w:color w:val="auto"/>
        </w:rPr>
        <w:t>2.0.13、2.0.14</w:t>
      </w:r>
      <w:r>
        <w:rPr>
          <w:rFonts w:hint="eastAsia"/>
          <w:b/>
          <w:color w:val="auto"/>
        </w:rPr>
        <w:t>　</w:t>
      </w:r>
      <w:r>
        <w:rPr>
          <w:rFonts w:hint="eastAsia"/>
          <w:color w:val="auto"/>
        </w:rPr>
        <w:t>用于混凝土结构加固的材料很多，本规程采用的自密实混凝土和灌浆料具有早强、高强、微膨胀、自流密实的特点，特别适合作业量小施工精度高的维护与加固工程。这类水泥基材料与原构件相容性好，市场上已经完全规模化生产，产品质量稳定可控。</w:t>
      </w:r>
    </w:p>
    <w:p>
      <w:pPr>
        <w:pStyle w:val="2"/>
        <w:ind w:left="0" w:leftChars="0" w:firstLine="0" w:firstLineChars="0"/>
        <w:rPr>
          <w:color w:val="auto"/>
        </w:rPr>
      </w:pPr>
      <w:r>
        <w:rPr>
          <w:rFonts w:hint="eastAsia"/>
          <w:b/>
          <w:bCs/>
          <w:color w:val="auto"/>
        </w:rPr>
        <w:t>2.0.15~2.0.17</w:t>
      </w:r>
      <w:r>
        <w:rPr>
          <w:rFonts w:hint="eastAsia"/>
          <w:b/>
          <w:color w:val="auto"/>
        </w:rPr>
        <w:t>　</w:t>
      </w:r>
      <w:r>
        <w:rPr>
          <w:rFonts w:hint="eastAsia"/>
          <w:color w:val="auto"/>
        </w:rPr>
        <w:t>维护与加固工程中砂浆的品种与特性各异。经过改性的水泥复合砂浆具有较高的强度和抗裂性，成本相对低廉。掺入改性乳液的聚合物改性砂浆兼具抗裂和防护功能，与其他材料兼容性更佳。纤维水泥砂浆是掺有合成纤维（聚乙烯醇纤维和钢纤维砂浆）或钢纤维的水泥砂浆，材料强度提高显著，且具有更高的耐久性和韧性，对裂缝的抑制效果也更加优良。</w:t>
      </w:r>
    </w:p>
    <w:p>
      <w:pPr>
        <w:pStyle w:val="4"/>
        <w:jc w:val="center"/>
        <w:rPr>
          <w:rFonts w:ascii="宋体" w:hAnsi="宋体"/>
          <w:color w:val="auto"/>
          <w:sz w:val="32"/>
        </w:rPr>
      </w:pPr>
      <w:r>
        <w:rPr>
          <w:color w:val="auto"/>
          <w:sz w:val="32"/>
          <w:szCs w:val="32"/>
        </w:rPr>
        <w:br w:type="page"/>
      </w:r>
      <w:bookmarkStart w:id="187" w:name="_Toc475"/>
      <w:bookmarkStart w:id="188" w:name="_Toc19515"/>
      <w:bookmarkStart w:id="189" w:name="_Toc24695"/>
      <w:bookmarkStart w:id="190" w:name="_Toc7434"/>
      <w:r>
        <w:rPr>
          <w:rFonts w:ascii="宋体" w:hAnsi="宋体"/>
          <w:color w:val="auto"/>
          <w:sz w:val="32"/>
        </w:rPr>
        <w:t>3</w:t>
      </w:r>
      <w:r>
        <w:rPr>
          <w:rFonts w:hint="eastAsia" w:ascii="宋体" w:hAnsi="宋体"/>
          <w:color w:val="auto"/>
          <w:sz w:val="32"/>
        </w:rPr>
        <w:t>　</w:t>
      </w:r>
      <w:r>
        <w:rPr>
          <w:rFonts w:ascii="宋体" w:hAnsi="宋体"/>
          <w:color w:val="auto"/>
          <w:sz w:val="32"/>
        </w:rPr>
        <w:t>基本规定</w:t>
      </w:r>
      <w:bookmarkEnd w:id="187"/>
      <w:bookmarkEnd w:id="188"/>
      <w:bookmarkEnd w:id="189"/>
      <w:bookmarkEnd w:id="190"/>
    </w:p>
    <w:p>
      <w:pPr>
        <w:rPr>
          <w:color w:val="auto"/>
        </w:rPr>
      </w:pPr>
      <w:bookmarkStart w:id="191" w:name="_Toc86940341"/>
      <w:bookmarkStart w:id="192" w:name="_Toc87000645"/>
      <w:bookmarkStart w:id="193" w:name="_Toc86940944"/>
      <w:bookmarkStart w:id="194" w:name="_Toc86219865"/>
      <w:bookmarkStart w:id="195" w:name="_Toc86940467"/>
      <w:bookmarkStart w:id="196" w:name="_Toc90472125"/>
      <w:bookmarkStart w:id="197" w:name="_Toc89441677"/>
      <w:bookmarkStart w:id="198" w:name="_Toc86733715"/>
      <w:bookmarkStart w:id="199" w:name="_Toc89332614"/>
      <w:bookmarkStart w:id="200" w:name="_Toc95487036"/>
      <w:r>
        <w:rPr>
          <w:rFonts w:hint="eastAsia"/>
          <w:b/>
          <w:color w:val="auto"/>
        </w:rPr>
        <w:t>3.0.1</w:t>
      </w:r>
      <w:r>
        <w:rPr>
          <w:rFonts w:hint="eastAsia"/>
          <w:color w:val="auto"/>
        </w:rPr>
        <w:t>　本条规定了近现代保护建筑混合结构维护与加固前应进行的工作，包括进行勘查、安全性鉴定和抗震鉴定。详细而全面勘查是进行各项工作的前提，鉴定是根据勘查结果和维护与加固目的，对结构构件作出的安全性评价和抗震性能评估。</w:t>
      </w:r>
    </w:p>
    <w:bookmarkEnd w:id="191"/>
    <w:bookmarkEnd w:id="192"/>
    <w:bookmarkEnd w:id="193"/>
    <w:bookmarkEnd w:id="194"/>
    <w:bookmarkEnd w:id="195"/>
    <w:bookmarkEnd w:id="196"/>
    <w:bookmarkEnd w:id="197"/>
    <w:bookmarkEnd w:id="198"/>
    <w:bookmarkEnd w:id="199"/>
    <w:bookmarkEnd w:id="200"/>
    <w:p>
      <w:pPr>
        <w:rPr>
          <w:color w:val="auto"/>
        </w:rPr>
      </w:pPr>
      <w:r>
        <w:rPr>
          <w:rFonts w:hint="eastAsia"/>
          <w:b/>
          <w:color w:val="auto"/>
        </w:rPr>
        <w:t>3.0.2、3.0.3</w:t>
      </w:r>
      <w:r>
        <w:rPr>
          <w:rFonts w:hint="eastAsia"/>
          <w:color w:val="auto"/>
        </w:rPr>
        <w:t>　近现代保护建筑很多具有较高的文物价值，因此进行各项工程处置工作前均应对原有法式特征作充分了解和记录，并应取得相关文物部门的许可。按照最小干预原则对保护建筑进行维护与修缮，是为了最大限度保留原形制、原结构、原材料、原工艺。需要更换和补充的部分，也应与原有建筑特征吻合。</w:t>
      </w:r>
    </w:p>
    <w:p>
      <w:pPr>
        <w:rPr>
          <w:color w:val="auto"/>
        </w:rPr>
      </w:pPr>
      <w:r>
        <w:rPr>
          <w:rFonts w:hint="eastAsia"/>
          <w:b/>
          <w:color w:val="auto"/>
        </w:rPr>
        <w:t>3.0.4</w:t>
      </w:r>
      <w:r>
        <w:rPr>
          <w:rFonts w:hint="eastAsia"/>
          <w:color w:val="auto"/>
        </w:rPr>
        <w:t>　近现代保护建筑混合结构中的构件类型多，承载能力通常较低，且进行的维护与加固范围较小，因此进行设计施工时需要对各个构件和关联节点进行分析判断。既要减少维护与加固的工作量，降低对原结构的影响，又要确保各个部分的安全可靠。</w:t>
      </w:r>
    </w:p>
    <w:p>
      <w:pPr>
        <w:pStyle w:val="2"/>
        <w:ind w:left="0" w:leftChars="0" w:firstLine="0" w:firstLineChars="0"/>
        <w:rPr>
          <w:color w:val="auto"/>
        </w:rPr>
      </w:pPr>
      <w:r>
        <w:rPr>
          <w:rFonts w:hint="eastAsia"/>
          <w:b/>
          <w:color w:val="auto"/>
        </w:rPr>
        <w:t>3.0.5</w:t>
      </w:r>
      <w:r>
        <w:rPr>
          <w:rFonts w:hint="eastAsia"/>
          <w:color w:val="auto"/>
        </w:rPr>
        <w:t>　本条规定了近现代保护建筑混合结构进行勘查和鉴定时需要收集的工程信息。详细了解这些内容有助于准确掌握建筑物的历史状况，从而为现状勘查和分析鉴定提供基础性依据。明确加固目的和加固范围才能合理选择维护与加固方法，在保证加固效果的前提下减少维护加固量并保存建筑物原有风貌。历次灾损和修缮情况的信息通常具有记录留存，便于在结构调查时进行判断辨识。近现代建造初期的图纸通常不完备，相关施工记录或建造历史记录可以提供一定结构信息。地质勘察资料可以通过周边相邻地区的近期勘探结果作为参考。</w:t>
      </w:r>
    </w:p>
    <w:p>
      <w:pPr>
        <w:pStyle w:val="2"/>
        <w:ind w:left="0" w:leftChars="0" w:firstLine="0" w:firstLineChars="0"/>
        <w:rPr>
          <w:color w:val="auto"/>
        </w:rPr>
      </w:pPr>
      <w:r>
        <w:rPr>
          <w:rFonts w:hint="eastAsia"/>
          <w:b/>
          <w:color w:val="auto"/>
        </w:rPr>
        <w:t>3.0.7</w:t>
      </w:r>
      <w:r>
        <w:rPr>
          <w:rFonts w:hint="eastAsia"/>
          <w:color w:val="auto"/>
        </w:rPr>
        <w:t>　本条规定了近现代保护建筑混合结构维护与加固的基本原则。进行适用性验证是为了验证现代材料现代工艺与原结构或原用材料的相容性，确保使用过程中不出现局部破坏、失稳或侵蚀、污染现象，同时为扩大应用范围提供工艺流程参考。</w:t>
      </w:r>
    </w:p>
    <w:p>
      <w:pPr>
        <w:rPr>
          <w:color w:val="auto"/>
        </w:rPr>
      </w:pPr>
      <w:r>
        <w:rPr>
          <w:rFonts w:hint="eastAsia"/>
          <w:b/>
          <w:color w:val="auto"/>
        </w:rPr>
        <w:t>3.0.10</w:t>
      </w:r>
      <w:r>
        <w:rPr>
          <w:rFonts w:hint="eastAsia"/>
          <w:color w:val="auto"/>
        </w:rPr>
        <w:t>　本条规定了近现代保护建筑混合结构维护与加固过程中应采取的安全措施，是为了防止施工过程中出现结构构件局部破坏或失稳造成建筑物和相关人身财产损失。安全措施既包括对结构构件采取的卸载、支顶、支撑、围护，也包括作业过程中进行的安全防护、作业平台、安全通道。</w:t>
      </w:r>
    </w:p>
    <w:p>
      <w:pPr>
        <w:rPr>
          <w:color w:val="auto"/>
        </w:rPr>
      </w:pPr>
      <w:r>
        <w:rPr>
          <w:rFonts w:hint="eastAsia"/>
          <w:b/>
          <w:color w:val="auto"/>
        </w:rPr>
        <w:t>3.0.11</w:t>
      </w:r>
      <w:r>
        <w:rPr>
          <w:rFonts w:hint="eastAsia"/>
          <w:color w:val="auto"/>
        </w:rPr>
        <w:t>　本条规定了近现代保护建筑混合结构进行抗震能力复核的要求。由于建造年代较早，抗震措施通常不完备，材料强度较低，因此需要在确保现有结构体系的条件下对抗震能力进行整体加强。</w:t>
      </w:r>
    </w:p>
    <w:p>
      <w:pPr>
        <w:rPr>
          <w:color w:val="auto"/>
        </w:rPr>
      </w:pPr>
      <w:r>
        <w:rPr>
          <w:rFonts w:hint="eastAsia"/>
          <w:b/>
          <w:color w:val="auto"/>
        </w:rPr>
        <w:t>3.0.12</w:t>
      </w:r>
      <w:r>
        <w:rPr>
          <w:rFonts w:hint="eastAsia"/>
          <w:color w:val="auto"/>
        </w:rPr>
        <w:t>　本条规定了近现代保护建筑混合结构进行维护和加固后的后续工作年限。在维护与加固设计中，应根据采用的设计基准期，结合建筑物现状和使用条件，提出后续工作年限的建议，达到建议的期限后应重新进行检测鉴定和处理，以延续建筑物的长期使用寿命。</w:t>
      </w:r>
    </w:p>
    <w:p>
      <w:pPr>
        <w:rPr>
          <w:color w:val="auto"/>
        </w:rPr>
      </w:pPr>
      <w:r>
        <w:rPr>
          <w:rFonts w:hint="eastAsia"/>
          <w:b/>
          <w:color w:val="auto"/>
        </w:rPr>
        <w:t>3.0.13</w:t>
      </w:r>
      <w:r>
        <w:rPr>
          <w:rFonts w:hint="eastAsia"/>
          <w:color w:val="auto"/>
        </w:rPr>
        <w:t>　本条规定了近现代保护建筑混合结构在服役期间的检查年限。正常使用条件下的常规检查以日常巡查为主，主要对各个结构构件使用情况进行记录，排查有无新出现的残损点，已进行维护和加固的部分是否完好。</w:t>
      </w:r>
    </w:p>
    <w:p>
      <w:pPr>
        <w:rPr>
          <w:b/>
          <w:color w:val="auto"/>
          <w:sz w:val="32"/>
          <w:szCs w:val="32"/>
        </w:rPr>
      </w:pPr>
      <w:r>
        <w:rPr>
          <w:b/>
          <w:color w:val="auto"/>
          <w:sz w:val="32"/>
          <w:szCs w:val="32"/>
        </w:rPr>
        <w:br w:type="page"/>
      </w:r>
    </w:p>
    <w:p>
      <w:pPr>
        <w:pStyle w:val="4"/>
        <w:jc w:val="center"/>
        <w:rPr>
          <w:rFonts w:ascii="宋体" w:hAnsi="宋体"/>
          <w:color w:val="auto"/>
          <w:sz w:val="32"/>
        </w:rPr>
      </w:pPr>
      <w:bookmarkStart w:id="201" w:name="_Toc22733"/>
      <w:r>
        <w:rPr>
          <w:rFonts w:hint="eastAsia" w:ascii="宋体" w:hAnsi="宋体"/>
          <w:color w:val="auto"/>
          <w:sz w:val="32"/>
        </w:rPr>
        <w:t>4　材料</w:t>
      </w:r>
      <w:bookmarkEnd w:id="201"/>
    </w:p>
    <w:p>
      <w:pPr>
        <w:pStyle w:val="6"/>
        <w:spacing w:before="156" w:after="156"/>
        <w:rPr>
          <w:color w:val="auto"/>
        </w:rPr>
      </w:pPr>
      <w:bookmarkStart w:id="202" w:name="_Toc188"/>
      <w:r>
        <w:rPr>
          <w:color w:val="auto"/>
        </w:rPr>
        <w:t>4.1　混凝土</w:t>
      </w:r>
      <w:r>
        <w:rPr>
          <w:rFonts w:hint="eastAsia"/>
          <w:color w:val="auto"/>
        </w:rPr>
        <w:t>材料</w:t>
      </w:r>
      <w:bookmarkEnd w:id="202"/>
    </w:p>
    <w:p>
      <w:pPr>
        <w:rPr>
          <w:color w:val="auto"/>
        </w:rPr>
      </w:pPr>
      <w:r>
        <w:rPr>
          <w:rFonts w:hint="eastAsia"/>
          <w:b/>
          <w:color w:val="auto"/>
        </w:rPr>
        <w:t>4.1.1</w:t>
      </w:r>
      <w:r>
        <w:rPr>
          <w:rFonts w:hint="eastAsia"/>
          <w:color w:val="auto"/>
        </w:rPr>
        <w:t>　本条规定了近现代保护建筑混合结构维护与加固中采用的混凝土性能要求。最低材料强度等级的规定根据现有混凝土产品的最低等级确定。混凝土的试配与力学性能测试方法，均按现有材料产品要求进行。</w:t>
      </w:r>
    </w:p>
    <w:p>
      <w:pPr>
        <w:pStyle w:val="2"/>
        <w:spacing w:after="0"/>
        <w:ind w:left="0" w:leftChars="0" w:firstLine="0" w:firstLineChars="0"/>
        <w:rPr>
          <w:color w:val="auto"/>
        </w:rPr>
      </w:pPr>
      <w:r>
        <w:rPr>
          <w:rFonts w:hint="eastAsia"/>
          <w:b/>
          <w:color w:val="auto"/>
        </w:rPr>
        <w:t>4.1.3~4.1.9</w:t>
      </w:r>
      <w:r>
        <w:rPr>
          <w:rFonts w:hint="eastAsia"/>
          <w:color w:val="auto"/>
        </w:rPr>
        <w:t>　本条规定了近现代保护建筑混合结构维护与加固中采用的混凝土原材料要求。对于水泥、粗骨料、细骨料、粉煤灰、水、外加剂、纤维的技术要求，与现行国家标准中基本一致。</w:t>
      </w:r>
    </w:p>
    <w:p>
      <w:pPr>
        <w:ind w:firstLine="480" w:firstLineChars="200"/>
        <w:rPr>
          <w:color w:val="auto"/>
        </w:rPr>
      </w:pPr>
      <w:r>
        <w:rPr>
          <w:rFonts w:hint="eastAsia"/>
          <w:color w:val="auto"/>
        </w:rPr>
        <w:t>维护与加固用混凝土通常采用现场掺水制备，而不像现代建筑一样采用成品混凝土。单次浇筑或喷射使用的混凝土体积通常很小，因此对粗骨料的最大粒径作了要求。中砂具有连续级配且与粗骨料粒径组配更合理，在加固工程中主要使用中砂。根据具体工艺性能的要求，掺入钢纤维和合成纤维对混凝土抗拉能力和韧性有较大的提升作用，对防止开裂和提升耐久性与防护性能也有很好的效果。</w:t>
      </w:r>
    </w:p>
    <w:p>
      <w:pPr>
        <w:pStyle w:val="2"/>
        <w:ind w:left="0" w:leftChars="0" w:firstLine="0" w:firstLineChars="0"/>
        <w:rPr>
          <w:color w:val="auto"/>
        </w:rPr>
      </w:pPr>
      <w:r>
        <w:rPr>
          <w:rFonts w:hint="eastAsia"/>
          <w:b/>
          <w:color w:val="auto"/>
        </w:rPr>
        <w:t>4.1.10~4.1.11</w:t>
      </w:r>
      <w:r>
        <w:rPr>
          <w:rFonts w:hint="eastAsia"/>
          <w:color w:val="auto"/>
        </w:rPr>
        <w:t>　自密实混凝土和水泥基灌浆料均可购买成品干混料拌制，产品性能和质量均稳定可控，因此本条规定的材料性能与质量要求与现行国家有关标准一致。</w:t>
      </w:r>
    </w:p>
    <w:p>
      <w:pPr>
        <w:pStyle w:val="6"/>
        <w:spacing w:before="156" w:after="156"/>
        <w:rPr>
          <w:color w:val="auto"/>
        </w:rPr>
      </w:pPr>
      <w:bookmarkStart w:id="203" w:name="_Toc4112"/>
      <w:r>
        <w:rPr>
          <w:color w:val="auto"/>
        </w:rPr>
        <w:t>4.</w:t>
      </w:r>
      <w:r>
        <w:rPr>
          <w:rFonts w:hint="eastAsia"/>
          <w:color w:val="auto"/>
        </w:rPr>
        <w:t>2</w:t>
      </w:r>
      <w:r>
        <w:rPr>
          <w:color w:val="auto"/>
        </w:rPr>
        <w:t>　</w:t>
      </w:r>
      <w:r>
        <w:rPr>
          <w:rFonts w:hint="eastAsia"/>
          <w:color w:val="auto"/>
        </w:rPr>
        <w:t>钢材和焊条</w:t>
      </w:r>
      <w:bookmarkEnd w:id="203"/>
    </w:p>
    <w:p>
      <w:pPr>
        <w:rPr>
          <w:color w:val="auto"/>
        </w:rPr>
      </w:pPr>
      <w:r>
        <w:rPr>
          <w:rFonts w:hint="eastAsia"/>
          <w:b/>
          <w:color w:val="auto"/>
        </w:rPr>
        <w:t>4.2.1</w:t>
      </w:r>
      <w:r>
        <w:rPr>
          <w:rFonts w:hint="eastAsia"/>
          <w:color w:val="auto"/>
        </w:rPr>
        <w:t>　本条规定了近现代保护建筑混合结构维护与加固中采用的钢筋性能要求。对于加固层中钢筋的性能要求与现代建筑要求相同，采用带肋钢筋可以增加与混凝土的握裹力。</w:t>
      </w:r>
    </w:p>
    <w:p>
      <w:pPr>
        <w:rPr>
          <w:color w:val="auto"/>
        </w:rPr>
      </w:pPr>
      <w:r>
        <w:rPr>
          <w:rFonts w:hint="eastAsia"/>
          <w:b/>
          <w:color w:val="auto"/>
        </w:rPr>
        <w:t>4.2.2</w:t>
      </w:r>
      <w:r>
        <w:rPr>
          <w:rFonts w:hint="eastAsia"/>
          <w:color w:val="auto"/>
        </w:rPr>
        <w:t>　本条规定了近现代保护建筑混合结构维护与加固中采用的钢材性能要求。在维护与加固工程中，钢材使用广泛，对结构进行外包支撑或粘贴后共同受力都能快速起到承载作用。</w:t>
      </w:r>
    </w:p>
    <w:p>
      <w:pPr>
        <w:pStyle w:val="2"/>
        <w:ind w:left="0" w:leftChars="0" w:firstLine="0" w:firstLineChars="0"/>
        <w:rPr>
          <w:color w:val="auto"/>
        </w:rPr>
      </w:pPr>
      <w:r>
        <w:rPr>
          <w:rFonts w:hint="eastAsia"/>
          <w:b/>
          <w:color w:val="auto"/>
        </w:rPr>
        <w:t>4.2.3、4.2.4</w:t>
      </w:r>
      <w:r>
        <w:rPr>
          <w:rFonts w:hint="eastAsia"/>
          <w:color w:val="auto"/>
        </w:rPr>
        <w:t>　钢拉索、钢拉杆在施加预应力进行横向张拉和承托屋架等水平构件时广泛采用，因此本条规定了制作钢拉索和钢拉杆的性能要求。</w:t>
      </w:r>
    </w:p>
    <w:p>
      <w:pPr>
        <w:rPr>
          <w:color w:val="auto"/>
        </w:rPr>
      </w:pPr>
      <w:r>
        <w:rPr>
          <w:rFonts w:hint="eastAsia"/>
          <w:b/>
          <w:color w:val="auto"/>
        </w:rPr>
        <w:t>4.2.5</w:t>
      </w:r>
      <w:r>
        <w:rPr>
          <w:rFonts w:hint="eastAsia"/>
          <w:color w:val="auto"/>
        </w:rPr>
        <w:t>　焊材的性能应与被焊接钢材相匹配，因此本条根据加固钢材的类别对焊材技术要求作了相应规定。</w:t>
      </w:r>
    </w:p>
    <w:p>
      <w:pPr>
        <w:pStyle w:val="6"/>
        <w:spacing w:before="156" w:after="156"/>
        <w:rPr>
          <w:color w:val="auto"/>
        </w:rPr>
      </w:pPr>
      <w:bookmarkStart w:id="204" w:name="_Toc25692"/>
      <w:r>
        <w:rPr>
          <w:color w:val="auto"/>
        </w:rPr>
        <w:t>4.</w:t>
      </w:r>
      <w:r>
        <w:rPr>
          <w:rFonts w:hint="eastAsia"/>
          <w:color w:val="auto"/>
        </w:rPr>
        <w:t>3</w:t>
      </w:r>
      <w:r>
        <w:rPr>
          <w:color w:val="auto"/>
        </w:rPr>
        <w:t>　</w:t>
      </w:r>
      <w:r>
        <w:rPr>
          <w:rFonts w:hint="eastAsia"/>
          <w:color w:val="auto"/>
        </w:rPr>
        <w:t>钢绞线和钢丝绳</w:t>
      </w:r>
      <w:bookmarkEnd w:id="204"/>
    </w:p>
    <w:p>
      <w:pPr>
        <w:pStyle w:val="2"/>
        <w:ind w:left="0" w:leftChars="0" w:firstLine="0" w:firstLineChars="0"/>
        <w:rPr>
          <w:color w:val="auto"/>
        </w:rPr>
      </w:pPr>
      <w:r>
        <w:rPr>
          <w:rFonts w:hint="eastAsia"/>
          <w:b/>
          <w:color w:val="auto"/>
        </w:rPr>
        <w:t>4.3.1</w:t>
      </w:r>
      <w:r>
        <w:rPr>
          <w:rFonts w:hint="eastAsia"/>
          <w:color w:val="auto"/>
        </w:rPr>
        <w:t>　本条规定了近现代保护建筑混合结构维护与加固中采用的钢绞线的性能要求。采用薄层外包加固时，钢绞线与面层混凝土或砂浆材料共同受力，面层材料对钢绞线能起到防护作用并降低应力松弛。体外预应力配筋时，钢绞线单独承受高水平的张拉预应力值，对材料质量要求更高，需要采取一定防护措施。</w:t>
      </w:r>
    </w:p>
    <w:p>
      <w:pPr>
        <w:rPr>
          <w:color w:val="auto"/>
        </w:rPr>
      </w:pPr>
      <w:r>
        <w:rPr>
          <w:rFonts w:hint="eastAsia"/>
          <w:b/>
          <w:color w:val="auto"/>
        </w:rPr>
        <w:t>4.3.2</w:t>
      </w:r>
      <w:r>
        <w:rPr>
          <w:rFonts w:hint="eastAsia"/>
          <w:color w:val="auto"/>
        </w:rPr>
        <w:t>　不锈钢丝和优质镀锌碳素钢丝能确保钢丝绳的强度和耐腐蚀性能。本条规定了钢丝绳制作材料的技术要求。</w:t>
      </w:r>
    </w:p>
    <w:p>
      <w:pPr>
        <w:pStyle w:val="6"/>
        <w:spacing w:before="156" w:after="156"/>
        <w:rPr>
          <w:color w:val="auto"/>
        </w:rPr>
      </w:pPr>
      <w:bookmarkStart w:id="205" w:name="_Toc22925"/>
      <w:r>
        <w:rPr>
          <w:color w:val="auto"/>
        </w:rPr>
        <w:t>4.</w:t>
      </w:r>
      <w:r>
        <w:rPr>
          <w:rFonts w:hint="eastAsia"/>
          <w:color w:val="auto"/>
        </w:rPr>
        <w:t>4</w:t>
      </w:r>
      <w:r>
        <w:rPr>
          <w:color w:val="auto"/>
        </w:rPr>
        <w:t>　</w:t>
      </w:r>
      <w:r>
        <w:rPr>
          <w:rFonts w:hint="eastAsia"/>
          <w:color w:val="auto"/>
        </w:rPr>
        <w:t>连接件和紧固件</w:t>
      </w:r>
      <w:bookmarkEnd w:id="205"/>
    </w:p>
    <w:p>
      <w:pPr>
        <w:pStyle w:val="2"/>
        <w:ind w:left="0" w:leftChars="0" w:firstLine="0" w:firstLineChars="0"/>
        <w:rPr>
          <w:color w:val="auto"/>
        </w:rPr>
      </w:pPr>
      <w:r>
        <w:rPr>
          <w:rFonts w:hint="eastAsia"/>
          <w:b/>
          <w:color w:val="auto"/>
        </w:rPr>
        <w:t>4.4.1</w:t>
      </w:r>
      <w:r>
        <w:rPr>
          <w:rFonts w:hint="eastAsia"/>
          <w:color w:val="auto"/>
        </w:rPr>
        <w:t>　本条规定了近现代保护建筑混合结构维护与加固用螺栓的性能要求。螺栓是非焊接钢结构连接和紧固的主要部件，优质螺栓应具备足够的强度刚度和精准的丝距纹路，能确保连接牢固稳定。在处于振动等长期影响下的部位使用螺栓还需保持持久状态下不出现松动滑移。</w:t>
      </w:r>
    </w:p>
    <w:p>
      <w:pPr>
        <w:rPr>
          <w:color w:val="auto"/>
        </w:rPr>
      </w:pPr>
      <w:r>
        <w:rPr>
          <w:rFonts w:hint="eastAsia"/>
          <w:b/>
          <w:color w:val="auto"/>
        </w:rPr>
        <w:t>4.4.2</w:t>
      </w:r>
      <w:r>
        <w:rPr>
          <w:rFonts w:hint="eastAsia"/>
          <w:color w:val="auto"/>
        </w:rPr>
        <w:t>　本条规定了近现代保护建筑混合结构维护与加固用焊钉、栓钉、锚栓的性能要求。采用上述连接件时，连接点接触面受力复杂，需要进行正向拉压和切向剪应力的复核计算。优质碳钢制作的栓钉能保证强度和硬度的要求。</w:t>
      </w:r>
    </w:p>
    <w:p>
      <w:pPr>
        <w:pStyle w:val="2"/>
        <w:ind w:left="0" w:leftChars="0" w:firstLine="0" w:firstLineChars="0"/>
        <w:rPr>
          <w:color w:val="auto"/>
        </w:rPr>
      </w:pPr>
      <w:r>
        <w:rPr>
          <w:rFonts w:hint="eastAsia"/>
          <w:b/>
          <w:color w:val="auto"/>
        </w:rPr>
        <w:t>4.4.4</w:t>
      </w:r>
      <w:r>
        <w:rPr>
          <w:rFonts w:hint="eastAsia"/>
          <w:color w:val="auto"/>
        </w:rPr>
        <w:t>　轴销在结构中起到铰接转动作用，不但直接承受集中应力，还需进行位移转换，应具有足够的强度和刚度，确保在运转过程中不发生脆断和疲软变形。在预应力张拉中采用的吊棍、转接件具有类似的功能，对于材料的技术要求也可按此规定。</w:t>
      </w:r>
    </w:p>
    <w:p>
      <w:pPr>
        <w:rPr>
          <w:color w:val="auto"/>
        </w:rPr>
      </w:pPr>
      <w:r>
        <w:rPr>
          <w:rFonts w:hint="eastAsia"/>
          <w:b/>
          <w:color w:val="auto"/>
        </w:rPr>
        <w:t>4.4.7</w:t>
      </w:r>
      <w:r>
        <w:rPr>
          <w:rFonts w:hint="eastAsia"/>
          <w:color w:val="auto"/>
        </w:rPr>
        <w:t>　界面用销钉是水泥基面层加固中传递界面剪切应力和加强界面粘结的主要部件。已有研究成果表明，销钉发挥作用的途径首先来源于销钉自身通过横截面抗剪承受界面滑移力，同时面层通过销钉植入原基层中的锚固作用使正向粘结进一步加强。销钉布置范围广，单点荷载较小，因此采用普通热轧带肋钢筋便可以满足强度要求。</w:t>
      </w:r>
    </w:p>
    <w:p>
      <w:pPr>
        <w:rPr>
          <w:color w:val="auto"/>
        </w:rPr>
      </w:pPr>
      <w:r>
        <w:rPr>
          <w:rFonts w:hint="eastAsia"/>
          <w:b/>
          <w:color w:val="auto"/>
        </w:rPr>
        <w:t>4.4.8、4.4.9</w:t>
      </w:r>
      <w:r>
        <w:rPr>
          <w:rFonts w:hint="eastAsia"/>
          <w:color w:val="auto"/>
        </w:rPr>
        <w:t>　采用螺杆和锚栓作为后锚固件适用于单点承受荷载较大的情形，锚固失效后承载能力损失占比很大，因此对材料自身强度和锚固质量的要求较高。</w:t>
      </w:r>
    </w:p>
    <w:p>
      <w:pPr>
        <w:pStyle w:val="6"/>
        <w:spacing w:before="156" w:after="156"/>
        <w:rPr>
          <w:color w:val="auto"/>
        </w:rPr>
      </w:pPr>
      <w:bookmarkStart w:id="206" w:name="_Toc30959"/>
      <w:r>
        <w:rPr>
          <w:color w:val="auto"/>
        </w:rPr>
        <w:t>4.</w:t>
      </w:r>
      <w:r>
        <w:rPr>
          <w:rFonts w:hint="eastAsia"/>
          <w:color w:val="auto"/>
        </w:rPr>
        <w:t>5</w:t>
      </w:r>
      <w:r>
        <w:rPr>
          <w:color w:val="auto"/>
        </w:rPr>
        <w:t>　</w:t>
      </w:r>
      <w:r>
        <w:rPr>
          <w:rFonts w:hint="eastAsia"/>
          <w:color w:val="auto"/>
        </w:rPr>
        <w:t>砌体材料</w:t>
      </w:r>
      <w:bookmarkEnd w:id="206"/>
    </w:p>
    <w:p>
      <w:pPr>
        <w:pStyle w:val="2"/>
        <w:ind w:left="0" w:leftChars="0" w:firstLine="0" w:firstLineChars="0"/>
        <w:rPr>
          <w:color w:val="auto"/>
        </w:rPr>
      </w:pPr>
      <w:r>
        <w:rPr>
          <w:rFonts w:hint="eastAsia"/>
          <w:b/>
          <w:color w:val="auto"/>
        </w:rPr>
        <w:t>4.5.2</w:t>
      </w:r>
      <w:r>
        <w:rPr>
          <w:rFonts w:hint="eastAsia"/>
          <w:color w:val="auto"/>
        </w:rPr>
        <w:t>　近现代保护建筑混合结构维护与加固中采用砌体的情况主要用于补砌、填充或在支承部位加砌。为了保留原建筑物历史风貌，原砌体中强度等级低、规格各异的砌块均难以找到匹配材料。但在隐蔽部位仍可以进行砌筑加固，在一些部位也能单独垒砌砌体进行承托支顶并明显标记新砌部分，因此本条规定了采用新砌砌块的强度等级和质量要求。</w:t>
      </w:r>
    </w:p>
    <w:p>
      <w:pPr>
        <w:rPr>
          <w:color w:val="auto"/>
        </w:rPr>
      </w:pPr>
      <w:r>
        <w:rPr>
          <w:rFonts w:hint="eastAsia"/>
          <w:b/>
          <w:color w:val="auto"/>
        </w:rPr>
        <w:t>4.5.1~4.5.5</w:t>
      </w:r>
      <w:r>
        <w:rPr>
          <w:rFonts w:hint="eastAsia"/>
          <w:color w:val="auto"/>
        </w:rPr>
        <w:t>　近现代保护建筑混合结构维护与加固中采用的砂浆种类繁多，根据不同的使用条件和加固需求，可以采用水泥砂浆、水泥复合砂浆、纤维水泥砂浆、聚合物改性水泥砂浆等。维护与加固中采用的砂浆，除了对强度等级有特定要求外，还要根据使用环境考虑材料的耐久性和防护效果。</w:t>
      </w:r>
    </w:p>
    <w:p>
      <w:pPr>
        <w:rPr>
          <w:color w:val="auto"/>
        </w:rPr>
      </w:pPr>
      <w:r>
        <w:rPr>
          <w:rFonts w:hint="eastAsia"/>
          <w:b/>
          <w:color w:val="auto"/>
        </w:rPr>
        <w:t>4.5.6~4.5.8</w:t>
      </w:r>
      <w:r>
        <w:rPr>
          <w:rFonts w:hint="eastAsia"/>
          <w:color w:val="auto"/>
        </w:rPr>
        <w:t>　砂浆中掺入的纤维主要有聚乙烯醇纤维、聚丙烯纤维和钢纤维。聚乙烯醇纤维和聚丙烯纤维均属于应用广泛的合成纤维，价格低廉，掺入砂浆中具有很好的抗裂性能。钢纤维增强增韧效果显著，适合配制强度等级高防护性优异的砂浆材料。不同纤维掺量应根据纤维长度和直径确定，长丝纤维掺入后难以分散均匀且易降低和易性，而长径比太小将降低砂浆材料性能。</w:t>
      </w:r>
    </w:p>
    <w:p>
      <w:pPr>
        <w:rPr>
          <w:color w:val="auto"/>
        </w:rPr>
      </w:pPr>
      <w:r>
        <w:rPr>
          <w:rFonts w:hint="eastAsia"/>
          <w:b/>
          <w:color w:val="auto"/>
        </w:rPr>
        <w:t>4.5.9~4.5.11</w:t>
      </w:r>
      <w:r>
        <w:rPr>
          <w:rFonts w:hint="eastAsia"/>
          <w:color w:val="auto"/>
        </w:rPr>
        <w:t>　本条对近现代保护建筑混合结构维护与加固中采用的砂浆组分技术性能作了规定。维护与加固工程体量小，大多采用现场制备拌和砂浆，为了保证各种砂浆的工艺性能和成品质量，对砂浆的水胶比等指标进行了规定。</w:t>
      </w:r>
    </w:p>
    <w:p>
      <w:pPr>
        <w:rPr>
          <w:color w:val="auto"/>
        </w:rPr>
      </w:pPr>
      <w:r>
        <w:rPr>
          <w:rFonts w:hint="eastAsia"/>
          <w:b/>
          <w:color w:val="auto"/>
        </w:rPr>
        <w:t>4.5.12</w:t>
      </w:r>
      <w:r>
        <w:rPr>
          <w:rFonts w:hint="eastAsia"/>
          <w:color w:val="auto"/>
        </w:rPr>
        <w:t>　聚合物中的各种组分以及化学反应过程中的转化物可能存在对近现代保护建筑局部的侵害、浸染、无损，因此本条对聚合物改性砂浆的选用作了规定。</w:t>
      </w:r>
    </w:p>
    <w:p>
      <w:pPr>
        <w:pStyle w:val="6"/>
        <w:spacing w:before="156" w:after="156"/>
        <w:rPr>
          <w:color w:val="auto"/>
        </w:rPr>
      </w:pPr>
      <w:bookmarkStart w:id="207" w:name="_Toc24153"/>
      <w:r>
        <w:rPr>
          <w:color w:val="auto"/>
        </w:rPr>
        <w:t>4.</w:t>
      </w:r>
      <w:r>
        <w:rPr>
          <w:rFonts w:hint="eastAsia"/>
          <w:color w:val="auto"/>
        </w:rPr>
        <w:t>6</w:t>
      </w:r>
      <w:r>
        <w:rPr>
          <w:color w:val="auto"/>
        </w:rPr>
        <w:t>　</w:t>
      </w:r>
      <w:r>
        <w:rPr>
          <w:rFonts w:hint="eastAsia"/>
          <w:color w:val="auto"/>
        </w:rPr>
        <w:t>纤维织物和纤维复合材</w:t>
      </w:r>
      <w:bookmarkEnd w:id="207"/>
    </w:p>
    <w:p>
      <w:pPr>
        <w:rPr>
          <w:color w:val="auto"/>
        </w:rPr>
      </w:pPr>
      <w:r>
        <w:rPr>
          <w:rFonts w:hint="eastAsia"/>
          <w:b/>
          <w:color w:val="auto"/>
        </w:rPr>
        <w:t>4.6.1</w:t>
      </w:r>
      <w:r>
        <w:rPr>
          <w:rFonts w:hint="eastAsia"/>
          <w:color w:val="auto"/>
        </w:rPr>
        <w:t>　本条对近现代保护建筑混合结构维护与加固的纤维织物和纤维复合材的原材料作了相应规定。市面上纤维材料种类繁多，但大丝束纤维、玄武岩纤维、不耐碱的A、C玻璃纤维无法满足高强承载和耐久要求，不能作为径向受力材料。</w:t>
      </w:r>
      <w:r>
        <w:rPr>
          <w:rFonts w:hint="eastAsia"/>
          <w:b/>
          <w:color w:val="auto"/>
        </w:rPr>
        <w:t>4.6.2</w:t>
      </w:r>
      <w:r>
        <w:rPr>
          <w:rFonts w:hint="eastAsia"/>
          <w:color w:val="auto"/>
        </w:rPr>
        <w:t>　结构胶粘剂时粘贴加固过程中的主要传力层，纤维织物和纤维复合材产品都有配套的结构胶粘剂，其胶粘剂性能与纤维材料匹配度好，才能充分发挥纤维材料力学性能。使用非配套的其他结构胶粘剂将大大降低加固效果，因此本条对专用结构胶粘剂作了相应规定。</w:t>
      </w:r>
    </w:p>
    <w:p>
      <w:pPr>
        <w:rPr>
          <w:color w:val="auto"/>
        </w:rPr>
      </w:pPr>
      <w:r>
        <w:rPr>
          <w:rFonts w:hint="eastAsia"/>
          <w:b/>
          <w:color w:val="auto"/>
        </w:rPr>
        <w:t>4.6.3~4.6.5</w:t>
      </w:r>
      <w:r>
        <w:rPr>
          <w:rFonts w:hint="eastAsia"/>
          <w:color w:val="auto"/>
        </w:rPr>
        <w:t>　纤维复合材的抗拉强度、弹性模量、量应该办、截面面积的计算方法参照了《混凝土结构加固设计规范》GB 50367中的有关规定。</w:t>
      </w:r>
    </w:p>
    <w:p>
      <w:pPr>
        <w:rPr>
          <w:color w:val="auto"/>
        </w:rPr>
      </w:pPr>
      <w:r>
        <w:rPr>
          <w:rFonts w:hint="eastAsia"/>
          <w:b/>
          <w:color w:val="auto"/>
        </w:rPr>
        <w:t>4.6.6</w:t>
      </w:r>
      <w:r>
        <w:rPr>
          <w:rFonts w:hint="eastAsia"/>
          <w:color w:val="auto"/>
        </w:rPr>
        <w:t>　维护与加固时均采用现场手工涂布结构胶粘剂，因此表中未列入现场真空灌注结构胶粘剂的单位面积质量限值。</w:t>
      </w:r>
    </w:p>
    <w:p>
      <w:pPr>
        <w:rPr>
          <w:color w:val="auto"/>
        </w:rPr>
      </w:pPr>
      <w:r>
        <w:rPr>
          <w:rFonts w:hint="eastAsia"/>
          <w:b/>
          <w:color w:val="auto"/>
        </w:rPr>
        <w:t>4.6.7</w:t>
      </w:r>
      <w:r>
        <w:rPr>
          <w:rFonts w:hint="eastAsia"/>
          <w:color w:val="auto"/>
        </w:rPr>
        <w:t>　采用无碱玻璃纤维布对木构件进行环绕外包，是通过多道环箍增强木材纵向径向约束，并抑制裂缝发展，因此对织物材料厚度和强度要求较低，环绕的层数根据实际情况选用即可。</w:t>
      </w:r>
    </w:p>
    <w:p>
      <w:pPr>
        <w:pStyle w:val="6"/>
        <w:spacing w:before="156" w:after="156"/>
        <w:rPr>
          <w:color w:val="auto"/>
        </w:rPr>
      </w:pPr>
      <w:bookmarkStart w:id="208" w:name="_Toc25115"/>
      <w:r>
        <w:rPr>
          <w:color w:val="auto"/>
        </w:rPr>
        <w:t>4.</w:t>
      </w:r>
      <w:r>
        <w:rPr>
          <w:rFonts w:hint="eastAsia"/>
          <w:color w:val="auto"/>
        </w:rPr>
        <w:t>7</w:t>
      </w:r>
      <w:r>
        <w:rPr>
          <w:color w:val="auto"/>
        </w:rPr>
        <w:t>　</w:t>
      </w:r>
      <w:r>
        <w:rPr>
          <w:rFonts w:hint="eastAsia"/>
          <w:color w:val="auto"/>
        </w:rPr>
        <w:t>木材</w:t>
      </w:r>
      <w:bookmarkEnd w:id="208"/>
    </w:p>
    <w:p>
      <w:pPr>
        <w:rPr>
          <w:color w:val="auto"/>
        </w:rPr>
      </w:pPr>
      <w:r>
        <w:rPr>
          <w:rFonts w:hint="eastAsia"/>
          <w:b/>
          <w:color w:val="auto"/>
        </w:rPr>
        <w:t>4.7.1</w:t>
      </w:r>
      <w:r>
        <w:rPr>
          <w:rFonts w:hint="eastAsia"/>
          <w:color w:val="auto"/>
        </w:rPr>
        <w:t>　本条对近现代保护建筑混合结构维护与加固用原木和方木的质量要求作了规定。腐朽、虫蛀及受剪截面的裂纹均会影响木材的正常使用和耐久性。而木材上过大的木节和深度过大的裂纹缺陷导致木材无法有效受力。</w:t>
      </w:r>
    </w:p>
    <w:p>
      <w:pPr>
        <w:rPr>
          <w:color w:val="auto"/>
        </w:rPr>
      </w:pPr>
      <w:r>
        <w:rPr>
          <w:rFonts w:hint="eastAsia"/>
          <w:b/>
          <w:color w:val="auto"/>
        </w:rPr>
        <w:t>4.7.2</w:t>
      </w:r>
      <w:r>
        <w:rPr>
          <w:rFonts w:hint="eastAsia"/>
          <w:color w:val="auto"/>
        </w:rPr>
        <w:t>　斗拱的组成部件加工进度高，木节影响观瞻和表面工艺雕饰处理，同时影响构件连接点受力性能，因此不允许采用有木节的木材。</w:t>
      </w:r>
    </w:p>
    <w:p>
      <w:pPr>
        <w:rPr>
          <w:color w:val="auto"/>
        </w:rPr>
      </w:pPr>
      <w:r>
        <w:rPr>
          <w:rFonts w:hint="eastAsia"/>
          <w:b/>
          <w:color w:val="auto"/>
        </w:rPr>
        <w:t>4.7.3</w:t>
      </w:r>
      <w:r>
        <w:rPr>
          <w:rFonts w:hint="eastAsia"/>
          <w:color w:val="auto"/>
        </w:rPr>
        <w:t>　木材含水率影响结构构件耐久性，且含水率过大时导致材料膨胀变形异常无法严密地组装榫卯。因此本条对近现代保护建筑混合结构维护与加固用木材含水率作了规定。</w:t>
      </w:r>
    </w:p>
    <w:p>
      <w:pPr>
        <w:pStyle w:val="6"/>
        <w:spacing w:before="156" w:after="156"/>
        <w:rPr>
          <w:color w:val="auto"/>
        </w:rPr>
      </w:pPr>
      <w:bookmarkStart w:id="209" w:name="_Toc32453"/>
      <w:r>
        <w:rPr>
          <w:color w:val="auto"/>
        </w:rPr>
        <w:t>4.</w:t>
      </w:r>
      <w:r>
        <w:rPr>
          <w:rFonts w:hint="eastAsia"/>
          <w:color w:val="auto"/>
        </w:rPr>
        <w:t>8</w:t>
      </w:r>
      <w:r>
        <w:rPr>
          <w:color w:val="auto"/>
        </w:rPr>
        <w:t>　</w:t>
      </w:r>
      <w:r>
        <w:rPr>
          <w:rFonts w:hint="eastAsia"/>
          <w:color w:val="auto"/>
        </w:rPr>
        <w:t>石材和砖瓦</w:t>
      </w:r>
      <w:bookmarkEnd w:id="209"/>
    </w:p>
    <w:p>
      <w:pPr>
        <w:rPr>
          <w:color w:val="auto"/>
        </w:rPr>
      </w:pPr>
      <w:r>
        <w:rPr>
          <w:rFonts w:hint="eastAsia"/>
          <w:b/>
          <w:color w:val="auto"/>
        </w:rPr>
        <w:t>4.8.1~4.8.4</w:t>
      </w:r>
      <w:r>
        <w:rPr>
          <w:rFonts w:hint="eastAsia"/>
          <w:color w:val="auto"/>
        </w:rPr>
        <w:t>　为了保证近现代保护建筑的历史风貌和原有形制特征，除了外形尺寸需要满足设计要求外，维护与加固用的石材的品种、纹理、色泽、表面加工工艺也应契合原石材特征。</w:t>
      </w:r>
    </w:p>
    <w:p>
      <w:pPr>
        <w:pStyle w:val="2"/>
        <w:ind w:left="0" w:leftChars="0" w:firstLine="0" w:firstLineChars="0"/>
        <w:rPr>
          <w:color w:val="auto"/>
        </w:rPr>
      </w:pPr>
      <w:r>
        <w:rPr>
          <w:rFonts w:hint="eastAsia"/>
          <w:b/>
          <w:color w:val="auto"/>
        </w:rPr>
        <w:t>4.8.5</w:t>
      </w:r>
      <w:r>
        <w:rPr>
          <w:rFonts w:hint="eastAsia"/>
          <w:color w:val="auto"/>
        </w:rPr>
        <w:t>　本条规定了青砖的性能指标要求。正常室内环境下使用的青砖主要对规格尺寸、外观质量、抗压强度有相应要求，用于室外和露天条件下还需要检验抗冻融性能，用于地面或侧向受力部位时还需要检验抗折强度。欠火、过火、裂纹的青砖强度削弱严重，因此在维护与加固中不宜采用。</w:t>
      </w:r>
    </w:p>
    <w:p>
      <w:pPr>
        <w:rPr>
          <w:color w:val="auto"/>
        </w:rPr>
      </w:pPr>
      <w:r>
        <w:rPr>
          <w:rFonts w:hint="eastAsia"/>
          <w:b/>
          <w:color w:val="auto"/>
        </w:rPr>
        <w:t>4.8.6、4.8.7</w:t>
      </w:r>
      <w:r>
        <w:rPr>
          <w:rFonts w:hint="eastAsia"/>
          <w:color w:val="auto"/>
        </w:rPr>
        <w:t>　瓦顶是体现近现代保护建筑形制特征的重要部件，因此对瓦的选择和使用应予以重视。原建筑物瓦顶有松动、破损、长草时，应以检修和清理为主，破损开裂的瓦予以修复，尽最大限度保留原瓦。新制的瓦质量要求严格，正式使用前应选定样瓦进行比对验证。</w:t>
      </w:r>
    </w:p>
    <w:p>
      <w:pPr>
        <w:pStyle w:val="6"/>
        <w:spacing w:before="156" w:after="156"/>
        <w:rPr>
          <w:color w:val="auto"/>
        </w:rPr>
      </w:pPr>
      <w:bookmarkStart w:id="210" w:name="_Toc9513"/>
      <w:r>
        <w:rPr>
          <w:color w:val="auto"/>
        </w:rPr>
        <w:t>4.</w:t>
      </w:r>
      <w:r>
        <w:rPr>
          <w:rFonts w:hint="eastAsia"/>
          <w:color w:val="auto"/>
        </w:rPr>
        <w:t>9</w:t>
      </w:r>
      <w:r>
        <w:rPr>
          <w:color w:val="auto"/>
        </w:rPr>
        <w:t>　</w:t>
      </w:r>
      <w:r>
        <w:rPr>
          <w:rFonts w:hint="eastAsia"/>
          <w:color w:val="auto"/>
        </w:rPr>
        <w:t>结构胶粘剂</w:t>
      </w:r>
      <w:bookmarkEnd w:id="210"/>
    </w:p>
    <w:p>
      <w:pPr>
        <w:rPr>
          <w:color w:val="auto"/>
        </w:rPr>
      </w:pPr>
      <w:r>
        <w:rPr>
          <w:rFonts w:hint="eastAsia"/>
          <w:b/>
          <w:color w:val="auto"/>
        </w:rPr>
        <w:t>4.9.1、4.9.2</w:t>
      </w:r>
      <w:r>
        <w:rPr>
          <w:rFonts w:hint="eastAsia"/>
          <w:color w:val="auto"/>
        </w:rPr>
        <w:t>　混凝土结构使用结构胶粘剂的情形包括混凝土基材植筋锚固、混凝土基材粘贴钢板或型钢、混凝土基材粘贴纤维复合材，为了确保结构胶粘剂与基层和外贴层均具有良好的粘结能力，本规程提出采用A级胶，从而具有更高胶粘性能。结构胶粘剂的抗剪强度的确定方法参照《混凝土结构加固设计规范》GB 50367的有关规定。</w:t>
      </w:r>
    </w:p>
    <w:p>
      <w:pPr>
        <w:rPr>
          <w:color w:val="auto"/>
        </w:rPr>
      </w:pPr>
      <w:r>
        <w:rPr>
          <w:rFonts w:hint="eastAsia"/>
          <w:b/>
          <w:color w:val="auto"/>
        </w:rPr>
        <w:t>4.9.3、4.9.4</w:t>
      </w:r>
      <w:r>
        <w:rPr>
          <w:rFonts w:hint="eastAsia"/>
          <w:color w:val="auto"/>
        </w:rPr>
        <w:t>　砌体结构使用结构胶粘剂的情形包括砌体基材植筋锚固、砌体基材粘贴钢板或型钢、砌体基材粘贴纤维复合材。砌体基层强度比混凝土基层低，表层风化影响较大，加之砌体表面平整程度卜佳，因此本条规定采用B级胶。结构胶粘剂的抗剪强度的确定方法参照《砌体结构加固设计规范》GB 50702的有关规定。</w:t>
      </w:r>
    </w:p>
    <w:p>
      <w:pPr>
        <w:rPr>
          <w:color w:val="auto"/>
        </w:rPr>
      </w:pPr>
      <w:r>
        <w:rPr>
          <w:rFonts w:hint="eastAsia"/>
          <w:b/>
          <w:color w:val="auto"/>
        </w:rPr>
        <w:t>4.9.5~4.9.7</w:t>
      </w:r>
      <w:r>
        <w:rPr>
          <w:rFonts w:hint="eastAsia"/>
          <w:color w:val="auto"/>
        </w:rPr>
        <w:t>　钢结构使用结构胶粘剂的情形包括钢材基材粘贴钢板或型钢、钢材基材粘贴纤维复合材。钢材基层表面平整，经打磨处理后光洁程度高，易于保证粘结质量。但钢材和结构胶粘剂均不耐高温，且钢材导热快，因此在高温环境使用时应采用耐温结构胶。</w:t>
      </w:r>
    </w:p>
    <w:p>
      <w:pPr>
        <w:rPr>
          <w:color w:val="auto"/>
        </w:rPr>
      </w:pPr>
      <w:r>
        <w:rPr>
          <w:rFonts w:hint="eastAsia"/>
          <w:b/>
          <w:color w:val="auto"/>
        </w:rPr>
        <w:t>4.9.8、4.9.9</w:t>
      </w:r>
      <w:r>
        <w:rPr>
          <w:rFonts w:hint="eastAsia"/>
          <w:color w:val="auto"/>
        </w:rPr>
        <w:t>　木构件使用结构胶粘剂的情形包括在木结构构件表面粘结纤维复合材进行外包环箍加固以及粘结木块嵌补加固木材残损点。为了确保胶粘剂与木材处于相同使用环境下能持久工作，胶粘剂需要满足耐久要求。特别是用于与潮湿空气直接接触时，应考虑木材吸水导致的水浸影响。胶粘剂的粘结强度应大于顺纹抗剪强度和横纹抗拉强度，才能使结构胶粘剂不至于在木材破坏前先发生粘结失效。同时，为了发挥胶粘剂的粘结强度，胶缝粘接面与拉力方向应呈一定角度，防止相对较弱的胶缝直接承受拉应力。</w:t>
      </w:r>
    </w:p>
    <w:p>
      <w:pPr>
        <w:pStyle w:val="6"/>
        <w:spacing w:before="156" w:after="156"/>
        <w:rPr>
          <w:color w:val="auto"/>
        </w:rPr>
      </w:pPr>
      <w:bookmarkStart w:id="211" w:name="_Toc8263"/>
      <w:r>
        <w:rPr>
          <w:color w:val="auto"/>
        </w:rPr>
        <w:t>4.</w:t>
      </w:r>
      <w:r>
        <w:rPr>
          <w:rFonts w:hint="eastAsia"/>
          <w:color w:val="auto"/>
        </w:rPr>
        <w:t>10</w:t>
      </w:r>
      <w:r>
        <w:rPr>
          <w:color w:val="auto"/>
        </w:rPr>
        <w:t>　</w:t>
      </w:r>
      <w:r>
        <w:rPr>
          <w:rFonts w:hint="eastAsia"/>
          <w:color w:val="auto"/>
        </w:rPr>
        <w:t>修补材料</w:t>
      </w:r>
      <w:bookmarkEnd w:id="211"/>
    </w:p>
    <w:p>
      <w:pPr>
        <w:rPr>
          <w:color w:val="auto"/>
        </w:rPr>
      </w:pPr>
      <w:r>
        <w:rPr>
          <w:rFonts w:hint="eastAsia"/>
          <w:b/>
          <w:color w:val="auto"/>
        </w:rPr>
        <w:t>4.10.1</w:t>
      </w:r>
      <w:r>
        <w:rPr>
          <w:rFonts w:hint="eastAsia"/>
          <w:color w:val="auto"/>
        </w:rPr>
        <w:t>　本条对近现代保护建筑混凝土结构和砌体结构维护与加固用的裂缝压注胶性能进行了规定。表面缺陷处理是针对混凝土和砌体表面的裂缝、缺损、酥碱、孔洞进行封闭填补。内部缺陷处理是对混凝土和砌体内部的孔洞、空鼓、生成裂缝进行填充修复。</w:t>
      </w:r>
    </w:p>
    <w:p>
      <w:pPr>
        <w:rPr>
          <w:color w:val="auto"/>
        </w:rPr>
      </w:pPr>
      <w:r>
        <w:rPr>
          <w:rFonts w:hint="eastAsia"/>
          <w:b/>
          <w:color w:val="auto"/>
        </w:rPr>
        <w:t>4.10.2</w:t>
      </w:r>
      <w:r>
        <w:rPr>
          <w:rFonts w:hint="eastAsia"/>
          <w:color w:val="auto"/>
        </w:rPr>
        <w:t>　木构件内部出现空心、虫蛀、腐朽时，需要进行清理后采用固化物和浆液进行填充，填充的浆体材料应具有适宜的流动性和体积稳定性，并且能与木材良好粘结，因此本条对近现代保护建筑木结构维护与加固用的灌浆加固料技术性能作了规定。</w:t>
      </w:r>
    </w:p>
    <w:p>
      <w:pPr>
        <w:rPr>
          <w:color w:val="auto"/>
        </w:rPr>
      </w:pPr>
      <w:r>
        <w:rPr>
          <w:rFonts w:hint="eastAsia"/>
          <w:b/>
          <w:color w:val="auto"/>
        </w:rPr>
        <w:t>4.10.3</w:t>
      </w:r>
      <w:r>
        <w:rPr>
          <w:rFonts w:hint="eastAsia"/>
          <w:color w:val="auto"/>
        </w:rPr>
        <w:t>　对采用木块嵌补是处理木构件表面残损、缺口、裂纹的一种技术手段，用于粘结嵌补木块的修补材料应具有良好的粘接力和耐久性，同时需减少对原木材的侵蚀影响。</w:t>
      </w:r>
    </w:p>
    <w:p>
      <w:pPr>
        <w:pStyle w:val="6"/>
        <w:spacing w:before="156" w:after="156"/>
        <w:rPr>
          <w:rFonts w:cs="宋体"/>
          <w:bCs/>
          <w:color w:val="auto"/>
        </w:rPr>
      </w:pPr>
      <w:bookmarkStart w:id="212" w:name="_Toc31167"/>
      <w:r>
        <w:rPr>
          <w:rFonts w:cs="宋体"/>
          <w:bCs/>
          <w:color w:val="auto"/>
        </w:rPr>
        <w:t>4.</w:t>
      </w:r>
      <w:r>
        <w:rPr>
          <w:rFonts w:hint="eastAsia" w:cs="宋体"/>
          <w:bCs/>
          <w:color w:val="auto"/>
        </w:rPr>
        <w:t>11</w:t>
      </w:r>
      <w:r>
        <w:rPr>
          <w:rFonts w:cs="宋体"/>
          <w:bCs/>
          <w:color w:val="auto"/>
        </w:rPr>
        <w:t>　</w:t>
      </w:r>
      <w:r>
        <w:rPr>
          <w:rFonts w:hint="eastAsia" w:cs="宋体"/>
          <w:bCs/>
          <w:color w:val="auto"/>
        </w:rPr>
        <w:t>防护材料</w:t>
      </w:r>
      <w:bookmarkEnd w:id="212"/>
    </w:p>
    <w:p>
      <w:pPr>
        <w:rPr>
          <w:color w:val="auto"/>
        </w:rPr>
      </w:pPr>
      <w:r>
        <w:rPr>
          <w:rFonts w:hint="eastAsia"/>
          <w:b/>
          <w:color w:val="auto"/>
        </w:rPr>
        <w:t>4.11.1、4.11.2</w:t>
      </w:r>
      <w:r>
        <w:rPr>
          <w:rFonts w:hint="eastAsia"/>
          <w:color w:val="auto"/>
        </w:rPr>
        <w:t>　钢结构构件易受环境侵蚀，且耐火性不佳。在构件表面涂刷防腐和防火涂层是最主要的防护手段。涂装厚度是影响防护效果的主要指标，涂装材料分多次涂刷或喷涂，能保证涂刷均匀且连续完整，避免漏刷或厚薄不均。</w:t>
      </w:r>
    </w:p>
    <w:p>
      <w:pPr>
        <w:rPr>
          <w:color w:val="auto"/>
        </w:rPr>
      </w:pPr>
      <w:r>
        <w:rPr>
          <w:rFonts w:hint="eastAsia"/>
          <w:b/>
          <w:color w:val="auto"/>
        </w:rPr>
        <w:t>4.11.3~4.11.5</w:t>
      </w:r>
      <w:r>
        <w:rPr>
          <w:rFonts w:hint="eastAsia"/>
          <w:color w:val="auto"/>
        </w:rPr>
        <w:t>　喷涂型阻锈剂用于保护层剥落和露筋锈蚀的构件，掺入型阻锈剂作为外加剂掺入混凝土中用于新增钢筋的防护。</w:t>
      </w:r>
    </w:p>
    <w:p>
      <w:pPr>
        <w:rPr>
          <w:color w:val="auto"/>
        </w:rPr>
      </w:pPr>
      <w:r>
        <w:rPr>
          <w:rFonts w:hint="eastAsia"/>
          <w:b/>
          <w:color w:val="auto"/>
        </w:rPr>
        <w:t>4.11.6、4.11.7</w:t>
      </w:r>
      <w:r>
        <w:rPr>
          <w:rFonts w:hint="eastAsia"/>
          <w:color w:val="auto"/>
        </w:rPr>
        <w:t>　木材的防护包括防腐朽、防虫蛀和防潮，防护用药剂包括桐油、蒸熏剂等，药剂施加方式和载药量应根据构件类型和使用条件选择。无论采用何种药剂及何种用药方式，均应先小范围试用，确保对木材和周边环境无毒害，特别是具有纹饰或彩绘的构件，应进行验证后使用。</w:t>
      </w:r>
    </w:p>
    <w:p>
      <w:pPr>
        <w:rPr>
          <w:color w:val="auto"/>
        </w:rPr>
      </w:pPr>
      <w:r>
        <w:rPr>
          <w:rFonts w:hint="eastAsia"/>
          <w:b/>
          <w:color w:val="auto"/>
        </w:rPr>
        <w:t>4.11.8~4.11.10</w:t>
      </w:r>
      <w:r>
        <w:rPr>
          <w:rFonts w:hint="eastAsia"/>
          <w:color w:val="auto"/>
        </w:rPr>
        <w:t>　构件表面平整，大面较多而内部无缺陷时，防腐和防虫剂可直接采用喷涂法使用。对于内部已经出现腐朽、虫蛀或空洞缺陷时，应进行微钻孔，采用机具向构件内部压注药剂。而一些造型复杂细节丰富的小木作或雕饰件，可采用熏蒸法或针注与喷涂结合的方式施加药剂。</w:t>
      </w:r>
    </w:p>
    <w:p>
      <w:pPr>
        <w:pStyle w:val="4"/>
        <w:jc w:val="center"/>
        <w:rPr>
          <w:rFonts w:ascii="宋体" w:hAnsi="宋体"/>
          <w:color w:val="auto"/>
          <w:sz w:val="32"/>
        </w:rPr>
      </w:pPr>
      <w:r>
        <w:rPr>
          <w:color w:val="auto"/>
          <w:sz w:val="32"/>
          <w:szCs w:val="32"/>
        </w:rPr>
        <w:br w:type="page"/>
      </w:r>
      <w:bookmarkStart w:id="213" w:name="_Toc3022"/>
      <w:r>
        <w:rPr>
          <w:rFonts w:hint="eastAsia" w:ascii="宋体" w:hAnsi="宋体"/>
          <w:color w:val="auto"/>
          <w:sz w:val="32"/>
        </w:rPr>
        <w:t>5　工程勘查</w:t>
      </w:r>
      <w:bookmarkEnd w:id="213"/>
    </w:p>
    <w:p>
      <w:pPr>
        <w:pStyle w:val="6"/>
        <w:spacing w:before="156" w:after="156"/>
        <w:rPr>
          <w:color w:val="auto"/>
        </w:rPr>
      </w:pPr>
      <w:bookmarkStart w:id="214" w:name="_Toc15725"/>
      <w:r>
        <w:rPr>
          <w:rFonts w:hint="eastAsia"/>
          <w:color w:val="auto"/>
        </w:rPr>
        <w:t>5.1</w:t>
      </w:r>
      <w:r>
        <w:rPr>
          <w:color w:val="auto"/>
        </w:rPr>
        <w:t>　</w:t>
      </w:r>
      <w:r>
        <w:rPr>
          <w:rFonts w:hint="eastAsia"/>
          <w:color w:val="auto"/>
        </w:rPr>
        <w:t>一般规定</w:t>
      </w:r>
      <w:bookmarkEnd w:id="214"/>
    </w:p>
    <w:p>
      <w:pPr>
        <w:rPr>
          <w:color w:val="auto"/>
        </w:rPr>
      </w:pPr>
      <w:r>
        <w:rPr>
          <w:rFonts w:hint="eastAsia"/>
          <w:b/>
          <w:color w:val="auto"/>
        </w:rPr>
        <w:t>5.1.1</w:t>
      </w:r>
      <w:r>
        <w:rPr>
          <w:rFonts w:hint="eastAsia"/>
          <w:color w:val="auto"/>
        </w:rPr>
        <w:t>　本条提出了近现代保护建筑混合结构进行工程勘查前需要收集的资料。充分的基础性资料和原始信息有利于对建筑物建造和使用历史作完整判断，同时有利于甄别原始结构构件与后期不同年代的修缮内容。不同时期建筑物的建造水平和形制规格都具有一定代表性，因此建造年代是表征结构形式、材料、工艺的重要信息。工程地质条件和水文资料可通过近期邻近区域的地质勘察结果查证。自然灾害历史信息对判断结构构件对灾害作用的防御能力有一定帮助。气象环境条件内容包括年平均气温、湿度、降雨量等，与结构构件耐久性和耐环境作用有关。</w:t>
      </w:r>
    </w:p>
    <w:p>
      <w:pPr>
        <w:rPr>
          <w:color w:val="auto"/>
        </w:rPr>
      </w:pPr>
      <w:r>
        <w:rPr>
          <w:rFonts w:hint="eastAsia"/>
          <w:b/>
          <w:color w:val="auto"/>
        </w:rPr>
        <w:t>5.1.2</w:t>
      </w:r>
      <w:r>
        <w:rPr>
          <w:rFonts w:hint="eastAsia"/>
          <w:color w:val="auto"/>
        </w:rPr>
        <w:t>　本条规定了近现代保护建筑混合结构工程勘查的基本要求。勘查是通过一定检测方法和技术手段，运用仪器设备对建筑物结构构件现状进行测量和测试的工作。现场检测手段应优先采用非破损检测方法或局部微破损方法，从而降低对近现代保护建筑的影响。永久性观测点和基准点主要是用于对建筑物变形、位移、裂缝等动态信息进行持续监控时采用。很多建筑物保存有文物信息，需要剔凿破损、产生振动、产生温度骤变、产生强烈照射的勘查手段无法适用。在勘查中发现新的文物实体或存在重大险情时，也应采取应急处置措施。</w:t>
      </w:r>
    </w:p>
    <w:p>
      <w:pPr>
        <w:rPr>
          <w:color w:val="auto"/>
        </w:rPr>
      </w:pPr>
      <w:r>
        <w:rPr>
          <w:rFonts w:hint="eastAsia"/>
          <w:b/>
          <w:color w:val="auto"/>
        </w:rPr>
        <w:t>5.1.3</w:t>
      </w:r>
      <w:r>
        <w:rPr>
          <w:rFonts w:hint="eastAsia"/>
          <w:color w:val="auto"/>
        </w:rPr>
        <w:t>　使用环境的勘查包括环境温度、湿度、光照等。地基基础现状可通过钻探取土、局部开挖、原位试验等直接方法勘查，也可通过测量垂直度、观测沉降变形等间接手段获得相关信息。</w:t>
      </w:r>
    </w:p>
    <w:p>
      <w:pPr>
        <w:rPr>
          <w:color w:val="auto"/>
        </w:rPr>
      </w:pPr>
      <w:r>
        <w:rPr>
          <w:rFonts w:hint="eastAsia"/>
          <w:b/>
          <w:color w:val="auto"/>
        </w:rPr>
        <w:t>5.1.4</w:t>
      </w:r>
      <w:r>
        <w:rPr>
          <w:rFonts w:hint="eastAsia"/>
          <w:color w:val="auto"/>
        </w:rPr>
        <w:t>　对重点部位的勘查内容是针对重要构件受力性能的检测调查，通过实测材料强度、尺寸、变形、外观质量来评价主要承重结构构件的受力性能。</w:t>
      </w:r>
    </w:p>
    <w:p>
      <w:pPr>
        <w:rPr>
          <w:color w:val="auto"/>
        </w:rPr>
      </w:pPr>
      <w:r>
        <w:rPr>
          <w:rFonts w:hint="eastAsia"/>
          <w:b/>
          <w:color w:val="auto"/>
        </w:rPr>
        <w:t>5.1.5</w:t>
      </w:r>
      <w:r>
        <w:rPr>
          <w:rFonts w:hint="eastAsia"/>
          <w:color w:val="auto"/>
        </w:rPr>
        <w:t>　对场地和地基基础的勘查应当优先采用间接方法，避免局部开挖或钻探过程中对近现代保护建筑地基基础的土体和地下水位产生扰动。若确需进行直接方法的勘查，也应与建筑物保持足够的距离，并在测试完成后立即进行恢复处置，防止水土应力变化对建筑物产生破坏。</w:t>
      </w:r>
    </w:p>
    <w:p>
      <w:pPr>
        <w:pStyle w:val="6"/>
        <w:spacing w:before="156" w:after="156"/>
        <w:rPr>
          <w:color w:val="auto"/>
        </w:rPr>
      </w:pPr>
      <w:bookmarkStart w:id="215" w:name="_Toc26525"/>
      <w:r>
        <w:rPr>
          <w:rFonts w:hint="eastAsia"/>
          <w:color w:val="auto"/>
        </w:rPr>
        <w:t>5.2　承重结构勘查</w:t>
      </w:r>
      <w:bookmarkEnd w:id="215"/>
    </w:p>
    <w:p>
      <w:pPr>
        <w:rPr>
          <w:color w:val="auto"/>
        </w:rPr>
      </w:pPr>
      <w:r>
        <w:rPr>
          <w:rFonts w:hint="eastAsia"/>
          <w:b/>
          <w:bCs/>
          <w:color w:val="auto"/>
        </w:rPr>
        <w:t>5.2.2　</w:t>
      </w:r>
      <w:r>
        <w:rPr>
          <w:rFonts w:hint="eastAsia"/>
          <w:color w:val="auto"/>
        </w:rPr>
        <w:t>本条提出了近现代保护建筑混凝土承重结构勘查的检测内容，参考了《混凝土结构现场检测技术标准》的有关规定。近现代保护建筑使用年限已经很长，进行力学性能检测和荷载试验易造成结构构件损伤，而作为保护建筑剩余使用年限的检测亦不适用，因此本条仅列出了几项常规检测项目，通过这些内容可以对混凝土结构构件的尺寸、材料强度、配筋、损伤情况为结构构件安全评估提供数据进行分析计算。而混凝土长期性能和耐久性能检测、以及有害物质含量检测，仅在有特殊要求时采用。</w:t>
      </w:r>
    </w:p>
    <w:p>
      <w:pPr>
        <w:rPr>
          <w:color w:val="auto"/>
        </w:rPr>
      </w:pPr>
      <w:r>
        <w:rPr>
          <w:rFonts w:hint="eastAsia"/>
          <w:b/>
          <w:bCs/>
          <w:color w:val="auto"/>
        </w:rPr>
        <w:t>5.2.3　</w:t>
      </w:r>
      <w:r>
        <w:rPr>
          <w:rFonts w:hint="eastAsia"/>
          <w:color w:val="auto"/>
        </w:rPr>
        <w:t>对构件和节点数量较少的单一近现代保护建筑，各个构件和节点都需要进行全面勘查，此时对承重构件通常进行全数检测。对于处于同种条件的同类构件数量较多时，为了了解承重结构材料强度等特性，可以随机选择构件进行测试，获得代表性数据，从而减少勘查测试过程中对构件的局部破损。本条规定了近现代保护建筑混凝土承重结构勘查的检测数量。</w:t>
      </w:r>
    </w:p>
    <w:p>
      <w:pPr>
        <w:rPr>
          <w:color w:val="auto"/>
        </w:rPr>
      </w:pPr>
      <w:r>
        <w:rPr>
          <w:rFonts w:hint="eastAsia"/>
          <w:b/>
          <w:bCs/>
          <w:color w:val="auto"/>
        </w:rPr>
        <w:t>5.2.4　</w:t>
      </w:r>
      <w:r>
        <w:rPr>
          <w:rFonts w:hint="eastAsia"/>
          <w:color w:val="auto"/>
        </w:rPr>
        <w:t>本条规定了近现代保护建筑混凝土承重结构需要进行全数检测的情形。缺陷和损伤项目应全数检查，以便排查出存在缺陷损伤的构件并作后续处置。建筑物不同部位结构构件受力条件存在差异，因此检查配筋、尺寸等差异性较大的指标时，也应逐一全数检测。对灾后建筑进行检测时，以及需要了解每一处构件现状时，也需要全数检查，才能排查出受损构件和确需修缮加固的构件。</w:t>
      </w:r>
    </w:p>
    <w:p>
      <w:pPr>
        <w:rPr>
          <w:color w:val="auto"/>
        </w:rPr>
      </w:pPr>
      <w:r>
        <w:rPr>
          <w:rFonts w:hint="eastAsia"/>
          <w:b/>
          <w:bCs/>
          <w:color w:val="auto"/>
        </w:rPr>
        <w:t>5.2.5　</w:t>
      </w:r>
      <w:r>
        <w:rPr>
          <w:rFonts w:hint="eastAsia"/>
          <w:color w:val="auto"/>
        </w:rPr>
        <w:t>砌体结构检测方法多为局部破损技术，需要凿除表面粉刷层，或在砌体内部剔凿取样。为了减小凿除和剔凿时对结构构件安全影响，因此本条规定在受力较小部位布置测区和测位。</w:t>
      </w:r>
    </w:p>
    <w:p>
      <w:pPr>
        <w:rPr>
          <w:color w:val="auto"/>
        </w:rPr>
      </w:pPr>
      <w:r>
        <w:rPr>
          <w:rFonts w:hint="eastAsia"/>
          <w:b/>
          <w:color w:val="auto"/>
        </w:rPr>
        <w:t>5.2.6、5.2.7</w:t>
      </w:r>
      <w:r>
        <w:rPr>
          <w:rFonts w:hint="eastAsia"/>
          <w:color w:val="auto"/>
        </w:rPr>
        <w:t>　砌体承重结构的现场检测主要为获取砌块和砌筑砂浆的材料强度，非必要时无需进行原位破坏试验。但布置测区时仍将对粉刷层有一定局部破损，因此宜选择在受力较小且无缺陷的部位进行测试。</w:t>
      </w:r>
    </w:p>
    <w:p>
      <w:pPr>
        <w:pStyle w:val="2"/>
        <w:ind w:left="0" w:leftChars="0" w:firstLine="0" w:firstLineChars="0"/>
        <w:rPr>
          <w:color w:val="auto"/>
        </w:rPr>
      </w:pPr>
      <w:r>
        <w:rPr>
          <w:rFonts w:hint="eastAsia"/>
          <w:b/>
          <w:color w:val="auto"/>
        </w:rPr>
        <w:t>5.2.9</w:t>
      </w:r>
      <w:r>
        <w:rPr>
          <w:rFonts w:hint="eastAsia"/>
          <w:color w:val="auto"/>
        </w:rPr>
        <w:t>　本条提出的四种钢结构检测方法均为无损检测，能有效判断焊缝质量。但近现代保护建筑建成年代较早，建筑物中的钢构件材料强度等级信息不明，可采用硬度检测推定，或按同年代材料信息进行参考。</w:t>
      </w:r>
    </w:p>
    <w:p>
      <w:pPr>
        <w:rPr>
          <w:color w:val="auto"/>
        </w:rPr>
      </w:pPr>
      <w:r>
        <w:rPr>
          <w:rFonts w:hint="eastAsia"/>
          <w:b/>
          <w:color w:val="auto"/>
        </w:rPr>
        <w:t>5.2.10~5.2.13</w:t>
      </w:r>
      <w:r>
        <w:rPr>
          <w:rFonts w:hint="eastAsia"/>
          <w:color w:val="auto"/>
        </w:rPr>
        <w:t>　承重木结构的初步勘查是为了获取木构架整体受力性能、整体变位，以及木构件的材质、劣化情况、支承条件。有利于后期详细勘查有针对性地作准备工作。结构整体变位和支承情况反映的是地基基础工作状态，反映建筑物整体垂直度和沉降变形情况，支承点指木构架上下端的支承和连接。木材材质的判别需要由专业人员结合建筑物历史信息和地域特征作出判断。构件的劣化状况即详细的残损点调查，记录缺陷类型、部位、范围和程度。木材强度与弹性模量的测定须取样试验，仅在有特殊要求时进行。</w:t>
      </w:r>
    </w:p>
    <w:p>
      <w:pPr>
        <w:rPr>
          <w:color w:val="auto"/>
        </w:rPr>
      </w:pPr>
      <w:r>
        <w:rPr>
          <w:rFonts w:hint="eastAsia"/>
          <w:b/>
          <w:color w:val="auto"/>
        </w:rPr>
        <w:t>5.2.14~5.2.19</w:t>
      </w:r>
      <w:r>
        <w:rPr>
          <w:rFonts w:hint="eastAsia"/>
          <w:color w:val="auto"/>
        </w:rPr>
        <w:t>　本规程对梁枋、柱、斗拱、连接部位、历代修缮的木结构勘查内容作了相应规定。通过这些检测项目，可以较为全面反映木结构构件现状，特别是对于图纸缺失且无历史佐证资料的建筑物，详细地按构件分类勘查便于进行统计、归类、分析，也便于后期分类维护与加固。</w:t>
      </w:r>
    </w:p>
    <w:p>
      <w:pPr>
        <w:rPr>
          <w:color w:val="auto"/>
        </w:rPr>
      </w:pPr>
      <w:r>
        <w:rPr>
          <w:rFonts w:hint="eastAsia"/>
          <w:b/>
          <w:color w:val="auto"/>
        </w:rPr>
        <w:t>5.2.19　</w:t>
      </w:r>
      <w:r>
        <w:rPr>
          <w:rFonts w:hint="eastAsia"/>
          <w:bCs/>
          <w:color w:val="auto"/>
        </w:rPr>
        <w:t>承重木结构定期观测包含了监测和巡视的内容。监测是采用仪器设备对测点数据进行采集分析，通过计算累计变化量和变化速率评估结构构件的工作情</w:t>
      </w:r>
      <w:r>
        <w:rPr>
          <w:rFonts w:hint="eastAsia"/>
          <w:color w:val="auto"/>
        </w:rPr>
        <w:t>况。具体有对立柱进行的垂直度监测和沉降变形监测、对梁枋等水平构件进行的挠曲变形监测、对木材裂缝长度或宽度进行的动态监测。巡视以日常观察为主，通过巡查构件表面缺陷变化情况或有无新增的腐朽、虫蛀、裂缝、剥落、松动、变色。监测点的设置位置应便于观测，无长时间遮挡物，同时要与结构构件牢靠固定，且有醒目标志与建筑物区分开来。</w:t>
      </w:r>
    </w:p>
    <w:p>
      <w:pPr>
        <w:pStyle w:val="6"/>
        <w:spacing w:before="156" w:after="156"/>
        <w:rPr>
          <w:color w:val="auto"/>
        </w:rPr>
      </w:pPr>
      <w:bookmarkStart w:id="216" w:name="_Toc2191"/>
      <w:r>
        <w:rPr>
          <w:rFonts w:hint="eastAsia"/>
          <w:color w:val="auto"/>
        </w:rPr>
        <w:t>5.3</w:t>
      </w:r>
      <w:r>
        <w:rPr>
          <w:color w:val="auto"/>
        </w:rPr>
        <w:t>　</w:t>
      </w:r>
      <w:r>
        <w:rPr>
          <w:rFonts w:hint="eastAsia"/>
          <w:color w:val="auto"/>
        </w:rPr>
        <w:t>相关工程勘查</w:t>
      </w:r>
      <w:bookmarkEnd w:id="216"/>
    </w:p>
    <w:p>
      <w:pPr>
        <w:rPr>
          <w:color w:val="auto"/>
        </w:rPr>
      </w:pPr>
      <w:r>
        <w:rPr>
          <w:rFonts w:hint="eastAsia"/>
          <w:b/>
          <w:color w:val="auto"/>
        </w:rPr>
        <w:t>5.3.2</w:t>
      </w:r>
      <w:r>
        <w:rPr>
          <w:rFonts w:hint="eastAsia"/>
          <w:color w:val="auto"/>
        </w:rPr>
        <w:t>　本条提出了近现代保护建筑混合结构进行相关工程勘查的内容。相关工程是保护建筑所属的功能性结构构件，对建筑物的正常使用具有重要作用，同时也是建筑物历史风貌和文化特征的重要体现。对这些结构构件进行勘查时，除了调查细部构造与规格种类之外，还应勘查其自身功多的完备性和残损情况，以及与主体结构的连系。</w:t>
      </w:r>
    </w:p>
    <w:p>
      <w:pPr>
        <w:rPr>
          <w:color w:val="auto"/>
        </w:rPr>
      </w:pPr>
      <w:r>
        <w:rPr>
          <w:rFonts w:hint="eastAsia"/>
          <w:b/>
          <w:color w:val="auto"/>
        </w:rPr>
        <w:t>5.3.3</w:t>
      </w:r>
      <w:r>
        <w:rPr>
          <w:rFonts w:hint="eastAsia"/>
          <w:color w:val="auto"/>
        </w:rPr>
        <w:t>　本条规定了揭瓦进行维护加固时应勘查的内容。屋顶样式与瓦件的形态特征至关重要，因此对细部的绘制和法式记录是勘查的主要内容。</w:t>
      </w:r>
    </w:p>
    <w:p>
      <w:pPr>
        <w:pStyle w:val="2"/>
        <w:ind w:left="0" w:leftChars="0" w:firstLine="0" w:firstLineChars="0"/>
        <w:rPr>
          <w:color w:val="auto"/>
        </w:rPr>
      </w:pPr>
      <w:r>
        <w:rPr>
          <w:rFonts w:hint="eastAsia"/>
          <w:b/>
          <w:color w:val="auto"/>
        </w:rPr>
        <w:t>5.3.4</w:t>
      </w:r>
      <w:r>
        <w:rPr>
          <w:rFonts w:hint="eastAsia"/>
          <w:color w:val="auto"/>
        </w:rPr>
        <w:t>　受潮和腐朽霉变是近现代保护建筑容易出现的残损通病，尤其是使用频率低而维护修缮迟滞时，建筑物更容易受使用环境条件侵害。此时除了对建筑物本体进行勘查外，还需要调查使用环境气候、通风对流情况、集水排水系统设施、历代修缮改造和使用过程中的不利影响因素。</w:t>
      </w:r>
    </w:p>
    <w:p>
      <w:pPr>
        <w:rPr>
          <w:color w:val="auto"/>
        </w:rPr>
      </w:pPr>
      <w:r>
        <w:rPr>
          <w:rFonts w:hint="eastAsia"/>
          <w:b/>
          <w:color w:val="auto"/>
        </w:rPr>
        <w:t>5.3.5</w:t>
      </w:r>
      <w:r>
        <w:rPr>
          <w:rFonts w:hint="eastAsia"/>
          <w:color w:val="auto"/>
        </w:rPr>
        <w:t>　周边环境的调查是为了查明建筑物所在外在环境可能对结构构件和建筑物本体产生的影响。交通情况勘查可以评估车辆通行对建筑物的撞击破坏，排水设施容易引起地表开裂沉陷或地基基础工作异常，电气设施老化和火源及易燃堆积物存在火灾隐患。完备的消防设施和防雷装置对建筑物潜在灾损具有预防性保护作用。</w:t>
      </w:r>
    </w:p>
    <w:p>
      <w:pPr>
        <w:pStyle w:val="4"/>
        <w:jc w:val="center"/>
        <w:rPr>
          <w:rFonts w:ascii="宋体" w:hAnsi="宋体"/>
          <w:color w:val="auto"/>
          <w:sz w:val="32"/>
        </w:rPr>
      </w:pPr>
      <w:r>
        <w:rPr>
          <w:color w:val="auto"/>
          <w:sz w:val="32"/>
          <w:szCs w:val="32"/>
        </w:rPr>
        <w:br w:type="page"/>
      </w:r>
      <w:bookmarkStart w:id="217" w:name="_Toc28965"/>
      <w:r>
        <w:rPr>
          <w:rFonts w:hint="eastAsia" w:ascii="宋体" w:hAnsi="宋体"/>
          <w:color w:val="auto"/>
          <w:sz w:val="32"/>
        </w:rPr>
        <w:t>6　结构鉴定</w:t>
      </w:r>
      <w:bookmarkEnd w:id="217"/>
    </w:p>
    <w:p>
      <w:pPr>
        <w:pStyle w:val="6"/>
        <w:spacing w:before="156" w:after="156"/>
        <w:rPr>
          <w:color w:val="auto"/>
        </w:rPr>
      </w:pPr>
      <w:bookmarkStart w:id="218" w:name="_Toc5969"/>
      <w:r>
        <w:rPr>
          <w:rFonts w:hint="eastAsia"/>
          <w:color w:val="auto"/>
        </w:rPr>
        <w:t>6.1</w:t>
      </w:r>
      <w:r>
        <w:rPr>
          <w:color w:val="auto"/>
        </w:rPr>
        <w:t>　</w:t>
      </w:r>
      <w:r>
        <w:rPr>
          <w:rFonts w:hint="eastAsia"/>
          <w:color w:val="auto"/>
        </w:rPr>
        <w:t>一般规定</w:t>
      </w:r>
      <w:bookmarkEnd w:id="218"/>
    </w:p>
    <w:p>
      <w:pPr>
        <w:rPr>
          <w:color w:val="auto"/>
        </w:rPr>
      </w:pPr>
      <w:r>
        <w:rPr>
          <w:rFonts w:hint="eastAsia"/>
          <w:b/>
          <w:color w:val="auto"/>
        </w:rPr>
        <w:t>6.1.1</w:t>
      </w:r>
      <w:r>
        <w:rPr>
          <w:rFonts w:hint="eastAsia"/>
          <w:color w:val="auto"/>
        </w:rPr>
        <w:t>　本条提出了近现代保护建筑混合结构进应进行安全性鉴定的情形。由于建造年代早，结构承载水平有限，近现代保护建筑难以满足现有建造标准要求。由于长时间的运行使用，容易受到不同程度侵害或材质劣化，很难直接了解建筑结构构件安全性状况，加之修缮维护不及时或未年久失修的建筑物，应定期进行安全性鉴定。维护与加固前进行安全性鉴定，一方面是为维护与加固提供基础性数据和全面调查，另一方面也能通过安全性综合评估为维护与加固范围与方案提供依据。出现不均匀沉降或新的腐蚀、损伤、变形时，说明建筑物结构承载条件出现了明显变化，此时应进行安全性鉴定评估单个构件和结构整体的安全现状。</w:t>
      </w:r>
    </w:p>
    <w:p>
      <w:pPr>
        <w:rPr>
          <w:color w:val="auto"/>
        </w:rPr>
      </w:pPr>
      <w:r>
        <w:rPr>
          <w:rFonts w:hint="eastAsia"/>
          <w:b/>
          <w:color w:val="auto"/>
        </w:rPr>
        <w:t>6.1.2、6.1.3</w:t>
      </w:r>
      <w:r>
        <w:rPr>
          <w:rFonts w:hint="eastAsia"/>
          <w:color w:val="auto"/>
        </w:rPr>
        <w:t>　本规程参考</w:t>
      </w:r>
      <w:r>
        <w:rPr>
          <w:color w:val="auto"/>
        </w:rPr>
        <w:t>《古建筑木结构维护与加固技术标准》GB/T 50165</w:t>
      </w:r>
      <w:r>
        <w:rPr>
          <w:rFonts w:hint="eastAsia"/>
          <w:color w:val="auto"/>
        </w:rPr>
        <w:t>和《民用建筑可靠性鉴定标准》GB 50292，按照三个层次和四个等级的方法进行安全性评定，这样的评价方式清晰且明确，且采用四个等级的划分标准符合安全性评级的习惯。</w:t>
      </w:r>
    </w:p>
    <w:p>
      <w:pPr>
        <w:pStyle w:val="2"/>
        <w:ind w:left="0" w:leftChars="0" w:firstLine="0" w:firstLineChars="0"/>
        <w:rPr>
          <w:color w:val="auto"/>
        </w:rPr>
      </w:pPr>
      <w:r>
        <w:rPr>
          <w:rFonts w:hint="eastAsia"/>
          <w:b/>
          <w:color w:val="auto"/>
        </w:rPr>
        <w:t>6.1.4</w:t>
      </w:r>
      <w:r>
        <w:rPr>
          <w:rFonts w:hint="eastAsia"/>
          <w:color w:val="auto"/>
        </w:rPr>
        <w:t>　允许鉴定评级仅进行到某一层次，便于进行检测勘查和维护与改造时，减少工作量，防止大范围检测勘查工作时局部破损点对近现代保护建筑产生影响。</w:t>
      </w:r>
    </w:p>
    <w:p>
      <w:pPr>
        <w:rPr>
          <w:color w:val="auto"/>
        </w:rPr>
      </w:pPr>
      <w:r>
        <w:rPr>
          <w:rFonts w:hint="eastAsia"/>
          <w:b/>
          <w:color w:val="auto"/>
        </w:rPr>
        <w:t>6.1.5</w:t>
      </w:r>
      <w:r>
        <w:rPr>
          <w:rFonts w:hint="eastAsia"/>
          <w:color w:val="auto"/>
        </w:rPr>
        <w:t>　专项鉴定是根据保护建筑管理者根据使用需求进行的鉴定工作，仅在需要通过测试振动敏感性、容许承载能力、内力与变形等来评估结构构件的某一特定功能时采用。</w:t>
      </w:r>
    </w:p>
    <w:p>
      <w:pPr>
        <w:pStyle w:val="6"/>
        <w:spacing w:before="156" w:after="156"/>
        <w:rPr>
          <w:color w:val="auto"/>
        </w:rPr>
      </w:pPr>
      <w:bookmarkStart w:id="219" w:name="_Toc32367"/>
      <w:r>
        <w:rPr>
          <w:rFonts w:hint="eastAsia"/>
          <w:color w:val="auto"/>
        </w:rPr>
        <w:t>6.2</w:t>
      </w:r>
      <w:r>
        <w:rPr>
          <w:color w:val="auto"/>
        </w:rPr>
        <w:t>　</w:t>
      </w:r>
      <w:r>
        <w:rPr>
          <w:rFonts w:hint="eastAsia"/>
          <w:color w:val="auto"/>
        </w:rPr>
        <w:t>勘查项目鉴定评级</w:t>
      </w:r>
      <w:bookmarkEnd w:id="219"/>
    </w:p>
    <w:p>
      <w:pPr>
        <w:pStyle w:val="2"/>
        <w:ind w:left="0" w:leftChars="0" w:firstLine="0" w:firstLineChars="0"/>
        <w:rPr>
          <w:color w:val="auto"/>
        </w:rPr>
      </w:pPr>
      <w:r>
        <w:rPr>
          <w:rFonts w:hint="eastAsia"/>
          <w:b/>
          <w:color w:val="auto"/>
        </w:rPr>
        <w:t>6.2.1、6.2.2</w:t>
      </w:r>
      <w:r>
        <w:rPr>
          <w:rFonts w:hint="eastAsia"/>
          <w:color w:val="auto"/>
        </w:rPr>
        <w:t>　采用残损点来评价勘查项目的安全等级，对各种类型的结构构件都适用，因此对于混合结构可以采用这一通用指标来进行评级。本条将残损点分为四个等级，评级标准简单直观，可操作性强。评定勘查项目的依据是残损点的残损程度和残损点对结构构件安全的危害性。</w:t>
      </w:r>
    </w:p>
    <w:p>
      <w:pPr>
        <w:rPr>
          <w:color w:val="auto"/>
        </w:rPr>
      </w:pPr>
      <w:r>
        <w:rPr>
          <w:rFonts w:hint="eastAsia"/>
          <w:b/>
          <w:color w:val="auto"/>
        </w:rPr>
        <w:t>6.2.3</w:t>
      </w:r>
      <w:r>
        <w:rPr>
          <w:rFonts w:hint="eastAsia"/>
          <w:color w:val="auto"/>
        </w:rPr>
        <w:t>　本条规定了混凝土结构构件残损点评定中度或重度级别的情形。控制截面的受力裂缝和沿主筋的非受力裂缝都显示构件承载力受到明显损伤，构件裂缝形态特征变化表明构件处于危险的不稳定状态，构件出现过大变形和支座发生位移说明构件失稳即将破坏或结构整体性失效。上述情形都是混凝土结构构件出现比较严重残损的表现。</w:t>
      </w:r>
    </w:p>
    <w:p>
      <w:pPr>
        <w:pStyle w:val="2"/>
        <w:ind w:left="0" w:leftChars="0" w:firstLine="0" w:firstLineChars="0"/>
        <w:rPr>
          <w:color w:val="auto"/>
        </w:rPr>
      </w:pPr>
      <w:r>
        <w:rPr>
          <w:rFonts w:hint="eastAsia"/>
          <w:b/>
          <w:color w:val="auto"/>
        </w:rPr>
        <w:t>6.2.4</w:t>
      </w:r>
      <w:r>
        <w:rPr>
          <w:rFonts w:hint="eastAsia"/>
          <w:color w:val="auto"/>
        </w:rPr>
        <w:t>　本条规定了砌体砖墙残损点评定中度或重度级别的情形。砌体砖墙因风化剥蚀导致有效承载截面削弱，以及倾斜量超限，或出现影响承载功能的受力裂缝与沉降变形裂缝，均视为对结构构件安全性有显著影响的中度或重度残损。</w:t>
      </w:r>
    </w:p>
    <w:p>
      <w:pPr>
        <w:rPr>
          <w:color w:val="auto"/>
        </w:rPr>
      </w:pPr>
      <w:r>
        <w:rPr>
          <w:rFonts w:hint="eastAsia"/>
          <w:b/>
          <w:color w:val="auto"/>
        </w:rPr>
        <w:t>6.2.5</w:t>
      </w:r>
      <w:r>
        <w:rPr>
          <w:rFonts w:hint="eastAsia"/>
          <w:color w:val="auto"/>
        </w:rPr>
        <w:t>　本条规定了生土墙残损点评定中度或重度级别的情形。生土墙对雨水浸泡极其敏感，生土材料遇水后强度迅速褪化，因此当墙体长期受潮或浸水条件下，应视为对结构构件有重度危害。生土砌体表面通常无粉刷层等完整装饰保护，受风化剥蚀影响更大，室外大风、暴晒与霜冻、昼夜温差、沙尘颗粒等因素将导致截面削弱。加之无可靠粘结材料，基础埋深浅而整体性不佳，墙体更容易出现倾斜、下沉、开裂或局部外鼓缺陷。</w:t>
      </w:r>
    </w:p>
    <w:p>
      <w:pPr>
        <w:pStyle w:val="2"/>
        <w:ind w:left="0" w:leftChars="0" w:firstLine="0" w:firstLineChars="0"/>
        <w:rPr>
          <w:color w:val="auto"/>
        </w:rPr>
      </w:pPr>
      <w:r>
        <w:rPr>
          <w:rFonts w:hint="eastAsia"/>
          <w:b/>
          <w:color w:val="auto"/>
        </w:rPr>
        <w:t>6.2.6</w:t>
      </w:r>
      <w:r>
        <w:rPr>
          <w:rFonts w:hint="eastAsia"/>
          <w:color w:val="auto"/>
        </w:rPr>
        <w:t>　本条规定了毛石墙残损点评定中度或重度级别的情形。毛石砌体表面平整度不高，但通过墙身垂直度可以判断整体结构稳定性。砌筑砂浆将形态各异的石材垒砌连接，确保了毛石墙的整体性能，因此出现沿灰缝开裂甚至石材开裂时，应评价为中度或重度残损。</w:t>
      </w:r>
    </w:p>
    <w:p>
      <w:pPr>
        <w:rPr>
          <w:color w:val="auto"/>
        </w:rPr>
      </w:pPr>
      <w:r>
        <w:rPr>
          <w:rFonts w:hint="eastAsia"/>
          <w:b/>
          <w:color w:val="auto"/>
        </w:rPr>
        <w:t>6.2.7</w:t>
      </w:r>
      <w:r>
        <w:rPr>
          <w:rFonts w:hint="eastAsia"/>
          <w:color w:val="auto"/>
        </w:rPr>
        <w:t>　本条规定了石柱残损点评定中度或重度级别的情形。石柱用于支承上部木构架梁枋，石柱柱身垂直度影响竖向荷载传递，过大倾斜导致偏心时易引起石柱局部承压破损或柱身断裂。石柱与上部木构架的连接部位出现错位或连接松脱也将导致支承失效。石材出现材质劣化的程度与石材材质有密切关系，质地坚硬致密的石材表面受环境影响小、风化程度弱，而软质岩石表面更容易收到风化和侵蚀。同时构件所处环境对石材的影响很大，长期处在室外收到日晒雨淋或生物腐蚀的部位时，石柱残损情况越严重。</w:t>
      </w:r>
    </w:p>
    <w:p>
      <w:pPr>
        <w:rPr>
          <w:color w:val="auto"/>
        </w:rPr>
      </w:pPr>
      <w:r>
        <w:rPr>
          <w:rFonts w:hint="eastAsia"/>
          <w:b/>
          <w:color w:val="auto"/>
        </w:rPr>
        <w:t>6.2.8</w:t>
      </w:r>
      <w:r>
        <w:rPr>
          <w:rFonts w:hint="eastAsia"/>
          <w:color w:val="auto"/>
        </w:rPr>
        <w:t>　本条规定了钢构件残损点评定中度或重度级别的情形。近现代保护建筑钢结构使用时间长，原有钢构件容易出现表面锈蚀和焊缝及螺栓等连接部位缺陷。构件表面的裂纹和超过厚度1/2的缺陷将极大降低构件受力性能，螺栓松动或外漏丝扣不足容易导致滑脱。焊缝的锈蚀或夹杂等引起连接节点失效。</w:t>
      </w:r>
    </w:p>
    <w:p>
      <w:pPr>
        <w:pStyle w:val="2"/>
        <w:ind w:left="0" w:leftChars="0" w:firstLine="0" w:firstLineChars="0"/>
        <w:rPr>
          <w:color w:val="auto"/>
        </w:rPr>
      </w:pPr>
      <w:r>
        <w:rPr>
          <w:rFonts w:hint="eastAsia"/>
          <w:b/>
          <w:color w:val="auto"/>
        </w:rPr>
        <w:t>6.2.9~6.2.13</w:t>
      </w:r>
      <w:r>
        <w:rPr>
          <w:rFonts w:hint="eastAsia"/>
          <w:color w:val="auto"/>
        </w:rPr>
        <w:t>　本规程对木结构残损点评定中度或重度残损的标准，参考了现行国家标准</w:t>
      </w:r>
      <w:r>
        <w:rPr>
          <w:color w:val="auto"/>
        </w:rPr>
        <w:t>《古建筑木结构维护与加固技术标准》GB/T 50165</w:t>
      </w:r>
      <w:r>
        <w:rPr>
          <w:rFonts w:hint="eastAsia"/>
          <w:color w:val="auto"/>
        </w:rPr>
        <w:t>的有关规定。</w:t>
      </w:r>
    </w:p>
    <w:p>
      <w:pPr>
        <w:pStyle w:val="6"/>
        <w:spacing w:before="156" w:after="156"/>
        <w:rPr>
          <w:color w:val="auto"/>
        </w:rPr>
      </w:pPr>
      <w:bookmarkStart w:id="220" w:name="_Toc4066"/>
      <w:r>
        <w:rPr>
          <w:rFonts w:hint="eastAsia"/>
          <w:color w:val="auto"/>
        </w:rPr>
        <w:t>6.3</w:t>
      </w:r>
      <w:r>
        <w:rPr>
          <w:color w:val="auto"/>
        </w:rPr>
        <w:t>　</w:t>
      </w:r>
      <w:r>
        <w:rPr>
          <w:rFonts w:hint="eastAsia"/>
          <w:color w:val="auto"/>
        </w:rPr>
        <w:t>单个构件鉴定评级</w:t>
      </w:r>
      <w:bookmarkEnd w:id="220"/>
    </w:p>
    <w:p>
      <w:pPr>
        <w:rPr>
          <w:color w:val="auto"/>
        </w:rPr>
      </w:pPr>
      <w:r>
        <w:rPr>
          <w:rFonts w:hint="eastAsia"/>
          <w:b/>
          <w:color w:val="auto"/>
        </w:rPr>
        <w:t>6.3.2</w:t>
      </w:r>
      <w:r>
        <w:rPr>
          <w:rFonts w:hint="eastAsia"/>
          <w:color w:val="auto"/>
        </w:rPr>
        <w:t>　构件是结构组成的基本要素。本条规定了单个构件鉴定评级的内容，包括残损等级和和承载等级两个方面，通过各项勘查与计算结果按最不利条件取最低一级作为鉴定等级，评价结果的安全程度更高。</w:t>
      </w:r>
    </w:p>
    <w:p>
      <w:pPr>
        <w:rPr>
          <w:color w:val="auto"/>
        </w:rPr>
      </w:pPr>
      <w:r>
        <w:rPr>
          <w:rFonts w:hint="eastAsia"/>
          <w:b/>
          <w:color w:val="auto"/>
        </w:rPr>
        <w:t>6.3.3</w:t>
      </w:r>
      <w:r>
        <w:rPr>
          <w:rFonts w:hint="eastAsia"/>
          <w:color w:val="auto"/>
        </w:rPr>
        <w:t>　本条规定了单个构件按勘查项目的残损状况进行鉴定等级的标准，评级方式与</w:t>
      </w:r>
      <w:r>
        <w:rPr>
          <w:color w:val="auto"/>
        </w:rPr>
        <w:t>《古建筑木结构维护与加固技术标准》GB/T 50165</w:t>
      </w:r>
      <w:r>
        <w:rPr>
          <w:rFonts w:hint="eastAsia"/>
          <w:color w:val="auto"/>
        </w:rPr>
        <w:t>和《民用建筑可靠性鉴定标准》GB 50292的方式相同。</w:t>
      </w:r>
    </w:p>
    <w:p>
      <w:pPr>
        <w:pStyle w:val="2"/>
        <w:ind w:left="0" w:leftChars="0" w:firstLine="0" w:firstLineChars="0"/>
        <w:rPr>
          <w:color w:val="auto"/>
        </w:rPr>
      </w:pPr>
      <w:r>
        <w:rPr>
          <w:rFonts w:hint="eastAsia"/>
          <w:b/>
          <w:color w:val="auto"/>
        </w:rPr>
        <w:t>6.3.4</w:t>
      </w:r>
      <w:r>
        <w:rPr>
          <w:rFonts w:hint="eastAsia"/>
          <w:color w:val="auto"/>
        </w:rPr>
        <w:t>　单个构件按承载能力验算项目评定承载等级时，需要根据结构构件现有状况进行计算分析。当年久远无建造时期规范可循的，可采用年代最早的设计和荷载规范进行计算。结构构件的实际承受荷载、现有材料强度、现有几何尺寸都应根据现场调查或检测核算。</w:t>
      </w:r>
    </w:p>
    <w:p>
      <w:pPr>
        <w:pStyle w:val="2"/>
        <w:ind w:left="0" w:leftChars="0" w:firstLine="0" w:firstLineChars="0"/>
        <w:rPr>
          <w:color w:val="auto"/>
        </w:rPr>
      </w:pPr>
      <w:r>
        <w:rPr>
          <w:rFonts w:hint="eastAsia"/>
          <w:b/>
          <w:color w:val="auto"/>
        </w:rPr>
        <w:t>6.3.5</w:t>
      </w:r>
      <w:r>
        <w:rPr>
          <w:rFonts w:hint="eastAsia"/>
          <w:color w:val="auto"/>
        </w:rPr>
        <w:t>　采用抗力与重要性系数及作用效应乘积之比值的形式划分承载能力等级是现行规范中常用的形式。主要构件、节点和连接的损伤破坏或缺陷对结构危害性更大，因此需要具备更高的安全程度，评定b级、c级、d级的抗力效应比均比一般构件更高。</w:t>
      </w:r>
    </w:p>
    <w:p>
      <w:pPr>
        <w:pStyle w:val="6"/>
        <w:spacing w:before="156" w:after="156"/>
        <w:rPr>
          <w:color w:val="auto"/>
        </w:rPr>
      </w:pPr>
      <w:bookmarkStart w:id="221" w:name="_Toc19476"/>
      <w:r>
        <w:rPr>
          <w:rFonts w:hint="eastAsia"/>
          <w:color w:val="auto"/>
        </w:rPr>
        <w:t>6.4</w:t>
      </w:r>
      <w:r>
        <w:rPr>
          <w:color w:val="auto"/>
        </w:rPr>
        <w:t>　</w:t>
      </w:r>
      <w:r>
        <w:rPr>
          <w:rFonts w:hint="eastAsia"/>
          <w:color w:val="auto"/>
        </w:rPr>
        <w:t>结构体系鉴定评级</w:t>
      </w:r>
      <w:bookmarkEnd w:id="221"/>
    </w:p>
    <w:p>
      <w:pPr>
        <w:pStyle w:val="2"/>
        <w:ind w:left="0" w:leftChars="0" w:firstLine="0" w:firstLineChars="0"/>
        <w:rPr>
          <w:color w:val="auto"/>
        </w:rPr>
      </w:pPr>
      <w:r>
        <w:rPr>
          <w:rFonts w:hint="eastAsia"/>
          <w:b/>
          <w:color w:val="auto"/>
        </w:rPr>
        <w:t>6.4.2</w:t>
      </w:r>
      <w:r>
        <w:rPr>
          <w:rFonts w:hint="eastAsia"/>
          <w:color w:val="auto"/>
        </w:rPr>
        <w:t>　结构体系是由各种类型的构件节点组成整体系统，因此结构体系鉴定评级通过构件集的安全性等级和结构整体牢固性等级两方面综合评价。</w:t>
      </w:r>
    </w:p>
    <w:p>
      <w:pPr>
        <w:pStyle w:val="2"/>
        <w:ind w:left="0" w:leftChars="0" w:firstLine="0" w:firstLineChars="0"/>
        <w:rPr>
          <w:color w:val="auto"/>
        </w:rPr>
      </w:pPr>
      <w:r>
        <w:rPr>
          <w:rFonts w:hint="eastAsia"/>
          <w:b/>
          <w:color w:val="auto"/>
        </w:rPr>
        <w:t>6.4.3、6.4.4</w:t>
      </w:r>
      <w:r>
        <w:rPr>
          <w:rFonts w:hint="eastAsia"/>
          <w:color w:val="auto"/>
        </w:rPr>
        <w:t>　本规程根据建筑层数，对主要构件集和一般构件集安全性鉴定等级划分作了规定。各个级别按照c级和d级构件数量所占比例进行区分，所占比例限值参考了现行国家标准《民用建筑可靠性鉴定标准》GB 50292的有关规定。</w:t>
      </w:r>
    </w:p>
    <w:p>
      <w:pPr>
        <w:rPr>
          <w:color w:val="auto"/>
        </w:rPr>
      </w:pPr>
      <w:r>
        <w:rPr>
          <w:rFonts w:hint="eastAsia"/>
          <w:b/>
          <w:color w:val="auto"/>
        </w:rPr>
        <w:t>6.4.5、6.4.6</w:t>
      </w:r>
      <w:r>
        <w:rPr>
          <w:rFonts w:hint="eastAsia"/>
          <w:color w:val="auto"/>
        </w:rPr>
        <w:t>　结构体系的勘查项目从四方面划分安全性等级。结构布置与结构的选型和荷载传递方式有关，合理的选型和布置规则且完整的结构，更利于明确受力条件，对抵抗外力作用和增强结构整体性有利。支撑系统和抗侧力系统的布置数量、位置及布置方式能进一步提高结构整体性，特别是双向刚度差异明显的建筑物，在水平平面和竖直平面的抗侧力构件和支撑能使各主要传力构件有效分配外力作用，发挥整体工作性能。节点和连接的强度与刚度有利于荷载传递，对于具有足够承载能力的构件，各节点连接处往往成为薄弱环节，特别是早期建造水平不高，难以形成刚性节点，多为简单的支承点搭接，在位移变形过大或节点支座残损而发生节点连接破坏时将关联多个构件，容易引起整体性危害。整体性构造措施是对结构体系的进一步封闭拉结和整体约束，如自上而下连通的构造柱、外围水平封闭的圈梁、墙体中的封闭约束加强带等，这些整体构造措施有助于减小各部分应力不均，及时发生局部破坏也能有效分担释放的荷载作用，确保结构整体性的安全。</w:t>
      </w:r>
    </w:p>
    <w:p>
      <w:pPr>
        <w:pStyle w:val="6"/>
        <w:spacing w:before="156" w:after="156"/>
        <w:rPr>
          <w:color w:val="auto"/>
        </w:rPr>
      </w:pPr>
      <w:bookmarkStart w:id="222" w:name="_Toc14093"/>
      <w:r>
        <w:rPr>
          <w:rFonts w:hint="eastAsia"/>
          <w:color w:val="auto"/>
        </w:rPr>
        <w:t>6.5</w:t>
      </w:r>
      <w:r>
        <w:rPr>
          <w:color w:val="auto"/>
        </w:rPr>
        <w:t>　</w:t>
      </w:r>
      <w:r>
        <w:rPr>
          <w:rFonts w:hint="eastAsia"/>
          <w:color w:val="auto"/>
        </w:rPr>
        <w:t>地基基础和场地安全性鉴定</w:t>
      </w:r>
      <w:bookmarkEnd w:id="222"/>
    </w:p>
    <w:p>
      <w:pPr>
        <w:pStyle w:val="2"/>
        <w:ind w:left="0" w:leftChars="0" w:firstLine="0" w:firstLineChars="0"/>
        <w:rPr>
          <w:color w:val="auto"/>
        </w:rPr>
      </w:pPr>
      <w:r>
        <w:rPr>
          <w:rFonts w:hint="eastAsia"/>
          <w:b/>
          <w:color w:val="auto"/>
        </w:rPr>
        <w:t>6.5.1、6.5.2</w:t>
      </w:r>
      <w:r>
        <w:rPr>
          <w:rFonts w:hint="eastAsia"/>
          <w:color w:val="auto"/>
        </w:rPr>
        <w:t>　地基基础和场地安全性鉴定从三个方面进行评价，包括地基变形、地基基础承载力、边坡稳定性。为了确保结构安全，仍然按上述三个方面鉴定级别的最低一级来综合评价近现代保护建筑的地基基础安全性等级。</w:t>
      </w:r>
    </w:p>
    <w:p>
      <w:pPr>
        <w:rPr>
          <w:color w:val="auto"/>
        </w:rPr>
      </w:pPr>
      <w:r>
        <w:rPr>
          <w:rFonts w:hint="eastAsia"/>
          <w:b/>
          <w:color w:val="auto"/>
        </w:rPr>
        <w:t>6.5.3、6.5.4</w:t>
      </w:r>
      <w:r>
        <w:rPr>
          <w:rFonts w:hint="eastAsia"/>
          <w:color w:val="auto"/>
        </w:rPr>
        <w:t>　根据地基变形鉴定地基基础安全性，是从上部结构反应和建筑物变形数据进行分析评价。建筑物的倾斜总量、相对沉降变形差、单点沉降速率、累计沉降变形量可以通过变形观测和动态监控测量。上部结构对地基基础变化导致的裂缝应结合裂缝形态特征判断，在砌体结构中更为明显。本规定中参照《民用建筑》将每月地基沉降量限值定为2mm。</w:t>
      </w:r>
    </w:p>
    <w:p>
      <w:pPr>
        <w:rPr>
          <w:color w:val="auto"/>
        </w:rPr>
      </w:pPr>
      <w:r>
        <w:rPr>
          <w:rFonts w:hint="eastAsia"/>
          <w:b/>
          <w:color w:val="auto"/>
        </w:rPr>
        <w:t>6.5.5</w:t>
      </w:r>
      <w:r>
        <w:rPr>
          <w:rFonts w:hint="eastAsia"/>
          <w:color w:val="auto"/>
        </w:rPr>
        <w:t>　本条提出了按地基基础承载力检测验算结果评定安全性等级的方法。近现代保护建筑经过长时间的使用，现存建筑物的地基已经完成沉降变形并处于稳定状态，仅在地质条件突然变化或出现新的扰动才会产生后期变形隐患。建筑物基础在使用过程中已经受各种荷载考验，因此未出现明显地基基础承载力缺陷且建筑物基本完好时可以判定为A级或B级。而对于存在地基基础承载力不足导致的开裂损伤时，按现行国家标准进行验算，可以确保地基基础检测鉴定结果和加固设计方案具有更高的安全保障。</w:t>
      </w:r>
    </w:p>
    <w:p>
      <w:pPr>
        <w:rPr>
          <w:color w:val="auto"/>
        </w:rPr>
      </w:pPr>
      <w:r>
        <w:rPr>
          <w:rFonts w:hint="eastAsia"/>
          <w:b/>
          <w:color w:val="auto"/>
        </w:rPr>
        <w:t>6.5.6</w:t>
      </w:r>
      <w:r>
        <w:rPr>
          <w:rFonts w:hint="eastAsia"/>
          <w:color w:val="auto"/>
        </w:rPr>
        <w:t>　边坡场地建筑物的安全性与边坡稳定性息息相关。对于场地内出现过滑移史、或近期勘探查明存在潜在滑动面时，都表明边坡场地出现滑移风险较高，为了安全起见，即便勘查鉴定时建筑物完好，仍将边坡场地评定为安全性较低的级别。</w:t>
      </w:r>
    </w:p>
    <w:p>
      <w:pPr>
        <w:pStyle w:val="6"/>
        <w:spacing w:before="156" w:after="156"/>
        <w:rPr>
          <w:color w:val="auto"/>
        </w:rPr>
      </w:pPr>
      <w:bookmarkStart w:id="223" w:name="_Toc994"/>
      <w:r>
        <w:rPr>
          <w:rFonts w:hint="eastAsia"/>
          <w:color w:val="auto"/>
        </w:rPr>
        <w:t>6.6</w:t>
      </w:r>
      <w:r>
        <w:rPr>
          <w:color w:val="auto"/>
        </w:rPr>
        <w:t>　</w:t>
      </w:r>
      <w:r>
        <w:rPr>
          <w:rFonts w:hint="eastAsia"/>
          <w:color w:val="auto"/>
        </w:rPr>
        <w:t>抗震鉴定</w:t>
      </w:r>
      <w:bookmarkEnd w:id="223"/>
    </w:p>
    <w:p>
      <w:pPr>
        <w:pStyle w:val="2"/>
        <w:ind w:left="0" w:leftChars="0" w:firstLine="0" w:firstLineChars="0"/>
        <w:rPr>
          <w:color w:val="auto"/>
        </w:rPr>
      </w:pPr>
      <w:r>
        <w:rPr>
          <w:rFonts w:hint="eastAsia"/>
          <w:b/>
          <w:color w:val="auto"/>
        </w:rPr>
        <w:t>6.6.1</w:t>
      </w:r>
      <w:r>
        <w:rPr>
          <w:rFonts w:hint="eastAsia"/>
          <w:color w:val="auto"/>
        </w:rPr>
        <w:t>　对近现代保护建筑混合结构进行抗震鉴定时，建筑物已经过长时间服役，无法给出一个确定后续使用年限。根据</w:t>
      </w:r>
      <w:r>
        <w:rPr>
          <w:color w:val="auto"/>
        </w:rPr>
        <w:t>《建筑抗震鉴定标准》GB</w:t>
      </w:r>
      <w:r>
        <w:rPr>
          <w:rFonts w:hint="eastAsia"/>
          <w:color w:val="auto"/>
        </w:rPr>
        <w:t xml:space="preserve"> </w:t>
      </w:r>
      <w:r>
        <w:rPr>
          <w:color w:val="auto"/>
        </w:rPr>
        <w:t>50023</w:t>
      </w:r>
      <w:r>
        <w:rPr>
          <w:rFonts w:hint="eastAsia"/>
          <w:color w:val="auto"/>
        </w:rPr>
        <w:t>的有关定义，在70年代以前建造的可继续使用的现有建筑，后续使用年限不应少于30年。因此本条规定将近现代保护建筑混合结构按A类建筑进行抗震鉴定。</w:t>
      </w:r>
    </w:p>
    <w:p>
      <w:pPr>
        <w:rPr>
          <w:color w:val="auto"/>
        </w:rPr>
      </w:pPr>
      <w:r>
        <w:rPr>
          <w:rFonts w:hint="eastAsia"/>
          <w:b/>
          <w:color w:val="auto"/>
        </w:rPr>
        <w:t>6.6.2、6.6.3</w:t>
      </w:r>
      <w:r>
        <w:rPr>
          <w:rFonts w:hint="eastAsia"/>
          <w:color w:val="auto"/>
        </w:rPr>
        <w:t>　近现代保护建筑混合结构在建造时并未进行抗震计算，因此抗震鉴定以构造鉴定为主。只有抗震设防烈度很高和场地类别对地震敏感的地区，确需进行处置时，才需要针对主要承重构件进行抗震验算。根据上述两种情形，本规程中的抗震鉴定也参考</w:t>
      </w:r>
      <w:r>
        <w:rPr>
          <w:color w:val="auto"/>
        </w:rPr>
        <w:t>《建筑抗震鉴定标准》GB</w:t>
      </w:r>
      <w:r>
        <w:rPr>
          <w:rFonts w:hint="eastAsia"/>
          <w:color w:val="auto"/>
        </w:rPr>
        <w:t xml:space="preserve"> </w:t>
      </w:r>
      <w:r>
        <w:rPr>
          <w:color w:val="auto"/>
        </w:rPr>
        <w:t>50023</w:t>
      </w:r>
      <w:r>
        <w:rPr>
          <w:rFonts w:hint="eastAsia"/>
          <w:color w:val="auto"/>
        </w:rPr>
        <w:t>的方法分为两级进行。</w:t>
      </w:r>
    </w:p>
    <w:p>
      <w:pPr>
        <w:rPr>
          <w:color w:val="auto"/>
        </w:rPr>
      </w:pPr>
      <w:r>
        <w:rPr>
          <w:rFonts w:hint="eastAsia"/>
          <w:b/>
          <w:color w:val="auto"/>
        </w:rPr>
        <w:t>6.6.4~6.6.6</w:t>
      </w:r>
      <w:r>
        <w:rPr>
          <w:rFonts w:hint="eastAsia"/>
          <w:color w:val="auto"/>
        </w:rPr>
        <w:t>　近现代保护建筑砌体结构的抗震重点在于房屋高度和层数、结构布置的合理性、材料强度、外挑外伸构件、圈梁构造柱措施等，本规程结合近现代保护建筑的特点，将抗震鉴定过程进一步简化，综合抗震能力指数的计算方法与</w:t>
      </w:r>
      <w:r>
        <w:rPr>
          <w:color w:val="auto"/>
        </w:rPr>
        <w:t>《建筑抗震鉴定标准》GB</w:t>
      </w:r>
      <w:r>
        <w:rPr>
          <w:rFonts w:hint="eastAsia"/>
          <w:color w:val="auto"/>
        </w:rPr>
        <w:t xml:space="preserve"> </w:t>
      </w:r>
      <w:r>
        <w:rPr>
          <w:color w:val="auto"/>
        </w:rPr>
        <w:t>50023</w:t>
      </w:r>
      <w:r>
        <w:rPr>
          <w:rFonts w:hint="eastAsia"/>
          <w:color w:val="auto"/>
        </w:rPr>
        <w:t>的规定一致。</w:t>
      </w:r>
    </w:p>
    <w:p>
      <w:pPr>
        <w:rPr>
          <w:color w:val="auto"/>
        </w:rPr>
      </w:pPr>
      <w:r>
        <w:rPr>
          <w:rFonts w:hint="eastAsia"/>
          <w:b/>
          <w:color w:val="auto"/>
        </w:rPr>
        <w:t>6.6.7~6.6.9</w:t>
      </w:r>
      <w:r>
        <w:rPr>
          <w:rFonts w:hint="eastAsia"/>
          <w:color w:val="auto"/>
        </w:rPr>
        <w:t>　进行第一级鉴定时，近现代保护建筑混凝土结构的抗震重点在于房屋局部易掉落上人的部位、框架跨数、节点连接构造、材料强度、钢筋配置等。第二级鉴定参考</w:t>
      </w:r>
      <w:r>
        <w:rPr>
          <w:color w:val="auto"/>
        </w:rPr>
        <w:t>《建筑抗震鉴定标准》GB</w:t>
      </w:r>
      <w:r>
        <w:rPr>
          <w:rFonts w:hint="eastAsia"/>
          <w:color w:val="auto"/>
        </w:rPr>
        <w:t xml:space="preserve"> </w:t>
      </w:r>
      <w:r>
        <w:rPr>
          <w:color w:val="auto"/>
        </w:rPr>
        <w:t>50023</w:t>
      </w:r>
      <w:r>
        <w:rPr>
          <w:rFonts w:hint="eastAsia"/>
          <w:color w:val="auto"/>
        </w:rPr>
        <w:t>的方法按照屈服强度系数和综合抗震能力指数方法进行验算。</w:t>
      </w:r>
    </w:p>
    <w:p>
      <w:pPr>
        <w:rPr>
          <w:color w:val="auto"/>
        </w:rPr>
      </w:pPr>
      <w:r>
        <w:rPr>
          <w:rFonts w:hint="eastAsia"/>
          <w:b/>
          <w:color w:val="auto"/>
        </w:rPr>
        <w:t>6.6.10~6.6.13</w:t>
      </w:r>
      <w:r>
        <w:rPr>
          <w:rFonts w:hint="eastAsia"/>
          <w:color w:val="auto"/>
        </w:rPr>
        <w:t>　木结构自身具备较好的抗震性能，结构构件和节点变形协调性好、抗侧力冗余度高，因此木结构建筑物的抗震鉴定以构造鉴定为主，只是在8度和9度条件下提高抗震构造要求。在抗震构造鉴定中，重点内容在于个构件的连接部位，如柱础与上部立柱的支承错位、柱与上部梁枋的榫卯和铁件拉结、斗拱的完整性、木构架的垂直度或整体连接、木构架的空间连系等。</w:t>
      </w:r>
    </w:p>
    <w:p>
      <w:pPr>
        <w:pStyle w:val="6"/>
        <w:spacing w:before="156" w:after="156"/>
        <w:rPr>
          <w:color w:val="auto"/>
        </w:rPr>
      </w:pPr>
      <w:bookmarkStart w:id="224" w:name="_Toc28374"/>
      <w:r>
        <w:rPr>
          <w:rFonts w:hint="eastAsia"/>
          <w:color w:val="auto"/>
        </w:rPr>
        <w:t>6.7</w:t>
      </w:r>
      <w:r>
        <w:rPr>
          <w:color w:val="auto"/>
        </w:rPr>
        <w:t>　</w:t>
      </w:r>
      <w:r>
        <w:rPr>
          <w:rFonts w:hint="eastAsia"/>
          <w:color w:val="auto"/>
        </w:rPr>
        <w:t>鉴定报告编写要求</w:t>
      </w:r>
      <w:bookmarkEnd w:id="224"/>
    </w:p>
    <w:p>
      <w:pPr>
        <w:rPr>
          <w:color w:val="auto"/>
        </w:rPr>
      </w:pPr>
      <w:r>
        <w:rPr>
          <w:rFonts w:hint="eastAsia"/>
          <w:b/>
          <w:color w:val="auto"/>
        </w:rPr>
        <w:t>6.7.1~6.7.2</w:t>
      </w:r>
      <w:r>
        <w:rPr>
          <w:rFonts w:hint="eastAsia"/>
          <w:color w:val="auto"/>
        </w:rPr>
        <w:t>　本规程提出了近现代保护建筑鉴定报告的编写内容</w:t>
      </w:r>
    </w:p>
    <w:p>
      <w:pPr>
        <w:pStyle w:val="2"/>
        <w:ind w:left="480" w:firstLine="643"/>
        <w:rPr>
          <w:color w:val="auto"/>
        </w:rPr>
      </w:pPr>
      <w:r>
        <w:rPr>
          <w:b/>
          <w:color w:val="auto"/>
          <w:sz w:val="32"/>
          <w:szCs w:val="32"/>
        </w:rPr>
        <w:br w:type="page"/>
      </w:r>
    </w:p>
    <w:p>
      <w:pPr>
        <w:pStyle w:val="4"/>
        <w:jc w:val="center"/>
        <w:rPr>
          <w:rFonts w:ascii="宋体" w:hAnsi="宋体"/>
          <w:color w:val="auto"/>
          <w:sz w:val="32"/>
          <w:lang w:val="zh-TW"/>
        </w:rPr>
      </w:pPr>
      <w:bookmarkStart w:id="225" w:name="_Toc2447"/>
      <w:r>
        <w:rPr>
          <w:rFonts w:hint="eastAsia" w:ascii="宋体" w:hAnsi="宋体"/>
          <w:color w:val="auto"/>
          <w:sz w:val="32"/>
        </w:rPr>
        <w:t>7　</w:t>
      </w:r>
      <w:r>
        <w:rPr>
          <w:rFonts w:hint="eastAsia" w:ascii="宋体" w:hAnsi="宋体"/>
          <w:color w:val="auto"/>
          <w:sz w:val="32"/>
          <w:lang w:val="zh-TW"/>
        </w:rPr>
        <w:t>砌体结构维护与加固</w:t>
      </w:r>
      <w:bookmarkEnd w:id="225"/>
    </w:p>
    <w:p>
      <w:pPr>
        <w:pStyle w:val="6"/>
        <w:spacing w:before="156" w:after="156"/>
        <w:rPr>
          <w:color w:val="auto"/>
        </w:rPr>
      </w:pPr>
      <w:bookmarkStart w:id="226" w:name="_Toc30418"/>
      <w:r>
        <w:rPr>
          <w:rFonts w:hint="eastAsia"/>
          <w:color w:val="auto"/>
        </w:rPr>
        <w:t>7</w:t>
      </w:r>
      <w:r>
        <w:rPr>
          <w:color w:val="auto"/>
        </w:rPr>
        <w:t>.1　一般规定</w:t>
      </w:r>
      <w:bookmarkEnd w:id="226"/>
    </w:p>
    <w:p>
      <w:pPr>
        <w:pStyle w:val="37"/>
        <w:spacing w:after="0"/>
        <w:ind w:left="0" w:leftChars="0" w:firstLine="0" w:firstLineChars="0"/>
        <w:rPr>
          <w:rFonts w:cs="Times New Roman"/>
          <w:color w:val="auto"/>
          <w:sz w:val="24"/>
        </w:rPr>
      </w:pPr>
      <w:r>
        <w:rPr>
          <w:rFonts w:hint="eastAsia" w:cs="Times New Roman"/>
          <w:b/>
          <w:bCs/>
          <w:color w:val="auto"/>
          <w:sz w:val="24"/>
        </w:rPr>
        <w:t>7.1.1</w:t>
      </w:r>
      <w:r>
        <w:rPr>
          <w:rFonts w:hint="eastAsia" w:cs="Times New Roman"/>
          <w:color w:val="auto"/>
          <w:sz w:val="24"/>
        </w:rPr>
        <w:t>　残损程度大的砌体构件更易出现倾斜、倒塌风险，因此本条最处置顺序作了相应规定。</w:t>
      </w:r>
    </w:p>
    <w:p>
      <w:pPr>
        <w:pStyle w:val="37"/>
        <w:spacing w:after="0"/>
        <w:ind w:left="0" w:leftChars="0" w:firstLine="0" w:firstLineChars="0"/>
        <w:rPr>
          <w:rFonts w:cs="Times New Roman"/>
          <w:color w:val="auto"/>
          <w:sz w:val="24"/>
        </w:rPr>
      </w:pPr>
      <w:r>
        <w:rPr>
          <w:rFonts w:hint="eastAsia" w:cs="Times New Roman"/>
          <w:b/>
          <w:bCs/>
          <w:color w:val="auto"/>
          <w:sz w:val="24"/>
        </w:rPr>
        <w:t>7.1.2</w:t>
      </w:r>
      <w:r>
        <w:rPr>
          <w:rFonts w:hint="eastAsia" w:cs="Times New Roman"/>
          <w:color w:val="auto"/>
          <w:sz w:val="24"/>
        </w:rPr>
        <w:t>　构造措施是保证该砌体结构整体工作性能的重要保证，能充分发挥单个构件承载力的发挥，因此本条提出在维护与加固过程过程中对构造措施的补充。</w:t>
      </w:r>
    </w:p>
    <w:p>
      <w:pPr>
        <w:pStyle w:val="37"/>
        <w:spacing w:after="0"/>
        <w:ind w:left="0" w:leftChars="0" w:firstLine="0" w:firstLineChars="0"/>
        <w:rPr>
          <w:rFonts w:cs="Times New Roman"/>
          <w:color w:val="auto"/>
          <w:sz w:val="24"/>
        </w:rPr>
      </w:pPr>
      <w:r>
        <w:rPr>
          <w:rFonts w:hint="eastAsia" w:cs="Times New Roman"/>
          <w:b/>
          <w:bCs/>
          <w:color w:val="auto"/>
          <w:sz w:val="24"/>
        </w:rPr>
        <w:t>7.1.3</w:t>
      </w:r>
      <w:r>
        <w:rPr>
          <w:rFonts w:hint="eastAsia" w:cs="Times New Roman"/>
          <w:color w:val="auto"/>
          <w:sz w:val="24"/>
        </w:rPr>
        <w:t>　砌体结构整体性相对较弱，对外界扰动和不均匀沉降敏感，因此本条规定了维护与加固过程中对使用环境进行分析。</w:t>
      </w:r>
    </w:p>
    <w:p>
      <w:pPr>
        <w:rPr>
          <w:color w:val="auto"/>
        </w:rPr>
      </w:pPr>
      <w:r>
        <w:rPr>
          <w:rFonts w:hint="eastAsia"/>
          <w:b/>
          <w:bCs/>
          <w:color w:val="auto"/>
        </w:rPr>
        <w:t>7.1.4</w:t>
      </w:r>
      <w:r>
        <w:rPr>
          <w:rFonts w:hint="eastAsia"/>
          <w:color w:val="auto"/>
        </w:rPr>
        <w:t>　本条规定了近现代保护建筑混凝土结构加固</w:t>
      </w:r>
      <w:r>
        <w:rPr>
          <w:color w:val="auto"/>
        </w:rPr>
        <w:t>承载能力极限状态和正常使用极限状态的验算和设计</w:t>
      </w:r>
      <w:r>
        <w:rPr>
          <w:rFonts w:hint="eastAsia"/>
          <w:color w:val="auto"/>
        </w:rPr>
        <w:t>原则。采用线弹性分析方法计算结构的作用效应能确保砌体结构处于安全应力状态，与实际吻合较好，因此本条沿用这一方法。近现代保护建筑长时间时候后材料强度存在明显褪化，因此原结构材料强度应通过实测砌筑砂浆和砌筑砖的强度进行换算和推定。砌体结构对地震作用敏感，局部刚度变化将导致抗震性能明显变化，因此在抗震能力计算时计入地震作用效应增大的影响。</w:t>
      </w:r>
    </w:p>
    <w:p>
      <w:pPr>
        <w:pStyle w:val="6"/>
        <w:spacing w:before="156" w:after="156"/>
        <w:rPr>
          <w:color w:val="auto"/>
        </w:rPr>
      </w:pPr>
      <w:bookmarkStart w:id="227" w:name="_Toc17971"/>
      <w:r>
        <w:rPr>
          <w:rFonts w:hint="eastAsia"/>
          <w:color w:val="auto"/>
        </w:rPr>
        <w:t>7</w:t>
      </w:r>
      <w:r>
        <w:rPr>
          <w:color w:val="auto"/>
        </w:rPr>
        <w:t>.</w:t>
      </w:r>
      <w:r>
        <w:rPr>
          <w:rFonts w:hint="eastAsia"/>
          <w:color w:val="auto"/>
        </w:rPr>
        <w:t>2</w:t>
      </w:r>
      <w:r>
        <w:rPr>
          <w:color w:val="auto"/>
        </w:rPr>
        <w:t>　</w:t>
      </w:r>
      <w:r>
        <w:rPr>
          <w:rFonts w:hint="eastAsia"/>
          <w:color w:val="auto"/>
        </w:rPr>
        <w:t>砌体柱</w:t>
      </w:r>
      <w:bookmarkEnd w:id="227"/>
    </w:p>
    <w:p>
      <w:pPr>
        <w:rPr>
          <w:color w:val="auto"/>
        </w:rPr>
      </w:pPr>
      <w:r>
        <w:rPr>
          <w:rFonts w:hint="eastAsia"/>
          <w:b/>
          <w:bCs/>
          <w:color w:val="auto"/>
        </w:rPr>
        <w:t>7.2.1</w:t>
      </w:r>
      <w:r>
        <w:rPr>
          <w:rFonts w:hint="eastAsia"/>
          <w:color w:val="auto"/>
        </w:rPr>
        <w:t>　采用自密实混凝土薄层、水泥基灌浆料薄层、钢筋网复合砂浆薄层加固砌体柱，是在砌筑柱外侧新增刚性加固薄层，用以提高砌体柱的承载能力和刚度。加固方法与钢筋网砂浆面层类似。但上述三种薄层采用的水泥基材料性能更高，同等条件下具有更好的加固效果，且均为薄层，综合加固效益更好。</w:t>
      </w:r>
    </w:p>
    <w:p>
      <w:pPr>
        <w:rPr>
          <w:color w:val="auto"/>
        </w:rPr>
      </w:pPr>
      <w:r>
        <w:rPr>
          <w:rFonts w:hint="eastAsia"/>
          <w:b/>
          <w:bCs/>
          <w:color w:val="auto"/>
        </w:rPr>
        <w:t>7.2.2</w:t>
      </w:r>
      <w:r>
        <w:rPr>
          <w:rFonts w:hint="eastAsia"/>
          <w:color w:val="auto"/>
        </w:rPr>
        <w:t>　四面围套加固对核心区砌体柱有约束增强效应，有利于增强构件受力性能。双面对称加固相比于单面加固稳定性更好，同时能防止偏心受力条件下加固层与砌体柱发生剥离破坏。</w:t>
      </w:r>
    </w:p>
    <w:p>
      <w:pPr>
        <w:rPr>
          <w:color w:val="auto"/>
        </w:rPr>
      </w:pPr>
      <w:r>
        <w:rPr>
          <w:rFonts w:hint="eastAsia"/>
          <w:b/>
          <w:bCs/>
          <w:color w:val="auto"/>
        </w:rPr>
        <w:t>7.2.2~7.2.5</w:t>
      </w:r>
      <w:r>
        <w:rPr>
          <w:rFonts w:hint="eastAsia"/>
          <w:color w:val="auto"/>
        </w:rPr>
        <w:t>　采用自密实混凝土薄层、水泥基灌浆料薄层加固砌体柱的具体做法是将砖柱表面剔凿抹灰层，经清理和修整后，紧贴原构件表面布置竖向钢筋和横向箍筋，同时将新增钢筋网骨架通过销钉与原砌体连接，最后在表面新增自密实混凝土或水泥基灌浆料薄层。相比于原构件，新增薄层的厚度仅为35mm~50mm，对原构件尺寸改变很小，但通过高强度的自密实混凝土或水泥基灌浆料材料以及补充的竖向钢筋，结合横向箍筋的约束效应，能大幅度提高砌体柱的承载能力和刚度。采用上述加固技术时，现行国家标准《砌体结构加固设计规范》</w:t>
      </w:r>
      <w:r>
        <w:rPr>
          <w:color w:val="auto"/>
        </w:rPr>
        <w:t>GB 50702</w:t>
      </w:r>
      <w:r>
        <w:rPr>
          <w:rFonts w:hint="eastAsia"/>
          <w:color w:val="auto"/>
        </w:rPr>
        <w:t>中关于钢筋网砂浆面层加固砌体结构的计算方法仍然适用。</w:t>
      </w:r>
    </w:p>
    <w:p>
      <w:pPr>
        <w:ind w:firstLine="480" w:firstLineChars="200"/>
        <w:rPr>
          <w:color w:val="auto"/>
        </w:rPr>
      </w:pPr>
      <w:r>
        <w:rPr>
          <w:rFonts w:hint="eastAsia"/>
          <w:color w:val="auto"/>
        </w:rPr>
        <w:t>自密实混凝土、水泥基灌浆料的材料强度等级可以达到30MPa至80MPa，由于材料强度比原构件砌体高，仅需35mm~50mm的厚度，即可大幅提高承载能力，因此在构造中对竖向钢筋和箍筋的配筋量限值更加宽松，采用直径小的钢筋能进一步降低薄层厚度。砌体柱单面尺寸大难以进行对穿拉结，因此采用植入锚筋的形式进行锚固。</w:t>
      </w:r>
    </w:p>
    <w:p>
      <w:pPr>
        <w:rPr>
          <w:color w:val="auto"/>
        </w:rPr>
      </w:pPr>
      <w:r>
        <w:rPr>
          <w:rFonts w:hint="eastAsia"/>
          <w:b/>
          <w:bCs/>
          <w:color w:val="auto"/>
        </w:rPr>
        <w:t>7.2.6~7.2.8</w:t>
      </w:r>
      <w:r>
        <w:rPr>
          <w:rFonts w:hint="eastAsia"/>
          <w:color w:val="auto"/>
        </w:rPr>
        <w:t>　钢筋网砂浆面层加固砌体结构在工程中已经广泛应用，与普通水泥砂浆相比，复合砂浆具有更加优良的性能。复合砂浆是掺入有高性能掺和料、微细纤维和复合型外加剂的砂浆材料，强度、韧性、密实度、抗裂性都优于普通砂浆材料，用于砌体加固中可以配置抗压强度达到M15至M50的各个级别。钢筋网砂浆薄层厚度未25mm~40mm，施工工艺和钢筋配置方式与钢筋网砂浆面层加固砌体结构相同，因此也沿用《砌体结构加固设计规范》</w:t>
      </w:r>
      <w:r>
        <w:rPr>
          <w:color w:val="auto"/>
        </w:rPr>
        <w:t>GB 50702</w:t>
      </w:r>
      <w:r>
        <w:rPr>
          <w:rFonts w:hint="eastAsia"/>
          <w:color w:val="auto"/>
        </w:rPr>
        <w:t>中关于钢筋网砂浆面层加固计算方法的有关规定进行加固设计和承载力计算。</w:t>
      </w:r>
    </w:p>
    <w:p>
      <w:pPr>
        <w:rPr>
          <w:color w:val="auto"/>
        </w:rPr>
      </w:pPr>
      <w:r>
        <w:rPr>
          <w:rFonts w:hint="eastAsia"/>
          <w:b/>
          <w:bCs/>
          <w:color w:val="auto"/>
        </w:rPr>
        <w:t>7.2.9~7.2.11</w:t>
      </w:r>
      <w:r>
        <w:rPr>
          <w:rFonts w:hint="eastAsia"/>
          <w:color w:val="auto"/>
        </w:rPr>
        <w:t>　外包钢加固法是在砌体柱四角采用竖向角钢裹夹包覆，四肢角钢之间采用横向钢缀板连接，形成外包于砌体柱表面的体外型钢骨架。采用干式外包时，型钢骨架与砌体柱各自分担荷载单独受力。采用结构胶粘接贴合后，除了型钢骨架与砌体柱各自承载外，外包型钢骨架对内侧砌体柱具有约束增强效应，为避免施工误差的影响，计算中不计入这一部分的承载力提高值。</w:t>
      </w:r>
    </w:p>
    <w:p>
      <w:pPr>
        <w:pStyle w:val="6"/>
        <w:spacing w:before="156" w:after="156"/>
        <w:rPr>
          <w:color w:val="auto"/>
        </w:rPr>
      </w:pPr>
      <w:bookmarkStart w:id="228" w:name="_Toc25669"/>
      <w:r>
        <w:rPr>
          <w:rFonts w:hint="eastAsia"/>
          <w:color w:val="auto"/>
        </w:rPr>
        <w:t>7</w:t>
      </w:r>
      <w:r>
        <w:rPr>
          <w:color w:val="auto"/>
        </w:rPr>
        <w:t>.</w:t>
      </w:r>
      <w:r>
        <w:rPr>
          <w:rFonts w:hint="eastAsia"/>
          <w:color w:val="auto"/>
        </w:rPr>
        <w:t>3</w:t>
      </w:r>
      <w:r>
        <w:rPr>
          <w:color w:val="auto"/>
        </w:rPr>
        <w:t>　</w:t>
      </w:r>
      <w:r>
        <w:rPr>
          <w:rFonts w:hint="eastAsia"/>
          <w:color w:val="auto"/>
        </w:rPr>
        <w:t>砌体墙</w:t>
      </w:r>
      <w:bookmarkEnd w:id="228"/>
    </w:p>
    <w:p>
      <w:pPr>
        <w:rPr>
          <w:color w:val="auto"/>
        </w:rPr>
      </w:pPr>
      <w:r>
        <w:rPr>
          <w:rFonts w:hint="eastAsia"/>
          <w:b/>
          <w:bCs/>
          <w:color w:val="auto"/>
        </w:rPr>
        <w:t>7.3.1</w:t>
      </w:r>
      <w:r>
        <w:rPr>
          <w:rFonts w:hint="eastAsia"/>
          <w:color w:val="auto"/>
        </w:rPr>
        <w:t>　砌体墙比砌体柱构件加固作业面更大，除了竖向承载力外，构件抗剪加固也很常见，因此增加了粘贴纤维复合材和钢丝绳网聚合物砂浆面层加固法。</w:t>
      </w:r>
    </w:p>
    <w:p>
      <w:pPr>
        <w:rPr>
          <w:color w:val="auto"/>
        </w:rPr>
      </w:pPr>
      <w:r>
        <w:rPr>
          <w:rFonts w:hint="eastAsia"/>
          <w:b/>
          <w:bCs/>
          <w:color w:val="auto"/>
        </w:rPr>
        <w:t>7.3.2</w:t>
      </w:r>
      <w:r>
        <w:rPr>
          <w:rFonts w:hint="eastAsia"/>
          <w:color w:val="auto"/>
        </w:rPr>
        <w:t>　本条规定了砌体墙加固时截面计算宽度的确定方法。</w:t>
      </w:r>
    </w:p>
    <w:p>
      <w:pPr>
        <w:rPr>
          <w:color w:val="auto"/>
        </w:rPr>
      </w:pPr>
      <w:r>
        <w:rPr>
          <w:rFonts w:hint="eastAsia"/>
          <w:b/>
          <w:bCs/>
          <w:color w:val="auto"/>
        </w:rPr>
        <w:t>7.3.3</w:t>
      </w:r>
      <w:r>
        <w:rPr>
          <w:rFonts w:hint="eastAsia"/>
          <w:color w:val="auto"/>
        </w:rPr>
        <w:t>　双侧加固具有更好的稳定性，但保护建筑一些体现文物价值特征的部位只能进行单面加固时，此时只要确保面层与基层的粘结质量可靠，确保共同工作，也可在隐蔽的墙体内侧采用单面加固。</w:t>
      </w:r>
    </w:p>
    <w:p>
      <w:pPr>
        <w:rPr>
          <w:color w:val="auto"/>
        </w:rPr>
      </w:pPr>
      <w:r>
        <w:rPr>
          <w:rFonts w:hint="eastAsia"/>
          <w:b/>
          <w:bCs/>
          <w:color w:val="auto"/>
        </w:rPr>
        <w:t>7.3.4~7.3.5</w:t>
      </w:r>
      <w:r>
        <w:rPr>
          <w:rFonts w:hint="eastAsia"/>
          <w:color w:val="auto"/>
        </w:rPr>
        <w:t>　采用自密实混凝土薄层、水泥基灌浆料薄层加固砌体墙的具体做法与加固砌体柱一致。不同的是，砌体柱加固时进行四面外包，加固层配置的是竖向钢筋和箍筋组成的钢筋骨架。而砌体墙双面或单面加固时，加固层配置的竖向钢筋和水平钢筋组成的钢筋网。竖向钢筋配置在内侧，与薄层水泥基材料共同承受荷载，水平钢筋配置在外侧起到约束作用。</w:t>
      </w:r>
    </w:p>
    <w:p>
      <w:pPr>
        <w:rPr>
          <w:color w:val="auto"/>
        </w:rPr>
      </w:pPr>
      <w:r>
        <w:rPr>
          <w:rFonts w:hint="eastAsia"/>
          <w:b/>
          <w:bCs/>
          <w:color w:val="auto"/>
        </w:rPr>
        <w:t>7.3.6~7.3.9</w:t>
      </w:r>
      <w:r>
        <w:rPr>
          <w:rFonts w:hint="eastAsia"/>
          <w:color w:val="auto"/>
        </w:rPr>
        <w:t>　采用钢筋网复合砂浆薄层加固砌体墙的受压承载力计算和构造要求与加固砌体柱一致。进行抗剪计算时，本规程参考了现行国家标准《砌体结构加固设计规范》</w:t>
      </w:r>
      <w:r>
        <w:rPr>
          <w:color w:val="auto"/>
        </w:rPr>
        <w:t>GB 50702</w:t>
      </w:r>
      <w:r>
        <w:rPr>
          <w:rFonts w:hint="eastAsia"/>
          <w:color w:val="auto"/>
        </w:rPr>
        <w:t>中关于钢筋网砂浆面层加固砌体结构的计算方法。</w:t>
      </w:r>
    </w:p>
    <w:p>
      <w:pPr>
        <w:rPr>
          <w:color w:val="auto"/>
        </w:rPr>
      </w:pPr>
      <w:r>
        <w:rPr>
          <w:rFonts w:hint="eastAsia"/>
          <w:b/>
          <w:bCs/>
          <w:color w:val="auto"/>
        </w:rPr>
        <w:t>7.3.10~7.3.14</w:t>
      </w:r>
      <w:r>
        <w:rPr>
          <w:rFonts w:hint="eastAsia"/>
          <w:color w:val="auto"/>
        </w:rPr>
        <w:t>　采用粘贴纤维复合材加固砌体墙时，在对原构件清理后，为了确保粘贴紧密，需要在原构件表面抹压一道砂浆进行修整找平。在阳角部位直接弯折会导致纤维复合材承受拉力时因应力集中发生断裂，因此需要进行倒角圆化处理。纤维复合材的锚固是确保共同工作的关键因素，无论是水平粘贴还是交叉粘贴，锚固的部位除了端部的压条外，还规定在沿条带方向的中部均匀设置间距不大于1m的压条，是为了分散纤维复合材的应力，同时在涂刷结构胶粘剂时便于固定，防止胶粘剂流坠不均。</w:t>
      </w:r>
    </w:p>
    <w:p>
      <w:pPr>
        <w:rPr>
          <w:color w:val="auto"/>
        </w:rPr>
      </w:pPr>
      <w:r>
        <w:rPr>
          <w:rFonts w:hint="eastAsia"/>
          <w:b/>
          <w:bCs/>
          <w:color w:val="auto"/>
        </w:rPr>
        <w:t>7.3.15~7.3.17</w:t>
      </w:r>
      <w:r>
        <w:rPr>
          <w:rFonts w:hint="eastAsia"/>
          <w:color w:val="auto"/>
        </w:rPr>
        <w:t>　采用钢丝绳网聚合物砂浆面层加固砌体墙主要用于抗剪承载力的加固，钢丝绳网为主绳和分布绳交织成的柔性绳网，需要在两端张拉绷紧并固定后再与固化的聚合物砂浆面层形成复合结构，同时经向和纬向绳网需要通过绳卡连接共同受力，因此对钢丝绳网端部和节点应加强锚固。</w:t>
      </w:r>
    </w:p>
    <w:p>
      <w:pPr>
        <w:pStyle w:val="6"/>
        <w:spacing w:before="156" w:after="156"/>
        <w:rPr>
          <w:color w:val="auto"/>
        </w:rPr>
      </w:pPr>
      <w:bookmarkStart w:id="229" w:name="_Toc12381"/>
      <w:r>
        <w:rPr>
          <w:rFonts w:hint="eastAsia"/>
          <w:color w:val="auto"/>
        </w:rPr>
        <w:t>7</w:t>
      </w:r>
      <w:r>
        <w:rPr>
          <w:color w:val="auto"/>
        </w:rPr>
        <w:t>.</w:t>
      </w:r>
      <w:r>
        <w:rPr>
          <w:rFonts w:hint="eastAsia"/>
          <w:color w:val="auto"/>
        </w:rPr>
        <w:t>4</w:t>
      </w:r>
      <w:r>
        <w:rPr>
          <w:color w:val="auto"/>
        </w:rPr>
        <w:t>　</w:t>
      </w:r>
      <w:r>
        <w:rPr>
          <w:rFonts w:hint="eastAsia"/>
          <w:color w:val="auto"/>
        </w:rPr>
        <w:t>抗震加固</w:t>
      </w:r>
      <w:bookmarkEnd w:id="229"/>
    </w:p>
    <w:p>
      <w:pPr>
        <w:rPr>
          <w:color w:val="auto"/>
        </w:rPr>
      </w:pPr>
      <w:r>
        <w:rPr>
          <w:rFonts w:hint="eastAsia"/>
          <w:b/>
          <w:bCs/>
          <w:color w:val="auto"/>
        </w:rPr>
        <w:t>7.4.1</w:t>
      </w:r>
      <w:r>
        <w:rPr>
          <w:rFonts w:hint="eastAsia"/>
          <w:color w:val="auto"/>
        </w:rPr>
        <w:t>　本条规定了近现代保护建筑砌体结构加固的基本原则。一方面是对承重构件的承载力加固，另一方面是对整体稳定性的加固。本条特别提出了基础水平承载力不足的情形，近现代保护建筑砌体结构的基础埋深浅，多为毛石或砖砌的墩台与条形基础，在基础顶面和侧面增设刚性地坪有助于提高基础抗侧力效果，开挖工作量不大，且能与其他相关工程的维护与加固同时进行，是一种理想的基础抗震加固方案。</w:t>
      </w:r>
    </w:p>
    <w:p>
      <w:pPr>
        <w:rPr>
          <w:color w:val="auto"/>
        </w:rPr>
      </w:pPr>
      <w:r>
        <w:rPr>
          <w:rFonts w:hint="eastAsia"/>
          <w:b/>
          <w:bCs/>
          <w:color w:val="auto"/>
        </w:rPr>
        <w:t>7.4.2</w:t>
      </w:r>
      <w:r>
        <w:rPr>
          <w:rFonts w:hint="eastAsia"/>
          <w:color w:val="auto"/>
        </w:rPr>
        <w:t>　本条规定了近现代保护建筑砌体结构高度和层数不符合要求时的加固方法。改变结构体系的方案对结构整体变动较大，会增大加固工程量和显著改变建筑风貌。近现代保护建筑使用频率低，为了减小影响，可改变使用用途和设防类别、限制使用并对少数构件处理。</w:t>
      </w:r>
    </w:p>
    <w:p>
      <w:pPr>
        <w:rPr>
          <w:color w:val="auto"/>
        </w:rPr>
      </w:pPr>
      <w:r>
        <w:rPr>
          <w:rFonts w:hint="eastAsia"/>
          <w:b/>
          <w:bCs/>
          <w:color w:val="auto"/>
        </w:rPr>
        <w:t>7.4.3</w:t>
      </w:r>
      <w:r>
        <w:rPr>
          <w:rFonts w:hint="eastAsia"/>
          <w:color w:val="auto"/>
        </w:rPr>
        <w:t>　本条规定了近现代保护建筑砌体结构抗震承载力不足的加固方法。抗震承载力的加固和构件自身承载力与刚度加固可同时进行，对处于隐蔽位置的结构构件，选择水泥基薄层加固或钢筋网砂浆面层加固的方式可以解决强度和刚度问题，耐久性和防护性能也有更好报账。外包型钢骨架等方案施工方便快捷，对保护建筑风貌特征无显著影响，但在特殊环境下使用耐久性不加，需要进行持续维护保养。</w:t>
      </w:r>
    </w:p>
    <w:p>
      <w:pPr>
        <w:rPr>
          <w:color w:val="auto"/>
        </w:rPr>
      </w:pPr>
      <w:r>
        <w:rPr>
          <w:rFonts w:hint="eastAsia"/>
          <w:b/>
          <w:bCs/>
          <w:color w:val="auto"/>
        </w:rPr>
        <w:t>7.4.4</w:t>
      </w:r>
      <w:r>
        <w:rPr>
          <w:rFonts w:hint="eastAsia"/>
          <w:color w:val="auto"/>
        </w:rPr>
        <w:t>　本条规定了近现代保护建筑砌体结构整体性不足的加固方法，需要根据具体条件设置支撑和连接，若处于隐蔽处且不影响观瞻，可新浇筑或砌筑永久性的构件。若处于非隐蔽部位，应优先采用质量轻、强度高、组装方便且易于辨识的钢结构，以便与原有保护建筑的风格特征区分出来。</w:t>
      </w:r>
    </w:p>
    <w:p>
      <w:pPr>
        <w:rPr>
          <w:color w:val="auto"/>
        </w:rPr>
      </w:pPr>
      <w:r>
        <w:rPr>
          <w:rFonts w:hint="eastAsia"/>
          <w:b/>
          <w:bCs/>
          <w:color w:val="auto"/>
        </w:rPr>
        <w:t>7.4.5</w:t>
      </w:r>
      <w:r>
        <w:rPr>
          <w:rFonts w:hint="eastAsia"/>
          <w:color w:val="auto"/>
        </w:rPr>
        <w:t>　本条规定了近现代保护建筑砌体结构易倒塌部位的加固方法。外伸部件、悬挑构件、出屋面部件、门脸、女儿墙在不同建筑物上的分布与建筑风格和用途息息相关，在外立面上亦是建筑价值的直接体现，很多部件上的花饰、配件、线条蕴含了丰富的历史文化信息，为了保持建筑物原有风格特征，对这些部件不能简单地拆除或包覆。确定加固方案时，应以轻型材料在隐蔽处加固为主，型钢骨架可设置在内部或凹槽阴角部位，薄层加固可施工在外立面装饰的反面一侧。</w:t>
      </w:r>
    </w:p>
    <w:p>
      <w:pPr>
        <w:rPr>
          <w:color w:val="auto"/>
        </w:rPr>
      </w:pPr>
      <w:r>
        <w:rPr>
          <w:rFonts w:hint="eastAsia"/>
          <w:b/>
          <w:bCs/>
          <w:color w:val="auto"/>
        </w:rPr>
        <w:t>7.4.6</w:t>
      </w:r>
      <w:r>
        <w:rPr>
          <w:rFonts w:hint="eastAsia"/>
          <w:color w:val="auto"/>
        </w:rPr>
        <w:t>　为了防止加固后构件形成局部刚度突变部位，本条规定对抗震加固后构件承载力设计值的限值作了规定。</w:t>
      </w:r>
    </w:p>
    <w:p>
      <w:pPr>
        <w:rPr>
          <w:color w:val="auto"/>
        </w:rPr>
      </w:pPr>
      <w:r>
        <w:rPr>
          <w:rFonts w:hint="eastAsia"/>
          <w:b/>
          <w:bCs/>
          <w:color w:val="auto"/>
        </w:rPr>
        <w:t>7.4.8~7.4.12</w:t>
      </w:r>
      <w:r>
        <w:rPr>
          <w:rFonts w:hint="eastAsia"/>
          <w:color w:val="auto"/>
        </w:rPr>
        <w:t>　增设圈梁和构造柱是提高近现代保护建筑砌体结构抗震性能的重要构造措施。研究结果表明，配置钢筋网的水泥基材料薄层与砌体形成的夹心带具有很好的整体性。通过在建筑物平面内形成封闭环带，并在竖向各楼层形成上下贯通的拉结联系，组成空间构造，可以起到与新建砌体结构建筑中钢筋混凝土圈梁和构造柱一样的效果。钢拉杆和型钢在墙体两侧对拉夹紧，可以形成类似效果，但变形协调性比组合圈梁弱。</w:t>
      </w:r>
    </w:p>
    <w:p>
      <w:pPr>
        <w:rPr>
          <w:color w:val="auto"/>
        </w:rPr>
      </w:pPr>
      <w:r>
        <w:rPr>
          <w:b/>
          <w:color w:val="auto"/>
          <w:sz w:val="32"/>
          <w:szCs w:val="32"/>
        </w:rPr>
        <w:br w:type="page"/>
      </w:r>
    </w:p>
    <w:p>
      <w:pPr>
        <w:pStyle w:val="4"/>
        <w:jc w:val="center"/>
        <w:rPr>
          <w:rFonts w:ascii="宋体" w:hAnsi="宋体"/>
          <w:color w:val="auto"/>
          <w:sz w:val="32"/>
          <w:lang w:val="zh-TW"/>
        </w:rPr>
      </w:pPr>
      <w:bookmarkStart w:id="230" w:name="_Toc14429"/>
      <w:r>
        <w:rPr>
          <w:rFonts w:hint="eastAsia" w:ascii="宋体" w:hAnsi="宋体"/>
          <w:color w:val="auto"/>
          <w:sz w:val="32"/>
        </w:rPr>
        <w:t>8　</w:t>
      </w:r>
      <w:r>
        <w:rPr>
          <w:rFonts w:hint="eastAsia" w:ascii="宋体" w:hAnsi="宋体"/>
          <w:color w:val="auto"/>
          <w:sz w:val="32"/>
          <w:lang w:val="zh-TW"/>
        </w:rPr>
        <w:t>混凝土结构维护与加固</w:t>
      </w:r>
      <w:bookmarkEnd w:id="230"/>
    </w:p>
    <w:p>
      <w:pPr>
        <w:pStyle w:val="6"/>
        <w:spacing w:before="156" w:after="156"/>
        <w:rPr>
          <w:color w:val="auto"/>
        </w:rPr>
      </w:pPr>
      <w:bookmarkStart w:id="231" w:name="_Toc32251"/>
      <w:r>
        <w:rPr>
          <w:rFonts w:hint="eastAsia"/>
          <w:color w:val="auto"/>
        </w:rPr>
        <w:t>8</w:t>
      </w:r>
      <w:r>
        <w:rPr>
          <w:color w:val="auto"/>
        </w:rPr>
        <w:t>.1　一般规定</w:t>
      </w:r>
      <w:bookmarkEnd w:id="231"/>
    </w:p>
    <w:p>
      <w:pPr>
        <w:rPr>
          <w:rFonts w:ascii="宋体" w:hAnsi="宋体" w:cs="宋体"/>
          <w:color w:val="auto"/>
          <w:kern w:val="0"/>
          <w:lang w:val="zh-TW" w:bidi="ar"/>
        </w:rPr>
      </w:pPr>
      <w:r>
        <w:rPr>
          <w:rFonts w:hint="eastAsia"/>
          <w:b/>
          <w:bCs/>
          <w:color w:val="auto"/>
        </w:rPr>
        <w:t>8.1.1</w:t>
      </w:r>
      <w:r>
        <w:rPr>
          <w:rFonts w:hint="eastAsia"/>
          <w:color w:val="auto"/>
        </w:rPr>
        <w:t>　</w:t>
      </w:r>
      <w:r>
        <w:rPr>
          <w:rFonts w:hint="eastAsia" w:ascii="宋体" w:hAnsi="宋体" w:cs="宋体"/>
          <w:color w:val="auto"/>
          <w:kern w:val="0"/>
          <w:lang w:bidi="ar"/>
        </w:rPr>
        <w:t>本条规定了近现代保护建筑</w:t>
      </w:r>
      <w:r>
        <w:rPr>
          <w:rFonts w:hint="eastAsia" w:ascii="宋体" w:hAnsi="宋体" w:cs="宋体"/>
          <w:color w:val="auto"/>
          <w:kern w:val="0"/>
          <w:lang w:val="zh-TW" w:bidi="ar"/>
        </w:rPr>
        <w:t>混凝土结构维护与加固处置的顺序和范围，既体现了加固重点，又能防止过量加固对建筑物的影响。</w:t>
      </w:r>
    </w:p>
    <w:p>
      <w:pPr>
        <w:rPr>
          <w:rFonts w:ascii="宋体" w:hAnsi="宋体" w:cs="宋体"/>
          <w:color w:val="auto"/>
          <w:kern w:val="0"/>
          <w:lang w:bidi="ar"/>
        </w:rPr>
      </w:pPr>
      <w:r>
        <w:rPr>
          <w:rFonts w:hint="eastAsia"/>
          <w:b/>
          <w:bCs/>
          <w:color w:val="auto"/>
        </w:rPr>
        <w:t>8.1.2</w:t>
      </w:r>
      <w:r>
        <w:rPr>
          <w:rFonts w:hint="eastAsia"/>
          <w:color w:val="auto"/>
        </w:rPr>
        <w:t>　</w:t>
      </w:r>
      <w:r>
        <w:rPr>
          <w:rFonts w:hint="eastAsia" w:ascii="宋体" w:hAnsi="宋体" w:cs="宋体"/>
          <w:color w:val="auto"/>
          <w:kern w:val="0"/>
          <w:lang w:bidi="ar"/>
        </w:rPr>
        <w:t>采用线弹性分析方法计算结构的作用效应在现代建筑的混凝土结构加固设计和计算中普遍使用，因此本规程沿用这一分析方法。</w:t>
      </w:r>
    </w:p>
    <w:p>
      <w:pPr>
        <w:pStyle w:val="2"/>
        <w:ind w:left="0" w:leftChars="0" w:firstLine="0" w:firstLineChars="0"/>
        <w:rPr>
          <w:rFonts w:ascii="宋体" w:hAnsi="宋体" w:cs="宋体"/>
          <w:color w:val="auto"/>
          <w:kern w:val="0"/>
          <w:lang w:bidi="ar"/>
        </w:rPr>
      </w:pPr>
      <w:r>
        <w:rPr>
          <w:rFonts w:hint="eastAsia"/>
          <w:b/>
          <w:bCs/>
          <w:color w:val="auto"/>
        </w:rPr>
        <w:t>8.1.3</w:t>
      </w:r>
      <w:r>
        <w:rPr>
          <w:rFonts w:hint="eastAsia"/>
          <w:color w:val="auto"/>
        </w:rPr>
        <w:t>　</w:t>
      </w:r>
      <w:r>
        <w:rPr>
          <w:rFonts w:hint="eastAsia" w:ascii="宋体" w:hAnsi="宋体" w:cs="宋体"/>
          <w:color w:val="auto"/>
          <w:kern w:val="0"/>
          <w:lang w:bidi="ar"/>
        </w:rPr>
        <w:t>使用环境对混凝土结构短期影响不明显，但对长期作用下结构构件的耐久性和整体性影响很大，因此本条提出在维护与加固时计入特殊使用环境的作用对建筑物的影响。</w:t>
      </w:r>
    </w:p>
    <w:p>
      <w:pPr>
        <w:rPr>
          <w:rFonts w:ascii="宋体" w:hAnsi="宋体" w:cs="宋体"/>
          <w:color w:val="auto"/>
          <w:kern w:val="0"/>
          <w:lang w:bidi="ar"/>
        </w:rPr>
      </w:pPr>
      <w:r>
        <w:rPr>
          <w:rFonts w:hint="eastAsia"/>
          <w:b/>
          <w:bCs/>
          <w:color w:val="auto"/>
        </w:rPr>
        <w:t>8.1.4</w:t>
      </w:r>
      <w:r>
        <w:rPr>
          <w:rFonts w:hint="eastAsia"/>
          <w:color w:val="auto"/>
        </w:rPr>
        <w:t>　本条规定了</w:t>
      </w:r>
      <w:r>
        <w:rPr>
          <w:rFonts w:hint="eastAsia" w:ascii="宋体" w:hAnsi="宋体" w:cs="宋体"/>
          <w:color w:val="auto"/>
          <w:kern w:val="0"/>
          <w:lang w:bidi="ar"/>
        </w:rPr>
        <w:t>近现代保护建筑</w:t>
      </w:r>
      <w:r>
        <w:rPr>
          <w:rFonts w:hint="eastAsia" w:ascii="宋体" w:hAnsi="宋体" w:cs="宋体"/>
          <w:color w:val="auto"/>
          <w:kern w:val="0"/>
          <w:lang w:val="zh-TW" w:bidi="ar"/>
        </w:rPr>
        <w:t>混凝土结构维护与加固的基本原则。由于建造年代较早，除了残损病害外，混凝土材料受环境作用产生碳化并伴随材料老化，因此结构上的作用、原构件尺寸、材料强度都应按照现场检测勘查确定。近现代保护建筑中的混凝土结构连接措施较弱，且存在混凝土构件与钢构件、木构件、砌体构件分别连接和作用的情形，因此对结构构件受力条件进行调查并分析简图时应特别区分简支和固支关系。</w:t>
      </w:r>
    </w:p>
    <w:p>
      <w:pPr>
        <w:rPr>
          <w:rFonts w:ascii="宋体" w:hAnsi="宋体" w:cs="宋体"/>
          <w:color w:val="auto"/>
          <w:kern w:val="0"/>
          <w:lang w:bidi="ar"/>
        </w:rPr>
      </w:pPr>
      <w:r>
        <w:rPr>
          <w:rFonts w:hint="eastAsia"/>
          <w:b/>
          <w:bCs/>
          <w:color w:val="auto"/>
        </w:rPr>
        <w:t>8.1.5~8.1.7</w:t>
      </w:r>
      <w:r>
        <w:rPr>
          <w:rFonts w:hint="eastAsia"/>
          <w:color w:val="auto"/>
        </w:rPr>
        <w:t>　本规程采用承载力抗震调整系数的方法进行抗震设计状况下的承载力计算，减小了设计计算难度。各种受力特征条件下构件的承载力抗震调整系数参考了现行国家标准《建筑抗震设计规范》GB 50011中的取值。</w:t>
      </w:r>
    </w:p>
    <w:p>
      <w:pPr>
        <w:pStyle w:val="6"/>
        <w:spacing w:before="156" w:after="156"/>
        <w:rPr>
          <w:color w:val="auto"/>
        </w:rPr>
      </w:pPr>
      <w:bookmarkStart w:id="232" w:name="_Toc27893"/>
      <w:r>
        <w:rPr>
          <w:rFonts w:hint="eastAsia"/>
          <w:color w:val="auto"/>
        </w:rPr>
        <w:t>8</w:t>
      </w:r>
      <w:r>
        <w:rPr>
          <w:color w:val="auto"/>
        </w:rPr>
        <w:t>.</w:t>
      </w:r>
      <w:r>
        <w:rPr>
          <w:rFonts w:hint="eastAsia"/>
          <w:color w:val="auto"/>
        </w:rPr>
        <w:t>2</w:t>
      </w:r>
      <w:r>
        <w:rPr>
          <w:color w:val="auto"/>
        </w:rPr>
        <w:t>　</w:t>
      </w:r>
      <w:r>
        <w:rPr>
          <w:rFonts w:hint="eastAsia"/>
          <w:color w:val="auto"/>
        </w:rPr>
        <w:t>混凝土柱</w:t>
      </w:r>
      <w:bookmarkEnd w:id="232"/>
    </w:p>
    <w:p>
      <w:pPr>
        <w:rPr>
          <w:rFonts w:ascii="宋体" w:hAnsi="宋体" w:cs="宋体"/>
          <w:color w:val="auto"/>
          <w:kern w:val="0"/>
          <w:lang w:val="zh-TW" w:bidi="ar"/>
        </w:rPr>
      </w:pPr>
      <w:r>
        <w:rPr>
          <w:rFonts w:hint="eastAsia"/>
          <w:b/>
          <w:bCs/>
          <w:color w:val="auto"/>
        </w:rPr>
        <w:t>8.2.2~8.2.4</w:t>
      </w:r>
      <w:r>
        <w:rPr>
          <w:rFonts w:hint="eastAsia"/>
          <w:color w:val="auto"/>
        </w:rPr>
        <w:t>　</w:t>
      </w:r>
      <w:r>
        <w:rPr>
          <w:rFonts w:hint="eastAsia" w:ascii="宋体" w:hAnsi="宋体" w:cs="宋体"/>
          <w:color w:val="auto"/>
          <w:kern w:val="0"/>
          <w:lang w:bidi="ar"/>
        </w:rPr>
        <w:t>水泥基薄层加固法是编制组长时间理论研究和工程应用总结提出的新型加固技术</w:t>
      </w:r>
      <w:r>
        <w:rPr>
          <w:rFonts w:hint="eastAsia" w:ascii="宋体" w:hAnsi="宋体" w:cs="宋体"/>
          <w:color w:val="auto"/>
          <w:kern w:val="0"/>
          <w:lang w:val="zh-TW" w:bidi="ar"/>
        </w:rPr>
        <w:t>。</w:t>
      </w:r>
    </w:p>
    <w:p>
      <w:pPr>
        <w:ind w:firstLine="480" w:firstLineChars="200"/>
        <w:rPr>
          <w:color w:val="auto"/>
        </w:rPr>
      </w:pPr>
      <w:r>
        <w:rPr>
          <w:rFonts w:hint="eastAsia"/>
          <w:color w:val="auto"/>
          <w:lang w:val="zh-TW"/>
        </w:rPr>
        <w:t>早在</w:t>
      </w:r>
      <w:r>
        <w:rPr>
          <w:rFonts w:hint="eastAsia"/>
          <w:color w:val="auto"/>
        </w:rPr>
        <w:t>2008年，主编单位研究并牵头编制了《水泥复合砂浆钢筋网加固混凝土结构技术规程》CECS 242，并在加固工程领域大量用于混凝土结构加固。随着新型材料技术的发展，材料性能更加优异的高性能复合砂浆、自密实混凝土材料、水泥基灌浆料、活性粉末混凝土在加固工程中广泛采用，但多用于增大截面加固和局部置换混凝土。</w:t>
      </w:r>
    </w:p>
    <w:p>
      <w:pPr>
        <w:ind w:firstLine="480" w:firstLineChars="200"/>
        <w:rPr>
          <w:color w:val="auto"/>
        </w:rPr>
      </w:pPr>
      <w:r>
        <w:rPr>
          <w:rFonts w:hint="eastAsia"/>
          <w:color w:val="auto"/>
        </w:rPr>
        <w:t>2012年开始，主编单位陆续进行了水泥基薄层在混凝土结构加固中的研究与应用，并将自密实混凝土薄层、水泥基灌浆料薄层、活性粉末混凝土薄层和钢筋网复合砂浆薄层的设计、施工和检验方法进行了工程应用，使用效果良好。</w:t>
      </w:r>
    </w:p>
    <w:p>
      <w:pPr>
        <w:ind w:firstLine="480" w:firstLineChars="200"/>
        <w:rPr>
          <w:color w:val="auto"/>
        </w:rPr>
      </w:pPr>
      <w:r>
        <w:rPr>
          <w:rFonts w:hint="eastAsia"/>
          <w:color w:val="auto"/>
        </w:rPr>
        <w:t>与现代建筑相比，近现代保护建筑混凝土结构构件存在强度低、尺寸小、构造弱的特点，但维护与加固时，既要在尽量减小影响和扰动的前提下保证结构构件安全承载，还要保持建筑物和结构构件的原有历史风貌特色和文化价值信息。因此，采用水泥基薄层加固时，本规程的规定与现代建筑有所区别，对于新增钢筋直径、间距的规定更加宽松，以便在实际操作中合理调整。</w:t>
      </w:r>
    </w:p>
    <w:p>
      <w:pPr>
        <w:rPr>
          <w:color w:val="auto"/>
        </w:rPr>
      </w:pPr>
      <w:r>
        <w:rPr>
          <w:rFonts w:hint="eastAsia"/>
          <w:b/>
          <w:bCs/>
          <w:color w:val="auto"/>
        </w:rPr>
        <w:t>8.2.5</w:t>
      </w:r>
      <w:r>
        <w:rPr>
          <w:rFonts w:hint="eastAsia"/>
          <w:color w:val="auto"/>
        </w:rPr>
        <w:t>　自密实混凝土在狭小空间流动性能优于普通混凝土，因此同等强度等级下应优先采用。</w:t>
      </w:r>
    </w:p>
    <w:p>
      <w:pPr>
        <w:rPr>
          <w:color w:val="auto"/>
        </w:rPr>
      </w:pPr>
      <w:r>
        <w:rPr>
          <w:rFonts w:hint="eastAsia"/>
          <w:b/>
          <w:bCs/>
          <w:color w:val="auto"/>
        </w:rPr>
        <w:t>8.2.7</w:t>
      </w:r>
      <w:r>
        <w:rPr>
          <w:rFonts w:hint="eastAsia"/>
          <w:color w:val="auto"/>
        </w:rPr>
        <w:t>　采用增大截面法加固混凝土板类构件时，对于大面积施工可采用喷射混凝土。为了保证新增混凝土层与原构件共同工作，本条对新增钢筋与原构件之间的锚固和连接作了相应规定。。</w:t>
      </w:r>
    </w:p>
    <w:p>
      <w:pPr>
        <w:rPr>
          <w:color w:val="auto"/>
        </w:rPr>
      </w:pPr>
      <w:r>
        <w:rPr>
          <w:rFonts w:hint="eastAsia"/>
          <w:b/>
          <w:bCs/>
          <w:color w:val="auto"/>
        </w:rPr>
        <w:t>8.2.9</w:t>
      </w:r>
      <w:r>
        <w:rPr>
          <w:rFonts w:hint="eastAsia"/>
          <w:color w:val="auto"/>
        </w:rPr>
        <w:t>　置换深度太浅时，可能导致新浇混凝土层起壳剥离，无法与原混凝土结合，因此本条对最小置换深度作了规定。置换范围在缺陷区域向外延伸，是为了便于清理出过渡面。</w:t>
      </w:r>
    </w:p>
    <w:p>
      <w:pPr>
        <w:rPr>
          <w:color w:val="auto"/>
        </w:rPr>
      </w:pPr>
      <w:r>
        <w:rPr>
          <w:rFonts w:hint="eastAsia"/>
          <w:b/>
          <w:bCs/>
          <w:color w:val="auto"/>
        </w:rPr>
        <w:t>8.2.11</w:t>
      </w:r>
      <w:r>
        <w:rPr>
          <w:rFonts w:hint="eastAsia"/>
          <w:color w:val="auto"/>
        </w:rPr>
        <w:t>　型钢预应力撑杆加固法是在混凝土柱外施加一个顶升的围套，双侧对称顶升稳定性更好。横向张拉是通过将折线形撑杆收紧，使得上下两端分别产生顶升位移，更便于控制顶升过程中位移量。</w:t>
      </w:r>
    </w:p>
    <w:p>
      <w:pPr>
        <w:widowControl/>
        <w:jc w:val="left"/>
        <w:rPr>
          <w:color w:val="auto"/>
        </w:rPr>
      </w:pPr>
      <w:r>
        <w:rPr>
          <w:rFonts w:hint="eastAsia"/>
          <w:b/>
          <w:bCs/>
          <w:color w:val="auto"/>
        </w:rPr>
        <w:t>8.2.12~8.2.13</w:t>
      </w:r>
      <w:r>
        <w:rPr>
          <w:rFonts w:hint="eastAsia"/>
          <w:color w:val="auto"/>
        </w:rPr>
        <w:t>　采用</w:t>
      </w:r>
      <w:r>
        <w:rPr>
          <w:rFonts w:hint="eastAsia" w:ascii="宋体" w:hAnsi="宋体" w:cs="宋体"/>
          <w:color w:val="auto"/>
          <w:kern w:val="0"/>
          <w:lang w:bidi="ar"/>
        </w:rPr>
        <w:t>型钢预应力撑杆加固混凝土柱的设计计算与构造规定，参考了现行国家标准《混凝土结构加固设计规范》</w:t>
      </w:r>
      <w:r>
        <w:rPr>
          <w:color w:val="auto"/>
          <w:kern w:val="0"/>
          <w:lang w:bidi="ar"/>
        </w:rPr>
        <w:t>GB 50367</w:t>
      </w:r>
      <w:r>
        <w:rPr>
          <w:rFonts w:hint="eastAsia" w:ascii="宋体" w:hAnsi="宋体" w:cs="宋体"/>
          <w:color w:val="auto"/>
          <w:kern w:val="0"/>
          <w:lang w:bidi="ar"/>
        </w:rPr>
        <w:t>的有关规定。</w:t>
      </w:r>
    </w:p>
    <w:p>
      <w:pPr>
        <w:widowControl/>
        <w:jc w:val="left"/>
        <w:rPr>
          <w:color w:val="auto"/>
        </w:rPr>
      </w:pPr>
      <w:r>
        <w:rPr>
          <w:rFonts w:hint="eastAsia"/>
          <w:b/>
          <w:bCs/>
          <w:color w:val="auto"/>
        </w:rPr>
        <w:t>8.2.14</w:t>
      </w:r>
      <w:r>
        <w:rPr>
          <w:rFonts w:hint="eastAsia"/>
          <w:color w:val="auto"/>
        </w:rPr>
        <w:t>　加固方形截面构件时，对角部圆化倒角处理可以使纤维复合材与构件表面贴合更加紧密，且受力均匀不产生应力集中，能有效防止纤维复合材断裂。在关于轴心受压柱约束核心区应力分布的研究中，方形截面柱角部恰好也为圆弧形，说明圆弧外侧边角区域内混凝土受约束效果有限。</w:t>
      </w:r>
    </w:p>
    <w:p>
      <w:pPr>
        <w:rPr>
          <w:color w:val="auto"/>
        </w:rPr>
      </w:pPr>
      <w:r>
        <w:rPr>
          <w:rFonts w:hint="eastAsia"/>
          <w:b/>
          <w:bCs/>
          <w:color w:val="auto"/>
        </w:rPr>
        <w:t>8.2.16</w:t>
      </w:r>
      <w:r>
        <w:rPr>
          <w:rFonts w:hint="eastAsia"/>
          <w:color w:val="auto"/>
        </w:rPr>
        <w:t>　结构胶粘剂和纤维复合材均为不耐高温材料，因此本条对使用环境条件作了相应规定。在特殊环境下，例如长期潮湿、酸碱腐蚀、冻融循环、振动等影响时，加固材料也应能具有足够的耐候性能</w:t>
      </w:r>
    </w:p>
    <w:p>
      <w:pPr>
        <w:rPr>
          <w:color w:val="auto"/>
        </w:rPr>
      </w:pPr>
      <w:r>
        <w:rPr>
          <w:rFonts w:hint="eastAsia"/>
          <w:b/>
          <w:bCs/>
          <w:color w:val="auto"/>
        </w:rPr>
        <w:t>8.2.17~8.2.20</w:t>
      </w:r>
      <w:r>
        <w:rPr>
          <w:rFonts w:hint="eastAsia"/>
          <w:color w:val="auto"/>
        </w:rPr>
        <w:t>　本规程采用外包型钢加固法分为干式外包钢和湿式外包钢，主要区别是型钢与混凝土之间的接触面是否采用结构胶粘剂粘贴。设计时将型钢和混凝土分别单独承受荷载，各自按截面刚度比例进行分配，与其他外包加固方法相同，型钢骨架对混凝土也存在约束提高作用，因此本规程中仅对圆形截面柱和</w:t>
      </w:r>
      <w:r>
        <w:rPr>
          <w:color w:val="auto"/>
        </w:rPr>
        <w:t>截面高宽比</w:t>
      </w:r>
      <w:r>
        <w:rPr>
          <w:rFonts w:hint="eastAsia"/>
          <w:color w:val="auto"/>
        </w:rPr>
        <w:t>小于等于</w:t>
      </w:r>
      <w:r>
        <w:rPr>
          <w:color w:val="auto"/>
        </w:rPr>
        <w:t>1.</w:t>
      </w:r>
      <w:r>
        <w:rPr>
          <w:rFonts w:hint="eastAsia"/>
          <w:color w:val="auto"/>
        </w:rPr>
        <w:t>50</w:t>
      </w:r>
      <w:r>
        <w:rPr>
          <w:color w:val="auto"/>
        </w:rPr>
        <w:t>、截面高度</w:t>
      </w:r>
      <w:r>
        <w:rPr>
          <w:rFonts w:hint="eastAsia"/>
          <w:color w:val="auto"/>
        </w:rPr>
        <w:t>小于等于</w:t>
      </w:r>
      <w:r>
        <w:rPr>
          <w:color w:val="auto"/>
        </w:rPr>
        <w:t>600mm的矩形截面柱</w:t>
      </w:r>
      <w:r>
        <w:rPr>
          <w:rFonts w:hint="eastAsia"/>
          <w:color w:val="auto"/>
        </w:rPr>
        <w:t>，计入对原柱混凝土约束增强作用。但实际施工时，干式外包钢和湿式外包钢两种方式型钢的约束效应不同，也难以准确计算，本规程中不加以区别。</w:t>
      </w:r>
    </w:p>
    <w:p>
      <w:pPr>
        <w:pStyle w:val="6"/>
        <w:spacing w:before="156" w:after="156"/>
        <w:rPr>
          <w:color w:val="auto"/>
        </w:rPr>
      </w:pPr>
      <w:bookmarkStart w:id="233" w:name="_Toc5752"/>
      <w:r>
        <w:rPr>
          <w:rFonts w:hint="eastAsia"/>
          <w:color w:val="auto"/>
        </w:rPr>
        <w:t>8</w:t>
      </w:r>
      <w:r>
        <w:rPr>
          <w:color w:val="auto"/>
        </w:rPr>
        <w:t>.</w:t>
      </w:r>
      <w:r>
        <w:rPr>
          <w:rFonts w:hint="eastAsia"/>
          <w:color w:val="auto"/>
        </w:rPr>
        <w:t>3</w:t>
      </w:r>
      <w:r>
        <w:rPr>
          <w:color w:val="auto"/>
        </w:rPr>
        <w:t>　</w:t>
      </w:r>
      <w:r>
        <w:rPr>
          <w:rFonts w:hint="eastAsia"/>
          <w:color w:val="auto"/>
        </w:rPr>
        <w:t>混凝土梁</w:t>
      </w:r>
      <w:bookmarkEnd w:id="233"/>
    </w:p>
    <w:p>
      <w:pPr>
        <w:rPr>
          <w:color w:val="auto"/>
        </w:rPr>
      </w:pPr>
      <w:r>
        <w:rPr>
          <w:rFonts w:hint="eastAsia"/>
          <w:b/>
          <w:bCs/>
          <w:color w:val="auto"/>
        </w:rPr>
        <w:t>8.3.2~8.3.4</w:t>
      </w:r>
      <w:r>
        <w:rPr>
          <w:rFonts w:hint="eastAsia"/>
          <w:color w:val="auto"/>
        </w:rPr>
        <w:t>　编制组对配置钢筋网的自密实混凝土薄层、水泥基灌浆料薄层、活性粉末混凝土薄层加固钢筋混凝土梁和桁架等受弯构件做了大量研究与工程应用，加固形式包括三面U行外包和四面外包，对抗弯和抗剪加固效果良好，而且对裂缝抑制和刚度提升明显，在濒海地区具有良好的耐久性。</w:t>
      </w:r>
    </w:p>
    <w:p>
      <w:pPr>
        <w:ind w:firstLine="480" w:firstLineChars="200"/>
        <w:rPr>
          <w:color w:val="auto"/>
        </w:rPr>
      </w:pPr>
      <w:r>
        <w:rPr>
          <w:rFonts w:hint="eastAsia"/>
          <w:color w:val="auto"/>
        </w:rPr>
        <w:t>上述薄层材料都是致密、坚韧、高强度的水泥基材料，与混凝土相容性好，且无粗骨料，能施工成厚度50mm以内的薄层。原构件表面剔除保护层露出箍筋后，重新布设钢筋网，再通过抹压、浇筑、喷射、弹涂方式施工加固面层，成型后尺寸改变不大。为了进一步减小薄层厚度，与现代建筑相比，本规程关于的薄层技术中配置受力钢筋的最小直径限值更低。</w:t>
      </w:r>
    </w:p>
    <w:p>
      <w:pPr>
        <w:rPr>
          <w:color w:val="auto"/>
        </w:rPr>
      </w:pPr>
      <w:r>
        <w:rPr>
          <w:rFonts w:hint="eastAsia"/>
          <w:b/>
          <w:bCs/>
          <w:color w:val="auto"/>
        </w:rPr>
        <w:t>8.3.5~8.3.6</w:t>
      </w:r>
      <w:r>
        <w:rPr>
          <w:rFonts w:hint="eastAsia"/>
          <w:color w:val="auto"/>
        </w:rPr>
        <w:t>　采用</w:t>
      </w:r>
      <w:r>
        <w:rPr>
          <w:rFonts w:hint="eastAsia" w:ascii="宋体" w:hAnsi="宋体" w:cs="宋体"/>
          <w:color w:val="auto"/>
          <w:kern w:val="0"/>
          <w:lang w:bidi="ar"/>
        </w:rPr>
        <w:t>增大截面法加固混凝土梁的设计计算与构造规定，参考了现行国家标准《混凝土结构加固设计规范》</w:t>
      </w:r>
      <w:r>
        <w:rPr>
          <w:color w:val="auto"/>
          <w:kern w:val="0"/>
          <w:lang w:bidi="ar"/>
        </w:rPr>
        <w:t>GB 50367</w:t>
      </w:r>
      <w:r>
        <w:rPr>
          <w:rFonts w:hint="eastAsia" w:ascii="宋体" w:hAnsi="宋体" w:cs="宋体"/>
          <w:color w:val="auto"/>
          <w:kern w:val="0"/>
          <w:lang w:bidi="ar"/>
        </w:rPr>
        <w:t>的有关规定。</w:t>
      </w:r>
    </w:p>
    <w:p>
      <w:pPr>
        <w:rPr>
          <w:color w:val="auto"/>
        </w:rPr>
      </w:pPr>
      <w:r>
        <w:rPr>
          <w:rFonts w:hint="eastAsia"/>
          <w:b/>
          <w:bCs/>
          <w:color w:val="auto"/>
        </w:rPr>
        <w:t>8.3.7</w:t>
      </w:r>
      <w:r>
        <w:rPr>
          <w:rFonts w:hint="eastAsia"/>
          <w:color w:val="auto"/>
        </w:rPr>
        <w:t>　局部置换时，若仅进行截面一角或一侧的置换，会导致混凝土梁两侧性能不均产生偏心扭转，因此置换时应在两侧对称置换。</w:t>
      </w:r>
    </w:p>
    <w:p>
      <w:pPr>
        <w:rPr>
          <w:color w:val="auto"/>
        </w:rPr>
      </w:pPr>
      <w:r>
        <w:rPr>
          <w:rFonts w:hint="eastAsia"/>
          <w:b/>
          <w:bCs/>
          <w:color w:val="auto"/>
        </w:rPr>
        <w:t>8.3.8~8.3.13</w:t>
      </w:r>
      <w:r>
        <w:rPr>
          <w:rFonts w:hint="eastAsia"/>
          <w:color w:val="auto"/>
        </w:rPr>
        <w:t>　采用</w:t>
      </w:r>
      <w:r>
        <w:rPr>
          <w:rFonts w:hint="eastAsia" w:ascii="宋体" w:hAnsi="宋体" w:cs="宋体"/>
          <w:color w:val="auto"/>
          <w:kern w:val="0"/>
          <w:lang w:bidi="ar"/>
        </w:rPr>
        <w:t>体外预应力加固混凝土梁的设计计算与构造规定，参考了现行国家标准《混凝土结构加固设计规范》</w:t>
      </w:r>
      <w:r>
        <w:rPr>
          <w:color w:val="auto"/>
          <w:kern w:val="0"/>
          <w:lang w:bidi="ar"/>
        </w:rPr>
        <w:t>GB 50367</w:t>
      </w:r>
      <w:r>
        <w:rPr>
          <w:rFonts w:hint="eastAsia" w:ascii="宋体" w:hAnsi="宋体" w:cs="宋体"/>
          <w:color w:val="auto"/>
          <w:kern w:val="0"/>
          <w:lang w:bidi="ar"/>
        </w:rPr>
        <w:t>的有关规定。</w:t>
      </w:r>
    </w:p>
    <w:p>
      <w:pPr>
        <w:rPr>
          <w:color w:val="auto"/>
        </w:rPr>
      </w:pPr>
      <w:r>
        <w:rPr>
          <w:rFonts w:hint="eastAsia"/>
          <w:color w:val="auto"/>
        </w:rPr>
        <w:t>采用体外预应力加固方法在连续跨非常适用，通过将数道连续的预应力下拉杆贯通各跨，形成折线形穿绕各节点，利用预应力拉杆承托原构件荷载并将各跨荷载效应整体包覆，从而达到加固目的。且预应力筋主要布置在梁两侧，整个加固系统构造轻巧，在近现代保护建筑中使用，能与原结构构件明显区分，不遮蔽原建筑构件外观，利于对原建筑物影响较小，利于建筑保护和研究。</w:t>
      </w:r>
    </w:p>
    <w:p>
      <w:pPr>
        <w:pStyle w:val="2"/>
        <w:ind w:left="480" w:firstLine="480"/>
        <w:rPr>
          <w:color w:val="auto"/>
        </w:rPr>
      </w:pPr>
    </w:p>
    <w:p>
      <w:pPr>
        <w:pStyle w:val="6"/>
        <w:spacing w:before="156" w:after="156"/>
        <w:rPr>
          <w:bCs/>
          <w:color w:val="auto"/>
        </w:rPr>
      </w:pPr>
      <w:bookmarkStart w:id="234" w:name="_Toc21707"/>
      <w:r>
        <w:rPr>
          <w:rFonts w:hint="eastAsia"/>
          <w:bCs/>
          <w:color w:val="auto"/>
        </w:rPr>
        <w:t>8.4</w:t>
      </w:r>
      <w:r>
        <w:rPr>
          <w:bCs/>
          <w:color w:val="auto"/>
        </w:rPr>
        <w:t>　</w:t>
      </w:r>
      <w:r>
        <w:rPr>
          <w:rFonts w:hint="eastAsia"/>
          <w:bCs/>
          <w:color w:val="auto"/>
        </w:rPr>
        <w:t>钢筋混凝土板</w:t>
      </w:r>
      <w:bookmarkEnd w:id="234"/>
    </w:p>
    <w:p>
      <w:pPr>
        <w:pStyle w:val="37"/>
        <w:spacing w:after="0"/>
        <w:ind w:left="0" w:leftChars="0" w:firstLine="0" w:firstLineChars="0"/>
        <w:rPr>
          <w:rFonts w:cs="Times New Roman"/>
          <w:color w:val="auto"/>
          <w:sz w:val="24"/>
        </w:rPr>
      </w:pPr>
      <w:r>
        <w:rPr>
          <w:rFonts w:hint="eastAsia" w:cs="Times New Roman"/>
          <w:b/>
          <w:bCs/>
          <w:color w:val="auto"/>
          <w:sz w:val="24"/>
        </w:rPr>
        <w:t>8.4.3~8.4.4</w:t>
      </w:r>
      <w:r>
        <w:rPr>
          <w:rFonts w:hint="eastAsia" w:cs="Times New Roman"/>
          <w:color w:val="auto"/>
          <w:sz w:val="24"/>
        </w:rPr>
        <w:t>　在板底进行凿毛和清理界面等作业时，工作难度比板面也更大，界面清理的洁净程度不如板面加固容易控制。钢筋混凝土板的板底加固时，加固层材料自重作用下容易导致界面粘结剥离空鼓，因此本规程规定的板底和板面加固时销钉锚固深度不一致，板底加固时的销钉植入深度比板面加固更长。</w:t>
      </w:r>
    </w:p>
    <w:p>
      <w:pPr>
        <w:pStyle w:val="37"/>
        <w:spacing w:after="0"/>
        <w:ind w:left="0" w:leftChars="0" w:firstLine="0" w:firstLineChars="0"/>
        <w:rPr>
          <w:rFonts w:cs="Times New Roman"/>
          <w:color w:val="auto"/>
          <w:sz w:val="24"/>
        </w:rPr>
      </w:pPr>
      <w:r>
        <w:rPr>
          <w:rFonts w:hint="eastAsia" w:cs="Times New Roman"/>
          <w:b/>
          <w:bCs/>
          <w:color w:val="auto"/>
          <w:sz w:val="24"/>
        </w:rPr>
        <w:t>8.4.5</w:t>
      </w:r>
      <w:r>
        <w:rPr>
          <w:rFonts w:hint="eastAsia" w:cs="Times New Roman"/>
          <w:color w:val="auto"/>
          <w:sz w:val="24"/>
        </w:rPr>
        <w:t>　增大截面加固法适用于板面加固。板面混凝土厚度偏小时容易导致受力状态下发生剥离，因此本条规定的新增混凝土厚度不应小于40mm。</w:t>
      </w:r>
    </w:p>
    <w:p>
      <w:pPr>
        <w:pStyle w:val="37"/>
        <w:spacing w:after="0"/>
        <w:ind w:left="0" w:leftChars="0" w:firstLine="0" w:firstLineChars="0"/>
        <w:rPr>
          <w:rFonts w:cs="Times New Roman"/>
          <w:color w:val="auto"/>
          <w:sz w:val="24"/>
        </w:rPr>
      </w:pPr>
      <w:r>
        <w:rPr>
          <w:rFonts w:hint="eastAsia" w:cs="Times New Roman"/>
          <w:b/>
          <w:bCs/>
          <w:color w:val="auto"/>
          <w:sz w:val="24"/>
        </w:rPr>
        <w:t>8.4.6</w:t>
      </w:r>
      <w:r>
        <w:rPr>
          <w:rFonts w:hint="eastAsia" w:cs="Times New Roman"/>
          <w:color w:val="auto"/>
          <w:sz w:val="24"/>
        </w:rPr>
        <w:t>　本条规定了对钢筋混凝土板进行置换加固的置换深度要求。板面置换时，置换厚度应确保新混凝土与原结构构件共同工作不发生剥离，因此与增大截面法的厚度限值规定一致。板底置换时，若仅局部进行剔凿和界面处理，相比增大截面法的大面积板底加固更难保证界面粘结质量，因此板底缺陷应贯穿整个截面凿穿，将原来的水平结合面转变成竖向或斜向结合面，既便于从上往下小范围灌注混凝土，又避免了水平界面粘结失效。</w:t>
      </w:r>
    </w:p>
    <w:p>
      <w:pPr>
        <w:pStyle w:val="37"/>
        <w:spacing w:after="0"/>
        <w:ind w:left="0" w:leftChars="0" w:firstLine="0" w:firstLineChars="0"/>
        <w:rPr>
          <w:rFonts w:cs="Times New Roman"/>
          <w:color w:val="auto"/>
          <w:sz w:val="24"/>
        </w:rPr>
      </w:pPr>
      <w:r>
        <w:rPr>
          <w:rFonts w:hint="eastAsia" w:cs="Times New Roman"/>
          <w:b/>
          <w:bCs/>
          <w:color w:val="auto"/>
          <w:sz w:val="24"/>
        </w:rPr>
        <w:t>8.4.7</w:t>
      </w:r>
      <w:r>
        <w:rPr>
          <w:rFonts w:hint="eastAsia" w:cs="Times New Roman"/>
          <w:color w:val="auto"/>
          <w:sz w:val="24"/>
        </w:rPr>
        <w:t>　本条对粘贴钢板加固时钢板的截断位置和锚固方式进行了规定，是为了保证板底粘贴的钢板能将原构件内力包络线全部覆盖，防止在受力区段发生剥离破坏。</w:t>
      </w:r>
    </w:p>
    <w:p>
      <w:pPr>
        <w:pStyle w:val="37"/>
        <w:spacing w:after="0"/>
        <w:ind w:left="0" w:leftChars="0" w:firstLine="0" w:firstLineChars="0"/>
        <w:rPr>
          <w:rFonts w:cs="Times New Roman"/>
          <w:b/>
          <w:bCs/>
          <w:color w:val="auto"/>
          <w:sz w:val="24"/>
        </w:rPr>
      </w:pPr>
      <w:r>
        <w:rPr>
          <w:rFonts w:hint="eastAsia" w:cs="Times New Roman"/>
          <w:b/>
          <w:bCs/>
          <w:color w:val="auto"/>
          <w:sz w:val="24"/>
        </w:rPr>
        <w:t>8.4.8</w:t>
      </w:r>
      <w:r>
        <w:rPr>
          <w:rFonts w:hint="eastAsia" w:cs="Times New Roman"/>
          <w:color w:val="auto"/>
          <w:sz w:val="24"/>
        </w:rPr>
        <w:t>　本条规定了纤维复合材的粘贴方法。外层粘贴的纤维复合材包覆内层材料，是为了增强对内层端部集中应力区的约束，同时保护内层截断点和主材。</w:t>
      </w:r>
    </w:p>
    <w:p>
      <w:pPr>
        <w:pStyle w:val="37"/>
        <w:spacing w:after="0"/>
        <w:ind w:left="0" w:leftChars="0" w:firstLine="0" w:firstLineChars="0"/>
        <w:rPr>
          <w:rFonts w:cs="Times New Roman"/>
          <w:color w:val="auto"/>
          <w:sz w:val="24"/>
        </w:rPr>
      </w:pPr>
      <w:r>
        <w:rPr>
          <w:rFonts w:hint="eastAsia" w:cs="Times New Roman"/>
          <w:b/>
          <w:bCs/>
          <w:color w:val="auto"/>
          <w:sz w:val="24"/>
        </w:rPr>
        <w:t>8.4.9</w:t>
      </w:r>
      <w:r>
        <w:rPr>
          <w:rFonts w:hint="eastAsia" w:cs="Times New Roman"/>
          <w:color w:val="auto"/>
          <w:sz w:val="24"/>
        </w:rPr>
        <w:t>　本条规定了钢丝绳网聚合物砂浆面层加固混凝土板的耐候性和防护要求。板底是最容易受火灾、高温或有害介质侵蚀的区域，与外界环境接触面积大，钢丝绳网和内层混凝土板靠聚合物砂浆抵御外界环境作用影响，因此在特殊环境下应采取相应的防护措施。</w:t>
      </w:r>
    </w:p>
    <w:p>
      <w:pPr>
        <w:pStyle w:val="6"/>
        <w:spacing w:before="156" w:after="156"/>
        <w:rPr>
          <w:color w:val="auto"/>
        </w:rPr>
      </w:pPr>
      <w:bookmarkStart w:id="235" w:name="_Toc20145"/>
      <w:r>
        <w:rPr>
          <w:rFonts w:hint="eastAsia"/>
          <w:color w:val="auto"/>
        </w:rPr>
        <w:t>8.5</w:t>
      </w:r>
      <w:r>
        <w:rPr>
          <w:color w:val="auto"/>
        </w:rPr>
        <w:t>　</w:t>
      </w:r>
      <w:r>
        <w:rPr>
          <w:rFonts w:hint="eastAsia"/>
          <w:color w:val="auto"/>
        </w:rPr>
        <w:t>抗震加固</w:t>
      </w:r>
      <w:bookmarkEnd w:id="235"/>
    </w:p>
    <w:p>
      <w:pPr>
        <w:pStyle w:val="37"/>
        <w:spacing w:after="0"/>
        <w:ind w:left="0" w:leftChars="0" w:firstLine="0" w:firstLineChars="0"/>
        <w:rPr>
          <w:rFonts w:cs="Times New Roman"/>
          <w:color w:val="auto"/>
          <w:sz w:val="24"/>
        </w:rPr>
      </w:pPr>
      <w:r>
        <w:rPr>
          <w:rFonts w:hint="eastAsia" w:cs="Times New Roman"/>
          <w:b/>
          <w:bCs/>
          <w:color w:val="auto"/>
          <w:sz w:val="24"/>
        </w:rPr>
        <w:t>8.5.1</w:t>
      </w:r>
      <w:r>
        <w:rPr>
          <w:rFonts w:hint="eastAsia" w:cs="Times New Roman"/>
          <w:color w:val="auto"/>
          <w:sz w:val="24"/>
        </w:rPr>
        <w:t>　本条规定了近现代保护建筑混凝土结构抗震加固的基本原则。提高结构承载能力是通过对构件加固直接增加构件强度和承载力，增强结构抵抗变形能力是对构件加固提高截面刚度，以及对节点新增约束提高结构刚性。改变框架结构体系是通过新增抗侧力构件和提高构件强度与刚度，增强整体框架的刚度和延性。</w:t>
      </w:r>
    </w:p>
    <w:p>
      <w:pPr>
        <w:pStyle w:val="37"/>
        <w:spacing w:after="0"/>
        <w:ind w:left="0" w:leftChars="0" w:firstLine="0" w:firstLineChars="0"/>
        <w:rPr>
          <w:rFonts w:cs="Times New Roman"/>
          <w:color w:val="auto"/>
          <w:sz w:val="24"/>
        </w:rPr>
      </w:pPr>
      <w:r>
        <w:rPr>
          <w:rFonts w:hint="eastAsia" w:cs="Times New Roman"/>
          <w:b/>
          <w:bCs/>
          <w:color w:val="auto"/>
          <w:sz w:val="24"/>
        </w:rPr>
        <w:t>8.5.2</w:t>
      </w:r>
      <w:r>
        <w:rPr>
          <w:rFonts w:hint="eastAsia" w:cs="Times New Roman"/>
          <w:color w:val="auto"/>
          <w:sz w:val="24"/>
        </w:rPr>
        <w:t>　建筑物外围突出部位、局部刚度突变部位、体型差异显著部位，在地震作用下容易导致耗能集中，因此本条对非结构构件的抗震加固作了规定。</w:t>
      </w:r>
    </w:p>
    <w:p>
      <w:pPr>
        <w:pStyle w:val="37"/>
        <w:spacing w:after="0"/>
        <w:ind w:left="0" w:leftChars="0" w:firstLine="0" w:firstLineChars="0"/>
        <w:rPr>
          <w:rFonts w:cs="Times New Roman"/>
          <w:color w:val="auto"/>
          <w:sz w:val="24"/>
        </w:rPr>
      </w:pPr>
      <w:r>
        <w:rPr>
          <w:rFonts w:hint="eastAsia" w:cs="Times New Roman"/>
          <w:b/>
          <w:bCs/>
          <w:color w:val="auto"/>
          <w:sz w:val="24"/>
        </w:rPr>
        <w:t>8.5.3~8.5.9</w:t>
      </w:r>
      <w:r>
        <w:rPr>
          <w:rFonts w:hint="eastAsia" w:cs="Times New Roman"/>
          <w:color w:val="auto"/>
          <w:sz w:val="24"/>
        </w:rPr>
        <w:t>　本规程出了钢筋混凝土房屋的几种抗震加固方法，是基于结构构件的承载力加固方式，综合结构整体性能和抗震加固基本原则进行确定。</w:t>
      </w:r>
    </w:p>
    <w:p>
      <w:pPr>
        <w:pStyle w:val="37"/>
        <w:spacing w:after="0"/>
        <w:ind w:left="0" w:leftChars="0" w:firstLine="0" w:firstLineChars="0"/>
        <w:rPr>
          <w:rFonts w:cs="Times New Roman"/>
          <w:color w:val="auto"/>
          <w:sz w:val="24"/>
        </w:rPr>
      </w:pPr>
      <w:r>
        <w:rPr>
          <w:rFonts w:cs="Times New Roman"/>
          <w:b/>
          <w:color w:val="auto"/>
          <w:sz w:val="32"/>
          <w:szCs w:val="32"/>
        </w:rPr>
        <w:br w:type="page"/>
      </w:r>
    </w:p>
    <w:p>
      <w:pPr>
        <w:pStyle w:val="4"/>
        <w:jc w:val="center"/>
        <w:rPr>
          <w:rFonts w:ascii="宋体" w:hAnsi="宋体"/>
          <w:color w:val="auto"/>
          <w:sz w:val="32"/>
          <w:lang w:val="zh-TW"/>
        </w:rPr>
      </w:pPr>
      <w:bookmarkStart w:id="236" w:name="_Toc21007"/>
      <w:r>
        <w:rPr>
          <w:rFonts w:hint="eastAsia" w:ascii="宋体" w:hAnsi="宋体"/>
          <w:color w:val="auto"/>
          <w:sz w:val="32"/>
        </w:rPr>
        <w:t>9　</w:t>
      </w:r>
      <w:r>
        <w:rPr>
          <w:rFonts w:hint="eastAsia" w:ascii="宋体" w:hAnsi="宋体"/>
          <w:color w:val="auto"/>
          <w:sz w:val="32"/>
          <w:lang w:val="zh-TW"/>
        </w:rPr>
        <w:t>钢结构维护与加固</w:t>
      </w:r>
      <w:bookmarkEnd w:id="236"/>
    </w:p>
    <w:p>
      <w:pPr>
        <w:pStyle w:val="6"/>
        <w:spacing w:before="156" w:after="156"/>
        <w:rPr>
          <w:color w:val="auto"/>
        </w:rPr>
      </w:pPr>
      <w:bookmarkStart w:id="237" w:name="_Toc1461"/>
      <w:r>
        <w:rPr>
          <w:rFonts w:hint="eastAsia"/>
          <w:color w:val="auto"/>
        </w:rPr>
        <w:t>9.1</w:t>
      </w:r>
      <w:r>
        <w:rPr>
          <w:color w:val="auto"/>
        </w:rPr>
        <w:t>　</w:t>
      </w:r>
      <w:r>
        <w:rPr>
          <w:rFonts w:hint="eastAsia"/>
          <w:color w:val="auto"/>
        </w:rPr>
        <w:t>一般规定</w:t>
      </w:r>
      <w:bookmarkEnd w:id="237"/>
    </w:p>
    <w:p>
      <w:pPr>
        <w:pStyle w:val="37"/>
        <w:spacing w:after="0"/>
        <w:ind w:left="0" w:leftChars="0" w:firstLine="0" w:firstLineChars="0"/>
        <w:rPr>
          <w:rFonts w:cs="Times New Roman"/>
          <w:color w:val="auto"/>
          <w:sz w:val="24"/>
        </w:rPr>
      </w:pPr>
      <w:r>
        <w:rPr>
          <w:rFonts w:hint="eastAsia" w:cs="Times New Roman"/>
          <w:b/>
          <w:bCs/>
          <w:color w:val="auto"/>
          <w:sz w:val="24"/>
        </w:rPr>
        <w:t>9.1.2</w:t>
      </w:r>
      <w:r>
        <w:rPr>
          <w:rFonts w:hint="eastAsia" w:cs="Times New Roman"/>
          <w:color w:val="auto"/>
          <w:sz w:val="24"/>
        </w:rPr>
        <w:t>　钢结构构件截面内不同应力区的材料性能一致，因此在改变结构体系并调整控制截面应力后材料性能仍能得到充分利用。改变结构体系法是通过改变支点的位置、数量、形式，调整结构体系中的内力分布和约束条件，从而改变不同部位结构构件受力状况。</w:t>
      </w:r>
    </w:p>
    <w:p>
      <w:pPr>
        <w:pStyle w:val="37"/>
        <w:spacing w:after="0"/>
        <w:ind w:left="0" w:leftChars="0" w:firstLine="0" w:firstLineChars="0"/>
        <w:rPr>
          <w:rFonts w:cs="Times New Roman"/>
          <w:color w:val="auto"/>
          <w:sz w:val="24"/>
        </w:rPr>
      </w:pPr>
      <w:r>
        <w:rPr>
          <w:rFonts w:hint="eastAsia" w:cs="Times New Roman"/>
          <w:b/>
          <w:bCs/>
          <w:color w:val="auto"/>
          <w:sz w:val="24"/>
        </w:rPr>
        <w:t>9.1.3</w:t>
      </w:r>
      <w:r>
        <w:rPr>
          <w:rFonts w:hint="eastAsia" w:cs="Times New Roman"/>
          <w:color w:val="auto"/>
          <w:sz w:val="24"/>
        </w:rPr>
        <w:t>　增大截面法是利用焊接、螺栓连接、粘贴的方式增加控制截面的钢材面积。对称加固是为了防止截面形心位置发生变化产生偏心作用。</w:t>
      </w:r>
    </w:p>
    <w:p>
      <w:pPr>
        <w:pStyle w:val="37"/>
        <w:spacing w:after="0"/>
        <w:ind w:left="0" w:leftChars="0" w:firstLine="0" w:firstLineChars="0"/>
        <w:rPr>
          <w:rFonts w:cs="Times New Roman"/>
          <w:color w:val="auto"/>
          <w:sz w:val="24"/>
        </w:rPr>
      </w:pPr>
      <w:r>
        <w:rPr>
          <w:rFonts w:hint="eastAsia" w:cs="Times New Roman"/>
          <w:b/>
          <w:bCs/>
          <w:color w:val="auto"/>
          <w:sz w:val="24"/>
        </w:rPr>
        <w:t>9.1.4</w:t>
      </w:r>
      <w:r>
        <w:rPr>
          <w:rFonts w:hint="eastAsia" w:cs="Times New Roman"/>
          <w:color w:val="auto"/>
          <w:sz w:val="24"/>
        </w:rPr>
        <w:t>　本条规定了增大截面法加固钢结构构件的防护措施。新增截面后应完善新部件涂装，并修复加固时经过打磨清理已破坏的原构件构件表面涂装，新旧涂装结合部位也应进行加强喷涂。</w:t>
      </w:r>
    </w:p>
    <w:p>
      <w:pPr>
        <w:pStyle w:val="37"/>
        <w:spacing w:after="0"/>
        <w:ind w:left="0" w:leftChars="0" w:firstLine="0" w:firstLineChars="0"/>
        <w:rPr>
          <w:rFonts w:cs="Times New Roman"/>
          <w:color w:val="auto"/>
          <w:sz w:val="24"/>
        </w:rPr>
      </w:pPr>
      <w:r>
        <w:rPr>
          <w:rFonts w:hint="eastAsia" w:cs="Times New Roman"/>
          <w:b/>
          <w:bCs/>
          <w:color w:val="auto"/>
          <w:sz w:val="24"/>
        </w:rPr>
        <w:t>9.1.5</w:t>
      </w:r>
      <w:r>
        <w:rPr>
          <w:rFonts w:hint="eastAsia" w:cs="Times New Roman"/>
          <w:color w:val="auto"/>
          <w:sz w:val="24"/>
        </w:rPr>
        <w:t>　本条规定了预应力加固钢结构的构造措施。外加预应力时，各类锚具和锚固件、紧固件、转接件的固定部位需开孔设置螺栓固定于原构件上，因此在设置螺栓截面应复核验算开孔对界面的削弱影响。</w:t>
      </w:r>
    </w:p>
    <w:p>
      <w:pPr>
        <w:pStyle w:val="37"/>
        <w:spacing w:after="0"/>
        <w:ind w:left="0" w:leftChars="0" w:firstLine="0" w:firstLineChars="0"/>
        <w:rPr>
          <w:rFonts w:cs="Times New Roman"/>
          <w:color w:val="auto"/>
          <w:sz w:val="24"/>
        </w:rPr>
      </w:pPr>
      <w:r>
        <w:rPr>
          <w:rFonts w:hint="eastAsia" w:cs="Times New Roman"/>
          <w:b/>
          <w:bCs/>
          <w:color w:val="auto"/>
          <w:sz w:val="24"/>
        </w:rPr>
        <w:t>9.1.6</w:t>
      </w:r>
      <w:r>
        <w:rPr>
          <w:rFonts w:hint="eastAsia" w:cs="Times New Roman"/>
          <w:color w:val="auto"/>
          <w:sz w:val="24"/>
        </w:rPr>
        <w:t>　施加预应力的各个作业阶段结构构件受力状态不同，为了防止张拉过程中发生张拉应力超限或张拉不同步导致构件失稳与破话，本条对预应力加固钢结构的施工工序作了规定。</w:t>
      </w:r>
    </w:p>
    <w:p>
      <w:pPr>
        <w:pStyle w:val="37"/>
        <w:spacing w:after="0"/>
        <w:ind w:left="0" w:leftChars="0" w:firstLine="0" w:firstLineChars="0"/>
        <w:rPr>
          <w:rFonts w:cs="Times New Roman"/>
          <w:color w:val="auto"/>
          <w:sz w:val="24"/>
        </w:rPr>
      </w:pPr>
      <w:r>
        <w:rPr>
          <w:rFonts w:hint="eastAsia" w:cs="Times New Roman"/>
          <w:b/>
          <w:bCs/>
          <w:color w:val="auto"/>
          <w:sz w:val="24"/>
        </w:rPr>
        <w:t>9.1.7</w:t>
      </w:r>
      <w:r>
        <w:rPr>
          <w:rFonts w:hint="eastAsia" w:cs="Times New Roman"/>
          <w:color w:val="auto"/>
          <w:sz w:val="24"/>
        </w:rPr>
        <w:t>　内填混凝土加固钢结构对构件外观无明显影响，同时减少了钢构件内部锈蚀残损几率，但小直径构件灌填混凝土难以密实，因此本条规定了内填混凝土加固钢构件的最小截面尺寸。</w:t>
      </w:r>
    </w:p>
    <w:p>
      <w:pPr>
        <w:pStyle w:val="6"/>
        <w:spacing w:before="156" w:after="156"/>
        <w:rPr>
          <w:color w:val="auto"/>
        </w:rPr>
      </w:pPr>
      <w:bookmarkStart w:id="238" w:name="_Toc16047"/>
      <w:r>
        <w:rPr>
          <w:rFonts w:hint="eastAsia"/>
          <w:color w:val="auto"/>
        </w:rPr>
        <w:t>9.2</w:t>
      </w:r>
      <w:r>
        <w:rPr>
          <w:color w:val="auto"/>
        </w:rPr>
        <w:t>　</w:t>
      </w:r>
      <w:r>
        <w:rPr>
          <w:rFonts w:hint="eastAsia"/>
          <w:color w:val="auto"/>
        </w:rPr>
        <w:t>钢柱</w:t>
      </w:r>
      <w:bookmarkEnd w:id="238"/>
    </w:p>
    <w:p>
      <w:pPr>
        <w:pStyle w:val="37"/>
        <w:spacing w:after="0"/>
        <w:ind w:left="0" w:leftChars="0" w:firstLine="0" w:firstLineChars="0"/>
        <w:rPr>
          <w:rFonts w:cs="Times New Roman"/>
          <w:color w:val="auto"/>
          <w:sz w:val="24"/>
        </w:rPr>
      </w:pPr>
      <w:r>
        <w:rPr>
          <w:rFonts w:hint="eastAsia" w:cs="Times New Roman"/>
          <w:b/>
          <w:bCs/>
          <w:color w:val="auto"/>
          <w:sz w:val="24"/>
        </w:rPr>
        <w:t>9.2.3~9.2.4</w:t>
      </w:r>
      <w:r>
        <w:rPr>
          <w:rFonts w:hint="eastAsia" w:cs="Times New Roman"/>
          <w:color w:val="auto"/>
          <w:sz w:val="24"/>
        </w:rPr>
        <w:t>　水泥基薄层加固钢结构构件是在构件表面布设钢筋网骨架并浇筑、抹压、喷射、弹涂加固薄层，提高承载力的同时起到增强钢构件防护性能的效果。主编单位通过喷射高性能复合砂浆薄层、浇筑活性粉末混凝土薄层的方式，对H型钢梁、柱进行足尺构件力学性能试验和工程应用研究，应用效果良好。加固层中的钢筋网与原构件钢材表面焊接连接后可以增强加固层与钢材表面粘结效果，加固层的水泥基材料致密无粗骨料，能有效防止外界环境有害介质侵蚀，并提升钢构件防火性能。</w:t>
      </w:r>
    </w:p>
    <w:p>
      <w:pPr>
        <w:pStyle w:val="37"/>
        <w:spacing w:after="0"/>
        <w:ind w:left="0" w:leftChars="0" w:firstLine="0" w:firstLineChars="0"/>
        <w:rPr>
          <w:rFonts w:cs="Times New Roman"/>
          <w:color w:val="auto"/>
          <w:sz w:val="24"/>
        </w:rPr>
      </w:pPr>
      <w:r>
        <w:rPr>
          <w:rFonts w:hint="eastAsia" w:cs="Times New Roman"/>
          <w:b/>
          <w:bCs/>
          <w:color w:val="auto"/>
          <w:sz w:val="24"/>
        </w:rPr>
        <w:t>9.2.6</w:t>
      </w:r>
      <w:r>
        <w:rPr>
          <w:rFonts w:hint="eastAsia" w:cs="Times New Roman"/>
          <w:color w:val="auto"/>
          <w:sz w:val="24"/>
        </w:rPr>
        <w:t>　增设纵向构造钢筋是为了增强加固层与原构件表面粘结力。纵向构造钢筋分布在截面的转折、阳角、阴角，以及边长大于450mm的部位。</w:t>
      </w:r>
    </w:p>
    <w:p>
      <w:pPr>
        <w:pStyle w:val="37"/>
        <w:spacing w:after="0"/>
        <w:ind w:left="0" w:leftChars="0" w:firstLine="0" w:firstLineChars="0"/>
        <w:rPr>
          <w:rFonts w:cs="Times New Roman"/>
          <w:color w:val="auto"/>
          <w:sz w:val="24"/>
        </w:rPr>
      </w:pPr>
      <w:r>
        <w:rPr>
          <w:rFonts w:hint="eastAsia" w:cs="Times New Roman"/>
          <w:b/>
          <w:bCs/>
          <w:color w:val="auto"/>
          <w:sz w:val="24"/>
        </w:rPr>
        <w:t>9.2.7</w:t>
      </w:r>
      <w:r>
        <w:rPr>
          <w:rFonts w:hint="eastAsia" w:cs="Times New Roman"/>
          <w:color w:val="auto"/>
          <w:sz w:val="24"/>
        </w:rPr>
        <w:t>　对称加固能防止构件形心位置发生改变产生偏心，因此轴心受力构件应采用对称加固或环形外包加固。偏心受力条件下为了防止发生剥离，初始应力比小于0.2时，可视为一次受力构件，新增截面部分与原构件同时从较低的应力水平开始共同工作，在后期应力和变形变化情况一致。</w:t>
      </w:r>
    </w:p>
    <w:p>
      <w:pPr>
        <w:pStyle w:val="37"/>
        <w:spacing w:after="0"/>
        <w:ind w:left="0" w:leftChars="0" w:firstLine="0" w:firstLineChars="0"/>
        <w:rPr>
          <w:rFonts w:cs="Times New Roman"/>
          <w:color w:val="auto"/>
          <w:sz w:val="24"/>
        </w:rPr>
      </w:pPr>
      <w:r>
        <w:rPr>
          <w:rFonts w:hint="eastAsia" w:cs="Times New Roman"/>
          <w:b/>
          <w:bCs/>
          <w:color w:val="auto"/>
          <w:sz w:val="24"/>
        </w:rPr>
        <w:t>9.2.8~9.2.9</w:t>
      </w:r>
      <w:r>
        <w:rPr>
          <w:rFonts w:hint="eastAsia" w:cs="Times New Roman"/>
          <w:color w:val="auto"/>
          <w:sz w:val="24"/>
        </w:rPr>
        <w:t>　本规程规定了增大截面时新增部件与原构件进行连接的施工步骤。先在两端进行局部连接是进行初步固定，确认位置并进行对中，防止后续操作过程中发生偏移。沿着结合方向均匀布置连接点，是为了防止连接点部位出现应力集中或应力不均。</w:t>
      </w:r>
    </w:p>
    <w:p>
      <w:pPr>
        <w:pStyle w:val="37"/>
        <w:spacing w:after="0"/>
        <w:ind w:left="0" w:leftChars="0" w:firstLine="0" w:firstLineChars="0"/>
        <w:rPr>
          <w:rFonts w:cs="Times New Roman"/>
          <w:color w:val="auto"/>
          <w:sz w:val="24"/>
        </w:rPr>
      </w:pPr>
      <w:r>
        <w:rPr>
          <w:rFonts w:hint="eastAsia" w:cs="Times New Roman"/>
          <w:b/>
          <w:bCs/>
          <w:color w:val="auto"/>
          <w:sz w:val="24"/>
        </w:rPr>
        <w:t>9.2.10~9.2.11</w:t>
      </w:r>
      <w:r>
        <w:rPr>
          <w:rFonts w:hint="eastAsia" w:cs="Times New Roman"/>
          <w:color w:val="auto"/>
          <w:sz w:val="24"/>
        </w:rPr>
        <w:t>　粘贴钢板加固时，新增钢板与原构件通过胶层粘结传递剪应力。但研究表明受压构件发生破坏主要以胶层的剥离为主，钢材达到屈服强度前构件即已发生失稳破坏。因此，粘贴钢板时钢板与原构件之间还需要开孔设置螺栓固定，防止正向膨胀变形产生的挤压应力超出胶层粘结力发生剥离外鼓。</w:t>
      </w:r>
    </w:p>
    <w:p>
      <w:pPr>
        <w:rPr>
          <w:color w:val="auto"/>
        </w:rPr>
      </w:pPr>
      <w:r>
        <w:rPr>
          <w:rFonts w:hint="eastAsia"/>
          <w:b/>
          <w:color w:val="auto"/>
        </w:rPr>
        <w:t>9.2.12~9.2.13</w:t>
      </w:r>
      <w:r>
        <w:rPr>
          <w:rFonts w:hint="eastAsia"/>
          <w:color w:val="auto"/>
        </w:rPr>
        <w:t>　本条规定了内填混凝土加固近现代保护建筑钢结构构件的计算方法。在钢管内灌入混凝土后，外围钢材对核心区混凝土具有约束提高所用，因此需要计入新增混凝土强度修正系数。承受横向荷载或弯矩作用时，构件由原来的空腹钢管变成实腹组合钢管混凝土截面，因此需要计算钢材和混凝土各自按平截面假定承担的荷作用。本规程关于内填混凝土加固设计分析与计算方法，参考了现行国家标准《钢结构加固设计标准》GB 51367的有关规定。</w:t>
      </w:r>
    </w:p>
    <w:p>
      <w:pPr>
        <w:rPr>
          <w:color w:val="auto"/>
        </w:rPr>
      </w:pPr>
      <w:r>
        <w:rPr>
          <w:rFonts w:hint="eastAsia"/>
          <w:b/>
          <w:color w:val="auto"/>
        </w:rPr>
        <w:t>9.2.14~9.2.15</w:t>
      </w:r>
      <w:r>
        <w:rPr>
          <w:rFonts w:hint="eastAsia"/>
          <w:color w:val="auto"/>
        </w:rPr>
        <w:t>　对钢构件进行外加预应力加固时，构件截面可能因施加了预应力而出现弯矩变号或荷载反向增大，因此本规程提出在张拉施工过程中对构件进行施工阶段的承载力验算复核。</w:t>
      </w:r>
    </w:p>
    <w:p>
      <w:pPr>
        <w:rPr>
          <w:color w:val="auto"/>
        </w:rPr>
      </w:pPr>
      <w:r>
        <w:rPr>
          <w:rFonts w:hint="eastAsia"/>
          <w:b/>
          <w:color w:val="auto"/>
        </w:rPr>
        <w:t>9.2.16</w:t>
      </w:r>
      <w:r>
        <w:rPr>
          <w:rFonts w:hint="eastAsia"/>
          <w:color w:val="auto"/>
        </w:rPr>
        <w:t>　钢拉索、钢吊杆属于柔性张拉装置，钢支撑属于刚性顶撑装置，加固时应根据原构件所处受力状态合理选择加固装置并进行分析。对称张拉或支撑能防止钢柱偏心荷载影响结构稳定性，因此空间允许时应优先进行对称加固。</w:t>
      </w:r>
    </w:p>
    <w:p>
      <w:pPr>
        <w:pStyle w:val="2"/>
        <w:ind w:left="480" w:firstLine="480"/>
        <w:rPr>
          <w:rFonts w:hint="eastAsia"/>
          <w:color w:val="auto"/>
        </w:rPr>
      </w:pPr>
    </w:p>
    <w:p>
      <w:pPr>
        <w:pStyle w:val="6"/>
        <w:snapToGrid w:val="0"/>
        <w:spacing w:before="156" w:after="156"/>
        <w:rPr>
          <w:rFonts w:cs="宋体"/>
          <w:bCs/>
          <w:color w:val="auto"/>
        </w:rPr>
      </w:pPr>
      <w:bookmarkStart w:id="239" w:name="_Toc12400"/>
      <w:r>
        <w:rPr>
          <w:rFonts w:hint="eastAsia" w:cs="宋体"/>
          <w:bCs/>
          <w:color w:val="auto"/>
        </w:rPr>
        <w:t>9.3</w:t>
      </w:r>
      <w:r>
        <w:rPr>
          <w:rFonts w:cs="宋体"/>
          <w:bCs/>
          <w:color w:val="auto"/>
        </w:rPr>
        <w:t>　</w:t>
      </w:r>
      <w:r>
        <w:rPr>
          <w:rFonts w:hint="eastAsia" w:cs="宋体"/>
          <w:bCs/>
          <w:color w:val="auto"/>
        </w:rPr>
        <w:t>钢梁</w:t>
      </w:r>
      <w:bookmarkEnd w:id="239"/>
    </w:p>
    <w:p>
      <w:pPr>
        <w:rPr>
          <w:color w:val="auto"/>
        </w:rPr>
      </w:pPr>
      <w:r>
        <w:rPr>
          <w:rFonts w:hint="eastAsia"/>
          <w:b/>
          <w:color w:val="auto"/>
        </w:rPr>
        <w:t>9.3.2~9.3.4</w:t>
      </w:r>
      <w:r>
        <w:rPr>
          <w:rFonts w:hint="eastAsia"/>
          <w:color w:val="auto"/>
        </w:rPr>
        <w:t>　对钢梁采用水泥基薄层加固施工方法与钢柱相同。但钢梁为受弯构件，对钢梁截面进行外包薄层时，梁底受弯区配筋量可根据设计结果进行补充，梁顶水泥基薄层可承担压应力，在主裂缝出现之前的弹性阶段梁底水泥基薄层可抑制微裂缝的产生和发展。</w:t>
      </w:r>
    </w:p>
    <w:p>
      <w:pPr>
        <w:rPr>
          <w:color w:val="auto"/>
        </w:rPr>
      </w:pPr>
      <w:r>
        <w:rPr>
          <w:rFonts w:hint="eastAsia"/>
          <w:b/>
          <w:color w:val="auto"/>
        </w:rPr>
        <w:t>9.3.5</w:t>
      </w:r>
      <w:r>
        <w:rPr>
          <w:rFonts w:hint="eastAsia"/>
          <w:color w:val="auto"/>
        </w:rPr>
        <w:t>　增设支点后，钢梁跨度发生改变，需要重新按加固后受力体系进行复核。此外，增设的支点与钢梁的连接部位也应按照钢结构节点支座形式重新设计。</w:t>
      </w:r>
    </w:p>
    <w:p>
      <w:pPr>
        <w:rPr>
          <w:color w:val="auto"/>
        </w:rPr>
      </w:pPr>
      <w:r>
        <w:rPr>
          <w:rFonts w:hint="eastAsia"/>
          <w:b/>
          <w:color w:val="auto"/>
        </w:rPr>
        <w:t>9.3.6~9.3.7</w:t>
      </w:r>
      <w:r>
        <w:rPr>
          <w:rFonts w:hint="eastAsia"/>
          <w:color w:val="auto"/>
        </w:rPr>
        <w:t>　粘贴钢板法加固钢梁是通过改变原构件腹板和翼缘的计算厚度来提高构件的抗弯和抗剪承载力。</w:t>
      </w:r>
    </w:p>
    <w:p>
      <w:pPr>
        <w:pStyle w:val="37"/>
        <w:spacing w:after="0"/>
        <w:ind w:left="0" w:leftChars="0" w:firstLine="0" w:firstLineChars="0"/>
        <w:rPr>
          <w:rFonts w:cs="Times New Roman"/>
          <w:color w:val="auto"/>
          <w:sz w:val="24"/>
        </w:rPr>
      </w:pPr>
      <w:r>
        <w:rPr>
          <w:rFonts w:hint="eastAsia" w:cs="Times New Roman"/>
          <w:b/>
          <w:bCs/>
          <w:color w:val="auto"/>
          <w:sz w:val="24"/>
        </w:rPr>
        <w:t>9.3.10~9.3.11</w:t>
      </w:r>
      <w:r>
        <w:rPr>
          <w:rFonts w:hint="eastAsia" w:cs="Times New Roman"/>
          <w:color w:val="auto"/>
          <w:sz w:val="24"/>
        </w:rPr>
        <w:t>　采用梁两侧对称张拉、以及控制张拉后反向变形量，是为了防止钢梁在预应力加固过程中发生失稳破坏。控制预应力加固索的最大张拉应力，是为了防止张拉后而未进入二次受力状态之前原构件发生破坏。</w:t>
      </w:r>
    </w:p>
    <w:p>
      <w:pPr>
        <w:pStyle w:val="37"/>
        <w:spacing w:after="0"/>
        <w:ind w:left="0" w:leftChars="0" w:firstLine="0" w:firstLineChars="0"/>
        <w:rPr>
          <w:rFonts w:cs="Times New Roman"/>
          <w:color w:val="auto"/>
          <w:sz w:val="24"/>
        </w:rPr>
      </w:pPr>
      <w:r>
        <w:rPr>
          <w:rFonts w:cs="Times New Roman"/>
          <w:b/>
          <w:color w:val="auto"/>
          <w:sz w:val="32"/>
          <w:szCs w:val="32"/>
        </w:rPr>
        <w:br w:type="page"/>
      </w:r>
    </w:p>
    <w:p>
      <w:pPr>
        <w:pStyle w:val="4"/>
        <w:jc w:val="center"/>
        <w:rPr>
          <w:rFonts w:ascii="宋体" w:hAnsi="宋体"/>
          <w:color w:val="auto"/>
          <w:sz w:val="32"/>
          <w:lang w:val="zh-TW"/>
        </w:rPr>
      </w:pPr>
      <w:bookmarkStart w:id="240" w:name="_Toc31699"/>
      <w:r>
        <w:rPr>
          <w:rFonts w:hint="eastAsia" w:ascii="宋体" w:hAnsi="宋体"/>
          <w:color w:val="auto"/>
          <w:sz w:val="32"/>
        </w:rPr>
        <w:t>10　</w:t>
      </w:r>
      <w:r>
        <w:rPr>
          <w:rFonts w:hint="eastAsia" w:ascii="宋体" w:hAnsi="宋体"/>
          <w:color w:val="auto"/>
          <w:sz w:val="32"/>
          <w:lang w:val="zh-TW"/>
        </w:rPr>
        <w:t>木结构维护与加固</w:t>
      </w:r>
      <w:bookmarkEnd w:id="240"/>
    </w:p>
    <w:p>
      <w:pPr>
        <w:pStyle w:val="6"/>
        <w:spacing w:before="156" w:after="156"/>
        <w:rPr>
          <w:color w:val="auto"/>
        </w:rPr>
      </w:pPr>
      <w:bookmarkStart w:id="241" w:name="_Toc5031"/>
      <w:r>
        <w:rPr>
          <w:rFonts w:hint="eastAsia"/>
          <w:color w:val="auto"/>
        </w:rPr>
        <w:t>10.1</w:t>
      </w:r>
      <w:r>
        <w:rPr>
          <w:color w:val="auto"/>
        </w:rPr>
        <w:t>　</w:t>
      </w:r>
      <w:r>
        <w:rPr>
          <w:rFonts w:hint="eastAsia"/>
          <w:color w:val="auto"/>
        </w:rPr>
        <w:t>一般规定</w:t>
      </w:r>
      <w:bookmarkEnd w:id="241"/>
    </w:p>
    <w:p>
      <w:pPr>
        <w:pStyle w:val="37"/>
        <w:spacing w:after="0"/>
        <w:ind w:left="0" w:leftChars="0" w:firstLine="0" w:firstLineChars="0"/>
        <w:rPr>
          <w:rFonts w:cs="Times New Roman"/>
          <w:color w:val="auto"/>
          <w:sz w:val="24"/>
        </w:rPr>
      </w:pPr>
      <w:r>
        <w:rPr>
          <w:rFonts w:hint="eastAsia" w:cs="Times New Roman"/>
          <w:b/>
          <w:bCs/>
          <w:color w:val="auto"/>
          <w:sz w:val="24"/>
        </w:rPr>
        <w:t>10.1.1</w:t>
      </w:r>
      <w:r>
        <w:rPr>
          <w:rFonts w:hint="eastAsia" w:cs="Times New Roman"/>
          <w:color w:val="auto"/>
          <w:sz w:val="24"/>
        </w:rPr>
        <w:t>　标记和记录替换下的原物件、原配件和原构件，是为了便于还原和恢复近现代保护建筑的法式特征和历史风貌。“最小干预”原则可以最大限度减少维护与加固对建筑物法式特征的影响，防止过度修复。</w:t>
      </w:r>
    </w:p>
    <w:p>
      <w:pPr>
        <w:pStyle w:val="37"/>
        <w:spacing w:after="0"/>
        <w:ind w:left="0" w:leftChars="0" w:firstLine="0" w:firstLineChars="0"/>
        <w:rPr>
          <w:rFonts w:cs="Times New Roman"/>
          <w:color w:val="auto"/>
          <w:sz w:val="24"/>
        </w:rPr>
      </w:pPr>
      <w:r>
        <w:rPr>
          <w:rFonts w:hint="eastAsia" w:cs="Times New Roman"/>
          <w:b/>
          <w:bCs/>
          <w:color w:val="auto"/>
          <w:sz w:val="24"/>
        </w:rPr>
        <w:t>10.1.2</w:t>
      </w:r>
      <w:r>
        <w:rPr>
          <w:rFonts w:hint="eastAsia" w:cs="Times New Roman"/>
          <w:color w:val="auto"/>
          <w:sz w:val="24"/>
        </w:rPr>
        <w:t>　隐蔽结构的缺陷和环境条件的缺陷是指目前未出现残损，但在后期明显会出现恶化或不确定性的破坏，例如长期潮湿、温度剧烈变化、场地不利等，此类因素也会对木结构安全造成潜在威胁，因此也应在维护与加固过程中消除潜在安全隐患或改变不利环境条件。</w:t>
      </w:r>
    </w:p>
    <w:p>
      <w:pPr>
        <w:pStyle w:val="6"/>
        <w:spacing w:before="156" w:after="156"/>
        <w:rPr>
          <w:color w:val="auto"/>
        </w:rPr>
      </w:pPr>
      <w:bookmarkStart w:id="242" w:name="_Toc2658"/>
      <w:r>
        <w:rPr>
          <w:rFonts w:hint="eastAsia"/>
          <w:color w:val="auto"/>
        </w:rPr>
        <w:t>10.2</w:t>
      </w:r>
      <w:r>
        <w:rPr>
          <w:color w:val="auto"/>
        </w:rPr>
        <w:t>　</w:t>
      </w:r>
      <w:r>
        <w:rPr>
          <w:rFonts w:hint="eastAsia"/>
          <w:color w:val="auto"/>
        </w:rPr>
        <w:t>木构架</w:t>
      </w:r>
      <w:bookmarkEnd w:id="242"/>
    </w:p>
    <w:p>
      <w:pPr>
        <w:rPr>
          <w:color w:val="auto"/>
        </w:rPr>
      </w:pPr>
      <w:r>
        <w:rPr>
          <w:rFonts w:hint="eastAsia"/>
          <w:b/>
          <w:color w:val="auto"/>
        </w:rPr>
        <w:t>10.2.2</w:t>
      </w:r>
      <w:r>
        <w:rPr>
          <w:rFonts w:hint="eastAsia"/>
          <w:color w:val="auto"/>
        </w:rPr>
        <w:t>　本条规定了对木构架进行落架大修的顺序，是为了保存建筑物原有历史信息，确保拆落和归安过程中不发生遗失或错位。</w:t>
      </w:r>
    </w:p>
    <w:p>
      <w:pPr>
        <w:rPr>
          <w:color w:val="auto"/>
        </w:rPr>
      </w:pPr>
      <w:r>
        <w:rPr>
          <w:rFonts w:hint="eastAsia"/>
          <w:b/>
          <w:color w:val="auto"/>
        </w:rPr>
        <w:t>10.2.3</w:t>
      </w:r>
      <w:r>
        <w:rPr>
          <w:rFonts w:hint="eastAsia"/>
          <w:color w:val="auto"/>
        </w:rPr>
        <w:t>　本条规定了打牮拨正的顺序，分次逐步调整回正量能防止过度位移。施工过程中出现异常位移、缺陷或声响时，说明木构架受扰动后稳定性变化，应查明原因确认各处结构构件和节点不发生新的破坏损伤。</w:t>
      </w:r>
    </w:p>
    <w:p>
      <w:pPr>
        <w:rPr>
          <w:color w:val="auto"/>
        </w:rPr>
      </w:pPr>
      <w:r>
        <w:rPr>
          <w:rFonts w:hint="eastAsia"/>
          <w:b/>
          <w:color w:val="auto"/>
        </w:rPr>
        <w:t>10.2.4~10.2.5</w:t>
      </w:r>
      <w:r>
        <w:rPr>
          <w:rFonts w:hint="eastAsia"/>
          <w:color w:val="auto"/>
        </w:rPr>
        <w:t>　对木构架进行整体加固，是以提高结构体系整体性能为主要目标，因此对节点和连接处的锚固措施应加强，一方面对原有的连接部件加以补齐并展示原有面貌，另一方面需在暗处新增连接节点或采取补强措施。</w:t>
      </w:r>
    </w:p>
    <w:p>
      <w:pPr>
        <w:pStyle w:val="6"/>
        <w:spacing w:before="156" w:after="156"/>
        <w:rPr>
          <w:color w:val="auto"/>
        </w:rPr>
      </w:pPr>
      <w:bookmarkStart w:id="243" w:name="_Toc9978"/>
      <w:r>
        <w:rPr>
          <w:rFonts w:hint="eastAsia"/>
          <w:color w:val="auto"/>
        </w:rPr>
        <w:t>10.3</w:t>
      </w:r>
      <w:r>
        <w:rPr>
          <w:color w:val="auto"/>
        </w:rPr>
        <w:t>　</w:t>
      </w:r>
      <w:r>
        <w:rPr>
          <w:rFonts w:hint="eastAsia"/>
          <w:color w:val="auto"/>
        </w:rPr>
        <w:t>木柱</w:t>
      </w:r>
      <w:bookmarkEnd w:id="243"/>
    </w:p>
    <w:p>
      <w:pPr>
        <w:rPr>
          <w:color w:val="auto"/>
        </w:rPr>
      </w:pPr>
      <w:r>
        <w:rPr>
          <w:rFonts w:hint="eastAsia"/>
          <w:b/>
          <w:color w:val="auto"/>
        </w:rPr>
        <w:t>10.3.1~10.3.6</w:t>
      </w:r>
      <w:r>
        <w:rPr>
          <w:rFonts w:hint="eastAsia"/>
          <w:color w:val="auto"/>
        </w:rPr>
        <w:t>　木柱是近现代保护建筑木结构的主要竖向承重构件。根据残损类型、部位与深度，本规程提出了对木柱干缩裂缝、表层腐朽、柱脚腐朽、内部腐朽等残损的维护与加固方法，干缩裂缝采用粘接木块嵌补方式处理，表层腐朽采用胶粘剂和铁箍剔补修复，柱脚腐朽采用木料或石料墩接，内部腐朽采用灌浆填充处理。粘接木块嵌补和灌浆填充时，将原有木材裂缝和腐朽部分剔除干净才能确保结构胶粘剂和灌注的浆料与完好木材有效粘结。铁箍作为外加约束护套，能确保新旧连接部位更好地工作，防止在胶缝处直接受力，或在外力作用下变形过大发生胀裂破坏。树脂灌浆可以采用注射器灌入或钻孔后压力灌浆，但同时应设置排气孔，否则胶液无法注满。具体做法是在灌填空间的上部或顶部开设排气孔，在下部或底部开设注胶孔，从下往上注入，当排气孔中有胶液溢出时说明已经注满。</w:t>
      </w:r>
    </w:p>
    <w:p>
      <w:pPr>
        <w:pStyle w:val="6"/>
        <w:spacing w:before="156" w:after="156"/>
        <w:rPr>
          <w:color w:val="auto"/>
        </w:rPr>
      </w:pPr>
      <w:bookmarkStart w:id="244" w:name="_Toc23689"/>
      <w:r>
        <w:rPr>
          <w:rFonts w:hint="eastAsia"/>
          <w:color w:val="auto"/>
        </w:rPr>
        <w:t>10.4</w:t>
      </w:r>
      <w:r>
        <w:rPr>
          <w:color w:val="auto"/>
        </w:rPr>
        <w:t>　</w:t>
      </w:r>
      <w:r>
        <w:rPr>
          <w:rFonts w:hint="eastAsia"/>
          <w:color w:val="auto"/>
        </w:rPr>
        <w:t>梁枋</w:t>
      </w:r>
      <w:bookmarkEnd w:id="244"/>
    </w:p>
    <w:p>
      <w:pPr>
        <w:rPr>
          <w:color w:val="auto"/>
        </w:rPr>
      </w:pPr>
      <w:r>
        <w:rPr>
          <w:rFonts w:hint="eastAsia"/>
          <w:b/>
          <w:color w:val="auto"/>
        </w:rPr>
        <w:t>10.4.1~10.4.5</w:t>
      </w:r>
      <w:r>
        <w:rPr>
          <w:rFonts w:hint="eastAsia"/>
          <w:color w:val="auto"/>
        </w:rPr>
        <w:t>　梁枋是近现代保护建筑木结构的主要水平承重构件。本规程对梁枋出现的裂缝、腐朽、脱榫、过大变形等残损提出了维护与加固方法。干缩裂缝所采取的粘接嵌补方法与木柱相同，增加铁箍约束可以提高梁受弯时的刚度，防止过大变形出现脱胶开裂。梁端榫卯部件出现脱榫、榫头断裂、腐朽缺陷时，可清理恢复榫卯原状后重新固定辅以结构胶粘剂粘结或外绕铁箍和铁丝缠绕约束。榫头功能损失严重无法依靠原榫卯结构支承时，需要采用螺栓和铁件制作新的紧固装置进行支承固定。梁枋出现线形挠曲过大、一端翘起、歪斜时，变形量可能源自于木材自身承载功能不足，也可能源自于木材的干缩变形，维护与加固时采取螺栓固定和增加铁件承托，可以分担梁坊荷载，防止过大变形下构件失效破坏。</w:t>
      </w:r>
    </w:p>
    <w:p>
      <w:pPr>
        <w:pStyle w:val="37"/>
        <w:spacing w:after="0"/>
        <w:ind w:left="0" w:leftChars="0" w:firstLine="0" w:firstLineChars="0"/>
        <w:rPr>
          <w:rFonts w:cs="Times New Roman"/>
          <w:color w:val="auto"/>
          <w:sz w:val="24"/>
        </w:rPr>
      </w:pPr>
    </w:p>
    <w:p>
      <w:pPr>
        <w:pStyle w:val="6"/>
        <w:spacing w:before="156" w:after="156"/>
        <w:rPr>
          <w:color w:val="auto"/>
        </w:rPr>
      </w:pPr>
      <w:bookmarkStart w:id="245" w:name="_Toc12481"/>
      <w:r>
        <w:rPr>
          <w:rFonts w:hint="eastAsia"/>
          <w:color w:val="auto"/>
        </w:rPr>
        <w:t>10.5</w:t>
      </w:r>
      <w:r>
        <w:rPr>
          <w:color w:val="auto"/>
        </w:rPr>
        <w:t>　</w:t>
      </w:r>
      <w:r>
        <w:rPr>
          <w:rFonts w:hint="eastAsia"/>
          <w:color w:val="auto"/>
        </w:rPr>
        <w:t>斗拱</w:t>
      </w:r>
      <w:bookmarkEnd w:id="245"/>
    </w:p>
    <w:p>
      <w:pPr>
        <w:pStyle w:val="37"/>
        <w:spacing w:after="0"/>
        <w:ind w:left="0" w:leftChars="0" w:firstLine="0" w:firstLineChars="0"/>
        <w:rPr>
          <w:rFonts w:cs="Times New Roman"/>
          <w:color w:val="auto"/>
          <w:sz w:val="24"/>
        </w:rPr>
      </w:pPr>
      <w:r>
        <w:rPr>
          <w:rFonts w:hint="eastAsia" w:cs="Times New Roman"/>
          <w:b/>
          <w:color w:val="auto"/>
          <w:sz w:val="24"/>
        </w:rPr>
        <w:t>10.5.1~10.5.5</w:t>
      </w:r>
      <w:r>
        <w:rPr>
          <w:rFonts w:hint="eastAsia" w:cs="Times New Roman"/>
          <w:color w:val="auto"/>
          <w:sz w:val="24"/>
        </w:rPr>
        <w:t>　斗拱是由多个木制部件通过榫卯咬合拼接成的结构。本规程针对斗拱整攒包捆装卸、变形矫正、拼缝嵌固进行了规定。当斗拱中的单根部件出现残损时，可按木制构件的嵌补粘结修复。若部件与部件之间拼接不牢，出现变形、松散时，可以采用插销嵌固、胶粘粘结、木块垫压等方式处理。</w:t>
      </w:r>
    </w:p>
    <w:p>
      <w:pPr>
        <w:pStyle w:val="37"/>
        <w:spacing w:after="0"/>
        <w:ind w:left="0" w:leftChars="0" w:firstLine="0" w:firstLineChars="0"/>
        <w:rPr>
          <w:rFonts w:cs="Times New Roman"/>
          <w:color w:val="auto"/>
          <w:sz w:val="24"/>
        </w:rPr>
      </w:pPr>
    </w:p>
    <w:p>
      <w:pPr>
        <w:pStyle w:val="6"/>
        <w:spacing w:before="156" w:after="156"/>
        <w:rPr>
          <w:color w:val="auto"/>
        </w:rPr>
      </w:pPr>
      <w:bookmarkStart w:id="246" w:name="_Toc20634"/>
      <w:r>
        <w:rPr>
          <w:rFonts w:hint="eastAsia"/>
          <w:color w:val="auto"/>
        </w:rPr>
        <w:t>10.6</w:t>
      </w:r>
      <w:r>
        <w:rPr>
          <w:color w:val="auto"/>
        </w:rPr>
        <w:t>　</w:t>
      </w:r>
      <w:r>
        <w:rPr>
          <w:rFonts w:hint="eastAsia"/>
          <w:color w:val="auto"/>
        </w:rPr>
        <w:t>抗震加固</w:t>
      </w:r>
      <w:bookmarkEnd w:id="246"/>
    </w:p>
    <w:p>
      <w:pPr>
        <w:pStyle w:val="37"/>
        <w:spacing w:after="0"/>
        <w:ind w:left="0" w:leftChars="0" w:firstLine="0" w:firstLineChars="0"/>
        <w:rPr>
          <w:rFonts w:cs="Times New Roman"/>
          <w:color w:val="auto"/>
          <w:sz w:val="24"/>
        </w:rPr>
      </w:pPr>
      <w:r>
        <w:rPr>
          <w:rFonts w:hint="eastAsia" w:cs="Times New Roman"/>
          <w:b/>
          <w:color w:val="auto"/>
          <w:sz w:val="24"/>
        </w:rPr>
        <w:t>10.6.1</w:t>
      </w:r>
      <w:r>
        <w:rPr>
          <w:rFonts w:hint="eastAsia" w:cs="Times New Roman"/>
          <w:color w:val="auto"/>
          <w:sz w:val="24"/>
        </w:rPr>
        <w:t>　近现代保护建筑木结构在建造时通常未进行系统性抗震设计，一些建造精良的建筑物采取了巧妙的抗震隔震措施，从而在历次震害中仍保存完好。木结构建筑物因材质和构造的特殊性，自身具有较好的抗震能力。木材各向韧性和弹性好，而木构件主要以榫卯作为连接节点，在变形和外力影响下具有一定位移空间，因此木结构建筑能更好的吸收地震能量，减轻对自身影响。</w:t>
      </w:r>
    </w:p>
    <w:p>
      <w:pPr>
        <w:pStyle w:val="37"/>
        <w:spacing w:after="0"/>
        <w:ind w:left="0" w:leftChars="0" w:firstLine="0" w:firstLineChars="0"/>
        <w:rPr>
          <w:rFonts w:cs="Times New Roman"/>
          <w:color w:val="auto"/>
          <w:sz w:val="24"/>
        </w:rPr>
      </w:pPr>
      <w:r>
        <w:rPr>
          <w:rFonts w:hint="eastAsia" w:cs="Times New Roman"/>
          <w:b/>
          <w:color w:val="auto"/>
          <w:sz w:val="24"/>
        </w:rPr>
        <w:t>10.6.2</w:t>
      </w:r>
      <w:r>
        <w:rPr>
          <w:rFonts w:hint="eastAsia" w:cs="Times New Roman"/>
          <w:color w:val="auto"/>
          <w:sz w:val="24"/>
        </w:rPr>
        <w:t>　本条规定了近现代保护建筑木结构的抗震设防目标，参考了现行国家标准</w:t>
      </w:r>
      <w:r>
        <w:rPr>
          <w:rFonts w:cs="Times New Roman"/>
          <w:color w:val="auto"/>
          <w:sz w:val="24"/>
        </w:rPr>
        <w:t>《古建筑木结构维护与加固技术标准》GB/T 50165</w:t>
      </w:r>
      <w:r>
        <w:rPr>
          <w:rFonts w:hint="eastAsia" w:cs="Times New Roman"/>
          <w:color w:val="auto"/>
          <w:sz w:val="24"/>
        </w:rPr>
        <w:t>的有关规定。比与其他建造时间更早的古建筑木结构相比，近现代保护建筑木结构的建造标准更高，采用与古建筑相同的抗震设防目标是为了使建筑物具有更好的抗灾损能力。</w:t>
      </w:r>
    </w:p>
    <w:p>
      <w:pPr>
        <w:pStyle w:val="37"/>
        <w:spacing w:after="0"/>
        <w:ind w:left="0" w:leftChars="0" w:firstLine="0" w:firstLineChars="0"/>
        <w:rPr>
          <w:rFonts w:cs="Times New Roman"/>
          <w:color w:val="auto"/>
          <w:sz w:val="24"/>
        </w:rPr>
      </w:pPr>
      <w:r>
        <w:rPr>
          <w:rFonts w:hint="eastAsia" w:cs="Times New Roman"/>
          <w:b/>
          <w:color w:val="auto"/>
          <w:sz w:val="24"/>
        </w:rPr>
        <w:t>10.6.3</w:t>
      </w:r>
      <w:r>
        <w:rPr>
          <w:rFonts w:hint="eastAsia" w:cs="Times New Roman"/>
          <w:color w:val="auto"/>
          <w:sz w:val="24"/>
        </w:rPr>
        <w:t>　本条规定了近现代保护建筑木结构增强抗震构造措施的方法。一方面是从结构体系上增强整体性和增加耗能构件，另一方面的对单个构件增大截面和增加抗震损能力。</w:t>
      </w:r>
    </w:p>
    <w:p>
      <w:pPr>
        <w:pStyle w:val="37"/>
        <w:spacing w:after="0"/>
        <w:ind w:left="0" w:leftChars="0" w:firstLine="0" w:firstLineChars="0"/>
        <w:rPr>
          <w:rFonts w:cs="Times New Roman"/>
          <w:color w:val="auto"/>
          <w:sz w:val="24"/>
        </w:rPr>
      </w:pPr>
      <w:r>
        <w:rPr>
          <w:rFonts w:cs="Times New Roman"/>
          <w:b/>
          <w:color w:val="auto"/>
          <w:sz w:val="32"/>
          <w:szCs w:val="32"/>
        </w:rPr>
        <w:br w:type="page"/>
      </w:r>
    </w:p>
    <w:p>
      <w:pPr>
        <w:pStyle w:val="4"/>
        <w:jc w:val="center"/>
        <w:rPr>
          <w:rFonts w:ascii="宋体" w:hAnsi="宋体"/>
          <w:color w:val="auto"/>
          <w:sz w:val="32"/>
          <w:lang w:val="zh-TW"/>
        </w:rPr>
      </w:pPr>
      <w:bookmarkStart w:id="247" w:name="_Toc27134"/>
      <w:r>
        <w:rPr>
          <w:rFonts w:hint="eastAsia" w:ascii="宋体" w:hAnsi="宋体"/>
          <w:color w:val="auto"/>
          <w:sz w:val="32"/>
        </w:rPr>
        <w:t>11　相关工程</w:t>
      </w:r>
      <w:r>
        <w:rPr>
          <w:rFonts w:hint="eastAsia" w:ascii="宋体" w:hAnsi="宋体"/>
          <w:color w:val="auto"/>
          <w:sz w:val="32"/>
          <w:lang w:val="zh-TW"/>
        </w:rPr>
        <w:t>维护与加固</w:t>
      </w:r>
      <w:bookmarkEnd w:id="247"/>
    </w:p>
    <w:p>
      <w:pPr>
        <w:pStyle w:val="6"/>
        <w:spacing w:before="156" w:after="156"/>
        <w:rPr>
          <w:color w:val="auto"/>
        </w:rPr>
      </w:pPr>
      <w:bookmarkStart w:id="248" w:name="_Toc1979"/>
      <w:r>
        <w:rPr>
          <w:rFonts w:hint="eastAsia"/>
          <w:color w:val="auto"/>
        </w:rPr>
        <w:t>11.1</w:t>
      </w:r>
      <w:r>
        <w:rPr>
          <w:color w:val="auto"/>
        </w:rPr>
        <w:t>　</w:t>
      </w:r>
      <w:r>
        <w:rPr>
          <w:rFonts w:hint="eastAsia"/>
          <w:color w:val="auto"/>
        </w:rPr>
        <w:t>一般规定</w:t>
      </w:r>
      <w:bookmarkEnd w:id="248"/>
    </w:p>
    <w:p>
      <w:pPr>
        <w:pStyle w:val="37"/>
        <w:spacing w:after="0"/>
        <w:ind w:left="0" w:leftChars="0" w:firstLine="0" w:firstLineChars="0"/>
        <w:rPr>
          <w:rFonts w:cs="Times New Roman"/>
          <w:color w:val="auto"/>
          <w:sz w:val="24"/>
        </w:rPr>
      </w:pPr>
      <w:r>
        <w:rPr>
          <w:rFonts w:hint="eastAsia" w:cs="Times New Roman"/>
          <w:b/>
          <w:bCs/>
          <w:color w:val="auto"/>
          <w:sz w:val="24"/>
        </w:rPr>
        <w:t>11.1.1~11.1.3</w:t>
      </w:r>
      <w:r>
        <w:rPr>
          <w:rFonts w:hint="eastAsia" w:cs="Times New Roman"/>
          <w:color w:val="auto"/>
          <w:sz w:val="24"/>
        </w:rPr>
        <w:t>　近现代保护建筑的相关工程包括室内外的围墙、水沟、围墙、石作、场地等围护设施。对相关工程的维护与加固，除了保持外观和风貌之外，还包括各种设施功能的恢复。</w:t>
      </w:r>
    </w:p>
    <w:p>
      <w:pPr>
        <w:pStyle w:val="6"/>
        <w:spacing w:before="156" w:after="156"/>
        <w:rPr>
          <w:color w:val="auto"/>
        </w:rPr>
      </w:pPr>
      <w:bookmarkStart w:id="249" w:name="_Toc12988"/>
      <w:r>
        <w:rPr>
          <w:rFonts w:hint="eastAsia"/>
          <w:color w:val="auto"/>
        </w:rPr>
        <w:t>11.2</w:t>
      </w:r>
      <w:r>
        <w:rPr>
          <w:color w:val="auto"/>
        </w:rPr>
        <w:t>　</w:t>
      </w:r>
      <w:r>
        <w:rPr>
          <w:rFonts w:hint="eastAsia"/>
          <w:color w:val="auto"/>
        </w:rPr>
        <w:t>场地、排水及基础</w:t>
      </w:r>
      <w:bookmarkEnd w:id="249"/>
    </w:p>
    <w:p>
      <w:pPr>
        <w:pStyle w:val="37"/>
        <w:spacing w:after="0"/>
        <w:ind w:left="0" w:leftChars="0" w:firstLine="0" w:firstLineChars="0"/>
        <w:rPr>
          <w:rFonts w:cs="Times New Roman"/>
          <w:color w:val="auto"/>
          <w:sz w:val="24"/>
        </w:rPr>
      </w:pPr>
      <w:r>
        <w:rPr>
          <w:rFonts w:hint="eastAsia" w:cs="Times New Roman"/>
          <w:b/>
          <w:bCs/>
          <w:color w:val="auto"/>
          <w:sz w:val="24"/>
        </w:rPr>
        <w:t>11.2.2</w:t>
      </w:r>
      <w:r>
        <w:rPr>
          <w:rFonts w:hint="eastAsia" w:cs="Times New Roman"/>
          <w:color w:val="auto"/>
          <w:sz w:val="24"/>
        </w:rPr>
        <w:t>　本条规定了位于特殊土质场地的近现代保护建筑基础维护与加固原则。疏通天然流径、修建水池、设置排水沟，是为了及时排除地表水，减少土体受水浸软化导致地基承载失效。</w:t>
      </w:r>
    </w:p>
    <w:p>
      <w:pPr>
        <w:pStyle w:val="37"/>
        <w:spacing w:after="0"/>
        <w:ind w:left="0" w:leftChars="0" w:firstLine="0" w:firstLineChars="0"/>
        <w:rPr>
          <w:rFonts w:cs="Times New Roman"/>
          <w:color w:val="auto"/>
          <w:sz w:val="24"/>
        </w:rPr>
      </w:pPr>
      <w:r>
        <w:rPr>
          <w:rFonts w:hint="eastAsia" w:cs="Times New Roman"/>
          <w:b/>
          <w:bCs/>
          <w:color w:val="auto"/>
          <w:sz w:val="24"/>
        </w:rPr>
        <w:t>11.2.3</w:t>
      </w:r>
      <w:r>
        <w:rPr>
          <w:rFonts w:hint="eastAsia" w:cs="Times New Roman"/>
          <w:color w:val="auto"/>
          <w:sz w:val="24"/>
        </w:rPr>
        <w:t>　本条规定了位于山坡场地的近现代保护建筑基础维护与加固方法。山坡地形复杂，虽然排水通畅，但同时也容易受雨水冲刷，特别是植被稀少且含松散砾石的坡面，设置截洪沟是为了逐级缓解流动的泥石流能量。山坡表面的岩土裂缝和滑动面迹线表明坡体有发生滑移、崩塌风险，也应采取打入木桩、坡体注浆固化等措施加以限制。</w:t>
      </w:r>
    </w:p>
    <w:p>
      <w:pPr>
        <w:pStyle w:val="37"/>
        <w:spacing w:after="0"/>
        <w:ind w:left="0" w:leftChars="0" w:firstLine="0" w:firstLineChars="0"/>
        <w:rPr>
          <w:rFonts w:cs="Times New Roman"/>
          <w:color w:val="auto"/>
          <w:sz w:val="24"/>
        </w:rPr>
      </w:pPr>
      <w:r>
        <w:rPr>
          <w:rFonts w:hint="eastAsia" w:cs="Times New Roman"/>
          <w:b/>
          <w:bCs/>
          <w:color w:val="auto"/>
          <w:sz w:val="24"/>
        </w:rPr>
        <w:t>11.2.4</w:t>
      </w:r>
      <w:r>
        <w:rPr>
          <w:rFonts w:hint="eastAsia" w:cs="Times New Roman"/>
          <w:color w:val="auto"/>
          <w:sz w:val="24"/>
        </w:rPr>
        <w:t>　本条规定了位于河堤场地的近现代保护建筑基础维护与加固措施。河堤防冲刷措施包括对堤岸坡面固化、堤身增大截面加固，也可在河道抛石、增加障碍物减缓流速、设分洪引流措施。</w:t>
      </w:r>
    </w:p>
    <w:p>
      <w:pPr>
        <w:pStyle w:val="37"/>
        <w:spacing w:after="0"/>
        <w:ind w:left="0" w:leftChars="0" w:firstLine="0" w:firstLineChars="0"/>
        <w:rPr>
          <w:rFonts w:cs="Times New Roman"/>
          <w:color w:val="auto"/>
          <w:sz w:val="24"/>
        </w:rPr>
      </w:pPr>
      <w:r>
        <w:rPr>
          <w:rFonts w:hint="eastAsia" w:cs="Times New Roman"/>
          <w:b/>
          <w:bCs/>
          <w:color w:val="auto"/>
          <w:sz w:val="24"/>
        </w:rPr>
        <w:t>11.2.5</w:t>
      </w:r>
      <w:r>
        <w:rPr>
          <w:rFonts w:hint="eastAsia" w:cs="Times New Roman"/>
          <w:color w:val="auto"/>
          <w:sz w:val="24"/>
        </w:rPr>
        <w:t>　本条对近现代保护建筑地基周边开挖坑、槽作了相应规定。为了减小开挖振动影响和土体应力释放影响，本条规定了开挖区域距离建筑物的最小距离。为了防止开挖过程中坑槽侧壁滑塌，本条规定了坑槽侧壁的最大坡比。降低水位能减少冒水、流沙、管涌风险，但同时需观察防止降水对基础沉降变形产生不利影响。</w:t>
      </w:r>
    </w:p>
    <w:p>
      <w:pPr>
        <w:pStyle w:val="37"/>
        <w:spacing w:after="0"/>
        <w:ind w:left="0" w:leftChars="0" w:firstLine="0" w:firstLineChars="0"/>
        <w:rPr>
          <w:rFonts w:cs="Times New Roman"/>
          <w:color w:val="auto"/>
          <w:sz w:val="24"/>
        </w:rPr>
      </w:pPr>
      <w:r>
        <w:rPr>
          <w:rFonts w:hint="eastAsia" w:cs="Times New Roman"/>
          <w:b/>
          <w:bCs/>
          <w:color w:val="auto"/>
          <w:sz w:val="24"/>
        </w:rPr>
        <w:t>11.2.6</w:t>
      </w:r>
      <w:r>
        <w:rPr>
          <w:rFonts w:hint="eastAsia" w:cs="Times New Roman"/>
          <w:color w:val="auto"/>
          <w:sz w:val="24"/>
        </w:rPr>
        <w:t>　本条提出了地基基础加固的具体措施。地基基础加固的目标是通过换填和加强的方式治理软弱地基，然后修复因地基产生的基础和上部墙体病害，最后通过引导排水，防止积水渗水产生新的危害。</w:t>
      </w:r>
    </w:p>
    <w:p>
      <w:pPr>
        <w:pStyle w:val="37"/>
        <w:spacing w:after="0"/>
        <w:ind w:left="0" w:leftChars="0" w:firstLine="0" w:firstLineChars="0"/>
        <w:rPr>
          <w:rFonts w:cs="Times New Roman"/>
          <w:color w:val="auto"/>
          <w:sz w:val="24"/>
        </w:rPr>
      </w:pPr>
      <w:r>
        <w:rPr>
          <w:rFonts w:hint="eastAsia" w:cs="Times New Roman"/>
          <w:b/>
          <w:bCs/>
          <w:color w:val="auto"/>
          <w:sz w:val="24"/>
        </w:rPr>
        <w:t>11.2.7~11.2.9</w:t>
      </w:r>
      <w:r>
        <w:rPr>
          <w:rFonts w:hint="eastAsia" w:cs="Times New Roman"/>
          <w:color w:val="auto"/>
          <w:sz w:val="24"/>
        </w:rPr>
        <w:t>　增设桩基、基础托换、地基换填、水泥灌浆和旋喷注浆加固地基都是技术成熟可靠的地基基础加固技术，近现代保护建筑体量小，基底应力水平不高，采用这些成熟的加固技术能有效解决地基基础的缺陷问题。</w:t>
      </w:r>
    </w:p>
    <w:p>
      <w:pPr>
        <w:pStyle w:val="6"/>
        <w:spacing w:before="156" w:after="156"/>
        <w:rPr>
          <w:color w:val="auto"/>
        </w:rPr>
      </w:pPr>
      <w:bookmarkStart w:id="250" w:name="_Toc7998"/>
      <w:r>
        <w:rPr>
          <w:rFonts w:hint="eastAsia"/>
          <w:color w:val="auto"/>
        </w:rPr>
        <w:t>11.3</w:t>
      </w:r>
      <w:r>
        <w:rPr>
          <w:color w:val="auto"/>
        </w:rPr>
        <w:t>　</w:t>
      </w:r>
      <w:r>
        <w:rPr>
          <w:rFonts w:hint="eastAsia"/>
          <w:color w:val="auto"/>
        </w:rPr>
        <w:t>石构件</w:t>
      </w:r>
      <w:bookmarkEnd w:id="250"/>
    </w:p>
    <w:p>
      <w:pPr>
        <w:pStyle w:val="37"/>
        <w:spacing w:after="0"/>
        <w:ind w:left="0" w:leftChars="0" w:firstLine="0" w:firstLineChars="0"/>
        <w:rPr>
          <w:rFonts w:cs="Times New Roman"/>
          <w:color w:val="auto"/>
          <w:sz w:val="24"/>
        </w:rPr>
      </w:pPr>
      <w:r>
        <w:rPr>
          <w:rFonts w:hint="eastAsia" w:cs="Times New Roman"/>
          <w:b/>
          <w:bCs/>
          <w:color w:val="auto"/>
          <w:sz w:val="24"/>
        </w:rPr>
        <w:t>11.3.1~11.3.4</w:t>
      </w:r>
      <w:r>
        <w:rPr>
          <w:rFonts w:hint="eastAsia" w:cs="Times New Roman"/>
          <w:color w:val="auto"/>
          <w:sz w:val="24"/>
        </w:rPr>
        <w:t>　石构件常见的残损类型包括裂缝和风化剥蚀。采用粘接石料适用于裂缝的修复加固和局部残损破碎带的剔补处理。当残损范围较大时，非承重构件截面石料自身承载能力受到明显削弱，粘接加固无法满足自身承载需求，需要进行整体更换。为了确保维护与加固后石构件外观与原构件一致，本规程对替换石料的种类、色泽、纹理作了规定。</w:t>
      </w:r>
    </w:p>
    <w:p>
      <w:pPr>
        <w:pStyle w:val="6"/>
        <w:spacing w:before="156" w:after="156"/>
        <w:rPr>
          <w:color w:val="auto"/>
        </w:rPr>
      </w:pPr>
      <w:bookmarkStart w:id="251" w:name="_Toc25238"/>
      <w:r>
        <w:rPr>
          <w:rFonts w:hint="eastAsia"/>
          <w:color w:val="auto"/>
        </w:rPr>
        <w:t>11.4</w:t>
      </w:r>
      <w:r>
        <w:rPr>
          <w:color w:val="auto"/>
        </w:rPr>
        <w:t>　</w:t>
      </w:r>
      <w:r>
        <w:rPr>
          <w:rFonts w:hint="eastAsia"/>
          <w:color w:val="auto"/>
        </w:rPr>
        <w:t>墙体</w:t>
      </w:r>
      <w:bookmarkEnd w:id="251"/>
    </w:p>
    <w:p>
      <w:pPr>
        <w:pStyle w:val="37"/>
        <w:spacing w:after="0"/>
        <w:ind w:left="0" w:leftChars="0" w:firstLine="0" w:firstLineChars="0"/>
        <w:rPr>
          <w:rFonts w:cs="Times New Roman"/>
          <w:color w:val="auto"/>
          <w:sz w:val="24"/>
        </w:rPr>
      </w:pPr>
      <w:r>
        <w:rPr>
          <w:rFonts w:hint="eastAsia" w:cs="Times New Roman"/>
          <w:b/>
          <w:bCs/>
          <w:color w:val="auto"/>
          <w:sz w:val="24"/>
        </w:rPr>
        <w:t>11.4.1~11.4.7</w:t>
      </w:r>
      <w:r>
        <w:rPr>
          <w:rFonts w:hint="eastAsia" w:cs="Times New Roman"/>
          <w:color w:val="auto"/>
          <w:sz w:val="24"/>
        </w:rPr>
        <w:t>　相关工程中的墙体包括近现代保护建筑中的围墙、隔墙和一些砖砌围护墙体，包括青砖砌筑的和土石夯筑的墙体。对于砌块完整仍可使用的部分，进行拆解后采用原有砌块重砌，能完整保留建筑物原有风貌。若墙体表面有抹灰时，而残损的砌块已破碎无法重复使用时，结构层的砌筑材料可采用其他类型砌块，但仍需保持原墙体厚度、层次，并按照原色彩和纹样恢复抹灰层。根据考古经验，一些墙体内部可能藏有壁画、彩绘文字或其他实体物件，在维护与加固过程中，拆解原墙体应采用人工逐步剔凿，最大限度减少对文物的破坏，本规程对此亦进行了规定。</w:t>
      </w:r>
    </w:p>
    <w:p>
      <w:pPr>
        <w:pStyle w:val="6"/>
        <w:spacing w:before="156" w:after="156"/>
        <w:rPr>
          <w:color w:val="auto"/>
        </w:rPr>
      </w:pPr>
      <w:bookmarkStart w:id="252" w:name="_Toc18849"/>
      <w:r>
        <w:rPr>
          <w:rFonts w:hint="eastAsia"/>
          <w:color w:val="auto"/>
        </w:rPr>
        <w:t>11.5</w:t>
      </w:r>
      <w:r>
        <w:rPr>
          <w:color w:val="auto"/>
        </w:rPr>
        <w:t>　</w:t>
      </w:r>
      <w:r>
        <w:rPr>
          <w:rFonts w:hint="eastAsia"/>
          <w:color w:val="auto"/>
        </w:rPr>
        <w:t>瓦顶</w:t>
      </w:r>
      <w:bookmarkEnd w:id="252"/>
    </w:p>
    <w:p>
      <w:pPr>
        <w:pStyle w:val="37"/>
        <w:spacing w:after="0"/>
        <w:ind w:left="0" w:leftChars="0" w:firstLine="0" w:firstLineChars="0"/>
        <w:rPr>
          <w:rFonts w:cs="Times New Roman"/>
          <w:color w:val="auto"/>
          <w:sz w:val="24"/>
        </w:rPr>
      </w:pPr>
      <w:r>
        <w:rPr>
          <w:rFonts w:hint="eastAsia" w:cs="Times New Roman"/>
          <w:b/>
          <w:bCs/>
          <w:color w:val="auto"/>
          <w:sz w:val="24"/>
        </w:rPr>
        <w:t>11.5.1~11.5.6</w:t>
      </w:r>
      <w:r>
        <w:rPr>
          <w:rFonts w:hint="eastAsia" w:cs="Times New Roman"/>
          <w:color w:val="auto"/>
          <w:sz w:val="24"/>
        </w:rPr>
        <w:t>　瓦顶是近现代保护建筑物形制和等级的一个重要象征，因此对瓦顶的维护与加固应特别予以重视，防止经处理后无法还原建筑物原有历史信息。在规格等级较高的建筑物上，瓦片的样式、规格、材料都很特殊，重新烧制样瓦难以实现，因此应尽量保存原瓦，破碎开裂的原有瓦片可经修复后使用。此外，瓦顶的拼接、铺砌、勾缝，都有独特的做法和风格，在揭瓦前必须做好详细记录和标记，以便后期新铺瓦顶时能完整复原。</w:t>
      </w:r>
    </w:p>
    <w:p>
      <w:pPr>
        <w:pStyle w:val="37"/>
        <w:spacing w:after="0"/>
        <w:ind w:left="0" w:leftChars="0" w:firstLine="0" w:firstLineChars="0"/>
        <w:rPr>
          <w:rFonts w:cs="Times New Roman"/>
          <w:color w:val="auto"/>
          <w:sz w:val="24"/>
        </w:rPr>
      </w:pPr>
      <w:r>
        <w:rPr>
          <w:rFonts w:cs="Times New Roman"/>
          <w:b/>
          <w:color w:val="auto"/>
          <w:sz w:val="32"/>
          <w:szCs w:val="32"/>
        </w:rPr>
        <w:br w:type="page"/>
      </w:r>
    </w:p>
    <w:p>
      <w:pPr>
        <w:pStyle w:val="4"/>
        <w:jc w:val="center"/>
        <w:rPr>
          <w:rFonts w:ascii="宋体" w:hAnsi="宋体"/>
          <w:color w:val="auto"/>
          <w:sz w:val="32"/>
          <w:lang w:val="zh-TW"/>
        </w:rPr>
      </w:pPr>
      <w:bookmarkStart w:id="253" w:name="_Toc24120"/>
      <w:r>
        <w:rPr>
          <w:rFonts w:hint="eastAsia" w:ascii="宋体" w:hAnsi="宋体"/>
          <w:color w:val="auto"/>
          <w:sz w:val="32"/>
        </w:rPr>
        <w:t>12　</w:t>
      </w:r>
      <w:r>
        <w:rPr>
          <w:rFonts w:hint="eastAsia" w:ascii="宋体" w:hAnsi="宋体"/>
          <w:color w:val="auto"/>
          <w:sz w:val="32"/>
          <w:lang w:val="zh-TW"/>
        </w:rPr>
        <w:t>工程验收</w:t>
      </w:r>
      <w:bookmarkEnd w:id="253"/>
    </w:p>
    <w:p>
      <w:pPr>
        <w:pStyle w:val="6"/>
        <w:spacing w:before="156" w:after="156"/>
        <w:rPr>
          <w:color w:val="auto"/>
        </w:rPr>
      </w:pPr>
      <w:bookmarkStart w:id="254" w:name="_Toc27769"/>
      <w:r>
        <w:rPr>
          <w:rFonts w:hint="eastAsia"/>
          <w:color w:val="auto"/>
        </w:rPr>
        <w:t>12.1</w:t>
      </w:r>
      <w:r>
        <w:rPr>
          <w:color w:val="auto"/>
        </w:rPr>
        <w:t>　</w:t>
      </w:r>
      <w:r>
        <w:rPr>
          <w:rFonts w:hint="eastAsia"/>
          <w:color w:val="auto"/>
        </w:rPr>
        <w:t>一般规定</w:t>
      </w:r>
      <w:bookmarkEnd w:id="254"/>
    </w:p>
    <w:p>
      <w:pPr>
        <w:pStyle w:val="37"/>
        <w:spacing w:after="0"/>
        <w:ind w:left="0" w:leftChars="0" w:firstLine="0" w:firstLineChars="0"/>
        <w:rPr>
          <w:rFonts w:cs="Times New Roman"/>
          <w:color w:val="auto"/>
          <w:sz w:val="24"/>
        </w:rPr>
      </w:pPr>
      <w:r>
        <w:rPr>
          <w:rFonts w:hint="eastAsia" w:cs="Times New Roman"/>
          <w:b/>
          <w:bCs/>
          <w:color w:val="auto"/>
          <w:sz w:val="24"/>
        </w:rPr>
        <w:t>12.1.1~12.1.16</w:t>
      </w:r>
      <w:r>
        <w:rPr>
          <w:rFonts w:hint="eastAsia" w:cs="Times New Roman"/>
          <w:color w:val="auto"/>
          <w:sz w:val="24"/>
        </w:rPr>
        <w:t>　本规程规定了近现代保护建筑维护与加固的主要施工程序，是为了在进行施工时合理安排人工、机械设备、材料，确保各个工序之间完整有序衔接，避免了窝工的同时，便于对每一环节进行质量控制和检验。</w:t>
      </w:r>
    </w:p>
    <w:p>
      <w:pPr>
        <w:pStyle w:val="37"/>
        <w:spacing w:after="0"/>
        <w:ind w:left="0" w:leftChars="0" w:firstLine="0" w:firstLineChars="0"/>
        <w:rPr>
          <w:rFonts w:cs="Times New Roman"/>
          <w:color w:val="auto"/>
          <w:sz w:val="24"/>
        </w:rPr>
      </w:pPr>
      <w:r>
        <w:rPr>
          <w:rFonts w:hint="eastAsia" w:cs="Times New Roman"/>
          <w:color w:val="auto"/>
          <w:sz w:val="24"/>
        </w:rPr>
        <w:t>随着加固材料的发展，砌体和混凝土结构采用水泥基材料薄层和钢筋网砂浆薄层加固时，经过表面凿毛糙化和高压水流气流冲洗后，在不额外涂刷界面剂的条件下，加固层材料与原构件材料之间界面处理效果亦有足够保障。在很多加固工程的应用效果表明，一些界面剂产品涂刷使用不当，反而容易导致隔离效果，增加了界面空鼓脱离的几率。因此本规程的各项施工程序中未规定必须使用界面剂，同时提出了植入销钉、拉结筋、锚筋的措施，确保了界面粘结可靠。</w:t>
      </w:r>
    </w:p>
    <w:p>
      <w:pPr>
        <w:pStyle w:val="37"/>
        <w:spacing w:after="0"/>
        <w:ind w:left="0" w:leftChars="0" w:firstLine="0" w:firstLineChars="0"/>
        <w:rPr>
          <w:rFonts w:cs="Times New Roman"/>
          <w:color w:val="auto"/>
          <w:sz w:val="24"/>
        </w:rPr>
      </w:pPr>
      <w:r>
        <w:rPr>
          <w:rFonts w:hint="eastAsia" w:cs="Times New Roman"/>
          <w:color w:val="auto"/>
          <w:sz w:val="24"/>
        </w:rPr>
        <w:t>对钢结构维护与加固时，特别是存在开孔或焊接工艺时，对原构件钢材截面有削弱影响，因此本规程在施工程序中提出了先设置支撑和支护体系的规定。采用焊接、螺栓连接、粘贴的方式增大钢结构构件面积时，为了防止应力集中，本规程提出现在端部和中部，间隔一定距离呈点状进行固定，再逐段依次连接。</w:t>
      </w:r>
    </w:p>
    <w:p>
      <w:pPr>
        <w:pStyle w:val="37"/>
        <w:spacing w:after="0"/>
        <w:ind w:left="0" w:leftChars="0" w:firstLine="0" w:firstLineChars="0"/>
        <w:rPr>
          <w:rFonts w:cs="Times New Roman"/>
          <w:color w:val="auto"/>
          <w:sz w:val="24"/>
        </w:rPr>
      </w:pPr>
      <w:r>
        <w:rPr>
          <w:rFonts w:hint="eastAsia" w:cs="Times New Roman"/>
          <w:color w:val="auto"/>
          <w:sz w:val="24"/>
        </w:rPr>
        <w:t>增设支点法改变了结构构件受力条件，混凝土梁或钢梁在内力转换过程中截面应力状态发生改变，因此在施工前必须复核验算每个阶段的截面受力状态。预应力加固张拉过程中，对原构件施加了反向应力，因此也应复核验算每个施工过程，防止张拉装置尚未承载即导致截面在反向应力作用下发生破坏。在特殊环境进行维护与加固中采用钢板、纤维复合材、结构胶粘剂时，为了防止腐蚀性介质侵蚀，本规程规定了在加固材料外侧做防护层，同时要采用耐环境作用的结构胶粘剂和环氧类产品。</w:t>
      </w:r>
    </w:p>
    <w:p>
      <w:pPr>
        <w:pStyle w:val="6"/>
        <w:spacing w:before="156" w:after="156"/>
        <w:rPr>
          <w:color w:val="auto"/>
        </w:rPr>
      </w:pPr>
      <w:bookmarkStart w:id="255" w:name="_Toc8724"/>
      <w:r>
        <w:rPr>
          <w:rFonts w:hint="eastAsia"/>
          <w:color w:val="auto"/>
        </w:rPr>
        <w:t>12.2</w:t>
      </w:r>
      <w:r>
        <w:rPr>
          <w:color w:val="auto"/>
        </w:rPr>
        <w:t>　</w:t>
      </w:r>
      <w:r>
        <w:rPr>
          <w:rFonts w:hint="eastAsia"/>
          <w:color w:val="auto"/>
        </w:rPr>
        <w:t>砌体结构验收</w:t>
      </w:r>
      <w:bookmarkEnd w:id="255"/>
    </w:p>
    <w:p>
      <w:pPr>
        <w:pStyle w:val="37"/>
        <w:spacing w:after="0"/>
        <w:ind w:left="0" w:leftChars="0" w:firstLine="0" w:firstLineChars="0"/>
        <w:rPr>
          <w:rFonts w:cs="Times New Roman"/>
          <w:color w:val="auto"/>
          <w:sz w:val="24"/>
        </w:rPr>
      </w:pPr>
      <w:r>
        <w:rPr>
          <w:rFonts w:hint="eastAsia" w:cs="Times New Roman"/>
          <w:b/>
          <w:bCs/>
          <w:color w:val="auto"/>
          <w:sz w:val="24"/>
        </w:rPr>
        <w:t>12.2.1</w:t>
      </w:r>
      <w:r>
        <w:rPr>
          <w:rFonts w:hint="eastAsia" w:cs="Times New Roman"/>
          <w:color w:val="auto"/>
          <w:sz w:val="24"/>
        </w:rPr>
        <w:t>　界面洁净程度影响加固层与原构件表面粘结效果，因此本条规定了界面清理后的检查验收方法。</w:t>
      </w:r>
    </w:p>
    <w:p>
      <w:pPr>
        <w:pStyle w:val="37"/>
        <w:spacing w:after="0"/>
        <w:ind w:left="0" w:leftChars="0" w:firstLine="0" w:firstLineChars="0"/>
        <w:rPr>
          <w:rFonts w:cs="Times New Roman"/>
          <w:color w:val="auto"/>
          <w:sz w:val="24"/>
        </w:rPr>
      </w:pPr>
      <w:r>
        <w:rPr>
          <w:rFonts w:hint="eastAsia" w:cs="Times New Roman"/>
          <w:b/>
          <w:bCs/>
          <w:color w:val="auto"/>
          <w:sz w:val="24"/>
        </w:rPr>
        <w:t>12.2.2</w:t>
      </w:r>
      <w:r>
        <w:rPr>
          <w:rFonts w:hint="eastAsia" w:cs="Times New Roman"/>
          <w:color w:val="auto"/>
          <w:sz w:val="24"/>
        </w:rPr>
        <w:t>　立方体试块是检验原材料成型后抗压强度的通用方法，但在实际工程中试块的养护和保管增加了工作量，且代表值具有局限性。当试块遗失、破损或检验结果离散型大时，本条规定了采用现场无损或微破损方法进行实体检测。</w:t>
      </w:r>
    </w:p>
    <w:p>
      <w:pPr>
        <w:pStyle w:val="37"/>
        <w:spacing w:after="0"/>
        <w:ind w:left="0" w:leftChars="0" w:firstLine="0" w:firstLineChars="0"/>
        <w:rPr>
          <w:rFonts w:cs="Times New Roman"/>
          <w:color w:val="auto"/>
          <w:sz w:val="24"/>
        </w:rPr>
      </w:pPr>
      <w:r>
        <w:rPr>
          <w:rFonts w:hint="eastAsia" w:cs="Times New Roman"/>
          <w:b/>
          <w:bCs/>
          <w:color w:val="auto"/>
          <w:sz w:val="24"/>
        </w:rPr>
        <w:t>12.2.3</w:t>
      </w:r>
      <w:r>
        <w:rPr>
          <w:rFonts w:hint="eastAsia" w:cs="Times New Roman"/>
          <w:color w:val="auto"/>
          <w:sz w:val="24"/>
        </w:rPr>
        <w:t>　水泥基薄层厚度小，局部外观质量缺陷也将削弱薄层承载能力和对钢筋的防护效果，因此本条规定了薄层的外观质量检测方法。</w:t>
      </w:r>
    </w:p>
    <w:p>
      <w:pPr>
        <w:pStyle w:val="37"/>
        <w:spacing w:after="0"/>
        <w:ind w:left="0" w:leftChars="0" w:firstLine="0" w:firstLineChars="0"/>
        <w:rPr>
          <w:rFonts w:cs="Times New Roman"/>
          <w:color w:val="auto"/>
          <w:sz w:val="24"/>
        </w:rPr>
      </w:pPr>
      <w:r>
        <w:rPr>
          <w:rFonts w:hint="eastAsia" w:cs="Times New Roman"/>
          <w:b/>
          <w:bCs/>
          <w:color w:val="auto"/>
          <w:sz w:val="24"/>
        </w:rPr>
        <w:t>12.2.4</w:t>
      </w:r>
      <w:r>
        <w:rPr>
          <w:rFonts w:hint="eastAsia" w:cs="Times New Roman"/>
          <w:color w:val="auto"/>
          <w:sz w:val="24"/>
        </w:rPr>
        <w:t>　通过锤击方式检测加固层与原构件粘结效果简便易行，可以有效检测空鼓和界面粘结质量。</w:t>
      </w:r>
    </w:p>
    <w:p>
      <w:pPr>
        <w:pStyle w:val="37"/>
        <w:spacing w:after="0"/>
        <w:ind w:left="0" w:leftChars="0" w:firstLine="0" w:firstLineChars="0"/>
        <w:rPr>
          <w:rFonts w:cs="Times New Roman"/>
          <w:color w:val="auto"/>
          <w:sz w:val="24"/>
        </w:rPr>
      </w:pPr>
      <w:r>
        <w:rPr>
          <w:rFonts w:hint="eastAsia" w:cs="Times New Roman"/>
          <w:b/>
          <w:bCs/>
          <w:color w:val="auto"/>
          <w:sz w:val="24"/>
        </w:rPr>
        <w:t>12.2.5</w:t>
      </w:r>
      <w:r>
        <w:rPr>
          <w:rFonts w:hint="eastAsia" w:cs="Times New Roman"/>
          <w:color w:val="auto"/>
          <w:sz w:val="24"/>
        </w:rPr>
        <w:t>　为了防止拌合后静置时间太长导致浆料分层变性，本条规定了单次配置水泥基材料的允许使用时间。</w:t>
      </w:r>
    </w:p>
    <w:p>
      <w:pPr>
        <w:pStyle w:val="37"/>
        <w:spacing w:after="0"/>
        <w:ind w:left="0" w:leftChars="0" w:firstLine="0" w:firstLineChars="0"/>
        <w:rPr>
          <w:rFonts w:cs="Times New Roman"/>
          <w:color w:val="auto"/>
          <w:sz w:val="24"/>
        </w:rPr>
      </w:pPr>
      <w:r>
        <w:rPr>
          <w:rFonts w:hint="eastAsia" w:cs="Times New Roman"/>
          <w:b/>
          <w:bCs/>
          <w:color w:val="auto"/>
          <w:sz w:val="24"/>
        </w:rPr>
        <w:t>12.2.6</w:t>
      </w:r>
      <w:r>
        <w:rPr>
          <w:rFonts w:hint="eastAsia" w:cs="Times New Roman"/>
          <w:color w:val="auto"/>
          <w:sz w:val="24"/>
        </w:rPr>
        <w:t>　分层喷抹是为了防止单次施工太厚导致掉块、剥离和空鼓，也减小了人工作业难度。</w:t>
      </w:r>
    </w:p>
    <w:p>
      <w:pPr>
        <w:pStyle w:val="37"/>
        <w:spacing w:after="0"/>
        <w:ind w:left="0" w:leftChars="0" w:firstLine="0" w:firstLineChars="0"/>
        <w:rPr>
          <w:rFonts w:cs="Times New Roman"/>
          <w:color w:val="auto"/>
          <w:sz w:val="24"/>
        </w:rPr>
      </w:pPr>
      <w:r>
        <w:rPr>
          <w:rFonts w:hint="eastAsia" w:cs="Times New Roman"/>
          <w:b/>
          <w:bCs/>
          <w:color w:val="auto"/>
          <w:sz w:val="24"/>
        </w:rPr>
        <w:t>12.2.8~12.2.10</w:t>
      </w:r>
      <w:r>
        <w:rPr>
          <w:rFonts w:hint="eastAsia" w:cs="Times New Roman"/>
          <w:color w:val="auto"/>
          <w:sz w:val="24"/>
        </w:rPr>
        <w:t>　用绳卡固定经绳和纬绳，操作更加简便。安装前划线标记便于快速确定钢丝绳网和绳卡位置，便于集中剪裁钢丝绳以及钻孔安插绳卡，提高了安装效率。为了确保张拉后传力效果，本规程对钢丝绳绷紧程度的检查方法作了规定。</w:t>
      </w:r>
    </w:p>
    <w:p>
      <w:pPr>
        <w:pStyle w:val="37"/>
        <w:spacing w:after="0"/>
        <w:ind w:left="0" w:leftChars="0" w:firstLine="0" w:firstLineChars="0"/>
        <w:rPr>
          <w:rFonts w:cs="Times New Roman"/>
          <w:color w:val="auto"/>
          <w:sz w:val="24"/>
        </w:rPr>
      </w:pPr>
      <w:r>
        <w:rPr>
          <w:rFonts w:hint="eastAsia" w:cs="Times New Roman"/>
          <w:b/>
          <w:bCs/>
          <w:color w:val="auto"/>
          <w:sz w:val="24"/>
        </w:rPr>
        <w:t>12.2.11</w:t>
      </w:r>
      <w:r>
        <w:rPr>
          <w:rFonts w:hint="eastAsia" w:cs="Times New Roman"/>
          <w:color w:val="auto"/>
          <w:sz w:val="24"/>
        </w:rPr>
        <w:t>　外加预应力撑杆加固砌体柱时，柱截面角部存在应力集中，受压时会导致外侧型钢骨架与砌体截面无法贴合，因此本条对截面倒角圆化处理作了相应规定。</w:t>
      </w:r>
    </w:p>
    <w:p>
      <w:pPr>
        <w:pStyle w:val="37"/>
        <w:spacing w:after="0"/>
        <w:ind w:left="0" w:leftChars="0" w:firstLine="0" w:firstLineChars="0"/>
        <w:rPr>
          <w:rFonts w:cs="Times New Roman"/>
          <w:color w:val="auto"/>
          <w:sz w:val="24"/>
        </w:rPr>
      </w:pPr>
      <w:r>
        <w:rPr>
          <w:rFonts w:hint="eastAsia" w:cs="Times New Roman"/>
          <w:b/>
          <w:bCs/>
          <w:color w:val="auto"/>
          <w:sz w:val="24"/>
        </w:rPr>
        <w:t>12.2.12~12.2.15</w:t>
      </w:r>
      <w:r>
        <w:rPr>
          <w:rFonts w:hint="eastAsia" w:cs="Times New Roman"/>
          <w:color w:val="auto"/>
          <w:sz w:val="24"/>
        </w:rPr>
        <w:t>　为了确保支座预应力撑杆的型钢骨架自身具有足够的强度和刚度，本规程对型钢部件尺寸作了相应规定。</w:t>
      </w:r>
    </w:p>
    <w:p>
      <w:pPr>
        <w:pStyle w:val="37"/>
        <w:spacing w:after="0"/>
        <w:ind w:left="0" w:leftChars="0" w:firstLine="0" w:firstLineChars="0"/>
        <w:rPr>
          <w:rFonts w:cs="Times New Roman"/>
          <w:color w:val="auto"/>
          <w:sz w:val="24"/>
        </w:rPr>
      </w:pPr>
      <w:r>
        <w:rPr>
          <w:rFonts w:hint="eastAsia" w:cs="Times New Roman"/>
          <w:b/>
          <w:bCs/>
          <w:color w:val="auto"/>
          <w:sz w:val="24"/>
        </w:rPr>
        <w:t>12.2.16</w:t>
      </w:r>
      <w:r>
        <w:rPr>
          <w:rFonts w:hint="eastAsia" w:cs="Times New Roman"/>
          <w:color w:val="auto"/>
          <w:sz w:val="24"/>
        </w:rPr>
        <w:t>　预顶力过大容易导致原砌体柱自身内力突变产生裂缝或变形，因此本条对外加撑杆建立的最大预顶力值作了相应规定。</w:t>
      </w:r>
    </w:p>
    <w:p>
      <w:pPr>
        <w:pStyle w:val="37"/>
        <w:spacing w:after="0"/>
        <w:ind w:left="0" w:leftChars="0" w:firstLine="0" w:firstLineChars="0"/>
        <w:rPr>
          <w:rFonts w:cs="Times New Roman"/>
          <w:color w:val="auto"/>
          <w:sz w:val="24"/>
        </w:rPr>
      </w:pPr>
    </w:p>
    <w:p>
      <w:pPr>
        <w:pStyle w:val="37"/>
        <w:spacing w:after="0"/>
        <w:ind w:left="0" w:leftChars="0" w:firstLine="0" w:firstLineChars="0"/>
        <w:rPr>
          <w:rFonts w:cs="Times New Roman"/>
          <w:color w:val="auto"/>
          <w:sz w:val="24"/>
        </w:rPr>
      </w:pPr>
      <w:r>
        <w:rPr>
          <w:rFonts w:hint="eastAsia" w:cs="Times New Roman"/>
          <w:b/>
          <w:bCs/>
          <w:color w:val="auto"/>
          <w:sz w:val="24"/>
        </w:rPr>
        <w:t>12.2.18</w:t>
      </w:r>
      <w:r>
        <w:rPr>
          <w:rFonts w:hint="eastAsia" w:cs="Times New Roman"/>
          <w:color w:val="auto"/>
          <w:sz w:val="24"/>
        </w:rPr>
        <w:t>　水泥基薄层厚度和平整度偏差过大，会降低加固层承载能力和刚度，同时降低面层对加固钢筋的防护效果，因此本条规定了水泥基薄层的尺寸允许偏差。</w:t>
      </w:r>
    </w:p>
    <w:p>
      <w:pPr>
        <w:pStyle w:val="37"/>
        <w:spacing w:after="0"/>
        <w:ind w:left="0" w:leftChars="0" w:firstLine="0" w:firstLineChars="0"/>
        <w:rPr>
          <w:rFonts w:cs="Times New Roman"/>
          <w:color w:val="auto"/>
          <w:sz w:val="24"/>
        </w:rPr>
      </w:pPr>
      <w:r>
        <w:rPr>
          <w:rFonts w:hint="eastAsia" w:cs="Times New Roman"/>
          <w:b/>
          <w:bCs/>
          <w:color w:val="auto"/>
          <w:sz w:val="24"/>
        </w:rPr>
        <w:t>12.2.21</w:t>
      </w:r>
      <w:r>
        <w:rPr>
          <w:rFonts w:hint="eastAsia" w:cs="Times New Roman"/>
          <w:color w:val="auto"/>
          <w:sz w:val="24"/>
        </w:rPr>
        <w:t>　钢丝绳网片位置和间距过大，将导致钢丝绳无法呈直线受力，降低张拉效果和承载能力，英雌本条规定了钢丝绳网片位置的最大允许偏差。</w:t>
      </w:r>
    </w:p>
    <w:p>
      <w:pPr>
        <w:pStyle w:val="6"/>
        <w:spacing w:before="156" w:after="156"/>
        <w:rPr>
          <w:color w:val="auto"/>
        </w:rPr>
      </w:pPr>
      <w:bookmarkStart w:id="256" w:name="_Toc21213"/>
      <w:r>
        <w:rPr>
          <w:rFonts w:hint="eastAsia"/>
          <w:color w:val="auto"/>
        </w:rPr>
        <w:t>12.3</w:t>
      </w:r>
      <w:r>
        <w:rPr>
          <w:color w:val="auto"/>
        </w:rPr>
        <w:t>　</w:t>
      </w:r>
      <w:r>
        <w:rPr>
          <w:rFonts w:hint="eastAsia"/>
          <w:color w:val="auto"/>
        </w:rPr>
        <w:t>混凝土结构验收</w:t>
      </w:r>
      <w:bookmarkEnd w:id="256"/>
    </w:p>
    <w:p>
      <w:pPr>
        <w:pStyle w:val="37"/>
        <w:spacing w:after="0"/>
        <w:ind w:left="0" w:leftChars="0" w:firstLine="0" w:firstLineChars="0"/>
        <w:rPr>
          <w:rFonts w:cs="Times New Roman"/>
          <w:color w:val="auto"/>
          <w:sz w:val="24"/>
        </w:rPr>
      </w:pPr>
      <w:r>
        <w:rPr>
          <w:rFonts w:hint="eastAsia" w:cs="Times New Roman"/>
          <w:b/>
          <w:bCs/>
          <w:color w:val="auto"/>
          <w:sz w:val="24"/>
        </w:rPr>
        <w:t>12.3.1</w:t>
      </w:r>
      <w:r>
        <w:rPr>
          <w:rFonts w:hint="eastAsia" w:cs="Times New Roman"/>
          <w:color w:val="auto"/>
          <w:sz w:val="24"/>
        </w:rPr>
        <w:t>　在缺陷混凝土之外扩大剔凿，是为了防止边缘疏松劣化混凝土未清理干净影响界面结合质量，因此本条规定了缺陷清理的最小范围。</w:t>
      </w:r>
    </w:p>
    <w:p>
      <w:pPr>
        <w:pStyle w:val="37"/>
        <w:spacing w:after="0"/>
        <w:ind w:left="0" w:leftChars="0" w:firstLine="0" w:firstLineChars="0"/>
        <w:rPr>
          <w:rFonts w:cs="Times New Roman"/>
          <w:color w:val="auto"/>
          <w:sz w:val="24"/>
        </w:rPr>
      </w:pPr>
      <w:r>
        <w:rPr>
          <w:rFonts w:hint="eastAsia" w:cs="Times New Roman"/>
          <w:b/>
          <w:bCs/>
          <w:color w:val="auto"/>
          <w:sz w:val="24"/>
        </w:rPr>
        <w:t>12.3.2</w:t>
      </w:r>
      <w:r>
        <w:rPr>
          <w:rFonts w:hint="eastAsia" w:cs="Times New Roman"/>
          <w:color w:val="auto"/>
          <w:sz w:val="24"/>
        </w:rPr>
        <w:t>　本条规定了原构件混凝土表面凿毛处理的形式和尺寸要求。研究表明，剔凿成点状凹坑和条带状沟槽，都能提供良好的界面咬合与摩擦力，且点状凹坑越深越密集或条带状沟槽深度越大间距越小时，则界面粘结效果更好，因此本条规定了点状凹坑及条带状沟槽的最小深度与最大间距。</w:t>
      </w:r>
    </w:p>
    <w:p>
      <w:pPr>
        <w:pStyle w:val="37"/>
        <w:spacing w:after="0"/>
        <w:ind w:left="0" w:leftChars="0" w:firstLine="0" w:firstLineChars="0"/>
        <w:rPr>
          <w:rFonts w:cs="Times New Roman"/>
          <w:color w:val="auto"/>
          <w:sz w:val="24"/>
        </w:rPr>
      </w:pPr>
      <w:r>
        <w:rPr>
          <w:rFonts w:hint="eastAsia" w:cs="Times New Roman"/>
          <w:b/>
          <w:bCs/>
          <w:color w:val="auto"/>
          <w:sz w:val="24"/>
        </w:rPr>
        <w:t>12.3.3~12.3.6</w:t>
      </w:r>
      <w:r>
        <w:rPr>
          <w:rFonts w:hint="eastAsia" w:cs="Times New Roman"/>
          <w:color w:val="auto"/>
          <w:sz w:val="24"/>
        </w:rPr>
        <w:t>　水泥基薄层加固混凝土结构的性能与薄层材料强度、加固层钢筋网间距、界面质量有关，因此本规程对这三个项目的质量验收要求作了规定。</w:t>
      </w:r>
    </w:p>
    <w:p>
      <w:pPr>
        <w:pStyle w:val="37"/>
        <w:spacing w:after="0"/>
        <w:ind w:left="0" w:leftChars="0" w:firstLine="0" w:firstLineChars="0"/>
        <w:rPr>
          <w:rFonts w:cs="Times New Roman"/>
          <w:color w:val="auto"/>
          <w:sz w:val="24"/>
        </w:rPr>
      </w:pPr>
      <w:r>
        <w:rPr>
          <w:rFonts w:hint="eastAsia" w:cs="Times New Roman"/>
          <w:b/>
          <w:bCs/>
          <w:color w:val="auto"/>
          <w:sz w:val="24"/>
        </w:rPr>
        <w:t>12.3.7</w:t>
      </w:r>
      <w:r>
        <w:rPr>
          <w:rFonts w:hint="eastAsia" w:cs="Times New Roman"/>
          <w:color w:val="auto"/>
          <w:sz w:val="24"/>
        </w:rPr>
        <w:t>　界面胶（剂）的涂刷质量存在缺陷时，将严重影响新增混凝土与原构件的粘结，无法有效传递界面应力，反而起到隔离作用，因此本条对界面胶（剂）的质量验收作了规定。</w:t>
      </w:r>
    </w:p>
    <w:p>
      <w:pPr>
        <w:pStyle w:val="37"/>
        <w:spacing w:after="0"/>
        <w:ind w:left="0" w:leftChars="0" w:firstLine="0" w:firstLineChars="0"/>
        <w:rPr>
          <w:rFonts w:cs="Times New Roman"/>
          <w:color w:val="auto"/>
          <w:sz w:val="24"/>
        </w:rPr>
      </w:pPr>
      <w:r>
        <w:rPr>
          <w:rFonts w:hint="eastAsia" w:cs="Times New Roman"/>
          <w:b/>
          <w:bCs/>
          <w:color w:val="auto"/>
          <w:sz w:val="24"/>
        </w:rPr>
        <w:t>12.3.9</w:t>
      </w:r>
      <w:r>
        <w:rPr>
          <w:rFonts w:hint="eastAsia" w:cs="Times New Roman"/>
          <w:color w:val="auto"/>
          <w:sz w:val="24"/>
        </w:rPr>
        <w:t>　对混凝土结构采用增大截面法加固采用的是改性混凝土材料，因此本条规定采用混凝土见证取样的检查数量和检验方法进行验收。</w:t>
      </w:r>
    </w:p>
    <w:p>
      <w:pPr>
        <w:pStyle w:val="37"/>
        <w:spacing w:after="0"/>
        <w:ind w:left="0" w:leftChars="0" w:firstLine="0" w:firstLineChars="0"/>
        <w:rPr>
          <w:rFonts w:cs="Times New Roman"/>
          <w:color w:val="auto"/>
          <w:sz w:val="24"/>
        </w:rPr>
      </w:pPr>
      <w:r>
        <w:rPr>
          <w:rFonts w:hint="eastAsia" w:cs="Times New Roman"/>
          <w:b/>
          <w:bCs/>
          <w:color w:val="auto"/>
          <w:sz w:val="24"/>
        </w:rPr>
        <w:t>12.3.10~12.3.12</w:t>
      </w:r>
      <w:r>
        <w:rPr>
          <w:rFonts w:hint="eastAsia" w:cs="Times New Roman"/>
          <w:color w:val="auto"/>
          <w:sz w:val="24"/>
        </w:rPr>
        <w:t>　新增混凝土外观质量缺陷影响加固层密实程度和截面受力性能，新旧混凝土界面粘结质量影响新旧混凝土共同工作和界面传递应力，加固钢筋的保护层厚度影响构件耐久性和防护性能，因此本规程对上述指标作了相应规定。</w:t>
      </w:r>
    </w:p>
    <w:p>
      <w:pPr>
        <w:pStyle w:val="37"/>
        <w:spacing w:after="0"/>
        <w:ind w:left="0" w:leftChars="0" w:firstLine="0" w:firstLineChars="0"/>
        <w:rPr>
          <w:rFonts w:cs="Times New Roman"/>
          <w:color w:val="auto"/>
          <w:sz w:val="24"/>
        </w:rPr>
      </w:pPr>
      <w:r>
        <w:rPr>
          <w:rFonts w:hint="eastAsia" w:cs="Times New Roman"/>
          <w:b/>
          <w:bCs/>
          <w:color w:val="auto"/>
          <w:sz w:val="24"/>
        </w:rPr>
        <w:t>12.3.13~12.3.16</w:t>
      </w:r>
      <w:r>
        <w:rPr>
          <w:rFonts w:hint="eastAsia" w:cs="Times New Roman"/>
          <w:color w:val="auto"/>
          <w:sz w:val="24"/>
        </w:rPr>
        <w:t>　为了确保预应力拉杆（撑杆）建立的张拉力（支顶力）有效传递至原构件，且承载后张拉装置自身不发生强度和稳定性破坏，本规程对制作预应力拉杆（撑杆）装置的材料及与原构件支承材料提出了相应规定。</w:t>
      </w:r>
    </w:p>
    <w:p>
      <w:pPr>
        <w:pStyle w:val="37"/>
        <w:spacing w:after="0"/>
        <w:ind w:left="0" w:leftChars="0" w:firstLine="0" w:firstLineChars="0"/>
        <w:rPr>
          <w:rFonts w:cs="Times New Roman"/>
          <w:color w:val="auto"/>
          <w:sz w:val="24"/>
        </w:rPr>
      </w:pPr>
      <w:r>
        <w:rPr>
          <w:rFonts w:hint="eastAsia" w:cs="Times New Roman"/>
          <w:b/>
          <w:bCs/>
          <w:color w:val="auto"/>
          <w:sz w:val="24"/>
        </w:rPr>
        <w:t>12.3.17</w:t>
      </w:r>
      <w:r>
        <w:rPr>
          <w:rFonts w:hint="eastAsia" w:cs="Times New Roman"/>
          <w:color w:val="auto"/>
          <w:sz w:val="24"/>
        </w:rPr>
        <w:t>　本条规定了型钢骨架与原构件表面间隙的最大限值，是为了确保压注胶液或填塞的环氧胶泥能顺利灌满间隙中。间隙过大将导致胶液或胶泥空鼓，影响型钢骨架与原构件表面的粘结效果。</w:t>
      </w:r>
    </w:p>
    <w:p>
      <w:pPr>
        <w:pStyle w:val="37"/>
        <w:spacing w:after="0"/>
        <w:ind w:left="0" w:leftChars="0" w:firstLine="0" w:firstLineChars="0"/>
        <w:rPr>
          <w:rFonts w:cs="Times New Roman"/>
          <w:color w:val="auto"/>
          <w:sz w:val="24"/>
        </w:rPr>
      </w:pPr>
      <w:r>
        <w:rPr>
          <w:rFonts w:hint="eastAsia" w:cs="Times New Roman"/>
          <w:b/>
          <w:bCs/>
          <w:color w:val="auto"/>
          <w:sz w:val="24"/>
        </w:rPr>
        <w:t>12.3.20</w:t>
      </w:r>
      <w:r>
        <w:rPr>
          <w:rFonts w:hint="eastAsia" w:cs="Times New Roman"/>
          <w:color w:val="auto"/>
          <w:sz w:val="24"/>
        </w:rPr>
        <w:t>　混凝土表面含水率过大会影响结构胶粘剂的粘贴效果，引起粘贴的纤维复合材空鼓起皱，因此本条规定了粘贴部位混凝土表面最大含水率限值，并提出了在潮湿面采用人工干燥处理。</w:t>
      </w:r>
    </w:p>
    <w:p>
      <w:pPr>
        <w:pStyle w:val="37"/>
        <w:spacing w:after="0"/>
        <w:ind w:left="0" w:leftChars="0" w:firstLine="0" w:firstLineChars="0"/>
        <w:rPr>
          <w:rFonts w:cs="Times New Roman"/>
          <w:color w:val="auto"/>
          <w:sz w:val="24"/>
        </w:rPr>
      </w:pPr>
      <w:r>
        <w:rPr>
          <w:rFonts w:hint="eastAsia" w:cs="Times New Roman"/>
          <w:b/>
          <w:bCs/>
          <w:color w:val="auto"/>
          <w:sz w:val="24"/>
        </w:rPr>
        <w:t>12.3.21</w:t>
      </w:r>
      <w:r>
        <w:rPr>
          <w:rFonts w:hint="eastAsia" w:cs="Times New Roman"/>
          <w:color w:val="auto"/>
          <w:sz w:val="24"/>
        </w:rPr>
        <w:t>　搭接长度不足将导致受力时先后粘贴的纤维复合材之间剥离，因此本条规定了最小搭接长度，包括沿受力方向的顺纹搭接、不同层数之间搭接和相邻非受力方向的横纹搭接。</w:t>
      </w:r>
    </w:p>
    <w:p>
      <w:pPr>
        <w:pStyle w:val="37"/>
        <w:spacing w:after="0"/>
        <w:ind w:left="0" w:leftChars="0" w:firstLine="0" w:firstLineChars="0"/>
        <w:rPr>
          <w:rFonts w:cs="Times New Roman"/>
          <w:color w:val="auto"/>
          <w:sz w:val="24"/>
        </w:rPr>
      </w:pPr>
      <w:r>
        <w:rPr>
          <w:rFonts w:hint="eastAsia" w:cs="Times New Roman"/>
          <w:b/>
          <w:bCs/>
          <w:color w:val="auto"/>
          <w:sz w:val="24"/>
        </w:rPr>
        <w:t>12.3.22</w:t>
      </w:r>
      <w:r>
        <w:rPr>
          <w:rFonts w:hint="eastAsia" w:cs="Times New Roman"/>
          <w:color w:val="auto"/>
          <w:sz w:val="24"/>
        </w:rPr>
        <w:t>　空鼓锤击检测的判定依据是按面积百分比，执行时可将测试面表面划分为100mm×100mm的网格单元，按每个单元逐一敲击，存在空鼓的即标记为空鼓单元，再根据最终空鼓单元面积占比进行计算评价。</w:t>
      </w:r>
    </w:p>
    <w:p>
      <w:pPr>
        <w:pStyle w:val="37"/>
        <w:spacing w:after="0"/>
        <w:ind w:left="0" w:leftChars="0" w:firstLine="0" w:firstLineChars="0"/>
        <w:rPr>
          <w:rFonts w:cs="Times New Roman"/>
          <w:color w:val="auto"/>
          <w:sz w:val="24"/>
        </w:rPr>
      </w:pPr>
      <w:r>
        <w:rPr>
          <w:rFonts w:hint="eastAsia" w:cs="Times New Roman"/>
          <w:b/>
          <w:bCs/>
          <w:color w:val="auto"/>
          <w:sz w:val="24"/>
        </w:rPr>
        <w:t>12.3.24~12.3.25</w:t>
      </w:r>
      <w:r>
        <w:rPr>
          <w:rFonts w:hint="eastAsia" w:cs="Times New Roman"/>
          <w:color w:val="auto"/>
          <w:sz w:val="24"/>
        </w:rPr>
        <w:t>　研究表面，混凝土表面粘贴纤维复合材或钢板加固时，胶层厚度对界面应力传递有重要影响。随着胶层厚度增加，界面粘结力增强，但增加到某一厚度时，胶层反而容易出现开裂和剥离，因此本条对胶层厚度限值作了相应规定。</w:t>
      </w:r>
    </w:p>
    <w:p>
      <w:pPr>
        <w:pStyle w:val="37"/>
        <w:spacing w:after="0"/>
        <w:ind w:left="0" w:leftChars="0" w:firstLine="0" w:firstLineChars="0"/>
        <w:rPr>
          <w:rFonts w:cs="Times New Roman"/>
          <w:color w:val="auto"/>
          <w:sz w:val="24"/>
        </w:rPr>
      </w:pPr>
      <w:r>
        <w:rPr>
          <w:rFonts w:hint="eastAsia" w:cs="Times New Roman"/>
          <w:b/>
          <w:bCs/>
          <w:color w:val="auto"/>
          <w:sz w:val="24"/>
        </w:rPr>
        <w:t>12.3.26</w:t>
      </w:r>
      <w:r>
        <w:rPr>
          <w:rFonts w:hint="eastAsia" w:cs="Times New Roman"/>
          <w:color w:val="auto"/>
          <w:sz w:val="24"/>
        </w:rPr>
        <w:t>　粘贴钢板加固混凝土结构时，钢板自由段太长将发生钢板弯曲和胶层剥离，而每隔一定距离增加夹持点采用夹具进行加压固定，能使钢板与原混凝土表面间隙均匀一致，使胶层涂布均匀，因此本条规定了粘贴钢板加固的最大加压点距离。</w:t>
      </w:r>
    </w:p>
    <w:p>
      <w:pPr>
        <w:pStyle w:val="37"/>
        <w:spacing w:after="0"/>
        <w:ind w:left="0" w:leftChars="0" w:firstLine="0" w:firstLineChars="0"/>
        <w:rPr>
          <w:rFonts w:cs="Times New Roman"/>
          <w:color w:val="auto"/>
          <w:sz w:val="24"/>
        </w:rPr>
      </w:pPr>
      <w:r>
        <w:rPr>
          <w:rFonts w:hint="eastAsia" w:cs="Times New Roman"/>
          <w:b/>
          <w:bCs/>
          <w:color w:val="auto"/>
          <w:sz w:val="24"/>
        </w:rPr>
        <w:t>12.3.29</w:t>
      </w:r>
      <w:r>
        <w:rPr>
          <w:rFonts w:hint="eastAsia" w:cs="Times New Roman"/>
          <w:color w:val="auto"/>
          <w:sz w:val="24"/>
        </w:rPr>
        <w:t>　用于维护与加固工程的混凝土材料中外加剂和掺和料品种多，在硬化过程中水化反应复杂，拌制和养护要求比普通混凝土更高，因此本条规定了增大截面加固的养护时间要求，是为了确保混凝土内部水化反应充分进行，减少内部产生微细裂缝。</w:t>
      </w:r>
    </w:p>
    <w:p>
      <w:pPr>
        <w:pStyle w:val="37"/>
        <w:spacing w:after="0"/>
        <w:ind w:left="0" w:leftChars="0" w:firstLine="0" w:firstLineChars="0"/>
        <w:rPr>
          <w:rFonts w:cs="Times New Roman"/>
          <w:color w:val="auto"/>
          <w:sz w:val="24"/>
        </w:rPr>
      </w:pPr>
      <w:r>
        <w:rPr>
          <w:rFonts w:hint="eastAsia" w:cs="Times New Roman"/>
          <w:b/>
          <w:bCs/>
          <w:color w:val="auto"/>
          <w:sz w:val="24"/>
        </w:rPr>
        <w:t>12.3.30</w:t>
      </w:r>
      <w:r>
        <w:rPr>
          <w:rFonts w:hint="eastAsia" w:cs="Times New Roman"/>
          <w:color w:val="auto"/>
          <w:sz w:val="24"/>
        </w:rPr>
        <w:t>　锚固部件安装位置偏差过大会导致传力方向偏离，与设计条件不一致，因此本条规定了预埋件、承压板等的安装位置精度。</w:t>
      </w:r>
    </w:p>
    <w:p>
      <w:pPr>
        <w:pStyle w:val="37"/>
        <w:spacing w:after="0"/>
        <w:ind w:left="0" w:leftChars="0" w:firstLine="0" w:firstLineChars="0"/>
        <w:rPr>
          <w:rFonts w:cs="Times New Roman"/>
          <w:color w:val="auto"/>
          <w:sz w:val="24"/>
        </w:rPr>
      </w:pPr>
      <w:r>
        <w:rPr>
          <w:rFonts w:hint="eastAsia" w:cs="Times New Roman"/>
          <w:b/>
          <w:bCs/>
          <w:color w:val="auto"/>
          <w:sz w:val="24"/>
        </w:rPr>
        <w:t>12.3.34</w:t>
      </w:r>
      <w:r>
        <w:rPr>
          <w:rFonts w:hint="eastAsia" w:cs="Times New Roman"/>
          <w:color w:val="auto"/>
          <w:sz w:val="24"/>
        </w:rPr>
        <w:t>　气温低于15℃时粘贴纤维复合材所采用的结构胶粘剂难以完全固化，因此本条规定了施工现场温度最低限值。</w:t>
      </w:r>
    </w:p>
    <w:p>
      <w:pPr>
        <w:pStyle w:val="37"/>
        <w:spacing w:after="0"/>
        <w:ind w:left="0" w:leftChars="0" w:firstLine="0" w:firstLineChars="0"/>
        <w:rPr>
          <w:rFonts w:cs="Times New Roman"/>
          <w:color w:val="auto"/>
          <w:sz w:val="24"/>
        </w:rPr>
      </w:pPr>
      <w:r>
        <w:rPr>
          <w:rFonts w:hint="eastAsia" w:cs="Times New Roman"/>
          <w:b/>
          <w:bCs/>
          <w:color w:val="auto"/>
          <w:sz w:val="24"/>
        </w:rPr>
        <w:t>12.3.39</w:t>
      </w:r>
      <w:r>
        <w:rPr>
          <w:rFonts w:hint="eastAsia" w:cs="Times New Roman"/>
          <w:color w:val="auto"/>
          <w:sz w:val="24"/>
        </w:rPr>
        <w:t>　粘贴钢板加固时，固定钢板的锚栓周边混凝土存在局部应力集中，本条规定了粘贴钢板的锚栓直径、埋深、边距要求，是为了防止锚栓周边混凝土局部破坏。</w:t>
      </w:r>
    </w:p>
    <w:p>
      <w:pPr>
        <w:pStyle w:val="6"/>
        <w:spacing w:before="156" w:after="156"/>
        <w:rPr>
          <w:color w:val="auto"/>
        </w:rPr>
      </w:pPr>
      <w:bookmarkStart w:id="257" w:name="_Toc13222"/>
      <w:r>
        <w:rPr>
          <w:rFonts w:hint="eastAsia"/>
          <w:color w:val="auto"/>
        </w:rPr>
        <w:t>12.4</w:t>
      </w:r>
      <w:r>
        <w:rPr>
          <w:color w:val="auto"/>
        </w:rPr>
        <w:t>　</w:t>
      </w:r>
      <w:r>
        <w:rPr>
          <w:rFonts w:hint="eastAsia"/>
          <w:color w:val="auto"/>
        </w:rPr>
        <w:t>钢结构验收</w:t>
      </w:r>
      <w:bookmarkEnd w:id="257"/>
    </w:p>
    <w:p>
      <w:pPr>
        <w:pStyle w:val="37"/>
        <w:spacing w:after="0"/>
        <w:ind w:left="0" w:leftChars="0" w:firstLine="0" w:firstLineChars="0"/>
        <w:rPr>
          <w:rFonts w:cs="Times New Roman"/>
          <w:color w:val="auto"/>
          <w:sz w:val="24"/>
        </w:rPr>
      </w:pPr>
      <w:r>
        <w:rPr>
          <w:rFonts w:hint="eastAsia" w:cs="Times New Roman"/>
          <w:b/>
          <w:bCs/>
          <w:color w:val="auto"/>
          <w:sz w:val="24"/>
        </w:rPr>
        <w:t>12.4.1</w:t>
      </w:r>
      <w:r>
        <w:rPr>
          <w:rFonts w:hint="eastAsia" w:cs="Times New Roman"/>
          <w:color w:val="auto"/>
          <w:sz w:val="24"/>
        </w:rPr>
        <w:t>　钢材表面划痕深度过大将削弱截面完整性，需进行补焊后重新打磨，因此本条固定了钢构件表面清理的技术要求。</w:t>
      </w:r>
    </w:p>
    <w:p>
      <w:pPr>
        <w:pStyle w:val="37"/>
        <w:spacing w:after="0"/>
        <w:ind w:left="0" w:leftChars="0" w:firstLine="0" w:firstLineChars="0"/>
        <w:rPr>
          <w:rFonts w:cs="Times New Roman"/>
          <w:color w:val="auto"/>
          <w:sz w:val="24"/>
        </w:rPr>
      </w:pPr>
      <w:r>
        <w:rPr>
          <w:rFonts w:hint="eastAsia" w:cs="Times New Roman"/>
          <w:b/>
          <w:bCs/>
          <w:color w:val="auto"/>
          <w:sz w:val="24"/>
        </w:rPr>
        <w:t>12.4.3~12.4.5</w:t>
      </w:r>
      <w:r>
        <w:rPr>
          <w:rFonts w:hint="eastAsia" w:cs="Times New Roman"/>
          <w:color w:val="auto"/>
          <w:sz w:val="24"/>
        </w:rPr>
        <w:t>　水泥基薄层材料强度的检验方法通过立方体试块抗压强度或现场实体检测方法确定。水泥基薄层出现严重外观缺陷和影响功能的尺寸偏差时，将导致截面有效面积削弱，降低加固层承载力。水泥基薄层界面空鼓说明加固层与原构件表面剥离，将影响两者共同工作并使加固层过早破坏。</w:t>
      </w:r>
    </w:p>
    <w:p>
      <w:pPr>
        <w:pStyle w:val="37"/>
        <w:spacing w:after="0"/>
        <w:ind w:left="0" w:leftChars="0" w:firstLine="0" w:firstLineChars="0"/>
        <w:rPr>
          <w:rFonts w:cs="Times New Roman"/>
          <w:color w:val="auto"/>
          <w:sz w:val="24"/>
        </w:rPr>
      </w:pPr>
      <w:r>
        <w:rPr>
          <w:rFonts w:hint="eastAsia" w:cs="Times New Roman"/>
          <w:b/>
          <w:bCs/>
          <w:color w:val="auto"/>
          <w:sz w:val="24"/>
        </w:rPr>
        <w:t>12.4.7</w:t>
      </w:r>
      <w:r>
        <w:rPr>
          <w:rFonts w:hint="eastAsia" w:cs="Times New Roman"/>
          <w:color w:val="auto"/>
          <w:sz w:val="24"/>
        </w:rPr>
        <w:t>　在待焊区意外扩大钢材表面打磨范围，是为了减少缺陷边缘电化学反应，防止清理不充分导致产生新的锈蚀缺陷。</w:t>
      </w:r>
    </w:p>
    <w:p>
      <w:pPr>
        <w:pStyle w:val="37"/>
        <w:spacing w:after="0"/>
        <w:ind w:left="0" w:leftChars="0" w:firstLine="0" w:firstLineChars="0"/>
        <w:rPr>
          <w:rFonts w:cs="Times New Roman"/>
          <w:color w:val="auto"/>
          <w:sz w:val="24"/>
        </w:rPr>
      </w:pPr>
      <w:r>
        <w:rPr>
          <w:rFonts w:hint="eastAsia" w:cs="Times New Roman"/>
          <w:b/>
          <w:bCs/>
          <w:color w:val="auto"/>
          <w:sz w:val="24"/>
        </w:rPr>
        <w:t>12.4.10</w:t>
      </w:r>
      <w:r>
        <w:rPr>
          <w:rFonts w:hint="eastAsia" w:cs="Times New Roman"/>
          <w:color w:val="auto"/>
          <w:sz w:val="24"/>
        </w:rPr>
        <w:t>　负载下进行焊接作业安全风险大，且焊接过程中热效应在钢材内部产生局部温度应力集中，若按单一方向直接进行焊接将使钢材内部热效应产生的应力无法释放，并将导致附加变形增加，影响加固构件的承载性能。为了消除高温热影响，本条规定了焊接作业的施工顺序。</w:t>
      </w:r>
    </w:p>
    <w:p>
      <w:pPr>
        <w:pStyle w:val="37"/>
        <w:spacing w:after="0"/>
        <w:ind w:left="0" w:leftChars="0" w:firstLine="0" w:firstLineChars="0"/>
        <w:rPr>
          <w:rFonts w:cs="Times New Roman"/>
          <w:color w:val="auto"/>
          <w:sz w:val="24"/>
        </w:rPr>
      </w:pPr>
      <w:r>
        <w:rPr>
          <w:rFonts w:hint="eastAsia" w:cs="Times New Roman"/>
          <w:b/>
          <w:bCs/>
          <w:color w:val="auto"/>
          <w:sz w:val="24"/>
        </w:rPr>
        <w:t>12.4.11~12.4.18</w:t>
      </w:r>
      <w:r>
        <w:rPr>
          <w:rFonts w:hint="eastAsia" w:cs="Times New Roman"/>
          <w:color w:val="auto"/>
          <w:sz w:val="24"/>
        </w:rPr>
        <w:t>　本规程提出的近现代保护建筑钢结构维护与加固中，采用了螺栓和焊接等现代施工工艺，螺栓和钢材的质量、性能、强度等级均高于原构件，因此本规程中按照现代建筑的质量要求对螺栓和焊接的质量进行检验。</w:t>
      </w:r>
    </w:p>
    <w:p>
      <w:pPr>
        <w:pStyle w:val="6"/>
        <w:spacing w:before="156" w:after="156"/>
        <w:rPr>
          <w:color w:val="auto"/>
        </w:rPr>
      </w:pPr>
      <w:bookmarkStart w:id="258" w:name="_Toc16398"/>
      <w:r>
        <w:rPr>
          <w:rFonts w:hint="eastAsia"/>
          <w:color w:val="auto"/>
        </w:rPr>
        <w:t>12.5</w:t>
      </w:r>
      <w:r>
        <w:rPr>
          <w:color w:val="auto"/>
        </w:rPr>
        <w:t>　</w:t>
      </w:r>
      <w:r>
        <w:rPr>
          <w:rFonts w:hint="eastAsia"/>
          <w:color w:val="auto"/>
        </w:rPr>
        <w:t>木构架验收</w:t>
      </w:r>
      <w:bookmarkEnd w:id="258"/>
    </w:p>
    <w:p>
      <w:pPr>
        <w:pStyle w:val="37"/>
        <w:spacing w:after="0"/>
        <w:ind w:left="0" w:leftChars="0" w:firstLine="0" w:firstLineChars="0"/>
        <w:rPr>
          <w:rFonts w:cs="Times New Roman"/>
          <w:color w:val="auto"/>
          <w:sz w:val="24"/>
        </w:rPr>
      </w:pPr>
      <w:r>
        <w:rPr>
          <w:rFonts w:hint="eastAsia" w:cs="Times New Roman"/>
          <w:b/>
          <w:bCs/>
          <w:color w:val="auto"/>
          <w:sz w:val="24"/>
        </w:rPr>
        <w:t>12.5.1~12.5.3</w:t>
      </w:r>
      <w:r>
        <w:rPr>
          <w:rFonts w:hint="eastAsia" w:cs="Times New Roman"/>
          <w:color w:val="auto"/>
          <w:sz w:val="24"/>
        </w:rPr>
        <w:t>　木构架安装后尺寸对结构构件受力性能有重要影响，同时为了使维护与加固的木构件与原构件尺寸、形制保持一致，本规程规定了木构件安装尺寸的允许偏差。表12.5.1中的木构件为原构架落架归安施工后检验内容，表12.5.2针对的是新配和替换的承重木构件，表12.5.3规定的是斗拱中的木质部件。</w:t>
      </w:r>
    </w:p>
    <w:p>
      <w:pPr>
        <w:rPr>
          <w:color w:val="auto"/>
        </w:rPr>
      </w:pPr>
      <w:r>
        <w:rPr>
          <w:rFonts w:hint="eastAsia"/>
          <w:b/>
          <w:bCs/>
          <w:color w:val="auto"/>
        </w:rPr>
        <w:t>12.5.5</w:t>
      </w:r>
      <w:r>
        <w:rPr>
          <w:rFonts w:hint="eastAsia"/>
          <w:color w:val="auto"/>
        </w:rPr>
        <w:t>　榫卯间隙过大将导致木构架或斗拱连接松动，影响结构构件整体性能，荷载长期作用下增加构件的变形，因此本条规定了木构架或斗拱的榫卯间隙最大限值。</w:t>
      </w:r>
    </w:p>
    <w:p>
      <w:pPr>
        <w:pStyle w:val="6"/>
        <w:spacing w:before="156" w:after="156"/>
        <w:rPr>
          <w:color w:val="auto"/>
        </w:rPr>
      </w:pPr>
      <w:bookmarkStart w:id="259" w:name="_Toc13822"/>
      <w:r>
        <w:rPr>
          <w:rFonts w:hint="eastAsia"/>
          <w:color w:val="auto"/>
        </w:rPr>
        <w:t>12.6</w:t>
      </w:r>
      <w:r>
        <w:rPr>
          <w:color w:val="auto"/>
        </w:rPr>
        <w:t>　</w:t>
      </w:r>
      <w:r>
        <w:rPr>
          <w:rFonts w:hint="eastAsia"/>
          <w:color w:val="auto"/>
        </w:rPr>
        <w:t>相关工程验收</w:t>
      </w:r>
      <w:bookmarkEnd w:id="259"/>
    </w:p>
    <w:p>
      <w:pPr>
        <w:rPr>
          <w:color w:val="auto"/>
        </w:rPr>
      </w:pPr>
      <w:r>
        <w:rPr>
          <w:rFonts w:hint="eastAsia"/>
          <w:b/>
          <w:bCs/>
          <w:color w:val="auto"/>
        </w:rPr>
        <w:t>12.6.1</w:t>
      </w:r>
      <w:r>
        <w:rPr>
          <w:rFonts w:hint="eastAsia"/>
          <w:color w:val="auto"/>
        </w:rPr>
        <w:t>　为了确保维护与加固后的台基稳固不产生偏斜，本条规定了石构件砌筑台基的尺寸偏差限值。</w:t>
      </w:r>
    </w:p>
    <w:p>
      <w:pPr>
        <w:rPr>
          <w:color w:val="auto"/>
        </w:rPr>
      </w:pPr>
      <w:r>
        <w:rPr>
          <w:rFonts w:hint="eastAsia"/>
          <w:b/>
          <w:bCs/>
          <w:color w:val="auto"/>
        </w:rPr>
        <w:t>12.6.3</w:t>
      </w:r>
      <w:r>
        <w:rPr>
          <w:rFonts w:hint="eastAsia"/>
          <w:color w:val="auto"/>
        </w:rPr>
        <w:t>　本条规定了门窗扇对角尺寸偏差，是为了确保重新安装后门窗启闭正常，同时考虑了木材含水量变化导致膨胀收缩变形的影响。</w:t>
      </w:r>
    </w:p>
    <w:p>
      <w:pPr>
        <w:rPr>
          <w:color w:val="auto"/>
        </w:rPr>
      </w:pPr>
      <w:r>
        <w:rPr>
          <w:rFonts w:hint="eastAsia"/>
          <w:b/>
          <w:bCs/>
          <w:color w:val="auto"/>
        </w:rPr>
        <w:t>12.6.5~12.6.11</w:t>
      </w:r>
      <w:r>
        <w:rPr>
          <w:rFonts w:hint="eastAsia"/>
          <w:color w:val="auto"/>
        </w:rPr>
        <w:t>　补砌和补配的各种相关工程及设施，都具有典型的建筑物风格特征，对反映和还原建筑物代表的历史信息至关重要。因此在维护与加固时，除了满足承载和功能的需求外，本规程对这些设施和部件的尺寸、形制、色彩、纹饰、工艺做法也作了相应规定。</w:t>
      </w:r>
    </w:p>
    <w:p>
      <w:pPr>
        <w:pStyle w:val="2"/>
        <w:ind w:left="0" w:leftChars="0" w:firstLine="0" w:firstLineChars="0"/>
        <w:rPr>
          <w:color w:val="auto"/>
        </w:rPr>
      </w:pPr>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158261"/>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YzNlNjI2OTBlYTQ2OWM0Y2NkOTE0ZDkxZWUyOTEifQ=="/>
  </w:docVars>
  <w:rsids>
    <w:rsidRoot w:val="00172A27"/>
    <w:rsid w:val="00025459"/>
    <w:rsid w:val="000334DD"/>
    <w:rsid w:val="000C2423"/>
    <w:rsid w:val="00120BBF"/>
    <w:rsid w:val="001366FC"/>
    <w:rsid w:val="00172A27"/>
    <w:rsid w:val="00187492"/>
    <w:rsid w:val="001A5D9B"/>
    <w:rsid w:val="0028546B"/>
    <w:rsid w:val="002D4262"/>
    <w:rsid w:val="002E1C07"/>
    <w:rsid w:val="00316742"/>
    <w:rsid w:val="0035248A"/>
    <w:rsid w:val="003A6251"/>
    <w:rsid w:val="00411AF0"/>
    <w:rsid w:val="00425C22"/>
    <w:rsid w:val="00464A33"/>
    <w:rsid w:val="00474387"/>
    <w:rsid w:val="004B6EDB"/>
    <w:rsid w:val="00520B6E"/>
    <w:rsid w:val="00567998"/>
    <w:rsid w:val="005A4E50"/>
    <w:rsid w:val="005C15DB"/>
    <w:rsid w:val="005D0B4B"/>
    <w:rsid w:val="005E3476"/>
    <w:rsid w:val="005E5489"/>
    <w:rsid w:val="005F393D"/>
    <w:rsid w:val="006173A4"/>
    <w:rsid w:val="0063377A"/>
    <w:rsid w:val="006F0CEF"/>
    <w:rsid w:val="007263E3"/>
    <w:rsid w:val="00775505"/>
    <w:rsid w:val="00782216"/>
    <w:rsid w:val="007A0AC5"/>
    <w:rsid w:val="007E716C"/>
    <w:rsid w:val="00843D45"/>
    <w:rsid w:val="0085230A"/>
    <w:rsid w:val="008B1F78"/>
    <w:rsid w:val="008E5E48"/>
    <w:rsid w:val="008F465D"/>
    <w:rsid w:val="008F7948"/>
    <w:rsid w:val="00905FB3"/>
    <w:rsid w:val="009368C4"/>
    <w:rsid w:val="00983B1F"/>
    <w:rsid w:val="009B0B9F"/>
    <w:rsid w:val="009C4769"/>
    <w:rsid w:val="009E7909"/>
    <w:rsid w:val="009F07C4"/>
    <w:rsid w:val="00A15DED"/>
    <w:rsid w:val="00A266DE"/>
    <w:rsid w:val="00A3631D"/>
    <w:rsid w:val="00A61CE8"/>
    <w:rsid w:val="00AC07ED"/>
    <w:rsid w:val="00AE45F3"/>
    <w:rsid w:val="00AF0FD8"/>
    <w:rsid w:val="00B06E6E"/>
    <w:rsid w:val="00BC6E44"/>
    <w:rsid w:val="00C168C6"/>
    <w:rsid w:val="00C4661D"/>
    <w:rsid w:val="00CC77AF"/>
    <w:rsid w:val="00D13742"/>
    <w:rsid w:val="00D9457B"/>
    <w:rsid w:val="00D959A5"/>
    <w:rsid w:val="00DF7BD1"/>
    <w:rsid w:val="00E00E66"/>
    <w:rsid w:val="00E1513C"/>
    <w:rsid w:val="00E36220"/>
    <w:rsid w:val="00E73F02"/>
    <w:rsid w:val="00EA53E6"/>
    <w:rsid w:val="00EE5C74"/>
    <w:rsid w:val="00EF15B7"/>
    <w:rsid w:val="00F705B3"/>
    <w:rsid w:val="00F8260B"/>
    <w:rsid w:val="01124F5B"/>
    <w:rsid w:val="0139377B"/>
    <w:rsid w:val="0143749B"/>
    <w:rsid w:val="01533061"/>
    <w:rsid w:val="01B85E4A"/>
    <w:rsid w:val="01CE7D7A"/>
    <w:rsid w:val="01CF36AF"/>
    <w:rsid w:val="01F96F9D"/>
    <w:rsid w:val="01FA2C03"/>
    <w:rsid w:val="020A5A79"/>
    <w:rsid w:val="020E3F4E"/>
    <w:rsid w:val="02322A9A"/>
    <w:rsid w:val="023F01CF"/>
    <w:rsid w:val="02696889"/>
    <w:rsid w:val="02B66E91"/>
    <w:rsid w:val="02FE6175"/>
    <w:rsid w:val="0309379B"/>
    <w:rsid w:val="03146341"/>
    <w:rsid w:val="033937C0"/>
    <w:rsid w:val="034F0B7A"/>
    <w:rsid w:val="036001E0"/>
    <w:rsid w:val="036171BB"/>
    <w:rsid w:val="03A30CA4"/>
    <w:rsid w:val="03B4541F"/>
    <w:rsid w:val="03D9145B"/>
    <w:rsid w:val="03E44E9F"/>
    <w:rsid w:val="041C24F7"/>
    <w:rsid w:val="041E60C2"/>
    <w:rsid w:val="043C7276"/>
    <w:rsid w:val="04552F29"/>
    <w:rsid w:val="046D569C"/>
    <w:rsid w:val="046F6279"/>
    <w:rsid w:val="04771BC8"/>
    <w:rsid w:val="048A0DD5"/>
    <w:rsid w:val="04A12831"/>
    <w:rsid w:val="04B804D6"/>
    <w:rsid w:val="04EC4BD1"/>
    <w:rsid w:val="04F559FB"/>
    <w:rsid w:val="050B0AD1"/>
    <w:rsid w:val="05491838"/>
    <w:rsid w:val="055B26A6"/>
    <w:rsid w:val="055F4C7F"/>
    <w:rsid w:val="056F0093"/>
    <w:rsid w:val="05984613"/>
    <w:rsid w:val="059F475C"/>
    <w:rsid w:val="05A21A39"/>
    <w:rsid w:val="05A40ED7"/>
    <w:rsid w:val="05AD401C"/>
    <w:rsid w:val="05FB28F4"/>
    <w:rsid w:val="060F639F"/>
    <w:rsid w:val="064E336B"/>
    <w:rsid w:val="06581AF4"/>
    <w:rsid w:val="066D4EA7"/>
    <w:rsid w:val="0687655D"/>
    <w:rsid w:val="06895E32"/>
    <w:rsid w:val="069A1239"/>
    <w:rsid w:val="06AB380D"/>
    <w:rsid w:val="06EE50F8"/>
    <w:rsid w:val="06F44A53"/>
    <w:rsid w:val="07013F3A"/>
    <w:rsid w:val="071857EC"/>
    <w:rsid w:val="071F370C"/>
    <w:rsid w:val="07241C0E"/>
    <w:rsid w:val="072704C2"/>
    <w:rsid w:val="07427A6D"/>
    <w:rsid w:val="07437A24"/>
    <w:rsid w:val="074D53D1"/>
    <w:rsid w:val="076F256F"/>
    <w:rsid w:val="07800960"/>
    <w:rsid w:val="07990267"/>
    <w:rsid w:val="07D474D2"/>
    <w:rsid w:val="07D77390"/>
    <w:rsid w:val="07DF4F62"/>
    <w:rsid w:val="07F235E7"/>
    <w:rsid w:val="080E1D4F"/>
    <w:rsid w:val="082B012A"/>
    <w:rsid w:val="083552E7"/>
    <w:rsid w:val="08763B5C"/>
    <w:rsid w:val="08824728"/>
    <w:rsid w:val="08C267FD"/>
    <w:rsid w:val="08C5585B"/>
    <w:rsid w:val="091152D6"/>
    <w:rsid w:val="091249E5"/>
    <w:rsid w:val="09142DCA"/>
    <w:rsid w:val="09272AF5"/>
    <w:rsid w:val="09376339"/>
    <w:rsid w:val="093A2244"/>
    <w:rsid w:val="09411B57"/>
    <w:rsid w:val="09605921"/>
    <w:rsid w:val="0984368A"/>
    <w:rsid w:val="0999543E"/>
    <w:rsid w:val="09AD4FA7"/>
    <w:rsid w:val="09B36C53"/>
    <w:rsid w:val="09BD7BFA"/>
    <w:rsid w:val="09D27E0F"/>
    <w:rsid w:val="0A0B58C5"/>
    <w:rsid w:val="0A3B76B4"/>
    <w:rsid w:val="0A976A37"/>
    <w:rsid w:val="0AA442E9"/>
    <w:rsid w:val="0AAE7E34"/>
    <w:rsid w:val="0AC43EB2"/>
    <w:rsid w:val="0AE64EC7"/>
    <w:rsid w:val="0AE760B9"/>
    <w:rsid w:val="0AFC15E8"/>
    <w:rsid w:val="0B282784"/>
    <w:rsid w:val="0B405ADB"/>
    <w:rsid w:val="0B40608B"/>
    <w:rsid w:val="0B417A1A"/>
    <w:rsid w:val="0B49086F"/>
    <w:rsid w:val="0B7C3C2F"/>
    <w:rsid w:val="0B982FD0"/>
    <w:rsid w:val="0BA401C5"/>
    <w:rsid w:val="0BA46BF4"/>
    <w:rsid w:val="0BB53FBC"/>
    <w:rsid w:val="0BB678F3"/>
    <w:rsid w:val="0BD24042"/>
    <w:rsid w:val="0C216ACB"/>
    <w:rsid w:val="0C4201AA"/>
    <w:rsid w:val="0C444B1C"/>
    <w:rsid w:val="0C4647C9"/>
    <w:rsid w:val="0C820D67"/>
    <w:rsid w:val="0C884FD7"/>
    <w:rsid w:val="0C8F5D86"/>
    <w:rsid w:val="0CC027A7"/>
    <w:rsid w:val="0CCB0399"/>
    <w:rsid w:val="0CCF319D"/>
    <w:rsid w:val="0CEB71A2"/>
    <w:rsid w:val="0CF41EFC"/>
    <w:rsid w:val="0D0B287C"/>
    <w:rsid w:val="0D1150F2"/>
    <w:rsid w:val="0D1E1F19"/>
    <w:rsid w:val="0D6B5150"/>
    <w:rsid w:val="0D7B6D45"/>
    <w:rsid w:val="0D87415C"/>
    <w:rsid w:val="0D89062B"/>
    <w:rsid w:val="0D906969"/>
    <w:rsid w:val="0DA1512C"/>
    <w:rsid w:val="0DA62A84"/>
    <w:rsid w:val="0DA95833"/>
    <w:rsid w:val="0DD65F7C"/>
    <w:rsid w:val="0DDE0E4E"/>
    <w:rsid w:val="0DEE395C"/>
    <w:rsid w:val="0DF73930"/>
    <w:rsid w:val="0DFB165B"/>
    <w:rsid w:val="0E223A88"/>
    <w:rsid w:val="0E29619A"/>
    <w:rsid w:val="0E382B1B"/>
    <w:rsid w:val="0E4137B5"/>
    <w:rsid w:val="0E4E1302"/>
    <w:rsid w:val="0E9540EC"/>
    <w:rsid w:val="0E9E7452"/>
    <w:rsid w:val="0EB713C4"/>
    <w:rsid w:val="0EC52C76"/>
    <w:rsid w:val="0ECA394A"/>
    <w:rsid w:val="0EE50277"/>
    <w:rsid w:val="0EEF0780"/>
    <w:rsid w:val="0EF228BD"/>
    <w:rsid w:val="0F183369"/>
    <w:rsid w:val="0F2250FB"/>
    <w:rsid w:val="0F2A04C2"/>
    <w:rsid w:val="0F2A75BE"/>
    <w:rsid w:val="0F5411B2"/>
    <w:rsid w:val="0F587D8D"/>
    <w:rsid w:val="0F6A1CFC"/>
    <w:rsid w:val="0F6A64BB"/>
    <w:rsid w:val="0F7C5516"/>
    <w:rsid w:val="0F814DAD"/>
    <w:rsid w:val="0F943E41"/>
    <w:rsid w:val="0F987EFF"/>
    <w:rsid w:val="0FC854ED"/>
    <w:rsid w:val="0FC96563"/>
    <w:rsid w:val="0FE2444E"/>
    <w:rsid w:val="10071368"/>
    <w:rsid w:val="101E0AC6"/>
    <w:rsid w:val="10214F7A"/>
    <w:rsid w:val="102D3FF1"/>
    <w:rsid w:val="10496C6E"/>
    <w:rsid w:val="10697AE3"/>
    <w:rsid w:val="10781B2A"/>
    <w:rsid w:val="107E4699"/>
    <w:rsid w:val="108F336F"/>
    <w:rsid w:val="10A25CF8"/>
    <w:rsid w:val="10B1025D"/>
    <w:rsid w:val="10C71A19"/>
    <w:rsid w:val="11051838"/>
    <w:rsid w:val="11172C6A"/>
    <w:rsid w:val="11AF1FE1"/>
    <w:rsid w:val="120B635B"/>
    <w:rsid w:val="121921E1"/>
    <w:rsid w:val="123F3317"/>
    <w:rsid w:val="124613CD"/>
    <w:rsid w:val="12482361"/>
    <w:rsid w:val="12601925"/>
    <w:rsid w:val="1268744E"/>
    <w:rsid w:val="126D5164"/>
    <w:rsid w:val="12774A4B"/>
    <w:rsid w:val="12A64B93"/>
    <w:rsid w:val="12B54111"/>
    <w:rsid w:val="12BB3D2A"/>
    <w:rsid w:val="12E16815"/>
    <w:rsid w:val="133726DD"/>
    <w:rsid w:val="136044F1"/>
    <w:rsid w:val="136B207F"/>
    <w:rsid w:val="139258BA"/>
    <w:rsid w:val="13A91BE1"/>
    <w:rsid w:val="13AB037C"/>
    <w:rsid w:val="13DA468C"/>
    <w:rsid w:val="13FA745A"/>
    <w:rsid w:val="13FF472C"/>
    <w:rsid w:val="141759F2"/>
    <w:rsid w:val="142B4CEC"/>
    <w:rsid w:val="143B00BE"/>
    <w:rsid w:val="144A6ABB"/>
    <w:rsid w:val="14592CC2"/>
    <w:rsid w:val="147B095A"/>
    <w:rsid w:val="147F6DE6"/>
    <w:rsid w:val="148C0C7B"/>
    <w:rsid w:val="14A069CF"/>
    <w:rsid w:val="14C62A96"/>
    <w:rsid w:val="14E9291A"/>
    <w:rsid w:val="151C5828"/>
    <w:rsid w:val="154C1B9D"/>
    <w:rsid w:val="1550103B"/>
    <w:rsid w:val="15804497"/>
    <w:rsid w:val="158869A6"/>
    <w:rsid w:val="159D0020"/>
    <w:rsid w:val="15B80929"/>
    <w:rsid w:val="15BD5BD9"/>
    <w:rsid w:val="15BE749A"/>
    <w:rsid w:val="15C35533"/>
    <w:rsid w:val="15CE0E3B"/>
    <w:rsid w:val="15D32B2F"/>
    <w:rsid w:val="15E954C1"/>
    <w:rsid w:val="161B6408"/>
    <w:rsid w:val="1626467D"/>
    <w:rsid w:val="16326C42"/>
    <w:rsid w:val="163D2AB4"/>
    <w:rsid w:val="1648240B"/>
    <w:rsid w:val="16573238"/>
    <w:rsid w:val="16655FB7"/>
    <w:rsid w:val="16981A52"/>
    <w:rsid w:val="16AB2B61"/>
    <w:rsid w:val="16B16816"/>
    <w:rsid w:val="16BF34C9"/>
    <w:rsid w:val="16CE2DAE"/>
    <w:rsid w:val="16E04A7B"/>
    <w:rsid w:val="16F5491F"/>
    <w:rsid w:val="16FC471D"/>
    <w:rsid w:val="17002CBB"/>
    <w:rsid w:val="17147BCD"/>
    <w:rsid w:val="172C7BBE"/>
    <w:rsid w:val="175B0680"/>
    <w:rsid w:val="17863ACB"/>
    <w:rsid w:val="17865CDE"/>
    <w:rsid w:val="178A7DCB"/>
    <w:rsid w:val="178B3E62"/>
    <w:rsid w:val="179F1278"/>
    <w:rsid w:val="17A13A39"/>
    <w:rsid w:val="17A1649E"/>
    <w:rsid w:val="17B133AD"/>
    <w:rsid w:val="17DE46A5"/>
    <w:rsid w:val="17E1355A"/>
    <w:rsid w:val="17EC11D5"/>
    <w:rsid w:val="17EE6564"/>
    <w:rsid w:val="180E295A"/>
    <w:rsid w:val="180F7EB2"/>
    <w:rsid w:val="181735EB"/>
    <w:rsid w:val="18245CDA"/>
    <w:rsid w:val="18567E6B"/>
    <w:rsid w:val="18822A00"/>
    <w:rsid w:val="188F1565"/>
    <w:rsid w:val="18C6364C"/>
    <w:rsid w:val="18D2210B"/>
    <w:rsid w:val="18E415AD"/>
    <w:rsid w:val="18EB311F"/>
    <w:rsid w:val="19007AAC"/>
    <w:rsid w:val="1907199B"/>
    <w:rsid w:val="1916060A"/>
    <w:rsid w:val="193058E6"/>
    <w:rsid w:val="19696E54"/>
    <w:rsid w:val="199565B0"/>
    <w:rsid w:val="19B13D7C"/>
    <w:rsid w:val="19C60D06"/>
    <w:rsid w:val="19C941AA"/>
    <w:rsid w:val="19CC21FF"/>
    <w:rsid w:val="19D32712"/>
    <w:rsid w:val="19FD66E2"/>
    <w:rsid w:val="1A0A0EFF"/>
    <w:rsid w:val="1A1F2BFD"/>
    <w:rsid w:val="1A35723F"/>
    <w:rsid w:val="1A5B78FB"/>
    <w:rsid w:val="1A685102"/>
    <w:rsid w:val="1A7410DB"/>
    <w:rsid w:val="1A805FAC"/>
    <w:rsid w:val="1A974EC1"/>
    <w:rsid w:val="1A9B027A"/>
    <w:rsid w:val="1A9C0547"/>
    <w:rsid w:val="1AB626E5"/>
    <w:rsid w:val="1AC63078"/>
    <w:rsid w:val="1ADC2F2F"/>
    <w:rsid w:val="1B125CE6"/>
    <w:rsid w:val="1B13670A"/>
    <w:rsid w:val="1B2E1226"/>
    <w:rsid w:val="1B427423"/>
    <w:rsid w:val="1B445184"/>
    <w:rsid w:val="1B7902AC"/>
    <w:rsid w:val="1B85762F"/>
    <w:rsid w:val="1B897506"/>
    <w:rsid w:val="1B8F70F4"/>
    <w:rsid w:val="1BA36420"/>
    <w:rsid w:val="1BC01517"/>
    <w:rsid w:val="1BD86078"/>
    <w:rsid w:val="1BE81568"/>
    <w:rsid w:val="1C1051CC"/>
    <w:rsid w:val="1C11763E"/>
    <w:rsid w:val="1C2B39BB"/>
    <w:rsid w:val="1C3E088D"/>
    <w:rsid w:val="1C531C83"/>
    <w:rsid w:val="1C546BEA"/>
    <w:rsid w:val="1C63511C"/>
    <w:rsid w:val="1C9410B5"/>
    <w:rsid w:val="1CA05A42"/>
    <w:rsid w:val="1CA46CA7"/>
    <w:rsid w:val="1CAF3394"/>
    <w:rsid w:val="1CC21F65"/>
    <w:rsid w:val="1CD1091D"/>
    <w:rsid w:val="1CEA4AD9"/>
    <w:rsid w:val="1CFF58B1"/>
    <w:rsid w:val="1D0272A7"/>
    <w:rsid w:val="1D2B499F"/>
    <w:rsid w:val="1D2E045F"/>
    <w:rsid w:val="1D662038"/>
    <w:rsid w:val="1DA97721"/>
    <w:rsid w:val="1DCD2970"/>
    <w:rsid w:val="1DF23A99"/>
    <w:rsid w:val="1E414372"/>
    <w:rsid w:val="1E672DC4"/>
    <w:rsid w:val="1E8823F5"/>
    <w:rsid w:val="1EB15005"/>
    <w:rsid w:val="1EB55134"/>
    <w:rsid w:val="1EC1040B"/>
    <w:rsid w:val="1EEE5116"/>
    <w:rsid w:val="1F093E7B"/>
    <w:rsid w:val="1F330341"/>
    <w:rsid w:val="1F481F2A"/>
    <w:rsid w:val="1F732DC9"/>
    <w:rsid w:val="1FC658C9"/>
    <w:rsid w:val="1FC93103"/>
    <w:rsid w:val="1FCF35D1"/>
    <w:rsid w:val="20131083"/>
    <w:rsid w:val="203B54EF"/>
    <w:rsid w:val="20433C37"/>
    <w:rsid w:val="204979A9"/>
    <w:rsid w:val="204D63CD"/>
    <w:rsid w:val="206E39CE"/>
    <w:rsid w:val="208E43A6"/>
    <w:rsid w:val="209142FB"/>
    <w:rsid w:val="20952046"/>
    <w:rsid w:val="209A46A9"/>
    <w:rsid w:val="20D03CCB"/>
    <w:rsid w:val="2109709C"/>
    <w:rsid w:val="210C1A01"/>
    <w:rsid w:val="21124C65"/>
    <w:rsid w:val="212E29A2"/>
    <w:rsid w:val="213343FD"/>
    <w:rsid w:val="214D4CFD"/>
    <w:rsid w:val="216A1638"/>
    <w:rsid w:val="217F1AD1"/>
    <w:rsid w:val="21977533"/>
    <w:rsid w:val="21B25627"/>
    <w:rsid w:val="21DA6200"/>
    <w:rsid w:val="21DF39E8"/>
    <w:rsid w:val="21E11287"/>
    <w:rsid w:val="21EA618C"/>
    <w:rsid w:val="21F30CF0"/>
    <w:rsid w:val="220A1D24"/>
    <w:rsid w:val="2219657B"/>
    <w:rsid w:val="22440AF1"/>
    <w:rsid w:val="22715B08"/>
    <w:rsid w:val="2289084B"/>
    <w:rsid w:val="229946FA"/>
    <w:rsid w:val="22B011CC"/>
    <w:rsid w:val="22B777A8"/>
    <w:rsid w:val="22C97836"/>
    <w:rsid w:val="22DA352E"/>
    <w:rsid w:val="23396528"/>
    <w:rsid w:val="23614F24"/>
    <w:rsid w:val="23A07BC3"/>
    <w:rsid w:val="23A249F4"/>
    <w:rsid w:val="23C75BE7"/>
    <w:rsid w:val="23E93A3A"/>
    <w:rsid w:val="24172B97"/>
    <w:rsid w:val="24257FDE"/>
    <w:rsid w:val="24376C4B"/>
    <w:rsid w:val="245719BE"/>
    <w:rsid w:val="24722FE0"/>
    <w:rsid w:val="24A97118"/>
    <w:rsid w:val="24B618E1"/>
    <w:rsid w:val="24C85C3F"/>
    <w:rsid w:val="25097D13"/>
    <w:rsid w:val="25172C3A"/>
    <w:rsid w:val="251946ED"/>
    <w:rsid w:val="251F37F2"/>
    <w:rsid w:val="255A0F8D"/>
    <w:rsid w:val="256972D3"/>
    <w:rsid w:val="257C3CE8"/>
    <w:rsid w:val="25862A35"/>
    <w:rsid w:val="259033C2"/>
    <w:rsid w:val="2594486C"/>
    <w:rsid w:val="25A85E59"/>
    <w:rsid w:val="25AE35B8"/>
    <w:rsid w:val="25AF5202"/>
    <w:rsid w:val="25B15EE3"/>
    <w:rsid w:val="25B44FC6"/>
    <w:rsid w:val="25DD1B55"/>
    <w:rsid w:val="25DE5A22"/>
    <w:rsid w:val="25F413E1"/>
    <w:rsid w:val="26033BBA"/>
    <w:rsid w:val="260909B0"/>
    <w:rsid w:val="26210512"/>
    <w:rsid w:val="262B521C"/>
    <w:rsid w:val="264451D4"/>
    <w:rsid w:val="268E791D"/>
    <w:rsid w:val="26A20F45"/>
    <w:rsid w:val="26B2251A"/>
    <w:rsid w:val="26D654D4"/>
    <w:rsid w:val="26D905D7"/>
    <w:rsid w:val="26EB16D5"/>
    <w:rsid w:val="270A6E69"/>
    <w:rsid w:val="27103293"/>
    <w:rsid w:val="272175E7"/>
    <w:rsid w:val="27230BFF"/>
    <w:rsid w:val="272B1B8A"/>
    <w:rsid w:val="27593F98"/>
    <w:rsid w:val="2764796D"/>
    <w:rsid w:val="276B6809"/>
    <w:rsid w:val="2785016F"/>
    <w:rsid w:val="27872CDC"/>
    <w:rsid w:val="27B67BA1"/>
    <w:rsid w:val="27FC163E"/>
    <w:rsid w:val="28077875"/>
    <w:rsid w:val="282F4154"/>
    <w:rsid w:val="284715CA"/>
    <w:rsid w:val="286E4F90"/>
    <w:rsid w:val="288A1484"/>
    <w:rsid w:val="28C608A0"/>
    <w:rsid w:val="28D076AE"/>
    <w:rsid w:val="28D86F7F"/>
    <w:rsid w:val="2915100F"/>
    <w:rsid w:val="291E026A"/>
    <w:rsid w:val="292A75B8"/>
    <w:rsid w:val="29354DED"/>
    <w:rsid w:val="29496B81"/>
    <w:rsid w:val="296E3413"/>
    <w:rsid w:val="29A40824"/>
    <w:rsid w:val="29D32EF1"/>
    <w:rsid w:val="29ED160D"/>
    <w:rsid w:val="29F70DD8"/>
    <w:rsid w:val="2A0B0AA8"/>
    <w:rsid w:val="2A36555C"/>
    <w:rsid w:val="2A3E78D8"/>
    <w:rsid w:val="2A693A20"/>
    <w:rsid w:val="2A750617"/>
    <w:rsid w:val="2A7D7316"/>
    <w:rsid w:val="2A89302F"/>
    <w:rsid w:val="2A9B3C52"/>
    <w:rsid w:val="2A9E0FE8"/>
    <w:rsid w:val="2AF82BA2"/>
    <w:rsid w:val="2B066136"/>
    <w:rsid w:val="2B2D4A4E"/>
    <w:rsid w:val="2B687F54"/>
    <w:rsid w:val="2B804444"/>
    <w:rsid w:val="2B807273"/>
    <w:rsid w:val="2B8813E3"/>
    <w:rsid w:val="2B9B0FA7"/>
    <w:rsid w:val="2B9E03B4"/>
    <w:rsid w:val="2BA1227D"/>
    <w:rsid w:val="2BA70CA4"/>
    <w:rsid w:val="2BB158D5"/>
    <w:rsid w:val="2BCA3A54"/>
    <w:rsid w:val="2BE912BD"/>
    <w:rsid w:val="2C326AA4"/>
    <w:rsid w:val="2C770538"/>
    <w:rsid w:val="2CA36506"/>
    <w:rsid w:val="2CB14037"/>
    <w:rsid w:val="2CB152D2"/>
    <w:rsid w:val="2CBB6F3C"/>
    <w:rsid w:val="2CC51E7B"/>
    <w:rsid w:val="2CF72350"/>
    <w:rsid w:val="2CFC35F4"/>
    <w:rsid w:val="2D00114D"/>
    <w:rsid w:val="2D081978"/>
    <w:rsid w:val="2D152352"/>
    <w:rsid w:val="2D387BD7"/>
    <w:rsid w:val="2D457F11"/>
    <w:rsid w:val="2D544244"/>
    <w:rsid w:val="2D79041E"/>
    <w:rsid w:val="2D8C1F00"/>
    <w:rsid w:val="2DBB5542"/>
    <w:rsid w:val="2DD77365"/>
    <w:rsid w:val="2DFB7A8F"/>
    <w:rsid w:val="2E3A7657"/>
    <w:rsid w:val="2E4F4069"/>
    <w:rsid w:val="2E592721"/>
    <w:rsid w:val="2E5D564A"/>
    <w:rsid w:val="2E7763D7"/>
    <w:rsid w:val="2E8A0B94"/>
    <w:rsid w:val="2E8B4015"/>
    <w:rsid w:val="2E993AE1"/>
    <w:rsid w:val="2EC35563"/>
    <w:rsid w:val="2EC50415"/>
    <w:rsid w:val="2EFE15C1"/>
    <w:rsid w:val="2F146650"/>
    <w:rsid w:val="2F367825"/>
    <w:rsid w:val="2F3E6887"/>
    <w:rsid w:val="2F5763B0"/>
    <w:rsid w:val="2F6A6270"/>
    <w:rsid w:val="2F6B13EB"/>
    <w:rsid w:val="2F990C54"/>
    <w:rsid w:val="2FA17B02"/>
    <w:rsid w:val="2FB42088"/>
    <w:rsid w:val="2FCA1F42"/>
    <w:rsid w:val="2FDE73B8"/>
    <w:rsid w:val="2FF75F03"/>
    <w:rsid w:val="30082CD4"/>
    <w:rsid w:val="30661E08"/>
    <w:rsid w:val="30681D6E"/>
    <w:rsid w:val="30B57B0F"/>
    <w:rsid w:val="30BC2A82"/>
    <w:rsid w:val="30DD1D6D"/>
    <w:rsid w:val="30E75523"/>
    <w:rsid w:val="30E94350"/>
    <w:rsid w:val="312A215B"/>
    <w:rsid w:val="312C48C7"/>
    <w:rsid w:val="31365E74"/>
    <w:rsid w:val="31560B84"/>
    <w:rsid w:val="31671309"/>
    <w:rsid w:val="31B934DF"/>
    <w:rsid w:val="31C53C32"/>
    <w:rsid w:val="31C543FB"/>
    <w:rsid w:val="31CA7E2D"/>
    <w:rsid w:val="31DA4154"/>
    <w:rsid w:val="31E609F9"/>
    <w:rsid w:val="32045C63"/>
    <w:rsid w:val="32111A57"/>
    <w:rsid w:val="32172AEC"/>
    <w:rsid w:val="322F3E7E"/>
    <w:rsid w:val="326E48BC"/>
    <w:rsid w:val="3294550E"/>
    <w:rsid w:val="32BE1A7B"/>
    <w:rsid w:val="32CE0906"/>
    <w:rsid w:val="32D64806"/>
    <w:rsid w:val="32DF6F75"/>
    <w:rsid w:val="32E25E5E"/>
    <w:rsid w:val="32E4222A"/>
    <w:rsid w:val="32F20A62"/>
    <w:rsid w:val="336A625E"/>
    <w:rsid w:val="33CD3982"/>
    <w:rsid w:val="33F827ED"/>
    <w:rsid w:val="342F3C7C"/>
    <w:rsid w:val="34324A9C"/>
    <w:rsid w:val="34451D8A"/>
    <w:rsid w:val="34536744"/>
    <w:rsid w:val="34793750"/>
    <w:rsid w:val="34AC732B"/>
    <w:rsid w:val="34AD3EC4"/>
    <w:rsid w:val="34C21B54"/>
    <w:rsid w:val="34D50630"/>
    <w:rsid w:val="34D70B63"/>
    <w:rsid w:val="34E254BE"/>
    <w:rsid w:val="35061822"/>
    <w:rsid w:val="351A24E7"/>
    <w:rsid w:val="35310188"/>
    <w:rsid w:val="35344487"/>
    <w:rsid w:val="355132C8"/>
    <w:rsid w:val="355F492E"/>
    <w:rsid w:val="357335E2"/>
    <w:rsid w:val="357E3F6A"/>
    <w:rsid w:val="3582364A"/>
    <w:rsid w:val="359437E6"/>
    <w:rsid w:val="359A3B37"/>
    <w:rsid w:val="359B11B9"/>
    <w:rsid w:val="35A96A85"/>
    <w:rsid w:val="35D502CA"/>
    <w:rsid w:val="35F571B4"/>
    <w:rsid w:val="35F65801"/>
    <w:rsid w:val="3602049E"/>
    <w:rsid w:val="360908FE"/>
    <w:rsid w:val="363A38D0"/>
    <w:rsid w:val="364A2302"/>
    <w:rsid w:val="36690737"/>
    <w:rsid w:val="369A3C72"/>
    <w:rsid w:val="369A4DD7"/>
    <w:rsid w:val="36C73093"/>
    <w:rsid w:val="37212993"/>
    <w:rsid w:val="376347DD"/>
    <w:rsid w:val="377E04A5"/>
    <w:rsid w:val="378154D4"/>
    <w:rsid w:val="37841E99"/>
    <w:rsid w:val="37B1660C"/>
    <w:rsid w:val="37B773E4"/>
    <w:rsid w:val="37DC0C21"/>
    <w:rsid w:val="37E964F1"/>
    <w:rsid w:val="37F02B25"/>
    <w:rsid w:val="380E28C0"/>
    <w:rsid w:val="383165E5"/>
    <w:rsid w:val="38514471"/>
    <w:rsid w:val="39105B61"/>
    <w:rsid w:val="39165680"/>
    <w:rsid w:val="39335925"/>
    <w:rsid w:val="393B0CEE"/>
    <w:rsid w:val="393B7600"/>
    <w:rsid w:val="39404C3B"/>
    <w:rsid w:val="396726D5"/>
    <w:rsid w:val="396B3311"/>
    <w:rsid w:val="397B107A"/>
    <w:rsid w:val="398A5293"/>
    <w:rsid w:val="399C796E"/>
    <w:rsid w:val="39A621A8"/>
    <w:rsid w:val="39B747A8"/>
    <w:rsid w:val="39CD1CE6"/>
    <w:rsid w:val="39DD2CAC"/>
    <w:rsid w:val="39FA1E56"/>
    <w:rsid w:val="3A0464DB"/>
    <w:rsid w:val="3A154DBC"/>
    <w:rsid w:val="3A307A2A"/>
    <w:rsid w:val="3A4873A3"/>
    <w:rsid w:val="3A6532B9"/>
    <w:rsid w:val="3A72045C"/>
    <w:rsid w:val="3A890BB5"/>
    <w:rsid w:val="3A8F0474"/>
    <w:rsid w:val="3A9411D4"/>
    <w:rsid w:val="3AA02996"/>
    <w:rsid w:val="3AA05FF5"/>
    <w:rsid w:val="3B041BAB"/>
    <w:rsid w:val="3B0948A4"/>
    <w:rsid w:val="3B144113"/>
    <w:rsid w:val="3B414B7A"/>
    <w:rsid w:val="3B595E34"/>
    <w:rsid w:val="3B6B2741"/>
    <w:rsid w:val="3B873DA2"/>
    <w:rsid w:val="3B8F6076"/>
    <w:rsid w:val="3B9500CD"/>
    <w:rsid w:val="3B952F8E"/>
    <w:rsid w:val="3B975E17"/>
    <w:rsid w:val="3BC371F6"/>
    <w:rsid w:val="3BD32717"/>
    <w:rsid w:val="3BE10788"/>
    <w:rsid w:val="3BE21884"/>
    <w:rsid w:val="3BF515B8"/>
    <w:rsid w:val="3BF576E1"/>
    <w:rsid w:val="3C23441B"/>
    <w:rsid w:val="3C385B64"/>
    <w:rsid w:val="3C504372"/>
    <w:rsid w:val="3C517408"/>
    <w:rsid w:val="3C7D6AB8"/>
    <w:rsid w:val="3C8A28F9"/>
    <w:rsid w:val="3CA45E2E"/>
    <w:rsid w:val="3CB11CCD"/>
    <w:rsid w:val="3CBF3B83"/>
    <w:rsid w:val="3CC03974"/>
    <w:rsid w:val="3CCF5F3B"/>
    <w:rsid w:val="3CD429F6"/>
    <w:rsid w:val="3CDD7573"/>
    <w:rsid w:val="3D195799"/>
    <w:rsid w:val="3D227734"/>
    <w:rsid w:val="3D441D9E"/>
    <w:rsid w:val="3D706D2D"/>
    <w:rsid w:val="3D932E36"/>
    <w:rsid w:val="3DBC050F"/>
    <w:rsid w:val="3DBD12AB"/>
    <w:rsid w:val="3DDA2B77"/>
    <w:rsid w:val="3DE55EF1"/>
    <w:rsid w:val="3DE90CA8"/>
    <w:rsid w:val="3DF74276"/>
    <w:rsid w:val="3E007DAF"/>
    <w:rsid w:val="3E067747"/>
    <w:rsid w:val="3E1D6BA4"/>
    <w:rsid w:val="3E3A59A8"/>
    <w:rsid w:val="3E480A3C"/>
    <w:rsid w:val="3E8B6203"/>
    <w:rsid w:val="3E953C92"/>
    <w:rsid w:val="3ED248E7"/>
    <w:rsid w:val="3EE33949"/>
    <w:rsid w:val="3EE530DE"/>
    <w:rsid w:val="3F182AA5"/>
    <w:rsid w:val="3F5400B5"/>
    <w:rsid w:val="3F715648"/>
    <w:rsid w:val="3F892062"/>
    <w:rsid w:val="3F8F6D65"/>
    <w:rsid w:val="3FA7255A"/>
    <w:rsid w:val="3FBF6856"/>
    <w:rsid w:val="3FC95311"/>
    <w:rsid w:val="40052D5C"/>
    <w:rsid w:val="400D0CDC"/>
    <w:rsid w:val="40436645"/>
    <w:rsid w:val="40773AC1"/>
    <w:rsid w:val="409E680B"/>
    <w:rsid w:val="40AE10A5"/>
    <w:rsid w:val="40B90C8E"/>
    <w:rsid w:val="40C1652F"/>
    <w:rsid w:val="411262D0"/>
    <w:rsid w:val="41190243"/>
    <w:rsid w:val="41442F41"/>
    <w:rsid w:val="41456B3D"/>
    <w:rsid w:val="415C25E8"/>
    <w:rsid w:val="41702CB1"/>
    <w:rsid w:val="41782A6F"/>
    <w:rsid w:val="418F600A"/>
    <w:rsid w:val="41975D7E"/>
    <w:rsid w:val="419D0727"/>
    <w:rsid w:val="41AC2719"/>
    <w:rsid w:val="41CD3D71"/>
    <w:rsid w:val="41E51C11"/>
    <w:rsid w:val="41F35C92"/>
    <w:rsid w:val="41F9319D"/>
    <w:rsid w:val="420815FF"/>
    <w:rsid w:val="421B4FE0"/>
    <w:rsid w:val="421C0CE8"/>
    <w:rsid w:val="42260193"/>
    <w:rsid w:val="422E6AB5"/>
    <w:rsid w:val="423A5614"/>
    <w:rsid w:val="424A328A"/>
    <w:rsid w:val="42815953"/>
    <w:rsid w:val="428B7752"/>
    <w:rsid w:val="42A31558"/>
    <w:rsid w:val="42B15184"/>
    <w:rsid w:val="42C87D7D"/>
    <w:rsid w:val="42DC55E1"/>
    <w:rsid w:val="42F72BF6"/>
    <w:rsid w:val="430B4032"/>
    <w:rsid w:val="431A61D4"/>
    <w:rsid w:val="431B5011"/>
    <w:rsid w:val="43455475"/>
    <w:rsid w:val="43675158"/>
    <w:rsid w:val="436B6A01"/>
    <w:rsid w:val="437C37D6"/>
    <w:rsid w:val="437E3EBB"/>
    <w:rsid w:val="439673BB"/>
    <w:rsid w:val="43B04200"/>
    <w:rsid w:val="43BB372D"/>
    <w:rsid w:val="43C01297"/>
    <w:rsid w:val="43C37A52"/>
    <w:rsid w:val="43DB1D55"/>
    <w:rsid w:val="43EE526A"/>
    <w:rsid w:val="43F51DF6"/>
    <w:rsid w:val="44052EEA"/>
    <w:rsid w:val="4433686C"/>
    <w:rsid w:val="444B4E9D"/>
    <w:rsid w:val="444F2005"/>
    <w:rsid w:val="4463129C"/>
    <w:rsid w:val="446948F1"/>
    <w:rsid w:val="449F2A47"/>
    <w:rsid w:val="44A15CA4"/>
    <w:rsid w:val="44A637F4"/>
    <w:rsid w:val="44BA0E6E"/>
    <w:rsid w:val="44C14256"/>
    <w:rsid w:val="44CD6360"/>
    <w:rsid w:val="45174B00"/>
    <w:rsid w:val="452627E2"/>
    <w:rsid w:val="45344EFF"/>
    <w:rsid w:val="454B724A"/>
    <w:rsid w:val="4550486A"/>
    <w:rsid w:val="45664AB7"/>
    <w:rsid w:val="457E43CC"/>
    <w:rsid w:val="45822A6D"/>
    <w:rsid w:val="459160FA"/>
    <w:rsid w:val="45A62FAD"/>
    <w:rsid w:val="45C40AF8"/>
    <w:rsid w:val="45E13340"/>
    <w:rsid w:val="46265F2F"/>
    <w:rsid w:val="464D3293"/>
    <w:rsid w:val="4658779C"/>
    <w:rsid w:val="466B6807"/>
    <w:rsid w:val="467B006B"/>
    <w:rsid w:val="46964F3C"/>
    <w:rsid w:val="46A32E3E"/>
    <w:rsid w:val="46AC6987"/>
    <w:rsid w:val="46B4700E"/>
    <w:rsid w:val="46C12020"/>
    <w:rsid w:val="46D05913"/>
    <w:rsid w:val="46EB5195"/>
    <w:rsid w:val="46F61490"/>
    <w:rsid w:val="47344F86"/>
    <w:rsid w:val="47430452"/>
    <w:rsid w:val="477F0576"/>
    <w:rsid w:val="477F45FB"/>
    <w:rsid w:val="4780003B"/>
    <w:rsid w:val="478C30B2"/>
    <w:rsid w:val="479435A7"/>
    <w:rsid w:val="47985BEF"/>
    <w:rsid w:val="47A84A86"/>
    <w:rsid w:val="47BA55CF"/>
    <w:rsid w:val="47D30FAC"/>
    <w:rsid w:val="47D679DB"/>
    <w:rsid w:val="47D76015"/>
    <w:rsid w:val="47D96644"/>
    <w:rsid w:val="47EA7AF7"/>
    <w:rsid w:val="47F03335"/>
    <w:rsid w:val="4812049B"/>
    <w:rsid w:val="48496F13"/>
    <w:rsid w:val="48517B76"/>
    <w:rsid w:val="48530639"/>
    <w:rsid w:val="48541047"/>
    <w:rsid w:val="489F043F"/>
    <w:rsid w:val="48A26BC5"/>
    <w:rsid w:val="48D95522"/>
    <w:rsid w:val="48DA3248"/>
    <w:rsid w:val="48FD29C4"/>
    <w:rsid w:val="49345FBE"/>
    <w:rsid w:val="49403B80"/>
    <w:rsid w:val="4946449C"/>
    <w:rsid w:val="494F54C0"/>
    <w:rsid w:val="495248C4"/>
    <w:rsid w:val="495F4514"/>
    <w:rsid w:val="496058BB"/>
    <w:rsid w:val="49622A0F"/>
    <w:rsid w:val="497103C9"/>
    <w:rsid w:val="497E0CE5"/>
    <w:rsid w:val="49872D15"/>
    <w:rsid w:val="498A5C1E"/>
    <w:rsid w:val="499C4C65"/>
    <w:rsid w:val="49B56440"/>
    <w:rsid w:val="49C2270E"/>
    <w:rsid w:val="49D83095"/>
    <w:rsid w:val="49DA6F2B"/>
    <w:rsid w:val="4A00632C"/>
    <w:rsid w:val="4A031BBA"/>
    <w:rsid w:val="4A065DD3"/>
    <w:rsid w:val="4A0741CE"/>
    <w:rsid w:val="4A2D016B"/>
    <w:rsid w:val="4A396B32"/>
    <w:rsid w:val="4A3F7C7F"/>
    <w:rsid w:val="4A707AFD"/>
    <w:rsid w:val="4A7F4E6E"/>
    <w:rsid w:val="4A9F680F"/>
    <w:rsid w:val="4AAC2203"/>
    <w:rsid w:val="4ABA3CE7"/>
    <w:rsid w:val="4ABD7744"/>
    <w:rsid w:val="4AE82F52"/>
    <w:rsid w:val="4AE84BB1"/>
    <w:rsid w:val="4AF173EE"/>
    <w:rsid w:val="4AF35E43"/>
    <w:rsid w:val="4AF9222F"/>
    <w:rsid w:val="4AFF6515"/>
    <w:rsid w:val="4B547844"/>
    <w:rsid w:val="4B7B2034"/>
    <w:rsid w:val="4B8948FB"/>
    <w:rsid w:val="4BA950AE"/>
    <w:rsid w:val="4BC30D8B"/>
    <w:rsid w:val="4C233084"/>
    <w:rsid w:val="4C244129"/>
    <w:rsid w:val="4C2758C1"/>
    <w:rsid w:val="4C2D08FA"/>
    <w:rsid w:val="4C307703"/>
    <w:rsid w:val="4C342346"/>
    <w:rsid w:val="4C3513CB"/>
    <w:rsid w:val="4C463657"/>
    <w:rsid w:val="4C5E6A00"/>
    <w:rsid w:val="4C8E4367"/>
    <w:rsid w:val="4C957698"/>
    <w:rsid w:val="4CFA093F"/>
    <w:rsid w:val="4D1A2B92"/>
    <w:rsid w:val="4D25464E"/>
    <w:rsid w:val="4D5F4AE3"/>
    <w:rsid w:val="4D706CF0"/>
    <w:rsid w:val="4D7D6EA9"/>
    <w:rsid w:val="4D9A2D39"/>
    <w:rsid w:val="4DC138BD"/>
    <w:rsid w:val="4DCC2635"/>
    <w:rsid w:val="4DD24115"/>
    <w:rsid w:val="4DD843DA"/>
    <w:rsid w:val="4DE30179"/>
    <w:rsid w:val="4DEC0B29"/>
    <w:rsid w:val="4DF36159"/>
    <w:rsid w:val="4DF84B13"/>
    <w:rsid w:val="4DFB0A59"/>
    <w:rsid w:val="4DFB5500"/>
    <w:rsid w:val="4E0C68EA"/>
    <w:rsid w:val="4E0E2E30"/>
    <w:rsid w:val="4E0F6840"/>
    <w:rsid w:val="4E1A4376"/>
    <w:rsid w:val="4E1C6E78"/>
    <w:rsid w:val="4E1E2546"/>
    <w:rsid w:val="4E4279C8"/>
    <w:rsid w:val="4E532BFE"/>
    <w:rsid w:val="4E62734D"/>
    <w:rsid w:val="4E707ACE"/>
    <w:rsid w:val="4E8D704C"/>
    <w:rsid w:val="4E9B09B1"/>
    <w:rsid w:val="4E9B2D5F"/>
    <w:rsid w:val="4E9D1D67"/>
    <w:rsid w:val="4EC45545"/>
    <w:rsid w:val="4EE91FE6"/>
    <w:rsid w:val="4EF55133"/>
    <w:rsid w:val="4F1B0286"/>
    <w:rsid w:val="4F235F45"/>
    <w:rsid w:val="4F2D028F"/>
    <w:rsid w:val="4F4E248C"/>
    <w:rsid w:val="4F7A0644"/>
    <w:rsid w:val="4F920BB4"/>
    <w:rsid w:val="4FA63A30"/>
    <w:rsid w:val="4FAA2A7F"/>
    <w:rsid w:val="4FD77A19"/>
    <w:rsid w:val="4FFF25AD"/>
    <w:rsid w:val="50010DAE"/>
    <w:rsid w:val="5005686C"/>
    <w:rsid w:val="50212274"/>
    <w:rsid w:val="50261C3A"/>
    <w:rsid w:val="50271F5A"/>
    <w:rsid w:val="5047730A"/>
    <w:rsid w:val="505D7058"/>
    <w:rsid w:val="50733624"/>
    <w:rsid w:val="507B2CC5"/>
    <w:rsid w:val="508F63E5"/>
    <w:rsid w:val="509A7E32"/>
    <w:rsid w:val="50AF6ADF"/>
    <w:rsid w:val="50B62574"/>
    <w:rsid w:val="50EA4009"/>
    <w:rsid w:val="50F74DF0"/>
    <w:rsid w:val="51315362"/>
    <w:rsid w:val="51322AEE"/>
    <w:rsid w:val="51342E3D"/>
    <w:rsid w:val="5139779C"/>
    <w:rsid w:val="513D5D1E"/>
    <w:rsid w:val="51673863"/>
    <w:rsid w:val="51AA76C7"/>
    <w:rsid w:val="51AB1ED9"/>
    <w:rsid w:val="51AE56FE"/>
    <w:rsid w:val="51CB04D2"/>
    <w:rsid w:val="51FD4DDB"/>
    <w:rsid w:val="523C3B94"/>
    <w:rsid w:val="525E38FA"/>
    <w:rsid w:val="52623975"/>
    <w:rsid w:val="526E3578"/>
    <w:rsid w:val="527A5F1B"/>
    <w:rsid w:val="527C5F55"/>
    <w:rsid w:val="528A3A32"/>
    <w:rsid w:val="52A87EB6"/>
    <w:rsid w:val="52AF5A02"/>
    <w:rsid w:val="52CB5884"/>
    <w:rsid w:val="52EB53CE"/>
    <w:rsid w:val="52F76E4D"/>
    <w:rsid w:val="532E1020"/>
    <w:rsid w:val="53382B38"/>
    <w:rsid w:val="53486019"/>
    <w:rsid w:val="534B450D"/>
    <w:rsid w:val="535E21B3"/>
    <w:rsid w:val="53C53596"/>
    <w:rsid w:val="53CD71B7"/>
    <w:rsid w:val="53D761F4"/>
    <w:rsid w:val="53DA34B0"/>
    <w:rsid w:val="53E6785B"/>
    <w:rsid w:val="540B311C"/>
    <w:rsid w:val="540D2E6E"/>
    <w:rsid w:val="54114320"/>
    <w:rsid w:val="542D28D1"/>
    <w:rsid w:val="542F2AAD"/>
    <w:rsid w:val="543E0E9C"/>
    <w:rsid w:val="5473636D"/>
    <w:rsid w:val="54785212"/>
    <w:rsid w:val="548A2234"/>
    <w:rsid w:val="549A7056"/>
    <w:rsid w:val="54B8607A"/>
    <w:rsid w:val="54BA7CCC"/>
    <w:rsid w:val="54C419ED"/>
    <w:rsid w:val="54D86F4A"/>
    <w:rsid w:val="550D4528"/>
    <w:rsid w:val="550E2CC1"/>
    <w:rsid w:val="551B39E5"/>
    <w:rsid w:val="552A5582"/>
    <w:rsid w:val="55343C22"/>
    <w:rsid w:val="553D3093"/>
    <w:rsid w:val="5545538D"/>
    <w:rsid w:val="556006E9"/>
    <w:rsid w:val="55642882"/>
    <w:rsid w:val="55652125"/>
    <w:rsid w:val="558A0316"/>
    <w:rsid w:val="55B9224E"/>
    <w:rsid w:val="55B97E7F"/>
    <w:rsid w:val="55C7453F"/>
    <w:rsid w:val="55CB4C07"/>
    <w:rsid w:val="55D95376"/>
    <w:rsid w:val="55DC290C"/>
    <w:rsid w:val="565B3758"/>
    <w:rsid w:val="565D6621"/>
    <w:rsid w:val="56603F8A"/>
    <w:rsid w:val="56683CC7"/>
    <w:rsid w:val="56887228"/>
    <w:rsid w:val="56A06CCE"/>
    <w:rsid w:val="56C17153"/>
    <w:rsid w:val="56C92711"/>
    <w:rsid w:val="56D22D7F"/>
    <w:rsid w:val="56E20815"/>
    <w:rsid w:val="56E34F20"/>
    <w:rsid w:val="56F638BF"/>
    <w:rsid w:val="57160ECE"/>
    <w:rsid w:val="573D712E"/>
    <w:rsid w:val="57475F91"/>
    <w:rsid w:val="57832FEF"/>
    <w:rsid w:val="57AE2B45"/>
    <w:rsid w:val="57C64B9B"/>
    <w:rsid w:val="57E75EA0"/>
    <w:rsid w:val="57F311A7"/>
    <w:rsid w:val="58005656"/>
    <w:rsid w:val="580535A9"/>
    <w:rsid w:val="580E02F4"/>
    <w:rsid w:val="58135EA0"/>
    <w:rsid w:val="58195A37"/>
    <w:rsid w:val="58287622"/>
    <w:rsid w:val="585E47B6"/>
    <w:rsid w:val="586C429B"/>
    <w:rsid w:val="58734A01"/>
    <w:rsid w:val="5894009A"/>
    <w:rsid w:val="58A53F13"/>
    <w:rsid w:val="58D40529"/>
    <w:rsid w:val="58FC069F"/>
    <w:rsid w:val="591D0A47"/>
    <w:rsid w:val="59376DAF"/>
    <w:rsid w:val="594100C7"/>
    <w:rsid w:val="596E7E8F"/>
    <w:rsid w:val="59734BB5"/>
    <w:rsid w:val="598D4FEF"/>
    <w:rsid w:val="59A5033A"/>
    <w:rsid w:val="59AE64CE"/>
    <w:rsid w:val="59DF76D7"/>
    <w:rsid w:val="5A06207C"/>
    <w:rsid w:val="5A142DAE"/>
    <w:rsid w:val="5A150A77"/>
    <w:rsid w:val="5A1A5635"/>
    <w:rsid w:val="5A394399"/>
    <w:rsid w:val="5A676B0B"/>
    <w:rsid w:val="5A900BF7"/>
    <w:rsid w:val="5AAF323A"/>
    <w:rsid w:val="5AB207B9"/>
    <w:rsid w:val="5AC00CDF"/>
    <w:rsid w:val="5AD26976"/>
    <w:rsid w:val="5AF37D57"/>
    <w:rsid w:val="5B0F5CF0"/>
    <w:rsid w:val="5B235B62"/>
    <w:rsid w:val="5BA6671B"/>
    <w:rsid w:val="5BBE5C63"/>
    <w:rsid w:val="5BDD4D7D"/>
    <w:rsid w:val="5BE85E7A"/>
    <w:rsid w:val="5BEB3714"/>
    <w:rsid w:val="5C332F62"/>
    <w:rsid w:val="5C4C6173"/>
    <w:rsid w:val="5C6D406E"/>
    <w:rsid w:val="5C6F73C0"/>
    <w:rsid w:val="5C7E4BCE"/>
    <w:rsid w:val="5C9E691B"/>
    <w:rsid w:val="5CA827BC"/>
    <w:rsid w:val="5CBF249A"/>
    <w:rsid w:val="5CC04E72"/>
    <w:rsid w:val="5CF10819"/>
    <w:rsid w:val="5CF413F9"/>
    <w:rsid w:val="5CFC4569"/>
    <w:rsid w:val="5D14626D"/>
    <w:rsid w:val="5D1635ED"/>
    <w:rsid w:val="5D242B6E"/>
    <w:rsid w:val="5D302060"/>
    <w:rsid w:val="5D3C5F67"/>
    <w:rsid w:val="5D49429F"/>
    <w:rsid w:val="5D6F089F"/>
    <w:rsid w:val="5D823C66"/>
    <w:rsid w:val="5DB95DBF"/>
    <w:rsid w:val="5DC0024E"/>
    <w:rsid w:val="5DC50992"/>
    <w:rsid w:val="5DDF2E1E"/>
    <w:rsid w:val="5DE500C8"/>
    <w:rsid w:val="5DEF1C5E"/>
    <w:rsid w:val="5E0019CA"/>
    <w:rsid w:val="5E0C4871"/>
    <w:rsid w:val="5E0F32C9"/>
    <w:rsid w:val="5E1271E7"/>
    <w:rsid w:val="5E1409A5"/>
    <w:rsid w:val="5E791A0C"/>
    <w:rsid w:val="5E84359C"/>
    <w:rsid w:val="5E977899"/>
    <w:rsid w:val="5EA502B5"/>
    <w:rsid w:val="5ECC3FA2"/>
    <w:rsid w:val="5F025C16"/>
    <w:rsid w:val="5F046A07"/>
    <w:rsid w:val="5F2E5753"/>
    <w:rsid w:val="5F303D4C"/>
    <w:rsid w:val="5F3D301F"/>
    <w:rsid w:val="5F4030B3"/>
    <w:rsid w:val="5F5E07F4"/>
    <w:rsid w:val="5F6579F7"/>
    <w:rsid w:val="5FBB0DC4"/>
    <w:rsid w:val="5FC50257"/>
    <w:rsid w:val="5FE73CE7"/>
    <w:rsid w:val="60121A1C"/>
    <w:rsid w:val="60357C73"/>
    <w:rsid w:val="603A100C"/>
    <w:rsid w:val="604912C4"/>
    <w:rsid w:val="605024FC"/>
    <w:rsid w:val="609D29E2"/>
    <w:rsid w:val="60C74A21"/>
    <w:rsid w:val="60DB1BC7"/>
    <w:rsid w:val="6104200E"/>
    <w:rsid w:val="610749D7"/>
    <w:rsid w:val="61083B5A"/>
    <w:rsid w:val="61226F51"/>
    <w:rsid w:val="6152011D"/>
    <w:rsid w:val="61522334"/>
    <w:rsid w:val="615D7134"/>
    <w:rsid w:val="616B35FF"/>
    <w:rsid w:val="61806D01"/>
    <w:rsid w:val="618D6A13"/>
    <w:rsid w:val="618E5E31"/>
    <w:rsid w:val="61947168"/>
    <w:rsid w:val="6199345C"/>
    <w:rsid w:val="61A37BEB"/>
    <w:rsid w:val="61C56520"/>
    <w:rsid w:val="61D915D9"/>
    <w:rsid w:val="61DE0EB4"/>
    <w:rsid w:val="6267026A"/>
    <w:rsid w:val="6281281B"/>
    <w:rsid w:val="62A002B8"/>
    <w:rsid w:val="62AC007A"/>
    <w:rsid w:val="62AD5FA3"/>
    <w:rsid w:val="62B256BD"/>
    <w:rsid w:val="62B86D17"/>
    <w:rsid w:val="62D80D5E"/>
    <w:rsid w:val="62D96952"/>
    <w:rsid w:val="63057A83"/>
    <w:rsid w:val="6339286B"/>
    <w:rsid w:val="634B29E2"/>
    <w:rsid w:val="63554C18"/>
    <w:rsid w:val="63690012"/>
    <w:rsid w:val="6374286D"/>
    <w:rsid w:val="638017E7"/>
    <w:rsid w:val="638E7A78"/>
    <w:rsid w:val="63AD1252"/>
    <w:rsid w:val="63E452D3"/>
    <w:rsid w:val="63F45674"/>
    <w:rsid w:val="644C5BB9"/>
    <w:rsid w:val="645453F1"/>
    <w:rsid w:val="646A12CF"/>
    <w:rsid w:val="64817FD8"/>
    <w:rsid w:val="648669A1"/>
    <w:rsid w:val="64AE65BD"/>
    <w:rsid w:val="64B75201"/>
    <w:rsid w:val="64CA2779"/>
    <w:rsid w:val="64D9063E"/>
    <w:rsid w:val="64F4326F"/>
    <w:rsid w:val="651D410A"/>
    <w:rsid w:val="65452981"/>
    <w:rsid w:val="655E0927"/>
    <w:rsid w:val="65605C8B"/>
    <w:rsid w:val="656D1837"/>
    <w:rsid w:val="65797B48"/>
    <w:rsid w:val="65AC3D00"/>
    <w:rsid w:val="65C37D6C"/>
    <w:rsid w:val="65D253E3"/>
    <w:rsid w:val="65D8252C"/>
    <w:rsid w:val="65DC2D1D"/>
    <w:rsid w:val="6628305C"/>
    <w:rsid w:val="6643247E"/>
    <w:rsid w:val="664C6035"/>
    <w:rsid w:val="66581072"/>
    <w:rsid w:val="667C2094"/>
    <w:rsid w:val="669B1C96"/>
    <w:rsid w:val="66A15C6D"/>
    <w:rsid w:val="66B333E7"/>
    <w:rsid w:val="66BB2734"/>
    <w:rsid w:val="66E471CF"/>
    <w:rsid w:val="66E57178"/>
    <w:rsid w:val="66ED366F"/>
    <w:rsid w:val="66F61840"/>
    <w:rsid w:val="66F93280"/>
    <w:rsid w:val="66F96463"/>
    <w:rsid w:val="66FC5B55"/>
    <w:rsid w:val="670673FC"/>
    <w:rsid w:val="670F1070"/>
    <w:rsid w:val="670F1F96"/>
    <w:rsid w:val="672F3320"/>
    <w:rsid w:val="673316B8"/>
    <w:rsid w:val="675F793F"/>
    <w:rsid w:val="67962A71"/>
    <w:rsid w:val="67A27F96"/>
    <w:rsid w:val="67E1185E"/>
    <w:rsid w:val="67F03C9C"/>
    <w:rsid w:val="6800206C"/>
    <w:rsid w:val="68265189"/>
    <w:rsid w:val="68414486"/>
    <w:rsid w:val="6880499A"/>
    <w:rsid w:val="688D04B9"/>
    <w:rsid w:val="68C43854"/>
    <w:rsid w:val="68C86E52"/>
    <w:rsid w:val="68DB59D7"/>
    <w:rsid w:val="68E12102"/>
    <w:rsid w:val="68EB3277"/>
    <w:rsid w:val="68FB4987"/>
    <w:rsid w:val="692110D8"/>
    <w:rsid w:val="692A2288"/>
    <w:rsid w:val="69536654"/>
    <w:rsid w:val="696774D3"/>
    <w:rsid w:val="699B0902"/>
    <w:rsid w:val="69AE2874"/>
    <w:rsid w:val="69D044C2"/>
    <w:rsid w:val="69DA57C5"/>
    <w:rsid w:val="69DF2DDC"/>
    <w:rsid w:val="69F374C9"/>
    <w:rsid w:val="6A075BDC"/>
    <w:rsid w:val="6A1C6E60"/>
    <w:rsid w:val="6A2627B9"/>
    <w:rsid w:val="6A5579A2"/>
    <w:rsid w:val="6A8E035E"/>
    <w:rsid w:val="6A8F1EA8"/>
    <w:rsid w:val="6A943604"/>
    <w:rsid w:val="6AA47954"/>
    <w:rsid w:val="6AAC0907"/>
    <w:rsid w:val="6AAC439D"/>
    <w:rsid w:val="6AB56FA0"/>
    <w:rsid w:val="6ABE7297"/>
    <w:rsid w:val="6B013226"/>
    <w:rsid w:val="6B041B3E"/>
    <w:rsid w:val="6B2810A2"/>
    <w:rsid w:val="6B3923A1"/>
    <w:rsid w:val="6B3A17A5"/>
    <w:rsid w:val="6B4A28C3"/>
    <w:rsid w:val="6B4C1039"/>
    <w:rsid w:val="6B4C6B98"/>
    <w:rsid w:val="6B525392"/>
    <w:rsid w:val="6B5D4DA1"/>
    <w:rsid w:val="6B7170FD"/>
    <w:rsid w:val="6B923555"/>
    <w:rsid w:val="6BA14108"/>
    <w:rsid w:val="6BAA3775"/>
    <w:rsid w:val="6BB80065"/>
    <w:rsid w:val="6BC86027"/>
    <w:rsid w:val="6BD43B60"/>
    <w:rsid w:val="6BF80018"/>
    <w:rsid w:val="6C6938C9"/>
    <w:rsid w:val="6C8E1920"/>
    <w:rsid w:val="6C964920"/>
    <w:rsid w:val="6CA200F0"/>
    <w:rsid w:val="6CA6175E"/>
    <w:rsid w:val="6CB3043E"/>
    <w:rsid w:val="6CC066AC"/>
    <w:rsid w:val="6CCB5899"/>
    <w:rsid w:val="6CD13BFA"/>
    <w:rsid w:val="6CD76B84"/>
    <w:rsid w:val="6D120725"/>
    <w:rsid w:val="6D223D1F"/>
    <w:rsid w:val="6D253809"/>
    <w:rsid w:val="6D2D72B2"/>
    <w:rsid w:val="6D4F43EA"/>
    <w:rsid w:val="6D54613F"/>
    <w:rsid w:val="6D5E6A9B"/>
    <w:rsid w:val="6D7E46BA"/>
    <w:rsid w:val="6D9154A3"/>
    <w:rsid w:val="6DA757A6"/>
    <w:rsid w:val="6DCD61C4"/>
    <w:rsid w:val="6DF50CA7"/>
    <w:rsid w:val="6DFA3D29"/>
    <w:rsid w:val="6DFD1818"/>
    <w:rsid w:val="6E0C0963"/>
    <w:rsid w:val="6E1A4B00"/>
    <w:rsid w:val="6E3039E9"/>
    <w:rsid w:val="6E4753F3"/>
    <w:rsid w:val="6E651A21"/>
    <w:rsid w:val="6E6A7788"/>
    <w:rsid w:val="6E807916"/>
    <w:rsid w:val="6EBF142E"/>
    <w:rsid w:val="6EC324C1"/>
    <w:rsid w:val="6EDC48B4"/>
    <w:rsid w:val="6EF32F81"/>
    <w:rsid w:val="6F0230C8"/>
    <w:rsid w:val="6F0569B5"/>
    <w:rsid w:val="6F117A3A"/>
    <w:rsid w:val="6F124E4F"/>
    <w:rsid w:val="6F35349E"/>
    <w:rsid w:val="6F410467"/>
    <w:rsid w:val="6F5C6F94"/>
    <w:rsid w:val="6F5D5D08"/>
    <w:rsid w:val="6F5F1AD0"/>
    <w:rsid w:val="6F61156C"/>
    <w:rsid w:val="6F8227BB"/>
    <w:rsid w:val="6F9635C6"/>
    <w:rsid w:val="6F9C351D"/>
    <w:rsid w:val="6FB67594"/>
    <w:rsid w:val="6FCB5057"/>
    <w:rsid w:val="6FCB6D09"/>
    <w:rsid w:val="6FFB1DB7"/>
    <w:rsid w:val="70164FA6"/>
    <w:rsid w:val="701E0537"/>
    <w:rsid w:val="70221C74"/>
    <w:rsid w:val="70267ECC"/>
    <w:rsid w:val="702B3787"/>
    <w:rsid w:val="703025E3"/>
    <w:rsid w:val="70334141"/>
    <w:rsid w:val="704C7530"/>
    <w:rsid w:val="706C648D"/>
    <w:rsid w:val="707970E6"/>
    <w:rsid w:val="707D30A7"/>
    <w:rsid w:val="70816A7C"/>
    <w:rsid w:val="70893848"/>
    <w:rsid w:val="708F3550"/>
    <w:rsid w:val="70A903B2"/>
    <w:rsid w:val="70C60851"/>
    <w:rsid w:val="70E92AF5"/>
    <w:rsid w:val="715E0A8A"/>
    <w:rsid w:val="71765FEF"/>
    <w:rsid w:val="71D05589"/>
    <w:rsid w:val="71E04EF1"/>
    <w:rsid w:val="71F71601"/>
    <w:rsid w:val="721E62AE"/>
    <w:rsid w:val="72457530"/>
    <w:rsid w:val="7248536C"/>
    <w:rsid w:val="724D7969"/>
    <w:rsid w:val="72716E9C"/>
    <w:rsid w:val="728F46D4"/>
    <w:rsid w:val="729D1276"/>
    <w:rsid w:val="72A00BC6"/>
    <w:rsid w:val="72A378D8"/>
    <w:rsid w:val="72B309C6"/>
    <w:rsid w:val="72B708FF"/>
    <w:rsid w:val="72CE6EAB"/>
    <w:rsid w:val="72EB7920"/>
    <w:rsid w:val="73014C0F"/>
    <w:rsid w:val="73015A94"/>
    <w:rsid w:val="73145369"/>
    <w:rsid w:val="7335492F"/>
    <w:rsid w:val="733706B7"/>
    <w:rsid w:val="733E661D"/>
    <w:rsid w:val="734F14A9"/>
    <w:rsid w:val="738C3561"/>
    <w:rsid w:val="73A95465"/>
    <w:rsid w:val="73DE24A9"/>
    <w:rsid w:val="73E05FA5"/>
    <w:rsid w:val="73E276EE"/>
    <w:rsid w:val="73FD78A1"/>
    <w:rsid w:val="73FE0302"/>
    <w:rsid w:val="74032D39"/>
    <w:rsid w:val="7419271C"/>
    <w:rsid w:val="7425677F"/>
    <w:rsid w:val="742C1313"/>
    <w:rsid w:val="74325009"/>
    <w:rsid w:val="746A45D0"/>
    <w:rsid w:val="748A74A6"/>
    <w:rsid w:val="748D29FE"/>
    <w:rsid w:val="749E4D8E"/>
    <w:rsid w:val="74A32F50"/>
    <w:rsid w:val="74B54BB3"/>
    <w:rsid w:val="74B559EA"/>
    <w:rsid w:val="750460BF"/>
    <w:rsid w:val="750775FF"/>
    <w:rsid w:val="7517495B"/>
    <w:rsid w:val="75372FEB"/>
    <w:rsid w:val="75375416"/>
    <w:rsid w:val="75622261"/>
    <w:rsid w:val="756F609E"/>
    <w:rsid w:val="75703DD2"/>
    <w:rsid w:val="75891711"/>
    <w:rsid w:val="75B50845"/>
    <w:rsid w:val="75BF09F0"/>
    <w:rsid w:val="75F179F8"/>
    <w:rsid w:val="75F42A97"/>
    <w:rsid w:val="762878B8"/>
    <w:rsid w:val="76384F95"/>
    <w:rsid w:val="764861AD"/>
    <w:rsid w:val="76564426"/>
    <w:rsid w:val="76572518"/>
    <w:rsid w:val="7667624D"/>
    <w:rsid w:val="76690DD8"/>
    <w:rsid w:val="767A70E6"/>
    <w:rsid w:val="767F60F4"/>
    <w:rsid w:val="768C677A"/>
    <w:rsid w:val="76CC7B07"/>
    <w:rsid w:val="76E13F88"/>
    <w:rsid w:val="770E44BF"/>
    <w:rsid w:val="772067E2"/>
    <w:rsid w:val="77486ECD"/>
    <w:rsid w:val="77672662"/>
    <w:rsid w:val="77742801"/>
    <w:rsid w:val="7782018B"/>
    <w:rsid w:val="77A45F76"/>
    <w:rsid w:val="77A8047C"/>
    <w:rsid w:val="77AF1F1F"/>
    <w:rsid w:val="77CE5CD3"/>
    <w:rsid w:val="77DF044B"/>
    <w:rsid w:val="77F605FB"/>
    <w:rsid w:val="77F73170"/>
    <w:rsid w:val="780A53CA"/>
    <w:rsid w:val="781767AA"/>
    <w:rsid w:val="781C6D66"/>
    <w:rsid w:val="781D622E"/>
    <w:rsid w:val="782F3D79"/>
    <w:rsid w:val="78410B6B"/>
    <w:rsid w:val="784C1898"/>
    <w:rsid w:val="785C2E6F"/>
    <w:rsid w:val="78704C02"/>
    <w:rsid w:val="787212BF"/>
    <w:rsid w:val="7875037E"/>
    <w:rsid w:val="7877571E"/>
    <w:rsid w:val="78860063"/>
    <w:rsid w:val="78BD0426"/>
    <w:rsid w:val="78BD1A4D"/>
    <w:rsid w:val="78BE7C14"/>
    <w:rsid w:val="78D56182"/>
    <w:rsid w:val="78E717CC"/>
    <w:rsid w:val="79123ACF"/>
    <w:rsid w:val="797212EA"/>
    <w:rsid w:val="79771F22"/>
    <w:rsid w:val="797B37A4"/>
    <w:rsid w:val="798B001D"/>
    <w:rsid w:val="798D3361"/>
    <w:rsid w:val="79A60BD9"/>
    <w:rsid w:val="79AB6836"/>
    <w:rsid w:val="79AE14CB"/>
    <w:rsid w:val="79C24FE7"/>
    <w:rsid w:val="79D579D4"/>
    <w:rsid w:val="79EC048F"/>
    <w:rsid w:val="79F71A7C"/>
    <w:rsid w:val="7A386AD8"/>
    <w:rsid w:val="7A422BE9"/>
    <w:rsid w:val="7A6B29C3"/>
    <w:rsid w:val="7A7810DE"/>
    <w:rsid w:val="7A9550C9"/>
    <w:rsid w:val="7ABA6130"/>
    <w:rsid w:val="7AD241E8"/>
    <w:rsid w:val="7AF30793"/>
    <w:rsid w:val="7AFF03EE"/>
    <w:rsid w:val="7B18614D"/>
    <w:rsid w:val="7B2D3757"/>
    <w:rsid w:val="7B654568"/>
    <w:rsid w:val="7B6D33A4"/>
    <w:rsid w:val="7BB37408"/>
    <w:rsid w:val="7BB51408"/>
    <w:rsid w:val="7BBD0AA4"/>
    <w:rsid w:val="7BE36CE4"/>
    <w:rsid w:val="7BF90549"/>
    <w:rsid w:val="7BFA0D81"/>
    <w:rsid w:val="7C031316"/>
    <w:rsid w:val="7C247B67"/>
    <w:rsid w:val="7C617A5C"/>
    <w:rsid w:val="7C694593"/>
    <w:rsid w:val="7C6F45AB"/>
    <w:rsid w:val="7C7A3BCB"/>
    <w:rsid w:val="7CE313CD"/>
    <w:rsid w:val="7CE94B84"/>
    <w:rsid w:val="7D076006"/>
    <w:rsid w:val="7D19036F"/>
    <w:rsid w:val="7D3464ED"/>
    <w:rsid w:val="7D711A6E"/>
    <w:rsid w:val="7DBB2F25"/>
    <w:rsid w:val="7DF26D8E"/>
    <w:rsid w:val="7E3468D5"/>
    <w:rsid w:val="7E466955"/>
    <w:rsid w:val="7E6374E8"/>
    <w:rsid w:val="7E6C1B21"/>
    <w:rsid w:val="7ECF1A92"/>
    <w:rsid w:val="7EED1BAF"/>
    <w:rsid w:val="7F253E0B"/>
    <w:rsid w:val="7F435AEF"/>
    <w:rsid w:val="7F5527AD"/>
    <w:rsid w:val="7F6000C3"/>
    <w:rsid w:val="7F922124"/>
    <w:rsid w:val="7F926296"/>
    <w:rsid w:val="7F926821"/>
    <w:rsid w:val="7F982525"/>
    <w:rsid w:val="7FC7073A"/>
    <w:rsid w:val="7FD53339"/>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6">
    <w:name w:val="heading 3"/>
    <w:basedOn w:val="1"/>
    <w:next w:val="1"/>
    <w:unhideWhenUsed/>
    <w:qFormat/>
    <w:uiPriority w:val="0"/>
    <w:pPr>
      <w:spacing w:before="50" w:beforeLines="50" w:after="50" w:afterLines="50"/>
      <w:jc w:val="center"/>
      <w:outlineLvl w:val="2"/>
    </w:pPr>
    <w:rPr>
      <w:rFonts w:ascii="黑体" w:hAnsi="黑体" w:eastAsia="黑体"/>
      <w:kern w:val="0"/>
      <w:sz w:val="27"/>
      <w:szCs w:val="27"/>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8">
    <w:name w:val="Normal Indent"/>
    <w:basedOn w:val="1"/>
    <w:qFormat/>
    <w:uiPriority w:val="0"/>
    <w:pPr>
      <w:ind w:firstLine="420" w:firstLineChars="200"/>
    </w:pPr>
  </w:style>
  <w:style w:type="paragraph" w:styleId="9">
    <w:name w:val="caption"/>
    <w:basedOn w:val="1"/>
    <w:next w:val="1"/>
    <w:qFormat/>
    <w:uiPriority w:val="35"/>
    <w:pPr>
      <w:jc w:val="center"/>
    </w:pPr>
    <w:rPr>
      <w:rFonts w:eastAsia="黑体"/>
      <w:kern w:val="0"/>
      <w:sz w:val="21"/>
      <w:szCs w:val="20"/>
    </w:r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Date"/>
    <w:basedOn w:val="1"/>
    <w:next w:val="1"/>
    <w:qFormat/>
    <w:uiPriority w:val="0"/>
    <w:pPr>
      <w:ind w:left="100" w:leftChars="2500"/>
    </w:pPr>
  </w:style>
  <w:style w:type="paragraph" w:styleId="13">
    <w:name w:val="footer"/>
    <w:basedOn w:val="1"/>
    <w:link w:val="4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line="330" w:lineRule="atLeast"/>
      <w:jc w:val="left"/>
    </w:pPr>
    <w:rPr>
      <w:rFonts w:ascii="宋体" w:hAnsi="宋体"/>
      <w:kern w:val="0"/>
      <w:sz w:val="22"/>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0000CC"/>
      <w:sz w:val="22"/>
      <w:szCs w:val="22"/>
      <w:u w:val="single"/>
    </w:rPr>
  </w:style>
  <w:style w:type="character" w:styleId="23">
    <w:name w:val="Emphasis"/>
    <w:basedOn w:val="20"/>
    <w:qFormat/>
    <w:uiPriority w:val="0"/>
    <w:rPr>
      <w:i/>
    </w:rPr>
  </w:style>
  <w:style w:type="character" w:styleId="24">
    <w:name w:val="Hyperlink"/>
    <w:basedOn w:val="20"/>
    <w:qFormat/>
    <w:uiPriority w:val="0"/>
    <w:rPr>
      <w:b/>
      <w:color w:val="0000CC"/>
      <w:sz w:val="22"/>
      <w:szCs w:val="22"/>
      <w:u w:val="single"/>
    </w:rPr>
  </w:style>
  <w:style w:type="character" w:styleId="25">
    <w:name w:val="annotation reference"/>
    <w:basedOn w:val="20"/>
    <w:qFormat/>
    <w:uiPriority w:val="0"/>
    <w:rPr>
      <w:sz w:val="21"/>
      <w:szCs w:val="21"/>
    </w:rPr>
  </w:style>
  <w:style w:type="character" w:customStyle="1" w:styleId="26">
    <w:name w:val="标题 1 字符"/>
    <w:link w:val="4"/>
    <w:qFormat/>
    <w:uiPriority w:val="0"/>
    <w:rPr>
      <w:b/>
      <w:bCs/>
      <w:kern w:val="44"/>
      <w:sz w:val="44"/>
      <w:szCs w:val="44"/>
    </w:rPr>
  </w:style>
  <w:style w:type="paragraph" w:customStyle="1" w:styleId="27">
    <w:name w:val="Other|1"/>
    <w:basedOn w:val="1"/>
    <w:qFormat/>
    <w:uiPriority w:val="0"/>
    <w:pPr>
      <w:spacing w:line="331" w:lineRule="auto"/>
    </w:pPr>
    <w:rPr>
      <w:rFonts w:ascii="宋体" w:hAnsi="宋体" w:cs="宋体"/>
      <w:sz w:val="20"/>
      <w:szCs w:val="20"/>
      <w:lang w:val="zh-TW" w:eastAsia="zh-TW" w:bidi="zh-TW"/>
    </w:rPr>
  </w:style>
  <w:style w:type="paragraph" w:customStyle="1" w:styleId="28">
    <w:name w:val="Picture caption|1"/>
    <w:basedOn w:val="1"/>
    <w:qFormat/>
    <w:uiPriority w:val="0"/>
    <w:rPr>
      <w:rFonts w:ascii="宋体" w:hAnsi="宋体" w:cs="宋体"/>
      <w:sz w:val="16"/>
      <w:szCs w:val="16"/>
      <w:lang w:val="zh-TW" w:eastAsia="zh-TW" w:bidi="zh-TW"/>
    </w:rPr>
  </w:style>
  <w:style w:type="paragraph" w:customStyle="1" w:styleId="29">
    <w:name w:val="Table caption|1"/>
    <w:basedOn w:val="1"/>
    <w:qFormat/>
    <w:uiPriority w:val="0"/>
    <w:pPr>
      <w:spacing w:line="310" w:lineRule="auto"/>
      <w:ind w:left="120"/>
    </w:pPr>
    <w:rPr>
      <w:rFonts w:ascii="宋体" w:hAnsi="宋体" w:cs="宋体"/>
      <w:sz w:val="15"/>
      <w:szCs w:val="15"/>
      <w:lang w:val="zh-TW" w:eastAsia="zh-TW" w:bidi="zh-TW"/>
    </w:rPr>
  </w:style>
  <w:style w:type="paragraph" w:customStyle="1" w:styleId="30">
    <w:name w:val="Heading #2|1"/>
    <w:basedOn w:val="1"/>
    <w:qFormat/>
    <w:uiPriority w:val="0"/>
    <w:pPr>
      <w:spacing w:after="130" w:line="322" w:lineRule="exact"/>
      <w:jc w:val="center"/>
      <w:outlineLvl w:val="1"/>
    </w:pPr>
    <w:rPr>
      <w:rFonts w:ascii="宋体" w:hAnsi="宋体" w:cs="宋体"/>
      <w:b/>
      <w:bCs/>
      <w:sz w:val="20"/>
      <w:szCs w:val="20"/>
      <w:lang w:val="zh-TW" w:eastAsia="zh-TW" w:bidi="zh-TW"/>
    </w:rPr>
  </w:style>
  <w:style w:type="paragraph" w:customStyle="1" w:styleId="31">
    <w:name w:val="Body text|1"/>
    <w:basedOn w:val="1"/>
    <w:qFormat/>
    <w:uiPriority w:val="0"/>
    <w:pPr>
      <w:spacing w:line="348" w:lineRule="auto"/>
      <w:ind w:firstLine="340"/>
    </w:pPr>
    <w:rPr>
      <w:rFonts w:ascii="宋体" w:hAnsi="宋体" w:cs="宋体"/>
      <w:sz w:val="19"/>
      <w:szCs w:val="19"/>
      <w:lang w:val="zh-TW" w:eastAsia="zh-TW" w:bidi="zh-TW"/>
    </w:rPr>
  </w:style>
  <w:style w:type="paragraph" w:customStyle="1" w:styleId="32">
    <w:name w:val="Header or footer|1"/>
    <w:basedOn w:val="1"/>
    <w:qFormat/>
    <w:uiPriority w:val="0"/>
    <w:rPr>
      <w:sz w:val="17"/>
      <w:szCs w:val="17"/>
    </w:rPr>
  </w:style>
  <w:style w:type="paragraph" w:customStyle="1" w:styleId="33">
    <w:name w:val="Header or footer|2"/>
    <w:basedOn w:val="1"/>
    <w:qFormat/>
    <w:uiPriority w:val="0"/>
    <w:rPr>
      <w:sz w:val="20"/>
      <w:szCs w:val="20"/>
      <w:lang w:val="zh-TW" w:eastAsia="zh-TW" w:bidi="zh-TW"/>
    </w:rPr>
  </w:style>
  <w:style w:type="paragraph" w:customStyle="1" w:styleId="34">
    <w:name w:val="Body text|2"/>
    <w:basedOn w:val="1"/>
    <w:qFormat/>
    <w:uiPriority w:val="0"/>
    <w:rPr>
      <w:sz w:val="20"/>
      <w:szCs w:val="20"/>
    </w:rPr>
  </w:style>
  <w:style w:type="paragraph" w:customStyle="1" w:styleId="35">
    <w:name w:val="p0"/>
    <w:basedOn w:val="1"/>
    <w:qFormat/>
    <w:uiPriority w:val="0"/>
    <w:pPr>
      <w:widowControl/>
    </w:pPr>
    <w:rPr>
      <w:kern w:val="0"/>
      <w:szCs w:val="21"/>
    </w:rPr>
  </w:style>
  <w:style w:type="paragraph" w:styleId="36">
    <w:name w:val="No Spacing"/>
    <w:qFormat/>
    <w:uiPriority w:val="1"/>
    <w:pPr>
      <w:widowControl w:val="0"/>
      <w:jc w:val="both"/>
    </w:pPr>
    <w:rPr>
      <w:rFonts w:ascii="Times New Roman" w:hAnsi="Times New Roman" w:eastAsia="宋体" w:cs="Times New Roman"/>
      <w:spacing w:val="20"/>
      <w:kern w:val="2"/>
      <w:sz w:val="24"/>
      <w:szCs w:val="22"/>
      <w:lang w:val="en-US" w:eastAsia="zh-CN" w:bidi="ar-SA"/>
    </w:rPr>
  </w:style>
  <w:style w:type="paragraph" w:customStyle="1" w:styleId="37">
    <w:name w:val="样式 正文首行缩进 2 + 左侧:  2 字符 首行缩进:  2 字符1"/>
    <w:basedOn w:val="2"/>
    <w:qFormat/>
    <w:uiPriority w:val="0"/>
    <w:pPr>
      <w:ind w:left="462" w:firstLine="602"/>
    </w:pPr>
    <w:rPr>
      <w:rFonts w:cs="宋体"/>
      <w:sz w:val="28"/>
      <w:szCs w:val="20"/>
    </w:rPr>
  </w:style>
  <w:style w:type="paragraph" w:customStyle="1" w:styleId="38">
    <w:name w:val="样式 样式 正文首行缩进 2 + 左侧:  2 字符 首行缩进:  2 字符1 + 宋体 左侧:  2 字符 首行缩进:  ..."/>
    <w:basedOn w:val="37"/>
    <w:qFormat/>
    <w:uiPriority w:val="0"/>
    <w:pPr>
      <w:spacing w:after="0"/>
      <w:ind w:left="420" w:firstLine="560"/>
    </w:pPr>
    <w:rPr>
      <w:rFonts w:ascii="宋体" w:hAnsi="宋体"/>
    </w:rPr>
  </w:style>
  <w:style w:type="character" w:customStyle="1" w:styleId="39">
    <w:name w:val="apple-converted-space"/>
    <w:basedOn w:val="20"/>
    <w:qFormat/>
    <w:uiPriority w:val="0"/>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页脚 字符"/>
    <w:basedOn w:val="20"/>
    <w:link w:val="13"/>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49.bin"/><Relationship Id="rId97" Type="http://schemas.openxmlformats.org/officeDocument/2006/relationships/image" Target="media/image40.wmf"/><Relationship Id="rId96" Type="http://schemas.openxmlformats.org/officeDocument/2006/relationships/oleObject" Target="embeddings/oleObject48.bin"/><Relationship Id="rId95" Type="http://schemas.openxmlformats.org/officeDocument/2006/relationships/image" Target="media/image39.wmf"/><Relationship Id="rId94" Type="http://schemas.openxmlformats.org/officeDocument/2006/relationships/oleObject" Target="embeddings/oleObject47.bin"/><Relationship Id="rId93" Type="http://schemas.openxmlformats.org/officeDocument/2006/relationships/image" Target="media/image38.wmf"/><Relationship Id="rId92" Type="http://schemas.openxmlformats.org/officeDocument/2006/relationships/oleObject" Target="embeddings/oleObject46.bin"/><Relationship Id="rId91" Type="http://schemas.openxmlformats.org/officeDocument/2006/relationships/image" Target="media/image37.wmf"/><Relationship Id="rId90" Type="http://schemas.openxmlformats.org/officeDocument/2006/relationships/oleObject" Target="embeddings/oleObject45.bin"/><Relationship Id="rId9" Type="http://schemas.openxmlformats.org/officeDocument/2006/relationships/theme" Target="theme/theme1.xml"/><Relationship Id="rId89" Type="http://schemas.openxmlformats.org/officeDocument/2006/relationships/image" Target="media/image36.wmf"/><Relationship Id="rId88" Type="http://schemas.openxmlformats.org/officeDocument/2006/relationships/oleObject" Target="embeddings/oleObject44.bin"/><Relationship Id="rId87" Type="http://schemas.openxmlformats.org/officeDocument/2006/relationships/image" Target="media/image35.wmf"/><Relationship Id="rId86" Type="http://schemas.openxmlformats.org/officeDocument/2006/relationships/oleObject" Target="embeddings/oleObject43.bin"/><Relationship Id="rId85" Type="http://schemas.openxmlformats.org/officeDocument/2006/relationships/image" Target="media/image34.wmf"/><Relationship Id="rId84" Type="http://schemas.openxmlformats.org/officeDocument/2006/relationships/oleObject" Target="embeddings/oleObject42.bin"/><Relationship Id="rId83" Type="http://schemas.openxmlformats.org/officeDocument/2006/relationships/image" Target="media/image33.wmf"/><Relationship Id="rId82" Type="http://schemas.openxmlformats.org/officeDocument/2006/relationships/oleObject" Target="embeddings/oleObject41.bin"/><Relationship Id="rId81" Type="http://schemas.openxmlformats.org/officeDocument/2006/relationships/image" Target="media/image32.wmf"/><Relationship Id="rId80" Type="http://schemas.openxmlformats.org/officeDocument/2006/relationships/oleObject" Target="embeddings/oleObject40.bin"/><Relationship Id="rId8" Type="http://schemas.openxmlformats.org/officeDocument/2006/relationships/footer" Target="footer3.xml"/><Relationship Id="rId79" Type="http://schemas.openxmlformats.org/officeDocument/2006/relationships/image" Target="media/image31.wmf"/><Relationship Id="rId78" Type="http://schemas.openxmlformats.org/officeDocument/2006/relationships/oleObject" Target="embeddings/oleObject39.bin"/><Relationship Id="rId77" Type="http://schemas.openxmlformats.org/officeDocument/2006/relationships/image" Target="media/image30.wmf"/><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image" Target="media/image29.wmf"/><Relationship Id="rId73" Type="http://schemas.openxmlformats.org/officeDocument/2006/relationships/oleObject" Target="embeddings/oleObject36.bin"/><Relationship Id="rId72" Type="http://schemas.openxmlformats.org/officeDocument/2006/relationships/image" Target="media/image28.wmf"/><Relationship Id="rId71" Type="http://schemas.openxmlformats.org/officeDocument/2006/relationships/oleObject" Target="embeddings/oleObject35.bin"/><Relationship Id="rId70" Type="http://schemas.openxmlformats.org/officeDocument/2006/relationships/image" Target="media/image27.wmf"/><Relationship Id="rId7" Type="http://schemas.openxmlformats.org/officeDocument/2006/relationships/footer" Target="footer2.xml"/><Relationship Id="rId69" Type="http://schemas.openxmlformats.org/officeDocument/2006/relationships/oleObject" Target="embeddings/oleObject34.bin"/><Relationship Id="rId68" Type="http://schemas.openxmlformats.org/officeDocument/2006/relationships/image" Target="media/image26.wmf"/><Relationship Id="rId67" Type="http://schemas.openxmlformats.org/officeDocument/2006/relationships/oleObject" Target="embeddings/oleObject33.bin"/><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oleObject" Target="embeddings/oleObject30.bin"/><Relationship Id="rId63" Type="http://schemas.openxmlformats.org/officeDocument/2006/relationships/image" Target="media/image25.wmf"/><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image" Target="media/image24.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image" Target="media/image23.wmf"/><Relationship Id="rId53" Type="http://schemas.openxmlformats.org/officeDocument/2006/relationships/oleObject" Target="embeddings/oleObject22.bin"/><Relationship Id="rId52" Type="http://schemas.openxmlformats.org/officeDocument/2006/relationships/image" Target="media/image22.wmf"/><Relationship Id="rId51" Type="http://schemas.openxmlformats.org/officeDocument/2006/relationships/oleObject" Target="embeddings/oleObject21.bin"/><Relationship Id="rId50" Type="http://schemas.openxmlformats.org/officeDocument/2006/relationships/image" Target="media/image21.wmf"/><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image" Target="media/image20.wmf"/><Relationship Id="rId47" Type="http://schemas.openxmlformats.org/officeDocument/2006/relationships/oleObject" Target="embeddings/oleObject19.bin"/><Relationship Id="rId46" Type="http://schemas.openxmlformats.org/officeDocument/2006/relationships/image" Target="media/image19.wmf"/><Relationship Id="rId45" Type="http://schemas.openxmlformats.org/officeDocument/2006/relationships/oleObject" Target="embeddings/oleObject18.bin"/><Relationship Id="rId44" Type="http://schemas.openxmlformats.org/officeDocument/2006/relationships/image" Target="media/image18.wmf"/><Relationship Id="rId43" Type="http://schemas.openxmlformats.org/officeDocument/2006/relationships/oleObject" Target="embeddings/oleObject17.bin"/><Relationship Id="rId42" Type="http://schemas.openxmlformats.org/officeDocument/2006/relationships/image" Target="media/image17.wmf"/><Relationship Id="rId41" Type="http://schemas.openxmlformats.org/officeDocument/2006/relationships/oleObject" Target="embeddings/oleObject16.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5.wmf"/><Relationship Id="rId37" Type="http://schemas.openxmlformats.org/officeDocument/2006/relationships/oleObject" Target="embeddings/oleObject14.bin"/><Relationship Id="rId36" Type="http://schemas.openxmlformats.org/officeDocument/2006/relationships/image" Target="media/image14.wmf"/><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5" Type="http://schemas.openxmlformats.org/officeDocument/2006/relationships/fontTable" Target="fontTable.xml"/><Relationship Id="rId224" Type="http://schemas.openxmlformats.org/officeDocument/2006/relationships/customXml" Target="../customXml/item1.xml"/><Relationship Id="rId223" Type="http://schemas.openxmlformats.org/officeDocument/2006/relationships/image" Target="media/image99.png"/><Relationship Id="rId222" Type="http://schemas.openxmlformats.org/officeDocument/2006/relationships/image" Target="media/image98.png"/><Relationship Id="rId221" Type="http://schemas.openxmlformats.org/officeDocument/2006/relationships/oleObject" Target="embeddings/oleObject115.bin"/><Relationship Id="rId220" Type="http://schemas.openxmlformats.org/officeDocument/2006/relationships/oleObject" Target="embeddings/oleObject114.bin"/><Relationship Id="rId22" Type="http://schemas.openxmlformats.org/officeDocument/2006/relationships/image" Target="media/image7.wmf"/><Relationship Id="rId219" Type="http://schemas.openxmlformats.org/officeDocument/2006/relationships/image" Target="media/image97.wmf"/><Relationship Id="rId218" Type="http://schemas.openxmlformats.org/officeDocument/2006/relationships/oleObject" Target="embeddings/oleObject113.bin"/><Relationship Id="rId217" Type="http://schemas.openxmlformats.org/officeDocument/2006/relationships/image" Target="media/image96.wmf"/><Relationship Id="rId216" Type="http://schemas.openxmlformats.org/officeDocument/2006/relationships/oleObject" Target="embeddings/oleObject112.bin"/><Relationship Id="rId215" Type="http://schemas.openxmlformats.org/officeDocument/2006/relationships/image" Target="media/image95.wmf"/><Relationship Id="rId214" Type="http://schemas.openxmlformats.org/officeDocument/2006/relationships/oleObject" Target="embeddings/oleObject111.bin"/><Relationship Id="rId213" Type="http://schemas.openxmlformats.org/officeDocument/2006/relationships/image" Target="media/image94.wmf"/><Relationship Id="rId212" Type="http://schemas.openxmlformats.org/officeDocument/2006/relationships/oleObject" Target="embeddings/oleObject110.bin"/><Relationship Id="rId211" Type="http://schemas.openxmlformats.org/officeDocument/2006/relationships/image" Target="media/image93.wmf"/><Relationship Id="rId210" Type="http://schemas.openxmlformats.org/officeDocument/2006/relationships/oleObject" Target="embeddings/oleObject109.bin"/><Relationship Id="rId21" Type="http://schemas.openxmlformats.org/officeDocument/2006/relationships/oleObject" Target="embeddings/oleObject6.bin"/><Relationship Id="rId209" Type="http://schemas.openxmlformats.org/officeDocument/2006/relationships/image" Target="media/image92.wmf"/><Relationship Id="rId208" Type="http://schemas.openxmlformats.org/officeDocument/2006/relationships/oleObject" Target="embeddings/oleObject108.bin"/><Relationship Id="rId207" Type="http://schemas.openxmlformats.org/officeDocument/2006/relationships/image" Target="media/image91.png"/><Relationship Id="rId206" Type="http://schemas.openxmlformats.org/officeDocument/2006/relationships/image" Target="media/image90.png"/><Relationship Id="rId205" Type="http://schemas.openxmlformats.org/officeDocument/2006/relationships/image" Target="media/image89.jpeg"/><Relationship Id="rId204" Type="http://schemas.openxmlformats.org/officeDocument/2006/relationships/oleObject" Target="embeddings/oleObject107.bin"/><Relationship Id="rId203" Type="http://schemas.openxmlformats.org/officeDocument/2006/relationships/oleObject" Target="embeddings/oleObject106.bin"/><Relationship Id="rId202" Type="http://schemas.openxmlformats.org/officeDocument/2006/relationships/oleObject" Target="embeddings/oleObject105.bin"/><Relationship Id="rId201" Type="http://schemas.openxmlformats.org/officeDocument/2006/relationships/oleObject" Target="embeddings/oleObject104.bin"/><Relationship Id="rId200" Type="http://schemas.openxmlformats.org/officeDocument/2006/relationships/oleObject" Target="embeddings/oleObject103.bin"/><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oleObject" Target="embeddings/oleObject102.bin"/><Relationship Id="rId198" Type="http://schemas.openxmlformats.org/officeDocument/2006/relationships/oleObject" Target="embeddings/oleObject101.bin"/><Relationship Id="rId197" Type="http://schemas.openxmlformats.org/officeDocument/2006/relationships/oleObject" Target="embeddings/oleObject100.bin"/><Relationship Id="rId196" Type="http://schemas.openxmlformats.org/officeDocument/2006/relationships/oleObject" Target="embeddings/oleObject99.bin"/><Relationship Id="rId195" Type="http://schemas.openxmlformats.org/officeDocument/2006/relationships/oleObject" Target="embeddings/oleObject98.bin"/><Relationship Id="rId194" Type="http://schemas.openxmlformats.org/officeDocument/2006/relationships/oleObject" Target="embeddings/oleObject97.bin"/><Relationship Id="rId193" Type="http://schemas.openxmlformats.org/officeDocument/2006/relationships/image" Target="media/image88.wmf"/><Relationship Id="rId192" Type="http://schemas.openxmlformats.org/officeDocument/2006/relationships/oleObject" Target="embeddings/oleObject96.bin"/><Relationship Id="rId191" Type="http://schemas.openxmlformats.org/officeDocument/2006/relationships/image" Target="media/image87.wmf"/><Relationship Id="rId190" Type="http://schemas.openxmlformats.org/officeDocument/2006/relationships/oleObject" Target="embeddings/oleObject95.bin"/><Relationship Id="rId19" Type="http://schemas.openxmlformats.org/officeDocument/2006/relationships/oleObject" Target="embeddings/oleObject5.bin"/><Relationship Id="rId189" Type="http://schemas.openxmlformats.org/officeDocument/2006/relationships/image" Target="media/image86.wmf"/><Relationship Id="rId188" Type="http://schemas.openxmlformats.org/officeDocument/2006/relationships/oleObject" Target="embeddings/oleObject94.bin"/><Relationship Id="rId187" Type="http://schemas.openxmlformats.org/officeDocument/2006/relationships/image" Target="media/image85.wmf"/><Relationship Id="rId186" Type="http://schemas.openxmlformats.org/officeDocument/2006/relationships/oleObject" Target="embeddings/oleObject93.bin"/><Relationship Id="rId185" Type="http://schemas.openxmlformats.org/officeDocument/2006/relationships/image" Target="media/image84.wmf"/><Relationship Id="rId184" Type="http://schemas.openxmlformats.org/officeDocument/2006/relationships/oleObject" Target="embeddings/oleObject92.bin"/><Relationship Id="rId183" Type="http://schemas.openxmlformats.org/officeDocument/2006/relationships/image" Target="media/image83.wmf"/><Relationship Id="rId182" Type="http://schemas.openxmlformats.org/officeDocument/2006/relationships/oleObject" Target="embeddings/oleObject91.bin"/><Relationship Id="rId181" Type="http://schemas.openxmlformats.org/officeDocument/2006/relationships/image" Target="media/image82.wmf"/><Relationship Id="rId180" Type="http://schemas.openxmlformats.org/officeDocument/2006/relationships/oleObject" Target="embeddings/oleObject90.bin"/><Relationship Id="rId18" Type="http://schemas.openxmlformats.org/officeDocument/2006/relationships/image" Target="media/image5.wmf"/><Relationship Id="rId179" Type="http://schemas.openxmlformats.org/officeDocument/2006/relationships/image" Target="media/image81.wmf"/><Relationship Id="rId178" Type="http://schemas.openxmlformats.org/officeDocument/2006/relationships/oleObject" Target="embeddings/oleObject89.bin"/><Relationship Id="rId177" Type="http://schemas.openxmlformats.org/officeDocument/2006/relationships/image" Target="media/image80.wmf"/><Relationship Id="rId176" Type="http://schemas.openxmlformats.org/officeDocument/2006/relationships/oleObject" Target="embeddings/oleObject88.bin"/><Relationship Id="rId175" Type="http://schemas.openxmlformats.org/officeDocument/2006/relationships/image" Target="media/image79.wmf"/><Relationship Id="rId174" Type="http://schemas.openxmlformats.org/officeDocument/2006/relationships/oleObject" Target="embeddings/oleObject87.bin"/><Relationship Id="rId173" Type="http://schemas.openxmlformats.org/officeDocument/2006/relationships/image" Target="media/image78.wmf"/><Relationship Id="rId172" Type="http://schemas.openxmlformats.org/officeDocument/2006/relationships/oleObject" Target="embeddings/oleObject86.bin"/><Relationship Id="rId171" Type="http://schemas.openxmlformats.org/officeDocument/2006/relationships/image" Target="media/image77.wmf"/><Relationship Id="rId170" Type="http://schemas.openxmlformats.org/officeDocument/2006/relationships/oleObject" Target="embeddings/oleObject85.bin"/><Relationship Id="rId17" Type="http://schemas.openxmlformats.org/officeDocument/2006/relationships/oleObject" Target="embeddings/oleObject4.bin"/><Relationship Id="rId169" Type="http://schemas.openxmlformats.org/officeDocument/2006/relationships/image" Target="media/image76.wmf"/><Relationship Id="rId168" Type="http://schemas.openxmlformats.org/officeDocument/2006/relationships/oleObject" Target="embeddings/oleObject84.bin"/><Relationship Id="rId167" Type="http://schemas.openxmlformats.org/officeDocument/2006/relationships/image" Target="media/image75.wmf"/><Relationship Id="rId166" Type="http://schemas.openxmlformats.org/officeDocument/2006/relationships/oleObject" Target="embeddings/oleObject83.bin"/><Relationship Id="rId165" Type="http://schemas.openxmlformats.org/officeDocument/2006/relationships/image" Target="media/image74.wmf"/><Relationship Id="rId164" Type="http://schemas.openxmlformats.org/officeDocument/2006/relationships/oleObject" Target="embeddings/oleObject82.bin"/><Relationship Id="rId163" Type="http://schemas.openxmlformats.org/officeDocument/2006/relationships/image" Target="media/image73.wmf"/><Relationship Id="rId162" Type="http://schemas.openxmlformats.org/officeDocument/2006/relationships/oleObject" Target="embeddings/oleObject81.bin"/><Relationship Id="rId161" Type="http://schemas.openxmlformats.org/officeDocument/2006/relationships/image" Target="media/image72.wmf"/><Relationship Id="rId160" Type="http://schemas.openxmlformats.org/officeDocument/2006/relationships/oleObject" Target="embeddings/oleObject80.bin"/><Relationship Id="rId16" Type="http://schemas.openxmlformats.org/officeDocument/2006/relationships/image" Target="media/image4.wmf"/><Relationship Id="rId159" Type="http://schemas.openxmlformats.org/officeDocument/2006/relationships/image" Target="media/image71.wmf"/><Relationship Id="rId158" Type="http://schemas.openxmlformats.org/officeDocument/2006/relationships/oleObject" Target="embeddings/oleObject79.bin"/><Relationship Id="rId157" Type="http://schemas.openxmlformats.org/officeDocument/2006/relationships/image" Target="media/image70.wmf"/><Relationship Id="rId156" Type="http://schemas.openxmlformats.org/officeDocument/2006/relationships/oleObject" Target="embeddings/oleObject78.bin"/><Relationship Id="rId155" Type="http://schemas.openxmlformats.org/officeDocument/2006/relationships/image" Target="media/image69.wmf"/><Relationship Id="rId154" Type="http://schemas.openxmlformats.org/officeDocument/2006/relationships/oleObject" Target="embeddings/oleObject77.bin"/><Relationship Id="rId153" Type="http://schemas.openxmlformats.org/officeDocument/2006/relationships/image" Target="media/image68.wmf"/><Relationship Id="rId152" Type="http://schemas.openxmlformats.org/officeDocument/2006/relationships/oleObject" Target="embeddings/oleObject76.bin"/><Relationship Id="rId151" Type="http://schemas.openxmlformats.org/officeDocument/2006/relationships/image" Target="media/image67.wmf"/><Relationship Id="rId150" Type="http://schemas.openxmlformats.org/officeDocument/2006/relationships/oleObject" Target="embeddings/oleObject75.bin"/><Relationship Id="rId15" Type="http://schemas.openxmlformats.org/officeDocument/2006/relationships/oleObject" Target="embeddings/oleObject3.bin"/><Relationship Id="rId149" Type="http://schemas.openxmlformats.org/officeDocument/2006/relationships/image" Target="media/image66.wmf"/><Relationship Id="rId148" Type="http://schemas.openxmlformats.org/officeDocument/2006/relationships/oleObject" Target="embeddings/oleObject74.bin"/><Relationship Id="rId147" Type="http://schemas.openxmlformats.org/officeDocument/2006/relationships/image" Target="media/image65.wmf"/><Relationship Id="rId146" Type="http://schemas.openxmlformats.org/officeDocument/2006/relationships/oleObject" Target="embeddings/oleObject73.bin"/><Relationship Id="rId145" Type="http://schemas.openxmlformats.org/officeDocument/2006/relationships/image" Target="media/image64.wmf"/><Relationship Id="rId144" Type="http://schemas.openxmlformats.org/officeDocument/2006/relationships/oleObject" Target="embeddings/oleObject72.bin"/><Relationship Id="rId143" Type="http://schemas.openxmlformats.org/officeDocument/2006/relationships/image" Target="media/image63.wmf"/><Relationship Id="rId142" Type="http://schemas.openxmlformats.org/officeDocument/2006/relationships/oleObject" Target="embeddings/oleObject71.bin"/><Relationship Id="rId141" Type="http://schemas.openxmlformats.org/officeDocument/2006/relationships/image" Target="media/image62.wmf"/><Relationship Id="rId140" Type="http://schemas.openxmlformats.org/officeDocument/2006/relationships/oleObject" Target="embeddings/oleObject70.bin"/><Relationship Id="rId14" Type="http://schemas.openxmlformats.org/officeDocument/2006/relationships/image" Target="media/image3.wmf"/><Relationship Id="rId139" Type="http://schemas.openxmlformats.org/officeDocument/2006/relationships/image" Target="media/image61.wmf"/><Relationship Id="rId138" Type="http://schemas.openxmlformats.org/officeDocument/2006/relationships/oleObject" Target="embeddings/oleObject69.bin"/><Relationship Id="rId137" Type="http://schemas.openxmlformats.org/officeDocument/2006/relationships/image" Target="media/image60.wmf"/><Relationship Id="rId136" Type="http://schemas.openxmlformats.org/officeDocument/2006/relationships/oleObject" Target="embeddings/oleObject68.bin"/><Relationship Id="rId135" Type="http://schemas.openxmlformats.org/officeDocument/2006/relationships/image" Target="media/image59.wmf"/><Relationship Id="rId134" Type="http://schemas.openxmlformats.org/officeDocument/2006/relationships/oleObject" Target="embeddings/oleObject67.bin"/><Relationship Id="rId133" Type="http://schemas.openxmlformats.org/officeDocument/2006/relationships/image" Target="media/image58.wmf"/><Relationship Id="rId132" Type="http://schemas.openxmlformats.org/officeDocument/2006/relationships/oleObject" Target="embeddings/oleObject66.bin"/><Relationship Id="rId131" Type="http://schemas.openxmlformats.org/officeDocument/2006/relationships/image" Target="media/image57.wmf"/><Relationship Id="rId130" Type="http://schemas.openxmlformats.org/officeDocument/2006/relationships/oleObject" Target="embeddings/oleObject65.bin"/><Relationship Id="rId13" Type="http://schemas.openxmlformats.org/officeDocument/2006/relationships/oleObject" Target="embeddings/oleObject2.bin"/><Relationship Id="rId129" Type="http://schemas.openxmlformats.org/officeDocument/2006/relationships/image" Target="media/image56.wmf"/><Relationship Id="rId128" Type="http://schemas.openxmlformats.org/officeDocument/2006/relationships/oleObject" Target="embeddings/oleObject64.bin"/><Relationship Id="rId127" Type="http://schemas.openxmlformats.org/officeDocument/2006/relationships/image" Target="media/image55.wmf"/><Relationship Id="rId126" Type="http://schemas.openxmlformats.org/officeDocument/2006/relationships/oleObject" Target="embeddings/oleObject63.bin"/><Relationship Id="rId125" Type="http://schemas.openxmlformats.org/officeDocument/2006/relationships/image" Target="media/image54.wmf"/><Relationship Id="rId124" Type="http://schemas.openxmlformats.org/officeDocument/2006/relationships/oleObject" Target="embeddings/oleObject62.bin"/><Relationship Id="rId123" Type="http://schemas.openxmlformats.org/officeDocument/2006/relationships/image" Target="media/image53.wmf"/><Relationship Id="rId122" Type="http://schemas.openxmlformats.org/officeDocument/2006/relationships/oleObject" Target="embeddings/oleObject61.bin"/><Relationship Id="rId121" Type="http://schemas.openxmlformats.org/officeDocument/2006/relationships/image" Target="media/image52.wmf"/><Relationship Id="rId120" Type="http://schemas.openxmlformats.org/officeDocument/2006/relationships/oleObject" Target="embeddings/oleObject60.bin"/><Relationship Id="rId12" Type="http://schemas.openxmlformats.org/officeDocument/2006/relationships/image" Target="media/image2.wmf"/><Relationship Id="rId119" Type="http://schemas.openxmlformats.org/officeDocument/2006/relationships/image" Target="media/image51.wmf"/><Relationship Id="rId118" Type="http://schemas.openxmlformats.org/officeDocument/2006/relationships/oleObject" Target="embeddings/oleObject59.bin"/><Relationship Id="rId117" Type="http://schemas.openxmlformats.org/officeDocument/2006/relationships/image" Target="media/image50.wmf"/><Relationship Id="rId116" Type="http://schemas.openxmlformats.org/officeDocument/2006/relationships/oleObject" Target="embeddings/oleObject58.bin"/><Relationship Id="rId115" Type="http://schemas.openxmlformats.org/officeDocument/2006/relationships/image" Target="media/image49.wmf"/><Relationship Id="rId114" Type="http://schemas.openxmlformats.org/officeDocument/2006/relationships/oleObject" Target="embeddings/oleObject57.bin"/><Relationship Id="rId113" Type="http://schemas.openxmlformats.org/officeDocument/2006/relationships/image" Target="media/image48.wmf"/><Relationship Id="rId112" Type="http://schemas.openxmlformats.org/officeDocument/2006/relationships/oleObject" Target="embeddings/oleObject56.bin"/><Relationship Id="rId111" Type="http://schemas.openxmlformats.org/officeDocument/2006/relationships/image" Target="media/image47.wmf"/><Relationship Id="rId110" Type="http://schemas.openxmlformats.org/officeDocument/2006/relationships/oleObject" Target="embeddings/oleObject55.bin"/><Relationship Id="rId11" Type="http://schemas.openxmlformats.org/officeDocument/2006/relationships/oleObject" Target="embeddings/oleObject1.bin"/><Relationship Id="rId109" Type="http://schemas.openxmlformats.org/officeDocument/2006/relationships/image" Target="media/image46.wmf"/><Relationship Id="rId108" Type="http://schemas.openxmlformats.org/officeDocument/2006/relationships/oleObject" Target="embeddings/oleObject54.bin"/><Relationship Id="rId107" Type="http://schemas.openxmlformats.org/officeDocument/2006/relationships/image" Target="media/image45.wmf"/><Relationship Id="rId106" Type="http://schemas.openxmlformats.org/officeDocument/2006/relationships/oleObject" Target="embeddings/oleObject53.bin"/><Relationship Id="rId105" Type="http://schemas.openxmlformats.org/officeDocument/2006/relationships/image" Target="media/image44.wmf"/><Relationship Id="rId104" Type="http://schemas.openxmlformats.org/officeDocument/2006/relationships/oleObject" Target="embeddings/oleObject52.bin"/><Relationship Id="rId103" Type="http://schemas.openxmlformats.org/officeDocument/2006/relationships/image" Target="media/image43.wmf"/><Relationship Id="rId102" Type="http://schemas.openxmlformats.org/officeDocument/2006/relationships/oleObject" Target="embeddings/oleObject51.bin"/><Relationship Id="rId101" Type="http://schemas.openxmlformats.org/officeDocument/2006/relationships/image" Target="media/image42.wmf"/><Relationship Id="rId100" Type="http://schemas.openxmlformats.org/officeDocument/2006/relationships/oleObject" Target="embeddings/oleObject50.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170</Pages>
  <Words>96324</Words>
  <Characters>106273</Characters>
  <Lines>851</Lines>
  <Paragraphs>239</Paragraphs>
  <TotalTime>6</TotalTime>
  <ScaleCrop>false</ScaleCrop>
  <LinksUpToDate>false</LinksUpToDate>
  <CharactersWithSpaces>151083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2012-03-10T13:58:00Z</dcterms:created>
  <dc:creator>微软用户</dc:creator>
  <cp:lastModifiedBy>A0侯琦</cp:lastModifiedBy>
  <cp:lastPrinted>2023-01-03T01:23:00Z</cp:lastPrinted>
  <dcterms:modified xsi:type="dcterms:W3CDTF">2023-09-04T09:23:05Z</dcterms:modified>
  <dc:title>中国工程建设协会标准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25D5D675B8C14603816C7225278FD183</vt:lpwstr>
  </property>
</Properties>
</file>