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399D" w:rsidRDefault="00234FBE">
      <w:pPr>
        <w:spacing w:before="13" w:after="0" w:line="312" w:lineRule="auto"/>
        <w:rPr>
          <w:rFonts w:ascii="Times New Roman" w:hAnsi="Times New Roman" w:cs="Times New Roman"/>
          <w:sz w:val="21"/>
          <w:szCs w:val="21"/>
        </w:rPr>
      </w:pPr>
      <w:r>
        <w:rPr>
          <w:noProof/>
          <w:szCs w:val="21"/>
          <w:lang w:eastAsia="zh-CN"/>
        </w:rPr>
        <w:drawing>
          <wp:anchor distT="0" distB="0" distL="114300" distR="114300" simplePos="0" relativeHeight="251661312" behindDoc="0" locked="0" layoutInCell="1" allowOverlap="1">
            <wp:simplePos x="0" y="0"/>
            <wp:positionH relativeFrom="column">
              <wp:posOffset>-201930</wp:posOffset>
            </wp:positionH>
            <wp:positionV relativeFrom="paragraph">
              <wp:posOffset>-252095</wp:posOffset>
            </wp:positionV>
            <wp:extent cx="1468120" cy="971550"/>
            <wp:effectExtent l="0" t="0" r="17780" b="0"/>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468120" cy="971550"/>
                    </a:xfrm>
                    <a:prstGeom prst="rect">
                      <a:avLst/>
                    </a:prstGeom>
                    <a:noFill/>
                    <a:ln>
                      <a:noFill/>
                    </a:ln>
                  </pic:spPr>
                </pic:pic>
              </a:graphicData>
            </a:graphic>
          </wp:anchor>
        </w:drawing>
      </w:r>
    </w:p>
    <w:p w:rsidR="00F7399D" w:rsidRDefault="00F7399D">
      <w:pPr>
        <w:pStyle w:val="a2"/>
        <w:spacing w:line="312" w:lineRule="auto"/>
        <w:jc w:val="left"/>
        <w:rPr>
          <w:rFonts w:eastAsiaTheme="minorEastAsia"/>
          <w:b w:val="0"/>
          <w:szCs w:val="21"/>
        </w:rPr>
      </w:pPr>
    </w:p>
    <w:p w:rsidR="00F7399D" w:rsidRDefault="00234FBE">
      <w:pPr>
        <w:spacing w:line="312" w:lineRule="auto"/>
        <w:jc w:val="right"/>
        <w:rPr>
          <w:rFonts w:ascii="Times New Roman" w:hAnsi="Times New Roman" w:cs="Times New Roman"/>
          <w:b/>
          <w:bCs/>
          <w:sz w:val="21"/>
          <w:szCs w:val="21"/>
          <w:lang w:eastAsia="zh-CN"/>
        </w:rPr>
      </w:pPr>
      <w:r>
        <w:rPr>
          <w:rFonts w:ascii="Times New Roman" w:hAnsi="Times New Roman" w:cs="Times New Roman"/>
          <w:b/>
          <w:bCs/>
          <w:sz w:val="21"/>
          <w:szCs w:val="21"/>
          <w:lang w:eastAsia="zh-CN"/>
        </w:rPr>
        <w:t>T/CECS XXX- 202X</w:t>
      </w:r>
    </w:p>
    <w:p w:rsidR="00F7399D" w:rsidRDefault="00234FBE">
      <w:pPr>
        <w:spacing w:before="156" w:line="312" w:lineRule="auto"/>
        <w:jc w:val="right"/>
        <w:rPr>
          <w:rFonts w:ascii="Times New Roman" w:hAnsi="Times New Roman" w:cs="Times New Roman"/>
          <w:b/>
          <w:sz w:val="21"/>
          <w:szCs w:val="21"/>
          <w:u w:val="single"/>
          <w:lang w:eastAsia="zh-CN"/>
        </w:rPr>
      </w:pPr>
      <w:r>
        <w:rPr>
          <w:rFonts w:ascii="Times New Roman" w:hAnsi="Times New Roman" w:cs="Times New Roman"/>
          <w:noProof/>
          <w:sz w:val="21"/>
          <w:szCs w:val="21"/>
          <w:lang w:eastAsia="zh-CN"/>
        </w:rPr>
        <mc:AlternateContent>
          <mc:Choice Requires="wps">
            <w:drawing>
              <wp:anchor distT="0" distB="0" distL="114300" distR="114300" simplePos="0" relativeHeight="251662336" behindDoc="0" locked="0" layoutInCell="1" allowOverlap="1">
                <wp:simplePos x="0" y="0"/>
                <wp:positionH relativeFrom="column">
                  <wp:posOffset>-49530</wp:posOffset>
                </wp:positionH>
                <wp:positionV relativeFrom="paragraph">
                  <wp:posOffset>98425</wp:posOffset>
                </wp:positionV>
                <wp:extent cx="5422265" cy="0"/>
                <wp:effectExtent l="0" t="0" r="0" b="0"/>
                <wp:wrapNone/>
                <wp:docPr id="43" name="直接连接符 1"/>
                <wp:cNvGraphicFramePr/>
                <a:graphic xmlns:a="http://schemas.openxmlformats.org/drawingml/2006/main">
                  <a:graphicData uri="http://schemas.microsoft.com/office/word/2010/wordprocessingShape">
                    <wps:wsp>
                      <wps:cNvCnPr/>
                      <wps:spPr>
                        <a:xfrm>
                          <a:off x="0" y="0"/>
                          <a:ext cx="5422265" cy="0"/>
                        </a:xfrm>
                        <a:prstGeom prst="line">
                          <a:avLst/>
                        </a:prstGeom>
                        <a:noFill/>
                        <a:ln w="19050" cap="flat" cmpd="sng" algn="ctr">
                          <a:solidFill>
                            <a:srgbClr val="000000"/>
                          </a:solidFill>
                          <a:prstDash val="solid"/>
                          <a:miter lim="800000"/>
                        </a:ln>
                        <a:effectLst/>
                      </wps:spPr>
                      <wps:bodyPr/>
                    </wps:wsp>
                  </a:graphicData>
                </a:graphic>
              </wp:anchor>
            </w:drawing>
          </mc:Choice>
          <mc:Fallback xmlns:wpsCustomData="http://www.wps.cn/officeDocument/2013/wpsCustomData" xmlns:w15="http://schemas.microsoft.com/office/word/2012/wordml">
            <w:pict>
              <v:line id="直接连接符 1" o:spid="_x0000_s1026" o:spt="20" style="position:absolute;left:0pt;margin-left:-3.9pt;margin-top:7.75pt;height:0pt;width:426.95pt;z-index:251662336;mso-width-relative:page;mso-height-relative:page;" filled="f" stroked="t" coordsize="21600,21600" o:gfxdata="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U&#10;RqBR2AAAAAgBAAAPAAAAAAAAAAEAIAAAACIAAABkcnMvZG93bnJldi54bWxQSwECFAAUAAAACACH&#10;TuJAEalVP+sBAADBAwAADgAAAAAAAAABACAAAAAnAQAAZHJzL2Uyb0RvYy54bWxQSwUGAAAAAAYA&#10;BgBZAQAAhAUAAAAA&#10;">
                <v:fill on="f" focussize="0,0"/>
                <v:stroke weight="1.5pt" color="#000000" miterlimit="8" joinstyle="miter"/>
                <v:imagedata o:title=""/>
                <o:lock v:ext="edit" aspectratio="f"/>
              </v:line>
            </w:pict>
          </mc:Fallback>
        </mc:AlternateContent>
      </w:r>
    </w:p>
    <w:p w:rsidR="00F7399D" w:rsidRDefault="00234FBE">
      <w:pPr>
        <w:spacing w:line="312" w:lineRule="auto"/>
        <w:ind w:firstLineChars="200" w:firstLine="562"/>
        <w:jc w:val="center"/>
        <w:rPr>
          <w:rFonts w:ascii="Times New Roman" w:hAnsi="Times New Roman" w:cs="Times New Roman"/>
          <w:b/>
          <w:sz w:val="28"/>
          <w:szCs w:val="28"/>
          <w:lang w:eastAsia="zh-CN"/>
        </w:rPr>
      </w:pPr>
      <w:r>
        <w:rPr>
          <w:rFonts w:ascii="Times New Roman" w:hAnsi="Times New Roman" w:cs="Times New Roman"/>
          <w:b/>
          <w:sz w:val="28"/>
          <w:szCs w:val="28"/>
          <w:lang w:eastAsia="zh-CN"/>
        </w:rPr>
        <w:t>中国工程建设标准化协会标准</w:t>
      </w:r>
    </w:p>
    <w:p w:rsidR="00F7399D" w:rsidRDefault="00F7399D">
      <w:pPr>
        <w:pStyle w:val="a2"/>
        <w:spacing w:line="312" w:lineRule="auto"/>
        <w:rPr>
          <w:rFonts w:eastAsiaTheme="minorEastAsia"/>
          <w:kern w:val="0"/>
          <w:szCs w:val="21"/>
        </w:rPr>
      </w:pPr>
    </w:p>
    <w:p w:rsidR="00F7399D" w:rsidRDefault="00F7399D">
      <w:pPr>
        <w:pStyle w:val="a2"/>
        <w:spacing w:line="312" w:lineRule="auto"/>
        <w:rPr>
          <w:rFonts w:eastAsiaTheme="minorEastAsia"/>
          <w:kern w:val="0"/>
          <w:szCs w:val="21"/>
        </w:rPr>
      </w:pPr>
    </w:p>
    <w:p w:rsidR="00F7399D" w:rsidRDefault="00F7399D">
      <w:pPr>
        <w:pStyle w:val="a2"/>
        <w:spacing w:line="312" w:lineRule="auto"/>
        <w:rPr>
          <w:rFonts w:eastAsiaTheme="minorEastAsia"/>
          <w:kern w:val="0"/>
          <w:szCs w:val="21"/>
        </w:rPr>
      </w:pPr>
    </w:p>
    <w:p w:rsidR="00F7399D" w:rsidRDefault="00234FBE">
      <w:pPr>
        <w:pStyle w:val="a6"/>
        <w:jc w:val="center"/>
        <w:rPr>
          <w:rFonts w:ascii="微软雅黑" w:eastAsia="微软雅黑" w:hAnsi="微软雅黑" w:cs="微软雅黑"/>
          <w:sz w:val="32"/>
          <w:szCs w:val="32"/>
          <w:shd w:val="clear" w:color="auto" w:fill="F5F5F5"/>
        </w:rPr>
      </w:pPr>
      <w:r>
        <w:rPr>
          <w:rFonts w:ascii="黑体" w:eastAsia="黑体" w:hAnsi="黑体" w:cs="黑体" w:hint="eastAsia"/>
          <w:b/>
          <w:bCs/>
          <w:kern w:val="0"/>
          <w:sz w:val="32"/>
          <w:szCs w:val="32"/>
        </w:rPr>
        <w:t>装配式细水雾灭火系统技术规程</w:t>
      </w:r>
    </w:p>
    <w:p w:rsidR="00F7399D" w:rsidRDefault="00234FBE">
      <w:pPr>
        <w:pStyle w:val="a6"/>
        <w:ind w:rightChars="300" w:right="660" w:firstLineChars="314" w:firstLine="883"/>
        <w:jc w:val="center"/>
        <w:rPr>
          <w:rFonts w:ascii="Times New Roman" w:eastAsia="黑体" w:hAnsi="Times New Roman"/>
          <w:b/>
          <w:bCs/>
          <w:sz w:val="28"/>
          <w:szCs w:val="28"/>
        </w:rPr>
      </w:pPr>
      <w:r>
        <w:rPr>
          <w:rFonts w:ascii="Times New Roman" w:eastAsia="黑体" w:hAnsi="Times New Roman"/>
          <w:b/>
          <w:bCs/>
          <w:sz w:val="28"/>
          <w:szCs w:val="28"/>
        </w:rPr>
        <w:t>Technical specification for assembled water mist fire extinguishing system</w:t>
      </w:r>
    </w:p>
    <w:p w:rsidR="00F7399D" w:rsidRDefault="00234FBE">
      <w:pPr>
        <w:pStyle w:val="a6"/>
        <w:ind w:rightChars="300" w:right="660" w:firstLineChars="314" w:firstLine="883"/>
        <w:jc w:val="center"/>
        <w:rPr>
          <w:rFonts w:ascii="黑体" w:eastAsia="黑体" w:hAnsi="黑体" w:cs="黑体"/>
          <w:b/>
          <w:bCs/>
          <w:sz w:val="28"/>
          <w:szCs w:val="28"/>
        </w:rPr>
      </w:pPr>
      <w:r>
        <w:rPr>
          <w:rFonts w:ascii="黑体" w:eastAsia="黑体" w:hAnsi="黑体" w:cs="黑体" w:hint="eastAsia"/>
          <w:b/>
          <w:bCs/>
          <w:sz w:val="28"/>
          <w:szCs w:val="28"/>
        </w:rPr>
        <w:t>(征求意见稿）</w:t>
      </w:r>
    </w:p>
    <w:p w:rsidR="00F7399D" w:rsidRDefault="00F7399D">
      <w:pPr>
        <w:pStyle w:val="a2"/>
        <w:spacing w:line="312" w:lineRule="auto"/>
      </w:pPr>
    </w:p>
    <w:p w:rsidR="00F7399D" w:rsidRDefault="00F7399D">
      <w:pPr>
        <w:pStyle w:val="a2"/>
        <w:spacing w:line="312" w:lineRule="auto"/>
        <w:rPr>
          <w:rFonts w:eastAsiaTheme="minorEastAsia"/>
          <w:szCs w:val="21"/>
        </w:rPr>
      </w:pPr>
    </w:p>
    <w:p w:rsidR="00F7399D" w:rsidRDefault="00F7399D">
      <w:pPr>
        <w:pStyle w:val="a2"/>
        <w:spacing w:line="312" w:lineRule="auto"/>
        <w:rPr>
          <w:rFonts w:eastAsiaTheme="minorEastAsia"/>
          <w:szCs w:val="21"/>
        </w:rPr>
      </w:pPr>
    </w:p>
    <w:p w:rsidR="00F7399D" w:rsidRDefault="00F7399D">
      <w:pPr>
        <w:pStyle w:val="a2"/>
        <w:spacing w:line="312" w:lineRule="auto"/>
        <w:jc w:val="both"/>
        <w:rPr>
          <w:rFonts w:eastAsiaTheme="minorEastAsia"/>
          <w:szCs w:val="21"/>
        </w:rPr>
      </w:pPr>
    </w:p>
    <w:p w:rsidR="00F7399D" w:rsidRDefault="00F7399D">
      <w:pPr>
        <w:pStyle w:val="a2"/>
        <w:spacing w:line="312" w:lineRule="auto"/>
        <w:rPr>
          <w:rFonts w:eastAsiaTheme="minorEastAsia"/>
          <w:szCs w:val="21"/>
        </w:rPr>
      </w:pPr>
    </w:p>
    <w:p w:rsidR="00F7399D" w:rsidRDefault="00F7399D">
      <w:pPr>
        <w:pStyle w:val="a2"/>
        <w:spacing w:line="312" w:lineRule="auto"/>
        <w:rPr>
          <w:rFonts w:eastAsiaTheme="minorEastAsia"/>
          <w:szCs w:val="21"/>
        </w:rPr>
      </w:pPr>
    </w:p>
    <w:p w:rsidR="00F7399D" w:rsidRDefault="00F7399D">
      <w:pPr>
        <w:pStyle w:val="a2"/>
        <w:spacing w:line="312" w:lineRule="auto"/>
        <w:rPr>
          <w:rFonts w:eastAsiaTheme="minorEastAsia"/>
          <w:szCs w:val="21"/>
        </w:rPr>
      </w:pPr>
    </w:p>
    <w:p w:rsidR="00F7399D" w:rsidRDefault="00F7399D">
      <w:pPr>
        <w:pStyle w:val="a2"/>
        <w:spacing w:line="312" w:lineRule="auto"/>
        <w:rPr>
          <w:rFonts w:eastAsiaTheme="minorEastAsia"/>
          <w:szCs w:val="21"/>
        </w:rPr>
      </w:pPr>
    </w:p>
    <w:p w:rsidR="00F7399D" w:rsidRDefault="00F7399D">
      <w:pPr>
        <w:pStyle w:val="a2"/>
        <w:spacing w:line="312" w:lineRule="auto"/>
        <w:rPr>
          <w:rFonts w:eastAsiaTheme="minorEastAsia"/>
          <w:szCs w:val="21"/>
        </w:rPr>
      </w:pPr>
    </w:p>
    <w:p w:rsidR="00F7399D" w:rsidRDefault="00F7399D">
      <w:pPr>
        <w:pStyle w:val="af4"/>
        <w:spacing w:line="312" w:lineRule="auto"/>
        <w:rPr>
          <w:rFonts w:eastAsiaTheme="minorEastAsia" w:cs="Times New Roman"/>
          <w:szCs w:val="21"/>
        </w:rPr>
      </w:pPr>
    </w:p>
    <w:p w:rsidR="00F7399D" w:rsidRDefault="00F7399D">
      <w:pPr>
        <w:pStyle w:val="af4"/>
        <w:spacing w:line="312" w:lineRule="auto"/>
        <w:rPr>
          <w:rFonts w:eastAsiaTheme="minorEastAsia" w:cs="Times New Roman"/>
          <w:szCs w:val="21"/>
        </w:rPr>
      </w:pPr>
    </w:p>
    <w:p w:rsidR="00F7399D" w:rsidRDefault="00F7399D">
      <w:pPr>
        <w:pStyle w:val="af4"/>
        <w:spacing w:line="312" w:lineRule="auto"/>
        <w:rPr>
          <w:rFonts w:eastAsiaTheme="minorEastAsia" w:cs="Times New Roman"/>
          <w:szCs w:val="21"/>
        </w:rPr>
      </w:pPr>
    </w:p>
    <w:p w:rsidR="00F7399D" w:rsidRDefault="00F7399D">
      <w:pPr>
        <w:pStyle w:val="af4"/>
        <w:spacing w:line="312" w:lineRule="auto"/>
        <w:rPr>
          <w:rFonts w:eastAsiaTheme="minorEastAsia" w:cs="Times New Roman"/>
          <w:szCs w:val="21"/>
        </w:rPr>
      </w:pPr>
    </w:p>
    <w:p w:rsidR="00F7399D" w:rsidRDefault="00F7399D">
      <w:pPr>
        <w:pStyle w:val="af4"/>
        <w:spacing w:line="312" w:lineRule="auto"/>
        <w:rPr>
          <w:rFonts w:eastAsiaTheme="minorEastAsia" w:cs="Times New Roman"/>
          <w:szCs w:val="21"/>
        </w:rPr>
      </w:pPr>
    </w:p>
    <w:p w:rsidR="00F7399D" w:rsidRDefault="00F7399D">
      <w:pPr>
        <w:pStyle w:val="af4"/>
        <w:spacing w:line="312" w:lineRule="auto"/>
        <w:rPr>
          <w:rFonts w:eastAsiaTheme="minorEastAsia" w:cs="Times New Roman"/>
          <w:szCs w:val="21"/>
        </w:rPr>
      </w:pPr>
    </w:p>
    <w:p w:rsidR="00F7399D" w:rsidRDefault="00F7399D">
      <w:pPr>
        <w:pStyle w:val="af4"/>
        <w:spacing w:line="312" w:lineRule="auto"/>
        <w:rPr>
          <w:rFonts w:eastAsiaTheme="minorEastAsia" w:cs="Times New Roman"/>
          <w:szCs w:val="21"/>
        </w:rPr>
      </w:pPr>
    </w:p>
    <w:p w:rsidR="00F7399D" w:rsidRDefault="00F7399D">
      <w:pPr>
        <w:pStyle w:val="af4"/>
        <w:spacing w:line="312" w:lineRule="auto"/>
        <w:rPr>
          <w:rFonts w:eastAsiaTheme="minorEastAsia" w:cs="Times New Roman"/>
          <w:szCs w:val="21"/>
        </w:rPr>
      </w:pPr>
    </w:p>
    <w:p w:rsidR="00F7399D" w:rsidRDefault="00F7399D">
      <w:pPr>
        <w:pStyle w:val="a2"/>
        <w:spacing w:line="312" w:lineRule="auto"/>
        <w:rPr>
          <w:rFonts w:ascii="宋体" w:eastAsia="宋体" w:hAnsi="宋体" w:cs="宋体"/>
          <w:b w:val="0"/>
          <w:bCs w:val="0"/>
          <w:kern w:val="0"/>
          <w:sz w:val="24"/>
        </w:rPr>
      </w:pPr>
    </w:p>
    <w:p w:rsidR="00F7399D" w:rsidRDefault="00F7399D">
      <w:pPr>
        <w:pStyle w:val="a2"/>
        <w:spacing w:line="312" w:lineRule="auto"/>
        <w:rPr>
          <w:rFonts w:ascii="宋体" w:eastAsia="宋体" w:hAnsi="宋体" w:cs="宋体"/>
          <w:b w:val="0"/>
          <w:bCs w:val="0"/>
          <w:kern w:val="0"/>
          <w:sz w:val="24"/>
        </w:rPr>
      </w:pPr>
    </w:p>
    <w:p w:rsidR="00F7399D" w:rsidRDefault="00234FBE">
      <w:pPr>
        <w:pStyle w:val="a2"/>
        <w:spacing w:line="312" w:lineRule="auto"/>
        <w:rPr>
          <w:rFonts w:ascii="宋体" w:eastAsia="宋体" w:hAnsi="宋体" w:cs="宋体"/>
          <w:b w:val="0"/>
          <w:bCs w:val="0"/>
          <w:kern w:val="0"/>
          <w:sz w:val="24"/>
        </w:rPr>
      </w:pPr>
      <w:r>
        <w:rPr>
          <w:rFonts w:ascii="宋体" w:eastAsia="宋体" w:hAnsi="宋体" w:cs="宋体" w:hint="eastAsia"/>
          <w:b w:val="0"/>
          <w:bCs w:val="0"/>
          <w:kern w:val="0"/>
          <w:sz w:val="24"/>
        </w:rPr>
        <w:t>中国计划出版社</w:t>
      </w:r>
    </w:p>
    <w:p w:rsidR="00F7399D" w:rsidRDefault="00F7399D">
      <w:pPr>
        <w:pStyle w:val="a2"/>
        <w:spacing w:line="312" w:lineRule="auto"/>
        <w:rPr>
          <w:rFonts w:ascii="宋体" w:eastAsia="宋体" w:hAnsi="宋体" w:cs="宋体"/>
          <w:b w:val="0"/>
          <w:bCs w:val="0"/>
          <w:kern w:val="0"/>
          <w:sz w:val="24"/>
        </w:rPr>
      </w:pPr>
    </w:p>
    <w:p w:rsidR="00F7399D" w:rsidRDefault="00F7399D">
      <w:pPr>
        <w:pStyle w:val="af3"/>
        <w:spacing w:line="312" w:lineRule="auto"/>
        <w:ind w:leftChars="0" w:left="0"/>
        <w:jc w:val="both"/>
        <w:rPr>
          <w:rFonts w:eastAsiaTheme="minorEastAsia"/>
          <w:sz w:val="21"/>
          <w:szCs w:val="21"/>
        </w:rPr>
      </w:pPr>
    </w:p>
    <w:p w:rsidR="00F7399D" w:rsidRDefault="00F7399D">
      <w:pPr>
        <w:spacing w:line="312" w:lineRule="auto"/>
        <w:jc w:val="center"/>
        <w:rPr>
          <w:rFonts w:ascii="Times New Roman" w:hAnsi="Times New Roman" w:cs="Times New Roman"/>
          <w:sz w:val="21"/>
          <w:szCs w:val="21"/>
          <w:lang w:eastAsia="zh-CN"/>
        </w:rPr>
      </w:pPr>
    </w:p>
    <w:p w:rsidR="00F7399D" w:rsidRDefault="00F7399D">
      <w:pPr>
        <w:spacing w:line="312" w:lineRule="auto"/>
        <w:jc w:val="center"/>
        <w:rPr>
          <w:rFonts w:ascii="Times New Roman" w:hAnsi="Times New Roman" w:cs="Times New Roman"/>
          <w:sz w:val="21"/>
          <w:szCs w:val="21"/>
          <w:lang w:eastAsia="zh-CN"/>
        </w:rPr>
      </w:pPr>
    </w:p>
    <w:p w:rsidR="00F7399D" w:rsidRDefault="00F7399D">
      <w:pPr>
        <w:spacing w:line="312" w:lineRule="auto"/>
        <w:jc w:val="center"/>
        <w:rPr>
          <w:rFonts w:ascii="Times New Roman" w:hAnsi="Times New Roman" w:cs="Times New Roman"/>
          <w:sz w:val="21"/>
          <w:szCs w:val="21"/>
          <w:lang w:eastAsia="zh-CN"/>
        </w:rPr>
      </w:pPr>
    </w:p>
    <w:p w:rsidR="00F7399D" w:rsidRDefault="00F7399D">
      <w:pPr>
        <w:pStyle w:val="a2"/>
        <w:spacing w:line="312" w:lineRule="auto"/>
        <w:rPr>
          <w:rFonts w:eastAsiaTheme="minorEastAsia"/>
          <w:szCs w:val="21"/>
        </w:rPr>
      </w:pPr>
    </w:p>
    <w:p w:rsidR="00F7399D" w:rsidRDefault="00234FBE">
      <w:pPr>
        <w:pageBreakBefore/>
        <w:spacing w:line="312" w:lineRule="auto"/>
        <w:jc w:val="center"/>
        <w:rPr>
          <w:rFonts w:ascii="黑体" w:eastAsia="黑体" w:hAnsi="黑体" w:cs="黑体"/>
          <w:sz w:val="28"/>
          <w:szCs w:val="28"/>
          <w:lang w:eastAsia="zh-CN"/>
        </w:rPr>
      </w:pPr>
      <w:r>
        <w:rPr>
          <w:rFonts w:ascii="黑体" w:eastAsia="黑体" w:hAnsi="黑体" w:cs="黑体" w:hint="eastAsia"/>
          <w:sz w:val="28"/>
          <w:szCs w:val="28"/>
          <w:lang w:eastAsia="zh-CN"/>
        </w:rPr>
        <w:lastRenderedPageBreak/>
        <w:t>中国工程建设标准化协会标准</w:t>
      </w:r>
    </w:p>
    <w:p w:rsidR="00F7399D" w:rsidRDefault="00F7399D">
      <w:pPr>
        <w:spacing w:line="312" w:lineRule="auto"/>
        <w:jc w:val="center"/>
        <w:rPr>
          <w:rFonts w:ascii="黑体" w:eastAsia="黑体" w:hAnsi="黑体" w:cs="黑体"/>
          <w:sz w:val="28"/>
          <w:szCs w:val="28"/>
          <w:lang w:eastAsia="zh-CN"/>
        </w:rPr>
      </w:pPr>
    </w:p>
    <w:p w:rsidR="00F7399D" w:rsidRDefault="00F7399D">
      <w:pPr>
        <w:pStyle w:val="a2"/>
        <w:spacing w:line="312" w:lineRule="auto"/>
        <w:rPr>
          <w:rFonts w:eastAsiaTheme="minorEastAsia"/>
          <w:kern w:val="0"/>
          <w:szCs w:val="21"/>
        </w:rPr>
      </w:pPr>
    </w:p>
    <w:p w:rsidR="00F7399D" w:rsidRDefault="00234FBE">
      <w:pPr>
        <w:pStyle w:val="a6"/>
        <w:jc w:val="center"/>
        <w:rPr>
          <w:rFonts w:ascii="微软雅黑" w:eastAsia="微软雅黑" w:hAnsi="微软雅黑" w:cs="微软雅黑"/>
          <w:sz w:val="32"/>
          <w:szCs w:val="32"/>
          <w:shd w:val="clear" w:color="auto" w:fill="F5F5F5"/>
        </w:rPr>
      </w:pPr>
      <w:r>
        <w:rPr>
          <w:rFonts w:ascii="黑体" w:eastAsia="黑体" w:hAnsi="黑体" w:cs="黑体" w:hint="eastAsia"/>
          <w:b/>
          <w:bCs/>
          <w:kern w:val="0"/>
          <w:sz w:val="32"/>
          <w:szCs w:val="32"/>
        </w:rPr>
        <w:t>装配式细水雾灭火系统技术规程</w:t>
      </w:r>
    </w:p>
    <w:p w:rsidR="00F7399D" w:rsidRDefault="00234FBE">
      <w:pPr>
        <w:widowControl/>
        <w:spacing w:line="312" w:lineRule="auto"/>
        <w:ind w:rightChars="45" w:right="99"/>
        <w:jc w:val="center"/>
        <w:rPr>
          <w:rFonts w:ascii="Times New Roman" w:eastAsia="黑体" w:hAnsi="Times New Roman" w:cs="Times New Roman"/>
          <w:b/>
          <w:bCs/>
          <w:sz w:val="28"/>
          <w:szCs w:val="28"/>
        </w:rPr>
      </w:pPr>
      <w:r>
        <w:rPr>
          <w:rFonts w:ascii="Times New Roman" w:eastAsia="黑体" w:hAnsi="Times New Roman" w:cs="Times New Roman"/>
          <w:b/>
          <w:bCs/>
          <w:sz w:val="28"/>
          <w:szCs w:val="28"/>
        </w:rPr>
        <w:t>Technical specification for</w:t>
      </w:r>
      <w:r>
        <w:rPr>
          <w:rFonts w:ascii="Times New Roman" w:eastAsia="黑体" w:hAnsi="Times New Roman" w:cs="Times New Roman"/>
          <w:b/>
          <w:bCs/>
          <w:sz w:val="28"/>
          <w:szCs w:val="28"/>
          <w:lang w:eastAsia="zh-CN"/>
        </w:rPr>
        <w:t xml:space="preserve"> </w:t>
      </w:r>
      <w:r>
        <w:rPr>
          <w:rFonts w:ascii="Times New Roman" w:eastAsia="黑体" w:hAnsi="Times New Roman" w:cs="Times New Roman"/>
          <w:b/>
          <w:bCs/>
          <w:sz w:val="28"/>
          <w:szCs w:val="28"/>
        </w:rPr>
        <w:t>assembled</w:t>
      </w:r>
      <w:r>
        <w:rPr>
          <w:rFonts w:ascii="Times New Roman" w:eastAsia="黑体" w:hAnsi="Times New Roman" w:cs="Times New Roman"/>
          <w:b/>
          <w:bCs/>
          <w:sz w:val="28"/>
          <w:szCs w:val="28"/>
          <w:lang w:eastAsia="zh-CN"/>
        </w:rPr>
        <w:t xml:space="preserve"> </w:t>
      </w:r>
      <w:r>
        <w:rPr>
          <w:rFonts w:ascii="Times New Roman" w:eastAsia="黑体" w:hAnsi="Times New Roman" w:cs="Times New Roman"/>
          <w:b/>
          <w:bCs/>
          <w:sz w:val="28"/>
          <w:szCs w:val="28"/>
        </w:rPr>
        <w:t xml:space="preserve">water mist fire </w:t>
      </w:r>
    </w:p>
    <w:p w:rsidR="00F7399D" w:rsidRDefault="00234FBE">
      <w:pPr>
        <w:widowControl/>
        <w:spacing w:line="312" w:lineRule="auto"/>
        <w:ind w:rightChars="45" w:right="99"/>
        <w:jc w:val="center"/>
        <w:rPr>
          <w:rFonts w:ascii="Times New Roman" w:eastAsia="黑体" w:hAnsi="Times New Roman" w:cs="Times New Roman"/>
          <w:b/>
          <w:bCs/>
          <w:sz w:val="28"/>
          <w:szCs w:val="28"/>
        </w:rPr>
      </w:pPr>
      <w:proofErr w:type="gramStart"/>
      <w:r>
        <w:rPr>
          <w:rFonts w:ascii="Times New Roman" w:eastAsia="黑体" w:hAnsi="Times New Roman" w:cs="Times New Roman"/>
          <w:b/>
          <w:bCs/>
          <w:sz w:val="28"/>
          <w:szCs w:val="28"/>
        </w:rPr>
        <w:t>extinguishing</w:t>
      </w:r>
      <w:proofErr w:type="gramEnd"/>
      <w:r>
        <w:rPr>
          <w:rFonts w:ascii="Times New Roman" w:eastAsia="黑体" w:hAnsi="Times New Roman" w:cs="Times New Roman"/>
          <w:b/>
          <w:bCs/>
          <w:sz w:val="28"/>
          <w:szCs w:val="28"/>
        </w:rPr>
        <w:t xml:space="preserve"> system</w:t>
      </w:r>
    </w:p>
    <w:p w:rsidR="00F7399D" w:rsidRDefault="00234FBE">
      <w:pPr>
        <w:spacing w:beforeLines="50" w:before="120" w:line="312" w:lineRule="auto"/>
        <w:jc w:val="center"/>
        <w:rPr>
          <w:rFonts w:ascii="黑体" w:eastAsia="黑体" w:hAnsi="黑体" w:cs="黑体"/>
          <w:b/>
          <w:bCs/>
          <w:kern w:val="2"/>
          <w:sz w:val="28"/>
          <w:szCs w:val="28"/>
          <w:lang w:eastAsia="zh-CN"/>
        </w:rPr>
      </w:pPr>
      <w:r>
        <w:rPr>
          <w:rFonts w:ascii="黑体" w:eastAsia="黑体" w:hAnsi="黑体" w:cs="黑体" w:hint="eastAsia"/>
          <w:b/>
          <w:bCs/>
          <w:kern w:val="2"/>
          <w:sz w:val="28"/>
          <w:szCs w:val="28"/>
          <w:lang w:eastAsia="zh-CN"/>
        </w:rPr>
        <w:t>T/CECS *** -20XX</w:t>
      </w:r>
    </w:p>
    <w:p w:rsidR="00F7399D" w:rsidRDefault="00F7399D">
      <w:pPr>
        <w:spacing w:line="312" w:lineRule="auto"/>
        <w:rPr>
          <w:rFonts w:ascii="Times New Roman" w:hAnsi="Times New Roman" w:cs="Times New Roman"/>
          <w:sz w:val="21"/>
          <w:szCs w:val="21"/>
          <w:lang w:eastAsia="zh-CN"/>
        </w:rPr>
      </w:pPr>
    </w:p>
    <w:p w:rsidR="00F7399D" w:rsidRDefault="00F7399D">
      <w:pPr>
        <w:spacing w:line="312" w:lineRule="auto"/>
        <w:rPr>
          <w:rFonts w:ascii="Times New Roman" w:hAnsi="Times New Roman" w:cs="Times New Roman"/>
          <w:b/>
          <w:bCs/>
          <w:sz w:val="28"/>
          <w:szCs w:val="28"/>
          <w:lang w:eastAsia="zh-CN"/>
        </w:rPr>
      </w:pPr>
    </w:p>
    <w:p w:rsidR="00F7399D" w:rsidRDefault="00F7399D">
      <w:pPr>
        <w:spacing w:line="312" w:lineRule="auto"/>
        <w:rPr>
          <w:rFonts w:ascii="宋体" w:eastAsia="宋体" w:hAnsi="宋体" w:cs="宋体"/>
          <w:b/>
          <w:bCs/>
          <w:sz w:val="28"/>
          <w:szCs w:val="28"/>
          <w:lang w:eastAsia="zh-CN"/>
        </w:rPr>
      </w:pPr>
    </w:p>
    <w:p w:rsidR="00F7399D" w:rsidRDefault="00234FBE">
      <w:pPr>
        <w:spacing w:line="312" w:lineRule="auto"/>
        <w:ind w:firstLineChars="500" w:firstLine="1400"/>
        <w:rPr>
          <w:rFonts w:ascii="宋体" w:eastAsia="宋体" w:hAnsi="宋体" w:cs="宋体"/>
          <w:sz w:val="28"/>
          <w:szCs w:val="28"/>
          <w:lang w:eastAsia="zh-CN"/>
        </w:rPr>
      </w:pPr>
      <w:r>
        <w:rPr>
          <w:rFonts w:ascii="宋体" w:eastAsia="宋体" w:hAnsi="宋体" w:cs="宋体" w:hint="eastAsia"/>
          <w:sz w:val="28"/>
          <w:szCs w:val="28"/>
          <w:lang w:eastAsia="zh-CN"/>
        </w:rPr>
        <w:t>主编单位：四川省建筑设计研究院有限公司</w:t>
      </w:r>
    </w:p>
    <w:p w:rsidR="00F7399D" w:rsidRDefault="00234FBE">
      <w:pPr>
        <w:spacing w:line="312" w:lineRule="auto"/>
        <w:ind w:firstLineChars="500" w:firstLine="1400"/>
        <w:rPr>
          <w:rFonts w:ascii="宋体" w:eastAsia="宋体" w:hAnsi="宋体" w:cs="宋体"/>
          <w:sz w:val="28"/>
          <w:szCs w:val="28"/>
          <w:lang w:eastAsia="zh-CN"/>
        </w:rPr>
      </w:pPr>
      <w:r>
        <w:rPr>
          <w:rFonts w:ascii="宋体" w:eastAsia="宋体" w:hAnsi="宋体" w:cs="宋体" w:hint="eastAsia"/>
          <w:sz w:val="28"/>
          <w:szCs w:val="28"/>
          <w:lang w:eastAsia="zh-CN"/>
        </w:rPr>
        <w:t>批准单位：中国工程建设标准化协会</w:t>
      </w:r>
    </w:p>
    <w:p w:rsidR="00F7399D" w:rsidRDefault="00234FBE">
      <w:pPr>
        <w:spacing w:line="312" w:lineRule="auto"/>
        <w:ind w:firstLineChars="500" w:firstLine="1400"/>
        <w:rPr>
          <w:rFonts w:ascii="宋体" w:eastAsia="宋体" w:hAnsi="宋体" w:cs="宋体"/>
          <w:sz w:val="28"/>
          <w:szCs w:val="28"/>
        </w:rPr>
      </w:pPr>
      <w:r>
        <w:rPr>
          <w:rFonts w:ascii="宋体" w:eastAsia="宋体" w:hAnsi="宋体" w:cs="宋体" w:hint="eastAsia"/>
          <w:sz w:val="28"/>
          <w:szCs w:val="28"/>
        </w:rPr>
        <w:t>施行日期：202×年××月××日</w:t>
      </w:r>
    </w:p>
    <w:p w:rsidR="00F7399D" w:rsidRDefault="00F7399D">
      <w:pPr>
        <w:spacing w:line="312" w:lineRule="auto"/>
        <w:ind w:firstLineChars="1200" w:firstLine="3360"/>
        <w:jc w:val="center"/>
        <w:rPr>
          <w:rFonts w:ascii="宋体" w:eastAsia="宋体" w:hAnsi="宋体" w:cs="宋体"/>
          <w:sz w:val="28"/>
          <w:szCs w:val="28"/>
        </w:rPr>
      </w:pPr>
    </w:p>
    <w:p w:rsidR="00F7399D" w:rsidRDefault="00F7399D">
      <w:pPr>
        <w:pStyle w:val="a2"/>
        <w:spacing w:line="312" w:lineRule="auto"/>
        <w:rPr>
          <w:rFonts w:ascii="宋体" w:eastAsia="宋体" w:hAnsi="宋体" w:cs="宋体"/>
          <w:sz w:val="28"/>
          <w:szCs w:val="28"/>
        </w:rPr>
      </w:pPr>
    </w:p>
    <w:p w:rsidR="00F7399D" w:rsidRDefault="00F7399D">
      <w:pPr>
        <w:pStyle w:val="a2"/>
        <w:spacing w:line="312" w:lineRule="auto"/>
        <w:rPr>
          <w:rFonts w:ascii="宋体" w:eastAsia="宋体" w:hAnsi="宋体" w:cs="宋体"/>
          <w:sz w:val="28"/>
          <w:szCs w:val="28"/>
        </w:rPr>
      </w:pPr>
    </w:p>
    <w:p w:rsidR="00F7399D" w:rsidRDefault="00F7399D">
      <w:pPr>
        <w:pStyle w:val="a2"/>
        <w:spacing w:line="312" w:lineRule="auto"/>
        <w:rPr>
          <w:rFonts w:ascii="宋体" w:eastAsia="宋体" w:hAnsi="宋体" w:cs="宋体"/>
          <w:sz w:val="28"/>
          <w:szCs w:val="28"/>
        </w:rPr>
      </w:pPr>
    </w:p>
    <w:p w:rsidR="00F7399D" w:rsidRDefault="00F7399D">
      <w:pPr>
        <w:pStyle w:val="a2"/>
        <w:spacing w:line="312" w:lineRule="auto"/>
        <w:jc w:val="both"/>
        <w:rPr>
          <w:rFonts w:ascii="宋体" w:eastAsia="宋体" w:hAnsi="宋体" w:cs="宋体"/>
          <w:b w:val="0"/>
          <w:bCs w:val="0"/>
          <w:kern w:val="0"/>
          <w:sz w:val="28"/>
          <w:szCs w:val="28"/>
        </w:rPr>
      </w:pPr>
    </w:p>
    <w:p w:rsidR="00F7399D" w:rsidRDefault="00F7399D">
      <w:pPr>
        <w:pStyle w:val="a2"/>
        <w:spacing w:line="312" w:lineRule="auto"/>
        <w:jc w:val="both"/>
        <w:rPr>
          <w:rFonts w:ascii="宋体" w:eastAsia="宋体" w:hAnsi="宋体" w:cs="宋体"/>
          <w:b w:val="0"/>
          <w:bCs w:val="0"/>
          <w:kern w:val="0"/>
          <w:sz w:val="28"/>
          <w:szCs w:val="28"/>
        </w:rPr>
      </w:pPr>
    </w:p>
    <w:p w:rsidR="00F7399D" w:rsidRDefault="00234FBE">
      <w:pPr>
        <w:spacing w:line="312" w:lineRule="auto"/>
        <w:jc w:val="center"/>
        <w:rPr>
          <w:rFonts w:ascii="宋体" w:eastAsia="宋体" w:hAnsi="宋体" w:cs="宋体"/>
          <w:sz w:val="28"/>
          <w:szCs w:val="28"/>
          <w:lang w:eastAsia="zh-CN"/>
        </w:rPr>
      </w:pPr>
      <w:r>
        <w:rPr>
          <w:rFonts w:ascii="宋体" w:eastAsia="宋体" w:hAnsi="宋体" w:cs="宋体" w:hint="eastAsia"/>
          <w:sz w:val="28"/>
          <w:szCs w:val="28"/>
          <w:lang w:eastAsia="zh-CN"/>
        </w:rPr>
        <w:t>中国计划出版社</w:t>
      </w:r>
    </w:p>
    <w:p w:rsidR="00F7399D" w:rsidRDefault="00234FBE">
      <w:pPr>
        <w:spacing w:line="312" w:lineRule="auto"/>
        <w:jc w:val="center"/>
        <w:rPr>
          <w:rFonts w:ascii="宋体" w:eastAsia="宋体" w:hAnsi="宋体" w:cs="宋体"/>
          <w:sz w:val="28"/>
          <w:szCs w:val="28"/>
          <w:lang w:eastAsia="zh-CN"/>
        </w:rPr>
      </w:pPr>
      <w:r>
        <w:rPr>
          <w:rFonts w:ascii="宋体" w:eastAsia="宋体" w:hAnsi="宋体" w:cs="宋体" w:hint="eastAsia"/>
          <w:sz w:val="28"/>
          <w:szCs w:val="28"/>
          <w:lang w:eastAsia="zh-CN"/>
        </w:rPr>
        <w:t>北京</w:t>
      </w:r>
    </w:p>
    <w:p w:rsidR="00F7399D" w:rsidRDefault="00F7399D">
      <w:pPr>
        <w:spacing w:after="0" w:line="312" w:lineRule="auto"/>
        <w:rPr>
          <w:rFonts w:ascii="Times New Roman" w:hAnsi="Times New Roman" w:cs="Times New Roman"/>
          <w:sz w:val="21"/>
          <w:szCs w:val="21"/>
          <w:lang w:eastAsia="zh-CN"/>
        </w:rPr>
      </w:pPr>
    </w:p>
    <w:p w:rsidR="00F7399D" w:rsidRDefault="00F7399D">
      <w:pPr>
        <w:spacing w:after="0" w:line="312" w:lineRule="auto"/>
        <w:rPr>
          <w:rFonts w:ascii="Times New Roman" w:hAnsi="Times New Roman" w:cs="Times New Roman"/>
          <w:sz w:val="21"/>
          <w:szCs w:val="21"/>
          <w:lang w:eastAsia="zh-CN"/>
        </w:rPr>
      </w:pPr>
    </w:p>
    <w:p w:rsidR="00F7399D" w:rsidRDefault="00F7399D">
      <w:pPr>
        <w:spacing w:after="0" w:line="312" w:lineRule="auto"/>
        <w:rPr>
          <w:rFonts w:ascii="Times New Roman" w:hAnsi="Times New Roman" w:cs="Times New Roman"/>
          <w:sz w:val="21"/>
          <w:szCs w:val="21"/>
          <w:lang w:eastAsia="zh-CN"/>
        </w:rPr>
      </w:pPr>
    </w:p>
    <w:p w:rsidR="00F7399D" w:rsidRDefault="00F7399D">
      <w:pPr>
        <w:spacing w:after="0" w:line="312" w:lineRule="auto"/>
        <w:rPr>
          <w:rFonts w:ascii="Times New Roman" w:hAnsi="Times New Roman" w:cs="Times New Roman"/>
          <w:sz w:val="21"/>
          <w:szCs w:val="21"/>
          <w:lang w:eastAsia="zh-CN"/>
        </w:rPr>
      </w:pPr>
    </w:p>
    <w:p w:rsidR="00F7399D" w:rsidRDefault="00F7399D">
      <w:pPr>
        <w:spacing w:after="0" w:line="312" w:lineRule="auto"/>
        <w:rPr>
          <w:rFonts w:ascii="Times New Roman" w:hAnsi="Times New Roman" w:cs="Times New Roman"/>
          <w:sz w:val="21"/>
          <w:szCs w:val="21"/>
          <w:lang w:eastAsia="zh-CN"/>
        </w:rPr>
      </w:pPr>
    </w:p>
    <w:p w:rsidR="00F7399D" w:rsidRDefault="00F7399D">
      <w:pPr>
        <w:spacing w:after="0" w:line="312" w:lineRule="auto"/>
        <w:rPr>
          <w:rFonts w:ascii="Times New Roman" w:hAnsi="Times New Roman" w:cs="Times New Roman"/>
          <w:sz w:val="21"/>
          <w:szCs w:val="21"/>
          <w:lang w:eastAsia="zh-CN"/>
        </w:rPr>
        <w:sectPr w:rsidR="00F7399D">
          <w:type w:val="continuous"/>
          <w:pgSz w:w="11920" w:h="16840"/>
          <w:pgMar w:top="1560" w:right="2480" w:bottom="280" w:left="1300" w:header="720" w:footer="720" w:gutter="0"/>
          <w:cols w:space="720"/>
        </w:sectPr>
      </w:pPr>
    </w:p>
    <w:p w:rsidR="00F7399D" w:rsidRDefault="00F7399D">
      <w:pPr>
        <w:spacing w:line="312" w:lineRule="auto"/>
        <w:jc w:val="center"/>
        <w:rPr>
          <w:rFonts w:ascii="Times New Roman" w:hAnsi="Times New Roman" w:cs="Times New Roman"/>
          <w:b/>
          <w:sz w:val="21"/>
          <w:szCs w:val="21"/>
          <w:lang w:eastAsia="zh-CN"/>
        </w:rPr>
      </w:pPr>
    </w:p>
    <w:p w:rsidR="00F7399D" w:rsidRDefault="00234FBE">
      <w:pPr>
        <w:spacing w:line="360" w:lineRule="auto"/>
        <w:jc w:val="center"/>
        <w:rPr>
          <w:rFonts w:ascii="宋体" w:eastAsia="宋体" w:hAnsi="宋体" w:cs="宋体"/>
          <w:b/>
          <w:sz w:val="24"/>
          <w:szCs w:val="24"/>
          <w:lang w:eastAsia="zh-CN"/>
        </w:rPr>
      </w:pPr>
      <w:r>
        <w:rPr>
          <w:rFonts w:ascii="宋体" w:eastAsia="宋体" w:hAnsi="宋体" w:cs="宋体" w:hint="eastAsia"/>
          <w:b/>
          <w:sz w:val="24"/>
          <w:szCs w:val="24"/>
          <w:lang w:eastAsia="zh-CN"/>
        </w:rPr>
        <w:t>前    言</w:t>
      </w:r>
    </w:p>
    <w:p w:rsidR="00F7399D" w:rsidRDefault="00F7399D">
      <w:pPr>
        <w:spacing w:line="360" w:lineRule="auto"/>
        <w:ind w:left="600"/>
        <w:jc w:val="center"/>
        <w:rPr>
          <w:rFonts w:ascii="宋体" w:eastAsia="宋体" w:hAnsi="宋体" w:cs="宋体"/>
          <w:b/>
          <w:sz w:val="24"/>
          <w:szCs w:val="24"/>
          <w:lang w:eastAsia="zh-CN"/>
        </w:rPr>
      </w:pPr>
    </w:p>
    <w:p w:rsidR="00F7399D" w:rsidRDefault="00234FBE">
      <w:pPr>
        <w:widowControl/>
        <w:spacing w:line="360" w:lineRule="auto"/>
        <w:ind w:rightChars="45" w:right="99" w:firstLineChars="200" w:firstLine="480"/>
        <w:rPr>
          <w:rFonts w:ascii="Times New Roman" w:eastAsia="宋体" w:hAnsi="Times New Roman" w:cs="Times New Roman"/>
          <w:sz w:val="24"/>
          <w:szCs w:val="24"/>
          <w:lang w:eastAsia="zh-CN"/>
        </w:rPr>
      </w:pPr>
      <w:r>
        <w:rPr>
          <w:rFonts w:ascii="Times New Roman" w:eastAsia="宋体" w:hAnsi="Times New Roman" w:cs="Times New Roman"/>
          <w:sz w:val="24"/>
          <w:szCs w:val="24"/>
          <w:lang w:eastAsia="zh-CN"/>
        </w:rPr>
        <w:t>根据中国工程建设标准化协会《关于印发〈</w:t>
      </w:r>
      <w:r>
        <w:rPr>
          <w:rFonts w:ascii="Times New Roman" w:eastAsia="宋体" w:hAnsi="Times New Roman" w:cs="Times New Roman"/>
          <w:sz w:val="24"/>
          <w:szCs w:val="24"/>
          <w:lang w:eastAsia="zh-CN"/>
        </w:rPr>
        <w:t>2021</w:t>
      </w:r>
      <w:r>
        <w:rPr>
          <w:rFonts w:ascii="Times New Roman" w:eastAsia="宋体" w:hAnsi="Times New Roman" w:cs="Times New Roman"/>
          <w:sz w:val="24"/>
          <w:szCs w:val="24"/>
          <w:lang w:eastAsia="zh-CN"/>
        </w:rPr>
        <w:t>年第一批工程建设协会标准制订、修订计划〉的通知》（建标协字〔</w:t>
      </w:r>
      <w:r>
        <w:rPr>
          <w:rFonts w:ascii="Times New Roman" w:eastAsia="宋体" w:hAnsi="Times New Roman" w:cs="Times New Roman"/>
          <w:sz w:val="24"/>
          <w:szCs w:val="24"/>
          <w:lang w:eastAsia="zh-CN"/>
        </w:rPr>
        <w:t>2021</w:t>
      </w:r>
      <w:r>
        <w:rPr>
          <w:rFonts w:ascii="Times New Roman" w:eastAsia="宋体" w:hAnsi="Times New Roman" w:cs="Times New Roman"/>
          <w:sz w:val="24"/>
          <w:szCs w:val="24"/>
          <w:lang w:eastAsia="zh-CN"/>
        </w:rPr>
        <w:t>〕</w:t>
      </w:r>
      <w:r>
        <w:rPr>
          <w:rFonts w:ascii="Times New Roman" w:eastAsia="宋体" w:hAnsi="Times New Roman" w:cs="Times New Roman"/>
          <w:sz w:val="24"/>
          <w:szCs w:val="24"/>
          <w:lang w:eastAsia="zh-CN"/>
        </w:rPr>
        <w:t>11</w:t>
      </w:r>
      <w:r>
        <w:rPr>
          <w:rFonts w:ascii="Times New Roman" w:eastAsia="宋体" w:hAnsi="Times New Roman" w:cs="Times New Roman"/>
          <w:sz w:val="24"/>
          <w:szCs w:val="24"/>
          <w:lang w:eastAsia="zh-CN"/>
        </w:rPr>
        <w:t>号）的要求，规程编制组经过深入调查研究，认真总结工程经验，参考国内外相关标准和资料，在广泛征求意见的基础上，制定本规程。</w:t>
      </w:r>
    </w:p>
    <w:p w:rsidR="00F7399D" w:rsidRDefault="00234FBE">
      <w:pPr>
        <w:widowControl/>
        <w:spacing w:line="360" w:lineRule="auto"/>
        <w:ind w:rightChars="45" w:right="99" w:firstLineChars="200" w:firstLine="480"/>
        <w:rPr>
          <w:rFonts w:ascii="Times New Roman" w:eastAsia="宋体" w:hAnsi="Times New Roman" w:cs="Times New Roman"/>
          <w:sz w:val="24"/>
          <w:szCs w:val="24"/>
          <w:lang w:eastAsia="zh-CN"/>
        </w:rPr>
      </w:pPr>
      <w:r>
        <w:rPr>
          <w:rFonts w:ascii="Times New Roman" w:eastAsia="宋体" w:hAnsi="Times New Roman" w:cs="Times New Roman"/>
          <w:sz w:val="24"/>
          <w:szCs w:val="24"/>
          <w:lang w:eastAsia="zh-CN"/>
        </w:rPr>
        <w:t>本规程共分为</w:t>
      </w:r>
      <w:r>
        <w:rPr>
          <w:rFonts w:ascii="Times New Roman" w:eastAsia="宋体" w:hAnsi="Times New Roman" w:cs="Times New Roman"/>
          <w:sz w:val="24"/>
          <w:szCs w:val="24"/>
          <w:lang w:eastAsia="zh-CN"/>
        </w:rPr>
        <w:t>7</w:t>
      </w:r>
      <w:r>
        <w:rPr>
          <w:rFonts w:ascii="Times New Roman" w:eastAsia="宋体" w:hAnsi="Times New Roman" w:cs="Times New Roman"/>
          <w:sz w:val="24"/>
          <w:szCs w:val="24"/>
          <w:lang w:eastAsia="zh-CN"/>
        </w:rPr>
        <w:t>章和</w:t>
      </w:r>
      <w:r>
        <w:rPr>
          <w:rFonts w:ascii="Times New Roman" w:eastAsia="宋体" w:hAnsi="Times New Roman" w:cs="Times New Roman"/>
          <w:sz w:val="24"/>
          <w:szCs w:val="24"/>
          <w:lang w:eastAsia="zh-CN"/>
        </w:rPr>
        <w:t>6</w:t>
      </w:r>
      <w:r>
        <w:rPr>
          <w:rFonts w:ascii="Times New Roman" w:eastAsia="宋体" w:hAnsi="Times New Roman" w:cs="Times New Roman"/>
          <w:sz w:val="24"/>
          <w:szCs w:val="24"/>
          <w:lang w:eastAsia="zh-CN"/>
        </w:rPr>
        <w:t>个附录，主要技术内容包括：总则、术语和符号、基本规定、设计、生产与施工、验收、维护管理等。</w:t>
      </w:r>
    </w:p>
    <w:p w:rsidR="00F7399D" w:rsidRDefault="00234FBE">
      <w:pPr>
        <w:widowControl/>
        <w:spacing w:line="360" w:lineRule="auto"/>
        <w:ind w:rightChars="45" w:right="99" w:firstLineChars="200" w:firstLine="480"/>
        <w:rPr>
          <w:rFonts w:ascii="Times New Roman" w:eastAsia="宋体" w:hAnsi="Times New Roman" w:cs="Times New Roman"/>
          <w:sz w:val="24"/>
          <w:szCs w:val="24"/>
          <w:lang w:eastAsia="zh-CN"/>
        </w:rPr>
      </w:pPr>
      <w:r>
        <w:rPr>
          <w:rFonts w:ascii="Times New Roman" w:eastAsia="宋体" w:hAnsi="Times New Roman" w:cs="Times New Roman"/>
          <w:sz w:val="24"/>
          <w:szCs w:val="24"/>
          <w:lang w:eastAsia="zh-CN"/>
        </w:rPr>
        <w:t>本规程的某些内容可能直接或间接涉及专利，本规程的发布机构不承担识别这些专利的责任。</w:t>
      </w:r>
    </w:p>
    <w:p w:rsidR="00F7399D" w:rsidRDefault="00234FBE">
      <w:pPr>
        <w:widowControl/>
        <w:spacing w:line="360" w:lineRule="auto"/>
        <w:ind w:rightChars="45" w:right="99" w:firstLineChars="200" w:firstLine="480"/>
        <w:rPr>
          <w:rFonts w:ascii="Times New Roman" w:eastAsia="宋体" w:hAnsi="Times New Roman" w:cs="Times New Roman"/>
          <w:sz w:val="24"/>
          <w:szCs w:val="24"/>
          <w:lang w:eastAsia="zh-CN"/>
        </w:rPr>
      </w:pPr>
      <w:r>
        <w:rPr>
          <w:rFonts w:ascii="Times New Roman" w:eastAsia="宋体" w:hAnsi="Times New Roman" w:cs="Times New Roman"/>
          <w:sz w:val="24"/>
          <w:szCs w:val="24"/>
          <w:lang w:eastAsia="zh-CN"/>
        </w:rPr>
        <w:t>本规程由中国工程建设标准化协会消防系统专业委员会归口管理，由四川省建筑设计研究院有限公司负责具体技术内容的解释。执行过程中，如有意见或建议，请</w:t>
      </w:r>
      <w:r>
        <w:rPr>
          <w:rFonts w:ascii="Times New Roman" w:eastAsia="宋体" w:hAnsi="Times New Roman" w:cs="Times New Roman" w:hint="eastAsia"/>
          <w:sz w:val="24"/>
          <w:szCs w:val="24"/>
          <w:lang w:eastAsia="zh-CN"/>
        </w:rPr>
        <w:t>寄送</w:t>
      </w:r>
      <w:r>
        <w:rPr>
          <w:rFonts w:ascii="Times New Roman" w:eastAsia="宋体" w:hAnsi="Times New Roman" w:cs="Times New Roman"/>
          <w:sz w:val="24"/>
          <w:szCs w:val="24"/>
          <w:lang w:eastAsia="zh-CN"/>
        </w:rPr>
        <w:t>四川省建筑设计研究院有限公司（地址：四川省成都市天府大道中段</w:t>
      </w:r>
      <w:r>
        <w:rPr>
          <w:rFonts w:ascii="Times New Roman" w:eastAsia="宋体" w:hAnsi="Times New Roman" w:cs="Times New Roman"/>
          <w:sz w:val="24"/>
          <w:szCs w:val="24"/>
          <w:lang w:eastAsia="zh-CN"/>
        </w:rPr>
        <w:t>688</w:t>
      </w:r>
      <w:r>
        <w:rPr>
          <w:rFonts w:ascii="Times New Roman" w:eastAsia="宋体" w:hAnsi="Times New Roman" w:cs="Times New Roman"/>
          <w:sz w:val="24"/>
          <w:szCs w:val="24"/>
          <w:lang w:eastAsia="zh-CN"/>
        </w:rPr>
        <w:t>号大源国际中心，邮政编码：</w:t>
      </w:r>
      <w:r>
        <w:rPr>
          <w:rFonts w:ascii="Times New Roman" w:eastAsia="宋体" w:hAnsi="Times New Roman" w:cs="Times New Roman"/>
          <w:sz w:val="24"/>
          <w:szCs w:val="24"/>
          <w:lang w:eastAsia="zh-CN"/>
        </w:rPr>
        <w:t>610000</w:t>
      </w:r>
      <w:r>
        <w:rPr>
          <w:rFonts w:ascii="Times New Roman" w:eastAsia="宋体" w:hAnsi="Times New Roman" w:cs="Times New Roman"/>
          <w:sz w:val="24"/>
          <w:szCs w:val="24"/>
          <w:lang w:eastAsia="zh-CN"/>
        </w:rPr>
        <w:t>）。</w:t>
      </w:r>
    </w:p>
    <w:p w:rsidR="00F7399D" w:rsidRDefault="00F7399D">
      <w:pPr>
        <w:spacing w:line="360" w:lineRule="auto"/>
        <w:ind w:firstLineChars="200" w:firstLine="480"/>
        <w:rPr>
          <w:rFonts w:ascii="宋体" w:eastAsia="宋体" w:hAnsi="宋体" w:cs="宋体"/>
          <w:sz w:val="24"/>
          <w:szCs w:val="24"/>
          <w:lang w:eastAsia="zh-CN"/>
        </w:rPr>
      </w:pPr>
    </w:p>
    <w:p w:rsidR="00F7399D" w:rsidRDefault="00234FBE">
      <w:pPr>
        <w:snapToGrid w:val="0"/>
        <w:spacing w:line="360" w:lineRule="auto"/>
        <w:ind w:firstLineChars="200" w:firstLine="480"/>
        <w:rPr>
          <w:rFonts w:ascii="宋体" w:eastAsia="宋体" w:hAnsi="宋体" w:cs="宋体"/>
          <w:sz w:val="24"/>
          <w:szCs w:val="24"/>
          <w:lang w:eastAsia="zh-CN"/>
        </w:rPr>
      </w:pPr>
      <w:r>
        <w:rPr>
          <w:rFonts w:ascii="宋体" w:eastAsia="宋体" w:hAnsi="宋体" w:cs="宋体" w:hint="eastAsia"/>
          <w:sz w:val="24"/>
          <w:szCs w:val="24"/>
          <w:lang w:eastAsia="zh-CN"/>
        </w:rPr>
        <w:t xml:space="preserve">主编单位： </w:t>
      </w:r>
    </w:p>
    <w:p w:rsidR="00F7399D" w:rsidRDefault="00234FBE">
      <w:pPr>
        <w:snapToGrid w:val="0"/>
        <w:spacing w:line="360" w:lineRule="auto"/>
        <w:ind w:firstLineChars="200" w:firstLine="480"/>
        <w:rPr>
          <w:rFonts w:ascii="宋体" w:eastAsia="宋体" w:hAnsi="宋体" w:cs="宋体"/>
          <w:sz w:val="24"/>
          <w:szCs w:val="24"/>
          <w:lang w:eastAsia="zh-CN"/>
        </w:rPr>
      </w:pPr>
      <w:r>
        <w:rPr>
          <w:rFonts w:ascii="宋体" w:eastAsia="宋体" w:hAnsi="宋体" w:cs="宋体" w:hint="eastAsia"/>
          <w:sz w:val="24"/>
          <w:szCs w:val="24"/>
          <w:lang w:eastAsia="zh-CN"/>
        </w:rPr>
        <w:t xml:space="preserve">参编单位： </w:t>
      </w:r>
    </w:p>
    <w:p w:rsidR="00F7399D" w:rsidRDefault="00234FBE">
      <w:pPr>
        <w:snapToGrid w:val="0"/>
        <w:spacing w:line="360" w:lineRule="auto"/>
        <w:ind w:firstLineChars="200" w:firstLine="480"/>
        <w:rPr>
          <w:rFonts w:ascii="宋体" w:eastAsia="宋体" w:hAnsi="宋体" w:cs="宋体"/>
          <w:sz w:val="24"/>
          <w:szCs w:val="24"/>
          <w:lang w:eastAsia="zh-CN"/>
        </w:rPr>
      </w:pPr>
      <w:r>
        <w:rPr>
          <w:rFonts w:ascii="宋体" w:eastAsia="宋体" w:hAnsi="宋体" w:cs="宋体" w:hint="eastAsia"/>
          <w:sz w:val="24"/>
          <w:szCs w:val="24"/>
          <w:lang w:eastAsia="zh-CN"/>
        </w:rPr>
        <w:t>主要起草人：</w:t>
      </w:r>
      <w:r>
        <w:rPr>
          <w:rFonts w:ascii="宋体" w:eastAsia="宋体" w:hAnsi="宋体" w:cs="宋体" w:hint="eastAsia"/>
          <w:spacing w:val="1"/>
          <w:sz w:val="24"/>
          <w:szCs w:val="24"/>
          <w:lang w:eastAsia="zh-CN"/>
        </w:rPr>
        <w:t xml:space="preserve">  </w:t>
      </w:r>
    </w:p>
    <w:p w:rsidR="00F7399D" w:rsidRDefault="00234FBE">
      <w:pPr>
        <w:snapToGrid w:val="0"/>
        <w:spacing w:line="360" w:lineRule="auto"/>
        <w:ind w:firstLineChars="200" w:firstLine="480"/>
        <w:rPr>
          <w:rFonts w:ascii="宋体" w:eastAsia="宋体" w:hAnsi="宋体" w:cs="宋体"/>
          <w:sz w:val="24"/>
          <w:szCs w:val="24"/>
          <w:lang w:eastAsia="zh-CN"/>
        </w:rPr>
      </w:pPr>
      <w:r>
        <w:rPr>
          <w:rFonts w:ascii="宋体" w:eastAsia="宋体" w:hAnsi="宋体" w:cs="宋体" w:hint="eastAsia"/>
          <w:sz w:val="24"/>
          <w:szCs w:val="24"/>
          <w:lang w:eastAsia="zh-CN"/>
        </w:rPr>
        <w:t>主要审查人：</w:t>
      </w:r>
    </w:p>
    <w:p w:rsidR="00F7399D" w:rsidRDefault="00F7399D">
      <w:pPr>
        <w:spacing w:after="0" w:line="360" w:lineRule="auto"/>
        <w:rPr>
          <w:rFonts w:ascii="Times New Roman" w:hAnsi="Times New Roman" w:cs="Times New Roman"/>
          <w:sz w:val="21"/>
          <w:szCs w:val="21"/>
          <w:lang w:eastAsia="zh-CN"/>
        </w:rPr>
        <w:sectPr w:rsidR="00F7399D">
          <w:footerReference w:type="default" r:id="rId11"/>
          <w:pgSz w:w="11940" w:h="16840"/>
          <w:pgMar w:top="1160" w:right="1300" w:bottom="1200" w:left="1300" w:header="0" w:footer="1010" w:gutter="0"/>
          <w:cols w:space="720"/>
        </w:sectPr>
      </w:pPr>
    </w:p>
    <w:p w:rsidR="00F7399D" w:rsidRDefault="00234FBE">
      <w:pPr>
        <w:tabs>
          <w:tab w:val="left" w:pos="4760"/>
        </w:tabs>
        <w:spacing w:after="0" w:line="312" w:lineRule="auto"/>
        <w:ind w:left="4199" w:right="4137"/>
        <w:jc w:val="center"/>
        <w:rPr>
          <w:rFonts w:ascii="仿宋" w:eastAsia="仿宋" w:hAnsi="仿宋" w:cs="仿宋"/>
          <w:b/>
          <w:position w:val="-4"/>
          <w:sz w:val="28"/>
          <w:szCs w:val="28"/>
          <w:lang w:eastAsia="zh-CN"/>
        </w:rPr>
      </w:pPr>
      <w:r>
        <w:rPr>
          <w:rFonts w:ascii="仿宋" w:eastAsia="仿宋" w:hAnsi="仿宋" w:cs="仿宋" w:hint="eastAsia"/>
          <w:b/>
          <w:position w:val="-4"/>
          <w:sz w:val="28"/>
          <w:szCs w:val="28"/>
          <w:lang w:eastAsia="zh-CN"/>
        </w:rPr>
        <w:lastRenderedPageBreak/>
        <w:t>目</w:t>
      </w:r>
      <w:r>
        <w:rPr>
          <w:rFonts w:ascii="仿宋" w:eastAsia="仿宋" w:hAnsi="仿宋" w:cs="仿宋" w:hint="eastAsia"/>
          <w:b/>
          <w:position w:val="-4"/>
          <w:sz w:val="28"/>
          <w:szCs w:val="28"/>
          <w:lang w:eastAsia="zh-CN"/>
        </w:rPr>
        <w:tab/>
        <w:t>次</w:t>
      </w:r>
    </w:p>
    <w:sdt>
      <w:sdtPr>
        <w:rPr>
          <w:lang w:val="zh-CN"/>
        </w:rPr>
        <w:id w:val="895321519"/>
        <w:docPartObj>
          <w:docPartGallery w:val="Table of Contents"/>
          <w:docPartUnique/>
        </w:docPartObj>
      </w:sdtPr>
      <w:sdtEndPr>
        <w:rPr>
          <w:b/>
          <w:bCs/>
        </w:rPr>
      </w:sdtEndPr>
      <w:sdtContent>
        <w:p w:rsidR="00F7399D" w:rsidRDefault="00234FBE">
          <w:pPr>
            <w:pStyle w:val="10"/>
            <w:tabs>
              <w:tab w:val="right" w:leader="dot" w:pos="9290"/>
            </w:tabs>
            <w:rPr>
              <w:rFonts w:ascii="Times New Roman" w:hAnsi="Times New Roman" w:cs="Times New Roman"/>
              <w:kern w:val="2"/>
              <w:sz w:val="24"/>
              <w:szCs w:val="24"/>
              <w:lang w:eastAsia="zh-CN"/>
            </w:rPr>
          </w:pPr>
          <w:r>
            <w:rPr>
              <w:rStyle w:val="af1"/>
              <w:rFonts w:ascii="Times New Roman" w:hAnsi="Times New Roman" w:cs="Times New Roman"/>
              <w:color w:val="auto"/>
              <w:sz w:val="24"/>
              <w:szCs w:val="24"/>
            </w:rPr>
            <w:fldChar w:fldCharType="begin"/>
          </w:r>
          <w:r>
            <w:rPr>
              <w:rStyle w:val="af1"/>
              <w:rFonts w:ascii="Times New Roman" w:hAnsi="Times New Roman" w:cs="Times New Roman"/>
              <w:color w:val="auto"/>
              <w:sz w:val="24"/>
              <w:szCs w:val="24"/>
            </w:rPr>
            <w:instrText xml:space="preserve"> TOC \o "1-3" \h \z \u </w:instrText>
          </w:r>
          <w:r>
            <w:rPr>
              <w:rStyle w:val="af1"/>
              <w:rFonts w:ascii="Times New Roman" w:hAnsi="Times New Roman" w:cs="Times New Roman"/>
              <w:color w:val="auto"/>
              <w:sz w:val="24"/>
              <w:szCs w:val="24"/>
            </w:rPr>
            <w:fldChar w:fldCharType="separate"/>
          </w:r>
          <w:hyperlink w:anchor="_Toc144244463" w:history="1">
            <w:r>
              <w:rPr>
                <w:rStyle w:val="af1"/>
                <w:rFonts w:ascii="Times New Roman" w:eastAsia="宋体" w:hAnsi="Times New Roman" w:cs="Times New Roman"/>
                <w:color w:val="auto"/>
                <w:sz w:val="24"/>
                <w:szCs w:val="24"/>
                <w:lang w:eastAsia="zh-CN"/>
              </w:rPr>
              <w:t>1</w:t>
            </w:r>
            <w:r>
              <w:rPr>
                <w:rStyle w:val="af1"/>
                <w:rFonts w:ascii="Times New Roman" w:hAnsi="Times New Roman" w:cs="Times New Roman"/>
                <w:color w:val="auto"/>
                <w:sz w:val="24"/>
                <w:szCs w:val="24"/>
              </w:rPr>
              <w:t xml:space="preserve">  </w:t>
            </w:r>
            <w:r>
              <w:rPr>
                <w:rStyle w:val="af1"/>
                <w:rFonts w:ascii="Times New Roman" w:eastAsia="宋体" w:hAnsi="Times New Roman" w:cs="Times New Roman"/>
                <w:color w:val="auto"/>
                <w:sz w:val="24"/>
                <w:szCs w:val="24"/>
                <w:lang w:eastAsia="zh-CN"/>
              </w:rPr>
              <w:t>总</w:t>
            </w:r>
            <w:r>
              <w:rPr>
                <w:rStyle w:val="af1"/>
                <w:rFonts w:ascii="Times New Roman" w:eastAsia="宋体" w:hAnsi="Times New Roman" w:cs="Times New Roman"/>
                <w:color w:val="auto"/>
                <w:sz w:val="24"/>
                <w:szCs w:val="24"/>
                <w:lang w:eastAsia="zh-CN"/>
              </w:rPr>
              <w:t xml:space="preserve"> </w:t>
            </w:r>
            <w:r>
              <w:rPr>
                <w:rStyle w:val="af1"/>
                <w:rFonts w:ascii="Times New Roman" w:eastAsia="宋体" w:hAnsi="Times New Roman" w:cs="Times New Roman"/>
                <w:color w:val="auto"/>
                <w:sz w:val="24"/>
                <w:szCs w:val="24"/>
                <w:lang w:eastAsia="zh-CN"/>
              </w:rPr>
              <w:t>则</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_Toc144244463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1</w:t>
            </w:r>
            <w:r>
              <w:rPr>
                <w:rFonts w:ascii="Times New Roman" w:hAnsi="Times New Roman" w:cs="Times New Roman"/>
                <w:sz w:val="24"/>
                <w:szCs w:val="24"/>
              </w:rPr>
              <w:fldChar w:fldCharType="end"/>
            </w:r>
          </w:hyperlink>
        </w:p>
        <w:p w:rsidR="00F7399D" w:rsidRDefault="00234FBE">
          <w:pPr>
            <w:pStyle w:val="10"/>
            <w:tabs>
              <w:tab w:val="right" w:leader="dot" w:pos="9290"/>
            </w:tabs>
            <w:rPr>
              <w:rFonts w:ascii="Times New Roman" w:hAnsi="Times New Roman" w:cs="Times New Roman"/>
              <w:kern w:val="2"/>
              <w:sz w:val="24"/>
              <w:szCs w:val="24"/>
              <w:lang w:eastAsia="zh-CN"/>
            </w:rPr>
          </w:pPr>
          <w:hyperlink w:anchor="_Toc144244464" w:history="1">
            <w:r>
              <w:rPr>
                <w:rStyle w:val="af1"/>
                <w:rFonts w:ascii="Times New Roman" w:hAnsi="Times New Roman" w:cs="Times New Roman"/>
                <w:color w:val="auto"/>
                <w:sz w:val="24"/>
                <w:szCs w:val="24"/>
              </w:rPr>
              <w:t xml:space="preserve">2  </w:t>
            </w:r>
            <w:r>
              <w:rPr>
                <w:rStyle w:val="af1"/>
                <w:rFonts w:ascii="Times New Roman" w:hAnsi="Times New Roman" w:cs="Times New Roman"/>
                <w:color w:val="auto"/>
                <w:sz w:val="24"/>
                <w:szCs w:val="24"/>
              </w:rPr>
              <w:t>术语和符号</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_Toc144244464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2</w:t>
            </w:r>
            <w:r>
              <w:rPr>
                <w:rFonts w:ascii="Times New Roman" w:hAnsi="Times New Roman" w:cs="Times New Roman"/>
                <w:sz w:val="24"/>
                <w:szCs w:val="24"/>
              </w:rPr>
              <w:fldChar w:fldCharType="end"/>
            </w:r>
          </w:hyperlink>
        </w:p>
        <w:p w:rsidR="00F7399D" w:rsidRDefault="00234FBE">
          <w:pPr>
            <w:pStyle w:val="20"/>
            <w:tabs>
              <w:tab w:val="right" w:leader="dot" w:pos="9290"/>
            </w:tabs>
            <w:ind w:left="440"/>
            <w:rPr>
              <w:rFonts w:ascii="Times New Roman" w:hAnsi="Times New Roman" w:cs="Times New Roman"/>
              <w:kern w:val="2"/>
              <w:sz w:val="24"/>
              <w:szCs w:val="24"/>
              <w:lang w:eastAsia="zh-CN"/>
            </w:rPr>
          </w:pPr>
          <w:hyperlink w:anchor="_Toc144244465" w:history="1">
            <w:r>
              <w:rPr>
                <w:rStyle w:val="af1"/>
                <w:rFonts w:ascii="Times New Roman" w:hAnsi="Times New Roman" w:cs="Times New Roman"/>
                <w:color w:val="auto"/>
                <w:sz w:val="24"/>
                <w:szCs w:val="24"/>
                <w:lang w:eastAsia="zh-CN"/>
              </w:rPr>
              <w:t xml:space="preserve">2.1 </w:t>
            </w:r>
            <w:r>
              <w:rPr>
                <w:rStyle w:val="af1"/>
                <w:rFonts w:ascii="Times New Roman" w:hAnsi="Times New Roman" w:cs="Times New Roman"/>
                <w:color w:val="auto"/>
                <w:spacing w:val="12"/>
                <w:sz w:val="24"/>
                <w:szCs w:val="24"/>
                <w:lang w:eastAsia="zh-CN"/>
              </w:rPr>
              <w:t xml:space="preserve"> </w:t>
            </w:r>
            <w:r>
              <w:rPr>
                <w:rStyle w:val="af1"/>
                <w:rFonts w:ascii="Times New Roman" w:hAnsi="Times New Roman" w:cs="Times New Roman"/>
                <w:color w:val="auto"/>
                <w:sz w:val="24"/>
                <w:szCs w:val="24"/>
                <w:lang w:eastAsia="zh-CN"/>
              </w:rPr>
              <w:t>术</w:t>
            </w:r>
            <w:r>
              <w:rPr>
                <w:rStyle w:val="af1"/>
                <w:rFonts w:ascii="Times New Roman" w:hAnsi="Times New Roman" w:cs="Times New Roman"/>
                <w:color w:val="auto"/>
                <w:sz w:val="24"/>
                <w:szCs w:val="24"/>
                <w:lang w:eastAsia="zh-CN"/>
              </w:rPr>
              <w:t xml:space="preserve"> </w:t>
            </w:r>
            <w:r>
              <w:rPr>
                <w:rStyle w:val="af1"/>
                <w:rFonts w:ascii="Times New Roman" w:hAnsi="Times New Roman" w:cs="Times New Roman"/>
                <w:color w:val="auto"/>
                <w:sz w:val="24"/>
                <w:szCs w:val="24"/>
                <w:lang w:eastAsia="zh-CN"/>
              </w:rPr>
              <w:t>语</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_Toc144244465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2</w:t>
            </w:r>
            <w:r>
              <w:rPr>
                <w:rFonts w:ascii="Times New Roman" w:hAnsi="Times New Roman" w:cs="Times New Roman"/>
                <w:sz w:val="24"/>
                <w:szCs w:val="24"/>
              </w:rPr>
              <w:fldChar w:fldCharType="end"/>
            </w:r>
          </w:hyperlink>
        </w:p>
        <w:p w:rsidR="00F7399D" w:rsidRDefault="00234FBE">
          <w:pPr>
            <w:pStyle w:val="20"/>
            <w:tabs>
              <w:tab w:val="right" w:leader="dot" w:pos="9290"/>
            </w:tabs>
            <w:ind w:left="440"/>
            <w:rPr>
              <w:rFonts w:ascii="Times New Roman" w:hAnsi="Times New Roman" w:cs="Times New Roman"/>
              <w:kern w:val="2"/>
              <w:sz w:val="24"/>
              <w:szCs w:val="24"/>
              <w:lang w:eastAsia="zh-CN"/>
            </w:rPr>
          </w:pPr>
          <w:hyperlink w:anchor="_Toc144244466" w:history="1">
            <w:r>
              <w:rPr>
                <w:rStyle w:val="af1"/>
                <w:rFonts w:ascii="Times New Roman" w:hAnsi="Times New Roman" w:cs="Times New Roman"/>
                <w:color w:val="auto"/>
                <w:sz w:val="24"/>
                <w:szCs w:val="24"/>
                <w:lang w:eastAsia="zh-CN"/>
              </w:rPr>
              <w:t xml:space="preserve">2.2 </w:t>
            </w:r>
            <w:r>
              <w:rPr>
                <w:rStyle w:val="af1"/>
                <w:rFonts w:ascii="Times New Roman" w:hAnsi="Times New Roman" w:cs="Times New Roman"/>
                <w:color w:val="auto"/>
                <w:spacing w:val="12"/>
                <w:sz w:val="24"/>
                <w:szCs w:val="24"/>
                <w:lang w:eastAsia="zh-CN"/>
              </w:rPr>
              <w:t xml:space="preserve"> </w:t>
            </w:r>
            <w:r>
              <w:rPr>
                <w:rStyle w:val="af1"/>
                <w:rFonts w:ascii="Times New Roman" w:hAnsi="Times New Roman" w:cs="Times New Roman"/>
                <w:color w:val="auto"/>
                <w:sz w:val="24"/>
                <w:szCs w:val="24"/>
                <w:lang w:eastAsia="zh-CN"/>
              </w:rPr>
              <w:t>符</w:t>
            </w:r>
            <w:r>
              <w:rPr>
                <w:rStyle w:val="af1"/>
                <w:rFonts w:ascii="Times New Roman" w:hAnsi="Times New Roman" w:cs="Times New Roman"/>
                <w:color w:val="auto"/>
                <w:sz w:val="24"/>
                <w:szCs w:val="24"/>
                <w:lang w:eastAsia="zh-CN"/>
              </w:rPr>
              <w:t xml:space="preserve"> </w:t>
            </w:r>
            <w:r>
              <w:rPr>
                <w:rStyle w:val="af1"/>
                <w:rFonts w:ascii="Times New Roman" w:hAnsi="Times New Roman" w:cs="Times New Roman"/>
                <w:color w:val="auto"/>
                <w:sz w:val="24"/>
                <w:szCs w:val="24"/>
                <w:lang w:eastAsia="zh-CN"/>
              </w:rPr>
              <w:t>号</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_Toc144244466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3</w:t>
            </w:r>
            <w:r>
              <w:rPr>
                <w:rFonts w:ascii="Times New Roman" w:hAnsi="Times New Roman" w:cs="Times New Roman"/>
                <w:sz w:val="24"/>
                <w:szCs w:val="24"/>
              </w:rPr>
              <w:fldChar w:fldCharType="end"/>
            </w:r>
          </w:hyperlink>
        </w:p>
        <w:p w:rsidR="00F7399D" w:rsidRDefault="00234FBE">
          <w:pPr>
            <w:pStyle w:val="10"/>
            <w:tabs>
              <w:tab w:val="right" w:leader="dot" w:pos="9290"/>
            </w:tabs>
            <w:rPr>
              <w:rFonts w:ascii="Times New Roman" w:hAnsi="Times New Roman" w:cs="Times New Roman"/>
              <w:kern w:val="2"/>
              <w:sz w:val="24"/>
              <w:szCs w:val="24"/>
              <w:lang w:eastAsia="zh-CN"/>
            </w:rPr>
          </w:pPr>
          <w:hyperlink w:anchor="_Toc144244467" w:history="1">
            <w:r>
              <w:rPr>
                <w:rStyle w:val="af1"/>
                <w:rFonts w:ascii="Times New Roman" w:eastAsia="宋体" w:hAnsi="Times New Roman" w:cs="Times New Roman"/>
                <w:color w:val="auto"/>
                <w:sz w:val="24"/>
                <w:szCs w:val="24"/>
                <w:lang w:eastAsia="zh-CN"/>
              </w:rPr>
              <w:t>3</w:t>
            </w:r>
            <w:r>
              <w:rPr>
                <w:rStyle w:val="af1"/>
                <w:rFonts w:ascii="Times New Roman" w:hAnsi="Times New Roman" w:cs="Times New Roman"/>
                <w:color w:val="auto"/>
                <w:sz w:val="24"/>
                <w:szCs w:val="24"/>
              </w:rPr>
              <w:t xml:space="preserve">  </w:t>
            </w:r>
            <w:r>
              <w:rPr>
                <w:rStyle w:val="af1"/>
                <w:rFonts w:ascii="Times New Roman" w:eastAsia="宋体" w:hAnsi="Times New Roman" w:cs="Times New Roman"/>
                <w:color w:val="auto"/>
                <w:sz w:val="24"/>
                <w:szCs w:val="24"/>
                <w:lang w:eastAsia="zh-CN"/>
              </w:rPr>
              <w:t>基本规定</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_Toc144244467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4</w:t>
            </w:r>
            <w:r>
              <w:rPr>
                <w:rFonts w:ascii="Times New Roman" w:hAnsi="Times New Roman" w:cs="Times New Roman"/>
                <w:sz w:val="24"/>
                <w:szCs w:val="24"/>
              </w:rPr>
              <w:fldChar w:fldCharType="end"/>
            </w:r>
          </w:hyperlink>
        </w:p>
        <w:p w:rsidR="00F7399D" w:rsidRDefault="00234FBE">
          <w:pPr>
            <w:pStyle w:val="10"/>
            <w:tabs>
              <w:tab w:val="right" w:leader="dot" w:pos="9290"/>
            </w:tabs>
            <w:rPr>
              <w:rFonts w:ascii="Times New Roman" w:hAnsi="Times New Roman" w:cs="Times New Roman"/>
              <w:kern w:val="2"/>
              <w:sz w:val="24"/>
              <w:szCs w:val="24"/>
              <w:lang w:eastAsia="zh-CN"/>
            </w:rPr>
          </w:pPr>
          <w:hyperlink w:anchor="_Toc144244468" w:history="1">
            <w:r>
              <w:rPr>
                <w:rStyle w:val="af1"/>
                <w:rFonts w:ascii="Times New Roman" w:eastAsia="宋体" w:hAnsi="Times New Roman" w:cs="Times New Roman"/>
                <w:color w:val="auto"/>
                <w:sz w:val="24"/>
                <w:szCs w:val="24"/>
              </w:rPr>
              <w:t>4</w:t>
            </w:r>
            <w:r>
              <w:rPr>
                <w:rStyle w:val="af1"/>
                <w:rFonts w:ascii="Times New Roman" w:hAnsi="Times New Roman" w:cs="Times New Roman"/>
                <w:color w:val="auto"/>
                <w:sz w:val="24"/>
                <w:szCs w:val="24"/>
              </w:rPr>
              <w:t xml:space="preserve">  </w:t>
            </w:r>
            <w:r>
              <w:rPr>
                <w:rStyle w:val="af1"/>
                <w:rFonts w:ascii="Times New Roman" w:eastAsia="宋体" w:hAnsi="Times New Roman" w:cs="Times New Roman"/>
                <w:color w:val="auto"/>
                <w:sz w:val="24"/>
                <w:szCs w:val="24"/>
              </w:rPr>
              <w:t>设</w:t>
            </w:r>
            <w:r>
              <w:rPr>
                <w:rStyle w:val="af1"/>
                <w:rFonts w:ascii="Times New Roman" w:eastAsia="宋体" w:hAnsi="Times New Roman" w:cs="Times New Roman"/>
                <w:color w:val="auto"/>
                <w:sz w:val="24"/>
                <w:szCs w:val="24"/>
              </w:rPr>
              <w:t xml:space="preserve"> </w:t>
            </w:r>
            <w:r>
              <w:rPr>
                <w:rStyle w:val="af1"/>
                <w:rFonts w:ascii="Times New Roman" w:eastAsia="宋体" w:hAnsi="Times New Roman" w:cs="Times New Roman"/>
                <w:color w:val="auto"/>
                <w:sz w:val="24"/>
                <w:szCs w:val="24"/>
              </w:rPr>
              <w:t>计</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_Toc144244468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5</w:t>
            </w:r>
            <w:r>
              <w:rPr>
                <w:rFonts w:ascii="Times New Roman" w:hAnsi="Times New Roman" w:cs="Times New Roman"/>
                <w:sz w:val="24"/>
                <w:szCs w:val="24"/>
              </w:rPr>
              <w:fldChar w:fldCharType="end"/>
            </w:r>
          </w:hyperlink>
        </w:p>
        <w:p w:rsidR="00F7399D" w:rsidRDefault="00234FBE">
          <w:pPr>
            <w:pStyle w:val="20"/>
            <w:tabs>
              <w:tab w:val="right" w:leader="dot" w:pos="9290"/>
            </w:tabs>
            <w:ind w:left="440"/>
            <w:rPr>
              <w:rFonts w:ascii="Times New Roman" w:hAnsi="Times New Roman" w:cs="Times New Roman"/>
              <w:kern w:val="2"/>
              <w:sz w:val="24"/>
              <w:szCs w:val="24"/>
              <w:lang w:eastAsia="zh-CN"/>
            </w:rPr>
          </w:pPr>
          <w:hyperlink w:anchor="_Toc144244469" w:history="1">
            <w:r>
              <w:rPr>
                <w:rStyle w:val="af1"/>
                <w:rFonts w:ascii="Times New Roman" w:eastAsia="宋体" w:hAnsi="Times New Roman" w:cs="Times New Roman"/>
                <w:color w:val="auto"/>
                <w:sz w:val="24"/>
                <w:szCs w:val="24"/>
                <w:lang w:eastAsia="zh-CN"/>
              </w:rPr>
              <w:t xml:space="preserve">4.1  </w:t>
            </w:r>
            <w:r>
              <w:rPr>
                <w:rStyle w:val="af1"/>
                <w:rFonts w:ascii="Times New Roman" w:eastAsia="宋体" w:hAnsi="Times New Roman" w:cs="Times New Roman"/>
                <w:color w:val="auto"/>
                <w:sz w:val="24"/>
                <w:szCs w:val="24"/>
                <w:lang w:eastAsia="zh-CN"/>
              </w:rPr>
              <w:t>一般规定</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_Toc144244469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5</w:t>
            </w:r>
            <w:r>
              <w:rPr>
                <w:rFonts w:ascii="Times New Roman" w:hAnsi="Times New Roman" w:cs="Times New Roman"/>
                <w:sz w:val="24"/>
                <w:szCs w:val="24"/>
              </w:rPr>
              <w:fldChar w:fldCharType="end"/>
            </w:r>
          </w:hyperlink>
        </w:p>
        <w:p w:rsidR="00F7399D" w:rsidRDefault="00234FBE">
          <w:pPr>
            <w:pStyle w:val="20"/>
            <w:tabs>
              <w:tab w:val="right" w:leader="dot" w:pos="9290"/>
            </w:tabs>
            <w:ind w:left="440"/>
            <w:rPr>
              <w:rFonts w:ascii="Times New Roman" w:hAnsi="Times New Roman" w:cs="Times New Roman"/>
              <w:kern w:val="2"/>
              <w:sz w:val="24"/>
              <w:szCs w:val="24"/>
              <w:lang w:eastAsia="zh-CN"/>
            </w:rPr>
          </w:pPr>
          <w:hyperlink w:anchor="_Toc144244470" w:history="1">
            <w:r>
              <w:rPr>
                <w:rStyle w:val="af1"/>
                <w:rFonts w:ascii="Times New Roman" w:eastAsia="宋体" w:hAnsi="Times New Roman" w:cs="Times New Roman"/>
                <w:color w:val="auto"/>
                <w:sz w:val="24"/>
                <w:szCs w:val="24"/>
                <w:lang w:eastAsia="zh-CN"/>
              </w:rPr>
              <w:t xml:space="preserve">4.2  </w:t>
            </w:r>
            <w:r>
              <w:rPr>
                <w:rStyle w:val="af1"/>
                <w:rFonts w:ascii="Times New Roman" w:eastAsia="宋体" w:hAnsi="Times New Roman" w:cs="Times New Roman"/>
                <w:color w:val="auto"/>
                <w:sz w:val="24"/>
                <w:szCs w:val="24"/>
                <w:lang w:eastAsia="zh-CN"/>
              </w:rPr>
              <w:t>部品部件与系统设计</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_Toc144244470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6</w:t>
            </w:r>
            <w:r>
              <w:rPr>
                <w:rFonts w:ascii="Times New Roman" w:hAnsi="Times New Roman" w:cs="Times New Roman"/>
                <w:sz w:val="24"/>
                <w:szCs w:val="24"/>
              </w:rPr>
              <w:fldChar w:fldCharType="end"/>
            </w:r>
          </w:hyperlink>
        </w:p>
        <w:p w:rsidR="00F7399D" w:rsidRDefault="00234FBE">
          <w:pPr>
            <w:pStyle w:val="20"/>
            <w:tabs>
              <w:tab w:val="right" w:leader="dot" w:pos="9290"/>
            </w:tabs>
            <w:ind w:left="440"/>
            <w:rPr>
              <w:rFonts w:ascii="Times New Roman" w:hAnsi="Times New Roman" w:cs="Times New Roman"/>
              <w:kern w:val="2"/>
              <w:sz w:val="24"/>
              <w:szCs w:val="24"/>
              <w:lang w:eastAsia="zh-CN"/>
            </w:rPr>
          </w:pPr>
          <w:hyperlink w:anchor="_Toc144244471" w:history="1">
            <w:r>
              <w:rPr>
                <w:rStyle w:val="af1"/>
                <w:rFonts w:ascii="Times New Roman" w:eastAsia="宋体" w:hAnsi="Times New Roman" w:cs="Times New Roman"/>
                <w:color w:val="auto"/>
                <w:sz w:val="24"/>
                <w:szCs w:val="24"/>
              </w:rPr>
              <w:t xml:space="preserve">4.3  </w:t>
            </w:r>
            <w:r>
              <w:rPr>
                <w:rStyle w:val="af1"/>
                <w:rFonts w:ascii="Times New Roman" w:eastAsia="宋体" w:hAnsi="Times New Roman" w:cs="Times New Roman"/>
                <w:color w:val="auto"/>
                <w:sz w:val="24"/>
                <w:szCs w:val="24"/>
              </w:rPr>
              <w:t>管道系统设计</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_Toc144244471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10</w:t>
            </w:r>
            <w:r>
              <w:rPr>
                <w:rFonts w:ascii="Times New Roman" w:hAnsi="Times New Roman" w:cs="Times New Roman"/>
                <w:sz w:val="24"/>
                <w:szCs w:val="24"/>
              </w:rPr>
              <w:fldChar w:fldCharType="end"/>
            </w:r>
          </w:hyperlink>
        </w:p>
        <w:p w:rsidR="00F7399D" w:rsidRDefault="00234FBE">
          <w:pPr>
            <w:pStyle w:val="20"/>
            <w:tabs>
              <w:tab w:val="right" w:leader="dot" w:pos="9290"/>
            </w:tabs>
            <w:ind w:left="440"/>
            <w:rPr>
              <w:rFonts w:ascii="Times New Roman" w:hAnsi="Times New Roman" w:cs="Times New Roman"/>
              <w:kern w:val="2"/>
              <w:sz w:val="24"/>
              <w:szCs w:val="24"/>
              <w:lang w:eastAsia="zh-CN"/>
            </w:rPr>
          </w:pPr>
          <w:hyperlink w:anchor="_Toc144244472" w:history="1">
            <w:r>
              <w:rPr>
                <w:rStyle w:val="af1"/>
                <w:rFonts w:ascii="Times New Roman" w:eastAsia="宋体" w:hAnsi="Times New Roman" w:cs="Times New Roman"/>
                <w:color w:val="auto"/>
                <w:sz w:val="24"/>
                <w:szCs w:val="24"/>
                <w:lang w:eastAsia="zh-CN"/>
              </w:rPr>
              <w:t xml:space="preserve">4.4  </w:t>
            </w:r>
            <w:r>
              <w:rPr>
                <w:rStyle w:val="af1"/>
                <w:rFonts w:ascii="Times New Roman" w:eastAsia="宋体" w:hAnsi="Times New Roman" w:cs="Times New Roman"/>
                <w:color w:val="auto"/>
                <w:sz w:val="24"/>
                <w:szCs w:val="24"/>
                <w:lang w:eastAsia="zh-CN"/>
              </w:rPr>
              <w:t>设计计算</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_Toc144244472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10</w:t>
            </w:r>
            <w:r>
              <w:rPr>
                <w:rFonts w:ascii="Times New Roman" w:hAnsi="Times New Roman" w:cs="Times New Roman"/>
                <w:sz w:val="24"/>
                <w:szCs w:val="24"/>
              </w:rPr>
              <w:fldChar w:fldCharType="end"/>
            </w:r>
          </w:hyperlink>
        </w:p>
        <w:p w:rsidR="00F7399D" w:rsidRDefault="00234FBE">
          <w:pPr>
            <w:pStyle w:val="20"/>
            <w:tabs>
              <w:tab w:val="right" w:leader="dot" w:pos="9290"/>
            </w:tabs>
            <w:ind w:left="440"/>
            <w:rPr>
              <w:rFonts w:ascii="Times New Roman" w:hAnsi="Times New Roman" w:cs="Times New Roman"/>
              <w:kern w:val="2"/>
              <w:sz w:val="24"/>
              <w:szCs w:val="24"/>
              <w:lang w:eastAsia="zh-CN"/>
            </w:rPr>
          </w:pPr>
          <w:hyperlink w:anchor="_Toc144244473" w:history="1">
            <w:r>
              <w:rPr>
                <w:rStyle w:val="af1"/>
                <w:rFonts w:ascii="Times New Roman" w:eastAsia="宋体" w:hAnsi="Times New Roman" w:cs="Times New Roman"/>
                <w:color w:val="auto"/>
                <w:sz w:val="24"/>
                <w:szCs w:val="24"/>
              </w:rPr>
              <w:t xml:space="preserve">4.5  </w:t>
            </w:r>
            <w:r>
              <w:rPr>
                <w:rStyle w:val="af1"/>
                <w:rFonts w:ascii="Times New Roman" w:eastAsia="宋体" w:hAnsi="Times New Roman" w:cs="Times New Roman"/>
                <w:color w:val="auto"/>
                <w:sz w:val="24"/>
                <w:szCs w:val="24"/>
              </w:rPr>
              <w:t>系统控制与信息化管理</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_Toc144244473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12</w:t>
            </w:r>
            <w:r>
              <w:rPr>
                <w:rFonts w:ascii="Times New Roman" w:hAnsi="Times New Roman" w:cs="Times New Roman"/>
                <w:sz w:val="24"/>
                <w:szCs w:val="24"/>
              </w:rPr>
              <w:fldChar w:fldCharType="end"/>
            </w:r>
          </w:hyperlink>
        </w:p>
        <w:p w:rsidR="00F7399D" w:rsidRDefault="00234FBE">
          <w:pPr>
            <w:pStyle w:val="10"/>
            <w:tabs>
              <w:tab w:val="right" w:leader="dot" w:pos="9290"/>
            </w:tabs>
            <w:rPr>
              <w:rFonts w:ascii="Times New Roman" w:hAnsi="Times New Roman" w:cs="Times New Roman"/>
              <w:kern w:val="2"/>
              <w:sz w:val="24"/>
              <w:szCs w:val="24"/>
              <w:lang w:eastAsia="zh-CN"/>
            </w:rPr>
          </w:pPr>
          <w:hyperlink w:anchor="_Toc144244474" w:history="1">
            <w:r>
              <w:rPr>
                <w:rStyle w:val="af1"/>
                <w:rFonts w:ascii="Times New Roman" w:hAnsi="Times New Roman" w:cs="Times New Roman"/>
                <w:color w:val="auto"/>
                <w:sz w:val="24"/>
                <w:szCs w:val="24"/>
              </w:rPr>
              <w:t xml:space="preserve">5  </w:t>
            </w:r>
            <w:r>
              <w:rPr>
                <w:rStyle w:val="af1"/>
                <w:rFonts w:ascii="Times New Roman" w:hAnsi="Times New Roman" w:cs="Times New Roman"/>
                <w:color w:val="auto"/>
                <w:sz w:val="24"/>
                <w:szCs w:val="24"/>
              </w:rPr>
              <w:t>生产与施工</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_Toc144244474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14</w:t>
            </w:r>
            <w:r>
              <w:rPr>
                <w:rFonts w:ascii="Times New Roman" w:hAnsi="Times New Roman" w:cs="Times New Roman"/>
                <w:sz w:val="24"/>
                <w:szCs w:val="24"/>
              </w:rPr>
              <w:fldChar w:fldCharType="end"/>
            </w:r>
          </w:hyperlink>
        </w:p>
        <w:p w:rsidR="00F7399D" w:rsidRDefault="00234FBE">
          <w:pPr>
            <w:pStyle w:val="10"/>
            <w:tabs>
              <w:tab w:val="right" w:leader="dot" w:pos="9290"/>
            </w:tabs>
            <w:rPr>
              <w:rFonts w:ascii="Times New Roman" w:hAnsi="Times New Roman" w:cs="Times New Roman"/>
              <w:kern w:val="2"/>
              <w:sz w:val="24"/>
              <w:szCs w:val="24"/>
              <w:lang w:eastAsia="zh-CN"/>
            </w:rPr>
          </w:pPr>
          <w:hyperlink w:anchor="_Toc144244475" w:history="1">
            <w:r>
              <w:rPr>
                <w:rStyle w:val="af1"/>
                <w:rFonts w:ascii="Times New Roman" w:hAnsi="Times New Roman" w:cs="Times New Roman"/>
                <w:color w:val="auto"/>
                <w:sz w:val="24"/>
                <w:szCs w:val="24"/>
              </w:rPr>
              <w:t xml:space="preserve">6  </w:t>
            </w:r>
            <w:r>
              <w:rPr>
                <w:rStyle w:val="af1"/>
                <w:rFonts w:ascii="Times New Roman" w:hAnsi="Times New Roman" w:cs="Times New Roman"/>
                <w:color w:val="auto"/>
                <w:sz w:val="24"/>
                <w:szCs w:val="24"/>
              </w:rPr>
              <w:t>验</w:t>
            </w:r>
            <w:r>
              <w:rPr>
                <w:rStyle w:val="af1"/>
                <w:rFonts w:ascii="Times New Roman" w:hAnsi="Times New Roman" w:cs="Times New Roman"/>
                <w:color w:val="auto"/>
                <w:sz w:val="24"/>
                <w:szCs w:val="24"/>
              </w:rPr>
              <w:t xml:space="preserve"> </w:t>
            </w:r>
            <w:r>
              <w:rPr>
                <w:rStyle w:val="af1"/>
                <w:rFonts w:ascii="Times New Roman" w:hAnsi="Times New Roman" w:cs="Times New Roman"/>
                <w:color w:val="auto"/>
                <w:sz w:val="24"/>
                <w:szCs w:val="24"/>
              </w:rPr>
              <w:t>收</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_Toc144244475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15</w:t>
            </w:r>
            <w:r>
              <w:rPr>
                <w:rFonts w:ascii="Times New Roman" w:hAnsi="Times New Roman" w:cs="Times New Roman"/>
                <w:sz w:val="24"/>
                <w:szCs w:val="24"/>
              </w:rPr>
              <w:fldChar w:fldCharType="end"/>
            </w:r>
          </w:hyperlink>
        </w:p>
        <w:p w:rsidR="00F7399D" w:rsidRDefault="00234FBE">
          <w:pPr>
            <w:pStyle w:val="10"/>
            <w:tabs>
              <w:tab w:val="right" w:leader="dot" w:pos="9290"/>
            </w:tabs>
            <w:rPr>
              <w:rFonts w:ascii="Times New Roman" w:hAnsi="Times New Roman" w:cs="Times New Roman"/>
              <w:kern w:val="2"/>
              <w:sz w:val="24"/>
              <w:szCs w:val="24"/>
              <w:lang w:eastAsia="zh-CN"/>
            </w:rPr>
          </w:pPr>
          <w:hyperlink w:anchor="_Toc144244476" w:history="1">
            <w:r>
              <w:rPr>
                <w:rStyle w:val="af1"/>
                <w:rFonts w:ascii="Times New Roman" w:hAnsi="Times New Roman" w:cs="Times New Roman"/>
                <w:color w:val="auto"/>
                <w:sz w:val="24"/>
                <w:szCs w:val="24"/>
              </w:rPr>
              <w:t xml:space="preserve">7  </w:t>
            </w:r>
            <w:r>
              <w:rPr>
                <w:rStyle w:val="af1"/>
                <w:rFonts w:ascii="Times New Roman" w:hAnsi="Times New Roman" w:cs="Times New Roman"/>
                <w:color w:val="auto"/>
                <w:sz w:val="24"/>
                <w:szCs w:val="24"/>
              </w:rPr>
              <w:t>维护管理</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_Toc144244476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17</w:t>
            </w:r>
            <w:r>
              <w:rPr>
                <w:rFonts w:ascii="Times New Roman" w:hAnsi="Times New Roman" w:cs="Times New Roman"/>
                <w:sz w:val="24"/>
                <w:szCs w:val="24"/>
              </w:rPr>
              <w:fldChar w:fldCharType="end"/>
            </w:r>
          </w:hyperlink>
        </w:p>
        <w:p w:rsidR="00F7399D" w:rsidRDefault="00234FBE">
          <w:pPr>
            <w:pStyle w:val="10"/>
            <w:tabs>
              <w:tab w:val="right" w:leader="dot" w:pos="9290"/>
            </w:tabs>
            <w:rPr>
              <w:rFonts w:ascii="Times New Roman" w:hAnsi="Times New Roman" w:cs="Times New Roman"/>
              <w:kern w:val="2"/>
              <w:sz w:val="24"/>
              <w:szCs w:val="24"/>
              <w:lang w:eastAsia="zh-CN"/>
            </w:rPr>
          </w:pPr>
          <w:hyperlink w:anchor="_Toc144244477" w:history="1">
            <w:r>
              <w:rPr>
                <w:rStyle w:val="af1"/>
                <w:rFonts w:ascii="Times New Roman" w:hAnsi="Times New Roman" w:cs="Times New Roman"/>
                <w:color w:val="auto"/>
                <w:sz w:val="24"/>
                <w:szCs w:val="24"/>
              </w:rPr>
              <w:t>附录</w:t>
            </w:r>
            <w:r>
              <w:rPr>
                <w:rStyle w:val="af1"/>
                <w:rFonts w:ascii="Times New Roman" w:hAnsi="Times New Roman" w:cs="Times New Roman"/>
                <w:color w:val="auto"/>
                <w:sz w:val="24"/>
                <w:szCs w:val="24"/>
              </w:rPr>
              <w:t xml:space="preserve">A  </w:t>
            </w:r>
            <w:r>
              <w:rPr>
                <w:rStyle w:val="af1"/>
                <w:rFonts w:ascii="Times New Roman" w:hAnsi="Times New Roman" w:cs="Times New Roman"/>
                <w:color w:val="auto"/>
                <w:sz w:val="24"/>
                <w:szCs w:val="24"/>
              </w:rPr>
              <w:t>钢的牌号和化学成分</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_Toc144244477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18</w:t>
            </w:r>
            <w:r>
              <w:rPr>
                <w:rFonts w:ascii="Times New Roman" w:hAnsi="Times New Roman" w:cs="Times New Roman"/>
                <w:sz w:val="24"/>
                <w:szCs w:val="24"/>
              </w:rPr>
              <w:fldChar w:fldCharType="end"/>
            </w:r>
          </w:hyperlink>
        </w:p>
        <w:p w:rsidR="00F7399D" w:rsidRDefault="00234FBE">
          <w:pPr>
            <w:pStyle w:val="10"/>
            <w:tabs>
              <w:tab w:val="right" w:leader="dot" w:pos="9290"/>
            </w:tabs>
            <w:rPr>
              <w:rFonts w:ascii="Times New Roman" w:hAnsi="Times New Roman" w:cs="Times New Roman"/>
              <w:kern w:val="2"/>
              <w:sz w:val="24"/>
              <w:szCs w:val="24"/>
              <w:lang w:eastAsia="zh-CN"/>
            </w:rPr>
          </w:pPr>
          <w:hyperlink w:anchor="_Toc144244478" w:history="1">
            <w:r>
              <w:rPr>
                <w:rStyle w:val="af1"/>
                <w:rFonts w:ascii="Times New Roman" w:eastAsia="宋体" w:hAnsi="Times New Roman" w:cs="Times New Roman"/>
                <w:color w:val="auto"/>
                <w:position w:val="-1"/>
                <w:sz w:val="24"/>
                <w:szCs w:val="24"/>
                <w:lang w:eastAsia="zh-CN"/>
              </w:rPr>
              <w:t>附录</w:t>
            </w:r>
            <w:r>
              <w:rPr>
                <w:rStyle w:val="af1"/>
                <w:rFonts w:ascii="Times New Roman" w:eastAsia="宋体" w:hAnsi="Times New Roman" w:cs="Times New Roman"/>
                <w:color w:val="auto"/>
                <w:position w:val="-1"/>
                <w:sz w:val="24"/>
                <w:szCs w:val="24"/>
                <w:lang w:eastAsia="zh-CN"/>
              </w:rPr>
              <w:t xml:space="preserve">B  </w:t>
            </w:r>
            <w:r>
              <w:rPr>
                <w:rStyle w:val="af1"/>
                <w:rFonts w:ascii="Times New Roman" w:eastAsia="宋体" w:hAnsi="Times New Roman" w:cs="Times New Roman"/>
                <w:color w:val="auto"/>
                <w:position w:val="-1"/>
                <w:sz w:val="24"/>
                <w:szCs w:val="24"/>
                <w:lang w:eastAsia="zh-CN"/>
              </w:rPr>
              <w:t>承插压合式连接薄壁不锈钢管的管件种类、型式及代号</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_Toc144244478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19</w:t>
            </w:r>
            <w:r>
              <w:rPr>
                <w:rFonts w:ascii="Times New Roman" w:hAnsi="Times New Roman" w:cs="Times New Roman"/>
                <w:sz w:val="24"/>
                <w:szCs w:val="24"/>
              </w:rPr>
              <w:fldChar w:fldCharType="end"/>
            </w:r>
          </w:hyperlink>
        </w:p>
        <w:p w:rsidR="00F7399D" w:rsidRDefault="00234FBE">
          <w:pPr>
            <w:pStyle w:val="10"/>
            <w:tabs>
              <w:tab w:val="right" w:leader="dot" w:pos="9290"/>
            </w:tabs>
            <w:rPr>
              <w:rFonts w:ascii="Times New Roman" w:hAnsi="Times New Roman" w:cs="Times New Roman"/>
              <w:kern w:val="2"/>
              <w:sz w:val="24"/>
              <w:szCs w:val="24"/>
              <w:lang w:eastAsia="zh-CN"/>
            </w:rPr>
          </w:pPr>
          <w:hyperlink w:anchor="_Toc144244479" w:history="1">
            <w:r>
              <w:rPr>
                <w:rStyle w:val="af1"/>
                <w:rFonts w:ascii="Times New Roman" w:hAnsi="Times New Roman" w:cs="Times New Roman"/>
                <w:color w:val="auto"/>
                <w:sz w:val="24"/>
                <w:szCs w:val="24"/>
              </w:rPr>
              <w:t>附录</w:t>
            </w:r>
            <w:r>
              <w:rPr>
                <w:rStyle w:val="af1"/>
                <w:rFonts w:ascii="Times New Roman" w:hAnsi="Times New Roman" w:cs="Times New Roman"/>
                <w:color w:val="auto"/>
                <w:sz w:val="24"/>
                <w:szCs w:val="24"/>
              </w:rPr>
              <w:t xml:space="preserve">C  </w:t>
            </w:r>
            <w:r>
              <w:rPr>
                <w:rStyle w:val="af1"/>
                <w:rFonts w:ascii="Times New Roman" w:hAnsi="Times New Roman" w:cs="Times New Roman"/>
                <w:color w:val="auto"/>
                <w:sz w:val="24"/>
                <w:szCs w:val="24"/>
              </w:rPr>
              <w:t>承插压合式连接薄壁不锈钢管件承口的基本尺寸</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_Toc144244479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20</w:t>
            </w:r>
            <w:r>
              <w:rPr>
                <w:rFonts w:ascii="Times New Roman" w:hAnsi="Times New Roman" w:cs="Times New Roman"/>
                <w:sz w:val="24"/>
                <w:szCs w:val="24"/>
              </w:rPr>
              <w:fldChar w:fldCharType="end"/>
            </w:r>
          </w:hyperlink>
        </w:p>
        <w:p w:rsidR="00F7399D" w:rsidRDefault="00234FBE">
          <w:pPr>
            <w:pStyle w:val="10"/>
            <w:tabs>
              <w:tab w:val="right" w:leader="dot" w:pos="9290"/>
            </w:tabs>
            <w:rPr>
              <w:rFonts w:ascii="Times New Roman" w:hAnsi="Times New Roman" w:cs="Times New Roman"/>
              <w:kern w:val="2"/>
              <w:sz w:val="24"/>
              <w:szCs w:val="24"/>
              <w:lang w:eastAsia="zh-CN"/>
            </w:rPr>
          </w:pPr>
          <w:hyperlink w:anchor="_Toc144244480" w:history="1">
            <w:r>
              <w:rPr>
                <w:rStyle w:val="af1"/>
                <w:rFonts w:ascii="Times New Roman" w:eastAsia="宋体" w:hAnsi="Times New Roman" w:cs="Times New Roman"/>
                <w:color w:val="auto"/>
                <w:sz w:val="24"/>
                <w:szCs w:val="24"/>
              </w:rPr>
              <w:t>附录</w:t>
            </w:r>
            <w:r>
              <w:rPr>
                <w:rStyle w:val="af1"/>
                <w:rFonts w:ascii="Times New Roman" w:eastAsia="宋体" w:hAnsi="Times New Roman" w:cs="Times New Roman"/>
                <w:color w:val="auto"/>
                <w:sz w:val="24"/>
                <w:szCs w:val="24"/>
              </w:rPr>
              <w:t xml:space="preserve">D  </w:t>
            </w:r>
            <w:r>
              <w:rPr>
                <w:rStyle w:val="af1"/>
                <w:rFonts w:ascii="Times New Roman" w:eastAsia="宋体" w:hAnsi="Times New Roman" w:cs="Times New Roman"/>
                <w:color w:val="auto"/>
                <w:sz w:val="24"/>
                <w:szCs w:val="24"/>
              </w:rPr>
              <w:t>承插压合式连接薄壁不锈钢管道的基本尺寸</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_Toc144244480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21</w:t>
            </w:r>
            <w:r>
              <w:rPr>
                <w:rFonts w:ascii="Times New Roman" w:hAnsi="Times New Roman" w:cs="Times New Roman"/>
                <w:sz w:val="24"/>
                <w:szCs w:val="24"/>
              </w:rPr>
              <w:fldChar w:fldCharType="end"/>
            </w:r>
          </w:hyperlink>
        </w:p>
        <w:p w:rsidR="00F7399D" w:rsidRDefault="00234FBE">
          <w:pPr>
            <w:pStyle w:val="10"/>
            <w:tabs>
              <w:tab w:val="right" w:leader="dot" w:pos="9290"/>
            </w:tabs>
            <w:rPr>
              <w:rFonts w:ascii="Times New Roman" w:hAnsi="Times New Roman" w:cs="Times New Roman"/>
              <w:kern w:val="2"/>
              <w:sz w:val="24"/>
              <w:szCs w:val="24"/>
              <w:lang w:eastAsia="zh-CN"/>
            </w:rPr>
          </w:pPr>
          <w:hyperlink w:anchor="_Toc144244481" w:history="1">
            <w:r>
              <w:rPr>
                <w:rStyle w:val="af1"/>
                <w:rFonts w:ascii="Times New Roman" w:hAnsi="Times New Roman" w:cs="Times New Roman"/>
                <w:color w:val="auto"/>
                <w:sz w:val="24"/>
                <w:szCs w:val="24"/>
              </w:rPr>
              <w:t>附录</w:t>
            </w:r>
            <w:r>
              <w:rPr>
                <w:rStyle w:val="af1"/>
                <w:rFonts w:ascii="Times New Roman" w:hAnsi="Times New Roman" w:cs="Times New Roman"/>
                <w:color w:val="auto"/>
                <w:sz w:val="24"/>
                <w:szCs w:val="24"/>
              </w:rPr>
              <w:t xml:space="preserve">E  </w:t>
            </w:r>
            <w:r>
              <w:rPr>
                <w:rStyle w:val="af1"/>
                <w:rFonts w:ascii="Times New Roman" w:hAnsi="Times New Roman" w:cs="Times New Roman"/>
                <w:color w:val="auto"/>
                <w:sz w:val="24"/>
                <w:szCs w:val="24"/>
              </w:rPr>
              <w:t>承插压合式连接薄壁不锈钢管件的结构型式和基本尺寸</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_Toc144244481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22</w:t>
            </w:r>
            <w:r>
              <w:rPr>
                <w:rFonts w:ascii="Times New Roman" w:hAnsi="Times New Roman" w:cs="Times New Roman"/>
                <w:sz w:val="24"/>
                <w:szCs w:val="24"/>
              </w:rPr>
              <w:fldChar w:fldCharType="end"/>
            </w:r>
          </w:hyperlink>
        </w:p>
        <w:p w:rsidR="00F7399D" w:rsidRDefault="00234FBE">
          <w:pPr>
            <w:pStyle w:val="10"/>
            <w:tabs>
              <w:tab w:val="right" w:leader="dot" w:pos="9290"/>
            </w:tabs>
            <w:rPr>
              <w:rFonts w:ascii="Times New Roman" w:hAnsi="Times New Roman" w:cs="Times New Roman"/>
              <w:kern w:val="2"/>
              <w:sz w:val="24"/>
              <w:szCs w:val="24"/>
              <w:lang w:eastAsia="zh-CN"/>
            </w:rPr>
          </w:pPr>
          <w:hyperlink w:anchor="_Toc144244482" w:history="1">
            <w:r>
              <w:rPr>
                <w:rStyle w:val="af1"/>
                <w:rFonts w:ascii="Times New Roman" w:hAnsi="Times New Roman" w:cs="Times New Roman"/>
                <w:color w:val="auto"/>
                <w:sz w:val="24"/>
                <w:szCs w:val="24"/>
                <w:lang w:eastAsia="zh-CN"/>
              </w:rPr>
              <w:t>附录</w:t>
            </w:r>
            <w:r>
              <w:rPr>
                <w:rStyle w:val="af1"/>
                <w:rFonts w:ascii="Times New Roman" w:hAnsi="Times New Roman" w:cs="Times New Roman"/>
                <w:color w:val="auto"/>
                <w:sz w:val="24"/>
                <w:szCs w:val="24"/>
                <w:lang w:eastAsia="zh-CN"/>
              </w:rPr>
              <w:t xml:space="preserve">F  </w:t>
            </w:r>
            <w:r>
              <w:rPr>
                <w:rStyle w:val="af1"/>
                <w:rFonts w:ascii="Times New Roman" w:hAnsi="Times New Roman" w:cs="Times New Roman"/>
                <w:color w:val="auto"/>
                <w:sz w:val="24"/>
                <w:szCs w:val="24"/>
                <w:lang w:eastAsia="zh-CN"/>
              </w:rPr>
              <w:t>细水雾灭火系统施工现场质量管理检查记录</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_Toc144244482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33</w:t>
            </w:r>
            <w:r>
              <w:rPr>
                <w:rFonts w:ascii="Times New Roman" w:hAnsi="Times New Roman" w:cs="Times New Roman"/>
                <w:sz w:val="24"/>
                <w:szCs w:val="24"/>
              </w:rPr>
              <w:fldChar w:fldCharType="end"/>
            </w:r>
          </w:hyperlink>
        </w:p>
        <w:p w:rsidR="00F7399D" w:rsidRDefault="00234FBE">
          <w:pPr>
            <w:pStyle w:val="10"/>
            <w:tabs>
              <w:tab w:val="right" w:leader="dot" w:pos="9290"/>
            </w:tabs>
            <w:rPr>
              <w:rFonts w:ascii="Times New Roman" w:hAnsi="Times New Roman" w:cs="Times New Roman"/>
              <w:kern w:val="2"/>
              <w:sz w:val="24"/>
              <w:szCs w:val="24"/>
              <w:lang w:eastAsia="zh-CN"/>
            </w:rPr>
          </w:pPr>
          <w:hyperlink w:anchor="_Toc144244483" w:history="1">
            <w:r>
              <w:rPr>
                <w:rStyle w:val="af1"/>
                <w:rFonts w:ascii="Times New Roman" w:hAnsi="Times New Roman" w:cs="Times New Roman"/>
                <w:color w:val="auto"/>
                <w:sz w:val="24"/>
                <w:szCs w:val="24"/>
              </w:rPr>
              <w:t>本规程用词说明</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_Toc144244483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34</w:t>
            </w:r>
            <w:r>
              <w:rPr>
                <w:rFonts w:ascii="Times New Roman" w:hAnsi="Times New Roman" w:cs="Times New Roman"/>
                <w:sz w:val="24"/>
                <w:szCs w:val="24"/>
              </w:rPr>
              <w:fldChar w:fldCharType="end"/>
            </w:r>
          </w:hyperlink>
        </w:p>
        <w:p w:rsidR="00F7399D" w:rsidRDefault="00234FBE">
          <w:pPr>
            <w:pStyle w:val="10"/>
            <w:tabs>
              <w:tab w:val="right" w:leader="dot" w:pos="9290"/>
            </w:tabs>
            <w:rPr>
              <w:rFonts w:ascii="Times New Roman" w:hAnsi="Times New Roman" w:cs="Times New Roman"/>
              <w:kern w:val="2"/>
              <w:sz w:val="24"/>
              <w:szCs w:val="24"/>
              <w:lang w:eastAsia="zh-CN"/>
            </w:rPr>
          </w:pPr>
          <w:hyperlink w:anchor="_Toc144244484" w:history="1">
            <w:r>
              <w:rPr>
                <w:rStyle w:val="af1"/>
                <w:rFonts w:ascii="Times New Roman" w:hAnsi="Times New Roman" w:cs="Times New Roman"/>
                <w:color w:val="auto"/>
                <w:sz w:val="24"/>
                <w:szCs w:val="24"/>
              </w:rPr>
              <w:t>引用标准名录</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_Toc144244484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35</w:t>
            </w:r>
            <w:r>
              <w:rPr>
                <w:rFonts w:ascii="Times New Roman" w:hAnsi="Times New Roman" w:cs="Times New Roman"/>
                <w:sz w:val="24"/>
                <w:szCs w:val="24"/>
              </w:rPr>
              <w:fldChar w:fldCharType="end"/>
            </w:r>
          </w:hyperlink>
        </w:p>
        <w:p w:rsidR="00F7399D" w:rsidRDefault="00234FBE">
          <w:r>
            <w:rPr>
              <w:rStyle w:val="af1"/>
              <w:rFonts w:ascii="Times New Roman" w:hAnsi="Times New Roman" w:cs="Times New Roman"/>
              <w:color w:val="auto"/>
              <w:sz w:val="24"/>
              <w:szCs w:val="24"/>
            </w:rPr>
            <w:fldChar w:fldCharType="end"/>
          </w:r>
        </w:p>
      </w:sdtContent>
    </w:sdt>
    <w:p w:rsidR="00F7399D" w:rsidRDefault="00F7399D">
      <w:pPr>
        <w:pStyle w:val="a2"/>
        <w:sectPr w:rsidR="00F7399D">
          <w:pgSz w:w="11940" w:h="16840"/>
          <w:pgMar w:top="1400" w:right="1340" w:bottom="1200" w:left="1300" w:header="0" w:footer="1010" w:gutter="0"/>
          <w:cols w:space="720"/>
        </w:sectPr>
      </w:pPr>
    </w:p>
    <w:p w:rsidR="00F7399D" w:rsidRDefault="00234FBE">
      <w:pPr>
        <w:pStyle w:val="a2"/>
        <w:rPr>
          <w:sz w:val="28"/>
          <w:szCs w:val="28"/>
        </w:rPr>
      </w:pPr>
      <w:r>
        <w:rPr>
          <w:sz w:val="28"/>
          <w:szCs w:val="28"/>
        </w:rPr>
        <w:lastRenderedPageBreak/>
        <w:t>Contents</w:t>
      </w:r>
    </w:p>
    <w:sdt>
      <w:sdtPr>
        <w:rPr>
          <w:lang w:val="zh-CN"/>
        </w:rPr>
        <w:id w:val="-1987618604"/>
        <w:docPartObj>
          <w:docPartGallery w:val="Table of Contents"/>
          <w:docPartUnique/>
        </w:docPartObj>
      </w:sdtPr>
      <w:sdtEndPr>
        <w:rPr>
          <w:b/>
          <w:bCs/>
        </w:rPr>
      </w:sdtEndPr>
      <w:sdtContent>
        <w:p w:rsidR="00234FBE" w:rsidRDefault="00234FBE" w:rsidP="00234FBE">
          <w:pPr>
            <w:pStyle w:val="10"/>
            <w:tabs>
              <w:tab w:val="right" w:leader="dot" w:pos="9290"/>
            </w:tabs>
            <w:rPr>
              <w:rFonts w:ascii="Times New Roman" w:hAnsi="Times New Roman" w:cs="Times New Roman"/>
              <w:kern w:val="2"/>
              <w:sz w:val="24"/>
              <w:szCs w:val="24"/>
              <w:lang w:eastAsia="zh-CN"/>
            </w:rPr>
          </w:pPr>
          <w:r>
            <w:rPr>
              <w:rStyle w:val="af1"/>
              <w:rFonts w:ascii="Times New Roman" w:hAnsi="Times New Roman" w:cs="Times New Roman"/>
              <w:color w:val="auto"/>
              <w:sz w:val="24"/>
              <w:szCs w:val="24"/>
            </w:rPr>
            <w:fldChar w:fldCharType="begin"/>
          </w:r>
          <w:r>
            <w:rPr>
              <w:rStyle w:val="af1"/>
              <w:rFonts w:ascii="Times New Roman" w:hAnsi="Times New Roman" w:cs="Times New Roman"/>
              <w:color w:val="auto"/>
              <w:sz w:val="24"/>
              <w:szCs w:val="24"/>
            </w:rPr>
            <w:instrText xml:space="preserve"> TOC \o "1-3" \h \z \u </w:instrText>
          </w:r>
          <w:r>
            <w:rPr>
              <w:rStyle w:val="af1"/>
              <w:rFonts w:ascii="Times New Roman" w:hAnsi="Times New Roman" w:cs="Times New Roman"/>
              <w:color w:val="auto"/>
              <w:sz w:val="24"/>
              <w:szCs w:val="24"/>
            </w:rPr>
            <w:fldChar w:fldCharType="separate"/>
          </w:r>
          <w:hyperlink w:anchor="_Toc144244463" w:history="1">
            <w:r>
              <w:rPr>
                <w:rStyle w:val="af1"/>
                <w:rFonts w:ascii="Times New Roman" w:eastAsia="宋体" w:hAnsi="Times New Roman" w:cs="Times New Roman"/>
                <w:color w:val="auto"/>
                <w:sz w:val="24"/>
                <w:szCs w:val="24"/>
                <w:lang w:eastAsia="zh-CN"/>
              </w:rPr>
              <w:t>1</w:t>
            </w:r>
            <w:r>
              <w:rPr>
                <w:rStyle w:val="af1"/>
                <w:rFonts w:ascii="Times New Roman" w:hAnsi="Times New Roman" w:cs="Times New Roman"/>
                <w:color w:val="auto"/>
                <w:sz w:val="24"/>
                <w:szCs w:val="24"/>
              </w:rPr>
              <w:t xml:space="preserve">  </w:t>
            </w:r>
            <w:r w:rsidRPr="00234FBE">
              <w:rPr>
                <w:rStyle w:val="af1"/>
                <w:rFonts w:ascii="Times New Roman" w:eastAsia="宋体" w:hAnsi="Times New Roman" w:cs="Times New Roman"/>
                <w:color w:val="auto"/>
                <w:sz w:val="24"/>
                <w:szCs w:val="24"/>
                <w:lang w:eastAsia="zh-CN"/>
              </w:rPr>
              <w:t>General provisions</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_Toc144244463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1</w:t>
            </w:r>
            <w:r>
              <w:rPr>
                <w:rFonts w:ascii="Times New Roman" w:hAnsi="Times New Roman" w:cs="Times New Roman"/>
                <w:sz w:val="24"/>
                <w:szCs w:val="24"/>
              </w:rPr>
              <w:fldChar w:fldCharType="end"/>
            </w:r>
          </w:hyperlink>
        </w:p>
        <w:p w:rsidR="00234FBE" w:rsidRDefault="00234FBE" w:rsidP="00234FBE">
          <w:pPr>
            <w:pStyle w:val="10"/>
            <w:tabs>
              <w:tab w:val="right" w:leader="dot" w:pos="9290"/>
            </w:tabs>
            <w:rPr>
              <w:rFonts w:ascii="Times New Roman" w:hAnsi="Times New Roman" w:cs="Times New Roman"/>
              <w:kern w:val="2"/>
              <w:sz w:val="24"/>
              <w:szCs w:val="24"/>
              <w:lang w:eastAsia="zh-CN"/>
            </w:rPr>
          </w:pPr>
          <w:hyperlink w:anchor="_Toc144244464" w:history="1">
            <w:r>
              <w:rPr>
                <w:rStyle w:val="af1"/>
                <w:rFonts w:ascii="Times New Roman" w:hAnsi="Times New Roman" w:cs="Times New Roman"/>
                <w:color w:val="auto"/>
                <w:sz w:val="24"/>
                <w:szCs w:val="24"/>
              </w:rPr>
              <w:t xml:space="preserve">2  </w:t>
            </w:r>
            <w:r w:rsidRPr="00234FBE">
              <w:rPr>
                <w:rStyle w:val="af1"/>
                <w:rFonts w:ascii="Times New Roman" w:hAnsi="Times New Roman" w:cs="Times New Roman"/>
                <w:color w:val="auto"/>
                <w:sz w:val="24"/>
                <w:szCs w:val="24"/>
              </w:rPr>
              <w:t>Terms and symbols</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_Toc144244464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2</w:t>
            </w:r>
            <w:r>
              <w:rPr>
                <w:rFonts w:ascii="Times New Roman" w:hAnsi="Times New Roman" w:cs="Times New Roman"/>
                <w:sz w:val="24"/>
                <w:szCs w:val="24"/>
              </w:rPr>
              <w:fldChar w:fldCharType="end"/>
            </w:r>
          </w:hyperlink>
        </w:p>
        <w:p w:rsidR="00234FBE" w:rsidRDefault="00234FBE" w:rsidP="00234FBE">
          <w:pPr>
            <w:pStyle w:val="20"/>
            <w:tabs>
              <w:tab w:val="right" w:leader="dot" w:pos="9290"/>
            </w:tabs>
            <w:ind w:left="440"/>
            <w:rPr>
              <w:rFonts w:ascii="Times New Roman" w:hAnsi="Times New Roman" w:cs="Times New Roman"/>
              <w:kern w:val="2"/>
              <w:sz w:val="24"/>
              <w:szCs w:val="24"/>
              <w:lang w:eastAsia="zh-CN"/>
            </w:rPr>
          </w:pPr>
          <w:hyperlink w:anchor="_Toc144244465" w:history="1">
            <w:r>
              <w:rPr>
                <w:rStyle w:val="af1"/>
                <w:rFonts w:ascii="Times New Roman" w:hAnsi="Times New Roman" w:cs="Times New Roman"/>
                <w:color w:val="auto"/>
                <w:sz w:val="24"/>
                <w:szCs w:val="24"/>
                <w:lang w:eastAsia="zh-CN"/>
              </w:rPr>
              <w:t xml:space="preserve">2.1 </w:t>
            </w:r>
            <w:r>
              <w:rPr>
                <w:rStyle w:val="af1"/>
                <w:rFonts w:ascii="Times New Roman" w:hAnsi="Times New Roman" w:cs="Times New Roman"/>
                <w:color w:val="auto"/>
                <w:spacing w:val="12"/>
                <w:sz w:val="24"/>
                <w:szCs w:val="24"/>
                <w:lang w:eastAsia="zh-CN"/>
              </w:rPr>
              <w:t xml:space="preserve"> </w:t>
            </w:r>
            <w:r w:rsidRPr="00234FBE">
              <w:rPr>
                <w:rStyle w:val="af1"/>
                <w:rFonts w:ascii="Times New Roman" w:hAnsi="Times New Roman" w:cs="Times New Roman"/>
                <w:color w:val="auto"/>
                <w:sz w:val="24"/>
                <w:szCs w:val="24"/>
                <w:lang w:eastAsia="zh-CN"/>
              </w:rPr>
              <w:t>Terms</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_Toc144244465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2</w:t>
            </w:r>
            <w:r>
              <w:rPr>
                <w:rFonts w:ascii="Times New Roman" w:hAnsi="Times New Roman" w:cs="Times New Roman"/>
                <w:sz w:val="24"/>
                <w:szCs w:val="24"/>
              </w:rPr>
              <w:fldChar w:fldCharType="end"/>
            </w:r>
          </w:hyperlink>
        </w:p>
        <w:p w:rsidR="00234FBE" w:rsidRDefault="00234FBE" w:rsidP="00234FBE">
          <w:pPr>
            <w:pStyle w:val="20"/>
            <w:tabs>
              <w:tab w:val="right" w:leader="dot" w:pos="9290"/>
            </w:tabs>
            <w:ind w:left="440"/>
            <w:rPr>
              <w:rFonts w:ascii="Times New Roman" w:hAnsi="Times New Roman" w:cs="Times New Roman"/>
              <w:kern w:val="2"/>
              <w:sz w:val="24"/>
              <w:szCs w:val="24"/>
              <w:lang w:eastAsia="zh-CN"/>
            </w:rPr>
          </w:pPr>
          <w:hyperlink w:anchor="_Toc144244466" w:history="1">
            <w:r>
              <w:rPr>
                <w:rStyle w:val="af1"/>
                <w:rFonts w:ascii="Times New Roman" w:hAnsi="Times New Roman" w:cs="Times New Roman"/>
                <w:color w:val="auto"/>
                <w:sz w:val="24"/>
                <w:szCs w:val="24"/>
                <w:lang w:eastAsia="zh-CN"/>
              </w:rPr>
              <w:t xml:space="preserve">2.2 </w:t>
            </w:r>
            <w:r>
              <w:rPr>
                <w:rStyle w:val="af1"/>
                <w:rFonts w:ascii="Times New Roman" w:hAnsi="Times New Roman" w:cs="Times New Roman"/>
                <w:color w:val="auto"/>
                <w:spacing w:val="12"/>
                <w:sz w:val="24"/>
                <w:szCs w:val="24"/>
                <w:lang w:eastAsia="zh-CN"/>
              </w:rPr>
              <w:t xml:space="preserve"> </w:t>
            </w:r>
            <w:r w:rsidRPr="00234FBE">
              <w:rPr>
                <w:rStyle w:val="af1"/>
                <w:rFonts w:ascii="Times New Roman" w:hAnsi="Times New Roman" w:cs="Times New Roman"/>
                <w:color w:val="auto"/>
                <w:sz w:val="24"/>
                <w:szCs w:val="24"/>
                <w:lang w:eastAsia="zh-CN"/>
              </w:rPr>
              <w:t>Symbols</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_Toc144244466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3</w:t>
            </w:r>
            <w:r>
              <w:rPr>
                <w:rFonts w:ascii="Times New Roman" w:hAnsi="Times New Roman" w:cs="Times New Roman"/>
                <w:sz w:val="24"/>
                <w:szCs w:val="24"/>
              </w:rPr>
              <w:fldChar w:fldCharType="end"/>
            </w:r>
          </w:hyperlink>
        </w:p>
        <w:p w:rsidR="00234FBE" w:rsidRDefault="00234FBE" w:rsidP="00234FBE">
          <w:pPr>
            <w:pStyle w:val="10"/>
            <w:tabs>
              <w:tab w:val="right" w:leader="dot" w:pos="9290"/>
            </w:tabs>
            <w:rPr>
              <w:rFonts w:ascii="Times New Roman" w:hAnsi="Times New Roman" w:cs="Times New Roman"/>
              <w:kern w:val="2"/>
              <w:sz w:val="24"/>
              <w:szCs w:val="24"/>
              <w:lang w:eastAsia="zh-CN"/>
            </w:rPr>
          </w:pPr>
          <w:hyperlink w:anchor="_Toc144244467" w:history="1">
            <w:r>
              <w:rPr>
                <w:rStyle w:val="af1"/>
                <w:rFonts w:ascii="Times New Roman" w:eastAsia="宋体" w:hAnsi="Times New Roman" w:cs="Times New Roman"/>
                <w:color w:val="auto"/>
                <w:sz w:val="24"/>
                <w:szCs w:val="24"/>
                <w:lang w:eastAsia="zh-CN"/>
              </w:rPr>
              <w:t>3</w:t>
            </w:r>
            <w:r>
              <w:rPr>
                <w:rStyle w:val="af1"/>
                <w:rFonts w:ascii="Times New Roman" w:hAnsi="Times New Roman" w:cs="Times New Roman"/>
                <w:color w:val="auto"/>
                <w:sz w:val="24"/>
                <w:szCs w:val="24"/>
              </w:rPr>
              <w:t xml:space="preserve">  </w:t>
            </w:r>
            <w:r w:rsidR="00C95497">
              <w:rPr>
                <w:rStyle w:val="af1"/>
                <w:rFonts w:ascii="Times New Roman" w:eastAsia="宋体" w:hAnsi="Times New Roman" w:cs="Times New Roman" w:hint="eastAsia"/>
                <w:color w:val="auto"/>
                <w:sz w:val="24"/>
                <w:szCs w:val="24"/>
                <w:lang w:eastAsia="zh-CN"/>
              </w:rPr>
              <w:t>Basic</w:t>
            </w:r>
            <w:r w:rsidRPr="00234FBE">
              <w:rPr>
                <w:rStyle w:val="af1"/>
                <w:rFonts w:ascii="Times New Roman" w:eastAsia="宋体" w:hAnsi="Times New Roman" w:cs="Times New Roman"/>
                <w:color w:val="auto"/>
                <w:sz w:val="24"/>
                <w:szCs w:val="24"/>
                <w:lang w:eastAsia="zh-CN"/>
              </w:rPr>
              <w:t xml:space="preserve"> requirements</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_Toc144244467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4</w:t>
            </w:r>
            <w:r>
              <w:rPr>
                <w:rFonts w:ascii="Times New Roman" w:hAnsi="Times New Roman" w:cs="Times New Roman"/>
                <w:sz w:val="24"/>
                <w:szCs w:val="24"/>
              </w:rPr>
              <w:fldChar w:fldCharType="end"/>
            </w:r>
          </w:hyperlink>
        </w:p>
        <w:p w:rsidR="00234FBE" w:rsidRDefault="00234FBE" w:rsidP="00234FBE">
          <w:pPr>
            <w:pStyle w:val="10"/>
            <w:tabs>
              <w:tab w:val="right" w:leader="dot" w:pos="9290"/>
            </w:tabs>
            <w:rPr>
              <w:rFonts w:ascii="Times New Roman" w:hAnsi="Times New Roman" w:cs="Times New Roman"/>
              <w:kern w:val="2"/>
              <w:sz w:val="24"/>
              <w:szCs w:val="24"/>
              <w:lang w:eastAsia="zh-CN"/>
            </w:rPr>
          </w:pPr>
          <w:hyperlink w:anchor="_Toc144244468" w:history="1">
            <w:r>
              <w:rPr>
                <w:rStyle w:val="af1"/>
                <w:rFonts w:ascii="Times New Roman" w:eastAsia="宋体" w:hAnsi="Times New Roman" w:cs="Times New Roman"/>
                <w:color w:val="auto"/>
                <w:sz w:val="24"/>
                <w:szCs w:val="24"/>
              </w:rPr>
              <w:t>4</w:t>
            </w:r>
            <w:r>
              <w:rPr>
                <w:rStyle w:val="af1"/>
                <w:rFonts w:ascii="Times New Roman" w:hAnsi="Times New Roman" w:cs="Times New Roman"/>
                <w:color w:val="auto"/>
                <w:sz w:val="24"/>
                <w:szCs w:val="24"/>
              </w:rPr>
              <w:t xml:space="preserve">  </w:t>
            </w:r>
            <w:r w:rsidR="00D0387F" w:rsidRPr="00D0387F">
              <w:rPr>
                <w:rStyle w:val="af1"/>
                <w:rFonts w:ascii="Times New Roman" w:eastAsia="宋体" w:hAnsi="Times New Roman" w:cs="Times New Roman"/>
                <w:color w:val="auto"/>
                <w:sz w:val="24"/>
                <w:szCs w:val="24"/>
              </w:rPr>
              <w:t>Design</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_Toc144244468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5</w:t>
            </w:r>
            <w:r>
              <w:rPr>
                <w:rFonts w:ascii="Times New Roman" w:hAnsi="Times New Roman" w:cs="Times New Roman"/>
                <w:sz w:val="24"/>
                <w:szCs w:val="24"/>
              </w:rPr>
              <w:fldChar w:fldCharType="end"/>
            </w:r>
          </w:hyperlink>
        </w:p>
        <w:p w:rsidR="00234FBE" w:rsidRDefault="00234FBE" w:rsidP="00234FBE">
          <w:pPr>
            <w:pStyle w:val="20"/>
            <w:tabs>
              <w:tab w:val="right" w:leader="dot" w:pos="9290"/>
            </w:tabs>
            <w:ind w:left="440"/>
            <w:rPr>
              <w:rFonts w:ascii="Times New Roman" w:hAnsi="Times New Roman" w:cs="Times New Roman"/>
              <w:kern w:val="2"/>
              <w:sz w:val="24"/>
              <w:szCs w:val="24"/>
              <w:lang w:eastAsia="zh-CN"/>
            </w:rPr>
          </w:pPr>
          <w:hyperlink w:anchor="_Toc144244469" w:history="1">
            <w:r>
              <w:rPr>
                <w:rStyle w:val="af1"/>
                <w:rFonts w:ascii="Times New Roman" w:eastAsia="宋体" w:hAnsi="Times New Roman" w:cs="Times New Roman"/>
                <w:color w:val="auto"/>
                <w:sz w:val="24"/>
                <w:szCs w:val="24"/>
                <w:lang w:eastAsia="zh-CN"/>
              </w:rPr>
              <w:t xml:space="preserve">4.1  </w:t>
            </w:r>
            <w:r w:rsidR="00F9564F" w:rsidRPr="00F9564F">
              <w:rPr>
                <w:rStyle w:val="af1"/>
                <w:rFonts w:ascii="Times New Roman" w:eastAsia="宋体" w:hAnsi="Times New Roman" w:cs="Times New Roman"/>
                <w:color w:val="auto"/>
                <w:sz w:val="24"/>
                <w:szCs w:val="24"/>
                <w:lang w:eastAsia="zh-CN"/>
              </w:rPr>
              <w:t>General requirements</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_Toc144244469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5</w:t>
            </w:r>
            <w:r>
              <w:rPr>
                <w:rFonts w:ascii="Times New Roman" w:hAnsi="Times New Roman" w:cs="Times New Roman"/>
                <w:sz w:val="24"/>
                <w:szCs w:val="24"/>
              </w:rPr>
              <w:fldChar w:fldCharType="end"/>
            </w:r>
          </w:hyperlink>
        </w:p>
        <w:p w:rsidR="00234FBE" w:rsidRDefault="00234FBE" w:rsidP="00234FBE">
          <w:pPr>
            <w:pStyle w:val="20"/>
            <w:tabs>
              <w:tab w:val="right" w:leader="dot" w:pos="9290"/>
            </w:tabs>
            <w:ind w:left="440"/>
            <w:rPr>
              <w:rFonts w:ascii="Times New Roman" w:hAnsi="Times New Roman" w:cs="Times New Roman"/>
              <w:kern w:val="2"/>
              <w:sz w:val="24"/>
              <w:szCs w:val="24"/>
              <w:lang w:eastAsia="zh-CN"/>
            </w:rPr>
          </w:pPr>
          <w:hyperlink w:anchor="_Toc144244470" w:history="1">
            <w:r>
              <w:rPr>
                <w:rStyle w:val="af1"/>
                <w:rFonts w:ascii="Times New Roman" w:eastAsia="宋体" w:hAnsi="Times New Roman" w:cs="Times New Roman"/>
                <w:color w:val="auto"/>
                <w:sz w:val="24"/>
                <w:szCs w:val="24"/>
                <w:lang w:eastAsia="zh-CN"/>
              </w:rPr>
              <w:t xml:space="preserve">4.2  </w:t>
            </w:r>
            <w:r w:rsidR="00F9564F" w:rsidRPr="00F9564F">
              <w:rPr>
                <w:rStyle w:val="af1"/>
                <w:rFonts w:ascii="Times New Roman" w:eastAsia="宋体" w:hAnsi="Times New Roman" w:cs="Times New Roman"/>
                <w:color w:val="auto"/>
                <w:sz w:val="24"/>
                <w:szCs w:val="24"/>
                <w:lang w:eastAsia="zh-CN"/>
              </w:rPr>
              <w:t>Parts and system design</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_Toc144244470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6</w:t>
            </w:r>
            <w:r>
              <w:rPr>
                <w:rFonts w:ascii="Times New Roman" w:hAnsi="Times New Roman" w:cs="Times New Roman"/>
                <w:sz w:val="24"/>
                <w:szCs w:val="24"/>
              </w:rPr>
              <w:fldChar w:fldCharType="end"/>
            </w:r>
          </w:hyperlink>
        </w:p>
        <w:p w:rsidR="00234FBE" w:rsidRDefault="00234FBE" w:rsidP="00234FBE">
          <w:pPr>
            <w:pStyle w:val="20"/>
            <w:tabs>
              <w:tab w:val="right" w:leader="dot" w:pos="9290"/>
            </w:tabs>
            <w:ind w:left="440"/>
            <w:rPr>
              <w:rFonts w:ascii="Times New Roman" w:hAnsi="Times New Roman" w:cs="Times New Roman"/>
              <w:kern w:val="2"/>
              <w:sz w:val="24"/>
              <w:szCs w:val="24"/>
              <w:lang w:eastAsia="zh-CN"/>
            </w:rPr>
          </w:pPr>
          <w:hyperlink w:anchor="_Toc144244471" w:history="1">
            <w:r>
              <w:rPr>
                <w:rStyle w:val="af1"/>
                <w:rFonts w:ascii="Times New Roman" w:eastAsia="宋体" w:hAnsi="Times New Roman" w:cs="Times New Roman"/>
                <w:color w:val="auto"/>
                <w:sz w:val="24"/>
                <w:szCs w:val="24"/>
              </w:rPr>
              <w:t xml:space="preserve">4.3  </w:t>
            </w:r>
            <w:r w:rsidR="00EA0C30" w:rsidRPr="00EA0C30">
              <w:rPr>
                <w:rStyle w:val="af1"/>
                <w:rFonts w:ascii="Times New Roman" w:eastAsia="宋体" w:hAnsi="Times New Roman" w:cs="Times New Roman"/>
                <w:color w:val="auto"/>
                <w:sz w:val="24"/>
                <w:szCs w:val="24"/>
              </w:rPr>
              <w:t>Piping system design</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_Toc144244471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10</w:t>
            </w:r>
            <w:r>
              <w:rPr>
                <w:rFonts w:ascii="Times New Roman" w:hAnsi="Times New Roman" w:cs="Times New Roman"/>
                <w:sz w:val="24"/>
                <w:szCs w:val="24"/>
              </w:rPr>
              <w:fldChar w:fldCharType="end"/>
            </w:r>
          </w:hyperlink>
        </w:p>
        <w:p w:rsidR="00234FBE" w:rsidRDefault="00234FBE" w:rsidP="00234FBE">
          <w:pPr>
            <w:pStyle w:val="20"/>
            <w:tabs>
              <w:tab w:val="right" w:leader="dot" w:pos="9290"/>
            </w:tabs>
            <w:ind w:left="440"/>
            <w:rPr>
              <w:rFonts w:ascii="Times New Roman" w:hAnsi="Times New Roman" w:cs="Times New Roman"/>
              <w:kern w:val="2"/>
              <w:sz w:val="24"/>
              <w:szCs w:val="24"/>
              <w:lang w:eastAsia="zh-CN"/>
            </w:rPr>
          </w:pPr>
          <w:hyperlink w:anchor="_Toc144244472" w:history="1">
            <w:r>
              <w:rPr>
                <w:rStyle w:val="af1"/>
                <w:rFonts w:ascii="Times New Roman" w:eastAsia="宋体" w:hAnsi="Times New Roman" w:cs="Times New Roman"/>
                <w:color w:val="auto"/>
                <w:sz w:val="24"/>
                <w:szCs w:val="24"/>
                <w:lang w:eastAsia="zh-CN"/>
              </w:rPr>
              <w:t xml:space="preserve">4.4  </w:t>
            </w:r>
            <w:r w:rsidR="00D31D7E" w:rsidRPr="00D31D7E">
              <w:rPr>
                <w:rStyle w:val="af1"/>
                <w:rFonts w:ascii="Times New Roman" w:eastAsia="宋体" w:hAnsi="Times New Roman" w:cs="Times New Roman"/>
                <w:color w:val="auto"/>
                <w:sz w:val="24"/>
                <w:szCs w:val="24"/>
                <w:lang w:eastAsia="zh-CN"/>
              </w:rPr>
              <w:t>Design calculation</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_Toc144244472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10</w:t>
            </w:r>
            <w:r>
              <w:rPr>
                <w:rFonts w:ascii="Times New Roman" w:hAnsi="Times New Roman" w:cs="Times New Roman"/>
                <w:sz w:val="24"/>
                <w:szCs w:val="24"/>
              </w:rPr>
              <w:fldChar w:fldCharType="end"/>
            </w:r>
          </w:hyperlink>
        </w:p>
        <w:p w:rsidR="00234FBE" w:rsidRDefault="00234FBE" w:rsidP="00234FBE">
          <w:pPr>
            <w:pStyle w:val="20"/>
            <w:tabs>
              <w:tab w:val="right" w:leader="dot" w:pos="9290"/>
            </w:tabs>
            <w:ind w:left="440"/>
            <w:rPr>
              <w:rFonts w:ascii="Times New Roman" w:hAnsi="Times New Roman" w:cs="Times New Roman"/>
              <w:kern w:val="2"/>
              <w:sz w:val="24"/>
              <w:szCs w:val="24"/>
              <w:lang w:eastAsia="zh-CN"/>
            </w:rPr>
          </w:pPr>
          <w:hyperlink w:anchor="_Toc144244473" w:history="1">
            <w:r>
              <w:rPr>
                <w:rStyle w:val="af1"/>
                <w:rFonts w:ascii="Times New Roman" w:eastAsia="宋体" w:hAnsi="Times New Roman" w:cs="Times New Roman"/>
                <w:color w:val="auto"/>
                <w:sz w:val="24"/>
                <w:szCs w:val="24"/>
              </w:rPr>
              <w:t xml:space="preserve">4.5  </w:t>
            </w:r>
            <w:r w:rsidR="00DA33AC" w:rsidRPr="00DA33AC">
              <w:rPr>
                <w:rStyle w:val="af1"/>
                <w:rFonts w:ascii="Times New Roman" w:eastAsia="宋体" w:hAnsi="Times New Roman" w:cs="Times New Roman"/>
                <w:color w:val="auto"/>
                <w:sz w:val="24"/>
                <w:szCs w:val="24"/>
              </w:rPr>
              <w:t>System control and information management</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_Toc144244473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12</w:t>
            </w:r>
            <w:r>
              <w:rPr>
                <w:rFonts w:ascii="Times New Roman" w:hAnsi="Times New Roman" w:cs="Times New Roman"/>
                <w:sz w:val="24"/>
                <w:szCs w:val="24"/>
              </w:rPr>
              <w:fldChar w:fldCharType="end"/>
            </w:r>
          </w:hyperlink>
        </w:p>
        <w:p w:rsidR="00234FBE" w:rsidRDefault="00234FBE" w:rsidP="00234FBE">
          <w:pPr>
            <w:pStyle w:val="10"/>
            <w:tabs>
              <w:tab w:val="right" w:leader="dot" w:pos="9290"/>
            </w:tabs>
            <w:rPr>
              <w:rFonts w:ascii="Times New Roman" w:hAnsi="Times New Roman" w:cs="Times New Roman"/>
              <w:kern w:val="2"/>
              <w:sz w:val="24"/>
              <w:szCs w:val="24"/>
              <w:lang w:eastAsia="zh-CN"/>
            </w:rPr>
          </w:pPr>
          <w:hyperlink w:anchor="_Toc144244474" w:history="1">
            <w:r>
              <w:rPr>
                <w:rStyle w:val="af1"/>
                <w:rFonts w:ascii="Times New Roman" w:hAnsi="Times New Roman" w:cs="Times New Roman"/>
                <w:color w:val="auto"/>
                <w:sz w:val="24"/>
                <w:szCs w:val="24"/>
              </w:rPr>
              <w:t xml:space="preserve">5  </w:t>
            </w:r>
            <w:r w:rsidR="00D139E1" w:rsidRPr="00D139E1">
              <w:rPr>
                <w:rStyle w:val="af1"/>
                <w:rFonts w:ascii="Times New Roman" w:hAnsi="Times New Roman" w:cs="Times New Roman"/>
                <w:color w:val="auto"/>
                <w:sz w:val="24"/>
                <w:szCs w:val="24"/>
              </w:rPr>
              <w:t>Production and construction</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_Toc144244474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14</w:t>
            </w:r>
            <w:r>
              <w:rPr>
                <w:rFonts w:ascii="Times New Roman" w:hAnsi="Times New Roman" w:cs="Times New Roman"/>
                <w:sz w:val="24"/>
                <w:szCs w:val="24"/>
              </w:rPr>
              <w:fldChar w:fldCharType="end"/>
            </w:r>
          </w:hyperlink>
        </w:p>
        <w:p w:rsidR="00234FBE" w:rsidRDefault="00234FBE" w:rsidP="00234FBE">
          <w:pPr>
            <w:pStyle w:val="10"/>
            <w:tabs>
              <w:tab w:val="right" w:leader="dot" w:pos="9290"/>
            </w:tabs>
            <w:rPr>
              <w:rFonts w:ascii="Times New Roman" w:hAnsi="Times New Roman" w:cs="Times New Roman"/>
              <w:kern w:val="2"/>
              <w:sz w:val="24"/>
              <w:szCs w:val="24"/>
              <w:lang w:eastAsia="zh-CN"/>
            </w:rPr>
          </w:pPr>
          <w:hyperlink w:anchor="_Toc144244475" w:history="1">
            <w:r>
              <w:rPr>
                <w:rStyle w:val="af1"/>
                <w:rFonts w:ascii="Times New Roman" w:hAnsi="Times New Roman" w:cs="Times New Roman"/>
                <w:color w:val="auto"/>
                <w:sz w:val="24"/>
                <w:szCs w:val="24"/>
              </w:rPr>
              <w:t xml:space="preserve">6  </w:t>
            </w:r>
            <w:r w:rsidR="003037A2" w:rsidRPr="003037A2">
              <w:rPr>
                <w:rStyle w:val="af1"/>
                <w:rFonts w:ascii="Times New Roman" w:hAnsi="Times New Roman" w:cs="Times New Roman"/>
                <w:color w:val="auto"/>
                <w:sz w:val="24"/>
                <w:szCs w:val="24"/>
              </w:rPr>
              <w:t>Acceptance</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_Toc144244475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15</w:t>
            </w:r>
            <w:r>
              <w:rPr>
                <w:rFonts w:ascii="Times New Roman" w:hAnsi="Times New Roman" w:cs="Times New Roman"/>
                <w:sz w:val="24"/>
                <w:szCs w:val="24"/>
              </w:rPr>
              <w:fldChar w:fldCharType="end"/>
            </w:r>
          </w:hyperlink>
        </w:p>
        <w:p w:rsidR="00234FBE" w:rsidRDefault="00234FBE" w:rsidP="00234FBE">
          <w:pPr>
            <w:pStyle w:val="10"/>
            <w:tabs>
              <w:tab w:val="right" w:leader="dot" w:pos="9290"/>
            </w:tabs>
            <w:rPr>
              <w:rFonts w:ascii="Times New Roman" w:hAnsi="Times New Roman" w:cs="Times New Roman"/>
              <w:kern w:val="2"/>
              <w:sz w:val="24"/>
              <w:szCs w:val="24"/>
              <w:lang w:eastAsia="zh-CN"/>
            </w:rPr>
          </w:pPr>
          <w:hyperlink w:anchor="_Toc144244476" w:history="1">
            <w:r>
              <w:rPr>
                <w:rStyle w:val="af1"/>
                <w:rFonts w:ascii="Times New Roman" w:hAnsi="Times New Roman" w:cs="Times New Roman"/>
                <w:color w:val="auto"/>
                <w:sz w:val="24"/>
                <w:szCs w:val="24"/>
              </w:rPr>
              <w:t xml:space="preserve">7  </w:t>
            </w:r>
            <w:r w:rsidR="003037A2" w:rsidRPr="003037A2">
              <w:rPr>
                <w:rStyle w:val="af1"/>
                <w:rFonts w:ascii="Times New Roman" w:hAnsi="Times New Roman" w:cs="Times New Roman"/>
                <w:color w:val="auto"/>
                <w:sz w:val="24"/>
                <w:szCs w:val="24"/>
              </w:rPr>
              <w:t>Maintenance</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_Toc144244476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17</w:t>
            </w:r>
            <w:r>
              <w:rPr>
                <w:rFonts w:ascii="Times New Roman" w:hAnsi="Times New Roman" w:cs="Times New Roman"/>
                <w:sz w:val="24"/>
                <w:szCs w:val="24"/>
              </w:rPr>
              <w:fldChar w:fldCharType="end"/>
            </w:r>
          </w:hyperlink>
        </w:p>
        <w:p w:rsidR="00234FBE" w:rsidRDefault="00234FBE" w:rsidP="00234FBE">
          <w:pPr>
            <w:pStyle w:val="10"/>
            <w:tabs>
              <w:tab w:val="right" w:leader="dot" w:pos="9290"/>
            </w:tabs>
            <w:rPr>
              <w:rFonts w:ascii="Times New Roman" w:hAnsi="Times New Roman" w:cs="Times New Roman"/>
              <w:kern w:val="2"/>
              <w:sz w:val="24"/>
              <w:szCs w:val="24"/>
              <w:lang w:eastAsia="zh-CN"/>
            </w:rPr>
          </w:pPr>
          <w:hyperlink w:anchor="_Toc144244477" w:history="1">
            <w:r>
              <w:rPr>
                <w:rStyle w:val="af1"/>
                <w:rFonts w:ascii="Times New Roman" w:hAnsi="Times New Roman" w:cs="Times New Roman"/>
                <w:color w:val="auto"/>
                <w:sz w:val="24"/>
                <w:szCs w:val="24"/>
              </w:rPr>
              <w:t>附录</w:t>
            </w:r>
            <w:r>
              <w:rPr>
                <w:rStyle w:val="af1"/>
                <w:rFonts w:ascii="Times New Roman" w:hAnsi="Times New Roman" w:cs="Times New Roman"/>
                <w:color w:val="auto"/>
                <w:sz w:val="24"/>
                <w:szCs w:val="24"/>
              </w:rPr>
              <w:t xml:space="preserve">A  </w:t>
            </w:r>
            <w:r w:rsidR="00CD2ADE" w:rsidRPr="00CD2ADE">
              <w:rPr>
                <w:rStyle w:val="af1"/>
                <w:rFonts w:ascii="Times New Roman" w:hAnsi="Times New Roman" w:cs="Times New Roman"/>
                <w:color w:val="auto"/>
                <w:sz w:val="24"/>
                <w:szCs w:val="24"/>
              </w:rPr>
              <w:t>Steel grade and chemical composition</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_Toc144244477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18</w:t>
            </w:r>
            <w:r>
              <w:rPr>
                <w:rFonts w:ascii="Times New Roman" w:hAnsi="Times New Roman" w:cs="Times New Roman"/>
                <w:sz w:val="24"/>
                <w:szCs w:val="24"/>
              </w:rPr>
              <w:fldChar w:fldCharType="end"/>
            </w:r>
          </w:hyperlink>
        </w:p>
        <w:p w:rsidR="00234FBE" w:rsidRDefault="00234FBE" w:rsidP="00234FBE">
          <w:pPr>
            <w:pStyle w:val="10"/>
            <w:tabs>
              <w:tab w:val="right" w:leader="dot" w:pos="9290"/>
            </w:tabs>
            <w:rPr>
              <w:rFonts w:ascii="Times New Roman" w:hAnsi="Times New Roman" w:cs="Times New Roman"/>
              <w:kern w:val="2"/>
              <w:sz w:val="24"/>
              <w:szCs w:val="24"/>
              <w:lang w:eastAsia="zh-CN"/>
            </w:rPr>
          </w:pPr>
          <w:hyperlink w:anchor="_Toc144244478" w:history="1">
            <w:r>
              <w:rPr>
                <w:rStyle w:val="af1"/>
                <w:rFonts w:ascii="Times New Roman" w:eastAsia="宋体" w:hAnsi="Times New Roman" w:cs="Times New Roman"/>
                <w:color w:val="auto"/>
                <w:position w:val="-1"/>
                <w:sz w:val="24"/>
                <w:szCs w:val="24"/>
                <w:lang w:eastAsia="zh-CN"/>
              </w:rPr>
              <w:t>附录</w:t>
            </w:r>
            <w:r>
              <w:rPr>
                <w:rStyle w:val="af1"/>
                <w:rFonts w:ascii="Times New Roman" w:eastAsia="宋体" w:hAnsi="Times New Roman" w:cs="Times New Roman"/>
                <w:color w:val="auto"/>
                <w:position w:val="-1"/>
                <w:sz w:val="24"/>
                <w:szCs w:val="24"/>
                <w:lang w:eastAsia="zh-CN"/>
              </w:rPr>
              <w:t xml:space="preserve">B  </w:t>
            </w:r>
            <w:r w:rsidR="003E6BCA" w:rsidRPr="003E6BCA">
              <w:rPr>
                <w:rStyle w:val="af1"/>
                <w:rFonts w:ascii="Times New Roman" w:eastAsia="宋体" w:hAnsi="Times New Roman" w:cs="Times New Roman"/>
                <w:color w:val="auto"/>
                <w:position w:val="-1"/>
                <w:sz w:val="24"/>
                <w:szCs w:val="24"/>
                <w:lang w:eastAsia="zh-CN"/>
              </w:rPr>
              <w:t>The type, type and code of pipe fittings for jointing thin wall stainless steel pipe with socket and pressing</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_Toc144244478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19</w:t>
            </w:r>
            <w:r>
              <w:rPr>
                <w:rFonts w:ascii="Times New Roman" w:hAnsi="Times New Roman" w:cs="Times New Roman"/>
                <w:sz w:val="24"/>
                <w:szCs w:val="24"/>
              </w:rPr>
              <w:fldChar w:fldCharType="end"/>
            </w:r>
          </w:hyperlink>
        </w:p>
        <w:p w:rsidR="00607D86" w:rsidRPr="00607D86" w:rsidRDefault="00234FBE" w:rsidP="00607D86">
          <w:pPr>
            <w:pStyle w:val="10"/>
            <w:tabs>
              <w:tab w:val="right" w:leader="dot" w:pos="9290"/>
            </w:tabs>
            <w:rPr>
              <w:rStyle w:val="af1"/>
              <w:rFonts w:ascii="Times New Roman" w:hAnsi="Times New Roman" w:cs="Times New Roman"/>
              <w:color w:val="auto"/>
              <w:sz w:val="24"/>
              <w:szCs w:val="24"/>
            </w:rPr>
          </w:pPr>
          <w:r>
            <w:fldChar w:fldCharType="begin"/>
          </w:r>
          <w:r>
            <w:instrText xml:space="preserve"> HYPERLINK \l "_Toc144244479" </w:instrText>
          </w:r>
          <w:r>
            <w:fldChar w:fldCharType="separate"/>
          </w:r>
          <w:r>
            <w:rPr>
              <w:rStyle w:val="af1"/>
              <w:rFonts w:ascii="Times New Roman" w:hAnsi="Times New Roman" w:cs="Times New Roman"/>
              <w:color w:val="auto"/>
              <w:sz w:val="24"/>
              <w:szCs w:val="24"/>
            </w:rPr>
            <w:t>附录</w:t>
          </w:r>
          <w:r>
            <w:rPr>
              <w:rStyle w:val="af1"/>
              <w:rFonts w:ascii="Times New Roman" w:hAnsi="Times New Roman" w:cs="Times New Roman"/>
              <w:color w:val="auto"/>
              <w:sz w:val="24"/>
              <w:szCs w:val="24"/>
            </w:rPr>
            <w:t xml:space="preserve">C  </w:t>
          </w:r>
          <w:r w:rsidR="00607D86" w:rsidRPr="00607D86">
            <w:rPr>
              <w:rStyle w:val="af1"/>
              <w:rFonts w:ascii="Times New Roman" w:hAnsi="Times New Roman" w:cs="Times New Roman"/>
              <w:color w:val="auto"/>
              <w:sz w:val="24"/>
              <w:szCs w:val="24"/>
            </w:rPr>
            <w:t>Specification and dimensions of insert press-fit connection for pipe fittings</w:t>
          </w:r>
          <w:r w:rsidR="00607D86" w:rsidRPr="00607D86">
            <w:rPr>
              <w:rStyle w:val="af1"/>
              <w:rFonts w:ascii="Times New Roman" w:hAnsi="Times New Roman" w:cs="Times New Roman"/>
              <w:color w:val="auto"/>
              <w:sz w:val="24"/>
              <w:szCs w:val="24"/>
            </w:rPr>
            <w:tab/>
            <w:t>27</w:t>
          </w:r>
        </w:p>
        <w:p w:rsidR="00234FBE" w:rsidRDefault="00607D86" w:rsidP="00607D86">
          <w:pPr>
            <w:pStyle w:val="10"/>
            <w:tabs>
              <w:tab w:val="right" w:leader="dot" w:pos="9290"/>
            </w:tabs>
            <w:rPr>
              <w:rFonts w:ascii="Times New Roman" w:hAnsi="Times New Roman" w:cs="Times New Roman"/>
              <w:kern w:val="2"/>
              <w:sz w:val="24"/>
              <w:szCs w:val="24"/>
              <w:lang w:eastAsia="zh-CN"/>
            </w:rPr>
          </w:pPr>
          <w:r w:rsidRPr="00607D86">
            <w:rPr>
              <w:rStyle w:val="af1"/>
              <w:rFonts w:ascii="Times New Roman" w:hAnsi="Times New Roman" w:cs="Times New Roman"/>
              <w:color w:val="auto"/>
              <w:sz w:val="24"/>
              <w:szCs w:val="24"/>
            </w:rPr>
            <w:t>Explanation of wording in this specification</w:t>
          </w:r>
          <w:r w:rsidR="00234FBE">
            <w:rPr>
              <w:rFonts w:ascii="Times New Roman" w:hAnsi="Times New Roman" w:cs="Times New Roman"/>
              <w:sz w:val="24"/>
              <w:szCs w:val="24"/>
            </w:rPr>
            <w:tab/>
          </w:r>
          <w:r w:rsidR="00234FBE">
            <w:rPr>
              <w:rFonts w:ascii="Times New Roman" w:hAnsi="Times New Roman" w:cs="Times New Roman"/>
              <w:sz w:val="24"/>
              <w:szCs w:val="24"/>
            </w:rPr>
            <w:fldChar w:fldCharType="begin"/>
          </w:r>
          <w:r w:rsidR="00234FBE">
            <w:rPr>
              <w:rFonts w:ascii="Times New Roman" w:hAnsi="Times New Roman" w:cs="Times New Roman"/>
              <w:sz w:val="24"/>
              <w:szCs w:val="24"/>
            </w:rPr>
            <w:instrText xml:space="preserve"> PAGEREF _Toc144244479 \h </w:instrText>
          </w:r>
          <w:r w:rsidR="00234FBE">
            <w:rPr>
              <w:rFonts w:ascii="Times New Roman" w:hAnsi="Times New Roman" w:cs="Times New Roman"/>
              <w:sz w:val="24"/>
              <w:szCs w:val="24"/>
            </w:rPr>
          </w:r>
          <w:r w:rsidR="00234FBE">
            <w:rPr>
              <w:rFonts w:ascii="Times New Roman" w:hAnsi="Times New Roman" w:cs="Times New Roman"/>
              <w:sz w:val="24"/>
              <w:szCs w:val="24"/>
            </w:rPr>
            <w:fldChar w:fldCharType="separate"/>
          </w:r>
          <w:r w:rsidR="00234FBE">
            <w:rPr>
              <w:rFonts w:ascii="Times New Roman" w:hAnsi="Times New Roman" w:cs="Times New Roman"/>
              <w:sz w:val="24"/>
              <w:szCs w:val="24"/>
            </w:rPr>
            <w:t>20</w:t>
          </w:r>
          <w:r w:rsidR="00234FBE">
            <w:rPr>
              <w:rFonts w:ascii="Times New Roman" w:hAnsi="Times New Roman" w:cs="Times New Roman"/>
              <w:sz w:val="24"/>
              <w:szCs w:val="24"/>
            </w:rPr>
            <w:fldChar w:fldCharType="end"/>
          </w:r>
          <w:r w:rsidR="00234FBE">
            <w:rPr>
              <w:rFonts w:ascii="Times New Roman" w:hAnsi="Times New Roman" w:cs="Times New Roman"/>
              <w:sz w:val="24"/>
              <w:szCs w:val="24"/>
            </w:rPr>
            <w:fldChar w:fldCharType="end"/>
          </w:r>
        </w:p>
        <w:p w:rsidR="00234FBE" w:rsidRDefault="00234FBE" w:rsidP="00234FBE">
          <w:pPr>
            <w:pStyle w:val="10"/>
            <w:tabs>
              <w:tab w:val="right" w:leader="dot" w:pos="9290"/>
            </w:tabs>
            <w:rPr>
              <w:rFonts w:ascii="Times New Roman" w:hAnsi="Times New Roman" w:cs="Times New Roman"/>
              <w:kern w:val="2"/>
              <w:sz w:val="24"/>
              <w:szCs w:val="24"/>
              <w:lang w:eastAsia="zh-CN"/>
            </w:rPr>
          </w:pPr>
          <w:hyperlink w:anchor="_Toc144244480" w:history="1">
            <w:r>
              <w:rPr>
                <w:rStyle w:val="af1"/>
                <w:rFonts w:ascii="Times New Roman" w:eastAsia="宋体" w:hAnsi="Times New Roman" w:cs="Times New Roman"/>
                <w:color w:val="auto"/>
                <w:sz w:val="24"/>
                <w:szCs w:val="24"/>
              </w:rPr>
              <w:t>附录</w:t>
            </w:r>
            <w:r>
              <w:rPr>
                <w:rStyle w:val="af1"/>
                <w:rFonts w:ascii="Times New Roman" w:eastAsia="宋体" w:hAnsi="Times New Roman" w:cs="Times New Roman"/>
                <w:color w:val="auto"/>
                <w:sz w:val="24"/>
                <w:szCs w:val="24"/>
              </w:rPr>
              <w:t xml:space="preserve">D  </w:t>
            </w:r>
            <w:r w:rsidR="00AE09BD" w:rsidRPr="00AE09BD">
              <w:rPr>
                <w:rStyle w:val="af1"/>
                <w:rFonts w:ascii="Times New Roman" w:eastAsia="宋体" w:hAnsi="Times New Roman" w:cs="Times New Roman"/>
                <w:color w:val="auto"/>
                <w:sz w:val="24"/>
                <w:szCs w:val="24"/>
              </w:rPr>
              <w:t>Specification and dimensions of insert press-fit connection light gauge stainless steel pipe</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_Toc144244480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21</w:t>
            </w:r>
            <w:r>
              <w:rPr>
                <w:rFonts w:ascii="Times New Roman" w:hAnsi="Times New Roman" w:cs="Times New Roman"/>
                <w:sz w:val="24"/>
                <w:szCs w:val="24"/>
              </w:rPr>
              <w:fldChar w:fldCharType="end"/>
            </w:r>
          </w:hyperlink>
        </w:p>
        <w:p w:rsidR="00234FBE" w:rsidRDefault="00234FBE" w:rsidP="00234FBE">
          <w:pPr>
            <w:pStyle w:val="10"/>
            <w:tabs>
              <w:tab w:val="right" w:leader="dot" w:pos="9290"/>
            </w:tabs>
            <w:rPr>
              <w:rFonts w:ascii="Times New Roman" w:hAnsi="Times New Roman" w:cs="Times New Roman"/>
              <w:kern w:val="2"/>
              <w:sz w:val="24"/>
              <w:szCs w:val="24"/>
              <w:lang w:eastAsia="zh-CN"/>
            </w:rPr>
          </w:pPr>
          <w:hyperlink w:anchor="_Toc144244481" w:history="1">
            <w:r>
              <w:rPr>
                <w:rStyle w:val="af1"/>
                <w:rFonts w:ascii="Times New Roman" w:hAnsi="Times New Roman" w:cs="Times New Roman"/>
                <w:color w:val="auto"/>
                <w:sz w:val="24"/>
                <w:szCs w:val="24"/>
              </w:rPr>
              <w:t>附录</w:t>
            </w:r>
            <w:r>
              <w:rPr>
                <w:rStyle w:val="af1"/>
                <w:rFonts w:ascii="Times New Roman" w:hAnsi="Times New Roman" w:cs="Times New Roman"/>
                <w:color w:val="auto"/>
                <w:sz w:val="24"/>
                <w:szCs w:val="24"/>
              </w:rPr>
              <w:t xml:space="preserve">E  </w:t>
            </w:r>
            <w:r w:rsidR="00283C11" w:rsidRPr="00283C11">
              <w:rPr>
                <w:rStyle w:val="af1"/>
                <w:rFonts w:ascii="Times New Roman" w:hAnsi="Times New Roman" w:cs="Times New Roman"/>
                <w:color w:val="auto"/>
                <w:sz w:val="24"/>
                <w:szCs w:val="24"/>
              </w:rPr>
              <w:t>Specification and dimensions of insert press-fit connection for pipe fittings</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_Toc144244481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22</w:t>
            </w:r>
            <w:r>
              <w:rPr>
                <w:rFonts w:ascii="Times New Roman" w:hAnsi="Times New Roman" w:cs="Times New Roman"/>
                <w:sz w:val="24"/>
                <w:szCs w:val="24"/>
              </w:rPr>
              <w:fldChar w:fldCharType="end"/>
            </w:r>
          </w:hyperlink>
        </w:p>
        <w:p w:rsidR="00234FBE" w:rsidRDefault="00234FBE" w:rsidP="00234FBE">
          <w:pPr>
            <w:pStyle w:val="10"/>
            <w:tabs>
              <w:tab w:val="right" w:leader="dot" w:pos="9290"/>
            </w:tabs>
            <w:rPr>
              <w:rFonts w:ascii="Times New Roman" w:hAnsi="Times New Roman" w:cs="Times New Roman"/>
              <w:kern w:val="2"/>
              <w:sz w:val="24"/>
              <w:szCs w:val="24"/>
              <w:lang w:eastAsia="zh-CN"/>
            </w:rPr>
          </w:pPr>
          <w:hyperlink w:anchor="_Toc144244482" w:history="1">
            <w:r>
              <w:rPr>
                <w:rStyle w:val="af1"/>
                <w:rFonts w:ascii="Times New Roman" w:hAnsi="Times New Roman" w:cs="Times New Roman"/>
                <w:color w:val="auto"/>
                <w:sz w:val="24"/>
                <w:szCs w:val="24"/>
                <w:lang w:eastAsia="zh-CN"/>
              </w:rPr>
              <w:t>附录</w:t>
            </w:r>
            <w:r>
              <w:rPr>
                <w:rStyle w:val="af1"/>
                <w:rFonts w:ascii="Times New Roman" w:hAnsi="Times New Roman" w:cs="Times New Roman"/>
                <w:color w:val="auto"/>
                <w:sz w:val="24"/>
                <w:szCs w:val="24"/>
                <w:lang w:eastAsia="zh-CN"/>
              </w:rPr>
              <w:t xml:space="preserve">F  </w:t>
            </w:r>
            <w:r w:rsidR="00283C11" w:rsidRPr="00283C11">
              <w:rPr>
                <w:rStyle w:val="af1"/>
                <w:rFonts w:ascii="Times New Roman" w:hAnsi="Times New Roman" w:cs="Times New Roman"/>
                <w:color w:val="auto"/>
                <w:sz w:val="24"/>
                <w:szCs w:val="24"/>
                <w:lang w:eastAsia="zh-CN"/>
              </w:rPr>
              <w:t>Water mist fire extinguishing system construction site quality management inspection records</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_Toc144244482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33</w:t>
            </w:r>
            <w:r>
              <w:rPr>
                <w:rFonts w:ascii="Times New Roman" w:hAnsi="Times New Roman" w:cs="Times New Roman"/>
                <w:sz w:val="24"/>
                <w:szCs w:val="24"/>
              </w:rPr>
              <w:fldChar w:fldCharType="end"/>
            </w:r>
          </w:hyperlink>
        </w:p>
        <w:p w:rsidR="00234FBE" w:rsidRDefault="00234FBE" w:rsidP="00234FBE">
          <w:pPr>
            <w:pStyle w:val="10"/>
            <w:tabs>
              <w:tab w:val="right" w:leader="dot" w:pos="9290"/>
            </w:tabs>
            <w:rPr>
              <w:rFonts w:ascii="Times New Roman" w:hAnsi="Times New Roman" w:cs="Times New Roman"/>
              <w:kern w:val="2"/>
              <w:sz w:val="24"/>
              <w:szCs w:val="24"/>
              <w:lang w:eastAsia="zh-CN"/>
            </w:rPr>
          </w:pPr>
          <w:hyperlink w:anchor="_Toc144244483" w:history="1">
            <w:r w:rsidR="00283C11" w:rsidRPr="00283C11">
              <w:rPr>
                <w:rStyle w:val="af1"/>
                <w:rFonts w:ascii="Times New Roman" w:hAnsi="Times New Roman" w:cs="Times New Roman"/>
                <w:color w:val="auto"/>
                <w:sz w:val="24"/>
                <w:szCs w:val="24"/>
              </w:rPr>
              <w:t>Explanation of wording</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_Toc144244483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34</w:t>
            </w:r>
            <w:r>
              <w:rPr>
                <w:rFonts w:ascii="Times New Roman" w:hAnsi="Times New Roman" w:cs="Times New Roman"/>
                <w:sz w:val="24"/>
                <w:szCs w:val="24"/>
              </w:rPr>
              <w:fldChar w:fldCharType="end"/>
            </w:r>
          </w:hyperlink>
        </w:p>
        <w:p w:rsidR="00234FBE" w:rsidRDefault="00234FBE" w:rsidP="00234FBE">
          <w:pPr>
            <w:pStyle w:val="10"/>
            <w:tabs>
              <w:tab w:val="right" w:leader="dot" w:pos="9290"/>
            </w:tabs>
            <w:rPr>
              <w:rFonts w:ascii="Times New Roman" w:hAnsi="Times New Roman" w:cs="Times New Roman"/>
              <w:kern w:val="2"/>
              <w:sz w:val="24"/>
              <w:szCs w:val="24"/>
              <w:lang w:eastAsia="zh-CN"/>
            </w:rPr>
          </w:pPr>
          <w:hyperlink w:anchor="_Toc144244484" w:history="1">
            <w:r w:rsidR="00283C11" w:rsidRPr="00283C11">
              <w:rPr>
                <w:rStyle w:val="af1"/>
                <w:rFonts w:ascii="Times New Roman" w:hAnsi="Times New Roman" w:cs="Times New Roman"/>
                <w:color w:val="auto"/>
                <w:sz w:val="24"/>
                <w:szCs w:val="24"/>
              </w:rPr>
              <w:t>List of quoted standards</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_Toc144244484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35</w:t>
            </w:r>
            <w:r>
              <w:rPr>
                <w:rFonts w:ascii="Times New Roman" w:hAnsi="Times New Roman" w:cs="Times New Roman"/>
                <w:sz w:val="24"/>
                <w:szCs w:val="24"/>
              </w:rPr>
              <w:fldChar w:fldCharType="end"/>
            </w:r>
          </w:hyperlink>
        </w:p>
        <w:p w:rsidR="00234FBE" w:rsidRDefault="00234FBE" w:rsidP="00234FBE">
          <w:r>
            <w:rPr>
              <w:rStyle w:val="af1"/>
              <w:rFonts w:ascii="Times New Roman" w:hAnsi="Times New Roman" w:cs="Times New Roman"/>
              <w:color w:val="auto"/>
              <w:sz w:val="24"/>
              <w:szCs w:val="24"/>
            </w:rPr>
            <w:fldChar w:fldCharType="end"/>
          </w:r>
        </w:p>
      </w:sdtContent>
    </w:sdt>
    <w:p w:rsidR="00F7399D" w:rsidRDefault="00F7399D">
      <w:pPr>
        <w:pStyle w:val="a2"/>
        <w:rPr>
          <w:rFonts w:hint="eastAsia"/>
        </w:rPr>
      </w:pPr>
      <w:bookmarkStart w:id="0" w:name="_GoBack"/>
      <w:bookmarkEnd w:id="0"/>
    </w:p>
    <w:p w:rsidR="00234FBE" w:rsidRPr="00234FBE" w:rsidRDefault="00234FBE">
      <w:pPr>
        <w:pStyle w:val="a2"/>
        <w:sectPr w:rsidR="00234FBE" w:rsidRPr="00234FBE">
          <w:pgSz w:w="11940" w:h="16840"/>
          <w:pgMar w:top="1400" w:right="1340" w:bottom="1200" w:left="1300" w:header="0" w:footer="1010" w:gutter="0"/>
          <w:cols w:space="720"/>
        </w:sectPr>
      </w:pPr>
    </w:p>
    <w:p w:rsidR="00F7399D" w:rsidRDefault="00234FBE">
      <w:pPr>
        <w:spacing w:line="360" w:lineRule="auto"/>
        <w:jc w:val="center"/>
        <w:outlineLvl w:val="0"/>
        <w:rPr>
          <w:rFonts w:ascii="宋体" w:eastAsia="宋体" w:hAnsi="宋体" w:cs="宋体"/>
          <w:b/>
          <w:sz w:val="24"/>
          <w:szCs w:val="24"/>
          <w:lang w:eastAsia="zh-CN"/>
        </w:rPr>
      </w:pPr>
      <w:bookmarkStart w:id="1" w:name="_Toc144244463"/>
      <w:r>
        <w:rPr>
          <w:rFonts w:ascii="宋体" w:eastAsia="宋体" w:hAnsi="宋体" w:cs="宋体" w:hint="eastAsia"/>
          <w:b/>
          <w:sz w:val="24"/>
          <w:szCs w:val="24"/>
          <w:lang w:eastAsia="zh-CN"/>
        </w:rPr>
        <w:lastRenderedPageBreak/>
        <w:t>1</w:t>
      </w:r>
      <w:r>
        <w:rPr>
          <w:sz w:val="28"/>
          <w:szCs w:val="28"/>
          <w:lang w:eastAsia="zh-CN"/>
        </w:rPr>
        <w:t xml:space="preserve">  </w:t>
      </w:r>
      <w:r>
        <w:rPr>
          <w:rFonts w:ascii="宋体" w:eastAsia="宋体" w:hAnsi="宋体" w:cs="宋体" w:hint="eastAsia"/>
          <w:b/>
          <w:sz w:val="24"/>
          <w:szCs w:val="24"/>
          <w:lang w:eastAsia="zh-CN"/>
        </w:rPr>
        <w:t>总 则</w:t>
      </w:r>
      <w:bookmarkEnd w:id="1"/>
    </w:p>
    <w:p w:rsidR="00F7399D" w:rsidRDefault="00F7399D">
      <w:pPr>
        <w:spacing w:before="7" w:after="0" w:line="360" w:lineRule="auto"/>
        <w:rPr>
          <w:rFonts w:ascii="Times New Roman" w:hAnsi="Times New Roman" w:cs="Times New Roman"/>
          <w:sz w:val="21"/>
          <w:szCs w:val="21"/>
          <w:lang w:eastAsia="zh-CN"/>
        </w:rPr>
      </w:pPr>
    </w:p>
    <w:p w:rsidR="00F7399D" w:rsidRDefault="00234FBE">
      <w:pPr>
        <w:snapToGrid w:val="0"/>
        <w:spacing w:line="360" w:lineRule="auto"/>
        <w:rPr>
          <w:rFonts w:ascii="宋体" w:eastAsia="宋体" w:hAnsi="宋体" w:cs="宋体"/>
          <w:sz w:val="24"/>
          <w:szCs w:val="24"/>
          <w:lang w:eastAsia="zh-CN"/>
        </w:rPr>
      </w:pPr>
      <w:r>
        <w:rPr>
          <w:rFonts w:ascii="宋体" w:eastAsia="宋体" w:hAnsi="宋体" w:cs="宋体" w:hint="eastAsia"/>
          <w:sz w:val="24"/>
          <w:szCs w:val="24"/>
          <w:lang w:eastAsia="zh-CN"/>
        </w:rPr>
        <w:t>1.0.1 为规范和指导装配式细水雾灭火系统的设计、生产与施工、验收和维护管理，做到安全可靠、技术先进、经济合理、维护方便、减少火灾危害，保护人身和财产安全，制定本规程。</w:t>
      </w:r>
    </w:p>
    <w:p w:rsidR="00F7399D" w:rsidRDefault="00234FBE">
      <w:pPr>
        <w:snapToGrid w:val="0"/>
        <w:spacing w:line="360" w:lineRule="auto"/>
        <w:rPr>
          <w:rFonts w:ascii="宋体" w:eastAsia="宋体" w:hAnsi="宋体" w:cs="宋体"/>
          <w:sz w:val="24"/>
          <w:szCs w:val="24"/>
          <w:lang w:eastAsia="zh-CN"/>
        </w:rPr>
      </w:pPr>
      <w:r>
        <w:rPr>
          <w:rFonts w:ascii="宋体" w:eastAsia="宋体" w:hAnsi="宋体" w:cs="宋体" w:hint="eastAsia"/>
          <w:sz w:val="24"/>
          <w:szCs w:val="24"/>
          <w:lang w:eastAsia="zh-CN"/>
        </w:rPr>
        <w:t>1.0.2 本规程适用于新建、扩建和改建的民用和工业建筑中设置装配式细水雾灭火系统的设计、生产与施工、验收及维护管理。</w:t>
      </w:r>
    </w:p>
    <w:p w:rsidR="00F7399D" w:rsidRDefault="00234FBE">
      <w:pPr>
        <w:snapToGrid w:val="0"/>
        <w:spacing w:line="360" w:lineRule="auto"/>
        <w:rPr>
          <w:rFonts w:ascii="宋体" w:eastAsia="宋体" w:hAnsi="宋体" w:cs="宋体"/>
          <w:sz w:val="24"/>
          <w:szCs w:val="24"/>
          <w:lang w:eastAsia="zh-CN"/>
        </w:rPr>
      </w:pPr>
      <w:r>
        <w:rPr>
          <w:rFonts w:ascii="宋体" w:eastAsia="宋体" w:hAnsi="宋体" w:cs="宋体" w:hint="eastAsia"/>
          <w:sz w:val="24"/>
          <w:szCs w:val="24"/>
          <w:lang w:eastAsia="zh-CN"/>
        </w:rPr>
        <w:t>1.0.3 装配式细水雾灭火系统适用于扑救相对封闭空间内的可燃固体表面火灾、可燃液体火灾、带电设备火灾，不适用于扑救下列火灾：</w:t>
      </w:r>
    </w:p>
    <w:p w:rsidR="00F7399D" w:rsidRDefault="00234FBE">
      <w:pPr>
        <w:snapToGrid w:val="0"/>
        <w:spacing w:line="360" w:lineRule="auto"/>
        <w:ind w:firstLineChars="183" w:firstLine="439"/>
        <w:rPr>
          <w:rFonts w:ascii="宋体" w:eastAsia="宋体" w:hAnsi="宋体" w:cs="宋体"/>
          <w:sz w:val="24"/>
          <w:szCs w:val="24"/>
          <w:lang w:eastAsia="zh-CN"/>
        </w:rPr>
      </w:pPr>
      <w:r>
        <w:rPr>
          <w:rFonts w:ascii="宋体" w:eastAsia="宋体" w:hAnsi="宋体" w:cs="宋体" w:hint="eastAsia"/>
          <w:sz w:val="24"/>
          <w:szCs w:val="24"/>
          <w:lang w:eastAsia="zh-CN"/>
        </w:rPr>
        <w:t>1  扑救可燃</w:t>
      </w:r>
      <w:proofErr w:type="gramStart"/>
      <w:r>
        <w:rPr>
          <w:rFonts w:ascii="宋体" w:eastAsia="宋体" w:hAnsi="宋体" w:cs="宋体" w:hint="eastAsia"/>
          <w:sz w:val="24"/>
          <w:szCs w:val="24"/>
          <w:lang w:eastAsia="zh-CN"/>
        </w:rPr>
        <w:t>固体深位火灾</w:t>
      </w:r>
      <w:proofErr w:type="gramEnd"/>
      <w:r>
        <w:rPr>
          <w:rFonts w:ascii="宋体" w:eastAsia="宋体" w:hAnsi="宋体" w:cs="宋体" w:hint="eastAsia"/>
          <w:sz w:val="24"/>
          <w:szCs w:val="24"/>
          <w:lang w:eastAsia="zh-CN"/>
        </w:rPr>
        <w:t>；</w:t>
      </w:r>
    </w:p>
    <w:p w:rsidR="00F7399D" w:rsidRDefault="00234FBE">
      <w:pPr>
        <w:snapToGrid w:val="0"/>
        <w:spacing w:line="360" w:lineRule="auto"/>
        <w:ind w:firstLineChars="183" w:firstLine="439"/>
        <w:rPr>
          <w:rFonts w:ascii="宋体" w:eastAsia="宋体" w:hAnsi="宋体" w:cs="宋体"/>
          <w:sz w:val="24"/>
          <w:szCs w:val="24"/>
          <w:lang w:eastAsia="zh-CN"/>
        </w:rPr>
      </w:pPr>
      <w:r>
        <w:rPr>
          <w:rFonts w:ascii="宋体" w:eastAsia="宋体" w:hAnsi="宋体" w:cs="宋体" w:hint="eastAsia"/>
          <w:sz w:val="24"/>
          <w:szCs w:val="24"/>
          <w:lang w:eastAsia="zh-CN"/>
        </w:rPr>
        <w:t>2  能与水发生剧烈反应或产生大量有害物质的活泼金属及其化合物的火灾；</w:t>
      </w:r>
    </w:p>
    <w:p w:rsidR="00F7399D" w:rsidRDefault="00234FBE">
      <w:pPr>
        <w:snapToGrid w:val="0"/>
        <w:spacing w:line="360" w:lineRule="auto"/>
        <w:ind w:firstLineChars="183" w:firstLine="439"/>
        <w:rPr>
          <w:lang w:eastAsia="zh-CN"/>
        </w:rPr>
      </w:pPr>
      <w:r>
        <w:rPr>
          <w:rFonts w:ascii="宋体" w:eastAsia="宋体" w:hAnsi="宋体" w:cs="宋体" w:hint="eastAsia"/>
          <w:sz w:val="24"/>
          <w:szCs w:val="24"/>
          <w:lang w:eastAsia="zh-CN"/>
        </w:rPr>
        <w:t>3  可燃气体火灾。</w:t>
      </w:r>
    </w:p>
    <w:p w:rsidR="00F7399D" w:rsidRDefault="00234FBE">
      <w:pPr>
        <w:snapToGrid w:val="0"/>
        <w:spacing w:line="360" w:lineRule="auto"/>
        <w:rPr>
          <w:rFonts w:ascii="宋体" w:eastAsia="宋体" w:hAnsi="宋体" w:cs="宋体"/>
          <w:sz w:val="24"/>
          <w:szCs w:val="24"/>
          <w:lang w:eastAsia="zh-CN"/>
        </w:rPr>
      </w:pPr>
      <w:r>
        <w:rPr>
          <w:rFonts w:ascii="宋体" w:eastAsia="宋体" w:hAnsi="宋体" w:cs="宋体" w:hint="eastAsia"/>
          <w:sz w:val="24"/>
          <w:szCs w:val="24"/>
          <w:lang w:eastAsia="zh-CN"/>
        </w:rPr>
        <w:t>1.0.4 装配式细水雾灭火系统的设计、生产与施工、验收及维护管理，除应符合本规程外，尚应符合国家现行有关标准和中国工程建设标准化协会现行有关标准的规定。</w:t>
      </w:r>
    </w:p>
    <w:p w:rsidR="00F7399D" w:rsidRDefault="00F7399D">
      <w:pPr>
        <w:spacing w:before="1" w:after="0" w:line="360" w:lineRule="auto"/>
        <w:rPr>
          <w:rFonts w:ascii="Times New Roman" w:hAnsi="Times New Roman" w:cs="Times New Roman"/>
          <w:sz w:val="21"/>
          <w:szCs w:val="21"/>
          <w:lang w:eastAsia="zh-CN"/>
        </w:rPr>
      </w:pPr>
    </w:p>
    <w:p w:rsidR="00F7399D" w:rsidRDefault="00234FBE">
      <w:pPr>
        <w:pStyle w:val="1"/>
        <w:pageBreakBefore/>
        <w:rPr>
          <w:rFonts w:eastAsiaTheme="minorEastAsia"/>
          <w:sz w:val="28"/>
          <w:szCs w:val="28"/>
        </w:rPr>
      </w:pPr>
      <w:bookmarkStart w:id="2" w:name="_Toc144244464"/>
      <w:r>
        <w:rPr>
          <w:rFonts w:eastAsiaTheme="minorEastAsia"/>
          <w:sz w:val="28"/>
          <w:szCs w:val="28"/>
        </w:rPr>
        <w:lastRenderedPageBreak/>
        <w:t xml:space="preserve">2  </w:t>
      </w:r>
      <w:r>
        <w:rPr>
          <w:rFonts w:eastAsiaTheme="minorEastAsia"/>
          <w:sz w:val="28"/>
          <w:szCs w:val="28"/>
        </w:rPr>
        <w:t>术语和符号</w:t>
      </w:r>
      <w:bookmarkEnd w:id="2"/>
    </w:p>
    <w:p w:rsidR="00F7399D" w:rsidRDefault="00234FBE">
      <w:pPr>
        <w:pStyle w:val="2"/>
        <w:rPr>
          <w:rFonts w:ascii="宋体" w:eastAsia="宋体" w:hAnsi="宋体" w:cs="宋体"/>
          <w:sz w:val="24"/>
          <w:szCs w:val="24"/>
          <w:lang w:eastAsia="zh-CN"/>
        </w:rPr>
      </w:pPr>
      <w:bookmarkStart w:id="3" w:name="_Toc144244465"/>
      <w:r>
        <w:rPr>
          <w:rFonts w:eastAsiaTheme="minorEastAsia" w:cs="Times New Roman"/>
          <w:sz w:val="24"/>
          <w:szCs w:val="24"/>
          <w:lang w:eastAsia="zh-CN"/>
        </w:rPr>
        <w:t xml:space="preserve">2.1 </w:t>
      </w:r>
      <w:r>
        <w:rPr>
          <w:rFonts w:eastAsiaTheme="minorEastAsia" w:cs="Times New Roman"/>
          <w:spacing w:val="12"/>
          <w:sz w:val="24"/>
          <w:szCs w:val="24"/>
          <w:lang w:eastAsia="zh-CN"/>
        </w:rPr>
        <w:t xml:space="preserve"> </w:t>
      </w:r>
      <w:r>
        <w:rPr>
          <w:rFonts w:eastAsiaTheme="minorEastAsia" w:cs="Times New Roman"/>
          <w:sz w:val="24"/>
          <w:szCs w:val="24"/>
          <w:lang w:eastAsia="zh-CN"/>
        </w:rPr>
        <w:t>术</w:t>
      </w:r>
      <w:r>
        <w:rPr>
          <w:rFonts w:eastAsiaTheme="minorEastAsia" w:cs="Times New Roman"/>
          <w:sz w:val="24"/>
          <w:szCs w:val="24"/>
          <w:lang w:eastAsia="zh-CN"/>
        </w:rPr>
        <w:t xml:space="preserve"> </w:t>
      </w:r>
      <w:r>
        <w:rPr>
          <w:rFonts w:eastAsiaTheme="minorEastAsia" w:cs="Times New Roman"/>
          <w:sz w:val="24"/>
          <w:szCs w:val="24"/>
          <w:lang w:eastAsia="zh-CN"/>
        </w:rPr>
        <w:t>语</w:t>
      </w:r>
      <w:bookmarkEnd w:id="3"/>
    </w:p>
    <w:p w:rsidR="00F7399D" w:rsidRDefault="00234FBE">
      <w:pPr>
        <w:widowControl/>
        <w:spacing w:line="360" w:lineRule="auto"/>
        <w:ind w:rightChars="45" w:right="99"/>
        <w:rPr>
          <w:rFonts w:ascii="Times New Roman" w:eastAsia="宋体" w:hAnsi="Times New Roman" w:cs="Times New Roman"/>
          <w:sz w:val="24"/>
          <w:szCs w:val="24"/>
          <w:lang w:eastAsia="zh-CN"/>
        </w:rPr>
      </w:pPr>
      <w:r>
        <w:rPr>
          <w:rFonts w:ascii="宋体" w:eastAsia="宋体" w:hAnsi="宋体" w:cs="宋体" w:hint="eastAsia"/>
          <w:sz w:val="24"/>
          <w:szCs w:val="24"/>
          <w:lang w:eastAsia="zh-CN"/>
        </w:rPr>
        <w:t>2.1.1  装配式细水雾灭火系统</w:t>
      </w:r>
      <w:r>
        <w:rPr>
          <w:rFonts w:ascii="Times New Roman" w:eastAsia="宋体" w:hAnsi="Times New Roman" w:cs="Times New Roman"/>
          <w:sz w:val="24"/>
          <w:szCs w:val="24"/>
          <w:lang w:eastAsia="zh-CN"/>
        </w:rPr>
        <w:t xml:space="preserve">  assembled water mist fire extinguishing system</w:t>
      </w:r>
    </w:p>
    <w:p w:rsidR="00F7399D" w:rsidRDefault="00234FBE">
      <w:pPr>
        <w:widowControl/>
        <w:spacing w:line="360" w:lineRule="auto"/>
        <w:ind w:rightChars="45" w:right="99" w:firstLineChars="183" w:firstLine="439"/>
        <w:rPr>
          <w:rFonts w:ascii="宋体" w:eastAsia="宋体" w:hAnsi="宋体" w:cs="宋体"/>
          <w:sz w:val="24"/>
          <w:szCs w:val="24"/>
          <w:lang w:eastAsia="zh-CN"/>
        </w:rPr>
      </w:pPr>
      <w:r>
        <w:rPr>
          <w:rFonts w:ascii="宋体" w:eastAsia="宋体" w:hAnsi="宋体" w:cs="宋体" w:hint="eastAsia"/>
          <w:sz w:val="24"/>
          <w:szCs w:val="24"/>
          <w:lang w:eastAsia="zh-CN"/>
        </w:rPr>
        <w:t>由工厂内生产的供水装置、过滤装置、控制阀、细水雾喷头、供水管道、智能模块等组成，能自动监测系统状态，并在消防监控室集中显示泵组工作状态、管网压力、系统供电状态等数据，可自动或人工启动并喷放细水雾进行灭火或控火，在工地现场采用非焊接方式连接，由</w:t>
      </w:r>
      <w:proofErr w:type="gramStart"/>
      <w:r>
        <w:rPr>
          <w:rFonts w:ascii="宋体" w:eastAsia="宋体" w:hAnsi="宋体" w:cs="宋体" w:hint="eastAsia"/>
          <w:sz w:val="24"/>
          <w:szCs w:val="24"/>
          <w:lang w:eastAsia="zh-CN"/>
        </w:rPr>
        <w:t>预制部</w:t>
      </w:r>
      <w:proofErr w:type="gramEnd"/>
      <w:r>
        <w:rPr>
          <w:rFonts w:ascii="宋体" w:eastAsia="宋体" w:hAnsi="宋体" w:cs="宋体" w:hint="eastAsia"/>
          <w:sz w:val="24"/>
          <w:szCs w:val="24"/>
          <w:lang w:eastAsia="zh-CN"/>
        </w:rPr>
        <w:t>品部件在工地装配而成的灭火系统。</w:t>
      </w:r>
    </w:p>
    <w:p w:rsidR="00F7399D" w:rsidRDefault="00234FBE">
      <w:pPr>
        <w:widowControl/>
        <w:spacing w:line="360" w:lineRule="auto"/>
        <w:ind w:rightChars="45" w:right="99"/>
        <w:rPr>
          <w:rFonts w:ascii="宋体" w:eastAsia="宋体" w:hAnsi="宋体" w:cs="宋体"/>
          <w:sz w:val="24"/>
          <w:szCs w:val="24"/>
          <w:lang w:eastAsia="zh-CN"/>
        </w:rPr>
      </w:pPr>
      <w:r>
        <w:rPr>
          <w:rFonts w:ascii="宋体" w:eastAsia="宋体" w:hAnsi="宋体" w:cs="宋体" w:hint="eastAsia"/>
          <w:sz w:val="24"/>
          <w:szCs w:val="24"/>
          <w:lang w:eastAsia="zh-CN"/>
        </w:rPr>
        <w:t>2.1.2  部品部件</w:t>
      </w:r>
      <w:r>
        <w:rPr>
          <w:rFonts w:ascii="Times New Roman" w:eastAsia="宋体" w:hAnsi="Times New Roman" w:cs="Times New Roman"/>
          <w:sz w:val="24"/>
          <w:szCs w:val="24"/>
          <w:lang w:eastAsia="zh-CN"/>
        </w:rPr>
        <w:t xml:space="preserve">  part</w:t>
      </w:r>
    </w:p>
    <w:p w:rsidR="00F7399D" w:rsidRDefault="00234FBE">
      <w:pPr>
        <w:widowControl/>
        <w:spacing w:line="360" w:lineRule="auto"/>
        <w:ind w:rightChars="45" w:right="99" w:firstLineChars="183" w:firstLine="439"/>
        <w:rPr>
          <w:rFonts w:ascii="宋体" w:eastAsia="宋体" w:hAnsi="宋体" w:cs="宋体"/>
          <w:sz w:val="24"/>
          <w:szCs w:val="24"/>
          <w:lang w:eastAsia="zh-CN"/>
        </w:rPr>
      </w:pPr>
      <w:r>
        <w:rPr>
          <w:rFonts w:ascii="宋体" w:eastAsia="宋体" w:hAnsi="宋体" w:cs="宋体" w:hint="eastAsia"/>
          <w:sz w:val="24"/>
          <w:szCs w:val="24"/>
          <w:lang w:eastAsia="zh-CN"/>
        </w:rPr>
        <w:t>由工厂生产，通过承插压合式等标准化接口连接的管道系统、供水装置、过滤装置、细水雾喷头等单一产品或复合产品组装,构成装配式细水雾灭火系统的组件或其他构件的统称。</w:t>
      </w:r>
    </w:p>
    <w:p w:rsidR="00F7399D" w:rsidRDefault="00234FBE">
      <w:pPr>
        <w:widowControl/>
        <w:spacing w:line="360" w:lineRule="auto"/>
        <w:ind w:rightChars="45" w:right="99"/>
        <w:rPr>
          <w:rFonts w:ascii="宋体" w:eastAsia="宋体" w:hAnsi="宋体" w:cs="宋体"/>
          <w:sz w:val="24"/>
          <w:szCs w:val="24"/>
          <w:lang w:eastAsia="zh-CN"/>
        </w:rPr>
      </w:pPr>
      <w:r>
        <w:rPr>
          <w:rFonts w:ascii="宋体" w:eastAsia="宋体" w:hAnsi="宋体" w:cs="宋体" w:hint="eastAsia"/>
          <w:sz w:val="24"/>
          <w:szCs w:val="24"/>
          <w:lang w:eastAsia="zh-CN"/>
        </w:rPr>
        <w:t>2.1.3  标准化接口</w:t>
      </w:r>
      <w:r>
        <w:rPr>
          <w:rFonts w:ascii="Times New Roman" w:eastAsia="宋体" w:hAnsi="Times New Roman" w:cs="Times New Roman"/>
          <w:sz w:val="24"/>
          <w:szCs w:val="24"/>
          <w:lang w:eastAsia="zh-CN"/>
        </w:rPr>
        <w:t xml:space="preserve">  standardization  interface</w:t>
      </w:r>
    </w:p>
    <w:p w:rsidR="00F7399D" w:rsidRDefault="00234FBE">
      <w:pPr>
        <w:widowControl/>
        <w:spacing w:line="360" w:lineRule="auto"/>
        <w:ind w:rightChars="45" w:right="99" w:firstLineChars="183" w:firstLine="439"/>
        <w:rPr>
          <w:rFonts w:ascii="宋体" w:eastAsia="宋体" w:hAnsi="宋体" w:cs="宋体"/>
          <w:sz w:val="24"/>
          <w:szCs w:val="24"/>
          <w:lang w:eastAsia="zh-CN"/>
        </w:rPr>
      </w:pPr>
      <w:r>
        <w:rPr>
          <w:rFonts w:ascii="宋体" w:eastAsia="宋体" w:hAnsi="宋体" w:cs="宋体" w:hint="eastAsia"/>
          <w:sz w:val="24"/>
          <w:szCs w:val="24"/>
          <w:lang w:eastAsia="zh-CN"/>
        </w:rPr>
        <w:t>装配式细水雾灭火系统的管道与设备之间、管道之间、管道与附件之间，具有统一的尺寸规格与参数，并满足公差配合及模数协调的接口。</w:t>
      </w:r>
    </w:p>
    <w:p w:rsidR="00F7399D" w:rsidRDefault="00234FBE">
      <w:pPr>
        <w:widowControl/>
        <w:spacing w:line="360" w:lineRule="auto"/>
        <w:ind w:rightChars="45" w:right="99"/>
        <w:rPr>
          <w:rFonts w:ascii="宋体" w:eastAsia="宋体" w:hAnsi="宋体" w:cs="宋体"/>
          <w:sz w:val="24"/>
          <w:szCs w:val="24"/>
          <w:lang w:eastAsia="zh-CN"/>
        </w:rPr>
      </w:pPr>
      <w:r>
        <w:rPr>
          <w:rFonts w:ascii="宋体" w:eastAsia="宋体" w:hAnsi="宋体" w:cs="宋体" w:hint="eastAsia"/>
          <w:sz w:val="24"/>
          <w:szCs w:val="24"/>
          <w:lang w:eastAsia="zh-CN"/>
        </w:rPr>
        <w:t xml:space="preserve">2.1.4  模数 </w:t>
      </w:r>
      <w:r>
        <w:rPr>
          <w:rFonts w:ascii="Times New Roman" w:eastAsia="宋体" w:hAnsi="Times New Roman" w:cs="Times New Roman"/>
          <w:sz w:val="24"/>
          <w:szCs w:val="24"/>
          <w:lang w:eastAsia="zh-CN"/>
        </w:rPr>
        <w:t xml:space="preserve"> module</w:t>
      </w:r>
    </w:p>
    <w:p w:rsidR="00F7399D" w:rsidRDefault="00234FBE">
      <w:pPr>
        <w:widowControl/>
        <w:spacing w:line="360" w:lineRule="auto"/>
        <w:ind w:rightChars="45" w:right="99" w:firstLineChars="183" w:firstLine="439"/>
        <w:rPr>
          <w:rFonts w:ascii="宋体" w:eastAsia="宋体" w:hAnsi="宋体" w:cs="宋体"/>
          <w:sz w:val="24"/>
          <w:szCs w:val="24"/>
          <w:lang w:eastAsia="zh-CN"/>
        </w:rPr>
      </w:pPr>
      <w:r>
        <w:rPr>
          <w:rFonts w:ascii="宋体" w:eastAsia="宋体" w:hAnsi="宋体" w:cs="宋体" w:hint="eastAsia"/>
          <w:sz w:val="24"/>
          <w:szCs w:val="24"/>
          <w:lang w:eastAsia="zh-CN"/>
        </w:rPr>
        <w:t>选定的尺寸单位，作为尺度协调基础上的增值单位。</w:t>
      </w:r>
    </w:p>
    <w:p w:rsidR="00F7399D" w:rsidRDefault="00234FBE">
      <w:pPr>
        <w:widowControl/>
        <w:spacing w:line="360" w:lineRule="auto"/>
        <w:ind w:rightChars="45" w:right="99"/>
        <w:rPr>
          <w:rFonts w:ascii="宋体" w:eastAsia="宋体" w:hAnsi="宋体" w:cs="宋体"/>
          <w:sz w:val="24"/>
          <w:szCs w:val="24"/>
          <w:lang w:eastAsia="zh-CN"/>
        </w:rPr>
      </w:pPr>
      <w:r>
        <w:rPr>
          <w:rFonts w:ascii="宋体" w:eastAsia="宋体" w:hAnsi="宋体" w:cs="宋体" w:hint="eastAsia"/>
          <w:sz w:val="24"/>
          <w:szCs w:val="24"/>
          <w:lang w:eastAsia="zh-CN"/>
        </w:rPr>
        <w:t xml:space="preserve">2.1.5  模型元素 </w:t>
      </w:r>
      <w:r>
        <w:rPr>
          <w:rFonts w:ascii="Times New Roman" w:eastAsia="宋体" w:hAnsi="Times New Roman" w:cs="Times New Roman"/>
          <w:sz w:val="24"/>
          <w:szCs w:val="24"/>
          <w:lang w:eastAsia="zh-CN"/>
        </w:rPr>
        <w:t xml:space="preserve"> module elements</w:t>
      </w:r>
    </w:p>
    <w:p w:rsidR="00F7399D" w:rsidRDefault="00234FBE">
      <w:pPr>
        <w:widowControl/>
        <w:spacing w:line="360" w:lineRule="auto"/>
        <w:ind w:rightChars="45" w:right="99" w:firstLineChars="183" w:firstLine="439"/>
        <w:rPr>
          <w:lang w:eastAsia="zh-CN"/>
        </w:rPr>
      </w:pPr>
      <w:r>
        <w:rPr>
          <w:rFonts w:ascii="宋体" w:eastAsia="宋体" w:hAnsi="宋体" w:cs="宋体" w:hint="eastAsia"/>
          <w:sz w:val="24"/>
          <w:szCs w:val="24"/>
          <w:lang w:eastAsia="zh-CN"/>
        </w:rPr>
        <w:t>建筑信息模型的基本单元，简称模型元素。</w:t>
      </w:r>
    </w:p>
    <w:p w:rsidR="00F7399D" w:rsidRDefault="00234FBE">
      <w:pPr>
        <w:widowControl/>
        <w:spacing w:line="360" w:lineRule="auto"/>
        <w:ind w:rightChars="45" w:right="99"/>
        <w:rPr>
          <w:rFonts w:ascii="宋体" w:eastAsia="宋体" w:hAnsi="宋体" w:cs="宋体"/>
          <w:sz w:val="24"/>
          <w:szCs w:val="24"/>
          <w:lang w:eastAsia="zh-CN"/>
        </w:rPr>
      </w:pPr>
      <w:r>
        <w:rPr>
          <w:rFonts w:ascii="宋体" w:eastAsia="宋体" w:hAnsi="宋体" w:cs="宋体" w:hint="eastAsia"/>
          <w:sz w:val="24"/>
          <w:szCs w:val="24"/>
          <w:lang w:eastAsia="zh-CN"/>
        </w:rPr>
        <w:t>2.1.6  协同设计</w:t>
      </w:r>
      <w:r>
        <w:rPr>
          <w:rFonts w:ascii="Times New Roman" w:eastAsia="宋体" w:hAnsi="Times New Roman" w:cs="Times New Roman"/>
          <w:sz w:val="24"/>
          <w:szCs w:val="24"/>
          <w:lang w:eastAsia="zh-CN"/>
        </w:rPr>
        <w:t xml:space="preserve">  </w:t>
      </w:r>
      <w:r>
        <w:rPr>
          <w:rFonts w:ascii="Times New Roman" w:eastAsia="宋体" w:hAnsi="Times New Roman" w:cs="Times New Roman" w:hint="eastAsia"/>
          <w:sz w:val="24"/>
          <w:szCs w:val="24"/>
          <w:lang w:eastAsia="zh-CN"/>
        </w:rPr>
        <w:t>collaborative</w:t>
      </w:r>
      <w:r>
        <w:rPr>
          <w:rFonts w:ascii="Times New Roman" w:eastAsia="宋体" w:hAnsi="Times New Roman" w:cs="Times New Roman"/>
          <w:sz w:val="24"/>
          <w:szCs w:val="24"/>
          <w:lang w:eastAsia="zh-CN"/>
        </w:rPr>
        <w:t xml:space="preserve">  </w:t>
      </w:r>
      <w:r>
        <w:rPr>
          <w:rFonts w:ascii="Times New Roman" w:eastAsia="宋体" w:hAnsi="Times New Roman" w:cs="Times New Roman" w:hint="eastAsia"/>
          <w:sz w:val="24"/>
          <w:szCs w:val="24"/>
          <w:lang w:eastAsia="zh-CN"/>
        </w:rPr>
        <w:t>design</w:t>
      </w:r>
    </w:p>
    <w:p w:rsidR="00F7399D" w:rsidRDefault="00234FBE">
      <w:pPr>
        <w:widowControl/>
        <w:spacing w:line="360" w:lineRule="auto"/>
        <w:ind w:rightChars="45" w:right="99" w:firstLineChars="183" w:firstLine="439"/>
        <w:rPr>
          <w:lang w:eastAsia="zh-CN"/>
        </w:rPr>
      </w:pPr>
      <w:r>
        <w:rPr>
          <w:rFonts w:ascii="宋体" w:eastAsia="宋体" w:hAnsi="宋体" w:cs="宋体" w:hint="eastAsia"/>
          <w:sz w:val="24"/>
          <w:szCs w:val="24"/>
          <w:lang w:eastAsia="zh-CN"/>
        </w:rPr>
        <w:t>通过建筑、结构、给排水、电气、暖通、装饰等专业相互配合，运用信息化技术手段满足装配式细水雾灭火系统设计、生产运输、施工安装等要求的一体化设计。</w:t>
      </w:r>
    </w:p>
    <w:p w:rsidR="00F7399D" w:rsidRDefault="00234FBE">
      <w:pPr>
        <w:widowControl/>
        <w:spacing w:line="360" w:lineRule="auto"/>
        <w:ind w:rightChars="45" w:right="99"/>
        <w:rPr>
          <w:rFonts w:ascii="宋体" w:eastAsia="宋体" w:hAnsi="宋体" w:cs="宋体"/>
          <w:sz w:val="24"/>
          <w:szCs w:val="24"/>
          <w:lang w:eastAsia="zh-CN"/>
        </w:rPr>
      </w:pPr>
      <w:r>
        <w:rPr>
          <w:rFonts w:ascii="宋体" w:eastAsia="宋体" w:hAnsi="宋体" w:cs="宋体" w:hint="eastAsia"/>
          <w:sz w:val="24"/>
          <w:szCs w:val="24"/>
          <w:lang w:eastAsia="zh-CN"/>
        </w:rPr>
        <w:t>2.</w:t>
      </w:r>
      <w:r>
        <w:rPr>
          <w:rFonts w:ascii="宋体" w:eastAsia="宋体" w:hAnsi="宋体" w:cs="宋体"/>
          <w:sz w:val="24"/>
          <w:szCs w:val="24"/>
          <w:lang w:eastAsia="zh-CN"/>
        </w:rPr>
        <w:t>1.</w:t>
      </w:r>
      <w:r>
        <w:rPr>
          <w:rFonts w:ascii="宋体" w:eastAsia="宋体" w:hAnsi="宋体" w:cs="宋体" w:hint="eastAsia"/>
          <w:sz w:val="24"/>
          <w:szCs w:val="24"/>
          <w:lang w:eastAsia="zh-CN"/>
        </w:rPr>
        <w:t xml:space="preserve">7  </w:t>
      </w:r>
      <w:r>
        <w:rPr>
          <w:rFonts w:ascii="宋体" w:eastAsia="宋体" w:hAnsi="宋体" w:cs="宋体"/>
          <w:sz w:val="24"/>
          <w:szCs w:val="24"/>
          <w:lang w:eastAsia="zh-CN"/>
        </w:rPr>
        <w:t>分区控制阀</w:t>
      </w:r>
      <w:r>
        <w:rPr>
          <w:rFonts w:ascii="Times New Roman" w:eastAsia="宋体" w:hAnsi="Times New Roman" w:cs="Times New Roman"/>
          <w:sz w:val="24"/>
          <w:szCs w:val="24"/>
          <w:lang w:eastAsia="zh-CN"/>
        </w:rPr>
        <w:t xml:space="preserve">  section control valve</w:t>
      </w:r>
    </w:p>
    <w:p w:rsidR="00F7399D" w:rsidRDefault="00234FBE">
      <w:pPr>
        <w:widowControl/>
        <w:spacing w:line="360" w:lineRule="auto"/>
        <w:ind w:rightChars="45" w:right="99" w:firstLineChars="183" w:firstLine="439"/>
        <w:rPr>
          <w:rFonts w:ascii="宋体" w:eastAsia="宋体" w:hAnsi="宋体" w:cs="宋体"/>
          <w:sz w:val="24"/>
          <w:szCs w:val="24"/>
          <w:lang w:eastAsia="zh-CN"/>
        </w:rPr>
      </w:pPr>
      <w:r>
        <w:rPr>
          <w:rFonts w:ascii="宋体" w:eastAsia="宋体" w:hAnsi="宋体" w:cs="宋体"/>
          <w:sz w:val="24"/>
          <w:szCs w:val="24"/>
          <w:lang w:eastAsia="zh-CN"/>
        </w:rPr>
        <w:t>通过接收系统控制盘的控制信号而电动开启或气动开启，使细水雾喷头向对应的保护区域</w:t>
      </w:r>
      <w:r>
        <w:rPr>
          <w:rFonts w:ascii="宋体" w:eastAsia="宋体" w:hAnsi="宋体" w:cs="宋体" w:hint="eastAsia"/>
          <w:sz w:val="24"/>
          <w:szCs w:val="24"/>
          <w:lang w:eastAsia="zh-CN"/>
        </w:rPr>
        <w:t>或防护</w:t>
      </w:r>
      <w:r>
        <w:rPr>
          <w:rFonts w:ascii="宋体" w:eastAsia="宋体" w:hAnsi="宋体" w:cs="宋体"/>
          <w:sz w:val="24"/>
          <w:szCs w:val="24"/>
          <w:lang w:eastAsia="zh-CN"/>
        </w:rPr>
        <w:t>对象喷放细水雾实施灭火的控制阀。</w:t>
      </w:r>
    </w:p>
    <w:p w:rsidR="00F7399D" w:rsidRDefault="00234FBE">
      <w:pPr>
        <w:widowControl/>
        <w:spacing w:line="360" w:lineRule="auto"/>
        <w:ind w:rightChars="45" w:right="99"/>
        <w:rPr>
          <w:rFonts w:ascii="宋体" w:eastAsia="宋体" w:hAnsi="宋体" w:cs="宋体"/>
          <w:sz w:val="24"/>
          <w:szCs w:val="24"/>
          <w:lang w:eastAsia="zh-CN"/>
        </w:rPr>
      </w:pPr>
      <w:r>
        <w:rPr>
          <w:rFonts w:ascii="宋体" w:eastAsia="宋体" w:hAnsi="宋体" w:cs="宋体" w:hint="eastAsia"/>
          <w:sz w:val="24"/>
          <w:szCs w:val="24"/>
          <w:lang w:eastAsia="zh-CN"/>
        </w:rPr>
        <w:lastRenderedPageBreak/>
        <w:t xml:space="preserve">2.1.8  智能巡检模块 </w:t>
      </w:r>
      <w:r>
        <w:rPr>
          <w:rFonts w:ascii="Times New Roman" w:eastAsia="宋体" w:hAnsi="Times New Roman" w:cs="Times New Roman"/>
          <w:sz w:val="24"/>
          <w:szCs w:val="24"/>
          <w:lang w:eastAsia="zh-CN"/>
        </w:rPr>
        <w:t xml:space="preserve"> i</w:t>
      </w:r>
      <w:r>
        <w:rPr>
          <w:rFonts w:ascii="Times New Roman" w:eastAsia="宋体" w:hAnsi="Times New Roman" w:cs="Times New Roman" w:hint="eastAsia"/>
          <w:sz w:val="24"/>
          <w:szCs w:val="24"/>
          <w:lang w:eastAsia="zh-CN"/>
        </w:rPr>
        <w:t xml:space="preserve">ntelligent </w:t>
      </w:r>
      <w:r>
        <w:rPr>
          <w:rFonts w:ascii="Times New Roman" w:eastAsia="宋体" w:hAnsi="Times New Roman" w:cs="Times New Roman"/>
          <w:sz w:val="24"/>
          <w:szCs w:val="24"/>
          <w:lang w:eastAsia="zh-CN"/>
        </w:rPr>
        <w:t>inspection</w:t>
      </w:r>
      <w:r>
        <w:rPr>
          <w:rFonts w:ascii="Times New Roman" w:eastAsia="宋体" w:hAnsi="Times New Roman" w:cs="Times New Roman" w:hint="eastAsia"/>
          <w:sz w:val="24"/>
          <w:szCs w:val="24"/>
          <w:lang w:eastAsia="zh-CN"/>
        </w:rPr>
        <w:t xml:space="preserve"> </w:t>
      </w:r>
      <w:r>
        <w:rPr>
          <w:rFonts w:ascii="Times New Roman" w:eastAsia="宋体" w:hAnsi="Times New Roman" w:cs="Times New Roman"/>
          <w:sz w:val="24"/>
          <w:szCs w:val="24"/>
          <w:lang w:eastAsia="zh-CN"/>
        </w:rPr>
        <w:t>m</w:t>
      </w:r>
      <w:r>
        <w:rPr>
          <w:rFonts w:ascii="Times New Roman" w:eastAsia="宋体" w:hAnsi="Times New Roman" w:cs="Times New Roman" w:hint="eastAsia"/>
          <w:sz w:val="24"/>
          <w:szCs w:val="24"/>
          <w:lang w:eastAsia="zh-CN"/>
        </w:rPr>
        <w:t>odule</w:t>
      </w:r>
    </w:p>
    <w:p w:rsidR="00F7399D" w:rsidRDefault="00234FBE">
      <w:pPr>
        <w:widowControl/>
        <w:spacing w:line="360" w:lineRule="auto"/>
        <w:ind w:rightChars="45" w:right="99" w:firstLineChars="183" w:firstLine="439"/>
        <w:rPr>
          <w:rFonts w:ascii="宋体" w:eastAsia="宋体" w:hAnsi="宋体" w:cs="宋体"/>
          <w:sz w:val="24"/>
          <w:szCs w:val="24"/>
          <w:lang w:eastAsia="zh-CN"/>
        </w:rPr>
      </w:pPr>
      <w:r>
        <w:rPr>
          <w:rFonts w:ascii="宋体" w:eastAsia="宋体" w:hAnsi="宋体" w:cs="宋体" w:hint="eastAsia"/>
          <w:sz w:val="24"/>
          <w:szCs w:val="24"/>
          <w:lang w:eastAsia="zh-CN"/>
        </w:rPr>
        <w:t>由智能分区模块、智能传感器、巡检显示盘（柜）组成，具有自动监测管网系统压力、流量、水箱液位、泵组工作状况、供电状况的功能。</w:t>
      </w:r>
    </w:p>
    <w:p w:rsidR="00F7399D" w:rsidRDefault="00234FBE">
      <w:pPr>
        <w:widowControl/>
        <w:spacing w:line="360" w:lineRule="auto"/>
        <w:ind w:rightChars="45" w:right="99"/>
        <w:rPr>
          <w:rFonts w:ascii="宋体" w:eastAsia="宋体" w:hAnsi="宋体" w:cs="宋体"/>
          <w:sz w:val="24"/>
          <w:szCs w:val="24"/>
          <w:lang w:eastAsia="zh-CN"/>
        </w:rPr>
      </w:pPr>
      <w:r>
        <w:rPr>
          <w:rFonts w:ascii="宋体" w:eastAsia="宋体" w:hAnsi="宋体" w:cs="宋体" w:hint="eastAsia"/>
          <w:sz w:val="24"/>
          <w:szCs w:val="24"/>
          <w:lang w:eastAsia="zh-CN"/>
        </w:rPr>
        <w:t>2.1.9  智能分区模块</w:t>
      </w:r>
      <w:r>
        <w:rPr>
          <w:rFonts w:ascii="Times New Roman" w:eastAsia="宋体" w:hAnsi="Times New Roman" w:cs="Times New Roman"/>
          <w:sz w:val="24"/>
          <w:szCs w:val="24"/>
          <w:lang w:eastAsia="zh-CN"/>
        </w:rPr>
        <w:t xml:space="preserve">  intelligent partition module</w:t>
      </w:r>
    </w:p>
    <w:p w:rsidR="00F7399D" w:rsidRDefault="00234FBE">
      <w:pPr>
        <w:widowControl/>
        <w:spacing w:line="360" w:lineRule="auto"/>
        <w:ind w:rightChars="45" w:right="99" w:firstLineChars="183" w:firstLine="439"/>
        <w:rPr>
          <w:rFonts w:ascii="宋体" w:eastAsia="宋体" w:hAnsi="宋体" w:cs="宋体"/>
          <w:sz w:val="24"/>
          <w:szCs w:val="24"/>
          <w:lang w:eastAsia="zh-CN"/>
        </w:rPr>
      </w:pPr>
      <w:r>
        <w:rPr>
          <w:rFonts w:ascii="宋体" w:eastAsia="宋体" w:hAnsi="宋体" w:cs="宋体" w:hint="eastAsia"/>
          <w:sz w:val="24"/>
          <w:szCs w:val="24"/>
          <w:lang w:eastAsia="zh-CN"/>
        </w:rPr>
        <w:t>能将智能传感器发送的测量、状态信息变量转换为物联网可传送的标准化输出信号的模块。</w:t>
      </w:r>
    </w:p>
    <w:p w:rsidR="00F7399D" w:rsidRDefault="00234FBE">
      <w:pPr>
        <w:widowControl/>
        <w:spacing w:line="360" w:lineRule="auto"/>
        <w:ind w:rightChars="45" w:right="99"/>
        <w:rPr>
          <w:rFonts w:ascii="宋体" w:eastAsia="宋体" w:hAnsi="宋体" w:cs="宋体"/>
          <w:sz w:val="24"/>
          <w:szCs w:val="24"/>
          <w:lang w:eastAsia="zh-CN"/>
        </w:rPr>
      </w:pPr>
      <w:r>
        <w:rPr>
          <w:rFonts w:ascii="宋体" w:eastAsia="宋体" w:hAnsi="宋体" w:cs="宋体" w:hint="eastAsia"/>
          <w:sz w:val="24"/>
          <w:szCs w:val="24"/>
          <w:lang w:eastAsia="zh-CN"/>
        </w:rPr>
        <w:t xml:space="preserve">2.1.10  管线分离 </w:t>
      </w:r>
      <w:r>
        <w:rPr>
          <w:rFonts w:ascii="Times New Roman" w:eastAsia="宋体" w:hAnsi="Times New Roman" w:cs="Times New Roman"/>
          <w:sz w:val="24"/>
          <w:szCs w:val="24"/>
          <w:lang w:eastAsia="zh-CN"/>
        </w:rPr>
        <w:t xml:space="preserve"> pipe and wire detached from structure system</w:t>
      </w:r>
    </w:p>
    <w:p w:rsidR="00F7399D" w:rsidRDefault="00234FBE">
      <w:pPr>
        <w:widowControl/>
        <w:spacing w:line="360" w:lineRule="auto"/>
        <w:ind w:rightChars="45" w:right="99" w:firstLineChars="183" w:firstLine="439"/>
        <w:rPr>
          <w:rFonts w:ascii="宋体" w:eastAsia="宋体" w:hAnsi="宋体" w:cs="宋体"/>
          <w:sz w:val="24"/>
          <w:szCs w:val="24"/>
          <w:lang w:eastAsia="zh-CN"/>
        </w:rPr>
      </w:pPr>
      <w:r>
        <w:rPr>
          <w:rFonts w:ascii="宋体" w:eastAsia="宋体" w:hAnsi="宋体" w:cs="宋体" w:hint="eastAsia"/>
          <w:sz w:val="24"/>
          <w:szCs w:val="24"/>
          <w:lang w:eastAsia="zh-CN"/>
        </w:rPr>
        <w:t>将设备与管线设置在结构系统之外的方式。</w:t>
      </w:r>
    </w:p>
    <w:p w:rsidR="00F7399D" w:rsidRDefault="00234FBE">
      <w:pPr>
        <w:widowControl/>
        <w:spacing w:line="360" w:lineRule="auto"/>
        <w:ind w:rightChars="45" w:right="99"/>
        <w:rPr>
          <w:rFonts w:ascii="宋体" w:eastAsia="宋体" w:hAnsi="宋体" w:cs="宋体"/>
          <w:sz w:val="24"/>
          <w:szCs w:val="24"/>
          <w:lang w:eastAsia="zh-CN"/>
        </w:rPr>
      </w:pPr>
      <w:r>
        <w:rPr>
          <w:rFonts w:ascii="宋体" w:eastAsia="宋体" w:hAnsi="宋体" w:cs="宋体" w:hint="eastAsia"/>
          <w:sz w:val="24"/>
          <w:szCs w:val="24"/>
          <w:lang w:eastAsia="zh-CN"/>
        </w:rPr>
        <w:t>2.1.11  装配式支架</w:t>
      </w:r>
      <w:r>
        <w:rPr>
          <w:rFonts w:ascii="Times New Roman" w:eastAsia="宋体" w:hAnsi="Times New Roman" w:cs="Times New Roman"/>
          <w:sz w:val="24"/>
          <w:szCs w:val="24"/>
          <w:lang w:eastAsia="zh-CN"/>
        </w:rPr>
        <w:t xml:space="preserve">  prefabricated supports and hangers</w:t>
      </w:r>
    </w:p>
    <w:p w:rsidR="00F7399D" w:rsidRDefault="00234FBE">
      <w:pPr>
        <w:widowControl/>
        <w:spacing w:line="360" w:lineRule="auto"/>
        <w:ind w:rightChars="45" w:right="99" w:firstLineChars="183" w:firstLine="439"/>
        <w:rPr>
          <w:rFonts w:ascii="宋体" w:eastAsia="宋体" w:hAnsi="宋体" w:cs="宋体"/>
          <w:sz w:val="24"/>
          <w:szCs w:val="24"/>
          <w:lang w:eastAsia="zh-CN"/>
        </w:rPr>
      </w:pPr>
      <w:r>
        <w:rPr>
          <w:rFonts w:ascii="宋体" w:eastAsia="宋体" w:hAnsi="宋体" w:cs="宋体" w:hint="eastAsia"/>
          <w:sz w:val="24"/>
          <w:szCs w:val="24"/>
          <w:lang w:eastAsia="zh-CN"/>
        </w:rPr>
        <w:t>工厂预制的连接构件与槽钢，可在工地现场组装，与建筑结构体牢固连接而成的支吊架。</w:t>
      </w:r>
    </w:p>
    <w:p w:rsidR="00F7399D" w:rsidRDefault="00F7399D">
      <w:pPr>
        <w:pStyle w:val="a2"/>
      </w:pPr>
    </w:p>
    <w:p w:rsidR="00F7399D" w:rsidRDefault="00234FBE">
      <w:pPr>
        <w:pStyle w:val="2"/>
        <w:rPr>
          <w:rFonts w:eastAsiaTheme="minorEastAsia" w:cs="Times New Roman"/>
          <w:sz w:val="24"/>
          <w:szCs w:val="24"/>
          <w:lang w:eastAsia="zh-CN"/>
        </w:rPr>
      </w:pPr>
      <w:bookmarkStart w:id="4" w:name="_Toc144244466"/>
      <w:r>
        <w:rPr>
          <w:rFonts w:eastAsiaTheme="minorEastAsia" w:cs="Times New Roman"/>
          <w:sz w:val="24"/>
          <w:szCs w:val="24"/>
          <w:lang w:eastAsia="zh-CN"/>
        </w:rPr>
        <w:t xml:space="preserve">2.2 </w:t>
      </w:r>
      <w:r>
        <w:rPr>
          <w:rFonts w:eastAsiaTheme="minorEastAsia" w:cs="Times New Roman"/>
          <w:spacing w:val="12"/>
          <w:sz w:val="24"/>
          <w:szCs w:val="24"/>
          <w:lang w:eastAsia="zh-CN"/>
        </w:rPr>
        <w:t xml:space="preserve"> </w:t>
      </w:r>
      <w:r>
        <w:rPr>
          <w:rFonts w:eastAsiaTheme="minorEastAsia" w:cs="Times New Roman"/>
          <w:sz w:val="24"/>
          <w:szCs w:val="24"/>
          <w:lang w:eastAsia="zh-CN"/>
        </w:rPr>
        <w:t>符</w:t>
      </w:r>
      <w:r>
        <w:rPr>
          <w:rFonts w:eastAsiaTheme="minorEastAsia" w:cs="Times New Roman"/>
          <w:sz w:val="24"/>
          <w:szCs w:val="24"/>
          <w:lang w:eastAsia="zh-CN"/>
        </w:rPr>
        <w:t xml:space="preserve"> </w:t>
      </w:r>
      <w:r>
        <w:rPr>
          <w:rFonts w:eastAsiaTheme="minorEastAsia" w:cs="Times New Roman"/>
          <w:sz w:val="24"/>
          <w:szCs w:val="24"/>
          <w:lang w:eastAsia="zh-CN"/>
        </w:rPr>
        <w:t>号</w:t>
      </w:r>
      <w:bookmarkEnd w:id="4"/>
    </w:p>
    <w:p w:rsidR="00F7399D" w:rsidRDefault="00234FBE">
      <w:pPr>
        <w:widowControl/>
        <w:spacing w:line="360" w:lineRule="auto"/>
        <w:ind w:firstLineChars="200" w:firstLine="480"/>
        <w:rPr>
          <w:rFonts w:ascii="宋体" w:eastAsia="宋体" w:hAnsi="宋体" w:cs="宋体"/>
          <w:sz w:val="24"/>
          <w:szCs w:val="24"/>
          <w:lang w:eastAsia="zh-CN"/>
        </w:rPr>
      </w:pPr>
      <m:oMath>
        <m:sSub>
          <m:sSubPr>
            <m:ctrlPr>
              <w:rPr>
                <w:rFonts w:ascii="Cambria Math" w:eastAsia="宋体" w:hAnsi="Cambria Math" w:cs="宋体"/>
                <w:sz w:val="24"/>
                <w:szCs w:val="24"/>
                <w:lang w:eastAsia="zh-CN"/>
              </w:rPr>
            </m:ctrlPr>
          </m:sSubPr>
          <m:e>
            <m:r>
              <m:rPr>
                <m:sty m:val="p"/>
              </m:rPr>
              <w:rPr>
                <w:rFonts w:ascii="Cambria Math" w:eastAsia="宋体" w:hAnsi="Cambria Math" w:cs="宋体"/>
                <w:sz w:val="24"/>
                <w:szCs w:val="24"/>
                <w:lang w:eastAsia="zh-CN"/>
              </w:rPr>
              <m:t>P</m:t>
            </m:r>
          </m:e>
          <m:sub>
            <m:r>
              <m:rPr>
                <m:sty m:val="p"/>
              </m:rPr>
              <w:rPr>
                <w:rFonts w:ascii="Cambria Math" w:eastAsia="宋体" w:hAnsi="Cambria Math" w:cs="宋体"/>
                <w:sz w:val="24"/>
                <w:szCs w:val="24"/>
                <w:lang w:eastAsia="zh-CN"/>
              </w:rPr>
              <m:t>f</m:t>
            </m:r>
          </m:sub>
        </m:sSub>
      </m:oMath>
      <w:r>
        <w:rPr>
          <w:rFonts w:ascii="宋体" w:eastAsia="宋体" w:hAnsi="宋体" w:cs="宋体" w:hint="eastAsia"/>
          <w:sz w:val="24"/>
          <w:szCs w:val="24"/>
          <w:lang w:eastAsia="zh-CN"/>
        </w:rPr>
        <w:t>——管道的水头损失(MPa)；</w:t>
      </w:r>
    </w:p>
    <w:p w:rsidR="00F7399D" w:rsidRDefault="00234FBE">
      <w:pPr>
        <w:widowControl/>
        <w:spacing w:line="360" w:lineRule="auto"/>
        <w:ind w:firstLineChars="200" w:firstLine="480"/>
        <w:rPr>
          <w:rFonts w:ascii="宋体" w:eastAsia="宋体" w:hAnsi="宋体" w:cs="宋体"/>
          <w:sz w:val="24"/>
          <w:szCs w:val="24"/>
          <w:lang w:eastAsia="zh-CN"/>
        </w:rPr>
      </w:pPr>
      <m:oMath>
        <m:sSub>
          <m:sSubPr>
            <m:ctrlPr>
              <w:rPr>
                <w:rFonts w:ascii="Cambria Math" w:eastAsia="宋体" w:hAnsi="Cambria Math" w:cs="宋体" w:hint="eastAsia"/>
                <w:sz w:val="24"/>
                <w:szCs w:val="24"/>
                <w:lang w:eastAsia="zh-CN"/>
              </w:rPr>
            </m:ctrlPr>
          </m:sSubPr>
          <m:e>
            <m:r>
              <m:rPr>
                <m:sty m:val="p"/>
              </m:rPr>
              <w:rPr>
                <w:rFonts w:ascii="Cambria Math" w:eastAsia="宋体" w:hAnsi="Cambria Math" w:cs="宋体" w:hint="eastAsia"/>
                <w:sz w:val="24"/>
                <w:szCs w:val="24"/>
                <w:lang w:eastAsia="zh-CN"/>
              </w:rPr>
              <m:t>d</m:t>
            </m:r>
          </m:e>
          <m:sub>
            <m:r>
              <m:rPr>
                <m:sty m:val="p"/>
              </m:rPr>
              <w:rPr>
                <w:rFonts w:ascii="Cambria Math" w:eastAsia="宋体" w:hAnsi="Cambria Math" w:cs="宋体" w:hint="eastAsia"/>
                <w:sz w:val="24"/>
                <w:szCs w:val="24"/>
                <w:lang w:eastAsia="zh-CN"/>
              </w:rPr>
              <m:t>j</m:t>
            </m:r>
          </m:sub>
        </m:sSub>
      </m:oMath>
      <w:r>
        <w:rPr>
          <w:rFonts w:ascii="宋体" w:eastAsia="宋体" w:hAnsi="宋体" w:cs="宋体" w:hint="eastAsia"/>
          <w:sz w:val="24"/>
          <w:szCs w:val="24"/>
          <w:lang w:eastAsia="zh-CN"/>
        </w:rPr>
        <w:t>——管道计算内径(mm)；</w:t>
      </w:r>
    </w:p>
    <w:p w:rsidR="00F7399D" w:rsidRDefault="00234FBE">
      <w:pPr>
        <w:widowControl/>
        <w:spacing w:line="360" w:lineRule="auto"/>
        <w:ind w:firstLineChars="200" w:firstLine="480"/>
        <w:rPr>
          <w:rFonts w:ascii="宋体" w:eastAsia="宋体" w:hAnsi="宋体" w:cs="宋体"/>
          <w:sz w:val="24"/>
          <w:szCs w:val="24"/>
          <w:lang w:eastAsia="zh-CN"/>
        </w:rPr>
      </w:pPr>
      <m:oMath>
        <m:sSub>
          <m:sSubPr>
            <m:ctrlPr>
              <w:rPr>
                <w:rFonts w:ascii="Cambria Math" w:eastAsia="宋体" w:hAnsi="Cambria Math" w:cs="宋体" w:hint="eastAsia"/>
                <w:sz w:val="24"/>
                <w:szCs w:val="24"/>
                <w:lang w:eastAsia="zh-CN"/>
              </w:rPr>
            </m:ctrlPr>
          </m:sSubPr>
          <m:e>
            <m:r>
              <m:rPr>
                <m:sty m:val="p"/>
              </m:rPr>
              <w:rPr>
                <w:rFonts w:ascii="Cambria Math" w:eastAsia="宋体" w:hAnsi="Cambria Math" w:cs="宋体" w:hint="eastAsia"/>
                <w:sz w:val="24"/>
                <w:szCs w:val="24"/>
                <w:lang w:eastAsia="zh-CN"/>
              </w:rPr>
              <m:t>q</m:t>
            </m:r>
          </m:e>
          <m:sub>
            <m:r>
              <m:rPr>
                <m:sty m:val="p"/>
              </m:rPr>
              <w:rPr>
                <w:rFonts w:ascii="Cambria Math" w:eastAsia="宋体" w:hAnsi="Cambria Math" w:cs="宋体" w:hint="eastAsia"/>
                <w:sz w:val="24"/>
                <w:szCs w:val="24"/>
                <w:lang w:eastAsia="zh-CN"/>
              </w:rPr>
              <m:t>g</m:t>
            </m:r>
          </m:sub>
        </m:sSub>
      </m:oMath>
      <w:r>
        <w:rPr>
          <w:rFonts w:ascii="宋体" w:eastAsia="宋体" w:hAnsi="宋体" w:cs="宋体" w:hint="eastAsia"/>
          <w:sz w:val="24"/>
          <w:szCs w:val="24"/>
          <w:lang w:eastAsia="zh-CN"/>
        </w:rPr>
        <w:t>——管道设计流量（L/min）；</w:t>
      </w:r>
    </w:p>
    <w:p w:rsidR="00F7399D" w:rsidRDefault="00234FBE">
      <w:pPr>
        <w:widowControl/>
        <w:spacing w:line="360" w:lineRule="auto"/>
        <w:ind w:firstLineChars="200" w:firstLine="480"/>
        <w:rPr>
          <w:rFonts w:ascii="宋体" w:eastAsia="宋体" w:hAnsi="宋体" w:cs="宋体"/>
          <w:sz w:val="24"/>
          <w:szCs w:val="24"/>
          <w:lang w:eastAsia="zh-CN"/>
        </w:rPr>
      </w:pPr>
      <m:oMath>
        <m:sSub>
          <m:sSubPr>
            <m:ctrlPr>
              <w:rPr>
                <w:rFonts w:ascii="Cambria Math" w:eastAsia="宋体" w:hAnsi="Cambria Math" w:cs="宋体" w:hint="eastAsia"/>
                <w:sz w:val="24"/>
                <w:szCs w:val="24"/>
                <w:lang w:eastAsia="zh-CN"/>
              </w:rPr>
            </m:ctrlPr>
          </m:sSubPr>
          <m:e>
            <m:r>
              <m:rPr>
                <m:sty m:val="p"/>
              </m:rPr>
              <w:rPr>
                <w:rFonts w:ascii="Cambria Math" w:eastAsia="宋体" w:hAnsi="Cambria Math" w:cs="宋体" w:hint="eastAsia"/>
                <w:sz w:val="24"/>
                <w:szCs w:val="24"/>
                <w:lang w:eastAsia="zh-CN"/>
              </w:rPr>
              <m:t>C</m:t>
            </m:r>
          </m:e>
          <m:sub>
            <m:r>
              <m:rPr>
                <m:sty m:val="p"/>
              </m:rPr>
              <w:rPr>
                <w:rFonts w:ascii="Cambria Math" w:eastAsia="宋体" w:hAnsi="Cambria Math" w:cs="宋体" w:hint="eastAsia"/>
                <w:sz w:val="24"/>
                <w:szCs w:val="24"/>
                <w:lang w:eastAsia="zh-CN"/>
              </w:rPr>
              <m:t>h</m:t>
            </m:r>
          </m:sub>
        </m:sSub>
      </m:oMath>
      <w:r>
        <w:rPr>
          <w:rFonts w:ascii="宋体" w:eastAsia="宋体" w:hAnsi="宋体" w:cs="宋体" w:hint="eastAsia"/>
          <w:sz w:val="24"/>
          <w:szCs w:val="24"/>
          <w:lang w:eastAsia="zh-CN"/>
        </w:rPr>
        <w:t>——海澄-威廉系数，铜管、不锈钢管</w:t>
      </w:r>
      <m:oMath>
        <m:sSub>
          <m:sSubPr>
            <m:ctrlPr>
              <w:rPr>
                <w:rFonts w:ascii="Cambria Math" w:eastAsia="宋体" w:hAnsi="Cambria Math" w:cs="宋体" w:hint="eastAsia"/>
                <w:sz w:val="24"/>
                <w:szCs w:val="24"/>
                <w:lang w:eastAsia="zh-CN"/>
              </w:rPr>
            </m:ctrlPr>
          </m:sSubPr>
          <m:e>
            <m:r>
              <m:rPr>
                <m:sty m:val="p"/>
              </m:rPr>
              <w:rPr>
                <w:rFonts w:ascii="Cambria Math" w:eastAsia="宋体" w:hAnsi="Cambria Math" w:cs="宋体" w:hint="eastAsia"/>
                <w:sz w:val="24"/>
                <w:szCs w:val="24"/>
                <w:lang w:eastAsia="zh-CN"/>
              </w:rPr>
              <m:t>C</m:t>
            </m:r>
          </m:e>
          <m:sub>
            <m:r>
              <m:rPr>
                <m:sty m:val="p"/>
              </m:rPr>
              <w:rPr>
                <w:rFonts w:ascii="Cambria Math" w:eastAsia="宋体" w:hAnsi="Cambria Math" w:cs="宋体" w:hint="eastAsia"/>
                <w:sz w:val="24"/>
                <w:szCs w:val="24"/>
                <w:lang w:eastAsia="zh-CN"/>
              </w:rPr>
              <m:t>h</m:t>
            </m:r>
          </m:sub>
        </m:sSub>
      </m:oMath>
      <w:r>
        <w:rPr>
          <w:rFonts w:ascii="宋体" w:eastAsia="宋体" w:hAnsi="宋体" w:cs="宋体" w:hint="eastAsia"/>
          <w:sz w:val="24"/>
          <w:szCs w:val="24"/>
          <w:lang w:eastAsia="zh-CN"/>
        </w:rPr>
        <w:t>=140；</w:t>
      </w:r>
    </w:p>
    <w:p w:rsidR="00F7399D" w:rsidRDefault="00234FBE">
      <w:pPr>
        <w:widowControl/>
        <w:spacing w:line="360" w:lineRule="auto"/>
        <w:ind w:firstLineChars="200" w:firstLine="480"/>
        <w:rPr>
          <w:lang w:eastAsia="zh-CN"/>
        </w:rPr>
      </w:pPr>
      <m:oMath>
        <m:r>
          <m:rPr>
            <m:sty m:val="p"/>
          </m:rPr>
          <w:rPr>
            <w:rFonts w:ascii="Cambria Math" w:eastAsia="宋体" w:hAnsi="Cambria Math" w:cs="宋体" w:hint="eastAsia"/>
            <w:sz w:val="24"/>
            <w:szCs w:val="24"/>
            <w:lang w:eastAsia="zh-CN"/>
          </w:rPr>
          <m:t>L</m:t>
        </m:r>
      </m:oMath>
      <w:r>
        <w:rPr>
          <w:rFonts w:ascii="宋体" w:eastAsia="宋体" w:hAnsi="宋体" w:cs="宋体" w:hint="eastAsia"/>
          <w:sz w:val="24"/>
          <w:szCs w:val="24"/>
          <w:lang w:eastAsia="zh-CN"/>
        </w:rPr>
        <w:t>——管道计算长度,包括管段的长度和该管段内管接件、阀门等的当量长度</w:t>
      </w:r>
      <w:r>
        <w:rPr>
          <w:rFonts w:ascii="宋体" w:eastAsia="宋体" w:hAnsi="宋体" w:cs="宋体"/>
          <w:sz w:val="24"/>
          <w:szCs w:val="24"/>
          <w:lang w:eastAsia="zh-CN"/>
        </w:rPr>
        <w:t>(m)</w:t>
      </w:r>
      <w:r>
        <w:rPr>
          <w:rFonts w:ascii="宋体" w:eastAsia="宋体" w:hAnsi="宋体" w:cs="宋体" w:hint="eastAsia"/>
          <w:sz w:val="24"/>
          <w:szCs w:val="24"/>
          <w:lang w:eastAsia="zh-CN"/>
        </w:rPr>
        <w:t>。</w:t>
      </w:r>
    </w:p>
    <w:p w:rsidR="00F7399D" w:rsidRDefault="00234FBE">
      <w:pPr>
        <w:pageBreakBefore/>
        <w:spacing w:line="360" w:lineRule="auto"/>
        <w:jc w:val="center"/>
        <w:outlineLvl w:val="0"/>
        <w:rPr>
          <w:rFonts w:ascii="宋体" w:eastAsia="宋体" w:hAnsi="宋体" w:cs="宋体"/>
          <w:sz w:val="24"/>
          <w:szCs w:val="24"/>
          <w:lang w:eastAsia="zh-CN"/>
        </w:rPr>
      </w:pPr>
      <w:bookmarkStart w:id="5" w:name="_Toc144244467"/>
      <w:bookmarkStart w:id="6" w:name="_Toc105573046"/>
      <w:bookmarkStart w:id="7" w:name="_Toc105574886"/>
      <w:bookmarkStart w:id="8" w:name="_Toc105575518"/>
      <w:r>
        <w:rPr>
          <w:rFonts w:ascii="宋体" w:eastAsia="宋体" w:hAnsi="宋体" w:cs="宋体" w:hint="eastAsia"/>
          <w:b/>
          <w:sz w:val="24"/>
          <w:szCs w:val="24"/>
          <w:lang w:eastAsia="zh-CN"/>
        </w:rPr>
        <w:lastRenderedPageBreak/>
        <w:t>3</w:t>
      </w:r>
      <w:r>
        <w:rPr>
          <w:sz w:val="28"/>
          <w:szCs w:val="28"/>
          <w:lang w:eastAsia="zh-CN"/>
        </w:rPr>
        <w:t xml:space="preserve">  </w:t>
      </w:r>
      <w:r>
        <w:rPr>
          <w:rFonts w:ascii="宋体" w:eastAsia="宋体" w:hAnsi="宋体" w:cs="宋体" w:hint="eastAsia"/>
          <w:b/>
          <w:sz w:val="24"/>
          <w:szCs w:val="24"/>
          <w:lang w:eastAsia="zh-CN"/>
        </w:rPr>
        <w:t>基本规定</w:t>
      </w:r>
      <w:bookmarkEnd w:id="5"/>
    </w:p>
    <w:p w:rsidR="00F7399D" w:rsidRDefault="00234FBE">
      <w:pPr>
        <w:pStyle w:val="a2"/>
        <w:spacing w:line="360" w:lineRule="auto"/>
        <w:jc w:val="left"/>
        <w:rPr>
          <w:rFonts w:ascii="宋体" w:eastAsia="宋体" w:hAnsi="宋体" w:cs="宋体"/>
          <w:b w:val="0"/>
          <w:bCs w:val="0"/>
          <w:sz w:val="24"/>
        </w:rPr>
      </w:pPr>
      <w:r>
        <w:rPr>
          <w:rFonts w:ascii="宋体" w:eastAsia="宋体" w:hAnsi="宋体" w:cs="宋体" w:hint="eastAsia"/>
          <w:b w:val="0"/>
          <w:bCs w:val="0"/>
          <w:sz w:val="24"/>
        </w:rPr>
        <w:t>3.0.1 装配式细水雾灭火系统应按照通用化、模数化、标准化的要求，统筹设计、制造、运输、施工和维护管理，实现全过程一体化。</w:t>
      </w:r>
    </w:p>
    <w:p w:rsidR="00F7399D" w:rsidRDefault="00234FBE">
      <w:pPr>
        <w:pStyle w:val="a2"/>
        <w:spacing w:line="360" w:lineRule="auto"/>
        <w:jc w:val="left"/>
        <w:rPr>
          <w:rFonts w:ascii="宋体" w:eastAsia="宋体" w:hAnsi="宋体" w:cs="宋体"/>
          <w:b w:val="0"/>
          <w:bCs w:val="0"/>
          <w:sz w:val="24"/>
        </w:rPr>
      </w:pPr>
      <w:r>
        <w:rPr>
          <w:rFonts w:ascii="宋体" w:eastAsia="宋体" w:hAnsi="宋体" w:cs="宋体" w:hint="eastAsia"/>
          <w:b w:val="0"/>
          <w:bCs w:val="0"/>
          <w:sz w:val="24"/>
        </w:rPr>
        <w:t>【条文说明】3.0.1 装配式细水雾灭火系统应遵循模数协调、少规格、多组合的原则，在标准设计的基础上实现系列化和多样化。装配式细水雾灭火系统的部品部件在工厂生产，现场装配，部品部件的成本主要取决于材料的数量和模具的重复率。重复率越高、规格越少，成本越低，质量也越容易保证。在设计过程中应采用信息化和智能化方式，统一协调建筑、结构、给排水和电气等各专业，采用适宜的技术、工艺和设备，进行工厂化生产和装配化施工，保证装配式细水雾灭火系统的安全可靠性和经济性，提高劳动生产效率。</w:t>
      </w:r>
    </w:p>
    <w:p w:rsidR="00F7399D" w:rsidRDefault="00234FBE">
      <w:pPr>
        <w:pStyle w:val="a2"/>
        <w:spacing w:line="360" w:lineRule="auto"/>
        <w:jc w:val="left"/>
        <w:rPr>
          <w:rFonts w:ascii="宋体" w:eastAsia="宋体" w:hAnsi="宋体" w:cs="宋体"/>
          <w:b w:val="0"/>
          <w:bCs w:val="0"/>
          <w:sz w:val="24"/>
        </w:rPr>
      </w:pPr>
      <w:r>
        <w:rPr>
          <w:rFonts w:ascii="宋体" w:eastAsia="宋体" w:hAnsi="宋体" w:cs="宋体" w:hint="eastAsia"/>
          <w:b w:val="0"/>
          <w:bCs w:val="0"/>
          <w:sz w:val="24"/>
        </w:rPr>
        <w:t>3.0.2 装配式细水雾灭火系统的部品部件应符合现行国家标准《细水雾灭火系统技术规范》GB 50898和《细水雾灭火系统及部件通用技术条件》GB/T</w:t>
      </w:r>
      <w:r>
        <w:rPr>
          <w:rFonts w:ascii="宋体" w:eastAsia="宋体" w:hAnsi="宋体" w:cs="宋体"/>
          <w:b w:val="0"/>
          <w:bCs w:val="0"/>
          <w:sz w:val="24"/>
        </w:rPr>
        <w:t xml:space="preserve"> </w:t>
      </w:r>
      <w:r>
        <w:rPr>
          <w:rFonts w:ascii="宋体" w:eastAsia="宋体" w:hAnsi="宋体" w:cs="宋体" w:hint="eastAsia"/>
          <w:b w:val="0"/>
          <w:bCs w:val="0"/>
          <w:sz w:val="24"/>
        </w:rPr>
        <w:t>26785等的有关规定。</w:t>
      </w:r>
    </w:p>
    <w:p w:rsidR="00F7399D" w:rsidRDefault="00234FBE">
      <w:pPr>
        <w:pStyle w:val="a2"/>
        <w:spacing w:line="360" w:lineRule="auto"/>
        <w:jc w:val="left"/>
        <w:rPr>
          <w:rFonts w:ascii="宋体" w:eastAsia="宋体" w:hAnsi="宋体" w:cs="宋体"/>
          <w:b w:val="0"/>
          <w:bCs w:val="0"/>
          <w:sz w:val="24"/>
        </w:rPr>
      </w:pPr>
      <w:r>
        <w:rPr>
          <w:rFonts w:ascii="宋体" w:eastAsia="宋体" w:hAnsi="宋体" w:cs="宋体" w:hint="eastAsia"/>
          <w:b w:val="0"/>
          <w:bCs w:val="0"/>
          <w:sz w:val="24"/>
        </w:rPr>
        <w:t>3.0.3 装配式细水雾灭火系统的部品部件应采用模数协调、具有标准化接口的产品，供水管道宜采用承插压合式等可装配施工的管材和管件。</w:t>
      </w:r>
    </w:p>
    <w:p w:rsidR="00F7399D" w:rsidRDefault="00234FBE">
      <w:pPr>
        <w:pStyle w:val="a2"/>
        <w:spacing w:line="360" w:lineRule="auto"/>
        <w:jc w:val="left"/>
        <w:rPr>
          <w:rFonts w:ascii="宋体" w:eastAsia="宋体" w:hAnsi="宋体" w:cs="宋体"/>
          <w:b w:val="0"/>
          <w:bCs w:val="0"/>
          <w:sz w:val="24"/>
        </w:rPr>
      </w:pPr>
      <w:r>
        <w:rPr>
          <w:rFonts w:ascii="宋体" w:eastAsia="宋体" w:hAnsi="宋体" w:cs="宋体" w:hint="eastAsia"/>
          <w:b w:val="0"/>
          <w:bCs w:val="0"/>
          <w:sz w:val="24"/>
        </w:rPr>
        <w:t>【条文说明】3.0.3 部品和部件采用模数协调、标准化接口的产品，可优化和减少预制组件尺寸，形成通用强、系列化尺寸、便于装配式安装。比如，承插压合式连接的不锈钢管道管材和管件，采用标准化接口连接，现场不需要明火作业，开发了电动便携式安装工具，可轻松组装和固定不锈钢管道，非常适用于装配式安装。</w:t>
      </w:r>
    </w:p>
    <w:p w:rsidR="00F7399D" w:rsidRDefault="00234FBE">
      <w:pPr>
        <w:pStyle w:val="a2"/>
        <w:spacing w:line="360" w:lineRule="auto"/>
        <w:jc w:val="left"/>
        <w:rPr>
          <w:rFonts w:ascii="宋体" w:eastAsia="宋体" w:hAnsi="宋体" w:cs="宋体"/>
          <w:b w:val="0"/>
          <w:bCs w:val="0"/>
          <w:sz w:val="24"/>
        </w:rPr>
      </w:pPr>
      <w:r>
        <w:rPr>
          <w:rFonts w:ascii="宋体" w:eastAsia="宋体" w:hAnsi="宋体" w:cs="宋体" w:hint="eastAsia"/>
          <w:b w:val="0"/>
          <w:bCs w:val="0"/>
          <w:sz w:val="24"/>
        </w:rPr>
        <w:t>3.0.4  装配式细水雾灭火系统宜采用建筑信息化模型(BIM)技术，实现装配式细水雾灭火系统全寿命周期和全流程的信息化管理。</w:t>
      </w:r>
    </w:p>
    <w:p w:rsidR="00F7399D" w:rsidRDefault="00234FBE">
      <w:pPr>
        <w:pStyle w:val="a2"/>
        <w:spacing w:line="360" w:lineRule="auto"/>
        <w:jc w:val="left"/>
        <w:rPr>
          <w:rFonts w:ascii="宋体" w:eastAsia="宋体" w:hAnsi="宋体" w:cs="宋体"/>
          <w:b w:val="0"/>
          <w:bCs w:val="0"/>
          <w:sz w:val="24"/>
        </w:rPr>
      </w:pPr>
      <w:r>
        <w:rPr>
          <w:rFonts w:ascii="宋体" w:eastAsia="宋体" w:hAnsi="宋体" w:cs="宋体" w:hint="eastAsia"/>
          <w:b w:val="0"/>
          <w:bCs w:val="0"/>
          <w:sz w:val="24"/>
        </w:rPr>
        <w:t>3.0.5  装配式细水雾灭火系统的管线系统施工应采用管线分离的安装方式，施工现场不得动用明火作业。</w:t>
      </w:r>
    </w:p>
    <w:p w:rsidR="00F7399D" w:rsidRDefault="00234FBE">
      <w:pPr>
        <w:pStyle w:val="a2"/>
        <w:spacing w:line="360" w:lineRule="auto"/>
        <w:jc w:val="left"/>
        <w:rPr>
          <w:rFonts w:ascii="宋体" w:eastAsia="宋体" w:hAnsi="宋体" w:cs="宋体"/>
          <w:b w:val="0"/>
          <w:bCs w:val="0"/>
          <w:sz w:val="24"/>
        </w:rPr>
      </w:pPr>
      <w:r>
        <w:rPr>
          <w:rFonts w:ascii="宋体" w:eastAsia="宋体" w:hAnsi="宋体" w:cs="宋体" w:hint="eastAsia"/>
          <w:b w:val="0"/>
          <w:bCs w:val="0"/>
          <w:sz w:val="24"/>
        </w:rPr>
        <w:t>【条文说明】3.0.5 管线系统与结构系统具有不同的使用年限，在建筑全寿命周期中，管线的维修、更换是难以避免的。为了维修、更换方便，且不影响结构系统的安全，装配式细水雾灭火系统的管线系统与使用场所的建筑结构系统应采用管线分离的安装方式，施工现场应采用非焊接方式连接，不得动用明火作业。</w:t>
      </w:r>
    </w:p>
    <w:bookmarkEnd w:id="6"/>
    <w:bookmarkEnd w:id="7"/>
    <w:bookmarkEnd w:id="8"/>
    <w:p w:rsidR="00F7399D" w:rsidRDefault="00234FBE">
      <w:pPr>
        <w:pStyle w:val="a2"/>
        <w:spacing w:line="360" w:lineRule="auto"/>
        <w:jc w:val="left"/>
        <w:rPr>
          <w:rFonts w:ascii="宋体" w:eastAsia="宋体" w:hAnsi="宋体" w:cs="宋体"/>
          <w:b w:val="0"/>
          <w:bCs w:val="0"/>
          <w:sz w:val="24"/>
        </w:rPr>
      </w:pPr>
      <w:r>
        <w:rPr>
          <w:rFonts w:ascii="宋体" w:eastAsia="宋体" w:hAnsi="宋体" w:cs="宋体" w:hint="eastAsia"/>
          <w:b w:val="0"/>
          <w:bCs w:val="0"/>
          <w:sz w:val="24"/>
        </w:rPr>
        <w:t>3.0.</w:t>
      </w:r>
      <w:r>
        <w:rPr>
          <w:rFonts w:ascii="宋体" w:eastAsia="宋体" w:hAnsi="宋体" w:cs="宋体"/>
          <w:b w:val="0"/>
          <w:bCs w:val="0"/>
          <w:sz w:val="24"/>
        </w:rPr>
        <w:t>6</w:t>
      </w:r>
      <w:r>
        <w:rPr>
          <w:rFonts w:ascii="宋体" w:eastAsia="宋体" w:hAnsi="宋体" w:cs="宋体" w:hint="eastAsia"/>
          <w:b w:val="0"/>
          <w:bCs w:val="0"/>
          <w:sz w:val="24"/>
        </w:rPr>
        <w:t xml:space="preserve">  装配式细水雾灭火系统的抗震设计应符合国家现行有关标准的规定。</w:t>
      </w:r>
    </w:p>
    <w:p w:rsidR="00F7399D" w:rsidRDefault="00234FBE">
      <w:pPr>
        <w:pStyle w:val="1"/>
        <w:pageBreakBefore/>
        <w:rPr>
          <w:rFonts w:ascii="宋体" w:eastAsia="宋体" w:hAnsi="宋体" w:cs="宋体"/>
          <w:sz w:val="28"/>
          <w:szCs w:val="28"/>
        </w:rPr>
      </w:pPr>
      <w:bookmarkStart w:id="9" w:name="_Toc144244468"/>
      <w:r>
        <w:rPr>
          <w:rFonts w:ascii="宋体" w:eastAsia="宋体" w:hAnsi="宋体" w:cs="宋体" w:hint="eastAsia"/>
          <w:sz w:val="28"/>
          <w:szCs w:val="28"/>
        </w:rPr>
        <w:lastRenderedPageBreak/>
        <w:t>4</w:t>
      </w:r>
      <w:r>
        <w:rPr>
          <w:rFonts w:eastAsiaTheme="minorEastAsia"/>
          <w:sz w:val="28"/>
          <w:szCs w:val="28"/>
        </w:rPr>
        <w:t xml:space="preserve">  </w:t>
      </w:r>
      <w:r>
        <w:rPr>
          <w:rFonts w:ascii="宋体" w:eastAsia="宋体" w:hAnsi="宋体" w:cs="宋体" w:hint="eastAsia"/>
          <w:sz w:val="28"/>
          <w:szCs w:val="28"/>
        </w:rPr>
        <w:t>设</w:t>
      </w:r>
      <w:r>
        <w:rPr>
          <w:rFonts w:ascii="宋体" w:eastAsia="宋体" w:hAnsi="宋体" w:cs="宋体"/>
          <w:sz w:val="28"/>
          <w:szCs w:val="28"/>
        </w:rPr>
        <w:t xml:space="preserve"> </w:t>
      </w:r>
      <w:r>
        <w:rPr>
          <w:rFonts w:ascii="宋体" w:eastAsia="宋体" w:hAnsi="宋体" w:cs="宋体" w:hint="eastAsia"/>
          <w:sz w:val="28"/>
          <w:szCs w:val="28"/>
        </w:rPr>
        <w:t>计</w:t>
      </w:r>
      <w:bookmarkEnd w:id="9"/>
    </w:p>
    <w:p w:rsidR="00F7399D" w:rsidRDefault="00234FBE">
      <w:pPr>
        <w:pStyle w:val="2"/>
        <w:rPr>
          <w:rFonts w:ascii="宋体" w:eastAsia="宋体" w:hAnsi="宋体" w:cs="宋体"/>
          <w:sz w:val="24"/>
          <w:szCs w:val="24"/>
          <w:lang w:eastAsia="zh-CN"/>
        </w:rPr>
      </w:pPr>
      <w:bookmarkStart w:id="10" w:name="_Toc144244469"/>
      <w:r>
        <w:rPr>
          <w:rFonts w:ascii="宋体" w:eastAsia="宋体" w:hAnsi="宋体" w:cs="宋体" w:hint="eastAsia"/>
          <w:sz w:val="24"/>
          <w:szCs w:val="24"/>
          <w:lang w:eastAsia="zh-CN"/>
        </w:rPr>
        <w:t>4.1  一般规定</w:t>
      </w:r>
      <w:bookmarkEnd w:id="10"/>
    </w:p>
    <w:p w:rsidR="00F7399D" w:rsidRDefault="00234FBE">
      <w:pPr>
        <w:spacing w:line="360" w:lineRule="auto"/>
        <w:rPr>
          <w:rFonts w:ascii="宋体" w:eastAsia="宋体" w:hAnsi="宋体" w:cs="宋体"/>
          <w:kern w:val="2"/>
          <w:sz w:val="24"/>
          <w:szCs w:val="24"/>
          <w:lang w:eastAsia="zh-CN"/>
        </w:rPr>
      </w:pPr>
      <w:r>
        <w:rPr>
          <w:rFonts w:ascii="宋体" w:eastAsia="宋体" w:hAnsi="宋体" w:cs="宋体" w:hint="eastAsia"/>
          <w:sz w:val="24"/>
          <w:szCs w:val="24"/>
          <w:lang w:eastAsia="zh-CN"/>
        </w:rPr>
        <w:t xml:space="preserve">4.1.1 装配式细水雾灭火系统的选型与设计，应综合分析保护对象的火灾危险性及其火灾特性、设计防火目标、保护对象的特征和环境条件、喷头的喷雾特性等因素确定，并应符合现行国家标准《消防设施通用规范》GB 55036、《细水雾灭火系统技术规范》GB </w:t>
      </w:r>
      <w:r>
        <w:rPr>
          <w:rFonts w:ascii="宋体" w:eastAsia="宋体" w:hAnsi="宋体" w:cs="宋体" w:hint="eastAsia"/>
          <w:kern w:val="2"/>
          <w:sz w:val="24"/>
          <w:szCs w:val="24"/>
          <w:lang w:eastAsia="zh-CN"/>
        </w:rPr>
        <w:t>50898的有关规定。</w:t>
      </w:r>
    </w:p>
    <w:p w:rsidR="00F7399D" w:rsidRDefault="00234FBE">
      <w:pPr>
        <w:pStyle w:val="a2"/>
        <w:spacing w:line="360" w:lineRule="auto"/>
        <w:jc w:val="left"/>
        <w:rPr>
          <w:rFonts w:ascii="宋体" w:eastAsia="宋体" w:hAnsi="宋体" w:cs="宋体"/>
          <w:b w:val="0"/>
          <w:bCs w:val="0"/>
          <w:sz w:val="24"/>
        </w:rPr>
      </w:pPr>
      <w:r>
        <w:rPr>
          <w:rFonts w:ascii="宋体" w:eastAsia="宋体" w:hAnsi="宋体" w:cs="宋体" w:hint="eastAsia"/>
          <w:b w:val="0"/>
          <w:bCs w:val="0"/>
          <w:sz w:val="24"/>
        </w:rPr>
        <w:t>【条文说明】4.1.1 本条规定了细水雾灭火系统在设计时需要考虑的主要因素。</w:t>
      </w:r>
    </w:p>
    <w:p w:rsidR="00F7399D" w:rsidRDefault="00234FBE">
      <w:pPr>
        <w:pStyle w:val="a2"/>
        <w:spacing w:line="360" w:lineRule="auto"/>
        <w:ind w:firstLineChars="200" w:firstLine="480"/>
        <w:jc w:val="left"/>
        <w:rPr>
          <w:rFonts w:ascii="宋体" w:eastAsia="宋体" w:hAnsi="宋体" w:cs="宋体"/>
          <w:b w:val="0"/>
          <w:bCs w:val="0"/>
          <w:sz w:val="24"/>
        </w:rPr>
      </w:pPr>
      <w:r>
        <w:rPr>
          <w:rFonts w:ascii="宋体" w:eastAsia="宋体" w:hAnsi="宋体" w:cs="宋体" w:hint="eastAsia"/>
          <w:b w:val="0"/>
          <w:bCs w:val="0"/>
          <w:sz w:val="24"/>
        </w:rPr>
        <w:t>火灾危险性与可燃物的数量、种类、位置及分布、受遮挡的情况以及空间特性和火灾蔓延扩大的可能性等因素有关。</w:t>
      </w:r>
    </w:p>
    <w:p w:rsidR="00F7399D" w:rsidRDefault="00234FBE">
      <w:pPr>
        <w:pStyle w:val="a2"/>
        <w:spacing w:line="360" w:lineRule="auto"/>
        <w:ind w:firstLineChars="200" w:firstLine="480"/>
        <w:jc w:val="left"/>
        <w:rPr>
          <w:rFonts w:ascii="宋体" w:eastAsia="宋体" w:hAnsi="宋体" w:cs="宋体"/>
          <w:b w:val="0"/>
          <w:bCs w:val="0"/>
          <w:sz w:val="24"/>
        </w:rPr>
      </w:pPr>
      <w:r>
        <w:rPr>
          <w:rFonts w:ascii="宋体" w:eastAsia="宋体" w:hAnsi="宋体" w:cs="宋体" w:hint="eastAsia"/>
          <w:b w:val="0"/>
          <w:bCs w:val="0"/>
          <w:sz w:val="24"/>
        </w:rPr>
        <w:t>保护对象的环境条件,主要指保护对象周围的通风或对流情况、环境温度、腐蚀度、洁净度等。</w:t>
      </w:r>
    </w:p>
    <w:p w:rsidR="00F7399D" w:rsidRDefault="00234FBE">
      <w:pPr>
        <w:pStyle w:val="a2"/>
        <w:spacing w:line="360" w:lineRule="auto"/>
        <w:ind w:firstLineChars="200" w:firstLine="480"/>
        <w:jc w:val="both"/>
        <w:rPr>
          <w:rFonts w:ascii="宋体" w:eastAsia="宋体" w:hAnsi="宋体" w:cs="宋体"/>
          <w:b w:val="0"/>
          <w:bCs w:val="0"/>
          <w:sz w:val="24"/>
        </w:rPr>
      </w:pPr>
      <w:r>
        <w:rPr>
          <w:rFonts w:ascii="宋体" w:eastAsia="宋体" w:hAnsi="宋体" w:cs="宋体" w:hint="eastAsia"/>
          <w:b w:val="0"/>
          <w:bCs w:val="0"/>
          <w:sz w:val="24"/>
        </w:rPr>
        <w:t>喷头的喷雾特性,主要是指喷头的雾滴直径、流量系数、雾化角、雾动量等。</w:t>
      </w:r>
    </w:p>
    <w:p w:rsidR="00F7399D" w:rsidRDefault="00234FBE">
      <w:pPr>
        <w:pStyle w:val="a2"/>
        <w:spacing w:line="360" w:lineRule="auto"/>
        <w:jc w:val="left"/>
        <w:rPr>
          <w:rFonts w:ascii="宋体" w:eastAsia="宋体" w:hAnsi="宋体" w:cs="宋体"/>
          <w:b w:val="0"/>
          <w:bCs w:val="0"/>
          <w:sz w:val="24"/>
        </w:rPr>
      </w:pPr>
      <w:r>
        <w:rPr>
          <w:rFonts w:ascii="宋体" w:eastAsia="宋体" w:hAnsi="宋体" w:cs="宋体" w:hint="eastAsia"/>
          <w:b w:val="0"/>
          <w:bCs w:val="0"/>
          <w:sz w:val="24"/>
        </w:rPr>
        <w:t>4.1.2 装配式细水雾灭火系统应与建筑、结构、电气、暖通、装饰等专业协同设计，并应按系统要求预留管线接口，且预留足够的安装和检修空间。</w:t>
      </w:r>
    </w:p>
    <w:p w:rsidR="00F7399D" w:rsidRDefault="00234FBE">
      <w:pPr>
        <w:spacing w:line="360" w:lineRule="auto"/>
        <w:rPr>
          <w:rFonts w:ascii="宋体" w:eastAsia="宋体" w:hAnsi="宋体" w:cs="宋体"/>
          <w:sz w:val="24"/>
          <w:szCs w:val="24"/>
          <w:lang w:eastAsia="zh-CN"/>
        </w:rPr>
      </w:pPr>
      <w:r>
        <w:rPr>
          <w:rFonts w:ascii="宋体" w:eastAsia="宋体" w:hAnsi="宋体" w:cs="宋体" w:hint="eastAsia"/>
          <w:sz w:val="24"/>
          <w:szCs w:val="24"/>
          <w:lang w:eastAsia="zh-CN"/>
        </w:rPr>
        <w:t>【条文说明】4.1.2  装配式细水雾灭火系统应在建筑施工图设计阶段同步进行、协同设计，主要协同设计内容包括下列内容：</w:t>
      </w:r>
    </w:p>
    <w:p w:rsidR="00F7399D" w:rsidRDefault="00234FBE">
      <w:pPr>
        <w:spacing w:line="360" w:lineRule="auto"/>
        <w:ind w:firstLineChars="200" w:firstLine="480"/>
        <w:rPr>
          <w:rFonts w:ascii="宋体" w:eastAsia="宋体" w:hAnsi="宋体" w:cs="宋体"/>
          <w:sz w:val="24"/>
          <w:szCs w:val="24"/>
          <w:lang w:eastAsia="zh-CN"/>
        </w:rPr>
      </w:pPr>
      <w:r>
        <w:rPr>
          <w:rFonts w:ascii="宋体" w:eastAsia="宋体" w:hAnsi="宋体" w:cs="宋体" w:hint="eastAsia"/>
          <w:sz w:val="24"/>
          <w:szCs w:val="24"/>
          <w:lang w:eastAsia="zh-CN"/>
        </w:rPr>
        <w:t>1 装配式细水雾灭火系统的选型、设置位置、设备荷载、配电管线、装饰效果等应与相关专业协同设计，且应满足后期装配式安装和维护管理的要求；</w:t>
      </w:r>
    </w:p>
    <w:p w:rsidR="00F7399D" w:rsidRDefault="00234FBE">
      <w:pPr>
        <w:spacing w:line="360" w:lineRule="auto"/>
        <w:ind w:firstLineChars="200" w:firstLine="480"/>
        <w:rPr>
          <w:rFonts w:ascii="宋体" w:eastAsia="宋体" w:hAnsi="宋体" w:cs="宋体"/>
          <w:sz w:val="24"/>
          <w:szCs w:val="24"/>
          <w:lang w:eastAsia="zh-CN"/>
        </w:rPr>
      </w:pPr>
      <w:r>
        <w:rPr>
          <w:rFonts w:ascii="宋体" w:eastAsia="宋体" w:hAnsi="宋体" w:cs="宋体" w:hint="eastAsia"/>
          <w:sz w:val="24"/>
          <w:szCs w:val="24"/>
          <w:lang w:eastAsia="zh-CN"/>
        </w:rPr>
        <w:t>2 装配式细水雾灭火系统的设计应考虑装配顺序、加工精度、拼装误差等因素，应合</w:t>
      </w:r>
      <w:proofErr w:type="gramStart"/>
      <w:r>
        <w:rPr>
          <w:rFonts w:ascii="宋体" w:eastAsia="宋体" w:hAnsi="宋体" w:cs="宋体" w:hint="eastAsia"/>
          <w:sz w:val="24"/>
          <w:szCs w:val="24"/>
          <w:lang w:eastAsia="zh-CN"/>
        </w:rPr>
        <w:t>理考虑</w:t>
      </w:r>
      <w:proofErr w:type="gramEnd"/>
      <w:r>
        <w:rPr>
          <w:rFonts w:ascii="宋体" w:eastAsia="宋体" w:hAnsi="宋体" w:cs="宋体" w:hint="eastAsia"/>
          <w:sz w:val="24"/>
          <w:szCs w:val="24"/>
          <w:lang w:eastAsia="zh-CN"/>
        </w:rPr>
        <w:t>预留管线接口和检修空间；</w:t>
      </w:r>
    </w:p>
    <w:p w:rsidR="00F7399D" w:rsidRDefault="00234FBE">
      <w:pPr>
        <w:spacing w:line="360" w:lineRule="auto"/>
        <w:ind w:firstLineChars="183" w:firstLine="439"/>
        <w:rPr>
          <w:rFonts w:ascii="宋体" w:eastAsia="宋体" w:hAnsi="宋体" w:cs="宋体"/>
          <w:sz w:val="24"/>
          <w:szCs w:val="24"/>
          <w:lang w:eastAsia="zh-CN"/>
        </w:rPr>
      </w:pPr>
      <w:r>
        <w:rPr>
          <w:rFonts w:ascii="宋体" w:eastAsia="宋体" w:hAnsi="宋体" w:cs="宋体" w:hint="eastAsia"/>
          <w:sz w:val="24"/>
          <w:szCs w:val="24"/>
          <w:lang w:eastAsia="zh-CN"/>
        </w:rPr>
        <w:t>3 复杂系统组件宜结合三维视图明确部品部件的空间位置。</w:t>
      </w:r>
    </w:p>
    <w:p w:rsidR="00F7399D" w:rsidRDefault="00234FBE">
      <w:pPr>
        <w:spacing w:line="360" w:lineRule="auto"/>
        <w:rPr>
          <w:rFonts w:ascii="宋体" w:eastAsia="宋体" w:hAnsi="宋体" w:cs="宋体"/>
          <w:sz w:val="24"/>
          <w:szCs w:val="24"/>
          <w:lang w:eastAsia="zh-CN"/>
        </w:rPr>
      </w:pPr>
      <w:r>
        <w:rPr>
          <w:rFonts w:ascii="宋体" w:eastAsia="宋体" w:hAnsi="宋体" w:cs="宋体" w:hint="eastAsia"/>
          <w:sz w:val="24"/>
          <w:szCs w:val="24"/>
          <w:lang w:eastAsia="zh-CN"/>
        </w:rPr>
        <w:t>4.1.3 装配式细水雾灭火系统的部品部件设计应结合系统功能、生产要求、施工便利、吊装操作、运营维护等因素进行合理的装配模块划分。</w:t>
      </w:r>
    </w:p>
    <w:p w:rsidR="00F7399D" w:rsidRDefault="00234FBE">
      <w:pPr>
        <w:spacing w:line="360" w:lineRule="auto"/>
        <w:rPr>
          <w:rFonts w:ascii="宋体" w:eastAsia="宋体" w:hAnsi="宋体" w:cs="宋体"/>
          <w:sz w:val="24"/>
          <w:szCs w:val="24"/>
          <w:lang w:eastAsia="zh-CN"/>
        </w:rPr>
      </w:pPr>
      <w:r>
        <w:rPr>
          <w:rFonts w:ascii="宋体" w:eastAsia="宋体" w:hAnsi="宋体" w:cs="宋体" w:hint="eastAsia"/>
          <w:sz w:val="24"/>
          <w:szCs w:val="24"/>
          <w:lang w:eastAsia="zh-CN"/>
        </w:rPr>
        <w:t>【条文说明】4.1.3 装配式细水雾灭火系统的部品部件的装配模块划分与系统的安全性、经济性和适配性关系很大，同时应</w:t>
      </w:r>
      <w:proofErr w:type="gramStart"/>
      <w:r>
        <w:rPr>
          <w:rFonts w:ascii="宋体" w:eastAsia="宋体" w:hAnsi="宋体" w:cs="宋体" w:hint="eastAsia"/>
          <w:sz w:val="24"/>
          <w:szCs w:val="24"/>
          <w:lang w:eastAsia="zh-CN"/>
        </w:rPr>
        <w:t>考虑部</w:t>
      </w:r>
      <w:proofErr w:type="gramEnd"/>
      <w:r>
        <w:rPr>
          <w:rFonts w:ascii="宋体" w:eastAsia="宋体" w:hAnsi="宋体" w:cs="宋体" w:hint="eastAsia"/>
          <w:sz w:val="24"/>
          <w:szCs w:val="24"/>
          <w:lang w:eastAsia="zh-CN"/>
        </w:rPr>
        <w:t>品部件通用化、模数化、标准化的要求，才能最大地发挥装配式细水雾灭火系统优势。</w:t>
      </w:r>
    </w:p>
    <w:p w:rsidR="00F7399D" w:rsidRDefault="00234FBE">
      <w:pPr>
        <w:spacing w:line="360" w:lineRule="auto"/>
        <w:rPr>
          <w:rFonts w:ascii="宋体" w:eastAsia="宋体" w:hAnsi="宋体" w:cs="宋体"/>
          <w:sz w:val="24"/>
          <w:szCs w:val="24"/>
          <w:lang w:eastAsia="zh-CN"/>
        </w:rPr>
      </w:pPr>
      <w:r>
        <w:rPr>
          <w:rFonts w:ascii="宋体" w:eastAsia="宋体" w:hAnsi="宋体" w:cs="宋体" w:hint="eastAsia"/>
          <w:sz w:val="24"/>
          <w:szCs w:val="24"/>
          <w:lang w:eastAsia="zh-CN"/>
        </w:rPr>
        <w:t>4.1.4 新建建筑宜采用装配式细水雾灭火系统，既有建筑改造应采用装配式细水雾灭火</w:t>
      </w:r>
      <w:r>
        <w:rPr>
          <w:rFonts w:ascii="宋体" w:eastAsia="宋体" w:hAnsi="宋体" w:cs="宋体" w:hint="eastAsia"/>
          <w:sz w:val="24"/>
          <w:szCs w:val="24"/>
          <w:lang w:eastAsia="zh-CN"/>
        </w:rPr>
        <w:lastRenderedPageBreak/>
        <w:t>系统。</w:t>
      </w:r>
    </w:p>
    <w:p w:rsidR="00F7399D" w:rsidRDefault="00234FBE">
      <w:pPr>
        <w:spacing w:line="360" w:lineRule="auto"/>
        <w:rPr>
          <w:rFonts w:ascii="宋体" w:eastAsia="宋体" w:hAnsi="宋体" w:cs="宋体"/>
          <w:sz w:val="24"/>
          <w:szCs w:val="24"/>
          <w:lang w:eastAsia="zh-CN"/>
        </w:rPr>
      </w:pPr>
      <w:r>
        <w:rPr>
          <w:rFonts w:ascii="宋体" w:eastAsia="宋体" w:hAnsi="宋体" w:cs="宋体" w:hint="eastAsia"/>
          <w:sz w:val="24"/>
          <w:szCs w:val="24"/>
          <w:lang w:eastAsia="zh-CN"/>
        </w:rPr>
        <w:t>4.1.5 装配式细水雾灭火系统选型应符合下列规定：</w:t>
      </w:r>
    </w:p>
    <w:p w:rsidR="00F7399D" w:rsidRDefault="00234FBE">
      <w:pPr>
        <w:tabs>
          <w:tab w:val="left" w:pos="5360"/>
        </w:tabs>
        <w:spacing w:before="34" w:after="0" w:line="360" w:lineRule="auto"/>
        <w:ind w:firstLineChars="200" w:firstLine="480"/>
        <w:rPr>
          <w:rFonts w:ascii="宋体" w:eastAsia="宋体" w:hAnsi="宋体" w:cs="宋体"/>
          <w:sz w:val="24"/>
          <w:szCs w:val="24"/>
          <w:lang w:eastAsia="zh-CN"/>
        </w:rPr>
      </w:pPr>
      <w:r>
        <w:rPr>
          <w:rFonts w:ascii="宋体" w:eastAsia="宋体" w:hAnsi="宋体" w:cs="宋体" w:hint="eastAsia"/>
          <w:sz w:val="24"/>
          <w:szCs w:val="24"/>
          <w:lang w:eastAsia="zh-CN"/>
        </w:rPr>
        <w:t>1 液压站，配电室、电缆隧道、电缆夹层，数据中心机房，文物库、资料库和档案库、医院CT室、核磁共振室、ICU等场所，宜选择全淹没应用方式的</w:t>
      </w:r>
      <w:proofErr w:type="gramStart"/>
      <w:r>
        <w:rPr>
          <w:rFonts w:ascii="宋体" w:eastAsia="宋体" w:hAnsi="宋体" w:cs="宋体" w:hint="eastAsia"/>
          <w:sz w:val="24"/>
          <w:szCs w:val="24"/>
          <w:lang w:eastAsia="zh-CN"/>
        </w:rPr>
        <w:t>开式</w:t>
      </w:r>
      <w:proofErr w:type="gramEnd"/>
      <w:r>
        <w:rPr>
          <w:rFonts w:ascii="宋体" w:eastAsia="宋体" w:hAnsi="宋体" w:cs="宋体" w:hint="eastAsia"/>
          <w:sz w:val="24"/>
          <w:szCs w:val="24"/>
          <w:lang w:eastAsia="zh-CN"/>
        </w:rPr>
        <w:t>系统；</w:t>
      </w:r>
    </w:p>
    <w:p w:rsidR="00F7399D" w:rsidRDefault="00234FBE">
      <w:pPr>
        <w:tabs>
          <w:tab w:val="left" w:pos="5360"/>
        </w:tabs>
        <w:spacing w:before="34" w:after="0" w:line="360" w:lineRule="auto"/>
        <w:ind w:firstLineChars="200" w:firstLine="480"/>
        <w:rPr>
          <w:rFonts w:ascii="宋体" w:eastAsia="宋体" w:hAnsi="宋体" w:cs="宋体"/>
          <w:sz w:val="24"/>
          <w:szCs w:val="24"/>
          <w:lang w:eastAsia="zh-CN"/>
        </w:rPr>
      </w:pPr>
      <w:r>
        <w:rPr>
          <w:rFonts w:ascii="宋体" w:eastAsia="宋体" w:hAnsi="宋体" w:cs="宋体" w:hint="eastAsia"/>
          <w:sz w:val="24"/>
          <w:szCs w:val="24"/>
          <w:lang w:eastAsia="zh-CN"/>
        </w:rPr>
        <w:t>2 油浸变压器室、涡轮机房、柴油发电机房、润滑油站和燃油锅炉房、厨房内烹饪设备及其排烟罩和排烟管道部位，宜采用局部应用方式的</w:t>
      </w:r>
      <w:proofErr w:type="gramStart"/>
      <w:r>
        <w:rPr>
          <w:rFonts w:ascii="宋体" w:eastAsia="宋体" w:hAnsi="宋体" w:cs="宋体" w:hint="eastAsia"/>
          <w:sz w:val="24"/>
          <w:szCs w:val="24"/>
          <w:lang w:eastAsia="zh-CN"/>
        </w:rPr>
        <w:t>开式</w:t>
      </w:r>
      <w:proofErr w:type="gramEnd"/>
      <w:r>
        <w:rPr>
          <w:rFonts w:ascii="宋体" w:eastAsia="宋体" w:hAnsi="宋体" w:cs="宋体" w:hint="eastAsia"/>
          <w:sz w:val="24"/>
          <w:szCs w:val="24"/>
          <w:lang w:eastAsia="zh-CN"/>
        </w:rPr>
        <w:t>系统；</w:t>
      </w:r>
    </w:p>
    <w:p w:rsidR="00F7399D" w:rsidRDefault="00234FBE">
      <w:pPr>
        <w:tabs>
          <w:tab w:val="left" w:pos="5360"/>
        </w:tabs>
        <w:spacing w:before="34" w:after="0" w:line="360" w:lineRule="auto"/>
        <w:ind w:firstLineChars="200" w:firstLine="480"/>
        <w:rPr>
          <w:rFonts w:ascii="宋体" w:eastAsia="宋体" w:hAnsi="宋体" w:cs="宋体"/>
          <w:sz w:val="24"/>
          <w:szCs w:val="24"/>
          <w:lang w:eastAsia="zh-CN"/>
        </w:rPr>
      </w:pPr>
      <w:r>
        <w:rPr>
          <w:rFonts w:ascii="宋体" w:eastAsia="宋体" w:hAnsi="宋体" w:cs="宋体" w:hint="eastAsia"/>
          <w:sz w:val="24"/>
          <w:szCs w:val="24"/>
          <w:lang w:eastAsia="zh-CN"/>
        </w:rPr>
        <w:t>3 数据中心机房、采用非密集柜储存的图书库、资料库和档案库，可选择闭式系统；</w:t>
      </w:r>
    </w:p>
    <w:p w:rsidR="00F7399D" w:rsidRDefault="00234FBE">
      <w:pPr>
        <w:tabs>
          <w:tab w:val="left" w:pos="5360"/>
        </w:tabs>
        <w:spacing w:before="34" w:after="0" w:line="360" w:lineRule="auto"/>
        <w:ind w:firstLineChars="200" w:firstLine="480"/>
        <w:rPr>
          <w:rFonts w:ascii="宋体" w:eastAsia="宋体" w:hAnsi="宋体" w:cs="宋体"/>
          <w:sz w:val="24"/>
          <w:szCs w:val="24"/>
          <w:lang w:eastAsia="zh-CN"/>
        </w:rPr>
      </w:pPr>
      <w:r>
        <w:rPr>
          <w:rFonts w:ascii="宋体" w:eastAsia="宋体" w:hAnsi="宋体" w:cs="宋体" w:hint="eastAsia"/>
          <w:sz w:val="24"/>
          <w:szCs w:val="24"/>
          <w:lang w:eastAsia="zh-CN"/>
        </w:rPr>
        <w:t>4 医院CT室、核磁共振室、应急临时使用建筑、可移动的保护对象等场所，宜采用一体化的推车式或车载式装配式灭火设备。</w:t>
      </w:r>
    </w:p>
    <w:p w:rsidR="00F7399D" w:rsidRDefault="00234FBE">
      <w:pPr>
        <w:tabs>
          <w:tab w:val="left" w:pos="5360"/>
        </w:tabs>
        <w:spacing w:before="34" w:after="0" w:line="360" w:lineRule="auto"/>
        <w:ind w:left="115" w:right="45" w:hangingChars="48" w:hanging="115"/>
        <w:rPr>
          <w:rFonts w:ascii="宋体" w:eastAsia="宋体" w:hAnsi="宋体" w:cs="宋体"/>
          <w:sz w:val="24"/>
          <w:szCs w:val="24"/>
          <w:lang w:eastAsia="zh-CN"/>
        </w:rPr>
      </w:pPr>
      <w:r>
        <w:rPr>
          <w:rFonts w:ascii="宋体" w:eastAsia="宋体" w:hAnsi="宋体" w:cs="宋体" w:hint="eastAsia"/>
          <w:sz w:val="24"/>
          <w:szCs w:val="24"/>
          <w:lang w:eastAsia="zh-CN"/>
        </w:rPr>
        <w:t>【条文说明】4.1.5 本条文第4款中，医院CT室、核磁共振室等场所，墙体不宜管道穿越，宜采用一体化的推车式或车载式装配式灭火设备。</w:t>
      </w:r>
    </w:p>
    <w:p w:rsidR="00F7399D" w:rsidRDefault="00234FBE">
      <w:pPr>
        <w:tabs>
          <w:tab w:val="left" w:pos="5360"/>
        </w:tabs>
        <w:spacing w:before="34" w:after="0" w:line="360" w:lineRule="auto"/>
        <w:ind w:leftChars="109" w:left="240" w:right="45" w:firstLineChars="150" w:firstLine="360"/>
        <w:rPr>
          <w:rFonts w:ascii="宋体" w:eastAsia="宋体" w:hAnsi="宋体" w:cs="宋体"/>
          <w:sz w:val="24"/>
          <w:szCs w:val="24"/>
          <w:lang w:eastAsia="zh-CN"/>
        </w:rPr>
      </w:pPr>
      <w:r>
        <w:rPr>
          <w:rFonts w:ascii="宋体" w:eastAsia="宋体" w:hAnsi="宋体" w:cs="宋体" w:hint="eastAsia"/>
          <w:sz w:val="24"/>
          <w:szCs w:val="24"/>
          <w:lang w:eastAsia="zh-CN"/>
        </w:rPr>
        <w:t>应急临时使用建筑、可移动的保护对象主要指应急医疗设施、应急救援设施、临时避难设施等临时使用建筑的重要设备或需要临时保护的场所，使用宜采用一体化的推车式或车载式装配式灭火设备，便于应急条件下快速安装到位，且事后容易拆除，甚至可以重复使用，节约设备投资。</w:t>
      </w:r>
    </w:p>
    <w:p w:rsidR="00F7399D" w:rsidRDefault="00234FBE">
      <w:pPr>
        <w:pStyle w:val="2"/>
        <w:rPr>
          <w:rFonts w:ascii="宋体" w:eastAsia="宋体" w:hAnsi="宋体" w:cs="宋体"/>
          <w:sz w:val="24"/>
          <w:szCs w:val="24"/>
          <w:lang w:eastAsia="zh-CN"/>
        </w:rPr>
      </w:pPr>
      <w:bookmarkStart w:id="11" w:name="_Toc144244470"/>
      <w:r>
        <w:rPr>
          <w:rFonts w:ascii="宋体" w:eastAsia="宋体" w:hAnsi="宋体" w:cs="宋体" w:hint="eastAsia"/>
          <w:sz w:val="24"/>
          <w:szCs w:val="24"/>
          <w:lang w:eastAsia="zh-CN"/>
        </w:rPr>
        <w:t>4.2  部品部件与系统设计</w:t>
      </w:r>
      <w:bookmarkEnd w:id="11"/>
      <w:r>
        <w:rPr>
          <w:rFonts w:ascii="宋体" w:eastAsia="宋体" w:hAnsi="宋体" w:cs="宋体" w:hint="eastAsia"/>
          <w:sz w:val="24"/>
          <w:szCs w:val="24"/>
          <w:lang w:eastAsia="zh-CN"/>
        </w:rPr>
        <w:t xml:space="preserve"> </w:t>
      </w:r>
    </w:p>
    <w:p w:rsidR="00F7399D" w:rsidRDefault="00234FBE">
      <w:pPr>
        <w:spacing w:line="360" w:lineRule="auto"/>
        <w:rPr>
          <w:rFonts w:ascii="宋体" w:eastAsia="宋体" w:hAnsi="宋体" w:cs="宋体"/>
          <w:sz w:val="24"/>
          <w:szCs w:val="24"/>
          <w:lang w:eastAsia="zh-CN"/>
        </w:rPr>
      </w:pPr>
      <w:r>
        <w:rPr>
          <w:rFonts w:ascii="宋体" w:eastAsia="宋体" w:hAnsi="宋体" w:cs="宋体" w:hint="eastAsia"/>
          <w:sz w:val="24"/>
          <w:szCs w:val="24"/>
          <w:lang w:eastAsia="zh-CN"/>
        </w:rPr>
        <w:t>4.2.1 装配式细水雾灭火系统的部品部件应符合现行国家标准《细水雾灭火系统及部件通用技术条件》GB/T</w:t>
      </w:r>
      <w:r>
        <w:rPr>
          <w:rFonts w:ascii="宋体" w:eastAsia="宋体" w:hAnsi="宋体" w:cs="宋体"/>
          <w:sz w:val="24"/>
          <w:szCs w:val="24"/>
          <w:lang w:eastAsia="zh-CN"/>
        </w:rPr>
        <w:t xml:space="preserve"> </w:t>
      </w:r>
      <w:r>
        <w:rPr>
          <w:rFonts w:ascii="宋体" w:eastAsia="宋体" w:hAnsi="宋体" w:cs="宋体" w:hint="eastAsia"/>
          <w:sz w:val="24"/>
          <w:szCs w:val="24"/>
          <w:lang w:eastAsia="zh-CN"/>
        </w:rPr>
        <w:t>26785等的有关规定。</w:t>
      </w:r>
    </w:p>
    <w:p w:rsidR="00F7399D" w:rsidRDefault="00234FBE">
      <w:pPr>
        <w:spacing w:after="0" w:line="360" w:lineRule="auto"/>
        <w:rPr>
          <w:rFonts w:ascii="宋体" w:eastAsia="宋体" w:hAnsi="宋体" w:cs="宋体"/>
          <w:sz w:val="24"/>
          <w:szCs w:val="24"/>
          <w:lang w:eastAsia="zh-CN"/>
        </w:rPr>
      </w:pPr>
      <w:r>
        <w:rPr>
          <w:rFonts w:ascii="宋体" w:eastAsia="宋体" w:hAnsi="宋体" w:cs="宋体" w:hint="eastAsia"/>
          <w:sz w:val="24"/>
          <w:szCs w:val="24"/>
          <w:lang w:eastAsia="zh-CN"/>
        </w:rPr>
        <w:t>4.2.2 装配式细水雾灭火系统的支吊架应选用装配式成品支吊架，且成品支吊架应满足现行国家标准《建筑抗震支吊架通用技术条件》GB/T</w:t>
      </w:r>
      <w:r>
        <w:rPr>
          <w:rFonts w:ascii="宋体" w:eastAsia="宋体" w:hAnsi="宋体" w:cs="宋体"/>
          <w:sz w:val="24"/>
          <w:szCs w:val="24"/>
          <w:lang w:eastAsia="zh-CN"/>
        </w:rPr>
        <w:t xml:space="preserve"> </w:t>
      </w:r>
      <w:r>
        <w:rPr>
          <w:rFonts w:ascii="宋体" w:eastAsia="宋体" w:hAnsi="宋体" w:cs="宋体" w:hint="eastAsia"/>
          <w:sz w:val="24"/>
          <w:szCs w:val="24"/>
          <w:lang w:eastAsia="zh-CN"/>
        </w:rPr>
        <w:t>37267和</w:t>
      </w:r>
      <w:r>
        <w:rPr>
          <w:rStyle w:val="15"/>
          <w:rFonts w:eastAsia="宋体"/>
          <w:b w:val="0"/>
          <w:bCs w:val="0"/>
          <w:sz w:val="24"/>
          <w:szCs w:val="24"/>
          <w:lang w:eastAsia="zh-CN"/>
        </w:rPr>
        <w:t>《</w:t>
      </w:r>
      <w:r>
        <w:rPr>
          <w:rStyle w:val="15"/>
          <w:rFonts w:eastAsia="宋体" w:hint="eastAsia"/>
          <w:b w:val="0"/>
          <w:bCs w:val="0"/>
          <w:sz w:val="24"/>
          <w:szCs w:val="24"/>
          <w:lang w:eastAsia="zh-CN"/>
        </w:rPr>
        <w:t>装配式</w:t>
      </w:r>
      <w:r>
        <w:rPr>
          <w:rStyle w:val="15"/>
          <w:rFonts w:eastAsia="宋体"/>
          <w:b w:val="0"/>
          <w:bCs w:val="0"/>
          <w:sz w:val="24"/>
          <w:szCs w:val="24"/>
          <w:lang w:eastAsia="zh-CN"/>
        </w:rPr>
        <w:t>支吊架通用技术</w:t>
      </w:r>
      <w:r>
        <w:rPr>
          <w:rStyle w:val="15"/>
          <w:rFonts w:eastAsia="宋体" w:hint="eastAsia"/>
          <w:b w:val="0"/>
          <w:bCs w:val="0"/>
          <w:sz w:val="24"/>
          <w:szCs w:val="24"/>
          <w:lang w:eastAsia="zh-CN"/>
        </w:rPr>
        <w:t>要求</w:t>
      </w:r>
      <w:r>
        <w:rPr>
          <w:rStyle w:val="15"/>
          <w:rFonts w:eastAsia="宋体"/>
          <w:b w:val="0"/>
          <w:bCs w:val="0"/>
          <w:sz w:val="24"/>
          <w:szCs w:val="24"/>
          <w:lang w:eastAsia="zh-CN"/>
        </w:rPr>
        <w:t>》</w:t>
      </w:r>
      <w:r>
        <w:rPr>
          <w:rStyle w:val="15"/>
          <w:rFonts w:eastAsia="宋体"/>
          <w:b w:val="0"/>
          <w:bCs w:val="0"/>
          <w:sz w:val="24"/>
          <w:szCs w:val="24"/>
          <w:lang w:eastAsia="zh-CN"/>
        </w:rPr>
        <w:t>GB/T 38053</w:t>
      </w:r>
      <w:r>
        <w:rPr>
          <w:rFonts w:ascii="宋体" w:eastAsia="宋体" w:hAnsi="宋体" w:cs="宋体" w:hint="eastAsia"/>
          <w:sz w:val="24"/>
          <w:szCs w:val="24"/>
          <w:lang w:eastAsia="zh-CN"/>
        </w:rPr>
        <w:t>的有关要求。</w:t>
      </w:r>
    </w:p>
    <w:p w:rsidR="00F7399D" w:rsidRDefault="00234FBE">
      <w:pPr>
        <w:spacing w:after="0" w:line="360" w:lineRule="auto"/>
        <w:rPr>
          <w:rFonts w:ascii="宋体" w:eastAsia="宋体" w:hAnsi="宋体" w:cs="宋体"/>
          <w:sz w:val="24"/>
          <w:szCs w:val="24"/>
          <w:lang w:eastAsia="zh-CN"/>
        </w:rPr>
      </w:pPr>
      <w:r>
        <w:rPr>
          <w:rFonts w:ascii="宋体" w:eastAsia="宋体" w:hAnsi="宋体" w:cs="宋体" w:hint="eastAsia"/>
          <w:sz w:val="24"/>
          <w:szCs w:val="24"/>
          <w:lang w:eastAsia="zh-CN"/>
        </w:rPr>
        <w:t>4.2.3 装配式细水雾灭火系统可按下列标准，进行不同分类：</w:t>
      </w:r>
    </w:p>
    <w:p w:rsidR="00F7399D" w:rsidRDefault="00234FBE">
      <w:pPr>
        <w:spacing w:line="360" w:lineRule="auto"/>
        <w:ind w:firstLine="480"/>
        <w:rPr>
          <w:rFonts w:ascii="宋体" w:eastAsia="宋体" w:hAnsi="宋体" w:cs="宋体"/>
          <w:sz w:val="24"/>
          <w:szCs w:val="24"/>
          <w:lang w:eastAsia="zh-CN"/>
        </w:rPr>
      </w:pPr>
      <w:r>
        <w:rPr>
          <w:rFonts w:ascii="宋体" w:eastAsia="宋体" w:hAnsi="宋体" w:cs="宋体" w:hint="eastAsia"/>
          <w:sz w:val="24"/>
          <w:szCs w:val="24"/>
          <w:lang w:eastAsia="zh-CN"/>
        </w:rPr>
        <w:t>1 按供水设备，可分为</w:t>
      </w:r>
      <w:proofErr w:type="gramStart"/>
      <w:r>
        <w:rPr>
          <w:rFonts w:ascii="宋体" w:eastAsia="宋体" w:hAnsi="宋体" w:cs="宋体" w:hint="eastAsia"/>
          <w:sz w:val="24"/>
          <w:szCs w:val="24"/>
          <w:lang w:eastAsia="zh-CN"/>
        </w:rPr>
        <w:t>泵组式系统</w:t>
      </w:r>
      <w:proofErr w:type="gramEnd"/>
      <w:r>
        <w:rPr>
          <w:rFonts w:ascii="宋体" w:eastAsia="宋体" w:hAnsi="宋体" w:cs="宋体" w:hint="eastAsia"/>
          <w:sz w:val="24"/>
          <w:szCs w:val="24"/>
          <w:lang w:eastAsia="zh-CN"/>
        </w:rPr>
        <w:t>和</w:t>
      </w:r>
      <w:proofErr w:type="gramStart"/>
      <w:r>
        <w:rPr>
          <w:rFonts w:ascii="宋体" w:eastAsia="宋体" w:hAnsi="宋体" w:cs="宋体" w:hint="eastAsia"/>
          <w:sz w:val="24"/>
          <w:szCs w:val="24"/>
          <w:lang w:eastAsia="zh-CN"/>
        </w:rPr>
        <w:t>瓶组式系统</w:t>
      </w:r>
      <w:proofErr w:type="gramEnd"/>
      <w:r>
        <w:rPr>
          <w:rFonts w:ascii="宋体" w:eastAsia="宋体" w:hAnsi="宋体" w:cs="宋体" w:hint="eastAsia"/>
          <w:sz w:val="24"/>
          <w:szCs w:val="24"/>
          <w:lang w:eastAsia="zh-CN"/>
        </w:rPr>
        <w:t>；</w:t>
      </w:r>
    </w:p>
    <w:p w:rsidR="00F7399D" w:rsidRDefault="00234FBE">
      <w:pPr>
        <w:spacing w:line="360" w:lineRule="auto"/>
        <w:ind w:firstLine="480"/>
        <w:rPr>
          <w:rFonts w:ascii="宋体" w:eastAsia="宋体" w:hAnsi="宋体" w:cs="宋体"/>
          <w:sz w:val="24"/>
          <w:szCs w:val="24"/>
          <w:lang w:eastAsia="zh-CN"/>
        </w:rPr>
      </w:pPr>
      <w:r>
        <w:rPr>
          <w:rFonts w:ascii="宋体" w:eastAsia="宋体" w:hAnsi="宋体" w:cs="宋体" w:hint="eastAsia"/>
          <w:sz w:val="24"/>
          <w:szCs w:val="24"/>
          <w:lang w:eastAsia="zh-CN"/>
        </w:rPr>
        <w:t>2 按系统压力，可分为低压系统、中压系统、高压系统；</w:t>
      </w:r>
    </w:p>
    <w:p w:rsidR="00F7399D" w:rsidRDefault="00234FBE">
      <w:pPr>
        <w:spacing w:line="360" w:lineRule="auto"/>
        <w:ind w:firstLine="480"/>
        <w:rPr>
          <w:rFonts w:ascii="宋体" w:eastAsia="宋体" w:hAnsi="宋体" w:cs="宋体"/>
          <w:sz w:val="24"/>
          <w:szCs w:val="24"/>
          <w:lang w:eastAsia="zh-CN"/>
        </w:rPr>
      </w:pPr>
      <w:r>
        <w:rPr>
          <w:rFonts w:ascii="宋体" w:eastAsia="宋体" w:hAnsi="宋体" w:cs="宋体" w:hint="eastAsia"/>
          <w:sz w:val="24"/>
          <w:szCs w:val="24"/>
          <w:lang w:eastAsia="zh-CN"/>
        </w:rPr>
        <w:t>3 按喷头类型，可分为</w:t>
      </w:r>
      <w:proofErr w:type="gramStart"/>
      <w:r>
        <w:rPr>
          <w:rFonts w:ascii="宋体" w:eastAsia="宋体" w:hAnsi="宋体" w:cs="宋体" w:hint="eastAsia"/>
          <w:sz w:val="24"/>
          <w:szCs w:val="24"/>
          <w:lang w:eastAsia="zh-CN"/>
        </w:rPr>
        <w:t>开式</w:t>
      </w:r>
      <w:proofErr w:type="gramEnd"/>
      <w:r>
        <w:rPr>
          <w:rFonts w:ascii="宋体" w:eastAsia="宋体" w:hAnsi="宋体" w:cs="宋体" w:hint="eastAsia"/>
          <w:sz w:val="24"/>
          <w:szCs w:val="24"/>
          <w:lang w:eastAsia="zh-CN"/>
        </w:rPr>
        <w:t>系统和闭式系统；</w:t>
      </w:r>
    </w:p>
    <w:p w:rsidR="00F7399D" w:rsidRDefault="00234FBE">
      <w:pPr>
        <w:spacing w:line="360" w:lineRule="auto"/>
        <w:ind w:firstLine="480"/>
        <w:rPr>
          <w:rFonts w:ascii="宋体" w:eastAsia="宋体" w:hAnsi="宋体" w:cs="宋体"/>
          <w:sz w:val="24"/>
          <w:szCs w:val="24"/>
          <w:lang w:eastAsia="zh-CN"/>
        </w:rPr>
      </w:pPr>
      <w:r>
        <w:rPr>
          <w:rFonts w:ascii="宋体" w:eastAsia="宋体" w:hAnsi="宋体" w:cs="宋体" w:hint="eastAsia"/>
          <w:sz w:val="24"/>
          <w:szCs w:val="24"/>
          <w:lang w:eastAsia="zh-CN"/>
        </w:rPr>
        <w:t>4 按流体种类，可分为单流</w:t>
      </w:r>
      <w:proofErr w:type="gramStart"/>
      <w:r>
        <w:rPr>
          <w:rFonts w:ascii="宋体" w:eastAsia="宋体" w:hAnsi="宋体" w:cs="宋体" w:hint="eastAsia"/>
          <w:sz w:val="24"/>
          <w:szCs w:val="24"/>
          <w:lang w:eastAsia="zh-CN"/>
        </w:rPr>
        <w:t>体系统</w:t>
      </w:r>
      <w:proofErr w:type="gramEnd"/>
      <w:r>
        <w:rPr>
          <w:rFonts w:ascii="宋体" w:eastAsia="宋体" w:hAnsi="宋体" w:cs="宋体" w:hint="eastAsia"/>
          <w:sz w:val="24"/>
          <w:szCs w:val="24"/>
          <w:lang w:eastAsia="zh-CN"/>
        </w:rPr>
        <w:t>和双流体系统。</w:t>
      </w:r>
    </w:p>
    <w:p w:rsidR="00F7399D" w:rsidRDefault="00234FBE">
      <w:pPr>
        <w:pStyle w:val="a2"/>
        <w:spacing w:line="360" w:lineRule="auto"/>
        <w:ind w:firstLineChars="200" w:firstLine="480"/>
        <w:jc w:val="left"/>
        <w:rPr>
          <w:rFonts w:ascii="宋体" w:eastAsia="宋体" w:hAnsi="宋体" w:cs="宋体"/>
          <w:b w:val="0"/>
          <w:bCs w:val="0"/>
          <w:sz w:val="24"/>
        </w:rPr>
      </w:pPr>
      <w:r>
        <w:rPr>
          <w:rFonts w:ascii="宋体" w:eastAsia="宋体" w:hAnsi="宋体" w:cs="宋体" w:hint="eastAsia"/>
          <w:b w:val="0"/>
          <w:bCs w:val="0"/>
          <w:sz w:val="24"/>
        </w:rPr>
        <w:lastRenderedPageBreak/>
        <w:t>5 按灭火方式，可分为全淹没系统、局部应用系统和区域应用系统。</w:t>
      </w:r>
    </w:p>
    <w:p w:rsidR="00F7399D" w:rsidRDefault="00234FBE">
      <w:pPr>
        <w:pStyle w:val="a2"/>
        <w:spacing w:line="360" w:lineRule="auto"/>
        <w:jc w:val="left"/>
        <w:rPr>
          <w:rFonts w:ascii="宋体" w:eastAsia="宋体" w:hAnsi="宋体" w:cs="宋体"/>
          <w:b w:val="0"/>
          <w:bCs w:val="0"/>
          <w:sz w:val="24"/>
        </w:rPr>
      </w:pPr>
      <w:r>
        <w:rPr>
          <w:rFonts w:ascii="宋体" w:eastAsia="宋体" w:hAnsi="宋体" w:cs="宋体" w:hint="eastAsia"/>
          <w:b w:val="0"/>
          <w:bCs w:val="0"/>
          <w:kern w:val="0"/>
          <w:sz w:val="24"/>
        </w:rPr>
        <w:t>【条文说明】4.2.3  本条第5款，全淹没系统又称全空间系统，指向整个防护内喷放细水雾，保护防护区内部所有保护对象的系统应用方式。</w:t>
      </w:r>
    </w:p>
    <w:p w:rsidR="00F7399D" w:rsidRDefault="00234FBE">
      <w:pPr>
        <w:tabs>
          <w:tab w:val="left" w:pos="5360"/>
        </w:tabs>
        <w:spacing w:before="34" w:after="0" w:line="360" w:lineRule="auto"/>
        <w:ind w:left="14" w:right="45" w:hangingChars="6" w:hanging="14"/>
        <w:rPr>
          <w:rFonts w:ascii="宋体" w:eastAsia="宋体" w:hAnsi="宋体" w:cs="宋体"/>
          <w:sz w:val="24"/>
          <w:szCs w:val="24"/>
          <w:lang w:eastAsia="zh-CN"/>
        </w:rPr>
      </w:pPr>
      <w:r>
        <w:rPr>
          <w:rFonts w:ascii="宋体" w:eastAsia="宋体" w:hAnsi="宋体" w:cs="宋体" w:hint="eastAsia"/>
          <w:sz w:val="24"/>
          <w:szCs w:val="24"/>
          <w:lang w:eastAsia="zh-CN"/>
        </w:rPr>
        <w:t>4.2.4 装配式细水雾灭火系统的工作压力，可按表</w:t>
      </w:r>
      <w:r>
        <w:rPr>
          <w:rFonts w:ascii="宋体" w:eastAsia="宋体" w:hAnsi="宋体" w:cs="宋体"/>
          <w:sz w:val="24"/>
          <w:szCs w:val="24"/>
          <w:lang w:eastAsia="zh-CN"/>
        </w:rPr>
        <w:t>4.2.</w:t>
      </w:r>
      <w:r>
        <w:rPr>
          <w:rFonts w:ascii="宋体" w:eastAsia="宋体" w:hAnsi="宋体" w:cs="宋体" w:hint="eastAsia"/>
          <w:sz w:val="24"/>
          <w:szCs w:val="24"/>
          <w:lang w:eastAsia="zh-CN"/>
        </w:rPr>
        <w:t>4进行分类。</w:t>
      </w:r>
    </w:p>
    <w:p w:rsidR="00F7399D" w:rsidRDefault="00234FBE">
      <w:pPr>
        <w:tabs>
          <w:tab w:val="left" w:pos="5360"/>
        </w:tabs>
        <w:spacing w:before="34" w:after="0" w:line="360" w:lineRule="auto"/>
        <w:ind w:left="116" w:right="45" w:firstLineChars="226" w:firstLine="542"/>
        <w:jc w:val="center"/>
        <w:rPr>
          <w:rFonts w:ascii="宋体" w:eastAsia="宋体" w:hAnsi="宋体" w:cs="宋体"/>
          <w:kern w:val="2"/>
          <w:sz w:val="24"/>
          <w:szCs w:val="24"/>
          <w:lang w:eastAsia="zh-CN"/>
        </w:rPr>
      </w:pPr>
      <w:r>
        <w:rPr>
          <w:rFonts w:ascii="宋体" w:eastAsia="宋体" w:hAnsi="宋体" w:cs="宋体" w:hint="eastAsia"/>
          <w:kern w:val="2"/>
          <w:sz w:val="24"/>
          <w:szCs w:val="24"/>
          <w:lang w:eastAsia="zh-CN"/>
        </w:rPr>
        <w:t>表4.2.4  装配式细水雾灭火系统工作压力等级分类</w:t>
      </w:r>
    </w:p>
    <w:tbl>
      <w:tblPr>
        <w:tblW w:w="907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349"/>
        <w:gridCol w:w="5723"/>
      </w:tblGrid>
      <w:tr w:rsidR="00F7399D">
        <w:trPr>
          <w:trHeight w:val="467"/>
          <w:jc w:val="center"/>
        </w:trPr>
        <w:tc>
          <w:tcPr>
            <w:tcW w:w="1846" w:type="pct"/>
            <w:vMerge w:val="restart"/>
            <w:vAlign w:val="center"/>
          </w:tcPr>
          <w:p w:rsidR="00F7399D" w:rsidRDefault="00234FBE">
            <w:pPr>
              <w:tabs>
                <w:tab w:val="left" w:pos="5360"/>
              </w:tabs>
              <w:spacing w:before="34" w:after="0" w:line="360" w:lineRule="auto"/>
              <w:ind w:left="116" w:right="45" w:firstLineChars="226" w:firstLine="542"/>
              <w:rPr>
                <w:rFonts w:ascii="宋体" w:eastAsia="宋体" w:hAnsi="宋体" w:cs="宋体"/>
                <w:sz w:val="24"/>
                <w:szCs w:val="24"/>
                <w:lang w:eastAsia="zh-CN"/>
              </w:rPr>
            </w:pPr>
            <w:r>
              <w:rPr>
                <w:rFonts w:ascii="宋体" w:eastAsia="宋体" w:hAnsi="宋体" w:cs="宋体" w:hint="eastAsia"/>
                <w:sz w:val="24"/>
                <w:szCs w:val="24"/>
                <w:lang w:eastAsia="zh-CN"/>
              </w:rPr>
              <w:t>系统类别</w:t>
            </w:r>
          </w:p>
        </w:tc>
        <w:tc>
          <w:tcPr>
            <w:tcW w:w="3153" w:type="pct"/>
            <w:vMerge w:val="restart"/>
            <w:vAlign w:val="center"/>
          </w:tcPr>
          <w:p w:rsidR="00F7399D" w:rsidRDefault="00234FBE">
            <w:pPr>
              <w:tabs>
                <w:tab w:val="left" w:pos="5360"/>
              </w:tabs>
              <w:spacing w:before="34" w:after="0" w:line="360" w:lineRule="auto"/>
              <w:jc w:val="center"/>
              <w:rPr>
                <w:rFonts w:ascii="宋体" w:eastAsia="宋体" w:hAnsi="宋体" w:cs="宋体"/>
                <w:sz w:val="24"/>
                <w:szCs w:val="24"/>
                <w:lang w:eastAsia="zh-CN"/>
              </w:rPr>
            </w:pPr>
            <w:r>
              <w:rPr>
                <w:rFonts w:ascii="宋体" w:eastAsia="宋体" w:hAnsi="宋体" w:cs="宋体" w:hint="eastAsia"/>
                <w:sz w:val="24"/>
                <w:szCs w:val="24"/>
                <w:lang w:eastAsia="zh-CN"/>
              </w:rPr>
              <w:t>压力范围</w:t>
            </w:r>
          </w:p>
        </w:tc>
      </w:tr>
      <w:tr w:rsidR="00F7399D">
        <w:trPr>
          <w:trHeight w:hRule="exact" w:val="312"/>
          <w:jc w:val="center"/>
        </w:trPr>
        <w:tc>
          <w:tcPr>
            <w:tcW w:w="1846" w:type="pct"/>
            <w:vMerge/>
            <w:vAlign w:val="center"/>
          </w:tcPr>
          <w:p w:rsidR="00F7399D" w:rsidRDefault="00F7399D">
            <w:pPr>
              <w:tabs>
                <w:tab w:val="left" w:pos="5360"/>
              </w:tabs>
              <w:spacing w:before="34" w:after="0" w:line="360" w:lineRule="auto"/>
              <w:ind w:left="116" w:right="45" w:firstLineChars="226" w:firstLine="542"/>
              <w:rPr>
                <w:rFonts w:ascii="宋体" w:eastAsia="宋体" w:hAnsi="宋体" w:cs="宋体"/>
                <w:sz w:val="24"/>
                <w:szCs w:val="24"/>
                <w:lang w:eastAsia="zh-CN"/>
              </w:rPr>
            </w:pPr>
          </w:p>
        </w:tc>
        <w:tc>
          <w:tcPr>
            <w:tcW w:w="3153" w:type="pct"/>
            <w:vMerge/>
            <w:vAlign w:val="center"/>
          </w:tcPr>
          <w:p w:rsidR="00F7399D" w:rsidRDefault="00F7399D">
            <w:pPr>
              <w:tabs>
                <w:tab w:val="left" w:pos="5360"/>
              </w:tabs>
              <w:spacing w:before="34" w:after="0" w:line="360" w:lineRule="auto"/>
              <w:jc w:val="center"/>
              <w:rPr>
                <w:rFonts w:ascii="宋体" w:eastAsia="宋体" w:hAnsi="宋体" w:cs="宋体"/>
                <w:sz w:val="24"/>
                <w:szCs w:val="24"/>
                <w:lang w:eastAsia="zh-CN"/>
              </w:rPr>
            </w:pPr>
          </w:p>
        </w:tc>
      </w:tr>
      <w:tr w:rsidR="00F7399D">
        <w:trPr>
          <w:trHeight w:hRule="exact" w:val="427"/>
          <w:jc w:val="center"/>
        </w:trPr>
        <w:tc>
          <w:tcPr>
            <w:tcW w:w="1846" w:type="pct"/>
            <w:vAlign w:val="center"/>
          </w:tcPr>
          <w:p w:rsidR="00F7399D" w:rsidRDefault="00234FBE">
            <w:pPr>
              <w:tabs>
                <w:tab w:val="left" w:pos="5360"/>
              </w:tabs>
              <w:spacing w:before="34" w:after="0" w:line="360" w:lineRule="auto"/>
              <w:ind w:left="116" w:right="45" w:firstLineChars="226" w:firstLine="542"/>
              <w:rPr>
                <w:rFonts w:ascii="宋体" w:eastAsia="宋体" w:hAnsi="宋体" w:cs="宋体"/>
                <w:sz w:val="24"/>
                <w:szCs w:val="24"/>
                <w:lang w:eastAsia="zh-CN"/>
              </w:rPr>
            </w:pPr>
            <w:r>
              <w:rPr>
                <w:rFonts w:ascii="宋体" w:eastAsia="宋体" w:hAnsi="宋体" w:cs="宋体" w:hint="eastAsia"/>
                <w:sz w:val="24"/>
                <w:szCs w:val="24"/>
                <w:lang w:eastAsia="zh-CN"/>
              </w:rPr>
              <w:t>低压系统</w:t>
            </w:r>
          </w:p>
        </w:tc>
        <w:tc>
          <w:tcPr>
            <w:tcW w:w="3153" w:type="pct"/>
            <w:vAlign w:val="center"/>
          </w:tcPr>
          <w:p w:rsidR="00F7399D" w:rsidRDefault="00234FBE">
            <w:pPr>
              <w:tabs>
                <w:tab w:val="left" w:pos="5360"/>
              </w:tabs>
              <w:spacing w:before="34" w:after="0" w:line="360" w:lineRule="auto"/>
              <w:jc w:val="center"/>
              <w:rPr>
                <w:rFonts w:ascii="宋体" w:eastAsia="宋体" w:hAnsi="宋体" w:cs="宋体"/>
                <w:sz w:val="24"/>
                <w:szCs w:val="24"/>
                <w:lang w:eastAsia="zh-CN"/>
              </w:rPr>
            </w:pPr>
            <w:r>
              <w:rPr>
                <w:rFonts w:ascii="宋体" w:eastAsia="宋体" w:hAnsi="宋体" w:cs="宋体" w:hint="eastAsia"/>
                <w:sz w:val="24"/>
                <w:szCs w:val="24"/>
                <w:lang w:eastAsia="zh-CN"/>
              </w:rPr>
              <w:t>P≤1.21MPa</w:t>
            </w:r>
          </w:p>
        </w:tc>
      </w:tr>
      <w:tr w:rsidR="00F7399D">
        <w:trPr>
          <w:trHeight w:hRule="exact" w:val="432"/>
          <w:jc w:val="center"/>
        </w:trPr>
        <w:tc>
          <w:tcPr>
            <w:tcW w:w="1846" w:type="pct"/>
            <w:vAlign w:val="center"/>
          </w:tcPr>
          <w:p w:rsidR="00F7399D" w:rsidRDefault="00234FBE">
            <w:pPr>
              <w:tabs>
                <w:tab w:val="left" w:pos="5360"/>
              </w:tabs>
              <w:spacing w:before="34" w:after="0" w:line="360" w:lineRule="auto"/>
              <w:ind w:left="116" w:right="45" w:firstLineChars="226" w:firstLine="542"/>
              <w:rPr>
                <w:rFonts w:ascii="宋体" w:eastAsia="宋体" w:hAnsi="宋体" w:cs="宋体"/>
                <w:sz w:val="24"/>
                <w:szCs w:val="24"/>
                <w:lang w:eastAsia="zh-CN"/>
              </w:rPr>
            </w:pPr>
            <w:r>
              <w:rPr>
                <w:rFonts w:ascii="宋体" w:eastAsia="宋体" w:hAnsi="宋体" w:cs="宋体" w:hint="eastAsia"/>
                <w:sz w:val="24"/>
                <w:szCs w:val="24"/>
                <w:lang w:eastAsia="zh-CN"/>
              </w:rPr>
              <w:t>中压系统</w:t>
            </w:r>
          </w:p>
        </w:tc>
        <w:tc>
          <w:tcPr>
            <w:tcW w:w="3153" w:type="pct"/>
            <w:vAlign w:val="center"/>
          </w:tcPr>
          <w:p w:rsidR="00F7399D" w:rsidRDefault="00234FBE">
            <w:pPr>
              <w:tabs>
                <w:tab w:val="left" w:pos="5360"/>
              </w:tabs>
              <w:spacing w:before="34" w:after="0" w:line="360" w:lineRule="auto"/>
              <w:jc w:val="center"/>
              <w:rPr>
                <w:rFonts w:ascii="宋体" w:eastAsia="宋体" w:hAnsi="宋体" w:cs="宋体"/>
                <w:sz w:val="24"/>
                <w:szCs w:val="24"/>
                <w:lang w:eastAsia="zh-CN"/>
              </w:rPr>
            </w:pPr>
            <w:r>
              <w:rPr>
                <w:rFonts w:ascii="宋体" w:eastAsia="宋体" w:hAnsi="宋体" w:cs="宋体" w:hint="eastAsia"/>
                <w:sz w:val="24"/>
                <w:szCs w:val="24"/>
                <w:lang w:eastAsia="zh-CN"/>
              </w:rPr>
              <w:t>1.21MPa＜P＜3.45MPa</w:t>
            </w:r>
          </w:p>
        </w:tc>
      </w:tr>
      <w:tr w:rsidR="00F7399D">
        <w:trPr>
          <w:trHeight w:hRule="exact" w:val="432"/>
          <w:jc w:val="center"/>
        </w:trPr>
        <w:tc>
          <w:tcPr>
            <w:tcW w:w="1846" w:type="pct"/>
            <w:vAlign w:val="center"/>
          </w:tcPr>
          <w:p w:rsidR="00F7399D" w:rsidRDefault="00234FBE">
            <w:pPr>
              <w:tabs>
                <w:tab w:val="left" w:pos="5360"/>
              </w:tabs>
              <w:spacing w:before="34" w:after="0" w:line="360" w:lineRule="auto"/>
              <w:ind w:left="116" w:right="45" w:firstLineChars="226" w:firstLine="542"/>
              <w:rPr>
                <w:rFonts w:ascii="宋体" w:eastAsia="宋体" w:hAnsi="宋体" w:cs="宋体"/>
                <w:sz w:val="24"/>
                <w:szCs w:val="24"/>
                <w:lang w:eastAsia="zh-CN"/>
              </w:rPr>
            </w:pPr>
            <w:r>
              <w:rPr>
                <w:rFonts w:ascii="宋体" w:eastAsia="宋体" w:hAnsi="宋体" w:cs="宋体" w:hint="eastAsia"/>
                <w:sz w:val="24"/>
                <w:szCs w:val="24"/>
                <w:lang w:eastAsia="zh-CN"/>
              </w:rPr>
              <w:t>高压系统</w:t>
            </w:r>
          </w:p>
        </w:tc>
        <w:tc>
          <w:tcPr>
            <w:tcW w:w="3153" w:type="pct"/>
            <w:vAlign w:val="center"/>
          </w:tcPr>
          <w:p w:rsidR="00F7399D" w:rsidRDefault="00234FBE">
            <w:pPr>
              <w:tabs>
                <w:tab w:val="left" w:pos="5360"/>
              </w:tabs>
              <w:spacing w:before="34" w:after="0" w:line="360" w:lineRule="auto"/>
              <w:jc w:val="center"/>
              <w:rPr>
                <w:rFonts w:ascii="宋体" w:eastAsia="宋体" w:hAnsi="宋体" w:cs="宋体"/>
                <w:sz w:val="24"/>
                <w:szCs w:val="24"/>
                <w:lang w:eastAsia="zh-CN"/>
              </w:rPr>
            </w:pPr>
            <w:r>
              <w:rPr>
                <w:rFonts w:ascii="宋体" w:eastAsia="宋体" w:hAnsi="宋体" w:cs="宋体" w:hint="eastAsia"/>
                <w:sz w:val="24"/>
                <w:szCs w:val="24"/>
                <w:lang w:eastAsia="zh-CN"/>
              </w:rPr>
              <w:t>P≥3.45MPa</w:t>
            </w:r>
          </w:p>
        </w:tc>
      </w:tr>
    </w:tbl>
    <w:p w:rsidR="00F7399D" w:rsidRDefault="00234FBE">
      <w:pPr>
        <w:spacing w:line="360" w:lineRule="auto"/>
        <w:rPr>
          <w:rFonts w:ascii="宋体" w:eastAsia="宋体" w:hAnsi="宋体" w:cs="宋体"/>
          <w:sz w:val="24"/>
          <w:szCs w:val="24"/>
          <w:lang w:eastAsia="zh-CN"/>
        </w:rPr>
      </w:pPr>
      <w:r>
        <w:rPr>
          <w:rFonts w:ascii="宋体" w:eastAsia="宋体" w:hAnsi="宋体" w:cs="宋体" w:hint="eastAsia"/>
          <w:sz w:val="24"/>
          <w:szCs w:val="24"/>
          <w:lang w:eastAsia="zh-CN"/>
        </w:rPr>
        <w:t>【条文说明】4.2.4 装配式细水雾灭火系统工作压力是一个重要设计参数。本条文中，装配式细水雾灭火系统按工作压力分为：低压系统、中压系统和高压系统。设计时，装配式细水雾灭火系统应按系统工作压力选择相应的部品部件和管材管件，附录C中高压细水雾系统专用承插压合连接薄壁不锈钢管道系统，公称压力为14.0MPa。</w:t>
      </w:r>
    </w:p>
    <w:p w:rsidR="00F7399D" w:rsidRDefault="00234FBE">
      <w:pPr>
        <w:spacing w:line="360" w:lineRule="auto"/>
        <w:rPr>
          <w:rFonts w:ascii="宋体" w:eastAsia="宋体" w:hAnsi="宋体" w:cs="宋体"/>
          <w:sz w:val="24"/>
          <w:szCs w:val="24"/>
          <w:lang w:eastAsia="zh-CN"/>
        </w:rPr>
      </w:pPr>
      <w:r>
        <w:rPr>
          <w:rFonts w:ascii="宋体" w:eastAsia="宋体" w:hAnsi="宋体" w:cs="宋体" w:hint="eastAsia"/>
          <w:sz w:val="24"/>
          <w:szCs w:val="24"/>
          <w:lang w:eastAsia="zh-CN"/>
        </w:rPr>
        <w:t>4.2.5 装配式细水雾灭火系统宜优先选用</w:t>
      </w:r>
      <w:proofErr w:type="gramStart"/>
      <w:r>
        <w:rPr>
          <w:rFonts w:ascii="宋体" w:eastAsia="宋体" w:hAnsi="宋体" w:cs="宋体" w:hint="eastAsia"/>
          <w:sz w:val="24"/>
          <w:szCs w:val="24"/>
          <w:lang w:eastAsia="zh-CN"/>
        </w:rPr>
        <w:t>泵组式系统</w:t>
      </w:r>
      <w:proofErr w:type="gramEnd"/>
      <w:r>
        <w:rPr>
          <w:rFonts w:ascii="宋体" w:eastAsia="宋体" w:hAnsi="宋体" w:cs="宋体" w:hint="eastAsia"/>
          <w:sz w:val="24"/>
          <w:szCs w:val="24"/>
          <w:lang w:eastAsia="zh-CN"/>
        </w:rPr>
        <w:t>。</w:t>
      </w:r>
    </w:p>
    <w:p w:rsidR="00F7399D" w:rsidRDefault="00234FBE">
      <w:pPr>
        <w:spacing w:line="360" w:lineRule="auto"/>
        <w:rPr>
          <w:lang w:eastAsia="zh-CN"/>
        </w:rPr>
      </w:pPr>
      <w:r>
        <w:rPr>
          <w:rFonts w:ascii="宋体" w:eastAsia="宋体" w:hAnsi="宋体" w:cs="宋体" w:hint="eastAsia"/>
          <w:sz w:val="24"/>
          <w:szCs w:val="24"/>
          <w:lang w:eastAsia="zh-CN"/>
        </w:rPr>
        <w:t>【条文说明】4.2.5 由于</w:t>
      </w:r>
      <w:proofErr w:type="gramStart"/>
      <w:r>
        <w:rPr>
          <w:rFonts w:ascii="宋体" w:eastAsia="宋体" w:hAnsi="宋体" w:cs="宋体" w:hint="eastAsia"/>
          <w:sz w:val="24"/>
          <w:szCs w:val="24"/>
          <w:lang w:eastAsia="zh-CN"/>
        </w:rPr>
        <w:t>瓶组式系统</w:t>
      </w:r>
      <w:proofErr w:type="gramEnd"/>
      <w:r>
        <w:rPr>
          <w:rFonts w:ascii="宋体" w:eastAsia="宋体" w:hAnsi="宋体" w:cs="宋体" w:hint="eastAsia"/>
          <w:sz w:val="24"/>
          <w:szCs w:val="24"/>
          <w:lang w:eastAsia="zh-CN"/>
        </w:rPr>
        <w:t>出水量小，难以保证持续供水，容易导致灭火失败，装配式闭式细水雾灭火系统不应采用</w:t>
      </w:r>
      <w:proofErr w:type="gramStart"/>
      <w:r>
        <w:rPr>
          <w:rFonts w:ascii="宋体" w:eastAsia="宋体" w:hAnsi="宋体" w:cs="宋体" w:hint="eastAsia"/>
          <w:sz w:val="24"/>
          <w:szCs w:val="24"/>
          <w:lang w:eastAsia="zh-CN"/>
        </w:rPr>
        <w:t>瓶组式系统</w:t>
      </w:r>
      <w:proofErr w:type="gramEnd"/>
      <w:r>
        <w:rPr>
          <w:rFonts w:ascii="宋体" w:eastAsia="宋体" w:hAnsi="宋体" w:cs="宋体" w:hint="eastAsia"/>
          <w:sz w:val="24"/>
          <w:szCs w:val="24"/>
          <w:lang w:eastAsia="zh-CN"/>
        </w:rPr>
        <w:t>。</w:t>
      </w:r>
    </w:p>
    <w:p w:rsidR="00F7399D" w:rsidRDefault="00234FBE">
      <w:pPr>
        <w:spacing w:line="360" w:lineRule="auto"/>
        <w:rPr>
          <w:rFonts w:ascii="宋体" w:eastAsia="宋体" w:hAnsi="宋体" w:cs="宋体"/>
          <w:sz w:val="24"/>
          <w:szCs w:val="24"/>
          <w:lang w:eastAsia="zh-CN"/>
        </w:rPr>
      </w:pPr>
      <w:r>
        <w:rPr>
          <w:rFonts w:ascii="宋体" w:eastAsia="宋体" w:hAnsi="宋体" w:cs="宋体" w:hint="eastAsia"/>
          <w:sz w:val="24"/>
          <w:szCs w:val="24"/>
          <w:lang w:eastAsia="zh-CN"/>
        </w:rPr>
        <w:t>4.2.6 一体化的车载式、推车式装配式灭火设备应采用标准化、</w:t>
      </w:r>
      <w:proofErr w:type="gramStart"/>
      <w:r>
        <w:rPr>
          <w:rFonts w:ascii="宋体" w:eastAsia="宋体" w:hAnsi="宋体" w:cs="宋体" w:hint="eastAsia"/>
          <w:sz w:val="24"/>
          <w:szCs w:val="24"/>
          <w:lang w:eastAsia="zh-CN"/>
        </w:rPr>
        <w:t>模数化</w:t>
      </w:r>
      <w:proofErr w:type="gramEnd"/>
      <w:r>
        <w:rPr>
          <w:rFonts w:ascii="宋体" w:eastAsia="宋体" w:hAnsi="宋体" w:cs="宋体" w:hint="eastAsia"/>
          <w:sz w:val="24"/>
          <w:szCs w:val="24"/>
          <w:lang w:eastAsia="zh-CN"/>
        </w:rPr>
        <w:t>的部品部件组装而成的产品。</w:t>
      </w:r>
    </w:p>
    <w:p w:rsidR="00F7399D" w:rsidRDefault="00234FBE">
      <w:pPr>
        <w:tabs>
          <w:tab w:val="left" w:pos="5360"/>
        </w:tabs>
        <w:spacing w:before="34" w:after="0" w:line="360" w:lineRule="auto"/>
        <w:ind w:right="45"/>
        <w:rPr>
          <w:rFonts w:ascii="宋体" w:eastAsia="宋体" w:hAnsi="宋体" w:cs="宋体"/>
          <w:sz w:val="24"/>
          <w:szCs w:val="24"/>
          <w:lang w:eastAsia="zh-CN"/>
        </w:rPr>
      </w:pPr>
      <w:r>
        <w:rPr>
          <w:rFonts w:ascii="宋体" w:eastAsia="宋体" w:hAnsi="宋体" w:cs="宋体" w:hint="eastAsia"/>
          <w:sz w:val="24"/>
          <w:szCs w:val="24"/>
          <w:lang w:eastAsia="zh-CN"/>
        </w:rPr>
        <w:t>【条文说明】4.2.6 一体化灭火设备主要指车载式、推车式的装配式细水雾灭火设备，采用标准化、</w:t>
      </w:r>
      <w:proofErr w:type="gramStart"/>
      <w:r>
        <w:rPr>
          <w:rFonts w:ascii="宋体" w:eastAsia="宋体" w:hAnsi="宋体" w:cs="宋体" w:hint="eastAsia"/>
          <w:sz w:val="24"/>
          <w:szCs w:val="24"/>
          <w:lang w:eastAsia="zh-CN"/>
        </w:rPr>
        <w:t>模数化</w:t>
      </w:r>
      <w:proofErr w:type="gramEnd"/>
      <w:r>
        <w:rPr>
          <w:rFonts w:ascii="宋体" w:eastAsia="宋体" w:hAnsi="宋体" w:cs="宋体" w:hint="eastAsia"/>
          <w:sz w:val="24"/>
          <w:szCs w:val="24"/>
          <w:lang w:eastAsia="zh-CN"/>
        </w:rPr>
        <w:t>的部品部件组装而成的产品，其目的是为了增加灭火设备的通用性、适配性和经济性，</w:t>
      </w:r>
      <w:proofErr w:type="gramStart"/>
      <w:r>
        <w:rPr>
          <w:rFonts w:ascii="宋体" w:eastAsia="宋体" w:hAnsi="宋体" w:cs="宋体" w:hint="eastAsia"/>
          <w:sz w:val="24"/>
          <w:szCs w:val="24"/>
          <w:lang w:eastAsia="zh-CN"/>
        </w:rPr>
        <w:t>且相同</w:t>
      </w:r>
      <w:proofErr w:type="gramEnd"/>
      <w:r>
        <w:rPr>
          <w:rFonts w:ascii="宋体" w:eastAsia="宋体" w:hAnsi="宋体" w:cs="宋体" w:hint="eastAsia"/>
          <w:sz w:val="24"/>
          <w:szCs w:val="24"/>
          <w:lang w:eastAsia="zh-CN"/>
        </w:rPr>
        <w:t>型号的设备和部品部件可以互为备用，减少库存，节省投资，也便于后期维护管理。</w:t>
      </w:r>
    </w:p>
    <w:p w:rsidR="00F7399D" w:rsidRDefault="00234FBE">
      <w:pPr>
        <w:spacing w:line="360" w:lineRule="auto"/>
        <w:rPr>
          <w:rFonts w:ascii="宋体" w:eastAsia="宋体" w:hAnsi="宋体" w:cs="宋体"/>
          <w:sz w:val="24"/>
          <w:szCs w:val="24"/>
          <w:lang w:eastAsia="zh-CN"/>
        </w:rPr>
      </w:pPr>
      <w:r>
        <w:rPr>
          <w:rFonts w:ascii="宋体" w:eastAsia="宋体" w:hAnsi="宋体" w:cs="宋体" w:hint="eastAsia"/>
          <w:sz w:val="24"/>
          <w:szCs w:val="24"/>
          <w:lang w:eastAsia="zh-CN"/>
        </w:rPr>
        <w:t>4.2.7 装配式细水雾灭火系统的泵</w:t>
      </w:r>
      <w:proofErr w:type="gramStart"/>
      <w:r>
        <w:rPr>
          <w:rFonts w:ascii="宋体" w:eastAsia="宋体" w:hAnsi="宋体" w:cs="宋体" w:hint="eastAsia"/>
          <w:sz w:val="24"/>
          <w:szCs w:val="24"/>
          <w:lang w:eastAsia="zh-CN"/>
        </w:rPr>
        <w:t>组系统宜</w:t>
      </w:r>
      <w:proofErr w:type="gramEnd"/>
      <w:r>
        <w:rPr>
          <w:rFonts w:ascii="宋体" w:eastAsia="宋体" w:hAnsi="宋体" w:cs="宋体" w:hint="eastAsia"/>
          <w:sz w:val="24"/>
          <w:szCs w:val="24"/>
          <w:lang w:eastAsia="zh-CN"/>
        </w:rPr>
        <w:t>由储水箱、水泵、水泵控制柜（盘）、安全阀泄压阀、泄放试验阀等部件组成，</w:t>
      </w:r>
      <w:proofErr w:type="gramStart"/>
      <w:r>
        <w:rPr>
          <w:rFonts w:ascii="宋体" w:eastAsia="宋体" w:hAnsi="宋体" w:cs="宋体" w:hint="eastAsia"/>
          <w:sz w:val="24"/>
          <w:szCs w:val="24"/>
          <w:lang w:eastAsia="zh-CN"/>
        </w:rPr>
        <w:t>且部品</w:t>
      </w:r>
      <w:proofErr w:type="gramEnd"/>
      <w:r>
        <w:rPr>
          <w:rFonts w:ascii="宋体" w:eastAsia="宋体" w:hAnsi="宋体" w:cs="宋体" w:hint="eastAsia"/>
          <w:sz w:val="24"/>
          <w:szCs w:val="24"/>
          <w:lang w:eastAsia="zh-CN"/>
        </w:rPr>
        <w:t>部件之间的连接应采用</w:t>
      </w:r>
      <w:proofErr w:type="gramStart"/>
      <w:r>
        <w:rPr>
          <w:rFonts w:ascii="宋体" w:eastAsia="宋体" w:hAnsi="宋体" w:cs="宋体" w:hint="eastAsia"/>
          <w:sz w:val="24"/>
          <w:szCs w:val="24"/>
          <w:lang w:eastAsia="zh-CN"/>
        </w:rPr>
        <w:t>模数化</w:t>
      </w:r>
      <w:proofErr w:type="gramEnd"/>
      <w:r>
        <w:rPr>
          <w:rFonts w:ascii="宋体" w:eastAsia="宋体" w:hAnsi="宋体" w:cs="宋体" w:hint="eastAsia"/>
          <w:sz w:val="24"/>
          <w:szCs w:val="24"/>
          <w:lang w:eastAsia="zh-CN"/>
        </w:rPr>
        <w:t>或标准化的接口。</w:t>
      </w:r>
    </w:p>
    <w:p w:rsidR="00F7399D" w:rsidRDefault="00234FBE">
      <w:pPr>
        <w:spacing w:line="360" w:lineRule="auto"/>
        <w:rPr>
          <w:rFonts w:ascii="宋体" w:eastAsia="宋体" w:hAnsi="宋体" w:cs="宋体"/>
          <w:sz w:val="24"/>
          <w:szCs w:val="24"/>
          <w:lang w:eastAsia="zh-CN"/>
        </w:rPr>
      </w:pPr>
      <w:r>
        <w:rPr>
          <w:rFonts w:ascii="宋体" w:eastAsia="宋体" w:hAnsi="宋体" w:cs="宋体" w:hint="eastAsia"/>
          <w:sz w:val="24"/>
          <w:szCs w:val="24"/>
          <w:lang w:eastAsia="zh-CN"/>
        </w:rPr>
        <w:t>4.2.8 装配式细水雾灭火系统应进行集成设计，且设计内容</w:t>
      </w:r>
      <w:proofErr w:type="gramStart"/>
      <w:r>
        <w:rPr>
          <w:rFonts w:ascii="宋体" w:eastAsia="宋体" w:hAnsi="宋体" w:cs="宋体" w:hint="eastAsia"/>
          <w:sz w:val="24"/>
          <w:szCs w:val="24"/>
          <w:lang w:eastAsia="zh-CN"/>
        </w:rPr>
        <w:t>宜包括</w:t>
      </w:r>
      <w:proofErr w:type="gramEnd"/>
      <w:r>
        <w:rPr>
          <w:rFonts w:ascii="宋体" w:eastAsia="宋体" w:hAnsi="宋体" w:cs="宋体" w:hint="eastAsia"/>
          <w:sz w:val="24"/>
          <w:szCs w:val="24"/>
          <w:lang w:eastAsia="zh-CN"/>
        </w:rPr>
        <w:t>设计计算书、设计说明、预制加工图、装配施工图、机电综合图、土建提资图、BIM模型等技术文件。</w:t>
      </w:r>
    </w:p>
    <w:p w:rsidR="00F7399D" w:rsidRDefault="00234FBE">
      <w:pPr>
        <w:pStyle w:val="a2"/>
        <w:spacing w:line="360" w:lineRule="auto"/>
        <w:jc w:val="left"/>
        <w:rPr>
          <w:rFonts w:ascii="宋体" w:eastAsia="宋体" w:hAnsi="宋体" w:cs="宋体"/>
          <w:b w:val="0"/>
          <w:bCs w:val="0"/>
          <w:kern w:val="0"/>
          <w:sz w:val="24"/>
        </w:rPr>
      </w:pPr>
      <w:r>
        <w:rPr>
          <w:rFonts w:ascii="宋体" w:eastAsia="宋体" w:hAnsi="宋体" w:cs="宋体" w:hint="eastAsia"/>
          <w:b w:val="0"/>
          <w:bCs w:val="0"/>
          <w:kern w:val="0"/>
          <w:sz w:val="24"/>
        </w:rPr>
        <w:t>4.2.9 装配式细水雾灭火系</w:t>
      </w:r>
      <w:r>
        <w:rPr>
          <w:rFonts w:ascii="宋体" w:eastAsia="宋体" w:hAnsi="宋体" w:cs="宋体" w:hint="eastAsia"/>
          <w:b w:val="0"/>
          <w:bCs w:val="0"/>
          <w:sz w:val="24"/>
        </w:rPr>
        <w:t>统</w:t>
      </w:r>
      <w:r>
        <w:rPr>
          <w:rFonts w:ascii="宋体" w:eastAsia="宋体" w:hAnsi="宋体" w:cs="宋体" w:hint="eastAsia"/>
          <w:b w:val="0"/>
          <w:bCs w:val="0"/>
          <w:kern w:val="0"/>
          <w:sz w:val="24"/>
        </w:rPr>
        <w:t>的集成设计，应符合下列规定：</w:t>
      </w:r>
    </w:p>
    <w:p w:rsidR="00F7399D" w:rsidRDefault="00234FBE">
      <w:pPr>
        <w:spacing w:line="360" w:lineRule="auto"/>
        <w:ind w:firstLineChars="200" w:firstLine="480"/>
        <w:rPr>
          <w:rFonts w:ascii="宋体" w:eastAsia="宋体" w:hAnsi="宋体" w:cs="宋体"/>
          <w:sz w:val="24"/>
          <w:szCs w:val="24"/>
          <w:lang w:eastAsia="zh-CN"/>
        </w:rPr>
      </w:pPr>
      <w:r>
        <w:rPr>
          <w:rFonts w:ascii="宋体" w:eastAsia="宋体" w:hAnsi="宋体" w:cs="宋体" w:hint="eastAsia"/>
          <w:sz w:val="24"/>
          <w:szCs w:val="24"/>
          <w:lang w:eastAsia="zh-CN"/>
        </w:rPr>
        <w:lastRenderedPageBreak/>
        <w:t>1 应满足工厂化预制，现场装配式安装的要求；</w:t>
      </w:r>
    </w:p>
    <w:p w:rsidR="00F7399D" w:rsidRDefault="00234FBE">
      <w:pPr>
        <w:spacing w:line="360" w:lineRule="auto"/>
        <w:ind w:firstLineChars="200" w:firstLine="480"/>
        <w:rPr>
          <w:rFonts w:ascii="宋体" w:eastAsia="宋体" w:hAnsi="宋体" w:cs="宋体"/>
          <w:sz w:val="24"/>
          <w:szCs w:val="24"/>
          <w:lang w:eastAsia="zh-CN"/>
        </w:rPr>
      </w:pPr>
      <w:r>
        <w:rPr>
          <w:rFonts w:ascii="宋体" w:eastAsia="宋体" w:hAnsi="宋体" w:cs="宋体" w:hint="eastAsia"/>
          <w:sz w:val="24"/>
          <w:szCs w:val="24"/>
          <w:lang w:eastAsia="zh-CN"/>
        </w:rPr>
        <w:t>2 设备集成设计应遵循就近组合的原则，且应避免后期安装过于复杂；</w:t>
      </w:r>
    </w:p>
    <w:p w:rsidR="00F7399D" w:rsidRDefault="00234FBE">
      <w:pPr>
        <w:spacing w:line="360" w:lineRule="auto"/>
        <w:ind w:firstLineChars="200" w:firstLine="480"/>
        <w:rPr>
          <w:rFonts w:ascii="宋体" w:eastAsia="宋体" w:hAnsi="宋体" w:cs="宋体"/>
          <w:sz w:val="24"/>
          <w:szCs w:val="24"/>
          <w:lang w:eastAsia="zh-CN"/>
        </w:rPr>
      </w:pPr>
      <w:r>
        <w:rPr>
          <w:rFonts w:ascii="宋体" w:eastAsia="宋体" w:hAnsi="宋体" w:cs="宋体" w:hint="eastAsia"/>
          <w:sz w:val="24"/>
          <w:szCs w:val="24"/>
          <w:lang w:eastAsia="zh-CN"/>
        </w:rPr>
        <w:t>3 预制模块应方便运输、吊装和装配式安装；</w:t>
      </w:r>
    </w:p>
    <w:p w:rsidR="00F7399D" w:rsidRDefault="00234FBE">
      <w:pPr>
        <w:spacing w:line="360" w:lineRule="auto"/>
        <w:ind w:firstLineChars="200" w:firstLine="480"/>
        <w:rPr>
          <w:rFonts w:ascii="宋体" w:eastAsia="宋体" w:hAnsi="宋体" w:cs="宋体"/>
          <w:sz w:val="24"/>
          <w:szCs w:val="24"/>
          <w:lang w:eastAsia="zh-CN"/>
        </w:rPr>
      </w:pPr>
      <w:r>
        <w:rPr>
          <w:rFonts w:ascii="宋体" w:eastAsia="宋体" w:hAnsi="宋体" w:cs="宋体" w:hint="eastAsia"/>
          <w:sz w:val="24"/>
          <w:szCs w:val="24"/>
          <w:lang w:eastAsia="zh-CN"/>
        </w:rPr>
        <w:t>4 集成泵组和水箱宜采用落地式支撑体系。</w:t>
      </w:r>
    </w:p>
    <w:p w:rsidR="00F7399D" w:rsidRDefault="00234FBE">
      <w:pPr>
        <w:pStyle w:val="a2"/>
        <w:spacing w:line="360" w:lineRule="auto"/>
        <w:jc w:val="left"/>
        <w:rPr>
          <w:rFonts w:ascii="宋体" w:eastAsia="宋体" w:hAnsi="宋体" w:cs="宋体"/>
          <w:b w:val="0"/>
          <w:bCs w:val="0"/>
          <w:sz w:val="24"/>
        </w:rPr>
      </w:pPr>
      <w:r>
        <w:rPr>
          <w:rFonts w:ascii="宋体" w:eastAsia="宋体" w:hAnsi="宋体" w:cs="宋体" w:hint="eastAsia"/>
          <w:b w:val="0"/>
          <w:bCs w:val="0"/>
          <w:sz w:val="24"/>
        </w:rPr>
        <w:t xml:space="preserve"> 【条文说明】4.2.9  本条第4款，</w:t>
      </w:r>
      <w:r>
        <w:rPr>
          <w:rFonts w:ascii="宋体" w:eastAsia="宋体" w:hAnsi="宋体" w:cs="宋体" w:hint="eastAsia"/>
          <w:b w:val="0"/>
          <w:bCs w:val="0"/>
          <w:kern w:val="0"/>
          <w:sz w:val="24"/>
        </w:rPr>
        <w:t>集成泵组和水箱的落地式支撑体系，应经力学分析计算，在使用寿命周期内，满足装配式细水雾灭火系统安全运行和经济性的要求。</w:t>
      </w:r>
    </w:p>
    <w:p w:rsidR="00F7399D" w:rsidRDefault="00234FBE">
      <w:pPr>
        <w:spacing w:line="360" w:lineRule="auto"/>
        <w:rPr>
          <w:rFonts w:ascii="宋体" w:eastAsia="宋体" w:hAnsi="宋体" w:cs="宋体"/>
          <w:sz w:val="24"/>
          <w:szCs w:val="24"/>
          <w:lang w:eastAsia="zh-CN"/>
        </w:rPr>
      </w:pPr>
      <w:r>
        <w:rPr>
          <w:rFonts w:ascii="宋体" w:eastAsia="宋体" w:hAnsi="宋体" w:cs="宋体" w:hint="eastAsia"/>
          <w:sz w:val="24"/>
          <w:szCs w:val="24"/>
          <w:lang w:eastAsia="zh-CN"/>
        </w:rPr>
        <w:t>4.2.10 装配式细水雾灭火系统集成设计的BIM模型应包含设计阶段要交付的全部信息，且应符合下列规定：</w:t>
      </w:r>
    </w:p>
    <w:p w:rsidR="00F7399D" w:rsidRDefault="00234FBE">
      <w:pPr>
        <w:spacing w:line="360" w:lineRule="auto"/>
        <w:ind w:firstLineChars="200" w:firstLine="480"/>
        <w:rPr>
          <w:rFonts w:ascii="宋体" w:eastAsia="宋体" w:hAnsi="宋体" w:cs="宋体"/>
          <w:sz w:val="24"/>
          <w:szCs w:val="24"/>
          <w:lang w:eastAsia="zh-CN"/>
        </w:rPr>
      </w:pPr>
      <w:r>
        <w:rPr>
          <w:rFonts w:ascii="宋体" w:eastAsia="宋体" w:hAnsi="宋体" w:cs="宋体" w:hint="eastAsia"/>
          <w:sz w:val="24"/>
          <w:szCs w:val="24"/>
          <w:lang w:eastAsia="zh-CN"/>
        </w:rPr>
        <w:t>1  BIM模型的模型元素应进行统一编码；</w:t>
      </w:r>
    </w:p>
    <w:p w:rsidR="00F7399D" w:rsidRDefault="00234FBE">
      <w:pPr>
        <w:spacing w:line="360" w:lineRule="auto"/>
        <w:ind w:firstLineChars="200" w:firstLine="480"/>
        <w:rPr>
          <w:rFonts w:ascii="宋体" w:eastAsia="宋体" w:hAnsi="宋体" w:cs="宋体"/>
          <w:sz w:val="24"/>
          <w:szCs w:val="24"/>
          <w:lang w:eastAsia="zh-CN"/>
        </w:rPr>
      </w:pPr>
      <w:r>
        <w:rPr>
          <w:rFonts w:ascii="宋体" w:eastAsia="宋体" w:hAnsi="宋体" w:cs="宋体" w:hint="eastAsia"/>
          <w:sz w:val="24"/>
          <w:szCs w:val="24"/>
          <w:lang w:eastAsia="zh-CN"/>
        </w:rPr>
        <w:t>2  装配式部品部件应以模型元素为基本操作对象；</w:t>
      </w:r>
    </w:p>
    <w:p w:rsidR="00F7399D" w:rsidRDefault="00234FBE">
      <w:pPr>
        <w:spacing w:line="360" w:lineRule="auto"/>
        <w:ind w:firstLineChars="200" w:firstLine="480"/>
        <w:rPr>
          <w:rFonts w:ascii="宋体" w:eastAsia="宋体" w:hAnsi="宋体" w:cs="宋体"/>
          <w:sz w:val="24"/>
          <w:szCs w:val="24"/>
          <w:lang w:eastAsia="zh-CN"/>
        </w:rPr>
      </w:pPr>
      <w:r>
        <w:rPr>
          <w:rFonts w:ascii="宋体" w:eastAsia="宋体" w:hAnsi="宋体" w:cs="宋体" w:hint="eastAsia"/>
          <w:sz w:val="24"/>
          <w:szCs w:val="24"/>
          <w:lang w:eastAsia="zh-CN"/>
        </w:rPr>
        <w:t>3  BIM模型应为后续接入的生产、施工、造价和运</w:t>
      </w:r>
      <w:proofErr w:type="gramStart"/>
      <w:r>
        <w:rPr>
          <w:rFonts w:ascii="宋体" w:eastAsia="宋体" w:hAnsi="宋体" w:cs="宋体" w:hint="eastAsia"/>
          <w:sz w:val="24"/>
          <w:szCs w:val="24"/>
          <w:lang w:eastAsia="zh-CN"/>
        </w:rPr>
        <w:t>维管理</w:t>
      </w:r>
      <w:proofErr w:type="gramEnd"/>
      <w:r>
        <w:rPr>
          <w:rFonts w:ascii="宋体" w:eastAsia="宋体" w:hAnsi="宋体" w:cs="宋体" w:hint="eastAsia"/>
          <w:sz w:val="24"/>
          <w:szCs w:val="24"/>
          <w:lang w:eastAsia="zh-CN"/>
        </w:rPr>
        <w:t>等数据信息预留接口。</w:t>
      </w:r>
    </w:p>
    <w:p w:rsidR="00F7399D" w:rsidRDefault="00234FBE">
      <w:pPr>
        <w:pStyle w:val="a2"/>
        <w:spacing w:afterLines="50" w:after="120" w:line="360" w:lineRule="auto"/>
        <w:jc w:val="left"/>
        <w:rPr>
          <w:rFonts w:ascii="宋体" w:eastAsia="宋体" w:hAnsi="宋体" w:cs="宋体"/>
          <w:b w:val="0"/>
          <w:bCs w:val="0"/>
          <w:kern w:val="0"/>
          <w:sz w:val="24"/>
        </w:rPr>
      </w:pPr>
      <w:r>
        <w:rPr>
          <w:rFonts w:ascii="宋体" w:eastAsia="宋体" w:hAnsi="宋体" w:cs="宋体" w:hint="eastAsia"/>
          <w:b w:val="0"/>
          <w:bCs w:val="0"/>
          <w:sz w:val="24"/>
        </w:rPr>
        <w:t>【条文说明】4.2.10  本条第1款中，对装配式细水雾灭火系统标准化部品部件进行编码，施工时可实现装配式细水雾灭火系统按集成设计文件直接安装，系统维护管理时方便对需要更换的部品部件进行直接更换，提高系统的安全性和经济性。</w:t>
      </w:r>
    </w:p>
    <w:p w:rsidR="00F7399D" w:rsidRDefault="00234FBE">
      <w:pPr>
        <w:spacing w:line="360" w:lineRule="auto"/>
        <w:rPr>
          <w:rFonts w:ascii="宋体" w:eastAsia="宋体" w:hAnsi="宋体" w:cs="宋体"/>
          <w:sz w:val="24"/>
          <w:szCs w:val="24"/>
          <w:lang w:eastAsia="zh-CN"/>
        </w:rPr>
      </w:pPr>
      <w:r>
        <w:rPr>
          <w:rFonts w:ascii="宋体" w:eastAsia="宋体" w:hAnsi="宋体" w:cs="宋体" w:hint="eastAsia"/>
          <w:sz w:val="24"/>
          <w:szCs w:val="24"/>
          <w:lang w:eastAsia="zh-CN"/>
        </w:rPr>
        <w:t>4.2.11 装配式细水雾灭火系统的分区控制阀设置，应符合下列规定：</w:t>
      </w:r>
    </w:p>
    <w:p w:rsidR="00F7399D" w:rsidRDefault="00234FBE">
      <w:pPr>
        <w:spacing w:after="0" w:line="360" w:lineRule="auto"/>
        <w:ind w:firstLine="482"/>
        <w:rPr>
          <w:rFonts w:ascii="宋体" w:eastAsia="宋体" w:hAnsi="宋体" w:cs="宋体"/>
          <w:sz w:val="24"/>
          <w:szCs w:val="24"/>
          <w:lang w:eastAsia="zh-CN"/>
        </w:rPr>
      </w:pPr>
      <w:r>
        <w:rPr>
          <w:rFonts w:ascii="宋体" w:eastAsia="宋体" w:hAnsi="宋体" w:cs="宋体" w:hint="eastAsia"/>
          <w:sz w:val="24"/>
          <w:szCs w:val="24"/>
          <w:lang w:eastAsia="zh-CN"/>
        </w:rPr>
        <w:t>1 分区控制阀应选择标准化接口的产品；</w:t>
      </w:r>
    </w:p>
    <w:p w:rsidR="00F7399D" w:rsidRDefault="00234FBE">
      <w:pPr>
        <w:pStyle w:val="a2"/>
        <w:spacing w:line="360" w:lineRule="auto"/>
        <w:ind w:firstLine="482"/>
        <w:jc w:val="left"/>
        <w:rPr>
          <w:rFonts w:ascii="宋体" w:eastAsia="宋体" w:hAnsi="宋体" w:cs="宋体"/>
          <w:b w:val="0"/>
          <w:bCs w:val="0"/>
          <w:kern w:val="0"/>
          <w:sz w:val="24"/>
        </w:rPr>
      </w:pPr>
      <w:r>
        <w:rPr>
          <w:rFonts w:ascii="宋体" w:eastAsia="宋体" w:hAnsi="宋体" w:cs="宋体" w:hint="eastAsia"/>
          <w:b w:val="0"/>
          <w:bCs w:val="0"/>
          <w:kern w:val="0"/>
          <w:sz w:val="24"/>
        </w:rPr>
        <w:t xml:space="preserve">2 分区控制阀上应设置系统动作信号反馈装置。 </w:t>
      </w:r>
    </w:p>
    <w:p w:rsidR="00F7399D" w:rsidRDefault="00234FBE">
      <w:pPr>
        <w:spacing w:after="0" w:line="360" w:lineRule="auto"/>
        <w:ind w:firstLine="482"/>
        <w:rPr>
          <w:rFonts w:ascii="宋体" w:eastAsia="宋体" w:hAnsi="宋体" w:cs="宋体"/>
          <w:sz w:val="24"/>
          <w:szCs w:val="24"/>
          <w:lang w:eastAsia="zh-CN"/>
        </w:rPr>
      </w:pPr>
      <w:r>
        <w:rPr>
          <w:rFonts w:ascii="宋体" w:eastAsia="宋体" w:hAnsi="宋体" w:cs="宋体" w:hint="eastAsia"/>
          <w:sz w:val="24"/>
          <w:szCs w:val="24"/>
          <w:lang w:eastAsia="zh-CN"/>
        </w:rPr>
        <w:t>3 分区控制阀宜靠近防护区设置，且应设在防火区外便于操作、检查和维护的位置；</w:t>
      </w:r>
    </w:p>
    <w:p w:rsidR="00F7399D" w:rsidRDefault="00234FBE">
      <w:pPr>
        <w:spacing w:line="360" w:lineRule="auto"/>
        <w:rPr>
          <w:rFonts w:ascii="宋体" w:eastAsia="宋体" w:hAnsi="宋体" w:cs="宋体"/>
          <w:sz w:val="24"/>
          <w:szCs w:val="24"/>
          <w:lang w:eastAsia="zh-CN"/>
        </w:rPr>
      </w:pPr>
      <w:r>
        <w:rPr>
          <w:rFonts w:ascii="宋体" w:eastAsia="宋体" w:hAnsi="宋体" w:cs="宋体" w:hint="eastAsia"/>
          <w:sz w:val="24"/>
          <w:szCs w:val="24"/>
          <w:lang w:eastAsia="zh-CN"/>
        </w:rPr>
        <w:t>【条文说明】4.2.11  本条第1款，采用标准化接口的分区控制阀，可以提高设备的可靠性和兼容性，便于系统快速更换、维护和检查。</w:t>
      </w:r>
    </w:p>
    <w:p w:rsidR="00F7399D" w:rsidRDefault="00234FBE">
      <w:pPr>
        <w:spacing w:line="360" w:lineRule="auto"/>
        <w:ind w:firstLine="480"/>
        <w:rPr>
          <w:rFonts w:ascii="宋体" w:eastAsia="宋体" w:hAnsi="宋体" w:cs="宋体"/>
          <w:sz w:val="24"/>
          <w:szCs w:val="24"/>
          <w:lang w:eastAsia="zh-CN"/>
        </w:rPr>
      </w:pPr>
      <w:r>
        <w:rPr>
          <w:rFonts w:ascii="宋体" w:eastAsia="宋体" w:hAnsi="宋体" w:cs="宋体" w:hint="eastAsia"/>
          <w:sz w:val="24"/>
          <w:szCs w:val="24"/>
          <w:lang w:eastAsia="zh-CN"/>
        </w:rPr>
        <w:t>本条第2款，分区控制阀上设置系统动作信号反馈装置，反馈信息地址和分区控制阀</w:t>
      </w:r>
      <w:proofErr w:type="gramStart"/>
      <w:r>
        <w:rPr>
          <w:rFonts w:ascii="宋体" w:eastAsia="宋体" w:hAnsi="宋体" w:cs="宋体" w:hint="eastAsia"/>
          <w:sz w:val="24"/>
          <w:szCs w:val="24"/>
          <w:lang w:eastAsia="zh-CN"/>
        </w:rPr>
        <w:t>地址相区控制阀</w:t>
      </w:r>
      <w:proofErr w:type="gramEnd"/>
      <w:r>
        <w:rPr>
          <w:rFonts w:ascii="宋体" w:eastAsia="宋体" w:hAnsi="宋体" w:cs="宋体" w:hint="eastAsia"/>
          <w:sz w:val="24"/>
          <w:szCs w:val="24"/>
          <w:lang w:eastAsia="zh-CN"/>
        </w:rPr>
        <w:t>宜靠近防护分区，并应设置在防火分区外便于操作、检查和维护的位置。</w:t>
      </w:r>
    </w:p>
    <w:p w:rsidR="00F7399D" w:rsidRDefault="00234FBE">
      <w:pPr>
        <w:spacing w:line="360" w:lineRule="auto"/>
        <w:rPr>
          <w:rFonts w:ascii="宋体" w:eastAsia="宋体" w:hAnsi="宋体" w:cs="宋体"/>
          <w:sz w:val="24"/>
          <w:szCs w:val="24"/>
          <w:lang w:eastAsia="zh-CN"/>
        </w:rPr>
      </w:pPr>
      <w:r>
        <w:rPr>
          <w:rFonts w:ascii="宋体" w:eastAsia="宋体" w:hAnsi="宋体" w:cs="宋体" w:hint="eastAsia"/>
          <w:sz w:val="24"/>
          <w:szCs w:val="24"/>
          <w:lang w:eastAsia="zh-CN"/>
        </w:rPr>
        <w:t>4.2.12 装配式细水雾灭火系统的储水箱，应符合下列规定：</w:t>
      </w:r>
    </w:p>
    <w:p w:rsidR="00F7399D" w:rsidRDefault="00234FBE">
      <w:pPr>
        <w:spacing w:line="360" w:lineRule="auto"/>
        <w:ind w:firstLine="480"/>
        <w:rPr>
          <w:rFonts w:ascii="宋体" w:eastAsia="宋体" w:hAnsi="宋体" w:cs="宋体"/>
          <w:sz w:val="24"/>
          <w:szCs w:val="24"/>
          <w:lang w:eastAsia="zh-CN"/>
        </w:rPr>
      </w:pPr>
      <w:r>
        <w:rPr>
          <w:rFonts w:ascii="宋体" w:eastAsia="宋体" w:hAnsi="宋体" w:cs="宋体" w:hint="eastAsia"/>
          <w:sz w:val="24"/>
          <w:szCs w:val="24"/>
          <w:lang w:eastAsia="zh-CN"/>
        </w:rPr>
        <w:t>1 应采用不锈钢材质的密闭结构；</w:t>
      </w:r>
    </w:p>
    <w:p w:rsidR="00F7399D" w:rsidRDefault="00234FBE">
      <w:pPr>
        <w:spacing w:line="360" w:lineRule="auto"/>
        <w:ind w:firstLine="480"/>
        <w:rPr>
          <w:rFonts w:ascii="宋体" w:eastAsia="宋体" w:hAnsi="宋体" w:cs="宋体"/>
          <w:sz w:val="24"/>
          <w:szCs w:val="24"/>
          <w:lang w:eastAsia="zh-CN"/>
        </w:rPr>
      </w:pPr>
      <w:r>
        <w:rPr>
          <w:rFonts w:ascii="宋体" w:eastAsia="宋体" w:hAnsi="宋体" w:cs="宋体" w:hint="eastAsia"/>
          <w:sz w:val="24"/>
          <w:szCs w:val="24"/>
          <w:lang w:eastAsia="zh-CN"/>
        </w:rPr>
        <w:lastRenderedPageBreak/>
        <w:t>2 应设置自动补水、溢流、通气和放空装置；</w:t>
      </w:r>
    </w:p>
    <w:p w:rsidR="00F7399D" w:rsidRDefault="00234FBE">
      <w:pPr>
        <w:spacing w:line="360" w:lineRule="auto"/>
        <w:ind w:firstLine="480"/>
        <w:rPr>
          <w:rFonts w:ascii="宋体" w:eastAsia="宋体" w:hAnsi="宋体" w:cs="宋体"/>
          <w:sz w:val="24"/>
          <w:szCs w:val="24"/>
          <w:lang w:eastAsia="zh-CN"/>
        </w:rPr>
      </w:pPr>
      <w:r>
        <w:rPr>
          <w:rFonts w:ascii="宋体" w:eastAsia="宋体" w:hAnsi="宋体" w:cs="宋体" w:hint="eastAsia"/>
          <w:sz w:val="24"/>
          <w:szCs w:val="24"/>
          <w:lang w:eastAsia="zh-CN"/>
        </w:rPr>
        <w:t>3 水箱进水、出水或控制阀前应设置过滤器；</w:t>
      </w:r>
    </w:p>
    <w:p w:rsidR="00F7399D" w:rsidRDefault="00234FBE">
      <w:pPr>
        <w:spacing w:line="360" w:lineRule="auto"/>
        <w:ind w:firstLine="480"/>
        <w:rPr>
          <w:rFonts w:ascii="宋体" w:eastAsia="宋体" w:hAnsi="宋体" w:cs="宋体"/>
          <w:sz w:val="24"/>
          <w:szCs w:val="24"/>
          <w:lang w:eastAsia="zh-CN"/>
        </w:rPr>
      </w:pPr>
      <w:r>
        <w:rPr>
          <w:rFonts w:ascii="宋体" w:eastAsia="宋体" w:hAnsi="宋体" w:cs="宋体" w:hint="eastAsia"/>
          <w:sz w:val="24"/>
          <w:szCs w:val="24"/>
          <w:lang w:eastAsia="zh-CN"/>
        </w:rPr>
        <w:t>4 应设置就地水位显示装置，并应在消防控制中心或值班室等地点设置显示水箱水位的装置，同时应有最高和最低报警水位；</w:t>
      </w:r>
    </w:p>
    <w:p w:rsidR="00F7399D" w:rsidRDefault="00234FBE">
      <w:pPr>
        <w:spacing w:line="360" w:lineRule="auto"/>
        <w:ind w:firstLine="480"/>
        <w:rPr>
          <w:rFonts w:ascii="宋体" w:eastAsia="宋体" w:hAnsi="宋体" w:cs="宋体"/>
          <w:sz w:val="24"/>
          <w:szCs w:val="24"/>
          <w:lang w:eastAsia="zh-CN"/>
        </w:rPr>
      </w:pPr>
      <w:r>
        <w:rPr>
          <w:rFonts w:ascii="宋体" w:eastAsia="宋体" w:hAnsi="宋体" w:cs="宋体" w:hint="eastAsia"/>
          <w:sz w:val="24"/>
          <w:szCs w:val="24"/>
          <w:lang w:eastAsia="zh-CN"/>
        </w:rPr>
        <w:t>5 储水箱设置场所应通风良好，不应结冰，</w:t>
      </w:r>
      <w:proofErr w:type="gramStart"/>
      <w:r>
        <w:rPr>
          <w:rFonts w:ascii="宋体" w:eastAsia="宋体" w:hAnsi="宋体" w:cs="宋体" w:hint="eastAsia"/>
          <w:sz w:val="24"/>
          <w:szCs w:val="24"/>
          <w:lang w:eastAsia="zh-CN"/>
        </w:rPr>
        <w:t>当必须</w:t>
      </w:r>
      <w:proofErr w:type="gramEnd"/>
      <w:r>
        <w:rPr>
          <w:rFonts w:ascii="宋体" w:eastAsia="宋体" w:hAnsi="宋体" w:cs="宋体" w:hint="eastAsia"/>
          <w:sz w:val="24"/>
          <w:szCs w:val="24"/>
          <w:lang w:eastAsia="zh-CN"/>
        </w:rPr>
        <w:t>设置在严寒、寒冷等冬季结冰地区的非采暖房间时，应采取防冻措施，环境温度或水温不应低于5℃。</w:t>
      </w:r>
    </w:p>
    <w:p w:rsidR="00F7399D" w:rsidRDefault="00234FBE">
      <w:pPr>
        <w:widowControl/>
        <w:spacing w:line="360" w:lineRule="auto"/>
        <w:ind w:rightChars="45" w:right="99"/>
        <w:rPr>
          <w:rFonts w:ascii="宋体" w:eastAsia="宋体" w:hAnsi="宋体" w:cs="宋体"/>
          <w:sz w:val="24"/>
          <w:szCs w:val="24"/>
          <w:lang w:eastAsia="zh-CN"/>
        </w:rPr>
      </w:pPr>
      <w:r>
        <w:rPr>
          <w:rFonts w:ascii="宋体" w:eastAsia="宋体" w:hAnsi="宋体" w:cs="宋体" w:hint="eastAsia"/>
          <w:sz w:val="24"/>
          <w:szCs w:val="24"/>
          <w:lang w:eastAsia="zh-CN"/>
        </w:rPr>
        <w:t>【条文说明】4.2.12  本条第3款中，过滤器性能按《消防设施通用规范》第6.0.8条要求。</w:t>
      </w:r>
    </w:p>
    <w:p w:rsidR="00F7399D" w:rsidRDefault="00234FBE">
      <w:pPr>
        <w:widowControl/>
        <w:spacing w:line="360" w:lineRule="auto"/>
        <w:ind w:rightChars="45" w:right="99"/>
        <w:rPr>
          <w:rFonts w:ascii="宋体" w:eastAsia="宋体" w:hAnsi="宋体" w:cs="宋体"/>
          <w:sz w:val="24"/>
          <w:szCs w:val="24"/>
          <w:lang w:eastAsia="zh-CN"/>
        </w:rPr>
      </w:pPr>
      <w:r>
        <w:rPr>
          <w:rFonts w:ascii="宋体" w:eastAsia="宋体" w:hAnsi="宋体" w:cs="宋体" w:hint="eastAsia"/>
          <w:sz w:val="24"/>
          <w:szCs w:val="24"/>
          <w:lang w:eastAsia="zh-CN"/>
        </w:rPr>
        <w:t>4.2.13 装配式细水雾灭火系统的水泵，应符合下列规定：</w:t>
      </w:r>
    </w:p>
    <w:p w:rsidR="00F7399D" w:rsidRDefault="00234FBE">
      <w:pPr>
        <w:spacing w:line="360" w:lineRule="auto"/>
        <w:ind w:firstLineChars="200" w:firstLine="480"/>
        <w:rPr>
          <w:rFonts w:ascii="宋体" w:eastAsia="宋体" w:hAnsi="宋体" w:cs="宋体"/>
          <w:sz w:val="24"/>
          <w:szCs w:val="24"/>
          <w:lang w:eastAsia="zh-CN"/>
        </w:rPr>
      </w:pPr>
      <w:r>
        <w:rPr>
          <w:rFonts w:ascii="宋体" w:eastAsia="宋体" w:hAnsi="宋体" w:cs="宋体" w:hint="eastAsia"/>
          <w:sz w:val="24"/>
          <w:szCs w:val="24"/>
          <w:lang w:eastAsia="zh-CN"/>
        </w:rPr>
        <w:t>1 泵组应设置独立的水泵， 且应设置备用泵，备用泵的工作性能应与最大一台工作泵相同；</w:t>
      </w:r>
    </w:p>
    <w:p w:rsidR="00F7399D" w:rsidRDefault="00234FBE">
      <w:pPr>
        <w:spacing w:line="360" w:lineRule="auto"/>
        <w:ind w:firstLineChars="200" w:firstLine="480"/>
        <w:rPr>
          <w:rFonts w:ascii="宋体" w:eastAsia="宋体" w:hAnsi="宋体" w:cs="宋体"/>
          <w:sz w:val="24"/>
          <w:szCs w:val="24"/>
          <w:lang w:eastAsia="zh-CN"/>
        </w:rPr>
      </w:pPr>
      <w:r>
        <w:rPr>
          <w:rFonts w:ascii="宋体" w:eastAsia="宋体" w:hAnsi="宋体" w:cs="宋体" w:hint="eastAsia"/>
          <w:sz w:val="24"/>
          <w:szCs w:val="24"/>
          <w:lang w:eastAsia="zh-CN"/>
        </w:rPr>
        <w:t>2 水泵应采用自灌式吸水方式；</w:t>
      </w:r>
    </w:p>
    <w:p w:rsidR="00F7399D" w:rsidRDefault="00234FBE">
      <w:pPr>
        <w:spacing w:line="360" w:lineRule="auto"/>
        <w:ind w:firstLineChars="200" w:firstLine="480"/>
        <w:rPr>
          <w:rFonts w:ascii="宋体" w:eastAsia="宋体" w:hAnsi="宋体" w:cs="宋体"/>
          <w:sz w:val="24"/>
          <w:szCs w:val="24"/>
          <w:lang w:eastAsia="zh-CN"/>
        </w:rPr>
      </w:pPr>
      <w:r>
        <w:rPr>
          <w:rFonts w:ascii="宋体" w:eastAsia="宋体" w:hAnsi="宋体" w:cs="宋体" w:hint="eastAsia"/>
          <w:sz w:val="24"/>
          <w:szCs w:val="24"/>
          <w:lang w:eastAsia="zh-CN"/>
        </w:rPr>
        <w:t>3 泵组进水口应设置过滤器；</w:t>
      </w:r>
    </w:p>
    <w:p w:rsidR="00F7399D" w:rsidRDefault="00234FBE">
      <w:pPr>
        <w:spacing w:line="360" w:lineRule="auto"/>
        <w:ind w:firstLineChars="200" w:firstLine="480"/>
        <w:rPr>
          <w:rFonts w:ascii="宋体" w:eastAsia="宋体" w:hAnsi="宋体" w:cs="宋体"/>
          <w:sz w:val="24"/>
          <w:szCs w:val="24"/>
          <w:lang w:eastAsia="zh-CN"/>
        </w:rPr>
      </w:pPr>
      <w:r>
        <w:rPr>
          <w:rFonts w:ascii="宋体" w:eastAsia="宋体" w:hAnsi="宋体" w:cs="宋体" w:hint="eastAsia"/>
          <w:sz w:val="24"/>
          <w:szCs w:val="24"/>
          <w:lang w:eastAsia="zh-CN"/>
        </w:rPr>
        <w:t>4 中低压细水雾泵组的水泵可采用离心泵，高压细水雾泵组的水泵应采用柱塞泵；</w:t>
      </w:r>
    </w:p>
    <w:p w:rsidR="00F7399D" w:rsidRDefault="00234FBE">
      <w:pPr>
        <w:spacing w:line="360" w:lineRule="auto"/>
        <w:ind w:firstLineChars="200" w:firstLine="480"/>
        <w:rPr>
          <w:rFonts w:ascii="宋体" w:eastAsia="宋体" w:hAnsi="宋体" w:cs="宋体"/>
          <w:sz w:val="24"/>
          <w:szCs w:val="24"/>
          <w:lang w:eastAsia="zh-CN"/>
        </w:rPr>
      </w:pPr>
      <w:r>
        <w:rPr>
          <w:rFonts w:ascii="宋体" w:eastAsia="宋体" w:hAnsi="宋体" w:cs="宋体" w:hint="eastAsia"/>
          <w:sz w:val="24"/>
          <w:szCs w:val="24"/>
          <w:lang w:eastAsia="zh-CN"/>
        </w:rPr>
        <w:t>5 应在每台泵的出口与总管之间设置止回阀，在吸水管上应设置控制阀。</w:t>
      </w:r>
    </w:p>
    <w:p w:rsidR="00F7399D" w:rsidRDefault="00234FBE">
      <w:pPr>
        <w:spacing w:line="360" w:lineRule="auto"/>
        <w:ind w:firstLineChars="200" w:firstLine="480"/>
        <w:rPr>
          <w:rFonts w:ascii="宋体" w:eastAsia="宋体" w:hAnsi="宋体" w:cs="宋体"/>
          <w:sz w:val="24"/>
          <w:szCs w:val="24"/>
          <w:lang w:eastAsia="zh-CN"/>
        </w:rPr>
      </w:pPr>
      <w:r>
        <w:rPr>
          <w:rFonts w:ascii="宋体" w:eastAsia="宋体" w:hAnsi="宋体" w:cs="宋体" w:hint="eastAsia"/>
          <w:sz w:val="24"/>
          <w:szCs w:val="24"/>
          <w:lang w:eastAsia="zh-CN"/>
        </w:rPr>
        <w:t>6 水泵出水总管上应设置压力显示装置、安全阀和泄放试验阀，且安全阀的动作压力应为系统最大工作压力的1.15倍，泄压调压阀的动作压力应为系统设计压力；</w:t>
      </w:r>
    </w:p>
    <w:p w:rsidR="00F7399D" w:rsidRDefault="00234FBE">
      <w:pPr>
        <w:spacing w:line="360" w:lineRule="auto"/>
        <w:ind w:firstLineChars="200" w:firstLine="480"/>
        <w:rPr>
          <w:rFonts w:ascii="宋体" w:eastAsia="宋体" w:hAnsi="宋体" w:cs="宋体"/>
          <w:sz w:val="24"/>
          <w:szCs w:val="24"/>
          <w:lang w:eastAsia="zh-CN"/>
        </w:rPr>
      </w:pPr>
      <w:r>
        <w:rPr>
          <w:rFonts w:ascii="宋体" w:eastAsia="宋体" w:hAnsi="宋体" w:cs="宋体" w:hint="eastAsia"/>
          <w:sz w:val="24"/>
          <w:szCs w:val="24"/>
          <w:lang w:eastAsia="zh-CN"/>
        </w:rPr>
        <w:t>7 水泵采用柴油机泵时，应保证其能持续运行60min。</w:t>
      </w:r>
    </w:p>
    <w:p w:rsidR="00F7399D" w:rsidRDefault="00234FBE">
      <w:pPr>
        <w:widowControl/>
        <w:spacing w:line="360" w:lineRule="auto"/>
        <w:ind w:rightChars="45" w:right="99"/>
        <w:rPr>
          <w:rFonts w:ascii="宋体" w:eastAsia="宋体" w:hAnsi="宋体" w:cs="宋体"/>
          <w:sz w:val="24"/>
          <w:szCs w:val="24"/>
          <w:lang w:eastAsia="zh-CN"/>
        </w:rPr>
      </w:pPr>
      <w:r>
        <w:rPr>
          <w:rFonts w:ascii="宋体" w:eastAsia="宋体" w:hAnsi="宋体" w:cs="宋体" w:hint="eastAsia"/>
          <w:sz w:val="24"/>
          <w:szCs w:val="24"/>
          <w:lang w:eastAsia="zh-CN"/>
        </w:rPr>
        <w:t>【条文说明】4.2.13  本条第3款中，过滤器性能按现行国家标准《消防设施通用规范》第6.0.8条要求，且过滤器的设置不应对火灾时装配式细水雾灭火系统的供水压力和流量产生不良影响。</w:t>
      </w:r>
    </w:p>
    <w:p w:rsidR="00F7399D" w:rsidRDefault="00234FBE">
      <w:pPr>
        <w:spacing w:line="360" w:lineRule="auto"/>
        <w:rPr>
          <w:rFonts w:ascii="宋体" w:eastAsia="宋体" w:hAnsi="宋体" w:cs="宋体"/>
          <w:sz w:val="24"/>
          <w:szCs w:val="24"/>
          <w:lang w:eastAsia="zh-CN"/>
        </w:rPr>
      </w:pPr>
      <w:r>
        <w:rPr>
          <w:rFonts w:ascii="宋体" w:eastAsia="宋体" w:hAnsi="宋体" w:cs="宋体" w:hint="eastAsia"/>
          <w:sz w:val="24"/>
          <w:szCs w:val="24"/>
          <w:lang w:eastAsia="zh-CN"/>
        </w:rPr>
        <w:t>4.2.14 装配式细水雾灭火系统的泵组控制柜（盘），应符合下列规定：</w:t>
      </w:r>
    </w:p>
    <w:p w:rsidR="00F7399D" w:rsidRDefault="00234FBE">
      <w:pPr>
        <w:spacing w:line="360" w:lineRule="auto"/>
        <w:ind w:firstLineChars="200" w:firstLine="480"/>
        <w:rPr>
          <w:rFonts w:ascii="宋体" w:eastAsia="宋体" w:hAnsi="宋体" w:cs="宋体"/>
          <w:sz w:val="24"/>
          <w:szCs w:val="24"/>
          <w:lang w:eastAsia="zh-CN"/>
        </w:rPr>
      </w:pPr>
      <w:r>
        <w:rPr>
          <w:rFonts w:ascii="宋体" w:eastAsia="宋体" w:hAnsi="宋体" w:cs="宋体" w:hint="eastAsia"/>
          <w:sz w:val="24"/>
          <w:szCs w:val="24"/>
          <w:lang w:eastAsia="zh-CN"/>
        </w:rPr>
        <w:t>1 泵组控制柜的防护等级不应低于IP54；</w:t>
      </w:r>
    </w:p>
    <w:p w:rsidR="00F7399D" w:rsidRDefault="00234FBE">
      <w:pPr>
        <w:spacing w:line="360" w:lineRule="auto"/>
        <w:ind w:firstLineChars="200" w:firstLine="480"/>
        <w:rPr>
          <w:rFonts w:ascii="宋体" w:eastAsia="宋体" w:hAnsi="宋体" w:cs="宋体"/>
          <w:sz w:val="24"/>
          <w:szCs w:val="24"/>
          <w:lang w:eastAsia="zh-CN"/>
        </w:rPr>
      </w:pPr>
      <w:r>
        <w:rPr>
          <w:rFonts w:ascii="宋体" w:eastAsia="宋体" w:hAnsi="宋体" w:cs="宋体" w:hint="eastAsia"/>
          <w:sz w:val="24"/>
          <w:szCs w:val="24"/>
          <w:lang w:eastAsia="zh-CN"/>
        </w:rPr>
        <w:t>2 工作泵、备用泵应具有自动切换功能，自动切换时间不应大于30s。</w:t>
      </w:r>
    </w:p>
    <w:p w:rsidR="00F7399D" w:rsidRDefault="00234FBE">
      <w:pPr>
        <w:pStyle w:val="a2"/>
        <w:spacing w:line="360" w:lineRule="auto"/>
        <w:outlineLvl w:val="1"/>
        <w:rPr>
          <w:rFonts w:ascii="宋体" w:eastAsia="宋体" w:hAnsi="宋体" w:cs="宋体"/>
          <w:sz w:val="24"/>
        </w:rPr>
      </w:pPr>
      <w:bookmarkStart w:id="12" w:name="_Toc144244471"/>
      <w:r>
        <w:rPr>
          <w:rFonts w:ascii="宋体" w:eastAsia="宋体" w:hAnsi="宋体" w:cs="宋体" w:hint="eastAsia"/>
          <w:sz w:val="24"/>
        </w:rPr>
        <w:lastRenderedPageBreak/>
        <w:t>4.3  管道系统设计</w:t>
      </w:r>
      <w:bookmarkEnd w:id="12"/>
    </w:p>
    <w:p w:rsidR="00F7399D" w:rsidRDefault="00234FBE">
      <w:pPr>
        <w:widowControl/>
        <w:spacing w:line="360" w:lineRule="auto"/>
        <w:ind w:rightChars="45" w:right="99"/>
        <w:rPr>
          <w:rFonts w:ascii="宋体" w:eastAsia="宋体" w:hAnsi="宋体" w:cs="宋体"/>
          <w:sz w:val="24"/>
          <w:szCs w:val="24"/>
          <w:lang w:eastAsia="zh-CN"/>
        </w:rPr>
      </w:pPr>
      <w:r>
        <w:rPr>
          <w:rFonts w:ascii="宋体" w:eastAsia="宋体" w:hAnsi="宋体" w:cs="宋体" w:hint="eastAsia"/>
          <w:sz w:val="24"/>
          <w:szCs w:val="24"/>
          <w:lang w:eastAsia="zh-CN"/>
        </w:rPr>
        <w:t>4.3.1 装配式细水雾灭火系统应采用金属管道，其耐火、耐腐蚀和耐压性能应保证系统正常工作，当系统采用不锈钢管道时应采用冷拔法制造的奥氏体不锈钢管。管道的材质和性能应符合现行国家标准《流体输送用不锈钢无缝钢管》GB/T 14976、《流体输送用不锈钢焊接钢管》GB/T 12771的有关规定。</w:t>
      </w:r>
    </w:p>
    <w:p w:rsidR="00F7399D" w:rsidRDefault="00234FBE">
      <w:pPr>
        <w:widowControl/>
        <w:spacing w:line="360" w:lineRule="auto"/>
        <w:ind w:rightChars="45" w:right="99"/>
        <w:rPr>
          <w:rFonts w:ascii="宋体" w:eastAsia="宋体" w:hAnsi="宋体" w:cs="宋体"/>
          <w:sz w:val="24"/>
          <w:szCs w:val="24"/>
          <w:lang w:eastAsia="zh-CN"/>
        </w:rPr>
      </w:pPr>
      <w:r>
        <w:rPr>
          <w:rFonts w:ascii="宋体" w:eastAsia="宋体" w:hAnsi="宋体" w:cs="宋体" w:hint="eastAsia"/>
          <w:sz w:val="24"/>
          <w:szCs w:val="24"/>
          <w:lang w:eastAsia="zh-CN"/>
        </w:rPr>
        <w:t>4.3.2 装配式细水雾灭火系统采用承插压合式连接不锈钢管道和管件时，应符合</w:t>
      </w:r>
      <w:proofErr w:type="gramStart"/>
      <w:r>
        <w:rPr>
          <w:rFonts w:ascii="宋体" w:eastAsia="宋体" w:hAnsi="宋体" w:cs="宋体" w:hint="eastAsia"/>
          <w:sz w:val="24"/>
          <w:szCs w:val="24"/>
          <w:lang w:eastAsia="zh-CN"/>
        </w:rPr>
        <w:t>现行行业</w:t>
      </w:r>
      <w:proofErr w:type="gramEnd"/>
      <w:r>
        <w:rPr>
          <w:rFonts w:ascii="宋体" w:eastAsia="宋体" w:hAnsi="宋体" w:cs="宋体" w:hint="eastAsia"/>
          <w:sz w:val="24"/>
          <w:szCs w:val="24"/>
          <w:lang w:eastAsia="zh-CN"/>
        </w:rPr>
        <w:t>标准《</w:t>
      </w:r>
      <w:r>
        <w:rPr>
          <w:rFonts w:hint="eastAsia"/>
        </w:rPr>
        <w:fldChar w:fldCharType="begin"/>
      </w:r>
      <w:r>
        <w:rPr>
          <w:lang w:eastAsia="zh-CN"/>
        </w:rPr>
        <w:instrText xml:space="preserve"> HYPERLINK "http://www.jianbiaoku.com/webarbs/book/77291/2559933.shtml" \t "_self" </w:instrText>
      </w:r>
      <w:r>
        <w:rPr>
          <w:rFonts w:hint="eastAsia"/>
        </w:rPr>
        <w:fldChar w:fldCharType="separate"/>
      </w:r>
      <w:r>
        <w:rPr>
          <w:rFonts w:ascii="宋体" w:eastAsia="宋体" w:hAnsi="宋体" w:cs="宋体" w:hint="eastAsia"/>
          <w:sz w:val="24"/>
          <w:szCs w:val="24"/>
          <w:lang w:eastAsia="zh-CN"/>
        </w:rPr>
        <w:t>薄壁不锈钢承插压合式管件》CJ/T 463</w:t>
      </w:r>
      <w:r>
        <w:rPr>
          <w:rFonts w:ascii="宋体" w:eastAsia="宋体" w:hAnsi="宋体" w:cs="宋体" w:hint="eastAsia"/>
          <w:sz w:val="24"/>
          <w:szCs w:val="24"/>
          <w:lang w:eastAsia="zh-CN"/>
        </w:rPr>
        <w:fldChar w:fldCharType="end"/>
      </w:r>
      <w:r>
        <w:rPr>
          <w:rFonts w:ascii="宋体" w:eastAsia="宋体" w:hAnsi="宋体" w:cs="宋体" w:hint="eastAsia"/>
          <w:sz w:val="24"/>
          <w:szCs w:val="24"/>
          <w:lang w:eastAsia="zh-CN"/>
        </w:rPr>
        <w:t>的有关规定。</w:t>
      </w:r>
    </w:p>
    <w:p w:rsidR="00F7399D" w:rsidRDefault="00234FBE">
      <w:pPr>
        <w:widowControl/>
        <w:spacing w:line="360" w:lineRule="auto"/>
        <w:ind w:rightChars="45" w:right="99"/>
        <w:rPr>
          <w:rFonts w:ascii="宋体" w:eastAsia="宋体" w:hAnsi="宋体" w:cs="宋体"/>
          <w:sz w:val="24"/>
          <w:szCs w:val="24"/>
          <w:lang w:eastAsia="zh-CN"/>
        </w:rPr>
      </w:pPr>
      <w:r>
        <w:rPr>
          <w:rFonts w:ascii="宋体" w:eastAsia="宋体" w:hAnsi="宋体" w:cs="宋体" w:hint="eastAsia"/>
          <w:sz w:val="24"/>
          <w:szCs w:val="24"/>
          <w:lang w:eastAsia="zh-CN"/>
        </w:rPr>
        <w:t>4.3.3 装配式细水雾灭火系统的管道和管件用料钢的牌号和化学成分应符合本规程附录A的规定。</w:t>
      </w:r>
    </w:p>
    <w:p w:rsidR="00F7399D" w:rsidRDefault="00234FBE">
      <w:pPr>
        <w:widowControl/>
        <w:spacing w:line="360" w:lineRule="auto"/>
        <w:ind w:rightChars="45" w:right="99"/>
        <w:rPr>
          <w:rFonts w:ascii="宋体" w:eastAsia="宋体" w:hAnsi="宋体" w:cs="宋体"/>
          <w:sz w:val="24"/>
          <w:szCs w:val="24"/>
          <w:lang w:eastAsia="zh-CN"/>
        </w:rPr>
      </w:pPr>
      <w:r>
        <w:rPr>
          <w:rFonts w:ascii="宋体" w:eastAsia="宋体" w:hAnsi="宋体" w:cs="宋体" w:hint="eastAsia"/>
          <w:sz w:val="24"/>
          <w:szCs w:val="24"/>
          <w:lang w:eastAsia="zh-CN"/>
        </w:rPr>
        <w:t>【条文说明】4.3.</w:t>
      </w:r>
      <w:r>
        <w:rPr>
          <w:rFonts w:ascii="宋体" w:eastAsia="宋体" w:hAnsi="宋体" w:cs="宋体"/>
          <w:sz w:val="24"/>
          <w:szCs w:val="24"/>
          <w:lang w:eastAsia="zh-CN"/>
        </w:rPr>
        <w:t>3</w:t>
      </w:r>
      <w:r>
        <w:rPr>
          <w:rFonts w:ascii="宋体" w:eastAsia="宋体" w:hAnsi="宋体" w:cs="宋体" w:hint="eastAsia"/>
          <w:sz w:val="24"/>
          <w:szCs w:val="24"/>
          <w:lang w:eastAsia="zh-CN"/>
        </w:rPr>
        <w:t xml:space="preserve"> 奥氏体不锈钢和铁素体不锈钢金相组织和物理性能不同，奥氏体不锈钢的焊接加工性能优于铁素体不锈钢，不锈钢管道的管材、管件和支吊架宜采用奥氏体不锈钢。</w:t>
      </w:r>
    </w:p>
    <w:p w:rsidR="00F7399D" w:rsidRDefault="00234FBE">
      <w:pPr>
        <w:widowControl/>
        <w:spacing w:line="360" w:lineRule="auto"/>
        <w:ind w:rightChars="45" w:right="99"/>
        <w:rPr>
          <w:rFonts w:ascii="宋体" w:eastAsia="宋体" w:hAnsi="宋体" w:cs="宋体"/>
          <w:sz w:val="24"/>
          <w:szCs w:val="24"/>
          <w:lang w:eastAsia="zh-CN"/>
        </w:rPr>
      </w:pPr>
      <w:r>
        <w:rPr>
          <w:rFonts w:ascii="宋体" w:eastAsia="宋体" w:hAnsi="宋体" w:cs="宋体" w:hint="eastAsia"/>
          <w:sz w:val="24"/>
          <w:szCs w:val="24"/>
          <w:lang w:eastAsia="zh-CN"/>
        </w:rPr>
        <w:t>4.3.4 承插压合式连接薄壁不锈钢管的管件种类、型式及代号，应符合本规程附录B的规定。</w:t>
      </w:r>
    </w:p>
    <w:p w:rsidR="00F7399D" w:rsidRDefault="00234FBE">
      <w:pPr>
        <w:widowControl/>
        <w:spacing w:line="360" w:lineRule="auto"/>
        <w:ind w:rightChars="45" w:right="99"/>
        <w:rPr>
          <w:rFonts w:ascii="宋体" w:eastAsia="宋体" w:hAnsi="宋体" w:cs="宋体"/>
          <w:sz w:val="24"/>
          <w:szCs w:val="24"/>
          <w:lang w:eastAsia="zh-CN"/>
        </w:rPr>
      </w:pPr>
      <w:r>
        <w:rPr>
          <w:rFonts w:ascii="宋体" w:eastAsia="宋体" w:hAnsi="宋体" w:cs="宋体" w:hint="eastAsia"/>
          <w:sz w:val="24"/>
          <w:szCs w:val="24"/>
          <w:lang w:eastAsia="zh-CN"/>
        </w:rPr>
        <w:t>4.3.5 承插压合式连接薄壁不锈钢管</w:t>
      </w:r>
      <w:proofErr w:type="gramStart"/>
      <w:r>
        <w:rPr>
          <w:rFonts w:ascii="宋体" w:eastAsia="宋体" w:hAnsi="宋体" w:cs="宋体" w:hint="eastAsia"/>
          <w:sz w:val="24"/>
          <w:szCs w:val="24"/>
          <w:lang w:eastAsia="zh-CN"/>
        </w:rPr>
        <w:t>件承口</w:t>
      </w:r>
      <w:proofErr w:type="gramEnd"/>
      <w:r>
        <w:rPr>
          <w:rFonts w:ascii="宋体" w:eastAsia="宋体" w:hAnsi="宋体" w:cs="宋体" w:hint="eastAsia"/>
          <w:sz w:val="24"/>
          <w:szCs w:val="24"/>
          <w:lang w:eastAsia="zh-CN"/>
        </w:rPr>
        <w:t>的基本尺寸，应符合本规程附录C的规定。</w:t>
      </w:r>
    </w:p>
    <w:p w:rsidR="00F7399D" w:rsidRDefault="00234FBE">
      <w:pPr>
        <w:widowControl/>
        <w:spacing w:line="360" w:lineRule="auto"/>
        <w:ind w:rightChars="45" w:right="99"/>
        <w:rPr>
          <w:rFonts w:ascii="宋体" w:eastAsia="宋体" w:hAnsi="宋体" w:cs="宋体"/>
          <w:sz w:val="24"/>
          <w:szCs w:val="24"/>
          <w:lang w:eastAsia="zh-CN"/>
        </w:rPr>
      </w:pPr>
      <w:r>
        <w:rPr>
          <w:rFonts w:ascii="宋体" w:eastAsia="宋体" w:hAnsi="宋体" w:cs="宋体" w:hint="eastAsia"/>
          <w:sz w:val="24"/>
          <w:szCs w:val="24"/>
          <w:lang w:eastAsia="zh-CN"/>
        </w:rPr>
        <w:t>4.3.6 承插压合式连接薄壁不锈钢管道的基本尺寸，应符合本规程附录D的规定。</w:t>
      </w:r>
    </w:p>
    <w:p w:rsidR="00F7399D" w:rsidRDefault="00234FBE">
      <w:pPr>
        <w:widowControl/>
        <w:spacing w:line="360" w:lineRule="auto"/>
        <w:ind w:rightChars="45" w:right="99"/>
        <w:rPr>
          <w:rFonts w:ascii="宋体" w:eastAsia="宋体" w:hAnsi="宋体" w:cs="宋体"/>
          <w:sz w:val="24"/>
          <w:szCs w:val="24"/>
          <w:lang w:eastAsia="zh-CN"/>
        </w:rPr>
      </w:pPr>
      <w:r>
        <w:rPr>
          <w:rFonts w:ascii="宋体" w:eastAsia="宋体" w:hAnsi="宋体" w:cs="宋体" w:hint="eastAsia"/>
          <w:sz w:val="24"/>
          <w:szCs w:val="24"/>
          <w:lang w:eastAsia="zh-CN"/>
        </w:rPr>
        <w:t>4.3.7 承插压合式连接薄壁不锈钢管件的结构型式和基本尺寸，应符合本规程附录E的规定。</w:t>
      </w:r>
    </w:p>
    <w:p w:rsidR="00F7399D" w:rsidRDefault="00234FBE">
      <w:pPr>
        <w:widowControl/>
        <w:spacing w:line="360" w:lineRule="auto"/>
        <w:ind w:rightChars="45" w:right="99"/>
        <w:rPr>
          <w:rFonts w:ascii="宋体" w:eastAsia="宋体" w:hAnsi="宋体" w:cs="宋体"/>
          <w:sz w:val="24"/>
          <w:szCs w:val="24"/>
          <w:lang w:eastAsia="zh-CN"/>
        </w:rPr>
      </w:pPr>
      <w:r>
        <w:rPr>
          <w:rFonts w:ascii="宋体" w:eastAsia="宋体" w:hAnsi="宋体" w:cs="宋体" w:hint="eastAsia"/>
          <w:sz w:val="24"/>
          <w:szCs w:val="24"/>
          <w:lang w:eastAsia="zh-CN"/>
        </w:rPr>
        <w:t>4.3.</w:t>
      </w:r>
      <w:r>
        <w:rPr>
          <w:rFonts w:ascii="宋体" w:eastAsia="宋体" w:hAnsi="宋体" w:cs="宋体"/>
          <w:sz w:val="24"/>
          <w:szCs w:val="24"/>
          <w:lang w:eastAsia="zh-CN"/>
        </w:rPr>
        <w:t>8</w:t>
      </w:r>
      <w:r>
        <w:rPr>
          <w:rFonts w:ascii="宋体" w:eastAsia="宋体" w:hAnsi="宋体" w:cs="宋体" w:hint="eastAsia"/>
          <w:sz w:val="24"/>
          <w:szCs w:val="24"/>
          <w:lang w:eastAsia="zh-CN"/>
        </w:rPr>
        <w:t xml:space="preserve"> 闭式系统的泵组应设置稳压泵，且稳压泵流量不应小于系统管网的正常泄漏量，且应小于系统自动启动流量，其工作压力应满足工作泵的启动要求。</w:t>
      </w:r>
    </w:p>
    <w:p w:rsidR="00F7399D" w:rsidRDefault="00234FBE">
      <w:pPr>
        <w:widowControl/>
        <w:spacing w:line="360" w:lineRule="auto"/>
        <w:ind w:rightChars="45" w:right="99"/>
        <w:rPr>
          <w:rFonts w:ascii="宋体" w:eastAsia="宋体" w:hAnsi="宋体" w:cs="宋体"/>
          <w:sz w:val="24"/>
          <w:szCs w:val="24"/>
          <w:lang w:eastAsia="zh-CN"/>
        </w:rPr>
      </w:pPr>
      <w:r>
        <w:rPr>
          <w:rFonts w:ascii="宋体" w:eastAsia="宋体" w:hAnsi="宋体" w:cs="宋体" w:hint="eastAsia"/>
          <w:sz w:val="24"/>
          <w:szCs w:val="24"/>
          <w:lang w:eastAsia="zh-CN"/>
        </w:rPr>
        <w:t>【条文说明】4.3.</w:t>
      </w:r>
      <w:r>
        <w:rPr>
          <w:rFonts w:ascii="宋体" w:eastAsia="宋体" w:hAnsi="宋体" w:cs="宋体"/>
          <w:sz w:val="24"/>
          <w:szCs w:val="24"/>
          <w:lang w:eastAsia="zh-CN"/>
        </w:rPr>
        <w:t>8</w:t>
      </w:r>
      <w:r>
        <w:rPr>
          <w:rFonts w:ascii="宋体" w:eastAsia="宋体" w:hAnsi="宋体" w:cs="宋体" w:hint="eastAsia"/>
          <w:sz w:val="24"/>
          <w:szCs w:val="24"/>
          <w:lang w:eastAsia="zh-CN"/>
        </w:rPr>
        <w:t xml:space="preserve"> 本条规定了系统稳压泵的流量和压力确定原则，与现行国家标准《消防设施通用规范》GB</w:t>
      </w:r>
      <w:r>
        <w:rPr>
          <w:rFonts w:ascii="宋体" w:eastAsia="宋体" w:hAnsi="宋体" w:cs="宋体"/>
          <w:sz w:val="24"/>
          <w:szCs w:val="24"/>
          <w:lang w:eastAsia="zh-CN"/>
        </w:rPr>
        <w:t xml:space="preserve"> </w:t>
      </w:r>
      <w:r>
        <w:rPr>
          <w:rFonts w:ascii="宋体" w:eastAsia="宋体" w:hAnsi="宋体" w:cs="宋体" w:hint="eastAsia"/>
          <w:sz w:val="24"/>
          <w:szCs w:val="24"/>
          <w:lang w:eastAsia="zh-CN"/>
        </w:rPr>
        <w:t>55036的规定保持一致。其中，系统自动启动流量为系统正常工作情况下的管网泄漏量与系统中水力最不利点一只喷头的流量之</w:t>
      </w:r>
      <w:proofErr w:type="gramStart"/>
      <w:r>
        <w:rPr>
          <w:rFonts w:ascii="宋体" w:eastAsia="宋体" w:hAnsi="宋体" w:cs="宋体" w:hint="eastAsia"/>
          <w:sz w:val="24"/>
          <w:szCs w:val="24"/>
          <w:lang w:eastAsia="zh-CN"/>
        </w:rPr>
        <w:t>和</w:t>
      </w:r>
      <w:proofErr w:type="gramEnd"/>
      <w:r>
        <w:rPr>
          <w:rFonts w:ascii="宋体" w:eastAsia="宋体" w:hAnsi="宋体" w:cs="宋体" w:hint="eastAsia"/>
          <w:sz w:val="24"/>
          <w:szCs w:val="24"/>
          <w:lang w:eastAsia="zh-CN"/>
        </w:rPr>
        <w:t>。</w:t>
      </w:r>
    </w:p>
    <w:p w:rsidR="00F7399D" w:rsidRDefault="00234FBE">
      <w:pPr>
        <w:spacing w:line="360" w:lineRule="auto"/>
        <w:jc w:val="center"/>
        <w:outlineLvl w:val="1"/>
        <w:rPr>
          <w:rFonts w:ascii="宋体" w:eastAsia="宋体" w:hAnsi="宋体" w:cs="宋体"/>
          <w:b/>
          <w:bCs/>
          <w:kern w:val="2"/>
          <w:sz w:val="24"/>
          <w:szCs w:val="24"/>
          <w:lang w:eastAsia="zh-CN"/>
        </w:rPr>
      </w:pPr>
      <w:bookmarkStart w:id="13" w:name="_Toc144244472"/>
      <w:r>
        <w:rPr>
          <w:rFonts w:ascii="宋体" w:eastAsia="宋体" w:hAnsi="宋体" w:cs="宋体" w:hint="eastAsia"/>
          <w:b/>
          <w:bCs/>
          <w:kern w:val="2"/>
          <w:sz w:val="24"/>
          <w:szCs w:val="24"/>
          <w:lang w:eastAsia="zh-CN"/>
        </w:rPr>
        <w:t>4.4  设计计算</w:t>
      </w:r>
      <w:bookmarkEnd w:id="13"/>
    </w:p>
    <w:p w:rsidR="00F7399D" w:rsidRDefault="00234FBE">
      <w:pPr>
        <w:tabs>
          <w:tab w:val="left" w:pos="5360"/>
        </w:tabs>
        <w:spacing w:before="34" w:after="0" w:line="360" w:lineRule="auto"/>
        <w:ind w:left="116" w:right="45"/>
        <w:rPr>
          <w:rFonts w:ascii="宋体" w:eastAsia="宋体" w:hAnsi="宋体" w:cs="宋体"/>
          <w:sz w:val="24"/>
          <w:szCs w:val="24"/>
          <w:lang w:eastAsia="zh-CN"/>
        </w:rPr>
      </w:pPr>
      <w:r>
        <w:rPr>
          <w:rFonts w:ascii="宋体" w:eastAsia="宋体" w:hAnsi="宋体" w:cs="宋体" w:hint="eastAsia"/>
          <w:sz w:val="24"/>
          <w:szCs w:val="24"/>
          <w:lang w:eastAsia="zh-CN"/>
        </w:rPr>
        <w:t>4.4.1 装配式细水雾灭火系统的设计参数应符合《细水雾灭火系统技术规范》GB 50898的有关规定。</w:t>
      </w:r>
      <w:proofErr w:type="gramStart"/>
      <w:r>
        <w:rPr>
          <w:rFonts w:ascii="宋体" w:eastAsia="宋体" w:hAnsi="宋体" w:cs="宋体" w:hint="eastAsia"/>
          <w:sz w:val="24"/>
          <w:szCs w:val="24"/>
          <w:lang w:eastAsia="zh-CN"/>
        </w:rPr>
        <w:t>当保护</w:t>
      </w:r>
      <w:proofErr w:type="gramEnd"/>
      <w:r>
        <w:rPr>
          <w:rFonts w:ascii="宋体" w:eastAsia="宋体" w:hAnsi="宋体" w:cs="宋体" w:hint="eastAsia"/>
          <w:sz w:val="24"/>
          <w:szCs w:val="24"/>
          <w:lang w:eastAsia="zh-CN"/>
        </w:rPr>
        <w:t>对象的火灾危险性、火灾特性和环境条件与《细水雾灭火系</w:t>
      </w:r>
      <w:r>
        <w:rPr>
          <w:rFonts w:ascii="宋体" w:eastAsia="宋体" w:hAnsi="宋体" w:cs="宋体" w:hint="eastAsia"/>
          <w:sz w:val="24"/>
          <w:szCs w:val="24"/>
          <w:lang w:eastAsia="zh-CN"/>
        </w:rPr>
        <w:lastRenderedPageBreak/>
        <w:t>统技术规范》GB 50898不一致时，应采用实体火灾模拟试验确定设计参数，且实体火灾模拟试验应由国家授权的机构实施。</w:t>
      </w:r>
    </w:p>
    <w:p w:rsidR="00F7399D" w:rsidRDefault="00234FBE">
      <w:pPr>
        <w:tabs>
          <w:tab w:val="left" w:pos="5360"/>
        </w:tabs>
        <w:spacing w:before="34" w:after="0" w:line="360" w:lineRule="auto"/>
        <w:ind w:left="116" w:right="45"/>
        <w:rPr>
          <w:rFonts w:ascii="宋体" w:eastAsia="宋体" w:hAnsi="宋体" w:cs="宋体"/>
          <w:sz w:val="24"/>
          <w:szCs w:val="24"/>
          <w:lang w:eastAsia="zh-CN"/>
        </w:rPr>
      </w:pPr>
      <w:r>
        <w:rPr>
          <w:rFonts w:ascii="宋体" w:eastAsia="宋体" w:hAnsi="宋体" w:cs="宋体" w:hint="eastAsia"/>
          <w:sz w:val="24"/>
          <w:szCs w:val="24"/>
          <w:lang w:eastAsia="zh-CN"/>
        </w:rPr>
        <w:t>【条文说明】4.4.1  装配式细水雾灭火系统使用范围越来越广，对于一些重要设备用房、医疗用房、通讯和电缆井道等场所，其火灾危险性、火灾特性和环境条件并不确定，其装配式细水雾灭火系统的喷雾强度、喷头布置和工作压力等设计参数，应经实体火灾模拟试验确定。</w:t>
      </w:r>
    </w:p>
    <w:p w:rsidR="00F7399D" w:rsidRDefault="00234FBE">
      <w:pPr>
        <w:tabs>
          <w:tab w:val="left" w:pos="5360"/>
        </w:tabs>
        <w:spacing w:before="34" w:after="0" w:line="360" w:lineRule="auto"/>
        <w:ind w:left="116" w:right="45"/>
        <w:rPr>
          <w:rFonts w:ascii="宋体" w:eastAsia="宋体" w:hAnsi="宋体" w:cs="宋体"/>
          <w:sz w:val="24"/>
          <w:szCs w:val="24"/>
          <w:lang w:eastAsia="zh-CN"/>
        </w:rPr>
      </w:pPr>
      <w:r>
        <w:rPr>
          <w:rFonts w:ascii="宋体" w:eastAsia="宋体" w:hAnsi="宋体" w:cs="宋体" w:hint="eastAsia"/>
          <w:sz w:val="24"/>
          <w:szCs w:val="24"/>
          <w:lang w:eastAsia="zh-CN"/>
        </w:rPr>
        <w:t>4.4.2 装配式细水雾灭火系统泵组的流量不应小于系统设计流量，泵组扬程不应小于系统计算工作压力。</w:t>
      </w:r>
    </w:p>
    <w:p w:rsidR="00F7399D" w:rsidRDefault="00234FBE">
      <w:pPr>
        <w:tabs>
          <w:tab w:val="left" w:pos="5360"/>
        </w:tabs>
        <w:spacing w:before="34" w:after="0" w:line="360" w:lineRule="auto"/>
        <w:ind w:left="116" w:right="45"/>
        <w:rPr>
          <w:rFonts w:ascii="宋体" w:eastAsia="宋体" w:hAnsi="宋体" w:cs="宋体"/>
          <w:sz w:val="24"/>
          <w:szCs w:val="24"/>
          <w:lang w:eastAsia="zh-CN"/>
        </w:rPr>
      </w:pPr>
      <w:r>
        <w:rPr>
          <w:rFonts w:ascii="宋体" w:eastAsia="宋体" w:hAnsi="宋体" w:cs="宋体" w:hint="eastAsia"/>
          <w:sz w:val="24"/>
          <w:szCs w:val="24"/>
          <w:lang w:eastAsia="zh-CN"/>
        </w:rPr>
        <w:t>4.4.3 装配式细水雾灭火系统计算工作压力，应按系统最不利点所需工作压力经水力计算后确定。</w:t>
      </w:r>
    </w:p>
    <w:p w:rsidR="00F7399D" w:rsidRDefault="00234FBE">
      <w:pPr>
        <w:tabs>
          <w:tab w:val="left" w:pos="5360"/>
        </w:tabs>
        <w:spacing w:before="34" w:after="0" w:line="360" w:lineRule="auto"/>
        <w:ind w:left="116" w:right="45"/>
        <w:rPr>
          <w:rFonts w:ascii="宋体" w:eastAsia="宋体" w:hAnsi="宋体" w:cs="宋体"/>
          <w:sz w:val="24"/>
          <w:szCs w:val="24"/>
          <w:lang w:eastAsia="zh-CN"/>
        </w:rPr>
      </w:pPr>
      <w:r>
        <w:rPr>
          <w:rFonts w:ascii="宋体" w:eastAsia="宋体" w:hAnsi="宋体" w:cs="宋体" w:hint="eastAsia"/>
          <w:sz w:val="24"/>
          <w:szCs w:val="24"/>
          <w:lang w:eastAsia="zh-CN"/>
        </w:rPr>
        <w:t>4.4.4 装配式细水雾灭火系统环状供水管网在设计计算时，可按最不利分区的供水需求</w:t>
      </w:r>
      <w:proofErr w:type="gramStart"/>
      <w:r>
        <w:rPr>
          <w:rFonts w:ascii="宋体" w:eastAsia="宋体" w:hAnsi="宋体" w:cs="宋体" w:hint="eastAsia"/>
          <w:sz w:val="24"/>
          <w:szCs w:val="24"/>
          <w:lang w:eastAsia="zh-CN"/>
        </w:rPr>
        <w:t>简化为枝状</w:t>
      </w:r>
      <w:proofErr w:type="gramEnd"/>
      <w:r>
        <w:rPr>
          <w:rFonts w:ascii="宋体" w:eastAsia="宋体" w:hAnsi="宋体" w:cs="宋体" w:hint="eastAsia"/>
          <w:sz w:val="24"/>
          <w:szCs w:val="24"/>
          <w:lang w:eastAsia="zh-CN"/>
        </w:rPr>
        <w:t>管网。</w:t>
      </w:r>
    </w:p>
    <w:p w:rsidR="00F7399D" w:rsidRDefault="00234FBE">
      <w:pPr>
        <w:tabs>
          <w:tab w:val="left" w:pos="5360"/>
        </w:tabs>
        <w:spacing w:before="34" w:after="0" w:line="360" w:lineRule="auto"/>
        <w:ind w:right="45"/>
        <w:rPr>
          <w:rFonts w:ascii="宋体" w:eastAsia="宋体" w:hAnsi="宋体" w:cs="宋体"/>
          <w:sz w:val="24"/>
          <w:szCs w:val="24"/>
          <w:lang w:eastAsia="zh-CN"/>
        </w:rPr>
      </w:pPr>
      <w:r>
        <w:rPr>
          <w:rFonts w:ascii="宋体" w:eastAsia="宋体" w:hAnsi="宋体" w:cs="宋体" w:hint="eastAsia"/>
          <w:sz w:val="24"/>
          <w:szCs w:val="24"/>
          <w:lang w:eastAsia="zh-CN"/>
        </w:rPr>
        <w:t>4.4.5 装配式细水雾灭火系统DN2</w:t>
      </w:r>
      <w:r>
        <w:rPr>
          <w:rFonts w:ascii="宋体" w:eastAsia="宋体" w:hAnsi="宋体" w:cs="宋体"/>
          <w:sz w:val="24"/>
          <w:szCs w:val="24"/>
          <w:lang w:eastAsia="zh-CN"/>
        </w:rPr>
        <w:t>0</w:t>
      </w:r>
      <w:r>
        <w:rPr>
          <w:rFonts w:ascii="宋体" w:eastAsia="宋体" w:hAnsi="宋体" w:cs="宋体" w:hint="eastAsia"/>
          <w:sz w:val="24"/>
          <w:szCs w:val="24"/>
          <w:lang w:eastAsia="zh-CN"/>
        </w:rPr>
        <w:t>及以上管道的水头损失应按下式计算：</w:t>
      </w:r>
    </w:p>
    <w:p w:rsidR="00F7399D" w:rsidRDefault="00234FBE">
      <w:pPr>
        <w:autoSpaceDE w:val="0"/>
        <w:autoSpaceDN w:val="0"/>
        <w:adjustRightInd w:val="0"/>
        <w:spacing w:after="0" w:line="240" w:lineRule="auto"/>
        <w:jc w:val="right"/>
        <w:rPr>
          <w:rFonts w:ascii="Times New Roman" w:eastAsia="宋体" w:hAnsi="Times New Roman" w:cs="Times New Roman"/>
          <w:sz w:val="24"/>
          <w:szCs w:val="24"/>
          <w:lang w:eastAsia="zh-CN"/>
        </w:rPr>
      </w:pPr>
      <m:oMath>
        <m:sSub>
          <m:sSubPr>
            <m:ctrlPr>
              <w:rPr>
                <w:rFonts w:ascii="Cambria Math" w:eastAsia="Cambria Math" w:hAnsi="Cambria Math" w:cs="Cambria Math"/>
                <w:i/>
                <w:sz w:val="24"/>
                <w:szCs w:val="24"/>
                <w:lang w:eastAsia="zh-CN"/>
              </w:rPr>
            </m:ctrlPr>
          </m:sSubPr>
          <m:e>
            <m:r>
              <w:rPr>
                <w:rFonts w:ascii="Cambria Math" w:eastAsia="Cambria Math" w:hAnsi="Cambria Math" w:cs="Cambria Math"/>
                <w:sz w:val="24"/>
                <w:szCs w:val="24"/>
                <w:lang w:eastAsia="zh-CN"/>
              </w:rPr>
              <m:t>P</m:t>
            </m:r>
          </m:e>
          <m:sub>
            <m:r>
              <w:rPr>
                <w:rFonts w:ascii="Cambria Math" w:eastAsia="Cambria Math" w:hAnsi="Cambria Math" w:cs="Cambria Math"/>
                <w:sz w:val="24"/>
                <w:szCs w:val="24"/>
                <w:lang w:eastAsia="zh-CN"/>
              </w:rPr>
              <m:t>f</m:t>
            </m:r>
          </m:sub>
        </m:sSub>
        <m:r>
          <m:rPr>
            <m:sty m:val="p"/>
          </m:rPr>
          <w:rPr>
            <w:rFonts w:ascii="Cambria Math" w:eastAsia="Cambria Math" w:hAnsi="Cambria Math" w:cs="Cambria Math"/>
            <w:sz w:val="24"/>
            <w:szCs w:val="24"/>
            <w:lang w:eastAsia="zh-CN"/>
          </w:rPr>
          <m:t>=6.05</m:t>
        </m:r>
        <m:r>
          <w:rPr>
            <w:rFonts w:ascii="Cambria Math" w:eastAsia="Cambria Math" w:hAnsi="Cambria Math" w:cs="Times New Roman"/>
            <w:sz w:val="24"/>
            <w:szCs w:val="24"/>
            <w:lang w:eastAsia="zh-CN"/>
          </w:rPr>
          <m:t>×</m:t>
        </m:r>
        <m:r>
          <m:rPr>
            <m:sty m:val="p"/>
          </m:rPr>
          <w:rPr>
            <w:rFonts w:ascii="Cambria Math" w:eastAsia="Cambria Math" w:hAnsi="Cambria Math" w:cs="Times New Roman"/>
            <w:sz w:val="24"/>
            <w:szCs w:val="24"/>
            <w:lang w:eastAsia="zh-CN"/>
          </w:rPr>
          <m:t>L</m:t>
        </m:r>
        <m:r>
          <w:rPr>
            <w:rFonts w:ascii="Cambria Math" w:eastAsia="Cambria Math" w:hAnsi="Cambria Math" w:cs="Times New Roman"/>
            <w:sz w:val="24"/>
            <w:szCs w:val="24"/>
            <w:lang w:eastAsia="zh-CN"/>
          </w:rPr>
          <m:t>×</m:t>
        </m:r>
        <m:sSup>
          <m:sSupPr>
            <m:ctrlPr>
              <w:rPr>
                <w:rFonts w:ascii="Cambria Math" w:eastAsia="Cambria Math" w:hAnsi="Cambria Math" w:cs="Cambria Math"/>
                <w:sz w:val="24"/>
                <w:szCs w:val="24"/>
                <w:lang w:eastAsia="zh-CN"/>
              </w:rPr>
            </m:ctrlPr>
          </m:sSupPr>
          <m:e>
            <m:sSub>
              <m:sSubPr>
                <m:ctrlPr>
                  <w:rPr>
                    <w:rFonts w:ascii="Cambria Math" w:eastAsia="Cambria Math" w:hAnsi="Cambria Math" w:cs="Cambria Math"/>
                    <w:i/>
                    <w:sz w:val="24"/>
                    <w:szCs w:val="24"/>
                    <w:lang w:eastAsia="zh-CN"/>
                  </w:rPr>
                </m:ctrlPr>
              </m:sSubPr>
              <m:e>
                <m:r>
                  <w:rPr>
                    <w:rFonts w:ascii="Cambria Math" w:eastAsia="Cambria Math" w:hAnsi="Cambria Math" w:cs="Cambria Math"/>
                    <w:sz w:val="24"/>
                    <w:szCs w:val="24"/>
                    <w:lang w:eastAsia="zh-CN"/>
                  </w:rPr>
                  <m:t>C</m:t>
                </m:r>
              </m:e>
              <m:sub>
                <m:r>
                  <w:rPr>
                    <w:rFonts w:ascii="Cambria Math" w:eastAsia="Cambria Math" w:hAnsi="Cambria Math" w:cs="Cambria Math"/>
                    <w:sz w:val="24"/>
                    <w:szCs w:val="24"/>
                    <w:lang w:eastAsia="zh-CN"/>
                  </w:rPr>
                  <m:t>h</m:t>
                </m:r>
              </m:sub>
            </m:sSub>
          </m:e>
          <m:sup>
            <m:r>
              <w:rPr>
                <w:rFonts w:ascii="Cambria Math" w:eastAsia="Cambria Math" w:hAnsi="Cambria Math" w:cs="Cambria Math"/>
                <w:sz w:val="24"/>
                <w:szCs w:val="24"/>
                <w:lang w:eastAsia="zh-CN"/>
              </w:rPr>
              <m:t>-1.85</m:t>
            </m:r>
          </m:sup>
        </m:sSup>
        <m:sSup>
          <m:sSupPr>
            <m:ctrlPr>
              <w:rPr>
                <w:rFonts w:ascii="Cambria Math" w:eastAsia="Cambria Math" w:hAnsi="Cambria Math" w:cs="Times New Roman"/>
                <w:sz w:val="24"/>
                <w:szCs w:val="24"/>
                <w:lang w:eastAsia="zh-CN"/>
              </w:rPr>
            </m:ctrlPr>
          </m:sSupPr>
          <m:e>
            <m:sSub>
              <m:sSubPr>
                <m:ctrlPr>
                  <w:rPr>
                    <w:rFonts w:ascii="Cambria Math" w:eastAsia="Cambria Math" w:hAnsi="Cambria Math" w:cs="Times New Roman"/>
                    <w:i/>
                    <w:sz w:val="24"/>
                    <w:szCs w:val="24"/>
                    <w:lang w:eastAsia="zh-CN"/>
                  </w:rPr>
                </m:ctrlPr>
              </m:sSubPr>
              <m:e>
                <m:r>
                  <w:rPr>
                    <w:rFonts w:ascii="Cambria Math" w:eastAsia="Cambria Math" w:hAnsi="Cambria Math" w:cs="Times New Roman"/>
                    <w:sz w:val="24"/>
                    <w:szCs w:val="24"/>
                    <w:lang w:eastAsia="zh-CN"/>
                  </w:rPr>
                  <m:t>d</m:t>
                </m:r>
              </m:e>
              <m:sub>
                <m:r>
                  <w:rPr>
                    <w:rFonts w:ascii="Cambria Math" w:eastAsia="Cambria Math" w:hAnsi="Cambria Math" w:cs="Times New Roman"/>
                    <w:sz w:val="24"/>
                    <w:szCs w:val="24"/>
                    <w:lang w:eastAsia="zh-CN"/>
                  </w:rPr>
                  <m:t>j</m:t>
                </m:r>
              </m:sub>
            </m:sSub>
          </m:e>
          <m:sup>
            <m:r>
              <w:rPr>
                <w:rFonts w:ascii="Cambria Math" w:eastAsia="Cambria Math" w:hAnsi="Cambria Math" w:cs="Times New Roman"/>
                <w:sz w:val="24"/>
                <w:szCs w:val="24"/>
                <w:lang w:eastAsia="zh-CN"/>
              </w:rPr>
              <m:t>-4.87</m:t>
            </m:r>
          </m:sup>
        </m:sSup>
        <m:sSup>
          <m:sSupPr>
            <m:ctrlPr>
              <w:rPr>
                <w:rFonts w:ascii="Cambria Math" w:eastAsia="Cambria Math" w:hAnsi="Cambria Math" w:cs="Times New Roman"/>
                <w:sz w:val="24"/>
                <w:szCs w:val="24"/>
                <w:lang w:eastAsia="zh-CN"/>
              </w:rPr>
            </m:ctrlPr>
          </m:sSupPr>
          <m:e>
            <m:sSub>
              <m:sSubPr>
                <m:ctrlPr>
                  <w:rPr>
                    <w:rFonts w:ascii="Cambria Math" w:eastAsia="Cambria Math" w:hAnsi="Cambria Math" w:cs="Times New Roman"/>
                    <w:i/>
                    <w:sz w:val="24"/>
                    <w:szCs w:val="24"/>
                    <w:lang w:eastAsia="zh-CN"/>
                  </w:rPr>
                </m:ctrlPr>
              </m:sSubPr>
              <m:e>
                <m:r>
                  <w:rPr>
                    <w:rFonts w:ascii="Cambria Math" w:eastAsia="Cambria Math" w:hAnsi="Cambria Math" w:cs="Times New Roman"/>
                    <w:sz w:val="24"/>
                    <w:szCs w:val="24"/>
                    <w:lang w:eastAsia="zh-CN"/>
                  </w:rPr>
                  <m:t>q</m:t>
                </m:r>
              </m:e>
              <m:sub>
                <m:r>
                  <w:rPr>
                    <w:rFonts w:ascii="Cambria Math" w:eastAsia="Cambria Math" w:hAnsi="Cambria Math" w:cs="Times New Roman"/>
                    <w:sz w:val="24"/>
                    <w:szCs w:val="24"/>
                    <w:lang w:eastAsia="zh-CN"/>
                  </w:rPr>
                  <m:t>g</m:t>
                </m:r>
              </m:sub>
            </m:sSub>
          </m:e>
          <m:sup>
            <m:r>
              <w:rPr>
                <w:rFonts w:ascii="Cambria Math" w:eastAsia="Cambria Math" w:hAnsi="Cambria Math" w:cs="Times New Roman"/>
                <w:sz w:val="24"/>
                <w:szCs w:val="24"/>
                <w:lang w:eastAsia="zh-CN"/>
              </w:rPr>
              <m:t>1.85</m:t>
            </m:r>
          </m:sup>
        </m:sSup>
        <m:r>
          <w:rPr>
            <w:rFonts w:ascii="Cambria Math" w:eastAsia="Cambria Math" w:hAnsi="Cambria Math" w:cs="Times New Roman"/>
            <w:sz w:val="24"/>
            <w:szCs w:val="24"/>
            <w:lang w:eastAsia="zh-CN"/>
          </w:rPr>
          <m:t>×</m:t>
        </m:r>
        <m:sSup>
          <m:sSupPr>
            <m:ctrlPr>
              <w:rPr>
                <w:rFonts w:ascii="Cambria Math" w:eastAsia="Cambria Math" w:hAnsi="Cambria Math" w:cs="Times New Roman"/>
                <w:i/>
                <w:sz w:val="24"/>
                <w:szCs w:val="24"/>
                <w:lang w:eastAsia="zh-CN"/>
              </w:rPr>
            </m:ctrlPr>
          </m:sSupPr>
          <m:e>
            <m:r>
              <w:rPr>
                <w:rFonts w:ascii="Cambria Math" w:eastAsia="Cambria Math" w:hAnsi="Cambria Math" w:cs="Times New Roman"/>
                <w:sz w:val="24"/>
                <w:szCs w:val="24"/>
                <w:lang w:eastAsia="zh-CN"/>
              </w:rPr>
              <m:t>10</m:t>
            </m:r>
          </m:e>
          <m:sup>
            <m:r>
              <w:rPr>
                <w:rFonts w:ascii="Cambria Math" w:eastAsia="Cambria Math" w:hAnsi="Cambria Math" w:cs="Times New Roman"/>
                <w:sz w:val="24"/>
                <w:szCs w:val="24"/>
                <w:lang w:eastAsia="zh-CN"/>
              </w:rPr>
              <m:t>4</m:t>
            </m:r>
          </m:sup>
        </m:sSup>
      </m:oMath>
      <w:r>
        <w:rPr>
          <w:rFonts w:ascii="Times New Roman" w:eastAsia="宋体" w:hAnsi="Times New Roman" w:cs="Times New Roman" w:hint="eastAsia"/>
          <w:sz w:val="24"/>
          <w:szCs w:val="24"/>
          <w:lang w:eastAsia="zh-CN"/>
        </w:rPr>
        <w:t xml:space="preserve"> </w:t>
      </w:r>
      <w:r>
        <w:rPr>
          <w:rFonts w:ascii="Times New Roman" w:eastAsia="宋体" w:hAnsi="Times New Roman" w:cs="Times New Roman"/>
          <w:sz w:val="24"/>
          <w:szCs w:val="24"/>
          <w:lang w:eastAsia="zh-CN"/>
        </w:rPr>
        <w:t xml:space="preserve">                          </w:t>
      </w:r>
      <w:r>
        <w:rPr>
          <w:rFonts w:ascii="Times New Roman" w:eastAsia="宋体" w:hAnsi="Times New Roman" w:cs="Times New Roman" w:hint="eastAsia"/>
          <w:sz w:val="24"/>
          <w:szCs w:val="24"/>
          <w:lang w:eastAsia="zh-CN"/>
        </w:rPr>
        <w:t>（</w:t>
      </w:r>
      <w:r>
        <w:rPr>
          <w:rFonts w:ascii="Times New Roman" w:eastAsia="宋体" w:hAnsi="Times New Roman" w:cs="Times New Roman"/>
          <w:sz w:val="24"/>
          <w:szCs w:val="24"/>
          <w:lang w:eastAsia="zh-CN"/>
        </w:rPr>
        <w:t>4.4.5</w:t>
      </w:r>
      <w:r>
        <w:rPr>
          <w:rFonts w:ascii="Times New Roman" w:eastAsia="宋体" w:hAnsi="Times New Roman" w:cs="Times New Roman" w:hint="eastAsia"/>
          <w:sz w:val="24"/>
          <w:szCs w:val="24"/>
          <w:lang w:eastAsia="zh-CN"/>
        </w:rPr>
        <w:t>）</w:t>
      </w:r>
    </w:p>
    <w:p w:rsidR="00F7399D" w:rsidRDefault="00234FBE">
      <w:pPr>
        <w:tabs>
          <w:tab w:val="left" w:pos="5360"/>
        </w:tabs>
        <w:spacing w:before="34" w:after="0" w:line="360" w:lineRule="auto"/>
        <w:ind w:left="113" w:right="45"/>
        <w:rPr>
          <w:rFonts w:ascii="宋体" w:eastAsia="宋体" w:hAnsi="宋体" w:cs="宋体"/>
          <w:sz w:val="24"/>
          <w:szCs w:val="24"/>
          <w:lang w:eastAsia="zh-CN"/>
        </w:rPr>
      </w:pPr>
      <w:r>
        <w:rPr>
          <w:rFonts w:ascii="宋体" w:eastAsia="宋体" w:hAnsi="宋体" w:cs="宋体" w:hint="eastAsia"/>
          <w:sz w:val="24"/>
          <w:szCs w:val="24"/>
          <w:lang w:eastAsia="zh-CN"/>
        </w:rPr>
        <w:t>式中：</w:t>
      </w:r>
    </w:p>
    <w:p w:rsidR="00F7399D" w:rsidRDefault="00234FBE">
      <w:pPr>
        <w:tabs>
          <w:tab w:val="left" w:pos="5360"/>
        </w:tabs>
        <w:spacing w:before="34" w:after="0" w:line="360" w:lineRule="auto"/>
        <w:ind w:left="113" w:right="45" w:firstLineChars="200" w:firstLine="480"/>
        <w:rPr>
          <w:lang w:eastAsia="zh-CN"/>
        </w:rPr>
      </w:pPr>
      <m:oMath>
        <m:sSub>
          <m:sSubPr>
            <m:ctrlPr>
              <w:rPr>
                <w:rFonts w:ascii="Cambria Math" w:eastAsia="Cambria Math" w:hAnsi="Cambria Math" w:cs="Cambria Math"/>
                <w:i/>
                <w:sz w:val="24"/>
                <w:szCs w:val="24"/>
                <w:lang w:eastAsia="zh-CN"/>
              </w:rPr>
            </m:ctrlPr>
          </m:sSubPr>
          <m:e>
            <m:r>
              <w:rPr>
                <w:rFonts w:ascii="Cambria Math" w:eastAsia="Cambria Math" w:hAnsi="Cambria Math" w:cs="Cambria Math"/>
                <w:sz w:val="24"/>
                <w:szCs w:val="24"/>
                <w:lang w:eastAsia="zh-CN"/>
              </w:rPr>
              <m:t>P</m:t>
            </m:r>
          </m:e>
          <m:sub>
            <m:r>
              <w:rPr>
                <w:rFonts w:ascii="Cambria Math" w:eastAsia="Cambria Math" w:hAnsi="Cambria Math" w:cs="Cambria Math"/>
                <w:sz w:val="24"/>
                <w:szCs w:val="24"/>
                <w:lang w:eastAsia="zh-CN"/>
              </w:rPr>
              <m:t>f</m:t>
            </m:r>
          </m:sub>
        </m:sSub>
      </m:oMath>
      <w:r>
        <w:rPr>
          <w:rFonts w:ascii="宋体" w:eastAsia="宋体" w:hAnsi="宋体" w:cs="宋体" w:hint="eastAsia"/>
          <w:sz w:val="24"/>
          <w:szCs w:val="24"/>
          <w:lang w:eastAsia="zh-CN"/>
        </w:rPr>
        <w:t>——管道的水头损失</w:t>
      </w:r>
      <w:r>
        <w:rPr>
          <w:rFonts w:ascii="宋体" w:eastAsia="宋体" w:hAnsi="宋体" w:cs="宋体"/>
          <w:sz w:val="24"/>
          <w:szCs w:val="24"/>
          <w:lang w:eastAsia="zh-CN"/>
        </w:rPr>
        <w:t>(MPa)</w:t>
      </w:r>
      <w:r>
        <w:rPr>
          <w:rFonts w:ascii="宋体" w:eastAsia="宋体" w:hAnsi="宋体" w:cs="宋体" w:hint="eastAsia"/>
          <w:sz w:val="24"/>
          <w:szCs w:val="24"/>
          <w:lang w:eastAsia="zh-CN"/>
        </w:rPr>
        <w:t>；</w:t>
      </w:r>
    </w:p>
    <w:p w:rsidR="00F7399D" w:rsidRDefault="00234FBE">
      <w:pPr>
        <w:tabs>
          <w:tab w:val="left" w:pos="5360"/>
        </w:tabs>
        <w:spacing w:before="34" w:after="0" w:line="360" w:lineRule="auto"/>
        <w:ind w:left="116" w:right="45" w:firstLineChars="200" w:firstLine="480"/>
        <w:rPr>
          <w:rFonts w:ascii="宋体" w:eastAsia="宋体" w:hAnsi="宋体" w:cs="宋体"/>
          <w:sz w:val="24"/>
          <w:szCs w:val="24"/>
          <w:lang w:eastAsia="zh-CN"/>
        </w:rPr>
      </w:pPr>
      <m:oMath>
        <m:sSub>
          <m:sSubPr>
            <m:ctrlPr>
              <w:rPr>
                <w:rFonts w:ascii="Cambria Math" w:eastAsia="Cambria Math" w:hAnsi="Cambria Math" w:cs="Times New Roman"/>
                <w:i/>
                <w:sz w:val="24"/>
                <w:szCs w:val="24"/>
                <w:lang w:eastAsia="zh-CN"/>
              </w:rPr>
            </m:ctrlPr>
          </m:sSubPr>
          <m:e>
            <m:r>
              <w:rPr>
                <w:rFonts w:ascii="Cambria Math" w:eastAsia="Cambria Math" w:hAnsi="Cambria Math" w:cs="Times New Roman"/>
                <w:sz w:val="24"/>
                <w:szCs w:val="24"/>
                <w:lang w:eastAsia="zh-CN"/>
              </w:rPr>
              <m:t>d</m:t>
            </m:r>
          </m:e>
          <m:sub>
            <m:r>
              <w:rPr>
                <w:rFonts w:ascii="Cambria Math" w:eastAsia="Cambria Math" w:hAnsi="Cambria Math" w:cs="Times New Roman"/>
                <w:sz w:val="24"/>
                <w:szCs w:val="24"/>
                <w:lang w:eastAsia="zh-CN"/>
              </w:rPr>
              <m:t>j</m:t>
            </m:r>
          </m:sub>
        </m:sSub>
      </m:oMath>
      <w:r>
        <w:rPr>
          <w:rFonts w:ascii="宋体" w:eastAsia="宋体" w:hAnsi="宋体" w:cs="宋体" w:hint="eastAsia"/>
          <w:sz w:val="24"/>
          <w:szCs w:val="24"/>
          <w:lang w:eastAsia="zh-CN"/>
        </w:rPr>
        <w:t>——管道计算内径</w:t>
      </w:r>
      <w:r>
        <w:rPr>
          <w:rFonts w:ascii="宋体" w:eastAsia="宋体" w:hAnsi="宋体" w:cs="宋体"/>
          <w:sz w:val="24"/>
          <w:szCs w:val="24"/>
          <w:lang w:eastAsia="zh-CN"/>
        </w:rPr>
        <w:t>(mm)</w:t>
      </w:r>
      <w:r>
        <w:rPr>
          <w:rFonts w:ascii="宋体" w:eastAsia="宋体" w:hAnsi="宋体" w:cs="宋体" w:hint="eastAsia"/>
          <w:sz w:val="24"/>
          <w:szCs w:val="24"/>
          <w:lang w:eastAsia="zh-CN"/>
        </w:rPr>
        <w:t>；</w:t>
      </w:r>
    </w:p>
    <w:p w:rsidR="00F7399D" w:rsidRDefault="00234FBE">
      <w:pPr>
        <w:tabs>
          <w:tab w:val="left" w:pos="5360"/>
        </w:tabs>
        <w:spacing w:before="34" w:after="0" w:line="360" w:lineRule="auto"/>
        <w:ind w:left="116" w:right="45" w:firstLineChars="200" w:firstLine="480"/>
        <w:rPr>
          <w:rFonts w:ascii="宋体" w:eastAsia="宋体" w:hAnsi="宋体" w:cs="宋体"/>
          <w:sz w:val="24"/>
          <w:szCs w:val="24"/>
          <w:lang w:eastAsia="zh-CN"/>
        </w:rPr>
      </w:pPr>
      <m:oMath>
        <m:sSub>
          <m:sSubPr>
            <m:ctrlPr>
              <w:rPr>
                <w:rFonts w:ascii="Cambria Math" w:eastAsia="Cambria Math" w:hAnsi="Cambria Math" w:cs="宋体"/>
                <w:sz w:val="24"/>
                <w:szCs w:val="24"/>
                <w:lang w:eastAsia="zh-CN"/>
              </w:rPr>
            </m:ctrlPr>
          </m:sSubPr>
          <m:e>
            <m:r>
              <w:rPr>
                <w:rFonts w:ascii="Cambria Math" w:eastAsia="Cambria Math" w:hAnsi="Cambria Math" w:cs="宋体"/>
                <w:sz w:val="24"/>
                <w:szCs w:val="24"/>
                <w:lang w:eastAsia="zh-CN"/>
              </w:rPr>
              <m:t>q</m:t>
            </m:r>
          </m:e>
          <m:sub>
            <m:r>
              <w:rPr>
                <w:rFonts w:ascii="Cambria Math" w:eastAsia="Cambria Math" w:hAnsi="Cambria Math" w:cs="宋体"/>
                <w:sz w:val="24"/>
                <w:szCs w:val="24"/>
                <w:lang w:eastAsia="zh-CN"/>
              </w:rPr>
              <m:t>g</m:t>
            </m:r>
          </m:sub>
        </m:sSub>
      </m:oMath>
      <w:r>
        <w:rPr>
          <w:rFonts w:ascii="宋体" w:eastAsia="宋体" w:hAnsi="宋体" w:cs="宋体" w:hint="eastAsia"/>
          <w:sz w:val="24"/>
          <w:szCs w:val="24"/>
          <w:lang w:eastAsia="zh-CN"/>
        </w:rPr>
        <w:t>——管道设计流量（</w:t>
      </w:r>
      <w:r>
        <w:rPr>
          <w:rFonts w:ascii="宋体" w:eastAsia="宋体" w:hAnsi="宋体" w:cs="宋体"/>
          <w:sz w:val="24"/>
          <w:szCs w:val="24"/>
          <w:lang w:eastAsia="zh-CN"/>
        </w:rPr>
        <w:t>L</w:t>
      </w:r>
      <w:r>
        <w:rPr>
          <w:rFonts w:ascii="宋体" w:eastAsia="宋体" w:hAnsi="宋体" w:cs="宋体" w:hint="eastAsia"/>
          <w:sz w:val="24"/>
          <w:szCs w:val="24"/>
          <w:lang w:eastAsia="zh-CN"/>
        </w:rPr>
        <w:t>/</w:t>
      </w:r>
      <w:r>
        <w:rPr>
          <w:rFonts w:ascii="宋体" w:eastAsia="宋体" w:hAnsi="宋体" w:cs="宋体"/>
          <w:sz w:val="24"/>
          <w:szCs w:val="24"/>
          <w:lang w:eastAsia="zh-CN"/>
        </w:rPr>
        <w:t>min</w:t>
      </w:r>
      <w:r>
        <w:rPr>
          <w:rFonts w:ascii="宋体" w:eastAsia="宋体" w:hAnsi="宋体" w:cs="宋体" w:hint="eastAsia"/>
          <w:sz w:val="24"/>
          <w:szCs w:val="24"/>
          <w:lang w:eastAsia="zh-CN"/>
        </w:rPr>
        <w:t>）；</w:t>
      </w:r>
    </w:p>
    <w:p w:rsidR="00F7399D" w:rsidRDefault="00234FBE">
      <w:pPr>
        <w:tabs>
          <w:tab w:val="left" w:pos="5360"/>
        </w:tabs>
        <w:spacing w:before="34" w:after="0" w:line="360" w:lineRule="auto"/>
        <w:ind w:left="116" w:right="45" w:firstLineChars="200" w:firstLine="480"/>
        <w:rPr>
          <w:rFonts w:ascii="宋体" w:eastAsia="宋体" w:hAnsi="宋体" w:cs="宋体"/>
          <w:sz w:val="24"/>
          <w:szCs w:val="24"/>
          <w:lang w:eastAsia="zh-CN"/>
        </w:rPr>
      </w:pPr>
      <m:oMath>
        <m:sSub>
          <m:sSubPr>
            <m:ctrlPr>
              <w:rPr>
                <w:rFonts w:ascii="Cambria Math" w:eastAsia="Cambria Math" w:hAnsi="Cambria Math" w:cs="Cambria Math"/>
                <w:sz w:val="24"/>
                <w:szCs w:val="24"/>
                <w:lang w:eastAsia="zh-CN"/>
              </w:rPr>
            </m:ctrlPr>
          </m:sSubPr>
          <m:e>
            <m:r>
              <w:rPr>
                <w:rFonts w:ascii="Cambria Math" w:eastAsia="Cambria Math" w:hAnsi="Cambria Math" w:cs="Cambria Math"/>
                <w:sz w:val="24"/>
                <w:szCs w:val="24"/>
                <w:lang w:eastAsia="zh-CN"/>
              </w:rPr>
              <m:t>C</m:t>
            </m:r>
          </m:e>
          <m:sub>
            <m:r>
              <w:rPr>
                <w:rFonts w:ascii="Cambria Math" w:eastAsia="Cambria Math" w:hAnsi="Cambria Math" w:cs="Cambria Math"/>
                <w:sz w:val="24"/>
                <w:szCs w:val="24"/>
                <w:lang w:eastAsia="zh-CN"/>
              </w:rPr>
              <m:t>h</m:t>
            </m:r>
          </m:sub>
        </m:sSub>
      </m:oMath>
      <w:r>
        <w:rPr>
          <w:rFonts w:ascii="宋体" w:eastAsia="宋体" w:hAnsi="宋体" w:cs="宋体" w:hint="eastAsia"/>
          <w:sz w:val="24"/>
          <w:szCs w:val="24"/>
          <w:lang w:eastAsia="zh-CN"/>
        </w:rPr>
        <w:t>——海澄-威廉系数，铜管、不锈钢管</w:t>
      </w:r>
      <m:oMath>
        <m:sSub>
          <m:sSubPr>
            <m:ctrlPr>
              <w:rPr>
                <w:rFonts w:ascii="Cambria Math" w:eastAsia="Cambria Math" w:hAnsi="Cambria Math" w:cs="Cambria Math"/>
                <w:sz w:val="24"/>
                <w:szCs w:val="24"/>
                <w:lang w:eastAsia="zh-CN"/>
              </w:rPr>
            </m:ctrlPr>
          </m:sSubPr>
          <m:e>
            <m:r>
              <w:rPr>
                <w:rFonts w:ascii="Cambria Math" w:eastAsia="Cambria Math" w:hAnsi="Cambria Math" w:cs="Cambria Math"/>
                <w:sz w:val="24"/>
                <w:szCs w:val="24"/>
                <w:lang w:eastAsia="zh-CN"/>
              </w:rPr>
              <m:t>C</m:t>
            </m:r>
          </m:e>
          <m:sub>
            <m:r>
              <w:rPr>
                <w:rFonts w:ascii="Cambria Math" w:eastAsia="Cambria Math" w:hAnsi="Cambria Math" w:cs="Cambria Math"/>
                <w:sz w:val="24"/>
                <w:szCs w:val="24"/>
                <w:lang w:eastAsia="zh-CN"/>
              </w:rPr>
              <m:t>h</m:t>
            </m:r>
          </m:sub>
        </m:sSub>
      </m:oMath>
      <w:r>
        <w:rPr>
          <w:rFonts w:ascii="宋体" w:eastAsia="宋体" w:hAnsi="宋体" w:cs="宋体" w:hint="eastAsia"/>
          <w:sz w:val="24"/>
          <w:szCs w:val="24"/>
          <w:lang w:eastAsia="zh-CN"/>
        </w:rPr>
        <w:t>=</w:t>
      </w:r>
      <w:r>
        <w:rPr>
          <w:rFonts w:ascii="宋体" w:eastAsia="宋体" w:hAnsi="宋体" w:cs="宋体"/>
          <w:sz w:val="24"/>
          <w:szCs w:val="24"/>
          <w:lang w:eastAsia="zh-CN"/>
        </w:rPr>
        <w:t>140</w:t>
      </w:r>
    </w:p>
    <w:p w:rsidR="00F7399D" w:rsidRDefault="00234FBE">
      <w:pPr>
        <w:tabs>
          <w:tab w:val="left" w:pos="5360"/>
        </w:tabs>
        <w:spacing w:before="34" w:after="0" w:line="360" w:lineRule="auto"/>
        <w:ind w:left="116" w:right="45" w:firstLineChars="200" w:firstLine="480"/>
        <w:rPr>
          <w:rFonts w:ascii="宋体" w:eastAsia="宋体" w:hAnsi="宋体" w:cs="宋体"/>
          <w:sz w:val="24"/>
          <w:szCs w:val="24"/>
          <w:lang w:eastAsia="zh-CN"/>
        </w:rPr>
      </w:pPr>
      <m:oMath>
        <m:r>
          <m:rPr>
            <m:sty m:val="p"/>
          </m:rPr>
          <w:rPr>
            <w:rFonts w:ascii="Cambria Math" w:eastAsia="Cambria Math" w:hAnsi="Cambria Math" w:cs="Times New Roman"/>
            <w:sz w:val="24"/>
            <w:szCs w:val="24"/>
            <w:lang w:eastAsia="zh-CN"/>
          </w:rPr>
          <m:t>L</m:t>
        </m:r>
      </m:oMath>
      <w:r>
        <w:rPr>
          <w:rFonts w:ascii="宋体" w:eastAsia="宋体" w:hAnsi="宋体" w:cs="宋体" w:hint="eastAsia"/>
          <w:sz w:val="24"/>
          <w:szCs w:val="24"/>
          <w:lang w:eastAsia="zh-CN"/>
        </w:rPr>
        <w:t>——管道计算长度</w:t>
      </w:r>
      <w:r>
        <w:rPr>
          <w:rFonts w:ascii="宋体" w:eastAsia="宋体" w:hAnsi="宋体" w:cs="宋体"/>
          <w:sz w:val="24"/>
          <w:szCs w:val="24"/>
          <w:lang w:eastAsia="zh-CN"/>
        </w:rPr>
        <w:t>,</w:t>
      </w:r>
      <w:r>
        <w:rPr>
          <w:rFonts w:ascii="宋体" w:eastAsia="宋体" w:hAnsi="宋体" w:cs="宋体" w:hint="eastAsia"/>
          <w:sz w:val="24"/>
          <w:szCs w:val="24"/>
          <w:lang w:eastAsia="zh-CN"/>
        </w:rPr>
        <w:t>包括管段的长度和该管段内管接件、阀门等的当量长度</w:t>
      </w:r>
      <w:r>
        <w:rPr>
          <w:rFonts w:ascii="宋体" w:eastAsia="宋体" w:hAnsi="宋体" w:cs="宋体"/>
          <w:sz w:val="24"/>
          <w:szCs w:val="24"/>
          <w:lang w:eastAsia="zh-CN"/>
        </w:rPr>
        <w:t>(m)</w:t>
      </w:r>
      <w:r>
        <w:rPr>
          <w:rFonts w:ascii="宋体" w:eastAsia="宋体" w:hAnsi="宋体" w:cs="宋体" w:hint="eastAsia"/>
          <w:sz w:val="24"/>
          <w:szCs w:val="24"/>
          <w:lang w:eastAsia="zh-CN"/>
        </w:rPr>
        <w:t>。</w:t>
      </w:r>
    </w:p>
    <w:p w:rsidR="00F7399D" w:rsidRDefault="00234FBE">
      <w:pPr>
        <w:tabs>
          <w:tab w:val="left" w:pos="5360"/>
        </w:tabs>
        <w:spacing w:before="34" w:after="0" w:line="360" w:lineRule="auto"/>
        <w:ind w:right="45"/>
        <w:rPr>
          <w:rFonts w:ascii="宋体" w:eastAsia="宋体" w:hAnsi="宋体" w:cs="宋体"/>
          <w:sz w:val="24"/>
          <w:szCs w:val="24"/>
          <w:lang w:eastAsia="zh-CN"/>
        </w:rPr>
      </w:pPr>
      <w:r>
        <w:rPr>
          <w:rFonts w:ascii="宋体" w:eastAsia="宋体" w:hAnsi="宋体" w:cs="宋体" w:hint="eastAsia"/>
          <w:sz w:val="24"/>
          <w:szCs w:val="24"/>
          <w:lang w:eastAsia="zh-CN"/>
        </w:rPr>
        <w:t>【条文说明】4.4.5 当装配式细水雾灭火系统管径小于DN20时，水头损失应按达西-魏</w:t>
      </w:r>
      <w:proofErr w:type="gramStart"/>
      <w:r>
        <w:rPr>
          <w:rFonts w:ascii="宋体" w:eastAsia="宋体" w:hAnsi="宋体" w:cs="宋体" w:hint="eastAsia"/>
          <w:sz w:val="24"/>
          <w:szCs w:val="24"/>
          <w:lang w:eastAsia="zh-CN"/>
        </w:rPr>
        <w:t>茨</w:t>
      </w:r>
      <w:proofErr w:type="gramEnd"/>
      <w:r>
        <w:rPr>
          <w:rFonts w:ascii="宋体" w:eastAsia="宋体" w:hAnsi="宋体" w:cs="宋体" w:hint="eastAsia"/>
          <w:sz w:val="24"/>
          <w:szCs w:val="24"/>
          <w:lang w:eastAsia="zh-CN"/>
        </w:rPr>
        <w:t>公式计算，并应符合现行国家标准《细水雾灭火系统技术规范》GB 50898的有关规定。</w:t>
      </w:r>
    </w:p>
    <w:p w:rsidR="00F7399D" w:rsidRDefault="00234FBE">
      <w:pPr>
        <w:pStyle w:val="a6"/>
        <w:rPr>
          <w:rFonts w:ascii="宋体" w:hAnsi="宋体" w:cs="宋体"/>
          <w:sz w:val="24"/>
          <w:szCs w:val="24"/>
        </w:rPr>
      </w:pPr>
      <w:r>
        <w:rPr>
          <w:rStyle w:val="15"/>
          <w:rFonts w:ascii="宋体" w:eastAsia="宋体" w:hAnsi="宋体" w:cs="宋体" w:hint="eastAsia"/>
          <w:b w:val="0"/>
          <w:bCs w:val="0"/>
          <w:kern w:val="0"/>
          <w:sz w:val="24"/>
          <w:szCs w:val="24"/>
        </w:rPr>
        <w:t>4.4.</w:t>
      </w:r>
      <w:r>
        <w:rPr>
          <w:rStyle w:val="15"/>
          <w:rFonts w:ascii="宋体" w:hAnsi="宋体" w:cs="宋体" w:hint="eastAsia"/>
          <w:b w:val="0"/>
          <w:bCs w:val="0"/>
          <w:kern w:val="0"/>
          <w:sz w:val="24"/>
          <w:szCs w:val="24"/>
        </w:rPr>
        <w:t xml:space="preserve">6 </w:t>
      </w:r>
      <w:r>
        <w:rPr>
          <w:rFonts w:ascii="宋体" w:hAnsi="宋体" w:cs="宋体" w:hint="eastAsia"/>
          <w:sz w:val="24"/>
          <w:szCs w:val="24"/>
        </w:rPr>
        <w:t>装配式细水雾灭火系统采用不锈钢或铜管时，其管件和阀门的当量长度，宜按表4.4.6取值。</w:t>
      </w:r>
    </w:p>
    <w:p w:rsidR="00F7399D" w:rsidRDefault="00234FBE">
      <w:pPr>
        <w:spacing w:after="0" w:line="360" w:lineRule="auto"/>
        <w:jc w:val="right"/>
        <w:rPr>
          <w:rFonts w:ascii="宋体" w:eastAsia="宋体" w:hAnsi="宋体" w:cs="宋体"/>
          <w:b/>
          <w:bCs/>
          <w:sz w:val="24"/>
          <w:szCs w:val="24"/>
          <w:lang w:eastAsia="zh-CN"/>
        </w:rPr>
      </w:pPr>
      <w:r>
        <w:rPr>
          <w:rFonts w:ascii="宋体" w:eastAsia="宋体" w:hAnsi="宋体" w:cs="宋体" w:hint="eastAsia"/>
          <w:b/>
          <w:bCs/>
          <w:sz w:val="24"/>
          <w:szCs w:val="24"/>
          <w:lang w:eastAsia="zh-CN"/>
        </w:rPr>
        <w:t xml:space="preserve">表4.4.6  管件及阀门的当量长度  </w:t>
      </w:r>
      <w:r>
        <w:rPr>
          <w:rFonts w:ascii="宋体" w:eastAsia="宋体" w:hAnsi="宋体" w:cs="宋体"/>
          <w:b/>
          <w:bCs/>
          <w:sz w:val="24"/>
          <w:szCs w:val="24"/>
          <w:lang w:eastAsia="zh-CN"/>
        </w:rPr>
        <w:t xml:space="preserve">   </w:t>
      </w:r>
      <w:r>
        <w:rPr>
          <w:rFonts w:ascii="宋体" w:eastAsia="宋体" w:hAnsi="宋体" w:cs="宋体" w:hint="eastAsia"/>
          <w:b/>
          <w:bCs/>
          <w:sz w:val="24"/>
          <w:szCs w:val="24"/>
          <w:lang w:eastAsia="zh-CN"/>
        </w:rPr>
        <w:t xml:space="preserve">  </w:t>
      </w:r>
      <w:r>
        <w:rPr>
          <w:rFonts w:ascii="宋体" w:eastAsia="宋体" w:hAnsi="宋体" w:cs="宋体"/>
          <w:b/>
          <w:bCs/>
          <w:sz w:val="24"/>
          <w:szCs w:val="24"/>
          <w:lang w:eastAsia="zh-CN"/>
        </w:rPr>
        <w:t xml:space="preserve">   </w:t>
      </w:r>
      <w:r>
        <w:rPr>
          <w:rFonts w:ascii="宋体" w:eastAsia="宋体" w:hAnsi="宋体" w:cs="宋体" w:hint="eastAsia"/>
          <w:b/>
          <w:bCs/>
          <w:sz w:val="24"/>
          <w:szCs w:val="24"/>
          <w:lang w:eastAsia="zh-CN"/>
        </w:rPr>
        <w:t xml:space="preserve">     </w:t>
      </w:r>
      <w:r>
        <w:rPr>
          <w:rFonts w:ascii="宋体" w:eastAsia="宋体" w:hAnsi="宋体" w:cs="宋体" w:hint="eastAsia"/>
          <w:sz w:val="24"/>
          <w:szCs w:val="24"/>
          <w:lang w:eastAsia="zh-CN"/>
        </w:rPr>
        <w:t>（单位：m）</w:t>
      </w:r>
    </w:p>
    <w:tbl>
      <w:tblPr>
        <w:tblStyle w:val="ae"/>
        <w:tblW w:w="9083" w:type="dxa"/>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797"/>
        <w:gridCol w:w="846"/>
        <w:gridCol w:w="818"/>
        <w:gridCol w:w="817"/>
        <w:gridCol w:w="821"/>
        <w:gridCol w:w="845"/>
        <w:gridCol w:w="831"/>
        <w:gridCol w:w="826"/>
        <w:gridCol w:w="814"/>
        <w:gridCol w:w="797"/>
        <w:gridCol w:w="871"/>
      </w:tblGrid>
      <w:tr w:rsidR="00F7399D">
        <w:trPr>
          <w:jc w:val="center"/>
        </w:trPr>
        <w:tc>
          <w:tcPr>
            <w:tcW w:w="1643" w:type="dxa"/>
            <w:gridSpan w:val="2"/>
            <w:vMerge w:val="restart"/>
            <w:vAlign w:val="center"/>
          </w:tcPr>
          <w:p w:rsidR="00F7399D" w:rsidRDefault="00234FBE">
            <w:pPr>
              <w:spacing w:beforeLines="20" w:before="48" w:after="0" w:line="360" w:lineRule="auto"/>
              <w:jc w:val="center"/>
              <w:rPr>
                <w:rFonts w:ascii="宋体" w:eastAsia="宋体" w:hAnsi="宋体" w:cs="宋体"/>
                <w:sz w:val="21"/>
                <w:szCs w:val="21"/>
              </w:rPr>
            </w:pPr>
            <w:proofErr w:type="spellStart"/>
            <w:r>
              <w:rPr>
                <w:rFonts w:ascii="宋体" w:eastAsia="宋体" w:hAnsi="宋体" w:cs="宋体" w:hint="eastAsia"/>
                <w:sz w:val="21"/>
                <w:szCs w:val="21"/>
              </w:rPr>
              <w:t>标准尺寸</w:t>
            </w:r>
            <w:proofErr w:type="spellEnd"/>
          </w:p>
        </w:tc>
        <w:tc>
          <w:tcPr>
            <w:tcW w:w="3301" w:type="dxa"/>
            <w:gridSpan w:val="4"/>
            <w:vAlign w:val="center"/>
          </w:tcPr>
          <w:p w:rsidR="00F7399D" w:rsidRDefault="00234FBE">
            <w:pPr>
              <w:spacing w:beforeLines="20" w:before="48" w:after="0" w:line="360" w:lineRule="auto"/>
              <w:jc w:val="center"/>
              <w:rPr>
                <w:rFonts w:ascii="宋体" w:eastAsia="宋体" w:hAnsi="宋体" w:cs="宋体"/>
                <w:sz w:val="21"/>
                <w:szCs w:val="21"/>
              </w:rPr>
            </w:pPr>
            <w:proofErr w:type="spellStart"/>
            <w:r>
              <w:rPr>
                <w:rFonts w:ascii="宋体" w:eastAsia="宋体" w:hAnsi="宋体" w:cs="宋体" w:hint="eastAsia"/>
                <w:sz w:val="21"/>
                <w:szCs w:val="21"/>
              </w:rPr>
              <w:t>管件</w:t>
            </w:r>
            <w:proofErr w:type="spellEnd"/>
          </w:p>
        </w:tc>
        <w:tc>
          <w:tcPr>
            <w:tcW w:w="831" w:type="dxa"/>
            <w:vMerge w:val="restart"/>
            <w:vAlign w:val="center"/>
          </w:tcPr>
          <w:p w:rsidR="00F7399D" w:rsidRDefault="00234FBE">
            <w:pPr>
              <w:spacing w:beforeLines="20" w:before="48" w:after="0" w:line="360" w:lineRule="auto"/>
              <w:jc w:val="center"/>
              <w:rPr>
                <w:rFonts w:ascii="宋体" w:eastAsia="宋体" w:hAnsi="宋体" w:cs="宋体"/>
                <w:sz w:val="21"/>
                <w:szCs w:val="21"/>
              </w:rPr>
            </w:pPr>
            <w:proofErr w:type="spellStart"/>
            <w:r>
              <w:rPr>
                <w:rFonts w:ascii="宋体" w:eastAsia="宋体" w:hAnsi="宋体" w:cs="宋体" w:hint="eastAsia"/>
                <w:sz w:val="21"/>
                <w:szCs w:val="21"/>
              </w:rPr>
              <w:t>管接头</w:t>
            </w:r>
            <w:proofErr w:type="spellEnd"/>
          </w:p>
        </w:tc>
        <w:tc>
          <w:tcPr>
            <w:tcW w:w="3308" w:type="dxa"/>
            <w:gridSpan w:val="4"/>
            <w:vAlign w:val="center"/>
          </w:tcPr>
          <w:p w:rsidR="00F7399D" w:rsidRDefault="00234FBE">
            <w:pPr>
              <w:spacing w:beforeLines="20" w:before="48" w:after="0" w:line="360" w:lineRule="auto"/>
              <w:jc w:val="center"/>
              <w:rPr>
                <w:rFonts w:ascii="宋体" w:eastAsia="宋体" w:hAnsi="宋体" w:cs="宋体"/>
                <w:sz w:val="21"/>
                <w:szCs w:val="21"/>
              </w:rPr>
            </w:pPr>
            <w:proofErr w:type="spellStart"/>
            <w:r>
              <w:rPr>
                <w:rFonts w:ascii="宋体" w:eastAsia="宋体" w:hAnsi="宋体" w:cs="宋体" w:hint="eastAsia"/>
                <w:sz w:val="21"/>
                <w:szCs w:val="21"/>
              </w:rPr>
              <w:t>阀门</w:t>
            </w:r>
            <w:proofErr w:type="spellEnd"/>
          </w:p>
        </w:tc>
      </w:tr>
      <w:tr w:rsidR="00F7399D">
        <w:trPr>
          <w:jc w:val="center"/>
        </w:trPr>
        <w:tc>
          <w:tcPr>
            <w:tcW w:w="1643" w:type="dxa"/>
            <w:gridSpan w:val="2"/>
            <w:vMerge/>
            <w:vAlign w:val="center"/>
          </w:tcPr>
          <w:p w:rsidR="00F7399D" w:rsidRDefault="00F7399D">
            <w:pPr>
              <w:spacing w:beforeLines="20" w:before="48" w:after="0" w:line="360" w:lineRule="auto"/>
              <w:jc w:val="center"/>
              <w:rPr>
                <w:rFonts w:ascii="宋体" w:eastAsia="宋体" w:hAnsi="宋体" w:cs="宋体"/>
                <w:sz w:val="21"/>
                <w:szCs w:val="21"/>
              </w:rPr>
            </w:pPr>
          </w:p>
        </w:tc>
        <w:tc>
          <w:tcPr>
            <w:tcW w:w="1635" w:type="dxa"/>
            <w:gridSpan w:val="2"/>
            <w:vAlign w:val="center"/>
          </w:tcPr>
          <w:p w:rsidR="00F7399D" w:rsidRDefault="00234FBE">
            <w:pPr>
              <w:spacing w:beforeLines="20" w:before="48" w:after="0" w:line="360" w:lineRule="auto"/>
              <w:jc w:val="center"/>
              <w:rPr>
                <w:rFonts w:ascii="宋体" w:eastAsia="宋体" w:hAnsi="宋体" w:cs="宋体"/>
                <w:sz w:val="21"/>
                <w:szCs w:val="21"/>
              </w:rPr>
            </w:pPr>
            <w:proofErr w:type="spellStart"/>
            <w:r>
              <w:rPr>
                <w:rFonts w:ascii="宋体" w:eastAsia="宋体" w:hAnsi="宋体" w:cs="宋体" w:hint="eastAsia"/>
                <w:sz w:val="21"/>
                <w:szCs w:val="21"/>
              </w:rPr>
              <w:t>标准弯头</w:t>
            </w:r>
            <w:proofErr w:type="spellEnd"/>
          </w:p>
        </w:tc>
        <w:tc>
          <w:tcPr>
            <w:tcW w:w="1666" w:type="dxa"/>
            <w:gridSpan w:val="2"/>
            <w:vAlign w:val="center"/>
          </w:tcPr>
          <w:p w:rsidR="00F7399D" w:rsidRDefault="00234FBE">
            <w:pPr>
              <w:spacing w:beforeLines="20" w:before="48" w:after="0" w:line="360" w:lineRule="auto"/>
              <w:jc w:val="center"/>
              <w:rPr>
                <w:rFonts w:ascii="宋体" w:eastAsia="宋体" w:hAnsi="宋体" w:cs="宋体"/>
                <w:sz w:val="21"/>
                <w:szCs w:val="21"/>
              </w:rPr>
            </w:pPr>
            <w:proofErr w:type="spellStart"/>
            <w:r>
              <w:rPr>
                <w:rFonts w:ascii="宋体" w:eastAsia="宋体" w:hAnsi="宋体" w:cs="宋体" w:hint="eastAsia"/>
                <w:sz w:val="21"/>
                <w:szCs w:val="21"/>
              </w:rPr>
              <w:t>三通</w:t>
            </w:r>
            <w:proofErr w:type="spellEnd"/>
          </w:p>
        </w:tc>
        <w:tc>
          <w:tcPr>
            <w:tcW w:w="831" w:type="dxa"/>
            <w:vMerge/>
            <w:vAlign w:val="center"/>
          </w:tcPr>
          <w:p w:rsidR="00F7399D" w:rsidRDefault="00F7399D">
            <w:pPr>
              <w:spacing w:beforeLines="20" w:before="48" w:after="0" w:line="360" w:lineRule="auto"/>
              <w:jc w:val="center"/>
              <w:rPr>
                <w:rFonts w:ascii="宋体" w:eastAsia="宋体" w:hAnsi="宋体" w:cs="宋体"/>
                <w:sz w:val="21"/>
                <w:szCs w:val="21"/>
              </w:rPr>
            </w:pPr>
          </w:p>
        </w:tc>
        <w:tc>
          <w:tcPr>
            <w:tcW w:w="826" w:type="dxa"/>
            <w:vMerge w:val="restart"/>
            <w:vAlign w:val="center"/>
          </w:tcPr>
          <w:p w:rsidR="00F7399D" w:rsidRDefault="00234FBE">
            <w:pPr>
              <w:spacing w:beforeLines="20" w:before="48" w:after="0" w:line="360" w:lineRule="auto"/>
              <w:jc w:val="center"/>
              <w:rPr>
                <w:rFonts w:ascii="宋体" w:eastAsia="宋体" w:hAnsi="宋体" w:cs="宋体"/>
                <w:sz w:val="21"/>
                <w:szCs w:val="21"/>
              </w:rPr>
            </w:pPr>
            <w:proofErr w:type="spellStart"/>
            <w:r>
              <w:rPr>
                <w:rFonts w:ascii="宋体" w:eastAsia="宋体" w:hAnsi="宋体" w:cs="宋体" w:hint="eastAsia"/>
                <w:sz w:val="21"/>
                <w:szCs w:val="21"/>
              </w:rPr>
              <w:t>球阀</w:t>
            </w:r>
            <w:proofErr w:type="spellEnd"/>
          </w:p>
        </w:tc>
        <w:tc>
          <w:tcPr>
            <w:tcW w:w="814" w:type="dxa"/>
            <w:vMerge w:val="restart"/>
            <w:vAlign w:val="center"/>
          </w:tcPr>
          <w:p w:rsidR="00F7399D" w:rsidRDefault="00234FBE">
            <w:pPr>
              <w:spacing w:beforeLines="20" w:before="48" w:after="0" w:line="360" w:lineRule="auto"/>
              <w:jc w:val="center"/>
              <w:rPr>
                <w:rFonts w:ascii="宋体" w:eastAsia="宋体" w:hAnsi="宋体" w:cs="宋体"/>
                <w:sz w:val="21"/>
                <w:szCs w:val="21"/>
              </w:rPr>
            </w:pPr>
            <w:proofErr w:type="spellStart"/>
            <w:r>
              <w:rPr>
                <w:rFonts w:ascii="宋体" w:eastAsia="宋体" w:hAnsi="宋体" w:cs="宋体" w:hint="eastAsia"/>
                <w:sz w:val="21"/>
                <w:szCs w:val="21"/>
              </w:rPr>
              <w:t>闸阀</w:t>
            </w:r>
            <w:proofErr w:type="spellEnd"/>
          </w:p>
        </w:tc>
        <w:tc>
          <w:tcPr>
            <w:tcW w:w="797" w:type="dxa"/>
            <w:vMerge w:val="restart"/>
            <w:vAlign w:val="center"/>
          </w:tcPr>
          <w:p w:rsidR="00F7399D" w:rsidRDefault="00234FBE">
            <w:pPr>
              <w:spacing w:beforeLines="20" w:before="48" w:after="0" w:line="360" w:lineRule="auto"/>
              <w:jc w:val="center"/>
              <w:rPr>
                <w:rFonts w:ascii="宋体" w:eastAsia="宋体" w:hAnsi="宋体" w:cs="宋体"/>
                <w:sz w:val="21"/>
                <w:szCs w:val="21"/>
              </w:rPr>
            </w:pPr>
            <w:proofErr w:type="spellStart"/>
            <w:r>
              <w:rPr>
                <w:rFonts w:ascii="宋体" w:eastAsia="宋体" w:hAnsi="宋体" w:cs="宋体" w:hint="eastAsia"/>
                <w:sz w:val="21"/>
                <w:szCs w:val="21"/>
              </w:rPr>
              <w:t>蝶阀</w:t>
            </w:r>
            <w:proofErr w:type="spellEnd"/>
          </w:p>
        </w:tc>
        <w:tc>
          <w:tcPr>
            <w:tcW w:w="871" w:type="dxa"/>
            <w:vMerge w:val="restart"/>
            <w:vAlign w:val="center"/>
          </w:tcPr>
          <w:p w:rsidR="00F7399D" w:rsidRDefault="00234FBE">
            <w:pPr>
              <w:spacing w:beforeLines="20" w:before="48" w:after="0" w:line="360" w:lineRule="auto"/>
              <w:jc w:val="center"/>
              <w:rPr>
                <w:rFonts w:ascii="宋体" w:eastAsia="宋体" w:hAnsi="宋体" w:cs="宋体"/>
                <w:sz w:val="21"/>
                <w:szCs w:val="21"/>
              </w:rPr>
            </w:pPr>
            <w:proofErr w:type="spellStart"/>
            <w:r>
              <w:rPr>
                <w:rFonts w:ascii="宋体" w:eastAsia="宋体" w:hAnsi="宋体" w:cs="宋体" w:hint="eastAsia"/>
                <w:sz w:val="21"/>
                <w:szCs w:val="21"/>
              </w:rPr>
              <w:t>止回阀</w:t>
            </w:r>
            <w:proofErr w:type="spellEnd"/>
          </w:p>
        </w:tc>
      </w:tr>
      <w:tr w:rsidR="00F7399D">
        <w:trPr>
          <w:jc w:val="center"/>
        </w:trPr>
        <w:tc>
          <w:tcPr>
            <w:tcW w:w="797" w:type="dxa"/>
            <w:vAlign w:val="center"/>
          </w:tcPr>
          <w:p w:rsidR="00F7399D" w:rsidRDefault="00234FBE">
            <w:pPr>
              <w:spacing w:beforeLines="20" w:before="48" w:after="0" w:line="24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公称直径</w:t>
            </w:r>
          </w:p>
        </w:tc>
        <w:tc>
          <w:tcPr>
            <w:tcW w:w="846" w:type="dxa"/>
            <w:vAlign w:val="center"/>
          </w:tcPr>
          <w:p w:rsidR="00F7399D" w:rsidRDefault="00234FBE">
            <w:pPr>
              <w:spacing w:beforeLines="20" w:before="48" w:after="0" w:line="360" w:lineRule="auto"/>
              <w:jc w:val="center"/>
              <w:rPr>
                <w:rFonts w:ascii="宋体" w:eastAsia="宋体" w:hAnsi="宋体" w:cs="宋体"/>
                <w:sz w:val="21"/>
                <w:szCs w:val="21"/>
              </w:rPr>
            </w:pPr>
            <w:r>
              <w:rPr>
                <w:rFonts w:ascii="宋体" w:eastAsia="宋体" w:hAnsi="宋体" w:cs="宋体" w:hint="eastAsia"/>
                <w:sz w:val="21"/>
                <w:szCs w:val="21"/>
                <w:lang w:eastAsia="zh-CN"/>
              </w:rPr>
              <w:t>英制（</w:t>
            </w:r>
            <w:r>
              <w:rPr>
                <w:rFonts w:ascii="宋体" w:eastAsia="宋体" w:hAnsi="宋体" w:cs="宋体" w:hint="eastAsia"/>
                <w:sz w:val="21"/>
                <w:szCs w:val="21"/>
              </w:rPr>
              <w:t>in</w:t>
            </w:r>
            <w:r>
              <w:rPr>
                <w:rFonts w:ascii="宋体" w:eastAsia="宋体" w:hAnsi="宋体" w:cs="宋体" w:hint="eastAsia"/>
                <w:sz w:val="21"/>
                <w:szCs w:val="21"/>
                <w:lang w:eastAsia="zh-CN"/>
              </w:rPr>
              <w:t>）</w:t>
            </w:r>
          </w:p>
        </w:tc>
        <w:tc>
          <w:tcPr>
            <w:tcW w:w="818" w:type="dxa"/>
            <w:vAlign w:val="center"/>
          </w:tcPr>
          <w:p w:rsidR="00F7399D" w:rsidRDefault="00234FBE">
            <w:pPr>
              <w:spacing w:beforeLines="20" w:before="48" w:after="0" w:line="360" w:lineRule="auto"/>
              <w:jc w:val="center"/>
              <w:rPr>
                <w:rFonts w:ascii="宋体" w:eastAsia="宋体" w:hAnsi="宋体" w:cs="宋体"/>
                <w:sz w:val="21"/>
                <w:szCs w:val="21"/>
              </w:rPr>
            </w:pPr>
            <w:r>
              <w:rPr>
                <w:rFonts w:ascii="宋体" w:eastAsia="宋体" w:hAnsi="宋体" w:cs="宋体" w:hint="eastAsia"/>
                <w:sz w:val="21"/>
                <w:szCs w:val="21"/>
              </w:rPr>
              <w:t>90°</w:t>
            </w:r>
          </w:p>
        </w:tc>
        <w:tc>
          <w:tcPr>
            <w:tcW w:w="817" w:type="dxa"/>
            <w:vAlign w:val="center"/>
          </w:tcPr>
          <w:p w:rsidR="00F7399D" w:rsidRDefault="00234FBE">
            <w:pPr>
              <w:spacing w:beforeLines="20" w:before="48" w:after="0" w:line="360" w:lineRule="auto"/>
              <w:jc w:val="center"/>
              <w:rPr>
                <w:rFonts w:ascii="宋体" w:eastAsia="宋体" w:hAnsi="宋体" w:cs="宋体"/>
                <w:sz w:val="21"/>
                <w:szCs w:val="21"/>
              </w:rPr>
            </w:pPr>
            <w:r>
              <w:rPr>
                <w:rFonts w:ascii="宋体" w:eastAsia="宋体" w:hAnsi="宋体" w:cs="宋体" w:hint="eastAsia"/>
                <w:sz w:val="21"/>
                <w:szCs w:val="21"/>
              </w:rPr>
              <w:t>45°</w:t>
            </w:r>
          </w:p>
        </w:tc>
        <w:tc>
          <w:tcPr>
            <w:tcW w:w="821" w:type="dxa"/>
            <w:vAlign w:val="center"/>
          </w:tcPr>
          <w:p w:rsidR="00F7399D" w:rsidRDefault="00234FBE">
            <w:pPr>
              <w:spacing w:beforeLines="20" w:before="48" w:after="0" w:line="360" w:lineRule="auto"/>
              <w:jc w:val="center"/>
              <w:rPr>
                <w:rFonts w:ascii="宋体" w:eastAsia="宋体" w:hAnsi="宋体" w:cs="宋体"/>
                <w:sz w:val="21"/>
                <w:szCs w:val="21"/>
              </w:rPr>
            </w:pPr>
            <w:proofErr w:type="spellStart"/>
            <w:r>
              <w:rPr>
                <w:rFonts w:ascii="宋体" w:eastAsia="宋体" w:hAnsi="宋体" w:cs="宋体" w:hint="eastAsia"/>
                <w:sz w:val="21"/>
                <w:szCs w:val="21"/>
              </w:rPr>
              <w:t>旁通</w:t>
            </w:r>
            <w:proofErr w:type="spellEnd"/>
          </w:p>
        </w:tc>
        <w:tc>
          <w:tcPr>
            <w:tcW w:w="845" w:type="dxa"/>
            <w:vAlign w:val="center"/>
          </w:tcPr>
          <w:p w:rsidR="00F7399D" w:rsidRDefault="00234FBE">
            <w:pPr>
              <w:spacing w:beforeLines="20" w:before="48" w:after="0" w:line="360" w:lineRule="auto"/>
              <w:jc w:val="center"/>
              <w:rPr>
                <w:rFonts w:ascii="宋体" w:eastAsia="宋体" w:hAnsi="宋体" w:cs="宋体"/>
                <w:sz w:val="21"/>
                <w:szCs w:val="21"/>
              </w:rPr>
            </w:pPr>
            <w:proofErr w:type="spellStart"/>
            <w:r>
              <w:rPr>
                <w:rFonts w:ascii="宋体" w:eastAsia="宋体" w:hAnsi="宋体" w:cs="宋体" w:hint="eastAsia"/>
                <w:sz w:val="21"/>
                <w:szCs w:val="21"/>
              </w:rPr>
              <w:t>直通</w:t>
            </w:r>
            <w:proofErr w:type="spellEnd"/>
          </w:p>
        </w:tc>
        <w:tc>
          <w:tcPr>
            <w:tcW w:w="831" w:type="dxa"/>
            <w:vMerge/>
            <w:vAlign w:val="center"/>
          </w:tcPr>
          <w:p w:rsidR="00F7399D" w:rsidRDefault="00F7399D">
            <w:pPr>
              <w:widowControl/>
              <w:spacing w:beforeLines="20" w:before="48" w:after="0" w:line="360" w:lineRule="auto"/>
              <w:jc w:val="center"/>
              <w:rPr>
                <w:rFonts w:ascii="宋体" w:eastAsia="宋体" w:hAnsi="宋体" w:cs="宋体"/>
                <w:sz w:val="21"/>
                <w:szCs w:val="21"/>
              </w:rPr>
            </w:pPr>
          </w:p>
        </w:tc>
        <w:tc>
          <w:tcPr>
            <w:tcW w:w="826" w:type="dxa"/>
            <w:vMerge/>
            <w:vAlign w:val="center"/>
          </w:tcPr>
          <w:p w:rsidR="00F7399D" w:rsidRDefault="00F7399D">
            <w:pPr>
              <w:widowControl/>
              <w:spacing w:beforeLines="20" w:before="48" w:after="0" w:line="360" w:lineRule="auto"/>
              <w:jc w:val="center"/>
              <w:rPr>
                <w:rFonts w:ascii="宋体" w:eastAsia="宋体" w:hAnsi="宋体" w:cs="宋体"/>
                <w:sz w:val="21"/>
                <w:szCs w:val="21"/>
              </w:rPr>
            </w:pPr>
          </w:p>
        </w:tc>
        <w:tc>
          <w:tcPr>
            <w:tcW w:w="814" w:type="dxa"/>
            <w:vMerge/>
            <w:vAlign w:val="center"/>
          </w:tcPr>
          <w:p w:rsidR="00F7399D" w:rsidRDefault="00F7399D">
            <w:pPr>
              <w:widowControl/>
              <w:spacing w:beforeLines="20" w:before="48" w:after="0" w:line="360" w:lineRule="auto"/>
              <w:jc w:val="center"/>
              <w:rPr>
                <w:rFonts w:ascii="宋体" w:eastAsia="宋体" w:hAnsi="宋体" w:cs="宋体"/>
                <w:sz w:val="21"/>
                <w:szCs w:val="21"/>
              </w:rPr>
            </w:pPr>
          </w:p>
        </w:tc>
        <w:tc>
          <w:tcPr>
            <w:tcW w:w="797" w:type="dxa"/>
            <w:vMerge/>
            <w:vAlign w:val="center"/>
          </w:tcPr>
          <w:p w:rsidR="00F7399D" w:rsidRDefault="00F7399D">
            <w:pPr>
              <w:widowControl/>
              <w:spacing w:beforeLines="20" w:before="48" w:after="0" w:line="360" w:lineRule="auto"/>
              <w:jc w:val="center"/>
              <w:rPr>
                <w:rFonts w:ascii="宋体" w:eastAsia="宋体" w:hAnsi="宋体" w:cs="宋体"/>
                <w:sz w:val="21"/>
                <w:szCs w:val="21"/>
              </w:rPr>
            </w:pPr>
          </w:p>
        </w:tc>
        <w:tc>
          <w:tcPr>
            <w:tcW w:w="871" w:type="dxa"/>
            <w:vMerge/>
            <w:vAlign w:val="center"/>
          </w:tcPr>
          <w:p w:rsidR="00F7399D" w:rsidRDefault="00F7399D">
            <w:pPr>
              <w:widowControl/>
              <w:spacing w:beforeLines="20" w:before="48" w:after="0" w:line="360" w:lineRule="auto"/>
              <w:jc w:val="center"/>
              <w:rPr>
                <w:rFonts w:ascii="宋体" w:eastAsia="宋体" w:hAnsi="宋体" w:cs="宋体"/>
                <w:sz w:val="21"/>
                <w:szCs w:val="21"/>
              </w:rPr>
            </w:pPr>
          </w:p>
        </w:tc>
      </w:tr>
      <w:tr w:rsidR="00F7399D">
        <w:trPr>
          <w:jc w:val="center"/>
        </w:trPr>
        <w:tc>
          <w:tcPr>
            <w:tcW w:w="797" w:type="dxa"/>
            <w:vAlign w:val="center"/>
          </w:tcPr>
          <w:p w:rsidR="00F7399D" w:rsidRDefault="00234FBE">
            <w:pPr>
              <w:spacing w:beforeLines="20" w:before="48" w:after="0" w:line="360" w:lineRule="auto"/>
              <w:jc w:val="center"/>
              <w:rPr>
                <w:rFonts w:ascii="宋体" w:eastAsia="宋体" w:hAnsi="宋体" w:cs="宋体"/>
                <w:sz w:val="21"/>
                <w:szCs w:val="21"/>
              </w:rPr>
            </w:pPr>
            <w:r>
              <w:rPr>
                <w:rFonts w:ascii="宋体" w:eastAsia="宋体" w:hAnsi="宋体" w:cs="宋体" w:hint="eastAsia"/>
                <w:sz w:val="21"/>
                <w:szCs w:val="21"/>
              </w:rPr>
              <w:t>DN10</w:t>
            </w:r>
          </w:p>
        </w:tc>
        <w:tc>
          <w:tcPr>
            <w:tcW w:w="846" w:type="dxa"/>
            <w:vAlign w:val="center"/>
          </w:tcPr>
          <w:p w:rsidR="00F7399D" w:rsidRDefault="00234FBE">
            <w:pPr>
              <w:spacing w:beforeLines="20" w:before="48" w:after="0" w:line="360" w:lineRule="auto"/>
              <w:jc w:val="center"/>
              <w:rPr>
                <w:rFonts w:ascii="宋体" w:eastAsia="宋体" w:hAnsi="宋体" w:cs="宋体"/>
                <w:sz w:val="21"/>
                <w:szCs w:val="21"/>
              </w:rPr>
            </w:pPr>
            <w:r>
              <w:rPr>
                <w:rFonts w:ascii="宋体" w:eastAsia="宋体" w:hAnsi="宋体" w:cs="宋体" w:hint="eastAsia"/>
                <w:sz w:val="21"/>
                <w:szCs w:val="21"/>
              </w:rPr>
              <w:t>3/8</w:t>
            </w:r>
          </w:p>
        </w:tc>
        <w:tc>
          <w:tcPr>
            <w:tcW w:w="818" w:type="dxa"/>
            <w:vAlign w:val="center"/>
          </w:tcPr>
          <w:p w:rsidR="00F7399D" w:rsidRDefault="00234FBE">
            <w:pPr>
              <w:spacing w:beforeLines="20" w:before="48" w:after="0" w:line="360" w:lineRule="auto"/>
              <w:jc w:val="center"/>
              <w:rPr>
                <w:rFonts w:ascii="宋体" w:eastAsia="宋体" w:hAnsi="宋体" w:cs="宋体"/>
                <w:sz w:val="21"/>
                <w:szCs w:val="21"/>
              </w:rPr>
            </w:pPr>
            <w:r>
              <w:rPr>
                <w:rFonts w:ascii="宋体" w:eastAsia="宋体" w:hAnsi="宋体" w:cs="宋体" w:hint="eastAsia"/>
                <w:sz w:val="21"/>
                <w:szCs w:val="21"/>
              </w:rPr>
              <w:t>0.15</w:t>
            </w:r>
          </w:p>
        </w:tc>
        <w:tc>
          <w:tcPr>
            <w:tcW w:w="817" w:type="dxa"/>
            <w:vAlign w:val="center"/>
          </w:tcPr>
          <w:p w:rsidR="00F7399D" w:rsidRDefault="00F7399D">
            <w:pPr>
              <w:spacing w:beforeLines="20" w:before="48" w:after="0" w:line="360" w:lineRule="auto"/>
              <w:jc w:val="center"/>
              <w:rPr>
                <w:rFonts w:ascii="宋体" w:eastAsia="宋体" w:hAnsi="宋体" w:cs="宋体"/>
                <w:sz w:val="21"/>
                <w:szCs w:val="21"/>
              </w:rPr>
            </w:pPr>
          </w:p>
        </w:tc>
        <w:tc>
          <w:tcPr>
            <w:tcW w:w="821" w:type="dxa"/>
            <w:vAlign w:val="center"/>
          </w:tcPr>
          <w:p w:rsidR="00F7399D" w:rsidRDefault="00234FBE">
            <w:pPr>
              <w:spacing w:beforeLines="20" w:before="48" w:after="0" w:line="360" w:lineRule="auto"/>
              <w:jc w:val="center"/>
              <w:rPr>
                <w:rFonts w:ascii="宋体" w:eastAsia="宋体" w:hAnsi="宋体" w:cs="宋体"/>
                <w:sz w:val="21"/>
                <w:szCs w:val="21"/>
              </w:rPr>
            </w:pPr>
            <w:r>
              <w:rPr>
                <w:rFonts w:ascii="宋体" w:eastAsia="宋体" w:hAnsi="宋体" w:cs="宋体" w:hint="eastAsia"/>
                <w:sz w:val="21"/>
                <w:szCs w:val="21"/>
              </w:rPr>
              <w:t>0.46</w:t>
            </w:r>
          </w:p>
        </w:tc>
        <w:tc>
          <w:tcPr>
            <w:tcW w:w="845" w:type="dxa"/>
            <w:vAlign w:val="center"/>
          </w:tcPr>
          <w:p w:rsidR="00F7399D" w:rsidRDefault="00234FBE">
            <w:pPr>
              <w:spacing w:beforeLines="20" w:before="48" w:after="0" w:line="360" w:lineRule="auto"/>
              <w:jc w:val="center"/>
              <w:rPr>
                <w:rFonts w:ascii="宋体" w:eastAsia="宋体" w:hAnsi="宋体" w:cs="宋体"/>
                <w:sz w:val="21"/>
                <w:szCs w:val="21"/>
              </w:rPr>
            </w:pPr>
            <w:r>
              <w:rPr>
                <w:rFonts w:ascii="宋体" w:eastAsia="宋体" w:hAnsi="宋体" w:cs="宋体" w:hint="eastAsia"/>
                <w:sz w:val="21"/>
                <w:szCs w:val="21"/>
              </w:rPr>
              <w:t>-</w:t>
            </w:r>
          </w:p>
        </w:tc>
        <w:tc>
          <w:tcPr>
            <w:tcW w:w="831" w:type="dxa"/>
            <w:vAlign w:val="center"/>
          </w:tcPr>
          <w:p w:rsidR="00F7399D" w:rsidRDefault="00234FBE">
            <w:pPr>
              <w:spacing w:beforeLines="20" w:before="48" w:after="0" w:line="360" w:lineRule="auto"/>
              <w:jc w:val="center"/>
              <w:rPr>
                <w:rFonts w:ascii="宋体" w:eastAsia="宋体" w:hAnsi="宋体" w:cs="宋体"/>
                <w:sz w:val="21"/>
                <w:szCs w:val="21"/>
              </w:rPr>
            </w:pPr>
            <w:r>
              <w:rPr>
                <w:rFonts w:ascii="宋体" w:eastAsia="宋体" w:hAnsi="宋体" w:cs="宋体" w:hint="eastAsia"/>
                <w:sz w:val="21"/>
                <w:szCs w:val="21"/>
              </w:rPr>
              <w:t>-</w:t>
            </w:r>
          </w:p>
        </w:tc>
        <w:tc>
          <w:tcPr>
            <w:tcW w:w="826" w:type="dxa"/>
            <w:vAlign w:val="center"/>
          </w:tcPr>
          <w:p w:rsidR="00F7399D" w:rsidRDefault="00234FBE">
            <w:pPr>
              <w:spacing w:beforeLines="20" w:before="48" w:after="0" w:line="360" w:lineRule="auto"/>
              <w:jc w:val="center"/>
              <w:rPr>
                <w:rFonts w:ascii="宋体" w:eastAsia="宋体" w:hAnsi="宋体" w:cs="宋体"/>
                <w:sz w:val="21"/>
                <w:szCs w:val="21"/>
              </w:rPr>
            </w:pPr>
            <w:r>
              <w:rPr>
                <w:rFonts w:ascii="宋体" w:eastAsia="宋体" w:hAnsi="宋体" w:cs="宋体" w:hint="eastAsia"/>
                <w:sz w:val="21"/>
                <w:szCs w:val="21"/>
              </w:rPr>
              <w:t>-</w:t>
            </w:r>
          </w:p>
        </w:tc>
        <w:tc>
          <w:tcPr>
            <w:tcW w:w="814" w:type="dxa"/>
            <w:vAlign w:val="center"/>
          </w:tcPr>
          <w:p w:rsidR="00F7399D" w:rsidRDefault="00234FBE">
            <w:pPr>
              <w:spacing w:beforeLines="20" w:before="48" w:after="0" w:line="360" w:lineRule="auto"/>
              <w:jc w:val="center"/>
              <w:rPr>
                <w:rFonts w:ascii="宋体" w:eastAsia="宋体" w:hAnsi="宋体" w:cs="宋体"/>
                <w:sz w:val="21"/>
                <w:szCs w:val="21"/>
              </w:rPr>
            </w:pPr>
            <w:r>
              <w:rPr>
                <w:rFonts w:ascii="宋体" w:eastAsia="宋体" w:hAnsi="宋体" w:cs="宋体" w:hint="eastAsia"/>
                <w:sz w:val="21"/>
                <w:szCs w:val="21"/>
              </w:rPr>
              <w:t>-</w:t>
            </w:r>
          </w:p>
        </w:tc>
        <w:tc>
          <w:tcPr>
            <w:tcW w:w="797" w:type="dxa"/>
            <w:vAlign w:val="center"/>
          </w:tcPr>
          <w:p w:rsidR="00F7399D" w:rsidRDefault="00234FBE">
            <w:pPr>
              <w:spacing w:beforeLines="20" w:before="48" w:after="0" w:line="360" w:lineRule="auto"/>
              <w:jc w:val="center"/>
              <w:rPr>
                <w:rFonts w:ascii="宋体" w:eastAsia="宋体" w:hAnsi="宋体" w:cs="宋体"/>
                <w:sz w:val="21"/>
                <w:szCs w:val="21"/>
              </w:rPr>
            </w:pPr>
            <w:r>
              <w:rPr>
                <w:rFonts w:ascii="宋体" w:eastAsia="宋体" w:hAnsi="宋体" w:cs="宋体" w:hint="eastAsia"/>
                <w:sz w:val="21"/>
                <w:szCs w:val="21"/>
              </w:rPr>
              <w:t>-</w:t>
            </w:r>
          </w:p>
        </w:tc>
        <w:tc>
          <w:tcPr>
            <w:tcW w:w="871" w:type="dxa"/>
            <w:vAlign w:val="center"/>
          </w:tcPr>
          <w:p w:rsidR="00F7399D" w:rsidRDefault="00234FBE">
            <w:pPr>
              <w:spacing w:beforeLines="20" w:before="48" w:after="0" w:line="360" w:lineRule="auto"/>
              <w:jc w:val="center"/>
              <w:rPr>
                <w:rFonts w:ascii="宋体" w:eastAsia="宋体" w:hAnsi="宋体" w:cs="宋体"/>
                <w:sz w:val="21"/>
                <w:szCs w:val="21"/>
              </w:rPr>
            </w:pPr>
            <w:r>
              <w:rPr>
                <w:rFonts w:ascii="宋体" w:eastAsia="宋体" w:hAnsi="宋体" w:cs="宋体" w:hint="eastAsia"/>
                <w:sz w:val="21"/>
                <w:szCs w:val="21"/>
              </w:rPr>
              <w:t>0.46</w:t>
            </w:r>
          </w:p>
        </w:tc>
      </w:tr>
      <w:tr w:rsidR="00F7399D">
        <w:trPr>
          <w:jc w:val="center"/>
        </w:trPr>
        <w:tc>
          <w:tcPr>
            <w:tcW w:w="797" w:type="dxa"/>
            <w:vAlign w:val="center"/>
          </w:tcPr>
          <w:p w:rsidR="00F7399D" w:rsidRDefault="00234FBE">
            <w:pPr>
              <w:spacing w:beforeLines="20" w:before="48" w:after="0" w:line="360" w:lineRule="auto"/>
              <w:jc w:val="center"/>
              <w:rPr>
                <w:rFonts w:ascii="宋体" w:eastAsia="宋体" w:hAnsi="宋体" w:cs="宋体"/>
                <w:sz w:val="21"/>
                <w:szCs w:val="21"/>
              </w:rPr>
            </w:pPr>
            <w:r>
              <w:rPr>
                <w:rFonts w:ascii="宋体" w:eastAsia="宋体" w:hAnsi="宋体" w:cs="宋体" w:hint="eastAsia"/>
                <w:sz w:val="21"/>
                <w:szCs w:val="21"/>
              </w:rPr>
              <w:lastRenderedPageBreak/>
              <w:t>DN15</w:t>
            </w:r>
          </w:p>
        </w:tc>
        <w:tc>
          <w:tcPr>
            <w:tcW w:w="846" w:type="dxa"/>
            <w:vAlign w:val="center"/>
          </w:tcPr>
          <w:p w:rsidR="00F7399D" w:rsidRDefault="00234FBE">
            <w:pPr>
              <w:spacing w:beforeLines="20" w:before="48" w:after="0" w:line="360" w:lineRule="auto"/>
              <w:jc w:val="center"/>
              <w:rPr>
                <w:rFonts w:ascii="宋体" w:eastAsia="宋体" w:hAnsi="宋体" w:cs="宋体"/>
                <w:sz w:val="21"/>
                <w:szCs w:val="21"/>
              </w:rPr>
            </w:pPr>
            <w:r>
              <w:rPr>
                <w:rFonts w:ascii="宋体" w:eastAsia="宋体" w:hAnsi="宋体" w:cs="宋体" w:hint="eastAsia"/>
                <w:sz w:val="21"/>
                <w:szCs w:val="21"/>
              </w:rPr>
              <w:t>1/2</w:t>
            </w:r>
          </w:p>
        </w:tc>
        <w:tc>
          <w:tcPr>
            <w:tcW w:w="818" w:type="dxa"/>
            <w:vAlign w:val="center"/>
          </w:tcPr>
          <w:p w:rsidR="00F7399D" w:rsidRDefault="00234FBE">
            <w:pPr>
              <w:spacing w:beforeLines="20" w:before="48" w:after="0" w:line="360" w:lineRule="auto"/>
              <w:jc w:val="center"/>
              <w:rPr>
                <w:rFonts w:ascii="宋体" w:eastAsia="宋体" w:hAnsi="宋体" w:cs="宋体"/>
                <w:sz w:val="21"/>
                <w:szCs w:val="21"/>
              </w:rPr>
            </w:pPr>
            <w:r>
              <w:rPr>
                <w:rFonts w:ascii="宋体" w:eastAsia="宋体" w:hAnsi="宋体" w:cs="宋体" w:hint="eastAsia"/>
                <w:sz w:val="21"/>
                <w:szCs w:val="21"/>
              </w:rPr>
              <w:t>0.31</w:t>
            </w:r>
          </w:p>
        </w:tc>
        <w:tc>
          <w:tcPr>
            <w:tcW w:w="817" w:type="dxa"/>
            <w:vAlign w:val="center"/>
          </w:tcPr>
          <w:p w:rsidR="00F7399D" w:rsidRDefault="00234FBE">
            <w:pPr>
              <w:spacing w:beforeLines="20" w:before="48" w:after="0" w:line="360" w:lineRule="auto"/>
              <w:jc w:val="center"/>
              <w:rPr>
                <w:rFonts w:ascii="宋体" w:eastAsia="宋体" w:hAnsi="宋体" w:cs="宋体"/>
                <w:sz w:val="21"/>
                <w:szCs w:val="21"/>
              </w:rPr>
            </w:pPr>
            <w:r>
              <w:rPr>
                <w:rFonts w:ascii="宋体" w:eastAsia="宋体" w:hAnsi="宋体" w:cs="宋体" w:hint="eastAsia"/>
                <w:sz w:val="21"/>
                <w:szCs w:val="21"/>
              </w:rPr>
              <w:t>0.15</w:t>
            </w:r>
          </w:p>
        </w:tc>
        <w:tc>
          <w:tcPr>
            <w:tcW w:w="821" w:type="dxa"/>
            <w:vAlign w:val="center"/>
          </w:tcPr>
          <w:p w:rsidR="00F7399D" w:rsidRDefault="00234FBE">
            <w:pPr>
              <w:spacing w:beforeLines="20" w:before="48" w:after="0" w:line="360" w:lineRule="auto"/>
              <w:jc w:val="center"/>
              <w:rPr>
                <w:rFonts w:ascii="宋体" w:eastAsia="宋体" w:hAnsi="宋体" w:cs="宋体"/>
                <w:sz w:val="21"/>
                <w:szCs w:val="21"/>
              </w:rPr>
            </w:pPr>
            <w:r>
              <w:rPr>
                <w:rFonts w:ascii="宋体" w:eastAsia="宋体" w:hAnsi="宋体" w:cs="宋体" w:hint="eastAsia"/>
                <w:sz w:val="21"/>
                <w:szCs w:val="21"/>
              </w:rPr>
              <w:t>0.61</w:t>
            </w:r>
          </w:p>
        </w:tc>
        <w:tc>
          <w:tcPr>
            <w:tcW w:w="845" w:type="dxa"/>
            <w:vAlign w:val="center"/>
          </w:tcPr>
          <w:p w:rsidR="00F7399D" w:rsidRDefault="00234FBE">
            <w:pPr>
              <w:spacing w:beforeLines="20" w:before="48" w:after="0" w:line="360" w:lineRule="auto"/>
              <w:jc w:val="center"/>
              <w:rPr>
                <w:rFonts w:ascii="宋体" w:eastAsia="宋体" w:hAnsi="宋体" w:cs="宋体"/>
                <w:sz w:val="21"/>
                <w:szCs w:val="21"/>
              </w:rPr>
            </w:pPr>
            <w:r>
              <w:rPr>
                <w:rFonts w:ascii="宋体" w:eastAsia="宋体" w:hAnsi="宋体" w:cs="宋体" w:hint="eastAsia"/>
                <w:sz w:val="21"/>
                <w:szCs w:val="21"/>
              </w:rPr>
              <w:t>-</w:t>
            </w:r>
          </w:p>
        </w:tc>
        <w:tc>
          <w:tcPr>
            <w:tcW w:w="831" w:type="dxa"/>
            <w:vAlign w:val="center"/>
          </w:tcPr>
          <w:p w:rsidR="00F7399D" w:rsidRDefault="00234FBE">
            <w:pPr>
              <w:spacing w:beforeLines="20" w:before="48" w:after="0" w:line="360" w:lineRule="auto"/>
              <w:jc w:val="center"/>
              <w:rPr>
                <w:rFonts w:ascii="宋体" w:eastAsia="宋体" w:hAnsi="宋体" w:cs="宋体"/>
                <w:sz w:val="21"/>
                <w:szCs w:val="21"/>
              </w:rPr>
            </w:pPr>
            <w:r>
              <w:rPr>
                <w:rFonts w:ascii="宋体" w:eastAsia="宋体" w:hAnsi="宋体" w:cs="宋体" w:hint="eastAsia"/>
                <w:sz w:val="21"/>
                <w:szCs w:val="21"/>
              </w:rPr>
              <w:t>-</w:t>
            </w:r>
          </w:p>
        </w:tc>
        <w:tc>
          <w:tcPr>
            <w:tcW w:w="826" w:type="dxa"/>
            <w:vAlign w:val="center"/>
          </w:tcPr>
          <w:p w:rsidR="00F7399D" w:rsidRDefault="00234FBE">
            <w:pPr>
              <w:spacing w:beforeLines="20" w:before="48" w:after="0" w:line="360" w:lineRule="auto"/>
              <w:jc w:val="center"/>
              <w:rPr>
                <w:rFonts w:ascii="宋体" w:eastAsia="宋体" w:hAnsi="宋体" w:cs="宋体"/>
                <w:sz w:val="21"/>
                <w:szCs w:val="21"/>
              </w:rPr>
            </w:pPr>
            <w:r>
              <w:rPr>
                <w:rFonts w:ascii="宋体" w:eastAsia="宋体" w:hAnsi="宋体" w:cs="宋体" w:hint="eastAsia"/>
                <w:sz w:val="21"/>
                <w:szCs w:val="21"/>
              </w:rPr>
              <w:t>-</w:t>
            </w:r>
          </w:p>
        </w:tc>
        <w:tc>
          <w:tcPr>
            <w:tcW w:w="814" w:type="dxa"/>
            <w:vAlign w:val="center"/>
          </w:tcPr>
          <w:p w:rsidR="00F7399D" w:rsidRDefault="00234FBE">
            <w:pPr>
              <w:spacing w:beforeLines="20" w:before="48" w:after="0" w:line="360" w:lineRule="auto"/>
              <w:jc w:val="center"/>
              <w:rPr>
                <w:rFonts w:ascii="宋体" w:eastAsia="宋体" w:hAnsi="宋体" w:cs="宋体"/>
                <w:sz w:val="21"/>
                <w:szCs w:val="21"/>
              </w:rPr>
            </w:pPr>
            <w:r>
              <w:rPr>
                <w:rFonts w:ascii="宋体" w:eastAsia="宋体" w:hAnsi="宋体" w:cs="宋体" w:hint="eastAsia"/>
                <w:sz w:val="21"/>
                <w:szCs w:val="21"/>
              </w:rPr>
              <w:t>-</w:t>
            </w:r>
          </w:p>
        </w:tc>
        <w:tc>
          <w:tcPr>
            <w:tcW w:w="797" w:type="dxa"/>
            <w:vAlign w:val="center"/>
          </w:tcPr>
          <w:p w:rsidR="00F7399D" w:rsidRDefault="00234FBE">
            <w:pPr>
              <w:spacing w:beforeLines="20" w:before="48" w:after="0" w:line="360" w:lineRule="auto"/>
              <w:jc w:val="center"/>
              <w:rPr>
                <w:rFonts w:ascii="宋体" w:eastAsia="宋体" w:hAnsi="宋体" w:cs="宋体"/>
                <w:sz w:val="21"/>
                <w:szCs w:val="21"/>
              </w:rPr>
            </w:pPr>
            <w:r>
              <w:rPr>
                <w:rFonts w:ascii="宋体" w:eastAsia="宋体" w:hAnsi="宋体" w:cs="宋体" w:hint="eastAsia"/>
                <w:sz w:val="21"/>
                <w:szCs w:val="21"/>
              </w:rPr>
              <w:t>-</w:t>
            </w:r>
          </w:p>
        </w:tc>
        <w:tc>
          <w:tcPr>
            <w:tcW w:w="871" w:type="dxa"/>
            <w:vAlign w:val="center"/>
          </w:tcPr>
          <w:p w:rsidR="00F7399D" w:rsidRDefault="00234FBE">
            <w:pPr>
              <w:spacing w:beforeLines="20" w:before="48" w:after="0" w:line="360" w:lineRule="auto"/>
              <w:jc w:val="center"/>
              <w:rPr>
                <w:rFonts w:ascii="宋体" w:eastAsia="宋体" w:hAnsi="宋体" w:cs="宋体"/>
                <w:sz w:val="21"/>
                <w:szCs w:val="21"/>
              </w:rPr>
            </w:pPr>
            <w:r>
              <w:rPr>
                <w:rFonts w:ascii="宋体" w:eastAsia="宋体" w:hAnsi="宋体" w:cs="宋体" w:hint="eastAsia"/>
                <w:sz w:val="21"/>
                <w:szCs w:val="21"/>
              </w:rPr>
              <w:t>0.61</w:t>
            </w:r>
          </w:p>
        </w:tc>
      </w:tr>
      <w:tr w:rsidR="00F7399D">
        <w:trPr>
          <w:jc w:val="center"/>
        </w:trPr>
        <w:tc>
          <w:tcPr>
            <w:tcW w:w="797" w:type="dxa"/>
            <w:vAlign w:val="center"/>
          </w:tcPr>
          <w:p w:rsidR="00F7399D" w:rsidRDefault="00234FBE">
            <w:pPr>
              <w:spacing w:beforeLines="20" w:before="48" w:after="0" w:line="360" w:lineRule="auto"/>
              <w:jc w:val="center"/>
              <w:rPr>
                <w:rFonts w:ascii="宋体" w:eastAsia="宋体" w:hAnsi="宋体" w:cs="宋体"/>
                <w:sz w:val="21"/>
                <w:szCs w:val="21"/>
              </w:rPr>
            </w:pPr>
            <w:r>
              <w:rPr>
                <w:rFonts w:ascii="宋体" w:eastAsia="宋体" w:hAnsi="宋体" w:cs="宋体" w:hint="eastAsia"/>
                <w:sz w:val="21"/>
                <w:szCs w:val="21"/>
              </w:rPr>
              <w:t>DN20</w:t>
            </w:r>
          </w:p>
        </w:tc>
        <w:tc>
          <w:tcPr>
            <w:tcW w:w="846" w:type="dxa"/>
            <w:vAlign w:val="center"/>
          </w:tcPr>
          <w:p w:rsidR="00F7399D" w:rsidRDefault="00234FBE">
            <w:pPr>
              <w:spacing w:beforeLines="20" w:before="48" w:after="0" w:line="360" w:lineRule="auto"/>
              <w:jc w:val="center"/>
              <w:rPr>
                <w:rFonts w:ascii="宋体" w:eastAsia="宋体" w:hAnsi="宋体" w:cs="宋体"/>
                <w:sz w:val="21"/>
                <w:szCs w:val="21"/>
              </w:rPr>
            </w:pPr>
            <w:r>
              <w:rPr>
                <w:rFonts w:ascii="宋体" w:eastAsia="宋体" w:hAnsi="宋体" w:cs="宋体" w:hint="eastAsia"/>
                <w:sz w:val="21"/>
                <w:szCs w:val="21"/>
              </w:rPr>
              <w:t>3/4</w:t>
            </w:r>
          </w:p>
        </w:tc>
        <w:tc>
          <w:tcPr>
            <w:tcW w:w="818" w:type="dxa"/>
            <w:vAlign w:val="center"/>
          </w:tcPr>
          <w:p w:rsidR="00F7399D" w:rsidRDefault="00234FBE">
            <w:pPr>
              <w:spacing w:beforeLines="20" w:before="48" w:after="0" w:line="360" w:lineRule="auto"/>
              <w:jc w:val="center"/>
              <w:rPr>
                <w:rFonts w:ascii="宋体" w:eastAsia="宋体" w:hAnsi="宋体" w:cs="宋体"/>
                <w:sz w:val="21"/>
                <w:szCs w:val="21"/>
              </w:rPr>
            </w:pPr>
            <w:r>
              <w:rPr>
                <w:rFonts w:ascii="宋体" w:eastAsia="宋体" w:hAnsi="宋体" w:cs="宋体" w:hint="eastAsia"/>
                <w:sz w:val="21"/>
                <w:szCs w:val="21"/>
              </w:rPr>
              <w:t>0.61</w:t>
            </w:r>
          </w:p>
        </w:tc>
        <w:tc>
          <w:tcPr>
            <w:tcW w:w="817" w:type="dxa"/>
            <w:vAlign w:val="center"/>
          </w:tcPr>
          <w:p w:rsidR="00F7399D" w:rsidRDefault="00234FBE">
            <w:pPr>
              <w:spacing w:beforeLines="20" w:before="48" w:after="0" w:line="360" w:lineRule="auto"/>
              <w:jc w:val="center"/>
              <w:rPr>
                <w:rFonts w:ascii="宋体" w:eastAsia="宋体" w:hAnsi="宋体" w:cs="宋体"/>
                <w:sz w:val="21"/>
                <w:szCs w:val="21"/>
              </w:rPr>
            </w:pPr>
            <w:r>
              <w:rPr>
                <w:rFonts w:ascii="宋体" w:eastAsia="宋体" w:hAnsi="宋体" w:cs="宋体" w:hint="eastAsia"/>
                <w:sz w:val="21"/>
                <w:szCs w:val="21"/>
              </w:rPr>
              <w:t>0.15</w:t>
            </w:r>
          </w:p>
        </w:tc>
        <w:tc>
          <w:tcPr>
            <w:tcW w:w="821" w:type="dxa"/>
            <w:vAlign w:val="center"/>
          </w:tcPr>
          <w:p w:rsidR="00F7399D" w:rsidRDefault="00234FBE">
            <w:pPr>
              <w:spacing w:beforeLines="20" w:before="48" w:after="0" w:line="360" w:lineRule="auto"/>
              <w:jc w:val="center"/>
              <w:rPr>
                <w:rFonts w:ascii="宋体" w:eastAsia="宋体" w:hAnsi="宋体" w:cs="宋体"/>
                <w:sz w:val="21"/>
                <w:szCs w:val="21"/>
              </w:rPr>
            </w:pPr>
            <w:r>
              <w:rPr>
                <w:rFonts w:ascii="宋体" w:eastAsia="宋体" w:hAnsi="宋体" w:cs="宋体" w:hint="eastAsia"/>
                <w:sz w:val="21"/>
                <w:szCs w:val="21"/>
              </w:rPr>
              <w:t>0.91</w:t>
            </w:r>
          </w:p>
        </w:tc>
        <w:tc>
          <w:tcPr>
            <w:tcW w:w="845" w:type="dxa"/>
            <w:vAlign w:val="center"/>
          </w:tcPr>
          <w:p w:rsidR="00F7399D" w:rsidRDefault="00234FBE">
            <w:pPr>
              <w:spacing w:beforeLines="20" w:before="48" w:after="0" w:line="360" w:lineRule="auto"/>
              <w:jc w:val="center"/>
              <w:rPr>
                <w:rFonts w:ascii="宋体" w:eastAsia="宋体" w:hAnsi="宋体" w:cs="宋体"/>
                <w:sz w:val="21"/>
                <w:szCs w:val="21"/>
              </w:rPr>
            </w:pPr>
            <w:r>
              <w:rPr>
                <w:rFonts w:ascii="宋体" w:eastAsia="宋体" w:hAnsi="宋体" w:cs="宋体" w:hint="eastAsia"/>
                <w:sz w:val="21"/>
                <w:szCs w:val="21"/>
              </w:rPr>
              <w:t>-</w:t>
            </w:r>
          </w:p>
        </w:tc>
        <w:tc>
          <w:tcPr>
            <w:tcW w:w="831" w:type="dxa"/>
            <w:vAlign w:val="center"/>
          </w:tcPr>
          <w:p w:rsidR="00F7399D" w:rsidRDefault="00234FBE">
            <w:pPr>
              <w:spacing w:beforeLines="20" w:before="48" w:after="0" w:line="360" w:lineRule="auto"/>
              <w:jc w:val="center"/>
              <w:rPr>
                <w:rFonts w:ascii="宋体" w:eastAsia="宋体" w:hAnsi="宋体" w:cs="宋体"/>
                <w:sz w:val="21"/>
                <w:szCs w:val="21"/>
              </w:rPr>
            </w:pPr>
            <w:r>
              <w:rPr>
                <w:rFonts w:ascii="宋体" w:eastAsia="宋体" w:hAnsi="宋体" w:cs="宋体" w:hint="eastAsia"/>
                <w:sz w:val="21"/>
                <w:szCs w:val="21"/>
              </w:rPr>
              <w:t>-</w:t>
            </w:r>
          </w:p>
        </w:tc>
        <w:tc>
          <w:tcPr>
            <w:tcW w:w="826" w:type="dxa"/>
            <w:vAlign w:val="center"/>
          </w:tcPr>
          <w:p w:rsidR="00F7399D" w:rsidRDefault="00234FBE">
            <w:pPr>
              <w:spacing w:beforeLines="20" w:before="48" w:after="0" w:line="360" w:lineRule="auto"/>
              <w:jc w:val="center"/>
              <w:rPr>
                <w:rFonts w:ascii="宋体" w:eastAsia="宋体" w:hAnsi="宋体" w:cs="宋体"/>
                <w:sz w:val="21"/>
                <w:szCs w:val="21"/>
              </w:rPr>
            </w:pPr>
            <w:r>
              <w:rPr>
                <w:rFonts w:ascii="宋体" w:eastAsia="宋体" w:hAnsi="宋体" w:cs="宋体" w:hint="eastAsia"/>
                <w:sz w:val="21"/>
                <w:szCs w:val="21"/>
              </w:rPr>
              <w:t>-</w:t>
            </w:r>
          </w:p>
        </w:tc>
        <w:tc>
          <w:tcPr>
            <w:tcW w:w="814" w:type="dxa"/>
            <w:vAlign w:val="center"/>
          </w:tcPr>
          <w:p w:rsidR="00F7399D" w:rsidRDefault="00234FBE">
            <w:pPr>
              <w:spacing w:beforeLines="20" w:before="48" w:after="0" w:line="360" w:lineRule="auto"/>
              <w:jc w:val="center"/>
              <w:rPr>
                <w:rFonts w:ascii="宋体" w:eastAsia="宋体" w:hAnsi="宋体" w:cs="宋体"/>
                <w:sz w:val="21"/>
                <w:szCs w:val="21"/>
              </w:rPr>
            </w:pPr>
            <w:r>
              <w:rPr>
                <w:rFonts w:ascii="宋体" w:eastAsia="宋体" w:hAnsi="宋体" w:cs="宋体" w:hint="eastAsia"/>
                <w:sz w:val="21"/>
                <w:szCs w:val="21"/>
              </w:rPr>
              <w:t>-</w:t>
            </w:r>
          </w:p>
        </w:tc>
        <w:tc>
          <w:tcPr>
            <w:tcW w:w="797" w:type="dxa"/>
            <w:vAlign w:val="center"/>
          </w:tcPr>
          <w:p w:rsidR="00F7399D" w:rsidRDefault="00234FBE">
            <w:pPr>
              <w:spacing w:beforeLines="20" w:before="48" w:after="0" w:line="360" w:lineRule="auto"/>
              <w:jc w:val="center"/>
              <w:rPr>
                <w:rFonts w:ascii="宋体" w:eastAsia="宋体" w:hAnsi="宋体" w:cs="宋体"/>
                <w:sz w:val="21"/>
                <w:szCs w:val="21"/>
              </w:rPr>
            </w:pPr>
            <w:r>
              <w:rPr>
                <w:rFonts w:ascii="宋体" w:eastAsia="宋体" w:hAnsi="宋体" w:cs="宋体" w:hint="eastAsia"/>
                <w:sz w:val="21"/>
                <w:szCs w:val="21"/>
              </w:rPr>
              <w:t>-</w:t>
            </w:r>
          </w:p>
        </w:tc>
        <w:tc>
          <w:tcPr>
            <w:tcW w:w="871" w:type="dxa"/>
            <w:vAlign w:val="center"/>
          </w:tcPr>
          <w:p w:rsidR="00F7399D" w:rsidRDefault="00234FBE">
            <w:pPr>
              <w:spacing w:beforeLines="20" w:before="48" w:after="0" w:line="360" w:lineRule="auto"/>
              <w:jc w:val="center"/>
              <w:rPr>
                <w:rFonts w:ascii="宋体" w:eastAsia="宋体" w:hAnsi="宋体" w:cs="宋体"/>
                <w:sz w:val="21"/>
                <w:szCs w:val="21"/>
              </w:rPr>
            </w:pPr>
            <w:r>
              <w:rPr>
                <w:rFonts w:ascii="宋体" w:eastAsia="宋体" w:hAnsi="宋体" w:cs="宋体" w:hint="eastAsia"/>
                <w:sz w:val="21"/>
                <w:szCs w:val="21"/>
              </w:rPr>
              <w:t>0.91</w:t>
            </w:r>
          </w:p>
        </w:tc>
      </w:tr>
      <w:tr w:rsidR="00F7399D">
        <w:trPr>
          <w:jc w:val="center"/>
        </w:trPr>
        <w:tc>
          <w:tcPr>
            <w:tcW w:w="797" w:type="dxa"/>
            <w:vAlign w:val="center"/>
          </w:tcPr>
          <w:p w:rsidR="00F7399D" w:rsidRDefault="00234FBE">
            <w:pPr>
              <w:spacing w:beforeLines="20" w:before="48" w:after="0" w:line="360" w:lineRule="auto"/>
              <w:jc w:val="center"/>
              <w:rPr>
                <w:rFonts w:ascii="宋体" w:eastAsia="宋体" w:hAnsi="宋体" w:cs="宋体"/>
                <w:sz w:val="21"/>
                <w:szCs w:val="21"/>
              </w:rPr>
            </w:pPr>
            <w:r>
              <w:rPr>
                <w:rFonts w:ascii="宋体" w:eastAsia="宋体" w:hAnsi="宋体" w:cs="宋体" w:hint="eastAsia"/>
                <w:sz w:val="21"/>
                <w:szCs w:val="21"/>
              </w:rPr>
              <w:t>DN25</w:t>
            </w:r>
          </w:p>
        </w:tc>
        <w:tc>
          <w:tcPr>
            <w:tcW w:w="846" w:type="dxa"/>
            <w:vAlign w:val="center"/>
          </w:tcPr>
          <w:p w:rsidR="00F7399D" w:rsidRDefault="00234FBE">
            <w:pPr>
              <w:spacing w:beforeLines="20" w:before="48" w:after="0" w:line="360" w:lineRule="auto"/>
              <w:jc w:val="center"/>
              <w:rPr>
                <w:rFonts w:ascii="宋体" w:eastAsia="宋体" w:hAnsi="宋体" w:cs="宋体"/>
                <w:sz w:val="21"/>
                <w:szCs w:val="21"/>
              </w:rPr>
            </w:pPr>
            <w:r>
              <w:rPr>
                <w:rFonts w:ascii="宋体" w:eastAsia="宋体" w:hAnsi="宋体" w:cs="宋体" w:hint="eastAsia"/>
                <w:sz w:val="21"/>
                <w:szCs w:val="21"/>
              </w:rPr>
              <w:t>1</w:t>
            </w:r>
          </w:p>
        </w:tc>
        <w:tc>
          <w:tcPr>
            <w:tcW w:w="818" w:type="dxa"/>
            <w:vAlign w:val="center"/>
          </w:tcPr>
          <w:p w:rsidR="00F7399D" w:rsidRDefault="00234FBE">
            <w:pPr>
              <w:spacing w:beforeLines="20" w:before="48" w:after="0" w:line="360" w:lineRule="auto"/>
              <w:jc w:val="center"/>
              <w:rPr>
                <w:rFonts w:ascii="宋体" w:eastAsia="宋体" w:hAnsi="宋体" w:cs="宋体"/>
                <w:sz w:val="21"/>
                <w:szCs w:val="21"/>
              </w:rPr>
            </w:pPr>
            <w:r>
              <w:rPr>
                <w:rFonts w:ascii="宋体" w:eastAsia="宋体" w:hAnsi="宋体" w:cs="宋体" w:hint="eastAsia"/>
                <w:sz w:val="21"/>
                <w:szCs w:val="21"/>
              </w:rPr>
              <w:t>0.76</w:t>
            </w:r>
          </w:p>
        </w:tc>
        <w:tc>
          <w:tcPr>
            <w:tcW w:w="817" w:type="dxa"/>
            <w:vAlign w:val="center"/>
          </w:tcPr>
          <w:p w:rsidR="00F7399D" w:rsidRDefault="00234FBE">
            <w:pPr>
              <w:spacing w:beforeLines="20" w:before="48" w:after="0" w:line="360" w:lineRule="auto"/>
              <w:jc w:val="center"/>
              <w:rPr>
                <w:rFonts w:ascii="宋体" w:eastAsia="宋体" w:hAnsi="宋体" w:cs="宋体"/>
                <w:sz w:val="21"/>
                <w:szCs w:val="21"/>
              </w:rPr>
            </w:pPr>
            <w:r>
              <w:rPr>
                <w:rFonts w:ascii="宋体" w:eastAsia="宋体" w:hAnsi="宋体" w:cs="宋体" w:hint="eastAsia"/>
                <w:sz w:val="21"/>
                <w:szCs w:val="21"/>
              </w:rPr>
              <w:t>0.31</w:t>
            </w:r>
          </w:p>
        </w:tc>
        <w:tc>
          <w:tcPr>
            <w:tcW w:w="821" w:type="dxa"/>
            <w:vAlign w:val="center"/>
          </w:tcPr>
          <w:p w:rsidR="00F7399D" w:rsidRDefault="00234FBE">
            <w:pPr>
              <w:spacing w:beforeLines="20" w:before="48" w:after="0" w:line="360" w:lineRule="auto"/>
              <w:jc w:val="center"/>
              <w:rPr>
                <w:rFonts w:ascii="宋体" w:eastAsia="宋体" w:hAnsi="宋体" w:cs="宋体"/>
                <w:sz w:val="21"/>
                <w:szCs w:val="21"/>
              </w:rPr>
            </w:pPr>
            <w:r>
              <w:rPr>
                <w:rFonts w:ascii="宋体" w:eastAsia="宋体" w:hAnsi="宋体" w:cs="宋体" w:hint="eastAsia"/>
                <w:sz w:val="21"/>
                <w:szCs w:val="21"/>
              </w:rPr>
              <w:t>1.37</w:t>
            </w:r>
          </w:p>
        </w:tc>
        <w:tc>
          <w:tcPr>
            <w:tcW w:w="845" w:type="dxa"/>
            <w:vAlign w:val="center"/>
          </w:tcPr>
          <w:p w:rsidR="00F7399D" w:rsidRDefault="00234FBE">
            <w:pPr>
              <w:spacing w:beforeLines="20" w:before="48" w:after="0" w:line="360" w:lineRule="auto"/>
              <w:jc w:val="center"/>
              <w:rPr>
                <w:rFonts w:ascii="宋体" w:eastAsia="宋体" w:hAnsi="宋体" w:cs="宋体"/>
                <w:sz w:val="21"/>
                <w:szCs w:val="21"/>
              </w:rPr>
            </w:pPr>
            <w:r>
              <w:rPr>
                <w:rFonts w:ascii="宋体" w:eastAsia="宋体" w:hAnsi="宋体" w:cs="宋体" w:hint="eastAsia"/>
                <w:sz w:val="21"/>
                <w:szCs w:val="21"/>
              </w:rPr>
              <w:t>-</w:t>
            </w:r>
          </w:p>
        </w:tc>
        <w:tc>
          <w:tcPr>
            <w:tcW w:w="831" w:type="dxa"/>
            <w:vAlign w:val="center"/>
          </w:tcPr>
          <w:p w:rsidR="00F7399D" w:rsidRDefault="00234FBE">
            <w:pPr>
              <w:spacing w:beforeLines="20" w:before="48" w:after="0" w:line="360" w:lineRule="auto"/>
              <w:jc w:val="center"/>
              <w:rPr>
                <w:rFonts w:ascii="宋体" w:eastAsia="宋体" w:hAnsi="宋体" w:cs="宋体"/>
                <w:sz w:val="21"/>
                <w:szCs w:val="21"/>
              </w:rPr>
            </w:pPr>
            <w:r>
              <w:rPr>
                <w:rFonts w:ascii="宋体" w:eastAsia="宋体" w:hAnsi="宋体" w:cs="宋体" w:hint="eastAsia"/>
                <w:sz w:val="21"/>
                <w:szCs w:val="21"/>
              </w:rPr>
              <w:t>-</w:t>
            </w:r>
          </w:p>
        </w:tc>
        <w:tc>
          <w:tcPr>
            <w:tcW w:w="826" w:type="dxa"/>
            <w:vAlign w:val="center"/>
          </w:tcPr>
          <w:p w:rsidR="00F7399D" w:rsidRDefault="00234FBE">
            <w:pPr>
              <w:spacing w:beforeLines="20" w:before="48" w:after="0" w:line="360" w:lineRule="auto"/>
              <w:jc w:val="center"/>
              <w:rPr>
                <w:rFonts w:ascii="宋体" w:eastAsia="宋体" w:hAnsi="宋体" w:cs="宋体"/>
                <w:sz w:val="21"/>
                <w:szCs w:val="21"/>
              </w:rPr>
            </w:pPr>
            <w:r>
              <w:rPr>
                <w:rFonts w:ascii="宋体" w:eastAsia="宋体" w:hAnsi="宋体" w:cs="宋体" w:hint="eastAsia"/>
                <w:sz w:val="21"/>
                <w:szCs w:val="21"/>
              </w:rPr>
              <w:t>0.15</w:t>
            </w:r>
          </w:p>
        </w:tc>
        <w:tc>
          <w:tcPr>
            <w:tcW w:w="814" w:type="dxa"/>
            <w:vAlign w:val="center"/>
          </w:tcPr>
          <w:p w:rsidR="00F7399D" w:rsidRDefault="00234FBE">
            <w:pPr>
              <w:spacing w:beforeLines="20" w:before="48" w:after="0" w:line="360" w:lineRule="auto"/>
              <w:jc w:val="center"/>
              <w:rPr>
                <w:rFonts w:ascii="宋体" w:eastAsia="宋体" w:hAnsi="宋体" w:cs="宋体"/>
                <w:sz w:val="21"/>
                <w:szCs w:val="21"/>
              </w:rPr>
            </w:pPr>
            <w:r>
              <w:rPr>
                <w:rFonts w:ascii="宋体" w:eastAsia="宋体" w:hAnsi="宋体" w:cs="宋体" w:hint="eastAsia"/>
                <w:sz w:val="21"/>
                <w:szCs w:val="21"/>
              </w:rPr>
              <w:t>-</w:t>
            </w:r>
          </w:p>
        </w:tc>
        <w:tc>
          <w:tcPr>
            <w:tcW w:w="797" w:type="dxa"/>
            <w:vAlign w:val="center"/>
          </w:tcPr>
          <w:p w:rsidR="00F7399D" w:rsidRDefault="00234FBE">
            <w:pPr>
              <w:spacing w:beforeLines="20" w:before="48" w:after="0" w:line="360" w:lineRule="auto"/>
              <w:jc w:val="center"/>
              <w:rPr>
                <w:rFonts w:ascii="宋体" w:eastAsia="宋体" w:hAnsi="宋体" w:cs="宋体"/>
                <w:sz w:val="21"/>
                <w:szCs w:val="21"/>
              </w:rPr>
            </w:pPr>
            <w:r>
              <w:rPr>
                <w:rFonts w:ascii="宋体" w:eastAsia="宋体" w:hAnsi="宋体" w:cs="宋体" w:hint="eastAsia"/>
                <w:sz w:val="21"/>
                <w:szCs w:val="21"/>
              </w:rPr>
              <w:t>-</w:t>
            </w:r>
          </w:p>
        </w:tc>
        <w:tc>
          <w:tcPr>
            <w:tcW w:w="871" w:type="dxa"/>
            <w:vAlign w:val="center"/>
          </w:tcPr>
          <w:p w:rsidR="00F7399D" w:rsidRDefault="00234FBE">
            <w:pPr>
              <w:spacing w:beforeLines="20" w:before="48" w:after="0" w:line="360" w:lineRule="auto"/>
              <w:jc w:val="center"/>
              <w:rPr>
                <w:rFonts w:ascii="宋体" w:eastAsia="宋体" w:hAnsi="宋体" w:cs="宋体"/>
                <w:sz w:val="21"/>
                <w:szCs w:val="21"/>
              </w:rPr>
            </w:pPr>
            <w:r>
              <w:rPr>
                <w:rFonts w:ascii="宋体" w:eastAsia="宋体" w:hAnsi="宋体" w:cs="宋体" w:hint="eastAsia"/>
                <w:sz w:val="21"/>
                <w:szCs w:val="21"/>
              </w:rPr>
              <w:t>1.37</w:t>
            </w:r>
          </w:p>
        </w:tc>
      </w:tr>
      <w:tr w:rsidR="00F7399D">
        <w:trPr>
          <w:jc w:val="center"/>
        </w:trPr>
        <w:tc>
          <w:tcPr>
            <w:tcW w:w="797" w:type="dxa"/>
            <w:vAlign w:val="center"/>
          </w:tcPr>
          <w:p w:rsidR="00F7399D" w:rsidRDefault="00234FBE">
            <w:pPr>
              <w:spacing w:beforeLines="20" w:before="48" w:after="0" w:line="360" w:lineRule="auto"/>
              <w:jc w:val="center"/>
              <w:rPr>
                <w:rFonts w:ascii="宋体" w:eastAsia="宋体" w:hAnsi="宋体" w:cs="宋体"/>
                <w:sz w:val="21"/>
                <w:szCs w:val="21"/>
              </w:rPr>
            </w:pPr>
            <w:r>
              <w:rPr>
                <w:rFonts w:ascii="宋体" w:eastAsia="宋体" w:hAnsi="宋体" w:cs="宋体" w:hint="eastAsia"/>
                <w:sz w:val="21"/>
                <w:szCs w:val="21"/>
              </w:rPr>
              <w:t>DN32</w:t>
            </w:r>
          </w:p>
        </w:tc>
        <w:tc>
          <w:tcPr>
            <w:tcW w:w="846" w:type="dxa"/>
            <w:vAlign w:val="center"/>
          </w:tcPr>
          <w:p w:rsidR="00F7399D" w:rsidRDefault="00234FBE">
            <w:pPr>
              <w:spacing w:beforeLines="20" w:before="48" w:after="0" w:line="360" w:lineRule="auto"/>
              <w:jc w:val="center"/>
              <w:rPr>
                <w:rFonts w:ascii="宋体" w:eastAsia="宋体" w:hAnsi="宋体" w:cs="宋体"/>
                <w:sz w:val="21"/>
                <w:szCs w:val="21"/>
                <w:vertAlign w:val="superscript"/>
              </w:rPr>
            </w:pPr>
            <w:r>
              <w:rPr>
                <w:rFonts w:ascii="宋体" w:eastAsia="宋体" w:hAnsi="宋体" w:cs="宋体" w:hint="eastAsia"/>
                <w:sz w:val="21"/>
                <w:szCs w:val="21"/>
              </w:rPr>
              <w:t>1</w:t>
            </w:r>
            <w:r>
              <w:rPr>
                <w:rFonts w:ascii="宋体" w:eastAsia="宋体" w:hAnsi="宋体" w:cs="宋体" w:hint="eastAsia"/>
                <w:sz w:val="21"/>
                <w:szCs w:val="21"/>
                <w:vertAlign w:val="superscript"/>
              </w:rPr>
              <w:t>1/4</w:t>
            </w:r>
          </w:p>
        </w:tc>
        <w:tc>
          <w:tcPr>
            <w:tcW w:w="818" w:type="dxa"/>
            <w:vAlign w:val="center"/>
          </w:tcPr>
          <w:p w:rsidR="00F7399D" w:rsidRDefault="00234FBE">
            <w:pPr>
              <w:spacing w:beforeLines="20" w:before="48" w:after="0" w:line="360" w:lineRule="auto"/>
              <w:jc w:val="center"/>
              <w:rPr>
                <w:rFonts w:ascii="宋体" w:eastAsia="宋体" w:hAnsi="宋体" w:cs="宋体"/>
                <w:sz w:val="21"/>
                <w:szCs w:val="21"/>
              </w:rPr>
            </w:pPr>
            <w:r>
              <w:rPr>
                <w:rFonts w:ascii="宋体" w:eastAsia="宋体" w:hAnsi="宋体" w:cs="宋体" w:hint="eastAsia"/>
                <w:sz w:val="21"/>
                <w:szCs w:val="21"/>
              </w:rPr>
              <w:t>0.91</w:t>
            </w:r>
          </w:p>
        </w:tc>
        <w:tc>
          <w:tcPr>
            <w:tcW w:w="817" w:type="dxa"/>
            <w:vAlign w:val="center"/>
          </w:tcPr>
          <w:p w:rsidR="00F7399D" w:rsidRDefault="00234FBE">
            <w:pPr>
              <w:spacing w:beforeLines="20" w:before="48" w:after="0" w:line="360" w:lineRule="auto"/>
              <w:jc w:val="center"/>
              <w:rPr>
                <w:rFonts w:ascii="宋体" w:eastAsia="宋体" w:hAnsi="宋体" w:cs="宋体"/>
                <w:sz w:val="21"/>
                <w:szCs w:val="21"/>
              </w:rPr>
            </w:pPr>
            <w:r>
              <w:rPr>
                <w:rFonts w:ascii="宋体" w:eastAsia="宋体" w:hAnsi="宋体" w:cs="宋体" w:hint="eastAsia"/>
                <w:sz w:val="21"/>
                <w:szCs w:val="21"/>
              </w:rPr>
              <w:t>0.31</w:t>
            </w:r>
          </w:p>
        </w:tc>
        <w:tc>
          <w:tcPr>
            <w:tcW w:w="821" w:type="dxa"/>
            <w:vAlign w:val="center"/>
          </w:tcPr>
          <w:p w:rsidR="00F7399D" w:rsidRDefault="00234FBE">
            <w:pPr>
              <w:spacing w:beforeLines="20" w:before="48" w:after="0" w:line="360" w:lineRule="auto"/>
              <w:jc w:val="center"/>
              <w:rPr>
                <w:rFonts w:ascii="宋体" w:eastAsia="宋体" w:hAnsi="宋体" w:cs="宋体"/>
                <w:sz w:val="21"/>
                <w:szCs w:val="21"/>
              </w:rPr>
            </w:pPr>
            <w:r>
              <w:rPr>
                <w:rFonts w:ascii="宋体" w:eastAsia="宋体" w:hAnsi="宋体" w:cs="宋体" w:hint="eastAsia"/>
                <w:sz w:val="21"/>
                <w:szCs w:val="21"/>
              </w:rPr>
              <w:t>1.68</w:t>
            </w:r>
          </w:p>
        </w:tc>
        <w:tc>
          <w:tcPr>
            <w:tcW w:w="845" w:type="dxa"/>
            <w:vAlign w:val="center"/>
          </w:tcPr>
          <w:p w:rsidR="00F7399D" w:rsidRDefault="00234FBE">
            <w:pPr>
              <w:spacing w:beforeLines="20" w:before="48" w:after="0" w:line="360" w:lineRule="auto"/>
              <w:jc w:val="center"/>
              <w:rPr>
                <w:rFonts w:ascii="宋体" w:eastAsia="宋体" w:hAnsi="宋体" w:cs="宋体"/>
                <w:sz w:val="21"/>
                <w:szCs w:val="21"/>
              </w:rPr>
            </w:pPr>
            <w:r>
              <w:rPr>
                <w:rFonts w:ascii="宋体" w:eastAsia="宋体" w:hAnsi="宋体" w:cs="宋体" w:hint="eastAsia"/>
                <w:sz w:val="21"/>
                <w:szCs w:val="21"/>
              </w:rPr>
              <w:t>0.15</w:t>
            </w:r>
          </w:p>
        </w:tc>
        <w:tc>
          <w:tcPr>
            <w:tcW w:w="831" w:type="dxa"/>
            <w:vAlign w:val="center"/>
          </w:tcPr>
          <w:p w:rsidR="00F7399D" w:rsidRDefault="00234FBE">
            <w:pPr>
              <w:spacing w:beforeLines="20" w:before="48" w:after="0" w:line="360" w:lineRule="auto"/>
              <w:jc w:val="center"/>
              <w:rPr>
                <w:rFonts w:ascii="宋体" w:eastAsia="宋体" w:hAnsi="宋体" w:cs="宋体"/>
                <w:sz w:val="21"/>
                <w:szCs w:val="21"/>
              </w:rPr>
            </w:pPr>
            <w:r>
              <w:rPr>
                <w:rFonts w:ascii="宋体" w:eastAsia="宋体" w:hAnsi="宋体" w:cs="宋体" w:hint="eastAsia"/>
                <w:sz w:val="21"/>
                <w:szCs w:val="21"/>
              </w:rPr>
              <w:t>0.15</w:t>
            </w:r>
          </w:p>
        </w:tc>
        <w:tc>
          <w:tcPr>
            <w:tcW w:w="826" w:type="dxa"/>
            <w:vAlign w:val="center"/>
          </w:tcPr>
          <w:p w:rsidR="00F7399D" w:rsidRDefault="00234FBE">
            <w:pPr>
              <w:spacing w:beforeLines="20" w:before="48" w:after="0" w:line="360" w:lineRule="auto"/>
              <w:jc w:val="center"/>
              <w:rPr>
                <w:rFonts w:ascii="宋体" w:eastAsia="宋体" w:hAnsi="宋体" w:cs="宋体"/>
                <w:sz w:val="21"/>
                <w:szCs w:val="21"/>
              </w:rPr>
            </w:pPr>
            <w:r>
              <w:rPr>
                <w:rFonts w:ascii="宋体" w:eastAsia="宋体" w:hAnsi="宋体" w:cs="宋体" w:hint="eastAsia"/>
                <w:sz w:val="21"/>
                <w:szCs w:val="21"/>
              </w:rPr>
              <w:t>0.15</w:t>
            </w:r>
          </w:p>
        </w:tc>
        <w:tc>
          <w:tcPr>
            <w:tcW w:w="814" w:type="dxa"/>
            <w:vAlign w:val="center"/>
          </w:tcPr>
          <w:p w:rsidR="00F7399D" w:rsidRDefault="00234FBE">
            <w:pPr>
              <w:spacing w:beforeLines="20" w:before="48" w:after="0" w:line="360" w:lineRule="auto"/>
              <w:jc w:val="center"/>
              <w:rPr>
                <w:rFonts w:ascii="宋体" w:eastAsia="宋体" w:hAnsi="宋体" w:cs="宋体"/>
                <w:sz w:val="21"/>
                <w:szCs w:val="21"/>
              </w:rPr>
            </w:pPr>
            <w:r>
              <w:rPr>
                <w:rFonts w:ascii="宋体" w:eastAsia="宋体" w:hAnsi="宋体" w:cs="宋体" w:hint="eastAsia"/>
                <w:sz w:val="21"/>
                <w:szCs w:val="21"/>
              </w:rPr>
              <w:t>-</w:t>
            </w:r>
          </w:p>
        </w:tc>
        <w:tc>
          <w:tcPr>
            <w:tcW w:w="797" w:type="dxa"/>
            <w:vAlign w:val="center"/>
          </w:tcPr>
          <w:p w:rsidR="00F7399D" w:rsidRDefault="00234FBE">
            <w:pPr>
              <w:spacing w:beforeLines="20" w:before="48" w:after="0" w:line="360" w:lineRule="auto"/>
              <w:jc w:val="center"/>
              <w:rPr>
                <w:rFonts w:ascii="宋体" w:eastAsia="宋体" w:hAnsi="宋体" w:cs="宋体"/>
                <w:sz w:val="21"/>
                <w:szCs w:val="21"/>
              </w:rPr>
            </w:pPr>
            <w:r>
              <w:rPr>
                <w:rFonts w:ascii="宋体" w:eastAsia="宋体" w:hAnsi="宋体" w:cs="宋体" w:hint="eastAsia"/>
                <w:sz w:val="21"/>
                <w:szCs w:val="21"/>
              </w:rPr>
              <w:t>-</w:t>
            </w:r>
          </w:p>
        </w:tc>
        <w:tc>
          <w:tcPr>
            <w:tcW w:w="871" w:type="dxa"/>
            <w:vAlign w:val="center"/>
          </w:tcPr>
          <w:p w:rsidR="00F7399D" w:rsidRDefault="00234FBE">
            <w:pPr>
              <w:spacing w:beforeLines="20" w:before="48" w:after="0" w:line="360" w:lineRule="auto"/>
              <w:jc w:val="center"/>
              <w:rPr>
                <w:rFonts w:ascii="宋体" w:eastAsia="宋体" w:hAnsi="宋体" w:cs="宋体"/>
                <w:sz w:val="21"/>
                <w:szCs w:val="21"/>
              </w:rPr>
            </w:pPr>
            <w:r>
              <w:rPr>
                <w:rFonts w:ascii="宋体" w:eastAsia="宋体" w:hAnsi="宋体" w:cs="宋体" w:hint="eastAsia"/>
                <w:sz w:val="21"/>
                <w:szCs w:val="21"/>
              </w:rPr>
              <w:t>1.68</w:t>
            </w:r>
          </w:p>
        </w:tc>
      </w:tr>
      <w:tr w:rsidR="00F7399D">
        <w:trPr>
          <w:jc w:val="center"/>
        </w:trPr>
        <w:tc>
          <w:tcPr>
            <w:tcW w:w="797" w:type="dxa"/>
            <w:vAlign w:val="center"/>
          </w:tcPr>
          <w:p w:rsidR="00F7399D" w:rsidRDefault="00234FBE">
            <w:pPr>
              <w:spacing w:beforeLines="20" w:before="48" w:after="0" w:line="360" w:lineRule="auto"/>
              <w:jc w:val="center"/>
              <w:rPr>
                <w:rFonts w:ascii="宋体" w:eastAsia="宋体" w:hAnsi="宋体" w:cs="宋体"/>
                <w:sz w:val="21"/>
                <w:szCs w:val="21"/>
              </w:rPr>
            </w:pPr>
            <w:r>
              <w:rPr>
                <w:rFonts w:ascii="宋体" w:eastAsia="宋体" w:hAnsi="宋体" w:cs="宋体" w:hint="eastAsia"/>
                <w:sz w:val="21"/>
                <w:szCs w:val="21"/>
              </w:rPr>
              <w:t>DN40</w:t>
            </w:r>
          </w:p>
        </w:tc>
        <w:tc>
          <w:tcPr>
            <w:tcW w:w="846" w:type="dxa"/>
            <w:vAlign w:val="center"/>
          </w:tcPr>
          <w:p w:rsidR="00F7399D" w:rsidRDefault="00234FBE">
            <w:pPr>
              <w:spacing w:beforeLines="20" w:before="48" w:after="0" w:line="360" w:lineRule="auto"/>
              <w:jc w:val="center"/>
              <w:rPr>
                <w:rFonts w:ascii="宋体" w:eastAsia="宋体" w:hAnsi="宋体" w:cs="宋体"/>
                <w:sz w:val="21"/>
                <w:szCs w:val="21"/>
                <w:vertAlign w:val="superscript"/>
              </w:rPr>
            </w:pPr>
            <w:r>
              <w:rPr>
                <w:rFonts w:ascii="宋体" w:eastAsia="宋体" w:hAnsi="宋体" w:cs="宋体" w:hint="eastAsia"/>
                <w:sz w:val="21"/>
                <w:szCs w:val="21"/>
              </w:rPr>
              <w:t>1</w:t>
            </w:r>
            <w:r>
              <w:rPr>
                <w:rFonts w:ascii="宋体" w:eastAsia="宋体" w:hAnsi="宋体" w:cs="宋体" w:hint="eastAsia"/>
                <w:sz w:val="21"/>
                <w:szCs w:val="21"/>
                <w:vertAlign w:val="superscript"/>
              </w:rPr>
              <w:t>1/2</w:t>
            </w:r>
          </w:p>
        </w:tc>
        <w:tc>
          <w:tcPr>
            <w:tcW w:w="818" w:type="dxa"/>
            <w:vAlign w:val="center"/>
          </w:tcPr>
          <w:p w:rsidR="00F7399D" w:rsidRDefault="00234FBE">
            <w:pPr>
              <w:spacing w:beforeLines="20" w:before="48" w:after="0" w:line="360" w:lineRule="auto"/>
              <w:jc w:val="center"/>
              <w:rPr>
                <w:rFonts w:ascii="宋体" w:eastAsia="宋体" w:hAnsi="宋体" w:cs="宋体"/>
                <w:sz w:val="21"/>
                <w:szCs w:val="21"/>
              </w:rPr>
            </w:pPr>
            <w:r>
              <w:rPr>
                <w:rFonts w:ascii="宋体" w:eastAsia="宋体" w:hAnsi="宋体" w:cs="宋体" w:hint="eastAsia"/>
                <w:sz w:val="21"/>
                <w:szCs w:val="21"/>
              </w:rPr>
              <w:t>1.22</w:t>
            </w:r>
          </w:p>
        </w:tc>
        <w:tc>
          <w:tcPr>
            <w:tcW w:w="817" w:type="dxa"/>
            <w:vAlign w:val="center"/>
          </w:tcPr>
          <w:p w:rsidR="00F7399D" w:rsidRDefault="00234FBE">
            <w:pPr>
              <w:spacing w:beforeLines="20" w:before="48" w:after="0" w:line="360" w:lineRule="auto"/>
              <w:jc w:val="center"/>
              <w:rPr>
                <w:rFonts w:ascii="宋体" w:eastAsia="宋体" w:hAnsi="宋体" w:cs="宋体"/>
                <w:sz w:val="21"/>
                <w:szCs w:val="21"/>
              </w:rPr>
            </w:pPr>
            <w:r>
              <w:rPr>
                <w:rFonts w:ascii="宋体" w:eastAsia="宋体" w:hAnsi="宋体" w:cs="宋体" w:hint="eastAsia"/>
                <w:sz w:val="21"/>
                <w:szCs w:val="21"/>
              </w:rPr>
              <w:t>0.46</w:t>
            </w:r>
          </w:p>
        </w:tc>
        <w:tc>
          <w:tcPr>
            <w:tcW w:w="821" w:type="dxa"/>
            <w:vAlign w:val="center"/>
          </w:tcPr>
          <w:p w:rsidR="00F7399D" w:rsidRDefault="00234FBE">
            <w:pPr>
              <w:spacing w:beforeLines="20" w:before="48" w:after="0" w:line="360" w:lineRule="auto"/>
              <w:jc w:val="center"/>
              <w:rPr>
                <w:rFonts w:ascii="宋体" w:eastAsia="宋体" w:hAnsi="宋体" w:cs="宋体"/>
                <w:sz w:val="21"/>
                <w:szCs w:val="21"/>
              </w:rPr>
            </w:pPr>
            <w:r>
              <w:rPr>
                <w:rFonts w:ascii="宋体" w:eastAsia="宋体" w:hAnsi="宋体" w:cs="宋体" w:hint="eastAsia"/>
                <w:sz w:val="21"/>
                <w:szCs w:val="21"/>
              </w:rPr>
              <w:t>2.13</w:t>
            </w:r>
          </w:p>
        </w:tc>
        <w:tc>
          <w:tcPr>
            <w:tcW w:w="845" w:type="dxa"/>
            <w:vAlign w:val="center"/>
          </w:tcPr>
          <w:p w:rsidR="00F7399D" w:rsidRDefault="00234FBE">
            <w:pPr>
              <w:spacing w:beforeLines="20" w:before="48" w:after="0" w:line="360" w:lineRule="auto"/>
              <w:jc w:val="center"/>
              <w:rPr>
                <w:rFonts w:ascii="宋体" w:eastAsia="宋体" w:hAnsi="宋体" w:cs="宋体"/>
                <w:sz w:val="21"/>
                <w:szCs w:val="21"/>
              </w:rPr>
            </w:pPr>
            <w:r>
              <w:rPr>
                <w:rFonts w:ascii="宋体" w:eastAsia="宋体" w:hAnsi="宋体" w:cs="宋体" w:hint="eastAsia"/>
                <w:sz w:val="21"/>
                <w:szCs w:val="21"/>
              </w:rPr>
              <w:t>0.15</w:t>
            </w:r>
          </w:p>
        </w:tc>
        <w:tc>
          <w:tcPr>
            <w:tcW w:w="831" w:type="dxa"/>
            <w:vAlign w:val="center"/>
          </w:tcPr>
          <w:p w:rsidR="00F7399D" w:rsidRDefault="00234FBE">
            <w:pPr>
              <w:spacing w:beforeLines="20" w:before="48" w:after="0" w:line="360" w:lineRule="auto"/>
              <w:jc w:val="center"/>
              <w:rPr>
                <w:rFonts w:ascii="宋体" w:eastAsia="宋体" w:hAnsi="宋体" w:cs="宋体"/>
                <w:sz w:val="21"/>
                <w:szCs w:val="21"/>
              </w:rPr>
            </w:pPr>
            <w:r>
              <w:rPr>
                <w:rFonts w:ascii="宋体" w:eastAsia="宋体" w:hAnsi="宋体" w:cs="宋体" w:hint="eastAsia"/>
                <w:sz w:val="21"/>
                <w:szCs w:val="21"/>
              </w:rPr>
              <w:t>0.15</w:t>
            </w:r>
          </w:p>
        </w:tc>
        <w:tc>
          <w:tcPr>
            <w:tcW w:w="826" w:type="dxa"/>
            <w:vAlign w:val="center"/>
          </w:tcPr>
          <w:p w:rsidR="00F7399D" w:rsidRDefault="00234FBE">
            <w:pPr>
              <w:spacing w:beforeLines="20" w:before="48" w:after="0" w:line="360" w:lineRule="auto"/>
              <w:jc w:val="center"/>
              <w:rPr>
                <w:rFonts w:ascii="宋体" w:eastAsia="宋体" w:hAnsi="宋体" w:cs="宋体"/>
                <w:sz w:val="21"/>
                <w:szCs w:val="21"/>
              </w:rPr>
            </w:pPr>
            <w:r>
              <w:rPr>
                <w:rFonts w:ascii="宋体" w:eastAsia="宋体" w:hAnsi="宋体" w:cs="宋体" w:hint="eastAsia"/>
                <w:sz w:val="21"/>
                <w:szCs w:val="21"/>
              </w:rPr>
              <w:t>0.15</w:t>
            </w:r>
          </w:p>
        </w:tc>
        <w:tc>
          <w:tcPr>
            <w:tcW w:w="814" w:type="dxa"/>
            <w:vAlign w:val="center"/>
          </w:tcPr>
          <w:p w:rsidR="00F7399D" w:rsidRDefault="00234FBE">
            <w:pPr>
              <w:spacing w:beforeLines="20" w:before="48" w:after="0" w:line="360" w:lineRule="auto"/>
              <w:jc w:val="center"/>
              <w:rPr>
                <w:rFonts w:ascii="宋体" w:eastAsia="宋体" w:hAnsi="宋体" w:cs="宋体"/>
                <w:sz w:val="21"/>
                <w:szCs w:val="21"/>
              </w:rPr>
            </w:pPr>
            <w:r>
              <w:rPr>
                <w:rFonts w:ascii="宋体" w:eastAsia="宋体" w:hAnsi="宋体" w:cs="宋体" w:hint="eastAsia"/>
                <w:sz w:val="21"/>
                <w:szCs w:val="21"/>
              </w:rPr>
              <w:t>-</w:t>
            </w:r>
          </w:p>
        </w:tc>
        <w:tc>
          <w:tcPr>
            <w:tcW w:w="797" w:type="dxa"/>
            <w:vAlign w:val="center"/>
          </w:tcPr>
          <w:p w:rsidR="00F7399D" w:rsidRDefault="00234FBE">
            <w:pPr>
              <w:spacing w:beforeLines="20" w:before="48" w:after="0" w:line="360" w:lineRule="auto"/>
              <w:jc w:val="center"/>
              <w:rPr>
                <w:rFonts w:ascii="宋体" w:eastAsia="宋体" w:hAnsi="宋体" w:cs="宋体"/>
                <w:sz w:val="21"/>
                <w:szCs w:val="21"/>
              </w:rPr>
            </w:pPr>
            <w:r>
              <w:rPr>
                <w:rFonts w:ascii="宋体" w:eastAsia="宋体" w:hAnsi="宋体" w:cs="宋体" w:hint="eastAsia"/>
                <w:sz w:val="21"/>
                <w:szCs w:val="21"/>
              </w:rPr>
              <w:t>-</w:t>
            </w:r>
          </w:p>
        </w:tc>
        <w:tc>
          <w:tcPr>
            <w:tcW w:w="871" w:type="dxa"/>
            <w:vAlign w:val="center"/>
          </w:tcPr>
          <w:p w:rsidR="00F7399D" w:rsidRDefault="00234FBE">
            <w:pPr>
              <w:spacing w:beforeLines="20" w:before="48" w:after="0" w:line="360" w:lineRule="auto"/>
              <w:jc w:val="center"/>
              <w:rPr>
                <w:rFonts w:ascii="宋体" w:eastAsia="宋体" w:hAnsi="宋体" w:cs="宋体"/>
                <w:sz w:val="21"/>
                <w:szCs w:val="21"/>
              </w:rPr>
            </w:pPr>
            <w:r>
              <w:rPr>
                <w:rFonts w:ascii="宋体" w:eastAsia="宋体" w:hAnsi="宋体" w:cs="宋体" w:hint="eastAsia"/>
                <w:sz w:val="21"/>
                <w:szCs w:val="21"/>
              </w:rPr>
              <w:t>1.98</w:t>
            </w:r>
          </w:p>
        </w:tc>
      </w:tr>
      <w:tr w:rsidR="00F7399D">
        <w:trPr>
          <w:jc w:val="center"/>
        </w:trPr>
        <w:tc>
          <w:tcPr>
            <w:tcW w:w="797" w:type="dxa"/>
            <w:vAlign w:val="center"/>
          </w:tcPr>
          <w:p w:rsidR="00F7399D" w:rsidRDefault="00234FBE">
            <w:pPr>
              <w:spacing w:beforeLines="20" w:before="48" w:after="0" w:line="360" w:lineRule="auto"/>
              <w:jc w:val="center"/>
              <w:rPr>
                <w:rFonts w:ascii="宋体" w:eastAsia="宋体" w:hAnsi="宋体" w:cs="宋体"/>
                <w:sz w:val="21"/>
                <w:szCs w:val="21"/>
              </w:rPr>
            </w:pPr>
            <w:r>
              <w:rPr>
                <w:rFonts w:ascii="宋体" w:eastAsia="宋体" w:hAnsi="宋体" w:cs="宋体" w:hint="eastAsia"/>
                <w:sz w:val="21"/>
                <w:szCs w:val="21"/>
              </w:rPr>
              <w:t>DN50</w:t>
            </w:r>
          </w:p>
        </w:tc>
        <w:tc>
          <w:tcPr>
            <w:tcW w:w="846" w:type="dxa"/>
            <w:vAlign w:val="center"/>
          </w:tcPr>
          <w:p w:rsidR="00F7399D" w:rsidRDefault="00234FBE">
            <w:pPr>
              <w:spacing w:beforeLines="20" w:before="48" w:after="0" w:line="360" w:lineRule="auto"/>
              <w:jc w:val="center"/>
              <w:rPr>
                <w:rFonts w:ascii="宋体" w:eastAsia="宋体" w:hAnsi="宋体" w:cs="宋体"/>
                <w:sz w:val="21"/>
                <w:szCs w:val="21"/>
              </w:rPr>
            </w:pPr>
            <w:r>
              <w:rPr>
                <w:rFonts w:ascii="宋体" w:eastAsia="宋体" w:hAnsi="宋体" w:cs="宋体" w:hint="eastAsia"/>
                <w:sz w:val="21"/>
                <w:szCs w:val="21"/>
              </w:rPr>
              <w:t>2</w:t>
            </w:r>
          </w:p>
        </w:tc>
        <w:tc>
          <w:tcPr>
            <w:tcW w:w="818" w:type="dxa"/>
            <w:vAlign w:val="center"/>
          </w:tcPr>
          <w:p w:rsidR="00F7399D" w:rsidRDefault="00234FBE">
            <w:pPr>
              <w:spacing w:beforeLines="20" w:before="48" w:after="0" w:line="360" w:lineRule="auto"/>
              <w:jc w:val="center"/>
              <w:rPr>
                <w:rFonts w:ascii="宋体" w:eastAsia="宋体" w:hAnsi="宋体" w:cs="宋体"/>
                <w:sz w:val="21"/>
                <w:szCs w:val="21"/>
              </w:rPr>
            </w:pPr>
            <w:r>
              <w:rPr>
                <w:rFonts w:ascii="宋体" w:eastAsia="宋体" w:hAnsi="宋体" w:cs="宋体" w:hint="eastAsia"/>
                <w:sz w:val="21"/>
                <w:szCs w:val="21"/>
              </w:rPr>
              <w:t>1.68</w:t>
            </w:r>
          </w:p>
        </w:tc>
        <w:tc>
          <w:tcPr>
            <w:tcW w:w="817" w:type="dxa"/>
            <w:vAlign w:val="center"/>
          </w:tcPr>
          <w:p w:rsidR="00F7399D" w:rsidRDefault="00234FBE">
            <w:pPr>
              <w:spacing w:beforeLines="20" w:before="48" w:after="0" w:line="360" w:lineRule="auto"/>
              <w:jc w:val="center"/>
              <w:rPr>
                <w:rFonts w:ascii="宋体" w:eastAsia="宋体" w:hAnsi="宋体" w:cs="宋体"/>
                <w:sz w:val="21"/>
                <w:szCs w:val="21"/>
              </w:rPr>
            </w:pPr>
            <w:r>
              <w:rPr>
                <w:rFonts w:ascii="宋体" w:eastAsia="宋体" w:hAnsi="宋体" w:cs="宋体" w:hint="eastAsia"/>
                <w:sz w:val="21"/>
                <w:szCs w:val="21"/>
              </w:rPr>
              <w:t>0.61</w:t>
            </w:r>
          </w:p>
        </w:tc>
        <w:tc>
          <w:tcPr>
            <w:tcW w:w="821" w:type="dxa"/>
            <w:vAlign w:val="center"/>
          </w:tcPr>
          <w:p w:rsidR="00F7399D" w:rsidRDefault="00234FBE">
            <w:pPr>
              <w:spacing w:beforeLines="20" w:before="48" w:after="0" w:line="360" w:lineRule="auto"/>
              <w:jc w:val="center"/>
              <w:rPr>
                <w:rFonts w:ascii="宋体" w:eastAsia="宋体" w:hAnsi="宋体" w:cs="宋体"/>
                <w:sz w:val="21"/>
                <w:szCs w:val="21"/>
              </w:rPr>
            </w:pPr>
            <w:r>
              <w:rPr>
                <w:rFonts w:ascii="宋体" w:eastAsia="宋体" w:hAnsi="宋体" w:cs="宋体" w:hint="eastAsia"/>
                <w:sz w:val="21"/>
                <w:szCs w:val="21"/>
              </w:rPr>
              <w:t>2.74</w:t>
            </w:r>
          </w:p>
        </w:tc>
        <w:tc>
          <w:tcPr>
            <w:tcW w:w="845" w:type="dxa"/>
            <w:vAlign w:val="center"/>
          </w:tcPr>
          <w:p w:rsidR="00F7399D" w:rsidRDefault="00234FBE">
            <w:pPr>
              <w:spacing w:beforeLines="20" w:before="48" w:after="0" w:line="360" w:lineRule="auto"/>
              <w:jc w:val="center"/>
              <w:rPr>
                <w:rFonts w:ascii="宋体" w:eastAsia="宋体" w:hAnsi="宋体" w:cs="宋体"/>
                <w:sz w:val="21"/>
                <w:szCs w:val="21"/>
              </w:rPr>
            </w:pPr>
            <w:r>
              <w:rPr>
                <w:rFonts w:ascii="宋体" w:eastAsia="宋体" w:hAnsi="宋体" w:cs="宋体" w:hint="eastAsia"/>
                <w:sz w:val="21"/>
                <w:szCs w:val="21"/>
              </w:rPr>
              <w:t>0.15</w:t>
            </w:r>
          </w:p>
        </w:tc>
        <w:tc>
          <w:tcPr>
            <w:tcW w:w="831" w:type="dxa"/>
            <w:vAlign w:val="center"/>
          </w:tcPr>
          <w:p w:rsidR="00F7399D" w:rsidRDefault="00234FBE">
            <w:pPr>
              <w:spacing w:beforeLines="20" w:before="48" w:after="0" w:line="360" w:lineRule="auto"/>
              <w:jc w:val="center"/>
              <w:rPr>
                <w:rFonts w:ascii="宋体" w:eastAsia="宋体" w:hAnsi="宋体" w:cs="宋体"/>
                <w:sz w:val="21"/>
                <w:szCs w:val="21"/>
              </w:rPr>
            </w:pPr>
            <w:r>
              <w:rPr>
                <w:rFonts w:ascii="宋体" w:eastAsia="宋体" w:hAnsi="宋体" w:cs="宋体" w:hint="eastAsia"/>
                <w:sz w:val="21"/>
                <w:szCs w:val="21"/>
              </w:rPr>
              <w:t>0.15</w:t>
            </w:r>
          </w:p>
        </w:tc>
        <w:tc>
          <w:tcPr>
            <w:tcW w:w="826" w:type="dxa"/>
            <w:vAlign w:val="center"/>
          </w:tcPr>
          <w:p w:rsidR="00F7399D" w:rsidRDefault="00234FBE">
            <w:pPr>
              <w:spacing w:beforeLines="20" w:before="48" w:after="0" w:line="360" w:lineRule="auto"/>
              <w:jc w:val="center"/>
              <w:rPr>
                <w:rFonts w:ascii="宋体" w:eastAsia="宋体" w:hAnsi="宋体" w:cs="宋体"/>
                <w:sz w:val="21"/>
                <w:szCs w:val="21"/>
              </w:rPr>
            </w:pPr>
            <w:r>
              <w:rPr>
                <w:rFonts w:ascii="宋体" w:eastAsia="宋体" w:hAnsi="宋体" w:cs="宋体" w:hint="eastAsia"/>
                <w:sz w:val="21"/>
                <w:szCs w:val="21"/>
              </w:rPr>
              <w:t>0.15</w:t>
            </w:r>
          </w:p>
        </w:tc>
        <w:tc>
          <w:tcPr>
            <w:tcW w:w="814" w:type="dxa"/>
            <w:vAlign w:val="center"/>
          </w:tcPr>
          <w:p w:rsidR="00F7399D" w:rsidRDefault="00234FBE">
            <w:pPr>
              <w:spacing w:beforeLines="20" w:before="48" w:after="0" w:line="360" w:lineRule="auto"/>
              <w:jc w:val="center"/>
              <w:rPr>
                <w:rFonts w:ascii="宋体" w:eastAsia="宋体" w:hAnsi="宋体" w:cs="宋体"/>
                <w:sz w:val="21"/>
                <w:szCs w:val="21"/>
              </w:rPr>
            </w:pPr>
            <w:r>
              <w:rPr>
                <w:rFonts w:ascii="宋体" w:eastAsia="宋体" w:hAnsi="宋体" w:cs="宋体" w:hint="eastAsia"/>
                <w:sz w:val="21"/>
                <w:szCs w:val="21"/>
              </w:rPr>
              <w:t>0.15</w:t>
            </w:r>
          </w:p>
        </w:tc>
        <w:tc>
          <w:tcPr>
            <w:tcW w:w="797" w:type="dxa"/>
            <w:vAlign w:val="center"/>
          </w:tcPr>
          <w:p w:rsidR="00F7399D" w:rsidRDefault="00234FBE">
            <w:pPr>
              <w:spacing w:beforeLines="20" w:before="48" w:after="0" w:line="360" w:lineRule="auto"/>
              <w:jc w:val="center"/>
              <w:rPr>
                <w:rFonts w:ascii="宋体" w:eastAsia="宋体" w:hAnsi="宋体" w:cs="宋体"/>
                <w:sz w:val="21"/>
                <w:szCs w:val="21"/>
              </w:rPr>
            </w:pPr>
            <w:r>
              <w:rPr>
                <w:rFonts w:ascii="宋体" w:eastAsia="宋体" w:hAnsi="宋体" w:cs="宋体" w:hint="eastAsia"/>
                <w:sz w:val="21"/>
                <w:szCs w:val="21"/>
              </w:rPr>
              <w:t>2.29</w:t>
            </w:r>
          </w:p>
        </w:tc>
        <w:tc>
          <w:tcPr>
            <w:tcW w:w="871" w:type="dxa"/>
            <w:vAlign w:val="center"/>
          </w:tcPr>
          <w:p w:rsidR="00F7399D" w:rsidRDefault="00234FBE">
            <w:pPr>
              <w:spacing w:beforeLines="20" w:before="48" w:after="0" w:line="360" w:lineRule="auto"/>
              <w:jc w:val="center"/>
              <w:rPr>
                <w:rFonts w:ascii="宋体" w:eastAsia="宋体" w:hAnsi="宋体" w:cs="宋体"/>
                <w:sz w:val="21"/>
                <w:szCs w:val="21"/>
              </w:rPr>
            </w:pPr>
            <w:r>
              <w:rPr>
                <w:rFonts w:ascii="宋体" w:eastAsia="宋体" w:hAnsi="宋体" w:cs="宋体" w:hint="eastAsia"/>
                <w:sz w:val="21"/>
                <w:szCs w:val="21"/>
              </w:rPr>
              <w:t>2.74</w:t>
            </w:r>
          </w:p>
        </w:tc>
      </w:tr>
      <w:tr w:rsidR="00F7399D">
        <w:trPr>
          <w:jc w:val="center"/>
        </w:trPr>
        <w:tc>
          <w:tcPr>
            <w:tcW w:w="797" w:type="dxa"/>
            <w:vAlign w:val="center"/>
          </w:tcPr>
          <w:p w:rsidR="00F7399D" w:rsidRDefault="00234FBE">
            <w:pPr>
              <w:spacing w:beforeLines="20" w:before="48" w:after="0" w:line="360" w:lineRule="auto"/>
              <w:jc w:val="center"/>
              <w:rPr>
                <w:rFonts w:ascii="宋体" w:eastAsia="宋体" w:hAnsi="宋体" w:cs="宋体"/>
                <w:sz w:val="21"/>
                <w:szCs w:val="21"/>
              </w:rPr>
            </w:pPr>
            <w:r>
              <w:rPr>
                <w:rFonts w:ascii="宋体" w:eastAsia="宋体" w:hAnsi="宋体" w:cs="宋体" w:hint="eastAsia"/>
                <w:sz w:val="21"/>
                <w:szCs w:val="21"/>
              </w:rPr>
              <w:t>DN65</w:t>
            </w:r>
          </w:p>
        </w:tc>
        <w:tc>
          <w:tcPr>
            <w:tcW w:w="846" w:type="dxa"/>
            <w:vAlign w:val="center"/>
          </w:tcPr>
          <w:p w:rsidR="00F7399D" w:rsidRDefault="00234FBE">
            <w:pPr>
              <w:spacing w:beforeLines="20" w:before="48" w:after="0" w:line="360" w:lineRule="auto"/>
              <w:jc w:val="center"/>
              <w:rPr>
                <w:rFonts w:ascii="宋体" w:eastAsia="宋体" w:hAnsi="宋体" w:cs="宋体"/>
                <w:sz w:val="21"/>
                <w:szCs w:val="21"/>
              </w:rPr>
            </w:pPr>
            <w:r>
              <w:rPr>
                <w:rFonts w:ascii="宋体" w:eastAsia="宋体" w:hAnsi="宋体" w:cs="宋体" w:hint="eastAsia"/>
                <w:sz w:val="21"/>
                <w:szCs w:val="21"/>
              </w:rPr>
              <w:t>2</w:t>
            </w:r>
            <w:r>
              <w:rPr>
                <w:rFonts w:ascii="宋体" w:eastAsia="宋体" w:hAnsi="宋体" w:cs="宋体" w:hint="eastAsia"/>
                <w:sz w:val="21"/>
                <w:szCs w:val="21"/>
                <w:vertAlign w:val="superscript"/>
              </w:rPr>
              <w:t>1/2</w:t>
            </w:r>
          </w:p>
        </w:tc>
        <w:tc>
          <w:tcPr>
            <w:tcW w:w="818" w:type="dxa"/>
            <w:vAlign w:val="center"/>
          </w:tcPr>
          <w:p w:rsidR="00F7399D" w:rsidRDefault="00234FBE">
            <w:pPr>
              <w:spacing w:beforeLines="20" w:before="48" w:after="0" w:line="360" w:lineRule="auto"/>
              <w:jc w:val="center"/>
              <w:rPr>
                <w:rFonts w:ascii="宋体" w:eastAsia="宋体" w:hAnsi="宋体" w:cs="宋体"/>
                <w:sz w:val="21"/>
                <w:szCs w:val="21"/>
              </w:rPr>
            </w:pPr>
            <w:r>
              <w:rPr>
                <w:rFonts w:ascii="宋体" w:eastAsia="宋体" w:hAnsi="宋体" w:cs="宋体" w:hint="eastAsia"/>
                <w:sz w:val="21"/>
                <w:szCs w:val="21"/>
              </w:rPr>
              <w:t>2.13</w:t>
            </w:r>
          </w:p>
        </w:tc>
        <w:tc>
          <w:tcPr>
            <w:tcW w:w="817" w:type="dxa"/>
            <w:vAlign w:val="center"/>
          </w:tcPr>
          <w:p w:rsidR="00F7399D" w:rsidRDefault="00234FBE">
            <w:pPr>
              <w:spacing w:beforeLines="20" w:before="48" w:after="0" w:line="360" w:lineRule="auto"/>
              <w:jc w:val="center"/>
              <w:rPr>
                <w:rFonts w:ascii="宋体" w:eastAsia="宋体" w:hAnsi="宋体" w:cs="宋体"/>
                <w:sz w:val="21"/>
                <w:szCs w:val="21"/>
              </w:rPr>
            </w:pPr>
            <w:r>
              <w:rPr>
                <w:rFonts w:ascii="宋体" w:eastAsia="宋体" w:hAnsi="宋体" w:cs="宋体" w:hint="eastAsia"/>
                <w:sz w:val="21"/>
                <w:szCs w:val="21"/>
              </w:rPr>
              <w:t>0.76</w:t>
            </w:r>
          </w:p>
        </w:tc>
        <w:tc>
          <w:tcPr>
            <w:tcW w:w="821" w:type="dxa"/>
            <w:vAlign w:val="center"/>
          </w:tcPr>
          <w:p w:rsidR="00F7399D" w:rsidRDefault="00234FBE">
            <w:pPr>
              <w:spacing w:beforeLines="20" w:before="48" w:after="0" w:line="360" w:lineRule="auto"/>
              <w:jc w:val="center"/>
              <w:rPr>
                <w:rFonts w:ascii="宋体" w:eastAsia="宋体" w:hAnsi="宋体" w:cs="宋体"/>
                <w:sz w:val="21"/>
                <w:szCs w:val="21"/>
              </w:rPr>
            </w:pPr>
            <w:r>
              <w:rPr>
                <w:rFonts w:ascii="宋体" w:eastAsia="宋体" w:hAnsi="宋体" w:cs="宋体" w:hint="eastAsia"/>
                <w:sz w:val="21"/>
                <w:szCs w:val="21"/>
              </w:rPr>
              <w:t>3.66</w:t>
            </w:r>
          </w:p>
        </w:tc>
        <w:tc>
          <w:tcPr>
            <w:tcW w:w="845" w:type="dxa"/>
            <w:vAlign w:val="center"/>
          </w:tcPr>
          <w:p w:rsidR="00F7399D" w:rsidRDefault="00234FBE">
            <w:pPr>
              <w:spacing w:beforeLines="20" w:before="48" w:after="0" w:line="360" w:lineRule="auto"/>
              <w:jc w:val="center"/>
              <w:rPr>
                <w:rFonts w:ascii="宋体" w:eastAsia="宋体" w:hAnsi="宋体" w:cs="宋体"/>
                <w:sz w:val="21"/>
                <w:szCs w:val="21"/>
              </w:rPr>
            </w:pPr>
            <w:r>
              <w:rPr>
                <w:rFonts w:ascii="宋体" w:eastAsia="宋体" w:hAnsi="宋体" w:cs="宋体" w:hint="eastAsia"/>
                <w:sz w:val="21"/>
                <w:szCs w:val="21"/>
              </w:rPr>
              <w:t>0.15</w:t>
            </w:r>
          </w:p>
        </w:tc>
        <w:tc>
          <w:tcPr>
            <w:tcW w:w="831" w:type="dxa"/>
            <w:vAlign w:val="center"/>
          </w:tcPr>
          <w:p w:rsidR="00F7399D" w:rsidRDefault="00234FBE">
            <w:pPr>
              <w:spacing w:beforeLines="20" w:before="48" w:after="0" w:line="360" w:lineRule="auto"/>
              <w:jc w:val="center"/>
              <w:rPr>
                <w:rFonts w:ascii="宋体" w:eastAsia="宋体" w:hAnsi="宋体" w:cs="宋体"/>
                <w:sz w:val="21"/>
                <w:szCs w:val="21"/>
              </w:rPr>
            </w:pPr>
            <w:r>
              <w:rPr>
                <w:rFonts w:ascii="宋体" w:eastAsia="宋体" w:hAnsi="宋体" w:cs="宋体" w:hint="eastAsia"/>
                <w:sz w:val="21"/>
                <w:szCs w:val="21"/>
              </w:rPr>
              <w:t>0.15</w:t>
            </w:r>
          </w:p>
        </w:tc>
        <w:tc>
          <w:tcPr>
            <w:tcW w:w="826" w:type="dxa"/>
            <w:vAlign w:val="center"/>
          </w:tcPr>
          <w:p w:rsidR="00F7399D" w:rsidRDefault="00234FBE">
            <w:pPr>
              <w:spacing w:beforeLines="20" w:before="48" w:after="0" w:line="360" w:lineRule="auto"/>
              <w:jc w:val="center"/>
              <w:rPr>
                <w:rFonts w:ascii="宋体" w:eastAsia="宋体" w:hAnsi="宋体" w:cs="宋体"/>
                <w:sz w:val="21"/>
                <w:szCs w:val="21"/>
              </w:rPr>
            </w:pPr>
            <w:r>
              <w:rPr>
                <w:rFonts w:ascii="宋体" w:eastAsia="宋体" w:hAnsi="宋体" w:cs="宋体" w:hint="eastAsia"/>
                <w:sz w:val="21"/>
                <w:szCs w:val="21"/>
              </w:rPr>
              <w:t>-</w:t>
            </w:r>
          </w:p>
        </w:tc>
        <w:tc>
          <w:tcPr>
            <w:tcW w:w="814" w:type="dxa"/>
            <w:vAlign w:val="center"/>
          </w:tcPr>
          <w:p w:rsidR="00F7399D" w:rsidRDefault="00234FBE">
            <w:pPr>
              <w:spacing w:beforeLines="20" w:before="48" w:after="0" w:line="360" w:lineRule="auto"/>
              <w:jc w:val="center"/>
              <w:rPr>
                <w:rFonts w:ascii="宋体" w:eastAsia="宋体" w:hAnsi="宋体" w:cs="宋体"/>
                <w:sz w:val="21"/>
                <w:szCs w:val="21"/>
              </w:rPr>
            </w:pPr>
            <w:r>
              <w:rPr>
                <w:rFonts w:ascii="宋体" w:eastAsia="宋体" w:hAnsi="宋体" w:cs="宋体" w:hint="eastAsia"/>
                <w:sz w:val="21"/>
                <w:szCs w:val="21"/>
              </w:rPr>
              <w:t>0.31</w:t>
            </w:r>
          </w:p>
        </w:tc>
        <w:tc>
          <w:tcPr>
            <w:tcW w:w="797" w:type="dxa"/>
            <w:vAlign w:val="center"/>
          </w:tcPr>
          <w:p w:rsidR="00F7399D" w:rsidRDefault="00234FBE">
            <w:pPr>
              <w:spacing w:beforeLines="20" w:before="48" w:after="0" w:line="360" w:lineRule="auto"/>
              <w:jc w:val="center"/>
              <w:rPr>
                <w:rFonts w:ascii="宋体" w:eastAsia="宋体" w:hAnsi="宋体" w:cs="宋体"/>
                <w:sz w:val="21"/>
                <w:szCs w:val="21"/>
              </w:rPr>
            </w:pPr>
            <w:r>
              <w:rPr>
                <w:rFonts w:ascii="宋体" w:eastAsia="宋体" w:hAnsi="宋体" w:cs="宋体" w:hint="eastAsia"/>
                <w:sz w:val="21"/>
                <w:szCs w:val="21"/>
              </w:rPr>
              <w:t>3.05</w:t>
            </w:r>
          </w:p>
        </w:tc>
        <w:tc>
          <w:tcPr>
            <w:tcW w:w="871" w:type="dxa"/>
            <w:vAlign w:val="center"/>
          </w:tcPr>
          <w:p w:rsidR="00F7399D" w:rsidRDefault="00234FBE">
            <w:pPr>
              <w:spacing w:beforeLines="20" w:before="48" w:after="0" w:line="360" w:lineRule="auto"/>
              <w:jc w:val="center"/>
              <w:rPr>
                <w:rFonts w:ascii="宋体" w:eastAsia="宋体" w:hAnsi="宋体" w:cs="宋体"/>
                <w:sz w:val="21"/>
                <w:szCs w:val="21"/>
              </w:rPr>
            </w:pPr>
            <w:r>
              <w:rPr>
                <w:rFonts w:ascii="宋体" w:eastAsia="宋体" w:hAnsi="宋体" w:cs="宋体" w:hint="eastAsia"/>
                <w:sz w:val="21"/>
                <w:szCs w:val="21"/>
              </w:rPr>
              <w:t>3.51</w:t>
            </w:r>
          </w:p>
        </w:tc>
      </w:tr>
      <w:tr w:rsidR="00F7399D">
        <w:trPr>
          <w:jc w:val="center"/>
        </w:trPr>
        <w:tc>
          <w:tcPr>
            <w:tcW w:w="797" w:type="dxa"/>
            <w:vAlign w:val="center"/>
          </w:tcPr>
          <w:p w:rsidR="00F7399D" w:rsidRDefault="00234FBE">
            <w:pPr>
              <w:spacing w:beforeLines="20" w:before="48" w:after="0" w:line="360" w:lineRule="auto"/>
              <w:jc w:val="center"/>
              <w:rPr>
                <w:rFonts w:ascii="宋体" w:eastAsia="宋体" w:hAnsi="宋体" w:cs="宋体"/>
                <w:sz w:val="21"/>
                <w:szCs w:val="21"/>
              </w:rPr>
            </w:pPr>
            <w:r>
              <w:rPr>
                <w:rFonts w:ascii="宋体" w:eastAsia="宋体" w:hAnsi="宋体" w:cs="宋体" w:hint="eastAsia"/>
                <w:sz w:val="21"/>
                <w:szCs w:val="21"/>
              </w:rPr>
              <w:t>DN80</w:t>
            </w:r>
          </w:p>
        </w:tc>
        <w:tc>
          <w:tcPr>
            <w:tcW w:w="846" w:type="dxa"/>
            <w:vAlign w:val="center"/>
          </w:tcPr>
          <w:p w:rsidR="00F7399D" w:rsidRDefault="00234FBE">
            <w:pPr>
              <w:spacing w:beforeLines="20" w:before="48" w:after="0" w:line="360" w:lineRule="auto"/>
              <w:jc w:val="center"/>
              <w:rPr>
                <w:rFonts w:ascii="宋体" w:eastAsia="宋体" w:hAnsi="宋体" w:cs="宋体"/>
                <w:sz w:val="21"/>
                <w:szCs w:val="21"/>
              </w:rPr>
            </w:pPr>
            <w:r>
              <w:rPr>
                <w:rFonts w:ascii="宋体" w:eastAsia="宋体" w:hAnsi="宋体" w:cs="宋体" w:hint="eastAsia"/>
                <w:sz w:val="21"/>
                <w:szCs w:val="21"/>
              </w:rPr>
              <w:t>3</w:t>
            </w:r>
          </w:p>
        </w:tc>
        <w:tc>
          <w:tcPr>
            <w:tcW w:w="818" w:type="dxa"/>
            <w:vAlign w:val="center"/>
          </w:tcPr>
          <w:p w:rsidR="00F7399D" w:rsidRDefault="00234FBE">
            <w:pPr>
              <w:spacing w:beforeLines="20" w:before="48" w:after="0" w:line="360" w:lineRule="auto"/>
              <w:jc w:val="center"/>
              <w:rPr>
                <w:rFonts w:ascii="宋体" w:eastAsia="宋体" w:hAnsi="宋体" w:cs="宋体"/>
                <w:sz w:val="21"/>
                <w:szCs w:val="21"/>
              </w:rPr>
            </w:pPr>
            <w:r>
              <w:rPr>
                <w:rFonts w:ascii="宋体" w:eastAsia="宋体" w:hAnsi="宋体" w:cs="宋体" w:hint="eastAsia"/>
                <w:sz w:val="21"/>
                <w:szCs w:val="21"/>
              </w:rPr>
              <w:t>2.74</w:t>
            </w:r>
          </w:p>
        </w:tc>
        <w:tc>
          <w:tcPr>
            <w:tcW w:w="817" w:type="dxa"/>
            <w:vAlign w:val="center"/>
          </w:tcPr>
          <w:p w:rsidR="00F7399D" w:rsidRDefault="00234FBE">
            <w:pPr>
              <w:spacing w:beforeLines="20" w:before="48" w:after="0" w:line="360" w:lineRule="auto"/>
              <w:jc w:val="center"/>
              <w:rPr>
                <w:rFonts w:ascii="宋体" w:eastAsia="宋体" w:hAnsi="宋体" w:cs="宋体"/>
                <w:sz w:val="21"/>
                <w:szCs w:val="21"/>
              </w:rPr>
            </w:pPr>
            <w:r>
              <w:rPr>
                <w:rFonts w:ascii="宋体" w:eastAsia="宋体" w:hAnsi="宋体" w:cs="宋体" w:hint="eastAsia"/>
                <w:sz w:val="21"/>
                <w:szCs w:val="21"/>
              </w:rPr>
              <w:t>1.07</w:t>
            </w:r>
          </w:p>
        </w:tc>
        <w:tc>
          <w:tcPr>
            <w:tcW w:w="821" w:type="dxa"/>
            <w:vAlign w:val="center"/>
          </w:tcPr>
          <w:p w:rsidR="00F7399D" w:rsidRDefault="00234FBE">
            <w:pPr>
              <w:spacing w:beforeLines="20" w:before="48" w:after="0" w:line="360" w:lineRule="auto"/>
              <w:jc w:val="center"/>
              <w:rPr>
                <w:rFonts w:ascii="宋体" w:eastAsia="宋体" w:hAnsi="宋体" w:cs="宋体"/>
                <w:sz w:val="21"/>
                <w:szCs w:val="21"/>
              </w:rPr>
            </w:pPr>
            <w:r>
              <w:rPr>
                <w:rFonts w:ascii="宋体" w:eastAsia="宋体" w:hAnsi="宋体" w:cs="宋体" w:hint="eastAsia"/>
                <w:sz w:val="21"/>
                <w:szCs w:val="21"/>
              </w:rPr>
              <w:t>4.57</w:t>
            </w:r>
          </w:p>
        </w:tc>
        <w:tc>
          <w:tcPr>
            <w:tcW w:w="845" w:type="dxa"/>
            <w:vAlign w:val="center"/>
          </w:tcPr>
          <w:p w:rsidR="00F7399D" w:rsidRDefault="00234FBE">
            <w:pPr>
              <w:spacing w:beforeLines="20" w:before="48" w:after="0" w:line="360" w:lineRule="auto"/>
              <w:jc w:val="center"/>
              <w:rPr>
                <w:rFonts w:ascii="宋体" w:eastAsia="宋体" w:hAnsi="宋体" w:cs="宋体"/>
                <w:sz w:val="21"/>
                <w:szCs w:val="21"/>
              </w:rPr>
            </w:pPr>
            <w:r>
              <w:rPr>
                <w:rFonts w:ascii="宋体" w:eastAsia="宋体" w:hAnsi="宋体" w:cs="宋体" w:hint="eastAsia"/>
                <w:sz w:val="21"/>
                <w:szCs w:val="21"/>
              </w:rPr>
              <w:t>0.31</w:t>
            </w:r>
          </w:p>
        </w:tc>
        <w:tc>
          <w:tcPr>
            <w:tcW w:w="831" w:type="dxa"/>
            <w:vAlign w:val="center"/>
          </w:tcPr>
          <w:p w:rsidR="00F7399D" w:rsidRDefault="00234FBE">
            <w:pPr>
              <w:spacing w:beforeLines="20" w:before="48" w:after="0" w:line="360" w:lineRule="auto"/>
              <w:jc w:val="center"/>
              <w:rPr>
                <w:rFonts w:ascii="宋体" w:eastAsia="宋体" w:hAnsi="宋体" w:cs="宋体"/>
                <w:sz w:val="21"/>
                <w:szCs w:val="21"/>
              </w:rPr>
            </w:pPr>
            <w:r>
              <w:rPr>
                <w:rFonts w:ascii="宋体" w:eastAsia="宋体" w:hAnsi="宋体" w:cs="宋体" w:hint="eastAsia"/>
                <w:sz w:val="21"/>
                <w:szCs w:val="21"/>
              </w:rPr>
              <w:t>0.31</w:t>
            </w:r>
          </w:p>
        </w:tc>
        <w:tc>
          <w:tcPr>
            <w:tcW w:w="826" w:type="dxa"/>
            <w:vAlign w:val="center"/>
          </w:tcPr>
          <w:p w:rsidR="00F7399D" w:rsidRDefault="00234FBE">
            <w:pPr>
              <w:spacing w:beforeLines="20" w:before="48" w:after="0" w:line="360" w:lineRule="auto"/>
              <w:jc w:val="center"/>
              <w:rPr>
                <w:rFonts w:ascii="宋体" w:eastAsia="宋体" w:hAnsi="宋体" w:cs="宋体"/>
                <w:sz w:val="21"/>
                <w:szCs w:val="21"/>
              </w:rPr>
            </w:pPr>
            <w:r>
              <w:rPr>
                <w:rFonts w:ascii="宋体" w:eastAsia="宋体" w:hAnsi="宋体" w:cs="宋体" w:hint="eastAsia"/>
                <w:sz w:val="21"/>
                <w:szCs w:val="21"/>
              </w:rPr>
              <w:t>-</w:t>
            </w:r>
          </w:p>
        </w:tc>
        <w:tc>
          <w:tcPr>
            <w:tcW w:w="814" w:type="dxa"/>
            <w:vAlign w:val="center"/>
          </w:tcPr>
          <w:p w:rsidR="00F7399D" w:rsidRDefault="00234FBE">
            <w:pPr>
              <w:spacing w:beforeLines="20" w:before="48" w:after="0" w:line="360" w:lineRule="auto"/>
              <w:jc w:val="center"/>
              <w:rPr>
                <w:rFonts w:ascii="宋体" w:eastAsia="宋体" w:hAnsi="宋体" w:cs="宋体"/>
                <w:sz w:val="21"/>
                <w:szCs w:val="21"/>
              </w:rPr>
            </w:pPr>
            <w:r>
              <w:rPr>
                <w:rFonts w:ascii="宋体" w:eastAsia="宋体" w:hAnsi="宋体" w:cs="宋体" w:hint="eastAsia"/>
                <w:sz w:val="21"/>
                <w:szCs w:val="21"/>
              </w:rPr>
              <w:t>0.46</w:t>
            </w:r>
          </w:p>
        </w:tc>
        <w:tc>
          <w:tcPr>
            <w:tcW w:w="797" w:type="dxa"/>
            <w:vAlign w:val="center"/>
          </w:tcPr>
          <w:p w:rsidR="00F7399D" w:rsidRDefault="00234FBE">
            <w:pPr>
              <w:spacing w:beforeLines="20" w:before="48" w:after="0" w:line="360" w:lineRule="auto"/>
              <w:jc w:val="center"/>
              <w:rPr>
                <w:rFonts w:ascii="宋体" w:eastAsia="宋体" w:hAnsi="宋体" w:cs="宋体"/>
                <w:sz w:val="21"/>
                <w:szCs w:val="21"/>
              </w:rPr>
            </w:pPr>
            <w:r>
              <w:rPr>
                <w:rFonts w:ascii="宋体" w:eastAsia="宋体" w:hAnsi="宋体" w:cs="宋体" w:hint="eastAsia"/>
                <w:sz w:val="21"/>
                <w:szCs w:val="21"/>
              </w:rPr>
              <w:t>4.72</w:t>
            </w:r>
          </w:p>
        </w:tc>
        <w:tc>
          <w:tcPr>
            <w:tcW w:w="871" w:type="dxa"/>
            <w:vAlign w:val="center"/>
          </w:tcPr>
          <w:p w:rsidR="00F7399D" w:rsidRDefault="00234FBE">
            <w:pPr>
              <w:spacing w:beforeLines="20" w:before="48" w:after="0" w:line="360" w:lineRule="auto"/>
              <w:jc w:val="center"/>
              <w:rPr>
                <w:rFonts w:ascii="宋体" w:eastAsia="宋体" w:hAnsi="宋体" w:cs="宋体"/>
                <w:sz w:val="21"/>
                <w:szCs w:val="21"/>
              </w:rPr>
            </w:pPr>
            <w:r>
              <w:rPr>
                <w:rFonts w:ascii="宋体" w:eastAsia="宋体" w:hAnsi="宋体" w:cs="宋体" w:hint="eastAsia"/>
                <w:sz w:val="21"/>
                <w:szCs w:val="21"/>
              </w:rPr>
              <w:t>4.42</w:t>
            </w:r>
          </w:p>
        </w:tc>
      </w:tr>
      <w:tr w:rsidR="00F7399D">
        <w:trPr>
          <w:jc w:val="center"/>
        </w:trPr>
        <w:tc>
          <w:tcPr>
            <w:tcW w:w="797" w:type="dxa"/>
            <w:vAlign w:val="center"/>
          </w:tcPr>
          <w:p w:rsidR="00F7399D" w:rsidRDefault="00234FBE">
            <w:pPr>
              <w:spacing w:beforeLines="20" w:before="48" w:after="0" w:line="360" w:lineRule="auto"/>
              <w:jc w:val="center"/>
              <w:rPr>
                <w:rFonts w:ascii="宋体" w:eastAsia="宋体" w:hAnsi="宋体" w:cs="宋体"/>
                <w:sz w:val="21"/>
                <w:szCs w:val="21"/>
              </w:rPr>
            </w:pPr>
            <w:r>
              <w:rPr>
                <w:rFonts w:ascii="宋体" w:eastAsia="宋体" w:hAnsi="宋体" w:cs="宋体" w:hint="eastAsia"/>
                <w:sz w:val="21"/>
                <w:szCs w:val="21"/>
              </w:rPr>
              <w:t>DN100</w:t>
            </w:r>
          </w:p>
        </w:tc>
        <w:tc>
          <w:tcPr>
            <w:tcW w:w="846" w:type="dxa"/>
            <w:vAlign w:val="center"/>
          </w:tcPr>
          <w:p w:rsidR="00F7399D" w:rsidRDefault="00234FBE">
            <w:pPr>
              <w:spacing w:beforeLines="20" w:before="48" w:after="0" w:line="360" w:lineRule="auto"/>
              <w:jc w:val="center"/>
              <w:rPr>
                <w:rFonts w:ascii="宋体" w:eastAsia="宋体" w:hAnsi="宋体" w:cs="宋体"/>
                <w:sz w:val="21"/>
                <w:szCs w:val="21"/>
              </w:rPr>
            </w:pPr>
            <w:r>
              <w:rPr>
                <w:rFonts w:ascii="宋体" w:eastAsia="宋体" w:hAnsi="宋体" w:cs="宋体" w:hint="eastAsia"/>
                <w:sz w:val="21"/>
                <w:szCs w:val="21"/>
              </w:rPr>
              <w:t>4</w:t>
            </w:r>
          </w:p>
        </w:tc>
        <w:tc>
          <w:tcPr>
            <w:tcW w:w="818" w:type="dxa"/>
            <w:vAlign w:val="center"/>
          </w:tcPr>
          <w:p w:rsidR="00F7399D" w:rsidRDefault="00234FBE">
            <w:pPr>
              <w:spacing w:beforeLines="20" w:before="48" w:after="0" w:line="360" w:lineRule="auto"/>
              <w:jc w:val="center"/>
              <w:rPr>
                <w:rFonts w:ascii="宋体" w:eastAsia="宋体" w:hAnsi="宋体" w:cs="宋体"/>
                <w:sz w:val="21"/>
                <w:szCs w:val="21"/>
              </w:rPr>
            </w:pPr>
            <w:r>
              <w:rPr>
                <w:rFonts w:ascii="宋体" w:eastAsia="宋体" w:hAnsi="宋体" w:cs="宋体" w:hint="eastAsia"/>
                <w:sz w:val="21"/>
                <w:szCs w:val="21"/>
              </w:rPr>
              <w:t>3.81</w:t>
            </w:r>
          </w:p>
        </w:tc>
        <w:tc>
          <w:tcPr>
            <w:tcW w:w="817" w:type="dxa"/>
            <w:vAlign w:val="center"/>
          </w:tcPr>
          <w:p w:rsidR="00F7399D" w:rsidRDefault="00234FBE">
            <w:pPr>
              <w:spacing w:beforeLines="20" w:before="48" w:after="0" w:line="360" w:lineRule="auto"/>
              <w:jc w:val="center"/>
              <w:rPr>
                <w:rFonts w:ascii="宋体" w:eastAsia="宋体" w:hAnsi="宋体" w:cs="宋体"/>
                <w:sz w:val="21"/>
                <w:szCs w:val="21"/>
              </w:rPr>
            </w:pPr>
            <w:r>
              <w:rPr>
                <w:rFonts w:ascii="宋体" w:eastAsia="宋体" w:hAnsi="宋体" w:cs="宋体" w:hint="eastAsia"/>
                <w:sz w:val="21"/>
                <w:szCs w:val="21"/>
              </w:rPr>
              <w:t>1.52</w:t>
            </w:r>
          </w:p>
        </w:tc>
        <w:tc>
          <w:tcPr>
            <w:tcW w:w="821" w:type="dxa"/>
            <w:vAlign w:val="center"/>
          </w:tcPr>
          <w:p w:rsidR="00F7399D" w:rsidRDefault="00234FBE">
            <w:pPr>
              <w:spacing w:beforeLines="20" w:before="48" w:after="0" w:line="360" w:lineRule="auto"/>
              <w:jc w:val="center"/>
              <w:rPr>
                <w:rFonts w:ascii="宋体" w:eastAsia="宋体" w:hAnsi="宋体" w:cs="宋体"/>
                <w:sz w:val="21"/>
                <w:szCs w:val="21"/>
              </w:rPr>
            </w:pPr>
            <w:r>
              <w:rPr>
                <w:rFonts w:ascii="宋体" w:eastAsia="宋体" w:hAnsi="宋体" w:cs="宋体" w:hint="eastAsia"/>
                <w:sz w:val="21"/>
                <w:szCs w:val="21"/>
              </w:rPr>
              <w:t>6.40</w:t>
            </w:r>
          </w:p>
        </w:tc>
        <w:tc>
          <w:tcPr>
            <w:tcW w:w="845" w:type="dxa"/>
            <w:vAlign w:val="center"/>
          </w:tcPr>
          <w:p w:rsidR="00F7399D" w:rsidRDefault="00234FBE">
            <w:pPr>
              <w:spacing w:beforeLines="20" w:before="48" w:after="0" w:line="360" w:lineRule="auto"/>
              <w:jc w:val="center"/>
              <w:rPr>
                <w:rFonts w:ascii="宋体" w:eastAsia="宋体" w:hAnsi="宋体" w:cs="宋体"/>
                <w:sz w:val="21"/>
                <w:szCs w:val="21"/>
              </w:rPr>
            </w:pPr>
            <w:r>
              <w:rPr>
                <w:rFonts w:ascii="宋体" w:eastAsia="宋体" w:hAnsi="宋体" w:cs="宋体" w:hint="eastAsia"/>
                <w:sz w:val="21"/>
                <w:szCs w:val="21"/>
              </w:rPr>
              <w:t>0.31</w:t>
            </w:r>
          </w:p>
        </w:tc>
        <w:tc>
          <w:tcPr>
            <w:tcW w:w="831" w:type="dxa"/>
            <w:vAlign w:val="center"/>
          </w:tcPr>
          <w:p w:rsidR="00F7399D" w:rsidRDefault="00234FBE">
            <w:pPr>
              <w:spacing w:beforeLines="20" w:before="48" w:after="0" w:line="360" w:lineRule="auto"/>
              <w:jc w:val="center"/>
              <w:rPr>
                <w:rFonts w:ascii="宋体" w:eastAsia="宋体" w:hAnsi="宋体" w:cs="宋体"/>
                <w:sz w:val="21"/>
                <w:szCs w:val="21"/>
              </w:rPr>
            </w:pPr>
            <w:r>
              <w:rPr>
                <w:rFonts w:ascii="宋体" w:eastAsia="宋体" w:hAnsi="宋体" w:cs="宋体" w:hint="eastAsia"/>
                <w:sz w:val="21"/>
                <w:szCs w:val="21"/>
              </w:rPr>
              <w:t>0.31</w:t>
            </w:r>
          </w:p>
        </w:tc>
        <w:tc>
          <w:tcPr>
            <w:tcW w:w="826" w:type="dxa"/>
            <w:vAlign w:val="center"/>
          </w:tcPr>
          <w:p w:rsidR="00F7399D" w:rsidRDefault="00234FBE">
            <w:pPr>
              <w:spacing w:beforeLines="20" w:before="48" w:after="0" w:line="360" w:lineRule="auto"/>
              <w:jc w:val="center"/>
              <w:rPr>
                <w:rFonts w:ascii="宋体" w:eastAsia="宋体" w:hAnsi="宋体" w:cs="宋体"/>
                <w:sz w:val="21"/>
                <w:szCs w:val="21"/>
              </w:rPr>
            </w:pPr>
            <w:r>
              <w:rPr>
                <w:rFonts w:ascii="宋体" w:eastAsia="宋体" w:hAnsi="宋体" w:cs="宋体" w:hint="eastAsia"/>
                <w:sz w:val="21"/>
                <w:szCs w:val="21"/>
              </w:rPr>
              <w:t>-</w:t>
            </w:r>
          </w:p>
        </w:tc>
        <w:tc>
          <w:tcPr>
            <w:tcW w:w="814" w:type="dxa"/>
            <w:vAlign w:val="center"/>
          </w:tcPr>
          <w:p w:rsidR="00F7399D" w:rsidRDefault="00234FBE">
            <w:pPr>
              <w:spacing w:beforeLines="20" w:before="48" w:after="0" w:line="360" w:lineRule="auto"/>
              <w:jc w:val="center"/>
              <w:rPr>
                <w:rFonts w:ascii="宋体" w:eastAsia="宋体" w:hAnsi="宋体" w:cs="宋体"/>
                <w:sz w:val="21"/>
                <w:szCs w:val="21"/>
              </w:rPr>
            </w:pPr>
            <w:r>
              <w:rPr>
                <w:rFonts w:ascii="宋体" w:eastAsia="宋体" w:hAnsi="宋体" w:cs="宋体" w:hint="eastAsia"/>
                <w:sz w:val="21"/>
                <w:szCs w:val="21"/>
              </w:rPr>
              <w:t>0.61</w:t>
            </w:r>
          </w:p>
        </w:tc>
        <w:tc>
          <w:tcPr>
            <w:tcW w:w="797" w:type="dxa"/>
            <w:vAlign w:val="center"/>
          </w:tcPr>
          <w:p w:rsidR="00F7399D" w:rsidRDefault="00234FBE">
            <w:pPr>
              <w:spacing w:beforeLines="20" w:before="48" w:after="0" w:line="360" w:lineRule="auto"/>
              <w:jc w:val="center"/>
              <w:rPr>
                <w:rFonts w:ascii="宋体" w:eastAsia="宋体" w:hAnsi="宋体" w:cs="宋体"/>
                <w:sz w:val="21"/>
                <w:szCs w:val="21"/>
              </w:rPr>
            </w:pPr>
            <w:r>
              <w:rPr>
                <w:rFonts w:ascii="宋体" w:eastAsia="宋体" w:hAnsi="宋体" w:cs="宋体" w:hint="eastAsia"/>
                <w:sz w:val="21"/>
                <w:szCs w:val="21"/>
              </w:rPr>
              <w:t>4.88</w:t>
            </w:r>
          </w:p>
        </w:tc>
        <w:tc>
          <w:tcPr>
            <w:tcW w:w="871" w:type="dxa"/>
            <w:vAlign w:val="center"/>
          </w:tcPr>
          <w:p w:rsidR="00F7399D" w:rsidRDefault="00234FBE">
            <w:pPr>
              <w:spacing w:beforeLines="20" w:before="48" w:after="0" w:line="360" w:lineRule="auto"/>
              <w:jc w:val="center"/>
              <w:rPr>
                <w:rFonts w:ascii="宋体" w:eastAsia="宋体" w:hAnsi="宋体" w:cs="宋体"/>
                <w:sz w:val="21"/>
                <w:szCs w:val="21"/>
              </w:rPr>
            </w:pPr>
            <w:r>
              <w:rPr>
                <w:rFonts w:ascii="宋体" w:eastAsia="宋体" w:hAnsi="宋体" w:cs="宋体" w:hint="eastAsia"/>
                <w:sz w:val="21"/>
                <w:szCs w:val="21"/>
              </w:rPr>
              <w:t>5.64</w:t>
            </w:r>
          </w:p>
        </w:tc>
      </w:tr>
    </w:tbl>
    <w:p w:rsidR="00F7399D" w:rsidRDefault="00234FBE">
      <w:pPr>
        <w:pStyle w:val="a6"/>
        <w:rPr>
          <w:rFonts w:ascii="宋体" w:hAnsi="宋体" w:cs="宋体"/>
          <w:sz w:val="24"/>
          <w:szCs w:val="24"/>
        </w:rPr>
      </w:pPr>
      <w:r>
        <w:rPr>
          <w:rFonts w:ascii="宋体" w:hAnsi="宋体" w:cs="宋体" w:hint="eastAsia"/>
          <w:sz w:val="24"/>
          <w:szCs w:val="24"/>
        </w:rPr>
        <w:t>注：1</w:t>
      </w:r>
      <w:r>
        <w:rPr>
          <w:rFonts w:ascii="宋体" w:hAnsi="宋体" w:cs="宋体"/>
          <w:sz w:val="24"/>
          <w:szCs w:val="24"/>
        </w:rPr>
        <w:t xml:space="preserve">  </w:t>
      </w:r>
      <w:r>
        <w:rPr>
          <w:rFonts w:ascii="宋体" w:hAnsi="宋体" w:cs="宋体" w:hint="eastAsia"/>
          <w:sz w:val="24"/>
          <w:szCs w:val="24"/>
        </w:rPr>
        <w:t>本表是基于海澄-威廉公式中</w:t>
      </w:r>
      <m:oMath>
        <m:sSub>
          <m:sSubPr>
            <m:ctrlPr>
              <w:rPr>
                <w:rFonts w:ascii="Cambria Math" w:eastAsia="Cambria Math" w:hAnsi="Cambria Math" w:cs="Cambria Math"/>
                <w:sz w:val="24"/>
                <w:szCs w:val="24"/>
              </w:rPr>
            </m:ctrlPr>
          </m:sSubPr>
          <m:e>
            <m:r>
              <w:rPr>
                <w:rFonts w:ascii="Cambria Math" w:eastAsia="Cambria Math" w:hAnsi="Cambria Math" w:cs="Cambria Math"/>
                <w:sz w:val="24"/>
                <w:szCs w:val="24"/>
              </w:rPr>
              <m:t>C</m:t>
            </m:r>
          </m:e>
          <m:sub>
            <m:r>
              <w:rPr>
                <w:rFonts w:ascii="Cambria Math" w:eastAsia="Cambria Math" w:hAnsi="Cambria Math" w:cs="Cambria Math"/>
                <w:sz w:val="24"/>
                <w:szCs w:val="24"/>
              </w:rPr>
              <m:t>h</m:t>
            </m:r>
          </m:sub>
        </m:sSub>
      </m:oMath>
      <w:r>
        <w:rPr>
          <w:rFonts w:ascii="宋体" w:hAnsi="宋体" w:cs="宋体" w:hint="eastAsia"/>
          <w:sz w:val="24"/>
          <w:szCs w:val="24"/>
        </w:rPr>
        <w:t>值取150确定的；</w:t>
      </w:r>
    </w:p>
    <w:p w:rsidR="00F7399D" w:rsidRDefault="00234FBE">
      <w:pPr>
        <w:pStyle w:val="a6"/>
        <w:ind w:leftChars="220" w:left="964" w:hangingChars="200" w:hanging="480"/>
        <w:rPr>
          <w:rFonts w:ascii="宋体" w:hAnsi="宋体" w:cs="宋体"/>
          <w:sz w:val="24"/>
          <w:szCs w:val="24"/>
        </w:rPr>
      </w:pPr>
      <w:r>
        <w:rPr>
          <w:rFonts w:ascii="宋体" w:hAnsi="宋体" w:cs="宋体"/>
          <w:sz w:val="24"/>
          <w:szCs w:val="24"/>
        </w:rPr>
        <w:t xml:space="preserve">2  </w:t>
      </w:r>
      <w:r>
        <w:rPr>
          <w:rFonts w:ascii="宋体" w:hAnsi="宋体" w:cs="宋体" w:hint="eastAsia"/>
          <w:sz w:val="24"/>
          <w:szCs w:val="24"/>
        </w:rPr>
        <w:t>对于</w:t>
      </w:r>
      <m:oMath>
        <m:sSub>
          <m:sSubPr>
            <m:ctrlPr>
              <w:rPr>
                <w:rFonts w:ascii="Cambria Math" w:eastAsia="Cambria Math" w:hAnsi="Cambria Math" w:cs="Cambria Math"/>
                <w:sz w:val="24"/>
                <w:szCs w:val="24"/>
              </w:rPr>
            </m:ctrlPr>
          </m:sSubPr>
          <m:e>
            <m:r>
              <w:rPr>
                <w:rFonts w:ascii="Cambria Math" w:eastAsia="Cambria Math" w:hAnsi="Cambria Math" w:cs="Cambria Math"/>
                <w:sz w:val="24"/>
                <w:szCs w:val="24"/>
              </w:rPr>
              <m:t>C</m:t>
            </m:r>
          </m:e>
          <m:sub>
            <m:r>
              <w:rPr>
                <w:rFonts w:ascii="Cambria Math" w:eastAsia="Cambria Math" w:hAnsi="Cambria Math" w:cs="Cambria Math"/>
                <w:sz w:val="24"/>
                <w:szCs w:val="24"/>
              </w:rPr>
              <m:t>h</m:t>
            </m:r>
          </m:sub>
        </m:sSub>
      </m:oMath>
      <w:r>
        <w:rPr>
          <w:rFonts w:ascii="宋体" w:hAnsi="宋体" w:cs="宋体" w:hint="eastAsia"/>
          <w:sz w:val="24"/>
          <w:szCs w:val="24"/>
        </w:rPr>
        <w:t>值取100、120、130和140时，需将表中数值分别乘以0.472、0.662、0.767和0.880的换算系数；</w:t>
      </w:r>
    </w:p>
    <w:p w:rsidR="00F7399D" w:rsidRDefault="00234FBE">
      <w:pPr>
        <w:pStyle w:val="a6"/>
        <w:ind w:leftChars="220" w:left="964" w:hangingChars="200" w:hanging="480"/>
        <w:rPr>
          <w:rFonts w:ascii="宋体" w:hAnsi="宋体" w:cs="宋体"/>
          <w:sz w:val="24"/>
          <w:szCs w:val="24"/>
        </w:rPr>
      </w:pPr>
      <w:r>
        <w:rPr>
          <w:rFonts w:ascii="宋体" w:hAnsi="宋体" w:cs="宋体"/>
          <w:sz w:val="24"/>
          <w:szCs w:val="24"/>
        </w:rPr>
        <w:t xml:space="preserve">3  </w:t>
      </w:r>
      <w:r>
        <w:rPr>
          <w:rFonts w:ascii="宋体" w:hAnsi="宋体" w:cs="宋体" w:hint="eastAsia"/>
          <w:sz w:val="24"/>
          <w:szCs w:val="24"/>
        </w:rPr>
        <w:t>装配式细水雾灭火系统采用承插压合式连接不锈钢管道的管件及阀门时，</w:t>
      </w:r>
      <m:oMath>
        <m:sSub>
          <m:sSubPr>
            <m:ctrlPr>
              <w:rPr>
                <w:rFonts w:ascii="Cambria Math" w:eastAsia="Cambria Math" w:hAnsi="Cambria Math" w:cs="Cambria Math"/>
                <w:sz w:val="24"/>
                <w:szCs w:val="24"/>
              </w:rPr>
            </m:ctrlPr>
          </m:sSubPr>
          <m:e>
            <m:r>
              <w:rPr>
                <w:rFonts w:ascii="Cambria Math" w:eastAsia="Cambria Math" w:hAnsi="Cambria Math" w:cs="Cambria Math"/>
                <w:sz w:val="24"/>
                <w:szCs w:val="24"/>
              </w:rPr>
              <m:t>C</m:t>
            </m:r>
          </m:e>
          <m:sub>
            <m:r>
              <w:rPr>
                <w:rFonts w:ascii="Cambria Math" w:eastAsia="Cambria Math" w:hAnsi="Cambria Math" w:cs="Cambria Math"/>
                <w:sz w:val="24"/>
                <w:szCs w:val="24"/>
              </w:rPr>
              <m:t>h</m:t>
            </m:r>
          </m:sub>
        </m:sSub>
      </m:oMath>
      <w:r>
        <w:rPr>
          <w:rFonts w:ascii="宋体" w:hAnsi="宋体" w:cs="宋体" w:hint="eastAsia"/>
          <w:sz w:val="24"/>
          <w:szCs w:val="24"/>
        </w:rPr>
        <w:t>值宜取140。</w:t>
      </w:r>
    </w:p>
    <w:p w:rsidR="00F7399D" w:rsidRDefault="00234FBE">
      <w:pPr>
        <w:pStyle w:val="a6"/>
        <w:rPr>
          <w:rFonts w:ascii="宋体" w:hAnsi="宋体" w:cs="宋体"/>
          <w:sz w:val="24"/>
          <w:szCs w:val="24"/>
        </w:rPr>
      </w:pPr>
      <w:r>
        <w:rPr>
          <w:rFonts w:ascii="宋体" w:hAnsi="宋体" w:cs="宋体" w:hint="eastAsia"/>
          <w:sz w:val="24"/>
          <w:szCs w:val="24"/>
        </w:rPr>
        <w:t>【条文说明】4.4.</w:t>
      </w:r>
      <w:r>
        <w:rPr>
          <w:rFonts w:ascii="宋体" w:hAnsi="宋体" w:cs="宋体"/>
          <w:sz w:val="24"/>
          <w:szCs w:val="24"/>
        </w:rPr>
        <w:t>6</w:t>
      </w:r>
      <w:r>
        <w:rPr>
          <w:rFonts w:ascii="宋体" w:hAnsi="宋体" w:cs="宋体" w:hint="eastAsia"/>
          <w:sz w:val="24"/>
          <w:szCs w:val="24"/>
        </w:rPr>
        <w:t xml:space="preserve"> 本条文中，装配式细水雾灭火系统采用不锈钢管或铜管设计计算时，海澄-威廉公式的</w:t>
      </w:r>
      <m:oMath>
        <m:sSub>
          <m:sSubPr>
            <m:ctrlPr>
              <w:rPr>
                <w:rFonts w:ascii="Cambria Math" w:eastAsia="Cambria Math" w:hAnsi="Cambria Math" w:cs="Cambria Math"/>
                <w:sz w:val="24"/>
                <w:szCs w:val="24"/>
              </w:rPr>
            </m:ctrlPr>
          </m:sSubPr>
          <m:e>
            <m:r>
              <w:rPr>
                <w:rFonts w:ascii="Cambria Math" w:eastAsia="Cambria Math" w:hAnsi="Cambria Math" w:cs="Cambria Math"/>
                <w:sz w:val="24"/>
                <w:szCs w:val="24"/>
              </w:rPr>
              <m:t>C</m:t>
            </m:r>
          </m:e>
          <m:sub>
            <m:r>
              <w:rPr>
                <w:rFonts w:ascii="Cambria Math" w:eastAsia="Cambria Math" w:hAnsi="Cambria Math" w:cs="Cambria Math"/>
                <w:sz w:val="24"/>
                <w:szCs w:val="24"/>
              </w:rPr>
              <m:t>h</m:t>
            </m:r>
          </m:sub>
        </m:sSub>
      </m:oMath>
      <w:r>
        <w:rPr>
          <w:rFonts w:ascii="宋体" w:hAnsi="宋体" w:cs="宋体" w:hint="eastAsia"/>
          <w:sz w:val="24"/>
          <w:szCs w:val="24"/>
        </w:rPr>
        <w:t>值</w:t>
      </w:r>
      <w:proofErr w:type="gramStart"/>
      <w:r>
        <w:rPr>
          <w:rFonts w:ascii="宋体" w:hAnsi="宋体" w:cs="宋体" w:hint="eastAsia"/>
          <w:sz w:val="24"/>
          <w:szCs w:val="24"/>
        </w:rPr>
        <w:t>可取相同</w:t>
      </w:r>
      <w:proofErr w:type="gramEnd"/>
      <w:r>
        <w:rPr>
          <w:rFonts w:ascii="宋体" w:hAnsi="宋体" w:cs="宋体" w:hint="eastAsia"/>
          <w:sz w:val="24"/>
          <w:szCs w:val="24"/>
        </w:rPr>
        <w:t>值。表4.4.</w:t>
      </w:r>
      <w:r>
        <w:rPr>
          <w:rFonts w:ascii="宋体" w:hAnsi="宋体" w:cs="宋体"/>
          <w:sz w:val="24"/>
          <w:szCs w:val="24"/>
        </w:rPr>
        <w:t>6</w:t>
      </w:r>
      <w:r>
        <w:rPr>
          <w:rFonts w:ascii="宋体" w:hAnsi="宋体" w:cs="宋体" w:hint="eastAsia"/>
          <w:sz w:val="24"/>
          <w:szCs w:val="24"/>
        </w:rPr>
        <w:t>中管件及阀门的当量长度值，参考了NFPA 750中铜管管件及阀门的当量长度以及《自动喷水灭火系统设计规范》GB 50084附录C的参数。</w:t>
      </w:r>
    </w:p>
    <w:p w:rsidR="00F7399D" w:rsidRDefault="00234FBE">
      <w:pPr>
        <w:pStyle w:val="a2"/>
        <w:spacing w:line="360" w:lineRule="auto"/>
        <w:outlineLvl w:val="1"/>
        <w:rPr>
          <w:rFonts w:ascii="宋体" w:eastAsia="宋体" w:hAnsi="宋体" w:cs="宋体"/>
          <w:kern w:val="0"/>
          <w:sz w:val="24"/>
        </w:rPr>
      </w:pPr>
      <w:bookmarkStart w:id="14" w:name="_Toc144244473"/>
      <w:r>
        <w:rPr>
          <w:rFonts w:ascii="宋体" w:eastAsia="宋体" w:hAnsi="宋体" w:cs="宋体" w:hint="eastAsia"/>
          <w:sz w:val="24"/>
        </w:rPr>
        <w:t>4.5  系统控制与信息化管理</w:t>
      </w:r>
      <w:bookmarkEnd w:id="14"/>
    </w:p>
    <w:p w:rsidR="00F7399D" w:rsidRDefault="00234FBE">
      <w:pPr>
        <w:spacing w:line="360" w:lineRule="auto"/>
        <w:rPr>
          <w:rStyle w:val="15"/>
          <w:rFonts w:ascii="宋体" w:eastAsia="宋体" w:hAnsi="宋体" w:cs="宋体"/>
          <w:b w:val="0"/>
          <w:bCs w:val="0"/>
          <w:sz w:val="24"/>
          <w:szCs w:val="24"/>
          <w:lang w:eastAsia="zh-CN"/>
        </w:rPr>
      </w:pPr>
      <w:r>
        <w:rPr>
          <w:rStyle w:val="15"/>
          <w:rFonts w:ascii="宋体" w:eastAsia="宋体" w:hAnsi="宋体" w:cs="宋体" w:hint="eastAsia"/>
          <w:b w:val="0"/>
          <w:bCs w:val="0"/>
          <w:sz w:val="24"/>
          <w:szCs w:val="24"/>
          <w:lang w:eastAsia="zh-CN"/>
        </w:rPr>
        <w:t>4.5.1</w:t>
      </w:r>
      <w:r>
        <w:rPr>
          <w:rFonts w:ascii="宋体" w:eastAsia="宋体" w:hAnsi="宋体" w:cs="宋体" w:hint="eastAsia"/>
          <w:sz w:val="24"/>
          <w:szCs w:val="24"/>
          <w:lang w:eastAsia="zh-CN"/>
        </w:rPr>
        <w:t xml:space="preserve"> 装配式细水雾灭火系统的</w:t>
      </w:r>
      <w:r>
        <w:rPr>
          <w:rStyle w:val="15"/>
          <w:rFonts w:ascii="宋体" w:eastAsia="宋体" w:hAnsi="宋体" w:cs="宋体" w:hint="eastAsia"/>
          <w:b w:val="0"/>
          <w:bCs w:val="0"/>
          <w:sz w:val="24"/>
          <w:szCs w:val="24"/>
          <w:lang w:eastAsia="zh-CN"/>
        </w:rPr>
        <w:t>瓶</w:t>
      </w:r>
      <w:proofErr w:type="gramStart"/>
      <w:r>
        <w:rPr>
          <w:rStyle w:val="15"/>
          <w:rFonts w:ascii="宋体" w:eastAsia="宋体" w:hAnsi="宋体" w:cs="宋体" w:hint="eastAsia"/>
          <w:b w:val="0"/>
          <w:bCs w:val="0"/>
          <w:sz w:val="24"/>
          <w:szCs w:val="24"/>
          <w:lang w:eastAsia="zh-CN"/>
        </w:rPr>
        <w:t>组系统</w:t>
      </w:r>
      <w:proofErr w:type="gramEnd"/>
      <w:r>
        <w:rPr>
          <w:rStyle w:val="15"/>
          <w:rFonts w:ascii="宋体" w:eastAsia="宋体" w:hAnsi="宋体" w:cs="宋体" w:hint="eastAsia"/>
          <w:b w:val="0"/>
          <w:bCs w:val="0"/>
          <w:sz w:val="24"/>
          <w:szCs w:val="24"/>
          <w:lang w:eastAsia="zh-CN"/>
        </w:rPr>
        <w:t>应具有自动、手动和机械应急操作的功能，且机械应急操作应能在瓶组间内直接手动启动。</w:t>
      </w:r>
    </w:p>
    <w:p w:rsidR="00F7399D" w:rsidRDefault="00234FBE">
      <w:pPr>
        <w:spacing w:line="360" w:lineRule="auto"/>
        <w:rPr>
          <w:rStyle w:val="15"/>
          <w:rFonts w:ascii="宋体" w:eastAsia="宋体" w:hAnsi="宋体" w:cs="宋体"/>
          <w:b w:val="0"/>
          <w:bCs w:val="0"/>
          <w:sz w:val="24"/>
          <w:szCs w:val="24"/>
          <w:lang w:eastAsia="zh-CN"/>
        </w:rPr>
      </w:pPr>
      <w:r>
        <w:rPr>
          <w:rStyle w:val="15"/>
          <w:rFonts w:ascii="宋体" w:eastAsia="宋体" w:hAnsi="宋体" w:cs="宋体" w:hint="eastAsia"/>
          <w:b w:val="0"/>
          <w:bCs w:val="0"/>
          <w:sz w:val="24"/>
          <w:szCs w:val="24"/>
          <w:lang w:eastAsia="zh-CN"/>
        </w:rPr>
        <w:t>4.5.2</w:t>
      </w:r>
      <w:r>
        <w:rPr>
          <w:rFonts w:ascii="宋体" w:eastAsia="宋体" w:hAnsi="宋体" w:cs="宋体" w:hint="eastAsia"/>
          <w:sz w:val="24"/>
          <w:szCs w:val="24"/>
          <w:lang w:eastAsia="zh-CN"/>
        </w:rPr>
        <w:t xml:space="preserve"> 装配式细水雾灭火系统的</w:t>
      </w:r>
      <w:r>
        <w:rPr>
          <w:rStyle w:val="15"/>
          <w:rFonts w:ascii="宋体" w:eastAsia="宋体" w:hAnsi="宋体" w:cs="宋体" w:hint="eastAsia"/>
          <w:b w:val="0"/>
          <w:bCs w:val="0"/>
          <w:sz w:val="24"/>
          <w:szCs w:val="24"/>
          <w:lang w:eastAsia="zh-CN"/>
        </w:rPr>
        <w:t>泵</w:t>
      </w:r>
      <w:proofErr w:type="gramStart"/>
      <w:r>
        <w:rPr>
          <w:rStyle w:val="15"/>
          <w:rFonts w:ascii="宋体" w:eastAsia="宋体" w:hAnsi="宋体" w:cs="宋体" w:hint="eastAsia"/>
          <w:b w:val="0"/>
          <w:bCs w:val="0"/>
          <w:sz w:val="24"/>
          <w:szCs w:val="24"/>
          <w:lang w:eastAsia="zh-CN"/>
        </w:rPr>
        <w:t>组系统</w:t>
      </w:r>
      <w:proofErr w:type="gramEnd"/>
      <w:r>
        <w:rPr>
          <w:rStyle w:val="15"/>
          <w:rFonts w:ascii="宋体" w:eastAsia="宋体" w:hAnsi="宋体" w:cs="宋体" w:hint="eastAsia"/>
          <w:b w:val="0"/>
          <w:bCs w:val="0"/>
          <w:sz w:val="24"/>
          <w:szCs w:val="24"/>
          <w:lang w:eastAsia="zh-CN"/>
        </w:rPr>
        <w:t>应能自动、手动和机械应急启动，且平时应处于自动状态。</w:t>
      </w:r>
    </w:p>
    <w:p w:rsidR="00F7399D" w:rsidRDefault="00234FBE">
      <w:pPr>
        <w:spacing w:line="360" w:lineRule="auto"/>
        <w:rPr>
          <w:rFonts w:ascii="宋体" w:eastAsia="宋体" w:hAnsi="宋体" w:cs="宋体"/>
          <w:lang w:eastAsia="zh-CN"/>
        </w:rPr>
      </w:pPr>
      <w:r>
        <w:rPr>
          <w:rStyle w:val="15"/>
          <w:rFonts w:ascii="宋体" w:eastAsia="宋体" w:hAnsi="宋体" w:cs="宋体" w:hint="eastAsia"/>
          <w:b w:val="0"/>
          <w:bCs w:val="0"/>
          <w:sz w:val="24"/>
          <w:szCs w:val="24"/>
          <w:lang w:eastAsia="zh-CN"/>
        </w:rPr>
        <w:t>4.</w:t>
      </w:r>
      <w:r>
        <w:rPr>
          <w:rStyle w:val="15"/>
          <w:rFonts w:ascii="宋体" w:eastAsia="宋体" w:hAnsi="宋体" w:cs="宋体"/>
          <w:b w:val="0"/>
          <w:bCs w:val="0"/>
          <w:sz w:val="24"/>
          <w:szCs w:val="24"/>
          <w:lang w:eastAsia="zh-CN"/>
        </w:rPr>
        <w:t>5</w:t>
      </w:r>
      <w:r>
        <w:rPr>
          <w:rStyle w:val="15"/>
          <w:rFonts w:ascii="宋体" w:eastAsia="宋体" w:hAnsi="宋体" w:cs="宋体" w:hint="eastAsia"/>
          <w:b w:val="0"/>
          <w:bCs w:val="0"/>
          <w:sz w:val="24"/>
          <w:szCs w:val="24"/>
          <w:lang w:eastAsia="zh-CN"/>
        </w:rPr>
        <w:t>.3 自动控制的</w:t>
      </w:r>
      <w:proofErr w:type="gramStart"/>
      <w:r>
        <w:rPr>
          <w:rStyle w:val="15"/>
          <w:rFonts w:ascii="宋体" w:eastAsia="宋体" w:hAnsi="宋体" w:cs="宋体" w:hint="eastAsia"/>
          <w:b w:val="0"/>
          <w:bCs w:val="0"/>
          <w:sz w:val="24"/>
          <w:szCs w:val="24"/>
          <w:lang w:eastAsia="zh-CN"/>
        </w:rPr>
        <w:t>开式</w:t>
      </w:r>
      <w:proofErr w:type="gramEnd"/>
      <w:r>
        <w:rPr>
          <w:rStyle w:val="15"/>
          <w:rFonts w:ascii="宋体" w:eastAsia="宋体" w:hAnsi="宋体" w:cs="宋体" w:hint="eastAsia"/>
          <w:b w:val="0"/>
          <w:bCs w:val="0"/>
          <w:sz w:val="24"/>
          <w:szCs w:val="24"/>
          <w:lang w:eastAsia="zh-CN"/>
        </w:rPr>
        <w:t>瓶组系统，火灾报警控制器接收火灾报警信号后应联动开启瓶组。</w:t>
      </w:r>
    </w:p>
    <w:p w:rsidR="00F7399D" w:rsidRDefault="00234FBE">
      <w:pPr>
        <w:spacing w:line="360" w:lineRule="auto"/>
        <w:rPr>
          <w:rStyle w:val="15"/>
          <w:rFonts w:ascii="宋体" w:eastAsia="宋体" w:hAnsi="宋体" w:cs="宋体"/>
          <w:b w:val="0"/>
          <w:bCs w:val="0"/>
          <w:sz w:val="24"/>
          <w:szCs w:val="24"/>
          <w:lang w:eastAsia="zh-CN"/>
        </w:rPr>
      </w:pPr>
      <w:r>
        <w:rPr>
          <w:rStyle w:val="15"/>
          <w:rFonts w:ascii="宋体" w:eastAsia="宋体" w:hAnsi="宋体" w:cs="宋体" w:hint="eastAsia"/>
          <w:b w:val="0"/>
          <w:bCs w:val="0"/>
          <w:sz w:val="24"/>
          <w:szCs w:val="24"/>
          <w:lang w:eastAsia="zh-CN"/>
        </w:rPr>
        <w:t>4.5.4 自动控制的</w:t>
      </w:r>
      <w:proofErr w:type="gramStart"/>
      <w:r>
        <w:rPr>
          <w:rStyle w:val="15"/>
          <w:rFonts w:ascii="宋体" w:eastAsia="宋体" w:hAnsi="宋体" w:cs="宋体" w:hint="eastAsia"/>
          <w:b w:val="0"/>
          <w:bCs w:val="0"/>
          <w:sz w:val="24"/>
          <w:szCs w:val="24"/>
          <w:lang w:eastAsia="zh-CN"/>
        </w:rPr>
        <w:t>开式</w:t>
      </w:r>
      <w:proofErr w:type="gramEnd"/>
      <w:r>
        <w:rPr>
          <w:rStyle w:val="15"/>
          <w:rFonts w:ascii="宋体" w:eastAsia="宋体" w:hAnsi="宋体" w:cs="宋体" w:hint="eastAsia"/>
          <w:b w:val="0"/>
          <w:bCs w:val="0"/>
          <w:sz w:val="24"/>
          <w:szCs w:val="24"/>
          <w:lang w:eastAsia="zh-CN"/>
        </w:rPr>
        <w:t>泵组系统，火灾报警控制器接收两个独立的火灾报警信号后,应联动水泵控制柜（盘），且由水泵控制柜（盘）开启泵组。</w:t>
      </w:r>
    </w:p>
    <w:p w:rsidR="00F7399D" w:rsidRDefault="00234FBE">
      <w:pPr>
        <w:spacing w:line="360" w:lineRule="auto"/>
        <w:rPr>
          <w:rStyle w:val="15"/>
          <w:rFonts w:ascii="宋体" w:eastAsia="宋体" w:hAnsi="宋体" w:cs="宋体"/>
          <w:b w:val="0"/>
          <w:bCs w:val="0"/>
          <w:sz w:val="24"/>
          <w:szCs w:val="24"/>
          <w:lang w:eastAsia="zh-CN"/>
        </w:rPr>
      </w:pPr>
      <w:r>
        <w:rPr>
          <w:rStyle w:val="15"/>
          <w:rFonts w:ascii="宋体" w:eastAsia="宋体" w:hAnsi="宋体" w:cs="宋体" w:hint="eastAsia"/>
          <w:b w:val="0"/>
          <w:bCs w:val="0"/>
          <w:sz w:val="24"/>
          <w:szCs w:val="24"/>
          <w:lang w:eastAsia="zh-CN"/>
        </w:rPr>
        <w:t>4.5.5 自动控制的闭式泵组系统，喷头打开后应由分区控制阀箱内压力开关联动水泵控制柜（盘），且由水泵控制柜（盘）开启泵组。</w:t>
      </w:r>
    </w:p>
    <w:p w:rsidR="00F7399D" w:rsidRDefault="00234FBE">
      <w:pPr>
        <w:spacing w:line="360" w:lineRule="auto"/>
        <w:rPr>
          <w:rFonts w:ascii="宋体" w:eastAsia="宋体" w:hAnsi="宋体" w:cs="宋体"/>
          <w:lang w:eastAsia="zh-CN"/>
        </w:rPr>
      </w:pPr>
      <w:r>
        <w:rPr>
          <w:rStyle w:val="15"/>
          <w:rFonts w:ascii="宋体" w:eastAsia="宋体" w:hAnsi="宋体" w:cs="宋体" w:hint="eastAsia"/>
          <w:b w:val="0"/>
          <w:bCs w:val="0"/>
          <w:sz w:val="24"/>
          <w:szCs w:val="24"/>
          <w:lang w:eastAsia="zh-CN"/>
        </w:rPr>
        <w:t>4.5.6 控制系统终端探测器、火灾报警控制器、水泵控制柜（盘）及其连接线路和接口</w:t>
      </w:r>
      <w:r>
        <w:rPr>
          <w:rStyle w:val="15"/>
          <w:rFonts w:ascii="宋体" w:eastAsia="宋体" w:hAnsi="宋体" w:cs="宋体" w:hint="eastAsia"/>
          <w:b w:val="0"/>
          <w:bCs w:val="0"/>
          <w:sz w:val="24"/>
          <w:szCs w:val="24"/>
          <w:lang w:eastAsia="zh-CN"/>
        </w:rPr>
        <w:lastRenderedPageBreak/>
        <w:t>应采用标准化、模块化产品。</w:t>
      </w:r>
    </w:p>
    <w:p w:rsidR="00F7399D" w:rsidRDefault="00234FBE">
      <w:pPr>
        <w:spacing w:line="360" w:lineRule="auto"/>
        <w:rPr>
          <w:rStyle w:val="15"/>
          <w:rFonts w:ascii="宋体" w:eastAsia="宋体" w:hAnsi="宋体" w:cs="宋体"/>
          <w:b w:val="0"/>
          <w:bCs w:val="0"/>
          <w:sz w:val="24"/>
          <w:szCs w:val="24"/>
          <w:lang w:eastAsia="zh-CN"/>
        </w:rPr>
      </w:pPr>
      <w:r>
        <w:rPr>
          <w:rStyle w:val="15"/>
          <w:rFonts w:ascii="宋体" w:eastAsia="宋体" w:hAnsi="宋体" w:cs="宋体" w:hint="eastAsia"/>
          <w:b w:val="0"/>
          <w:bCs w:val="0"/>
          <w:sz w:val="24"/>
          <w:szCs w:val="24"/>
          <w:lang w:eastAsia="zh-CN"/>
        </w:rPr>
        <w:t>4.5.7 水泵控制柜（盘）应根据系统类型的不同，能够显示主要部件是否处于正常状态的反馈信号，并应能控制水泵、分区控制阀等的操作。</w:t>
      </w:r>
    </w:p>
    <w:p w:rsidR="00F7399D" w:rsidRDefault="00234FBE">
      <w:pPr>
        <w:spacing w:line="360" w:lineRule="auto"/>
        <w:rPr>
          <w:rFonts w:ascii="宋体" w:eastAsia="宋体" w:hAnsi="宋体" w:cs="宋体"/>
          <w:lang w:eastAsia="zh-CN"/>
        </w:rPr>
      </w:pPr>
      <w:r>
        <w:rPr>
          <w:rStyle w:val="15"/>
          <w:rFonts w:ascii="宋体" w:eastAsia="宋体" w:hAnsi="宋体" w:cs="宋体" w:hint="eastAsia"/>
          <w:b w:val="0"/>
          <w:bCs w:val="0"/>
          <w:sz w:val="24"/>
          <w:szCs w:val="24"/>
          <w:lang w:eastAsia="zh-CN"/>
        </w:rPr>
        <w:t>4.5.8 水泵控制柜（盘）安装位置应便于操作和检修，可结合泵组或瓶组装配式一体化布置。</w:t>
      </w:r>
    </w:p>
    <w:p w:rsidR="00F7399D" w:rsidRDefault="00234FBE">
      <w:pPr>
        <w:spacing w:line="360" w:lineRule="auto"/>
        <w:rPr>
          <w:rStyle w:val="15"/>
          <w:rFonts w:ascii="宋体" w:eastAsia="宋体" w:hAnsi="宋体" w:cs="宋体"/>
          <w:b w:val="0"/>
          <w:bCs w:val="0"/>
          <w:sz w:val="24"/>
          <w:szCs w:val="24"/>
          <w:lang w:eastAsia="zh-CN"/>
        </w:rPr>
      </w:pPr>
      <w:r>
        <w:rPr>
          <w:rStyle w:val="15"/>
          <w:rFonts w:ascii="宋体" w:eastAsia="宋体" w:hAnsi="宋体" w:cs="宋体" w:hint="eastAsia"/>
          <w:b w:val="0"/>
          <w:bCs w:val="0"/>
          <w:sz w:val="24"/>
          <w:szCs w:val="24"/>
          <w:lang w:eastAsia="zh-CN"/>
        </w:rPr>
        <w:t xml:space="preserve">4.5.9 </w:t>
      </w:r>
      <w:r>
        <w:rPr>
          <w:rFonts w:ascii="宋体" w:eastAsia="宋体" w:hAnsi="宋体" w:cs="宋体" w:hint="eastAsia"/>
          <w:sz w:val="24"/>
          <w:szCs w:val="24"/>
          <w:lang w:eastAsia="zh-CN"/>
        </w:rPr>
        <w:t>装配式细水雾灭火系统</w:t>
      </w:r>
      <w:r>
        <w:rPr>
          <w:rStyle w:val="15"/>
          <w:rFonts w:ascii="宋体" w:eastAsia="宋体" w:hAnsi="宋体" w:cs="宋体" w:hint="eastAsia"/>
          <w:b w:val="0"/>
          <w:bCs w:val="0"/>
          <w:sz w:val="24"/>
          <w:szCs w:val="24"/>
          <w:lang w:eastAsia="zh-CN"/>
        </w:rPr>
        <w:t>应设置智能巡检模块，预留接入单位或社会</w:t>
      </w:r>
      <w:proofErr w:type="gramStart"/>
      <w:r>
        <w:rPr>
          <w:rStyle w:val="15"/>
          <w:rFonts w:ascii="宋体" w:eastAsia="宋体" w:hAnsi="宋体" w:cs="宋体" w:hint="eastAsia"/>
          <w:b w:val="0"/>
          <w:bCs w:val="0"/>
          <w:sz w:val="24"/>
          <w:szCs w:val="24"/>
          <w:lang w:eastAsia="zh-CN"/>
        </w:rPr>
        <w:t>智慧消防</w:t>
      </w:r>
      <w:proofErr w:type="gramEnd"/>
      <w:r>
        <w:rPr>
          <w:rStyle w:val="15"/>
          <w:rFonts w:ascii="宋体" w:eastAsia="宋体" w:hAnsi="宋体" w:cs="宋体" w:hint="eastAsia"/>
          <w:b w:val="0"/>
          <w:bCs w:val="0"/>
          <w:sz w:val="24"/>
          <w:szCs w:val="24"/>
          <w:lang w:eastAsia="zh-CN"/>
        </w:rPr>
        <w:t>物联网平台接口。</w:t>
      </w:r>
    </w:p>
    <w:p w:rsidR="00F7399D" w:rsidRDefault="00234FBE">
      <w:pPr>
        <w:spacing w:line="360" w:lineRule="auto"/>
        <w:rPr>
          <w:rStyle w:val="15"/>
          <w:rFonts w:ascii="宋体" w:eastAsia="宋体" w:hAnsi="宋体" w:cs="宋体"/>
          <w:b w:val="0"/>
          <w:bCs w:val="0"/>
          <w:sz w:val="24"/>
          <w:szCs w:val="24"/>
          <w:lang w:eastAsia="zh-CN"/>
        </w:rPr>
      </w:pPr>
      <w:r>
        <w:rPr>
          <w:rStyle w:val="15"/>
          <w:rFonts w:ascii="宋体" w:eastAsia="宋体" w:hAnsi="宋体" w:cs="宋体" w:hint="eastAsia"/>
          <w:b w:val="0"/>
          <w:bCs w:val="0"/>
          <w:sz w:val="24"/>
          <w:szCs w:val="24"/>
          <w:lang w:eastAsia="zh-CN"/>
        </w:rPr>
        <w:t>【条文说明】4.5.9  智能巡检模块远期应与消防救援部门的消防监督信息系统实现数据共享，各子系统互联互通、区域信息系统互联共享，并具有可扩展性的信息管理系统。并应符合下列规定：</w:t>
      </w:r>
    </w:p>
    <w:p w:rsidR="00F7399D" w:rsidRDefault="00234FBE">
      <w:pPr>
        <w:spacing w:line="360" w:lineRule="auto"/>
        <w:ind w:firstLineChars="183" w:firstLine="439"/>
        <w:rPr>
          <w:rStyle w:val="15"/>
          <w:rFonts w:ascii="宋体" w:eastAsia="宋体" w:hAnsi="宋体" w:cs="宋体"/>
          <w:b w:val="0"/>
          <w:bCs w:val="0"/>
          <w:sz w:val="24"/>
          <w:szCs w:val="24"/>
          <w:lang w:eastAsia="zh-CN"/>
        </w:rPr>
      </w:pPr>
      <w:r>
        <w:rPr>
          <w:rStyle w:val="15"/>
          <w:rFonts w:ascii="宋体" w:eastAsia="宋体" w:hAnsi="宋体" w:cs="宋体" w:hint="eastAsia"/>
          <w:b w:val="0"/>
          <w:bCs w:val="0"/>
          <w:sz w:val="24"/>
          <w:szCs w:val="24"/>
          <w:lang w:eastAsia="zh-CN"/>
        </w:rPr>
        <w:t>1 用户信息传输装置与监控中心应通过报警传输网络进行信息传输，其通信协议应符合现行国家标准《城市消防远程监控系统 第3部分：报警传输网络通信协议》GB26875.3的有关规定，消防系统应为联网用户设置信息服务接口；</w:t>
      </w:r>
    </w:p>
    <w:p w:rsidR="00F7399D" w:rsidRDefault="00234FBE">
      <w:pPr>
        <w:spacing w:line="360" w:lineRule="auto"/>
        <w:ind w:firstLineChars="183" w:firstLine="439"/>
        <w:rPr>
          <w:rStyle w:val="15"/>
          <w:rFonts w:ascii="宋体" w:eastAsia="宋体" w:hAnsi="宋体" w:cs="宋体"/>
          <w:b w:val="0"/>
          <w:bCs w:val="0"/>
          <w:sz w:val="24"/>
          <w:szCs w:val="24"/>
          <w:lang w:eastAsia="zh-CN"/>
        </w:rPr>
      </w:pPr>
      <w:r>
        <w:rPr>
          <w:rStyle w:val="15"/>
          <w:rFonts w:ascii="宋体" w:eastAsia="宋体" w:hAnsi="宋体" w:cs="宋体" w:hint="eastAsia"/>
          <w:b w:val="0"/>
          <w:bCs w:val="0"/>
          <w:sz w:val="24"/>
          <w:szCs w:val="24"/>
          <w:lang w:eastAsia="zh-CN"/>
        </w:rPr>
        <w:t>2 当用户信息传输装置、报警传输网络、监控显示设备及火灾报警（联动）控制器明装时，底边距地安装高度应为1.3m～1.5m；</w:t>
      </w:r>
    </w:p>
    <w:p w:rsidR="00F7399D" w:rsidRDefault="00234FBE">
      <w:pPr>
        <w:spacing w:line="360" w:lineRule="auto"/>
        <w:ind w:firstLineChars="183" w:firstLine="439"/>
        <w:rPr>
          <w:rStyle w:val="15"/>
          <w:rFonts w:ascii="宋体" w:eastAsia="宋体" w:hAnsi="宋体" w:cs="宋体"/>
          <w:b w:val="0"/>
          <w:bCs w:val="0"/>
          <w:sz w:val="24"/>
          <w:szCs w:val="24"/>
          <w:lang w:eastAsia="zh-CN"/>
        </w:rPr>
      </w:pPr>
      <w:r>
        <w:rPr>
          <w:rStyle w:val="15"/>
          <w:rFonts w:ascii="宋体" w:eastAsia="宋体" w:hAnsi="宋体" w:cs="宋体" w:hint="eastAsia"/>
          <w:b w:val="0"/>
          <w:bCs w:val="0"/>
          <w:sz w:val="24"/>
          <w:szCs w:val="24"/>
          <w:lang w:eastAsia="zh-CN"/>
        </w:rPr>
        <w:t>3 引入控制器的导线应排列整齐，绑扎成束，导线的套管标识应字迹清晰，且不易褪色；</w:t>
      </w:r>
    </w:p>
    <w:p w:rsidR="00F7399D" w:rsidRDefault="00234FBE">
      <w:pPr>
        <w:spacing w:line="360" w:lineRule="auto"/>
        <w:ind w:firstLineChars="183" w:firstLine="439"/>
        <w:rPr>
          <w:rStyle w:val="15"/>
          <w:rFonts w:ascii="宋体" w:eastAsia="宋体" w:hAnsi="宋体" w:cs="宋体"/>
          <w:b w:val="0"/>
          <w:bCs w:val="0"/>
          <w:sz w:val="24"/>
          <w:szCs w:val="24"/>
          <w:lang w:eastAsia="zh-CN"/>
        </w:rPr>
      </w:pPr>
      <w:r>
        <w:rPr>
          <w:rStyle w:val="15"/>
          <w:rFonts w:ascii="宋体" w:eastAsia="宋体" w:hAnsi="宋体" w:cs="宋体" w:hint="eastAsia"/>
          <w:b w:val="0"/>
          <w:bCs w:val="0"/>
          <w:sz w:val="24"/>
          <w:szCs w:val="24"/>
          <w:lang w:eastAsia="zh-CN"/>
        </w:rPr>
        <w:t>4 控制器的主电源应有明显的标识，应与消防电源直接压接，严禁使用电源插头插接；</w:t>
      </w:r>
    </w:p>
    <w:p w:rsidR="00F7399D" w:rsidRDefault="00234FBE">
      <w:pPr>
        <w:spacing w:line="360" w:lineRule="auto"/>
        <w:ind w:firstLineChars="183" w:firstLine="439"/>
        <w:rPr>
          <w:rStyle w:val="15"/>
          <w:rFonts w:ascii="宋体" w:eastAsia="宋体" w:hAnsi="宋体" w:cs="宋体"/>
          <w:b w:val="0"/>
          <w:bCs w:val="0"/>
          <w:sz w:val="24"/>
          <w:szCs w:val="24"/>
          <w:lang w:eastAsia="zh-CN"/>
        </w:rPr>
      </w:pPr>
      <w:r>
        <w:rPr>
          <w:rStyle w:val="15"/>
          <w:rFonts w:ascii="宋体" w:eastAsia="宋体" w:hAnsi="宋体" w:cs="宋体" w:hint="eastAsia"/>
          <w:b w:val="0"/>
          <w:bCs w:val="0"/>
          <w:sz w:val="24"/>
          <w:szCs w:val="24"/>
          <w:lang w:eastAsia="zh-CN"/>
        </w:rPr>
        <w:t>5 控制器的接地保护线应选用截面不小于4mm</w:t>
      </w:r>
      <w:r>
        <w:rPr>
          <w:rStyle w:val="15"/>
          <w:rFonts w:ascii="宋体" w:eastAsia="宋体" w:hAnsi="宋体" w:cs="宋体" w:hint="eastAsia"/>
          <w:b w:val="0"/>
          <w:bCs w:val="0"/>
          <w:sz w:val="24"/>
          <w:szCs w:val="24"/>
          <w:vertAlign w:val="superscript"/>
          <w:lang w:eastAsia="zh-CN"/>
        </w:rPr>
        <w:t>2</w:t>
      </w:r>
      <w:r>
        <w:rPr>
          <w:rStyle w:val="15"/>
          <w:rFonts w:ascii="宋体" w:eastAsia="宋体" w:hAnsi="宋体" w:cs="宋体" w:hint="eastAsia"/>
          <w:b w:val="0"/>
          <w:bCs w:val="0"/>
          <w:sz w:val="24"/>
          <w:szCs w:val="24"/>
          <w:lang w:eastAsia="zh-CN"/>
        </w:rPr>
        <w:t>的黄绿相间绝缘铜芯软导线，且标识应清晰。</w:t>
      </w:r>
    </w:p>
    <w:p w:rsidR="00F7399D" w:rsidRDefault="00234FBE">
      <w:pPr>
        <w:spacing w:line="360" w:lineRule="auto"/>
        <w:rPr>
          <w:rFonts w:ascii="宋体" w:eastAsia="宋体" w:hAnsi="宋体" w:cs="宋体"/>
          <w:lang w:eastAsia="zh-CN"/>
        </w:rPr>
      </w:pPr>
      <w:r>
        <w:rPr>
          <w:rStyle w:val="15"/>
          <w:rFonts w:ascii="宋体" w:eastAsia="宋体" w:hAnsi="宋体" w:cs="宋体" w:hint="eastAsia"/>
          <w:b w:val="0"/>
          <w:bCs w:val="0"/>
          <w:sz w:val="24"/>
          <w:szCs w:val="24"/>
          <w:lang w:eastAsia="zh-CN"/>
        </w:rPr>
        <w:t xml:space="preserve">4.5.10 </w:t>
      </w:r>
      <w:r>
        <w:rPr>
          <w:rFonts w:ascii="宋体" w:eastAsia="宋体" w:hAnsi="宋体" w:cs="宋体" w:hint="eastAsia"/>
          <w:sz w:val="24"/>
          <w:szCs w:val="24"/>
          <w:lang w:eastAsia="zh-CN"/>
        </w:rPr>
        <w:t>装配式细水雾灭火系统的</w:t>
      </w:r>
      <w:r>
        <w:rPr>
          <w:rStyle w:val="15"/>
          <w:rFonts w:ascii="宋体" w:eastAsia="宋体" w:hAnsi="宋体" w:cs="宋体" w:hint="eastAsia"/>
          <w:b w:val="0"/>
          <w:bCs w:val="0"/>
          <w:sz w:val="24"/>
          <w:szCs w:val="24"/>
          <w:lang w:eastAsia="zh-CN"/>
        </w:rPr>
        <w:t>储水箱应设置自动在线监测系统，实时监测并定期记录水质、液位等指标，超出设定范围应自动报警。</w:t>
      </w:r>
    </w:p>
    <w:p w:rsidR="00F7399D" w:rsidRDefault="00234FBE">
      <w:pPr>
        <w:spacing w:line="360" w:lineRule="auto"/>
        <w:rPr>
          <w:rFonts w:ascii="宋体" w:eastAsia="宋体" w:hAnsi="宋体" w:cs="宋体"/>
          <w:sz w:val="24"/>
          <w:szCs w:val="24"/>
          <w:lang w:eastAsia="zh-CN"/>
        </w:rPr>
      </w:pPr>
      <w:r>
        <w:rPr>
          <w:rStyle w:val="15"/>
          <w:rFonts w:ascii="宋体" w:eastAsia="宋体" w:hAnsi="宋体" w:cs="宋体" w:hint="eastAsia"/>
          <w:b w:val="0"/>
          <w:bCs w:val="0"/>
          <w:sz w:val="24"/>
          <w:szCs w:val="24"/>
          <w:lang w:eastAsia="zh-CN"/>
        </w:rPr>
        <w:t>4.5.11 火灾报警控制器和手动控制盘应设置于消防控制室或有人值班的场所。</w:t>
      </w:r>
    </w:p>
    <w:p w:rsidR="00F7399D" w:rsidRDefault="00F7399D">
      <w:pPr>
        <w:spacing w:before="10" w:after="0" w:line="360" w:lineRule="auto"/>
        <w:rPr>
          <w:rFonts w:ascii="宋体" w:eastAsia="宋体" w:hAnsi="宋体" w:cs="宋体"/>
          <w:sz w:val="21"/>
          <w:szCs w:val="21"/>
          <w:lang w:eastAsia="zh-CN"/>
        </w:rPr>
      </w:pPr>
    </w:p>
    <w:p w:rsidR="00F7399D" w:rsidRDefault="00F7399D">
      <w:pPr>
        <w:spacing w:before="10" w:after="0" w:line="360" w:lineRule="auto"/>
        <w:rPr>
          <w:rFonts w:ascii="宋体" w:eastAsia="宋体" w:hAnsi="宋体" w:cs="宋体"/>
          <w:sz w:val="21"/>
          <w:szCs w:val="21"/>
          <w:lang w:eastAsia="zh-CN"/>
        </w:rPr>
      </w:pPr>
    </w:p>
    <w:p w:rsidR="00F7399D" w:rsidRDefault="00234FBE">
      <w:pPr>
        <w:pStyle w:val="1"/>
        <w:pageBreakBefore/>
        <w:rPr>
          <w:rFonts w:eastAsiaTheme="minorEastAsia"/>
          <w:sz w:val="28"/>
          <w:szCs w:val="28"/>
        </w:rPr>
      </w:pPr>
      <w:bookmarkStart w:id="15" w:name="_Toc144244474"/>
      <w:r>
        <w:rPr>
          <w:rFonts w:eastAsiaTheme="minorEastAsia"/>
          <w:sz w:val="28"/>
          <w:szCs w:val="28"/>
        </w:rPr>
        <w:lastRenderedPageBreak/>
        <w:t xml:space="preserve">5  </w:t>
      </w:r>
      <w:r>
        <w:rPr>
          <w:rFonts w:eastAsiaTheme="minorEastAsia" w:hint="eastAsia"/>
          <w:sz w:val="28"/>
          <w:szCs w:val="28"/>
        </w:rPr>
        <w:t>生产与</w:t>
      </w:r>
      <w:r>
        <w:rPr>
          <w:rFonts w:eastAsiaTheme="minorEastAsia"/>
          <w:sz w:val="28"/>
          <w:szCs w:val="28"/>
        </w:rPr>
        <w:t>施工</w:t>
      </w:r>
      <w:bookmarkEnd w:id="15"/>
    </w:p>
    <w:p w:rsidR="00F7399D" w:rsidRDefault="00234FBE">
      <w:pPr>
        <w:spacing w:line="360" w:lineRule="auto"/>
        <w:rPr>
          <w:rStyle w:val="15"/>
          <w:rFonts w:ascii="宋体" w:eastAsia="宋体" w:hAnsi="宋体" w:cs="宋体"/>
          <w:b w:val="0"/>
          <w:bCs w:val="0"/>
          <w:sz w:val="24"/>
          <w:szCs w:val="24"/>
          <w:lang w:eastAsia="zh-CN"/>
        </w:rPr>
      </w:pPr>
      <w:r>
        <w:rPr>
          <w:rStyle w:val="15"/>
          <w:rFonts w:ascii="宋体" w:eastAsia="宋体" w:hAnsi="宋体" w:cs="宋体" w:hint="eastAsia"/>
          <w:b w:val="0"/>
          <w:bCs w:val="0"/>
          <w:sz w:val="24"/>
          <w:szCs w:val="24"/>
          <w:lang w:eastAsia="zh-CN"/>
        </w:rPr>
        <w:t>5.0.1 装配式细水雾灭火系统的施工应符合现行国家标准《细水雾灭火系统技术规范》GB 50898的有关规定。</w:t>
      </w:r>
    </w:p>
    <w:p w:rsidR="00F7399D" w:rsidRDefault="00234FBE">
      <w:pPr>
        <w:spacing w:line="360" w:lineRule="auto"/>
        <w:rPr>
          <w:rStyle w:val="15"/>
          <w:rFonts w:ascii="宋体" w:eastAsia="宋体" w:hAnsi="宋体" w:cs="宋体"/>
          <w:b w:val="0"/>
          <w:bCs w:val="0"/>
          <w:sz w:val="24"/>
          <w:szCs w:val="24"/>
          <w:lang w:eastAsia="zh-CN"/>
        </w:rPr>
      </w:pPr>
      <w:r>
        <w:rPr>
          <w:rStyle w:val="15"/>
          <w:rFonts w:ascii="宋体" w:eastAsia="宋体" w:hAnsi="宋体" w:cs="宋体" w:hint="eastAsia"/>
          <w:b w:val="0"/>
          <w:bCs w:val="0"/>
          <w:sz w:val="24"/>
          <w:szCs w:val="24"/>
          <w:lang w:eastAsia="zh-CN"/>
        </w:rPr>
        <w:t>5.0.2 装配式细水雾灭火系统部品部件</w:t>
      </w:r>
      <w:proofErr w:type="gramStart"/>
      <w:r>
        <w:rPr>
          <w:rStyle w:val="15"/>
          <w:rFonts w:ascii="宋体" w:eastAsia="宋体" w:hAnsi="宋体" w:cs="宋体" w:hint="eastAsia"/>
          <w:b w:val="0"/>
          <w:bCs w:val="0"/>
          <w:sz w:val="24"/>
          <w:szCs w:val="24"/>
          <w:lang w:eastAsia="zh-CN"/>
        </w:rPr>
        <w:t>宜建立</w:t>
      </w:r>
      <w:proofErr w:type="gramEnd"/>
      <w:r>
        <w:rPr>
          <w:rStyle w:val="15"/>
          <w:rFonts w:ascii="宋体" w:eastAsia="宋体" w:hAnsi="宋体" w:cs="宋体" w:hint="eastAsia"/>
          <w:b w:val="0"/>
          <w:bCs w:val="0"/>
          <w:sz w:val="24"/>
          <w:szCs w:val="24"/>
          <w:lang w:eastAsia="zh-CN"/>
        </w:rPr>
        <w:t>统一数据库，且宜在设计、生产、包装、运输、施工、运维等阶段进行全过程信息化管理。</w:t>
      </w:r>
    </w:p>
    <w:p w:rsidR="00F7399D" w:rsidRDefault="00234FBE">
      <w:pPr>
        <w:spacing w:line="360" w:lineRule="auto"/>
        <w:rPr>
          <w:rStyle w:val="15"/>
          <w:rFonts w:ascii="宋体" w:eastAsia="宋体" w:hAnsi="宋体" w:cs="宋体"/>
          <w:b w:val="0"/>
          <w:bCs w:val="0"/>
          <w:sz w:val="24"/>
          <w:szCs w:val="24"/>
          <w:lang w:eastAsia="zh-CN"/>
        </w:rPr>
      </w:pPr>
      <w:r>
        <w:rPr>
          <w:rFonts w:ascii="宋体" w:eastAsia="宋体" w:hAnsi="宋体" w:cs="宋体" w:hint="eastAsia"/>
          <w:sz w:val="24"/>
          <w:szCs w:val="24"/>
          <w:lang w:eastAsia="zh-CN"/>
        </w:rPr>
        <w:t>【条文说明】5.0.</w:t>
      </w:r>
      <w:r>
        <w:rPr>
          <w:rFonts w:ascii="宋体" w:hAnsi="宋体" w:cs="宋体" w:hint="eastAsia"/>
          <w:sz w:val="24"/>
          <w:szCs w:val="24"/>
          <w:lang w:eastAsia="zh-CN"/>
        </w:rPr>
        <w:t xml:space="preserve">2 </w:t>
      </w:r>
      <w:r>
        <w:rPr>
          <w:rStyle w:val="15"/>
          <w:rFonts w:ascii="宋体" w:eastAsia="宋体" w:hAnsi="宋体" w:cs="宋体" w:hint="eastAsia"/>
          <w:b w:val="0"/>
          <w:bCs w:val="0"/>
          <w:sz w:val="24"/>
          <w:szCs w:val="24"/>
          <w:lang w:eastAsia="zh-CN"/>
        </w:rPr>
        <w:t>装配式细水雾灭火系统部品部件</w:t>
      </w:r>
      <w:proofErr w:type="gramStart"/>
      <w:r>
        <w:rPr>
          <w:rStyle w:val="15"/>
          <w:rFonts w:ascii="宋体" w:eastAsia="宋体" w:hAnsi="宋体" w:cs="宋体" w:hint="eastAsia"/>
          <w:b w:val="0"/>
          <w:bCs w:val="0"/>
          <w:sz w:val="24"/>
          <w:szCs w:val="24"/>
          <w:lang w:eastAsia="zh-CN"/>
        </w:rPr>
        <w:t>宜建立</w:t>
      </w:r>
      <w:proofErr w:type="gramEnd"/>
      <w:r>
        <w:rPr>
          <w:rStyle w:val="15"/>
          <w:rFonts w:ascii="宋体" w:eastAsia="宋体" w:hAnsi="宋体" w:cs="宋体" w:hint="eastAsia"/>
          <w:b w:val="0"/>
          <w:bCs w:val="0"/>
          <w:sz w:val="24"/>
          <w:szCs w:val="24"/>
          <w:lang w:eastAsia="zh-CN"/>
        </w:rPr>
        <w:t>统一数据库，有利于建立系统的数字孪生模型，实现全过程信息化管理。</w:t>
      </w:r>
    </w:p>
    <w:p w:rsidR="00F7399D" w:rsidRDefault="00234FBE">
      <w:pPr>
        <w:spacing w:line="360" w:lineRule="auto"/>
        <w:rPr>
          <w:rStyle w:val="15"/>
          <w:rFonts w:ascii="宋体" w:eastAsia="宋体" w:hAnsi="宋体" w:cs="宋体"/>
          <w:b w:val="0"/>
          <w:bCs w:val="0"/>
          <w:sz w:val="24"/>
          <w:szCs w:val="24"/>
          <w:lang w:eastAsia="zh-CN"/>
        </w:rPr>
      </w:pPr>
      <w:r>
        <w:rPr>
          <w:rStyle w:val="15"/>
          <w:rFonts w:ascii="宋体" w:eastAsia="宋体" w:hAnsi="宋体" w:cs="宋体" w:hint="eastAsia"/>
          <w:b w:val="0"/>
          <w:bCs w:val="0"/>
          <w:sz w:val="24"/>
          <w:szCs w:val="24"/>
          <w:lang w:eastAsia="zh-CN"/>
        </w:rPr>
        <w:t>5.0.3 装配式细水雾灭火系统部品部件的生产，应编制生产说明书，并应明确设备制作流程、管道预处理要求和方法、成品保护等技术要求。</w:t>
      </w:r>
    </w:p>
    <w:p w:rsidR="00F7399D" w:rsidRDefault="00234FBE">
      <w:pPr>
        <w:spacing w:line="360" w:lineRule="auto"/>
        <w:rPr>
          <w:rStyle w:val="15"/>
          <w:rFonts w:ascii="宋体" w:eastAsia="宋体" w:hAnsi="宋体" w:cs="宋体"/>
          <w:b w:val="0"/>
          <w:bCs w:val="0"/>
          <w:sz w:val="24"/>
          <w:szCs w:val="24"/>
          <w:lang w:eastAsia="zh-CN"/>
        </w:rPr>
      </w:pPr>
      <w:r>
        <w:rPr>
          <w:rStyle w:val="15"/>
          <w:rFonts w:ascii="宋体" w:eastAsia="宋体" w:hAnsi="宋体" w:cs="宋体" w:hint="eastAsia"/>
          <w:b w:val="0"/>
          <w:bCs w:val="0"/>
          <w:sz w:val="24"/>
          <w:szCs w:val="24"/>
          <w:lang w:eastAsia="zh-CN"/>
        </w:rPr>
        <w:t>5.0.4 装配式细水雾灭火系统部品部件的运输，应根据设计文件要求、系统组件的外形尺寸、发运数量及运输情况等因素，编制包装、堆放和运输专项方案，且应采取措施</w:t>
      </w:r>
      <w:proofErr w:type="gramStart"/>
      <w:r>
        <w:rPr>
          <w:rStyle w:val="15"/>
          <w:rFonts w:ascii="宋体" w:eastAsia="宋体" w:hAnsi="宋体" w:cs="宋体" w:hint="eastAsia"/>
          <w:b w:val="0"/>
          <w:bCs w:val="0"/>
          <w:sz w:val="24"/>
          <w:szCs w:val="24"/>
          <w:lang w:eastAsia="zh-CN"/>
        </w:rPr>
        <w:t>防止部</w:t>
      </w:r>
      <w:proofErr w:type="gramEnd"/>
      <w:r>
        <w:rPr>
          <w:rStyle w:val="15"/>
          <w:rFonts w:ascii="宋体" w:eastAsia="宋体" w:hAnsi="宋体" w:cs="宋体" w:hint="eastAsia"/>
          <w:b w:val="0"/>
          <w:bCs w:val="0"/>
          <w:sz w:val="24"/>
          <w:szCs w:val="24"/>
          <w:lang w:eastAsia="zh-CN"/>
        </w:rPr>
        <w:t>品部件损伤、变形或防腐涂层破坏。</w:t>
      </w:r>
    </w:p>
    <w:p w:rsidR="00F7399D" w:rsidRDefault="00234FBE">
      <w:pPr>
        <w:spacing w:line="360" w:lineRule="auto"/>
        <w:rPr>
          <w:rStyle w:val="15"/>
          <w:rFonts w:ascii="宋体" w:eastAsia="宋体" w:hAnsi="宋体" w:cs="宋体"/>
          <w:b w:val="0"/>
          <w:bCs w:val="0"/>
          <w:sz w:val="24"/>
          <w:szCs w:val="24"/>
          <w:lang w:eastAsia="zh-CN"/>
        </w:rPr>
      </w:pPr>
      <w:r>
        <w:rPr>
          <w:rStyle w:val="15"/>
          <w:rFonts w:ascii="宋体" w:eastAsia="宋体" w:hAnsi="宋体" w:cs="宋体" w:hint="eastAsia"/>
          <w:b w:val="0"/>
          <w:bCs w:val="0"/>
          <w:sz w:val="24"/>
          <w:szCs w:val="24"/>
          <w:lang w:eastAsia="zh-CN"/>
        </w:rPr>
        <w:t>5.0.5 装配式细水雾灭火系统部品部件的施工，应编制施工组织计划、质量管理体系和施工质量检查制度，并应明确装配要求、装配顺序、装配定位、编码信息等要点。施工现场质量管理应按本规程附录F填写记录。</w:t>
      </w:r>
    </w:p>
    <w:p w:rsidR="00F7399D" w:rsidRDefault="00234FBE">
      <w:pPr>
        <w:pStyle w:val="a2"/>
        <w:spacing w:line="360" w:lineRule="auto"/>
        <w:jc w:val="left"/>
      </w:pPr>
      <w:r>
        <w:rPr>
          <w:rStyle w:val="15"/>
          <w:rFonts w:ascii="宋体" w:eastAsia="宋体" w:hAnsi="宋体" w:cs="宋体" w:hint="eastAsia"/>
          <w:sz w:val="24"/>
        </w:rPr>
        <w:t>5.0.6 装配式细水雾灭火系统施工</w:t>
      </w:r>
      <w:proofErr w:type="gramStart"/>
      <w:r>
        <w:rPr>
          <w:rStyle w:val="15"/>
          <w:rFonts w:ascii="宋体" w:eastAsia="宋体" w:hAnsi="宋体" w:cs="宋体" w:hint="eastAsia"/>
          <w:sz w:val="24"/>
        </w:rPr>
        <w:t>宜建立</w:t>
      </w:r>
      <w:proofErr w:type="gramEnd"/>
      <w:r>
        <w:rPr>
          <w:rStyle w:val="15"/>
          <w:rFonts w:ascii="宋体" w:eastAsia="宋体" w:hAnsi="宋体" w:cs="宋体" w:hint="eastAsia"/>
          <w:sz w:val="24"/>
        </w:rPr>
        <w:t>基于数字孪生模型的进度管理系统。</w:t>
      </w:r>
    </w:p>
    <w:p w:rsidR="00F7399D" w:rsidRDefault="00234FBE">
      <w:pPr>
        <w:spacing w:line="360" w:lineRule="auto"/>
        <w:rPr>
          <w:rStyle w:val="15"/>
          <w:rFonts w:ascii="宋体" w:eastAsia="宋体" w:hAnsi="宋体" w:cs="宋体"/>
          <w:b w:val="0"/>
          <w:bCs w:val="0"/>
          <w:sz w:val="24"/>
          <w:szCs w:val="24"/>
          <w:lang w:eastAsia="zh-CN"/>
        </w:rPr>
      </w:pPr>
      <w:r>
        <w:rPr>
          <w:rFonts w:ascii="宋体" w:eastAsia="宋体" w:hAnsi="宋体" w:cs="宋体" w:hint="eastAsia"/>
          <w:sz w:val="24"/>
          <w:szCs w:val="24"/>
          <w:lang w:eastAsia="zh-CN"/>
        </w:rPr>
        <w:t>【条文说明】5.0.</w:t>
      </w:r>
      <w:r>
        <w:rPr>
          <w:rFonts w:ascii="宋体" w:hAnsi="宋体" w:cs="宋体" w:hint="eastAsia"/>
          <w:sz w:val="24"/>
          <w:szCs w:val="24"/>
          <w:lang w:eastAsia="zh-CN"/>
        </w:rPr>
        <w:t xml:space="preserve">6 </w:t>
      </w:r>
      <w:r>
        <w:rPr>
          <w:rStyle w:val="15"/>
          <w:rFonts w:ascii="宋体" w:eastAsia="宋体" w:hAnsi="宋体" w:cs="宋体" w:hint="eastAsia"/>
          <w:b w:val="0"/>
          <w:bCs w:val="0"/>
          <w:sz w:val="24"/>
          <w:szCs w:val="24"/>
          <w:lang w:eastAsia="zh-CN"/>
        </w:rPr>
        <w:t>基于数字孪生模型的进度管理系统，可以实现以实时查看构件BIM模型和施工进度，对装配式施工过程进行精细化、可视化管理。</w:t>
      </w:r>
      <w:r>
        <w:rPr>
          <w:rStyle w:val="15"/>
          <w:rFonts w:ascii="宋体" w:eastAsia="宋体" w:hAnsi="宋体" w:cs="宋体" w:hint="eastAsia"/>
          <w:b w:val="0"/>
          <w:bCs w:val="0"/>
          <w:sz w:val="24"/>
          <w:szCs w:val="24"/>
          <w:lang w:eastAsia="zh-CN"/>
        </w:rPr>
        <w:tab/>
      </w:r>
    </w:p>
    <w:p w:rsidR="00F7399D" w:rsidRDefault="00234FBE">
      <w:pPr>
        <w:spacing w:line="360" w:lineRule="auto"/>
        <w:rPr>
          <w:rStyle w:val="15"/>
          <w:rFonts w:ascii="宋体" w:eastAsia="宋体" w:hAnsi="宋体" w:cs="宋体"/>
          <w:b w:val="0"/>
          <w:bCs w:val="0"/>
          <w:sz w:val="24"/>
          <w:szCs w:val="24"/>
          <w:lang w:eastAsia="zh-CN"/>
        </w:rPr>
      </w:pPr>
      <w:r>
        <w:rPr>
          <w:rStyle w:val="15"/>
          <w:rFonts w:ascii="宋体" w:eastAsia="宋体" w:hAnsi="宋体" w:cs="宋体" w:hint="eastAsia"/>
          <w:b w:val="0"/>
          <w:bCs w:val="0"/>
          <w:sz w:val="24"/>
          <w:szCs w:val="24"/>
          <w:lang w:eastAsia="zh-CN"/>
        </w:rPr>
        <w:t>5.0.7 装配式细水雾灭火系统安装过程中应采取安全保护措施。</w:t>
      </w:r>
    </w:p>
    <w:p w:rsidR="00F7399D" w:rsidRDefault="00234FBE">
      <w:pPr>
        <w:spacing w:line="360" w:lineRule="auto"/>
        <w:rPr>
          <w:rStyle w:val="15"/>
          <w:rFonts w:ascii="宋体" w:eastAsia="宋体" w:hAnsi="宋体" w:cs="宋体"/>
          <w:b w:val="0"/>
          <w:bCs w:val="0"/>
          <w:sz w:val="24"/>
          <w:szCs w:val="24"/>
          <w:lang w:eastAsia="zh-CN"/>
        </w:rPr>
      </w:pPr>
      <w:r>
        <w:rPr>
          <w:rStyle w:val="15"/>
          <w:rFonts w:ascii="宋体" w:eastAsia="宋体" w:hAnsi="宋体" w:cs="宋体" w:hint="eastAsia"/>
          <w:b w:val="0"/>
          <w:bCs w:val="0"/>
          <w:sz w:val="24"/>
          <w:szCs w:val="24"/>
          <w:lang w:eastAsia="zh-CN"/>
        </w:rPr>
        <w:t>5.0.8 与系统联动的火灾自动报警系统和其他联动控制装置的安装，应符合现行国家标准《火灾自动报警系统施工及验收标准》GB 50166的有关规定。</w:t>
      </w:r>
    </w:p>
    <w:p w:rsidR="00F7399D" w:rsidRDefault="00234FBE">
      <w:pPr>
        <w:spacing w:line="360" w:lineRule="auto"/>
        <w:rPr>
          <w:rStyle w:val="15"/>
          <w:rFonts w:ascii="宋体" w:eastAsia="宋体" w:hAnsi="宋体" w:cs="宋体"/>
          <w:b w:val="0"/>
          <w:bCs w:val="0"/>
          <w:sz w:val="24"/>
          <w:szCs w:val="24"/>
          <w:lang w:eastAsia="zh-CN"/>
        </w:rPr>
      </w:pPr>
      <w:r>
        <w:rPr>
          <w:rStyle w:val="15"/>
          <w:rFonts w:ascii="宋体" w:eastAsia="宋体" w:hAnsi="宋体" w:cs="宋体" w:hint="eastAsia"/>
          <w:b w:val="0"/>
          <w:bCs w:val="0"/>
          <w:sz w:val="24"/>
          <w:szCs w:val="24"/>
          <w:lang w:eastAsia="zh-CN"/>
        </w:rPr>
        <w:t>5.0.9 系统安装完毕，施工单位应进行系统调试。当系统需与有关的火灾自动报警系统及联动控制设备联动时，应进行联合调试。</w:t>
      </w:r>
    </w:p>
    <w:p w:rsidR="00F7399D" w:rsidRDefault="00234FBE">
      <w:pPr>
        <w:spacing w:line="360" w:lineRule="auto"/>
        <w:rPr>
          <w:rStyle w:val="15"/>
          <w:rFonts w:ascii="宋体" w:eastAsia="宋体" w:hAnsi="宋体" w:cs="宋体"/>
          <w:b w:val="0"/>
          <w:bCs w:val="0"/>
          <w:strike/>
          <w:sz w:val="24"/>
          <w:szCs w:val="24"/>
          <w:lang w:eastAsia="zh-CN"/>
        </w:rPr>
      </w:pPr>
      <w:r>
        <w:rPr>
          <w:rStyle w:val="15"/>
          <w:rFonts w:ascii="宋体" w:eastAsia="宋体" w:hAnsi="宋体" w:cs="宋体" w:hint="eastAsia"/>
          <w:b w:val="0"/>
          <w:bCs w:val="0"/>
          <w:sz w:val="24"/>
          <w:szCs w:val="24"/>
          <w:lang w:eastAsia="zh-CN"/>
        </w:rPr>
        <w:t>5.0.10 管材及管件的材质、规格、型号、质量等应符合设计要求和现行国家标准《流体输送用不锈钢焊接钢管》GB/T 12771和《工业金属管道工程施工规范》GB 50235等的有关规定。</w:t>
      </w:r>
    </w:p>
    <w:p w:rsidR="00F7399D" w:rsidRDefault="00234FBE">
      <w:pPr>
        <w:pStyle w:val="1"/>
        <w:pageBreakBefore/>
        <w:rPr>
          <w:rFonts w:eastAsiaTheme="minorEastAsia"/>
          <w:sz w:val="28"/>
          <w:szCs w:val="28"/>
        </w:rPr>
      </w:pPr>
      <w:bookmarkStart w:id="16" w:name="_Toc144244475"/>
      <w:r>
        <w:rPr>
          <w:rFonts w:eastAsiaTheme="minorEastAsia"/>
          <w:sz w:val="28"/>
          <w:szCs w:val="28"/>
        </w:rPr>
        <w:lastRenderedPageBreak/>
        <w:t xml:space="preserve">6  </w:t>
      </w:r>
      <w:r>
        <w:rPr>
          <w:rFonts w:eastAsiaTheme="minorEastAsia"/>
          <w:sz w:val="28"/>
          <w:szCs w:val="28"/>
        </w:rPr>
        <w:t>验</w:t>
      </w:r>
      <w:r>
        <w:rPr>
          <w:rFonts w:eastAsiaTheme="minorEastAsia" w:hint="eastAsia"/>
          <w:sz w:val="28"/>
          <w:szCs w:val="28"/>
        </w:rPr>
        <w:t xml:space="preserve"> </w:t>
      </w:r>
      <w:r>
        <w:rPr>
          <w:rFonts w:eastAsiaTheme="minorEastAsia"/>
          <w:sz w:val="28"/>
          <w:szCs w:val="28"/>
        </w:rPr>
        <w:t>收</w:t>
      </w:r>
      <w:bookmarkEnd w:id="16"/>
    </w:p>
    <w:p w:rsidR="00F7399D" w:rsidRDefault="00F7399D">
      <w:pPr>
        <w:spacing w:before="5" w:after="0" w:line="360" w:lineRule="auto"/>
        <w:rPr>
          <w:rFonts w:ascii="Times New Roman" w:hAnsi="Times New Roman" w:cs="Times New Roman"/>
          <w:sz w:val="21"/>
          <w:szCs w:val="21"/>
          <w:lang w:eastAsia="zh-CN"/>
        </w:rPr>
      </w:pPr>
    </w:p>
    <w:p w:rsidR="00F7399D" w:rsidRDefault="00234FBE">
      <w:pPr>
        <w:spacing w:line="360" w:lineRule="auto"/>
        <w:rPr>
          <w:rStyle w:val="15"/>
          <w:rFonts w:ascii="宋体" w:eastAsia="宋体" w:hAnsi="宋体" w:cs="宋体"/>
          <w:b w:val="0"/>
          <w:bCs w:val="0"/>
          <w:sz w:val="24"/>
          <w:szCs w:val="24"/>
          <w:lang w:eastAsia="zh-CN"/>
        </w:rPr>
      </w:pPr>
      <w:r>
        <w:rPr>
          <w:rStyle w:val="15"/>
          <w:rFonts w:ascii="宋体" w:eastAsia="宋体" w:hAnsi="宋体" w:cs="宋体" w:hint="eastAsia"/>
          <w:b w:val="0"/>
          <w:bCs w:val="0"/>
          <w:sz w:val="24"/>
          <w:szCs w:val="24"/>
          <w:lang w:eastAsia="zh-CN"/>
        </w:rPr>
        <w:t>6.0.1 装配式细水雾灭火系统的验收应符合现行国家标准《细水雾灭火系统技术规范》GB 50898的有关规定。</w:t>
      </w:r>
    </w:p>
    <w:p w:rsidR="00F7399D" w:rsidRDefault="00234FBE">
      <w:pPr>
        <w:spacing w:line="360" w:lineRule="auto"/>
        <w:rPr>
          <w:rStyle w:val="15"/>
          <w:rFonts w:ascii="宋体" w:eastAsia="宋体" w:hAnsi="宋体" w:cs="宋体"/>
          <w:b w:val="0"/>
          <w:bCs w:val="0"/>
          <w:sz w:val="24"/>
          <w:szCs w:val="24"/>
          <w:lang w:eastAsia="zh-CN"/>
        </w:rPr>
      </w:pPr>
      <w:r>
        <w:rPr>
          <w:rStyle w:val="15"/>
          <w:rFonts w:ascii="宋体" w:eastAsia="宋体" w:hAnsi="宋体" w:cs="宋体" w:hint="eastAsia"/>
          <w:b w:val="0"/>
          <w:bCs w:val="0"/>
          <w:sz w:val="24"/>
          <w:szCs w:val="24"/>
          <w:lang w:eastAsia="zh-CN"/>
        </w:rPr>
        <w:t>6.0.2 同一厂家生产的同批部品部件，用于同期施工且属于同一工程项目的多个系统，可合并进行进场验收。</w:t>
      </w:r>
    </w:p>
    <w:p w:rsidR="00F7399D" w:rsidRDefault="00234FBE">
      <w:pPr>
        <w:spacing w:line="360" w:lineRule="auto"/>
        <w:rPr>
          <w:rStyle w:val="15"/>
          <w:rFonts w:ascii="宋体" w:eastAsia="宋体" w:hAnsi="宋体" w:cs="宋体"/>
          <w:b w:val="0"/>
          <w:bCs w:val="0"/>
          <w:sz w:val="24"/>
          <w:szCs w:val="24"/>
          <w:lang w:eastAsia="zh-CN"/>
        </w:rPr>
      </w:pPr>
      <w:r>
        <w:rPr>
          <w:rStyle w:val="15"/>
          <w:rFonts w:ascii="宋体" w:eastAsia="宋体" w:hAnsi="宋体" w:cs="宋体" w:hint="eastAsia"/>
          <w:b w:val="0"/>
          <w:bCs w:val="0"/>
          <w:sz w:val="24"/>
          <w:szCs w:val="24"/>
          <w:lang w:eastAsia="zh-CN"/>
        </w:rPr>
        <w:t>6.0.3 装配式细水雾灭火系统的部品部件应符合国家现行有关标准的规定，并应具有产品标准、出厂检验合格证书、质量保证书和使用说明书。</w:t>
      </w:r>
    </w:p>
    <w:p w:rsidR="00F7399D" w:rsidRDefault="00234FBE">
      <w:pPr>
        <w:spacing w:line="360" w:lineRule="auto"/>
        <w:rPr>
          <w:rStyle w:val="15"/>
          <w:rFonts w:ascii="宋体" w:eastAsia="宋体" w:hAnsi="宋体" w:cs="宋体"/>
          <w:b w:val="0"/>
          <w:bCs w:val="0"/>
          <w:sz w:val="24"/>
          <w:szCs w:val="24"/>
          <w:lang w:eastAsia="zh-CN"/>
        </w:rPr>
      </w:pPr>
      <w:r>
        <w:rPr>
          <w:rStyle w:val="15"/>
          <w:rFonts w:ascii="宋体" w:eastAsia="宋体" w:hAnsi="宋体" w:cs="宋体" w:hint="eastAsia"/>
          <w:b w:val="0"/>
          <w:bCs w:val="0"/>
          <w:sz w:val="24"/>
          <w:szCs w:val="24"/>
          <w:lang w:eastAsia="zh-CN"/>
        </w:rPr>
        <w:t>6.0.4 装配式细水雾灭火系统的验收，应包括下列内容：</w:t>
      </w:r>
    </w:p>
    <w:p w:rsidR="00F7399D" w:rsidRDefault="00234FBE">
      <w:pPr>
        <w:spacing w:line="360" w:lineRule="auto"/>
        <w:ind w:firstLineChars="183" w:firstLine="439"/>
        <w:rPr>
          <w:rStyle w:val="15"/>
          <w:rFonts w:ascii="宋体" w:eastAsia="宋体" w:hAnsi="宋体" w:cs="宋体"/>
          <w:b w:val="0"/>
          <w:bCs w:val="0"/>
          <w:sz w:val="24"/>
          <w:szCs w:val="24"/>
          <w:lang w:eastAsia="zh-CN"/>
        </w:rPr>
      </w:pPr>
      <w:r>
        <w:rPr>
          <w:rStyle w:val="15"/>
          <w:rFonts w:ascii="宋体" w:eastAsia="宋体" w:hAnsi="宋体" w:cs="宋体" w:hint="eastAsia"/>
          <w:b w:val="0"/>
          <w:bCs w:val="0"/>
          <w:sz w:val="24"/>
          <w:szCs w:val="24"/>
          <w:lang w:eastAsia="zh-CN"/>
        </w:rPr>
        <w:t>1 装配式模组构件和部品的设计文件及资料；</w:t>
      </w:r>
    </w:p>
    <w:p w:rsidR="00F7399D" w:rsidRDefault="00234FBE">
      <w:pPr>
        <w:spacing w:line="360" w:lineRule="auto"/>
        <w:ind w:firstLineChars="183" w:firstLine="439"/>
        <w:rPr>
          <w:rStyle w:val="15"/>
          <w:rFonts w:ascii="宋体" w:eastAsia="宋体" w:hAnsi="宋体" w:cs="宋体"/>
          <w:b w:val="0"/>
          <w:bCs w:val="0"/>
          <w:sz w:val="24"/>
          <w:szCs w:val="24"/>
          <w:lang w:eastAsia="zh-CN"/>
        </w:rPr>
      </w:pPr>
      <w:r>
        <w:rPr>
          <w:rStyle w:val="15"/>
          <w:rFonts w:ascii="宋体" w:eastAsia="宋体" w:hAnsi="宋体" w:cs="宋体" w:hint="eastAsia"/>
          <w:b w:val="0"/>
          <w:bCs w:val="0"/>
          <w:sz w:val="24"/>
          <w:szCs w:val="24"/>
          <w:lang w:eastAsia="zh-CN"/>
        </w:rPr>
        <w:t>2 装配式模组构件和部品的质量证明文件、进场验收记录；</w:t>
      </w:r>
    </w:p>
    <w:p w:rsidR="00F7399D" w:rsidRDefault="00234FBE">
      <w:pPr>
        <w:spacing w:line="360" w:lineRule="auto"/>
        <w:ind w:firstLineChars="183" w:firstLine="439"/>
        <w:rPr>
          <w:rStyle w:val="15"/>
          <w:rFonts w:ascii="宋体" w:eastAsia="宋体" w:hAnsi="宋体" w:cs="宋体"/>
          <w:b w:val="0"/>
          <w:bCs w:val="0"/>
          <w:sz w:val="24"/>
          <w:szCs w:val="24"/>
          <w:lang w:eastAsia="zh-CN"/>
        </w:rPr>
      </w:pPr>
      <w:r>
        <w:rPr>
          <w:rStyle w:val="15"/>
          <w:rFonts w:ascii="宋体" w:eastAsia="宋体" w:hAnsi="宋体" w:cs="宋体" w:hint="eastAsia"/>
          <w:b w:val="0"/>
          <w:bCs w:val="0"/>
          <w:sz w:val="24"/>
          <w:szCs w:val="24"/>
          <w:lang w:eastAsia="zh-CN"/>
        </w:rPr>
        <w:t>3 装配式模组构件和部品的安装施工记录；</w:t>
      </w:r>
    </w:p>
    <w:p w:rsidR="00F7399D" w:rsidRDefault="00234FBE">
      <w:pPr>
        <w:spacing w:line="360" w:lineRule="auto"/>
        <w:ind w:firstLineChars="183" w:firstLine="439"/>
        <w:rPr>
          <w:rStyle w:val="15"/>
          <w:rFonts w:ascii="宋体" w:eastAsia="宋体" w:hAnsi="宋体" w:cs="宋体"/>
          <w:b w:val="0"/>
          <w:bCs w:val="0"/>
          <w:sz w:val="24"/>
          <w:szCs w:val="24"/>
          <w:lang w:eastAsia="zh-CN"/>
        </w:rPr>
      </w:pPr>
      <w:r>
        <w:rPr>
          <w:rStyle w:val="15"/>
          <w:rFonts w:ascii="宋体" w:eastAsia="宋体" w:hAnsi="宋体" w:cs="宋体" w:hint="eastAsia"/>
          <w:b w:val="0"/>
          <w:bCs w:val="0"/>
          <w:sz w:val="24"/>
          <w:szCs w:val="24"/>
          <w:lang w:eastAsia="zh-CN"/>
        </w:rPr>
        <w:t>4 装配式模组构件和材料的各类检验、试验报告。</w:t>
      </w:r>
    </w:p>
    <w:p w:rsidR="00F7399D" w:rsidRDefault="00234FBE">
      <w:pPr>
        <w:spacing w:line="360" w:lineRule="auto"/>
        <w:rPr>
          <w:lang w:eastAsia="zh-CN"/>
        </w:rPr>
      </w:pPr>
      <w:r>
        <w:rPr>
          <w:rStyle w:val="15"/>
          <w:rFonts w:ascii="宋体" w:eastAsia="宋体" w:hAnsi="宋体" w:cs="宋体" w:hint="eastAsia"/>
          <w:b w:val="0"/>
          <w:bCs w:val="0"/>
          <w:sz w:val="24"/>
          <w:szCs w:val="24"/>
          <w:lang w:eastAsia="zh-CN"/>
        </w:rPr>
        <w:t>6.0.5 装配式支吊架安装完成后，应依据施工图、设计方案、计算书等设计文件进行专项验收，并应符合现行国家标准《建筑机电工程抗震设计规范》GB</w:t>
      </w:r>
      <w:r>
        <w:rPr>
          <w:rStyle w:val="15"/>
          <w:rFonts w:ascii="宋体" w:eastAsia="宋体" w:hAnsi="宋体" w:cs="宋体"/>
          <w:b w:val="0"/>
          <w:bCs w:val="0"/>
          <w:sz w:val="24"/>
          <w:szCs w:val="24"/>
          <w:lang w:eastAsia="zh-CN"/>
        </w:rPr>
        <w:t xml:space="preserve"> </w:t>
      </w:r>
      <w:r>
        <w:rPr>
          <w:rStyle w:val="15"/>
          <w:rFonts w:ascii="宋体" w:eastAsia="宋体" w:hAnsi="宋体" w:cs="宋体" w:hint="eastAsia"/>
          <w:b w:val="0"/>
          <w:bCs w:val="0"/>
          <w:sz w:val="24"/>
          <w:szCs w:val="24"/>
          <w:lang w:eastAsia="zh-CN"/>
        </w:rPr>
        <w:t>50981的有关要求。</w:t>
      </w:r>
    </w:p>
    <w:p w:rsidR="00F7399D" w:rsidRDefault="00234FBE">
      <w:pPr>
        <w:spacing w:line="360" w:lineRule="auto"/>
        <w:rPr>
          <w:rStyle w:val="15"/>
          <w:rFonts w:ascii="宋体" w:eastAsia="宋体" w:hAnsi="宋体" w:cs="宋体"/>
          <w:b w:val="0"/>
          <w:bCs w:val="0"/>
          <w:sz w:val="24"/>
          <w:szCs w:val="24"/>
          <w:lang w:eastAsia="zh-CN"/>
        </w:rPr>
      </w:pPr>
      <w:r>
        <w:rPr>
          <w:rStyle w:val="15"/>
          <w:rFonts w:ascii="宋体" w:eastAsia="宋体" w:hAnsi="宋体" w:cs="宋体" w:hint="eastAsia"/>
          <w:b w:val="0"/>
          <w:bCs w:val="0"/>
          <w:sz w:val="24"/>
          <w:szCs w:val="24"/>
          <w:lang w:eastAsia="zh-CN"/>
        </w:rPr>
        <w:t>6.0.6  装配式细水雾灭火系统应进行模拟联动功能试验，并应符合下列规定：</w:t>
      </w:r>
    </w:p>
    <w:p w:rsidR="00F7399D" w:rsidRDefault="00234FBE">
      <w:pPr>
        <w:spacing w:line="360" w:lineRule="auto"/>
        <w:ind w:firstLineChars="183" w:firstLine="439"/>
        <w:rPr>
          <w:rStyle w:val="15"/>
          <w:rFonts w:ascii="宋体" w:eastAsia="宋体" w:hAnsi="宋体" w:cs="宋体"/>
          <w:b w:val="0"/>
          <w:bCs w:val="0"/>
          <w:sz w:val="24"/>
          <w:szCs w:val="24"/>
          <w:lang w:eastAsia="zh-CN"/>
        </w:rPr>
      </w:pPr>
      <w:r>
        <w:rPr>
          <w:rStyle w:val="15"/>
          <w:rFonts w:ascii="宋体" w:eastAsia="宋体" w:hAnsi="宋体" w:cs="宋体" w:hint="eastAsia"/>
          <w:b w:val="0"/>
          <w:bCs w:val="0"/>
          <w:sz w:val="24"/>
          <w:szCs w:val="24"/>
          <w:lang w:eastAsia="zh-CN"/>
        </w:rPr>
        <w:t>1 动作信号反馈装置应能正常动作，并应能在动作后启动泵组及与其联动的相关设备，可正确发出反馈信号。</w:t>
      </w:r>
    </w:p>
    <w:p w:rsidR="00F7399D" w:rsidRDefault="00234FBE">
      <w:pPr>
        <w:spacing w:line="360" w:lineRule="auto"/>
        <w:ind w:firstLineChars="183" w:firstLine="439"/>
        <w:rPr>
          <w:rStyle w:val="15"/>
          <w:rFonts w:ascii="宋体" w:eastAsia="宋体" w:hAnsi="宋体" w:cs="宋体"/>
          <w:b w:val="0"/>
          <w:bCs w:val="0"/>
          <w:sz w:val="24"/>
          <w:szCs w:val="24"/>
          <w:lang w:eastAsia="zh-CN"/>
        </w:rPr>
      </w:pPr>
      <w:r>
        <w:rPr>
          <w:rStyle w:val="15"/>
          <w:rFonts w:ascii="宋体" w:eastAsia="宋体" w:hAnsi="宋体" w:cs="宋体" w:hint="eastAsia"/>
          <w:b w:val="0"/>
          <w:bCs w:val="0"/>
          <w:sz w:val="24"/>
          <w:szCs w:val="24"/>
          <w:lang w:eastAsia="zh-CN"/>
        </w:rPr>
        <w:t>检查数量：全数检查。</w:t>
      </w:r>
    </w:p>
    <w:p w:rsidR="00F7399D" w:rsidRDefault="00234FBE">
      <w:pPr>
        <w:spacing w:line="360" w:lineRule="auto"/>
        <w:ind w:firstLineChars="183" w:firstLine="439"/>
        <w:rPr>
          <w:rStyle w:val="15"/>
          <w:rFonts w:ascii="宋体" w:eastAsia="宋体" w:hAnsi="宋体" w:cs="宋体"/>
          <w:b w:val="0"/>
          <w:bCs w:val="0"/>
          <w:sz w:val="24"/>
          <w:szCs w:val="24"/>
          <w:lang w:eastAsia="zh-CN"/>
        </w:rPr>
      </w:pPr>
      <w:r>
        <w:rPr>
          <w:rStyle w:val="15"/>
          <w:rFonts w:ascii="宋体" w:eastAsia="宋体" w:hAnsi="宋体" w:cs="宋体" w:hint="eastAsia"/>
          <w:b w:val="0"/>
          <w:bCs w:val="0"/>
          <w:sz w:val="24"/>
          <w:szCs w:val="24"/>
          <w:lang w:eastAsia="zh-CN"/>
        </w:rPr>
        <w:t>检查方法：利用模拟信号试验，直观检查。</w:t>
      </w:r>
    </w:p>
    <w:p w:rsidR="00F7399D" w:rsidRDefault="00234FBE">
      <w:pPr>
        <w:spacing w:line="360" w:lineRule="auto"/>
        <w:ind w:firstLineChars="183" w:firstLine="439"/>
        <w:rPr>
          <w:rStyle w:val="15"/>
          <w:rFonts w:ascii="宋体" w:eastAsia="宋体" w:hAnsi="宋体" w:cs="宋体"/>
          <w:b w:val="0"/>
          <w:bCs w:val="0"/>
          <w:sz w:val="24"/>
          <w:szCs w:val="24"/>
          <w:lang w:eastAsia="zh-CN"/>
        </w:rPr>
      </w:pPr>
      <w:r>
        <w:rPr>
          <w:rStyle w:val="15"/>
          <w:rFonts w:ascii="宋体" w:eastAsia="宋体" w:hAnsi="宋体" w:cs="宋体" w:hint="eastAsia"/>
          <w:b w:val="0"/>
          <w:bCs w:val="0"/>
          <w:sz w:val="24"/>
          <w:szCs w:val="24"/>
          <w:lang w:eastAsia="zh-CN"/>
        </w:rPr>
        <w:t xml:space="preserve">2 </w:t>
      </w:r>
      <w:proofErr w:type="gramStart"/>
      <w:r>
        <w:rPr>
          <w:rStyle w:val="15"/>
          <w:rFonts w:ascii="宋体" w:eastAsia="宋体" w:hAnsi="宋体" w:cs="宋体" w:hint="eastAsia"/>
          <w:b w:val="0"/>
          <w:bCs w:val="0"/>
          <w:sz w:val="24"/>
          <w:szCs w:val="24"/>
          <w:lang w:eastAsia="zh-CN"/>
        </w:rPr>
        <w:t>开式</w:t>
      </w:r>
      <w:proofErr w:type="gramEnd"/>
      <w:r>
        <w:rPr>
          <w:rStyle w:val="15"/>
          <w:rFonts w:ascii="宋体" w:eastAsia="宋体" w:hAnsi="宋体" w:cs="宋体" w:hint="eastAsia"/>
          <w:b w:val="0"/>
          <w:bCs w:val="0"/>
          <w:sz w:val="24"/>
          <w:szCs w:val="24"/>
          <w:lang w:eastAsia="zh-CN"/>
        </w:rPr>
        <w:t>系统的分区控制阀应能正常开启，并可正确发出反馈信号。</w:t>
      </w:r>
    </w:p>
    <w:p w:rsidR="00F7399D" w:rsidRDefault="00234FBE">
      <w:pPr>
        <w:spacing w:line="360" w:lineRule="auto"/>
        <w:ind w:firstLineChars="183" w:firstLine="439"/>
        <w:rPr>
          <w:rStyle w:val="15"/>
          <w:rFonts w:ascii="宋体" w:eastAsia="宋体" w:hAnsi="宋体" w:cs="宋体"/>
          <w:b w:val="0"/>
          <w:bCs w:val="0"/>
          <w:sz w:val="24"/>
          <w:szCs w:val="24"/>
          <w:lang w:eastAsia="zh-CN"/>
        </w:rPr>
      </w:pPr>
      <w:r>
        <w:rPr>
          <w:rStyle w:val="15"/>
          <w:rFonts w:ascii="宋体" w:eastAsia="宋体" w:hAnsi="宋体" w:cs="宋体" w:hint="eastAsia"/>
          <w:b w:val="0"/>
          <w:bCs w:val="0"/>
          <w:sz w:val="24"/>
          <w:szCs w:val="24"/>
          <w:lang w:eastAsia="zh-CN"/>
        </w:rPr>
        <w:t>检查数量：全数检查。</w:t>
      </w:r>
    </w:p>
    <w:p w:rsidR="00F7399D" w:rsidRDefault="00234FBE">
      <w:pPr>
        <w:spacing w:line="360" w:lineRule="auto"/>
        <w:ind w:firstLineChars="183" w:firstLine="439"/>
        <w:rPr>
          <w:rStyle w:val="15"/>
          <w:rFonts w:ascii="宋体" w:eastAsia="宋体" w:hAnsi="宋体" w:cs="宋体"/>
          <w:b w:val="0"/>
          <w:bCs w:val="0"/>
          <w:sz w:val="24"/>
          <w:szCs w:val="24"/>
          <w:lang w:eastAsia="zh-CN"/>
        </w:rPr>
      </w:pPr>
      <w:r>
        <w:rPr>
          <w:rStyle w:val="15"/>
          <w:rFonts w:ascii="宋体" w:eastAsia="宋体" w:hAnsi="宋体" w:cs="宋体" w:hint="eastAsia"/>
          <w:b w:val="0"/>
          <w:bCs w:val="0"/>
          <w:sz w:val="24"/>
          <w:szCs w:val="24"/>
          <w:lang w:eastAsia="zh-CN"/>
        </w:rPr>
        <w:t>检查方法：利用模拟信号试验，直观检查。</w:t>
      </w:r>
    </w:p>
    <w:p w:rsidR="00F7399D" w:rsidRDefault="00234FBE">
      <w:pPr>
        <w:spacing w:line="360" w:lineRule="auto"/>
        <w:ind w:firstLineChars="183" w:firstLine="439"/>
        <w:rPr>
          <w:rStyle w:val="15"/>
          <w:rFonts w:ascii="宋体" w:eastAsia="宋体" w:hAnsi="宋体" w:cs="宋体"/>
          <w:b w:val="0"/>
          <w:bCs w:val="0"/>
          <w:sz w:val="24"/>
          <w:szCs w:val="24"/>
          <w:lang w:eastAsia="zh-CN"/>
        </w:rPr>
      </w:pPr>
      <w:r>
        <w:rPr>
          <w:rStyle w:val="15"/>
          <w:rFonts w:ascii="宋体" w:eastAsia="宋体" w:hAnsi="宋体" w:cs="宋体" w:hint="eastAsia"/>
          <w:b w:val="0"/>
          <w:bCs w:val="0"/>
          <w:sz w:val="24"/>
          <w:szCs w:val="24"/>
          <w:lang w:eastAsia="zh-CN"/>
        </w:rPr>
        <w:t>3 系统的流量、压力均应符合设计要求。</w:t>
      </w:r>
    </w:p>
    <w:p w:rsidR="00F7399D" w:rsidRDefault="00234FBE">
      <w:pPr>
        <w:spacing w:line="360" w:lineRule="auto"/>
        <w:ind w:firstLineChars="183" w:firstLine="439"/>
        <w:rPr>
          <w:rStyle w:val="15"/>
          <w:rFonts w:ascii="宋体" w:eastAsia="宋体" w:hAnsi="宋体" w:cs="宋体"/>
          <w:b w:val="0"/>
          <w:bCs w:val="0"/>
          <w:sz w:val="24"/>
          <w:szCs w:val="24"/>
          <w:lang w:eastAsia="zh-CN"/>
        </w:rPr>
      </w:pPr>
      <w:r>
        <w:rPr>
          <w:rStyle w:val="15"/>
          <w:rFonts w:ascii="宋体" w:eastAsia="宋体" w:hAnsi="宋体" w:cs="宋体" w:hint="eastAsia"/>
          <w:b w:val="0"/>
          <w:bCs w:val="0"/>
          <w:sz w:val="24"/>
          <w:szCs w:val="24"/>
          <w:lang w:eastAsia="zh-CN"/>
        </w:rPr>
        <w:lastRenderedPageBreak/>
        <w:t>检查数量：全数检查。</w:t>
      </w:r>
    </w:p>
    <w:p w:rsidR="00F7399D" w:rsidRDefault="00234FBE">
      <w:pPr>
        <w:spacing w:line="360" w:lineRule="auto"/>
        <w:ind w:firstLineChars="183" w:firstLine="439"/>
        <w:rPr>
          <w:rStyle w:val="15"/>
          <w:rFonts w:ascii="宋体" w:eastAsia="宋体" w:hAnsi="宋体" w:cs="宋体"/>
          <w:b w:val="0"/>
          <w:bCs w:val="0"/>
          <w:sz w:val="24"/>
          <w:szCs w:val="24"/>
          <w:lang w:eastAsia="zh-CN"/>
        </w:rPr>
      </w:pPr>
      <w:r>
        <w:rPr>
          <w:rStyle w:val="15"/>
          <w:rFonts w:ascii="宋体" w:eastAsia="宋体" w:hAnsi="宋体" w:cs="宋体" w:hint="eastAsia"/>
          <w:b w:val="0"/>
          <w:bCs w:val="0"/>
          <w:sz w:val="24"/>
          <w:szCs w:val="24"/>
          <w:lang w:eastAsia="zh-CN"/>
        </w:rPr>
        <w:t>检查方法：利用系统流量压力检测装置通过泄放试验，直观检查。</w:t>
      </w:r>
    </w:p>
    <w:p w:rsidR="00F7399D" w:rsidRDefault="00234FBE">
      <w:pPr>
        <w:spacing w:line="360" w:lineRule="auto"/>
        <w:ind w:firstLineChars="183" w:firstLine="439"/>
        <w:rPr>
          <w:rStyle w:val="15"/>
          <w:rFonts w:ascii="宋体" w:eastAsia="宋体" w:hAnsi="宋体" w:cs="宋体"/>
          <w:b w:val="0"/>
          <w:bCs w:val="0"/>
          <w:sz w:val="24"/>
          <w:szCs w:val="24"/>
          <w:lang w:eastAsia="zh-CN"/>
        </w:rPr>
      </w:pPr>
      <w:r>
        <w:rPr>
          <w:rStyle w:val="15"/>
          <w:rFonts w:ascii="宋体" w:eastAsia="宋体" w:hAnsi="宋体" w:cs="宋体" w:hint="eastAsia"/>
          <w:b w:val="0"/>
          <w:bCs w:val="0"/>
          <w:sz w:val="24"/>
          <w:szCs w:val="24"/>
          <w:lang w:eastAsia="zh-CN"/>
        </w:rPr>
        <w:t>4 泵</w:t>
      </w:r>
      <w:proofErr w:type="gramStart"/>
      <w:r>
        <w:rPr>
          <w:rStyle w:val="15"/>
          <w:rFonts w:ascii="宋体" w:eastAsia="宋体" w:hAnsi="宋体" w:cs="宋体" w:hint="eastAsia"/>
          <w:b w:val="0"/>
          <w:bCs w:val="0"/>
          <w:sz w:val="24"/>
          <w:szCs w:val="24"/>
          <w:lang w:eastAsia="zh-CN"/>
        </w:rPr>
        <w:t>组及其</w:t>
      </w:r>
      <w:proofErr w:type="gramEnd"/>
      <w:r>
        <w:rPr>
          <w:rStyle w:val="15"/>
          <w:rFonts w:ascii="宋体" w:eastAsia="宋体" w:hAnsi="宋体" w:cs="宋体" w:hint="eastAsia"/>
          <w:b w:val="0"/>
          <w:bCs w:val="0"/>
          <w:sz w:val="24"/>
          <w:szCs w:val="24"/>
          <w:lang w:eastAsia="zh-CN"/>
        </w:rPr>
        <w:t>他消防联动控制设备应能正常启动，并应有反馈信号显示。</w:t>
      </w:r>
    </w:p>
    <w:p w:rsidR="00F7399D" w:rsidRDefault="00234FBE">
      <w:pPr>
        <w:spacing w:line="360" w:lineRule="auto"/>
        <w:ind w:firstLineChars="183" w:firstLine="439"/>
        <w:rPr>
          <w:rStyle w:val="15"/>
          <w:rFonts w:ascii="宋体" w:eastAsia="宋体" w:hAnsi="宋体" w:cs="宋体"/>
          <w:b w:val="0"/>
          <w:bCs w:val="0"/>
          <w:sz w:val="24"/>
          <w:szCs w:val="24"/>
          <w:lang w:eastAsia="zh-CN"/>
        </w:rPr>
      </w:pPr>
      <w:r>
        <w:rPr>
          <w:rStyle w:val="15"/>
          <w:rFonts w:ascii="宋体" w:eastAsia="宋体" w:hAnsi="宋体" w:cs="宋体" w:hint="eastAsia"/>
          <w:b w:val="0"/>
          <w:bCs w:val="0"/>
          <w:sz w:val="24"/>
          <w:szCs w:val="24"/>
          <w:lang w:eastAsia="zh-CN"/>
        </w:rPr>
        <w:t>检查数量：全数检查。</w:t>
      </w:r>
    </w:p>
    <w:p w:rsidR="00F7399D" w:rsidRDefault="00234FBE">
      <w:pPr>
        <w:spacing w:line="360" w:lineRule="auto"/>
        <w:ind w:firstLineChars="183" w:firstLine="439"/>
        <w:rPr>
          <w:rStyle w:val="15"/>
          <w:rFonts w:ascii="宋体" w:eastAsia="宋体" w:hAnsi="宋体" w:cs="宋体"/>
          <w:b w:val="0"/>
          <w:bCs w:val="0"/>
          <w:sz w:val="24"/>
          <w:szCs w:val="24"/>
          <w:lang w:eastAsia="zh-CN"/>
        </w:rPr>
      </w:pPr>
      <w:r>
        <w:rPr>
          <w:rStyle w:val="15"/>
          <w:rFonts w:ascii="宋体" w:eastAsia="宋体" w:hAnsi="宋体" w:cs="宋体" w:hint="eastAsia"/>
          <w:b w:val="0"/>
          <w:bCs w:val="0"/>
          <w:sz w:val="24"/>
          <w:szCs w:val="24"/>
          <w:lang w:eastAsia="zh-CN"/>
        </w:rPr>
        <w:t>检查方法：直观检查。</w:t>
      </w:r>
    </w:p>
    <w:p w:rsidR="00F7399D" w:rsidRDefault="00234FBE">
      <w:pPr>
        <w:spacing w:line="360" w:lineRule="auto"/>
        <w:ind w:firstLineChars="183" w:firstLine="439"/>
        <w:rPr>
          <w:rStyle w:val="15"/>
          <w:rFonts w:ascii="宋体" w:eastAsia="宋体" w:hAnsi="宋体" w:cs="宋体"/>
          <w:b w:val="0"/>
          <w:bCs w:val="0"/>
          <w:sz w:val="24"/>
          <w:szCs w:val="24"/>
          <w:lang w:eastAsia="zh-CN"/>
        </w:rPr>
      </w:pPr>
      <w:r>
        <w:rPr>
          <w:rStyle w:val="15"/>
          <w:rFonts w:ascii="宋体" w:eastAsia="宋体" w:hAnsi="宋体" w:cs="宋体" w:hint="eastAsia"/>
          <w:b w:val="0"/>
          <w:bCs w:val="0"/>
          <w:sz w:val="24"/>
          <w:szCs w:val="24"/>
          <w:lang w:eastAsia="zh-CN"/>
        </w:rPr>
        <w:t xml:space="preserve">5 主、备电源应能在规定时间内正常切换。 </w:t>
      </w:r>
    </w:p>
    <w:p w:rsidR="00F7399D" w:rsidRDefault="00234FBE">
      <w:pPr>
        <w:spacing w:line="360" w:lineRule="auto"/>
        <w:ind w:firstLineChars="183" w:firstLine="439"/>
        <w:rPr>
          <w:rStyle w:val="15"/>
          <w:rFonts w:ascii="宋体" w:eastAsia="宋体" w:hAnsi="宋体" w:cs="宋体"/>
          <w:b w:val="0"/>
          <w:bCs w:val="0"/>
          <w:sz w:val="24"/>
          <w:szCs w:val="24"/>
          <w:lang w:eastAsia="zh-CN"/>
        </w:rPr>
      </w:pPr>
      <w:r>
        <w:rPr>
          <w:rStyle w:val="15"/>
          <w:rFonts w:ascii="宋体" w:eastAsia="宋体" w:hAnsi="宋体" w:cs="宋体" w:hint="eastAsia"/>
          <w:b w:val="0"/>
          <w:bCs w:val="0"/>
          <w:sz w:val="24"/>
          <w:szCs w:val="24"/>
          <w:lang w:eastAsia="zh-CN"/>
        </w:rPr>
        <w:t xml:space="preserve">检查数量：全数检查。 </w:t>
      </w:r>
    </w:p>
    <w:p w:rsidR="00F7399D" w:rsidRDefault="00234FBE">
      <w:pPr>
        <w:spacing w:line="360" w:lineRule="auto"/>
        <w:ind w:firstLineChars="183" w:firstLine="439"/>
        <w:rPr>
          <w:rStyle w:val="15"/>
          <w:rFonts w:ascii="宋体" w:eastAsia="宋体" w:hAnsi="宋体" w:cs="宋体"/>
          <w:b w:val="0"/>
          <w:bCs w:val="0"/>
          <w:sz w:val="24"/>
          <w:szCs w:val="24"/>
          <w:lang w:eastAsia="zh-CN"/>
        </w:rPr>
      </w:pPr>
      <w:r>
        <w:rPr>
          <w:rStyle w:val="15"/>
          <w:rFonts w:ascii="宋体" w:eastAsia="宋体" w:hAnsi="宋体" w:cs="宋体" w:hint="eastAsia"/>
          <w:b w:val="0"/>
          <w:bCs w:val="0"/>
          <w:sz w:val="24"/>
          <w:szCs w:val="24"/>
          <w:lang w:eastAsia="zh-CN"/>
        </w:rPr>
        <w:t>检查方法：模拟</w:t>
      </w:r>
      <w:proofErr w:type="gramStart"/>
      <w:r>
        <w:rPr>
          <w:rStyle w:val="15"/>
          <w:rFonts w:ascii="宋体" w:eastAsia="宋体" w:hAnsi="宋体" w:cs="宋体" w:hint="eastAsia"/>
          <w:b w:val="0"/>
          <w:bCs w:val="0"/>
          <w:sz w:val="24"/>
          <w:szCs w:val="24"/>
          <w:lang w:eastAsia="zh-CN"/>
        </w:rPr>
        <w:t>主备电切换</w:t>
      </w:r>
      <w:proofErr w:type="gramEnd"/>
      <w:r>
        <w:rPr>
          <w:rStyle w:val="15"/>
          <w:rFonts w:ascii="宋体" w:eastAsia="宋体" w:hAnsi="宋体" w:cs="宋体" w:hint="eastAsia"/>
          <w:b w:val="0"/>
          <w:bCs w:val="0"/>
          <w:sz w:val="24"/>
          <w:szCs w:val="24"/>
          <w:lang w:eastAsia="zh-CN"/>
        </w:rPr>
        <w:t>，采用秒表计时检查。</w:t>
      </w:r>
      <w:r>
        <w:rPr>
          <w:rStyle w:val="15"/>
          <w:rFonts w:ascii="宋体" w:eastAsia="宋体" w:hAnsi="宋体" w:cs="宋体" w:hint="eastAsia"/>
          <w:b w:val="0"/>
          <w:bCs w:val="0"/>
          <w:sz w:val="24"/>
          <w:szCs w:val="24"/>
          <w:lang w:eastAsia="zh-CN"/>
        </w:rPr>
        <w:tab/>
      </w:r>
    </w:p>
    <w:p w:rsidR="00F7399D" w:rsidRDefault="00F7399D">
      <w:pPr>
        <w:spacing w:line="360" w:lineRule="auto"/>
        <w:rPr>
          <w:rStyle w:val="15"/>
          <w:rFonts w:ascii="宋体" w:eastAsia="宋体" w:hAnsi="宋体" w:cs="宋体"/>
          <w:b w:val="0"/>
          <w:bCs w:val="0"/>
          <w:sz w:val="24"/>
          <w:szCs w:val="24"/>
          <w:lang w:eastAsia="zh-CN"/>
        </w:rPr>
      </w:pPr>
    </w:p>
    <w:p w:rsidR="00F7399D" w:rsidRDefault="00234FBE">
      <w:pPr>
        <w:pStyle w:val="1"/>
        <w:pageBreakBefore/>
        <w:spacing w:line="312" w:lineRule="auto"/>
        <w:rPr>
          <w:rFonts w:eastAsiaTheme="minorEastAsia"/>
          <w:sz w:val="28"/>
          <w:szCs w:val="28"/>
        </w:rPr>
      </w:pPr>
      <w:bookmarkStart w:id="17" w:name="_Toc144244476"/>
      <w:r>
        <w:rPr>
          <w:rFonts w:eastAsiaTheme="minorEastAsia"/>
          <w:sz w:val="28"/>
          <w:szCs w:val="28"/>
        </w:rPr>
        <w:lastRenderedPageBreak/>
        <w:t xml:space="preserve">7  </w:t>
      </w:r>
      <w:r>
        <w:rPr>
          <w:rFonts w:eastAsiaTheme="minorEastAsia"/>
          <w:sz w:val="28"/>
          <w:szCs w:val="28"/>
        </w:rPr>
        <w:t>维护管理</w:t>
      </w:r>
      <w:bookmarkEnd w:id="17"/>
    </w:p>
    <w:p w:rsidR="00F7399D" w:rsidRDefault="00234FBE">
      <w:pPr>
        <w:spacing w:line="360" w:lineRule="auto"/>
        <w:rPr>
          <w:rStyle w:val="15"/>
          <w:rFonts w:ascii="宋体" w:eastAsia="宋体" w:hAnsi="宋体" w:cs="宋体"/>
          <w:b w:val="0"/>
          <w:bCs w:val="0"/>
          <w:sz w:val="24"/>
          <w:szCs w:val="24"/>
          <w:lang w:eastAsia="zh-CN"/>
        </w:rPr>
      </w:pPr>
      <w:r>
        <w:rPr>
          <w:rStyle w:val="15"/>
          <w:rFonts w:ascii="宋体" w:eastAsia="宋体" w:hAnsi="宋体" w:cs="宋体" w:hint="eastAsia"/>
          <w:b w:val="0"/>
          <w:bCs w:val="0"/>
          <w:sz w:val="24"/>
          <w:szCs w:val="24"/>
          <w:lang w:eastAsia="zh-CN"/>
        </w:rPr>
        <w:t>7.0.1 装配式细水雾灭火系统的设计文件，应注明设计条件、使用环境，部品部件应说明维护和保养的技术要求。</w:t>
      </w:r>
    </w:p>
    <w:p w:rsidR="00F7399D" w:rsidRDefault="00234FBE">
      <w:pPr>
        <w:spacing w:line="360" w:lineRule="auto"/>
        <w:rPr>
          <w:rStyle w:val="15"/>
          <w:rFonts w:ascii="宋体" w:eastAsia="宋体" w:hAnsi="宋体" w:cs="宋体"/>
          <w:b w:val="0"/>
          <w:bCs w:val="0"/>
          <w:sz w:val="24"/>
          <w:szCs w:val="24"/>
          <w:lang w:eastAsia="zh-CN"/>
        </w:rPr>
      </w:pPr>
      <w:r>
        <w:rPr>
          <w:rStyle w:val="15"/>
          <w:rFonts w:ascii="宋体" w:eastAsia="宋体" w:hAnsi="宋体" w:cs="宋体" w:hint="eastAsia"/>
          <w:b w:val="0"/>
          <w:bCs w:val="0"/>
          <w:sz w:val="24"/>
          <w:szCs w:val="24"/>
          <w:lang w:eastAsia="zh-CN"/>
        </w:rPr>
        <w:t>7.0.2 装配式细水雾灭火系统的部品部件应符合国家现行有关标准的规定，并应具有产品标准、出厂检验合格证书、质量保证书和使用说明书。</w:t>
      </w:r>
    </w:p>
    <w:p w:rsidR="00F7399D" w:rsidRDefault="00234FBE">
      <w:pPr>
        <w:spacing w:line="360" w:lineRule="auto"/>
        <w:rPr>
          <w:rStyle w:val="15"/>
          <w:rFonts w:ascii="宋体" w:eastAsia="宋体" w:hAnsi="宋体" w:cs="宋体"/>
          <w:b w:val="0"/>
          <w:bCs w:val="0"/>
          <w:sz w:val="24"/>
          <w:szCs w:val="24"/>
          <w:lang w:eastAsia="zh-CN"/>
        </w:rPr>
      </w:pPr>
      <w:r>
        <w:rPr>
          <w:rStyle w:val="15"/>
          <w:rFonts w:ascii="宋体" w:eastAsia="宋体" w:hAnsi="宋体" w:cs="宋体" w:hint="eastAsia"/>
          <w:b w:val="0"/>
          <w:bCs w:val="0"/>
          <w:sz w:val="24"/>
          <w:szCs w:val="24"/>
          <w:lang w:eastAsia="zh-CN"/>
        </w:rPr>
        <w:t>7.0.3 装配式细水雾灭火系统应定期对装配式模块的连接点、标准化接口进行检查。</w:t>
      </w:r>
    </w:p>
    <w:p w:rsidR="00F7399D" w:rsidRDefault="00F7399D">
      <w:pPr>
        <w:pStyle w:val="a2"/>
      </w:pPr>
    </w:p>
    <w:p w:rsidR="00F7399D" w:rsidRDefault="00F7399D">
      <w:pPr>
        <w:widowControl/>
        <w:spacing w:line="360" w:lineRule="auto"/>
        <w:ind w:rightChars="45" w:right="99" w:firstLineChars="183" w:firstLine="439"/>
        <w:rPr>
          <w:rFonts w:ascii="宋体" w:eastAsia="宋体" w:hAnsi="宋体" w:cs="宋体"/>
          <w:sz w:val="24"/>
          <w:szCs w:val="24"/>
          <w:lang w:eastAsia="zh-CN"/>
        </w:rPr>
      </w:pPr>
    </w:p>
    <w:p w:rsidR="00F7399D" w:rsidRDefault="00F7399D">
      <w:pPr>
        <w:pStyle w:val="a2"/>
        <w:sectPr w:rsidR="00F7399D">
          <w:pgSz w:w="11906" w:h="16840"/>
          <w:pgMar w:top="1134" w:right="1298" w:bottom="1191" w:left="1361" w:header="873" w:footer="743" w:gutter="0"/>
          <w:pgNumType w:start="1"/>
          <w:cols w:space="720"/>
        </w:sectPr>
      </w:pPr>
    </w:p>
    <w:p w:rsidR="00F7399D" w:rsidRDefault="00234FBE">
      <w:pPr>
        <w:pStyle w:val="1"/>
        <w:pageBreakBefore/>
        <w:spacing w:line="312" w:lineRule="auto"/>
        <w:rPr>
          <w:rFonts w:eastAsiaTheme="minorEastAsia"/>
          <w:sz w:val="28"/>
          <w:szCs w:val="28"/>
        </w:rPr>
      </w:pPr>
      <w:bookmarkStart w:id="18" w:name="_Toc144244477"/>
      <w:r>
        <w:rPr>
          <w:rFonts w:eastAsiaTheme="minorEastAsia" w:hint="eastAsia"/>
          <w:sz w:val="28"/>
          <w:szCs w:val="28"/>
        </w:rPr>
        <w:lastRenderedPageBreak/>
        <w:t>附录</w:t>
      </w:r>
      <w:r>
        <w:rPr>
          <w:rFonts w:eastAsiaTheme="minorEastAsia" w:hint="eastAsia"/>
          <w:sz w:val="28"/>
          <w:szCs w:val="28"/>
        </w:rPr>
        <w:t xml:space="preserve">A  </w:t>
      </w:r>
      <w:r>
        <w:rPr>
          <w:rFonts w:eastAsiaTheme="minorEastAsia" w:hint="eastAsia"/>
          <w:sz w:val="28"/>
          <w:szCs w:val="28"/>
        </w:rPr>
        <w:t>钢的牌号和化学成分</w:t>
      </w:r>
      <w:bookmarkEnd w:id="18"/>
    </w:p>
    <w:tbl>
      <w:tblPr>
        <w:tblW w:w="5012"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678"/>
        <w:gridCol w:w="1036"/>
        <w:gridCol w:w="1729"/>
        <w:gridCol w:w="865"/>
        <w:gridCol w:w="721"/>
        <w:gridCol w:w="1153"/>
        <w:gridCol w:w="864"/>
        <w:gridCol w:w="865"/>
        <w:gridCol w:w="1296"/>
        <w:gridCol w:w="1297"/>
        <w:gridCol w:w="1297"/>
        <w:gridCol w:w="1153"/>
        <w:gridCol w:w="1153"/>
        <w:gridCol w:w="1005"/>
      </w:tblGrid>
      <w:tr w:rsidR="00F7399D">
        <w:trPr>
          <w:trHeight w:val="564"/>
          <w:jc w:val="center"/>
        </w:trPr>
        <w:tc>
          <w:tcPr>
            <w:tcW w:w="667" w:type="dxa"/>
            <w:vMerge w:val="restart"/>
            <w:vAlign w:val="center"/>
          </w:tcPr>
          <w:p w:rsidR="00F7399D" w:rsidRDefault="00234FBE">
            <w:pPr>
              <w:spacing w:after="0" w:line="240" w:lineRule="auto"/>
              <w:jc w:val="center"/>
              <w:rPr>
                <w:rFonts w:ascii="宋体" w:eastAsia="宋体" w:hAnsi="宋体" w:cs="宋体"/>
                <w:spacing w:val="-2"/>
                <w:sz w:val="18"/>
                <w:szCs w:val="18"/>
                <w:lang w:eastAsia="zh-CN"/>
              </w:rPr>
            </w:pPr>
            <w:r>
              <w:rPr>
                <w:rFonts w:ascii="宋体" w:eastAsia="宋体" w:hAnsi="宋体" w:cs="宋体" w:hint="eastAsia"/>
                <w:spacing w:val="-2"/>
                <w:sz w:val="18"/>
                <w:szCs w:val="18"/>
                <w:lang w:eastAsia="zh-CN"/>
              </w:rPr>
              <w:t>类型</w:t>
            </w:r>
          </w:p>
        </w:tc>
        <w:tc>
          <w:tcPr>
            <w:tcW w:w="1019" w:type="dxa"/>
            <w:vMerge w:val="restart"/>
            <w:vAlign w:val="center"/>
          </w:tcPr>
          <w:p w:rsidR="00F7399D" w:rsidRDefault="00234FBE">
            <w:pPr>
              <w:spacing w:after="0" w:line="240" w:lineRule="auto"/>
              <w:jc w:val="center"/>
              <w:rPr>
                <w:rFonts w:ascii="宋体" w:eastAsia="宋体" w:hAnsi="宋体" w:cs="宋体"/>
                <w:spacing w:val="-2"/>
                <w:sz w:val="18"/>
                <w:szCs w:val="18"/>
                <w:lang w:eastAsia="zh-CN"/>
              </w:rPr>
            </w:pPr>
            <w:r>
              <w:rPr>
                <w:rFonts w:ascii="宋体" w:eastAsia="宋体" w:hAnsi="宋体" w:cs="宋体" w:hint="eastAsia"/>
                <w:spacing w:val="-2"/>
                <w:sz w:val="18"/>
                <w:szCs w:val="18"/>
                <w:lang w:eastAsia="zh-CN"/>
              </w:rPr>
              <w:t>统一数字</w:t>
            </w:r>
          </w:p>
          <w:p w:rsidR="00F7399D" w:rsidRDefault="00234FBE">
            <w:pPr>
              <w:spacing w:after="0" w:line="240" w:lineRule="auto"/>
              <w:jc w:val="center"/>
              <w:rPr>
                <w:rFonts w:ascii="宋体" w:eastAsia="宋体" w:hAnsi="宋体" w:cs="宋体"/>
                <w:spacing w:val="-2"/>
                <w:sz w:val="18"/>
                <w:szCs w:val="18"/>
                <w:lang w:eastAsia="zh-CN"/>
              </w:rPr>
            </w:pPr>
            <w:r>
              <w:rPr>
                <w:rFonts w:ascii="宋体" w:eastAsia="宋体" w:hAnsi="宋体" w:cs="宋体" w:hint="eastAsia"/>
                <w:spacing w:val="-2"/>
                <w:sz w:val="18"/>
                <w:szCs w:val="18"/>
                <w:lang w:eastAsia="zh-CN"/>
              </w:rPr>
              <w:t>代号</w:t>
            </w:r>
          </w:p>
        </w:tc>
        <w:tc>
          <w:tcPr>
            <w:tcW w:w="1701" w:type="dxa"/>
            <w:vMerge w:val="restart"/>
            <w:vAlign w:val="center"/>
          </w:tcPr>
          <w:p w:rsidR="00F7399D" w:rsidRDefault="00234FBE">
            <w:pPr>
              <w:spacing w:after="0" w:line="240" w:lineRule="auto"/>
              <w:jc w:val="center"/>
              <w:rPr>
                <w:rFonts w:ascii="宋体" w:eastAsia="宋体" w:hAnsi="宋体" w:cs="宋体"/>
                <w:spacing w:val="-2"/>
                <w:sz w:val="18"/>
                <w:szCs w:val="18"/>
                <w:lang w:eastAsia="zh-CN"/>
              </w:rPr>
            </w:pPr>
            <w:r>
              <w:rPr>
                <w:rFonts w:ascii="宋体" w:eastAsia="宋体" w:hAnsi="宋体" w:cs="宋体" w:hint="eastAsia"/>
                <w:spacing w:val="-2"/>
                <w:sz w:val="18"/>
                <w:szCs w:val="18"/>
                <w:lang w:eastAsia="zh-CN"/>
              </w:rPr>
              <w:t>牌号</w:t>
            </w:r>
          </w:p>
        </w:tc>
        <w:tc>
          <w:tcPr>
            <w:tcW w:w="11479" w:type="dxa"/>
            <w:gridSpan w:val="11"/>
            <w:vAlign w:val="center"/>
          </w:tcPr>
          <w:p w:rsidR="00F7399D" w:rsidRDefault="00234FBE">
            <w:pPr>
              <w:spacing w:after="0" w:line="240" w:lineRule="auto"/>
              <w:jc w:val="center"/>
              <w:rPr>
                <w:rFonts w:ascii="宋体" w:eastAsia="宋体" w:hAnsi="宋体" w:cs="宋体"/>
                <w:spacing w:val="-2"/>
                <w:sz w:val="18"/>
                <w:szCs w:val="18"/>
                <w:lang w:eastAsia="zh-CN"/>
              </w:rPr>
            </w:pPr>
            <w:r>
              <w:rPr>
                <w:rFonts w:ascii="宋体" w:eastAsia="宋体" w:hAnsi="宋体" w:cs="宋体" w:hint="eastAsia"/>
                <w:spacing w:val="-2"/>
                <w:sz w:val="18"/>
                <w:szCs w:val="18"/>
                <w:lang w:eastAsia="zh-CN"/>
              </w:rPr>
              <w:t>化学成分（质量分数）/%</w:t>
            </w:r>
          </w:p>
          <w:p w:rsidR="00F7399D" w:rsidRDefault="00234FBE">
            <w:pPr>
              <w:spacing w:after="0" w:line="240" w:lineRule="auto"/>
              <w:jc w:val="center"/>
              <w:rPr>
                <w:rFonts w:ascii="宋体" w:eastAsia="宋体" w:hAnsi="宋体" w:cs="宋体"/>
                <w:spacing w:val="-2"/>
                <w:sz w:val="18"/>
                <w:szCs w:val="18"/>
                <w:lang w:eastAsia="zh-CN"/>
              </w:rPr>
            </w:pPr>
            <w:r>
              <w:rPr>
                <w:rFonts w:ascii="宋体" w:eastAsia="宋体" w:hAnsi="宋体" w:cs="宋体" w:hint="eastAsia"/>
                <w:spacing w:val="-2"/>
                <w:sz w:val="18"/>
                <w:szCs w:val="18"/>
                <w:lang w:eastAsia="zh-CN"/>
              </w:rPr>
              <w:t>(表中所列成分除标明范围或最小值，其余均为最大值）</w:t>
            </w:r>
          </w:p>
        </w:tc>
      </w:tr>
      <w:tr w:rsidR="00F7399D">
        <w:trPr>
          <w:trHeight w:val="640"/>
          <w:jc w:val="center"/>
        </w:trPr>
        <w:tc>
          <w:tcPr>
            <w:tcW w:w="667" w:type="dxa"/>
            <w:vMerge/>
            <w:vAlign w:val="center"/>
          </w:tcPr>
          <w:p w:rsidR="00F7399D" w:rsidRDefault="00F7399D">
            <w:pPr>
              <w:spacing w:after="0" w:line="240" w:lineRule="auto"/>
              <w:jc w:val="center"/>
              <w:rPr>
                <w:rFonts w:ascii="宋体" w:eastAsia="宋体" w:hAnsi="宋体" w:cs="宋体"/>
                <w:spacing w:val="-2"/>
                <w:sz w:val="18"/>
                <w:szCs w:val="18"/>
                <w:lang w:eastAsia="zh-CN"/>
              </w:rPr>
            </w:pPr>
          </w:p>
        </w:tc>
        <w:tc>
          <w:tcPr>
            <w:tcW w:w="1019" w:type="dxa"/>
            <w:vMerge/>
            <w:vAlign w:val="center"/>
          </w:tcPr>
          <w:p w:rsidR="00F7399D" w:rsidRDefault="00F7399D">
            <w:pPr>
              <w:spacing w:after="0" w:line="240" w:lineRule="auto"/>
              <w:jc w:val="center"/>
              <w:rPr>
                <w:rFonts w:ascii="宋体" w:eastAsia="宋体" w:hAnsi="宋体" w:cs="宋体"/>
                <w:spacing w:val="-2"/>
                <w:sz w:val="18"/>
                <w:szCs w:val="18"/>
                <w:lang w:eastAsia="zh-CN"/>
              </w:rPr>
            </w:pPr>
          </w:p>
        </w:tc>
        <w:tc>
          <w:tcPr>
            <w:tcW w:w="1701" w:type="dxa"/>
            <w:vMerge/>
            <w:vAlign w:val="center"/>
          </w:tcPr>
          <w:p w:rsidR="00F7399D" w:rsidRDefault="00F7399D">
            <w:pPr>
              <w:spacing w:after="0" w:line="240" w:lineRule="auto"/>
              <w:jc w:val="center"/>
              <w:rPr>
                <w:rFonts w:ascii="宋体" w:eastAsia="宋体" w:hAnsi="宋体" w:cs="宋体"/>
                <w:spacing w:val="-2"/>
                <w:sz w:val="18"/>
                <w:szCs w:val="18"/>
                <w:lang w:eastAsia="zh-CN"/>
              </w:rPr>
            </w:pPr>
          </w:p>
        </w:tc>
        <w:tc>
          <w:tcPr>
            <w:tcW w:w="851" w:type="dxa"/>
            <w:vAlign w:val="center"/>
          </w:tcPr>
          <w:p w:rsidR="00F7399D" w:rsidRDefault="00234FBE">
            <w:pPr>
              <w:spacing w:after="0" w:line="240" w:lineRule="auto"/>
              <w:jc w:val="center"/>
              <w:rPr>
                <w:rFonts w:ascii="宋体" w:eastAsia="宋体" w:hAnsi="宋体" w:cs="宋体"/>
                <w:spacing w:val="-2"/>
                <w:sz w:val="18"/>
                <w:szCs w:val="18"/>
                <w:lang w:eastAsia="zh-CN"/>
              </w:rPr>
            </w:pPr>
            <w:r>
              <w:rPr>
                <w:rFonts w:ascii="宋体" w:eastAsia="宋体" w:hAnsi="宋体" w:cs="宋体" w:hint="eastAsia"/>
                <w:spacing w:val="-2"/>
                <w:sz w:val="18"/>
                <w:szCs w:val="18"/>
                <w:lang w:eastAsia="zh-CN"/>
              </w:rPr>
              <w:t>C</w:t>
            </w:r>
          </w:p>
        </w:tc>
        <w:tc>
          <w:tcPr>
            <w:tcW w:w="709" w:type="dxa"/>
            <w:vAlign w:val="center"/>
          </w:tcPr>
          <w:p w:rsidR="00F7399D" w:rsidRDefault="00234FBE">
            <w:pPr>
              <w:spacing w:after="0" w:line="240" w:lineRule="auto"/>
              <w:jc w:val="center"/>
              <w:rPr>
                <w:rFonts w:ascii="宋体" w:eastAsia="宋体" w:hAnsi="宋体" w:cs="宋体"/>
                <w:spacing w:val="-2"/>
                <w:sz w:val="18"/>
                <w:szCs w:val="18"/>
                <w:lang w:eastAsia="zh-CN"/>
              </w:rPr>
            </w:pPr>
            <w:r>
              <w:rPr>
                <w:rFonts w:ascii="宋体" w:eastAsia="宋体" w:hAnsi="宋体" w:cs="宋体" w:hint="eastAsia"/>
                <w:spacing w:val="-2"/>
                <w:sz w:val="18"/>
                <w:szCs w:val="18"/>
                <w:lang w:eastAsia="zh-CN"/>
              </w:rPr>
              <w:t>Si</w:t>
            </w:r>
          </w:p>
        </w:tc>
        <w:tc>
          <w:tcPr>
            <w:tcW w:w="1134" w:type="dxa"/>
            <w:vAlign w:val="center"/>
          </w:tcPr>
          <w:p w:rsidR="00F7399D" w:rsidRDefault="00234FBE">
            <w:pPr>
              <w:spacing w:after="0" w:line="240" w:lineRule="auto"/>
              <w:jc w:val="center"/>
              <w:rPr>
                <w:rFonts w:ascii="宋体" w:eastAsia="宋体" w:hAnsi="宋体" w:cs="宋体"/>
                <w:spacing w:val="-2"/>
                <w:sz w:val="18"/>
                <w:szCs w:val="18"/>
                <w:lang w:eastAsia="zh-CN"/>
              </w:rPr>
            </w:pPr>
            <w:proofErr w:type="spellStart"/>
            <w:r>
              <w:rPr>
                <w:rFonts w:ascii="宋体" w:eastAsia="宋体" w:hAnsi="宋体" w:cs="宋体" w:hint="eastAsia"/>
                <w:spacing w:val="-2"/>
                <w:sz w:val="18"/>
                <w:szCs w:val="18"/>
                <w:lang w:eastAsia="zh-CN"/>
              </w:rPr>
              <w:t>Mn</w:t>
            </w:r>
            <w:proofErr w:type="spellEnd"/>
          </w:p>
        </w:tc>
        <w:tc>
          <w:tcPr>
            <w:tcW w:w="850" w:type="dxa"/>
            <w:vAlign w:val="center"/>
          </w:tcPr>
          <w:p w:rsidR="00F7399D" w:rsidRDefault="00234FBE">
            <w:pPr>
              <w:spacing w:after="0" w:line="240" w:lineRule="auto"/>
              <w:jc w:val="center"/>
              <w:rPr>
                <w:rFonts w:ascii="宋体" w:eastAsia="宋体" w:hAnsi="宋体" w:cs="宋体"/>
                <w:spacing w:val="-2"/>
                <w:sz w:val="18"/>
                <w:szCs w:val="18"/>
                <w:lang w:eastAsia="zh-CN"/>
              </w:rPr>
            </w:pPr>
            <w:r>
              <w:rPr>
                <w:rFonts w:ascii="宋体" w:eastAsia="宋体" w:hAnsi="宋体" w:cs="宋体" w:hint="eastAsia"/>
                <w:spacing w:val="-2"/>
                <w:sz w:val="18"/>
                <w:szCs w:val="18"/>
                <w:lang w:eastAsia="zh-CN"/>
              </w:rPr>
              <w:t>P</w:t>
            </w:r>
          </w:p>
        </w:tc>
        <w:tc>
          <w:tcPr>
            <w:tcW w:w="851" w:type="dxa"/>
            <w:vAlign w:val="center"/>
          </w:tcPr>
          <w:p w:rsidR="00F7399D" w:rsidRDefault="00234FBE">
            <w:pPr>
              <w:spacing w:after="0" w:line="240" w:lineRule="auto"/>
              <w:jc w:val="center"/>
              <w:rPr>
                <w:rFonts w:ascii="宋体" w:eastAsia="宋体" w:hAnsi="宋体" w:cs="宋体"/>
                <w:spacing w:val="-2"/>
                <w:sz w:val="18"/>
                <w:szCs w:val="18"/>
                <w:lang w:eastAsia="zh-CN"/>
              </w:rPr>
            </w:pPr>
            <w:r>
              <w:rPr>
                <w:rFonts w:ascii="宋体" w:eastAsia="宋体" w:hAnsi="宋体" w:cs="宋体" w:hint="eastAsia"/>
                <w:spacing w:val="-2"/>
                <w:sz w:val="18"/>
                <w:szCs w:val="18"/>
                <w:lang w:eastAsia="zh-CN"/>
              </w:rPr>
              <w:t>S</w:t>
            </w:r>
          </w:p>
        </w:tc>
        <w:tc>
          <w:tcPr>
            <w:tcW w:w="1275" w:type="dxa"/>
            <w:vAlign w:val="center"/>
          </w:tcPr>
          <w:p w:rsidR="00F7399D" w:rsidRDefault="00234FBE">
            <w:pPr>
              <w:spacing w:after="0" w:line="240" w:lineRule="auto"/>
              <w:jc w:val="center"/>
              <w:rPr>
                <w:rFonts w:ascii="宋体" w:eastAsia="宋体" w:hAnsi="宋体" w:cs="宋体"/>
                <w:spacing w:val="-2"/>
                <w:sz w:val="18"/>
                <w:szCs w:val="18"/>
                <w:lang w:eastAsia="zh-CN"/>
              </w:rPr>
            </w:pPr>
            <w:r>
              <w:rPr>
                <w:rFonts w:ascii="宋体" w:eastAsia="宋体" w:hAnsi="宋体" w:cs="宋体" w:hint="eastAsia"/>
                <w:spacing w:val="-2"/>
                <w:sz w:val="18"/>
                <w:szCs w:val="18"/>
                <w:lang w:eastAsia="zh-CN"/>
              </w:rPr>
              <w:t>Cr</w:t>
            </w:r>
          </w:p>
        </w:tc>
        <w:tc>
          <w:tcPr>
            <w:tcW w:w="1276" w:type="dxa"/>
            <w:vAlign w:val="center"/>
          </w:tcPr>
          <w:p w:rsidR="00F7399D" w:rsidRDefault="00234FBE">
            <w:pPr>
              <w:spacing w:after="0" w:line="240" w:lineRule="auto"/>
              <w:jc w:val="center"/>
              <w:rPr>
                <w:rFonts w:ascii="宋体" w:eastAsia="宋体" w:hAnsi="宋体" w:cs="宋体"/>
                <w:spacing w:val="-2"/>
                <w:sz w:val="18"/>
                <w:szCs w:val="18"/>
                <w:lang w:eastAsia="zh-CN"/>
              </w:rPr>
            </w:pPr>
            <w:r>
              <w:rPr>
                <w:rFonts w:ascii="宋体" w:eastAsia="宋体" w:hAnsi="宋体" w:cs="宋体" w:hint="eastAsia"/>
                <w:spacing w:val="-2"/>
                <w:sz w:val="18"/>
                <w:szCs w:val="18"/>
                <w:lang w:eastAsia="zh-CN"/>
              </w:rPr>
              <w:t>Ni</w:t>
            </w:r>
          </w:p>
        </w:tc>
        <w:tc>
          <w:tcPr>
            <w:tcW w:w="1276" w:type="dxa"/>
            <w:vAlign w:val="center"/>
          </w:tcPr>
          <w:p w:rsidR="00F7399D" w:rsidRDefault="00234FBE">
            <w:pPr>
              <w:spacing w:after="0" w:line="240" w:lineRule="auto"/>
              <w:jc w:val="center"/>
              <w:rPr>
                <w:rFonts w:ascii="宋体" w:eastAsia="宋体" w:hAnsi="宋体" w:cs="宋体"/>
                <w:spacing w:val="-2"/>
                <w:sz w:val="18"/>
                <w:szCs w:val="18"/>
                <w:lang w:eastAsia="zh-CN"/>
              </w:rPr>
            </w:pPr>
            <w:r>
              <w:rPr>
                <w:rFonts w:ascii="宋体" w:eastAsia="宋体" w:hAnsi="宋体" w:cs="宋体" w:hint="eastAsia"/>
                <w:spacing w:val="-2"/>
                <w:sz w:val="18"/>
                <w:szCs w:val="18"/>
                <w:lang w:eastAsia="zh-CN"/>
              </w:rPr>
              <w:t>Mo</w:t>
            </w:r>
          </w:p>
        </w:tc>
        <w:tc>
          <w:tcPr>
            <w:tcW w:w="1134" w:type="dxa"/>
            <w:vAlign w:val="center"/>
          </w:tcPr>
          <w:p w:rsidR="00F7399D" w:rsidRDefault="00234FBE">
            <w:pPr>
              <w:spacing w:after="0" w:line="240" w:lineRule="auto"/>
              <w:jc w:val="center"/>
              <w:rPr>
                <w:rFonts w:ascii="宋体" w:eastAsia="宋体" w:hAnsi="宋体" w:cs="宋体"/>
                <w:spacing w:val="-2"/>
                <w:sz w:val="18"/>
                <w:szCs w:val="18"/>
                <w:lang w:eastAsia="zh-CN"/>
              </w:rPr>
            </w:pPr>
            <w:r>
              <w:rPr>
                <w:rFonts w:ascii="宋体" w:eastAsia="宋体" w:hAnsi="宋体" w:cs="宋体" w:hint="eastAsia"/>
                <w:spacing w:val="-2"/>
                <w:sz w:val="18"/>
                <w:szCs w:val="18"/>
                <w:lang w:eastAsia="zh-CN"/>
              </w:rPr>
              <w:t>Cu</w:t>
            </w:r>
          </w:p>
        </w:tc>
        <w:tc>
          <w:tcPr>
            <w:tcW w:w="1134" w:type="dxa"/>
            <w:vAlign w:val="center"/>
          </w:tcPr>
          <w:p w:rsidR="00F7399D" w:rsidRDefault="00234FBE">
            <w:pPr>
              <w:spacing w:after="0" w:line="240" w:lineRule="auto"/>
              <w:jc w:val="center"/>
              <w:rPr>
                <w:rFonts w:ascii="宋体" w:eastAsia="宋体" w:hAnsi="宋体" w:cs="宋体"/>
                <w:spacing w:val="-2"/>
                <w:sz w:val="18"/>
                <w:szCs w:val="18"/>
                <w:lang w:eastAsia="zh-CN"/>
              </w:rPr>
            </w:pPr>
            <w:r>
              <w:rPr>
                <w:rFonts w:ascii="宋体" w:eastAsia="宋体" w:hAnsi="宋体" w:cs="宋体" w:hint="eastAsia"/>
                <w:spacing w:val="-2"/>
                <w:sz w:val="18"/>
                <w:szCs w:val="18"/>
                <w:lang w:eastAsia="zh-CN"/>
              </w:rPr>
              <w:t>N</w:t>
            </w:r>
          </w:p>
        </w:tc>
        <w:tc>
          <w:tcPr>
            <w:tcW w:w="989" w:type="dxa"/>
            <w:vAlign w:val="center"/>
          </w:tcPr>
          <w:p w:rsidR="00F7399D" w:rsidRDefault="00234FBE">
            <w:pPr>
              <w:spacing w:after="0" w:line="240" w:lineRule="auto"/>
              <w:jc w:val="center"/>
              <w:rPr>
                <w:rFonts w:ascii="宋体" w:eastAsia="宋体" w:hAnsi="宋体" w:cs="宋体"/>
                <w:spacing w:val="-2"/>
                <w:sz w:val="18"/>
                <w:szCs w:val="18"/>
                <w:lang w:eastAsia="zh-CN"/>
              </w:rPr>
            </w:pPr>
            <w:r>
              <w:rPr>
                <w:rFonts w:ascii="宋体" w:eastAsia="宋体" w:hAnsi="宋体" w:cs="宋体" w:hint="eastAsia"/>
                <w:spacing w:val="-2"/>
                <w:sz w:val="18"/>
                <w:szCs w:val="18"/>
                <w:lang w:eastAsia="zh-CN"/>
              </w:rPr>
              <w:t>其他元素</w:t>
            </w:r>
          </w:p>
        </w:tc>
      </w:tr>
      <w:tr w:rsidR="00F7399D">
        <w:trPr>
          <w:trHeight w:val="636"/>
          <w:jc w:val="center"/>
        </w:trPr>
        <w:tc>
          <w:tcPr>
            <w:tcW w:w="667" w:type="dxa"/>
            <w:vMerge w:val="restart"/>
            <w:vAlign w:val="center"/>
          </w:tcPr>
          <w:p w:rsidR="00F7399D" w:rsidRDefault="00234FBE">
            <w:pPr>
              <w:spacing w:after="0" w:line="240" w:lineRule="auto"/>
              <w:jc w:val="center"/>
              <w:rPr>
                <w:rFonts w:ascii="宋体" w:eastAsia="宋体" w:hAnsi="宋体" w:cs="宋体"/>
                <w:spacing w:val="-2"/>
                <w:sz w:val="18"/>
                <w:szCs w:val="18"/>
                <w:lang w:eastAsia="zh-CN"/>
              </w:rPr>
            </w:pPr>
            <w:r>
              <w:rPr>
                <w:rFonts w:ascii="宋体" w:eastAsia="宋体" w:hAnsi="宋体" w:cs="宋体" w:hint="eastAsia"/>
                <w:spacing w:val="-2"/>
                <w:sz w:val="18"/>
                <w:szCs w:val="18"/>
                <w:lang w:eastAsia="zh-CN"/>
              </w:rPr>
              <w:t>奥氏体不锈钢</w:t>
            </w:r>
          </w:p>
        </w:tc>
        <w:tc>
          <w:tcPr>
            <w:tcW w:w="1019" w:type="dxa"/>
            <w:vAlign w:val="center"/>
          </w:tcPr>
          <w:p w:rsidR="00F7399D" w:rsidRDefault="00234FBE">
            <w:pPr>
              <w:spacing w:after="0" w:line="240" w:lineRule="auto"/>
              <w:jc w:val="center"/>
              <w:rPr>
                <w:rFonts w:ascii="宋体" w:eastAsia="宋体" w:hAnsi="宋体" w:cs="宋体"/>
                <w:spacing w:val="-2"/>
                <w:sz w:val="18"/>
                <w:szCs w:val="18"/>
                <w:lang w:eastAsia="zh-CN"/>
              </w:rPr>
            </w:pPr>
            <w:r>
              <w:rPr>
                <w:rFonts w:ascii="宋体" w:eastAsia="宋体" w:hAnsi="宋体" w:cs="宋体" w:hint="eastAsia"/>
                <w:spacing w:val="-2"/>
                <w:sz w:val="18"/>
                <w:szCs w:val="18"/>
                <w:lang w:eastAsia="zh-CN"/>
              </w:rPr>
              <w:t>S30408</w:t>
            </w:r>
          </w:p>
        </w:tc>
        <w:tc>
          <w:tcPr>
            <w:tcW w:w="1701" w:type="dxa"/>
            <w:vAlign w:val="center"/>
          </w:tcPr>
          <w:p w:rsidR="00F7399D" w:rsidRDefault="00234FBE">
            <w:pPr>
              <w:spacing w:after="0" w:line="240" w:lineRule="auto"/>
              <w:jc w:val="center"/>
              <w:rPr>
                <w:rFonts w:ascii="宋体" w:eastAsia="宋体" w:hAnsi="宋体" w:cs="宋体"/>
                <w:spacing w:val="-2"/>
                <w:sz w:val="18"/>
                <w:szCs w:val="18"/>
                <w:lang w:eastAsia="zh-CN"/>
              </w:rPr>
            </w:pPr>
            <w:r>
              <w:rPr>
                <w:rFonts w:ascii="宋体" w:eastAsia="宋体" w:hAnsi="宋体" w:cs="宋体" w:hint="eastAsia"/>
                <w:spacing w:val="-2"/>
                <w:sz w:val="18"/>
                <w:szCs w:val="18"/>
                <w:lang w:eastAsia="zh-CN"/>
              </w:rPr>
              <w:t>06Cr19Ni10</w:t>
            </w:r>
          </w:p>
        </w:tc>
        <w:tc>
          <w:tcPr>
            <w:tcW w:w="851" w:type="dxa"/>
            <w:vAlign w:val="center"/>
          </w:tcPr>
          <w:p w:rsidR="00F7399D" w:rsidRDefault="00234FBE">
            <w:pPr>
              <w:spacing w:after="0" w:line="240" w:lineRule="auto"/>
              <w:jc w:val="center"/>
              <w:rPr>
                <w:rFonts w:ascii="宋体" w:eastAsia="宋体" w:hAnsi="宋体" w:cs="宋体"/>
                <w:spacing w:val="-2"/>
                <w:sz w:val="18"/>
                <w:szCs w:val="18"/>
                <w:lang w:eastAsia="zh-CN"/>
              </w:rPr>
            </w:pPr>
            <w:r>
              <w:rPr>
                <w:rFonts w:ascii="宋体" w:eastAsia="宋体" w:hAnsi="宋体" w:cs="宋体" w:hint="eastAsia"/>
                <w:spacing w:val="-2"/>
                <w:sz w:val="18"/>
                <w:szCs w:val="18"/>
                <w:lang w:eastAsia="zh-CN"/>
              </w:rPr>
              <w:t>0.07</w:t>
            </w:r>
          </w:p>
        </w:tc>
        <w:tc>
          <w:tcPr>
            <w:tcW w:w="709" w:type="dxa"/>
            <w:vAlign w:val="center"/>
          </w:tcPr>
          <w:p w:rsidR="00F7399D" w:rsidRDefault="00234FBE">
            <w:pPr>
              <w:spacing w:after="0" w:line="240" w:lineRule="auto"/>
              <w:jc w:val="center"/>
              <w:rPr>
                <w:rFonts w:ascii="宋体" w:eastAsia="宋体" w:hAnsi="宋体" w:cs="宋体"/>
                <w:spacing w:val="-2"/>
                <w:sz w:val="18"/>
                <w:szCs w:val="18"/>
                <w:lang w:eastAsia="zh-CN"/>
              </w:rPr>
            </w:pPr>
            <w:r>
              <w:rPr>
                <w:rFonts w:ascii="宋体" w:eastAsia="宋体" w:hAnsi="宋体" w:cs="宋体" w:hint="eastAsia"/>
                <w:spacing w:val="-2"/>
                <w:sz w:val="18"/>
                <w:szCs w:val="18"/>
                <w:lang w:eastAsia="zh-CN"/>
              </w:rPr>
              <w:t>0.75</w:t>
            </w:r>
          </w:p>
        </w:tc>
        <w:tc>
          <w:tcPr>
            <w:tcW w:w="1134" w:type="dxa"/>
            <w:vAlign w:val="center"/>
          </w:tcPr>
          <w:p w:rsidR="00F7399D" w:rsidRDefault="00234FBE">
            <w:pPr>
              <w:spacing w:after="0" w:line="240" w:lineRule="auto"/>
              <w:jc w:val="center"/>
              <w:rPr>
                <w:rFonts w:ascii="宋体" w:eastAsia="宋体" w:hAnsi="宋体" w:cs="宋体"/>
                <w:spacing w:val="-2"/>
                <w:sz w:val="18"/>
                <w:szCs w:val="18"/>
                <w:lang w:eastAsia="zh-CN"/>
              </w:rPr>
            </w:pPr>
            <w:r>
              <w:rPr>
                <w:rFonts w:ascii="宋体" w:eastAsia="宋体" w:hAnsi="宋体" w:cs="宋体" w:hint="eastAsia"/>
                <w:spacing w:val="-2"/>
                <w:sz w:val="18"/>
                <w:szCs w:val="18"/>
                <w:lang w:eastAsia="zh-CN"/>
              </w:rPr>
              <w:t>2.00</w:t>
            </w:r>
          </w:p>
        </w:tc>
        <w:tc>
          <w:tcPr>
            <w:tcW w:w="850" w:type="dxa"/>
            <w:vAlign w:val="center"/>
          </w:tcPr>
          <w:p w:rsidR="00F7399D" w:rsidRDefault="00234FBE">
            <w:pPr>
              <w:spacing w:after="0" w:line="240" w:lineRule="auto"/>
              <w:jc w:val="center"/>
              <w:rPr>
                <w:rFonts w:ascii="宋体" w:eastAsia="宋体" w:hAnsi="宋体" w:cs="宋体"/>
                <w:spacing w:val="-2"/>
                <w:sz w:val="18"/>
                <w:szCs w:val="18"/>
                <w:lang w:eastAsia="zh-CN"/>
              </w:rPr>
            </w:pPr>
            <w:r>
              <w:rPr>
                <w:rFonts w:ascii="宋体" w:eastAsia="宋体" w:hAnsi="宋体" w:cs="宋体" w:hint="eastAsia"/>
                <w:spacing w:val="-2"/>
                <w:sz w:val="18"/>
                <w:szCs w:val="18"/>
                <w:lang w:eastAsia="zh-CN"/>
              </w:rPr>
              <w:t>0.045</w:t>
            </w:r>
          </w:p>
        </w:tc>
        <w:tc>
          <w:tcPr>
            <w:tcW w:w="851" w:type="dxa"/>
            <w:vAlign w:val="center"/>
          </w:tcPr>
          <w:p w:rsidR="00F7399D" w:rsidRDefault="00234FBE">
            <w:pPr>
              <w:spacing w:after="0" w:line="240" w:lineRule="auto"/>
              <w:jc w:val="center"/>
              <w:rPr>
                <w:rFonts w:ascii="宋体" w:eastAsia="宋体" w:hAnsi="宋体" w:cs="宋体"/>
                <w:spacing w:val="-2"/>
                <w:sz w:val="18"/>
                <w:szCs w:val="18"/>
                <w:lang w:eastAsia="zh-CN"/>
              </w:rPr>
            </w:pPr>
            <w:r>
              <w:rPr>
                <w:rFonts w:ascii="宋体" w:eastAsia="宋体" w:hAnsi="宋体" w:cs="宋体" w:hint="eastAsia"/>
                <w:spacing w:val="-2"/>
                <w:sz w:val="18"/>
                <w:szCs w:val="18"/>
                <w:lang w:eastAsia="zh-CN"/>
              </w:rPr>
              <w:t>0.030</w:t>
            </w:r>
          </w:p>
        </w:tc>
        <w:tc>
          <w:tcPr>
            <w:tcW w:w="1275" w:type="dxa"/>
            <w:vAlign w:val="center"/>
          </w:tcPr>
          <w:p w:rsidR="00F7399D" w:rsidRDefault="00234FBE">
            <w:pPr>
              <w:spacing w:after="0" w:line="240" w:lineRule="auto"/>
              <w:jc w:val="center"/>
              <w:rPr>
                <w:rFonts w:ascii="宋体" w:eastAsia="宋体" w:hAnsi="宋体" w:cs="宋体"/>
                <w:spacing w:val="-2"/>
                <w:sz w:val="18"/>
                <w:szCs w:val="18"/>
                <w:lang w:eastAsia="zh-CN"/>
              </w:rPr>
            </w:pPr>
            <w:r>
              <w:rPr>
                <w:rFonts w:ascii="宋体" w:eastAsia="宋体" w:hAnsi="宋体" w:cs="宋体" w:hint="eastAsia"/>
                <w:spacing w:val="-2"/>
                <w:sz w:val="18"/>
                <w:szCs w:val="18"/>
                <w:lang w:eastAsia="zh-CN"/>
              </w:rPr>
              <w:t>17.50～19.50</w:t>
            </w:r>
          </w:p>
        </w:tc>
        <w:tc>
          <w:tcPr>
            <w:tcW w:w="1276" w:type="dxa"/>
            <w:vAlign w:val="center"/>
          </w:tcPr>
          <w:p w:rsidR="00F7399D" w:rsidRDefault="00234FBE">
            <w:pPr>
              <w:spacing w:after="0" w:line="240" w:lineRule="auto"/>
              <w:jc w:val="center"/>
              <w:rPr>
                <w:rFonts w:ascii="宋体" w:eastAsia="宋体" w:hAnsi="宋体" w:cs="宋体"/>
                <w:spacing w:val="-2"/>
                <w:sz w:val="18"/>
                <w:szCs w:val="18"/>
                <w:lang w:eastAsia="zh-CN"/>
              </w:rPr>
            </w:pPr>
            <w:r>
              <w:rPr>
                <w:rFonts w:ascii="宋体" w:eastAsia="宋体" w:hAnsi="宋体" w:cs="宋体" w:hint="eastAsia"/>
                <w:spacing w:val="-2"/>
                <w:sz w:val="18"/>
                <w:szCs w:val="18"/>
                <w:lang w:eastAsia="zh-CN"/>
              </w:rPr>
              <w:t>8.00～10.50</w:t>
            </w:r>
          </w:p>
        </w:tc>
        <w:tc>
          <w:tcPr>
            <w:tcW w:w="1276" w:type="dxa"/>
            <w:vAlign w:val="center"/>
          </w:tcPr>
          <w:p w:rsidR="00F7399D" w:rsidRDefault="00234FBE">
            <w:pPr>
              <w:spacing w:after="0" w:line="240" w:lineRule="auto"/>
              <w:jc w:val="center"/>
              <w:rPr>
                <w:rFonts w:ascii="宋体" w:eastAsia="宋体" w:hAnsi="宋体" w:cs="宋体"/>
                <w:spacing w:val="-2"/>
                <w:sz w:val="18"/>
                <w:szCs w:val="18"/>
                <w:lang w:eastAsia="zh-CN"/>
              </w:rPr>
            </w:pPr>
            <w:r>
              <w:rPr>
                <w:rFonts w:ascii="宋体" w:eastAsia="宋体" w:hAnsi="宋体" w:cs="宋体" w:hint="eastAsia"/>
                <w:spacing w:val="-2"/>
                <w:sz w:val="18"/>
                <w:szCs w:val="18"/>
                <w:lang w:eastAsia="zh-CN"/>
              </w:rPr>
              <w:t>-</w:t>
            </w:r>
          </w:p>
        </w:tc>
        <w:tc>
          <w:tcPr>
            <w:tcW w:w="1134" w:type="dxa"/>
            <w:vAlign w:val="center"/>
          </w:tcPr>
          <w:p w:rsidR="00F7399D" w:rsidRDefault="00234FBE">
            <w:pPr>
              <w:spacing w:after="0" w:line="240" w:lineRule="auto"/>
              <w:jc w:val="center"/>
              <w:rPr>
                <w:rFonts w:ascii="宋体" w:eastAsia="宋体" w:hAnsi="宋体" w:cs="宋体"/>
                <w:spacing w:val="-2"/>
                <w:sz w:val="18"/>
                <w:szCs w:val="18"/>
                <w:lang w:eastAsia="zh-CN"/>
              </w:rPr>
            </w:pPr>
            <w:r>
              <w:rPr>
                <w:rFonts w:ascii="宋体" w:eastAsia="宋体" w:hAnsi="宋体" w:cs="宋体" w:hint="eastAsia"/>
                <w:spacing w:val="-2"/>
                <w:sz w:val="18"/>
                <w:szCs w:val="18"/>
                <w:lang w:eastAsia="zh-CN"/>
              </w:rPr>
              <w:t>-</w:t>
            </w:r>
          </w:p>
        </w:tc>
        <w:tc>
          <w:tcPr>
            <w:tcW w:w="1134" w:type="dxa"/>
            <w:vAlign w:val="center"/>
          </w:tcPr>
          <w:p w:rsidR="00F7399D" w:rsidRDefault="00234FBE">
            <w:pPr>
              <w:spacing w:after="0" w:line="240" w:lineRule="auto"/>
              <w:jc w:val="center"/>
              <w:rPr>
                <w:rFonts w:ascii="宋体" w:eastAsia="宋体" w:hAnsi="宋体" w:cs="宋体"/>
                <w:spacing w:val="-2"/>
                <w:sz w:val="18"/>
                <w:szCs w:val="18"/>
                <w:lang w:eastAsia="zh-CN"/>
              </w:rPr>
            </w:pPr>
            <w:r>
              <w:rPr>
                <w:rFonts w:ascii="宋体" w:eastAsia="宋体" w:hAnsi="宋体" w:cs="宋体" w:hint="eastAsia"/>
                <w:spacing w:val="-2"/>
                <w:sz w:val="18"/>
                <w:szCs w:val="18"/>
                <w:lang w:eastAsia="zh-CN"/>
              </w:rPr>
              <w:t>0.10</w:t>
            </w:r>
          </w:p>
        </w:tc>
        <w:tc>
          <w:tcPr>
            <w:tcW w:w="989" w:type="dxa"/>
            <w:vAlign w:val="center"/>
          </w:tcPr>
          <w:p w:rsidR="00F7399D" w:rsidRDefault="00234FBE">
            <w:pPr>
              <w:spacing w:after="0" w:line="240" w:lineRule="auto"/>
              <w:jc w:val="center"/>
              <w:rPr>
                <w:rFonts w:ascii="宋体" w:eastAsia="宋体" w:hAnsi="宋体" w:cs="宋体"/>
                <w:spacing w:val="-2"/>
                <w:sz w:val="18"/>
                <w:szCs w:val="18"/>
                <w:lang w:eastAsia="zh-CN"/>
              </w:rPr>
            </w:pPr>
            <w:r>
              <w:rPr>
                <w:rFonts w:ascii="宋体" w:eastAsia="宋体" w:hAnsi="宋体" w:cs="宋体" w:hint="eastAsia"/>
                <w:spacing w:val="-2"/>
                <w:sz w:val="18"/>
                <w:szCs w:val="18"/>
                <w:lang w:eastAsia="zh-CN"/>
              </w:rPr>
              <w:t>-</w:t>
            </w:r>
          </w:p>
        </w:tc>
      </w:tr>
      <w:tr w:rsidR="00F7399D">
        <w:trPr>
          <w:trHeight w:val="559"/>
          <w:jc w:val="center"/>
        </w:trPr>
        <w:tc>
          <w:tcPr>
            <w:tcW w:w="667" w:type="dxa"/>
            <w:vMerge/>
            <w:vAlign w:val="center"/>
          </w:tcPr>
          <w:p w:rsidR="00F7399D" w:rsidRDefault="00F7399D">
            <w:pPr>
              <w:spacing w:after="0" w:line="240" w:lineRule="auto"/>
              <w:jc w:val="center"/>
              <w:rPr>
                <w:rFonts w:ascii="宋体" w:eastAsia="宋体" w:hAnsi="宋体" w:cs="宋体"/>
                <w:spacing w:val="-2"/>
                <w:sz w:val="18"/>
                <w:szCs w:val="18"/>
                <w:lang w:eastAsia="zh-CN"/>
              </w:rPr>
            </w:pPr>
          </w:p>
        </w:tc>
        <w:tc>
          <w:tcPr>
            <w:tcW w:w="1019" w:type="dxa"/>
            <w:vAlign w:val="center"/>
          </w:tcPr>
          <w:p w:rsidR="00F7399D" w:rsidRDefault="00234FBE">
            <w:pPr>
              <w:spacing w:after="0" w:line="240" w:lineRule="auto"/>
              <w:jc w:val="center"/>
              <w:rPr>
                <w:rFonts w:ascii="宋体" w:eastAsia="宋体" w:hAnsi="宋体" w:cs="宋体"/>
                <w:spacing w:val="-2"/>
                <w:sz w:val="18"/>
                <w:szCs w:val="18"/>
                <w:lang w:eastAsia="zh-CN"/>
              </w:rPr>
            </w:pPr>
            <w:r>
              <w:rPr>
                <w:rFonts w:ascii="宋体" w:eastAsia="宋体" w:hAnsi="宋体" w:cs="宋体" w:hint="eastAsia"/>
                <w:spacing w:val="-2"/>
                <w:sz w:val="18"/>
                <w:szCs w:val="18"/>
                <w:lang w:eastAsia="zh-CN"/>
              </w:rPr>
              <w:t>S32168</w:t>
            </w:r>
          </w:p>
        </w:tc>
        <w:tc>
          <w:tcPr>
            <w:tcW w:w="1701" w:type="dxa"/>
            <w:vAlign w:val="center"/>
          </w:tcPr>
          <w:p w:rsidR="00F7399D" w:rsidRDefault="00234FBE">
            <w:pPr>
              <w:spacing w:after="0" w:line="240" w:lineRule="auto"/>
              <w:jc w:val="center"/>
              <w:rPr>
                <w:rFonts w:ascii="宋体" w:eastAsia="宋体" w:hAnsi="宋体" w:cs="宋体"/>
                <w:spacing w:val="-2"/>
                <w:sz w:val="18"/>
                <w:szCs w:val="18"/>
                <w:lang w:eastAsia="zh-CN"/>
              </w:rPr>
            </w:pPr>
            <w:r>
              <w:rPr>
                <w:rFonts w:ascii="宋体" w:eastAsia="宋体" w:hAnsi="宋体" w:cs="宋体" w:hint="eastAsia"/>
                <w:spacing w:val="-2"/>
                <w:sz w:val="18"/>
                <w:szCs w:val="18"/>
                <w:lang w:eastAsia="zh-CN"/>
              </w:rPr>
              <w:t>06Cr18Ni11Ti</w:t>
            </w:r>
          </w:p>
        </w:tc>
        <w:tc>
          <w:tcPr>
            <w:tcW w:w="851" w:type="dxa"/>
            <w:vAlign w:val="center"/>
          </w:tcPr>
          <w:p w:rsidR="00F7399D" w:rsidRDefault="00234FBE">
            <w:pPr>
              <w:spacing w:after="0" w:line="240" w:lineRule="auto"/>
              <w:jc w:val="center"/>
              <w:rPr>
                <w:rFonts w:ascii="宋体" w:eastAsia="宋体" w:hAnsi="宋体" w:cs="宋体"/>
                <w:spacing w:val="-2"/>
                <w:sz w:val="18"/>
                <w:szCs w:val="18"/>
                <w:lang w:eastAsia="zh-CN"/>
              </w:rPr>
            </w:pPr>
            <w:r>
              <w:rPr>
                <w:rFonts w:ascii="宋体" w:eastAsia="宋体" w:hAnsi="宋体" w:cs="宋体" w:hint="eastAsia"/>
                <w:spacing w:val="-2"/>
                <w:sz w:val="18"/>
                <w:szCs w:val="18"/>
                <w:lang w:eastAsia="zh-CN"/>
              </w:rPr>
              <w:t>0.08</w:t>
            </w:r>
          </w:p>
        </w:tc>
        <w:tc>
          <w:tcPr>
            <w:tcW w:w="709" w:type="dxa"/>
            <w:vAlign w:val="center"/>
          </w:tcPr>
          <w:p w:rsidR="00F7399D" w:rsidRDefault="00234FBE">
            <w:pPr>
              <w:spacing w:after="0" w:line="240" w:lineRule="auto"/>
              <w:jc w:val="center"/>
              <w:rPr>
                <w:rFonts w:ascii="宋体" w:eastAsia="宋体" w:hAnsi="宋体" w:cs="宋体"/>
                <w:spacing w:val="-2"/>
                <w:sz w:val="18"/>
                <w:szCs w:val="18"/>
                <w:lang w:eastAsia="zh-CN"/>
              </w:rPr>
            </w:pPr>
            <w:r>
              <w:rPr>
                <w:rFonts w:ascii="宋体" w:eastAsia="宋体" w:hAnsi="宋体" w:cs="宋体" w:hint="eastAsia"/>
                <w:spacing w:val="-2"/>
                <w:sz w:val="18"/>
                <w:szCs w:val="18"/>
                <w:lang w:eastAsia="zh-CN"/>
              </w:rPr>
              <w:t>0.75</w:t>
            </w:r>
          </w:p>
        </w:tc>
        <w:tc>
          <w:tcPr>
            <w:tcW w:w="1134" w:type="dxa"/>
            <w:vAlign w:val="center"/>
          </w:tcPr>
          <w:p w:rsidR="00F7399D" w:rsidRDefault="00234FBE">
            <w:pPr>
              <w:spacing w:after="0" w:line="240" w:lineRule="auto"/>
              <w:jc w:val="center"/>
              <w:rPr>
                <w:rFonts w:ascii="宋体" w:eastAsia="宋体" w:hAnsi="宋体" w:cs="宋体"/>
                <w:spacing w:val="-2"/>
                <w:sz w:val="18"/>
                <w:szCs w:val="18"/>
                <w:lang w:eastAsia="zh-CN"/>
              </w:rPr>
            </w:pPr>
            <w:r>
              <w:rPr>
                <w:rFonts w:ascii="宋体" w:eastAsia="宋体" w:hAnsi="宋体" w:cs="宋体" w:hint="eastAsia"/>
                <w:spacing w:val="-2"/>
                <w:sz w:val="18"/>
                <w:szCs w:val="18"/>
                <w:lang w:eastAsia="zh-CN"/>
              </w:rPr>
              <w:t>2.00</w:t>
            </w:r>
          </w:p>
        </w:tc>
        <w:tc>
          <w:tcPr>
            <w:tcW w:w="850" w:type="dxa"/>
            <w:vAlign w:val="center"/>
          </w:tcPr>
          <w:p w:rsidR="00F7399D" w:rsidRDefault="00234FBE">
            <w:pPr>
              <w:spacing w:after="0" w:line="240" w:lineRule="auto"/>
              <w:jc w:val="center"/>
              <w:rPr>
                <w:rFonts w:ascii="宋体" w:eastAsia="宋体" w:hAnsi="宋体" w:cs="宋体"/>
                <w:spacing w:val="-2"/>
                <w:sz w:val="18"/>
                <w:szCs w:val="18"/>
                <w:lang w:eastAsia="zh-CN"/>
              </w:rPr>
            </w:pPr>
            <w:r>
              <w:rPr>
                <w:rFonts w:ascii="宋体" w:eastAsia="宋体" w:hAnsi="宋体" w:cs="宋体" w:hint="eastAsia"/>
                <w:spacing w:val="-2"/>
                <w:sz w:val="18"/>
                <w:szCs w:val="18"/>
                <w:lang w:eastAsia="zh-CN"/>
              </w:rPr>
              <w:t>0.045</w:t>
            </w:r>
          </w:p>
        </w:tc>
        <w:tc>
          <w:tcPr>
            <w:tcW w:w="851" w:type="dxa"/>
            <w:vAlign w:val="center"/>
          </w:tcPr>
          <w:p w:rsidR="00F7399D" w:rsidRDefault="00234FBE">
            <w:pPr>
              <w:spacing w:after="0" w:line="240" w:lineRule="auto"/>
              <w:jc w:val="center"/>
              <w:rPr>
                <w:rFonts w:ascii="宋体" w:eastAsia="宋体" w:hAnsi="宋体" w:cs="宋体"/>
                <w:spacing w:val="-2"/>
                <w:sz w:val="18"/>
                <w:szCs w:val="18"/>
                <w:lang w:eastAsia="zh-CN"/>
              </w:rPr>
            </w:pPr>
            <w:r>
              <w:rPr>
                <w:rFonts w:ascii="宋体" w:eastAsia="宋体" w:hAnsi="宋体" w:cs="宋体" w:hint="eastAsia"/>
                <w:spacing w:val="-2"/>
                <w:sz w:val="18"/>
                <w:szCs w:val="18"/>
                <w:lang w:eastAsia="zh-CN"/>
              </w:rPr>
              <w:t>0.030</w:t>
            </w:r>
          </w:p>
        </w:tc>
        <w:tc>
          <w:tcPr>
            <w:tcW w:w="1275" w:type="dxa"/>
            <w:vAlign w:val="center"/>
          </w:tcPr>
          <w:p w:rsidR="00F7399D" w:rsidRDefault="00234FBE">
            <w:pPr>
              <w:spacing w:after="0" w:line="240" w:lineRule="auto"/>
              <w:jc w:val="center"/>
              <w:rPr>
                <w:rFonts w:ascii="宋体" w:eastAsia="宋体" w:hAnsi="宋体" w:cs="宋体"/>
                <w:spacing w:val="-2"/>
                <w:sz w:val="18"/>
                <w:szCs w:val="18"/>
                <w:lang w:eastAsia="zh-CN"/>
              </w:rPr>
            </w:pPr>
            <w:r>
              <w:rPr>
                <w:rFonts w:ascii="宋体" w:eastAsia="宋体" w:hAnsi="宋体" w:cs="宋体" w:hint="eastAsia"/>
                <w:spacing w:val="-2"/>
                <w:sz w:val="18"/>
                <w:szCs w:val="18"/>
                <w:lang w:eastAsia="zh-CN"/>
              </w:rPr>
              <w:t>17.00～19.00</w:t>
            </w:r>
          </w:p>
        </w:tc>
        <w:tc>
          <w:tcPr>
            <w:tcW w:w="1276" w:type="dxa"/>
            <w:vAlign w:val="center"/>
          </w:tcPr>
          <w:p w:rsidR="00F7399D" w:rsidRDefault="00234FBE">
            <w:pPr>
              <w:spacing w:after="0" w:line="240" w:lineRule="auto"/>
              <w:jc w:val="center"/>
              <w:rPr>
                <w:rFonts w:ascii="宋体" w:eastAsia="宋体" w:hAnsi="宋体" w:cs="宋体"/>
                <w:spacing w:val="-2"/>
                <w:sz w:val="18"/>
                <w:szCs w:val="18"/>
                <w:lang w:eastAsia="zh-CN"/>
              </w:rPr>
            </w:pPr>
            <w:r>
              <w:rPr>
                <w:rFonts w:ascii="宋体" w:eastAsia="宋体" w:hAnsi="宋体" w:cs="宋体" w:hint="eastAsia"/>
                <w:spacing w:val="-2"/>
                <w:sz w:val="18"/>
                <w:szCs w:val="18"/>
                <w:lang w:eastAsia="zh-CN"/>
              </w:rPr>
              <w:t>9.00～12.00</w:t>
            </w:r>
          </w:p>
        </w:tc>
        <w:tc>
          <w:tcPr>
            <w:tcW w:w="1276" w:type="dxa"/>
            <w:vAlign w:val="center"/>
          </w:tcPr>
          <w:p w:rsidR="00F7399D" w:rsidRDefault="00234FBE">
            <w:pPr>
              <w:spacing w:after="0" w:line="240" w:lineRule="auto"/>
              <w:jc w:val="center"/>
              <w:rPr>
                <w:rFonts w:ascii="宋体" w:eastAsia="宋体" w:hAnsi="宋体" w:cs="宋体"/>
                <w:spacing w:val="-2"/>
                <w:sz w:val="18"/>
                <w:szCs w:val="18"/>
                <w:lang w:eastAsia="zh-CN"/>
              </w:rPr>
            </w:pPr>
            <w:r>
              <w:rPr>
                <w:rFonts w:ascii="宋体" w:eastAsia="宋体" w:hAnsi="宋体" w:cs="宋体" w:hint="eastAsia"/>
                <w:spacing w:val="-2"/>
                <w:sz w:val="18"/>
                <w:szCs w:val="18"/>
                <w:lang w:eastAsia="zh-CN"/>
              </w:rPr>
              <w:t>-</w:t>
            </w:r>
          </w:p>
        </w:tc>
        <w:tc>
          <w:tcPr>
            <w:tcW w:w="1134" w:type="dxa"/>
            <w:vAlign w:val="center"/>
          </w:tcPr>
          <w:p w:rsidR="00F7399D" w:rsidRDefault="00234FBE">
            <w:pPr>
              <w:spacing w:after="0" w:line="240" w:lineRule="auto"/>
              <w:jc w:val="center"/>
              <w:rPr>
                <w:rFonts w:ascii="宋体" w:eastAsia="宋体" w:hAnsi="宋体" w:cs="宋体"/>
                <w:spacing w:val="-2"/>
                <w:sz w:val="18"/>
                <w:szCs w:val="18"/>
                <w:lang w:eastAsia="zh-CN"/>
              </w:rPr>
            </w:pPr>
            <w:r>
              <w:rPr>
                <w:rFonts w:ascii="宋体" w:eastAsia="宋体" w:hAnsi="宋体" w:cs="宋体" w:hint="eastAsia"/>
                <w:spacing w:val="-2"/>
                <w:sz w:val="18"/>
                <w:szCs w:val="18"/>
                <w:lang w:eastAsia="zh-CN"/>
              </w:rPr>
              <w:t>-</w:t>
            </w:r>
          </w:p>
        </w:tc>
        <w:tc>
          <w:tcPr>
            <w:tcW w:w="1134" w:type="dxa"/>
            <w:vAlign w:val="center"/>
          </w:tcPr>
          <w:p w:rsidR="00F7399D" w:rsidRDefault="00234FBE">
            <w:pPr>
              <w:spacing w:after="0" w:line="240" w:lineRule="auto"/>
              <w:jc w:val="center"/>
              <w:rPr>
                <w:rFonts w:ascii="宋体" w:eastAsia="宋体" w:hAnsi="宋体" w:cs="宋体"/>
                <w:spacing w:val="-2"/>
                <w:sz w:val="18"/>
                <w:szCs w:val="18"/>
                <w:lang w:eastAsia="zh-CN"/>
              </w:rPr>
            </w:pPr>
            <w:r>
              <w:rPr>
                <w:rFonts w:ascii="宋体" w:eastAsia="宋体" w:hAnsi="宋体" w:cs="宋体" w:hint="eastAsia"/>
                <w:spacing w:val="-2"/>
                <w:sz w:val="18"/>
                <w:szCs w:val="18"/>
                <w:lang w:eastAsia="zh-CN"/>
              </w:rPr>
              <w:t>0.10</w:t>
            </w:r>
          </w:p>
        </w:tc>
        <w:tc>
          <w:tcPr>
            <w:tcW w:w="989" w:type="dxa"/>
            <w:vAlign w:val="center"/>
          </w:tcPr>
          <w:p w:rsidR="00F7399D" w:rsidRDefault="00234FBE">
            <w:pPr>
              <w:spacing w:after="0" w:line="240" w:lineRule="auto"/>
              <w:jc w:val="center"/>
              <w:rPr>
                <w:rFonts w:ascii="宋体" w:eastAsia="宋体" w:hAnsi="宋体" w:cs="宋体"/>
                <w:spacing w:val="-2"/>
                <w:sz w:val="18"/>
                <w:szCs w:val="18"/>
                <w:lang w:eastAsia="zh-CN"/>
              </w:rPr>
            </w:pPr>
            <w:proofErr w:type="spellStart"/>
            <w:r>
              <w:rPr>
                <w:rFonts w:ascii="宋体" w:eastAsia="宋体" w:hAnsi="宋体" w:cs="宋体" w:hint="eastAsia"/>
                <w:spacing w:val="-2"/>
                <w:sz w:val="18"/>
                <w:szCs w:val="18"/>
                <w:lang w:eastAsia="zh-CN"/>
              </w:rPr>
              <w:t>Ti</w:t>
            </w:r>
            <w:proofErr w:type="spellEnd"/>
            <w:r>
              <w:rPr>
                <w:rFonts w:ascii="宋体" w:eastAsia="宋体" w:hAnsi="宋体" w:cs="宋体" w:hint="eastAsia"/>
                <w:spacing w:val="-2"/>
                <w:sz w:val="18"/>
                <w:szCs w:val="18"/>
                <w:lang w:eastAsia="zh-CN"/>
              </w:rPr>
              <w:t>≥5×C</w:t>
            </w:r>
          </w:p>
        </w:tc>
      </w:tr>
      <w:tr w:rsidR="00F7399D">
        <w:trPr>
          <w:trHeight w:val="508"/>
          <w:jc w:val="center"/>
        </w:trPr>
        <w:tc>
          <w:tcPr>
            <w:tcW w:w="667" w:type="dxa"/>
            <w:vMerge/>
            <w:vAlign w:val="center"/>
          </w:tcPr>
          <w:p w:rsidR="00F7399D" w:rsidRDefault="00F7399D">
            <w:pPr>
              <w:spacing w:after="0" w:line="240" w:lineRule="auto"/>
              <w:jc w:val="center"/>
              <w:rPr>
                <w:rFonts w:ascii="宋体" w:eastAsia="宋体" w:hAnsi="宋体" w:cs="宋体"/>
                <w:spacing w:val="-2"/>
                <w:sz w:val="18"/>
                <w:szCs w:val="18"/>
                <w:lang w:eastAsia="zh-CN"/>
              </w:rPr>
            </w:pPr>
          </w:p>
        </w:tc>
        <w:tc>
          <w:tcPr>
            <w:tcW w:w="1019" w:type="dxa"/>
            <w:vAlign w:val="center"/>
          </w:tcPr>
          <w:p w:rsidR="00F7399D" w:rsidRDefault="00234FBE">
            <w:pPr>
              <w:spacing w:after="0" w:line="240" w:lineRule="auto"/>
              <w:jc w:val="center"/>
              <w:rPr>
                <w:rFonts w:ascii="宋体" w:eastAsia="宋体" w:hAnsi="宋体" w:cs="宋体"/>
                <w:spacing w:val="-2"/>
                <w:sz w:val="18"/>
                <w:szCs w:val="18"/>
                <w:lang w:eastAsia="zh-CN"/>
              </w:rPr>
            </w:pPr>
            <w:r>
              <w:rPr>
                <w:rFonts w:ascii="宋体" w:eastAsia="宋体" w:hAnsi="宋体" w:cs="宋体" w:hint="eastAsia"/>
                <w:spacing w:val="-2"/>
                <w:sz w:val="18"/>
                <w:szCs w:val="18"/>
                <w:lang w:eastAsia="zh-CN"/>
              </w:rPr>
              <w:t>S30403</w:t>
            </w:r>
          </w:p>
        </w:tc>
        <w:tc>
          <w:tcPr>
            <w:tcW w:w="1701" w:type="dxa"/>
            <w:vAlign w:val="center"/>
          </w:tcPr>
          <w:p w:rsidR="00F7399D" w:rsidRDefault="00234FBE">
            <w:pPr>
              <w:spacing w:after="0" w:line="240" w:lineRule="auto"/>
              <w:jc w:val="center"/>
              <w:rPr>
                <w:rFonts w:ascii="宋体" w:eastAsia="宋体" w:hAnsi="宋体" w:cs="宋体"/>
                <w:spacing w:val="-2"/>
                <w:sz w:val="18"/>
                <w:szCs w:val="18"/>
                <w:lang w:eastAsia="zh-CN"/>
              </w:rPr>
            </w:pPr>
            <w:r>
              <w:rPr>
                <w:rFonts w:ascii="宋体" w:eastAsia="宋体" w:hAnsi="宋体" w:cs="宋体" w:hint="eastAsia"/>
                <w:spacing w:val="-2"/>
                <w:sz w:val="18"/>
                <w:szCs w:val="18"/>
                <w:lang w:eastAsia="zh-CN"/>
              </w:rPr>
              <w:t>022Cr19Ni10</w:t>
            </w:r>
          </w:p>
        </w:tc>
        <w:tc>
          <w:tcPr>
            <w:tcW w:w="851" w:type="dxa"/>
            <w:vAlign w:val="center"/>
          </w:tcPr>
          <w:p w:rsidR="00F7399D" w:rsidRDefault="00234FBE">
            <w:pPr>
              <w:spacing w:after="0" w:line="240" w:lineRule="auto"/>
              <w:jc w:val="center"/>
              <w:rPr>
                <w:rFonts w:ascii="宋体" w:eastAsia="宋体" w:hAnsi="宋体" w:cs="宋体"/>
                <w:spacing w:val="-2"/>
                <w:sz w:val="18"/>
                <w:szCs w:val="18"/>
                <w:lang w:eastAsia="zh-CN"/>
              </w:rPr>
            </w:pPr>
            <w:r>
              <w:rPr>
                <w:rFonts w:ascii="宋体" w:eastAsia="宋体" w:hAnsi="宋体" w:cs="宋体" w:hint="eastAsia"/>
                <w:spacing w:val="-2"/>
                <w:sz w:val="18"/>
                <w:szCs w:val="18"/>
                <w:lang w:eastAsia="zh-CN"/>
              </w:rPr>
              <w:t>0.03</w:t>
            </w:r>
          </w:p>
        </w:tc>
        <w:tc>
          <w:tcPr>
            <w:tcW w:w="709" w:type="dxa"/>
            <w:vAlign w:val="center"/>
          </w:tcPr>
          <w:p w:rsidR="00F7399D" w:rsidRDefault="00234FBE">
            <w:pPr>
              <w:spacing w:after="0" w:line="240" w:lineRule="auto"/>
              <w:jc w:val="center"/>
              <w:rPr>
                <w:rFonts w:ascii="宋体" w:eastAsia="宋体" w:hAnsi="宋体" w:cs="宋体"/>
                <w:spacing w:val="-2"/>
                <w:sz w:val="18"/>
                <w:szCs w:val="18"/>
                <w:lang w:eastAsia="zh-CN"/>
              </w:rPr>
            </w:pPr>
            <w:r>
              <w:rPr>
                <w:rFonts w:ascii="宋体" w:eastAsia="宋体" w:hAnsi="宋体" w:cs="宋体" w:hint="eastAsia"/>
                <w:spacing w:val="-2"/>
                <w:sz w:val="18"/>
                <w:szCs w:val="18"/>
                <w:lang w:eastAsia="zh-CN"/>
              </w:rPr>
              <w:t>0.75</w:t>
            </w:r>
          </w:p>
        </w:tc>
        <w:tc>
          <w:tcPr>
            <w:tcW w:w="1134" w:type="dxa"/>
            <w:vAlign w:val="center"/>
          </w:tcPr>
          <w:p w:rsidR="00F7399D" w:rsidRDefault="00234FBE">
            <w:pPr>
              <w:spacing w:after="0" w:line="240" w:lineRule="auto"/>
              <w:jc w:val="center"/>
              <w:rPr>
                <w:rFonts w:ascii="宋体" w:eastAsia="宋体" w:hAnsi="宋体" w:cs="宋体"/>
                <w:spacing w:val="-2"/>
                <w:sz w:val="18"/>
                <w:szCs w:val="18"/>
                <w:lang w:eastAsia="zh-CN"/>
              </w:rPr>
            </w:pPr>
            <w:r>
              <w:rPr>
                <w:rFonts w:ascii="宋体" w:eastAsia="宋体" w:hAnsi="宋体" w:cs="宋体" w:hint="eastAsia"/>
                <w:spacing w:val="-2"/>
                <w:sz w:val="18"/>
                <w:szCs w:val="18"/>
                <w:lang w:eastAsia="zh-CN"/>
              </w:rPr>
              <w:t>2.00</w:t>
            </w:r>
          </w:p>
        </w:tc>
        <w:tc>
          <w:tcPr>
            <w:tcW w:w="850" w:type="dxa"/>
            <w:vAlign w:val="center"/>
          </w:tcPr>
          <w:p w:rsidR="00F7399D" w:rsidRDefault="00234FBE">
            <w:pPr>
              <w:spacing w:after="0" w:line="240" w:lineRule="auto"/>
              <w:jc w:val="center"/>
              <w:rPr>
                <w:rFonts w:ascii="宋体" w:eastAsia="宋体" w:hAnsi="宋体" w:cs="宋体"/>
                <w:spacing w:val="-2"/>
                <w:sz w:val="18"/>
                <w:szCs w:val="18"/>
                <w:lang w:eastAsia="zh-CN"/>
              </w:rPr>
            </w:pPr>
            <w:r>
              <w:rPr>
                <w:rFonts w:ascii="宋体" w:eastAsia="宋体" w:hAnsi="宋体" w:cs="宋体" w:hint="eastAsia"/>
                <w:spacing w:val="-2"/>
                <w:sz w:val="18"/>
                <w:szCs w:val="18"/>
                <w:lang w:eastAsia="zh-CN"/>
              </w:rPr>
              <w:t>0.045</w:t>
            </w:r>
          </w:p>
        </w:tc>
        <w:tc>
          <w:tcPr>
            <w:tcW w:w="851" w:type="dxa"/>
            <w:vAlign w:val="center"/>
          </w:tcPr>
          <w:p w:rsidR="00F7399D" w:rsidRDefault="00234FBE">
            <w:pPr>
              <w:spacing w:after="0" w:line="240" w:lineRule="auto"/>
              <w:jc w:val="center"/>
              <w:rPr>
                <w:rFonts w:ascii="宋体" w:eastAsia="宋体" w:hAnsi="宋体" w:cs="宋体"/>
                <w:spacing w:val="-2"/>
                <w:sz w:val="18"/>
                <w:szCs w:val="18"/>
                <w:lang w:eastAsia="zh-CN"/>
              </w:rPr>
            </w:pPr>
            <w:r>
              <w:rPr>
                <w:rFonts w:ascii="宋体" w:eastAsia="宋体" w:hAnsi="宋体" w:cs="宋体" w:hint="eastAsia"/>
                <w:spacing w:val="-2"/>
                <w:sz w:val="18"/>
                <w:szCs w:val="18"/>
                <w:lang w:eastAsia="zh-CN"/>
              </w:rPr>
              <w:t>0.030</w:t>
            </w:r>
          </w:p>
        </w:tc>
        <w:tc>
          <w:tcPr>
            <w:tcW w:w="1275" w:type="dxa"/>
            <w:vAlign w:val="center"/>
          </w:tcPr>
          <w:p w:rsidR="00F7399D" w:rsidRDefault="00234FBE">
            <w:pPr>
              <w:spacing w:after="0" w:line="240" w:lineRule="auto"/>
              <w:jc w:val="center"/>
              <w:rPr>
                <w:rFonts w:ascii="宋体" w:eastAsia="宋体" w:hAnsi="宋体" w:cs="宋体"/>
                <w:spacing w:val="-2"/>
                <w:sz w:val="18"/>
                <w:szCs w:val="18"/>
                <w:lang w:eastAsia="zh-CN"/>
              </w:rPr>
            </w:pPr>
            <w:r>
              <w:rPr>
                <w:rFonts w:ascii="宋体" w:eastAsia="宋体" w:hAnsi="宋体" w:cs="宋体" w:hint="eastAsia"/>
                <w:spacing w:val="-2"/>
                <w:sz w:val="18"/>
                <w:szCs w:val="18"/>
                <w:lang w:eastAsia="zh-CN"/>
              </w:rPr>
              <w:t>17.50～19.50</w:t>
            </w:r>
          </w:p>
        </w:tc>
        <w:tc>
          <w:tcPr>
            <w:tcW w:w="1276" w:type="dxa"/>
            <w:vAlign w:val="center"/>
          </w:tcPr>
          <w:p w:rsidR="00F7399D" w:rsidRDefault="00234FBE">
            <w:pPr>
              <w:spacing w:after="0" w:line="240" w:lineRule="auto"/>
              <w:jc w:val="center"/>
              <w:rPr>
                <w:rFonts w:ascii="宋体" w:eastAsia="宋体" w:hAnsi="宋体" w:cs="宋体"/>
                <w:spacing w:val="-2"/>
                <w:sz w:val="18"/>
                <w:szCs w:val="18"/>
                <w:lang w:eastAsia="zh-CN"/>
              </w:rPr>
            </w:pPr>
            <w:r>
              <w:rPr>
                <w:rFonts w:ascii="宋体" w:eastAsia="宋体" w:hAnsi="宋体" w:cs="宋体" w:hint="eastAsia"/>
                <w:spacing w:val="-2"/>
                <w:sz w:val="18"/>
                <w:szCs w:val="18"/>
                <w:lang w:eastAsia="zh-CN"/>
              </w:rPr>
              <w:t>8.00～12.00</w:t>
            </w:r>
          </w:p>
        </w:tc>
        <w:tc>
          <w:tcPr>
            <w:tcW w:w="1276" w:type="dxa"/>
            <w:vAlign w:val="center"/>
          </w:tcPr>
          <w:p w:rsidR="00F7399D" w:rsidRDefault="00234FBE">
            <w:pPr>
              <w:spacing w:after="0" w:line="240" w:lineRule="auto"/>
              <w:jc w:val="center"/>
              <w:rPr>
                <w:rFonts w:ascii="宋体" w:eastAsia="宋体" w:hAnsi="宋体" w:cs="宋体"/>
                <w:spacing w:val="-2"/>
                <w:sz w:val="18"/>
                <w:szCs w:val="18"/>
                <w:lang w:eastAsia="zh-CN"/>
              </w:rPr>
            </w:pPr>
            <w:r>
              <w:rPr>
                <w:rFonts w:ascii="宋体" w:eastAsia="宋体" w:hAnsi="宋体" w:cs="宋体" w:hint="eastAsia"/>
                <w:spacing w:val="-2"/>
                <w:sz w:val="18"/>
                <w:szCs w:val="18"/>
                <w:lang w:eastAsia="zh-CN"/>
              </w:rPr>
              <w:t>-</w:t>
            </w:r>
          </w:p>
        </w:tc>
        <w:tc>
          <w:tcPr>
            <w:tcW w:w="1134" w:type="dxa"/>
            <w:vAlign w:val="center"/>
          </w:tcPr>
          <w:p w:rsidR="00F7399D" w:rsidRDefault="00234FBE">
            <w:pPr>
              <w:spacing w:after="0" w:line="240" w:lineRule="auto"/>
              <w:jc w:val="center"/>
              <w:rPr>
                <w:rFonts w:ascii="宋体" w:eastAsia="宋体" w:hAnsi="宋体" w:cs="宋体"/>
                <w:spacing w:val="-2"/>
                <w:sz w:val="18"/>
                <w:szCs w:val="18"/>
                <w:lang w:eastAsia="zh-CN"/>
              </w:rPr>
            </w:pPr>
            <w:r>
              <w:rPr>
                <w:rFonts w:ascii="宋体" w:eastAsia="宋体" w:hAnsi="宋体" w:cs="宋体" w:hint="eastAsia"/>
                <w:spacing w:val="-2"/>
                <w:sz w:val="18"/>
                <w:szCs w:val="18"/>
                <w:lang w:eastAsia="zh-CN"/>
              </w:rPr>
              <w:t>-</w:t>
            </w:r>
          </w:p>
        </w:tc>
        <w:tc>
          <w:tcPr>
            <w:tcW w:w="1134" w:type="dxa"/>
            <w:vAlign w:val="center"/>
          </w:tcPr>
          <w:p w:rsidR="00F7399D" w:rsidRDefault="00234FBE">
            <w:pPr>
              <w:spacing w:after="0" w:line="240" w:lineRule="auto"/>
              <w:jc w:val="center"/>
              <w:rPr>
                <w:rFonts w:ascii="宋体" w:eastAsia="宋体" w:hAnsi="宋体" w:cs="宋体"/>
                <w:spacing w:val="-2"/>
                <w:sz w:val="18"/>
                <w:szCs w:val="18"/>
                <w:lang w:eastAsia="zh-CN"/>
              </w:rPr>
            </w:pPr>
            <w:r>
              <w:rPr>
                <w:rFonts w:ascii="宋体" w:eastAsia="宋体" w:hAnsi="宋体" w:cs="宋体" w:hint="eastAsia"/>
                <w:spacing w:val="-2"/>
                <w:sz w:val="18"/>
                <w:szCs w:val="18"/>
                <w:lang w:eastAsia="zh-CN"/>
              </w:rPr>
              <w:t>0.10</w:t>
            </w:r>
          </w:p>
        </w:tc>
        <w:tc>
          <w:tcPr>
            <w:tcW w:w="989" w:type="dxa"/>
            <w:vAlign w:val="center"/>
          </w:tcPr>
          <w:p w:rsidR="00F7399D" w:rsidRDefault="00234FBE">
            <w:pPr>
              <w:spacing w:after="0" w:line="240" w:lineRule="auto"/>
              <w:jc w:val="center"/>
              <w:rPr>
                <w:rFonts w:ascii="宋体" w:eastAsia="宋体" w:hAnsi="宋体" w:cs="宋体"/>
                <w:spacing w:val="-2"/>
                <w:sz w:val="18"/>
                <w:szCs w:val="18"/>
                <w:lang w:eastAsia="zh-CN"/>
              </w:rPr>
            </w:pPr>
            <w:r>
              <w:rPr>
                <w:rFonts w:ascii="宋体" w:eastAsia="宋体" w:hAnsi="宋体" w:cs="宋体" w:hint="eastAsia"/>
                <w:spacing w:val="-2"/>
                <w:sz w:val="18"/>
                <w:szCs w:val="18"/>
                <w:lang w:eastAsia="zh-CN"/>
              </w:rPr>
              <w:t>-</w:t>
            </w:r>
          </w:p>
        </w:tc>
      </w:tr>
      <w:tr w:rsidR="00F7399D">
        <w:trPr>
          <w:trHeight w:val="562"/>
          <w:jc w:val="center"/>
        </w:trPr>
        <w:tc>
          <w:tcPr>
            <w:tcW w:w="667" w:type="dxa"/>
            <w:vMerge/>
            <w:vAlign w:val="center"/>
          </w:tcPr>
          <w:p w:rsidR="00F7399D" w:rsidRDefault="00F7399D">
            <w:pPr>
              <w:spacing w:after="0" w:line="240" w:lineRule="auto"/>
              <w:jc w:val="center"/>
              <w:rPr>
                <w:rFonts w:ascii="宋体" w:eastAsia="宋体" w:hAnsi="宋体" w:cs="宋体"/>
                <w:spacing w:val="-2"/>
                <w:sz w:val="18"/>
                <w:szCs w:val="18"/>
                <w:lang w:eastAsia="zh-CN"/>
              </w:rPr>
            </w:pPr>
          </w:p>
        </w:tc>
        <w:tc>
          <w:tcPr>
            <w:tcW w:w="1019" w:type="dxa"/>
            <w:vAlign w:val="center"/>
          </w:tcPr>
          <w:p w:rsidR="00F7399D" w:rsidRDefault="00234FBE">
            <w:pPr>
              <w:spacing w:after="0" w:line="240" w:lineRule="auto"/>
              <w:jc w:val="center"/>
              <w:rPr>
                <w:rFonts w:ascii="宋体" w:eastAsia="宋体" w:hAnsi="宋体" w:cs="宋体"/>
                <w:spacing w:val="-2"/>
                <w:sz w:val="18"/>
                <w:szCs w:val="18"/>
                <w:lang w:eastAsia="zh-CN"/>
              </w:rPr>
            </w:pPr>
            <w:r>
              <w:rPr>
                <w:rFonts w:ascii="宋体" w:eastAsia="宋体" w:hAnsi="宋体" w:cs="宋体" w:hint="eastAsia"/>
                <w:spacing w:val="-2"/>
                <w:sz w:val="18"/>
                <w:szCs w:val="18"/>
                <w:lang w:eastAsia="zh-CN"/>
              </w:rPr>
              <w:t>S35657</w:t>
            </w:r>
          </w:p>
        </w:tc>
        <w:tc>
          <w:tcPr>
            <w:tcW w:w="1701" w:type="dxa"/>
            <w:vAlign w:val="center"/>
          </w:tcPr>
          <w:p w:rsidR="00F7399D" w:rsidRDefault="00234FBE">
            <w:pPr>
              <w:spacing w:after="0" w:line="240" w:lineRule="auto"/>
              <w:jc w:val="center"/>
              <w:rPr>
                <w:rFonts w:ascii="宋体" w:eastAsia="宋体" w:hAnsi="宋体" w:cs="宋体"/>
                <w:spacing w:val="-2"/>
                <w:sz w:val="18"/>
                <w:szCs w:val="18"/>
                <w:lang w:eastAsia="zh-CN"/>
              </w:rPr>
            </w:pPr>
            <w:r>
              <w:rPr>
                <w:rFonts w:ascii="宋体" w:eastAsia="宋体" w:hAnsi="宋体" w:cs="宋体" w:hint="eastAsia"/>
                <w:spacing w:val="-2"/>
                <w:sz w:val="18"/>
                <w:szCs w:val="18"/>
                <w:lang w:eastAsia="zh-CN"/>
              </w:rPr>
              <w:t>08Cr19Mn6Ni3Cu2N</w:t>
            </w:r>
          </w:p>
        </w:tc>
        <w:tc>
          <w:tcPr>
            <w:tcW w:w="851" w:type="dxa"/>
            <w:vAlign w:val="center"/>
          </w:tcPr>
          <w:p w:rsidR="00F7399D" w:rsidRDefault="00234FBE">
            <w:pPr>
              <w:spacing w:after="0" w:line="240" w:lineRule="auto"/>
              <w:jc w:val="center"/>
              <w:rPr>
                <w:rFonts w:ascii="宋体" w:eastAsia="宋体" w:hAnsi="宋体" w:cs="宋体"/>
                <w:spacing w:val="-2"/>
                <w:sz w:val="18"/>
                <w:szCs w:val="18"/>
                <w:lang w:eastAsia="zh-CN"/>
              </w:rPr>
            </w:pPr>
            <w:r>
              <w:rPr>
                <w:rFonts w:ascii="宋体" w:eastAsia="宋体" w:hAnsi="宋体" w:cs="宋体" w:hint="eastAsia"/>
                <w:spacing w:val="-2"/>
                <w:sz w:val="18"/>
                <w:szCs w:val="18"/>
                <w:lang w:eastAsia="zh-CN"/>
              </w:rPr>
              <w:t>0.10</w:t>
            </w:r>
          </w:p>
        </w:tc>
        <w:tc>
          <w:tcPr>
            <w:tcW w:w="709" w:type="dxa"/>
            <w:vAlign w:val="center"/>
          </w:tcPr>
          <w:p w:rsidR="00F7399D" w:rsidRDefault="00234FBE">
            <w:pPr>
              <w:spacing w:after="0" w:line="240" w:lineRule="auto"/>
              <w:jc w:val="center"/>
              <w:rPr>
                <w:rFonts w:ascii="宋体" w:eastAsia="宋体" w:hAnsi="宋体" w:cs="宋体"/>
                <w:spacing w:val="-2"/>
                <w:sz w:val="18"/>
                <w:szCs w:val="18"/>
                <w:lang w:eastAsia="zh-CN"/>
              </w:rPr>
            </w:pPr>
            <w:r>
              <w:rPr>
                <w:rFonts w:ascii="宋体" w:eastAsia="宋体" w:hAnsi="宋体" w:cs="宋体" w:hint="eastAsia"/>
                <w:spacing w:val="-2"/>
                <w:sz w:val="18"/>
                <w:szCs w:val="18"/>
                <w:lang w:eastAsia="zh-CN"/>
              </w:rPr>
              <w:t>1.00</w:t>
            </w:r>
          </w:p>
        </w:tc>
        <w:tc>
          <w:tcPr>
            <w:tcW w:w="1134" w:type="dxa"/>
            <w:vAlign w:val="center"/>
          </w:tcPr>
          <w:p w:rsidR="00F7399D" w:rsidRDefault="00234FBE">
            <w:pPr>
              <w:spacing w:after="0" w:line="240" w:lineRule="auto"/>
              <w:jc w:val="center"/>
              <w:rPr>
                <w:rFonts w:ascii="宋体" w:eastAsia="宋体" w:hAnsi="宋体" w:cs="宋体"/>
                <w:spacing w:val="-2"/>
                <w:sz w:val="18"/>
                <w:szCs w:val="18"/>
                <w:lang w:eastAsia="zh-CN"/>
              </w:rPr>
            </w:pPr>
            <w:r>
              <w:rPr>
                <w:rFonts w:ascii="宋体" w:eastAsia="宋体" w:hAnsi="宋体" w:cs="宋体" w:hint="eastAsia"/>
                <w:spacing w:val="-2"/>
                <w:sz w:val="18"/>
                <w:szCs w:val="18"/>
                <w:lang w:eastAsia="zh-CN"/>
              </w:rPr>
              <w:t>4.00～7.00</w:t>
            </w:r>
          </w:p>
        </w:tc>
        <w:tc>
          <w:tcPr>
            <w:tcW w:w="850" w:type="dxa"/>
            <w:vAlign w:val="center"/>
          </w:tcPr>
          <w:p w:rsidR="00F7399D" w:rsidRDefault="00234FBE">
            <w:pPr>
              <w:spacing w:after="0" w:line="240" w:lineRule="auto"/>
              <w:jc w:val="center"/>
              <w:rPr>
                <w:rFonts w:ascii="宋体" w:eastAsia="宋体" w:hAnsi="宋体" w:cs="宋体"/>
                <w:spacing w:val="-2"/>
                <w:sz w:val="18"/>
                <w:szCs w:val="18"/>
                <w:lang w:eastAsia="zh-CN"/>
              </w:rPr>
            </w:pPr>
            <w:r>
              <w:rPr>
                <w:rFonts w:ascii="宋体" w:eastAsia="宋体" w:hAnsi="宋体" w:cs="宋体" w:hint="eastAsia"/>
                <w:spacing w:val="-2"/>
                <w:sz w:val="18"/>
                <w:szCs w:val="18"/>
                <w:lang w:eastAsia="zh-CN"/>
              </w:rPr>
              <w:t>0.050</w:t>
            </w:r>
          </w:p>
        </w:tc>
        <w:tc>
          <w:tcPr>
            <w:tcW w:w="851" w:type="dxa"/>
            <w:vAlign w:val="center"/>
          </w:tcPr>
          <w:p w:rsidR="00F7399D" w:rsidRDefault="00234FBE">
            <w:pPr>
              <w:spacing w:after="0" w:line="240" w:lineRule="auto"/>
              <w:jc w:val="center"/>
              <w:rPr>
                <w:rFonts w:ascii="宋体" w:eastAsia="宋体" w:hAnsi="宋体" w:cs="宋体"/>
                <w:spacing w:val="-2"/>
                <w:sz w:val="18"/>
                <w:szCs w:val="18"/>
                <w:lang w:eastAsia="zh-CN"/>
              </w:rPr>
            </w:pPr>
            <w:r>
              <w:rPr>
                <w:rFonts w:ascii="宋体" w:eastAsia="宋体" w:hAnsi="宋体" w:cs="宋体" w:hint="eastAsia"/>
                <w:spacing w:val="-2"/>
                <w:sz w:val="18"/>
                <w:szCs w:val="18"/>
                <w:lang w:eastAsia="zh-CN"/>
              </w:rPr>
              <w:t>0.005</w:t>
            </w:r>
          </w:p>
        </w:tc>
        <w:tc>
          <w:tcPr>
            <w:tcW w:w="1275" w:type="dxa"/>
            <w:vAlign w:val="center"/>
          </w:tcPr>
          <w:p w:rsidR="00F7399D" w:rsidRDefault="00234FBE">
            <w:pPr>
              <w:spacing w:after="0" w:line="240" w:lineRule="auto"/>
              <w:jc w:val="center"/>
              <w:rPr>
                <w:rFonts w:ascii="宋体" w:eastAsia="宋体" w:hAnsi="宋体" w:cs="宋体"/>
                <w:spacing w:val="-2"/>
                <w:sz w:val="18"/>
                <w:szCs w:val="18"/>
                <w:lang w:eastAsia="zh-CN"/>
              </w:rPr>
            </w:pPr>
            <w:r>
              <w:rPr>
                <w:rFonts w:ascii="宋体" w:eastAsia="宋体" w:hAnsi="宋体" w:cs="宋体" w:hint="eastAsia"/>
                <w:spacing w:val="-2"/>
                <w:sz w:val="18"/>
                <w:szCs w:val="18"/>
                <w:lang w:eastAsia="zh-CN"/>
              </w:rPr>
              <w:t>17.50～19.50</w:t>
            </w:r>
          </w:p>
        </w:tc>
        <w:tc>
          <w:tcPr>
            <w:tcW w:w="1276" w:type="dxa"/>
            <w:vAlign w:val="center"/>
          </w:tcPr>
          <w:p w:rsidR="00F7399D" w:rsidRDefault="00234FBE">
            <w:pPr>
              <w:spacing w:after="0" w:line="240" w:lineRule="auto"/>
              <w:jc w:val="center"/>
              <w:rPr>
                <w:rFonts w:ascii="宋体" w:eastAsia="宋体" w:hAnsi="宋体" w:cs="宋体"/>
                <w:spacing w:val="-2"/>
                <w:sz w:val="18"/>
                <w:szCs w:val="18"/>
                <w:lang w:eastAsia="zh-CN"/>
              </w:rPr>
            </w:pPr>
            <w:r>
              <w:rPr>
                <w:rFonts w:ascii="宋体" w:eastAsia="宋体" w:hAnsi="宋体" w:cs="宋体" w:hint="eastAsia"/>
                <w:spacing w:val="-2"/>
                <w:sz w:val="18"/>
                <w:szCs w:val="18"/>
                <w:lang w:eastAsia="zh-CN"/>
              </w:rPr>
              <w:t>2.50～4.00</w:t>
            </w:r>
          </w:p>
        </w:tc>
        <w:tc>
          <w:tcPr>
            <w:tcW w:w="1276" w:type="dxa"/>
            <w:vAlign w:val="center"/>
          </w:tcPr>
          <w:p w:rsidR="00F7399D" w:rsidRDefault="00234FBE">
            <w:pPr>
              <w:spacing w:after="0" w:line="240" w:lineRule="auto"/>
              <w:jc w:val="center"/>
              <w:rPr>
                <w:rFonts w:ascii="宋体" w:eastAsia="宋体" w:hAnsi="宋体" w:cs="宋体"/>
                <w:spacing w:val="-2"/>
                <w:sz w:val="18"/>
                <w:szCs w:val="18"/>
                <w:lang w:eastAsia="zh-CN"/>
              </w:rPr>
            </w:pPr>
            <w:r>
              <w:rPr>
                <w:rFonts w:ascii="宋体" w:eastAsia="宋体" w:hAnsi="宋体" w:cs="宋体" w:hint="eastAsia"/>
                <w:spacing w:val="-2"/>
                <w:sz w:val="18"/>
                <w:szCs w:val="18"/>
                <w:lang w:eastAsia="zh-CN"/>
              </w:rPr>
              <w:t>0.60</w:t>
            </w:r>
          </w:p>
        </w:tc>
        <w:tc>
          <w:tcPr>
            <w:tcW w:w="1134" w:type="dxa"/>
            <w:vAlign w:val="center"/>
          </w:tcPr>
          <w:p w:rsidR="00F7399D" w:rsidRDefault="00234FBE">
            <w:pPr>
              <w:spacing w:after="0" w:line="240" w:lineRule="auto"/>
              <w:jc w:val="center"/>
              <w:rPr>
                <w:rFonts w:ascii="宋体" w:eastAsia="宋体" w:hAnsi="宋体" w:cs="宋体"/>
                <w:spacing w:val="-2"/>
                <w:sz w:val="18"/>
                <w:szCs w:val="18"/>
                <w:lang w:eastAsia="zh-CN"/>
              </w:rPr>
            </w:pPr>
            <w:r>
              <w:rPr>
                <w:rFonts w:ascii="宋体" w:eastAsia="宋体" w:hAnsi="宋体" w:cs="宋体" w:hint="eastAsia"/>
                <w:spacing w:val="-2"/>
                <w:sz w:val="18"/>
                <w:szCs w:val="18"/>
                <w:lang w:eastAsia="zh-CN"/>
              </w:rPr>
              <w:t>0.50～3.00</w:t>
            </w:r>
          </w:p>
        </w:tc>
        <w:tc>
          <w:tcPr>
            <w:tcW w:w="1134" w:type="dxa"/>
            <w:vAlign w:val="center"/>
          </w:tcPr>
          <w:p w:rsidR="00F7399D" w:rsidRDefault="00234FBE">
            <w:pPr>
              <w:spacing w:after="0" w:line="240" w:lineRule="auto"/>
              <w:jc w:val="center"/>
              <w:rPr>
                <w:rFonts w:ascii="宋体" w:eastAsia="宋体" w:hAnsi="宋体" w:cs="宋体"/>
                <w:spacing w:val="-2"/>
                <w:sz w:val="18"/>
                <w:szCs w:val="18"/>
                <w:lang w:eastAsia="zh-CN"/>
              </w:rPr>
            </w:pPr>
            <w:r>
              <w:rPr>
                <w:rFonts w:ascii="宋体" w:eastAsia="宋体" w:hAnsi="宋体" w:cs="宋体" w:hint="eastAsia"/>
                <w:spacing w:val="-2"/>
                <w:sz w:val="18"/>
                <w:szCs w:val="18"/>
                <w:lang w:eastAsia="zh-CN"/>
              </w:rPr>
              <w:t>0.20～0.30</w:t>
            </w:r>
          </w:p>
        </w:tc>
        <w:tc>
          <w:tcPr>
            <w:tcW w:w="989" w:type="dxa"/>
            <w:vAlign w:val="center"/>
          </w:tcPr>
          <w:p w:rsidR="00F7399D" w:rsidRDefault="00234FBE">
            <w:pPr>
              <w:spacing w:after="0" w:line="240" w:lineRule="auto"/>
              <w:jc w:val="center"/>
              <w:rPr>
                <w:rFonts w:ascii="宋体" w:eastAsia="宋体" w:hAnsi="宋体" w:cs="宋体"/>
                <w:spacing w:val="-2"/>
                <w:sz w:val="18"/>
                <w:szCs w:val="18"/>
                <w:lang w:eastAsia="zh-CN"/>
              </w:rPr>
            </w:pPr>
            <w:r>
              <w:rPr>
                <w:rFonts w:ascii="宋体" w:eastAsia="宋体" w:hAnsi="宋体" w:cs="宋体" w:hint="eastAsia"/>
                <w:spacing w:val="-2"/>
                <w:sz w:val="18"/>
                <w:szCs w:val="18"/>
                <w:lang w:eastAsia="zh-CN"/>
              </w:rPr>
              <w:t>-</w:t>
            </w:r>
          </w:p>
        </w:tc>
      </w:tr>
      <w:tr w:rsidR="00F7399D">
        <w:trPr>
          <w:trHeight w:val="500"/>
          <w:jc w:val="center"/>
        </w:trPr>
        <w:tc>
          <w:tcPr>
            <w:tcW w:w="667" w:type="dxa"/>
            <w:vMerge/>
            <w:vAlign w:val="center"/>
          </w:tcPr>
          <w:p w:rsidR="00F7399D" w:rsidRDefault="00F7399D">
            <w:pPr>
              <w:spacing w:after="0" w:line="240" w:lineRule="auto"/>
              <w:jc w:val="center"/>
              <w:rPr>
                <w:rFonts w:ascii="宋体" w:eastAsia="宋体" w:hAnsi="宋体" w:cs="宋体"/>
                <w:spacing w:val="-2"/>
                <w:sz w:val="18"/>
                <w:szCs w:val="18"/>
                <w:lang w:eastAsia="zh-CN"/>
              </w:rPr>
            </w:pPr>
          </w:p>
        </w:tc>
        <w:tc>
          <w:tcPr>
            <w:tcW w:w="1019" w:type="dxa"/>
            <w:vAlign w:val="center"/>
          </w:tcPr>
          <w:p w:rsidR="00F7399D" w:rsidRDefault="00234FBE">
            <w:pPr>
              <w:spacing w:after="0" w:line="240" w:lineRule="auto"/>
              <w:jc w:val="center"/>
              <w:rPr>
                <w:rFonts w:ascii="宋体" w:eastAsia="宋体" w:hAnsi="宋体" w:cs="宋体"/>
                <w:spacing w:val="-2"/>
                <w:sz w:val="18"/>
                <w:szCs w:val="18"/>
                <w:lang w:eastAsia="zh-CN"/>
              </w:rPr>
            </w:pPr>
            <w:r>
              <w:rPr>
                <w:rFonts w:ascii="宋体" w:eastAsia="宋体" w:hAnsi="宋体" w:cs="宋体" w:hint="eastAsia"/>
                <w:spacing w:val="-2"/>
                <w:sz w:val="18"/>
                <w:szCs w:val="18"/>
                <w:lang w:eastAsia="zh-CN"/>
              </w:rPr>
              <w:t>S35656</w:t>
            </w:r>
          </w:p>
        </w:tc>
        <w:tc>
          <w:tcPr>
            <w:tcW w:w="1701" w:type="dxa"/>
            <w:vAlign w:val="center"/>
          </w:tcPr>
          <w:p w:rsidR="00F7399D" w:rsidRDefault="00234FBE">
            <w:pPr>
              <w:spacing w:after="0" w:line="240" w:lineRule="auto"/>
              <w:jc w:val="center"/>
              <w:rPr>
                <w:rFonts w:ascii="宋体" w:eastAsia="宋体" w:hAnsi="宋体" w:cs="宋体"/>
                <w:spacing w:val="-2"/>
                <w:sz w:val="18"/>
                <w:szCs w:val="18"/>
                <w:lang w:eastAsia="zh-CN"/>
              </w:rPr>
            </w:pPr>
            <w:r>
              <w:rPr>
                <w:rFonts w:ascii="宋体" w:eastAsia="宋体" w:hAnsi="宋体" w:cs="宋体" w:hint="eastAsia"/>
                <w:spacing w:val="-2"/>
                <w:sz w:val="18"/>
                <w:szCs w:val="18"/>
                <w:lang w:eastAsia="zh-CN"/>
              </w:rPr>
              <w:t>05Cr19Mn6Ni5Cu2N</w:t>
            </w:r>
          </w:p>
        </w:tc>
        <w:tc>
          <w:tcPr>
            <w:tcW w:w="851" w:type="dxa"/>
            <w:vAlign w:val="center"/>
          </w:tcPr>
          <w:p w:rsidR="00F7399D" w:rsidRDefault="00234FBE">
            <w:pPr>
              <w:spacing w:after="0" w:line="240" w:lineRule="auto"/>
              <w:jc w:val="center"/>
              <w:rPr>
                <w:rFonts w:ascii="宋体" w:eastAsia="宋体" w:hAnsi="宋体" w:cs="宋体"/>
                <w:spacing w:val="-2"/>
                <w:sz w:val="18"/>
                <w:szCs w:val="18"/>
                <w:lang w:eastAsia="zh-CN"/>
              </w:rPr>
            </w:pPr>
            <w:r>
              <w:rPr>
                <w:rFonts w:ascii="宋体" w:eastAsia="宋体" w:hAnsi="宋体" w:cs="宋体" w:hint="eastAsia"/>
                <w:spacing w:val="-2"/>
                <w:sz w:val="18"/>
                <w:szCs w:val="18"/>
                <w:lang w:eastAsia="zh-CN"/>
              </w:rPr>
              <w:t>0.06</w:t>
            </w:r>
          </w:p>
        </w:tc>
        <w:tc>
          <w:tcPr>
            <w:tcW w:w="709" w:type="dxa"/>
            <w:vAlign w:val="center"/>
          </w:tcPr>
          <w:p w:rsidR="00F7399D" w:rsidRDefault="00234FBE">
            <w:pPr>
              <w:spacing w:after="0" w:line="240" w:lineRule="auto"/>
              <w:jc w:val="center"/>
              <w:rPr>
                <w:rFonts w:ascii="宋体" w:eastAsia="宋体" w:hAnsi="宋体" w:cs="宋体"/>
                <w:spacing w:val="-2"/>
                <w:sz w:val="18"/>
                <w:szCs w:val="18"/>
                <w:lang w:eastAsia="zh-CN"/>
              </w:rPr>
            </w:pPr>
            <w:r>
              <w:rPr>
                <w:rFonts w:ascii="宋体" w:eastAsia="宋体" w:hAnsi="宋体" w:cs="宋体" w:hint="eastAsia"/>
                <w:spacing w:val="-2"/>
                <w:sz w:val="18"/>
                <w:szCs w:val="18"/>
                <w:lang w:eastAsia="zh-CN"/>
              </w:rPr>
              <w:t>1.00</w:t>
            </w:r>
          </w:p>
        </w:tc>
        <w:tc>
          <w:tcPr>
            <w:tcW w:w="1134" w:type="dxa"/>
            <w:vAlign w:val="center"/>
          </w:tcPr>
          <w:p w:rsidR="00F7399D" w:rsidRDefault="00234FBE">
            <w:pPr>
              <w:spacing w:after="0" w:line="240" w:lineRule="auto"/>
              <w:jc w:val="center"/>
              <w:rPr>
                <w:rFonts w:ascii="宋体" w:eastAsia="宋体" w:hAnsi="宋体" w:cs="宋体"/>
                <w:spacing w:val="-2"/>
                <w:sz w:val="18"/>
                <w:szCs w:val="18"/>
                <w:lang w:eastAsia="zh-CN"/>
              </w:rPr>
            </w:pPr>
            <w:r>
              <w:rPr>
                <w:rFonts w:ascii="宋体" w:eastAsia="宋体" w:hAnsi="宋体" w:cs="宋体" w:hint="eastAsia"/>
                <w:spacing w:val="-2"/>
                <w:sz w:val="18"/>
                <w:szCs w:val="18"/>
                <w:lang w:eastAsia="zh-CN"/>
              </w:rPr>
              <w:t>4.00～7.00</w:t>
            </w:r>
          </w:p>
        </w:tc>
        <w:tc>
          <w:tcPr>
            <w:tcW w:w="850" w:type="dxa"/>
            <w:vAlign w:val="center"/>
          </w:tcPr>
          <w:p w:rsidR="00F7399D" w:rsidRDefault="00234FBE">
            <w:pPr>
              <w:spacing w:after="0" w:line="240" w:lineRule="auto"/>
              <w:jc w:val="center"/>
              <w:rPr>
                <w:rFonts w:ascii="宋体" w:eastAsia="宋体" w:hAnsi="宋体" w:cs="宋体"/>
                <w:spacing w:val="-2"/>
                <w:sz w:val="18"/>
                <w:szCs w:val="18"/>
                <w:lang w:eastAsia="zh-CN"/>
              </w:rPr>
            </w:pPr>
            <w:r>
              <w:rPr>
                <w:rFonts w:ascii="宋体" w:eastAsia="宋体" w:hAnsi="宋体" w:cs="宋体" w:hint="eastAsia"/>
                <w:spacing w:val="-2"/>
                <w:sz w:val="18"/>
                <w:szCs w:val="18"/>
                <w:lang w:eastAsia="zh-CN"/>
              </w:rPr>
              <w:t>0.050</w:t>
            </w:r>
          </w:p>
        </w:tc>
        <w:tc>
          <w:tcPr>
            <w:tcW w:w="851" w:type="dxa"/>
            <w:vAlign w:val="center"/>
          </w:tcPr>
          <w:p w:rsidR="00F7399D" w:rsidRDefault="00234FBE">
            <w:pPr>
              <w:spacing w:after="0" w:line="240" w:lineRule="auto"/>
              <w:jc w:val="center"/>
              <w:rPr>
                <w:rFonts w:ascii="宋体" w:eastAsia="宋体" w:hAnsi="宋体" w:cs="宋体"/>
                <w:spacing w:val="-2"/>
                <w:sz w:val="18"/>
                <w:szCs w:val="18"/>
                <w:lang w:eastAsia="zh-CN"/>
              </w:rPr>
            </w:pPr>
            <w:r>
              <w:rPr>
                <w:rFonts w:ascii="宋体" w:eastAsia="宋体" w:hAnsi="宋体" w:cs="宋体" w:hint="eastAsia"/>
                <w:spacing w:val="-2"/>
                <w:sz w:val="18"/>
                <w:szCs w:val="18"/>
                <w:lang w:eastAsia="zh-CN"/>
              </w:rPr>
              <w:t>0.005</w:t>
            </w:r>
          </w:p>
        </w:tc>
        <w:tc>
          <w:tcPr>
            <w:tcW w:w="1275" w:type="dxa"/>
            <w:vAlign w:val="center"/>
          </w:tcPr>
          <w:p w:rsidR="00F7399D" w:rsidRDefault="00234FBE">
            <w:pPr>
              <w:spacing w:after="0" w:line="240" w:lineRule="auto"/>
              <w:jc w:val="center"/>
              <w:rPr>
                <w:rFonts w:ascii="宋体" w:eastAsia="宋体" w:hAnsi="宋体" w:cs="宋体"/>
                <w:spacing w:val="-2"/>
                <w:sz w:val="18"/>
                <w:szCs w:val="18"/>
                <w:lang w:eastAsia="zh-CN"/>
              </w:rPr>
            </w:pPr>
            <w:r>
              <w:rPr>
                <w:rFonts w:ascii="宋体" w:eastAsia="宋体" w:hAnsi="宋体" w:cs="宋体" w:hint="eastAsia"/>
                <w:spacing w:val="-2"/>
                <w:sz w:val="18"/>
                <w:szCs w:val="18"/>
                <w:lang w:eastAsia="zh-CN"/>
              </w:rPr>
              <w:t>17.50～19.50</w:t>
            </w:r>
          </w:p>
        </w:tc>
        <w:tc>
          <w:tcPr>
            <w:tcW w:w="1276" w:type="dxa"/>
            <w:vAlign w:val="center"/>
          </w:tcPr>
          <w:p w:rsidR="00F7399D" w:rsidRDefault="00234FBE">
            <w:pPr>
              <w:spacing w:after="0" w:line="240" w:lineRule="auto"/>
              <w:jc w:val="center"/>
              <w:rPr>
                <w:rFonts w:ascii="宋体" w:eastAsia="宋体" w:hAnsi="宋体" w:cs="宋体"/>
                <w:spacing w:val="-2"/>
                <w:sz w:val="18"/>
                <w:szCs w:val="18"/>
                <w:lang w:eastAsia="zh-CN"/>
              </w:rPr>
            </w:pPr>
            <w:r>
              <w:rPr>
                <w:rFonts w:ascii="宋体" w:eastAsia="宋体" w:hAnsi="宋体" w:cs="宋体" w:hint="eastAsia"/>
                <w:spacing w:val="-2"/>
                <w:sz w:val="18"/>
                <w:szCs w:val="18"/>
                <w:lang w:eastAsia="zh-CN"/>
              </w:rPr>
              <w:t>3.50～5.50</w:t>
            </w:r>
          </w:p>
        </w:tc>
        <w:tc>
          <w:tcPr>
            <w:tcW w:w="1276" w:type="dxa"/>
            <w:vAlign w:val="center"/>
          </w:tcPr>
          <w:p w:rsidR="00F7399D" w:rsidRDefault="00234FBE">
            <w:pPr>
              <w:spacing w:after="0" w:line="240" w:lineRule="auto"/>
              <w:jc w:val="center"/>
              <w:rPr>
                <w:rFonts w:ascii="宋体" w:eastAsia="宋体" w:hAnsi="宋体" w:cs="宋体"/>
                <w:spacing w:val="-2"/>
                <w:sz w:val="18"/>
                <w:szCs w:val="18"/>
                <w:lang w:eastAsia="zh-CN"/>
              </w:rPr>
            </w:pPr>
            <w:r>
              <w:rPr>
                <w:rFonts w:ascii="宋体" w:eastAsia="宋体" w:hAnsi="宋体" w:cs="宋体" w:hint="eastAsia"/>
                <w:spacing w:val="-2"/>
                <w:sz w:val="18"/>
                <w:szCs w:val="18"/>
                <w:lang w:eastAsia="zh-CN"/>
              </w:rPr>
              <w:t>0.60</w:t>
            </w:r>
          </w:p>
        </w:tc>
        <w:tc>
          <w:tcPr>
            <w:tcW w:w="1134" w:type="dxa"/>
            <w:vAlign w:val="center"/>
          </w:tcPr>
          <w:p w:rsidR="00F7399D" w:rsidRDefault="00234FBE">
            <w:pPr>
              <w:spacing w:after="0" w:line="240" w:lineRule="auto"/>
              <w:jc w:val="center"/>
              <w:rPr>
                <w:rFonts w:ascii="宋体" w:eastAsia="宋体" w:hAnsi="宋体" w:cs="宋体"/>
                <w:spacing w:val="-2"/>
                <w:sz w:val="18"/>
                <w:szCs w:val="18"/>
                <w:lang w:eastAsia="zh-CN"/>
              </w:rPr>
            </w:pPr>
            <w:r>
              <w:rPr>
                <w:rFonts w:ascii="宋体" w:eastAsia="宋体" w:hAnsi="宋体" w:cs="宋体" w:hint="eastAsia"/>
                <w:spacing w:val="-2"/>
                <w:sz w:val="18"/>
                <w:szCs w:val="18"/>
                <w:lang w:eastAsia="zh-CN"/>
              </w:rPr>
              <w:t>0.50～3.00</w:t>
            </w:r>
          </w:p>
        </w:tc>
        <w:tc>
          <w:tcPr>
            <w:tcW w:w="1134" w:type="dxa"/>
            <w:vAlign w:val="center"/>
          </w:tcPr>
          <w:p w:rsidR="00F7399D" w:rsidRDefault="00234FBE">
            <w:pPr>
              <w:spacing w:after="0" w:line="240" w:lineRule="auto"/>
              <w:jc w:val="center"/>
              <w:rPr>
                <w:rFonts w:ascii="宋体" w:eastAsia="宋体" w:hAnsi="宋体" w:cs="宋体"/>
                <w:spacing w:val="-2"/>
                <w:sz w:val="18"/>
                <w:szCs w:val="18"/>
                <w:lang w:eastAsia="zh-CN"/>
              </w:rPr>
            </w:pPr>
            <w:r>
              <w:rPr>
                <w:rFonts w:ascii="宋体" w:eastAsia="宋体" w:hAnsi="宋体" w:cs="宋体" w:hint="eastAsia"/>
                <w:spacing w:val="-2"/>
                <w:sz w:val="18"/>
                <w:szCs w:val="18"/>
                <w:lang w:eastAsia="zh-CN"/>
              </w:rPr>
              <w:t>0.20～0.30</w:t>
            </w:r>
          </w:p>
        </w:tc>
        <w:tc>
          <w:tcPr>
            <w:tcW w:w="989" w:type="dxa"/>
            <w:vAlign w:val="center"/>
          </w:tcPr>
          <w:p w:rsidR="00F7399D" w:rsidRDefault="00234FBE">
            <w:pPr>
              <w:spacing w:after="0" w:line="240" w:lineRule="auto"/>
              <w:jc w:val="center"/>
              <w:rPr>
                <w:rFonts w:ascii="宋体" w:eastAsia="宋体" w:hAnsi="宋体" w:cs="宋体"/>
                <w:spacing w:val="-2"/>
                <w:sz w:val="18"/>
                <w:szCs w:val="18"/>
                <w:lang w:eastAsia="zh-CN"/>
              </w:rPr>
            </w:pPr>
            <w:r>
              <w:rPr>
                <w:rFonts w:ascii="宋体" w:eastAsia="宋体" w:hAnsi="宋体" w:cs="宋体" w:hint="eastAsia"/>
                <w:spacing w:val="-2"/>
                <w:sz w:val="18"/>
                <w:szCs w:val="18"/>
                <w:lang w:eastAsia="zh-CN"/>
              </w:rPr>
              <w:t>-</w:t>
            </w:r>
          </w:p>
        </w:tc>
      </w:tr>
      <w:tr w:rsidR="00F7399D">
        <w:trPr>
          <w:trHeight w:val="500"/>
          <w:jc w:val="center"/>
        </w:trPr>
        <w:tc>
          <w:tcPr>
            <w:tcW w:w="667" w:type="dxa"/>
            <w:vMerge/>
            <w:vAlign w:val="center"/>
          </w:tcPr>
          <w:p w:rsidR="00F7399D" w:rsidRDefault="00F7399D">
            <w:pPr>
              <w:spacing w:after="0" w:line="240" w:lineRule="auto"/>
              <w:jc w:val="center"/>
              <w:rPr>
                <w:rFonts w:ascii="宋体" w:eastAsia="宋体" w:hAnsi="宋体" w:cs="宋体"/>
                <w:spacing w:val="-2"/>
                <w:sz w:val="18"/>
                <w:szCs w:val="18"/>
                <w:lang w:eastAsia="zh-CN"/>
              </w:rPr>
            </w:pPr>
          </w:p>
        </w:tc>
        <w:tc>
          <w:tcPr>
            <w:tcW w:w="1019" w:type="dxa"/>
            <w:vAlign w:val="center"/>
          </w:tcPr>
          <w:p w:rsidR="00F7399D" w:rsidRDefault="00234FBE">
            <w:pPr>
              <w:spacing w:after="0" w:line="240" w:lineRule="auto"/>
              <w:jc w:val="center"/>
              <w:rPr>
                <w:rFonts w:ascii="宋体" w:eastAsia="宋体" w:hAnsi="宋体" w:cs="宋体"/>
                <w:spacing w:val="-2"/>
                <w:sz w:val="18"/>
                <w:szCs w:val="18"/>
                <w:lang w:eastAsia="zh-CN"/>
              </w:rPr>
            </w:pPr>
            <w:r>
              <w:rPr>
                <w:rFonts w:ascii="宋体" w:eastAsia="宋体" w:hAnsi="宋体" w:cs="宋体" w:hint="eastAsia"/>
                <w:spacing w:val="-2"/>
                <w:sz w:val="18"/>
                <w:szCs w:val="18"/>
                <w:lang w:eastAsia="zh-CN"/>
              </w:rPr>
              <w:t>S31608</w:t>
            </w:r>
          </w:p>
        </w:tc>
        <w:tc>
          <w:tcPr>
            <w:tcW w:w="1701" w:type="dxa"/>
            <w:vAlign w:val="center"/>
          </w:tcPr>
          <w:p w:rsidR="00F7399D" w:rsidRDefault="00234FBE">
            <w:pPr>
              <w:spacing w:after="0" w:line="240" w:lineRule="auto"/>
              <w:jc w:val="center"/>
              <w:rPr>
                <w:rFonts w:ascii="宋体" w:eastAsia="宋体" w:hAnsi="宋体" w:cs="宋体"/>
                <w:spacing w:val="-2"/>
                <w:sz w:val="18"/>
                <w:szCs w:val="18"/>
                <w:lang w:eastAsia="zh-CN"/>
              </w:rPr>
            </w:pPr>
            <w:r>
              <w:rPr>
                <w:rFonts w:ascii="宋体" w:eastAsia="宋体" w:hAnsi="宋体" w:cs="宋体" w:hint="eastAsia"/>
                <w:spacing w:val="-2"/>
                <w:sz w:val="18"/>
                <w:szCs w:val="18"/>
                <w:lang w:eastAsia="zh-CN"/>
              </w:rPr>
              <w:t>06Cr17Ni12Mo2</w:t>
            </w:r>
          </w:p>
        </w:tc>
        <w:tc>
          <w:tcPr>
            <w:tcW w:w="851" w:type="dxa"/>
            <w:vAlign w:val="center"/>
          </w:tcPr>
          <w:p w:rsidR="00F7399D" w:rsidRDefault="00234FBE">
            <w:pPr>
              <w:spacing w:after="0" w:line="240" w:lineRule="auto"/>
              <w:jc w:val="center"/>
              <w:rPr>
                <w:rFonts w:ascii="宋体" w:eastAsia="宋体" w:hAnsi="宋体" w:cs="宋体"/>
                <w:spacing w:val="-2"/>
                <w:sz w:val="18"/>
                <w:szCs w:val="18"/>
                <w:lang w:eastAsia="zh-CN"/>
              </w:rPr>
            </w:pPr>
            <w:r>
              <w:rPr>
                <w:rFonts w:ascii="宋体" w:eastAsia="宋体" w:hAnsi="宋体" w:cs="宋体" w:hint="eastAsia"/>
                <w:spacing w:val="-2"/>
                <w:sz w:val="18"/>
                <w:szCs w:val="18"/>
                <w:lang w:eastAsia="zh-CN"/>
              </w:rPr>
              <w:t>0.08</w:t>
            </w:r>
          </w:p>
        </w:tc>
        <w:tc>
          <w:tcPr>
            <w:tcW w:w="709" w:type="dxa"/>
            <w:vAlign w:val="center"/>
          </w:tcPr>
          <w:p w:rsidR="00F7399D" w:rsidRDefault="00234FBE">
            <w:pPr>
              <w:spacing w:after="0" w:line="240" w:lineRule="auto"/>
              <w:jc w:val="center"/>
              <w:rPr>
                <w:rFonts w:ascii="宋体" w:eastAsia="宋体" w:hAnsi="宋体" w:cs="宋体"/>
                <w:spacing w:val="-2"/>
                <w:sz w:val="18"/>
                <w:szCs w:val="18"/>
                <w:lang w:eastAsia="zh-CN"/>
              </w:rPr>
            </w:pPr>
            <w:r>
              <w:rPr>
                <w:rFonts w:ascii="宋体" w:eastAsia="宋体" w:hAnsi="宋体" w:cs="宋体" w:hint="eastAsia"/>
                <w:spacing w:val="-2"/>
                <w:sz w:val="18"/>
                <w:szCs w:val="18"/>
                <w:lang w:eastAsia="zh-CN"/>
              </w:rPr>
              <w:t>0.75</w:t>
            </w:r>
          </w:p>
        </w:tc>
        <w:tc>
          <w:tcPr>
            <w:tcW w:w="1134" w:type="dxa"/>
            <w:vAlign w:val="center"/>
          </w:tcPr>
          <w:p w:rsidR="00F7399D" w:rsidRDefault="00234FBE">
            <w:pPr>
              <w:spacing w:after="0" w:line="240" w:lineRule="auto"/>
              <w:jc w:val="center"/>
              <w:rPr>
                <w:rFonts w:ascii="宋体" w:eastAsia="宋体" w:hAnsi="宋体" w:cs="宋体"/>
                <w:spacing w:val="-2"/>
                <w:sz w:val="18"/>
                <w:szCs w:val="18"/>
                <w:lang w:eastAsia="zh-CN"/>
              </w:rPr>
            </w:pPr>
            <w:r>
              <w:rPr>
                <w:rFonts w:ascii="宋体" w:eastAsia="宋体" w:hAnsi="宋体" w:cs="宋体" w:hint="eastAsia"/>
                <w:spacing w:val="-2"/>
                <w:sz w:val="18"/>
                <w:szCs w:val="18"/>
                <w:lang w:eastAsia="zh-CN"/>
              </w:rPr>
              <w:t>2.00</w:t>
            </w:r>
          </w:p>
        </w:tc>
        <w:tc>
          <w:tcPr>
            <w:tcW w:w="850" w:type="dxa"/>
            <w:vAlign w:val="center"/>
          </w:tcPr>
          <w:p w:rsidR="00F7399D" w:rsidRDefault="00234FBE">
            <w:pPr>
              <w:spacing w:after="0" w:line="240" w:lineRule="auto"/>
              <w:jc w:val="center"/>
              <w:rPr>
                <w:rFonts w:ascii="宋体" w:eastAsia="宋体" w:hAnsi="宋体" w:cs="宋体"/>
                <w:spacing w:val="-2"/>
                <w:sz w:val="18"/>
                <w:szCs w:val="18"/>
                <w:lang w:eastAsia="zh-CN"/>
              </w:rPr>
            </w:pPr>
            <w:r>
              <w:rPr>
                <w:rFonts w:ascii="宋体" w:eastAsia="宋体" w:hAnsi="宋体" w:cs="宋体" w:hint="eastAsia"/>
                <w:spacing w:val="-2"/>
                <w:sz w:val="18"/>
                <w:szCs w:val="18"/>
                <w:lang w:eastAsia="zh-CN"/>
              </w:rPr>
              <w:t>0.045</w:t>
            </w:r>
          </w:p>
        </w:tc>
        <w:tc>
          <w:tcPr>
            <w:tcW w:w="851" w:type="dxa"/>
            <w:vAlign w:val="center"/>
          </w:tcPr>
          <w:p w:rsidR="00F7399D" w:rsidRDefault="00234FBE">
            <w:pPr>
              <w:spacing w:after="0" w:line="240" w:lineRule="auto"/>
              <w:jc w:val="center"/>
              <w:rPr>
                <w:rFonts w:ascii="宋体" w:eastAsia="宋体" w:hAnsi="宋体" w:cs="宋体"/>
                <w:spacing w:val="-2"/>
                <w:sz w:val="18"/>
                <w:szCs w:val="18"/>
                <w:lang w:eastAsia="zh-CN"/>
              </w:rPr>
            </w:pPr>
            <w:r>
              <w:rPr>
                <w:rFonts w:ascii="宋体" w:eastAsia="宋体" w:hAnsi="宋体" w:cs="宋体" w:hint="eastAsia"/>
                <w:spacing w:val="-2"/>
                <w:sz w:val="18"/>
                <w:szCs w:val="18"/>
                <w:lang w:eastAsia="zh-CN"/>
              </w:rPr>
              <w:t>0.030</w:t>
            </w:r>
          </w:p>
        </w:tc>
        <w:tc>
          <w:tcPr>
            <w:tcW w:w="1275" w:type="dxa"/>
            <w:vAlign w:val="center"/>
          </w:tcPr>
          <w:p w:rsidR="00F7399D" w:rsidRDefault="00234FBE">
            <w:pPr>
              <w:spacing w:after="0" w:line="240" w:lineRule="auto"/>
              <w:jc w:val="center"/>
              <w:rPr>
                <w:rFonts w:ascii="宋体" w:eastAsia="宋体" w:hAnsi="宋体" w:cs="宋体"/>
                <w:spacing w:val="-2"/>
                <w:sz w:val="18"/>
                <w:szCs w:val="18"/>
                <w:lang w:eastAsia="zh-CN"/>
              </w:rPr>
            </w:pPr>
            <w:r>
              <w:rPr>
                <w:rFonts w:ascii="宋体" w:eastAsia="宋体" w:hAnsi="宋体" w:cs="宋体" w:hint="eastAsia"/>
                <w:spacing w:val="-2"/>
                <w:sz w:val="18"/>
                <w:szCs w:val="18"/>
                <w:lang w:eastAsia="zh-CN"/>
              </w:rPr>
              <w:t>16.00～18.00</w:t>
            </w:r>
          </w:p>
        </w:tc>
        <w:tc>
          <w:tcPr>
            <w:tcW w:w="1276" w:type="dxa"/>
            <w:vAlign w:val="center"/>
          </w:tcPr>
          <w:p w:rsidR="00F7399D" w:rsidRDefault="00234FBE">
            <w:pPr>
              <w:spacing w:after="0" w:line="240" w:lineRule="auto"/>
              <w:jc w:val="center"/>
              <w:rPr>
                <w:rFonts w:ascii="宋体" w:eastAsia="宋体" w:hAnsi="宋体" w:cs="宋体"/>
                <w:spacing w:val="-2"/>
                <w:sz w:val="18"/>
                <w:szCs w:val="18"/>
                <w:lang w:eastAsia="zh-CN"/>
              </w:rPr>
            </w:pPr>
            <w:r>
              <w:rPr>
                <w:rFonts w:ascii="宋体" w:eastAsia="宋体" w:hAnsi="宋体" w:cs="宋体" w:hint="eastAsia"/>
                <w:spacing w:val="-2"/>
                <w:sz w:val="18"/>
                <w:szCs w:val="18"/>
                <w:lang w:eastAsia="zh-CN"/>
              </w:rPr>
              <w:t>10.00～14.00</w:t>
            </w:r>
          </w:p>
        </w:tc>
        <w:tc>
          <w:tcPr>
            <w:tcW w:w="1276" w:type="dxa"/>
            <w:vAlign w:val="center"/>
          </w:tcPr>
          <w:p w:rsidR="00F7399D" w:rsidRDefault="00234FBE">
            <w:pPr>
              <w:spacing w:after="0" w:line="240" w:lineRule="auto"/>
              <w:jc w:val="center"/>
              <w:rPr>
                <w:rFonts w:ascii="宋体" w:eastAsia="宋体" w:hAnsi="宋体" w:cs="宋体"/>
                <w:spacing w:val="-2"/>
                <w:sz w:val="18"/>
                <w:szCs w:val="18"/>
                <w:lang w:eastAsia="zh-CN"/>
              </w:rPr>
            </w:pPr>
            <w:r>
              <w:rPr>
                <w:rFonts w:ascii="宋体" w:eastAsia="宋体" w:hAnsi="宋体" w:cs="宋体" w:hint="eastAsia"/>
                <w:spacing w:val="-2"/>
                <w:sz w:val="18"/>
                <w:szCs w:val="18"/>
                <w:lang w:eastAsia="zh-CN"/>
              </w:rPr>
              <w:t>2.00～3.00</w:t>
            </w:r>
          </w:p>
        </w:tc>
        <w:tc>
          <w:tcPr>
            <w:tcW w:w="1134" w:type="dxa"/>
            <w:vAlign w:val="center"/>
          </w:tcPr>
          <w:p w:rsidR="00F7399D" w:rsidRDefault="00234FBE">
            <w:pPr>
              <w:spacing w:after="0" w:line="240" w:lineRule="auto"/>
              <w:jc w:val="center"/>
              <w:rPr>
                <w:rFonts w:ascii="宋体" w:eastAsia="宋体" w:hAnsi="宋体" w:cs="宋体"/>
                <w:spacing w:val="-2"/>
                <w:sz w:val="18"/>
                <w:szCs w:val="18"/>
                <w:lang w:eastAsia="zh-CN"/>
              </w:rPr>
            </w:pPr>
            <w:r>
              <w:rPr>
                <w:rFonts w:ascii="宋体" w:eastAsia="宋体" w:hAnsi="宋体" w:cs="宋体" w:hint="eastAsia"/>
                <w:spacing w:val="-2"/>
                <w:sz w:val="18"/>
                <w:szCs w:val="18"/>
                <w:lang w:eastAsia="zh-CN"/>
              </w:rPr>
              <w:t>-</w:t>
            </w:r>
          </w:p>
        </w:tc>
        <w:tc>
          <w:tcPr>
            <w:tcW w:w="1134" w:type="dxa"/>
            <w:vAlign w:val="center"/>
          </w:tcPr>
          <w:p w:rsidR="00F7399D" w:rsidRDefault="00234FBE">
            <w:pPr>
              <w:spacing w:after="0" w:line="240" w:lineRule="auto"/>
              <w:jc w:val="center"/>
              <w:rPr>
                <w:rFonts w:ascii="宋体" w:eastAsia="宋体" w:hAnsi="宋体" w:cs="宋体"/>
                <w:spacing w:val="-2"/>
                <w:sz w:val="18"/>
                <w:szCs w:val="18"/>
                <w:lang w:eastAsia="zh-CN"/>
              </w:rPr>
            </w:pPr>
            <w:r>
              <w:rPr>
                <w:rFonts w:ascii="宋体" w:eastAsia="宋体" w:hAnsi="宋体" w:cs="宋体" w:hint="eastAsia"/>
                <w:spacing w:val="-2"/>
                <w:sz w:val="18"/>
                <w:szCs w:val="18"/>
                <w:lang w:eastAsia="zh-CN"/>
              </w:rPr>
              <w:t>0.10</w:t>
            </w:r>
          </w:p>
        </w:tc>
        <w:tc>
          <w:tcPr>
            <w:tcW w:w="989" w:type="dxa"/>
            <w:vAlign w:val="center"/>
          </w:tcPr>
          <w:p w:rsidR="00F7399D" w:rsidRDefault="00234FBE">
            <w:pPr>
              <w:spacing w:after="0" w:line="240" w:lineRule="auto"/>
              <w:jc w:val="center"/>
              <w:rPr>
                <w:rFonts w:ascii="宋体" w:eastAsia="宋体" w:hAnsi="宋体" w:cs="宋体"/>
                <w:spacing w:val="-2"/>
                <w:sz w:val="18"/>
                <w:szCs w:val="18"/>
                <w:lang w:eastAsia="zh-CN"/>
              </w:rPr>
            </w:pPr>
            <w:r>
              <w:rPr>
                <w:rFonts w:ascii="宋体" w:eastAsia="宋体" w:hAnsi="宋体" w:cs="宋体" w:hint="eastAsia"/>
                <w:spacing w:val="-2"/>
                <w:sz w:val="18"/>
                <w:szCs w:val="18"/>
                <w:lang w:eastAsia="zh-CN"/>
              </w:rPr>
              <w:t>-</w:t>
            </w:r>
          </w:p>
        </w:tc>
      </w:tr>
      <w:tr w:rsidR="00F7399D">
        <w:trPr>
          <w:trHeight w:val="566"/>
          <w:jc w:val="center"/>
        </w:trPr>
        <w:tc>
          <w:tcPr>
            <w:tcW w:w="667" w:type="dxa"/>
            <w:vMerge/>
            <w:vAlign w:val="center"/>
          </w:tcPr>
          <w:p w:rsidR="00F7399D" w:rsidRDefault="00F7399D">
            <w:pPr>
              <w:spacing w:after="0" w:line="240" w:lineRule="auto"/>
              <w:jc w:val="center"/>
              <w:rPr>
                <w:rFonts w:ascii="宋体" w:eastAsia="宋体" w:hAnsi="宋体" w:cs="宋体"/>
                <w:spacing w:val="-2"/>
                <w:sz w:val="18"/>
                <w:szCs w:val="18"/>
                <w:lang w:eastAsia="zh-CN"/>
              </w:rPr>
            </w:pPr>
          </w:p>
        </w:tc>
        <w:tc>
          <w:tcPr>
            <w:tcW w:w="1019" w:type="dxa"/>
            <w:vAlign w:val="center"/>
          </w:tcPr>
          <w:p w:rsidR="00F7399D" w:rsidRDefault="00234FBE">
            <w:pPr>
              <w:spacing w:after="0" w:line="240" w:lineRule="auto"/>
              <w:jc w:val="center"/>
              <w:rPr>
                <w:rFonts w:ascii="宋体" w:eastAsia="宋体" w:hAnsi="宋体" w:cs="宋体"/>
                <w:spacing w:val="-2"/>
                <w:sz w:val="18"/>
                <w:szCs w:val="18"/>
                <w:lang w:eastAsia="zh-CN"/>
              </w:rPr>
            </w:pPr>
            <w:r>
              <w:rPr>
                <w:rFonts w:ascii="宋体" w:eastAsia="宋体" w:hAnsi="宋体" w:cs="宋体" w:hint="eastAsia"/>
                <w:spacing w:val="-2"/>
                <w:sz w:val="18"/>
                <w:szCs w:val="18"/>
                <w:lang w:eastAsia="zh-CN"/>
              </w:rPr>
              <w:t>S31603</w:t>
            </w:r>
          </w:p>
        </w:tc>
        <w:tc>
          <w:tcPr>
            <w:tcW w:w="1701" w:type="dxa"/>
            <w:vAlign w:val="center"/>
          </w:tcPr>
          <w:p w:rsidR="00F7399D" w:rsidRDefault="00234FBE">
            <w:pPr>
              <w:spacing w:after="0" w:line="240" w:lineRule="auto"/>
              <w:jc w:val="center"/>
              <w:rPr>
                <w:rFonts w:ascii="宋体" w:eastAsia="宋体" w:hAnsi="宋体" w:cs="宋体"/>
                <w:spacing w:val="-2"/>
                <w:sz w:val="18"/>
                <w:szCs w:val="18"/>
                <w:lang w:eastAsia="zh-CN"/>
              </w:rPr>
            </w:pPr>
            <w:r>
              <w:rPr>
                <w:rFonts w:ascii="宋体" w:eastAsia="宋体" w:hAnsi="宋体" w:cs="宋体" w:hint="eastAsia"/>
                <w:spacing w:val="-2"/>
                <w:sz w:val="18"/>
                <w:szCs w:val="18"/>
                <w:lang w:eastAsia="zh-CN"/>
              </w:rPr>
              <w:t>022Cr17Ni12Mo2</w:t>
            </w:r>
          </w:p>
        </w:tc>
        <w:tc>
          <w:tcPr>
            <w:tcW w:w="851" w:type="dxa"/>
            <w:vAlign w:val="center"/>
          </w:tcPr>
          <w:p w:rsidR="00F7399D" w:rsidRDefault="00234FBE">
            <w:pPr>
              <w:spacing w:after="0" w:line="240" w:lineRule="auto"/>
              <w:jc w:val="center"/>
              <w:rPr>
                <w:rFonts w:ascii="宋体" w:eastAsia="宋体" w:hAnsi="宋体" w:cs="宋体"/>
                <w:spacing w:val="-2"/>
                <w:sz w:val="18"/>
                <w:szCs w:val="18"/>
                <w:lang w:eastAsia="zh-CN"/>
              </w:rPr>
            </w:pPr>
            <w:r>
              <w:rPr>
                <w:rFonts w:ascii="宋体" w:eastAsia="宋体" w:hAnsi="宋体" w:cs="宋体" w:hint="eastAsia"/>
                <w:spacing w:val="-2"/>
                <w:sz w:val="18"/>
                <w:szCs w:val="18"/>
                <w:lang w:eastAsia="zh-CN"/>
              </w:rPr>
              <w:t>0.03</w:t>
            </w:r>
          </w:p>
        </w:tc>
        <w:tc>
          <w:tcPr>
            <w:tcW w:w="709" w:type="dxa"/>
            <w:vAlign w:val="center"/>
          </w:tcPr>
          <w:p w:rsidR="00F7399D" w:rsidRDefault="00234FBE">
            <w:pPr>
              <w:spacing w:after="0" w:line="240" w:lineRule="auto"/>
              <w:jc w:val="center"/>
              <w:rPr>
                <w:rFonts w:ascii="宋体" w:eastAsia="宋体" w:hAnsi="宋体" w:cs="宋体"/>
                <w:spacing w:val="-2"/>
                <w:sz w:val="18"/>
                <w:szCs w:val="18"/>
                <w:lang w:eastAsia="zh-CN"/>
              </w:rPr>
            </w:pPr>
            <w:r>
              <w:rPr>
                <w:rFonts w:ascii="宋体" w:eastAsia="宋体" w:hAnsi="宋体" w:cs="宋体" w:hint="eastAsia"/>
                <w:spacing w:val="-2"/>
                <w:sz w:val="18"/>
                <w:szCs w:val="18"/>
                <w:lang w:eastAsia="zh-CN"/>
              </w:rPr>
              <w:t>0.75</w:t>
            </w:r>
          </w:p>
        </w:tc>
        <w:tc>
          <w:tcPr>
            <w:tcW w:w="1134" w:type="dxa"/>
            <w:vAlign w:val="center"/>
          </w:tcPr>
          <w:p w:rsidR="00F7399D" w:rsidRDefault="00234FBE">
            <w:pPr>
              <w:spacing w:after="0" w:line="240" w:lineRule="auto"/>
              <w:jc w:val="center"/>
              <w:rPr>
                <w:rFonts w:ascii="宋体" w:eastAsia="宋体" w:hAnsi="宋体" w:cs="宋体"/>
                <w:spacing w:val="-2"/>
                <w:sz w:val="18"/>
                <w:szCs w:val="18"/>
                <w:lang w:eastAsia="zh-CN"/>
              </w:rPr>
            </w:pPr>
            <w:r>
              <w:rPr>
                <w:rFonts w:ascii="宋体" w:eastAsia="宋体" w:hAnsi="宋体" w:cs="宋体" w:hint="eastAsia"/>
                <w:spacing w:val="-2"/>
                <w:sz w:val="18"/>
                <w:szCs w:val="18"/>
                <w:lang w:eastAsia="zh-CN"/>
              </w:rPr>
              <w:t>2.00</w:t>
            </w:r>
          </w:p>
        </w:tc>
        <w:tc>
          <w:tcPr>
            <w:tcW w:w="850" w:type="dxa"/>
            <w:vAlign w:val="center"/>
          </w:tcPr>
          <w:p w:rsidR="00F7399D" w:rsidRDefault="00234FBE">
            <w:pPr>
              <w:spacing w:after="0" w:line="240" w:lineRule="auto"/>
              <w:jc w:val="center"/>
              <w:rPr>
                <w:rFonts w:ascii="宋体" w:eastAsia="宋体" w:hAnsi="宋体" w:cs="宋体"/>
                <w:spacing w:val="-2"/>
                <w:sz w:val="18"/>
                <w:szCs w:val="18"/>
                <w:lang w:eastAsia="zh-CN"/>
              </w:rPr>
            </w:pPr>
            <w:r>
              <w:rPr>
                <w:rFonts w:ascii="宋体" w:eastAsia="宋体" w:hAnsi="宋体" w:cs="宋体" w:hint="eastAsia"/>
                <w:spacing w:val="-2"/>
                <w:sz w:val="18"/>
                <w:szCs w:val="18"/>
                <w:lang w:eastAsia="zh-CN"/>
              </w:rPr>
              <w:t>0.045</w:t>
            </w:r>
          </w:p>
        </w:tc>
        <w:tc>
          <w:tcPr>
            <w:tcW w:w="851" w:type="dxa"/>
            <w:vAlign w:val="center"/>
          </w:tcPr>
          <w:p w:rsidR="00F7399D" w:rsidRDefault="00234FBE">
            <w:pPr>
              <w:spacing w:after="0" w:line="240" w:lineRule="auto"/>
              <w:jc w:val="center"/>
              <w:rPr>
                <w:rFonts w:ascii="宋体" w:eastAsia="宋体" w:hAnsi="宋体" w:cs="宋体"/>
                <w:spacing w:val="-2"/>
                <w:sz w:val="18"/>
                <w:szCs w:val="18"/>
                <w:lang w:eastAsia="zh-CN"/>
              </w:rPr>
            </w:pPr>
            <w:r>
              <w:rPr>
                <w:rFonts w:ascii="宋体" w:eastAsia="宋体" w:hAnsi="宋体" w:cs="宋体" w:hint="eastAsia"/>
                <w:spacing w:val="-2"/>
                <w:sz w:val="18"/>
                <w:szCs w:val="18"/>
                <w:lang w:eastAsia="zh-CN"/>
              </w:rPr>
              <w:t>0.030</w:t>
            </w:r>
          </w:p>
        </w:tc>
        <w:tc>
          <w:tcPr>
            <w:tcW w:w="1275" w:type="dxa"/>
            <w:vAlign w:val="center"/>
          </w:tcPr>
          <w:p w:rsidR="00F7399D" w:rsidRDefault="00234FBE">
            <w:pPr>
              <w:spacing w:after="0" w:line="240" w:lineRule="auto"/>
              <w:jc w:val="center"/>
              <w:rPr>
                <w:rFonts w:ascii="宋体" w:eastAsia="宋体" w:hAnsi="宋体" w:cs="宋体"/>
                <w:spacing w:val="-2"/>
                <w:sz w:val="18"/>
                <w:szCs w:val="18"/>
                <w:lang w:eastAsia="zh-CN"/>
              </w:rPr>
            </w:pPr>
            <w:r>
              <w:rPr>
                <w:rFonts w:ascii="宋体" w:eastAsia="宋体" w:hAnsi="宋体" w:cs="宋体" w:hint="eastAsia"/>
                <w:spacing w:val="-2"/>
                <w:sz w:val="18"/>
                <w:szCs w:val="18"/>
                <w:lang w:eastAsia="zh-CN"/>
              </w:rPr>
              <w:t>16.00～18.00</w:t>
            </w:r>
          </w:p>
        </w:tc>
        <w:tc>
          <w:tcPr>
            <w:tcW w:w="1276" w:type="dxa"/>
            <w:vAlign w:val="center"/>
          </w:tcPr>
          <w:p w:rsidR="00F7399D" w:rsidRDefault="00234FBE">
            <w:pPr>
              <w:spacing w:after="0" w:line="240" w:lineRule="auto"/>
              <w:jc w:val="center"/>
              <w:rPr>
                <w:rFonts w:ascii="宋体" w:eastAsia="宋体" w:hAnsi="宋体" w:cs="宋体"/>
                <w:spacing w:val="-2"/>
                <w:sz w:val="18"/>
                <w:szCs w:val="18"/>
                <w:lang w:eastAsia="zh-CN"/>
              </w:rPr>
            </w:pPr>
            <w:r>
              <w:rPr>
                <w:rFonts w:ascii="宋体" w:eastAsia="宋体" w:hAnsi="宋体" w:cs="宋体" w:hint="eastAsia"/>
                <w:spacing w:val="-2"/>
                <w:sz w:val="18"/>
                <w:szCs w:val="18"/>
                <w:lang w:eastAsia="zh-CN"/>
              </w:rPr>
              <w:t>10.00～14.00</w:t>
            </w:r>
          </w:p>
        </w:tc>
        <w:tc>
          <w:tcPr>
            <w:tcW w:w="1276" w:type="dxa"/>
            <w:vAlign w:val="center"/>
          </w:tcPr>
          <w:p w:rsidR="00F7399D" w:rsidRDefault="00234FBE">
            <w:pPr>
              <w:spacing w:after="0" w:line="240" w:lineRule="auto"/>
              <w:jc w:val="center"/>
              <w:rPr>
                <w:rFonts w:ascii="宋体" w:eastAsia="宋体" w:hAnsi="宋体" w:cs="宋体"/>
                <w:spacing w:val="-2"/>
                <w:sz w:val="18"/>
                <w:szCs w:val="18"/>
                <w:lang w:eastAsia="zh-CN"/>
              </w:rPr>
            </w:pPr>
            <w:r>
              <w:rPr>
                <w:rFonts w:ascii="宋体" w:eastAsia="宋体" w:hAnsi="宋体" w:cs="宋体" w:hint="eastAsia"/>
                <w:spacing w:val="-2"/>
                <w:sz w:val="18"/>
                <w:szCs w:val="18"/>
                <w:lang w:eastAsia="zh-CN"/>
              </w:rPr>
              <w:t>2.00～3.00</w:t>
            </w:r>
          </w:p>
        </w:tc>
        <w:tc>
          <w:tcPr>
            <w:tcW w:w="1134" w:type="dxa"/>
            <w:vAlign w:val="center"/>
          </w:tcPr>
          <w:p w:rsidR="00F7399D" w:rsidRDefault="00234FBE">
            <w:pPr>
              <w:spacing w:after="0" w:line="240" w:lineRule="auto"/>
              <w:jc w:val="center"/>
              <w:rPr>
                <w:rFonts w:ascii="宋体" w:eastAsia="宋体" w:hAnsi="宋体" w:cs="宋体"/>
                <w:spacing w:val="-2"/>
                <w:sz w:val="18"/>
                <w:szCs w:val="18"/>
                <w:lang w:eastAsia="zh-CN"/>
              </w:rPr>
            </w:pPr>
            <w:r>
              <w:rPr>
                <w:rFonts w:ascii="宋体" w:eastAsia="宋体" w:hAnsi="宋体" w:cs="宋体" w:hint="eastAsia"/>
                <w:spacing w:val="-2"/>
                <w:sz w:val="18"/>
                <w:szCs w:val="18"/>
                <w:lang w:eastAsia="zh-CN"/>
              </w:rPr>
              <w:t>-</w:t>
            </w:r>
          </w:p>
        </w:tc>
        <w:tc>
          <w:tcPr>
            <w:tcW w:w="1134" w:type="dxa"/>
            <w:vAlign w:val="center"/>
          </w:tcPr>
          <w:p w:rsidR="00F7399D" w:rsidRDefault="00234FBE">
            <w:pPr>
              <w:spacing w:after="0" w:line="240" w:lineRule="auto"/>
              <w:jc w:val="center"/>
              <w:rPr>
                <w:rFonts w:ascii="宋体" w:eastAsia="宋体" w:hAnsi="宋体" w:cs="宋体"/>
                <w:spacing w:val="-2"/>
                <w:sz w:val="18"/>
                <w:szCs w:val="18"/>
                <w:lang w:eastAsia="zh-CN"/>
              </w:rPr>
            </w:pPr>
            <w:r>
              <w:rPr>
                <w:rFonts w:ascii="宋体" w:eastAsia="宋体" w:hAnsi="宋体" w:cs="宋体" w:hint="eastAsia"/>
                <w:spacing w:val="-2"/>
                <w:sz w:val="18"/>
                <w:szCs w:val="18"/>
                <w:lang w:eastAsia="zh-CN"/>
              </w:rPr>
              <w:t>0.10</w:t>
            </w:r>
          </w:p>
        </w:tc>
        <w:tc>
          <w:tcPr>
            <w:tcW w:w="989" w:type="dxa"/>
            <w:vAlign w:val="center"/>
          </w:tcPr>
          <w:p w:rsidR="00F7399D" w:rsidRDefault="00234FBE">
            <w:pPr>
              <w:spacing w:after="0" w:line="240" w:lineRule="auto"/>
              <w:jc w:val="center"/>
              <w:rPr>
                <w:rFonts w:ascii="宋体" w:eastAsia="宋体" w:hAnsi="宋体" w:cs="宋体"/>
                <w:spacing w:val="-2"/>
                <w:sz w:val="18"/>
                <w:szCs w:val="18"/>
                <w:lang w:eastAsia="zh-CN"/>
              </w:rPr>
            </w:pPr>
            <w:r>
              <w:rPr>
                <w:rFonts w:ascii="宋体" w:eastAsia="宋体" w:hAnsi="宋体" w:cs="宋体" w:hint="eastAsia"/>
                <w:spacing w:val="-2"/>
                <w:sz w:val="18"/>
                <w:szCs w:val="18"/>
                <w:lang w:eastAsia="zh-CN"/>
              </w:rPr>
              <w:t>-</w:t>
            </w:r>
          </w:p>
        </w:tc>
      </w:tr>
      <w:tr w:rsidR="00F7399D">
        <w:trPr>
          <w:trHeight w:val="633"/>
          <w:tblHeader/>
          <w:jc w:val="center"/>
        </w:trPr>
        <w:tc>
          <w:tcPr>
            <w:tcW w:w="667" w:type="dxa"/>
            <w:vMerge/>
            <w:vAlign w:val="center"/>
          </w:tcPr>
          <w:p w:rsidR="00F7399D" w:rsidRDefault="00F7399D">
            <w:pPr>
              <w:spacing w:after="0" w:line="240" w:lineRule="auto"/>
              <w:jc w:val="center"/>
              <w:rPr>
                <w:rFonts w:ascii="宋体" w:eastAsia="宋体" w:hAnsi="宋体" w:cs="宋体"/>
                <w:spacing w:val="-2"/>
                <w:sz w:val="18"/>
                <w:szCs w:val="18"/>
                <w:lang w:eastAsia="zh-CN"/>
              </w:rPr>
            </w:pPr>
          </w:p>
        </w:tc>
        <w:tc>
          <w:tcPr>
            <w:tcW w:w="1019" w:type="dxa"/>
            <w:vAlign w:val="center"/>
          </w:tcPr>
          <w:p w:rsidR="00F7399D" w:rsidRDefault="00234FBE">
            <w:pPr>
              <w:spacing w:after="0" w:line="240" w:lineRule="auto"/>
              <w:jc w:val="center"/>
              <w:rPr>
                <w:rFonts w:ascii="宋体" w:eastAsia="宋体" w:hAnsi="宋体" w:cs="宋体"/>
                <w:spacing w:val="-2"/>
                <w:sz w:val="18"/>
                <w:szCs w:val="18"/>
                <w:lang w:eastAsia="zh-CN"/>
              </w:rPr>
            </w:pPr>
            <w:r>
              <w:rPr>
                <w:rFonts w:ascii="宋体" w:eastAsia="宋体" w:hAnsi="宋体" w:cs="宋体" w:hint="eastAsia"/>
                <w:spacing w:val="-2"/>
                <w:sz w:val="18"/>
                <w:szCs w:val="18"/>
                <w:lang w:eastAsia="zh-CN"/>
              </w:rPr>
              <w:t>S35886</w:t>
            </w:r>
          </w:p>
        </w:tc>
        <w:tc>
          <w:tcPr>
            <w:tcW w:w="1701" w:type="dxa"/>
            <w:vAlign w:val="center"/>
          </w:tcPr>
          <w:p w:rsidR="00F7399D" w:rsidRDefault="00234FBE">
            <w:pPr>
              <w:spacing w:after="0" w:line="240" w:lineRule="auto"/>
              <w:jc w:val="center"/>
              <w:rPr>
                <w:rFonts w:ascii="宋体" w:eastAsia="宋体" w:hAnsi="宋体" w:cs="宋体"/>
                <w:spacing w:val="-2"/>
                <w:sz w:val="18"/>
                <w:szCs w:val="18"/>
                <w:lang w:eastAsia="zh-CN"/>
              </w:rPr>
            </w:pPr>
            <w:r>
              <w:rPr>
                <w:rFonts w:ascii="宋体" w:eastAsia="宋体" w:hAnsi="宋体" w:cs="宋体" w:hint="eastAsia"/>
                <w:spacing w:val="-2"/>
                <w:sz w:val="18"/>
                <w:szCs w:val="18"/>
                <w:lang w:eastAsia="zh-CN"/>
              </w:rPr>
              <w:t>05Cr19Ni6Mn4MoCu2N</w:t>
            </w:r>
          </w:p>
        </w:tc>
        <w:tc>
          <w:tcPr>
            <w:tcW w:w="851" w:type="dxa"/>
            <w:vAlign w:val="center"/>
          </w:tcPr>
          <w:p w:rsidR="00F7399D" w:rsidRDefault="00234FBE">
            <w:pPr>
              <w:spacing w:after="0" w:line="240" w:lineRule="auto"/>
              <w:jc w:val="center"/>
              <w:rPr>
                <w:rFonts w:ascii="宋体" w:eastAsia="宋体" w:hAnsi="宋体" w:cs="宋体"/>
                <w:spacing w:val="-2"/>
                <w:sz w:val="18"/>
                <w:szCs w:val="18"/>
                <w:lang w:eastAsia="zh-CN"/>
              </w:rPr>
            </w:pPr>
            <w:r>
              <w:rPr>
                <w:rFonts w:ascii="宋体" w:eastAsia="宋体" w:hAnsi="宋体" w:cs="宋体" w:hint="eastAsia"/>
                <w:spacing w:val="-2"/>
                <w:sz w:val="18"/>
                <w:szCs w:val="18"/>
                <w:lang w:eastAsia="zh-CN"/>
              </w:rPr>
              <w:t>0.06</w:t>
            </w:r>
          </w:p>
        </w:tc>
        <w:tc>
          <w:tcPr>
            <w:tcW w:w="709" w:type="dxa"/>
            <w:vAlign w:val="center"/>
          </w:tcPr>
          <w:p w:rsidR="00F7399D" w:rsidRDefault="00234FBE">
            <w:pPr>
              <w:spacing w:after="0" w:line="240" w:lineRule="auto"/>
              <w:jc w:val="center"/>
              <w:rPr>
                <w:rFonts w:ascii="宋体" w:eastAsia="宋体" w:hAnsi="宋体" w:cs="宋体"/>
                <w:spacing w:val="-2"/>
                <w:sz w:val="18"/>
                <w:szCs w:val="18"/>
                <w:lang w:eastAsia="zh-CN"/>
              </w:rPr>
            </w:pPr>
            <w:r>
              <w:rPr>
                <w:rFonts w:ascii="宋体" w:eastAsia="宋体" w:hAnsi="宋体" w:cs="宋体" w:hint="eastAsia"/>
                <w:spacing w:val="-2"/>
                <w:sz w:val="18"/>
                <w:szCs w:val="18"/>
                <w:lang w:eastAsia="zh-CN"/>
              </w:rPr>
              <w:t>1.00</w:t>
            </w:r>
          </w:p>
        </w:tc>
        <w:tc>
          <w:tcPr>
            <w:tcW w:w="1134" w:type="dxa"/>
            <w:vAlign w:val="center"/>
          </w:tcPr>
          <w:p w:rsidR="00F7399D" w:rsidRDefault="00234FBE">
            <w:pPr>
              <w:spacing w:after="0" w:line="240" w:lineRule="auto"/>
              <w:jc w:val="center"/>
              <w:rPr>
                <w:rFonts w:ascii="宋体" w:eastAsia="宋体" w:hAnsi="宋体" w:cs="宋体"/>
                <w:spacing w:val="-2"/>
                <w:sz w:val="18"/>
                <w:szCs w:val="18"/>
                <w:lang w:eastAsia="zh-CN"/>
              </w:rPr>
            </w:pPr>
            <w:r>
              <w:rPr>
                <w:rFonts w:ascii="宋体" w:eastAsia="宋体" w:hAnsi="宋体" w:cs="宋体" w:hint="eastAsia"/>
                <w:spacing w:val="-2"/>
                <w:sz w:val="18"/>
                <w:szCs w:val="18"/>
                <w:lang w:eastAsia="zh-CN"/>
              </w:rPr>
              <w:t>2.00～5.00</w:t>
            </w:r>
          </w:p>
        </w:tc>
        <w:tc>
          <w:tcPr>
            <w:tcW w:w="850" w:type="dxa"/>
            <w:vAlign w:val="center"/>
          </w:tcPr>
          <w:p w:rsidR="00F7399D" w:rsidRDefault="00234FBE">
            <w:pPr>
              <w:spacing w:after="0" w:line="240" w:lineRule="auto"/>
              <w:jc w:val="center"/>
              <w:rPr>
                <w:rFonts w:ascii="宋体" w:eastAsia="宋体" w:hAnsi="宋体" w:cs="宋体"/>
                <w:spacing w:val="-2"/>
                <w:sz w:val="18"/>
                <w:szCs w:val="18"/>
                <w:lang w:eastAsia="zh-CN"/>
              </w:rPr>
            </w:pPr>
            <w:r>
              <w:rPr>
                <w:rFonts w:ascii="宋体" w:eastAsia="宋体" w:hAnsi="宋体" w:cs="宋体" w:hint="eastAsia"/>
                <w:spacing w:val="-2"/>
                <w:sz w:val="18"/>
                <w:szCs w:val="18"/>
                <w:lang w:eastAsia="zh-CN"/>
              </w:rPr>
              <w:t>0.045</w:t>
            </w:r>
          </w:p>
        </w:tc>
        <w:tc>
          <w:tcPr>
            <w:tcW w:w="851" w:type="dxa"/>
            <w:vAlign w:val="center"/>
          </w:tcPr>
          <w:p w:rsidR="00F7399D" w:rsidRDefault="00234FBE">
            <w:pPr>
              <w:spacing w:after="0" w:line="240" w:lineRule="auto"/>
              <w:jc w:val="center"/>
              <w:rPr>
                <w:rFonts w:ascii="宋体" w:eastAsia="宋体" w:hAnsi="宋体" w:cs="宋体"/>
                <w:spacing w:val="-2"/>
                <w:sz w:val="18"/>
                <w:szCs w:val="18"/>
                <w:lang w:eastAsia="zh-CN"/>
              </w:rPr>
            </w:pPr>
            <w:r>
              <w:rPr>
                <w:rFonts w:ascii="宋体" w:eastAsia="宋体" w:hAnsi="宋体" w:cs="宋体" w:hint="eastAsia"/>
                <w:spacing w:val="-2"/>
                <w:sz w:val="18"/>
                <w:szCs w:val="18"/>
                <w:lang w:eastAsia="zh-CN"/>
              </w:rPr>
              <w:t>0.005</w:t>
            </w:r>
          </w:p>
        </w:tc>
        <w:tc>
          <w:tcPr>
            <w:tcW w:w="1275" w:type="dxa"/>
            <w:vAlign w:val="center"/>
          </w:tcPr>
          <w:p w:rsidR="00F7399D" w:rsidRDefault="00234FBE">
            <w:pPr>
              <w:spacing w:after="0" w:line="240" w:lineRule="auto"/>
              <w:jc w:val="center"/>
              <w:rPr>
                <w:rFonts w:ascii="宋体" w:eastAsia="宋体" w:hAnsi="宋体" w:cs="宋体"/>
                <w:spacing w:val="-2"/>
                <w:sz w:val="18"/>
                <w:szCs w:val="18"/>
                <w:lang w:eastAsia="zh-CN"/>
              </w:rPr>
            </w:pPr>
            <w:r>
              <w:rPr>
                <w:rFonts w:ascii="宋体" w:eastAsia="宋体" w:hAnsi="宋体" w:cs="宋体" w:hint="eastAsia"/>
                <w:spacing w:val="-2"/>
                <w:sz w:val="18"/>
                <w:szCs w:val="18"/>
                <w:lang w:eastAsia="zh-CN"/>
              </w:rPr>
              <w:t>18.00～20.00</w:t>
            </w:r>
          </w:p>
        </w:tc>
        <w:tc>
          <w:tcPr>
            <w:tcW w:w="1276" w:type="dxa"/>
            <w:vAlign w:val="center"/>
          </w:tcPr>
          <w:p w:rsidR="00F7399D" w:rsidRDefault="00234FBE">
            <w:pPr>
              <w:spacing w:after="0" w:line="240" w:lineRule="auto"/>
              <w:jc w:val="center"/>
              <w:rPr>
                <w:rFonts w:ascii="宋体" w:eastAsia="宋体" w:hAnsi="宋体" w:cs="宋体"/>
                <w:spacing w:val="-2"/>
                <w:sz w:val="18"/>
                <w:szCs w:val="18"/>
                <w:lang w:eastAsia="zh-CN"/>
              </w:rPr>
            </w:pPr>
            <w:r>
              <w:rPr>
                <w:rFonts w:ascii="宋体" w:eastAsia="宋体" w:hAnsi="宋体" w:cs="宋体" w:hint="eastAsia"/>
                <w:spacing w:val="-2"/>
                <w:sz w:val="18"/>
                <w:szCs w:val="18"/>
                <w:lang w:eastAsia="zh-CN"/>
              </w:rPr>
              <w:t>5.00～7.50</w:t>
            </w:r>
          </w:p>
        </w:tc>
        <w:tc>
          <w:tcPr>
            <w:tcW w:w="1276" w:type="dxa"/>
            <w:vAlign w:val="center"/>
          </w:tcPr>
          <w:p w:rsidR="00F7399D" w:rsidRDefault="00234FBE">
            <w:pPr>
              <w:spacing w:after="0" w:line="240" w:lineRule="auto"/>
              <w:jc w:val="center"/>
              <w:rPr>
                <w:rFonts w:ascii="宋体" w:eastAsia="宋体" w:hAnsi="宋体" w:cs="宋体"/>
                <w:spacing w:val="-2"/>
                <w:sz w:val="18"/>
                <w:szCs w:val="18"/>
                <w:lang w:eastAsia="zh-CN"/>
              </w:rPr>
            </w:pPr>
            <w:r>
              <w:rPr>
                <w:rFonts w:ascii="宋体" w:eastAsia="宋体" w:hAnsi="宋体" w:cs="宋体" w:hint="eastAsia"/>
                <w:spacing w:val="-2"/>
                <w:sz w:val="18"/>
                <w:szCs w:val="18"/>
                <w:lang w:eastAsia="zh-CN"/>
              </w:rPr>
              <w:t>0.50～2.00</w:t>
            </w:r>
          </w:p>
        </w:tc>
        <w:tc>
          <w:tcPr>
            <w:tcW w:w="1134" w:type="dxa"/>
            <w:vAlign w:val="center"/>
          </w:tcPr>
          <w:p w:rsidR="00F7399D" w:rsidRDefault="00234FBE">
            <w:pPr>
              <w:spacing w:after="0" w:line="240" w:lineRule="auto"/>
              <w:jc w:val="center"/>
              <w:rPr>
                <w:rFonts w:ascii="宋体" w:eastAsia="宋体" w:hAnsi="宋体" w:cs="宋体"/>
                <w:spacing w:val="-2"/>
                <w:sz w:val="18"/>
                <w:szCs w:val="18"/>
                <w:lang w:eastAsia="zh-CN"/>
              </w:rPr>
            </w:pPr>
            <w:r>
              <w:rPr>
                <w:rFonts w:ascii="宋体" w:eastAsia="宋体" w:hAnsi="宋体" w:cs="宋体" w:hint="eastAsia"/>
                <w:spacing w:val="-2"/>
                <w:sz w:val="18"/>
                <w:szCs w:val="18"/>
                <w:lang w:eastAsia="zh-CN"/>
              </w:rPr>
              <w:t>0.50～3.00</w:t>
            </w:r>
          </w:p>
        </w:tc>
        <w:tc>
          <w:tcPr>
            <w:tcW w:w="1134" w:type="dxa"/>
            <w:vAlign w:val="center"/>
          </w:tcPr>
          <w:p w:rsidR="00F7399D" w:rsidRDefault="00234FBE">
            <w:pPr>
              <w:spacing w:after="0" w:line="240" w:lineRule="auto"/>
              <w:jc w:val="center"/>
              <w:rPr>
                <w:rFonts w:ascii="宋体" w:eastAsia="宋体" w:hAnsi="宋体" w:cs="宋体"/>
                <w:spacing w:val="-2"/>
                <w:sz w:val="18"/>
                <w:szCs w:val="18"/>
                <w:lang w:eastAsia="zh-CN"/>
              </w:rPr>
            </w:pPr>
            <w:r>
              <w:rPr>
                <w:rFonts w:ascii="宋体" w:eastAsia="宋体" w:hAnsi="宋体" w:cs="宋体" w:hint="eastAsia"/>
                <w:spacing w:val="-2"/>
                <w:sz w:val="18"/>
                <w:szCs w:val="18"/>
                <w:lang w:eastAsia="zh-CN"/>
              </w:rPr>
              <w:t>0.20～0.30</w:t>
            </w:r>
          </w:p>
        </w:tc>
        <w:tc>
          <w:tcPr>
            <w:tcW w:w="989" w:type="dxa"/>
            <w:vAlign w:val="center"/>
          </w:tcPr>
          <w:p w:rsidR="00F7399D" w:rsidRDefault="00234FBE">
            <w:pPr>
              <w:spacing w:after="0" w:line="240" w:lineRule="auto"/>
              <w:jc w:val="center"/>
              <w:rPr>
                <w:rFonts w:ascii="宋体" w:eastAsia="宋体" w:hAnsi="宋体" w:cs="宋体"/>
                <w:spacing w:val="-2"/>
                <w:sz w:val="18"/>
                <w:szCs w:val="18"/>
                <w:lang w:eastAsia="zh-CN"/>
              </w:rPr>
            </w:pPr>
            <w:r>
              <w:rPr>
                <w:rFonts w:ascii="宋体" w:eastAsia="宋体" w:hAnsi="宋体" w:cs="宋体" w:hint="eastAsia"/>
                <w:spacing w:val="-2"/>
                <w:sz w:val="18"/>
                <w:szCs w:val="18"/>
                <w:lang w:eastAsia="zh-CN"/>
              </w:rPr>
              <w:t>-</w:t>
            </w:r>
          </w:p>
        </w:tc>
      </w:tr>
      <w:tr w:rsidR="00F7399D">
        <w:trPr>
          <w:trHeight w:val="557"/>
          <w:tblHeader/>
          <w:jc w:val="center"/>
        </w:trPr>
        <w:tc>
          <w:tcPr>
            <w:tcW w:w="667" w:type="dxa"/>
            <w:vMerge/>
            <w:vAlign w:val="center"/>
          </w:tcPr>
          <w:p w:rsidR="00F7399D" w:rsidRDefault="00F7399D">
            <w:pPr>
              <w:spacing w:after="0" w:line="240" w:lineRule="auto"/>
              <w:jc w:val="center"/>
              <w:rPr>
                <w:rFonts w:ascii="宋体" w:eastAsia="宋体" w:hAnsi="宋体" w:cs="宋体"/>
                <w:spacing w:val="-2"/>
                <w:sz w:val="18"/>
                <w:szCs w:val="18"/>
                <w:lang w:eastAsia="zh-CN"/>
              </w:rPr>
            </w:pPr>
          </w:p>
        </w:tc>
        <w:tc>
          <w:tcPr>
            <w:tcW w:w="1019" w:type="dxa"/>
            <w:vAlign w:val="center"/>
          </w:tcPr>
          <w:p w:rsidR="00F7399D" w:rsidRDefault="00234FBE">
            <w:pPr>
              <w:spacing w:after="0" w:line="240" w:lineRule="auto"/>
              <w:jc w:val="center"/>
              <w:rPr>
                <w:rFonts w:ascii="宋体" w:eastAsia="宋体" w:hAnsi="宋体" w:cs="宋体"/>
                <w:spacing w:val="-2"/>
                <w:sz w:val="18"/>
                <w:szCs w:val="18"/>
                <w:lang w:eastAsia="zh-CN"/>
              </w:rPr>
            </w:pPr>
            <w:r>
              <w:rPr>
                <w:rFonts w:ascii="宋体" w:eastAsia="宋体" w:hAnsi="宋体" w:cs="宋体" w:hint="eastAsia"/>
                <w:spacing w:val="-2"/>
                <w:sz w:val="18"/>
                <w:szCs w:val="18"/>
                <w:lang w:eastAsia="zh-CN"/>
              </w:rPr>
              <w:t>S31703</w:t>
            </w:r>
          </w:p>
        </w:tc>
        <w:tc>
          <w:tcPr>
            <w:tcW w:w="1701" w:type="dxa"/>
            <w:vAlign w:val="center"/>
          </w:tcPr>
          <w:p w:rsidR="00F7399D" w:rsidRDefault="00234FBE">
            <w:pPr>
              <w:spacing w:after="0" w:line="240" w:lineRule="auto"/>
              <w:jc w:val="center"/>
              <w:rPr>
                <w:rFonts w:ascii="宋体" w:eastAsia="宋体" w:hAnsi="宋体" w:cs="宋体"/>
                <w:spacing w:val="-2"/>
                <w:sz w:val="18"/>
                <w:szCs w:val="18"/>
                <w:lang w:eastAsia="zh-CN"/>
              </w:rPr>
            </w:pPr>
            <w:r>
              <w:rPr>
                <w:rFonts w:ascii="宋体" w:eastAsia="宋体" w:hAnsi="宋体" w:cs="宋体" w:hint="eastAsia"/>
                <w:spacing w:val="-2"/>
                <w:sz w:val="18"/>
                <w:szCs w:val="18"/>
                <w:lang w:eastAsia="zh-CN"/>
              </w:rPr>
              <w:t>022Cr19Ni13Mo3</w:t>
            </w:r>
          </w:p>
        </w:tc>
        <w:tc>
          <w:tcPr>
            <w:tcW w:w="851" w:type="dxa"/>
            <w:vAlign w:val="center"/>
          </w:tcPr>
          <w:p w:rsidR="00F7399D" w:rsidRDefault="00234FBE">
            <w:pPr>
              <w:spacing w:after="0" w:line="240" w:lineRule="auto"/>
              <w:jc w:val="center"/>
              <w:rPr>
                <w:rFonts w:ascii="宋体" w:eastAsia="宋体" w:hAnsi="宋体" w:cs="宋体"/>
                <w:spacing w:val="-2"/>
                <w:sz w:val="18"/>
                <w:szCs w:val="18"/>
                <w:lang w:eastAsia="zh-CN"/>
              </w:rPr>
            </w:pPr>
            <w:r>
              <w:rPr>
                <w:rFonts w:ascii="宋体" w:eastAsia="宋体" w:hAnsi="宋体" w:cs="宋体" w:hint="eastAsia"/>
                <w:spacing w:val="-2"/>
                <w:sz w:val="18"/>
                <w:szCs w:val="18"/>
                <w:lang w:eastAsia="zh-CN"/>
              </w:rPr>
              <w:t>0.03</w:t>
            </w:r>
          </w:p>
        </w:tc>
        <w:tc>
          <w:tcPr>
            <w:tcW w:w="709" w:type="dxa"/>
            <w:vAlign w:val="center"/>
          </w:tcPr>
          <w:p w:rsidR="00F7399D" w:rsidRDefault="00234FBE">
            <w:pPr>
              <w:spacing w:after="0" w:line="240" w:lineRule="auto"/>
              <w:jc w:val="center"/>
              <w:rPr>
                <w:rFonts w:ascii="宋体" w:eastAsia="宋体" w:hAnsi="宋体" w:cs="宋体"/>
                <w:spacing w:val="-2"/>
                <w:sz w:val="18"/>
                <w:szCs w:val="18"/>
                <w:lang w:eastAsia="zh-CN"/>
              </w:rPr>
            </w:pPr>
            <w:r>
              <w:rPr>
                <w:rFonts w:ascii="宋体" w:eastAsia="宋体" w:hAnsi="宋体" w:cs="宋体" w:hint="eastAsia"/>
                <w:spacing w:val="-2"/>
                <w:sz w:val="18"/>
                <w:szCs w:val="18"/>
                <w:lang w:eastAsia="zh-CN"/>
              </w:rPr>
              <w:t>0.75</w:t>
            </w:r>
          </w:p>
        </w:tc>
        <w:tc>
          <w:tcPr>
            <w:tcW w:w="1134" w:type="dxa"/>
            <w:vAlign w:val="center"/>
          </w:tcPr>
          <w:p w:rsidR="00F7399D" w:rsidRDefault="00234FBE">
            <w:pPr>
              <w:spacing w:after="0" w:line="240" w:lineRule="auto"/>
              <w:jc w:val="center"/>
              <w:rPr>
                <w:rFonts w:ascii="宋体" w:eastAsia="宋体" w:hAnsi="宋体" w:cs="宋体"/>
                <w:spacing w:val="-2"/>
                <w:sz w:val="18"/>
                <w:szCs w:val="18"/>
                <w:lang w:eastAsia="zh-CN"/>
              </w:rPr>
            </w:pPr>
            <w:r>
              <w:rPr>
                <w:rFonts w:ascii="宋体" w:eastAsia="宋体" w:hAnsi="宋体" w:cs="宋体" w:hint="eastAsia"/>
                <w:spacing w:val="-2"/>
                <w:sz w:val="18"/>
                <w:szCs w:val="18"/>
                <w:lang w:eastAsia="zh-CN"/>
              </w:rPr>
              <w:t>2.00</w:t>
            </w:r>
          </w:p>
        </w:tc>
        <w:tc>
          <w:tcPr>
            <w:tcW w:w="850" w:type="dxa"/>
            <w:vAlign w:val="center"/>
          </w:tcPr>
          <w:p w:rsidR="00F7399D" w:rsidRDefault="00234FBE">
            <w:pPr>
              <w:spacing w:after="0" w:line="240" w:lineRule="auto"/>
              <w:jc w:val="center"/>
              <w:rPr>
                <w:rFonts w:ascii="宋体" w:eastAsia="宋体" w:hAnsi="宋体" w:cs="宋体"/>
                <w:spacing w:val="-2"/>
                <w:sz w:val="18"/>
                <w:szCs w:val="18"/>
                <w:lang w:eastAsia="zh-CN"/>
              </w:rPr>
            </w:pPr>
            <w:r>
              <w:rPr>
                <w:rFonts w:ascii="宋体" w:eastAsia="宋体" w:hAnsi="宋体" w:cs="宋体" w:hint="eastAsia"/>
                <w:spacing w:val="-2"/>
                <w:sz w:val="18"/>
                <w:szCs w:val="18"/>
                <w:lang w:eastAsia="zh-CN"/>
              </w:rPr>
              <w:t>0.045</w:t>
            </w:r>
          </w:p>
        </w:tc>
        <w:tc>
          <w:tcPr>
            <w:tcW w:w="851" w:type="dxa"/>
            <w:vAlign w:val="center"/>
          </w:tcPr>
          <w:p w:rsidR="00F7399D" w:rsidRDefault="00234FBE">
            <w:pPr>
              <w:spacing w:after="0" w:line="240" w:lineRule="auto"/>
              <w:jc w:val="center"/>
              <w:rPr>
                <w:rFonts w:ascii="宋体" w:eastAsia="宋体" w:hAnsi="宋体" w:cs="宋体"/>
                <w:spacing w:val="-2"/>
                <w:sz w:val="18"/>
                <w:szCs w:val="18"/>
                <w:lang w:eastAsia="zh-CN"/>
              </w:rPr>
            </w:pPr>
            <w:r>
              <w:rPr>
                <w:rFonts w:ascii="宋体" w:eastAsia="宋体" w:hAnsi="宋体" w:cs="宋体" w:hint="eastAsia"/>
                <w:spacing w:val="-2"/>
                <w:sz w:val="18"/>
                <w:szCs w:val="18"/>
                <w:lang w:eastAsia="zh-CN"/>
              </w:rPr>
              <w:t>0.030</w:t>
            </w:r>
          </w:p>
        </w:tc>
        <w:tc>
          <w:tcPr>
            <w:tcW w:w="1275" w:type="dxa"/>
            <w:vAlign w:val="center"/>
          </w:tcPr>
          <w:p w:rsidR="00F7399D" w:rsidRDefault="00234FBE">
            <w:pPr>
              <w:spacing w:after="0" w:line="240" w:lineRule="auto"/>
              <w:jc w:val="center"/>
              <w:rPr>
                <w:rFonts w:ascii="宋体" w:eastAsia="宋体" w:hAnsi="宋体" w:cs="宋体"/>
                <w:spacing w:val="-2"/>
                <w:sz w:val="18"/>
                <w:szCs w:val="18"/>
                <w:lang w:eastAsia="zh-CN"/>
              </w:rPr>
            </w:pPr>
            <w:r>
              <w:rPr>
                <w:rFonts w:ascii="宋体" w:eastAsia="宋体" w:hAnsi="宋体" w:cs="宋体" w:hint="eastAsia"/>
                <w:spacing w:val="-2"/>
                <w:sz w:val="18"/>
                <w:szCs w:val="18"/>
                <w:lang w:eastAsia="zh-CN"/>
              </w:rPr>
              <w:t>18.00～20.00</w:t>
            </w:r>
          </w:p>
        </w:tc>
        <w:tc>
          <w:tcPr>
            <w:tcW w:w="1276" w:type="dxa"/>
            <w:vAlign w:val="center"/>
          </w:tcPr>
          <w:p w:rsidR="00F7399D" w:rsidRDefault="00234FBE">
            <w:pPr>
              <w:spacing w:after="0" w:line="240" w:lineRule="auto"/>
              <w:jc w:val="center"/>
              <w:rPr>
                <w:rFonts w:ascii="宋体" w:eastAsia="宋体" w:hAnsi="宋体" w:cs="宋体"/>
                <w:spacing w:val="-2"/>
                <w:sz w:val="18"/>
                <w:szCs w:val="18"/>
                <w:lang w:eastAsia="zh-CN"/>
              </w:rPr>
            </w:pPr>
            <w:r>
              <w:rPr>
                <w:rFonts w:ascii="宋体" w:eastAsia="宋体" w:hAnsi="宋体" w:cs="宋体" w:hint="eastAsia"/>
                <w:spacing w:val="-2"/>
                <w:sz w:val="18"/>
                <w:szCs w:val="18"/>
                <w:lang w:eastAsia="zh-CN"/>
              </w:rPr>
              <w:t>11.00～15.00</w:t>
            </w:r>
          </w:p>
        </w:tc>
        <w:tc>
          <w:tcPr>
            <w:tcW w:w="1276" w:type="dxa"/>
            <w:vAlign w:val="center"/>
          </w:tcPr>
          <w:p w:rsidR="00F7399D" w:rsidRDefault="00234FBE">
            <w:pPr>
              <w:spacing w:after="0" w:line="240" w:lineRule="auto"/>
              <w:jc w:val="center"/>
              <w:rPr>
                <w:rFonts w:ascii="宋体" w:eastAsia="宋体" w:hAnsi="宋体" w:cs="宋体"/>
                <w:spacing w:val="-2"/>
                <w:sz w:val="18"/>
                <w:szCs w:val="18"/>
                <w:lang w:eastAsia="zh-CN"/>
              </w:rPr>
            </w:pPr>
            <w:r>
              <w:rPr>
                <w:rFonts w:ascii="宋体" w:eastAsia="宋体" w:hAnsi="宋体" w:cs="宋体" w:hint="eastAsia"/>
                <w:spacing w:val="-2"/>
                <w:sz w:val="18"/>
                <w:szCs w:val="18"/>
                <w:lang w:eastAsia="zh-CN"/>
              </w:rPr>
              <w:t>3.00～4.00</w:t>
            </w:r>
          </w:p>
        </w:tc>
        <w:tc>
          <w:tcPr>
            <w:tcW w:w="1134" w:type="dxa"/>
            <w:vAlign w:val="center"/>
          </w:tcPr>
          <w:p w:rsidR="00F7399D" w:rsidRDefault="00234FBE">
            <w:pPr>
              <w:spacing w:after="0" w:line="240" w:lineRule="auto"/>
              <w:jc w:val="center"/>
              <w:rPr>
                <w:rFonts w:ascii="宋体" w:eastAsia="宋体" w:hAnsi="宋体" w:cs="宋体"/>
                <w:spacing w:val="-2"/>
                <w:sz w:val="18"/>
                <w:szCs w:val="18"/>
                <w:lang w:eastAsia="zh-CN"/>
              </w:rPr>
            </w:pPr>
            <w:r>
              <w:rPr>
                <w:rFonts w:ascii="宋体" w:eastAsia="宋体" w:hAnsi="宋体" w:cs="宋体" w:hint="eastAsia"/>
                <w:spacing w:val="-2"/>
                <w:sz w:val="18"/>
                <w:szCs w:val="18"/>
                <w:lang w:eastAsia="zh-CN"/>
              </w:rPr>
              <w:t>-</w:t>
            </w:r>
          </w:p>
        </w:tc>
        <w:tc>
          <w:tcPr>
            <w:tcW w:w="1134" w:type="dxa"/>
            <w:vAlign w:val="center"/>
          </w:tcPr>
          <w:p w:rsidR="00F7399D" w:rsidRDefault="00234FBE">
            <w:pPr>
              <w:spacing w:after="0" w:line="240" w:lineRule="auto"/>
              <w:jc w:val="center"/>
              <w:rPr>
                <w:rFonts w:ascii="宋体" w:eastAsia="宋体" w:hAnsi="宋体" w:cs="宋体"/>
                <w:spacing w:val="-2"/>
                <w:sz w:val="18"/>
                <w:szCs w:val="18"/>
                <w:lang w:eastAsia="zh-CN"/>
              </w:rPr>
            </w:pPr>
            <w:r>
              <w:rPr>
                <w:rFonts w:ascii="宋体" w:eastAsia="宋体" w:hAnsi="宋体" w:cs="宋体" w:hint="eastAsia"/>
                <w:spacing w:val="-2"/>
                <w:sz w:val="18"/>
                <w:szCs w:val="18"/>
                <w:lang w:eastAsia="zh-CN"/>
              </w:rPr>
              <w:t>0.10</w:t>
            </w:r>
          </w:p>
        </w:tc>
        <w:tc>
          <w:tcPr>
            <w:tcW w:w="989" w:type="dxa"/>
            <w:vAlign w:val="center"/>
          </w:tcPr>
          <w:p w:rsidR="00F7399D" w:rsidRDefault="00234FBE">
            <w:pPr>
              <w:spacing w:after="0" w:line="240" w:lineRule="auto"/>
              <w:jc w:val="center"/>
              <w:rPr>
                <w:rFonts w:ascii="宋体" w:eastAsia="宋体" w:hAnsi="宋体" w:cs="宋体"/>
                <w:spacing w:val="-2"/>
                <w:sz w:val="18"/>
                <w:szCs w:val="18"/>
                <w:lang w:eastAsia="zh-CN"/>
              </w:rPr>
            </w:pPr>
            <w:r>
              <w:rPr>
                <w:rFonts w:ascii="宋体" w:eastAsia="宋体" w:hAnsi="宋体" w:cs="宋体" w:hint="eastAsia"/>
                <w:spacing w:val="-2"/>
                <w:sz w:val="18"/>
                <w:szCs w:val="18"/>
                <w:lang w:eastAsia="zh-CN"/>
              </w:rPr>
              <w:t>-</w:t>
            </w:r>
          </w:p>
        </w:tc>
      </w:tr>
      <w:tr w:rsidR="00F7399D">
        <w:trPr>
          <w:trHeight w:val="592"/>
          <w:tblHeader/>
          <w:jc w:val="center"/>
        </w:trPr>
        <w:tc>
          <w:tcPr>
            <w:tcW w:w="667" w:type="dxa"/>
            <w:vMerge w:val="restart"/>
            <w:vAlign w:val="center"/>
          </w:tcPr>
          <w:p w:rsidR="00F7399D" w:rsidRDefault="00234FBE">
            <w:pPr>
              <w:spacing w:after="0" w:line="240" w:lineRule="auto"/>
              <w:jc w:val="center"/>
              <w:rPr>
                <w:rFonts w:ascii="宋体" w:eastAsia="宋体" w:hAnsi="宋体" w:cs="宋体"/>
                <w:spacing w:val="-2"/>
                <w:sz w:val="18"/>
                <w:szCs w:val="18"/>
                <w:lang w:eastAsia="zh-CN"/>
              </w:rPr>
            </w:pPr>
            <w:r>
              <w:rPr>
                <w:rFonts w:ascii="宋体" w:eastAsia="宋体" w:hAnsi="宋体" w:cs="宋体" w:hint="eastAsia"/>
                <w:spacing w:val="-2"/>
                <w:sz w:val="18"/>
                <w:szCs w:val="18"/>
                <w:lang w:eastAsia="zh-CN"/>
              </w:rPr>
              <w:t>双相不锈钢</w:t>
            </w:r>
          </w:p>
        </w:tc>
        <w:tc>
          <w:tcPr>
            <w:tcW w:w="1019" w:type="dxa"/>
            <w:vAlign w:val="center"/>
          </w:tcPr>
          <w:p w:rsidR="00F7399D" w:rsidRDefault="00234FBE">
            <w:pPr>
              <w:spacing w:after="0" w:line="240" w:lineRule="auto"/>
              <w:jc w:val="center"/>
              <w:rPr>
                <w:rFonts w:ascii="宋体" w:eastAsia="宋体" w:hAnsi="宋体" w:cs="宋体"/>
                <w:spacing w:val="-2"/>
                <w:sz w:val="18"/>
                <w:szCs w:val="18"/>
                <w:lang w:eastAsia="zh-CN"/>
              </w:rPr>
            </w:pPr>
            <w:r>
              <w:rPr>
                <w:rFonts w:ascii="宋体" w:eastAsia="宋体" w:hAnsi="宋体" w:cs="宋体" w:hint="eastAsia"/>
                <w:spacing w:val="-2"/>
                <w:sz w:val="18"/>
                <w:szCs w:val="18"/>
                <w:lang w:eastAsia="zh-CN"/>
              </w:rPr>
              <w:t>S22152</w:t>
            </w:r>
          </w:p>
        </w:tc>
        <w:tc>
          <w:tcPr>
            <w:tcW w:w="1701" w:type="dxa"/>
            <w:vAlign w:val="center"/>
          </w:tcPr>
          <w:p w:rsidR="00F7399D" w:rsidRDefault="00234FBE">
            <w:pPr>
              <w:spacing w:after="0" w:line="240" w:lineRule="auto"/>
              <w:jc w:val="center"/>
              <w:rPr>
                <w:rFonts w:ascii="宋体" w:eastAsia="宋体" w:hAnsi="宋体" w:cs="宋体"/>
                <w:spacing w:val="-2"/>
                <w:sz w:val="18"/>
                <w:szCs w:val="18"/>
                <w:lang w:eastAsia="zh-CN"/>
              </w:rPr>
            </w:pPr>
            <w:r>
              <w:rPr>
                <w:rFonts w:ascii="宋体" w:eastAsia="宋体" w:hAnsi="宋体" w:cs="宋体" w:hint="eastAsia"/>
                <w:spacing w:val="-2"/>
                <w:sz w:val="18"/>
                <w:szCs w:val="18"/>
                <w:lang w:eastAsia="zh-CN"/>
              </w:rPr>
              <w:t>022Cr21Mn5Ni2N</w:t>
            </w:r>
          </w:p>
        </w:tc>
        <w:tc>
          <w:tcPr>
            <w:tcW w:w="851" w:type="dxa"/>
            <w:vAlign w:val="center"/>
          </w:tcPr>
          <w:p w:rsidR="00F7399D" w:rsidRDefault="00234FBE">
            <w:pPr>
              <w:spacing w:after="0" w:line="240" w:lineRule="auto"/>
              <w:jc w:val="center"/>
              <w:rPr>
                <w:rFonts w:ascii="宋体" w:eastAsia="宋体" w:hAnsi="宋体" w:cs="宋体"/>
                <w:spacing w:val="-2"/>
                <w:sz w:val="18"/>
                <w:szCs w:val="18"/>
                <w:lang w:eastAsia="zh-CN"/>
              </w:rPr>
            </w:pPr>
            <w:r>
              <w:rPr>
                <w:rFonts w:ascii="宋体" w:eastAsia="宋体" w:hAnsi="宋体" w:cs="宋体" w:hint="eastAsia"/>
                <w:spacing w:val="-2"/>
                <w:sz w:val="18"/>
                <w:szCs w:val="18"/>
                <w:lang w:eastAsia="zh-CN"/>
              </w:rPr>
              <w:t>0.03</w:t>
            </w:r>
          </w:p>
        </w:tc>
        <w:tc>
          <w:tcPr>
            <w:tcW w:w="709" w:type="dxa"/>
            <w:vAlign w:val="center"/>
          </w:tcPr>
          <w:p w:rsidR="00F7399D" w:rsidRDefault="00234FBE">
            <w:pPr>
              <w:spacing w:after="0" w:line="240" w:lineRule="auto"/>
              <w:jc w:val="center"/>
              <w:rPr>
                <w:rFonts w:ascii="宋体" w:eastAsia="宋体" w:hAnsi="宋体" w:cs="宋体"/>
                <w:spacing w:val="-2"/>
                <w:sz w:val="18"/>
                <w:szCs w:val="18"/>
                <w:lang w:eastAsia="zh-CN"/>
              </w:rPr>
            </w:pPr>
            <w:r>
              <w:rPr>
                <w:rFonts w:ascii="宋体" w:eastAsia="宋体" w:hAnsi="宋体" w:cs="宋体" w:hint="eastAsia"/>
                <w:spacing w:val="-2"/>
                <w:sz w:val="18"/>
                <w:szCs w:val="18"/>
                <w:lang w:eastAsia="zh-CN"/>
              </w:rPr>
              <w:t>1.00</w:t>
            </w:r>
          </w:p>
        </w:tc>
        <w:tc>
          <w:tcPr>
            <w:tcW w:w="1134" w:type="dxa"/>
            <w:vAlign w:val="center"/>
          </w:tcPr>
          <w:p w:rsidR="00F7399D" w:rsidRDefault="00234FBE">
            <w:pPr>
              <w:spacing w:after="0" w:line="240" w:lineRule="auto"/>
              <w:jc w:val="center"/>
              <w:rPr>
                <w:rFonts w:ascii="宋体" w:eastAsia="宋体" w:hAnsi="宋体" w:cs="宋体"/>
                <w:spacing w:val="-2"/>
                <w:sz w:val="18"/>
                <w:szCs w:val="18"/>
                <w:lang w:eastAsia="zh-CN"/>
              </w:rPr>
            </w:pPr>
            <w:r>
              <w:rPr>
                <w:rFonts w:ascii="宋体" w:eastAsia="宋体" w:hAnsi="宋体" w:cs="宋体" w:hint="eastAsia"/>
                <w:spacing w:val="-2"/>
                <w:sz w:val="18"/>
                <w:szCs w:val="18"/>
                <w:lang w:eastAsia="zh-CN"/>
              </w:rPr>
              <w:t>4.00～6.00</w:t>
            </w:r>
          </w:p>
        </w:tc>
        <w:tc>
          <w:tcPr>
            <w:tcW w:w="850" w:type="dxa"/>
            <w:vAlign w:val="center"/>
          </w:tcPr>
          <w:p w:rsidR="00F7399D" w:rsidRDefault="00234FBE">
            <w:pPr>
              <w:spacing w:after="0" w:line="240" w:lineRule="auto"/>
              <w:jc w:val="center"/>
              <w:rPr>
                <w:rFonts w:ascii="宋体" w:eastAsia="宋体" w:hAnsi="宋体" w:cs="宋体"/>
                <w:spacing w:val="-2"/>
                <w:sz w:val="18"/>
                <w:szCs w:val="18"/>
                <w:lang w:eastAsia="zh-CN"/>
              </w:rPr>
            </w:pPr>
            <w:r>
              <w:rPr>
                <w:rFonts w:ascii="宋体" w:eastAsia="宋体" w:hAnsi="宋体" w:cs="宋体" w:hint="eastAsia"/>
                <w:spacing w:val="-2"/>
                <w:sz w:val="18"/>
                <w:szCs w:val="18"/>
                <w:lang w:eastAsia="zh-CN"/>
              </w:rPr>
              <w:t>0.040</w:t>
            </w:r>
          </w:p>
        </w:tc>
        <w:tc>
          <w:tcPr>
            <w:tcW w:w="851" w:type="dxa"/>
            <w:vAlign w:val="center"/>
          </w:tcPr>
          <w:p w:rsidR="00F7399D" w:rsidRDefault="00234FBE">
            <w:pPr>
              <w:spacing w:after="0" w:line="240" w:lineRule="auto"/>
              <w:jc w:val="center"/>
              <w:rPr>
                <w:rFonts w:ascii="宋体" w:eastAsia="宋体" w:hAnsi="宋体" w:cs="宋体"/>
                <w:spacing w:val="-2"/>
                <w:sz w:val="18"/>
                <w:szCs w:val="18"/>
                <w:lang w:eastAsia="zh-CN"/>
              </w:rPr>
            </w:pPr>
            <w:r>
              <w:rPr>
                <w:rFonts w:ascii="宋体" w:eastAsia="宋体" w:hAnsi="宋体" w:cs="宋体" w:hint="eastAsia"/>
                <w:spacing w:val="-2"/>
                <w:sz w:val="18"/>
                <w:szCs w:val="18"/>
                <w:lang w:eastAsia="zh-CN"/>
              </w:rPr>
              <w:t>0.030</w:t>
            </w:r>
          </w:p>
        </w:tc>
        <w:tc>
          <w:tcPr>
            <w:tcW w:w="1275" w:type="dxa"/>
            <w:vAlign w:val="center"/>
          </w:tcPr>
          <w:p w:rsidR="00F7399D" w:rsidRDefault="00234FBE">
            <w:pPr>
              <w:spacing w:after="0" w:line="240" w:lineRule="auto"/>
              <w:jc w:val="center"/>
              <w:rPr>
                <w:rFonts w:ascii="宋体" w:eastAsia="宋体" w:hAnsi="宋体" w:cs="宋体"/>
                <w:spacing w:val="-2"/>
                <w:sz w:val="18"/>
                <w:szCs w:val="18"/>
                <w:lang w:eastAsia="zh-CN"/>
              </w:rPr>
            </w:pPr>
            <w:r>
              <w:rPr>
                <w:rFonts w:ascii="宋体" w:eastAsia="宋体" w:hAnsi="宋体" w:cs="宋体" w:hint="eastAsia"/>
                <w:spacing w:val="-2"/>
                <w:sz w:val="18"/>
                <w:szCs w:val="18"/>
                <w:lang w:eastAsia="zh-CN"/>
              </w:rPr>
              <w:t>19.50～21.50</w:t>
            </w:r>
          </w:p>
        </w:tc>
        <w:tc>
          <w:tcPr>
            <w:tcW w:w="1276" w:type="dxa"/>
            <w:vAlign w:val="center"/>
          </w:tcPr>
          <w:p w:rsidR="00F7399D" w:rsidRDefault="00234FBE">
            <w:pPr>
              <w:spacing w:after="0" w:line="240" w:lineRule="auto"/>
              <w:jc w:val="center"/>
              <w:rPr>
                <w:rFonts w:ascii="宋体" w:eastAsia="宋体" w:hAnsi="宋体" w:cs="宋体"/>
                <w:spacing w:val="-2"/>
                <w:sz w:val="18"/>
                <w:szCs w:val="18"/>
                <w:lang w:eastAsia="zh-CN"/>
              </w:rPr>
            </w:pPr>
            <w:r>
              <w:rPr>
                <w:rFonts w:ascii="宋体" w:eastAsia="宋体" w:hAnsi="宋体" w:cs="宋体" w:hint="eastAsia"/>
                <w:spacing w:val="-2"/>
                <w:sz w:val="18"/>
                <w:szCs w:val="18"/>
                <w:lang w:eastAsia="zh-CN"/>
              </w:rPr>
              <w:t>1.00～3.00</w:t>
            </w:r>
          </w:p>
        </w:tc>
        <w:tc>
          <w:tcPr>
            <w:tcW w:w="1276" w:type="dxa"/>
            <w:vAlign w:val="center"/>
          </w:tcPr>
          <w:p w:rsidR="00F7399D" w:rsidRDefault="00234FBE">
            <w:pPr>
              <w:spacing w:after="0" w:line="240" w:lineRule="auto"/>
              <w:jc w:val="center"/>
              <w:rPr>
                <w:rFonts w:ascii="宋体" w:eastAsia="宋体" w:hAnsi="宋体" w:cs="宋体"/>
                <w:spacing w:val="-2"/>
                <w:sz w:val="18"/>
                <w:szCs w:val="18"/>
                <w:lang w:eastAsia="zh-CN"/>
              </w:rPr>
            </w:pPr>
            <w:r>
              <w:rPr>
                <w:rFonts w:ascii="宋体" w:eastAsia="宋体" w:hAnsi="宋体" w:cs="宋体" w:hint="eastAsia"/>
                <w:spacing w:val="-2"/>
                <w:sz w:val="18"/>
                <w:szCs w:val="18"/>
                <w:lang w:eastAsia="zh-CN"/>
              </w:rPr>
              <w:t>0.60</w:t>
            </w:r>
          </w:p>
        </w:tc>
        <w:tc>
          <w:tcPr>
            <w:tcW w:w="1134" w:type="dxa"/>
            <w:vAlign w:val="center"/>
          </w:tcPr>
          <w:p w:rsidR="00F7399D" w:rsidRDefault="00234FBE">
            <w:pPr>
              <w:spacing w:after="0" w:line="240" w:lineRule="auto"/>
              <w:jc w:val="center"/>
              <w:rPr>
                <w:rFonts w:ascii="宋体" w:eastAsia="宋体" w:hAnsi="宋体" w:cs="宋体"/>
                <w:spacing w:val="-2"/>
                <w:sz w:val="18"/>
                <w:szCs w:val="18"/>
                <w:lang w:eastAsia="zh-CN"/>
              </w:rPr>
            </w:pPr>
            <w:r>
              <w:rPr>
                <w:rFonts w:ascii="宋体" w:eastAsia="宋体" w:hAnsi="宋体" w:cs="宋体" w:hint="eastAsia"/>
                <w:spacing w:val="-2"/>
                <w:sz w:val="18"/>
                <w:szCs w:val="18"/>
                <w:lang w:eastAsia="zh-CN"/>
              </w:rPr>
              <w:t>1.00</w:t>
            </w:r>
          </w:p>
        </w:tc>
        <w:tc>
          <w:tcPr>
            <w:tcW w:w="1134" w:type="dxa"/>
            <w:vAlign w:val="center"/>
          </w:tcPr>
          <w:p w:rsidR="00F7399D" w:rsidRDefault="00234FBE">
            <w:pPr>
              <w:spacing w:after="0" w:line="240" w:lineRule="auto"/>
              <w:jc w:val="center"/>
              <w:rPr>
                <w:rFonts w:ascii="宋体" w:eastAsia="宋体" w:hAnsi="宋体" w:cs="宋体"/>
                <w:spacing w:val="-2"/>
                <w:sz w:val="18"/>
                <w:szCs w:val="18"/>
                <w:lang w:eastAsia="zh-CN"/>
              </w:rPr>
            </w:pPr>
            <w:r>
              <w:rPr>
                <w:rFonts w:ascii="宋体" w:eastAsia="宋体" w:hAnsi="宋体" w:cs="宋体" w:hint="eastAsia"/>
                <w:spacing w:val="-2"/>
                <w:sz w:val="18"/>
                <w:szCs w:val="18"/>
                <w:lang w:eastAsia="zh-CN"/>
              </w:rPr>
              <w:t>0.05～0.17</w:t>
            </w:r>
          </w:p>
        </w:tc>
        <w:tc>
          <w:tcPr>
            <w:tcW w:w="989" w:type="dxa"/>
            <w:vAlign w:val="center"/>
          </w:tcPr>
          <w:p w:rsidR="00F7399D" w:rsidRDefault="00234FBE">
            <w:pPr>
              <w:spacing w:after="0" w:line="240" w:lineRule="auto"/>
              <w:jc w:val="center"/>
              <w:rPr>
                <w:rFonts w:ascii="宋体" w:eastAsia="宋体" w:hAnsi="宋体" w:cs="宋体"/>
                <w:spacing w:val="-2"/>
                <w:sz w:val="18"/>
                <w:szCs w:val="18"/>
                <w:lang w:eastAsia="zh-CN"/>
              </w:rPr>
            </w:pPr>
            <w:r>
              <w:rPr>
                <w:rFonts w:ascii="宋体" w:eastAsia="宋体" w:hAnsi="宋体" w:cs="宋体" w:hint="eastAsia"/>
                <w:spacing w:val="-2"/>
                <w:sz w:val="18"/>
                <w:szCs w:val="18"/>
                <w:lang w:eastAsia="zh-CN"/>
              </w:rPr>
              <w:t>-</w:t>
            </w:r>
          </w:p>
        </w:tc>
      </w:tr>
      <w:tr w:rsidR="00F7399D">
        <w:trPr>
          <w:trHeight w:val="388"/>
          <w:tblHeader/>
          <w:jc w:val="center"/>
        </w:trPr>
        <w:tc>
          <w:tcPr>
            <w:tcW w:w="667" w:type="dxa"/>
            <w:vMerge/>
            <w:vAlign w:val="center"/>
          </w:tcPr>
          <w:p w:rsidR="00F7399D" w:rsidRDefault="00F7399D">
            <w:pPr>
              <w:spacing w:after="0" w:line="240" w:lineRule="auto"/>
              <w:jc w:val="center"/>
              <w:rPr>
                <w:rFonts w:ascii="宋体" w:eastAsia="宋体" w:hAnsi="宋体" w:cs="宋体"/>
                <w:spacing w:val="-2"/>
                <w:sz w:val="18"/>
                <w:szCs w:val="18"/>
                <w:lang w:eastAsia="zh-CN"/>
              </w:rPr>
            </w:pPr>
          </w:p>
        </w:tc>
        <w:tc>
          <w:tcPr>
            <w:tcW w:w="1019" w:type="dxa"/>
            <w:vAlign w:val="center"/>
          </w:tcPr>
          <w:p w:rsidR="00F7399D" w:rsidRDefault="00234FBE">
            <w:pPr>
              <w:spacing w:after="0" w:line="240" w:lineRule="auto"/>
              <w:jc w:val="center"/>
              <w:rPr>
                <w:rFonts w:ascii="宋体" w:eastAsia="宋体" w:hAnsi="宋体" w:cs="宋体"/>
                <w:spacing w:val="-2"/>
                <w:sz w:val="18"/>
                <w:szCs w:val="18"/>
                <w:lang w:eastAsia="zh-CN"/>
              </w:rPr>
            </w:pPr>
            <w:r>
              <w:rPr>
                <w:rFonts w:ascii="宋体" w:eastAsia="宋体" w:hAnsi="宋体" w:cs="宋体" w:hint="eastAsia"/>
                <w:spacing w:val="-2"/>
                <w:sz w:val="18"/>
                <w:szCs w:val="18"/>
                <w:lang w:eastAsia="zh-CN"/>
              </w:rPr>
              <w:t>S22053</w:t>
            </w:r>
          </w:p>
        </w:tc>
        <w:tc>
          <w:tcPr>
            <w:tcW w:w="1701" w:type="dxa"/>
            <w:vAlign w:val="center"/>
          </w:tcPr>
          <w:p w:rsidR="00F7399D" w:rsidRDefault="00234FBE">
            <w:pPr>
              <w:spacing w:after="0" w:line="240" w:lineRule="auto"/>
              <w:jc w:val="center"/>
              <w:rPr>
                <w:rFonts w:ascii="宋体" w:eastAsia="宋体" w:hAnsi="宋体" w:cs="宋体"/>
                <w:spacing w:val="-2"/>
                <w:sz w:val="18"/>
                <w:szCs w:val="18"/>
                <w:lang w:eastAsia="zh-CN"/>
              </w:rPr>
            </w:pPr>
            <w:r>
              <w:rPr>
                <w:rFonts w:ascii="宋体" w:eastAsia="宋体" w:hAnsi="宋体" w:cs="宋体" w:hint="eastAsia"/>
                <w:spacing w:val="-2"/>
                <w:sz w:val="18"/>
                <w:szCs w:val="18"/>
                <w:lang w:eastAsia="zh-CN"/>
              </w:rPr>
              <w:t>022Cr23Ni5Mo3N</w:t>
            </w:r>
          </w:p>
        </w:tc>
        <w:tc>
          <w:tcPr>
            <w:tcW w:w="851" w:type="dxa"/>
            <w:vAlign w:val="center"/>
          </w:tcPr>
          <w:p w:rsidR="00F7399D" w:rsidRDefault="00234FBE">
            <w:pPr>
              <w:spacing w:after="0" w:line="240" w:lineRule="auto"/>
              <w:jc w:val="center"/>
              <w:rPr>
                <w:rFonts w:ascii="宋体" w:eastAsia="宋体" w:hAnsi="宋体" w:cs="宋体"/>
                <w:spacing w:val="-2"/>
                <w:sz w:val="18"/>
                <w:szCs w:val="18"/>
                <w:lang w:eastAsia="zh-CN"/>
              </w:rPr>
            </w:pPr>
            <w:r>
              <w:rPr>
                <w:rFonts w:ascii="宋体" w:eastAsia="宋体" w:hAnsi="宋体" w:cs="宋体" w:hint="eastAsia"/>
                <w:spacing w:val="-2"/>
                <w:sz w:val="18"/>
                <w:szCs w:val="18"/>
                <w:lang w:eastAsia="zh-CN"/>
              </w:rPr>
              <w:t>0.03</w:t>
            </w:r>
          </w:p>
        </w:tc>
        <w:tc>
          <w:tcPr>
            <w:tcW w:w="709" w:type="dxa"/>
            <w:vAlign w:val="center"/>
          </w:tcPr>
          <w:p w:rsidR="00F7399D" w:rsidRDefault="00234FBE">
            <w:pPr>
              <w:spacing w:after="0" w:line="240" w:lineRule="auto"/>
              <w:jc w:val="center"/>
              <w:rPr>
                <w:rFonts w:ascii="宋体" w:eastAsia="宋体" w:hAnsi="宋体" w:cs="宋体"/>
                <w:spacing w:val="-2"/>
                <w:sz w:val="18"/>
                <w:szCs w:val="18"/>
                <w:lang w:eastAsia="zh-CN"/>
              </w:rPr>
            </w:pPr>
            <w:r>
              <w:rPr>
                <w:rFonts w:ascii="宋体" w:eastAsia="宋体" w:hAnsi="宋体" w:cs="宋体" w:hint="eastAsia"/>
                <w:spacing w:val="-2"/>
                <w:sz w:val="18"/>
                <w:szCs w:val="18"/>
                <w:lang w:eastAsia="zh-CN"/>
              </w:rPr>
              <w:t>1.00</w:t>
            </w:r>
          </w:p>
        </w:tc>
        <w:tc>
          <w:tcPr>
            <w:tcW w:w="1134" w:type="dxa"/>
            <w:vAlign w:val="center"/>
          </w:tcPr>
          <w:p w:rsidR="00F7399D" w:rsidRDefault="00234FBE">
            <w:pPr>
              <w:spacing w:after="0" w:line="240" w:lineRule="auto"/>
              <w:jc w:val="center"/>
              <w:rPr>
                <w:rFonts w:ascii="宋体" w:eastAsia="宋体" w:hAnsi="宋体" w:cs="宋体"/>
                <w:spacing w:val="-2"/>
                <w:sz w:val="18"/>
                <w:szCs w:val="18"/>
                <w:lang w:eastAsia="zh-CN"/>
              </w:rPr>
            </w:pPr>
            <w:r>
              <w:rPr>
                <w:rFonts w:ascii="宋体" w:eastAsia="宋体" w:hAnsi="宋体" w:cs="宋体" w:hint="eastAsia"/>
                <w:spacing w:val="-2"/>
                <w:sz w:val="18"/>
                <w:szCs w:val="18"/>
                <w:lang w:eastAsia="zh-CN"/>
              </w:rPr>
              <w:t>2.00</w:t>
            </w:r>
          </w:p>
        </w:tc>
        <w:tc>
          <w:tcPr>
            <w:tcW w:w="850" w:type="dxa"/>
            <w:vAlign w:val="center"/>
          </w:tcPr>
          <w:p w:rsidR="00F7399D" w:rsidRDefault="00234FBE">
            <w:pPr>
              <w:spacing w:after="0" w:line="240" w:lineRule="auto"/>
              <w:jc w:val="center"/>
              <w:rPr>
                <w:rFonts w:ascii="宋体" w:eastAsia="宋体" w:hAnsi="宋体" w:cs="宋体"/>
                <w:spacing w:val="-2"/>
                <w:sz w:val="18"/>
                <w:szCs w:val="18"/>
                <w:lang w:eastAsia="zh-CN"/>
              </w:rPr>
            </w:pPr>
            <w:r>
              <w:rPr>
                <w:rFonts w:ascii="宋体" w:eastAsia="宋体" w:hAnsi="宋体" w:cs="宋体" w:hint="eastAsia"/>
                <w:spacing w:val="-2"/>
                <w:sz w:val="18"/>
                <w:szCs w:val="18"/>
                <w:lang w:eastAsia="zh-CN"/>
              </w:rPr>
              <w:t>0.030</w:t>
            </w:r>
          </w:p>
        </w:tc>
        <w:tc>
          <w:tcPr>
            <w:tcW w:w="851" w:type="dxa"/>
            <w:vAlign w:val="center"/>
          </w:tcPr>
          <w:p w:rsidR="00F7399D" w:rsidRDefault="00234FBE">
            <w:pPr>
              <w:spacing w:after="0" w:line="240" w:lineRule="auto"/>
              <w:jc w:val="center"/>
              <w:rPr>
                <w:rFonts w:ascii="宋体" w:eastAsia="宋体" w:hAnsi="宋体" w:cs="宋体"/>
                <w:spacing w:val="-2"/>
                <w:sz w:val="18"/>
                <w:szCs w:val="18"/>
                <w:lang w:eastAsia="zh-CN"/>
              </w:rPr>
            </w:pPr>
            <w:r>
              <w:rPr>
                <w:rFonts w:ascii="宋体" w:eastAsia="宋体" w:hAnsi="宋体" w:cs="宋体" w:hint="eastAsia"/>
                <w:spacing w:val="-2"/>
                <w:sz w:val="18"/>
                <w:szCs w:val="18"/>
                <w:lang w:eastAsia="zh-CN"/>
              </w:rPr>
              <w:t>0.020</w:t>
            </w:r>
          </w:p>
        </w:tc>
        <w:tc>
          <w:tcPr>
            <w:tcW w:w="1275" w:type="dxa"/>
            <w:vAlign w:val="center"/>
          </w:tcPr>
          <w:p w:rsidR="00F7399D" w:rsidRDefault="00234FBE">
            <w:pPr>
              <w:spacing w:after="0" w:line="240" w:lineRule="auto"/>
              <w:jc w:val="center"/>
              <w:rPr>
                <w:rFonts w:ascii="宋体" w:eastAsia="宋体" w:hAnsi="宋体" w:cs="宋体"/>
                <w:spacing w:val="-2"/>
                <w:sz w:val="18"/>
                <w:szCs w:val="18"/>
                <w:lang w:eastAsia="zh-CN"/>
              </w:rPr>
            </w:pPr>
            <w:r>
              <w:rPr>
                <w:rFonts w:ascii="宋体" w:eastAsia="宋体" w:hAnsi="宋体" w:cs="宋体" w:hint="eastAsia"/>
                <w:spacing w:val="-2"/>
                <w:sz w:val="18"/>
                <w:szCs w:val="18"/>
                <w:lang w:eastAsia="zh-CN"/>
              </w:rPr>
              <w:t>22.00～23.00</w:t>
            </w:r>
          </w:p>
        </w:tc>
        <w:tc>
          <w:tcPr>
            <w:tcW w:w="1276" w:type="dxa"/>
            <w:vAlign w:val="center"/>
          </w:tcPr>
          <w:p w:rsidR="00F7399D" w:rsidRDefault="00234FBE">
            <w:pPr>
              <w:spacing w:after="0" w:line="240" w:lineRule="auto"/>
              <w:jc w:val="center"/>
              <w:rPr>
                <w:rFonts w:ascii="宋体" w:eastAsia="宋体" w:hAnsi="宋体" w:cs="宋体"/>
                <w:spacing w:val="-2"/>
                <w:sz w:val="18"/>
                <w:szCs w:val="18"/>
                <w:lang w:eastAsia="zh-CN"/>
              </w:rPr>
            </w:pPr>
            <w:r>
              <w:rPr>
                <w:rFonts w:ascii="宋体" w:eastAsia="宋体" w:hAnsi="宋体" w:cs="宋体" w:hint="eastAsia"/>
                <w:spacing w:val="-2"/>
                <w:sz w:val="18"/>
                <w:szCs w:val="18"/>
                <w:lang w:eastAsia="zh-CN"/>
              </w:rPr>
              <w:t>4.50～6.50</w:t>
            </w:r>
          </w:p>
        </w:tc>
        <w:tc>
          <w:tcPr>
            <w:tcW w:w="1276" w:type="dxa"/>
            <w:vAlign w:val="center"/>
          </w:tcPr>
          <w:p w:rsidR="00F7399D" w:rsidRDefault="00234FBE">
            <w:pPr>
              <w:spacing w:after="0" w:line="240" w:lineRule="auto"/>
              <w:jc w:val="center"/>
              <w:rPr>
                <w:rFonts w:ascii="宋体" w:eastAsia="宋体" w:hAnsi="宋体" w:cs="宋体"/>
                <w:spacing w:val="-2"/>
                <w:sz w:val="18"/>
                <w:szCs w:val="18"/>
                <w:lang w:eastAsia="zh-CN"/>
              </w:rPr>
            </w:pPr>
            <w:r>
              <w:rPr>
                <w:rFonts w:ascii="宋体" w:eastAsia="宋体" w:hAnsi="宋体" w:cs="宋体" w:hint="eastAsia"/>
                <w:spacing w:val="-2"/>
                <w:sz w:val="18"/>
                <w:szCs w:val="18"/>
                <w:lang w:eastAsia="zh-CN"/>
              </w:rPr>
              <w:t>3.00～3.50</w:t>
            </w:r>
          </w:p>
        </w:tc>
        <w:tc>
          <w:tcPr>
            <w:tcW w:w="1134" w:type="dxa"/>
            <w:vAlign w:val="center"/>
          </w:tcPr>
          <w:p w:rsidR="00F7399D" w:rsidRDefault="00234FBE">
            <w:pPr>
              <w:spacing w:after="0" w:line="240" w:lineRule="auto"/>
              <w:jc w:val="center"/>
              <w:rPr>
                <w:rFonts w:ascii="宋体" w:eastAsia="宋体" w:hAnsi="宋体" w:cs="宋体"/>
                <w:spacing w:val="-2"/>
                <w:sz w:val="18"/>
                <w:szCs w:val="18"/>
                <w:lang w:eastAsia="zh-CN"/>
              </w:rPr>
            </w:pPr>
            <w:r>
              <w:rPr>
                <w:rFonts w:ascii="宋体" w:eastAsia="宋体" w:hAnsi="宋体" w:cs="宋体" w:hint="eastAsia"/>
                <w:spacing w:val="-2"/>
                <w:sz w:val="18"/>
                <w:szCs w:val="18"/>
                <w:lang w:eastAsia="zh-CN"/>
              </w:rPr>
              <w:t>-</w:t>
            </w:r>
          </w:p>
        </w:tc>
        <w:tc>
          <w:tcPr>
            <w:tcW w:w="1134" w:type="dxa"/>
            <w:vAlign w:val="center"/>
          </w:tcPr>
          <w:p w:rsidR="00F7399D" w:rsidRDefault="00234FBE">
            <w:pPr>
              <w:spacing w:after="0" w:line="240" w:lineRule="auto"/>
              <w:jc w:val="center"/>
              <w:rPr>
                <w:rFonts w:ascii="宋体" w:eastAsia="宋体" w:hAnsi="宋体" w:cs="宋体"/>
                <w:spacing w:val="-2"/>
                <w:sz w:val="18"/>
                <w:szCs w:val="18"/>
                <w:lang w:eastAsia="zh-CN"/>
              </w:rPr>
            </w:pPr>
            <w:r>
              <w:rPr>
                <w:rFonts w:ascii="宋体" w:eastAsia="宋体" w:hAnsi="宋体" w:cs="宋体" w:hint="eastAsia"/>
                <w:spacing w:val="-2"/>
                <w:sz w:val="18"/>
                <w:szCs w:val="18"/>
                <w:lang w:eastAsia="zh-CN"/>
              </w:rPr>
              <w:t>0.14～0.20</w:t>
            </w:r>
          </w:p>
        </w:tc>
        <w:tc>
          <w:tcPr>
            <w:tcW w:w="989" w:type="dxa"/>
            <w:vAlign w:val="center"/>
          </w:tcPr>
          <w:p w:rsidR="00F7399D" w:rsidRDefault="00234FBE">
            <w:pPr>
              <w:spacing w:after="0" w:line="240" w:lineRule="auto"/>
              <w:jc w:val="center"/>
              <w:rPr>
                <w:rFonts w:ascii="宋体" w:eastAsia="宋体" w:hAnsi="宋体" w:cs="宋体"/>
                <w:spacing w:val="-2"/>
                <w:sz w:val="18"/>
                <w:szCs w:val="18"/>
                <w:lang w:eastAsia="zh-CN"/>
              </w:rPr>
            </w:pPr>
            <w:r>
              <w:rPr>
                <w:rFonts w:ascii="宋体" w:eastAsia="宋体" w:hAnsi="宋体" w:cs="宋体" w:hint="eastAsia"/>
                <w:spacing w:val="-2"/>
                <w:sz w:val="18"/>
                <w:szCs w:val="18"/>
                <w:lang w:eastAsia="zh-CN"/>
              </w:rPr>
              <w:t>-</w:t>
            </w:r>
          </w:p>
        </w:tc>
      </w:tr>
    </w:tbl>
    <w:p w:rsidR="00F7399D" w:rsidRDefault="00F7399D">
      <w:pPr>
        <w:pStyle w:val="a2"/>
        <w:jc w:val="both"/>
        <w:rPr>
          <w:rFonts w:ascii="宋体" w:eastAsia="宋体" w:hAnsi="宋体" w:cs="宋体"/>
        </w:rPr>
      </w:pPr>
    </w:p>
    <w:p w:rsidR="00F7399D" w:rsidRDefault="00F7399D">
      <w:pPr>
        <w:pStyle w:val="a2"/>
        <w:jc w:val="both"/>
        <w:rPr>
          <w:rFonts w:ascii="宋体" w:eastAsia="宋体" w:hAnsi="宋体" w:cs="宋体"/>
        </w:rPr>
        <w:sectPr w:rsidR="00F7399D">
          <w:pgSz w:w="16840" w:h="11906" w:orient="landscape"/>
          <w:pgMar w:top="1360" w:right="1060" w:bottom="1300" w:left="920" w:header="875" w:footer="740" w:gutter="0"/>
          <w:cols w:space="720"/>
          <w:docGrid w:linePitch="299"/>
        </w:sectPr>
      </w:pPr>
    </w:p>
    <w:p w:rsidR="00F7399D" w:rsidRDefault="00234FBE">
      <w:pPr>
        <w:pStyle w:val="af6"/>
        <w:pageBreakBefore/>
        <w:spacing w:beforeLines="50" w:before="120" w:afterLines="50" w:after="120" w:line="274" w:lineRule="auto"/>
        <w:jc w:val="center"/>
        <w:outlineLvl w:val="0"/>
        <w:rPr>
          <w:rFonts w:ascii="宋体" w:eastAsia="宋体" w:hAnsi="宋体" w:cs="宋体"/>
          <w:sz w:val="28"/>
          <w:szCs w:val="28"/>
          <w:lang w:eastAsia="zh-CN"/>
        </w:rPr>
      </w:pPr>
      <w:bookmarkStart w:id="19" w:name="_Toc144244478"/>
      <w:r>
        <w:rPr>
          <w:rFonts w:ascii="宋体" w:eastAsia="宋体" w:hAnsi="宋体" w:cs="宋体" w:hint="eastAsia"/>
          <w:position w:val="-1"/>
          <w:sz w:val="28"/>
          <w:szCs w:val="28"/>
          <w:lang w:eastAsia="zh-CN"/>
        </w:rPr>
        <w:lastRenderedPageBreak/>
        <w:t>附录B  承插压合式连接薄壁不锈钢管的管件种类、型式及代号</w:t>
      </w:r>
      <w:bookmarkEnd w:id="19"/>
    </w:p>
    <w:tbl>
      <w:tblPr>
        <w:tblW w:w="4804" w:type="pct"/>
        <w:jc w:val="center"/>
        <w:tblBorders>
          <w:top w:val="single" w:sz="12" w:space="0" w:color="auto"/>
          <w:left w:val="single" w:sz="4"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538"/>
        <w:gridCol w:w="2120"/>
        <w:gridCol w:w="2941"/>
        <w:gridCol w:w="2506"/>
      </w:tblGrid>
      <w:tr w:rsidR="00F7399D">
        <w:trPr>
          <w:trHeight w:val="397"/>
          <w:jc w:val="center"/>
        </w:trPr>
        <w:tc>
          <w:tcPr>
            <w:tcW w:w="2009" w:type="pct"/>
            <w:gridSpan w:val="2"/>
            <w:vAlign w:val="center"/>
          </w:tcPr>
          <w:p w:rsidR="00F7399D" w:rsidRDefault="00234FBE">
            <w:pPr>
              <w:pStyle w:val="af7"/>
              <w:spacing w:after="0" w:line="360" w:lineRule="auto"/>
              <w:ind w:firstLineChars="0" w:firstLine="0"/>
              <w:jc w:val="center"/>
              <w:rPr>
                <w:rFonts w:eastAsia="宋体" w:hAnsi="宋体" w:cs="宋体"/>
                <w:sz w:val="22"/>
                <w:szCs w:val="22"/>
              </w:rPr>
            </w:pPr>
            <w:r>
              <w:rPr>
                <w:rFonts w:eastAsia="宋体" w:hAnsi="宋体" w:cs="宋体" w:hint="eastAsia"/>
                <w:sz w:val="22"/>
                <w:szCs w:val="22"/>
              </w:rPr>
              <w:t>种  类</w:t>
            </w:r>
          </w:p>
        </w:tc>
        <w:tc>
          <w:tcPr>
            <w:tcW w:w="1615" w:type="pct"/>
            <w:vAlign w:val="center"/>
          </w:tcPr>
          <w:p w:rsidR="00F7399D" w:rsidRDefault="00234FBE">
            <w:pPr>
              <w:pStyle w:val="af7"/>
              <w:spacing w:after="0" w:line="360" w:lineRule="auto"/>
              <w:ind w:firstLineChars="0" w:firstLine="0"/>
              <w:jc w:val="center"/>
              <w:rPr>
                <w:rFonts w:eastAsia="宋体" w:hAnsi="宋体" w:cs="宋体"/>
                <w:sz w:val="22"/>
                <w:szCs w:val="22"/>
              </w:rPr>
            </w:pPr>
            <w:r>
              <w:rPr>
                <w:rFonts w:eastAsia="宋体" w:hAnsi="宋体" w:cs="宋体" w:hint="eastAsia"/>
                <w:sz w:val="22"/>
                <w:szCs w:val="22"/>
              </w:rPr>
              <w:t>型  式</w:t>
            </w:r>
          </w:p>
        </w:tc>
        <w:tc>
          <w:tcPr>
            <w:tcW w:w="1376" w:type="pct"/>
            <w:vAlign w:val="center"/>
          </w:tcPr>
          <w:p w:rsidR="00F7399D" w:rsidRDefault="00234FBE">
            <w:pPr>
              <w:pStyle w:val="af7"/>
              <w:spacing w:after="0" w:line="360" w:lineRule="auto"/>
              <w:ind w:firstLineChars="0" w:firstLine="0"/>
              <w:jc w:val="center"/>
              <w:rPr>
                <w:rFonts w:eastAsia="宋体" w:hAnsi="宋体" w:cs="宋体"/>
                <w:sz w:val="22"/>
                <w:szCs w:val="22"/>
              </w:rPr>
            </w:pPr>
            <w:r>
              <w:rPr>
                <w:rFonts w:eastAsia="宋体" w:hAnsi="宋体" w:cs="宋体" w:hint="eastAsia"/>
                <w:sz w:val="22"/>
                <w:szCs w:val="22"/>
              </w:rPr>
              <w:t>代  号</w:t>
            </w:r>
          </w:p>
        </w:tc>
      </w:tr>
      <w:tr w:rsidR="00F7399D">
        <w:trPr>
          <w:trHeight w:val="397"/>
          <w:jc w:val="center"/>
        </w:trPr>
        <w:tc>
          <w:tcPr>
            <w:tcW w:w="2009" w:type="pct"/>
            <w:gridSpan w:val="2"/>
            <w:vAlign w:val="center"/>
          </w:tcPr>
          <w:p w:rsidR="00F7399D" w:rsidRDefault="00234FBE">
            <w:pPr>
              <w:pStyle w:val="af7"/>
              <w:spacing w:after="0" w:line="360" w:lineRule="auto"/>
              <w:ind w:firstLineChars="0" w:firstLine="0"/>
              <w:jc w:val="center"/>
              <w:rPr>
                <w:rFonts w:eastAsia="宋体" w:hAnsi="宋体" w:cs="宋体"/>
                <w:sz w:val="22"/>
                <w:szCs w:val="22"/>
              </w:rPr>
            </w:pPr>
            <w:r>
              <w:rPr>
                <w:rFonts w:eastAsia="宋体" w:hAnsi="宋体" w:cs="宋体" w:hint="eastAsia"/>
                <w:sz w:val="22"/>
                <w:szCs w:val="22"/>
              </w:rPr>
              <w:t>管  帽</w:t>
            </w:r>
          </w:p>
        </w:tc>
        <w:tc>
          <w:tcPr>
            <w:tcW w:w="1615" w:type="pct"/>
            <w:vAlign w:val="center"/>
          </w:tcPr>
          <w:p w:rsidR="00F7399D" w:rsidRDefault="00234FBE">
            <w:pPr>
              <w:pStyle w:val="af7"/>
              <w:spacing w:after="0" w:line="360" w:lineRule="auto"/>
              <w:ind w:firstLineChars="0" w:firstLine="0"/>
              <w:jc w:val="center"/>
              <w:rPr>
                <w:rFonts w:eastAsia="宋体" w:hAnsi="宋体" w:cs="宋体"/>
                <w:sz w:val="22"/>
                <w:szCs w:val="22"/>
              </w:rPr>
            </w:pPr>
            <w:r>
              <w:rPr>
                <w:rFonts w:eastAsia="宋体" w:hAnsi="宋体" w:cs="宋体" w:hint="eastAsia"/>
                <w:sz w:val="22"/>
                <w:szCs w:val="22"/>
              </w:rPr>
              <w:t>–</w:t>
            </w:r>
          </w:p>
        </w:tc>
        <w:tc>
          <w:tcPr>
            <w:tcW w:w="1376" w:type="pct"/>
            <w:vAlign w:val="center"/>
          </w:tcPr>
          <w:p w:rsidR="00F7399D" w:rsidRDefault="00234FBE">
            <w:pPr>
              <w:pStyle w:val="af7"/>
              <w:spacing w:after="0" w:line="360" w:lineRule="auto"/>
              <w:ind w:firstLineChars="0" w:firstLine="0"/>
              <w:jc w:val="center"/>
              <w:rPr>
                <w:rFonts w:eastAsia="宋体" w:hAnsi="宋体" w:cs="宋体"/>
                <w:sz w:val="22"/>
                <w:szCs w:val="22"/>
              </w:rPr>
            </w:pPr>
            <w:r>
              <w:rPr>
                <w:rFonts w:eastAsia="宋体" w:hAnsi="宋体" w:cs="宋体" w:hint="eastAsia"/>
                <w:sz w:val="22"/>
                <w:szCs w:val="22"/>
              </w:rPr>
              <w:t>CAP</w:t>
            </w:r>
          </w:p>
        </w:tc>
      </w:tr>
      <w:tr w:rsidR="00F7399D">
        <w:trPr>
          <w:trHeight w:val="397"/>
          <w:jc w:val="center"/>
        </w:trPr>
        <w:tc>
          <w:tcPr>
            <w:tcW w:w="2009" w:type="pct"/>
            <w:gridSpan w:val="2"/>
            <w:vAlign w:val="center"/>
          </w:tcPr>
          <w:p w:rsidR="00F7399D" w:rsidRDefault="00234FBE">
            <w:pPr>
              <w:pStyle w:val="af7"/>
              <w:spacing w:after="0" w:line="360" w:lineRule="auto"/>
              <w:ind w:firstLineChars="0" w:firstLine="0"/>
              <w:jc w:val="center"/>
              <w:rPr>
                <w:rFonts w:eastAsia="宋体" w:hAnsi="宋体" w:cs="宋体"/>
                <w:sz w:val="22"/>
                <w:szCs w:val="22"/>
              </w:rPr>
            </w:pPr>
            <w:proofErr w:type="spellStart"/>
            <w:r>
              <w:rPr>
                <w:rFonts w:eastAsia="宋体" w:hAnsi="宋体" w:cs="宋体" w:hint="eastAsia"/>
                <w:sz w:val="22"/>
                <w:szCs w:val="22"/>
              </w:rPr>
              <w:t>等径接头</w:t>
            </w:r>
            <w:proofErr w:type="spellEnd"/>
          </w:p>
        </w:tc>
        <w:tc>
          <w:tcPr>
            <w:tcW w:w="1615" w:type="pct"/>
            <w:vAlign w:val="center"/>
          </w:tcPr>
          <w:p w:rsidR="00F7399D" w:rsidRDefault="00234FBE">
            <w:pPr>
              <w:pStyle w:val="af7"/>
              <w:spacing w:after="0" w:line="360" w:lineRule="auto"/>
              <w:ind w:firstLineChars="0" w:firstLine="0"/>
              <w:jc w:val="center"/>
              <w:rPr>
                <w:rFonts w:eastAsia="宋体" w:hAnsi="宋体" w:cs="宋体"/>
                <w:sz w:val="22"/>
                <w:szCs w:val="22"/>
              </w:rPr>
            </w:pPr>
            <w:r>
              <w:rPr>
                <w:rFonts w:eastAsia="宋体" w:hAnsi="宋体" w:cs="宋体" w:hint="eastAsia"/>
                <w:sz w:val="22"/>
                <w:szCs w:val="22"/>
              </w:rPr>
              <w:t>–</w:t>
            </w:r>
          </w:p>
        </w:tc>
        <w:tc>
          <w:tcPr>
            <w:tcW w:w="1376" w:type="pct"/>
            <w:vAlign w:val="center"/>
          </w:tcPr>
          <w:p w:rsidR="00F7399D" w:rsidRDefault="00234FBE">
            <w:pPr>
              <w:pStyle w:val="af7"/>
              <w:spacing w:after="0" w:line="360" w:lineRule="auto"/>
              <w:ind w:firstLineChars="0" w:firstLine="0"/>
              <w:jc w:val="center"/>
              <w:rPr>
                <w:rFonts w:eastAsia="宋体" w:hAnsi="宋体" w:cs="宋体"/>
                <w:sz w:val="22"/>
                <w:szCs w:val="22"/>
              </w:rPr>
            </w:pPr>
            <w:r>
              <w:rPr>
                <w:rFonts w:eastAsia="宋体" w:hAnsi="宋体" w:cs="宋体" w:hint="eastAsia"/>
                <w:sz w:val="22"/>
                <w:szCs w:val="22"/>
              </w:rPr>
              <w:t>C(S)</w:t>
            </w:r>
          </w:p>
        </w:tc>
      </w:tr>
      <w:tr w:rsidR="00F7399D">
        <w:trPr>
          <w:trHeight w:val="397"/>
          <w:jc w:val="center"/>
        </w:trPr>
        <w:tc>
          <w:tcPr>
            <w:tcW w:w="2009" w:type="pct"/>
            <w:gridSpan w:val="2"/>
            <w:vMerge w:val="restart"/>
            <w:vAlign w:val="center"/>
          </w:tcPr>
          <w:p w:rsidR="00F7399D" w:rsidRDefault="00234FBE">
            <w:pPr>
              <w:pStyle w:val="af7"/>
              <w:spacing w:after="0" w:line="360" w:lineRule="auto"/>
              <w:ind w:firstLineChars="0" w:firstLine="0"/>
              <w:jc w:val="center"/>
              <w:rPr>
                <w:rFonts w:eastAsia="宋体" w:hAnsi="宋体" w:cs="宋体"/>
                <w:sz w:val="22"/>
                <w:szCs w:val="22"/>
              </w:rPr>
            </w:pPr>
            <w:proofErr w:type="spellStart"/>
            <w:r>
              <w:rPr>
                <w:rFonts w:eastAsia="宋体" w:hAnsi="宋体" w:cs="宋体" w:hint="eastAsia"/>
                <w:sz w:val="22"/>
                <w:szCs w:val="22"/>
              </w:rPr>
              <w:t>异径接头</w:t>
            </w:r>
            <w:proofErr w:type="spellEnd"/>
          </w:p>
        </w:tc>
        <w:tc>
          <w:tcPr>
            <w:tcW w:w="1615" w:type="pct"/>
            <w:vAlign w:val="center"/>
          </w:tcPr>
          <w:p w:rsidR="00F7399D" w:rsidRDefault="00234FBE">
            <w:pPr>
              <w:pStyle w:val="af7"/>
              <w:spacing w:after="0" w:line="360" w:lineRule="auto"/>
              <w:ind w:firstLineChars="0" w:firstLine="0"/>
              <w:jc w:val="center"/>
              <w:rPr>
                <w:rFonts w:eastAsia="宋体" w:hAnsi="宋体" w:cs="宋体"/>
                <w:sz w:val="22"/>
                <w:szCs w:val="22"/>
              </w:rPr>
            </w:pPr>
            <w:proofErr w:type="spellStart"/>
            <w:r>
              <w:rPr>
                <w:rFonts w:eastAsia="宋体" w:hAnsi="宋体" w:cs="宋体" w:hint="eastAsia"/>
                <w:sz w:val="22"/>
                <w:szCs w:val="22"/>
              </w:rPr>
              <w:t>A型</w:t>
            </w:r>
            <w:proofErr w:type="spellEnd"/>
          </w:p>
        </w:tc>
        <w:tc>
          <w:tcPr>
            <w:tcW w:w="1376" w:type="pct"/>
            <w:vAlign w:val="center"/>
          </w:tcPr>
          <w:p w:rsidR="00F7399D" w:rsidRDefault="00234FBE">
            <w:pPr>
              <w:pStyle w:val="af7"/>
              <w:spacing w:after="0" w:line="360" w:lineRule="auto"/>
              <w:ind w:firstLineChars="0" w:firstLine="0"/>
              <w:jc w:val="center"/>
              <w:rPr>
                <w:rFonts w:eastAsia="宋体" w:hAnsi="宋体" w:cs="宋体"/>
                <w:sz w:val="22"/>
                <w:szCs w:val="22"/>
              </w:rPr>
            </w:pPr>
            <w:r>
              <w:rPr>
                <w:rFonts w:eastAsia="宋体" w:hAnsi="宋体" w:cs="宋体" w:hint="eastAsia"/>
                <w:sz w:val="22"/>
                <w:szCs w:val="22"/>
              </w:rPr>
              <w:t>C(R)-A</w:t>
            </w:r>
          </w:p>
        </w:tc>
      </w:tr>
      <w:tr w:rsidR="00F7399D">
        <w:trPr>
          <w:trHeight w:val="397"/>
          <w:jc w:val="center"/>
        </w:trPr>
        <w:tc>
          <w:tcPr>
            <w:tcW w:w="0" w:type="auto"/>
            <w:gridSpan w:val="2"/>
            <w:vMerge/>
            <w:vAlign w:val="center"/>
          </w:tcPr>
          <w:p w:rsidR="00F7399D" w:rsidRDefault="00F7399D">
            <w:pPr>
              <w:widowControl/>
              <w:spacing w:after="0" w:line="360" w:lineRule="auto"/>
              <w:rPr>
                <w:rFonts w:ascii="宋体" w:eastAsia="宋体" w:hAnsi="宋体" w:cs="宋体"/>
              </w:rPr>
            </w:pPr>
          </w:p>
        </w:tc>
        <w:tc>
          <w:tcPr>
            <w:tcW w:w="1615" w:type="pct"/>
            <w:vAlign w:val="center"/>
          </w:tcPr>
          <w:p w:rsidR="00F7399D" w:rsidRDefault="00234FBE">
            <w:pPr>
              <w:pStyle w:val="af7"/>
              <w:spacing w:after="0" w:line="360" w:lineRule="auto"/>
              <w:ind w:firstLineChars="0" w:firstLine="0"/>
              <w:jc w:val="center"/>
              <w:rPr>
                <w:rFonts w:eastAsia="宋体" w:hAnsi="宋体" w:cs="宋体"/>
                <w:sz w:val="22"/>
                <w:szCs w:val="22"/>
              </w:rPr>
            </w:pPr>
            <w:proofErr w:type="spellStart"/>
            <w:r>
              <w:rPr>
                <w:rFonts w:eastAsia="宋体" w:hAnsi="宋体" w:cs="宋体" w:hint="eastAsia"/>
                <w:sz w:val="22"/>
                <w:szCs w:val="22"/>
              </w:rPr>
              <w:t>B型</w:t>
            </w:r>
            <w:proofErr w:type="spellEnd"/>
          </w:p>
        </w:tc>
        <w:tc>
          <w:tcPr>
            <w:tcW w:w="1376" w:type="pct"/>
            <w:vAlign w:val="center"/>
          </w:tcPr>
          <w:p w:rsidR="00F7399D" w:rsidRDefault="00234FBE">
            <w:pPr>
              <w:pStyle w:val="af7"/>
              <w:spacing w:after="0" w:line="360" w:lineRule="auto"/>
              <w:ind w:firstLineChars="0" w:firstLine="0"/>
              <w:jc w:val="center"/>
              <w:rPr>
                <w:rFonts w:eastAsia="宋体" w:hAnsi="宋体" w:cs="宋体"/>
                <w:sz w:val="22"/>
                <w:szCs w:val="22"/>
              </w:rPr>
            </w:pPr>
            <w:r>
              <w:rPr>
                <w:rFonts w:eastAsia="宋体" w:hAnsi="宋体" w:cs="宋体" w:hint="eastAsia"/>
                <w:sz w:val="22"/>
                <w:szCs w:val="22"/>
              </w:rPr>
              <w:t>C(R)-B</w:t>
            </w:r>
          </w:p>
        </w:tc>
      </w:tr>
      <w:tr w:rsidR="00F7399D">
        <w:trPr>
          <w:trHeight w:val="397"/>
          <w:jc w:val="center"/>
        </w:trPr>
        <w:tc>
          <w:tcPr>
            <w:tcW w:w="845" w:type="pct"/>
            <w:vAlign w:val="center"/>
          </w:tcPr>
          <w:p w:rsidR="00F7399D" w:rsidRDefault="00234FBE">
            <w:pPr>
              <w:pStyle w:val="af7"/>
              <w:spacing w:after="0" w:line="360" w:lineRule="auto"/>
              <w:ind w:firstLineChars="0" w:firstLine="0"/>
              <w:jc w:val="center"/>
              <w:rPr>
                <w:rFonts w:eastAsia="宋体" w:hAnsi="宋体" w:cs="宋体"/>
                <w:sz w:val="22"/>
                <w:szCs w:val="22"/>
              </w:rPr>
            </w:pPr>
            <w:proofErr w:type="spellStart"/>
            <w:r>
              <w:rPr>
                <w:rFonts w:eastAsia="宋体" w:hAnsi="宋体" w:cs="宋体" w:hint="eastAsia"/>
                <w:sz w:val="22"/>
                <w:szCs w:val="22"/>
              </w:rPr>
              <w:t>等径</w:t>
            </w:r>
            <w:proofErr w:type="spellEnd"/>
          </w:p>
        </w:tc>
        <w:tc>
          <w:tcPr>
            <w:tcW w:w="1164" w:type="pct"/>
            <w:vMerge w:val="restart"/>
            <w:vAlign w:val="center"/>
          </w:tcPr>
          <w:p w:rsidR="00F7399D" w:rsidRDefault="00234FBE">
            <w:pPr>
              <w:pStyle w:val="af7"/>
              <w:spacing w:after="0" w:line="360" w:lineRule="auto"/>
              <w:ind w:firstLineChars="0" w:firstLine="0"/>
              <w:jc w:val="center"/>
              <w:rPr>
                <w:rFonts w:eastAsia="宋体" w:hAnsi="宋体" w:cs="宋体"/>
                <w:sz w:val="22"/>
                <w:szCs w:val="22"/>
              </w:rPr>
            </w:pPr>
            <w:proofErr w:type="spellStart"/>
            <w:r>
              <w:rPr>
                <w:rFonts w:eastAsia="宋体" w:hAnsi="宋体" w:cs="宋体" w:hint="eastAsia"/>
                <w:sz w:val="22"/>
                <w:szCs w:val="22"/>
              </w:rPr>
              <w:t>三通</w:t>
            </w:r>
            <w:proofErr w:type="spellEnd"/>
          </w:p>
        </w:tc>
        <w:tc>
          <w:tcPr>
            <w:tcW w:w="1615" w:type="pct"/>
            <w:vAlign w:val="center"/>
          </w:tcPr>
          <w:p w:rsidR="00F7399D" w:rsidRDefault="00234FBE">
            <w:pPr>
              <w:pStyle w:val="af7"/>
              <w:spacing w:after="0" w:line="360" w:lineRule="auto"/>
              <w:ind w:firstLineChars="0" w:firstLine="0"/>
              <w:jc w:val="center"/>
              <w:rPr>
                <w:rFonts w:eastAsia="宋体" w:hAnsi="宋体" w:cs="宋体"/>
                <w:sz w:val="22"/>
                <w:szCs w:val="22"/>
              </w:rPr>
            </w:pPr>
            <w:r>
              <w:rPr>
                <w:rFonts w:eastAsia="宋体" w:hAnsi="宋体" w:cs="宋体" w:hint="eastAsia"/>
                <w:sz w:val="22"/>
                <w:szCs w:val="22"/>
              </w:rPr>
              <w:t>-</w:t>
            </w:r>
          </w:p>
        </w:tc>
        <w:tc>
          <w:tcPr>
            <w:tcW w:w="1376" w:type="pct"/>
            <w:vAlign w:val="center"/>
          </w:tcPr>
          <w:p w:rsidR="00F7399D" w:rsidRDefault="00234FBE">
            <w:pPr>
              <w:pStyle w:val="af7"/>
              <w:spacing w:after="0" w:line="360" w:lineRule="auto"/>
              <w:ind w:firstLineChars="0" w:firstLine="0"/>
              <w:jc w:val="center"/>
              <w:rPr>
                <w:rFonts w:eastAsia="宋体" w:hAnsi="宋体" w:cs="宋体"/>
                <w:sz w:val="22"/>
                <w:szCs w:val="22"/>
              </w:rPr>
            </w:pPr>
            <w:r>
              <w:rPr>
                <w:rFonts w:eastAsia="宋体" w:hAnsi="宋体" w:cs="宋体" w:hint="eastAsia"/>
                <w:sz w:val="22"/>
                <w:szCs w:val="22"/>
              </w:rPr>
              <w:t>T(S)</w:t>
            </w:r>
          </w:p>
        </w:tc>
      </w:tr>
      <w:tr w:rsidR="00F7399D">
        <w:trPr>
          <w:trHeight w:val="397"/>
          <w:jc w:val="center"/>
        </w:trPr>
        <w:tc>
          <w:tcPr>
            <w:tcW w:w="845" w:type="pct"/>
            <w:vAlign w:val="center"/>
          </w:tcPr>
          <w:p w:rsidR="00F7399D" w:rsidRDefault="00234FBE">
            <w:pPr>
              <w:pStyle w:val="af7"/>
              <w:spacing w:after="0" w:line="360" w:lineRule="auto"/>
              <w:ind w:firstLineChars="0" w:firstLine="0"/>
              <w:jc w:val="center"/>
              <w:rPr>
                <w:rFonts w:eastAsia="宋体" w:hAnsi="宋体" w:cs="宋体"/>
                <w:sz w:val="22"/>
                <w:szCs w:val="22"/>
              </w:rPr>
            </w:pPr>
            <w:proofErr w:type="spellStart"/>
            <w:r>
              <w:rPr>
                <w:rFonts w:eastAsia="宋体" w:hAnsi="宋体" w:cs="宋体" w:hint="eastAsia"/>
                <w:sz w:val="22"/>
                <w:szCs w:val="22"/>
              </w:rPr>
              <w:t>异径</w:t>
            </w:r>
            <w:proofErr w:type="spellEnd"/>
          </w:p>
        </w:tc>
        <w:tc>
          <w:tcPr>
            <w:tcW w:w="0" w:type="auto"/>
            <w:vMerge/>
            <w:vAlign w:val="center"/>
          </w:tcPr>
          <w:p w:rsidR="00F7399D" w:rsidRDefault="00F7399D">
            <w:pPr>
              <w:widowControl/>
              <w:spacing w:after="0" w:line="360" w:lineRule="auto"/>
              <w:rPr>
                <w:rFonts w:ascii="宋体" w:eastAsia="宋体" w:hAnsi="宋体" w:cs="宋体"/>
              </w:rPr>
            </w:pPr>
          </w:p>
        </w:tc>
        <w:tc>
          <w:tcPr>
            <w:tcW w:w="1615" w:type="pct"/>
            <w:vAlign w:val="center"/>
          </w:tcPr>
          <w:p w:rsidR="00F7399D" w:rsidRDefault="00234FBE">
            <w:pPr>
              <w:pStyle w:val="af7"/>
              <w:spacing w:after="0" w:line="360" w:lineRule="auto"/>
              <w:ind w:firstLineChars="0" w:firstLine="0"/>
              <w:jc w:val="center"/>
              <w:rPr>
                <w:rFonts w:eastAsia="宋体" w:hAnsi="宋体" w:cs="宋体"/>
                <w:b/>
                <w:sz w:val="22"/>
                <w:szCs w:val="22"/>
              </w:rPr>
            </w:pPr>
            <w:r>
              <w:rPr>
                <w:rFonts w:eastAsia="宋体" w:hAnsi="宋体" w:cs="宋体" w:hint="eastAsia"/>
                <w:b/>
                <w:sz w:val="22"/>
                <w:szCs w:val="22"/>
              </w:rPr>
              <w:t>-</w:t>
            </w:r>
          </w:p>
        </w:tc>
        <w:tc>
          <w:tcPr>
            <w:tcW w:w="1376" w:type="pct"/>
            <w:vAlign w:val="center"/>
          </w:tcPr>
          <w:p w:rsidR="00F7399D" w:rsidRDefault="00234FBE">
            <w:pPr>
              <w:pStyle w:val="af7"/>
              <w:spacing w:after="0" w:line="360" w:lineRule="auto"/>
              <w:ind w:firstLineChars="0" w:firstLine="0"/>
              <w:jc w:val="center"/>
              <w:rPr>
                <w:rFonts w:eastAsia="宋体" w:hAnsi="宋体" w:cs="宋体"/>
                <w:sz w:val="22"/>
                <w:szCs w:val="22"/>
              </w:rPr>
            </w:pPr>
            <w:r>
              <w:rPr>
                <w:rFonts w:eastAsia="宋体" w:hAnsi="宋体" w:cs="宋体" w:hint="eastAsia"/>
                <w:sz w:val="22"/>
                <w:szCs w:val="22"/>
              </w:rPr>
              <w:t>T(R)</w:t>
            </w:r>
          </w:p>
        </w:tc>
      </w:tr>
      <w:tr w:rsidR="00F7399D">
        <w:trPr>
          <w:trHeight w:val="397"/>
          <w:jc w:val="center"/>
        </w:trPr>
        <w:tc>
          <w:tcPr>
            <w:tcW w:w="2009" w:type="pct"/>
            <w:gridSpan w:val="2"/>
            <w:vMerge w:val="restart"/>
            <w:vAlign w:val="center"/>
          </w:tcPr>
          <w:p w:rsidR="00F7399D" w:rsidRDefault="00234FBE">
            <w:pPr>
              <w:pStyle w:val="af7"/>
              <w:spacing w:after="0" w:line="360" w:lineRule="auto"/>
              <w:ind w:firstLineChars="0" w:firstLine="0"/>
              <w:jc w:val="center"/>
              <w:rPr>
                <w:rFonts w:eastAsia="宋体" w:hAnsi="宋体" w:cs="宋体"/>
                <w:sz w:val="22"/>
                <w:szCs w:val="22"/>
              </w:rPr>
            </w:pPr>
            <w:r>
              <w:rPr>
                <w:rFonts w:eastAsia="宋体" w:hAnsi="宋体" w:cs="宋体" w:hint="eastAsia"/>
                <w:sz w:val="22"/>
                <w:szCs w:val="22"/>
              </w:rPr>
              <w:t>90°弯头</w:t>
            </w:r>
          </w:p>
        </w:tc>
        <w:tc>
          <w:tcPr>
            <w:tcW w:w="1615" w:type="pct"/>
            <w:vAlign w:val="center"/>
          </w:tcPr>
          <w:p w:rsidR="00F7399D" w:rsidRDefault="00234FBE">
            <w:pPr>
              <w:pStyle w:val="af7"/>
              <w:spacing w:after="0" w:line="360" w:lineRule="auto"/>
              <w:ind w:firstLineChars="0" w:firstLine="0"/>
              <w:jc w:val="center"/>
              <w:rPr>
                <w:rFonts w:eastAsia="宋体" w:hAnsi="宋体" w:cs="宋体"/>
                <w:sz w:val="22"/>
                <w:szCs w:val="22"/>
              </w:rPr>
            </w:pPr>
            <w:proofErr w:type="spellStart"/>
            <w:r>
              <w:rPr>
                <w:rFonts w:eastAsia="宋体" w:hAnsi="宋体" w:cs="宋体" w:hint="eastAsia"/>
                <w:sz w:val="22"/>
                <w:szCs w:val="22"/>
              </w:rPr>
              <w:t>A型</w:t>
            </w:r>
            <w:proofErr w:type="spellEnd"/>
          </w:p>
        </w:tc>
        <w:tc>
          <w:tcPr>
            <w:tcW w:w="1376" w:type="pct"/>
            <w:vAlign w:val="center"/>
          </w:tcPr>
          <w:p w:rsidR="00F7399D" w:rsidRDefault="00234FBE">
            <w:pPr>
              <w:pStyle w:val="af7"/>
              <w:spacing w:after="0" w:line="360" w:lineRule="auto"/>
              <w:ind w:firstLineChars="0" w:firstLine="0"/>
              <w:jc w:val="center"/>
              <w:rPr>
                <w:rFonts w:eastAsia="宋体" w:hAnsi="宋体" w:cs="宋体"/>
                <w:sz w:val="22"/>
                <w:szCs w:val="22"/>
              </w:rPr>
            </w:pPr>
            <w:r>
              <w:rPr>
                <w:rFonts w:eastAsia="宋体" w:hAnsi="宋体" w:cs="宋体" w:hint="eastAsia"/>
                <w:sz w:val="22"/>
                <w:szCs w:val="22"/>
              </w:rPr>
              <w:t>90E-A</w:t>
            </w:r>
          </w:p>
        </w:tc>
      </w:tr>
      <w:tr w:rsidR="00F7399D">
        <w:trPr>
          <w:trHeight w:val="397"/>
          <w:jc w:val="center"/>
        </w:trPr>
        <w:tc>
          <w:tcPr>
            <w:tcW w:w="0" w:type="auto"/>
            <w:gridSpan w:val="2"/>
            <w:vMerge/>
            <w:vAlign w:val="center"/>
          </w:tcPr>
          <w:p w:rsidR="00F7399D" w:rsidRDefault="00F7399D">
            <w:pPr>
              <w:widowControl/>
              <w:spacing w:after="0" w:line="360" w:lineRule="auto"/>
              <w:rPr>
                <w:rFonts w:ascii="宋体" w:eastAsia="宋体" w:hAnsi="宋体" w:cs="宋体"/>
              </w:rPr>
            </w:pPr>
          </w:p>
        </w:tc>
        <w:tc>
          <w:tcPr>
            <w:tcW w:w="1615" w:type="pct"/>
            <w:vAlign w:val="center"/>
          </w:tcPr>
          <w:p w:rsidR="00F7399D" w:rsidRDefault="00234FBE">
            <w:pPr>
              <w:pStyle w:val="af7"/>
              <w:spacing w:after="0" w:line="360" w:lineRule="auto"/>
              <w:ind w:firstLineChars="0" w:firstLine="0"/>
              <w:jc w:val="center"/>
              <w:rPr>
                <w:rFonts w:eastAsia="宋体" w:hAnsi="宋体" w:cs="宋体"/>
                <w:b/>
                <w:sz w:val="22"/>
                <w:szCs w:val="22"/>
              </w:rPr>
            </w:pPr>
            <w:proofErr w:type="spellStart"/>
            <w:r>
              <w:rPr>
                <w:rFonts w:eastAsia="宋体" w:hAnsi="宋体" w:cs="宋体" w:hint="eastAsia"/>
                <w:sz w:val="22"/>
                <w:szCs w:val="22"/>
              </w:rPr>
              <w:t>B型</w:t>
            </w:r>
            <w:proofErr w:type="spellEnd"/>
          </w:p>
        </w:tc>
        <w:tc>
          <w:tcPr>
            <w:tcW w:w="1376" w:type="pct"/>
            <w:vAlign w:val="center"/>
          </w:tcPr>
          <w:p w:rsidR="00F7399D" w:rsidRDefault="00234FBE">
            <w:pPr>
              <w:pStyle w:val="af7"/>
              <w:spacing w:after="0" w:line="360" w:lineRule="auto"/>
              <w:ind w:firstLineChars="0" w:firstLine="0"/>
              <w:jc w:val="center"/>
              <w:rPr>
                <w:rFonts w:eastAsia="宋体" w:hAnsi="宋体" w:cs="宋体"/>
                <w:sz w:val="22"/>
                <w:szCs w:val="22"/>
              </w:rPr>
            </w:pPr>
            <w:r>
              <w:rPr>
                <w:rFonts w:eastAsia="宋体" w:hAnsi="宋体" w:cs="宋体" w:hint="eastAsia"/>
                <w:sz w:val="22"/>
                <w:szCs w:val="22"/>
              </w:rPr>
              <w:t>90E-B</w:t>
            </w:r>
          </w:p>
        </w:tc>
      </w:tr>
      <w:tr w:rsidR="00F7399D">
        <w:trPr>
          <w:trHeight w:val="397"/>
          <w:jc w:val="center"/>
        </w:trPr>
        <w:tc>
          <w:tcPr>
            <w:tcW w:w="2009" w:type="pct"/>
            <w:gridSpan w:val="2"/>
            <w:vMerge w:val="restart"/>
            <w:vAlign w:val="center"/>
          </w:tcPr>
          <w:p w:rsidR="00F7399D" w:rsidRDefault="00234FBE">
            <w:pPr>
              <w:pStyle w:val="af7"/>
              <w:spacing w:after="0" w:line="360" w:lineRule="auto"/>
              <w:ind w:firstLineChars="0" w:firstLine="0"/>
              <w:jc w:val="center"/>
              <w:rPr>
                <w:rFonts w:eastAsia="宋体" w:hAnsi="宋体" w:cs="宋体"/>
                <w:sz w:val="22"/>
                <w:szCs w:val="22"/>
              </w:rPr>
            </w:pPr>
            <w:r>
              <w:rPr>
                <w:rFonts w:eastAsia="宋体" w:hAnsi="宋体" w:cs="宋体" w:hint="eastAsia"/>
                <w:sz w:val="22"/>
                <w:szCs w:val="22"/>
              </w:rPr>
              <w:t>45°弯头</w:t>
            </w:r>
          </w:p>
        </w:tc>
        <w:tc>
          <w:tcPr>
            <w:tcW w:w="1615" w:type="pct"/>
            <w:vAlign w:val="center"/>
          </w:tcPr>
          <w:p w:rsidR="00F7399D" w:rsidRDefault="00234FBE">
            <w:pPr>
              <w:pStyle w:val="af7"/>
              <w:spacing w:after="0" w:line="360" w:lineRule="auto"/>
              <w:ind w:firstLineChars="0" w:firstLine="0"/>
              <w:jc w:val="center"/>
              <w:rPr>
                <w:rFonts w:eastAsia="宋体" w:hAnsi="宋体" w:cs="宋体"/>
                <w:sz w:val="22"/>
                <w:szCs w:val="22"/>
              </w:rPr>
            </w:pPr>
            <w:proofErr w:type="spellStart"/>
            <w:r>
              <w:rPr>
                <w:rFonts w:eastAsia="宋体" w:hAnsi="宋体" w:cs="宋体" w:hint="eastAsia"/>
                <w:sz w:val="22"/>
                <w:szCs w:val="22"/>
              </w:rPr>
              <w:t>A型</w:t>
            </w:r>
            <w:proofErr w:type="spellEnd"/>
          </w:p>
        </w:tc>
        <w:tc>
          <w:tcPr>
            <w:tcW w:w="1376" w:type="pct"/>
            <w:vAlign w:val="center"/>
          </w:tcPr>
          <w:p w:rsidR="00F7399D" w:rsidRDefault="00234FBE">
            <w:pPr>
              <w:pStyle w:val="af7"/>
              <w:spacing w:after="0" w:line="360" w:lineRule="auto"/>
              <w:ind w:firstLineChars="0" w:firstLine="0"/>
              <w:jc w:val="center"/>
              <w:rPr>
                <w:rFonts w:eastAsia="宋体" w:hAnsi="宋体" w:cs="宋体"/>
                <w:sz w:val="22"/>
                <w:szCs w:val="22"/>
              </w:rPr>
            </w:pPr>
            <w:r>
              <w:rPr>
                <w:rFonts w:eastAsia="宋体" w:hAnsi="宋体" w:cs="宋体" w:hint="eastAsia"/>
                <w:sz w:val="22"/>
                <w:szCs w:val="22"/>
              </w:rPr>
              <w:t>45E-A</w:t>
            </w:r>
          </w:p>
        </w:tc>
      </w:tr>
      <w:tr w:rsidR="00F7399D">
        <w:trPr>
          <w:trHeight w:val="397"/>
          <w:jc w:val="center"/>
        </w:trPr>
        <w:tc>
          <w:tcPr>
            <w:tcW w:w="0" w:type="auto"/>
            <w:gridSpan w:val="2"/>
            <w:vMerge/>
            <w:vAlign w:val="center"/>
          </w:tcPr>
          <w:p w:rsidR="00F7399D" w:rsidRDefault="00F7399D">
            <w:pPr>
              <w:widowControl/>
              <w:spacing w:after="0" w:line="360" w:lineRule="auto"/>
              <w:rPr>
                <w:rFonts w:ascii="宋体" w:eastAsia="宋体" w:hAnsi="宋体" w:cs="宋体"/>
              </w:rPr>
            </w:pPr>
          </w:p>
        </w:tc>
        <w:tc>
          <w:tcPr>
            <w:tcW w:w="1615" w:type="pct"/>
            <w:vAlign w:val="center"/>
          </w:tcPr>
          <w:p w:rsidR="00F7399D" w:rsidRDefault="00234FBE">
            <w:pPr>
              <w:pStyle w:val="af7"/>
              <w:spacing w:after="0" w:line="360" w:lineRule="auto"/>
              <w:ind w:firstLineChars="0" w:firstLine="0"/>
              <w:jc w:val="center"/>
              <w:rPr>
                <w:rFonts w:eastAsia="宋体" w:hAnsi="宋体" w:cs="宋体"/>
                <w:b/>
                <w:sz w:val="22"/>
                <w:szCs w:val="22"/>
              </w:rPr>
            </w:pPr>
            <w:proofErr w:type="spellStart"/>
            <w:r>
              <w:rPr>
                <w:rFonts w:eastAsia="宋体" w:hAnsi="宋体" w:cs="宋体" w:hint="eastAsia"/>
                <w:sz w:val="22"/>
                <w:szCs w:val="22"/>
              </w:rPr>
              <w:t>B型</w:t>
            </w:r>
            <w:proofErr w:type="spellEnd"/>
          </w:p>
        </w:tc>
        <w:tc>
          <w:tcPr>
            <w:tcW w:w="1376" w:type="pct"/>
            <w:vAlign w:val="center"/>
          </w:tcPr>
          <w:p w:rsidR="00F7399D" w:rsidRDefault="00234FBE">
            <w:pPr>
              <w:pStyle w:val="af7"/>
              <w:spacing w:after="0" w:line="360" w:lineRule="auto"/>
              <w:ind w:firstLineChars="0" w:firstLine="0"/>
              <w:jc w:val="center"/>
              <w:rPr>
                <w:rFonts w:eastAsia="宋体" w:hAnsi="宋体" w:cs="宋体"/>
                <w:sz w:val="22"/>
                <w:szCs w:val="22"/>
              </w:rPr>
            </w:pPr>
            <w:r>
              <w:rPr>
                <w:rFonts w:eastAsia="宋体" w:hAnsi="宋体" w:cs="宋体" w:hint="eastAsia"/>
                <w:sz w:val="22"/>
                <w:szCs w:val="22"/>
              </w:rPr>
              <w:t>45E-B</w:t>
            </w:r>
          </w:p>
        </w:tc>
      </w:tr>
      <w:tr w:rsidR="00F7399D">
        <w:trPr>
          <w:trHeight w:val="397"/>
          <w:jc w:val="center"/>
        </w:trPr>
        <w:tc>
          <w:tcPr>
            <w:tcW w:w="2009" w:type="pct"/>
            <w:gridSpan w:val="2"/>
            <w:vAlign w:val="center"/>
          </w:tcPr>
          <w:p w:rsidR="00F7399D" w:rsidRDefault="00234FBE">
            <w:pPr>
              <w:pStyle w:val="af7"/>
              <w:spacing w:after="0" w:line="360" w:lineRule="auto"/>
              <w:ind w:firstLineChars="0" w:firstLine="0"/>
              <w:jc w:val="center"/>
              <w:rPr>
                <w:rFonts w:eastAsia="宋体" w:hAnsi="宋体" w:cs="宋体"/>
                <w:sz w:val="22"/>
                <w:szCs w:val="22"/>
              </w:rPr>
            </w:pPr>
            <w:proofErr w:type="spellStart"/>
            <w:r>
              <w:rPr>
                <w:rFonts w:eastAsia="宋体" w:hAnsi="宋体" w:cs="宋体" w:hint="eastAsia"/>
                <w:sz w:val="22"/>
                <w:szCs w:val="22"/>
              </w:rPr>
              <w:t>内螺纹转换接头</w:t>
            </w:r>
            <w:proofErr w:type="spellEnd"/>
          </w:p>
        </w:tc>
        <w:tc>
          <w:tcPr>
            <w:tcW w:w="1615" w:type="pct"/>
            <w:vAlign w:val="center"/>
          </w:tcPr>
          <w:p w:rsidR="00F7399D" w:rsidRDefault="00234FBE">
            <w:pPr>
              <w:pStyle w:val="af7"/>
              <w:spacing w:after="0" w:line="360" w:lineRule="auto"/>
              <w:ind w:firstLineChars="0" w:firstLine="0"/>
              <w:jc w:val="center"/>
              <w:rPr>
                <w:rFonts w:eastAsia="宋体" w:hAnsi="宋体" w:cs="宋体"/>
                <w:sz w:val="22"/>
                <w:szCs w:val="22"/>
              </w:rPr>
            </w:pPr>
            <w:r>
              <w:rPr>
                <w:rFonts w:eastAsia="宋体" w:hAnsi="宋体" w:cs="宋体" w:hint="eastAsia"/>
                <w:sz w:val="22"/>
                <w:szCs w:val="22"/>
              </w:rPr>
              <w:t>–</w:t>
            </w:r>
          </w:p>
        </w:tc>
        <w:tc>
          <w:tcPr>
            <w:tcW w:w="1376" w:type="pct"/>
            <w:vAlign w:val="center"/>
          </w:tcPr>
          <w:p w:rsidR="00F7399D" w:rsidRDefault="00234FBE">
            <w:pPr>
              <w:pStyle w:val="af7"/>
              <w:spacing w:after="0" w:line="360" w:lineRule="auto"/>
              <w:ind w:firstLineChars="0" w:firstLine="0"/>
              <w:jc w:val="center"/>
              <w:rPr>
                <w:rFonts w:eastAsia="宋体" w:hAnsi="宋体" w:cs="宋体"/>
                <w:sz w:val="22"/>
                <w:szCs w:val="22"/>
              </w:rPr>
            </w:pPr>
            <w:r>
              <w:rPr>
                <w:rFonts w:eastAsia="宋体" w:hAnsi="宋体" w:cs="宋体" w:hint="eastAsia"/>
                <w:sz w:val="22"/>
                <w:szCs w:val="22"/>
              </w:rPr>
              <w:t>ITC</w:t>
            </w:r>
          </w:p>
        </w:tc>
      </w:tr>
      <w:tr w:rsidR="00F7399D">
        <w:trPr>
          <w:trHeight w:val="397"/>
          <w:jc w:val="center"/>
        </w:trPr>
        <w:tc>
          <w:tcPr>
            <w:tcW w:w="2009" w:type="pct"/>
            <w:gridSpan w:val="2"/>
            <w:vAlign w:val="center"/>
          </w:tcPr>
          <w:p w:rsidR="00F7399D" w:rsidRDefault="00234FBE">
            <w:pPr>
              <w:pStyle w:val="af7"/>
              <w:spacing w:after="0" w:line="360" w:lineRule="auto"/>
              <w:ind w:firstLineChars="0" w:firstLine="0"/>
              <w:jc w:val="center"/>
              <w:rPr>
                <w:rFonts w:eastAsia="宋体" w:hAnsi="宋体" w:cs="宋体"/>
                <w:sz w:val="22"/>
                <w:szCs w:val="22"/>
              </w:rPr>
            </w:pPr>
            <w:proofErr w:type="spellStart"/>
            <w:r>
              <w:rPr>
                <w:rFonts w:eastAsia="宋体" w:hAnsi="宋体" w:cs="宋体" w:hint="eastAsia"/>
                <w:sz w:val="22"/>
                <w:szCs w:val="22"/>
              </w:rPr>
              <w:t>外螺纹转换接头</w:t>
            </w:r>
            <w:proofErr w:type="spellEnd"/>
          </w:p>
        </w:tc>
        <w:tc>
          <w:tcPr>
            <w:tcW w:w="1615" w:type="pct"/>
            <w:vAlign w:val="center"/>
          </w:tcPr>
          <w:p w:rsidR="00F7399D" w:rsidRDefault="00234FBE">
            <w:pPr>
              <w:pStyle w:val="af7"/>
              <w:spacing w:after="0" w:line="360" w:lineRule="auto"/>
              <w:ind w:firstLineChars="0" w:firstLine="0"/>
              <w:jc w:val="center"/>
              <w:rPr>
                <w:rFonts w:eastAsia="宋体" w:hAnsi="宋体" w:cs="宋体"/>
                <w:sz w:val="22"/>
                <w:szCs w:val="22"/>
              </w:rPr>
            </w:pPr>
            <w:r>
              <w:rPr>
                <w:rFonts w:eastAsia="宋体" w:hAnsi="宋体" w:cs="宋体" w:hint="eastAsia"/>
                <w:sz w:val="22"/>
                <w:szCs w:val="22"/>
              </w:rPr>
              <w:t>–</w:t>
            </w:r>
          </w:p>
        </w:tc>
        <w:tc>
          <w:tcPr>
            <w:tcW w:w="1376" w:type="pct"/>
            <w:vAlign w:val="center"/>
          </w:tcPr>
          <w:p w:rsidR="00F7399D" w:rsidRDefault="00234FBE">
            <w:pPr>
              <w:pStyle w:val="af7"/>
              <w:spacing w:after="0" w:line="360" w:lineRule="auto"/>
              <w:ind w:firstLineChars="0" w:firstLine="0"/>
              <w:jc w:val="center"/>
              <w:rPr>
                <w:rFonts w:eastAsia="宋体" w:hAnsi="宋体" w:cs="宋体"/>
                <w:sz w:val="22"/>
                <w:szCs w:val="22"/>
              </w:rPr>
            </w:pPr>
            <w:r>
              <w:rPr>
                <w:rFonts w:eastAsia="宋体" w:hAnsi="宋体" w:cs="宋体" w:hint="eastAsia"/>
                <w:sz w:val="22"/>
                <w:szCs w:val="22"/>
              </w:rPr>
              <w:t>ETC</w:t>
            </w:r>
          </w:p>
        </w:tc>
      </w:tr>
      <w:tr w:rsidR="00F7399D">
        <w:trPr>
          <w:trHeight w:val="397"/>
          <w:jc w:val="center"/>
        </w:trPr>
        <w:tc>
          <w:tcPr>
            <w:tcW w:w="5000" w:type="pct"/>
            <w:gridSpan w:val="4"/>
            <w:vAlign w:val="center"/>
          </w:tcPr>
          <w:p w:rsidR="00F7399D" w:rsidRDefault="00234FBE">
            <w:pPr>
              <w:pStyle w:val="af7"/>
              <w:spacing w:after="0" w:line="360" w:lineRule="auto"/>
              <w:ind w:firstLine="440"/>
              <w:jc w:val="both"/>
              <w:rPr>
                <w:rFonts w:eastAsia="宋体" w:hAnsi="宋体" w:cs="宋体"/>
                <w:sz w:val="22"/>
                <w:szCs w:val="22"/>
                <w:lang w:eastAsia="zh-CN"/>
              </w:rPr>
            </w:pPr>
            <w:r>
              <w:rPr>
                <w:rFonts w:eastAsia="宋体" w:hAnsi="宋体" w:cs="宋体" w:hint="eastAsia"/>
                <w:sz w:val="22"/>
                <w:szCs w:val="22"/>
                <w:lang w:eastAsia="zh-CN"/>
              </w:rPr>
              <w:t>注：A型管件接口两端均为承口；</w:t>
            </w:r>
          </w:p>
          <w:p w:rsidR="00F7399D" w:rsidRDefault="00234FBE">
            <w:pPr>
              <w:pStyle w:val="af7"/>
              <w:spacing w:after="0" w:line="360" w:lineRule="auto"/>
              <w:ind w:firstLineChars="400" w:firstLine="880"/>
              <w:jc w:val="both"/>
              <w:rPr>
                <w:rFonts w:eastAsia="宋体" w:hAnsi="宋体" w:cs="宋体"/>
                <w:sz w:val="22"/>
                <w:szCs w:val="22"/>
                <w:lang w:eastAsia="zh-CN"/>
              </w:rPr>
            </w:pPr>
            <w:r>
              <w:rPr>
                <w:rFonts w:eastAsia="宋体" w:hAnsi="宋体" w:cs="宋体" w:hint="eastAsia"/>
                <w:sz w:val="22"/>
                <w:szCs w:val="22"/>
                <w:lang w:eastAsia="zh-CN"/>
              </w:rPr>
              <w:t>B型管件接口一端均为承口，另一端为插口（直管）。</w:t>
            </w:r>
          </w:p>
        </w:tc>
      </w:tr>
    </w:tbl>
    <w:p w:rsidR="00F7399D" w:rsidRDefault="00234FBE">
      <w:pPr>
        <w:pStyle w:val="afb"/>
        <w:spacing w:before="120" w:after="120" w:line="274" w:lineRule="auto"/>
        <w:outlineLvl w:val="9"/>
        <w:rPr>
          <w:rFonts w:ascii="宋体" w:eastAsia="宋体" w:hAnsi="宋体" w:cs="宋体"/>
          <w:lang w:eastAsia="zh-CN"/>
        </w:rPr>
      </w:pPr>
      <w:r>
        <w:rPr>
          <w:rFonts w:ascii="宋体" w:eastAsia="宋体" w:hAnsi="宋体" w:cs="宋体" w:hint="eastAsia"/>
          <w:lang w:eastAsia="zh-CN"/>
        </w:rPr>
        <w:t>标记与标志</w:t>
      </w:r>
    </w:p>
    <w:p w:rsidR="00F7399D" w:rsidRDefault="00234FBE">
      <w:pPr>
        <w:pStyle w:val="afb"/>
        <w:spacing w:before="120" w:after="120" w:line="274" w:lineRule="auto"/>
        <w:ind w:firstLineChars="200" w:firstLine="440"/>
        <w:outlineLvl w:val="9"/>
        <w:rPr>
          <w:rFonts w:ascii="宋体" w:eastAsia="宋体" w:hAnsi="宋体" w:cs="宋体"/>
          <w:lang w:eastAsia="zh-CN"/>
        </w:rPr>
      </w:pPr>
      <w:r>
        <w:rPr>
          <w:rFonts w:ascii="宋体" w:eastAsia="宋体" w:hAnsi="宋体" w:cs="宋体" w:hint="eastAsia"/>
          <w:lang w:eastAsia="zh-CN"/>
        </w:rPr>
        <w:t>标记方法</w:t>
      </w:r>
    </w:p>
    <w:p w:rsidR="00F7399D" w:rsidRDefault="00234FBE">
      <w:pPr>
        <w:pStyle w:val="af5"/>
        <w:spacing w:beforeLines="50" w:before="120" w:afterLines="50" w:after="120" w:line="273" w:lineRule="auto"/>
        <w:ind w:firstLine="440"/>
        <w:rPr>
          <w:rStyle w:val="15"/>
          <w:rFonts w:ascii="宋体" w:eastAsia="宋体" w:hAnsi="宋体" w:cs="宋体"/>
          <w:b w:val="0"/>
          <w:bCs w:val="0"/>
          <w:sz w:val="21"/>
          <w:lang w:eastAsia="zh-CN"/>
        </w:rPr>
      </w:pPr>
      <w:r>
        <w:rPr>
          <w:rFonts w:eastAsia="宋体" w:hAnsi="宋体" w:cs="宋体" w:hint="eastAsia"/>
          <w:lang w:eastAsia="zh-CN"/>
        </w:rPr>
        <w:t>产品标记由XSWJ、产品代号、公称尺寸或公称尺寸×管螺纹尺寸、材料统一数字代号和公称压力组成。</w:t>
      </w:r>
      <w:r>
        <w:rPr>
          <w:rStyle w:val="15"/>
          <w:rFonts w:ascii="宋体" w:eastAsia="宋体" w:hAnsi="宋体" w:cs="宋体" w:hint="eastAsia"/>
          <w:b w:val="0"/>
          <w:bCs w:val="0"/>
          <w:lang w:eastAsia="zh-CN"/>
        </w:rPr>
        <w:t xml:space="preserve"> </w:t>
      </w:r>
    </w:p>
    <w:p w:rsidR="00F7399D" w:rsidRDefault="00234FBE">
      <w:pPr>
        <w:pStyle w:val="a2"/>
        <w:rPr>
          <w:rFonts w:ascii="宋体" w:eastAsia="宋体" w:hAnsi="宋体" w:cs="宋体"/>
        </w:rPr>
      </w:pPr>
      <w:r>
        <w:rPr>
          <w:rFonts w:ascii="宋体" w:eastAsia="宋体" w:hAnsi="宋体" w:cs="宋体" w:hint="eastAsia"/>
        </w:rPr>
        <w:fldChar w:fldCharType="begin"/>
      </w:r>
      <w:r>
        <w:rPr>
          <w:rFonts w:ascii="宋体" w:eastAsia="宋体" w:hAnsi="宋体" w:cs="宋体" w:hint="eastAsia"/>
        </w:rPr>
        <w:instrText xml:space="preserve"> INCLUDEPICTURE "C:\\Users\\xm\\AppData\\Local\\Temp\\ksohtml232\\wps1.jpg" \* MERGEFORMATINET </w:instrText>
      </w:r>
      <w:r>
        <w:rPr>
          <w:rFonts w:ascii="宋体" w:eastAsia="宋体" w:hAnsi="宋体" w:cs="宋体" w:hint="eastAsia"/>
        </w:rPr>
        <w:fldChar w:fldCharType="separate"/>
      </w:r>
      <w:r>
        <w:rPr>
          <w:rFonts w:ascii="宋体" w:eastAsia="宋体" w:hAnsi="宋体" w:cs="宋体" w:hint="eastAsia"/>
          <w:noProof/>
        </w:rPr>
        <w:drawing>
          <wp:inline distT="0" distB="0" distL="114300" distR="114300">
            <wp:extent cx="4109720" cy="1478915"/>
            <wp:effectExtent l="0" t="0" r="5080" b="6985"/>
            <wp:docPr id="19" name="图片 16" descr="wp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6" descr="wps1"/>
                    <pic:cNvPicPr>
                      <a:picLocks noChangeAspect="1"/>
                    </pic:cNvPicPr>
                  </pic:nvPicPr>
                  <pic:blipFill>
                    <a:blip r:embed="rId12"/>
                    <a:stretch>
                      <a:fillRect/>
                    </a:stretch>
                  </pic:blipFill>
                  <pic:spPr>
                    <a:xfrm>
                      <a:off x="0" y="0"/>
                      <a:ext cx="4109720" cy="1478915"/>
                    </a:xfrm>
                    <a:prstGeom prst="rect">
                      <a:avLst/>
                    </a:prstGeom>
                    <a:noFill/>
                    <a:ln>
                      <a:noFill/>
                    </a:ln>
                  </pic:spPr>
                </pic:pic>
              </a:graphicData>
            </a:graphic>
          </wp:inline>
        </w:drawing>
      </w:r>
      <w:r>
        <w:rPr>
          <w:rFonts w:ascii="宋体" w:eastAsia="宋体" w:hAnsi="宋体" w:cs="宋体" w:hint="eastAsia"/>
        </w:rPr>
        <w:fldChar w:fldCharType="end"/>
      </w:r>
    </w:p>
    <w:p w:rsidR="00F7399D" w:rsidRDefault="00F7399D">
      <w:pPr>
        <w:pStyle w:val="a2"/>
        <w:rPr>
          <w:rStyle w:val="15"/>
          <w:rFonts w:ascii="宋体" w:eastAsia="宋体" w:hAnsi="宋体" w:cs="宋体"/>
          <w:sz w:val="24"/>
        </w:rPr>
      </w:pPr>
    </w:p>
    <w:p w:rsidR="00F7399D" w:rsidRDefault="00F7399D">
      <w:pPr>
        <w:pStyle w:val="a2"/>
        <w:rPr>
          <w:rFonts w:ascii="宋体" w:eastAsia="宋体" w:hAnsi="宋体" w:cs="宋体"/>
        </w:rPr>
        <w:sectPr w:rsidR="00F7399D">
          <w:pgSz w:w="11920" w:h="16840"/>
          <w:pgMar w:top="1060" w:right="1300" w:bottom="920" w:left="1360" w:header="875" w:footer="740" w:gutter="0"/>
          <w:cols w:space="720"/>
        </w:sectPr>
      </w:pPr>
    </w:p>
    <w:p w:rsidR="00F7399D" w:rsidRDefault="00234FBE">
      <w:pPr>
        <w:pStyle w:val="1"/>
        <w:pageBreakBefore/>
        <w:spacing w:line="312" w:lineRule="auto"/>
        <w:rPr>
          <w:rFonts w:eastAsiaTheme="minorEastAsia"/>
          <w:sz w:val="28"/>
          <w:szCs w:val="28"/>
        </w:rPr>
      </w:pPr>
      <w:bookmarkStart w:id="20" w:name="_Toc144244479"/>
      <w:r>
        <w:rPr>
          <w:rFonts w:eastAsiaTheme="minorEastAsia" w:hint="eastAsia"/>
          <w:sz w:val="28"/>
          <w:szCs w:val="28"/>
        </w:rPr>
        <w:lastRenderedPageBreak/>
        <w:t>附录</w:t>
      </w:r>
      <w:r>
        <w:rPr>
          <w:rFonts w:eastAsiaTheme="minorEastAsia" w:hint="eastAsia"/>
          <w:sz w:val="28"/>
          <w:szCs w:val="28"/>
        </w:rPr>
        <w:t xml:space="preserve">C  </w:t>
      </w:r>
      <w:r>
        <w:rPr>
          <w:rFonts w:eastAsiaTheme="minorEastAsia" w:hint="eastAsia"/>
          <w:sz w:val="28"/>
          <w:szCs w:val="28"/>
        </w:rPr>
        <w:t>承插压合式连接薄壁不锈钢管</w:t>
      </w:r>
      <w:proofErr w:type="gramStart"/>
      <w:r>
        <w:rPr>
          <w:rFonts w:eastAsiaTheme="minorEastAsia" w:hint="eastAsia"/>
          <w:sz w:val="28"/>
          <w:szCs w:val="28"/>
        </w:rPr>
        <w:t>件承口</w:t>
      </w:r>
      <w:proofErr w:type="gramEnd"/>
      <w:r>
        <w:rPr>
          <w:rFonts w:eastAsiaTheme="minorEastAsia" w:hint="eastAsia"/>
          <w:sz w:val="28"/>
          <w:szCs w:val="28"/>
        </w:rPr>
        <w:t>的基本尺寸</w:t>
      </w:r>
      <w:bookmarkEnd w:id="20"/>
      <w:r>
        <w:rPr>
          <w:rFonts w:eastAsiaTheme="minorEastAsia" w:hint="eastAsia"/>
          <w:sz w:val="28"/>
          <w:szCs w:val="28"/>
        </w:rPr>
        <w:t xml:space="preserve"> </w:t>
      </w:r>
    </w:p>
    <w:p w:rsidR="00F7399D" w:rsidRDefault="00F7399D">
      <w:pPr>
        <w:pStyle w:val="a2"/>
        <w:jc w:val="both"/>
      </w:pPr>
    </w:p>
    <w:bookmarkStart w:id="21" w:name="OLE_LINK27"/>
    <w:bookmarkStart w:id="22" w:name="OLE_LINK22"/>
    <w:bookmarkStart w:id="23" w:name="OLE_LINK8"/>
    <w:bookmarkStart w:id="24" w:name="OLE_LINK21"/>
    <w:p w:rsidR="00F7399D" w:rsidRDefault="00234FBE">
      <w:pPr>
        <w:pStyle w:val="a2"/>
        <w:rPr>
          <w:rFonts w:ascii="宋体" w:eastAsia="宋体" w:hAnsi="宋体" w:cs="宋体"/>
          <w:sz w:val="22"/>
          <w:szCs w:val="22"/>
        </w:rPr>
      </w:pPr>
      <w:r>
        <w:rPr>
          <w:rFonts w:ascii="宋体" w:eastAsia="宋体" w:hAnsi="宋体" w:cs="宋体" w:hint="eastAsia"/>
          <w:sz w:val="22"/>
          <w:szCs w:val="22"/>
        </w:rPr>
        <w:object w:dxaOrig="5816" w:dyaOrig="25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0.9pt;height:127.3pt" o:ole="" fillcolor="red">
            <v:imagedata r:id="rId13" o:title="" croptop="10993f" cropbottom="7527f" cropleft="243f" cropright="18445f"/>
          </v:shape>
          <o:OLEObject Type="Embed" ProgID="AutoCAD.Drawing.18" ShapeID="_x0000_i1025" DrawAspect="Content" ObjectID="_1756128196" r:id="rId14"/>
        </w:object>
      </w:r>
      <w:bookmarkEnd w:id="21"/>
      <w:bookmarkEnd w:id="22"/>
      <w:bookmarkEnd w:id="23"/>
      <w:bookmarkEnd w:id="24"/>
    </w:p>
    <w:p w:rsidR="00F7399D" w:rsidRDefault="00234FBE">
      <w:pPr>
        <w:pStyle w:val="a2"/>
        <w:spacing w:line="360" w:lineRule="auto"/>
        <w:rPr>
          <w:rFonts w:ascii="宋体" w:eastAsia="宋体" w:hAnsi="宋体" w:cs="宋体"/>
          <w:b w:val="0"/>
          <w:bCs w:val="0"/>
          <w:sz w:val="22"/>
          <w:szCs w:val="22"/>
        </w:rPr>
      </w:pPr>
      <w:r>
        <w:rPr>
          <w:rFonts w:ascii="宋体" w:eastAsia="宋体" w:hAnsi="宋体" w:cs="宋体" w:hint="eastAsia"/>
          <w:b w:val="0"/>
          <w:bCs w:val="0"/>
          <w:sz w:val="22"/>
          <w:szCs w:val="22"/>
        </w:rPr>
        <w:t>图C.0.1承插压合式连接薄壁</w:t>
      </w:r>
      <w:proofErr w:type="gramStart"/>
      <w:r>
        <w:rPr>
          <w:rFonts w:ascii="宋体" w:eastAsia="宋体" w:hAnsi="宋体" w:cs="宋体" w:hint="eastAsia"/>
          <w:b w:val="0"/>
          <w:bCs w:val="0"/>
          <w:sz w:val="22"/>
          <w:szCs w:val="22"/>
        </w:rPr>
        <w:t>不锈钢管件承口</w:t>
      </w:r>
      <w:proofErr w:type="gramEnd"/>
    </w:p>
    <w:p w:rsidR="00F7399D" w:rsidRDefault="00234FBE">
      <w:pPr>
        <w:pStyle w:val="a0"/>
        <w:numPr>
          <w:ilvl w:val="0"/>
          <w:numId w:val="0"/>
        </w:numPr>
        <w:spacing w:line="360" w:lineRule="auto"/>
        <w:ind w:firstLineChars="236" w:firstLine="519"/>
        <w:jc w:val="center"/>
        <w:rPr>
          <w:rFonts w:hAnsi="宋体" w:cs="宋体"/>
          <w:sz w:val="22"/>
          <w:szCs w:val="22"/>
        </w:rPr>
      </w:pPr>
      <w:r>
        <w:rPr>
          <w:rFonts w:hAnsi="宋体" w:cs="宋体" w:hint="eastAsia"/>
          <w:sz w:val="22"/>
          <w:szCs w:val="22"/>
        </w:rPr>
        <w:t>1—薄壁不锈钢管</w:t>
      </w:r>
      <w:bookmarkStart w:id="25" w:name="OLE_LINK6"/>
      <w:bookmarkStart w:id="26" w:name="OLE_LINK5"/>
      <w:r>
        <w:rPr>
          <w:rFonts w:hAnsi="宋体" w:cs="宋体" w:hint="eastAsia"/>
          <w:sz w:val="22"/>
          <w:szCs w:val="22"/>
        </w:rPr>
        <w:t>；2—管件</w:t>
      </w:r>
      <w:bookmarkEnd w:id="25"/>
      <w:bookmarkEnd w:id="26"/>
      <w:r>
        <w:rPr>
          <w:rFonts w:hAnsi="宋体" w:cs="宋体" w:hint="eastAsia"/>
          <w:sz w:val="22"/>
          <w:szCs w:val="22"/>
        </w:rPr>
        <w:t>；D-管子外径；L-</w:t>
      </w:r>
      <w:proofErr w:type="gramStart"/>
      <w:r>
        <w:rPr>
          <w:rFonts w:hAnsi="宋体" w:cs="宋体" w:hint="eastAsia"/>
          <w:sz w:val="22"/>
          <w:szCs w:val="22"/>
        </w:rPr>
        <w:t>承口最小</w:t>
      </w:r>
      <w:proofErr w:type="gramEnd"/>
      <w:r>
        <w:rPr>
          <w:rFonts w:hAnsi="宋体" w:cs="宋体" w:hint="eastAsia"/>
          <w:sz w:val="22"/>
          <w:szCs w:val="22"/>
        </w:rPr>
        <w:t>长度；T-管件最小壁厚</w:t>
      </w:r>
    </w:p>
    <w:p w:rsidR="00F7399D" w:rsidRDefault="00234FBE">
      <w:pPr>
        <w:pStyle w:val="a2"/>
        <w:spacing w:afterLines="50" w:after="120"/>
        <w:rPr>
          <w:rFonts w:ascii="宋体" w:eastAsia="宋体" w:hAnsi="宋体" w:cs="宋体"/>
          <w:b w:val="0"/>
          <w:bCs w:val="0"/>
          <w:sz w:val="22"/>
          <w:szCs w:val="22"/>
        </w:rPr>
      </w:pPr>
      <w:r>
        <w:rPr>
          <w:rFonts w:ascii="宋体" w:eastAsia="宋体" w:hAnsi="宋体" w:cs="宋体" w:hint="eastAsia"/>
          <w:b w:val="0"/>
          <w:bCs w:val="0"/>
          <w:sz w:val="22"/>
          <w:szCs w:val="22"/>
        </w:rPr>
        <w:t>表C.0.1承插压合式连接薄壁不锈钢管</w:t>
      </w:r>
      <w:proofErr w:type="gramStart"/>
      <w:r>
        <w:rPr>
          <w:rFonts w:ascii="宋体" w:eastAsia="宋体" w:hAnsi="宋体" w:cs="宋体" w:hint="eastAsia"/>
          <w:b w:val="0"/>
          <w:bCs w:val="0"/>
          <w:sz w:val="22"/>
          <w:szCs w:val="22"/>
        </w:rPr>
        <w:t>件承口</w:t>
      </w:r>
      <w:proofErr w:type="gramEnd"/>
      <w:r>
        <w:rPr>
          <w:rFonts w:ascii="宋体" w:eastAsia="宋体" w:hAnsi="宋体" w:cs="宋体" w:hint="eastAsia"/>
          <w:b w:val="0"/>
          <w:bCs w:val="0"/>
          <w:sz w:val="22"/>
          <w:szCs w:val="22"/>
        </w:rPr>
        <w:t xml:space="preserve">的基本尺寸 </w:t>
      </w:r>
      <w:r>
        <w:rPr>
          <w:rFonts w:ascii="宋体" w:eastAsia="宋体" w:hAnsi="宋体" w:cs="宋体"/>
          <w:b w:val="0"/>
          <w:bCs w:val="0"/>
          <w:sz w:val="22"/>
          <w:szCs w:val="22"/>
        </w:rPr>
        <w:t xml:space="preserve">   </w:t>
      </w:r>
      <w:r>
        <w:rPr>
          <w:rFonts w:ascii="宋体" w:eastAsia="宋体" w:hAnsi="宋体" w:cs="宋体" w:hint="eastAsia"/>
          <w:b w:val="0"/>
          <w:bCs w:val="0"/>
          <w:sz w:val="22"/>
          <w:szCs w:val="22"/>
        </w:rPr>
        <w:t xml:space="preserve">  单位：毫米（mm）</w:t>
      </w:r>
    </w:p>
    <w:tbl>
      <w:tblPr>
        <w:tblW w:w="434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36"/>
        <w:gridCol w:w="1305"/>
        <w:gridCol w:w="1108"/>
        <w:gridCol w:w="1449"/>
        <w:gridCol w:w="3339"/>
      </w:tblGrid>
      <w:tr w:rsidR="00F7399D">
        <w:trPr>
          <w:trHeight w:val="916"/>
          <w:jc w:val="center"/>
        </w:trPr>
        <w:tc>
          <w:tcPr>
            <w:tcW w:w="1037" w:type="dxa"/>
            <w:tcBorders>
              <w:top w:val="single" w:sz="4" w:space="0" w:color="000000"/>
              <w:left w:val="single" w:sz="4" w:space="0" w:color="000000"/>
              <w:bottom w:val="single" w:sz="4" w:space="0" w:color="000000"/>
              <w:right w:val="single" w:sz="4" w:space="0" w:color="000000"/>
            </w:tcBorders>
            <w:vAlign w:val="center"/>
          </w:tcPr>
          <w:p w:rsidR="00F7399D" w:rsidRDefault="00234FBE">
            <w:pPr>
              <w:pStyle w:val="af5"/>
              <w:ind w:firstLineChars="0" w:firstLine="0"/>
              <w:jc w:val="center"/>
              <w:rPr>
                <w:rFonts w:ascii="Times New Roman" w:cs="Times New Roman"/>
                <w:sz w:val="24"/>
                <w:szCs w:val="24"/>
              </w:rPr>
            </w:pPr>
            <w:proofErr w:type="spellStart"/>
            <w:r>
              <w:rPr>
                <w:rFonts w:ascii="Times New Roman" w:cs="Times New Roman"/>
                <w:sz w:val="24"/>
                <w:szCs w:val="24"/>
              </w:rPr>
              <w:t>公称尺寸</w:t>
            </w:r>
            <w:proofErr w:type="spellEnd"/>
          </w:p>
          <w:p w:rsidR="00F7399D" w:rsidRDefault="00234FBE">
            <w:pPr>
              <w:pStyle w:val="af5"/>
              <w:ind w:firstLineChars="0" w:firstLine="0"/>
              <w:jc w:val="center"/>
              <w:rPr>
                <w:rFonts w:ascii="Times New Roman" w:cs="Times New Roman"/>
                <w:sz w:val="24"/>
                <w:szCs w:val="24"/>
              </w:rPr>
            </w:pPr>
            <w:r>
              <w:rPr>
                <w:rFonts w:ascii="Times New Roman" w:cs="Times New Roman"/>
                <w:sz w:val="24"/>
                <w:szCs w:val="24"/>
              </w:rPr>
              <w:t>DN</w:t>
            </w:r>
          </w:p>
        </w:tc>
        <w:tc>
          <w:tcPr>
            <w:tcW w:w="1305" w:type="dxa"/>
            <w:tcBorders>
              <w:top w:val="single" w:sz="4" w:space="0" w:color="000000"/>
              <w:left w:val="single" w:sz="4" w:space="0" w:color="000000"/>
              <w:bottom w:val="single" w:sz="4" w:space="0" w:color="000000"/>
              <w:right w:val="single" w:sz="4" w:space="0" w:color="auto"/>
            </w:tcBorders>
            <w:vAlign w:val="center"/>
          </w:tcPr>
          <w:p w:rsidR="00F7399D" w:rsidRDefault="00234FBE">
            <w:pPr>
              <w:pStyle w:val="af5"/>
              <w:ind w:firstLineChars="0" w:firstLine="0"/>
              <w:jc w:val="center"/>
              <w:rPr>
                <w:rFonts w:ascii="Times New Roman" w:cs="Times New Roman"/>
                <w:sz w:val="24"/>
                <w:szCs w:val="24"/>
              </w:rPr>
            </w:pPr>
            <w:proofErr w:type="spellStart"/>
            <w:r>
              <w:rPr>
                <w:rFonts w:ascii="Times New Roman" w:cs="Times New Roman"/>
                <w:sz w:val="24"/>
                <w:szCs w:val="24"/>
              </w:rPr>
              <w:t>承口内径</w:t>
            </w:r>
            <w:proofErr w:type="spellEnd"/>
          </w:p>
          <w:p w:rsidR="00F7399D" w:rsidRDefault="00234FBE">
            <w:pPr>
              <w:pStyle w:val="af5"/>
              <w:ind w:firstLineChars="0" w:firstLine="0"/>
              <w:jc w:val="center"/>
              <w:rPr>
                <w:rFonts w:ascii="Times New Roman" w:cs="Times New Roman"/>
                <w:sz w:val="24"/>
                <w:szCs w:val="24"/>
              </w:rPr>
            </w:pPr>
            <w:r>
              <w:rPr>
                <w:rFonts w:ascii="Times New Roman" w:cs="Times New Roman"/>
                <w:sz w:val="24"/>
                <w:szCs w:val="24"/>
              </w:rPr>
              <w:t>D</w:t>
            </w:r>
          </w:p>
        </w:tc>
        <w:tc>
          <w:tcPr>
            <w:tcW w:w="1108" w:type="dxa"/>
            <w:tcBorders>
              <w:top w:val="single" w:sz="4" w:space="0" w:color="000000"/>
              <w:left w:val="single" w:sz="4" w:space="0" w:color="000000"/>
              <w:bottom w:val="single" w:sz="4" w:space="0" w:color="000000"/>
              <w:right w:val="single" w:sz="4" w:space="0" w:color="auto"/>
            </w:tcBorders>
            <w:vAlign w:val="center"/>
          </w:tcPr>
          <w:p w:rsidR="00F7399D" w:rsidRDefault="00234FBE">
            <w:pPr>
              <w:pStyle w:val="af5"/>
              <w:ind w:firstLineChars="0" w:firstLine="0"/>
              <w:jc w:val="center"/>
              <w:rPr>
                <w:rFonts w:ascii="Times New Roman" w:cs="Times New Roman"/>
                <w:sz w:val="24"/>
                <w:szCs w:val="24"/>
              </w:rPr>
            </w:pPr>
            <w:proofErr w:type="spellStart"/>
            <w:r>
              <w:rPr>
                <w:rFonts w:ascii="Times New Roman" w:cs="Times New Roman"/>
                <w:sz w:val="24"/>
                <w:szCs w:val="24"/>
              </w:rPr>
              <w:t>管件最小壁厚</w:t>
            </w:r>
            <w:proofErr w:type="spellEnd"/>
          </w:p>
          <w:p w:rsidR="00F7399D" w:rsidRDefault="00234FBE">
            <w:pPr>
              <w:pStyle w:val="af5"/>
              <w:ind w:firstLineChars="0" w:firstLine="0"/>
              <w:jc w:val="center"/>
              <w:rPr>
                <w:rFonts w:ascii="Times New Roman" w:cs="Times New Roman"/>
                <w:sz w:val="24"/>
                <w:szCs w:val="24"/>
              </w:rPr>
            </w:pPr>
            <w:r>
              <w:rPr>
                <w:rFonts w:ascii="Times New Roman" w:cs="Times New Roman"/>
                <w:sz w:val="24"/>
                <w:szCs w:val="24"/>
              </w:rPr>
              <w:t>T</w:t>
            </w:r>
          </w:p>
        </w:tc>
        <w:tc>
          <w:tcPr>
            <w:tcW w:w="1449" w:type="dxa"/>
            <w:tcBorders>
              <w:top w:val="single" w:sz="4" w:space="0" w:color="000000"/>
              <w:left w:val="nil"/>
              <w:bottom w:val="single" w:sz="4" w:space="0" w:color="000000"/>
              <w:right w:val="single" w:sz="4" w:space="0" w:color="auto"/>
            </w:tcBorders>
            <w:vAlign w:val="center"/>
          </w:tcPr>
          <w:p w:rsidR="00F7399D" w:rsidRDefault="00234FBE">
            <w:pPr>
              <w:pStyle w:val="af5"/>
              <w:ind w:firstLineChars="0" w:firstLine="0"/>
              <w:jc w:val="center"/>
              <w:rPr>
                <w:rFonts w:ascii="Times New Roman" w:cs="Times New Roman"/>
                <w:sz w:val="24"/>
                <w:szCs w:val="24"/>
              </w:rPr>
            </w:pPr>
            <w:proofErr w:type="spellStart"/>
            <w:r>
              <w:rPr>
                <w:rFonts w:ascii="Times New Roman" w:cs="Times New Roman"/>
                <w:sz w:val="24"/>
                <w:szCs w:val="24"/>
              </w:rPr>
              <w:t>承口最小长度</w:t>
            </w:r>
            <w:proofErr w:type="spellEnd"/>
          </w:p>
          <w:p w:rsidR="00F7399D" w:rsidRDefault="00234FBE">
            <w:pPr>
              <w:pStyle w:val="af5"/>
              <w:ind w:firstLineChars="0" w:firstLine="0"/>
              <w:jc w:val="center"/>
              <w:rPr>
                <w:rFonts w:ascii="Times New Roman" w:cs="Times New Roman"/>
                <w:sz w:val="24"/>
                <w:szCs w:val="24"/>
              </w:rPr>
            </w:pPr>
            <w:r>
              <w:rPr>
                <w:rFonts w:ascii="Times New Roman" w:cs="Times New Roman"/>
                <w:sz w:val="24"/>
                <w:szCs w:val="24"/>
              </w:rPr>
              <w:t>L</w:t>
            </w:r>
          </w:p>
        </w:tc>
        <w:tc>
          <w:tcPr>
            <w:tcW w:w="3339" w:type="dxa"/>
            <w:tcBorders>
              <w:top w:val="single" w:sz="4" w:space="0" w:color="000000"/>
              <w:left w:val="nil"/>
              <w:bottom w:val="single" w:sz="4" w:space="0" w:color="000000"/>
              <w:right w:val="single" w:sz="4" w:space="0" w:color="auto"/>
            </w:tcBorders>
          </w:tcPr>
          <w:p w:rsidR="00F7399D" w:rsidRDefault="00234FBE">
            <w:pPr>
              <w:widowControl/>
              <w:jc w:val="center"/>
              <w:rPr>
                <w:rFonts w:ascii="Times New Roman" w:hAnsi="Times New Roman" w:cs="Times New Roman"/>
                <w:sz w:val="24"/>
                <w:szCs w:val="24"/>
              </w:rPr>
            </w:pPr>
            <w:proofErr w:type="spellStart"/>
            <w:r>
              <w:rPr>
                <w:rFonts w:ascii="Times New Roman" w:hAnsi="Times New Roman" w:cs="Times New Roman"/>
                <w:sz w:val="24"/>
                <w:szCs w:val="24"/>
              </w:rPr>
              <w:t>额定工作压力</w:t>
            </w:r>
            <w:proofErr w:type="spellEnd"/>
          </w:p>
          <w:p w:rsidR="00F7399D" w:rsidRDefault="00234FBE">
            <w:pPr>
              <w:widowControl/>
              <w:jc w:val="center"/>
              <w:rPr>
                <w:rFonts w:ascii="Times New Roman" w:hAnsi="Times New Roman" w:cs="Times New Roman"/>
                <w:sz w:val="24"/>
                <w:szCs w:val="24"/>
              </w:rPr>
            </w:pPr>
            <w:r>
              <w:rPr>
                <w:rFonts w:ascii="Times New Roman" w:hAnsi="Times New Roman" w:cs="Times New Roman"/>
                <w:sz w:val="24"/>
                <w:szCs w:val="24"/>
              </w:rPr>
              <w:t>MPa</w:t>
            </w:r>
          </w:p>
        </w:tc>
      </w:tr>
      <w:tr w:rsidR="00F7399D">
        <w:trPr>
          <w:trHeight w:val="549"/>
          <w:jc w:val="center"/>
        </w:trPr>
        <w:tc>
          <w:tcPr>
            <w:tcW w:w="1037" w:type="dxa"/>
            <w:tcBorders>
              <w:top w:val="single" w:sz="4" w:space="0" w:color="000000"/>
              <w:left w:val="single" w:sz="4" w:space="0" w:color="000000"/>
              <w:bottom w:val="single" w:sz="4" w:space="0" w:color="000000"/>
              <w:right w:val="single" w:sz="4" w:space="0" w:color="000000"/>
            </w:tcBorders>
            <w:vAlign w:val="center"/>
          </w:tcPr>
          <w:p w:rsidR="00F7399D" w:rsidRDefault="00234FBE">
            <w:pPr>
              <w:pStyle w:val="af5"/>
              <w:ind w:firstLineChars="0" w:firstLine="0"/>
              <w:jc w:val="center"/>
              <w:rPr>
                <w:rFonts w:ascii="Times New Roman" w:cs="Times New Roman"/>
                <w:sz w:val="24"/>
                <w:szCs w:val="24"/>
              </w:rPr>
            </w:pPr>
            <w:r>
              <w:rPr>
                <w:rFonts w:ascii="Times New Roman" w:cs="Times New Roman"/>
                <w:sz w:val="24"/>
                <w:szCs w:val="24"/>
              </w:rPr>
              <w:t>15</w:t>
            </w:r>
          </w:p>
        </w:tc>
        <w:tc>
          <w:tcPr>
            <w:tcW w:w="1305" w:type="dxa"/>
            <w:tcBorders>
              <w:top w:val="single" w:sz="4" w:space="0" w:color="000000"/>
              <w:left w:val="single" w:sz="4" w:space="0" w:color="000000"/>
              <w:bottom w:val="single" w:sz="4" w:space="0" w:color="000000"/>
              <w:right w:val="single" w:sz="4" w:space="0" w:color="auto"/>
            </w:tcBorders>
            <w:vAlign w:val="center"/>
          </w:tcPr>
          <w:p w:rsidR="00F7399D" w:rsidRDefault="00234FBE">
            <w:pPr>
              <w:pStyle w:val="af5"/>
              <w:ind w:firstLineChars="0" w:firstLine="0"/>
              <w:jc w:val="center"/>
              <w:rPr>
                <w:rFonts w:ascii="Times New Roman" w:cs="Times New Roman"/>
                <w:sz w:val="24"/>
                <w:szCs w:val="24"/>
              </w:rPr>
            </w:pPr>
            <w:r>
              <w:rPr>
                <w:rFonts w:ascii="Times New Roman" w:cs="Times New Roman"/>
                <w:sz w:val="24"/>
                <w:szCs w:val="24"/>
              </w:rPr>
              <w:fldChar w:fldCharType="begin"/>
            </w:r>
            <w:r>
              <w:rPr>
                <w:rFonts w:ascii="Times New Roman" w:cs="Times New Roman"/>
                <w:sz w:val="24"/>
                <w:szCs w:val="24"/>
              </w:rPr>
              <w:instrText xml:space="preserve"> INCLUDEPICTURE "C:\\Users\\xm\\AppData\\Local\\Temp\\ksohtml232\\wps2.jpg" \* MERGEFORMATINET </w:instrText>
            </w:r>
            <w:r>
              <w:rPr>
                <w:rFonts w:ascii="Times New Roman" w:cs="Times New Roman"/>
                <w:sz w:val="24"/>
                <w:szCs w:val="24"/>
              </w:rPr>
              <w:fldChar w:fldCharType="separate"/>
            </w:r>
            <w:r>
              <w:rPr>
                <w:rFonts w:ascii="Times New Roman" w:cs="Times New Roman"/>
                <w:noProof/>
                <w:sz w:val="24"/>
                <w:szCs w:val="24"/>
                <w:lang w:eastAsia="zh-CN"/>
              </w:rPr>
              <w:drawing>
                <wp:inline distT="0" distB="0" distL="114300" distR="114300">
                  <wp:extent cx="419735" cy="189230"/>
                  <wp:effectExtent l="0" t="0" r="18415" b="1270"/>
                  <wp:docPr id="13" name="图片 17" descr="wp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7" descr="wps2"/>
                          <pic:cNvPicPr>
                            <a:picLocks noChangeAspect="1"/>
                          </pic:cNvPicPr>
                        </pic:nvPicPr>
                        <pic:blipFill>
                          <a:blip r:embed="rId15"/>
                          <a:stretch>
                            <a:fillRect/>
                          </a:stretch>
                        </pic:blipFill>
                        <pic:spPr>
                          <a:xfrm>
                            <a:off x="0" y="0"/>
                            <a:ext cx="419735" cy="189230"/>
                          </a:xfrm>
                          <a:prstGeom prst="rect">
                            <a:avLst/>
                          </a:prstGeom>
                          <a:noFill/>
                          <a:ln>
                            <a:noFill/>
                          </a:ln>
                        </pic:spPr>
                      </pic:pic>
                    </a:graphicData>
                  </a:graphic>
                </wp:inline>
              </w:drawing>
            </w:r>
            <w:r>
              <w:rPr>
                <w:rFonts w:ascii="Times New Roman" w:cs="Times New Roman"/>
                <w:sz w:val="24"/>
                <w:szCs w:val="24"/>
              </w:rPr>
              <w:fldChar w:fldCharType="end"/>
            </w:r>
          </w:p>
        </w:tc>
        <w:tc>
          <w:tcPr>
            <w:tcW w:w="1108" w:type="dxa"/>
            <w:tcBorders>
              <w:top w:val="single" w:sz="4" w:space="0" w:color="000000"/>
              <w:left w:val="single" w:sz="4" w:space="0" w:color="000000"/>
              <w:bottom w:val="single" w:sz="4" w:space="0" w:color="000000"/>
              <w:right w:val="single" w:sz="4" w:space="0" w:color="auto"/>
            </w:tcBorders>
            <w:vAlign w:val="center"/>
          </w:tcPr>
          <w:p w:rsidR="00F7399D" w:rsidRDefault="00234FBE">
            <w:pPr>
              <w:pStyle w:val="af5"/>
              <w:ind w:firstLineChars="0" w:firstLine="0"/>
              <w:jc w:val="center"/>
              <w:rPr>
                <w:rFonts w:ascii="Times New Roman" w:cs="Times New Roman"/>
                <w:sz w:val="24"/>
                <w:szCs w:val="24"/>
              </w:rPr>
            </w:pPr>
            <w:r>
              <w:rPr>
                <w:rFonts w:ascii="Times New Roman" w:cs="Times New Roman"/>
                <w:sz w:val="24"/>
                <w:szCs w:val="24"/>
              </w:rPr>
              <w:t>1.0</w:t>
            </w:r>
          </w:p>
        </w:tc>
        <w:tc>
          <w:tcPr>
            <w:tcW w:w="1449" w:type="dxa"/>
            <w:tcBorders>
              <w:top w:val="single" w:sz="4" w:space="0" w:color="000000"/>
              <w:left w:val="nil"/>
              <w:bottom w:val="single" w:sz="4" w:space="0" w:color="000000"/>
              <w:right w:val="single" w:sz="4" w:space="0" w:color="auto"/>
            </w:tcBorders>
            <w:vAlign w:val="center"/>
          </w:tcPr>
          <w:p w:rsidR="00F7399D" w:rsidRDefault="00234FBE">
            <w:pPr>
              <w:pStyle w:val="af5"/>
              <w:ind w:firstLineChars="0" w:firstLine="0"/>
              <w:jc w:val="center"/>
              <w:rPr>
                <w:rFonts w:ascii="Times New Roman" w:cs="Times New Roman"/>
                <w:sz w:val="24"/>
                <w:szCs w:val="24"/>
              </w:rPr>
            </w:pPr>
            <w:r>
              <w:rPr>
                <w:rFonts w:ascii="Times New Roman" w:cs="Times New Roman"/>
                <w:sz w:val="24"/>
                <w:szCs w:val="24"/>
              </w:rPr>
              <w:t>23</w:t>
            </w:r>
          </w:p>
        </w:tc>
        <w:tc>
          <w:tcPr>
            <w:tcW w:w="3339" w:type="dxa"/>
            <w:tcBorders>
              <w:top w:val="single" w:sz="4" w:space="0" w:color="000000"/>
              <w:left w:val="nil"/>
              <w:bottom w:val="single" w:sz="4" w:space="0" w:color="000000"/>
              <w:right w:val="single" w:sz="4" w:space="0" w:color="auto"/>
            </w:tcBorders>
            <w:vAlign w:val="center"/>
          </w:tcPr>
          <w:p w:rsidR="00F7399D" w:rsidRDefault="00234FBE">
            <w:pPr>
              <w:pStyle w:val="af5"/>
              <w:ind w:firstLineChars="0" w:firstLine="0"/>
              <w:jc w:val="center"/>
              <w:rPr>
                <w:rFonts w:ascii="Times New Roman" w:cs="Times New Roman"/>
                <w:sz w:val="24"/>
                <w:szCs w:val="24"/>
              </w:rPr>
            </w:pPr>
            <w:r>
              <w:rPr>
                <w:rFonts w:ascii="Times New Roman" w:cs="Times New Roman"/>
                <w:sz w:val="24"/>
                <w:szCs w:val="24"/>
              </w:rPr>
              <w:t>14</w:t>
            </w:r>
          </w:p>
        </w:tc>
      </w:tr>
      <w:tr w:rsidR="00F7399D">
        <w:trPr>
          <w:trHeight w:val="90"/>
          <w:jc w:val="center"/>
        </w:trPr>
        <w:tc>
          <w:tcPr>
            <w:tcW w:w="1037" w:type="dxa"/>
            <w:tcBorders>
              <w:top w:val="single" w:sz="4" w:space="0" w:color="000000"/>
              <w:left w:val="single" w:sz="4" w:space="0" w:color="000000"/>
              <w:bottom w:val="single" w:sz="4" w:space="0" w:color="000000"/>
              <w:right w:val="single" w:sz="4" w:space="0" w:color="000000"/>
            </w:tcBorders>
            <w:vAlign w:val="center"/>
          </w:tcPr>
          <w:p w:rsidR="00F7399D" w:rsidRDefault="00234FBE">
            <w:pPr>
              <w:pStyle w:val="af5"/>
              <w:ind w:firstLineChars="0" w:firstLine="0"/>
              <w:jc w:val="center"/>
              <w:rPr>
                <w:rFonts w:ascii="Times New Roman" w:cs="Times New Roman"/>
                <w:sz w:val="24"/>
                <w:szCs w:val="24"/>
              </w:rPr>
            </w:pPr>
            <w:r>
              <w:rPr>
                <w:rFonts w:ascii="Times New Roman" w:cs="Times New Roman"/>
                <w:sz w:val="24"/>
                <w:szCs w:val="24"/>
              </w:rPr>
              <w:t>20</w:t>
            </w:r>
          </w:p>
        </w:tc>
        <w:tc>
          <w:tcPr>
            <w:tcW w:w="1305" w:type="dxa"/>
            <w:tcBorders>
              <w:top w:val="single" w:sz="4" w:space="0" w:color="000000"/>
              <w:left w:val="single" w:sz="4" w:space="0" w:color="000000"/>
              <w:bottom w:val="single" w:sz="4" w:space="0" w:color="000000"/>
              <w:right w:val="single" w:sz="4" w:space="0" w:color="auto"/>
            </w:tcBorders>
            <w:vAlign w:val="center"/>
          </w:tcPr>
          <w:p w:rsidR="00F7399D" w:rsidRDefault="00234FBE">
            <w:pPr>
              <w:pStyle w:val="af5"/>
              <w:ind w:firstLineChars="0" w:firstLine="0"/>
              <w:jc w:val="center"/>
              <w:rPr>
                <w:rFonts w:ascii="Times New Roman" w:cs="Times New Roman"/>
                <w:sz w:val="24"/>
                <w:szCs w:val="24"/>
              </w:rPr>
            </w:pPr>
            <w:r>
              <w:rPr>
                <w:rFonts w:ascii="Times New Roman" w:cs="Times New Roman"/>
                <w:sz w:val="24"/>
                <w:szCs w:val="24"/>
              </w:rPr>
              <w:fldChar w:fldCharType="begin"/>
            </w:r>
            <w:r>
              <w:rPr>
                <w:rFonts w:ascii="Times New Roman" w:cs="Times New Roman"/>
                <w:sz w:val="24"/>
                <w:szCs w:val="24"/>
              </w:rPr>
              <w:instrText xml:space="preserve"> INCLUDEPICTURE "C:\\Users\\xm\\AppData\\Local\\Temp\\ksohtml232\\wps3.jpg" \* MERGEFORMATINET </w:instrText>
            </w:r>
            <w:r>
              <w:rPr>
                <w:rFonts w:ascii="Times New Roman" w:cs="Times New Roman"/>
                <w:sz w:val="24"/>
                <w:szCs w:val="24"/>
              </w:rPr>
              <w:fldChar w:fldCharType="separate"/>
            </w:r>
            <w:r>
              <w:rPr>
                <w:rFonts w:ascii="Times New Roman" w:cs="Times New Roman"/>
                <w:noProof/>
                <w:sz w:val="24"/>
                <w:szCs w:val="24"/>
                <w:lang w:eastAsia="zh-CN"/>
              </w:rPr>
              <w:drawing>
                <wp:inline distT="0" distB="0" distL="114300" distR="114300">
                  <wp:extent cx="419735" cy="189230"/>
                  <wp:effectExtent l="0" t="0" r="18415" b="1270"/>
                  <wp:docPr id="12" name="图片 18" descr="wp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8" descr="wps3"/>
                          <pic:cNvPicPr>
                            <a:picLocks noChangeAspect="1"/>
                          </pic:cNvPicPr>
                        </pic:nvPicPr>
                        <pic:blipFill>
                          <a:blip r:embed="rId16"/>
                          <a:stretch>
                            <a:fillRect/>
                          </a:stretch>
                        </pic:blipFill>
                        <pic:spPr>
                          <a:xfrm>
                            <a:off x="0" y="0"/>
                            <a:ext cx="419735" cy="189230"/>
                          </a:xfrm>
                          <a:prstGeom prst="rect">
                            <a:avLst/>
                          </a:prstGeom>
                          <a:noFill/>
                          <a:ln>
                            <a:noFill/>
                          </a:ln>
                        </pic:spPr>
                      </pic:pic>
                    </a:graphicData>
                  </a:graphic>
                </wp:inline>
              </w:drawing>
            </w:r>
            <w:r>
              <w:rPr>
                <w:rFonts w:ascii="Times New Roman" w:cs="Times New Roman"/>
                <w:sz w:val="24"/>
                <w:szCs w:val="24"/>
              </w:rPr>
              <w:fldChar w:fldCharType="end"/>
            </w:r>
          </w:p>
        </w:tc>
        <w:tc>
          <w:tcPr>
            <w:tcW w:w="1108" w:type="dxa"/>
            <w:tcBorders>
              <w:top w:val="single" w:sz="4" w:space="0" w:color="000000"/>
              <w:left w:val="single" w:sz="4" w:space="0" w:color="000000"/>
              <w:bottom w:val="single" w:sz="4" w:space="0" w:color="000000"/>
              <w:right w:val="single" w:sz="4" w:space="0" w:color="auto"/>
            </w:tcBorders>
            <w:vAlign w:val="center"/>
          </w:tcPr>
          <w:p w:rsidR="00F7399D" w:rsidRDefault="00234FBE">
            <w:pPr>
              <w:pStyle w:val="af5"/>
              <w:ind w:firstLineChars="0" w:firstLine="0"/>
              <w:jc w:val="center"/>
              <w:rPr>
                <w:rFonts w:ascii="Times New Roman" w:cs="Times New Roman"/>
                <w:sz w:val="24"/>
                <w:szCs w:val="24"/>
              </w:rPr>
            </w:pPr>
            <w:r>
              <w:rPr>
                <w:rFonts w:ascii="Times New Roman" w:cs="Times New Roman"/>
                <w:sz w:val="24"/>
                <w:szCs w:val="24"/>
              </w:rPr>
              <w:t>1.4</w:t>
            </w:r>
          </w:p>
        </w:tc>
        <w:tc>
          <w:tcPr>
            <w:tcW w:w="1449" w:type="dxa"/>
            <w:tcBorders>
              <w:top w:val="single" w:sz="4" w:space="0" w:color="000000"/>
              <w:left w:val="nil"/>
              <w:bottom w:val="single" w:sz="4" w:space="0" w:color="000000"/>
              <w:right w:val="single" w:sz="4" w:space="0" w:color="auto"/>
            </w:tcBorders>
            <w:vAlign w:val="center"/>
          </w:tcPr>
          <w:p w:rsidR="00F7399D" w:rsidRDefault="00234FBE">
            <w:pPr>
              <w:pStyle w:val="af5"/>
              <w:ind w:firstLineChars="0" w:firstLine="0"/>
              <w:jc w:val="center"/>
              <w:rPr>
                <w:rFonts w:ascii="Times New Roman" w:cs="Times New Roman"/>
                <w:sz w:val="24"/>
                <w:szCs w:val="24"/>
              </w:rPr>
            </w:pPr>
            <w:r>
              <w:rPr>
                <w:rFonts w:ascii="Times New Roman" w:cs="Times New Roman"/>
                <w:sz w:val="24"/>
                <w:szCs w:val="24"/>
              </w:rPr>
              <w:t>24</w:t>
            </w:r>
          </w:p>
        </w:tc>
        <w:tc>
          <w:tcPr>
            <w:tcW w:w="3339" w:type="dxa"/>
            <w:tcBorders>
              <w:top w:val="single" w:sz="4" w:space="0" w:color="000000"/>
              <w:left w:val="nil"/>
              <w:bottom w:val="single" w:sz="4" w:space="0" w:color="000000"/>
              <w:right w:val="single" w:sz="4" w:space="0" w:color="auto"/>
            </w:tcBorders>
            <w:vAlign w:val="center"/>
          </w:tcPr>
          <w:p w:rsidR="00F7399D" w:rsidRDefault="00234FBE">
            <w:pPr>
              <w:pStyle w:val="af5"/>
              <w:ind w:firstLineChars="0" w:firstLine="0"/>
              <w:jc w:val="center"/>
              <w:rPr>
                <w:rFonts w:ascii="Times New Roman" w:cs="Times New Roman"/>
                <w:sz w:val="24"/>
                <w:szCs w:val="24"/>
              </w:rPr>
            </w:pPr>
            <w:r>
              <w:rPr>
                <w:rFonts w:ascii="Times New Roman" w:cs="Times New Roman"/>
                <w:sz w:val="24"/>
                <w:szCs w:val="24"/>
              </w:rPr>
              <w:t>14</w:t>
            </w:r>
          </w:p>
        </w:tc>
      </w:tr>
      <w:tr w:rsidR="00F7399D">
        <w:trPr>
          <w:trHeight w:val="549"/>
          <w:jc w:val="center"/>
        </w:trPr>
        <w:tc>
          <w:tcPr>
            <w:tcW w:w="1037" w:type="dxa"/>
            <w:tcBorders>
              <w:top w:val="single" w:sz="4" w:space="0" w:color="000000"/>
              <w:left w:val="single" w:sz="4" w:space="0" w:color="000000"/>
              <w:bottom w:val="single" w:sz="4" w:space="0" w:color="000000"/>
              <w:right w:val="single" w:sz="4" w:space="0" w:color="000000"/>
            </w:tcBorders>
            <w:vAlign w:val="center"/>
          </w:tcPr>
          <w:p w:rsidR="00F7399D" w:rsidRDefault="00234FBE">
            <w:pPr>
              <w:pStyle w:val="af5"/>
              <w:ind w:firstLineChars="0" w:firstLine="0"/>
              <w:jc w:val="center"/>
              <w:rPr>
                <w:rFonts w:ascii="Times New Roman" w:cs="Times New Roman"/>
                <w:sz w:val="24"/>
                <w:szCs w:val="24"/>
              </w:rPr>
            </w:pPr>
            <w:r>
              <w:rPr>
                <w:rFonts w:ascii="Times New Roman" w:cs="Times New Roman"/>
                <w:sz w:val="24"/>
                <w:szCs w:val="24"/>
              </w:rPr>
              <w:t>25</w:t>
            </w:r>
          </w:p>
        </w:tc>
        <w:tc>
          <w:tcPr>
            <w:tcW w:w="1305" w:type="dxa"/>
            <w:tcBorders>
              <w:top w:val="single" w:sz="4" w:space="0" w:color="000000"/>
              <w:left w:val="single" w:sz="4" w:space="0" w:color="000000"/>
              <w:bottom w:val="single" w:sz="4" w:space="0" w:color="000000"/>
              <w:right w:val="single" w:sz="4" w:space="0" w:color="auto"/>
            </w:tcBorders>
            <w:vAlign w:val="center"/>
          </w:tcPr>
          <w:p w:rsidR="00F7399D" w:rsidRDefault="00234FBE">
            <w:pPr>
              <w:pStyle w:val="af5"/>
              <w:ind w:firstLineChars="0" w:firstLine="0"/>
              <w:jc w:val="center"/>
              <w:rPr>
                <w:rFonts w:ascii="Times New Roman" w:cs="Times New Roman"/>
                <w:sz w:val="24"/>
                <w:szCs w:val="24"/>
              </w:rPr>
            </w:pPr>
            <w:r>
              <w:rPr>
                <w:rFonts w:ascii="Times New Roman" w:cs="Times New Roman"/>
                <w:sz w:val="24"/>
                <w:szCs w:val="24"/>
              </w:rPr>
              <w:fldChar w:fldCharType="begin"/>
            </w:r>
            <w:r>
              <w:rPr>
                <w:rFonts w:ascii="Times New Roman" w:cs="Times New Roman"/>
                <w:sz w:val="24"/>
                <w:szCs w:val="24"/>
              </w:rPr>
              <w:instrText xml:space="preserve"> INCLUDEPICTURE "C:\\Users\\xm\\AppData\\Local\\Temp\\ksohtml232\\wps4.jpg" \* MERGEFORMATINET </w:instrText>
            </w:r>
            <w:r>
              <w:rPr>
                <w:rFonts w:ascii="Times New Roman" w:cs="Times New Roman"/>
                <w:sz w:val="24"/>
                <w:szCs w:val="24"/>
              </w:rPr>
              <w:fldChar w:fldCharType="separate"/>
            </w:r>
            <w:r>
              <w:rPr>
                <w:rFonts w:ascii="Times New Roman" w:cs="Times New Roman"/>
                <w:noProof/>
                <w:sz w:val="24"/>
                <w:szCs w:val="24"/>
                <w:lang w:eastAsia="zh-CN"/>
              </w:rPr>
              <w:drawing>
                <wp:inline distT="0" distB="0" distL="114300" distR="114300">
                  <wp:extent cx="419735" cy="189230"/>
                  <wp:effectExtent l="0" t="0" r="18415" b="1270"/>
                  <wp:docPr id="9" name="图片 19" descr="wps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9" descr="wps4"/>
                          <pic:cNvPicPr>
                            <a:picLocks noChangeAspect="1"/>
                          </pic:cNvPicPr>
                        </pic:nvPicPr>
                        <pic:blipFill>
                          <a:blip r:embed="rId17"/>
                          <a:stretch>
                            <a:fillRect/>
                          </a:stretch>
                        </pic:blipFill>
                        <pic:spPr>
                          <a:xfrm>
                            <a:off x="0" y="0"/>
                            <a:ext cx="419735" cy="189230"/>
                          </a:xfrm>
                          <a:prstGeom prst="rect">
                            <a:avLst/>
                          </a:prstGeom>
                          <a:noFill/>
                          <a:ln>
                            <a:noFill/>
                          </a:ln>
                        </pic:spPr>
                      </pic:pic>
                    </a:graphicData>
                  </a:graphic>
                </wp:inline>
              </w:drawing>
            </w:r>
            <w:r>
              <w:rPr>
                <w:rFonts w:ascii="Times New Roman" w:cs="Times New Roman"/>
                <w:sz w:val="24"/>
                <w:szCs w:val="24"/>
              </w:rPr>
              <w:fldChar w:fldCharType="end"/>
            </w:r>
          </w:p>
        </w:tc>
        <w:tc>
          <w:tcPr>
            <w:tcW w:w="1108" w:type="dxa"/>
            <w:tcBorders>
              <w:top w:val="single" w:sz="4" w:space="0" w:color="000000"/>
              <w:left w:val="single" w:sz="4" w:space="0" w:color="000000"/>
              <w:bottom w:val="single" w:sz="4" w:space="0" w:color="000000"/>
              <w:right w:val="single" w:sz="4" w:space="0" w:color="auto"/>
            </w:tcBorders>
            <w:vAlign w:val="center"/>
          </w:tcPr>
          <w:p w:rsidR="00F7399D" w:rsidRDefault="00234FBE">
            <w:pPr>
              <w:pStyle w:val="af5"/>
              <w:ind w:firstLineChars="0" w:firstLine="0"/>
              <w:jc w:val="center"/>
              <w:rPr>
                <w:rFonts w:ascii="Times New Roman" w:cs="Times New Roman"/>
                <w:sz w:val="24"/>
                <w:szCs w:val="24"/>
              </w:rPr>
            </w:pPr>
            <w:r>
              <w:rPr>
                <w:rFonts w:ascii="Times New Roman" w:cs="Times New Roman"/>
                <w:sz w:val="24"/>
                <w:szCs w:val="24"/>
              </w:rPr>
              <w:t>1.8</w:t>
            </w:r>
          </w:p>
        </w:tc>
        <w:tc>
          <w:tcPr>
            <w:tcW w:w="1449" w:type="dxa"/>
            <w:tcBorders>
              <w:top w:val="single" w:sz="4" w:space="0" w:color="000000"/>
              <w:left w:val="nil"/>
              <w:bottom w:val="single" w:sz="4" w:space="0" w:color="000000"/>
              <w:right w:val="single" w:sz="4" w:space="0" w:color="auto"/>
            </w:tcBorders>
            <w:vAlign w:val="center"/>
          </w:tcPr>
          <w:p w:rsidR="00F7399D" w:rsidRDefault="00234FBE">
            <w:pPr>
              <w:pStyle w:val="af5"/>
              <w:ind w:firstLineChars="0" w:firstLine="0"/>
              <w:jc w:val="center"/>
              <w:rPr>
                <w:rFonts w:ascii="Times New Roman" w:cs="Times New Roman"/>
                <w:sz w:val="24"/>
                <w:szCs w:val="24"/>
              </w:rPr>
            </w:pPr>
            <w:r>
              <w:rPr>
                <w:rFonts w:ascii="Times New Roman" w:cs="Times New Roman"/>
                <w:sz w:val="24"/>
                <w:szCs w:val="24"/>
              </w:rPr>
              <w:t>25</w:t>
            </w:r>
          </w:p>
        </w:tc>
        <w:tc>
          <w:tcPr>
            <w:tcW w:w="3339" w:type="dxa"/>
            <w:tcBorders>
              <w:top w:val="single" w:sz="4" w:space="0" w:color="000000"/>
              <w:left w:val="nil"/>
              <w:bottom w:val="single" w:sz="4" w:space="0" w:color="000000"/>
              <w:right w:val="single" w:sz="4" w:space="0" w:color="auto"/>
            </w:tcBorders>
            <w:vAlign w:val="center"/>
          </w:tcPr>
          <w:p w:rsidR="00F7399D" w:rsidRDefault="00234FBE">
            <w:pPr>
              <w:pStyle w:val="af5"/>
              <w:ind w:firstLineChars="0" w:firstLine="0"/>
              <w:jc w:val="center"/>
              <w:rPr>
                <w:rFonts w:ascii="Times New Roman" w:cs="Times New Roman"/>
                <w:sz w:val="24"/>
                <w:szCs w:val="24"/>
              </w:rPr>
            </w:pPr>
            <w:r>
              <w:rPr>
                <w:rFonts w:ascii="Times New Roman" w:cs="Times New Roman"/>
                <w:sz w:val="24"/>
                <w:szCs w:val="24"/>
              </w:rPr>
              <w:t>14</w:t>
            </w:r>
          </w:p>
        </w:tc>
      </w:tr>
      <w:tr w:rsidR="00F7399D">
        <w:trPr>
          <w:trHeight w:val="549"/>
          <w:jc w:val="center"/>
        </w:trPr>
        <w:tc>
          <w:tcPr>
            <w:tcW w:w="1037" w:type="dxa"/>
            <w:tcBorders>
              <w:top w:val="single" w:sz="4" w:space="0" w:color="000000"/>
              <w:left w:val="single" w:sz="4" w:space="0" w:color="000000"/>
              <w:bottom w:val="single" w:sz="4" w:space="0" w:color="000000"/>
              <w:right w:val="single" w:sz="4" w:space="0" w:color="000000"/>
            </w:tcBorders>
            <w:vAlign w:val="center"/>
          </w:tcPr>
          <w:p w:rsidR="00F7399D" w:rsidRDefault="00234FBE">
            <w:pPr>
              <w:pStyle w:val="af5"/>
              <w:ind w:firstLineChars="0" w:firstLine="0"/>
              <w:jc w:val="center"/>
              <w:rPr>
                <w:rFonts w:ascii="Times New Roman" w:cs="Times New Roman"/>
                <w:sz w:val="24"/>
                <w:szCs w:val="24"/>
              </w:rPr>
            </w:pPr>
            <w:r>
              <w:rPr>
                <w:rFonts w:ascii="Times New Roman" w:cs="Times New Roman"/>
                <w:sz w:val="24"/>
                <w:szCs w:val="24"/>
              </w:rPr>
              <w:t>32</w:t>
            </w:r>
          </w:p>
        </w:tc>
        <w:tc>
          <w:tcPr>
            <w:tcW w:w="1305" w:type="dxa"/>
            <w:tcBorders>
              <w:top w:val="single" w:sz="4" w:space="0" w:color="000000"/>
              <w:left w:val="single" w:sz="4" w:space="0" w:color="000000"/>
              <w:bottom w:val="single" w:sz="4" w:space="0" w:color="000000"/>
              <w:right w:val="single" w:sz="4" w:space="0" w:color="auto"/>
            </w:tcBorders>
            <w:vAlign w:val="center"/>
          </w:tcPr>
          <w:p w:rsidR="00F7399D" w:rsidRDefault="00234FBE">
            <w:pPr>
              <w:pStyle w:val="af5"/>
              <w:ind w:firstLineChars="0" w:firstLine="0"/>
              <w:jc w:val="center"/>
              <w:rPr>
                <w:rFonts w:ascii="Times New Roman" w:cs="Times New Roman"/>
                <w:sz w:val="24"/>
                <w:szCs w:val="24"/>
              </w:rPr>
            </w:pPr>
            <w:r>
              <w:rPr>
                <w:rFonts w:ascii="Times New Roman" w:cs="Times New Roman"/>
                <w:sz w:val="24"/>
                <w:szCs w:val="24"/>
              </w:rPr>
              <w:fldChar w:fldCharType="begin"/>
            </w:r>
            <w:r>
              <w:rPr>
                <w:rFonts w:ascii="Times New Roman" w:cs="Times New Roman"/>
                <w:sz w:val="24"/>
                <w:szCs w:val="24"/>
              </w:rPr>
              <w:instrText xml:space="preserve"> INCLUDEPICTURE "C:\\Users\\xm\\AppData\\Local\\Temp\\ksohtml232\\wps5.jpg" \* MERGEFORMATINET </w:instrText>
            </w:r>
            <w:r>
              <w:rPr>
                <w:rFonts w:ascii="Times New Roman" w:cs="Times New Roman"/>
                <w:sz w:val="24"/>
                <w:szCs w:val="24"/>
              </w:rPr>
              <w:fldChar w:fldCharType="separate"/>
            </w:r>
            <w:r>
              <w:rPr>
                <w:rFonts w:ascii="Times New Roman" w:cs="Times New Roman"/>
                <w:noProof/>
                <w:sz w:val="24"/>
                <w:szCs w:val="24"/>
                <w:lang w:eastAsia="zh-CN"/>
              </w:rPr>
              <w:drawing>
                <wp:inline distT="0" distB="0" distL="114300" distR="114300">
                  <wp:extent cx="419735" cy="189230"/>
                  <wp:effectExtent l="0" t="0" r="18415" b="1270"/>
                  <wp:docPr id="8" name="图片 20" descr="wps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0" descr="wps5"/>
                          <pic:cNvPicPr>
                            <a:picLocks noChangeAspect="1"/>
                          </pic:cNvPicPr>
                        </pic:nvPicPr>
                        <pic:blipFill>
                          <a:blip r:embed="rId18"/>
                          <a:stretch>
                            <a:fillRect/>
                          </a:stretch>
                        </pic:blipFill>
                        <pic:spPr>
                          <a:xfrm>
                            <a:off x="0" y="0"/>
                            <a:ext cx="419735" cy="189230"/>
                          </a:xfrm>
                          <a:prstGeom prst="rect">
                            <a:avLst/>
                          </a:prstGeom>
                          <a:noFill/>
                          <a:ln>
                            <a:noFill/>
                          </a:ln>
                        </pic:spPr>
                      </pic:pic>
                    </a:graphicData>
                  </a:graphic>
                </wp:inline>
              </w:drawing>
            </w:r>
            <w:r>
              <w:rPr>
                <w:rFonts w:ascii="Times New Roman" w:cs="Times New Roman"/>
                <w:sz w:val="24"/>
                <w:szCs w:val="24"/>
              </w:rPr>
              <w:fldChar w:fldCharType="end"/>
            </w:r>
          </w:p>
        </w:tc>
        <w:tc>
          <w:tcPr>
            <w:tcW w:w="1108" w:type="dxa"/>
            <w:tcBorders>
              <w:top w:val="single" w:sz="4" w:space="0" w:color="000000"/>
              <w:left w:val="single" w:sz="4" w:space="0" w:color="000000"/>
              <w:bottom w:val="single" w:sz="4" w:space="0" w:color="000000"/>
              <w:right w:val="single" w:sz="4" w:space="0" w:color="auto"/>
            </w:tcBorders>
            <w:vAlign w:val="center"/>
          </w:tcPr>
          <w:p w:rsidR="00F7399D" w:rsidRDefault="00234FBE">
            <w:pPr>
              <w:pStyle w:val="af5"/>
              <w:ind w:firstLineChars="0" w:firstLine="0"/>
              <w:jc w:val="center"/>
              <w:rPr>
                <w:rFonts w:ascii="Times New Roman" w:cs="Times New Roman"/>
                <w:sz w:val="24"/>
                <w:szCs w:val="24"/>
              </w:rPr>
            </w:pPr>
            <w:r>
              <w:rPr>
                <w:rFonts w:ascii="Times New Roman" w:cs="Times New Roman"/>
                <w:sz w:val="24"/>
                <w:szCs w:val="24"/>
              </w:rPr>
              <w:t>1.8</w:t>
            </w:r>
          </w:p>
        </w:tc>
        <w:tc>
          <w:tcPr>
            <w:tcW w:w="1449" w:type="dxa"/>
            <w:tcBorders>
              <w:top w:val="single" w:sz="4" w:space="0" w:color="000000"/>
              <w:left w:val="nil"/>
              <w:bottom w:val="single" w:sz="4" w:space="0" w:color="000000"/>
              <w:right w:val="single" w:sz="4" w:space="0" w:color="auto"/>
            </w:tcBorders>
            <w:vAlign w:val="center"/>
          </w:tcPr>
          <w:p w:rsidR="00F7399D" w:rsidRDefault="00234FBE">
            <w:pPr>
              <w:pStyle w:val="af5"/>
              <w:ind w:firstLineChars="0" w:firstLine="0"/>
              <w:jc w:val="center"/>
              <w:rPr>
                <w:rFonts w:ascii="Times New Roman" w:cs="Times New Roman"/>
                <w:sz w:val="24"/>
                <w:szCs w:val="24"/>
              </w:rPr>
            </w:pPr>
            <w:r>
              <w:rPr>
                <w:rFonts w:ascii="Times New Roman" w:cs="Times New Roman"/>
                <w:sz w:val="24"/>
                <w:szCs w:val="24"/>
              </w:rPr>
              <w:t>29</w:t>
            </w:r>
          </w:p>
        </w:tc>
        <w:tc>
          <w:tcPr>
            <w:tcW w:w="3339" w:type="dxa"/>
            <w:tcBorders>
              <w:top w:val="single" w:sz="4" w:space="0" w:color="000000"/>
              <w:left w:val="nil"/>
              <w:bottom w:val="single" w:sz="4" w:space="0" w:color="000000"/>
              <w:right w:val="single" w:sz="4" w:space="0" w:color="auto"/>
            </w:tcBorders>
            <w:vAlign w:val="center"/>
          </w:tcPr>
          <w:p w:rsidR="00F7399D" w:rsidRDefault="00234FBE">
            <w:pPr>
              <w:pStyle w:val="af5"/>
              <w:ind w:firstLineChars="0" w:firstLine="0"/>
              <w:jc w:val="center"/>
              <w:rPr>
                <w:rFonts w:ascii="Times New Roman" w:cs="Times New Roman"/>
                <w:sz w:val="24"/>
                <w:szCs w:val="24"/>
              </w:rPr>
            </w:pPr>
            <w:r>
              <w:rPr>
                <w:rFonts w:ascii="Times New Roman" w:cs="Times New Roman"/>
                <w:sz w:val="24"/>
                <w:szCs w:val="24"/>
              </w:rPr>
              <w:t>14</w:t>
            </w:r>
          </w:p>
        </w:tc>
      </w:tr>
      <w:tr w:rsidR="00F7399D">
        <w:trPr>
          <w:trHeight w:val="549"/>
          <w:jc w:val="center"/>
        </w:trPr>
        <w:tc>
          <w:tcPr>
            <w:tcW w:w="1037" w:type="dxa"/>
            <w:tcBorders>
              <w:top w:val="single" w:sz="4" w:space="0" w:color="000000"/>
              <w:left w:val="single" w:sz="4" w:space="0" w:color="000000"/>
              <w:bottom w:val="single" w:sz="4" w:space="0" w:color="000000"/>
              <w:right w:val="single" w:sz="4" w:space="0" w:color="000000"/>
            </w:tcBorders>
            <w:vAlign w:val="center"/>
          </w:tcPr>
          <w:p w:rsidR="00F7399D" w:rsidRDefault="00234FBE">
            <w:pPr>
              <w:pStyle w:val="af5"/>
              <w:ind w:firstLineChars="0" w:firstLine="0"/>
              <w:jc w:val="center"/>
              <w:rPr>
                <w:rFonts w:ascii="Times New Roman" w:cs="Times New Roman"/>
                <w:sz w:val="24"/>
                <w:szCs w:val="24"/>
              </w:rPr>
            </w:pPr>
            <w:r>
              <w:rPr>
                <w:rFonts w:ascii="Times New Roman" w:cs="Times New Roman"/>
                <w:sz w:val="24"/>
                <w:szCs w:val="24"/>
              </w:rPr>
              <w:t>40</w:t>
            </w:r>
          </w:p>
        </w:tc>
        <w:tc>
          <w:tcPr>
            <w:tcW w:w="1305" w:type="dxa"/>
            <w:tcBorders>
              <w:top w:val="single" w:sz="4" w:space="0" w:color="000000"/>
              <w:left w:val="single" w:sz="4" w:space="0" w:color="000000"/>
              <w:bottom w:val="single" w:sz="4" w:space="0" w:color="000000"/>
              <w:right w:val="single" w:sz="4" w:space="0" w:color="auto"/>
            </w:tcBorders>
            <w:vAlign w:val="center"/>
          </w:tcPr>
          <w:p w:rsidR="00F7399D" w:rsidRDefault="00234FBE">
            <w:pPr>
              <w:pStyle w:val="af5"/>
              <w:ind w:firstLineChars="0" w:firstLine="0"/>
              <w:jc w:val="center"/>
              <w:rPr>
                <w:rFonts w:ascii="Times New Roman" w:cs="Times New Roman"/>
                <w:sz w:val="24"/>
                <w:szCs w:val="24"/>
              </w:rPr>
            </w:pPr>
            <w:r>
              <w:rPr>
                <w:rFonts w:ascii="Times New Roman" w:cs="Times New Roman"/>
                <w:sz w:val="24"/>
                <w:szCs w:val="24"/>
              </w:rPr>
              <w:fldChar w:fldCharType="begin"/>
            </w:r>
            <w:r>
              <w:rPr>
                <w:rFonts w:ascii="Times New Roman" w:cs="Times New Roman"/>
                <w:sz w:val="24"/>
                <w:szCs w:val="24"/>
              </w:rPr>
              <w:instrText xml:space="preserve"> INCLUDEPICTURE "C:\\Users\\xm\\AppData\\Local\\Temp\\ksohtml232\\wps6.jpg" \* MERGEFORMATINET </w:instrText>
            </w:r>
            <w:r>
              <w:rPr>
                <w:rFonts w:ascii="Times New Roman" w:cs="Times New Roman"/>
                <w:sz w:val="24"/>
                <w:szCs w:val="24"/>
              </w:rPr>
              <w:fldChar w:fldCharType="separate"/>
            </w:r>
            <w:r>
              <w:rPr>
                <w:rFonts w:ascii="Times New Roman" w:cs="Times New Roman"/>
                <w:noProof/>
                <w:sz w:val="24"/>
                <w:szCs w:val="24"/>
                <w:lang w:eastAsia="zh-CN"/>
              </w:rPr>
              <w:drawing>
                <wp:inline distT="0" distB="0" distL="114300" distR="114300">
                  <wp:extent cx="419735" cy="189230"/>
                  <wp:effectExtent l="0" t="0" r="18415" b="1270"/>
                  <wp:docPr id="11" name="图片 21" descr="wps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21" descr="wps6"/>
                          <pic:cNvPicPr>
                            <a:picLocks noChangeAspect="1"/>
                          </pic:cNvPicPr>
                        </pic:nvPicPr>
                        <pic:blipFill>
                          <a:blip r:embed="rId19"/>
                          <a:stretch>
                            <a:fillRect/>
                          </a:stretch>
                        </pic:blipFill>
                        <pic:spPr>
                          <a:xfrm>
                            <a:off x="0" y="0"/>
                            <a:ext cx="419735" cy="189230"/>
                          </a:xfrm>
                          <a:prstGeom prst="rect">
                            <a:avLst/>
                          </a:prstGeom>
                          <a:noFill/>
                          <a:ln>
                            <a:noFill/>
                          </a:ln>
                        </pic:spPr>
                      </pic:pic>
                    </a:graphicData>
                  </a:graphic>
                </wp:inline>
              </w:drawing>
            </w:r>
            <w:r>
              <w:rPr>
                <w:rFonts w:ascii="Times New Roman" w:cs="Times New Roman"/>
                <w:sz w:val="24"/>
                <w:szCs w:val="24"/>
              </w:rPr>
              <w:fldChar w:fldCharType="end"/>
            </w:r>
          </w:p>
        </w:tc>
        <w:tc>
          <w:tcPr>
            <w:tcW w:w="1108" w:type="dxa"/>
            <w:tcBorders>
              <w:top w:val="single" w:sz="4" w:space="0" w:color="000000"/>
              <w:left w:val="single" w:sz="4" w:space="0" w:color="000000"/>
              <w:bottom w:val="single" w:sz="4" w:space="0" w:color="000000"/>
              <w:right w:val="single" w:sz="4" w:space="0" w:color="auto"/>
            </w:tcBorders>
            <w:vAlign w:val="center"/>
          </w:tcPr>
          <w:p w:rsidR="00F7399D" w:rsidRDefault="00234FBE">
            <w:pPr>
              <w:pStyle w:val="af5"/>
              <w:ind w:firstLineChars="0" w:firstLine="0"/>
              <w:jc w:val="center"/>
              <w:rPr>
                <w:rFonts w:ascii="Times New Roman" w:cs="Times New Roman"/>
                <w:sz w:val="24"/>
                <w:szCs w:val="24"/>
                <w:lang w:eastAsia="zh-CN"/>
              </w:rPr>
            </w:pPr>
            <w:r>
              <w:rPr>
                <w:rFonts w:ascii="Times New Roman" w:cs="Times New Roman"/>
                <w:sz w:val="24"/>
                <w:szCs w:val="24"/>
              </w:rPr>
              <w:t>2.</w:t>
            </w:r>
            <w:r>
              <w:rPr>
                <w:rFonts w:ascii="Times New Roman" w:cs="Times New Roman"/>
                <w:sz w:val="24"/>
                <w:szCs w:val="24"/>
                <w:lang w:eastAsia="zh-CN"/>
              </w:rPr>
              <w:t>0</w:t>
            </w:r>
          </w:p>
        </w:tc>
        <w:tc>
          <w:tcPr>
            <w:tcW w:w="1449" w:type="dxa"/>
            <w:tcBorders>
              <w:top w:val="single" w:sz="4" w:space="0" w:color="000000"/>
              <w:left w:val="nil"/>
              <w:bottom w:val="single" w:sz="4" w:space="0" w:color="000000"/>
              <w:right w:val="single" w:sz="4" w:space="0" w:color="auto"/>
            </w:tcBorders>
            <w:vAlign w:val="center"/>
          </w:tcPr>
          <w:p w:rsidR="00F7399D" w:rsidRDefault="00234FBE">
            <w:pPr>
              <w:pStyle w:val="af5"/>
              <w:ind w:firstLineChars="0" w:firstLine="0"/>
              <w:jc w:val="center"/>
              <w:rPr>
                <w:rFonts w:ascii="Times New Roman" w:cs="Times New Roman"/>
                <w:sz w:val="24"/>
                <w:szCs w:val="24"/>
              </w:rPr>
            </w:pPr>
            <w:r>
              <w:rPr>
                <w:rFonts w:ascii="Times New Roman" w:cs="Times New Roman"/>
                <w:sz w:val="24"/>
                <w:szCs w:val="24"/>
              </w:rPr>
              <w:t>35</w:t>
            </w:r>
          </w:p>
        </w:tc>
        <w:tc>
          <w:tcPr>
            <w:tcW w:w="3339" w:type="dxa"/>
            <w:tcBorders>
              <w:top w:val="single" w:sz="4" w:space="0" w:color="000000"/>
              <w:left w:val="nil"/>
              <w:bottom w:val="single" w:sz="4" w:space="0" w:color="000000"/>
              <w:right w:val="single" w:sz="4" w:space="0" w:color="auto"/>
            </w:tcBorders>
            <w:vAlign w:val="center"/>
          </w:tcPr>
          <w:p w:rsidR="00F7399D" w:rsidRDefault="00234FBE">
            <w:pPr>
              <w:pStyle w:val="af5"/>
              <w:ind w:firstLineChars="0" w:firstLine="0"/>
              <w:jc w:val="center"/>
              <w:rPr>
                <w:rFonts w:ascii="Times New Roman" w:cs="Times New Roman"/>
                <w:sz w:val="24"/>
                <w:szCs w:val="24"/>
              </w:rPr>
            </w:pPr>
            <w:r>
              <w:rPr>
                <w:rFonts w:ascii="Times New Roman" w:cs="Times New Roman"/>
                <w:sz w:val="24"/>
                <w:szCs w:val="24"/>
              </w:rPr>
              <w:t>14</w:t>
            </w:r>
          </w:p>
        </w:tc>
      </w:tr>
      <w:tr w:rsidR="00F7399D">
        <w:trPr>
          <w:trHeight w:val="574"/>
          <w:jc w:val="center"/>
        </w:trPr>
        <w:tc>
          <w:tcPr>
            <w:tcW w:w="1037" w:type="dxa"/>
            <w:tcBorders>
              <w:top w:val="single" w:sz="4" w:space="0" w:color="000000"/>
              <w:left w:val="single" w:sz="4" w:space="0" w:color="000000"/>
              <w:bottom w:val="single" w:sz="4" w:space="0" w:color="000000"/>
              <w:right w:val="single" w:sz="4" w:space="0" w:color="000000"/>
            </w:tcBorders>
            <w:vAlign w:val="center"/>
          </w:tcPr>
          <w:p w:rsidR="00F7399D" w:rsidRDefault="00234FBE">
            <w:pPr>
              <w:pStyle w:val="af5"/>
              <w:ind w:firstLineChars="0" w:firstLine="0"/>
              <w:jc w:val="center"/>
              <w:rPr>
                <w:rFonts w:ascii="Times New Roman" w:cs="Times New Roman"/>
                <w:sz w:val="24"/>
                <w:szCs w:val="24"/>
              </w:rPr>
            </w:pPr>
            <w:r>
              <w:rPr>
                <w:rFonts w:ascii="Times New Roman" w:cs="Times New Roman"/>
                <w:sz w:val="24"/>
                <w:szCs w:val="24"/>
              </w:rPr>
              <w:t>50</w:t>
            </w:r>
          </w:p>
        </w:tc>
        <w:tc>
          <w:tcPr>
            <w:tcW w:w="1305" w:type="dxa"/>
            <w:tcBorders>
              <w:top w:val="single" w:sz="4" w:space="0" w:color="000000"/>
              <w:left w:val="single" w:sz="4" w:space="0" w:color="000000"/>
              <w:bottom w:val="single" w:sz="4" w:space="0" w:color="000000"/>
              <w:right w:val="single" w:sz="4" w:space="0" w:color="auto"/>
            </w:tcBorders>
            <w:vAlign w:val="center"/>
          </w:tcPr>
          <w:p w:rsidR="00F7399D" w:rsidRDefault="00234FBE">
            <w:pPr>
              <w:pStyle w:val="af5"/>
              <w:ind w:firstLineChars="0" w:firstLine="0"/>
              <w:jc w:val="center"/>
              <w:rPr>
                <w:rFonts w:ascii="Times New Roman" w:cs="Times New Roman"/>
                <w:sz w:val="24"/>
                <w:szCs w:val="24"/>
              </w:rPr>
            </w:pPr>
            <w:r>
              <w:rPr>
                <w:rFonts w:ascii="Times New Roman" w:cs="Times New Roman"/>
                <w:sz w:val="24"/>
                <w:szCs w:val="24"/>
              </w:rPr>
              <w:fldChar w:fldCharType="begin"/>
            </w:r>
            <w:r>
              <w:rPr>
                <w:rFonts w:ascii="Times New Roman" w:cs="Times New Roman"/>
                <w:sz w:val="24"/>
                <w:szCs w:val="24"/>
              </w:rPr>
              <w:instrText xml:space="preserve"> INCLUDEPICTURE "C:\\Users\\xm\\AppData\\Local\\Temp\\ksohtml232\\wps7.jpg" \* MERGEFORMATINET </w:instrText>
            </w:r>
            <w:r>
              <w:rPr>
                <w:rFonts w:ascii="Times New Roman" w:cs="Times New Roman"/>
                <w:sz w:val="24"/>
                <w:szCs w:val="24"/>
              </w:rPr>
              <w:fldChar w:fldCharType="separate"/>
            </w:r>
            <w:r>
              <w:rPr>
                <w:rFonts w:ascii="Times New Roman" w:cs="Times New Roman"/>
                <w:noProof/>
                <w:sz w:val="24"/>
                <w:szCs w:val="24"/>
                <w:lang w:eastAsia="zh-CN"/>
              </w:rPr>
              <w:drawing>
                <wp:inline distT="0" distB="0" distL="114300" distR="114300">
                  <wp:extent cx="419735" cy="189230"/>
                  <wp:effectExtent l="0" t="0" r="18415" b="1270"/>
                  <wp:docPr id="10" name="图片 22" descr="wps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2" descr="wps7"/>
                          <pic:cNvPicPr>
                            <a:picLocks noChangeAspect="1"/>
                          </pic:cNvPicPr>
                        </pic:nvPicPr>
                        <pic:blipFill>
                          <a:blip r:embed="rId20"/>
                          <a:stretch>
                            <a:fillRect/>
                          </a:stretch>
                        </pic:blipFill>
                        <pic:spPr>
                          <a:xfrm>
                            <a:off x="0" y="0"/>
                            <a:ext cx="419735" cy="189230"/>
                          </a:xfrm>
                          <a:prstGeom prst="rect">
                            <a:avLst/>
                          </a:prstGeom>
                          <a:noFill/>
                          <a:ln>
                            <a:noFill/>
                          </a:ln>
                        </pic:spPr>
                      </pic:pic>
                    </a:graphicData>
                  </a:graphic>
                </wp:inline>
              </w:drawing>
            </w:r>
            <w:r>
              <w:rPr>
                <w:rFonts w:ascii="Times New Roman" w:cs="Times New Roman"/>
                <w:sz w:val="24"/>
                <w:szCs w:val="24"/>
              </w:rPr>
              <w:fldChar w:fldCharType="end"/>
            </w:r>
          </w:p>
        </w:tc>
        <w:tc>
          <w:tcPr>
            <w:tcW w:w="1108" w:type="dxa"/>
            <w:tcBorders>
              <w:top w:val="single" w:sz="4" w:space="0" w:color="000000"/>
              <w:left w:val="single" w:sz="4" w:space="0" w:color="000000"/>
              <w:bottom w:val="single" w:sz="4" w:space="0" w:color="000000"/>
              <w:right w:val="single" w:sz="4" w:space="0" w:color="auto"/>
            </w:tcBorders>
            <w:vAlign w:val="center"/>
          </w:tcPr>
          <w:p w:rsidR="00F7399D" w:rsidRDefault="00234FBE">
            <w:pPr>
              <w:pStyle w:val="af5"/>
              <w:ind w:firstLineChars="0" w:firstLine="0"/>
              <w:jc w:val="center"/>
              <w:rPr>
                <w:rFonts w:ascii="Times New Roman" w:cs="Times New Roman"/>
                <w:sz w:val="24"/>
                <w:szCs w:val="24"/>
                <w:lang w:eastAsia="zh-CN"/>
              </w:rPr>
            </w:pPr>
            <w:r>
              <w:rPr>
                <w:rFonts w:ascii="Times New Roman" w:cs="Times New Roman"/>
                <w:sz w:val="24"/>
                <w:szCs w:val="24"/>
              </w:rPr>
              <w:t>2.</w:t>
            </w:r>
            <w:r>
              <w:rPr>
                <w:rFonts w:ascii="Times New Roman" w:cs="Times New Roman"/>
                <w:sz w:val="24"/>
                <w:szCs w:val="24"/>
                <w:lang w:eastAsia="zh-CN"/>
              </w:rPr>
              <w:t>0</w:t>
            </w:r>
          </w:p>
        </w:tc>
        <w:tc>
          <w:tcPr>
            <w:tcW w:w="1449" w:type="dxa"/>
            <w:tcBorders>
              <w:top w:val="single" w:sz="4" w:space="0" w:color="000000"/>
              <w:left w:val="nil"/>
              <w:bottom w:val="single" w:sz="4" w:space="0" w:color="000000"/>
              <w:right w:val="single" w:sz="4" w:space="0" w:color="auto"/>
            </w:tcBorders>
            <w:vAlign w:val="center"/>
          </w:tcPr>
          <w:p w:rsidR="00F7399D" w:rsidRDefault="00234FBE">
            <w:pPr>
              <w:pStyle w:val="af5"/>
              <w:ind w:firstLineChars="0" w:firstLine="0"/>
              <w:jc w:val="center"/>
              <w:rPr>
                <w:rFonts w:ascii="Times New Roman" w:cs="Times New Roman"/>
                <w:sz w:val="24"/>
                <w:szCs w:val="24"/>
              </w:rPr>
            </w:pPr>
            <w:r>
              <w:rPr>
                <w:rFonts w:ascii="Times New Roman" w:cs="Times New Roman"/>
                <w:sz w:val="24"/>
                <w:szCs w:val="24"/>
              </w:rPr>
              <w:t>35</w:t>
            </w:r>
          </w:p>
        </w:tc>
        <w:tc>
          <w:tcPr>
            <w:tcW w:w="3339" w:type="dxa"/>
            <w:tcBorders>
              <w:top w:val="single" w:sz="4" w:space="0" w:color="000000"/>
              <w:left w:val="nil"/>
              <w:bottom w:val="single" w:sz="4" w:space="0" w:color="000000"/>
              <w:right w:val="single" w:sz="4" w:space="0" w:color="auto"/>
            </w:tcBorders>
            <w:vAlign w:val="center"/>
          </w:tcPr>
          <w:p w:rsidR="00F7399D" w:rsidRDefault="00234FBE">
            <w:pPr>
              <w:pStyle w:val="af5"/>
              <w:ind w:firstLineChars="0" w:firstLine="0"/>
              <w:jc w:val="center"/>
              <w:rPr>
                <w:rFonts w:ascii="Times New Roman" w:cs="Times New Roman"/>
                <w:sz w:val="24"/>
                <w:szCs w:val="24"/>
              </w:rPr>
            </w:pPr>
            <w:r>
              <w:rPr>
                <w:rFonts w:ascii="Times New Roman" w:cs="Times New Roman"/>
                <w:sz w:val="24"/>
                <w:szCs w:val="24"/>
              </w:rPr>
              <w:t>14</w:t>
            </w:r>
          </w:p>
        </w:tc>
      </w:tr>
      <w:tr w:rsidR="00F7399D">
        <w:trPr>
          <w:trHeight w:val="574"/>
          <w:jc w:val="center"/>
        </w:trPr>
        <w:tc>
          <w:tcPr>
            <w:tcW w:w="1037" w:type="dxa"/>
            <w:tcBorders>
              <w:top w:val="single" w:sz="4" w:space="0" w:color="000000"/>
              <w:left w:val="single" w:sz="4" w:space="0" w:color="000000"/>
              <w:bottom w:val="single" w:sz="4" w:space="0" w:color="000000"/>
              <w:right w:val="single" w:sz="4" w:space="0" w:color="000000"/>
            </w:tcBorders>
            <w:vAlign w:val="center"/>
          </w:tcPr>
          <w:p w:rsidR="00F7399D" w:rsidRDefault="00234FBE">
            <w:pPr>
              <w:pStyle w:val="af5"/>
              <w:ind w:firstLineChars="0" w:firstLine="0"/>
              <w:jc w:val="center"/>
              <w:rPr>
                <w:rFonts w:ascii="Times New Roman" w:cs="Times New Roman"/>
                <w:sz w:val="24"/>
                <w:szCs w:val="24"/>
              </w:rPr>
            </w:pPr>
            <w:r>
              <w:rPr>
                <w:rFonts w:ascii="Times New Roman" w:cs="Times New Roman"/>
                <w:sz w:val="24"/>
                <w:szCs w:val="24"/>
              </w:rPr>
              <w:t>65</w:t>
            </w:r>
          </w:p>
        </w:tc>
        <w:tc>
          <w:tcPr>
            <w:tcW w:w="1305" w:type="dxa"/>
            <w:tcBorders>
              <w:top w:val="single" w:sz="4" w:space="0" w:color="000000"/>
              <w:left w:val="single" w:sz="4" w:space="0" w:color="000000"/>
              <w:bottom w:val="single" w:sz="4" w:space="0" w:color="000000"/>
              <w:right w:val="single" w:sz="4" w:space="0" w:color="auto"/>
            </w:tcBorders>
            <w:vAlign w:val="center"/>
          </w:tcPr>
          <w:p w:rsidR="00F7399D" w:rsidRDefault="00234FBE">
            <w:pPr>
              <w:pStyle w:val="af5"/>
              <w:ind w:firstLineChars="0" w:firstLine="0"/>
              <w:jc w:val="center"/>
              <w:rPr>
                <w:rFonts w:ascii="Times New Roman" w:eastAsia="宋体" w:cs="Times New Roman"/>
                <w:sz w:val="24"/>
                <w:szCs w:val="24"/>
                <w:lang w:eastAsia="zh-CN"/>
              </w:rPr>
            </w:pPr>
            <w:r>
              <w:rPr>
                <w:rFonts w:ascii="Times New Roman" w:cs="Times New Roman"/>
                <w:sz w:val="24"/>
                <w:szCs w:val="24"/>
              </w:rPr>
              <w:t>76.7</w:t>
            </w:r>
            <w:r>
              <w:rPr>
                <w:rFonts w:ascii="Times New Roman" w:cs="Times New Roman"/>
                <w:sz w:val="24"/>
                <w:szCs w:val="24"/>
                <w:vertAlign w:val="superscript"/>
              </w:rPr>
              <w:t>+1.2</w:t>
            </w:r>
            <w:r>
              <w:rPr>
                <w:rFonts w:ascii="Times New Roman" w:cs="Times New Roman"/>
                <w:sz w:val="24"/>
                <w:szCs w:val="24"/>
                <w:vertAlign w:val="superscript"/>
                <w:lang w:eastAsia="zh-CN"/>
              </w:rPr>
              <w:t>0</w:t>
            </w:r>
            <w:r>
              <w:rPr>
                <w:rFonts w:ascii="Times New Roman" w:cs="Times New Roman"/>
                <w:sz w:val="24"/>
                <w:szCs w:val="24"/>
                <w:vertAlign w:val="subscript"/>
              </w:rPr>
              <w:t>0</w:t>
            </w:r>
          </w:p>
        </w:tc>
        <w:tc>
          <w:tcPr>
            <w:tcW w:w="1108" w:type="dxa"/>
            <w:tcBorders>
              <w:top w:val="single" w:sz="4" w:space="0" w:color="000000"/>
              <w:left w:val="single" w:sz="4" w:space="0" w:color="000000"/>
              <w:bottom w:val="single" w:sz="4" w:space="0" w:color="000000"/>
              <w:right w:val="single" w:sz="4" w:space="0" w:color="auto"/>
            </w:tcBorders>
            <w:vAlign w:val="center"/>
          </w:tcPr>
          <w:p w:rsidR="00F7399D" w:rsidRDefault="00234FBE">
            <w:pPr>
              <w:pStyle w:val="af5"/>
              <w:ind w:firstLineChars="0" w:firstLine="0"/>
              <w:jc w:val="center"/>
              <w:rPr>
                <w:rFonts w:ascii="Times New Roman" w:cs="Times New Roman"/>
                <w:sz w:val="24"/>
                <w:szCs w:val="24"/>
                <w:lang w:eastAsia="zh-CN"/>
              </w:rPr>
            </w:pPr>
            <w:r>
              <w:rPr>
                <w:rFonts w:ascii="Times New Roman" w:cs="Times New Roman"/>
                <w:sz w:val="24"/>
                <w:szCs w:val="24"/>
                <w:lang w:eastAsia="zh-CN"/>
              </w:rPr>
              <w:t>3.0</w:t>
            </w:r>
          </w:p>
        </w:tc>
        <w:tc>
          <w:tcPr>
            <w:tcW w:w="1449" w:type="dxa"/>
            <w:tcBorders>
              <w:top w:val="single" w:sz="4" w:space="0" w:color="000000"/>
              <w:left w:val="nil"/>
              <w:bottom w:val="single" w:sz="4" w:space="0" w:color="000000"/>
              <w:right w:val="single" w:sz="4" w:space="0" w:color="auto"/>
            </w:tcBorders>
            <w:vAlign w:val="center"/>
          </w:tcPr>
          <w:p w:rsidR="00F7399D" w:rsidRDefault="00234FBE">
            <w:pPr>
              <w:pStyle w:val="af5"/>
              <w:ind w:firstLineChars="0" w:firstLine="0"/>
              <w:jc w:val="center"/>
              <w:rPr>
                <w:rFonts w:ascii="Times New Roman" w:cs="Times New Roman"/>
                <w:sz w:val="24"/>
                <w:szCs w:val="24"/>
              </w:rPr>
            </w:pPr>
            <w:r>
              <w:rPr>
                <w:rFonts w:ascii="Times New Roman" w:cs="Times New Roman"/>
                <w:sz w:val="24"/>
                <w:szCs w:val="24"/>
              </w:rPr>
              <w:t>41</w:t>
            </w:r>
          </w:p>
        </w:tc>
        <w:tc>
          <w:tcPr>
            <w:tcW w:w="3339" w:type="dxa"/>
            <w:tcBorders>
              <w:top w:val="single" w:sz="4" w:space="0" w:color="000000"/>
              <w:left w:val="nil"/>
              <w:bottom w:val="single" w:sz="4" w:space="0" w:color="000000"/>
              <w:right w:val="single" w:sz="4" w:space="0" w:color="auto"/>
            </w:tcBorders>
            <w:vAlign w:val="center"/>
          </w:tcPr>
          <w:p w:rsidR="00F7399D" w:rsidRDefault="00234FBE">
            <w:pPr>
              <w:pStyle w:val="af5"/>
              <w:ind w:firstLineChars="0" w:firstLine="0"/>
              <w:jc w:val="center"/>
              <w:rPr>
                <w:rFonts w:ascii="Times New Roman" w:cs="Times New Roman"/>
                <w:sz w:val="24"/>
                <w:szCs w:val="24"/>
              </w:rPr>
            </w:pPr>
            <w:r>
              <w:rPr>
                <w:rFonts w:ascii="Times New Roman" w:cs="Times New Roman"/>
                <w:sz w:val="24"/>
                <w:szCs w:val="24"/>
              </w:rPr>
              <w:t>14</w:t>
            </w:r>
          </w:p>
        </w:tc>
      </w:tr>
    </w:tbl>
    <w:p w:rsidR="00F7399D" w:rsidRDefault="00F7399D">
      <w:pPr>
        <w:pStyle w:val="a2"/>
        <w:spacing w:afterLines="50" w:after="120"/>
        <w:rPr>
          <w:rFonts w:ascii="宋体" w:eastAsia="宋体" w:hAnsi="宋体" w:cs="宋体"/>
          <w:b w:val="0"/>
          <w:bCs w:val="0"/>
          <w:sz w:val="22"/>
          <w:szCs w:val="22"/>
        </w:rPr>
      </w:pPr>
    </w:p>
    <w:p w:rsidR="00F7399D" w:rsidRDefault="00234FBE">
      <w:pPr>
        <w:pStyle w:val="1"/>
        <w:pageBreakBefore/>
        <w:spacing w:line="480" w:lineRule="auto"/>
        <w:rPr>
          <w:rFonts w:ascii="宋体" w:eastAsia="宋体" w:hAnsi="宋体" w:cs="宋体"/>
          <w:sz w:val="22"/>
          <w:szCs w:val="22"/>
        </w:rPr>
      </w:pPr>
      <w:bookmarkStart w:id="27" w:name="_Toc144244480"/>
      <w:r>
        <w:rPr>
          <w:rFonts w:ascii="宋体" w:eastAsia="宋体" w:hAnsi="宋体" w:cs="宋体" w:hint="eastAsia"/>
          <w:sz w:val="22"/>
          <w:szCs w:val="22"/>
        </w:rPr>
        <w:lastRenderedPageBreak/>
        <w:t>附录D  承插压合式连接薄壁不锈钢管道的基本尺寸</w:t>
      </w:r>
      <w:bookmarkEnd w:id="27"/>
    </w:p>
    <w:p w:rsidR="00F7399D" w:rsidRDefault="00234FBE">
      <w:pPr>
        <w:spacing w:afterLines="50" w:after="120" w:line="240" w:lineRule="auto"/>
        <w:ind w:firstLineChars="100" w:firstLine="220"/>
        <w:jc w:val="center"/>
        <w:rPr>
          <w:rFonts w:ascii="宋体" w:eastAsia="宋体" w:hAnsi="宋体" w:cs="宋体"/>
          <w:bCs/>
          <w:lang w:eastAsia="zh-CN"/>
        </w:rPr>
      </w:pPr>
      <w:r>
        <w:rPr>
          <w:rFonts w:ascii="宋体" w:eastAsia="宋体" w:hAnsi="宋体" w:cs="宋体" w:hint="eastAsia"/>
          <w:bCs/>
          <w:lang w:eastAsia="zh-CN"/>
        </w:rPr>
        <w:t xml:space="preserve">表D.0.1承插压合式连接薄壁不锈钢管道基本尺寸 </w:t>
      </w:r>
      <w:r>
        <w:rPr>
          <w:rFonts w:ascii="宋体" w:eastAsia="宋体" w:hAnsi="宋体" w:cs="宋体"/>
          <w:bCs/>
          <w:lang w:eastAsia="zh-CN"/>
        </w:rPr>
        <w:t xml:space="preserve">      </w:t>
      </w:r>
      <w:r>
        <w:rPr>
          <w:rFonts w:ascii="宋体" w:eastAsia="宋体" w:hAnsi="宋体" w:cs="宋体" w:hint="eastAsia"/>
          <w:bCs/>
          <w:lang w:eastAsia="zh-CN"/>
        </w:rPr>
        <w:t>单位：毫米（mm）</w:t>
      </w:r>
    </w:p>
    <w:tbl>
      <w:tblPr>
        <w:tblW w:w="474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44"/>
        <w:gridCol w:w="1276"/>
        <w:gridCol w:w="1559"/>
        <w:gridCol w:w="1559"/>
        <w:gridCol w:w="1174"/>
        <w:gridCol w:w="2283"/>
      </w:tblGrid>
      <w:tr w:rsidR="00F7399D">
        <w:trPr>
          <w:trHeight w:val="1413"/>
          <w:jc w:val="center"/>
        </w:trPr>
        <w:tc>
          <w:tcPr>
            <w:tcW w:w="1144" w:type="dxa"/>
            <w:vAlign w:val="center"/>
          </w:tcPr>
          <w:p w:rsidR="00F7399D" w:rsidRDefault="00234FBE">
            <w:pPr>
              <w:pStyle w:val="af5"/>
              <w:tabs>
                <w:tab w:val="center" w:pos="4201"/>
                <w:tab w:val="right" w:leader="dot" w:pos="9298"/>
              </w:tabs>
              <w:ind w:firstLineChars="0" w:firstLine="0"/>
              <w:jc w:val="center"/>
              <w:textAlignment w:val="center"/>
              <w:rPr>
                <w:rFonts w:ascii="Times New Roman" w:eastAsia="宋体" w:cs="Times New Roman"/>
                <w:sz w:val="24"/>
                <w:szCs w:val="24"/>
              </w:rPr>
            </w:pPr>
            <w:proofErr w:type="spellStart"/>
            <w:r>
              <w:rPr>
                <w:rFonts w:ascii="Times New Roman" w:eastAsia="宋体" w:cs="Times New Roman"/>
                <w:sz w:val="24"/>
                <w:szCs w:val="24"/>
              </w:rPr>
              <w:t>公称尺寸</w:t>
            </w:r>
            <w:proofErr w:type="spellEnd"/>
          </w:p>
          <w:p w:rsidR="00F7399D" w:rsidRDefault="00234FBE">
            <w:pPr>
              <w:pStyle w:val="af5"/>
              <w:tabs>
                <w:tab w:val="center" w:pos="4201"/>
                <w:tab w:val="right" w:leader="dot" w:pos="9298"/>
              </w:tabs>
              <w:ind w:firstLineChars="0" w:firstLine="0"/>
              <w:jc w:val="center"/>
              <w:textAlignment w:val="center"/>
              <w:rPr>
                <w:rFonts w:ascii="Times New Roman" w:eastAsia="宋体" w:cs="Times New Roman"/>
                <w:sz w:val="24"/>
                <w:szCs w:val="24"/>
              </w:rPr>
            </w:pPr>
            <w:r>
              <w:rPr>
                <w:rFonts w:ascii="Times New Roman" w:eastAsia="宋体" w:cs="Times New Roman"/>
                <w:sz w:val="24"/>
                <w:szCs w:val="24"/>
              </w:rPr>
              <w:t>DN</w:t>
            </w:r>
          </w:p>
        </w:tc>
        <w:tc>
          <w:tcPr>
            <w:tcW w:w="1276" w:type="dxa"/>
            <w:vAlign w:val="center"/>
          </w:tcPr>
          <w:p w:rsidR="00F7399D" w:rsidRDefault="00234FBE">
            <w:pPr>
              <w:pStyle w:val="af5"/>
              <w:tabs>
                <w:tab w:val="center" w:pos="4201"/>
                <w:tab w:val="right" w:leader="dot" w:pos="9298"/>
              </w:tabs>
              <w:ind w:firstLineChars="0" w:firstLine="0"/>
              <w:jc w:val="center"/>
              <w:textAlignment w:val="center"/>
              <w:rPr>
                <w:rFonts w:ascii="Times New Roman" w:eastAsia="宋体" w:cs="Times New Roman"/>
                <w:sz w:val="24"/>
                <w:szCs w:val="24"/>
                <w:lang w:eastAsia="zh-CN"/>
              </w:rPr>
            </w:pPr>
            <w:r>
              <w:rPr>
                <w:rFonts w:ascii="Times New Roman" w:eastAsia="宋体" w:cs="Times New Roman"/>
                <w:sz w:val="24"/>
                <w:szCs w:val="24"/>
                <w:lang w:eastAsia="zh-CN"/>
              </w:rPr>
              <w:t>管子</w:t>
            </w:r>
            <w:proofErr w:type="spellStart"/>
            <w:r>
              <w:rPr>
                <w:rFonts w:ascii="Times New Roman" w:eastAsia="宋体" w:cs="Times New Roman"/>
                <w:sz w:val="24"/>
                <w:szCs w:val="24"/>
              </w:rPr>
              <w:t>外径</w:t>
            </w:r>
            <w:proofErr w:type="spellEnd"/>
          </w:p>
          <w:p w:rsidR="00F7399D" w:rsidRDefault="00234FBE">
            <w:pPr>
              <w:pStyle w:val="af5"/>
              <w:tabs>
                <w:tab w:val="center" w:pos="4201"/>
                <w:tab w:val="right" w:leader="dot" w:pos="9298"/>
              </w:tabs>
              <w:ind w:firstLineChars="0" w:firstLine="0"/>
              <w:jc w:val="center"/>
              <w:textAlignment w:val="center"/>
              <w:rPr>
                <w:rFonts w:ascii="Times New Roman" w:eastAsia="宋体" w:cs="Times New Roman"/>
                <w:sz w:val="24"/>
                <w:szCs w:val="24"/>
              </w:rPr>
            </w:pPr>
            <w:r>
              <w:rPr>
                <w:rFonts w:ascii="Times New Roman" w:eastAsia="宋体" w:cs="Times New Roman"/>
                <w:sz w:val="24"/>
                <w:szCs w:val="24"/>
              </w:rPr>
              <w:t>D</w:t>
            </w:r>
          </w:p>
        </w:tc>
        <w:tc>
          <w:tcPr>
            <w:tcW w:w="1559" w:type="dxa"/>
            <w:vAlign w:val="center"/>
          </w:tcPr>
          <w:p w:rsidR="00F7399D" w:rsidRDefault="00234FBE">
            <w:pPr>
              <w:pStyle w:val="a"/>
              <w:numPr>
                <w:ilvl w:val="0"/>
                <w:numId w:val="0"/>
              </w:numPr>
              <w:jc w:val="center"/>
              <w:rPr>
                <w:rFonts w:ascii="Times New Roman"/>
                <w:sz w:val="24"/>
                <w:szCs w:val="24"/>
              </w:rPr>
            </w:pPr>
            <w:r>
              <w:rPr>
                <w:rFonts w:ascii="Times New Roman"/>
                <w:sz w:val="24"/>
                <w:szCs w:val="24"/>
              </w:rPr>
              <w:t>外径允许偏差</w:t>
            </w:r>
          </w:p>
          <w:p w:rsidR="00F7399D" w:rsidRDefault="00234FBE">
            <w:pPr>
              <w:pStyle w:val="a"/>
              <w:numPr>
                <w:ilvl w:val="0"/>
                <w:numId w:val="0"/>
              </w:numPr>
              <w:ind w:firstLineChars="300" w:firstLine="720"/>
              <w:rPr>
                <w:rFonts w:ascii="Times New Roman"/>
                <w:sz w:val="24"/>
                <w:szCs w:val="24"/>
              </w:rPr>
            </w:pPr>
            <w:r>
              <w:rPr>
                <w:rFonts w:ascii="Times New Roman"/>
                <w:sz w:val="24"/>
                <w:szCs w:val="24"/>
              </w:rPr>
              <w:t>C</w:t>
            </w:r>
          </w:p>
        </w:tc>
        <w:tc>
          <w:tcPr>
            <w:tcW w:w="1559" w:type="dxa"/>
            <w:tcBorders>
              <w:right w:val="single" w:sz="4" w:space="0" w:color="auto"/>
            </w:tcBorders>
            <w:vAlign w:val="center"/>
          </w:tcPr>
          <w:p w:rsidR="00F7399D" w:rsidRDefault="00234FBE">
            <w:pPr>
              <w:pStyle w:val="af5"/>
              <w:tabs>
                <w:tab w:val="center" w:pos="4201"/>
                <w:tab w:val="right" w:leader="dot" w:pos="9298"/>
              </w:tabs>
              <w:ind w:firstLineChars="0" w:firstLine="0"/>
              <w:jc w:val="center"/>
              <w:textAlignment w:val="center"/>
              <w:rPr>
                <w:rFonts w:ascii="Times New Roman" w:eastAsia="宋体" w:cs="Times New Roman"/>
                <w:sz w:val="24"/>
                <w:szCs w:val="24"/>
                <w:lang w:eastAsia="zh-CN"/>
              </w:rPr>
            </w:pPr>
            <w:proofErr w:type="spellStart"/>
            <w:r>
              <w:rPr>
                <w:rFonts w:ascii="Times New Roman" w:eastAsia="宋体" w:cs="Times New Roman"/>
                <w:sz w:val="24"/>
                <w:szCs w:val="24"/>
              </w:rPr>
              <w:t>公称壁厚</w:t>
            </w:r>
            <w:proofErr w:type="spellEnd"/>
          </w:p>
          <w:p w:rsidR="00F7399D" w:rsidRDefault="00234FBE">
            <w:pPr>
              <w:pStyle w:val="af5"/>
              <w:tabs>
                <w:tab w:val="center" w:pos="4201"/>
                <w:tab w:val="right" w:leader="dot" w:pos="9298"/>
              </w:tabs>
              <w:ind w:firstLineChars="0" w:firstLine="0"/>
              <w:jc w:val="center"/>
              <w:textAlignment w:val="center"/>
              <w:rPr>
                <w:rFonts w:ascii="Times New Roman" w:eastAsia="宋体" w:cs="Times New Roman"/>
                <w:sz w:val="24"/>
                <w:szCs w:val="24"/>
              </w:rPr>
            </w:pPr>
            <w:r>
              <w:rPr>
                <w:rFonts w:ascii="Times New Roman" w:eastAsia="宋体" w:cs="Times New Roman"/>
                <w:sz w:val="24"/>
                <w:szCs w:val="24"/>
              </w:rPr>
              <w:t>S</w:t>
            </w:r>
          </w:p>
        </w:tc>
        <w:tc>
          <w:tcPr>
            <w:tcW w:w="1174" w:type="dxa"/>
            <w:tcBorders>
              <w:right w:val="single" w:sz="4" w:space="0" w:color="auto"/>
            </w:tcBorders>
            <w:vAlign w:val="center"/>
          </w:tcPr>
          <w:p w:rsidR="00F7399D" w:rsidRDefault="00234FBE">
            <w:pPr>
              <w:pStyle w:val="a"/>
              <w:numPr>
                <w:ilvl w:val="0"/>
                <w:numId w:val="0"/>
              </w:numPr>
              <w:spacing w:line="276" w:lineRule="auto"/>
              <w:jc w:val="center"/>
              <w:rPr>
                <w:rFonts w:ascii="Times New Roman"/>
                <w:sz w:val="24"/>
                <w:szCs w:val="24"/>
              </w:rPr>
            </w:pPr>
            <w:r>
              <w:rPr>
                <w:rFonts w:ascii="Times New Roman"/>
                <w:sz w:val="24"/>
                <w:szCs w:val="24"/>
              </w:rPr>
              <w:t>壁厚允许偏差</w:t>
            </w:r>
          </w:p>
        </w:tc>
        <w:tc>
          <w:tcPr>
            <w:tcW w:w="2283" w:type="dxa"/>
            <w:tcBorders>
              <w:right w:val="single" w:sz="4" w:space="0" w:color="auto"/>
            </w:tcBorders>
            <w:vAlign w:val="center"/>
          </w:tcPr>
          <w:p w:rsidR="00F7399D" w:rsidRDefault="00234FBE">
            <w:pPr>
              <w:pStyle w:val="a"/>
              <w:numPr>
                <w:ilvl w:val="0"/>
                <w:numId w:val="0"/>
              </w:numPr>
              <w:spacing w:line="276" w:lineRule="auto"/>
              <w:jc w:val="center"/>
              <w:rPr>
                <w:rFonts w:ascii="Times New Roman"/>
                <w:sz w:val="24"/>
                <w:szCs w:val="24"/>
              </w:rPr>
            </w:pPr>
            <w:r>
              <w:rPr>
                <w:rFonts w:ascii="Times New Roman"/>
                <w:sz w:val="24"/>
                <w:szCs w:val="24"/>
              </w:rPr>
              <w:t>额定工作压力压力</w:t>
            </w:r>
            <w:r>
              <w:rPr>
                <w:rFonts w:ascii="Times New Roman"/>
                <w:sz w:val="24"/>
                <w:szCs w:val="24"/>
              </w:rPr>
              <w:t>MPa</w:t>
            </w:r>
          </w:p>
        </w:tc>
      </w:tr>
      <w:tr w:rsidR="00F7399D">
        <w:trPr>
          <w:trHeight w:hRule="exact" w:val="422"/>
          <w:jc w:val="center"/>
        </w:trPr>
        <w:tc>
          <w:tcPr>
            <w:tcW w:w="1144" w:type="dxa"/>
            <w:vAlign w:val="center"/>
          </w:tcPr>
          <w:p w:rsidR="00F7399D" w:rsidRDefault="00234FBE">
            <w:pPr>
              <w:pStyle w:val="af5"/>
              <w:tabs>
                <w:tab w:val="center" w:pos="4201"/>
                <w:tab w:val="right" w:leader="dot" w:pos="9298"/>
              </w:tabs>
              <w:ind w:firstLineChars="0" w:firstLine="0"/>
              <w:jc w:val="center"/>
              <w:textAlignment w:val="center"/>
              <w:rPr>
                <w:rFonts w:ascii="Times New Roman" w:eastAsia="宋体" w:cs="Times New Roman"/>
                <w:sz w:val="24"/>
                <w:szCs w:val="24"/>
              </w:rPr>
            </w:pPr>
            <w:r>
              <w:rPr>
                <w:rFonts w:ascii="Times New Roman" w:eastAsia="宋体" w:cs="Times New Roman"/>
                <w:sz w:val="24"/>
                <w:szCs w:val="24"/>
              </w:rPr>
              <w:t>15</w:t>
            </w:r>
          </w:p>
        </w:tc>
        <w:tc>
          <w:tcPr>
            <w:tcW w:w="1276" w:type="dxa"/>
            <w:vAlign w:val="center"/>
          </w:tcPr>
          <w:p w:rsidR="00F7399D" w:rsidRDefault="00234FBE">
            <w:pPr>
              <w:pStyle w:val="af5"/>
              <w:tabs>
                <w:tab w:val="center" w:pos="4201"/>
                <w:tab w:val="right" w:leader="dot" w:pos="9298"/>
              </w:tabs>
              <w:ind w:firstLineChars="0" w:firstLine="0"/>
              <w:jc w:val="center"/>
              <w:textAlignment w:val="center"/>
              <w:rPr>
                <w:rFonts w:ascii="Times New Roman" w:eastAsia="宋体" w:cs="Times New Roman"/>
                <w:sz w:val="24"/>
                <w:szCs w:val="24"/>
              </w:rPr>
            </w:pPr>
            <w:r>
              <w:rPr>
                <w:rFonts w:ascii="Times New Roman" w:eastAsia="宋体" w:cs="Times New Roman"/>
                <w:sz w:val="24"/>
                <w:szCs w:val="24"/>
              </w:rPr>
              <w:t>16.0</w:t>
            </w:r>
          </w:p>
        </w:tc>
        <w:tc>
          <w:tcPr>
            <w:tcW w:w="1559" w:type="dxa"/>
            <w:vAlign w:val="center"/>
          </w:tcPr>
          <w:p w:rsidR="00F7399D" w:rsidRDefault="00234FBE">
            <w:pPr>
              <w:pStyle w:val="af5"/>
              <w:tabs>
                <w:tab w:val="center" w:pos="4201"/>
                <w:tab w:val="right" w:leader="dot" w:pos="9298"/>
              </w:tabs>
              <w:ind w:firstLineChars="0" w:firstLine="0"/>
              <w:jc w:val="center"/>
              <w:textAlignment w:val="center"/>
              <w:rPr>
                <w:rFonts w:ascii="Times New Roman" w:eastAsia="宋体" w:cs="Times New Roman"/>
                <w:sz w:val="24"/>
                <w:szCs w:val="24"/>
              </w:rPr>
            </w:pPr>
            <w:r>
              <w:rPr>
                <w:rFonts w:ascii="Times New Roman" w:eastAsia="宋体" w:cs="Times New Roman"/>
                <w:sz w:val="24"/>
                <w:szCs w:val="24"/>
              </w:rPr>
              <w:t>±0.10</w:t>
            </w:r>
          </w:p>
        </w:tc>
        <w:tc>
          <w:tcPr>
            <w:tcW w:w="1559" w:type="dxa"/>
            <w:vAlign w:val="center"/>
          </w:tcPr>
          <w:p w:rsidR="00F7399D" w:rsidRDefault="00234FBE">
            <w:pPr>
              <w:pStyle w:val="af5"/>
              <w:tabs>
                <w:tab w:val="center" w:pos="4201"/>
                <w:tab w:val="right" w:leader="dot" w:pos="9298"/>
              </w:tabs>
              <w:ind w:firstLineChars="0" w:firstLine="0"/>
              <w:jc w:val="center"/>
              <w:textAlignment w:val="center"/>
              <w:rPr>
                <w:rFonts w:ascii="Times New Roman" w:eastAsia="宋体" w:cs="Times New Roman"/>
                <w:color w:val="000000"/>
                <w:sz w:val="24"/>
                <w:szCs w:val="24"/>
                <w:lang w:eastAsia="zh-CN"/>
              </w:rPr>
            </w:pPr>
            <w:r>
              <w:rPr>
                <w:rFonts w:ascii="Times New Roman" w:eastAsia="宋体" w:cs="Times New Roman"/>
                <w:color w:val="000000"/>
                <w:sz w:val="24"/>
                <w:szCs w:val="24"/>
                <w:lang w:eastAsia="zh-CN"/>
              </w:rPr>
              <w:t>1.0</w:t>
            </w:r>
          </w:p>
        </w:tc>
        <w:tc>
          <w:tcPr>
            <w:tcW w:w="1174" w:type="dxa"/>
            <w:vMerge w:val="restart"/>
            <w:tcBorders>
              <w:right w:val="single" w:sz="4" w:space="0" w:color="auto"/>
            </w:tcBorders>
            <w:vAlign w:val="center"/>
          </w:tcPr>
          <w:p w:rsidR="00F7399D" w:rsidRDefault="00234FBE">
            <w:pPr>
              <w:pStyle w:val="af5"/>
              <w:tabs>
                <w:tab w:val="center" w:pos="4201"/>
                <w:tab w:val="right" w:leader="dot" w:pos="9298"/>
              </w:tabs>
              <w:ind w:firstLineChars="0" w:firstLine="0"/>
              <w:jc w:val="center"/>
              <w:textAlignment w:val="center"/>
              <w:rPr>
                <w:rFonts w:ascii="Times New Roman" w:eastAsia="宋体" w:cs="Times New Roman"/>
                <w:sz w:val="24"/>
                <w:szCs w:val="24"/>
              </w:rPr>
            </w:pPr>
            <w:r>
              <w:rPr>
                <w:rFonts w:ascii="Times New Roman" w:eastAsia="宋体" w:cs="Times New Roman"/>
                <w:sz w:val="24"/>
                <w:szCs w:val="24"/>
              </w:rPr>
              <w:t>±</w:t>
            </w:r>
            <w:r>
              <w:rPr>
                <w:rFonts w:ascii="Times New Roman" w:eastAsia="宋体" w:cs="Times New Roman"/>
                <w:sz w:val="24"/>
                <w:szCs w:val="24"/>
                <w:lang w:eastAsia="zh-CN"/>
              </w:rPr>
              <w:t>10</w:t>
            </w:r>
            <w:r>
              <w:rPr>
                <w:rFonts w:ascii="Times New Roman" w:eastAsia="宋体" w:cs="Times New Roman"/>
                <w:sz w:val="24"/>
                <w:szCs w:val="24"/>
              </w:rPr>
              <w:t>％</w:t>
            </w:r>
            <w:r>
              <w:rPr>
                <w:rFonts w:ascii="Times New Roman" w:eastAsia="宋体" w:cs="Times New Roman"/>
                <w:sz w:val="24"/>
                <w:szCs w:val="24"/>
              </w:rPr>
              <w:t>S</w:t>
            </w:r>
          </w:p>
        </w:tc>
        <w:tc>
          <w:tcPr>
            <w:tcW w:w="2283" w:type="dxa"/>
            <w:tcBorders>
              <w:bottom w:val="single" w:sz="4" w:space="0" w:color="auto"/>
              <w:right w:val="single" w:sz="4" w:space="0" w:color="auto"/>
            </w:tcBorders>
            <w:vAlign w:val="center"/>
          </w:tcPr>
          <w:p w:rsidR="00F7399D" w:rsidRDefault="00234FBE">
            <w:pPr>
              <w:pStyle w:val="af5"/>
              <w:tabs>
                <w:tab w:val="center" w:pos="4201"/>
                <w:tab w:val="right" w:leader="dot" w:pos="9298"/>
              </w:tabs>
              <w:ind w:firstLineChars="0" w:firstLine="0"/>
              <w:jc w:val="center"/>
              <w:textAlignment w:val="center"/>
              <w:rPr>
                <w:rFonts w:ascii="Times New Roman" w:eastAsia="宋体" w:cs="Times New Roman"/>
                <w:sz w:val="24"/>
                <w:szCs w:val="24"/>
                <w:lang w:eastAsia="zh-CN"/>
              </w:rPr>
            </w:pPr>
            <w:r>
              <w:rPr>
                <w:rFonts w:ascii="Times New Roman" w:eastAsia="宋体" w:cs="Times New Roman"/>
                <w:sz w:val="24"/>
                <w:szCs w:val="24"/>
                <w:lang w:eastAsia="zh-CN"/>
              </w:rPr>
              <w:t>14</w:t>
            </w:r>
          </w:p>
        </w:tc>
      </w:tr>
      <w:tr w:rsidR="00F7399D">
        <w:trPr>
          <w:trHeight w:hRule="exact" w:val="427"/>
          <w:jc w:val="center"/>
        </w:trPr>
        <w:tc>
          <w:tcPr>
            <w:tcW w:w="1144" w:type="dxa"/>
            <w:vAlign w:val="center"/>
          </w:tcPr>
          <w:p w:rsidR="00F7399D" w:rsidRDefault="00234FBE">
            <w:pPr>
              <w:pStyle w:val="af5"/>
              <w:tabs>
                <w:tab w:val="center" w:pos="4201"/>
                <w:tab w:val="right" w:leader="dot" w:pos="9298"/>
              </w:tabs>
              <w:ind w:firstLineChars="0" w:firstLine="0"/>
              <w:jc w:val="center"/>
              <w:textAlignment w:val="center"/>
              <w:rPr>
                <w:rFonts w:ascii="Times New Roman" w:eastAsia="宋体" w:cs="Times New Roman"/>
                <w:sz w:val="24"/>
                <w:szCs w:val="24"/>
              </w:rPr>
            </w:pPr>
            <w:r>
              <w:rPr>
                <w:rFonts w:ascii="Times New Roman" w:eastAsia="宋体" w:cs="Times New Roman"/>
                <w:sz w:val="24"/>
                <w:szCs w:val="24"/>
              </w:rPr>
              <w:t>20</w:t>
            </w:r>
          </w:p>
        </w:tc>
        <w:tc>
          <w:tcPr>
            <w:tcW w:w="1276" w:type="dxa"/>
            <w:vAlign w:val="center"/>
          </w:tcPr>
          <w:p w:rsidR="00F7399D" w:rsidRDefault="00234FBE">
            <w:pPr>
              <w:pStyle w:val="af5"/>
              <w:tabs>
                <w:tab w:val="center" w:pos="4201"/>
                <w:tab w:val="right" w:leader="dot" w:pos="9298"/>
              </w:tabs>
              <w:ind w:firstLineChars="0" w:firstLine="0"/>
              <w:jc w:val="center"/>
              <w:textAlignment w:val="center"/>
              <w:rPr>
                <w:rFonts w:ascii="Times New Roman" w:eastAsia="宋体" w:cs="Times New Roman"/>
                <w:sz w:val="24"/>
                <w:szCs w:val="24"/>
              </w:rPr>
            </w:pPr>
            <w:r>
              <w:rPr>
                <w:rFonts w:ascii="Times New Roman" w:eastAsia="宋体" w:cs="Times New Roman"/>
                <w:sz w:val="24"/>
                <w:szCs w:val="24"/>
              </w:rPr>
              <w:t>20.0</w:t>
            </w:r>
          </w:p>
        </w:tc>
        <w:tc>
          <w:tcPr>
            <w:tcW w:w="1559" w:type="dxa"/>
            <w:vAlign w:val="center"/>
          </w:tcPr>
          <w:p w:rsidR="00F7399D" w:rsidRDefault="00234FBE">
            <w:pPr>
              <w:pStyle w:val="af5"/>
              <w:tabs>
                <w:tab w:val="center" w:pos="4201"/>
                <w:tab w:val="right" w:leader="dot" w:pos="9298"/>
              </w:tabs>
              <w:ind w:firstLineChars="0" w:firstLine="0"/>
              <w:jc w:val="center"/>
              <w:textAlignment w:val="center"/>
              <w:rPr>
                <w:rFonts w:ascii="Times New Roman" w:eastAsia="宋体" w:cs="Times New Roman"/>
                <w:sz w:val="24"/>
                <w:szCs w:val="24"/>
              </w:rPr>
            </w:pPr>
            <w:r>
              <w:rPr>
                <w:rFonts w:ascii="Times New Roman" w:eastAsia="宋体" w:cs="Times New Roman"/>
                <w:sz w:val="24"/>
                <w:szCs w:val="24"/>
              </w:rPr>
              <w:t>±0.11</w:t>
            </w:r>
          </w:p>
        </w:tc>
        <w:tc>
          <w:tcPr>
            <w:tcW w:w="1559" w:type="dxa"/>
            <w:vAlign w:val="center"/>
          </w:tcPr>
          <w:p w:rsidR="00F7399D" w:rsidRDefault="00234FBE">
            <w:pPr>
              <w:pStyle w:val="af5"/>
              <w:tabs>
                <w:tab w:val="center" w:pos="4201"/>
                <w:tab w:val="right" w:leader="dot" w:pos="9298"/>
              </w:tabs>
              <w:ind w:firstLineChars="0" w:firstLine="0"/>
              <w:jc w:val="center"/>
              <w:textAlignment w:val="center"/>
              <w:rPr>
                <w:rFonts w:ascii="Times New Roman" w:eastAsia="宋体" w:cs="Times New Roman"/>
                <w:color w:val="000000"/>
                <w:sz w:val="24"/>
                <w:szCs w:val="24"/>
                <w:lang w:eastAsia="zh-CN"/>
              </w:rPr>
            </w:pPr>
            <w:r>
              <w:rPr>
                <w:rFonts w:ascii="Times New Roman" w:eastAsia="宋体" w:cs="Times New Roman"/>
                <w:color w:val="000000"/>
                <w:sz w:val="24"/>
                <w:szCs w:val="24"/>
                <w:lang w:eastAsia="zh-CN"/>
              </w:rPr>
              <w:t>1.2</w:t>
            </w:r>
          </w:p>
        </w:tc>
        <w:tc>
          <w:tcPr>
            <w:tcW w:w="1174" w:type="dxa"/>
            <w:vMerge/>
            <w:tcBorders>
              <w:right w:val="single" w:sz="4" w:space="0" w:color="auto"/>
            </w:tcBorders>
            <w:vAlign w:val="center"/>
          </w:tcPr>
          <w:p w:rsidR="00F7399D" w:rsidRDefault="00F7399D">
            <w:pPr>
              <w:pStyle w:val="af5"/>
              <w:tabs>
                <w:tab w:val="center" w:pos="4201"/>
                <w:tab w:val="right" w:leader="dot" w:pos="9298"/>
              </w:tabs>
              <w:ind w:firstLineChars="0" w:firstLine="0"/>
              <w:jc w:val="center"/>
              <w:textAlignment w:val="center"/>
              <w:rPr>
                <w:rFonts w:ascii="Times New Roman" w:eastAsia="宋体" w:cs="Times New Roman"/>
                <w:sz w:val="24"/>
                <w:szCs w:val="24"/>
              </w:rPr>
            </w:pPr>
          </w:p>
        </w:tc>
        <w:tc>
          <w:tcPr>
            <w:tcW w:w="2283" w:type="dxa"/>
            <w:tcBorders>
              <w:top w:val="single" w:sz="4" w:space="0" w:color="auto"/>
              <w:bottom w:val="single" w:sz="4" w:space="0" w:color="auto"/>
              <w:right w:val="single" w:sz="4" w:space="0" w:color="auto"/>
            </w:tcBorders>
            <w:vAlign w:val="center"/>
          </w:tcPr>
          <w:p w:rsidR="00F7399D" w:rsidRDefault="00234FBE">
            <w:pPr>
              <w:pStyle w:val="af5"/>
              <w:tabs>
                <w:tab w:val="center" w:pos="4201"/>
                <w:tab w:val="right" w:leader="dot" w:pos="9298"/>
              </w:tabs>
              <w:ind w:firstLineChars="0" w:firstLine="0"/>
              <w:jc w:val="center"/>
              <w:textAlignment w:val="center"/>
              <w:rPr>
                <w:rFonts w:ascii="Times New Roman" w:eastAsia="宋体" w:cs="Times New Roman"/>
                <w:sz w:val="24"/>
                <w:szCs w:val="24"/>
              </w:rPr>
            </w:pPr>
            <w:r>
              <w:rPr>
                <w:rFonts w:ascii="Times New Roman" w:eastAsia="宋体" w:cs="Times New Roman"/>
                <w:sz w:val="24"/>
                <w:szCs w:val="24"/>
                <w:lang w:eastAsia="zh-CN"/>
              </w:rPr>
              <w:t>14</w:t>
            </w:r>
          </w:p>
        </w:tc>
      </w:tr>
      <w:tr w:rsidR="00F7399D">
        <w:trPr>
          <w:trHeight w:val="428"/>
          <w:jc w:val="center"/>
        </w:trPr>
        <w:tc>
          <w:tcPr>
            <w:tcW w:w="1144" w:type="dxa"/>
            <w:vAlign w:val="center"/>
          </w:tcPr>
          <w:p w:rsidR="00F7399D" w:rsidRDefault="00234FBE">
            <w:pPr>
              <w:pStyle w:val="af5"/>
              <w:tabs>
                <w:tab w:val="center" w:pos="4201"/>
                <w:tab w:val="right" w:leader="dot" w:pos="9298"/>
              </w:tabs>
              <w:ind w:firstLineChars="0" w:firstLine="0"/>
              <w:jc w:val="center"/>
              <w:textAlignment w:val="center"/>
              <w:rPr>
                <w:rFonts w:ascii="Times New Roman" w:eastAsia="宋体" w:cs="Times New Roman"/>
                <w:sz w:val="24"/>
                <w:szCs w:val="24"/>
              </w:rPr>
            </w:pPr>
            <w:r>
              <w:rPr>
                <w:rFonts w:ascii="Times New Roman" w:eastAsia="宋体" w:cs="Times New Roman"/>
                <w:sz w:val="24"/>
                <w:szCs w:val="24"/>
              </w:rPr>
              <w:t>25</w:t>
            </w:r>
          </w:p>
        </w:tc>
        <w:tc>
          <w:tcPr>
            <w:tcW w:w="1276" w:type="dxa"/>
            <w:vAlign w:val="center"/>
          </w:tcPr>
          <w:p w:rsidR="00F7399D" w:rsidRDefault="00234FBE">
            <w:pPr>
              <w:pStyle w:val="af5"/>
              <w:tabs>
                <w:tab w:val="center" w:pos="4201"/>
                <w:tab w:val="right" w:leader="dot" w:pos="9298"/>
              </w:tabs>
              <w:ind w:firstLineChars="0" w:firstLine="0"/>
              <w:jc w:val="center"/>
              <w:textAlignment w:val="center"/>
              <w:rPr>
                <w:rFonts w:ascii="Times New Roman" w:eastAsia="宋体" w:cs="Times New Roman"/>
                <w:sz w:val="24"/>
                <w:szCs w:val="24"/>
              </w:rPr>
            </w:pPr>
            <w:r>
              <w:rPr>
                <w:rFonts w:ascii="Times New Roman" w:eastAsia="宋体" w:cs="Times New Roman"/>
                <w:sz w:val="24"/>
                <w:szCs w:val="24"/>
              </w:rPr>
              <w:t>25.4</w:t>
            </w:r>
          </w:p>
        </w:tc>
        <w:tc>
          <w:tcPr>
            <w:tcW w:w="1559" w:type="dxa"/>
            <w:vAlign w:val="center"/>
          </w:tcPr>
          <w:p w:rsidR="00F7399D" w:rsidRDefault="00234FBE">
            <w:pPr>
              <w:pStyle w:val="af5"/>
              <w:tabs>
                <w:tab w:val="center" w:pos="4201"/>
                <w:tab w:val="right" w:leader="dot" w:pos="9298"/>
              </w:tabs>
              <w:ind w:firstLineChars="0" w:firstLine="0"/>
              <w:jc w:val="center"/>
              <w:textAlignment w:val="center"/>
              <w:rPr>
                <w:rFonts w:ascii="Times New Roman" w:eastAsia="宋体" w:cs="Times New Roman"/>
                <w:sz w:val="24"/>
                <w:szCs w:val="24"/>
              </w:rPr>
            </w:pPr>
            <w:r>
              <w:rPr>
                <w:rFonts w:ascii="Times New Roman" w:eastAsia="宋体" w:cs="Times New Roman"/>
                <w:sz w:val="24"/>
                <w:szCs w:val="24"/>
              </w:rPr>
              <w:t>±0.14</w:t>
            </w:r>
          </w:p>
        </w:tc>
        <w:tc>
          <w:tcPr>
            <w:tcW w:w="1559" w:type="dxa"/>
            <w:vAlign w:val="center"/>
          </w:tcPr>
          <w:p w:rsidR="00F7399D" w:rsidRDefault="00234FBE">
            <w:pPr>
              <w:pStyle w:val="af5"/>
              <w:tabs>
                <w:tab w:val="center" w:pos="4201"/>
                <w:tab w:val="right" w:leader="dot" w:pos="9298"/>
              </w:tabs>
              <w:ind w:firstLineChars="0" w:firstLine="0"/>
              <w:jc w:val="center"/>
              <w:textAlignment w:val="center"/>
              <w:rPr>
                <w:rFonts w:ascii="Times New Roman" w:eastAsia="宋体" w:cs="Times New Roman"/>
                <w:color w:val="000000"/>
                <w:sz w:val="24"/>
                <w:szCs w:val="24"/>
                <w:lang w:eastAsia="zh-CN"/>
              </w:rPr>
            </w:pPr>
            <w:r>
              <w:rPr>
                <w:rFonts w:ascii="Times New Roman" w:eastAsia="宋体" w:cs="Times New Roman"/>
                <w:color w:val="000000"/>
                <w:sz w:val="24"/>
                <w:szCs w:val="24"/>
                <w:lang w:eastAsia="zh-CN"/>
              </w:rPr>
              <w:t>1.5</w:t>
            </w:r>
          </w:p>
        </w:tc>
        <w:tc>
          <w:tcPr>
            <w:tcW w:w="1174" w:type="dxa"/>
            <w:vMerge/>
            <w:tcBorders>
              <w:right w:val="single" w:sz="4" w:space="0" w:color="auto"/>
            </w:tcBorders>
            <w:vAlign w:val="center"/>
          </w:tcPr>
          <w:p w:rsidR="00F7399D" w:rsidRDefault="00F7399D">
            <w:pPr>
              <w:pStyle w:val="af5"/>
              <w:tabs>
                <w:tab w:val="center" w:pos="4201"/>
                <w:tab w:val="right" w:leader="dot" w:pos="9298"/>
              </w:tabs>
              <w:ind w:firstLineChars="0" w:firstLine="0"/>
              <w:jc w:val="center"/>
              <w:textAlignment w:val="center"/>
              <w:rPr>
                <w:rFonts w:ascii="Times New Roman" w:eastAsia="宋体" w:cs="Times New Roman"/>
                <w:sz w:val="24"/>
                <w:szCs w:val="24"/>
              </w:rPr>
            </w:pPr>
          </w:p>
        </w:tc>
        <w:tc>
          <w:tcPr>
            <w:tcW w:w="2283" w:type="dxa"/>
            <w:tcBorders>
              <w:top w:val="single" w:sz="4" w:space="0" w:color="auto"/>
              <w:right w:val="single" w:sz="4" w:space="0" w:color="auto"/>
            </w:tcBorders>
            <w:vAlign w:val="center"/>
          </w:tcPr>
          <w:p w:rsidR="00F7399D" w:rsidRDefault="00234FBE">
            <w:pPr>
              <w:pStyle w:val="af5"/>
              <w:tabs>
                <w:tab w:val="center" w:pos="4201"/>
                <w:tab w:val="right" w:leader="dot" w:pos="9298"/>
              </w:tabs>
              <w:ind w:firstLineChars="0" w:firstLine="0"/>
              <w:jc w:val="center"/>
              <w:textAlignment w:val="center"/>
              <w:rPr>
                <w:rFonts w:ascii="Times New Roman" w:eastAsia="宋体" w:cs="Times New Roman"/>
                <w:sz w:val="24"/>
                <w:szCs w:val="24"/>
              </w:rPr>
            </w:pPr>
            <w:r>
              <w:rPr>
                <w:rFonts w:ascii="Times New Roman" w:eastAsia="宋体" w:cs="Times New Roman"/>
                <w:sz w:val="24"/>
                <w:szCs w:val="24"/>
                <w:lang w:eastAsia="zh-CN"/>
              </w:rPr>
              <w:t>14</w:t>
            </w:r>
          </w:p>
        </w:tc>
      </w:tr>
      <w:tr w:rsidR="00F7399D">
        <w:trPr>
          <w:trHeight w:hRule="exact" w:val="412"/>
          <w:jc w:val="center"/>
        </w:trPr>
        <w:tc>
          <w:tcPr>
            <w:tcW w:w="1144" w:type="dxa"/>
            <w:vAlign w:val="center"/>
          </w:tcPr>
          <w:p w:rsidR="00F7399D" w:rsidRDefault="00234FBE">
            <w:pPr>
              <w:pStyle w:val="af5"/>
              <w:tabs>
                <w:tab w:val="center" w:pos="4201"/>
                <w:tab w:val="right" w:leader="dot" w:pos="9298"/>
              </w:tabs>
              <w:ind w:firstLineChars="0" w:firstLine="0"/>
              <w:jc w:val="center"/>
              <w:textAlignment w:val="center"/>
              <w:rPr>
                <w:rFonts w:ascii="Times New Roman" w:eastAsia="宋体" w:cs="Times New Roman"/>
                <w:sz w:val="24"/>
                <w:szCs w:val="24"/>
              </w:rPr>
            </w:pPr>
            <w:r>
              <w:rPr>
                <w:rFonts w:ascii="Times New Roman" w:eastAsia="宋体" w:cs="Times New Roman"/>
                <w:sz w:val="24"/>
                <w:szCs w:val="24"/>
              </w:rPr>
              <w:t>32</w:t>
            </w:r>
          </w:p>
        </w:tc>
        <w:tc>
          <w:tcPr>
            <w:tcW w:w="1276" w:type="dxa"/>
            <w:vAlign w:val="center"/>
          </w:tcPr>
          <w:p w:rsidR="00F7399D" w:rsidRDefault="00234FBE">
            <w:pPr>
              <w:pStyle w:val="af5"/>
              <w:tabs>
                <w:tab w:val="center" w:pos="4201"/>
                <w:tab w:val="right" w:leader="dot" w:pos="9298"/>
              </w:tabs>
              <w:ind w:firstLineChars="0" w:firstLine="0"/>
              <w:jc w:val="center"/>
              <w:textAlignment w:val="center"/>
              <w:rPr>
                <w:rFonts w:ascii="Times New Roman" w:eastAsia="宋体" w:cs="Times New Roman"/>
                <w:sz w:val="24"/>
                <w:szCs w:val="24"/>
              </w:rPr>
            </w:pPr>
            <w:r>
              <w:rPr>
                <w:rFonts w:ascii="Times New Roman" w:eastAsia="宋体" w:cs="Times New Roman"/>
                <w:sz w:val="24"/>
                <w:szCs w:val="24"/>
              </w:rPr>
              <w:t>32.0</w:t>
            </w:r>
          </w:p>
        </w:tc>
        <w:tc>
          <w:tcPr>
            <w:tcW w:w="1559" w:type="dxa"/>
            <w:vAlign w:val="center"/>
          </w:tcPr>
          <w:p w:rsidR="00F7399D" w:rsidRDefault="00234FBE">
            <w:pPr>
              <w:pStyle w:val="af5"/>
              <w:tabs>
                <w:tab w:val="center" w:pos="4201"/>
                <w:tab w:val="right" w:leader="dot" w:pos="9298"/>
              </w:tabs>
              <w:ind w:firstLineChars="0" w:firstLine="0"/>
              <w:jc w:val="center"/>
              <w:textAlignment w:val="center"/>
              <w:rPr>
                <w:rFonts w:ascii="Times New Roman" w:eastAsia="宋体" w:cs="Times New Roman"/>
                <w:sz w:val="24"/>
                <w:szCs w:val="24"/>
              </w:rPr>
            </w:pPr>
            <w:r>
              <w:rPr>
                <w:rFonts w:ascii="Times New Roman" w:eastAsia="宋体" w:cs="Times New Roman"/>
                <w:sz w:val="24"/>
                <w:szCs w:val="24"/>
              </w:rPr>
              <w:t>±0.17</w:t>
            </w:r>
          </w:p>
        </w:tc>
        <w:tc>
          <w:tcPr>
            <w:tcW w:w="1559" w:type="dxa"/>
            <w:vAlign w:val="center"/>
          </w:tcPr>
          <w:p w:rsidR="00F7399D" w:rsidRDefault="00234FBE">
            <w:pPr>
              <w:pStyle w:val="af5"/>
              <w:tabs>
                <w:tab w:val="center" w:pos="4201"/>
                <w:tab w:val="right" w:leader="dot" w:pos="9298"/>
              </w:tabs>
              <w:ind w:firstLineChars="0" w:firstLine="0"/>
              <w:jc w:val="center"/>
              <w:textAlignment w:val="center"/>
              <w:rPr>
                <w:rFonts w:ascii="Times New Roman" w:eastAsia="宋体" w:cs="Times New Roman"/>
                <w:color w:val="000000"/>
                <w:sz w:val="24"/>
                <w:szCs w:val="24"/>
                <w:lang w:eastAsia="zh-CN"/>
              </w:rPr>
            </w:pPr>
            <w:r>
              <w:rPr>
                <w:rFonts w:ascii="Times New Roman" w:eastAsia="宋体" w:cs="Times New Roman"/>
                <w:color w:val="000000"/>
                <w:sz w:val="24"/>
                <w:szCs w:val="24"/>
                <w:lang w:eastAsia="zh-CN"/>
              </w:rPr>
              <w:t>1.5</w:t>
            </w:r>
          </w:p>
        </w:tc>
        <w:tc>
          <w:tcPr>
            <w:tcW w:w="1174" w:type="dxa"/>
            <w:vMerge/>
            <w:tcBorders>
              <w:right w:val="single" w:sz="4" w:space="0" w:color="auto"/>
            </w:tcBorders>
            <w:vAlign w:val="center"/>
          </w:tcPr>
          <w:p w:rsidR="00F7399D" w:rsidRDefault="00F7399D">
            <w:pPr>
              <w:pStyle w:val="af5"/>
              <w:tabs>
                <w:tab w:val="center" w:pos="4201"/>
                <w:tab w:val="right" w:leader="dot" w:pos="9298"/>
              </w:tabs>
              <w:ind w:firstLineChars="0" w:firstLine="0"/>
              <w:jc w:val="center"/>
              <w:textAlignment w:val="center"/>
              <w:rPr>
                <w:rFonts w:ascii="Times New Roman" w:eastAsia="宋体" w:cs="Times New Roman"/>
                <w:sz w:val="24"/>
                <w:szCs w:val="24"/>
              </w:rPr>
            </w:pPr>
          </w:p>
        </w:tc>
        <w:tc>
          <w:tcPr>
            <w:tcW w:w="2283" w:type="dxa"/>
            <w:tcBorders>
              <w:top w:val="single" w:sz="4" w:space="0" w:color="auto"/>
              <w:bottom w:val="single" w:sz="4" w:space="0" w:color="auto"/>
              <w:right w:val="single" w:sz="4" w:space="0" w:color="auto"/>
            </w:tcBorders>
            <w:vAlign w:val="center"/>
          </w:tcPr>
          <w:p w:rsidR="00F7399D" w:rsidRDefault="00234FBE">
            <w:pPr>
              <w:pStyle w:val="af5"/>
              <w:tabs>
                <w:tab w:val="center" w:pos="4201"/>
                <w:tab w:val="right" w:leader="dot" w:pos="9298"/>
              </w:tabs>
              <w:ind w:firstLineChars="0" w:firstLine="0"/>
              <w:jc w:val="center"/>
              <w:textAlignment w:val="center"/>
              <w:rPr>
                <w:rFonts w:ascii="Times New Roman" w:eastAsia="宋体" w:cs="Times New Roman"/>
                <w:sz w:val="24"/>
                <w:szCs w:val="24"/>
              </w:rPr>
            </w:pPr>
            <w:r>
              <w:rPr>
                <w:rFonts w:ascii="Times New Roman" w:eastAsia="宋体" w:cs="Times New Roman"/>
                <w:sz w:val="24"/>
                <w:szCs w:val="24"/>
                <w:lang w:eastAsia="zh-CN"/>
              </w:rPr>
              <w:t>14</w:t>
            </w:r>
          </w:p>
        </w:tc>
      </w:tr>
      <w:tr w:rsidR="00F7399D">
        <w:trPr>
          <w:trHeight w:hRule="exact" w:val="432"/>
          <w:jc w:val="center"/>
        </w:trPr>
        <w:tc>
          <w:tcPr>
            <w:tcW w:w="1144" w:type="dxa"/>
            <w:vAlign w:val="center"/>
          </w:tcPr>
          <w:p w:rsidR="00F7399D" w:rsidRDefault="00234FBE">
            <w:pPr>
              <w:pStyle w:val="af5"/>
              <w:tabs>
                <w:tab w:val="center" w:pos="4201"/>
                <w:tab w:val="right" w:leader="dot" w:pos="9298"/>
              </w:tabs>
              <w:ind w:firstLineChars="0" w:firstLine="0"/>
              <w:jc w:val="center"/>
              <w:textAlignment w:val="center"/>
              <w:rPr>
                <w:rFonts w:ascii="Times New Roman" w:eastAsia="宋体" w:cs="Times New Roman"/>
                <w:sz w:val="24"/>
                <w:szCs w:val="24"/>
              </w:rPr>
            </w:pPr>
            <w:r>
              <w:rPr>
                <w:rFonts w:ascii="Times New Roman" w:eastAsia="宋体" w:cs="Times New Roman"/>
                <w:sz w:val="24"/>
                <w:szCs w:val="24"/>
              </w:rPr>
              <w:t>40</w:t>
            </w:r>
          </w:p>
        </w:tc>
        <w:tc>
          <w:tcPr>
            <w:tcW w:w="1276" w:type="dxa"/>
            <w:vAlign w:val="center"/>
          </w:tcPr>
          <w:p w:rsidR="00F7399D" w:rsidRDefault="00234FBE">
            <w:pPr>
              <w:pStyle w:val="af5"/>
              <w:tabs>
                <w:tab w:val="center" w:pos="4201"/>
                <w:tab w:val="right" w:leader="dot" w:pos="9298"/>
              </w:tabs>
              <w:ind w:firstLineChars="0" w:firstLine="0"/>
              <w:jc w:val="center"/>
              <w:textAlignment w:val="center"/>
              <w:rPr>
                <w:rFonts w:ascii="Times New Roman" w:eastAsia="宋体" w:cs="Times New Roman"/>
                <w:sz w:val="24"/>
                <w:szCs w:val="24"/>
              </w:rPr>
            </w:pPr>
            <w:r>
              <w:rPr>
                <w:rFonts w:ascii="Times New Roman" w:eastAsia="宋体" w:cs="Times New Roman"/>
                <w:sz w:val="24"/>
                <w:szCs w:val="24"/>
              </w:rPr>
              <w:t>40.0</w:t>
            </w:r>
          </w:p>
        </w:tc>
        <w:tc>
          <w:tcPr>
            <w:tcW w:w="1559" w:type="dxa"/>
            <w:vAlign w:val="center"/>
          </w:tcPr>
          <w:p w:rsidR="00F7399D" w:rsidRDefault="00234FBE">
            <w:pPr>
              <w:pStyle w:val="af5"/>
              <w:tabs>
                <w:tab w:val="center" w:pos="4201"/>
                <w:tab w:val="right" w:leader="dot" w:pos="9298"/>
              </w:tabs>
              <w:ind w:firstLineChars="0" w:firstLine="0"/>
              <w:jc w:val="center"/>
              <w:textAlignment w:val="center"/>
              <w:rPr>
                <w:rFonts w:ascii="Times New Roman" w:eastAsia="宋体" w:cs="Times New Roman"/>
                <w:sz w:val="24"/>
                <w:szCs w:val="24"/>
              </w:rPr>
            </w:pPr>
            <w:r>
              <w:rPr>
                <w:rFonts w:ascii="Times New Roman" w:eastAsia="宋体" w:cs="Times New Roman"/>
                <w:sz w:val="24"/>
                <w:szCs w:val="24"/>
              </w:rPr>
              <w:t>±0.21</w:t>
            </w:r>
          </w:p>
        </w:tc>
        <w:tc>
          <w:tcPr>
            <w:tcW w:w="1559" w:type="dxa"/>
            <w:vAlign w:val="center"/>
          </w:tcPr>
          <w:p w:rsidR="00F7399D" w:rsidRDefault="00234FBE">
            <w:pPr>
              <w:pStyle w:val="af5"/>
              <w:tabs>
                <w:tab w:val="center" w:pos="4201"/>
                <w:tab w:val="right" w:leader="dot" w:pos="9298"/>
              </w:tabs>
              <w:ind w:firstLineChars="0" w:firstLine="0"/>
              <w:jc w:val="center"/>
              <w:textAlignment w:val="center"/>
              <w:rPr>
                <w:rFonts w:ascii="Times New Roman" w:eastAsia="宋体" w:cs="Times New Roman"/>
                <w:color w:val="000000"/>
                <w:sz w:val="24"/>
                <w:szCs w:val="24"/>
                <w:lang w:eastAsia="zh-CN"/>
              </w:rPr>
            </w:pPr>
            <w:r>
              <w:rPr>
                <w:rFonts w:ascii="Times New Roman" w:eastAsia="宋体" w:cs="Times New Roman"/>
                <w:color w:val="000000"/>
                <w:sz w:val="24"/>
                <w:szCs w:val="24"/>
                <w:lang w:eastAsia="zh-CN"/>
              </w:rPr>
              <w:t>2.0</w:t>
            </w:r>
          </w:p>
        </w:tc>
        <w:tc>
          <w:tcPr>
            <w:tcW w:w="1174" w:type="dxa"/>
            <w:vMerge/>
            <w:tcBorders>
              <w:right w:val="single" w:sz="4" w:space="0" w:color="auto"/>
            </w:tcBorders>
            <w:vAlign w:val="center"/>
          </w:tcPr>
          <w:p w:rsidR="00F7399D" w:rsidRDefault="00F7399D">
            <w:pPr>
              <w:pStyle w:val="af5"/>
              <w:tabs>
                <w:tab w:val="center" w:pos="4201"/>
                <w:tab w:val="right" w:leader="dot" w:pos="9298"/>
              </w:tabs>
              <w:ind w:firstLineChars="0" w:firstLine="0"/>
              <w:jc w:val="center"/>
              <w:textAlignment w:val="center"/>
              <w:rPr>
                <w:rFonts w:ascii="Times New Roman" w:eastAsia="宋体" w:cs="Times New Roman"/>
                <w:sz w:val="24"/>
                <w:szCs w:val="24"/>
              </w:rPr>
            </w:pPr>
          </w:p>
        </w:tc>
        <w:tc>
          <w:tcPr>
            <w:tcW w:w="2283" w:type="dxa"/>
            <w:tcBorders>
              <w:top w:val="single" w:sz="4" w:space="0" w:color="auto"/>
              <w:bottom w:val="single" w:sz="4" w:space="0" w:color="auto"/>
              <w:right w:val="single" w:sz="4" w:space="0" w:color="auto"/>
            </w:tcBorders>
            <w:vAlign w:val="center"/>
          </w:tcPr>
          <w:p w:rsidR="00F7399D" w:rsidRDefault="00234FBE">
            <w:pPr>
              <w:pStyle w:val="af5"/>
              <w:tabs>
                <w:tab w:val="center" w:pos="4201"/>
                <w:tab w:val="right" w:leader="dot" w:pos="9298"/>
              </w:tabs>
              <w:ind w:firstLineChars="0" w:firstLine="0"/>
              <w:jc w:val="center"/>
              <w:textAlignment w:val="center"/>
              <w:rPr>
                <w:rFonts w:ascii="Times New Roman" w:eastAsia="宋体" w:cs="Times New Roman"/>
                <w:sz w:val="24"/>
                <w:szCs w:val="24"/>
              </w:rPr>
            </w:pPr>
            <w:r>
              <w:rPr>
                <w:rFonts w:ascii="Times New Roman" w:eastAsia="宋体" w:cs="Times New Roman"/>
                <w:sz w:val="24"/>
                <w:szCs w:val="24"/>
                <w:lang w:eastAsia="zh-CN"/>
              </w:rPr>
              <w:t>14</w:t>
            </w:r>
          </w:p>
        </w:tc>
      </w:tr>
      <w:tr w:rsidR="00F7399D">
        <w:trPr>
          <w:trHeight w:hRule="exact" w:val="381"/>
          <w:jc w:val="center"/>
        </w:trPr>
        <w:tc>
          <w:tcPr>
            <w:tcW w:w="1144" w:type="dxa"/>
            <w:vAlign w:val="center"/>
          </w:tcPr>
          <w:p w:rsidR="00F7399D" w:rsidRDefault="00234FBE">
            <w:pPr>
              <w:pStyle w:val="af5"/>
              <w:tabs>
                <w:tab w:val="center" w:pos="4201"/>
                <w:tab w:val="right" w:leader="dot" w:pos="9298"/>
              </w:tabs>
              <w:ind w:firstLineChars="0" w:firstLine="0"/>
              <w:jc w:val="center"/>
              <w:textAlignment w:val="center"/>
              <w:rPr>
                <w:rFonts w:ascii="Times New Roman" w:eastAsia="宋体" w:cs="Times New Roman"/>
                <w:sz w:val="24"/>
                <w:szCs w:val="24"/>
              </w:rPr>
            </w:pPr>
            <w:r>
              <w:rPr>
                <w:rFonts w:ascii="Times New Roman" w:eastAsia="宋体" w:cs="Times New Roman"/>
                <w:sz w:val="24"/>
                <w:szCs w:val="24"/>
              </w:rPr>
              <w:t>50</w:t>
            </w:r>
          </w:p>
        </w:tc>
        <w:tc>
          <w:tcPr>
            <w:tcW w:w="1276" w:type="dxa"/>
            <w:vAlign w:val="center"/>
          </w:tcPr>
          <w:p w:rsidR="00F7399D" w:rsidRDefault="00234FBE">
            <w:pPr>
              <w:pStyle w:val="af5"/>
              <w:tabs>
                <w:tab w:val="center" w:pos="4201"/>
                <w:tab w:val="right" w:leader="dot" w:pos="9298"/>
              </w:tabs>
              <w:ind w:firstLineChars="0" w:firstLine="0"/>
              <w:jc w:val="center"/>
              <w:textAlignment w:val="center"/>
              <w:rPr>
                <w:rFonts w:ascii="Times New Roman" w:eastAsia="宋体" w:cs="Times New Roman"/>
                <w:sz w:val="24"/>
                <w:szCs w:val="24"/>
              </w:rPr>
            </w:pPr>
            <w:r>
              <w:rPr>
                <w:rFonts w:ascii="Times New Roman" w:eastAsia="宋体" w:cs="Times New Roman"/>
                <w:sz w:val="24"/>
                <w:szCs w:val="24"/>
              </w:rPr>
              <w:t>50.8</w:t>
            </w:r>
          </w:p>
        </w:tc>
        <w:tc>
          <w:tcPr>
            <w:tcW w:w="1559" w:type="dxa"/>
            <w:vAlign w:val="center"/>
          </w:tcPr>
          <w:p w:rsidR="00F7399D" w:rsidRDefault="00234FBE">
            <w:pPr>
              <w:pStyle w:val="af5"/>
              <w:tabs>
                <w:tab w:val="center" w:pos="4201"/>
                <w:tab w:val="right" w:leader="dot" w:pos="9298"/>
              </w:tabs>
              <w:ind w:firstLineChars="0" w:firstLine="0"/>
              <w:jc w:val="center"/>
              <w:textAlignment w:val="center"/>
              <w:rPr>
                <w:rFonts w:ascii="Times New Roman" w:eastAsia="宋体" w:cs="Times New Roman"/>
                <w:sz w:val="24"/>
                <w:szCs w:val="24"/>
              </w:rPr>
            </w:pPr>
            <w:r>
              <w:rPr>
                <w:rFonts w:ascii="Times New Roman" w:eastAsia="宋体" w:cs="Times New Roman"/>
                <w:sz w:val="24"/>
                <w:szCs w:val="24"/>
              </w:rPr>
              <w:t>±0.26</w:t>
            </w:r>
          </w:p>
        </w:tc>
        <w:tc>
          <w:tcPr>
            <w:tcW w:w="1559" w:type="dxa"/>
            <w:vAlign w:val="center"/>
          </w:tcPr>
          <w:p w:rsidR="00F7399D" w:rsidRDefault="00234FBE">
            <w:pPr>
              <w:pStyle w:val="af5"/>
              <w:tabs>
                <w:tab w:val="center" w:pos="4201"/>
                <w:tab w:val="right" w:leader="dot" w:pos="9298"/>
              </w:tabs>
              <w:ind w:firstLineChars="0" w:firstLine="0"/>
              <w:jc w:val="center"/>
              <w:textAlignment w:val="center"/>
              <w:rPr>
                <w:rFonts w:ascii="Times New Roman" w:eastAsia="宋体" w:cs="Times New Roman"/>
                <w:color w:val="000000"/>
                <w:sz w:val="24"/>
                <w:szCs w:val="24"/>
                <w:lang w:eastAsia="zh-CN"/>
              </w:rPr>
            </w:pPr>
            <w:r>
              <w:rPr>
                <w:rFonts w:ascii="Times New Roman" w:eastAsia="宋体" w:cs="Times New Roman"/>
                <w:color w:val="000000"/>
                <w:sz w:val="24"/>
                <w:szCs w:val="24"/>
                <w:lang w:eastAsia="zh-CN"/>
              </w:rPr>
              <w:t>2.0</w:t>
            </w:r>
          </w:p>
        </w:tc>
        <w:tc>
          <w:tcPr>
            <w:tcW w:w="1174" w:type="dxa"/>
            <w:vMerge/>
            <w:tcBorders>
              <w:right w:val="single" w:sz="4" w:space="0" w:color="auto"/>
            </w:tcBorders>
            <w:vAlign w:val="center"/>
          </w:tcPr>
          <w:p w:rsidR="00F7399D" w:rsidRDefault="00F7399D">
            <w:pPr>
              <w:pStyle w:val="af5"/>
              <w:tabs>
                <w:tab w:val="center" w:pos="4201"/>
                <w:tab w:val="right" w:leader="dot" w:pos="9298"/>
              </w:tabs>
              <w:ind w:firstLineChars="0" w:firstLine="0"/>
              <w:jc w:val="center"/>
              <w:textAlignment w:val="center"/>
              <w:rPr>
                <w:rFonts w:ascii="Times New Roman" w:eastAsia="宋体" w:cs="Times New Roman"/>
                <w:sz w:val="24"/>
                <w:szCs w:val="24"/>
              </w:rPr>
            </w:pPr>
          </w:p>
        </w:tc>
        <w:tc>
          <w:tcPr>
            <w:tcW w:w="2283" w:type="dxa"/>
            <w:tcBorders>
              <w:top w:val="single" w:sz="4" w:space="0" w:color="auto"/>
              <w:bottom w:val="single" w:sz="4" w:space="0" w:color="auto"/>
              <w:right w:val="single" w:sz="4" w:space="0" w:color="auto"/>
            </w:tcBorders>
            <w:vAlign w:val="center"/>
          </w:tcPr>
          <w:p w:rsidR="00F7399D" w:rsidRDefault="00234FBE">
            <w:pPr>
              <w:pStyle w:val="af5"/>
              <w:tabs>
                <w:tab w:val="center" w:pos="4201"/>
                <w:tab w:val="right" w:leader="dot" w:pos="9298"/>
              </w:tabs>
              <w:ind w:firstLineChars="0" w:firstLine="0"/>
              <w:jc w:val="center"/>
              <w:textAlignment w:val="center"/>
              <w:rPr>
                <w:rFonts w:ascii="Times New Roman" w:eastAsia="宋体" w:cs="Times New Roman"/>
                <w:sz w:val="24"/>
                <w:szCs w:val="24"/>
              </w:rPr>
            </w:pPr>
            <w:r>
              <w:rPr>
                <w:rFonts w:ascii="Times New Roman" w:eastAsia="宋体" w:cs="Times New Roman"/>
                <w:sz w:val="24"/>
                <w:szCs w:val="24"/>
                <w:lang w:eastAsia="zh-CN"/>
              </w:rPr>
              <w:t>14</w:t>
            </w:r>
          </w:p>
        </w:tc>
      </w:tr>
      <w:tr w:rsidR="00F7399D">
        <w:trPr>
          <w:trHeight w:hRule="exact" w:val="388"/>
          <w:jc w:val="center"/>
        </w:trPr>
        <w:tc>
          <w:tcPr>
            <w:tcW w:w="1144" w:type="dxa"/>
            <w:vAlign w:val="center"/>
          </w:tcPr>
          <w:p w:rsidR="00F7399D" w:rsidRDefault="00234FBE">
            <w:pPr>
              <w:pStyle w:val="af5"/>
              <w:tabs>
                <w:tab w:val="center" w:pos="4201"/>
                <w:tab w:val="right" w:leader="dot" w:pos="9298"/>
              </w:tabs>
              <w:ind w:firstLineChars="0" w:firstLine="0"/>
              <w:jc w:val="center"/>
              <w:textAlignment w:val="center"/>
              <w:rPr>
                <w:rFonts w:ascii="Times New Roman" w:eastAsia="宋体" w:cs="Times New Roman"/>
                <w:sz w:val="24"/>
                <w:szCs w:val="24"/>
              </w:rPr>
            </w:pPr>
            <w:r>
              <w:rPr>
                <w:rFonts w:ascii="Times New Roman" w:eastAsia="宋体" w:cs="Times New Roman"/>
                <w:sz w:val="24"/>
                <w:szCs w:val="24"/>
              </w:rPr>
              <w:t>65</w:t>
            </w:r>
          </w:p>
        </w:tc>
        <w:tc>
          <w:tcPr>
            <w:tcW w:w="1276" w:type="dxa"/>
            <w:vAlign w:val="center"/>
          </w:tcPr>
          <w:p w:rsidR="00F7399D" w:rsidRDefault="00234FBE">
            <w:pPr>
              <w:pStyle w:val="af5"/>
              <w:tabs>
                <w:tab w:val="center" w:pos="4201"/>
                <w:tab w:val="right" w:leader="dot" w:pos="9298"/>
              </w:tabs>
              <w:ind w:firstLineChars="0" w:firstLine="0"/>
              <w:jc w:val="center"/>
              <w:textAlignment w:val="center"/>
              <w:rPr>
                <w:rFonts w:ascii="Times New Roman" w:eastAsia="宋体" w:cs="Times New Roman"/>
                <w:sz w:val="24"/>
                <w:szCs w:val="24"/>
              </w:rPr>
            </w:pPr>
            <w:r>
              <w:rPr>
                <w:rFonts w:ascii="Times New Roman" w:eastAsia="宋体" w:cs="Times New Roman"/>
                <w:sz w:val="24"/>
                <w:szCs w:val="24"/>
              </w:rPr>
              <w:t>76.1</w:t>
            </w:r>
          </w:p>
        </w:tc>
        <w:tc>
          <w:tcPr>
            <w:tcW w:w="1559" w:type="dxa"/>
            <w:vAlign w:val="center"/>
          </w:tcPr>
          <w:p w:rsidR="00F7399D" w:rsidRDefault="00234FBE">
            <w:pPr>
              <w:pStyle w:val="af5"/>
              <w:tabs>
                <w:tab w:val="center" w:pos="4201"/>
                <w:tab w:val="right" w:leader="dot" w:pos="9298"/>
              </w:tabs>
              <w:ind w:firstLineChars="0" w:firstLine="0"/>
              <w:jc w:val="center"/>
              <w:textAlignment w:val="center"/>
              <w:rPr>
                <w:rFonts w:ascii="Times New Roman" w:eastAsia="宋体" w:cs="Times New Roman"/>
                <w:sz w:val="24"/>
                <w:szCs w:val="24"/>
              </w:rPr>
            </w:pPr>
            <w:r>
              <w:rPr>
                <w:rFonts w:ascii="Times New Roman" w:eastAsia="宋体" w:cs="Times New Roman"/>
                <w:sz w:val="24"/>
                <w:szCs w:val="24"/>
              </w:rPr>
              <w:t>±0.38</w:t>
            </w:r>
          </w:p>
        </w:tc>
        <w:tc>
          <w:tcPr>
            <w:tcW w:w="1559" w:type="dxa"/>
            <w:vAlign w:val="center"/>
          </w:tcPr>
          <w:p w:rsidR="00F7399D" w:rsidRDefault="00234FBE">
            <w:pPr>
              <w:pStyle w:val="af5"/>
              <w:tabs>
                <w:tab w:val="center" w:pos="4201"/>
                <w:tab w:val="right" w:leader="dot" w:pos="9298"/>
              </w:tabs>
              <w:ind w:firstLineChars="0" w:firstLine="0"/>
              <w:jc w:val="center"/>
              <w:textAlignment w:val="center"/>
              <w:rPr>
                <w:rFonts w:ascii="Times New Roman" w:eastAsia="宋体" w:cs="Times New Roman"/>
                <w:color w:val="000000"/>
                <w:sz w:val="24"/>
                <w:szCs w:val="24"/>
                <w:lang w:eastAsia="zh-CN"/>
              </w:rPr>
            </w:pPr>
            <w:r>
              <w:rPr>
                <w:rFonts w:ascii="Times New Roman" w:eastAsia="宋体" w:cs="Times New Roman"/>
                <w:color w:val="000000"/>
                <w:sz w:val="24"/>
                <w:szCs w:val="24"/>
                <w:lang w:eastAsia="zh-CN"/>
              </w:rPr>
              <w:t>3.0</w:t>
            </w:r>
          </w:p>
        </w:tc>
        <w:tc>
          <w:tcPr>
            <w:tcW w:w="1174" w:type="dxa"/>
            <w:vMerge/>
            <w:tcBorders>
              <w:right w:val="single" w:sz="4" w:space="0" w:color="auto"/>
            </w:tcBorders>
            <w:vAlign w:val="center"/>
          </w:tcPr>
          <w:p w:rsidR="00F7399D" w:rsidRDefault="00F7399D">
            <w:pPr>
              <w:pStyle w:val="af5"/>
              <w:tabs>
                <w:tab w:val="center" w:pos="4201"/>
                <w:tab w:val="right" w:leader="dot" w:pos="9298"/>
              </w:tabs>
              <w:ind w:firstLineChars="0" w:firstLine="0"/>
              <w:jc w:val="center"/>
              <w:textAlignment w:val="center"/>
              <w:rPr>
                <w:rFonts w:ascii="Times New Roman" w:eastAsia="宋体" w:cs="Times New Roman"/>
                <w:sz w:val="24"/>
                <w:szCs w:val="24"/>
              </w:rPr>
            </w:pPr>
          </w:p>
        </w:tc>
        <w:tc>
          <w:tcPr>
            <w:tcW w:w="2283" w:type="dxa"/>
            <w:tcBorders>
              <w:top w:val="single" w:sz="4" w:space="0" w:color="auto"/>
              <w:right w:val="single" w:sz="4" w:space="0" w:color="auto"/>
            </w:tcBorders>
            <w:vAlign w:val="center"/>
          </w:tcPr>
          <w:p w:rsidR="00F7399D" w:rsidRDefault="00234FBE">
            <w:pPr>
              <w:pStyle w:val="af5"/>
              <w:tabs>
                <w:tab w:val="center" w:pos="4201"/>
                <w:tab w:val="right" w:leader="dot" w:pos="9298"/>
              </w:tabs>
              <w:ind w:firstLineChars="0" w:firstLine="0"/>
              <w:jc w:val="center"/>
              <w:textAlignment w:val="center"/>
              <w:rPr>
                <w:rFonts w:ascii="Times New Roman" w:eastAsia="宋体" w:cs="Times New Roman"/>
                <w:sz w:val="24"/>
                <w:szCs w:val="24"/>
              </w:rPr>
            </w:pPr>
            <w:r>
              <w:rPr>
                <w:rFonts w:ascii="Times New Roman" w:eastAsia="宋体" w:cs="Times New Roman"/>
                <w:sz w:val="24"/>
                <w:szCs w:val="24"/>
                <w:lang w:eastAsia="zh-CN"/>
              </w:rPr>
              <w:t>14</w:t>
            </w:r>
          </w:p>
        </w:tc>
      </w:tr>
    </w:tbl>
    <w:p w:rsidR="00F7399D" w:rsidRDefault="00F7399D">
      <w:pPr>
        <w:spacing w:after="0" w:line="312" w:lineRule="auto"/>
        <w:rPr>
          <w:rFonts w:ascii="Times New Roman" w:hAnsi="Times New Roman" w:cs="Times New Roman"/>
          <w:sz w:val="21"/>
          <w:szCs w:val="21"/>
          <w:lang w:eastAsia="zh-CN"/>
        </w:rPr>
      </w:pPr>
    </w:p>
    <w:p w:rsidR="00F7399D" w:rsidRDefault="00234FBE">
      <w:pPr>
        <w:pStyle w:val="1"/>
        <w:pageBreakBefore/>
        <w:spacing w:line="312" w:lineRule="auto"/>
        <w:rPr>
          <w:rFonts w:eastAsiaTheme="minorEastAsia"/>
          <w:sz w:val="28"/>
          <w:szCs w:val="28"/>
        </w:rPr>
      </w:pPr>
      <w:bookmarkStart w:id="28" w:name="_Toc144244481"/>
      <w:r>
        <w:rPr>
          <w:rFonts w:eastAsiaTheme="minorEastAsia" w:hint="eastAsia"/>
          <w:sz w:val="28"/>
          <w:szCs w:val="28"/>
        </w:rPr>
        <w:lastRenderedPageBreak/>
        <w:t>附录</w:t>
      </w:r>
      <w:r>
        <w:rPr>
          <w:rFonts w:eastAsiaTheme="minorEastAsia" w:hint="eastAsia"/>
          <w:sz w:val="28"/>
          <w:szCs w:val="28"/>
        </w:rPr>
        <w:t xml:space="preserve">E  </w:t>
      </w:r>
      <w:r>
        <w:rPr>
          <w:rFonts w:eastAsiaTheme="minorEastAsia" w:hint="eastAsia"/>
          <w:sz w:val="28"/>
          <w:szCs w:val="28"/>
        </w:rPr>
        <w:t>承插压合式连接薄壁不锈钢管件的结构型式和基本尺寸</w:t>
      </w:r>
      <w:bookmarkEnd w:id="28"/>
    </w:p>
    <w:p w:rsidR="00F7399D" w:rsidRDefault="00234FBE">
      <w:pPr>
        <w:pStyle w:val="af8"/>
        <w:spacing w:beforeLines="50" w:before="120" w:afterLines="50" w:after="120"/>
        <w:ind w:left="0"/>
        <w:outlineLvl w:val="9"/>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E.0.1  高压细水雾承插压合式不锈钢管道管帽的结构型式和基本尺寸应符合图E.0.1和表E.0.1。</w:t>
      </w:r>
    </w:p>
    <w:p w:rsidR="00F7399D" w:rsidRDefault="00F7399D">
      <w:pPr>
        <w:pStyle w:val="210"/>
        <w:rPr>
          <w:rFonts w:asciiTheme="minorEastAsia" w:eastAsiaTheme="minorEastAsia" w:hAnsiTheme="minorEastAsia" w:cstheme="minorEastAsia"/>
          <w:sz w:val="24"/>
          <w:szCs w:val="24"/>
        </w:rPr>
      </w:pPr>
    </w:p>
    <w:p w:rsidR="00F7399D" w:rsidRDefault="00234FBE">
      <w:pPr>
        <w:pStyle w:val="a2"/>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object w:dxaOrig="5629" w:dyaOrig="2263">
          <v:shape id="_x0000_i1026" type="#_x0000_t75" style="width:281.65pt;height:112.9pt" o:ole="">
            <v:imagedata r:id="rId21" o:title="" croptop="12295f" cropbottom="9792f"/>
          </v:shape>
          <o:OLEObject Type="Embed" ProgID="AutoCAD.Drawing.18" ShapeID="_x0000_i1026" DrawAspect="Content" ObjectID="_1756128197" r:id="rId22"/>
        </w:object>
      </w:r>
    </w:p>
    <w:p w:rsidR="00F7399D" w:rsidRDefault="00234FBE">
      <w:pPr>
        <w:pStyle w:val="af9"/>
        <w:widowControl/>
        <w:spacing w:beforeLines="0" w:afterLines="0"/>
        <w:ind w:left="0" w:rightChars="40" w:right="88" w:firstLine="0"/>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图E.0.1管帽的结构型式</w:t>
      </w:r>
    </w:p>
    <w:p w:rsidR="00F7399D" w:rsidRDefault="00234FBE">
      <w:pPr>
        <w:pStyle w:val="a2"/>
        <w:rPr>
          <w:rFonts w:asciiTheme="minorEastAsia" w:eastAsiaTheme="minorEastAsia" w:hAnsiTheme="minorEastAsia" w:cstheme="minorEastAsia"/>
          <w:b w:val="0"/>
          <w:bCs w:val="0"/>
          <w:sz w:val="24"/>
        </w:rPr>
      </w:pPr>
      <w:r>
        <w:rPr>
          <w:rFonts w:asciiTheme="minorEastAsia" w:eastAsiaTheme="minorEastAsia" w:hAnsiTheme="minorEastAsia" w:cstheme="minorEastAsia" w:hint="eastAsia"/>
          <w:b w:val="0"/>
          <w:bCs w:val="0"/>
          <w:sz w:val="24"/>
        </w:rPr>
        <w:t>1—薄壁不锈钢管；2—管件；D-管子外径；L-管件长度</w:t>
      </w:r>
    </w:p>
    <w:p w:rsidR="00F7399D" w:rsidRDefault="00234FBE">
      <w:pPr>
        <w:pStyle w:val="afa"/>
        <w:widowControl/>
        <w:spacing w:before="120" w:after="120"/>
        <w:ind w:right="510"/>
        <w:jc w:val="right"/>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表E.0.1</w:t>
      </w:r>
      <w:r>
        <w:rPr>
          <w:rFonts w:asciiTheme="minorEastAsia" w:eastAsiaTheme="minorEastAsia" w:hAnsiTheme="minorEastAsia" w:cstheme="minorEastAsia"/>
          <w:sz w:val="24"/>
          <w:szCs w:val="24"/>
          <w:lang w:eastAsia="zh-CN"/>
        </w:rPr>
        <w:t xml:space="preserve">  </w:t>
      </w:r>
      <w:r>
        <w:rPr>
          <w:rFonts w:asciiTheme="minorEastAsia" w:eastAsiaTheme="minorEastAsia" w:hAnsiTheme="minorEastAsia" w:cstheme="minorEastAsia" w:hint="eastAsia"/>
          <w:sz w:val="24"/>
          <w:szCs w:val="24"/>
          <w:lang w:eastAsia="zh-CN"/>
        </w:rPr>
        <w:t xml:space="preserve">管帽的基本尺寸      </w:t>
      </w:r>
      <w:r>
        <w:rPr>
          <w:rFonts w:asciiTheme="minorEastAsia" w:eastAsiaTheme="minorEastAsia" w:hAnsiTheme="minorEastAsia" w:cstheme="minorEastAsia"/>
          <w:sz w:val="24"/>
          <w:szCs w:val="24"/>
          <w:lang w:eastAsia="zh-CN"/>
        </w:rPr>
        <w:t xml:space="preserve">   </w:t>
      </w:r>
      <w:r>
        <w:rPr>
          <w:rFonts w:asciiTheme="minorEastAsia" w:eastAsiaTheme="minorEastAsia" w:hAnsiTheme="minorEastAsia" w:cstheme="minorEastAsia" w:hint="eastAsia"/>
          <w:sz w:val="24"/>
          <w:szCs w:val="24"/>
          <w:lang w:eastAsia="zh-CN"/>
        </w:rPr>
        <w:t xml:space="preserve">     </w:t>
      </w:r>
      <w:r>
        <w:rPr>
          <w:rFonts w:asciiTheme="minorEastAsia" w:eastAsiaTheme="minorEastAsia" w:hAnsiTheme="minorEastAsia" w:cstheme="minorEastAsia" w:hint="eastAsia"/>
          <w:szCs w:val="22"/>
          <w:lang w:eastAsia="zh-CN"/>
        </w:rPr>
        <w:t>单位：毫米（mm）</w:t>
      </w:r>
    </w:p>
    <w:tbl>
      <w:tblPr>
        <w:tblW w:w="9072" w:type="dxa"/>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4A0" w:firstRow="1" w:lastRow="0" w:firstColumn="1" w:lastColumn="0" w:noHBand="0" w:noVBand="1"/>
      </w:tblPr>
      <w:tblGrid>
        <w:gridCol w:w="2821"/>
        <w:gridCol w:w="2820"/>
        <w:gridCol w:w="3431"/>
      </w:tblGrid>
      <w:tr w:rsidR="00F7399D">
        <w:trPr>
          <w:trHeight w:val="730"/>
          <w:jc w:val="center"/>
        </w:trPr>
        <w:tc>
          <w:tcPr>
            <w:tcW w:w="1554" w:type="pct"/>
            <w:vAlign w:val="center"/>
          </w:tcPr>
          <w:p w:rsidR="00F7399D" w:rsidRDefault="00234FBE">
            <w:pPr>
              <w:pStyle w:val="af5"/>
              <w:spacing w:after="0" w:line="288" w:lineRule="auto"/>
              <w:ind w:firstLineChars="0" w:firstLine="0"/>
              <w:jc w:val="center"/>
              <w:textAlignment w:val="center"/>
              <w:rPr>
                <w:rFonts w:ascii="Times New Roman" w:cs="Times New Roman"/>
                <w:sz w:val="24"/>
                <w:szCs w:val="24"/>
              </w:rPr>
            </w:pPr>
            <w:proofErr w:type="spellStart"/>
            <w:r>
              <w:rPr>
                <w:rFonts w:ascii="Times New Roman" w:cs="Times New Roman"/>
                <w:sz w:val="24"/>
                <w:szCs w:val="24"/>
              </w:rPr>
              <w:t>公称尺寸</w:t>
            </w:r>
            <w:proofErr w:type="spellEnd"/>
          </w:p>
          <w:p w:rsidR="00F7399D" w:rsidRDefault="00234FBE">
            <w:pPr>
              <w:pStyle w:val="af5"/>
              <w:spacing w:after="0" w:line="288" w:lineRule="auto"/>
              <w:ind w:firstLineChars="0" w:firstLine="0"/>
              <w:jc w:val="center"/>
              <w:textAlignment w:val="center"/>
              <w:rPr>
                <w:rFonts w:ascii="Times New Roman" w:cs="Times New Roman"/>
                <w:sz w:val="24"/>
                <w:szCs w:val="24"/>
              </w:rPr>
            </w:pPr>
            <w:r>
              <w:rPr>
                <w:rFonts w:ascii="Times New Roman" w:cs="Times New Roman"/>
                <w:sz w:val="24"/>
                <w:szCs w:val="24"/>
              </w:rPr>
              <w:t>DN</w:t>
            </w:r>
          </w:p>
        </w:tc>
        <w:tc>
          <w:tcPr>
            <w:tcW w:w="1554" w:type="pct"/>
            <w:vAlign w:val="center"/>
          </w:tcPr>
          <w:p w:rsidR="00F7399D" w:rsidRDefault="00234FBE">
            <w:pPr>
              <w:pStyle w:val="af5"/>
              <w:spacing w:after="0" w:line="288" w:lineRule="auto"/>
              <w:ind w:firstLineChars="0" w:firstLine="0"/>
              <w:jc w:val="center"/>
              <w:textAlignment w:val="center"/>
              <w:rPr>
                <w:rFonts w:ascii="Times New Roman" w:cs="Times New Roman"/>
                <w:sz w:val="24"/>
                <w:szCs w:val="24"/>
              </w:rPr>
            </w:pPr>
            <w:proofErr w:type="spellStart"/>
            <w:r>
              <w:rPr>
                <w:rFonts w:ascii="Times New Roman" w:cs="Times New Roman"/>
                <w:sz w:val="24"/>
                <w:szCs w:val="24"/>
              </w:rPr>
              <w:t>管子外径</w:t>
            </w:r>
            <w:proofErr w:type="spellEnd"/>
          </w:p>
          <w:p w:rsidR="00F7399D" w:rsidRDefault="00234FBE">
            <w:pPr>
              <w:pStyle w:val="af5"/>
              <w:spacing w:after="0" w:line="288" w:lineRule="auto"/>
              <w:ind w:firstLineChars="0" w:firstLine="0"/>
              <w:jc w:val="center"/>
              <w:textAlignment w:val="center"/>
              <w:rPr>
                <w:rFonts w:ascii="Times New Roman" w:cs="Times New Roman"/>
                <w:sz w:val="24"/>
                <w:szCs w:val="24"/>
              </w:rPr>
            </w:pPr>
            <w:r>
              <w:rPr>
                <w:rFonts w:ascii="Times New Roman" w:cs="Times New Roman"/>
                <w:sz w:val="24"/>
                <w:szCs w:val="24"/>
              </w:rPr>
              <w:t>D</w:t>
            </w:r>
          </w:p>
        </w:tc>
        <w:tc>
          <w:tcPr>
            <w:tcW w:w="1891" w:type="pct"/>
            <w:vAlign w:val="center"/>
          </w:tcPr>
          <w:p w:rsidR="00F7399D" w:rsidRDefault="00234FBE">
            <w:pPr>
              <w:pStyle w:val="af5"/>
              <w:spacing w:after="0" w:line="288" w:lineRule="auto"/>
              <w:ind w:firstLineChars="0" w:firstLine="0"/>
              <w:jc w:val="center"/>
              <w:textAlignment w:val="center"/>
              <w:rPr>
                <w:rFonts w:ascii="Times New Roman" w:cs="Times New Roman"/>
                <w:sz w:val="24"/>
                <w:szCs w:val="24"/>
              </w:rPr>
            </w:pPr>
            <w:proofErr w:type="spellStart"/>
            <w:r>
              <w:rPr>
                <w:rFonts w:ascii="Times New Roman" w:cs="Times New Roman"/>
                <w:sz w:val="24"/>
                <w:szCs w:val="24"/>
              </w:rPr>
              <w:t>Lmin</w:t>
            </w:r>
            <w:proofErr w:type="spellEnd"/>
          </w:p>
        </w:tc>
      </w:tr>
      <w:tr w:rsidR="00F7399D">
        <w:trPr>
          <w:trHeight w:val="340"/>
          <w:jc w:val="center"/>
        </w:trPr>
        <w:tc>
          <w:tcPr>
            <w:tcW w:w="1554" w:type="pct"/>
            <w:vAlign w:val="center"/>
          </w:tcPr>
          <w:p w:rsidR="00F7399D" w:rsidRDefault="00234FBE">
            <w:pPr>
              <w:pStyle w:val="af5"/>
              <w:spacing w:beforeLines="20" w:before="48" w:after="0" w:line="360" w:lineRule="auto"/>
              <w:ind w:firstLineChars="0" w:firstLine="0"/>
              <w:jc w:val="center"/>
              <w:textAlignment w:val="center"/>
              <w:rPr>
                <w:rFonts w:ascii="Times New Roman" w:cs="Times New Roman"/>
                <w:sz w:val="24"/>
                <w:szCs w:val="24"/>
              </w:rPr>
            </w:pPr>
            <w:r>
              <w:rPr>
                <w:rFonts w:ascii="Times New Roman" w:cs="Times New Roman"/>
                <w:sz w:val="24"/>
                <w:szCs w:val="24"/>
              </w:rPr>
              <w:t>15</w:t>
            </w:r>
          </w:p>
        </w:tc>
        <w:tc>
          <w:tcPr>
            <w:tcW w:w="1554" w:type="pct"/>
          </w:tcPr>
          <w:p w:rsidR="00F7399D" w:rsidRDefault="00234FBE">
            <w:pPr>
              <w:pStyle w:val="af5"/>
              <w:spacing w:beforeLines="20" w:before="48" w:after="0" w:line="360" w:lineRule="auto"/>
              <w:ind w:firstLineChars="0" w:firstLine="0"/>
              <w:jc w:val="center"/>
              <w:textAlignment w:val="center"/>
              <w:rPr>
                <w:rFonts w:ascii="Times New Roman" w:cs="Times New Roman"/>
                <w:sz w:val="24"/>
                <w:szCs w:val="24"/>
              </w:rPr>
            </w:pPr>
            <w:r>
              <w:rPr>
                <w:rFonts w:ascii="Times New Roman" w:cs="Times New Roman"/>
                <w:sz w:val="24"/>
                <w:szCs w:val="24"/>
              </w:rPr>
              <w:t>16.0</w:t>
            </w:r>
          </w:p>
        </w:tc>
        <w:tc>
          <w:tcPr>
            <w:tcW w:w="1891" w:type="pct"/>
            <w:vAlign w:val="center"/>
          </w:tcPr>
          <w:p w:rsidR="00F7399D" w:rsidRDefault="00234FBE">
            <w:pPr>
              <w:pStyle w:val="af5"/>
              <w:spacing w:beforeLines="20" w:before="48" w:after="0" w:line="360" w:lineRule="auto"/>
              <w:ind w:firstLineChars="0" w:firstLine="0"/>
              <w:jc w:val="center"/>
              <w:textAlignment w:val="center"/>
              <w:rPr>
                <w:rFonts w:ascii="Times New Roman" w:cs="Times New Roman"/>
                <w:sz w:val="24"/>
                <w:szCs w:val="24"/>
              </w:rPr>
            </w:pPr>
            <w:r>
              <w:rPr>
                <w:rFonts w:ascii="Times New Roman" w:cs="Times New Roman"/>
                <w:sz w:val="24"/>
                <w:szCs w:val="24"/>
              </w:rPr>
              <w:t>39</w:t>
            </w:r>
          </w:p>
        </w:tc>
      </w:tr>
      <w:tr w:rsidR="00F7399D">
        <w:trPr>
          <w:trHeight w:val="340"/>
          <w:jc w:val="center"/>
        </w:trPr>
        <w:tc>
          <w:tcPr>
            <w:tcW w:w="1554" w:type="pct"/>
            <w:vAlign w:val="center"/>
          </w:tcPr>
          <w:p w:rsidR="00F7399D" w:rsidRDefault="00234FBE">
            <w:pPr>
              <w:pStyle w:val="af5"/>
              <w:spacing w:beforeLines="20" w:before="48" w:after="0" w:line="360" w:lineRule="auto"/>
              <w:ind w:firstLineChars="0" w:firstLine="0"/>
              <w:jc w:val="center"/>
              <w:textAlignment w:val="center"/>
              <w:rPr>
                <w:rFonts w:ascii="Times New Roman" w:cs="Times New Roman"/>
                <w:sz w:val="24"/>
                <w:szCs w:val="24"/>
              </w:rPr>
            </w:pPr>
            <w:r>
              <w:rPr>
                <w:rFonts w:ascii="Times New Roman" w:cs="Times New Roman"/>
                <w:sz w:val="24"/>
                <w:szCs w:val="24"/>
              </w:rPr>
              <w:t>20</w:t>
            </w:r>
          </w:p>
        </w:tc>
        <w:tc>
          <w:tcPr>
            <w:tcW w:w="1554" w:type="pct"/>
          </w:tcPr>
          <w:p w:rsidR="00F7399D" w:rsidRDefault="00234FBE">
            <w:pPr>
              <w:pStyle w:val="af5"/>
              <w:spacing w:beforeLines="20" w:before="48" w:after="0" w:line="360" w:lineRule="auto"/>
              <w:ind w:firstLineChars="0" w:firstLine="0"/>
              <w:jc w:val="center"/>
              <w:textAlignment w:val="center"/>
              <w:rPr>
                <w:rFonts w:ascii="Times New Roman" w:cs="Times New Roman"/>
                <w:sz w:val="24"/>
                <w:szCs w:val="24"/>
              </w:rPr>
            </w:pPr>
            <w:r>
              <w:rPr>
                <w:rFonts w:ascii="Times New Roman" w:cs="Times New Roman"/>
                <w:sz w:val="24"/>
                <w:szCs w:val="24"/>
              </w:rPr>
              <w:t>20.0</w:t>
            </w:r>
          </w:p>
        </w:tc>
        <w:tc>
          <w:tcPr>
            <w:tcW w:w="1891" w:type="pct"/>
            <w:vAlign w:val="center"/>
          </w:tcPr>
          <w:p w:rsidR="00F7399D" w:rsidRDefault="00234FBE">
            <w:pPr>
              <w:pStyle w:val="af5"/>
              <w:spacing w:beforeLines="20" w:before="48" w:after="0" w:line="360" w:lineRule="auto"/>
              <w:ind w:firstLineChars="0" w:firstLine="0"/>
              <w:jc w:val="center"/>
              <w:textAlignment w:val="center"/>
              <w:rPr>
                <w:rFonts w:ascii="Times New Roman" w:cs="Times New Roman"/>
                <w:sz w:val="24"/>
                <w:szCs w:val="24"/>
              </w:rPr>
            </w:pPr>
            <w:r>
              <w:rPr>
                <w:rFonts w:ascii="Times New Roman" w:cs="Times New Roman"/>
                <w:sz w:val="24"/>
                <w:szCs w:val="24"/>
              </w:rPr>
              <w:t>41</w:t>
            </w:r>
          </w:p>
        </w:tc>
      </w:tr>
      <w:tr w:rsidR="00F7399D">
        <w:trPr>
          <w:trHeight w:val="340"/>
          <w:jc w:val="center"/>
        </w:trPr>
        <w:tc>
          <w:tcPr>
            <w:tcW w:w="1554" w:type="pct"/>
            <w:vAlign w:val="center"/>
          </w:tcPr>
          <w:p w:rsidR="00F7399D" w:rsidRDefault="00234FBE">
            <w:pPr>
              <w:pStyle w:val="af5"/>
              <w:spacing w:beforeLines="20" w:before="48" w:after="0" w:line="360" w:lineRule="auto"/>
              <w:ind w:firstLineChars="0" w:firstLine="0"/>
              <w:jc w:val="center"/>
              <w:textAlignment w:val="center"/>
              <w:rPr>
                <w:rFonts w:ascii="Times New Roman" w:cs="Times New Roman"/>
                <w:sz w:val="24"/>
                <w:szCs w:val="24"/>
              </w:rPr>
            </w:pPr>
            <w:r>
              <w:rPr>
                <w:rFonts w:ascii="Times New Roman" w:cs="Times New Roman"/>
                <w:sz w:val="24"/>
                <w:szCs w:val="24"/>
              </w:rPr>
              <w:t>25</w:t>
            </w:r>
          </w:p>
        </w:tc>
        <w:tc>
          <w:tcPr>
            <w:tcW w:w="1554" w:type="pct"/>
          </w:tcPr>
          <w:p w:rsidR="00F7399D" w:rsidRDefault="00234FBE">
            <w:pPr>
              <w:pStyle w:val="af5"/>
              <w:spacing w:beforeLines="20" w:before="48" w:after="0" w:line="360" w:lineRule="auto"/>
              <w:ind w:firstLineChars="0" w:firstLine="0"/>
              <w:jc w:val="center"/>
              <w:textAlignment w:val="center"/>
              <w:rPr>
                <w:rFonts w:ascii="Times New Roman" w:cs="Times New Roman"/>
                <w:sz w:val="24"/>
                <w:szCs w:val="24"/>
              </w:rPr>
            </w:pPr>
            <w:r>
              <w:rPr>
                <w:rFonts w:ascii="Times New Roman" w:cs="Times New Roman"/>
                <w:sz w:val="24"/>
                <w:szCs w:val="24"/>
              </w:rPr>
              <w:t>25.4</w:t>
            </w:r>
          </w:p>
        </w:tc>
        <w:tc>
          <w:tcPr>
            <w:tcW w:w="1891" w:type="pct"/>
            <w:vAlign w:val="center"/>
          </w:tcPr>
          <w:p w:rsidR="00F7399D" w:rsidRDefault="00234FBE">
            <w:pPr>
              <w:pStyle w:val="af5"/>
              <w:spacing w:beforeLines="20" w:before="48" w:after="0" w:line="360" w:lineRule="auto"/>
              <w:ind w:firstLineChars="0" w:firstLine="0"/>
              <w:jc w:val="center"/>
              <w:textAlignment w:val="center"/>
              <w:rPr>
                <w:rFonts w:ascii="Times New Roman" w:cs="Times New Roman"/>
                <w:sz w:val="24"/>
                <w:szCs w:val="24"/>
              </w:rPr>
            </w:pPr>
            <w:r>
              <w:rPr>
                <w:rFonts w:ascii="Times New Roman" w:cs="Times New Roman"/>
                <w:sz w:val="24"/>
                <w:szCs w:val="24"/>
              </w:rPr>
              <w:t>43</w:t>
            </w:r>
          </w:p>
        </w:tc>
      </w:tr>
      <w:tr w:rsidR="00F7399D">
        <w:trPr>
          <w:trHeight w:val="340"/>
          <w:jc w:val="center"/>
        </w:trPr>
        <w:tc>
          <w:tcPr>
            <w:tcW w:w="1554" w:type="pct"/>
            <w:vAlign w:val="center"/>
          </w:tcPr>
          <w:p w:rsidR="00F7399D" w:rsidRDefault="00234FBE">
            <w:pPr>
              <w:pStyle w:val="af5"/>
              <w:spacing w:beforeLines="20" w:before="48" w:after="0" w:line="360" w:lineRule="auto"/>
              <w:ind w:firstLineChars="0" w:firstLine="0"/>
              <w:jc w:val="center"/>
              <w:textAlignment w:val="center"/>
              <w:rPr>
                <w:rFonts w:ascii="Times New Roman" w:cs="Times New Roman"/>
                <w:sz w:val="24"/>
                <w:szCs w:val="24"/>
              </w:rPr>
            </w:pPr>
            <w:r>
              <w:rPr>
                <w:rFonts w:ascii="Times New Roman" w:cs="Times New Roman"/>
                <w:sz w:val="24"/>
                <w:szCs w:val="24"/>
              </w:rPr>
              <w:t>32</w:t>
            </w:r>
          </w:p>
        </w:tc>
        <w:tc>
          <w:tcPr>
            <w:tcW w:w="1554" w:type="pct"/>
          </w:tcPr>
          <w:p w:rsidR="00F7399D" w:rsidRDefault="00234FBE">
            <w:pPr>
              <w:pStyle w:val="af5"/>
              <w:spacing w:beforeLines="20" w:before="48" w:after="0" w:line="360" w:lineRule="auto"/>
              <w:ind w:firstLineChars="0" w:firstLine="0"/>
              <w:jc w:val="center"/>
              <w:textAlignment w:val="center"/>
              <w:rPr>
                <w:rFonts w:ascii="Times New Roman" w:cs="Times New Roman"/>
                <w:sz w:val="24"/>
                <w:szCs w:val="24"/>
              </w:rPr>
            </w:pPr>
            <w:r>
              <w:rPr>
                <w:rFonts w:ascii="Times New Roman" w:cs="Times New Roman"/>
                <w:sz w:val="24"/>
                <w:szCs w:val="24"/>
              </w:rPr>
              <w:t>32.0</w:t>
            </w:r>
          </w:p>
        </w:tc>
        <w:tc>
          <w:tcPr>
            <w:tcW w:w="1891" w:type="pct"/>
            <w:vAlign w:val="center"/>
          </w:tcPr>
          <w:p w:rsidR="00F7399D" w:rsidRDefault="00234FBE">
            <w:pPr>
              <w:pStyle w:val="af5"/>
              <w:spacing w:beforeLines="20" w:before="48" w:after="0" w:line="360" w:lineRule="auto"/>
              <w:ind w:firstLineChars="0" w:firstLine="0"/>
              <w:jc w:val="center"/>
              <w:textAlignment w:val="center"/>
              <w:rPr>
                <w:rFonts w:ascii="Times New Roman" w:cs="Times New Roman"/>
                <w:sz w:val="24"/>
                <w:szCs w:val="24"/>
              </w:rPr>
            </w:pPr>
            <w:r>
              <w:rPr>
                <w:rFonts w:ascii="Times New Roman" w:cs="Times New Roman"/>
                <w:sz w:val="24"/>
                <w:szCs w:val="24"/>
              </w:rPr>
              <w:t>51</w:t>
            </w:r>
          </w:p>
        </w:tc>
      </w:tr>
      <w:tr w:rsidR="00F7399D">
        <w:trPr>
          <w:trHeight w:val="340"/>
          <w:jc w:val="center"/>
        </w:trPr>
        <w:tc>
          <w:tcPr>
            <w:tcW w:w="1554" w:type="pct"/>
            <w:vAlign w:val="center"/>
          </w:tcPr>
          <w:p w:rsidR="00F7399D" w:rsidRDefault="00234FBE">
            <w:pPr>
              <w:pStyle w:val="af5"/>
              <w:spacing w:beforeLines="20" w:before="48" w:after="0" w:line="360" w:lineRule="auto"/>
              <w:ind w:firstLineChars="0" w:firstLine="0"/>
              <w:jc w:val="center"/>
              <w:textAlignment w:val="center"/>
              <w:rPr>
                <w:rFonts w:ascii="Times New Roman" w:cs="Times New Roman"/>
                <w:sz w:val="24"/>
                <w:szCs w:val="24"/>
              </w:rPr>
            </w:pPr>
            <w:r>
              <w:rPr>
                <w:rFonts w:ascii="Times New Roman" w:cs="Times New Roman"/>
                <w:sz w:val="24"/>
                <w:szCs w:val="24"/>
              </w:rPr>
              <w:t>40</w:t>
            </w:r>
          </w:p>
        </w:tc>
        <w:tc>
          <w:tcPr>
            <w:tcW w:w="1554" w:type="pct"/>
          </w:tcPr>
          <w:p w:rsidR="00F7399D" w:rsidRDefault="00234FBE">
            <w:pPr>
              <w:pStyle w:val="af5"/>
              <w:spacing w:beforeLines="20" w:before="48" w:after="0" w:line="360" w:lineRule="auto"/>
              <w:ind w:firstLineChars="0" w:firstLine="0"/>
              <w:jc w:val="center"/>
              <w:textAlignment w:val="center"/>
              <w:rPr>
                <w:rFonts w:ascii="Times New Roman" w:cs="Times New Roman"/>
                <w:sz w:val="24"/>
                <w:szCs w:val="24"/>
              </w:rPr>
            </w:pPr>
            <w:r>
              <w:rPr>
                <w:rFonts w:ascii="Times New Roman" w:cs="Times New Roman"/>
                <w:sz w:val="24"/>
                <w:szCs w:val="24"/>
              </w:rPr>
              <w:t>40.0</w:t>
            </w:r>
          </w:p>
        </w:tc>
        <w:tc>
          <w:tcPr>
            <w:tcW w:w="1891" w:type="pct"/>
            <w:vAlign w:val="center"/>
          </w:tcPr>
          <w:p w:rsidR="00F7399D" w:rsidRDefault="00234FBE">
            <w:pPr>
              <w:pStyle w:val="af5"/>
              <w:spacing w:beforeLines="20" w:before="48" w:after="0" w:line="360" w:lineRule="auto"/>
              <w:ind w:firstLineChars="0" w:firstLine="0"/>
              <w:jc w:val="center"/>
              <w:textAlignment w:val="center"/>
              <w:rPr>
                <w:rFonts w:ascii="Times New Roman" w:cs="Times New Roman"/>
                <w:sz w:val="24"/>
                <w:szCs w:val="24"/>
              </w:rPr>
            </w:pPr>
            <w:r>
              <w:rPr>
                <w:rFonts w:ascii="Times New Roman" w:cs="Times New Roman"/>
                <w:sz w:val="24"/>
                <w:szCs w:val="24"/>
              </w:rPr>
              <w:t>60</w:t>
            </w:r>
          </w:p>
        </w:tc>
      </w:tr>
      <w:tr w:rsidR="00F7399D">
        <w:trPr>
          <w:trHeight w:val="340"/>
          <w:jc w:val="center"/>
        </w:trPr>
        <w:tc>
          <w:tcPr>
            <w:tcW w:w="1554" w:type="pct"/>
            <w:vAlign w:val="center"/>
          </w:tcPr>
          <w:p w:rsidR="00F7399D" w:rsidRDefault="00234FBE">
            <w:pPr>
              <w:pStyle w:val="af5"/>
              <w:spacing w:beforeLines="20" w:before="48" w:after="0" w:line="360" w:lineRule="auto"/>
              <w:ind w:firstLineChars="0" w:firstLine="0"/>
              <w:jc w:val="center"/>
              <w:textAlignment w:val="center"/>
              <w:rPr>
                <w:rFonts w:ascii="Times New Roman" w:cs="Times New Roman"/>
                <w:sz w:val="24"/>
                <w:szCs w:val="24"/>
              </w:rPr>
            </w:pPr>
            <w:r>
              <w:rPr>
                <w:rFonts w:ascii="Times New Roman" w:cs="Times New Roman"/>
                <w:sz w:val="24"/>
                <w:szCs w:val="24"/>
              </w:rPr>
              <w:t>50</w:t>
            </w:r>
          </w:p>
        </w:tc>
        <w:tc>
          <w:tcPr>
            <w:tcW w:w="1554" w:type="pct"/>
          </w:tcPr>
          <w:p w:rsidR="00F7399D" w:rsidRDefault="00234FBE">
            <w:pPr>
              <w:pStyle w:val="af5"/>
              <w:spacing w:beforeLines="20" w:before="48" w:after="0" w:line="360" w:lineRule="auto"/>
              <w:ind w:firstLineChars="0" w:firstLine="0"/>
              <w:jc w:val="center"/>
              <w:textAlignment w:val="center"/>
              <w:rPr>
                <w:rFonts w:ascii="Times New Roman" w:cs="Times New Roman"/>
                <w:sz w:val="24"/>
                <w:szCs w:val="24"/>
              </w:rPr>
            </w:pPr>
            <w:r>
              <w:rPr>
                <w:rFonts w:ascii="Times New Roman" w:cs="Times New Roman"/>
                <w:sz w:val="24"/>
                <w:szCs w:val="24"/>
              </w:rPr>
              <w:t>50.8</w:t>
            </w:r>
          </w:p>
        </w:tc>
        <w:tc>
          <w:tcPr>
            <w:tcW w:w="1891" w:type="pct"/>
            <w:vAlign w:val="center"/>
          </w:tcPr>
          <w:p w:rsidR="00F7399D" w:rsidRDefault="00234FBE">
            <w:pPr>
              <w:pStyle w:val="af5"/>
              <w:spacing w:beforeLines="20" w:before="48" w:after="0" w:line="360" w:lineRule="auto"/>
              <w:ind w:firstLineChars="0" w:firstLine="0"/>
              <w:jc w:val="center"/>
              <w:textAlignment w:val="center"/>
              <w:rPr>
                <w:rFonts w:ascii="Times New Roman" w:cs="Times New Roman"/>
                <w:sz w:val="24"/>
                <w:szCs w:val="24"/>
              </w:rPr>
            </w:pPr>
            <w:r>
              <w:rPr>
                <w:rFonts w:ascii="Times New Roman" w:cs="Times New Roman"/>
                <w:sz w:val="24"/>
                <w:szCs w:val="24"/>
              </w:rPr>
              <w:t>60</w:t>
            </w:r>
          </w:p>
        </w:tc>
      </w:tr>
      <w:tr w:rsidR="00F7399D">
        <w:trPr>
          <w:trHeight w:val="340"/>
          <w:jc w:val="center"/>
        </w:trPr>
        <w:tc>
          <w:tcPr>
            <w:tcW w:w="1554" w:type="pct"/>
            <w:vAlign w:val="center"/>
          </w:tcPr>
          <w:p w:rsidR="00F7399D" w:rsidRDefault="00234FBE">
            <w:pPr>
              <w:pStyle w:val="af5"/>
              <w:spacing w:beforeLines="20" w:before="48" w:after="0" w:line="360" w:lineRule="auto"/>
              <w:ind w:firstLineChars="0" w:firstLine="0"/>
              <w:jc w:val="center"/>
              <w:textAlignment w:val="center"/>
              <w:rPr>
                <w:rFonts w:ascii="Times New Roman" w:cs="Times New Roman"/>
                <w:sz w:val="24"/>
                <w:szCs w:val="24"/>
              </w:rPr>
            </w:pPr>
            <w:r>
              <w:rPr>
                <w:rFonts w:ascii="Times New Roman" w:cs="Times New Roman"/>
                <w:sz w:val="24"/>
                <w:szCs w:val="24"/>
              </w:rPr>
              <w:t>65</w:t>
            </w:r>
          </w:p>
        </w:tc>
        <w:tc>
          <w:tcPr>
            <w:tcW w:w="1554" w:type="pct"/>
          </w:tcPr>
          <w:p w:rsidR="00F7399D" w:rsidRDefault="00234FBE">
            <w:pPr>
              <w:pStyle w:val="af5"/>
              <w:spacing w:beforeLines="20" w:before="48" w:after="0" w:line="360" w:lineRule="auto"/>
              <w:ind w:firstLineChars="0" w:firstLine="0"/>
              <w:jc w:val="center"/>
              <w:textAlignment w:val="center"/>
              <w:rPr>
                <w:rFonts w:ascii="Times New Roman" w:cs="Times New Roman"/>
                <w:sz w:val="24"/>
                <w:szCs w:val="24"/>
              </w:rPr>
            </w:pPr>
            <w:r>
              <w:rPr>
                <w:rFonts w:ascii="Times New Roman" w:cs="Times New Roman"/>
                <w:sz w:val="24"/>
                <w:szCs w:val="24"/>
              </w:rPr>
              <w:t>76.1</w:t>
            </w:r>
          </w:p>
        </w:tc>
        <w:tc>
          <w:tcPr>
            <w:tcW w:w="1891" w:type="pct"/>
            <w:vAlign w:val="center"/>
          </w:tcPr>
          <w:p w:rsidR="00F7399D" w:rsidRDefault="00234FBE">
            <w:pPr>
              <w:pStyle w:val="af5"/>
              <w:spacing w:beforeLines="20" w:before="48" w:after="0" w:line="360" w:lineRule="auto"/>
              <w:ind w:firstLineChars="0" w:firstLine="0"/>
              <w:jc w:val="center"/>
              <w:textAlignment w:val="center"/>
              <w:rPr>
                <w:rFonts w:ascii="Times New Roman" w:cs="Times New Roman"/>
                <w:sz w:val="24"/>
                <w:szCs w:val="24"/>
              </w:rPr>
            </w:pPr>
            <w:r>
              <w:rPr>
                <w:rFonts w:ascii="Times New Roman" w:cs="Times New Roman"/>
                <w:sz w:val="24"/>
                <w:szCs w:val="24"/>
              </w:rPr>
              <w:t>74</w:t>
            </w:r>
          </w:p>
        </w:tc>
      </w:tr>
    </w:tbl>
    <w:p w:rsidR="00F7399D" w:rsidRDefault="00F7399D">
      <w:pPr>
        <w:pStyle w:val="a2"/>
        <w:rPr>
          <w:rFonts w:asciiTheme="minorEastAsia" w:eastAsiaTheme="minorEastAsia" w:hAnsiTheme="minorEastAsia" w:cstheme="minorEastAsia"/>
          <w:sz w:val="24"/>
        </w:rPr>
      </w:pPr>
    </w:p>
    <w:p w:rsidR="00F7399D" w:rsidRDefault="00F7399D">
      <w:pPr>
        <w:pStyle w:val="a2"/>
        <w:rPr>
          <w:rFonts w:asciiTheme="minorEastAsia" w:eastAsiaTheme="minorEastAsia" w:hAnsiTheme="minorEastAsia" w:cstheme="minorEastAsia"/>
          <w:sz w:val="24"/>
        </w:rPr>
        <w:sectPr w:rsidR="00F7399D">
          <w:pgSz w:w="11920" w:h="16840"/>
          <w:pgMar w:top="1060" w:right="1300" w:bottom="920" w:left="1360" w:header="875" w:footer="740" w:gutter="0"/>
          <w:cols w:space="720"/>
        </w:sectPr>
      </w:pPr>
    </w:p>
    <w:p w:rsidR="00F7399D" w:rsidRDefault="00F7399D">
      <w:pPr>
        <w:pStyle w:val="a2"/>
        <w:rPr>
          <w:rFonts w:asciiTheme="minorEastAsia" w:eastAsiaTheme="minorEastAsia" w:hAnsiTheme="minorEastAsia" w:cstheme="minorEastAsia"/>
          <w:sz w:val="24"/>
        </w:rPr>
      </w:pPr>
    </w:p>
    <w:p w:rsidR="00F7399D" w:rsidRDefault="00234FBE">
      <w:pPr>
        <w:pStyle w:val="af8"/>
        <w:spacing w:beforeLines="50" w:before="120" w:afterLines="50" w:after="120"/>
        <w:ind w:left="0"/>
        <w:outlineLvl w:val="9"/>
        <w:rPr>
          <w:rFonts w:ascii="Times New Roman" w:eastAsiaTheme="minorEastAsia" w:cs="Times New Roman"/>
          <w:sz w:val="24"/>
          <w:szCs w:val="24"/>
          <w:lang w:eastAsia="zh-CN"/>
        </w:rPr>
      </w:pPr>
      <w:r>
        <w:rPr>
          <w:rFonts w:ascii="Times New Roman" w:eastAsiaTheme="minorEastAsia" w:cs="Times New Roman"/>
          <w:sz w:val="24"/>
          <w:szCs w:val="24"/>
          <w:lang w:eastAsia="zh-CN"/>
        </w:rPr>
        <w:t xml:space="preserve">E.0.2  </w:t>
      </w:r>
      <w:r>
        <w:rPr>
          <w:rFonts w:ascii="Times New Roman" w:eastAsiaTheme="minorEastAsia" w:cs="Times New Roman"/>
          <w:sz w:val="24"/>
          <w:szCs w:val="24"/>
          <w:lang w:eastAsia="zh-CN"/>
        </w:rPr>
        <w:t>承插压合式不锈钢管道等径接头的结构型式和基本尺寸见图</w:t>
      </w:r>
      <w:r>
        <w:rPr>
          <w:rFonts w:ascii="Times New Roman" w:eastAsiaTheme="minorEastAsia" w:cs="Times New Roman"/>
          <w:sz w:val="24"/>
          <w:szCs w:val="24"/>
          <w:lang w:eastAsia="zh-CN"/>
        </w:rPr>
        <w:t>E.0.2</w:t>
      </w:r>
      <w:r>
        <w:rPr>
          <w:rFonts w:ascii="Times New Roman" w:eastAsiaTheme="minorEastAsia" w:cs="Times New Roman"/>
          <w:sz w:val="24"/>
          <w:szCs w:val="24"/>
          <w:lang w:eastAsia="zh-CN"/>
        </w:rPr>
        <w:t>和表</w:t>
      </w:r>
      <w:r>
        <w:rPr>
          <w:rFonts w:ascii="Times New Roman" w:eastAsiaTheme="minorEastAsia" w:cs="Times New Roman"/>
          <w:sz w:val="24"/>
          <w:szCs w:val="24"/>
          <w:lang w:eastAsia="zh-CN"/>
        </w:rPr>
        <w:t>E.0.2</w:t>
      </w:r>
      <w:r>
        <w:rPr>
          <w:rFonts w:ascii="Times New Roman" w:eastAsiaTheme="minorEastAsia" w:cs="Times New Roman"/>
          <w:sz w:val="24"/>
          <w:szCs w:val="24"/>
          <w:lang w:eastAsia="zh-CN"/>
        </w:rPr>
        <w:t>。</w:t>
      </w:r>
    </w:p>
    <w:p w:rsidR="00F7399D" w:rsidRDefault="00234FBE">
      <w:pPr>
        <w:pStyle w:val="a0"/>
        <w:numPr>
          <w:ilvl w:val="0"/>
          <w:numId w:val="0"/>
        </w:numPr>
        <w:spacing w:beforeLines="50" w:before="120" w:afterLines="50" w:after="120"/>
        <w:ind w:firstLineChars="236" w:firstLine="566"/>
        <w:jc w:val="center"/>
        <w:rPr>
          <w:rFonts w:ascii="Times New Roman" w:eastAsiaTheme="minorEastAsia"/>
          <w:sz w:val="24"/>
          <w:szCs w:val="24"/>
        </w:rPr>
      </w:pPr>
      <w:r>
        <w:rPr>
          <w:rFonts w:ascii="Times New Roman" w:eastAsiaTheme="minorEastAsia"/>
          <w:sz w:val="24"/>
          <w:szCs w:val="24"/>
        </w:rPr>
        <w:object w:dxaOrig="7312" w:dyaOrig="2581">
          <v:shape id="_x0000_i1027" type="#_x0000_t75" style="width:365.75pt;height:129pt" o:ole="">
            <v:imagedata r:id="rId23" o:title="" croptop="12921f" cropbottom="12608f" cropleft="467f" cropright="494f"/>
          </v:shape>
          <o:OLEObject Type="Embed" ProgID="AutoCAD.Drawing.18" ShapeID="_x0000_i1027" DrawAspect="Content" ObjectID="_1756128198" r:id="rId24"/>
        </w:object>
      </w:r>
    </w:p>
    <w:p w:rsidR="00F7399D" w:rsidRDefault="00234FBE" w:rsidP="00234FBE">
      <w:pPr>
        <w:pStyle w:val="af9"/>
        <w:widowControl/>
        <w:spacing w:beforeLines="0" w:afterLines="0" w:after="0" w:line="360" w:lineRule="auto"/>
        <w:ind w:leftChars="-32" w:left="7" w:hangingChars="32" w:hanging="77"/>
        <w:rPr>
          <w:rFonts w:ascii="Times New Roman" w:eastAsiaTheme="minorEastAsia" w:cs="Times New Roman"/>
          <w:sz w:val="24"/>
          <w:szCs w:val="24"/>
          <w:lang w:eastAsia="zh-CN"/>
        </w:rPr>
      </w:pPr>
      <w:r>
        <w:rPr>
          <w:rFonts w:ascii="Times New Roman" w:eastAsiaTheme="minorEastAsia" w:cs="Times New Roman"/>
          <w:sz w:val="24"/>
          <w:szCs w:val="24"/>
          <w:lang w:eastAsia="zh-CN"/>
        </w:rPr>
        <w:t>图</w:t>
      </w:r>
      <w:r>
        <w:rPr>
          <w:rFonts w:ascii="Times New Roman" w:eastAsiaTheme="minorEastAsia" w:cs="Times New Roman"/>
          <w:sz w:val="24"/>
          <w:szCs w:val="24"/>
          <w:lang w:eastAsia="zh-CN"/>
        </w:rPr>
        <w:t xml:space="preserve">E.0.2  </w:t>
      </w:r>
      <w:r>
        <w:rPr>
          <w:rFonts w:ascii="Times New Roman" w:eastAsiaTheme="minorEastAsia" w:cs="Times New Roman"/>
          <w:sz w:val="24"/>
          <w:szCs w:val="24"/>
          <w:lang w:eastAsia="zh-CN"/>
        </w:rPr>
        <w:t>等径接头管件的结构型式</w:t>
      </w:r>
    </w:p>
    <w:p w:rsidR="00F7399D" w:rsidRDefault="00234FBE">
      <w:pPr>
        <w:pStyle w:val="a2"/>
        <w:spacing w:line="360" w:lineRule="auto"/>
        <w:rPr>
          <w:rFonts w:eastAsiaTheme="minorEastAsia"/>
          <w:b w:val="0"/>
          <w:bCs w:val="0"/>
          <w:sz w:val="24"/>
        </w:rPr>
      </w:pPr>
      <w:r>
        <w:rPr>
          <w:rFonts w:eastAsiaTheme="minorEastAsia"/>
          <w:b w:val="0"/>
          <w:bCs w:val="0"/>
          <w:sz w:val="24"/>
        </w:rPr>
        <w:t>1—</w:t>
      </w:r>
      <w:r>
        <w:rPr>
          <w:rFonts w:eastAsiaTheme="minorEastAsia"/>
          <w:b w:val="0"/>
          <w:bCs w:val="0"/>
          <w:sz w:val="24"/>
        </w:rPr>
        <w:t>薄壁不锈钢管，</w:t>
      </w:r>
      <w:r>
        <w:rPr>
          <w:rFonts w:eastAsiaTheme="minorEastAsia"/>
          <w:b w:val="0"/>
          <w:bCs w:val="0"/>
          <w:sz w:val="24"/>
        </w:rPr>
        <w:t>2—</w:t>
      </w:r>
      <w:r>
        <w:rPr>
          <w:rFonts w:eastAsiaTheme="minorEastAsia"/>
          <w:b w:val="0"/>
          <w:bCs w:val="0"/>
          <w:sz w:val="24"/>
        </w:rPr>
        <w:t>管件；</w:t>
      </w:r>
      <w:r>
        <w:rPr>
          <w:rFonts w:eastAsiaTheme="minorEastAsia"/>
          <w:b w:val="0"/>
          <w:bCs w:val="0"/>
          <w:sz w:val="24"/>
        </w:rPr>
        <w:t>D-</w:t>
      </w:r>
      <w:r>
        <w:rPr>
          <w:rFonts w:eastAsiaTheme="minorEastAsia"/>
          <w:b w:val="0"/>
          <w:bCs w:val="0"/>
          <w:sz w:val="24"/>
        </w:rPr>
        <w:t>管子外径；</w:t>
      </w:r>
      <w:r>
        <w:rPr>
          <w:rFonts w:eastAsiaTheme="minorEastAsia"/>
          <w:b w:val="0"/>
          <w:bCs w:val="0"/>
          <w:sz w:val="24"/>
        </w:rPr>
        <w:t>L-</w:t>
      </w:r>
      <w:r>
        <w:rPr>
          <w:rFonts w:eastAsiaTheme="minorEastAsia"/>
          <w:b w:val="0"/>
          <w:bCs w:val="0"/>
          <w:sz w:val="24"/>
        </w:rPr>
        <w:t>管件长度</w:t>
      </w:r>
    </w:p>
    <w:p w:rsidR="00F7399D" w:rsidRDefault="00234FBE">
      <w:pPr>
        <w:pStyle w:val="af9"/>
        <w:widowControl/>
        <w:spacing w:before="120" w:afterLines="0" w:after="0" w:line="360" w:lineRule="auto"/>
        <w:ind w:left="0" w:firstLine="0"/>
        <w:jc w:val="right"/>
        <w:rPr>
          <w:rFonts w:ascii="Times New Roman" w:eastAsiaTheme="minorEastAsia" w:cs="Times New Roman"/>
          <w:b/>
          <w:bCs/>
          <w:sz w:val="24"/>
          <w:szCs w:val="24"/>
          <w:lang w:eastAsia="zh-CN"/>
        </w:rPr>
      </w:pPr>
      <w:r>
        <w:rPr>
          <w:rFonts w:ascii="Times New Roman" w:eastAsiaTheme="minorEastAsia" w:cs="Times New Roman"/>
          <w:sz w:val="24"/>
          <w:szCs w:val="24"/>
          <w:lang w:eastAsia="zh-CN"/>
        </w:rPr>
        <w:t xml:space="preserve"> </w:t>
      </w:r>
      <w:r>
        <w:rPr>
          <w:rFonts w:ascii="Times New Roman" w:eastAsiaTheme="minorEastAsia" w:cs="Times New Roman"/>
          <w:sz w:val="24"/>
          <w:szCs w:val="24"/>
          <w:lang w:eastAsia="zh-CN"/>
        </w:rPr>
        <w:t>表</w:t>
      </w:r>
      <w:r>
        <w:rPr>
          <w:rFonts w:ascii="Times New Roman" w:eastAsiaTheme="minorEastAsia" w:cs="Times New Roman"/>
          <w:sz w:val="24"/>
          <w:szCs w:val="24"/>
          <w:lang w:eastAsia="zh-CN"/>
        </w:rPr>
        <w:t xml:space="preserve">E.0.2   </w:t>
      </w:r>
      <w:r>
        <w:rPr>
          <w:rFonts w:ascii="Times New Roman" w:eastAsiaTheme="minorEastAsia" w:cs="Times New Roman"/>
          <w:sz w:val="24"/>
          <w:szCs w:val="24"/>
          <w:lang w:eastAsia="zh-CN"/>
        </w:rPr>
        <w:t>等径接头管件的基本尺寸</w:t>
      </w:r>
      <w:r>
        <w:rPr>
          <w:rFonts w:ascii="Times New Roman" w:eastAsiaTheme="minorEastAsia" w:cs="Times New Roman"/>
          <w:sz w:val="24"/>
          <w:szCs w:val="24"/>
          <w:lang w:eastAsia="zh-CN"/>
        </w:rPr>
        <w:t xml:space="preserve">                         </w:t>
      </w:r>
      <w:r>
        <w:rPr>
          <w:rFonts w:ascii="Times New Roman" w:eastAsiaTheme="minorEastAsia" w:cs="Times New Roman"/>
          <w:sz w:val="24"/>
          <w:szCs w:val="24"/>
          <w:lang w:eastAsia="zh-CN"/>
        </w:rPr>
        <w:t>单位</w:t>
      </w:r>
      <w:r>
        <w:rPr>
          <w:rFonts w:ascii="Times New Roman" w:eastAsiaTheme="minorEastAsia" w:cs="Times New Roman"/>
          <w:sz w:val="24"/>
          <w:szCs w:val="24"/>
          <w:lang w:eastAsia="zh-CN"/>
        </w:rPr>
        <w:t>:</w:t>
      </w:r>
      <w:r>
        <w:rPr>
          <w:rFonts w:ascii="Times New Roman" w:eastAsiaTheme="minorEastAsia" w:cs="Times New Roman"/>
          <w:sz w:val="24"/>
          <w:szCs w:val="24"/>
          <w:lang w:eastAsia="zh-CN"/>
        </w:rPr>
        <w:t>毫米</w:t>
      </w:r>
      <w:r>
        <w:rPr>
          <w:rFonts w:ascii="Times New Roman" w:eastAsiaTheme="minorEastAsia" w:cs="Times New Roman"/>
          <w:sz w:val="24"/>
          <w:szCs w:val="24"/>
          <w:lang w:eastAsia="zh-CN"/>
        </w:rPr>
        <w:t>(mm)</w:t>
      </w:r>
    </w:p>
    <w:tbl>
      <w:tblPr>
        <w:tblW w:w="9072" w:type="dxa"/>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4A0" w:firstRow="1" w:lastRow="0" w:firstColumn="1" w:lastColumn="0" w:noHBand="0" w:noVBand="1"/>
      </w:tblPr>
      <w:tblGrid>
        <w:gridCol w:w="2703"/>
        <w:gridCol w:w="2827"/>
        <w:gridCol w:w="3542"/>
      </w:tblGrid>
      <w:tr w:rsidR="00F7399D">
        <w:trPr>
          <w:trHeight w:val="436"/>
          <w:jc w:val="center"/>
        </w:trPr>
        <w:tc>
          <w:tcPr>
            <w:tcW w:w="2083" w:type="dxa"/>
            <w:vAlign w:val="center"/>
          </w:tcPr>
          <w:p w:rsidR="00F7399D" w:rsidRDefault="00234FBE">
            <w:pPr>
              <w:pStyle w:val="af5"/>
              <w:spacing w:beforeLines="20" w:before="48" w:after="0" w:line="240" w:lineRule="auto"/>
              <w:ind w:firstLineChars="0" w:firstLine="0"/>
              <w:jc w:val="center"/>
              <w:textAlignment w:val="center"/>
              <w:rPr>
                <w:rFonts w:ascii="Times New Roman" w:cs="Times New Roman"/>
                <w:sz w:val="24"/>
                <w:szCs w:val="24"/>
              </w:rPr>
            </w:pPr>
            <w:proofErr w:type="spellStart"/>
            <w:r>
              <w:rPr>
                <w:rFonts w:ascii="Times New Roman" w:cs="Times New Roman"/>
                <w:sz w:val="24"/>
                <w:szCs w:val="24"/>
              </w:rPr>
              <w:t>公称尺寸</w:t>
            </w:r>
            <w:proofErr w:type="spellEnd"/>
          </w:p>
          <w:p w:rsidR="00F7399D" w:rsidRDefault="00234FBE">
            <w:pPr>
              <w:pStyle w:val="af5"/>
              <w:spacing w:beforeLines="20" w:before="48" w:after="0" w:line="240" w:lineRule="auto"/>
              <w:ind w:firstLineChars="0" w:firstLine="0"/>
              <w:jc w:val="center"/>
              <w:textAlignment w:val="center"/>
              <w:rPr>
                <w:rFonts w:ascii="Times New Roman" w:cs="Times New Roman"/>
                <w:sz w:val="24"/>
                <w:szCs w:val="24"/>
              </w:rPr>
            </w:pPr>
            <w:r>
              <w:rPr>
                <w:rFonts w:ascii="Times New Roman" w:cs="Times New Roman"/>
                <w:sz w:val="24"/>
                <w:szCs w:val="24"/>
              </w:rPr>
              <w:t>DN</w:t>
            </w:r>
          </w:p>
        </w:tc>
        <w:tc>
          <w:tcPr>
            <w:tcW w:w="2178" w:type="dxa"/>
            <w:vAlign w:val="center"/>
          </w:tcPr>
          <w:p w:rsidR="00F7399D" w:rsidRDefault="00234FBE">
            <w:pPr>
              <w:pStyle w:val="af5"/>
              <w:spacing w:beforeLines="20" w:before="48" w:after="0" w:line="240" w:lineRule="auto"/>
              <w:ind w:firstLineChars="0" w:firstLine="0"/>
              <w:jc w:val="center"/>
              <w:textAlignment w:val="center"/>
              <w:rPr>
                <w:rFonts w:ascii="Times New Roman" w:cs="Times New Roman"/>
                <w:sz w:val="24"/>
                <w:szCs w:val="24"/>
              </w:rPr>
            </w:pPr>
            <w:proofErr w:type="spellStart"/>
            <w:r>
              <w:rPr>
                <w:rFonts w:ascii="Times New Roman" w:cs="Times New Roman"/>
                <w:sz w:val="24"/>
                <w:szCs w:val="24"/>
              </w:rPr>
              <w:t>管子外径</w:t>
            </w:r>
            <w:proofErr w:type="spellEnd"/>
          </w:p>
          <w:p w:rsidR="00F7399D" w:rsidRDefault="00234FBE">
            <w:pPr>
              <w:pStyle w:val="af5"/>
              <w:spacing w:beforeLines="20" w:before="48" w:after="0" w:line="240" w:lineRule="auto"/>
              <w:ind w:firstLineChars="0" w:firstLine="0"/>
              <w:jc w:val="center"/>
              <w:textAlignment w:val="center"/>
              <w:rPr>
                <w:rFonts w:ascii="Times New Roman" w:cs="Times New Roman"/>
                <w:sz w:val="24"/>
                <w:szCs w:val="24"/>
              </w:rPr>
            </w:pPr>
            <w:r>
              <w:rPr>
                <w:rFonts w:ascii="Times New Roman" w:cs="Times New Roman"/>
                <w:sz w:val="24"/>
                <w:szCs w:val="24"/>
              </w:rPr>
              <w:t>D</w:t>
            </w:r>
          </w:p>
        </w:tc>
        <w:tc>
          <w:tcPr>
            <w:tcW w:w="2729" w:type="dxa"/>
            <w:vAlign w:val="center"/>
          </w:tcPr>
          <w:p w:rsidR="00F7399D" w:rsidRDefault="00234FBE">
            <w:pPr>
              <w:pStyle w:val="af5"/>
              <w:spacing w:beforeLines="20" w:before="48" w:after="0" w:line="240" w:lineRule="auto"/>
              <w:ind w:firstLineChars="0" w:firstLine="0"/>
              <w:jc w:val="center"/>
              <w:textAlignment w:val="center"/>
              <w:rPr>
                <w:rFonts w:ascii="Times New Roman" w:cs="Times New Roman"/>
                <w:sz w:val="24"/>
                <w:szCs w:val="24"/>
              </w:rPr>
            </w:pPr>
            <w:proofErr w:type="spellStart"/>
            <w:r>
              <w:rPr>
                <w:rFonts w:ascii="Times New Roman" w:cs="Times New Roman"/>
                <w:sz w:val="24"/>
                <w:szCs w:val="24"/>
              </w:rPr>
              <w:t>Lmin</w:t>
            </w:r>
            <w:proofErr w:type="spellEnd"/>
          </w:p>
        </w:tc>
      </w:tr>
      <w:tr w:rsidR="00F7399D">
        <w:trPr>
          <w:trHeight w:val="340"/>
          <w:jc w:val="center"/>
        </w:trPr>
        <w:tc>
          <w:tcPr>
            <w:tcW w:w="2083" w:type="dxa"/>
            <w:vAlign w:val="center"/>
          </w:tcPr>
          <w:p w:rsidR="00F7399D" w:rsidRDefault="00234FBE">
            <w:pPr>
              <w:pStyle w:val="af5"/>
              <w:spacing w:beforeLines="20" w:before="48" w:after="0" w:line="360" w:lineRule="auto"/>
              <w:ind w:firstLineChars="0" w:firstLine="0"/>
              <w:jc w:val="center"/>
              <w:textAlignment w:val="center"/>
              <w:rPr>
                <w:rFonts w:ascii="Times New Roman" w:cs="Times New Roman"/>
                <w:sz w:val="24"/>
                <w:szCs w:val="24"/>
              </w:rPr>
            </w:pPr>
            <w:r>
              <w:rPr>
                <w:rFonts w:ascii="Times New Roman" w:cs="Times New Roman"/>
                <w:sz w:val="24"/>
                <w:szCs w:val="24"/>
              </w:rPr>
              <w:t>15</w:t>
            </w:r>
          </w:p>
        </w:tc>
        <w:tc>
          <w:tcPr>
            <w:tcW w:w="2178" w:type="dxa"/>
          </w:tcPr>
          <w:p w:rsidR="00F7399D" w:rsidRDefault="00234FBE">
            <w:pPr>
              <w:pStyle w:val="af5"/>
              <w:spacing w:beforeLines="20" w:before="48" w:after="0" w:line="360" w:lineRule="auto"/>
              <w:ind w:firstLineChars="0" w:firstLine="0"/>
              <w:jc w:val="center"/>
              <w:textAlignment w:val="center"/>
              <w:rPr>
                <w:rFonts w:ascii="Times New Roman" w:cs="Times New Roman"/>
                <w:sz w:val="24"/>
                <w:szCs w:val="24"/>
              </w:rPr>
            </w:pPr>
            <w:r>
              <w:rPr>
                <w:rFonts w:ascii="Times New Roman" w:cs="Times New Roman"/>
                <w:sz w:val="24"/>
                <w:szCs w:val="24"/>
              </w:rPr>
              <w:t>16.0</w:t>
            </w:r>
          </w:p>
        </w:tc>
        <w:tc>
          <w:tcPr>
            <w:tcW w:w="2729" w:type="dxa"/>
            <w:vAlign w:val="center"/>
          </w:tcPr>
          <w:p w:rsidR="00F7399D" w:rsidRDefault="00234FBE">
            <w:pPr>
              <w:pStyle w:val="af5"/>
              <w:spacing w:beforeLines="20" w:before="48" w:after="0" w:line="360" w:lineRule="auto"/>
              <w:ind w:firstLineChars="0" w:firstLine="0"/>
              <w:jc w:val="center"/>
              <w:textAlignment w:val="center"/>
              <w:rPr>
                <w:rFonts w:ascii="Times New Roman" w:cs="Times New Roman"/>
                <w:sz w:val="24"/>
                <w:szCs w:val="24"/>
              </w:rPr>
            </w:pPr>
            <w:r>
              <w:rPr>
                <w:rFonts w:ascii="Times New Roman" w:cs="Times New Roman"/>
                <w:sz w:val="24"/>
                <w:szCs w:val="24"/>
              </w:rPr>
              <w:t>72</w:t>
            </w:r>
          </w:p>
        </w:tc>
      </w:tr>
      <w:tr w:rsidR="00F7399D">
        <w:trPr>
          <w:trHeight w:val="340"/>
          <w:jc w:val="center"/>
        </w:trPr>
        <w:tc>
          <w:tcPr>
            <w:tcW w:w="2083" w:type="dxa"/>
            <w:vAlign w:val="center"/>
          </w:tcPr>
          <w:p w:rsidR="00F7399D" w:rsidRDefault="00234FBE">
            <w:pPr>
              <w:pStyle w:val="af5"/>
              <w:spacing w:beforeLines="20" w:before="48" w:after="0" w:line="360" w:lineRule="auto"/>
              <w:ind w:firstLineChars="0" w:firstLine="0"/>
              <w:jc w:val="center"/>
              <w:textAlignment w:val="center"/>
              <w:rPr>
                <w:rFonts w:ascii="Times New Roman" w:cs="Times New Roman"/>
                <w:sz w:val="24"/>
                <w:szCs w:val="24"/>
              </w:rPr>
            </w:pPr>
            <w:r>
              <w:rPr>
                <w:rFonts w:ascii="Times New Roman" w:cs="Times New Roman"/>
                <w:sz w:val="24"/>
                <w:szCs w:val="24"/>
              </w:rPr>
              <w:t>20</w:t>
            </w:r>
          </w:p>
        </w:tc>
        <w:tc>
          <w:tcPr>
            <w:tcW w:w="2178" w:type="dxa"/>
          </w:tcPr>
          <w:p w:rsidR="00F7399D" w:rsidRDefault="00234FBE">
            <w:pPr>
              <w:pStyle w:val="af5"/>
              <w:spacing w:beforeLines="20" w:before="48" w:after="0" w:line="360" w:lineRule="auto"/>
              <w:ind w:firstLineChars="0" w:firstLine="0"/>
              <w:jc w:val="center"/>
              <w:textAlignment w:val="center"/>
              <w:rPr>
                <w:rFonts w:ascii="Times New Roman" w:cs="Times New Roman"/>
                <w:sz w:val="24"/>
                <w:szCs w:val="24"/>
              </w:rPr>
            </w:pPr>
            <w:r>
              <w:rPr>
                <w:rFonts w:ascii="Times New Roman" w:cs="Times New Roman"/>
                <w:sz w:val="24"/>
                <w:szCs w:val="24"/>
              </w:rPr>
              <w:t>20.0</w:t>
            </w:r>
          </w:p>
        </w:tc>
        <w:tc>
          <w:tcPr>
            <w:tcW w:w="2729" w:type="dxa"/>
            <w:vAlign w:val="center"/>
          </w:tcPr>
          <w:p w:rsidR="00F7399D" w:rsidRDefault="00234FBE">
            <w:pPr>
              <w:pStyle w:val="af5"/>
              <w:spacing w:beforeLines="20" w:before="48" w:after="0" w:line="360" w:lineRule="auto"/>
              <w:ind w:firstLineChars="0" w:firstLine="0"/>
              <w:jc w:val="center"/>
              <w:textAlignment w:val="center"/>
              <w:rPr>
                <w:rFonts w:ascii="Times New Roman" w:cs="Times New Roman"/>
                <w:sz w:val="24"/>
                <w:szCs w:val="24"/>
              </w:rPr>
            </w:pPr>
            <w:r>
              <w:rPr>
                <w:rFonts w:ascii="Times New Roman" w:cs="Times New Roman"/>
                <w:sz w:val="24"/>
                <w:szCs w:val="24"/>
              </w:rPr>
              <w:t>73</w:t>
            </w:r>
          </w:p>
        </w:tc>
      </w:tr>
      <w:tr w:rsidR="00F7399D">
        <w:trPr>
          <w:trHeight w:val="340"/>
          <w:jc w:val="center"/>
        </w:trPr>
        <w:tc>
          <w:tcPr>
            <w:tcW w:w="2083" w:type="dxa"/>
            <w:vAlign w:val="center"/>
          </w:tcPr>
          <w:p w:rsidR="00F7399D" w:rsidRDefault="00234FBE">
            <w:pPr>
              <w:pStyle w:val="af5"/>
              <w:spacing w:beforeLines="20" w:before="48" w:after="0" w:line="360" w:lineRule="auto"/>
              <w:ind w:firstLineChars="0" w:firstLine="0"/>
              <w:jc w:val="center"/>
              <w:textAlignment w:val="center"/>
              <w:rPr>
                <w:rFonts w:ascii="Times New Roman" w:cs="Times New Roman"/>
                <w:sz w:val="24"/>
                <w:szCs w:val="24"/>
              </w:rPr>
            </w:pPr>
            <w:r>
              <w:rPr>
                <w:rFonts w:ascii="Times New Roman" w:cs="Times New Roman"/>
                <w:sz w:val="24"/>
                <w:szCs w:val="24"/>
              </w:rPr>
              <w:t>25</w:t>
            </w:r>
          </w:p>
        </w:tc>
        <w:tc>
          <w:tcPr>
            <w:tcW w:w="2178" w:type="dxa"/>
          </w:tcPr>
          <w:p w:rsidR="00F7399D" w:rsidRDefault="00234FBE">
            <w:pPr>
              <w:pStyle w:val="af5"/>
              <w:spacing w:beforeLines="20" w:before="48" w:after="0" w:line="360" w:lineRule="auto"/>
              <w:ind w:firstLineChars="0" w:firstLine="0"/>
              <w:jc w:val="center"/>
              <w:textAlignment w:val="center"/>
              <w:rPr>
                <w:rFonts w:ascii="Times New Roman" w:cs="Times New Roman"/>
                <w:sz w:val="24"/>
                <w:szCs w:val="24"/>
              </w:rPr>
            </w:pPr>
            <w:r>
              <w:rPr>
                <w:rFonts w:ascii="Times New Roman" w:cs="Times New Roman"/>
                <w:sz w:val="24"/>
                <w:szCs w:val="24"/>
              </w:rPr>
              <w:t>25.4</w:t>
            </w:r>
          </w:p>
        </w:tc>
        <w:tc>
          <w:tcPr>
            <w:tcW w:w="2729" w:type="dxa"/>
            <w:vAlign w:val="center"/>
          </w:tcPr>
          <w:p w:rsidR="00F7399D" w:rsidRDefault="00234FBE">
            <w:pPr>
              <w:pStyle w:val="af5"/>
              <w:spacing w:beforeLines="20" w:before="48" w:after="0" w:line="360" w:lineRule="auto"/>
              <w:ind w:firstLineChars="0" w:firstLine="0"/>
              <w:jc w:val="center"/>
              <w:textAlignment w:val="center"/>
              <w:rPr>
                <w:rFonts w:ascii="Times New Roman" w:cs="Times New Roman"/>
                <w:sz w:val="24"/>
                <w:szCs w:val="24"/>
              </w:rPr>
            </w:pPr>
            <w:r>
              <w:rPr>
                <w:rFonts w:ascii="Times New Roman" w:cs="Times New Roman"/>
                <w:sz w:val="24"/>
                <w:szCs w:val="24"/>
              </w:rPr>
              <w:t>75</w:t>
            </w:r>
          </w:p>
        </w:tc>
      </w:tr>
      <w:tr w:rsidR="00F7399D">
        <w:trPr>
          <w:trHeight w:val="340"/>
          <w:jc w:val="center"/>
        </w:trPr>
        <w:tc>
          <w:tcPr>
            <w:tcW w:w="2083" w:type="dxa"/>
            <w:vAlign w:val="center"/>
          </w:tcPr>
          <w:p w:rsidR="00F7399D" w:rsidRDefault="00234FBE">
            <w:pPr>
              <w:pStyle w:val="af5"/>
              <w:spacing w:beforeLines="20" w:before="48" w:after="0" w:line="360" w:lineRule="auto"/>
              <w:ind w:firstLineChars="0" w:firstLine="0"/>
              <w:jc w:val="center"/>
              <w:textAlignment w:val="center"/>
              <w:rPr>
                <w:rFonts w:ascii="Times New Roman" w:cs="Times New Roman"/>
                <w:sz w:val="24"/>
                <w:szCs w:val="24"/>
              </w:rPr>
            </w:pPr>
            <w:r>
              <w:rPr>
                <w:rFonts w:ascii="Times New Roman" w:cs="Times New Roman"/>
                <w:sz w:val="24"/>
                <w:szCs w:val="24"/>
              </w:rPr>
              <w:t>32</w:t>
            </w:r>
          </w:p>
        </w:tc>
        <w:tc>
          <w:tcPr>
            <w:tcW w:w="2178" w:type="dxa"/>
          </w:tcPr>
          <w:p w:rsidR="00F7399D" w:rsidRDefault="00234FBE">
            <w:pPr>
              <w:pStyle w:val="af5"/>
              <w:spacing w:beforeLines="20" w:before="48" w:after="0" w:line="360" w:lineRule="auto"/>
              <w:ind w:firstLineChars="0" w:firstLine="0"/>
              <w:jc w:val="center"/>
              <w:textAlignment w:val="center"/>
              <w:rPr>
                <w:rFonts w:ascii="Times New Roman" w:cs="Times New Roman"/>
                <w:sz w:val="24"/>
                <w:szCs w:val="24"/>
              </w:rPr>
            </w:pPr>
            <w:r>
              <w:rPr>
                <w:rFonts w:ascii="Times New Roman" w:cs="Times New Roman"/>
                <w:sz w:val="24"/>
                <w:szCs w:val="24"/>
              </w:rPr>
              <w:t>32.0</w:t>
            </w:r>
          </w:p>
        </w:tc>
        <w:tc>
          <w:tcPr>
            <w:tcW w:w="2729" w:type="dxa"/>
            <w:vAlign w:val="center"/>
          </w:tcPr>
          <w:p w:rsidR="00F7399D" w:rsidRDefault="00234FBE">
            <w:pPr>
              <w:pStyle w:val="af5"/>
              <w:spacing w:beforeLines="20" w:before="48" w:after="0" w:line="360" w:lineRule="auto"/>
              <w:ind w:firstLineChars="0" w:firstLine="0"/>
              <w:jc w:val="center"/>
              <w:textAlignment w:val="center"/>
              <w:rPr>
                <w:rFonts w:ascii="Times New Roman" w:cs="Times New Roman"/>
                <w:sz w:val="24"/>
                <w:szCs w:val="24"/>
              </w:rPr>
            </w:pPr>
            <w:r>
              <w:rPr>
                <w:rFonts w:ascii="Times New Roman" w:cs="Times New Roman"/>
                <w:sz w:val="24"/>
                <w:szCs w:val="24"/>
              </w:rPr>
              <w:t>86</w:t>
            </w:r>
          </w:p>
        </w:tc>
      </w:tr>
      <w:tr w:rsidR="00F7399D">
        <w:trPr>
          <w:trHeight w:val="340"/>
          <w:jc w:val="center"/>
        </w:trPr>
        <w:tc>
          <w:tcPr>
            <w:tcW w:w="2083" w:type="dxa"/>
            <w:vAlign w:val="center"/>
          </w:tcPr>
          <w:p w:rsidR="00F7399D" w:rsidRDefault="00234FBE">
            <w:pPr>
              <w:pStyle w:val="af5"/>
              <w:spacing w:beforeLines="20" w:before="48" w:after="0" w:line="360" w:lineRule="auto"/>
              <w:ind w:firstLineChars="0" w:firstLine="0"/>
              <w:jc w:val="center"/>
              <w:textAlignment w:val="center"/>
              <w:rPr>
                <w:rFonts w:ascii="Times New Roman" w:cs="Times New Roman"/>
                <w:sz w:val="24"/>
                <w:szCs w:val="24"/>
              </w:rPr>
            </w:pPr>
            <w:r>
              <w:rPr>
                <w:rFonts w:ascii="Times New Roman" w:cs="Times New Roman"/>
                <w:sz w:val="24"/>
                <w:szCs w:val="24"/>
              </w:rPr>
              <w:t>40</w:t>
            </w:r>
          </w:p>
        </w:tc>
        <w:tc>
          <w:tcPr>
            <w:tcW w:w="2178" w:type="dxa"/>
          </w:tcPr>
          <w:p w:rsidR="00F7399D" w:rsidRDefault="00234FBE">
            <w:pPr>
              <w:pStyle w:val="af5"/>
              <w:spacing w:beforeLines="20" w:before="48" w:after="0" w:line="360" w:lineRule="auto"/>
              <w:ind w:firstLineChars="0" w:firstLine="0"/>
              <w:jc w:val="center"/>
              <w:textAlignment w:val="center"/>
              <w:rPr>
                <w:rFonts w:ascii="Times New Roman" w:cs="Times New Roman"/>
                <w:sz w:val="24"/>
                <w:szCs w:val="24"/>
              </w:rPr>
            </w:pPr>
            <w:r>
              <w:rPr>
                <w:rFonts w:ascii="Times New Roman" w:cs="Times New Roman"/>
                <w:sz w:val="24"/>
                <w:szCs w:val="24"/>
              </w:rPr>
              <w:t>40.0</w:t>
            </w:r>
          </w:p>
        </w:tc>
        <w:tc>
          <w:tcPr>
            <w:tcW w:w="2729" w:type="dxa"/>
            <w:vAlign w:val="center"/>
          </w:tcPr>
          <w:p w:rsidR="00F7399D" w:rsidRDefault="00234FBE">
            <w:pPr>
              <w:pStyle w:val="af5"/>
              <w:spacing w:beforeLines="20" w:before="48" w:after="0" w:line="360" w:lineRule="auto"/>
              <w:ind w:firstLineChars="0" w:firstLine="0"/>
              <w:jc w:val="center"/>
              <w:textAlignment w:val="center"/>
              <w:rPr>
                <w:rFonts w:ascii="Times New Roman" w:cs="Times New Roman"/>
                <w:sz w:val="24"/>
                <w:szCs w:val="24"/>
              </w:rPr>
            </w:pPr>
            <w:r>
              <w:rPr>
                <w:rFonts w:ascii="Times New Roman" w:cs="Times New Roman"/>
                <w:sz w:val="24"/>
                <w:szCs w:val="24"/>
              </w:rPr>
              <w:t>98</w:t>
            </w:r>
          </w:p>
        </w:tc>
      </w:tr>
      <w:tr w:rsidR="00F7399D">
        <w:trPr>
          <w:trHeight w:val="340"/>
          <w:jc w:val="center"/>
        </w:trPr>
        <w:tc>
          <w:tcPr>
            <w:tcW w:w="2083" w:type="dxa"/>
            <w:vAlign w:val="center"/>
          </w:tcPr>
          <w:p w:rsidR="00F7399D" w:rsidRDefault="00234FBE">
            <w:pPr>
              <w:pStyle w:val="af5"/>
              <w:spacing w:beforeLines="20" w:before="48" w:after="0" w:line="360" w:lineRule="auto"/>
              <w:ind w:firstLineChars="0" w:firstLine="0"/>
              <w:jc w:val="center"/>
              <w:textAlignment w:val="center"/>
              <w:rPr>
                <w:rFonts w:ascii="Times New Roman" w:cs="Times New Roman"/>
                <w:sz w:val="24"/>
                <w:szCs w:val="24"/>
              </w:rPr>
            </w:pPr>
            <w:r>
              <w:rPr>
                <w:rFonts w:ascii="Times New Roman" w:cs="Times New Roman"/>
                <w:sz w:val="24"/>
                <w:szCs w:val="24"/>
              </w:rPr>
              <w:t>50</w:t>
            </w:r>
          </w:p>
        </w:tc>
        <w:tc>
          <w:tcPr>
            <w:tcW w:w="2178" w:type="dxa"/>
          </w:tcPr>
          <w:p w:rsidR="00F7399D" w:rsidRDefault="00234FBE">
            <w:pPr>
              <w:pStyle w:val="af5"/>
              <w:spacing w:beforeLines="20" w:before="48" w:after="0" w:line="360" w:lineRule="auto"/>
              <w:ind w:firstLineChars="0" w:firstLine="0"/>
              <w:jc w:val="center"/>
              <w:textAlignment w:val="center"/>
              <w:rPr>
                <w:rFonts w:ascii="Times New Roman" w:cs="Times New Roman"/>
                <w:sz w:val="24"/>
                <w:szCs w:val="24"/>
              </w:rPr>
            </w:pPr>
            <w:r>
              <w:rPr>
                <w:rFonts w:ascii="Times New Roman" w:cs="Times New Roman"/>
                <w:sz w:val="24"/>
                <w:szCs w:val="24"/>
              </w:rPr>
              <w:t>50.8</w:t>
            </w:r>
          </w:p>
        </w:tc>
        <w:tc>
          <w:tcPr>
            <w:tcW w:w="2729" w:type="dxa"/>
            <w:vAlign w:val="center"/>
          </w:tcPr>
          <w:p w:rsidR="00F7399D" w:rsidRDefault="00234FBE">
            <w:pPr>
              <w:pStyle w:val="af5"/>
              <w:spacing w:beforeLines="20" w:before="48" w:after="0" w:line="360" w:lineRule="auto"/>
              <w:ind w:firstLineChars="0" w:firstLine="0"/>
              <w:jc w:val="center"/>
              <w:textAlignment w:val="center"/>
              <w:rPr>
                <w:rFonts w:ascii="Times New Roman" w:cs="Times New Roman"/>
                <w:sz w:val="24"/>
                <w:szCs w:val="24"/>
              </w:rPr>
            </w:pPr>
            <w:r>
              <w:rPr>
                <w:rFonts w:ascii="Times New Roman" w:cs="Times New Roman"/>
                <w:sz w:val="24"/>
                <w:szCs w:val="24"/>
              </w:rPr>
              <w:t>98</w:t>
            </w:r>
          </w:p>
        </w:tc>
      </w:tr>
      <w:tr w:rsidR="00F7399D">
        <w:trPr>
          <w:trHeight w:val="340"/>
          <w:jc w:val="center"/>
        </w:trPr>
        <w:tc>
          <w:tcPr>
            <w:tcW w:w="2083" w:type="dxa"/>
            <w:vAlign w:val="center"/>
          </w:tcPr>
          <w:p w:rsidR="00F7399D" w:rsidRDefault="00234FBE">
            <w:pPr>
              <w:pStyle w:val="af5"/>
              <w:spacing w:beforeLines="20" w:before="48" w:after="0" w:line="360" w:lineRule="auto"/>
              <w:ind w:firstLineChars="0" w:firstLine="0"/>
              <w:jc w:val="center"/>
              <w:textAlignment w:val="center"/>
              <w:rPr>
                <w:rFonts w:ascii="Times New Roman" w:cs="Times New Roman"/>
                <w:sz w:val="24"/>
                <w:szCs w:val="24"/>
              </w:rPr>
            </w:pPr>
            <w:r>
              <w:rPr>
                <w:rFonts w:ascii="Times New Roman" w:cs="Times New Roman"/>
                <w:sz w:val="24"/>
                <w:szCs w:val="24"/>
              </w:rPr>
              <w:t>65</w:t>
            </w:r>
          </w:p>
        </w:tc>
        <w:tc>
          <w:tcPr>
            <w:tcW w:w="2178" w:type="dxa"/>
          </w:tcPr>
          <w:p w:rsidR="00F7399D" w:rsidRDefault="00234FBE">
            <w:pPr>
              <w:pStyle w:val="af5"/>
              <w:spacing w:beforeLines="20" w:before="48" w:after="0" w:line="360" w:lineRule="auto"/>
              <w:ind w:firstLineChars="0" w:firstLine="0"/>
              <w:jc w:val="center"/>
              <w:textAlignment w:val="center"/>
              <w:rPr>
                <w:rFonts w:ascii="Times New Roman" w:cs="Times New Roman"/>
                <w:sz w:val="24"/>
                <w:szCs w:val="24"/>
              </w:rPr>
            </w:pPr>
            <w:r>
              <w:rPr>
                <w:rFonts w:ascii="Times New Roman" w:cs="Times New Roman"/>
                <w:sz w:val="24"/>
                <w:szCs w:val="24"/>
              </w:rPr>
              <w:t>76.1</w:t>
            </w:r>
          </w:p>
        </w:tc>
        <w:tc>
          <w:tcPr>
            <w:tcW w:w="2729" w:type="dxa"/>
            <w:vAlign w:val="center"/>
          </w:tcPr>
          <w:p w:rsidR="00F7399D" w:rsidRDefault="00234FBE">
            <w:pPr>
              <w:pStyle w:val="af5"/>
              <w:spacing w:beforeLines="20" w:before="48" w:after="0" w:line="360" w:lineRule="auto"/>
              <w:ind w:firstLineChars="0" w:firstLine="0"/>
              <w:jc w:val="center"/>
              <w:textAlignment w:val="center"/>
              <w:rPr>
                <w:rFonts w:ascii="Times New Roman" w:cs="Times New Roman"/>
                <w:sz w:val="24"/>
                <w:szCs w:val="24"/>
              </w:rPr>
            </w:pPr>
            <w:r>
              <w:rPr>
                <w:rFonts w:ascii="Times New Roman" w:cs="Times New Roman"/>
                <w:sz w:val="24"/>
                <w:szCs w:val="24"/>
              </w:rPr>
              <w:t>125</w:t>
            </w:r>
          </w:p>
        </w:tc>
      </w:tr>
    </w:tbl>
    <w:p w:rsidR="00F7399D" w:rsidRDefault="00F7399D">
      <w:pPr>
        <w:pStyle w:val="af5"/>
        <w:ind w:firstLineChars="0" w:firstLine="0"/>
        <w:rPr>
          <w:rFonts w:ascii="Times New Roman" w:cs="Times New Roman"/>
          <w:sz w:val="24"/>
          <w:szCs w:val="24"/>
        </w:rPr>
        <w:sectPr w:rsidR="00F7399D">
          <w:pgSz w:w="11920" w:h="16840"/>
          <w:pgMar w:top="1060" w:right="1300" w:bottom="920" w:left="1360" w:header="875" w:footer="740" w:gutter="0"/>
          <w:cols w:space="720"/>
        </w:sectPr>
      </w:pPr>
    </w:p>
    <w:p w:rsidR="00F7399D" w:rsidRDefault="00234FBE">
      <w:pPr>
        <w:pStyle w:val="af8"/>
        <w:spacing w:beforeLines="50" w:before="120" w:afterLines="50" w:after="120"/>
        <w:ind w:left="0"/>
        <w:outlineLvl w:val="9"/>
        <w:rPr>
          <w:rFonts w:ascii="Times New Roman" w:eastAsiaTheme="minorEastAsia" w:cs="Times New Roman"/>
          <w:sz w:val="24"/>
          <w:szCs w:val="24"/>
          <w:lang w:eastAsia="zh-CN"/>
        </w:rPr>
      </w:pPr>
      <w:r>
        <w:rPr>
          <w:rFonts w:ascii="Times New Roman" w:eastAsiaTheme="minorEastAsia" w:cs="Times New Roman"/>
          <w:sz w:val="24"/>
          <w:szCs w:val="24"/>
          <w:lang w:eastAsia="zh-CN"/>
        </w:rPr>
        <w:lastRenderedPageBreak/>
        <w:t>E</w:t>
      </w:r>
      <w:r>
        <w:rPr>
          <w:rFonts w:ascii="Times New Roman" w:eastAsiaTheme="minorEastAsia" w:cs="Times New Roman" w:hint="eastAsia"/>
          <w:sz w:val="24"/>
          <w:szCs w:val="24"/>
          <w:lang w:eastAsia="zh-CN"/>
        </w:rPr>
        <w:t>.0.</w:t>
      </w:r>
      <w:r>
        <w:rPr>
          <w:rFonts w:ascii="Times New Roman" w:eastAsiaTheme="minorEastAsia" w:cs="Times New Roman"/>
          <w:sz w:val="24"/>
          <w:szCs w:val="24"/>
          <w:lang w:eastAsia="zh-CN"/>
        </w:rPr>
        <w:t xml:space="preserve">3  </w:t>
      </w:r>
      <w:r>
        <w:rPr>
          <w:rFonts w:ascii="Times New Roman" w:eastAsiaTheme="minorEastAsia" w:cs="Times New Roman"/>
          <w:sz w:val="24"/>
          <w:szCs w:val="24"/>
          <w:lang w:eastAsia="zh-CN"/>
        </w:rPr>
        <w:t>承插压合式不锈钢管</w:t>
      </w:r>
      <w:proofErr w:type="gramStart"/>
      <w:r>
        <w:rPr>
          <w:rFonts w:ascii="Times New Roman" w:eastAsiaTheme="minorEastAsia" w:cs="Times New Roman"/>
          <w:sz w:val="24"/>
          <w:szCs w:val="24"/>
          <w:lang w:eastAsia="zh-CN"/>
        </w:rPr>
        <w:t>道异径接头</w:t>
      </w:r>
      <w:proofErr w:type="gramEnd"/>
      <w:r>
        <w:rPr>
          <w:rFonts w:ascii="Times New Roman" w:eastAsiaTheme="minorEastAsia" w:cs="Times New Roman"/>
          <w:sz w:val="24"/>
          <w:szCs w:val="24"/>
          <w:lang w:eastAsia="zh-CN"/>
        </w:rPr>
        <w:t>的结构型式和基本尺寸见图</w:t>
      </w:r>
      <w:r>
        <w:rPr>
          <w:rFonts w:ascii="Times New Roman" w:eastAsiaTheme="minorEastAsia" w:cs="Times New Roman"/>
          <w:sz w:val="24"/>
          <w:szCs w:val="24"/>
          <w:lang w:eastAsia="zh-CN"/>
        </w:rPr>
        <w:t>E.</w:t>
      </w:r>
      <w:r>
        <w:rPr>
          <w:rFonts w:ascii="Times New Roman" w:eastAsiaTheme="minorEastAsia" w:cs="Times New Roman" w:hint="eastAsia"/>
          <w:sz w:val="24"/>
          <w:szCs w:val="24"/>
          <w:lang w:eastAsia="zh-CN"/>
        </w:rPr>
        <w:t>0.</w:t>
      </w:r>
      <w:r>
        <w:rPr>
          <w:rFonts w:ascii="Times New Roman" w:eastAsiaTheme="minorEastAsia" w:cs="Times New Roman"/>
          <w:sz w:val="24"/>
          <w:szCs w:val="24"/>
          <w:lang w:eastAsia="zh-CN"/>
        </w:rPr>
        <w:t>3</w:t>
      </w:r>
      <w:r>
        <w:rPr>
          <w:rFonts w:ascii="Times New Roman" w:eastAsiaTheme="minorEastAsia" w:cs="Times New Roman"/>
          <w:sz w:val="24"/>
          <w:szCs w:val="24"/>
          <w:lang w:eastAsia="zh-CN"/>
        </w:rPr>
        <w:t>和表</w:t>
      </w:r>
      <w:r>
        <w:rPr>
          <w:rFonts w:ascii="Times New Roman" w:eastAsiaTheme="minorEastAsia" w:cs="Times New Roman"/>
          <w:sz w:val="24"/>
          <w:szCs w:val="24"/>
          <w:lang w:eastAsia="zh-CN"/>
        </w:rPr>
        <w:t>E.</w:t>
      </w:r>
      <w:r>
        <w:rPr>
          <w:rFonts w:ascii="Times New Roman" w:eastAsiaTheme="minorEastAsia" w:cs="Times New Roman" w:hint="eastAsia"/>
          <w:sz w:val="24"/>
          <w:szCs w:val="24"/>
          <w:lang w:eastAsia="zh-CN"/>
        </w:rPr>
        <w:t>0.</w:t>
      </w:r>
      <w:r>
        <w:rPr>
          <w:rFonts w:ascii="Times New Roman" w:eastAsiaTheme="minorEastAsia" w:cs="Times New Roman"/>
          <w:sz w:val="24"/>
          <w:szCs w:val="24"/>
          <w:lang w:eastAsia="zh-CN"/>
        </w:rPr>
        <w:t>3</w:t>
      </w:r>
      <w:r>
        <w:rPr>
          <w:rFonts w:ascii="Times New Roman" w:eastAsiaTheme="minorEastAsia" w:cs="Times New Roman"/>
          <w:sz w:val="24"/>
          <w:szCs w:val="24"/>
          <w:lang w:eastAsia="zh-CN"/>
        </w:rPr>
        <w:t>。</w:t>
      </w:r>
    </w:p>
    <w:bookmarkStart w:id="29" w:name="_1458817434"/>
    <w:bookmarkEnd w:id="29"/>
    <w:p w:rsidR="00F7399D" w:rsidRDefault="00234FBE">
      <w:pPr>
        <w:pStyle w:val="af5"/>
        <w:tabs>
          <w:tab w:val="center" w:pos="4201"/>
          <w:tab w:val="right" w:leader="dot" w:pos="9298"/>
        </w:tabs>
        <w:spacing w:beforeLines="50" w:before="120" w:afterLines="50" w:after="120"/>
        <w:ind w:firstLine="480"/>
        <w:rPr>
          <w:rFonts w:ascii="Times New Roman" w:cs="Times New Roman"/>
          <w:sz w:val="24"/>
          <w:szCs w:val="24"/>
        </w:rPr>
      </w:pPr>
      <w:r>
        <w:rPr>
          <w:rFonts w:ascii="Times New Roman" w:cs="Times New Roman"/>
          <w:sz w:val="24"/>
          <w:szCs w:val="24"/>
        </w:rPr>
        <w:object w:dxaOrig="7649" w:dyaOrig="2356">
          <v:shape id="_x0000_i1028" type="#_x0000_t75" style="width:382.45pt;height:118.1pt" o:ole="">
            <v:imagedata r:id="rId25" o:title="" croptop="19672f" cropbottom="19672f" cropleft="-55f" cropright="-357f"/>
          </v:shape>
          <o:OLEObject Type="Embed" ProgID="AutoCAD.Drawing.18" ShapeID="_x0000_i1028" DrawAspect="Content" ObjectID="_1756128199" r:id="rId26"/>
        </w:object>
      </w:r>
    </w:p>
    <w:p w:rsidR="00F7399D" w:rsidRDefault="00234FBE">
      <w:pPr>
        <w:pStyle w:val="af9"/>
        <w:widowControl/>
        <w:spacing w:beforeLines="0" w:afterLines="0"/>
        <w:ind w:left="0" w:firstLineChars="135" w:firstLine="324"/>
        <w:rPr>
          <w:rFonts w:ascii="Times New Roman" w:eastAsiaTheme="minorEastAsia" w:cs="Times New Roman"/>
          <w:sz w:val="24"/>
          <w:szCs w:val="24"/>
          <w:lang w:eastAsia="zh-CN"/>
        </w:rPr>
      </w:pPr>
      <w:r>
        <w:rPr>
          <w:rFonts w:ascii="Times New Roman" w:eastAsiaTheme="minorEastAsia" w:cs="Times New Roman"/>
          <w:sz w:val="24"/>
          <w:szCs w:val="24"/>
          <w:lang w:eastAsia="zh-CN"/>
        </w:rPr>
        <w:t xml:space="preserve"> </w:t>
      </w:r>
      <w:r>
        <w:rPr>
          <w:rFonts w:ascii="Times New Roman" w:eastAsiaTheme="minorEastAsia" w:cs="Times New Roman"/>
          <w:sz w:val="24"/>
          <w:szCs w:val="24"/>
          <w:lang w:eastAsia="zh-CN"/>
        </w:rPr>
        <w:t>图</w:t>
      </w:r>
      <w:r>
        <w:rPr>
          <w:rFonts w:ascii="Times New Roman" w:eastAsiaTheme="minorEastAsia" w:cs="Times New Roman"/>
          <w:sz w:val="24"/>
          <w:szCs w:val="24"/>
          <w:lang w:eastAsia="zh-CN"/>
        </w:rPr>
        <w:t>E.0.3</w:t>
      </w:r>
      <w:proofErr w:type="gramStart"/>
      <w:r>
        <w:rPr>
          <w:rFonts w:ascii="Times New Roman" w:eastAsiaTheme="minorEastAsia" w:cs="Times New Roman"/>
          <w:sz w:val="24"/>
          <w:szCs w:val="24"/>
          <w:lang w:eastAsia="zh-CN"/>
        </w:rPr>
        <w:t>异径接头</w:t>
      </w:r>
      <w:proofErr w:type="gramEnd"/>
      <w:r>
        <w:rPr>
          <w:rFonts w:ascii="Times New Roman" w:eastAsiaTheme="minorEastAsia" w:cs="Times New Roman"/>
          <w:sz w:val="24"/>
          <w:szCs w:val="24"/>
          <w:lang w:eastAsia="zh-CN"/>
        </w:rPr>
        <w:t>管件的结构型式</w:t>
      </w:r>
    </w:p>
    <w:p w:rsidR="00F7399D" w:rsidRDefault="00234FBE" w:rsidP="00234FBE">
      <w:pPr>
        <w:pStyle w:val="af5"/>
        <w:ind w:left="142" w:hangingChars="59" w:hanging="142"/>
        <w:jc w:val="center"/>
        <w:textAlignment w:val="center"/>
        <w:rPr>
          <w:rFonts w:ascii="Times New Roman" w:cs="Times New Roman"/>
          <w:sz w:val="24"/>
          <w:szCs w:val="24"/>
          <w:lang w:eastAsia="zh-CN"/>
        </w:rPr>
      </w:pPr>
      <w:r>
        <w:rPr>
          <w:rFonts w:ascii="Times New Roman" w:cs="Times New Roman"/>
          <w:sz w:val="24"/>
          <w:szCs w:val="24"/>
          <w:lang w:eastAsia="zh-CN"/>
        </w:rPr>
        <w:t>1</w:t>
      </w:r>
      <w:r>
        <w:rPr>
          <w:rFonts w:ascii="Times New Roman" w:cs="Times New Roman"/>
          <w:sz w:val="24"/>
          <w:szCs w:val="24"/>
          <w:lang w:eastAsia="zh-CN"/>
        </w:rPr>
        <w:t>，</w:t>
      </w:r>
      <w:r>
        <w:rPr>
          <w:rFonts w:ascii="Times New Roman" w:cs="Times New Roman"/>
          <w:sz w:val="24"/>
          <w:szCs w:val="24"/>
          <w:lang w:eastAsia="zh-CN"/>
        </w:rPr>
        <w:t>3—</w:t>
      </w:r>
      <w:r>
        <w:rPr>
          <w:rFonts w:ascii="Times New Roman" w:cs="Times New Roman"/>
          <w:sz w:val="24"/>
          <w:szCs w:val="24"/>
          <w:lang w:eastAsia="zh-CN"/>
        </w:rPr>
        <w:t>薄壁不锈钢管；</w:t>
      </w:r>
      <w:r>
        <w:rPr>
          <w:rFonts w:ascii="Times New Roman" w:cs="Times New Roman"/>
          <w:sz w:val="24"/>
          <w:szCs w:val="24"/>
          <w:lang w:eastAsia="zh-CN"/>
        </w:rPr>
        <w:t>2—</w:t>
      </w:r>
      <w:r>
        <w:rPr>
          <w:rFonts w:ascii="Times New Roman" w:cs="Times New Roman"/>
          <w:sz w:val="24"/>
          <w:szCs w:val="24"/>
          <w:lang w:eastAsia="zh-CN"/>
        </w:rPr>
        <w:t>管件；</w:t>
      </w:r>
      <w:r>
        <w:rPr>
          <w:rFonts w:ascii="Times New Roman" w:cs="Times New Roman"/>
          <w:sz w:val="24"/>
          <w:szCs w:val="24"/>
          <w:lang w:eastAsia="zh-CN"/>
        </w:rPr>
        <w:t>D,D1</w:t>
      </w:r>
      <w:r>
        <w:rPr>
          <w:rFonts w:ascii="Times New Roman" w:cs="Times New Roman" w:hint="eastAsia"/>
          <w:sz w:val="24"/>
          <w:szCs w:val="24"/>
          <w:lang w:eastAsia="zh-CN"/>
        </w:rPr>
        <w:t>-</w:t>
      </w:r>
      <w:r>
        <w:rPr>
          <w:rFonts w:ascii="Times New Roman" w:cs="Times New Roman"/>
          <w:sz w:val="24"/>
          <w:szCs w:val="24"/>
          <w:lang w:eastAsia="zh-CN"/>
        </w:rPr>
        <w:t>管子外径；</w:t>
      </w:r>
      <w:r>
        <w:rPr>
          <w:rFonts w:ascii="Times New Roman" w:cs="Times New Roman"/>
          <w:sz w:val="24"/>
          <w:szCs w:val="24"/>
          <w:lang w:eastAsia="zh-CN"/>
        </w:rPr>
        <w:t>L-</w:t>
      </w:r>
      <w:r>
        <w:rPr>
          <w:rFonts w:ascii="Times New Roman" w:cs="Times New Roman"/>
          <w:sz w:val="24"/>
          <w:szCs w:val="24"/>
          <w:lang w:eastAsia="zh-CN"/>
        </w:rPr>
        <w:t>管件长度</w:t>
      </w:r>
    </w:p>
    <w:p w:rsidR="00F7399D" w:rsidRDefault="00234FBE">
      <w:pPr>
        <w:pStyle w:val="af5"/>
        <w:spacing w:afterLines="50" w:after="120"/>
        <w:ind w:firstLineChars="0" w:firstLine="0"/>
        <w:jc w:val="right"/>
        <w:rPr>
          <w:rFonts w:ascii="Times New Roman" w:cs="Times New Roman"/>
          <w:sz w:val="24"/>
          <w:szCs w:val="24"/>
          <w:lang w:eastAsia="zh-CN"/>
        </w:rPr>
      </w:pPr>
      <w:r>
        <w:rPr>
          <w:rFonts w:ascii="Times New Roman" w:cs="Times New Roman"/>
          <w:sz w:val="24"/>
          <w:szCs w:val="24"/>
          <w:lang w:eastAsia="zh-CN"/>
        </w:rPr>
        <w:t>表</w:t>
      </w:r>
      <w:r>
        <w:rPr>
          <w:rFonts w:ascii="Times New Roman" w:cs="Times New Roman"/>
          <w:sz w:val="24"/>
          <w:szCs w:val="24"/>
          <w:lang w:eastAsia="zh-CN"/>
        </w:rPr>
        <w:t>E.</w:t>
      </w:r>
      <w:r>
        <w:rPr>
          <w:rFonts w:ascii="Times New Roman" w:cs="Times New Roman" w:hint="eastAsia"/>
          <w:sz w:val="24"/>
          <w:szCs w:val="24"/>
          <w:lang w:eastAsia="zh-CN"/>
        </w:rPr>
        <w:t>0.</w:t>
      </w:r>
      <w:r>
        <w:rPr>
          <w:rFonts w:ascii="Times New Roman" w:cs="Times New Roman"/>
          <w:sz w:val="24"/>
          <w:szCs w:val="24"/>
          <w:lang w:eastAsia="zh-CN"/>
        </w:rPr>
        <w:t xml:space="preserve">3   </w:t>
      </w:r>
      <w:proofErr w:type="gramStart"/>
      <w:r>
        <w:rPr>
          <w:rFonts w:ascii="Times New Roman" w:cs="Times New Roman"/>
          <w:sz w:val="24"/>
          <w:szCs w:val="24"/>
          <w:lang w:eastAsia="zh-CN"/>
        </w:rPr>
        <w:t>异径接头</w:t>
      </w:r>
      <w:proofErr w:type="gramEnd"/>
      <w:r>
        <w:rPr>
          <w:rFonts w:ascii="Times New Roman" w:cs="Times New Roman"/>
          <w:sz w:val="24"/>
          <w:szCs w:val="24"/>
          <w:lang w:eastAsia="zh-CN"/>
        </w:rPr>
        <w:t>管件的基本尺寸</w:t>
      </w:r>
      <w:r>
        <w:rPr>
          <w:rFonts w:ascii="Times New Roman" w:cs="Times New Roman"/>
          <w:sz w:val="24"/>
          <w:szCs w:val="24"/>
          <w:lang w:eastAsia="zh-CN"/>
        </w:rPr>
        <w:t xml:space="preserve">                    </w:t>
      </w:r>
      <w:r>
        <w:rPr>
          <w:rFonts w:ascii="Times New Roman" w:cs="Times New Roman"/>
          <w:szCs w:val="22"/>
          <w:lang w:eastAsia="zh-CN"/>
        </w:rPr>
        <w:t>单位：毫米（</w:t>
      </w:r>
      <w:r>
        <w:rPr>
          <w:rFonts w:ascii="Times New Roman" w:cs="Times New Roman"/>
          <w:szCs w:val="22"/>
          <w:lang w:eastAsia="zh-CN"/>
        </w:rPr>
        <w:t>mm</w:t>
      </w:r>
      <w:r>
        <w:rPr>
          <w:rFonts w:ascii="Times New Roman" w:cs="Times New Roman"/>
          <w:szCs w:val="22"/>
          <w:lang w:eastAsia="zh-CN"/>
        </w:rPr>
        <w:t>）</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65"/>
        <w:gridCol w:w="3075"/>
        <w:gridCol w:w="3032"/>
      </w:tblGrid>
      <w:tr w:rsidR="00F7399D">
        <w:trPr>
          <w:trHeight w:val="789"/>
          <w:jc w:val="center"/>
        </w:trPr>
        <w:tc>
          <w:tcPr>
            <w:tcW w:w="1634" w:type="pct"/>
            <w:tcBorders>
              <w:top w:val="single" w:sz="4" w:space="0" w:color="000000"/>
              <w:left w:val="single" w:sz="4" w:space="0" w:color="000000"/>
              <w:bottom w:val="single" w:sz="4" w:space="0" w:color="000000"/>
              <w:right w:val="single" w:sz="4" w:space="0" w:color="000000"/>
            </w:tcBorders>
            <w:vAlign w:val="center"/>
          </w:tcPr>
          <w:p w:rsidR="00F7399D" w:rsidRDefault="00234FBE" w:rsidP="00234FBE">
            <w:pPr>
              <w:pStyle w:val="af5"/>
              <w:spacing w:beforeLines="20" w:before="48" w:after="0" w:line="240" w:lineRule="auto"/>
              <w:ind w:left="142" w:hangingChars="59" w:hanging="142"/>
              <w:jc w:val="center"/>
              <w:textAlignment w:val="center"/>
              <w:rPr>
                <w:rFonts w:ascii="Times New Roman" w:cs="Times New Roman"/>
                <w:sz w:val="24"/>
                <w:szCs w:val="24"/>
              </w:rPr>
            </w:pPr>
            <w:proofErr w:type="spellStart"/>
            <w:r>
              <w:rPr>
                <w:rFonts w:ascii="Times New Roman" w:cs="Times New Roman"/>
                <w:sz w:val="24"/>
                <w:szCs w:val="24"/>
              </w:rPr>
              <w:t>公称尺寸</w:t>
            </w:r>
            <w:proofErr w:type="spellEnd"/>
          </w:p>
          <w:p w:rsidR="00F7399D" w:rsidRDefault="00234FBE" w:rsidP="00234FBE">
            <w:pPr>
              <w:pStyle w:val="af5"/>
              <w:spacing w:beforeLines="20" w:before="48" w:after="0" w:line="240" w:lineRule="auto"/>
              <w:ind w:left="142" w:hangingChars="59" w:hanging="142"/>
              <w:jc w:val="center"/>
              <w:textAlignment w:val="center"/>
              <w:rPr>
                <w:rFonts w:ascii="Times New Roman" w:cs="Times New Roman"/>
                <w:sz w:val="24"/>
                <w:szCs w:val="24"/>
              </w:rPr>
            </w:pPr>
            <w:r>
              <w:rPr>
                <w:rFonts w:ascii="Times New Roman" w:cs="Times New Roman"/>
                <w:sz w:val="24"/>
                <w:szCs w:val="24"/>
              </w:rPr>
              <w:t>DN×DN</w:t>
            </w:r>
            <w:r>
              <w:rPr>
                <w:rFonts w:ascii="Times New Roman" w:cs="Times New Roman"/>
                <w:sz w:val="24"/>
                <w:szCs w:val="24"/>
                <w:vertAlign w:val="subscript"/>
              </w:rPr>
              <w:t>1</w:t>
            </w:r>
          </w:p>
        </w:tc>
        <w:tc>
          <w:tcPr>
            <w:tcW w:w="1695" w:type="pct"/>
            <w:tcBorders>
              <w:top w:val="single" w:sz="4" w:space="0" w:color="000000"/>
              <w:left w:val="nil"/>
              <w:bottom w:val="single" w:sz="4" w:space="0" w:color="000000"/>
              <w:right w:val="single" w:sz="4" w:space="0" w:color="000000"/>
            </w:tcBorders>
            <w:vAlign w:val="center"/>
          </w:tcPr>
          <w:p w:rsidR="00F7399D" w:rsidRDefault="00234FBE" w:rsidP="00234FBE">
            <w:pPr>
              <w:pStyle w:val="af5"/>
              <w:spacing w:beforeLines="20" w:before="48" w:after="0" w:line="240" w:lineRule="auto"/>
              <w:ind w:left="142" w:hangingChars="59" w:hanging="142"/>
              <w:jc w:val="center"/>
              <w:textAlignment w:val="center"/>
              <w:rPr>
                <w:rFonts w:ascii="Times New Roman" w:cs="Times New Roman"/>
                <w:sz w:val="24"/>
                <w:szCs w:val="24"/>
              </w:rPr>
            </w:pPr>
            <w:proofErr w:type="spellStart"/>
            <w:r>
              <w:rPr>
                <w:rFonts w:ascii="Times New Roman" w:cs="Times New Roman"/>
                <w:sz w:val="24"/>
                <w:szCs w:val="24"/>
              </w:rPr>
              <w:t>管子外径</w:t>
            </w:r>
            <w:proofErr w:type="spellEnd"/>
          </w:p>
          <w:p w:rsidR="00F7399D" w:rsidRDefault="00234FBE" w:rsidP="00234FBE">
            <w:pPr>
              <w:pStyle w:val="af5"/>
              <w:spacing w:beforeLines="20" w:before="48" w:after="0" w:line="240" w:lineRule="auto"/>
              <w:ind w:left="142" w:hangingChars="59" w:hanging="142"/>
              <w:jc w:val="center"/>
              <w:textAlignment w:val="center"/>
              <w:rPr>
                <w:rFonts w:ascii="Times New Roman" w:cs="Times New Roman"/>
                <w:sz w:val="24"/>
                <w:szCs w:val="24"/>
              </w:rPr>
            </w:pPr>
            <w:r>
              <w:rPr>
                <w:rFonts w:ascii="Times New Roman" w:cs="Times New Roman"/>
                <w:sz w:val="24"/>
                <w:szCs w:val="24"/>
              </w:rPr>
              <w:t>D×D1</w:t>
            </w:r>
          </w:p>
        </w:tc>
        <w:tc>
          <w:tcPr>
            <w:tcW w:w="1671" w:type="pct"/>
            <w:tcBorders>
              <w:top w:val="single" w:sz="4" w:space="0" w:color="000000"/>
              <w:left w:val="nil"/>
              <w:bottom w:val="single" w:sz="4" w:space="0" w:color="000000"/>
              <w:right w:val="single" w:sz="4" w:space="0" w:color="000000"/>
            </w:tcBorders>
            <w:vAlign w:val="center"/>
          </w:tcPr>
          <w:p w:rsidR="00F7399D" w:rsidRDefault="00234FBE">
            <w:pPr>
              <w:pStyle w:val="af5"/>
              <w:spacing w:beforeLines="20" w:before="48" w:after="0" w:line="240" w:lineRule="auto"/>
              <w:ind w:firstLineChars="0" w:firstLine="0"/>
              <w:jc w:val="center"/>
              <w:textAlignment w:val="center"/>
              <w:rPr>
                <w:rFonts w:ascii="Times New Roman" w:cs="Times New Roman"/>
                <w:sz w:val="24"/>
                <w:szCs w:val="24"/>
              </w:rPr>
            </w:pPr>
            <w:proofErr w:type="spellStart"/>
            <w:r>
              <w:rPr>
                <w:rFonts w:ascii="Times New Roman" w:cs="Times New Roman"/>
                <w:sz w:val="24"/>
                <w:szCs w:val="24"/>
              </w:rPr>
              <w:t>L</w:t>
            </w:r>
            <w:r>
              <w:rPr>
                <w:rFonts w:ascii="Times New Roman" w:cs="Times New Roman"/>
                <w:sz w:val="20"/>
                <w:szCs w:val="20"/>
              </w:rPr>
              <w:t>min</w:t>
            </w:r>
            <w:proofErr w:type="spellEnd"/>
          </w:p>
        </w:tc>
      </w:tr>
      <w:tr w:rsidR="00F7399D">
        <w:trPr>
          <w:trHeight w:val="308"/>
          <w:jc w:val="center"/>
        </w:trPr>
        <w:tc>
          <w:tcPr>
            <w:tcW w:w="1634" w:type="pct"/>
            <w:tcBorders>
              <w:top w:val="single" w:sz="4" w:space="0" w:color="000000"/>
              <w:left w:val="single" w:sz="4" w:space="0" w:color="000000"/>
              <w:bottom w:val="single" w:sz="4" w:space="0" w:color="000000"/>
              <w:right w:val="single" w:sz="4" w:space="0" w:color="000000"/>
            </w:tcBorders>
            <w:vAlign w:val="center"/>
          </w:tcPr>
          <w:p w:rsidR="00F7399D" w:rsidRDefault="00234FBE">
            <w:pPr>
              <w:pStyle w:val="af5"/>
              <w:spacing w:beforeLines="20" w:before="48" w:after="0" w:line="360" w:lineRule="auto"/>
              <w:ind w:firstLineChars="0" w:firstLine="0"/>
              <w:jc w:val="center"/>
              <w:textAlignment w:val="center"/>
              <w:rPr>
                <w:rFonts w:ascii="Times New Roman" w:cs="Times New Roman"/>
                <w:sz w:val="24"/>
                <w:szCs w:val="24"/>
              </w:rPr>
            </w:pPr>
            <w:r>
              <w:rPr>
                <w:rFonts w:ascii="Times New Roman" w:cs="Times New Roman"/>
                <w:sz w:val="24"/>
                <w:szCs w:val="24"/>
              </w:rPr>
              <w:t>20×15</w:t>
            </w:r>
          </w:p>
        </w:tc>
        <w:tc>
          <w:tcPr>
            <w:tcW w:w="1695" w:type="pct"/>
            <w:tcBorders>
              <w:top w:val="single" w:sz="4" w:space="0" w:color="000000"/>
              <w:left w:val="nil"/>
              <w:bottom w:val="single" w:sz="4" w:space="0" w:color="000000"/>
              <w:right w:val="single" w:sz="4" w:space="0" w:color="000000"/>
            </w:tcBorders>
            <w:vAlign w:val="center"/>
          </w:tcPr>
          <w:p w:rsidR="00F7399D" w:rsidRDefault="00234FBE">
            <w:pPr>
              <w:pStyle w:val="af5"/>
              <w:spacing w:beforeLines="20" w:before="48" w:after="0" w:line="360" w:lineRule="auto"/>
              <w:ind w:firstLineChars="0" w:firstLine="0"/>
              <w:jc w:val="center"/>
              <w:textAlignment w:val="center"/>
              <w:rPr>
                <w:rFonts w:ascii="Times New Roman" w:cs="Times New Roman"/>
                <w:sz w:val="24"/>
                <w:szCs w:val="24"/>
              </w:rPr>
            </w:pPr>
            <w:r>
              <w:rPr>
                <w:rFonts w:ascii="Times New Roman" w:cs="Times New Roman"/>
                <w:sz w:val="24"/>
                <w:szCs w:val="24"/>
              </w:rPr>
              <w:t>20.0×16.0</w:t>
            </w:r>
          </w:p>
        </w:tc>
        <w:tc>
          <w:tcPr>
            <w:tcW w:w="1671" w:type="pct"/>
            <w:tcBorders>
              <w:top w:val="single" w:sz="4" w:space="0" w:color="000000"/>
              <w:left w:val="nil"/>
              <w:bottom w:val="single" w:sz="4" w:space="0" w:color="000000"/>
              <w:right w:val="single" w:sz="4" w:space="0" w:color="000000"/>
            </w:tcBorders>
            <w:vAlign w:val="center"/>
          </w:tcPr>
          <w:p w:rsidR="00F7399D" w:rsidRDefault="00234FBE">
            <w:pPr>
              <w:pStyle w:val="af5"/>
              <w:spacing w:beforeLines="20" w:before="48" w:after="0" w:line="360" w:lineRule="auto"/>
              <w:ind w:firstLineChars="0" w:firstLine="0"/>
              <w:jc w:val="center"/>
              <w:textAlignment w:val="center"/>
              <w:rPr>
                <w:rFonts w:ascii="Times New Roman" w:cs="Times New Roman"/>
                <w:sz w:val="24"/>
                <w:szCs w:val="24"/>
              </w:rPr>
            </w:pPr>
            <w:r>
              <w:rPr>
                <w:rFonts w:ascii="Times New Roman" w:cs="Times New Roman"/>
                <w:sz w:val="24"/>
                <w:szCs w:val="24"/>
              </w:rPr>
              <w:t>79</w:t>
            </w:r>
          </w:p>
        </w:tc>
      </w:tr>
      <w:tr w:rsidR="00F7399D">
        <w:trPr>
          <w:trHeight w:val="340"/>
          <w:jc w:val="center"/>
        </w:trPr>
        <w:tc>
          <w:tcPr>
            <w:tcW w:w="1634" w:type="pct"/>
            <w:tcBorders>
              <w:top w:val="single" w:sz="4" w:space="0" w:color="000000"/>
              <w:left w:val="single" w:sz="4" w:space="0" w:color="000000"/>
              <w:bottom w:val="single" w:sz="4" w:space="0" w:color="000000"/>
              <w:right w:val="single" w:sz="4" w:space="0" w:color="000000"/>
            </w:tcBorders>
            <w:vAlign w:val="center"/>
          </w:tcPr>
          <w:p w:rsidR="00F7399D" w:rsidRDefault="00234FBE">
            <w:pPr>
              <w:pStyle w:val="af5"/>
              <w:spacing w:beforeLines="20" w:before="48" w:after="0" w:line="360" w:lineRule="auto"/>
              <w:ind w:firstLineChars="0" w:firstLine="0"/>
              <w:jc w:val="center"/>
              <w:textAlignment w:val="center"/>
              <w:rPr>
                <w:rFonts w:ascii="Times New Roman" w:cs="Times New Roman"/>
                <w:sz w:val="24"/>
                <w:szCs w:val="24"/>
              </w:rPr>
            </w:pPr>
            <w:r>
              <w:rPr>
                <w:rFonts w:ascii="Times New Roman" w:cs="Times New Roman"/>
                <w:sz w:val="24"/>
                <w:szCs w:val="24"/>
              </w:rPr>
              <w:t>25×15</w:t>
            </w:r>
          </w:p>
        </w:tc>
        <w:tc>
          <w:tcPr>
            <w:tcW w:w="1695" w:type="pct"/>
            <w:tcBorders>
              <w:top w:val="single" w:sz="4" w:space="0" w:color="000000"/>
              <w:left w:val="nil"/>
              <w:bottom w:val="single" w:sz="4" w:space="0" w:color="000000"/>
              <w:right w:val="single" w:sz="4" w:space="0" w:color="000000"/>
            </w:tcBorders>
            <w:vAlign w:val="center"/>
          </w:tcPr>
          <w:p w:rsidR="00F7399D" w:rsidRDefault="00234FBE">
            <w:pPr>
              <w:pStyle w:val="af5"/>
              <w:spacing w:beforeLines="20" w:before="48" w:after="0" w:line="360" w:lineRule="auto"/>
              <w:ind w:firstLineChars="0" w:firstLine="0"/>
              <w:jc w:val="center"/>
              <w:textAlignment w:val="center"/>
              <w:rPr>
                <w:rFonts w:ascii="Times New Roman" w:cs="Times New Roman"/>
                <w:sz w:val="24"/>
                <w:szCs w:val="24"/>
              </w:rPr>
            </w:pPr>
            <w:r>
              <w:rPr>
                <w:rFonts w:ascii="Times New Roman" w:cs="Times New Roman"/>
                <w:sz w:val="24"/>
                <w:szCs w:val="24"/>
              </w:rPr>
              <w:t>25.4×16.0</w:t>
            </w:r>
          </w:p>
        </w:tc>
        <w:tc>
          <w:tcPr>
            <w:tcW w:w="1671" w:type="pct"/>
            <w:tcBorders>
              <w:top w:val="single" w:sz="4" w:space="0" w:color="000000"/>
              <w:left w:val="nil"/>
              <w:bottom w:val="single" w:sz="4" w:space="0" w:color="000000"/>
              <w:right w:val="single" w:sz="4" w:space="0" w:color="000000"/>
            </w:tcBorders>
            <w:vAlign w:val="center"/>
          </w:tcPr>
          <w:p w:rsidR="00F7399D" w:rsidRDefault="00234FBE">
            <w:pPr>
              <w:pStyle w:val="af5"/>
              <w:spacing w:beforeLines="20" w:before="48" w:after="0" w:line="360" w:lineRule="auto"/>
              <w:ind w:firstLineChars="0" w:firstLine="0"/>
              <w:jc w:val="center"/>
              <w:textAlignment w:val="center"/>
              <w:rPr>
                <w:rFonts w:ascii="Times New Roman" w:cs="Times New Roman"/>
                <w:sz w:val="24"/>
                <w:szCs w:val="24"/>
              </w:rPr>
            </w:pPr>
            <w:r>
              <w:rPr>
                <w:rFonts w:ascii="Times New Roman" w:cs="Times New Roman"/>
                <w:sz w:val="24"/>
                <w:szCs w:val="24"/>
              </w:rPr>
              <w:t>81</w:t>
            </w:r>
          </w:p>
        </w:tc>
      </w:tr>
      <w:tr w:rsidR="00F7399D">
        <w:trPr>
          <w:trHeight w:val="340"/>
          <w:jc w:val="center"/>
        </w:trPr>
        <w:tc>
          <w:tcPr>
            <w:tcW w:w="1634" w:type="pct"/>
            <w:tcBorders>
              <w:top w:val="single" w:sz="4" w:space="0" w:color="000000"/>
              <w:left w:val="single" w:sz="4" w:space="0" w:color="000000"/>
              <w:bottom w:val="single" w:sz="4" w:space="0" w:color="000000"/>
              <w:right w:val="single" w:sz="4" w:space="0" w:color="000000"/>
            </w:tcBorders>
            <w:vAlign w:val="center"/>
          </w:tcPr>
          <w:p w:rsidR="00F7399D" w:rsidRDefault="00234FBE">
            <w:pPr>
              <w:pStyle w:val="af5"/>
              <w:spacing w:beforeLines="20" w:before="48" w:after="0" w:line="360" w:lineRule="auto"/>
              <w:ind w:firstLineChars="0" w:firstLine="0"/>
              <w:jc w:val="center"/>
              <w:textAlignment w:val="center"/>
              <w:rPr>
                <w:rFonts w:ascii="Times New Roman" w:cs="Times New Roman"/>
                <w:sz w:val="24"/>
                <w:szCs w:val="24"/>
              </w:rPr>
            </w:pPr>
            <w:r>
              <w:rPr>
                <w:rFonts w:ascii="Times New Roman" w:cs="Times New Roman"/>
                <w:sz w:val="24"/>
                <w:szCs w:val="24"/>
              </w:rPr>
              <w:t>25×20</w:t>
            </w:r>
          </w:p>
        </w:tc>
        <w:tc>
          <w:tcPr>
            <w:tcW w:w="1695" w:type="pct"/>
            <w:tcBorders>
              <w:top w:val="single" w:sz="4" w:space="0" w:color="000000"/>
              <w:left w:val="nil"/>
              <w:bottom w:val="single" w:sz="4" w:space="0" w:color="000000"/>
              <w:right w:val="single" w:sz="4" w:space="0" w:color="000000"/>
            </w:tcBorders>
            <w:vAlign w:val="center"/>
          </w:tcPr>
          <w:p w:rsidR="00F7399D" w:rsidRDefault="00234FBE">
            <w:pPr>
              <w:pStyle w:val="af5"/>
              <w:spacing w:beforeLines="20" w:before="48" w:after="0" w:line="360" w:lineRule="auto"/>
              <w:ind w:firstLineChars="0" w:firstLine="0"/>
              <w:jc w:val="center"/>
              <w:textAlignment w:val="center"/>
              <w:rPr>
                <w:rFonts w:ascii="Times New Roman" w:cs="Times New Roman"/>
                <w:sz w:val="24"/>
                <w:szCs w:val="24"/>
              </w:rPr>
            </w:pPr>
            <w:r>
              <w:rPr>
                <w:rFonts w:ascii="Times New Roman" w:cs="Times New Roman"/>
                <w:sz w:val="24"/>
                <w:szCs w:val="24"/>
              </w:rPr>
              <w:t>25.4×20.0</w:t>
            </w:r>
          </w:p>
        </w:tc>
        <w:tc>
          <w:tcPr>
            <w:tcW w:w="1671" w:type="pct"/>
            <w:tcBorders>
              <w:top w:val="single" w:sz="4" w:space="0" w:color="000000"/>
              <w:left w:val="nil"/>
              <w:bottom w:val="single" w:sz="4" w:space="0" w:color="000000"/>
              <w:right w:val="single" w:sz="4" w:space="0" w:color="000000"/>
            </w:tcBorders>
            <w:vAlign w:val="center"/>
          </w:tcPr>
          <w:p w:rsidR="00F7399D" w:rsidRDefault="00234FBE">
            <w:pPr>
              <w:pStyle w:val="af5"/>
              <w:spacing w:beforeLines="20" w:before="48" w:after="0" w:line="360" w:lineRule="auto"/>
              <w:ind w:firstLineChars="0" w:firstLine="0"/>
              <w:jc w:val="center"/>
              <w:textAlignment w:val="center"/>
              <w:rPr>
                <w:rFonts w:ascii="Times New Roman" w:cs="Times New Roman"/>
                <w:sz w:val="24"/>
                <w:szCs w:val="24"/>
              </w:rPr>
            </w:pPr>
            <w:r>
              <w:rPr>
                <w:rFonts w:ascii="Times New Roman" w:cs="Times New Roman"/>
                <w:sz w:val="24"/>
                <w:szCs w:val="24"/>
              </w:rPr>
              <w:t>82</w:t>
            </w:r>
          </w:p>
        </w:tc>
      </w:tr>
      <w:tr w:rsidR="00F7399D">
        <w:trPr>
          <w:trHeight w:val="340"/>
          <w:jc w:val="center"/>
        </w:trPr>
        <w:tc>
          <w:tcPr>
            <w:tcW w:w="1634" w:type="pct"/>
            <w:tcBorders>
              <w:top w:val="single" w:sz="4" w:space="0" w:color="000000"/>
              <w:left w:val="single" w:sz="4" w:space="0" w:color="000000"/>
              <w:bottom w:val="single" w:sz="4" w:space="0" w:color="000000"/>
              <w:right w:val="single" w:sz="4" w:space="0" w:color="000000"/>
            </w:tcBorders>
            <w:vAlign w:val="center"/>
          </w:tcPr>
          <w:p w:rsidR="00F7399D" w:rsidRDefault="00234FBE">
            <w:pPr>
              <w:pStyle w:val="af5"/>
              <w:spacing w:beforeLines="20" w:before="48" w:after="0" w:line="360" w:lineRule="auto"/>
              <w:ind w:firstLineChars="0" w:firstLine="0"/>
              <w:jc w:val="center"/>
              <w:textAlignment w:val="center"/>
              <w:rPr>
                <w:rFonts w:ascii="Times New Roman" w:cs="Times New Roman"/>
                <w:sz w:val="24"/>
                <w:szCs w:val="24"/>
              </w:rPr>
            </w:pPr>
            <w:r>
              <w:rPr>
                <w:rFonts w:ascii="Times New Roman" w:cs="Times New Roman"/>
                <w:sz w:val="24"/>
                <w:szCs w:val="24"/>
              </w:rPr>
              <w:t>32×15</w:t>
            </w:r>
          </w:p>
        </w:tc>
        <w:tc>
          <w:tcPr>
            <w:tcW w:w="1695" w:type="pct"/>
            <w:tcBorders>
              <w:top w:val="single" w:sz="4" w:space="0" w:color="000000"/>
              <w:left w:val="nil"/>
              <w:bottom w:val="single" w:sz="4" w:space="0" w:color="000000"/>
              <w:right w:val="single" w:sz="4" w:space="0" w:color="000000"/>
            </w:tcBorders>
            <w:vAlign w:val="center"/>
          </w:tcPr>
          <w:p w:rsidR="00F7399D" w:rsidRDefault="00234FBE">
            <w:pPr>
              <w:pStyle w:val="af5"/>
              <w:spacing w:beforeLines="20" w:before="48" w:after="0" w:line="360" w:lineRule="auto"/>
              <w:ind w:firstLineChars="0" w:firstLine="0"/>
              <w:jc w:val="center"/>
              <w:textAlignment w:val="center"/>
              <w:rPr>
                <w:rFonts w:ascii="Times New Roman" w:cs="Times New Roman"/>
                <w:sz w:val="24"/>
                <w:szCs w:val="24"/>
              </w:rPr>
            </w:pPr>
            <w:r>
              <w:rPr>
                <w:rFonts w:ascii="Times New Roman" w:cs="Times New Roman"/>
                <w:sz w:val="24"/>
                <w:szCs w:val="24"/>
              </w:rPr>
              <w:t>32.0×16.0</w:t>
            </w:r>
          </w:p>
        </w:tc>
        <w:tc>
          <w:tcPr>
            <w:tcW w:w="1671" w:type="pct"/>
            <w:tcBorders>
              <w:top w:val="single" w:sz="4" w:space="0" w:color="000000"/>
              <w:left w:val="nil"/>
              <w:bottom w:val="single" w:sz="4" w:space="0" w:color="000000"/>
              <w:right w:val="single" w:sz="4" w:space="0" w:color="000000"/>
            </w:tcBorders>
            <w:vAlign w:val="center"/>
          </w:tcPr>
          <w:p w:rsidR="00F7399D" w:rsidRDefault="00234FBE">
            <w:pPr>
              <w:pStyle w:val="af5"/>
              <w:spacing w:beforeLines="20" w:before="48" w:after="0" w:line="360" w:lineRule="auto"/>
              <w:ind w:firstLineChars="0" w:firstLine="0"/>
              <w:jc w:val="center"/>
              <w:textAlignment w:val="center"/>
              <w:rPr>
                <w:rFonts w:ascii="Times New Roman" w:cs="Times New Roman"/>
                <w:sz w:val="24"/>
                <w:szCs w:val="24"/>
              </w:rPr>
            </w:pPr>
            <w:r>
              <w:rPr>
                <w:rFonts w:ascii="Times New Roman" w:cs="Times New Roman"/>
                <w:sz w:val="24"/>
                <w:szCs w:val="24"/>
              </w:rPr>
              <w:t>88</w:t>
            </w:r>
          </w:p>
        </w:tc>
      </w:tr>
      <w:tr w:rsidR="00F7399D">
        <w:trPr>
          <w:trHeight w:val="340"/>
          <w:jc w:val="center"/>
        </w:trPr>
        <w:tc>
          <w:tcPr>
            <w:tcW w:w="1634" w:type="pct"/>
            <w:tcBorders>
              <w:top w:val="single" w:sz="4" w:space="0" w:color="000000"/>
              <w:left w:val="single" w:sz="4" w:space="0" w:color="000000"/>
              <w:bottom w:val="single" w:sz="4" w:space="0" w:color="000000"/>
              <w:right w:val="single" w:sz="4" w:space="0" w:color="000000"/>
            </w:tcBorders>
            <w:vAlign w:val="center"/>
          </w:tcPr>
          <w:p w:rsidR="00F7399D" w:rsidRDefault="00234FBE">
            <w:pPr>
              <w:pStyle w:val="af5"/>
              <w:spacing w:beforeLines="20" w:before="48" w:after="0" w:line="360" w:lineRule="auto"/>
              <w:ind w:firstLineChars="0" w:firstLine="0"/>
              <w:jc w:val="center"/>
              <w:textAlignment w:val="center"/>
              <w:rPr>
                <w:rFonts w:ascii="Times New Roman" w:cs="Times New Roman"/>
                <w:sz w:val="24"/>
                <w:szCs w:val="24"/>
              </w:rPr>
            </w:pPr>
            <w:r>
              <w:rPr>
                <w:rFonts w:ascii="Times New Roman" w:cs="Times New Roman"/>
                <w:sz w:val="24"/>
                <w:szCs w:val="24"/>
              </w:rPr>
              <w:t>32×20</w:t>
            </w:r>
          </w:p>
        </w:tc>
        <w:tc>
          <w:tcPr>
            <w:tcW w:w="1695" w:type="pct"/>
            <w:tcBorders>
              <w:top w:val="single" w:sz="4" w:space="0" w:color="000000"/>
              <w:left w:val="nil"/>
              <w:bottom w:val="single" w:sz="4" w:space="0" w:color="000000"/>
              <w:right w:val="single" w:sz="4" w:space="0" w:color="000000"/>
            </w:tcBorders>
            <w:vAlign w:val="center"/>
          </w:tcPr>
          <w:p w:rsidR="00F7399D" w:rsidRDefault="00234FBE">
            <w:pPr>
              <w:pStyle w:val="af5"/>
              <w:spacing w:beforeLines="20" w:before="48" w:after="0" w:line="360" w:lineRule="auto"/>
              <w:ind w:firstLineChars="0" w:firstLine="0"/>
              <w:jc w:val="center"/>
              <w:textAlignment w:val="center"/>
              <w:rPr>
                <w:rFonts w:ascii="Times New Roman" w:cs="Times New Roman"/>
                <w:sz w:val="24"/>
                <w:szCs w:val="24"/>
              </w:rPr>
            </w:pPr>
            <w:r>
              <w:rPr>
                <w:rFonts w:ascii="Times New Roman" w:cs="Times New Roman"/>
                <w:sz w:val="24"/>
                <w:szCs w:val="24"/>
              </w:rPr>
              <w:t>32.0×20.0</w:t>
            </w:r>
          </w:p>
        </w:tc>
        <w:tc>
          <w:tcPr>
            <w:tcW w:w="1671" w:type="pct"/>
            <w:tcBorders>
              <w:top w:val="single" w:sz="4" w:space="0" w:color="000000"/>
              <w:left w:val="nil"/>
              <w:bottom w:val="single" w:sz="4" w:space="0" w:color="000000"/>
              <w:right w:val="single" w:sz="4" w:space="0" w:color="000000"/>
            </w:tcBorders>
            <w:vAlign w:val="center"/>
          </w:tcPr>
          <w:p w:rsidR="00F7399D" w:rsidRDefault="00234FBE">
            <w:pPr>
              <w:pStyle w:val="af5"/>
              <w:spacing w:beforeLines="20" w:before="48" w:after="0" w:line="360" w:lineRule="auto"/>
              <w:ind w:firstLineChars="0" w:firstLine="0"/>
              <w:jc w:val="center"/>
              <w:textAlignment w:val="center"/>
              <w:rPr>
                <w:rFonts w:ascii="Times New Roman" w:cs="Times New Roman"/>
                <w:sz w:val="24"/>
                <w:szCs w:val="24"/>
              </w:rPr>
            </w:pPr>
            <w:r>
              <w:rPr>
                <w:rFonts w:ascii="Times New Roman" w:cs="Times New Roman"/>
                <w:sz w:val="24"/>
                <w:szCs w:val="24"/>
              </w:rPr>
              <w:t>89</w:t>
            </w:r>
          </w:p>
        </w:tc>
      </w:tr>
      <w:tr w:rsidR="00F7399D">
        <w:trPr>
          <w:trHeight w:val="340"/>
          <w:jc w:val="center"/>
        </w:trPr>
        <w:tc>
          <w:tcPr>
            <w:tcW w:w="1634" w:type="pct"/>
            <w:tcBorders>
              <w:top w:val="single" w:sz="4" w:space="0" w:color="000000"/>
              <w:left w:val="single" w:sz="4" w:space="0" w:color="000000"/>
              <w:bottom w:val="single" w:sz="4" w:space="0" w:color="000000"/>
              <w:right w:val="single" w:sz="4" w:space="0" w:color="000000"/>
            </w:tcBorders>
            <w:vAlign w:val="center"/>
          </w:tcPr>
          <w:p w:rsidR="00F7399D" w:rsidRDefault="00234FBE">
            <w:pPr>
              <w:pStyle w:val="af5"/>
              <w:spacing w:beforeLines="20" w:before="48" w:after="0" w:line="360" w:lineRule="auto"/>
              <w:ind w:firstLineChars="0" w:firstLine="0"/>
              <w:jc w:val="center"/>
              <w:textAlignment w:val="center"/>
              <w:rPr>
                <w:rFonts w:ascii="Times New Roman" w:cs="Times New Roman"/>
                <w:sz w:val="24"/>
                <w:szCs w:val="24"/>
              </w:rPr>
            </w:pPr>
            <w:r>
              <w:rPr>
                <w:rFonts w:ascii="Times New Roman" w:cs="Times New Roman"/>
                <w:sz w:val="24"/>
                <w:szCs w:val="24"/>
              </w:rPr>
              <w:t>32×25</w:t>
            </w:r>
          </w:p>
        </w:tc>
        <w:tc>
          <w:tcPr>
            <w:tcW w:w="1695" w:type="pct"/>
            <w:tcBorders>
              <w:top w:val="single" w:sz="4" w:space="0" w:color="000000"/>
              <w:left w:val="nil"/>
              <w:bottom w:val="single" w:sz="4" w:space="0" w:color="000000"/>
              <w:right w:val="single" w:sz="4" w:space="0" w:color="000000"/>
            </w:tcBorders>
            <w:vAlign w:val="center"/>
          </w:tcPr>
          <w:p w:rsidR="00F7399D" w:rsidRDefault="00234FBE">
            <w:pPr>
              <w:pStyle w:val="af5"/>
              <w:spacing w:beforeLines="20" w:before="48" w:after="0" w:line="360" w:lineRule="auto"/>
              <w:ind w:firstLineChars="0" w:firstLine="0"/>
              <w:jc w:val="center"/>
              <w:textAlignment w:val="center"/>
              <w:rPr>
                <w:rFonts w:ascii="Times New Roman" w:cs="Times New Roman"/>
                <w:sz w:val="24"/>
                <w:szCs w:val="24"/>
              </w:rPr>
            </w:pPr>
            <w:r>
              <w:rPr>
                <w:rFonts w:ascii="Times New Roman" w:cs="Times New Roman"/>
                <w:sz w:val="24"/>
                <w:szCs w:val="24"/>
              </w:rPr>
              <w:t>32.0×25.4</w:t>
            </w:r>
          </w:p>
        </w:tc>
        <w:tc>
          <w:tcPr>
            <w:tcW w:w="1671" w:type="pct"/>
            <w:tcBorders>
              <w:top w:val="single" w:sz="4" w:space="0" w:color="000000"/>
              <w:left w:val="nil"/>
              <w:bottom w:val="single" w:sz="4" w:space="0" w:color="000000"/>
              <w:right w:val="single" w:sz="4" w:space="0" w:color="000000"/>
            </w:tcBorders>
            <w:vAlign w:val="center"/>
          </w:tcPr>
          <w:p w:rsidR="00F7399D" w:rsidRDefault="00234FBE">
            <w:pPr>
              <w:pStyle w:val="af5"/>
              <w:spacing w:beforeLines="20" w:before="48" w:after="0" w:line="360" w:lineRule="auto"/>
              <w:ind w:firstLineChars="0" w:firstLine="0"/>
              <w:jc w:val="center"/>
              <w:textAlignment w:val="center"/>
              <w:rPr>
                <w:rFonts w:ascii="Times New Roman" w:cs="Times New Roman"/>
                <w:sz w:val="24"/>
                <w:szCs w:val="24"/>
              </w:rPr>
            </w:pPr>
            <w:r>
              <w:rPr>
                <w:rFonts w:ascii="Times New Roman" w:cs="Times New Roman"/>
                <w:sz w:val="24"/>
                <w:szCs w:val="24"/>
              </w:rPr>
              <w:t>90</w:t>
            </w:r>
          </w:p>
        </w:tc>
      </w:tr>
      <w:tr w:rsidR="00F7399D">
        <w:trPr>
          <w:trHeight w:val="340"/>
          <w:jc w:val="center"/>
        </w:trPr>
        <w:tc>
          <w:tcPr>
            <w:tcW w:w="1634" w:type="pct"/>
            <w:tcBorders>
              <w:top w:val="single" w:sz="4" w:space="0" w:color="000000"/>
              <w:left w:val="single" w:sz="4" w:space="0" w:color="000000"/>
              <w:bottom w:val="single" w:sz="4" w:space="0" w:color="000000"/>
              <w:right w:val="single" w:sz="4" w:space="0" w:color="000000"/>
            </w:tcBorders>
            <w:vAlign w:val="center"/>
          </w:tcPr>
          <w:p w:rsidR="00F7399D" w:rsidRDefault="00234FBE">
            <w:pPr>
              <w:pStyle w:val="af5"/>
              <w:spacing w:beforeLines="20" w:before="48" w:after="0" w:line="360" w:lineRule="auto"/>
              <w:ind w:firstLineChars="0" w:firstLine="0"/>
              <w:jc w:val="center"/>
              <w:textAlignment w:val="center"/>
              <w:rPr>
                <w:rFonts w:ascii="Times New Roman" w:cs="Times New Roman"/>
                <w:sz w:val="24"/>
                <w:szCs w:val="24"/>
              </w:rPr>
            </w:pPr>
            <w:r>
              <w:rPr>
                <w:rFonts w:ascii="Times New Roman" w:cs="Times New Roman"/>
                <w:sz w:val="24"/>
                <w:szCs w:val="24"/>
              </w:rPr>
              <w:t>40×15</w:t>
            </w:r>
          </w:p>
        </w:tc>
        <w:tc>
          <w:tcPr>
            <w:tcW w:w="1695" w:type="pct"/>
            <w:tcBorders>
              <w:top w:val="single" w:sz="4" w:space="0" w:color="000000"/>
              <w:left w:val="nil"/>
              <w:bottom w:val="single" w:sz="4" w:space="0" w:color="000000"/>
              <w:right w:val="single" w:sz="4" w:space="0" w:color="000000"/>
            </w:tcBorders>
            <w:vAlign w:val="center"/>
          </w:tcPr>
          <w:p w:rsidR="00F7399D" w:rsidRDefault="00234FBE">
            <w:pPr>
              <w:pStyle w:val="af5"/>
              <w:spacing w:beforeLines="20" w:before="48" w:after="0" w:line="360" w:lineRule="auto"/>
              <w:ind w:firstLineChars="0" w:firstLine="0"/>
              <w:jc w:val="center"/>
              <w:textAlignment w:val="center"/>
              <w:rPr>
                <w:rFonts w:ascii="Times New Roman" w:cs="Times New Roman"/>
                <w:sz w:val="24"/>
                <w:szCs w:val="24"/>
              </w:rPr>
            </w:pPr>
            <w:r>
              <w:rPr>
                <w:rFonts w:ascii="Times New Roman" w:cs="Times New Roman"/>
                <w:sz w:val="24"/>
                <w:szCs w:val="24"/>
              </w:rPr>
              <w:t>40.0×16.0</w:t>
            </w:r>
          </w:p>
        </w:tc>
        <w:tc>
          <w:tcPr>
            <w:tcW w:w="1671" w:type="pct"/>
            <w:tcBorders>
              <w:top w:val="single" w:sz="4" w:space="0" w:color="000000"/>
              <w:left w:val="nil"/>
              <w:bottom w:val="single" w:sz="4" w:space="0" w:color="000000"/>
              <w:right w:val="single" w:sz="4" w:space="0" w:color="000000"/>
            </w:tcBorders>
            <w:vAlign w:val="center"/>
          </w:tcPr>
          <w:p w:rsidR="00F7399D" w:rsidRDefault="00234FBE">
            <w:pPr>
              <w:pStyle w:val="af5"/>
              <w:spacing w:beforeLines="20" w:before="48" w:after="0" w:line="360" w:lineRule="auto"/>
              <w:ind w:firstLineChars="0" w:firstLine="0"/>
              <w:jc w:val="center"/>
              <w:textAlignment w:val="center"/>
              <w:rPr>
                <w:rFonts w:ascii="Times New Roman" w:cs="Times New Roman"/>
                <w:sz w:val="24"/>
                <w:szCs w:val="24"/>
              </w:rPr>
            </w:pPr>
            <w:r>
              <w:rPr>
                <w:rFonts w:ascii="Times New Roman" w:cs="Times New Roman"/>
                <w:sz w:val="24"/>
                <w:szCs w:val="24"/>
              </w:rPr>
              <w:t>95</w:t>
            </w:r>
          </w:p>
        </w:tc>
      </w:tr>
      <w:tr w:rsidR="00F7399D">
        <w:trPr>
          <w:trHeight w:val="340"/>
          <w:jc w:val="center"/>
        </w:trPr>
        <w:tc>
          <w:tcPr>
            <w:tcW w:w="1634" w:type="pct"/>
            <w:tcBorders>
              <w:top w:val="single" w:sz="4" w:space="0" w:color="000000"/>
              <w:left w:val="single" w:sz="4" w:space="0" w:color="000000"/>
              <w:bottom w:val="single" w:sz="4" w:space="0" w:color="000000"/>
              <w:right w:val="single" w:sz="4" w:space="0" w:color="000000"/>
            </w:tcBorders>
            <w:vAlign w:val="center"/>
          </w:tcPr>
          <w:p w:rsidR="00F7399D" w:rsidRDefault="00234FBE">
            <w:pPr>
              <w:pStyle w:val="af5"/>
              <w:spacing w:beforeLines="20" w:before="48" w:after="0" w:line="360" w:lineRule="auto"/>
              <w:ind w:firstLineChars="0" w:firstLine="0"/>
              <w:jc w:val="center"/>
              <w:textAlignment w:val="center"/>
              <w:rPr>
                <w:rFonts w:ascii="Times New Roman" w:cs="Times New Roman"/>
                <w:sz w:val="24"/>
                <w:szCs w:val="24"/>
              </w:rPr>
            </w:pPr>
            <w:r>
              <w:rPr>
                <w:rFonts w:ascii="Times New Roman" w:cs="Times New Roman"/>
                <w:sz w:val="24"/>
                <w:szCs w:val="24"/>
              </w:rPr>
              <w:t>40×20</w:t>
            </w:r>
          </w:p>
        </w:tc>
        <w:tc>
          <w:tcPr>
            <w:tcW w:w="1695" w:type="pct"/>
            <w:tcBorders>
              <w:top w:val="single" w:sz="4" w:space="0" w:color="000000"/>
              <w:left w:val="nil"/>
              <w:bottom w:val="single" w:sz="4" w:space="0" w:color="000000"/>
              <w:right w:val="single" w:sz="4" w:space="0" w:color="000000"/>
            </w:tcBorders>
            <w:vAlign w:val="center"/>
          </w:tcPr>
          <w:p w:rsidR="00F7399D" w:rsidRDefault="00234FBE">
            <w:pPr>
              <w:pStyle w:val="af5"/>
              <w:spacing w:beforeLines="20" w:before="48" w:after="0" w:line="360" w:lineRule="auto"/>
              <w:ind w:firstLineChars="0" w:firstLine="0"/>
              <w:jc w:val="center"/>
              <w:textAlignment w:val="center"/>
              <w:rPr>
                <w:rFonts w:ascii="Times New Roman" w:cs="Times New Roman"/>
                <w:sz w:val="24"/>
                <w:szCs w:val="24"/>
              </w:rPr>
            </w:pPr>
            <w:r>
              <w:rPr>
                <w:rFonts w:ascii="Times New Roman" w:cs="Times New Roman"/>
                <w:sz w:val="24"/>
                <w:szCs w:val="24"/>
              </w:rPr>
              <w:t>40.0×20.0</w:t>
            </w:r>
          </w:p>
        </w:tc>
        <w:tc>
          <w:tcPr>
            <w:tcW w:w="1671" w:type="pct"/>
            <w:tcBorders>
              <w:top w:val="single" w:sz="4" w:space="0" w:color="000000"/>
              <w:left w:val="nil"/>
              <w:bottom w:val="single" w:sz="4" w:space="0" w:color="000000"/>
              <w:right w:val="single" w:sz="4" w:space="0" w:color="000000"/>
            </w:tcBorders>
            <w:vAlign w:val="center"/>
          </w:tcPr>
          <w:p w:rsidR="00F7399D" w:rsidRDefault="00234FBE">
            <w:pPr>
              <w:pStyle w:val="af5"/>
              <w:spacing w:beforeLines="20" w:before="48" w:after="0" w:line="360" w:lineRule="auto"/>
              <w:ind w:firstLineChars="0" w:firstLine="0"/>
              <w:jc w:val="center"/>
              <w:textAlignment w:val="center"/>
              <w:rPr>
                <w:rFonts w:ascii="Times New Roman" w:cs="Times New Roman"/>
                <w:sz w:val="24"/>
                <w:szCs w:val="24"/>
              </w:rPr>
            </w:pPr>
            <w:r>
              <w:rPr>
                <w:rFonts w:ascii="Times New Roman" w:cs="Times New Roman"/>
                <w:sz w:val="24"/>
                <w:szCs w:val="24"/>
              </w:rPr>
              <w:t>95</w:t>
            </w:r>
          </w:p>
        </w:tc>
      </w:tr>
      <w:tr w:rsidR="00F7399D">
        <w:trPr>
          <w:trHeight w:val="340"/>
          <w:jc w:val="center"/>
        </w:trPr>
        <w:tc>
          <w:tcPr>
            <w:tcW w:w="1634" w:type="pct"/>
            <w:tcBorders>
              <w:top w:val="single" w:sz="4" w:space="0" w:color="000000"/>
              <w:left w:val="single" w:sz="4" w:space="0" w:color="000000"/>
              <w:bottom w:val="single" w:sz="4" w:space="0" w:color="000000"/>
              <w:right w:val="single" w:sz="4" w:space="0" w:color="000000"/>
            </w:tcBorders>
            <w:vAlign w:val="center"/>
          </w:tcPr>
          <w:p w:rsidR="00F7399D" w:rsidRDefault="00234FBE">
            <w:pPr>
              <w:pStyle w:val="af5"/>
              <w:spacing w:beforeLines="20" w:before="48" w:after="0" w:line="360" w:lineRule="auto"/>
              <w:ind w:firstLineChars="0" w:firstLine="0"/>
              <w:jc w:val="center"/>
              <w:textAlignment w:val="center"/>
              <w:rPr>
                <w:rFonts w:ascii="Times New Roman" w:cs="Times New Roman"/>
                <w:sz w:val="24"/>
                <w:szCs w:val="24"/>
              </w:rPr>
            </w:pPr>
            <w:r>
              <w:rPr>
                <w:rFonts w:ascii="Times New Roman" w:cs="Times New Roman"/>
                <w:sz w:val="24"/>
                <w:szCs w:val="24"/>
              </w:rPr>
              <w:t>40×25</w:t>
            </w:r>
          </w:p>
        </w:tc>
        <w:tc>
          <w:tcPr>
            <w:tcW w:w="1695" w:type="pct"/>
            <w:tcBorders>
              <w:top w:val="single" w:sz="4" w:space="0" w:color="000000"/>
              <w:left w:val="nil"/>
              <w:bottom w:val="single" w:sz="4" w:space="0" w:color="000000"/>
              <w:right w:val="single" w:sz="4" w:space="0" w:color="000000"/>
            </w:tcBorders>
            <w:vAlign w:val="center"/>
          </w:tcPr>
          <w:p w:rsidR="00F7399D" w:rsidRDefault="00234FBE">
            <w:pPr>
              <w:pStyle w:val="af5"/>
              <w:spacing w:beforeLines="20" w:before="48" w:after="0" w:line="360" w:lineRule="auto"/>
              <w:ind w:firstLineChars="0" w:firstLine="0"/>
              <w:jc w:val="center"/>
              <w:textAlignment w:val="center"/>
              <w:rPr>
                <w:rFonts w:ascii="Times New Roman" w:cs="Times New Roman"/>
                <w:sz w:val="24"/>
                <w:szCs w:val="24"/>
              </w:rPr>
            </w:pPr>
            <w:r>
              <w:rPr>
                <w:rFonts w:ascii="Times New Roman" w:cs="Times New Roman"/>
                <w:sz w:val="24"/>
                <w:szCs w:val="24"/>
              </w:rPr>
              <w:t>40.0×25.4</w:t>
            </w:r>
          </w:p>
        </w:tc>
        <w:tc>
          <w:tcPr>
            <w:tcW w:w="1671" w:type="pct"/>
            <w:tcBorders>
              <w:top w:val="single" w:sz="4" w:space="0" w:color="000000"/>
              <w:left w:val="nil"/>
              <w:bottom w:val="single" w:sz="4" w:space="0" w:color="000000"/>
              <w:right w:val="single" w:sz="4" w:space="0" w:color="000000"/>
            </w:tcBorders>
            <w:vAlign w:val="center"/>
          </w:tcPr>
          <w:p w:rsidR="00F7399D" w:rsidRDefault="00234FBE">
            <w:pPr>
              <w:pStyle w:val="af5"/>
              <w:spacing w:beforeLines="20" w:before="48" w:after="0" w:line="360" w:lineRule="auto"/>
              <w:ind w:firstLineChars="0" w:firstLine="0"/>
              <w:jc w:val="center"/>
              <w:textAlignment w:val="center"/>
              <w:rPr>
                <w:rFonts w:ascii="Times New Roman" w:cs="Times New Roman"/>
                <w:sz w:val="24"/>
                <w:szCs w:val="24"/>
              </w:rPr>
            </w:pPr>
            <w:r>
              <w:rPr>
                <w:rFonts w:ascii="Times New Roman" w:cs="Times New Roman"/>
                <w:sz w:val="24"/>
                <w:szCs w:val="24"/>
              </w:rPr>
              <w:t>96</w:t>
            </w:r>
          </w:p>
        </w:tc>
      </w:tr>
      <w:tr w:rsidR="00F7399D">
        <w:trPr>
          <w:trHeight w:val="340"/>
          <w:jc w:val="center"/>
        </w:trPr>
        <w:tc>
          <w:tcPr>
            <w:tcW w:w="1634" w:type="pct"/>
            <w:tcBorders>
              <w:top w:val="single" w:sz="4" w:space="0" w:color="000000"/>
              <w:left w:val="single" w:sz="4" w:space="0" w:color="000000"/>
              <w:bottom w:val="single" w:sz="4" w:space="0" w:color="000000"/>
              <w:right w:val="single" w:sz="4" w:space="0" w:color="000000"/>
            </w:tcBorders>
            <w:vAlign w:val="center"/>
          </w:tcPr>
          <w:p w:rsidR="00F7399D" w:rsidRDefault="00234FBE">
            <w:pPr>
              <w:pStyle w:val="af5"/>
              <w:spacing w:beforeLines="20" w:before="48" w:after="0" w:line="360" w:lineRule="auto"/>
              <w:ind w:firstLineChars="0" w:firstLine="0"/>
              <w:jc w:val="center"/>
              <w:textAlignment w:val="center"/>
              <w:rPr>
                <w:rFonts w:ascii="Times New Roman" w:cs="Times New Roman"/>
                <w:sz w:val="24"/>
                <w:szCs w:val="24"/>
              </w:rPr>
            </w:pPr>
            <w:r>
              <w:rPr>
                <w:rFonts w:ascii="Times New Roman" w:cs="Times New Roman"/>
                <w:sz w:val="24"/>
                <w:szCs w:val="24"/>
              </w:rPr>
              <w:t>40×32</w:t>
            </w:r>
          </w:p>
        </w:tc>
        <w:tc>
          <w:tcPr>
            <w:tcW w:w="1695" w:type="pct"/>
            <w:tcBorders>
              <w:top w:val="single" w:sz="4" w:space="0" w:color="000000"/>
              <w:left w:val="single" w:sz="4" w:space="0" w:color="000000"/>
              <w:bottom w:val="single" w:sz="4" w:space="0" w:color="000000"/>
              <w:right w:val="single" w:sz="4" w:space="0" w:color="000000"/>
            </w:tcBorders>
            <w:vAlign w:val="center"/>
          </w:tcPr>
          <w:p w:rsidR="00F7399D" w:rsidRDefault="00234FBE">
            <w:pPr>
              <w:pStyle w:val="af5"/>
              <w:spacing w:beforeLines="20" w:before="48" w:after="0" w:line="360" w:lineRule="auto"/>
              <w:ind w:firstLineChars="0" w:firstLine="0"/>
              <w:jc w:val="center"/>
              <w:textAlignment w:val="center"/>
              <w:rPr>
                <w:rFonts w:ascii="Times New Roman" w:cs="Times New Roman"/>
                <w:sz w:val="24"/>
                <w:szCs w:val="24"/>
              </w:rPr>
            </w:pPr>
            <w:r>
              <w:rPr>
                <w:rFonts w:ascii="Times New Roman" w:cs="Times New Roman"/>
                <w:sz w:val="24"/>
                <w:szCs w:val="24"/>
              </w:rPr>
              <w:t>40.0×32.0</w:t>
            </w:r>
          </w:p>
        </w:tc>
        <w:tc>
          <w:tcPr>
            <w:tcW w:w="1671" w:type="pct"/>
            <w:tcBorders>
              <w:top w:val="single" w:sz="4" w:space="0" w:color="000000"/>
              <w:left w:val="single" w:sz="4" w:space="0" w:color="000000"/>
              <w:bottom w:val="single" w:sz="4" w:space="0" w:color="000000"/>
              <w:right w:val="single" w:sz="4" w:space="0" w:color="000000"/>
            </w:tcBorders>
            <w:vAlign w:val="center"/>
          </w:tcPr>
          <w:p w:rsidR="00F7399D" w:rsidRDefault="00234FBE">
            <w:pPr>
              <w:pStyle w:val="af5"/>
              <w:spacing w:beforeLines="20" w:before="48" w:after="0" w:line="360" w:lineRule="auto"/>
              <w:ind w:firstLineChars="0" w:firstLine="0"/>
              <w:jc w:val="center"/>
              <w:textAlignment w:val="center"/>
              <w:rPr>
                <w:rFonts w:ascii="Times New Roman" w:cs="Times New Roman"/>
                <w:sz w:val="24"/>
                <w:szCs w:val="24"/>
              </w:rPr>
            </w:pPr>
            <w:r>
              <w:rPr>
                <w:rFonts w:ascii="Times New Roman" w:cs="Times New Roman"/>
                <w:sz w:val="24"/>
                <w:szCs w:val="24"/>
              </w:rPr>
              <w:t>102</w:t>
            </w:r>
          </w:p>
        </w:tc>
      </w:tr>
      <w:tr w:rsidR="00F7399D">
        <w:trPr>
          <w:trHeight w:val="340"/>
          <w:jc w:val="center"/>
        </w:trPr>
        <w:tc>
          <w:tcPr>
            <w:tcW w:w="1634" w:type="pct"/>
            <w:tcBorders>
              <w:top w:val="single" w:sz="4" w:space="0" w:color="000000"/>
              <w:left w:val="single" w:sz="4" w:space="0" w:color="000000"/>
              <w:bottom w:val="single" w:sz="4" w:space="0" w:color="000000"/>
              <w:right w:val="single" w:sz="4" w:space="0" w:color="000000"/>
            </w:tcBorders>
            <w:vAlign w:val="center"/>
          </w:tcPr>
          <w:p w:rsidR="00F7399D" w:rsidRDefault="00234FBE">
            <w:pPr>
              <w:pStyle w:val="af5"/>
              <w:spacing w:beforeLines="20" w:before="48" w:after="0" w:line="360" w:lineRule="auto"/>
              <w:ind w:firstLineChars="0" w:firstLine="0"/>
              <w:jc w:val="center"/>
              <w:textAlignment w:val="center"/>
              <w:rPr>
                <w:rFonts w:ascii="Times New Roman" w:cs="Times New Roman"/>
                <w:sz w:val="24"/>
                <w:szCs w:val="24"/>
              </w:rPr>
            </w:pPr>
            <w:r>
              <w:rPr>
                <w:rFonts w:ascii="Times New Roman" w:cs="Times New Roman"/>
                <w:sz w:val="24"/>
                <w:szCs w:val="24"/>
              </w:rPr>
              <w:t>50×15</w:t>
            </w:r>
          </w:p>
        </w:tc>
        <w:tc>
          <w:tcPr>
            <w:tcW w:w="1695" w:type="pct"/>
            <w:tcBorders>
              <w:top w:val="single" w:sz="4" w:space="0" w:color="000000"/>
              <w:left w:val="single" w:sz="4" w:space="0" w:color="000000"/>
              <w:bottom w:val="single" w:sz="4" w:space="0" w:color="000000"/>
              <w:right w:val="single" w:sz="4" w:space="0" w:color="000000"/>
            </w:tcBorders>
            <w:vAlign w:val="center"/>
          </w:tcPr>
          <w:p w:rsidR="00F7399D" w:rsidRDefault="00234FBE">
            <w:pPr>
              <w:pStyle w:val="af5"/>
              <w:spacing w:beforeLines="20" w:before="48" w:after="0" w:line="360" w:lineRule="auto"/>
              <w:ind w:firstLineChars="0" w:firstLine="0"/>
              <w:jc w:val="center"/>
              <w:textAlignment w:val="center"/>
              <w:rPr>
                <w:rFonts w:ascii="Times New Roman" w:cs="Times New Roman"/>
                <w:sz w:val="24"/>
                <w:szCs w:val="24"/>
              </w:rPr>
            </w:pPr>
            <w:r>
              <w:rPr>
                <w:rFonts w:ascii="Times New Roman" w:cs="Times New Roman"/>
                <w:sz w:val="24"/>
                <w:szCs w:val="24"/>
              </w:rPr>
              <w:t>50.8×16.0</w:t>
            </w:r>
          </w:p>
        </w:tc>
        <w:tc>
          <w:tcPr>
            <w:tcW w:w="1671" w:type="pct"/>
            <w:tcBorders>
              <w:top w:val="single" w:sz="4" w:space="0" w:color="000000"/>
              <w:left w:val="single" w:sz="4" w:space="0" w:color="000000"/>
              <w:bottom w:val="single" w:sz="4" w:space="0" w:color="000000"/>
              <w:right w:val="single" w:sz="4" w:space="0" w:color="000000"/>
            </w:tcBorders>
            <w:vAlign w:val="center"/>
          </w:tcPr>
          <w:p w:rsidR="00F7399D" w:rsidRDefault="00234FBE">
            <w:pPr>
              <w:pStyle w:val="af5"/>
              <w:spacing w:beforeLines="20" w:before="48" w:after="0" w:line="360" w:lineRule="auto"/>
              <w:ind w:firstLineChars="0" w:firstLine="0"/>
              <w:jc w:val="center"/>
              <w:textAlignment w:val="center"/>
              <w:rPr>
                <w:rFonts w:ascii="Times New Roman" w:cs="Times New Roman"/>
                <w:sz w:val="24"/>
                <w:szCs w:val="24"/>
              </w:rPr>
            </w:pPr>
            <w:r>
              <w:rPr>
                <w:rFonts w:ascii="Times New Roman" w:cs="Times New Roman"/>
                <w:sz w:val="24"/>
                <w:szCs w:val="24"/>
              </w:rPr>
              <w:t>97</w:t>
            </w:r>
          </w:p>
        </w:tc>
      </w:tr>
      <w:tr w:rsidR="00F7399D">
        <w:trPr>
          <w:trHeight w:val="340"/>
          <w:jc w:val="center"/>
        </w:trPr>
        <w:tc>
          <w:tcPr>
            <w:tcW w:w="1634" w:type="pct"/>
            <w:tcBorders>
              <w:top w:val="single" w:sz="4" w:space="0" w:color="000000"/>
              <w:left w:val="single" w:sz="4" w:space="0" w:color="000000"/>
              <w:bottom w:val="single" w:sz="4" w:space="0" w:color="000000"/>
              <w:right w:val="single" w:sz="4" w:space="0" w:color="000000"/>
            </w:tcBorders>
            <w:vAlign w:val="center"/>
          </w:tcPr>
          <w:p w:rsidR="00F7399D" w:rsidRDefault="00234FBE">
            <w:pPr>
              <w:pStyle w:val="af5"/>
              <w:spacing w:beforeLines="20" w:before="48" w:after="0" w:line="360" w:lineRule="auto"/>
              <w:ind w:firstLineChars="0" w:firstLine="0"/>
              <w:jc w:val="center"/>
              <w:textAlignment w:val="center"/>
              <w:rPr>
                <w:rFonts w:ascii="Times New Roman" w:cs="Times New Roman"/>
                <w:sz w:val="24"/>
                <w:szCs w:val="24"/>
              </w:rPr>
            </w:pPr>
            <w:r>
              <w:rPr>
                <w:rFonts w:ascii="Times New Roman" w:cs="Times New Roman"/>
                <w:sz w:val="24"/>
                <w:szCs w:val="24"/>
              </w:rPr>
              <w:t>50×20</w:t>
            </w:r>
          </w:p>
        </w:tc>
        <w:tc>
          <w:tcPr>
            <w:tcW w:w="1695" w:type="pct"/>
            <w:tcBorders>
              <w:top w:val="single" w:sz="4" w:space="0" w:color="000000"/>
              <w:left w:val="single" w:sz="4" w:space="0" w:color="000000"/>
              <w:bottom w:val="single" w:sz="4" w:space="0" w:color="000000"/>
              <w:right w:val="single" w:sz="4" w:space="0" w:color="000000"/>
            </w:tcBorders>
            <w:vAlign w:val="center"/>
          </w:tcPr>
          <w:p w:rsidR="00F7399D" w:rsidRDefault="00234FBE">
            <w:pPr>
              <w:pStyle w:val="af5"/>
              <w:spacing w:beforeLines="20" w:before="48" w:after="0" w:line="360" w:lineRule="auto"/>
              <w:ind w:firstLineChars="0" w:firstLine="0"/>
              <w:jc w:val="center"/>
              <w:textAlignment w:val="center"/>
              <w:rPr>
                <w:rFonts w:ascii="Times New Roman" w:cs="Times New Roman"/>
                <w:sz w:val="24"/>
                <w:szCs w:val="24"/>
              </w:rPr>
            </w:pPr>
            <w:r>
              <w:rPr>
                <w:rFonts w:ascii="Times New Roman" w:cs="Times New Roman"/>
                <w:sz w:val="24"/>
                <w:szCs w:val="24"/>
              </w:rPr>
              <w:t>50.8×20.0</w:t>
            </w:r>
          </w:p>
        </w:tc>
        <w:tc>
          <w:tcPr>
            <w:tcW w:w="1671" w:type="pct"/>
            <w:tcBorders>
              <w:top w:val="single" w:sz="4" w:space="0" w:color="000000"/>
              <w:left w:val="single" w:sz="4" w:space="0" w:color="000000"/>
              <w:bottom w:val="single" w:sz="4" w:space="0" w:color="000000"/>
              <w:right w:val="single" w:sz="4" w:space="0" w:color="000000"/>
            </w:tcBorders>
            <w:vAlign w:val="center"/>
          </w:tcPr>
          <w:p w:rsidR="00F7399D" w:rsidRDefault="00234FBE">
            <w:pPr>
              <w:pStyle w:val="af5"/>
              <w:spacing w:beforeLines="20" w:before="48" w:after="0" w:line="360" w:lineRule="auto"/>
              <w:ind w:firstLineChars="0" w:firstLine="0"/>
              <w:jc w:val="center"/>
              <w:textAlignment w:val="center"/>
              <w:rPr>
                <w:rFonts w:ascii="Times New Roman" w:cs="Times New Roman"/>
                <w:sz w:val="24"/>
                <w:szCs w:val="24"/>
              </w:rPr>
            </w:pPr>
            <w:r>
              <w:rPr>
                <w:rFonts w:ascii="Times New Roman" w:cs="Times New Roman"/>
                <w:sz w:val="24"/>
                <w:szCs w:val="24"/>
              </w:rPr>
              <w:t>97</w:t>
            </w:r>
          </w:p>
        </w:tc>
      </w:tr>
      <w:tr w:rsidR="00F7399D">
        <w:trPr>
          <w:trHeight w:val="340"/>
          <w:jc w:val="center"/>
        </w:trPr>
        <w:tc>
          <w:tcPr>
            <w:tcW w:w="1634" w:type="pct"/>
            <w:tcBorders>
              <w:top w:val="single" w:sz="4" w:space="0" w:color="000000"/>
              <w:left w:val="single" w:sz="4" w:space="0" w:color="000000"/>
              <w:bottom w:val="single" w:sz="4" w:space="0" w:color="000000"/>
              <w:right w:val="single" w:sz="4" w:space="0" w:color="000000"/>
            </w:tcBorders>
            <w:vAlign w:val="center"/>
          </w:tcPr>
          <w:p w:rsidR="00F7399D" w:rsidRDefault="00234FBE">
            <w:pPr>
              <w:pStyle w:val="af5"/>
              <w:spacing w:beforeLines="20" w:before="48" w:after="0" w:line="360" w:lineRule="auto"/>
              <w:ind w:firstLineChars="0" w:firstLine="0"/>
              <w:jc w:val="center"/>
              <w:textAlignment w:val="center"/>
              <w:rPr>
                <w:rFonts w:ascii="Times New Roman" w:cs="Times New Roman"/>
                <w:sz w:val="24"/>
                <w:szCs w:val="24"/>
              </w:rPr>
            </w:pPr>
            <w:r>
              <w:rPr>
                <w:rFonts w:ascii="Times New Roman" w:cs="Times New Roman"/>
                <w:sz w:val="24"/>
                <w:szCs w:val="24"/>
              </w:rPr>
              <w:t>50×25</w:t>
            </w:r>
          </w:p>
        </w:tc>
        <w:tc>
          <w:tcPr>
            <w:tcW w:w="1695" w:type="pct"/>
            <w:tcBorders>
              <w:top w:val="single" w:sz="4" w:space="0" w:color="000000"/>
              <w:left w:val="single" w:sz="4" w:space="0" w:color="000000"/>
              <w:bottom w:val="single" w:sz="4" w:space="0" w:color="000000"/>
              <w:right w:val="single" w:sz="4" w:space="0" w:color="000000"/>
            </w:tcBorders>
            <w:vAlign w:val="center"/>
          </w:tcPr>
          <w:p w:rsidR="00F7399D" w:rsidRDefault="00234FBE">
            <w:pPr>
              <w:pStyle w:val="af5"/>
              <w:spacing w:beforeLines="20" w:before="48" w:after="0" w:line="360" w:lineRule="auto"/>
              <w:ind w:firstLineChars="0" w:firstLine="0"/>
              <w:jc w:val="center"/>
              <w:textAlignment w:val="center"/>
              <w:rPr>
                <w:rFonts w:ascii="Times New Roman" w:cs="Times New Roman"/>
                <w:sz w:val="24"/>
                <w:szCs w:val="24"/>
              </w:rPr>
            </w:pPr>
            <w:r>
              <w:rPr>
                <w:rFonts w:ascii="Times New Roman" w:cs="Times New Roman"/>
                <w:sz w:val="24"/>
                <w:szCs w:val="24"/>
              </w:rPr>
              <w:t>50.8×25.4</w:t>
            </w:r>
          </w:p>
        </w:tc>
        <w:tc>
          <w:tcPr>
            <w:tcW w:w="1671" w:type="pct"/>
            <w:tcBorders>
              <w:top w:val="single" w:sz="4" w:space="0" w:color="000000"/>
              <w:left w:val="single" w:sz="4" w:space="0" w:color="000000"/>
              <w:bottom w:val="single" w:sz="4" w:space="0" w:color="000000"/>
              <w:right w:val="single" w:sz="4" w:space="0" w:color="000000"/>
            </w:tcBorders>
            <w:vAlign w:val="center"/>
          </w:tcPr>
          <w:p w:rsidR="00F7399D" w:rsidRDefault="00234FBE">
            <w:pPr>
              <w:pStyle w:val="af5"/>
              <w:spacing w:beforeLines="20" w:before="48" w:after="0" w:line="360" w:lineRule="auto"/>
              <w:ind w:firstLineChars="0" w:firstLine="0"/>
              <w:jc w:val="center"/>
              <w:textAlignment w:val="center"/>
              <w:rPr>
                <w:rFonts w:ascii="Times New Roman" w:cs="Times New Roman"/>
                <w:sz w:val="24"/>
                <w:szCs w:val="24"/>
              </w:rPr>
            </w:pPr>
            <w:r>
              <w:rPr>
                <w:rFonts w:ascii="Times New Roman" w:cs="Times New Roman"/>
                <w:sz w:val="24"/>
                <w:szCs w:val="24"/>
              </w:rPr>
              <w:t>98</w:t>
            </w:r>
          </w:p>
        </w:tc>
      </w:tr>
      <w:tr w:rsidR="00F7399D">
        <w:trPr>
          <w:trHeight w:val="340"/>
          <w:jc w:val="center"/>
        </w:trPr>
        <w:tc>
          <w:tcPr>
            <w:tcW w:w="1634" w:type="pct"/>
            <w:tcBorders>
              <w:top w:val="single" w:sz="4" w:space="0" w:color="000000"/>
              <w:left w:val="single" w:sz="4" w:space="0" w:color="000000"/>
              <w:bottom w:val="single" w:sz="4" w:space="0" w:color="000000"/>
              <w:right w:val="single" w:sz="4" w:space="0" w:color="000000"/>
            </w:tcBorders>
            <w:vAlign w:val="center"/>
          </w:tcPr>
          <w:p w:rsidR="00F7399D" w:rsidRDefault="00234FBE">
            <w:pPr>
              <w:pStyle w:val="af5"/>
              <w:spacing w:beforeLines="20" w:before="48" w:after="0" w:line="360" w:lineRule="auto"/>
              <w:ind w:firstLineChars="0" w:firstLine="0"/>
              <w:jc w:val="center"/>
              <w:textAlignment w:val="center"/>
              <w:rPr>
                <w:rFonts w:ascii="Times New Roman" w:cs="Times New Roman"/>
                <w:sz w:val="24"/>
                <w:szCs w:val="24"/>
              </w:rPr>
            </w:pPr>
            <w:r>
              <w:rPr>
                <w:rFonts w:ascii="Times New Roman" w:cs="Times New Roman"/>
                <w:sz w:val="24"/>
                <w:szCs w:val="24"/>
              </w:rPr>
              <w:t>50×32</w:t>
            </w:r>
          </w:p>
        </w:tc>
        <w:tc>
          <w:tcPr>
            <w:tcW w:w="1695" w:type="pct"/>
            <w:tcBorders>
              <w:top w:val="single" w:sz="4" w:space="0" w:color="000000"/>
              <w:left w:val="single" w:sz="4" w:space="0" w:color="000000"/>
              <w:bottom w:val="single" w:sz="4" w:space="0" w:color="000000"/>
              <w:right w:val="single" w:sz="4" w:space="0" w:color="000000"/>
            </w:tcBorders>
            <w:vAlign w:val="center"/>
          </w:tcPr>
          <w:p w:rsidR="00F7399D" w:rsidRDefault="00234FBE">
            <w:pPr>
              <w:pStyle w:val="af5"/>
              <w:spacing w:beforeLines="20" w:before="48" w:after="0" w:line="360" w:lineRule="auto"/>
              <w:ind w:firstLineChars="0" w:firstLine="0"/>
              <w:jc w:val="center"/>
              <w:textAlignment w:val="center"/>
              <w:rPr>
                <w:rFonts w:ascii="Times New Roman" w:cs="Times New Roman"/>
                <w:sz w:val="24"/>
                <w:szCs w:val="24"/>
              </w:rPr>
            </w:pPr>
            <w:r>
              <w:rPr>
                <w:rFonts w:ascii="Times New Roman" w:cs="Times New Roman"/>
                <w:sz w:val="24"/>
                <w:szCs w:val="24"/>
              </w:rPr>
              <w:t>50.8×32.0</w:t>
            </w:r>
          </w:p>
        </w:tc>
        <w:tc>
          <w:tcPr>
            <w:tcW w:w="1671" w:type="pct"/>
            <w:tcBorders>
              <w:top w:val="single" w:sz="4" w:space="0" w:color="000000"/>
              <w:left w:val="single" w:sz="4" w:space="0" w:color="000000"/>
              <w:bottom w:val="single" w:sz="4" w:space="0" w:color="000000"/>
              <w:right w:val="single" w:sz="4" w:space="0" w:color="000000"/>
            </w:tcBorders>
            <w:vAlign w:val="center"/>
          </w:tcPr>
          <w:p w:rsidR="00F7399D" w:rsidRDefault="00234FBE">
            <w:pPr>
              <w:pStyle w:val="af5"/>
              <w:spacing w:beforeLines="20" w:before="48" w:after="0" w:line="360" w:lineRule="auto"/>
              <w:ind w:firstLineChars="0" w:firstLine="0"/>
              <w:jc w:val="center"/>
              <w:textAlignment w:val="center"/>
              <w:rPr>
                <w:rFonts w:ascii="Times New Roman" w:cs="Times New Roman"/>
                <w:sz w:val="24"/>
                <w:szCs w:val="24"/>
              </w:rPr>
            </w:pPr>
            <w:r>
              <w:rPr>
                <w:rFonts w:ascii="Times New Roman" w:cs="Times New Roman"/>
                <w:sz w:val="24"/>
                <w:szCs w:val="24"/>
              </w:rPr>
              <w:t>104</w:t>
            </w:r>
          </w:p>
        </w:tc>
      </w:tr>
      <w:tr w:rsidR="00F7399D">
        <w:trPr>
          <w:trHeight w:val="340"/>
          <w:jc w:val="center"/>
        </w:trPr>
        <w:tc>
          <w:tcPr>
            <w:tcW w:w="1634" w:type="pct"/>
            <w:tcBorders>
              <w:top w:val="single" w:sz="4" w:space="0" w:color="000000"/>
              <w:left w:val="single" w:sz="4" w:space="0" w:color="000000"/>
              <w:bottom w:val="single" w:sz="4" w:space="0" w:color="000000"/>
              <w:right w:val="single" w:sz="4" w:space="0" w:color="000000"/>
            </w:tcBorders>
            <w:vAlign w:val="center"/>
          </w:tcPr>
          <w:p w:rsidR="00F7399D" w:rsidRDefault="00234FBE">
            <w:pPr>
              <w:pStyle w:val="af5"/>
              <w:spacing w:beforeLines="20" w:before="48" w:after="0" w:line="360" w:lineRule="auto"/>
              <w:ind w:firstLineChars="0" w:firstLine="0"/>
              <w:jc w:val="center"/>
              <w:textAlignment w:val="center"/>
              <w:rPr>
                <w:rFonts w:ascii="Times New Roman" w:cs="Times New Roman"/>
                <w:sz w:val="24"/>
                <w:szCs w:val="24"/>
              </w:rPr>
            </w:pPr>
            <w:r>
              <w:rPr>
                <w:rFonts w:ascii="Times New Roman" w:cs="Times New Roman"/>
                <w:sz w:val="24"/>
                <w:szCs w:val="24"/>
              </w:rPr>
              <w:t>50×40</w:t>
            </w:r>
          </w:p>
        </w:tc>
        <w:tc>
          <w:tcPr>
            <w:tcW w:w="1695" w:type="pct"/>
            <w:tcBorders>
              <w:top w:val="single" w:sz="4" w:space="0" w:color="000000"/>
              <w:left w:val="single" w:sz="4" w:space="0" w:color="000000"/>
              <w:bottom w:val="single" w:sz="4" w:space="0" w:color="000000"/>
              <w:right w:val="single" w:sz="4" w:space="0" w:color="000000"/>
            </w:tcBorders>
            <w:vAlign w:val="center"/>
          </w:tcPr>
          <w:p w:rsidR="00F7399D" w:rsidRDefault="00234FBE">
            <w:pPr>
              <w:pStyle w:val="af5"/>
              <w:spacing w:beforeLines="20" w:before="48" w:after="0" w:line="360" w:lineRule="auto"/>
              <w:ind w:firstLineChars="0" w:firstLine="0"/>
              <w:jc w:val="center"/>
              <w:textAlignment w:val="center"/>
              <w:rPr>
                <w:rFonts w:ascii="Times New Roman" w:cs="Times New Roman"/>
                <w:sz w:val="24"/>
                <w:szCs w:val="24"/>
              </w:rPr>
            </w:pPr>
            <w:r>
              <w:rPr>
                <w:rFonts w:ascii="Times New Roman" w:cs="Times New Roman"/>
                <w:sz w:val="24"/>
                <w:szCs w:val="24"/>
              </w:rPr>
              <w:t>50.8×40.0</w:t>
            </w:r>
          </w:p>
        </w:tc>
        <w:tc>
          <w:tcPr>
            <w:tcW w:w="1671" w:type="pct"/>
            <w:tcBorders>
              <w:top w:val="single" w:sz="4" w:space="0" w:color="000000"/>
              <w:left w:val="single" w:sz="4" w:space="0" w:color="000000"/>
              <w:bottom w:val="single" w:sz="4" w:space="0" w:color="000000"/>
              <w:right w:val="single" w:sz="4" w:space="0" w:color="000000"/>
            </w:tcBorders>
            <w:vAlign w:val="center"/>
          </w:tcPr>
          <w:p w:rsidR="00F7399D" w:rsidRDefault="00234FBE">
            <w:pPr>
              <w:pStyle w:val="af5"/>
              <w:spacing w:beforeLines="20" w:before="48" w:after="0" w:line="360" w:lineRule="auto"/>
              <w:ind w:firstLineChars="0" w:firstLine="0"/>
              <w:jc w:val="center"/>
              <w:textAlignment w:val="center"/>
              <w:rPr>
                <w:rFonts w:ascii="Times New Roman" w:cs="Times New Roman"/>
                <w:sz w:val="24"/>
                <w:szCs w:val="24"/>
              </w:rPr>
            </w:pPr>
            <w:r>
              <w:rPr>
                <w:rFonts w:ascii="Times New Roman" w:cs="Times New Roman"/>
                <w:sz w:val="24"/>
                <w:szCs w:val="24"/>
              </w:rPr>
              <w:t>109</w:t>
            </w:r>
          </w:p>
        </w:tc>
      </w:tr>
      <w:tr w:rsidR="00F7399D">
        <w:trPr>
          <w:trHeight w:val="340"/>
          <w:jc w:val="center"/>
        </w:trPr>
        <w:tc>
          <w:tcPr>
            <w:tcW w:w="1634" w:type="pct"/>
            <w:tcBorders>
              <w:top w:val="single" w:sz="4" w:space="0" w:color="000000"/>
              <w:left w:val="single" w:sz="4" w:space="0" w:color="000000"/>
              <w:bottom w:val="single" w:sz="4" w:space="0" w:color="000000"/>
              <w:right w:val="single" w:sz="4" w:space="0" w:color="000000"/>
            </w:tcBorders>
            <w:vAlign w:val="center"/>
          </w:tcPr>
          <w:p w:rsidR="00F7399D" w:rsidRDefault="00234FBE">
            <w:pPr>
              <w:pStyle w:val="af5"/>
              <w:spacing w:beforeLines="20" w:before="48" w:after="0" w:line="360" w:lineRule="auto"/>
              <w:ind w:firstLineChars="0" w:firstLine="0"/>
              <w:jc w:val="center"/>
              <w:textAlignment w:val="center"/>
              <w:rPr>
                <w:rFonts w:ascii="Times New Roman" w:cs="Times New Roman"/>
                <w:sz w:val="24"/>
                <w:szCs w:val="24"/>
              </w:rPr>
            </w:pPr>
            <w:r>
              <w:rPr>
                <w:rFonts w:ascii="Times New Roman" w:cs="Times New Roman"/>
                <w:sz w:val="24"/>
                <w:szCs w:val="24"/>
              </w:rPr>
              <w:t>65×15</w:t>
            </w:r>
          </w:p>
        </w:tc>
        <w:tc>
          <w:tcPr>
            <w:tcW w:w="1695" w:type="pct"/>
            <w:tcBorders>
              <w:top w:val="single" w:sz="4" w:space="0" w:color="000000"/>
              <w:left w:val="single" w:sz="4" w:space="0" w:color="000000"/>
              <w:bottom w:val="single" w:sz="4" w:space="0" w:color="000000"/>
              <w:right w:val="single" w:sz="4" w:space="0" w:color="000000"/>
            </w:tcBorders>
            <w:vAlign w:val="center"/>
          </w:tcPr>
          <w:p w:rsidR="00F7399D" w:rsidRDefault="00234FBE">
            <w:pPr>
              <w:pStyle w:val="af5"/>
              <w:spacing w:beforeLines="20" w:before="48" w:after="0" w:line="360" w:lineRule="auto"/>
              <w:ind w:firstLineChars="0" w:firstLine="0"/>
              <w:jc w:val="center"/>
              <w:textAlignment w:val="center"/>
              <w:rPr>
                <w:rFonts w:ascii="Times New Roman" w:cs="Times New Roman"/>
                <w:sz w:val="24"/>
                <w:szCs w:val="24"/>
              </w:rPr>
            </w:pPr>
            <w:r>
              <w:rPr>
                <w:rFonts w:ascii="Times New Roman" w:cs="Times New Roman"/>
                <w:sz w:val="24"/>
                <w:szCs w:val="24"/>
              </w:rPr>
              <w:t>76.1×16.0</w:t>
            </w:r>
          </w:p>
        </w:tc>
        <w:tc>
          <w:tcPr>
            <w:tcW w:w="1671" w:type="pct"/>
            <w:tcBorders>
              <w:top w:val="single" w:sz="4" w:space="0" w:color="000000"/>
              <w:left w:val="single" w:sz="4" w:space="0" w:color="000000"/>
              <w:bottom w:val="single" w:sz="4" w:space="0" w:color="000000"/>
              <w:right w:val="single" w:sz="4" w:space="0" w:color="000000"/>
            </w:tcBorders>
            <w:vAlign w:val="center"/>
          </w:tcPr>
          <w:p w:rsidR="00F7399D" w:rsidRDefault="00234FBE">
            <w:pPr>
              <w:pStyle w:val="af5"/>
              <w:spacing w:beforeLines="20" w:before="48" w:after="0" w:line="360" w:lineRule="auto"/>
              <w:ind w:firstLineChars="0" w:firstLine="0"/>
              <w:jc w:val="center"/>
              <w:textAlignment w:val="center"/>
              <w:rPr>
                <w:rFonts w:ascii="Times New Roman" w:cs="Times New Roman"/>
                <w:sz w:val="24"/>
                <w:szCs w:val="24"/>
              </w:rPr>
            </w:pPr>
            <w:r>
              <w:rPr>
                <w:rFonts w:ascii="Times New Roman" w:cs="Times New Roman"/>
                <w:sz w:val="24"/>
                <w:szCs w:val="24"/>
              </w:rPr>
              <w:t>109</w:t>
            </w:r>
          </w:p>
        </w:tc>
      </w:tr>
      <w:tr w:rsidR="00F7399D">
        <w:trPr>
          <w:trHeight w:val="340"/>
          <w:jc w:val="center"/>
        </w:trPr>
        <w:tc>
          <w:tcPr>
            <w:tcW w:w="1634" w:type="pct"/>
            <w:tcBorders>
              <w:top w:val="single" w:sz="4" w:space="0" w:color="000000"/>
              <w:left w:val="single" w:sz="4" w:space="0" w:color="000000"/>
              <w:bottom w:val="single" w:sz="4" w:space="0" w:color="000000"/>
              <w:right w:val="single" w:sz="4" w:space="0" w:color="000000"/>
            </w:tcBorders>
            <w:vAlign w:val="center"/>
          </w:tcPr>
          <w:p w:rsidR="00F7399D" w:rsidRDefault="00234FBE">
            <w:pPr>
              <w:pStyle w:val="af5"/>
              <w:spacing w:beforeLines="20" w:before="48" w:after="0" w:line="360" w:lineRule="auto"/>
              <w:ind w:firstLineChars="0" w:firstLine="0"/>
              <w:jc w:val="center"/>
              <w:textAlignment w:val="center"/>
              <w:rPr>
                <w:rFonts w:ascii="Times New Roman" w:cs="Times New Roman"/>
                <w:sz w:val="24"/>
                <w:szCs w:val="24"/>
              </w:rPr>
            </w:pPr>
            <w:r>
              <w:rPr>
                <w:rFonts w:ascii="Times New Roman" w:cs="Times New Roman"/>
                <w:sz w:val="24"/>
                <w:szCs w:val="24"/>
              </w:rPr>
              <w:t>65×20</w:t>
            </w:r>
          </w:p>
        </w:tc>
        <w:tc>
          <w:tcPr>
            <w:tcW w:w="1695" w:type="pct"/>
            <w:tcBorders>
              <w:top w:val="single" w:sz="4" w:space="0" w:color="000000"/>
              <w:left w:val="single" w:sz="4" w:space="0" w:color="000000"/>
              <w:bottom w:val="single" w:sz="4" w:space="0" w:color="000000"/>
              <w:right w:val="single" w:sz="4" w:space="0" w:color="000000"/>
            </w:tcBorders>
            <w:vAlign w:val="center"/>
          </w:tcPr>
          <w:p w:rsidR="00F7399D" w:rsidRDefault="00234FBE">
            <w:pPr>
              <w:pStyle w:val="af5"/>
              <w:spacing w:beforeLines="20" w:before="48" w:after="0" w:line="360" w:lineRule="auto"/>
              <w:ind w:firstLineChars="0" w:firstLine="0"/>
              <w:jc w:val="center"/>
              <w:textAlignment w:val="center"/>
              <w:rPr>
                <w:rFonts w:ascii="Times New Roman" w:cs="Times New Roman"/>
                <w:sz w:val="24"/>
                <w:szCs w:val="24"/>
              </w:rPr>
            </w:pPr>
            <w:r>
              <w:rPr>
                <w:rFonts w:ascii="Times New Roman" w:cs="Times New Roman"/>
                <w:sz w:val="24"/>
                <w:szCs w:val="24"/>
              </w:rPr>
              <w:t>76.1×20.0</w:t>
            </w:r>
          </w:p>
        </w:tc>
        <w:tc>
          <w:tcPr>
            <w:tcW w:w="1671" w:type="pct"/>
            <w:tcBorders>
              <w:top w:val="single" w:sz="4" w:space="0" w:color="000000"/>
              <w:left w:val="single" w:sz="4" w:space="0" w:color="000000"/>
              <w:bottom w:val="single" w:sz="4" w:space="0" w:color="000000"/>
              <w:right w:val="single" w:sz="4" w:space="0" w:color="000000"/>
            </w:tcBorders>
            <w:vAlign w:val="center"/>
          </w:tcPr>
          <w:p w:rsidR="00F7399D" w:rsidRDefault="00234FBE">
            <w:pPr>
              <w:pStyle w:val="af5"/>
              <w:spacing w:beforeLines="20" w:before="48" w:after="0" w:line="360" w:lineRule="auto"/>
              <w:ind w:firstLineChars="0" w:firstLine="0"/>
              <w:jc w:val="center"/>
              <w:textAlignment w:val="center"/>
              <w:rPr>
                <w:rFonts w:ascii="Times New Roman" w:cs="Times New Roman"/>
                <w:sz w:val="24"/>
                <w:szCs w:val="24"/>
              </w:rPr>
            </w:pPr>
            <w:r>
              <w:rPr>
                <w:rFonts w:ascii="Times New Roman" w:cs="Times New Roman"/>
                <w:sz w:val="24"/>
                <w:szCs w:val="24"/>
              </w:rPr>
              <w:t>112</w:t>
            </w:r>
          </w:p>
        </w:tc>
      </w:tr>
      <w:tr w:rsidR="00F7399D">
        <w:trPr>
          <w:trHeight w:val="340"/>
          <w:jc w:val="center"/>
        </w:trPr>
        <w:tc>
          <w:tcPr>
            <w:tcW w:w="1634" w:type="pct"/>
            <w:tcBorders>
              <w:top w:val="single" w:sz="4" w:space="0" w:color="000000"/>
              <w:left w:val="single" w:sz="4" w:space="0" w:color="000000"/>
              <w:bottom w:val="single" w:sz="4" w:space="0" w:color="000000"/>
              <w:right w:val="single" w:sz="4" w:space="0" w:color="000000"/>
            </w:tcBorders>
            <w:vAlign w:val="center"/>
          </w:tcPr>
          <w:p w:rsidR="00F7399D" w:rsidRDefault="00234FBE">
            <w:pPr>
              <w:pStyle w:val="af5"/>
              <w:spacing w:beforeLines="20" w:before="48" w:after="0" w:line="360" w:lineRule="auto"/>
              <w:ind w:firstLineChars="0" w:firstLine="0"/>
              <w:jc w:val="center"/>
              <w:textAlignment w:val="center"/>
              <w:rPr>
                <w:rFonts w:ascii="Times New Roman" w:cs="Times New Roman"/>
                <w:sz w:val="24"/>
                <w:szCs w:val="24"/>
              </w:rPr>
            </w:pPr>
            <w:r>
              <w:rPr>
                <w:rFonts w:ascii="Times New Roman" w:cs="Times New Roman"/>
                <w:sz w:val="24"/>
                <w:szCs w:val="24"/>
              </w:rPr>
              <w:t>65×25</w:t>
            </w:r>
          </w:p>
        </w:tc>
        <w:tc>
          <w:tcPr>
            <w:tcW w:w="1695" w:type="pct"/>
            <w:tcBorders>
              <w:top w:val="single" w:sz="4" w:space="0" w:color="000000"/>
              <w:left w:val="single" w:sz="4" w:space="0" w:color="000000"/>
              <w:bottom w:val="single" w:sz="4" w:space="0" w:color="000000"/>
              <w:right w:val="single" w:sz="4" w:space="0" w:color="000000"/>
            </w:tcBorders>
            <w:vAlign w:val="center"/>
          </w:tcPr>
          <w:p w:rsidR="00F7399D" w:rsidRDefault="00234FBE">
            <w:pPr>
              <w:pStyle w:val="af5"/>
              <w:spacing w:beforeLines="20" w:before="48" w:after="0" w:line="360" w:lineRule="auto"/>
              <w:ind w:firstLineChars="0" w:firstLine="0"/>
              <w:jc w:val="center"/>
              <w:textAlignment w:val="center"/>
              <w:rPr>
                <w:rFonts w:ascii="Times New Roman" w:cs="Times New Roman"/>
                <w:sz w:val="24"/>
                <w:szCs w:val="24"/>
              </w:rPr>
            </w:pPr>
            <w:r>
              <w:rPr>
                <w:rFonts w:ascii="Times New Roman" w:cs="Times New Roman"/>
                <w:sz w:val="24"/>
                <w:szCs w:val="24"/>
              </w:rPr>
              <w:t>76.1×25.4</w:t>
            </w:r>
          </w:p>
        </w:tc>
        <w:tc>
          <w:tcPr>
            <w:tcW w:w="1671" w:type="pct"/>
            <w:tcBorders>
              <w:top w:val="single" w:sz="4" w:space="0" w:color="000000"/>
              <w:left w:val="single" w:sz="4" w:space="0" w:color="000000"/>
              <w:bottom w:val="single" w:sz="4" w:space="0" w:color="000000"/>
              <w:right w:val="single" w:sz="4" w:space="0" w:color="000000"/>
            </w:tcBorders>
            <w:vAlign w:val="center"/>
          </w:tcPr>
          <w:p w:rsidR="00F7399D" w:rsidRDefault="00234FBE">
            <w:pPr>
              <w:pStyle w:val="af5"/>
              <w:spacing w:beforeLines="20" w:before="48" w:after="0" w:line="360" w:lineRule="auto"/>
              <w:ind w:firstLineChars="0" w:firstLine="0"/>
              <w:jc w:val="center"/>
              <w:textAlignment w:val="center"/>
              <w:rPr>
                <w:rFonts w:ascii="Times New Roman" w:cs="Times New Roman"/>
                <w:sz w:val="24"/>
                <w:szCs w:val="24"/>
              </w:rPr>
            </w:pPr>
            <w:r>
              <w:rPr>
                <w:rFonts w:ascii="Times New Roman" w:cs="Times New Roman"/>
                <w:sz w:val="24"/>
                <w:szCs w:val="24"/>
              </w:rPr>
              <w:t>114</w:t>
            </w:r>
          </w:p>
        </w:tc>
      </w:tr>
      <w:tr w:rsidR="00F7399D">
        <w:trPr>
          <w:trHeight w:val="340"/>
          <w:jc w:val="center"/>
        </w:trPr>
        <w:tc>
          <w:tcPr>
            <w:tcW w:w="1634" w:type="pct"/>
            <w:tcBorders>
              <w:top w:val="single" w:sz="4" w:space="0" w:color="000000"/>
              <w:left w:val="single" w:sz="4" w:space="0" w:color="000000"/>
              <w:bottom w:val="single" w:sz="4" w:space="0" w:color="000000"/>
              <w:right w:val="single" w:sz="4" w:space="0" w:color="000000"/>
            </w:tcBorders>
            <w:vAlign w:val="center"/>
          </w:tcPr>
          <w:p w:rsidR="00F7399D" w:rsidRDefault="00234FBE">
            <w:pPr>
              <w:pStyle w:val="af5"/>
              <w:spacing w:beforeLines="20" w:before="48" w:after="0" w:line="360" w:lineRule="auto"/>
              <w:ind w:firstLineChars="0" w:firstLine="0"/>
              <w:jc w:val="center"/>
              <w:textAlignment w:val="center"/>
              <w:rPr>
                <w:rFonts w:ascii="Times New Roman" w:cs="Times New Roman"/>
                <w:sz w:val="24"/>
                <w:szCs w:val="24"/>
              </w:rPr>
            </w:pPr>
            <w:r>
              <w:rPr>
                <w:rFonts w:ascii="Times New Roman" w:cs="Times New Roman"/>
                <w:sz w:val="24"/>
                <w:szCs w:val="24"/>
              </w:rPr>
              <w:t>65×32</w:t>
            </w:r>
          </w:p>
        </w:tc>
        <w:tc>
          <w:tcPr>
            <w:tcW w:w="1695" w:type="pct"/>
            <w:tcBorders>
              <w:top w:val="single" w:sz="4" w:space="0" w:color="000000"/>
              <w:left w:val="single" w:sz="4" w:space="0" w:color="000000"/>
              <w:bottom w:val="single" w:sz="4" w:space="0" w:color="000000"/>
              <w:right w:val="single" w:sz="4" w:space="0" w:color="000000"/>
            </w:tcBorders>
            <w:vAlign w:val="center"/>
          </w:tcPr>
          <w:p w:rsidR="00F7399D" w:rsidRDefault="00234FBE">
            <w:pPr>
              <w:pStyle w:val="af5"/>
              <w:spacing w:beforeLines="20" w:before="48" w:after="0" w:line="360" w:lineRule="auto"/>
              <w:ind w:firstLineChars="0" w:firstLine="0"/>
              <w:jc w:val="center"/>
              <w:textAlignment w:val="center"/>
              <w:rPr>
                <w:rFonts w:ascii="Times New Roman" w:cs="Times New Roman"/>
                <w:sz w:val="24"/>
                <w:szCs w:val="24"/>
              </w:rPr>
            </w:pPr>
            <w:r>
              <w:rPr>
                <w:rFonts w:ascii="Times New Roman" w:cs="Times New Roman"/>
                <w:sz w:val="24"/>
                <w:szCs w:val="24"/>
              </w:rPr>
              <w:t>76.1×32.0</w:t>
            </w:r>
          </w:p>
        </w:tc>
        <w:tc>
          <w:tcPr>
            <w:tcW w:w="1671" w:type="pct"/>
            <w:tcBorders>
              <w:top w:val="single" w:sz="4" w:space="0" w:color="000000"/>
              <w:left w:val="single" w:sz="4" w:space="0" w:color="000000"/>
              <w:bottom w:val="single" w:sz="4" w:space="0" w:color="000000"/>
              <w:right w:val="single" w:sz="4" w:space="0" w:color="000000"/>
            </w:tcBorders>
            <w:vAlign w:val="center"/>
          </w:tcPr>
          <w:p w:rsidR="00F7399D" w:rsidRDefault="00234FBE">
            <w:pPr>
              <w:pStyle w:val="af5"/>
              <w:spacing w:beforeLines="20" w:before="48" w:after="0" w:line="360" w:lineRule="auto"/>
              <w:ind w:firstLineChars="0" w:firstLine="0"/>
              <w:jc w:val="center"/>
              <w:textAlignment w:val="center"/>
              <w:rPr>
                <w:rFonts w:ascii="Times New Roman" w:cs="Times New Roman"/>
                <w:sz w:val="24"/>
                <w:szCs w:val="24"/>
              </w:rPr>
            </w:pPr>
            <w:r>
              <w:rPr>
                <w:rFonts w:ascii="Times New Roman" w:cs="Times New Roman"/>
                <w:sz w:val="24"/>
                <w:szCs w:val="24"/>
              </w:rPr>
              <w:t>119</w:t>
            </w:r>
          </w:p>
        </w:tc>
      </w:tr>
      <w:tr w:rsidR="00F7399D">
        <w:trPr>
          <w:trHeight w:val="340"/>
          <w:jc w:val="center"/>
        </w:trPr>
        <w:tc>
          <w:tcPr>
            <w:tcW w:w="1634" w:type="pct"/>
            <w:tcBorders>
              <w:top w:val="single" w:sz="4" w:space="0" w:color="000000"/>
              <w:left w:val="single" w:sz="4" w:space="0" w:color="000000"/>
              <w:bottom w:val="single" w:sz="4" w:space="0" w:color="000000"/>
              <w:right w:val="single" w:sz="4" w:space="0" w:color="000000"/>
            </w:tcBorders>
            <w:vAlign w:val="center"/>
          </w:tcPr>
          <w:p w:rsidR="00F7399D" w:rsidRDefault="00234FBE">
            <w:pPr>
              <w:pStyle w:val="af5"/>
              <w:spacing w:beforeLines="20" w:before="48" w:after="0" w:line="360" w:lineRule="auto"/>
              <w:ind w:firstLineChars="0" w:firstLine="0"/>
              <w:jc w:val="center"/>
              <w:textAlignment w:val="center"/>
              <w:rPr>
                <w:rFonts w:ascii="Times New Roman" w:cs="Times New Roman"/>
                <w:sz w:val="24"/>
                <w:szCs w:val="24"/>
              </w:rPr>
            </w:pPr>
            <w:r>
              <w:rPr>
                <w:rFonts w:ascii="Times New Roman" w:cs="Times New Roman"/>
                <w:sz w:val="24"/>
                <w:szCs w:val="24"/>
              </w:rPr>
              <w:t>65×40</w:t>
            </w:r>
          </w:p>
        </w:tc>
        <w:tc>
          <w:tcPr>
            <w:tcW w:w="1695" w:type="pct"/>
            <w:tcBorders>
              <w:top w:val="single" w:sz="4" w:space="0" w:color="000000"/>
              <w:left w:val="single" w:sz="4" w:space="0" w:color="000000"/>
              <w:bottom w:val="single" w:sz="4" w:space="0" w:color="000000"/>
              <w:right w:val="single" w:sz="4" w:space="0" w:color="000000"/>
            </w:tcBorders>
            <w:vAlign w:val="center"/>
          </w:tcPr>
          <w:p w:rsidR="00F7399D" w:rsidRDefault="00234FBE">
            <w:pPr>
              <w:pStyle w:val="af5"/>
              <w:spacing w:beforeLines="20" w:before="48" w:after="0" w:line="360" w:lineRule="auto"/>
              <w:ind w:firstLineChars="0" w:firstLine="0"/>
              <w:jc w:val="center"/>
              <w:textAlignment w:val="center"/>
              <w:rPr>
                <w:rFonts w:ascii="Times New Roman" w:cs="Times New Roman"/>
                <w:sz w:val="24"/>
                <w:szCs w:val="24"/>
              </w:rPr>
            </w:pPr>
            <w:r>
              <w:rPr>
                <w:rFonts w:ascii="Times New Roman" w:cs="Times New Roman"/>
                <w:sz w:val="24"/>
                <w:szCs w:val="24"/>
              </w:rPr>
              <w:t>76.1×40.0</w:t>
            </w:r>
          </w:p>
        </w:tc>
        <w:tc>
          <w:tcPr>
            <w:tcW w:w="1671" w:type="pct"/>
            <w:tcBorders>
              <w:top w:val="single" w:sz="4" w:space="0" w:color="000000"/>
              <w:left w:val="single" w:sz="4" w:space="0" w:color="000000"/>
              <w:bottom w:val="single" w:sz="4" w:space="0" w:color="000000"/>
              <w:right w:val="single" w:sz="4" w:space="0" w:color="000000"/>
            </w:tcBorders>
            <w:vAlign w:val="center"/>
          </w:tcPr>
          <w:p w:rsidR="00F7399D" w:rsidRDefault="00234FBE">
            <w:pPr>
              <w:pStyle w:val="af5"/>
              <w:spacing w:beforeLines="20" w:before="48" w:after="0" w:line="360" w:lineRule="auto"/>
              <w:ind w:firstLineChars="0" w:firstLine="0"/>
              <w:jc w:val="center"/>
              <w:textAlignment w:val="center"/>
              <w:rPr>
                <w:rFonts w:ascii="Times New Roman" w:cs="Times New Roman"/>
                <w:sz w:val="24"/>
                <w:szCs w:val="24"/>
              </w:rPr>
            </w:pPr>
            <w:r>
              <w:rPr>
                <w:rFonts w:ascii="Times New Roman" w:cs="Times New Roman"/>
                <w:sz w:val="24"/>
                <w:szCs w:val="24"/>
              </w:rPr>
              <w:t>125</w:t>
            </w:r>
          </w:p>
        </w:tc>
      </w:tr>
      <w:tr w:rsidR="00F7399D">
        <w:trPr>
          <w:trHeight w:val="340"/>
          <w:jc w:val="center"/>
        </w:trPr>
        <w:tc>
          <w:tcPr>
            <w:tcW w:w="1634" w:type="pct"/>
            <w:tcBorders>
              <w:top w:val="single" w:sz="4" w:space="0" w:color="000000"/>
              <w:left w:val="single" w:sz="4" w:space="0" w:color="000000"/>
              <w:bottom w:val="single" w:sz="4" w:space="0" w:color="000000"/>
              <w:right w:val="single" w:sz="4" w:space="0" w:color="000000"/>
            </w:tcBorders>
            <w:vAlign w:val="center"/>
          </w:tcPr>
          <w:p w:rsidR="00F7399D" w:rsidRDefault="00234FBE">
            <w:pPr>
              <w:pStyle w:val="af5"/>
              <w:spacing w:beforeLines="20" w:before="48" w:after="0" w:line="360" w:lineRule="auto"/>
              <w:ind w:firstLineChars="0" w:firstLine="0"/>
              <w:jc w:val="center"/>
              <w:textAlignment w:val="center"/>
              <w:rPr>
                <w:rFonts w:ascii="Times New Roman" w:cs="Times New Roman"/>
                <w:sz w:val="24"/>
                <w:szCs w:val="24"/>
                <w:highlight w:val="green"/>
              </w:rPr>
            </w:pPr>
            <w:r>
              <w:rPr>
                <w:rFonts w:ascii="Times New Roman" w:cs="Times New Roman"/>
                <w:sz w:val="24"/>
                <w:szCs w:val="24"/>
              </w:rPr>
              <w:lastRenderedPageBreak/>
              <w:t>65×50</w:t>
            </w:r>
          </w:p>
        </w:tc>
        <w:tc>
          <w:tcPr>
            <w:tcW w:w="1695" w:type="pct"/>
            <w:tcBorders>
              <w:top w:val="single" w:sz="4" w:space="0" w:color="000000"/>
              <w:left w:val="single" w:sz="4" w:space="0" w:color="000000"/>
              <w:bottom w:val="single" w:sz="4" w:space="0" w:color="000000"/>
              <w:right w:val="single" w:sz="4" w:space="0" w:color="000000"/>
            </w:tcBorders>
            <w:vAlign w:val="center"/>
          </w:tcPr>
          <w:p w:rsidR="00F7399D" w:rsidRDefault="00234FBE">
            <w:pPr>
              <w:pStyle w:val="af5"/>
              <w:spacing w:beforeLines="20" w:before="48" w:after="0" w:line="360" w:lineRule="auto"/>
              <w:ind w:firstLineChars="0" w:firstLine="0"/>
              <w:jc w:val="center"/>
              <w:textAlignment w:val="center"/>
              <w:rPr>
                <w:rFonts w:ascii="Times New Roman" w:cs="Times New Roman"/>
                <w:sz w:val="24"/>
                <w:szCs w:val="24"/>
              </w:rPr>
            </w:pPr>
            <w:r>
              <w:rPr>
                <w:rFonts w:ascii="Times New Roman" w:cs="Times New Roman"/>
                <w:sz w:val="24"/>
                <w:szCs w:val="24"/>
              </w:rPr>
              <w:t>76.1×50.8</w:t>
            </w:r>
          </w:p>
        </w:tc>
        <w:tc>
          <w:tcPr>
            <w:tcW w:w="1671" w:type="pct"/>
            <w:tcBorders>
              <w:top w:val="single" w:sz="4" w:space="0" w:color="000000"/>
              <w:left w:val="single" w:sz="4" w:space="0" w:color="000000"/>
              <w:bottom w:val="single" w:sz="4" w:space="0" w:color="000000"/>
              <w:right w:val="single" w:sz="4" w:space="0" w:color="000000"/>
            </w:tcBorders>
            <w:vAlign w:val="center"/>
          </w:tcPr>
          <w:p w:rsidR="00F7399D" w:rsidRDefault="00234FBE">
            <w:pPr>
              <w:pStyle w:val="af5"/>
              <w:spacing w:beforeLines="20" w:before="48" w:after="0" w:line="360" w:lineRule="auto"/>
              <w:ind w:firstLineChars="0" w:firstLine="0"/>
              <w:jc w:val="center"/>
              <w:textAlignment w:val="center"/>
              <w:rPr>
                <w:rFonts w:ascii="Times New Roman" w:cs="Times New Roman"/>
                <w:sz w:val="24"/>
                <w:szCs w:val="24"/>
              </w:rPr>
            </w:pPr>
            <w:r>
              <w:rPr>
                <w:rFonts w:ascii="Times New Roman" w:cs="Times New Roman"/>
                <w:sz w:val="24"/>
                <w:szCs w:val="24"/>
              </w:rPr>
              <w:t>125</w:t>
            </w:r>
          </w:p>
        </w:tc>
      </w:tr>
    </w:tbl>
    <w:p w:rsidR="00F7399D" w:rsidRDefault="00F7399D">
      <w:pPr>
        <w:pStyle w:val="af5"/>
        <w:ind w:firstLineChars="0" w:firstLine="0"/>
        <w:rPr>
          <w:rFonts w:ascii="Times New Roman" w:cs="Times New Roman"/>
          <w:sz w:val="24"/>
          <w:szCs w:val="24"/>
        </w:rPr>
        <w:sectPr w:rsidR="00F7399D">
          <w:pgSz w:w="11920" w:h="16840"/>
          <w:pgMar w:top="1060" w:right="1300" w:bottom="920" w:left="1360" w:header="875" w:footer="740" w:gutter="0"/>
          <w:cols w:space="720"/>
        </w:sectPr>
      </w:pPr>
    </w:p>
    <w:p w:rsidR="00F7399D" w:rsidRDefault="00234FBE">
      <w:pPr>
        <w:pStyle w:val="af5"/>
        <w:ind w:firstLineChars="0" w:firstLine="0"/>
        <w:rPr>
          <w:rFonts w:ascii="Times New Roman" w:cs="Times New Roman"/>
          <w:sz w:val="24"/>
          <w:szCs w:val="24"/>
          <w:lang w:eastAsia="zh-CN"/>
        </w:rPr>
      </w:pPr>
      <w:r>
        <w:rPr>
          <w:rFonts w:ascii="Times New Roman" w:cs="Times New Roman"/>
          <w:sz w:val="24"/>
          <w:szCs w:val="24"/>
          <w:lang w:eastAsia="zh-CN"/>
        </w:rPr>
        <w:lastRenderedPageBreak/>
        <w:t>E.</w:t>
      </w:r>
      <w:r>
        <w:rPr>
          <w:rFonts w:ascii="Times New Roman" w:cs="Times New Roman" w:hint="eastAsia"/>
          <w:sz w:val="24"/>
          <w:szCs w:val="24"/>
          <w:lang w:eastAsia="zh-CN"/>
        </w:rPr>
        <w:t>0.</w:t>
      </w:r>
      <w:r>
        <w:rPr>
          <w:rFonts w:ascii="Times New Roman" w:cs="Times New Roman"/>
          <w:sz w:val="24"/>
          <w:szCs w:val="24"/>
          <w:lang w:eastAsia="zh-CN"/>
        </w:rPr>
        <w:t xml:space="preserve">4  </w:t>
      </w:r>
      <w:r>
        <w:rPr>
          <w:rFonts w:ascii="Times New Roman" w:cs="Times New Roman"/>
          <w:sz w:val="24"/>
          <w:szCs w:val="24"/>
          <w:lang w:eastAsia="zh-CN"/>
        </w:rPr>
        <w:t>承插压合式不锈钢管道等径三通的结构型式和基本尺寸见图</w:t>
      </w:r>
      <w:r>
        <w:rPr>
          <w:rFonts w:ascii="Times New Roman" w:cs="Times New Roman"/>
          <w:sz w:val="24"/>
          <w:szCs w:val="24"/>
          <w:lang w:eastAsia="zh-CN"/>
        </w:rPr>
        <w:t>E.</w:t>
      </w:r>
      <w:r>
        <w:rPr>
          <w:rFonts w:ascii="Times New Roman" w:cs="Times New Roman" w:hint="eastAsia"/>
          <w:sz w:val="24"/>
          <w:szCs w:val="24"/>
          <w:lang w:eastAsia="zh-CN"/>
        </w:rPr>
        <w:t>0.</w:t>
      </w:r>
      <w:r>
        <w:rPr>
          <w:rFonts w:ascii="Times New Roman" w:cs="Times New Roman"/>
          <w:sz w:val="24"/>
          <w:szCs w:val="24"/>
          <w:lang w:eastAsia="zh-CN"/>
        </w:rPr>
        <w:t>4</w:t>
      </w:r>
      <w:r>
        <w:rPr>
          <w:rFonts w:ascii="Times New Roman" w:cs="Times New Roman"/>
          <w:sz w:val="24"/>
          <w:szCs w:val="24"/>
          <w:lang w:eastAsia="zh-CN"/>
        </w:rPr>
        <w:t>和表</w:t>
      </w:r>
      <w:r>
        <w:rPr>
          <w:rFonts w:ascii="Times New Roman" w:cs="Times New Roman"/>
          <w:sz w:val="24"/>
          <w:szCs w:val="24"/>
          <w:lang w:eastAsia="zh-CN"/>
        </w:rPr>
        <w:t>E.</w:t>
      </w:r>
      <w:r>
        <w:rPr>
          <w:rFonts w:ascii="Times New Roman" w:cs="Times New Roman" w:hint="eastAsia"/>
          <w:sz w:val="24"/>
          <w:szCs w:val="24"/>
          <w:lang w:eastAsia="zh-CN"/>
        </w:rPr>
        <w:t>0.</w:t>
      </w:r>
      <w:r>
        <w:rPr>
          <w:rFonts w:ascii="Times New Roman" w:cs="Times New Roman"/>
          <w:sz w:val="24"/>
          <w:szCs w:val="24"/>
          <w:lang w:eastAsia="zh-CN"/>
        </w:rPr>
        <w:t>4</w:t>
      </w:r>
      <w:r>
        <w:rPr>
          <w:rFonts w:ascii="Times New Roman" w:cs="Times New Roman"/>
          <w:sz w:val="24"/>
          <w:szCs w:val="24"/>
          <w:lang w:eastAsia="zh-CN"/>
        </w:rPr>
        <w:t>。</w:t>
      </w:r>
    </w:p>
    <w:p w:rsidR="00F7399D" w:rsidRDefault="00234FBE">
      <w:pPr>
        <w:pStyle w:val="af5"/>
        <w:ind w:firstLine="480"/>
        <w:rPr>
          <w:rFonts w:ascii="Times New Roman" w:cs="Times New Roman"/>
          <w:sz w:val="24"/>
          <w:szCs w:val="24"/>
          <w:lang w:eastAsia="zh-CN"/>
        </w:rPr>
      </w:pPr>
      <w:r>
        <w:rPr>
          <w:rFonts w:ascii="Times New Roman" w:cs="Times New Roman"/>
          <w:sz w:val="24"/>
          <w:szCs w:val="24"/>
          <w:lang w:eastAsia="zh-CN"/>
        </w:rPr>
        <w:t xml:space="preserve"> </w:t>
      </w:r>
    </w:p>
    <w:p w:rsidR="00F7399D" w:rsidRDefault="00234FBE">
      <w:pPr>
        <w:pStyle w:val="af5"/>
        <w:tabs>
          <w:tab w:val="center" w:pos="4201"/>
          <w:tab w:val="right" w:leader="dot" w:pos="9298"/>
        </w:tabs>
        <w:ind w:firstLineChars="0" w:firstLine="0"/>
        <w:jc w:val="center"/>
        <w:rPr>
          <w:rFonts w:ascii="Times New Roman" w:cs="Times New Roman"/>
          <w:sz w:val="24"/>
          <w:szCs w:val="24"/>
          <w:lang w:eastAsia="zh-CN"/>
        </w:rPr>
      </w:pPr>
      <w:r>
        <w:rPr>
          <w:rFonts w:ascii="Times New Roman" w:cs="Times New Roman"/>
          <w:sz w:val="24"/>
          <w:szCs w:val="24"/>
        </w:rPr>
        <w:object w:dxaOrig="5554" w:dyaOrig="3048">
          <v:shape id="_x0000_i1029" type="#_x0000_t75" style="width:277.65pt;height:152.65pt" o:ole="">
            <v:imagedata r:id="rId27" o:title="" croptop="4471f" cropbottom="1341f"/>
          </v:shape>
          <o:OLEObject Type="Embed" ProgID="AutoCAD.Drawing.18" ShapeID="_x0000_i1029" DrawAspect="Content" ObjectID="_1756128200" r:id="rId28"/>
        </w:object>
      </w:r>
    </w:p>
    <w:p w:rsidR="00F7399D" w:rsidRDefault="00234FBE" w:rsidP="00234FBE">
      <w:pPr>
        <w:pStyle w:val="af9"/>
        <w:widowControl/>
        <w:spacing w:beforeLines="0" w:afterLines="0"/>
        <w:ind w:leftChars="-32" w:left="7" w:hangingChars="32" w:hanging="77"/>
        <w:rPr>
          <w:rFonts w:ascii="Times New Roman" w:eastAsiaTheme="minorEastAsia" w:cs="Times New Roman"/>
          <w:sz w:val="24"/>
          <w:szCs w:val="24"/>
          <w:lang w:eastAsia="zh-CN"/>
        </w:rPr>
      </w:pPr>
      <w:r>
        <w:rPr>
          <w:rFonts w:ascii="Times New Roman" w:eastAsiaTheme="minorEastAsia" w:cs="Times New Roman"/>
          <w:sz w:val="24"/>
          <w:szCs w:val="24"/>
          <w:lang w:eastAsia="zh-CN"/>
        </w:rPr>
        <w:t>图</w:t>
      </w:r>
      <w:r>
        <w:rPr>
          <w:rFonts w:ascii="Times New Roman" w:eastAsiaTheme="minorEastAsia" w:cs="Times New Roman"/>
          <w:sz w:val="24"/>
          <w:szCs w:val="24"/>
          <w:lang w:eastAsia="zh-CN"/>
        </w:rPr>
        <w:t>E</w:t>
      </w:r>
      <w:r>
        <w:rPr>
          <w:rFonts w:ascii="Times New Roman" w:eastAsiaTheme="minorEastAsia" w:cs="Times New Roman" w:hint="eastAsia"/>
          <w:sz w:val="24"/>
          <w:szCs w:val="24"/>
          <w:lang w:eastAsia="zh-CN"/>
        </w:rPr>
        <w:t>.0</w:t>
      </w:r>
      <w:r>
        <w:rPr>
          <w:rFonts w:ascii="Times New Roman" w:eastAsiaTheme="minorEastAsia" w:cs="Times New Roman"/>
          <w:sz w:val="24"/>
          <w:szCs w:val="24"/>
          <w:lang w:eastAsia="zh-CN"/>
        </w:rPr>
        <w:t xml:space="preserve">.4   </w:t>
      </w:r>
      <w:r>
        <w:rPr>
          <w:rFonts w:ascii="Times New Roman" w:eastAsiaTheme="minorEastAsia" w:cs="Times New Roman"/>
          <w:sz w:val="24"/>
          <w:szCs w:val="24"/>
          <w:lang w:eastAsia="zh-CN"/>
        </w:rPr>
        <w:t>等径三通管件的结构型式</w:t>
      </w:r>
    </w:p>
    <w:p w:rsidR="00F7399D" w:rsidRDefault="00234FBE">
      <w:pPr>
        <w:pStyle w:val="af5"/>
        <w:ind w:firstLineChars="0" w:firstLine="0"/>
        <w:jc w:val="center"/>
        <w:rPr>
          <w:rFonts w:ascii="Times New Roman" w:cs="Times New Roman"/>
          <w:sz w:val="24"/>
          <w:szCs w:val="24"/>
          <w:lang w:eastAsia="zh-CN"/>
        </w:rPr>
      </w:pPr>
      <w:r>
        <w:rPr>
          <w:rFonts w:ascii="Times New Roman" w:cs="Times New Roman"/>
          <w:sz w:val="24"/>
          <w:szCs w:val="24"/>
          <w:lang w:eastAsia="zh-CN"/>
        </w:rPr>
        <w:t>1</w:t>
      </w:r>
      <w:r>
        <w:rPr>
          <w:rFonts w:ascii="Times New Roman" w:cs="Times New Roman" w:hint="eastAsia"/>
          <w:sz w:val="24"/>
          <w:szCs w:val="24"/>
          <w:lang w:eastAsia="zh-CN"/>
        </w:rPr>
        <w:t>-</w:t>
      </w:r>
      <w:r>
        <w:rPr>
          <w:rFonts w:ascii="Times New Roman" w:cs="Times New Roman"/>
          <w:sz w:val="24"/>
          <w:szCs w:val="24"/>
          <w:lang w:eastAsia="zh-CN"/>
        </w:rPr>
        <w:t>薄壁不锈钢管</w:t>
      </w:r>
      <w:r>
        <w:rPr>
          <w:rFonts w:ascii="Times New Roman" w:cs="Times New Roman" w:hint="eastAsia"/>
          <w:sz w:val="24"/>
          <w:szCs w:val="24"/>
          <w:lang w:eastAsia="zh-CN"/>
        </w:rPr>
        <w:t>；</w:t>
      </w:r>
      <w:r>
        <w:rPr>
          <w:rFonts w:ascii="Times New Roman" w:cs="Times New Roman"/>
          <w:sz w:val="24"/>
          <w:szCs w:val="24"/>
          <w:lang w:eastAsia="zh-CN"/>
        </w:rPr>
        <w:t>2</w:t>
      </w:r>
      <w:r>
        <w:rPr>
          <w:rFonts w:ascii="Times New Roman" w:cs="Times New Roman" w:hint="eastAsia"/>
          <w:sz w:val="24"/>
          <w:szCs w:val="24"/>
          <w:lang w:eastAsia="zh-CN"/>
        </w:rPr>
        <w:t>-</w:t>
      </w:r>
      <w:r>
        <w:rPr>
          <w:rFonts w:ascii="Times New Roman" w:cs="Times New Roman"/>
          <w:sz w:val="24"/>
          <w:szCs w:val="24"/>
          <w:lang w:eastAsia="zh-CN"/>
        </w:rPr>
        <w:t>管件</w:t>
      </w:r>
      <w:r>
        <w:rPr>
          <w:rFonts w:ascii="Times New Roman" w:cs="Times New Roman" w:hint="eastAsia"/>
          <w:sz w:val="24"/>
          <w:szCs w:val="24"/>
          <w:lang w:eastAsia="zh-CN"/>
        </w:rPr>
        <w:t>；</w:t>
      </w:r>
      <w:r>
        <w:rPr>
          <w:rFonts w:ascii="Times New Roman" w:cs="Times New Roman"/>
          <w:sz w:val="24"/>
          <w:szCs w:val="24"/>
          <w:lang w:eastAsia="zh-CN"/>
        </w:rPr>
        <w:t>L-</w:t>
      </w:r>
      <w:r>
        <w:rPr>
          <w:rFonts w:ascii="Times New Roman" w:cs="Times New Roman"/>
          <w:sz w:val="24"/>
          <w:szCs w:val="24"/>
          <w:lang w:eastAsia="zh-CN"/>
        </w:rPr>
        <w:t>管件长度；</w:t>
      </w:r>
      <w:r>
        <w:rPr>
          <w:rFonts w:ascii="Times New Roman" w:cs="Times New Roman"/>
          <w:sz w:val="24"/>
          <w:szCs w:val="24"/>
          <w:lang w:eastAsia="zh-CN"/>
        </w:rPr>
        <w:t>H-</w:t>
      </w:r>
      <w:r>
        <w:rPr>
          <w:rFonts w:ascii="Times New Roman" w:cs="Times New Roman"/>
          <w:sz w:val="24"/>
          <w:szCs w:val="24"/>
          <w:lang w:eastAsia="zh-CN"/>
        </w:rPr>
        <w:t>三通长度</w:t>
      </w:r>
    </w:p>
    <w:p w:rsidR="00F7399D" w:rsidRDefault="00234FBE">
      <w:pPr>
        <w:pStyle w:val="afa"/>
        <w:widowControl/>
        <w:spacing w:before="120" w:after="120"/>
        <w:jc w:val="right"/>
        <w:rPr>
          <w:rFonts w:ascii="Times New Roman" w:eastAsiaTheme="minorEastAsia" w:cs="Times New Roman"/>
          <w:sz w:val="24"/>
          <w:szCs w:val="24"/>
          <w:lang w:eastAsia="zh-CN"/>
        </w:rPr>
      </w:pPr>
      <w:r>
        <w:rPr>
          <w:rFonts w:ascii="Times New Roman" w:eastAsiaTheme="minorEastAsia" w:cs="Times New Roman"/>
          <w:sz w:val="24"/>
          <w:szCs w:val="24"/>
          <w:lang w:eastAsia="zh-CN"/>
        </w:rPr>
        <w:t>表</w:t>
      </w:r>
      <w:r>
        <w:rPr>
          <w:rFonts w:ascii="Times New Roman" w:eastAsiaTheme="minorEastAsia" w:cs="Times New Roman"/>
          <w:sz w:val="24"/>
          <w:szCs w:val="24"/>
          <w:lang w:eastAsia="zh-CN"/>
        </w:rPr>
        <w:t>E.</w:t>
      </w:r>
      <w:r>
        <w:rPr>
          <w:rFonts w:ascii="Times New Roman" w:eastAsiaTheme="minorEastAsia" w:cs="Times New Roman" w:hint="eastAsia"/>
          <w:sz w:val="24"/>
          <w:szCs w:val="24"/>
          <w:lang w:eastAsia="zh-CN"/>
        </w:rPr>
        <w:t>0.</w:t>
      </w:r>
      <w:r>
        <w:rPr>
          <w:rFonts w:ascii="Times New Roman" w:eastAsiaTheme="minorEastAsia" w:cs="Times New Roman"/>
          <w:sz w:val="24"/>
          <w:szCs w:val="24"/>
          <w:lang w:eastAsia="zh-CN"/>
        </w:rPr>
        <w:t xml:space="preserve">4  </w:t>
      </w:r>
      <w:r>
        <w:rPr>
          <w:rFonts w:ascii="Times New Roman" w:eastAsiaTheme="minorEastAsia" w:cs="Times New Roman"/>
          <w:sz w:val="24"/>
          <w:szCs w:val="24"/>
          <w:lang w:eastAsia="zh-CN"/>
        </w:rPr>
        <w:t>等径三通管件的基本尺寸</w:t>
      </w:r>
      <w:r>
        <w:rPr>
          <w:rFonts w:ascii="Times New Roman" w:eastAsiaTheme="minorEastAsia" w:cs="Times New Roman"/>
          <w:sz w:val="24"/>
          <w:szCs w:val="24"/>
          <w:lang w:eastAsia="zh-CN"/>
        </w:rPr>
        <w:t xml:space="preserve">                        </w:t>
      </w:r>
      <w:r>
        <w:rPr>
          <w:rFonts w:ascii="Times New Roman" w:eastAsiaTheme="minorEastAsia" w:cs="Times New Roman"/>
          <w:szCs w:val="22"/>
          <w:lang w:eastAsia="zh-CN"/>
        </w:rPr>
        <w:t>单位</w:t>
      </w:r>
      <w:r>
        <w:rPr>
          <w:rFonts w:ascii="Times New Roman" w:eastAsiaTheme="minorEastAsia" w:cs="Times New Roman"/>
          <w:szCs w:val="22"/>
          <w:lang w:eastAsia="zh-CN"/>
        </w:rPr>
        <w:t>:</w:t>
      </w:r>
      <w:r>
        <w:rPr>
          <w:rFonts w:ascii="Times New Roman" w:eastAsiaTheme="minorEastAsia" w:cs="Times New Roman"/>
          <w:szCs w:val="22"/>
          <w:lang w:eastAsia="zh-CN"/>
        </w:rPr>
        <w:t>毫米</w:t>
      </w:r>
      <w:r>
        <w:rPr>
          <w:rFonts w:ascii="Times New Roman" w:eastAsiaTheme="minorEastAsia" w:cs="Times New Roman"/>
          <w:szCs w:val="22"/>
          <w:lang w:eastAsia="zh-CN"/>
        </w:rPr>
        <w:t>(mm)</w:t>
      </w:r>
    </w:p>
    <w:tbl>
      <w:tblPr>
        <w:tblW w:w="9072" w:type="dxa"/>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4A0" w:firstRow="1" w:lastRow="0" w:firstColumn="1" w:lastColumn="0" w:noHBand="0" w:noVBand="1"/>
      </w:tblPr>
      <w:tblGrid>
        <w:gridCol w:w="1797"/>
        <w:gridCol w:w="2511"/>
        <w:gridCol w:w="2555"/>
        <w:gridCol w:w="2209"/>
      </w:tblGrid>
      <w:tr w:rsidR="00F7399D">
        <w:trPr>
          <w:trHeight w:val="980"/>
          <w:jc w:val="center"/>
        </w:trPr>
        <w:tc>
          <w:tcPr>
            <w:tcW w:w="1383" w:type="dxa"/>
            <w:vAlign w:val="center"/>
          </w:tcPr>
          <w:p w:rsidR="00F7399D" w:rsidRDefault="00234FBE">
            <w:pPr>
              <w:pStyle w:val="af5"/>
              <w:spacing w:beforeLines="20" w:before="48" w:after="0" w:line="240" w:lineRule="auto"/>
              <w:ind w:firstLineChars="0" w:firstLine="0"/>
              <w:jc w:val="center"/>
              <w:textAlignment w:val="center"/>
              <w:rPr>
                <w:rFonts w:ascii="Times New Roman" w:eastAsia="宋体" w:cs="Times New Roman"/>
                <w:szCs w:val="22"/>
              </w:rPr>
            </w:pPr>
            <w:proofErr w:type="spellStart"/>
            <w:r>
              <w:rPr>
                <w:rFonts w:ascii="Times New Roman" w:eastAsia="宋体" w:cs="Times New Roman"/>
                <w:szCs w:val="22"/>
              </w:rPr>
              <w:t>公称尺寸</w:t>
            </w:r>
            <w:proofErr w:type="spellEnd"/>
          </w:p>
          <w:p w:rsidR="00F7399D" w:rsidRDefault="00234FBE">
            <w:pPr>
              <w:pStyle w:val="af5"/>
              <w:spacing w:beforeLines="20" w:before="48" w:after="0" w:line="240" w:lineRule="auto"/>
              <w:ind w:firstLineChars="0" w:firstLine="0"/>
              <w:jc w:val="center"/>
              <w:textAlignment w:val="center"/>
              <w:rPr>
                <w:rFonts w:ascii="Times New Roman" w:eastAsia="宋体" w:cs="Times New Roman"/>
                <w:szCs w:val="22"/>
              </w:rPr>
            </w:pPr>
            <w:r>
              <w:rPr>
                <w:rFonts w:ascii="Times New Roman" w:eastAsia="宋体" w:cs="Times New Roman"/>
                <w:szCs w:val="22"/>
              </w:rPr>
              <w:t>DN</w:t>
            </w:r>
          </w:p>
        </w:tc>
        <w:tc>
          <w:tcPr>
            <w:tcW w:w="1933" w:type="dxa"/>
            <w:vAlign w:val="center"/>
          </w:tcPr>
          <w:p w:rsidR="00F7399D" w:rsidRDefault="00234FBE">
            <w:pPr>
              <w:pStyle w:val="af5"/>
              <w:spacing w:beforeLines="20" w:before="48" w:after="0" w:line="240" w:lineRule="auto"/>
              <w:ind w:firstLineChars="0" w:firstLine="0"/>
              <w:jc w:val="center"/>
              <w:textAlignment w:val="center"/>
              <w:rPr>
                <w:rFonts w:ascii="Times New Roman" w:eastAsia="宋体" w:cs="Times New Roman"/>
                <w:szCs w:val="22"/>
              </w:rPr>
            </w:pPr>
            <w:proofErr w:type="spellStart"/>
            <w:r>
              <w:rPr>
                <w:rFonts w:ascii="Times New Roman" w:eastAsia="宋体" w:cs="Times New Roman"/>
                <w:szCs w:val="22"/>
              </w:rPr>
              <w:t>管子外径</w:t>
            </w:r>
            <w:proofErr w:type="spellEnd"/>
          </w:p>
          <w:p w:rsidR="00F7399D" w:rsidRDefault="00234FBE">
            <w:pPr>
              <w:pStyle w:val="af5"/>
              <w:spacing w:beforeLines="20" w:before="48" w:after="0" w:line="240" w:lineRule="auto"/>
              <w:ind w:firstLineChars="0" w:firstLine="0"/>
              <w:jc w:val="center"/>
              <w:textAlignment w:val="center"/>
              <w:rPr>
                <w:rFonts w:ascii="Times New Roman" w:eastAsia="宋体" w:cs="Times New Roman"/>
                <w:szCs w:val="22"/>
              </w:rPr>
            </w:pPr>
            <w:r>
              <w:rPr>
                <w:rFonts w:ascii="Times New Roman" w:eastAsia="宋体" w:cs="Times New Roman"/>
                <w:szCs w:val="22"/>
              </w:rPr>
              <w:t>D</w:t>
            </w:r>
          </w:p>
        </w:tc>
        <w:tc>
          <w:tcPr>
            <w:tcW w:w="1967" w:type="dxa"/>
            <w:vAlign w:val="center"/>
          </w:tcPr>
          <w:p w:rsidR="00F7399D" w:rsidRDefault="00234FBE">
            <w:pPr>
              <w:pStyle w:val="af5"/>
              <w:spacing w:beforeLines="20" w:before="48" w:after="0" w:line="240" w:lineRule="auto"/>
              <w:ind w:firstLineChars="0" w:firstLine="0"/>
              <w:jc w:val="center"/>
              <w:textAlignment w:val="center"/>
              <w:rPr>
                <w:rFonts w:ascii="Times New Roman" w:eastAsia="宋体" w:cs="Times New Roman"/>
                <w:szCs w:val="22"/>
              </w:rPr>
            </w:pPr>
            <w:proofErr w:type="spellStart"/>
            <w:r>
              <w:rPr>
                <w:rFonts w:ascii="Times New Roman" w:eastAsia="宋体" w:cs="Times New Roman"/>
                <w:szCs w:val="22"/>
              </w:rPr>
              <w:t>L</w:t>
            </w:r>
            <w:r>
              <w:rPr>
                <w:rFonts w:ascii="Times New Roman" w:eastAsia="宋体" w:cs="Times New Roman"/>
                <w:sz w:val="18"/>
                <w:szCs w:val="18"/>
              </w:rPr>
              <w:t>min</w:t>
            </w:r>
            <w:proofErr w:type="spellEnd"/>
          </w:p>
        </w:tc>
        <w:tc>
          <w:tcPr>
            <w:tcW w:w="1700" w:type="dxa"/>
            <w:vAlign w:val="center"/>
          </w:tcPr>
          <w:p w:rsidR="00F7399D" w:rsidRDefault="00234FBE">
            <w:pPr>
              <w:pStyle w:val="af5"/>
              <w:spacing w:beforeLines="20" w:before="48" w:after="0" w:line="240" w:lineRule="auto"/>
              <w:ind w:firstLineChars="0" w:firstLine="0"/>
              <w:jc w:val="center"/>
              <w:textAlignment w:val="center"/>
              <w:rPr>
                <w:rFonts w:ascii="Times New Roman" w:eastAsia="宋体" w:cs="Times New Roman"/>
                <w:szCs w:val="22"/>
              </w:rPr>
            </w:pPr>
            <w:proofErr w:type="spellStart"/>
            <w:r>
              <w:rPr>
                <w:rFonts w:ascii="Times New Roman" w:eastAsia="宋体" w:cs="Times New Roman"/>
                <w:szCs w:val="22"/>
              </w:rPr>
              <w:t>H</w:t>
            </w:r>
            <w:r>
              <w:rPr>
                <w:rFonts w:ascii="Times New Roman" w:eastAsia="宋体" w:cs="Times New Roman"/>
                <w:sz w:val="18"/>
                <w:szCs w:val="18"/>
              </w:rPr>
              <w:t>min</w:t>
            </w:r>
            <w:proofErr w:type="spellEnd"/>
          </w:p>
        </w:tc>
      </w:tr>
      <w:tr w:rsidR="00F7399D">
        <w:trPr>
          <w:trHeight w:val="340"/>
          <w:jc w:val="center"/>
        </w:trPr>
        <w:tc>
          <w:tcPr>
            <w:tcW w:w="1383" w:type="dxa"/>
            <w:vAlign w:val="center"/>
          </w:tcPr>
          <w:p w:rsidR="00F7399D" w:rsidRDefault="00234FBE">
            <w:pPr>
              <w:pStyle w:val="af5"/>
              <w:spacing w:beforeLines="20" w:before="48" w:after="0" w:line="360" w:lineRule="auto"/>
              <w:ind w:firstLineChars="0" w:firstLine="0"/>
              <w:jc w:val="center"/>
              <w:textAlignment w:val="center"/>
              <w:rPr>
                <w:rFonts w:ascii="Times New Roman" w:eastAsia="宋体" w:cs="Times New Roman"/>
                <w:szCs w:val="22"/>
              </w:rPr>
            </w:pPr>
            <w:r>
              <w:rPr>
                <w:rFonts w:ascii="Times New Roman" w:eastAsia="宋体" w:cs="Times New Roman"/>
                <w:szCs w:val="22"/>
              </w:rPr>
              <w:t>15</w:t>
            </w:r>
          </w:p>
        </w:tc>
        <w:tc>
          <w:tcPr>
            <w:tcW w:w="1933" w:type="dxa"/>
            <w:vAlign w:val="center"/>
          </w:tcPr>
          <w:p w:rsidR="00F7399D" w:rsidRDefault="00234FBE">
            <w:pPr>
              <w:pStyle w:val="af5"/>
              <w:spacing w:beforeLines="20" w:before="48" w:after="0" w:line="360" w:lineRule="auto"/>
              <w:ind w:firstLineChars="0" w:firstLine="0"/>
              <w:jc w:val="center"/>
              <w:textAlignment w:val="center"/>
              <w:rPr>
                <w:rFonts w:ascii="Times New Roman" w:eastAsia="宋体" w:cs="Times New Roman"/>
                <w:szCs w:val="22"/>
              </w:rPr>
            </w:pPr>
            <w:r>
              <w:rPr>
                <w:rFonts w:ascii="Times New Roman" w:eastAsia="宋体" w:cs="Times New Roman"/>
                <w:szCs w:val="22"/>
              </w:rPr>
              <w:t>16.0</w:t>
            </w:r>
          </w:p>
        </w:tc>
        <w:tc>
          <w:tcPr>
            <w:tcW w:w="1967" w:type="dxa"/>
            <w:vAlign w:val="center"/>
          </w:tcPr>
          <w:p w:rsidR="00F7399D" w:rsidRDefault="00234FBE">
            <w:pPr>
              <w:pStyle w:val="af5"/>
              <w:spacing w:beforeLines="20" w:before="48" w:after="0" w:line="360" w:lineRule="auto"/>
              <w:ind w:firstLineChars="0" w:firstLine="0"/>
              <w:jc w:val="center"/>
              <w:textAlignment w:val="center"/>
              <w:rPr>
                <w:rFonts w:ascii="Times New Roman" w:eastAsia="宋体" w:cs="Times New Roman"/>
                <w:szCs w:val="22"/>
              </w:rPr>
            </w:pPr>
            <w:r>
              <w:rPr>
                <w:rFonts w:ascii="Times New Roman" w:eastAsia="宋体" w:cs="Times New Roman"/>
                <w:szCs w:val="22"/>
              </w:rPr>
              <w:t>102</w:t>
            </w:r>
          </w:p>
        </w:tc>
        <w:tc>
          <w:tcPr>
            <w:tcW w:w="1700" w:type="dxa"/>
            <w:vAlign w:val="center"/>
          </w:tcPr>
          <w:p w:rsidR="00F7399D" w:rsidRDefault="00234FBE">
            <w:pPr>
              <w:pStyle w:val="af5"/>
              <w:spacing w:beforeLines="20" w:before="48" w:after="0" w:line="360" w:lineRule="auto"/>
              <w:ind w:firstLineChars="0" w:firstLine="0"/>
              <w:jc w:val="center"/>
              <w:textAlignment w:val="center"/>
              <w:rPr>
                <w:rFonts w:ascii="Times New Roman" w:eastAsia="宋体" w:cs="Times New Roman"/>
                <w:szCs w:val="22"/>
              </w:rPr>
            </w:pPr>
            <w:r>
              <w:rPr>
                <w:rFonts w:ascii="Times New Roman" w:eastAsia="宋体" w:cs="Times New Roman"/>
                <w:szCs w:val="22"/>
              </w:rPr>
              <w:t>43</w:t>
            </w:r>
          </w:p>
        </w:tc>
      </w:tr>
      <w:tr w:rsidR="00F7399D">
        <w:trPr>
          <w:trHeight w:val="340"/>
          <w:jc w:val="center"/>
        </w:trPr>
        <w:tc>
          <w:tcPr>
            <w:tcW w:w="1383" w:type="dxa"/>
            <w:vAlign w:val="center"/>
          </w:tcPr>
          <w:p w:rsidR="00F7399D" w:rsidRDefault="00234FBE">
            <w:pPr>
              <w:pStyle w:val="af5"/>
              <w:spacing w:beforeLines="20" w:before="48" w:after="0" w:line="360" w:lineRule="auto"/>
              <w:ind w:firstLineChars="0" w:firstLine="0"/>
              <w:jc w:val="center"/>
              <w:textAlignment w:val="center"/>
              <w:rPr>
                <w:rFonts w:ascii="Times New Roman" w:eastAsia="宋体" w:cs="Times New Roman"/>
                <w:szCs w:val="22"/>
              </w:rPr>
            </w:pPr>
            <w:r>
              <w:rPr>
                <w:rFonts w:ascii="Times New Roman" w:eastAsia="宋体" w:cs="Times New Roman"/>
                <w:szCs w:val="22"/>
              </w:rPr>
              <w:t>20</w:t>
            </w:r>
          </w:p>
        </w:tc>
        <w:tc>
          <w:tcPr>
            <w:tcW w:w="1933" w:type="dxa"/>
            <w:vAlign w:val="center"/>
          </w:tcPr>
          <w:p w:rsidR="00F7399D" w:rsidRDefault="00234FBE">
            <w:pPr>
              <w:pStyle w:val="af5"/>
              <w:spacing w:beforeLines="20" w:before="48" w:after="0" w:line="360" w:lineRule="auto"/>
              <w:ind w:firstLineChars="0" w:firstLine="0"/>
              <w:jc w:val="center"/>
              <w:textAlignment w:val="center"/>
              <w:rPr>
                <w:rFonts w:ascii="Times New Roman" w:eastAsia="宋体" w:cs="Times New Roman"/>
                <w:szCs w:val="22"/>
              </w:rPr>
            </w:pPr>
            <w:r>
              <w:rPr>
                <w:rFonts w:ascii="Times New Roman" w:eastAsia="宋体" w:cs="Times New Roman"/>
                <w:szCs w:val="22"/>
              </w:rPr>
              <w:t>20.0</w:t>
            </w:r>
          </w:p>
        </w:tc>
        <w:tc>
          <w:tcPr>
            <w:tcW w:w="1967" w:type="dxa"/>
            <w:vAlign w:val="center"/>
          </w:tcPr>
          <w:p w:rsidR="00F7399D" w:rsidRDefault="00234FBE">
            <w:pPr>
              <w:pStyle w:val="af5"/>
              <w:spacing w:beforeLines="20" w:before="48" w:after="0" w:line="360" w:lineRule="auto"/>
              <w:ind w:firstLineChars="0" w:firstLine="0"/>
              <w:jc w:val="center"/>
              <w:textAlignment w:val="center"/>
              <w:rPr>
                <w:rFonts w:ascii="Times New Roman" w:eastAsia="宋体" w:cs="Times New Roman"/>
                <w:szCs w:val="22"/>
              </w:rPr>
            </w:pPr>
            <w:r>
              <w:rPr>
                <w:rFonts w:ascii="Times New Roman" w:eastAsia="宋体" w:cs="Times New Roman"/>
                <w:szCs w:val="22"/>
              </w:rPr>
              <w:t>111</w:t>
            </w:r>
          </w:p>
        </w:tc>
        <w:tc>
          <w:tcPr>
            <w:tcW w:w="1700" w:type="dxa"/>
            <w:vAlign w:val="center"/>
          </w:tcPr>
          <w:p w:rsidR="00F7399D" w:rsidRDefault="00234FBE">
            <w:pPr>
              <w:pStyle w:val="af5"/>
              <w:spacing w:beforeLines="20" w:before="48" w:after="0" w:line="360" w:lineRule="auto"/>
              <w:ind w:firstLineChars="0" w:firstLine="0"/>
              <w:jc w:val="center"/>
              <w:textAlignment w:val="center"/>
              <w:rPr>
                <w:rFonts w:ascii="Times New Roman" w:eastAsia="宋体" w:cs="Times New Roman"/>
                <w:szCs w:val="22"/>
              </w:rPr>
            </w:pPr>
            <w:r>
              <w:rPr>
                <w:rFonts w:ascii="Times New Roman" w:eastAsia="宋体" w:cs="Times New Roman"/>
                <w:szCs w:val="22"/>
              </w:rPr>
              <w:t>45</w:t>
            </w:r>
          </w:p>
        </w:tc>
      </w:tr>
      <w:tr w:rsidR="00F7399D">
        <w:trPr>
          <w:trHeight w:val="340"/>
          <w:jc w:val="center"/>
        </w:trPr>
        <w:tc>
          <w:tcPr>
            <w:tcW w:w="1383" w:type="dxa"/>
            <w:vAlign w:val="center"/>
          </w:tcPr>
          <w:p w:rsidR="00F7399D" w:rsidRDefault="00234FBE">
            <w:pPr>
              <w:pStyle w:val="af5"/>
              <w:spacing w:beforeLines="20" w:before="48" w:after="0" w:line="360" w:lineRule="auto"/>
              <w:ind w:firstLineChars="0" w:firstLine="0"/>
              <w:jc w:val="center"/>
              <w:textAlignment w:val="center"/>
              <w:rPr>
                <w:rFonts w:ascii="Times New Roman" w:eastAsia="宋体" w:cs="Times New Roman"/>
                <w:szCs w:val="22"/>
              </w:rPr>
            </w:pPr>
            <w:r>
              <w:rPr>
                <w:rFonts w:ascii="Times New Roman" w:eastAsia="宋体" w:cs="Times New Roman"/>
                <w:szCs w:val="22"/>
              </w:rPr>
              <w:t>25</w:t>
            </w:r>
          </w:p>
        </w:tc>
        <w:tc>
          <w:tcPr>
            <w:tcW w:w="1933" w:type="dxa"/>
            <w:vAlign w:val="center"/>
          </w:tcPr>
          <w:p w:rsidR="00F7399D" w:rsidRDefault="00234FBE">
            <w:pPr>
              <w:pStyle w:val="af5"/>
              <w:spacing w:beforeLines="20" w:before="48" w:after="0" w:line="360" w:lineRule="auto"/>
              <w:ind w:firstLineChars="0" w:firstLine="0"/>
              <w:jc w:val="center"/>
              <w:textAlignment w:val="center"/>
              <w:rPr>
                <w:rFonts w:ascii="Times New Roman" w:eastAsia="宋体" w:cs="Times New Roman"/>
                <w:szCs w:val="22"/>
              </w:rPr>
            </w:pPr>
            <w:r>
              <w:rPr>
                <w:rFonts w:ascii="Times New Roman" w:eastAsia="宋体" w:cs="Times New Roman"/>
                <w:szCs w:val="22"/>
              </w:rPr>
              <w:t>25.4</w:t>
            </w:r>
          </w:p>
        </w:tc>
        <w:tc>
          <w:tcPr>
            <w:tcW w:w="1967" w:type="dxa"/>
            <w:vAlign w:val="center"/>
          </w:tcPr>
          <w:p w:rsidR="00F7399D" w:rsidRDefault="00234FBE">
            <w:pPr>
              <w:pStyle w:val="af5"/>
              <w:spacing w:beforeLines="20" w:before="48" w:after="0" w:line="360" w:lineRule="auto"/>
              <w:ind w:firstLineChars="0" w:firstLine="0"/>
              <w:jc w:val="center"/>
              <w:textAlignment w:val="center"/>
              <w:rPr>
                <w:rFonts w:ascii="Times New Roman" w:eastAsia="宋体" w:cs="Times New Roman"/>
                <w:szCs w:val="22"/>
              </w:rPr>
            </w:pPr>
            <w:r>
              <w:rPr>
                <w:rFonts w:ascii="Times New Roman" w:eastAsia="宋体" w:cs="Times New Roman"/>
                <w:szCs w:val="22"/>
              </w:rPr>
              <w:t>121</w:t>
            </w:r>
          </w:p>
        </w:tc>
        <w:tc>
          <w:tcPr>
            <w:tcW w:w="1700" w:type="dxa"/>
            <w:vAlign w:val="center"/>
          </w:tcPr>
          <w:p w:rsidR="00F7399D" w:rsidRDefault="00234FBE">
            <w:pPr>
              <w:pStyle w:val="af5"/>
              <w:spacing w:beforeLines="20" w:before="48" w:after="0" w:line="360" w:lineRule="auto"/>
              <w:ind w:firstLineChars="0" w:firstLine="0"/>
              <w:jc w:val="center"/>
              <w:textAlignment w:val="center"/>
              <w:rPr>
                <w:rFonts w:ascii="Times New Roman" w:eastAsia="宋体" w:cs="Times New Roman"/>
                <w:szCs w:val="22"/>
              </w:rPr>
            </w:pPr>
            <w:r>
              <w:rPr>
                <w:rFonts w:ascii="Times New Roman" w:eastAsia="宋体" w:cs="Times New Roman"/>
                <w:szCs w:val="22"/>
              </w:rPr>
              <w:t>49</w:t>
            </w:r>
          </w:p>
        </w:tc>
      </w:tr>
      <w:tr w:rsidR="00F7399D">
        <w:trPr>
          <w:trHeight w:val="340"/>
          <w:jc w:val="center"/>
        </w:trPr>
        <w:tc>
          <w:tcPr>
            <w:tcW w:w="1383" w:type="dxa"/>
            <w:vAlign w:val="center"/>
          </w:tcPr>
          <w:p w:rsidR="00F7399D" w:rsidRDefault="00234FBE">
            <w:pPr>
              <w:pStyle w:val="af5"/>
              <w:spacing w:beforeLines="20" w:before="48" w:after="0" w:line="360" w:lineRule="auto"/>
              <w:ind w:firstLineChars="0" w:firstLine="0"/>
              <w:jc w:val="center"/>
              <w:textAlignment w:val="center"/>
              <w:rPr>
                <w:rFonts w:ascii="Times New Roman" w:eastAsia="宋体" w:cs="Times New Roman"/>
                <w:szCs w:val="22"/>
              </w:rPr>
            </w:pPr>
            <w:r>
              <w:rPr>
                <w:rFonts w:ascii="Times New Roman" w:eastAsia="宋体" w:cs="Times New Roman"/>
                <w:szCs w:val="22"/>
              </w:rPr>
              <w:t>32</w:t>
            </w:r>
          </w:p>
        </w:tc>
        <w:tc>
          <w:tcPr>
            <w:tcW w:w="1933" w:type="dxa"/>
            <w:vAlign w:val="center"/>
          </w:tcPr>
          <w:p w:rsidR="00F7399D" w:rsidRDefault="00234FBE">
            <w:pPr>
              <w:pStyle w:val="af5"/>
              <w:spacing w:beforeLines="20" w:before="48" w:after="0" w:line="360" w:lineRule="auto"/>
              <w:ind w:firstLineChars="0" w:firstLine="0"/>
              <w:jc w:val="center"/>
              <w:textAlignment w:val="center"/>
              <w:rPr>
                <w:rFonts w:ascii="Times New Roman" w:eastAsia="宋体" w:cs="Times New Roman"/>
                <w:szCs w:val="22"/>
              </w:rPr>
            </w:pPr>
            <w:r>
              <w:rPr>
                <w:rFonts w:ascii="Times New Roman" w:eastAsia="宋体" w:cs="Times New Roman"/>
                <w:szCs w:val="22"/>
              </w:rPr>
              <w:t>32.0</w:t>
            </w:r>
          </w:p>
        </w:tc>
        <w:tc>
          <w:tcPr>
            <w:tcW w:w="1967" w:type="dxa"/>
            <w:vAlign w:val="center"/>
          </w:tcPr>
          <w:p w:rsidR="00F7399D" w:rsidRDefault="00234FBE">
            <w:pPr>
              <w:pStyle w:val="af5"/>
              <w:spacing w:beforeLines="20" w:before="48" w:after="0" w:line="360" w:lineRule="auto"/>
              <w:ind w:firstLineChars="0" w:firstLine="0"/>
              <w:jc w:val="center"/>
              <w:textAlignment w:val="center"/>
              <w:rPr>
                <w:rFonts w:ascii="Times New Roman" w:eastAsia="宋体" w:cs="Times New Roman"/>
                <w:szCs w:val="22"/>
              </w:rPr>
            </w:pPr>
            <w:r>
              <w:rPr>
                <w:rFonts w:ascii="Times New Roman" w:eastAsia="宋体" w:cs="Times New Roman"/>
                <w:szCs w:val="22"/>
              </w:rPr>
              <w:t>137</w:t>
            </w:r>
          </w:p>
        </w:tc>
        <w:tc>
          <w:tcPr>
            <w:tcW w:w="1700" w:type="dxa"/>
            <w:vAlign w:val="center"/>
          </w:tcPr>
          <w:p w:rsidR="00F7399D" w:rsidRDefault="00234FBE">
            <w:pPr>
              <w:pStyle w:val="af5"/>
              <w:spacing w:beforeLines="20" w:before="48" w:after="0" w:line="360" w:lineRule="auto"/>
              <w:ind w:firstLineChars="0" w:firstLine="0"/>
              <w:jc w:val="center"/>
              <w:textAlignment w:val="center"/>
              <w:rPr>
                <w:rFonts w:ascii="Times New Roman" w:eastAsia="宋体" w:cs="Times New Roman"/>
                <w:szCs w:val="22"/>
              </w:rPr>
            </w:pPr>
            <w:r>
              <w:rPr>
                <w:rFonts w:ascii="Times New Roman" w:eastAsia="宋体" w:cs="Times New Roman"/>
                <w:szCs w:val="22"/>
              </w:rPr>
              <w:t>57</w:t>
            </w:r>
          </w:p>
        </w:tc>
      </w:tr>
      <w:tr w:rsidR="00F7399D">
        <w:trPr>
          <w:trHeight w:val="340"/>
          <w:jc w:val="center"/>
        </w:trPr>
        <w:tc>
          <w:tcPr>
            <w:tcW w:w="1383" w:type="dxa"/>
            <w:vAlign w:val="center"/>
          </w:tcPr>
          <w:p w:rsidR="00F7399D" w:rsidRDefault="00234FBE">
            <w:pPr>
              <w:pStyle w:val="af5"/>
              <w:spacing w:beforeLines="20" w:before="48" w:after="0" w:line="360" w:lineRule="auto"/>
              <w:ind w:firstLineChars="0" w:firstLine="0"/>
              <w:jc w:val="center"/>
              <w:textAlignment w:val="center"/>
              <w:rPr>
                <w:rFonts w:ascii="Times New Roman" w:eastAsia="宋体" w:cs="Times New Roman"/>
                <w:szCs w:val="22"/>
              </w:rPr>
            </w:pPr>
            <w:r>
              <w:rPr>
                <w:rFonts w:ascii="Times New Roman" w:eastAsia="宋体" w:cs="Times New Roman"/>
                <w:szCs w:val="22"/>
              </w:rPr>
              <w:t>40</w:t>
            </w:r>
          </w:p>
        </w:tc>
        <w:tc>
          <w:tcPr>
            <w:tcW w:w="1933" w:type="dxa"/>
            <w:vAlign w:val="center"/>
          </w:tcPr>
          <w:p w:rsidR="00F7399D" w:rsidRDefault="00234FBE">
            <w:pPr>
              <w:pStyle w:val="af5"/>
              <w:spacing w:beforeLines="20" w:before="48" w:after="0" w:line="360" w:lineRule="auto"/>
              <w:ind w:firstLineChars="0" w:firstLine="0"/>
              <w:jc w:val="center"/>
              <w:textAlignment w:val="center"/>
              <w:rPr>
                <w:rFonts w:ascii="Times New Roman" w:eastAsia="宋体" w:cs="Times New Roman"/>
                <w:szCs w:val="22"/>
              </w:rPr>
            </w:pPr>
            <w:r>
              <w:rPr>
                <w:rFonts w:ascii="Times New Roman" w:eastAsia="宋体" w:cs="Times New Roman"/>
                <w:szCs w:val="22"/>
              </w:rPr>
              <w:t>40.0</w:t>
            </w:r>
          </w:p>
        </w:tc>
        <w:tc>
          <w:tcPr>
            <w:tcW w:w="1967" w:type="dxa"/>
            <w:vAlign w:val="center"/>
          </w:tcPr>
          <w:p w:rsidR="00F7399D" w:rsidRDefault="00234FBE">
            <w:pPr>
              <w:pStyle w:val="af5"/>
              <w:spacing w:beforeLines="20" w:before="48" w:after="0" w:line="360" w:lineRule="auto"/>
              <w:ind w:firstLineChars="0" w:firstLine="0"/>
              <w:jc w:val="center"/>
              <w:textAlignment w:val="center"/>
              <w:rPr>
                <w:rFonts w:ascii="Times New Roman" w:eastAsia="宋体" w:cs="Times New Roman"/>
                <w:szCs w:val="22"/>
              </w:rPr>
            </w:pPr>
            <w:r>
              <w:rPr>
                <w:rFonts w:ascii="Times New Roman" w:eastAsia="宋体" w:cs="Times New Roman"/>
                <w:szCs w:val="22"/>
              </w:rPr>
              <w:t>158</w:t>
            </w:r>
          </w:p>
        </w:tc>
        <w:tc>
          <w:tcPr>
            <w:tcW w:w="1700" w:type="dxa"/>
            <w:vAlign w:val="center"/>
          </w:tcPr>
          <w:p w:rsidR="00F7399D" w:rsidRDefault="00234FBE">
            <w:pPr>
              <w:pStyle w:val="af5"/>
              <w:spacing w:beforeLines="20" w:before="48" w:after="0" w:line="360" w:lineRule="auto"/>
              <w:ind w:firstLineChars="0" w:firstLine="0"/>
              <w:jc w:val="center"/>
              <w:textAlignment w:val="center"/>
              <w:rPr>
                <w:rFonts w:ascii="Times New Roman" w:eastAsia="宋体" w:cs="Times New Roman"/>
                <w:szCs w:val="22"/>
              </w:rPr>
            </w:pPr>
            <w:r>
              <w:rPr>
                <w:rFonts w:ascii="Times New Roman" w:eastAsia="宋体" w:cs="Times New Roman"/>
                <w:szCs w:val="22"/>
              </w:rPr>
              <w:t>67</w:t>
            </w:r>
          </w:p>
        </w:tc>
      </w:tr>
      <w:tr w:rsidR="00F7399D">
        <w:trPr>
          <w:trHeight w:val="340"/>
          <w:jc w:val="center"/>
        </w:trPr>
        <w:tc>
          <w:tcPr>
            <w:tcW w:w="1383" w:type="dxa"/>
            <w:vAlign w:val="center"/>
          </w:tcPr>
          <w:p w:rsidR="00F7399D" w:rsidRDefault="00234FBE">
            <w:pPr>
              <w:pStyle w:val="af5"/>
              <w:spacing w:beforeLines="20" w:before="48" w:after="0" w:line="360" w:lineRule="auto"/>
              <w:ind w:firstLineChars="0" w:firstLine="0"/>
              <w:jc w:val="center"/>
              <w:textAlignment w:val="center"/>
              <w:rPr>
                <w:rFonts w:ascii="Times New Roman" w:eastAsia="宋体" w:cs="Times New Roman"/>
                <w:szCs w:val="22"/>
              </w:rPr>
            </w:pPr>
            <w:r>
              <w:rPr>
                <w:rFonts w:ascii="Times New Roman" w:eastAsia="宋体" w:cs="Times New Roman"/>
                <w:szCs w:val="22"/>
              </w:rPr>
              <w:t>50</w:t>
            </w:r>
          </w:p>
        </w:tc>
        <w:tc>
          <w:tcPr>
            <w:tcW w:w="1933" w:type="dxa"/>
            <w:vAlign w:val="center"/>
          </w:tcPr>
          <w:p w:rsidR="00F7399D" w:rsidRDefault="00234FBE">
            <w:pPr>
              <w:pStyle w:val="af5"/>
              <w:spacing w:beforeLines="20" w:before="48" w:after="0" w:line="360" w:lineRule="auto"/>
              <w:ind w:firstLineChars="0" w:firstLine="0"/>
              <w:jc w:val="center"/>
              <w:textAlignment w:val="center"/>
              <w:rPr>
                <w:rFonts w:ascii="Times New Roman" w:eastAsia="宋体" w:cs="Times New Roman"/>
                <w:szCs w:val="22"/>
              </w:rPr>
            </w:pPr>
            <w:r>
              <w:rPr>
                <w:rFonts w:ascii="Times New Roman" w:eastAsia="宋体" w:cs="Times New Roman"/>
                <w:szCs w:val="22"/>
              </w:rPr>
              <w:t>50.8</w:t>
            </w:r>
          </w:p>
        </w:tc>
        <w:tc>
          <w:tcPr>
            <w:tcW w:w="1967" w:type="dxa"/>
            <w:vAlign w:val="center"/>
          </w:tcPr>
          <w:p w:rsidR="00F7399D" w:rsidRDefault="00234FBE">
            <w:pPr>
              <w:pStyle w:val="af5"/>
              <w:spacing w:beforeLines="20" w:before="48" w:after="0" w:line="360" w:lineRule="auto"/>
              <w:ind w:firstLineChars="0" w:firstLine="0"/>
              <w:jc w:val="center"/>
              <w:textAlignment w:val="center"/>
              <w:rPr>
                <w:rFonts w:ascii="Times New Roman" w:eastAsia="宋体" w:cs="Times New Roman"/>
                <w:szCs w:val="22"/>
              </w:rPr>
            </w:pPr>
            <w:r>
              <w:rPr>
                <w:rFonts w:ascii="Times New Roman" w:eastAsia="宋体" w:cs="Times New Roman"/>
                <w:szCs w:val="22"/>
              </w:rPr>
              <w:t>164</w:t>
            </w:r>
          </w:p>
        </w:tc>
        <w:tc>
          <w:tcPr>
            <w:tcW w:w="1700" w:type="dxa"/>
            <w:vAlign w:val="center"/>
          </w:tcPr>
          <w:p w:rsidR="00F7399D" w:rsidRDefault="00234FBE">
            <w:pPr>
              <w:pStyle w:val="af5"/>
              <w:spacing w:beforeLines="20" w:before="48" w:after="0" w:line="360" w:lineRule="auto"/>
              <w:ind w:firstLineChars="0" w:firstLine="0"/>
              <w:jc w:val="center"/>
              <w:textAlignment w:val="center"/>
              <w:rPr>
                <w:rFonts w:ascii="Times New Roman" w:eastAsia="宋体" w:cs="Times New Roman"/>
                <w:szCs w:val="22"/>
              </w:rPr>
            </w:pPr>
            <w:r>
              <w:rPr>
                <w:rFonts w:ascii="Times New Roman" w:eastAsia="宋体" w:cs="Times New Roman"/>
                <w:szCs w:val="22"/>
              </w:rPr>
              <w:t>72</w:t>
            </w:r>
          </w:p>
        </w:tc>
      </w:tr>
      <w:tr w:rsidR="00F7399D">
        <w:trPr>
          <w:trHeight w:val="340"/>
          <w:jc w:val="center"/>
        </w:trPr>
        <w:tc>
          <w:tcPr>
            <w:tcW w:w="1383" w:type="dxa"/>
            <w:vAlign w:val="center"/>
          </w:tcPr>
          <w:p w:rsidR="00F7399D" w:rsidRDefault="00234FBE">
            <w:pPr>
              <w:pStyle w:val="af5"/>
              <w:spacing w:beforeLines="20" w:before="48" w:after="0" w:line="360" w:lineRule="auto"/>
              <w:ind w:firstLineChars="0" w:firstLine="0"/>
              <w:jc w:val="center"/>
              <w:textAlignment w:val="center"/>
              <w:rPr>
                <w:rFonts w:ascii="Times New Roman" w:eastAsia="宋体" w:cs="Times New Roman"/>
                <w:szCs w:val="22"/>
              </w:rPr>
            </w:pPr>
            <w:r>
              <w:rPr>
                <w:rFonts w:ascii="Times New Roman" w:eastAsia="宋体" w:cs="Times New Roman"/>
                <w:szCs w:val="22"/>
              </w:rPr>
              <w:t>65</w:t>
            </w:r>
          </w:p>
        </w:tc>
        <w:tc>
          <w:tcPr>
            <w:tcW w:w="1933" w:type="dxa"/>
            <w:vAlign w:val="center"/>
          </w:tcPr>
          <w:p w:rsidR="00F7399D" w:rsidRDefault="00234FBE">
            <w:pPr>
              <w:pStyle w:val="af5"/>
              <w:spacing w:beforeLines="20" w:before="48" w:after="0" w:line="360" w:lineRule="auto"/>
              <w:ind w:firstLineChars="0" w:firstLine="0"/>
              <w:jc w:val="center"/>
              <w:textAlignment w:val="center"/>
              <w:rPr>
                <w:rFonts w:ascii="Times New Roman" w:eastAsia="宋体" w:cs="Times New Roman"/>
                <w:szCs w:val="22"/>
              </w:rPr>
            </w:pPr>
            <w:r>
              <w:rPr>
                <w:rFonts w:ascii="Times New Roman" w:eastAsia="宋体" w:cs="Times New Roman"/>
                <w:szCs w:val="22"/>
              </w:rPr>
              <w:t>76.5</w:t>
            </w:r>
          </w:p>
        </w:tc>
        <w:tc>
          <w:tcPr>
            <w:tcW w:w="1967" w:type="dxa"/>
            <w:vAlign w:val="center"/>
          </w:tcPr>
          <w:p w:rsidR="00F7399D" w:rsidRDefault="00234FBE">
            <w:pPr>
              <w:pStyle w:val="af5"/>
              <w:spacing w:beforeLines="20" w:before="48" w:after="0" w:line="360" w:lineRule="auto"/>
              <w:ind w:firstLineChars="0" w:firstLine="0"/>
              <w:jc w:val="center"/>
              <w:textAlignment w:val="center"/>
              <w:rPr>
                <w:rFonts w:ascii="Times New Roman" w:eastAsia="宋体" w:cs="Times New Roman"/>
                <w:szCs w:val="22"/>
              </w:rPr>
            </w:pPr>
            <w:r>
              <w:rPr>
                <w:rFonts w:ascii="Times New Roman" w:eastAsia="宋体" w:cs="Times New Roman"/>
                <w:szCs w:val="22"/>
              </w:rPr>
              <w:t>225</w:t>
            </w:r>
          </w:p>
        </w:tc>
        <w:tc>
          <w:tcPr>
            <w:tcW w:w="1700" w:type="dxa"/>
            <w:vAlign w:val="center"/>
          </w:tcPr>
          <w:p w:rsidR="00F7399D" w:rsidRDefault="00234FBE">
            <w:pPr>
              <w:pStyle w:val="af5"/>
              <w:spacing w:beforeLines="20" w:before="48" w:after="0" w:line="360" w:lineRule="auto"/>
              <w:ind w:firstLineChars="0" w:firstLine="0"/>
              <w:jc w:val="center"/>
              <w:textAlignment w:val="center"/>
              <w:rPr>
                <w:rFonts w:ascii="Times New Roman" w:eastAsia="宋体" w:cs="Times New Roman"/>
                <w:szCs w:val="22"/>
              </w:rPr>
            </w:pPr>
            <w:r>
              <w:rPr>
                <w:rFonts w:ascii="Times New Roman" w:eastAsia="宋体" w:cs="Times New Roman"/>
                <w:szCs w:val="22"/>
              </w:rPr>
              <w:t>101</w:t>
            </w:r>
          </w:p>
        </w:tc>
      </w:tr>
    </w:tbl>
    <w:p w:rsidR="00F7399D" w:rsidRDefault="00234FBE">
      <w:pPr>
        <w:pStyle w:val="af5"/>
        <w:spacing w:after="0" w:line="360" w:lineRule="auto"/>
        <w:ind w:firstLine="440"/>
        <w:rPr>
          <w:rFonts w:eastAsia="宋体" w:hAnsi="宋体" w:cs="宋体"/>
        </w:rPr>
        <w:sectPr w:rsidR="00F7399D">
          <w:pgSz w:w="11920" w:h="16840"/>
          <w:pgMar w:top="1060" w:right="1300" w:bottom="920" w:left="1360" w:header="875" w:footer="740" w:gutter="0"/>
          <w:cols w:space="720"/>
        </w:sectPr>
      </w:pPr>
      <w:r>
        <w:rPr>
          <w:rFonts w:eastAsia="宋体" w:hAnsi="宋体" w:cs="宋体" w:hint="eastAsia"/>
        </w:rPr>
        <w:t xml:space="preserve"> </w:t>
      </w:r>
    </w:p>
    <w:p w:rsidR="00F7399D" w:rsidRDefault="00234FBE">
      <w:pPr>
        <w:pStyle w:val="af8"/>
        <w:spacing w:beforeLines="50" w:before="120" w:afterLines="0"/>
        <w:ind w:left="0"/>
        <w:outlineLvl w:val="9"/>
        <w:rPr>
          <w:rFonts w:ascii="Times New Roman" w:eastAsiaTheme="minorEastAsia" w:cs="Times New Roman"/>
          <w:sz w:val="24"/>
          <w:szCs w:val="24"/>
          <w:lang w:eastAsia="zh-CN"/>
        </w:rPr>
      </w:pPr>
      <w:r>
        <w:rPr>
          <w:rFonts w:ascii="Times New Roman" w:eastAsiaTheme="minorEastAsia" w:cs="Times New Roman"/>
          <w:sz w:val="24"/>
          <w:szCs w:val="24"/>
          <w:lang w:eastAsia="zh-CN"/>
        </w:rPr>
        <w:lastRenderedPageBreak/>
        <w:t>E.</w:t>
      </w:r>
      <w:r>
        <w:rPr>
          <w:rFonts w:ascii="Times New Roman" w:eastAsiaTheme="minorEastAsia" w:cs="Times New Roman" w:hint="eastAsia"/>
          <w:sz w:val="24"/>
          <w:szCs w:val="24"/>
          <w:lang w:eastAsia="zh-CN"/>
        </w:rPr>
        <w:t>0.</w:t>
      </w:r>
      <w:r>
        <w:rPr>
          <w:rFonts w:ascii="Times New Roman" w:eastAsiaTheme="minorEastAsia" w:cs="Times New Roman"/>
          <w:sz w:val="24"/>
          <w:szCs w:val="24"/>
          <w:lang w:eastAsia="zh-CN"/>
        </w:rPr>
        <w:t xml:space="preserve">5  </w:t>
      </w:r>
      <w:r>
        <w:rPr>
          <w:rFonts w:ascii="Times New Roman" w:eastAsiaTheme="minorEastAsia" w:cs="Times New Roman"/>
          <w:sz w:val="24"/>
          <w:szCs w:val="24"/>
          <w:lang w:eastAsia="zh-CN"/>
        </w:rPr>
        <w:t>承插压合式不锈钢管</w:t>
      </w:r>
      <w:proofErr w:type="gramStart"/>
      <w:r>
        <w:rPr>
          <w:rFonts w:ascii="Times New Roman" w:eastAsiaTheme="minorEastAsia" w:cs="Times New Roman"/>
          <w:sz w:val="24"/>
          <w:szCs w:val="24"/>
          <w:lang w:eastAsia="zh-CN"/>
        </w:rPr>
        <w:t>道异径三通</w:t>
      </w:r>
      <w:proofErr w:type="gramEnd"/>
      <w:r>
        <w:rPr>
          <w:rFonts w:ascii="Times New Roman" w:eastAsiaTheme="minorEastAsia" w:cs="Times New Roman"/>
          <w:sz w:val="24"/>
          <w:szCs w:val="24"/>
          <w:lang w:eastAsia="zh-CN"/>
        </w:rPr>
        <w:t>的结构型式和基本尺寸见图</w:t>
      </w:r>
      <w:r>
        <w:rPr>
          <w:rFonts w:ascii="Times New Roman" w:eastAsiaTheme="minorEastAsia" w:cs="Times New Roman"/>
          <w:sz w:val="24"/>
          <w:szCs w:val="24"/>
          <w:lang w:eastAsia="zh-CN"/>
        </w:rPr>
        <w:t>E.</w:t>
      </w:r>
      <w:r>
        <w:rPr>
          <w:rFonts w:ascii="Times New Roman" w:eastAsiaTheme="minorEastAsia" w:cs="Times New Roman" w:hint="eastAsia"/>
          <w:sz w:val="24"/>
          <w:szCs w:val="24"/>
          <w:lang w:eastAsia="zh-CN"/>
        </w:rPr>
        <w:t>0.</w:t>
      </w:r>
      <w:r>
        <w:rPr>
          <w:rFonts w:ascii="Times New Roman" w:eastAsiaTheme="minorEastAsia" w:cs="Times New Roman"/>
          <w:sz w:val="24"/>
          <w:szCs w:val="24"/>
          <w:lang w:eastAsia="zh-CN"/>
        </w:rPr>
        <w:t>5</w:t>
      </w:r>
      <w:r>
        <w:rPr>
          <w:rFonts w:ascii="Times New Roman" w:eastAsiaTheme="minorEastAsia" w:cs="Times New Roman"/>
          <w:sz w:val="24"/>
          <w:szCs w:val="24"/>
          <w:lang w:eastAsia="zh-CN"/>
        </w:rPr>
        <w:t>和表</w:t>
      </w:r>
      <w:r>
        <w:rPr>
          <w:rFonts w:ascii="Times New Roman" w:eastAsiaTheme="minorEastAsia" w:cs="Times New Roman"/>
          <w:sz w:val="24"/>
          <w:szCs w:val="24"/>
          <w:lang w:eastAsia="zh-CN"/>
        </w:rPr>
        <w:t>E.</w:t>
      </w:r>
      <w:r>
        <w:rPr>
          <w:rFonts w:ascii="Times New Roman" w:eastAsiaTheme="minorEastAsia" w:cs="Times New Roman" w:hint="eastAsia"/>
          <w:sz w:val="24"/>
          <w:szCs w:val="24"/>
          <w:lang w:eastAsia="zh-CN"/>
        </w:rPr>
        <w:t>0.</w:t>
      </w:r>
      <w:r>
        <w:rPr>
          <w:rFonts w:ascii="Times New Roman" w:eastAsiaTheme="minorEastAsia" w:cs="Times New Roman"/>
          <w:sz w:val="24"/>
          <w:szCs w:val="24"/>
          <w:lang w:eastAsia="zh-CN"/>
        </w:rPr>
        <w:t>5</w:t>
      </w:r>
      <w:r>
        <w:rPr>
          <w:rFonts w:ascii="Times New Roman" w:eastAsiaTheme="minorEastAsia" w:cs="Times New Roman"/>
          <w:sz w:val="24"/>
          <w:szCs w:val="24"/>
          <w:lang w:eastAsia="zh-CN"/>
        </w:rPr>
        <w:t>。</w:t>
      </w:r>
    </w:p>
    <w:p w:rsidR="00F7399D" w:rsidRDefault="00234FBE">
      <w:pPr>
        <w:pStyle w:val="af5"/>
        <w:tabs>
          <w:tab w:val="center" w:pos="4201"/>
          <w:tab w:val="right" w:leader="dot" w:pos="9298"/>
        </w:tabs>
        <w:ind w:firstLineChars="0" w:firstLine="0"/>
        <w:jc w:val="center"/>
        <w:rPr>
          <w:rFonts w:ascii="Times New Roman" w:cs="Times New Roman"/>
          <w:sz w:val="24"/>
          <w:szCs w:val="24"/>
        </w:rPr>
      </w:pPr>
      <w:r>
        <w:rPr>
          <w:rFonts w:ascii="Times New Roman" w:cs="Times New Roman"/>
          <w:sz w:val="24"/>
          <w:szCs w:val="24"/>
        </w:rPr>
        <w:object w:dxaOrig="5872" w:dyaOrig="3422">
          <v:shape id="_x0000_i1030" type="#_x0000_t75" style="width:293.75pt;height:171.05pt" o:ole="">
            <v:imagedata r:id="rId29" o:title="" croptop="5499f" cropbottom="1386f" cropleft="2749f" cropright="2749f"/>
          </v:shape>
          <o:OLEObject Type="Embed" ProgID="AutoCAD.Drawing.18" ShapeID="_x0000_i1030" DrawAspect="Content" ObjectID="_1756128201" r:id="rId30"/>
        </w:object>
      </w:r>
    </w:p>
    <w:p w:rsidR="00F7399D" w:rsidRDefault="00234FBE" w:rsidP="00234FBE">
      <w:pPr>
        <w:pStyle w:val="af9"/>
        <w:widowControl/>
        <w:spacing w:beforeLines="0" w:afterLines="0"/>
        <w:ind w:leftChars="-67" w:left="14" w:hangingChars="67" w:hanging="161"/>
        <w:rPr>
          <w:rFonts w:ascii="Times New Roman" w:eastAsiaTheme="minorEastAsia" w:cs="Times New Roman"/>
          <w:sz w:val="24"/>
          <w:szCs w:val="24"/>
          <w:lang w:eastAsia="zh-CN"/>
        </w:rPr>
      </w:pPr>
      <w:r>
        <w:rPr>
          <w:rFonts w:ascii="Times New Roman" w:eastAsiaTheme="minorEastAsia" w:cs="Times New Roman"/>
          <w:sz w:val="24"/>
          <w:szCs w:val="24"/>
          <w:lang w:eastAsia="zh-CN"/>
        </w:rPr>
        <w:t>图</w:t>
      </w:r>
      <w:r>
        <w:rPr>
          <w:rFonts w:ascii="Times New Roman" w:eastAsiaTheme="minorEastAsia" w:cs="Times New Roman"/>
          <w:sz w:val="24"/>
          <w:szCs w:val="24"/>
          <w:lang w:eastAsia="zh-CN"/>
        </w:rPr>
        <w:t>E.</w:t>
      </w:r>
      <w:r>
        <w:rPr>
          <w:rFonts w:ascii="Times New Roman" w:eastAsiaTheme="minorEastAsia" w:cs="Times New Roman" w:hint="eastAsia"/>
          <w:sz w:val="24"/>
          <w:szCs w:val="24"/>
          <w:lang w:eastAsia="zh-CN"/>
        </w:rPr>
        <w:t>0.</w:t>
      </w:r>
      <w:r>
        <w:rPr>
          <w:rFonts w:ascii="Times New Roman" w:eastAsiaTheme="minorEastAsia" w:cs="Times New Roman"/>
          <w:sz w:val="24"/>
          <w:szCs w:val="24"/>
          <w:lang w:eastAsia="zh-CN"/>
        </w:rPr>
        <w:t>5</w:t>
      </w:r>
      <w:proofErr w:type="gramStart"/>
      <w:r>
        <w:rPr>
          <w:rFonts w:ascii="Times New Roman" w:eastAsiaTheme="minorEastAsia" w:cs="Times New Roman"/>
          <w:sz w:val="24"/>
          <w:szCs w:val="24"/>
          <w:lang w:eastAsia="zh-CN"/>
        </w:rPr>
        <w:t>异径三通</w:t>
      </w:r>
      <w:proofErr w:type="gramEnd"/>
      <w:r>
        <w:rPr>
          <w:rFonts w:ascii="Times New Roman" w:eastAsiaTheme="minorEastAsia" w:cs="Times New Roman"/>
          <w:sz w:val="24"/>
          <w:szCs w:val="24"/>
          <w:lang w:eastAsia="zh-CN"/>
        </w:rPr>
        <w:t>管件的结构型式</w:t>
      </w:r>
    </w:p>
    <w:p w:rsidR="00F7399D" w:rsidRDefault="00234FBE">
      <w:pPr>
        <w:pStyle w:val="af5"/>
        <w:ind w:firstLineChars="0" w:firstLine="0"/>
        <w:jc w:val="center"/>
        <w:rPr>
          <w:rFonts w:ascii="Times New Roman" w:cs="Times New Roman"/>
          <w:sz w:val="24"/>
          <w:szCs w:val="24"/>
          <w:lang w:eastAsia="zh-CN"/>
        </w:rPr>
      </w:pPr>
      <w:r>
        <w:rPr>
          <w:rFonts w:ascii="Times New Roman" w:cs="Times New Roman"/>
          <w:sz w:val="24"/>
          <w:szCs w:val="24"/>
          <w:lang w:eastAsia="zh-CN"/>
        </w:rPr>
        <w:t>1</w:t>
      </w:r>
      <w:r>
        <w:rPr>
          <w:rFonts w:ascii="Times New Roman" w:cs="Times New Roman"/>
          <w:sz w:val="24"/>
          <w:szCs w:val="24"/>
          <w:lang w:eastAsia="zh-CN"/>
        </w:rPr>
        <w:t>，</w:t>
      </w:r>
      <w:r>
        <w:rPr>
          <w:rFonts w:ascii="Times New Roman" w:cs="Times New Roman"/>
          <w:sz w:val="24"/>
          <w:szCs w:val="24"/>
          <w:lang w:eastAsia="zh-CN"/>
        </w:rPr>
        <w:t>3</w:t>
      </w:r>
      <w:r>
        <w:rPr>
          <w:rFonts w:ascii="Times New Roman" w:cs="Times New Roman" w:hint="eastAsia"/>
          <w:sz w:val="24"/>
          <w:szCs w:val="24"/>
          <w:lang w:eastAsia="zh-CN"/>
        </w:rPr>
        <w:t>-</w:t>
      </w:r>
      <w:r>
        <w:rPr>
          <w:rFonts w:ascii="Times New Roman" w:cs="Times New Roman"/>
          <w:sz w:val="24"/>
          <w:szCs w:val="24"/>
          <w:lang w:eastAsia="zh-CN"/>
        </w:rPr>
        <w:t>薄壁不锈钢管；</w:t>
      </w:r>
      <w:r>
        <w:rPr>
          <w:rFonts w:ascii="Times New Roman" w:cs="Times New Roman"/>
          <w:sz w:val="24"/>
          <w:szCs w:val="24"/>
          <w:lang w:eastAsia="zh-CN"/>
        </w:rPr>
        <w:t>2</w:t>
      </w:r>
      <w:r>
        <w:rPr>
          <w:rFonts w:ascii="Times New Roman" w:cs="Times New Roman" w:hint="eastAsia"/>
          <w:sz w:val="24"/>
          <w:szCs w:val="24"/>
          <w:lang w:eastAsia="zh-CN"/>
        </w:rPr>
        <w:t>-</w:t>
      </w:r>
      <w:r>
        <w:rPr>
          <w:rFonts w:ascii="Times New Roman" w:cs="Times New Roman"/>
          <w:sz w:val="24"/>
          <w:szCs w:val="24"/>
          <w:lang w:eastAsia="zh-CN"/>
        </w:rPr>
        <w:t>管件；</w:t>
      </w:r>
      <w:r>
        <w:rPr>
          <w:rFonts w:ascii="Times New Roman" w:cs="Times New Roman"/>
          <w:sz w:val="24"/>
          <w:szCs w:val="24"/>
          <w:lang w:eastAsia="zh-CN"/>
        </w:rPr>
        <w:t>L-</w:t>
      </w:r>
      <w:r>
        <w:rPr>
          <w:rFonts w:ascii="Times New Roman" w:cs="Times New Roman"/>
          <w:sz w:val="24"/>
          <w:szCs w:val="24"/>
          <w:lang w:eastAsia="zh-CN"/>
        </w:rPr>
        <w:t>管件长度；</w:t>
      </w:r>
      <w:r>
        <w:rPr>
          <w:rFonts w:ascii="Times New Roman" w:cs="Times New Roman"/>
          <w:sz w:val="24"/>
          <w:szCs w:val="24"/>
          <w:lang w:eastAsia="zh-CN"/>
        </w:rPr>
        <w:t>H-</w:t>
      </w:r>
      <w:r>
        <w:rPr>
          <w:rFonts w:ascii="Times New Roman" w:cs="Times New Roman"/>
          <w:sz w:val="24"/>
          <w:szCs w:val="24"/>
          <w:lang w:eastAsia="zh-CN"/>
        </w:rPr>
        <w:t>三通长度</w:t>
      </w:r>
    </w:p>
    <w:p w:rsidR="00F7399D" w:rsidRDefault="00234FBE">
      <w:pPr>
        <w:pStyle w:val="afa"/>
        <w:widowControl/>
        <w:spacing w:before="120" w:after="120"/>
        <w:jc w:val="right"/>
        <w:rPr>
          <w:rFonts w:ascii="Times New Roman" w:eastAsiaTheme="minorEastAsia" w:cs="Times New Roman"/>
          <w:sz w:val="24"/>
          <w:szCs w:val="24"/>
          <w:lang w:eastAsia="zh-CN"/>
        </w:rPr>
      </w:pPr>
      <w:r>
        <w:rPr>
          <w:rFonts w:ascii="Times New Roman" w:eastAsiaTheme="minorEastAsia" w:cs="Times New Roman"/>
          <w:sz w:val="24"/>
          <w:szCs w:val="24"/>
          <w:lang w:eastAsia="zh-CN"/>
        </w:rPr>
        <w:t>表</w:t>
      </w:r>
      <w:r>
        <w:rPr>
          <w:rFonts w:ascii="Times New Roman" w:eastAsiaTheme="minorEastAsia" w:cs="Times New Roman"/>
          <w:sz w:val="24"/>
          <w:szCs w:val="24"/>
          <w:lang w:eastAsia="zh-CN"/>
        </w:rPr>
        <w:t>E.</w:t>
      </w:r>
      <w:r>
        <w:rPr>
          <w:rFonts w:ascii="Times New Roman" w:eastAsiaTheme="minorEastAsia" w:cs="Times New Roman" w:hint="eastAsia"/>
          <w:sz w:val="24"/>
          <w:szCs w:val="24"/>
          <w:lang w:eastAsia="zh-CN"/>
        </w:rPr>
        <w:t>0.</w:t>
      </w:r>
      <w:r>
        <w:rPr>
          <w:rFonts w:ascii="Times New Roman" w:eastAsiaTheme="minorEastAsia" w:cs="Times New Roman"/>
          <w:sz w:val="24"/>
          <w:szCs w:val="24"/>
          <w:lang w:eastAsia="zh-CN"/>
        </w:rPr>
        <w:t xml:space="preserve">5  </w:t>
      </w:r>
      <w:proofErr w:type="gramStart"/>
      <w:r>
        <w:rPr>
          <w:rFonts w:ascii="Times New Roman" w:eastAsiaTheme="minorEastAsia" w:cs="Times New Roman"/>
          <w:sz w:val="24"/>
          <w:szCs w:val="24"/>
          <w:lang w:eastAsia="zh-CN"/>
        </w:rPr>
        <w:t>异径三通</w:t>
      </w:r>
      <w:proofErr w:type="gramEnd"/>
      <w:r>
        <w:rPr>
          <w:rFonts w:ascii="Times New Roman" w:eastAsiaTheme="minorEastAsia" w:cs="Times New Roman"/>
          <w:sz w:val="24"/>
          <w:szCs w:val="24"/>
          <w:lang w:eastAsia="zh-CN"/>
        </w:rPr>
        <w:t>管件的基本尺寸</w:t>
      </w:r>
      <w:r>
        <w:rPr>
          <w:rFonts w:ascii="Times New Roman" w:eastAsiaTheme="minorEastAsia" w:cs="Times New Roman"/>
          <w:sz w:val="24"/>
          <w:szCs w:val="24"/>
          <w:lang w:eastAsia="zh-CN"/>
        </w:rPr>
        <w:t xml:space="preserve">                                </w:t>
      </w:r>
      <w:r>
        <w:rPr>
          <w:rFonts w:ascii="Times New Roman" w:eastAsiaTheme="minorEastAsia" w:cs="Times New Roman"/>
          <w:sz w:val="21"/>
          <w:lang w:eastAsia="zh-CN"/>
        </w:rPr>
        <w:t xml:space="preserve"> </w:t>
      </w:r>
      <w:r>
        <w:rPr>
          <w:rFonts w:ascii="Times New Roman" w:eastAsiaTheme="minorEastAsia" w:cs="Times New Roman"/>
          <w:sz w:val="21"/>
          <w:lang w:eastAsia="zh-CN"/>
        </w:rPr>
        <w:t>单位</w:t>
      </w:r>
      <w:r>
        <w:rPr>
          <w:rFonts w:ascii="Times New Roman" w:eastAsiaTheme="minorEastAsia" w:cs="Times New Roman"/>
          <w:sz w:val="21"/>
          <w:lang w:eastAsia="zh-CN"/>
        </w:rPr>
        <w:t>:</w:t>
      </w:r>
      <w:r>
        <w:rPr>
          <w:rFonts w:ascii="Times New Roman" w:eastAsiaTheme="minorEastAsia" w:cs="Times New Roman"/>
          <w:sz w:val="21"/>
          <w:lang w:eastAsia="zh-CN"/>
        </w:rPr>
        <w:t>毫米</w:t>
      </w:r>
      <w:r>
        <w:rPr>
          <w:rFonts w:ascii="Times New Roman" w:eastAsiaTheme="minorEastAsia" w:cs="Times New Roman"/>
          <w:sz w:val="21"/>
          <w:lang w:eastAsia="zh-CN"/>
        </w:rPr>
        <w:t>(mm)</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69"/>
        <w:gridCol w:w="2689"/>
        <w:gridCol w:w="2407"/>
        <w:gridCol w:w="2407"/>
      </w:tblGrid>
      <w:tr w:rsidR="00F7399D">
        <w:trPr>
          <w:trHeight w:val="887"/>
          <w:jc w:val="center"/>
        </w:trPr>
        <w:tc>
          <w:tcPr>
            <w:tcW w:w="1273" w:type="dxa"/>
            <w:tcBorders>
              <w:top w:val="single" w:sz="4" w:space="0" w:color="000000"/>
              <w:left w:val="single" w:sz="4" w:space="0" w:color="000000"/>
              <w:bottom w:val="single" w:sz="4" w:space="0" w:color="000000"/>
              <w:right w:val="single" w:sz="4" w:space="0" w:color="000000"/>
            </w:tcBorders>
            <w:vAlign w:val="center"/>
          </w:tcPr>
          <w:p w:rsidR="00F7399D" w:rsidRDefault="00234FBE">
            <w:pPr>
              <w:pStyle w:val="af5"/>
              <w:spacing w:after="0" w:line="360" w:lineRule="auto"/>
              <w:ind w:firstLineChars="0" w:firstLine="0"/>
              <w:jc w:val="center"/>
              <w:textAlignment w:val="center"/>
              <w:rPr>
                <w:rFonts w:ascii="Times New Roman" w:cs="Times New Roman"/>
                <w:sz w:val="24"/>
                <w:szCs w:val="24"/>
              </w:rPr>
            </w:pPr>
            <w:proofErr w:type="spellStart"/>
            <w:r>
              <w:rPr>
                <w:rFonts w:ascii="Times New Roman" w:cs="Times New Roman"/>
                <w:sz w:val="24"/>
                <w:szCs w:val="24"/>
              </w:rPr>
              <w:t>公称尺寸</w:t>
            </w:r>
            <w:proofErr w:type="spellEnd"/>
          </w:p>
          <w:p w:rsidR="00F7399D" w:rsidRDefault="00234FBE">
            <w:pPr>
              <w:pStyle w:val="af5"/>
              <w:spacing w:after="0" w:line="360" w:lineRule="auto"/>
              <w:ind w:firstLineChars="0" w:firstLine="0"/>
              <w:jc w:val="center"/>
              <w:textAlignment w:val="center"/>
              <w:rPr>
                <w:rFonts w:ascii="Times New Roman" w:cs="Times New Roman"/>
                <w:sz w:val="24"/>
                <w:szCs w:val="24"/>
              </w:rPr>
            </w:pPr>
            <w:r>
              <w:rPr>
                <w:rFonts w:ascii="Times New Roman" w:cs="Times New Roman"/>
                <w:sz w:val="24"/>
                <w:szCs w:val="24"/>
              </w:rPr>
              <w:t>DN</w:t>
            </w:r>
          </w:p>
        </w:tc>
        <w:tc>
          <w:tcPr>
            <w:tcW w:w="2181" w:type="dxa"/>
            <w:tcBorders>
              <w:top w:val="single" w:sz="4" w:space="0" w:color="000000"/>
              <w:left w:val="nil"/>
              <w:bottom w:val="single" w:sz="4" w:space="0" w:color="000000"/>
              <w:right w:val="single" w:sz="4" w:space="0" w:color="000000"/>
            </w:tcBorders>
            <w:vAlign w:val="center"/>
          </w:tcPr>
          <w:p w:rsidR="00F7399D" w:rsidRDefault="00234FBE">
            <w:pPr>
              <w:pStyle w:val="af5"/>
              <w:spacing w:after="0" w:line="360" w:lineRule="auto"/>
              <w:ind w:firstLineChars="0" w:firstLine="0"/>
              <w:jc w:val="center"/>
              <w:textAlignment w:val="center"/>
              <w:rPr>
                <w:rFonts w:ascii="Times New Roman" w:cs="Times New Roman"/>
                <w:sz w:val="24"/>
                <w:szCs w:val="24"/>
              </w:rPr>
            </w:pPr>
            <w:proofErr w:type="spellStart"/>
            <w:r>
              <w:rPr>
                <w:rFonts w:ascii="Times New Roman" w:cs="Times New Roman"/>
                <w:sz w:val="24"/>
                <w:szCs w:val="24"/>
              </w:rPr>
              <w:t>管子外径</w:t>
            </w:r>
            <w:proofErr w:type="spellEnd"/>
          </w:p>
          <w:p w:rsidR="00F7399D" w:rsidRDefault="00234FBE">
            <w:pPr>
              <w:pStyle w:val="af5"/>
              <w:spacing w:after="0" w:line="360" w:lineRule="auto"/>
              <w:ind w:firstLineChars="0" w:firstLine="0"/>
              <w:jc w:val="center"/>
              <w:textAlignment w:val="center"/>
              <w:rPr>
                <w:rFonts w:ascii="Times New Roman" w:cs="Times New Roman"/>
                <w:sz w:val="24"/>
                <w:szCs w:val="24"/>
              </w:rPr>
            </w:pPr>
            <w:r>
              <w:rPr>
                <w:rFonts w:ascii="Times New Roman" w:cs="Times New Roman"/>
                <w:sz w:val="24"/>
                <w:szCs w:val="24"/>
              </w:rPr>
              <w:t>D×D1</w:t>
            </w:r>
          </w:p>
        </w:tc>
        <w:tc>
          <w:tcPr>
            <w:tcW w:w="1952" w:type="dxa"/>
            <w:tcBorders>
              <w:top w:val="single" w:sz="4" w:space="0" w:color="000000"/>
              <w:left w:val="nil"/>
              <w:bottom w:val="single" w:sz="4" w:space="0" w:color="000000"/>
              <w:right w:val="single" w:sz="4" w:space="0" w:color="000000"/>
            </w:tcBorders>
            <w:vAlign w:val="center"/>
          </w:tcPr>
          <w:p w:rsidR="00F7399D" w:rsidRDefault="00234FBE">
            <w:pPr>
              <w:pStyle w:val="af5"/>
              <w:spacing w:after="0" w:line="360" w:lineRule="auto"/>
              <w:ind w:firstLineChars="0" w:firstLine="0"/>
              <w:jc w:val="center"/>
              <w:textAlignment w:val="center"/>
              <w:rPr>
                <w:rFonts w:ascii="Times New Roman" w:cs="Times New Roman"/>
                <w:sz w:val="24"/>
                <w:szCs w:val="24"/>
              </w:rPr>
            </w:pPr>
            <w:proofErr w:type="spellStart"/>
            <w:r>
              <w:rPr>
                <w:rFonts w:ascii="Times New Roman" w:cs="Times New Roman"/>
                <w:sz w:val="24"/>
                <w:szCs w:val="24"/>
              </w:rPr>
              <w:t>Lmin</w:t>
            </w:r>
            <w:proofErr w:type="spellEnd"/>
          </w:p>
        </w:tc>
        <w:tc>
          <w:tcPr>
            <w:tcW w:w="1952" w:type="dxa"/>
            <w:tcBorders>
              <w:top w:val="single" w:sz="4" w:space="0" w:color="000000"/>
              <w:left w:val="nil"/>
              <w:bottom w:val="single" w:sz="4" w:space="0" w:color="000000"/>
              <w:right w:val="single" w:sz="4" w:space="0" w:color="000000"/>
            </w:tcBorders>
            <w:vAlign w:val="center"/>
          </w:tcPr>
          <w:p w:rsidR="00F7399D" w:rsidRDefault="00234FBE">
            <w:pPr>
              <w:pStyle w:val="af5"/>
              <w:spacing w:after="0" w:line="360" w:lineRule="auto"/>
              <w:ind w:firstLineChars="0" w:firstLine="0"/>
              <w:jc w:val="center"/>
              <w:textAlignment w:val="center"/>
              <w:rPr>
                <w:rFonts w:ascii="Times New Roman" w:cs="Times New Roman"/>
                <w:sz w:val="24"/>
                <w:szCs w:val="24"/>
              </w:rPr>
            </w:pPr>
            <w:proofErr w:type="spellStart"/>
            <w:r>
              <w:rPr>
                <w:rFonts w:ascii="Times New Roman" w:cs="Times New Roman"/>
                <w:sz w:val="24"/>
                <w:szCs w:val="24"/>
              </w:rPr>
              <w:t>Hmin</w:t>
            </w:r>
            <w:proofErr w:type="spellEnd"/>
          </w:p>
        </w:tc>
      </w:tr>
      <w:tr w:rsidR="00F7399D">
        <w:trPr>
          <w:trHeight w:val="340"/>
          <w:jc w:val="center"/>
        </w:trPr>
        <w:tc>
          <w:tcPr>
            <w:tcW w:w="1273" w:type="dxa"/>
            <w:tcBorders>
              <w:top w:val="single" w:sz="4" w:space="0" w:color="000000"/>
              <w:left w:val="single" w:sz="4" w:space="0" w:color="000000"/>
              <w:bottom w:val="single" w:sz="4" w:space="0" w:color="000000"/>
              <w:right w:val="single" w:sz="4" w:space="0" w:color="000000"/>
            </w:tcBorders>
            <w:vAlign w:val="center"/>
          </w:tcPr>
          <w:p w:rsidR="00F7399D" w:rsidRDefault="00234FBE">
            <w:pPr>
              <w:pStyle w:val="af5"/>
              <w:spacing w:after="0" w:line="360" w:lineRule="auto"/>
              <w:ind w:firstLineChars="0" w:firstLine="0"/>
              <w:jc w:val="center"/>
              <w:textAlignment w:val="center"/>
              <w:rPr>
                <w:rFonts w:ascii="Times New Roman" w:cs="Times New Roman"/>
                <w:sz w:val="24"/>
                <w:szCs w:val="24"/>
              </w:rPr>
            </w:pPr>
            <w:r>
              <w:rPr>
                <w:rFonts w:ascii="Times New Roman" w:cs="Times New Roman"/>
                <w:sz w:val="24"/>
                <w:szCs w:val="24"/>
              </w:rPr>
              <w:t>20×15</w:t>
            </w:r>
          </w:p>
        </w:tc>
        <w:tc>
          <w:tcPr>
            <w:tcW w:w="2181" w:type="dxa"/>
            <w:tcBorders>
              <w:top w:val="single" w:sz="4" w:space="0" w:color="000000"/>
              <w:left w:val="nil"/>
              <w:bottom w:val="single" w:sz="4" w:space="0" w:color="000000"/>
              <w:right w:val="single" w:sz="4" w:space="0" w:color="000000"/>
            </w:tcBorders>
            <w:vAlign w:val="center"/>
          </w:tcPr>
          <w:p w:rsidR="00F7399D" w:rsidRDefault="00234FBE">
            <w:pPr>
              <w:pStyle w:val="af5"/>
              <w:spacing w:after="0" w:line="360" w:lineRule="auto"/>
              <w:ind w:firstLineChars="0" w:firstLine="0"/>
              <w:jc w:val="center"/>
              <w:textAlignment w:val="center"/>
              <w:rPr>
                <w:rFonts w:ascii="Times New Roman" w:cs="Times New Roman"/>
                <w:sz w:val="24"/>
                <w:szCs w:val="24"/>
              </w:rPr>
            </w:pPr>
            <w:r>
              <w:rPr>
                <w:rFonts w:ascii="Times New Roman" w:cs="Times New Roman"/>
                <w:sz w:val="24"/>
                <w:szCs w:val="24"/>
              </w:rPr>
              <w:t>20.0×16.0</w:t>
            </w:r>
          </w:p>
        </w:tc>
        <w:tc>
          <w:tcPr>
            <w:tcW w:w="1952" w:type="dxa"/>
            <w:tcBorders>
              <w:top w:val="single" w:sz="4" w:space="0" w:color="000000"/>
              <w:left w:val="nil"/>
              <w:bottom w:val="single" w:sz="4" w:space="0" w:color="000000"/>
              <w:right w:val="single" w:sz="4" w:space="0" w:color="000000"/>
            </w:tcBorders>
            <w:vAlign w:val="center"/>
          </w:tcPr>
          <w:p w:rsidR="00F7399D" w:rsidRDefault="00234FBE">
            <w:pPr>
              <w:pStyle w:val="af5"/>
              <w:spacing w:after="0" w:line="360" w:lineRule="auto"/>
              <w:ind w:firstLineChars="0" w:firstLine="0"/>
              <w:jc w:val="center"/>
              <w:textAlignment w:val="center"/>
              <w:rPr>
                <w:rFonts w:ascii="Times New Roman" w:cs="Times New Roman"/>
                <w:sz w:val="24"/>
                <w:szCs w:val="24"/>
              </w:rPr>
            </w:pPr>
            <w:r>
              <w:rPr>
                <w:rFonts w:ascii="Times New Roman" w:cs="Times New Roman"/>
                <w:sz w:val="24"/>
                <w:szCs w:val="24"/>
              </w:rPr>
              <w:t>111</w:t>
            </w:r>
          </w:p>
        </w:tc>
        <w:tc>
          <w:tcPr>
            <w:tcW w:w="1952" w:type="dxa"/>
            <w:tcBorders>
              <w:top w:val="single" w:sz="4" w:space="0" w:color="000000"/>
              <w:left w:val="nil"/>
              <w:bottom w:val="single" w:sz="4" w:space="0" w:color="000000"/>
              <w:right w:val="single" w:sz="4" w:space="0" w:color="000000"/>
            </w:tcBorders>
            <w:vAlign w:val="center"/>
          </w:tcPr>
          <w:p w:rsidR="00F7399D" w:rsidRDefault="00234FBE">
            <w:pPr>
              <w:pStyle w:val="af5"/>
              <w:spacing w:after="0" w:line="360" w:lineRule="auto"/>
              <w:ind w:firstLineChars="0" w:firstLine="0"/>
              <w:jc w:val="center"/>
              <w:textAlignment w:val="center"/>
              <w:rPr>
                <w:rFonts w:ascii="Times New Roman" w:cs="Times New Roman"/>
                <w:sz w:val="24"/>
                <w:szCs w:val="24"/>
              </w:rPr>
            </w:pPr>
            <w:r>
              <w:rPr>
                <w:rFonts w:ascii="Times New Roman" w:cs="Times New Roman"/>
                <w:sz w:val="24"/>
                <w:szCs w:val="24"/>
              </w:rPr>
              <w:t>45</w:t>
            </w:r>
          </w:p>
        </w:tc>
      </w:tr>
      <w:tr w:rsidR="00F7399D">
        <w:trPr>
          <w:trHeight w:val="340"/>
          <w:jc w:val="center"/>
        </w:trPr>
        <w:tc>
          <w:tcPr>
            <w:tcW w:w="1273" w:type="dxa"/>
            <w:tcBorders>
              <w:top w:val="single" w:sz="4" w:space="0" w:color="000000"/>
              <w:left w:val="single" w:sz="4" w:space="0" w:color="000000"/>
              <w:bottom w:val="single" w:sz="4" w:space="0" w:color="000000"/>
              <w:right w:val="single" w:sz="4" w:space="0" w:color="000000"/>
            </w:tcBorders>
            <w:vAlign w:val="center"/>
          </w:tcPr>
          <w:p w:rsidR="00F7399D" w:rsidRDefault="00234FBE">
            <w:pPr>
              <w:pStyle w:val="af5"/>
              <w:spacing w:after="0" w:line="360" w:lineRule="auto"/>
              <w:ind w:firstLineChars="0" w:firstLine="0"/>
              <w:jc w:val="center"/>
              <w:textAlignment w:val="center"/>
              <w:rPr>
                <w:rFonts w:ascii="Times New Roman" w:cs="Times New Roman"/>
                <w:sz w:val="24"/>
                <w:szCs w:val="24"/>
              </w:rPr>
            </w:pPr>
            <w:r>
              <w:rPr>
                <w:rFonts w:ascii="Times New Roman" w:cs="Times New Roman"/>
                <w:sz w:val="24"/>
                <w:szCs w:val="24"/>
              </w:rPr>
              <w:t>25×15</w:t>
            </w:r>
          </w:p>
        </w:tc>
        <w:tc>
          <w:tcPr>
            <w:tcW w:w="2181" w:type="dxa"/>
            <w:tcBorders>
              <w:top w:val="single" w:sz="4" w:space="0" w:color="000000"/>
              <w:left w:val="nil"/>
              <w:bottom w:val="single" w:sz="4" w:space="0" w:color="000000"/>
              <w:right w:val="single" w:sz="4" w:space="0" w:color="000000"/>
            </w:tcBorders>
            <w:vAlign w:val="center"/>
          </w:tcPr>
          <w:p w:rsidR="00F7399D" w:rsidRDefault="00234FBE">
            <w:pPr>
              <w:pStyle w:val="af5"/>
              <w:spacing w:after="0" w:line="360" w:lineRule="auto"/>
              <w:ind w:firstLineChars="0" w:firstLine="0"/>
              <w:jc w:val="center"/>
              <w:textAlignment w:val="center"/>
              <w:rPr>
                <w:rFonts w:ascii="Times New Roman" w:cs="Times New Roman"/>
                <w:sz w:val="24"/>
                <w:szCs w:val="24"/>
              </w:rPr>
            </w:pPr>
            <w:r>
              <w:rPr>
                <w:rFonts w:ascii="Times New Roman" w:cs="Times New Roman"/>
                <w:sz w:val="24"/>
                <w:szCs w:val="24"/>
              </w:rPr>
              <w:t>25.4×16.0</w:t>
            </w:r>
          </w:p>
        </w:tc>
        <w:tc>
          <w:tcPr>
            <w:tcW w:w="1952" w:type="dxa"/>
            <w:vMerge w:val="restart"/>
            <w:tcBorders>
              <w:top w:val="nil"/>
              <w:left w:val="nil"/>
              <w:bottom w:val="single" w:sz="4" w:space="0" w:color="000000"/>
              <w:right w:val="single" w:sz="4" w:space="0" w:color="000000"/>
            </w:tcBorders>
            <w:vAlign w:val="center"/>
          </w:tcPr>
          <w:p w:rsidR="00F7399D" w:rsidRDefault="00234FBE">
            <w:pPr>
              <w:pStyle w:val="af5"/>
              <w:spacing w:after="0" w:line="360" w:lineRule="auto"/>
              <w:ind w:firstLineChars="0" w:firstLine="0"/>
              <w:jc w:val="center"/>
              <w:textAlignment w:val="center"/>
              <w:rPr>
                <w:rFonts w:ascii="Times New Roman" w:cs="Times New Roman"/>
                <w:sz w:val="24"/>
                <w:szCs w:val="24"/>
              </w:rPr>
            </w:pPr>
            <w:r>
              <w:rPr>
                <w:rFonts w:ascii="Times New Roman" w:cs="Times New Roman"/>
                <w:sz w:val="24"/>
                <w:szCs w:val="24"/>
              </w:rPr>
              <w:t>121</w:t>
            </w:r>
          </w:p>
        </w:tc>
        <w:tc>
          <w:tcPr>
            <w:tcW w:w="1952" w:type="dxa"/>
            <w:tcBorders>
              <w:top w:val="single" w:sz="4" w:space="0" w:color="000000"/>
              <w:left w:val="nil"/>
              <w:bottom w:val="single" w:sz="4" w:space="0" w:color="000000"/>
              <w:right w:val="single" w:sz="4" w:space="0" w:color="000000"/>
            </w:tcBorders>
            <w:vAlign w:val="center"/>
          </w:tcPr>
          <w:p w:rsidR="00F7399D" w:rsidRDefault="00234FBE">
            <w:pPr>
              <w:pStyle w:val="af5"/>
              <w:spacing w:after="0" w:line="360" w:lineRule="auto"/>
              <w:ind w:firstLineChars="0" w:firstLine="0"/>
              <w:jc w:val="center"/>
              <w:textAlignment w:val="center"/>
              <w:rPr>
                <w:rFonts w:ascii="Times New Roman" w:cs="Times New Roman"/>
                <w:sz w:val="24"/>
                <w:szCs w:val="24"/>
              </w:rPr>
            </w:pPr>
            <w:r>
              <w:rPr>
                <w:rFonts w:ascii="Times New Roman" w:cs="Times New Roman"/>
                <w:sz w:val="24"/>
                <w:szCs w:val="24"/>
              </w:rPr>
              <w:t>48</w:t>
            </w:r>
          </w:p>
        </w:tc>
      </w:tr>
      <w:tr w:rsidR="00F7399D">
        <w:trPr>
          <w:trHeight w:val="340"/>
          <w:jc w:val="center"/>
        </w:trPr>
        <w:tc>
          <w:tcPr>
            <w:tcW w:w="1273" w:type="dxa"/>
            <w:tcBorders>
              <w:top w:val="single" w:sz="4" w:space="0" w:color="000000"/>
              <w:left w:val="single" w:sz="4" w:space="0" w:color="000000"/>
              <w:bottom w:val="single" w:sz="4" w:space="0" w:color="000000"/>
              <w:right w:val="single" w:sz="4" w:space="0" w:color="000000"/>
            </w:tcBorders>
            <w:vAlign w:val="center"/>
          </w:tcPr>
          <w:p w:rsidR="00F7399D" w:rsidRDefault="00234FBE">
            <w:pPr>
              <w:pStyle w:val="af5"/>
              <w:spacing w:after="0" w:line="360" w:lineRule="auto"/>
              <w:ind w:firstLineChars="0" w:firstLine="0"/>
              <w:jc w:val="center"/>
              <w:textAlignment w:val="center"/>
              <w:rPr>
                <w:rFonts w:ascii="Times New Roman" w:cs="Times New Roman"/>
                <w:sz w:val="24"/>
                <w:szCs w:val="24"/>
              </w:rPr>
            </w:pPr>
            <w:r>
              <w:rPr>
                <w:rFonts w:ascii="Times New Roman" w:cs="Times New Roman"/>
                <w:sz w:val="24"/>
                <w:szCs w:val="24"/>
              </w:rPr>
              <w:t>25×20</w:t>
            </w:r>
          </w:p>
        </w:tc>
        <w:tc>
          <w:tcPr>
            <w:tcW w:w="2181" w:type="dxa"/>
            <w:tcBorders>
              <w:top w:val="single" w:sz="4" w:space="0" w:color="000000"/>
              <w:left w:val="nil"/>
              <w:bottom w:val="single" w:sz="4" w:space="0" w:color="000000"/>
              <w:right w:val="single" w:sz="4" w:space="0" w:color="000000"/>
            </w:tcBorders>
            <w:vAlign w:val="center"/>
          </w:tcPr>
          <w:p w:rsidR="00F7399D" w:rsidRDefault="00234FBE">
            <w:pPr>
              <w:pStyle w:val="af5"/>
              <w:spacing w:after="0" w:line="360" w:lineRule="auto"/>
              <w:ind w:firstLineChars="0" w:firstLine="0"/>
              <w:jc w:val="center"/>
              <w:textAlignment w:val="center"/>
              <w:rPr>
                <w:rFonts w:ascii="Times New Roman" w:cs="Times New Roman"/>
                <w:sz w:val="24"/>
                <w:szCs w:val="24"/>
              </w:rPr>
            </w:pPr>
            <w:r>
              <w:rPr>
                <w:rFonts w:ascii="Times New Roman" w:cs="Times New Roman"/>
                <w:sz w:val="24"/>
                <w:szCs w:val="24"/>
              </w:rPr>
              <w:t>25.4×20.0</w:t>
            </w:r>
          </w:p>
        </w:tc>
        <w:tc>
          <w:tcPr>
            <w:tcW w:w="0" w:type="auto"/>
            <w:vMerge/>
            <w:tcBorders>
              <w:top w:val="nil"/>
              <w:left w:val="nil"/>
              <w:bottom w:val="single" w:sz="4" w:space="0" w:color="000000"/>
              <w:right w:val="single" w:sz="4" w:space="0" w:color="000000"/>
            </w:tcBorders>
            <w:vAlign w:val="center"/>
          </w:tcPr>
          <w:p w:rsidR="00F7399D" w:rsidRDefault="00F7399D">
            <w:pPr>
              <w:widowControl/>
              <w:spacing w:after="0" w:line="360" w:lineRule="auto"/>
              <w:rPr>
                <w:rFonts w:ascii="Times New Roman" w:hAnsi="Times New Roman" w:cs="Times New Roman"/>
                <w:sz w:val="24"/>
                <w:szCs w:val="24"/>
              </w:rPr>
            </w:pPr>
          </w:p>
        </w:tc>
        <w:tc>
          <w:tcPr>
            <w:tcW w:w="1952" w:type="dxa"/>
            <w:tcBorders>
              <w:top w:val="single" w:sz="4" w:space="0" w:color="000000"/>
              <w:left w:val="nil"/>
              <w:bottom w:val="single" w:sz="4" w:space="0" w:color="000000"/>
              <w:right w:val="single" w:sz="4" w:space="0" w:color="000000"/>
            </w:tcBorders>
            <w:vAlign w:val="center"/>
          </w:tcPr>
          <w:p w:rsidR="00F7399D" w:rsidRDefault="00234FBE">
            <w:pPr>
              <w:pStyle w:val="af5"/>
              <w:spacing w:after="0" w:line="360" w:lineRule="auto"/>
              <w:ind w:firstLineChars="0" w:firstLine="0"/>
              <w:jc w:val="center"/>
              <w:textAlignment w:val="center"/>
              <w:rPr>
                <w:rFonts w:ascii="Times New Roman" w:cs="Times New Roman"/>
                <w:sz w:val="24"/>
                <w:szCs w:val="24"/>
              </w:rPr>
            </w:pPr>
            <w:r>
              <w:rPr>
                <w:rFonts w:ascii="Times New Roman" w:cs="Times New Roman"/>
                <w:sz w:val="24"/>
                <w:szCs w:val="24"/>
              </w:rPr>
              <w:t>48</w:t>
            </w:r>
          </w:p>
        </w:tc>
      </w:tr>
      <w:tr w:rsidR="00F7399D">
        <w:trPr>
          <w:trHeight w:val="340"/>
          <w:jc w:val="center"/>
        </w:trPr>
        <w:tc>
          <w:tcPr>
            <w:tcW w:w="1273" w:type="dxa"/>
            <w:tcBorders>
              <w:top w:val="single" w:sz="4" w:space="0" w:color="000000"/>
              <w:left w:val="single" w:sz="4" w:space="0" w:color="000000"/>
              <w:bottom w:val="single" w:sz="4" w:space="0" w:color="000000"/>
              <w:right w:val="single" w:sz="4" w:space="0" w:color="000000"/>
            </w:tcBorders>
            <w:vAlign w:val="center"/>
          </w:tcPr>
          <w:p w:rsidR="00F7399D" w:rsidRDefault="00234FBE">
            <w:pPr>
              <w:pStyle w:val="af5"/>
              <w:spacing w:after="0" w:line="360" w:lineRule="auto"/>
              <w:ind w:firstLineChars="0" w:firstLine="0"/>
              <w:jc w:val="center"/>
              <w:textAlignment w:val="center"/>
              <w:rPr>
                <w:rFonts w:ascii="Times New Roman" w:cs="Times New Roman"/>
                <w:sz w:val="24"/>
                <w:szCs w:val="24"/>
              </w:rPr>
            </w:pPr>
            <w:r>
              <w:rPr>
                <w:rFonts w:ascii="Times New Roman" w:cs="Times New Roman"/>
                <w:sz w:val="24"/>
                <w:szCs w:val="24"/>
              </w:rPr>
              <w:t>32×15</w:t>
            </w:r>
          </w:p>
        </w:tc>
        <w:tc>
          <w:tcPr>
            <w:tcW w:w="2181" w:type="dxa"/>
            <w:tcBorders>
              <w:top w:val="single" w:sz="4" w:space="0" w:color="000000"/>
              <w:left w:val="nil"/>
              <w:bottom w:val="single" w:sz="4" w:space="0" w:color="000000"/>
              <w:right w:val="single" w:sz="4" w:space="0" w:color="000000"/>
            </w:tcBorders>
            <w:vAlign w:val="center"/>
          </w:tcPr>
          <w:p w:rsidR="00F7399D" w:rsidRDefault="00234FBE">
            <w:pPr>
              <w:pStyle w:val="af5"/>
              <w:spacing w:after="0" w:line="360" w:lineRule="auto"/>
              <w:ind w:firstLineChars="0" w:firstLine="0"/>
              <w:jc w:val="center"/>
              <w:textAlignment w:val="center"/>
              <w:rPr>
                <w:rFonts w:ascii="Times New Roman" w:cs="Times New Roman"/>
                <w:sz w:val="24"/>
                <w:szCs w:val="24"/>
              </w:rPr>
            </w:pPr>
            <w:r>
              <w:rPr>
                <w:rFonts w:ascii="Times New Roman" w:cs="Times New Roman"/>
                <w:sz w:val="24"/>
                <w:szCs w:val="24"/>
              </w:rPr>
              <w:t>32.0×16.0</w:t>
            </w:r>
          </w:p>
        </w:tc>
        <w:tc>
          <w:tcPr>
            <w:tcW w:w="1952" w:type="dxa"/>
            <w:vMerge w:val="restart"/>
            <w:tcBorders>
              <w:top w:val="nil"/>
              <w:left w:val="nil"/>
              <w:bottom w:val="single" w:sz="4" w:space="0" w:color="000000"/>
              <w:right w:val="single" w:sz="4" w:space="0" w:color="000000"/>
            </w:tcBorders>
            <w:vAlign w:val="center"/>
          </w:tcPr>
          <w:p w:rsidR="00F7399D" w:rsidRDefault="00234FBE">
            <w:pPr>
              <w:pStyle w:val="af5"/>
              <w:spacing w:after="0" w:line="360" w:lineRule="auto"/>
              <w:ind w:firstLineChars="0" w:firstLine="0"/>
              <w:jc w:val="center"/>
              <w:textAlignment w:val="center"/>
              <w:rPr>
                <w:rFonts w:ascii="Times New Roman" w:cs="Times New Roman"/>
                <w:sz w:val="24"/>
                <w:szCs w:val="24"/>
              </w:rPr>
            </w:pPr>
            <w:r>
              <w:rPr>
                <w:rFonts w:ascii="Times New Roman" w:cs="Times New Roman"/>
                <w:sz w:val="24"/>
                <w:szCs w:val="24"/>
              </w:rPr>
              <w:t>137</w:t>
            </w:r>
          </w:p>
        </w:tc>
        <w:tc>
          <w:tcPr>
            <w:tcW w:w="1952" w:type="dxa"/>
            <w:tcBorders>
              <w:top w:val="single" w:sz="4" w:space="0" w:color="000000"/>
              <w:left w:val="nil"/>
              <w:bottom w:val="single" w:sz="4" w:space="0" w:color="000000"/>
              <w:right w:val="single" w:sz="4" w:space="0" w:color="000000"/>
            </w:tcBorders>
            <w:vAlign w:val="center"/>
          </w:tcPr>
          <w:p w:rsidR="00F7399D" w:rsidRDefault="00234FBE">
            <w:pPr>
              <w:pStyle w:val="af5"/>
              <w:spacing w:after="0" w:line="360" w:lineRule="auto"/>
              <w:ind w:firstLineChars="0" w:firstLine="0"/>
              <w:jc w:val="center"/>
              <w:textAlignment w:val="center"/>
              <w:rPr>
                <w:rFonts w:ascii="Times New Roman" w:cs="Times New Roman"/>
                <w:sz w:val="24"/>
                <w:szCs w:val="24"/>
              </w:rPr>
            </w:pPr>
            <w:r>
              <w:rPr>
                <w:rFonts w:ascii="Times New Roman" w:cs="Times New Roman"/>
                <w:sz w:val="24"/>
                <w:szCs w:val="24"/>
              </w:rPr>
              <w:t>49</w:t>
            </w:r>
          </w:p>
        </w:tc>
      </w:tr>
      <w:tr w:rsidR="00F7399D">
        <w:trPr>
          <w:trHeight w:val="340"/>
          <w:jc w:val="center"/>
        </w:trPr>
        <w:tc>
          <w:tcPr>
            <w:tcW w:w="1273" w:type="dxa"/>
            <w:tcBorders>
              <w:top w:val="single" w:sz="4" w:space="0" w:color="000000"/>
              <w:left w:val="single" w:sz="4" w:space="0" w:color="000000"/>
              <w:bottom w:val="single" w:sz="4" w:space="0" w:color="000000"/>
              <w:right w:val="single" w:sz="4" w:space="0" w:color="000000"/>
            </w:tcBorders>
            <w:vAlign w:val="center"/>
          </w:tcPr>
          <w:p w:rsidR="00F7399D" w:rsidRDefault="00234FBE">
            <w:pPr>
              <w:pStyle w:val="af5"/>
              <w:spacing w:after="0" w:line="360" w:lineRule="auto"/>
              <w:ind w:firstLineChars="0" w:firstLine="0"/>
              <w:jc w:val="center"/>
              <w:textAlignment w:val="center"/>
              <w:rPr>
                <w:rFonts w:ascii="Times New Roman" w:cs="Times New Roman"/>
                <w:sz w:val="24"/>
                <w:szCs w:val="24"/>
              </w:rPr>
            </w:pPr>
            <w:r>
              <w:rPr>
                <w:rFonts w:ascii="Times New Roman" w:cs="Times New Roman"/>
                <w:sz w:val="24"/>
                <w:szCs w:val="24"/>
              </w:rPr>
              <w:t>32×20</w:t>
            </w:r>
          </w:p>
        </w:tc>
        <w:tc>
          <w:tcPr>
            <w:tcW w:w="2181" w:type="dxa"/>
            <w:tcBorders>
              <w:top w:val="single" w:sz="4" w:space="0" w:color="000000"/>
              <w:left w:val="nil"/>
              <w:bottom w:val="single" w:sz="4" w:space="0" w:color="000000"/>
              <w:right w:val="single" w:sz="4" w:space="0" w:color="000000"/>
            </w:tcBorders>
            <w:vAlign w:val="center"/>
          </w:tcPr>
          <w:p w:rsidR="00F7399D" w:rsidRDefault="00234FBE">
            <w:pPr>
              <w:pStyle w:val="af5"/>
              <w:spacing w:after="0" w:line="360" w:lineRule="auto"/>
              <w:ind w:firstLineChars="0" w:firstLine="0"/>
              <w:jc w:val="center"/>
              <w:textAlignment w:val="center"/>
              <w:rPr>
                <w:rFonts w:ascii="Times New Roman" w:cs="Times New Roman"/>
                <w:sz w:val="24"/>
                <w:szCs w:val="24"/>
              </w:rPr>
            </w:pPr>
            <w:r>
              <w:rPr>
                <w:rFonts w:ascii="Times New Roman" w:cs="Times New Roman"/>
                <w:sz w:val="24"/>
                <w:szCs w:val="24"/>
              </w:rPr>
              <w:t>32.0×20.0</w:t>
            </w:r>
          </w:p>
        </w:tc>
        <w:tc>
          <w:tcPr>
            <w:tcW w:w="0" w:type="auto"/>
            <w:vMerge/>
            <w:tcBorders>
              <w:top w:val="nil"/>
              <w:left w:val="nil"/>
              <w:bottom w:val="single" w:sz="4" w:space="0" w:color="000000"/>
              <w:right w:val="single" w:sz="4" w:space="0" w:color="000000"/>
            </w:tcBorders>
            <w:vAlign w:val="center"/>
          </w:tcPr>
          <w:p w:rsidR="00F7399D" w:rsidRDefault="00F7399D">
            <w:pPr>
              <w:widowControl/>
              <w:spacing w:after="0" w:line="360" w:lineRule="auto"/>
              <w:rPr>
                <w:rFonts w:ascii="Times New Roman" w:hAnsi="Times New Roman" w:cs="Times New Roman"/>
                <w:sz w:val="24"/>
                <w:szCs w:val="24"/>
              </w:rPr>
            </w:pPr>
          </w:p>
        </w:tc>
        <w:tc>
          <w:tcPr>
            <w:tcW w:w="1952" w:type="dxa"/>
            <w:tcBorders>
              <w:top w:val="single" w:sz="4" w:space="0" w:color="000000"/>
              <w:left w:val="nil"/>
              <w:bottom w:val="single" w:sz="4" w:space="0" w:color="000000"/>
              <w:right w:val="single" w:sz="4" w:space="0" w:color="000000"/>
            </w:tcBorders>
            <w:vAlign w:val="center"/>
          </w:tcPr>
          <w:p w:rsidR="00F7399D" w:rsidRDefault="00234FBE">
            <w:pPr>
              <w:pStyle w:val="af5"/>
              <w:spacing w:after="0" w:line="360" w:lineRule="auto"/>
              <w:ind w:firstLineChars="0" w:firstLine="0"/>
              <w:jc w:val="center"/>
              <w:textAlignment w:val="center"/>
              <w:rPr>
                <w:rFonts w:ascii="Times New Roman" w:cs="Times New Roman"/>
                <w:sz w:val="24"/>
                <w:szCs w:val="24"/>
              </w:rPr>
            </w:pPr>
            <w:r>
              <w:rPr>
                <w:rFonts w:ascii="Times New Roman" w:cs="Times New Roman"/>
                <w:sz w:val="24"/>
                <w:szCs w:val="24"/>
              </w:rPr>
              <w:t>50</w:t>
            </w:r>
          </w:p>
        </w:tc>
      </w:tr>
      <w:tr w:rsidR="00F7399D">
        <w:trPr>
          <w:trHeight w:val="340"/>
          <w:jc w:val="center"/>
        </w:trPr>
        <w:tc>
          <w:tcPr>
            <w:tcW w:w="1273" w:type="dxa"/>
            <w:tcBorders>
              <w:top w:val="single" w:sz="4" w:space="0" w:color="000000"/>
              <w:left w:val="single" w:sz="4" w:space="0" w:color="000000"/>
              <w:bottom w:val="single" w:sz="4" w:space="0" w:color="000000"/>
              <w:right w:val="single" w:sz="4" w:space="0" w:color="000000"/>
            </w:tcBorders>
            <w:vAlign w:val="center"/>
          </w:tcPr>
          <w:p w:rsidR="00F7399D" w:rsidRDefault="00234FBE">
            <w:pPr>
              <w:pStyle w:val="af5"/>
              <w:spacing w:after="0" w:line="360" w:lineRule="auto"/>
              <w:ind w:firstLineChars="0" w:firstLine="0"/>
              <w:jc w:val="center"/>
              <w:textAlignment w:val="center"/>
              <w:rPr>
                <w:rFonts w:ascii="Times New Roman" w:cs="Times New Roman"/>
                <w:sz w:val="24"/>
                <w:szCs w:val="24"/>
              </w:rPr>
            </w:pPr>
            <w:r>
              <w:rPr>
                <w:rFonts w:ascii="Times New Roman" w:cs="Times New Roman"/>
                <w:sz w:val="24"/>
                <w:szCs w:val="24"/>
              </w:rPr>
              <w:t>32×25</w:t>
            </w:r>
          </w:p>
        </w:tc>
        <w:tc>
          <w:tcPr>
            <w:tcW w:w="2181" w:type="dxa"/>
            <w:tcBorders>
              <w:top w:val="single" w:sz="4" w:space="0" w:color="000000"/>
              <w:left w:val="nil"/>
              <w:bottom w:val="single" w:sz="4" w:space="0" w:color="000000"/>
              <w:right w:val="single" w:sz="4" w:space="0" w:color="000000"/>
            </w:tcBorders>
            <w:vAlign w:val="center"/>
          </w:tcPr>
          <w:p w:rsidR="00F7399D" w:rsidRDefault="00234FBE">
            <w:pPr>
              <w:pStyle w:val="af5"/>
              <w:spacing w:after="0" w:line="360" w:lineRule="auto"/>
              <w:ind w:firstLineChars="0" w:firstLine="0"/>
              <w:jc w:val="center"/>
              <w:textAlignment w:val="center"/>
              <w:rPr>
                <w:rFonts w:ascii="Times New Roman" w:cs="Times New Roman"/>
                <w:sz w:val="24"/>
                <w:szCs w:val="24"/>
              </w:rPr>
            </w:pPr>
            <w:r>
              <w:rPr>
                <w:rFonts w:ascii="Times New Roman" w:cs="Times New Roman"/>
                <w:sz w:val="24"/>
                <w:szCs w:val="24"/>
              </w:rPr>
              <w:t>32.0×25.4</w:t>
            </w:r>
          </w:p>
        </w:tc>
        <w:tc>
          <w:tcPr>
            <w:tcW w:w="0" w:type="auto"/>
            <w:vMerge/>
            <w:tcBorders>
              <w:top w:val="nil"/>
              <w:left w:val="nil"/>
              <w:bottom w:val="single" w:sz="4" w:space="0" w:color="000000"/>
              <w:right w:val="single" w:sz="4" w:space="0" w:color="000000"/>
            </w:tcBorders>
            <w:vAlign w:val="center"/>
          </w:tcPr>
          <w:p w:rsidR="00F7399D" w:rsidRDefault="00F7399D">
            <w:pPr>
              <w:widowControl/>
              <w:spacing w:after="0" w:line="360" w:lineRule="auto"/>
              <w:rPr>
                <w:rFonts w:ascii="Times New Roman" w:hAnsi="Times New Roman" w:cs="Times New Roman"/>
                <w:sz w:val="24"/>
                <w:szCs w:val="24"/>
              </w:rPr>
            </w:pPr>
          </w:p>
        </w:tc>
        <w:tc>
          <w:tcPr>
            <w:tcW w:w="1952" w:type="dxa"/>
            <w:tcBorders>
              <w:top w:val="single" w:sz="4" w:space="0" w:color="000000"/>
              <w:left w:val="nil"/>
              <w:bottom w:val="single" w:sz="4" w:space="0" w:color="000000"/>
              <w:right w:val="single" w:sz="4" w:space="0" w:color="000000"/>
            </w:tcBorders>
            <w:vAlign w:val="center"/>
          </w:tcPr>
          <w:p w:rsidR="00F7399D" w:rsidRDefault="00234FBE">
            <w:pPr>
              <w:pStyle w:val="af5"/>
              <w:spacing w:after="0" w:line="360" w:lineRule="auto"/>
              <w:ind w:firstLineChars="0" w:firstLine="0"/>
              <w:jc w:val="center"/>
              <w:textAlignment w:val="center"/>
              <w:rPr>
                <w:rFonts w:ascii="Times New Roman" w:cs="Times New Roman"/>
                <w:sz w:val="24"/>
                <w:szCs w:val="24"/>
              </w:rPr>
            </w:pPr>
            <w:r>
              <w:rPr>
                <w:rFonts w:ascii="Times New Roman" w:cs="Times New Roman"/>
                <w:sz w:val="24"/>
                <w:szCs w:val="24"/>
              </w:rPr>
              <w:t>51</w:t>
            </w:r>
          </w:p>
        </w:tc>
      </w:tr>
      <w:tr w:rsidR="00F7399D">
        <w:trPr>
          <w:trHeight w:val="340"/>
          <w:jc w:val="center"/>
        </w:trPr>
        <w:tc>
          <w:tcPr>
            <w:tcW w:w="1273" w:type="dxa"/>
            <w:tcBorders>
              <w:top w:val="single" w:sz="4" w:space="0" w:color="000000"/>
              <w:left w:val="single" w:sz="4" w:space="0" w:color="000000"/>
              <w:bottom w:val="single" w:sz="4" w:space="0" w:color="000000"/>
              <w:right w:val="single" w:sz="4" w:space="0" w:color="000000"/>
            </w:tcBorders>
            <w:vAlign w:val="center"/>
          </w:tcPr>
          <w:p w:rsidR="00F7399D" w:rsidRDefault="00234FBE">
            <w:pPr>
              <w:pStyle w:val="af5"/>
              <w:spacing w:after="0" w:line="360" w:lineRule="auto"/>
              <w:ind w:firstLineChars="0" w:firstLine="0"/>
              <w:jc w:val="center"/>
              <w:textAlignment w:val="center"/>
              <w:rPr>
                <w:rFonts w:ascii="Times New Roman" w:cs="Times New Roman"/>
                <w:sz w:val="24"/>
                <w:szCs w:val="24"/>
              </w:rPr>
            </w:pPr>
            <w:r>
              <w:rPr>
                <w:rFonts w:ascii="Times New Roman" w:cs="Times New Roman"/>
                <w:sz w:val="24"/>
                <w:szCs w:val="24"/>
              </w:rPr>
              <w:t>40×15</w:t>
            </w:r>
          </w:p>
        </w:tc>
        <w:tc>
          <w:tcPr>
            <w:tcW w:w="2181" w:type="dxa"/>
            <w:tcBorders>
              <w:top w:val="single" w:sz="4" w:space="0" w:color="000000"/>
              <w:left w:val="nil"/>
              <w:bottom w:val="single" w:sz="4" w:space="0" w:color="000000"/>
              <w:right w:val="single" w:sz="4" w:space="0" w:color="000000"/>
            </w:tcBorders>
            <w:vAlign w:val="center"/>
          </w:tcPr>
          <w:p w:rsidR="00F7399D" w:rsidRDefault="00234FBE">
            <w:pPr>
              <w:pStyle w:val="af5"/>
              <w:spacing w:after="0" w:line="360" w:lineRule="auto"/>
              <w:ind w:firstLineChars="0" w:firstLine="0"/>
              <w:jc w:val="center"/>
              <w:textAlignment w:val="center"/>
              <w:rPr>
                <w:rFonts w:ascii="Times New Roman" w:cs="Times New Roman"/>
                <w:sz w:val="24"/>
                <w:szCs w:val="24"/>
              </w:rPr>
            </w:pPr>
            <w:r>
              <w:rPr>
                <w:rFonts w:ascii="Times New Roman" w:cs="Times New Roman"/>
                <w:sz w:val="24"/>
                <w:szCs w:val="24"/>
              </w:rPr>
              <w:t>40.0×16.0</w:t>
            </w:r>
          </w:p>
        </w:tc>
        <w:tc>
          <w:tcPr>
            <w:tcW w:w="1952" w:type="dxa"/>
            <w:vMerge w:val="restart"/>
            <w:tcBorders>
              <w:top w:val="nil"/>
              <w:left w:val="nil"/>
              <w:bottom w:val="single" w:sz="4" w:space="0" w:color="000000"/>
              <w:right w:val="single" w:sz="4" w:space="0" w:color="000000"/>
            </w:tcBorders>
            <w:vAlign w:val="center"/>
          </w:tcPr>
          <w:p w:rsidR="00F7399D" w:rsidRDefault="00234FBE">
            <w:pPr>
              <w:pStyle w:val="af5"/>
              <w:spacing w:after="0" w:line="360" w:lineRule="auto"/>
              <w:ind w:firstLineChars="0" w:firstLine="0"/>
              <w:jc w:val="center"/>
              <w:textAlignment w:val="center"/>
              <w:rPr>
                <w:rFonts w:ascii="Times New Roman" w:cs="Times New Roman"/>
                <w:sz w:val="24"/>
                <w:szCs w:val="24"/>
              </w:rPr>
            </w:pPr>
            <w:r>
              <w:rPr>
                <w:rFonts w:ascii="Times New Roman" w:cs="Times New Roman"/>
                <w:sz w:val="24"/>
                <w:szCs w:val="24"/>
              </w:rPr>
              <w:t>158</w:t>
            </w:r>
          </w:p>
        </w:tc>
        <w:tc>
          <w:tcPr>
            <w:tcW w:w="1952" w:type="dxa"/>
            <w:tcBorders>
              <w:top w:val="single" w:sz="4" w:space="0" w:color="000000"/>
              <w:left w:val="nil"/>
              <w:bottom w:val="single" w:sz="4" w:space="0" w:color="000000"/>
              <w:right w:val="single" w:sz="4" w:space="0" w:color="000000"/>
            </w:tcBorders>
            <w:vAlign w:val="center"/>
          </w:tcPr>
          <w:p w:rsidR="00F7399D" w:rsidRDefault="00234FBE">
            <w:pPr>
              <w:pStyle w:val="af5"/>
              <w:spacing w:after="0" w:line="360" w:lineRule="auto"/>
              <w:ind w:firstLineChars="0" w:firstLine="0"/>
              <w:jc w:val="center"/>
              <w:textAlignment w:val="center"/>
              <w:rPr>
                <w:rFonts w:ascii="Times New Roman" w:cs="Times New Roman"/>
                <w:sz w:val="24"/>
                <w:szCs w:val="24"/>
              </w:rPr>
            </w:pPr>
            <w:r>
              <w:rPr>
                <w:rFonts w:ascii="Times New Roman" w:cs="Times New Roman"/>
                <w:sz w:val="24"/>
                <w:szCs w:val="24"/>
              </w:rPr>
              <w:t>55</w:t>
            </w:r>
          </w:p>
        </w:tc>
      </w:tr>
      <w:tr w:rsidR="00F7399D">
        <w:trPr>
          <w:trHeight w:val="340"/>
          <w:jc w:val="center"/>
        </w:trPr>
        <w:tc>
          <w:tcPr>
            <w:tcW w:w="1273" w:type="dxa"/>
            <w:tcBorders>
              <w:top w:val="single" w:sz="4" w:space="0" w:color="000000"/>
              <w:left w:val="single" w:sz="4" w:space="0" w:color="000000"/>
              <w:bottom w:val="single" w:sz="4" w:space="0" w:color="000000"/>
              <w:right w:val="single" w:sz="4" w:space="0" w:color="000000"/>
            </w:tcBorders>
            <w:vAlign w:val="center"/>
          </w:tcPr>
          <w:p w:rsidR="00F7399D" w:rsidRDefault="00234FBE">
            <w:pPr>
              <w:pStyle w:val="af5"/>
              <w:spacing w:after="0" w:line="360" w:lineRule="auto"/>
              <w:ind w:firstLineChars="0" w:firstLine="0"/>
              <w:jc w:val="center"/>
              <w:textAlignment w:val="center"/>
              <w:rPr>
                <w:rFonts w:ascii="Times New Roman" w:cs="Times New Roman"/>
                <w:sz w:val="24"/>
                <w:szCs w:val="24"/>
              </w:rPr>
            </w:pPr>
            <w:r>
              <w:rPr>
                <w:rFonts w:ascii="Times New Roman" w:cs="Times New Roman"/>
                <w:sz w:val="24"/>
                <w:szCs w:val="24"/>
              </w:rPr>
              <w:t>40×20</w:t>
            </w:r>
          </w:p>
        </w:tc>
        <w:tc>
          <w:tcPr>
            <w:tcW w:w="2181" w:type="dxa"/>
            <w:tcBorders>
              <w:top w:val="single" w:sz="4" w:space="0" w:color="000000"/>
              <w:left w:val="nil"/>
              <w:bottom w:val="single" w:sz="4" w:space="0" w:color="000000"/>
              <w:right w:val="single" w:sz="4" w:space="0" w:color="000000"/>
            </w:tcBorders>
            <w:vAlign w:val="center"/>
          </w:tcPr>
          <w:p w:rsidR="00F7399D" w:rsidRDefault="00234FBE">
            <w:pPr>
              <w:pStyle w:val="af5"/>
              <w:spacing w:after="0" w:line="360" w:lineRule="auto"/>
              <w:ind w:firstLineChars="0" w:firstLine="0"/>
              <w:jc w:val="center"/>
              <w:textAlignment w:val="center"/>
              <w:rPr>
                <w:rFonts w:ascii="Times New Roman" w:cs="Times New Roman"/>
                <w:sz w:val="24"/>
                <w:szCs w:val="24"/>
              </w:rPr>
            </w:pPr>
            <w:r>
              <w:rPr>
                <w:rFonts w:ascii="Times New Roman" w:cs="Times New Roman"/>
                <w:sz w:val="24"/>
                <w:szCs w:val="24"/>
              </w:rPr>
              <w:t>40.0×20.0</w:t>
            </w:r>
          </w:p>
        </w:tc>
        <w:tc>
          <w:tcPr>
            <w:tcW w:w="0" w:type="auto"/>
            <w:vMerge/>
            <w:tcBorders>
              <w:top w:val="nil"/>
              <w:left w:val="nil"/>
              <w:bottom w:val="single" w:sz="4" w:space="0" w:color="000000"/>
              <w:right w:val="single" w:sz="4" w:space="0" w:color="000000"/>
            </w:tcBorders>
            <w:vAlign w:val="center"/>
          </w:tcPr>
          <w:p w:rsidR="00F7399D" w:rsidRDefault="00F7399D">
            <w:pPr>
              <w:widowControl/>
              <w:spacing w:after="0" w:line="360" w:lineRule="auto"/>
              <w:rPr>
                <w:rFonts w:ascii="Times New Roman" w:hAnsi="Times New Roman" w:cs="Times New Roman"/>
                <w:sz w:val="24"/>
                <w:szCs w:val="24"/>
              </w:rPr>
            </w:pPr>
          </w:p>
        </w:tc>
        <w:tc>
          <w:tcPr>
            <w:tcW w:w="1952" w:type="dxa"/>
            <w:tcBorders>
              <w:top w:val="single" w:sz="4" w:space="0" w:color="000000"/>
              <w:left w:val="nil"/>
              <w:bottom w:val="single" w:sz="4" w:space="0" w:color="000000"/>
              <w:right w:val="single" w:sz="4" w:space="0" w:color="000000"/>
            </w:tcBorders>
            <w:vAlign w:val="center"/>
          </w:tcPr>
          <w:p w:rsidR="00F7399D" w:rsidRDefault="00234FBE">
            <w:pPr>
              <w:pStyle w:val="af5"/>
              <w:spacing w:after="0" w:line="360" w:lineRule="auto"/>
              <w:ind w:firstLineChars="0" w:firstLine="0"/>
              <w:jc w:val="center"/>
              <w:textAlignment w:val="center"/>
              <w:rPr>
                <w:rFonts w:ascii="Times New Roman" w:cs="Times New Roman"/>
                <w:sz w:val="24"/>
                <w:szCs w:val="24"/>
              </w:rPr>
            </w:pPr>
            <w:r>
              <w:rPr>
                <w:rFonts w:ascii="Times New Roman" w:cs="Times New Roman"/>
                <w:sz w:val="24"/>
                <w:szCs w:val="24"/>
              </w:rPr>
              <w:t>55</w:t>
            </w:r>
          </w:p>
        </w:tc>
      </w:tr>
      <w:tr w:rsidR="00F7399D">
        <w:trPr>
          <w:trHeight w:val="340"/>
          <w:jc w:val="center"/>
        </w:trPr>
        <w:tc>
          <w:tcPr>
            <w:tcW w:w="1273" w:type="dxa"/>
            <w:tcBorders>
              <w:top w:val="single" w:sz="4" w:space="0" w:color="000000"/>
              <w:left w:val="single" w:sz="4" w:space="0" w:color="000000"/>
              <w:bottom w:val="single" w:sz="4" w:space="0" w:color="000000"/>
              <w:right w:val="single" w:sz="4" w:space="0" w:color="000000"/>
            </w:tcBorders>
            <w:vAlign w:val="center"/>
          </w:tcPr>
          <w:p w:rsidR="00F7399D" w:rsidRDefault="00234FBE">
            <w:pPr>
              <w:pStyle w:val="af5"/>
              <w:spacing w:after="0" w:line="360" w:lineRule="auto"/>
              <w:ind w:firstLineChars="0" w:firstLine="0"/>
              <w:jc w:val="center"/>
              <w:textAlignment w:val="center"/>
              <w:rPr>
                <w:rFonts w:ascii="Times New Roman" w:cs="Times New Roman"/>
                <w:sz w:val="24"/>
                <w:szCs w:val="24"/>
              </w:rPr>
            </w:pPr>
            <w:r>
              <w:rPr>
                <w:rFonts w:ascii="Times New Roman" w:cs="Times New Roman"/>
                <w:sz w:val="24"/>
                <w:szCs w:val="24"/>
              </w:rPr>
              <w:t>40×25</w:t>
            </w:r>
          </w:p>
        </w:tc>
        <w:tc>
          <w:tcPr>
            <w:tcW w:w="2181" w:type="dxa"/>
            <w:tcBorders>
              <w:top w:val="single" w:sz="4" w:space="0" w:color="000000"/>
              <w:left w:val="nil"/>
              <w:bottom w:val="single" w:sz="4" w:space="0" w:color="000000"/>
              <w:right w:val="single" w:sz="4" w:space="0" w:color="000000"/>
            </w:tcBorders>
            <w:vAlign w:val="center"/>
          </w:tcPr>
          <w:p w:rsidR="00F7399D" w:rsidRDefault="00234FBE">
            <w:pPr>
              <w:pStyle w:val="af5"/>
              <w:spacing w:after="0" w:line="360" w:lineRule="auto"/>
              <w:ind w:firstLineChars="0" w:firstLine="0"/>
              <w:jc w:val="center"/>
              <w:textAlignment w:val="center"/>
              <w:rPr>
                <w:rFonts w:ascii="Times New Roman" w:cs="Times New Roman"/>
                <w:sz w:val="24"/>
                <w:szCs w:val="24"/>
              </w:rPr>
            </w:pPr>
            <w:r>
              <w:rPr>
                <w:rFonts w:ascii="Times New Roman" w:cs="Times New Roman"/>
                <w:sz w:val="24"/>
                <w:szCs w:val="24"/>
              </w:rPr>
              <w:t>40.0×25.4</w:t>
            </w:r>
          </w:p>
        </w:tc>
        <w:tc>
          <w:tcPr>
            <w:tcW w:w="0" w:type="auto"/>
            <w:vMerge/>
            <w:tcBorders>
              <w:top w:val="nil"/>
              <w:left w:val="nil"/>
              <w:bottom w:val="single" w:sz="4" w:space="0" w:color="000000"/>
              <w:right w:val="single" w:sz="4" w:space="0" w:color="000000"/>
            </w:tcBorders>
            <w:vAlign w:val="center"/>
          </w:tcPr>
          <w:p w:rsidR="00F7399D" w:rsidRDefault="00F7399D">
            <w:pPr>
              <w:widowControl/>
              <w:spacing w:after="0" w:line="360" w:lineRule="auto"/>
              <w:rPr>
                <w:rFonts w:ascii="Times New Roman" w:hAnsi="Times New Roman" w:cs="Times New Roman"/>
                <w:sz w:val="24"/>
                <w:szCs w:val="24"/>
              </w:rPr>
            </w:pPr>
          </w:p>
        </w:tc>
        <w:tc>
          <w:tcPr>
            <w:tcW w:w="1952" w:type="dxa"/>
            <w:tcBorders>
              <w:top w:val="single" w:sz="4" w:space="0" w:color="000000"/>
              <w:left w:val="nil"/>
              <w:bottom w:val="single" w:sz="4" w:space="0" w:color="000000"/>
              <w:right w:val="single" w:sz="4" w:space="0" w:color="000000"/>
            </w:tcBorders>
            <w:vAlign w:val="center"/>
          </w:tcPr>
          <w:p w:rsidR="00F7399D" w:rsidRDefault="00234FBE">
            <w:pPr>
              <w:pStyle w:val="af5"/>
              <w:spacing w:after="0" w:line="360" w:lineRule="auto"/>
              <w:ind w:firstLineChars="0" w:firstLine="0"/>
              <w:jc w:val="center"/>
              <w:textAlignment w:val="center"/>
              <w:rPr>
                <w:rFonts w:ascii="Times New Roman" w:cs="Times New Roman"/>
                <w:sz w:val="24"/>
                <w:szCs w:val="24"/>
              </w:rPr>
            </w:pPr>
            <w:r>
              <w:rPr>
                <w:rFonts w:ascii="Times New Roman" w:cs="Times New Roman"/>
                <w:sz w:val="24"/>
                <w:szCs w:val="24"/>
              </w:rPr>
              <w:t>56</w:t>
            </w:r>
          </w:p>
        </w:tc>
      </w:tr>
      <w:tr w:rsidR="00F7399D">
        <w:trPr>
          <w:trHeight w:val="340"/>
          <w:jc w:val="center"/>
        </w:trPr>
        <w:tc>
          <w:tcPr>
            <w:tcW w:w="1273" w:type="dxa"/>
            <w:tcBorders>
              <w:top w:val="single" w:sz="4" w:space="0" w:color="000000"/>
              <w:left w:val="single" w:sz="4" w:space="0" w:color="000000"/>
              <w:bottom w:val="single" w:sz="4" w:space="0" w:color="000000"/>
              <w:right w:val="single" w:sz="4" w:space="0" w:color="000000"/>
            </w:tcBorders>
            <w:vAlign w:val="center"/>
          </w:tcPr>
          <w:p w:rsidR="00F7399D" w:rsidRDefault="00234FBE">
            <w:pPr>
              <w:pStyle w:val="af5"/>
              <w:spacing w:after="0" w:line="360" w:lineRule="auto"/>
              <w:ind w:firstLineChars="0" w:firstLine="0"/>
              <w:jc w:val="center"/>
              <w:textAlignment w:val="center"/>
              <w:rPr>
                <w:rFonts w:ascii="Times New Roman" w:cs="Times New Roman"/>
                <w:sz w:val="24"/>
                <w:szCs w:val="24"/>
              </w:rPr>
            </w:pPr>
            <w:r>
              <w:rPr>
                <w:rFonts w:ascii="Times New Roman" w:cs="Times New Roman"/>
                <w:sz w:val="24"/>
                <w:szCs w:val="24"/>
              </w:rPr>
              <w:t>40×32</w:t>
            </w:r>
          </w:p>
        </w:tc>
        <w:tc>
          <w:tcPr>
            <w:tcW w:w="2181" w:type="dxa"/>
            <w:tcBorders>
              <w:top w:val="single" w:sz="4" w:space="0" w:color="000000"/>
              <w:left w:val="nil"/>
              <w:bottom w:val="single" w:sz="4" w:space="0" w:color="000000"/>
              <w:right w:val="single" w:sz="4" w:space="0" w:color="000000"/>
            </w:tcBorders>
            <w:vAlign w:val="center"/>
          </w:tcPr>
          <w:p w:rsidR="00F7399D" w:rsidRDefault="00234FBE">
            <w:pPr>
              <w:pStyle w:val="af5"/>
              <w:spacing w:after="0" w:line="360" w:lineRule="auto"/>
              <w:ind w:firstLineChars="0" w:firstLine="0"/>
              <w:jc w:val="center"/>
              <w:textAlignment w:val="center"/>
              <w:rPr>
                <w:rFonts w:ascii="Times New Roman" w:cs="Times New Roman"/>
                <w:sz w:val="24"/>
                <w:szCs w:val="24"/>
              </w:rPr>
            </w:pPr>
            <w:r>
              <w:rPr>
                <w:rFonts w:ascii="Times New Roman" w:cs="Times New Roman"/>
                <w:sz w:val="24"/>
                <w:szCs w:val="24"/>
              </w:rPr>
              <w:t>40.0×32.0</w:t>
            </w:r>
          </w:p>
        </w:tc>
        <w:tc>
          <w:tcPr>
            <w:tcW w:w="0" w:type="auto"/>
            <w:vMerge/>
            <w:tcBorders>
              <w:top w:val="nil"/>
              <w:left w:val="nil"/>
              <w:bottom w:val="single" w:sz="4" w:space="0" w:color="000000"/>
              <w:right w:val="single" w:sz="4" w:space="0" w:color="000000"/>
            </w:tcBorders>
            <w:vAlign w:val="center"/>
          </w:tcPr>
          <w:p w:rsidR="00F7399D" w:rsidRDefault="00F7399D">
            <w:pPr>
              <w:widowControl/>
              <w:spacing w:after="0" w:line="360" w:lineRule="auto"/>
              <w:rPr>
                <w:rFonts w:ascii="Times New Roman" w:hAnsi="Times New Roman" w:cs="Times New Roman"/>
                <w:sz w:val="24"/>
                <w:szCs w:val="24"/>
              </w:rPr>
            </w:pPr>
          </w:p>
        </w:tc>
        <w:tc>
          <w:tcPr>
            <w:tcW w:w="1952" w:type="dxa"/>
            <w:tcBorders>
              <w:top w:val="single" w:sz="4" w:space="0" w:color="000000"/>
              <w:left w:val="nil"/>
              <w:bottom w:val="single" w:sz="4" w:space="0" w:color="000000"/>
              <w:right w:val="single" w:sz="4" w:space="0" w:color="000000"/>
            </w:tcBorders>
            <w:vAlign w:val="center"/>
          </w:tcPr>
          <w:p w:rsidR="00F7399D" w:rsidRDefault="00234FBE">
            <w:pPr>
              <w:pStyle w:val="af5"/>
              <w:spacing w:after="0" w:line="360" w:lineRule="auto"/>
              <w:ind w:firstLineChars="0" w:firstLine="0"/>
              <w:jc w:val="center"/>
              <w:textAlignment w:val="center"/>
              <w:rPr>
                <w:rFonts w:ascii="Times New Roman" w:cs="Times New Roman"/>
                <w:sz w:val="24"/>
                <w:szCs w:val="24"/>
              </w:rPr>
            </w:pPr>
            <w:r>
              <w:rPr>
                <w:rFonts w:ascii="Times New Roman" w:cs="Times New Roman"/>
                <w:sz w:val="24"/>
                <w:szCs w:val="24"/>
              </w:rPr>
              <w:t>62</w:t>
            </w:r>
          </w:p>
        </w:tc>
      </w:tr>
      <w:tr w:rsidR="00F7399D">
        <w:trPr>
          <w:trHeight w:val="340"/>
          <w:jc w:val="center"/>
        </w:trPr>
        <w:tc>
          <w:tcPr>
            <w:tcW w:w="1273" w:type="dxa"/>
            <w:tcBorders>
              <w:top w:val="single" w:sz="4" w:space="0" w:color="000000"/>
              <w:left w:val="single" w:sz="4" w:space="0" w:color="000000"/>
              <w:bottom w:val="single" w:sz="4" w:space="0" w:color="000000"/>
              <w:right w:val="single" w:sz="4" w:space="0" w:color="000000"/>
            </w:tcBorders>
            <w:vAlign w:val="center"/>
          </w:tcPr>
          <w:p w:rsidR="00F7399D" w:rsidRDefault="00234FBE">
            <w:pPr>
              <w:pStyle w:val="af5"/>
              <w:spacing w:after="0" w:line="360" w:lineRule="auto"/>
              <w:ind w:firstLineChars="0" w:firstLine="0"/>
              <w:jc w:val="center"/>
              <w:textAlignment w:val="center"/>
              <w:rPr>
                <w:rFonts w:ascii="Times New Roman" w:cs="Times New Roman"/>
                <w:sz w:val="24"/>
                <w:szCs w:val="24"/>
              </w:rPr>
            </w:pPr>
            <w:r>
              <w:rPr>
                <w:rFonts w:ascii="Times New Roman" w:cs="Times New Roman"/>
                <w:sz w:val="24"/>
                <w:szCs w:val="24"/>
              </w:rPr>
              <w:t>50×15</w:t>
            </w:r>
          </w:p>
        </w:tc>
        <w:tc>
          <w:tcPr>
            <w:tcW w:w="2181" w:type="dxa"/>
            <w:tcBorders>
              <w:top w:val="single" w:sz="4" w:space="0" w:color="000000"/>
              <w:left w:val="nil"/>
              <w:bottom w:val="single" w:sz="4" w:space="0" w:color="000000"/>
              <w:right w:val="single" w:sz="4" w:space="0" w:color="000000"/>
            </w:tcBorders>
            <w:vAlign w:val="center"/>
          </w:tcPr>
          <w:p w:rsidR="00F7399D" w:rsidRDefault="00234FBE">
            <w:pPr>
              <w:pStyle w:val="af5"/>
              <w:spacing w:after="0" w:line="360" w:lineRule="auto"/>
              <w:ind w:firstLineChars="0" w:firstLine="0"/>
              <w:jc w:val="center"/>
              <w:textAlignment w:val="center"/>
              <w:rPr>
                <w:rFonts w:ascii="Times New Roman" w:cs="Times New Roman"/>
                <w:sz w:val="24"/>
                <w:szCs w:val="24"/>
              </w:rPr>
            </w:pPr>
            <w:r>
              <w:rPr>
                <w:rFonts w:ascii="Times New Roman" w:cs="Times New Roman"/>
                <w:sz w:val="24"/>
                <w:szCs w:val="24"/>
              </w:rPr>
              <w:t>50.8×16.0</w:t>
            </w:r>
          </w:p>
        </w:tc>
        <w:tc>
          <w:tcPr>
            <w:tcW w:w="1952" w:type="dxa"/>
            <w:vMerge w:val="restart"/>
            <w:tcBorders>
              <w:top w:val="nil"/>
              <w:left w:val="nil"/>
              <w:bottom w:val="single" w:sz="4" w:space="0" w:color="000000"/>
              <w:right w:val="single" w:sz="4" w:space="0" w:color="000000"/>
            </w:tcBorders>
            <w:vAlign w:val="center"/>
          </w:tcPr>
          <w:p w:rsidR="00F7399D" w:rsidRDefault="00234FBE">
            <w:pPr>
              <w:pStyle w:val="af5"/>
              <w:spacing w:after="0" w:line="360" w:lineRule="auto"/>
              <w:ind w:firstLineChars="0" w:firstLine="0"/>
              <w:jc w:val="center"/>
              <w:textAlignment w:val="center"/>
              <w:rPr>
                <w:rFonts w:ascii="Times New Roman" w:cs="Times New Roman"/>
                <w:sz w:val="24"/>
                <w:szCs w:val="24"/>
              </w:rPr>
            </w:pPr>
            <w:r>
              <w:rPr>
                <w:rFonts w:ascii="Times New Roman" w:cs="Times New Roman"/>
                <w:sz w:val="24"/>
                <w:szCs w:val="24"/>
              </w:rPr>
              <w:t>164</w:t>
            </w:r>
          </w:p>
        </w:tc>
        <w:tc>
          <w:tcPr>
            <w:tcW w:w="1952" w:type="dxa"/>
            <w:tcBorders>
              <w:top w:val="single" w:sz="4" w:space="0" w:color="000000"/>
              <w:left w:val="nil"/>
              <w:bottom w:val="single" w:sz="4" w:space="0" w:color="000000"/>
              <w:right w:val="single" w:sz="4" w:space="0" w:color="000000"/>
            </w:tcBorders>
            <w:vAlign w:val="center"/>
          </w:tcPr>
          <w:p w:rsidR="00F7399D" w:rsidRDefault="00234FBE">
            <w:pPr>
              <w:pStyle w:val="af5"/>
              <w:spacing w:after="0" w:line="360" w:lineRule="auto"/>
              <w:ind w:firstLineChars="0" w:firstLine="0"/>
              <w:jc w:val="center"/>
              <w:textAlignment w:val="center"/>
              <w:rPr>
                <w:rFonts w:ascii="Times New Roman" w:cs="Times New Roman"/>
                <w:sz w:val="24"/>
                <w:szCs w:val="24"/>
              </w:rPr>
            </w:pPr>
            <w:r>
              <w:rPr>
                <w:rFonts w:ascii="Times New Roman" w:cs="Times New Roman"/>
                <w:sz w:val="24"/>
                <w:szCs w:val="24"/>
              </w:rPr>
              <w:t>58</w:t>
            </w:r>
          </w:p>
        </w:tc>
      </w:tr>
      <w:tr w:rsidR="00F7399D">
        <w:trPr>
          <w:trHeight w:val="340"/>
          <w:jc w:val="center"/>
        </w:trPr>
        <w:tc>
          <w:tcPr>
            <w:tcW w:w="1273" w:type="dxa"/>
            <w:tcBorders>
              <w:top w:val="single" w:sz="4" w:space="0" w:color="000000"/>
              <w:left w:val="single" w:sz="4" w:space="0" w:color="000000"/>
              <w:bottom w:val="single" w:sz="4" w:space="0" w:color="000000"/>
              <w:right w:val="single" w:sz="4" w:space="0" w:color="000000"/>
            </w:tcBorders>
            <w:vAlign w:val="center"/>
          </w:tcPr>
          <w:p w:rsidR="00F7399D" w:rsidRDefault="00234FBE">
            <w:pPr>
              <w:pStyle w:val="af5"/>
              <w:spacing w:after="0" w:line="360" w:lineRule="auto"/>
              <w:ind w:firstLineChars="0" w:firstLine="0"/>
              <w:jc w:val="center"/>
              <w:textAlignment w:val="center"/>
              <w:rPr>
                <w:rFonts w:ascii="Times New Roman" w:cs="Times New Roman"/>
                <w:sz w:val="24"/>
                <w:szCs w:val="24"/>
              </w:rPr>
            </w:pPr>
            <w:r>
              <w:rPr>
                <w:rFonts w:ascii="Times New Roman" w:cs="Times New Roman"/>
                <w:sz w:val="24"/>
                <w:szCs w:val="24"/>
              </w:rPr>
              <w:t>50×20</w:t>
            </w:r>
          </w:p>
        </w:tc>
        <w:tc>
          <w:tcPr>
            <w:tcW w:w="2181" w:type="dxa"/>
            <w:tcBorders>
              <w:top w:val="single" w:sz="4" w:space="0" w:color="000000"/>
              <w:left w:val="nil"/>
              <w:bottom w:val="single" w:sz="4" w:space="0" w:color="000000"/>
              <w:right w:val="single" w:sz="4" w:space="0" w:color="000000"/>
            </w:tcBorders>
            <w:vAlign w:val="center"/>
          </w:tcPr>
          <w:p w:rsidR="00F7399D" w:rsidRDefault="00234FBE">
            <w:pPr>
              <w:pStyle w:val="af5"/>
              <w:spacing w:after="0" w:line="360" w:lineRule="auto"/>
              <w:ind w:firstLineChars="0" w:firstLine="0"/>
              <w:jc w:val="center"/>
              <w:textAlignment w:val="center"/>
              <w:rPr>
                <w:rFonts w:ascii="Times New Roman" w:cs="Times New Roman"/>
                <w:sz w:val="24"/>
                <w:szCs w:val="24"/>
              </w:rPr>
            </w:pPr>
            <w:r>
              <w:rPr>
                <w:rFonts w:ascii="Times New Roman" w:cs="Times New Roman"/>
                <w:sz w:val="24"/>
                <w:szCs w:val="24"/>
              </w:rPr>
              <w:t>50.8×20.0</w:t>
            </w:r>
          </w:p>
        </w:tc>
        <w:tc>
          <w:tcPr>
            <w:tcW w:w="0" w:type="auto"/>
            <w:vMerge/>
            <w:tcBorders>
              <w:top w:val="nil"/>
              <w:left w:val="nil"/>
              <w:bottom w:val="single" w:sz="4" w:space="0" w:color="000000"/>
              <w:right w:val="single" w:sz="4" w:space="0" w:color="000000"/>
            </w:tcBorders>
            <w:vAlign w:val="center"/>
          </w:tcPr>
          <w:p w:rsidR="00F7399D" w:rsidRDefault="00F7399D">
            <w:pPr>
              <w:widowControl/>
              <w:spacing w:after="0" w:line="360" w:lineRule="auto"/>
              <w:rPr>
                <w:rFonts w:ascii="Times New Roman" w:hAnsi="Times New Roman" w:cs="Times New Roman"/>
                <w:sz w:val="24"/>
                <w:szCs w:val="24"/>
              </w:rPr>
            </w:pPr>
          </w:p>
        </w:tc>
        <w:tc>
          <w:tcPr>
            <w:tcW w:w="1952" w:type="dxa"/>
            <w:tcBorders>
              <w:top w:val="single" w:sz="4" w:space="0" w:color="000000"/>
              <w:left w:val="nil"/>
              <w:bottom w:val="single" w:sz="4" w:space="0" w:color="000000"/>
              <w:right w:val="single" w:sz="4" w:space="0" w:color="000000"/>
            </w:tcBorders>
            <w:vAlign w:val="center"/>
          </w:tcPr>
          <w:p w:rsidR="00F7399D" w:rsidRDefault="00234FBE">
            <w:pPr>
              <w:pStyle w:val="af5"/>
              <w:spacing w:after="0" w:line="360" w:lineRule="auto"/>
              <w:ind w:firstLineChars="0" w:firstLine="0"/>
              <w:jc w:val="center"/>
              <w:textAlignment w:val="center"/>
              <w:rPr>
                <w:rFonts w:ascii="Times New Roman" w:cs="Times New Roman"/>
                <w:sz w:val="24"/>
                <w:szCs w:val="24"/>
              </w:rPr>
            </w:pPr>
            <w:r>
              <w:rPr>
                <w:rFonts w:ascii="Times New Roman" w:cs="Times New Roman"/>
                <w:sz w:val="24"/>
                <w:szCs w:val="24"/>
              </w:rPr>
              <w:t>58</w:t>
            </w:r>
          </w:p>
        </w:tc>
      </w:tr>
      <w:tr w:rsidR="00F7399D">
        <w:trPr>
          <w:trHeight w:val="340"/>
          <w:jc w:val="center"/>
        </w:trPr>
        <w:tc>
          <w:tcPr>
            <w:tcW w:w="1273" w:type="dxa"/>
            <w:tcBorders>
              <w:top w:val="single" w:sz="4" w:space="0" w:color="000000"/>
              <w:left w:val="single" w:sz="4" w:space="0" w:color="000000"/>
              <w:bottom w:val="single" w:sz="4" w:space="0" w:color="000000"/>
              <w:right w:val="single" w:sz="4" w:space="0" w:color="000000"/>
            </w:tcBorders>
            <w:vAlign w:val="center"/>
          </w:tcPr>
          <w:p w:rsidR="00F7399D" w:rsidRDefault="00234FBE">
            <w:pPr>
              <w:pStyle w:val="af5"/>
              <w:spacing w:after="0" w:line="360" w:lineRule="auto"/>
              <w:ind w:firstLineChars="0" w:firstLine="0"/>
              <w:jc w:val="center"/>
              <w:textAlignment w:val="center"/>
              <w:rPr>
                <w:rFonts w:ascii="Times New Roman" w:cs="Times New Roman"/>
                <w:sz w:val="24"/>
                <w:szCs w:val="24"/>
              </w:rPr>
            </w:pPr>
            <w:r>
              <w:rPr>
                <w:rFonts w:ascii="Times New Roman" w:cs="Times New Roman"/>
                <w:sz w:val="24"/>
                <w:szCs w:val="24"/>
              </w:rPr>
              <w:t>50×25</w:t>
            </w:r>
          </w:p>
        </w:tc>
        <w:tc>
          <w:tcPr>
            <w:tcW w:w="2181" w:type="dxa"/>
            <w:tcBorders>
              <w:top w:val="single" w:sz="4" w:space="0" w:color="000000"/>
              <w:left w:val="nil"/>
              <w:bottom w:val="single" w:sz="4" w:space="0" w:color="000000"/>
              <w:right w:val="single" w:sz="4" w:space="0" w:color="000000"/>
            </w:tcBorders>
            <w:vAlign w:val="center"/>
          </w:tcPr>
          <w:p w:rsidR="00F7399D" w:rsidRDefault="00234FBE">
            <w:pPr>
              <w:pStyle w:val="af5"/>
              <w:spacing w:after="0" w:line="360" w:lineRule="auto"/>
              <w:ind w:firstLineChars="0" w:firstLine="0"/>
              <w:jc w:val="center"/>
              <w:textAlignment w:val="center"/>
              <w:rPr>
                <w:rFonts w:ascii="Times New Roman" w:cs="Times New Roman"/>
                <w:sz w:val="24"/>
                <w:szCs w:val="24"/>
              </w:rPr>
            </w:pPr>
            <w:r>
              <w:rPr>
                <w:rFonts w:ascii="Times New Roman" w:cs="Times New Roman"/>
                <w:sz w:val="24"/>
                <w:szCs w:val="24"/>
              </w:rPr>
              <w:t>50.8×25.4</w:t>
            </w:r>
          </w:p>
        </w:tc>
        <w:tc>
          <w:tcPr>
            <w:tcW w:w="0" w:type="auto"/>
            <w:vMerge/>
            <w:tcBorders>
              <w:top w:val="nil"/>
              <w:left w:val="nil"/>
              <w:bottom w:val="single" w:sz="4" w:space="0" w:color="000000"/>
              <w:right w:val="single" w:sz="4" w:space="0" w:color="000000"/>
            </w:tcBorders>
            <w:vAlign w:val="center"/>
          </w:tcPr>
          <w:p w:rsidR="00F7399D" w:rsidRDefault="00F7399D">
            <w:pPr>
              <w:widowControl/>
              <w:spacing w:after="0" w:line="360" w:lineRule="auto"/>
              <w:rPr>
                <w:rFonts w:ascii="Times New Roman" w:hAnsi="Times New Roman" w:cs="Times New Roman"/>
                <w:sz w:val="24"/>
                <w:szCs w:val="24"/>
              </w:rPr>
            </w:pPr>
          </w:p>
        </w:tc>
        <w:tc>
          <w:tcPr>
            <w:tcW w:w="1952" w:type="dxa"/>
            <w:tcBorders>
              <w:top w:val="single" w:sz="4" w:space="0" w:color="000000"/>
              <w:left w:val="nil"/>
              <w:bottom w:val="single" w:sz="4" w:space="0" w:color="000000"/>
              <w:right w:val="single" w:sz="4" w:space="0" w:color="000000"/>
            </w:tcBorders>
            <w:vAlign w:val="center"/>
          </w:tcPr>
          <w:p w:rsidR="00F7399D" w:rsidRDefault="00234FBE">
            <w:pPr>
              <w:pStyle w:val="af5"/>
              <w:spacing w:after="0" w:line="360" w:lineRule="auto"/>
              <w:ind w:firstLineChars="0" w:firstLine="0"/>
              <w:jc w:val="center"/>
              <w:textAlignment w:val="center"/>
              <w:rPr>
                <w:rFonts w:ascii="Times New Roman" w:cs="Times New Roman"/>
                <w:sz w:val="24"/>
                <w:szCs w:val="24"/>
              </w:rPr>
            </w:pPr>
            <w:r>
              <w:rPr>
                <w:rFonts w:ascii="Times New Roman" w:cs="Times New Roman"/>
                <w:sz w:val="24"/>
                <w:szCs w:val="24"/>
              </w:rPr>
              <w:t>59</w:t>
            </w:r>
          </w:p>
        </w:tc>
      </w:tr>
      <w:tr w:rsidR="00F7399D">
        <w:trPr>
          <w:trHeight w:val="340"/>
          <w:jc w:val="center"/>
        </w:trPr>
        <w:tc>
          <w:tcPr>
            <w:tcW w:w="1273" w:type="dxa"/>
            <w:tcBorders>
              <w:top w:val="single" w:sz="4" w:space="0" w:color="000000"/>
              <w:left w:val="single" w:sz="4" w:space="0" w:color="000000"/>
              <w:bottom w:val="single" w:sz="4" w:space="0" w:color="000000"/>
              <w:right w:val="single" w:sz="4" w:space="0" w:color="000000"/>
            </w:tcBorders>
            <w:vAlign w:val="center"/>
          </w:tcPr>
          <w:p w:rsidR="00F7399D" w:rsidRDefault="00234FBE">
            <w:pPr>
              <w:pStyle w:val="af5"/>
              <w:spacing w:after="0" w:line="360" w:lineRule="auto"/>
              <w:ind w:firstLineChars="0" w:firstLine="0"/>
              <w:jc w:val="center"/>
              <w:textAlignment w:val="center"/>
              <w:rPr>
                <w:rFonts w:ascii="Times New Roman" w:cs="Times New Roman"/>
                <w:sz w:val="24"/>
                <w:szCs w:val="24"/>
              </w:rPr>
            </w:pPr>
            <w:r>
              <w:rPr>
                <w:rFonts w:ascii="Times New Roman" w:cs="Times New Roman"/>
                <w:sz w:val="24"/>
                <w:szCs w:val="24"/>
              </w:rPr>
              <w:t>50×32</w:t>
            </w:r>
          </w:p>
        </w:tc>
        <w:tc>
          <w:tcPr>
            <w:tcW w:w="2181" w:type="dxa"/>
            <w:tcBorders>
              <w:top w:val="single" w:sz="4" w:space="0" w:color="000000"/>
              <w:left w:val="nil"/>
              <w:bottom w:val="single" w:sz="4" w:space="0" w:color="000000"/>
              <w:right w:val="single" w:sz="4" w:space="0" w:color="000000"/>
            </w:tcBorders>
            <w:vAlign w:val="center"/>
          </w:tcPr>
          <w:p w:rsidR="00F7399D" w:rsidRDefault="00234FBE">
            <w:pPr>
              <w:pStyle w:val="af5"/>
              <w:spacing w:after="0" w:line="360" w:lineRule="auto"/>
              <w:ind w:firstLineChars="0" w:firstLine="0"/>
              <w:jc w:val="center"/>
              <w:textAlignment w:val="center"/>
              <w:rPr>
                <w:rFonts w:ascii="Times New Roman" w:cs="Times New Roman"/>
                <w:sz w:val="24"/>
                <w:szCs w:val="24"/>
              </w:rPr>
            </w:pPr>
            <w:r>
              <w:rPr>
                <w:rFonts w:ascii="Times New Roman" w:cs="Times New Roman"/>
                <w:sz w:val="24"/>
                <w:szCs w:val="24"/>
              </w:rPr>
              <w:t>50.8×32.0</w:t>
            </w:r>
          </w:p>
        </w:tc>
        <w:tc>
          <w:tcPr>
            <w:tcW w:w="0" w:type="auto"/>
            <w:vMerge/>
            <w:tcBorders>
              <w:top w:val="nil"/>
              <w:left w:val="nil"/>
              <w:bottom w:val="single" w:sz="4" w:space="0" w:color="000000"/>
              <w:right w:val="single" w:sz="4" w:space="0" w:color="000000"/>
            </w:tcBorders>
            <w:vAlign w:val="center"/>
          </w:tcPr>
          <w:p w:rsidR="00F7399D" w:rsidRDefault="00F7399D">
            <w:pPr>
              <w:widowControl/>
              <w:spacing w:after="0" w:line="360" w:lineRule="auto"/>
              <w:rPr>
                <w:rFonts w:ascii="Times New Roman" w:hAnsi="Times New Roman" w:cs="Times New Roman"/>
                <w:sz w:val="24"/>
                <w:szCs w:val="24"/>
              </w:rPr>
            </w:pPr>
          </w:p>
        </w:tc>
        <w:tc>
          <w:tcPr>
            <w:tcW w:w="1952" w:type="dxa"/>
            <w:tcBorders>
              <w:top w:val="single" w:sz="4" w:space="0" w:color="000000"/>
              <w:left w:val="nil"/>
              <w:bottom w:val="single" w:sz="4" w:space="0" w:color="000000"/>
              <w:right w:val="single" w:sz="4" w:space="0" w:color="000000"/>
            </w:tcBorders>
            <w:vAlign w:val="center"/>
          </w:tcPr>
          <w:p w:rsidR="00F7399D" w:rsidRDefault="00234FBE">
            <w:pPr>
              <w:pStyle w:val="af5"/>
              <w:spacing w:after="0" w:line="360" w:lineRule="auto"/>
              <w:ind w:firstLineChars="0" w:firstLine="0"/>
              <w:jc w:val="center"/>
              <w:textAlignment w:val="center"/>
              <w:rPr>
                <w:rFonts w:ascii="Times New Roman" w:cs="Times New Roman"/>
                <w:sz w:val="24"/>
                <w:szCs w:val="24"/>
              </w:rPr>
            </w:pPr>
            <w:r>
              <w:rPr>
                <w:rFonts w:ascii="Times New Roman" w:cs="Times New Roman"/>
                <w:sz w:val="24"/>
                <w:szCs w:val="24"/>
              </w:rPr>
              <w:t>64</w:t>
            </w:r>
          </w:p>
        </w:tc>
      </w:tr>
      <w:tr w:rsidR="00F7399D">
        <w:trPr>
          <w:trHeight w:val="340"/>
          <w:jc w:val="center"/>
        </w:trPr>
        <w:tc>
          <w:tcPr>
            <w:tcW w:w="1273" w:type="dxa"/>
            <w:tcBorders>
              <w:top w:val="single" w:sz="4" w:space="0" w:color="000000"/>
              <w:left w:val="single" w:sz="4" w:space="0" w:color="000000"/>
              <w:bottom w:val="single" w:sz="4" w:space="0" w:color="000000"/>
              <w:right w:val="single" w:sz="4" w:space="0" w:color="000000"/>
            </w:tcBorders>
            <w:vAlign w:val="center"/>
          </w:tcPr>
          <w:p w:rsidR="00F7399D" w:rsidRDefault="00234FBE">
            <w:pPr>
              <w:pStyle w:val="af5"/>
              <w:spacing w:after="0" w:line="360" w:lineRule="auto"/>
              <w:ind w:firstLineChars="0" w:firstLine="0"/>
              <w:jc w:val="center"/>
              <w:textAlignment w:val="center"/>
              <w:rPr>
                <w:rFonts w:ascii="Times New Roman" w:cs="Times New Roman"/>
                <w:sz w:val="24"/>
                <w:szCs w:val="24"/>
              </w:rPr>
            </w:pPr>
            <w:r>
              <w:rPr>
                <w:rFonts w:ascii="Times New Roman" w:cs="Times New Roman"/>
                <w:sz w:val="24"/>
                <w:szCs w:val="24"/>
              </w:rPr>
              <w:t>50×40</w:t>
            </w:r>
          </w:p>
        </w:tc>
        <w:tc>
          <w:tcPr>
            <w:tcW w:w="2181" w:type="dxa"/>
            <w:tcBorders>
              <w:top w:val="single" w:sz="4" w:space="0" w:color="000000"/>
              <w:left w:val="nil"/>
              <w:bottom w:val="single" w:sz="4" w:space="0" w:color="000000"/>
              <w:right w:val="single" w:sz="4" w:space="0" w:color="000000"/>
            </w:tcBorders>
            <w:vAlign w:val="center"/>
          </w:tcPr>
          <w:p w:rsidR="00F7399D" w:rsidRDefault="00234FBE">
            <w:pPr>
              <w:pStyle w:val="af5"/>
              <w:spacing w:after="0" w:line="360" w:lineRule="auto"/>
              <w:ind w:firstLineChars="0" w:firstLine="0"/>
              <w:jc w:val="center"/>
              <w:textAlignment w:val="center"/>
              <w:rPr>
                <w:rFonts w:ascii="Times New Roman" w:cs="Times New Roman"/>
                <w:sz w:val="24"/>
                <w:szCs w:val="24"/>
              </w:rPr>
            </w:pPr>
            <w:r>
              <w:rPr>
                <w:rFonts w:ascii="Times New Roman" w:cs="Times New Roman"/>
                <w:sz w:val="24"/>
                <w:szCs w:val="24"/>
              </w:rPr>
              <w:t>50.8×40.0</w:t>
            </w:r>
          </w:p>
        </w:tc>
        <w:tc>
          <w:tcPr>
            <w:tcW w:w="0" w:type="auto"/>
            <w:vMerge/>
            <w:tcBorders>
              <w:top w:val="nil"/>
              <w:left w:val="nil"/>
              <w:bottom w:val="single" w:sz="4" w:space="0" w:color="auto"/>
              <w:right w:val="single" w:sz="4" w:space="0" w:color="000000"/>
            </w:tcBorders>
            <w:vAlign w:val="center"/>
          </w:tcPr>
          <w:p w:rsidR="00F7399D" w:rsidRDefault="00F7399D">
            <w:pPr>
              <w:widowControl/>
              <w:spacing w:after="0" w:line="360" w:lineRule="auto"/>
              <w:rPr>
                <w:rFonts w:ascii="Times New Roman" w:hAnsi="Times New Roman" w:cs="Times New Roman"/>
                <w:sz w:val="24"/>
                <w:szCs w:val="24"/>
              </w:rPr>
            </w:pPr>
          </w:p>
        </w:tc>
        <w:tc>
          <w:tcPr>
            <w:tcW w:w="1952" w:type="dxa"/>
            <w:tcBorders>
              <w:top w:val="single" w:sz="4" w:space="0" w:color="000000"/>
              <w:left w:val="nil"/>
              <w:bottom w:val="single" w:sz="4" w:space="0" w:color="000000"/>
              <w:right w:val="single" w:sz="4" w:space="0" w:color="000000"/>
            </w:tcBorders>
            <w:vAlign w:val="center"/>
          </w:tcPr>
          <w:p w:rsidR="00F7399D" w:rsidRDefault="00234FBE">
            <w:pPr>
              <w:pStyle w:val="af5"/>
              <w:spacing w:after="0" w:line="360" w:lineRule="auto"/>
              <w:ind w:firstLineChars="0" w:firstLine="0"/>
              <w:jc w:val="center"/>
              <w:textAlignment w:val="center"/>
              <w:rPr>
                <w:rFonts w:ascii="Times New Roman" w:cs="Times New Roman"/>
                <w:sz w:val="24"/>
                <w:szCs w:val="24"/>
              </w:rPr>
            </w:pPr>
            <w:r>
              <w:rPr>
                <w:rFonts w:ascii="Times New Roman" w:cs="Times New Roman"/>
                <w:sz w:val="24"/>
                <w:szCs w:val="24"/>
              </w:rPr>
              <w:t>72</w:t>
            </w:r>
          </w:p>
        </w:tc>
      </w:tr>
      <w:tr w:rsidR="00F7399D">
        <w:trPr>
          <w:trHeight w:val="340"/>
          <w:jc w:val="center"/>
        </w:trPr>
        <w:tc>
          <w:tcPr>
            <w:tcW w:w="1273" w:type="dxa"/>
            <w:tcBorders>
              <w:top w:val="single" w:sz="4" w:space="0" w:color="000000"/>
              <w:left w:val="single" w:sz="4" w:space="0" w:color="000000"/>
              <w:bottom w:val="single" w:sz="4" w:space="0" w:color="000000"/>
              <w:right w:val="single" w:sz="4" w:space="0" w:color="000000"/>
            </w:tcBorders>
            <w:vAlign w:val="center"/>
          </w:tcPr>
          <w:p w:rsidR="00F7399D" w:rsidRDefault="00234FBE">
            <w:pPr>
              <w:pStyle w:val="af5"/>
              <w:spacing w:after="0" w:line="360" w:lineRule="auto"/>
              <w:ind w:firstLineChars="0" w:firstLine="0"/>
              <w:jc w:val="center"/>
              <w:textAlignment w:val="center"/>
              <w:rPr>
                <w:rFonts w:ascii="Times New Roman" w:cs="Times New Roman"/>
                <w:sz w:val="24"/>
                <w:szCs w:val="24"/>
              </w:rPr>
            </w:pPr>
            <w:r>
              <w:rPr>
                <w:rFonts w:ascii="Times New Roman" w:cs="Times New Roman"/>
                <w:sz w:val="24"/>
                <w:szCs w:val="24"/>
              </w:rPr>
              <w:t>65×15</w:t>
            </w:r>
          </w:p>
        </w:tc>
        <w:tc>
          <w:tcPr>
            <w:tcW w:w="2181" w:type="dxa"/>
            <w:tcBorders>
              <w:top w:val="single" w:sz="4" w:space="0" w:color="000000"/>
              <w:left w:val="nil"/>
              <w:bottom w:val="single" w:sz="4" w:space="0" w:color="000000"/>
              <w:right w:val="single" w:sz="4" w:space="0" w:color="000000"/>
            </w:tcBorders>
            <w:vAlign w:val="center"/>
          </w:tcPr>
          <w:p w:rsidR="00F7399D" w:rsidRDefault="00234FBE">
            <w:pPr>
              <w:pStyle w:val="af5"/>
              <w:spacing w:after="0" w:line="360" w:lineRule="auto"/>
              <w:ind w:firstLineChars="0" w:firstLine="0"/>
              <w:jc w:val="center"/>
              <w:textAlignment w:val="center"/>
              <w:rPr>
                <w:rFonts w:ascii="Times New Roman" w:cs="Times New Roman"/>
                <w:sz w:val="24"/>
                <w:szCs w:val="24"/>
              </w:rPr>
            </w:pPr>
            <w:r>
              <w:rPr>
                <w:rFonts w:ascii="Times New Roman" w:cs="Times New Roman"/>
                <w:sz w:val="24"/>
                <w:szCs w:val="24"/>
              </w:rPr>
              <w:t>76.1×16.0</w:t>
            </w:r>
          </w:p>
        </w:tc>
        <w:tc>
          <w:tcPr>
            <w:tcW w:w="0" w:type="auto"/>
            <w:vMerge w:val="restart"/>
            <w:tcBorders>
              <w:top w:val="single" w:sz="4" w:space="0" w:color="auto"/>
              <w:left w:val="nil"/>
              <w:right w:val="single" w:sz="4" w:space="0" w:color="000000"/>
            </w:tcBorders>
            <w:vAlign w:val="center"/>
          </w:tcPr>
          <w:p w:rsidR="00F7399D" w:rsidRDefault="00234FBE">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225</w:t>
            </w:r>
          </w:p>
        </w:tc>
        <w:tc>
          <w:tcPr>
            <w:tcW w:w="1952" w:type="dxa"/>
            <w:tcBorders>
              <w:top w:val="single" w:sz="4" w:space="0" w:color="000000"/>
              <w:left w:val="nil"/>
              <w:bottom w:val="single" w:sz="4" w:space="0" w:color="000000"/>
              <w:right w:val="single" w:sz="4" w:space="0" w:color="000000"/>
            </w:tcBorders>
            <w:vAlign w:val="center"/>
          </w:tcPr>
          <w:p w:rsidR="00F7399D" w:rsidRDefault="00234FBE">
            <w:pPr>
              <w:pStyle w:val="af5"/>
              <w:spacing w:after="0" w:line="360" w:lineRule="auto"/>
              <w:ind w:firstLineChars="0" w:firstLine="0"/>
              <w:jc w:val="center"/>
              <w:textAlignment w:val="center"/>
              <w:rPr>
                <w:rFonts w:ascii="Times New Roman" w:cs="Times New Roman"/>
                <w:sz w:val="24"/>
                <w:szCs w:val="24"/>
              </w:rPr>
            </w:pPr>
            <w:r>
              <w:rPr>
                <w:rFonts w:ascii="Times New Roman" w:cs="Times New Roman"/>
                <w:sz w:val="24"/>
                <w:szCs w:val="24"/>
              </w:rPr>
              <w:t>68</w:t>
            </w:r>
          </w:p>
        </w:tc>
      </w:tr>
      <w:tr w:rsidR="00F7399D">
        <w:trPr>
          <w:trHeight w:val="340"/>
          <w:jc w:val="center"/>
        </w:trPr>
        <w:tc>
          <w:tcPr>
            <w:tcW w:w="1273" w:type="dxa"/>
            <w:tcBorders>
              <w:top w:val="single" w:sz="4" w:space="0" w:color="000000"/>
              <w:left w:val="single" w:sz="4" w:space="0" w:color="000000"/>
              <w:bottom w:val="single" w:sz="4" w:space="0" w:color="000000"/>
              <w:right w:val="single" w:sz="4" w:space="0" w:color="000000"/>
            </w:tcBorders>
            <w:vAlign w:val="center"/>
          </w:tcPr>
          <w:p w:rsidR="00F7399D" w:rsidRDefault="00234FBE">
            <w:pPr>
              <w:pStyle w:val="af5"/>
              <w:spacing w:after="0" w:line="360" w:lineRule="auto"/>
              <w:ind w:firstLineChars="0" w:firstLine="0"/>
              <w:jc w:val="center"/>
              <w:textAlignment w:val="center"/>
              <w:rPr>
                <w:rFonts w:ascii="Times New Roman" w:cs="Times New Roman"/>
                <w:sz w:val="24"/>
                <w:szCs w:val="24"/>
              </w:rPr>
            </w:pPr>
            <w:r>
              <w:rPr>
                <w:rFonts w:ascii="Times New Roman" w:cs="Times New Roman"/>
                <w:sz w:val="24"/>
                <w:szCs w:val="24"/>
              </w:rPr>
              <w:t>65×20</w:t>
            </w:r>
          </w:p>
        </w:tc>
        <w:tc>
          <w:tcPr>
            <w:tcW w:w="2181" w:type="dxa"/>
            <w:tcBorders>
              <w:top w:val="single" w:sz="4" w:space="0" w:color="000000"/>
              <w:left w:val="nil"/>
              <w:bottom w:val="single" w:sz="4" w:space="0" w:color="000000"/>
              <w:right w:val="single" w:sz="4" w:space="0" w:color="000000"/>
            </w:tcBorders>
            <w:vAlign w:val="center"/>
          </w:tcPr>
          <w:p w:rsidR="00F7399D" w:rsidRDefault="00234FBE">
            <w:pPr>
              <w:pStyle w:val="af5"/>
              <w:spacing w:after="0" w:line="360" w:lineRule="auto"/>
              <w:ind w:firstLineChars="0" w:firstLine="0"/>
              <w:jc w:val="center"/>
              <w:textAlignment w:val="center"/>
              <w:rPr>
                <w:rFonts w:ascii="Times New Roman" w:cs="Times New Roman"/>
                <w:sz w:val="24"/>
                <w:szCs w:val="24"/>
              </w:rPr>
            </w:pPr>
            <w:r>
              <w:rPr>
                <w:rFonts w:ascii="Times New Roman" w:cs="Times New Roman"/>
                <w:sz w:val="24"/>
                <w:szCs w:val="24"/>
              </w:rPr>
              <w:t>76.1×20.0</w:t>
            </w:r>
          </w:p>
        </w:tc>
        <w:tc>
          <w:tcPr>
            <w:tcW w:w="0" w:type="auto"/>
            <w:vMerge/>
            <w:tcBorders>
              <w:left w:val="nil"/>
              <w:right w:val="single" w:sz="4" w:space="0" w:color="000000"/>
            </w:tcBorders>
            <w:vAlign w:val="center"/>
          </w:tcPr>
          <w:p w:rsidR="00F7399D" w:rsidRDefault="00F7399D">
            <w:pPr>
              <w:spacing w:after="0" w:line="360" w:lineRule="auto"/>
              <w:rPr>
                <w:rFonts w:ascii="Times New Roman" w:hAnsi="Times New Roman" w:cs="Times New Roman"/>
                <w:sz w:val="24"/>
                <w:szCs w:val="24"/>
              </w:rPr>
            </w:pPr>
          </w:p>
        </w:tc>
        <w:tc>
          <w:tcPr>
            <w:tcW w:w="1952" w:type="dxa"/>
            <w:tcBorders>
              <w:top w:val="single" w:sz="4" w:space="0" w:color="000000"/>
              <w:left w:val="nil"/>
              <w:bottom w:val="single" w:sz="4" w:space="0" w:color="000000"/>
              <w:right w:val="single" w:sz="4" w:space="0" w:color="000000"/>
            </w:tcBorders>
            <w:vAlign w:val="center"/>
          </w:tcPr>
          <w:p w:rsidR="00F7399D" w:rsidRDefault="00234FBE">
            <w:pPr>
              <w:pStyle w:val="af5"/>
              <w:spacing w:after="0" w:line="360" w:lineRule="auto"/>
              <w:ind w:firstLineChars="0" w:firstLine="0"/>
              <w:jc w:val="center"/>
              <w:textAlignment w:val="center"/>
              <w:rPr>
                <w:rFonts w:ascii="Times New Roman" w:cs="Times New Roman"/>
                <w:sz w:val="24"/>
                <w:szCs w:val="24"/>
              </w:rPr>
            </w:pPr>
            <w:r>
              <w:rPr>
                <w:rFonts w:ascii="Times New Roman" w:cs="Times New Roman"/>
                <w:sz w:val="24"/>
                <w:szCs w:val="24"/>
              </w:rPr>
              <w:t>71</w:t>
            </w:r>
          </w:p>
        </w:tc>
      </w:tr>
      <w:tr w:rsidR="00F7399D">
        <w:trPr>
          <w:trHeight w:val="340"/>
          <w:jc w:val="center"/>
        </w:trPr>
        <w:tc>
          <w:tcPr>
            <w:tcW w:w="1273" w:type="dxa"/>
            <w:tcBorders>
              <w:top w:val="single" w:sz="4" w:space="0" w:color="000000"/>
              <w:left w:val="single" w:sz="4" w:space="0" w:color="000000"/>
              <w:bottom w:val="single" w:sz="4" w:space="0" w:color="000000"/>
              <w:right w:val="single" w:sz="4" w:space="0" w:color="000000"/>
            </w:tcBorders>
            <w:vAlign w:val="center"/>
          </w:tcPr>
          <w:p w:rsidR="00F7399D" w:rsidRDefault="00234FBE">
            <w:pPr>
              <w:pStyle w:val="af5"/>
              <w:spacing w:after="0" w:line="360" w:lineRule="auto"/>
              <w:ind w:firstLineChars="0" w:firstLine="0"/>
              <w:jc w:val="center"/>
              <w:textAlignment w:val="center"/>
              <w:rPr>
                <w:rFonts w:ascii="Times New Roman" w:cs="Times New Roman"/>
                <w:sz w:val="24"/>
                <w:szCs w:val="24"/>
              </w:rPr>
            </w:pPr>
            <w:r>
              <w:rPr>
                <w:rFonts w:ascii="Times New Roman" w:cs="Times New Roman"/>
                <w:sz w:val="24"/>
                <w:szCs w:val="24"/>
              </w:rPr>
              <w:t>65×25</w:t>
            </w:r>
          </w:p>
        </w:tc>
        <w:tc>
          <w:tcPr>
            <w:tcW w:w="2181" w:type="dxa"/>
            <w:tcBorders>
              <w:top w:val="single" w:sz="4" w:space="0" w:color="000000"/>
              <w:left w:val="nil"/>
              <w:bottom w:val="single" w:sz="4" w:space="0" w:color="000000"/>
              <w:right w:val="single" w:sz="4" w:space="0" w:color="000000"/>
            </w:tcBorders>
            <w:vAlign w:val="center"/>
          </w:tcPr>
          <w:p w:rsidR="00F7399D" w:rsidRDefault="00234FBE">
            <w:pPr>
              <w:pStyle w:val="af5"/>
              <w:spacing w:after="0" w:line="360" w:lineRule="auto"/>
              <w:ind w:firstLineChars="0" w:firstLine="0"/>
              <w:jc w:val="center"/>
              <w:textAlignment w:val="center"/>
              <w:rPr>
                <w:rFonts w:ascii="Times New Roman" w:cs="Times New Roman"/>
                <w:sz w:val="24"/>
                <w:szCs w:val="24"/>
              </w:rPr>
            </w:pPr>
            <w:r>
              <w:rPr>
                <w:rFonts w:ascii="Times New Roman" w:cs="Times New Roman"/>
                <w:sz w:val="24"/>
                <w:szCs w:val="24"/>
              </w:rPr>
              <w:t>76.1×25.4</w:t>
            </w:r>
          </w:p>
        </w:tc>
        <w:tc>
          <w:tcPr>
            <w:tcW w:w="0" w:type="auto"/>
            <w:vMerge/>
            <w:tcBorders>
              <w:left w:val="nil"/>
              <w:right w:val="single" w:sz="4" w:space="0" w:color="000000"/>
            </w:tcBorders>
            <w:vAlign w:val="center"/>
          </w:tcPr>
          <w:p w:rsidR="00F7399D" w:rsidRDefault="00F7399D">
            <w:pPr>
              <w:spacing w:after="0" w:line="360" w:lineRule="auto"/>
              <w:rPr>
                <w:rFonts w:ascii="Times New Roman" w:hAnsi="Times New Roman" w:cs="Times New Roman"/>
                <w:sz w:val="24"/>
                <w:szCs w:val="24"/>
              </w:rPr>
            </w:pPr>
          </w:p>
        </w:tc>
        <w:tc>
          <w:tcPr>
            <w:tcW w:w="1952" w:type="dxa"/>
            <w:tcBorders>
              <w:top w:val="single" w:sz="4" w:space="0" w:color="000000"/>
              <w:left w:val="nil"/>
              <w:bottom w:val="single" w:sz="4" w:space="0" w:color="000000"/>
              <w:right w:val="single" w:sz="4" w:space="0" w:color="000000"/>
            </w:tcBorders>
            <w:vAlign w:val="center"/>
          </w:tcPr>
          <w:p w:rsidR="00F7399D" w:rsidRDefault="00234FBE">
            <w:pPr>
              <w:pStyle w:val="af5"/>
              <w:spacing w:after="0" w:line="360" w:lineRule="auto"/>
              <w:ind w:firstLineChars="0" w:firstLine="0"/>
              <w:jc w:val="center"/>
              <w:textAlignment w:val="center"/>
              <w:rPr>
                <w:rFonts w:ascii="Times New Roman" w:cs="Times New Roman"/>
                <w:sz w:val="24"/>
                <w:szCs w:val="24"/>
              </w:rPr>
            </w:pPr>
            <w:r>
              <w:rPr>
                <w:rFonts w:ascii="Times New Roman" w:cs="Times New Roman"/>
                <w:sz w:val="24"/>
                <w:szCs w:val="24"/>
              </w:rPr>
              <w:t>72</w:t>
            </w:r>
          </w:p>
        </w:tc>
      </w:tr>
      <w:tr w:rsidR="00F7399D">
        <w:trPr>
          <w:trHeight w:val="340"/>
          <w:jc w:val="center"/>
        </w:trPr>
        <w:tc>
          <w:tcPr>
            <w:tcW w:w="1273" w:type="dxa"/>
            <w:tcBorders>
              <w:top w:val="single" w:sz="4" w:space="0" w:color="000000"/>
              <w:left w:val="single" w:sz="4" w:space="0" w:color="000000"/>
              <w:bottom w:val="single" w:sz="4" w:space="0" w:color="000000"/>
              <w:right w:val="single" w:sz="4" w:space="0" w:color="000000"/>
            </w:tcBorders>
            <w:vAlign w:val="center"/>
          </w:tcPr>
          <w:p w:rsidR="00F7399D" w:rsidRDefault="00234FBE">
            <w:pPr>
              <w:pStyle w:val="af5"/>
              <w:spacing w:after="0" w:line="360" w:lineRule="auto"/>
              <w:ind w:firstLineChars="0" w:firstLine="0"/>
              <w:jc w:val="center"/>
              <w:textAlignment w:val="center"/>
              <w:rPr>
                <w:rFonts w:ascii="Times New Roman" w:cs="Times New Roman"/>
                <w:sz w:val="24"/>
                <w:szCs w:val="24"/>
              </w:rPr>
            </w:pPr>
            <w:r>
              <w:rPr>
                <w:rFonts w:ascii="Times New Roman" w:cs="Times New Roman"/>
                <w:sz w:val="24"/>
                <w:szCs w:val="24"/>
              </w:rPr>
              <w:lastRenderedPageBreak/>
              <w:t>65×32</w:t>
            </w:r>
          </w:p>
        </w:tc>
        <w:tc>
          <w:tcPr>
            <w:tcW w:w="2181" w:type="dxa"/>
            <w:tcBorders>
              <w:top w:val="single" w:sz="4" w:space="0" w:color="000000"/>
              <w:left w:val="nil"/>
              <w:bottom w:val="single" w:sz="4" w:space="0" w:color="000000"/>
              <w:right w:val="single" w:sz="4" w:space="0" w:color="000000"/>
            </w:tcBorders>
            <w:vAlign w:val="center"/>
          </w:tcPr>
          <w:p w:rsidR="00F7399D" w:rsidRDefault="00234FBE">
            <w:pPr>
              <w:pStyle w:val="af5"/>
              <w:spacing w:after="0" w:line="360" w:lineRule="auto"/>
              <w:ind w:firstLineChars="0" w:firstLine="0"/>
              <w:jc w:val="center"/>
              <w:textAlignment w:val="center"/>
              <w:rPr>
                <w:rFonts w:ascii="Times New Roman" w:cs="Times New Roman"/>
                <w:sz w:val="24"/>
                <w:szCs w:val="24"/>
              </w:rPr>
            </w:pPr>
            <w:r>
              <w:rPr>
                <w:rFonts w:ascii="Times New Roman" w:cs="Times New Roman"/>
                <w:sz w:val="24"/>
                <w:szCs w:val="24"/>
              </w:rPr>
              <w:t>76.1×32.0</w:t>
            </w:r>
          </w:p>
        </w:tc>
        <w:tc>
          <w:tcPr>
            <w:tcW w:w="0" w:type="auto"/>
            <w:vMerge/>
            <w:tcBorders>
              <w:left w:val="nil"/>
              <w:right w:val="single" w:sz="4" w:space="0" w:color="000000"/>
            </w:tcBorders>
            <w:vAlign w:val="center"/>
          </w:tcPr>
          <w:p w:rsidR="00F7399D" w:rsidRDefault="00F7399D">
            <w:pPr>
              <w:widowControl/>
              <w:spacing w:after="0" w:line="360" w:lineRule="auto"/>
              <w:rPr>
                <w:rFonts w:ascii="Times New Roman" w:hAnsi="Times New Roman" w:cs="Times New Roman"/>
                <w:sz w:val="24"/>
                <w:szCs w:val="24"/>
              </w:rPr>
            </w:pPr>
          </w:p>
        </w:tc>
        <w:tc>
          <w:tcPr>
            <w:tcW w:w="1952" w:type="dxa"/>
            <w:tcBorders>
              <w:top w:val="single" w:sz="4" w:space="0" w:color="000000"/>
              <w:left w:val="nil"/>
              <w:bottom w:val="single" w:sz="4" w:space="0" w:color="000000"/>
              <w:right w:val="single" w:sz="4" w:space="0" w:color="000000"/>
            </w:tcBorders>
            <w:vAlign w:val="center"/>
          </w:tcPr>
          <w:p w:rsidR="00F7399D" w:rsidRDefault="00234FBE">
            <w:pPr>
              <w:pStyle w:val="af5"/>
              <w:spacing w:after="0" w:line="360" w:lineRule="auto"/>
              <w:ind w:firstLineChars="0" w:firstLine="0"/>
              <w:jc w:val="center"/>
              <w:textAlignment w:val="center"/>
              <w:rPr>
                <w:rFonts w:ascii="Times New Roman" w:cs="Times New Roman"/>
                <w:sz w:val="24"/>
                <w:szCs w:val="24"/>
              </w:rPr>
            </w:pPr>
            <w:r>
              <w:rPr>
                <w:rFonts w:ascii="Times New Roman" w:cs="Times New Roman"/>
                <w:sz w:val="24"/>
                <w:szCs w:val="24"/>
              </w:rPr>
              <w:t>78</w:t>
            </w:r>
          </w:p>
        </w:tc>
      </w:tr>
      <w:tr w:rsidR="00F7399D">
        <w:trPr>
          <w:trHeight w:val="340"/>
          <w:jc w:val="center"/>
        </w:trPr>
        <w:tc>
          <w:tcPr>
            <w:tcW w:w="1273" w:type="dxa"/>
            <w:tcBorders>
              <w:top w:val="single" w:sz="4" w:space="0" w:color="000000"/>
              <w:left w:val="single" w:sz="4" w:space="0" w:color="000000"/>
              <w:bottom w:val="single" w:sz="4" w:space="0" w:color="000000"/>
              <w:right w:val="single" w:sz="4" w:space="0" w:color="000000"/>
            </w:tcBorders>
            <w:vAlign w:val="center"/>
          </w:tcPr>
          <w:p w:rsidR="00F7399D" w:rsidRDefault="00234FBE">
            <w:pPr>
              <w:pStyle w:val="af5"/>
              <w:spacing w:after="0" w:line="360" w:lineRule="auto"/>
              <w:ind w:firstLineChars="0" w:firstLine="0"/>
              <w:jc w:val="center"/>
              <w:textAlignment w:val="center"/>
              <w:rPr>
                <w:rFonts w:ascii="Times New Roman" w:cs="Times New Roman"/>
                <w:sz w:val="24"/>
                <w:szCs w:val="24"/>
              </w:rPr>
            </w:pPr>
            <w:r>
              <w:rPr>
                <w:rFonts w:ascii="Times New Roman" w:cs="Times New Roman"/>
                <w:sz w:val="24"/>
                <w:szCs w:val="24"/>
              </w:rPr>
              <w:t>65×40</w:t>
            </w:r>
          </w:p>
        </w:tc>
        <w:tc>
          <w:tcPr>
            <w:tcW w:w="2181" w:type="dxa"/>
            <w:tcBorders>
              <w:top w:val="single" w:sz="4" w:space="0" w:color="000000"/>
              <w:left w:val="nil"/>
              <w:bottom w:val="single" w:sz="4" w:space="0" w:color="000000"/>
              <w:right w:val="single" w:sz="4" w:space="0" w:color="000000"/>
            </w:tcBorders>
            <w:vAlign w:val="center"/>
          </w:tcPr>
          <w:p w:rsidR="00F7399D" w:rsidRDefault="00234FBE">
            <w:pPr>
              <w:pStyle w:val="af5"/>
              <w:spacing w:after="0" w:line="360" w:lineRule="auto"/>
              <w:ind w:firstLineChars="0" w:firstLine="0"/>
              <w:jc w:val="center"/>
              <w:textAlignment w:val="center"/>
              <w:rPr>
                <w:rFonts w:ascii="Times New Roman" w:cs="Times New Roman"/>
                <w:sz w:val="24"/>
                <w:szCs w:val="24"/>
              </w:rPr>
            </w:pPr>
            <w:r>
              <w:rPr>
                <w:rFonts w:ascii="Times New Roman" w:cs="Times New Roman"/>
                <w:sz w:val="24"/>
                <w:szCs w:val="24"/>
              </w:rPr>
              <w:t>76.1×40.0</w:t>
            </w:r>
          </w:p>
        </w:tc>
        <w:tc>
          <w:tcPr>
            <w:tcW w:w="0" w:type="auto"/>
            <w:vMerge/>
            <w:tcBorders>
              <w:left w:val="nil"/>
              <w:right w:val="single" w:sz="4" w:space="0" w:color="000000"/>
            </w:tcBorders>
            <w:vAlign w:val="center"/>
          </w:tcPr>
          <w:p w:rsidR="00F7399D" w:rsidRDefault="00F7399D">
            <w:pPr>
              <w:widowControl/>
              <w:spacing w:after="0" w:line="360" w:lineRule="auto"/>
              <w:rPr>
                <w:rFonts w:ascii="Times New Roman" w:hAnsi="Times New Roman" w:cs="Times New Roman"/>
                <w:sz w:val="24"/>
                <w:szCs w:val="24"/>
              </w:rPr>
            </w:pPr>
          </w:p>
        </w:tc>
        <w:tc>
          <w:tcPr>
            <w:tcW w:w="1952" w:type="dxa"/>
            <w:tcBorders>
              <w:top w:val="single" w:sz="4" w:space="0" w:color="000000"/>
              <w:left w:val="nil"/>
              <w:bottom w:val="single" w:sz="4" w:space="0" w:color="000000"/>
              <w:right w:val="single" w:sz="4" w:space="0" w:color="000000"/>
            </w:tcBorders>
            <w:vAlign w:val="center"/>
          </w:tcPr>
          <w:p w:rsidR="00F7399D" w:rsidRDefault="00234FBE">
            <w:pPr>
              <w:pStyle w:val="af5"/>
              <w:spacing w:after="0" w:line="360" w:lineRule="auto"/>
              <w:ind w:firstLineChars="0" w:firstLine="0"/>
              <w:jc w:val="center"/>
              <w:textAlignment w:val="center"/>
              <w:rPr>
                <w:rFonts w:ascii="Times New Roman" w:cs="Times New Roman"/>
                <w:sz w:val="24"/>
                <w:szCs w:val="24"/>
              </w:rPr>
            </w:pPr>
            <w:r>
              <w:rPr>
                <w:rFonts w:ascii="Times New Roman" w:cs="Times New Roman"/>
                <w:sz w:val="24"/>
                <w:szCs w:val="24"/>
              </w:rPr>
              <w:t>84</w:t>
            </w:r>
          </w:p>
        </w:tc>
      </w:tr>
      <w:tr w:rsidR="00F7399D">
        <w:trPr>
          <w:trHeight w:val="340"/>
          <w:jc w:val="center"/>
        </w:trPr>
        <w:tc>
          <w:tcPr>
            <w:tcW w:w="1273" w:type="dxa"/>
            <w:tcBorders>
              <w:top w:val="single" w:sz="4" w:space="0" w:color="000000"/>
              <w:left w:val="single" w:sz="4" w:space="0" w:color="000000"/>
              <w:bottom w:val="single" w:sz="4" w:space="0" w:color="000000"/>
              <w:right w:val="single" w:sz="4" w:space="0" w:color="000000"/>
            </w:tcBorders>
            <w:vAlign w:val="center"/>
          </w:tcPr>
          <w:p w:rsidR="00F7399D" w:rsidRDefault="00234FBE">
            <w:pPr>
              <w:pStyle w:val="af5"/>
              <w:spacing w:after="0" w:line="360" w:lineRule="auto"/>
              <w:ind w:firstLineChars="0" w:firstLine="0"/>
              <w:jc w:val="center"/>
              <w:textAlignment w:val="center"/>
              <w:rPr>
                <w:rFonts w:ascii="Times New Roman" w:cs="Times New Roman"/>
                <w:sz w:val="24"/>
                <w:szCs w:val="24"/>
              </w:rPr>
            </w:pPr>
            <w:r>
              <w:rPr>
                <w:rFonts w:ascii="Times New Roman" w:cs="Times New Roman"/>
                <w:sz w:val="24"/>
                <w:szCs w:val="24"/>
              </w:rPr>
              <w:t>65×50</w:t>
            </w:r>
          </w:p>
        </w:tc>
        <w:tc>
          <w:tcPr>
            <w:tcW w:w="2181" w:type="dxa"/>
            <w:tcBorders>
              <w:top w:val="single" w:sz="4" w:space="0" w:color="000000"/>
              <w:left w:val="nil"/>
              <w:bottom w:val="single" w:sz="4" w:space="0" w:color="000000"/>
              <w:right w:val="single" w:sz="4" w:space="0" w:color="000000"/>
            </w:tcBorders>
            <w:vAlign w:val="center"/>
          </w:tcPr>
          <w:p w:rsidR="00F7399D" w:rsidRDefault="00234FBE">
            <w:pPr>
              <w:pStyle w:val="af5"/>
              <w:spacing w:after="0" w:line="360" w:lineRule="auto"/>
              <w:ind w:firstLineChars="0" w:firstLine="0"/>
              <w:jc w:val="center"/>
              <w:textAlignment w:val="center"/>
              <w:rPr>
                <w:rFonts w:ascii="Times New Roman" w:cs="Times New Roman"/>
                <w:sz w:val="24"/>
                <w:szCs w:val="24"/>
              </w:rPr>
            </w:pPr>
            <w:r>
              <w:rPr>
                <w:rFonts w:ascii="Times New Roman" w:cs="Times New Roman"/>
                <w:sz w:val="24"/>
                <w:szCs w:val="24"/>
              </w:rPr>
              <w:t>76.1×50.8</w:t>
            </w:r>
          </w:p>
        </w:tc>
        <w:tc>
          <w:tcPr>
            <w:tcW w:w="0" w:type="auto"/>
            <w:vMerge/>
            <w:tcBorders>
              <w:left w:val="nil"/>
              <w:bottom w:val="single" w:sz="4" w:space="0" w:color="auto"/>
              <w:right w:val="single" w:sz="4" w:space="0" w:color="000000"/>
            </w:tcBorders>
            <w:vAlign w:val="center"/>
          </w:tcPr>
          <w:p w:rsidR="00F7399D" w:rsidRDefault="00F7399D">
            <w:pPr>
              <w:widowControl/>
              <w:spacing w:after="0" w:line="360" w:lineRule="auto"/>
              <w:rPr>
                <w:rFonts w:ascii="Times New Roman" w:hAnsi="Times New Roman" w:cs="Times New Roman"/>
                <w:sz w:val="24"/>
                <w:szCs w:val="24"/>
              </w:rPr>
            </w:pPr>
          </w:p>
        </w:tc>
        <w:tc>
          <w:tcPr>
            <w:tcW w:w="1952" w:type="dxa"/>
            <w:tcBorders>
              <w:top w:val="single" w:sz="4" w:space="0" w:color="000000"/>
              <w:left w:val="nil"/>
              <w:bottom w:val="single" w:sz="4" w:space="0" w:color="000000"/>
              <w:right w:val="single" w:sz="4" w:space="0" w:color="000000"/>
            </w:tcBorders>
            <w:vAlign w:val="center"/>
          </w:tcPr>
          <w:p w:rsidR="00F7399D" w:rsidRDefault="00234FBE">
            <w:pPr>
              <w:pStyle w:val="af5"/>
              <w:spacing w:after="0" w:line="360" w:lineRule="auto"/>
              <w:ind w:firstLineChars="0" w:firstLine="0"/>
              <w:jc w:val="center"/>
              <w:textAlignment w:val="center"/>
              <w:rPr>
                <w:rFonts w:ascii="Times New Roman" w:cs="Times New Roman"/>
                <w:sz w:val="24"/>
                <w:szCs w:val="24"/>
              </w:rPr>
            </w:pPr>
            <w:r>
              <w:rPr>
                <w:rFonts w:ascii="Times New Roman" w:cs="Times New Roman"/>
                <w:sz w:val="24"/>
                <w:szCs w:val="24"/>
              </w:rPr>
              <w:t>84</w:t>
            </w:r>
          </w:p>
        </w:tc>
      </w:tr>
    </w:tbl>
    <w:p w:rsidR="00F7399D" w:rsidRDefault="00234FBE">
      <w:pPr>
        <w:pStyle w:val="af5"/>
        <w:ind w:firstLineChars="0" w:firstLine="0"/>
        <w:rPr>
          <w:rFonts w:ascii="Times New Roman" w:cs="Times New Roman"/>
          <w:sz w:val="24"/>
          <w:szCs w:val="24"/>
        </w:rPr>
        <w:sectPr w:rsidR="00F7399D">
          <w:pgSz w:w="11920" w:h="16840"/>
          <w:pgMar w:top="1060" w:right="1300" w:bottom="920" w:left="1360" w:header="875" w:footer="740" w:gutter="0"/>
          <w:cols w:space="720"/>
        </w:sectPr>
      </w:pPr>
      <w:r>
        <w:rPr>
          <w:rFonts w:ascii="Times New Roman" w:cs="Times New Roman"/>
          <w:sz w:val="24"/>
          <w:szCs w:val="24"/>
        </w:rPr>
        <w:t xml:space="preserve"> </w:t>
      </w:r>
    </w:p>
    <w:p w:rsidR="00F7399D" w:rsidRDefault="00234FBE">
      <w:pPr>
        <w:pStyle w:val="af8"/>
        <w:spacing w:beforeLines="50" w:before="120" w:afterLines="0"/>
        <w:ind w:left="0"/>
        <w:outlineLvl w:val="9"/>
        <w:rPr>
          <w:rFonts w:ascii="Times New Roman" w:eastAsiaTheme="minorEastAsia" w:cs="Times New Roman"/>
          <w:sz w:val="24"/>
          <w:szCs w:val="24"/>
          <w:lang w:eastAsia="zh-CN"/>
        </w:rPr>
      </w:pPr>
      <w:r>
        <w:rPr>
          <w:rFonts w:ascii="Times New Roman" w:eastAsiaTheme="minorEastAsia" w:cs="Times New Roman"/>
          <w:sz w:val="24"/>
          <w:szCs w:val="24"/>
          <w:lang w:eastAsia="zh-CN"/>
        </w:rPr>
        <w:lastRenderedPageBreak/>
        <w:t>E.</w:t>
      </w:r>
      <w:r>
        <w:rPr>
          <w:rFonts w:ascii="Times New Roman" w:eastAsiaTheme="minorEastAsia" w:cs="Times New Roman" w:hint="eastAsia"/>
          <w:sz w:val="24"/>
          <w:szCs w:val="24"/>
          <w:lang w:eastAsia="zh-CN"/>
        </w:rPr>
        <w:t>0.</w:t>
      </w:r>
      <w:r>
        <w:rPr>
          <w:rFonts w:ascii="Times New Roman" w:eastAsiaTheme="minorEastAsia" w:cs="Times New Roman"/>
          <w:sz w:val="24"/>
          <w:szCs w:val="24"/>
          <w:lang w:eastAsia="zh-CN"/>
        </w:rPr>
        <w:t xml:space="preserve">6  </w:t>
      </w:r>
      <w:r>
        <w:rPr>
          <w:rFonts w:ascii="Times New Roman" w:eastAsiaTheme="minorEastAsia" w:cs="Times New Roman"/>
          <w:sz w:val="24"/>
          <w:szCs w:val="24"/>
          <w:lang w:eastAsia="zh-CN"/>
        </w:rPr>
        <w:t>承插压合式不锈钢管道</w:t>
      </w:r>
      <w:r>
        <w:rPr>
          <w:rFonts w:ascii="Times New Roman" w:eastAsiaTheme="minorEastAsia" w:cs="Times New Roman"/>
          <w:sz w:val="24"/>
          <w:szCs w:val="24"/>
          <w:lang w:eastAsia="zh-CN"/>
        </w:rPr>
        <w:t>90°</w:t>
      </w:r>
      <w:r>
        <w:rPr>
          <w:rFonts w:ascii="Times New Roman" w:eastAsiaTheme="minorEastAsia" w:cs="Times New Roman"/>
          <w:sz w:val="24"/>
          <w:szCs w:val="24"/>
          <w:lang w:eastAsia="zh-CN"/>
        </w:rPr>
        <w:t>弯头的结构型式和基本尺寸见图</w:t>
      </w:r>
      <w:r>
        <w:rPr>
          <w:rFonts w:ascii="Times New Roman" w:eastAsiaTheme="minorEastAsia" w:cs="Times New Roman"/>
          <w:sz w:val="24"/>
          <w:szCs w:val="24"/>
          <w:lang w:eastAsia="zh-CN"/>
        </w:rPr>
        <w:t>E.</w:t>
      </w:r>
      <w:r>
        <w:rPr>
          <w:rFonts w:ascii="Times New Roman" w:eastAsiaTheme="minorEastAsia" w:cs="Times New Roman" w:hint="eastAsia"/>
          <w:sz w:val="24"/>
          <w:szCs w:val="24"/>
          <w:lang w:eastAsia="zh-CN"/>
        </w:rPr>
        <w:t>0.</w:t>
      </w:r>
      <w:r>
        <w:rPr>
          <w:rFonts w:ascii="Times New Roman" w:eastAsiaTheme="minorEastAsia" w:cs="Times New Roman"/>
          <w:sz w:val="24"/>
          <w:szCs w:val="24"/>
          <w:lang w:eastAsia="zh-CN"/>
        </w:rPr>
        <w:t>6</w:t>
      </w:r>
      <w:r>
        <w:rPr>
          <w:rFonts w:ascii="Times New Roman" w:eastAsiaTheme="minorEastAsia" w:cs="Times New Roman"/>
          <w:sz w:val="24"/>
          <w:szCs w:val="24"/>
          <w:lang w:eastAsia="zh-CN"/>
        </w:rPr>
        <w:t>和表</w:t>
      </w:r>
      <w:r>
        <w:rPr>
          <w:rFonts w:ascii="Times New Roman" w:eastAsiaTheme="minorEastAsia" w:cs="Times New Roman"/>
          <w:sz w:val="24"/>
          <w:szCs w:val="24"/>
          <w:lang w:eastAsia="zh-CN"/>
        </w:rPr>
        <w:t>E.</w:t>
      </w:r>
      <w:r>
        <w:rPr>
          <w:rFonts w:ascii="Times New Roman" w:eastAsiaTheme="minorEastAsia" w:cs="Times New Roman" w:hint="eastAsia"/>
          <w:sz w:val="24"/>
          <w:szCs w:val="24"/>
          <w:lang w:eastAsia="zh-CN"/>
        </w:rPr>
        <w:t>0.</w:t>
      </w:r>
      <w:r>
        <w:rPr>
          <w:rFonts w:ascii="Times New Roman" w:eastAsiaTheme="minorEastAsia" w:cs="Times New Roman"/>
          <w:sz w:val="24"/>
          <w:szCs w:val="24"/>
          <w:lang w:eastAsia="zh-CN"/>
        </w:rPr>
        <w:t>6</w:t>
      </w:r>
      <w:r>
        <w:rPr>
          <w:rFonts w:ascii="Times New Roman" w:eastAsiaTheme="minorEastAsia" w:cs="Times New Roman"/>
          <w:sz w:val="24"/>
          <w:szCs w:val="24"/>
          <w:lang w:eastAsia="zh-CN"/>
        </w:rPr>
        <w:t>。</w:t>
      </w:r>
    </w:p>
    <w:p w:rsidR="00F7399D" w:rsidRDefault="00234FBE">
      <w:pPr>
        <w:jc w:val="center"/>
        <w:rPr>
          <w:rFonts w:ascii="Times New Roman" w:hAnsi="Times New Roman" w:cs="Times New Roman"/>
          <w:sz w:val="24"/>
          <w:szCs w:val="24"/>
          <w:lang w:eastAsia="zh-CN"/>
        </w:rPr>
      </w:pPr>
      <w:r>
        <w:rPr>
          <w:rFonts w:ascii="Times New Roman" w:hAnsi="Times New Roman" w:cs="Times New Roman"/>
          <w:sz w:val="24"/>
          <w:szCs w:val="24"/>
          <w:lang w:eastAsia="zh-CN"/>
        </w:rPr>
        <w:t xml:space="preserve"> </w:t>
      </w:r>
    </w:p>
    <w:p w:rsidR="00F7399D" w:rsidRDefault="00234FBE">
      <w:pPr>
        <w:jc w:val="center"/>
        <w:rPr>
          <w:rFonts w:ascii="Times New Roman" w:hAnsi="Times New Roman" w:cs="Times New Roman"/>
          <w:sz w:val="24"/>
          <w:szCs w:val="24"/>
        </w:rPr>
      </w:pPr>
      <w:r>
        <w:rPr>
          <w:rFonts w:ascii="Times New Roman" w:hAnsi="Times New Roman" w:cs="Times New Roman"/>
          <w:sz w:val="24"/>
          <w:szCs w:val="24"/>
        </w:rPr>
        <w:object w:dxaOrig="6022" w:dyaOrig="2300">
          <v:shape id="_x0000_i1031" type="#_x0000_t75" style="width:301.25pt;height:115.2pt" o:ole="">
            <v:imagedata r:id="rId31" o:title="" croptop="12027f" cropbottom="13905f"/>
          </v:shape>
          <o:OLEObject Type="Embed" ProgID="AutoCAD.Drawing.18" ShapeID="_x0000_i1031" DrawAspect="Content" ObjectID="_1756128202" r:id="rId32"/>
        </w:object>
      </w:r>
    </w:p>
    <w:p w:rsidR="00F7399D" w:rsidRDefault="00234FBE">
      <w:pPr>
        <w:pStyle w:val="af5"/>
        <w:tabs>
          <w:tab w:val="center" w:pos="4201"/>
          <w:tab w:val="right" w:leader="dot" w:pos="9298"/>
        </w:tabs>
        <w:ind w:firstLineChars="1000" w:firstLine="2400"/>
        <w:rPr>
          <w:rFonts w:ascii="Times New Roman" w:cs="Times New Roman"/>
          <w:sz w:val="24"/>
          <w:szCs w:val="24"/>
          <w:lang w:eastAsia="zh-CN"/>
        </w:rPr>
      </w:pPr>
      <w:r>
        <w:rPr>
          <w:rFonts w:ascii="Times New Roman" w:cs="Times New Roman"/>
          <w:sz w:val="24"/>
          <w:szCs w:val="24"/>
          <w:lang w:eastAsia="zh-CN"/>
        </w:rPr>
        <w:t>A</w:t>
      </w:r>
      <w:r>
        <w:rPr>
          <w:rFonts w:ascii="Times New Roman" w:cs="Times New Roman"/>
          <w:sz w:val="24"/>
          <w:szCs w:val="24"/>
          <w:lang w:eastAsia="zh-CN"/>
        </w:rPr>
        <w:t>型</w:t>
      </w:r>
      <w:r>
        <w:rPr>
          <w:rFonts w:ascii="Times New Roman" w:cs="Times New Roman"/>
          <w:sz w:val="24"/>
          <w:szCs w:val="24"/>
          <w:lang w:eastAsia="zh-CN"/>
        </w:rPr>
        <w:t xml:space="preserve">             </w:t>
      </w:r>
      <w:r>
        <w:rPr>
          <w:rFonts w:ascii="Times New Roman" w:cs="Times New Roman" w:hint="eastAsia"/>
          <w:sz w:val="24"/>
          <w:szCs w:val="24"/>
          <w:lang w:eastAsia="zh-CN"/>
        </w:rPr>
        <w:t xml:space="preserve">            </w:t>
      </w:r>
      <w:r>
        <w:rPr>
          <w:rFonts w:ascii="Times New Roman" w:cs="Times New Roman"/>
          <w:sz w:val="24"/>
          <w:szCs w:val="24"/>
          <w:lang w:eastAsia="zh-CN"/>
        </w:rPr>
        <w:t xml:space="preserve">                        B</w:t>
      </w:r>
      <w:r>
        <w:rPr>
          <w:rFonts w:ascii="Times New Roman" w:cs="Times New Roman"/>
          <w:sz w:val="24"/>
          <w:szCs w:val="24"/>
          <w:lang w:eastAsia="zh-CN"/>
        </w:rPr>
        <w:t>型</w:t>
      </w:r>
    </w:p>
    <w:p w:rsidR="00F7399D" w:rsidRDefault="00234FBE">
      <w:pPr>
        <w:pStyle w:val="af9"/>
        <w:widowControl/>
        <w:spacing w:beforeLines="0" w:afterLines="0"/>
        <w:ind w:left="0" w:firstLine="0"/>
        <w:rPr>
          <w:rFonts w:ascii="Times New Roman" w:eastAsiaTheme="minorEastAsia" w:cs="Times New Roman"/>
          <w:sz w:val="24"/>
          <w:szCs w:val="24"/>
          <w:lang w:eastAsia="zh-CN"/>
        </w:rPr>
      </w:pPr>
      <w:r>
        <w:rPr>
          <w:rFonts w:ascii="Times New Roman" w:eastAsiaTheme="minorEastAsia" w:cs="Times New Roman"/>
          <w:sz w:val="24"/>
          <w:szCs w:val="24"/>
          <w:lang w:eastAsia="zh-CN"/>
        </w:rPr>
        <w:t>图</w:t>
      </w:r>
      <w:r>
        <w:rPr>
          <w:rFonts w:ascii="Times New Roman" w:eastAsiaTheme="minorEastAsia" w:cs="Times New Roman"/>
          <w:sz w:val="24"/>
          <w:szCs w:val="24"/>
          <w:lang w:eastAsia="zh-CN"/>
        </w:rPr>
        <w:t>E.</w:t>
      </w:r>
      <w:r>
        <w:rPr>
          <w:rFonts w:ascii="Times New Roman" w:eastAsiaTheme="minorEastAsia" w:cs="Times New Roman" w:hint="eastAsia"/>
          <w:sz w:val="24"/>
          <w:szCs w:val="24"/>
          <w:lang w:eastAsia="zh-CN"/>
        </w:rPr>
        <w:t>0.</w:t>
      </w:r>
      <w:r>
        <w:rPr>
          <w:rFonts w:ascii="Times New Roman" w:eastAsiaTheme="minorEastAsia" w:cs="Times New Roman"/>
          <w:sz w:val="24"/>
          <w:szCs w:val="24"/>
          <w:lang w:eastAsia="zh-CN"/>
        </w:rPr>
        <w:t>6   90°</w:t>
      </w:r>
      <w:r>
        <w:rPr>
          <w:rFonts w:ascii="Times New Roman" w:eastAsiaTheme="minorEastAsia" w:cs="Times New Roman"/>
          <w:sz w:val="24"/>
          <w:szCs w:val="24"/>
          <w:lang w:eastAsia="zh-CN"/>
        </w:rPr>
        <w:t>弯头管件的结构型式</w:t>
      </w:r>
    </w:p>
    <w:p w:rsidR="00F7399D" w:rsidRDefault="00234FBE">
      <w:pPr>
        <w:spacing w:line="360" w:lineRule="auto"/>
        <w:jc w:val="center"/>
        <w:rPr>
          <w:lang w:eastAsia="zh-CN"/>
        </w:rPr>
      </w:pPr>
      <w:r>
        <w:rPr>
          <w:rFonts w:ascii="Times New Roman" w:hAnsi="Times New Roman" w:cs="Times New Roman"/>
          <w:sz w:val="24"/>
          <w:szCs w:val="24"/>
          <w:lang w:eastAsia="zh-CN"/>
        </w:rPr>
        <w:t>1—</w:t>
      </w:r>
      <w:r>
        <w:rPr>
          <w:rFonts w:ascii="Times New Roman" w:hAnsi="Times New Roman" w:cs="Times New Roman"/>
          <w:sz w:val="24"/>
          <w:szCs w:val="24"/>
          <w:lang w:eastAsia="zh-CN"/>
        </w:rPr>
        <w:t>薄壁不锈钢管</w:t>
      </w:r>
      <w:r>
        <w:rPr>
          <w:rFonts w:ascii="Times New Roman" w:hAnsi="Times New Roman" w:cs="Times New Roman" w:hint="eastAsia"/>
          <w:sz w:val="24"/>
          <w:szCs w:val="24"/>
          <w:lang w:eastAsia="zh-CN"/>
        </w:rPr>
        <w:t>；</w:t>
      </w:r>
      <w:r>
        <w:rPr>
          <w:rFonts w:ascii="Times New Roman" w:hAnsi="Times New Roman" w:cs="Times New Roman"/>
          <w:sz w:val="24"/>
          <w:szCs w:val="24"/>
          <w:lang w:eastAsia="zh-CN"/>
        </w:rPr>
        <w:t>2—</w:t>
      </w:r>
      <w:r>
        <w:rPr>
          <w:rFonts w:ascii="Times New Roman" w:hAnsi="Times New Roman" w:cs="Times New Roman"/>
          <w:sz w:val="24"/>
          <w:szCs w:val="24"/>
          <w:lang w:eastAsia="zh-CN"/>
        </w:rPr>
        <w:t>管件</w:t>
      </w:r>
      <w:r>
        <w:rPr>
          <w:rFonts w:ascii="Times New Roman" w:hAnsi="Times New Roman" w:cs="Times New Roman" w:hint="eastAsia"/>
          <w:sz w:val="24"/>
          <w:szCs w:val="24"/>
          <w:lang w:eastAsia="zh-CN"/>
        </w:rPr>
        <w:t>；</w:t>
      </w:r>
      <w:r>
        <w:rPr>
          <w:rFonts w:ascii="Times New Roman" w:hAnsi="Times New Roman" w:cs="Times New Roman" w:hint="eastAsia"/>
          <w:sz w:val="24"/>
          <w:szCs w:val="24"/>
          <w:lang w:eastAsia="zh-CN"/>
        </w:rPr>
        <w:t>L</w:t>
      </w:r>
      <w:proofErr w:type="gramStart"/>
      <w:r>
        <w:rPr>
          <w:rFonts w:ascii="Times New Roman" w:hAnsi="Times New Roman" w:cs="Times New Roman" w:hint="eastAsia"/>
          <w:sz w:val="24"/>
          <w:szCs w:val="24"/>
          <w:lang w:eastAsia="zh-CN"/>
        </w:rPr>
        <w:t>承口端</w:t>
      </w:r>
      <w:proofErr w:type="gramEnd"/>
      <w:r>
        <w:rPr>
          <w:rFonts w:ascii="Times New Roman" w:hAnsi="Times New Roman" w:cs="Times New Roman" w:hint="eastAsia"/>
          <w:sz w:val="24"/>
          <w:szCs w:val="24"/>
          <w:lang w:eastAsia="zh-CN"/>
        </w:rPr>
        <w:t>长度；</w:t>
      </w:r>
      <w:r>
        <w:rPr>
          <w:rFonts w:ascii="Times New Roman" w:hAnsi="Times New Roman" w:cs="Times New Roman"/>
          <w:sz w:val="24"/>
          <w:szCs w:val="24"/>
          <w:lang w:eastAsia="zh-CN"/>
        </w:rPr>
        <w:t>L</w:t>
      </w:r>
      <w:r>
        <w:rPr>
          <w:rFonts w:ascii="Times New Roman" w:hAnsi="Times New Roman" w:cs="Times New Roman"/>
          <w:sz w:val="24"/>
          <w:szCs w:val="24"/>
          <w:vertAlign w:val="subscript"/>
          <w:lang w:eastAsia="zh-CN"/>
        </w:rPr>
        <w:t>1</w:t>
      </w:r>
      <w:r>
        <w:rPr>
          <w:rFonts w:ascii="Times New Roman" w:hAnsi="Times New Roman" w:cs="Times New Roman" w:hint="eastAsia"/>
          <w:sz w:val="24"/>
          <w:szCs w:val="24"/>
          <w:lang w:eastAsia="zh-CN"/>
        </w:rPr>
        <w:t>-</w:t>
      </w:r>
      <w:r>
        <w:rPr>
          <w:rFonts w:ascii="Times New Roman" w:hAnsi="Times New Roman" w:cs="Times New Roman" w:hint="eastAsia"/>
          <w:sz w:val="24"/>
          <w:szCs w:val="24"/>
          <w:lang w:eastAsia="zh-CN"/>
        </w:rPr>
        <w:t>插口端长度</w:t>
      </w:r>
    </w:p>
    <w:p w:rsidR="00F7399D" w:rsidRDefault="00234FBE">
      <w:pPr>
        <w:pStyle w:val="afa"/>
        <w:widowControl/>
        <w:spacing w:before="120" w:after="120"/>
        <w:jc w:val="right"/>
        <w:rPr>
          <w:rFonts w:ascii="Times New Roman" w:eastAsiaTheme="minorEastAsia" w:cs="Times New Roman"/>
          <w:sz w:val="24"/>
          <w:szCs w:val="24"/>
          <w:lang w:eastAsia="zh-CN"/>
        </w:rPr>
      </w:pPr>
      <w:r>
        <w:rPr>
          <w:rFonts w:ascii="Times New Roman" w:eastAsiaTheme="minorEastAsia" w:cs="Times New Roman"/>
          <w:sz w:val="24"/>
          <w:szCs w:val="24"/>
          <w:lang w:eastAsia="zh-CN"/>
        </w:rPr>
        <w:t>表</w:t>
      </w:r>
      <w:r>
        <w:rPr>
          <w:rFonts w:ascii="Times New Roman" w:eastAsiaTheme="minorEastAsia" w:cs="Times New Roman"/>
          <w:sz w:val="24"/>
          <w:szCs w:val="24"/>
          <w:lang w:eastAsia="zh-CN"/>
        </w:rPr>
        <w:t>E.</w:t>
      </w:r>
      <w:r>
        <w:rPr>
          <w:rFonts w:ascii="Times New Roman" w:eastAsiaTheme="minorEastAsia" w:cs="Times New Roman" w:hint="eastAsia"/>
          <w:sz w:val="24"/>
          <w:szCs w:val="24"/>
          <w:lang w:eastAsia="zh-CN"/>
        </w:rPr>
        <w:t>0.</w:t>
      </w:r>
      <w:r>
        <w:rPr>
          <w:rFonts w:ascii="Times New Roman" w:eastAsiaTheme="minorEastAsia" w:cs="Times New Roman"/>
          <w:sz w:val="24"/>
          <w:szCs w:val="24"/>
          <w:lang w:eastAsia="zh-CN"/>
        </w:rPr>
        <w:t>6   90°</w:t>
      </w:r>
      <w:r>
        <w:rPr>
          <w:rFonts w:ascii="Times New Roman" w:eastAsiaTheme="minorEastAsia" w:cs="Times New Roman"/>
          <w:sz w:val="24"/>
          <w:szCs w:val="24"/>
          <w:lang w:eastAsia="zh-CN"/>
        </w:rPr>
        <w:t>弯头的基本尺寸</w:t>
      </w:r>
      <w:r>
        <w:rPr>
          <w:rFonts w:ascii="Times New Roman" w:eastAsiaTheme="minorEastAsia" w:cs="Times New Roman"/>
          <w:sz w:val="24"/>
          <w:szCs w:val="24"/>
          <w:lang w:eastAsia="zh-CN"/>
        </w:rPr>
        <w:t xml:space="preserve">                                  </w:t>
      </w:r>
      <w:r>
        <w:rPr>
          <w:rFonts w:ascii="Times New Roman" w:eastAsiaTheme="minorEastAsia" w:cs="Times New Roman"/>
          <w:sz w:val="21"/>
          <w:lang w:eastAsia="zh-CN"/>
        </w:rPr>
        <w:t>单位</w:t>
      </w:r>
      <w:r>
        <w:rPr>
          <w:rFonts w:ascii="Times New Roman" w:eastAsiaTheme="minorEastAsia" w:cs="Times New Roman"/>
          <w:sz w:val="21"/>
          <w:lang w:eastAsia="zh-CN"/>
        </w:rPr>
        <w:t>:</w:t>
      </w:r>
      <w:r>
        <w:rPr>
          <w:rFonts w:ascii="Times New Roman" w:eastAsiaTheme="minorEastAsia" w:cs="Times New Roman"/>
          <w:sz w:val="21"/>
          <w:lang w:eastAsia="zh-CN"/>
        </w:rPr>
        <w:t>毫米</w:t>
      </w:r>
      <w:r>
        <w:rPr>
          <w:rFonts w:ascii="Times New Roman" w:eastAsiaTheme="minorEastAsia" w:cs="Times New Roman"/>
          <w:sz w:val="21"/>
          <w:lang w:eastAsia="zh-CN"/>
        </w:rPr>
        <w:t>(mm)</w:t>
      </w:r>
    </w:p>
    <w:tbl>
      <w:tblPr>
        <w:tblW w:w="9072" w:type="dxa"/>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4A0" w:firstRow="1" w:lastRow="0" w:firstColumn="1" w:lastColumn="0" w:noHBand="0" w:noVBand="1"/>
      </w:tblPr>
      <w:tblGrid>
        <w:gridCol w:w="1749"/>
        <w:gridCol w:w="2305"/>
        <w:gridCol w:w="2640"/>
        <w:gridCol w:w="2378"/>
      </w:tblGrid>
      <w:tr w:rsidR="00F7399D">
        <w:trPr>
          <w:trHeight w:val="567"/>
          <w:jc w:val="center"/>
        </w:trPr>
        <w:tc>
          <w:tcPr>
            <w:tcW w:w="1354" w:type="dxa"/>
            <w:vMerge w:val="restart"/>
            <w:vAlign w:val="center"/>
          </w:tcPr>
          <w:p w:rsidR="00F7399D" w:rsidRDefault="00234FBE">
            <w:pPr>
              <w:pStyle w:val="af5"/>
              <w:spacing w:beforeLines="20" w:before="48" w:after="0" w:line="240" w:lineRule="auto"/>
              <w:ind w:firstLineChars="0" w:firstLine="0"/>
              <w:jc w:val="center"/>
              <w:textAlignment w:val="center"/>
              <w:rPr>
                <w:rFonts w:ascii="Times New Roman" w:cs="Times New Roman"/>
                <w:sz w:val="24"/>
                <w:szCs w:val="24"/>
              </w:rPr>
            </w:pPr>
            <w:proofErr w:type="spellStart"/>
            <w:r>
              <w:rPr>
                <w:rFonts w:ascii="Times New Roman" w:cs="Times New Roman"/>
                <w:sz w:val="24"/>
                <w:szCs w:val="24"/>
              </w:rPr>
              <w:t>公称尺寸</w:t>
            </w:r>
            <w:proofErr w:type="spellEnd"/>
          </w:p>
          <w:p w:rsidR="00F7399D" w:rsidRDefault="00234FBE">
            <w:pPr>
              <w:pStyle w:val="af5"/>
              <w:spacing w:beforeLines="20" w:before="48" w:after="0" w:line="240" w:lineRule="auto"/>
              <w:ind w:firstLineChars="0" w:firstLine="0"/>
              <w:jc w:val="center"/>
              <w:textAlignment w:val="center"/>
              <w:rPr>
                <w:rFonts w:ascii="Times New Roman" w:cs="Times New Roman"/>
                <w:sz w:val="24"/>
                <w:szCs w:val="24"/>
              </w:rPr>
            </w:pPr>
            <w:r>
              <w:rPr>
                <w:rFonts w:ascii="Times New Roman" w:cs="Times New Roman"/>
                <w:sz w:val="24"/>
                <w:szCs w:val="24"/>
              </w:rPr>
              <w:t>DN</w:t>
            </w:r>
          </w:p>
        </w:tc>
        <w:tc>
          <w:tcPr>
            <w:tcW w:w="1785" w:type="dxa"/>
            <w:vMerge w:val="restart"/>
            <w:vAlign w:val="center"/>
          </w:tcPr>
          <w:p w:rsidR="00F7399D" w:rsidRDefault="00234FBE">
            <w:pPr>
              <w:pStyle w:val="af5"/>
              <w:spacing w:beforeLines="20" w:before="48" w:after="0" w:line="240" w:lineRule="auto"/>
              <w:ind w:firstLineChars="0" w:firstLine="0"/>
              <w:jc w:val="center"/>
              <w:textAlignment w:val="center"/>
              <w:rPr>
                <w:rFonts w:ascii="Times New Roman" w:cs="Times New Roman"/>
                <w:sz w:val="24"/>
                <w:szCs w:val="24"/>
              </w:rPr>
            </w:pPr>
            <w:proofErr w:type="spellStart"/>
            <w:r>
              <w:rPr>
                <w:rFonts w:ascii="Times New Roman" w:cs="Times New Roman"/>
                <w:sz w:val="24"/>
                <w:szCs w:val="24"/>
              </w:rPr>
              <w:t>管子外径</w:t>
            </w:r>
            <w:proofErr w:type="spellEnd"/>
          </w:p>
          <w:p w:rsidR="00F7399D" w:rsidRDefault="00234FBE">
            <w:pPr>
              <w:pStyle w:val="af5"/>
              <w:spacing w:beforeLines="20" w:before="48" w:after="0" w:line="240" w:lineRule="auto"/>
              <w:ind w:firstLineChars="0" w:firstLine="0"/>
              <w:jc w:val="center"/>
              <w:textAlignment w:val="center"/>
              <w:rPr>
                <w:rFonts w:ascii="Times New Roman" w:cs="Times New Roman"/>
                <w:sz w:val="24"/>
                <w:szCs w:val="24"/>
              </w:rPr>
            </w:pPr>
            <w:r>
              <w:rPr>
                <w:rFonts w:ascii="Times New Roman" w:cs="Times New Roman"/>
                <w:sz w:val="24"/>
                <w:szCs w:val="24"/>
              </w:rPr>
              <w:t>D</w:t>
            </w:r>
          </w:p>
        </w:tc>
        <w:tc>
          <w:tcPr>
            <w:tcW w:w="2044" w:type="dxa"/>
            <w:vMerge w:val="restart"/>
            <w:vAlign w:val="center"/>
          </w:tcPr>
          <w:p w:rsidR="00F7399D" w:rsidRDefault="00234FBE">
            <w:pPr>
              <w:pStyle w:val="af5"/>
              <w:spacing w:beforeLines="20" w:before="48" w:after="0" w:line="240" w:lineRule="auto"/>
              <w:ind w:firstLineChars="0" w:firstLine="0"/>
              <w:jc w:val="center"/>
              <w:rPr>
                <w:rFonts w:ascii="Times New Roman" w:cs="Times New Roman"/>
                <w:sz w:val="24"/>
                <w:szCs w:val="24"/>
              </w:rPr>
            </w:pPr>
            <w:proofErr w:type="spellStart"/>
            <w:r>
              <w:rPr>
                <w:rFonts w:ascii="Times New Roman" w:cs="Times New Roman"/>
                <w:sz w:val="24"/>
                <w:szCs w:val="24"/>
              </w:rPr>
              <w:t>Lmin</w:t>
            </w:r>
            <w:proofErr w:type="spellEnd"/>
          </w:p>
        </w:tc>
        <w:tc>
          <w:tcPr>
            <w:tcW w:w="1841" w:type="dxa"/>
            <w:vMerge w:val="restart"/>
            <w:vAlign w:val="center"/>
          </w:tcPr>
          <w:p w:rsidR="00F7399D" w:rsidRDefault="00234FBE">
            <w:pPr>
              <w:pStyle w:val="af5"/>
              <w:spacing w:beforeLines="20" w:before="48" w:after="0" w:line="240" w:lineRule="auto"/>
              <w:ind w:firstLineChars="0" w:firstLine="0"/>
              <w:jc w:val="center"/>
              <w:rPr>
                <w:rFonts w:ascii="Times New Roman" w:cs="Times New Roman"/>
                <w:sz w:val="24"/>
                <w:szCs w:val="24"/>
              </w:rPr>
            </w:pPr>
            <w:r>
              <w:rPr>
                <w:rFonts w:ascii="Times New Roman" w:cs="Times New Roman"/>
                <w:sz w:val="24"/>
                <w:szCs w:val="24"/>
              </w:rPr>
              <w:t>L</w:t>
            </w:r>
            <w:r>
              <w:rPr>
                <w:rFonts w:ascii="Times New Roman" w:cs="Times New Roman"/>
                <w:sz w:val="24"/>
                <w:szCs w:val="24"/>
                <w:vertAlign w:val="subscript"/>
              </w:rPr>
              <w:t>1</w:t>
            </w:r>
            <w:r>
              <w:rPr>
                <w:rFonts w:ascii="Times New Roman" w:cs="Times New Roman"/>
                <w:sz w:val="24"/>
                <w:szCs w:val="24"/>
              </w:rPr>
              <w:t>min</w:t>
            </w:r>
          </w:p>
        </w:tc>
      </w:tr>
      <w:tr w:rsidR="00F7399D">
        <w:trPr>
          <w:trHeight w:val="462"/>
          <w:jc w:val="center"/>
        </w:trPr>
        <w:tc>
          <w:tcPr>
            <w:tcW w:w="1354" w:type="dxa"/>
            <w:vMerge/>
            <w:vAlign w:val="center"/>
          </w:tcPr>
          <w:p w:rsidR="00F7399D" w:rsidRDefault="00F7399D">
            <w:pPr>
              <w:widowControl/>
              <w:spacing w:beforeLines="20" w:before="48" w:after="0" w:line="360" w:lineRule="auto"/>
              <w:rPr>
                <w:rFonts w:ascii="Times New Roman" w:hAnsi="Times New Roman" w:cs="Times New Roman"/>
                <w:sz w:val="24"/>
                <w:szCs w:val="24"/>
              </w:rPr>
            </w:pPr>
          </w:p>
        </w:tc>
        <w:tc>
          <w:tcPr>
            <w:tcW w:w="1785" w:type="dxa"/>
            <w:vMerge/>
            <w:vAlign w:val="center"/>
          </w:tcPr>
          <w:p w:rsidR="00F7399D" w:rsidRDefault="00F7399D">
            <w:pPr>
              <w:widowControl/>
              <w:spacing w:beforeLines="20" w:before="48" w:after="0" w:line="360" w:lineRule="auto"/>
              <w:rPr>
                <w:rFonts w:ascii="Times New Roman" w:hAnsi="Times New Roman" w:cs="Times New Roman"/>
                <w:sz w:val="24"/>
                <w:szCs w:val="24"/>
              </w:rPr>
            </w:pPr>
          </w:p>
        </w:tc>
        <w:tc>
          <w:tcPr>
            <w:tcW w:w="2044" w:type="dxa"/>
            <w:vMerge/>
            <w:vAlign w:val="center"/>
          </w:tcPr>
          <w:p w:rsidR="00F7399D" w:rsidRDefault="00F7399D">
            <w:pPr>
              <w:widowControl/>
              <w:spacing w:beforeLines="20" w:before="48" w:after="0" w:line="360" w:lineRule="auto"/>
              <w:rPr>
                <w:rFonts w:ascii="Times New Roman" w:hAnsi="Times New Roman" w:cs="Times New Roman"/>
                <w:sz w:val="24"/>
                <w:szCs w:val="24"/>
              </w:rPr>
            </w:pPr>
          </w:p>
        </w:tc>
        <w:tc>
          <w:tcPr>
            <w:tcW w:w="1841" w:type="dxa"/>
            <w:vMerge/>
            <w:vAlign w:val="center"/>
          </w:tcPr>
          <w:p w:rsidR="00F7399D" w:rsidRDefault="00F7399D">
            <w:pPr>
              <w:widowControl/>
              <w:spacing w:beforeLines="20" w:before="48" w:after="0" w:line="360" w:lineRule="auto"/>
              <w:rPr>
                <w:rFonts w:ascii="Times New Roman" w:hAnsi="Times New Roman" w:cs="Times New Roman"/>
                <w:sz w:val="24"/>
                <w:szCs w:val="24"/>
              </w:rPr>
            </w:pPr>
          </w:p>
        </w:tc>
      </w:tr>
      <w:tr w:rsidR="00F7399D">
        <w:trPr>
          <w:trHeight w:val="340"/>
          <w:jc w:val="center"/>
        </w:trPr>
        <w:tc>
          <w:tcPr>
            <w:tcW w:w="1354" w:type="dxa"/>
            <w:vAlign w:val="center"/>
          </w:tcPr>
          <w:p w:rsidR="00F7399D" w:rsidRDefault="00234FBE">
            <w:pPr>
              <w:pStyle w:val="af5"/>
              <w:spacing w:beforeLines="20" w:before="48" w:after="0" w:line="360" w:lineRule="auto"/>
              <w:ind w:firstLineChars="0" w:firstLine="0"/>
              <w:jc w:val="center"/>
              <w:rPr>
                <w:rFonts w:ascii="Times New Roman" w:cs="Times New Roman"/>
                <w:sz w:val="24"/>
                <w:szCs w:val="24"/>
              </w:rPr>
            </w:pPr>
            <w:r>
              <w:rPr>
                <w:rFonts w:ascii="Times New Roman" w:cs="Times New Roman"/>
                <w:sz w:val="24"/>
                <w:szCs w:val="24"/>
              </w:rPr>
              <w:t>15</w:t>
            </w:r>
          </w:p>
        </w:tc>
        <w:tc>
          <w:tcPr>
            <w:tcW w:w="1785" w:type="dxa"/>
            <w:vAlign w:val="center"/>
          </w:tcPr>
          <w:p w:rsidR="00F7399D" w:rsidRDefault="00234FBE">
            <w:pPr>
              <w:pStyle w:val="af5"/>
              <w:spacing w:beforeLines="20" w:before="48" w:after="0" w:line="360" w:lineRule="auto"/>
              <w:ind w:firstLineChars="0" w:firstLine="0"/>
              <w:jc w:val="center"/>
              <w:textAlignment w:val="center"/>
              <w:rPr>
                <w:rFonts w:ascii="Times New Roman" w:cs="Times New Roman"/>
                <w:sz w:val="24"/>
                <w:szCs w:val="24"/>
              </w:rPr>
            </w:pPr>
            <w:r>
              <w:rPr>
                <w:rFonts w:ascii="Times New Roman" w:cs="Times New Roman"/>
                <w:sz w:val="24"/>
                <w:szCs w:val="24"/>
              </w:rPr>
              <w:t>16.0</w:t>
            </w:r>
          </w:p>
        </w:tc>
        <w:tc>
          <w:tcPr>
            <w:tcW w:w="2044" w:type="dxa"/>
            <w:vAlign w:val="center"/>
          </w:tcPr>
          <w:p w:rsidR="00F7399D" w:rsidRDefault="00234FBE">
            <w:pPr>
              <w:pStyle w:val="af5"/>
              <w:spacing w:beforeLines="20" w:before="48" w:after="0" w:line="360" w:lineRule="auto"/>
              <w:ind w:firstLineChars="0" w:firstLine="0"/>
              <w:jc w:val="center"/>
              <w:rPr>
                <w:rFonts w:ascii="Times New Roman" w:cs="Times New Roman"/>
                <w:sz w:val="24"/>
                <w:szCs w:val="24"/>
              </w:rPr>
            </w:pPr>
            <w:r>
              <w:rPr>
                <w:rFonts w:ascii="Times New Roman" w:cs="Times New Roman"/>
                <w:sz w:val="24"/>
                <w:szCs w:val="24"/>
              </w:rPr>
              <w:t>58</w:t>
            </w:r>
          </w:p>
        </w:tc>
        <w:tc>
          <w:tcPr>
            <w:tcW w:w="1841" w:type="dxa"/>
            <w:vAlign w:val="center"/>
          </w:tcPr>
          <w:p w:rsidR="00F7399D" w:rsidRDefault="00234FBE">
            <w:pPr>
              <w:pStyle w:val="af5"/>
              <w:spacing w:beforeLines="20" w:before="48" w:after="0" w:line="360" w:lineRule="auto"/>
              <w:ind w:firstLineChars="0" w:firstLine="0"/>
              <w:jc w:val="center"/>
              <w:rPr>
                <w:rFonts w:ascii="Times New Roman" w:cs="Times New Roman"/>
                <w:sz w:val="24"/>
                <w:szCs w:val="24"/>
              </w:rPr>
            </w:pPr>
            <w:r>
              <w:rPr>
                <w:rFonts w:ascii="Times New Roman" w:cs="Times New Roman"/>
                <w:sz w:val="24"/>
                <w:szCs w:val="24"/>
              </w:rPr>
              <w:t>81</w:t>
            </w:r>
          </w:p>
        </w:tc>
      </w:tr>
      <w:tr w:rsidR="00F7399D">
        <w:trPr>
          <w:trHeight w:val="340"/>
          <w:jc w:val="center"/>
        </w:trPr>
        <w:tc>
          <w:tcPr>
            <w:tcW w:w="1354" w:type="dxa"/>
            <w:vAlign w:val="center"/>
          </w:tcPr>
          <w:p w:rsidR="00F7399D" w:rsidRDefault="00234FBE">
            <w:pPr>
              <w:pStyle w:val="af5"/>
              <w:spacing w:beforeLines="20" w:before="48" w:after="0" w:line="360" w:lineRule="auto"/>
              <w:ind w:firstLineChars="0" w:firstLine="0"/>
              <w:jc w:val="center"/>
              <w:rPr>
                <w:rFonts w:ascii="Times New Roman" w:cs="Times New Roman"/>
                <w:sz w:val="24"/>
                <w:szCs w:val="24"/>
              </w:rPr>
            </w:pPr>
            <w:r>
              <w:rPr>
                <w:rFonts w:ascii="Times New Roman" w:cs="Times New Roman"/>
                <w:sz w:val="24"/>
                <w:szCs w:val="24"/>
              </w:rPr>
              <w:t>20</w:t>
            </w:r>
          </w:p>
        </w:tc>
        <w:tc>
          <w:tcPr>
            <w:tcW w:w="1785" w:type="dxa"/>
            <w:vAlign w:val="center"/>
          </w:tcPr>
          <w:p w:rsidR="00F7399D" w:rsidRDefault="00234FBE">
            <w:pPr>
              <w:pStyle w:val="af5"/>
              <w:spacing w:beforeLines="20" w:before="48" w:after="0" w:line="360" w:lineRule="auto"/>
              <w:ind w:firstLineChars="0" w:firstLine="0"/>
              <w:jc w:val="center"/>
              <w:textAlignment w:val="center"/>
              <w:rPr>
                <w:rFonts w:ascii="Times New Roman" w:cs="Times New Roman"/>
                <w:sz w:val="24"/>
                <w:szCs w:val="24"/>
              </w:rPr>
            </w:pPr>
            <w:r>
              <w:rPr>
                <w:rFonts w:ascii="Times New Roman" w:cs="Times New Roman"/>
                <w:sz w:val="24"/>
                <w:szCs w:val="24"/>
              </w:rPr>
              <w:t>20.0</w:t>
            </w:r>
          </w:p>
        </w:tc>
        <w:tc>
          <w:tcPr>
            <w:tcW w:w="2044" w:type="dxa"/>
            <w:vAlign w:val="center"/>
          </w:tcPr>
          <w:p w:rsidR="00F7399D" w:rsidRDefault="00234FBE">
            <w:pPr>
              <w:pStyle w:val="af5"/>
              <w:spacing w:beforeLines="20" w:before="48" w:after="0" w:line="360" w:lineRule="auto"/>
              <w:ind w:firstLineChars="0" w:firstLine="0"/>
              <w:jc w:val="center"/>
              <w:rPr>
                <w:rFonts w:ascii="Times New Roman" w:cs="Times New Roman"/>
                <w:sz w:val="24"/>
                <w:szCs w:val="24"/>
              </w:rPr>
            </w:pPr>
            <w:r>
              <w:rPr>
                <w:rFonts w:ascii="Times New Roman" w:cs="Times New Roman"/>
                <w:sz w:val="24"/>
                <w:szCs w:val="24"/>
              </w:rPr>
              <w:t>67</w:t>
            </w:r>
          </w:p>
        </w:tc>
        <w:tc>
          <w:tcPr>
            <w:tcW w:w="1841" w:type="dxa"/>
            <w:vAlign w:val="center"/>
          </w:tcPr>
          <w:p w:rsidR="00F7399D" w:rsidRDefault="00234FBE">
            <w:pPr>
              <w:pStyle w:val="af5"/>
              <w:spacing w:beforeLines="20" w:before="48" w:after="0" w:line="360" w:lineRule="auto"/>
              <w:ind w:firstLineChars="0" w:firstLine="0"/>
              <w:jc w:val="center"/>
              <w:rPr>
                <w:rFonts w:ascii="Times New Roman" w:cs="Times New Roman"/>
                <w:sz w:val="24"/>
                <w:szCs w:val="24"/>
              </w:rPr>
            </w:pPr>
            <w:r>
              <w:rPr>
                <w:rFonts w:ascii="Times New Roman" w:cs="Times New Roman"/>
                <w:sz w:val="24"/>
                <w:szCs w:val="24"/>
              </w:rPr>
              <w:t>95</w:t>
            </w:r>
          </w:p>
        </w:tc>
      </w:tr>
      <w:tr w:rsidR="00F7399D">
        <w:trPr>
          <w:trHeight w:val="340"/>
          <w:jc w:val="center"/>
        </w:trPr>
        <w:tc>
          <w:tcPr>
            <w:tcW w:w="1354" w:type="dxa"/>
            <w:vAlign w:val="center"/>
          </w:tcPr>
          <w:p w:rsidR="00F7399D" w:rsidRDefault="00234FBE">
            <w:pPr>
              <w:pStyle w:val="af5"/>
              <w:spacing w:beforeLines="20" w:before="48" w:after="0" w:line="360" w:lineRule="auto"/>
              <w:ind w:firstLineChars="0" w:firstLine="0"/>
              <w:jc w:val="center"/>
              <w:rPr>
                <w:rFonts w:ascii="Times New Roman" w:cs="Times New Roman"/>
                <w:sz w:val="24"/>
                <w:szCs w:val="24"/>
              </w:rPr>
            </w:pPr>
            <w:r>
              <w:rPr>
                <w:rFonts w:ascii="Times New Roman" w:cs="Times New Roman"/>
                <w:sz w:val="24"/>
                <w:szCs w:val="24"/>
              </w:rPr>
              <w:t>25</w:t>
            </w:r>
          </w:p>
        </w:tc>
        <w:tc>
          <w:tcPr>
            <w:tcW w:w="1785" w:type="dxa"/>
            <w:vAlign w:val="center"/>
          </w:tcPr>
          <w:p w:rsidR="00F7399D" w:rsidRDefault="00234FBE">
            <w:pPr>
              <w:pStyle w:val="af5"/>
              <w:spacing w:beforeLines="20" w:before="48" w:after="0" w:line="360" w:lineRule="auto"/>
              <w:ind w:firstLineChars="0" w:firstLine="0"/>
              <w:jc w:val="center"/>
              <w:textAlignment w:val="center"/>
              <w:rPr>
                <w:rFonts w:ascii="Times New Roman" w:cs="Times New Roman"/>
                <w:sz w:val="24"/>
                <w:szCs w:val="24"/>
              </w:rPr>
            </w:pPr>
            <w:r>
              <w:rPr>
                <w:rFonts w:ascii="Times New Roman" w:cs="Times New Roman"/>
                <w:sz w:val="24"/>
                <w:szCs w:val="24"/>
              </w:rPr>
              <w:t>25.4</w:t>
            </w:r>
          </w:p>
        </w:tc>
        <w:tc>
          <w:tcPr>
            <w:tcW w:w="2044" w:type="dxa"/>
            <w:vAlign w:val="center"/>
          </w:tcPr>
          <w:p w:rsidR="00F7399D" w:rsidRDefault="00234FBE">
            <w:pPr>
              <w:pStyle w:val="af5"/>
              <w:spacing w:beforeLines="20" w:before="48" w:after="0" w:line="360" w:lineRule="auto"/>
              <w:ind w:firstLineChars="0" w:firstLine="0"/>
              <w:jc w:val="center"/>
              <w:rPr>
                <w:rFonts w:ascii="Times New Roman" w:cs="Times New Roman"/>
                <w:sz w:val="24"/>
                <w:szCs w:val="24"/>
              </w:rPr>
            </w:pPr>
            <w:r>
              <w:rPr>
                <w:rFonts w:ascii="Times New Roman" w:cs="Times New Roman"/>
                <w:sz w:val="24"/>
                <w:szCs w:val="24"/>
              </w:rPr>
              <w:t>75</w:t>
            </w:r>
          </w:p>
        </w:tc>
        <w:tc>
          <w:tcPr>
            <w:tcW w:w="1841" w:type="dxa"/>
            <w:vAlign w:val="center"/>
          </w:tcPr>
          <w:p w:rsidR="00F7399D" w:rsidRDefault="00234FBE">
            <w:pPr>
              <w:pStyle w:val="af5"/>
              <w:spacing w:beforeLines="20" w:before="48" w:after="0" w:line="360" w:lineRule="auto"/>
              <w:ind w:firstLineChars="0" w:firstLine="0"/>
              <w:jc w:val="center"/>
              <w:rPr>
                <w:rFonts w:ascii="Times New Roman" w:cs="Times New Roman"/>
                <w:sz w:val="24"/>
                <w:szCs w:val="24"/>
              </w:rPr>
            </w:pPr>
            <w:r>
              <w:rPr>
                <w:rFonts w:ascii="Times New Roman" w:cs="Times New Roman"/>
                <w:sz w:val="24"/>
                <w:szCs w:val="24"/>
              </w:rPr>
              <w:t>114</w:t>
            </w:r>
          </w:p>
        </w:tc>
      </w:tr>
      <w:tr w:rsidR="00F7399D">
        <w:trPr>
          <w:trHeight w:val="340"/>
          <w:jc w:val="center"/>
        </w:trPr>
        <w:tc>
          <w:tcPr>
            <w:tcW w:w="1354" w:type="dxa"/>
            <w:vAlign w:val="center"/>
          </w:tcPr>
          <w:p w:rsidR="00F7399D" w:rsidRDefault="00234FBE">
            <w:pPr>
              <w:pStyle w:val="af5"/>
              <w:spacing w:beforeLines="20" w:before="48" w:after="0" w:line="360" w:lineRule="auto"/>
              <w:ind w:firstLineChars="0" w:firstLine="0"/>
              <w:jc w:val="center"/>
              <w:rPr>
                <w:rFonts w:ascii="Times New Roman" w:cs="Times New Roman"/>
                <w:sz w:val="24"/>
                <w:szCs w:val="24"/>
              </w:rPr>
            </w:pPr>
            <w:r>
              <w:rPr>
                <w:rFonts w:ascii="Times New Roman" w:cs="Times New Roman"/>
                <w:sz w:val="24"/>
                <w:szCs w:val="24"/>
              </w:rPr>
              <w:t>32</w:t>
            </w:r>
          </w:p>
        </w:tc>
        <w:tc>
          <w:tcPr>
            <w:tcW w:w="1785" w:type="dxa"/>
            <w:vAlign w:val="center"/>
          </w:tcPr>
          <w:p w:rsidR="00F7399D" w:rsidRDefault="00234FBE">
            <w:pPr>
              <w:pStyle w:val="af5"/>
              <w:spacing w:beforeLines="20" w:before="48" w:after="0" w:line="360" w:lineRule="auto"/>
              <w:ind w:firstLineChars="0" w:firstLine="0"/>
              <w:jc w:val="center"/>
              <w:textAlignment w:val="center"/>
              <w:rPr>
                <w:rFonts w:ascii="Times New Roman" w:cs="Times New Roman"/>
                <w:sz w:val="24"/>
                <w:szCs w:val="24"/>
              </w:rPr>
            </w:pPr>
            <w:r>
              <w:rPr>
                <w:rFonts w:ascii="Times New Roman" w:cs="Times New Roman"/>
                <w:sz w:val="24"/>
                <w:szCs w:val="24"/>
              </w:rPr>
              <w:t>32.0</w:t>
            </w:r>
          </w:p>
        </w:tc>
        <w:tc>
          <w:tcPr>
            <w:tcW w:w="2044" w:type="dxa"/>
            <w:vAlign w:val="center"/>
          </w:tcPr>
          <w:p w:rsidR="00F7399D" w:rsidRDefault="00234FBE">
            <w:pPr>
              <w:pStyle w:val="af5"/>
              <w:spacing w:beforeLines="20" w:before="48" w:after="0" w:line="360" w:lineRule="auto"/>
              <w:ind w:firstLineChars="0" w:firstLine="0"/>
              <w:jc w:val="center"/>
              <w:rPr>
                <w:rFonts w:ascii="Times New Roman" w:cs="Times New Roman"/>
                <w:sz w:val="24"/>
                <w:szCs w:val="24"/>
              </w:rPr>
            </w:pPr>
            <w:r>
              <w:rPr>
                <w:rFonts w:ascii="Times New Roman" w:cs="Times New Roman"/>
                <w:sz w:val="24"/>
                <w:szCs w:val="24"/>
              </w:rPr>
              <w:t>84</w:t>
            </w:r>
          </w:p>
        </w:tc>
        <w:tc>
          <w:tcPr>
            <w:tcW w:w="1841" w:type="dxa"/>
            <w:vAlign w:val="center"/>
          </w:tcPr>
          <w:p w:rsidR="00F7399D" w:rsidRDefault="00234FBE">
            <w:pPr>
              <w:pStyle w:val="af5"/>
              <w:spacing w:beforeLines="20" w:before="48" w:after="0" w:line="360" w:lineRule="auto"/>
              <w:ind w:firstLineChars="0" w:firstLine="0"/>
              <w:jc w:val="center"/>
              <w:rPr>
                <w:rFonts w:ascii="Times New Roman" w:cs="Times New Roman"/>
                <w:sz w:val="24"/>
                <w:szCs w:val="24"/>
              </w:rPr>
            </w:pPr>
            <w:r>
              <w:rPr>
                <w:rFonts w:ascii="Times New Roman" w:cs="Times New Roman"/>
                <w:sz w:val="24"/>
                <w:szCs w:val="24"/>
              </w:rPr>
              <w:t>134</w:t>
            </w:r>
          </w:p>
        </w:tc>
      </w:tr>
      <w:tr w:rsidR="00F7399D">
        <w:trPr>
          <w:trHeight w:val="340"/>
          <w:jc w:val="center"/>
        </w:trPr>
        <w:tc>
          <w:tcPr>
            <w:tcW w:w="1354" w:type="dxa"/>
            <w:vAlign w:val="center"/>
          </w:tcPr>
          <w:p w:rsidR="00F7399D" w:rsidRDefault="00234FBE">
            <w:pPr>
              <w:pStyle w:val="af5"/>
              <w:spacing w:beforeLines="20" w:before="48" w:after="0" w:line="360" w:lineRule="auto"/>
              <w:ind w:firstLineChars="0" w:firstLine="0"/>
              <w:jc w:val="center"/>
              <w:rPr>
                <w:rFonts w:ascii="Times New Roman" w:cs="Times New Roman"/>
                <w:sz w:val="24"/>
                <w:szCs w:val="24"/>
              </w:rPr>
            </w:pPr>
            <w:r>
              <w:rPr>
                <w:rFonts w:ascii="Times New Roman" w:cs="Times New Roman"/>
                <w:sz w:val="24"/>
                <w:szCs w:val="24"/>
              </w:rPr>
              <w:t>40</w:t>
            </w:r>
          </w:p>
        </w:tc>
        <w:tc>
          <w:tcPr>
            <w:tcW w:w="1785" w:type="dxa"/>
            <w:vAlign w:val="center"/>
          </w:tcPr>
          <w:p w:rsidR="00F7399D" w:rsidRDefault="00234FBE">
            <w:pPr>
              <w:pStyle w:val="af5"/>
              <w:spacing w:beforeLines="20" w:before="48" w:after="0" w:line="360" w:lineRule="auto"/>
              <w:ind w:firstLineChars="0" w:firstLine="0"/>
              <w:jc w:val="center"/>
              <w:textAlignment w:val="center"/>
              <w:rPr>
                <w:rFonts w:ascii="Times New Roman" w:cs="Times New Roman"/>
                <w:sz w:val="24"/>
                <w:szCs w:val="24"/>
              </w:rPr>
            </w:pPr>
            <w:r>
              <w:rPr>
                <w:rFonts w:ascii="Times New Roman" w:cs="Times New Roman"/>
                <w:sz w:val="24"/>
                <w:szCs w:val="24"/>
              </w:rPr>
              <w:t>40.0</w:t>
            </w:r>
          </w:p>
        </w:tc>
        <w:tc>
          <w:tcPr>
            <w:tcW w:w="2044" w:type="dxa"/>
            <w:vAlign w:val="center"/>
          </w:tcPr>
          <w:p w:rsidR="00F7399D" w:rsidRDefault="00234FBE">
            <w:pPr>
              <w:pStyle w:val="af5"/>
              <w:spacing w:beforeLines="20" w:before="48" w:after="0" w:line="360" w:lineRule="auto"/>
              <w:ind w:firstLineChars="0" w:firstLine="0"/>
              <w:jc w:val="center"/>
              <w:rPr>
                <w:rFonts w:ascii="Times New Roman" w:cs="Times New Roman"/>
                <w:sz w:val="24"/>
                <w:szCs w:val="24"/>
              </w:rPr>
            </w:pPr>
            <w:r>
              <w:rPr>
                <w:rFonts w:ascii="Times New Roman" w:cs="Times New Roman"/>
                <w:sz w:val="24"/>
                <w:szCs w:val="24"/>
              </w:rPr>
              <w:t>102</w:t>
            </w:r>
          </w:p>
        </w:tc>
        <w:tc>
          <w:tcPr>
            <w:tcW w:w="1841" w:type="dxa"/>
            <w:vAlign w:val="center"/>
          </w:tcPr>
          <w:p w:rsidR="00F7399D" w:rsidRDefault="00234FBE">
            <w:pPr>
              <w:pStyle w:val="af5"/>
              <w:spacing w:beforeLines="20" w:before="48" w:after="0" w:line="360" w:lineRule="auto"/>
              <w:ind w:firstLineChars="0" w:firstLine="0"/>
              <w:jc w:val="center"/>
              <w:rPr>
                <w:rFonts w:ascii="Times New Roman" w:cs="Times New Roman"/>
                <w:sz w:val="24"/>
                <w:szCs w:val="24"/>
              </w:rPr>
            </w:pPr>
            <w:r>
              <w:rPr>
                <w:rFonts w:ascii="Times New Roman" w:cs="Times New Roman"/>
                <w:sz w:val="24"/>
                <w:szCs w:val="24"/>
              </w:rPr>
              <w:t>167</w:t>
            </w:r>
          </w:p>
        </w:tc>
      </w:tr>
      <w:tr w:rsidR="00F7399D">
        <w:trPr>
          <w:trHeight w:val="340"/>
          <w:jc w:val="center"/>
        </w:trPr>
        <w:tc>
          <w:tcPr>
            <w:tcW w:w="1354" w:type="dxa"/>
            <w:vAlign w:val="center"/>
          </w:tcPr>
          <w:p w:rsidR="00F7399D" w:rsidRDefault="00234FBE">
            <w:pPr>
              <w:pStyle w:val="af5"/>
              <w:spacing w:beforeLines="20" w:before="48" w:after="0" w:line="360" w:lineRule="auto"/>
              <w:ind w:firstLineChars="0" w:firstLine="0"/>
              <w:jc w:val="center"/>
              <w:rPr>
                <w:rFonts w:ascii="Times New Roman" w:cs="Times New Roman"/>
                <w:sz w:val="24"/>
                <w:szCs w:val="24"/>
              </w:rPr>
            </w:pPr>
            <w:r>
              <w:rPr>
                <w:rFonts w:ascii="Times New Roman" w:cs="Times New Roman"/>
                <w:sz w:val="24"/>
                <w:szCs w:val="24"/>
              </w:rPr>
              <w:t>50</w:t>
            </w:r>
          </w:p>
        </w:tc>
        <w:tc>
          <w:tcPr>
            <w:tcW w:w="1785" w:type="dxa"/>
            <w:vAlign w:val="center"/>
          </w:tcPr>
          <w:p w:rsidR="00F7399D" w:rsidRDefault="00234FBE">
            <w:pPr>
              <w:pStyle w:val="af5"/>
              <w:spacing w:beforeLines="20" w:before="48" w:after="0" w:line="360" w:lineRule="auto"/>
              <w:ind w:firstLineChars="0" w:firstLine="0"/>
              <w:jc w:val="center"/>
              <w:textAlignment w:val="center"/>
              <w:rPr>
                <w:rFonts w:ascii="Times New Roman" w:cs="Times New Roman"/>
                <w:sz w:val="24"/>
                <w:szCs w:val="24"/>
              </w:rPr>
            </w:pPr>
            <w:r>
              <w:rPr>
                <w:rFonts w:ascii="Times New Roman" w:cs="Times New Roman"/>
                <w:sz w:val="24"/>
                <w:szCs w:val="24"/>
              </w:rPr>
              <w:t>50.8</w:t>
            </w:r>
          </w:p>
        </w:tc>
        <w:tc>
          <w:tcPr>
            <w:tcW w:w="2044" w:type="dxa"/>
            <w:vAlign w:val="center"/>
          </w:tcPr>
          <w:p w:rsidR="00F7399D" w:rsidRDefault="00234FBE">
            <w:pPr>
              <w:pStyle w:val="af5"/>
              <w:spacing w:beforeLines="20" w:before="48" w:after="0" w:line="360" w:lineRule="auto"/>
              <w:ind w:firstLineChars="0" w:firstLine="0"/>
              <w:jc w:val="center"/>
              <w:rPr>
                <w:rFonts w:ascii="Times New Roman" w:cs="Times New Roman"/>
                <w:sz w:val="24"/>
                <w:szCs w:val="24"/>
              </w:rPr>
            </w:pPr>
            <w:r>
              <w:rPr>
                <w:rFonts w:ascii="Times New Roman" w:cs="Times New Roman"/>
                <w:sz w:val="24"/>
                <w:szCs w:val="24"/>
              </w:rPr>
              <w:t>111</w:t>
            </w:r>
          </w:p>
        </w:tc>
        <w:tc>
          <w:tcPr>
            <w:tcW w:w="1841" w:type="dxa"/>
            <w:vAlign w:val="center"/>
          </w:tcPr>
          <w:p w:rsidR="00F7399D" w:rsidRDefault="00234FBE">
            <w:pPr>
              <w:pStyle w:val="af5"/>
              <w:spacing w:beforeLines="20" w:before="48" w:after="0" w:line="360" w:lineRule="auto"/>
              <w:ind w:firstLineChars="0" w:firstLine="0"/>
              <w:jc w:val="center"/>
              <w:rPr>
                <w:rFonts w:ascii="Times New Roman" w:cs="Times New Roman"/>
                <w:sz w:val="24"/>
                <w:szCs w:val="24"/>
              </w:rPr>
            </w:pPr>
            <w:r>
              <w:rPr>
                <w:rFonts w:ascii="Times New Roman" w:cs="Times New Roman"/>
                <w:sz w:val="24"/>
                <w:szCs w:val="24"/>
              </w:rPr>
              <w:t>198</w:t>
            </w:r>
          </w:p>
        </w:tc>
      </w:tr>
      <w:tr w:rsidR="00F7399D">
        <w:trPr>
          <w:trHeight w:val="340"/>
          <w:jc w:val="center"/>
        </w:trPr>
        <w:tc>
          <w:tcPr>
            <w:tcW w:w="1354" w:type="dxa"/>
            <w:vAlign w:val="center"/>
          </w:tcPr>
          <w:p w:rsidR="00F7399D" w:rsidRDefault="00234FBE">
            <w:pPr>
              <w:pStyle w:val="af5"/>
              <w:spacing w:beforeLines="20" w:before="48" w:after="0" w:line="360" w:lineRule="auto"/>
              <w:ind w:firstLineChars="0" w:firstLine="0"/>
              <w:jc w:val="center"/>
              <w:rPr>
                <w:rFonts w:ascii="Times New Roman" w:cs="Times New Roman"/>
                <w:sz w:val="24"/>
                <w:szCs w:val="24"/>
              </w:rPr>
            </w:pPr>
            <w:r>
              <w:rPr>
                <w:rFonts w:ascii="Times New Roman" w:cs="Times New Roman"/>
                <w:sz w:val="24"/>
                <w:szCs w:val="24"/>
              </w:rPr>
              <w:t>65</w:t>
            </w:r>
          </w:p>
        </w:tc>
        <w:tc>
          <w:tcPr>
            <w:tcW w:w="1785" w:type="dxa"/>
            <w:vAlign w:val="center"/>
          </w:tcPr>
          <w:p w:rsidR="00F7399D" w:rsidRDefault="00234FBE">
            <w:pPr>
              <w:pStyle w:val="af5"/>
              <w:spacing w:beforeLines="20" w:before="48" w:after="0" w:line="360" w:lineRule="auto"/>
              <w:ind w:firstLineChars="0" w:firstLine="0"/>
              <w:jc w:val="center"/>
              <w:textAlignment w:val="center"/>
              <w:rPr>
                <w:rFonts w:ascii="Times New Roman" w:cs="Times New Roman"/>
                <w:sz w:val="24"/>
                <w:szCs w:val="24"/>
              </w:rPr>
            </w:pPr>
            <w:r>
              <w:rPr>
                <w:rFonts w:ascii="Times New Roman" w:cs="Times New Roman"/>
                <w:sz w:val="24"/>
                <w:szCs w:val="24"/>
              </w:rPr>
              <w:t>76.1</w:t>
            </w:r>
          </w:p>
        </w:tc>
        <w:tc>
          <w:tcPr>
            <w:tcW w:w="2044" w:type="dxa"/>
            <w:vAlign w:val="center"/>
          </w:tcPr>
          <w:p w:rsidR="00F7399D" w:rsidRDefault="00234FBE">
            <w:pPr>
              <w:pStyle w:val="af5"/>
              <w:spacing w:beforeLines="20" w:before="48" w:after="0" w:line="360" w:lineRule="auto"/>
              <w:ind w:firstLineChars="0" w:firstLine="0"/>
              <w:jc w:val="center"/>
              <w:rPr>
                <w:rFonts w:ascii="Times New Roman" w:cs="Times New Roman"/>
                <w:sz w:val="24"/>
                <w:szCs w:val="24"/>
              </w:rPr>
            </w:pPr>
            <w:r>
              <w:rPr>
                <w:rFonts w:ascii="Times New Roman" w:cs="Times New Roman"/>
                <w:sz w:val="24"/>
                <w:szCs w:val="24"/>
              </w:rPr>
              <w:t>145</w:t>
            </w:r>
          </w:p>
        </w:tc>
        <w:tc>
          <w:tcPr>
            <w:tcW w:w="1841" w:type="dxa"/>
            <w:vAlign w:val="center"/>
          </w:tcPr>
          <w:p w:rsidR="00F7399D" w:rsidRDefault="00234FBE">
            <w:pPr>
              <w:pStyle w:val="af5"/>
              <w:spacing w:beforeLines="20" w:before="48" w:after="0" w:line="360" w:lineRule="auto"/>
              <w:ind w:firstLineChars="0" w:firstLine="0"/>
              <w:jc w:val="center"/>
              <w:rPr>
                <w:rFonts w:ascii="Times New Roman" w:cs="Times New Roman"/>
                <w:sz w:val="24"/>
                <w:szCs w:val="24"/>
              </w:rPr>
            </w:pPr>
            <w:r>
              <w:rPr>
                <w:rFonts w:ascii="Times New Roman" w:cs="Times New Roman"/>
                <w:sz w:val="24"/>
                <w:szCs w:val="24"/>
              </w:rPr>
              <w:t>196</w:t>
            </w:r>
          </w:p>
        </w:tc>
      </w:tr>
    </w:tbl>
    <w:p w:rsidR="00F7399D" w:rsidRDefault="00F7399D">
      <w:pPr>
        <w:pStyle w:val="af8"/>
        <w:spacing w:beforeLines="50" w:before="120" w:afterLines="50" w:after="120"/>
        <w:ind w:left="420" w:firstLineChars="150" w:firstLine="360"/>
        <w:rPr>
          <w:rFonts w:ascii="Times New Roman" w:eastAsiaTheme="minorEastAsia" w:cs="Times New Roman"/>
          <w:sz w:val="24"/>
          <w:szCs w:val="24"/>
        </w:rPr>
        <w:sectPr w:rsidR="00F7399D">
          <w:pgSz w:w="11920" w:h="16840"/>
          <w:pgMar w:top="1060" w:right="1300" w:bottom="920" w:left="1360" w:header="875" w:footer="740" w:gutter="0"/>
          <w:cols w:space="720"/>
        </w:sectPr>
      </w:pPr>
    </w:p>
    <w:p w:rsidR="00F7399D" w:rsidRDefault="00234FBE">
      <w:pPr>
        <w:pStyle w:val="af8"/>
        <w:spacing w:beforeLines="50" w:before="120" w:afterLines="50" w:after="120"/>
        <w:ind w:left="0"/>
        <w:outlineLvl w:val="9"/>
        <w:rPr>
          <w:rFonts w:ascii="Times New Roman" w:eastAsiaTheme="minorEastAsia" w:cs="Times New Roman"/>
          <w:sz w:val="24"/>
          <w:szCs w:val="24"/>
          <w:lang w:eastAsia="zh-CN"/>
        </w:rPr>
      </w:pPr>
      <w:r>
        <w:rPr>
          <w:rFonts w:ascii="Times New Roman" w:eastAsiaTheme="minorEastAsia" w:cs="Times New Roman"/>
          <w:sz w:val="24"/>
          <w:szCs w:val="24"/>
          <w:lang w:eastAsia="zh-CN"/>
        </w:rPr>
        <w:lastRenderedPageBreak/>
        <w:t>E.</w:t>
      </w:r>
      <w:r>
        <w:rPr>
          <w:rFonts w:ascii="Times New Roman" w:eastAsiaTheme="minorEastAsia" w:cs="Times New Roman" w:hint="eastAsia"/>
          <w:sz w:val="24"/>
          <w:szCs w:val="24"/>
          <w:lang w:eastAsia="zh-CN"/>
        </w:rPr>
        <w:t>0.</w:t>
      </w:r>
      <w:r>
        <w:rPr>
          <w:rFonts w:ascii="Times New Roman" w:eastAsiaTheme="minorEastAsia" w:cs="Times New Roman"/>
          <w:sz w:val="24"/>
          <w:szCs w:val="24"/>
          <w:lang w:eastAsia="zh-CN"/>
        </w:rPr>
        <w:t xml:space="preserve">7  </w:t>
      </w:r>
      <w:r>
        <w:rPr>
          <w:rFonts w:ascii="Times New Roman" w:eastAsiaTheme="minorEastAsia" w:cs="Times New Roman"/>
          <w:sz w:val="24"/>
          <w:szCs w:val="24"/>
          <w:lang w:eastAsia="zh-CN"/>
        </w:rPr>
        <w:t>承插压合式不锈钢管道</w:t>
      </w:r>
      <w:r>
        <w:rPr>
          <w:rFonts w:ascii="Times New Roman" w:eastAsiaTheme="minorEastAsia" w:cs="Times New Roman"/>
          <w:sz w:val="24"/>
          <w:szCs w:val="24"/>
          <w:lang w:eastAsia="zh-CN"/>
        </w:rPr>
        <w:t xml:space="preserve"> 45°</w:t>
      </w:r>
      <w:r>
        <w:rPr>
          <w:rFonts w:ascii="Times New Roman" w:eastAsiaTheme="minorEastAsia" w:cs="Times New Roman"/>
          <w:sz w:val="24"/>
          <w:szCs w:val="24"/>
          <w:lang w:eastAsia="zh-CN"/>
        </w:rPr>
        <w:t>弯头的结构型式和基本尺寸见图</w:t>
      </w:r>
      <w:r>
        <w:rPr>
          <w:rFonts w:ascii="Times New Roman" w:eastAsiaTheme="minorEastAsia" w:cs="Times New Roman"/>
          <w:sz w:val="24"/>
          <w:szCs w:val="24"/>
          <w:lang w:eastAsia="zh-CN"/>
        </w:rPr>
        <w:t>E.</w:t>
      </w:r>
      <w:r>
        <w:rPr>
          <w:rFonts w:ascii="Times New Roman" w:eastAsiaTheme="minorEastAsia" w:cs="Times New Roman" w:hint="eastAsia"/>
          <w:sz w:val="24"/>
          <w:szCs w:val="24"/>
          <w:lang w:eastAsia="zh-CN"/>
        </w:rPr>
        <w:t>0.</w:t>
      </w:r>
      <w:r>
        <w:rPr>
          <w:rFonts w:ascii="Times New Roman" w:eastAsiaTheme="minorEastAsia" w:cs="Times New Roman"/>
          <w:sz w:val="24"/>
          <w:szCs w:val="24"/>
          <w:lang w:eastAsia="zh-CN"/>
        </w:rPr>
        <w:t>7</w:t>
      </w:r>
      <w:r>
        <w:rPr>
          <w:rFonts w:ascii="Times New Roman" w:eastAsiaTheme="minorEastAsia" w:cs="Times New Roman"/>
          <w:sz w:val="24"/>
          <w:szCs w:val="24"/>
          <w:lang w:eastAsia="zh-CN"/>
        </w:rPr>
        <w:t>和表</w:t>
      </w:r>
      <w:r>
        <w:rPr>
          <w:rFonts w:ascii="Times New Roman" w:eastAsiaTheme="minorEastAsia" w:cs="Times New Roman"/>
          <w:sz w:val="24"/>
          <w:szCs w:val="24"/>
          <w:lang w:eastAsia="zh-CN"/>
        </w:rPr>
        <w:t>E.</w:t>
      </w:r>
      <w:r>
        <w:rPr>
          <w:rFonts w:ascii="Times New Roman" w:eastAsiaTheme="minorEastAsia" w:cs="Times New Roman" w:hint="eastAsia"/>
          <w:sz w:val="24"/>
          <w:szCs w:val="24"/>
          <w:lang w:eastAsia="zh-CN"/>
        </w:rPr>
        <w:t>0.</w:t>
      </w:r>
      <w:r>
        <w:rPr>
          <w:rFonts w:ascii="Times New Roman" w:eastAsiaTheme="minorEastAsia" w:cs="Times New Roman"/>
          <w:sz w:val="24"/>
          <w:szCs w:val="24"/>
          <w:lang w:eastAsia="zh-CN"/>
        </w:rPr>
        <w:t>7</w:t>
      </w:r>
      <w:r>
        <w:rPr>
          <w:rFonts w:ascii="Times New Roman" w:eastAsiaTheme="minorEastAsia" w:cs="Times New Roman"/>
          <w:sz w:val="24"/>
          <w:szCs w:val="24"/>
          <w:lang w:eastAsia="zh-CN"/>
        </w:rPr>
        <w:t>。</w:t>
      </w:r>
    </w:p>
    <w:p w:rsidR="00F7399D" w:rsidRDefault="00234FBE">
      <w:pPr>
        <w:pStyle w:val="af5"/>
        <w:tabs>
          <w:tab w:val="center" w:pos="4201"/>
          <w:tab w:val="right" w:leader="dot" w:pos="9298"/>
        </w:tabs>
        <w:ind w:firstLineChars="0" w:firstLine="0"/>
        <w:jc w:val="center"/>
        <w:rPr>
          <w:rFonts w:ascii="Times New Roman" w:cs="Times New Roman"/>
          <w:sz w:val="24"/>
          <w:szCs w:val="24"/>
        </w:rPr>
      </w:pPr>
      <w:r>
        <w:rPr>
          <w:rFonts w:ascii="Times New Roman" w:cs="Times New Roman"/>
          <w:sz w:val="24"/>
          <w:szCs w:val="24"/>
        </w:rPr>
        <w:object w:dxaOrig="7350" w:dyaOrig="1851">
          <v:shape id="_x0000_i1032" type="#_x0000_t75" style="width:367.5pt;height:92.75pt" o:ole="">
            <v:imagedata r:id="rId33" o:title="" croptop="19628f" cropbottom="19270f" cropright="-824f"/>
          </v:shape>
          <o:OLEObject Type="Embed" ProgID="AutoCAD.Drawing.18" ShapeID="_x0000_i1032" DrawAspect="Content" ObjectID="_1756128203" r:id="rId34"/>
        </w:object>
      </w:r>
    </w:p>
    <w:p w:rsidR="00F7399D" w:rsidRDefault="00234FBE">
      <w:pPr>
        <w:pStyle w:val="af5"/>
        <w:tabs>
          <w:tab w:val="center" w:pos="4201"/>
          <w:tab w:val="right" w:leader="dot" w:pos="9298"/>
        </w:tabs>
        <w:ind w:firstLineChars="1000" w:firstLine="2400"/>
        <w:rPr>
          <w:rFonts w:ascii="Times New Roman" w:cs="Times New Roman"/>
          <w:sz w:val="24"/>
          <w:szCs w:val="24"/>
          <w:lang w:eastAsia="zh-CN"/>
        </w:rPr>
      </w:pPr>
      <w:r>
        <w:rPr>
          <w:rFonts w:ascii="Times New Roman" w:cs="Times New Roman"/>
          <w:sz w:val="24"/>
          <w:szCs w:val="24"/>
          <w:lang w:eastAsia="zh-CN"/>
        </w:rPr>
        <w:t>A</w:t>
      </w:r>
      <w:r>
        <w:rPr>
          <w:rFonts w:ascii="Times New Roman" w:cs="Times New Roman"/>
          <w:sz w:val="24"/>
          <w:szCs w:val="24"/>
          <w:lang w:eastAsia="zh-CN"/>
        </w:rPr>
        <w:t>型</w:t>
      </w:r>
      <w:r>
        <w:rPr>
          <w:rFonts w:ascii="Times New Roman" w:cs="Times New Roman"/>
          <w:sz w:val="24"/>
          <w:szCs w:val="24"/>
          <w:lang w:eastAsia="zh-CN"/>
        </w:rPr>
        <w:t xml:space="preserve">                </w:t>
      </w:r>
      <w:r>
        <w:rPr>
          <w:rFonts w:ascii="Times New Roman" w:cs="Times New Roman" w:hint="eastAsia"/>
          <w:sz w:val="24"/>
          <w:szCs w:val="24"/>
          <w:lang w:eastAsia="zh-CN"/>
        </w:rPr>
        <w:t xml:space="preserve">           </w:t>
      </w:r>
      <w:r>
        <w:rPr>
          <w:rFonts w:ascii="Times New Roman" w:cs="Times New Roman"/>
          <w:sz w:val="24"/>
          <w:szCs w:val="24"/>
          <w:lang w:eastAsia="zh-CN"/>
        </w:rPr>
        <w:t xml:space="preserve"> </w:t>
      </w:r>
      <w:r>
        <w:rPr>
          <w:rFonts w:ascii="Times New Roman" w:cs="Times New Roman" w:hint="eastAsia"/>
          <w:sz w:val="24"/>
          <w:szCs w:val="24"/>
          <w:lang w:eastAsia="zh-CN"/>
        </w:rPr>
        <w:t xml:space="preserve">      </w:t>
      </w:r>
      <w:r>
        <w:rPr>
          <w:rFonts w:ascii="Times New Roman" w:cs="Times New Roman"/>
          <w:sz w:val="24"/>
          <w:szCs w:val="24"/>
          <w:lang w:eastAsia="zh-CN"/>
        </w:rPr>
        <w:t xml:space="preserve">                   B</w:t>
      </w:r>
      <w:r>
        <w:rPr>
          <w:rFonts w:ascii="Times New Roman" w:cs="Times New Roman"/>
          <w:sz w:val="24"/>
          <w:szCs w:val="24"/>
          <w:lang w:eastAsia="zh-CN"/>
        </w:rPr>
        <w:t>型</w:t>
      </w:r>
    </w:p>
    <w:p w:rsidR="00F7399D" w:rsidRDefault="00234FBE">
      <w:pPr>
        <w:pStyle w:val="af9"/>
        <w:widowControl/>
        <w:spacing w:beforeLines="0" w:afterLines="0"/>
        <w:ind w:left="0" w:firstLine="0"/>
        <w:rPr>
          <w:rFonts w:ascii="Times New Roman" w:eastAsiaTheme="minorEastAsia" w:cs="Times New Roman"/>
          <w:sz w:val="24"/>
          <w:szCs w:val="24"/>
          <w:lang w:eastAsia="zh-CN"/>
        </w:rPr>
      </w:pPr>
      <w:r>
        <w:rPr>
          <w:rFonts w:ascii="Times New Roman" w:eastAsiaTheme="minorEastAsia" w:cs="Times New Roman"/>
          <w:sz w:val="24"/>
          <w:szCs w:val="24"/>
          <w:lang w:eastAsia="zh-CN"/>
        </w:rPr>
        <w:t>图</w:t>
      </w:r>
      <w:r>
        <w:rPr>
          <w:rFonts w:ascii="Times New Roman" w:eastAsiaTheme="minorEastAsia" w:cs="Times New Roman"/>
          <w:sz w:val="24"/>
          <w:szCs w:val="24"/>
          <w:lang w:eastAsia="zh-CN"/>
        </w:rPr>
        <w:t>E.</w:t>
      </w:r>
      <w:r>
        <w:rPr>
          <w:rFonts w:ascii="Times New Roman" w:eastAsiaTheme="minorEastAsia" w:cs="Times New Roman" w:hint="eastAsia"/>
          <w:sz w:val="24"/>
          <w:szCs w:val="24"/>
          <w:lang w:eastAsia="zh-CN"/>
        </w:rPr>
        <w:t>0.</w:t>
      </w:r>
      <w:r>
        <w:rPr>
          <w:rFonts w:ascii="Times New Roman" w:eastAsiaTheme="minorEastAsia" w:cs="Times New Roman"/>
          <w:sz w:val="24"/>
          <w:szCs w:val="24"/>
          <w:lang w:eastAsia="zh-CN"/>
        </w:rPr>
        <w:t>7  45°</w:t>
      </w:r>
      <w:r>
        <w:rPr>
          <w:rFonts w:ascii="Times New Roman" w:eastAsiaTheme="minorEastAsia" w:cs="Times New Roman"/>
          <w:sz w:val="24"/>
          <w:szCs w:val="24"/>
          <w:lang w:eastAsia="zh-CN"/>
        </w:rPr>
        <w:t>弯头的结构型式</w:t>
      </w:r>
    </w:p>
    <w:p w:rsidR="00F7399D" w:rsidRDefault="00234FBE">
      <w:pPr>
        <w:pStyle w:val="a0"/>
        <w:numPr>
          <w:ilvl w:val="0"/>
          <w:numId w:val="0"/>
        </w:numPr>
        <w:spacing w:beforeLines="50" w:before="120" w:afterLines="100" w:after="240"/>
        <w:ind w:firstLineChars="236" w:firstLine="566"/>
        <w:jc w:val="center"/>
        <w:rPr>
          <w:rFonts w:ascii="Times New Roman" w:eastAsiaTheme="minorEastAsia"/>
          <w:sz w:val="24"/>
          <w:szCs w:val="24"/>
        </w:rPr>
      </w:pPr>
      <w:r>
        <w:rPr>
          <w:rFonts w:ascii="Times New Roman" w:eastAsiaTheme="minorEastAsia"/>
          <w:sz w:val="24"/>
          <w:szCs w:val="24"/>
        </w:rPr>
        <w:t>1—</w:t>
      </w:r>
      <w:r>
        <w:rPr>
          <w:rFonts w:ascii="Times New Roman" w:eastAsiaTheme="minorEastAsia"/>
          <w:sz w:val="24"/>
          <w:szCs w:val="24"/>
        </w:rPr>
        <w:t>薄壁不锈钢管，</w:t>
      </w:r>
      <w:r>
        <w:rPr>
          <w:rFonts w:ascii="Times New Roman" w:eastAsiaTheme="minorEastAsia"/>
          <w:sz w:val="24"/>
          <w:szCs w:val="24"/>
        </w:rPr>
        <w:t>2—</w:t>
      </w:r>
      <w:r>
        <w:rPr>
          <w:rFonts w:ascii="Times New Roman" w:eastAsiaTheme="minorEastAsia"/>
          <w:sz w:val="24"/>
          <w:szCs w:val="24"/>
        </w:rPr>
        <w:t>管件</w:t>
      </w:r>
      <w:r>
        <w:rPr>
          <w:rFonts w:ascii="Times New Roman" w:eastAsiaTheme="minorEastAsia" w:hint="eastAsia"/>
          <w:sz w:val="24"/>
          <w:szCs w:val="24"/>
        </w:rPr>
        <w:t>；</w:t>
      </w:r>
      <w:r>
        <w:rPr>
          <w:rFonts w:ascii="Times New Roman" w:eastAsiaTheme="minorEastAsia"/>
          <w:sz w:val="24"/>
          <w:szCs w:val="24"/>
        </w:rPr>
        <w:t>L</w:t>
      </w:r>
      <w:proofErr w:type="gramStart"/>
      <w:r>
        <w:rPr>
          <w:rFonts w:ascii="Times New Roman" w:eastAsiaTheme="minorEastAsia"/>
          <w:sz w:val="24"/>
          <w:szCs w:val="24"/>
        </w:rPr>
        <w:t>—</w:t>
      </w:r>
      <w:r>
        <w:rPr>
          <w:rFonts w:ascii="Times New Roman" w:eastAsiaTheme="minorEastAsia"/>
          <w:sz w:val="24"/>
          <w:szCs w:val="24"/>
        </w:rPr>
        <w:t>承口</w:t>
      </w:r>
      <w:proofErr w:type="gramEnd"/>
      <w:r>
        <w:rPr>
          <w:rFonts w:ascii="Times New Roman" w:eastAsiaTheme="minorEastAsia"/>
          <w:sz w:val="24"/>
          <w:szCs w:val="24"/>
        </w:rPr>
        <w:t>端长度；</w:t>
      </w:r>
      <w:r>
        <w:rPr>
          <w:rFonts w:ascii="Times New Roman" w:eastAsiaTheme="minorEastAsia"/>
          <w:sz w:val="24"/>
          <w:szCs w:val="24"/>
        </w:rPr>
        <w:t>L</w:t>
      </w:r>
      <w:r>
        <w:rPr>
          <w:rFonts w:ascii="Times New Roman" w:eastAsiaTheme="minorEastAsia"/>
          <w:sz w:val="24"/>
          <w:szCs w:val="24"/>
          <w:vertAlign w:val="subscript"/>
        </w:rPr>
        <w:t>1</w:t>
      </w:r>
      <w:r>
        <w:rPr>
          <w:rFonts w:ascii="Times New Roman" w:eastAsiaTheme="minorEastAsia"/>
          <w:sz w:val="24"/>
          <w:szCs w:val="24"/>
        </w:rPr>
        <w:t>—</w:t>
      </w:r>
      <w:r>
        <w:rPr>
          <w:rFonts w:ascii="Times New Roman" w:eastAsiaTheme="minorEastAsia"/>
          <w:sz w:val="24"/>
          <w:szCs w:val="24"/>
        </w:rPr>
        <w:t>插口端长度</w:t>
      </w:r>
    </w:p>
    <w:p w:rsidR="00F7399D" w:rsidRDefault="00234FBE">
      <w:pPr>
        <w:pStyle w:val="afa"/>
        <w:widowControl/>
        <w:spacing w:before="120" w:after="120"/>
        <w:jc w:val="right"/>
        <w:rPr>
          <w:rFonts w:ascii="Times New Roman" w:eastAsiaTheme="minorEastAsia" w:cs="Times New Roman"/>
          <w:szCs w:val="22"/>
          <w:lang w:eastAsia="zh-CN"/>
        </w:rPr>
      </w:pPr>
      <w:r>
        <w:rPr>
          <w:rFonts w:ascii="Times New Roman" w:eastAsiaTheme="minorEastAsia" w:cs="Times New Roman"/>
          <w:sz w:val="24"/>
          <w:szCs w:val="24"/>
          <w:lang w:eastAsia="zh-CN"/>
        </w:rPr>
        <w:t>表</w:t>
      </w:r>
      <w:r>
        <w:rPr>
          <w:rFonts w:ascii="Times New Roman" w:eastAsiaTheme="minorEastAsia" w:cs="Times New Roman"/>
          <w:sz w:val="24"/>
          <w:szCs w:val="24"/>
          <w:lang w:eastAsia="zh-CN"/>
        </w:rPr>
        <w:t>E.</w:t>
      </w:r>
      <w:r>
        <w:rPr>
          <w:rFonts w:ascii="Times New Roman" w:eastAsiaTheme="minorEastAsia" w:cs="Times New Roman" w:hint="eastAsia"/>
          <w:sz w:val="24"/>
          <w:szCs w:val="24"/>
          <w:lang w:eastAsia="zh-CN"/>
        </w:rPr>
        <w:t>0.</w:t>
      </w:r>
      <w:r>
        <w:rPr>
          <w:rFonts w:ascii="Times New Roman" w:eastAsiaTheme="minorEastAsia" w:cs="Times New Roman"/>
          <w:sz w:val="24"/>
          <w:szCs w:val="24"/>
          <w:lang w:eastAsia="zh-CN"/>
        </w:rPr>
        <w:t>7  45°</w:t>
      </w:r>
      <w:r>
        <w:rPr>
          <w:rFonts w:ascii="Times New Roman" w:eastAsiaTheme="minorEastAsia" w:cs="Times New Roman"/>
          <w:sz w:val="24"/>
          <w:szCs w:val="24"/>
          <w:lang w:eastAsia="zh-CN"/>
        </w:rPr>
        <w:t>弯头的基本尺寸</w:t>
      </w:r>
      <w:r>
        <w:rPr>
          <w:rFonts w:ascii="Times New Roman" w:eastAsiaTheme="minorEastAsia" w:cs="Times New Roman"/>
          <w:sz w:val="24"/>
          <w:szCs w:val="24"/>
          <w:lang w:eastAsia="zh-CN"/>
        </w:rPr>
        <w:t xml:space="preserve">                             </w:t>
      </w:r>
      <w:r>
        <w:rPr>
          <w:rFonts w:ascii="Times New Roman" w:eastAsiaTheme="minorEastAsia" w:cs="Times New Roman"/>
          <w:szCs w:val="22"/>
          <w:lang w:eastAsia="zh-CN"/>
        </w:rPr>
        <w:t xml:space="preserve"> </w:t>
      </w:r>
      <w:r>
        <w:rPr>
          <w:rFonts w:ascii="Times New Roman" w:eastAsiaTheme="minorEastAsia" w:cs="Times New Roman"/>
          <w:szCs w:val="22"/>
          <w:lang w:eastAsia="zh-CN"/>
        </w:rPr>
        <w:t>单位</w:t>
      </w:r>
      <w:r>
        <w:rPr>
          <w:rFonts w:ascii="Times New Roman" w:eastAsiaTheme="minorEastAsia" w:cs="Times New Roman"/>
          <w:szCs w:val="22"/>
          <w:lang w:eastAsia="zh-CN"/>
        </w:rPr>
        <w:t>:</w:t>
      </w:r>
      <w:r>
        <w:rPr>
          <w:rFonts w:ascii="Times New Roman" w:eastAsiaTheme="minorEastAsia" w:cs="Times New Roman"/>
          <w:szCs w:val="22"/>
          <w:lang w:eastAsia="zh-CN"/>
        </w:rPr>
        <w:t>毫米</w:t>
      </w:r>
      <w:r>
        <w:rPr>
          <w:rFonts w:ascii="Times New Roman" w:eastAsiaTheme="minorEastAsia" w:cs="Times New Roman"/>
          <w:szCs w:val="22"/>
          <w:lang w:eastAsia="zh-CN"/>
        </w:rPr>
        <w:t>(mm)</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97"/>
        <w:gridCol w:w="2511"/>
        <w:gridCol w:w="2555"/>
        <w:gridCol w:w="2209"/>
      </w:tblGrid>
      <w:tr w:rsidR="00F7399D">
        <w:trPr>
          <w:trHeight w:val="783"/>
          <w:jc w:val="center"/>
        </w:trPr>
        <w:tc>
          <w:tcPr>
            <w:tcW w:w="1383" w:type="dxa"/>
            <w:tcBorders>
              <w:top w:val="single" w:sz="4" w:space="0" w:color="000000"/>
              <w:left w:val="single" w:sz="4" w:space="0" w:color="000000"/>
              <w:bottom w:val="single" w:sz="4" w:space="0" w:color="000000"/>
              <w:right w:val="single" w:sz="4" w:space="0" w:color="000000"/>
            </w:tcBorders>
            <w:vAlign w:val="center"/>
          </w:tcPr>
          <w:p w:rsidR="00F7399D" w:rsidRDefault="00234FBE">
            <w:pPr>
              <w:pStyle w:val="af5"/>
              <w:spacing w:beforeLines="20" w:before="48" w:after="0" w:line="240" w:lineRule="auto"/>
              <w:ind w:firstLineChars="0" w:firstLine="0"/>
              <w:jc w:val="center"/>
              <w:textAlignment w:val="center"/>
              <w:rPr>
                <w:rFonts w:ascii="Times New Roman" w:cs="Times New Roman"/>
                <w:sz w:val="24"/>
                <w:szCs w:val="24"/>
              </w:rPr>
            </w:pPr>
            <w:proofErr w:type="spellStart"/>
            <w:r>
              <w:rPr>
                <w:rFonts w:ascii="Times New Roman" w:cs="Times New Roman"/>
                <w:sz w:val="24"/>
                <w:szCs w:val="24"/>
              </w:rPr>
              <w:t>公称尺寸</w:t>
            </w:r>
            <w:proofErr w:type="spellEnd"/>
          </w:p>
          <w:p w:rsidR="00F7399D" w:rsidRDefault="00234FBE">
            <w:pPr>
              <w:pStyle w:val="af5"/>
              <w:spacing w:beforeLines="20" w:before="48" w:after="0" w:line="240" w:lineRule="auto"/>
              <w:ind w:firstLineChars="0" w:firstLine="0"/>
              <w:jc w:val="center"/>
              <w:textAlignment w:val="center"/>
              <w:rPr>
                <w:rFonts w:ascii="Times New Roman" w:cs="Times New Roman"/>
                <w:sz w:val="24"/>
                <w:szCs w:val="24"/>
              </w:rPr>
            </w:pPr>
            <w:r>
              <w:rPr>
                <w:rFonts w:ascii="Times New Roman" w:cs="Times New Roman"/>
                <w:sz w:val="24"/>
                <w:szCs w:val="24"/>
              </w:rPr>
              <w:t>DN</w:t>
            </w:r>
          </w:p>
        </w:tc>
        <w:tc>
          <w:tcPr>
            <w:tcW w:w="1933" w:type="dxa"/>
            <w:tcBorders>
              <w:top w:val="single" w:sz="4" w:space="0" w:color="000000"/>
              <w:left w:val="nil"/>
              <w:bottom w:val="single" w:sz="4" w:space="0" w:color="000000"/>
              <w:right w:val="single" w:sz="4" w:space="0" w:color="000000"/>
            </w:tcBorders>
            <w:vAlign w:val="center"/>
          </w:tcPr>
          <w:p w:rsidR="00F7399D" w:rsidRDefault="00234FBE">
            <w:pPr>
              <w:pStyle w:val="af5"/>
              <w:spacing w:beforeLines="20" w:before="48" w:after="0" w:line="240" w:lineRule="auto"/>
              <w:ind w:firstLineChars="0" w:firstLine="0"/>
              <w:jc w:val="center"/>
              <w:textAlignment w:val="center"/>
              <w:rPr>
                <w:rFonts w:ascii="Times New Roman" w:cs="Times New Roman"/>
                <w:sz w:val="24"/>
                <w:szCs w:val="24"/>
              </w:rPr>
            </w:pPr>
            <w:proofErr w:type="spellStart"/>
            <w:r>
              <w:rPr>
                <w:rFonts w:ascii="Times New Roman" w:cs="Times New Roman"/>
                <w:sz w:val="24"/>
                <w:szCs w:val="24"/>
              </w:rPr>
              <w:t>管子外径</w:t>
            </w:r>
            <w:proofErr w:type="spellEnd"/>
          </w:p>
          <w:p w:rsidR="00F7399D" w:rsidRDefault="00234FBE">
            <w:pPr>
              <w:pStyle w:val="af5"/>
              <w:spacing w:beforeLines="20" w:before="48" w:after="0" w:line="240" w:lineRule="auto"/>
              <w:ind w:firstLineChars="0" w:firstLine="0"/>
              <w:jc w:val="center"/>
              <w:textAlignment w:val="center"/>
              <w:rPr>
                <w:rFonts w:ascii="Times New Roman" w:cs="Times New Roman"/>
                <w:sz w:val="24"/>
                <w:szCs w:val="24"/>
              </w:rPr>
            </w:pPr>
            <w:r>
              <w:rPr>
                <w:rFonts w:ascii="Times New Roman" w:cs="Times New Roman"/>
                <w:sz w:val="24"/>
                <w:szCs w:val="24"/>
              </w:rPr>
              <w:t>D</w:t>
            </w:r>
          </w:p>
        </w:tc>
        <w:tc>
          <w:tcPr>
            <w:tcW w:w="1967" w:type="dxa"/>
            <w:tcBorders>
              <w:top w:val="single" w:sz="4" w:space="0" w:color="000000"/>
              <w:left w:val="nil"/>
              <w:bottom w:val="single" w:sz="4" w:space="0" w:color="000000"/>
              <w:right w:val="single" w:sz="4" w:space="0" w:color="000000"/>
            </w:tcBorders>
            <w:vAlign w:val="center"/>
          </w:tcPr>
          <w:p w:rsidR="00F7399D" w:rsidRDefault="00234FBE">
            <w:pPr>
              <w:pStyle w:val="af5"/>
              <w:spacing w:beforeLines="20" w:before="48" w:after="0" w:line="240" w:lineRule="auto"/>
              <w:ind w:firstLineChars="0" w:firstLine="0"/>
              <w:jc w:val="center"/>
              <w:rPr>
                <w:rFonts w:ascii="Times New Roman" w:cs="Times New Roman"/>
                <w:sz w:val="24"/>
                <w:szCs w:val="24"/>
              </w:rPr>
            </w:pPr>
            <w:proofErr w:type="spellStart"/>
            <w:r>
              <w:rPr>
                <w:rFonts w:ascii="Times New Roman" w:cs="Times New Roman"/>
                <w:sz w:val="24"/>
                <w:szCs w:val="24"/>
              </w:rPr>
              <w:t>Lmin</w:t>
            </w:r>
            <w:proofErr w:type="spellEnd"/>
          </w:p>
        </w:tc>
        <w:tc>
          <w:tcPr>
            <w:tcW w:w="1700" w:type="dxa"/>
            <w:tcBorders>
              <w:top w:val="single" w:sz="4" w:space="0" w:color="000000"/>
              <w:left w:val="nil"/>
              <w:bottom w:val="single" w:sz="4" w:space="0" w:color="000000"/>
              <w:right w:val="single" w:sz="4" w:space="0" w:color="000000"/>
            </w:tcBorders>
            <w:vAlign w:val="center"/>
          </w:tcPr>
          <w:p w:rsidR="00F7399D" w:rsidRDefault="00234FBE">
            <w:pPr>
              <w:pStyle w:val="af5"/>
              <w:spacing w:beforeLines="20" w:before="48" w:after="0" w:line="240" w:lineRule="auto"/>
              <w:ind w:firstLineChars="0" w:firstLine="0"/>
              <w:jc w:val="center"/>
              <w:rPr>
                <w:rFonts w:ascii="Times New Roman" w:cs="Times New Roman"/>
                <w:sz w:val="24"/>
                <w:szCs w:val="24"/>
              </w:rPr>
            </w:pPr>
            <w:r>
              <w:rPr>
                <w:rFonts w:ascii="Times New Roman" w:cs="Times New Roman"/>
                <w:sz w:val="24"/>
                <w:szCs w:val="24"/>
              </w:rPr>
              <w:t>L</w:t>
            </w:r>
            <w:r>
              <w:rPr>
                <w:rFonts w:ascii="Times New Roman" w:cs="Times New Roman"/>
                <w:sz w:val="24"/>
                <w:szCs w:val="24"/>
                <w:vertAlign w:val="subscript"/>
              </w:rPr>
              <w:t>1</w:t>
            </w:r>
            <w:r>
              <w:rPr>
                <w:rFonts w:ascii="Times New Roman" w:cs="Times New Roman"/>
                <w:sz w:val="24"/>
                <w:szCs w:val="24"/>
              </w:rPr>
              <w:t>min</w:t>
            </w:r>
          </w:p>
        </w:tc>
      </w:tr>
      <w:tr w:rsidR="00F7399D">
        <w:trPr>
          <w:trHeight w:val="340"/>
          <w:jc w:val="center"/>
        </w:trPr>
        <w:tc>
          <w:tcPr>
            <w:tcW w:w="1383" w:type="dxa"/>
            <w:tcBorders>
              <w:top w:val="single" w:sz="4" w:space="0" w:color="000000"/>
              <w:left w:val="single" w:sz="4" w:space="0" w:color="000000"/>
              <w:bottom w:val="single" w:sz="4" w:space="0" w:color="000000"/>
              <w:right w:val="single" w:sz="4" w:space="0" w:color="000000"/>
            </w:tcBorders>
            <w:vAlign w:val="center"/>
          </w:tcPr>
          <w:p w:rsidR="00F7399D" w:rsidRDefault="00234FBE">
            <w:pPr>
              <w:pStyle w:val="af5"/>
              <w:spacing w:beforeLines="20" w:before="48" w:after="0" w:line="360" w:lineRule="auto"/>
              <w:ind w:firstLineChars="0" w:firstLine="0"/>
              <w:jc w:val="center"/>
              <w:rPr>
                <w:rFonts w:ascii="Times New Roman" w:cs="Times New Roman"/>
                <w:sz w:val="24"/>
                <w:szCs w:val="24"/>
              </w:rPr>
            </w:pPr>
            <w:r>
              <w:rPr>
                <w:rFonts w:ascii="Times New Roman" w:cs="Times New Roman"/>
                <w:sz w:val="24"/>
                <w:szCs w:val="24"/>
              </w:rPr>
              <w:t>15</w:t>
            </w:r>
          </w:p>
        </w:tc>
        <w:tc>
          <w:tcPr>
            <w:tcW w:w="1933" w:type="dxa"/>
            <w:tcBorders>
              <w:top w:val="single" w:sz="4" w:space="0" w:color="000000"/>
              <w:left w:val="nil"/>
              <w:bottom w:val="single" w:sz="4" w:space="0" w:color="000000"/>
              <w:right w:val="single" w:sz="4" w:space="0" w:color="000000"/>
            </w:tcBorders>
            <w:vAlign w:val="center"/>
          </w:tcPr>
          <w:p w:rsidR="00F7399D" w:rsidRDefault="00234FBE">
            <w:pPr>
              <w:pStyle w:val="af5"/>
              <w:spacing w:beforeLines="20" w:before="48" w:after="0" w:line="360" w:lineRule="auto"/>
              <w:ind w:firstLineChars="0" w:firstLine="0"/>
              <w:jc w:val="center"/>
              <w:textAlignment w:val="center"/>
              <w:rPr>
                <w:rFonts w:ascii="Times New Roman" w:cs="Times New Roman"/>
                <w:sz w:val="24"/>
                <w:szCs w:val="24"/>
              </w:rPr>
            </w:pPr>
            <w:r>
              <w:rPr>
                <w:rFonts w:ascii="Times New Roman" w:cs="Times New Roman"/>
                <w:sz w:val="24"/>
                <w:szCs w:val="24"/>
              </w:rPr>
              <w:t>16.0</w:t>
            </w:r>
          </w:p>
        </w:tc>
        <w:tc>
          <w:tcPr>
            <w:tcW w:w="1967" w:type="dxa"/>
            <w:tcBorders>
              <w:top w:val="single" w:sz="4" w:space="0" w:color="000000"/>
              <w:left w:val="nil"/>
              <w:bottom w:val="single" w:sz="4" w:space="0" w:color="000000"/>
              <w:right w:val="single" w:sz="4" w:space="0" w:color="000000"/>
            </w:tcBorders>
            <w:vAlign w:val="center"/>
          </w:tcPr>
          <w:p w:rsidR="00F7399D" w:rsidRDefault="00234FBE">
            <w:pPr>
              <w:pStyle w:val="af5"/>
              <w:spacing w:beforeLines="20" w:before="48" w:after="0" w:line="360" w:lineRule="auto"/>
              <w:ind w:firstLineChars="0" w:firstLine="0"/>
              <w:jc w:val="center"/>
              <w:rPr>
                <w:rFonts w:ascii="Times New Roman" w:cs="Times New Roman"/>
                <w:sz w:val="24"/>
                <w:szCs w:val="24"/>
              </w:rPr>
            </w:pPr>
            <w:r>
              <w:rPr>
                <w:rFonts w:ascii="Times New Roman" w:cs="Times New Roman"/>
                <w:sz w:val="24"/>
                <w:szCs w:val="24"/>
              </w:rPr>
              <w:t>46</w:t>
            </w:r>
          </w:p>
        </w:tc>
        <w:tc>
          <w:tcPr>
            <w:tcW w:w="1700" w:type="dxa"/>
            <w:tcBorders>
              <w:top w:val="single" w:sz="4" w:space="0" w:color="000000"/>
              <w:left w:val="nil"/>
              <w:bottom w:val="single" w:sz="4" w:space="0" w:color="000000"/>
              <w:right w:val="single" w:sz="4" w:space="0" w:color="000000"/>
            </w:tcBorders>
            <w:vAlign w:val="center"/>
          </w:tcPr>
          <w:p w:rsidR="00F7399D" w:rsidRDefault="00234FBE">
            <w:pPr>
              <w:pStyle w:val="af5"/>
              <w:spacing w:beforeLines="20" w:before="48" w:after="0" w:line="360" w:lineRule="auto"/>
              <w:ind w:firstLineChars="0" w:firstLine="0"/>
              <w:jc w:val="center"/>
              <w:rPr>
                <w:rFonts w:ascii="Times New Roman" w:cs="Times New Roman"/>
                <w:sz w:val="24"/>
                <w:szCs w:val="24"/>
              </w:rPr>
            </w:pPr>
            <w:r>
              <w:rPr>
                <w:rFonts w:ascii="Times New Roman" w:cs="Times New Roman"/>
                <w:sz w:val="24"/>
                <w:szCs w:val="24"/>
              </w:rPr>
              <w:t>69</w:t>
            </w:r>
          </w:p>
        </w:tc>
      </w:tr>
      <w:tr w:rsidR="00F7399D">
        <w:trPr>
          <w:trHeight w:val="340"/>
          <w:jc w:val="center"/>
        </w:trPr>
        <w:tc>
          <w:tcPr>
            <w:tcW w:w="1383" w:type="dxa"/>
            <w:tcBorders>
              <w:top w:val="single" w:sz="4" w:space="0" w:color="000000"/>
              <w:left w:val="single" w:sz="4" w:space="0" w:color="000000"/>
              <w:bottom w:val="single" w:sz="4" w:space="0" w:color="000000"/>
              <w:right w:val="single" w:sz="4" w:space="0" w:color="000000"/>
            </w:tcBorders>
            <w:vAlign w:val="center"/>
          </w:tcPr>
          <w:p w:rsidR="00F7399D" w:rsidRDefault="00234FBE">
            <w:pPr>
              <w:pStyle w:val="af5"/>
              <w:spacing w:beforeLines="20" w:before="48" w:after="0" w:line="360" w:lineRule="auto"/>
              <w:ind w:firstLineChars="0" w:firstLine="0"/>
              <w:jc w:val="center"/>
              <w:rPr>
                <w:rFonts w:ascii="Times New Roman" w:cs="Times New Roman"/>
                <w:sz w:val="24"/>
                <w:szCs w:val="24"/>
              </w:rPr>
            </w:pPr>
            <w:r>
              <w:rPr>
                <w:rFonts w:ascii="Times New Roman" w:cs="Times New Roman"/>
                <w:sz w:val="24"/>
                <w:szCs w:val="24"/>
              </w:rPr>
              <w:t>20</w:t>
            </w:r>
          </w:p>
        </w:tc>
        <w:tc>
          <w:tcPr>
            <w:tcW w:w="1933" w:type="dxa"/>
            <w:tcBorders>
              <w:top w:val="single" w:sz="4" w:space="0" w:color="000000"/>
              <w:left w:val="nil"/>
              <w:bottom w:val="single" w:sz="4" w:space="0" w:color="000000"/>
              <w:right w:val="single" w:sz="4" w:space="0" w:color="000000"/>
            </w:tcBorders>
            <w:vAlign w:val="center"/>
          </w:tcPr>
          <w:p w:rsidR="00F7399D" w:rsidRDefault="00234FBE">
            <w:pPr>
              <w:pStyle w:val="af5"/>
              <w:spacing w:beforeLines="20" w:before="48" w:after="0" w:line="360" w:lineRule="auto"/>
              <w:ind w:firstLineChars="0" w:firstLine="0"/>
              <w:jc w:val="center"/>
              <w:textAlignment w:val="center"/>
              <w:rPr>
                <w:rFonts w:ascii="Times New Roman" w:cs="Times New Roman"/>
                <w:sz w:val="24"/>
                <w:szCs w:val="24"/>
              </w:rPr>
            </w:pPr>
            <w:r>
              <w:rPr>
                <w:rFonts w:ascii="Times New Roman" w:cs="Times New Roman"/>
                <w:sz w:val="24"/>
                <w:szCs w:val="24"/>
              </w:rPr>
              <w:t>20.0</w:t>
            </w:r>
          </w:p>
        </w:tc>
        <w:tc>
          <w:tcPr>
            <w:tcW w:w="1967" w:type="dxa"/>
            <w:tcBorders>
              <w:top w:val="single" w:sz="4" w:space="0" w:color="000000"/>
              <w:left w:val="nil"/>
              <w:bottom w:val="single" w:sz="4" w:space="0" w:color="000000"/>
              <w:right w:val="single" w:sz="4" w:space="0" w:color="000000"/>
            </w:tcBorders>
            <w:vAlign w:val="center"/>
          </w:tcPr>
          <w:p w:rsidR="00F7399D" w:rsidRDefault="00234FBE">
            <w:pPr>
              <w:pStyle w:val="af5"/>
              <w:spacing w:beforeLines="20" w:before="48" w:after="0" w:line="360" w:lineRule="auto"/>
              <w:ind w:firstLineChars="0" w:firstLine="0"/>
              <w:jc w:val="center"/>
              <w:rPr>
                <w:rFonts w:ascii="Times New Roman" w:cs="Times New Roman"/>
                <w:sz w:val="24"/>
                <w:szCs w:val="24"/>
              </w:rPr>
            </w:pPr>
            <w:r>
              <w:rPr>
                <w:rFonts w:ascii="Times New Roman" w:cs="Times New Roman"/>
                <w:sz w:val="24"/>
                <w:szCs w:val="24"/>
              </w:rPr>
              <w:t>50</w:t>
            </w:r>
          </w:p>
        </w:tc>
        <w:tc>
          <w:tcPr>
            <w:tcW w:w="1700" w:type="dxa"/>
            <w:tcBorders>
              <w:top w:val="single" w:sz="4" w:space="0" w:color="000000"/>
              <w:left w:val="nil"/>
              <w:bottom w:val="single" w:sz="4" w:space="0" w:color="000000"/>
              <w:right w:val="single" w:sz="4" w:space="0" w:color="000000"/>
            </w:tcBorders>
            <w:vAlign w:val="center"/>
          </w:tcPr>
          <w:p w:rsidR="00F7399D" w:rsidRDefault="00234FBE">
            <w:pPr>
              <w:pStyle w:val="af5"/>
              <w:spacing w:beforeLines="20" w:before="48" w:after="0" w:line="360" w:lineRule="auto"/>
              <w:ind w:firstLineChars="0" w:firstLine="0"/>
              <w:jc w:val="center"/>
              <w:rPr>
                <w:rFonts w:ascii="Times New Roman" w:cs="Times New Roman"/>
                <w:sz w:val="24"/>
                <w:szCs w:val="24"/>
              </w:rPr>
            </w:pPr>
            <w:r>
              <w:rPr>
                <w:rFonts w:ascii="Times New Roman" w:cs="Times New Roman"/>
                <w:sz w:val="24"/>
                <w:szCs w:val="24"/>
              </w:rPr>
              <w:t>78</w:t>
            </w:r>
          </w:p>
        </w:tc>
      </w:tr>
      <w:tr w:rsidR="00F7399D">
        <w:trPr>
          <w:trHeight w:val="340"/>
          <w:jc w:val="center"/>
        </w:trPr>
        <w:tc>
          <w:tcPr>
            <w:tcW w:w="1383" w:type="dxa"/>
            <w:tcBorders>
              <w:top w:val="single" w:sz="4" w:space="0" w:color="000000"/>
              <w:left w:val="single" w:sz="4" w:space="0" w:color="000000"/>
              <w:bottom w:val="single" w:sz="4" w:space="0" w:color="000000"/>
              <w:right w:val="single" w:sz="4" w:space="0" w:color="000000"/>
            </w:tcBorders>
            <w:vAlign w:val="center"/>
          </w:tcPr>
          <w:p w:rsidR="00F7399D" w:rsidRDefault="00234FBE">
            <w:pPr>
              <w:pStyle w:val="af5"/>
              <w:spacing w:beforeLines="20" w:before="48" w:after="0" w:line="360" w:lineRule="auto"/>
              <w:ind w:firstLineChars="0" w:firstLine="0"/>
              <w:jc w:val="center"/>
              <w:rPr>
                <w:rFonts w:ascii="Times New Roman" w:cs="Times New Roman"/>
                <w:sz w:val="24"/>
                <w:szCs w:val="24"/>
              </w:rPr>
            </w:pPr>
            <w:r>
              <w:rPr>
                <w:rFonts w:ascii="Times New Roman" w:cs="Times New Roman"/>
                <w:sz w:val="24"/>
                <w:szCs w:val="24"/>
              </w:rPr>
              <w:t>25</w:t>
            </w:r>
          </w:p>
        </w:tc>
        <w:tc>
          <w:tcPr>
            <w:tcW w:w="1933" w:type="dxa"/>
            <w:tcBorders>
              <w:top w:val="single" w:sz="4" w:space="0" w:color="000000"/>
              <w:left w:val="nil"/>
              <w:bottom w:val="single" w:sz="4" w:space="0" w:color="000000"/>
              <w:right w:val="single" w:sz="4" w:space="0" w:color="000000"/>
            </w:tcBorders>
            <w:vAlign w:val="center"/>
          </w:tcPr>
          <w:p w:rsidR="00F7399D" w:rsidRDefault="00234FBE">
            <w:pPr>
              <w:pStyle w:val="af5"/>
              <w:spacing w:beforeLines="20" w:before="48" w:after="0" w:line="360" w:lineRule="auto"/>
              <w:ind w:firstLineChars="0" w:firstLine="0"/>
              <w:jc w:val="center"/>
              <w:textAlignment w:val="center"/>
              <w:rPr>
                <w:rFonts w:ascii="Times New Roman" w:cs="Times New Roman"/>
                <w:sz w:val="24"/>
                <w:szCs w:val="24"/>
              </w:rPr>
            </w:pPr>
            <w:r>
              <w:rPr>
                <w:rFonts w:ascii="Times New Roman" w:cs="Times New Roman"/>
                <w:sz w:val="24"/>
                <w:szCs w:val="24"/>
              </w:rPr>
              <w:t>25.4</w:t>
            </w:r>
          </w:p>
        </w:tc>
        <w:tc>
          <w:tcPr>
            <w:tcW w:w="1967" w:type="dxa"/>
            <w:tcBorders>
              <w:top w:val="single" w:sz="4" w:space="0" w:color="000000"/>
              <w:left w:val="nil"/>
              <w:bottom w:val="single" w:sz="4" w:space="0" w:color="000000"/>
              <w:right w:val="single" w:sz="4" w:space="0" w:color="000000"/>
            </w:tcBorders>
            <w:vAlign w:val="center"/>
          </w:tcPr>
          <w:p w:rsidR="00F7399D" w:rsidRDefault="00234FBE">
            <w:pPr>
              <w:pStyle w:val="af5"/>
              <w:spacing w:beforeLines="20" w:before="48" w:after="0" w:line="360" w:lineRule="auto"/>
              <w:ind w:firstLineChars="0" w:firstLine="0"/>
              <w:jc w:val="center"/>
              <w:rPr>
                <w:rFonts w:ascii="Times New Roman" w:cs="Times New Roman"/>
                <w:sz w:val="24"/>
                <w:szCs w:val="24"/>
              </w:rPr>
            </w:pPr>
            <w:r>
              <w:rPr>
                <w:rFonts w:ascii="Times New Roman" w:cs="Times New Roman"/>
                <w:sz w:val="24"/>
                <w:szCs w:val="24"/>
              </w:rPr>
              <w:t>54</w:t>
            </w:r>
          </w:p>
        </w:tc>
        <w:tc>
          <w:tcPr>
            <w:tcW w:w="1700" w:type="dxa"/>
            <w:tcBorders>
              <w:top w:val="single" w:sz="4" w:space="0" w:color="000000"/>
              <w:left w:val="nil"/>
              <w:bottom w:val="single" w:sz="4" w:space="0" w:color="000000"/>
              <w:right w:val="single" w:sz="4" w:space="0" w:color="000000"/>
            </w:tcBorders>
            <w:vAlign w:val="center"/>
          </w:tcPr>
          <w:p w:rsidR="00F7399D" w:rsidRDefault="00234FBE">
            <w:pPr>
              <w:pStyle w:val="af5"/>
              <w:spacing w:beforeLines="20" w:before="48" w:after="0" w:line="360" w:lineRule="auto"/>
              <w:ind w:firstLineChars="0" w:firstLine="0"/>
              <w:jc w:val="center"/>
              <w:rPr>
                <w:rFonts w:ascii="Times New Roman" w:cs="Times New Roman"/>
                <w:sz w:val="24"/>
                <w:szCs w:val="24"/>
              </w:rPr>
            </w:pPr>
            <w:r>
              <w:rPr>
                <w:rFonts w:ascii="Times New Roman" w:cs="Times New Roman"/>
                <w:sz w:val="24"/>
                <w:szCs w:val="24"/>
              </w:rPr>
              <w:t>93</w:t>
            </w:r>
          </w:p>
        </w:tc>
      </w:tr>
      <w:tr w:rsidR="00F7399D">
        <w:trPr>
          <w:trHeight w:val="340"/>
          <w:jc w:val="center"/>
        </w:trPr>
        <w:tc>
          <w:tcPr>
            <w:tcW w:w="1383" w:type="dxa"/>
            <w:tcBorders>
              <w:top w:val="single" w:sz="4" w:space="0" w:color="000000"/>
              <w:left w:val="single" w:sz="4" w:space="0" w:color="000000"/>
              <w:bottom w:val="single" w:sz="4" w:space="0" w:color="000000"/>
              <w:right w:val="single" w:sz="4" w:space="0" w:color="000000"/>
            </w:tcBorders>
            <w:vAlign w:val="center"/>
          </w:tcPr>
          <w:p w:rsidR="00F7399D" w:rsidRDefault="00234FBE">
            <w:pPr>
              <w:pStyle w:val="af5"/>
              <w:spacing w:beforeLines="20" w:before="48" w:after="0" w:line="360" w:lineRule="auto"/>
              <w:ind w:firstLineChars="0" w:firstLine="0"/>
              <w:jc w:val="center"/>
              <w:rPr>
                <w:rFonts w:ascii="Times New Roman" w:cs="Times New Roman"/>
                <w:sz w:val="24"/>
                <w:szCs w:val="24"/>
              </w:rPr>
            </w:pPr>
            <w:r>
              <w:rPr>
                <w:rFonts w:ascii="Times New Roman" w:cs="Times New Roman"/>
                <w:sz w:val="24"/>
                <w:szCs w:val="24"/>
              </w:rPr>
              <w:t>32</w:t>
            </w:r>
          </w:p>
        </w:tc>
        <w:tc>
          <w:tcPr>
            <w:tcW w:w="1933" w:type="dxa"/>
            <w:tcBorders>
              <w:top w:val="single" w:sz="4" w:space="0" w:color="000000"/>
              <w:left w:val="nil"/>
              <w:bottom w:val="single" w:sz="4" w:space="0" w:color="000000"/>
              <w:right w:val="single" w:sz="4" w:space="0" w:color="000000"/>
            </w:tcBorders>
            <w:vAlign w:val="center"/>
          </w:tcPr>
          <w:p w:rsidR="00F7399D" w:rsidRDefault="00234FBE">
            <w:pPr>
              <w:pStyle w:val="af5"/>
              <w:spacing w:beforeLines="20" w:before="48" w:after="0" w:line="360" w:lineRule="auto"/>
              <w:ind w:firstLineChars="0" w:firstLine="0"/>
              <w:jc w:val="center"/>
              <w:textAlignment w:val="center"/>
              <w:rPr>
                <w:rFonts w:ascii="Times New Roman" w:cs="Times New Roman"/>
                <w:sz w:val="24"/>
                <w:szCs w:val="24"/>
              </w:rPr>
            </w:pPr>
            <w:r>
              <w:rPr>
                <w:rFonts w:ascii="Times New Roman" w:cs="Times New Roman"/>
                <w:sz w:val="24"/>
                <w:szCs w:val="24"/>
              </w:rPr>
              <w:t>32.0</w:t>
            </w:r>
          </w:p>
        </w:tc>
        <w:tc>
          <w:tcPr>
            <w:tcW w:w="1967" w:type="dxa"/>
            <w:tcBorders>
              <w:top w:val="single" w:sz="4" w:space="0" w:color="000000"/>
              <w:left w:val="nil"/>
              <w:bottom w:val="single" w:sz="4" w:space="0" w:color="000000"/>
              <w:right w:val="single" w:sz="4" w:space="0" w:color="000000"/>
            </w:tcBorders>
            <w:vAlign w:val="center"/>
          </w:tcPr>
          <w:p w:rsidR="00F7399D" w:rsidRDefault="00234FBE">
            <w:pPr>
              <w:pStyle w:val="af5"/>
              <w:spacing w:beforeLines="20" w:before="48" w:after="0" w:line="360" w:lineRule="auto"/>
              <w:ind w:firstLineChars="0" w:firstLine="0"/>
              <w:jc w:val="center"/>
              <w:rPr>
                <w:rFonts w:ascii="Times New Roman" w:cs="Times New Roman"/>
                <w:sz w:val="24"/>
                <w:szCs w:val="24"/>
              </w:rPr>
            </w:pPr>
            <w:r>
              <w:rPr>
                <w:rFonts w:ascii="Times New Roman" w:cs="Times New Roman"/>
                <w:sz w:val="24"/>
                <w:szCs w:val="24"/>
              </w:rPr>
              <w:t>61</w:t>
            </w:r>
          </w:p>
        </w:tc>
        <w:tc>
          <w:tcPr>
            <w:tcW w:w="1700" w:type="dxa"/>
            <w:tcBorders>
              <w:top w:val="single" w:sz="4" w:space="0" w:color="000000"/>
              <w:left w:val="nil"/>
              <w:bottom w:val="single" w:sz="4" w:space="0" w:color="000000"/>
              <w:right w:val="single" w:sz="4" w:space="0" w:color="000000"/>
            </w:tcBorders>
            <w:vAlign w:val="center"/>
          </w:tcPr>
          <w:p w:rsidR="00F7399D" w:rsidRDefault="00234FBE">
            <w:pPr>
              <w:pStyle w:val="af5"/>
              <w:spacing w:beforeLines="20" w:before="48" w:after="0" w:line="360" w:lineRule="auto"/>
              <w:ind w:firstLineChars="0" w:firstLine="0"/>
              <w:jc w:val="center"/>
              <w:rPr>
                <w:rFonts w:ascii="Times New Roman" w:cs="Times New Roman"/>
                <w:sz w:val="24"/>
                <w:szCs w:val="24"/>
              </w:rPr>
            </w:pPr>
            <w:r>
              <w:rPr>
                <w:rFonts w:ascii="Times New Roman" w:cs="Times New Roman"/>
                <w:sz w:val="24"/>
                <w:szCs w:val="24"/>
              </w:rPr>
              <w:t>111</w:t>
            </w:r>
          </w:p>
        </w:tc>
      </w:tr>
      <w:tr w:rsidR="00F7399D">
        <w:trPr>
          <w:trHeight w:val="340"/>
          <w:jc w:val="center"/>
        </w:trPr>
        <w:tc>
          <w:tcPr>
            <w:tcW w:w="1383" w:type="dxa"/>
            <w:tcBorders>
              <w:top w:val="single" w:sz="4" w:space="0" w:color="000000"/>
              <w:left w:val="single" w:sz="4" w:space="0" w:color="000000"/>
              <w:bottom w:val="single" w:sz="4" w:space="0" w:color="000000"/>
              <w:right w:val="single" w:sz="4" w:space="0" w:color="000000"/>
            </w:tcBorders>
            <w:vAlign w:val="center"/>
          </w:tcPr>
          <w:p w:rsidR="00F7399D" w:rsidRDefault="00234FBE">
            <w:pPr>
              <w:pStyle w:val="af5"/>
              <w:spacing w:beforeLines="20" w:before="48" w:after="0" w:line="360" w:lineRule="auto"/>
              <w:ind w:firstLineChars="0" w:firstLine="0"/>
              <w:jc w:val="center"/>
              <w:rPr>
                <w:rFonts w:ascii="Times New Roman" w:cs="Times New Roman"/>
                <w:sz w:val="24"/>
                <w:szCs w:val="24"/>
              </w:rPr>
            </w:pPr>
            <w:r>
              <w:rPr>
                <w:rFonts w:ascii="Times New Roman" w:cs="Times New Roman"/>
                <w:sz w:val="24"/>
                <w:szCs w:val="24"/>
              </w:rPr>
              <w:t>40</w:t>
            </w:r>
          </w:p>
        </w:tc>
        <w:tc>
          <w:tcPr>
            <w:tcW w:w="1933" w:type="dxa"/>
            <w:tcBorders>
              <w:top w:val="single" w:sz="4" w:space="0" w:color="000000"/>
              <w:left w:val="nil"/>
              <w:bottom w:val="single" w:sz="4" w:space="0" w:color="000000"/>
              <w:right w:val="single" w:sz="4" w:space="0" w:color="000000"/>
            </w:tcBorders>
            <w:vAlign w:val="center"/>
          </w:tcPr>
          <w:p w:rsidR="00F7399D" w:rsidRDefault="00234FBE">
            <w:pPr>
              <w:pStyle w:val="af5"/>
              <w:spacing w:beforeLines="20" w:before="48" w:after="0" w:line="360" w:lineRule="auto"/>
              <w:ind w:firstLineChars="0" w:firstLine="0"/>
              <w:jc w:val="center"/>
              <w:textAlignment w:val="center"/>
              <w:rPr>
                <w:rFonts w:ascii="Times New Roman" w:cs="Times New Roman"/>
                <w:sz w:val="24"/>
                <w:szCs w:val="24"/>
              </w:rPr>
            </w:pPr>
            <w:r>
              <w:rPr>
                <w:rFonts w:ascii="Times New Roman" w:cs="Times New Roman"/>
                <w:sz w:val="24"/>
                <w:szCs w:val="24"/>
              </w:rPr>
              <w:t>40.0</w:t>
            </w:r>
          </w:p>
        </w:tc>
        <w:tc>
          <w:tcPr>
            <w:tcW w:w="1967" w:type="dxa"/>
            <w:tcBorders>
              <w:top w:val="single" w:sz="4" w:space="0" w:color="000000"/>
              <w:left w:val="nil"/>
              <w:bottom w:val="single" w:sz="4" w:space="0" w:color="000000"/>
              <w:right w:val="single" w:sz="4" w:space="0" w:color="000000"/>
            </w:tcBorders>
            <w:vAlign w:val="center"/>
          </w:tcPr>
          <w:p w:rsidR="00F7399D" w:rsidRDefault="00234FBE">
            <w:pPr>
              <w:pStyle w:val="af5"/>
              <w:spacing w:beforeLines="20" w:before="48" w:after="0" w:line="360" w:lineRule="auto"/>
              <w:ind w:firstLineChars="0" w:firstLine="0"/>
              <w:jc w:val="center"/>
              <w:rPr>
                <w:rFonts w:ascii="Times New Roman" w:cs="Times New Roman"/>
                <w:sz w:val="24"/>
                <w:szCs w:val="24"/>
              </w:rPr>
            </w:pPr>
            <w:r>
              <w:rPr>
                <w:rFonts w:ascii="Times New Roman" w:cs="Times New Roman"/>
                <w:sz w:val="24"/>
                <w:szCs w:val="24"/>
              </w:rPr>
              <w:t>72</w:t>
            </w:r>
          </w:p>
        </w:tc>
        <w:tc>
          <w:tcPr>
            <w:tcW w:w="1700" w:type="dxa"/>
            <w:tcBorders>
              <w:top w:val="single" w:sz="4" w:space="0" w:color="000000"/>
              <w:left w:val="nil"/>
              <w:bottom w:val="single" w:sz="4" w:space="0" w:color="000000"/>
              <w:right w:val="single" w:sz="4" w:space="0" w:color="000000"/>
            </w:tcBorders>
            <w:vAlign w:val="center"/>
          </w:tcPr>
          <w:p w:rsidR="00F7399D" w:rsidRDefault="00234FBE">
            <w:pPr>
              <w:pStyle w:val="af5"/>
              <w:spacing w:beforeLines="20" w:before="48" w:after="0" w:line="360" w:lineRule="auto"/>
              <w:ind w:firstLineChars="0" w:firstLine="0"/>
              <w:jc w:val="center"/>
              <w:rPr>
                <w:rFonts w:ascii="Times New Roman" w:cs="Times New Roman"/>
                <w:sz w:val="24"/>
                <w:szCs w:val="24"/>
              </w:rPr>
            </w:pPr>
            <w:r>
              <w:rPr>
                <w:rFonts w:ascii="Times New Roman" w:cs="Times New Roman"/>
                <w:sz w:val="24"/>
                <w:szCs w:val="24"/>
              </w:rPr>
              <w:t>137</w:t>
            </w:r>
          </w:p>
        </w:tc>
      </w:tr>
      <w:tr w:rsidR="00F7399D">
        <w:trPr>
          <w:trHeight w:val="340"/>
          <w:jc w:val="center"/>
        </w:trPr>
        <w:tc>
          <w:tcPr>
            <w:tcW w:w="1383" w:type="dxa"/>
            <w:tcBorders>
              <w:top w:val="single" w:sz="4" w:space="0" w:color="000000"/>
              <w:left w:val="single" w:sz="4" w:space="0" w:color="000000"/>
              <w:bottom w:val="single" w:sz="4" w:space="0" w:color="000000"/>
              <w:right w:val="single" w:sz="4" w:space="0" w:color="000000"/>
            </w:tcBorders>
            <w:vAlign w:val="center"/>
          </w:tcPr>
          <w:p w:rsidR="00F7399D" w:rsidRDefault="00234FBE">
            <w:pPr>
              <w:pStyle w:val="af5"/>
              <w:spacing w:beforeLines="20" w:before="48" w:after="0" w:line="360" w:lineRule="auto"/>
              <w:ind w:firstLineChars="0" w:firstLine="0"/>
              <w:jc w:val="center"/>
              <w:rPr>
                <w:rFonts w:ascii="Times New Roman" w:cs="Times New Roman"/>
                <w:sz w:val="24"/>
                <w:szCs w:val="24"/>
              </w:rPr>
            </w:pPr>
            <w:r>
              <w:rPr>
                <w:rFonts w:ascii="Times New Roman" w:cs="Times New Roman"/>
                <w:sz w:val="24"/>
                <w:szCs w:val="24"/>
              </w:rPr>
              <w:t>50</w:t>
            </w:r>
          </w:p>
        </w:tc>
        <w:tc>
          <w:tcPr>
            <w:tcW w:w="1933" w:type="dxa"/>
            <w:tcBorders>
              <w:top w:val="single" w:sz="4" w:space="0" w:color="000000"/>
              <w:left w:val="nil"/>
              <w:bottom w:val="single" w:sz="4" w:space="0" w:color="000000"/>
              <w:right w:val="single" w:sz="4" w:space="0" w:color="000000"/>
            </w:tcBorders>
            <w:vAlign w:val="center"/>
          </w:tcPr>
          <w:p w:rsidR="00F7399D" w:rsidRDefault="00234FBE">
            <w:pPr>
              <w:pStyle w:val="af5"/>
              <w:spacing w:beforeLines="20" w:before="48" w:after="0" w:line="360" w:lineRule="auto"/>
              <w:ind w:firstLineChars="0" w:firstLine="0"/>
              <w:jc w:val="center"/>
              <w:textAlignment w:val="center"/>
              <w:rPr>
                <w:rFonts w:ascii="Times New Roman" w:cs="Times New Roman"/>
                <w:sz w:val="24"/>
                <w:szCs w:val="24"/>
              </w:rPr>
            </w:pPr>
            <w:r>
              <w:rPr>
                <w:rFonts w:ascii="Times New Roman" w:cs="Times New Roman"/>
                <w:sz w:val="24"/>
                <w:szCs w:val="24"/>
              </w:rPr>
              <w:t>50.8</w:t>
            </w:r>
          </w:p>
        </w:tc>
        <w:tc>
          <w:tcPr>
            <w:tcW w:w="1967" w:type="dxa"/>
            <w:tcBorders>
              <w:top w:val="single" w:sz="4" w:space="0" w:color="000000"/>
              <w:left w:val="nil"/>
              <w:bottom w:val="single" w:sz="4" w:space="0" w:color="000000"/>
              <w:right w:val="single" w:sz="4" w:space="0" w:color="000000"/>
            </w:tcBorders>
            <w:vAlign w:val="center"/>
          </w:tcPr>
          <w:p w:rsidR="00F7399D" w:rsidRDefault="00234FBE">
            <w:pPr>
              <w:pStyle w:val="af5"/>
              <w:spacing w:beforeLines="20" w:before="48" w:after="0" w:line="360" w:lineRule="auto"/>
              <w:ind w:firstLineChars="0" w:firstLine="0"/>
              <w:jc w:val="center"/>
              <w:rPr>
                <w:rFonts w:ascii="Times New Roman" w:cs="Times New Roman"/>
                <w:sz w:val="24"/>
                <w:szCs w:val="24"/>
              </w:rPr>
            </w:pPr>
            <w:r>
              <w:rPr>
                <w:rFonts w:ascii="Times New Roman" w:cs="Times New Roman"/>
                <w:sz w:val="24"/>
                <w:szCs w:val="24"/>
              </w:rPr>
              <w:t>75</w:t>
            </w:r>
          </w:p>
        </w:tc>
        <w:tc>
          <w:tcPr>
            <w:tcW w:w="1700" w:type="dxa"/>
            <w:tcBorders>
              <w:top w:val="single" w:sz="4" w:space="0" w:color="000000"/>
              <w:left w:val="nil"/>
              <w:bottom w:val="single" w:sz="4" w:space="0" w:color="000000"/>
              <w:right w:val="single" w:sz="4" w:space="0" w:color="000000"/>
            </w:tcBorders>
            <w:vAlign w:val="center"/>
          </w:tcPr>
          <w:p w:rsidR="00F7399D" w:rsidRDefault="00234FBE">
            <w:pPr>
              <w:pStyle w:val="af5"/>
              <w:spacing w:beforeLines="20" w:before="48" w:after="0" w:line="360" w:lineRule="auto"/>
              <w:ind w:firstLineChars="0" w:firstLine="0"/>
              <w:jc w:val="center"/>
              <w:rPr>
                <w:rFonts w:ascii="Times New Roman" w:cs="Times New Roman"/>
                <w:sz w:val="24"/>
                <w:szCs w:val="24"/>
              </w:rPr>
            </w:pPr>
            <w:r>
              <w:rPr>
                <w:rFonts w:ascii="Times New Roman" w:cs="Times New Roman"/>
                <w:sz w:val="24"/>
                <w:szCs w:val="24"/>
              </w:rPr>
              <w:t>162</w:t>
            </w:r>
          </w:p>
        </w:tc>
      </w:tr>
      <w:tr w:rsidR="00F7399D">
        <w:trPr>
          <w:trHeight w:val="340"/>
          <w:jc w:val="center"/>
        </w:trPr>
        <w:tc>
          <w:tcPr>
            <w:tcW w:w="1383" w:type="dxa"/>
            <w:tcBorders>
              <w:top w:val="single" w:sz="4" w:space="0" w:color="000000"/>
              <w:left w:val="single" w:sz="4" w:space="0" w:color="000000"/>
              <w:bottom w:val="single" w:sz="4" w:space="0" w:color="000000"/>
              <w:right w:val="single" w:sz="4" w:space="0" w:color="000000"/>
            </w:tcBorders>
            <w:vAlign w:val="center"/>
          </w:tcPr>
          <w:p w:rsidR="00F7399D" w:rsidRDefault="00234FBE">
            <w:pPr>
              <w:pStyle w:val="af5"/>
              <w:spacing w:beforeLines="20" w:before="48" w:after="0" w:line="360" w:lineRule="auto"/>
              <w:ind w:firstLineChars="0" w:firstLine="0"/>
              <w:jc w:val="center"/>
              <w:rPr>
                <w:rFonts w:ascii="Times New Roman" w:cs="Times New Roman"/>
                <w:sz w:val="24"/>
                <w:szCs w:val="24"/>
              </w:rPr>
            </w:pPr>
            <w:r>
              <w:rPr>
                <w:rFonts w:ascii="Times New Roman" w:cs="Times New Roman"/>
                <w:sz w:val="24"/>
                <w:szCs w:val="24"/>
              </w:rPr>
              <w:t>65</w:t>
            </w:r>
          </w:p>
        </w:tc>
        <w:tc>
          <w:tcPr>
            <w:tcW w:w="1933" w:type="dxa"/>
            <w:tcBorders>
              <w:top w:val="single" w:sz="4" w:space="0" w:color="000000"/>
              <w:left w:val="nil"/>
              <w:bottom w:val="single" w:sz="4" w:space="0" w:color="000000"/>
              <w:right w:val="single" w:sz="4" w:space="0" w:color="000000"/>
            </w:tcBorders>
            <w:vAlign w:val="center"/>
          </w:tcPr>
          <w:p w:rsidR="00F7399D" w:rsidRDefault="00234FBE">
            <w:pPr>
              <w:pStyle w:val="af5"/>
              <w:spacing w:beforeLines="20" w:before="48" w:after="0" w:line="360" w:lineRule="auto"/>
              <w:ind w:firstLineChars="0" w:firstLine="0"/>
              <w:jc w:val="center"/>
              <w:textAlignment w:val="center"/>
              <w:rPr>
                <w:rFonts w:ascii="Times New Roman" w:cs="Times New Roman"/>
                <w:sz w:val="24"/>
                <w:szCs w:val="24"/>
              </w:rPr>
            </w:pPr>
            <w:r>
              <w:rPr>
                <w:rFonts w:ascii="Times New Roman" w:cs="Times New Roman"/>
                <w:sz w:val="24"/>
                <w:szCs w:val="24"/>
              </w:rPr>
              <w:t>76.1</w:t>
            </w:r>
          </w:p>
        </w:tc>
        <w:tc>
          <w:tcPr>
            <w:tcW w:w="1967" w:type="dxa"/>
            <w:tcBorders>
              <w:top w:val="single" w:sz="4" w:space="0" w:color="000000"/>
              <w:left w:val="nil"/>
              <w:bottom w:val="single" w:sz="4" w:space="0" w:color="000000"/>
              <w:right w:val="single" w:sz="4" w:space="0" w:color="000000"/>
            </w:tcBorders>
            <w:vAlign w:val="center"/>
          </w:tcPr>
          <w:p w:rsidR="00F7399D" w:rsidRDefault="00234FBE">
            <w:pPr>
              <w:pStyle w:val="af5"/>
              <w:spacing w:beforeLines="20" w:before="48" w:after="0" w:line="360" w:lineRule="auto"/>
              <w:ind w:firstLineChars="0" w:firstLine="0"/>
              <w:jc w:val="center"/>
              <w:rPr>
                <w:rFonts w:ascii="Times New Roman" w:cs="Times New Roman"/>
                <w:sz w:val="24"/>
                <w:szCs w:val="24"/>
              </w:rPr>
            </w:pPr>
            <w:r>
              <w:rPr>
                <w:rFonts w:ascii="Times New Roman" w:cs="Times New Roman"/>
                <w:sz w:val="24"/>
                <w:szCs w:val="24"/>
              </w:rPr>
              <w:t>93</w:t>
            </w:r>
          </w:p>
        </w:tc>
        <w:tc>
          <w:tcPr>
            <w:tcW w:w="1700" w:type="dxa"/>
            <w:tcBorders>
              <w:top w:val="single" w:sz="4" w:space="0" w:color="000000"/>
              <w:left w:val="nil"/>
              <w:bottom w:val="single" w:sz="4" w:space="0" w:color="000000"/>
              <w:right w:val="single" w:sz="4" w:space="0" w:color="000000"/>
            </w:tcBorders>
            <w:vAlign w:val="center"/>
          </w:tcPr>
          <w:p w:rsidR="00F7399D" w:rsidRDefault="00234FBE">
            <w:pPr>
              <w:pStyle w:val="af5"/>
              <w:spacing w:beforeLines="20" w:before="48" w:after="0" w:line="360" w:lineRule="auto"/>
              <w:ind w:firstLineChars="0" w:firstLine="0"/>
              <w:jc w:val="center"/>
              <w:rPr>
                <w:rFonts w:ascii="Times New Roman" w:cs="Times New Roman"/>
                <w:sz w:val="24"/>
                <w:szCs w:val="24"/>
              </w:rPr>
            </w:pPr>
            <w:r>
              <w:rPr>
                <w:rFonts w:ascii="Times New Roman" w:cs="Times New Roman"/>
                <w:sz w:val="24"/>
                <w:szCs w:val="24"/>
              </w:rPr>
              <w:t>145</w:t>
            </w:r>
          </w:p>
        </w:tc>
      </w:tr>
    </w:tbl>
    <w:p w:rsidR="00F7399D" w:rsidRDefault="00F7399D">
      <w:pPr>
        <w:pStyle w:val="af8"/>
        <w:spacing w:beforeLines="50" w:before="120" w:afterLines="0"/>
        <w:ind w:left="0"/>
        <w:rPr>
          <w:rFonts w:ascii="Times New Roman" w:eastAsiaTheme="minorEastAsia" w:cs="Times New Roman"/>
          <w:sz w:val="24"/>
          <w:szCs w:val="24"/>
        </w:rPr>
        <w:sectPr w:rsidR="00F7399D">
          <w:pgSz w:w="11920" w:h="16840"/>
          <w:pgMar w:top="1060" w:right="1300" w:bottom="920" w:left="1360" w:header="875" w:footer="740" w:gutter="0"/>
          <w:cols w:space="720"/>
        </w:sectPr>
      </w:pPr>
    </w:p>
    <w:p w:rsidR="00F7399D" w:rsidRDefault="00234FBE">
      <w:pPr>
        <w:pStyle w:val="af8"/>
        <w:spacing w:beforeLines="50" w:before="120" w:afterLines="0"/>
        <w:ind w:left="0"/>
        <w:outlineLvl w:val="9"/>
        <w:rPr>
          <w:rFonts w:ascii="Times New Roman" w:eastAsiaTheme="minorEastAsia" w:cs="Times New Roman"/>
          <w:sz w:val="24"/>
          <w:szCs w:val="24"/>
          <w:lang w:eastAsia="zh-CN"/>
        </w:rPr>
      </w:pPr>
      <w:r>
        <w:rPr>
          <w:rFonts w:ascii="Times New Roman" w:eastAsiaTheme="minorEastAsia" w:cs="Times New Roman"/>
          <w:sz w:val="24"/>
          <w:szCs w:val="24"/>
          <w:lang w:eastAsia="zh-CN"/>
        </w:rPr>
        <w:lastRenderedPageBreak/>
        <w:t>E.</w:t>
      </w:r>
      <w:r>
        <w:rPr>
          <w:rFonts w:ascii="Times New Roman" w:eastAsiaTheme="minorEastAsia" w:cs="Times New Roman" w:hint="eastAsia"/>
          <w:sz w:val="24"/>
          <w:szCs w:val="24"/>
          <w:lang w:eastAsia="zh-CN"/>
        </w:rPr>
        <w:t>0.</w:t>
      </w:r>
      <w:r>
        <w:rPr>
          <w:rFonts w:ascii="Times New Roman" w:eastAsiaTheme="minorEastAsia" w:cs="Times New Roman"/>
          <w:sz w:val="24"/>
          <w:szCs w:val="24"/>
          <w:lang w:eastAsia="zh-CN"/>
        </w:rPr>
        <w:t xml:space="preserve">8  </w:t>
      </w:r>
      <w:r>
        <w:rPr>
          <w:rFonts w:ascii="Times New Roman" w:eastAsiaTheme="minorEastAsia" w:cs="Times New Roman"/>
          <w:sz w:val="24"/>
          <w:szCs w:val="24"/>
          <w:lang w:eastAsia="zh-CN"/>
        </w:rPr>
        <w:t>承插压合式不锈钢管道内螺纹转换接头的结构型式和基本尺寸见图</w:t>
      </w:r>
      <w:r>
        <w:rPr>
          <w:rFonts w:ascii="Times New Roman" w:eastAsiaTheme="minorEastAsia" w:cs="Times New Roman"/>
          <w:sz w:val="24"/>
          <w:szCs w:val="24"/>
          <w:lang w:eastAsia="zh-CN"/>
        </w:rPr>
        <w:t>E.</w:t>
      </w:r>
      <w:r>
        <w:rPr>
          <w:rFonts w:ascii="Times New Roman" w:eastAsiaTheme="minorEastAsia" w:cs="Times New Roman" w:hint="eastAsia"/>
          <w:sz w:val="24"/>
          <w:szCs w:val="24"/>
          <w:lang w:eastAsia="zh-CN"/>
        </w:rPr>
        <w:t>0.</w:t>
      </w:r>
      <w:r>
        <w:rPr>
          <w:rFonts w:ascii="Times New Roman" w:eastAsiaTheme="minorEastAsia" w:cs="Times New Roman"/>
          <w:sz w:val="24"/>
          <w:szCs w:val="24"/>
          <w:lang w:eastAsia="zh-CN"/>
        </w:rPr>
        <w:t>8</w:t>
      </w:r>
      <w:r>
        <w:rPr>
          <w:rFonts w:ascii="Times New Roman" w:eastAsiaTheme="minorEastAsia" w:cs="Times New Roman"/>
          <w:sz w:val="24"/>
          <w:szCs w:val="24"/>
          <w:lang w:eastAsia="zh-CN"/>
        </w:rPr>
        <w:t>和表</w:t>
      </w:r>
      <w:r>
        <w:rPr>
          <w:rFonts w:ascii="Times New Roman" w:eastAsiaTheme="minorEastAsia" w:cs="Times New Roman"/>
          <w:sz w:val="24"/>
          <w:szCs w:val="24"/>
          <w:lang w:eastAsia="zh-CN"/>
        </w:rPr>
        <w:t>E.</w:t>
      </w:r>
      <w:r>
        <w:rPr>
          <w:rFonts w:ascii="Times New Roman" w:eastAsiaTheme="minorEastAsia" w:cs="Times New Roman" w:hint="eastAsia"/>
          <w:sz w:val="24"/>
          <w:szCs w:val="24"/>
          <w:lang w:eastAsia="zh-CN"/>
        </w:rPr>
        <w:t>0.</w:t>
      </w:r>
      <w:r>
        <w:rPr>
          <w:rFonts w:ascii="Times New Roman" w:eastAsiaTheme="minorEastAsia" w:cs="Times New Roman"/>
          <w:sz w:val="24"/>
          <w:szCs w:val="24"/>
          <w:lang w:eastAsia="zh-CN"/>
        </w:rPr>
        <w:t>8</w:t>
      </w:r>
      <w:r>
        <w:rPr>
          <w:rFonts w:ascii="Times New Roman" w:eastAsiaTheme="minorEastAsia" w:cs="Times New Roman"/>
          <w:sz w:val="24"/>
          <w:szCs w:val="24"/>
          <w:lang w:eastAsia="zh-CN"/>
        </w:rPr>
        <w:t>。</w:t>
      </w:r>
    </w:p>
    <w:p w:rsidR="00F7399D" w:rsidRDefault="00234FBE">
      <w:pPr>
        <w:pStyle w:val="af5"/>
        <w:tabs>
          <w:tab w:val="center" w:pos="4201"/>
          <w:tab w:val="right" w:leader="dot" w:pos="9298"/>
        </w:tabs>
        <w:ind w:firstLineChars="0" w:firstLine="0"/>
        <w:jc w:val="center"/>
        <w:rPr>
          <w:rFonts w:ascii="Times New Roman" w:cs="Times New Roman"/>
          <w:sz w:val="24"/>
          <w:szCs w:val="24"/>
        </w:rPr>
      </w:pPr>
      <w:r>
        <w:rPr>
          <w:rFonts w:ascii="Times New Roman" w:cs="Times New Roman"/>
          <w:sz w:val="24"/>
          <w:szCs w:val="24"/>
        </w:rPr>
        <w:object w:dxaOrig="6639" w:dyaOrig="3086">
          <v:shape id="_x0000_i1033" type="#_x0000_t75" style="width:331.8pt;height:154.35pt" o:ole="">
            <v:imagedata r:id="rId35" o:title="" croptop="8450f" cropbottom="6885f"/>
          </v:shape>
          <o:OLEObject Type="Embed" ProgID="AutoCAD.Drawing.18" ShapeID="_x0000_i1033" DrawAspect="Content" ObjectID="_1756128204" r:id="rId36"/>
        </w:object>
      </w:r>
    </w:p>
    <w:p w:rsidR="00F7399D" w:rsidRDefault="00234FBE">
      <w:pPr>
        <w:pStyle w:val="af9"/>
        <w:widowControl/>
        <w:spacing w:beforeLines="0" w:afterLines="0"/>
        <w:ind w:leftChars="-68" w:left="-148" w:hanging="2"/>
        <w:rPr>
          <w:rFonts w:ascii="Times New Roman" w:eastAsiaTheme="minorEastAsia" w:cs="Times New Roman"/>
          <w:sz w:val="24"/>
          <w:szCs w:val="24"/>
          <w:lang w:eastAsia="zh-CN"/>
        </w:rPr>
      </w:pPr>
      <w:r>
        <w:rPr>
          <w:rFonts w:ascii="Times New Roman" w:eastAsiaTheme="minorEastAsia" w:cs="Times New Roman"/>
          <w:sz w:val="24"/>
          <w:szCs w:val="24"/>
          <w:lang w:eastAsia="zh-CN"/>
        </w:rPr>
        <w:t>图</w:t>
      </w:r>
      <w:r>
        <w:rPr>
          <w:rFonts w:ascii="Times New Roman" w:eastAsiaTheme="minorEastAsia" w:cs="Times New Roman"/>
          <w:sz w:val="24"/>
          <w:szCs w:val="24"/>
          <w:lang w:eastAsia="zh-CN"/>
        </w:rPr>
        <w:t>E.</w:t>
      </w:r>
      <w:r>
        <w:rPr>
          <w:rFonts w:ascii="Times New Roman" w:eastAsiaTheme="minorEastAsia" w:cs="Times New Roman" w:hint="eastAsia"/>
          <w:sz w:val="24"/>
          <w:szCs w:val="24"/>
          <w:lang w:eastAsia="zh-CN"/>
        </w:rPr>
        <w:t>0.</w:t>
      </w:r>
      <w:r>
        <w:rPr>
          <w:rFonts w:ascii="Times New Roman" w:eastAsiaTheme="minorEastAsia" w:cs="Times New Roman"/>
          <w:sz w:val="24"/>
          <w:szCs w:val="24"/>
          <w:lang w:eastAsia="zh-CN"/>
        </w:rPr>
        <w:t>8</w:t>
      </w:r>
      <w:r>
        <w:rPr>
          <w:rFonts w:ascii="Times New Roman" w:eastAsiaTheme="minorEastAsia" w:cs="Times New Roman"/>
          <w:sz w:val="24"/>
          <w:szCs w:val="24"/>
          <w:lang w:eastAsia="zh-CN"/>
        </w:rPr>
        <w:t>内螺纹转换接头的结构型式</w:t>
      </w:r>
    </w:p>
    <w:p w:rsidR="00F7399D" w:rsidRDefault="00234FBE">
      <w:pPr>
        <w:pStyle w:val="af5"/>
        <w:ind w:firstLineChars="0" w:firstLine="0"/>
        <w:jc w:val="center"/>
        <w:rPr>
          <w:rFonts w:ascii="Times New Roman" w:cs="Times New Roman"/>
          <w:sz w:val="24"/>
          <w:szCs w:val="24"/>
          <w:lang w:eastAsia="zh-CN"/>
        </w:rPr>
      </w:pPr>
      <w:r>
        <w:rPr>
          <w:rFonts w:ascii="Times New Roman" w:cs="Times New Roman"/>
          <w:sz w:val="24"/>
          <w:szCs w:val="24"/>
          <w:lang w:eastAsia="zh-CN"/>
        </w:rPr>
        <w:t>1—</w:t>
      </w:r>
      <w:r>
        <w:rPr>
          <w:rFonts w:ascii="Times New Roman" w:cs="Times New Roman"/>
          <w:sz w:val="24"/>
          <w:szCs w:val="24"/>
          <w:lang w:eastAsia="zh-CN"/>
        </w:rPr>
        <w:t>薄壁不锈钢管</w:t>
      </w:r>
      <w:r>
        <w:rPr>
          <w:rFonts w:ascii="Times New Roman" w:cs="Times New Roman" w:hint="eastAsia"/>
          <w:sz w:val="24"/>
          <w:szCs w:val="24"/>
          <w:lang w:eastAsia="zh-CN"/>
        </w:rPr>
        <w:t>；</w:t>
      </w:r>
      <w:r>
        <w:rPr>
          <w:rFonts w:ascii="Times New Roman" w:cs="Times New Roman"/>
          <w:sz w:val="24"/>
          <w:szCs w:val="24"/>
          <w:lang w:eastAsia="zh-CN"/>
        </w:rPr>
        <w:t>2—</w:t>
      </w:r>
      <w:r>
        <w:rPr>
          <w:rFonts w:ascii="Times New Roman" w:cs="Times New Roman"/>
          <w:sz w:val="24"/>
          <w:szCs w:val="24"/>
          <w:lang w:eastAsia="zh-CN"/>
        </w:rPr>
        <w:t>管件</w:t>
      </w:r>
      <w:r>
        <w:rPr>
          <w:rFonts w:ascii="Times New Roman" w:cs="Times New Roman" w:hint="eastAsia"/>
          <w:sz w:val="24"/>
          <w:szCs w:val="24"/>
          <w:lang w:eastAsia="zh-CN"/>
        </w:rPr>
        <w:t>；</w:t>
      </w:r>
      <w:r>
        <w:rPr>
          <w:rFonts w:ascii="Times New Roman" w:cs="Times New Roman"/>
          <w:sz w:val="24"/>
          <w:szCs w:val="24"/>
          <w:lang w:eastAsia="zh-CN"/>
        </w:rPr>
        <w:t>L—</w:t>
      </w:r>
      <w:r>
        <w:rPr>
          <w:rFonts w:ascii="Times New Roman" w:cs="Times New Roman"/>
          <w:sz w:val="24"/>
          <w:szCs w:val="24"/>
          <w:lang w:eastAsia="zh-CN"/>
        </w:rPr>
        <w:t>管件长度；</w:t>
      </w:r>
      <w:proofErr w:type="spellStart"/>
      <w:r>
        <w:rPr>
          <w:rFonts w:ascii="Times New Roman" w:cs="Times New Roman"/>
          <w:sz w:val="24"/>
          <w:szCs w:val="24"/>
          <w:lang w:eastAsia="zh-CN"/>
        </w:rPr>
        <w:t>Rp</w:t>
      </w:r>
      <w:proofErr w:type="spellEnd"/>
      <w:r>
        <w:rPr>
          <w:rFonts w:ascii="Times New Roman" w:cs="Times New Roman"/>
          <w:sz w:val="24"/>
          <w:szCs w:val="24"/>
          <w:lang w:eastAsia="zh-CN"/>
        </w:rPr>
        <w:t>—</w:t>
      </w:r>
      <w:r>
        <w:rPr>
          <w:rFonts w:ascii="Times New Roman" w:cs="Times New Roman"/>
          <w:sz w:val="24"/>
          <w:szCs w:val="24"/>
          <w:lang w:eastAsia="zh-CN"/>
        </w:rPr>
        <w:t>内螺纹接头</w:t>
      </w:r>
    </w:p>
    <w:p w:rsidR="00F7399D" w:rsidRDefault="00234FBE">
      <w:pPr>
        <w:pStyle w:val="afa"/>
        <w:widowControl/>
        <w:spacing w:before="120" w:after="120"/>
        <w:jc w:val="right"/>
        <w:rPr>
          <w:rFonts w:ascii="Times New Roman" w:eastAsiaTheme="minorEastAsia" w:cs="Times New Roman"/>
          <w:sz w:val="24"/>
          <w:szCs w:val="24"/>
          <w:lang w:eastAsia="zh-CN"/>
        </w:rPr>
      </w:pPr>
      <w:r>
        <w:rPr>
          <w:rFonts w:ascii="Times New Roman" w:eastAsiaTheme="minorEastAsia" w:cs="Times New Roman"/>
          <w:sz w:val="24"/>
          <w:szCs w:val="24"/>
          <w:lang w:eastAsia="zh-CN"/>
        </w:rPr>
        <w:t>表</w:t>
      </w:r>
      <w:r>
        <w:rPr>
          <w:rFonts w:ascii="Times New Roman" w:eastAsiaTheme="minorEastAsia" w:cs="Times New Roman"/>
          <w:sz w:val="24"/>
          <w:szCs w:val="24"/>
          <w:lang w:eastAsia="zh-CN"/>
        </w:rPr>
        <w:t>E.</w:t>
      </w:r>
      <w:r>
        <w:rPr>
          <w:rFonts w:ascii="Times New Roman" w:eastAsiaTheme="minorEastAsia" w:cs="Times New Roman" w:hint="eastAsia"/>
          <w:sz w:val="24"/>
          <w:szCs w:val="24"/>
          <w:lang w:eastAsia="zh-CN"/>
        </w:rPr>
        <w:t>0.</w:t>
      </w:r>
      <w:r>
        <w:rPr>
          <w:rFonts w:ascii="Times New Roman" w:eastAsiaTheme="minorEastAsia" w:cs="Times New Roman"/>
          <w:sz w:val="24"/>
          <w:szCs w:val="24"/>
          <w:lang w:eastAsia="zh-CN"/>
        </w:rPr>
        <w:t xml:space="preserve">8  </w:t>
      </w:r>
      <w:r>
        <w:rPr>
          <w:rFonts w:ascii="Times New Roman" w:eastAsiaTheme="minorEastAsia" w:cs="Times New Roman"/>
          <w:sz w:val="24"/>
          <w:szCs w:val="24"/>
          <w:lang w:eastAsia="zh-CN"/>
        </w:rPr>
        <w:t>内螺纹转换接头的基本尺寸</w:t>
      </w:r>
      <w:r>
        <w:rPr>
          <w:rFonts w:ascii="Times New Roman" w:eastAsiaTheme="minorEastAsia" w:cs="Times New Roman"/>
          <w:sz w:val="24"/>
          <w:szCs w:val="24"/>
          <w:lang w:eastAsia="zh-CN"/>
        </w:rPr>
        <w:t xml:space="preserve">                               </w:t>
      </w:r>
      <w:r>
        <w:rPr>
          <w:rFonts w:ascii="Times New Roman" w:eastAsiaTheme="minorEastAsia" w:cs="Times New Roman"/>
          <w:szCs w:val="22"/>
          <w:lang w:eastAsia="zh-CN"/>
        </w:rPr>
        <w:t>单位</w:t>
      </w:r>
      <w:r>
        <w:rPr>
          <w:rFonts w:ascii="Times New Roman" w:eastAsiaTheme="minorEastAsia" w:cs="Times New Roman"/>
          <w:szCs w:val="22"/>
          <w:lang w:eastAsia="zh-CN"/>
        </w:rPr>
        <w:t>:</w:t>
      </w:r>
      <w:r>
        <w:rPr>
          <w:rFonts w:ascii="Times New Roman" w:eastAsiaTheme="minorEastAsia" w:cs="Times New Roman"/>
          <w:szCs w:val="22"/>
          <w:lang w:eastAsia="zh-CN"/>
        </w:rPr>
        <w:t>毫米</w:t>
      </w:r>
      <w:r>
        <w:rPr>
          <w:rFonts w:ascii="Times New Roman" w:eastAsiaTheme="minorEastAsia" w:cs="Times New Roman"/>
          <w:szCs w:val="22"/>
          <w:lang w:eastAsia="zh-CN"/>
        </w:rPr>
        <w:t>(mm)</w:t>
      </w:r>
    </w:p>
    <w:tbl>
      <w:tblPr>
        <w:tblW w:w="9072" w:type="dxa"/>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4A0" w:firstRow="1" w:lastRow="0" w:firstColumn="1" w:lastColumn="0" w:noHBand="0" w:noVBand="1"/>
      </w:tblPr>
      <w:tblGrid>
        <w:gridCol w:w="2001"/>
        <w:gridCol w:w="2266"/>
        <w:gridCol w:w="2617"/>
        <w:gridCol w:w="2188"/>
      </w:tblGrid>
      <w:tr w:rsidR="00F7399D">
        <w:trPr>
          <w:trHeight w:val="793"/>
          <w:jc w:val="center"/>
        </w:trPr>
        <w:tc>
          <w:tcPr>
            <w:tcW w:w="1495" w:type="dxa"/>
            <w:vAlign w:val="center"/>
          </w:tcPr>
          <w:p w:rsidR="00F7399D" w:rsidRDefault="00234FBE">
            <w:pPr>
              <w:pStyle w:val="af5"/>
              <w:spacing w:beforeLines="20" w:before="48" w:after="0" w:line="240" w:lineRule="auto"/>
              <w:ind w:firstLineChars="0" w:firstLine="0"/>
              <w:jc w:val="center"/>
              <w:textAlignment w:val="center"/>
              <w:rPr>
                <w:rFonts w:ascii="Times New Roman" w:cs="Times New Roman"/>
                <w:sz w:val="24"/>
                <w:szCs w:val="24"/>
              </w:rPr>
            </w:pPr>
            <w:proofErr w:type="spellStart"/>
            <w:r>
              <w:rPr>
                <w:rFonts w:ascii="Times New Roman" w:cs="Times New Roman"/>
                <w:sz w:val="24"/>
                <w:szCs w:val="24"/>
              </w:rPr>
              <w:t>公称尺寸</w:t>
            </w:r>
            <w:proofErr w:type="spellEnd"/>
          </w:p>
          <w:p w:rsidR="00F7399D" w:rsidRDefault="00234FBE">
            <w:pPr>
              <w:pStyle w:val="af5"/>
              <w:spacing w:beforeLines="20" w:before="48" w:after="0" w:line="240" w:lineRule="auto"/>
              <w:ind w:firstLineChars="0" w:firstLine="0"/>
              <w:jc w:val="center"/>
              <w:textAlignment w:val="center"/>
              <w:rPr>
                <w:rFonts w:ascii="Times New Roman" w:cs="Times New Roman"/>
                <w:sz w:val="24"/>
                <w:szCs w:val="24"/>
              </w:rPr>
            </w:pPr>
            <w:r>
              <w:rPr>
                <w:rFonts w:ascii="Times New Roman" w:cs="Times New Roman"/>
                <w:sz w:val="24"/>
                <w:szCs w:val="24"/>
              </w:rPr>
              <w:t>DN</w:t>
            </w:r>
          </w:p>
        </w:tc>
        <w:tc>
          <w:tcPr>
            <w:tcW w:w="1693" w:type="dxa"/>
            <w:vAlign w:val="center"/>
          </w:tcPr>
          <w:p w:rsidR="00F7399D" w:rsidRDefault="00234FBE">
            <w:pPr>
              <w:pStyle w:val="af5"/>
              <w:spacing w:beforeLines="20" w:before="48" w:after="0" w:line="240" w:lineRule="auto"/>
              <w:ind w:firstLineChars="0" w:firstLine="0"/>
              <w:jc w:val="center"/>
              <w:textAlignment w:val="center"/>
              <w:rPr>
                <w:rFonts w:ascii="Times New Roman" w:cs="Times New Roman"/>
                <w:sz w:val="24"/>
                <w:szCs w:val="24"/>
              </w:rPr>
            </w:pPr>
            <w:proofErr w:type="spellStart"/>
            <w:r>
              <w:rPr>
                <w:rFonts w:ascii="Times New Roman" w:cs="Times New Roman"/>
                <w:sz w:val="24"/>
                <w:szCs w:val="24"/>
              </w:rPr>
              <w:t>管子外径</w:t>
            </w:r>
            <w:proofErr w:type="spellEnd"/>
          </w:p>
          <w:p w:rsidR="00F7399D" w:rsidRDefault="00234FBE">
            <w:pPr>
              <w:pStyle w:val="af5"/>
              <w:spacing w:beforeLines="20" w:before="48" w:after="0" w:line="240" w:lineRule="auto"/>
              <w:ind w:firstLineChars="0" w:firstLine="0"/>
              <w:jc w:val="center"/>
              <w:textAlignment w:val="center"/>
              <w:rPr>
                <w:rFonts w:ascii="Times New Roman" w:cs="Times New Roman"/>
                <w:sz w:val="24"/>
                <w:szCs w:val="24"/>
              </w:rPr>
            </w:pPr>
            <w:r>
              <w:rPr>
                <w:rFonts w:ascii="Times New Roman" w:cs="Times New Roman"/>
                <w:sz w:val="24"/>
                <w:szCs w:val="24"/>
              </w:rPr>
              <w:t>D</w:t>
            </w:r>
          </w:p>
        </w:tc>
        <w:tc>
          <w:tcPr>
            <w:tcW w:w="1955" w:type="dxa"/>
            <w:vAlign w:val="center"/>
          </w:tcPr>
          <w:p w:rsidR="00F7399D" w:rsidRDefault="00234FBE">
            <w:pPr>
              <w:pStyle w:val="af5"/>
              <w:spacing w:beforeLines="20" w:before="48" w:after="0" w:line="240" w:lineRule="auto"/>
              <w:ind w:firstLineChars="0" w:firstLine="0"/>
              <w:jc w:val="center"/>
              <w:rPr>
                <w:rFonts w:ascii="Times New Roman" w:cs="Times New Roman"/>
                <w:sz w:val="24"/>
                <w:szCs w:val="24"/>
              </w:rPr>
            </w:pPr>
            <w:proofErr w:type="spellStart"/>
            <w:r>
              <w:rPr>
                <w:rFonts w:ascii="Times New Roman" w:cs="Times New Roman"/>
                <w:sz w:val="24"/>
                <w:szCs w:val="24"/>
              </w:rPr>
              <w:t>管螺纹</w:t>
            </w:r>
            <w:proofErr w:type="spellEnd"/>
          </w:p>
          <w:p w:rsidR="00F7399D" w:rsidRDefault="00234FBE">
            <w:pPr>
              <w:pStyle w:val="af5"/>
              <w:spacing w:beforeLines="20" w:before="48" w:after="0" w:line="240" w:lineRule="auto"/>
              <w:ind w:firstLineChars="0" w:firstLine="0"/>
              <w:jc w:val="center"/>
              <w:rPr>
                <w:rFonts w:ascii="Times New Roman" w:cs="Times New Roman"/>
                <w:sz w:val="24"/>
                <w:szCs w:val="24"/>
              </w:rPr>
            </w:pPr>
            <w:proofErr w:type="spellStart"/>
            <w:r>
              <w:rPr>
                <w:rFonts w:ascii="Times New Roman" w:cs="Times New Roman"/>
                <w:sz w:val="24"/>
                <w:szCs w:val="24"/>
              </w:rPr>
              <w:t>Rp</w:t>
            </w:r>
            <w:r>
              <w:rPr>
                <w:rFonts w:ascii="Times New Roman" w:cs="Times New Roman"/>
                <w:sz w:val="24"/>
                <w:szCs w:val="24"/>
              </w:rPr>
              <w:t>或</w:t>
            </w:r>
            <w:r>
              <w:rPr>
                <w:rFonts w:ascii="Times New Roman" w:cs="Times New Roman"/>
                <w:sz w:val="24"/>
                <w:szCs w:val="24"/>
              </w:rPr>
              <w:t>Rc</w:t>
            </w:r>
            <w:proofErr w:type="spellEnd"/>
            <w:r>
              <w:rPr>
                <w:rFonts w:ascii="Times New Roman" w:cs="Times New Roman"/>
                <w:sz w:val="24"/>
                <w:szCs w:val="24"/>
              </w:rPr>
              <w:t>/in</w:t>
            </w:r>
          </w:p>
        </w:tc>
        <w:tc>
          <w:tcPr>
            <w:tcW w:w="1635" w:type="dxa"/>
            <w:vAlign w:val="center"/>
          </w:tcPr>
          <w:p w:rsidR="00F7399D" w:rsidRDefault="00234FBE">
            <w:pPr>
              <w:pStyle w:val="af5"/>
              <w:spacing w:beforeLines="20" w:before="48" w:after="0" w:line="240" w:lineRule="auto"/>
              <w:ind w:firstLineChars="0" w:firstLine="0"/>
              <w:jc w:val="center"/>
              <w:rPr>
                <w:rFonts w:ascii="Times New Roman" w:cs="Times New Roman"/>
                <w:sz w:val="24"/>
                <w:szCs w:val="24"/>
              </w:rPr>
            </w:pPr>
            <w:proofErr w:type="spellStart"/>
            <w:r>
              <w:rPr>
                <w:rFonts w:ascii="Times New Roman" w:cs="Times New Roman"/>
                <w:sz w:val="24"/>
                <w:szCs w:val="24"/>
              </w:rPr>
              <w:t>Lmin</w:t>
            </w:r>
            <w:proofErr w:type="spellEnd"/>
          </w:p>
        </w:tc>
      </w:tr>
      <w:tr w:rsidR="00F7399D">
        <w:trPr>
          <w:trHeight w:val="340"/>
          <w:jc w:val="center"/>
        </w:trPr>
        <w:tc>
          <w:tcPr>
            <w:tcW w:w="1495" w:type="dxa"/>
            <w:vAlign w:val="center"/>
          </w:tcPr>
          <w:p w:rsidR="00F7399D" w:rsidRDefault="00234FBE">
            <w:pPr>
              <w:pStyle w:val="af5"/>
              <w:spacing w:beforeLines="20" w:before="48" w:after="0" w:line="360" w:lineRule="auto"/>
              <w:ind w:firstLineChars="0" w:firstLine="0"/>
              <w:jc w:val="center"/>
              <w:rPr>
                <w:rFonts w:ascii="Times New Roman" w:cs="Times New Roman"/>
                <w:sz w:val="24"/>
                <w:szCs w:val="24"/>
              </w:rPr>
            </w:pPr>
            <w:r>
              <w:rPr>
                <w:rFonts w:ascii="Times New Roman" w:cs="Times New Roman"/>
                <w:sz w:val="24"/>
                <w:szCs w:val="24"/>
              </w:rPr>
              <w:t>15</w:t>
            </w:r>
          </w:p>
        </w:tc>
        <w:tc>
          <w:tcPr>
            <w:tcW w:w="1693" w:type="dxa"/>
            <w:vAlign w:val="center"/>
          </w:tcPr>
          <w:p w:rsidR="00F7399D" w:rsidRDefault="00234FBE">
            <w:pPr>
              <w:pStyle w:val="af5"/>
              <w:spacing w:beforeLines="20" w:before="48" w:after="0" w:line="360" w:lineRule="auto"/>
              <w:ind w:firstLineChars="0" w:firstLine="0"/>
              <w:jc w:val="center"/>
              <w:rPr>
                <w:rFonts w:ascii="Times New Roman" w:cs="Times New Roman"/>
                <w:sz w:val="24"/>
                <w:szCs w:val="24"/>
              </w:rPr>
            </w:pPr>
            <w:r>
              <w:rPr>
                <w:rFonts w:ascii="Times New Roman" w:cs="Times New Roman"/>
                <w:sz w:val="24"/>
                <w:szCs w:val="24"/>
              </w:rPr>
              <w:t>16.0</w:t>
            </w:r>
          </w:p>
        </w:tc>
        <w:tc>
          <w:tcPr>
            <w:tcW w:w="1955" w:type="dxa"/>
            <w:vAlign w:val="center"/>
          </w:tcPr>
          <w:p w:rsidR="00F7399D" w:rsidRDefault="00234FBE">
            <w:pPr>
              <w:pStyle w:val="af5"/>
              <w:spacing w:beforeLines="20" w:before="48" w:after="0" w:line="360" w:lineRule="auto"/>
              <w:ind w:firstLineChars="0" w:firstLine="0"/>
              <w:jc w:val="center"/>
              <w:rPr>
                <w:rFonts w:ascii="Times New Roman" w:cs="Times New Roman"/>
                <w:sz w:val="24"/>
                <w:szCs w:val="24"/>
              </w:rPr>
            </w:pPr>
            <w:r>
              <w:rPr>
                <w:rFonts w:ascii="Times New Roman" w:cs="Times New Roman"/>
                <w:sz w:val="24"/>
                <w:szCs w:val="24"/>
                <w:vertAlign w:val="superscript"/>
              </w:rPr>
              <w:t>1</w:t>
            </w:r>
            <w:r>
              <w:rPr>
                <w:rFonts w:ascii="Times New Roman" w:cs="Times New Roman"/>
                <w:sz w:val="24"/>
                <w:szCs w:val="24"/>
              </w:rPr>
              <w:t>/</w:t>
            </w:r>
            <w:r>
              <w:rPr>
                <w:rFonts w:ascii="Times New Roman" w:cs="Times New Roman"/>
                <w:sz w:val="24"/>
                <w:szCs w:val="24"/>
                <w:vertAlign w:val="subscript"/>
              </w:rPr>
              <w:t>2</w:t>
            </w:r>
          </w:p>
        </w:tc>
        <w:tc>
          <w:tcPr>
            <w:tcW w:w="1635" w:type="dxa"/>
            <w:vAlign w:val="center"/>
          </w:tcPr>
          <w:p w:rsidR="00F7399D" w:rsidRDefault="00234FBE">
            <w:pPr>
              <w:pStyle w:val="af5"/>
              <w:spacing w:beforeLines="20" w:before="48" w:after="0" w:line="360" w:lineRule="auto"/>
              <w:ind w:firstLineChars="0" w:firstLine="0"/>
              <w:jc w:val="center"/>
              <w:rPr>
                <w:rFonts w:ascii="Times New Roman" w:cs="Times New Roman"/>
                <w:sz w:val="24"/>
                <w:szCs w:val="24"/>
              </w:rPr>
            </w:pPr>
            <w:r>
              <w:rPr>
                <w:rFonts w:ascii="Times New Roman" w:cs="Times New Roman"/>
                <w:sz w:val="24"/>
                <w:szCs w:val="24"/>
              </w:rPr>
              <w:t>57</w:t>
            </w:r>
          </w:p>
        </w:tc>
      </w:tr>
      <w:tr w:rsidR="00F7399D">
        <w:trPr>
          <w:trHeight w:val="340"/>
          <w:jc w:val="center"/>
        </w:trPr>
        <w:tc>
          <w:tcPr>
            <w:tcW w:w="1495" w:type="dxa"/>
            <w:vAlign w:val="center"/>
          </w:tcPr>
          <w:p w:rsidR="00F7399D" w:rsidRDefault="00234FBE">
            <w:pPr>
              <w:pStyle w:val="af5"/>
              <w:spacing w:beforeLines="20" w:before="48" w:after="0" w:line="360" w:lineRule="auto"/>
              <w:ind w:firstLineChars="0" w:firstLine="0"/>
              <w:jc w:val="center"/>
              <w:rPr>
                <w:rFonts w:ascii="Times New Roman" w:cs="Times New Roman"/>
                <w:sz w:val="24"/>
                <w:szCs w:val="24"/>
              </w:rPr>
            </w:pPr>
            <w:r>
              <w:rPr>
                <w:rFonts w:ascii="Times New Roman" w:cs="Times New Roman"/>
                <w:sz w:val="24"/>
                <w:szCs w:val="24"/>
              </w:rPr>
              <w:t>20</w:t>
            </w:r>
          </w:p>
        </w:tc>
        <w:tc>
          <w:tcPr>
            <w:tcW w:w="1693" w:type="dxa"/>
            <w:vAlign w:val="center"/>
          </w:tcPr>
          <w:p w:rsidR="00F7399D" w:rsidRDefault="00234FBE">
            <w:pPr>
              <w:pStyle w:val="af5"/>
              <w:spacing w:beforeLines="20" w:before="48" w:after="0" w:line="360" w:lineRule="auto"/>
              <w:ind w:firstLineChars="0" w:firstLine="0"/>
              <w:jc w:val="center"/>
              <w:rPr>
                <w:rFonts w:ascii="Times New Roman" w:cs="Times New Roman"/>
                <w:sz w:val="24"/>
                <w:szCs w:val="24"/>
              </w:rPr>
            </w:pPr>
            <w:r>
              <w:rPr>
                <w:rFonts w:ascii="Times New Roman" w:cs="Times New Roman"/>
                <w:sz w:val="24"/>
                <w:szCs w:val="24"/>
              </w:rPr>
              <w:t>20.0</w:t>
            </w:r>
          </w:p>
        </w:tc>
        <w:tc>
          <w:tcPr>
            <w:tcW w:w="1955" w:type="dxa"/>
            <w:vAlign w:val="center"/>
          </w:tcPr>
          <w:p w:rsidR="00F7399D" w:rsidRDefault="00234FBE">
            <w:pPr>
              <w:pStyle w:val="af5"/>
              <w:spacing w:beforeLines="20" w:before="48" w:after="0" w:line="360" w:lineRule="auto"/>
              <w:ind w:firstLineChars="0" w:firstLine="0"/>
              <w:jc w:val="center"/>
              <w:rPr>
                <w:rFonts w:ascii="Times New Roman" w:cs="Times New Roman"/>
                <w:sz w:val="24"/>
                <w:szCs w:val="24"/>
              </w:rPr>
            </w:pPr>
            <w:r>
              <w:rPr>
                <w:rFonts w:ascii="Times New Roman" w:cs="Times New Roman"/>
                <w:sz w:val="24"/>
                <w:szCs w:val="24"/>
                <w:vertAlign w:val="superscript"/>
              </w:rPr>
              <w:t>3</w:t>
            </w:r>
            <w:r>
              <w:rPr>
                <w:rFonts w:ascii="Times New Roman" w:cs="Times New Roman"/>
                <w:sz w:val="24"/>
                <w:szCs w:val="24"/>
              </w:rPr>
              <w:t>/</w:t>
            </w:r>
            <w:r>
              <w:rPr>
                <w:rFonts w:ascii="Times New Roman" w:cs="Times New Roman"/>
                <w:sz w:val="24"/>
                <w:szCs w:val="24"/>
                <w:vertAlign w:val="subscript"/>
              </w:rPr>
              <w:t>4</w:t>
            </w:r>
          </w:p>
        </w:tc>
        <w:tc>
          <w:tcPr>
            <w:tcW w:w="1635" w:type="dxa"/>
            <w:vAlign w:val="center"/>
          </w:tcPr>
          <w:p w:rsidR="00F7399D" w:rsidRDefault="00234FBE">
            <w:pPr>
              <w:pStyle w:val="af5"/>
              <w:spacing w:beforeLines="20" w:before="48" w:after="0" w:line="360" w:lineRule="auto"/>
              <w:ind w:firstLineChars="0" w:firstLine="0"/>
              <w:jc w:val="center"/>
              <w:rPr>
                <w:rFonts w:ascii="Times New Roman" w:cs="Times New Roman"/>
                <w:sz w:val="24"/>
                <w:szCs w:val="24"/>
              </w:rPr>
            </w:pPr>
            <w:r>
              <w:rPr>
                <w:rFonts w:ascii="Times New Roman" w:cs="Times New Roman"/>
                <w:sz w:val="24"/>
                <w:szCs w:val="24"/>
              </w:rPr>
              <w:t>59</w:t>
            </w:r>
          </w:p>
        </w:tc>
      </w:tr>
      <w:tr w:rsidR="00F7399D">
        <w:trPr>
          <w:trHeight w:val="340"/>
          <w:jc w:val="center"/>
        </w:trPr>
        <w:tc>
          <w:tcPr>
            <w:tcW w:w="1495" w:type="dxa"/>
            <w:vAlign w:val="center"/>
          </w:tcPr>
          <w:p w:rsidR="00F7399D" w:rsidRDefault="00234FBE">
            <w:pPr>
              <w:pStyle w:val="af5"/>
              <w:spacing w:beforeLines="20" w:before="48" w:after="0" w:line="360" w:lineRule="auto"/>
              <w:ind w:firstLineChars="0" w:firstLine="0"/>
              <w:jc w:val="center"/>
              <w:rPr>
                <w:rFonts w:ascii="Times New Roman" w:cs="Times New Roman"/>
                <w:sz w:val="24"/>
                <w:szCs w:val="24"/>
              </w:rPr>
            </w:pPr>
            <w:r>
              <w:rPr>
                <w:rFonts w:ascii="Times New Roman" w:cs="Times New Roman"/>
                <w:sz w:val="24"/>
                <w:szCs w:val="24"/>
              </w:rPr>
              <w:t>25</w:t>
            </w:r>
          </w:p>
        </w:tc>
        <w:tc>
          <w:tcPr>
            <w:tcW w:w="1693" w:type="dxa"/>
            <w:vAlign w:val="center"/>
          </w:tcPr>
          <w:p w:rsidR="00F7399D" w:rsidRDefault="00234FBE">
            <w:pPr>
              <w:pStyle w:val="af5"/>
              <w:spacing w:beforeLines="20" w:before="48" w:after="0" w:line="360" w:lineRule="auto"/>
              <w:ind w:firstLineChars="0" w:firstLine="0"/>
              <w:jc w:val="center"/>
              <w:rPr>
                <w:rFonts w:ascii="Times New Roman" w:cs="Times New Roman"/>
                <w:sz w:val="24"/>
                <w:szCs w:val="24"/>
              </w:rPr>
            </w:pPr>
            <w:r>
              <w:rPr>
                <w:rFonts w:ascii="Times New Roman" w:cs="Times New Roman"/>
                <w:sz w:val="24"/>
                <w:szCs w:val="24"/>
              </w:rPr>
              <w:t>25.4</w:t>
            </w:r>
          </w:p>
        </w:tc>
        <w:tc>
          <w:tcPr>
            <w:tcW w:w="1955" w:type="dxa"/>
            <w:vAlign w:val="center"/>
          </w:tcPr>
          <w:p w:rsidR="00F7399D" w:rsidRDefault="00234FBE">
            <w:pPr>
              <w:pStyle w:val="af5"/>
              <w:spacing w:beforeLines="20" w:before="48" w:after="0" w:line="360" w:lineRule="auto"/>
              <w:ind w:firstLineChars="0" w:firstLine="0"/>
              <w:jc w:val="center"/>
              <w:rPr>
                <w:rFonts w:ascii="Times New Roman" w:cs="Times New Roman"/>
                <w:sz w:val="24"/>
                <w:szCs w:val="24"/>
              </w:rPr>
            </w:pPr>
            <w:r>
              <w:rPr>
                <w:rFonts w:ascii="Times New Roman" w:cs="Times New Roman"/>
                <w:sz w:val="24"/>
                <w:szCs w:val="24"/>
              </w:rPr>
              <w:t>1</w:t>
            </w:r>
          </w:p>
        </w:tc>
        <w:tc>
          <w:tcPr>
            <w:tcW w:w="1635" w:type="dxa"/>
            <w:vAlign w:val="center"/>
          </w:tcPr>
          <w:p w:rsidR="00F7399D" w:rsidRDefault="00234FBE">
            <w:pPr>
              <w:pStyle w:val="af5"/>
              <w:spacing w:beforeLines="20" w:before="48" w:after="0" w:line="360" w:lineRule="auto"/>
              <w:ind w:firstLineChars="0" w:firstLine="0"/>
              <w:jc w:val="center"/>
              <w:rPr>
                <w:rFonts w:ascii="Times New Roman" w:cs="Times New Roman"/>
                <w:sz w:val="24"/>
                <w:szCs w:val="24"/>
              </w:rPr>
            </w:pPr>
            <w:r>
              <w:rPr>
                <w:rFonts w:ascii="Times New Roman" w:cs="Times New Roman"/>
                <w:sz w:val="24"/>
                <w:szCs w:val="24"/>
              </w:rPr>
              <w:t>61</w:t>
            </w:r>
          </w:p>
        </w:tc>
      </w:tr>
      <w:tr w:rsidR="00F7399D">
        <w:trPr>
          <w:trHeight w:val="340"/>
          <w:jc w:val="center"/>
        </w:trPr>
        <w:tc>
          <w:tcPr>
            <w:tcW w:w="1495" w:type="dxa"/>
            <w:vAlign w:val="center"/>
          </w:tcPr>
          <w:p w:rsidR="00F7399D" w:rsidRDefault="00234FBE">
            <w:pPr>
              <w:pStyle w:val="af5"/>
              <w:spacing w:beforeLines="20" w:before="48" w:after="0" w:line="360" w:lineRule="auto"/>
              <w:ind w:firstLineChars="0" w:firstLine="0"/>
              <w:jc w:val="center"/>
              <w:rPr>
                <w:rFonts w:ascii="Times New Roman" w:cs="Times New Roman"/>
                <w:sz w:val="24"/>
                <w:szCs w:val="24"/>
              </w:rPr>
            </w:pPr>
            <w:r>
              <w:rPr>
                <w:rFonts w:ascii="Times New Roman" w:cs="Times New Roman"/>
                <w:sz w:val="24"/>
                <w:szCs w:val="24"/>
              </w:rPr>
              <w:t>32</w:t>
            </w:r>
          </w:p>
        </w:tc>
        <w:tc>
          <w:tcPr>
            <w:tcW w:w="1693" w:type="dxa"/>
            <w:vAlign w:val="center"/>
          </w:tcPr>
          <w:p w:rsidR="00F7399D" w:rsidRDefault="00234FBE">
            <w:pPr>
              <w:spacing w:beforeLines="20" w:before="48" w:after="0" w:line="360" w:lineRule="auto"/>
              <w:jc w:val="center"/>
              <w:rPr>
                <w:rFonts w:ascii="Times New Roman" w:hAnsi="Times New Roman" w:cs="Times New Roman"/>
                <w:sz w:val="24"/>
                <w:szCs w:val="24"/>
              </w:rPr>
            </w:pPr>
            <w:r>
              <w:rPr>
                <w:rFonts w:ascii="Times New Roman" w:hAnsi="Times New Roman" w:cs="Times New Roman"/>
                <w:sz w:val="24"/>
                <w:szCs w:val="24"/>
              </w:rPr>
              <w:t>32.0</w:t>
            </w:r>
          </w:p>
        </w:tc>
        <w:tc>
          <w:tcPr>
            <w:tcW w:w="1955" w:type="dxa"/>
            <w:vAlign w:val="center"/>
          </w:tcPr>
          <w:p w:rsidR="00F7399D" w:rsidRDefault="00234FBE">
            <w:pPr>
              <w:pStyle w:val="af5"/>
              <w:spacing w:beforeLines="20" w:before="48" w:after="0" w:line="360" w:lineRule="auto"/>
              <w:ind w:firstLineChars="0" w:firstLine="0"/>
              <w:jc w:val="center"/>
              <w:rPr>
                <w:rFonts w:ascii="Times New Roman" w:cs="Times New Roman"/>
                <w:sz w:val="24"/>
                <w:szCs w:val="24"/>
              </w:rPr>
            </w:pPr>
            <w:r>
              <w:rPr>
                <w:rFonts w:ascii="Times New Roman" w:cs="Times New Roman"/>
                <w:sz w:val="24"/>
                <w:szCs w:val="24"/>
              </w:rPr>
              <w:t>1</w:t>
            </w:r>
            <w:r>
              <w:rPr>
                <w:rFonts w:ascii="Times New Roman" w:cs="Times New Roman"/>
                <w:sz w:val="24"/>
                <w:szCs w:val="24"/>
                <w:vertAlign w:val="superscript"/>
              </w:rPr>
              <w:t>1</w:t>
            </w:r>
            <w:r>
              <w:rPr>
                <w:rFonts w:ascii="Times New Roman" w:cs="Times New Roman"/>
                <w:sz w:val="24"/>
                <w:szCs w:val="24"/>
              </w:rPr>
              <w:t>/</w:t>
            </w:r>
            <w:r>
              <w:rPr>
                <w:rFonts w:ascii="Times New Roman" w:cs="Times New Roman"/>
                <w:sz w:val="24"/>
                <w:szCs w:val="24"/>
                <w:vertAlign w:val="subscript"/>
              </w:rPr>
              <w:t>4</w:t>
            </w:r>
          </w:p>
        </w:tc>
        <w:tc>
          <w:tcPr>
            <w:tcW w:w="1635" w:type="dxa"/>
            <w:vAlign w:val="center"/>
          </w:tcPr>
          <w:p w:rsidR="00F7399D" w:rsidRDefault="00234FBE">
            <w:pPr>
              <w:pStyle w:val="af5"/>
              <w:spacing w:beforeLines="20" w:before="48" w:after="0" w:line="360" w:lineRule="auto"/>
              <w:ind w:firstLineChars="0" w:firstLine="0"/>
              <w:jc w:val="center"/>
              <w:rPr>
                <w:rFonts w:ascii="Times New Roman" w:cs="Times New Roman"/>
                <w:sz w:val="24"/>
                <w:szCs w:val="24"/>
              </w:rPr>
            </w:pPr>
            <w:r>
              <w:rPr>
                <w:rFonts w:ascii="Times New Roman" w:cs="Times New Roman"/>
                <w:sz w:val="24"/>
                <w:szCs w:val="24"/>
              </w:rPr>
              <w:t>71</w:t>
            </w:r>
          </w:p>
        </w:tc>
      </w:tr>
      <w:tr w:rsidR="00F7399D">
        <w:trPr>
          <w:trHeight w:val="340"/>
          <w:jc w:val="center"/>
        </w:trPr>
        <w:tc>
          <w:tcPr>
            <w:tcW w:w="1495" w:type="dxa"/>
            <w:vAlign w:val="center"/>
          </w:tcPr>
          <w:p w:rsidR="00F7399D" w:rsidRDefault="00234FBE">
            <w:pPr>
              <w:pStyle w:val="af5"/>
              <w:spacing w:beforeLines="20" w:before="48" w:after="0" w:line="360" w:lineRule="auto"/>
              <w:ind w:firstLineChars="0" w:firstLine="0"/>
              <w:jc w:val="center"/>
              <w:rPr>
                <w:rFonts w:ascii="Times New Roman" w:cs="Times New Roman"/>
                <w:sz w:val="24"/>
                <w:szCs w:val="24"/>
              </w:rPr>
            </w:pPr>
            <w:r>
              <w:rPr>
                <w:rFonts w:ascii="Times New Roman" w:cs="Times New Roman"/>
                <w:sz w:val="24"/>
                <w:szCs w:val="24"/>
              </w:rPr>
              <w:t>40</w:t>
            </w:r>
          </w:p>
        </w:tc>
        <w:tc>
          <w:tcPr>
            <w:tcW w:w="1693" w:type="dxa"/>
            <w:vAlign w:val="center"/>
          </w:tcPr>
          <w:p w:rsidR="00F7399D" w:rsidRDefault="00234FBE">
            <w:pPr>
              <w:pStyle w:val="af5"/>
              <w:spacing w:beforeLines="20" w:before="48" w:after="0" w:line="360" w:lineRule="auto"/>
              <w:ind w:firstLineChars="0" w:firstLine="0"/>
              <w:jc w:val="center"/>
              <w:rPr>
                <w:rFonts w:ascii="Times New Roman" w:cs="Times New Roman"/>
                <w:sz w:val="24"/>
                <w:szCs w:val="24"/>
              </w:rPr>
            </w:pPr>
            <w:r>
              <w:rPr>
                <w:rFonts w:ascii="Times New Roman" w:cs="Times New Roman"/>
                <w:sz w:val="24"/>
                <w:szCs w:val="24"/>
              </w:rPr>
              <w:t>40.0</w:t>
            </w:r>
          </w:p>
        </w:tc>
        <w:tc>
          <w:tcPr>
            <w:tcW w:w="1955" w:type="dxa"/>
            <w:vAlign w:val="center"/>
          </w:tcPr>
          <w:p w:rsidR="00F7399D" w:rsidRDefault="00234FBE">
            <w:pPr>
              <w:pStyle w:val="af5"/>
              <w:spacing w:beforeLines="20" w:before="48" w:after="0" w:line="360" w:lineRule="auto"/>
              <w:ind w:firstLineChars="0" w:firstLine="0"/>
              <w:jc w:val="center"/>
              <w:rPr>
                <w:rFonts w:ascii="Times New Roman" w:cs="Times New Roman"/>
                <w:sz w:val="24"/>
                <w:szCs w:val="24"/>
              </w:rPr>
            </w:pPr>
            <w:r>
              <w:rPr>
                <w:rFonts w:ascii="Times New Roman" w:cs="Times New Roman"/>
                <w:sz w:val="24"/>
                <w:szCs w:val="24"/>
              </w:rPr>
              <w:t>1</w:t>
            </w:r>
            <w:r>
              <w:rPr>
                <w:rFonts w:ascii="Times New Roman" w:cs="Times New Roman"/>
                <w:sz w:val="24"/>
                <w:szCs w:val="24"/>
                <w:vertAlign w:val="superscript"/>
              </w:rPr>
              <w:t>1</w:t>
            </w:r>
            <w:r>
              <w:rPr>
                <w:rFonts w:ascii="Times New Roman" w:cs="Times New Roman"/>
                <w:sz w:val="24"/>
                <w:szCs w:val="24"/>
              </w:rPr>
              <w:t>/</w:t>
            </w:r>
            <w:r>
              <w:rPr>
                <w:rFonts w:ascii="Times New Roman" w:cs="Times New Roman"/>
                <w:sz w:val="24"/>
                <w:szCs w:val="24"/>
                <w:vertAlign w:val="subscript"/>
              </w:rPr>
              <w:t>2</w:t>
            </w:r>
          </w:p>
        </w:tc>
        <w:tc>
          <w:tcPr>
            <w:tcW w:w="1635" w:type="dxa"/>
            <w:vAlign w:val="center"/>
          </w:tcPr>
          <w:p w:rsidR="00F7399D" w:rsidRDefault="00234FBE">
            <w:pPr>
              <w:pStyle w:val="af5"/>
              <w:spacing w:beforeLines="20" w:before="48" w:after="0" w:line="360" w:lineRule="auto"/>
              <w:ind w:firstLineChars="0" w:firstLine="0"/>
              <w:jc w:val="center"/>
              <w:rPr>
                <w:rFonts w:ascii="Times New Roman" w:cs="Times New Roman"/>
                <w:sz w:val="24"/>
                <w:szCs w:val="24"/>
              </w:rPr>
            </w:pPr>
            <w:r>
              <w:rPr>
                <w:rFonts w:ascii="Times New Roman" w:cs="Times New Roman"/>
                <w:sz w:val="24"/>
                <w:szCs w:val="24"/>
              </w:rPr>
              <w:t>77</w:t>
            </w:r>
          </w:p>
        </w:tc>
      </w:tr>
      <w:tr w:rsidR="00F7399D">
        <w:trPr>
          <w:trHeight w:val="340"/>
          <w:jc w:val="center"/>
        </w:trPr>
        <w:tc>
          <w:tcPr>
            <w:tcW w:w="1495" w:type="dxa"/>
            <w:vAlign w:val="center"/>
          </w:tcPr>
          <w:p w:rsidR="00F7399D" w:rsidRDefault="00234FBE">
            <w:pPr>
              <w:pStyle w:val="af5"/>
              <w:spacing w:beforeLines="20" w:before="48" w:after="0" w:line="360" w:lineRule="auto"/>
              <w:ind w:firstLineChars="0" w:firstLine="0"/>
              <w:jc w:val="center"/>
              <w:rPr>
                <w:rFonts w:ascii="Times New Roman" w:cs="Times New Roman"/>
                <w:sz w:val="24"/>
                <w:szCs w:val="24"/>
              </w:rPr>
            </w:pPr>
            <w:r>
              <w:rPr>
                <w:rFonts w:ascii="Times New Roman" w:cs="Times New Roman"/>
                <w:sz w:val="24"/>
                <w:szCs w:val="24"/>
              </w:rPr>
              <w:t>50</w:t>
            </w:r>
          </w:p>
        </w:tc>
        <w:tc>
          <w:tcPr>
            <w:tcW w:w="1693" w:type="dxa"/>
            <w:vAlign w:val="center"/>
          </w:tcPr>
          <w:p w:rsidR="00F7399D" w:rsidRDefault="00234FBE">
            <w:pPr>
              <w:pStyle w:val="af5"/>
              <w:spacing w:beforeLines="20" w:before="48" w:after="0" w:line="360" w:lineRule="auto"/>
              <w:ind w:firstLineChars="0" w:firstLine="0"/>
              <w:jc w:val="center"/>
              <w:rPr>
                <w:rFonts w:ascii="Times New Roman" w:cs="Times New Roman"/>
                <w:sz w:val="24"/>
                <w:szCs w:val="24"/>
              </w:rPr>
            </w:pPr>
            <w:r>
              <w:rPr>
                <w:rFonts w:ascii="Times New Roman" w:cs="Times New Roman"/>
                <w:sz w:val="24"/>
                <w:szCs w:val="24"/>
              </w:rPr>
              <w:t>50.8</w:t>
            </w:r>
          </w:p>
        </w:tc>
        <w:tc>
          <w:tcPr>
            <w:tcW w:w="1955" w:type="dxa"/>
            <w:vAlign w:val="center"/>
          </w:tcPr>
          <w:p w:rsidR="00F7399D" w:rsidRDefault="00234FBE">
            <w:pPr>
              <w:pStyle w:val="af5"/>
              <w:spacing w:beforeLines="20" w:before="48" w:after="0" w:line="360" w:lineRule="auto"/>
              <w:ind w:firstLineChars="0" w:firstLine="0"/>
              <w:jc w:val="center"/>
              <w:rPr>
                <w:rFonts w:ascii="Times New Roman" w:cs="Times New Roman"/>
                <w:sz w:val="24"/>
                <w:szCs w:val="24"/>
              </w:rPr>
            </w:pPr>
            <w:r>
              <w:rPr>
                <w:rFonts w:ascii="Times New Roman" w:cs="Times New Roman"/>
                <w:sz w:val="24"/>
                <w:szCs w:val="24"/>
              </w:rPr>
              <w:t>2</w:t>
            </w:r>
          </w:p>
        </w:tc>
        <w:tc>
          <w:tcPr>
            <w:tcW w:w="1635" w:type="dxa"/>
            <w:vAlign w:val="center"/>
          </w:tcPr>
          <w:p w:rsidR="00F7399D" w:rsidRDefault="00234FBE">
            <w:pPr>
              <w:pStyle w:val="af5"/>
              <w:spacing w:beforeLines="20" w:before="48" w:after="0" w:line="360" w:lineRule="auto"/>
              <w:ind w:firstLineChars="0" w:firstLine="0"/>
              <w:jc w:val="center"/>
              <w:rPr>
                <w:rFonts w:ascii="Times New Roman" w:cs="Times New Roman"/>
                <w:sz w:val="24"/>
                <w:szCs w:val="24"/>
              </w:rPr>
            </w:pPr>
            <w:r>
              <w:rPr>
                <w:rFonts w:ascii="Times New Roman" w:cs="Times New Roman"/>
                <w:sz w:val="24"/>
                <w:szCs w:val="24"/>
              </w:rPr>
              <w:t>83</w:t>
            </w:r>
          </w:p>
        </w:tc>
      </w:tr>
      <w:tr w:rsidR="00F7399D">
        <w:trPr>
          <w:trHeight w:val="340"/>
          <w:jc w:val="center"/>
        </w:trPr>
        <w:tc>
          <w:tcPr>
            <w:tcW w:w="1495" w:type="dxa"/>
            <w:vAlign w:val="center"/>
          </w:tcPr>
          <w:p w:rsidR="00F7399D" w:rsidRDefault="00234FBE">
            <w:pPr>
              <w:pStyle w:val="af5"/>
              <w:spacing w:beforeLines="20" w:before="48" w:after="0" w:line="360" w:lineRule="auto"/>
              <w:ind w:firstLineChars="0" w:firstLine="0"/>
              <w:jc w:val="center"/>
              <w:rPr>
                <w:rFonts w:ascii="Times New Roman" w:cs="Times New Roman"/>
                <w:sz w:val="24"/>
                <w:szCs w:val="24"/>
              </w:rPr>
            </w:pPr>
            <w:r>
              <w:rPr>
                <w:rFonts w:ascii="Times New Roman" w:cs="Times New Roman"/>
                <w:sz w:val="24"/>
                <w:szCs w:val="24"/>
              </w:rPr>
              <w:t>65</w:t>
            </w:r>
          </w:p>
        </w:tc>
        <w:tc>
          <w:tcPr>
            <w:tcW w:w="1693" w:type="dxa"/>
            <w:vAlign w:val="center"/>
          </w:tcPr>
          <w:p w:rsidR="00F7399D" w:rsidRDefault="00234FBE">
            <w:pPr>
              <w:pStyle w:val="af5"/>
              <w:spacing w:beforeLines="20" w:before="48" w:after="0" w:line="360" w:lineRule="auto"/>
              <w:ind w:firstLineChars="0" w:firstLine="0"/>
              <w:jc w:val="center"/>
              <w:rPr>
                <w:rFonts w:ascii="Times New Roman" w:cs="Times New Roman"/>
                <w:sz w:val="24"/>
                <w:szCs w:val="24"/>
              </w:rPr>
            </w:pPr>
            <w:r>
              <w:rPr>
                <w:rFonts w:ascii="Times New Roman" w:cs="Times New Roman"/>
                <w:sz w:val="24"/>
                <w:szCs w:val="24"/>
              </w:rPr>
              <w:t>76.1</w:t>
            </w:r>
          </w:p>
        </w:tc>
        <w:tc>
          <w:tcPr>
            <w:tcW w:w="1955" w:type="dxa"/>
            <w:vAlign w:val="center"/>
          </w:tcPr>
          <w:p w:rsidR="00F7399D" w:rsidRDefault="00234FBE">
            <w:pPr>
              <w:pStyle w:val="af5"/>
              <w:spacing w:beforeLines="20" w:before="48" w:after="0" w:line="360" w:lineRule="auto"/>
              <w:ind w:firstLineChars="0" w:firstLine="0"/>
              <w:jc w:val="center"/>
              <w:rPr>
                <w:rFonts w:ascii="Times New Roman" w:cs="Times New Roman"/>
                <w:sz w:val="24"/>
                <w:szCs w:val="24"/>
              </w:rPr>
            </w:pPr>
            <w:r>
              <w:rPr>
                <w:rFonts w:ascii="Times New Roman" w:cs="Times New Roman"/>
                <w:sz w:val="24"/>
                <w:szCs w:val="24"/>
              </w:rPr>
              <w:t>2</w:t>
            </w:r>
            <w:r>
              <w:rPr>
                <w:rFonts w:ascii="Times New Roman" w:cs="Times New Roman"/>
                <w:sz w:val="24"/>
                <w:szCs w:val="24"/>
                <w:vertAlign w:val="superscript"/>
              </w:rPr>
              <w:t>1</w:t>
            </w:r>
            <w:r>
              <w:rPr>
                <w:rFonts w:ascii="Times New Roman" w:cs="Times New Roman"/>
                <w:sz w:val="24"/>
                <w:szCs w:val="24"/>
              </w:rPr>
              <w:t>/</w:t>
            </w:r>
            <w:r>
              <w:rPr>
                <w:rFonts w:ascii="Times New Roman" w:cs="Times New Roman"/>
                <w:sz w:val="24"/>
                <w:szCs w:val="24"/>
                <w:vertAlign w:val="subscript"/>
              </w:rPr>
              <w:t>2</w:t>
            </w:r>
          </w:p>
        </w:tc>
        <w:tc>
          <w:tcPr>
            <w:tcW w:w="1635" w:type="dxa"/>
            <w:vAlign w:val="center"/>
          </w:tcPr>
          <w:p w:rsidR="00F7399D" w:rsidRDefault="00234FBE">
            <w:pPr>
              <w:pStyle w:val="af5"/>
              <w:spacing w:beforeLines="20" w:before="48" w:after="0" w:line="360" w:lineRule="auto"/>
              <w:ind w:firstLineChars="0" w:firstLine="0"/>
              <w:jc w:val="center"/>
              <w:rPr>
                <w:rFonts w:ascii="Times New Roman" w:cs="Times New Roman"/>
                <w:sz w:val="24"/>
                <w:szCs w:val="24"/>
                <w:lang w:eastAsia="zh-CN"/>
              </w:rPr>
            </w:pPr>
            <w:r>
              <w:rPr>
                <w:rFonts w:ascii="Times New Roman" w:cs="Times New Roman"/>
                <w:sz w:val="24"/>
                <w:szCs w:val="24"/>
                <w:lang w:eastAsia="zh-CN"/>
              </w:rPr>
              <w:t>90</w:t>
            </w:r>
          </w:p>
        </w:tc>
      </w:tr>
    </w:tbl>
    <w:p w:rsidR="00F7399D" w:rsidRDefault="00F7399D">
      <w:pPr>
        <w:pStyle w:val="af5"/>
        <w:ind w:firstLineChars="0" w:firstLine="0"/>
        <w:rPr>
          <w:rFonts w:ascii="Times New Roman" w:cs="Times New Roman"/>
          <w:sz w:val="24"/>
          <w:szCs w:val="24"/>
        </w:rPr>
        <w:sectPr w:rsidR="00F7399D">
          <w:pgSz w:w="11920" w:h="16840"/>
          <w:pgMar w:top="1060" w:right="1300" w:bottom="920" w:left="1360" w:header="875" w:footer="740" w:gutter="0"/>
          <w:cols w:space="720"/>
        </w:sectPr>
      </w:pPr>
    </w:p>
    <w:p w:rsidR="00F7399D" w:rsidRDefault="00234FBE">
      <w:pPr>
        <w:pStyle w:val="af8"/>
        <w:spacing w:beforeLines="50" w:before="120" w:afterLines="0"/>
        <w:ind w:left="0"/>
        <w:outlineLvl w:val="9"/>
        <w:rPr>
          <w:rFonts w:ascii="Times New Roman" w:eastAsiaTheme="minorEastAsia" w:cs="Times New Roman"/>
          <w:sz w:val="24"/>
          <w:szCs w:val="24"/>
          <w:lang w:eastAsia="zh-CN"/>
        </w:rPr>
      </w:pPr>
      <w:r>
        <w:rPr>
          <w:rFonts w:ascii="Times New Roman" w:eastAsiaTheme="minorEastAsia" w:cs="Times New Roman"/>
          <w:sz w:val="24"/>
          <w:szCs w:val="24"/>
          <w:lang w:eastAsia="zh-CN"/>
        </w:rPr>
        <w:lastRenderedPageBreak/>
        <w:t>E.</w:t>
      </w:r>
      <w:r>
        <w:rPr>
          <w:rFonts w:ascii="Times New Roman" w:eastAsiaTheme="minorEastAsia" w:cs="Times New Roman" w:hint="eastAsia"/>
          <w:sz w:val="24"/>
          <w:szCs w:val="24"/>
          <w:lang w:eastAsia="zh-CN"/>
        </w:rPr>
        <w:t>0.</w:t>
      </w:r>
      <w:r>
        <w:rPr>
          <w:rFonts w:ascii="Times New Roman" w:eastAsiaTheme="minorEastAsia" w:cs="Times New Roman"/>
          <w:sz w:val="24"/>
          <w:szCs w:val="24"/>
          <w:lang w:eastAsia="zh-CN"/>
        </w:rPr>
        <w:t xml:space="preserve">9  </w:t>
      </w:r>
      <w:r>
        <w:rPr>
          <w:rFonts w:ascii="Times New Roman" w:eastAsiaTheme="minorEastAsia" w:cs="Times New Roman"/>
          <w:sz w:val="24"/>
          <w:szCs w:val="24"/>
          <w:lang w:eastAsia="zh-CN"/>
        </w:rPr>
        <w:t>承插压合式不锈钢管道外螺纹转换接头的结构型式和基本尺寸见图</w:t>
      </w:r>
      <w:r>
        <w:rPr>
          <w:rFonts w:ascii="Times New Roman" w:eastAsiaTheme="minorEastAsia" w:cs="Times New Roman"/>
          <w:sz w:val="24"/>
          <w:szCs w:val="24"/>
          <w:lang w:eastAsia="zh-CN"/>
        </w:rPr>
        <w:t>E.</w:t>
      </w:r>
      <w:r>
        <w:rPr>
          <w:rFonts w:ascii="Times New Roman" w:eastAsiaTheme="minorEastAsia" w:cs="Times New Roman" w:hint="eastAsia"/>
          <w:sz w:val="24"/>
          <w:szCs w:val="24"/>
          <w:lang w:eastAsia="zh-CN"/>
        </w:rPr>
        <w:t>0.</w:t>
      </w:r>
      <w:r>
        <w:rPr>
          <w:rFonts w:ascii="Times New Roman" w:eastAsiaTheme="minorEastAsia" w:cs="Times New Roman"/>
          <w:sz w:val="24"/>
          <w:szCs w:val="24"/>
          <w:lang w:eastAsia="zh-CN"/>
        </w:rPr>
        <w:t>9</w:t>
      </w:r>
      <w:r>
        <w:rPr>
          <w:rFonts w:ascii="Times New Roman" w:eastAsiaTheme="minorEastAsia" w:cs="Times New Roman"/>
          <w:sz w:val="24"/>
          <w:szCs w:val="24"/>
          <w:lang w:eastAsia="zh-CN"/>
        </w:rPr>
        <w:t>和表</w:t>
      </w:r>
      <w:r>
        <w:rPr>
          <w:rFonts w:ascii="Times New Roman" w:eastAsiaTheme="minorEastAsia" w:cs="Times New Roman"/>
          <w:sz w:val="24"/>
          <w:szCs w:val="24"/>
          <w:lang w:eastAsia="zh-CN"/>
        </w:rPr>
        <w:t>E.</w:t>
      </w:r>
      <w:r>
        <w:rPr>
          <w:rFonts w:ascii="Times New Roman" w:eastAsiaTheme="minorEastAsia" w:cs="Times New Roman" w:hint="eastAsia"/>
          <w:sz w:val="24"/>
          <w:szCs w:val="24"/>
          <w:lang w:eastAsia="zh-CN"/>
        </w:rPr>
        <w:t>0.</w:t>
      </w:r>
      <w:r>
        <w:rPr>
          <w:rFonts w:ascii="Times New Roman" w:eastAsiaTheme="minorEastAsia" w:cs="Times New Roman"/>
          <w:sz w:val="24"/>
          <w:szCs w:val="24"/>
          <w:lang w:eastAsia="zh-CN"/>
        </w:rPr>
        <w:t>9</w:t>
      </w:r>
      <w:r>
        <w:rPr>
          <w:rFonts w:ascii="Times New Roman" w:eastAsiaTheme="minorEastAsia" w:cs="Times New Roman"/>
          <w:sz w:val="24"/>
          <w:szCs w:val="24"/>
          <w:lang w:eastAsia="zh-CN"/>
        </w:rPr>
        <w:t>。</w:t>
      </w:r>
    </w:p>
    <w:p w:rsidR="00F7399D" w:rsidRDefault="00234FBE">
      <w:pPr>
        <w:pStyle w:val="af5"/>
        <w:tabs>
          <w:tab w:val="center" w:pos="4201"/>
          <w:tab w:val="right" w:leader="dot" w:pos="9298"/>
        </w:tabs>
        <w:ind w:firstLineChars="0" w:firstLine="0"/>
        <w:jc w:val="center"/>
        <w:rPr>
          <w:rFonts w:ascii="Times New Roman" w:cs="Times New Roman"/>
          <w:sz w:val="24"/>
          <w:szCs w:val="24"/>
        </w:rPr>
      </w:pPr>
      <w:r>
        <w:rPr>
          <w:rFonts w:ascii="Times New Roman" w:cs="Times New Roman"/>
          <w:sz w:val="24"/>
          <w:szCs w:val="24"/>
        </w:rPr>
        <w:object w:dxaOrig="6863" w:dyaOrig="2543">
          <v:shape id="_x0000_i1034" type="#_x0000_t75" style="width:343.3pt;height:127.3pt" o:ole="">
            <v:imagedata r:id="rId37" o:title="" croptop="13368f" cropbottom="12698f"/>
          </v:shape>
          <o:OLEObject Type="Embed" ProgID="AutoCAD.Drawing.18" ShapeID="_x0000_i1034" DrawAspect="Content" ObjectID="_1756128205" r:id="rId38"/>
        </w:object>
      </w:r>
    </w:p>
    <w:p w:rsidR="00F7399D" w:rsidRDefault="00234FBE">
      <w:pPr>
        <w:pStyle w:val="af9"/>
        <w:widowControl/>
        <w:spacing w:beforeLines="0" w:afterLines="0"/>
        <w:ind w:left="-142" w:firstLine="0"/>
        <w:rPr>
          <w:rFonts w:ascii="Times New Roman" w:eastAsiaTheme="minorEastAsia" w:cs="Times New Roman"/>
          <w:sz w:val="24"/>
          <w:szCs w:val="24"/>
          <w:lang w:eastAsia="zh-CN"/>
        </w:rPr>
      </w:pPr>
      <w:r>
        <w:rPr>
          <w:rFonts w:ascii="Times New Roman" w:eastAsiaTheme="minorEastAsia" w:cs="Times New Roman"/>
          <w:sz w:val="24"/>
          <w:szCs w:val="24"/>
          <w:lang w:eastAsia="zh-CN"/>
        </w:rPr>
        <w:t>图</w:t>
      </w:r>
      <w:r>
        <w:rPr>
          <w:rFonts w:ascii="Times New Roman" w:eastAsiaTheme="minorEastAsia" w:cs="Times New Roman"/>
          <w:sz w:val="24"/>
          <w:szCs w:val="24"/>
          <w:lang w:eastAsia="zh-CN"/>
        </w:rPr>
        <w:t>E.</w:t>
      </w:r>
      <w:r>
        <w:rPr>
          <w:rFonts w:ascii="Times New Roman" w:eastAsiaTheme="minorEastAsia" w:cs="Times New Roman" w:hint="eastAsia"/>
          <w:sz w:val="24"/>
          <w:szCs w:val="24"/>
          <w:lang w:eastAsia="zh-CN"/>
        </w:rPr>
        <w:t>0.</w:t>
      </w:r>
      <w:r>
        <w:rPr>
          <w:rFonts w:ascii="Times New Roman" w:eastAsiaTheme="minorEastAsia" w:cs="Times New Roman"/>
          <w:sz w:val="24"/>
          <w:szCs w:val="24"/>
          <w:lang w:eastAsia="zh-CN"/>
        </w:rPr>
        <w:t xml:space="preserve">9   </w:t>
      </w:r>
      <w:r>
        <w:rPr>
          <w:rFonts w:ascii="Times New Roman" w:eastAsiaTheme="minorEastAsia" w:cs="Times New Roman"/>
          <w:sz w:val="24"/>
          <w:szCs w:val="24"/>
          <w:lang w:eastAsia="zh-CN"/>
        </w:rPr>
        <w:t>外螺纹转换接头的结构型式</w:t>
      </w:r>
    </w:p>
    <w:p w:rsidR="00F7399D" w:rsidRDefault="00234FBE">
      <w:pPr>
        <w:pStyle w:val="a0"/>
        <w:numPr>
          <w:ilvl w:val="0"/>
          <w:numId w:val="0"/>
        </w:numPr>
        <w:spacing w:line="360" w:lineRule="auto"/>
        <w:ind w:firstLineChars="236" w:firstLine="566"/>
        <w:jc w:val="center"/>
        <w:rPr>
          <w:rFonts w:ascii="Times New Roman" w:eastAsiaTheme="minorEastAsia"/>
          <w:sz w:val="24"/>
          <w:szCs w:val="24"/>
        </w:rPr>
      </w:pPr>
      <w:r>
        <w:rPr>
          <w:rFonts w:ascii="Times New Roman" w:eastAsiaTheme="minorEastAsia"/>
          <w:sz w:val="24"/>
          <w:szCs w:val="24"/>
        </w:rPr>
        <w:t>1—</w:t>
      </w:r>
      <w:r>
        <w:rPr>
          <w:rFonts w:ascii="Times New Roman" w:eastAsiaTheme="minorEastAsia"/>
          <w:sz w:val="24"/>
          <w:szCs w:val="24"/>
        </w:rPr>
        <w:t>薄壁不锈钢管，</w:t>
      </w:r>
      <w:r>
        <w:rPr>
          <w:rFonts w:ascii="Times New Roman" w:eastAsiaTheme="minorEastAsia"/>
          <w:sz w:val="24"/>
          <w:szCs w:val="24"/>
        </w:rPr>
        <w:t>2—</w:t>
      </w:r>
      <w:r>
        <w:rPr>
          <w:rFonts w:ascii="Times New Roman" w:eastAsiaTheme="minorEastAsia"/>
          <w:sz w:val="24"/>
          <w:szCs w:val="24"/>
        </w:rPr>
        <w:t>管件</w:t>
      </w:r>
      <w:r>
        <w:rPr>
          <w:rFonts w:ascii="Times New Roman" w:eastAsiaTheme="minorEastAsia" w:hint="eastAsia"/>
          <w:sz w:val="24"/>
          <w:szCs w:val="24"/>
        </w:rPr>
        <w:t>；</w:t>
      </w:r>
      <w:r>
        <w:rPr>
          <w:rFonts w:ascii="Times New Roman" w:eastAsiaTheme="minorEastAsia"/>
          <w:sz w:val="24"/>
          <w:szCs w:val="24"/>
        </w:rPr>
        <w:t>L—</w:t>
      </w:r>
      <w:r>
        <w:rPr>
          <w:rFonts w:ascii="Times New Roman" w:eastAsiaTheme="minorEastAsia"/>
          <w:sz w:val="24"/>
          <w:szCs w:val="24"/>
        </w:rPr>
        <w:t>管件长度；</w:t>
      </w:r>
      <w:r>
        <w:rPr>
          <w:rFonts w:ascii="Times New Roman" w:eastAsiaTheme="minorEastAsia" w:hint="eastAsia"/>
          <w:sz w:val="24"/>
          <w:szCs w:val="24"/>
        </w:rPr>
        <w:t>D-</w:t>
      </w:r>
      <w:r>
        <w:rPr>
          <w:rFonts w:ascii="Times New Roman" w:eastAsiaTheme="minorEastAsia" w:hint="eastAsia"/>
          <w:sz w:val="24"/>
          <w:szCs w:val="24"/>
        </w:rPr>
        <w:t>管子外径；</w:t>
      </w:r>
      <w:r>
        <w:rPr>
          <w:rFonts w:ascii="Times New Roman" w:eastAsiaTheme="minorEastAsia"/>
          <w:sz w:val="24"/>
          <w:szCs w:val="24"/>
        </w:rPr>
        <w:t>R</w:t>
      </w:r>
      <w:r>
        <w:rPr>
          <w:rFonts w:ascii="Times New Roman" w:eastAsiaTheme="minorEastAsia"/>
          <w:sz w:val="24"/>
          <w:szCs w:val="24"/>
          <w:vertAlign w:val="subscript"/>
        </w:rPr>
        <w:t>1</w:t>
      </w:r>
      <w:r>
        <w:rPr>
          <w:rFonts w:ascii="Times New Roman" w:eastAsiaTheme="minorEastAsia"/>
          <w:sz w:val="24"/>
          <w:szCs w:val="24"/>
        </w:rPr>
        <w:t>—</w:t>
      </w:r>
      <w:r>
        <w:rPr>
          <w:rFonts w:ascii="Times New Roman" w:eastAsiaTheme="minorEastAsia"/>
          <w:sz w:val="24"/>
          <w:szCs w:val="24"/>
        </w:rPr>
        <w:t>外螺纹接头</w:t>
      </w:r>
    </w:p>
    <w:p w:rsidR="00F7399D" w:rsidRDefault="00234FBE">
      <w:pPr>
        <w:pStyle w:val="afa"/>
        <w:widowControl/>
        <w:spacing w:before="120" w:after="120"/>
        <w:jc w:val="right"/>
        <w:rPr>
          <w:rFonts w:ascii="Times New Roman" w:eastAsiaTheme="minorEastAsia" w:cs="Times New Roman"/>
          <w:sz w:val="24"/>
          <w:szCs w:val="24"/>
          <w:lang w:eastAsia="zh-CN"/>
        </w:rPr>
      </w:pPr>
      <w:r>
        <w:rPr>
          <w:rFonts w:ascii="Times New Roman" w:eastAsiaTheme="minorEastAsia" w:cs="Times New Roman"/>
          <w:sz w:val="24"/>
          <w:szCs w:val="24"/>
          <w:lang w:eastAsia="zh-CN"/>
        </w:rPr>
        <w:t>表</w:t>
      </w:r>
      <w:r>
        <w:rPr>
          <w:rFonts w:ascii="Times New Roman" w:eastAsiaTheme="minorEastAsia" w:cs="Times New Roman"/>
          <w:sz w:val="24"/>
          <w:szCs w:val="24"/>
          <w:lang w:eastAsia="zh-CN"/>
        </w:rPr>
        <w:t>E.</w:t>
      </w:r>
      <w:r>
        <w:rPr>
          <w:rFonts w:ascii="Times New Roman" w:eastAsiaTheme="minorEastAsia" w:cs="Times New Roman" w:hint="eastAsia"/>
          <w:sz w:val="24"/>
          <w:szCs w:val="24"/>
          <w:lang w:eastAsia="zh-CN"/>
        </w:rPr>
        <w:t>0.</w:t>
      </w:r>
      <w:r>
        <w:rPr>
          <w:rFonts w:ascii="Times New Roman" w:eastAsiaTheme="minorEastAsia" w:cs="Times New Roman"/>
          <w:sz w:val="24"/>
          <w:szCs w:val="24"/>
          <w:lang w:eastAsia="zh-CN"/>
        </w:rPr>
        <w:t xml:space="preserve">9  </w:t>
      </w:r>
      <w:r>
        <w:rPr>
          <w:rFonts w:ascii="Times New Roman" w:eastAsiaTheme="minorEastAsia" w:cs="Times New Roman"/>
          <w:sz w:val="24"/>
          <w:szCs w:val="24"/>
          <w:lang w:eastAsia="zh-CN"/>
        </w:rPr>
        <w:t>外螺纹转换接头的基本尺寸</w:t>
      </w:r>
      <w:r>
        <w:rPr>
          <w:rFonts w:ascii="Times New Roman" w:eastAsiaTheme="minorEastAsia" w:cs="Times New Roman"/>
          <w:sz w:val="24"/>
          <w:szCs w:val="24"/>
          <w:lang w:eastAsia="zh-CN"/>
        </w:rPr>
        <w:t xml:space="preserve">                           </w:t>
      </w:r>
      <w:r>
        <w:rPr>
          <w:rFonts w:ascii="Times New Roman" w:eastAsiaTheme="minorEastAsia" w:cs="Times New Roman"/>
          <w:szCs w:val="22"/>
          <w:lang w:eastAsia="zh-CN"/>
        </w:rPr>
        <w:t>单位</w:t>
      </w:r>
      <w:r>
        <w:rPr>
          <w:rFonts w:ascii="Times New Roman" w:eastAsiaTheme="minorEastAsia" w:cs="Times New Roman"/>
          <w:szCs w:val="22"/>
          <w:lang w:eastAsia="zh-CN"/>
        </w:rPr>
        <w:t>:</w:t>
      </w:r>
      <w:r>
        <w:rPr>
          <w:rFonts w:ascii="Times New Roman" w:eastAsiaTheme="minorEastAsia" w:cs="Times New Roman"/>
          <w:szCs w:val="22"/>
          <w:lang w:eastAsia="zh-CN"/>
        </w:rPr>
        <w:t>毫米</w:t>
      </w:r>
      <w:r>
        <w:rPr>
          <w:rFonts w:ascii="Times New Roman" w:eastAsiaTheme="minorEastAsia" w:cs="Times New Roman"/>
          <w:szCs w:val="22"/>
          <w:lang w:eastAsia="zh-CN"/>
        </w:rPr>
        <w:t>(mm)</w:t>
      </w:r>
    </w:p>
    <w:tbl>
      <w:tblPr>
        <w:tblW w:w="9072" w:type="dxa"/>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4A0" w:firstRow="1" w:lastRow="0" w:firstColumn="1" w:lastColumn="0" w:noHBand="0" w:noVBand="1"/>
      </w:tblPr>
      <w:tblGrid>
        <w:gridCol w:w="1788"/>
        <w:gridCol w:w="2509"/>
        <w:gridCol w:w="2616"/>
        <w:gridCol w:w="2159"/>
      </w:tblGrid>
      <w:tr w:rsidR="00F7399D">
        <w:trPr>
          <w:trHeight w:val="871"/>
          <w:jc w:val="center"/>
        </w:trPr>
        <w:tc>
          <w:tcPr>
            <w:tcW w:w="1366" w:type="dxa"/>
            <w:vAlign w:val="center"/>
          </w:tcPr>
          <w:p w:rsidR="00F7399D" w:rsidRDefault="00234FBE">
            <w:pPr>
              <w:pStyle w:val="af5"/>
              <w:spacing w:beforeLines="20" w:before="48" w:after="0" w:line="240" w:lineRule="auto"/>
              <w:ind w:firstLineChars="0" w:firstLine="0"/>
              <w:jc w:val="center"/>
              <w:textAlignment w:val="center"/>
              <w:rPr>
                <w:rFonts w:ascii="Times New Roman" w:cs="Times New Roman"/>
                <w:sz w:val="24"/>
                <w:szCs w:val="24"/>
              </w:rPr>
            </w:pPr>
            <w:proofErr w:type="spellStart"/>
            <w:r>
              <w:rPr>
                <w:rFonts w:ascii="Times New Roman" w:cs="Times New Roman"/>
                <w:sz w:val="24"/>
                <w:szCs w:val="24"/>
              </w:rPr>
              <w:t>公称尺寸</w:t>
            </w:r>
            <w:proofErr w:type="spellEnd"/>
          </w:p>
          <w:p w:rsidR="00F7399D" w:rsidRDefault="00234FBE">
            <w:pPr>
              <w:pStyle w:val="af5"/>
              <w:spacing w:beforeLines="20" w:before="48" w:after="0" w:line="240" w:lineRule="auto"/>
              <w:ind w:firstLineChars="0" w:firstLine="0"/>
              <w:jc w:val="center"/>
              <w:textAlignment w:val="center"/>
              <w:rPr>
                <w:rFonts w:ascii="Times New Roman" w:cs="Times New Roman"/>
                <w:sz w:val="24"/>
                <w:szCs w:val="24"/>
              </w:rPr>
            </w:pPr>
            <w:r>
              <w:rPr>
                <w:rFonts w:ascii="Times New Roman" w:cs="Times New Roman"/>
                <w:sz w:val="24"/>
                <w:szCs w:val="24"/>
              </w:rPr>
              <w:t>DN</w:t>
            </w:r>
          </w:p>
        </w:tc>
        <w:tc>
          <w:tcPr>
            <w:tcW w:w="1916" w:type="dxa"/>
            <w:vAlign w:val="center"/>
          </w:tcPr>
          <w:p w:rsidR="00F7399D" w:rsidRDefault="00234FBE">
            <w:pPr>
              <w:pStyle w:val="af5"/>
              <w:spacing w:beforeLines="20" w:before="48" w:after="0" w:line="240" w:lineRule="auto"/>
              <w:ind w:firstLineChars="0" w:firstLine="0"/>
              <w:jc w:val="center"/>
              <w:textAlignment w:val="center"/>
              <w:rPr>
                <w:rFonts w:ascii="Times New Roman" w:cs="Times New Roman"/>
                <w:sz w:val="24"/>
                <w:szCs w:val="24"/>
              </w:rPr>
            </w:pPr>
            <w:proofErr w:type="spellStart"/>
            <w:r>
              <w:rPr>
                <w:rFonts w:ascii="Times New Roman" w:cs="Times New Roman"/>
                <w:sz w:val="24"/>
                <w:szCs w:val="24"/>
              </w:rPr>
              <w:t>管子外径</w:t>
            </w:r>
            <w:proofErr w:type="spellEnd"/>
          </w:p>
          <w:p w:rsidR="00F7399D" w:rsidRDefault="00234FBE">
            <w:pPr>
              <w:pStyle w:val="af5"/>
              <w:spacing w:beforeLines="20" w:before="48" w:after="0" w:line="240" w:lineRule="auto"/>
              <w:ind w:firstLineChars="0" w:firstLine="0"/>
              <w:jc w:val="center"/>
              <w:textAlignment w:val="center"/>
              <w:rPr>
                <w:rFonts w:ascii="Times New Roman" w:cs="Times New Roman"/>
                <w:sz w:val="24"/>
                <w:szCs w:val="24"/>
              </w:rPr>
            </w:pPr>
            <w:r>
              <w:rPr>
                <w:rFonts w:ascii="Times New Roman" w:cs="Times New Roman"/>
                <w:sz w:val="24"/>
                <w:szCs w:val="24"/>
              </w:rPr>
              <w:t>D</w:t>
            </w:r>
          </w:p>
        </w:tc>
        <w:tc>
          <w:tcPr>
            <w:tcW w:w="1998" w:type="dxa"/>
            <w:vAlign w:val="center"/>
          </w:tcPr>
          <w:p w:rsidR="00F7399D" w:rsidRDefault="00234FBE">
            <w:pPr>
              <w:pStyle w:val="af5"/>
              <w:spacing w:beforeLines="20" w:before="48" w:after="0" w:line="240" w:lineRule="auto"/>
              <w:ind w:firstLineChars="0" w:firstLine="0"/>
              <w:jc w:val="center"/>
              <w:rPr>
                <w:rFonts w:ascii="Times New Roman" w:cs="Times New Roman"/>
                <w:sz w:val="24"/>
                <w:szCs w:val="24"/>
              </w:rPr>
            </w:pPr>
            <w:proofErr w:type="spellStart"/>
            <w:r>
              <w:rPr>
                <w:rFonts w:ascii="Times New Roman" w:cs="Times New Roman"/>
                <w:sz w:val="24"/>
                <w:szCs w:val="24"/>
              </w:rPr>
              <w:t>管螺纹</w:t>
            </w:r>
            <w:proofErr w:type="spellEnd"/>
          </w:p>
          <w:p w:rsidR="00F7399D" w:rsidRDefault="00234FBE">
            <w:pPr>
              <w:pStyle w:val="af5"/>
              <w:spacing w:beforeLines="20" w:before="48" w:after="0" w:line="240" w:lineRule="auto"/>
              <w:ind w:firstLineChars="0" w:firstLine="0"/>
              <w:jc w:val="center"/>
              <w:rPr>
                <w:rFonts w:ascii="Times New Roman" w:cs="Times New Roman"/>
                <w:sz w:val="24"/>
                <w:szCs w:val="24"/>
              </w:rPr>
            </w:pPr>
            <w:r>
              <w:rPr>
                <w:rFonts w:ascii="Times New Roman" w:cs="Times New Roman"/>
                <w:sz w:val="24"/>
                <w:szCs w:val="24"/>
              </w:rPr>
              <w:t>R</w:t>
            </w:r>
            <w:r>
              <w:rPr>
                <w:rFonts w:ascii="Times New Roman" w:cs="Times New Roman"/>
                <w:sz w:val="24"/>
                <w:szCs w:val="24"/>
                <w:vertAlign w:val="subscript"/>
              </w:rPr>
              <w:t>1</w:t>
            </w:r>
            <w:r>
              <w:rPr>
                <w:rFonts w:ascii="Times New Roman" w:cs="Times New Roman"/>
                <w:sz w:val="24"/>
                <w:szCs w:val="24"/>
              </w:rPr>
              <w:t>或</w:t>
            </w:r>
            <w:r>
              <w:rPr>
                <w:rFonts w:ascii="Times New Roman" w:cs="Times New Roman"/>
                <w:sz w:val="24"/>
                <w:szCs w:val="24"/>
              </w:rPr>
              <w:t>R</w:t>
            </w:r>
            <w:r>
              <w:rPr>
                <w:rFonts w:ascii="Times New Roman" w:cs="Times New Roman"/>
                <w:sz w:val="24"/>
                <w:szCs w:val="24"/>
                <w:vertAlign w:val="subscript"/>
              </w:rPr>
              <w:t>2</w:t>
            </w:r>
            <w:r>
              <w:rPr>
                <w:rFonts w:ascii="Times New Roman" w:cs="Times New Roman"/>
                <w:sz w:val="24"/>
                <w:szCs w:val="24"/>
              </w:rPr>
              <w:t>/in</w:t>
            </w:r>
          </w:p>
        </w:tc>
        <w:tc>
          <w:tcPr>
            <w:tcW w:w="1649" w:type="dxa"/>
            <w:vAlign w:val="center"/>
          </w:tcPr>
          <w:p w:rsidR="00F7399D" w:rsidRDefault="00234FBE">
            <w:pPr>
              <w:pStyle w:val="af5"/>
              <w:spacing w:beforeLines="20" w:before="48" w:after="0" w:line="240" w:lineRule="auto"/>
              <w:ind w:firstLineChars="0" w:firstLine="0"/>
              <w:jc w:val="center"/>
              <w:rPr>
                <w:rFonts w:ascii="Times New Roman" w:cs="Times New Roman"/>
                <w:sz w:val="24"/>
                <w:szCs w:val="24"/>
              </w:rPr>
            </w:pPr>
            <w:proofErr w:type="spellStart"/>
            <w:r>
              <w:rPr>
                <w:rFonts w:ascii="Times New Roman" w:cs="Times New Roman"/>
                <w:sz w:val="24"/>
                <w:szCs w:val="24"/>
              </w:rPr>
              <w:t>Lmin</w:t>
            </w:r>
            <w:proofErr w:type="spellEnd"/>
          </w:p>
        </w:tc>
      </w:tr>
      <w:tr w:rsidR="00F7399D">
        <w:trPr>
          <w:trHeight w:val="340"/>
          <w:jc w:val="center"/>
        </w:trPr>
        <w:tc>
          <w:tcPr>
            <w:tcW w:w="1366" w:type="dxa"/>
            <w:vAlign w:val="center"/>
          </w:tcPr>
          <w:p w:rsidR="00F7399D" w:rsidRDefault="00234FBE">
            <w:pPr>
              <w:pStyle w:val="af5"/>
              <w:spacing w:beforeLines="20" w:before="48" w:after="0" w:line="360" w:lineRule="auto"/>
              <w:ind w:firstLineChars="0" w:firstLine="0"/>
              <w:jc w:val="center"/>
              <w:rPr>
                <w:rFonts w:ascii="Times New Roman" w:cs="Times New Roman"/>
                <w:sz w:val="24"/>
                <w:szCs w:val="24"/>
              </w:rPr>
            </w:pPr>
            <w:r>
              <w:rPr>
                <w:rFonts w:ascii="Times New Roman" w:cs="Times New Roman"/>
                <w:sz w:val="24"/>
                <w:szCs w:val="24"/>
              </w:rPr>
              <w:t>15</w:t>
            </w:r>
          </w:p>
        </w:tc>
        <w:tc>
          <w:tcPr>
            <w:tcW w:w="1916" w:type="dxa"/>
            <w:vAlign w:val="center"/>
          </w:tcPr>
          <w:p w:rsidR="00F7399D" w:rsidRDefault="00234FBE">
            <w:pPr>
              <w:pStyle w:val="af5"/>
              <w:spacing w:beforeLines="20" w:before="48" w:after="0" w:line="360" w:lineRule="auto"/>
              <w:ind w:firstLineChars="0" w:firstLine="0"/>
              <w:jc w:val="center"/>
              <w:rPr>
                <w:rFonts w:ascii="Times New Roman" w:cs="Times New Roman"/>
                <w:sz w:val="24"/>
                <w:szCs w:val="24"/>
              </w:rPr>
            </w:pPr>
            <w:r>
              <w:rPr>
                <w:rFonts w:ascii="Times New Roman" w:cs="Times New Roman"/>
                <w:sz w:val="24"/>
                <w:szCs w:val="24"/>
              </w:rPr>
              <w:t>16.0</w:t>
            </w:r>
          </w:p>
        </w:tc>
        <w:tc>
          <w:tcPr>
            <w:tcW w:w="1998" w:type="dxa"/>
            <w:vAlign w:val="center"/>
          </w:tcPr>
          <w:p w:rsidR="00F7399D" w:rsidRDefault="00234FBE">
            <w:pPr>
              <w:pStyle w:val="af5"/>
              <w:spacing w:beforeLines="20" w:before="48" w:after="0" w:line="360" w:lineRule="auto"/>
              <w:ind w:firstLineChars="0" w:firstLine="0"/>
              <w:jc w:val="center"/>
              <w:rPr>
                <w:rFonts w:ascii="Times New Roman" w:cs="Times New Roman"/>
                <w:sz w:val="24"/>
                <w:szCs w:val="24"/>
              </w:rPr>
            </w:pPr>
            <w:r>
              <w:rPr>
                <w:rFonts w:ascii="Times New Roman" w:cs="Times New Roman"/>
                <w:sz w:val="24"/>
                <w:szCs w:val="24"/>
                <w:vertAlign w:val="superscript"/>
              </w:rPr>
              <w:t>1</w:t>
            </w:r>
            <w:r>
              <w:rPr>
                <w:rFonts w:ascii="Times New Roman" w:cs="Times New Roman"/>
                <w:sz w:val="24"/>
                <w:szCs w:val="24"/>
              </w:rPr>
              <w:t>/</w:t>
            </w:r>
            <w:r>
              <w:rPr>
                <w:rFonts w:ascii="Times New Roman" w:cs="Times New Roman"/>
                <w:sz w:val="24"/>
                <w:szCs w:val="24"/>
                <w:vertAlign w:val="subscript"/>
              </w:rPr>
              <w:t>2</w:t>
            </w:r>
          </w:p>
        </w:tc>
        <w:tc>
          <w:tcPr>
            <w:tcW w:w="1649" w:type="dxa"/>
            <w:vAlign w:val="center"/>
          </w:tcPr>
          <w:p w:rsidR="00F7399D" w:rsidRDefault="00234FBE">
            <w:pPr>
              <w:pStyle w:val="af5"/>
              <w:spacing w:beforeLines="20" w:before="48" w:after="0" w:line="360" w:lineRule="auto"/>
              <w:ind w:firstLineChars="0" w:firstLine="0"/>
              <w:jc w:val="center"/>
              <w:rPr>
                <w:rFonts w:ascii="Times New Roman" w:cs="Times New Roman"/>
                <w:sz w:val="24"/>
                <w:szCs w:val="24"/>
              </w:rPr>
            </w:pPr>
            <w:r>
              <w:rPr>
                <w:rFonts w:ascii="Times New Roman" w:cs="Times New Roman"/>
                <w:sz w:val="24"/>
                <w:szCs w:val="24"/>
              </w:rPr>
              <w:t>62</w:t>
            </w:r>
          </w:p>
        </w:tc>
      </w:tr>
      <w:tr w:rsidR="00F7399D">
        <w:trPr>
          <w:trHeight w:val="340"/>
          <w:jc w:val="center"/>
        </w:trPr>
        <w:tc>
          <w:tcPr>
            <w:tcW w:w="1366" w:type="dxa"/>
            <w:vAlign w:val="center"/>
          </w:tcPr>
          <w:p w:rsidR="00F7399D" w:rsidRDefault="00234FBE">
            <w:pPr>
              <w:pStyle w:val="af5"/>
              <w:spacing w:beforeLines="20" w:before="48" w:after="0" w:line="360" w:lineRule="auto"/>
              <w:ind w:firstLineChars="0" w:firstLine="0"/>
              <w:jc w:val="center"/>
              <w:rPr>
                <w:rFonts w:ascii="Times New Roman" w:cs="Times New Roman"/>
                <w:sz w:val="24"/>
                <w:szCs w:val="24"/>
              </w:rPr>
            </w:pPr>
            <w:r>
              <w:rPr>
                <w:rFonts w:ascii="Times New Roman" w:cs="Times New Roman"/>
                <w:sz w:val="24"/>
                <w:szCs w:val="24"/>
              </w:rPr>
              <w:t>20</w:t>
            </w:r>
          </w:p>
        </w:tc>
        <w:tc>
          <w:tcPr>
            <w:tcW w:w="1916" w:type="dxa"/>
            <w:vAlign w:val="center"/>
          </w:tcPr>
          <w:p w:rsidR="00F7399D" w:rsidRDefault="00234FBE">
            <w:pPr>
              <w:pStyle w:val="af5"/>
              <w:spacing w:beforeLines="20" w:before="48" w:after="0" w:line="360" w:lineRule="auto"/>
              <w:ind w:firstLineChars="0" w:firstLine="0"/>
              <w:jc w:val="center"/>
              <w:rPr>
                <w:rFonts w:ascii="Times New Roman" w:cs="Times New Roman"/>
                <w:sz w:val="24"/>
                <w:szCs w:val="24"/>
              </w:rPr>
            </w:pPr>
            <w:r>
              <w:rPr>
                <w:rFonts w:ascii="Times New Roman" w:cs="Times New Roman"/>
                <w:sz w:val="24"/>
                <w:szCs w:val="24"/>
              </w:rPr>
              <w:t>20.0</w:t>
            </w:r>
          </w:p>
        </w:tc>
        <w:tc>
          <w:tcPr>
            <w:tcW w:w="1998" w:type="dxa"/>
            <w:vAlign w:val="center"/>
          </w:tcPr>
          <w:p w:rsidR="00F7399D" w:rsidRDefault="00234FBE">
            <w:pPr>
              <w:pStyle w:val="af5"/>
              <w:spacing w:beforeLines="20" w:before="48" w:after="0" w:line="360" w:lineRule="auto"/>
              <w:ind w:firstLineChars="0" w:firstLine="0"/>
              <w:jc w:val="center"/>
              <w:rPr>
                <w:rFonts w:ascii="Times New Roman" w:cs="Times New Roman"/>
                <w:sz w:val="24"/>
                <w:szCs w:val="24"/>
              </w:rPr>
            </w:pPr>
            <w:r>
              <w:rPr>
                <w:rFonts w:ascii="Times New Roman" w:cs="Times New Roman"/>
                <w:sz w:val="24"/>
                <w:szCs w:val="24"/>
                <w:vertAlign w:val="superscript"/>
              </w:rPr>
              <w:t>3</w:t>
            </w:r>
            <w:r>
              <w:rPr>
                <w:rFonts w:ascii="Times New Roman" w:cs="Times New Roman"/>
                <w:sz w:val="24"/>
                <w:szCs w:val="24"/>
              </w:rPr>
              <w:t>/</w:t>
            </w:r>
            <w:r>
              <w:rPr>
                <w:rFonts w:ascii="Times New Roman" w:cs="Times New Roman"/>
                <w:sz w:val="24"/>
                <w:szCs w:val="24"/>
                <w:vertAlign w:val="subscript"/>
              </w:rPr>
              <w:t>4</w:t>
            </w:r>
          </w:p>
        </w:tc>
        <w:tc>
          <w:tcPr>
            <w:tcW w:w="1649" w:type="dxa"/>
            <w:vAlign w:val="center"/>
          </w:tcPr>
          <w:p w:rsidR="00F7399D" w:rsidRDefault="00234FBE">
            <w:pPr>
              <w:pStyle w:val="af5"/>
              <w:spacing w:beforeLines="20" w:before="48" w:after="0" w:line="360" w:lineRule="auto"/>
              <w:ind w:firstLineChars="0" w:firstLine="0"/>
              <w:jc w:val="center"/>
              <w:rPr>
                <w:rFonts w:ascii="Times New Roman" w:cs="Times New Roman"/>
                <w:sz w:val="24"/>
                <w:szCs w:val="24"/>
              </w:rPr>
            </w:pPr>
            <w:r>
              <w:rPr>
                <w:rFonts w:ascii="Times New Roman" w:cs="Times New Roman"/>
                <w:sz w:val="24"/>
                <w:szCs w:val="24"/>
              </w:rPr>
              <w:t>63</w:t>
            </w:r>
          </w:p>
        </w:tc>
      </w:tr>
      <w:tr w:rsidR="00F7399D">
        <w:trPr>
          <w:trHeight w:val="340"/>
          <w:jc w:val="center"/>
        </w:trPr>
        <w:tc>
          <w:tcPr>
            <w:tcW w:w="1366" w:type="dxa"/>
            <w:vAlign w:val="center"/>
          </w:tcPr>
          <w:p w:rsidR="00F7399D" w:rsidRDefault="00234FBE">
            <w:pPr>
              <w:pStyle w:val="af5"/>
              <w:spacing w:beforeLines="20" w:before="48" w:after="0" w:line="360" w:lineRule="auto"/>
              <w:ind w:firstLineChars="0" w:firstLine="0"/>
              <w:jc w:val="center"/>
              <w:rPr>
                <w:rFonts w:ascii="Times New Roman" w:cs="Times New Roman"/>
                <w:sz w:val="24"/>
                <w:szCs w:val="24"/>
              </w:rPr>
            </w:pPr>
            <w:r>
              <w:rPr>
                <w:rFonts w:ascii="Times New Roman" w:cs="Times New Roman"/>
                <w:sz w:val="24"/>
                <w:szCs w:val="24"/>
              </w:rPr>
              <w:t>25</w:t>
            </w:r>
          </w:p>
        </w:tc>
        <w:tc>
          <w:tcPr>
            <w:tcW w:w="1916" w:type="dxa"/>
            <w:vAlign w:val="center"/>
          </w:tcPr>
          <w:p w:rsidR="00F7399D" w:rsidRDefault="00234FBE">
            <w:pPr>
              <w:pStyle w:val="af5"/>
              <w:spacing w:beforeLines="20" w:before="48" w:after="0" w:line="360" w:lineRule="auto"/>
              <w:ind w:firstLineChars="0" w:firstLine="0"/>
              <w:jc w:val="center"/>
              <w:rPr>
                <w:rFonts w:ascii="Times New Roman" w:cs="Times New Roman"/>
                <w:sz w:val="24"/>
                <w:szCs w:val="24"/>
              </w:rPr>
            </w:pPr>
            <w:r>
              <w:rPr>
                <w:rFonts w:ascii="Times New Roman" w:cs="Times New Roman"/>
                <w:sz w:val="24"/>
                <w:szCs w:val="24"/>
              </w:rPr>
              <w:t>25.4</w:t>
            </w:r>
          </w:p>
        </w:tc>
        <w:tc>
          <w:tcPr>
            <w:tcW w:w="1998" w:type="dxa"/>
            <w:vAlign w:val="center"/>
          </w:tcPr>
          <w:p w:rsidR="00F7399D" w:rsidRDefault="00234FBE">
            <w:pPr>
              <w:pStyle w:val="af5"/>
              <w:spacing w:beforeLines="20" w:before="48" w:after="0" w:line="360" w:lineRule="auto"/>
              <w:ind w:firstLineChars="0" w:firstLine="0"/>
              <w:jc w:val="center"/>
              <w:rPr>
                <w:rFonts w:ascii="Times New Roman" w:cs="Times New Roman"/>
                <w:sz w:val="24"/>
                <w:szCs w:val="24"/>
              </w:rPr>
            </w:pPr>
            <w:r>
              <w:rPr>
                <w:rFonts w:ascii="Times New Roman" w:cs="Times New Roman"/>
                <w:sz w:val="24"/>
                <w:szCs w:val="24"/>
              </w:rPr>
              <w:t>1</w:t>
            </w:r>
          </w:p>
        </w:tc>
        <w:tc>
          <w:tcPr>
            <w:tcW w:w="1649" w:type="dxa"/>
            <w:vAlign w:val="center"/>
          </w:tcPr>
          <w:p w:rsidR="00F7399D" w:rsidRDefault="00234FBE">
            <w:pPr>
              <w:pStyle w:val="af5"/>
              <w:spacing w:beforeLines="20" w:before="48" w:after="0" w:line="360" w:lineRule="auto"/>
              <w:ind w:firstLineChars="0" w:firstLine="0"/>
              <w:jc w:val="center"/>
              <w:rPr>
                <w:rFonts w:ascii="Times New Roman" w:cs="Times New Roman"/>
                <w:sz w:val="24"/>
                <w:szCs w:val="24"/>
              </w:rPr>
            </w:pPr>
            <w:r>
              <w:rPr>
                <w:rFonts w:ascii="Times New Roman" w:cs="Times New Roman"/>
                <w:sz w:val="24"/>
                <w:szCs w:val="24"/>
              </w:rPr>
              <w:t>67</w:t>
            </w:r>
          </w:p>
        </w:tc>
      </w:tr>
      <w:tr w:rsidR="00F7399D">
        <w:trPr>
          <w:trHeight w:val="340"/>
          <w:jc w:val="center"/>
        </w:trPr>
        <w:tc>
          <w:tcPr>
            <w:tcW w:w="1366" w:type="dxa"/>
            <w:vAlign w:val="center"/>
          </w:tcPr>
          <w:p w:rsidR="00F7399D" w:rsidRDefault="00234FBE">
            <w:pPr>
              <w:pStyle w:val="af5"/>
              <w:spacing w:beforeLines="20" w:before="48" w:after="0" w:line="360" w:lineRule="auto"/>
              <w:ind w:firstLineChars="0" w:firstLine="0"/>
              <w:jc w:val="center"/>
              <w:rPr>
                <w:rFonts w:ascii="Times New Roman" w:cs="Times New Roman"/>
                <w:sz w:val="24"/>
                <w:szCs w:val="24"/>
              </w:rPr>
            </w:pPr>
            <w:r>
              <w:rPr>
                <w:rFonts w:ascii="Times New Roman" w:cs="Times New Roman"/>
                <w:sz w:val="24"/>
                <w:szCs w:val="24"/>
              </w:rPr>
              <w:t>32</w:t>
            </w:r>
          </w:p>
        </w:tc>
        <w:tc>
          <w:tcPr>
            <w:tcW w:w="1916" w:type="dxa"/>
            <w:vAlign w:val="center"/>
          </w:tcPr>
          <w:p w:rsidR="00F7399D" w:rsidRDefault="00234FBE">
            <w:pPr>
              <w:spacing w:beforeLines="20" w:before="48" w:after="0" w:line="360" w:lineRule="auto"/>
              <w:jc w:val="center"/>
              <w:rPr>
                <w:rFonts w:ascii="Times New Roman" w:hAnsi="Times New Roman" w:cs="Times New Roman"/>
                <w:sz w:val="24"/>
                <w:szCs w:val="24"/>
              </w:rPr>
            </w:pPr>
            <w:r>
              <w:rPr>
                <w:rFonts w:ascii="Times New Roman" w:hAnsi="Times New Roman" w:cs="Times New Roman"/>
                <w:sz w:val="24"/>
                <w:szCs w:val="24"/>
              </w:rPr>
              <w:t>32.0</w:t>
            </w:r>
          </w:p>
        </w:tc>
        <w:tc>
          <w:tcPr>
            <w:tcW w:w="1998" w:type="dxa"/>
            <w:vAlign w:val="center"/>
          </w:tcPr>
          <w:p w:rsidR="00F7399D" w:rsidRDefault="00234FBE">
            <w:pPr>
              <w:pStyle w:val="af5"/>
              <w:spacing w:beforeLines="20" w:before="48" w:after="0" w:line="360" w:lineRule="auto"/>
              <w:ind w:firstLineChars="0" w:firstLine="0"/>
              <w:jc w:val="center"/>
              <w:rPr>
                <w:rFonts w:ascii="Times New Roman" w:cs="Times New Roman"/>
                <w:sz w:val="24"/>
                <w:szCs w:val="24"/>
              </w:rPr>
            </w:pPr>
            <w:r>
              <w:rPr>
                <w:rFonts w:ascii="Times New Roman" w:cs="Times New Roman"/>
                <w:sz w:val="24"/>
                <w:szCs w:val="24"/>
              </w:rPr>
              <w:t>1</w:t>
            </w:r>
            <w:r>
              <w:rPr>
                <w:rFonts w:ascii="Times New Roman" w:cs="Times New Roman"/>
                <w:sz w:val="24"/>
                <w:szCs w:val="24"/>
                <w:vertAlign w:val="superscript"/>
              </w:rPr>
              <w:t>1</w:t>
            </w:r>
            <w:r>
              <w:rPr>
                <w:rFonts w:ascii="Times New Roman" w:cs="Times New Roman"/>
                <w:sz w:val="24"/>
                <w:szCs w:val="24"/>
              </w:rPr>
              <w:t>/</w:t>
            </w:r>
            <w:r>
              <w:rPr>
                <w:rFonts w:ascii="Times New Roman" w:cs="Times New Roman"/>
                <w:sz w:val="24"/>
                <w:szCs w:val="24"/>
                <w:vertAlign w:val="subscript"/>
              </w:rPr>
              <w:t>4</w:t>
            </w:r>
          </w:p>
        </w:tc>
        <w:tc>
          <w:tcPr>
            <w:tcW w:w="1649" w:type="dxa"/>
            <w:vAlign w:val="center"/>
          </w:tcPr>
          <w:p w:rsidR="00F7399D" w:rsidRDefault="00234FBE">
            <w:pPr>
              <w:pStyle w:val="af5"/>
              <w:spacing w:beforeLines="20" w:before="48" w:after="0" w:line="360" w:lineRule="auto"/>
              <w:ind w:firstLineChars="0" w:firstLine="0"/>
              <w:jc w:val="center"/>
              <w:rPr>
                <w:rFonts w:ascii="Times New Roman" w:cs="Times New Roman"/>
                <w:sz w:val="24"/>
                <w:szCs w:val="24"/>
              </w:rPr>
            </w:pPr>
            <w:r>
              <w:rPr>
                <w:rFonts w:ascii="Times New Roman" w:cs="Times New Roman"/>
                <w:sz w:val="24"/>
                <w:szCs w:val="24"/>
              </w:rPr>
              <w:t>76</w:t>
            </w:r>
          </w:p>
        </w:tc>
      </w:tr>
      <w:tr w:rsidR="00F7399D">
        <w:trPr>
          <w:trHeight w:val="340"/>
          <w:jc w:val="center"/>
        </w:trPr>
        <w:tc>
          <w:tcPr>
            <w:tcW w:w="1366" w:type="dxa"/>
            <w:vAlign w:val="center"/>
          </w:tcPr>
          <w:p w:rsidR="00F7399D" w:rsidRDefault="00234FBE">
            <w:pPr>
              <w:pStyle w:val="af5"/>
              <w:spacing w:beforeLines="20" w:before="48" w:after="0" w:line="360" w:lineRule="auto"/>
              <w:ind w:firstLineChars="0" w:firstLine="0"/>
              <w:jc w:val="center"/>
              <w:rPr>
                <w:rFonts w:ascii="Times New Roman" w:cs="Times New Roman"/>
                <w:sz w:val="24"/>
                <w:szCs w:val="24"/>
              </w:rPr>
            </w:pPr>
            <w:r>
              <w:rPr>
                <w:rFonts w:ascii="Times New Roman" w:cs="Times New Roman"/>
                <w:sz w:val="24"/>
                <w:szCs w:val="24"/>
              </w:rPr>
              <w:t>40</w:t>
            </w:r>
          </w:p>
        </w:tc>
        <w:tc>
          <w:tcPr>
            <w:tcW w:w="1916" w:type="dxa"/>
            <w:vAlign w:val="center"/>
          </w:tcPr>
          <w:p w:rsidR="00F7399D" w:rsidRDefault="00234FBE">
            <w:pPr>
              <w:pStyle w:val="af5"/>
              <w:spacing w:beforeLines="20" w:before="48" w:after="0" w:line="360" w:lineRule="auto"/>
              <w:ind w:firstLineChars="0" w:firstLine="0"/>
              <w:jc w:val="center"/>
              <w:rPr>
                <w:rFonts w:ascii="Times New Roman" w:cs="Times New Roman"/>
                <w:sz w:val="24"/>
                <w:szCs w:val="24"/>
              </w:rPr>
            </w:pPr>
            <w:r>
              <w:rPr>
                <w:rFonts w:ascii="Times New Roman" w:cs="Times New Roman"/>
                <w:sz w:val="24"/>
                <w:szCs w:val="24"/>
              </w:rPr>
              <w:t>40.0</w:t>
            </w:r>
          </w:p>
        </w:tc>
        <w:tc>
          <w:tcPr>
            <w:tcW w:w="1998" w:type="dxa"/>
            <w:vAlign w:val="center"/>
          </w:tcPr>
          <w:p w:rsidR="00F7399D" w:rsidRDefault="00234FBE">
            <w:pPr>
              <w:pStyle w:val="af5"/>
              <w:spacing w:beforeLines="20" w:before="48" w:after="0" w:line="360" w:lineRule="auto"/>
              <w:ind w:firstLineChars="0" w:firstLine="0"/>
              <w:jc w:val="center"/>
              <w:rPr>
                <w:rFonts w:ascii="Times New Roman" w:cs="Times New Roman"/>
                <w:sz w:val="24"/>
                <w:szCs w:val="24"/>
              </w:rPr>
            </w:pPr>
            <w:r>
              <w:rPr>
                <w:rFonts w:ascii="Times New Roman" w:cs="Times New Roman"/>
                <w:sz w:val="24"/>
                <w:szCs w:val="24"/>
              </w:rPr>
              <w:t>1</w:t>
            </w:r>
            <w:r>
              <w:rPr>
                <w:rFonts w:ascii="Times New Roman" w:cs="Times New Roman"/>
                <w:sz w:val="24"/>
                <w:szCs w:val="24"/>
                <w:vertAlign w:val="superscript"/>
              </w:rPr>
              <w:t>1</w:t>
            </w:r>
            <w:r>
              <w:rPr>
                <w:rFonts w:ascii="Times New Roman" w:cs="Times New Roman"/>
                <w:sz w:val="24"/>
                <w:szCs w:val="24"/>
              </w:rPr>
              <w:t>/</w:t>
            </w:r>
            <w:r>
              <w:rPr>
                <w:rFonts w:ascii="Times New Roman" w:cs="Times New Roman"/>
                <w:sz w:val="24"/>
                <w:szCs w:val="24"/>
                <w:vertAlign w:val="subscript"/>
              </w:rPr>
              <w:t>2</w:t>
            </w:r>
          </w:p>
        </w:tc>
        <w:tc>
          <w:tcPr>
            <w:tcW w:w="1649" w:type="dxa"/>
            <w:vAlign w:val="center"/>
          </w:tcPr>
          <w:p w:rsidR="00F7399D" w:rsidRDefault="00234FBE">
            <w:pPr>
              <w:pStyle w:val="af5"/>
              <w:spacing w:beforeLines="20" w:before="48" w:after="0" w:line="360" w:lineRule="auto"/>
              <w:ind w:firstLineChars="0" w:firstLine="0"/>
              <w:jc w:val="center"/>
              <w:rPr>
                <w:rFonts w:ascii="Times New Roman" w:cs="Times New Roman"/>
                <w:sz w:val="24"/>
                <w:szCs w:val="24"/>
              </w:rPr>
            </w:pPr>
            <w:r>
              <w:rPr>
                <w:rFonts w:ascii="Times New Roman" w:cs="Times New Roman"/>
                <w:sz w:val="24"/>
                <w:szCs w:val="24"/>
              </w:rPr>
              <w:t>82</w:t>
            </w:r>
          </w:p>
        </w:tc>
      </w:tr>
      <w:tr w:rsidR="00F7399D">
        <w:trPr>
          <w:trHeight w:val="340"/>
          <w:jc w:val="center"/>
        </w:trPr>
        <w:tc>
          <w:tcPr>
            <w:tcW w:w="1366" w:type="dxa"/>
            <w:vAlign w:val="center"/>
          </w:tcPr>
          <w:p w:rsidR="00F7399D" w:rsidRDefault="00234FBE">
            <w:pPr>
              <w:pStyle w:val="af5"/>
              <w:spacing w:beforeLines="20" w:before="48" w:after="0" w:line="360" w:lineRule="auto"/>
              <w:ind w:firstLineChars="0" w:firstLine="0"/>
              <w:jc w:val="center"/>
              <w:rPr>
                <w:rFonts w:ascii="Times New Roman" w:cs="Times New Roman"/>
                <w:sz w:val="24"/>
                <w:szCs w:val="24"/>
              </w:rPr>
            </w:pPr>
            <w:r>
              <w:rPr>
                <w:rFonts w:ascii="Times New Roman" w:cs="Times New Roman"/>
                <w:sz w:val="24"/>
                <w:szCs w:val="24"/>
              </w:rPr>
              <w:t>50</w:t>
            </w:r>
          </w:p>
        </w:tc>
        <w:tc>
          <w:tcPr>
            <w:tcW w:w="1916" w:type="dxa"/>
            <w:vAlign w:val="center"/>
          </w:tcPr>
          <w:p w:rsidR="00F7399D" w:rsidRDefault="00234FBE">
            <w:pPr>
              <w:pStyle w:val="af5"/>
              <w:spacing w:beforeLines="20" w:before="48" w:after="0" w:line="360" w:lineRule="auto"/>
              <w:ind w:firstLineChars="0" w:firstLine="0"/>
              <w:jc w:val="center"/>
              <w:rPr>
                <w:rFonts w:ascii="Times New Roman" w:cs="Times New Roman"/>
                <w:sz w:val="24"/>
                <w:szCs w:val="24"/>
              </w:rPr>
            </w:pPr>
            <w:r>
              <w:rPr>
                <w:rFonts w:ascii="Times New Roman" w:cs="Times New Roman"/>
                <w:sz w:val="24"/>
                <w:szCs w:val="24"/>
              </w:rPr>
              <w:t>50.8</w:t>
            </w:r>
          </w:p>
        </w:tc>
        <w:tc>
          <w:tcPr>
            <w:tcW w:w="1998" w:type="dxa"/>
            <w:vAlign w:val="center"/>
          </w:tcPr>
          <w:p w:rsidR="00F7399D" w:rsidRDefault="00234FBE">
            <w:pPr>
              <w:pStyle w:val="af5"/>
              <w:spacing w:beforeLines="20" w:before="48" w:after="0" w:line="360" w:lineRule="auto"/>
              <w:ind w:firstLineChars="0" w:firstLine="0"/>
              <w:jc w:val="center"/>
              <w:rPr>
                <w:rFonts w:ascii="Times New Roman" w:cs="Times New Roman"/>
                <w:sz w:val="24"/>
                <w:szCs w:val="24"/>
              </w:rPr>
            </w:pPr>
            <w:r>
              <w:rPr>
                <w:rFonts w:ascii="Times New Roman" w:cs="Times New Roman"/>
                <w:sz w:val="24"/>
                <w:szCs w:val="24"/>
              </w:rPr>
              <w:t>2</w:t>
            </w:r>
          </w:p>
        </w:tc>
        <w:tc>
          <w:tcPr>
            <w:tcW w:w="1649" w:type="dxa"/>
            <w:vAlign w:val="center"/>
          </w:tcPr>
          <w:p w:rsidR="00F7399D" w:rsidRDefault="00234FBE">
            <w:pPr>
              <w:pStyle w:val="af5"/>
              <w:spacing w:beforeLines="20" w:before="48" w:after="0" w:line="360" w:lineRule="auto"/>
              <w:ind w:firstLineChars="0" w:firstLine="0"/>
              <w:jc w:val="center"/>
              <w:rPr>
                <w:rFonts w:ascii="Times New Roman" w:cs="Times New Roman"/>
                <w:sz w:val="24"/>
                <w:szCs w:val="24"/>
              </w:rPr>
            </w:pPr>
            <w:r>
              <w:rPr>
                <w:rFonts w:ascii="Times New Roman" w:cs="Times New Roman"/>
                <w:sz w:val="24"/>
                <w:szCs w:val="24"/>
              </w:rPr>
              <w:t>90</w:t>
            </w:r>
          </w:p>
        </w:tc>
      </w:tr>
      <w:tr w:rsidR="00F7399D">
        <w:trPr>
          <w:trHeight w:val="340"/>
          <w:jc w:val="center"/>
        </w:trPr>
        <w:tc>
          <w:tcPr>
            <w:tcW w:w="1366" w:type="dxa"/>
            <w:vAlign w:val="center"/>
          </w:tcPr>
          <w:p w:rsidR="00F7399D" w:rsidRDefault="00234FBE">
            <w:pPr>
              <w:pStyle w:val="af5"/>
              <w:spacing w:beforeLines="20" w:before="48" w:after="0" w:line="360" w:lineRule="auto"/>
              <w:ind w:firstLineChars="0" w:firstLine="0"/>
              <w:jc w:val="center"/>
              <w:rPr>
                <w:rFonts w:ascii="Times New Roman" w:cs="Times New Roman"/>
                <w:sz w:val="24"/>
                <w:szCs w:val="24"/>
              </w:rPr>
            </w:pPr>
            <w:r>
              <w:rPr>
                <w:rFonts w:ascii="Times New Roman" w:cs="Times New Roman"/>
                <w:sz w:val="24"/>
                <w:szCs w:val="24"/>
              </w:rPr>
              <w:t>65</w:t>
            </w:r>
          </w:p>
        </w:tc>
        <w:tc>
          <w:tcPr>
            <w:tcW w:w="1916" w:type="dxa"/>
            <w:vAlign w:val="center"/>
          </w:tcPr>
          <w:p w:rsidR="00F7399D" w:rsidRDefault="00234FBE">
            <w:pPr>
              <w:pStyle w:val="af5"/>
              <w:spacing w:beforeLines="20" w:before="48" w:after="0" w:line="360" w:lineRule="auto"/>
              <w:ind w:firstLineChars="0" w:firstLine="0"/>
              <w:jc w:val="center"/>
              <w:rPr>
                <w:rFonts w:ascii="Times New Roman" w:cs="Times New Roman"/>
                <w:sz w:val="24"/>
                <w:szCs w:val="24"/>
              </w:rPr>
            </w:pPr>
            <w:r>
              <w:rPr>
                <w:rFonts w:ascii="Times New Roman" w:cs="Times New Roman"/>
                <w:sz w:val="24"/>
                <w:szCs w:val="24"/>
              </w:rPr>
              <w:t>76.1</w:t>
            </w:r>
          </w:p>
        </w:tc>
        <w:tc>
          <w:tcPr>
            <w:tcW w:w="1998" w:type="dxa"/>
            <w:vAlign w:val="center"/>
          </w:tcPr>
          <w:p w:rsidR="00F7399D" w:rsidRDefault="00234FBE">
            <w:pPr>
              <w:pStyle w:val="af5"/>
              <w:spacing w:beforeLines="20" w:before="48" w:after="0" w:line="360" w:lineRule="auto"/>
              <w:ind w:firstLineChars="0" w:firstLine="0"/>
              <w:jc w:val="center"/>
              <w:rPr>
                <w:rFonts w:ascii="Times New Roman" w:cs="Times New Roman"/>
                <w:sz w:val="24"/>
                <w:szCs w:val="24"/>
              </w:rPr>
            </w:pPr>
            <w:r>
              <w:rPr>
                <w:rFonts w:ascii="Times New Roman" w:cs="Times New Roman"/>
                <w:sz w:val="24"/>
                <w:szCs w:val="24"/>
              </w:rPr>
              <w:t>2</w:t>
            </w:r>
            <w:r>
              <w:rPr>
                <w:rFonts w:ascii="Times New Roman" w:cs="Times New Roman"/>
                <w:sz w:val="24"/>
                <w:szCs w:val="24"/>
                <w:vertAlign w:val="superscript"/>
              </w:rPr>
              <w:t>1</w:t>
            </w:r>
            <w:r>
              <w:rPr>
                <w:rFonts w:ascii="Times New Roman" w:cs="Times New Roman"/>
                <w:sz w:val="24"/>
                <w:szCs w:val="24"/>
              </w:rPr>
              <w:t>/</w:t>
            </w:r>
            <w:r>
              <w:rPr>
                <w:rFonts w:ascii="Times New Roman" w:cs="Times New Roman"/>
                <w:sz w:val="24"/>
                <w:szCs w:val="24"/>
                <w:vertAlign w:val="subscript"/>
              </w:rPr>
              <w:t>2</w:t>
            </w:r>
          </w:p>
        </w:tc>
        <w:tc>
          <w:tcPr>
            <w:tcW w:w="1649" w:type="dxa"/>
            <w:vAlign w:val="center"/>
          </w:tcPr>
          <w:p w:rsidR="00F7399D" w:rsidRDefault="00234FBE">
            <w:pPr>
              <w:pStyle w:val="af5"/>
              <w:spacing w:beforeLines="20" w:before="48" w:after="0" w:line="360" w:lineRule="auto"/>
              <w:ind w:firstLineChars="0" w:firstLine="0"/>
              <w:jc w:val="center"/>
              <w:rPr>
                <w:rFonts w:ascii="Times New Roman" w:cs="Times New Roman"/>
                <w:sz w:val="24"/>
                <w:szCs w:val="24"/>
              </w:rPr>
            </w:pPr>
            <w:r>
              <w:rPr>
                <w:rFonts w:ascii="Times New Roman" w:cs="Times New Roman"/>
                <w:sz w:val="24"/>
                <w:szCs w:val="24"/>
                <w:lang w:eastAsia="zh-CN"/>
              </w:rPr>
              <w:t>100</w:t>
            </w:r>
          </w:p>
        </w:tc>
      </w:tr>
    </w:tbl>
    <w:p w:rsidR="00F7399D" w:rsidRDefault="00F7399D">
      <w:pPr>
        <w:spacing w:after="0" w:line="312" w:lineRule="auto"/>
        <w:rPr>
          <w:rFonts w:ascii="Times New Roman" w:hAnsi="Times New Roman" w:cs="Times New Roman"/>
          <w:sz w:val="21"/>
          <w:szCs w:val="21"/>
          <w:lang w:eastAsia="zh-CN"/>
        </w:rPr>
      </w:pPr>
    </w:p>
    <w:p w:rsidR="00F7399D" w:rsidRDefault="00234FBE">
      <w:pPr>
        <w:pageBreakBefore/>
        <w:jc w:val="center"/>
        <w:outlineLvl w:val="0"/>
        <w:rPr>
          <w:rFonts w:ascii="Times New Roman" w:hAnsi="Times New Roman" w:cs="Times New Roman"/>
          <w:sz w:val="28"/>
          <w:szCs w:val="36"/>
          <w:lang w:eastAsia="zh-CN"/>
        </w:rPr>
      </w:pPr>
      <w:bookmarkStart w:id="30" w:name="_Toc144244482"/>
      <w:r>
        <w:rPr>
          <w:rFonts w:ascii="Times New Roman" w:hAnsi="Times New Roman" w:cs="Times New Roman"/>
          <w:sz w:val="28"/>
          <w:szCs w:val="36"/>
          <w:lang w:eastAsia="zh-CN"/>
        </w:rPr>
        <w:lastRenderedPageBreak/>
        <w:t>附录</w:t>
      </w:r>
      <w:r>
        <w:rPr>
          <w:rFonts w:ascii="Times New Roman" w:hAnsi="Times New Roman" w:cs="Times New Roman" w:hint="eastAsia"/>
          <w:sz w:val="28"/>
          <w:szCs w:val="36"/>
          <w:lang w:eastAsia="zh-CN"/>
        </w:rPr>
        <w:t>F</w:t>
      </w:r>
      <w:r>
        <w:rPr>
          <w:rFonts w:ascii="Times New Roman" w:hAnsi="Times New Roman" w:cs="Times New Roman"/>
          <w:sz w:val="28"/>
          <w:szCs w:val="36"/>
          <w:lang w:eastAsia="zh-CN"/>
        </w:rPr>
        <w:t xml:space="preserve">  </w:t>
      </w:r>
      <w:r>
        <w:rPr>
          <w:rFonts w:ascii="Times New Roman" w:hAnsi="Times New Roman" w:cs="Times New Roman"/>
          <w:sz w:val="28"/>
          <w:szCs w:val="36"/>
          <w:lang w:eastAsia="zh-CN"/>
        </w:rPr>
        <w:t>细水雾灭火系统施工现场质量管理检查记录</w:t>
      </w:r>
      <w:bookmarkEnd w:id="30"/>
    </w:p>
    <w:p w:rsidR="00F7399D" w:rsidRDefault="00234FBE">
      <w:pPr>
        <w:spacing w:after="0"/>
        <w:jc w:val="center"/>
        <w:rPr>
          <w:rFonts w:ascii="Times New Roman" w:eastAsia="黑体" w:hAnsi="Times New Roman" w:cs="Times New Roman"/>
          <w:lang w:eastAsia="zh-CN"/>
        </w:rPr>
      </w:pPr>
      <w:r>
        <w:rPr>
          <w:rFonts w:ascii="Times New Roman" w:eastAsia="黑体" w:hAnsi="Times New Roman" w:cs="Times New Roman"/>
          <w:lang w:eastAsia="zh-CN"/>
        </w:rPr>
        <w:t>表</w:t>
      </w:r>
      <w:r>
        <w:rPr>
          <w:rFonts w:ascii="Times New Roman" w:eastAsia="黑体" w:hAnsi="Times New Roman" w:cs="Times New Roman"/>
          <w:lang w:eastAsia="zh-CN"/>
        </w:rPr>
        <w:t xml:space="preserve">F   </w:t>
      </w:r>
      <w:r>
        <w:rPr>
          <w:rFonts w:ascii="Times New Roman" w:eastAsia="黑体" w:hAnsi="Times New Roman" w:cs="Times New Roman"/>
          <w:lang w:eastAsia="zh-CN"/>
        </w:rPr>
        <w:t>细水雾灭火系统施工现场质量管理检查记录</w:t>
      </w:r>
    </w:p>
    <w:tbl>
      <w:tblPr>
        <w:tblStyle w:val="ae"/>
        <w:tblW w:w="9072" w:type="dxa"/>
        <w:tblLook w:val="04A0" w:firstRow="1" w:lastRow="0" w:firstColumn="1" w:lastColumn="0" w:noHBand="0" w:noVBand="1"/>
      </w:tblPr>
      <w:tblGrid>
        <w:gridCol w:w="930"/>
        <w:gridCol w:w="377"/>
        <w:gridCol w:w="2613"/>
        <w:gridCol w:w="615"/>
        <w:gridCol w:w="1649"/>
        <w:gridCol w:w="420"/>
        <w:gridCol w:w="2468"/>
      </w:tblGrid>
      <w:tr w:rsidR="00F7399D">
        <w:trPr>
          <w:trHeight w:val="454"/>
        </w:trPr>
        <w:tc>
          <w:tcPr>
            <w:tcW w:w="1227" w:type="dxa"/>
            <w:gridSpan w:val="2"/>
            <w:vAlign w:val="center"/>
          </w:tcPr>
          <w:p w:rsidR="00F7399D" w:rsidRDefault="00234FBE">
            <w:pPr>
              <w:spacing w:beforeLines="100" w:before="240" w:after="0" w:line="360" w:lineRule="auto"/>
              <w:jc w:val="center"/>
              <w:rPr>
                <w:rFonts w:ascii="Times New Roman" w:eastAsia="黑体" w:hAnsi="Times New Roman" w:cs="Times New Roman"/>
                <w:sz w:val="21"/>
                <w:szCs w:val="21"/>
              </w:rPr>
            </w:pPr>
            <w:proofErr w:type="spellStart"/>
            <w:r>
              <w:rPr>
                <w:rFonts w:ascii="Times New Roman" w:eastAsia="黑体" w:hAnsi="Times New Roman" w:cs="Times New Roman"/>
                <w:sz w:val="21"/>
                <w:szCs w:val="21"/>
              </w:rPr>
              <w:t>工程名称</w:t>
            </w:r>
            <w:proofErr w:type="spellEnd"/>
          </w:p>
        </w:tc>
        <w:tc>
          <w:tcPr>
            <w:tcW w:w="7295" w:type="dxa"/>
            <w:gridSpan w:val="5"/>
            <w:vAlign w:val="center"/>
          </w:tcPr>
          <w:p w:rsidR="00F7399D" w:rsidRDefault="00F7399D">
            <w:pPr>
              <w:spacing w:beforeLines="100" w:before="240" w:after="0" w:line="360" w:lineRule="auto"/>
              <w:jc w:val="center"/>
              <w:rPr>
                <w:rFonts w:ascii="Times New Roman" w:eastAsia="黑体" w:hAnsi="Times New Roman" w:cs="Times New Roman"/>
                <w:sz w:val="21"/>
                <w:szCs w:val="21"/>
              </w:rPr>
            </w:pPr>
          </w:p>
        </w:tc>
      </w:tr>
      <w:tr w:rsidR="00F7399D">
        <w:trPr>
          <w:trHeight w:val="454"/>
        </w:trPr>
        <w:tc>
          <w:tcPr>
            <w:tcW w:w="1227" w:type="dxa"/>
            <w:gridSpan w:val="2"/>
            <w:vAlign w:val="center"/>
          </w:tcPr>
          <w:p w:rsidR="00F7399D" w:rsidRDefault="00234FBE">
            <w:pPr>
              <w:spacing w:beforeLines="100" w:before="240" w:after="0" w:line="360" w:lineRule="auto"/>
              <w:jc w:val="center"/>
              <w:rPr>
                <w:rFonts w:ascii="Times New Roman" w:eastAsia="黑体" w:hAnsi="Times New Roman" w:cs="Times New Roman"/>
                <w:sz w:val="21"/>
                <w:szCs w:val="21"/>
              </w:rPr>
            </w:pPr>
            <w:proofErr w:type="spellStart"/>
            <w:r>
              <w:rPr>
                <w:rFonts w:ascii="Times New Roman" w:eastAsia="黑体" w:hAnsi="Times New Roman" w:cs="Times New Roman"/>
                <w:sz w:val="21"/>
                <w:szCs w:val="21"/>
              </w:rPr>
              <w:t>建设单位</w:t>
            </w:r>
            <w:proofErr w:type="spellEnd"/>
          </w:p>
        </w:tc>
        <w:tc>
          <w:tcPr>
            <w:tcW w:w="3033" w:type="dxa"/>
            <w:gridSpan w:val="2"/>
            <w:vAlign w:val="center"/>
          </w:tcPr>
          <w:p w:rsidR="00F7399D" w:rsidRDefault="00F7399D">
            <w:pPr>
              <w:spacing w:beforeLines="100" w:before="240" w:after="0" w:line="360" w:lineRule="auto"/>
              <w:jc w:val="center"/>
              <w:rPr>
                <w:rFonts w:ascii="Times New Roman" w:eastAsia="黑体" w:hAnsi="Times New Roman" w:cs="Times New Roman"/>
                <w:sz w:val="21"/>
                <w:szCs w:val="21"/>
              </w:rPr>
            </w:pPr>
          </w:p>
        </w:tc>
        <w:tc>
          <w:tcPr>
            <w:tcW w:w="1549" w:type="dxa"/>
            <w:vAlign w:val="center"/>
          </w:tcPr>
          <w:p w:rsidR="00F7399D" w:rsidRDefault="00234FBE">
            <w:pPr>
              <w:spacing w:beforeLines="100" w:before="240" w:after="0" w:line="360" w:lineRule="auto"/>
              <w:jc w:val="center"/>
              <w:rPr>
                <w:rFonts w:ascii="Times New Roman" w:eastAsia="黑体" w:hAnsi="Times New Roman" w:cs="Times New Roman"/>
                <w:sz w:val="21"/>
                <w:szCs w:val="21"/>
              </w:rPr>
            </w:pPr>
            <w:proofErr w:type="spellStart"/>
            <w:r>
              <w:rPr>
                <w:rFonts w:ascii="Times New Roman" w:eastAsia="黑体" w:hAnsi="Times New Roman" w:cs="Times New Roman"/>
                <w:sz w:val="21"/>
                <w:szCs w:val="21"/>
              </w:rPr>
              <w:t>监理单位</w:t>
            </w:r>
            <w:proofErr w:type="spellEnd"/>
          </w:p>
        </w:tc>
        <w:tc>
          <w:tcPr>
            <w:tcW w:w="2713" w:type="dxa"/>
            <w:gridSpan w:val="2"/>
            <w:vAlign w:val="center"/>
          </w:tcPr>
          <w:p w:rsidR="00F7399D" w:rsidRDefault="00F7399D">
            <w:pPr>
              <w:spacing w:beforeLines="100" w:before="240" w:after="0" w:line="360" w:lineRule="auto"/>
              <w:jc w:val="center"/>
              <w:rPr>
                <w:rFonts w:ascii="Times New Roman" w:eastAsia="黑体" w:hAnsi="Times New Roman" w:cs="Times New Roman"/>
                <w:sz w:val="21"/>
                <w:szCs w:val="21"/>
              </w:rPr>
            </w:pPr>
          </w:p>
        </w:tc>
      </w:tr>
      <w:tr w:rsidR="00F7399D">
        <w:trPr>
          <w:trHeight w:val="454"/>
        </w:trPr>
        <w:tc>
          <w:tcPr>
            <w:tcW w:w="1227" w:type="dxa"/>
            <w:gridSpan w:val="2"/>
            <w:vAlign w:val="center"/>
          </w:tcPr>
          <w:p w:rsidR="00F7399D" w:rsidRDefault="00234FBE">
            <w:pPr>
              <w:spacing w:beforeLines="100" w:before="240" w:after="0" w:line="360" w:lineRule="auto"/>
              <w:jc w:val="center"/>
              <w:rPr>
                <w:rFonts w:ascii="Times New Roman" w:eastAsia="黑体" w:hAnsi="Times New Roman" w:cs="Times New Roman"/>
                <w:sz w:val="21"/>
                <w:szCs w:val="21"/>
              </w:rPr>
            </w:pPr>
            <w:proofErr w:type="spellStart"/>
            <w:r>
              <w:rPr>
                <w:rFonts w:ascii="Times New Roman" w:eastAsia="黑体" w:hAnsi="Times New Roman" w:cs="Times New Roman"/>
                <w:sz w:val="21"/>
                <w:szCs w:val="21"/>
              </w:rPr>
              <w:t>设计单位</w:t>
            </w:r>
            <w:proofErr w:type="spellEnd"/>
          </w:p>
        </w:tc>
        <w:tc>
          <w:tcPr>
            <w:tcW w:w="3033" w:type="dxa"/>
            <w:gridSpan w:val="2"/>
            <w:vAlign w:val="center"/>
          </w:tcPr>
          <w:p w:rsidR="00F7399D" w:rsidRDefault="00F7399D">
            <w:pPr>
              <w:spacing w:beforeLines="100" w:before="240" w:after="0" w:line="360" w:lineRule="auto"/>
              <w:jc w:val="center"/>
              <w:rPr>
                <w:rFonts w:ascii="Times New Roman" w:eastAsia="黑体" w:hAnsi="Times New Roman" w:cs="Times New Roman"/>
                <w:sz w:val="21"/>
                <w:szCs w:val="21"/>
              </w:rPr>
            </w:pPr>
          </w:p>
        </w:tc>
        <w:tc>
          <w:tcPr>
            <w:tcW w:w="1549" w:type="dxa"/>
            <w:vAlign w:val="center"/>
          </w:tcPr>
          <w:p w:rsidR="00F7399D" w:rsidRDefault="00234FBE">
            <w:pPr>
              <w:spacing w:beforeLines="100" w:before="240" w:after="0" w:line="360" w:lineRule="auto"/>
              <w:jc w:val="center"/>
              <w:rPr>
                <w:rFonts w:ascii="Times New Roman" w:eastAsia="黑体" w:hAnsi="Times New Roman" w:cs="Times New Roman"/>
                <w:sz w:val="21"/>
                <w:szCs w:val="21"/>
              </w:rPr>
            </w:pPr>
            <w:proofErr w:type="spellStart"/>
            <w:r>
              <w:rPr>
                <w:rFonts w:ascii="Times New Roman" w:eastAsia="黑体" w:hAnsi="Times New Roman" w:cs="Times New Roman"/>
                <w:sz w:val="21"/>
                <w:szCs w:val="21"/>
              </w:rPr>
              <w:t>项目负责人</w:t>
            </w:r>
            <w:proofErr w:type="spellEnd"/>
          </w:p>
        </w:tc>
        <w:tc>
          <w:tcPr>
            <w:tcW w:w="2713" w:type="dxa"/>
            <w:gridSpan w:val="2"/>
            <w:vAlign w:val="center"/>
          </w:tcPr>
          <w:p w:rsidR="00F7399D" w:rsidRDefault="00F7399D">
            <w:pPr>
              <w:spacing w:beforeLines="100" w:before="240" w:after="0" w:line="360" w:lineRule="auto"/>
              <w:jc w:val="center"/>
              <w:rPr>
                <w:rFonts w:ascii="Times New Roman" w:eastAsia="黑体" w:hAnsi="Times New Roman" w:cs="Times New Roman"/>
                <w:sz w:val="21"/>
                <w:szCs w:val="21"/>
              </w:rPr>
            </w:pPr>
          </w:p>
        </w:tc>
      </w:tr>
      <w:tr w:rsidR="00F7399D">
        <w:trPr>
          <w:trHeight w:val="454"/>
        </w:trPr>
        <w:tc>
          <w:tcPr>
            <w:tcW w:w="1227" w:type="dxa"/>
            <w:gridSpan w:val="2"/>
            <w:vAlign w:val="center"/>
          </w:tcPr>
          <w:p w:rsidR="00F7399D" w:rsidRDefault="00234FBE">
            <w:pPr>
              <w:spacing w:beforeLines="100" w:before="240" w:after="0" w:line="360" w:lineRule="auto"/>
              <w:jc w:val="center"/>
              <w:rPr>
                <w:rFonts w:ascii="Times New Roman" w:eastAsia="黑体" w:hAnsi="Times New Roman" w:cs="Times New Roman"/>
                <w:sz w:val="21"/>
                <w:szCs w:val="21"/>
              </w:rPr>
            </w:pPr>
            <w:proofErr w:type="spellStart"/>
            <w:r>
              <w:rPr>
                <w:rFonts w:ascii="Times New Roman" w:eastAsia="黑体" w:hAnsi="Times New Roman" w:cs="Times New Roman"/>
                <w:sz w:val="21"/>
                <w:szCs w:val="21"/>
              </w:rPr>
              <w:t>施工单位</w:t>
            </w:r>
            <w:proofErr w:type="spellEnd"/>
          </w:p>
        </w:tc>
        <w:tc>
          <w:tcPr>
            <w:tcW w:w="3033" w:type="dxa"/>
            <w:gridSpan w:val="2"/>
            <w:vAlign w:val="center"/>
          </w:tcPr>
          <w:p w:rsidR="00F7399D" w:rsidRDefault="00F7399D">
            <w:pPr>
              <w:spacing w:beforeLines="100" w:before="240" w:after="0" w:line="360" w:lineRule="auto"/>
              <w:jc w:val="center"/>
              <w:rPr>
                <w:rFonts w:ascii="Times New Roman" w:eastAsia="黑体" w:hAnsi="Times New Roman" w:cs="Times New Roman"/>
                <w:sz w:val="21"/>
                <w:szCs w:val="21"/>
              </w:rPr>
            </w:pPr>
          </w:p>
        </w:tc>
        <w:tc>
          <w:tcPr>
            <w:tcW w:w="1549" w:type="dxa"/>
            <w:vAlign w:val="center"/>
          </w:tcPr>
          <w:p w:rsidR="00F7399D" w:rsidRDefault="00234FBE">
            <w:pPr>
              <w:spacing w:beforeLines="100" w:before="240" w:after="0" w:line="360" w:lineRule="auto"/>
              <w:jc w:val="center"/>
              <w:rPr>
                <w:rFonts w:ascii="Times New Roman" w:eastAsia="黑体" w:hAnsi="Times New Roman" w:cs="Times New Roman"/>
                <w:sz w:val="21"/>
                <w:szCs w:val="21"/>
              </w:rPr>
            </w:pPr>
            <w:proofErr w:type="spellStart"/>
            <w:r>
              <w:rPr>
                <w:rFonts w:ascii="Times New Roman" w:eastAsia="黑体" w:hAnsi="Times New Roman" w:cs="Times New Roman"/>
                <w:sz w:val="21"/>
                <w:szCs w:val="21"/>
              </w:rPr>
              <w:t>施工许可证</w:t>
            </w:r>
            <w:proofErr w:type="spellEnd"/>
          </w:p>
        </w:tc>
        <w:tc>
          <w:tcPr>
            <w:tcW w:w="2713" w:type="dxa"/>
            <w:gridSpan w:val="2"/>
            <w:vAlign w:val="center"/>
          </w:tcPr>
          <w:p w:rsidR="00F7399D" w:rsidRDefault="00F7399D">
            <w:pPr>
              <w:spacing w:beforeLines="100" w:before="240" w:after="0" w:line="360" w:lineRule="auto"/>
              <w:jc w:val="center"/>
              <w:rPr>
                <w:rFonts w:ascii="Times New Roman" w:eastAsia="黑体" w:hAnsi="Times New Roman" w:cs="Times New Roman"/>
                <w:sz w:val="21"/>
                <w:szCs w:val="21"/>
              </w:rPr>
            </w:pPr>
          </w:p>
        </w:tc>
      </w:tr>
      <w:tr w:rsidR="00F7399D">
        <w:trPr>
          <w:trHeight w:val="454"/>
        </w:trPr>
        <w:tc>
          <w:tcPr>
            <w:tcW w:w="873" w:type="dxa"/>
            <w:vAlign w:val="center"/>
          </w:tcPr>
          <w:p w:rsidR="00F7399D" w:rsidRDefault="00234FBE">
            <w:pPr>
              <w:spacing w:beforeLines="100" w:before="240" w:after="0" w:line="360" w:lineRule="auto"/>
              <w:jc w:val="center"/>
              <w:rPr>
                <w:rFonts w:ascii="Times New Roman" w:eastAsia="黑体" w:hAnsi="Times New Roman" w:cs="Times New Roman"/>
                <w:sz w:val="21"/>
                <w:szCs w:val="21"/>
              </w:rPr>
            </w:pPr>
            <w:r>
              <w:rPr>
                <w:rFonts w:ascii="Times New Roman" w:eastAsia="黑体" w:hAnsi="Times New Roman" w:cs="Times New Roman"/>
                <w:sz w:val="21"/>
                <w:szCs w:val="21"/>
                <w:lang w:eastAsia="zh-CN"/>
              </w:rPr>
              <w:t>序号</w:t>
            </w:r>
          </w:p>
        </w:tc>
        <w:tc>
          <w:tcPr>
            <w:tcW w:w="3387" w:type="dxa"/>
            <w:gridSpan w:val="3"/>
            <w:vAlign w:val="center"/>
          </w:tcPr>
          <w:p w:rsidR="00F7399D" w:rsidRDefault="00234FBE">
            <w:pPr>
              <w:spacing w:beforeLines="100" w:before="240" w:after="0" w:line="360" w:lineRule="auto"/>
              <w:jc w:val="center"/>
              <w:rPr>
                <w:rFonts w:ascii="Times New Roman" w:eastAsia="黑体" w:hAnsi="Times New Roman" w:cs="Times New Roman"/>
                <w:sz w:val="21"/>
                <w:szCs w:val="21"/>
                <w:lang w:eastAsia="zh-CN"/>
              </w:rPr>
            </w:pPr>
            <w:r>
              <w:rPr>
                <w:rFonts w:ascii="Times New Roman" w:eastAsia="黑体" w:hAnsi="Times New Roman" w:cs="Times New Roman"/>
                <w:sz w:val="21"/>
                <w:szCs w:val="21"/>
                <w:lang w:eastAsia="zh-CN"/>
              </w:rPr>
              <w:t>项</w:t>
            </w:r>
            <w:r>
              <w:rPr>
                <w:rFonts w:ascii="Times New Roman" w:eastAsia="黑体" w:hAnsi="Times New Roman" w:cs="Times New Roman"/>
                <w:sz w:val="21"/>
                <w:szCs w:val="21"/>
                <w:lang w:eastAsia="zh-CN"/>
              </w:rPr>
              <w:t xml:space="preserve">   </w:t>
            </w:r>
            <w:r>
              <w:rPr>
                <w:rFonts w:ascii="Times New Roman" w:eastAsia="黑体" w:hAnsi="Times New Roman" w:cs="Times New Roman"/>
                <w:sz w:val="21"/>
                <w:szCs w:val="21"/>
                <w:lang w:eastAsia="zh-CN"/>
              </w:rPr>
              <w:t>目</w:t>
            </w:r>
          </w:p>
        </w:tc>
        <w:tc>
          <w:tcPr>
            <w:tcW w:w="4262" w:type="dxa"/>
            <w:gridSpan w:val="3"/>
            <w:vAlign w:val="center"/>
          </w:tcPr>
          <w:p w:rsidR="00F7399D" w:rsidRDefault="00234FBE">
            <w:pPr>
              <w:spacing w:beforeLines="100" w:before="240" w:after="0" w:line="360" w:lineRule="auto"/>
              <w:jc w:val="center"/>
              <w:rPr>
                <w:rFonts w:ascii="Times New Roman" w:eastAsia="黑体" w:hAnsi="Times New Roman" w:cs="Times New Roman"/>
                <w:sz w:val="21"/>
                <w:szCs w:val="21"/>
                <w:lang w:eastAsia="zh-CN"/>
              </w:rPr>
            </w:pPr>
            <w:r>
              <w:rPr>
                <w:rFonts w:ascii="Times New Roman" w:eastAsia="黑体" w:hAnsi="Times New Roman" w:cs="Times New Roman"/>
                <w:sz w:val="21"/>
                <w:szCs w:val="21"/>
                <w:lang w:eastAsia="zh-CN"/>
              </w:rPr>
              <w:t>内</w:t>
            </w:r>
            <w:r>
              <w:rPr>
                <w:rFonts w:ascii="Times New Roman" w:eastAsia="黑体" w:hAnsi="Times New Roman" w:cs="Times New Roman"/>
                <w:sz w:val="21"/>
                <w:szCs w:val="21"/>
                <w:lang w:eastAsia="zh-CN"/>
              </w:rPr>
              <w:t xml:space="preserve">   </w:t>
            </w:r>
            <w:r>
              <w:rPr>
                <w:rFonts w:ascii="Times New Roman" w:eastAsia="黑体" w:hAnsi="Times New Roman" w:cs="Times New Roman"/>
                <w:sz w:val="21"/>
                <w:szCs w:val="21"/>
                <w:lang w:eastAsia="zh-CN"/>
              </w:rPr>
              <w:t>容</w:t>
            </w:r>
          </w:p>
        </w:tc>
      </w:tr>
      <w:tr w:rsidR="00F7399D">
        <w:trPr>
          <w:trHeight w:val="454"/>
        </w:trPr>
        <w:tc>
          <w:tcPr>
            <w:tcW w:w="873" w:type="dxa"/>
            <w:vAlign w:val="center"/>
          </w:tcPr>
          <w:p w:rsidR="00F7399D" w:rsidRDefault="00234FBE">
            <w:pPr>
              <w:spacing w:beforeLines="100" w:before="240" w:after="0" w:line="360" w:lineRule="auto"/>
              <w:jc w:val="center"/>
              <w:rPr>
                <w:rFonts w:ascii="Times New Roman" w:eastAsia="黑体" w:hAnsi="Times New Roman" w:cs="Times New Roman"/>
                <w:sz w:val="21"/>
                <w:szCs w:val="21"/>
                <w:lang w:eastAsia="zh-CN"/>
              </w:rPr>
            </w:pPr>
            <w:r>
              <w:rPr>
                <w:rFonts w:ascii="Times New Roman" w:eastAsia="黑体" w:hAnsi="Times New Roman" w:cs="Times New Roman" w:hint="eastAsia"/>
                <w:sz w:val="21"/>
                <w:szCs w:val="21"/>
                <w:lang w:eastAsia="zh-CN"/>
              </w:rPr>
              <w:t>1</w:t>
            </w:r>
          </w:p>
        </w:tc>
        <w:tc>
          <w:tcPr>
            <w:tcW w:w="3387" w:type="dxa"/>
            <w:gridSpan w:val="3"/>
            <w:vAlign w:val="center"/>
          </w:tcPr>
          <w:p w:rsidR="00F7399D" w:rsidRDefault="00234FBE">
            <w:pPr>
              <w:spacing w:beforeLines="100" w:before="240" w:after="0" w:line="360" w:lineRule="auto"/>
              <w:jc w:val="center"/>
              <w:rPr>
                <w:rFonts w:ascii="Times New Roman" w:eastAsia="黑体" w:hAnsi="Times New Roman" w:cs="Times New Roman"/>
                <w:sz w:val="21"/>
                <w:szCs w:val="21"/>
                <w:lang w:eastAsia="zh-CN"/>
              </w:rPr>
            </w:pPr>
            <w:r>
              <w:rPr>
                <w:rFonts w:ascii="Times New Roman" w:eastAsia="黑体" w:hAnsi="Times New Roman" w:cs="Times New Roman"/>
                <w:sz w:val="21"/>
                <w:szCs w:val="21"/>
                <w:lang w:eastAsia="zh-CN"/>
              </w:rPr>
              <w:t>现场质量管理制度</w:t>
            </w:r>
          </w:p>
        </w:tc>
        <w:tc>
          <w:tcPr>
            <w:tcW w:w="4262" w:type="dxa"/>
            <w:gridSpan w:val="3"/>
            <w:vAlign w:val="center"/>
          </w:tcPr>
          <w:p w:rsidR="00F7399D" w:rsidRDefault="00F7399D">
            <w:pPr>
              <w:spacing w:beforeLines="100" w:before="240" w:after="0" w:line="360" w:lineRule="auto"/>
              <w:jc w:val="center"/>
              <w:rPr>
                <w:rFonts w:ascii="Times New Roman" w:eastAsia="黑体" w:hAnsi="Times New Roman" w:cs="Times New Roman"/>
                <w:sz w:val="21"/>
                <w:szCs w:val="21"/>
                <w:lang w:eastAsia="zh-CN"/>
              </w:rPr>
            </w:pPr>
          </w:p>
        </w:tc>
      </w:tr>
      <w:tr w:rsidR="00F7399D">
        <w:trPr>
          <w:trHeight w:val="454"/>
        </w:trPr>
        <w:tc>
          <w:tcPr>
            <w:tcW w:w="873" w:type="dxa"/>
            <w:vAlign w:val="center"/>
          </w:tcPr>
          <w:p w:rsidR="00F7399D" w:rsidRDefault="00234FBE">
            <w:pPr>
              <w:spacing w:beforeLines="100" w:before="240" w:after="0" w:line="360" w:lineRule="auto"/>
              <w:jc w:val="center"/>
              <w:rPr>
                <w:rFonts w:ascii="Times New Roman" w:eastAsia="黑体" w:hAnsi="Times New Roman" w:cs="Times New Roman"/>
                <w:sz w:val="21"/>
                <w:szCs w:val="21"/>
                <w:lang w:eastAsia="zh-CN"/>
              </w:rPr>
            </w:pPr>
            <w:r>
              <w:rPr>
                <w:rFonts w:ascii="Times New Roman" w:eastAsia="黑体" w:hAnsi="Times New Roman" w:cs="Times New Roman" w:hint="eastAsia"/>
                <w:sz w:val="21"/>
                <w:szCs w:val="21"/>
                <w:lang w:eastAsia="zh-CN"/>
              </w:rPr>
              <w:t>2</w:t>
            </w:r>
          </w:p>
        </w:tc>
        <w:tc>
          <w:tcPr>
            <w:tcW w:w="3387" w:type="dxa"/>
            <w:gridSpan w:val="3"/>
            <w:vAlign w:val="center"/>
          </w:tcPr>
          <w:p w:rsidR="00F7399D" w:rsidRDefault="00234FBE">
            <w:pPr>
              <w:spacing w:beforeLines="100" w:before="240" w:after="0" w:line="360" w:lineRule="auto"/>
              <w:jc w:val="center"/>
              <w:rPr>
                <w:rFonts w:ascii="Times New Roman" w:eastAsia="黑体" w:hAnsi="Times New Roman" w:cs="Times New Roman"/>
                <w:sz w:val="21"/>
                <w:szCs w:val="21"/>
                <w:lang w:eastAsia="zh-CN"/>
              </w:rPr>
            </w:pPr>
            <w:r>
              <w:rPr>
                <w:rFonts w:ascii="Times New Roman" w:eastAsia="黑体" w:hAnsi="Times New Roman" w:cs="Times New Roman"/>
                <w:sz w:val="21"/>
                <w:szCs w:val="21"/>
                <w:lang w:eastAsia="zh-CN"/>
              </w:rPr>
              <w:t>质量责任制</w:t>
            </w:r>
          </w:p>
        </w:tc>
        <w:tc>
          <w:tcPr>
            <w:tcW w:w="4262" w:type="dxa"/>
            <w:gridSpan w:val="3"/>
            <w:vAlign w:val="center"/>
          </w:tcPr>
          <w:p w:rsidR="00F7399D" w:rsidRDefault="00F7399D">
            <w:pPr>
              <w:spacing w:beforeLines="100" w:before="240" w:after="0" w:line="360" w:lineRule="auto"/>
              <w:jc w:val="center"/>
              <w:rPr>
                <w:rFonts w:ascii="Times New Roman" w:eastAsia="黑体" w:hAnsi="Times New Roman" w:cs="Times New Roman"/>
                <w:sz w:val="21"/>
                <w:szCs w:val="21"/>
                <w:lang w:eastAsia="zh-CN"/>
              </w:rPr>
            </w:pPr>
          </w:p>
        </w:tc>
      </w:tr>
      <w:tr w:rsidR="00F7399D">
        <w:trPr>
          <w:trHeight w:val="454"/>
        </w:trPr>
        <w:tc>
          <w:tcPr>
            <w:tcW w:w="873" w:type="dxa"/>
            <w:vAlign w:val="center"/>
          </w:tcPr>
          <w:p w:rsidR="00F7399D" w:rsidRDefault="00234FBE">
            <w:pPr>
              <w:spacing w:beforeLines="100" w:before="240" w:after="0" w:line="360" w:lineRule="auto"/>
              <w:jc w:val="center"/>
              <w:rPr>
                <w:rFonts w:ascii="Times New Roman" w:eastAsia="黑体" w:hAnsi="Times New Roman" w:cs="Times New Roman"/>
                <w:sz w:val="21"/>
                <w:szCs w:val="21"/>
                <w:lang w:eastAsia="zh-CN"/>
              </w:rPr>
            </w:pPr>
            <w:r>
              <w:rPr>
                <w:rFonts w:ascii="Times New Roman" w:eastAsia="黑体" w:hAnsi="Times New Roman" w:cs="Times New Roman" w:hint="eastAsia"/>
                <w:sz w:val="21"/>
                <w:szCs w:val="21"/>
                <w:lang w:eastAsia="zh-CN"/>
              </w:rPr>
              <w:t>3</w:t>
            </w:r>
          </w:p>
        </w:tc>
        <w:tc>
          <w:tcPr>
            <w:tcW w:w="3387" w:type="dxa"/>
            <w:gridSpan w:val="3"/>
            <w:vAlign w:val="center"/>
          </w:tcPr>
          <w:p w:rsidR="00F7399D" w:rsidRDefault="00234FBE">
            <w:pPr>
              <w:spacing w:beforeLines="100" w:before="240" w:after="0" w:line="360" w:lineRule="auto"/>
              <w:jc w:val="center"/>
              <w:rPr>
                <w:rFonts w:ascii="Times New Roman" w:eastAsia="黑体" w:hAnsi="Times New Roman" w:cs="Times New Roman"/>
                <w:sz w:val="21"/>
                <w:szCs w:val="21"/>
                <w:lang w:eastAsia="zh-CN"/>
              </w:rPr>
            </w:pPr>
            <w:r>
              <w:rPr>
                <w:rFonts w:ascii="Times New Roman" w:eastAsia="黑体" w:hAnsi="Times New Roman" w:cs="Times New Roman"/>
                <w:sz w:val="21"/>
                <w:szCs w:val="21"/>
                <w:lang w:eastAsia="zh-CN"/>
              </w:rPr>
              <w:t>主要专业工种人员操作上岗证书</w:t>
            </w:r>
          </w:p>
        </w:tc>
        <w:tc>
          <w:tcPr>
            <w:tcW w:w="4262" w:type="dxa"/>
            <w:gridSpan w:val="3"/>
            <w:vAlign w:val="center"/>
          </w:tcPr>
          <w:p w:rsidR="00F7399D" w:rsidRDefault="00F7399D">
            <w:pPr>
              <w:spacing w:beforeLines="100" w:before="240" w:after="0" w:line="360" w:lineRule="auto"/>
              <w:jc w:val="center"/>
              <w:rPr>
                <w:rFonts w:ascii="Times New Roman" w:eastAsia="黑体" w:hAnsi="Times New Roman" w:cs="Times New Roman"/>
                <w:sz w:val="21"/>
                <w:szCs w:val="21"/>
                <w:lang w:eastAsia="zh-CN"/>
              </w:rPr>
            </w:pPr>
          </w:p>
        </w:tc>
      </w:tr>
      <w:tr w:rsidR="00F7399D">
        <w:trPr>
          <w:trHeight w:val="454"/>
        </w:trPr>
        <w:tc>
          <w:tcPr>
            <w:tcW w:w="873" w:type="dxa"/>
            <w:vAlign w:val="center"/>
          </w:tcPr>
          <w:p w:rsidR="00F7399D" w:rsidRDefault="00234FBE">
            <w:pPr>
              <w:spacing w:beforeLines="100" w:before="240" w:after="0" w:line="360" w:lineRule="auto"/>
              <w:jc w:val="center"/>
              <w:rPr>
                <w:rFonts w:ascii="Times New Roman" w:eastAsia="黑体" w:hAnsi="Times New Roman" w:cs="Times New Roman"/>
                <w:sz w:val="21"/>
                <w:szCs w:val="21"/>
                <w:lang w:eastAsia="zh-CN"/>
              </w:rPr>
            </w:pPr>
            <w:r>
              <w:rPr>
                <w:rFonts w:ascii="Times New Roman" w:eastAsia="黑体" w:hAnsi="Times New Roman" w:cs="Times New Roman" w:hint="eastAsia"/>
                <w:sz w:val="21"/>
                <w:szCs w:val="21"/>
                <w:lang w:eastAsia="zh-CN"/>
              </w:rPr>
              <w:t>4</w:t>
            </w:r>
          </w:p>
        </w:tc>
        <w:tc>
          <w:tcPr>
            <w:tcW w:w="3387" w:type="dxa"/>
            <w:gridSpan w:val="3"/>
            <w:vAlign w:val="center"/>
          </w:tcPr>
          <w:p w:rsidR="00F7399D" w:rsidRDefault="00234FBE">
            <w:pPr>
              <w:spacing w:beforeLines="100" w:before="240" w:after="0" w:line="360" w:lineRule="auto"/>
              <w:jc w:val="center"/>
              <w:rPr>
                <w:rFonts w:ascii="Times New Roman" w:eastAsia="黑体" w:hAnsi="Times New Roman" w:cs="Times New Roman"/>
                <w:sz w:val="21"/>
                <w:szCs w:val="21"/>
                <w:lang w:eastAsia="zh-CN"/>
              </w:rPr>
            </w:pPr>
            <w:r>
              <w:rPr>
                <w:rFonts w:ascii="Times New Roman" w:eastAsia="黑体" w:hAnsi="Times New Roman" w:cs="Times New Roman"/>
                <w:sz w:val="21"/>
                <w:szCs w:val="21"/>
                <w:lang w:eastAsia="zh-CN"/>
              </w:rPr>
              <w:t>施工图审查情况</w:t>
            </w:r>
          </w:p>
        </w:tc>
        <w:tc>
          <w:tcPr>
            <w:tcW w:w="4262" w:type="dxa"/>
            <w:gridSpan w:val="3"/>
            <w:vAlign w:val="center"/>
          </w:tcPr>
          <w:p w:rsidR="00F7399D" w:rsidRDefault="00F7399D">
            <w:pPr>
              <w:spacing w:beforeLines="100" w:before="240" w:after="0" w:line="360" w:lineRule="auto"/>
              <w:jc w:val="center"/>
              <w:rPr>
                <w:rFonts w:ascii="Times New Roman" w:eastAsia="黑体" w:hAnsi="Times New Roman" w:cs="Times New Roman"/>
                <w:sz w:val="21"/>
                <w:szCs w:val="21"/>
                <w:lang w:eastAsia="zh-CN"/>
              </w:rPr>
            </w:pPr>
          </w:p>
        </w:tc>
      </w:tr>
      <w:tr w:rsidR="00F7399D">
        <w:trPr>
          <w:trHeight w:val="454"/>
        </w:trPr>
        <w:tc>
          <w:tcPr>
            <w:tcW w:w="873" w:type="dxa"/>
            <w:vAlign w:val="center"/>
          </w:tcPr>
          <w:p w:rsidR="00F7399D" w:rsidRDefault="00234FBE">
            <w:pPr>
              <w:spacing w:beforeLines="100" w:before="240" w:after="0" w:line="360" w:lineRule="auto"/>
              <w:jc w:val="center"/>
              <w:rPr>
                <w:rFonts w:ascii="Times New Roman" w:eastAsia="黑体" w:hAnsi="Times New Roman" w:cs="Times New Roman"/>
                <w:sz w:val="21"/>
                <w:szCs w:val="21"/>
                <w:lang w:eastAsia="zh-CN"/>
              </w:rPr>
            </w:pPr>
            <w:r>
              <w:rPr>
                <w:rFonts w:ascii="Times New Roman" w:eastAsia="黑体" w:hAnsi="Times New Roman" w:cs="Times New Roman" w:hint="eastAsia"/>
                <w:sz w:val="21"/>
                <w:szCs w:val="21"/>
                <w:lang w:eastAsia="zh-CN"/>
              </w:rPr>
              <w:t>5</w:t>
            </w:r>
          </w:p>
        </w:tc>
        <w:tc>
          <w:tcPr>
            <w:tcW w:w="3387" w:type="dxa"/>
            <w:gridSpan w:val="3"/>
            <w:vAlign w:val="center"/>
          </w:tcPr>
          <w:p w:rsidR="00F7399D" w:rsidRDefault="00234FBE">
            <w:pPr>
              <w:spacing w:beforeLines="100" w:before="240" w:after="0" w:line="360" w:lineRule="auto"/>
              <w:jc w:val="center"/>
              <w:rPr>
                <w:rFonts w:ascii="Times New Roman" w:eastAsia="黑体" w:hAnsi="Times New Roman" w:cs="Times New Roman"/>
                <w:sz w:val="21"/>
                <w:szCs w:val="21"/>
                <w:lang w:eastAsia="zh-CN"/>
              </w:rPr>
            </w:pPr>
            <w:r>
              <w:rPr>
                <w:rFonts w:ascii="Times New Roman" w:eastAsia="黑体" w:hAnsi="Times New Roman" w:cs="Times New Roman"/>
                <w:sz w:val="21"/>
                <w:szCs w:val="21"/>
                <w:lang w:eastAsia="zh-CN"/>
              </w:rPr>
              <w:t>施工组织设计、施工方案及审批</w:t>
            </w:r>
          </w:p>
        </w:tc>
        <w:tc>
          <w:tcPr>
            <w:tcW w:w="4262" w:type="dxa"/>
            <w:gridSpan w:val="3"/>
            <w:vAlign w:val="center"/>
          </w:tcPr>
          <w:p w:rsidR="00F7399D" w:rsidRDefault="00F7399D">
            <w:pPr>
              <w:spacing w:beforeLines="100" w:before="240" w:after="0" w:line="360" w:lineRule="auto"/>
              <w:jc w:val="center"/>
              <w:rPr>
                <w:rFonts w:ascii="Times New Roman" w:eastAsia="黑体" w:hAnsi="Times New Roman" w:cs="Times New Roman"/>
                <w:sz w:val="21"/>
                <w:szCs w:val="21"/>
                <w:lang w:eastAsia="zh-CN"/>
              </w:rPr>
            </w:pPr>
          </w:p>
        </w:tc>
      </w:tr>
      <w:tr w:rsidR="00F7399D">
        <w:trPr>
          <w:trHeight w:val="454"/>
        </w:trPr>
        <w:tc>
          <w:tcPr>
            <w:tcW w:w="873" w:type="dxa"/>
            <w:vAlign w:val="center"/>
          </w:tcPr>
          <w:p w:rsidR="00F7399D" w:rsidRDefault="00234FBE">
            <w:pPr>
              <w:spacing w:beforeLines="100" w:before="240" w:after="0" w:line="360" w:lineRule="auto"/>
              <w:jc w:val="center"/>
              <w:rPr>
                <w:rFonts w:ascii="Times New Roman" w:eastAsia="黑体" w:hAnsi="Times New Roman" w:cs="Times New Roman"/>
                <w:sz w:val="21"/>
                <w:szCs w:val="21"/>
                <w:lang w:eastAsia="zh-CN"/>
              </w:rPr>
            </w:pPr>
            <w:r>
              <w:rPr>
                <w:rFonts w:ascii="Times New Roman" w:eastAsia="黑体" w:hAnsi="Times New Roman" w:cs="Times New Roman" w:hint="eastAsia"/>
                <w:sz w:val="21"/>
                <w:szCs w:val="21"/>
                <w:lang w:eastAsia="zh-CN"/>
              </w:rPr>
              <w:t>6</w:t>
            </w:r>
          </w:p>
        </w:tc>
        <w:tc>
          <w:tcPr>
            <w:tcW w:w="3387" w:type="dxa"/>
            <w:gridSpan w:val="3"/>
            <w:vAlign w:val="center"/>
          </w:tcPr>
          <w:p w:rsidR="00F7399D" w:rsidRDefault="00234FBE">
            <w:pPr>
              <w:spacing w:beforeLines="100" w:before="240" w:after="0" w:line="360" w:lineRule="auto"/>
              <w:jc w:val="center"/>
              <w:rPr>
                <w:rFonts w:ascii="Times New Roman" w:eastAsia="黑体" w:hAnsi="Times New Roman" w:cs="Times New Roman"/>
                <w:sz w:val="21"/>
                <w:szCs w:val="21"/>
                <w:lang w:eastAsia="zh-CN"/>
              </w:rPr>
            </w:pPr>
            <w:r>
              <w:rPr>
                <w:rFonts w:ascii="Times New Roman" w:eastAsia="黑体" w:hAnsi="Times New Roman" w:cs="Times New Roman"/>
                <w:sz w:val="21"/>
                <w:szCs w:val="21"/>
                <w:lang w:eastAsia="zh-CN"/>
              </w:rPr>
              <w:t>施工技术标准</w:t>
            </w:r>
          </w:p>
        </w:tc>
        <w:tc>
          <w:tcPr>
            <w:tcW w:w="4262" w:type="dxa"/>
            <w:gridSpan w:val="3"/>
            <w:vAlign w:val="center"/>
          </w:tcPr>
          <w:p w:rsidR="00F7399D" w:rsidRDefault="00F7399D">
            <w:pPr>
              <w:spacing w:beforeLines="100" w:before="240" w:after="0" w:line="360" w:lineRule="auto"/>
              <w:jc w:val="center"/>
              <w:rPr>
                <w:rFonts w:ascii="Times New Roman" w:eastAsia="黑体" w:hAnsi="Times New Roman" w:cs="Times New Roman"/>
                <w:sz w:val="21"/>
                <w:szCs w:val="21"/>
                <w:lang w:eastAsia="zh-CN"/>
              </w:rPr>
            </w:pPr>
          </w:p>
        </w:tc>
      </w:tr>
      <w:tr w:rsidR="00F7399D">
        <w:trPr>
          <w:trHeight w:val="454"/>
        </w:trPr>
        <w:tc>
          <w:tcPr>
            <w:tcW w:w="873" w:type="dxa"/>
            <w:vAlign w:val="center"/>
          </w:tcPr>
          <w:p w:rsidR="00F7399D" w:rsidRDefault="00234FBE">
            <w:pPr>
              <w:spacing w:beforeLines="100" w:before="240" w:after="0" w:line="360" w:lineRule="auto"/>
              <w:jc w:val="center"/>
              <w:rPr>
                <w:rFonts w:ascii="Times New Roman" w:eastAsia="黑体" w:hAnsi="Times New Roman" w:cs="Times New Roman"/>
                <w:sz w:val="21"/>
                <w:szCs w:val="21"/>
                <w:lang w:eastAsia="zh-CN"/>
              </w:rPr>
            </w:pPr>
            <w:r>
              <w:rPr>
                <w:rFonts w:ascii="Times New Roman" w:eastAsia="黑体" w:hAnsi="Times New Roman" w:cs="Times New Roman" w:hint="eastAsia"/>
                <w:sz w:val="21"/>
                <w:szCs w:val="21"/>
                <w:lang w:eastAsia="zh-CN"/>
              </w:rPr>
              <w:t>7</w:t>
            </w:r>
          </w:p>
        </w:tc>
        <w:tc>
          <w:tcPr>
            <w:tcW w:w="3387" w:type="dxa"/>
            <w:gridSpan w:val="3"/>
            <w:vAlign w:val="center"/>
          </w:tcPr>
          <w:p w:rsidR="00F7399D" w:rsidRDefault="00234FBE">
            <w:pPr>
              <w:spacing w:beforeLines="100" w:before="240" w:after="0" w:line="360" w:lineRule="auto"/>
              <w:jc w:val="center"/>
              <w:rPr>
                <w:rFonts w:ascii="Times New Roman" w:eastAsia="黑体" w:hAnsi="Times New Roman" w:cs="Times New Roman"/>
                <w:sz w:val="21"/>
                <w:szCs w:val="21"/>
                <w:lang w:eastAsia="zh-CN"/>
              </w:rPr>
            </w:pPr>
            <w:r>
              <w:rPr>
                <w:rFonts w:ascii="Times New Roman" w:eastAsia="黑体" w:hAnsi="Times New Roman" w:cs="Times New Roman" w:hint="eastAsia"/>
                <w:sz w:val="21"/>
                <w:szCs w:val="21"/>
                <w:lang w:eastAsia="zh-CN"/>
              </w:rPr>
              <w:t>部品部件管理制度</w:t>
            </w:r>
          </w:p>
        </w:tc>
        <w:tc>
          <w:tcPr>
            <w:tcW w:w="4262" w:type="dxa"/>
            <w:gridSpan w:val="3"/>
            <w:vAlign w:val="center"/>
          </w:tcPr>
          <w:p w:rsidR="00F7399D" w:rsidRDefault="00F7399D">
            <w:pPr>
              <w:spacing w:beforeLines="100" w:before="240" w:after="0" w:line="360" w:lineRule="auto"/>
              <w:jc w:val="center"/>
              <w:rPr>
                <w:rFonts w:ascii="Times New Roman" w:eastAsia="黑体" w:hAnsi="Times New Roman" w:cs="Times New Roman"/>
                <w:sz w:val="21"/>
                <w:szCs w:val="21"/>
                <w:lang w:eastAsia="zh-CN"/>
              </w:rPr>
            </w:pPr>
          </w:p>
        </w:tc>
      </w:tr>
      <w:tr w:rsidR="00F7399D">
        <w:trPr>
          <w:trHeight w:val="454"/>
        </w:trPr>
        <w:tc>
          <w:tcPr>
            <w:tcW w:w="873" w:type="dxa"/>
            <w:vAlign w:val="center"/>
          </w:tcPr>
          <w:p w:rsidR="00F7399D" w:rsidRDefault="00234FBE">
            <w:pPr>
              <w:spacing w:beforeLines="100" w:before="240" w:after="0" w:line="360" w:lineRule="auto"/>
              <w:jc w:val="center"/>
              <w:rPr>
                <w:rFonts w:ascii="Times New Roman" w:eastAsia="黑体" w:hAnsi="Times New Roman" w:cs="Times New Roman"/>
                <w:sz w:val="21"/>
                <w:szCs w:val="21"/>
                <w:lang w:eastAsia="zh-CN"/>
              </w:rPr>
            </w:pPr>
            <w:r>
              <w:rPr>
                <w:rFonts w:ascii="Times New Roman" w:eastAsia="黑体" w:hAnsi="Times New Roman" w:cs="Times New Roman" w:hint="eastAsia"/>
                <w:sz w:val="21"/>
                <w:szCs w:val="21"/>
                <w:lang w:eastAsia="zh-CN"/>
              </w:rPr>
              <w:t>8</w:t>
            </w:r>
          </w:p>
        </w:tc>
        <w:tc>
          <w:tcPr>
            <w:tcW w:w="3387" w:type="dxa"/>
            <w:gridSpan w:val="3"/>
            <w:vAlign w:val="center"/>
          </w:tcPr>
          <w:p w:rsidR="00F7399D" w:rsidRDefault="00234FBE">
            <w:pPr>
              <w:spacing w:beforeLines="100" w:before="240" w:after="0" w:line="360" w:lineRule="auto"/>
              <w:jc w:val="center"/>
              <w:rPr>
                <w:rFonts w:ascii="Times New Roman" w:eastAsia="黑体" w:hAnsi="Times New Roman" w:cs="Times New Roman"/>
                <w:sz w:val="21"/>
                <w:szCs w:val="21"/>
                <w:lang w:eastAsia="zh-CN"/>
              </w:rPr>
            </w:pPr>
            <w:r>
              <w:rPr>
                <w:rFonts w:ascii="Times New Roman" w:eastAsia="黑体" w:hAnsi="Times New Roman" w:cs="Times New Roman"/>
                <w:sz w:val="21"/>
                <w:szCs w:val="21"/>
                <w:lang w:eastAsia="zh-CN"/>
              </w:rPr>
              <w:t>工程质量检验制度</w:t>
            </w:r>
          </w:p>
        </w:tc>
        <w:tc>
          <w:tcPr>
            <w:tcW w:w="4262" w:type="dxa"/>
            <w:gridSpan w:val="3"/>
            <w:vAlign w:val="center"/>
          </w:tcPr>
          <w:p w:rsidR="00F7399D" w:rsidRDefault="00F7399D">
            <w:pPr>
              <w:spacing w:beforeLines="100" w:before="240" w:after="0" w:line="360" w:lineRule="auto"/>
              <w:jc w:val="center"/>
              <w:rPr>
                <w:rFonts w:ascii="Times New Roman" w:eastAsia="黑体" w:hAnsi="Times New Roman" w:cs="Times New Roman"/>
                <w:sz w:val="21"/>
                <w:szCs w:val="21"/>
                <w:lang w:eastAsia="zh-CN"/>
              </w:rPr>
            </w:pPr>
          </w:p>
        </w:tc>
      </w:tr>
      <w:tr w:rsidR="00F7399D">
        <w:trPr>
          <w:trHeight w:val="454"/>
        </w:trPr>
        <w:tc>
          <w:tcPr>
            <w:tcW w:w="873" w:type="dxa"/>
            <w:vAlign w:val="center"/>
          </w:tcPr>
          <w:p w:rsidR="00F7399D" w:rsidRDefault="00234FBE">
            <w:pPr>
              <w:spacing w:beforeLines="100" w:before="240" w:after="0" w:line="360" w:lineRule="auto"/>
              <w:jc w:val="center"/>
              <w:rPr>
                <w:rFonts w:ascii="Times New Roman" w:eastAsia="黑体" w:hAnsi="Times New Roman" w:cs="Times New Roman"/>
                <w:sz w:val="21"/>
                <w:szCs w:val="21"/>
                <w:lang w:eastAsia="zh-CN"/>
              </w:rPr>
            </w:pPr>
            <w:r>
              <w:rPr>
                <w:rFonts w:ascii="Times New Roman" w:eastAsia="黑体" w:hAnsi="Times New Roman" w:cs="Times New Roman" w:hint="eastAsia"/>
                <w:sz w:val="21"/>
                <w:szCs w:val="21"/>
                <w:lang w:eastAsia="zh-CN"/>
              </w:rPr>
              <w:t>9</w:t>
            </w:r>
          </w:p>
        </w:tc>
        <w:tc>
          <w:tcPr>
            <w:tcW w:w="3387" w:type="dxa"/>
            <w:gridSpan w:val="3"/>
            <w:vAlign w:val="center"/>
          </w:tcPr>
          <w:p w:rsidR="00F7399D" w:rsidRDefault="00234FBE">
            <w:pPr>
              <w:spacing w:beforeLines="100" w:before="240" w:after="0" w:line="360" w:lineRule="auto"/>
              <w:jc w:val="center"/>
              <w:rPr>
                <w:rFonts w:ascii="Times New Roman" w:eastAsia="黑体" w:hAnsi="Times New Roman" w:cs="Times New Roman"/>
                <w:sz w:val="21"/>
                <w:szCs w:val="21"/>
                <w:lang w:eastAsia="zh-CN"/>
              </w:rPr>
            </w:pPr>
            <w:r>
              <w:rPr>
                <w:rFonts w:ascii="Times New Roman" w:eastAsia="黑体" w:hAnsi="Times New Roman" w:cs="Times New Roman" w:hint="eastAsia"/>
                <w:sz w:val="21"/>
                <w:szCs w:val="21"/>
                <w:lang w:eastAsia="zh-CN"/>
              </w:rPr>
              <w:t>装配式安装流程</w:t>
            </w:r>
          </w:p>
        </w:tc>
        <w:tc>
          <w:tcPr>
            <w:tcW w:w="4262" w:type="dxa"/>
            <w:gridSpan w:val="3"/>
            <w:vAlign w:val="center"/>
          </w:tcPr>
          <w:p w:rsidR="00F7399D" w:rsidRDefault="00F7399D">
            <w:pPr>
              <w:spacing w:beforeLines="100" w:before="240" w:after="0" w:line="360" w:lineRule="auto"/>
              <w:jc w:val="center"/>
              <w:rPr>
                <w:rFonts w:ascii="Times New Roman" w:eastAsia="黑体" w:hAnsi="Times New Roman" w:cs="Times New Roman"/>
                <w:sz w:val="21"/>
                <w:szCs w:val="21"/>
                <w:lang w:eastAsia="zh-CN"/>
              </w:rPr>
            </w:pPr>
          </w:p>
        </w:tc>
      </w:tr>
      <w:tr w:rsidR="00F7399D">
        <w:trPr>
          <w:trHeight w:val="454"/>
        </w:trPr>
        <w:tc>
          <w:tcPr>
            <w:tcW w:w="873" w:type="dxa"/>
            <w:vAlign w:val="center"/>
          </w:tcPr>
          <w:p w:rsidR="00F7399D" w:rsidRDefault="00234FBE">
            <w:pPr>
              <w:spacing w:beforeLines="100" w:before="240" w:after="0" w:line="360" w:lineRule="auto"/>
              <w:jc w:val="center"/>
              <w:rPr>
                <w:rFonts w:ascii="Times New Roman" w:eastAsia="黑体" w:hAnsi="Times New Roman" w:cs="Times New Roman"/>
                <w:sz w:val="21"/>
                <w:szCs w:val="21"/>
                <w:lang w:eastAsia="zh-CN"/>
              </w:rPr>
            </w:pPr>
            <w:r>
              <w:rPr>
                <w:rFonts w:ascii="Times New Roman" w:eastAsia="黑体" w:hAnsi="Times New Roman" w:cs="Times New Roman" w:hint="eastAsia"/>
                <w:sz w:val="21"/>
                <w:szCs w:val="21"/>
                <w:lang w:eastAsia="zh-CN"/>
              </w:rPr>
              <w:t>1</w:t>
            </w:r>
            <w:r>
              <w:rPr>
                <w:rFonts w:ascii="Times New Roman" w:eastAsia="黑体" w:hAnsi="Times New Roman" w:cs="Times New Roman"/>
                <w:sz w:val="21"/>
                <w:szCs w:val="21"/>
                <w:lang w:eastAsia="zh-CN"/>
              </w:rPr>
              <w:t>0</w:t>
            </w:r>
          </w:p>
        </w:tc>
        <w:tc>
          <w:tcPr>
            <w:tcW w:w="3387" w:type="dxa"/>
            <w:gridSpan w:val="3"/>
            <w:vAlign w:val="center"/>
          </w:tcPr>
          <w:p w:rsidR="00F7399D" w:rsidRDefault="00234FBE">
            <w:pPr>
              <w:spacing w:beforeLines="100" w:before="240" w:after="0" w:line="360" w:lineRule="auto"/>
              <w:jc w:val="center"/>
              <w:rPr>
                <w:rFonts w:ascii="Times New Roman" w:eastAsia="黑体" w:hAnsi="Times New Roman" w:cs="Times New Roman"/>
                <w:sz w:val="21"/>
                <w:szCs w:val="21"/>
                <w:lang w:eastAsia="zh-CN"/>
              </w:rPr>
            </w:pPr>
            <w:r>
              <w:rPr>
                <w:rFonts w:ascii="Times New Roman" w:eastAsia="黑体" w:hAnsi="Times New Roman" w:cs="Times New Roman"/>
                <w:sz w:val="21"/>
                <w:szCs w:val="21"/>
                <w:lang w:eastAsia="zh-CN"/>
              </w:rPr>
              <w:t>现场材料</w:t>
            </w:r>
            <w:r>
              <w:rPr>
                <w:rFonts w:ascii="Times New Roman" w:eastAsia="黑体" w:hAnsi="Times New Roman" w:cs="Times New Roman"/>
                <w:sz w:val="21"/>
                <w:szCs w:val="21"/>
                <w:lang w:eastAsia="zh-CN"/>
              </w:rPr>
              <w:t>.</w:t>
            </w:r>
            <w:r>
              <w:rPr>
                <w:rFonts w:ascii="Times New Roman" w:eastAsia="黑体" w:hAnsi="Times New Roman" w:cs="Times New Roman"/>
                <w:sz w:val="21"/>
                <w:szCs w:val="21"/>
                <w:lang w:eastAsia="zh-CN"/>
              </w:rPr>
              <w:t>设备管理</w:t>
            </w:r>
          </w:p>
        </w:tc>
        <w:tc>
          <w:tcPr>
            <w:tcW w:w="4262" w:type="dxa"/>
            <w:gridSpan w:val="3"/>
            <w:vAlign w:val="center"/>
          </w:tcPr>
          <w:p w:rsidR="00F7399D" w:rsidRDefault="00F7399D">
            <w:pPr>
              <w:spacing w:beforeLines="100" w:before="240" w:after="0" w:line="360" w:lineRule="auto"/>
              <w:jc w:val="center"/>
              <w:rPr>
                <w:rFonts w:ascii="Times New Roman" w:eastAsia="黑体" w:hAnsi="Times New Roman" w:cs="Times New Roman"/>
                <w:sz w:val="21"/>
                <w:szCs w:val="21"/>
                <w:lang w:eastAsia="zh-CN"/>
              </w:rPr>
            </w:pPr>
          </w:p>
        </w:tc>
      </w:tr>
      <w:tr w:rsidR="00F7399D">
        <w:trPr>
          <w:trHeight w:val="454"/>
        </w:trPr>
        <w:tc>
          <w:tcPr>
            <w:tcW w:w="873" w:type="dxa"/>
            <w:vAlign w:val="center"/>
          </w:tcPr>
          <w:p w:rsidR="00F7399D" w:rsidRDefault="00234FBE">
            <w:pPr>
              <w:spacing w:beforeLines="100" w:before="240" w:after="0" w:line="360" w:lineRule="auto"/>
              <w:jc w:val="center"/>
              <w:rPr>
                <w:rFonts w:ascii="Times New Roman" w:eastAsia="黑体" w:hAnsi="Times New Roman" w:cs="Times New Roman"/>
                <w:sz w:val="21"/>
                <w:szCs w:val="21"/>
                <w:lang w:eastAsia="zh-CN"/>
              </w:rPr>
            </w:pPr>
            <w:r>
              <w:rPr>
                <w:rFonts w:ascii="Times New Roman" w:eastAsia="黑体" w:hAnsi="Times New Roman" w:cs="Times New Roman" w:hint="eastAsia"/>
                <w:sz w:val="21"/>
                <w:szCs w:val="21"/>
                <w:lang w:eastAsia="zh-CN"/>
              </w:rPr>
              <w:t>1</w:t>
            </w:r>
            <w:r>
              <w:rPr>
                <w:rFonts w:ascii="Times New Roman" w:eastAsia="黑体" w:hAnsi="Times New Roman" w:cs="Times New Roman"/>
                <w:sz w:val="21"/>
                <w:szCs w:val="21"/>
                <w:lang w:eastAsia="zh-CN"/>
              </w:rPr>
              <w:t>1</w:t>
            </w:r>
          </w:p>
        </w:tc>
        <w:tc>
          <w:tcPr>
            <w:tcW w:w="3387" w:type="dxa"/>
            <w:gridSpan w:val="3"/>
            <w:vAlign w:val="center"/>
          </w:tcPr>
          <w:p w:rsidR="00F7399D" w:rsidRDefault="00234FBE">
            <w:pPr>
              <w:spacing w:beforeLines="100" w:before="240" w:after="0" w:line="360" w:lineRule="auto"/>
              <w:jc w:val="center"/>
              <w:rPr>
                <w:rFonts w:ascii="Times New Roman" w:eastAsia="黑体" w:hAnsi="Times New Roman" w:cs="Times New Roman"/>
                <w:sz w:val="21"/>
                <w:szCs w:val="21"/>
                <w:lang w:eastAsia="zh-CN"/>
              </w:rPr>
            </w:pPr>
            <w:r>
              <w:rPr>
                <w:rFonts w:ascii="Times New Roman" w:eastAsia="黑体" w:hAnsi="Times New Roman" w:cs="Times New Roman"/>
                <w:sz w:val="21"/>
                <w:szCs w:val="21"/>
                <w:lang w:eastAsia="zh-CN"/>
              </w:rPr>
              <w:t>其他</w:t>
            </w:r>
          </w:p>
        </w:tc>
        <w:tc>
          <w:tcPr>
            <w:tcW w:w="4262" w:type="dxa"/>
            <w:gridSpan w:val="3"/>
            <w:vAlign w:val="center"/>
          </w:tcPr>
          <w:p w:rsidR="00F7399D" w:rsidRDefault="00F7399D">
            <w:pPr>
              <w:spacing w:beforeLines="100" w:before="240" w:after="0" w:line="360" w:lineRule="auto"/>
              <w:jc w:val="center"/>
              <w:rPr>
                <w:rFonts w:ascii="Times New Roman" w:eastAsia="黑体" w:hAnsi="Times New Roman" w:cs="Times New Roman"/>
                <w:sz w:val="21"/>
                <w:szCs w:val="21"/>
                <w:lang w:eastAsia="zh-CN"/>
              </w:rPr>
            </w:pPr>
          </w:p>
        </w:tc>
      </w:tr>
      <w:tr w:rsidR="00F7399D">
        <w:trPr>
          <w:trHeight w:val="454"/>
        </w:trPr>
        <w:tc>
          <w:tcPr>
            <w:tcW w:w="873" w:type="dxa"/>
            <w:vAlign w:val="center"/>
          </w:tcPr>
          <w:p w:rsidR="00F7399D" w:rsidRDefault="00234FBE">
            <w:pPr>
              <w:jc w:val="center"/>
              <w:rPr>
                <w:rFonts w:ascii="Times New Roman" w:eastAsia="黑体" w:hAnsi="Times New Roman" w:cs="Times New Roman"/>
                <w:sz w:val="21"/>
                <w:szCs w:val="21"/>
              </w:rPr>
            </w:pPr>
            <w:proofErr w:type="spellStart"/>
            <w:r>
              <w:rPr>
                <w:rFonts w:ascii="Times New Roman" w:eastAsia="黑体" w:hAnsi="Times New Roman" w:cs="Times New Roman"/>
                <w:sz w:val="21"/>
                <w:szCs w:val="21"/>
              </w:rPr>
              <w:t>结论</w:t>
            </w:r>
            <w:proofErr w:type="spellEnd"/>
          </w:p>
        </w:tc>
        <w:tc>
          <w:tcPr>
            <w:tcW w:w="2809" w:type="dxa"/>
            <w:gridSpan w:val="2"/>
            <w:vAlign w:val="center"/>
          </w:tcPr>
          <w:p w:rsidR="00F7399D" w:rsidRDefault="00234FBE">
            <w:pPr>
              <w:jc w:val="center"/>
              <w:rPr>
                <w:rFonts w:ascii="Times New Roman" w:eastAsia="黑体" w:hAnsi="Times New Roman" w:cs="Times New Roman"/>
                <w:sz w:val="21"/>
                <w:szCs w:val="21"/>
                <w:lang w:eastAsia="zh-CN"/>
              </w:rPr>
            </w:pPr>
            <w:r>
              <w:rPr>
                <w:rFonts w:ascii="Times New Roman" w:eastAsia="黑体" w:hAnsi="Times New Roman" w:cs="Times New Roman"/>
                <w:sz w:val="21"/>
                <w:szCs w:val="21"/>
                <w:lang w:eastAsia="zh-CN"/>
              </w:rPr>
              <w:t>施工单位项目负责人</w:t>
            </w:r>
            <w:r>
              <w:rPr>
                <w:rFonts w:ascii="Times New Roman" w:eastAsia="黑体" w:hAnsi="Times New Roman" w:cs="Times New Roman"/>
                <w:sz w:val="21"/>
                <w:szCs w:val="21"/>
                <w:lang w:eastAsia="zh-CN"/>
              </w:rPr>
              <w:t>:</w:t>
            </w:r>
          </w:p>
          <w:p w:rsidR="00F7399D" w:rsidRDefault="00F7399D">
            <w:pPr>
              <w:jc w:val="center"/>
              <w:rPr>
                <w:rFonts w:ascii="Times New Roman" w:eastAsia="黑体" w:hAnsi="Times New Roman" w:cs="Times New Roman"/>
                <w:sz w:val="21"/>
                <w:szCs w:val="21"/>
                <w:lang w:eastAsia="zh-CN"/>
              </w:rPr>
            </w:pPr>
          </w:p>
          <w:p w:rsidR="00F7399D" w:rsidRDefault="00F7399D">
            <w:pPr>
              <w:jc w:val="center"/>
              <w:rPr>
                <w:rFonts w:ascii="Times New Roman" w:eastAsia="黑体" w:hAnsi="Times New Roman" w:cs="Times New Roman"/>
                <w:sz w:val="21"/>
                <w:szCs w:val="21"/>
                <w:lang w:eastAsia="zh-CN"/>
              </w:rPr>
            </w:pPr>
          </w:p>
          <w:p w:rsidR="00F7399D" w:rsidRDefault="00234FBE">
            <w:pPr>
              <w:jc w:val="center"/>
              <w:rPr>
                <w:rFonts w:ascii="Times New Roman" w:eastAsia="黑体" w:hAnsi="Times New Roman" w:cs="Times New Roman"/>
                <w:sz w:val="21"/>
                <w:szCs w:val="21"/>
                <w:lang w:eastAsia="zh-CN"/>
              </w:rPr>
            </w:pPr>
            <w:r>
              <w:rPr>
                <w:rFonts w:ascii="Times New Roman" w:eastAsia="黑体" w:hAnsi="Times New Roman" w:cs="Times New Roman"/>
                <w:sz w:val="21"/>
                <w:szCs w:val="21"/>
                <w:lang w:eastAsia="zh-CN"/>
              </w:rPr>
              <w:t>(</w:t>
            </w:r>
            <w:r>
              <w:rPr>
                <w:rFonts w:ascii="Times New Roman" w:eastAsia="黑体" w:hAnsi="Times New Roman" w:cs="Times New Roman"/>
                <w:sz w:val="21"/>
                <w:szCs w:val="21"/>
                <w:lang w:eastAsia="zh-CN"/>
              </w:rPr>
              <w:t>签章</w:t>
            </w:r>
            <w:r>
              <w:rPr>
                <w:rFonts w:ascii="Times New Roman" w:eastAsia="黑体" w:hAnsi="Times New Roman" w:cs="Times New Roman"/>
                <w:sz w:val="21"/>
                <w:szCs w:val="21"/>
                <w:lang w:eastAsia="zh-CN"/>
              </w:rPr>
              <w:t>)</w:t>
            </w:r>
          </w:p>
          <w:p w:rsidR="00F7399D" w:rsidRDefault="00234FBE">
            <w:pPr>
              <w:jc w:val="center"/>
              <w:rPr>
                <w:rFonts w:ascii="Times New Roman" w:eastAsia="黑体" w:hAnsi="Times New Roman" w:cs="Times New Roman"/>
                <w:sz w:val="21"/>
                <w:szCs w:val="21"/>
              </w:rPr>
            </w:pPr>
            <w:r>
              <w:rPr>
                <w:rFonts w:ascii="Times New Roman" w:eastAsia="黑体" w:hAnsi="Times New Roman" w:cs="Times New Roman"/>
                <w:sz w:val="21"/>
                <w:szCs w:val="21"/>
              </w:rPr>
              <w:t>年</w:t>
            </w:r>
            <w:r>
              <w:rPr>
                <w:rFonts w:ascii="Times New Roman" w:eastAsia="黑体" w:hAnsi="Times New Roman" w:cs="Times New Roman"/>
                <w:sz w:val="21"/>
                <w:szCs w:val="21"/>
                <w:lang w:eastAsia="zh-CN"/>
              </w:rPr>
              <w:t xml:space="preserve">   </w:t>
            </w:r>
            <w:r>
              <w:rPr>
                <w:rFonts w:ascii="Times New Roman" w:eastAsia="黑体" w:hAnsi="Times New Roman" w:cs="Times New Roman"/>
                <w:sz w:val="21"/>
                <w:szCs w:val="21"/>
              </w:rPr>
              <w:t>月</w:t>
            </w:r>
            <w:r>
              <w:rPr>
                <w:rFonts w:ascii="Times New Roman" w:eastAsia="黑体" w:hAnsi="Times New Roman" w:cs="Times New Roman"/>
                <w:sz w:val="21"/>
                <w:szCs w:val="21"/>
                <w:lang w:eastAsia="zh-CN"/>
              </w:rPr>
              <w:t xml:space="preserve">   </w:t>
            </w:r>
            <w:r>
              <w:rPr>
                <w:rFonts w:ascii="Times New Roman" w:eastAsia="黑体" w:hAnsi="Times New Roman" w:cs="Times New Roman"/>
                <w:sz w:val="21"/>
                <w:szCs w:val="21"/>
              </w:rPr>
              <w:t>日</w:t>
            </w:r>
          </w:p>
        </w:tc>
        <w:tc>
          <w:tcPr>
            <w:tcW w:w="2522" w:type="dxa"/>
            <w:gridSpan w:val="3"/>
            <w:vAlign w:val="center"/>
          </w:tcPr>
          <w:p w:rsidR="00F7399D" w:rsidRDefault="00234FBE">
            <w:pPr>
              <w:jc w:val="center"/>
              <w:rPr>
                <w:rFonts w:ascii="Times New Roman" w:eastAsia="黑体" w:hAnsi="Times New Roman" w:cs="Times New Roman"/>
                <w:sz w:val="21"/>
                <w:szCs w:val="21"/>
                <w:lang w:eastAsia="zh-CN"/>
              </w:rPr>
            </w:pPr>
            <w:r>
              <w:rPr>
                <w:rFonts w:ascii="Times New Roman" w:eastAsia="黑体" w:hAnsi="Times New Roman" w:cs="Times New Roman"/>
                <w:sz w:val="21"/>
                <w:szCs w:val="21"/>
                <w:lang w:eastAsia="zh-CN"/>
              </w:rPr>
              <w:t>监理工程师</w:t>
            </w:r>
            <w:r>
              <w:rPr>
                <w:rFonts w:ascii="Times New Roman" w:eastAsia="黑体" w:hAnsi="Times New Roman" w:cs="Times New Roman"/>
                <w:sz w:val="21"/>
                <w:szCs w:val="21"/>
                <w:lang w:eastAsia="zh-CN"/>
              </w:rPr>
              <w:t>:</w:t>
            </w:r>
          </w:p>
          <w:p w:rsidR="00F7399D" w:rsidRDefault="00F7399D">
            <w:pPr>
              <w:jc w:val="center"/>
              <w:rPr>
                <w:rFonts w:ascii="Times New Roman" w:eastAsia="黑体" w:hAnsi="Times New Roman" w:cs="Times New Roman"/>
                <w:sz w:val="21"/>
                <w:szCs w:val="21"/>
                <w:lang w:eastAsia="zh-CN"/>
              </w:rPr>
            </w:pPr>
          </w:p>
          <w:p w:rsidR="00F7399D" w:rsidRDefault="00F7399D">
            <w:pPr>
              <w:jc w:val="center"/>
              <w:rPr>
                <w:rFonts w:ascii="Times New Roman" w:eastAsia="黑体" w:hAnsi="Times New Roman" w:cs="Times New Roman"/>
                <w:sz w:val="21"/>
                <w:szCs w:val="21"/>
                <w:lang w:eastAsia="zh-CN"/>
              </w:rPr>
            </w:pPr>
          </w:p>
          <w:p w:rsidR="00F7399D" w:rsidRDefault="00234FBE">
            <w:pPr>
              <w:jc w:val="center"/>
              <w:rPr>
                <w:rFonts w:ascii="Times New Roman" w:eastAsia="黑体" w:hAnsi="Times New Roman" w:cs="Times New Roman"/>
                <w:sz w:val="21"/>
                <w:szCs w:val="21"/>
                <w:lang w:eastAsia="zh-CN"/>
              </w:rPr>
            </w:pPr>
            <w:r>
              <w:rPr>
                <w:rFonts w:ascii="Times New Roman" w:eastAsia="黑体" w:hAnsi="Times New Roman" w:cs="Times New Roman"/>
                <w:sz w:val="21"/>
                <w:szCs w:val="21"/>
                <w:lang w:eastAsia="zh-CN"/>
              </w:rPr>
              <w:t>(</w:t>
            </w:r>
            <w:r>
              <w:rPr>
                <w:rFonts w:ascii="Times New Roman" w:eastAsia="黑体" w:hAnsi="Times New Roman" w:cs="Times New Roman"/>
                <w:sz w:val="21"/>
                <w:szCs w:val="21"/>
                <w:lang w:eastAsia="zh-CN"/>
              </w:rPr>
              <w:t>签章</w:t>
            </w:r>
            <w:r>
              <w:rPr>
                <w:rFonts w:ascii="Times New Roman" w:eastAsia="黑体" w:hAnsi="Times New Roman" w:cs="Times New Roman"/>
                <w:sz w:val="21"/>
                <w:szCs w:val="21"/>
                <w:lang w:eastAsia="zh-CN"/>
              </w:rPr>
              <w:t>)</w:t>
            </w:r>
          </w:p>
          <w:p w:rsidR="00F7399D" w:rsidRDefault="00234FBE">
            <w:pPr>
              <w:jc w:val="center"/>
              <w:rPr>
                <w:rFonts w:ascii="Times New Roman" w:eastAsia="黑体" w:hAnsi="Times New Roman" w:cs="Times New Roman"/>
                <w:sz w:val="21"/>
                <w:szCs w:val="21"/>
                <w:lang w:eastAsia="zh-CN"/>
              </w:rPr>
            </w:pPr>
            <w:r>
              <w:rPr>
                <w:rFonts w:ascii="Times New Roman" w:eastAsia="黑体" w:hAnsi="Times New Roman" w:cs="Times New Roman"/>
                <w:sz w:val="21"/>
                <w:szCs w:val="21"/>
                <w:lang w:eastAsia="zh-CN"/>
              </w:rPr>
              <w:t>年</w:t>
            </w:r>
            <w:r>
              <w:rPr>
                <w:rFonts w:ascii="Times New Roman" w:eastAsia="黑体" w:hAnsi="Times New Roman" w:cs="Times New Roman"/>
                <w:sz w:val="21"/>
                <w:szCs w:val="21"/>
                <w:lang w:eastAsia="zh-CN"/>
              </w:rPr>
              <w:t xml:space="preserve">   </w:t>
            </w:r>
            <w:r>
              <w:rPr>
                <w:rFonts w:ascii="Times New Roman" w:eastAsia="黑体" w:hAnsi="Times New Roman" w:cs="Times New Roman"/>
                <w:sz w:val="21"/>
                <w:szCs w:val="21"/>
                <w:lang w:eastAsia="zh-CN"/>
              </w:rPr>
              <w:t>月</w:t>
            </w:r>
            <w:r>
              <w:rPr>
                <w:rFonts w:ascii="Times New Roman" w:eastAsia="黑体" w:hAnsi="Times New Roman" w:cs="Times New Roman"/>
                <w:sz w:val="21"/>
                <w:szCs w:val="21"/>
                <w:lang w:eastAsia="zh-CN"/>
              </w:rPr>
              <w:t xml:space="preserve">   </w:t>
            </w:r>
            <w:r>
              <w:rPr>
                <w:rFonts w:ascii="Times New Roman" w:eastAsia="黑体" w:hAnsi="Times New Roman" w:cs="Times New Roman"/>
                <w:sz w:val="21"/>
                <w:szCs w:val="21"/>
                <w:lang w:eastAsia="zh-CN"/>
              </w:rPr>
              <w:t>日</w:t>
            </w:r>
          </w:p>
        </w:tc>
        <w:tc>
          <w:tcPr>
            <w:tcW w:w="2318" w:type="dxa"/>
            <w:vAlign w:val="center"/>
          </w:tcPr>
          <w:p w:rsidR="00F7399D" w:rsidRDefault="00234FBE">
            <w:pPr>
              <w:jc w:val="center"/>
              <w:rPr>
                <w:rFonts w:ascii="Times New Roman" w:eastAsia="黑体" w:hAnsi="Times New Roman" w:cs="Times New Roman"/>
                <w:sz w:val="21"/>
                <w:szCs w:val="21"/>
                <w:lang w:eastAsia="zh-CN"/>
              </w:rPr>
            </w:pPr>
            <w:r>
              <w:rPr>
                <w:rFonts w:ascii="Times New Roman" w:eastAsia="黑体" w:hAnsi="Times New Roman" w:cs="Times New Roman"/>
                <w:sz w:val="21"/>
                <w:szCs w:val="21"/>
                <w:lang w:eastAsia="zh-CN"/>
              </w:rPr>
              <w:t>建设单位项目负责人</w:t>
            </w:r>
            <w:r>
              <w:rPr>
                <w:rFonts w:ascii="Times New Roman" w:eastAsia="黑体" w:hAnsi="Times New Roman" w:cs="Times New Roman"/>
                <w:sz w:val="21"/>
                <w:szCs w:val="21"/>
                <w:lang w:eastAsia="zh-CN"/>
              </w:rPr>
              <w:t>:</w:t>
            </w:r>
          </w:p>
          <w:p w:rsidR="00F7399D" w:rsidRDefault="00F7399D">
            <w:pPr>
              <w:jc w:val="center"/>
              <w:rPr>
                <w:rFonts w:ascii="Times New Roman" w:eastAsia="黑体" w:hAnsi="Times New Roman" w:cs="Times New Roman"/>
                <w:sz w:val="21"/>
                <w:szCs w:val="21"/>
                <w:lang w:eastAsia="zh-CN"/>
              </w:rPr>
            </w:pPr>
          </w:p>
          <w:p w:rsidR="00F7399D" w:rsidRDefault="00F7399D">
            <w:pPr>
              <w:jc w:val="center"/>
              <w:rPr>
                <w:rFonts w:ascii="Times New Roman" w:eastAsia="黑体" w:hAnsi="Times New Roman" w:cs="Times New Roman"/>
                <w:sz w:val="21"/>
                <w:szCs w:val="21"/>
                <w:lang w:eastAsia="zh-CN"/>
              </w:rPr>
            </w:pPr>
          </w:p>
          <w:p w:rsidR="00F7399D" w:rsidRDefault="00234FBE">
            <w:pPr>
              <w:jc w:val="center"/>
              <w:rPr>
                <w:rFonts w:ascii="Times New Roman" w:eastAsia="黑体" w:hAnsi="Times New Roman" w:cs="Times New Roman"/>
                <w:sz w:val="21"/>
                <w:szCs w:val="21"/>
                <w:lang w:eastAsia="zh-CN"/>
              </w:rPr>
            </w:pPr>
            <w:r>
              <w:rPr>
                <w:rFonts w:ascii="Times New Roman" w:eastAsia="黑体" w:hAnsi="Times New Roman" w:cs="Times New Roman"/>
                <w:sz w:val="21"/>
                <w:szCs w:val="21"/>
                <w:lang w:eastAsia="zh-CN"/>
              </w:rPr>
              <w:t>(</w:t>
            </w:r>
            <w:r>
              <w:rPr>
                <w:rFonts w:ascii="Times New Roman" w:eastAsia="黑体" w:hAnsi="Times New Roman" w:cs="Times New Roman"/>
                <w:sz w:val="21"/>
                <w:szCs w:val="21"/>
                <w:lang w:eastAsia="zh-CN"/>
              </w:rPr>
              <w:t>签章</w:t>
            </w:r>
            <w:r>
              <w:rPr>
                <w:rFonts w:ascii="Times New Roman" w:eastAsia="黑体" w:hAnsi="Times New Roman" w:cs="Times New Roman"/>
                <w:sz w:val="21"/>
                <w:szCs w:val="21"/>
                <w:lang w:eastAsia="zh-CN"/>
              </w:rPr>
              <w:t>)</w:t>
            </w:r>
          </w:p>
          <w:p w:rsidR="00F7399D" w:rsidRDefault="00234FBE">
            <w:pPr>
              <w:jc w:val="center"/>
              <w:rPr>
                <w:rFonts w:ascii="Times New Roman" w:eastAsia="黑体" w:hAnsi="Times New Roman" w:cs="Times New Roman"/>
                <w:sz w:val="21"/>
                <w:szCs w:val="21"/>
              </w:rPr>
            </w:pPr>
            <w:r>
              <w:rPr>
                <w:rFonts w:ascii="Times New Roman" w:eastAsia="黑体" w:hAnsi="Times New Roman" w:cs="Times New Roman"/>
                <w:sz w:val="21"/>
                <w:szCs w:val="21"/>
              </w:rPr>
              <w:t>年</w:t>
            </w:r>
            <w:r>
              <w:rPr>
                <w:rFonts w:ascii="Times New Roman" w:eastAsia="黑体" w:hAnsi="Times New Roman" w:cs="Times New Roman"/>
                <w:sz w:val="21"/>
                <w:szCs w:val="21"/>
                <w:lang w:eastAsia="zh-CN"/>
              </w:rPr>
              <w:t xml:space="preserve">   </w:t>
            </w:r>
            <w:r>
              <w:rPr>
                <w:rFonts w:ascii="Times New Roman" w:eastAsia="黑体" w:hAnsi="Times New Roman" w:cs="Times New Roman"/>
                <w:sz w:val="21"/>
                <w:szCs w:val="21"/>
              </w:rPr>
              <w:t>月</w:t>
            </w:r>
            <w:r>
              <w:rPr>
                <w:rFonts w:ascii="Times New Roman" w:eastAsia="黑体" w:hAnsi="Times New Roman" w:cs="Times New Roman"/>
                <w:sz w:val="21"/>
                <w:szCs w:val="21"/>
                <w:lang w:eastAsia="zh-CN"/>
              </w:rPr>
              <w:t xml:space="preserve">   </w:t>
            </w:r>
            <w:r>
              <w:rPr>
                <w:rFonts w:ascii="Times New Roman" w:eastAsia="黑体" w:hAnsi="Times New Roman" w:cs="Times New Roman"/>
                <w:sz w:val="21"/>
                <w:szCs w:val="21"/>
              </w:rPr>
              <w:t>日</w:t>
            </w:r>
          </w:p>
        </w:tc>
      </w:tr>
    </w:tbl>
    <w:p w:rsidR="00F7399D" w:rsidRDefault="00234FBE">
      <w:pPr>
        <w:pStyle w:val="1"/>
        <w:pageBreakBefore/>
        <w:spacing w:line="312" w:lineRule="auto"/>
        <w:rPr>
          <w:rFonts w:eastAsiaTheme="minorEastAsia"/>
          <w:sz w:val="28"/>
          <w:szCs w:val="28"/>
        </w:rPr>
      </w:pPr>
      <w:bookmarkStart w:id="31" w:name="_Toc144244483"/>
      <w:r>
        <w:rPr>
          <w:rFonts w:eastAsiaTheme="minorEastAsia"/>
          <w:sz w:val="28"/>
          <w:szCs w:val="28"/>
        </w:rPr>
        <w:lastRenderedPageBreak/>
        <w:t>本</w:t>
      </w:r>
      <w:r>
        <w:rPr>
          <w:rFonts w:eastAsiaTheme="minorEastAsia" w:hint="eastAsia"/>
          <w:sz w:val="28"/>
          <w:szCs w:val="28"/>
        </w:rPr>
        <w:t>规程</w:t>
      </w:r>
      <w:r>
        <w:rPr>
          <w:rFonts w:eastAsiaTheme="minorEastAsia"/>
          <w:sz w:val="28"/>
          <w:szCs w:val="28"/>
        </w:rPr>
        <w:t>用词说明</w:t>
      </w:r>
      <w:bookmarkEnd w:id="31"/>
    </w:p>
    <w:p w:rsidR="00F7399D" w:rsidRDefault="00F7399D">
      <w:pPr>
        <w:spacing w:before="6" w:after="0" w:line="312" w:lineRule="auto"/>
        <w:rPr>
          <w:rFonts w:ascii="Times New Roman" w:hAnsi="Times New Roman" w:cs="Times New Roman"/>
          <w:sz w:val="21"/>
          <w:szCs w:val="21"/>
          <w:lang w:eastAsia="zh-CN"/>
        </w:rPr>
      </w:pPr>
    </w:p>
    <w:p w:rsidR="00F7399D" w:rsidRDefault="00F7399D">
      <w:pPr>
        <w:spacing w:after="0" w:line="312" w:lineRule="auto"/>
        <w:rPr>
          <w:rFonts w:ascii="Times New Roman" w:hAnsi="Times New Roman" w:cs="Times New Roman"/>
          <w:sz w:val="21"/>
          <w:szCs w:val="21"/>
          <w:lang w:eastAsia="zh-CN"/>
        </w:rPr>
      </w:pPr>
    </w:p>
    <w:p w:rsidR="00F7399D" w:rsidRDefault="00234FBE">
      <w:pPr>
        <w:spacing w:line="360" w:lineRule="auto"/>
        <w:rPr>
          <w:rStyle w:val="15"/>
          <w:rFonts w:ascii="宋体" w:eastAsia="宋体" w:hAnsi="宋体" w:cs="宋体"/>
          <w:b w:val="0"/>
          <w:bCs w:val="0"/>
          <w:sz w:val="24"/>
          <w:szCs w:val="24"/>
          <w:lang w:eastAsia="zh-CN"/>
        </w:rPr>
      </w:pPr>
      <w:r>
        <w:rPr>
          <w:rStyle w:val="15"/>
          <w:rFonts w:ascii="宋体" w:eastAsia="宋体" w:hAnsi="宋体" w:cs="宋体" w:hint="eastAsia"/>
          <w:b w:val="0"/>
          <w:bCs w:val="0"/>
          <w:sz w:val="24"/>
          <w:szCs w:val="24"/>
          <w:lang w:eastAsia="zh-CN"/>
        </w:rPr>
        <w:t>1  为便于在执行本规程条文时区别对待，对要求严格程度不同的用词说明如下：</w:t>
      </w:r>
    </w:p>
    <w:p w:rsidR="00F7399D" w:rsidRDefault="00234FBE">
      <w:pPr>
        <w:spacing w:line="360" w:lineRule="auto"/>
        <w:ind w:firstLineChars="183" w:firstLine="439"/>
        <w:rPr>
          <w:rStyle w:val="15"/>
          <w:rFonts w:ascii="宋体" w:eastAsia="宋体" w:hAnsi="宋体" w:cs="宋体"/>
          <w:b w:val="0"/>
          <w:bCs w:val="0"/>
          <w:sz w:val="24"/>
          <w:szCs w:val="24"/>
          <w:lang w:eastAsia="zh-CN"/>
        </w:rPr>
      </w:pPr>
      <w:r>
        <w:rPr>
          <w:rStyle w:val="15"/>
          <w:rFonts w:ascii="宋体" w:eastAsia="宋体" w:hAnsi="宋体" w:cs="宋体" w:hint="eastAsia"/>
          <w:b w:val="0"/>
          <w:bCs w:val="0"/>
          <w:sz w:val="24"/>
          <w:szCs w:val="24"/>
          <w:lang w:eastAsia="zh-CN"/>
        </w:rPr>
        <w:t>1)表示很严格，非这样做不可的：正面</w:t>
      </w:r>
      <w:proofErr w:type="gramStart"/>
      <w:r>
        <w:rPr>
          <w:rStyle w:val="15"/>
          <w:rFonts w:ascii="宋体" w:eastAsia="宋体" w:hAnsi="宋体" w:cs="宋体" w:hint="eastAsia"/>
          <w:b w:val="0"/>
          <w:bCs w:val="0"/>
          <w:sz w:val="24"/>
          <w:szCs w:val="24"/>
          <w:lang w:eastAsia="zh-CN"/>
        </w:rPr>
        <w:t>词采用</w:t>
      </w:r>
      <w:proofErr w:type="gramEnd"/>
      <w:r>
        <w:rPr>
          <w:rStyle w:val="15"/>
          <w:rFonts w:ascii="宋体" w:eastAsia="宋体" w:hAnsi="宋体" w:cs="宋体" w:hint="eastAsia"/>
          <w:b w:val="0"/>
          <w:bCs w:val="0"/>
          <w:sz w:val="24"/>
          <w:szCs w:val="24"/>
          <w:lang w:eastAsia="zh-CN"/>
        </w:rPr>
        <w:t>“必须”，反面</w:t>
      </w:r>
      <w:proofErr w:type="gramStart"/>
      <w:r>
        <w:rPr>
          <w:rStyle w:val="15"/>
          <w:rFonts w:ascii="宋体" w:eastAsia="宋体" w:hAnsi="宋体" w:cs="宋体" w:hint="eastAsia"/>
          <w:b w:val="0"/>
          <w:bCs w:val="0"/>
          <w:sz w:val="24"/>
          <w:szCs w:val="24"/>
          <w:lang w:eastAsia="zh-CN"/>
        </w:rPr>
        <w:t>词采用</w:t>
      </w:r>
      <w:proofErr w:type="gramEnd"/>
      <w:r>
        <w:rPr>
          <w:rStyle w:val="15"/>
          <w:rFonts w:ascii="宋体" w:eastAsia="宋体" w:hAnsi="宋体" w:cs="宋体" w:hint="eastAsia"/>
          <w:b w:val="0"/>
          <w:bCs w:val="0"/>
          <w:sz w:val="24"/>
          <w:szCs w:val="24"/>
          <w:lang w:eastAsia="zh-CN"/>
        </w:rPr>
        <w:t>“严禁”；</w:t>
      </w:r>
    </w:p>
    <w:p w:rsidR="00F7399D" w:rsidRDefault="00234FBE">
      <w:pPr>
        <w:spacing w:line="360" w:lineRule="auto"/>
        <w:ind w:firstLineChars="183" w:firstLine="439"/>
        <w:rPr>
          <w:rStyle w:val="15"/>
          <w:rFonts w:ascii="宋体" w:eastAsia="宋体" w:hAnsi="宋体" w:cs="宋体"/>
          <w:b w:val="0"/>
          <w:bCs w:val="0"/>
          <w:sz w:val="24"/>
          <w:szCs w:val="24"/>
          <w:lang w:eastAsia="zh-CN"/>
        </w:rPr>
      </w:pPr>
      <w:r>
        <w:rPr>
          <w:rStyle w:val="15"/>
          <w:rFonts w:ascii="宋体" w:eastAsia="宋体" w:hAnsi="宋体" w:cs="宋体" w:hint="eastAsia"/>
          <w:b w:val="0"/>
          <w:bCs w:val="0"/>
          <w:sz w:val="24"/>
          <w:szCs w:val="24"/>
          <w:lang w:eastAsia="zh-CN"/>
        </w:rPr>
        <w:t>2）表示严格，在正常情况下均应这样做的：正面</w:t>
      </w:r>
      <w:proofErr w:type="gramStart"/>
      <w:r>
        <w:rPr>
          <w:rStyle w:val="15"/>
          <w:rFonts w:ascii="宋体" w:eastAsia="宋体" w:hAnsi="宋体" w:cs="宋体" w:hint="eastAsia"/>
          <w:b w:val="0"/>
          <w:bCs w:val="0"/>
          <w:sz w:val="24"/>
          <w:szCs w:val="24"/>
          <w:lang w:eastAsia="zh-CN"/>
        </w:rPr>
        <w:t>词采用</w:t>
      </w:r>
      <w:proofErr w:type="gramEnd"/>
      <w:r>
        <w:rPr>
          <w:rStyle w:val="15"/>
          <w:rFonts w:ascii="宋体" w:eastAsia="宋体" w:hAnsi="宋体" w:cs="宋体" w:hint="eastAsia"/>
          <w:b w:val="0"/>
          <w:bCs w:val="0"/>
          <w:sz w:val="24"/>
          <w:szCs w:val="24"/>
          <w:lang w:eastAsia="zh-CN"/>
        </w:rPr>
        <w:t>“应”，反面</w:t>
      </w:r>
      <w:proofErr w:type="gramStart"/>
      <w:r>
        <w:rPr>
          <w:rStyle w:val="15"/>
          <w:rFonts w:ascii="宋体" w:eastAsia="宋体" w:hAnsi="宋体" w:cs="宋体" w:hint="eastAsia"/>
          <w:b w:val="0"/>
          <w:bCs w:val="0"/>
          <w:sz w:val="24"/>
          <w:szCs w:val="24"/>
          <w:lang w:eastAsia="zh-CN"/>
        </w:rPr>
        <w:t>词采用</w:t>
      </w:r>
      <w:proofErr w:type="gramEnd"/>
      <w:r>
        <w:rPr>
          <w:rStyle w:val="15"/>
          <w:rFonts w:ascii="宋体" w:eastAsia="宋体" w:hAnsi="宋体" w:cs="宋体" w:hint="eastAsia"/>
          <w:b w:val="0"/>
          <w:bCs w:val="0"/>
          <w:sz w:val="24"/>
          <w:szCs w:val="24"/>
          <w:lang w:eastAsia="zh-CN"/>
        </w:rPr>
        <w:t>“不应”或“不得”；</w:t>
      </w:r>
    </w:p>
    <w:p w:rsidR="00F7399D" w:rsidRDefault="00234FBE">
      <w:pPr>
        <w:spacing w:line="360" w:lineRule="auto"/>
        <w:ind w:firstLineChars="183" w:firstLine="439"/>
        <w:rPr>
          <w:rStyle w:val="15"/>
          <w:rFonts w:ascii="宋体" w:eastAsia="宋体" w:hAnsi="宋体" w:cs="宋体"/>
          <w:b w:val="0"/>
          <w:bCs w:val="0"/>
          <w:sz w:val="24"/>
          <w:szCs w:val="24"/>
          <w:lang w:eastAsia="zh-CN"/>
        </w:rPr>
      </w:pPr>
      <w:r>
        <w:rPr>
          <w:rStyle w:val="15"/>
          <w:rFonts w:ascii="宋体" w:eastAsia="宋体" w:hAnsi="宋体" w:cs="宋体" w:hint="eastAsia"/>
          <w:b w:val="0"/>
          <w:bCs w:val="0"/>
          <w:sz w:val="24"/>
          <w:szCs w:val="24"/>
          <w:lang w:eastAsia="zh-CN"/>
        </w:rPr>
        <w:t>3）表示允许稍有选择，在条件许可时首先应这样做的：正面</w:t>
      </w:r>
      <w:proofErr w:type="gramStart"/>
      <w:r>
        <w:rPr>
          <w:rStyle w:val="15"/>
          <w:rFonts w:ascii="宋体" w:eastAsia="宋体" w:hAnsi="宋体" w:cs="宋体" w:hint="eastAsia"/>
          <w:b w:val="0"/>
          <w:bCs w:val="0"/>
          <w:sz w:val="24"/>
          <w:szCs w:val="24"/>
          <w:lang w:eastAsia="zh-CN"/>
        </w:rPr>
        <w:t>词采用</w:t>
      </w:r>
      <w:proofErr w:type="gramEnd"/>
      <w:r>
        <w:rPr>
          <w:rStyle w:val="15"/>
          <w:rFonts w:ascii="宋体" w:eastAsia="宋体" w:hAnsi="宋体" w:cs="宋体" w:hint="eastAsia"/>
          <w:b w:val="0"/>
          <w:bCs w:val="0"/>
          <w:sz w:val="24"/>
          <w:szCs w:val="24"/>
          <w:lang w:eastAsia="zh-CN"/>
        </w:rPr>
        <w:t>“宜”，反面</w:t>
      </w:r>
      <w:proofErr w:type="gramStart"/>
      <w:r>
        <w:rPr>
          <w:rStyle w:val="15"/>
          <w:rFonts w:ascii="宋体" w:eastAsia="宋体" w:hAnsi="宋体" w:cs="宋体" w:hint="eastAsia"/>
          <w:b w:val="0"/>
          <w:bCs w:val="0"/>
          <w:sz w:val="24"/>
          <w:szCs w:val="24"/>
          <w:lang w:eastAsia="zh-CN"/>
        </w:rPr>
        <w:t>词采用</w:t>
      </w:r>
      <w:proofErr w:type="gramEnd"/>
      <w:r>
        <w:rPr>
          <w:rStyle w:val="15"/>
          <w:rFonts w:ascii="宋体" w:eastAsia="宋体" w:hAnsi="宋体" w:cs="宋体" w:hint="eastAsia"/>
          <w:b w:val="0"/>
          <w:bCs w:val="0"/>
          <w:sz w:val="24"/>
          <w:szCs w:val="24"/>
          <w:lang w:eastAsia="zh-CN"/>
        </w:rPr>
        <w:t>“不宜”；</w:t>
      </w:r>
    </w:p>
    <w:p w:rsidR="00F7399D" w:rsidRDefault="00234FBE">
      <w:pPr>
        <w:spacing w:line="360" w:lineRule="auto"/>
        <w:ind w:firstLineChars="183" w:firstLine="439"/>
        <w:rPr>
          <w:rStyle w:val="15"/>
          <w:rFonts w:ascii="宋体" w:eastAsia="宋体" w:hAnsi="宋体" w:cs="宋体"/>
          <w:b w:val="0"/>
          <w:bCs w:val="0"/>
          <w:sz w:val="24"/>
          <w:szCs w:val="24"/>
          <w:lang w:eastAsia="zh-CN"/>
        </w:rPr>
      </w:pPr>
      <w:r>
        <w:rPr>
          <w:rStyle w:val="15"/>
          <w:rFonts w:ascii="宋体" w:eastAsia="宋体" w:hAnsi="宋体" w:cs="宋体" w:hint="eastAsia"/>
          <w:b w:val="0"/>
          <w:bCs w:val="0"/>
          <w:sz w:val="24"/>
          <w:szCs w:val="24"/>
          <w:lang w:eastAsia="zh-CN"/>
        </w:rPr>
        <w:t>4）表示有选择，在一定条件下可以这样做的，采用“可”。</w:t>
      </w:r>
    </w:p>
    <w:p w:rsidR="00F7399D" w:rsidRDefault="00234FBE">
      <w:pPr>
        <w:spacing w:line="360" w:lineRule="auto"/>
        <w:rPr>
          <w:rStyle w:val="15"/>
          <w:rFonts w:ascii="宋体" w:eastAsia="宋体" w:hAnsi="宋体" w:cs="宋体"/>
          <w:b w:val="0"/>
          <w:bCs w:val="0"/>
          <w:sz w:val="24"/>
          <w:szCs w:val="24"/>
          <w:lang w:eastAsia="zh-CN"/>
        </w:rPr>
      </w:pPr>
      <w:r>
        <w:rPr>
          <w:rStyle w:val="15"/>
          <w:rFonts w:ascii="宋体" w:eastAsia="宋体" w:hAnsi="宋体" w:cs="宋体" w:hint="eastAsia"/>
          <w:b w:val="0"/>
          <w:bCs w:val="0"/>
          <w:sz w:val="24"/>
          <w:szCs w:val="24"/>
          <w:lang w:eastAsia="zh-CN"/>
        </w:rPr>
        <w:t>2  条文中指明应按其他有关标准执行的写法为：“应符合……的规定”或“应按……执行”。</w:t>
      </w:r>
    </w:p>
    <w:p w:rsidR="00F7399D" w:rsidRDefault="00234FBE">
      <w:pPr>
        <w:pStyle w:val="1"/>
        <w:pageBreakBefore/>
        <w:spacing w:line="312" w:lineRule="auto"/>
        <w:rPr>
          <w:rFonts w:eastAsiaTheme="minorEastAsia"/>
          <w:sz w:val="28"/>
          <w:szCs w:val="28"/>
        </w:rPr>
      </w:pPr>
      <w:bookmarkStart w:id="32" w:name="_Toc144244484"/>
      <w:r>
        <w:rPr>
          <w:rFonts w:eastAsiaTheme="minorEastAsia"/>
          <w:sz w:val="28"/>
          <w:szCs w:val="28"/>
        </w:rPr>
        <w:lastRenderedPageBreak/>
        <w:t>引用标准名录</w:t>
      </w:r>
      <w:bookmarkEnd w:id="32"/>
    </w:p>
    <w:p w:rsidR="00F7399D" w:rsidRDefault="00F7399D">
      <w:pPr>
        <w:spacing w:after="0" w:line="312" w:lineRule="auto"/>
        <w:rPr>
          <w:rFonts w:ascii="Times New Roman" w:hAnsi="Times New Roman" w:cs="Times New Roman"/>
          <w:sz w:val="21"/>
          <w:szCs w:val="21"/>
          <w:lang w:eastAsia="zh-CN"/>
        </w:rPr>
      </w:pPr>
    </w:p>
    <w:p w:rsidR="00F7399D" w:rsidRDefault="00234FBE">
      <w:pPr>
        <w:spacing w:after="0" w:line="360" w:lineRule="auto"/>
        <w:rPr>
          <w:rFonts w:ascii="Times New Roman" w:hAnsi="Times New Roman" w:cs="Times New Roman"/>
          <w:lang w:eastAsia="zh-CN"/>
        </w:rPr>
      </w:pPr>
      <w:r>
        <w:rPr>
          <w:rStyle w:val="15"/>
          <w:rFonts w:eastAsia="宋体"/>
          <w:b w:val="0"/>
          <w:bCs w:val="0"/>
          <w:sz w:val="24"/>
          <w:szCs w:val="24"/>
          <w:lang w:eastAsia="zh-CN"/>
        </w:rPr>
        <w:t>《自动喷水灭火系统设计规范》</w:t>
      </w:r>
      <w:r>
        <w:rPr>
          <w:rStyle w:val="15"/>
          <w:rFonts w:eastAsia="宋体"/>
          <w:b w:val="0"/>
          <w:bCs w:val="0"/>
          <w:sz w:val="24"/>
          <w:szCs w:val="24"/>
          <w:lang w:eastAsia="zh-CN"/>
        </w:rPr>
        <w:t>GB 50084</w:t>
      </w:r>
    </w:p>
    <w:p w:rsidR="00F7399D" w:rsidRDefault="00234FBE">
      <w:pPr>
        <w:spacing w:after="0" w:line="360" w:lineRule="auto"/>
        <w:rPr>
          <w:rStyle w:val="15"/>
          <w:rFonts w:eastAsia="宋体"/>
          <w:b w:val="0"/>
          <w:bCs w:val="0"/>
          <w:sz w:val="24"/>
          <w:szCs w:val="24"/>
          <w:lang w:eastAsia="zh-CN"/>
        </w:rPr>
      </w:pPr>
      <w:r>
        <w:rPr>
          <w:rStyle w:val="15"/>
          <w:rFonts w:eastAsia="宋体"/>
          <w:b w:val="0"/>
          <w:bCs w:val="0"/>
          <w:sz w:val="24"/>
          <w:szCs w:val="24"/>
          <w:lang w:eastAsia="zh-CN"/>
        </w:rPr>
        <w:t>《火灾自动报警系统设计规范》</w:t>
      </w:r>
      <w:r>
        <w:rPr>
          <w:rStyle w:val="15"/>
          <w:rFonts w:eastAsia="宋体"/>
          <w:b w:val="0"/>
          <w:bCs w:val="0"/>
          <w:sz w:val="24"/>
          <w:szCs w:val="24"/>
          <w:lang w:eastAsia="zh-CN"/>
        </w:rPr>
        <w:t>GB 50116</w:t>
      </w:r>
    </w:p>
    <w:p w:rsidR="00F7399D" w:rsidRDefault="00234FBE">
      <w:pPr>
        <w:spacing w:after="0" w:line="360" w:lineRule="auto"/>
        <w:rPr>
          <w:rStyle w:val="15"/>
          <w:rFonts w:eastAsia="宋体"/>
          <w:b w:val="0"/>
          <w:bCs w:val="0"/>
          <w:sz w:val="24"/>
          <w:szCs w:val="24"/>
          <w:lang w:eastAsia="zh-CN"/>
        </w:rPr>
      </w:pPr>
      <w:r>
        <w:rPr>
          <w:rStyle w:val="15"/>
          <w:rFonts w:eastAsia="宋体"/>
          <w:b w:val="0"/>
          <w:bCs w:val="0"/>
          <w:sz w:val="24"/>
          <w:szCs w:val="24"/>
          <w:lang w:eastAsia="zh-CN"/>
        </w:rPr>
        <w:t>《火灾自动报警系统施工及验收标准》</w:t>
      </w:r>
      <w:r>
        <w:rPr>
          <w:rStyle w:val="15"/>
          <w:rFonts w:eastAsia="宋体"/>
          <w:b w:val="0"/>
          <w:bCs w:val="0"/>
          <w:sz w:val="24"/>
          <w:szCs w:val="24"/>
          <w:lang w:eastAsia="zh-CN"/>
        </w:rPr>
        <w:t>GB 50166</w:t>
      </w:r>
    </w:p>
    <w:p w:rsidR="00F7399D" w:rsidRDefault="00234FBE">
      <w:pPr>
        <w:spacing w:after="0" w:line="360" w:lineRule="auto"/>
        <w:rPr>
          <w:rStyle w:val="15"/>
          <w:rFonts w:eastAsia="宋体"/>
          <w:b w:val="0"/>
          <w:bCs w:val="0"/>
          <w:sz w:val="24"/>
          <w:szCs w:val="24"/>
          <w:lang w:eastAsia="zh-CN"/>
        </w:rPr>
      </w:pPr>
      <w:r>
        <w:rPr>
          <w:rStyle w:val="15"/>
          <w:rFonts w:eastAsia="宋体"/>
          <w:b w:val="0"/>
          <w:bCs w:val="0"/>
          <w:sz w:val="24"/>
          <w:szCs w:val="24"/>
          <w:lang w:eastAsia="zh-CN"/>
        </w:rPr>
        <w:t>《机械设备安装工程施工及验收通用规范》</w:t>
      </w:r>
      <w:r>
        <w:rPr>
          <w:rStyle w:val="15"/>
          <w:rFonts w:eastAsia="宋体"/>
          <w:b w:val="0"/>
          <w:bCs w:val="0"/>
          <w:sz w:val="24"/>
          <w:szCs w:val="24"/>
          <w:lang w:eastAsia="zh-CN"/>
        </w:rPr>
        <w:t>GB 50231</w:t>
      </w:r>
    </w:p>
    <w:p w:rsidR="00F7399D" w:rsidRDefault="00234FBE">
      <w:pPr>
        <w:spacing w:after="0" w:line="360" w:lineRule="auto"/>
        <w:rPr>
          <w:rStyle w:val="15"/>
          <w:rFonts w:eastAsia="宋体"/>
          <w:b w:val="0"/>
          <w:bCs w:val="0"/>
          <w:sz w:val="24"/>
          <w:szCs w:val="24"/>
          <w:lang w:eastAsia="zh-CN"/>
        </w:rPr>
      </w:pPr>
      <w:r>
        <w:rPr>
          <w:rStyle w:val="15"/>
          <w:rFonts w:eastAsia="宋体"/>
          <w:b w:val="0"/>
          <w:bCs w:val="0"/>
          <w:sz w:val="24"/>
          <w:szCs w:val="24"/>
          <w:lang w:eastAsia="zh-CN"/>
        </w:rPr>
        <w:t>《工业金属管道工程施工规范》</w:t>
      </w:r>
      <w:r>
        <w:rPr>
          <w:rStyle w:val="15"/>
          <w:rFonts w:eastAsia="宋体"/>
          <w:b w:val="0"/>
          <w:bCs w:val="0"/>
          <w:sz w:val="24"/>
          <w:szCs w:val="24"/>
          <w:lang w:eastAsia="zh-CN"/>
        </w:rPr>
        <w:t>GB 50235</w:t>
      </w:r>
    </w:p>
    <w:p w:rsidR="00F7399D" w:rsidRDefault="00234FBE">
      <w:pPr>
        <w:spacing w:after="0" w:line="360" w:lineRule="auto"/>
        <w:rPr>
          <w:rStyle w:val="15"/>
          <w:rFonts w:eastAsia="宋体"/>
          <w:b w:val="0"/>
          <w:bCs w:val="0"/>
          <w:sz w:val="24"/>
          <w:szCs w:val="24"/>
          <w:lang w:eastAsia="zh-CN"/>
        </w:rPr>
      </w:pPr>
      <w:r>
        <w:rPr>
          <w:rStyle w:val="15"/>
          <w:rFonts w:eastAsia="宋体"/>
          <w:b w:val="0"/>
          <w:bCs w:val="0"/>
          <w:sz w:val="24"/>
          <w:szCs w:val="24"/>
          <w:lang w:eastAsia="zh-CN"/>
        </w:rPr>
        <w:t>《现场设备、工业管道焊接工程施工规范》</w:t>
      </w:r>
      <w:r>
        <w:rPr>
          <w:rStyle w:val="15"/>
          <w:rFonts w:eastAsia="宋体"/>
          <w:b w:val="0"/>
          <w:bCs w:val="0"/>
          <w:sz w:val="24"/>
          <w:szCs w:val="24"/>
          <w:lang w:eastAsia="zh-CN"/>
        </w:rPr>
        <w:t>GB 50236</w:t>
      </w:r>
    </w:p>
    <w:p w:rsidR="00F7399D" w:rsidRDefault="00234FBE">
      <w:pPr>
        <w:spacing w:after="0" w:line="360" w:lineRule="auto"/>
        <w:rPr>
          <w:rStyle w:val="15"/>
          <w:rFonts w:eastAsia="宋体"/>
          <w:b w:val="0"/>
          <w:bCs w:val="0"/>
          <w:sz w:val="24"/>
          <w:szCs w:val="24"/>
          <w:lang w:eastAsia="zh-CN"/>
        </w:rPr>
      </w:pPr>
      <w:r>
        <w:rPr>
          <w:rStyle w:val="15"/>
          <w:rFonts w:eastAsia="宋体"/>
          <w:b w:val="0"/>
          <w:bCs w:val="0"/>
          <w:sz w:val="24"/>
          <w:szCs w:val="24"/>
          <w:lang w:eastAsia="zh-CN"/>
        </w:rPr>
        <w:t>《风机、压缩机、泵安装工程施工及验收规范》</w:t>
      </w:r>
      <w:r>
        <w:rPr>
          <w:rStyle w:val="15"/>
          <w:rFonts w:eastAsia="宋体"/>
          <w:b w:val="0"/>
          <w:bCs w:val="0"/>
          <w:sz w:val="24"/>
          <w:szCs w:val="24"/>
          <w:lang w:eastAsia="zh-CN"/>
        </w:rPr>
        <w:t>GB 50275</w:t>
      </w:r>
    </w:p>
    <w:p w:rsidR="00F7399D" w:rsidRDefault="00234FBE">
      <w:pPr>
        <w:spacing w:after="0" w:line="360" w:lineRule="auto"/>
        <w:rPr>
          <w:rStyle w:val="15"/>
          <w:rFonts w:eastAsia="宋体"/>
          <w:b w:val="0"/>
          <w:bCs w:val="0"/>
          <w:sz w:val="24"/>
          <w:szCs w:val="24"/>
          <w:lang w:eastAsia="zh-CN"/>
        </w:rPr>
      </w:pPr>
      <w:hyperlink r:id="rId39" w:tgtFrame="https://www.baidu.com/_blank" w:history="1">
        <w:r>
          <w:rPr>
            <w:rStyle w:val="15"/>
            <w:rFonts w:eastAsia="宋体"/>
            <w:b w:val="0"/>
            <w:bCs w:val="0"/>
            <w:sz w:val="24"/>
            <w:szCs w:val="24"/>
            <w:lang w:eastAsia="zh-CN"/>
          </w:rPr>
          <w:t>《细水雾灭火系统技术规范》</w:t>
        </w:r>
        <w:r>
          <w:rPr>
            <w:rStyle w:val="15"/>
            <w:rFonts w:eastAsia="宋体"/>
            <w:b w:val="0"/>
            <w:bCs w:val="0"/>
            <w:sz w:val="24"/>
            <w:szCs w:val="24"/>
            <w:lang w:eastAsia="zh-CN"/>
          </w:rPr>
          <w:t>GB 50898</w:t>
        </w:r>
      </w:hyperlink>
    </w:p>
    <w:p w:rsidR="00F7399D" w:rsidRDefault="00234FBE">
      <w:pPr>
        <w:spacing w:after="0" w:line="360" w:lineRule="auto"/>
        <w:rPr>
          <w:rFonts w:ascii="Times New Roman" w:hAnsi="Times New Roman" w:cs="Times New Roman"/>
          <w:lang w:eastAsia="zh-CN"/>
        </w:rPr>
      </w:pPr>
      <w:r>
        <w:rPr>
          <w:rStyle w:val="15"/>
          <w:rFonts w:eastAsia="宋体"/>
          <w:b w:val="0"/>
          <w:bCs w:val="0"/>
          <w:sz w:val="24"/>
          <w:szCs w:val="24"/>
          <w:lang w:eastAsia="zh-CN"/>
        </w:rPr>
        <w:t>《建筑机电工程抗震设计规范》</w:t>
      </w:r>
      <w:r>
        <w:rPr>
          <w:rStyle w:val="15"/>
          <w:rFonts w:eastAsia="宋体"/>
          <w:b w:val="0"/>
          <w:bCs w:val="0"/>
          <w:sz w:val="24"/>
          <w:szCs w:val="24"/>
          <w:lang w:eastAsia="zh-CN"/>
        </w:rPr>
        <w:t>GB 50981</w:t>
      </w:r>
    </w:p>
    <w:p w:rsidR="00F7399D" w:rsidRDefault="00234FBE">
      <w:pPr>
        <w:spacing w:after="0" w:line="360" w:lineRule="auto"/>
        <w:rPr>
          <w:rStyle w:val="15"/>
          <w:rFonts w:eastAsia="宋体"/>
          <w:b w:val="0"/>
          <w:bCs w:val="0"/>
          <w:sz w:val="24"/>
          <w:szCs w:val="24"/>
          <w:lang w:eastAsia="zh-CN"/>
        </w:rPr>
      </w:pPr>
      <w:r>
        <w:rPr>
          <w:rStyle w:val="15"/>
          <w:rFonts w:eastAsia="宋体"/>
          <w:b w:val="0"/>
          <w:bCs w:val="0"/>
          <w:sz w:val="24"/>
          <w:szCs w:val="24"/>
          <w:lang w:eastAsia="zh-CN"/>
        </w:rPr>
        <w:t>《消防设施通用规范》</w:t>
      </w:r>
      <w:r>
        <w:rPr>
          <w:rStyle w:val="15"/>
          <w:rFonts w:eastAsia="宋体"/>
          <w:b w:val="0"/>
          <w:bCs w:val="0"/>
          <w:sz w:val="24"/>
          <w:szCs w:val="24"/>
          <w:lang w:eastAsia="zh-CN"/>
        </w:rPr>
        <w:t>GB 55036</w:t>
      </w:r>
    </w:p>
    <w:p w:rsidR="00F7399D" w:rsidRDefault="00234FBE">
      <w:pPr>
        <w:spacing w:after="0" w:line="360" w:lineRule="auto"/>
        <w:rPr>
          <w:rStyle w:val="15"/>
          <w:rFonts w:eastAsia="宋体"/>
          <w:b w:val="0"/>
          <w:bCs w:val="0"/>
          <w:sz w:val="24"/>
          <w:szCs w:val="24"/>
          <w:lang w:eastAsia="zh-CN"/>
        </w:rPr>
      </w:pPr>
      <w:r>
        <w:rPr>
          <w:rStyle w:val="15"/>
          <w:rFonts w:eastAsia="宋体"/>
          <w:b w:val="0"/>
          <w:bCs w:val="0"/>
          <w:sz w:val="24"/>
          <w:szCs w:val="24"/>
          <w:lang w:eastAsia="zh-CN"/>
        </w:rPr>
        <w:t>《生活饮用水卫生标准》</w:t>
      </w:r>
      <w:r>
        <w:rPr>
          <w:rStyle w:val="15"/>
          <w:rFonts w:eastAsia="宋体"/>
          <w:b w:val="0"/>
          <w:bCs w:val="0"/>
          <w:sz w:val="24"/>
          <w:szCs w:val="24"/>
          <w:lang w:eastAsia="zh-CN"/>
        </w:rPr>
        <w:t>GB 5749</w:t>
      </w:r>
    </w:p>
    <w:p w:rsidR="00F7399D" w:rsidRDefault="00234FBE">
      <w:pPr>
        <w:spacing w:after="0" w:line="360" w:lineRule="auto"/>
        <w:rPr>
          <w:rStyle w:val="15"/>
          <w:rFonts w:eastAsia="宋体"/>
          <w:b w:val="0"/>
          <w:bCs w:val="0"/>
          <w:sz w:val="24"/>
          <w:szCs w:val="24"/>
          <w:lang w:eastAsia="zh-CN"/>
        </w:rPr>
      </w:pPr>
      <w:r>
        <w:rPr>
          <w:rStyle w:val="15"/>
          <w:rFonts w:eastAsia="宋体"/>
          <w:b w:val="0"/>
          <w:bCs w:val="0"/>
          <w:sz w:val="24"/>
          <w:szCs w:val="24"/>
          <w:lang w:eastAsia="zh-CN"/>
        </w:rPr>
        <w:t>《流体输送用不锈钢焊接钢管》</w:t>
      </w:r>
      <w:r>
        <w:rPr>
          <w:rStyle w:val="15"/>
          <w:rFonts w:eastAsia="宋体"/>
          <w:b w:val="0"/>
          <w:bCs w:val="0"/>
          <w:sz w:val="24"/>
          <w:szCs w:val="24"/>
          <w:lang w:eastAsia="zh-CN"/>
        </w:rPr>
        <w:t>GB/T 12771</w:t>
      </w:r>
    </w:p>
    <w:p w:rsidR="00F7399D" w:rsidRDefault="00234FBE">
      <w:pPr>
        <w:spacing w:after="0" w:line="360" w:lineRule="auto"/>
        <w:rPr>
          <w:rStyle w:val="15"/>
          <w:rFonts w:eastAsia="宋体"/>
          <w:b w:val="0"/>
          <w:bCs w:val="0"/>
          <w:sz w:val="24"/>
          <w:szCs w:val="24"/>
          <w:lang w:eastAsia="zh-CN"/>
        </w:rPr>
      </w:pPr>
      <w:r>
        <w:rPr>
          <w:rStyle w:val="15"/>
          <w:rFonts w:eastAsia="宋体"/>
          <w:b w:val="0"/>
          <w:bCs w:val="0"/>
          <w:sz w:val="24"/>
          <w:szCs w:val="24"/>
          <w:lang w:eastAsia="zh-CN"/>
        </w:rPr>
        <w:t>《瓶（桶）装饮用纯净水卫生标准》</w:t>
      </w:r>
      <w:r>
        <w:rPr>
          <w:rStyle w:val="15"/>
          <w:rFonts w:eastAsia="宋体"/>
          <w:b w:val="0"/>
          <w:bCs w:val="0"/>
          <w:sz w:val="24"/>
          <w:szCs w:val="24"/>
          <w:lang w:eastAsia="zh-CN"/>
        </w:rPr>
        <w:t>GB 17324</w:t>
      </w:r>
    </w:p>
    <w:p w:rsidR="00F7399D" w:rsidRDefault="00234FBE">
      <w:pPr>
        <w:spacing w:after="0" w:line="360" w:lineRule="auto"/>
        <w:rPr>
          <w:rStyle w:val="15"/>
          <w:rFonts w:eastAsia="宋体"/>
          <w:b w:val="0"/>
          <w:bCs w:val="0"/>
          <w:sz w:val="24"/>
          <w:szCs w:val="24"/>
          <w:lang w:eastAsia="zh-CN"/>
        </w:rPr>
      </w:pPr>
      <w:r>
        <w:rPr>
          <w:rStyle w:val="15"/>
          <w:rFonts w:eastAsia="宋体"/>
          <w:b w:val="0"/>
          <w:bCs w:val="0"/>
          <w:sz w:val="24"/>
          <w:szCs w:val="24"/>
          <w:lang w:eastAsia="zh-CN"/>
        </w:rPr>
        <w:t>《不锈钢和耐热钢</w:t>
      </w:r>
      <w:r>
        <w:rPr>
          <w:rStyle w:val="15"/>
          <w:rFonts w:eastAsia="宋体"/>
          <w:b w:val="0"/>
          <w:bCs w:val="0"/>
          <w:sz w:val="24"/>
          <w:szCs w:val="24"/>
          <w:lang w:eastAsia="zh-CN"/>
        </w:rPr>
        <w:t xml:space="preserve"> </w:t>
      </w:r>
      <w:r>
        <w:rPr>
          <w:rStyle w:val="15"/>
          <w:rFonts w:eastAsia="宋体"/>
          <w:b w:val="0"/>
          <w:bCs w:val="0"/>
          <w:sz w:val="24"/>
          <w:szCs w:val="24"/>
          <w:lang w:eastAsia="zh-CN"/>
        </w:rPr>
        <w:t>牌号及化学成分》</w:t>
      </w:r>
      <w:r>
        <w:rPr>
          <w:rStyle w:val="15"/>
          <w:rFonts w:eastAsia="宋体"/>
          <w:b w:val="0"/>
          <w:bCs w:val="0"/>
          <w:sz w:val="24"/>
          <w:szCs w:val="24"/>
          <w:lang w:eastAsia="zh-CN"/>
        </w:rPr>
        <w:t>GB/T 20878</w:t>
      </w:r>
    </w:p>
    <w:p w:rsidR="00F7399D" w:rsidRDefault="00234FBE">
      <w:pPr>
        <w:spacing w:after="0" w:line="360" w:lineRule="auto"/>
        <w:rPr>
          <w:rStyle w:val="15"/>
          <w:rFonts w:eastAsia="宋体"/>
          <w:b w:val="0"/>
          <w:bCs w:val="0"/>
          <w:sz w:val="24"/>
          <w:szCs w:val="24"/>
          <w:lang w:eastAsia="zh-CN"/>
        </w:rPr>
      </w:pPr>
      <w:r>
        <w:rPr>
          <w:rStyle w:val="15"/>
          <w:rFonts w:eastAsia="宋体"/>
          <w:b w:val="0"/>
          <w:bCs w:val="0"/>
          <w:sz w:val="24"/>
          <w:szCs w:val="24"/>
          <w:lang w:eastAsia="zh-CN"/>
        </w:rPr>
        <w:t>《细水雾灭火系统及部件通用技术条件》</w:t>
      </w:r>
      <w:r>
        <w:rPr>
          <w:rStyle w:val="15"/>
          <w:rFonts w:eastAsia="宋体"/>
          <w:b w:val="0"/>
          <w:bCs w:val="0"/>
          <w:sz w:val="24"/>
          <w:szCs w:val="24"/>
          <w:lang w:eastAsia="zh-CN"/>
        </w:rPr>
        <w:t>GB/T 26785</w:t>
      </w:r>
    </w:p>
    <w:p w:rsidR="00F7399D" w:rsidRDefault="00234FBE">
      <w:pPr>
        <w:spacing w:after="0" w:line="360" w:lineRule="auto"/>
        <w:rPr>
          <w:rStyle w:val="15"/>
          <w:rFonts w:eastAsia="宋体"/>
          <w:b w:val="0"/>
          <w:bCs w:val="0"/>
          <w:sz w:val="24"/>
          <w:szCs w:val="24"/>
          <w:lang w:eastAsia="zh-CN"/>
        </w:rPr>
      </w:pPr>
      <w:r>
        <w:rPr>
          <w:rStyle w:val="15"/>
          <w:rFonts w:eastAsia="宋体"/>
          <w:b w:val="0"/>
          <w:bCs w:val="0"/>
          <w:sz w:val="24"/>
          <w:szCs w:val="24"/>
          <w:lang w:eastAsia="zh-CN"/>
        </w:rPr>
        <w:t>《</w:t>
      </w:r>
      <w:hyperlink r:id="rId40" w:tgtFrame="_blank" w:history="1">
        <w:r>
          <w:rPr>
            <w:rStyle w:val="15"/>
            <w:rFonts w:eastAsia="宋体"/>
            <w:b w:val="0"/>
            <w:bCs w:val="0"/>
            <w:sz w:val="24"/>
            <w:szCs w:val="24"/>
            <w:lang w:eastAsia="zh-CN"/>
          </w:rPr>
          <w:t>不锈钢冷轧钢板和钢带</w:t>
        </w:r>
      </w:hyperlink>
      <w:r>
        <w:rPr>
          <w:rStyle w:val="15"/>
          <w:rFonts w:eastAsia="宋体"/>
          <w:b w:val="0"/>
          <w:bCs w:val="0"/>
          <w:sz w:val="24"/>
          <w:szCs w:val="24"/>
          <w:lang w:eastAsia="zh-CN"/>
        </w:rPr>
        <w:t>》</w:t>
      </w:r>
      <w:r>
        <w:rPr>
          <w:rStyle w:val="15"/>
          <w:rFonts w:eastAsia="宋体"/>
          <w:b w:val="0"/>
          <w:bCs w:val="0"/>
          <w:sz w:val="24"/>
          <w:szCs w:val="24"/>
          <w:lang w:eastAsia="zh-CN"/>
        </w:rPr>
        <w:t>GB/T 3280</w:t>
      </w:r>
    </w:p>
    <w:p w:rsidR="00F7399D" w:rsidRDefault="00234FBE">
      <w:pPr>
        <w:spacing w:after="0" w:line="360" w:lineRule="auto"/>
        <w:rPr>
          <w:rStyle w:val="15"/>
          <w:rFonts w:eastAsia="宋体"/>
          <w:b w:val="0"/>
          <w:bCs w:val="0"/>
          <w:sz w:val="24"/>
          <w:szCs w:val="24"/>
          <w:lang w:eastAsia="zh-CN"/>
        </w:rPr>
      </w:pPr>
      <w:r>
        <w:rPr>
          <w:rStyle w:val="15"/>
          <w:rFonts w:eastAsia="宋体"/>
          <w:b w:val="0"/>
          <w:bCs w:val="0"/>
          <w:sz w:val="24"/>
          <w:szCs w:val="24"/>
          <w:lang w:eastAsia="zh-CN"/>
        </w:rPr>
        <w:t>《流体输送用不锈钢无缝钢管》</w:t>
      </w:r>
      <w:r>
        <w:rPr>
          <w:rStyle w:val="15"/>
          <w:rFonts w:eastAsia="宋体"/>
          <w:b w:val="0"/>
          <w:bCs w:val="0"/>
          <w:sz w:val="24"/>
          <w:szCs w:val="24"/>
          <w:lang w:eastAsia="zh-CN"/>
        </w:rPr>
        <w:t>GB/T 14976</w:t>
      </w:r>
    </w:p>
    <w:p w:rsidR="00F7399D" w:rsidRDefault="00234FBE">
      <w:pPr>
        <w:spacing w:after="0" w:line="360" w:lineRule="auto"/>
        <w:rPr>
          <w:rStyle w:val="15"/>
          <w:rFonts w:eastAsia="宋体"/>
          <w:b w:val="0"/>
          <w:bCs w:val="0"/>
          <w:sz w:val="24"/>
          <w:szCs w:val="24"/>
          <w:lang w:eastAsia="zh-CN"/>
        </w:rPr>
      </w:pPr>
      <w:r>
        <w:rPr>
          <w:rStyle w:val="15"/>
          <w:rFonts w:eastAsia="宋体"/>
          <w:b w:val="0"/>
          <w:bCs w:val="0"/>
          <w:sz w:val="24"/>
          <w:szCs w:val="24"/>
          <w:lang w:eastAsia="zh-CN"/>
        </w:rPr>
        <w:t>《薄壁不锈钢承插压合式管件》</w:t>
      </w:r>
      <w:r>
        <w:rPr>
          <w:rStyle w:val="15"/>
          <w:rFonts w:eastAsia="宋体"/>
          <w:b w:val="0"/>
          <w:bCs w:val="0"/>
          <w:sz w:val="24"/>
          <w:szCs w:val="24"/>
          <w:lang w:eastAsia="zh-CN"/>
        </w:rPr>
        <w:t>CJ/T 463</w:t>
      </w:r>
    </w:p>
    <w:p w:rsidR="00F7399D" w:rsidRDefault="00234FBE">
      <w:pPr>
        <w:spacing w:after="0" w:line="360" w:lineRule="auto"/>
        <w:rPr>
          <w:rStyle w:val="15"/>
          <w:rFonts w:eastAsia="宋体"/>
          <w:b w:val="0"/>
          <w:bCs w:val="0"/>
          <w:sz w:val="24"/>
          <w:szCs w:val="24"/>
          <w:lang w:eastAsia="zh-CN"/>
        </w:rPr>
      </w:pPr>
      <w:r>
        <w:rPr>
          <w:rStyle w:val="15"/>
          <w:rFonts w:eastAsia="宋体"/>
          <w:b w:val="0"/>
          <w:bCs w:val="0"/>
          <w:sz w:val="24"/>
          <w:szCs w:val="24"/>
          <w:lang w:eastAsia="zh-CN"/>
        </w:rPr>
        <w:t>《建筑抗震支吊架通用技术条件》</w:t>
      </w:r>
      <w:r>
        <w:rPr>
          <w:rStyle w:val="15"/>
          <w:rFonts w:eastAsia="宋体"/>
          <w:b w:val="0"/>
          <w:bCs w:val="0"/>
          <w:sz w:val="24"/>
          <w:szCs w:val="24"/>
          <w:lang w:eastAsia="zh-CN"/>
        </w:rPr>
        <w:t>GB/T 37267</w:t>
      </w:r>
    </w:p>
    <w:p w:rsidR="00F7399D" w:rsidRDefault="00234FBE">
      <w:pPr>
        <w:spacing w:after="0" w:line="360" w:lineRule="auto"/>
        <w:rPr>
          <w:rStyle w:val="15"/>
          <w:rFonts w:eastAsia="宋体"/>
          <w:b w:val="0"/>
          <w:bCs w:val="0"/>
          <w:sz w:val="24"/>
          <w:szCs w:val="24"/>
          <w:lang w:eastAsia="zh-CN"/>
        </w:rPr>
      </w:pPr>
      <w:r>
        <w:rPr>
          <w:rStyle w:val="15"/>
          <w:rFonts w:eastAsia="宋体"/>
          <w:b w:val="0"/>
          <w:bCs w:val="0"/>
          <w:sz w:val="24"/>
          <w:szCs w:val="24"/>
          <w:lang w:eastAsia="zh-CN"/>
        </w:rPr>
        <w:t>《</w:t>
      </w:r>
      <w:r>
        <w:rPr>
          <w:rStyle w:val="15"/>
          <w:rFonts w:eastAsia="宋体" w:hint="eastAsia"/>
          <w:b w:val="0"/>
          <w:bCs w:val="0"/>
          <w:sz w:val="24"/>
          <w:szCs w:val="24"/>
          <w:lang w:eastAsia="zh-CN"/>
        </w:rPr>
        <w:t>装配式</w:t>
      </w:r>
      <w:r>
        <w:rPr>
          <w:rStyle w:val="15"/>
          <w:rFonts w:eastAsia="宋体"/>
          <w:b w:val="0"/>
          <w:bCs w:val="0"/>
          <w:sz w:val="24"/>
          <w:szCs w:val="24"/>
          <w:lang w:eastAsia="zh-CN"/>
        </w:rPr>
        <w:t>支吊架通用技术</w:t>
      </w:r>
      <w:r>
        <w:rPr>
          <w:rStyle w:val="15"/>
          <w:rFonts w:eastAsia="宋体" w:hint="eastAsia"/>
          <w:b w:val="0"/>
          <w:bCs w:val="0"/>
          <w:sz w:val="24"/>
          <w:szCs w:val="24"/>
          <w:lang w:eastAsia="zh-CN"/>
        </w:rPr>
        <w:t>要求</w:t>
      </w:r>
      <w:r>
        <w:rPr>
          <w:rStyle w:val="15"/>
          <w:rFonts w:eastAsia="宋体"/>
          <w:b w:val="0"/>
          <w:bCs w:val="0"/>
          <w:sz w:val="24"/>
          <w:szCs w:val="24"/>
          <w:lang w:eastAsia="zh-CN"/>
        </w:rPr>
        <w:t>》</w:t>
      </w:r>
      <w:r>
        <w:rPr>
          <w:rStyle w:val="15"/>
          <w:rFonts w:eastAsia="宋体"/>
          <w:b w:val="0"/>
          <w:bCs w:val="0"/>
          <w:sz w:val="24"/>
          <w:szCs w:val="24"/>
          <w:lang w:eastAsia="zh-CN"/>
        </w:rPr>
        <w:t>GB/T 38053</w:t>
      </w:r>
    </w:p>
    <w:p w:rsidR="00F7399D" w:rsidRDefault="00F7399D">
      <w:pPr>
        <w:spacing w:line="360" w:lineRule="auto"/>
        <w:rPr>
          <w:rStyle w:val="15"/>
          <w:rFonts w:ascii="宋体" w:eastAsia="宋体" w:hAnsi="宋体" w:cs="宋体"/>
          <w:b w:val="0"/>
          <w:bCs w:val="0"/>
          <w:sz w:val="24"/>
          <w:szCs w:val="24"/>
          <w:lang w:eastAsia="zh-CN"/>
        </w:rPr>
      </w:pPr>
    </w:p>
    <w:p w:rsidR="00F7399D" w:rsidRDefault="00F7399D">
      <w:pPr>
        <w:pStyle w:val="a2"/>
        <w:rPr>
          <w:rStyle w:val="15"/>
          <w:rFonts w:ascii="宋体" w:eastAsia="宋体" w:hAnsi="宋体" w:cs="宋体"/>
          <w:sz w:val="24"/>
        </w:rPr>
      </w:pPr>
    </w:p>
    <w:p w:rsidR="00F7399D" w:rsidRDefault="00F7399D">
      <w:pPr>
        <w:spacing w:after="0" w:line="312" w:lineRule="auto"/>
        <w:rPr>
          <w:rFonts w:ascii="Times New Roman" w:hAnsi="Times New Roman" w:cs="Times New Roman"/>
          <w:sz w:val="21"/>
          <w:szCs w:val="21"/>
          <w:lang w:eastAsia="zh-CN"/>
        </w:rPr>
      </w:pPr>
    </w:p>
    <w:sectPr w:rsidR="00F7399D">
      <w:headerReference w:type="default" r:id="rId41"/>
      <w:footerReference w:type="default" r:id="rId42"/>
      <w:pgSz w:w="11920" w:h="16840"/>
      <w:pgMar w:top="1060" w:right="1300" w:bottom="920" w:left="1360" w:header="875" w:footer="74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4800" w:rsidRDefault="00AE4800">
      <w:pPr>
        <w:spacing w:line="240" w:lineRule="auto"/>
      </w:pPr>
      <w:r>
        <w:separator/>
      </w:r>
    </w:p>
  </w:endnote>
  <w:endnote w:type="continuationSeparator" w:id="0">
    <w:p w:rsidR="00AE4800" w:rsidRDefault="00AE480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4FBE" w:rsidRDefault="00234FBE">
    <w:pPr>
      <w:spacing w:after="0" w:line="200" w:lineRule="exact"/>
      <w:rPr>
        <w:sz w:val="20"/>
        <w:szCs w:val="20"/>
      </w:rPr>
    </w:pPr>
    <w:r>
      <w:rPr>
        <w:noProof/>
        <w:lang w:eastAsia="zh-CN"/>
      </w:rPr>
      <mc:AlternateContent>
        <mc:Choice Requires="wps">
          <w:drawing>
            <wp:anchor distT="0" distB="0" distL="114300" distR="114300" simplePos="0" relativeHeight="251659264" behindDoc="1" locked="0" layoutInCell="1" allowOverlap="1">
              <wp:simplePos x="0" y="0"/>
              <wp:positionH relativeFrom="page">
                <wp:posOffset>3731895</wp:posOffset>
              </wp:positionH>
              <wp:positionV relativeFrom="page">
                <wp:posOffset>9898380</wp:posOffset>
              </wp:positionV>
              <wp:extent cx="287020" cy="127635"/>
              <wp:effectExtent l="0" t="0" r="17780" b="6350"/>
              <wp:wrapNone/>
              <wp:docPr id="55" name=" 74"/>
              <wp:cNvGraphicFramePr/>
              <a:graphic xmlns:a="http://schemas.openxmlformats.org/drawingml/2006/main">
                <a:graphicData uri="http://schemas.microsoft.com/office/word/2010/wordprocessingShape">
                  <wps:wsp>
                    <wps:cNvSpPr txBox="1"/>
                    <wps:spPr bwMode="auto">
                      <a:xfrm>
                        <a:off x="0" y="0"/>
                        <a:ext cx="287079" cy="127590"/>
                      </a:xfrm>
                      <a:prstGeom prst="rect">
                        <a:avLst/>
                      </a:prstGeom>
                      <a:noFill/>
                      <a:ln>
                        <a:noFill/>
                      </a:ln>
                    </wps:spPr>
                    <wps:txbx>
                      <w:txbxContent>
                        <w:p w:rsidR="00234FBE" w:rsidRDefault="00234FBE">
                          <w:pPr>
                            <w:spacing w:after="0" w:line="203" w:lineRule="exact"/>
                            <w:ind w:left="40" w:right="-20"/>
                            <w:rPr>
                              <w:rFonts w:ascii="Calibri" w:eastAsia="Calibri" w:hAnsi="Calibri" w:cs="Calibri"/>
                              <w:sz w:val="18"/>
                              <w:szCs w:val="18"/>
                            </w:rPr>
                          </w:pPr>
                          <w:r>
                            <w:fldChar w:fldCharType="begin"/>
                          </w:r>
                          <w:r>
                            <w:rPr>
                              <w:rFonts w:ascii="Calibri" w:eastAsia="Calibri" w:hAnsi="Calibri" w:cs="Calibri"/>
                              <w:position w:val="1"/>
                              <w:sz w:val="18"/>
                              <w:szCs w:val="18"/>
                            </w:rPr>
                            <w:instrText xml:space="preserve"> PAGE </w:instrText>
                          </w:r>
                          <w:r>
                            <w:fldChar w:fldCharType="separate"/>
                          </w:r>
                          <w:r w:rsidR="003E6BCA">
                            <w:rPr>
                              <w:rFonts w:ascii="Calibri" w:eastAsia="Calibri" w:hAnsi="Calibri" w:cs="Calibri"/>
                              <w:noProof/>
                              <w:position w:val="1"/>
                              <w:sz w:val="18"/>
                              <w:szCs w:val="18"/>
                            </w:rPr>
                            <w:t>5</w:t>
                          </w:r>
                          <w:r>
                            <w:fldChar w:fldCharType="end"/>
                          </w:r>
                        </w:p>
                      </w:txbxContent>
                    </wps:txbx>
                    <wps:bodyPr rot="0" vert="horz" wrap="square" lIns="0" tIns="0" rIns="0" bIns="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 74" o:spid="_x0000_s1026" type="#_x0000_t202" style="position:absolute;margin-left:293.85pt;margin-top:779.4pt;width:22.6pt;height:10.05pt;z-index:-25165721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" filled="f" stroked="f">
              <v:textbox inset="0,0,0,0">
                <w:txbxContent>
                  <w:p w:rsidR="00234FBE" w:rsidRDefault="00234FBE">
                    <w:pPr>
                      <w:spacing w:after="0" w:line="203" w:lineRule="exact"/>
                      <w:ind w:left="40" w:right="-20"/>
                      <w:rPr>
                        <w:rFonts w:ascii="Calibri" w:eastAsia="Calibri" w:hAnsi="Calibri" w:cs="Calibri"/>
                        <w:sz w:val="18"/>
                        <w:szCs w:val="18"/>
                      </w:rPr>
                    </w:pPr>
                    <w:r>
                      <w:fldChar w:fldCharType="begin"/>
                    </w:r>
                    <w:r>
                      <w:rPr>
                        <w:rFonts w:ascii="Calibri" w:eastAsia="Calibri" w:hAnsi="Calibri" w:cs="Calibri"/>
                        <w:position w:val="1"/>
                        <w:sz w:val="18"/>
                        <w:szCs w:val="18"/>
                      </w:rPr>
                      <w:instrText xml:space="preserve"> PAGE </w:instrText>
                    </w:r>
                    <w:r>
                      <w:fldChar w:fldCharType="separate"/>
                    </w:r>
                    <w:r w:rsidR="003E6BCA">
                      <w:rPr>
                        <w:rFonts w:ascii="Calibri" w:eastAsia="Calibri" w:hAnsi="Calibri" w:cs="Calibri"/>
                        <w:noProof/>
                        <w:position w:val="1"/>
                        <w:sz w:val="18"/>
                        <w:szCs w:val="18"/>
                      </w:rPr>
                      <w:t>5</w:t>
                    </w:r>
                    <w: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4FBE" w:rsidRDefault="00234FBE">
    <w:pPr>
      <w:spacing w:after="0" w:line="200" w:lineRule="exact"/>
      <w:rPr>
        <w:sz w:val="20"/>
        <w:szCs w:val="20"/>
      </w:rPr>
    </w:pPr>
    <w:r>
      <w:rPr>
        <w:noProof/>
        <w:lang w:eastAsia="zh-CN"/>
      </w:rPr>
      <mc:AlternateContent>
        <mc:Choice Requires="wps">
          <w:drawing>
            <wp:anchor distT="0" distB="0" distL="114300" distR="114300" simplePos="0" relativeHeight="251660288" behindDoc="1" locked="0" layoutInCell="1" allowOverlap="1">
              <wp:simplePos x="0" y="0"/>
              <wp:positionH relativeFrom="page">
                <wp:posOffset>3696970</wp:posOffset>
              </wp:positionH>
              <wp:positionV relativeFrom="page">
                <wp:posOffset>10185400</wp:posOffset>
              </wp:positionV>
              <wp:extent cx="166370" cy="139700"/>
              <wp:effectExtent l="0" t="0" r="0" b="0"/>
              <wp:wrapNone/>
              <wp:docPr id="44" name=" 21"/>
              <wp:cNvGraphicFramePr/>
              <a:graphic xmlns:a="http://schemas.openxmlformats.org/drawingml/2006/main">
                <a:graphicData uri="http://schemas.microsoft.com/office/word/2010/wordprocessingShape">
                  <wps:wsp>
                    <wps:cNvSpPr txBox="1"/>
                    <wps:spPr bwMode="auto">
                      <a:xfrm>
                        <a:off x="0" y="0"/>
                        <a:ext cx="166370" cy="139700"/>
                      </a:xfrm>
                      <a:prstGeom prst="rect">
                        <a:avLst/>
                      </a:prstGeom>
                      <a:noFill/>
                      <a:ln>
                        <a:noFill/>
                      </a:ln>
                    </wps:spPr>
                    <wps:txbx>
                      <w:txbxContent>
                        <w:p w:rsidR="00234FBE" w:rsidRDefault="00234FBE">
                          <w:pPr>
                            <w:spacing w:after="0" w:line="203" w:lineRule="exact"/>
                            <w:ind w:left="40" w:right="-20"/>
                            <w:rPr>
                              <w:rFonts w:ascii="Calibri" w:eastAsia="Calibri" w:hAnsi="Calibri" w:cs="Calibri"/>
                              <w:sz w:val="18"/>
                              <w:szCs w:val="18"/>
                            </w:rPr>
                          </w:pPr>
                          <w:r>
                            <w:fldChar w:fldCharType="begin"/>
                          </w:r>
                          <w:r>
                            <w:rPr>
                              <w:rFonts w:ascii="Calibri" w:eastAsia="Calibri" w:hAnsi="Calibri" w:cs="Calibri"/>
                              <w:position w:val="1"/>
                              <w:sz w:val="18"/>
                              <w:szCs w:val="18"/>
                            </w:rPr>
                            <w:instrText xml:space="preserve"> PAGE </w:instrText>
                          </w:r>
                          <w:r>
                            <w:fldChar w:fldCharType="separate"/>
                          </w:r>
                          <w:r w:rsidR="003E6BCA">
                            <w:rPr>
                              <w:rFonts w:ascii="Calibri" w:eastAsia="Calibri" w:hAnsi="Calibri" w:cs="Calibri"/>
                              <w:noProof/>
                              <w:position w:val="1"/>
                              <w:sz w:val="18"/>
                              <w:szCs w:val="18"/>
                            </w:rPr>
                            <w:t>35</w:t>
                          </w:r>
                          <w:r>
                            <w:fldChar w:fldCharType="end"/>
                          </w:r>
                        </w:p>
                      </w:txbxContent>
                    </wps:txbx>
                    <wps:bodyPr rot="0" vert="horz" wrap="square" lIns="0" tIns="0" rIns="0" bIns="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 21" o:spid="_x0000_s1027" type="#_x0000_t202" style="position:absolute;margin-left:291.1pt;margin-top:802pt;width:13.1pt;height:11pt;z-index:-25165619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" filled="f" stroked="f">
              <v:textbox inset="0,0,0,0">
                <w:txbxContent>
                  <w:p w:rsidR="00234FBE" w:rsidRDefault="00234FBE">
                    <w:pPr>
                      <w:spacing w:after="0" w:line="203" w:lineRule="exact"/>
                      <w:ind w:left="40" w:right="-20"/>
                      <w:rPr>
                        <w:rFonts w:ascii="Calibri" w:eastAsia="Calibri" w:hAnsi="Calibri" w:cs="Calibri"/>
                        <w:sz w:val="18"/>
                        <w:szCs w:val="18"/>
                      </w:rPr>
                    </w:pPr>
                    <w:r>
                      <w:fldChar w:fldCharType="begin"/>
                    </w:r>
                    <w:r>
                      <w:rPr>
                        <w:rFonts w:ascii="Calibri" w:eastAsia="Calibri" w:hAnsi="Calibri" w:cs="Calibri"/>
                        <w:position w:val="1"/>
                        <w:sz w:val="18"/>
                        <w:szCs w:val="18"/>
                      </w:rPr>
                      <w:instrText xml:space="preserve"> PAGE </w:instrText>
                    </w:r>
                    <w:r>
                      <w:fldChar w:fldCharType="separate"/>
                    </w:r>
                    <w:r w:rsidR="003E6BCA">
                      <w:rPr>
                        <w:rFonts w:ascii="Calibri" w:eastAsia="Calibri" w:hAnsi="Calibri" w:cs="Calibri"/>
                        <w:noProof/>
                        <w:position w:val="1"/>
                        <w:sz w:val="18"/>
                        <w:szCs w:val="18"/>
                      </w:rPr>
                      <w:t>35</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4800" w:rsidRDefault="00AE4800">
      <w:pPr>
        <w:spacing w:after="0"/>
      </w:pPr>
      <w:r>
        <w:separator/>
      </w:r>
    </w:p>
  </w:footnote>
  <w:footnote w:type="continuationSeparator" w:id="0">
    <w:p w:rsidR="00AE4800" w:rsidRDefault="00AE4800">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4FBE" w:rsidRDefault="00234FBE">
    <w:pPr>
      <w:spacing w:after="0" w:line="200" w:lineRule="exact"/>
      <w:rPr>
        <w:sz w:val="20"/>
        <w:szCs w:val="20"/>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BD4B99"/>
    <w:multiLevelType w:val="multilevel"/>
    <w:tmpl w:val="56BD4B99"/>
    <w:lvl w:ilvl="0">
      <w:start w:val="1"/>
      <w:numFmt w:val="lowerLetter"/>
      <w:pStyle w:val="a"/>
      <w:lvlText w:val="%1)"/>
      <w:lvlJc w:val="left"/>
      <w:pPr>
        <w:tabs>
          <w:tab w:val="left" w:pos="840"/>
        </w:tabs>
        <w:ind w:left="839" w:hanging="419"/>
      </w:pPr>
      <w:rPr>
        <w:rFonts w:ascii="宋体" w:eastAsia="宋体" w:hint="eastAsia"/>
        <w:b w:val="0"/>
        <w:i w:val="0"/>
        <w:sz w:val="21"/>
        <w:szCs w:val="21"/>
      </w:rPr>
    </w:lvl>
    <w:lvl w:ilvl="1">
      <w:start w:val="1"/>
      <w:numFmt w:val="decimal"/>
      <w:lvlText w:val="%2)"/>
      <w:lvlJc w:val="left"/>
      <w:pPr>
        <w:tabs>
          <w:tab w:val="left" w:pos="1260"/>
        </w:tabs>
        <w:ind w:left="1259" w:hanging="419"/>
      </w:pPr>
      <w:rPr>
        <w:rFonts w:hint="eastAsia"/>
      </w:rPr>
    </w:lvl>
    <w:lvl w:ilvl="2">
      <w:start w:val="1"/>
      <w:numFmt w:val="decimal"/>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
    <w:nsid w:val="6DBF04F4"/>
    <w:multiLevelType w:val="multilevel"/>
    <w:tmpl w:val="6DBF04F4"/>
    <w:lvl w:ilvl="0">
      <w:start w:val="1"/>
      <w:numFmt w:val="none"/>
      <w:pStyle w:val="a0"/>
      <w:suff w:val="nothing"/>
      <w:lvlText w:val="%1注："/>
      <w:lvlJc w:val="left"/>
      <w:pPr>
        <w:ind w:left="726" w:hanging="363"/>
      </w:pPr>
      <w:rPr>
        <w:rFonts w:ascii="黑体" w:eastAsia="黑体" w:hAnsi="Times New Roman"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720"/>
  <w:drawingGridHorizontalSpacing w:val="110"/>
  <w:noPunctuationKerning/>
  <w:characterSpacingControl w:val="doNotCompress"/>
  <w:footnotePr>
    <w:footnote w:id="-1"/>
    <w:footnote w:id="0"/>
  </w:footnotePr>
  <w:endnotePr>
    <w:endnote w:id="-1"/>
    <w:endnote w:id="0"/>
  </w:endnotePr>
  <w:compat>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hjMjRkYzI4ZWM2YjAxZDc0MTNhZDQzNmM2OWM2NWYifQ=="/>
  </w:docVars>
  <w:rsids>
    <w:rsidRoot w:val="00DD1C56"/>
    <w:rsid w:val="000043BA"/>
    <w:rsid w:val="000073C5"/>
    <w:rsid w:val="00022950"/>
    <w:rsid w:val="00037721"/>
    <w:rsid w:val="000612D2"/>
    <w:rsid w:val="00063DE5"/>
    <w:rsid w:val="00065D2E"/>
    <w:rsid w:val="00073FA8"/>
    <w:rsid w:val="00082098"/>
    <w:rsid w:val="000847DB"/>
    <w:rsid w:val="000A58CC"/>
    <w:rsid w:val="000B3AEA"/>
    <w:rsid w:val="000B42A5"/>
    <w:rsid w:val="000D070A"/>
    <w:rsid w:val="000E27C0"/>
    <w:rsid w:val="000E55A8"/>
    <w:rsid w:val="000F0681"/>
    <w:rsid w:val="00111EBD"/>
    <w:rsid w:val="00134D7E"/>
    <w:rsid w:val="0014252F"/>
    <w:rsid w:val="001445B4"/>
    <w:rsid w:val="001A3805"/>
    <w:rsid w:val="001B0A8F"/>
    <w:rsid w:val="001B6263"/>
    <w:rsid w:val="001D0315"/>
    <w:rsid w:val="001D7379"/>
    <w:rsid w:val="001E310A"/>
    <w:rsid w:val="001F7400"/>
    <w:rsid w:val="002167D6"/>
    <w:rsid w:val="002222CC"/>
    <w:rsid w:val="002259CF"/>
    <w:rsid w:val="00234FBE"/>
    <w:rsid w:val="00245AB9"/>
    <w:rsid w:val="0024617E"/>
    <w:rsid w:val="00253298"/>
    <w:rsid w:val="00261A62"/>
    <w:rsid w:val="00266462"/>
    <w:rsid w:val="0027177D"/>
    <w:rsid w:val="00272AA1"/>
    <w:rsid w:val="00272F7B"/>
    <w:rsid w:val="00280891"/>
    <w:rsid w:val="00283C11"/>
    <w:rsid w:val="0029237F"/>
    <w:rsid w:val="002A649F"/>
    <w:rsid w:val="002B313A"/>
    <w:rsid w:val="002C594C"/>
    <w:rsid w:val="002D13C7"/>
    <w:rsid w:val="002E6938"/>
    <w:rsid w:val="002F3EC0"/>
    <w:rsid w:val="002F7F8C"/>
    <w:rsid w:val="003037A2"/>
    <w:rsid w:val="0030503E"/>
    <w:rsid w:val="003308EA"/>
    <w:rsid w:val="00352770"/>
    <w:rsid w:val="00354367"/>
    <w:rsid w:val="003640AF"/>
    <w:rsid w:val="0037467C"/>
    <w:rsid w:val="003837CA"/>
    <w:rsid w:val="00392862"/>
    <w:rsid w:val="00396FEC"/>
    <w:rsid w:val="003A04B9"/>
    <w:rsid w:val="003C1F9F"/>
    <w:rsid w:val="003D77C8"/>
    <w:rsid w:val="003E6BCA"/>
    <w:rsid w:val="003F4521"/>
    <w:rsid w:val="00400D2B"/>
    <w:rsid w:val="004047CA"/>
    <w:rsid w:val="00413993"/>
    <w:rsid w:val="00436552"/>
    <w:rsid w:val="004523D9"/>
    <w:rsid w:val="0045386C"/>
    <w:rsid w:val="00456880"/>
    <w:rsid w:val="00461793"/>
    <w:rsid w:val="004771A3"/>
    <w:rsid w:val="00483401"/>
    <w:rsid w:val="00490523"/>
    <w:rsid w:val="004A23ED"/>
    <w:rsid w:val="004A6A4B"/>
    <w:rsid w:val="004E32E5"/>
    <w:rsid w:val="004E3FF4"/>
    <w:rsid w:val="004F156F"/>
    <w:rsid w:val="00511CFA"/>
    <w:rsid w:val="005126C3"/>
    <w:rsid w:val="00516402"/>
    <w:rsid w:val="0053307A"/>
    <w:rsid w:val="00550F61"/>
    <w:rsid w:val="005672A4"/>
    <w:rsid w:val="00572A65"/>
    <w:rsid w:val="005813F5"/>
    <w:rsid w:val="005D05C0"/>
    <w:rsid w:val="005D7DF2"/>
    <w:rsid w:val="00603729"/>
    <w:rsid w:val="00605CF6"/>
    <w:rsid w:val="00606629"/>
    <w:rsid w:val="00607D86"/>
    <w:rsid w:val="00617227"/>
    <w:rsid w:val="006235FE"/>
    <w:rsid w:val="006629B4"/>
    <w:rsid w:val="00662C36"/>
    <w:rsid w:val="00664F68"/>
    <w:rsid w:val="0067480F"/>
    <w:rsid w:val="0068324D"/>
    <w:rsid w:val="006860AB"/>
    <w:rsid w:val="0069508E"/>
    <w:rsid w:val="006A717A"/>
    <w:rsid w:val="006F4F84"/>
    <w:rsid w:val="00703513"/>
    <w:rsid w:val="00704C5F"/>
    <w:rsid w:val="0072488A"/>
    <w:rsid w:val="00734F2F"/>
    <w:rsid w:val="00735FFE"/>
    <w:rsid w:val="007571FB"/>
    <w:rsid w:val="00765943"/>
    <w:rsid w:val="00780D4C"/>
    <w:rsid w:val="00785045"/>
    <w:rsid w:val="00787E16"/>
    <w:rsid w:val="00795859"/>
    <w:rsid w:val="007A56D9"/>
    <w:rsid w:val="007B1048"/>
    <w:rsid w:val="007F00B9"/>
    <w:rsid w:val="00820CCD"/>
    <w:rsid w:val="00824EE8"/>
    <w:rsid w:val="00825FFD"/>
    <w:rsid w:val="00833E3A"/>
    <w:rsid w:val="008404F8"/>
    <w:rsid w:val="008427B6"/>
    <w:rsid w:val="00860E45"/>
    <w:rsid w:val="008B4464"/>
    <w:rsid w:val="008D6309"/>
    <w:rsid w:val="008E1C4C"/>
    <w:rsid w:val="008F0A65"/>
    <w:rsid w:val="008F2F7F"/>
    <w:rsid w:val="0090300F"/>
    <w:rsid w:val="009118F2"/>
    <w:rsid w:val="00912C54"/>
    <w:rsid w:val="009341D4"/>
    <w:rsid w:val="00943C5C"/>
    <w:rsid w:val="009442B3"/>
    <w:rsid w:val="009650FF"/>
    <w:rsid w:val="00970DC5"/>
    <w:rsid w:val="00983817"/>
    <w:rsid w:val="00991764"/>
    <w:rsid w:val="00997B7D"/>
    <w:rsid w:val="009C0EBA"/>
    <w:rsid w:val="009F1193"/>
    <w:rsid w:val="009F31E5"/>
    <w:rsid w:val="009F6413"/>
    <w:rsid w:val="00A03FDE"/>
    <w:rsid w:val="00A061E1"/>
    <w:rsid w:val="00A10B7E"/>
    <w:rsid w:val="00A16EEE"/>
    <w:rsid w:val="00A2699A"/>
    <w:rsid w:val="00A33666"/>
    <w:rsid w:val="00A459FC"/>
    <w:rsid w:val="00A517DC"/>
    <w:rsid w:val="00A55586"/>
    <w:rsid w:val="00A8151F"/>
    <w:rsid w:val="00A82B49"/>
    <w:rsid w:val="00A94D51"/>
    <w:rsid w:val="00A9718F"/>
    <w:rsid w:val="00AC377A"/>
    <w:rsid w:val="00AC7704"/>
    <w:rsid w:val="00AD2116"/>
    <w:rsid w:val="00AD532D"/>
    <w:rsid w:val="00AE09BD"/>
    <w:rsid w:val="00AE4800"/>
    <w:rsid w:val="00AF09A9"/>
    <w:rsid w:val="00B057BA"/>
    <w:rsid w:val="00B111EB"/>
    <w:rsid w:val="00B304B1"/>
    <w:rsid w:val="00B402E7"/>
    <w:rsid w:val="00B71228"/>
    <w:rsid w:val="00B81A7E"/>
    <w:rsid w:val="00BB0DC4"/>
    <w:rsid w:val="00BC262B"/>
    <w:rsid w:val="00BC7719"/>
    <w:rsid w:val="00BD0F0F"/>
    <w:rsid w:val="00BD1F25"/>
    <w:rsid w:val="00BD5C81"/>
    <w:rsid w:val="00BE370F"/>
    <w:rsid w:val="00BE64E3"/>
    <w:rsid w:val="00BE70F5"/>
    <w:rsid w:val="00BE7298"/>
    <w:rsid w:val="00BE7961"/>
    <w:rsid w:val="00BF298F"/>
    <w:rsid w:val="00C00C03"/>
    <w:rsid w:val="00C026CC"/>
    <w:rsid w:val="00C1076A"/>
    <w:rsid w:val="00C20F16"/>
    <w:rsid w:val="00C33AF2"/>
    <w:rsid w:val="00C36BE6"/>
    <w:rsid w:val="00C421EC"/>
    <w:rsid w:val="00C4581C"/>
    <w:rsid w:val="00C50DEC"/>
    <w:rsid w:val="00C54A5E"/>
    <w:rsid w:val="00C6025F"/>
    <w:rsid w:val="00C62129"/>
    <w:rsid w:val="00C649EC"/>
    <w:rsid w:val="00C83DF9"/>
    <w:rsid w:val="00C94FA2"/>
    <w:rsid w:val="00C95497"/>
    <w:rsid w:val="00CA212F"/>
    <w:rsid w:val="00CA46F2"/>
    <w:rsid w:val="00CA6173"/>
    <w:rsid w:val="00CB0D5E"/>
    <w:rsid w:val="00CC1C6A"/>
    <w:rsid w:val="00CC434D"/>
    <w:rsid w:val="00CD2ADE"/>
    <w:rsid w:val="00D01B43"/>
    <w:rsid w:val="00D0387F"/>
    <w:rsid w:val="00D139E1"/>
    <w:rsid w:val="00D17740"/>
    <w:rsid w:val="00D2355A"/>
    <w:rsid w:val="00D31D7E"/>
    <w:rsid w:val="00D4237F"/>
    <w:rsid w:val="00D54B56"/>
    <w:rsid w:val="00D6551A"/>
    <w:rsid w:val="00D75A30"/>
    <w:rsid w:val="00D9003D"/>
    <w:rsid w:val="00D9559F"/>
    <w:rsid w:val="00DA2DC8"/>
    <w:rsid w:val="00DA33AC"/>
    <w:rsid w:val="00DA51BE"/>
    <w:rsid w:val="00DA6D14"/>
    <w:rsid w:val="00DD1C56"/>
    <w:rsid w:val="00DD48E1"/>
    <w:rsid w:val="00DE5334"/>
    <w:rsid w:val="00DF10E2"/>
    <w:rsid w:val="00DF6D3F"/>
    <w:rsid w:val="00E24BE2"/>
    <w:rsid w:val="00E31AA3"/>
    <w:rsid w:val="00E36F61"/>
    <w:rsid w:val="00E63518"/>
    <w:rsid w:val="00E647C4"/>
    <w:rsid w:val="00EA0C30"/>
    <w:rsid w:val="00EB480C"/>
    <w:rsid w:val="00EC1A4F"/>
    <w:rsid w:val="00ED3639"/>
    <w:rsid w:val="00ED6434"/>
    <w:rsid w:val="00EE2EA2"/>
    <w:rsid w:val="00F02F59"/>
    <w:rsid w:val="00F20974"/>
    <w:rsid w:val="00F25AE3"/>
    <w:rsid w:val="00F2697D"/>
    <w:rsid w:val="00F349A2"/>
    <w:rsid w:val="00F34D54"/>
    <w:rsid w:val="00F377DD"/>
    <w:rsid w:val="00F5758F"/>
    <w:rsid w:val="00F60CB6"/>
    <w:rsid w:val="00F619B8"/>
    <w:rsid w:val="00F73688"/>
    <w:rsid w:val="00F73779"/>
    <w:rsid w:val="00F7399D"/>
    <w:rsid w:val="00F74449"/>
    <w:rsid w:val="00F828E3"/>
    <w:rsid w:val="00F93C43"/>
    <w:rsid w:val="00F9564F"/>
    <w:rsid w:val="00FA7A52"/>
    <w:rsid w:val="00FC426A"/>
    <w:rsid w:val="00FD33BC"/>
    <w:rsid w:val="00FE3971"/>
    <w:rsid w:val="00FE48FA"/>
    <w:rsid w:val="01197666"/>
    <w:rsid w:val="01662561"/>
    <w:rsid w:val="0177713D"/>
    <w:rsid w:val="018D4469"/>
    <w:rsid w:val="03D82648"/>
    <w:rsid w:val="04B1229D"/>
    <w:rsid w:val="04F97EF4"/>
    <w:rsid w:val="059B1E4E"/>
    <w:rsid w:val="05D53989"/>
    <w:rsid w:val="05F47A72"/>
    <w:rsid w:val="060F32EA"/>
    <w:rsid w:val="06DC03DA"/>
    <w:rsid w:val="072B5226"/>
    <w:rsid w:val="07461009"/>
    <w:rsid w:val="08986C38"/>
    <w:rsid w:val="08AA1413"/>
    <w:rsid w:val="08C51238"/>
    <w:rsid w:val="08C514E6"/>
    <w:rsid w:val="092C0365"/>
    <w:rsid w:val="09601F86"/>
    <w:rsid w:val="09AD10C6"/>
    <w:rsid w:val="0A577512"/>
    <w:rsid w:val="0A612862"/>
    <w:rsid w:val="0C215338"/>
    <w:rsid w:val="0C252D81"/>
    <w:rsid w:val="0C3D4ABB"/>
    <w:rsid w:val="0C541AA6"/>
    <w:rsid w:val="0C646F29"/>
    <w:rsid w:val="0D4C288A"/>
    <w:rsid w:val="0DE76DB5"/>
    <w:rsid w:val="0E112CD6"/>
    <w:rsid w:val="0E42700A"/>
    <w:rsid w:val="0EFA0089"/>
    <w:rsid w:val="0F354134"/>
    <w:rsid w:val="102068CA"/>
    <w:rsid w:val="10D03D95"/>
    <w:rsid w:val="116E7D9C"/>
    <w:rsid w:val="11BC5435"/>
    <w:rsid w:val="11D67F7D"/>
    <w:rsid w:val="11D7483C"/>
    <w:rsid w:val="11F64F2D"/>
    <w:rsid w:val="12040C20"/>
    <w:rsid w:val="12671CC1"/>
    <w:rsid w:val="129D00D6"/>
    <w:rsid w:val="12DE5208"/>
    <w:rsid w:val="13731D33"/>
    <w:rsid w:val="13773C61"/>
    <w:rsid w:val="13AD6E0B"/>
    <w:rsid w:val="14786413"/>
    <w:rsid w:val="151629DB"/>
    <w:rsid w:val="15A545C1"/>
    <w:rsid w:val="167F7BE3"/>
    <w:rsid w:val="16F40AFC"/>
    <w:rsid w:val="170F021B"/>
    <w:rsid w:val="18B43502"/>
    <w:rsid w:val="18B844EA"/>
    <w:rsid w:val="19936B81"/>
    <w:rsid w:val="19A85FDF"/>
    <w:rsid w:val="19AD1EFF"/>
    <w:rsid w:val="19FD4946"/>
    <w:rsid w:val="1A23077B"/>
    <w:rsid w:val="1A312DC0"/>
    <w:rsid w:val="1A5F15C9"/>
    <w:rsid w:val="1A6C542B"/>
    <w:rsid w:val="1A93055B"/>
    <w:rsid w:val="1A976A11"/>
    <w:rsid w:val="1AC9131C"/>
    <w:rsid w:val="1B1A6355"/>
    <w:rsid w:val="1B544570"/>
    <w:rsid w:val="1B5B0E8F"/>
    <w:rsid w:val="1B683DF9"/>
    <w:rsid w:val="1BCB46BE"/>
    <w:rsid w:val="1BD47B8D"/>
    <w:rsid w:val="1C3C54FA"/>
    <w:rsid w:val="1CDF6CF4"/>
    <w:rsid w:val="1D11583A"/>
    <w:rsid w:val="1D167CDE"/>
    <w:rsid w:val="1D733EAF"/>
    <w:rsid w:val="1F192A01"/>
    <w:rsid w:val="1F5A16CD"/>
    <w:rsid w:val="20883F77"/>
    <w:rsid w:val="20A35861"/>
    <w:rsid w:val="20E15359"/>
    <w:rsid w:val="216A65F4"/>
    <w:rsid w:val="218B23CF"/>
    <w:rsid w:val="219E270E"/>
    <w:rsid w:val="21A11B04"/>
    <w:rsid w:val="224F458C"/>
    <w:rsid w:val="22C03208"/>
    <w:rsid w:val="23193ED1"/>
    <w:rsid w:val="23C6006E"/>
    <w:rsid w:val="23E81A7D"/>
    <w:rsid w:val="24261541"/>
    <w:rsid w:val="244D1D94"/>
    <w:rsid w:val="24A21B90"/>
    <w:rsid w:val="25B621B1"/>
    <w:rsid w:val="25C73B62"/>
    <w:rsid w:val="25E40D70"/>
    <w:rsid w:val="26141EE5"/>
    <w:rsid w:val="26151F9C"/>
    <w:rsid w:val="26D542A5"/>
    <w:rsid w:val="270D15BE"/>
    <w:rsid w:val="27112DAA"/>
    <w:rsid w:val="27420D10"/>
    <w:rsid w:val="28A1368B"/>
    <w:rsid w:val="28C81CAE"/>
    <w:rsid w:val="29302BD0"/>
    <w:rsid w:val="29494F64"/>
    <w:rsid w:val="2A681A32"/>
    <w:rsid w:val="2A9A0084"/>
    <w:rsid w:val="2AC45E51"/>
    <w:rsid w:val="2ACC0FC5"/>
    <w:rsid w:val="2AED74CC"/>
    <w:rsid w:val="2B147E30"/>
    <w:rsid w:val="2B324FEF"/>
    <w:rsid w:val="2B5A7B77"/>
    <w:rsid w:val="2B9B7AC5"/>
    <w:rsid w:val="2C272D31"/>
    <w:rsid w:val="2C372676"/>
    <w:rsid w:val="2C8970E1"/>
    <w:rsid w:val="2C9D591F"/>
    <w:rsid w:val="2CA81B01"/>
    <w:rsid w:val="2D397F47"/>
    <w:rsid w:val="2D523F8F"/>
    <w:rsid w:val="2DBF15B4"/>
    <w:rsid w:val="2E80481A"/>
    <w:rsid w:val="2F7470EF"/>
    <w:rsid w:val="2F83427B"/>
    <w:rsid w:val="2FB64B5E"/>
    <w:rsid w:val="31467A26"/>
    <w:rsid w:val="32216173"/>
    <w:rsid w:val="322E1DB1"/>
    <w:rsid w:val="324142EE"/>
    <w:rsid w:val="328A6AC0"/>
    <w:rsid w:val="32915646"/>
    <w:rsid w:val="32DB6210"/>
    <w:rsid w:val="336F49F0"/>
    <w:rsid w:val="34584C78"/>
    <w:rsid w:val="347E4E71"/>
    <w:rsid w:val="34953C95"/>
    <w:rsid w:val="34E47FB5"/>
    <w:rsid w:val="35102FBA"/>
    <w:rsid w:val="352025A8"/>
    <w:rsid w:val="361C4363"/>
    <w:rsid w:val="36834594"/>
    <w:rsid w:val="36D07BD1"/>
    <w:rsid w:val="36E2786A"/>
    <w:rsid w:val="36E46547"/>
    <w:rsid w:val="36F11038"/>
    <w:rsid w:val="36FB53FF"/>
    <w:rsid w:val="378E1B4A"/>
    <w:rsid w:val="37FC17AC"/>
    <w:rsid w:val="391869B8"/>
    <w:rsid w:val="39C97C2A"/>
    <w:rsid w:val="3A202457"/>
    <w:rsid w:val="3AA407C3"/>
    <w:rsid w:val="3AD2786D"/>
    <w:rsid w:val="3AE25BA7"/>
    <w:rsid w:val="3B5C5DA1"/>
    <w:rsid w:val="3B854B9D"/>
    <w:rsid w:val="3BC85CC9"/>
    <w:rsid w:val="3BF0259C"/>
    <w:rsid w:val="3C12216A"/>
    <w:rsid w:val="3CE0243B"/>
    <w:rsid w:val="3CEF237B"/>
    <w:rsid w:val="3CF441A9"/>
    <w:rsid w:val="3D123749"/>
    <w:rsid w:val="3D2A3476"/>
    <w:rsid w:val="3D6A5F84"/>
    <w:rsid w:val="3D7B76F6"/>
    <w:rsid w:val="3D972B7C"/>
    <w:rsid w:val="3E4A0A39"/>
    <w:rsid w:val="3E872DC6"/>
    <w:rsid w:val="3ECB2002"/>
    <w:rsid w:val="3ECF4358"/>
    <w:rsid w:val="400F6AE4"/>
    <w:rsid w:val="40564F0B"/>
    <w:rsid w:val="4062168E"/>
    <w:rsid w:val="40A476CA"/>
    <w:rsid w:val="40A6536F"/>
    <w:rsid w:val="40EE50A3"/>
    <w:rsid w:val="413E6E6E"/>
    <w:rsid w:val="41E55B9B"/>
    <w:rsid w:val="41E92992"/>
    <w:rsid w:val="434C0CDB"/>
    <w:rsid w:val="43761E79"/>
    <w:rsid w:val="442D3CA7"/>
    <w:rsid w:val="44C77128"/>
    <w:rsid w:val="450E20B9"/>
    <w:rsid w:val="451D5F2C"/>
    <w:rsid w:val="459C0D00"/>
    <w:rsid w:val="45CB68AA"/>
    <w:rsid w:val="460E3B91"/>
    <w:rsid w:val="46652BE0"/>
    <w:rsid w:val="46BA4E9D"/>
    <w:rsid w:val="46CD7B16"/>
    <w:rsid w:val="46FA26ED"/>
    <w:rsid w:val="471236FF"/>
    <w:rsid w:val="47A53D56"/>
    <w:rsid w:val="47B1285F"/>
    <w:rsid w:val="48596557"/>
    <w:rsid w:val="486D2A6B"/>
    <w:rsid w:val="495C0986"/>
    <w:rsid w:val="49B23F38"/>
    <w:rsid w:val="49FF5FF8"/>
    <w:rsid w:val="4A087C72"/>
    <w:rsid w:val="4A437310"/>
    <w:rsid w:val="4ADE2681"/>
    <w:rsid w:val="4B4D6ACC"/>
    <w:rsid w:val="4BA162CD"/>
    <w:rsid w:val="4C836D08"/>
    <w:rsid w:val="4C922FB5"/>
    <w:rsid w:val="4D442C1A"/>
    <w:rsid w:val="4D915AE5"/>
    <w:rsid w:val="4DFE0D8B"/>
    <w:rsid w:val="4E4A04B8"/>
    <w:rsid w:val="4EB51622"/>
    <w:rsid w:val="4ECA7383"/>
    <w:rsid w:val="4EEF4FA1"/>
    <w:rsid w:val="4F570D3B"/>
    <w:rsid w:val="50165E89"/>
    <w:rsid w:val="507548FD"/>
    <w:rsid w:val="50785F29"/>
    <w:rsid w:val="51865CA2"/>
    <w:rsid w:val="51AC28CC"/>
    <w:rsid w:val="531A5800"/>
    <w:rsid w:val="536663E5"/>
    <w:rsid w:val="539A3B1C"/>
    <w:rsid w:val="541A36CE"/>
    <w:rsid w:val="54252306"/>
    <w:rsid w:val="546F04EA"/>
    <w:rsid w:val="548B225E"/>
    <w:rsid w:val="548C0D71"/>
    <w:rsid w:val="54AF0952"/>
    <w:rsid w:val="55016232"/>
    <w:rsid w:val="550F04B4"/>
    <w:rsid w:val="55FE60B6"/>
    <w:rsid w:val="563139C9"/>
    <w:rsid w:val="56522FE2"/>
    <w:rsid w:val="5689592C"/>
    <w:rsid w:val="56BF78AC"/>
    <w:rsid w:val="56D21478"/>
    <w:rsid w:val="571F28A4"/>
    <w:rsid w:val="57562570"/>
    <w:rsid w:val="576553EC"/>
    <w:rsid w:val="576A0E45"/>
    <w:rsid w:val="57DF4558"/>
    <w:rsid w:val="5889335C"/>
    <w:rsid w:val="59794AAE"/>
    <w:rsid w:val="597F45DD"/>
    <w:rsid w:val="5A453DDD"/>
    <w:rsid w:val="5AB05438"/>
    <w:rsid w:val="5B7872CD"/>
    <w:rsid w:val="5BE66728"/>
    <w:rsid w:val="5CA50556"/>
    <w:rsid w:val="5CE47346"/>
    <w:rsid w:val="5D550E79"/>
    <w:rsid w:val="5DE14FEA"/>
    <w:rsid w:val="5DEA5B38"/>
    <w:rsid w:val="5E9E2E79"/>
    <w:rsid w:val="5EE24A10"/>
    <w:rsid w:val="5F6B0C3F"/>
    <w:rsid w:val="5F8A7484"/>
    <w:rsid w:val="60074794"/>
    <w:rsid w:val="609D0795"/>
    <w:rsid w:val="616E2D37"/>
    <w:rsid w:val="618009E1"/>
    <w:rsid w:val="618E2A10"/>
    <w:rsid w:val="61AA6234"/>
    <w:rsid w:val="62005922"/>
    <w:rsid w:val="62900D2A"/>
    <w:rsid w:val="630A4CB2"/>
    <w:rsid w:val="63561BF8"/>
    <w:rsid w:val="635E1980"/>
    <w:rsid w:val="638E4F36"/>
    <w:rsid w:val="640F0BF8"/>
    <w:rsid w:val="646E2D07"/>
    <w:rsid w:val="64FC1987"/>
    <w:rsid w:val="657F4CD7"/>
    <w:rsid w:val="65BF3DF2"/>
    <w:rsid w:val="6636326F"/>
    <w:rsid w:val="6646230B"/>
    <w:rsid w:val="6682393C"/>
    <w:rsid w:val="67F8223D"/>
    <w:rsid w:val="68104CE2"/>
    <w:rsid w:val="686636A9"/>
    <w:rsid w:val="68667480"/>
    <w:rsid w:val="68F05C61"/>
    <w:rsid w:val="69AC5341"/>
    <w:rsid w:val="69CD609E"/>
    <w:rsid w:val="69DD347C"/>
    <w:rsid w:val="6A0609F4"/>
    <w:rsid w:val="6BB469E6"/>
    <w:rsid w:val="6BBC5212"/>
    <w:rsid w:val="6C7C57CC"/>
    <w:rsid w:val="6D0E73A5"/>
    <w:rsid w:val="6D141C44"/>
    <w:rsid w:val="6D2768DD"/>
    <w:rsid w:val="6DFA5949"/>
    <w:rsid w:val="6DFD3E9E"/>
    <w:rsid w:val="6DFE73D4"/>
    <w:rsid w:val="6E1A3B70"/>
    <w:rsid w:val="6E8449D2"/>
    <w:rsid w:val="6FED21B8"/>
    <w:rsid w:val="702D641D"/>
    <w:rsid w:val="707D791E"/>
    <w:rsid w:val="70AF42FF"/>
    <w:rsid w:val="710B1718"/>
    <w:rsid w:val="715423B9"/>
    <w:rsid w:val="72B10F26"/>
    <w:rsid w:val="734D5931"/>
    <w:rsid w:val="737468AF"/>
    <w:rsid w:val="73B50781"/>
    <w:rsid w:val="74144EBE"/>
    <w:rsid w:val="7416564C"/>
    <w:rsid w:val="74AC51B4"/>
    <w:rsid w:val="7506042B"/>
    <w:rsid w:val="75303168"/>
    <w:rsid w:val="753E0E44"/>
    <w:rsid w:val="75414468"/>
    <w:rsid w:val="7565675F"/>
    <w:rsid w:val="75727929"/>
    <w:rsid w:val="75BC38C8"/>
    <w:rsid w:val="76CF54F4"/>
    <w:rsid w:val="76D11B70"/>
    <w:rsid w:val="77186B0F"/>
    <w:rsid w:val="77D86914"/>
    <w:rsid w:val="788E4908"/>
    <w:rsid w:val="790C093B"/>
    <w:rsid w:val="79B10E72"/>
    <w:rsid w:val="79C94E25"/>
    <w:rsid w:val="7AC15C48"/>
    <w:rsid w:val="7C173D16"/>
    <w:rsid w:val="7C3531A3"/>
    <w:rsid w:val="7C4912BB"/>
    <w:rsid w:val="7CED245C"/>
    <w:rsid w:val="7D287BCD"/>
    <w:rsid w:val="7D4E7A8A"/>
    <w:rsid w:val="7DA814AF"/>
    <w:rsid w:val="7DB16CAF"/>
    <w:rsid w:val="7DB9496F"/>
    <w:rsid w:val="7DF027CE"/>
    <w:rsid w:val="7E007AC7"/>
    <w:rsid w:val="7E5E47BF"/>
    <w:rsid w:val="7EA85948"/>
    <w:rsid w:val="7EC06FFE"/>
    <w:rsid w:val="7EC8657E"/>
    <w:rsid w:val="7ED7059C"/>
    <w:rsid w:val="7EE1490D"/>
    <w:rsid w:val="7EEC0236"/>
    <w:rsid w:val="7F3A4F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qFormat="1"/>
    <w:lsdException w:name="caption" w:uiPriority="35" w:qFormat="1"/>
    <w:lsdException w:name="annotation reference" w:qFormat="1"/>
    <w:lsdException w:name="page number" w:semiHidden="0" w:uiPriority="0" w:unhideWhenUsed="0"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Date" w:qFormat="1"/>
    <w:lsdException w:name="Hyperlink" w:semiHidden="0" w:qFormat="1"/>
    <w:lsdException w:name="Strong" w:semiHidden="0" w:uiPriority="22" w:unhideWhenUsed="0" w:qFormat="1"/>
    <w:lsdException w:name="Emphasis" w:semiHidden="0" w:uiPriority="20" w:unhideWhenUsed="0" w:qFormat="1"/>
    <w:lsdException w:name="Plain Text" w:qFormat="1"/>
    <w:lsdException w:name="Normal (Web)" w:semiHidden="0" w:unhideWhenUsed="0" w:qFormat="1"/>
    <w:lsdException w:name="Normal Table" w:qFormat="1"/>
    <w:lsdException w:name="annotation subject"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next w:val="a2"/>
    <w:qFormat/>
    <w:pPr>
      <w:widowControl w:val="0"/>
      <w:spacing w:after="200" w:line="276" w:lineRule="auto"/>
    </w:pPr>
    <w:rPr>
      <w:rFonts w:asciiTheme="minorHAnsi" w:eastAsiaTheme="minorEastAsia" w:hAnsiTheme="minorHAnsi" w:cstheme="minorBidi"/>
      <w:sz w:val="22"/>
      <w:szCs w:val="22"/>
      <w:lang w:eastAsia="en-US"/>
    </w:rPr>
  </w:style>
  <w:style w:type="paragraph" w:styleId="1">
    <w:name w:val="heading 1"/>
    <w:basedOn w:val="a1"/>
    <w:next w:val="a1"/>
    <w:link w:val="1Char"/>
    <w:uiPriority w:val="9"/>
    <w:qFormat/>
    <w:pPr>
      <w:spacing w:after="0" w:line="360" w:lineRule="auto"/>
      <w:jc w:val="center"/>
      <w:outlineLvl w:val="0"/>
    </w:pPr>
    <w:rPr>
      <w:rFonts w:ascii="Times New Roman" w:eastAsiaTheme="majorEastAsia" w:hAnsi="Times New Roman" w:cs="Times New Roman"/>
      <w:b/>
      <w:position w:val="-1"/>
      <w:sz w:val="30"/>
      <w:szCs w:val="30"/>
      <w:lang w:eastAsia="zh-CN"/>
    </w:rPr>
  </w:style>
  <w:style w:type="paragraph" w:styleId="2">
    <w:name w:val="heading 2"/>
    <w:basedOn w:val="a1"/>
    <w:next w:val="a1"/>
    <w:link w:val="2Char"/>
    <w:uiPriority w:val="9"/>
    <w:unhideWhenUsed/>
    <w:qFormat/>
    <w:pPr>
      <w:keepNext/>
      <w:keepLines/>
      <w:spacing w:before="260" w:after="260" w:line="360" w:lineRule="auto"/>
      <w:jc w:val="center"/>
      <w:outlineLvl w:val="1"/>
    </w:pPr>
    <w:rPr>
      <w:rFonts w:ascii="Times New Roman" w:eastAsia="黑体" w:hAnsi="Times New Roman" w:cstheme="majorBidi"/>
      <w:b/>
      <w:bCs/>
      <w:sz w:val="28"/>
      <w:szCs w:val="32"/>
    </w:rPr>
  </w:style>
  <w:style w:type="paragraph" w:styleId="3">
    <w:name w:val="heading 3"/>
    <w:basedOn w:val="a1"/>
    <w:next w:val="a1"/>
    <w:link w:val="3Char"/>
    <w:uiPriority w:val="9"/>
    <w:semiHidden/>
    <w:unhideWhenUsed/>
    <w:qFormat/>
    <w:pPr>
      <w:keepNext/>
      <w:keepLines/>
      <w:spacing w:before="260" w:after="260" w:line="416" w:lineRule="auto"/>
      <w:outlineLvl w:val="2"/>
    </w:pPr>
    <w:rPr>
      <w:b/>
      <w:bCs/>
      <w:sz w:val="32"/>
      <w:szCs w:val="32"/>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2">
    <w:name w:val="Body Text"/>
    <w:basedOn w:val="a1"/>
    <w:link w:val="Char"/>
    <w:qFormat/>
    <w:pPr>
      <w:spacing w:after="0" w:line="240" w:lineRule="auto"/>
      <w:jc w:val="center"/>
    </w:pPr>
    <w:rPr>
      <w:rFonts w:ascii="Times New Roman" w:eastAsia="黑体" w:hAnsi="Times New Roman" w:cs="Times New Roman"/>
      <w:b/>
      <w:bCs/>
      <w:kern w:val="2"/>
      <w:sz w:val="21"/>
      <w:szCs w:val="24"/>
      <w:lang w:eastAsia="zh-CN"/>
    </w:rPr>
  </w:style>
  <w:style w:type="paragraph" w:styleId="a6">
    <w:name w:val="annotation text"/>
    <w:basedOn w:val="a1"/>
    <w:link w:val="Char0"/>
    <w:uiPriority w:val="99"/>
    <w:unhideWhenUsed/>
    <w:qFormat/>
    <w:pPr>
      <w:spacing w:after="0" w:line="360" w:lineRule="auto"/>
    </w:pPr>
    <w:rPr>
      <w:rFonts w:ascii="Calibri" w:eastAsia="宋体" w:hAnsi="Calibri" w:cs="Times New Roman"/>
      <w:kern w:val="2"/>
      <w:sz w:val="21"/>
      <w:szCs w:val="21"/>
      <w:lang w:eastAsia="zh-CN"/>
    </w:rPr>
  </w:style>
  <w:style w:type="paragraph" w:styleId="30">
    <w:name w:val="toc 3"/>
    <w:basedOn w:val="a1"/>
    <w:next w:val="a1"/>
    <w:uiPriority w:val="39"/>
    <w:unhideWhenUsed/>
    <w:qFormat/>
    <w:pPr>
      <w:ind w:leftChars="400" w:left="840"/>
    </w:pPr>
  </w:style>
  <w:style w:type="paragraph" w:styleId="a7">
    <w:name w:val="Plain Text"/>
    <w:basedOn w:val="a1"/>
    <w:link w:val="Char1"/>
    <w:uiPriority w:val="99"/>
    <w:semiHidden/>
    <w:unhideWhenUsed/>
    <w:qFormat/>
    <w:rPr>
      <w:rFonts w:ascii="宋体" w:eastAsia="宋体" w:hAnsi="Courier New" w:cs="Courier New"/>
      <w:sz w:val="21"/>
      <w:szCs w:val="21"/>
    </w:rPr>
  </w:style>
  <w:style w:type="paragraph" w:styleId="a8">
    <w:name w:val="Date"/>
    <w:basedOn w:val="a1"/>
    <w:next w:val="a1"/>
    <w:link w:val="Char2"/>
    <w:uiPriority w:val="99"/>
    <w:semiHidden/>
    <w:unhideWhenUsed/>
    <w:qFormat/>
    <w:pPr>
      <w:ind w:leftChars="2500" w:left="100"/>
    </w:pPr>
  </w:style>
  <w:style w:type="paragraph" w:styleId="a9">
    <w:name w:val="Balloon Text"/>
    <w:basedOn w:val="a1"/>
    <w:link w:val="Char3"/>
    <w:uiPriority w:val="99"/>
    <w:semiHidden/>
    <w:unhideWhenUsed/>
    <w:qFormat/>
    <w:pPr>
      <w:spacing w:after="0" w:line="240" w:lineRule="auto"/>
    </w:pPr>
    <w:rPr>
      <w:sz w:val="18"/>
      <w:szCs w:val="18"/>
    </w:rPr>
  </w:style>
  <w:style w:type="paragraph" w:styleId="aa">
    <w:name w:val="footer"/>
    <w:basedOn w:val="a1"/>
    <w:link w:val="Char4"/>
    <w:uiPriority w:val="99"/>
    <w:unhideWhenUsed/>
    <w:qFormat/>
    <w:pPr>
      <w:tabs>
        <w:tab w:val="center" w:pos="4153"/>
        <w:tab w:val="right" w:pos="8306"/>
      </w:tabs>
      <w:snapToGrid w:val="0"/>
      <w:spacing w:line="240" w:lineRule="auto"/>
    </w:pPr>
    <w:rPr>
      <w:sz w:val="18"/>
      <w:szCs w:val="18"/>
    </w:rPr>
  </w:style>
  <w:style w:type="paragraph" w:styleId="ab">
    <w:name w:val="header"/>
    <w:basedOn w:val="a1"/>
    <w:link w:val="Char5"/>
    <w:uiPriority w:val="99"/>
    <w:unhideWhenUsed/>
    <w:qFormat/>
    <w:pPr>
      <w:pBdr>
        <w:bottom w:val="single" w:sz="6" w:space="1" w:color="auto"/>
      </w:pBdr>
      <w:tabs>
        <w:tab w:val="center" w:pos="4153"/>
        <w:tab w:val="right" w:pos="8306"/>
      </w:tabs>
      <w:snapToGrid w:val="0"/>
      <w:spacing w:line="240" w:lineRule="auto"/>
      <w:jc w:val="center"/>
    </w:pPr>
    <w:rPr>
      <w:sz w:val="18"/>
      <w:szCs w:val="18"/>
    </w:rPr>
  </w:style>
  <w:style w:type="paragraph" w:styleId="10">
    <w:name w:val="toc 1"/>
    <w:basedOn w:val="a1"/>
    <w:next w:val="a1"/>
    <w:uiPriority w:val="39"/>
    <w:unhideWhenUsed/>
    <w:qFormat/>
  </w:style>
  <w:style w:type="paragraph" w:styleId="20">
    <w:name w:val="toc 2"/>
    <w:basedOn w:val="a1"/>
    <w:next w:val="a1"/>
    <w:uiPriority w:val="39"/>
    <w:unhideWhenUsed/>
    <w:qFormat/>
    <w:pPr>
      <w:ind w:leftChars="200" w:left="420"/>
    </w:pPr>
  </w:style>
  <w:style w:type="paragraph" w:styleId="ac">
    <w:name w:val="Normal (Web)"/>
    <w:basedOn w:val="a1"/>
    <w:uiPriority w:val="99"/>
    <w:qFormat/>
    <w:pPr>
      <w:widowControl/>
      <w:spacing w:before="100" w:beforeAutospacing="1" w:after="100" w:afterAutospacing="1" w:line="240" w:lineRule="auto"/>
    </w:pPr>
    <w:rPr>
      <w:rFonts w:ascii="宋体" w:eastAsia="宋体" w:hAnsi="宋体" w:cs="宋体"/>
      <w:sz w:val="24"/>
      <w:szCs w:val="24"/>
      <w:lang w:eastAsia="zh-CN"/>
    </w:rPr>
  </w:style>
  <w:style w:type="paragraph" w:styleId="ad">
    <w:name w:val="annotation subject"/>
    <w:basedOn w:val="a6"/>
    <w:next w:val="a6"/>
    <w:link w:val="Char6"/>
    <w:uiPriority w:val="99"/>
    <w:semiHidden/>
    <w:unhideWhenUsed/>
    <w:qFormat/>
    <w:pPr>
      <w:spacing w:after="200" w:line="276" w:lineRule="auto"/>
    </w:pPr>
    <w:rPr>
      <w:rFonts w:asciiTheme="minorHAnsi" w:eastAsiaTheme="minorEastAsia" w:hAnsiTheme="minorHAnsi" w:cstheme="minorBidi"/>
      <w:b/>
      <w:bCs/>
      <w:kern w:val="0"/>
      <w:sz w:val="22"/>
      <w:szCs w:val="22"/>
      <w:lang w:eastAsia="en-US"/>
    </w:rPr>
  </w:style>
  <w:style w:type="table" w:styleId="ae">
    <w:name w:val="Table Grid"/>
    <w:basedOn w:val="a4"/>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page number"/>
    <w:basedOn w:val="a3"/>
    <w:qFormat/>
  </w:style>
  <w:style w:type="character" w:styleId="af0">
    <w:name w:val="Emphasis"/>
    <w:basedOn w:val="a3"/>
    <w:uiPriority w:val="20"/>
    <w:qFormat/>
    <w:rPr>
      <w:i/>
    </w:rPr>
  </w:style>
  <w:style w:type="character" w:styleId="af1">
    <w:name w:val="Hyperlink"/>
    <w:basedOn w:val="a3"/>
    <w:uiPriority w:val="99"/>
    <w:unhideWhenUsed/>
    <w:qFormat/>
    <w:rPr>
      <w:color w:val="0000FF"/>
      <w:u w:val="single"/>
    </w:rPr>
  </w:style>
  <w:style w:type="character" w:styleId="af2">
    <w:name w:val="annotation reference"/>
    <w:basedOn w:val="a3"/>
    <w:uiPriority w:val="99"/>
    <w:semiHidden/>
    <w:unhideWhenUsed/>
    <w:qFormat/>
    <w:rPr>
      <w:sz w:val="21"/>
      <w:szCs w:val="21"/>
    </w:rPr>
  </w:style>
  <w:style w:type="character" w:customStyle="1" w:styleId="Char5">
    <w:name w:val="页眉 Char"/>
    <w:basedOn w:val="a3"/>
    <w:link w:val="ab"/>
    <w:uiPriority w:val="99"/>
    <w:qFormat/>
    <w:rPr>
      <w:sz w:val="18"/>
      <w:szCs w:val="18"/>
    </w:rPr>
  </w:style>
  <w:style w:type="character" w:customStyle="1" w:styleId="Char4">
    <w:name w:val="页脚 Char"/>
    <w:basedOn w:val="a3"/>
    <w:link w:val="aa"/>
    <w:uiPriority w:val="99"/>
    <w:qFormat/>
    <w:rPr>
      <w:sz w:val="18"/>
      <w:szCs w:val="18"/>
    </w:rPr>
  </w:style>
  <w:style w:type="character" w:customStyle="1" w:styleId="Char2">
    <w:name w:val="日期 Char"/>
    <w:basedOn w:val="a3"/>
    <w:link w:val="a8"/>
    <w:uiPriority w:val="99"/>
    <w:semiHidden/>
    <w:qFormat/>
  </w:style>
  <w:style w:type="character" w:customStyle="1" w:styleId="Char">
    <w:name w:val="正文文本 Char"/>
    <w:basedOn w:val="a3"/>
    <w:link w:val="a2"/>
    <w:qFormat/>
    <w:rPr>
      <w:rFonts w:ascii="Times New Roman" w:eastAsia="黑体" w:hAnsi="Times New Roman" w:cs="Times New Roman"/>
      <w:b/>
      <w:bCs/>
      <w:kern w:val="2"/>
      <w:sz w:val="21"/>
      <w:szCs w:val="24"/>
      <w:lang w:eastAsia="zh-CN"/>
    </w:rPr>
  </w:style>
  <w:style w:type="paragraph" w:customStyle="1" w:styleId="af3">
    <w:name w:val="规程英文名称（封面）"/>
    <w:basedOn w:val="a7"/>
    <w:qFormat/>
    <w:pPr>
      <w:widowControl/>
      <w:snapToGrid w:val="0"/>
      <w:spacing w:after="0" w:line="240" w:lineRule="auto"/>
      <w:ind w:leftChars="85" w:left="178"/>
      <w:jc w:val="center"/>
    </w:pPr>
    <w:rPr>
      <w:rFonts w:ascii="Times New Roman" w:eastAsia="黑体" w:hAnsi="Times New Roman" w:cs="Times New Roman"/>
      <w:sz w:val="44"/>
      <w:szCs w:val="44"/>
      <w:lang w:eastAsia="zh-CN"/>
    </w:rPr>
  </w:style>
  <w:style w:type="paragraph" w:customStyle="1" w:styleId="af4">
    <w:name w:val="扉页（出版时间地点）"/>
    <w:basedOn w:val="a1"/>
    <w:qFormat/>
    <w:pPr>
      <w:spacing w:after="0" w:line="240" w:lineRule="auto"/>
      <w:jc w:val="center"/>
    </w:pPr>
    <w:rPr>
      <w:rFonts w:ascii="Times New Roman" w:eastAsia="黑体" w:hAnsi="Times New Roman" w:cs="宋体"/>
      <w:kern w:val="2"/>
      <w:sz w:val="21"/>
      <w:szCs w:val="20"/>
      <w:lang w:eastAsia="zh-CN"/>
    </w:rPr>
  </w:style>
  <w:style w:type="character" w:customStyle="1" w:styleId="Char1">
    <w:name w:val="纯文本 Char"/>
    <w:basedOn w:val="a3"/>
    <w:link w:val="a7"/>
    <w:uiPriority w:val="99"/>
    <w:semiHidden/>
    <w:qFormat/>
    <w:rPr>
      <w:rFonts w:ascii="宋体" w:eastAsia="宋体" w:hAnsi="Courier New" w:cs="Courier New"/>
      <w:sz w:val="21"/>
      <w:szCs w:val="21"/>
    </w:rPr>
  </w:style>
  <w:style w:type="character" w:customStyle="1" w:styleId="1Char">
    <w:name w:val="标题 1 Char"/>
    <w:basedOn w:val="a3"/>
    <w:link w:val="1"/>
    <w:uiPriority w:val="9"/>
    <w:qFormat/>
    <w:rPr>
      <w:rFonts w:ascii="Times New Roman" w:eastAsiaTheme="majorEastAsia" w:hAnsi="Times New Roman" w:cs="Times New Roman"/>
      <w:b/>
      <w:position w:val="-1"/>
      <w:sz w:val="30"/>
      <w:szCs w:val="30"/>
      <w:lang w:eastAsia="zh-CN"/>
    </w:rPr>
  </w:style>
  <w:style w:type="character" w:customStyle="1" w:styleId="2Char">
    <w:name w:val="标题 2 Char"/>
    <w:basedOn w:val="a3"/>
    <w:link w:val="2"/>
    <w:uiPriority w:val="9"/>
    <w:qFormat/>
    <w:rPr>
      <w:rFonts w:ascii="Times New Roman" w:eastAsia="黑体" w:hAnsi="Times New Roman" w:cstheme="majorBidi"/>
      <w:b/>
      <w:bCs/>
      <w:sz w:val="28"/>
      <w:szCs w:val="32"/>
    </w:rPr>
  </w:style>
  <w:style w:type="character" w:customStyle="1" w:styleId="3Char">
    <w:name w:val="标题 3 Char"/>
    <w:basedOn w:val="a3"/>
    <w:link w:val="3"/>
    <w:uiPriority w:val="9"/>
    <w:semiHidden/>
    <w:qFormat/>
    <w:rPr>
      <w:b/>
      <w:bCs/>
      <w:sz w:val="32"/>
      <w:szCs w:val="32"/>
    </w:rPr>
  </w:style>
  <w:style w:type="character" w:customStyle="1" w:styleId="Char3">
    <w:name w:val="批注框文本 Char"/>
    <w:basedOn w:val="a3"/>
    <w:link w:val="a9"/>
    <w:uiPriority w:val="99"/>
    <w:semiHidden/>
    <w:qFormat/>
    <w:rPr>
      <w:sz w:val="18"/>
      <w:szCs w:val="18"/>
    </w:rPr>
  </w:style>
  <w:style w:type="character" w:customStyle="1" w:styleId="15">
    <w:name w:val="15"/>
    <w:basedOn w:val="a3"/>
    <w:qFormat/>
    <w:rPr>
      <w:rFonts w:ascii="Times New Roman" w:eastAsia="黑体" w:hAnsi="Times New Roman" w:cs="Times New Roman" w:hint="default"/>
      <w:b/>
      <w:bCs/>
    </w:rPr>
  </w:style>
  <w:style w:type="paragraph" w:customStyle="1" w:styleId="Bodytext1">
    <w:name w:val="Body text|1"/>
    <w:basedOn w:val="a1"/>
    <w:qFormat/>
    <w:pPr>
      <w:spacing w:after="0" w:line="321" w:lineRule="auto"/>
    </w:pPr>
    <w:rPr>
      <w:rFonts w:ascii="宋体" w:eastAsia="宋体" w:hAnsi="宋体" w:cs="宋体"/>
      <w:color w:val="000000"/>
      <w:kern w:val="2"/>
      <w:sz w:val="21"/>
      <w:szCs w:val="21"/>
      <w:lang w:eastAsia="zh-CN"/>
    </w:rPr>
  </w:style>
  <w:style w:type="character" w:customStyle="1" w:styleId="Char0">
    <w:name w:val="批注文字 Char"/>
    <w:basedOn w:val="a3"/>
    <w:link w:val="a6"/>
    <w:uiPriority w:val="99"/>
    <w:qFormat/>
    <w:rPr>
      <w:rFonts w:ascii="Calibri" w:eastAsia="宋体" w:hAnsi="Calibri" w:cs="Times New Roman"/>
      <w:kern w:val="2"/>
      <w:sz w:val="21"/>
      <w:szCs w:val="21"/>
    </w:rPr>
  </w:style>
  <w:style w:type="paragraph" w:customStyle="1" w:styleId="11">
    <w:name w:val="正文1"/>
    <w:basedOn w:val="a1"/>
    <w:qFormat/>
    <w:pPr>
      <w:spacing w:after="0" w:line="360" w:lineRule="auto"/>
      <w:jc w:val="both"/>
    </w:pPr>
    <w:rPr>
      <w:rFonts w:ascii="Calibri" w:eastAsia="宋体" w:hAnsi="Calibri" w:cs="宋体"/>
      <w:kern w:val="2"/>
      <w:sz w:val="24"/>
      <w:szCs w:val="24"/>
      <w:lang w:eastAsia="zh-CN"/>
    </w:rPr>
  </w:style>
  <w:style w:type="character" w:customStyle="1" w:styleId="Char6">
    <w:name w:val="批注主题 Char"/>
    <w:basedOn w:val="Char0"/>
    <w:link w:val="ad"/>
    <w:uiPriority w:val="99"/>
    <w:semiHidden/>
    <w:qFormat/>
    <w:rPr>
      <w:rFonts w:asciiTheme="minorHAnsi" w:eastAsiaTheme="minorEastAsia" w:hAnsiTheme="minorHAnsi" w:cstheme="minorBidi"/>
      <w:b/>
      <w:bCs/>
      <w:kern w:val="2"/>
      <w:sz w:val="22"/>
      <w:szCs w:val="22"/>
      <w:lang w:eastAsia="en-US"/>
    </w:rPr>
  </w:style>
  <w:style w:type="paragraph" w:customStyle="1" w:styleId="af5">
    <w:name w:val="段"/>
    <w:basedOn w:val="a1"/>
    <w:qFormat/>
    <w:pPr>
      <w:widowControl/>
      <w:autoSpaceDE w:val="0"/>
      <w:autoSpaceDN w:val="0"/>
      <w:ind w:firstLineChars="200" w:firstLine="420"/>
    </w:pPr>
    <w:rPr>
      <w:rFonts w:ascii="宋体" w:hAnsi="Times New Roman"/>
      <w:szCs w:val="21"/>
    </w:rPr>
  </w:style>
  <w:style w:type="paragraph" w:customStyle="1" w:styleId="af6">
    <w:name w:val="章标题"/>
    <w:basedOn w:val="a1"/>
    <w:next w:val="af5"/>
    <w:qFormat/>
    <w:pPr>
      <w:widowControl/>
      <w:spacing w:beforeLines="100" w:afterLines="100"/>
      <w:outlineLvl w:val="1"/>
    </w:pPr>
    <w:rPr>
      <w:rFonts w:ascii="黑体" w:eastAsia="黑体" w:hAnsi="黑体"/>
      <w:szCs w:val="21"/>
    </w:rPr>
  </w:style>
  <w:style w:type="paragraph" w:customStyle="1" w:styleId="af7">
    <w:name w:val="示例内容"/>
    <w:basedOn w:val="a1"/>
    <w:qFormat/>
    <w:pPr>
      <w:widowControl/>
      <w:ind w:firstLineChars="200" w:firstLine="200"/>
    </w:pPr>
    <w:rPr>
      <w:rFonts w:ascii="宋体" w:hAnsi="Times New Roman"/>
      <w:sz w:val="18"/>
      <w:szCs w:val="18"/>
    </w:rPr>
  </w:style>
  <w:style w:type="paragraph" w:customStyle="1" w:styleId="a">
    <w:name w:val="字母编号列项（一级）"/>
    <w:qFormat/>
    <w:pPr>
      <w:numPr>
        <w:numId w:val="1"/>
      </w:numPr>
      <w:jc w:val="both"/>
    </w:pPr>
    <w:rPr>
      <w:rFonts w:ascii="宋体"/>
      <w:sz w:val="21"/>
    </w:rPr>
  </w:style>
  <w:style w:type="paragraph" w:customStyle="1" w:styleId="af8">
    <w:name w:val="附录章标题"/>
    <w:basedOn w:val="a1"/>
    <w:next w:val="a1"/>
    <w:qFormat/>
    <w:pPr>
      <w:widowControl/>
      <w:wordWrap w:val="0"/>
      <w:overflowPunct w:val="0"/>
      <w:spacing w:beforeLines="100" w:afterLines="100"/>
      <w:ind w:left="735"/>
      <w:textAlignment w:val="baseline"/>
      <w:outlineLvl w:val="1"/>
    </w:pPr>
    <w:rPr>
      <w:rFonts w:ascii="黑体" w:eastAsia="黑体" w:hAnsi="Times New Roman"/>
      <w:kern w:val="21"/>
      <w:szCs w:val="21"/>
    </w:rPr>
  </w:style>
  <w:style w:type="paragraph" w:customStyle="1" w:styleId="21">
    <w:name w:val="正文2"/>
    <w:qFormat/>
    <w:pPr>
      <w:jc w:val="both"/>
    </w:pPr>
    <w:rPr>
      <w:kern w:val="2"/>
      <w:sz w:val="21"/>
      <w:szCs w:val="21"/>
    </w:rPr>
  </w:style>
  <w:style w:type="paragraph" w:customStyle="1" w:styleId="af9">
    <w:name w:val="附录图标题"/>
    <w:basedOn w:val="a1"/>
    <w:next w:val="a1"/>
    <w:qFormat/>
    <w:pPr>
      <w:spacing w:beforeLines="50" w:afterLines="50"/>
      <w:ind w:left="5954" w:hanging="567"/>
      <w:jc w:val="center"/>
    </w:pPr>
    <w:rPr>
      <w:rFonts w:ascii="黑体" w:eastAsia="黑体" w:hAnsi="Times New Roman"/>
      <w:szCs w:val="21"/>
    </w:rPr>
  </w:style>
  <w:style w:type="paragraph" w:customStyle="1" w:styleId="afa">
    <w:name w:val="附录表标题"/>
    <w:basedOn w:val="a1"/>
    <w:next w:val="af5"/>
    <w:qFormat/>
    <w:pPr>
      <w:spacing w:beforeLines="50" w:afterLines="50"/>
      <w:jc w:val="center"/>
    </w:pPr>
    <w:rPr>
      <w:rFonts w:ascii="黑体" w:eastAsia="黑体" w:hAnsi="Times New Roman"/>
      <w:szCs w:val="21"/>
    </w:rPr>
  </w:style>
  <w:style w:type="paragraph" w:customStyle="1" w:styleId="afb">
    <w:name w:val="一级条标题"/>
    <w:basedOn w:val="a1"/>
    <w:next w:val="af5"/>
    <w:qFormat/>
    <w:pPr>
      <w:widowControl/>
      <w:spacing w:beforeLines="50" w:afterLines="50"/>
      <w:outlineLvl w:val="2"/>
    </w:pPr>
    <w:rPr>
      <w:rFonts w:ascii="黑体" w:eastAsia="黑体" w:hAnsi="Times New Roman"/>
      <w:szCs w:val="21"/>
    </w:rPr>
  </w:style>
  <w:style w:type="paragraph" w:customStyle="1" w:styleId="a0">
    <w:name w:val="注："/>
    <w:next w:val="af5"/>
    <w:qFormat/>
    <w:pPr>
      <w:widowControl w:val="0"/>
      <w:numPr>
        <w:numId w:val="2"/>
      </w:numPr>
      <w:autoSpaceDE w:val="0"/>
      <w:autoSpaceDN w:val="0"/>
      <w:jc w:val="both"/>
    </w:pPr>
    <w:rPr>
      <w:rFonts w:ascii="宋体"/>
      <w:sz w:val="18"/>
      <w:szCs w:val="18"/>
    </w:rPr>
  </w:style>
  <w:style w:type="paragraph" w:customStyle="1" w:styleId="210">
    <w:name w:val="正文21"/>
    <w:qFormat/>
    <w:pPr>
      <w:jc w:val="both"/>
    </w:pPr>
    <w:rPr>
      <w:kern w:val="2"/>
      <w:sz w:val="21"/>
      <w:szCs w:val="21"/>
    </w:rPr>
  </w:style>
  <w:style w:type="paragraph" w:customStyle="1" w:styleId="TOC1">
    <w:name w:val="TOC 标题1"/>
    <w:basedOn w:val="1"/>
    <w:next w:val="a1"/>
    <w:uiPriority w:val="39"/>
    <w:unhideWhenUsed/>
    <w:qFormat/>
    <w:pPr>
      <w:keepNext/>
      <w:keepLines/>
      <w:widowControl/>
      <w:spacing w:before="240" w:line="259" w:lineRule="auto"/>
      <w:jc w:val="left"/>
      <w:outlineLvl w:val="9"/>
    </w:pPr>
    <w:rPr>
      <w:rFonts w:asciiTheme="majorHAnsi" w:hAnsiTheme="majorHAnsi" w:cstheme="majorBidi"/>
      <w:b w:val="0"/>
      <w:color w:val="365F91" w:themeColor="accent1" w:themeShade="BF"/>
      <w:position w:val="0"/>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qFormat="1"/>
    <w:lsdException w:name="caption" w:uiPriority="35" w:qFormat="1"/>
    <w:lsdException w:name="annotation reference" w:qFormat="1"/>
    <w:lsdException w:name="page number" w:semiHidden="0" w:uiPriority="0" w:unhideWhenUsed="0"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Date" w:qFormat="1"/>
    <w:lsdException w:name="Hyperlink" w:semiHidden="0" w:qFormat="1"/>
    <w:lsdException w:name="Strong" w:semiHidden="0" w:uiPriority="22" w:unhideWhenUsed="0" w:qFormat="1"/>
    <w:lsdException w:name="Emphasis" w:semiHidden="0" w:uiPriority="20" w:unhideWhenUsed="0" w:qFormat="1"/>
    <w:lsdException w:name="Plain Text" w:qFormat="1"/>
    <w:lsdException w:name="Normal (Web)" w:semiHidden="0" w:unhideWhenUsed="0" w:qFormat="1"/>
    <w:lsdException w:name="Normal Table" w:qFormat="1"/>
    <w:lsdException w:name="annotation subject"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next w:val="a2"/>
    <w:qFormat/>
    <w:pPr>
      <w:widowControl w:val="0"/>
      <w:spacing w:after="200" w:line="276" w:lineRule="auto"/>
    </w:pPr>
    <w:rPr>
      <w:rFonts w:asciiTheme="minorHAnsi" w:eastAsiaTheme="minorEastAsia" w:hAnsiTheme="minorHAnsi" w:cstheme="minorBidi"/>
      <w:sz w:val="22"/>
      <w:szCs w:val="22"/>
      <w:lang w:eastAsia="en-US"/>
    </w:rPr>
  </w:style>
  <w:style w:type="paragraph" w:styleId="1">
    <w:name w:val="heading 1"/>
    <w:basedOn w:val="a1"/>
    <w:next w:val="a1"/>
    <w:link w:val="1Char"/>
    <w:uiPriority w:val="9"/>
    <w:qFormat/>
    <w:pPr>
      <w:spacing w:after="0" w:line="360" w:lineRule="auto"/>
      <w:jc w:val="center"/>
      <w:outlineLvl w:val="0"/>
    </w:pPr>
    <w:rPr>
      <w:rFonts w:ascii="Times New Roman" w:eastAsiaTheme="majorEastAsia" w:hAnsi="Times New Roman" w:cs="Times New Roman"/>
      <w:b/>
      <w:position w:val="-1"/>
      <w:sz w:val="30"/>
      <w:szCs w:val="30"/>
      <w:lang w:eastAsia="zh-CN"/>
    </w:rPr>
  </w:style>
  <w:style w:type="paragraph" w:styleId="2">
    <w:name w:val="heading 2"/>
    <w:basedOn w:val="a1"/>
    <w:next w:val="a1"/>
    <w:link w:val="2Char"/>
    <w:uiPriority w:val="9"/>
    <w:unhideWhenUsed/>
    <w:qFormat/>
    <w:pPr>
      <w:keepNext/>
      <w:keepLines/>
      <w:spacing w:before="260" w:after="260" w:line="360" w:lineRule="auto"/>
      <w:jc w:val="center"/>
      <w:outlineLvl w:val="1"/>
    </w:pPr>
    <w:rPr>
      <w:rFonts w:ascii="Times New Roman" w:eastAsia="黑体" w:hAnsi="Times New Roman" w:cstheme="majorBidi"/>
      <w:b/>
      <w:bCs/>
      <w:sz w:val="28"/>
      <w:szCs w:val="32"/>
    </w:rPr>
  </w:style>
  <w:style w:type="paragraph" w:styleId="3">
    <w:name w:val="heading 3"/>
    <w:basedOn w:val="a1"/>
    <w:next w:val="a1"/>
    <w:link w:val="3Char"/>
    <w:uiPriority w:val="9"/>
    <w:semiHidden/>
    <w:unhideWhenUsed/>
    <w:qFormat/>
    <w:pPr>
      <w:keepNext/>
      <w:keepLines/>
      <w:spacing w:before="260" w:after="260" w:line="416" w:lineRule="auto"/>
      <w:outlineLvl w:val="2"/>
    </w:pPr>
    <w:rPr>
      <w:b/>
      <w:bCs/>
      <w:sz w:val="32"/>
      <w:szCs w:val="32"/>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2">
    <w:name w:val="Body Text"/>
    <w:basedOn w:val="a1"/>
    <w:link w:val="Char"/>
    <w:qFormat/>
    <w:pPr>
      <w:spacing w:after="0" w:line="240" w:lineRule="auto"/>
      <w:jc w:val="center"/>
    </w:pPr>
    <w:rPr>
      <w:rFonts w:ascii="Times New Roman" w:eastAsia="黑体" w:hAnsi="Times New Roman" w:cs="Times New Roman"/>
      <w:b/>
      <w:bCs/>
      <w:kern w:val="2"/>
      <w:sz w:val="21"/>
      <w:szCs w:val="24"/>
      <w:lang w:eastAsia="zh-CN"/>
    </w:rPr>
  </w:style>
  <w:style w:type="paragraph" w:styleId="a6">
    <w:name w:val="annotation text"/>
    <w:basedOn w:val="a1"/>
    <w:link w:val="Char0"/>
    <w:uiPriority w:val="99"/>
    <w:unhideWhenUsed/>
    <w:qFormat/>
    <w:pPr>
      <w:spacing w:after="0" w:line="360" w:lineRule="auto"/>
    </w:pPr>
    <w:rPr>
      <w:rFonts w:ascii="Calibri" w:eastAsia="宋体" w:hAnsi="Calibri" w:cs="Times New Roman"/>
      <w:kern w:val="2"/>
      <w:sz w:val="21"/>
      <w:szCs w:val="21"/>
      <w:lang w:eastAsia="zh-CN"/>
    </w:rPr>
  </w:style>
  <w:style w:type="paragraph" w:styleId="30">
    <w:name w:val="toc 3"/>
    <w:basedOn w:val="a1"/>
    <w:next w:val="a1"/>
    <w:uiPriority w:val="39"/>
    <w:unhideWhenUsed/>
    <w:qFormat/>
    <w:pPr>
      <w:ind w:leftChars="400" w:left="840"/>
    </w:pPr>
  </w:style>
  <w:style w:type="paragraph" w:styleId="a7">
    <w:name w:val="Plain Text"/>
    <w:basedOn w:val="a1"/>
    <w:link w:val="Char1"/>
    <w:uiPriority w:val="99"/>
    <w:semiHidden/>
    <w:unhideWhenUsed/>
    <w:qFormat/>
    <w:rPr>
      <w:rFonts w:ascii="宋体" w:eastAsia="宋体" w:hAnsi="Courier New" w:cs="Courier New"/>
      <w:sz w:val="21"/>
      <w:szCs w:val="21"/>
    </w:rPr>
  </w:style>
  <w:style w:type="paragraph" w:styleId="a8">
    <w:name w:val="Date"/>
    <w:basedOn w:val="a1"/>
    <w:next w:val="a1"/>
    <w:link w:val="Char2"/>
    <w:uiPriority w:val="99"/>
    <w:semiHidden/>
    <w:unhideWhenUsed/>
    <w:qFormat/>
    <w:pPr>
      <w:ind w:leftChars="2500" w:left="100"/>
    </w:pPr>
  </w:style>
  <w:style w:type="paragraph" w:styleId="a9">
    <w:name w:val="Balloon Text"/>
    <w:basedOn w:val="a1"/>
    <w:link w:val="Char3"/>
    <w:uiPriority w:val="99"/>
    <w:semiHidden/>
    <w:unhideWhenUsed/>
    <w:qFormat/>
    <w:pPr>
      <w:spacing w:after="0" w:line="240" w:lineRule="auto"/>
    </w:pPr>
    <w:rPr>
      <w:sz w:val="18"/>
      <w:szCs w:val="18"/>
    </w:rPr>
  </w:style>
  <w:style w:type="paragraph" w:styleId="aa">
    <w:name w:val="footer"/>
    <w:basedOn w:val="a1"/>
    <w:link w:val="Char4"/>
    <w:uiPriority w:val="99"/>
    <w:unhideWhenUsed/>
    <w:qFormat/>
    <w:pPr>
      <w:tabs>
        <w:tab w:val="center" w:pos="4153"/>
        <w:tab w:val="right" w:pos="8306"/>
      </w:tabs>
      <w:snapToGrid w:val="0"/>
      <w:spacing w:line="240" w:lineRule="auto"/>
    </w:pPr>
    <w:rPr>
      <w:sz w:val="18"/>
      <w:szCs w:val="18"/>
    </w:rPr>
  </w:style>
  <w:style w:type="paragraph" w:styleId="ab">
    <w:name w:val="header"/>
    <w:basedOn w:val="a1"/>
    <w:link w:val="Char5"/>
    <w:uiPriority w:val="99"/>
    <w:unhideWhenUsed/>
    <w:qFormat/>
    <w:pPr>
      <w:pBdr>
        <w:bottom w:val="single" w:sz="6" w:space="1" w:color="auto"/>
      </w:pBdr>
      <w:tabs>
        <w:tab w:val="center" w:pos="4153"/>
        <w:tab w:val="right" w:pos="8306"/>
      </w:tabs>
      <w:snapToGrid w:val="0"/>
      <w:spacing w:line="240" w:lineRule="auto"/>
      <w:jc w:val="center"/>
    </w:pPr>
    <w:rPr>
      <w:sz w:val="18"/>
      <w:szCs w:val="18"/>
    </w:rPr>
  </w:style>
  <w:style w:type="paragraph" w:styleId="10">
    <w:name w:val="toc 1"/>
    <w:basedOn w:val="a1"/>
    <w:next w:val="a1"/>
    <w:uiPriority w:val="39"/>
    <w:unhideWhenUsed/>
    <w:qFormat/>
  </w:style>
  <w:style w:type="paragraph" w:styleId="20">
    <w:name w:val="toc 2"/>
    <w:basedOn w:val="a1"/>
    <w:next w:val="a1"/>
    <w:uiPriority w:val="39"/>
    <w:unhideWhenUsed/>
    <w:qFormat/>
    <w:pPr>
      <w:ind w:leftChars="200" w:left="420"/>
    </w:pPr>
  </w:style>
  <w:style w:type="paragraph" w:styleId="ac">
    <w:name w:val="Normal (Web)"/>
    <w:basedOn w:val="a1"/>
    <w:uiPriority w:val="99"/>
    <w:qFormat/>
    <w:pPr>
      <w:widowControl/>
      <w:spacing w:before="100" w:beforeAutospacing="1" w:after="100" w:afterAutospacing="1" w:line="240" w:lineRule="auto"/>
    </w:pPr>
    <w:rPr>
      <w:rFonts w:ascii="宋体" w:eastAsia="宋体" w:hAnsi="宋体" w:cs="宋体"/>
      <w:sz w:val="24"/>
      <w:szCs w:val="24"/>
      <w:lang w:eastAsia="zh-CN"/>
    </w:rPr>
  </w:style>
  <w:style w:type="paragraph" w:styleId="ad">
    <w:name w:val="annotation subject"/>
    <w:basedOn w:val="a6"/>
    <w:next w:val="a6"/>
    <w:link w:val="Char6"/>
    <w:uiPriority w:val="99"/>
    <w:semiHidden/>
    <w:unhideWhenUsed/>
    <w:qFormat/>
    <w:pPr>
      <w:spacing w:after="200" w:line="276" w:lineRule="auto"/>
    </w:pPr>
    <w:rPr>
      <w:rFonts w:asciiTheme="minorHAnsi" w:eastAsiaTheme="minorEastAsia" w:hAnsiTheme="minorHAnsi" w:cstheme="minorBidi"/>
      <w:b/>
      <w:bCs/>
      <w:kern w:val="0"/>
      <w:sz w:val="22"/>
      <w:szCs w:val="22"/>
      <w:lang w:eastAsia="en-US"/>
    </w:rPr>
  </w:style>
  <w:style w:type="table" w:styleId="ae">
    <w:name w:val="Table Grid"/>
    <w:basedOn w:val="a4"/>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page number"/>
    <w:basedOn w:val="a3"/>
    <w:qFormat/>
  </w:style>
  <w:style w:type="character" w:styleId="af0">
    <w:name w:val="Emphasis"/>
    <w:basedOn w:val="a3"/>
    <w:uiPriority w:val="20"/>
    <w:qFormat/>
    <w:rPr>
      <w:i/>
    </w:rPr>
  </w:style>
  <w:style w:type="character" w:styleId="af1">
    <w:name w:val="Hyperlink"/>
    <w:basedOn w:val="a3"/>
    <w:uiPriority w:val="99"/>
    <w:unhideWhenUsed/>
    <w:qFormat/>
    <w:rPr>
      <w:color w:val="0000FF"/>
      <w:u w:val="single"/>
    </w:rPr>
  </w:style>
  <w:style w:type="character" w:styleId="af2">
    <w:name w:val="annotation reference"/>
    <w:basedOn w:val="a3"/>
    <w:uiPriority w:val="99"/>
    <w:semiHidden/>
    <w:unhideWhenUsed/>
    <w:qFormat/>
    <w:rPr>
      <w:sz w:val="21"/>
      <w:szCs w:val="21"/>
    </w:rPr>
  </w:style>
  <w:style w:type="character" w:customStyle="1" w:styleId="Char5">
    <w:name w:val="页眉 Char"/>
    <w:basedOn w:val="a3"/>
    <w:link w:val="ab"/>
    <w:uiPriority w:val="99"/>
    <w:qFormat/>
    <w:rPr>
      <w:sz w:val="18"/>
      <w:szCs w:val="18"/>
    </w:rPr>
  </w:style>
  <w:style w:type="character" w:customStyle="1" w:styleId="Char4">
    <w:name w:val="页脚 Char"/>
    <w:basedOn w:val="a3"/>
    <w:link w:val="aa"/>
    <w:uiPriority w:val="99"/>
    <w:qFormat/>
    <w:rPr>
      <w:sz w:val="18"/>
      <w:szCs w:val="18"/>
    </w:rPr>
  </w:style>
  <w:style w:type="character" w:customStyle="1" w:styleId="Char2">
    <w:name w:val="日期 Char"/>
    <w:basedOn w:val="a3"/>
    <w:link w:val="a8"/>
    <w:uiPriority w:val="99"/>
    <w:semiHidden/>
    <w:qFormat/>
  </w:style>
  <w:style w:type="character" w:customStyle="1" w:styleId="Char">
    <w:name w:val="正文文本 Char"/>
    <w:basedOn w:val="a3"/>
    <w:link w:val="a2"/>
    <w:qFormat/>
    <w:rPr>
      <w:rFonts w:ascii="Times New Roman" w:eastAsia="黑体" w:hAnsi="Times New Roman" w:cs="Times New Roman"/>
      <w:b/>
      <w:bCs/>
      <w:kern w:val="2"/>
      <w:sz w:val="21"/>
      <w:szCs w:val="24"/>
      <w:lang w:eastAsia="zh-CN"/>
    </w:rPr>
  </w:style>
  <w:style w:type="paragraph" w:customStyle="1" w:styleId="af3">
    <w:name w:val="规程英文名称（封面）"/>
    <w:basedOn w:val="a7"/>
    <w:qFormat/>
    <w:pPr>
      <w:widowControl/>
      <w:snapToGrid w:val="0"/>
      <w:spacing w:after="0" w:line="240" w:lineRule="auto"/>
      <w:ind w:leftChars="85" w:left="178"/>
      <w:jc w:val="center"/>
    </w:pPr>
    <w:rPr>
      <w:rFonts w:ascii="Times New Roman" w:eastAsia="黑体" w:hAnsi="Times New Roman" w:cs="Times New Roman"/>
      <w:sz w:val="44"/>
      <w:szCs w:val="44"/>
      <w:lang w:eastAsia="zh-CN"/>
    </w:rPr>
  </w:style>
  <w:style w:type="paragraph" w:customStyle="1" w:styleId="af4">
    <w:name w:val="扉页（出版时间地点）"/>
    <w:basedOn w:val="a1"/>
    <w:qFormat/>
    <w:pPr>
      <w:spacing w:after="0" w:line="240" w:lineRule="auto"/>
      <w:jc w:val="center"/>
    </w:pPr>
    <w:rPr>
      <w:rFonts w:ascii="Times New Roman" w:eastAsia="黑体" w:hAnsi="Times New Roman" w:cs="宋体"/>
      <w:kern w:val="2"/>
      <w:sz w:val="21"/>
      <w:szCs w:val="20"/>
      <w:lang w:eastAsia="zh-CN"/>
    </w:rPr>
  </w:style>
  <w:style w:type="character" w:customStyle="1" w:styleId="Char1">
    <w:name w:val="纯文本 Char"/>
    <w:basedOn w:val="a3"/>
    <w:link w:val="a7"/>
    <w:uiPriority w:val="99"/>
    <w:semiHidden/>
    <w:qFormat/>
    <w:rPr>
      <w:rFonts w:ascii="宋体" w:eastAsia="宋体" w:hAnsi="Courier New" w:cs="Courier New"/>
      <w:sz w:val="21"/>
      <w:szCs w:val="21"/>
    </w:rPr>
  </w:style>
  <w:style w:type="character" w:customStyle="1" w:styleId="1Char">
    <w:name w:val="标题 1 Char"/>
    <w:basedOn w:val="a3"/>
    <w:link w:val="1"/>
    <w:uiPriority w:val="9"/>
    <w:qFormat/>
    <w:rPr>
      <w:rFonts w:ascii="Times New Roman" w:eastAsiaTheme="majorEastAsia" w:hAnsi="Times New Roman" w:cs="Times New Roman"/>
      <w:b/>
      <w:position w:val="-1"/>
      <w:sz w:val="30"/>
      <w:szCs w:val="30"/>
      <w:lang w:eastAsia="zh-CN"/>
    </w:rPr>
  </w:style>
  <w:style w:type="character" w:customStyle="1" w:styleId="2Char">
    <w:name w:val="标题 2 Char"/>
    <w:basedOn w:val="a3"/>
    <w:link w:val="2"/>
    <w:uiPriority w:val="9"/>
    <w:qFormat/>
    <w:rPr>
      <w:rFonts w:ascii="Times New Roman" w:eastAsia="黑体" w:hAnsi="Times New Roman" w:cstheme="majorBidi"/>
      <w:b/>
      <w:bCs/>
      <w:sz w:val="28"/>
      <w:szCs w:val="32"/>
    </w:rPr>
  </w:style>
  <w:style w:type="character" w:customStyle="1" w:styleId="3Char">
    <w:name w:val="标题 3 Char"/>
    <w:basedOn w:val="a3"/>
    <w:link w:val="3"/>
    <w:uiPriority w:val="9"/>
    <w:semiHidden/>
    <w:qFormat/>
    <w:rPr>
      <w:b/>
      <w:bCs/>
      <w:sz w:val="32"/>
      <w:szCs w:val="32"/>
    </w:rPr>
  </w:style>
  <w:style w:type="character" w:customStyle="1" w:styleId="Char3">
    <w:name w:val="批注框文本 Char"/>
    <w:basedOn w:val="a3"/>
    <w:link w:val="a9"/>
    <w:uiPriority w:val="99"/>
    <w:semiHidden/>
    <w:qFormat/>
    <w:rPr>
      <w:sz w:val="18"/>
      <w:szCs w:val="18"/>
    </w:rPr>
  </w:style>
  <w:style w:type="character" w:customStyle="1" w:styleId="15">
    <w:name w:val="15"/>
    <w:basedOn w:val="a3"/>
    <w:qFormat/>
    <w:rPr>
      <w:rFonts w:ascii="Times New Roman" w:eastAsia="黑体" w:hAnsi="Times New Roman" w:cs="Times New Roman" w:hint="default"/>
      <w:b/>
      <w:bCs/>
    </w:rPr>
  </w:style>
  <w:style w:type="paragraph" w:customStyle="1" w:styleId="Bodytext1">
    <w:name w:val="Body text|1"/>
    <w:basedOn w:val="a1"/>
    <w:qFormat/>
    <w:pPr>
      <w:spacing w:after="0" w:line="321" w:lineRule="auto"/>
    </w:pPr>
    <w:rPr>
      <w:rFonts w:ascii="宋体" w:eastAsia="宋体" w:hAnsi="宋体" w:cs="宋体"/>
      <w:color w:val="000000"/>
      <w:kern w:val="2"/>
      <w:sz w:val="21"/>
      <w:szCs w:val="21"/>
      <w:lang w:eastAsia="zh-CN"/>
    </w:rPr>
  </w:style>
  <w:style w:type="character" w:customStyle="1" w:styleId="Char0">
    <w:name w:val="批注文字 Char"/>
    <w:basedOn w:val="a3"/>
    <w:link w:val="a6"/>
    <w:uiPriority w:val="99"/>
    <w:qFormat/>
    <w:rPr>
      <w:rFonts w:ascii="Calibri" w:eastAsia="宋体" w:hAnsi="Calibri" w:cs="Times New Roman"/>
      <w:kern w:val="2"/>
      <w:sz w:val="21"/>
      <w:szCs w:val="21"/>
    </w:rPr>
  </w:style>
  <w:style w:type="paragraph" w:customStyle="1" w:styleId="11">
    <w:name w:val="正文1"/>
    <w:basedOn w:val="a1"/>
    <w:qFormat/>
    <w:pPr>
      <w:spacing w:after="0" w:line="360" w:lineRule="auto"/>
      <w:jc w:val="both"/>
    </w:pPr>
    <w:rPr>
      <w:rFonts w:ascii="Calibri" w:eastAsia="宋体" w:hAnsi="Calibri" w:cs="宋体"/>
      <w:kern w:val="2"/>
      <w:sz w:val="24"/>
      <w:szCs w:val="24"/>
      <w:lang w:eastAsia="zh-CN"/>
    </w:rPr>
  </w:style>
  <w:style w:type="character" w:customStyle="1" w:styleId="Char6">
    <w:name w:val="批注主题 Char"/>
    <w:basedOn w:val="Char0"/>
    <w:link w:val="ad"/>
    <w:uiPriority w:val="99"/>
    <w:semiHidden/>
    <w:qFormat/>
    <w:rPr>
      <w:rFonts w:asciiTheme="minorHAnsi" w:eastAsiaTheme="minorEastAsia" w:hAnsiTheme="minorHAnsi" w:cstheme="minorBidi"/>
      <w:b/>
      <w:bCs/>
      <w:kern w:val="2"/>
      <w:sz w:val="22"/>
      <w:szCs w:val="22"/>
      <w:lang w:eastAsia="en-US"/>
    </w:rPr>
  </w:style>
  <w:style w:type="paragraph" w:customStyle="1" w:styleId="af5">
    <w:name w:val="段"/>
    <w:basedOn w:val="a1"/>
    <w:qFormat/>
    <w:pPr>
      <w:widowControl/>
      <w:autoSpaceDE w:val="0"/>
      <w:autoSpaceDN w:val="0"/>
      <w:ind w:firstLineChars="200" w:firstLine="420"/>
    </w:pPr>
    <w:rPr>
      <w:rFonts w:ascii="宋体" w:hAnsi="Times New Roman"/>
      <w:szCs w:val="21"/>
    </w:rPr>
  </w:style>
  <w:style w:type="paragraph" w:customStyle="1" w:styleId="af6">
    <w:name w:val="章标题"/>
    <w:basedOn w:val="a1"/>
    <w:next w:val="af5"/>
    <w:qFormat/>
    <w:pPr>
      <w:widowControl/>
      <w:spacing w:beforeLines="100" w:afterLines="100"/>
      <w:outlineLvl w:val="1"/>
    </w:pPr>
    <w:rPr>
      <w:rFonts w:ascii="黑体" w:eastAsia="黑体" w:hAnsi="黑体"/>
      <w:szCs w:val="21"/>
    </w:rPr>
  </w:style>
  <w:style w:type="paragraph" w:customStyle="1" w:styleId="af7">
    <w:name w:val="示例内容"/>
    <w:basedOn w:val="a1"/>
    <w:qFormat/>
    <w:pPr>
      <w:widowControl/>
      <w:ind w:firstLineChars="200" w:firstLine="200"/>
    </w:pPr>
    <w:rPr>
      <w:rFonts w:ascii="宋体" w:hAnsi="Times New Roman"/>
      <w:sz w:val="18"/>
      <w:szCs w:val="18"/>
    </w:rPr>
  </w:style>
  <w:style w:type="paragraph" w:customStyle="1" w:styleId="a">
    <w:name w:val="字母编号列项（一级）"/>
    <w:qFormat/>
    <w:pPr>
      <w:numPr>
        <w:numId w:val="1"/>
      </w:numPr>
      <w:jc w:val="both"/>
    </w:pPr>
    <w:rPr>
      <w:rFonts w:ascii="宋体"/>
      <w:sz w:val="21"/>
    </w:rPr>
  </w:style>
  <w:style w:type="paragraph" w:customStyle="1" w:styleId="af8">
    <w:name w:val="附录章标题"/>
    <w:basedOn w:val="a1"/>
    <w:next w:val="a1"/>
    <w:qFormat/>
    <w:pPr>
      <w:widowControl/>
      <w:wordWrap w:val="0"/>
      <w:overflowPunct w:val="0"/>
      <w:spacing w:beforeLines="100" w:afterLines="100"/>
      <w:ind w:left="735"/>
      <w:textAlignment w:val="baseline"/>
      <w:outlineLvl w:val="1"/>
    </w:pPr>
    <w:rPr>
      <w:rFonts w:ascii="黑体" w:eastAsia="黑体" w:hAnsi="Times New Roman"/>
      <w:kern w:val="21"/>
      <w:szCs w:val="21"/>
    </w:rPr>
  </w:style>
  <w:style w:type="paragraph" w:customStyle="1" w:styleId="21">
    <w:name w:val="正文2"/>
    <w:qFormat/>
    <w:pPr>
      <w:jc w:val="both"/>
    </w:pPr>
    <w:rPr>
      <w:kern w:val="2"/>
      <w:sz w:val="21"/>
      <w:szCs w:val="21"/>
    </w:rPr>
  </w:style>
  <w:style w:type="paragraph" w:customStyle="1" w:styleId="af9">
    <w:name w:val="附录图标题"/>
    <w:basedOn w:val="a1"/>
    <w:next w:val="a1"/>
    <w:qFormat/>
    <w:pPr>
      <w:spacing w:beforeLines="50" w:afterLines="50"/>
      <w:ind w:left="5954" w:hanging="567"/>
      <w:jc w:val="center"/>
    </w:pPr>
    <w:rPr>
      <w:rFonts w:ascii="黑体" w:eastAsia="黑体" w:hAnsi="Times New Roman"/>
      <w:szCs w:val="21"/>
    </w:rPr>
  </w:style>
  <w:style w:type="paragraph" w:customStyle="1" w:styleId="afa">
    <w:name w:val="附录表标题"/>
    <w:basedOn w:val="a1"/>
    <w:next w:val="af5"/>
    <w:qFormat/>
    <w:pPr>
      <w:spacing w:beforeLines="50" w:afterLines="50"/>
      <w:jc w:val="center"/>
    </w:pPr>
    <w:rPr>
      <w:rFonts w:ascii="黑体" w:eastAsia="黑体" w:hAnsi="Times New Roman"/>
      <w:szCs w:val="21"/>
    </w:rPr>
  </w:style>
  <w:style w:type="paragraph" w:customStyle="1" w:styleId="afb">
    <w:name w:val="一级条标题"/>
    <w:basedOn w:val="a1"/>
    <w:next w:val="af5"/>
    <w:qFormat/>
    <w:pPr>
      <w:widowControl/>
      <w:spacing w:beforeLines="50" w:afterLines="50"/>
      <w:outlineLvl w:val="2"/>
    </w:pPr>
    <w:rPr>
      <w:rFonts w:ascii="黑体" w:eastAsia="黑体" w:hAnsi="Times New Roman"/>
      <w:szCs w:val="21"/>
    </w:rPr>
  </w:style>
  <w:style w:type="paragraph" w:customStyle="1" w:styleId="a0">
    <w:name w:val="注："/>
    <w:next w:val="af5"/>
    <w:qFormat/>
    <w:pPr>
      <w:widowControl w:val="0"/>
      <w:numPr>
        <w:numId w:val="2"/>
      </w:numPr>
      <w:autoSpaceDE w:val="0"/>
      <w:autoSpaceDN w:val="0"/>
      <w:jc w:val="both"/>
    </w:pPr>
    <w:rPr>
      <w:rFonts w:ascii="宋体"/>
      <w:sz w:val="18"/>
      <w:szCs w:val="18"/>
    </w:rPr>
  </w:style>
  <w:style w:type="paragraph" w:customStyle="1" w:styleId="210">
    <w:name w:val="正文21"/>
    <w:qFormat/>
    <w:pPr>
      <w:jc w:val="both"/>
    </w:pPr>
    <w:rPr>
      <w:kern w:val="2"/>
      <w:sz w:val="21"/>
      <w:szCs w:val="21"/>
    </w:rPr>
  </w:style>
  <w:style w:type="paragraph" w:customStyle="1" w:styleId="TOC1">
    <w:name w:val="TOC 标题1"/>
    <w:basedOn w:val="1"/>
    <w:next w:val="a1"/>
    <w:uiPriority w:val="39"/>
    <w:unhideWhenUsed/>
    <w:qFormat/>
    <w:pPr>
      <w:keepNext/>
      <w:keepLines/>
      <w:widowControl/>
      <w:spacing w:before="240" w:line="259" w:lineRule="auto"/>
      <w:jc w:val="left"/>
      <w:outlineLvl w:val="9"/>
    </w:pPr>
    <w:rPr>
      <w:rFonts w:asciiTheme="majorHAnsi" w:hAnsiTheme="majorHAnsi" w:cstheme="majorBidi"/>
      <w:b w:val="0"/>
      <w:color w:val="365F91" w:themeColor="accent1" w:themeShade="BF"/>
      <w:positio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628938">
      <w:bodyDiv w:val="1"/>
      <w:marLeft w:val="0"/>
      <w:marRight w:val="0"/>
      <w:marTop w:val="0"/>
      <w:marBottom w:val="0"/>
      <w:divBdr>
        <w:top w:val="none" w:sz="0" w:space="0" w:color="auto"/>
        <w:left w:val="none" w:sz="0" w:space="0" w:color="auto"/>
        <w:bottom w:val="none" w:sz="0" w:space="0" w:color="auto"/>
        <w:right w:val="none" w:sz="0" w:space="0" w:color="auto"/>
      </w:divBdr>
    </w:div>
    <w:div w:id="301157703">
      <w:bodyDiv w:val="1"/>
      <w:marLeft w:val="0"/>
      <w:marRight w:val="0"/>
      <w:marTop w:val="0"/>
      <w:marBottom w:val="0"/>
      <w:divBdr>
        <w:top w:val="none" w:sz="0" w:space="0" w:color="auto"/>
        <w:left w:val="none" w:sz="0" w:space="0" w:color="auto"/>
        <w:bottom w:val="none" w:sz="0" w:space="0" w:color="auto"/>
        <w:right w:val="none" w:sz="0" w:space="0" w:color="auto"/>
      </w:divBdr>
    </w:div>
    <w:div w:id="311299347">
      <w:bodyDiv w:val="1"/>
      <w:marLeft w:val="0"/>
      <w:marRight w:val="0"/>
      <w:marTop w:val="0"/>
      <w:marBottom w:val="0"/>
      <w:divBdr>
        <w:top w:val="none" w:sz="0" w:space="0" w:color="auto"/>
        <w:left w:val="none" w:sz="0" w:space="0" w:color="auto"/>
        <w:bottom w:val="none" w:sz="0" w:space="0" w:color="auto"/>
        <w:right w:val="none" w:sz="0" w:space="0" w:color="auto"/>
      </w:divBdr>
    </w:div>
    <w:div w:id="478503551">
      <w:bodyDiv w:val="1"/>
      <w:marLeft w:val="0"/>
      <w:marRight w:val="0"/>
      <w:marTop w:val="0"/>
      <w:marBottom w:val="0"/>
      <w:divBdr>
        <w:top w:val="none" w:sz="0" w:space="0" w:color="auto"/>
        <w:left w:val="none" w:sz="0" w:space="0" w:color="auto"/>
        <w:bottom w:val="none" w:sz="0" w:space="0" w:color="auto"/>
        <w:right w:val="none" w:sz="0" w:space="0" w:color="auto"/>
      </w:divBdr>
    </w:div>
    <w:div w:id="480121083">
      <w:bodyDiv w:val="1"/>
      <w:marLeft w:val="0"/>
      <w:marRight w:val="0"/>
      <w:marTop w:val="0"/>
      <w:marBottom w:val="0"/>
      <w:divBdr>
        <w:top w:val="none" w:sz="0" w:space="0" w:color="auto"/>
        <w:left w:val="none" w:sz="0" w:space="0" w:color="auto"/>
        <w:bottom w:val="none" w:sz="0" w:space="0" w:color="auto"/>
        <w:right w:val="none" w:sz="0" w:space="0" w:color="auto"/>
      </w:divBdr>
    </w:div>
    <w:div w:id="502548555">
      <w:bodyDiv w:val="1"/>
      <w:marLeft w:val="0"/>
      <w:marRight w:val="0"/>
      <w:marTop w:val="0"/>
      <w:marBottom w:val="0"/>
      <w:divBdr>
        <w:top w:val="none" w:sz="0" w:space="0" w:color="auto"/>
        <w:left w:val="none" w:sz="0" w:space="0" w:color="auto"/>
        <w:bottom w:val="none" w:sz="0" w:space="0" w:color="auto"/>
        <w:right w:val="none" w:sz="0" w:space="0" w:color="auto"/>
      </w:divBdr>
    </w:div>
    <w:div w:id="830170897">
      <w:bodyDiv w:val="1"/>
      <w:marLeft w:val="0"/>
      <w:marRight w:val="0"/>
      <w:marTop w:val="0"/>
      <w:marBottom w:val="0"/>
      <w:divBdr>
        <w:top w:val="none" w:sz="0" w:space="0" w:color="auto"/>
        <w:left w:val="none" w:sz="0" w:space="0" w:color="auto"/>
        <w:bottom w:val="none" w:sz="0" w:space="0" w:color="auto"/>
        <w:right w:val="none" w:sz="0" w:space="0" w:color="auto"/>
      </w:divBdr>
    </w:div>
    <w:div w:id="962688372">
      <w:bodyDiv w:val="1"/>
      <w:marLeft w:val="0"/>
      <w:marRight w:val="0"/>
      <w:marTop w:val="0"/>
      <w:marBottom w:val="0"/>
      <w:divBdr>
        <w:top w:val="none" w:sz="0" w:space="0" w:color="auto"/>
        <w:left w:val="none" w:sz="0" w:space="0" w:color="auto"/>
        <w:bottom w:val="none" w:sz="0" w:space="0" w:color="auto"/>
        <w:right w:val="none" w:sz="0" w:space="0" w:color="auto"/>
      </w:divBdr>
    </w:div>
    <w:div w:id="1330207670">
      <w:bodyDiv w:val="1"/>
      <w:marLeft w:val="0"/>
      <w:marRight w:val="0"/>
      <w:marTop w:val="0"/>
      <w:marBottom w:val="0"/>
      <w:divBdr>
        <w:top w:val="none" w:sz="0" w:space="0" w:color="auto"/>
        <w:left w:val="none" w:sz="0" w:space="0" w:color="auto"/>
        <w:bottom w:val="none" w:sz="0" w:space="0" w:color="auto"/>
        <w:right w:val="none" w:sz="0" w:space="0" w:color="auto"/>
      </w:divBdr>
    </w:div>
    <w:div w:id="1371491639">
      <w:bodyDiv w:val="1"/>
      <w:marLeft w:val="0"/>
      <w:marRight w:val="0"/>
      <w:marTop w:val="0"/>
      <w:marBottom w:val="0"/>
      <w:divBdr>
        <w:top w:val="none" w:sz="0" w:space="0" w:color="auto"/>
        <w:left w:val="none" w:sz="0" w:space="0" w:color="auto"/>
        <w:bottom w:val="none" w:sz="0" w:space="0" w:color="auto"/>
        <w:right w:val="none" w:sz="0" w:space="0" w:color="auto"/>
      </w:divBdr>
    </w:div>
    <w:div w:id="1395424091">
      <w:bodyDiv w:val="1"/>
      <w:marLeft w:val="0"/>
      <w:marRight w:val="0"/>
      <w:marTop w:val="0"/>
      <w:marBottom w:val="0"/>
      <w:divBdr>
        <w:top w:val="none" w:sz="0" w:space="0" w:color="auto"/>
        <w:left w:val="none" w:sz="0" w:space="0" w:color="auto"/>
        <w:bottom w:val="none" w:sz="0" w:space="0" w:color="auto"/>
        <w:right w:val="none" w:sz="0" w:space="0" w:color="auto"/>
      </w:divBdr>
    </w:div>
    <w:div w:id="1458333931">
      <w:bodyDiv w:val="1"/>
      <w:marLeft w:val="0"/>
      <w:marRight w:val="0"/>
      <w:marTop w:val="0"/>
      <w:marBottom w:val="0"/>
      <w:divBdr>
        <w:top w:val="none" w:sz="0" w:space="0" w:color="auto"/>
        <w:left w:val="none" w:sz="0" w:space="0" w:color="auto"/>
        <w:bottom w:val="none" w:sz="0" w:space="0" w:color="auto"/>
        <w:right w:val="none" w:sz="0" w:space="0" w:color="auto"/>
      </w:divBdr>
    </w:div>
    <w:div w:id="1491673392">
      <w:bodyDiv w:val="1"/>
      <w:marLeft w:val="0"/>
      <w:marRight w:val="0"/>
      <w:marTop w:val="0"/>
      <w:marBottom w:val="0"/>
      <w:divBdr>
        <w:top w:val="none" w:sz="0" w:space="0" w:color="auto"/>
        <w:left w:val="none" w:sz="0" w:space="0" w:color="auto"/>
        <w:bottom w:val="none" w:sz="0" w:space="0" w:color="auto"/>
        <w:right w:val="none" w:sz="0" w:space="0" w:color="auto"/>
      </w:divBdr>
    </w:div>
    <w:div w:id="1502962653">
      <w:bodyDiv w:val="1"/>
      <w:marLeft w:val="0"/>
      <w:marRight w:val="0"/>
      <w:marTop w:val="0"/>
      <w:marBottom w:val="0"/>
      <w:divBdr>
        <w:top w:val="none" w:sz="0" w:space="0" w:color="auto"/>
        <w:left w:val="none" w:sz="0" w:space="0" w:color="auto"/>
        <w:bottom w:val="none" w:sz="0" w:space="0" w:color="auto"/>
        <w:right w:val="none" w:sz="0" w:space="0" w:color="auto"/>
      </w:divBdr>
    </w:div>
    <w:div w:id="1782411735">
      <w:bodyDiv w:val="1"/>
      <w:marLeft w:val="0"/>
      <w:marRight w:val="0"/>
      <w:marTop w:val="0"/>
      <w:marBottom w:val="0"/>
      <w:divBdr>
        <w:top w:val="none" w:sz="0" w:space="0" w:color="auto"/>
        <w:left w:val="none" w:sz="0" w:space="0" w:color="auto"/>
        <w:bottom w:val="none" w:sz="0" w:space="0" w:color="auto"/>
        <w:right w:val="none" w:sz="0" w:space="0" w:color="auto"/>
      </w:divBdr>
    </w:div>
    <w:div w:id="1940407426">
      <w:bodyDiv w:val="1"/>
      <w:marLeft w:val="0"/>
      <w:marRight w:val="0"/>
      <w:marTop w:val="0"/>
      <w:marBottom w:val="0"/>
      <w:divBdr>
        <w:top w:val="none" w:sz="0" w:space="0" w:color="auto"/>
        <w:left w:val="none" w:sz="0" w:space="0" w:color="auto"/>
        <w:bottom w:val="none" w:sz="0" w:space="0" w:color="auto"/>
        <w:right w:val="none" w:sz="0" w:space="0" w:color="auto"/>
      </w:divBdr>
    </w:div>
    <w:div w:id="19464958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wmf"/><Relationship Id="rId18" Type="http://schemas.openxmlformats.org/officeDocument/2006/relationships/image" Target="media/image7.jpeg"/><Relationship Id="rId26" Type="http://schemas.openxmlformats.org/officeDocument/2006/relationships/oleObject" Target="embeddings/oleObject4.bin"/><Relationship Id="rId39" Type="http://schemas.openxmlformats.org/officeDocument/2006/relationships/hyperlink" Target="http://www.baidu.com/link?url=raPWSIWaxygf0RgC0FB3ZHSFEv68pGlFzKsPP3j9hWc2_YE14rP3rXmVc70ZSxWrcGJDFldCGyjQpUdSxDZbZK" TargetMode="External"/><Relationship Id="rId3" Type="http://schemas.openxmlformats.org/officeDocument/2006/relationships/numbering" Target="numbering.xml"/><Relationship Id="rId21" Type="http://schemas.openxmlformats.org/officeDocument/2006/relationships/image" Target="media/image10.wmf"/><Relationship Id="rId34" Type="http://schemas.openxmlformats.org/officeDocument/2006/relationships/oleObject" Target="embeddings/oleObject8.bin"/><Relationship Id="rId42"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image" Target="media/image2.jpeg"/><Relationship Id="rId17" Type="http://schemas.openxmlformats.org/officeDocument/2006/relationships/image" Target="media/image6.jpeg"/><Relationship Id="rId25" Type="http://schemas.openxmlformats.org/officeDocument/2006/relationships/image" Target="media/image12.wmf"/><Relationship Id="rId33" Type="http://schemas.openxmlformats.org/officeDocument/2006/relationships/image" Target="media/image16.wmf"/><Relationship Id="rId38" Type="http://schemas.openxmlformats.org/officeDocument/2006/relationships/oleObject" Target="embeddings/oleObject10.bin"/><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image" Target="media/image9.jpeg"/><Relationship Id="rId29" Type="http://schemas.openxmlformats.org/officeDocument/2006/relationships/image" Target="media/image14.wmf"/><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oleObject" Target="embeddings/oleObject3.bin"/><Relationship Id="rId32" Type="http://schemas.openxmlformats.org/officeDocument/2006/relationships/oleObject" Target="embeddings/oleObject7.bin"/><Relationship Id="rId37" Type="http://schemas.openxmlformats.org/officeDocument/2006/relationships/image" Target="media/image18.wmf"/><Relationship Id="rId40" Type="http://schemas.openxmlformats.org/officeDocument/2006/relationships/hyperlink" Target="https://www.so.com/link?m=bPfw8zyCmNssCJDa6uB0a1xpParfQtfyMvYPatBHvxgPBDnbf9702%2Boz1njiSpGgZl2Klw828Dvwolh4Geok1Z9cLSOpkQv4x3u3IZaefJ5NN1tZDOFMY0MTwXAYxRZvCPuvM%2BNbBBEWJLsNN" TargetMode="External"/><Relationship Id="rId5" Type="http://schemas.microsoft.com/office/2007/relationships/stylesWithEffects" Target="stylesWithEffects.xml"/><Relationship Id="rId15" Type="http://schemas.openxmlformats.org/officeDocument/2006/relationships/image" Target="media/image4.jpeg"/><Relationship Id="rId23" Type="http://schemas.openxmlformats.org/officeDocument/2006/relationships/image" Target="media/image11.wmf"/><Relationship Id="rId28" Type="http://schemas.openxmlformats.org/officeDocument/2006/relationships/oleObject" Target="embeddings/oleObject5.bin"/><Relationship Id="rId36" Type="http://schemas.openxmlformats.org/officeDocument/2006/relationships/oleObject" Target="embeddings/oleObject9.bin"/><Relationship Id="rId10" Type="http://schemas.openxmlformats.org/officeDocument/2006/relationships/image" Target="media/image1.emf"/><Relationship Id="rId19" Type="http://schemas.openxmlformats.org/officeDocument/2006/relationships/image" Target="media/image8.jpeg"/><Relationship Id="rId31" Type="http://schemas.openxmlformats.org/officeDocument/2006/relationships/image" Target="media/image15.wmf"/><Relationship Id="rId44"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oleObject" Target="embeddings/oleObject1.bin"/><Relationship Id="rId22" Type="http://schemas.openxmlformats.org/officeDocument/2006/relationships/oleObject" Target="embeddings/oleObject2.bin"/><Relationship Id="rId27" Type="http://schemas.openxmlformats.org/officeDocument/2006/relationships/image" Target="media/image13.wmf"/><Relationship Id="rId30" Type="http://schemas.openxmlformats.org/officeDocument/2006/relationships/oleObject" Target="embeddings/oleObject6.bin"/><Relationship Id="rId35" Type="http://schemas.openxmlformats.org/officeDocument/2006/relationships/image" Target="media/image17.wmf"/><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6AD3905-816C-4199-A22E-1753ADBA73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40</Pages>
  <Words>3657</Words>
  <Characters>20847</Characters>
  <Application>Microsoft Office Word</Application>
  <DocSecurity>0</DocSecurity>
  <Lines>173</Lines>
  <Paragraphs>48</Paragraphs>
  <ScaleCrop>false</ScaleCrop>
  <Company/>
  <LinksUpToDate>false</LinksUpToDate>
  <CharactersWithSpaces>24456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黄辉</dc:creator>
  <cp:lastModifiedBy>A</cp:lastModifiedBy>
  <cp:revision>67</cp:revision>
  <dcterms:created xsi:type="dcterms:W3CDTF">2023-04-27T10:35:00Z</dcterms:created>
  <dcterms:modified xsi:type="dcterms:W3CDTF">2023-09-13T08:35:00Z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2018-10-26T00:00:00Z</vt:filetime>
  </property>
  <property fmtid="{D5CDD505-2E9C-101B-9397-08002B2CF9AE}" pid="3" name="LastSaved">
    <vt:filetime>2021-07-24T00:00:00Z</vt:filetime>
  </property>
  <property fmtid="{D5CDD505-2E9C-101B-9397-08002B2CF9AE}" pid="4" name="KSOProductBuildVer">
    <vt:lpwstr>2052-12.1.0.15374</vt:lpwstr>
  </property>
  <property fmtid="{D5CDD505-2E9C-101B-9397-08002B2CF9AE}" pid="5" name="ICV">
    <vt:lpwstr>B165E202B69546E085B2B388E01F3EDE</vt:lpwstr>
  </property>
</Properties>
</file>