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4EB" w:rsidRPr="0071663C" w:rsidRDefault="002B0EB7" w:rsidP="009864EB">
      <w:pPr>
        <w:jc w:val="center"/>
        <w:rPr>
          <w:rFonts w:eastAsia="黑体"/>
          <w:b/>
          <w:bCs/>
          <w:color w:val="000000"/>
          <w:sz w:val="24"/>
          <w:szCs w:val="24"/>
        </w:rPr>
      </w:pPr>
      <w:r>
        <w:rPr>
          <w:rFonts w:eastAsia="黑体"/>
          <w:b/>
          <w:bCs/>
          <w:noProof/>
          <w:color w:val="000000"/>
          <w:sz w:val="24"/>
          <w:szCs w:val="24"/>
        </w:rPr>
        <w:pict>
          <v:shapetype id="_x0000_t202" coordsize="21600,21600" o:spt="202" path="m,l,21600r21600,l21600,xe">
            <v:stroke joinstyle="miter"/>
            <v:path gradientshapeok="t" o:connecttype="rect"/>
          </v:shapetype>
          <v:shape id="文本框 19" o:spid="_x0000_s1027" type="#_x0000_t202" style="position:absolute;left:0;text-align:left;margin-left:346.1pt;margin-top:31.45pt;width:173.2pt;height:102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" filled="f" stroked="f">
            <o:lock v:ext="edit" shapetype="t"/>
            <v:textbox style="mso-next-textbox:#文本框 19;mso-fit-shape-to-text:t">
              <w:txbxContent>
                <w:p w:rsidR="00143D51" w:rsidRPr="00FA28E3" w:rsidRDefault="00143D51" w:rsidP="009864EB">
                  <w:pPr>
                    <w:pStyle w:val="afffff0"/>
                    <w:spacing w:before="0" w:beforeAutospacing="0" w:after="0" w:afterAutospacing="0"/>
                    <w:jc w:val="center"/>
                    <w:rPr>
                      <w:rFonts w:hint="default"/>
                      <w:sz w:val="32"/>
                    </w:rPr>
                  </w:pPr>
                  <w:r w:rsidRPr="00FA28E3">
                    <w:rPr>
                      <w:rFonts w:ascii="黑体" w:eastAsia="黑体" w:hAnsi="黑体"/>
                      <w:color w:val="000000"/>
                      <w:sz w:val="144"/>
                      <w:szCs w:val="72"/>
                    </w:rPr>
                    <w:t>CECS</w:t>
                  </w:r>
                </w:p>
              </w:txbxContent>
            </v:textbox>
            <w10:wrap anchorx="page" anchory="page"/>
          </v:shape>
        </w:pict>
      </w:r>
      <w:r>
        <w:rPr>
          <w:rFonts w:eastAsia="黑体"/>
          <w:b/>
          <w:bCs/>
          <w:noProof/>
          <w:color w:val="000000"/>
          <w:sz w:val="24"/>
          <w:szCs w:val="24"/>
        </w:rPr>
        <w:pict>
          <v:shape id="文本框 20" o:spid="_x0000_s1026" type="#_x0000_t202" style="position:absolute;left:0;text-align:left;margin-left:.3pt;margin-top:19.2pt;width:481.9pt;height:44.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" filled="f" stroked="f">
            <o:lock v:ext="edit" aspectratio="t"/>
            <v:textbox inset="0,0,0,0">
              <w:txbxContent>
                <w:p w:rsidR="00143D51" w:rsidRPr="00367117" w:rsidRDefault="00143D51" w:rsidP="009864EB">
                  <w:pPr>
                    <w:jc w:val="distribute"/>
                    <w:rPr>
                      <w:w w:val="120"/>
                      <w:sz w:val="52"/>
                      <w:szCs w:val="52"/>
                    </w:rPr>
                  </w:pPr>
                  <w:r w:rsidRPr="00367117">
                    <w:rPr>
                      <w:rFonts w:eastAsia="黑体" w:hint="eastAsia"/>
                      <w:w w:val="120"/>
                      <w:kern w:val="0"/>
                      <w:sz w:val="52"/>
                      <w:szCs w:val="52"/>
                    </w:rPr>
                    <w:t>中</w:t>
                  </w:r>
                  <w:r>
                    <w:rPr>
                      <w:rFonts w:eastAsia="黑体" w:hint="eastAsia"/>
                      <w:w w:val="120"/>
                      <w:kern w:val="0"/>
                      <w:sz w:val="52"/>
                      <w:szCs w:val="52"/>
                    </w:rPr>
                    <w:t>国工程建设标准化协会</w:t>
                  </w:r>
                  <w:r w:rsidRPr="00367117">
                    <w:rPr>
                      <w:rFonts w:eastAsia="黑体" w:hint="eastAsia"/>
                      <w:w w:val="120"/>
                      <w:kern w:val="0"/>
                      <w:sz w:val="52"/>
                      <w:szCs w:val="52"/>
                    </w:rPr>
                    <w:t>标准</w:t>
                  </w:r>
                </w:p>
              </w:txbxContent>
            </v:textbox>
          </v:shape>
        </w:pict>
      </w:r>
    </w:p>
    <w:p w:rsidR="009864EB" w:rsidRPr="0071663C" w:rsidRDefault="009864EB" w:rsidP="009864EB">
      <w:pPr>
        <w:jc w:val="center"/>
        <w:rPr>
          <w:rFonts w:eastAsia="黑体"/>
          <w:b/>
          <w:bCs/>
          <w:color w:val="000000"/>
          <w:sz w:val="24"/>
          <w:szCs w:val="24"/>
        </w:rPr>
      </w:pPr>
    </w:p>
    <w:p w:rsidR="009864EB" w:rsidRPr="0071663C" w:rsidRDefault="009864EB" w:rsidP="009864EB">
      <w:pPr>
        <w:jc w:val="center"/>
        <w:rPr>
          <w:rFonts w:eastAsia="黑体"/>
          <w:b/>
          <w:bCs/>
          <w:color w:val="000000"/>
          <w:sz w:val="24"/>
          <w:szCs w:val="24"/>
        </w:rPr>
      </w:pPr>
    </w:p>
    <w:p w:rsidR="009864EB" w:rsidRPr="0071663C" w:rsidRDefault="002B0EB7" w:rsidP="009864EB">
      <w:pPr>
        <w:jc w:val="center"/>
        <w:rPr>
          <w:rFonts w:eastAsia="黑体"/>
          <w:b/>
          <w:bCs/>
          <w:color w:val="000000"/>
          <w:sz w:val="24"/>
          <w:szCs w:val="24"/>
        </w:rPr>
      </w:pPr>
      <w:r>
        <w:rPr>
          <w:rFonts w:eastAsia="黑体"/>
          <w:b/>
          <w:bCs/>
          <w:noProof/>
          <w:color w:val="000000"/>
          <w:sz w:val="24"/>
          <w:szCs w:val="24"/>
        </w:rPr>
        <w:pict>
          <v:line id="直接连接符 18" o:spid="_x0000_s1034" style="position:absolute;left:0;text-align:left;z-index:251659264;visibility:visible;mso-position-horizontal-relative:page;mso-position-vertical-relative:page" from="70.65pt,214.05pt" to="552.55pt,2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" strokeweight="1.5pt">
            <w10:wrap anchorx="page" anchory="page"/>
          </v:line>
        </w:pict>
      </w:r>
    </w:p>
    <w:p w:rsidR="009864EB" w:rsidRPr="00C17557" w:rsidRDefault="009864EB" w:rsidP="009864EB">
      <w:pPr>
        <w:jc w:val="right"/>
        <w:rPr>
          <w:sz w:val="24"/>
        </w:rPr>
      </w:pPr>
    </w:p>
    <w:p w:rsidR="009864EB" w:rsidRPr="00C17557" w:rsidRDefault="009864EB" w:rsidP="009864EB">
      <w:pPr>
        <w:jc w:val="right"/>
        <w:rPr>
          <w:sz w:val="24"/>
        </w:rPr>
      </w:pPr>
      <w:r w:rsidRPr="00C17557">
        <w:rPr>
          <w:sz w:val="24"/>
        </w:rPr>
        <w:t>T/CECS XXX—201X</w:t>
      </w:r>
    </w:p>
    <w:p w:rsidR="009864EB" w:rsidRPr="0071663C" w:rsidRDefault="002B0EB7" w:rsidP="009864EB">
      <w:pPr>
        <w:jc w:val="center"/>
        <w:rPr>
          <w:rFonts w:eastAsia="黑体"/>
          <w:b/>
          <w:bCs/>
          <w:color w:val="000000"/>
          <w:sz w:val="24"/>
          <w:szCs w:val="24"/>
        </w:rPr>
      </w:pPr>
      <w:r>
        <w:rPr>
          <w:rFonts w:eastAsia="黑体"/>
          <w:b/>
          <w:bCs/>
          <w:noProof/>
          <w:color w:val="000000"/>
          <w:sz w:val="24"/>
          <w:szCs w:val="24"/>
        </w:rPr>
        <w:pict>
          <v:shape id="文本框 17" o:spid="_x0000_s1028" type="#_x0000_t202" style="position:absolute;left:0;text-align:left;margin-left:320.8pt;margin-top:6.95pt;width:161.4pt;height:47.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" filled="f" stroked="f">
            <v:textbox inset="2mm,2mm,2mm,2mm">
              <w:txbxContent>
                <w:p w:rsidR="00143D51" w:rsidRPr="00C17557" w:rsidRDefault="00143D51" w:rsidP="009864EB">
                  <w:pPr>
                    <w:snapToGrid w:val="0"/>
                    <w:jc w:val="right"/>
                    <w:rPr>
                      <w:bCs/>
                      <w:szCs w:val="21"/>
                    </w:rPr>
                  </w:pPr>
                </w:p>
                <w:p w:rsidR="00143D51" w:rsidRPr="00C17557" w:rsidRDefault="00143D51" w:rsidP="009864EB">
                  <w:pPr>
                    <w:pStyle w:val="af8"/>
                    <w:jc w:val="right"/>
                  </w:pPr>
                </w:p>
                <w:p w:rsidR="00143D51" w:rsidRPr="00C17557" w:rsidRDefault="00143D51" w:rsidP="009864EB">
                  <w:pPr>
                    <w:pStyle w:val="af8"/>
                  </w:pPr>
                </w:p>
                <w:p w:rsidR="00143D51" w:rsidRPr="00C17557" w:rsidRDefault="00143D51" w:rsidP="009864EB">
                  <w:pPr>
                    <w:jc w:val="right"/>
                    <w:rPr>
                      <w:sz w:val="28"/>
                      <w:szCs w:val="28"/>
                    </w:rPr>
                  </w:pPr>
                </w:p>
              </w:txbxContent>
            </v:textbox>
          </v:shape>
        </w:pict>
      </w:r>
    </w:p>
    <w:p w:rsidR="009864EB" w:rsidRPr="0071663C" w:rsidRDefault="009864EB" w:rsidP="009864EB">
      <w:pPr>
        <w:jc w:val="center"/>
        <w:rPr>
          <w:rFonts w:eastAsia="黑体"/>
          <w:b/>
          <w:bCs/>
          <w:color w:val="000000"/>
          <w:sz w:val="24"/>
          <w:szCs w:val="24"/>
        </w:rPr>
      </w:pPr>
    </w:p>
    <w:p w:rsidR="009864EB" w:rsidRPr="0071663C" w:rsidRDefault="009864EB" w:rsidP="009864EB">
      <w:pPr>
        <w:jc w:val="center"/>
        <w:rPr>
          <w:rFonts w:eastAsia="黑体"/>
          <w:b/>
          <w:bCs/>
          <w:color w:val="000000"/>
          <w:sz w:val="24"/>
          <w:szCs w:val="24"/>
        </w:rPr>
      </w:pPr>
    </w:p>
    <w:p w:rsidR="009864EB" w:rsidRPr="00A12C8F" w:rsidRDefault="009864EB" w:rsidP="009864EB">
      <w:pPr>
        <w:jc w:val="center"/>
        <w:rPr>
          <w:rFonts w:eastAsia="黑体"/>
          <w:b/>
          <w:bCs/>
          <w:color w:val="000000"/>
          <w:sz w:val="24"/>
          <w:szCs w:val="24"/>
        </w:rPr>
      </w:pPr>
    </w:p>
    <w:p w:rsidR="009864EB" w:rsidRPr="0071663C" w:rsidRDefault="009864EB" w:rsidP="009864EB">
      <w:pPr>
        <w:jc w:val="center"/>
        <w:rPr>
          <w:rFonts w:eastAsia="黑体"/>
          <w:b/>
          <w:bCs/>
          <w:color w:val="000000"/>
          <w:sz w:val="24"/>
          <w:szCs w:val="24"/>
        </w:rPr>
      </w:pPr>
    </w:p>
    <w:p w:rsidR="009864EB" w:rsidRPr="0071663C" w:rsidRDefault="009864EB" w:rsidP="009864EB">
      <w:pPr>
        <w:jc w:val="center"/>
        <w:rPr>
          <w:rFonts w:eastAsia="黑体"/>
          <w:b/>
          <w:bCs/>
          <w:color w:val="000000"/>
          <w:sz w:val="24"/>
          <w:szCs w:val="24"/>
        </w:rPr>
      </w:pPr>
    </w:p>
    <w:p w:rsidR="009864EB" w:rsidRPr="0071663C" w:rsidRDefault="009864EB" w:rsidP="009864EB">
      <w:pPr>
        <w:jc w:val="center"/>
        <w:rPr>
          <w:rFonts w:eastAsia="黑体"/>
          <w:b/>
          <w:bCs/>
          <w:color w:val="000000"/>
          <w:sz w:val="24"/>
          <w:szCs w:val="24"/>
        </w:rPr>
      </w:pPr>
    </w:p>
    <w:p w:rsidR="009864EB" w:rsidRDefault="009864EB" w:rsidP="009864EB">
      <w:pPr>
        <w:jc w:val="center"/>
        <w:rPr>
          <w:rFonts w:eastAsia="黑体"/>
          <w:b/>
          <w:bCs/>
          <w:color w:val="000000"/>
          <w:sz w:val="24"/>
          <w:szCs w:val="24"/>
        </w:rPr>
      </w:pPr>
    </w:p>
    <w:p w:rsidR="009864EB" w:rsidRPr="0071663C" w:rsidRDefault="009864EB" w:rsidP="009864EB">
      <w:pPr>
        <w:jc w:val="center"/>
        <w:rPr>
          <w:rFonts w:eastAsia="黑体"/>
          <w:b/>
          <w:bCs/>
          <w:color w:val="000000"/>
          <w:sz w:val="24"/>
          <w:szCs w:val="24"/>
        </w:rPr>
      </w:pPr>
    </w:p>
    <w:p w:rsidR="009864EB" w:rsidRPr="0071663C" w:rsidRDefault="009864EB" w:rsidP="009864EB">
      <w:pPr>
        <w:jc w:val="center"/>
        <w:rPr>
          <w:rFonts w:eastAsia="黑体"/>
          <w:b/>
          <w:bCs/>
          <w:color w:val="000000"/>
          <w:sz w:val="24"/>
          <w:szCs w:val="24"/>
        </w:rPr>
      </w:pPr>
    </w:p>
    <w:p w:rsidR="00A61608" w:rsidRDefault="006F2041" w:rsidP="00CB250C">
      <w:pPr>
        <w:jc w:val="center"/>
        <w:rPr>
          <w:rFonts w:eastAsia="黑体"/>
          <w:color w:val="000000"/>
          <w:sz w:val="48"/>
          <w:szCs w:val="48"/>
        </w:rPr>
      </w:pPr>
      <w:r w:rsidRPr="006F2041">
        <w:rPr>
          <w:rFonts w:eastAsia="黑体" w:hint="eastAsia"/>
          <w:color w:val="000000"/>
          <w:sz w:val="48"/>
          <w:szCs w:val="48"/>
        </w:rPr>
        <w:t>透光陶瓷板</w:t>
      </w:r>
    </w:p>
    <w:p w:rsidR="00753DAD" w:rsidRPr="006F2041" w:rsidRDefault="006F2041" w:rsidP="00CB250C">
      <w:pPr>
        <w:pStyle w:val="afffff3"/>
        <w:framePr w:w="0" w:hRule="auto" w:wrap="auto" w:vAnchor="margin" w:hAnchor="text" w:xAlign="left" w:yAlign="inline"/>
        <w:spacing w:before="158" w:after="158"/>
        <w:rPr>
          <w:b/>
          <w:bCs/>
          <w:color w:val="000000"/>
          <w:sz w:val="30"/>
          <w:szCs w:val="30"/>
        </w:rPr>
      </w:pPr>
      <w:r w:rsidRPr="006F2041">
        <w:rPr>
          <w:color w:val="000000"/>
          <w:spacing w:val="-4"/>
          <w:sz w:val="30"/>
          <w:szCs w:val="30"/>
        </w:rPr>
        <w:t>Transmittance ceramic board</w:t>
      </w:r>
    </w:p>
    <w:p w:rsidR="009864EB" w:rsidRPr="00E86CB8" w:rsidRDefault="009864EB" w:rsidP="009864EB">
      <w:pPr>
        <w:jc w:val="center"/>
        <w:rPr>
          <w:rFonts w:eastAsia="黑体"/>
          <w:bCs/>
          <w:color w:val="000000"/>
          <w:sz w:val="30"/>
          <w:szCs w:val="30"/>
        </w:rPr>
      </w:pPr>
      <w:r w:rsidRPr="00E86CB8">
        <w:rPr>
          <w:rFonts w:eastAsia="黑体"/>
          <w:bCs/>
          <w:color w:val="000000"/>
          <w:sz w:val="30"/>
          <w:szCs w:val="30"/>
        </w:rPr>
        <w:t>（</w:t>
      </w:r>
      <w:r w:rsidR="00CB250C">
        <w:rPr>
          <w:rFonts w:eastAsia="黑体" w:hint="eastAsia"/>
          <w:bCs/>
          <w:color w:val="000000"/>
          <w:sz w:val="30"/>
          <w:szCs w:val="30"/>
        </w:rPr>
        <w:t>征求意见</w:t>
      </w:r>
      <w:r w:rsidR="001A3965">
        <w:rPr>
          <w:rFonts w:eastAsia="黑体" w:hint="eastAsia"/>
          <w:bCs/>
          <w:color w:val="000000"/>
          <w:sz w:val="30"/>
          <w:szCs w:val="30"/>
        </w:rPr>
        <w:t>稿</w:t>
      </w:r>
      <w:r w:rsidRPr="00E86CB8">
        <w:rPr>
          <w:rFonts w:eastAsia="黑体"/>
          <w:bCs/>
          <w:color w:val="000000"/>
          <w:sz w:val="30"/>
          <w:szCs w:val="30"/>
        </w:rPr>
        <w:t>）</w:t>
      </w:r>
    </w:p>
    <w:p w:rsidR="009864EB" w:rsidRPr="0071663C" w:rsidRDefault="009864EB" w:rsidP="009864EB">
      <w:pPr>
        <w:jc w:val="center"/>
        <w:rPr>
          <w:rFonts w:eastAsia="黑体"/>
          <w:b/>
          <w:bCs/>
          <w:color w:val="000000"/>
          <w:sz w:val="24"/>
          <w:szCs w:val="24"/>
        </w:rPr>
      </w:pPr>
    </w:p>
    <w:p w:rsidR="009864EB" w:rsidRPr="0071663C" w:rsidRDefault="009864EB" w:rsidP="009864EB">
      <w:pPr>
        <w:jc w:val="center"/>
        <w:rPr>
          <w:rFonts w:eastAsia="黑体"/>
          <w:b/>
          <w:bCs/>
          <w:color w:val="000000"/>
          <w:sz w:val="24"/>
          <w:szCs w:val="24"/>
        </w:rPr>
      </w:pPr>
    </w:p>
    <w:p w:rsidR="004A6BC4" w:rsidRDefault="004A6BC4" w:rsidP="004A6BC4">
      <w:pPr>
        <w:snapToGrid w:val="0"/>
        <w:spacing w:line="312" w:lineRule="auto"/>
        <w:jc w:val="center"/>
        <w:rPr>
          <w:sz w:val="28"/>
          <w:szCs w:val="28"/>
        </w:rPr>
      </w:pPr>
      <w:r>
        <w:rPr>
          <w:rFonts w:hint="eastAsia"/>
          <w:sz w:val="28"/>
          <w:szCs w:val="28"/>
        </w:rPr>
        <w:t>（提交反馈意见时，请将有关专利连同支持性文件一并附上）</w:t>
      </w:r>
    </w:p>
    <w:p w:rsidR="009864EB" w:rsidRPr="004A6BC4" w:rsidRDefault="009864EB" w:rsidP="009864EB">
      <w:pPr>
        <w:jc w:val="center"/>
        <w:rPr>
          <w:rFonts w:eastAsia="黑体"/>
          <w:b/>
          <w:bCs/>
          <w:color w:val="000000"/>
          <w:sz w:val="24"/>
          <w:szCs w:val="24"/>
        </w:rPr>
      </w:pPr>
    </w:p>
    <w:p w:rsidR="009864EB" w:rsidRDefault="009864EB" w:rsidP="009864EB">
      <w:pPr>
        <w:jc w:val="center"/>
        <w:rPr>
          <w:rFonts w:eastAsia="黑体"/>
          <w:b/>
          <w:bCs/>
          <w:color w:val="000000"/>
          <w:sz w:val="24"/>
          <w:szCs w:val="24"/>
        </w:rPr>
      </w:pPr>
    </w:p>
    <w:p w:rsidR="009864EB" w:rsidRDefault="009864EB" w:rsidP="009864EB">
      <w:pPr>
        <w:jc w:val="center"/>
        <w:rPr>
          <w:rFonts w:eastAsia="黑体"/>
          <w:b/>
          <w:bCs/>
          <w:color w:val="000000"/>
          <w:sz w:val="24"/>
          <w:szCs w:val="24"/>
        </w:rPr>
      </w:pPr>
    </w:p>
    <w:p w:rsidR="009864EB" w:rsidRPr="0071663C" w:rsidRDefault="009864EB" w:rsidP="009864EB">
      <w:pPr>
        <w:jc w:val="center"/>
        <w:rPr>
          <w:rFonts w:eastAsia="黑体"/>
          <w:b/>
          <w:bCs/>
          <w:color w:val="000000"/>
          <w:sz w:val="24"/>
          <w:szCs w:val="24"/>
        </w:rPr>
      </w:pPr>
    </w:p>
    <w:p w:rsidR="009864EB" w:rsidRDefault="009864EB" w:rsidP="009864EB">
      <w:pPr>
        <w:jc w:val="center"/>
        <w:rPr>
          <w:rFonts w:eastAsia="黑体"/>
          <w:b/>
          <w:bCs/>
          <w:color w:val="000000"/>
          <w:sz w:val="24"/>
          <w:szCs w:val="24"/>
        </w:rPr>
      </w:pPr>
    </w:p>
    <w:p w:rsidR="009864EB" w:rsidRDefault="009864EB" w:rsidP="009864EB">
      <w:pPr>
        <w:jc w:val="center"/>
        <w:rPr>
          <w:rFonts w:eastAsia="黑体"/>
          <w:b/>
          <w:bCs/>
          <w:color w:val="000000"/>
          <w:sz w:val="24"/>
          <w:szCs w:val="24"/>
        </w:rPr>
      </w:pPr>
    </w:p>
    <w:p w:rsidR="009864EB" w:rsidRDefault="009864EB" w:rsidP="009864EB">
      <w:pPr>
        <w:jc w:val="center"/>
        <w:rPr>
          <w:rFonts w:eastAsia="黑体"/>
          <w:b/>
          <w:bCs/>
          <w:color w:val="000000"/>
          <w:sz w:val="24"/>
          <w:szCs w:val="24"/>
        </w:rPr>
      </w:pPr>
    </w:p>
    <w:p w:rsidR="009864EB" w:rsidRDefault="009864EB" w:rsidP="009864EB">
      <w:pPr>
        <w:jc w:val="center"/>
        <w:rPr>
          <w:rFonts w:eastAsia="黑体"/>
          <w:b/>
          <w:bCs/>
          <w:color w:val="000000"/>
          <w:sz w:val="24"/>
          <w:szCs w:val="24"/>
        </w:rPr>
      </w:pPr>
    </w:p>
    <w:p w:rsidR="009864EB" w:rsidRDefault="002B0EB7" w:rsidP="009864EB">
      <w:pPr>
        <w:jc w:val="center"/>
        <w:rPr>
          <w:rFonts w:eastAsia="黑体"/>
          <w:b/>
          <w:bCs/>
          <w:color w:val="000000"/>
          <w:sz w:val="24"/>
          <w:szCs w:val="24"/>
        </w:rPr>
      </w:pPr>
      <w:r>
        <w:rPr>
          <w:rFonts w:eastAsia="黑体"/>
          <w:b/>
          <w:bCs/>
          <w:noProof/>
          <w:color w:val="000000"/>
          <w:sz w:val="24"/>
          <w:szCs w:val="24"/>
        </w:rPr>
        <w:pict>
          <v:group id="组合 12" o:spid="_x0000_s1029" style="position:absolute;left:0;text-align:left;margin-left:-17.2pt;margin-top:5.95pt;width:481.9pt;height:89.7pt;z-index:251663360" coordorigin="1412,14016" coordsize="9638,1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">
            <v:line id="Line 7" o:spid="_x0000_s1030" style="position:absolute;visibility:visible" from="1412,14628" to="11050,14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" strokeweight="1.5pt"/>
            <v:shape id="Text Box 8" o:spid="_x0000_s1031" type="#_x0000_t202" style="position:absolute;left:1412;top:14016;width:9638;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143D51" w:rsidRDefault="00143D51" w:rsidP="009864EB">
                    <w:r>
                      <w:rPr>
                        <w:rFonts w:ascii="黑体" w:eastAsia="黑体" w:hint="eastAsia"/>
                        <w:sz w:val="28"/>
                      </w:rPr>
                      <w:t>201X-XX-XX发布                                        201X-XX-XX实施</w:t>
                    </w:r>
                  </w:p>
                </w:txbxContent>
              </v:textbox>
            </v:shape>
            <v:shape id="Text Box 9" o:spid="_x0000_s1032" type="#_x0000_t202" style="position:absolute;left:4142;top:15313;width:3935;height:4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" filled="f" stroked="f">
              <v:textbox inset="1mm,1mm,1mm,1mm">
                <w:txbxContent>
                  <w:p w:rsidR="00143D51" w:rsidRPr="00367117" w:rsidRDefault="00143D51" w:rsidP="00FA28E3">
                    <w:pPr>
                      <w:snapToGrid w:val="0"/>
                      <w:rPr>
                        <w:rFonts w:ascii="黑体" w:eastAsia="黑体"/>
                        <w:bCs/>
                        <w:sz w:val="32"/>
                        <w:szCs w:val="32"/>
                      </w:rPr>
                    </w:pPr>
                    <w:r w:rsidRPr="00367117">
                      <w:rPr>
                        <w:rFonts w:ascii="黑体" w:eastAsia="黑体" w:hint="eastAsia"/>
                        <w:bCs/>
                        <w:kern w:val="0"/>
                        <w:sz w:val="32"/>
                        <w:szCs w:val="32"/>
                      </w:rPr>
                      <w:t>中国</w:t>
                    </w:r>
                    <w:r>
                      <w:rPr>
                        <w:rFonts w:ascii="黑体" w:eastAsia="黑体" w:hint="eastAsia"/>
                        <w:bCs/>
                        <w:kern w:val="0"/>
                        <w:sz w:val="32"/>
                        <w:szCs w:val="32"/>
                      </w:rPr>
                      <w:t>工程建设标准化协会</w:t>
                    </w:r>
                  </w:p>
                  <w:p w:rsidR="00143D51" w:rsidRPr="00367117" w:rsidRDefault="00143D51" w:rsidP="009864EB">
                    <w:pPr>
                      <w:jc w:val="center"/>
                      <w:rPr>
                        <w:rFonts w:ascii="黑体" w:eastAsia="黑体"/>
                        <w:bCs/>
                        <w:kern w:val="0"/>
                        <w:sz w:val="28"/>
                        <w:szCs w:val="28"/>
                      </w:rPr>
                    </w:pPr>
                  </w:p>
                  <w:p w:rsidR="00143D51" w:rsidRPr="00367117" w:rsidRDefault="00143D51" w:rsidP="009864EB">
                    <w:pPr>
                      <w:jc w:val="center"/>
                      <w:rPr>
                        <w:rFonts w:ascii="黑体" w:eastAsia="黑体"/>
                        <w:bCs/>
                        <w:kern w:val="0"/>
                        <w:sz w:val="28"/>
                        <w:szCs w:val="28"/>
                      </w:rPr>
                    </w:pPr>
                    <w:r w:rsidRPr="00367117">
                      <w:rPr>
                        <w:rFonts w:ascii="黑体" w:eastAsia="黑体" w:hint="eastAsia"/>
                        <w:bCs/>
                        <w:kern w:val="0"/>
                        <w:sz w:val="28"/>
                        <w:szCs w:val="28"/>
                      </w:rPr>
                      <w:t>，4</w:t>
                    </w:r>
                  </w:p>
                  <w:p w:rsidR="00143D51" w:rsidRPr="00367117" w:rsidRDefault="00143D51" w:rsidP="009864EB">
                    <w:pPr>
                      <w:jc w:val="center"/>
                      <w:rPr>
                        <w:rFonts w:ascii="黑体" w:eastAsia="黑体"/>
                        <w:sz w:val="28"/>
                        <w:szCs w:val="28"/>
                      </w:rPr>
                    </w:pPr>
                  </w:p>
                </w:txbxContent>
              </v:textbox>
            </v:shape>
            <v:shape id="Text Box 10" o:spid="_x0000_s1033" type="#_x0000_t202" style="position:absolute;left:8219;top:15329;width:969;height:4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" strokecolor="white" strokeweight=".25pt">
              <v:textbox inset="1mm,1mm,1mm,1mm">
                <w:txbxContent>
                  <w:p w:rsidR="00143D51" w:rsidRPr="00367117" w:rsidRDefault="00143D51" w:rsidP="009864EB">
                    <w:pPr>
                      <w:snapToGrid w:val="0"/>
                      <w:jc w:val="center"/>
                      <w:rPr>
                        <w:rFonts w:ascii="黑体" w:eastAsia="黑体"/>
                        <w:bCs/>
                        <w:sz w:val="28"/>
                      </w:rPr>
                    </w:pPr>
                    <w:r w:rsidRPr="00367117">
                      <w:rPr>
                        <w:rFonts w:ascii="黑体" w:eastAsia="黑体" w:hint="eastAsia"/>
                        <w:bCs/>
                        <w:sz w:val="28"/>
                      </w:rPr>
                      <w:t>发 布</w:t>
                    </w:r>
                  </w:p>
                </w:txbxContent>
              </v:textbox>
            </v:shape>
          </v:group>
        </w:pict>
      </w:r>
    </w:p>
    <w:p w:rsidR="009864EB" w:rsidRPr="0071663C" w:rsidRDefault="009864EB" w:rsidP="009864EB">
      <w:pPr>
        <w:jc w:val="center"/>
        <w:rPr>
          <w:rFonts w:eastAsia="黑体"/>
          <w:b/>
          <w:bCs/>
          <w:color w:val="000000"/>
          <w:sz w:val="24"/>
          <w:szCs w:val="24"/>
        </w:rPr>
      </w:pPr>
    </w:p>
    <w:p w:rsidR="009864EB" w:rsidRPr="0071663C" w:rsidRDefault="009864EB" w:rsidP="009864EB">
      <w:pPr>
        <w:rPr>
          <w:rFonts w:eastAsia="黑体"/>
          <w:b/>
          <w:bCs/>
          <w:color w:val="000000"/>
          <w:sz w:val="24"/>
          <w:szCs w:val="24"/>
        </w:rPr>
        <w:sectPr w:rsidR="009864EB" w:rsidRPr="0071663C" w:rsidSect="00E165F4">
          <w:headerReference w:type="even" r:id="rId8"/>
          <w:headerReference w:type="default" r:id="rId9"/>
          <w:footerReference w:type="even" r:id="rId10"/>
          <w:footerReference w:type="default" r:id="rId11"/>
          <w:headerReference w:type="first" r:id="rId12"/>
          <w:footerReference w:type="first" r:id="rId13"/>
          <w:pgSz w:w="11907" w:h="16840" w:code="9"/>
          <w:pgMar w:top="1871" w:right="851" w:bottom="1134" w:left="1418" w:header="567" w:footer="992" w:gutter="0"/>
          <w:pgNumType w:start="1" w:chapSep="period"/>
          <w:cols w:space="425"/>
          <w:titlePg/>
          <w:docGrid w:type="linesAndChars" w:linePitch="316" w:charSpace="-433"/>
        </w:sectPr>
      </w:pPr>
    </w:p>
    <w:p w:rsidR="006F2041" w:rsidRDefault="009864EB" w:rsidP="009864EB">
      <w:pPr>
        <w:spacing w:line="1200" w:lineRule="auto"/>
        <w:jc w:val="center"/>
        <w:rPr>
          <w:noProof/>
        </w:rPr>
      </w:pPr>
      <w:r w:rsidRPr="0071663C">
        <w:rPr>
          <w:rFonts w:eastAsia="黑体"/>
          <w:bCs/>
          <w:color w:val="000000"/>
          <w:sz w:val="32"/>
        </w:rPr>
        <w:lastRenderedPageBreak/>
        <w:t>目次</w:t>
      </w:r>
      <w:r w:rsidR="00D223C2" w:rsidRPr="00365C43">
        <w:rPr>
          <w:rFonts w:ascii="宋体" w:hAnsi="宋体"/>
          <w:color w:val="000000" w:themeColor="text1"/>
          <w:szCs w:val="21"/>
        </w:rPr>
        <w:fldChar w:fldCharType="begin"/>
      </w:r>
      <w:r w:rsidRPr="00365C43">
        <w:rPr>
          <w:rFonts w:ascii="宋体" w:hAnsi="宋体"/>
          <w:color w:val="000000" w:themeColor="text1"/>
          <w:szCs w:val="21"/>
        </w:rPr>
        <w:instrText xml:space="preserve"> TOC \o "1-2" \h \z \u </w:instrText>
      </w:r>
      <w:r w:rsidR="00D223C2" w:rsidRPr="00365C43">
        <w:rPr>
          <w:rFonts w:ascii="宋体" w:hAnsi="宋体"/>
          <w:color w:val="000000" w:themeColor="text1"/>
          <w:szCs w:val="21"/>
        </w:rPr>
        <w:fldChar w:fldCharType="separate"/>
      </w:r>
    </w:p>
    <w:p w:rsidR="006F2041" w:rsidRDefault="002B0EB7">
      <w:pPr>
        <w:pStyle w:val="27"/>
        <w:rPr>
          <w:rFonts w:asciiTheme="minorHAnsi" w:eastAsiaTheme="minorEastAsia" w:hAnsiTheme="minorHAnsi" w:cstheme="minorBidi"/>
          <w:color w:val="auto"/>
          <w:szCs w:val="22"/>
        </w:rPr>
      </w:pPr>
      <w:hyperlink w:anchor="_Toc146727474" w:history="1">
        <w:r w:rsidR="006F2041" w:rsidRPr="00D80F96">
          <w:rPr>
            <w:rStyle w:val="affff"/>
          </w:rPr>
          <w:t>1 范围</w:t>
        </w:r>
        <w:r w:rsidR="006F2041">
          <w:rPr>
            <w:webHidden/>
          </w:rPr>
          <w:tab/>
        </w:r>
        <w:r w:rsidR="006F2041">
          <w:rPr>
            <w:webHidden/>
          </w:rPr>
          <w:fldChar w:fldCharType="begin"/>
        </w:r>
        <w:r w:rsidR="006F2041">
          <w:rPr>
            <w:webHidden/>
          </w:rPr>
          <w:instrText xml:space="preserve"> PAGEREF _Toc146727474 \h </w:instrText>
        </w:r>
        <w:r w:rsidR="006F2041">
          <w:rPr>
            <w:webHidden/>
          </w:rPr>
        </w:r>
        <w:r w:rsidR="006F2041">
          <w:rPr>
            <w:webHidden/>
          </w:rPr>
          <w:fldChar w:fldCharType="separate"/>
        </w:r>
        <w:r w:rsidR="006F2041">
          <w:rPr>
            <w:webHidden/>
          </w:rPr>
          <w:t>1</w:t>
        </w:r>
        <w:r w:rsidR="006F2041">
          <w:rPr>
            <w:webHidden/>
          </w:rPr>
          <w:fldChar w:fldCharType="end"/>
        </w:r>
      </w:hyperlink>
    </w:p>
    <w:p w:rsidR="006F2041" w:rsidRDefault="002B0EB7">
      <w:pPr>
        <w:pStyle w:val="27"/>
        <w:rPr>
          <w:rFonts w:asciiTheme="minorHAnsi" w:eastAsiaTheme="minorEastAsia" w:hAnsiTheme="minorHAnsi" w:cstheme="minorBidi"/>
          <w:color w:val="auto"/>
          <w:szCs w:val="22"/>
        </w:rPr>
      </w:pPr>
      <w:hyperlink w:anchor="_Toc146727475" w:history="1">
        <w:r w:rsidR="006F2041" w:rsidRPr="00D80F96">
          <w:rPr>
            <w:rStyle w:val="affff"/>
          </w:rPr>
          <w:t>2 规范性引用文件</w:t>
        </w:r>
        <w:r w:rsidR="006F2041">
          <w:rPr>
            <w:webHidden/>
          </w:rPr>
          <w:tab/>
        </w:r>
        <w:r w:rsidR="006F2041">
          <w:rPr>
            <w:webHidden/>
          </w:rPr>
          <w:fldChar w:fldCharType="begin"/>
        </w:r>
        <w:r w:rsidR="006F2041">
          <w:rPr>
            <w:webHidden/>
          </w:rPr>
          <w:instrText xml:space="preserve"> PAGEREF _Toc146727475 \h </w:instrText>
        </w:r>
        <w:r w:rsidR="006F2041">
          <w:rPr>
            <w:webHidden/>
          </w:rPr>
        </w:r>
        <w:r w:rsidR="006F2041">
          <w:rPr>
            <w:webHidden/>
          </w:rPr>
          <w:fldChar w:fldCharType="separate"/>
        </w:r>
        <w:r w:rsidR="006F2041">
          <w:rPr>
            <w:webHidden/>
          </w:rPr>
          <w:t>1</w:t>
        </w:r>
        <w:r w:rsidR="006F2041">
          <w:rPr>
            <w:webHidden/>
          </w:rPr>
          <w:fldChar w:fldCharType="end"/>
        </w:r>
      </w:hyperlink>
    </w:p>
    <w:p w:rsidR="006F2041" w:rsidRDefault="002B0EB7">
      <w:pPr>
        <w:pStyle w:val="27"/>
        <w:rPr>
          <w:rFonts w:asciiTheme="minorHAnsi" w:eastAsiaTheme="minorEastAsia" w:hAnsiTheme="minorHAnsi" w:cstheme="minorBidi"/>
          <w:color w:val="auto"/>
          <w:szCs w:val="22"/>
        </w:rPr>
      </w:pPr>
      <w:hyperlink w:anchor="_Toc146727476" w:history="1">
        <w:r w:rsidR="006F2041" w:rsidRPr="00D80F96">
          <w:rPr>
            <w:rStyle w:val="affff"/>
          </w:rPr>
          <w:t>3</w:t>
        </w:r>
        <w:r w:rsidR="006F2041" w:rsidRPr="00D80F96">
          <w:rPr>
            <w:rStyle w:val="affff"/>
            <w:rFonts w:ascii="Times New Roman"/>
          </w:rPr>
          <w:t xml:space="preserve"> </w:t>
        </w:r>
        <w:r w:rsidR="006F2041" w:rsidRPr="00D80F96">
          <w:rPr>
            <w:rStyle w:val="affff"/>
            <w:rFonts w:ascii="Times New Roman"/>
          </w:rPr>
          <w:t>术语和定义</w:t>
        </w:r>
        <w:r w:rsidR="006F2041">
          <w:rPr>
            <w:webHidden/>
          </w:rPr>
          <w:tab/>
        </w:r>
        <w:r w:rsidR="006F2041">
          <w:rPr>
            <w:webHidden/>
          </w:rPr>
          <w:fldChar w:fldCharType="begin"/>
        </w:r>
        <w:r w:rsidR="006F2041">
          <w:rPr>
            <w:webHidden/>
          </w:rPr>
          <w:instrText xml:space="preserve"> PAGEREF _Toc146727476 \h </w:instrText>
        </w:r>
        <w:r w:rsidR="006F2041">
          <w:rPr>
            <w:webHidden/>
          </w:rPr>
        </w:r>
        <w:r w:rsidR="006F2041">
          <w:rPr>
            <w:webHidden/>
          </w:rPr>
          <w:fldChar w:fldCharType="separate"/>
        </w:r>
        <w:r w:rsidR="006F2041">
          <w:rPr>
            <w:webHidden/>
          </w:rPr>
          <w:t>1</w:t>
        </w:r>
        <w:r w:rsidR="006F2041">
          <w:rPr>
            <w:webHidden/>
          </w:rPr>
          <w:fldChar w:fldCharType="end"/>
        </w:r>
      </w:hyperlink>
    </w:p>
    <w:p w:rsidR="006F2041" w:rsidRDefault="002B0EB7">
      <w:pPr>
        <w:pStyle w:val="27"/>
        <w:rPr>
          <w:rFonts w:asciiTheme="minorHAnsi" w:eastAsiaTheme="minorEastAsia" w:hAnsiTheme="minorHAnsi" w:cstheme="minorBidi"/>
          <w:color w:val="auto"/>
          <w:szCs w:val="22"/>
        </w:rPr>
      </w:pPr>
      <w:hyperlink w:anchor="_Toc146727477" w:history="1">
        <w:r w:rsidR="006F2041" w:rsidRPr="00D80F96">
          <w:rPr>
            <w:rStyle w:val="affff"/>
          </w:rPr>
          <w:t>4</w:t>
        </w:r>
        <w:r w:rsidR="006F2041" w:rsidRPr="00D80F96">
          <w:rPr>
            <w:rStyle w:val="affff"/>
            <w:rFonts w:ascii="Times New Roman"/>
          </w:rPr>
          <w:t xml:space="preserve"> </w:t>
        </w:r>
        <w:r w:rsidR="006F2041" w:rsidRPr="00D80F96">
          <w:rPr>
            <w:rStyle w:val="affff"/>
            <w:rFonts w:ascii="Times New Roman"/>
          </w:rPr>
          <w:t>分类</w:t>
        </w:r>
        <w:r w:rsidR="006F2041">
          <w:rPr>
            <w:webHidden/>
          </w:rPr>
          <w:tab/>
        </w:r>
        <w:r w:rsidR="006F2041">
          <w:rPr>
            <w:webHidden/>
          </w:rPr>
          <w:fldChar w:fldCharType="begin"/>
        </w:r>
        <w:r w:rsidR="006F2041">
          <w:rPr>
            <w:webHidden/>
          </w:rPr>
          <w:instrText xml:space="preserve"> PAGEREF _Toc146727477 \h </w:instrText>
        </w:r>
        <w:r w:rsidR="006F2041">
          <w:rPr>
            <w:webHidden/>
          </w:rPr>
        </w:r>
        <w:r w:rsidR="006F2041">
          <w:rPr>
            <w:webHidden/>
          </w:rPr>
          <w:fldChar w:fldCharType="separate"/>
        </w:r>
        <w:r w:rsidR="006F2041">
          <w:rPr>
            <w:webHidden/>
          </w:rPr>
          <w:t>2</w:t>
        </w:r>
        <w:r w:rsidR="006F2041">
          <w:rPr>
            <w:webHidden/>
          </w:rPr>
          <w:fldChar w:fldCharType="end"/>
        </w:r>
      </w:hyperlink>
    </w:p>
    <w:p w:rsidR="006F2041" w:rsidRDefault="002B0EB7">
      <w:pPr>
        <w:pStyle w:val="27"/>
        <w:rPr>
          <w:rFonts w:asciiTheme="minorHAnsi" w:eastAsiaTheme="minorEastAsia" w:hAnsiTheme="minorHAnsi" w:cstheme="minorBidi"/>
          <w:color w:val="auto"/>
          <w:szCs w:val="22"/>
        </w:rPr>
      </w:pPr>
      <w:hyperlink w:anchor="_Toc146727478" w:history="1">
        <w:r w:rsidR="006F2041" w:rsidRPr="00D80F96">
          <w:rPr>
            <w:rStyle w:val="affff"/>
          </w:rPr>
          <w:t>5 一般要求</w:t>
        </w:r>
        <w:r w:rsidR="006F2041">
          <w:rPr>
            <w:webHidden/>
          </w:rPr>
          <w:tab/>
        </w:r>
        <w:r w:rsidR="006F2041">
          <w:rPr>
            <w:webHidden/>
          </w:rPr>
          <w:fldChar w:fldCharType="begin"/>
        </w:r>
        <w:r w:rsidR="006F2041">
          <w:rPr>
            <w:webHidden/>
          </w:rPr>
          <w:instrText xml:space="preserve"> PAGEREF _Toc146727478 \h </w:instrText>
        </w:r>
        <w:r w:rsidR="006F2041">
          <w:rPr>
            <w:webHidden/>
          </w:rPr>
        </w:r>
        <w:r w:rsidR="006F2041">
          <w:rPr>
            <w:webHidden/>
          </w:rPr>
          <w:fldChar w:fldCharType="separate"/>
        </w:r>
        <w:r w:rsidR="006F2041">
          <w:rPr>
            <w:webHidden/>
          </w:rPr>
          <w:t>2</w:t>
        </w:r>
        <w:r w:rsidR="006F2041">
          <w:rPr>
            <w:webHidden/>
          </w:rPr>
          <w:fldChar w:fldCharType="end"/>
        </w:r>
      </w:hyperlink>
    </w:p>
    <w:p w:rsidR="006F2041" w:rsidRDefault="002B0EB7">
      <w:pPr>
        <w:pStyle w:val="27"/>
        <w:rPr>
          <w:rFonts w:asciiTheme="minorHAnsi" w:eastAsiaTheme="minorEastAsia" w:hAnsiTheme="minorHAnsi" w:cstheme="minorBidi"/>
          <w:color w:val="auto"/>
          <w:szCs w:val="22"/>
        </w:rPr>
      </w:pPr>
      <w:hyperlink w:anchor="_Toc146727479" w:history="1">
        <w:r w:rsidR="006F2041" w:rsidRPr="00D80F96">
          <w:rPr>
            <w:rStyle w:val="affff"/>
          </w:rPr>
          <w:t>6 要求</w:t>
        </w:r>
        <w:r w:rsidR="006F2041">
          <w:rPr>
            <w:webHidden/>
          </w:rPr>
          <w:tab/>
        </w:r>
        <w:r w:rsidR="006F2041">
          <w:rPr>
            <w:webHidden/>
          </w:rPr>
          <w:fldChar w:fldCharType="begin"/>
        </w:r>
        <w:r w:rsidR="006F2041">
          <w:rPr>
            <w:webHidden/>
          </w:rPr>
          <w:instrText xml:space="preserve"> PAGEREF _Toc146727479 \h </w:instrText>
        </w:r>
        <w:r w:rsidR="006F2041">
          <w:rPr>
            <w:webHidden/>
          </w:rPr>
        </w:r>
        <w:r w:rsidR="006F2041">
          <w:rPr>
            <w:webHidden/>
          </w:rPr>
          <w:fldChar w:fldCharType="separate"/>
        </w:r>
        <w:r w:rsidR="006F2041">
          <w:rPr>
            <w:webHidden/>
          </w:rPr>
          <w:t>2</w:t>
        </w:r>
        <w:r w:rsidR="006F2041">
          <w:rPr>
            <w:webHidden/>
          </w:rPr>
          <w:fldChar w:fldCharType="end"/>
        </w:r>
      </w:hyperlink>
    </w:p>
    <w:p w:rsidR="006F2041" w:rsidRDefault="002B0EB7">
      <w:pPr>
        <w:pStyle w:val="27"/>
        <w:rPr>
          <w:rFonts w:asciiTheme="minorHAnsi" w:eastAsiaTheme="minorEastAsia" w:hAnsiTheme="minorHAnsi" w:cstheme="minorBidi"/>
          <w:color w:val="auto"/>
          <w:szCs w:val="22"/>
        </w:rPr>
      </w:pPr>
      <w:hyperlink w:anchor="_Toc146727480" w:history="1">
        <w:r w:rsidR="006F2041" w:rsidRPr="00D80F96">
          <w:rPr>
            <w:rStyle w:val="affff"/>
          </w:rPr>
          <w:t>7 试验方法</w:t>
        </w:r>
        <w:r w:rsidR="006F2041">
          <w:rPr>
            <w:webHidden/>
          </w:rPr>
          <w:tab/>
        </w:r>
        <w:r w:rsidR="006F2041">
          <w:rPr>
            <w:webHidden/>
          </w:rPr>
          <w:fldChar w:fldCharType="begin"/>
        </w:r>
        <w:r w:rsidR="006F2041">
          <w:rPr>
            <w:webHidden/>
          </w:rPr>
          <w:instrText xml:space="preserve"> PAGEREF _Toc146727480 \h </w:instrText>
        </w:r>
        <w:r w:rsidR="006F2041">
          <w:rPr>
            <w:webHidden/>
          </w:rPr>
        </w:r>
        <w:r w:rsidR="006F2041">
          <w:rPr>
            <w:webHidden/>
          </w:rPr>
          <w:fldChar w:fldCharType="separate"/>
        </w:r>
        <w:r w:rsidR="006F2041">
          <w:rPr>
            <w:webHidden/>
          </w:rPr>
          <w:t>3</w:t>
        </w:r>
        <w:r w:rsidR="006F2041">
          <w:rPr>
            <w:webHidden/>
          </w:rPr>
          <w:fldChar w:fldCharType="end"/>
        </w:r>
      </w:hyperlink>
    </w:p>
    <w:p w:rsidR="006F2041" w:rsidRDefault="002B0EB7">
      <w:pPr>
        <w:pStyle w:val="27"/>
        <w:rPr>
          <w:rFonts w:asciiTheme="minorHAnsi" w:eastAsiaTheme="minorEastAsia" w:hAnsiTheme="minorHAnsi" w:cstheme="minorBidi"/>
          <w:color w:val="auto"/>
          <w:szCs w:val="22"/>
        </w:rPr>
      </w:pPr>
      <w:hyperlink w:anchor="_Toc146727481" w:history="1">
        <w:r w:rsidR="006F2041" w:rsidRPr="00D80F96">
          <w:rPr>
            <w:rStyle w:val="affff"/>
          </w:rPr>
          <w:t>8 检验规则</w:t>
        </w:r>
        <w:r w:rsidR="006F2041">
          <w:rPr>
            <w:webHidden/>
          </w:rPr>
          <w:tab/>
        </w:r>
        <w:r w:rsidR="006F2041">
          <w:rPr>
            <w:webHidden/>
          </w:rPr>
          <w:fldChar w:fldCharType="begin"/>
        </w:r>
        <w:r w:rsidR="006F2041">
          <w:rPr>
            <w:webHidden/>
          </w:rPr>
          <w:instrText xml:space="preserve"> PAGEREF _Toc146727481 \h </w:instrText>
        </w:r>
        <w:r w:rsidR="006F2041">
          <w:rPr>
            <w:webHidden/>
          </w:rPr>
        </w:r>
        <w:r w:rsidR="006F2041">
          <w:rPr>
            <w:webHidden/>
          </w:rPr>
          <w:fldChar w:fldCharType="separate"/>
        </w:r>
        <w:r w:rsidR="006F2041">
          <w:rPr>
            <w:webHidden/>
          </w:rPr>
          <w:t>4</w:t>
        </w:r>
        <w:r w:rsidR="006F2041">
          <w:rPr>
            <w:webHidden/>
          </w:rPr>
          <w:fldChar w:fldCharType="end"/>
        </w:r>
      </w:hyperlink>
    </w:p>
    <w:p w:rsidR="006F2041" w:rsidRDefault="002B0EB7">
      <w:pPr>
        <w:pStyle w:val="27"/>
        <w:rPr>
          <w:rFonts w:asciiTheme="minorHAnsi" w:eastAsiaTheme="minorEastAsia" w:hAnsiTheme="minorHAnsi" w:cstheme="minorBidi"/>
          <w:color w:val="auto"/>
          <w:szCs w:val="22"/>
        </w:rPr>
      </w:pPr>
      <w:hyperlink w:anchor="_Toc146727482" w:history="1">
        <w:r w:rsidR="006F2041" w:rsidRPr="00D80F96">
          <w:rPr>
            <w:rStyle w:val="affff"/>
          </w:rPr>
          <w:t>9 标志、包装、运输和贮存</w:t>
        </w:r>
        <w:r w:rsidR="006F2041">
          <w:rPr>
            <w:webHidden/>
          </w:rPr>
          <w:tab/>
        </w:r>
        <w:r w:rsidR="006F2041">
          <w:rPr>
            <w:webHidden/>
          </w:rPr>
          <w:fldChar w:fldCharType="begin"/>
        </w:r>
        <w:r w:rsidR="006F2041">
          <w:rPr>
            <w:webHidden/>
          </w:rPr>
          <w:instrText xml:space="preserve"> PAGEREF _Toc146727482 \h </w:instrText>
        </w:r>
        <w:r w:rsidR="006F2041">
          <w:rPr>
            <w:webHidden/>
          </w:rPr>
        </w:r>
        <w:r w:rsidR="006F2041">
          <w:rPr>
            <w:webHidden/>
          </w:rPr>
          <w:fldChar w:fldCharType="separate"/>
        </w:r>
        <w:r w:rsidR="006F2041">
          <w:rPr>
            <w:webHidden/>
          </w:rPr>
          <w:t>5</w:t>
        </w:r>
        <w:r w:rsidR="006F2041">
          <w:rPr>
            <w:webHidden/>
          </w:rPr>
          <w:fldChar w:fldCharType="end"/>
        </w:r>
      </w:hyperlink>
    </w:p>
    <w:p w:rsidR="002753C4" w:rsidRPr="00365C43" w:rsidRDefault="00D223C2" w:rsidP="00365C43">
      <w:pPr>
        <w:pStyle w:val="27"/>
        <w:rPr>
          <w:rFonts w:cstheme="minorBidi"/>
          <w:szCs w:val="22"/>
        </w:rPr>
      </w:pPr>
      <w:r w:rsidRPr="00365C43">
        <w:rPr>
          <w:szCs w:val="21"/>
        </w:rPr>
        <w:fldChar w:fldCharType="end"/>
      </w:r>
      <w:hyperlink w:anchor="_Toc83133004" w:history="1"/>
    </w:p>
    <w:p w:rsidR="009864EB" w:rsidRPr="00250539" w:rsidRDefault="009864EB" w:rsidP="00DB5F89">
      <w:pPr>
        <w:spacing w:afterLines="25" w:after="79" w:line="360" w:lineRule="auto"/>
        <w:jc w:val="distribute"/>
        <w:rPr>
          <w:rFonts w:ascii="宋体" w:hAnsi="宋体"/>
          <w:color w:val="000000"/>
          <w:szCs w:val="21"/>
        </w:rPr>
      </w:pPr>
    </w:p>
    <w:p w:rsidR="009864EB" w:rsidRPr="00250539" w:rsidRDefault="009864EB" w:rsidP="00DB5F89">
      <w:pPr>
        <w:spacing w:afterLines="25" w:after="79" w:line="360" w:lineRule="auto"/>
        <w:jc w:val="distribute"/>
        <w:rPr>
          <w:rFonts w:ascii="宋体" w:hAnsi="宋体"/>
          <w:color w:val="000000"/>
          <w:szCs w:val="21"/>
        </w:rPr>
        <w:sectPr w:rsidR="009864EB" w:rsidRPr="00250539" w:rsidSect="00E165F4">
          <w:headerReference w:type="even" r:id="rId14"/>
          <w:headerReference w:type="default" r:id="rId15"/>
          <w:pgSz w:w="11907" w:h="16840" w:code="9"/>
          <w:pgMar w:top="1871" w:right="1134" w:bottom="1361" w:left="1418" w:header="1418" w:footer="992" w:gutter="0"/>
          <w:pgNumType w:fmt="upperRoman" w:start="1" w:chapSep="period"/>
          <w:cols w:space="425"/>
          <w:docGrid w:type="linesAndChars" w:linePitch="316" w:charSpace="-433"/>
        </w:sectPr>
      </w:pPr>
    </w:p>
    <w:p w:rsidR="009864EB" w:rsidRDefault="009864EB" w:rsidP="00FA28E3">
      <w:pPr>
        <w:jc w:val="center"/>
        <w:rPr>
          <w:rFonts w:eastAsia="黑体"/>
          <w:bCs/>
          <w:color w:val="000000"/>
          <w:sz w:val="32"/>
        </w:rPr>
      </w:pPr>
      <w:bookmarkStart w:id="0" w:name="_Toc251312556"/>
      <w:bookmarkStart w:id="1" w:name="_Toc301871112"/>
      <w:bookmarkStart w:id="2" w:name="_Toc13732328"/>
      <w:bookmarkStart w:id="3" w:name="_Toc13748266"/>
      <w:bookmarkStart w:id="4" w:name="_Toc18762736"/>
      <w:bookmarkStart w:id="5" w:name="_Toc77610221"/>
      <w:r w:rsidRPr="0071663C">
        <w:rPr>
          <w:rFonts w:eastAsia="黑体"/>
          <w:bCs/>
          <w:color w:val="000000"/>
          <w:sz w:val="32"/>
        </w:rPr>
        <w:lastRenderedPageBreak/>
        <w:t>前言</w:t>
      </w:r>
      <w:bookmarkEnd w:id="0"/>
      <w:bookmarkEnd w:id="1"/>
      <w:bookmarkEnd w:id="2"/>
      <w:bookmarkEnd w:id="3"/>
      <w:bookmarkEnd w:id="4"/>
      <w:bookmarkEnd w:id="5"/>
    </w:p>
    <w:p w:rsidR="00FA28E3" w:rsidRPr="00FA28E3" w:rsidRDefault="00FA28E3" w:rsidP="00FA28E3">
      <w:pPr>
        <w:jc w:val="center"/>
        <w:rPr>
          <w:rFonts w:eastAsia="黑体"/>
          <w:bCs/>
          <w:color w:val="000000"/>
          <w:szCs w:val="21"/>
        </w:rPr>
      </w:pPr>
    </w:p>
    <w:p w:rsidR="009864EB" w:rsidRPr="00790FFC" w:rsidRDefault="009864EB" w:rsidP="00250539">
      <w:pPr>
        <w:snapToGrid w:val="0"/>
        <w:spacing w:line="312" w:lineRule="auto"/>
        <w:ind w:firstLineChars="200" w:firstLine="416"/>
        <w:rPr>
          <w:rFonts w:ascii="宋体" w:hAnsi="宋体"/>
          <w:color w:val="000000"/>
          <w:szCs w:val="21"/>
        </w:rPr>
      </w:pPr>
      <w:r w:rsidRPr="00790FFC">
        <w:rPr>
          <w:rFonts w:ascii="宋体" w:hAnsi="宋体" w:hint="eastAsia"/>
          <w:color w:val="000000"/>
          <w:szCs w:val="21"/>
        </w:rPr>
        <w:t>本</w:t>
      </w:r>
      <w:r>
        <w:rPr>
          <w:rFonts w:ascii="宋体" w:hAnsi="宋体" w:hint="eastAsia"/>
          <w:color w:val="000000"/>
          <w:szCs w:val="21"/>
        </w:rPr>
        <w:t>文件</w:t>
      </w:r>
      <w:r w:rsidRPr="00790FFC">
        <w:rPr>
          <w:rFonts w:ascii="宋体" w:hAnsi="宋体" w:hint="eastAsia"/>
          <w:color w:val="000000"/>
          <w:szCs w:val="21"/>
        </w:rPr>
        <w:t>按照GB/T 1.1-20</w:t>
      </w:r>
      <w:r>
        <w:rPr>
          <w:rFonts w:ascii="宋体" w:hAnsi="宋体"/>
          <w:color w:val="000000"/>
          <w:szCs w:val="21"/>
        </w:rPr>
        <w:t>20</w:t>
      </w:r>
      <w:r>
        <w:rPr>
          <w:rFonts w:ascii="宋体" w:hAnsi="宋体" w:hint="eastAsia"/>
          <w:color w:val="000000"/>
          <w:szCs w:val="21"/>
        </w:rPr>
        <w:t>《标准化工作导则 第1部分：标准化文件的结构和起草规则》</w:t>
      </w:r>
      <w:r w:rsidRPr="00790FFC">
        <w:rPr>
          <w:rFonts w:ascii="宋体" w:hAnsi="宋体" w:hint="eastAsia"/>
          <w:color w:val="000000"/>
          <w:szCs w:val="21"/>
        </w:rPr>
        <w:t>的</w:t>
      </w:r>
      <w:r>
        <w:rPr>
          <w:rFonts w:ascii="宋体" w:hAnsi="宋体" w:hint="eastAsia"/>
          <w:color w:val="000000"/>
          <w:szCs w:val="21"/>
        </w:rPr>
        <w:t>规定</w:t>
      </w:r>
      <w:r w:rsidRPr="00790FFC">
        <w:rPr>
          <w:rFonts w:ascii="宋体" w:hAnsi="宋体" w:hint="eastAsia"/>
          <w:color w:val="000000"/>
          <w:szCs w:val="21"/>
        </w:rPr>
        <w:t>起草。</w:t>
      </w:r>
    </w:p>
    <w:p w:rsidR="006F2041" w:rsidRPr="006F2041" w:rsidRDefault="006F2041" w:rsidP="006F2041">
      <w:pPr>
        <w:snapToGrid w:val="0"/>
        <w:spacing w:line="312" w:lineRule="auto"/>
        <w:ind w:firstLineChars="200" w:firstLine="416"/>
        <w:rPr>
          <w:rFonts w:ascii="宋体" w:hAnsi="宋体"/>
          <w:color w:val="000000"/>
          <w:szCs w:val="21"/>
        </w:rPr>
      </w:pPr>
      <w:r w:rsidRPr="006F2041">
        <w:rPr>
          <w:rFonts w:ascii="宋体" w:hAnsi="宋体" w:hint="eastAsia"/>
          <w:color w:val="000000"/>
          <w:szCs w:val="21"/>
        </w:rPr>
        <w:t>根据中国工程建设标准化协会《关于印发&lt;2022年第一批协会标准制订、修订计划&gt;的通知》（建标协字[2022]13号）的要求，编制组经过广泛调查研究，认真总结实践经验，并在广泛征求意见的基础上，制定本标准。</w:t>
      </w:r>
    </w:p>
    <w:p w:rsidR="006F2041" w:rsidRDefault="006F2041" w:rsidP="006F2041">
      <w:pPr>
        <w:snapToGrid w:val="0"/>
        <w:spacing w:line="312" w:lineRule="auto"/>
        <w:ind w:firstLineChars="200" w:firstLine="416"/>
        <w:rPr>
          <w:rFonts w:ascii="宋体" w:hAnsi="宋体"/>
          <w:color w:val="000000"/>
          <w:szCs w:val="21"/>
        </w:rPr>
      </w:pPr>
      <w:r w:rsidRPr="006F2041">
        <w:rPr>
          <w:rFonts w:ascii="宋体" w:hAnsi="宋体" w:hint="eastAsia"/>
          <w:color w:val="000000"/>
          <w:szCs w:val="21"/>
        </w:rPr>
        <w:t>请注意本标准的某些内容可能直接或间接涉及专利。本标准的发布机构不承担识别这些专利的责任。</w:t>
      </w:r>
    </w:p>
    <w:p w:rsidR="009864EB" w:rsidRDefault="006F2041" w:rsidP="006F2041">
      <w:pPr>
        <w:snapToGrid w:val="0"/>
        <w:spacing w:line="312" w:lineRule="auto"/>
        <w:ind w:firstLineChars="200" w:firstLine="416"/>
        <w:rPr>
          <w:rFonts w:ascii="宋体" w:hAnsi="宋体"/>
          <w:color w:val="000000"/>
          <w:szCs w:val="21"/>
        </w:rPr>
      </w:pPr>
      <w:r w:rsidRPr="006F2041">
        <w:rPr>
          <w:rFonts w:ascii="宋体" w:hAnsi="宋体" w:hint="eastAsia"/>
          <w:color w:val="000000"/>
          <w:szCs w:val="21"/>
        </w:rPr>
        <w:t>本标准由中国工程建设标准化协会建筑与市政工程产品应用分会归口管理，由蒙娜丽莎集团股份有限公司负责具体技术内容的解释。执行本标准过程中如有意见或建议，请寄送蒙娜丽莎集团股份有限公司（地址：广东省佛山市南海区西樵镇太平工业区蒙娜丽莎集团股份有限公司研发中心，邮编</w:t>
      </w:r>
      <w:r w:rsidRPr="006F2041">
        <w:rPr>
          <w:rFonts w:ascii="宋体" w:hAnsi="宋体"/>
          <w:color w:val="000000"/>
          <w:szCs w:val="21"/>
        </w:rPr>
        <w:t>528231</w:t>
      </w:r>
      <w:r w:rsidRPr="006F2041">
        <w:rPr>
          <w:rFonts w:ascii="宋体" w:hAnsi="宋体" w:hint="eastAsia"/>
          <w:color w:val="000000"/>
          <w:szCs w:val="21"/>
        </w:rPr>
        <w:t>）。</w:t>
      </w:r>
    </w:p>
    <w:p w:rsidR="009864EB" w:rsidRPr="00790FFC" w:rsidRDefault="009864EB" w:rsidP="00250539">
      <w:pPr>
        <w:snapToGrid w:val="0"/>
        <w:spacing w:line="312" w:lineRule="auto"/>
        <w:ind w:firstLineChars="200" w:firstLine="416"/>
        <w:rPr>
          <w:rFonts w:ascii="宋体" w:hAnsi="宋体"/>
          <w:color w:val="000000"/>
          <w:szCs w:val="21"/>
        </w:rPr>
      </w:pPr>
      <w:r w:rsidRPr="00790FFC">
        <w:rPr>
          <w:rFonts w:ascii="宋体" w:hAnsi="宋体" w:hint="eastAsia"/>
          <w:color w:val="000000"/>
          <w:szCs w:val="21"/>
        </w:rPr>
        <w:t>本</w:t>
      </w:r>
      <w:r>
        <w:rPr>
          <w:rFonts w:ascii="宋体" w:hAnsi="宋体" w:hint="eastAsia"/>
          <w:color w:val="000000"/>
          <w:szCs w:val="21"/>
        </w:rPr>
        <w:t>文件</w:t>
      </w:r>
      <w:r w:rsidRPr="00790FFC">
        <w:rPr>
          <w:rFonts w:ascii="宋体" w:hAnsi="宋体" w:hint="eastAsia"/>
          <w:color w:val="000000"/>
          <w:szCs w:val="21"/>
        </w:rPr>
        <w:t>负责起草单位：</w:t>
      </w:r>
      <w:r w:rsidR="00DE01CD" w:rsidRPr="00790FFC">
        <w:rPr>
          <w:rFonts w:ascii="宋体" w:hAnsi="宋体"/>
          <w:color w:val="000000"/>
          <w:szCs w:val="21"/>
        </w:rPr>
        <w:t xml:space="preserve"> </w:t>
      </w:r>
    </w:p>
    <w:p w:rsidR="009864EB" w:rsidRPr="00790FFC" w:rsidRDefault="009864EB" w:rsidP="00250539">
      <w:pPr>
        <w:snapToGrid w:val="0"/>
        <w:spacing w:line="312" w:lineRule="auto"/>
        <w:ind w:firstLineChars="200" w:firstLine="416"/>
        <w:rPr>
          <w:rFonts w:ascii="宋体" w:hAnsi="宋体"/>
          <w:color w:val="000000"/>
          <w:szCs w:val="21"/>
        </w:rPr>
      </w:pPr>
      <w:r w:rsidRPr="00790FFC">
        <w:rPr>
          <w:rFonts w:ascii="宋体" w:hAnsi="宋体" w:hint="eastAsia"/>
          <w:color w:val="000000"/>
          <w:szCs w:val="21"/>
        </w:rPr>
        <w:t>本</w:t>
      </w:r>
      <w:r>
        <w:rPr>
          <w:rFonts w:ascii="宋体" w:hAnsi="宋体" w:hint="eastAsia"/>
          <w:color w:val="000000"/>
          <w:szCs w:val="21"/>
        </w:rPr>
        <w:t>文件</w:t>
      </w:r>
      <w:r w:rsidRPr="00790FFC">
        <w:rPr>
          <w:rFonts w:ascii="宋体" w:hAnsi="宋体" w:hint="eastAsia"/>
          <w:color w:val="000000"/>
          <w:szCs w:val="21"/>
        </w:rPr>
        <w:t>参加起草单位：</w:t>
      </w:r>
      <w:r w:rsidR="00DE01CD" w:rsidRPr="00790FFC">
        <w:rPr>
          <w:rFonts w:ascii="宋体" w:hAnsi="宋体"/>
          <w:color w:val="000000"/>
          <w:szCs w:val="21"/>
        </w:rPr>
        <w:t xml:space="preserve"> </w:t>
      </w:r>
    </w:p>
    <w:p w:rsidR="009864EB" w:rsidRDefault="009864EB" w:rsidP="00BD297D">
      <w:pPr>
        <w:snapToGrid w:val="0"/>
        <w:spacing w:line="312" w:lineRule="auto"/>
        <w:ind w:firstLineChars="200" w:firstLine="416"/>
        <w:rPr>
          <w:rFonts w:ascii="宋体" w:hAnsi="宋体"/>
          <w:color w:val="000000"/>
          <w:szCs w:val="21"/>
        </w:rPr>
      </w:pPr>
      <w:r w:rsidRPr="00790FFC">
        <w:rPr>
          <w:rFonts w:ascii="宋体" w:hAnsi="宋体" w:hint="eastAsia"/>
          <w:color w:val="000000"/>
          <w:szCs w:val="21"/>
        </w:rPr>
        <w:t>本</w:t>
      </w:r>
      <w:r>
        <w:rPr>
          <w:rFonts w:ascii="宋体" w:hAnsi="宋体" w:hint="eastAsia"/>
          <w:color w:val="000000"/>
          <w:szCs w:val="21"/>
        </w:rPr>
        <w:t>文件</w:t>
      </w:r>
      <w:r w:rsidRPr="00790FFC">
        <w:rPr>
          <w:rFonts w:ascii="宋体" w:hAnsi="宋体" w:hint="eastAsia"/>
          <w:color w:val="000000"/>
          <w:szCs w:val="21"/>
        </w:rPr>
        <w:t>主要起草人：</w:t>
      </w:r>
      <w:r w:rsidR="00DE01CD">
        <w:rPr>
          <w:rFonts w:ascii="宋体" w:hAnsi="宋体"/>
          <w:color w:val="000000"/>
          <w:szCs w:val="21"/>
        </w:rPr>
        <w:t xml:space="preserve"> </w:t>
      </w:r>
    </w:p>
    <w:p w:rsidR="009864EB" w:rsidRPr="00BD297D" w:rsidRDefault="009864EB" w:rsidP="00BD297D">
      <w:pPr>
        <w:snapToGrid w:val="0"/>
        <w:spacing w:line="312" w:lineRule="auto"/>
        <w:ind w:firstLineChars="200" w:firstLine="416"/>
        <w:rPr>
          <w:rFonts w:ascii="宋体" w:hAnsi="宋体"/>
          <w:color w:val="000000"/>
          <w:szCs w:val="21"/>
        </w:rPr>
      </w:pPr>
      <w:r w:rsidRPr="00BD297D">
        <w:rPr>
          <w:rFonts w:ascii="宋体" w:hAnsi="宋体" w:hint="eastAsia"/>
          <w:color w:val="000000"/>
          <w:szCs w:val="21"/>
        </w:rPr>
        <w:t>本文件主要审查人：</w:t>
      </w:r>
    </w:p>
    <w:p w:rsidR="009864EB" w:rsidRDefault="009864EB" w:rsidP="009864EB">
      <w:pPr>
        <w:pStyle w:val="24"/>
        <w:ind w:left="0" w:firstLineChars="200" w:firstLine="416"/>
        <w:rPr>
          <w:color w:val="000000"/>
        </w:rPr>
      </w:pPr>
    </w:p>
    <w:p w:rsidR="009864EB" w:rsidRPr="0071663C" w:rsidRDefault="009864EB" w:rsidP="009864EB">
      <w:pPr>
        <w:pStyle w:val="24"/>
        <w:ind w:left="0" w:firstLineChars="200" w:firstLine="416"/>
        <w:rPr>
          <w:color w:val="000000"/>
        </w:rPr>
      </w:pPr>
    </w:p>
    <w:p w:rsidR="009864EB" w:rsidRPr="0071663C" w:rsidRDefault="009864EB" w:rsidP="009864EB">
      <w:pPr>
        <w:pStyle w:val="24"/>
        <w:jc w:val="center"/>
        <w:rPr>
          <w:color w:val="000000"/>
        </w:rPr>
        <w:sectPr w:rsidR="009864EB" w:rsidRPr="0071663C" w:rsidSect="00E165F4">
          <w:footerReference w:type="default" r:id="rId16"/>
          <w:pgSz w:w="11907" w:h="16840" w:code="9"/>
          <w:pgMar w:top="1871" w:right="1134" w:bottom="1361" w:left="1418" w:header="1418" w:footer="992" w:gutter="0"/>
          <w:pgNumType w:fmt="upperRoman" w:chapSep="period"/>
          <w:cols w:space="425"/>
          <w:docGrid w:type="linesAndChars" w:linePitch="316" w:charSpace="-433"/>
        </w:sectPr>
      </w:pPr>
    </w:p>
    <w:p w:rsidR="009864EB" w:rsidRPr="006F2041" w:rsidRDefault="006F2041" w:rsidP="00FA28E3">
      <w:pPr>
        <w:jc w:val="center"/>
        <w:rPr>
          <w:rFonts w:ascii="黑体" w:eastAsia="黑体" w:hAnsi="黑体"/>
          <w:sz w:val="28"/>
        </w:rPr>
      </w:pPr>
      <w:r w:rsidRPr="006F2041">
        <w:rPr>
          <w:rFonts w:ascii="黑体" w:eastAsia="黑体" w:hAnsi="黑体" w:hint="eastAsia"/>
          <w:sz w:val="28"/>
        </w:rPr>
        <w:lastRenderedPageBreak/>
        <w:t>透光陶瓷板</w:t>
      </w:r>
    </w:p>
    <w:p w:rsidR="009864EB" w:rsidRPr="00D375AA" w:rsidRDefault="009864EB" w:rsidP="00DB5F89">
      <w:pPr>
        <w:pStyle w:val="affa"/>
        <w:numPr>
          <w:ilvl w:val="0"/>
          <w:numId w:val="8"/>
        </w:numPr>
        <w:spacing w:beforeLines="100" w:before="240" w:afterLines="100" w:after="240"/>
        <w:rPr>
          <w:sz w:val="24"/>
          <w:szCs w:val="24"/>
        </w:rPr>
      </w:pPr>
      <w:bookmarkStart w:id="6" w:name="_Toc247618047"/>
      <w:bookmarkStart w:id="7" w:name="_Toc247618192"/>
      <w:bookmarkStart w:id="8" w:name="_Toc261589490"/>
      <w:bookmarkStart w:id="9" w:name="_Toc13672237"/>
      <w:bookmarkStart w:id="10" w:name="_Toc13732330"/>
      <w:bookmarkStart w:id="11" w:name="_Toc13748268"/>
      <w:bookmarkStart w:id="12" w:name="_Toc146727474"/>
      <w:r w:rsidRPr="00D375AA">
        <w:rPr>
          <w:rFonts w:hint="eastAsia"/>
          <w:sz w:val="24"/>
          <w:szCs w:val="24"/>
        </w:rPr>
        <w:t>范围</w:t>
      </w:r>
      <w:bookmarkEnd w:id="6"/>
      <w:bookmarkEnd w:id="7"/>
      <w:bookmarkEnd w:id="8"/>
      <w:bookmarkEnd w:id="9"/>
      <w:bookmarkEnd w:id="10"/>
      <w:bookmarkEnd w:id="11"/>
      <w:bookmarkEnd w:id="12"/>
    </w:p>
    <w:p w:rsidR="006F2041" w:rsidRPr="006F2041" w:rsidRDefault="006F2041" w:rsidP="006F2041">
      <w:pPr>
        <w:pStyle w:val="afff"/>
        <w:ind w:firstLine="480"/>
        <w:rPr>
          <w:rFonts w:ascii="Times New Roman"/>
          <w:noProof w:val="0"/>
          <w:kern w:val="2"/>
          <w:sz w:val="24"/>
        </w:rPr>
      </w:pPr>
      <w:bookmarkStart w:id="13" w:name="_Hlk2440247"/>
      <w:r w:rsidRPr="006F2041">
        <w:rPr>
          <w:rFonts w:ascii="Times New Roman" w:hint="eastAsia"/>
          <w:noProof w:val="0"/>
          <w:kern w:val="2"/>
          <w:sz w:val="24"/>
        </w:rPr>
        <w:t>本文件规定了透光陶瓷板的术语和定义、分类和标记、要求、试验方法、检验规则、标志、包装、运输和贮存。</w:t>
      </w:r>
    </w:p>
    <w:p w:rsidR="00D375AA" w:rsidRPr="006F2041" w:rsidRDefault="006F2041" w:rsidP="006F2041">
      <w:pPr>
        <w:pStyle w:val="afff"/>
        <w:ind w:firstLine="480"/>
        <w:rPr>
          <w:szCs w:val="21"/>
        </w:rPr>
      </w:pPr>
      <w:r w:rsidRPr="006F2041">
        <w:rPr>
          <w:rFonts w:ascii="Times New Roman" w:hint="eastAsia"/>
          <w:noProof w:val="0"/>
          <w:kern w:val="2"/>
          <w:sz w:val="24"/>
        </w:rPr>
        <w:t>本文件适用于室内装饰用透光陶瓷板。</w:t>
      </w:r>
    </w:p>
    <w:p w:rsidR="009864EB" w:rsidRPr="00D375AA" w:rsidRDefault="009864EB" w:rsidP="00DB5F89">
      <w:pPr>
        <w:pStyle w:val="affa"/>
        <w:numPr>
          <w:ilvl w:val="0"/>
          <w:numId w:val="8"/>
        </w:numPr>
        <w:spacing w:beforeLines="100" w:before="240" w:afterLines="100" w:after="240"/>
        <w:rPr>
          <w:sz w:val="24"/>
          <w:szCs w:val="24"/>
        </w:rPr>
      </w:pPr>
      <w:bookmarkStart w:id="14" w:name="_Toc247618048"/>
      <w:bookmarkStart w:id="15" w:name="_Toc247618193"/>
      <w:bookmarkStart w:id="16" w:name="_Toc261589491"/>
      <w:bookmarkStart w:id="17" w:name="_Toc13672238"/>
      <w:bookmarkStart w:id="18" w:name="_Toc13732331"/>
      <w:bookmarkStart w:id="19" w:name="_Toc13748269"/>
      <w:bookmarkStart w:id="20" w:name="_Toc146727475"/>
      <w:bookmarkEnd w:id="13"/>
      <w:r w:rsidRPr="00D375AA">
        <w:rPr>
          <w:rFonts w:hint="eastAsia"/>
          <w:sz w:val="24"/>
          <w:szCs w:val="24"/>
        </w:rPr>
        <w:t>规范性引用文件</w:t>
      </w:r>
      <w:bookmarkEnd w:id="14"/>
      <w:bookmarkEnd w:id="15"/>
      <w:bookmarkEnd w:id="16"/>
      <w:bookmarkEnd w:id="17"/>
      <w:bookmarkEnd w:id="18"/>
      <w:bookmarkEnd w:id="19"/>
      <w:bookmarkEnd w:id="20"/>
    </w:p>
    <w:p w:rsidR="000F1C34" w:rsidRPr="00D375AA" w:rsidRDefault="000F1C34" w:rsidP="00D375AA">
      <w:pPr>
        <w:pStyle w:val="afff"/>
        <w:ind w:firstLine="480"/>
        <w:rPr>
          <w:sz w:val="24"/>
          <w:szCs w:val="24"/>
        </w:rPr>
      </w:pPr>
      <w:r w:rsidRPr="00D375AA">
        <w:rPr>
          <w:rFonts w:hint="eastAsia"/>
          <w:sz w:val="24"/>
          <w:szCs w:val="24"/>
        </w:rPr>
        <w:t>下列文件的内容通过文中的规范性引用而构成本文件必不可少的条款。其中，注日期的引用文件，仅该日期对应的版本适用于本文件；不注日期的引用文件，其最新版本（包括所有的修改单）适用于本文件。</w:t>
      </w:r>
    </w:p>
    <w:p w:rsidR="006F2041" w:rsidRPr="006F2041" w:rsidRDefault="006F2041" w:rsidP="006F2041">
      <w:pPr>
        <w:pStyle w:val="afff"/>
        <w:ind w:firstLine="480"/>
        <w:rPr>
          <w:sz w:val="24"/>
          <w:szCs w:val="24"/>
        </w:rPr>
      </w:pPr>
      <w:r w:rsidRPr="006F2041">
        <w:rPr>
          <w:rFonts w:hint="eastAsia"/>
          <w:sz w:val="24"/>
          <w:szCs w:val="24"/>
        </w:rPr>
        <w:t>GB/T 2680——2021 建筑玻璃 可见光透射比、太阳光直接透射比、太阳能总透射比、紫外线透射比及有关窗玻璃参数的测定</w:t>
      </w:r>
    </w:p>
    <w:p w:rsidR="006F2041" w:rsidRPr="006F2041" w:rsidRDefault="006F2041" w:rsidP="006F2041">
      <w:pPr>
        <w:pStyle w:val="afff"/>
        <w:ind w:firstLine="480"/>
        <w:rPr>
          <w:sz w:val="24"/>
          <w:szCs w:val="24"/>
        </w:rPr>
      </w:pPr>
      <w:r w:rsidRPr="006F2041">
        <w:rPr>
          <w:rFonts w:hint="eastAsia"/>
          <w:sz w:val="24"/>
          <w:szCs w:val="24"/>
        </w:rPr>
        <w:t>GB/T 3810.4 陶瓷砖试验方法 第4部分：断裂模数和破坏强度的测定</w:t>
      </w:r>
    </w:p>
    <w:p w:rsidR="006F2041" w:rsidRPr="006F2041" w:rsidRDefault="006F2041" w:rsidP="006F2041">
      <w:pPr>
        <w:pStyle w:val="afff"/>
        <w:ind w:firstLine="480"/>
        <w:rPr>
          <w:sz w:val="24"/>
          <w:szCs w:val="24"/>
        </w:rPr>
      </w:pPr>
      <w:r w:rsidRPr="006F2041">
        <w:rPr>
          <w:rFonts w:hint="eastAsia"/>
          <w:sz w:val="24"/>
          <w:szCs w:val="24"/>
        </w:rPr>
        <w:t>GB/T 3810.3 陶瓷砖试验方法 第3部分：吸水率、显气孔率、表观相对密度和容重的测定</w:t>
      </w:r>
    </w:p>
    <w:p w:rsidR="006F2041" w:rsidRPr="006F2041" w:rsidRDefault="006F2041" w:rsidP="006F2041">
      <w:pPr>
        <w:pStyle w:val="afff"/>
        <w:ind w:firstLine="480"/>
        <w:rPr>
          <w:sz w:val="24"/>
          <w:szCs w:val="24"/>
        </w:rPr>
      </w:pPr>
      <w:r w:rsidRPr="006F2041">
        <w:rPr>
          <w:rFonts w:hint="eastAsia"/>
          <w:sz w:val="24"/>
          <w:szCs w:val="24"/>
        </w:rPr>
        <w:t>GB/T 3810.9 陶瓷砖试验方法 第9部分：抗热震性的测定</w:t>
      </w:r>
    </w:p>
    <w:p w:rsidR="006F2041" w:rsidRPr="006F2041" w:rsidRDefault="006F2041" w:rsidP="006F2041">
      <w:pPr>
        <w:pStyle w:val="afff"/>
        <w:ind w:firstLine="480"/>
        <w:rPr>
          <w:sz w:val="24"/>
          <w:szCs w:val="24"/>
        </w:rPr>
      </w:pPr>
      <w:r w:rsidRPr="006F2041">
        <w:rPr>
          <w:rFonts w:hint="eastAsia"/>
          <w:sz w:val="24"/>
          <w:szCs w:val="24"/>
        </w:rPr>
        <w:t>GB/T 3810.11 陶瓷砖试验方法 第11部分：有釉砖抗釉裂性的测定</w:t>
      </w:r>
    </w:p>
    <w:p w:rsidR="006F2041" w:rsidRPr="006F2041" w:rsidRDefault="006F2041" w:rsidP="006F2041">
      <w:pPr>
        <w:pStyle w:val="afff"/>
        <w:ind w:firstLine="480"/>
        <w:rPr>
          <w:sz w:val="24"/>
          <w:szCs w:val="24"/>
        </w:rPr>
      </w:pPr>
      <w:r w:rsidRPr="006F2041">
        <w:rPr>
          <w:rFonts w:hint="eastAsia"/>
          <w:sz w:val="24"/>
          <w:szCs w:val="24"/>
        </w:rPr>
        <w:t>GB/T 3810.13 陶瓷砖试验方法 第13部分：耐化学腐蚀性的测定</w:t>
      </w:r>
    </w:p>
    <w:p w:rsidR="006F2041" w:rsidRPr="006F2041" w:rsidRDefault="006F2041" w:rsidP="006F2041">
      <w:pPr>
        <w:pStyle w:val="afff"/>
        <w:ind w:firstLine="480"/>
        <w:rPr>
          <w:sz w:val="24"/>
          <w:szCs w:val="24"/>
        </w:rPr>
      </w:pPr>
      <w:r w:rsidRPr="006F2041">
        <w:rPr>
          <w:rFonts w:hint="eastAsia"/>
          <w:sz w:val="24"/>
          <w:szCs w:val="24"/>
        </w:rPr>
        <w:t>GB/T 3810.14 陶瓷砖试验方法 第14部分：耐污染性的测定</w:t>
      </w:r>
    </w:p>
    <w:p w:rsidR="006F2041" w:rsidRPr="006F2041" w:rsidRDefault="006F2041" w:rsidP="006F2041">
      <w:pPr>
        <w:pStyle w:val="afff"/>
        <w:ind w:firstLine="480"/>
        <w:rPr>
          <w:sz w:val="24"/>
          <w:szCs w:val="24"/>
        </w:rPr>
      </w:pPr>
      <w:r w:rsidRPr="006F2041">
        <w:rPr>
          <w:rFonts w:hint="eastAsia"/>
          <w:sz w:val="24"/>
          <w:szCs w:val="24"/>
        </w:rPr>
        <w:t>GB/T 3810.15 陶瓷砖试验方法 第15部分：有釉砖铅和镉溶出量的测定</w:t>
      </w:r>
    </w:p>
    <w:p w:rsidR="006F2041" w:rsidRPr="006F2041" w:rsidRDefault="006F2041" w:rsidP="006F2041">
      <w:pPr>
        <w:pStyle w:val="afff"/>
        <w:ind w:firstLine="480"/>
        <w:rPr>
          <w:sz w:val="24"/>
          <w:szCs w:val="24"/>
        </w:rPr>
      </w:pPr>
      <w:r w:rsidRPr="006F2041">
        <w:rPr>
          <w:rFonts w:hint="eastAsia"/>
          <w:sz w:val="24"/>
          <w:szCs w:val="24"/>
        </w:rPr>
        <w:t>GB 6566 建筑材料放射性核素限量</w:t>
      </w:r>
    </w:p>
    <w:p w:rsidR="006F2041" w:rsidRPr="006F2041" w:rsidRDefault="006F2041" w:rsidP="006F2041">
      <w:pPr>
        <w:pStyle w:val="afff"/>
        <w:ind w:firstLine="480"/>
        <w:rPr>
          <w:sz w:val="24"/>
          <w:szCs w:val="24"/>
        </w:rPr>
      </w:pPr>
      <w:r w:rsidRPr="006F2041">
        <w:rPr>
          <w:rFonts w:hint="eastAsia"/>
          <w:sz w:val="24"/>
          <w:szCs w:val="24"/>
        </w:rPr>
        <w:t>GB 11614 平板玻璃</w:t>
      </w:r>
    </w:p>
    <w:p w:rsidR="006F2041" w:rsidRPr="006F2041" w:rsidRDefault="006F2041" w:rsidP="006F2041">
      <w:pPr>
        <w:pStyle w:val="afff"/>
        <w:ind w:firstLine="480"/>
        <w:rPr>
          <w:sz w:val="24"/>
          <w:szCs w:val="24"/>
        </w:rPr>
      </w:pPr>
      <w:r w:rsidRPr="006F2041">
        <w:rPr>
          <w:rFonts w:hint="eastAsia"/>
          <w:sz w:val="24"/>
          <w:szCs w:val="24"/>
        </w:rPr>
        <w:t>GB 15763.3 建筑用安全玻璃 第3部分：夹层玻璃</w:t>
      </w:r>
    </w:p>
    <w:p w:rsidR="006F2041" w:rsidRPr="006F2041" w:rsidRDefault="006F2041" w:rsidP="006F2041">
      <w:pPr>
        <w:pStyle w:val="afff"/>
        <w:ind w:firstLine="480"/>
        <w:rPr>
          <w:sz w:val="24"/>
          <w:szCs w:val="24"/>
        </w:rPr>
      </w:pPr>
      <w:r w:rsidRPr="006F2041">
        <w:rPr>
          <w:rFonts w:hint="eastAsia"/>
          <w:sz w:val="24"/>
          <w:szCs w:val="24"/>
        </w:rPr>
        <w:t>GB/T 23266-2009 陶瓷板</w:t>
      </w:r>
    </w:p>
    <w:p w:rsidR="006F2041" w:rsidRDefault="006F2041" w:rsidP="006F2041">
      <w:pPr>
        <w:pStyle w:val="afff"/>
        <w:ind w:firstLine="480"/>
        <w:rPr>
          <w:sz w:val="24"/>
          <w:szCs w:val="24"/>
        </w:rPr>
      </w:pPr>
      <w:r w:rsidRPr="006F2041">
        <w:rPr>
          <w:rFonts w:hint="eastAsia"/>
          <w:sz w:val="24"/>
          <w:szCs w:val="24"/>
        </w:rPr>
        <w:t>GB/T 29059 超薄石材复合板</w:t>
      </w:r>
    </w:p>
    <w:p w:rsidR="006F2041" w:rsidRDefault="006F2041" w:rsidP="006F2041">
      <w:pPr>
        <w:pStyle w:val="afff"/>
        <w:ind w:firstLine="480"/>
        <w:rPr>
          <w:sz w:val="24"/>
          <w:szCs w:val="24"/>
        </w:rPr>
      </w:pPr>
      <w:r w:rsidRPr="006F2041">
        <w:rPr>
          <w:sz w:val="24"/>
          <w:szCs w:val="24"/>
        </w:rPr>
        <w:t>GB 31604.24</w:t>
      </w:r>
      <w:r w:rsidRPr="006F2041">
        <w:rPr>
          <w:rFonts w:hint="eastAsia"/>
          <w:sz w:val="24"/>
          <w:szCs w:val="24"/>
        </w:rPr>
        <w:t>食品安全国家标准 食品接触材料及制品 镉迁移量的测定</w:t>
      </w:r>
    </w:p>
    <w:p w:rsidR="006F2041" w:rsidRPr="006F2041" w:rsidRDefault="006F2041" w:rsidP="006F2041">
      <w:pPr>
        <w:pStyle w:val="afff"/>
        <w:ind w:firstLine="480"/>
        <w:rPr>
          <w:sz w:val="24"/>
          <w:szCs w:val="24"/>
        </w:rPr>
      </w:pPr>
      <w:r w:rsidRPr="006F2041">
        <w:rPr>
          <w:sz w:val="24"/>
          <w:szCs w:val="24"/>
        </w:rPr>
        <w:t>GB 31604.34</w:t>
      </w:r>
      <w:r w:rsidRPr="006F2041">
        <w:rPr>
          <w:rFonts w:hint="eastAsia"/>
          <w:sz w:val="24"/>
          <w:szCs w:val="24"/>
        </w:rPr>
        <w:t>食品安全国家标准 食品接触材料及制品 铅的测定和迁移量的测定</w:t>
      </w:r>
    </w:p>
    <w:p w:rsidR="006F2041" w:rsidRDefault="006F2041" w:rsidP="006F2041">
      <w:pPr>
        <w:pStyle w:val="afff"/>
        <w:ind w:firstLine="480"/>
        <w:rPr>
          <w:sz w:val="24"/>
          <w:szCs w:val="24"/>
        </w:rPr>
      </w:pPr>
      <w:r w:rsidRPr="006F2041">
        <w:rPr>
          <w:rFonts w:hint="eastAsia"/>
          <w:sz w:val="24"/>
          <w:szCs w:val="24"/>
        </w:rPr>
        <w:t>JC/T 2166 夹层玻璃用聚乙烯醇缩丁醛(PVB)胶片</w:t>
      </w:r>
    </w:p>
    <w:p w:rsidR="009864EB" w:rsidRPr="00D375AA" w:rsidRDefault="009864EB" w:rsidP="00DB5F89">
      <w:pPr>
        <w:pStyle w:val="affa"/>
        <w:numPr>
          <w:ilvl w:val="0"/>
          <w:numId w:val="8"/>
        </w:numPr>
        <w:spacing w:beforeLines="100" w:before="240" w:afterLines="100" w:after="240"/>
        <w:rPr>
          <w:rFonts w:ascii="Times New Roman"/>
          <w:sz w:val="24"/>
          <w:szCs w:val="24"/>
        </w:rPr>
      </w:pPr>
      <w:bookmarkStart w:id="21" w:name="_Toc261589492"/>
      <w:bookmarkStart w:id="22" w:name="_Toc13672239"/>
      <w:bookmarkStart w:id="23" w:name="_Toc13732332"/>
      <w:bookmarkStart w:id="24" w:name="_Toc13748270"/>
      <w:bookmarkStart w:id="25" w:name="_Toc146727476"/>
      <w:r w:rsidRPr="00D375AA">
        <w:rPr>
          <w:rFonts w:ascii="Times New Roman" w:hint="eastAsia"/>
          <w:sz w:val="24"/>
          <w:szCs w:val="24"/>
        </w:rPr>
        <w:t>术语和定义</w:t>
      </w:r>
      <w:bookmarkEnd w:id="21"/>
      <w:bookmarkEnd w:id="22"/>
      <w:bookmarkEnd w:id="23"/>
      <w:bookmarkEnd w:id="24"/>
      <w:bookmarkEnd w:id="25"/>
    </w:p>
    <w:p w:rsidR="009864EB" w:rsidRPr="00D375AA" w:rsidRDefault="009864EB" w:rsidP="00D375AA">
      <w:pPr>
        <w:pStyle w:val="afff"/>
        <w:ind w:firstLine="480"/>
        <w:rPr>
          <w:rFonts w:ascii="黑体" w:eastAsia="黑体"/>
          <w:sz w:val="24"/>
          <w:szCs w:val="24"/>
        </w:rPr>
      </w:pPr>
      <w:r w:rsidRPr="00D375AA">
        <w:rPr>
          <w:rFonts w:ascii="黑体" w:eastAsia="黑体" w:hint="eastAsia"/>
          <w:sz w:val="24"/>
          <w:szCs w:val="24"/>
        </w:rPr>
        <w:t>下列术语和定义适用于本文件。</w:t>
      </w:r>
      <w:bookmarkStart w:id="26" w:name="_Toc13748271"/>
      <w:bookmarkStart w:id="27" w:name="_Toc13748451"/>
      <w:bookmarkStart w:id="28" w:name="_Hlk90798461"/>
      <w:bookmarkEnd w:id="26"/>
      <w:bookmarkEnd w:id="27"/>
    </w:p>
    <w:bookmarkEnd w:id="28"/>
    <w:p w:rsidR="00D375AA" w:rsidRDefault="00D375AA" w:rsidP="00DB5F89">
      <w:pPr>
        <w:pStyle w:val="affb"/>
        <w:numPr>
          <w:ilvl w:val="1"/>
          <w:numId w:val="8"/>
        </w:numPr>
        <w:spacing w:beforeLines="50" w:before="120" w:afterLines="50" w:after="120"/>
        <w:rPr>
          <w:rFonts w:hAnsi="黑体"/>
          <w:sz w:val="24"/>
          <w:szCs w:val="24"/>
        </w:rPr>
      </w:pPr>
    </w:p>
    <w:p w:rsidR="006F2041" w:rsidRDefault="006F2041" w:rsidP="00D375AA">
      <w:pPr>
        <w:pStyle w:val="afff"/>
        <w:ind w:firstLine="480"/>
        <w:rPr>
          <w:rFonts w:ascii="Times New Roman" w:eastAsia="黑体"/>
          <w:noProof w:val="0"/>
          <w:color w:val="000000"/>
          <w:sz w:val="24"/>
          <w:szCs w:val="24"/>
        </w:rPr>
      </w:pPr>
      <w:r w:rsidRPr="006F2041">
        <w:rPr>
          <w:rFonts w:ascii="Times New Roman" w:eastAsia="黑体" w:hint="eastAsia"/>
          <w:noProof w:val="0"/>
          <w:color w:val="000000"/>
          <w:sz w:val="24"/>
          <w:szCs w:val="24"/>
        </w:rPr>
        <w:t>透光陶瓷板</w:t>
      </w:r>
      <w:r w:rsidRPr="006F2041">
        <w:rPr>
          <w:rFonts w:ascii="Times New Roman" w:eastAsia="黑体" w:hint="eastAsia"/>
          <w:noProof w:val="0"/>
          <w:color w:val="000000"/>
          <w:sz w:val="24"/>
          <w:szCs w:val="24"/>
        </w:rPr>
        <w:t xml:space="preserve"> transmittance ceramic board</w:t>
      </w:r>
    </w:p>
    <w:p w:rsidR="00D375AA" w:rsidRDefault="006F2041" w:rsidP="00D375AA">
      <w:pPr>
        <w:pStyle w:val="afff"/>
        <w:ind w:firstLine="480"/>
        <w:rPr>
          <w:sz w:val="24"/>
          <w:szCs w:val="24"/>
        </w:rPr>
      </w:pPr>
      <w:r>
        <w:rPr>
          <w:rFonts w:hint="eastAsia"/>
          <w:color w:val="000000"/>
          <w:sz w:val="24"/>
          <w:szCs w:val="24"/>
        </w:rPr>
        <w:t>由黏土和其他无机非金属材料经成形、高温烧成等生产工艺制成的板状陶瓷制品</w:t>
      </w:r>
      <w:r w:rsidR="00D375AA">
        <w:rPr>
          <w:rFonts w:hint="eastAsia"/>
          <w:sz w:val="24"/>
          <w:szCs w:val="24"/>
        </w:rPr>
        <w:t>。</w:t>
      </w:r>
    </w:p>
    <w:p w:rsidR="006F2041" w:rsidRPr="006F2041" w:rsidRDefault="006F2041" w:rsidP="00D375AA">
      <w:pPr>
        <w:pStyle w:val="afff"/>
        <w:ind w:firstLine="420"/>
        <w:rPr>
          <w:szCs w:val="24"/>
        </w:rPr>
      </w:pPr>
      <w:r w:rsidRPr="006F2041">
        <w:rPr>
          <w:rFonts w:hint="eastAsia"/>
          <w:szCs w:val="24"/>
        </w:rPr>
        <w:t>注：厚度不大于6mm，上表面面积不小于1</w:t>
      </w:r>
      <w:r w:rsidRPr="006F2041">
        <w:rPr>
          <w:szCs w:val="24"/>
        </w:rPr>
        <w:t>.62</w:t>
      </w:r>
      <w:r w:rsidRPr="006F2041">
        <w:rPr>
          <w:rFonts w:hint="eastAsia"/>
          <w:szCs w:val="24"/>
        </w:rPr>
        <w:t>㎡，透光率不小于2%。</w:t>
      </w:r>
    </w:p>
    <w:p w:rsidR="00D375AA" w:rsidRDefault="00D375AA" w:rsidP="00DB5F89">
      <w:pPr>
        <w:pStyle w:val="affb"/>
        <w:numPr>
          <w:ilvl w:val="1"/>
          <w:numId w:val="8"/>
        </w:numPr>
        <w:spacing w:beforeLines="50" w:before="120" w:afterLines="50" w:after="120"/>
        <w:rPr>
          <w:rFonts w:hAnsi="黑体"/>
          <w:sz w:val="24"/>
          <w:szCs w:val="24"/>
        </w:rPr>
      </w:pPr>
    </w:p>
    <w:p w:rsidR="00D375AA" w:rsidRPr="004352D5" w:rsidRDefault="006F2041" w:rsidP="00D375AA">
      <w:pPr>
        <w:pStyle w:val="affb"/>
        <w:numPr>
          <w:ilvl w:val="1"/>
          <w:numId w:val="0"/>
        </w:numPr>
        <w:spacing w:before="120" w:after="120"/>
        <w:ind w:firstLineChars="200" w:firstLine="480"/>
        <w:rPr>
          <w:color w:val="000000"/>
          <w:sz w:val="24"/>
          <w:szCs w:val="24"/>
        </w:rPr>
      </w:pPr>
      <w:r w:rsidRPr="006F2041">
        <w:rPr>
          <w:rFonts w:hint="eastAsia"/>
          <w:color w:val="000000"/>
          <w:sz w:val="24"/>
          <w:szCs w:val="24"/>
        </w:rPr>
        <w:t>中间层</w:t>
      </w:r>
      <w:r w:rsidRPr="006F2041">
        <w:rPr>
          <w:rFonts w:hint="eastAsia"/>
          <w:color w:val="000000"/>
          <w:sz w:val="24"/>
          <w:szCs w:val="24"/>
        </w:rPr>
        <w:t>intertlayer</w:t>
      </w:r>
      <w:r w:rsidR="00D375AA" w:rsidRPr="004352D5">
        <w:rPr>
          <w:rFonts w:hint="eastAsia"/>
          <w:color w:val="000000"/>
          <w:sz w:val="24"/>
          <w:szCs w:val="24"/>
        </w:rPr>
        <w:t xml:space="preserve">  </w:t>
      </w:r>
    </w:p>
    <w:p w:rsidR="006F2041" w:rsidRPr="006F2041" w:rsidRDefault="006F2041" w:rsidP="006F2041">
      <w:pPr>
        <w:pStyle w:val="afff"/>
        <w:ind w:firstLine="480"/>
        <w:rPr>
          <w:sz w:val="24"/>
          <w:szCs w:val="24"/>
        </w:rPr>
      </w:pPr>
      <w:r w:rsidRPr="006F2041">
        <w:rPr>
          <w:rFonts w:hint="eastAsia"/>
          <w:sz w:val="24"/>
          <w:szCs w:val="24"/>
        </w:rPr>
        <w:t>位于透光陶瓷板和玻璃等材料之间起分隔和粘结作用的材料。</w:t>
      </w:r>
    </w:p>
    <w:p w:rsidR="00D375AA" w:rsidRPr="004352D5" w:rsidRDefault="006F2041" w:rsidP="006F2041">
      <w:pPr>
        <w:pStyle w:val="afff"/>
        <w:ind w:firstLine="480"/>
        <w:rPr>
          <w:sz w:val="24"/>
          <w:szCs w:val="24"/>
        </w:rPr>
      </w:pPr>
      <w:r w:rsidRPr="006F2041">
        <w:rPr>
          <w:rFonts w:hint="eastAsia"/>
          <w:sz w:val="24"/>
          <w:szCs w:val="24"/>
        </w:rPr>
        <w:t>[来源：GB 15763.3——2009，3.1，有修改]</w:t>
      </w:r>
      <w:r w:rsidR="00D375AA" w:rsidRPr="004352D5">
        <w:rPr>
          <w:rFonts w:hint="eastAsia"/>
          <w:sz w:val="24"/>
          <w:szCs w:val="24"/>
        </w:rPr>
        <w:t>。</w:t>
      </w:r>
    </w:p>
    <w:p w:rsidR="00D375AA" w:rsidRPr="004352D5" w:rsidRDefault="00D375AA" w:rsidP="00DB5F89">
      <w:pPr>
        <w:pStyle w:val="affb"/>
        <w:numPr>
          <w:ilvl w:val="1"/>
          <w:numId w:val="8"/>
        </w:numPr>
        <w:spacing w:beforeLines="50" w:before="120" w:afterLines="50" w:after="120"/>
        <w:rPr>
          <w:rFonts w:hAnsi="黑体"/>
          <w:sz w:val="24"/>
          <w:szCs w:val="24"/>
        </w:rPr>
      </w:pPr>
      <w:bookmarkStart w:id="29" w:name="_Toc13748275"/>
      <w:bookmarkStart w:id="30" w:name="_Toc13748455"/>
      <w:bookmarkEnd w:id="29"/>
      <w:bookmarkEnd w:id="30"/>
    </w:p>
    <w:p w:rsidR="00496127" w:rsidRPr="006F2041" w:rsidRDefault="006F2041" w:rsidP="006F2041">
      <w:pPr>
        <w:pStyle w:val="affb"/>
        <w:numPr>
          <w:ilvl w:val="1"/>
          <w:numId w:val="0"/>
        </w:numPr>
        <w:spacing w:before="120" w:after="120"/>
        <w:ind w:firstLineChars="200" w:firstLine="480"/>
        <w:rPr>
          <w:color w:val="000000"/>
          <w:sz w:val="24"/>
          <w:szCs w:val="24"/>
        </w:rPr>
      </w:pPr>
      <w:bookmarkStart w:id="31" w:name="_Toc13748276"/>
      <w:bookmarkStart w:id="32" w:name="_Toc13748456"/>
      <w:r w:rsidRPr="006F2041">
        <w:rPr>
          <w:rFonts w:hint="eastAsia"/>
          <w:color w:val="000000"/>
          <w:sz w:val="24"/>
          <w:szCs w:val="24"/>
        </w:rPr>
        <w:t>透光陶瓷复合板</w:t>
      </w:r>
      <w:r w:rsidRPr="006F2041">
        <w:rPr>
          <w:rFonts w:hint="eastAsia"/>
          <w:color w:val="000000"/>
          <w:sz w:val="24"/>
          <w:szCs w:val="24"/>
        </w:rPr>
        <w:t>compound board of transmittance ceramic</w:t>
      </w:r>
    </w:p>
    <w:bookmarkEnd w:id="31"/>
    <w:bookmarkEnd w:id="32"/>
    <w:p w:rsidR="00D375AA" w:rsidRDefault="006F2041" w:rsidP="00D375AA">
      <w:pPr>
        <w:pStyle w:val="afff"/>
        <w:ind w:firstLine="480"/>
        <w:rPr>
          <w:color w:val="000000"/>
          <w:sz w:val="24"/>
          <w:szCs w:val="24"/>
        </w:rPr>
      </w:pPr>
      <w:r w:rsidRPr="006F2041">
        <w:rPr>
          <w:rFonts w:hint="eastAsia"/>
          <w:sz w:val="24"/>
          <w:szCs w:val="24"/>
        </w:rPr>
        <w:t>以透光陶瓷板为面板复合形成的复合板。常见和大多数使用的是透光陶瓷板与玻璃，用中间层分隔并通过处理使其粘结为一体的玻璃构件。</w:t>
      </w:r>
    </w:p>
    <w:p w:rsidR="00D375AA" w:rsidRDefault="00D375AA" w:rsidP="00DB5F89">
      <w:pPr>
        <w:pStyle w:val="affb"/>
        <w:numPr>
          <w:ilvl w:val="1"/>
          <w:numId w:val="8"/>
        </w:numPr>
        <w:spacing w:beforeLines="50" w:before="120" w:afterLines="50" w:after="120"/>
        <w:rPr>
          <w:rFonts w:hAnsi="黑体"/>
          <w:sz w:val="24"/>
          <w:szCs w:val="24"/>
        </w:rPr>
      </w:pPr>
      <w:bookmarkStart w:id="33" w:name="_Toc13748277"/>
      <w:bookmarkStart w:id="34" w:name="_Toc13748457"/>
      <w:bookmarkEnd w:id="33"/>
      <w:bookmarkEnd w:id="34"/>
    </w:p>
    <w:p w:rsidR="00D375AA" w:rsidRPr="006F2041" w:rsidRDefault="006F2041" w:rsidP="006F2041">
      <w:pPr>
        <w:pStyle w:val="affb"/>
        <w:numPr>
          <w:ilvl w:val="1"/>
          <w:numId w:val="0"/>
        </w:numPr>
        <w:spacing w:before="120" w:after="120"/>
        <w:ind w:firstLineChars="200" w:firstLine="480"/>
        <w:rPr>
          <w:color w:val="000000"/>
          <w:sz w:val="24"/>
          <w:szCs w:val="24"/>
        </w:rPr>
      </w:pPr>
      <w:r w:rsidRPr="006F2041">
        <w:rPr>
          <w:rFonts w:hint="eastAsia"/>
          <w:color w:val="000000"/>
          <w:sz w:val="24"/>
          <w:szCs w:val="24"/>
        </w:rPr>
        <w:t>可见光透射比</w:t>
      </w:r>
      <w:r w:rsidRPr="006F2041">
        <w:rPr>
          <w:rFonts w:hint="eastAsia"/>
          <w:color w:val="000000"/>
          <w:sz w:val="24"/>
          <w:szCs w:val="24"/>
        </w:rPr>
        <w:t>/</w:t>
      </w:r>
      <w:r w:rsidRPr="006F2041">
        <w:rPr>
          <w:rFonts w:hint="eastAsia"/>
          <w:color w:val="000000"/>
          <w:sz w:val="24"/>
          <w:szCs w:val="24"/>
        </w:rPr>
        <w:t>透光率</w:t>
      </w:r>
      <w:r w:rsidRPr="006F2041">
        <w:rPr>
          <w:rFonts w:hint="eastAsia"/>
          <w:color w:val="000000"/>
          <w:sz w:val="24"/>
          <w:szCs w:val="24"/>
        </w:rPr>
        <w:t xml:space="preserve"> visible light transmittance</w:t>
      </w:r>
    </w:p>
    <w:p w:rsidR="006F2041" w:rsidRPr="006F2041" w:rsidRDefault="006F2041" w:rsidP="006F2041">
      <w:pPr>
        <w:pStyle w:val="afff"/>
        <w:ind w:firstLineChars="202" w:firstLine="485"/>
        <w:rPr>
          <w:color w:val="000000"/>
          <w:sz w:val="24"/>
          <w:szCs w:val="24"/>
        </w:rPr>
      </w:pPr>
      <w:r w:rsidRPr="006F2041">
        <w:rPr>
          <w:rFonts w:hint="eastAsia"/>
          <w:color w:val="000000"/>
          <w:sz w:val="24"/>
          <w:szCs w:val="24"/>
        </w:rPr>
        <w:t>在可见光光谱（380nm～780nm）范围内，CIE D65标准照明体条件下，CIE标准视见函数为接收条件的透过光通量与入射光通量之比。</w:t>
      </w:r>
    </w:p>
    <w:p w:rsidR="00D375AA" w:rsidRPr="00D375AA" w:rsidRDefault="006F2041" w:rsidP="006F2041">
      <w:pPr>
        <w:pStyle w:val="afff"/>
        <w:ind w:firstLineChars="202" w:firstLine="485"/>
        <w:rPr>
          <w:color w:val="000000"/>
        </w:rPr>
      </w:pPr>
      <w:r w:rsidRPr="006F2041">
        <w:rPr>
          <w:rFonts w:hint="eastAsia"/>
          <w:color w:val="000000"/>
          <w:sz w:val="24"/>
          <w:szCs w:val="24"/>
        </w:rPr>
        <w:t>[来源：GB/T 2680——2021，3.1]</w:t>
      </w:r>
    </w:p>
    <w:p w:rsidR="008506F3" w:rsidRDefault="008506F3" w:rsidP="00DB5F89">
      <w:pPr>
        <w:pStyle w:val="affa"/>
        <w:numPr>
          <w:ilvl w:val="0"/>
          <w:numId w:val="8"/>
        </w:numPr>
        <w:spacing w:beforeLines="100" w:before="240" w:afterLines="100" w:after="240"/>
        <w:rPr>
          <w:rFonts w:ascii="Times New Roman"/>
          <w:sz w:val="24"/>
          <w:szCs w:val="24"/>
        </w:rPr>
      </w:pPr>
      <w:bookmarkStart w:id="35" w:name="_Toc18762741"/>
      <w:bookmarkStart w:id="36" w:name="_Toc146727477"/>
      <w:r w:rsidRPr="00B56C39">
        <w:rPr>
          <w:rFonts w:ascii="Times New Roman" w:hint="eastAsia"/>
          <w:sz w:val="24"/>
          <w:szCs w:val="24"/>
        </w:rPr>
        <w:t>分类</w:t>
      </w:r>
      <w:bookmarkEnd w:id="35"/>
      <w:bookmarkEnd w:id="36"/>
    </w:p>
    <w:p w:rsidR="006F2041" w:rsidRPr="006F2041" w:rsidRDefault="006F2041" w:rsidP="006F2041">
      <w:pPr>
        <w:pStyle w:val="affb"/>
        <w:numPr>
          <w:ilvl w:val="1"/>
          <w:numId w:val="8"/>
        </w:numPr>
        <w:spacing w:beforeLines="50" w:before="120" w:afterLines="50" w:after="120"/>
        <w:rPr>
          <w:rFonts w:hAnsi="黑体"/>
          <w:sz w:val="24"/>
          <w:szCs w:val="24"/>
        </w:rPr>
      </w:pPr>
      <w:bookmarkStart w:id="37" w:name="_Toc136245419"/>
      <w:bookmarkStart w:id="38" w:name="_Toc136245477"/>
      <w:bookmarkStart w:id="39" w:name="_Toc13672241"/>
      <w:bookmarkStart w:id="40" w:name="_Toc13732334"/>
      <w:bookmarkStart w:id="41" w:name="_Toc13748282"/>
      <w:bookmarkStart w:id="42" w:name="_Toc18762742"/>
      <w:r w:rsidRPr="006F2041">
        <w:rPr>
          <w:rFonts w:hAnsi="黑体" w:hint="eastAsia"/>
          <w:sz w:val="24"/>
          <w:szCs w:val="24"/>
        </w:rPr>
        <w:t>分类</w:t>
      </w:r>
      <w:bookmarkEnd w:id="37"/>
      <w:bookmarkEnd w:id="38"/>
    </w:p>
    <w:p w:rsidR="006F2041" w:rsidRPr="006F2041" w:rsidRDefault="006F2041" w:rsidP="006F2041">
      <w:pPr>
        <w:pStyle w:val="afff"/>
        <w:ind w:firstLine="480"/>
        <w:rPr>
          <w:rFonts w:hAnsi="黑体"/>
          <w:sz w:val="24"/>
          <w:szCs w:val="24"/>
        </w:rPr>
      </w:pPr>
      <w:r w:rsidRPr="006F2041">
        <w:rPr>
          <w:rFonts w:hAnsi="黑体" w:hint="eastAsia"/>
          <w:sz w:val="24"/>
          <w:szCs w:val="24"/>
        </w:rPr>
        <w:t>透光陶瓷板按表面特征分为有釉透光陶瓷板（代号</w:t>
      </w:r>
      <w:r>
        <w:rPr>
          <w:rFonts w:hAnsi="黑体"/>
          <w:sz w:val="24"/>
          <w:szCs w:val="24"/>
        </w:rPr>
        <w:t>YY</w:t>
      </w:r>
      <w:r w:rsidRPr="006F2041">
        <w:rPr>
          <w:rFonts w:hAnsi="黑体" w:hint="eastAsia"/>
          <w:sz w:val="24"/>
          <w:szCs w:val="24"/>
        </w:rPr>
        <w:t>）和无釉透光陶瓷板（代号</w:t>
      </w:r>
      <w:r>
        <w:rPr>
          <w:rFonts w:hAnsi="黑体"/>
          <w:sz w:val="24"/>
          <w:szCs w:val="24"/>
        </w:rPr>
        <w:t>WY</w:t>
      </w:r>
      <w:r w:rsidRPr="006F2041">
        <w:rPr>
          <w:rFonts w:hAnsi="黑体" w:hint="eastAsia"/>
          <w:sz w:val="24"/>
          <w:szCs w:val="24"/>
        </w:rPr>
        <w:t>）。</w:t>
      </w:r>
    </w:p>
    <w:p w:rsidR="006F2041" w:rsidRPr="006F2041" w:rsidRDefault="006F2041" w:rsidP="006F2041">
      <w:pPr>
        <w:pStyle w:val="affb"/>
        <w:numPr>
          <w:ilvl w:val="1"/>
          <w:numId w:val="8"/>
        </w:numPr>
        <w:spacing w:beforeLines="50" w:before="120" w:afterLines="50" w:after="120"/>
        <w:rPr>
          <w:sz w:val="24"/>
        </w:rPr>
      </w:pPr>
      <w:bookmarkStart w:id="43" w:name="_Toc136245420"/>
      <w:bookmarkStart w:id="44" w:name="_Toc136245478"/>
      <w:r w:rsidRPr="006F2041">
        <w:rPr>
          <w:rFonts w:hint="eastAsia"/>
          <w:sz w:val="24"/>
        </w:rPr>
        <w:t>规格</w:t>
      </w:r>
      <w:bookmarkEnd w:id="43"/>
      <w:bookmarkEnd w:id="44"/>
    </w:p>
    <w:p w:rsidR="006F2041" w:rsidRPr="006F2041" w:rsidRDefault="006F2041" w:rsidP="006F2041">
      <w:pPr>
        <w:pStyle w:val="afff"/>
        <w:ind w:firstLine="480"/>
        <w:rPr>
          <w:rFonts w:hAnsi="黑体"/>
          <w:sz w:val="24"/>
          <w:szCs w:val="24"/>
        </w:rPr>
      </w:pPr>
      <w:r w:rsidRPr="006F2041">
        <w:rPr>
          <w:rFonts w:hAnsi="黑体" w:hint="eastAsia"/>
          <w:sz w:val="24"/>
          <w:szCs w:val="24"/>
        </w:rPr>
        <w:t>透光陶瓷板的常用规格尺寸为9</w:t>
      </w:r>
      <w:r w:rsidRPr="006F2041">
        <w:rPr>
          <w:rFonts w:hAnsi="黑体"/>
          <w:sz w:val="24"/>
          <w:szCs w:val="24"/>
        </w:rPr>
        <w:t>00</w:t>
      </w:r>
      <w:r w:rsidRPr="006F2041">
        <w:rPr>
          <w:rFonts w:hAnsi="黑体" w:hint="eastAsia"/>
          <w:sz w:val="24"/>
          <w:szCs w:val="24"/>
        </w:rPr>
        <w:t>mm</w:t>
      </w:r>
      <w:r w:rsidRPr="006F2041">
        <w:rPr>
          <w:rFonts w:hAnsi="黑体"/>
          <w:sz w:val="24"/>
          <w:szCs w:val="24"/>
        </w:rPr>
        <w:t>X1800</w:t>
      </w:r>
      <w:r w:rsidRPr="006F2041">
        <w:rPr>
          <w:rFonts w:hAnsi="黑体" w:hint="eastAsia"/>
          <w:sz w:val="24"/>
          <w:szCs w:val="24"/>
        </w:rPr>
        <w:t>mm，其他规格尺寸可由供需双方确定。</w:t>
      </w:r>
    </w:p>
    <w:p w:rsidR="008506F3" w:rsidRPr="00B56C39" w:rsidRDefault="006F2041" w:rsidP="00DB5F89">
      <w:pPr>
        <w:pStyle w:val="affa"/>
        <w:numPr>
          <w:ilvl w:val="0"/>
          <w:numId w:val="8"/>
        </w:numPr>
        <w:spacing w:beforeLines="100" w:before="240" w:afterLines="100" w:after="240"/>
        <w:rPr>
          <w:sz w:val="24"/>
          <w:szCs w:val="24"/>
        </w:rPr>
      </w:pPr>
      <w:bookmarkStart w:id="45" w:name="_Toc146727478"/>
      <w:r>
        <w:rPr>
          <w:rFonts w:hint="eastAsia"/>
          <w:sz w:val="24"/>
          <w:szCs w:val="24"/>
        </w:rPr>
        <w:t>一般</w:t>
      </w:r>
      <w:r w:rsidR="008506F3" w:rsidRPr="00B56C39">
        <w:rPr>
          <w:rFonts w:hint="eastAsia"/>
          <w:sz w:val="24"/>
          <w:szCs w:val="24"/>
        </w:rPr>
        <w:t>要求</w:t>
      </w:r>
      <w:bookmarkEnd w:id="39"/>
      <w:bookmarkEnd w:id="40"/>
      <w:bookmarkEnd w:id="41"/>
      <w:bookmarkEnd w:id="42"/>
      <w:bookmarkEnd w:id="45"/>
    </w:p>
    <w:p w:rsidR="006F2041" w:rsidRDefault="006F2041" w:rsidP="006F2041">
      <w:pPr>
        <w:pStyle w:val="afffff"/>
        <w:numPr>
          <w:ilvl w:val="1"/>
          <w:numId w:val="8"/>
        </w:numPr>
        <w:ind w:firstLineChars="0"/>
        <w:rPr>
          <w:rFonts w:ascii="宋体" w:hAnsi="宋体"/>
          <w:kern w:val="0"/>
          <w:sz w:val="24"/>
          <w:szCs w:val="24"/>
        </w:rPr>
      </w:pPr>
      <w:r w:rsidRPr="006F2041">
        <w:rPr>
          <w:rFonts w:ascii="宋体" w:hAnsi="宋体" w:hint="eastAsia"/>
          <w:kern w:val="0"/>
          <w:sz w:val="24"/>
          <w:szCs w:val="24"/>
        </w:rPr>
        <w:t>透光陶瓷板的厚度不应小于3.5毫米。</w:t>
      </w:r>
    </w:p>
    <w:p w:rsidR="006F2041" w:rsidRDefault="006F2041" w:rsidP="006F2041">
      <w:pPr>
        <w:pStyle w:val="afffff"/>
        <w:numPr>
          <w:ilvl w:val="1"/>
          <w:numId w:val="8"/>
        </w:numPr>
        <w:ind w:firstLineChars="0"/>
        <w:rPr>
          <w:rFonts w:ascii="宋体" w:hAnsi="宋体"/>
          <w:kern w:val="0"/>
          <w:sz w:val="24"/>
          <w:szCs w:val="24"/>
        </w:rPr>
      </w:pPr>
      <w:r w:rsidRPr="006F2041">
        <w:rPr>
          <w:rFonts w:ascii="宋体" w:hAnsi="宋体" w:hint="eastAsia"/>
          <w:kern w:val="0"/>
          <w:sz w:val="24"/>
          <w:szCs w:val="24"/>
        </w:rPr>
        <w:t>透光陶瓷板可与玻璃通过中间层复合成透光陶瓷复合板，其中玻璃应符合GB 11614的规定，中间层应符合JC/T 2166的规定，且厚度不应小于0.76毫米。</w:t>
      </w:r>
    </w:p>
    <w:p w:rsidR="006F2041" w:rsidRPr="006F2041" w:rsidRDefault="006F2041" w:rsidP="006F2041">
      <w:pPr>
        <w:pStyle w:val="affa"/>
        <w:numPr>
          <w:ilvl w:val="0"/>
          <w:numId w:val="8"/>
        </w:numPr>
        <w:spacing w:beforeLines="100" w:before="240" w:afterLines="100" w:after="240"/>
        <w:rPr>
          <w:sz w:val="24"/>
          <w:szCs w:val="24"/>
        </w:rPr>
      </w:pPr>
      <w:bookmarkStart w:id="46" w:name="_Toc136245425"/>
      <w:bookmarkStart w:id="47" w:name="_Toc136245481"/>
      <w:bookmarkStart w:id="48" w:name="_Toc146724105"/>
      <w:bookmarkStart w:id="49" w:name="_Toc146727479"/>
      <w:r w:rsidRPr="006F2041">
        <w:rPr>
          <w:rFonts w:hint="eastAsia"/>
          <w:sz w:val="24"/>
          <w:szCs w:val="24"/>
        </w:rPr>
        <w:t>要求</w:t>
      </w:r>
      <w:bookmarkEnd w:id="46"/>
      <w:bookmarkEnd w:id="47"/>
      <w:bookmarkEnd w:id="48"/>
      <w:bookmarkEnd w:id="49"/>
    </w:p>
    <w:p w:rsidR="006F2041" w:rsidRPr="006F2041" w:rsidRDefault="006F2041" w:rsidP="006F2041">
      <w:pPr>
        <w:pStyle w:val="affb"/>
        <w:numPr>
          <w:ilvl w:val="1"/>
          <w:numId w:val="8"/>
        </w:numPr>
        <w:spacing w:beforeLines="50" w:before="120" w:afterLines="50" w:after="120"/>
        <w:rPr>
          <w:rFonts w:hAnsi="黑体"/>
          <w:sz w:val="24"/>
          <w:szCs w:val="24"/>
        </w:rPr>
      </w:pPr>
      <w:bookmarkStart w:id="50" w:name="_Toc136245426"/>
      <w:bookmarkStart w:id="51" w:name="_Toc136245482"/>
      <w:r w:rsidRPr="006F2041">
        <w:rPr>
          <w:rFonts w:hAnsi="黑体" w:hint="eastAsia"/>
          <w:sz w:val="24"/>
          <w:szCs w:val="24"/>
        </w:rPr>
        <w:t>外观质量</w:t>
      </w:r>
      <w:bookmarkEnd w:id="50"/>
      <w:bookmarkEnd w:id="51"/>
    </w:p>
    <w:p w:rsidR="006F2041" w:rsidRDefault="006F2041" w:rsidP="006F2041">
      <w:pPr>
        <w:pStyle w:val="afffff6"/>
        <w:ind w:firstLine="480"/>
      </w:pPr>
      <w:r w:rsidRPr="006F2041">
        <w:rPr>
          <w:rFonts w:hint="eastAsia"/>
          <w:sz w:val="24"/>
        </w:rPr>
        <w:t>至少95%的透光陶瓷板其主要区域无明显缺陷。</w:t>
      </w:r>
    </w:p>
    <w:p w:rsidR="006F2041" w:rsidRDefault="006F2041" w:rsidP="006F2041">
      <w:pPr>
        <w:pStyle w:val="af6"/>
      </w:pPr>
      <w:r>
        <w:rPr>
          <w:rFonts w:hint="eastAsia"/>
        </w:rPr>
        <w:t>透光陶瓷板表面的人为装饰效果不能算作缺陷。</w:t>
      </w:r>
    </w:p>
    <w:p w:rsidR="006F2041" w:rsidRPr="006F2041" w:rsidRDefault="006F2041" w:rsidP="006F2041">
      <w:pPr>
        <w:pStyle w:val="affb"/>
        <w:numPr>
          <w:ilvl w:val="1"/>
          <w:numId w:val="8"/>
        </w:numPr>
        <w:spacing w:beforeLines="50" w:before="120" w:afterLines="50" w:after="120"/>
        <w:rPr>
          <w:rFonts w:hAnsi="黑体"/>
          <w:sz w:val="24"/>
          <w:szCs w:val="24"/>
        </w:rPr>
      </w:pPr>
      <w:bookmarkStart w:id="52" w:name="_Toc136245427"/>
      <w:bookmarkStart w:id="53" w:name="_Toc136245483"/>
      <w:r w:rsidRPr="006F2041">
        <w:rPr>
          <w:rFonts w:hAnsi="黑体" w:hint="eastAsia"/>
          <w:sz w:val="24"/>
          <w:szCs w:val="24"/>
        </w:rPr>
        <w:t>尺寸</w:t>
      </w:r>
      <w:bookmarkEnd w:id="52"/>
      <w:bookmarkEnd w:id="53"/>
    </w:p>
    <w:p w:rsidR="006F2041" w:rsidRPr="006F2041" w:rsidRDefault="006F2041" w:rsidP="006F2041">
      <w:pPr>
        <w:pStyle w:val="afffff6"/>
        <w:ind w:firstLine="480"/>
        <w:rPr>
          <w:sz w:val="24"/>
        </w:rPr>
      </w:pPr>
      <w:r w:rsidRPr="006F2041">
        <w:rPr>
          <w:rFonts w:hint="eastAsia"/>
          <w:sz w:val="24"/>
        </w:rPr>
        <w:t>工作尺寸的允许偏差应符合表</w:t>
      </w:r>
      <w:r w:rsidRPr="006F2041">
        <w:rPr>
          <w:sz w:val="24"/>
        </w:rPr>
        <w:t>1</w:t>
      </w:r>
      <w:r w:rsidRPr="006F2041">
        <w:rPr>
          <w:rFonts w:hint="eastAsia"/>
          <w:sz w:val="24"/>
        </w:rPr>
        <w:t>的规定。</w:t>
      </w:r>
    </w:p>
    <w:p w:rsidR="006F2041" w:rsidRDefault="006F2041" w:rsidP="006F2041">
      <w:pPr>
        <w:pStyle w:val="afffff8"/>
        <w:numPr>
          <w:ilvl w:val="0"/>
          <w:numId w:val="20"/>
        </w:numPr>
        <w:spacing w:before="120" w:after="120"/>
      </w:pPr>
      <w:r>
        <w:rPr>
          <w:rFonts w:hint="eastAsia"/>
        </w:rPr>
        <w:t>透光陶瓷板尺寸允许偏差</w:t>
      </w:r>
    </w:p>
    <w:p w:rsidR="006F2041" w:rsidRPr="006F2041" w:rsidRDefault="006F2041" w:rsidP="006F2041">
      <w:pPr>
        <w:pStyle w:val="afffffc"/>
        <w:jc w:val="right"/>
        <w:rPr>
          <w:sz w:val="21"/>
        </w:rPr>
      </w:pPr>
      <w:r w:rsidRPr="006F2041">
        <w:rPr>
          <w:rFonts w:hint="eastAsia"/>
          <w:sz w:val="21"/>
        </w:rPr>
        <w:t>单位为毫米</w:t>
      </w:r>
    </w:p>
    <w:tbl>
      <w:tblPr>
        <w:tblStyle w:val="af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6F2041" w:rsidRPr="00795683" w:rsidTr="005C33EB">
        <w:trPr>
          <w:tblHeader/>
          <w:jc w:val="center"/>
        </w:trPr>
        <w:tc>
          <w:tcPr>
            <w:tcW w:w="4667" w:type="dxa"/>
            <w:tcBorders>
              <w:top w:val="single" w:sz="8" w:space="0" w:color="auto"/>
              <w:bottom w:val="single" w:sz="8" w:space="0" w:color="auto"/>
            </w:tcBorders>
            <w:shd w:val="clear" w:color="auto" w:fill="auto"/>
            <w:vAlign w:val="center"/>
          </w:tcPr>
          <w:p w:rsidR="006F2041" w:rsidRPr="006F2041" w:rsidRDefault="006F2041" w:rsidP="005C33EB">
            <w:pPr>
              <w:pStyle w:val="afff"/>
              <w:ind w:firstLineChars="0" w:firstLine="0"/>
              <w:jc w:val="center"/>
              <w:rPr>
                <w:sz w:val="21"/>
              </w:rPr>
            </w:pPr>
            <w:r w:rsidRPr="006F2041">
              <w:rPr>
                <w:rFonts w:hint="eastAsia"/>
                <w:sz w:val="21"/>
              </w:rPr>
              <w:t>项目</w:t>
            </w:r>
          </w:p>
        </w:tc>
        <w:tc>
          <w:tcPr>
            <w:tcW w:w="4667" w:type="dxa"/>
            <w:tcBorders>
              <w:top w:val="single" w:sz="8" w:space="0" w:color="auto"/>
              <w:bottom w:val="single" w:sz="8" w:space="0" w:color="auto"/>
            </w:tcBorders>
            <w:shd w:val="clear" w:color="auto" w:fill="auto"/>
            <w:vAlign w:val="center"/>
          </w:tcPr>
          <w:p w:rsidR="006F2041" w:rsidRPr="006F2041" w:rsidRDefault="006F2041" w:rsidP="005C33EB">
            <w:pPr>
              <w:pStyle w:val="afff"/>
              <w:ind w:firstLineChars="0" w:firstLine="0"/>
              <w:jc w:val="center"/>
              <w:rPr>
                <w:sz w:val="21"/>
              </w:rPr>
            </w:pPr>
            <w:r w:rsidRPr="006F2041">
              <w:rPr>
                <w:rFonts w:hint="eastAsia"/>
                <w:sz w:val="21"/>
              </w:rPr>
              <w:t>允许偏差</w:t>
            </w:r>
          </w:p>
        </w:tc>
      </w:tr>
      <w:tr w:rsidR="006F2041" w:rsidRPr="00795683" w:rsidTr="005C33EB">
        <w:trPr>
          <w:jc w:val="center"/>
        </w:trPr>
        <w:tc>
          <w:tcPr>
            <w:tcW w:w="4667" w:type="dxa"/>
            <w:tcBorders>
              <w:top w:val="single" w:sz="8" w:space="0" w:color="auto"/>
            </w:tcBorders>
            <w:shd w:val="clear" w:color="auto" w:fill="auto"/>
            <w:vAlign w:val="center"/>
          </w:tcPr>
          <w:p w:rsidR="006F2041" w:rsidRPr="006F2041" w:rsidRDefault="006F2041" w:rsidP="005C33EB">
            <w:pPr>
              <w:pStyle w:val="afff"/>
              <w:ind w:firstLineChars="0" w:firstLine="0"/>
              <w:jc w:val="center"/>
              <w:rPr>
                <w:sz w:val="21"/>
              </w:rPr>
            </w:pPr>
            <w:r w:rsidRPr="006F2041">
              <w:rPr>
                <w:rFonts w:hint="eastAsia"/>
                <w:sz w:val="21"/>
              </w:rPr>
              <w:t>长度和宽度</w:t>
            </w:r>
          </w:p>
        </w:tc>
        <w:tc>
          <w:tcPr>
            <w:tcW w:w="4667" w:type="dxa"/>
            <w:tcBorders>
              <w:top w:val="single" w:sz="8" w:space="0" w:color="auto"/>
            </w:tcBorders>
            <w:shd w:val="clear" w:color="auto" w:fill="auto"/>
            <w:vAlign w:val="center"/>
          </w:tcPr>
          <w:p w:rsidR="006F2041" w:rsidRPr="006F2041" w:rsidRDefault="006F2041" w:rsidP="005C33EB">
            <w:pPr>
              <w:pStyle w:val="afff"/>
              <w:ind w:firstLineChars="0" w:firstLine="0"/>
              <w:jc w:val="center"/>
              <w:rPr>
                <w:sz w:val="21"/>
              </w:rPr>
            </w:pPr>
            <w:r w:rsidRPr="006F2041">
              <w:rPr>
                <w:rFonts w:hint="eastAsia"/>
                <w:sz w:val="21"/>
              </w:rPr>
              <w:t>±1</w:t>
            </w:r>
            <w:r w:rsidRPr="006F2041">
              <w:rPr>
                <w:sz w:val="21"/>
              </w:rPr>
              <w:t>.0</w:t>
            </w:r>
          </w:p>
        </w:tc>
      </w:tr>
      <w:tr w:rsidR="006F2041" w:rsidRPr="00795683" w:rsidTr="005C33EB">
        <w:trPr>
          <w:jc w:val="center"/>
        </w:trPr>
        <w:tc>
          <w:tcPr>
            <w:tcW w:w="4667" w:type="dxa"/>
            <w:shd w:val="clear" w:color="auto" w:fill="auto"/>
            <w:vAlign w:val="center"/>
          </w:tcPr>
          <w:p w:rsidR="006F2041" w:rsidRPr="006F2041" w:rsidRDefault="006F2041" w:rsidP="005C33EB">
            <w:pPr>
              <w:pStyle w:val="afff"/>
              <w:ind w:firstLineChars="0" w:firstLine="0"/>
              <w:jc w:val="center"/>
              <w:rPr>
                <w:sz w:val="21"/>
              </w:rPr>
            </w:pPr>
            <w:r w:rsidRPr="006F2041">
              <w:rPr>
                <w:rFonts w:hint="eastAsia"/>
                <w:sz w:val="21"/>
              </w:rPr>
              <w:t>厚度</w:t>
            </w:r>
          </w:p>
        </w:tc>
        <w:tc>
          <w:tcPr>
            <w:tcW w:w="4667" w:type="dxa"/>
            <w:shd w:val="clear" w:color="auto" w:fill="auto"/>
            <w:vAlign w:val="center"/>
          </w:tcPr>
          <w:p w:rsidR="006F2041" w:rsidRPr="006F2041" w:rsidRDefault="006F2041" w:rsidP="005C33EB">
            <w:pPr>
              <w:pStyle w:val="afff"/>
              <w:ind w:firstLineChars="0" w:firstLine="0"/>
              <w:jc w:val="center"/>
              <w:rPr>
                <w:sz w:val="21"/>
              </w:rPr>
            </w:pPr>
            <w:r w:rsidRPr="006F2041">
              <w:rPr>
                <w:rFonts w:hint="eastAsia"/>
                <w:sz w:val="21"/>
              </w:rPr>
              <w:t>±0</w:t>
            </w:r>
            <w:r w:rsidRPr="006F2041">
              <w:rPr>
                <w:sz w:val="21"/>
              </w:rPr>
              <w:t>.3</w:t>
            </w:r>
          </w:p>
        </w:tc>
      </w:tr>
      <w:tr w:rsidR="006F2041" w:rsidRPr="00795683" w:rsidTr="005C33EB">
        <w:trPr>
          <w:jc w:val="center"/>
        </w:trPr>
        <w:tc>
          <w:tcPr>
            <w:tcW w:w="4667" w:type="dxa"/>
            <w:shd w:val="clear" w:color="auto" w:fill="auto"/>
            <w:vAlign w:val="center"/>
          </w:tcPr>
          <w:p w:rsidR="006F2041" w:rsidRPr="006F2041" w:rsidRDefault="006F2041" w:rsidP="005C33EB">
            <w:pPr>
              <w:pStyle w:val="afff"/>
              <w:ind w:firstLineChars="0" w:firstLine="0"/>
              <w:jc w:val="center"/>
              <w:rPr>
                <w:sz w:val="21"/>
              </w:rPr>
            </w:pPr>
            <w:r w:rsidRPr="006F2041">
              <w:rPr>
                <w:rFonts w:hint="eastAsia"/>
                <w:sz w:val="21"/>
              </w:rPr>
              <w:t>对边长度差</w:t>
            </w:r>
          </w:p>
        </w:tc>
        <w:tc>
          <w:tcPr>
            <w:tcW w:w="4667" w:type="dxa"/>
            <w:shd w:val="clear" w:color="auto" w:fill="auto"/>
            <w:vAlign w:val="center"/>
          </w:tcPr>
          <w:p w:rsidR="006F2041" w:rsidRPr="006F2041" w:rsidRDefault="006F2041" w:rsidP="005C33EB">
            <w:pPr>
              <w:pStyle w:val="afff"/>
              <w:ind w:firstLineChars="0" w:firstLine="0"/>
              <w:jc w:val="center"/>
              <w:rPr>
                <w:sz w:val="21"/>
              </w:rPr>
            </w:pPr>
            <w:r w:rsidRPr="006F2041">
              <w:rPr>
                <w:rFonts w:hint="eastAsia"/>
                <w:sz w:val="21"/>
              </w:rPr>
              <w:t>≤1</w:t>
            </w:r>
            <w:r w:rsidRPr="006F2041">
              <w:rPr>
                <w:sz w:val="21"/>
              </w:rPr>
              <w:t>.0</w:t>
            </w:r>
          </w:p>
        </w:tc>
      </w:tr>
      <w:tr w:rsidR="006F2041" w:rsidRPr="00795683" w:rsidTr="005C33EB">
        <w:trPr>
          <w:jc w:val="center"/>
        </w:trPr>
        <w:tc>
          <w:tcPr>
            <w:tcW w:w="4667" w:type="dxa"/>
            <w:tcBorders>
              <w:bottom w:val="single" w:sz="8" w:space="0" w:color="auto"/>
            </w:tcBorders>
            <w:shd w:val="clear" w:color="auto" w:fill="auto"/>
            <w:vAlign w:val="center"/>
          </w:tcPr>
          <w:p w:rsidR="006F2041" w:rsidRPr="006F2041" w:rsidRDefault="006F2041" w:rsidP="005C33EB">
            <w:pPr>
              <w:pStyle w:val="afff"/>
              <w:ind w:firstLineChars="0" w:firstLine="0"/>
              <w:jc w:val="center"/>
              <w:rPr>
                <w:sz w:val="21"/>
              </w:rPr>
            </w:pPr>
            <w:r w:rsidRPr="006F2041">
              <w:rPr>
                <w:rFonts w:hint="eastAsia"/>
                <w:sz w:val="21"/>
              </w:rPr>
              <w:t>对角线长度差</w:t>
            </w:r>
          </w:p>
        </w:tc>
        <w:tc>
          <w:tcPr>
            <w:tcW w:w="4667" w:type="dxa"/>
            <w:tcBorders>
              <w:bottom w:val="single" w:sz="8" w:space="0" w:color="auto"/>
            </w:tcBorders>
            <w:shd w:val="clear" w:color="auto" w:fill="auto"/>
            <w:vAlign w:val="center"/>
          </w:tcPr>
          <w:p w:rsidR="006F2041" w:rsidRPr="006F2041" w:rsidRDefault="006F2041" w:rsidP="005C33EB">
            <w:pPr>
              <w:pStyle w:val="afff"/>
              <w:ind w:firstLineChars="0" w:firstLine="0"/>
              <w:jc w:val="center"/>
              <w:rPr>
                <w:sz w:val="21"/>
              </w:rPr>
            </w:pPr>
            <w:r w:rsidRPr="006F2041">
              <w:rPr>
                <w:rFonts w:hint="eastAsia"/>
                <w:sz w:val="21"/>
              </w:rPr>
              <w:t>≤1</w:t>
            </w:r>
            <w:r w:rsidRPr="006F2041">
              <w:rPr>
                <w:sz w:val="21"/>
              </w:rPr>
              <w:t>.5</w:t>
            </w:r>
          </w:p>
        </w:tc>
      </w:tr>
    </w:tbl>
    <w:p w:rsidR="006F2041" w:rsidRPr="006F2041" w:rsidRDefault="006F2041" w:rsidP="006F2041">
      <w:pPr>
        <w:pStyle w:val="affb"/>
        <w:numPr>
          <w:ilvl w:val="1"/>
          <w:numId w:val="8"/>
        </w:numPr>
        <w:spacing w:beforeLines="50" w:before="120" w:afterLines="50" w:after="120"/>
        <w:rPr>
          <w:rFonts w:hAnsi="黑体"/>
          <w:sz w:val="24"/>
          <w:szCs w:val="24"/>
        </w:rPr>
      </w:pPr>
      <w:bookmarkStart w:id="54" w:name="_Toc136245428"/>
      <w:bookmarkStart w:id="55" w:name="_Toc136245484"/>
      <w:r w:rsidRPr="006F2041">
        <w:rPr>
          <w:rFonts w:hAnsi="黑体" w:hint="eastAsia"/>
          <w:sz w:val="24"/>
          <w:szCs w:val="24"/>
        </w:rPr>
        <w:t>理化性能</w:t>
      </w:r>
      <w:bookmarkEnd w:id="54"/>
      <w:bookmarkEnd w:id="55"/>
    </w:p>
    <w:p w:rsidR="006F2041" w:rsidRDefault="006F2041" w:rsidP="006F2041">
      <w:pPr>
        <w:pStyle w:val="afffff6"/>
        <w:ind w:firstLine="480"/>
        <w:rPr>
          <w:sz w:val="24"/>
        </w:rPr>
      </w:pPr>
      <w:r w:rsidRPr="006F2041">
        <w:rPr>
          <w:rFonts w:hint="eastAsia"/>
          <w:sz w:val="24"/>
        </w:rPr>
        <w:t>理化性能应满足表</w:t>
      </w:r>
      <w:r w:rsidRPr="006F2041">
        <w:rPr>
          <w:sz w:val="24"/>
        </w:rPr>
        <w:t>2</w:t>
      </w:r>
      <w:r w:rsidRPr="006F2041">
        <w:rPr>
          <w:rFonts w:hint="eastAsia"/>
          <w:sz w:val="24"/>
        </w:rPr>
        <w:t>的规定。</w:t>
      </w:r>
    </w:p>
    <w:p w:rsidR="006F2041" w:rsidRPr="006F2041" w:rsidRDefault="006F2041" w:rsidP="006F2041">
      <w:pPr>
        <w:pStyle w:val="afffff6"/>
        <w:ind w:firstLine="480"/>
        <w:rPr>
          <w:sz w:val="24"/>
        </w:rPr>
      </w:pPr>
      <w:bookmarkStart w:id="56" w:name="_GoBack"/>
      <w:bookmarkEnd w:id="56"/>
    </w:p>
    <w:p w:rsidR="006F2041" w:rsidRDefault="006F2041" w:rsidP="006F2041">
      <w:pPr>
        <w:pStyle w:val="afffff8"/>
        <w:numPr>
          <w:ilvl w:val="0"/>
          <w:numId w:val="20"/>
        </w:numPr>
        <w:spacing w:before="120" w:after="120"/>
      </w:pPr>
      <w:r>
        <w:rPr>
          <w:rFonts w:hint="eastAsia"/>
        </w:rPr>
        <w:t>透光陶瓷板的理化性能</w:t>
      </w:r>
    </w:p>
    <w:tbl>
      <w:tblPr>
        <w:tblStyle w:val="af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84"/>
        <w:gridCol w:w="1984"/>
        <w:gridCol w:w="5366"/>
      </w:tblGrid>
      <w:tr w:rsidR="006F2041" w:rsidRPr="006F2041" w:rsidTr="005C33EB">
        <w:trPr>
          <w:trHeight w:val="487"/>
          <w:tblHeader/>
          <w:jc w:val="center"/>
        </w:trPr>
        <w:tc>
          <w:tcPr>
            <w:tcW w:w="3968" w:type="dxa"/>
            <w:gridSpan w:val="2"/>
            <w:tcBorders>
              <w:top w:val="single" w:sz="8" w:space="0" w:color="auto"/>
            </w:tcBorders>
            <w:shd w:val="clear" w:color="auto" w:fill="auto"/>
            <w:vAlign w:val="center"/>
          </w:tcPr>
          <w:p w:rsidR="006F2041" w:rsidRPr="006F2041" w:rsidRDefault="006F2041" w:rsidP="005C33EB">
            <w:pPr>
              <w:pStyle w:val="afffffb"/>
              <w:rPr>
                <w:sz w:val="21"/>
              </w:rPr>
            </w:pPr>
            <w:r w:rsidRPr="006F2041">
              <w:rPr>
                <w:rFonts w:hint="eastAsia"/>
                <w:sz w:val="21"/>
              </w:rPr>
              <w:t>项目</w:t>
            </w:r>
          </w:p>
        </w:tc>
        <w:tc>
          <w:tcPr>
            <w:tcW w:w="5366" w:type="dxa"/>
            <w:tcBorders>
              <w:top w:val="single" w:sz="8" w:space="0" w:color="auto"/>
            </w:tcBorders>
            <w:shd w:val="clear" w:color="auto" w:fill="auto"/>
            <w:vAlign w:val="center"/>
          </w:tcPr>
          <w:p w:rsidR="006F2041" w:rsidRPr="006F2041" w:rsidRDefault="006F2041" w:rsidP="005C33EB">
            <w:pPr>
              <w:pStyle w:val="afffffb"/>
              <w:rPr>
                <w:sz w:val="21"/>
              </w:rPr>
            </w:pPr>
            <w:r w:rsidRPr="006F2041">
              <w:rPr>
                <w:rFonts w:hint="eastAsia"/>
                <w:sz w:val="21"/>
              </w:rPr>
              <w:t>要求</w:t>
            </w:r>
          </w:p>
        </w:tc>
      </w:tr>
      <w:tr w:rsidR="006F2041" w:rsidRPr="006F2041" w:rsidTr="005C33EB">
        <w:trPr>
          <w:trHeight w:val="91"/>
          <w:jc w:val="center"/>
        </w:trPr>
        <w:tc>
          <w:tcPr>
            <w:tcW w:w="1984" w:type="dxa"/>
            <w:vMerge w:val="restart"/>
            <w:tcBorders>
              <w:top w:val="single" w:sz="8" w:space="0" w:color="auto"/>
            </w:tcBorders>
            <w:shd w:val="clear" w:color="auto" w:fill="auto"/>
            <w:vAlign w:val="center"/>
          </w:tcPr>
          <w:p w:rsidR="006F2041" w:rsidRPr="006F2041" w:rsidRDefault="006F2041" w:rsidP="005C33EB">
            <w:pPr>
              <w:pStyle w:val="afffffb"/>
              <w:rPr>
                <w:sz w:val="21"/>
              </w:rPr>
            </w:pPr>
            <w:r w:rsidRPr="006F2041">
              <w:rPr>
                <w:rFonts w:hint="eastAsia"/>
                <w:sz w:val="21"/>
              </w:rPr>
              <w:t>破坏强度/</w:t>
            </w:r>
            <w:r w:rsidRPr="006F2041">
              <w:rPr>
                <w:sz w:val="21"/>
              </w:rPr>
              <w:t>N</w:t>
            </w:r>
          </w:p>
        </w:tc>
        <w:tc>
          <w:tcPr>
            <w:tcW w:w="1984" w:type="dxa"/>
            <w:tcBorders>
              <w:top w:val="single" w:sz="8" w:space="0" w:color="auto"/>
            </w:tcBorders>
            <w:shd w:val="clear" w:color="auto" w:fill="auto"/>
            <w:vAlign w:val="center"/>
          </w:tcPr>
          <w:p w:rsidR="006F2041" w:rsidRPr="006F2041" w:rsidRDefault="006F2041" w:rsidP="005C33EB">
            <w:pPr>
              <w:pStyle w:val="afffffb"/>
              <w:rPr>
                <w:sz w:val="21"/>
              </w:rPr>
            </w:pPr>
            <w:r w:rsidRPr="006F2041">
              <w:rPr>
                <w:rFonts w:hint="eastAsia"/>
                <w:sz w:val="21"/>
              </w:rPr>
              <w:t>厚度d＜4.</w:t>
            </w:r>
            <w:r w:rsidRPr="006F2041">
              <w:rPr>
                <w:sz w:val="21"/>
              </w:rPr>
              <w:t>0</w:t>
            </w:r>
            <w:r w:rsidRPr="006F2041">
              <w:rPr>
                <w:rFonts w:hint="eastAsia"/>
                <w:sz w:val="21"/>
              </w:rPr>
              <w:t>mm</w:t>
            </w:r>
          </w:p>
        </w:tc>
        <w:tc>
          <w:tcPr>
            <w:tcW w:w="5366" w:type="dxa"/>
            <w:tcBorders>
              <w:top w:val="single" w:sz="8" w:space="0" w:color="auto"/>
            </w:tcBorders>
            <w:shd w:val="clear" w:color="auto" w:fill="auto"/>
            <w:vAlign w:val="center"/>
          </w:tcPr>
          <w:p w:rsidR="006F2041" w:rsidRPr="006F2041" w:rsidRDefault="006F2041" w:rsidP="005C33EB">
            <w:pPr>
              <w:pStyle w:val="afffffb"/>
              <w:rPr>
                <w:sz w:val="21"/>
              </w:rPr>
            </w:pPr>
            <w:r w:rsidRPr="006F2041">
              <w:rPr>
                <w:rFonts w:hint="eastAsia"/>
                <w:sz w:val="21"/>
              </w:rPr>
              <w:t>≥400</w:t>
            </w:r>
          </w:p>
        </w:tc>
      </w:tr>
      <w:tr w:rsidR="006F2041" w:rsidRPr="006F2041" w:rsidTr="005C33EB">
        <w:trPr>
          <w:trHeight w:val="90"/>
          <w:jc w:val="center"/>
        </w:trPr>
        <w:tc>
          <w:tcPr>
            <w:tcW w:w="1984" w:type="dxa"/>
            <w:vMerge/>
            <w:shd w:val="clear" w:color="auto" w:fill="auto"/>
            <w:vAlign w:val="center"/>
          </w:tcPr>
          <w:p w:rsidR="006F2041" w:rsidRPr="006F2041" w:rsidRDefault="006F2041" w:rsidP="005C33EB">
            <w:pPr>
              <w:pStyle w:val="afffffb"/>
              <w:rPr>
                <w:sz w:val="21"/>
              </w:rPr>
            </w:pPr>
          </w:p>
        </w:tc>
        <w:tc>
          <w:tcPr>
            <w:tcW w:w="1984" w:type="dxa"/>
            <w:tcBorders>
              <w:top w:val="single" w:sz="8" w:space="0" w:color="auto"/>
            </w:tcBorders>
            <w:shd w:val="clear" w:color="auto" w:fill="auto"/>
            <w:vAlign w:val="center"/>
          </w:tcPr>
          <w:p w:rsidR="006F2041" w:rsidRPr="006F2041" w:rsidRDefault="006F2041" w:rsidP="005C33EB">
            <w:pPr>
              <w:pStyle w:val="afffffb"/>
              <w:rPr>
                <w:sz w:val="21"/>
              </w:rPr>
            </w:pPr>
            <w:r w:rsidRPr="006F2041">
              <w:rPr>
                <w:rFonts w:hint="eastAsia"/>
                <w:sz w:val="21"/>
              </w:rPr>
              <w:t>厚度d≥4.</w:t>
            </w:r>
            <w:r w:rsidRPr="006F2041">
              <w:rPr>
                <w:sz w:val="21"/>
              </w:rPr>
              <w:t>0</w:t>
            </w:r>
            <w:r w:rsidRPr="006F2041">
              <w:rPr>
                <w:rFonts w:hint="eastAsia"/>
                <w:sz w:val="21"/>
              </w:rPr>
              <w:t>mm</w:t>
            </w:r>
          </w:p>
        </w:tc>
        <w:tc>
          <w:tcPr>
            <w:tcW w:w="5366" w:type="dxa"/>
            <w:shd w:val="clear" w:color="auto" w:fill="auto"/>
            <w:vAlign w:val="center"/>
          </w:tcPr>
          <w:p w:rsidR="006F2041" w:rsidRPr="006F2041" w:rsidRDefault="006F2041" w:rsidP="005C33EB">
            <w:pPr>
              <w:pStyle w:val="afffffb"/>
              <w:rPr>
                <w:sz w:val="21"/>
              </w:rPr>
            </w:pPr>
            <w:r w:rsidRPr="006F2041">
              <w:rPr>
                <w:rFonts w:hint="eastAsia"/>
                <w:sz w:val="21"/>
              </w:rPr>
              <w:t>≥800</w:t>
            </w:r>
          </w:p>
        </w:tc>
      </w:tr>
      <w:tr w:rsidR="006F2041" w:rsidRPr="006F2041" w:rsidTr="005C33EB">
        <w:trPr>
          <w:jc w:val="center"/>
        </w:trPr>
        <w:tc>
          <w:tcPr>
            <w:tcW w:w="3968" w:type="dxa"/>
            <w:gridSpan w:val="2"/>
            <w:shd w:val="clear" w:color="auto" w:fill="auto"/>
            <w:vAlign w:val="center"/>
          </w:tcPr>
          <w:p w:rsidR="006F2041" w:rsidRPr="006F2041" w:rsidRDefault="006F2041" w:rsidP="005C33EB">
            <w:pPr>
              <w:pStyle w:val="afffffb"/>
              <w:rPr>
                <w:sz w:val="21"/>
              </w:rPr>
            </w:pPr>
            <w:r w:rsidRPr="006F2041">
              <w:rPr>
                <w:rFonts w:hint="eastAsia"/>
                <w:sz w:val="21"/>
              </w:rPr>
              <w:t>断裂模数/</w:t>
            </w:r>
            <w:r w:rsidRPr="006F2041">
              <w:rPr>
                <w:sz w:val="21"/>
              </w:rPr>
              <w:t>MP</w:t>
            </w:r>
            <w:r w:rsidRPr="006F2041">
              <w:rPr>
                <w:rFonts w:hint="eastAsia"/>
                <w:sz w:val="21"/>
              </w:rPr>
              <w:t>a</w:t>
            </w:r>
          </w:p>
        </w:tc>
        <w:tc>
          <w:tcPr>
            <w:tcW w:w="5366" w:type="dxa"/>
            <w:shd w:val="clear" w:color="auto" w:fill="auto"/>
            <w:vAlign w:val="center"/>
          </w:tcPr>
          <w:p w:rsidR="006F2041" w:rsidRPr="006F2041" w:rsidRDefault="006F2041" w:rsidP="005C33EB">
            <w:pPr>
              <w:pStyle w:val="afffffb"/>
              <w:rPr>
                <w:sz w:val="21"/>
              </w:rPr>
            </w:pPr>
            <w:r w:rsidRPr="006F2041">
              <w:rPr>
                <w:rFonts w:hAnsi="宋体" w:hint="eastAsia"/>
                <w:sz w:val="21"/>
                <w:szCs w:val="21"/>
              </w:rPr>
              <w:t>平均值≥</w:t>
            </w:r>
            <w:r w:rsidRPr="006F2041">
              <w:rPr>
                <w:rFonts w:hAnsi="宋体"/>
                <w:sz w:val="21"/>
                <w:szCs w:val="21"/>
              </w:rPr>
              <w:t>45</w:t>
            </w:r>
            <w:r w:rsidRPr="006F2041">
              <w:rPr>
                <w:rFonts w:hAnsi="宋体" w:hint="eastAsia"/>
                <w:sz w:val="21"/>
                <w:szCs w:val="21"/>
              </w:rPr>
              <w:t>，单值≥</w:t>
            </w:r>
            <w:r w:rsidRPr="006F2041">
              <w:rPr>
                <w:rFonts w:hAnsi="宋体"/>
                <w:sz w:val="21"/>
                <w:szCs w:val="21"/>
              </w:rPr>
              <w:t>40</w:t>
            </w:r>
          </w:p>
        </w:tc>
      </w:tr>
      <w:tr w:rsidR="006F2041" w:rsidRPr="006F2041" w:rsidTr="005C33EB">
        <w:trPr>
          <w:jc w:val="center"/>
        </w:trPr>
        <w:tc>
          <w:tcPr>
            <w:tcW w:w="3968" w:type="dxa"/>
            <w:gridSpan w:val="2"/>
            <w:shd w:val="clear" w:color="auto" w:fill="auto"/>
            <w:vAlign w:val="center"/>
          </w:tcPr>
          <w:p w:rsidR="006F2041" w:rsidRPr="006F2041" w:rsidRDefault="006F2041" w:rsidP="005C33EB">
            <w:pPr>
              <w:pStyle w:val="afffffb"/>
              <w:rPr>
                <w:sz w:val="21"/>
              </w:rPr>
            </w:pPr>
            <w:r w:rsidRPr="006F2041">
              <w:rPr>
                <w:rFonts w:hint="eastAsia"/>
                <w:sz w:val="21"/>
              </w:rPr>
              <w:t>吸水率</w:t>
            </w:r>
          </w:p>
        </w:tc>
        <w:tc>
          <w:tcPr>
            <w:tcW w:w="5366" w:type="dxa"/>
            <w:shd w:val="clear" w:color="auto" w:fill="auto"/>
            <w:vAlign w:val="center"/>
          </w:tcPr>
          <w:p w:rsidR="006F2041" w:rsidRPr="006F2041" w:rsidRDefault="006F2041" w:rsidP="005C33EB">
            <w:pPr>
              <w:pStyle w:val="afffffb"/>
              <w:rPr>
                <w:rFonts w:hAnsi="宋体"/>
                <w:sz w:val="21"/>
                <w:szCs w:val="21"/>
              </w:rPr>
            </w:pPr>
            <w:r w:rsidRPr="006F2041">
              <w:rPr>
                <w:rFonts w:hint="eastAsia"/>
                <w:sz w:val="21"/>
              </w:rPr>
              <w:t>平均值E≤0.5%</w:t>
            </w:r>
            <w:r w:rsidRPr="006F2041">
              <w:rPr>
                <w:sz w:val="21"/>
              </w:rPr>
              <w:t>;</w:t>
            </w:r>
            <w:r w:rsidRPr="006F2041">
              <w:rPr>
                <w:rFonts w:hint="eastAsia"/>
                <w:sz w:val="21"/>
              </w:rPr>
              <w:t>单值E≤</w:t>
            </w:r>
            <w:r w:rsidRPr="006F2041">
              <w:rPr>
                <w:sz w:val="21"/>
              </w:rPr>
              <w:t>0</w:t>
            </w:r>
            <w:r w:rsidRPr="006F2041">
              <w:rPr>
                <w:rFonts w:hint="eastAsia"/>
                <w:sz w:val="21"/>
              </w:rPr>
              <w:t>.</w:t>
            </w:r>
            <w:r w:rsidRPr="006F2041">
              <w:rPr>
                <w:sz w:val="21"/>
              </w:rPr>
              <w:t>6</w:t>
            </w:r>
            <w:r w:rsidRPr="006F2041">
              <w:rPr>
                <w:rFonts w:hint="eastAsia"/>
                <w:sz w:val="21"/>
              </w:rPr>
              <w:t>%。</w:t>
            </w:r>
          </w:p>
        </w:tc>
      </w:tr>
      <w:tr w:rsidR="006F2041" w:rsidRPr="006F2041" w:rsidTr="005C33EB">
        <w:trPr>
          <w:jc w:val="center"/>
        </w:trPr>
        <w:tc>
          <w:tcPr>
            <w:tcW w:w="3968" w:type="dxa"/>
            <w:gridSpan w:val="2"/>
            <w:shd w:val="clear" w:color="auto" w:fill="auto"/>
            <w:vAlign w:val="center"/>
          </w:tcPr>
          <w:p w:rsidR="006F2041" w:rsidRPr="006F2041" w:rsidRDefault="006F2041" w:rsidP="005C33EB">
            <w:pPr>
              <w:pStyle w:val="afffffb"/>
              <w:rPr>
                <w:sz w:val="21"/>
              </w:rPr>
            </w:pPr>
            <w:r w:rsidRPr="006F2041">
              <w:rPr>
                <w:rFonts w:hint="eastAsia"/>
                <w:sz w:val="21"/>
              </w:rPr>
              <w:t>透光率/可见光透射比</w:t>
            </w:r>
          </w:p>
        </w:tc>
        <w:tc>
          <w:tcPr>
            <w:tcW w:w="5366" w:type="dxa"/>
            <w:shd w:val="clear" w:color="auto" w:fill="auto"/>
            <w:vAlign w:val="center"/>
          </w:tcPr>
          <w:p w:rsidR="006F2041" w:rsidRPr="006F2041" w:rsidRDefault="006F2041" w:rsidP="005C33EB">
            <w:pPr>
              <w:pStyle w:val="afffffb"/>
              <w:rPr>
                <w:rFonts w:hAnsi="宋体"/>
                <w:sz w:val="21"/>
                <w:szCs w:val="21"/>
              </w:rPr>
            </w:pPr>
            <w:r w:rsidRPr="006F2041">
              <w:rPr>
                <w:rFonts w:hint="eastAsia"/>
                <w:color w:val="000000"/>
                <w:sz w:val="21"/>
                <w:szCs w:val="21"/>
              </w:rPr>
              <w:t>≥2%</w:t>
            </w:r>
          </w:p>
        </w:tc>
      </w:tr>
      <w:tr w:rsidR="006F2041" w:rsidRPr="006F2041" w:rsidTr="005C33EB">
        <w:trPr>
          <w:jc w:val="center"/>
        </w:trPr>
        <w:tc>
          <w:tcPr>
            <w:tcW w:w="3968" w:type="dxa"/>
            <w:gridSpan w:val="2"/>
            <w:shd w:val="clear" w:color="auto" w:fill="auto"/>
            <w:vAlign w:val="center"/>
          </w:tcPr>
          <w:p w:rsidR="006F2041" w:rsidRPr="006F2041" w:rsidRDefault="006F2041" w:rsidP="005C33EB">
            <w:pPr>
              <w:pStyle w:val="afffffb"/>
              <w:rPr>
                <w:sz w:val="21"/>
              </w:rPr>
            </w:pPr>
            <w:r w:rsidRPr="006F2041">
              <w:rPr>
                <w:rFonts w:hint="eastAsia"/>
                <w:sz w:val="21"/>
              </w:rPr>
              <w:t>抗热震性</w:t>
            </w:r>
          </w:p>
        </w:tc>
        <w:tc>
          <w:tcPr>
            <w:tcW w:w="5366" w:type="dxa"/>
            <w:shd w:val="clear" w:color="auto" w:fill="auto"/>
            <w:vAlign w:val="center"/>
          </w:tcPr>
          <w:p w:rsidR="006F2041" w:rsidRPr="006F2041" w:rsidRDefault="006F2041" w:rsidP="005C33EB">
            <w:pPr>
              <w:pStyle w:val="afffffb"/>
              <w:rPr>
                <w:sz w:val="21"/>
              </w:rPr>
            </w:pPr>
            <w:r w:rsidRPr="006F2041">
              <w:rPr>
                <w:rFonts w:hint="eastAsia"/>
                <w:sz w:val="21"/>
              </w:rPr>
              <w:t>经抗热震性试验后，无裂纹或剥落</w:t>
            </w:r>
          </w:p>
        </w:tc>
      </w:tr>
      <w:tr w:rsidR="006F2041" w:rsidRPr="006F2041" w:rsidTr="005C33EB">
        <w:trPr>
          <w:jc w:val="center"/>
        </w:trPr>
        <w:tc>
          <w:tcPr>
            <w:tcW w:w="3968" w:type="dxa"/>
            <w:gridSpan w:val="2"/>
            <w:shd w:val="clear" w:color="auto" w:fill="auto"/>
            <w:vAlign w:val="center"/>
          </w:tcPr>
          <w:p w:rsidR="006F2041" w:rsidRPr="006F2041" w:rsidRDefault="006F2041" w:rsidP="005C33EB">
            <w:pPr>
              <w:pStyle w:val="afffffb"/>
              <w:rPr>
                <w:sz w:val="21"/>
              </w:rPr>
            </w:pPr>
            <w:r w:rsidRPr="006F2041">
              <w:rPr>
                <w:rFonts w:hint="eastAsia"/>
                <w:sz w:val="21"/>
              </w:rPr>
              <w:t>弹性限度/</w:t>
            </w:r>
            <w:r w:rsidRPr="006F2041">
              <w:rPr>
                <w:sz w:val="21"/>
              </w:rPr>
              <w:t>mm</w:t>
            </w:r>
          </w:p>
        </w:tc>
        <w:tc>
          <w:tcPr>
            <w:tcW w:w="5366" w:type="dxa"/>
            <w:shd w:val="clear" w:color="auto" w:fill="auto"/>
            <w:vAlign w:val="center"/>
          </w:tcPr>
          <w:p w:rsidR="006F2041" w:rsidRPr="006F2041" w:rsidRDefault="006F2041" w:rsidP="005C33EB">
            <w:pPr>
              <w:pStyle w:val="afffffb"/>
              <w:rPr>
                <w:sz w:val="21"/>
              </w:rPr>
            </w:pPr>
            <w:r w:rsidRPr="006F2041">
              <w:rPr>
                <w:rFonts w:hint="eastAsia"/>
                <w:sz w:val="21"/>
              </w:rPr>
              <w:t>≥1</w:t>
            </w:r>
            <w:r w:rsidRPr="006F2041">
              <w:rPr>
                <w:sz w:val="21"/>
              </w:rPr>
              <w:t>2</w:t>
            </w:r>
          </w:p>
        </w:tc>
      </w:tr>
      <w:tr w:rsidR="006F2041" w:rsidRPr="006F2041" w:rsidTr="005C33EB">
        <w:trPr>
          <w:jc w:val="center"/>
        </w:trPr>
        <w:tc>
          <w:tcPr>
            <w:tcW w:w="3968" w:type="dxa"/>
            <w:gridSpan w:val="2"/>
            <w:shd w:val="clear" w:color="auto" w:fill="auto"/>
            <w:vAlign w:val="center"/>
          </w:tcPr>
          <w:p w:rsidR="006F2041" w:rsidRPr="006F2041" w:rsidRDefault="006F2041" w:rsidP="005C33EB">
            <w:pPr>
              <w:pStyle w:val="afffffb"/>
              <w:rPr>
                <w:sz w:val="21"/>
              </w:rPr>
            </w:pPr>
            <w:r w:rsidRPr="006F2041">
              <w:rPr>
                <w:rFonts w:hint="eastAsia"/>
                <w:sz w:val="21"/>
              </w:rPr>
              <w:t>抗釉裂性</w:t>
            </w:r>
          </w:p>
        </w:tc>
        <w:tc>
          <w:tcPr>
            <w:tcW w:w="5366" w:type="dxa"/>
            <w:shd w:val="clear" w:color="auto" w:fill="auto"/>
            <w:vAlign w:val="center"/>
          </w:tcPr>
          <w:p w:rsidR="006F2041" w:rsidRPr="006F2041" w:rsidRDefault="006F2041" w:rsidP="005C33EB">
            <w:pPr>
              <w:pStyle w:val="afffffb"/>
              <w:rPr>
                <w:sz w:val="21"/>
              </w:rPr>
            </w:pPr>
            <w:r w:rsidRPr="006F2041">
              <w:rPr>
                <w:rFonts w:hint="eastAsia"/>
                <w:sz w:val="21"/>
              </w:rPr>
              <w:t>有釉透光陶瓷板经抗釉裂性试验后，无裂纹或剥落</w:t>
            </w:r>
          </w:p>
        </w:tc>
      </w:tr>
    </w:tbl>
    <w:p w:rsidR="006F2041" w:rsidRPr="006F2041" w:rsidRDefault="006F2041" w:rsidP="006F2041">
      <w:pPr>
        <w:pStyle w:val="affb"/>
        <w:numPr>
          <w:ilvl w:val="1"/>
          <w:numId w:val="8"/>
        </w:numPr>
        <w:spacing w:beforeLines="50" w:before="120" w:afterLines="50" w:after="120"/>
        <w:rPr>
          <w:rFonts w:hAnsi="黑体"/>
          <w:sz w:val="24"/>
          <w:szCs w:val="24"/>
        </w:rPr>
      </w:pPr>
      <w:bookmarkStart w:id="57" w:name="_Toc136245429"/>
      <w:bookmarkStart w:id="58" w:name="_Toc136245485"/>
      <w:r w:rsidRPr="006F2041">
        <w:rPr>
          <w:rFonts w:hAnsi="黑体" w:hint="eastAsia"/>
          <w:sz w:val="24"/>
          <w:szCs w:val="24"/>
        </w:rPr>
        <w:t>耐化学腐蚀性</w:t>
      </w:r>
      <w:bookmarkEnd w:id="57"/>
      <w:bookmarkEnd w:id="58"/>
    </w:p>
    <w:p w:rsidR="006F2041" w:rsidRPr="006F2041" w:rsidRDefault="006F2041" w:rsidP="006F2041">
      <w:pPr>
        <w:pStyle w:val="afffff6"/>
        <w:ind w:firstLine="480"/>
        <w:rPr>
          <w:sz w:val="24"/>
        </w:rPr>
      </w:pPr>
      <w:r w:rsidRPr="006F2041">
        <w:rPr>
          <w:rFonts w:hint="eastAsia"/>
          <w:sz w:val="24"/>
        </w:rPr>
        <w:t>经耐家庭化学试剂和游泳池盐类耐化学腐蚀性试验后，无釉透光陶瓷板应不低于</w:t>
      </w:r>
      <w:r w:rsidRPr="006F2041">
        <w:rPr>
          <w:sz w:val="24"/>
        </w:rPr>
        <w:t>UB</w:t>
      </w:r>
      <w:r w:rsidRPr="006F2041">
        <w:rPr>
          <w:rFonts w:hint="eastAsia"/>
          <w:sz w:val="24"/>
        </w:rPr>
        <w:t>级，有釉透光陶瓷板应不低于G</w:t>
      </w:r>
      <w:r w:rsidRPr="006F2041">
        <w:rPr>
          <w:sz w:val="24"/>
        </w:rPr>
        <w:t>B</w:t>
      </w:r>
      <w:r w:rsidRPr="006F2041">
        <w:rPr>
          <w:rFonts w:hint="eastAsia"/>
          <w:sz w:val="24"/>
        </w:rPr>
        <w:t>级；</w:t>
      </w:r>
    </w:p>
    <w:p w:rsidR="006F2041" w:rsidRPr="006F2041" w:rsidRDefault="006F2041" w:rsidP="006F2041">
      <w:pPr>
        <w:pStyle w:val="afffff6"/>
        <w:ind w:firstLine="480"/>
        <w:rPr>
          <w:sz w:val="24"/>
        </w:rPr>
      </w:pPr>
      <w:r w:rsidRPr="006F2041">
        <w:rPr>
          <w:rFonts w:hint="eastAsia"/>
          <w:sz w:val="24"/>
        </w:rPr>
        <w:t>应报告产品耐低浓度酸和耐碱化学腐蚀性的级别。若有可能在受腐蚀环境下使用时，应进行耐高浓度酸和碱的耐化学腐蚀性试验，并报告结果。</w:t>
      </w:r>
    </w:p>
    <w:p w:rsidR="006F2041" w:rsidRPr="006F2041" w:rsidRDefault="006F2041" w:rsidP="006F2041">
      <w:pPr>
        <w:pStyle w:val="affb"/>
        <w:numPr>
          <w:ilvl w:val="1"/>
          <w:numId w:val="8"/>
        </w:numPr>
        <w:spacing w:beforeLines="50" w:before="120" w:afterLines="50" w:after="120"/>
        <w:rPr>
          <w:rFonts w:hAnsi="黑体"/>
          <w:sz w:val="24"/>
          <w:szCs w:val="24"/>
        </w:rPr>
      </w:pPr>
      <w:bookmarkStart w:id="59" w:name="_Toc136245430"/>
      <w:bookmarkStart w:id="60" w:name="_Toc136245486"/>
      <w:r w:rsidRPr="006F2041">
        <w:rPr>
          <w:rFonts w:hAnsi="黑体" w:hint="eastAsia"/>
          <w:sz w:val="24"/>
          <w:szCs w:val="24"/>
        </w:rPr>
        <w:t>耐污染性</w:t>
      </w:r>
      <w:bookmarkEnd w:id="59"/>
      <w:bookmarkEnd w:id="60"/>
    </w:p>
    <w:p w:rsidR="006F2041" w:rsidRPr="006F2041" w:rsidRDefault="006F2041" w:rsidP="006F2041">
      <w:pPr>
        <w:pStyle w:val="afffff6"/>
        <w:ind w:firstLine="480"/>
        <w:rPr>
          <w:sz w:val="24"/>
        </w:rPr>
      </w:pPr>
      <w:r w:rsidRPr="006F2041">
        <w:rPr>
          <w:rFonts w:hint="eastAsia"/>
          <w:sz w:val="24"/>
        </w:rPr>
        <w:t>经耐污染试验后，有釉透光陶瓷板的耐污染性应不低于3级，无釉透光陶瓷板应报告等级。</w:t>
      </w:r>
    </w:p>
    <w:p w:rsidR="006F2041" w:rsidRPr="006F2041" w:rsidRDefault="006F2041" w:rsidP="006F2041">
      <w:pPr>
        <w:pStyle w:val="affb"/>
        <w:numPr>
          <w:ilvl w:val="1"/>
          <w:numId w:val="8"/>
        </w:numPr>
        <w:spacing w:beforeLines="50" w:before="120" w:afterLines="50" w:after="120"/>
        <w:rPr>
          <w:rFonts w:hAnsi="黑体"/>
          <w:sz w:val="24"/>
          <w:szCs w:val="24"/>
        </w:rPr>
      </w:pPr>
      <w:bookmarkStart w:id="61" w:name="_Toc136245431"/>
      <w:bookmarkStart w:id="62" w:name="_Toc136245487"/>
      <w:r w:rsidRPr="006F2041">
        <w:rPr>
          <w:rFonts w:hAnsi="黑体" w:hint="eastAsia"/>
          <w:sz w:val="24"/>
          <w:szCs w:val="24"/>
        </w:rPr>
        <w:t>放射性核素限量</w:t>
      </w:r>
      <w:bookmarkEnd w:id="61"/>
      <w:bookmarkEnd w:id="62"/>
    </w:p>
    <w:p w:rsidR="006F2041" w:rsidRPr="006F2041" w:rsidRDefault="006F2041" w:rsidP="006F2041">
      <w:pPr>
        <w:pStyle w:val="afffff6"/>
        <w:ind w:firstLine="480"/>
        <w:rPr>
          <w:sz w:val="24"/>
        </w:rPr>
      </w:pPr>
      <w:r w:rsidRPr="006F2041">
        <w:rPr>
          <w:rFonts w:hint="eastAsia"/>
          <w:sz w:val="24"/>
        </w:rPr>
        <w:t>放射性核素限量应符合G</w:t>
      </w:r>
      <w:r w:rsidRPr="006F2041">
        <w:rPr>
          <w:sz w:val="24"/>
        </w:rPr>
        <w:t>B 6566</w:t>
      </w:r>
      <w:r w:rsidRPr="006F2041">
        <w:rPr>
          <w:rFonts w:hint="eastAsia"/>
          <w:sz w:val="24"/>
        </w:rPr>
        <w:t>的A类。</w:t>
      </w:r>
    </w:p>
    <w:p w:rsidR="006F2041" w:rsidRPr="006F2041" w:rsidRDefault="006F2041" w:rsidP="006F2041">
      <w:pPr>
        <w:pStyle w:val="affb"/>
        <w:numPr>
          <w:ilvl w:val="1"/>
          <w:numId w:val="8"/>
        </w:numPr>
        <w:spacing w:beforeLines="50" w:before="120" w:afterLines="50" w:after="120"/>
        <w:rPr>
          <w:rFonts w:hAnsi="黑体"/>
          <w:sz w:val="24"/>
          <w:szCs w:val="24"/>
        </w:rPr>
      </w:pPr>
      <w:bookmarkStart w:id="63" w:name="_Toc136245432"/>
      <w:bookmarkStart w:id="64" w:name="_Toc136245488"/>
      <w:r w:rsidRPr="006F2041">
        <w:rPr>
          <w:rFonts w:hAnsi="黑体" w:hint="eastAsia"/>
          <w:sz w:val="24"/>
          <w:szCs w:val="24"/>
        </w:rPr>
        <w:t>釉面铅和镉的溶出量</w:t>
      </w:r>
      <w:bookmarkEnd w:id="63"/>
      <w:bookmarkEnd w:id="64"/>
    </w:p>
    <w:p w:rsidR="006F2041" w:rsidRPr="006F2041" w:rsidRDefault="006F2041" w:rsidP="006F2041">
      <w:pPr>
        <w:pStyle w:val="afffff6"/>
        <w:ind w:firstLine="480"/>
        <w:rPr>
          <w:sz w:val="24"/>
        </w:rPr>
      </w:pPr>
      <w:r w:rsidRPr="006F2041">
        <w:rPr>
          <w:rFonts w:hint="eastAsia"/>
          <w:sz w:val="24"/>
        </w:rPr>
        <w:t>有釉透光陶瓷板用于加工食品的工作台面或墙面，且釉面与食品有可能接触的场所，应报告其釉面铅和镉的表面溶出量。</w:t>
      </w:r>
    </w:p>
    <w:p w:rsidR="006F2041" w:rsidRPr="006F2041" w:rsidRDefault="006F2041" w:rsidP="006F2041">
      <w:pPr>
        <w:pStyle w:val="affa"/>
        <w:numPr>
          <w:ilvl w:val="0"/>
          <w:numId w:val="8"/>
        </w:numPr>
        <w:spacing w:beforeLines="100" w:before="240" w:afterLines="100" w:after="240"/>
        <w:rPr>
          <w:sz w:val="24"/>
          <w:szCs w:val="24"/>
        </w:rPr>
      </w:pPr>
      <w:bookmarkStart w:id="65" w:name="_Toc136245433"/>
      <w:bookmarkStart w:id="66" w:name="_Toc136245489"/>
      <w:bookmarkStart w:id="67" w:name="_Toc146724106"/>
      <w:bookmarkStart w:id="68" w:name="_Toc146727480"/>
      <w:r w:rsidRPr="006F2041">
        <w:rPr>
          <w:rFonts w:hint="eastAsia"/>
          <w:sz w:val="24"/>
          <w:szCs w:val="24"/>
        </w:rPr>
        <w:t>试验方法</w:t>
      </w:r>
      <w:bookmarkEnd w:id="65"/>
      <w:bookmarkEnd w:id="66"/>
      <w:bookmarkEnd w:id="67"/>
      <w:bookmarkEnd w:id="68"/>
    </w:p>
    <w:p w:rsidR="006F2041" w:rsidRPr="006F2041" w:rsidRDefault="006F2041" w:rsidP="006F2041">
      <w:pPr>
        <w:pStyle w:val="affb"/>
        <w:numPr>
          <w:ilvl w:val="1"/>
          <w:numId w:val="8"/>
        </w:numPr>
        <w:spacing w:beforeLines="50" w:before="120" w:afterLines="50" w:after="120"/>
        <w:rPr>
          <w:rFonts w:hAnsi="黑体"/>
          <w:sz w:val="24"/>
          <w:szCs w:val="24"/>
        </w:rPr>
      </w:pPr>
      <w:bookmarkStart w:id="69" w:name="_Toc136245434"/>
      <w:bookmarkStart w:id="70" w:name="_Toc136245490"/>
      <w:r w:rsidRPr="006F2041">
        <w:rPr>
          <w:rFonts w:hAnsi="黑体" w:hint="eastAsia"/>
          <w:sz w:val="24"/>
          <w:szCs w:val="24"/>
        </w:rPr>
        <w:t>试验环境</w:t>
      </w:r>
      <w:bookmarkEnd w:id="69"/>
      <w:bookmarkEnd w:id="70"/>
    </w:p>
    <w:p w:rsidR="006F2041" w:rsidRPr="006F2041" w:rsidRDefault="006F2041" w:rsidP="006F2041">
      <w:pPr>
        <w:pStyle w:val="afffff6"/>
        <w:ind w:firstLine="480"/>
        <w:rPr>
          <w:sz w:val="24"/>
        </w:rPr>
      </w:pPr>
      <w:r w:rsidRPr="006F2041">
        <w:rPr>
          <w:rFonts w:hint="eastAsia"/>
          <w:sz w:val="24"/>
        </w:rPr>
        <w:t>除特别标明外，试验均应在常温常湿条件下进行。</w:t>
      </w:r>
    </w:p>
    <w:p w:rsidR="006F2041" w:rsidRPr="006F2041" w:rsidRDefault="006F2041" w:rsidP="006F2041">
      <w:pPr>
        <w:pStyle w:val="affb"/>
        <w:numPr>
          <w:ilvl w:val="1"/>
          <w:numId w:val="8"/>
        </w:numPr>
        <w:spacing w:beforeLines="50" w:before="120" w:afterLines="50" w:after="120"/>
        <w:rPr>
          <w:rFonts w:hAnsi="黑体"/>
          <w:sz w:val="24"/>
          <w:szCs w:val="24"/>
        </w:rPr>
      </w:pPr>
      <w:bookmarkStart w:id="71" w:name="_Toc136245435"/>
      <w:bookmarkStart w:id="72" w:name="_Toc136245491"/>
      <w:r w:rsidRPr="006F2041">
        <w:rPr>
          <w:rFonts w:hAnsi="黑体" w:hint="eastAsia"/>
          <w:sz w:val="24"/>
          <w:szCs w:val="24"/>
        </w:rPr>
        <w:t>试样制备</w:t>
      </w:r>
      <w:bookmarkEnd w:id="71"/>
      <w:bookmarkEnd w:id="72"/>
    </w:p>
    <w:p w:rsidR="006F2041" w:rsidRPr="006F2041" w:rsidRDefault="006F2041" w:rsidP="006F2041">
      <w:pPr>
        <w:pStyle w:val="afffff6"/>
        <w:ind w:firstLine="480"/>
        <w:rPr>
          <w:sz w:val="24"/>
        </w:rPr>
      </w:pPr>
      <w:r w:rsidRPr="006F2041">
        <w:rPr>
          <w:rFonts w:hint="eastAsia"/>
          <w:sz w:val="24"/>
        </w:rPr>
        <w:t>抽取三片整板制样；对于因后加工而表面积小于1.62㎡的产品，应抽取总面积不小于5.0㎡的产品数制样，试样数量和制样要求见表</w:t>
      </w:r>
      <w:r>
        <w:rPr>
          <w:sz w:val="24"/>
        </w:rPr>
        <w:t>3</w:t>
      </w:r>
      <w:r w:rsidRPr="006F2041">
        <w:rPr>
          <w:rFonts w:hint="eastAsia"/>
          <w:sz w:val="24"/>
        </w:rPr>
        <w:t>。</w:t>
      </w:r>
    </w:p>
    <w:p w:rsidR="006F2041" w:rsidRDefault="006F2041" w:rsidP="006F2041">
      <w:pPr>
        <w:pStyle w:val="afffff8"/>
        <w:numPr>
          <w:ilvl w:val="0"/>
          <w:numId w:val="20"/>
        </w:numPr>
        <w:spacing w:before="120" w:after="120"/>
        <w:rPr>
          <w:color w:val="000000"/>
          <w:szCs w:val="21"/>
        </w:rPr>
      </w:pPr>
      <w:r>
        <w:rPr>
          <w:rFonts w:hint="eastAsia"/>
          <w:color w:val="000000"/>
          <w:szCs w:val="21"/>
        </w:rPr>
        <w:t>透光陶瓷板试样</w:t>
      </w:r>
      <w:r w:rsidRPr="007F4ED8">
        <w:rPr>
          <w:rFonts w:hint="eastAsia"/>
          <w:color w:val="000000"/>
          <w:szCs w:val="21"/>
        </w:rPr>
        <w:t>数量及制样要求</w:t>
      </w:r>
    </w:p>
    <w:tbl>
      <w:tblPr>
        <w:tblStyle w:val="afff3"/>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721"/>
        <w:gridCol w:w="1816"/>
        <w:gridCol w:w="5121"/>
      </w:tblGrid>
      <w:tr w:rsidR="006F2041" w:rsidRPr="006F2041" w:rsidTr="005C33EB">
        <w:trPr>
          <w:tblHeader/>
          <w:jc w:val="center"/>
        </w:trPr>
        <w:tc>
          <w:tcPr>
            <w:tcW w:w="1409" w:type="pct"/>
            <w:tcBorders>
              <w:top w:val="single" w:sz="8" w:space="0" w:color="auto"/>
              <w:bottom w:val="single" w:sz="8" w:space="0" w:color="auto"/>
            </w:tcBorders>
            <w:shd w:val="clear" w:color="auto" w:fill="auto"/>
            <w:vAlign w:val="center"/>
          </w:tcPr>
          <w:p w:rsidR="006F2041" w:rsidRPr="006F2041" w:rsidRDefault="006F2041" w:rsidP="005C33EB">
            <w:pPr>
              <w:jc w:val="center"/>
              <w:rPr>
                <w:sz w:val="21"/>
              </w:rPr>
            </w:pPr>
            <w:r w:rsidRPr="006F2041">
              <w:rPr>
                <w:rFonts w:hint="eastAsia"/>
                <w:sz w:val="21"/>
              </w:rPr>
              <w:t>检验项目</w:t>
            </w:r>
          </w:p>
        </w:tc>
        <w:tc>
          <w:tcPr>
            <w:tcW w:w="940" w:type="pct"/>
            <w:tcBorders>
              <w:top w:val="single" w:sz="8" w:space="0" w:color="auto"/>
              <w:bottom w:val="single" w:sz="8" w:space="0" w:color="auto"/>
            </w:tcBorders>
            <w:shd w:val="clear" w:color="auto" w:fill="auto"/>
            <w:vAlign w:val="center"/>
          </w:tcPr>
          <w:p w:rsidR="006F2041" w:rsidRPr="006F2041" w:rsidRDefault="006F2041" w:rsidP="005C33EB">
            <w:pPr>
              <w:pStyle w:val="afff"/>
              <w:ind w:firstLineChars="0" w:firstLine="0"/>
              <w:jc w:val="center"/>
              <w:rPr>
                <w:rFonts w:hAnsi="宋体"/>
                <w:sz w:val="21"/>
              </w:rPr>
            </w:pPr>
            <w:r w:rsidRPr="006F2041">
              <w:rPr>
                <w:rFonts w:hAnsi="宋体" w:hint="eastAsia"/>
                <w:sz w:val="21"/>
              </w:rPr>
              <w:t>样品数量</w:t>
            </w:r>
          </w:p>
        </w:tc>
        <w:tc>
          <w:tcPr>
            <w:tcW w:w="2651" w:type="pct"/>
            <w:tcBorders>
              <w:top w:val="single" w:sz="8" w:space="0" w:color="auto"/>
              <w:bottom w:val="single" w:sz="8" w:space="0" w:color="auto"/>
            </w:tcBorders>
            <w:shd w:val="clear" w:color="auto" w:fill="auto"/>
            <w:vAlign w:val="center"/>
          </w:tcPr>
          <w:p w:rsidR="006F2041" w:rsidRPr="006F2041" w:rsidRDefault="006F2041" w:rsidP="005C33EB">
            <w:pPr>
              <w:pStyle w:val="afff"/>
              <w:ind w:firstLineChars="0" w:firstLine="0"/>
              <w:jc w:val="center"/>
              <w:rPr>
                <w:rFonts w:hAnsi="宋体"/>
                <w:sz w:val="21"/>
              </w:rPr>
            </w:pPr>
            <w:r w:rsidRPr="006F2041">
              <w:rPr>
                <w:rFonts w:hAnsi="宋体" w:hint="eastAsia"/>
                <w:sz w:val="21"/>
              </w:rPr>
              <w:t>制样要求</w:t>
            </w:r>
          </w:p>
        </w:tc>
      </w:tr>
      <w:tr w:rsidR="006F2041" w:rsidRPr="006F2041" w:rsidTr="005C33EB">
        <w:trPr>
          <w:jc w:val="center"/>
        </w:trPr>
        <w:tc>
          <w:tcPr>
            <w:tcW w:w="1409" w:type="pct"/>
            <w:tcBorders>
              <w:top w:val="single" w:sz="8" w:space="0" w:color="auto"/>
            </w:tcBorders>
            <w:shd w:val="clear" w:color="auto" w:fill="auto"/>
            <w:vAlign w:val="center"/>
          </w:tcPr>
          <w:p w:rsidR="006F2041" w:rsidRPr="006F2041" w:rsidRDefault="006F2041" w:rsidP="005C33EB">
            <w:pPr>
              <w:jc w:val="center"/>
              <w:rPr>
                <w:sz w:val="21"/>
              </w:rPr>
            </w:pPr>
            <w:r w:rsidRPr="006F2041">
              <w:rPr>
                <w:rFonts w:hint="eastAsia"/>
                <w:sz w:val="21"/>
              </w:rPr>
              <w:t>外观质量</w:t>
            </w:r>
          </w:p>
        </w:tc>
        <w:tc>
          <w:tcPr>
            <w:tcW w:w="940" w:type="pct"/>
            <w:tcBorders>
              <w:top w:val="single" w:sz="8" w:space="0" w:color="auto"/>
            </w:tcBorders>
            <w:shd w:val="clear" w:color="auto" w:fill="auto"/>
            <w:vAlign w:val="center"/>
          </w:tcPr>
          <w:p w:rsidR="006F2041" w:rsidRPr="006F2041" w:rsidRDefault="006F2041" w:rsidP="005C33EB">
            <w:pPr>
              <w:pStyle w:val="afff"/>
              <w:ind w:firstLineChars="0" w:firstLine="0"/>
              <w:jc w:val="center"/>
              <w:rPr>
                <w:rFonts w:hAnsi="宋体"/>
                <w:sz w:val="21"/>
              </w:rPr>
            </w:pPr>
            <w:r w:rsidRPr="006F2041">
              <w:rPr>
                <w:rFonts w:hAnsi="宋体" w:hint="eastAsia"/>
                <w:sz w:val="21"/>
              </w:rPr>
              <w:t>3片</w:t>
            </w:r>
          </w:p>
        </w:tc>
        <w:tc>
          <w:tcPr>
            <w:tcW w:w="2651" w:type="pct"/>
            <w:tcBorders>
              <w:top w:val="single" w:sz="8" w:space="0" w:color="auto"/>
            </w:tcBorders>
            <w:shd w:val="clear" w:color="auto" w:fill="auto"/>
            <w:vAlign w:val="center"/>
          </w:tcPr>
          <w:p w:rsidR="006F2041" w:rsidRPr="006F2041" w:rsidRDefault="006F2041" w:rsidP="005C33EB">
            <w:pPr>
              <w:pStyle w:val="afff"/>
              <w:ind w:firstLineChars="0" w:firstLine="0"/>
              <w:jc w:val="center"/>
              <w:rPr>
                <w:rFonts w:hAnsi="宋体"/>
                <w:sz w:val="21"/>
              </w:rPr>
            </w:pPr>
            <w:r w:rsidRPr="006F2041">
              <w:rPr>
                <w:rFonts w:hAnsi="宋体" w:hint="eastAsia"/>
                <w:sz w:val="21"/>
              </w:rPr>
              <w:t>-</w:t>
            </w:r>
          </w:p>
        </w:tc>
      </w:tr>
      <w:tr w:rsidR="006F2041" w:rsidRPr="006F2041" w:rsidTr="005C33EB">
        <w:trPr>
          <w:jc w:val="center"/>
        </w:trPr>
        <w:tc>
          <w:tcPr>
            <w:tcW w:w="1409" w:type="pct"/>
            <w:shd w:val="clear" w:color="auto" w:fill="auto"/>
            <w:vAlign w:val="center"/>
          </w:tcPr>
          <w:p w:rsidR="006F2041" w:rsidRPr="006F2041" w:rsidRDefault="006F2041" w:rsidP="005C33EB">
            <w:pPr>
              <w:jc w:val="center"/>
              <w:rPr>
                <w:sz w:val="21"/>
              </w:rPr>
            </w:pPr>
            <w:r w:rsidRPr="006F2041">
              <w:rPr>
                <w:rFonts w:hint="eastAsia"/>
                <w:sz w:val="21"/>
              </w:rPr>
              <w:t>尺寸</w:t>
            </w:r>
          </w:p>
        </w:tc>
        <w:tc>
          <w:tcPr>
            <w:tcW w:w="940" w:type="pct"/>
            <w:shd w:val="clear" w:color="auto" w:fill="auto"/>
            <w:vAlign w:val="center"/>
          </w:tcPr>
          <w:p w:rsidR="006F2041" w:rsidRPr="006F2041" w:rsidRDefault="006F2041" w:rsidP="005C33EB">
            <w:pPr>
              <w:pStyle w:val="afff"/>
              <w:ind w:firstLineChars="0" w:firstLine="0"/>
              <w:jc w:val="center"/>
              <w:rPr>
                <w:rFonts w:hAnsi="宋体"/>
                <w:sz w:val="21"/>
              </w:rPr>
            </w:pPr>
            <w:r w:rsidRPr="006F2041">
              <w:rPr>
                <w:rFonts w:hAnsi="宋体" w:hint="eastAsia"/>
                <w:sz w:val="21"/>
              </w:rPr>
              <w:t>3片</w:t>
            </w:r>
          </w:p>
        </w:tc>
        <w:tc>
          <w:tcPr>
            <w:tcW w:w="2651" w:type="pct"/>
            <w:shd w:val="clear" w:color="auto" w:fill="auto"/>
            <w:vAlign w:val="center"/>
          </w:tcPr>
          <w:p w:rsidR="006F2041" w:rsidRPr="006F2041" w:rsidRDefault="006F2041" w:rsidP="005C33EB">
            <w:pPr>
              <w:pStyle w:val="afff"/>
              <w:ind w:firstLineChars="0" w:firstLine="0"/>
              <w:jc w:val="center"/>
              <w:rPr>
                <w:rFonts w:hAnsi="宋体"/>
                <w:sz w:val="21"/>
              </w:rPr>
            </w:pPr>
            <w:r w:rsidRPr="006F2041">
              <w:rPr>
                <w:rFonts w:hAnsi="宋体" w:hint="eastAsia"/>
                <w:sz w:val="21"/>
              </w:rPr>
              <w:t>-</w:t>
            </w:r>
          </w:p>
        </w:tc>
      </w:tr>
      <w:tr w:rsidR="006F2041" w:rsidRPr="006F2041" w:rsidTr="005C33EB">
        <w:trPr>
          <w:jc w:val="center"/>
        </w:trPr>
        <w:tc>
          <w:tcPr>
            <w:tcW w:w="1409" w:type="pct"/>
            <w:shd w:val="clear" w:color="auto" w:fill="auto"/>
            <w:vAlign w:val="center"/>
          </w:tcPr>
          <w:p w:rsidR="006F2041" w:rsidRPr="006F2041" w:rsidRDefault="006F2041" w:rsidP="005C33EB">
            <w:pPr>
              <w:jc w:val="center"/>
              <w:rPr>
                <w:sz w:val="21"/>
              </w:rPr>
            </w:pPr>
            <w:r w:rsidRPr="006F2041">
              <w:rPr>
                <w:rFonts w:hint="eastAsia"/>
                <w:sz w:val="21"/>
              </w:rPr>
              <w:t>破坏强度和断裂模数</w:t>
            </w:r>
          </w:p>
        </w:tc>
        <w:tc>
          <w:tcPr>
            <w:tcW w:w="940" w:type="pct"/>
            <w:shd w:val="clear" w:color="auto" w:fill="auto"/>
            <w:vAlign w:val="center"/>
          </w:tcPr>
          <w:p w:rsidR="006F2041" w:rsidRPr="006F2041" w:rsidRDefault="006F2041" w:rsidP="005C33EB">
            <w:pPr>
              <w:pStyle w:val="afff"/>
              <w:ind w:firstLineChars="0" w:firstLine="0"/>
              <w:jc w:val="center"/>
              <w:rPr>
                <w:rFonts w:hAnsi="宋体"/>
                <w:sz w:val="21"/>
              </w:rPr>
            </w:pPr>
            <w:r w:rsidRPr="006F2041">
              <w:rPr>
                <w:rFonts w:hAnsi="宋体" w:hint="eastAsia"/>
                <w:sz w:val="21"/>
              </w:rPr>
              <w:t>6块</w:t>
            </w:r>
          </w:p>
        </w:tc>
        <w:tc>
          <w:tcPr>
            <w:tcW w:w="2651" w:type="pct"/>
            <w:shd w:val="clear" w:color="auto" w:fill="auto"/>
            <w:vAlign w:val="center"/>
          </w:tcPr>
          <w:p w:rsidR="006F2041" w:rsidRPr="006F2041" w:rsidRDefault="006F2041" w:rsidP="005C33EB">
            <w:pPr>
              <w:pStyle w:val="afff"/>
              <w:ind w:firstLineChars="0" w:firstLine="0"/>
              <w:jc w:val="center"/>
              <w:rPr>
                <w:rFonts w:hAnsi="宋体"/>
                <w:sz w:val="21"/>
              </w:rPr>
            </w:pPr>
            <w:r w:rsidRPr="006F2041">
              <w:rPr>
                <w:rFonts w:hAnsi="宋体" w:hint="eastAsia"/>
                <w:sz w:val="21"/>
              </w:rPr>
              <w:t>由3片不同部位各制取</w:t>
            </w:r>
            <w:r w:rsidRPr="006F2041">
              <w:rPr>
                <w:rFonts w:hAnsi="宋体"/>
                <w:sz w:val="21"/>
              </w:rPr>
              <w:t>1</w:t>
            </w:r>
            <w:r w:rsidRPr="006F2041">
              <w:rPr>
                <w:rFonts w:hAnsi="宋体" w:hint="eastAsia"/>
                <w:sz w:val="21"/>
              </w:rPr>
              <w:t>块</w:t>
            </w:r>
          </w:p>
        </w:tc>
      </w:tr>
      <w:tr w:rsidR="006F2041" w:rsidRPr="006F2041" w:rsidTr="005C33EB">
        <w:trPr>
          <w:jc w:val="center"/>
        </w:trPr>
        <w:tc>
          <w:tcPr>
            <w:tcW w:w="1409" w:type="pct"/>
            <w:shd w:val="clear" w:color="auto" w:fill="auto"/>
            <w:vAlign w:val="center"/>
          </w:tcPr>
          <w:p w:rsidR="006F2041" w:rsidRPr="006F2041" w:rsidRDefault="006F2041" w:rsidP="005C33EB">
            <w:pPr>
              <w:jc w:val="center"/>
              <w:rPr>
                <w:sz w:val="21"/>
              </w:rPr>
            </w:pPr>
            <w:r w:rsidRPr="006F2041">
              <w:rPr>
                <w:rFonts w:hint="eastAsia"/>
                <w:sz w:val="21"/>
              </w:rPr>
              <w:t>透光率</w:t>
            </w:r>
            <w:r w:rsidRPr="006F2041">
              <w:rPr>
                <w:rFonts w:hint="eastAsia"/>
                <w:sz w:val="21"/>
              </w:rPr>
              <w:t>/</w:t>
            </w:r>
            <w:r w:rsidRPr="006F2041">
              <w:rPr>
                <w:rFonts w:hint="eastAsia"/>
                <w:sz w:val="21"/>
              </w:rPr>
              <w:t>可见光透射比</w:t>
            </w:r>
          </w:p>
        </w:tc>
        <w:tc>
          <w:tcPr>
            <w:tcW w:w="940" w:type="pct"/>
            <w:shd w:val="clear" w:color="auto" w:fill="auto"/>
            <w:vAlign w:val="center"/>
          </w:tcPr>
          <w:p w:rsidR="006F2041" w:rsidRPr="006F2041" w:rsidRDefault="006F2041" w:rsidP="005C33EB">
            <w:pPr>
              <w:pStyle w:val="afff"/>
              <w:ind w:firstLineChars="0" w:firstLine="0"/>
              <w:jc w:val="center"/>
              <w:rPr>
                <w:rFonts w:hAnsi="宋体"/>
                <w:sz w:val="21"/>
              </w:rPr>
            </w:pPr>
            <w:r w:rsidRPr="006F2041">
              <w:rPr>
                <w:rFonts w:hAnsi="宋体"/>
                <w:sz w:val="21"/>
              </w:rPr>
              <w:t>6</w:t>
            </w:r>
            <w:r w:rsidRPr="006F2041">
              <w:rPr>
                <w:rFonts w:hAnsi="宋体" w:hint="eastAsia"/>
                <w:sz w:val="21"/>
              </w:rPr>
              <w:t>块</w:t>
            </w:r>
          </w:p>
        </w:tc>
        <w:tc>
          <w:tcPr>
            <w:tcW w:w="2651" w:type="pct"/>
            <w:shd w:val="clear" w:color="auto" w:fill="auto"/>
            <w:vAlign w:val="center"/>
          </w:tcPr>
          <w:p w:rsidR="006F2041" w:rsidRPr="006F2041" w:rsidRDefault="006F2041" w:rsidP="005C33EB">
            <w:pPr>
              <w:pStyle w:val="afff"/>
              <w:ind w:firstLineChars="0" w:firstLine="0"/>
              <w:jc w:val="center"/>
              <w:rPr>
                <w:rFonts w:hAnsi="宋体"/>
                <w:sz w:val="21"/>
              </w:rPr>
            </w:pPr>
            <w:r w:rsidRPr="006F2041">
              <w:rPr>
                <w:rFonts w:hAnsi="宋体" w:hint="eastAsia"/>
                <w:sz w:val="21"/>
              </w:rPr>
              <w:t>由3片不同部位各制取2块</w:t>
            </w:r>
          </w:p>
        </w:tc>
      </w:tr>
      <w:tr w:rsidR="006F2041" w:rsidRPr="006F2041" w:rsidTr="005C33EB">
        <w:trPr>
          <w:jc w:val="center"/>
        </w:trPr>
        <w:tc>
          <w:tcPr>
            <w:tcW w:w="1409" w:type="pct"/>
            <w:shd w:val="clear" w:color="auto" w:fill="auto"/>
            <w:vAlign w:val="center"/>
          </w:tcPr>
          <w:p w:rsidR="006F2041" w:rsidRPr="006F2041" w:rsidRDefault="006F2041" w:rsidP="005C33EB">
            <w:pPr>
              <w:jc w:val="center"/>
              <w:rPr>
                <w:sz w:val="21"/>
              </w:rPr>
            </w:pPr>
            <w:r w:rsidRPr="006F2041">
              <w:rPr>
                <w:rFonts w:hint="eastAsia"/>
                <w:sz w:val="21"/>
              </w:rPr>
              <w:t>吸水率</w:t>
            </w:r>
          </w:p>
        </w:tc>
        <w:tc>
          <w:tcPr>
            <w:tcW w:w="940" w:type="pct"/>
            <w:shd w:val="clear" w:color="auto" w:fill="auto"/>
            <w:vAlign w:val="center"/>
          </w:tcPr>
          <w:p w:rsidR="006F2041" w:rsidRPr="006F2041" w:rsidRDefault="006F2041" w:rsidP="005C33EB">
            <w:pPr>
              <w:pStyle w:val="afff"/>
              <w:ind w:firstLineChars="0" w:firstLine="0"/>
              <w:jc w:val="center"/>
              <w:rPr>
                <w:rFonts w:hAnsi="宋体"/>
                <w:sz w:val="21"/>
              </w:rPr>
            </w:pPr>
            <w:r w:rsidRPr="006F2041">
              <w:rPr>
                <w:rFonts w:hAnsi="宋体" w:hint="eastAsia"/>
                <w:sz w:val="21"/>
              </w:rPr>
              <w:t>6块</w:t>
            </w:r>
          </w:p>
        </w:tc>
        <w:tc>
          <w:tcPr>
            <w:tcW w:w="2651" w:type="pct"/>
            <w:shd w:val="clear" w:color="auto" w:fill="auto"/>
            <w:vAlign w:val="center"/>
          </w:tcPr>
          <w:p w:rsidR="006F2041" w:rsidRPr="006F2041" w:rsidRDefault="006F2041" w:rsidP="005C33EB">
            <w:pPr>
              <w:pStyle w:val="afff"/>
              <w:ind w:firstLineChars="0" w:firstLine="0"/>
              <w:jc w:val="center"/>
              <w:rPr>
                <w:rFonts w:hAnsi="宋体"/>
                <w:sz w:val="21"/>
              </w:rPr>
            </w:pPr>
            <w:r w:rsidRPr="006F2041">
              <w:rPr>
                <w:rFonts w:hAnsi="宋体" w:hint="eastAsia"/>
                <w:sz w:val="21"/>
              </w:rPr>
              <w:t>由3片不同部位各制取2块</w:t>
            </w:r>
          </w:p>
        </w:tc>
      </w:tr>
      <w:tr w:rsidR="006F2041" w:rsidRPr="006F2041" w:rsidTr="005C33EB">
        <w:trPr>
          <w:jc w:val="center"/>
        </w:trPr>
        <w:tc>
          <w:tcPr>
            <w:tcW w:w="1409" w:type="pct"/>
            <w:shd w:val="clear" w:color="auto" w:fill="auto"/>
            <w:vAlign w:val="center"/>
          </w:tcPr>
          <w:p w:rsidR="006F2041" w:rsidRPr="006F2041" w:rsidRDefault="006F2041" w:rsidP="005C33EB">
            <w:pPr>
              <w:jc w:val="center"/>
              <w:rPr>
                <w:sz w:val="21"/>
              </w:rPr>
            </w:pPr>
            <w:r w:rsidRPr="006F2041">
              <w:rPr>
                <w:rFonts w:hint="eastAsia"/>
                <w:sz w:val="21"/>
              </w:rPr>
              <w:t>抗热震性</w:t>
            </w:r>
          </w:p>
        </w:tc>
        <w:tc>
          <w:tcPr>
            <w:tcW w:w="940" w:type="pct"/>
            <w:shd w:val="clear" w:color="auto" w:fill="auto"/>
            <w:vAlign w:val="center"/>
          </w:tcPr>
          <w:p w:rsidR="006F2041" w:rsidRPr="006F2041" w:rsidRDefault="006F2041" w:rsidP="005C33EB">
            <w:pPr>
              <w:pStyle w:val="afff"/>
              <w:ind w:firstLineChars="0" w:firstLine="0"/>
              <w:jc w:val="center"/>
              <w:rPr>
                <w:rFonts w:hAnsi="宋体"/>
                <w:sz w:val="21"/>
              </w:rPr>
            </w:pPr>
            <w:r w:rsidRPr="006F2041">
              <w:rPr>
                <w:rFonts w:hAnsi="宋体"/>
                <w:sz w:val="21"/>
              </w:rPr>
              <w:t>6</w:t>
            </w:r>
            <w:r w:rsidRPr="006F2041">
              <w:rPr>
                <w:rFonts w:hAnsi="宋体" w:hint="eastAsia"/>
                <w:sz w:val="21"/>
              </w:rPr>
              <w:t>块</w:t>
            </w:r>
          </w:p>
        </w:tc>
        <w:tc>
          <w:tcPr>
            <w:tcW w:w="2651" w:type="pct"/>
            <w:shd w:val="clear" w:color="auto" w:fill="auto"/>
            <w:vAlign w:val="center"/>
          </w:tcPr>
          <w:p w:rsidR="006F2041" w:rsidRPr="006F2041" w:rsidRDefault="006F2041" w:rsidP="005C33EB">
            <w:pPr>
              <w:pStyle w:val="afff"/>
              <w:ind w:firstLineChars="0" w:firstLine="0"/>
              <w:jc w:val="center"/>
              <w:rPr>
                <w:rFonts w:hAnsi="宋体"/>
                <w:sz w:val="21"/>
              </w:rPr>
            </w:pPr>
            <w:r w:rsidRPr="006F2041">
              <w:rPr>
                <w:rFonts w:hAnsi="宋体" w:hint="eastAsia"/>
                <w:sz w:val="21"/>
              </w:rPr>
              <w:t>由3片不同部位各制取2块</w:t>
            </w:r>
          </w:p>
        </w:tc>
      </w:tr>
      <w:tr w:rsidR="006F2041" w:rsidRPr="006F2041" w:rsidTr="005C33EB">
        <w:trPr>
          <w:jc w:val="center"/>
        </w:trPr>
        <w:tc>
          <w:tcPr>
            <w:tcW w:w="1409" w:type="pct"/>
            <w:shd w:val="clear" w:color="auto" w:fill="auto"/>
            <w:vAlign w:val="center"/>
          </w:tcPr>
          <w:p w:rsidR="006F2041" w:rsidRPr="006F2041" w:rsidRDefault="006F2041" w:rsidP="005C33EB">
            <w:pPr>
              <w:jc w:val="center"/>
              <w:rPr>
                <w:sz w:val="21"/>
              </w:rPr>
            </w:pPr>
            <w:r w:rsidRPr="006F2041">
              <w:rPr>
                <w:rFonts w:hint="eastAsia"/>
                <w:sz w:val="21"/>
              </w:rPr>
              <w:lastRenderedPageBreak/>
              <w:t>弹性限度</w:t>
            </w:r>
          </w:p>
        </w:tc>
        <w:tc>
          <w:tcPr>
            <w:tcW w:w="940" w:type="pct"/>
            <w:shd w:val="clear" w:color="auto" w:fill="auto"/>
            <w:vAlign w:val="center"/>
          </w:tcPr>
          <w:p w:rsidR="006F2041" w:rsidRPr="006F2041" w:rsidRDefault="006F2041" w:rsidP="005C33EB">
            <w:pPr>
              <w:pStyle w:val="afff"/>
              <w:ind w:firstLineChars="0" w:firstLine="0"/>
              <w:jc w:val="center"/>
              <w:rPr>
                <w:rFonts w:hAnsi="宋体"/>
                <w:sz w:val="21"/>
              </w:rPr>
            </w:pPr>
            <w:r w:rsidRPr="006F2041">
              <w:rPr>
                <w:rFonts w:hAnsi="宋体" w:hint="eastAsia"/>
                <w:sz w:val="21"/>
              </w:rPr>
              <w:t>3块</w:t>
            </w:r>
          </w:p>
        </w:tc>
        <w:tc>
          <w:tcPr>
            <w:tcW w:w="2651" w:type="pct"/>
            <w:shd w:val="clear" w:color="auto" w:fill="auto"/>
            <w:vAlign w:val="center"/>
          </w:tcPr>
          <w:p w:rsidR="006F2041" w:rsidRPr="006F2041" w:rsidRDefault="006F2041" w:rsidP="005C33EB">
            <w:pPr>
              <w:pStyle w:val="afff"/>
              <w:ind w:firstLineChars="0" w:firstLine="0"/>
              <w:jc w:val="center"/>
              <w:rPr>
                <w:rFonts w:hAnsi="宋体"/>
                <w:sz w:val="21"/>
              </w:rPr>
            </w:pPr>
            <w:r w:rsidRPr="006F2041">
              <w:rPr>
                <w:rFonts w:hAnsi="宋体" w:hint="eastAsia"/>
                <w:sz w:val="21"/>
              </w:rPr>
              <w:t>由3片不同部位各制取</w:t>
            </w:r>
            <w:r w:rsidRPr="006F2041">
              <w:rPr>
                <w:rFonts w:hAnsi="宋体"/>
                <w:sz w:val="21"/>
              </w:rPr>
              <w:t>1</w:t>
            </w:r>
            <w:r w:rsidRPr="006F2041">
              <w:rPr>
                <w:rFonts w:hAnsi="宋体" w:hint="eastAsia"/>
                <w:sz w:val="21"/>
              </w:rPr>
              <w:t>块</w:t>
            </w:r>
          </w:p>
        </w:tc>
      </w:tr>
      <w:tr w:rsidR="006F2041" w:rsidRPr="006F2041" w:rsidTr="005C33EB">
        <w:trPr>
          <w:jc w:val="center"/>
        </w:trPr>
        <w:tc>
          <w:tcPr>
            <w:tcW w:w="1409" w:type="pct"/>
            <w:shd w:val="clear" w:color="auto" w:fill="auto"/>
            <w:vAlign w:val="center"/>
          </w:tcPr>
          <w:p w:rsidR="006F2041" w:rsidRPr="006F2041" w:rsidRDefault="006F2041" w:rsidP="005C33EB">
            <w:pPr>
              <w:jc w:val="center"/>
              <w:rPr>
                <w:sz w:val="21"/>
              </w:rPr>
            </w:pPr>
            <w:r w:rsidRPr="006F2041">
              <w:rPr>
                <w:rFonts w:hint="eastAsia"/>
                <w:sz w:val="21"/>
              </w:rPr>
              <w:t>抗釉裂性</w:t>
            </w:r>
          </w:p>
        </w:tc>
        <w:tc>
          <w:tcPr>
            <w:tcW w:w="940" w:type="pct"/>
            <w:shd w:val="clear" w:color="auto" w:fill="auto"/>
            <w:vAlign w:val="center"/>
          </w:tcPr>
          <w:p w:rsidR="006F2041" w:rsidRPr="006F2041" w:rsidRDefault="006F2041" w:rsidP="005C33EB">
            <w:pPr>
              <w:jc w:val="center"/>
              <w:rPr>
                <w:rFonts w:ascii="宋体" w:hAnsi="宋体"/>
                <w:sz w:val="21"/>
                <w:szCs w:val="18"/>
              </w:rPr>
            </w:pPr>
            <w:r w:rsidRPr="006F2041">
              <w:rPr>
                <w:rFonts w:ascii="宋体" w:hAnsi="宋体"/>
                <w:sz w:val="21"/>
                <w:szCs w:val="18"/>
              </w:rPr>
              <w:t>6</w:t>
            </w:r>
            <w:r w:rsidRPr="006F2041">
              <w:rPr>
                <w:rFonts w:ascii="宋体" w:hAnsi="宋体" w:hint="eastAsia"/>
                <w:sz w:val="21"/>
                <w:szCs w:val="18"/>
              </w:rPr>
              <w:t>块</w:t>
            </w:r>
          </w:p>
        </w:tc>
        <w:tc>
          <w:tcPr>
            <w:tcW w:w="2651" w:type="pct"/>
            <w:shd w:val="clear" w:color="auto" w:fill="auto"/>
            <w:vAlign w:val="center"/>
          </w:tcPr>
          <w:p w:rsidR="006F2041" w:rsidRPr="006F2041" w:rsidRDefault="006F2041" w:rsidP="005C33EB">
            <w:pPr>
              <w:pStyle w:val="afff"/>
              <w:ind w:firstLineChars="0" w:firstLine="0"/>
              <w:jc w:val="center"/>
              <w:rPr>
                <w:rFonts w:hAnsi="宋体"/>
                <w:sz w:val="21"/>
              </w:rPr>
            </w:pPr>
            <w:r w:rsidRPr="006F2041">
              <w:rPr>
                <w:rFonts w:hAnsi="宋体" w:hint="eastAsia"/>
                <w:sz w:val="21"/>
              </w:rPr>
              <w:t>由3片不同部位各制取2块</w:t>
            </w:r>
          </w:p>
        </w:tc>
      </w:tr>
      <w:tr w:rsidR="006F2041" w:rsidRPr="006F2041" w:rsidTr="005C33EB">
        <w:trPr>
          <w:jc w:val="center"/>
        </w:trPr>
        <w:tc>
          <w:tcPr>
            <w:tcW w:w="1409" w:type="pct"/>
            <w:shd w:val="clear" w:color="auto" w:fill="auto"/>
            <w:vAlign w:val="center"/>
          </w:tcPr>
          <w:p w:rsidR="006F2041" w:rsidRPr="006F2041" w:rsidRDefault="006F2041" w:rsidP="005C33EB">
            <w:pPr>
              <w:jc w:val="center"/>
              <w:rPr>
                <w:sz w:val="21"/>
              </w:rPr>
            </w:pPr>
            <w:r w:rsidRPr="006F2041">
              <w:rPr>
                <w:rFonts w:hint="eastAsia"/>
                <w:sz w:val="21"/>
              </w:rPr>
              <w:t>耐化学腐蚀性</w:t>
            </w:r>
          </w:p>
        </w:tc>
        <w:tc>
          <w:tcPr>
            <w:tcW w:w="940" w:type="pct"/>
            <w:shd w:val="clear" w:color="auto" w:fill="auto"/>
            <w:vAlign w:val="center"/>
          </w:tcPr>
          <w:p w:rsidR="006F2041" w:rsidRPr="006F2041" w:rsidRDefault="006F2041" w:rsidP="005C33EB">
            <w:pPr>
              <w:pStyle w:val="afff"/>
              <w:ind w:firstLineChars="0" w:firstLine="0"/>
              <w:jc w:val="center"/>
              <w:rPr>
                <w:rFonts w:hAnsi="宋体"/>
                <w:sz w:val="21"/>
              </w:rPr>
            </w:pPr>
            <w:r w:rsidRPr="006F2041">
              <w:rPr>
                <w:rFonts w:hAnsi="宋体" w:hint="eastAsia"/>
                <w:sz w:val="21"/>
              </w:rPr>
              <w:t>各3块</w:t>
            </w:r>
          </w:p>
          <w:p w:rsidR="006F2041" w:rsidRPr="006F2041" w:rsidRDefault="006F2041" w:rsidP="005C33EB">
            <w:pPr>
              <w:pStyle w:val="afff"/>
              <w:ind w:firstLineChars="0" w:firstLine="0"/>
              <w:jc w:val="center"/>
              <w:rPr>
                <w:rFonts w:hAnsi="宋体"/>
                <w:sz w:val="21"/>
              </w:rPr>
            </w:pPr>
            <w:r w:rsidRPr="006F2041">
              <w:rPr>
                <w:rFonts w:hAnsi="宋体" w:hint="eastAsia"/>
                <w:sz w:val="21"/>
              </w:rPr>
              <w:t>（每种试液）</w:t>
            </w:r>
          </w:p>
        </w:tc>
        <w:tc>
          <w:tcPr>
            <w:tcW w:w="2651" w:type="pct"/>
            <w:shd w:val="clear" w:color="auto" w:fill="auto"/>
            <w:vAlign w:val="center"/>
          </w:tcPr>
          <w:p w:rsidR="006F2041" w:rsidRPr="006F2041" w:rsidRDefault="006F2041" w:rsidP="005C33EB">
            <w:pPr>
              <w:pStyle w:val="afff"/>
              <w:ind w:firstLineChars="0" w:firstLine="0"/>
              <w:jc w:val="center"/>
              <w:rPr>
                <w:rFonts w:hAnsi="宋体"/>
                <w:sz w:val="21"/>
              </w:rPr>
            </w:pPr>
            <w:r w:rsidRPr="006F2041">
              <w:rPr>
                <w:rFonts w:hAnsi="宋体" w:hint="eastAsia"/>
                <w:sz w:val="21"/>
              </w:rPr>
              <w:t>由3片各制取</w:t>
            </w:r>
            <w:r w:rsidRPr="006F2041">
              <w:rPr>
                <w:rFonts w:hAnsi="宋体"/>
                <w:sz w:val="21"/>
              </w:rPr>
              <w:t>1</w:t>
            </w:r>
            <w:r w:rsidRPr="006F2041">
              <w:rPr>
                <w:rFonts w:hAnsi="宋体" w:hint="eastAsia"/>
                <w:sz w:val="21"/>
              </w:rPr>
              <w:t>块</w:t>
            </w:r>
          </w:p>
          <w:p w:rsidR="006F2041" w:rsidRPr="006F2041" w:rsidRDefault="006F2041" w:rsidP="005C33EB">
            <w:pPr>
              <w:pStyle w:val="afff"/>
              <w:ind w:firstLineChars="0" w:firstLine="0"/>
              <w:jc w:val="center"/>
              <w:rPr>
                <w:rFonts w:hAnsi="宋体"/>
                <w:sz w:val="21"/>
              </w:rPr>
            </w:pPr>
            <w:r w:rsidRPr="006F2041">
              <w:rPr>
                <w:rFonts w:hAnsi="宋体" w:hint="eastAsia"/>
                <w:sz w:val="21"/>
              </w:rPr>
              <w:t>无釉陶瓷板试样至少保持一个非切割边</w:t>
            </w:r>
          </w:p>
        </w:tc>
      </w:tr>
      <w:tr w:rsidR="006F2041" w:rsidRPr="006F2041" w:rsidTr="005C33EB">
        <w:trPr>
          <w:jc w:val="center"/>
        </w:trPr>
        <w:tc>
          <w:tcPr>
            <w:tcW w:w="1409" w:type="pct"/>
            <w:shd w:val="clear" w:color="auto" w:fill="auto"/>
            <w:vAlign w:val="center"/>
          </w:tcPr>
          <w:p w:rsidR="006F2041" w:rsidRPr="006F2041" w:rsidRDefault="006F2041" w:rsidP="005C33EB">
            <w:pPr>
              <w:jc w:val="center"/>
              <w:rPr>
                <w:sz w:val="21"/>
              </w:rPr>
            </w:pPr>
            <w:r w:rsidRPr="006F2041">
              <w:rPr>
                <w:rFonts w:hint="eastAsia"/>
                <w:sz w:val="21"/>
              </w:rPr>
              <w:t>耐污染性</w:t>
            </w:r>
          </w:p>
        </w:tc>
        <w:tc>
          <w:tcPr>
            <w:tcW w:w="940" w:type="pct"/>
            <w:shd w:val="clear" w:color="auto" w:fill="auto"/>
            <w:vAlign w:val="center"/>
          </w:tcPr>
          <w:p w:rsidR="006F2041" w:rsidRPr="006F2041" w:rsidRDefault="006F2041" w:rsidP="005C33EB">
            <w:pPr>
              <w:pStyle w:val="afff"/>
              <w:ind w:firstLineChars="0" w:firstLine="0"/>
              <w:jc w:val="center"/>
              <w:rPr>
                <w:rFonts w:hAnsi="宋体"/>
                <w:sz w:val="21"/>
              </w:rPr>
            </w:pPr>
            <w:r w:rsidRPr="006F2041">
              <w:rPr>
                <w:rFonts w:hAnsi="宋体" w:hint="eastAsia"/>
                <w:sz w:val="21"/>
              </w:rPr>
              <w:t>3块</w:t>
            </w:r>
          </w:p>
        </w:tc>
        <w:tc>
          <w:tcPr>
            <w:tcW w:w="2651" w:type="pct"/>
            <w:shd w:val="clear" w:color="auto" w:fill="auto"/>
            <w:vAlign w:val="center"/>
          </w:tcPr>
          <w:p w:rsidR="006F2041" w:rsidRPr="006F2041" w:rsidRDefault="006F2041" w:rsidP="005C33EB">
            <w:pPr>
              <w:pStyle w:val="afff"/>
              <w:ind w:firstLineChars="0" w:firstLine="0"/>
              <w:jc w:val="center"/>
              <w:rPr>
                <w:rFonts w:hAnsi="宋体"/>
                <w:sz w:val="21"/>
              </w:rPr>
            </w:pPr>
            <w:r w:rsidRPr="006F2041">
              <w:rPr>
                <w:rFonts w:hAnsi="宋体" w:hint="eastAsia"/>
                <w:sz w:val="21"/>
              </w:rPr>
              <w:t>由3片各制取</w:t>
            </w:r>
            <w:r w:rsidRPr="006F2041">
              <w:rPr>
                <w:rFonts w:hAnsi="宋体"/>
                <w:sz w:val="21"/>
              </w:rPr>
              <w:t>1</w:t>
            </w:r>
            <w:r w:rsidRPr="006F2041">
              <w:rPr>
                <w:rFonts w:hAnsi="宋体" w:hint="eastAsia"/>
                <w:sz w:val="21"/>
              </w:rPr>
              <w:t>块</w:t>
            </w:r>
          </w:p>
        </w:tc>
      </w:tr>
      <w:tr w:rsidR="006F2041" w:rsidRPr="006F2041" w:rsidTr="005C33EB">
        <w:trPr>
          <w:jc w:val="center"/>
        </w:trPr>
        <w:tc>
          <w:tcPr>
            <w:tcW w:w="1409" w:type="pct"/>
            <w:shd w:val="clear" w:color="auto" w:fill="auto"/>
            <w:vAlign w:val="center"/>
          </w:tcPr>
          <w:p w:rsidR="006F2041" w:rsidRPr="006F2041" w:rsidRDefault="006F2041" w:rsidP="005C33EB">
            <w:pPr>
              <w:jc w:val="center"/>
              <w:rPr>
                <w:sz w:val="21"/>
              </w:rPr>
            </w:pPr>
            <w:r w:rsidRPr="006F2041">
              <w:rPr>
                <w:rFonts w:hint="eastAsia"/>
                <w:sz w:val="21"/>
              </w:rPr>
              <w:t>放射性核素限量</w:t>
            </w:r>
          </w:p>
        </w:tc>
        <w:tc>
          <w:tcPr>
            <w:tcW w:w="940" w:type="pct"/>
            <w:shd w:val="clear" w:color="auto" w:fill="auto"/>
            <w:vAlign w:val="center"/>
          </w:tcPr>
          <w:p w:rsidR="006F2041" w:rsidRPr="006F2041" w:rsidRDefault="006F2041" w:rsidP="005C33EB">
            <w:pPr>
              <w:pStyle w:val="afff"/>
              <w:ind w:firstLineChars="0" w:firstLine="0"/>
              <w:jc w:val="center"/>
              <w:rPr>
                <w:rFonts w:hAnsi="宋体"/>
                <w:sz w:val="21"/>
              </w:rPr>
            </w:pPr>
            <w:r w:rsidRPr="006F2041">
              <w:rPr>
                <w:rFonts w:hAnsi="宋体" w:hint="eastAsia"/>
                <w:sz w:val="21"/>
              </w:rPr>
              <w:t>2kg</w:t>
            </w:r>
          </w:p>
        </w:tc>
        <w:tc>
          <w:tcPr>
            <w:tcW w:w="2651" w:type="pct"/>
            <w:shd w:val="clear" w:color="auto" w:fill="auto"/>
            <w:vAlign w:val="center"/>
          </w:tcPr>
          <w:p w:rsidR="006F2041" w:rsidRPr="006F2041" w:rsidRDefault="006F2041" w:rsidP="005C33EB">
            <w:pPr>
              <w:pStyle w:val="afff"/>
              <w:ind w:firstLineChars="0" w:firstLine="0"/>
              <w:jc w:val="center"/>
              <w:rPr>
                <w:rFonts w:hAnsi="宋体"/>
                <w:sz w:val="21"/>
              </w:rPr>
            </w:pPr>
            <w:r w:rsidRPr="006F2041">
              <w:rPr>
                <w:rFonts w:hAnsi="宋体" w:hint="eastAsia"/>
                <w:sz w:val="21"/>
              </w:rPr>
              <w:t>制成粒度小于0.</w:t>
            </w:r>
            <w:r w:rsidRPr="006F2041">
              <w:rPr>
                <w:rFonts w:hAnsi="宋体"/>
                <w:sz w:val="21"/>
              </w:rPr>
              <w:t>16</w:t>
            </w:r>
            <w:r w:rsidRPr="006F2041">
              <w:rPr>
                <w:rFonts w:hAnsi="宋体" w:hint="eastAsia"/>
                <w:sz w:val="21"/>
              </w:rPr>
              <w:t>mm的粉料</w:t>
            </w:r>
          </w:p>
        </w:tc>
      </w:tr>
      <w:tr w:rsidR="006F2041" w:rsidRPr="006F2041" w:rsidTr="005C33EB">
        <w:trPr>
          <w:jc w:val="center"/>
        </w:trPr>
        <w:tc>
          <w:tcPr>
            <w:tcW w:w="1409" w:type="pct"/>
            <w:shd w:val="clear" w:color="auto" w:fill="auto"/>
            <w:vAlign w:val="center"/>
          </w:tcPr>
          <w:p w:rsidR="006F2041" w:rsidRPr="006F2041" w:rsidRDefault="006F2041" w:rsidP="005C33EB">
            <w:pPr>
              <w:jc w:val="center"/>
              <w:rPr>
                <w:sz w:val="21"/>
              </w:rPr>
            </w:pPr>
            <w:r w:rsidRPr="006F2041">
              <w:rPr>
                <w:rFonts w:hint="eastAsia"/>
                <w:sz w:val="21"/>
              </w:rPr>
              <w:t>铅和镉的溶出量</w:t>
            </w:r>
          </w:p>
        </w:tc>
        <w:tc>
          <w:tcPr>
            <w:tcW w:w="940" w:type="pct"/>
            <w:shd w:val="clear" w:color="auto" w:fill="auto"/>
            <w:vAlign w:val="center"/>
          </w:tcPr>
          <w:p w:rsidR="006F2041" w:rsidRPr="006F2041" w:rsidRDefault="006F2041" w:rsidP="005C33EB">
            <w:pPr>
              <w:pStyle w:val="afff"/>
              <w:ind w:firstLineChars="0" w:firstLine="0"/>
              <w:jc w:val="center"/>
              <w:rPr>
                <w:rFonts w:hAnsi="宋体"/>
                <w:sz w:val="21"/>
              </w:rPr>
            </w:pPr>
            <w:r w:rsidRPr="006F2041">
              <w:rPr>
                <w:rFonts w:hAnsi="宋体" w:hint="eastAsia"/>
                <w:sz w:val="21"/>
              </w:rPr>
              <w:t>3块</w:t>
            </w:r>
          </w:p>
        </w:tc>
        <w:tc>
          <w:tcPr>
            <w:tcW w:w="2651" w:type="pct"/>
            <w:shd w:val="clear" w:color="auto" w:fill="auto"/>
            <w:vAlign w:val="center"/>
          </w:tcPr>
          <w:p w:rsidR="006F2041" w:rsidRPr="006F2041" w:rsidRDefault="006F2041" w:rsidP="005C33EB">
            <w:pPr>
              <w:pStyle w:val="afff"/>
              <w:ind w:firstLineChars="0" w:firstLine="0"/>
              <w:jc w:val="center"/>
              <w:rPr>
                <w:rFonts w:hAnsi="宋体"/>
                <w:sz w:val="21"/>
              </w:rPr>
            </w:pPr>
            <w:r w:rsidRPr="006F2041">
              <w:rPr>
                <w:rFonts w:hAnsi="宋体" w:hint="eastAsia"/>
                <w:sz w:val="21"/>
              </w:rPr>
              <w:t>由3片各制取</w:t>
            </w:r>
            <w:r w:rsidRPr="006F2041">
              <w:rPr>
                <w:rFonts w:hAnsi="宋体"/>
                <w:sz w:val="21"/>
              </w:rPr>
              <w:t>1</w:t>
            </w:r>
            <w:r w:rsidRPr="006F2041">
              <w:rPr>
                <w:rFonts w:hAnsi="宋体" w:hint="eastAsia"/>
                <w:sz w:val="21"/>
              </w:rPr>
              <w:t>块</w:t>
            </w:r>
          </w:p>
        </w:tc>
      </w:tr>
    </w:tbl>
    <w:p w:rsidR="006F2041" w:rsidRPr="006F2041" w:rsidRDefault="006F2041" w:rsidP="006F2041">
      <w:pPr>
        <w:pStyle w:val="affb"/>
        <w:numPr>
          <w:ilvl w:val="1"/>
          <w:numId w:val="8"/>
        </w:numPr>
        <w:spacing w:beforeLines="50" w:before="120" w:afterLines="50" w:after="120"/>
        <w:rPr>
          <w:rFonts w:hAnsi="黑体"/>
          <w:sz w:val="24"/>
          <w:szCs w:val="24"/>
        </w:rPr>
      </w:pPr>
      <w:bookmarkStart w:id="73" w:name="_Toc136245436"/>
      <w:bookmarkStart w:id="74" w:name="_Toc136245492"/>
      <w:r w:rsidRPr="006F2041">
        <w:rPr>
          <w:rFonts w:hAnsi="黑体" w:hint="eastAsia"/>
          <w:sz w:val="24"/>
          <w:szCs w:val="24"/>
        </w:rPr>
        <w:t>外观质量</w:t>
      </w:r>
      <w:bookmarkEnd w:id="73"/>
      <w:bookmarkEnd w:id="74"/>
    </w:p>
    <w:p w:rsidR="006F2041" w:rsidRPr="006F2041" w:rsidRDefault="006F2041" w:rsidP="006F2041">
      <w:pPr>
        <w:pStyle w:val="afffff6"/>
        <w:ind w:firstLine="480"/>
        <w:rPr>
          <w:sz w:val="24"/>
        </w:rPr>
      </w:pPr>
      <w:r w:rsidRPr="006F2041">
        <w:rPr>
          <w:rFonts w:hint="eastAsia"/>
          <w:sz w:val="24"/>
        </w:rPr>
        <w:t>将透光陶瓷板正面用3</w:t>
      </w:r>
      <w:r w:rsidRPr="006F2041">
        <w:rPr>
          <w:sz w:val="24"/>
        </w:rPr>
        <w:t>00</w:t>
      </w:r>
      <w:r w:rsidRPr="006F2041">
        <w:rPr>
          <w:rFonts w:hint="eastAsia"/>
          <w:sz w:val="24"/>
        </w:rPr>
        <w:t>lx的灯光均匀照射，在垂直距离1m处用肉眼观察被检透光陶瓷板的表面可见缺陷。</w:t>
      </w:r>
    </w:p>
    <w:p w:rsidR="006F2041" w:rsidRPr="006F2041" w:rsidRDefault="006F2041" w:rsidP="006F2041">
      <w:pPr>
        <w:pStyle w:val="affb"/>
        <w:numPr>
          <w:ilvl w:val="1"/>
          <w:numId w:val="8"/>
        </w:numPr>
        <w:spacing w:beforeLines="50" w:before="120" w:afterLines="50" w:after="120"/>
        <w:rPr>
          <w:rFonts w:hAnsi="黑体"/>
          <w:sz w:val="24"/>
          <w:szCs w:val="24"/>
        </w:rPr>
      </w:pPr>
      <w:bookmarkStart w:id="75" w:name="_Toc136245437"/>
      <w:bookmarkStart w:id="76" w:name="_Toc136245493"/>
      <w:r w:rsidRPr="006F2041">
        <w:rPr>
          <w:rFonts w:hAnsi="黑体" w:hint="eastAsia"/>
          <w:sz w:val="24"/>
          <w:szCs w:val="24"/>
        </w:rPr>
        <w:t>尺寸</w:t>
      </w:r>
      <w:bookmarkEnd w:id="75"/>
      <w:bookmarkEnd w:id="76"/>
    </w:p>
    <w:p w:rsidR="006F2041" w:rsidRPr="006F2041" w:rsidRDefault="006F2041" w:rsidP="006F2041">
      <w:pPr>
        <w:pStyle w:val="afffff6"/>
        <w:ind w:firstLine="480"/>
        <w:rPr>
          <w:sz w:val="24"/>
        </w:rPr>
      </w:pPr>
      <w:r>
        <w:rPr>
          <w:rFonts w:hint="eastAsia"/>
          <w:sz w:val="24"/>
        </w:rPr>
        <w:t>按</w:t>
      </w:r>
      <w:r w:rsidRPr="006F2041">
        <w:rPr>
          <w:rFonts w:hint="eastAsia"/>
          <w:sz w:val="24"/>
        </w:rPr>
        <w:t>GB/T 23266 的方法进行测定。</w:t>
      </w:r>
    </w:p>
    <w:p w:rsidR="006F2041" w:rsidRPr="006F2041" w:rsidRDefault="006F2041" w:rsidP="006F2041">
      <w:pPr>
        <w:pStyle w:val="affb"/>
        <w:numPr>
          <w:ilvl w:val="1"/>
          <w:numId w:val="8"/>
        </w:numPr>
        <w:spacing w:beforeLines="50" w:before="120" w:afterLines="50" w:after="120"/>
        <w:rPr>
          <w:rFonts w:hAnsi="黑体"/>
          <w:sz w:val="24"/>
          <w:szCs w:val="24"/>
        </w:rPr>
      </w:pPr>
      <w:bookmarkStart w:id="77" w:name="_Toc136245438"/>
      <w:bookmarkStart w:id="78" w:name="_Toc136245494"/>
      <w:r w:rsidRPr="006F2041">
        <w:rPr>
          <w:rFonts w:hAnsi="黑体" w:hint="eastAsia"/>
          <w:sz w:val="24"/>
          <w:szCs w:val="24"/>
        </w:rPr>
        <w:t>理化性能</w:t>
      </w:r>
      <w:bookmarkEnd w:id="77"/>
      <w:bookmarkEnd w:id="78"/>
    </w:p>
    <w:p w:rsidR="006F2041" w:rsidRPr="006F2041" w:rsidRDefault="006F2041" w:rsidP="006F2041">
      <w:pPr>
        <w:pStyle w:val="affc"/>
        <w:numPr>
          <w:ilvl w:val="2"/>
          <w:numId w:val="8"/>
        </w:numPr>
        <w:tabs>
          <w:tab w:val="left" w:pos="1305"/>
        </w:tabs>
        <w:spacing w:before="156" w:after="156"/>
        <w:ind w:left="0"/>
        <w:jc w:val="both"/>
        <w:rPr>
          <w:sz w:val="24"/>
        </w:rPr>
      </w:pPr>
      <w:bookmarkStart w:id="79" w:name="_Toc136245439"/>
      <w:r w:rsidRPr="006F2041">
        <w:rPr>
          <w:rFonts w:hint="eastAsia"/>
          <w:sz w:val="24"/>
        </w:rPr>
        <w:t>破坏强度和断裂模数</w:t>
      </w:r>
      <w:bookmarkEnd w:id="79"/>
    </w:p>
    <w:p w:rsidR="006F2041" w:rsidRPr="006F2041" w:rsidRDefault="006F2041" w:rsidP="006F2041">
      <w:pPr>
        <w:pStyle w:val="afffff6"/>
        <w:ind w:firstLine="480"/>
        <w:rPr>
          <w:sz w:val="24"/>
        </w:rPr>
      </w:pPr>
      <w:r w:rsidRPr="006F2041">
        <w:rPr>
          <w:rFonts w:hint="eastAsia"/>
          <w:sz w:val="24"/>
        </w:rPr>
        <w:t>试样切割成（500mm～520mm）×（300mm～320mm），再按GB/T3810.4的方法进行试验。</w:t>
      </w:r>
    </w:p>
    <w:p w:rsidR="006F2041" w:rsidRPr="006F2041" w:rsidRDefault="006F2041" w:rsidP="006F2041">
      <w:pPr>
        <w:pStyle w:val="affc"/>
        <w:numPr>
          <w:ilvl w:val="2"/>
          <w:numId w:val="8"/>
        </w:numPr>
        <w:tabs>
          <w:tab w:val="left" w:pos="1305"/>
        </w:tabs>
        <w:spacing w:before="156" w:after="156"/>
        <w:ind w:left="0"/>
        <w:jc w:val="both"/>
        <w:rPr>
          <w:sz w:val="24"/>
          <w:szCs w:val="24"/>
        </w:rPr>
      </w:pPr>
      <w:bookmarkStart w:id="80" w:name="_Toc136245440"/>
      <w:r w:rsidRPr="006F2041">
        <w:rPr>
          <w:rFonts w:hint="eastAsia"/>
          <w:sz w:val="24"/>
          <w:szCs w:val="24"/>
        </w:rPr>
        <w:t>吸水率</w:t>
      </w:r>
      <w:bookmarkEnd w:id="80"/>
    </w:p>
    <w:p w:rsidR="006F2041" w:rsidRPr="006F2041" w:rsidRDefault="006F2041" w:rsidP="006F2041">
      <w:pPr>
        <w:pStyle w:val="afffff6"/>
        <w:ind w:firstLine="480"/>
        <w:rPr>
          <w:sz w:val="24"/>
          <w:szCs w:val="24"/>
        </w:rPr>
      </w:pPr>
      <w:r w:rsidRPr="006F2041">
        <w:rPr>
          <w:rFonts w:hint="eastAsia"/>
          <w:sz w:val="24"/>
          <w:szCs w:val="24"/>
        </w:rPr>
        <w:t xml:space="preserve">试样切割成（150mm～200mm）×（150mm～200mm），再按GB/T </w:t>
      </w:r>
      <w:r w:rsidRPr="006F2041">
        <w:rPr>
          <w:sz w:val="24"/>
          <w:szCs w:val="24"/>
        </w:rPr>
        <w:t>3810.3</w:t>
      </w:r>
      <w:r w:rsidRPr="006F2041">
        <w:rPr>
          <w:rFonts w:hint="eastAsia"/>
          <w:sz w:val="24"/>
          <w:szCs w:val="24"/>
        </w:rPr>
        <w:t>中的真空法进行测定。</w:t>
      </w:r>
    </w:p>
    <w:p w:rsidR="006F2041" w:rsidRPr="006F2041" w:rsidRDefault="006F2041" w:rsidP="006F2041">
      <w:pPr>
        <w:pStyle w:val="affc"/>
        <w:numPr>
          <w:ilvl w:val="2"/>
          <w:numId w:val="8"/>
        </w:numPr>
        <w:tabs>
          <w:tab w:val="left" w:pos="1305"/>
        </w:tabs>
        <w:spacing w:before="156" w:after="156"/>
        <w:ind w:left="0"/>
        <w:jc w:val="both"/>
        <w:rPr>
          <w:sz w:val="24"/>
          <w:szCs w:val="24"/>
        </w:rPr>
      </w:pPr>
      <w:bookmarkStart w:id="81" w:name="_Toc136245441"/>
      <w:r w:rsidRPr="006F2041">
        <w:rPr>
          <w:rFonts w:hint="eastAsia"/>
          <w:sz w:val="24"/>
          <w:szCs w:val="24"/>
        </w:rPr>
        <w:t>可见光透射比</w:t>
      </w:r>
      <w:r w:rsidRPr="006F2041">
        <w:rPr>
          <w:rFonts w:hint="eastAsia"/>
          <w:sz w:val="24"/>
          <w:szCs w:val="24"/>
        </w:rPr>
        <w:t>/</w:t>
      </w:r>
      <w:r w:rsidRPr="006F2041">
        <w:rPr>
          <w:rFonts w:hint="eastAsia"/>
          <w:sz w:val="24"/>
          <w:szCs w:val="24"/>
        </w:rPr>
        <w:t>透光率</w:t>
      </w:r>
      <w:bookmarkEnd w:id="81"/>
    </w:p>
    <w:p w:rsidR="006F2041" w:rsidRPr="006F2041" w:rsidRDefault="006F2041" w:rsidP="006F2041">
      <w:pPr>
        <w:pStyle w:val="afffff6"/>
        <w:ind w:firstLine="480"/>
        <w:rPr>
          <w:sz w:val="24"/>
          <w:szCs w:val="24"/>
        </w:rPr>
      </w:pPr>
      <w:r w:rsidRPr="006F2041">
        <w:rPr>
          <w:rFonts w:hint="eastAsia"/>
          <w:sz w:val="24"/>
          <w:szCs w:val="24"/>
        </w:rPr>
        <w:t>按GB/T 2680的方法进行测定。</w:t>
      </w:r>
    </w:p>
    <w:p w:rsidR="006F2041" w:rsidRPr="006F2041" w:rsidRDefault="006F2041" w:rsidP="006F2041">
      <w:pPr>
        <w:pStyle w:val="affc"/>
        <w:numPr>
          <w:ilvl w:val="2"/>
          <w:numId w:val="8"/>
        </w:numPr>
        <w:tabs>
          <w:tab w:val="left" w:pos="1305"/>
        </w:tabs>
        <w:spacing w:before="156" w:after="156"/>
        <w:ind w:left="0"/>
        <w:jc w:val="both"/>
        <w:rPr>
          <w:sz w:val="24"/>
          <w:szCs w:val="24"/>
        </w:rPr>
      </w:pPr>
      <w:bookmarkStart w:id="82" w:name="_Toc136245442"/>
      <w:r w:rsidRPr="006F2041">
        <w:rPr>
          <w:rFonts w:hint="eastAsia"/>
          <w:sz w:val="24"/>
          <w:szCs w:val="24"/>
        </w:rPr>
        <w:t>抗热震性</w:t>
      </w:r>
      <w:bookmarkEnd w:id="82"/>
    </w:p>
    <w:p w:rsidR="006F2041" w:rsidRPr="006F2041" w:rsidRDefault="006F2041" w:rsidP="006F2041">
      <w:pPr>
        <w:pStyle w:val="afffff6"/>
        <w:ind w:firstLine="480"/>
        <w:rPr>
          <w:sz w:val="24"/>
          <w:szCs w:val="24"/>
        </w:rPr>
      </w:pPr>
      <w:r w:rsidRPr="006F2041">
        <w:rPr>
          <w:rFonts w:hint="eastAsia"/>
          <w:sz w:val="24"/>
          <w:szCs w:val="24"/>
        </w:rPr>
        <w:t>试样切割成（</w:t>
      </w:r>
      <w:r w:rsidRPr="006F2041">
        <w:rPr>
          <w:sz w:val="24"/>
          <w:szCs w:val="24"/>
        </w:rPr>
        <w:t>300</w:t>
      </w:r>
      <w:r w:rsidRPr="006F2041">
        <w:rPr>
          <w:rFonts w:hint="eastAsia"/>
          <w:sz w:val="24"/>
          <w:szCs w:val="24"/>
        </w:rPr>
        <w:t>mm～32</w:t>
      </w:r>
      <w:r w:rsidRPr="006F2041">
        <w:rPr>
          <w:sz w:val="24"/>
          <w:szCs w:val="24"/>
        </w:rPr>
        <w:t>0</w:t>
      </w:r>
      <w:r w:rsidRPr="006F2041">
        <w:rPr>
          <w:rFonts w:hint="eastAsia"/>
          <w:sz w:val="24"/>
          <w:szCs w:val="24"/>
        </w:rPr>
        <w:t>mm）×（</w:t>
      </w:r>
      <w:r w:rsidRPr="006F2041">
        <w:rPr>
          <w:sz w:val="24"/>
          <w:szCs w:val="24"/>
        </w:rPr>
        <w:t>300</w:t>
      </w:r>
      <w:r w:rsidRPr="006F2041">
        <w:rPr>
          <w:rFonts w:hint="eastAsia"/>
          <w:sz w:val="24"/>
          <w:szCs w:val="24"/>
        </w:rPr>
        <w:t>mm～32</w:t>
      </w:r>
      <w:r w:rsidRPr="006F2041">
        <w:rPr>
          <w:sz w:val="24"/>
          <w:szCs w:val="24"/>
        </w:rPr>
        <w:t>0</w:t>
      </w:r>
      <w:r w:rsidRPr="006F2041">
        <w:rPr>
          <w:rFonts w:hint="eastAsia"/>
          <w:sz w:val="24"/>
          <w:szCs w:val="24"/>
        </w:rPr>
        <w:t>mm），再按GB/T3810.9中的浸没试验方法进行。</w:t>
      </w:r>
    </w:p>
    <w:p w:rsidR="006F2041" w:rsidRPr="006F2041" w:rsidRDefault="006F2041" w:rsidP="006F2041">
      <w:pPr>
        <w:pStyle w:val="affc"/>
        <w:numPr>
          <w:ilvl w:val="2"/>
          <w:numId w:val="8"/>
        </w:numPr>
        <w:tabs>
          <w:tab w:val="left" w:pos="1305"/>
        </w:tabs>
        <w:spacing w:before="156" w:after="156"/>
        <w:ind w:left="0"/>
        <w:jc w:val="both"/>
        <w:rPr>
          <w:sz w:val="24"/>
          <w:szCs w:val="24"/>
        </w:rPr>
      </w:pPr>
      <w:bookmarkStart w:id="83" w:name="_Toc136245443"/>
      <w:r w:rsidRPr="006F2041">
        <w:rPr>
          <w:rFonts w:hint="eastAsia"/>
          <w:sz w:val="24"/>
          <w:szCs w:val="24"/>
        </w:rPr>
        <w:t>弹性限度</w:t>
      </w:r>
      <w:bookmarkEnd w:id="83"/>
    </w:p>
    <w:p w:rsidR="006F2041" w:rsidRPr="006F2041" w:rsidRDefault="006F2041" w:rsidP="006F2041">
      <w:pPr>
        <w:pStyle w:val="afffff6"/>
        <w:ind w:firstLine="480"/>
        <w:rPr>
          <w:sz w:val="24"/>
          <w:szCs w:val="24"/>
        </w:rPr>
      </w:pPr>
      <w:r w:rsidRPr="006F2041">
        <w:rPr>
          <w:rFonts w:hint="eastAsia"/>
          <w:sz w:val="24"/>
          <w:szCs w:val="24"/>
        </w:rPr>
        <w:t>按GB/T 23266 的方法进行测定。</w:t>
      </w:r>
    </w:p>
    <w:p w:rsidR="006F2041" w:rsidRPr="006F2041" w:rsidRDefault="006F2041" w:rsidP="006F2041">
      <w:pPr>
        <w:pStyle w:val="affc"/>
        <w:numPr>
          <w:ilvl w:val="2"/>
          <w:numId w:val="8"/>
        </w:numPr>
        <w:tabs>
          <w:tab w:val="left" w:pos="1305"/>
        </w:tabs>
        <w:spacing w:before="156" w:after="156"/>
        <w:ind w:left="0"/>
        <w:jc w:val="both"/>
        <w:rPr>
          <w:sz w:val="24"/>
          <w:szCs w:val="24"/>
        </w:rPr>
      </w:pPr>
      <w:bookmarkStart w:id="84" w:name="_Toc136245444"/>
      <w:r w:rsidRPr="006F2041">
        <w:rPr>
          <w:rFonts w:hint="eastAsia"/>
          <w:sz w:val="24"/>
          <w:szCs w:val="24"/>
        </w:rPr>
        <w:t>抗釉裂性</w:t>
      </w:r>
      <w:bookmarkEnd w:id="84"/>
    </w:p>
    <w:p w:rsidR="006F2041" w:rsidRPr="006F2041" w:rsidRDefault="006F2041" w:rsidP="006F2041">
      <w:pPr>
        <w:pStyle w:val="afffff6"/>
        <w:ind w:firstLine="480"/>
        <w:rPr>
          <w:sz w:val="24"/>
          <w:szCs w:val="24"/>
        </w:rPr>
      </w:pPr>
      <w:r w:rsidRPr="006F2041">
        <w:rPr>
          <w:rFonts w:hint="eastAsia"/>
          <w:sz w:val="24"/>
          <w:szCs w:val="24"/>
        </w:rPr>
        <w:t>试样切割成（</w:t>
      </w:r>
      <w:r w:rsidRPr="006F2041">
        <w:rPr>
          <w:sz w:val="24"/>
          <w:szCs w:val="24"/>
        </w:rPr>
        <w:t>200</w:t>
      </w:r>
      <w:r w:rsidRPr="006F2041">
        <w:rPr>
          <w:rFonts w:hint="eastAsia"/>
          <w:sz w:val="24"/>
          <w:szCs w:val="24"/>
        </w:rPr>
        <w:t>mm～3</w:t>
      </w:r>
      <w:r w:rsidRPr="006F2041">
        <w:rPr>
          <w:sz w:val="24"/>
          <w:szCs w:val="24"/>
        </w:rPr>
        <w:t>00</w:t>
      </w:r>
      <w:r w:rsidRPr="006F2041">
        <w:rPr>
          <w:rFonts w:hint="eastAsia"/>
          <w:sz w:val="24"/>
          <w:szCs w:val="24"/>
        </w:rPr>
        <w:t>mm）×（</w:t>
      </w:r>
      <w:r w:rsidRPr="006F2041">
        <w:rPr>
          <w:sz w:val="24"/>
          <w:szCs w:val="24"/>
        </w:rPr>
        <w:t>200</w:t>
      </w:r>
      <w:r w:rsidRPr="006F2041">
        <w:rPr>
          <w:rFonts w:hint="eastAsia"/>
          <w:sz w:val="24"/>
          <w:szCs w:val="24"/>
        </w:rPr>
        <w:t>mm～3</w:t>
      </w:r>
      <w:r w:rsidRPr="006F2041">
        <w:rPr>
          <w:sz w:val="24"/>
          <w:szCs w:val="24"/>
        </w:rPr>
        <w:t>00</w:t>
      </w:r>
      <w:r w:rsidRPr="006F2041">
        <w:rPr>
          <w:rFonts w:hint="eastAsia"/>
          <w:sz w:val="24"/>
          <w:szCs w:val="24"/>
        </w:rPr>
        <w:t>mm），再按GB/T3810.</w:t>
      </w:r>
      <w:r w:rsidRPr="006F2041">
        <w:rPr>
          <w:sz w:val="24"/>
          <w:szCs w:val="24"/>
        </w:rPr>
        <w:t>11</w:t>
      </w:r>
      <w:r w:rsidRPr="006F2041">
        <w:rPr>
          <w:rFonts w:hint="eastAsia"/>
          <w:sz w:val="24"/>
          <w:szCs w:val="24"/>
        </w:rPr>
        <w:t>的方法进行。</w:t>
      </w:r>
    </w:p>
    <w:p w:rsidR="006F2041" w:rsidRPr="006F2041" w:rsidRDefault="006F2041" w:rsidP="006F2041">
      <w:pPr>
        <w:pStyle w:val="affb"/>
        <w:numPr>
          <w:ilvl w:val="1"/>
          <w:numId w:val="8"/>
        </w:numPr>
        <w:spacing w:beforeLines="50" w:before="120" w:afterLines="50" w:after="120"/>
        <w:rPr>
          <w:rFonts w:hAnsi="黑体"/>
          <w:sz w:val="24"/>
          <w:szCs w:val="24"/>
        </w:rPr>
      </w:pPr>
      <w:bookmarkStart w:id="85" w:name="_Toc136245445"/>
      <w:bookmarkStart w:id="86" w:name="_Toc136245495"/>
      <w:r w:rsidRPr="006F2041">
        <w:rPr>
          <w:rFonts w:hAnsi="黑体" w:hint="eastAsia"/>
          <w:sz w:val="24"/>
          <w:szCs w:val="24"/>
        </w:rPr>
        <w:t>耐化学腐蚀性</w:t>
      </w:r>
      <w:bookmarkEnd w:id="85"/>
      <w:bookmarkEnd w:id="86"/>
    </w:p>
    <w:p w:rsidR="006F2041" w:rsidRPr="006F2041" w:rsidRDefault="006F2041" w:rsidP="006F2041">
      <w:pPr>
        <w:pStyle w:val="afffff6"/>
        <w:ind w:firstLine="480"/>
        <w:rPr>
          <w:sz w:val="24"/>
          <w:szCs w:val="24"/>
        </w:rPr>
      </w:pPr>
      <w:r w:rsidRPr="006F2041">
        <w:rPr>
          <w:rFonts w:hint="eastAsia"/>
          <w:sz w:val="24"/>
          <w:szCs w:val="24"/>
        </w:rPr>
        <w:t>按GB</w:t>
      </w:r>
      <w:r w:rsidRPr="006F2041">
        <w:rPr>
          <w:sz w:val="24"/>
          <w:szCs w:val="24"/>
        </w:rPr>
        <w:t>/T 3810.</w:t>
      </w:r>
      <w:r w:rsidRPr="006F2041">
        <w:rPr>
          <w:rFonts w:hint="eastAsia"/>
          <w:sz w:val="24"/>
          <w:szCs w:val="24"/>
        </w:rPr>
        <w:t>1</w:t>
      </w:r>
      <w:r w:rsidRPr="006F2041">
        <w:rPr>
          <w:sz w:val="24"/>
          <w:szCs w:val="24"/>
        </w:rPr>
        <w:t>3</w:t>
      </w:r>
      <w:r w:rsidRPr="006F2041">
        <w:rPr>
          <w:rFonts w:hint="eastAsia"/>
          <w:sz w:val="24"/>
          <w:szCs w:val="24"/>
        </w:rPr>
        <w:t>的方法进行试验。</w:t>
      </w:r>
    </w:p>
    <w:p w:rsidR="006F2041" w:rsidRPr="006F2041" w:rsidRDefault="006F2041" w:rsidP="006F2041">
      <w:pPr>
        <w:pStyle w:val="affb"/>
        <w:numPr>
          <w:ilvl w:val="1"/>
          <w:numId w:val="8"/>
        </w:numPr>
        <w:spacing w:beforeLines="50" w:before="120" w:afterLines="50" w:after="120"/>
        <w:rPr>
          <w:rFonts w:hAnsi="黑体"/>
          <w:sz w:val="24"/>
          <w:szCs w:val="24"/>
        </w:rPr>
      </w:pPr>
      <w:bookmarkStart w:id="87" w:name="_Toc136245446"/>
      <w:bookmarkStart w:id="88" w:name="_Toc136245496"/>
      <w:r w:rsidRPr="006F2041">
        <w:rPr>
          <w:rFonts w:hAnsi="黑体" w:hint="eastAsia"/>
          <w:sz w:val="24"/>
          <w:szCs w:val="24"/>
        </w:rPr>
        <w:t>耐污染性</w:t>
      </w:r>
      <w:bookmarkEnd w:id="87"/>
      <w:bookmarkEnd w:id="88"/>
    </w:p>
    <w:p w:rsidR="006F2041" w:rsidRPr="006F2041" w:rsidRDefault="006F2041" w:rsidP="006F2041">
      <w:pPr>
        <w:pStyle w:val="afffff6"/>
        <w:ind w:firstLine="480"/>
        <w:rPr>
          <w:sz w:val="24"/>
          <w:szCs w:val="24"/>
        </w:rPr>
      </w:pPr>
      <w:r w:rsidRPr="006F2041">
        <w:rPr>
          <w:rFonts w:hint="eastAsia"/>
          <w:sz w:val="24"/>
          <w:szCs w:val="24"/>
        </w:rPr>
        <w:t>按GB</w:t>
      </w:r>
      <w:r w:rsidRPr="006F2041">
        <w:rPr>
          <w:sz w:val="24"/>
          <w:szCs w:val="24"/>
        </w:rPr>
        <w:t>/T 3810.</w:t>
      </w:r>
      <w:r w:rsidRPr="006F2041">
        <w:rPr>
          <w:rFonts w:hint="eastAsia"/>
          <w:sz w:val="24"/>
          <w:szCs w:val="24"/>
        </w:rPr>
        <w:t>1</w:t>
      </w:r>
      <w:r w:rsidRPr="006F2041">
        <w:rPr>
          <w:sz w:val="24"/>
          <w:szCs w:val="24"/>
        </w:rPr>
        <w:t>4</w:t>
      </w:r>
      <w:r w:rsidRPr="006F2041">
        <w:rPr>
          <w:rFonts w:hint="eastAsia"/>
          <w:sz w:val="24"/>
          <w:szCs w:val="24"/>
        </w:rPr>
        <w:t>的方法进行试验。</w:t>
      </w:r>
    </w:p>
    <w:p w:rsidR="006F2041" w:rsidRPr="006F2041" w:rsidRDefault="006F2041" w:rsidP="006F2041">
      <w:pPr>
        <w:pStyle w:val="affb"/>
        <w:numPr>
          <w:ilvl w:val="1"/>
          <w:numId w:val="8"/>
        </w:numPr>
        <w:spacing w:beforeLines="50" w:before="120" w:afterLines="50" w:after="120"/>
        <w:rPr>
          <w:rFonts w:hAnsi="黑体"/>
          <w:sz w:val="24"/>
          <w:szCs w:val="24"/>
        </w:rPr>
      </w:pPr>
      <w:bookmarkStart w:id="89" w:name="_Toc136245447"/>
      <w:bookmarkStart w:id="90" w:name="_Toc136245497"/>
      <w:r w:rsidRPr="006F2041">
        <w:rPr>
          <w:rFonts w:hAnsi="黑体" w:hint="eastAsia"/>
          <w:sz w:val="24"/>
          <w:szCs w:val="24"/>
        </w:rPr>
        <w:t>放射性核素限量</w:t>
      </w:r>
      <w:bookmarkEnd w:id="89"/>
      <w:bookmarkEnd w:id="90"/>
    </w:p>
    <w:p w:rsidR="006F2041" w:rsidRPr="006F2041" w:rsidRDefault="006F2041" w:rsidP="006F2041">
      <w:pPr>
        <w:pStyle w:val="afffff6"/>
        <w:ind w:firstLine="480"/>
        <w:rPr>
          <w:sz w:val="24"/>
          <w:szCs w:val="24"/>
        </w:rPr>
      </w:pPr>
      <w:r w:rsidRPr="006F2041">
        <w:rPr>
          <w:rFonts w:hint="eastAsia"/>
          <w:sz w:val="24"/>
          <w:szCs w:val="24"/>
        </w:rPr>
        <w:t xml:space="preserve"> 按G</w:t>
      </w:r>
      <w:r w:rsidRPr="006F2041">
        <w:rPr>
          <w:sz w:val="24"/>
          <w:szCs w:val="24"/>
        </w:rPr>
        <w:t>B 6566</w:t>
      </w:r>
      <w:r w:rsidRPr="006F2041">
        <w:rPr>
          <w:rFonts w:hint="eastAsia"/>
          <w:sz w:val="24"/>
          <w:szCs w:val="24"/>
        </w:rPr>
        <w:t>的方法进行试验。</w:t>
      </w:r>
    </w:p>
    <w:p w:rsidR="006F2041" w:rsidRPr="006F2041" w:rsidRDefault="006F2041" w:rsidP="006F2041">
      <w:pPr>
        <w:pStyle w:val="affb"/>
        <w:numPr>
          <w:ilvl w:val="1"/>
          <w:numId w:val="8"/>
        </w:numPr>
        <w:spacing w:beforeLines="50" w:before="120" w:afterLines="50" w:after="120"/>
        <w:rPr>
          <w:rFonts w:hAnsi="黑体"/>
          <w:sz w:val="24"/>
          <w:szCs w:val="24"/>
        </w:rPr>
      </w:pPr>
      <w:bookmarkStart w:id="91" w:name="_Toc136245448"/>
      <w:bookmarkStart w:id="92" w:name="_Toc136245498"/>
      <w:r w:rsidRPr="006F2041">
        <w:rPr>
          <w:rFonts w:hAnsi="黑体" w:hint="eastAsia"/>
          <w:sz w:val="24"/>
          <w:szCs w:val="24"/>
        </w:rPr>
        <w:lastRenderedPageBreak/>
        <w:t>釉面铅和镉的溶出量</w:t>
      </w:r>
      <w:bookmarkEnd w:id="91"/>
      <w:bookmarkEnd w:id="92"/>
    </w:p>
    <w:p w:rsidR="006F2041" w:rsidRPr="006F2041" w:rsidRDefault="006F2041" w:rsidP="006F2041">
      <w:pPr>
        <w:pStyle w:val="afffff6"/>
        <w:ind w:firstLine="480"/>
        <w:rPr>
          <w:sz w:val="24"/>
          <w:szCs w:val="24"/>
        </w:rPr>
      </w:pPr>
      <w:r w:rsidRPr="006F2041">
        <w:rPr>
          <w:rFonts w:hint="eastAsia"/>
          <w:sz w:val="24"/>
          <w:szCs w:val="24"/>
        </w:rPr>
        <w:t>按GB/T3810.15或按</w:t>
      </w:r>
      <w:r w:rsidRPr="006F2041">
        <w:rPr>
          <w:sz w:val="24"/>
          <w:szCs w:val="24"/>
        </w:rPr>
        <w:t>GB 31604.34</w:t>
      </w:r>
      <w:r w:rsidRPr="006F2041">
        <w:rPr>
          <w:rFonts w:hint="eastAsia"/>
          <w:sz w:val="24"/>
          <w:szCs w:val="24"/>
        </w:rPr>
        <w:t>、</w:t>
      </w:r>
      <w:r w:rsidRPr="006F2041">
        <w:rPr>
          <w:sz w:val="24"/>
          <w:szCs w:val="24"/>
        </w:rPr>
        <w:t>GB 31604.24</w:t>
      </w:r>
      <w:r w:rsidRPr="006F2041">
        <w:rPr>
          <w:rFonts w:hint="eastAsia"/>
          <w:sz w:val="24"/>
          <w:szCs w:val="24"/>
        </w:rPr>
        <w:t>的方法进行试验。</w:t>
      </w:r>
    </w:p>
    <w:p w:rsidR="006F2041" w:rsidRPr="006F2041" w:rsidRDefault="006F2041" w:rsidP="006F2041">
      <w:pPr>
        <w:pStyle w:val="affa"/>
        <w:numPr>
          <w:ilvl w:val="0"/>
          <w:numId w:val="8"/>
        </w:numPr>
        <w:spacing w:beforeLines="100" w:before="240" w:afterLines="100" w:after="240"/>
        <w:rPr>
          <w:sz w:val="24"/>
          <w:szCs w:val="24"/>
        </w:rPr>
      </w:pPr>
      <w:bookmarkStart w:id="93" w:name="_Toc136245449"/>
      <w:bookmarkStart w:id="94" w:name="_Toc136245499"/>
      <w:bookmarkStart w:id="95" w:name="_Toc146724107"/>
      <w:bookmarkStart w:id="96" w:name="_Toc146727481"/>
      <w:r w:rsidRPr="006F2041">
        <w:rPr>
          <w:sz w:val="24"/>
          <w:szCs w:val="24"/>
        </w:rPr>
        <w:t>检验规则</w:t>
      </w:r>
      <w:bookmarkEnd w:id="93"/>
      <w:bookmarkEnd w:id="94"/>
      <w:bookmarkEnd w:id="95"/>
      <w:bookmarkEnd w:id="96"/>
    </w:p>
    <w:p w:rsidR="006F2041" w:rsidRPr="006F2041" w:rsidRDefault="006F2041" w:rsidP="006F2041">
      <w:pPr>
        <w:pStyle w:val="affb"/>
        <w:numPr>
          <w:ilvl w:val="1"/>
          <w:numId w:val="8"/>
        </w:numPr>
        <w:spacing w:beforeLines="50" w:before="120" w:afterLines="50" w:after="120"/>
        <w:rPr>
          <w:rFonts w:hAnsi="黑体"/>
          <w:sz w:val="24"/>
          <w:szCs w:val="24"/>
        </w:rPr>
      </w:pPr>
      <w:bookmarkStart w:id="97" w:name="_Toc136245450"/>
      <w:bookmarkStart w:id="98" w:name="_Toc136245500"/>
      <w:bookmarkStart w:id="99" w:name="_Toc16588820"/>
      <w:bookmarkStart w:id="100" w:name="_Toc17817808"/>
      <w:bookmarkStart w:id="101" w:name="_Toc17819733"/>
      <w:bookmarkStart w:id="102" w:name="_Toc17820203"/>
      <w:bookmarkStart w:id="103" w:name="_Toc61343013"/>
      <w:r w:rsidRPr="006F2041">
        <w:rPr>
          <w:rFonts w:hAnsi="黑体" w:hint="eastAsia"/>
          <w:sz w:val="24"/>
          <w:szCs w:val="24"/>
        </w:rPr>
        <w:t>检验分类</w:t>
      </w:r>
      <w:bookmarkEnd w:id="97"/>
      <w:bookmarkEnd w:id="98"/>
    </w:p>
    <w:p w:rsidR="006F2041" w:rsidRPr="006F2041" w:rsidRDefault="006F2041" w:rsidP="006F2041">
      <w:pPr>
        <w:pStyle w:val="affc"/>
        <w:numPr>
          <w:ilvl w:val="2"/>
          <w:numId w:val="8"/>
        </w:numPr>
        <w:tabs>
          <w:tab w:val="left" w:pos="1305"/>
        </w:tabs>
        <w:spacing w:before="156" w:after="156"/>
        <w:ind w:left="0"/>
        <w:jc w:val="both"/>
        <w:rPr>
          <w:rFonts w:ascii="宋体" w:eastAsia="宋体" w:hAnsi="宋体"/>
          <w:sz w:val="24"/>
        </w:rPr>
      </w:pPr>
      <w:r w:rsidRPr="006F2041">
        <w:rPr>
          <w:rFonts w:ascii="宋体" w:eastAsia="宋体" w:hAnsi="宋体" w:hint="eastAsia"/>
          <w:sz w:val="24"/>
        </w:rPr>
        <w:t>透光陶瓷板出厂检验和型式检验项目应符合表5的规定。</w:t>
      </w:r>
    </w:p>
    <w:p w:rsidR="006F2041" w:rsidRDefault="006F2041" w:rsidP="006F2041">
      <w:pPr>
        <w:pStyle w:val="afffff8"/>
        <w:numPr>
          <w:ilvl w:val="0"/>
          <w:numId w:val="20"/>
        </w:numPr>
        <w:spacing w:before="120" w:after="120"/>
      </w:pPr>
      <w:r>
        <w:rPr>
          <w:rFonts w:hint="eastAsia"/>
        </w:rPr>
        <w:t>出厂检验和型式检验项目</w:t>
      </w:r>
    </w:p>
    <w:tbl>
      <w:tblPr>
        <w:tblStyle w:val="af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58"/>
        <w:gridCol w:w="1475"/>
        <w:gridCol w:w="1867"/>
        <w:gridCol w:w="1867"/>
        <w:gridCol w:w="1867"/>
      </w:tblGrid>
      <w:tr w:rsidR="006F2041" w:rsidRPr="006F2041" w:rsidTr="006F2041">
        <w:trPr>
          <w:tblHeader/>
          <w:jc w:val="center"/>
        </w:trPr>
        <w:tc>
          <w:tcPr>
            <w:tcW w:w="2258" w:type="dxa"/>
            <w:tcBorders>
              <w:top w:val="single" w:sz="8" w:space="0" w:color="auto"/>
              <w:bottom w:val="single" w:sz="8" w:space="0" w:color="auto"/>
            </w:tcBorders>
            <w:shd w:val="clear" w:color="auto" w:fill="auto"/>
            <w:vAlign w:val="center"/>
          </w:tcPr>
          <w:p w:rsidR="006F2041" w:rsidRPr="006F2041" w:rsidRDefault="006F2041" w:rsidP="005C33EB">
            <w:pPr>
              <w:pStyle w:val="afffffb"/>
              <w:rPr>
                <w:sz w:val="21"/>
              </w:rPr>
            </w:pPr>
            <w:r w:rsidRPr="006F2041">
              <w:rPr>
                <w:rFonts w:hint="eastAsia"/>
                <w:sz w:val="21"/>
              </w:rPr>
              <w:t>检验项目</w:t>
            </w:r>
          </w:p>
        </w:tc>
        <w:tc>
          <w:tcPr>
            <w:tcW w:w="1475" w:type="dxa"/>
            <w:tcBorders>
              <w:top w:val="single" w:sz="8" w:space="0" w:color="auto"/>
              <w:bottom w:val="single" w:sz="8" w:space="0" w:color="auto"/>
            </w:tcBorders>
            <w:shd w:val="clear" w:color="auto" w:fill="auto"/>
            <w:vAlign w:val="center"/>
          </w:tcPr>
          <w:p w:rsidR="006F2041" w:rsidRPr="006F2041" w:rsidRDefault="006F2041" w:rsidP="005C33EB">
            <w:pPr>
              <w:pStyle w:val="afffffb"/>
              <w:rPr>
                <w:sz w:val="21"/>
              </w:rPr>
            </w:pPr>
            <w:r w:rsidRPr="006F2041">
              <w:rPr>
                <w:rFonts w:hint="eastAsia"/>
                <w:sz w:val="21"/>
              </w:rPr>
              <w:t>出厂检验</w:t>
            </w:r>
          </w:p>
        </w:tc>
        <w:tc>
          <w:tcPr>
            <w:tcW w:w="1867" w:type="dxa"/>
            <w:tcBorders>
              <w:top w:val="single" w:sz="8" w:space="0" w:color="auto"/>
              <w:bottom w:val="single" w:sz="8" w:space="0" w:color="auto"/>
            </w:tcBorders>
            <w:shd w:val="clear" w:color="auto" w:fill="auto"/>
            <w:vAlign w:val="center"/>
          </w:tcPr>
          <w:p w:rsidR="006F2041" w:rsidRPr="006F2041" w:rsidRDefault="006F2041" w:rsidP="005C33EB">
            <w:pPr>
              <w:pStyle w:val="afffffb"/>
              <w:rPr>
                <w:sz w:val="21"/>
              </w:rPr>
            </w:pPr>
            <w:r w:rsidRPr="006F2041">
              <w:rPr>
                <w:rFonts w:hint="eastAsia"/>
                <w:sz w:val="21"/>
              </w:rPr>
              <w:t>型式检验</w:t>
            </w:r>
          </w:p>
        </w:tc>
        <w:tc>
          <w:tcPr>
            <w:tcW w:w="1867" w:type="dxa"/>
            <w:tcBorders>
              <w:top w:val="single" w:sz="8" w:space="0" w:color="auto"/>
              <w:bottom w:val="single" w:sz="8" w:space="0" w:color="auto"/>
            </w:tcBorders>
            <w:shd w:val="clear" w:color="auto" w:fill="auto"/>
            <w:vAlign w:val="center"/>
          </w:tcPr>
          <w:p w:rsidR="006F2041" w:rsidRPr="006F2041" w:rsidRDefault="006F2041" w:rsidP="005C33EB">
            <w:pPr>
              <w:pStyle w:val="afffffb"/>
              <w:rPr>
                <w:sz w:val="21"/>
              </w:rPr>
            </w:pPr>
            <w:r w:rsidRPr="006F2041">
              <w:rPr>
                <w:rFonts w:hint="eastAsia"/>
                <w:sz w:val="21"/>
              </w:rPr>
              <w:t>要求条款</w:t>
            </w:r>
          </w:p>
        </w:tc>
        <w:tc>
          <w:tcPr>
            <w:tcW w:w="1867" w:type="dxa"/>
            <w:tcBorders>
              <w:top w:val="single" w:sz="8" w:space="0" w:color="auto"/>
              <w:bottom w:val="single" w:sz="8" w:space="0" w:color="auto"/>
            </w:tcBorders>
            <w:shd w:val="clear" w:color="auto" w:fill="auto"/>
            <w:vAlign w:val="center"/>
          </w:tcPr>
          <w:p w:rsidR="006F2041" w:rsidRPr="006F2041" w:rsidRDefault="006F2041" w:rsidP="005C33EB">
            <w:pPr>
              <w:pStyle w:val="afffffb"/>
              <w:rPr>
                <w:sz w:val="21"/>
              </w:rPr>
            </w:pPr>
            <w:r w:rsidRPr="006F2041">
              <w:rPr>
                <w:rFonts w:hint="eastAsia"/>
                <w:sz w:val="21"/>
              </w:rPr>
              <w:t>试验方法条款</w:t>
            </w:r>
          </w:p>
        </w:tc>
      </w:tr>
      <w:tr w:rsidR="006F2041" w:rsidRPr="006F2041" w:rsidTr="006F2041">
        <w:trPr>
          <w:jc w:val="center"/>
        </w:trPr>
        <w:tc>
          <w:tcPr>
            <w:tcW w:w="2258" w:type="dxa"/>
            <w:tcBorders>
              <w:top w:val="single" w:sz="8" w:space="0" w:color="auto"/>
            </w:tcBorders>
            <w:shd w:val="clear" w:color="auto" w:fill="auto"/>
            <w:vAlign w:val="center"/>
          </w:tcPr>
          <w:p w:rsidR="006F2041" w:rsidRPr="006F2041" w:rsidRDefault="006F2041" w:rsidP="005C33EB">
            <w:pPr>
              <w:pStyle w:val="afffffb"/>
              <w:rPr>
                <w:sz w:val="21"/>
              </w:rPr>
            </w:pPr>
            <w:r w:rsidRPr="006F2041">
              <w:rPr>
                <w:rFonts w:hint="eastAsia"/>
                <w:sz w:val="21"/>
              </w:rPr>
              <w:t>外观质量</w:t>
            </w:r>
          </w:p>
        </w:tc>
        <w:tc>
          <w:tcPr>
            <w:tcW w:w="1475" w:type="dxa"/>
            <w:tcBorders>
              <w:top w:val="single" w:sz="8" w:space="0" w:color="auto"/>
            </w:tcBorders>
            <w:shd w:val="clear" w:color="auto" w:fill="auto"/>
            <w:vAlign w:val="center"/>
          </w:tcPr>
          <w:p w:rsidR="006F2041" w:rsidRPr="006F2041" w:rsidRDefault="006F2041" w:rsidP="005C33EB">
            <w:pPr>
              <w:pStyle w:val="afffffb"/>
              <w:rPr>
                <w:sz w:val="21"/>
              </w:rPr>
            </w:pPr>
            <w:r w:rsidRPr="006F2041">
              <w:rPr>
                <w:rFonts w:hint="eastAsia"/>
                <w:sz w:val="21"/>
              </w:rPr>
              <w:t>√</w:t>
            </w:r>
          </w:p>
        </w:tc>
        <w:tc>
          <w:tcPr>
            <w:tcW w:w="1867" w:type="dxa"/>
            <w:tcBorders>
              <w:top w:val="single" w:sz="8" w:space="0" w:color="auto"/>
            </w:tcBorders>
            <w:shd w:val="clear" w:color="auto" w:fill="auto"/>
            <w:vAlign w:val="center"/>
          </w:tcPr>
          <w:p w:rsidR="006F2041" w:rsidRPr="006F2041" w:rsidRDefault="006F2041" w:rsidP="005C33EB">
            <w:pPr>
              <w:pStyle w:val="afffffb"/>
              <w:rPr>
                <w:sz w:val="21"/>
              </w:rPr>
            </w:pPr>
            <w:r w:rsidRPr="006F2041">
              <w:rPr>
                <w:rFonts w:hint="eastAsia"/>
                <w:sz w:val="21"/>
              </w:rPr>
              <w:t>√</w:t>
            </w:r>
          </w:p>
        </w:tc>
        <w:tc>
          <w:tcPr>
            <w:tcW w:w="1867" w:type="dxa"/>
            <w:tcBorders>
              <w:top w:val="single" w:sz="8" w:space="0" w:color="auto"/>
            </w:tcBorders>
            <w:shd w:val="clear" w:color="auto" w:fill="auto"/>
            <w:vAlign w:val="center"/>
          </w:tcPr>
          <w:p w:rsidR="006F2041" w:rsidRPr="006F2041" w:rsidRDefault="006F2041" w:rsidP="005C33EB">
            <w:pPr>
              <w:pStyle w:val="afffffb"/>
              <w:rPr>
                <w:sz w:val="21"/>
              </w:rPr>
            </w:pPr>
            <w:r w:rsidRPr="006F2041">
              <w:rPr>
                <w:rFonts w:hint="eastAsia"/>
                <w:sz w:val="21"/>
              </w:rPr>
              <w:t>6.</w:t>
            </w:r>
            <w:r w:rsidRPr="006F2041">
              <w:rPr>
                <w:sz w:val="21"/>
              </w:rPr>
              <w:t>1</w:t>
            </w:r>
          </w:p>
        </w:tc>
        <w:tc>
          <w:tcPr>
            <w:tcW w:w="1867" w:type="dxa"/>
            <w:tcBorders>
              <w:top w:val="single" w:sz="8" w:space="0" w:color="auto"/>
            </w:tcBorders>
            <w:shd w:val="clear" w:color="auto" w:fill="auto"/>
            <w:vAlign w:val="center"/>
          </w:tcPr>
          <w:p w:rsidR="006F2041" w:rsidRPr="006F2041" w:rsidRDefault="006F2041" w:rsidP="005C33EB">
            <w:pPr>
              <w:pStyle w:val="afffffb"/>
              <w:rPr>
                <w:sz w:val="21"/>
              </w:rPr>
            </w:pPr>
            <w:r w:rsidRPr="006F2041">
              <w:rPr>
                <w:rFonts w:hint="eastAsia"/>
                <w:sz w:val="21"/>
              </w:rPr>
              <w:t>7.</w:t>
            </w:r>
            <w:r w:rsidRPr="006F2041">
              <w:rPr>
                <w:sz w:val="21"/>
              </w:rPr>
              <w:t>3</w:t>
            </w:r>
          </w:p>
        </w:tc>
      </w:tr>
      <w:tr w:rsidR="006F2041" w:rsidRPr="006F2041" w:rsidTr="006F2041">
        <w:trPr>
          <w:jc w:val="center"/>
        </w:trPr>
        <w:tc>
          <w:tcPr>
            <w:tcW w:w="2258" w:type="dxa"/>
            <w:shd w:val="clear" w:color="auto" w:fill="auto"/>
            <w:vAlign w:val="center"/>
          </w:tcPr>
          <w:p w:rsidR="006F2041" w:rsidRPr="006F2041" w:rsidRDefault="006F2041" w:rsidP="005C33EB">
            <w:pPr>
              <w:pStyle w:val="afffffb"/>
              <w:rPr>
                <w:sz w:val="21"/>
              </w:rPr>
            </w:pPr>
            <w:r w:rsidRPr="006F2041">
              <w:rPr>
                <w:rFonts w:hint="eastAsia"/>
                <w:sz w:val="21"/>
              </w:rPr>
              <w:t>尺寸</w:t>
            </w:r>
          </w:p>
        </w:tc>
        <w:tc>
          <w:tcPr>
            <w:tcW w:w="1475" w:type="dxa"/>
            <w:shd w:val="clear" w:color="auto" w:fill="auto"/>
            <w:vAlign w:val="center"/>
          </w:tcPr>
          <w:p w:rsidR="006F2041" w:rsidRPr="006F2041" w:rsidRDefault="006F2041" w:rsidP="005C33EB">
            <w:pPr>
              <w:pStyle w:val="afffffb"/>
              <w:rPr>
                <w:sz w:val="21"/>
              </w:rPr>
            </w:pPr>
            <w:r w:rsidRPr="006F2041">
              <w:rPr>
                <w:rFonts w:hint="eastAsia"/>
                <w:sz w:val="21"/>
              </w:rPr>
              <w:t>√</w:t>
            </w:r>
          </w:p>
        </w:tc>
        <w:tc>
          <w:tcPr>
            <w:tcW w:w="1867" w:type="dxa"/>
            <w:shd w:val="clear" w:color="auto" w:fill="auto"/>
          </w:tcPr>
          <w:p w:rsidR="006F2041" w:rsidRPr="006F2041" w:rsidRDefault="006F2041" w:rsidP="005C33EB">
            <w:pPr>
              <w:pStyle w:val="afffffb"/>
              <w:rPr>
                <w:sz w:val="21"/>
              </w:rPr>
            </w:pPr>
            <w:r w:rsidRPr="006F2041">
              <w:rPr>
                <w:rFonts w:hint="eastAsia"/>
                <w:sz w:val="21"/>
              </w:rPr>
              <w:t>√</w:t>
            </w:r>
          </w:p>
        </w:tc>
        <w:tc>
          <w:tcPr>
            <w:tcW w:w="1867" w:type="dxa"/>
            <w:shd w:val="clear" w:color="auto" w:fill="auto"/>
            <w:vAlign w:val="center"/>
          </w:tcPr>
          <w:p w:rsidR="006F2041" w:rsidRPr="006F2041" w:rsidRDefault="006F2041" w:rsidP="005C33EB">
            <w:pPr>
              <w:pStyle w:val="afffffb"/>
              <w:rPr>
                <w:sz w:val="21"/>
              </w:rPr>
            </w:pPr>
            <w:r w:rsidRPr="006F2041">
              <w:rPr>
                <w:rFonts w:hint="eastAsia"/>
                <w:sz w:val="21"/>
              </w:rPr>
              <w:t>6.</w:t>
            </w:r>
            <w:r w:rsidRPr="006F2041">
              <w:rPr>
                <w:sz w:val="21"/>
              </w:rPr>
              <w:t>2</w:t>
            </w:r>
          </w:p>
        </w:tc>
        <w:tc>
          <w:tcPr>
            <w:tcW w:w="1867" w:type="dxa"/>
            <w:shd w:val="clear" w:color="auto" w:fill="auto"/>
            <w:vAlign w:val="center"/>
          </w:tcPr>
          <w:p w:rsidR="006F2041" w:rsidRPr="006F2041" w:rsidRDefault="006F2041" w:rsidP="005C33EB">
            <w:pPr>
              <w:pStyle w:val="afffffb"/>
              <w:rPr>
                <w:sz w:val="21"/>
              </w:rPr>
            </w:pPr>
            <w:r w:rsidRPr="006F2041">
              <w:rPr>
                <w:rFonts w:hint="eastAsia"/>
                <w:sz w:val="21"/>
              </w:rPr>
              <w:t>7.</w:t>
            </w:r>
            <w:r w:rsidRPr="006F2041">
              <w:rPr>
                <w:sz w:val="21"/>
              </w:rPr>
              <w:t>4</w:t>
            </w:r>
          </w:p>
        </w:tc>
      </w:tr>
      <w:tr w:rsidR="006F2041" w:rsidRPr="006F2041" w:rsidTr="006F2041">
        <w:trPr>
          <w:jc w:val="center"/>
        </w:trPr>
        <w:tc>
          <w:tcPr>
            <w:tcW w:w="2258" w:type="dxa"/>
            <w:shd w:val="clear" w:color="auto" w:fill="auto"/>
            <w:vAlign w:val="center"/>
          </w:tcPr>
          <w:p w:rsidR="006F2041" w:rsidRPr="006F2041" w:rsidRDefault="006F2041" w:rsidP="005C33EB">
            <w:pPr>
              <w:pStyle w:val="afffffb"/>
              <w:rPr>
                <w:sz w:val="21"/>
              </w:rPr>
            </w:pPr>
            <w:r w:rsidRPr="006F2041">
              <w:rPr>
                <w:rFonts w:hint="eastAsia"/>
                <w:sz w:val="21"/>
              </w:rPr>
              <w:t>破坏强度和断裂模数</w:t>
            </w:r>
          </w:p>
        </w:tc>
        <w:tc>
          <w:tcPr>
            <w:tcW w:w="1475" w:type="dxa"/>
            <w:shd w:val="clear" w:color="auto" w:fill="auto"/>
            <w:vAlign w:val="center"/>
          </w:tcPr>
          <w:p w:rsidR="006F2041" w:rsidRPr="006F2041" w:rsidRDefault="006F2041" w:rsidP="005C33EB">
            <w:pPr>
              <w:pStyle w:val="afffffb"/>
              <w:rPr>
                <w:sz w:val="21"/>
              </w:rPr>
            </w:pPr>
            <w:r w:rsidRPr="006F2041">
              <w:rPr>
                <w:rFonts w:hint="eastAsia"/>
                <w:sz w:val="21"/>
              </w:rPr>
              <w:t>√</w:t>
            </w:r>
          </w:p>
        </w:tc>
        <w:tc>
          <w:tcPr>
            <w:tcW w:w="1867" w:type="dxa"/>
            <w:shd w:val="clear" w:color="auto" w:fill="auto"/>
          </w:tcPr>
          <w:p w:rsidR="006F2041" w:rsidRPr="006F2041" w:rsidRDefault="006F2041" w:rsidP="005C33EB">
            <w:pPr>
              <w:pStyle w:val="afffffb"/>
              <w:rPr>
                <w:sz w:val="21"/>
              </w:rPr>
            </w:pPr>
            <w:r w:rsidRPr="006F2041">
              <w:rPr>
                <w:rFonts w:hint="eastAsia"/>
                <w:sz w:val="21"/>
              </w:rPr>
              <w:t>√</w:t>
            </w:r>
          </w:p>
        </w:tc>
        <w:tc>
          <w:tcPr>
            <w:tcW w:w="1867" w:type="dxa"/>
            <w:shd w:val="clear" w:color="auto" w:fill="auto"/>
            <w:vAlign w:val="center"/>
          </w:tcPr>
          <w:p w:rsidR="006F2041" w:rsidRPr="006F2041" w:rsidRDefault="006F2041" w:rsidP="005C33EB">
            <w:pPr>
              <w:pStyle w:val="afffffb"/>
              <w:rPr>
                <w:sz w:val="21"/>
              </w:rPr>
            </w:pPr>
            <w:r w:rsidRPr="006F2041">
              <w:rPr>
                <w:rFonts w:hint="eastAsia"/>
                <w:sz w:val="21"/>
              </w:rPr>
              <w:t>6.</w:t>
            </w:r>
            <w:r w:rsidRPr="006F2041">
              <w:rPr>
                <w:sz w:val="21"/>
              </w:rPr>
              <w:t>3</w:t>
            </w:r>
            <w:r w:rsidRPr="006F2041">
              <w:rPr>
                <w:rFonts w:hint="eastAsia"/>
                <w:sz w:val="21"/>
              </w:rPr>
              <w:t>.</w:t>
            </w:r>
            <w:r w:rsidRPr="006F2041">
              <w:rPr>
                <w:sz w:val="21"/>
              </w:rPr>
              <w:t>1</w:t>
            </w:r>
          </w:p>
        </w:tc>
        <w:tc>
          <w:tcPr>
            <w:tcW w:w="1867" w:type="dxa"/>
            <w:shd w:val="clear" w:color="auto" w:fill="auto"/>
            <w:vAlign w:val="center"/>
          </w:tcPr>
          <w:p w:rsidR="006F2041" w:rsidRPr="006F2041" w:rsidRDefault="006F2041" w:rsidP="005C33EB">
            <w:pPr>
              <w:pStyle w:val="afffffb"/>
              <w:rPr>
                <w:sz w:val="21"/>
              </w:rPr>
            </w:pPr>
            <w:r w:rsidRPr="006F2041">
              <w:rPr>
                <w:rFonts w:hint="eastAsia"/>
                <w:sz w:val="21"/>
              </w:rPr>
              <w:t>7.</w:t>
            </w:r>
            <w:r w:rsidRPr="006F2041">
              <w:rPr>
                <w:sz w:val="21"/>
              </w:rPr>
              <w:t>5</w:t>
            </w:r>
            <w:r w:rsidRPr="006F2041">
              <w:rPr>
                <w:rFonts w:hint="eastAsia"/>
                <w:sz w:val="21"/>
              </w:rPr>
              <w:t>.</w:t>
            </w:r>
            <w:r w:rsidRPr="006F2041">
              <w:rPr>
                <w:sz w:val="21"/>
              </w:rPr>
              <w:t>1</w:t>
            </w:r>
          </w:p>
        </w:tc>
      </w:tr>
      <w:tr w:rsidR="006F2041" w:rsidRPr="006F2041" w:rsidTr="006F2041">
        <w:trPr>
          <w:jc w:val="center"/>
        </w:trPr>
        <w:tc>
          <w:tcPr>
            <w:tcW w:w="2258" w:type="dxa"/>
            <w:shd w:val="clear" w:color="auto" w:fill="auto"/>
            <w:vAlign w:val="center"/>
          </w:tcPr>
          <w:p w:rsidR="006F2041" w:rsidRPr="006F2041" w:rsidRDefault="006F2041" w:rsidP="005C33EB">
            <w:pPr>
              <w:pStyle w:val="afffffb"/>
              <w:rPr>
                <w:sz w:val="21"/>
              </w:rPr>
            </w:pPr>
            <w:r w:rsidRPr="006F2041">
              <w:rPr>
                <w:rFonts w:hint="eastAsia"/>
                <w:sz w:val="21"/>
              </w:rPr>
              <w:t>吸水率</w:t>
            </w:r>
          </w:p>
        </w:tc>
        <w:tc>
          <w:tcPr>
            <w:tcW w:w="1475" w:type="dxa"/>
            <w:shd w:val="clear" w:color="auto" w:fill="auto"/>
            <w:vAlign w:val="center"/>
          </w:tcPr>
          <w:p w:rsidR="006F2041" w:rsidRPr="006F2041" w:rsidRDefault="006F2041" w:rsidP="005C33EB">
            <w:pPr>
              <w:pStyle w:val="afffffb"/>
              <w:rPr>
                <w:sz w:val="21"/>
              </w:rPr>
            </w:pPr>
            <w:r w:rsidRPr="006F2041">
              <w:rPr>
                <w:rFonts w:hint="eastAsia"/>
                <w:sz w:val="21"/>
              </w:rPr>
              <w:t>√</w:t>
            </w:r>
          </w:p>
        </w:tc>
        <w:tc>
          <w:tcPr>
            <w:tcW w:w="1867" w:type="dxa"/>
            <w:shd w:val="clear" w:color="auto" w:fill="auto"/>
          </w:tcPr>
          <w:p w:rsidR="006F2041" w:rsidRPr="006F2041" w:rsidRDefault="006F2041" w:rsidP="005C33EB">
            <w:pPr>
              <w:pStyle w:val="afffffb"/>
              <w:rPr>
                <w:sz w:val="21"/>
              </w:rPr>
            </w:pPr>
            <w:r w:rsidRPr="006F2041">
              <w:rPr>
                <w:rFonts w:hint="eastAsia"/>
                <w:sz w:val="21"/>
              </w:rPr>
              <w:t>√</w:t>
            </w:r>
          </w:p>
        </w:tc>
        <w:tc>
          <w:tcPr>
            <w:tcW w:w="1867" w:type="dxa"/>
            <w:shd w:val="clear" w:color="auto" w:fill="auto"/>
            <w:vAlign w:val="center"/>
          </w:tcPr>
          <w:p w:rsidR="006F2041" w:rsidRPr="006F2041" w:rsidRDefault="006F2041" w:rsidP="005C33EB">
            <w:pPr>
              <w:pStyle w:val="afffffb"/>
              <w:rPr>
                <w:sz w:val="21"/>
              </w:rPr>
            </w:pPr>
            <w:r w:rsidRPr="006F2041">
              <w:rPr>
                <w:rFonts w:hint="eastAsia"/>
                <w:sz w:val="21"/>
              </w:rPr>
              <w:t>6.</w:t>
            </w:r>
            <w:r w:rsidRPr="006F2041">
              <w:rPr>
                <w:sz w:val="21"/>
              </w:rPr>
              <w:t>3</w:t>
            </w:r>
            <w:r w:rsidRPr="006F2041">
              <w:rPr>
                <w:rFonts w:hint="eastAsia"/>
                <w:sz w:val="21"/>
              </w:rPr>
              <w:t>.</w:t>
            </w:r>
            <w:r w:rsidRPr="006F2041">
              <w:rPr>
                <w:sz w:val="21"/>
              </w:rPr>
              <w:t>2</w:t>
            </w:r>
          </w:p>
        </w:tc>
        <w:tc>
          <w:tcPr>
            <w:tcW w:w="1867" w:type="dxa"/>
            <w:shd w:val="clear" w:color="auto" w:fill="auto"/>
            <w:vAlign w:val="center"/>
          </w:tcPr>
          <w:p w:rsidR="006F2041" w:rsidRPr="006F2041" w:rsidRDefault="006F2041" w:rsidP="005C33EB">
            <w:pPr>
              <w:pStyle w:val="afffffb"/>
              <w:rPr>
                <w:sz w:val="21"/>
              </w:rPr>
            </w:pPr>
            <w:r w:rsidRPr="006F2041">
              <w:rPr>
                <w:rFonts w:hint="eastAsia"/>
                <w:sz w:val="21"/>
              </w:rPr>
              <w:t>7.</w:t>
            </w:r>
            <w:r w:rsidRPr="006F2041">
              <w:rPr>
                <w:sz w:val="21"/>
              </w:rPr>
              <w:t>5</w:t>
            </w:r>
            <w:r w:rsidRPr="006F2041">
              <w:rPr>
                <w:rFonts w:hint="eastAsia"/>
                <w:sz w:val="21"/>
              </w:rPr>
              <w:t>.</w:t>
            </w:r>
            <w:r w:rsidRPr="006F2041">
              <w:rPr>
                <w:sz w:val="21"/>
              </w:rPr>
              <w:t>2</w:t>
            </w:r>
          </w:p>
        </w:tc>
      </w:tr>
      <w:tr w:rsidR="006F2041" w:rsidRPr="006F2041" w:rsidTr="006F2041">
        <w:trPr>
          <w:jc w:val="center"/>
        </w:trPr>
        <w:tc>
          <w:tcPr>
            <w:tcW w:w="2258" w:type="dxa"/>
            <w:shd w:val="clear" w:color="auto" w:fill="auto"/>
            <w:vAlign w:val="center"/>
          </w:tcPr>
          <w:p w:rsidR="006F2041" w:rsidRPr="006F2041" w:rsidRDefault="006F2041" w:rsidP="005C33EB">
            <w:pPr>
              <w:pStyle w:val="afffffb"/>
              <w:jc w:val="both"/>
              <w:rPr>
                <w:sz w:val="21"/>
              </w:rPr>
            </w:pPr>
            <w:r w:rsidRPr="006F2041">
              <w:rPr>
                <w:rFonts w:hint="eastAsia"/>
                <w:sz w:val="21"/>
              </w:rPr>
              <w:t>透光率/可见光透射比</w:t>
            </w:r>
          </w:p>
        </w:tc>
        <w:tc>
          <w:tcPr>
            <w:tcW w:w="1475" w:type="dxa"/>
            <w:shd w:val="clear" w:color="auto" w:fill="auto"/>
            <w:vAlign w:val="center"/>
          </w:tcPr>
          <w:p w:rsidR="006F2041" w:rsidRPr="006F2041" w:rsidRDefault="006F2041" w:rsidP="005C33EB">
            <w:pPr>
              <w:pStyle w:val="afffffb"/>
              <w:rPr>
                <w:sz w:val="21"/>
              </w:rPr>
            </w:pPr>
            <w:r w:rsidRPr="006F2041">
              <w:rPr>
                <w:rFonts w:hint="eastAsia"/>
                <w:sz w:val="21"/>
              </w:rPr>
              <w:t>√</w:t>
            </w:r>
          </w:p>
        </w:tc>
        <w:tc>
          <w:tcPr>
            <w:tcW w:w="1867" w:type="dxa"/>
            <w:shd w:val="clear" w:color="auto" w:fill="auto"/>
          </w:tcPr>
          <w:p w:rsidR="006F2041" w:rsidRPr="006F2041" w:rsidRDefault="006F2041" w:rsidP="005C33EB">
            <w:pPr>
              <w:pStyle w:val="afffffb"/>
              <w:rPr>
                <w:sz w:val="21"/>
              </w:rPr>
            </w:pPr>
            <w:r w:rsidRPr="006F2041">
              <w:rPr>
                <w:rFonts w:hint="eastAsia"/>
                <w:sz w:val="21"/>
              </w:rPr>
              <w:t>√</w:t>
            </w:r>
          </w:p>
        </w:tc>
        <w:tc>
          <w:tcPr>
            <w:tcW w:w="1867" w:type="dxa"/>
            <w:shd w:val="clear" w:color="auto" w:fill="auto"/>
            <w:vAlign w:val="center"/>
          </w:tcPr>
          <w:p w:rsidR="006F2041" w:rsidRPr="006F2041" w:rsidRDefault="006F2041" w:rsidP="005C33EB">
            <w:pPr>
              <w:pStyle w:val="afffffb"/>
              <w:rPr>
                <w:sz w:val="21"/>
              </w:rPr>
            </w:pPr>
            <w:r w:rsidRPr="006F2041">
              <w:rPr>
                <w:rFonts w:hint="eastAsia"/>
                <w:sz w:val="21"/>
              </w:rPr>
              <w:t>6.</w:t>
            </w:r>
            <w:r w:rsidRPr="006F2041">
              <w:rPr>
                <w:sz w:val="21"/>
              </w:rPr>
              <w:t>3</w:t>
            </w:r>
            <w:r w:rsidRPr="006F2041">
              <w:rPr>
                <w:rFonts w:hint="eastAsia"/>
                <w:sz w:val="21"/>
              </w:rPr>
              <w:t>.</w:t>
            </w:r>
            <w:r w:rsidRPr="006F2041">
              <w:rPr>
                <w:sz w:val="21"/>
              </w:rPr>
              <w:t>3</w:t>
            </w:r>
          </w:p>
        </w:tc>
        <w:tc>
          <w:tcPr>
            <w:tcW w:w="1867" w:type="dxa"/>
            <w:shd w:val="clear" w:color="auto" w:fill="auto"/>
            <w:vAlign w:val="center"/>
          </w:tcPr>
          <w:p w:rsidR="006F2041" w:rsidRPr="006F2041" w:rsidRDefault="006F2041" w:rsidP="005C33EB">
            <w:pPr>
              <w:pStyle w:val="afffffb"/>
              <w:rPr>
                <w:sz w:val="21"/>
              </w:rPr>
            </w:pPr>
            <w:r w:rsidRPr="006F2041">
              <w:rPr>
                <w:rFonts w:hint="eastAsia"/>
                <w:sz w:val="21"/>
              </w:rPr>
              <w:t>7.</w:t>
            </w:r>
            <w:r w:rsidRPr="006F2041">
              <w:rPr>
                <w:sz w:val="21"/>
              </w:rPr>
              <w:t>5</w:t>
            </w:r>
            <w:r w:rsidRPr="006F2041">
              <w:rPr>
                <w:rFonts w:hint="eastAsia"/>
                <w:sz w:val="21"/>
              </w:rPr>
              <w:t>.</w:t>
            </w:r>
            <w:r w:rsidRPr="006F2041">
              <w:rPr>
                <w:sz w:val="21"/>
              </w:rPr>
              <w:t>3</w:t>
            </w:r>
          </w:p>
        </w:tc>
      </w:tr>
      <w:tr w:rsidR="006F2041" w:rsidRPr="006F2041" w:rsidTr="006F2041">
        <w:trPr>
          <w:jc w:val="center"/>
        </w:trPr>
        <w:tc>
          <w:tcPr>
            <w:tcW w:w="2258" w:type="dxa"/>
            <w:shd w:val="clear" w:color="auto" w:fill="auto"/>
            <w:vAlign w:val="center"/>
          </w:tcPr>
          <w:p w:rsidR="006F2041" w:rsidRPr="006F2041" w:rsidRDefault="006F2041" w:rsidP="005C33EB">
            <w:pPr>
              <w:pStyle w:val="afffffb"/>
              <w:rPr>
                <w:sz w:val="21"/>
              </w:rPr>
            </w:pPr>
            <w:r w:rsidRPr="006F2041">
              <w:rPr>
                <w:rFonts w:hint="eastAsia"/>
                <w:sz w:val="21"/>
              </w:rPr>
              <w:t>抗热震性</w:t>
            </w:r>
          </w:p>
        </w:tc>
        <w:tc>
          <w:tcPr>
            <w:tcW w:w="1475" w:type="dxa"/>
            <w:shd w:val="clear" w:color="auto" w:fill="auto"/>
            <w:vAlign w:val="center"/>
          </w:tcPr>
          <w:p w:rsidR="006F2041" w:rsidRPr="006F2041" w:rsidRDefault="006F2041" w:rsidP="005C33EB">
            <w:pPr>
              <w:pStyle w:val="afffffb"/>
              <w:rPr>
                <w:sz w:val="21"/>
              </w:rPr>
            </w:pPr>
            <w:r w:rsidRPr="006F2041">
              <w:rPr>
                <w:rFonts w:hint="eastAsia"/>
                <w:sz w:val="21"/>
              </w:rPr>
              <w:t>—</w:t>
            </w:r>
          </w:p>
        </w:tc>
        <w:tc>
          <w:tcPr>
            <w:tcW w:w="1867" w:type="dxa"/>
            <w:shd w:val="clear" w:color="auto" w:fill="auto"/>
          </w:tcPr>
          <w:p w:rsidR="006F2041" w:rsidRPr="006F2041" w:rsidRDefault="006F2041" w:rsidP="005C33EB">
            <w:pPr>
              <w:pStyle w:val="afffffb"/>
              <w:rPr>
                <w:sz w:val="21"/>
              </w:rPr>
            </w:pPr>
            <w:r w:rsidRPr="006F2041">
              <w:rPr>
                <w:rFonts w:hint="eastAsia"/>
                <w:sz w:val="21"/>
              </w:rPr>
              <w:t>√</w:t>
            </w:r>
          </w:p>
        </w:tc>
        <w:tc>
          <w:tcPr>
            <w:tcW w:w="1867" w:type="dxa"/>
            <w:shd w:val="clear" w:color="auto" w:fill="auto"/>
            <w:vAlign w:val="center"/>
          </w:tcPr>
          <w:p w:rsidR="006F2041" w:rsidRPr="006F2041" w:rsidRDefault="006F2041" w:rsidP="005C33EB">
            <w:pPr>
              <w:pStyle w:val="afffffb"/>
              <w:rPr>
                <w:sz w:val="21"/>
              </w:rPr>
            </w:pPr>
            <w:r w:rsidRPr="006F2041">
              <w:rPr>
                <w:rFonts w:hint="eastAsia"/>
                <w:sz w:val="21"/>
              </w:rPr>
              <w:t>6.</w:t>
            </w:r>
            <w:r w:rsidRPr="006F2041">
              <w:rPr>
                <w:sz w:val="21"/>
              </w:rPr>
              <w:t>3</w:t>
            </w:r>
            <w:r w:rsidRPr="006F2041">
              <w:rPr>
                <w:rFonts w:hint="eastAsia"/>
                <w:sz w:val="21"/>
              </w:rPr>
              <w:t>.</w:t>
            </w:r>
            <w:r w:rsidRPr="006F2041">
              <w:rPr>
                <w:sz w:val="21"/>
              </w:rPr>
              <w:t>4</w:t>
            </w:r>
          </w:p>
        </w:tc>
        <w:tc>
          <w:tcPr>
            <w:tcW w:w="1867" w:type="dxa"/>
            <w:shd w:val="clear" w:color="auto" w:fill="auto"/>
            <w:vAlign w:val="center"/>
          </w:tcPr>
          <w:p w:rsidR="006F2041" w:rsidRPr="006F2041" w:rsidRDefault="006F2041" w:rsidP="005C33EB">
            <w:pPr>
              <w:pStyle w:val="afffffb"/>
              <w:rPr>
                <w:sz w:val="21"/>
              </w:rPr>
            </w:pPr>
            <w:r w:rsidRPr="006F2041">
              <w:rPr>
                <w:rFonts w:hint="eastAsia"/>
                <w:sz w:val="21"/>
              </w:rPr>
              <w:t>7.</w:t>
            </w:r>
            <w:r w:rsidRPr="006F2041">
              <w:rPr>
                <w:sz w:val="21"/>
              </w:rPr>
              <w:t>5</w:t>
            </w:r>
            <w:r w:rsidRPr="006F2041">
              <w:rPr>
                <w:rFonts w:hint="eastAsia"/>
                <w:sz w:val="21"/>
              </w:rPr>
              <w:t>.</w:t>
            </w:r>
            <w:r w:rsidRPr="006F2041">
              <w:rPr>
                <w:sz w:val="21"/>
              </w:rPr>
              <w:t>4</w:t>
            </w:r>
          </w:p>
        </w:tc>
      </w:tr>
      <w:tr w:rsidR="006F2041" w:rsidRPr="006F2041" w:rsidTr="006F2041">
        <w:trPr>
          <w:jc w:val="center"/>
        </w:trPr>
        <w:tc>
          <w:tcPr>
            <w:tcW w:w="2258" w:type="dxa"/>
            <w:shd w:val="clear" w:color="auto" w:fill="auto"/>
            <w:vAlign w:val="center"/>
          </w:tcPr>
          <w:p w:rsidR="006F2041" w:rsidRPr="006F2041" w:rsidRDefault="006F2041" w:rsidP="005C33EB">
            <w:pPr>
              <w:pStyle w:val="afffffb"/>
              <w:rPr>
                <w:sz w:val="21"/>
              </w:rPr>
            </w:pPr>
            <w:r w:rsidRPr="006F2041">
              <w:rPr>
                <w:rFonts w:hint="eastAsia"/>
                <w:sz w:val="21"/>
              </w:rPr>
              <w:t>弹性限度</w:t>
            </w:r>
          </w:p>
        </w:tc>
        <w:tc>
          <w:tcPr>
            <w:tcW w:w="1475" w:type="dxa"/>
            <w:shd w:val="clear" w:color="auto" w:fill="auto"/>
          </w:tcPr>
          <w:p w:rsidR="006F2041" w:rsidRPr="006F2041" w:rsidRDefault="006F2041" w:rsidP="005C33EB">
            <w:pPr>
              <w:pStyle w:val="afffffb"/>
              <w:rPr>
                <w:sz w:val="21"/>
              </w:rPr>
            </w:pPr>
            <w:r w:rsidRPr="006F2041">
              <w:rPr>
                <w:rFonts w:hint="eastAsia"/>
                <w:sz w:val="21"/>
              </w:rPr>
              <w:t>—</w:t>
            </w:r>
          </w:p>
        </w:tc>
        <w:tc>
          <w:tcPr>
            <w:tcW w:w="1867" w:type="dxa"/>
            <w:shd w:val="clear" w:color="auto" w:fill="auto"/>
          </w:tcPr>
          <w:p w:rsidR="006F2041" w:rsidRPr="006F2041" w:rsidRDefault="006F2041" w:rsidP="005C33EB">
            <w:pPr>
              <w:pStyle w:val="afffffb"/>
              <w:rPr>
                <w:sz w:val="21"/>
              </w:rPr>
            </w:pPr>
            <w:r w:rsidRPr="006F2041">
              <w:rPr>
                <w:rFonts w:hint="eastAsia"/>
                <w:sz w:val="21"/>
              </w:rPr>
              <w:t>√</w:t>
            </w:r>
          </w:p>
        </w:tc>
        <w:tc>
          <w:tcPr>
            <w:tcW w:w="1867" w:type="dxa"/>
            <w:shd w:val="clear" w:color="auto" w:fill="auto"/>
            <w:vAlign w:val="center"/>
          </w:tcPr>
          <w:p w:rsidR="006F2041" w:rsidRPr="006F2041" w:rsidRDefault="006F2041" w:rsidP="005C33EB">
            <w:pPr>
              <w:pStyle w:val="afffffb"/>
              <w:rPr>
                <w:sz w:val="21"/>
              </w:rPr>
            </w:pPr>
            <w:r w:rsidRPr="006F2041">
              <w:rPr>
                <w:rFonts w:hint="eastAsia"/>
                <w:sz w:val="21"/>
              </w:rPr>
              <w:t>6.</w:t>
            </w:r>
            <w:r w:rsidRPr="006F2041">
              <w:rPr>
                <w:sz w:val="21"/>
              </w:rPr>
              <w:t>3</w:t>
            </w:r>
            <w:r w:rsidRPr="006F2041">
              <w:rPr>
                <w:rFonts w:hint="eastAsia"/>
                <w:sz w:val="21"/>
              </w:rPr>
              <w:t>.</w:t>
            </w:r>
            <w:r w:rsidRPr="006F2041">
              <w:rPr>
                <w:sz w:val="21"/>
              </w:rPr>
              <w:t>5</w:t>
            </w:r>
          </w:p>
        </w:tc>
        <w:tc>
          <w:tcPr>
            <w:tcW w:w="1867" w:type="dxa"/>
            <w:shd w:val="clear" w:color="auto" w:fill="auto"/>
            <w:vAlign w:val="center"/>
          </w:tcPr>
          <w:p w:rsidR="006F2041" w:rsidRPr="006F2041" w:rsidRDefault="006F2041" w:rsidP="005C33EB">
            <w:pPr>
              <w:pStyle w:val="afffffb"/>
              <w:rPr>
                <w:sz w:val="21"/>
              </w:rPr>
            </w:pPr>
            <w:r w:rsidRPr="006F2041">
              <w:rPr>
                <w:rFonts w:hint="eastAsia"/>
                <w:sz w:val="21"/>
              </w:rPr>
              <w:t>7.</w:t>
            </w:r>
            <w:r w:rsidRPr="006F2041">
              <w:rPr>
                <w:sz w:val="21"/>
              </w:rPr>
              <w:t>5</w:t>
            </w:r>
            <w:r w:rsidRPr="006F2041">
              <w:rPr>
                <w:rFonts w:hint="eastAsia"/>
                <w:sz w:val="21"/>
              </w:rPr>
              <w:t>.</w:t>
            </w:r>
            <w:r w:rsidRPr="006F2041">
              <w:rPr>
                <w:sz w:val="21"/>
              </w:rPr>
              <w:t>5</w:t>
            </w:r>
          </w:p>
        </w:tc>
      </w:tr>
      <w:tr w:rsidR="006F2041" w:rsidRPr="006F2041" w:rsidTr="006F2041">
        <w:trPr>
          <w:jc w:val="center"/>
        </w:trPr>
        <w:tc>
          <w:tcPr>
            <w:tcW w:w="2258" w:type="dxa"/>
            <w:shd w:val="clear" w:color="auto" w:fill="auto"/>
            <w:vAlign w:val="center"/>
          </w:tcPr>
          <w:p w:rsidR="006F2041" w:rsidRPr="006F2041" w:rsidRDefault="006F2041" w:rsidP="005C33EB">
            <w:pPr>
              <w:pStyle w:val="afffffb"/>
              <w:rPr>
                <w:sz w:val="21"/>
              </w:rPr>
            </w:pPr>
            <w:r w:rsidRPr="006F2041">
              <w:rPr>
                <w:rFonts w:hint="eastAsia"/>
                <w:sz w:val="21"/>
              </w:rPr>
              <w:t>抗釉裂性</w:t>
            </w:r>
          </w:p>
        </w:tc>
        <w:tc>
          <w:tcPr>
            <w:tcW w:w="1475" w:type="dxa"/>
            <w:shd w:val="clear" w:color="auto" w:fill="auto"/>
          </w:tcPr>
          <w:p w:rsidR="006F2041" w:rsidRPr="006F2041" w:rsidRDefault="006F2041" w:rsidP="005C33EB">
            <w:pPr>
              <w:pStyle w:val="afffffb"/>
              <w:rPr>
                <w:sz w:val="21"/>
              </w:rPr>
            </w:pPr>
            <w:r w:rsidRPr="006F2041">
              <w:rPr>
                <w:rFonts w:hint="eastAsia"/>
                <w:sz w:val="21"/>
              </w:rPr>
              <w:t>—</w:t>
            </w:r>
          </w:p>
        </w:tc>
        <w:tc>
          <w:tcPr>
            <w:tcW w:w="1867" w:type="dxa"/>
            <w:shd w:val="clear" w:color="auto" w:fill="auto"/>
          </w:tcPr>
          <w:p w:rsidR="006F2041" w:rsidRPr="006F2041" w:rsidRDefault="006F2041" w:rsidP="005C33EB">
            <w:pPr>
              <w:pStyle w:val="afffffb"/>
              <w:rPr>
                <w:sz w:val="21"/>
              </w:rPr>
            </w:pPr>
            <w:r w:rsidRPr="006F2041">
              <w:rPr>
                <w:rFonts w:hint="eastAsia"/>
                <w:sz w:val="21"/>
              </w:rPr>
              <w:t>√</w:t>
            </w:r>
          </w:p>
        </w:tc>
        <w:tc>
          <w:tcPr>
            <w:tcW w:w="1867" w:type="dxa"/>
            <w:shd w:val="clear" w:color="auto" w:fill="auto"/>
            <w:vAlign w:val="center"/>
          </w:tcPr>
          <w:p w:rsidR="006F2041" w:rsidRPr="006F2041" w:rsidRDefault="006F2041" w:rsidP="005C33EB">
            <w:pPr>
              <w:pStyle w:val="afffffb"/>
              <w:rPr>
                <w:sz w:val="21"/>
              </w:rPr>
            </w:pPr>
            <w:r w:rsidRPr="006F2041">
              <w:rPr>
                <w:rFonts w:hint="eastAsia"/>
                <w:sz w:val="21"/>
              </w:rPr>
              <w:t>6.</w:t>
            </w:r>
            <w:r w:rsidRPr="006F2041">
              <w:rPr>
                <w:sz w:val="21"/>
              </w:rPr>
              <w:t>3</w:t>
            </w:r>
            <w:r w:rsidRPr="006F2041">
              <w:rPr>
                <w:rFonts w:hint="eastAsia"/>
                <w:sz w:val="21"/>
              </w:rPr>
              <w:t>.</w:t>
            </w:r>
            <w:r w:rsidRPr="006F2041">
              <w:rPr>
                <w:sz w:val="21"/>
              </w:rPr>
              <w:t>6</w:t>
            </w:r>
          </w:p>
        </w:tc>
        <w:tc>
          <w:tcPr>
            <w:tcW w:w="1867" w:type="dxa"/>
            <w:shd w:val="clear" w:color="auto" w:fill="auto"/>
            <w:vAlign w:val="center"/>
          </w:tcPr>
          <w:p w:rsidR="006F2041" w:rsidRPr="006F2041" w:rsidRDefault="006F2041" w:rsidP="005C33EB">
            <w:pPr>
              <w:pStyle w:val="afffffb"/>
              <w:rPr>
                <w:sz w:val="21"/>
              </w:rPr>
            </w:pPr>
            <w:r w:rsidRPr="006F2041">
              <w:rPr>
                <w:rFonts w:hint="eastAsia"/>
                <w:sz w:val="21"/>
              </w:rPr>
              <w:t>7.</w:t>
            </w:r>
            <w:r w:rsidRPr="006F2041">
              <w:rPr>
                <w:sz w:val="21"/>
              </w:rPr>
              <w:t>5</w:t>
            </w:r>
            <w:r w:rsidRPr="006F2041">
              <w:rPr>
                <w:rFonts w:hint="eastAsia"/>
                <w:sz w:val="21"/>
              </w:rPr>
              <w:t>.</w:t>
            </w:r>
            <w:r w:rsidRPr="006F2041">
              <w:rPr>
                <w:sz w:val="21"/>
              </w:rPr>
              <w:t>6</w:t>
            </w:r>
          </w:p>
        </w:tc>
      </w:tr>
      <w:tr w:rsidR="006F2041" w:rsidRPr="006F2041" w:rsidTr="006F2041">
        <w:trPr>
          <w:jc w:val="center"/>
        </w:trPr>
        <w:tc>
          <w:tcPr>
            <w:tcW w:w="2258" w:type="dxa"/>
            <w:shd w:val="clear" w:color="auto" w:fill="auto"/>
            <w:vAlign w:val="center"/>
          </w:tcPr>
          <w:p w:rsidR="006F2041" w:rsidRPr="006F2041" w:rsidRDefault="006F2041" w:rsidP="005C33EB">
            <w:pPr>
              <w:pStyle w:val="afffffb"/>
              <w:rPr>
                <w:sz w:val="21"/>
              </w:rPr>
            </w:pPr>
            <w:r w:rsidRPr="006F2041">
              <w:rPr>
                <w:rFonts w:hint="eastAsia"/>
                <w:sz w:val="21"/>
              </w:rPr>
              <w:t>耐化学腐蚀性</w:t>
            </w:r>
          </w:p>
        </w:tc>
        <w:tc>
          <w:tcPr>
            <w:tcW w:w="1475" w:type="dxa"/>
            <w:shd w:val="clear" w:color="auto" w:fill="auto"/>
          </w:tcPr>
          <w:p w:rsidR="006F2041" w:rsidRPr="006F2041" w:rsidRDefault="006F2041" w:rsidP="005C33EB">
            <w:pPr>
              <w:pStyle w:val="afffffb"/>
              <w:rPr>
                <w:sz w:val="21"/>
              </w:rPr>
            </w:pPr>
            <w:r w:rsidRPr="006F2041">
              <w:rPr>
                <w:rFonts w:hint="eastAsia"/>
                <w:sz w:val="21"/>
              </w:rPr>
              <w:t>—</w:t>
            </w:r>
          </w:p>
        </w:tc>
        <w:tc>
          <w:tcPr>
            <w:tcW w:w="1867" w:type="dxa"/>
            <w:shd w:val="clear" w:color="auto" w:fill="auto"/>
          </w:tcPr>
          <w:p w:rsidR="006F2041" w:rsidRPr="006F2041" w:rsidRDefault="006F2041" w:rsidP="005C33EB">
            <w:pPr>
              <w:pStyle w:val="afffffb"/>
              <w:rPr>
                <w:sz w:val="21"/>
              </w:rPr>
            </w:pPr>
            <w:r w:rsidRPr="006F2041">
              <w:rPr>
                <w:rFonts w:hint="eastAsia"/>
                <w:sz w:val="21"/>
              </w:rPr>
              <w:t>√</w:t>
            </w:r>
          </w:p>
        </w:tc>
        <w:tc>
          <w:tcPr>
            <w:tcW w:w="1867" w:type="dxa"/>
            <w:shd w:val="clear" w:color="auto" w:fill="auto"/>
            <w:vAlign w:val="center"/>
          </w:tcPr>
          <w:p w:rsidR="006F2041" w:rsidRPr="006F2041" w:rsidRDefault="006F2041" w:rsidP="005C33EB">
            <w:pPr>
              <w:pStyle w:val="afffffb"/>
              <w:rPr>
                <w:sz w:val="21"/>
              </w:rPr>
            </w:pPr>
            <w:r w:rsidRPr="006F2041">
              <w:rPr>
                <w:rFonts w:hint="eastAsia"/>
                <w:sz w:val="21"/>
              </w:rPr>
              <w:t>6.</w:t>
            </w:r>
            <w:r w:rsidRPr="006F2041">
              <w:rPr>
                <w:sz w:val="21"/>
              </w:rPr>
              <w:t>4</w:t>
            </w:r>
          </w:p>
        </w:tc>
        <w:tc>
          <w:tcPr>
            <w:tcW w:w="1867" w:type="dxa"/>
            <w:shd w:val="clear" w:color="auto" w:fill="auto"/>
            <w:vAlign w:val="center"/>
          </w:tcPr>
          <w:p w:rsidR="006F2041" w:rsidRPr="006F2041" w:rsidRDefault="006F2041" w:rsidP="005C33EB">
            <w:pPr>
              <w:pStyle w:val="afffffb"/>
              <w:rPr>
                <w:sz w:val="21"/>
              </w:rPr>
            </w:pPr>
            <w:r w:rsidRPr="006F2041">
              <w:rPr>
                <w:rFonts w:hint="eastAsia"/>
                <w:sz w:val="21"/>
              </w:rPr>
              <w:t>7.</w:t>
            </w:r>
            <w:r w:rsidRPr="006F2041">
              <w:rPr>
                <w:sz w:val="21"/>
              </w:rPr>
              <w:t>6</w:t>
            </w:r>
          </w:p>
        </w:tc>
      </w:tr>
      <w:tr w:rsidR="006F2041" w:rsidRPr="006F2041" w:rsidTr="006F2041">
        <w:trPr>
          <w:jc w:val="center"/>
        </w:trPr>
        <w:tc>
          <w:tcPr>
            <w:tcW w:w="2258" w:type="dxa"/>
            <w:shd w:val="clear" w:color="auto" w:fill="auto"/>
            <w:vAlign w:val="center"/>
          </w:tcPr>
          <w:p w:rsidR="006F2041" w:rsidRPr="006F2041" w:rsidRDefault="006F2041" w:rsidP="005C33EB">
            <w:pPr>
              <w:pStyle w:val="afffffb"/>
              <w:rPr>
                <w:sz w:val="21"/>
              </w:rPr>
            </w:pPr>
            <w:r w:rsidRPr="006F2041">
              <w:rPr>
                <w:rFonts w:hint="eastAsia"/>
                <w:sz w:val="21"/>
              </w:rPr>
              <w:t>耐污染性</w:t>
            </w:r>
          </w:p>
        </w:tc>
        <w:tc>
          <w:tcPr>
            <w:tcW w:w="1475" w:type="dxa"/>
            <w:shd w:val="clear" w:color="auto" w:fill="auto"/>
          </w:tcPr>
          <w:p w:rsidR="006F2041" w:rsidRPr="006F2041" w:rsidRDefault="006F2041" w:rsidP="005C33EB">
            <w:pPr>
              <w:pStyle w:val="afffffb"/>
              <w:rPr>
                <w:sz w:val="21"/>
              </w:rPr>
            </w:pPr>
            <w:r w:rsidRPr="006F2041">
              <w:rPr>
                <w:rFonts w:hint="eastAsia"/>
                <w:sz w:val="21"/>
              </w:rPr>
              <w:t>—</w:t>
            </w:r>
          </w:p>
        </w:tc>
        <w:tc>
          <w:tcPr>
            <w:tcW w:w="1867" w:type="dxa"/>
            <w:shd w:val="clear" w:color="auto" w:fill="auto"/>
          </w:tcPr>
          <w:p w:rsidR="006F2041" w:rsidRPr="006F2041" w:rsidRDefault="006F2041" w:rsidP="005C33EB">
            <w:pPr>
              <w:pStyle w:val="afffffb"/>
              <w:rPr>
                <w:sz w:val="21"/>
              </w:rPr>
            </w:pPr>
            <w:r w:rsidRPr="006F2041">
              <w:rPr>
                <w:rFonts w:hint="eastAsia"/>
                <w:sz w:val="21"/>
              </w:rPr>
              <w:t>√</w:t>
            </w:r>
          </w:p>
        </w:tc>
        <w:tc>
          <w:tcPr>
            <w:tcW w:w="1867" w:type="dxa"/>
            <w:shd w:val="clear" w:color="auto" w:fill="auto"/>
            <w:vAlign w:val="center"/>
          </w:tcPr>
          <w:p w:rsidR="006F2041" w:rsidRPr="006F2041" w:rsidRDefault="006F2041" w:rsidP="005C33EB">
            <w:pPr>
              <w:pStyle w:val="afffffb"/>
              <w:rPr>
                <w:sz w:val="21"/>
              </w:rPr>
            </w:pPr>
            <w:r w:rsidRPr="006F2041">
              <w:rPr>
                <w:rFonts w:hint="eastAsia"/>
                <w:sz w:val="21"/>
              </w:rPr>
              <w:t>6.</w:t>
            </w:r>
            <w:r w:rsidRPr="006F2041">
              <w:rPr>
                <w:sz w:val="21"/>
              </w:rPr>
              <w:t>5</w:t>
            </w:r>
          </w:p>
        </w:tc>
        <w:tc>
          <w:tcPr>
            <w:tcW w:w="1867" w:type="dxa"/>
            <w:shd w:val="clear" w:color="auto" w:fill="auto"/>
            <w:vAlign w:val="center"/>
          </w:tcPr>
          <w:p w:rsidR="006F2041" w:rsidRPr="006F2041" w:rsidRDefault="006F2041" w:rsidP="005C33EB">
            <w:pPr>
              <w:pStyle w:val="afffffb"/>
              <w:rPr>
                <w:sz w:val="21"/>
              </w:rPr>
            </w:pPr>
            <w:r w:rsidRPr="006F2041">
              <w:rPr>
                <w:rFonts w:hint="eastAsia"/>
                <w:sz w:val="21"/>
              </w:rPr>
              <w:t>7.</w:t>
            </w:r>
            <w:r w:rsidRPr="006F2041">
              <w:rPr>
                <w:sz w:val="21"/>
              </w:rPr>
              <w:t>7</w:t>
            </w:r>
          </w:p>
        </w:tc>
      </w:tr>
      <w:tr w:rsidR="006F2041" w:rsidRPr="006F2041" w:rsidTr="006F2041">
        <w:trPr>
          <w:jc w:val="center"/>
        </w:trPr>
        <w:tc>
          <w:tcPr>
            <w:tcW w:w="2258" w:type="dxa"/>
            <w:shd w:val="clear" w:color="auto" w:fill="auto"/>
            <w:vAlign w:val="center"/>
          </w:tcPr>
          <w:p w:rsidR="006F2041" w:rsidRPr="006F2041" w:rsidRDefault="006F2041" w:rsidP="005C33EB">
            <w:pPr>
              <w:pStyle w:val="afffffb"/>
              <w:rPr>
                <w:sz w:val="21"/>
              </w:rPr>
            </w:pPr>
            <w:r w:rsidRPr="006F2041">
              <w:rPr>
                <w:rFonts w:hint="eastAsia"/>
                <w:sz w:val="21"/>
              </w:rPr>
              <w:t>放射性核素限量</w:t>
            </w:r>
          </w:p>
        </w:tc>
        <w:tc>
          <w:tcPr>
            <w:tcW w:w="1475" w:type="dxa"/>
            <w:shd w:val="clear" w:color="auto" w:fill="auto"/>
          </w:tcPr>
          <w:p w:rsidR="006F2041" w:rsidRPr="006F2041" w:rsidRDefault="006F2041" w:rsidP="005C33EB">
            <w:pPr>
              <w:pStyle w:val="afffffb"/>
              <w:rPr>
                <w:sz w:val="21"/>
              </w:rPr>
            </w:pPr>
            <w:r w:rsidRPr="006F2041">
              <w:rPr>
                <w:rFonts w:hint="eastAsia"/>
                <w:sz w:val="21"/>
              </w:rPr>
              <w:t>—</w:t>
            </w:r>
          </w:p>
        </w:tc>
        <w:tc>
          <w:tcPr>
            <w:tcW w:w="1867" w:type="dxa"/>
            <w:shd w:val="clear" w:color="auto" w:fill="auto"/>
          </w:tcPr>
          <w:p w:rsidR="006F2041" w:rsidRPr="006F2041" w:rsidRDefault="006F2041" w:rsidP="005C33EB">
            <w:pPr>
              <w:pStyle w:val="afffffb"/>
              <w:rPr>
                <w:sz w:val="21"/>
              </w:rPr>
            </w:pPr>
            <w:r w:rsidRPr="006F2041">
              <w:rPr>
                <w:rFonts w:hint="eastAsia"/>
                <w:sz w:val="21"/>
              </w:rPr>
              <w:t>√</w:t>
            </w:r>
          </w:p>
        </w:tc>
        <w:tc>
          <w:tcPr>
            <w:tcW w:w="1867" w:type="dxa"/>
            <w:shd w:val="clear" w:color="auto" w:fill="auto"/>
            <w:vAlign w:val="center"/>
          </w:tcPr>
          <w:p w:rsidR="006F2041" w:rsidRPr="006F2041" w:rsidRDefault="006F2041" w:rsidP="005C33EB">
            <w:pPr>
              <w:pStyle w:val="afffffb"/>
              <w:rPr>
                <w:sz w:val="21"/>
              </w:rPr>
            </w:pPr>
            <w:r w:rsidRPr="006F2041">
              <w:rPr>
                <w:rFonts w:hint="eastAsia"/>
                <w:sz w:val="21"/>
              </w:rPr>
              <w:t>6.</w:t>
            </w:r>
            <w:r w:rsidRPr="006F2041">
              <w:rPr>
                <w:sz w:val="21"/>
              </w:rPr>
              <w:t>6</w:t>
            </w:r>
          </w:p>
        </w:tc>
        <w:tc>
          <w:tcPr>
            <w:tcW w:w="1867" w:type="dxa"/>
            <w:shd w:val="clear" w:color="auto" w:fill="auto"/>
            <w:vAlign w:val="center"/>
          </w:tcPr>
          <w:p w:rsidR="006F2041" w:rsidRPr="006F2041" w:rsidRDefault="006F2041" w:rsidP="005C33EB">
            <w:pPr>
              <w:pStyle w:val="afffffb"/>
              <w:rPr>
                <w:sz w:val="21"/>
              </w:rPr>
            </w:pPr>
            <w:r w:rsidRPr="006F2041">
              <w:rPr>
                <w:rFonts w:hint="eastAsia"/>
                <w:sz w:val="21"/>
              </w:rPr>
              <w:t>7.</w:t>
            </w:r>
            <w:r w:rsidRPr="006F2041">
              <w:rPr>
                <w:sz w:val="21"/>
              </w:rPr>
              <w:t>8</w:t>
            </w:r>
          </w:p>
        </w:tc>
      </w:tr>
      <w:tr w:rsidR="006F2041" w:rsidRPr="006F2041" w:rsidTr="006F2041">
        <w:trPr>
          <w:jc w:val="center"/>
        </w:trPr>
        <w:tc>
          <w:tcPr>
            <w:tcW w:w="2258" w:type="dxa"/>
            <w:shd w:val="clear" w:color="auto" w:fill="auto"/>
            <w:vAlign w:val="center"/>
          </w:tcPr>
          <w:p w:rsidR="006F2041" w:rsidRPr="006F2041" w:rsidRDefault="006F2041" w:rsidP="005C33EB">
            <w:pPr>
              <w:pStyle w:val="afffffb"/>
              <w:rPr>
                <w:sz w:val="21"/>
              </w:rPr>
            </w:pPr>
            <w:r w:rsidRPr="006F2041">
              <w:rPr>
                <w:rFonts w:hint="eastAsia"/>
                <w:sz w:val="21"/>
              </w:rPr>
              <w:t>釉面铅和镉的溶出量</w:t>
            </w:r>
          </w:p>
        </w:tc>
        <w:tc>
          <w:tcPr>
            <w:tcW w:w="1475" w:type="dxa"/>
            <w:shd w:val="clear" w:color="auto" w:fill="auto"/>
          </w:tcPr>
          <w:p w:rsidR="006F2041" w:rsidRPr="006F2041" w:rsidRDefault="006F2041" w:rsidP="005C33EB">
            <w:pPr>
              <w:pStyle w:val="afffffb"/>
              <w:rPr>
                <w:sz w:val="21"/>
              </w:rPr>
            </w:pPr>
            <w:r w:rsidRPr="006F2041">
              <w:rPr>
                <w:rFonts w:hint="eastAsia"/>
                <w:sz w:val="21"/>
              </w:rPr>
              <w:t>—</w:t>
            </w:r>
          </w:p>
        </w:tc>
        <w:tc>
          <w:tcPr>
            <w:tcW w:w="1867" w:type="dxa"/>
            <w:shd w:val="clear" w:color="auto" w:fill="auto"/>
          </w:tcPr>
          <w:p w:rsidR="006F2041" w:rsidRPr="006F2041" w:rsidRDefault="006F2041" w:rsidP="005C33EB">
            <w:pPr>
              <w:pStyle w:val="afffffb"/>
              <w:rPr>
                <w:sz w:val="21"/>
              </w:rPr>
            </w:pPr>
            <w:r w:rsidRPr="006F2041">
              <w:rPr>
                <w:rFonts w:hint="eastAsia"/>
                <w:sz w:val="21"/>
              </w:rPr>
              <w:t>√</w:t>
            </w:r>
          </w:p>
        </w:tc>
        <w:tc>
          <w:tcPr>
            <w:tcW w:w="1867" w:type="dxa"/>
            <w:shd w:val="clear" w:color="auto" w:fill="auto"/>
            <w:vAlign w:val="center"/>
          </w:tcPr>
          <w:p w:rsidR="006F2041" w:rsidRPr="006F2041" w:rsidRDefault="006F2041" w:rsidP="005C33EB">
            <w:pPr>
              <w:pStyle w:val="afffffb"/>
              <w:rPr>
                <w:sz w:val="21"/>
              </w:rPr>
            </w:pPr>
            <w:r w:rsidRPr="006F2041">
              <w:rPr>
                <w:rFonts w:hint="eastAsia"/>
                <w:sz w:val="21"/>
              </w:rPr>
              <w:t>6.</w:t>
            </w:r>
            <w:r w:rsidRPr="006F2041">
              <w:rPr>
                <w:sz w:val="21"/>
              </w:rPr>
              <w:t>7</w:t>
            </w:r>
          </w:p>
        </w:tc>
        <w:tc>
          <w:tcPr>
            <w:tcW w:w="1867" w:type="dxa"/>
            <w:shd w:val="clear" w:color="auto" w:fill="auto"/>
            <w:vAlign w:val="center"/>
          </w:tcPr>
          <w:p w:rsidR="006F2041" w:rsidRPr="006F2041" w:rsidRDefault="006F2041" w:rsidP="005C33EB">
            <w:pPr>
              <w:pStyle w:val="afffffb"/>
              <w:rPr>
                <w:sz w:val="21"/>
              </w:rPr>
            </w:pPr>
            <w:r w:rsidRPr="006F2041">
              <w:rPr>
                <w:rFonts w:hint="eastAsia"/>
                <w:sz w:val="21"/>
              </w:rPr>
              <w:t>7.</w:t>
            </w:r>
            <w:r w:rsidRPr="006F2041">
              <w:rPr>
                <w:sz w:val="21"/>
              </w:rPr>
              <w:t>9</w:t>
            </w:r>
          </w:p>
        </w:tc>
      </w:tr>
    </w:tbl>
    <w:p w:rsidR="006F2041" w:rsidRDefault="006F2041" w:rsidP="006F2041">
      <w:pPr>
        <w:pStyle w:val="afffff6"/>
        <w:ind w:firstLine="420"/>
      </w:pPr>
    </w:p>
    <w:bookmarkEnd w:id="99"/>
    <w:bookmarkEnd w:id="100"/>
    <w:bookmarkEnd w:id="101"/>
    <w:bookmarkEnd w:id="102"/>
    <w:bookmarkEnd w:id="103"/>
    <w:p w:rsidR="006F2041" w:rsidRPr="006F2041" w:rsidRDefault="006F2041" w:rsidP="006F2041">
      <w:pPr>
        <w:pStyle w:val="affc"/>
        <w:numPr>
          <w:ilvl w:val="2"/>
          <w:numId w:val="8"/>
        </w:numPr>
        <w:tabs>
          <w:tab w:val="left" w:pos="1305"/>
        </w:tabs>
        <w:spacing w:before="156" w:after="156"/>
        <w:ind w:left="0"/>
        <w:jc w:val="both"/>
        <w:rPr>
          <w:rFonts w:ascii="宋体" w:eastAsia="宋体" w:hAnsi="宋体"/>
          <w:sz w:val="24"/>
        </w:rPr>
      </w:pPr>
      <w:r w:rsidRPr="006F2041">
        <w:rPr>
          <w:rFonts w:ascii="宋体" w:eastAsia="宋体" w:hAnsi="宋体" w:hint="eastAsia"/>
          <w:sz w:val="24"/>
        </w:rPr>
        <w:t>产品出厂前应进行出厂检验。</w:t>
      </w:r>
    </w:p>
    <w:p w:rsidR="006F2041" w:rsidRPr="006F2041" w:rsidRDefault="006F2041" w:rsidP="006F2041">
      <w:pPr>
        <w:pStyle w:val="affc"/>
        <w:numPr>
          <w:ilvl w:val="2"/>
          <w:numId w:val="8"/>
        </w:numPr>
        <w:tabs>
          <w:tab w:val="left" w:pos="1305"/>
        </w:tabs>
        <w:spacing w:before="156" w:after="156"/>
        <w:ind w:left="0"/>
        <w:jc w:val="both"/>
        <w:rPr>
          <w:rFonts w:ascii="宋体" w:eastAsia="宋体" w:hAnsi="宋体"/>
          <w:sz w:val="24"/>
        </w:rPr>
      </w:pPr>
      <w:r w:rsidRPr="006F2041">
        <w:rPr>
          <w:rFonts w:ascii="宋体" w:eastAsia="宋体" w:hAnsi="宋体"/>
          <w:sz w:val="24"/>
        </w:rPr>
        <w:t>有下列情况之一时，应进行型式检验：</w:t>
      </w:r>
    </w:p>
    <w:p w:rsidR="006F2041" w:rsidRPr="006F2041" w:rsidRDefault="006F2041" w:rsidP="006F2041">
      <w:pPr>
        <w:pStyle w:val="afffffa"/>
        <w:numPr>
          <w:ilvl w:val="0"/>
          <w:numId w:val="19"/>
        </w:numPr>
        <w:ind w:left="851" w:hanging="426"/>
        <w:rPr>
          <w:sz w:val="24"/>
        </w:rPr>
      </w:pPr>
      <w:r w:rsidRPr="006F2041">
        <w:rPr>
          <w:sz w:val="24"/>
        </w:rPr>
        <w:t>新产品试制或老产品转厂生产的试制定型鉴定；</w:t>
      </w:r>
    </w:p>
    <w:p w:rsidR="006F2041" w:rsidRPr="006F2041" w:rsidRDefault="006F2041" w:rsidP="006F2041">
      <w:pPr>
        <w:pStyle w:val="afffffa"/>
        <w:numPr>
          <w:ilvl w:val="0"/>
          <w:numId w:val="19"/>
        </w:numPr>
        <w:ind w:left="851" w:hanging="426"/>
        <w:rPr>
          <w:sz w:val="24"/>
        </w:rPr>
      </w:pPr>
      <w:r w:rsidRPr="006F2041">
        <w:rPr>
          <w:sz w:val="24"/>
        </w:rPr>
        <w:t>正常生产时，每年至少进行一次；</w:t>
      </w:r>
    </w:p>
    <w:p w:rsidR="006F2041" w:rsidRPr="006F2041" w:rsidRDefault="006F2041" w:rsidP="006F2041">
      <w:pPr>
        <w:pStyle w:val="afffffa"/>
        <w:numPr>
          <w:ilvl w:val="0"/>
          <w:numId w:val="19"/>
        </w:numPr>
        <w:ind w:left="851" w:hanging="426"/>
        <w:rPr>
          <w:sz w:val="24"/>
        </w:rPr>
      </w:pPr>
      <w:r w:rsidRPr="006F2041">
        <w:rPr>
          <w:sz w:val="24"/>
        </w:rPr>
        <w:t>产品的原料、配方、工艺及生产装备有较大改变，可能影响产品质量时；</w:t>
      </w:r>
    </w:p>
    <w:p w:rsidR="006F2041" w:rsidRPr="006F2041" w:rsidRDefault="006F2041" w:rsidP="006F2041">
      <w:pPr>
        <w:pStyle w:val="afffffa"/>
        <w:numPr>
          <w:ilvl w:val="0"/>
          <w:numId w:val="19"/>
        </w:numPr>
        <w:ind w:left="851" w:hanging="426"/>
        <w:rPr>
          <w:sz w:val="24"/>
        </w:rPr>
      </w:pPr>
      <w:r w:rsidRPr="006F2041">
        <w:rPr>
          <w:sz w:val="24"/>
        </w:rPr>
        <w:t>产品停产6个月</w:t>
      </w:r>
      <w:r w:rsidRPr="006F2041">
        <w:rPr>
          <w:rFonts w:hint="eastAsia"/>
          <w:sz w:val="24"/>
        </w:rPr>
        <w:t>及</w:t>
      </w:r>
      <w:r w:rsidRPr="006F2041">
        <w:rPr>
          <w:sz w:val="24"/>
        </w:rPr>
        <w:t>以上，恢复生产时；</w:t>
      </w:r>
    </w:p>
    <w:p w:rsidR="006F2041" w:rsidRPr="006F2041" w:rsidRDefault="006F2041" w:rsidP="006F2041">
      <w:pPr>
        <w:pStyle w:val="afffffa"/>
        <w:numPr>
          <w:ilvl w:val="0"/>
          <w:numId w:val="19"/>
        </w:numPr>
        <w:ind w:left="851" w:hanging="426"/>
        <w:rPr>
          <w:sz w:val="24"/>
        </w:rPr>
      </w:pPr>
      <w:r w:rsidRPr="006F2041">
        <w:rPr>
          <w:sz w:val="24"/>
        </w:rPr>
        <w:t>出厂检验结果与上次型式检验有较大差异时</w:t>
      </w:r>
      <w:r w:rsidRPr="006F2041">
        <w:rPr>
          <w:rFonts w:hint="eastAsia"/>
          <w:sz w:val="24"/>
        </w:rPr>
        <w:t>。</w:t>
      </w:r>
    </w:p>
    <w:p w:rsidR="006F2041" w:rsidRPr="006F2041" w:rsidRDefault="006F2041" w:rsidP="006F2041">
      <w:pPr>
        <w:pStyle w:val="affb"/>
        <w:spacing w:beforeLines="50" w:before="120" w:afterLines="50" w:after="120"/>
        <w:rPr>
          <w:rFonts w:hAnsi="黑体"/>
          <w:sz w:val="24"/>
          <w:szCs w:val="24"/>
        </w:rPr>
      </w:pPr>
    </w:p>
    <w:p w:rsidR="006F2041" w:rsidRPr="006F2041" w:rsidRDefault="006F2041" w:rsidP="006F2041">
      <w:pPr>
        <w:pStyle w:val="affb"/>
        <w:numPr>
          <w:ilvl w:val="1"/>
          <w:numId w:val="8"/>
        </w:numPr>
        <w:spacing w:beforeLines="50" w:before="120" w:afterLines="50" w:after="120"/>
        <w:rPr>
          <w:rFonts w:hAnsi="黑体"/>
          <w:sz w:val="24"/>
          <w:szCs w:val="24"/>
        </w:rPr>
      </w:pPr>
      <w:bookmarkStart w:id="104" w:name="_Toc136245451"/>
      <w:bookmarkStart w:id="105" w:name="_Toc136245501"/>
      <w:r w:rsidRPr="006F2041">
        <w:rPr>
          <w:rFonts w:hAnsi="黑体" w:hint="eastAsia"/>
          <w:sz w:val="24"/>
          <w:szCs w:val="24"/>
        </w:rPr>
        <w:t>组批与抽样</w:t>
      </w:r>
      <w:bookmarkEnd w:id="104"/>
      <w:bookmarkEnd w:id="105"/>
    </w:p>
    <w:p w:rsidR="006F2041" w:rsidRPr="006F2041" w:rsidRDefault="006F2041" w:rsidP="006F2041">
      <w:pPr>
        <w:pStyle w:val="affc"/>
        <w:numPr>
          <w:ilvl w:val="2"/>
          <w:numId w:val="8"/>
        </w:numPr>
        <w:tabs>
          <w:tab w:val="left" w:pos="1305"/>
        </w:tabs>
        <w:spacing w:before="156" w:after="156"/>
        <w:ind w:left="0"/>
        <w:jc w:val="both"/>
        <w:rPr>
          <w:sz w:val="24"/>
          <w:szCs w:val="24"/>
        </w:rPr>
      </w:pPr>
      <w:bookmarkStart w:id="106" w:name="_Toc136245452"/>
      <w:r w:rsidRPr="006F2041">
        <w:rPr>
          <w:rFonts w:hint="eastAsia"/>
          <w:sz w:val="24"/>
          <w:szCs w:val="24"/>
        </w:rPr>
        <w:t>组批</w:t>
      </w:r>
      <w:bookmarkEnd w:id="106"/>
    </w:p>
    <w:p w:rsidR="006F2041" w:rsidRPr="006F2041" w:rsidRDefault="006F2041" w:rsidP="006F2041">
      <w:pPr>
        <w:pStyle w:val="afffff6"/>
        <w:ind w:firstLine="480"/>
        <w:rPr>
          <w:sz w:val="24"/>
          <w:szCs w:val="24"/>
        </w:rPr>
      </w:pPr>
      <w:r w:rsidRPr="006F2041">
        <w:rPr>
          <w:rFonts w:hint="eastAsia"/>
          <w:sz w:val="24"/>
          <w:szCs w:val="24"/>
        </w:rPr>
        <w:t>按同种同规格产品进行组批，透光陶瓷板以1500㎡为一批，不足1500㎡仍以一批计。</w:t>
      </w:r>
    </w:p>
    <w:p w:rsidR="006F2041" w:rsidRPr="006F2041" w:rsidRDefault="006F2041" w:rsidP="006F2041">
      <w:pPr>
        <w:pStyle w:val="affc"/>
        <w:numPr>
          <w:ilvl w:val="2"/>
          <w:numId w:val="8"/>
        </w:numPr>
        <w:tabs>
          <w:tab w:val="left" w:pos="1305"/>
        </w:tabs>
        <w:spacing w:before="156" w:after="156"/>
        <w:ind w:left="0"/>
        <w:jc w:val="both"/>
        <w:rPr>
          <w:sz w:val="24"/>
          <w:szCs w:val="24"/>
        </w:rPr>
      </w:pPr>
      <w:bookmarkStart w:id="107" w:name="_Toc136245453"/>
      <w:r w:rsidRPr="006F2041">
        <w:rPr>
          <w:rFonts w:hint="eastAsia"/>
          <w:sz w:val="24"/>
          <w:szCs w:val="24"/>
        </w:rPr>
        <w:t>抽样</w:t>
      </w:r>
      <w:bookmarkEnd w:id="107"/>
    </w:p>
    <w:p w:rsidR="006F2041" w:rsidRPr="006F2041" w:rsidRDefault="006F2041" w:rsidP="006F2041">
      <w:pPr>
        <w:pStyle w:val="afffff6"/>
        <w:ind w:firstLine="480"/>
        <w:rPr>
          <w:sz w:val="24"/>
          <w:szCs w:val="24"/>
        </w:rPr>
      </w:pPr>
      <w:r w:rsidRPr="006F2041">
        <w:rPr>
          <w:rFonts w:hint="eastAsia"/>
          <w:sz w:val="24"/>
          <w:szCs w:val="24"/>
        </w:rPr>
        <w:t>每批随机抽取3片产品，对于需加工后交货的产品，应随机抽取总面积应小于5㎡的样品。</w:t>
      </w:r>
    </w:p>
    <w:p w:rsidR="006F2041" w:rsidRPr="006F2041" w:rsidRDefault="006F2041" w:rsidP="006F2041">
      <w:pPr>
        <w:pStyle w:val="affc"/>
        <w:numPr>
          <w:ilvl w:val="2"/>
          <w:numId w:val="8"/>
        </w:numPr>
        <w:tabs>
          <w:tab w:val="left" w:pos="1305"/>
        </w:tabs>
        <w:spacing w:before="156" w:after="156"/>
        <w:ind w:left="0"/>
        <w:jc w:val="both"/>
        <w:rPr>
          <w:sz w:val="24"/>
          <w:szCs w:val="24"/>
        </w:rPr>
      </w:pPr>
      <w:bookmarkStart w:id="108" w:name="_Toc136245454"/>
      <w:r w:rsidRPr="006F2041">
        <w:rPr>
          <w:rFonts w:hint="eastAsia"/>
          <w:sz w:val="24"/>
          <w:szCs w:val="24"/>
        </w:rPr>
        <w:t>判定规则</w:t>
      </w:r>
      <w:bookmarkEnd w:id="108"/>
    </w:p>
    <w:p w:rsidR="006F2041" w:rsidRPr="006F2041" w:rsidRDefault="006F2041" w:rsidP="006F2041">
      <w:pPr>
        <w:pStyle w:val="afffff6"/>
        <w:ind w:firstLine="480"/>
        <w:rPr>
          <w:sz w:val="24"/>
          <w:szCs w:val="24"/>
        </w:rPr>
      </w:pPr>
      <w:r w:rsidRPr="006F2041">
        <w:rPr>
          <w:rFonts w:hint="eastAsia"/>
          <w:sz w:val="24"/>
          <w:szCs w:val="24"/>
        </w:rPr>
        <w:t>按表</w:t>
      </w:r>
      <w:r>
        <w:rPr>
          <w:sz w:val="24"/>
          <w:szCs w:val="24"/>
        </w:rPr>
        <w:t>4</w:t>
      </w:r>
      <w:r w:rsidRPr="006F2041">
        <w:rPr>
          <w:rFonts w:hint="eastAsia"/>
          <w:sz w:val="24"/>
          <w:szCs w:val="24"/>
        </w:rPr>
        <w:t>所规定的项目、试验方法和表</w:t>
      </w:r>
      <w:r>
        <w:rPr>
          <w:sz w:val="24"/>
          <w:szCs w:val="24"/>
        </w:rPr>
        <w:t>3</w:t>
      </w:r>
      <w:r w:rsidRPr="006F2041">
        <w:rPr>
          <w:rFonts w:hint="eastAsia"/>
          <w:sz w:val="24"/>
          <w:szCs w:val="24"/>
        </w:rPr>
        <w:t>所规定数量和制样要求进行检验，经检验所有的试样均合格，则该批产品为合格，凡有一项或一项以上不合格，综合判定该批产品不合格。</w:t>
      </w:r>
    </w:p>
    <w:p w:rsidR="006F2041" w:rsidRPr="006F2041" w:rsidRDefault="006F2041" w:rsidP="006F2041">
      <w:pPr>
        <w:pStyle w:val="affa"/>
        <w:numPr>
          <w:ilvl w:val="0"/>
          <w:numId w:val="8"/>
        </w:numPr>
        <w:spacing w:beforeLines="100" w:before="240" w:afterLines="100" w:after="240"/>
        <w:rPr>
          <w:sz w:val="24"/>
          <w:szCs w:val="24"/>
        </w:rPr>
      </w:pPr>
      <w:bookmarkStart w:id="109" w:name="_Toc136245455"/>
      <w:bookmarkStart w:id="110" w:name="_Toc136245502"/>
      <w:bookmarkStart w:id="111" w:name="_Toc146724108"/>
      <w:bookmarkStart w:id="112" w:name="_Toc146727482"/>
      <w:r w:rsidRPr="006F2041">
        <w:rPr>
          <w:sz w:val="24"/>
          <w:szCs w:val="24"/>
        </w:rPr>
        <w:lastRenderedPageBreak/>
        <w:t>标志、包装、运输和贮存</w:t>
      </w:r>
      <w:bookmarkEnd w:id="109"/>
      <w:bookmarkEnd w:id="110"/>
      <w:bookmarkEnd w:id="111"/>
      <w:bookmarkEnd w:id="112"/>
    </w:p>
    <w:p w:rsidR="006F2041" w:rsidRPr="006F2041" w:rsidRDefault="006F2041" w:rsidP="006F2041">
      <w:pPr>
        <w:pStyle w:val="affb"/>
        <w:numPr>
          <w:ilvl w:val="1"/>
          <w:numId w:val="8"/>
        </w:numPr>
        <w:spacing w:beforeLines="50" w:before="120" w:afterLines="50" w:after="120"/>
        <w:rPr>
          <w:rFonts w:hAnsi="黑体"/>
          <w:sz w:val="24"/>
          <w:szCs w:val="24"/>
        </w:rPr>
      </w:pPr>
      <w:bookmarkStart w:id="113" w:name="_Toc16588824"/>
      <w:bookmarkStart w:id="114" w:name="_Toc17817812"/>
      <w:bookmarkStart w:id="115" w:name="_Toc17819737"/>
      <w:bookmarkStart w:id="116" w:name="_Toc17820207"/>
      <w:bookmarkStart w:id="117" w:name="_Toc61343017"/>
      <w:bookmarkStart w:id="118" w:name="_Toc136245456"/>
      <w:bookmarkStart w:id="119" w:name="_Toc136245503"/>
      <w:r w:rsidRPr="006F2041">
        <w:rPr>
          <w:rFonts w:hAnsi="黑体"/>
          <w:sz w:val="24"/>
          <w:szCs w:val="24"/>
        </w:rPr>
        <w:t>标志</w:t>
      </w:r>
      <w:bookmarkEnd w:id="113"/>
      <w:bookmarkEnd w:id="114"/>
      <w:bookmarkEnd w:id="115"/>
      <w:bookmarkEnd w:id="116"/>
      <w:bookmarkEnd w:id="117"/>
      <w:r w:rsidRPr="006F2041">
        <w:rPr>
          <w:rFonts w:hAnsi="黑体" w:hint="eastAsia"/>
          <w:sz w:val="24"/>
          <w:szCs w:val="24"/>
        </w:rPr>
        <w:t>和包装</w:t>
      </w:r>
      <w:bookmarkEnd w:id="118"/>
      <w:bookmarkEnd w:id="119"/>
    </w:p>
    <w:p w:rsidR="006F2041" w:rsidRPr="006F2041" w:rsidRDefault="006F2041" w:rsidP="006F2041">
      <w:pPr>
        <w:pStyle w:val="affc"/>
        <w:numPr>
          <w:ilvl w:val="2"/>
          <w:numId w:val="8"/>
        </w:numPr>
        <w:tabs>
          <w:tab w:val="left" w:pos="1305"/>
        </w:tabs>
        <w:spacing w:before="156" w:after="156"/>
        <w:ind w:left="0"/>
        <w:jc w:val="both"/>
        <w:rPr>
          <w:rFonts w:ascii="宋体" w:eastAsia="宋体" w:hAnsi="宋体"/>
          <w:sz w:val="24"/>
          <w:szCs w:val="24"/>
        </w:rPr>
      </w:pPr>
      <w:bookmarkStart w:id="120" w:name="_Toc16588825"/>
      <w:bookmarkStart w:id="121" w:name="_Toc17817813"/>
      <w:bookmarkStart w:id="122" w:name="_Toc17819738"/>
      <w:bookmarkStart w:id="123" w:name="_Toc17820208"/>
      <w:bookmarkStart w:id="124" w:name="_Toc61343018"/>
      <w:r w:rsidRPr="006F2041">
        <w:rPr>
          <w:rFonts w:ascii="宋体" w:eastAsia="宋体" w:hAnsi="宋体" w:hint="eastAsia"/>
          <w:sz w:val="24"/>
          <w:szCs w:val="24"/>
        </w:rPr>
        <w:t>出厂的透光陶瓷板应有清晰、牢固、完整的标志。标志应至少包含以下内容：</w:t>
      </w:r>
    </w:p>
    <w:p w:rsidR="006F2041" w:rsidRPr="006F2041" w:rsidRDefault="006F2041" w:rsidP="006F2041">
      <w:pPr>
        <w:pStyle w:val="afffffa"/>
        <w:numPr>
          <w:ilvl w:val="0"/>
          <w:numId w:val="26"/>
        </w:numPr>
        <w:ind w:left="851" w:hanging="426"/>
        <w:rPr>
          <w:sz w:val="24"/>
          <w:szCs w:val="24"/>
        </w:rPr>
      </w:pPr>
      <w:r w:rsidRPr="006F2041">
        <w:rPr>
          <w:rFonts w:hint="eastAsia"/>
          <w:sz w:val="24"/>
          <w:szCs w:val="24"/>
        </w:rPr>
        <w:t>按4.</w:t>
      </w:r>
      <w:r w:rsidRPr="006F2041">
        <w:rPr>
          <w:sz w:val="24"/>
          <w:szCs w:val="24"/>
        </w:rPr>
        <w:t>3</w:t>
      </w:r>
      <w:r w:rsidRPr="006F2041">
        <w:rPr>
          <w:rFonts w:hint="eastAsia"/>
          <w:sz w:val="24"/>
          <w:szCs w:val="24"/>
        </w:rPr>
        <w:t>规定的标记；</w:t>
      </w:r>
    </w:p>
    <w:p w:rsidR="006F2041" w:rsidRPr="006F2041" w:rsidRDefault="006F2041" w:rsidP="006F2041">
      <w:pPr>
        <w:pStyle w:val="afffffa"/>
        <w:numPr>
          <w:ilvl w:val="0"/>
          <w:numId w:val="26"/>
        </w:numPr>
        <w:ind w:left="851" w:hanging="426"/>
        <w:rPr>
          <w:sz w:val="24"/>
          <w:szCs w:val="24"/>
        </w:rPr>
      </w:pPr>
      <w:r w:rsidRPr="006F2041">
        <w:rPr>
          <w:rFonts w:hint="eastAsia"/>
          <w:sz w:val="24"/>
          <w:szCs w:val="24"/>
        </w:rPr>
        <w:t>生产厂名称；</w:t>
      </w:r>
    </w:p>
    <w:p w:rsidR="006F2041" w:rsidRPr="006F2041" w:rsidRDefault="006F2041" w:rsidP="006F2041">
      <w:pPr>
        <w:pStyle w:val="afffffa"/>
        <w:numPr>
          <w:ilvl w:val="0"/>
          <w:numId w:val="26"/>
        </w:numPr>
        <w:ind w:left="851" w:hanging="426"/>
        <w:rPr>
          <w:sz w:val="24"/>
          <w:szCs w:val="24"/>
        </w:rPr>
      </w:pPr>
      <w:r w:rsidRPr="006F2041">
        <w:rPr>
          <w:rFonts w:hint="eastAsia"/>
          <w:sz w:val="24"/>
          <w:szCs w:val="24"/>
        </w:rPr>
        <w:t>生产日期。</w:t>
      </w:r>
    </w:p>
    <w:p w:rsidR="006F2041" w:rsidRPr="006F2041" w:rsidRDefault="006F2041" w:rsidP="006F2041">
      <w:pPr>
        <w:pStyle w:val="affc"/>
        <w:numPr>
          <w:ilvl w:val="2"/>
          <w:numId w:val="8"/>
        </w:numPr>
        <w:tabs>
          <w:tab w:val="left" w:pos="1305"/>
        </w:tabs>
        <w:spacing w:before="156" w:after="156"/>
        <w:ind w:left="0"/>
        <w:jc w:val="both"/>
        <w:rPr>
          <w:rFonts w:ascii="宋体" w:eastAsia="宋体" w:hAnsi="宋体"/>
          <w:sz w:val="24"/>
          <w:szCs w:val="24"/>
        </w:rPr>
      </w:pPr>
      <w:r w:rsidRPr="006F2041">
        <w:rPr>
          <w:rFonts w:ascii="宋体" w:eastAsia="宋体" w:hAnsi="宋体" w:hint="eastAsia"/>
          <w:sz w:val="24"/>
          <w:szCs w:val="24"/>
        </w:rPr>
        <w:t>采用的包装应符合相关包装标准的要求，应保证产品在搬运中不破损，能承受重量1.5kN以上不变形，并满足在正常条件下安全装卸和运输的要求。</w:t>
      </w:r>
    </w:p>
    <w:p w:rsidR="006F2041" w:rsidRPr="006F2041" w:rsidRDefault="006F2041" w:rsidP="006F2041">
      <w:pPr>
        <w:pStyle w:val="affc"/>
        <w:numPr>
          <w:ilvl w:val="2"/>
          <w:numId w:val="8"/>
        </w:numPr>
        <w:tabs>
          <w:tab w:val="left" w:pos="1305"/>
        </w:tabs>
        <w:spacing w:before="156" w:after="156"/>
        <w:ind w:left="0"/>
        <w:jc w:val="both"/>
        <w:rPr>
          <w:rFonts w:ascii="宋体" w:eastAsia="宋体" w:hAnsi="宋体"/>
          <w:sz w:val="24"/>
          <w:szCs w:val="24"/>
        </w:rPr>
      </w:pPr>
      <w:r w:rsidRPr="006F2041">
        <w:rPr>
          <w:rFonts w:ascii="宋体" w:eastAsia="宋体" w:hAnsi="宋体" w:hint="eastAsia"/>
          <w:sz w:val="24"/>
          <w:szCs w:val="24"/>
        </w:rPr>
        <w:t>透光陶瓷板应按品种、分类等分别包装，并付质量合格证书，质量合格证书应具有以下内容：</w:t>
      </w:r>
    </w:p>
    <w:p w:rsidR="006F2041" w:rsidRPr="006F2041" w:rsidRDefault="006F2041" w:rsidP="006F2041">
      <w:pPr>
        <w:pStyle w:val="afffffa"/>
        <w:numPr>
          <w:ilvl w:val="0"/>
          <w:numId w:val="27"/>
        </w:numPr>
        <w:ind w:left="851" w:hanging="426"/>
        <w:rPr>
          <w:sz w:val="24"/>
          <w:szCs w:val="24"/>
        </w:rPr>
      </w:pPr>
      <w:r w:rsidRPr="006F2041">
        <w:rPr>
          <w:rFonts w:hint="eastAsia"/>
          <w:sz w:val="24"/>
          <w:szCs w:val="24"/>
        </w:rPr>
        <w:t>产品名称、产品类型、执行标准、商标；</w:t>
      </w:r>
    </w:p>
    <w:p w:rsidR="006F2041" w:rsidRPr="006F2041" w:rsidRDefault="006F2041" w:rsidP="006F2041">
      <w:pPr>
        <w:pStyle w:val="afffffa"/>
        <w:numPr>
          <w:ilvl w:val="0"/>
          <w:numId w:val="27"/>
        </w:numPr>
        <w:ind w:left="851" w:hanging="426"/>
        <w:rPr>
          <w:sz w:val="24"/>
          <w:szCs w:val="24"/>
        </w:rPr>
      </w:pPr>
      <w:r w:rsidRPr="006F2041">
        <w:rPr>
          <w:rFonts w:hint="eastAsia"/>
          <w:sz w:val="24"/>
          <w:szCs w:val="24"/>
        </w:rPr>
        <w:t>生产厂名称、详细厂址；</w:t>
      </w:r>
    </w:p>
    <w:p w:rsidR="006F2041" w:rsidRPr="006F2041" w:rsidRDefault="006F2041" w:rsidP="006F2041">
      <w:pPr>
        <w:pStyle w:val="afffffa"/>
        <w:numPr>
          <w:ilvl w:val="0"/>
          <w:numId w:val="27"/>
        </w:numPr>
        <w:ind w:left="851" w:hanging="426"/>
        <w:rPr>
          <w:sz w:val="24"/>
          <w:szCs w:val="24"/>
        </w:rPr>
      </w:pPr>
      <w:r w:rsidRPr="006F2041">
        <w:rPr>
          <w:rFonts w:hint="eastAsia"/>
          <w:sz w:val="24"/>
          <w:szCs w:val="24"/>
        </w:rPr>
        <w:t>规格型号、出厂检验项目性能指标；</w:t>
      </w:r>
    </w:p>
    <w:p w:rsidR="006F2041" w:rsidRPr="006F2041" w:rsidRDefault="006F2041" w:rsidP="006F2041">
      <w:pPr>
        <w:pStyle w:val="afffffa"/>
        <w:numPr>
          <w:ilvl w:val="0"/>
          <w:numId w:val="27"/>
        </w:numPr>
        <w:ind w:left="851" w:hanging="426"/>
        <w:rPr>
          <w:sz w:val="24"/>
          <w:szCs w:val="24"/>
        </w:rPr>
      </w:pPr>
      <w:r w:rsidRPr="006F2041">
        <w:rPr>
          <w:rFonts w:hint="eastAsia"/>
          <w:sz w:val="24"/>
          <w:szCs w:val="24"/>
        </w:rPr>
        <w:t>批号、检验员、出厂日期</w:t>
      </w:r>
    </w:p>
    <w:p w:rsidR="006F2041" w:rsidRPr="006F2041" w:rsidRDefault="006F2041" w:rsidP="006F2041">
      <w:pPr>
        <w:pStyle w:val="afffffa"/>
        <w:numPr>
          <w:ilvl w:val="0"/>
          <w:numId w:val="27"/>
        </w:numPr>
        <w:ind w:left="851" w:hanging="426"/>
        <w:rPr>
          <w:sz w:val="24"/>
          <w:szCs w:val="24"/>
        </w:rPr>
      </w:pPr>
      <w:r w:rsidRPr="006F2041">
        <w:rPr>
          <w:rFonts w:hint="eastAsia"/>
          <w:sz w:val="24"/>
          <w:szCs w:val="24"/>
        </w:rPr>
        <w:t>产品说明书和出厂合格证。</w:t>
      </w:r>
    </w:p>
    <w:p w:rsidR="006F2041" w:rsidRPr="006F2041" w:rsidRDefault="006F2041" w:rsidP="006F2041">
      <w:pPr>
        <w:pStyle w:val="affb"/>
        <w:numPr>
          <w:ilvl w:val="1"/>
          <w:numId w:val="8"/>
        </w:numPr>
        <w:spacing w:beforeLines="50" w:before="120" w:afterLines="50" w:after="120"/>
        <w:rPr>
          <w:sz w:val="24"/>
          <w:szCs w:val="24"/>
        </w:rPr>
      </w:pPr>
      <w:bookmarkStart w:id="125" w:name="_Toc16588826"/>
      <w:bookmarkStart w:id="126" w:name="_Toc17817814"/>
      <w:bookmarkStart w:id="127" w:name="_Toc17819739"/>
      <w:bookmarkStart w:id="128" w:name="_Toc17820209"/>
      <w:bookmarkStart w:id="129" w:name="_Toc61343019"/>
      <w:bookmarkStart w:id="130" w:name="_Toc136245457"/>
      <w:bookmarkStart w:id="131" w:name="_Toc136245504"/>
      <w:bookmarkEnd w:id="120"/>
      <w:bookmarkEnd w:id="121"/>
      <w:bookmarkEnd w:id="122"/>
      <w:bookmarkEnd w:id="123"/>
      <w:bookmarkEnd w:id="124"/>
      <w:r w:rsidRPr="006F2041">
        <w:rPr>
          <w:sz w:val="24"/>
          <w:szCs w:val="24"/>
        </w:rPr>
        <w:t>运输</w:t>
      </w:r>
      <w:bookmarkEnd w:id="125"/>
      <w:bookmarkEnd w:id="126"/>
      <w:bookmarkEnd w:id="127"/>
      <w:bookmarkEnd w:id="128"/>
      <w:bookmarkEnd w:id="129"/>
      <w:bookmarkEnd w:id="130"/>
      <w:bookmarkEnd w:id="131"/>
    </w:p>
    <w:p w:rsidR="006F2041" w:rsidRPr="006F2041" w:rsidRDefault="006F2041" w:rsidP="006F2041">
      <w:pPr>
        <w:pStyle w:val="afffff6"/>
        <w:ind w:firstLine="480"/>
        <w:rPr>
          <w:sz w:val="24"/>
          <w:szCs w:val="24"/>
        </w:rPr>
      </w:pPr>
      <w:r w:rsidRPr="006F2041">
        <w:rPr>
          <w:rFonts w:hint="eastAsia"/>
          <w:sz w:val="24"/>
          <w:szCs w:val="24"/>
        </w:rPr>
        <w:t>搬运时应轻拿轻放，严禁摔、扔，以防破损。运输时应有防雨、防潮、防撞措施。</w:t>
      </w:r>
    </w:p>
    <w:p w:rsidR="006F2041" w:rsidRPr="006F2041" w:rsidRDefault="006F2041" w:rsidP="006F2041">
      <w:pPr>
        <w:pStyle w:val="affb"/>
        <w:numPr>
          <w:ilvl w:val="1"/>
          <w:numId w:val="8"/>
        </w:numPr>
        <w:spacing w:beforeLines="50" w:before="120" w:afterLines="50" w:after="120"/>
        <w:rPr>
          <w:sz w:val="24"/>
          <w:szCs w:val="24"/>
        </w:rPr>
      </w:pPr>
      <w:bookmarkStart w:id="132" w:name="_Toc16588827"/>
      <w:bookmarkStart w:id="133" w:name="_Toc17817815"/>
      <w:bookmarkStart w:id="134" w:name="_Toc17819740"/>
      <w:bookmarkStart w:id="135" w:name="_Toc17820210"/>
      <w:bookmarkStart w:id="136" w:name="_Toc61343020"/>
      <w:bookmarkStart w:id="137" w:name="_Toc136245458"/>
      <w:bookmarkStart w:id="138" w:name="_Toc136245505"/>
      <w:r w:rsidRPr="006F2041">
        <w:rPr>
          <w:sz w:val="24"/>
          <w:szCs w:val="24"/>
        </w:rPr>
        <w:t>贮存</w:t>
      </w:r>
      <w:bookmarkEnd w:id="132"/>
      <w:bookmarkEnd w:id="133"/>
      <w:bookmarkEnd w:id="134"/>
      <w:bookmarkEnd w:id="135"/>
      <w:bookmarkEnd w:id="136"/>
      <w:bookmarkEnd w:id="137"/>
      <w:bookmarkEnd w:id="138"/>
    </w:p>
    <w:p w:rsidR="006F2041" w:rsidRPr="006F2041" w:rsidRDefault="006F2041" w:rsidP="006F2041">
      <w:pPr>
        <w:pStyle w:val="affc"/>
        <w:numPr>
          <w:ilvl w:val="2"/>
          <w:numId w:val="8"/>
        </w:numPr>
        <w:tabs>
          <w:tab w:val="left" w:pos="1305"/>
        </w:tabs>
        <w:spacing w:before="156" w:after="156"/>
        <w:ind w:left="0"/>
        <w:jc w:val="both"/>
        <w:rPr>
          <w:rFonts w:ascii="宋体" w:eastAsia="宋体" w:hAnsi="宋体"/>
          <w:sz w:val="24"/>
          <w:szCs w:val="24"/>
        </w:rPr>
      </w:pPr>
      <w:r w:rsidRPr="006F2041">
        <w:rPr>
          <w:rFonts w:ascii="宋体" w:eastAsia="宋体" w:hAnsi="宋体" w:hint="eastAsia"/>
          <w:sz w:val="24"/>
          <w:szCs w:val="24"/>
        </w:rPr>
        <w:t>产品贮存场地应平整、坚实，按品种、规格、色号采用平放或竖放，产品堆码高度应适当，以免压坏包装箱或产品。</w:t>
      </w:r>
    </w:p>
    <w:p w:rsidR="006F2041" w:rsidRPr="006F2041" w:rsidRDefault="006F2041" w:rsidP="006F2041">
      <w:pPr>
        <w:pStyle w:val="affc"/>
        <w:numPr>
          <w:ilvl w:val="2"/>
          <w:numId w:val="8"/>
        </w:numPr>
        <w:tabs>
          <w:tab w:val="left" w:pos="1305"/>
        </w:tabs>
        <w:spacing w:before="156" w:after="156"/>
        <w:ind w:left="0"/>
        <w:jc w:val="both"/>
        <w:rPr>
          <w:rFonts w:ascii="宋体" w:eastAsia="宋体" w:hAnsi="宋体"/>
          <w:sz w:val="24"/>
          <w:szCs w:val="24"/>
        </w:rPr>
      </w:pPr>
      <w:r w:rsidRPr="006F2041">
        <w:rPr>
          <w:rFonts w:ascii="宋体" w:eastAsia="宋体" w:hAnsi="宋体" w:hint="eastAsia"/>
          <w:sz w:val="24"/>
          <w:szCs w:val="24"/>
        </w:rPr>
        <w:t>室外贮存应有遮盖措施。</w:t>
      </w:r>
    </w:p>
    <w:p w:rsidR="006F2041" w:rsidRPr="006F2041" w:rsidRDefault="006F2041" w:rsidP="006F2041">
      <w:pPr>
        <w:pStyle w:val="affb"/>
        <w:numPr>
          <w:ilvl w:val="1"/>
          <w:numId w:val="8"/>
        </w:numPr>
        <w:spacing w:beforeLines="50" w:before="120" w:afterLines="50" w:after="120"/>
        <w:rPr>
          <w:sz w:val="24"/>
          <w:szCs w:val="24"/>
        </w:rPr>
      </w:pPr>
      <w:bookmarkStart w:id="139" w:name="_Toc136245459"/>
      <w:bookmarkStart w:id="140" w:name="_Toc136245506"/>
      <w:r w:rsidRPr="006F2041">
        <w:rPr>
          <w:rFonts w:hint="eastAsia"/>
          <w:sz w:val="24"/>
          <w:szCs w:val="24"/>
        </w:rPr>
        <w:t>使用说明</w:t>
      </w:r>
      <w:bookmarkEnd w:id="139"/>
      <w:bookmarkEnd w:id="140"/>
    </w:p>
    <w:p w:rsidR="006F2041" w:rsidRPr="006F2041" w:rsidRDefault="006F2041" w:rsidP="006F2041">
      <w:pPr>
        <w:pStyle w:val="afffff6"/>
        <w:ind w:firstLine="480"/>
        <w:rPr>
          <w:sz w:val="24"/>
          <w:szCs w:val="24"/>
        </w:rPr>
      </w:pPr>
      <w:r w:rsidRPr="006F2041">
        <w:rPr>
          <w:rFonts w:hint="eastAsia"/>
          <w:sz w:val="24"/>
          <w:szCs w:val="24"/>
        </w:rPr>
        <w:t>制造商应提供产品使用及施工说明，说明其施工条件、施工方法、使用场所及注意事项等。</w:t>
      </w:r>
    </w:p>
    <w:p w:rsidR="008506F3" w:rsidRDefault="008506F3" w:rsidP="008506F3">
      <w:pPr>
        <w:pStyle w:val="affffe"/>
        <w:framePr w:wrap="around"/>
        <w:ind w:firstLine="1050"/>
      </w:pPr>
      <w:r>
        <w:t>___________________________</w:t>
      </w:r>
    </w:p>
    <w:p w:rsidR="008506F3" w:rsidRDefault="008506F3" w:rsidP="008506F3">
      <w:pPr>
        <w:pStyle w:val="afff"/>
        <w:ind w:left="363" w:firstLineChars="0" w:firstLine="0"/>
      </w:pPr>
    </w:p>
    <w:p w:rsidR="008506F3" w:rsidRPr="008506F3" w:rsidRDefault="008506F3" w:rsidP="008506F3"/>
    <w:sectPr w:rsidR="008506F3" w:rsidRPr="008506F3" w:rsidSect="00E165F4">
      <w:footerReference w:type="default" r:id="rId17"/>
      <w:pgSz w:w="11906" w:h="16838" w:code="9"/>
      <w:pgMar w:top="567" w:right="1134" w:bottom="1134" w:left="1134" w:header="1418" w:footer="1134" w:gutter="0"/>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EB7" w:rsidRDefault="002B0EB7" w:rsidP="009864EB">
      <w:r>
        <w:separator/>
      </w:r>
    </w:p>
  </w:endnote>
  <w:endnote w:type="continuationSeparator" w:id="0">
    <w:p w:rsidR="002B0EB7" w:rsidRDefault="002B0EB7" w:rsidP="0098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D51" w:rsidRDefault="00D223C2" w:rsidP="00E165F4">
    <w:pPr>
      <w:pStyle w:val="aff"/>
      <w:framePr w:wrap="around" w:vAnchor="text" w:hAnchor="margin" w:xAlign="outside" w:y="1"/>
      <w:rPr>
        <w:rStyle w:val="aff3"/>
      </w:rPr>
    </w:pPr>
    <w:r>
      <w:rPr>
        <w:rStyle w:val="aff3"/>
      </w:rPr>
      <w:fldChar w:fldCharType="begin"/>
    </w:r>
    <w:r w:rsidR="00143D51">
      <w:rPr>
        <w:rStyle w:val="aff3"/>
      </w:rPr>
      <w:instrText xml:space="preserve">PAGE  </w:instrText>
    </w:r>
    <w:r>
      <w:rPr>
        <w:rStyle w:val="aff3"/>
      </w:rPr>
      <w:fldChar w:fldCharType="separate"/>
    </w:r>
    <w:r w:rsidR="00143D51">
      <w:rPr>
        <w:rStyle w:val="aff3"/>
        <w:noProof/>
      </w:rPr>
      <w:t>4</w:t>
    </w:r>
    <w:r>
      <w:rPr>
        <w:rStyle w:val="aff3"/>
      </w:rPr>
      <w:fldChar w:fldCharType="end"/>
    </w:r>
  </w:p>
  <w:p w:rsidR="00143D51" w:rsidRDefault="00143D51">
    <w:pPr>
      <w:pStyle w:val="aff"/>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D51" w:rsidRDefault="00D223C2" w:rsidP="00E165F4">
    <w:pPr>
      <w:pStyle w:val="aff"/>
      <w:framePr w:wrap="around" w:vAnchor="text" w:hAnchor="margin" w:xAlign="right" w:y="1"/>
      <w:rPr>
        <w:rStyle w:val="aff3"/>
      </w:rPr>
    </w:pPr>
    <w:r>
      <w:rPr>
        <w:rStyle w:val="aff3"/>
      </w:rPr>
      <w:fldChar w:fldCharType="begin"/>
    </w:r>
    <w:r w:rsidR="00143D51">
      <w:rPr>
        <w:rStyle w:val="aff3"/>
      </w:rPr>
      <w:instrText xml:space="preserve">PAGE  </w:instrText>
    </w:r>
    <w:r>
      <w:rPr>
        <w:rStyle w:val="aff3"/>
      </w:rPr>
      <w:fldChar w:fldCharType="separate"/>
    </w:r>
    <w:r w:rsidR="003C2652">
      <w:rPr>
        <w:rStyle w:val="aff3"/>
        <w:noProof/>
      </w:rPr>
      <w:t>I</w:t>
    </w:r>
    <w:r>
      <w:rPr>
        <w:rStyle w:val="aff3"/>
      </w:rPr>
      <w:fldChar w:fldCharType="end"/>
    </w:r>
  </w:p>
  <w:p w:rsidR="00143D51" w:rsidRDefault="00143D51">
    <w:pPr>
      <w:pStyle w:val="aff"/>
      <w:ind w:right="360" w:firstLine="360"/>
      <w:jc w:val="center"/>
      <w:rPr>
        <w:sz w:val="21"/>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86" w:rsidRDefault="00B36E86">
    <w:pPr>
      <w:pStyle w:val="aff"/>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D51" w:rsidRDefault="00D223C2" w:rsidP="00E165F4">
    <w:pPr>
      <w:pStyle w:val="aff"/>
      <w:framePr w:wrap="around" w:vAnchor="text" w:hAnchor="margin" w:xAlign="right" w:y="1"/>
      <w:rPr>
        <w:rStyle w:val="aff3"/>
      </w:rPr>
    </w:pPr>
    <w:r>
      <w:rPr>
        <w:rStyle w:val="aff3"/>
      </w:rPr>
      <w:fldChar w:fldCharType="begin"/>
    </w:r>
    <w:r w:rsidR="00143D51">
      <w:rPr>
        <w:rStyle w:val="aff3"/>
      </w:rPr>
      <w:instrText xml:space="preserve">PAGE  </w:instrText>
    </w:r>
    <w:r>
      <w:rPr>
        <w:rStyle w:val="aff3"/>
      </w:rPr>
      <w:fldChar w:fldCharType="separate"/>
    </w:r>
    <w:r w:rsidR="003C2652">
      <w:rPr>
        <w:rStyle w:val="aff3"/>
        <w:noProof/>
      </w:rPr>
      <w:t>II</w:t>
    </w:r>
    <w:r>
      <w:rPr>
        <w:rStyle w:val="aff3"/>
      </w:rPr>
      <w:fldChar w:fldCharType="end"/>
    </w:r>
  </w:p>
  <w:p w:rsidR="00143D51" w:rsidRDefault="00143D51">
    <w:pPr>
      <w:pStyle w:val="aff"/>
      <w:ind w:right="360" w:firstLine="360"/>
      <w:jc w:val="center"/>
      <w:rPr>
        <w:sz w:val="21"/>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D51" w:rsidRDefault="00D223C2" w:rsidP="00E165F4">
    <w:pPr>
      <w:pStyle w:val="aff"/>
      <w:framePr w:wrap="around" w:vAnchor="text" w:hAnchor="margin" w:xAlign="right" w:y="1"/>
      <w:rPr>
        <w:rStyle w:val="aff3"/>
      </w:rPr>
    </w:pPr>
    <w:r>
      <w:rPr>
        <w:rStyle w:val="aff3"/>
      </w:rPr>
      <w:fldChar w:fldCharType="begin"/>
    </w:r>
    <w:r w:rsidR="00143D51">
      <w:rPr>
        <w:rStyle w:val="aff3"/>
      </w:rPr>
      <w:instrText xml:space="preserve">PAGE  </w:instrText>
    </w:r>
    <w:r>
      <w:rPr>
        <w:rStyle w:val="aff3"/>
      </w:rPr>
      <w:fldChar w:fldCharType="separate"/>
    </w:r>
    <w:r w:rsidR="003C2652">
      <w:rPr>
        <w:rStyle w:val="aff3"/>
        <w:noProof/>
      </w:rPr>
      <w:t>6</w:t>
    </w:r>
    <w:r>
      <w:rPr>
        <w:rStyle w:val="aff3"/>
      </w:rPr>
      <w:fldChar w:fldCharType="end"/>
    </w:r>
  </w:p>
  <w:p w:rsidR="00143D51" w:rsidRDefault="00143D51">
    <w:pPr>
      <w:pStyle w:val="aff"/>
      <w:ind w:right="360" w:firstLine="360"/>
      <w:jc w:val="center"/>
      <w:rPr>
        <w:sz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EB7" w:rsidRDefault="002B0EB7" w:rsidP="009864EB">
      <w:r>
        <w:separator/>
      </w:r>
    </w:p>
  </w:footnote>
  <w:footnote w:type="continuationSeparator" w:id="0">
    <w:p w:rsidR="002B0EB7" w:rsidRDefault="002B0EB7" w:rsidP="009864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D51" w:rsidRPr="008E2ACB" w:rsidRDefault="00143D51" w:rsidP="00E165F4">
    <w:pPr>
      <w:ind w:firstLineChars="3850" w:firstLine="8085"/>
      <w:rPr>
        <w:rFonts w:ascii="黑体" w:eastAsia="黑体"/>
      </w:rPr>
    </w:pPr>
    <w:r w:rsidRPr="008E2ACB">
      <w:rPr>
        <w:rFonts w:ascii="黑体" w:eastAsia="黑体" w:hint="eastAsia"/>
      </w:rPr>
      <w:t>JG 158—20</w:t>
    </w:r>
    <w:r>
      <w:rPr>
        <w:rFonts w:ascii="黑体" w:eastAsia="黑体" w:hint="eastAsia"/>
      </w:rPr>
      <w:t>11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D51" w:rsidRPr="008E2ACB" w:rsidRDefault="00143D51" w:rsidP="00E165F4">
    <w:pPr>
      <w:wordWrap w:val="0"/>
      <w:ind w:right="420" w:firstLineChars="3650" w:firstLine="7665"/>
      <w:rPr>
        <w:rFonts w:ascii="黑体" w:eastAsia="黑体"/>
      </w:rPr>
    </w:pPr>
    <w:r w:rsidRPr="008E2ACB">
      <w:rPr>
        <w:rFonts w:ascii="黑体" w:eastAsia="黑体" w:hint="eastAsia"/>
      </w:rPr>
      <w:t>JG 158—20</w:t>
    </w:r>
    <w:r>
      <w:rPr>
        <w:rFonts w:ascii="黑体" w:eastAsia="黑体" w:hint="eastAsia"/>
      </w:rPr>
      <w:t>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D51" w:rsidRPr="006408EA" w:rsidRDefault="00143D51" w:rsidP="00E165F4">
    <w:pPr>
      <w:rPr>
        <w:rFonts w:ascii="黑体" w:eastAsia="黑体"/>
      </w:rPr>
    </w:pPr>
    <w:r w:rsidRPr="006408EA">
      <w:rPr>
        <w:rFonts w:ascii="黑体" w:eastAsia="黑体" w:hint="eastAsia"/>
      </w:rPr>
      <w:t>ICS</w:t>
    </w:r>
    <w:r>
      <w:rPr>
        <w:rFonts w:ascii="黑体" w:eastAsia="黑体" w:hint="eastAsia"/>
      </w:rPr>
      <w:t>Q</w:t>
    </w:r>
  </w:p>
  <w:p w:rsidR="00143D51" w:rsidRPr="006408EA" w:rsidRDefault="00143D51" w:rsidP="00E165F4">
    <w:pPr>
      <w:rPr>
        <w:rFonts w:ascii="黑体" w:eastAsia="黑体"/>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D51" w:rsidRPr="008E2ACB" w:rsidRDefault="00143D51" w:rsidP="00E165F4">
    <w:pPr>
      <w:rPr>
        <w:rFonts w:ascii="黑体" w:eastAsia="黑体"/>
      </w:rPr>
    </w:pPr>
    <w:r>
      <w:rPr>
        <w:rFonts w:ascii="黑体" w:eastAsia="黑体" w:hint="eastAsia"/>
      </w:rPr>
      <w:t>T/CECSXXX</w:t>
    </w:r>
    <w:r w:rsidRPr="008E2ACB">
      <w:rPr>
        <w:rFonts w:ascii="黑体" w:eastAsia="黑体" w:hint="eastAsia"/>
      </w:rPr>
      <w:t>—20</w:t>
    </w:r>
    <w:r>
      <w:rPr>
        <w:rFonts w:ascii="黑体" w:eastAsia="黑体" w:hint="eastAsia"/>
      </w:rPr>
      <w:t>1X</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D51" w:rsidRPr="008E2ACB" w:rsidRDefault="00143D51" w:rsidP="00E165F4">
    <w:pPr>
      <w:wordWrap w:val="0"/>
      <w:jc w:val="right"/>
      <w:rPr>
        <w:rFonts w:ascii="黑体" w:eastAsia="黑体"/>
      </w:rPr>
    </w:pPr>
    <w:r>
      <w:rPr>
        <w:rFonts w:ascii="黑体" w:eastAsia="黑体" w:hint="eastAsia"/>
      </w:rPr>
      <w:t>T/CECSXXX</w:t>
    </w:r>
    <w:r w:rsidRPr="008E2ACB">
      <w:rPr>
        <w:rFonts w:ascii="黑体" w:eastAsia="黑体" w:hint="eastAsia"/>
      </w:rPr>
      <w:t>—20</w:t>
    </w:r>
    <w:r>
      <w:rPr>
        <w:rFonts w:ascii="黑体" w:eastAsia="黑体" w:hint="eastAsia"/>
      </w:rPr>
      <w:t>1X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15:restartNumberingAfterBreak="0">
    <w:nsid w:val="0ABC0D76"/>
    <w:multiLevelType w:val="multilevel"/>
    <w:tmpl w:val="37A40A68"/>
    <w:lvl w:ilvl="0">
      <w:start w:val="1"/>
      <w:numFmt w:val="decimal"/>
      <w:suff w:val="nothing"/>
      <w:lvlText w:val="表%1　"/>
      <w:lvlJc w:val="left"/>
      <w:pPr>
        <w:ind w:left="4253" w:firstLine="0"/>
      </w:pPr>
      <w:rPr>
        <w:rFonts w:ascii="黑体" w:eastAsia="黑体" w:hAnsi="Times New Roman" w:hint="eastAsia"/>
        <w:b w:val="0"/>
        <w:i w:val="0"/>
        <w:color w:val="auto"/>
        <w:sz w:val="21"/>
      </w:rPr>
    </w:lvl>
    <w:lvl w:ilvl="1">
      <w:start w:val="1"/>
      <w:numFmt w:val="decimal"/>
      <w:lvlText w:val="%1.%2"/>
      <w:lvlJc w:val="left"/>
      <w:pPr>
        <w:tabs>
          <w:tab w:val="num" w:pos="1417"/>
        </w:tabs>
        <w:ind w:left="1417" w:hanging="567"/>
      </w:pPr>
      <w:rPr>
        <w:rFonts w:hint="eastAsia"/>
      </w:rPr>
    </w:lvl>
    <w:lvl w:ilvl="2">
      <w:start w:val="1"/>
      <w:numFmt w:val="decimal"/>
      <w:lvlText w:val="%1.%2.%3"/>
      <w:lvlJc w:val="left"/>
      <w:pPr>
        <w:tabs>
          <w:tab w:val="num" w:pos="1843"/>
        </w:tabs>
        <w:ind w:left="1843" w:hanging="567"/>
      </w:pPr>
      <w:rPr>
        <w:rFonts w:hint="eastAsia"/>
      </w:rPr>
    </w:lvl>
    <w:lvl w:ilvl="3">
      <w:start w:val="1"/>
      <w:numFmt w:val="decimal"/>
      <w:lvlText w:val="%1.%2.%3.%4"/>
      <w:lvlJc w:val="left"/>
      <w:pPr>
        <w:tabs>
          <w:tab w:val="num" w:pos="2409"/>
        </w:tabs>
        <w:ind w:left="2409" w:hanging="708"/>
      </w:pPr>
      <w:rPr>
        <w:rFonts w:hint="eastAsia"/>
      </w:rPr>
    </w:lvl>
    <w:lvl w:ilvl="4">
      <w:start w:val="1"/>
      <w:numFmt w:val="decimal"/>
      <w:lvlText w:val="%1.%2.%3.%4.%5"/>
      <w:lvlJc w:val="left"/>
      <w:pPr>
        <w:tabs>
          <w:tab w:val="num" w:pos="2976"/>
        </w:tabs>
        <w:ind w:left="2976" w:hanging="850"/>
      </w:pPr>
      <w:rPr>
        <w:rFonts w:hint="eastAsia"/>
      </w:rPr>
    </w:lvl>
    <w:lvl w:ilvl="5">
      <w:start w:val="1"/>
      <w:numFmt w:val="decimal"/>
      <w:lvlText w:val="%1.%2.%3.%4.%5.%6"/>
      <w:lvlJc w:val="left"/>
      <w:pPr>
        <w:tabs>
          <w:tab w:val="num" w:pos="3685"/>
        </w:tabs>
        <w:ind w:left="3685" w:hanging="1134"/>
      </w:pPr>
      <w:rPr>
        <w:rFonts w:hint="eastAsia"/>
      </w:rPr>
    </w:lvl>
    <w:lvl w:ilvl="6">
      <w:start w:val="1"/>
      <w:numFmt w:val="decimal"/>
      <w:lvlText w:val="%1.%2.%3.%4.%5.%6.%7"/>
      <w:lvlJc w:val="left"/>
      <w:pPr>
        <w:tabs>
          <w:tab w:val="num" w:pos="4252"/>
        </w:tabs>
        <w:ind w:left="4252" w:hanging="1276"/>
      </w:pPr>
      <w:rPr>
        <w:rFonts w:hint="eastAsia"/>
      </w:rPr>
    </w:lvl>
    <w:lvl w:ilvl="7">
      <w:start w:val="1"/>
      <w:numFmt w:val="decimal"/>
      <w:lvlText w:val="%1.%2.%3.%4.%5.%6.%7.%8"/>
      <w:lvlJc w:val="left"/>
      <w:pPr>
        <w:tabs>
          <w:tab w:val="num" w:pos="4819"/>
        </w:tabs>
        <w:ind w:left="4819" w:hanging="1418"/>
      </w:pPr>
      <w:rPr>
        <w:rFonts w:hint="eastAsia"/>
      </w:rPr>
    </w:lvl>
    <w:lvl w:ilvl="8">
      <w:start w:val="1"/>
      <w:numFmt w:val="decimal"/>
      <w:lvlText w:val="%1.%2.%3.%4.%5.%6.%7.%8.%9"/>
      <w:lvlJc w:val="left"/>
      <w:pPr>
        <w:tabs>
          <w:tab w:val="num" w:pos="5527"/>
        </w:tabs>
        <w:ind w:left="5527" w:hanging="1700"/>
      </w:pPr>
      <w:rPr>
        <w:rFonts w:hint="eastAsia"/>
      </w:rPr>
    </w:lvl>
  </w:abstractNum>
  <w:abstractNum w:abstractNumId="2" w15:restartNumberingAfterBreak="0">
    <w:nsid w:val="0DDE2B46"/>
    <w:multiLevelType w:val="multilevel"/>
    <w:tmpl w:val="60866C3C"/>
    <w:lvl w:ilvl="0">
      <w:start w:val="1"/>
      <w:numFmt w:val="lowerLetter"/>
      <w:pStyle w:val="a0"/>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3" w15:restartNumberingAfterBreak="0">
    <w:nsid w:val="100D6A80"/>
    <w:multiLevelType w:val="multilevel"/>
    <w:tmpl w:val="E89418CE"/>
    <w:lvl w:ilvl="0">
      <w:start w:val="7"/>
      <w:numFmt w:val="decimal"/>
      <w:lvlText w:val="%1"/>
      <w:lvlJc w:val="left"/>
      <w:pPr>
        <w:ind w:left="360" w:hanging="360"/>
      </w:pPr>
      <w:rPr>
        <w:rFonts w:hint="default"/>
      </w:rPr>
    </w:lvl>
    <w:lvl w:ilvl="1">
      <w:start w:val="2"/>
      <w:numFmt w:val="decimal"/>
      <w:lvlText w:val="%1.%2"/>
      <w:lvlJc w:val="left"/>
      <w:pPr>
        <w:ind w:left="360" w:hanging="360"/>
      </w:pPr>
      <w:rPr>
        <w:rFonts w:ascii="黑体" w:eastAsia="黑体" w:hAnsi="黑体"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BB3378"/>
    <w:multiLevelType w:val="hybridMultilevel"/>
    <w:tmpl w:val="7708E64A"/>
    <w:lvl w:ilvl="0" w:tplc="2718117C">
      <w:start w:val="1"/>
      <w:numFmt w:val="lowerLetter"/>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173C21"/>
    <w:multiLevelType w:val="singleLevel"/>
    <w:tmpl w:val="04E2A0D2"/>
    <w:lvl w:ilvl="0">
      <w:start w:val="5"/>
      <w:numFmt w:val="decimal"/>
      <w:pStyle w:val="a1"/>
      <w:lvlText w:val="%1."/>
      <w:legacy w:legacy="1" w:legacySpace="0" w:legacyIndent="240"/>
      <w:lvlJc w:val="left"/>
      <w:pPr>
        <w:ind w:left="720" w:hanging="240"/>
      </w:pPr>
      <w:rPr>
        <w:rFonts w:ascii="黑体" w:eastAsia="黑体" w:hint="eastAsia"/>
        <w:b w:val="0"/>
        <w:i w:val="0"/>
        <w:sz w:val="24"/>
        <w:u w:val="none"/>
      </w:rPr>
    </w:lvl>
  </w:abstractNum>
  <w:abstractNum w:abstractNumId="6" w15:restartNumberingAfterBreak="0">
    <w:nsid w:val="1EF1398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2836"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28906118"/>
    <w:multiLevelType w:val="multilevel"/>
    <w:tmpl w:val="30FA2D32"/>
    <w:lvl w:ilvl="0">
      <w:start w:val="1"/>
      <w:numFmt w:val="lowerLetter"/>
      <w:lvlText w:val="%1）"/>
      <w:lvlJc w:val="left"/>
      <w:pPr>
        <w:ind w:left="78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2A8F7113"/>
    <w:multiLevelType w:val="multilevel"/>
    <w:tmpl w:val="76786F08"/>
    <w:lvl w:ilvl="0">
      <w:start w:val="1"/>
      <w:numFmt w:val="upperLetter"/>
      <w:pStyle w:val="a2"/>
      <w:suff w:val="space"/>
      <w:lvlText w:val="%1"/>
      <w:lvlJc w:val="left"/>
      <w:pPr>
        <w:ind w:left="623" w:hanging="425"/>
      </w:pPr>
      <w:rPr>
        <w:rFonts w:hint="eastAsia"/>
      </w:rPr>
    </w:lvl>
    <w:lvl w:ilvl="1">
      <w:start w:val="1"/>
      <w:numFmt w:val="decimal"/>
      <w:pStyle w:val="a3"/>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0" w15:restartNumberingAfterBreak="0">
    <w:nsid w:val="2C5917C3"/>
    <w:multiLevelType w:val="multilevel"/>
    <w:tmpl w:val="C9A69A3E"/>
    <w:lvl w:ilvl="0">
      <w:start w:val="1"/>
      <w:numFmt w:val="none"/>
      <w:pStyle w:val="a4"/>
      <w:suff w:val="nothing"/>
      <w:lvlText w:val="%1——"/>
      <w:lvlJc w:val="left"/>
      <w:pPr>
        <w:ind w:left="833" w:hanging="408"/>
      </w:pPr>
      <w:rPr>
        <w:rFonts w:hint="eastAsia"/>
      </w:rPr>
    </w:lvl>
    <w:lvl w:ilvl="1">
      <w:start w:val="1"/>
      <w:numFmt w:val="bullet"/>
      <w:pStyle w:val="a5"/>
      <w:lvlText w:val=""/>
      <w:lvlJc w:val="left"/>
      <w:pPr>
        <w:tabs>
          <w:tab w:val="num" w:pos="760"/>
        </w:tabs>
        <w:ind w:left="1264" w:hanging="413"/>
      </w:pPr>
      <w:rPr>
        <w:rFonts w:ascii="Symbol" w:hAnsi="Symbol" w:hint="default"/>
        <w:color w:val="auto"/>
      </w:rPr>
    </w:lvl>
    <w:lvl w:ilvl="2">
      <w:start w:val="1"/>
      <w:numFmt w:val="bullet"/>
      <w:pStyle w:val="a4"/>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83B78AE"/>
    <w:multiLevelType w:val="multilevel"/>
    <w:tmpl w:val="F6B6420C"/>
    <w:lvl w:ilvl="0">
      <w:start w:val="6"/>
      <w:numFmt w:val="decimal"/>
      <w:lvlText w:val="%1"/>
      <w:lvlJc w:val="left"/>
      <w:pPr>
        <w:ind w:left="735" w:hanging="735"/>
      </w:pPr>
      <w:rPr>
        <w:rFonts w:ascii="黑体" w:eastAsia="黑体" w:hAnsi="黑体" w:hint="default"/>
      </w:rPr>
    </w:lvl>
    <w:lvl w:ilvl="1">
      <w:start w:val="5"/>
      <w:numFmt w:val="decimal"/>
      <w:lvlText w:val="%1.%2"/>
      <w:lvlJc w:val="left"/>
      <w:pPr>
        <w:ind w:left="875" w:hanging="735"/>
      </w:pPr>
      <w:rPr>
        <w:rFonts w:ascii="黑体" w:eastAsia="黑体" w:hAnsi="黑体" w:hint="default"/>
      </w:rPr>
    </w:lvl>
    <w:lvl w:ilvl="2">
      <w:start w:val="1"/>
      <w:numFmt w:val="decimal"/>
      <w:lvlText w:val="%1.%2.%3"/>
      <w:lvlJc w:val="left"/>
      <w:pPr>
        <w:ind w:left="1015" w:hanging="735"/>
      </w:pPr>
      <w:rPr>
        <w:rFonts w:ascii="黑体" w:eastAsia="黑体" w:hAnsi="黑体" w:hint="default"/>
      </w:rPr>
    </w:lvl>
    <w:lvl w:ilvl="3">
      <w:start w:val="4"/>
      <w:numFmt w:val="decimal"/>
      <w:lvlText w:val="%1.%2.%3.%4"/>
      <w:lvlJc w:val="left"/>
      <w:pPr>
        <w:ind w:left="1155" w:hanging="735"/>
      </w:pPr>
      <w:rPr>
        <w:rFonts w:ascii="黑体" w:eastAsia="黑体" w:hAnsi="黑体" w:hint="default"/>
      </w:rPr>
    </w:lvl>
    <w:lvl w:ilvl="4">
      <w:start w:val="1"/>
      <w:numFmt w:val="decimal"/>
      <w:lvlText w:val="%1.%2.%3.%4.%5"/>
      <w:lvlJc w:val="left"/>
      <w:pPr>
        <w:ind w:left="1640" w:hanging="1080"/>
      </w:pPr>
      <w:rPr>
        <w:rFonts w:ascii="黑体" w:eastAsia="黑体" w:hAnsi="黑体" w:hint="default"/>
      </w:rPr>
    </w:lvl>
    <w:lvl w:ilvl="5">
      <w:start w:val="1"/>
      <w:numFmt w:val="decimal"/>
      <w:lvlText w:val="%1.%2.%3.%4.%5.%6"/>
      <w:lvlJc w:val="left"/>
      <w:pPr>
        <w:ind w:left="1780" w:hanging="1080"/>
      </w:pPr>
      <w:rPr>
        <w:rFonts w:ascii="黑体" w:eastAsia="黑体" w:hAnsi="黑体" w:hint="default"/>
      </w:rPr>
    </w:lvl>
    <w:lvl w:ilvl="6">
      <w:start w:val="1"/>
      <w:numFmt w:val="decimal"/>
      <w:lvlText w:val="%1.%2.%3.%4.%5.%6.%7"/>
      <w:lvlJc w:val="left"/>
      <w:pPr>
        <w:ind w:left="1920" w:hanging="1080"/>
      </w:pPr>
      <w:rPr>
        <w:rFonts w:ascii="黑体" w:eastAsia="黑体" w:hAnsi="黑体" w:hint="default"/>
      </w:rPr>
    </w:lvl>
    <w:lvl w:ilvl="7">
      <w:start w:val="1"/>
      <w:numFmt w:val="decimal"/>
      <w:lvlText w:val="%1.%2.%3.%4.%5.%6.%7.%8"/>
      <w:lvlJc w:val="left"/>
      <w:pPr>
        <w:ind w:left="2420" w:hanging="1440"/>
      </w:pPr>
      <w:rPr>
        <w:rFonts w:ascii="黑体" w:eastAsia="黑体" w:hAnsi="黑体" w:hint="default"/>
      </w:rPr>
    </w:lvl>
    <w:lvl w:ilvl="8">
      <w:start w:val="1"/>
      <w:numFmt w:val="decimal"/>
      <w:lvlText w:val="%1.%2.%3.%4.%5.%6.%7.%8.%9"/>
      <w:lvlJc w:val="left"/>
      <w:pPr>
        <w:ind w:left="2560" w:hanging="1440"/>
      </w:pPr>
      <w:rPr>
        <w:rFonts w:ascii="黑体" w:eastAsia="黑体" w:hAnsi="黑体" w:hint="default"/>
      </w:rPr>
    </w:lvl>
  </w:abstractNum>
  <w:abstractNum w:abstractNumId="12" w15:restartNumberingAfterBreak="0">
    <w:nsid w:val="3EBF5EDB"/>
    <w:multiLevelType w:val="multilevel"/>
    <w:tmpl w:val="A89AD056"/>
    <w:lvl w:ilvl="0">
      <w:start w:val="1"/>
      <w:numFmt w:val="decimal"/>
      <w:suff w:val="space"/>
      <w:lvlText w:val="%1 "/>
      <w:lvlJc w:val="left"/>
      <w:rPr>
        <w:rFonts w:ascii="Verdana" w:hAnsi="Verdana" w:cs="Times New Roman" w:hint="default"/>
        <w:sz w:val="24"/>
        <w:szCs w:val="24"/>
      </w:rPr>
    </w:lvl>
    <w:lvl w:ilvl="1">
      <w:start w:val="1"/>
      <w:numFmt w:val="decimal"/>
      <w:pStyle w:val="2"/>
      <w:suff w:val="space"/>
      <w:lvlText w:val="%1.%2 "/>
      <w:lvlJc w:val="left"/>
      <w:rPr>
        <w:rFonts w:ascii="Verdana" w:hAnsi="Verdana" w:cs="Times New Roman" w:hint="default"/>
        <w:sz w:val="24"/>
        <w:szCs w:val="24"/>
      </w:rPr>
    </w:lvl>
    <w:lvl w:ilvl="2">
      <w:start w:val="1"/>
      <w:numFmt w:val="decimal"/>
      <w:suff w:val="space"/>
      <w:lvlText w:val="%1.%2.%3 "/>
      <w:lvlJc w:val="left"/>
      <w:rPr>
        <w:rFonts w:ascii="Verdana" w:hAnsi="Verdana" w:cs="Times New Roman" w:hint="default"/>
        <w:sz w:val="24"/>
        <w:szCs w:val="24"/>
      </w:rPr>
    </w:lvl>
    <w:lvl w:ilvl="3">
      <w:start w:val="1"/>
      <w:numFmt w:val="decimal"/>
      <w:pStyle w:val="4"/>
      <w:suff w:val="space"/>
      <w:lvlText w:val="%1.%2.%3.%4 "/>
      <w:lvlJc w:val="left"/>
      <w:rPr>
        <w:rFonts w:ascii="Verdana" w:hAnsi="Verdana" w:cs="Times New Roman" w:hint="default"/>
        <w:sz w:val="24"/>
        <w:szCs w:val="24"/>
      </w:rPr>
    </w:lvl>
    <w:lvl w:ilvl="4">
      <w:start w:val="1"/>
      <w:numFmt w:val="decimal"/>
      <w:pStyle w:val="5"/>
      <w:suff w:val="space"/>
      <w:lvlText w:val="%1.%2.%3.%4.%5 "/>
      <w:lvlJc w:val="left"/>
      <w:rPr>
        <w:rFonts w:ascii="Verdana" w:hAnsi="Verdana" w:cs="Times New Roman" w:hint="default"/>
        <w:sz w:val="24"/>
        <w:szCs w:val="24"/>
      </w:rPr>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1.%2.%3.%4.%5.%6.%7.%8"/>
      <w:lvlJc w:val="left"/>
    </w:lvl>
    <w:lvl w:ilvl="8">
      <w:start w:val="1"/>
      <w:numFmt w:val="decimal"/>
      <w:suff w:val="space"/>
      <w:lvlText w:val="%1.%2.%3.%4.%5.%6.%7.%8.%9"/>
      <w:lvlJc w:val="left"/>
    </w:lvl>
  </w:abstractNum>
  <w:abstractNum w:abstractNumId="13" w15:restartNumberingAfterBreak="0">
    <w:nsid w:val="44C50F90"/>
    <w:multiLevelType w:val="multilevel"/>
    <w:tmpl w:val="44C50F90"/>
    <w:lvl w:ilvl="0">
      <w:start w:val="1"/>
      <w:numFmt w:val="lowerLetter"/>
      <w:lvlText w:val="%1)"/>
      <w:lvlJc w:val="left"/>
      <w:pPr>
        <w:tabs>
          <w:tab w:val="num" w:pos="840"/>
        </w:tabs>
        <w:ind w:left="839" w:hanging="419"/>
      </w:pPr>
      <w:rPr>
        <w:rFonts w:ascii="宋体" w:eastAsia="宋体" w:cs="Times New Roman" w:hint="eastAsia"/>
        <w:b w:val="0"/>
        <w:i w:val="0"/>
        <w:sz w:val="21"/>
        <w:szCs w:val="21"/>
      </w:rPr>
    </w:lvl>
    <w:lvl w:ilvl="1">
      <w:start w:val="1"/>
      <w:numFmt w:val="decimal"/>
      <w:lvlText w:val="%2)"/>
      <w:lvlJc w:val="left"/>
      <w:pPr>
        <w:tabs>
          <w:tab w:val="num" w:pos="1260"/>
        </w:tabs>
        <w:ind w:left="1259" w:hanging="419"/>
      </w:pPr>
      <w:rPr>
        <w:rFonts w:cs="Times New Roman" w:hint="eastAsia"/>
      </w:rPr>
    </w:lvl>
    <w:lvl w:ilvl="2">
      <w:start w:val="1"/>
      <w:numFmt w:val="decimal"/>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14" w15:restartNumberingAfterBreak="0">
    <w:nsid w:val="48802D1C"/>
    <w:multiLevelType w:val="multilevel"/>
    <w:tmpl w:val="C88EA8F6"/>
    <w:lvl w:ilvl="0">
      <w:start w:val="1"/>
      <w:numFmt w:val="upperLetter"/>
      <w:pStyle w:val="a6"/>
      <w:lvlText w:val="%1"/>
      <w:lvlJc w:val="left"/>
      <w:pPr>
        <w:ind w:left="420" w:hanging="420"/>
      </w:pPr>
      <w:rPr>
        <w:rFonts w:hint="eastAsia"/>
      </w:rPr>
    </w:lvl>
    <w:lvl w:ilvl="1">
      <w:start w:val="1"/>
      <w:numFmt w:val="decimal"/>
      <w:pStyle w:val="a7"/>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FA34E2"/>
    <w:multiLevelType w:val="hybridMultilevel"/>
    <w:tmpl w:val="1E5E77D6"/>
    <w:lvl w:ilvl="0" w:tplc="4D50803C">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557C2AF5"/>
    <w:multiLevelType w:val="multilevel"/>
    <w:tmpl w:val="5AB41562"/>
    <w:lvl w:ilvl="0">
      <w:start w:val="1"/>
      <w:numFmt w:val="decimal"/>
      <w:pStyle w:val="a8"/>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15:restartNumberingAfterBreak="0">
    <w:nsid w:val="5603797C"/>
    <w:multiLevelType w:val="multilevel"/>
    <w:tmpl w:val="64EA04D8"/>
    <w:lvl w:ilvl="0">
      <w:start w:val="1"/>
      <w:numFmt w:val="upperLetter"/>
      <w:pStyle w:val="a9"/>
      <w:suff w:val="space"/>
      <w:lvlText w:val="%1"/>
      <w:lvlJc w:val="left"/>
      <w:pPr>
        <w:ind w:left="425" w:hanging="425"/>
      </w:pPr>
      <w:rPr>
        <w:rFonts w:hint="eastAsia"/>
      </w:rPr>
    </w:lvl>
    <w:lvl w:ilvl="1">
      <w:start w:val="1"/>
      <w:numFmt w:val="decimal"/>
      <w:pStyle w:val="aa"/>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46260FA"/>
    <w:multiLevelType w:val="multilevel"/>
    <w:tmpl w:val="646260FA"/>
    <w:lvl w:ilvl="0">
      <w:start w:val="1"/>
      <w:numFmt w:val="decimal"/>
      <w:suff w:val="nothing"/>
      <w:lvlText w:val="表%1　"/>
      <w:lvlJc w:val="left"/>
      <w:rPr>
        <w:rFonts w:ascii="黑体" w:eastAsia="黑体" w:hAnsi="Times New Roman" w:cs="Times New Roman" w:hint="eastAsia"/>
        <w:b w:val="0"/>
        <w:i w:val="0"/>
        <w:sz w:val="21"/>
        <w:lang w:val="en-US"/>
      </w:rPr>
    </w:lvl>
    <w:lvl w:ilvl="1">
      <w:start w:val="1"/>
      <w:numFmt w:val="decimal"/>
      <w:lvlText w:val="%1.%2"/>
      <w:lvlJc w:val="left"/>
      <w:pPr>
        <w:tabs>
          <w:tab w:val="num" w:pos="9215"/>
        </w:tabs>
        <w:ind w:left="9215" w:hanging="567"/>
      </w:pPr>
      <w:rPr>
        <w:rFonts w:cs="Times New Roman" w:hint="eastAsia"/>
      </w:rPr>
    </w:lvl>
    <w:lvl w:ilvl="2">
      <w:start w:val="1"/>
      <w:numFmt w:val="decimal"/>
      <w:lvlText w:val="%1.%2.%3"/>
      <w:lvlJc w:val="left"/>
      <w:pPr>
        <w:tabs>
          <w:tab w:val="num" w:pos="9641"/>
        </w:tabs>
        <w:ind w:left="9641" w:hanging="567"/>
      </w:pPr>
      <w:rPr>
        <w:rFonts w:cs="Times New Roman" w:hint="eastAsia"/>
      </w:rPr>
    </w:lvl>
    <w:lvl w:ilvl="3">
      <w:start w:val="1"/>
      <w:numFmt w:val="decimal"/>
      <w:lvlText w:val="%1.%2.%3.%4"/>
      <w:lvlJc w:val="left"/>
      <w:pPr>
        <w:tabs>
          <w:tab w:val="num" w:pos="10207"/>
        </w:tabs>
        <w:ind w:left="10207" w:hanging="708"/>
      </w:pPr>
      <w:rPr>
        <w:rFonts w:cs="Times New Roman" w:hint="eastAsia"/>
      </w:rPr>
    </w:lvl>
    <w:lvl w:ilvl="4">
      <w:start w:val="1"/>
      <w:numFmt w:val="decimal"/>
      <w:lvlText w:val="%1.%2.%3.%4.%5"/>
      <w:lvlJc w:val="left"/>
      <w:pPr>
        <w:tabs>
          <w:tab w:val="num" w:pos="10774"/>
        </w:tabs>
        <w:ind w:left="10774" w:hanging="850"/>
      </w:pPr>
      <w:rPr>
        <w:rFonts w:cs="Times New Roman" w:hint="eastAsia"/>
      </w:rPr>
    </w:lvl>
    <w:lvl w:ilvl="5">
      <w:start w:val="1"/>
      <w:numFmt w:val="decimal"/>
      <w:lvlText w:val="%1.%2.%3.%4.%5.%6"/>
      <w:lvlJc w:val="left"/>
      <w:pPr>
        <w:tabs>
          <w:tab w:val="num" w:pos="11483"/>
        </w:tabs>
        <w:ind w:left="11483" w:hanging="1134"/>
      </w:pPr>
      <w:rPr>
        <w:rFonts w:cs="Times New Roman" w:hint="eastAsia"/>
      </w:rPr>
    </w:lvl>
    <w:lvl w:ilvl="6">
      <w:start w:val="1"/>
      <w:numFmt w:val="decimal"/>
      <w:lvlText w:val="%1.%2.%3.%4.%5.%6.%7"/>
      <w:lvlJc w:val="left"/>
      <w:pPr>
        <w:tabs>
          <w:tab w:val="num" w:pos="12050"/>
        </w:tabs>
        <w:ind w:left="12050" w:hanging="1276"/>
      </w:pPr>
      <w:rPr>
        <w:rFonts w:cs="Times New Roman" w:hint="eastAsia"/>
      </w:rPr>
    </w:lvl>
    <w:lvl w:ilvl="7">
      <w:start w:val="1"/>
      <w:numFmt w:val="decimal"/>
      <w:lvlText w:val="%1.%2.%3.%4.%5.%6.%7.%8"/>
      <w:lvlJc w:val="left"/>
      <w:pPr>
        <w:tabs>
          <w:tab w:val="num" w:pos="12617"/>
        </w:tabs>
        <w:ind w:left="12617" w:hanging="1418"/>
      </w:pPr>
      <w:rPr>
        <w:rFonts w:cs="Times New Roman" w:hint="eastAsia"/>
      </w:rPr>
    </w:lvl>
    <w:lvl w:ilvl="8">
      <w:start w:val="1"/>
      <w:numFmt w:val="decimal"/>
      <w:lvlText w:val="%1.%2.%3.%4.%5.%6.%7.%8.%9"/>
      <w:lvlJc w:val="left"/>
      <w:pPr>
        <w:tabs>
          <w:tab w:val="num" w:pos="13325"/>
        </w:tabs>
        <w:ind w:left="13325" w:hanging="1700"/>
      </w:pPr>
      <w:rPr>
        <w:rFonts w:cs="Times New Roman" w:hint="eastAsia"/>
      </w:rPr>
    </w:lvl>
  </w:abstractNum>
  <w:abstractNum w:abstractNumId="19" w15:restartNumberingAfterBreak="0">
    <w:nsid w:val="657D3FBC"/>
    <w:multiLevelType w:val="multilevel"/>
    <w:tmpl w:val="95FA0F16"/>
    <w:lvl w:ilvl="0">
      <w:start w:val="1"/>
      <w:numFmt w:val="upperLetter"/>
      <w:pStyle w:val="ab"/>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6A230761"/>
    <w:multiLevelType w:val="multilevel"/>
    <w:tmpl w:val="64D0DA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ad"/>
      <w:lvlText w:val="%3."/>
      <w:lvlJc w:val="left"/>
      <w:pPr>
        <w:tabs>
          <w:tab w:val="num" w:pos="2160"/>
        </w:tabs>
        <w:ind w:left="2160" w:hanging="720"/>
      </w:pPr>
    </w:lvl>
    <w:lvl w:ilvl="3">
      <w:start w:val="1"/>
      <w:numFmt w:val="decimal"/>
      <w:pStyle w:val="ae"/>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C195449"/>
    <w:multiLevelType w:val="multilevel"/>
    <w:tmpl w:val="2A02E90C"/>
    <w:lvl w:ilvl="0">
      <w:start w:val="6"/>
      <w:numFmt w:val="decimal"/>
      <w:lvlText w:val="%1"/>
      <w:lvlJc w:val="left"/>
      <w:pPr>
        <w:ind w:left="435" w:hanging="435"/>
      </w:pPr>
      <w:rPr>
        <w:rFonts w:hint="default"/>
      </w:rPr>
    </w:lvl>
    <w:lvl w:ilvl="1">
      <w:start w:val="1"/>
      <w:numFmt w:val="decimal"/>
      <w:lvlText w:val="%1.%2"/>
      <w:lvlJc w:val="left"/>
      <w:pPr>
        <w:ind w:left="1012" w:hanging="435"/>
      </w:pPr>
      <w:rPr>
        <w:rFonts w:hint="default"/>
      </w:rPr>
    </w:lvl>
    <w:lvl w:ilvl="2">
      <w:start w:val="1"/>
      <w:numFmt w:val="decimal"/>
      <w:lvlText w:val="%1.%2.%3"/>
      <w:lvlJc w:val="left"/>
      <w:pPr>
        <w:ind w:left="1429" w:hanging="720"/>
      </w:pPr>
      <w:rPr>
        <w:rFonts w:ascii="黑体" w:eastAsia="黑体" w:hAnsi="黑体" w:hint="default"/>
      </w:rPr>
    </w:lvl>
    <w:lvl w:ilvl="3">
      <w:start w:val="1"/>
      <w:numFmt w:val="decimal"/>
      <w:lvlText w:val="%1.%2.%3.%4"/>
      <w:lvlJc w:val="left"/>
      <w:pPr>
        <w:ind w:left="2451" w:hanging="720"/>
      </w:pPr>
      <w:rPr>
        <w:rFonts w:ascii="黑体" w:eastAsia="黑体" w:hAnsi="黑体" w:hint="default"/>
      </w:rPr>
    </w:lvl>
    <w:lvl w:ilvl="4">
      <w:start w:val="1"/>
      <w:numFmt w:val="decimal"/>
      <w:lvlText w:val="%1.%2.%3.%4.%5"/>
      <w:lvlJc w:val="left"/>
      <w:pPr>
        <w:ind w:left="3388" w:hanging="1080"/>
      </w:pPr>
      <w:rPr>
        <w:rFonts w:hint="default"/>
      </w:rPr>
    </w:lvl>
    <w:lvl w:ilvl="5">
      <w:start w:val="1"/>
      <w:numFmt w:val="decimal"/>
      <w:lvlText w:val="%1.%2.%3.%4.%5.%6"/>
      <w:lvlJc w:val="left"/>
      <w:pPr>
        <w:ind w:left="3965" w:hanging="1080"/>
      </w:pPr>
      <w:rPr>
        <w:rFonts w:hint="default"/>
      </w:rPr>
    </w:lvl>
    <w:lvl w:ilvl="6">
      <w:start w:val="1"/>
      <w:numFmt w:val="decimal"/>
      <w:lvlText w:val="%1.%2.%3.%4.%5.%6.%7"/>
      <w:lvlJc w:val="left"/>
      <w:pPr>
        <w:ind w:left="4542" w:hanging="1080"/>
      </w:pPr>
      <w:rPr>
        <w:rFonts w:hint="default"/>
      </w:rPr>
    </w:lvl>
    <w:lvl w:ilvl="7">
      <w:start w:val="1"/>
      <w:numFmt w:val="decimal"/>
      <w:lvlText w:val="%1.%2.%3.%4.%5.%6.%7.%8"/>
      <w:lvlJc w:val="left"/>
      <w:pPr>
        <w:ind w:left="5479" w:hanging="1440"/>
      </w:pPr>
      <w:rPr>
        <w:rFonts w:hint="default"/>
      </w:rPr>
    </w:lvl>
    <w:lvl w:ilvl="8">
      <w:start w:val="1"/>
      <w:numFmt w:val="decimal"/>
      <w:lvlText w:val="%1.%2.%3.%4.%5.%6.%7.%8.%9"/>
      <w:lvlJc w:val="left"/>
      <w:pPr>
        <w:ind w:left="6056" w:hanging="1440"/>
      </w:pPr>
      <w:rPr>
        <w:rFonts w:hint="default"/>
      </w:rPr>
    </w:lvl>
  </w:abstractNum>
  <w:abstractNum w:abstractNumId="22" w15:restartNumberingAfterBreak="0">
    <w:nsid w:val="6CEA2025"/>
    <w:multiLevelType w:val="multilevel"/>
    <w:tmpl w:val="BC9401B4"/>
    <w:lvl w:ilvl="0">
      <w:start w:val="1"/>
      <w:numFmt w:val="none"/>
      <w:pStyle w:val="af"/>
      <w:suff w:val="nothing"/>
      <w:lvlText w:val="%1"/>
      <w:lvlJc w:val="left"/>
      <w:pPr>
        <w:ind w:left="0" w:firstLine="0"/>
      </w:pPr>
      <w:rPr>
        <w:rFonts w:hint="eastAsia"/>
      </w:rPr>
    </w:lvl>
    <w:lvl w:ilvl="1">
      <w:start w:val="1"/>
      <w:numFmt w:val="decimal"/>
      <w:pStyle w:val="af0"/>
      <w:suff w:val="nothing"/>
      <w:lvlText w:val="%1%2　"/>
      <w:lvlJc w:val="left"/>
      <w:pPr>
        <w:ind w:left="0" w:firstLine="0"/>
      </w:pPr>
      <w:rPr>
        <w:rFonts w:ascii="黑体" w:eastAsia="黑体" w:hint="eastAsia"/>
        <w:b w:val="0"/>
        <w:i w:val="0"/>
        <w:sz w:val="21"/>
      </w:rPr>
    </w:lvl>
    <w:lvl w:ilvl="2">
      <w:start w:val="1"/>
      <w:numFmt w:val="decimal"/>
      <w:pStyle w:val="af1"/>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2"/>
      <w:suff w:val="nothing"/>
      <w:lvlText w:val="%1%2.%3.%4　"/>
      <w:lvlJc w:val="left"/>
      <w:pPr>
        <w:ind w:left="0" w:firstLine="0"/>
      </w:pPr>
      <w:rPr>
        <w:rFonts w:ascii="黑体" w:eastAsia="黑体" w:hint="eastAsia"/>
        <w:b w:val="0"/>
        <w:i w:val="0"/>
        <w:sz w:val="21"/>
      </w:rPr>
    </w:lvl>
    <w:lvl w:ilvl="4">
      <w:start w:val="1"/>
      <w:numFmt w:val="decimal"/>
      <w:pStyle w:val="af3"/>
      <w:suff w:val="nothing"/>
      <w:lvlText w:val="%1%2.%3.%4.%5　"/>
      <w:lvlJc w:val="left"/>
      <w:pPr>
        <w:ind w:left="0" w:firstLine="0"/>
      </w:pPr>
      <w:rPr>
        <w:rFonts w:ascii="黑体" w:eastAsia="黑体" w:hint="eastAsia"/>
        <w:b w:val="0"/>
        <w:i w:val="0"/>
        <w:sz w:val="21"/>
      </w:rPr>
    </w:lvl>
    <w:lvl w:ilvl="5">
      <w:start w:val="1"/>
      <w:numFmt w:val="decimal"/>
      <w:pStyle w:val="af4"/>
      <w:suff w:val="nothing"/>
      <w:lvlText w:val="%1%2.%3.%4.%5.%6　"/>
      <w:lvlJc w:val="left"/>
      <w:pPr>
        <w:ind w:left="0" w:firstLine="0"/>
      </w:pPr>
      <w:rPr>
        <w:rFonts w:ascii="黑体" w:eastAsia="黑体" w:hint="eastAsia"/>
        <w:b w:val="0"/>
        <w:i w:val="0"/>
        <w:sz w:val="21"/>
      </w:rPr>
    </w:lvl>
    <w:lvl w:ilvl="6">
      <w:start w:val="1"/>
      <w:numFmt w:val="decimal"/>
      <w:pStyle w:val="af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15:restartNumberingAfterBreak="0">
    <w:nsid w:val="6DBF04F4"/>
    <w:multiLevelType w:val="multilevel"/>
    <w:tmpl w:val="1258F946"/>
    <w:lvl w:ilvl="0">
      <w:start w:val="1"/>
      <w:numFmt w:val="none"/>
      <w:pStyle w:val="af6"/>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4" w15:restartNumberingAfterBreak="0">
    <w:nsid w:val="6DE36369"/>
    <w:multiLevelType w:val="multilevel"/>
    <w:tmpl w:val="0C6A882E"/>
    <w:lvl w:ilvl="0">
      <w:start w:val="1"/>
      <w:numFmt w:val="decimal"/>
      <w:lvlText w:val="%1"/>
      <w:lvlJc w:val="left"/>
      <w:pPr>
        <w:ind w:left="425" w:hanging="425"/>
      </w:pPr>
      <w:rPr>
        <w:rFonts w:hint="eastAsia"/>
      </w:rPr>
    </w:lvl>
    <w:lvl w:ilvl="1">
      <w:start w:val="1"/>
      <w:numFmt w:val="none"/>
      <w:lvlText w:val="A1"/>
      <w:lvlJc w:val="left"/>
      <w:pPr>
        <w:ind w:left="992" w:hanging="567"/>
      </w:pPr>
      <w:rPr>
        <w:rFonts w:eastAsia="黑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7A927670"/>
    <w:multiLevelType w:val="multilevel"/>
    <w:tmpl w:val="B54E14AC"/>
    <w:lvl w:ilvl="0">
      <w:start w:val="1"/>
      <w:numFmt w:val="upperLetter"/>
      <w:lvlText w:val="附录%1"/>
      <w:lvlJc w:val="left"/>
      <w:pPr>
        <w:tabs>
          <w:tab w:val="num" w:pos="432"/>
        </w:tabs>
        <w:ind w:left="432" w:hanging="432"/>
      </w:pPr>
      <w:rPr>
        <w:rFonts w:hint="default"/>
      </w:rPr>
    </w:lvl>
    <w:lvl w:ilvl="1">
      <w:start w:val="1"/>
      <w:numFmt w:val="decimal"/>
      <w:pStyle w:val="A10"/>
      <w:lvlText w:val="%1.%2"/>
      <w:lvlJc w:val="left"/>
      <w:pPr>
        <w:tabs>
          <w:tab w:val="num" w:pos="576"/>
        </w:tabs>
        <w:ind w:left="576" w:hanging="576"/>
      </w:pPr>
      <w:rPr>
        <w:rFonts w:hint="eastAsia"/>
      </w:rPr>
    </w:lvl>
    <w:lvl w:ilvl="2">
      <w:start w:val="1"/>
      <w:numFmt w:val="decimal"/>
      <w:pStyle w:val="A11"/>
      <w:lvlText w:val="%1.%2.%3"/>
      <w:lvlJc w:val="left"/>
      <w:pPr>
        <w:tabs>
          <w:tab w:val="num" w:pos="720"/>
        </w:tabs>
        <w:ind w:left="720" w:hanging="720"/>
      </w:pPr>
      <w:rPr>
        <w:rFonts w:ascii="Times New Roman" w:hAnsi="Times New Roman" w:cs="Times New Roman" w:hint="eastAsia"/>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12"/>
  </w:num>
  <w:num w:numId="2">
    <w:abstractNumId w:val="25"/>
  </w:num>
  <w:num w:numId="3">
    <w:abstractNumId w:val="0"/>
  </w:num>
  <w:num w:numId="4">
    <w:abstractNumId w:val="19"/>
  </w:num>
  <w:num w:numId="5">
    <w:abstractNumId w:val="9"/>
  </w:num>
  <w:num w:numId="6">
    <w:abstractNumId w:val="10"/>
  </w:num>
  <w:num w:numId="7">
    <w:abstractNumId w:val="5"/>
  </w:num>
  <w:num w:numId="8">
    <w:abstractNumId w:val="7"/>
  </w:num>
  <w:num w:numId="9">
    <w:abstractNumId w:val="16"/>
  </w:num>
  <w:num w:numId="10">
    <w:abstractNumId w:val="15"/>
  </w:num>
  <w:num w:numId="11">
    <w:abstractNumId w:val="4"/>
  </w:num>
  <w:num w:numId="12">
    <w:abstractNumId w:val="2"/>
  </w:num>
  <w:num w:numId="13">
    <w:abstractNumId w:val="1"/>
  </w:num>
  <w:num w:numId="14">
    <w:abstractNumId w:val="21"/>
  </w:num>
  <w:num w:numId="15">
    <w:abstractNumId w:val="11"/>
  </w:num>
  <w:num w:numId="16">
    <w:abstractNumId w:val="3"/>
  </w:num>
  <w:num w:numId="17">
    <w:abstractNumId w:val="6"/>
  </w:num>
  <w:num w:numId="18">
    <w:abstractNumId w:val="24"/>
  </w:num>
  <w:num w:numId="19">
    <w:abstractNumId w:val="13"/>
  </w:num>
  <w:num w:numId="20">
    <w:abstractNumId w:val="18"/>
  </w:num>
  <w:num w:numId="21">
    <w:abstractNumId w:val="8"/>
  </w:num>
  <w:num w:numId="22">
    <w:abstractNumId w:val="17"/>
  </w:num>
  <w:num w:numId="23">
    <w:abstractNumId w:val="22"/>
  </w:num>
  <w:num w:numId="24">
    <w:abstractNumId w:val="14"/>
  </w:num>
  <w:num w:numId="25">
    <w:abstractNumId w:val="2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19E8"/>
    <w:rsid w:val="00003C19"/>
    <w:rsid w:val="00004F61"/>
    <w:rsid w:val="0000561A"/>
    <w:rsid w:val="0001332C"/>
    <w:rsid w:val="00013869"/>
    <w:rsid w:val="00016659"/>
    <w:rsid w:val="00017435"/>
    <w:rsid w:val="00017677"/>
    <w:rsid w:val="0002171B"/>
    <w:rsid w:val="0002206B"/>
    <w:rsid w:val="00022974"/>
    <w:rsid w:val="000235A8"/>
    <w:rsid w:val="0003296E"/>
    <w:rsid w:val="00035F2A"/>
    <w:rsid w:val="00042646"/>
    <w:rsid w:val="00043110"/>
    <w:rsid w:val="000441EB"/>
    <w:rsid w:val="0004499F"/>
    <w:rsid w:val="000503D8"/>
    <w:rsid w:val="000610B8"/>
    <w:rsid w:val="000642B8"/>
    <w:rsid w:val="00065E8C"/>
    <w:rsid w:val="00067AC7"/>
    <w:rsid w:val="000706A5"/>
    <w:rsid w:val="00072BB6"/>
    <w:rsid w:val="000770CD"/>
    <w:rsid w:val="00080AD8"/>
    <w:rsid w:val="000811AE"/>
    <w:rsid w:val="00087428"/>
    <w:rsid w:val="00090874"/>
    <w:rsid w:val="00090C8C"/>
    <w:rsid w:val="0009221F"/>
    <w:rsid w:val="0009432C"/>
    <w:rsid w:val="0009717C"/>
    <w:rsid w:val="0009758E"/>
    <w:rsid w:val="000A0B1E"/>
    <w:rsid w:val="000A1F8B"/>
    <w:rsid w:val="000B01FB"/>
    <w:rsid w:val="000B076E"/>
    <w:rsid w:val="000B0FC4"/>
    <w:rsid w:val="000B2319"/>
    <w:rsid w:val="000B3333"/>
    <w:rsid w:val="000B5F96"/>
    <w:rsid w:val="000C1068"/>
    <w:rsid w:val="000C743A"/>
    <w:rsid w:val="000C7DCE"/>
    <w:rsid w:val="000D5C6C"/>
    <w:rsid w:val="000D64C8"/>
    <w:rsid w:val="000E06C9"/>
    <w:rsid w:val="000E2C61"/>
    <w:rsid w:val="000E4E95"/>
    <w:rsid w:val="000E630A"/>
    <w:rsid w:val="000E6B78"/>
    <w:rsid w:val="000F0C63"/>
    <w:rsid w:val="000F135E"/>
    <w:rsid w:val="000F1C34"/>
    <w:rsid w:val="000F5193"/>
    <w:rsid w:val="000F52C4"/>
    <w:rsid w:val="000F65D6"/>
    <w:rsid w:val="000F7428"/>
    <w:rsid w:val="0010067A"/>
    <w:rsid w:val="00100719"/>
    <w:rsid w:val="00101D6E"/>
    <w:rsid w:val="001241F9"/>
    <w:rsid w:val="0012528C"/>
    <w:rsid w:val="0013693E"/>
    <w:rsid w:val="00140CEF"/>
    <w:rsid w:val="00140FF7"/>
    <w:rsid w:val="001410C7"/>
    <w:rsid w:val="001414A3"/>
    <w:rsid w:val="00141D2D"/>
    <w:rsid w:val="00143D51"/>
    <w:rsid w:val="00143D8A"/>
    <w:rsid w:val="0014607E"/>
    <w:rsid w:val="00155FFB"/>
    <w:rsid w:val="00156B3D"/>
    <w:rsid w:val="00157090"/>
    <w:rsid w:val="00157938"/>
    <w:rsid w:val="001658E2"/>
    <w:rsid w:val="00166310"/>
    <w:rsid w:val="00171936"/>
    <w:rsid w:val="001755BF"/>
    <w:rsid w:val="00176EAB"/>
    <w:rsid w:val="0017715A"/>
    <w:rsid w:val="00183CF4"/>
    <w:rsid w:val="00191BD5"/>
    <w:rsid w:val="00194517"/>
    <w:rsid w:val="00195C5D"/>
    <w:rsid w:val="001972EF"/>
    <w:rsid w:val="001A026C"/>
    <w:rsid w:val="001A0BF6"/>
    <w:rsid w:val="001A3965"/>
    <w:rsid w:val="001A3B3F"/>
    <w:rsid w:val="001A4907"/>
    <w:rsid w:val="001A62C3"/>
    <w:rsid w:val="001A7613"/>
    <w:rsid w:val="001B1F21"/>
    <w:rsid w:val="001B5140"/>
    <w:rsid w:val="001B793D"/>
    <w:rsid w:val="001C00AE"/>
    <w:rsid w:val="001C212A"/>
    <w:rsid w:val="001C6345"/>
    <w:rsid w:val="001D48AC"/>
    <w:rsid w:val="001D511F"/>
    <w:rsid w:val="001D6066"/>
    <w:rsid w:val="001D6318"/>
    <w:rsid w:val="001E0552"/>
    <w:rsid w:val="001E1ACB"/>
    <w:rsid w:val="001E277E"/>
    <w:rsid w:val="001E71F6"/>
    <w:rsid w:val="001F1ABF"/>
    <w:rsid w:val="001F1B22"/>
    <w:rsid w:val="001F45B5"/>
    <w:rsid w:val="001F5DD7"/>
    <w:rsid w:val="001F702D"/>
    <w:rsid w:val="00200D8A"/>
    <w:rsid w:val="00204E7C"/>
    <w:rsid w:val="00205EAA"/>
    <w:rsid w:val="002073B7"/>
    <w:rsid w:val="00207F64"/>
    <w:rsid w:val="002122E7"/>
    <w:rsid w:val="002126A6"/>
    <w:rsid w:val="002138C6"/>
    <w:rsid w:val="0021423D"/>
    <w:rsid w:val="00216366"/>
    <w:rsid w:val="00217139"/>
    <w:rsid w:val="00217966"/>
    <w:rsid w:val="00217CCA"/>
    <w:rsid w:val="00220D4B"/>
    <w:rsid w:val="00223970"/>
    <w:rsid w:val="002239E1"/>
    <w:rsid w:val="00226DBC"/>
    <w:rsid w:val="0022774B"/>
    <w:rsid w:val="002301C5"/>
    <w:rsid w:val="00231BD9"/>
    <w:rsid w:val="0024073C"/>
    <w:rsid w:val="00241892"/>
    <w:rsid w:val="00250539"/>
    <w:rsid w:val="00251E55"/>
    <w:rsid w:val="00251F86"/>
    <w:rsid w:val="0025459B"/>
    <w:rsid w:val="00256044"/>
    <w:rsid w:val="00256DE9"/>
    <w:rsid w:val="00261FC3"/>
    <w:rsid w:val="002729D8"/>
    <w:rsid w:val="00272CD9"/>
    <w:rsid w:val="002753C4"/>
    <w:rsid w:val="00276E57"/>
    <w:rsid w:val="002777DB"/>
    <w:rsid w:val="0028131F"/>
    <w:rsid w:val="002826A4"/>
    <w:rsid w:val="0028437C"/>
    <w:rsid w:val="002845F4"/>
    <w:rsid w:val="00286AA0"/>
    <w:rsid w:val="00291483"/>
    <w:rsid w:val="00293C94"/>
    <w:rsid w:val="0029579F"/>
    <w:rsid w:val="0029601B"/>
    <w:rsid w:val="00296A76"/>
    <w:rsid w:val="00297357"/>
    <w:rsid w:val="00297AFF"/>
    <w:rsid w:val="002A1B05"/>
    <w:rsid w:val="002A53B7"/>
    <w:rsid w:val="002B0EB7"/>
    <w:rsid w:val="002B1897"/>
    <w:rsid w:val="002C4475"/>
    <w:rsid w:val="002C6DC8"/>
    <w:rsid w:val="002C7A53"/>
    <w:rsid w:val="002D0A57"/>
    <w:rsid w:val="002D476B"/>
    <w:rsid w:val="002D5D2A"/>
    <w:rsid w:val="002D5E9C"/>
    <w:rsid w:val="002E0DE6"/>
    <w:rsid w:val="002E4DC0"/>
    <w:rsid w:val="002E5078"/>
    <w:rsid w:val="002F5B38"/>
    <w:rsid w:val="002F7086"/>
    <w:rsid w:val="00302FA0"/>
    <w:rsid w:val="00310674"/>
    <w:rsid w:val="003116EE"/>
    <w:rsid w:val="003166D7"/>
    <w:rsid w:val="003200C3"/>
    <w:rsid w:val="00323BDF"/>
    <w:rsid w:val="00325185"/>
    <w:rsid w:val="00326A30"/>
    <w:rsid w:val="00336A28"/>
    <w:rsid w:val="00340479"/>
    <w:rsid w:val="00344257"/>
    <w:rsid w:val="00345BBD"/>
    <w:rsid w:val="00361A15"/>
    <w:rsid w:val="00363EC1"/>
    <w:rsid w:val="00364327"/>
    <w:rsid w:val="00364E4A"/>
    <w:rsid w:val="00365C43"/>
    <w:rsid w:val="0036707F"/>
    <w:rsid w:val="0037408F"/>
    <w:rsid w:val="00377A1C"/>
    <w:rsid w:val="00381066"/>
    <w:rsid w:val="00381F00"/>
    <w:rsid w:val="00383E56"/>
    <w:rsid w:val="00385C6C"/>
    <w:rsid w:val="00386B02"/>
    <w:rsid w:val="00386E5C"/>
    <w:rsid w:val="00391CEE"/>
    <w:rsid w:val="00392752"/>
    <w:rsid w:val="00392EFE"/>
    <w:rsid w:val="00395063"/>
    <w:rsid w:val="003A34B5"/>
    <w:rsid w:val="003A7D72"/>
    <w:rsid w:val="003B3A88"/>
    <w:rsid w:val="003B5739"/>
    <w:rsid w:val="003C0325"/>
    <w:rsid w:val="003C09B0"/>
    <w:rsid w:val="003C232F"/>
    <w:rsid w:val="003C2652"/>
    <w:rsid w:val="003C6649"/>
    <w:rsid w:val="003D0547"/>
    <w:rsid w:val="003D0FC2"/>
    <w:rsid w:val="003D1318"/>
    <w:rsid w:val="003D33A8"/>
    <w:rsid w:val="003D54D2"/>
    <w:rsid w:val="003D56BA"/>
    <w:rsid w:val="003E0A32"/>
    <w:rsid w:val="003E0E23"/>
    <w:rsid w:val="003E2635"/>
    <w:rsid w:val="003E56D4"/>
    <w:rsid w:val="003E5C76"/>
    <w:rsid w:val="003E7D75"/>
    <w:rsid w:val="003F1172"/>
    <w:rsid w:val="003F3317"/>
    <w:rsid w:val="003F5F82"/>
    <w:rsid w:val="003F7CCC"/>
    <w:rsid w:val="003F7EE9"/>
    <w:rsid w:val="004013E8"/>
    <w:rsid w:val="00401B8F"/>
    <w:rsid w:val="00415A6E"/>
    <w:rsid w:val="004162D1"/>
    <w:rsid w:val="00422742"/>
    <w:rsid w:val="004236E0"/>
    <w:rsid w:val="00424072"/>
    <w:rsid w:val="0042451E"/>
    <w:rsid w:val="00426866"/>
    <w:rsid w:val="0042728B"/>
    <w:rsid w:val="004274CC"/>
    <w:rsid w:val="004362F6"/>
    <w:rsid w:val="004373BA"/>
    <w:rsid w:val="00442144"/>
    <w:rsid w:val="00450481"/>
    <w:rsid w:val="00452537"/>
    <w:rsid w:val="00453895"/>
    <w:rsid w:val="00455521"/>
    <w:rsid w:val="004565E7"/>
    <w:rsid w:val="00461A90"/>
    <w:rsid w:val="004624BE"/>
    <w:rsid w:val="004635EB"/>
    <w:rsid w:val="00463A5F"/>
    <w:rsid w:val="00463F2F"/>
    <w:rsid w:val="00470CFF"/>
    <w:rsid w:val="00476C94"/>
    <w:rsid w:val="004807D7"/>
    <w:rsid w:val="0048237C"/>
    <w:rsid w:val="00485D4D"/>
    <w:rsid w:val="004871B3"/>
    <w:rsid w:val="00487D2B"/>
    <w:rsid w:val="004904C0"/>
    <w:rsid w:val="00496127"/>
    <w:rsid w:val="00496930"/>
    <w:rsid w:val="004A44A7"/>
    <w:rsid w:val="004A5F58"/>
    <w:rsid w:val="004A6575"/>
    <w:rsid w:val="004A6BC4"/>
    <w:rsid w:val="004A7018"/>
    <w:rsid w:val="004B2BD6"/>
    <w:rsid w:val="004B5812"/>
    <w:rsid w:val="004C7550"/>
    <w:rsid w:val="004D26B4"/>
    <w:rsid w:val="004D313F"/>
    <w:rsid w:val="004D6391"/>
    <w:rsid w:val="004D642D"/>
    <w:rsid w:val="004E078A"/>
    <w:rsid w:val="004E34CF"/>
    <w:rsid w:val="004E458B"/>
    <w:rsid w:val="004E59D3"/>
    <w:rsid w:val="004E5A02"/>
    <w:rsid w:val="004E6FFF"/>
    <w:rsid w:val="004F15E7"/>
    <w:rsid w:val="004F1E08"/>
    <w:rsid w:val="004F3217"/>
    <w:rsid w:val="004F66FE"/>
    <w:rsid w:val="004F7BB9"/>
    <w:rsid w:val="00500052"/>
    <w:rsid w:val="0050127A"/>
    <w:rsid w:val="00504866"/>
    <w:rsid w:val="00505208"/>
    <w:rsid w:val="005119B1"/>
    <w:rsid w:val="00514B5A"/>
    <w:rsid w:val="00517254"/>
    <w:rsid w:val="00522F00"/>
    <w:rsid w:val="005261BD"/>
    <w:rsid w:val="00530257"/>
    <w:rsid w:val="00531CAB"/>
    <w:rsid w:val="00533F83"/>
    <w:rsid w:val="005355DB"/>
    <w:rsid w:val="00536838"/>
    <w:rsid w:val="00536907"/>
    <w:rsid w:val="00537B1E"/>
    <w:rsid w:val="0054139E"/>
    <w:rsid w:val="00546668"/>
    <w:rsid w:val="00554C25"/>
    <w:rsid w:val="00554D97"/>
    <w:rsid w:val="005555D3"/>
    <w:rsid w:val="00556535"/>
    <w:rsid w:val="0056460A"/>
    <w:rsid w:val="0056586C"/>
    <w:rsid w:val="00584DA9"/>
    <w:rsid w:val="00585657"/>
    <w:rsid w:val="00587210"/>
    <w:rsid w:val="00591D80"/>
    <w:rsid w:val="00592720"/>
    <w:rsid w:val="00593128"/>
    <w:rsid w:val="0059377E"/>
    <w:rsid w:val="0059440A"/>
    <w:rsid w:val="005A177B"/>
    <w:rsid w:val="005A64B4"/>
    <w:rsid w:val="005B6559"/>
    <w:rsid w:val="005C0437"/>
    <w:rsid w:val="005C233D"/>
    <w:rsid w:val="005C5FF2"/>
    <w:rsid w:val="005D0FF1"/>
    <w:rsid w:val="005F0AC6"/>
    <w:rsid w:val="005F0AD8"/>
    <w:rsid w:val="005F159B"/>
    <w:rsid w:val="0060049B"/>
    <w:rsid w:val="00601A22"/>
    <w:rsid w:val="006030AD"/>
    <w:rsid w:val="00603D48"/>
    <w:rsid w:val="00607E9F"/>
    <w:rsid w:val="00610252"/>
    <w:rsid w:val="0062001E"/>
    <w:rsid w:val="00620471"/>
    <w:rsid w:val="00621C58"/>
    <w:rsid w:val="00622C7B"/>
    <w:rsid w:val="0062342D"/>
    <w:rsid w:val="006273F2"/>
    <w:rsid w:val="006320AF"/>
    <w:rsid w:val="00640D3A"/>
    <w:rsid w:val="00642561"/>
    <w:rsid w:val="006429B3"/>
    <w:rsid w:val="0064492C"/>
    <w:rsid w:val="00645B8F"/>
    <w:rsid w:val="006461B8"/>
    <w:rsid w:val="006501CD"/>
    <w:rsid w:val="00654957"/>
    <w:rsid w:val="00654980"/>
    <w:rsid w:val="00663A6E"/>
    <w:rsid w:val="0066628D"/>
    <w:rsid w:val="00667966"/>
    <w:rsid w:val="0067280B"/>
    <w:rsid w:val="00676AAA"/>
    <w:rsid w:val="006828DF"/>
    <w:rsid w:val="00683509"/>
    <w:rsid w:val="006851AB"/>
    <w:rsid w:val="006858AA"/>
    <w:rsid w:val="0068787B"/>
    <w:rsid w:val="00692582"/>
    <w:rsid w:val="006934B8"/>
    <w:rsid w:val="006A05AD"/>
    <w:rsid w:val="006A11F7"/>
    <w:rsid w:val="006A3167"/>
    <w:rsid w:val="006A5BD9"/>
    <w:rsid w:val="006A5F19"/>
    <w:rsid w:val="006A7069"/>
    <w:rsid w:val="006A7B35"/>
    <w:rsid w:val="006B2225"/>
    <w:rsid w:val="006B4180"/>
    <w:rsid w:val="006B7379"/>
    <w:rsid w:val="006D1A1D"/>
    <w:rsid w:val="006D41B1"/>
    <w:rsid w:val="006D42F3"/>
    <w:rsid w:val="006D7343"/>
    <w:rsid w:val="006E07BE"/>
    <w:rsid w:val="006E6800"/>
    <w:rsid w:val="006F2041"/>
    <w:rsid w:val="006F3E2C"/>
    <w:rsid w:val="006F41B7"/>
    <w:rsid w:val="006F4EDF"/>
    <w:rsid w:val="006F561B"/>
    <w:rsid w:val="006F6DC2"/>
    <w:rsid w:val="006F706C"/>
    <w:rsid w:val="006F7D0D"/>
    <w:rsid w:val="00700D78"/>
    <w:rsid w:val="007028C7"/>
    <w:rsid w:val="00702AB1"/>
    <w:rsid w:val="00702E6B"/>
    <w:rsid w:val="00704D41"/>
    <w:rsid w:val="0070517D"/>
    <w:rsid w:val="00705D57"/>
    <w:rsid w:val="007067B6"/>
    <w:rsid w:val="007110D5"/>
    <w:rsid w:val="00714373"/>
    <w:rsid w:val="00716196"/>
    <w:rsid w:val="007225EA"/>
    <w:rsid w:val="00722F17"/>
    <w:rsid w:val="00724608"/>
    <w:rsid w:val="007428A3"/>
    <w:rsid w:val="00745C1D"/>
    <w:rsid w:val="00746027"/>
    <w:rsid w:val="00746C4D"/>
    <w:rsid w:val="00747B0A"/>
    <w:rsid w:val="007505F4"/>
    <w:rsid w:val="00753DAD"/>
    <w:rsid w:val="007607B8"/>
    <w:rsid w:val="007638D2"/>
    <w:rsid w:val="00765797"/>
    <w:rsid w:val="00766F21"/>
    <w:rsid w:val="007732D8"/>
    <w:rsid w:val="00774518"/>
    <w:rsid w:val="00774D69"/>
    <w:rsid w:val="00775E54"/>
    <w:rsid w:val="00776E76"/>
    <w:rsid w:val="00780DDA"/>
    <w:rsid w:val="007811AB"/>
    <w:rsid w:val="00781EF6"/>
    <w:rsid w:val="0078205D"/>
    <w:rsid w:val="00782B21"/>
    <w:rsid w:val="0078506D"/>
    <w:rsid w:val="00785D0A"/>
    <w:rsid w:val="00790021"/>
    <w:rsid w:val="00790E6C"/>
    <w:rsid w:val="00794513"/>
    <w:rsid w:val="00794C2C"/>
    <w:rsid w:val="007A031C"/>
    <w:rsid w:val="007A36ED"/>
    <w:rsid w:val="007A68D9"/>
    <w:rsid w:val="007B1417"/>
    <w:rsid w:val="007B4FAB"/>
    <w:rsid w:val="007B57E8"/>
    <w:rsid w:val="007B628E"/>
    <w:rsid w:val="007C0FBD"/>
    <w:rsid w:val="007C40C3"/>
    <w:rsid w:val="007C4A43"/>
    <w:rsid w:val="007C5027"/>
    <w:rsid w:val="007C5DA7"/>
    <w:rsid w:val="007D173B"/>
    <w:rsid w:val="007D209D"/>
    <w:rsid w:val="007D33E8"/>
    <w:rsid w:val="007D40BC"/>
    <w:rsid w:val="007D7B8D"/>
    <w:rsid w:val="007E00E9"/>
    <w:rsid w:val="007E2BC9"/>
    <w:rsid w:val="007E6201"/>
    <w:rsid w:val="007E68A1"/>
    <w:rsid w:val="007E7462"/>
    <w:rsid w:val="007E790C"/>
    <w:rsid w:val="007F288C"/>
    <w:rsid w:val="007F5F06"/>
    <w:rsid w:val="00801535"/>
    <w:rsid w:val="00805865"/>
    <w:rsid w:val="00811FF2"/>
    <w:rsid w:val="008126A6"/>
    <w:rsid w:val="00815974"/>
    <w:rsid w:val="00815DC5"/>
    <w:rsid w:val="00817436"/>
    <w:rsid w:val="00817F5D"/>
    <w:rsid w:val="00826E1A"/>
    <w:rsid w:val="00827922"/>
    <w:rsid w:val="008311AB"/>
    <w:rsid w:val="0083303E"/>
    <w:rsid w:val="008353AC"/>
    <w:rsid w:val="0083640D"/>
    <w:rsid w:val="008370BB"/>
    <w:rsid w:val="00846C65"/>
    <w:rsid w:val="008506F3"/>
    <w:rsid w:val="0085162F"/>
    <w:rsid w:val="0085339C"/>
    <w:rsid w:val="00855CD4"/>
    <w:rsid w:val="00861E82"/>
    <w:rsid w:val="00863B90"/>
    <w:rsid w:val="008665E0"/>
    <w:rsid w:val="00866DEF"/>
    <w:rsid w:val="00867421"/>
    <w:rsid w:val="00870940"/>
    <w:rsid w:val="00871150"/>
    <w:rsid w:val="008716C2"/>
    <w:rsid w:val="00872EC7"/>
    <w:rsid w:val="00874B71"/>
    <w:rsid w:val="0087658F"/>
    <w:rsid w:val="0087701A"/>
    <w:rsid w:val="00880FEC"/>
    <w:rsid w:val="00881583"/>
    <w:rsid w:val="0088387B"/>
    <w:rsid w:val="00886521"/>
    <w:rsid w:val="00887597"/>
    <w:rsid w:val="00887CAE"/>
    <w:rsid w:val="0089272B"/>
    <w:rsid w:val="00893B1E"/>
    <w:rsid w:val="00893EEC"/>
    <w:rsid w:val="008A55B7"/>
    <w:rsid w:val="008A6AD8"/>
    <w:rsid w:val="008A6FE2"/>
    <w:rsid w:val="008B05E6"/>
    <w:rsid w:val="008B1E74"/>
    <w:rsid w:val="008B22C0"/>
    <w:rsid w:val="008B71B0"/>
    <w:rsid w:val="008C000A"/>
    <w:rsid w:val="008C1B2E"/>
    <w:rsid w:val="008C262E"/>
    <w:rsid w:val="008C3870"/>
    <w:rsid w:val="008D1413"/>
    <w:rsid w:val="008D1609"/>
    <w:rsid w:val="008E2A71"/>
    <w:rsid w:val="008E42EC"/>
    <w:rsid w:val="008E6BC6"/>
    <w:rsid w:val="008E70FF"/>
    <w:rsid w:val="0090097A"/>
    <w:rsid w:val="00901E24"/>
    <w:rsid w:val="00902814"/>
    <w:rsid w:val="00904F58"/>
    <w:rsid w:val="00907477"/>
    <w:rsid w:val="0091046B"/>
    <w:rsid w:val="00912BD3"/>
    <w:rsid w:val="009137F6"/>
    <w:rsid w:val="0093336E"/>
    <w:rsid w:val="00933DAD"/>
    <w:rsid w:val="0093543A"/>
    <w:rsid w:val="00937B91"/>
    <w:rsid w:val="00940755"/>
    <w:rsid w:val="009423C2"/>
    <w:rsid w:val="0094565F"/>
    <w:rsid w:val="00945703"/>
    <w:rsid w:val="0094611C"/>
    <w:rsid w:val="00947763"/>
    <w:rsid w:val="00951C64"/>
    <w:rsid w:val="0095429F"/>
    <w:rsid w:val="009543FF"/>
    <w:rsid w:val="00956489"/>
    <w:rsid w:val="00963257"/>
    <w:rsid w:val="009636F2"/>
    <w:rsid w:val="00964173"/>
    <w:rsid w:val="009658A8"/>
    <w:rsid w:val="00970099"/>
    <w:rsid w:val="009712AC"/>
    <w:rsid w:val="009739C6"/>
    <w:rsid w:val="00980A24"/>
    <w:rsid w:val="00984C90"/>
    <w:rsid w:val="00985B08"/>
    <w:rsid w:val="00985F96"/>
    <w:rsid w:val="009864EB"/>
    <w:rsid w:val="00990D2D"/>
    <w:rsid w:val="00991A6F"/>
    <w:rsid w:val="00993AFC"/>
    <w:rsid w:val="009A3CE3"/>
    <w:rsid w:val="009A4676"/>
    <w:rsid w:val="009A66F1"/>
    <w:rsid w:val="009B1084"/>
    <w:rsid w:val="009B14F7"/>
    <w:rsid w:val="009B15AF"/>
    <w:rsid w:val="009B6A79"/>
    <w:rsid w:val="009C0660"/>
    <w:rsid w:val="009D2D94"/>
    <w:rsid w:val="009D4C52"/>
    <w:rsid w:val="009D6B6C"/>
    <w:rsid w:val="009E0FBB"/>
    <w:rsid w:val="009E1BA2"/>
    <w:rsid w:val="009E45B9"/>
    <w:rsid w:val="009E5FB8"/>
    <w:rsid w:val="009E6E4D"/>
    <w:rsid w:val="009F3FA9"/>
    <w:rsid w:val="009F67DF"/>
    <w:rsid w:val="009F7079"/>
    <w:rsid w:val="00A011E9"/>
    <w:rsid w:val="00A01350"/>
    <w:rsid w:val="00A03117"/>
    <w:rsid w:val="00A07896"/>
    <w:rsid w:val="00A10059"/>
    <w:rsid w:val="00A12C8F"/>
    <w:rsid w:val="00A1310A"/>
    <w:rsid w:val="00A13F77"/>
    <w:rsid w:val="00A16583"/>
    <w:rsid w:val="00A171A4"/>
    <w:rsid w:val="00A248CE"/>
    <w:rsid w:val="00A3295D"/>
    <w:rsid w:val="00A33749"/>
    <w:rsid w:val="00A35707"/>
    <w:rsid w:val="00A358BB"/>
    <w:rsid w:val="00A35CFF"/>
    <w:rsid w:val="00A4362D"/>
    <w:rsid w:val="00A47F25"/>
    <w:rsid w:val="00A50199"/>
    <w:rsid w:val="00A52204"/>
    <w:rsid w:val="00A56183"/>
    <w:rsid w:val="00A56BF6"/>
    <w:rsid w:val="00A57091"/>
    <w:rsid w:val="00A57094"/>
    <w:rsid w:val="00A574E0"/>
    <w:rsid w:val="00A61608"/>
    <w:rsid w:val="00A63F2B"/>
    <w:rsid w:val="00A65968"/>
    <w:rsid w:val="00A70E0F"/>
    <w:rsid w:val="00A73AB6"/>
    <w:rsid w:val="00A74524"/>
    <w:rsid w:val="00A87458"/>
    <w:rsid w:val="00A90341"/>
    <w:rsid w:val="00A92E24"/>
    <w:rsid w:val="00A9334A"/>
    <w:rsid w:val="00A953C2"/>
    <w:rsid w:val="00A964D4"/>
    <w:rsid w:val="00AA217A"/>
    <w:rsid w:val="00AA403B"/>
    <w:rsid w:val="00AA4FC7"/>
    <w:rsid w:val="00AA7A78"/>
    <w:rsid w:val="00AB1FB9"/>
    <w:rsid w:val="00AB2BB4"/>
    <w:rsid w:val="00AB2FB4"/>
    <w:rsid w:val="00AB6DF9"/>
    <w:rsid w:val="00AB73A9"/>
    <w:rsid w:val="00AC1380"/>
    <w:rsid w:val="00AC2C75"/>
    <w:rsid w:val="00AD1840"/>
    <w:rsid w:val="00AD3C26"/>
    <w:rsid w:val="00AD59B1"/>
    <w:rsid w:val="00AD5EC0"/>
    <w:rsid w:val="00AD5F3A"/>
    <w:rsid w:val="00AD7205"/>
    <w:rsid w:val="00AE0C9F"/>
    <w:rsid w:val="00AE164D"/>
    <w:rsid w:val="00AE16B6"/>
    <w:rsid w:val="00AE226A"/>
    <w:rsid w:val="00AE3649"/>
    <w:rsid w:val="00AE550C"/>
    <w:rsid w:val="00AE5C7A"/>
    <w:rsid w:val="00AE66D1"/>
    <w:rsid w:val="00AF0A58"/>
    <w:rsid w:val="00AF3190"/>
    <w:rsid w:val="00AF67B5"/>
    <w:rsid w:val="00B01334"/>
    <w:rsid w:val="00B03BBA"/>
    <w:rsid w:val="00B13AE6"/>
    <w:rsid w:val="00B15B30"/>
    <w:rsid w:val="00B2253A"/>
    <w:rsid w:val="00B25582"/>
    <w:rsid w:val="00B26DAB"/>
    <w:rsid w:val="00B27931"/>
    <w:rsid w:val="00B3142B"/>
    <w:rsid w:val="00B36E86"/>
    <w:rsid w:val="00B401FC"/>
    <w:rsid w:val="00B4685E"/>
    <w:rsid w:val="00B46EDC"/>
    <w:rsid w:val="00B473B2"/>
    <w:rsid w:val="00B60446"/>
    <w:rsid w:val="00B61371"/>
    <w:rsid w:val="00B629CC"/>
    <w:rsid w:val="00B63993"/>
    <w:rsid w:val="00B73A07"/>
    <w:rsid w:val="00B75928"/>
    <w:rsid w:val="00B80713"/>
    <w:rsid w:val="00B82707"/>
    <w:rsid w:val="00B96556"/>
    <w:rsid w:val="00B96BEE"/>
    <w:rsid w:val="00BA776F"/>
    <w:rsid w:val="00BB2841"/>
    <w:rsid w:val="00BB3624"/>
    <w:rsid w:val="00BC2576"/>
    <w:rsid w:val="00BC2590"/>
    <w:rsid w:val="00BC2FF9"/>
    <w:rsid w:val="00BC3BDB"/>
    <w:rsid w:val="00BC4BAE"/>
    <w:rsid w:val="00BD0437"/>
    <w:rsid w:val="00BD20F9"/>
    <w:rsid w:val="00BD297D"/>
    <w:rsid w:val="00BE0A0E"/>
    <w:rsid w:val="00BE2B20"/>
    <w:rsid w:val="00BE55A1"/>
    <w:rsid w:val="00BE5AEB"/>
    <w:rsid w:val="00BE5BE2"/>
    <w:rsid w:val="00BF0825"/>
    <w:rsid w:val="00BF0B17"/>
    <w:rsid w:val="00BF6EE1"/>
    <w:rsid w:val="00BF7D0E"/>
    <w:rsid w:val="00C02D85"/>
    <w:rsid w:val="00C04974"/>
    <w:rsid w:val="00C06946"/>
    <w:rsid w:val="00C06DCF"/>
    <w:rsid w:val="00C079BA"/>
    <w:rsid w:val="00C107FF"/>
    <w:rsid w:val="00C11216"/>
    <w:rsid w:val="00C13640"/>
    <w:rsid w:val="00C262C6"/>
    <w:rsid w:val="00C30F4E"/>
    <w:rsid w:val="00C31D22"/>
    <w:rsid w:val="00C33CCA"/>
    <w:rsid w:val="00C34288"/>
    <w:rsid w:val="00C42F50"/>
    <w:rsid w:val="00C43109"/>
    <w:rsid w:val="00C43894"/>
    <w:rsid w:val="00C43FC8"/>
    <w:rsid w:val="00C4597B"/>
    <w:rsid w:val="00C459BA"/>
    <w:rsid w:val="00C47B17"/>
    <w:rsid w:val="00C47D2B"/>
    <w:rsid w:val="00C51024"/>
    <w:rsid w:val="00C52872"/>
    <w:rsid w:val="00C52F3F"/>
    <w:rsid w:val="00C54271"/>
    <w:rsid w:val="00C5560E"/>
    <w:rsid w:val="00C60BC2"/>
    <w:rsid w:val="00C62990"/>
    <w:rsid w:val="00C648F6"/>
    <w:rsid w:val="00C65046"/>
    <w:rsid w:val="00C70840"/>
    <w:rsid w:val="00C7524A"/>
    <w:rsid w:val="00C76A25"/>
    <w:rsid w:val="00C82430"/>
    <w:rsid w:val="00C84288"/>
    <w:rsid w:val="00C86517"/>
    <w:rsid w:val="00C93629"/>
    <w:rsid w:val="00CA06FC"/>
    <w:rsid w:val="00CA136B"/>
    <w:rsid w:val="00CA3185"/>
    <w:rsid w:val="00CA78E6"/>
    <w:rsid w:val="00CB250C"/>
    <w:rsid w:val="00CB561E"/>
    <w:rsid w:val="00CC09EC"/>
    <w:rsid w:val="00CC7040"/>
    <w:rsid w:val="00CD0655"/>
    <w:rsid w:val="00CD1684"/>
    <w:rsid w:val="00CD71A9"/>
    <w:rsid w:val="00CE68C1"/>
    <w:rsid w:val="00CF0774"/>
    <w:rsid w:val="00CF2910"/>
    <w:rsid w:val="00CF42CE"/>
    <w:rsid w:val="00CF610B"/>
    <w:rsid w:val="00CF611D"/>
    <w:rsid w:val="00D029F8"/>
    <w:rsid w:val="00D02CDD"/>
    <w:rsid w:val="00D078D5"/>
    <w:rsid w:val="00D102CD"/>
    <w:rsid w:val="00D1287A"/>
    <w:rsid w:val="00D223C2"/>
    <w:rsid w:val="00D259C2"/>
    <w:rsid w:val="00D26F72"/>
    <w:rsid w:val="00D27A54"/>
    <w:rsid w:val="00D33B64"/>
    <w:rsid w:val="00D375AA"/>
    <w:rsid w:val="00D45E22"/>
    <w:rsid w:val="00D56665"/>
    <w:rsid w:val="00D60772"/>
    <w:rsid w:val="00D6550E"/>
    <w:rsid w:val="00D677A2"/>
    <w:rsid w:val="00D704EB"/>
    <w:rsid w:val="00D802A7"/>
    <w:rsid w:val="00D80633"/>
    <w:rsid w:val="00D81524"/>
    <w:rsid w:val="00D8217F"/>
    <w:rsid w:val="00D84370"/>
    <w:rsid w:val="00D85655"/>
    <w:rsid w:val="00D9051B"/>
    <w:rsid w:val="00D90D0E"/>
    <w:rsid w:val="00D925EF"/>
    <w:rsid w:val="00D9506E"/>
    <w:rsid w:val="00D966F6"/>
    <w:rsid w:val="00DA0CCC"/>
    <w:rsid w:val="00DA2C11"/>
    <w:rsid w:val="00DA3831"/>
    <w:rsid w:val="00DA61D1"/>
    <w:rsid w:val="00DB3C53"/>
    <w:rsid w:val="00DB55F2"/>
    <w:rsid w:val="00DB5F89"/>
    <w:rsid w:val="00DB628E"/>
    <w:rsid w:val="00DB6CED"/>
    <w:rsid w:val="00DB7123"/>
    <w:rsid w:val="00DC0DD4"/>
    <w:rsid w:val="00DC3A5A"/>
    <w:rsid w:val="00DC465D"/>
    <w:rsid w:val="00DC633D"/>
    <w:rsid w:val="00DC7A51"/>
    <w:rsid w:val="00DD3557"/>
    <w:rsid w:val="00DD40C0"/>
    <w:rsid w:val="00DD5FE7"/>
    <w:rsid w:val="00DE01CD"/>
    <w:rsid w:val="00DE02BA"/>
    <w:rsid w:val="00DE2972"/>
    <w:rsid w:val="00DE3974"/>
    <w:rsid w:val="00DE7BF3"/>
    <w:rsid w:val="00DF1FAE"/>
    <w:rsid w:val="00DF2240"/>
    <w:rsid w:val="00E01D35"/>
    <w:rsid w:val="00E02106"/>
    <w:rsid w:val="00E042BE"/>
    <w:rsid w:val="00E05D7F"/>
    <w:rsid w:val="00E11F4C"/>
    <w:rsid w:val="00E1254C"/>
    <w:rsid w:val="00E13BD6"/>
    <w:rsid w:val="00E14DD1"/>
    <w:rsid w:val="00E15F57"/>
    <w:rsid w:val="00E165F4"/>
    <w:rsid w:val="00E20832"/>
    <w:rsid w:val="00E2198A"/>
    <w:rsid w:val="00E21C04"/>
    <w:rsid w:val="00E256A4"/>
    <w:rsid w:val="00E30280"/>
    <w:rsid w:val="00E4039D"/>
    <w:rsid w:val="00E41530"/>
    <w:rsid w:val="00E42429"/>
    <w:rsid w:val="00E44749"/>
    <w:rsid w:val="00E45508"/>
    <w:rsid w:val="00E45941"/>
    <w:rsid w:val="00E470F4"/>
    <w:rsid w:val="00E519E8"/>
    <w:rsid w:val="00E545B6"/>
    <w:rsid w:val="00E5597F"/>
    <w:rsid w:val="00E65E50"/>
    <w:rsid w:val="00E72900"/>
    <w:rsid w:val="00E735B7"/>
    <w:rsid w:val="00E736A6"/>
    <w:rsid w:val="00E73772"/>
    <w:rsid w:val="00E76A83"/>
    <w:rsid w:val="00E77D6D"/>
    <w:rsid w:val="00E81362"/>
    <w:rsid w:val="00E835E8"/>
    <w:rsid w:val="00E850BE"/>
    <w:rsid w:val="00E877EE"/>
    <w:rsid w:val="00E903CC"/>
    <w:rsid w:val="00E90429"/>
    <w:rsid w:val="00E91305"/>
    <w:rsid w:val="00E93160"/>
    <w:rsid w:val="00E9370E"/>
    <w:rsid w:val="00E95232"/>
    <w:rsid w:val="00E95D1E"/>
    <w:rsid w:val="00E96B87"/>
    <w:rsid w:val="00EA1B81"/>
    <w:rsid w:val="00EA2474"/>
    <w:rsid w:val="00EA49A3"/>
    <w:rsid w:val="00EA5922"/>
    <w:rsid w:val="00EA6D7F"/>
    <w:rsid w:val="00EB2D0B"/>
    <w:rsid w:val="00EB3A6B"/>
    <w:rsid w:val="00EB3DFF"/>
    <w:rsid w:val="00EB5DB1"/>
    <w:rsid w:val="00EB684B"/>
    <w:rsid w:val="00EC0ED2"/>
    <w:rsid w:val="00EC2629"/>
    <w:rsid w:val="00EC30E9"/>
    <w:rsid w:val="00EC4684"/>
    <w:rsid w:val="00EC6AD4"/>
    <w:rsid w:val="00EC7060"/>
    <w:rsid w:val="00EC7816"/>
    <w:rsid w:val="00ED1A5B"/>
    <w:rsid w:val="00ED492D"/>
    <w:rsid w:val="00EE2294"/>
    <w:rsid w:val="00EE7BF3"/>
    <w:rsid w:val="00EF4BEE"/>
    <w:rsid w:val="00EF50BC"/>
    <w:rsid w:val="00F0178F"/>
    <w:rsid w:val="00F035B3"/>
    <w:rsid w:val="00F039F2"/>
    <w:rsid w:val="00F13AA3"/>
    <w:rsid w:val="00F164C8"/>
    <w:rsid w:val="00F20BD7"/>
    <w:rsid w:val="00F23D66"/>
    <w:rsid w:val="00F25A29"/>
    <w:rsid w:val="00F27F19"/>
    <w:rsid w:val="00F35072"/>
    <w:rsid w:val="00F36F46"/>
    <w:rsid w:val="00F40C11"/>
    <w:rsid w:val="00F42630"/>
    <w:rsid w:val="00F448E1"/>
    <w:rsid w:val="00F46580"/>
    <w:rsid w:val="00F56B33"/>
    <w:rsid w:val="00F5717A"/>
    <w:rsid w:val="00F701C6"/>
    <w:rsid w:val="00F72F34"/>
    <w:rsid w:val="00F8251A"/>
    <w:rsid w:val="00F84455"/>
    <w:rsid w:val="00F96C9D"/>
    <w:rsid w:val="00FA05B7"/>
    <w:rsid w:val="00FA28E3"/>
    <w:rsid w:val="00FA40A4"/>
    <w:rsid w:val="00FB1E08"/>
    <w:rsid w:val="00FB2741"/>
    <w:rsid w:val="00FB30F1"/>
    <w:rsid w:val="00FB3CE7"/>
    <w:rsid w:val="00FB3EBF"/>
    <w:rsid w:val="00FB44CC"/>
    <w:rsid w:val="00FB66FA"/>
    <w:rsid w:val="00FB6D77"/>
    <w:rsid w:val="00FB76DD"/>
    <w:rsid w:val="00FC2B45"/>
    <w:rsid w:val="00FC54E3"/>
    <w:rsid w:val="00FD1952"/>
    <w:rsid w:val="00FD2C66"/>
    <w:rsid w:val="00FD7465"/>
    <w:rsid w:val="00FE0515"/>
    <w:rsid w:val="00FF1A7D"/>
    <w:rsid w:val="00FF2A97"/>
    <w:rsid w:val="00FF3D1D"/>
    <w:rsid w:val="00FF71B9"/>
    <w:rsid w:val="00FF78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72671A-7AA7-4289-867F-35B6D5D8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7">
    <w:name w:val="Normal"/>
    <w:qFormat/>
    <w:rsid w:val="009864EB"/>
    <w:pPr>
      <w:widowControl w:val="0"/>
      <w:jc w:val="both"/>
    </w:pPr>
    <w:rPr>
      <w:rFonts w:ascii="Times New Roman" w:eastAsia="宋体" w:hAnsi="Times New Roman" w:cs="Times New Roman"/>
      <w:szCs w:val="20"/>
    </w:rPr>
  </w:style>
  <w:style w:type="paragraph" w:styleId="1">
    <w:name w:val="heading 1"/>
    <w:basedOn w:val="af7"/>
    <w:next w:val="af7"/>
    <w:link w:val="10"/>
    <w:qFormat/>
    <w:rsid w:val="009864EB"/>
    <w:pPr>
      <w:keepNext/>
      <w:ind w:firstLine="7455"/>
      <w:outlineLvl w:val="0"/>
    </w:pPr>
    <w:rPr>
      <w:sz w:val="48"/>
    </w:rPr>
  </w:style>
  <w:style w:type="paragraph" w:styleId="2">
    <w:name w:val="heading 2"/>
    <w:basedOn w:val="1"/>
    <w:next w:val="af8"/>
    <w:link w:val="21"/>
    <w:qFormat/>
    <w:rsid w:val="009864EB"/>
    <w:pPr>
      <w:keepNext w:val="0"/>
      <w:keepLines/>
      <w:numPr>
        <w:ilvl w:val="1"/>
        <w:numId w:val="1"/>
      </w:numPr>
      <w:adjustRightInd w:val="0"/>
      <w:spacing w:before="120" w:after="120"/>
      <w:jc w:val="left"/>
      <w:textAlignment w:val="baseline"/>
      <w:outlineLvl w:val="1"/>
    </w:pPr>
    <w:rPr>
      <w:rFonts w:ascii="宋体"/>
      <w:kern w:val="0"/>
      <w:sz w:val="21"/>
      <w:szCs w:val="21"/>
    </w:rPr>
  </w:style>
  <w:style w:type="paragraph" w:styleId="3">
    <w:name w:val="heading 3"/>
    <w:basedOn w:val="1"/>
    <w:next w:val="af8"/>
    <w:link w:val="30"/>
    <w:qFormat/>
    <w:rsid w:val="009864EB"/>
    <w:pPr>
      <w:keepNext w:val="0"/>
      <w:keepLines/>
      <w:adjustRightInd w:val="0"/>
      <w:spacing w:before="120" w:after="120"/>
      <w:ind w:left="720" w:hanging="240"/>
      <w:jc w:val="left"/>
      <w:outlineLvl w:val="2"/>
    </w:pPr>
    <w:rPr>
      <w:rFonts w:ascii="宋体" w:hAnsi="Tahoma"/>
      <w:kern w:val="0"/>
      <w:sz w:val="21"/>
      <w:szCs w:val="21"/>
    </w:rPr>
  </w:style>
  <w:style w:type="paragraph" w:styleId="4">
    <w:name w:val="heading 4"/>
    <w:basedOn w:val="1"/>
    <w:next w:val="af8"/>
    <w:link w:val="40"/>
    <w:qFormat/>
    <w:rsid w:val="009864EB"/>
    <w:pPr>
      <w:keepLines/>
      <w:numPr>
        <w:ilvl w:val="3"/>
        <w:numId w:val="1"/>
      </w:numPr>
      <w:adjustRightInd w:val="0"/>
      <w:spacing w:before="120" w:after="120"/>
      <w:ind w:firstLine="0"/>
      <w:jc w:val="left"/>
      <w:textAlignment w:val="baseline"/>
      <w:outlineLvl w:val="3"/>
    </w:pPr>
    <w:rPr>
      <w:rFonts w:ascii="宋体" w:hAnsi="Tahoma"/>
      <w:kern w:val="0"/>
      <w:sz w:val="21"/>
      <w:szCs w:val="21"/>
    </w:rPr>
  </w:style>
  <w:style w:type="paragraph" w:styleId="5">
    <w:name w:val="heading 5"/>
    <w:basedOn w:val="3"/>
    <w:next w:val="af8"/>
    <w:link w:val="50"/>
    <w:qFormat/>
    <w:rsid w:val="009864EB"/>
    <w:pPr>
      <w:numPr>
        <w:ilvl w:val="4"/>
        <w:numId w:val="1"/>
      </w:numPr>
      <w:ind w:left="0" w:firstLine="0"/>
      <w:textAlignment w:val="baseline"/>
      <w:outlineLvl w:val="4"/>
    </w:pPr>
  </w:style>
  <w:style w:type="paragraph" w:styleId="6">
    <w:name w:val="heading 6"/>
    <w:basedOn w:val="af7"/>
    <w:next w:val="af7"/>
    <w:link w:val="60"/>
    <w:qFormat/>
    <w:rsid w:val="009864EB"/>
    <w:pPr>
      <w:keepNext/>
      <w:outlineLvl w:val="5"/>
    </w:pPr>
    <w:rPr>
      <w:i/>
      <w:iCs/>
      <w:color w:val="000000"/>
      <w:sz w:val="22"/>
      <w:szCs w:val="22"/>
    </w:rPr>
  </w:style>
  <w:style w:type="character" w:default="1" w:styleId="af9">
    <w:name w:val="Default Paragraph Font"/>
    <w:uiPriority w:val="1"/>
    <w:semiHidden/>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character" w:customStyle="1" w:styleId="10">
    <w:name w:val="标题 1 字符"/>
    <w:basedOn w:val="af9"/>
    <w:link w:val="1"/>
    <w:rsid w:val="009864EB"/>
    <w:rPr>
      <w:rFonts w:ascii="Times New Roman" w:eastAsia="宋体" w:hAnsi="Times New Roman" w:cs="Times New Roman"/>
      <w:sz w:val="48"/>
      <w:szCs w:val="20"/>
    </w:rPr>
  </w:style>
  <w:style w:type="paragraph" w:styleId="af8">
    <w:name w:val="Normal Indent"/>
    <w:basedOn w:val="af7"/>
    <w:link w:val="afc"/>
    <w:rsid w:val="009864EB"/>
    <w:pPr>
      <w:adjustRightInd w:val="0"/>
      <w:spacing w:line="360" w:lineRule="atLeast"/>
      <w:ind w:firstLine="420"/>
      <w:jc w:val="left"/>
    </w:pPr>
    <w:rPr>
      <w:kern w:val="0"/>
      <w:sz w:val="20"/>
      <w:szCs w:val="24"/>
    </w:rPr>
  </w:style>
  <w:style w:type="character" w:customStyle="1" w:styleId="afc">
    <w:name w:val="正文缩进 字符"/>
    <w:link w:val="af8"/>
    <w:rsid w:val="009864EB"/>
    <w:rPr>
      <w:rFonts w:ascii="Times New Roman" w:eastAsia="宋体" w:hAnsi="Times New Roman" w:cs="Times New Roman"/>
      <w:kern w:val="0"/>
      <w:sz w:val="20"/>
      <w:szCs w:val="24"/>
    </w:rPr>
  </w:style>
  <w:style w:type="character" w:customStyle="1" w:styleId="21">
    <w:name w:val="标题 2 字符1"/>
    <w:link w:val="2"/>
    <w:rsid w:val="009864EB"/>
    <w:rPr>
      <w:rFonts w:ascii="宋体" w:eastAsia="宋体" w:hAnsi="Times New Roman" w:cs="Times New Roman"/>
      <w:kern w:val="0"/>
      <w:szCs w:val="21"/>
    </w:rPr>
  </w:style>
  <w:style w:type="character" w:customStyle="1" w:styleId="30">
    <w:name w:val="标题 3 字符"/>
    <w:basedOn w:val="af9"/>
    <w:link w:val="3"/>
    <w:rsid w:val="009864EB"/>
    <w:rPr>
      <w:rFonts w:ascii="宋体" w:eastAsia="宋体" w:hAnsi="Tahoma" w:cs="Times New Roman"/>
      <w:kern w:val="0"/>
      <w:szCs w:val="21"/>
    </w:rPr>
  </w:style>
  <w:style w:type="character" w:customStyle="1" w:styleId="40">
    <w:name w:val="标题 4 字符"/>
    <w:basedOn w:val="af9"/>
    <w:link w:val="4"/>
    <w:rsid w:val="009864EB"/>
    <w:rPr>
      <w:rFonts w:ascii="宋体" w:eastAsia="宋体" w:hAnsi="Tahoma" w:cs="Times New Roman"/>
      <w:kern w:val="0"/>
      <w:szCs w:val="21"/>
    </w:rPr>
  </w:style>
  <w:style w:type="character" w:customStyle="1" w:styleId="50">
    <w:name w:val="标题 5 字符"/>
    <w:basedOn w:val="af9"/>
    <w:link w:val="5"/>
    <w:rsid w:val="009864EB"/>
    <w:rPr>
      <w:rFonts w:ascii="宋体" w:eastAsia="宋体" w:hAnsi="Tahoma" w:cs="Times New Roman"/>
      <w:kern w:val="0"/>
      <w:szCs w:val="21"/>
    </w:rPr>
  </w:style>
  <w:style w:type="character" w:customStyle="1" w:styleId="60">
    <w:name w:val="标题 6 字符"/>
    <w:basedOn w:val="af9"/>
    <w:link w:val="6"/>
    <w:rsid w:val="009864EB"/>
    <w:rPr>
      <w:rFonts w:ascii="Times New Roman" w:eastAsia="宋体" w:hAnsi="Times New Roman" w:cs="Times New Roman"/>
      <w:i/>
      <w:iCs/>
      <w:color w:val="000000"/>
      <w:sz w:val="22"/>
    </w:rPr>
  </w:style>
  <w:style w:type="paragraph" w:styleId="afd">
    <w:name w:val="header"/>
    <w:basedOn w:val="af7"/>
    <w:link w:val="afe"/>
    <w:unhideWhenUsed/>
    <w:rsid w:val="009864EB"/>
    <w:pPr>
      <w:pBdr>
        <w:bottom w:val="single" w:sz="6" w:space="1" w:color="auto"/>
      </w:pBdr>
      <w:tabs>
        <w:tab w:val="center" w:pos="4153"/>
        <w:tab w:val="right" w:pos="8306"/>
      </w:tabs>
      <w:snapToGrid w:val="0"/>
      <w:jc w:val="center"/>
    </w:pPr>
    <w:rPr>
      <w:sz w:val="18"/>
      <w:szCs w:val="18"/>
    </w:rPr>
  </w:style>
  <w:style w:type="character" w:customStyle="1" w:styleId="afe">
    <w:name w:val="页眉 字符"/>
    <w:basedOn w:val="af9"/>
    <w:link w:val="afd"/>
    <w:uiPriority w:val="99"/>
    <w:rsid w:val="009864EB"/>
    <w:rPr>
      <w:sz w:val="18"/>
      <w:szCs w:val="18"/>
    </w:rPr>
  </w:style>
  <w:style w:type="paragraph" w:styleId="aff">
    <w:name w:val="footer"/>
    <w:basedOn w:val="af7"/>
    <w:link w:val="aff0"/>
    <w:unhideWhenUsed/>
    <w:rsid w:val="009864EB"/>
    <w:pPr>
      <w:tabs>
        <w:tab w:val="center" w:pos="4153"/>
        <w:tab w:val="right" w:pos="8306"/>
      </w:tabs>
      <w:snapToGrid w:val="0"/>
      <w:jc w:val="left"/>
    </w:pPr>
    <w:rPr>
      <w:sz w:val="18"/>
      <w:szCs w:val="18"/>
    </w:rPr>
  </w:style>
  <w:style w:type="character" w:customStyle="1" w:styleId="aff0">
    <w:name w:val="页脚 字符"/>
    <w:basedOn w:val="af9"/>
    <w:link w:val="aff"/>
    <w:uiPriority w:val="99"/>
    <w:rsid w:val="009864EB"/>
    <w:rPr>
      <w:sz w:val="18"/>
      <w:szCs w:val="18"/>
    </w:rPr>
  </w:style>
  <w:style w:type="character" w:customStyle="1" w:styleId="20">
    <w:name w:val="标题 2 字符"/>
    <w:basedOn w:val="af9"/>
    <w:uiPriority w:val="9"/>
    <w:semiHidden/>
    <w:rsid w:val="009864EB"/>
    <w:rPr>
      <w:rFonts w:asciiTheme="majorHAnsi" w:eastAsiaTheme="majorEastAsia" w:hAnsiTheme="majorHAnsi" w:cstheme="majorBidi"/>
      <w:b/>
      <w:bCs/>
      <w:sz w:val="32"/>
      <w:szCs w:val="32"/>
    </w:rPr>
  </w:style>
  <w:style w:type="paragraph" w:styleId="aff1">
    <w:name w:val="Date"/>
    <w:basedOn w:val="af7"/>
    <w:next w:val="af7"/>
    <w:link w:val="aff2"/>
    <w:rsid w:val="009864EB"/>
    <w:rPr>
      <w:sz w:val="24"/>
    </w:rPr>
  </w:style>
  <w:style w:type="character" w:customStyle="1" w:styleId="aff2">
    <w:name w:val="日期 字符"/>
    <w:basedOn w:val="af9"/>
    <w:link w:val="aff1"/>
    <w:rsid w:val="009864EB"/>
    <w:rPr>
      <w:rFonts w:ascii="Times New Roman" w:eastAsia="宋体" w:hAnsi="Times New Roman" w:cs="Times New Roman"/>
      <w:sz w:val="24"/>
      <w:szCs w:val="20"/>
    </w:rPr>
  </w:style>
  <w:style w:type="character" w:styleId="aff3">
    <w:name w:val="page number"/>
    <w:basedOn w:val="af9"/>
    <w:rsid w:val="009864EB"/>
  </w:style>
  <w:style w:type="paragraph" w:styleId="aff4">
    <w:name w:val="Body Text Indent"/>
    <w:basedOn w:val="af7"/>
    <w:link w:val="aff5"/>
    <w:rsid w:val="009864EB"/>
    <w:pPr>
      <w:snapToGrid w:val="0"/>
      <w:spacing w:line="300" w:lineRule="auto"/>
      <w:ind w:right="19" w:firstLine="525"/>
    </w:pPr>
    <w:rPr>
      <w:sz w:val="24"/>
    </w:rPr>
  </w:style>
  <w:style w:type="character" w:customStyle="1" w:styleId="aff5">
    <w:name w:val="正文文本缩进 字符"/>
    <w:basedOn w:val="af9"/>
    <w:link w:val="aff4"/>
    <w:rsid w:val="009864EB"/>
    <w:rPr>
      <w:rFonts w:ascii="Times New Roman" w:eastAsia="宋体" w:hAnsi="Times New Roman" w:cs="Times New Roman"/>
      <w:sz w:val="24"/>
      <w:szCs w:val="20"/>
    </w:rPr>
  </w:style>
  <w:style w:type="paragraph" w:styleId="22">
    <w:name w:val="Body Text Indent 2"/>
    <w:basedOn w:val="af7"/>
    <w:link w:val="23"/>
    <w:rsid w:val="009864EB"/>
    <w:pPr>
      <w:snapToGrid w:val="0"/>
      <w:spacing w:line="300" w:lineRule="auto"/>
      <w:ind w:firstLineChars="250" w:firstLine="525"/>
    </w:pPr>
    <w:rPr>
      <w:rFonts w:ascii="宋体" w:hAnsi="宋体"/>
    </w:rPr>
  </w:style>
  <w:style w:type="character" w:customStyle="1" w:styleId="23">
    <w:name w:val="正文文本缩进 2 字符"/>
    <w:basedOn w:val="af9"/>
    <w:link w:val="22"/>
    <w:rsid w:val="009864EB"/>
    <w:rPr>
      <w:rFonts w:ascii="宋体" w:eastAsia="宋体" w:hAnsi="宋体" w:cs="Times New Roman"/>
      <w:szCs w:val="20"/>
    </w:rPr>
  </w:style>
  <w:style w:type="paragraph" w:styleId="31">
    <w:name w:val="Body Text Indent 3"/>
    <w:basedOn w:val="af7"/>
    <w:link w:val="32"/>
    <w:rsid w:val="009864EB"/>
    <w:pPr>
      <w:snapToGrid w:val="0"/>
      <w:spacing w:line="300" w:lineRule="auto"/>
      <w:ind w:right="19" w:firstLine="525"/>
    </w:pPr>
    <w:rPr>
      <w:rFonts w:ascii="宋体" w:hAnsi="宋体"/>
    </w:rPr>
  </w:style>
  <w:style w:type="character" w:customStyle="1" w:styleId="32">
    <w:name w:val="正文文本缩进 3 字符"/>
    <w:basedOn w:val="af9"/>
    <w:link w:val="31"/>
    <w:rsid w:val="009864EB"/>
    <w:rPr>
      <w:rFonts w:ascii="宋体" w:eastAsia="宋体" w:hAnsi="宋体" w:cs="Times New Roman"/>
      <w:szCs w:val="20"/>
    </w:rPr>
  </w:style>
  <w:style w:type="paragraph" w:styleId="aff6">
    <w:name w:val="caption"/>
    <w:basedOn w:val="af7"/>
    <w:next w:val="af7"/>
    <w:qFormat/>
    <w:rsid w:val="009864EB"/>
    <w:pPr>
      <w:spacing w:before="152" w:after="160"/>
    </w:pPr>
    <w:rPr>
      <w:rFonts w:ascii="Arial" w:eastAsia="黑体" w:hAnsi="Arial" w:cs="Arial"/>
      <w:sz w:val="20"/>
    </w:rPr>
  </w:style>
  <w:style w:type="paragraph" w:styleId="aff7">
    <w:name w:val="Body Text"/>
    <w:basedOn w:val="af7"/>
    <w:link w:val="aff8"/>
    <w:rsid w:val="009864EB"/>
    <w:rPr>
      <w:sz w:val="28"/>
      <w:szCs w:val="24"/>
    </w:rPr>
  </w:style>
  <w:style w:type="character" w:customStyle="1" w:styleId="aff8">
    <w:name w:val="正文文本 字符"/>
    <w:basedOn w:val="af9"/>
    <w:link w:val="aff7"/>
    <w:rsid w:val="009864EB"/>
    <w:rPr>
      <w:rFonts w:ascii="Times New Roman" w:eastAsia="宋体" w:hAnsi="Times New Roman" w:cs="Times New Roman"/>
      <w:sz w:val="28"/>
      <w:szCs w:val="24"/>
    </w:rPr>
  </w:style>
  <w:style w:type="paragraph" w:styleId="24">
    <w:name w:val="List 2"/>
    <w:basedOn w:val="af7"/>
    <w:rsid w:val="009864EB"/>
    <w:pPr>
      <w:ind w:left="840" w:hanging="420"/>
    </w:pPr>
  </w:style>
  <w:style w:type="character" w:styleId="aff9">
    <w:name w:val="Strong"/>
    <w:uiPriority w:val="22"/>
    <w:qFormat/>
    <w:rsid w:val="009864EB"/>
    <w:rPr>
      <w:b/>
      <w:bCs/>
    </w:rPr>
  </w:style>
  <w:style w:type="paragraph" w:customStyle="1" w:styleId="affa">
    <w:name w:val="章标题"/>
    <w:next w:val="af7"/>
    <w:rsid w:val="009864EB"/>
    <w:pPr>
      <w:spacing w:beforeLines="50" w:afterLines="50"/>
      <w:jc w:val="both"/>
      <w:outlineLvl w:val="1"/>
    </w:pPr>
    <w:rPr>
      <w:rFonts w:ascii="黑体" w:eastAsia="黑体" w:hAnsi="Times New Roman" w:cs="Times New Roman"/>
      <w:kern w:val="0"/>
      <w:szCs w:val="20"/>
    </w:rPr>
  </w:style>
  <w:style w:type="paragraph" w:customStyle="1" w:styleId="affb">
    <w:name w:val="一级条标题"/>
    <w:next w:val="af7"/>
    <w:link w:val="CharChar"/>
    <w:rsid w:val="009864EB"/>
    <w:pPr>
      <w:outlineLvl w:val="2"/>
    </w:pPr>
    <w:rPr>
      <w:rFonts w:ascii="Times New Roman" w:eastAsia="黑体" w:hAnsi="Times New Roman" w:cs="Times New Roman"/>
      <w:kern w:val="0"/>
      <w:szCs w:val="20"/>
    </w:rPr>
  </w:style>
  <w:style w:type="character" w:customStyle="1" w:styleId="CharChar">
    <w:name w:val="一级条标题 Char Char"/>
    <w:link w:val="affb"/>
    <w:rsid w:val="009864EB"/>
    <w:rPr>
      <w:rFonts w:ascii="Times New Roman" w:eastAsia="黑体" w:hAnsi="Times New Roman" w:cs="Times New Roman"/>
      <w:kern w:val="0"/>
      <w:szCs w:val="20"/>
    </w:rPr>
  </w:style>
  <w:style w:type="paragraph" w:customStyle="1" w:styleId="affc">
    <w:name w:val="二级条标题"/>
    <w:basedOn w:val="affb"/>
    <w:next w:val="af7"/>
    <w:link w:val="Char"/>
    <w:rsid w:val="009864EB"/>
    <w:pPr>
      <w:tabs>
        <w:tab w:val="num" w:pos="360"/>
        <w:tab w:val="num" w:pos="1305"/>
      </w:tabs>
      <w:ind w:left="1305" w:hanging="150"/>
      <w:outlineLvl w:val="3"/>
    </w:pPr>
  </w:style>
  <w:style w:type="character" w:customStyle="1" w:styleId="Char">
    <w:name w:val="二级条标题 Char"/>
    <w:link w:val="affc"/>
    <w:rsid w:val="009864EB"/>
    <w:rPr>
      <w:rFonts w:ascii="Times New Roman" w:eastAsia="黑体" w:hAnsi="Times New Roman" w:cs="Times New Roman"/>
      <w:kern w:val="0"/>
      <w:szCs w:val="20"/>
    </w:rPr>
  </w:style>
  <w:style w:type="paragraph" w:customStyle="1" w:styleId="affd">
    <w:name w:val="三级条标题"/>
    <w:basedOn w:val="affc"/>
    <w:next w:val="af7"/>
    <w:rsid w:val="009864EB"/>
    <w:pPr>
      <w:tabs>
        <w:tab w:val="clear" w:pos="360"/>
      </w:tabs>
      <w:ind w:left="0" w:firstLine="0"/>
      <w:outlineLvl w:val="4"/>
    </w:pPr>
  </w:style>
  <w:style w:type="paragraph" w:styleId="25">
    <w:name w:val="Body Text 2"/>
    <w:basedOn w:val="af7"/>
    <w:link w:val="26"/>
    <w:rsid w:val="009864EB"/>
    <w:pPr>
      <w:jc w:val="center"/>
    </w:pPr>
    <w:rPr>
      <w:rFonts w:ascii="宋体" w:hAnsi="宋体"/>
      <w:sz w:val="18"/>
    </w:rPr>
  </w:style>
  <w:style w:type="character" w:customStyle="1" w:styleId="26">
    <w:name w:val="正文文本 2 字符"/>
    <w:basedOn w:val="af9"/>
    <w:link w:val="25"/>
    <w:rsid w:val="009864EB"/>
    <w:rPr>
      <w:rFonts w:ascii="宋体" w:eastAsia="宋体" w:hAnsi="宋体" w:cs="Times New Roman"/>
      <w:sz w:val="18"/>
      <w:szCs w:val="20"/>
    </w:rPr>
  </w:style>
  <w:style w:type="paragraph" w:styleId="33">
    <w:name w:val="Body Text 3"/>
    <w:basedOn w:val="af7"/>
    <w:link w:val="34"/>
    <w:rsid w:val="009864EB"/>
    <w:rPr>
      <w:sz w:val="18"/>
    </w:rPr>
  </w:style>
  <w:style w:type="character" w:customStyle="1" w:styleId="34">
    <w:name w:val="正文文本 3 字符"/>
    <w:basedOn w:val="af9"/>
    <w:link w:val="33"/>
    <w:rsid w:val="009864EB"/>
    <w:rPr>
      <w:rFonts w:ascii="Times New Roman" w:eastAsia="宋体" w:hAnsi="Times New Roman" w:cs="Times New Roman"/>
      <w:sz w:val="18"/>
      <w:szCs w:val="20"/>
    </w:rPr>
  </w:style>
  <w:style w:type="paragraph" w:customStyle="1" w:styleId="affe">
    <w:name w:val="封面标准文稿编辑信息"/>
    <w:rsid w:val="009864EB"/>
    <w:pPr>
      <w:spacing w:before="180" w:line="180" w:lineRule="exact"/>
      <w:jc w:val="center"/>
    </w:pPr>
    <w:rPr>
      <w:rFonts w:ascii="宋体" w:eastAsia="宋体" w:hAnsi="Times New Roman" w:cs="Times New Roman"/>
      <w:kern w:val="0"/>
      <w:szCs w:val="20"/>
    </w:rPr>
  </w:style>
  <w:style w:type="paragraph" w:customStyle="1" w:styleId="afff">
    <w:name w:val="段"/>
    <w:link w:val="Char0"/>
    <w:qFormat/>
    <w:rsid w:val="009864EB"/>
    <w:pPr>
      <w:autoSpaceDE w:val="0"/>
      <w:autoSpaceDN w:val="0"/>
      <w:ind w:firstLineChars="200" w:firstLine="200"/>
      <w:jc w:val="both"/>
    </w:pPr>
    <w:rPr>
      <w:rFonts w:ascii="宋体" w:eastAsia="宋体" w:hAnsi="Times New Roman" w:cs="Times New Roman"/>
      <w:noProof/>
      <w:kern w:val="0"/>
      <w:szCs w:val="20"/>
    </w:rPr>
  </w:style>
  <w:style w:type="character" w:customStyle="1" w:styleId="Char0">
    <w:name w:val="段 Char"/>
    <w:link w:val="afff"/>
    <w:qFormat/>
    <w:rsid w:val="009864EB"/>
    <w:rPr>
      <w:rFonts w:ascii="宋体" w:eastAsia="宋体" w:hAnsi="Times New Roman" w:cs="Times New Roman"/>
      <w:noProof/>
      <w:kern w:val="0"/>
      <w:szCs w:val="20"/>
    </w:rPr>
  </w:style>
  <w:style w:type="paragraph" w:styleId="afff0">
    <w:name w:val="Balloon Text"/>
    <w:basedOn w:val="af7"/>
    <w:link w:val="afff1"/>
    <w:semiHidden/>
    <w:rsid w:val="009864EB"/>
    <w:rPr>
      <w:sz w:val="18"/>
      <w:szCs w:val="18"/>
    </w:rPr>
  </w:style>
  <w:style w:type="character" w:customStyle="1" w:styleId="afff1">
    <w:name w:val="批注框文本 字符"/>
    <w:basedOn w:val="af9"/>
    <w:link w:val="afff0"/>
    <w:semiHidden/>
    <w:rsid w:val="009864EB"/>
    <w:rPr>
      <w:rFonts w:ascii="Times New Roman" w:eastAsia="宋体" w:hAnsi="Times New Roman" w:cs="Times New Roman"/>
      <w:sz w:val="18"/>
      <w:szCs w:val="18"/>
    </w:rPr>
  </w:style>
  <w:style w:type="paragraph" w:customStyle="1" w:styleId="Char1">
    <w:name w:val="Char"/>
    <w:basedOn w:val="af7"/>
    <w:rsid w:val="009864EB"/>
    <w:pPr>
      <w:tabs>
        <w:tab w:val="left" w:pos="4665"/>
        <w:tab w:val="left" w:pos="8970"/>
      </w:tabs>
      <w:ind w:firstLine="400"/>
    </w:pPr>
    <w:rPr>
      <w:rFonts w:ascii="Tahoma" w:hAnsi="Tahoma" w:cs="Tahoma"/>
      <w:sz w:val="24"/>
      <w:szCs w:val="24"/>
    </w:rPr>
  </w:style>
  <w:style w:type="paragraph" w:customStyle="1" w:styleId="afff2">
    <w:name w:val="样式 正文文本缩进 + 宋体 五号 黑色 行距: 单倍行距"/>
    <w:basedOn w:val="aff4"/>
    <w:link w:val="Char2"/>
    <w:rsid w:val="009864EB"/>
    <w:pPr>
      <w:snapToGrid/>
      <w:spacing w:line="240" w:lineRule="auto"/>
      <w:ind w:right="0" w:firstLine="420"/>
    </w:pPr>
    <w:rPr>
      <w:rFonts w:cs="宋体"/>
      <w:color w:val="000000"/>
      <w:sz w:val="21"/>
      <w:szCs w:val="21"/>
    </w:rPr>
  </w:style>
  <w:style w:type="character" w:customStyle="1" w:styleId="Char2">
    <w:name w:val="样式 正文文本缩进 + 宋体 五号 黑色 行距: 单倍行距 Char"/>
    <w:link w:val="afff2"/>
    <w:rsid w:val="009864EB"/>
    <w:rPr>
      <w:rFonts w:ascii="Times New Roman" w:eastAsia="宋体" w:hAnsi="Times New Roman" w:cs="宋体"/>
      <w:color w:val="000000"/>
      <w:szCs w:val="21"/>
    </w:rPr>
  </w:style>
  <w:style w:type="table" w:styleId="afff3">
    <w:name w:val="Table Grid"/>
    <w:basedOn w:val="afa"/>
    <w:uiPriority w:val="39"/>
    <w:rsid w:val="009864E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数字编号列项（二级）"/>
    <w:rsid w:val="009864EB"/>
    <w:pPr>
      <w:ind w:leftChars="400" w:left="1260" w:hangingChars="200" w:hanging="420"/>
      <w:jc w:val="both"/>
    </w:pPr>
    <w:rPr>
      <w:rFonts w:ascii="宋体" w:eastAsia="宋体" w:hAnsi="Times New Roman" w:cs="Times New Roman"/>
      <w:kern w:val="0"/>
      <w:szCs w:val="20"/>
    </w:rPr>
  </w:style>
  <w:style w:type="paragraph" w:customStyle="1" w:styleId="afff5">
    <w:name w:val="前言、引言标题"/>
    <w:next w:val="af7"/>
    <w:rsid w:val="009864EB"/>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6">
    <w:name w:val="字母编号列项（一级）"/>
    <w:rsid w:val="009864EB"/>
    <w:pPr>
      <w:ind w:leftChars="200" w:left="840" w:hangingChars="200" w:hanging="420"/>
      <w:jc w:val="both"/>
    </w:pPr>
    <w:rPr>
      <w:rFonts w:ascii="宋体" w:eastAsia="宋体" w:hAnsi="Times New Roman" w:cs="Times New Roman"/>
      <w:kern w:val="0"/>
      <w:szCs w:val="20"/>
    </w:rPr>
  </w:style>
  <w:style w:type="paragraph" w:customStyle="1" w:styleId="afff7">
    <w:name w:val="条名"/>
    <w:basedOn w:val="3"/>
    <w:next w:val="afff8"/>
    <w:autoRedefine/>
    <w:rsid w:val="009864EB"/>
    <w:pPr>
      <w:keepLines w:val="0"/>
      <w:snapToGrid w:val="0"/>
      <w:spacing w:before="0" w:after="0"/>
      <w:ind w:left="0" w:firstLine="0"/>
      <w:jc w:val="both"/>
    </w:pPr>
    <w:rPr>
      <w:rFonts w:ascii="Times New Roman" w:hAnsi="Times New Roman"/>
      <w:bCs/>
      <w:kern w:val="2"/>
      <w:szCs w:val="32"/>
    </w:rPr>
  </w:style>
  <w:style w:type="paragraph" w:styleId="afff8">
    <w:name w:val="Plain Text"/>
    <w:basedOn w:val="af7"/>
    <w:link w:val="afff9"/>
    <w:rsid w:val="009864EB"/>
    <w:rPr>
      <w:rFonts w:ascii="宋体" w:hAnsi="Courier New" w:cs="Courier New"/>
      <w:szCs w:val="21"/>
    </w:rPr>
  </w:style>
  <w:style w:type="character" w:customStyle="1" w:styleId="afff9">
    <w:name w:val="纯文本 字符"/>
    <w:basedOn w:val="af9"/>
    <w:link w:val="afff8"/>
    <w:rsid w:val="009864EB"/>
    <w:rPr>
      <w:rFonts w:ascii="宋体" w:eastAsia="宋体" w:hAnsi="Courier New" w:cs="Courier New"/>
      <w:szCs w:val="21"/>
    </w:rPr>
  </w:style>
  <w:style w:type="paragraph" w:customStyle="1" w:styleId="afffa">
    <w:name w:val="表头"/>
    <w:rsid w:val="009864EB"/>
    <w:pPr>
      <w:keepNext/>
      <w:jc w:val="center"/>
    </w:pPr>
    <w:rPr>
      <w:rFonts w:ascii="Times New Roman" w:eastAsia="黑体" w:hAnsi="Times New Roman" w:cs="Arial"/>
      <w:sz w:val="18"/>
      <w:szCs w:val="18"/>
    </w:rPr>
  </w:style>
  <w:style w:type="character" w:styleId="afffb">
    <w:name w:val="annotation reference"/>
    <w:semiHidden/>
    <w:rsid w:val="009864EB"/>
    <w:rPr>
      <w:sz w:val="21"/>
      <w:szCs w:val="21"/>
    </w:rPr>
  </w:style>
  <w:style w:type="paragraph" w:styleId="afffc">
    <w:name w:val="annotation text"/>
    <w:basedOn w:val="af7"/>
    <w:link w:val="11"/>
    <w:semiHidden/>
    <w:rsid w:val="009864EB"/>
    <w:pPr>
      <w:jc w:val="left"/>
    </w:pPr>
  </w:style>
  <w:style w:type="character" w:customStyle="1" w:styleId="11">
    <w:name w:val="批注文字 字符1"/>
    <w:basedOn w:val="af9"/>
    <w:link w:val="afffc"/>
    <w:semiHidden/>
    <w:rsid w:val="009864EB"/>
    <w:rPr>
      <w:rFonts w:ascii="Times New Roman" w:eastAsia="宋体" w:hAnsi="Times New Roman" w:cs="Times New Roman"/>
      <w:szCs w:val="20"/>
    </w:rPr>
  </w:style>
  <w:style w:type="character" w:customStyle="1" w:styleId="afffd">
    <w:name w:val="批注主题 字符"/>
    <w:basedOn w:val="11"/>
    <w:link w:val="afffe"/>
    <w:semiHidden/>
    <w:rsid w:val="009864EB"/>
    <w:rPr>
      <w:rFonts w:ascii="Times New Roman" w:eastAsia="宋体" w:hAnsi="Times New Roman" w:cs="Times New Roman"/>
      <w:b/>
      <w:bCs/>
      <w:szCs w:val="20"/>
    </w:rPr>
  </w:style>
  <w:style w:type="paragraph" w:styleId="afffe">
    <w:name w:val="annotation subject"/>
    <w:basedOn w:val="afffc"/>
    <w:next w:val="afffc"/>
    <w:link w:val="afffd"/>
    <w:semiHidden/>
    <w:rsid w:val="009864EB"/>
    <w:rPr>
      <w:b/>
      <w:bCs/>
    </w:rPr>
  </w:style>
  <w:style w:type="paragraph" w:customStyle="1" w:styleId="CharCharCharCharCharCharChar">
    <w:name w:val="Char Char Char Char Char Char Char"/>
    <w:basedOn w:val="af7"/>
    <w:rsid w:val="009864EB"/>
    <w:pPr>
      <w:widowControl/>
      <w:spacing w:after="160" w:line="240" w:lineRule="exact"/>
      <w:jc w:val="left"/>
    </w:pPr>
    <w:rPr>
      <w:rFonts w:ascii="Arial" w:eastAsia="Times New Roman" w:hAnsi="Arial" w:cs="Verdana"/>
      <w:b/>
      <w:kern w:val="0"/>
      <w:sz w:val="24"/>
      <w:szCs w:val="24"/>
      <w:lang w:eastAsia="en-US"/>
    </w:rPr>
  </w:style>
  <w:style w:type="character" w:styleId="affff">
    <w:name w:val="Hyperlink"/>
    <w:uiPriority w:val="99"/>
    <w:rsid w:val="009864EB"/>
    <w:rPr>
      <w:color w:val="261CDC"/>
      <w:u w:val="single"/>
    </w:rPr>
  </w:style>
  <w:style w:type="paragraph" w:styleId="35">
    <w:name w:val="List 3"/>
    <w:basedOn w:val="af7"/>
    <w:rsid w:val="009864EB"/>
    <w:pPr>
      <w:ind w:leftChars="400" w:left="100" w:hangingChars="200" w:hanging="200"/>
    </w:pPr>
  </w:style>
  <w:style w:type="character" w:customStyle="1" w:styleId="affff0">
    <w:name w:val="文档结构图 字符"/>
    <w:basedOn w:val="af9"/>
    <w:link w:val="affff1"/>
    <w:semiHidden/>
    <w:rsid w:val="009864EB"/>
    <w:rPr>
      <w:rFonts w:ascii="Times New Roman" w:eastAsia="宋体" w:hAnsi="Times New Roman" w:cs="Times New Roman"/>
      <w:szCs w:val="20"/>
      <w:shd w:val="clear" w:color="auto" w:fill="000080"/>
    </w:rPr>
  </w:style>
  <w:style w:type="paragraph" w:styleId="affff1">
    <w:name w:val="Document Map"/>
    <w:basedOn w:val="af7"/>
    <w:link w:val="affff0"/>
    <w:semiHidden/>
    <w:rsid w:val="009864EB"/>
    <w:pPr>
      <w:shd w:val="clear" w:color="auto" w:fill="000080"/>
    </w:pPr>
  </w:style>
  <w:style w:type="paragraph" w:styleId="12">
    <w:name w:val="toc 1"/>
    <w:basedOn w:val="af7"/>
    <w:next w:val="af7"/>
    <w:autoRedefine/>
    <w:uiPriority w:val="39"/>
    <w:qFormat/>
    <w:rsid w:val="009864EB"/>
  </w:style>
  <w:style w:type="paragraph" w:customStyle="1" w:styleId="A10">
    <w:name w:val="A.1"/>
    <w:rsid w:val="009864EB"/>
    <w:pPr>
      <w:numPr>
        <w:ilvl w:val="1"/>
        <w:numId w:val="2"/>
      </w:numPr>
      <w:spacing w:before="120" w:after="120"/>
      <w:jc w:val="center"/>
    </w:pPr>
    <w:rPr>
      <w:rFonts w:ascii="Times New Roman" w:eastAsia="黑体" w:hAnsi="Times New Roman" w:cs="Times New Roman"/>
      <w:b/>
      <w:kern w:val="0"/>
      <w:szCs w:val="21"/>
    </w:rPr>
  </w:style>
  <w:style w:type="paragraph" w:customStyle="1" w:styleId="A11">
    <w:name w:val="A.1.1"/>
    <w:rsid w:val="009864EB"/>
    <w:pPr>
      <w:widowControl w:val="0"/>
      <w:numPr>
        <w:ilvl w:val="2"/>
        <w:numId w:val="2"/>
      </w:numPr>
      <w:ind w:left="0" w:firstLine="0"/>
      <w:jc w:val="both"/>
    </w:pPr>
    <w:rPr>
      <w:rFonts w:ascii="Times New Roman" w:eastAsia="宋体" w:hAnsi="Times New Roman" w:cs="Times New Roman"/>
      <w:kern w:val="0"/>
      <w:szCs w:val="21"/>
    </w:rPr>
  </w:style>
  <w:style w:type="paragraph" w:customStyle="1" w:styleId="p0">
    <w:name w:val="p0"/>
    <w:basedOn w:val="af7"/>
    <w:rsid w:val="009864EB"/>
    <w:pPr>
      <w:widowControl/>
    </w:pPr>
    <w:rPr>
      <w:kern w:val="0"/>
      <w:szCs w:val="21"/>
    </w:rPr>
  </w:style>
  <w:style w:type="paragraph" w:customStyle="1" w:styleId="p15">
    <w:name w:val="p15"/>
    <w:basedOn w:val="af7"/>
    <w:rsid w:val="009864EB"/>
    <w:pPr>
      <w:widowControl/>
      <w:spacing w:line="300" w:lineRule="auto"/>
      <w:ind w:right="19" w:firstLine="525"/>
    </w:pPr>
    <w:rPr>
      <w:kern w:val="0"/>
      <w:sz w:val="24"/>
      <w:szCs w:val="24"/>
    </w:rPr>
  </w:style>
  <w:style w:type="paragraph" w:customStyle="1" w:styleId="CharCharCharChar">
    <w:name w:val="Char Char Char Char"/>
    <w:basedOn w:val="af7"/>
    <w:rsid w:val="009864EB"/>
    <w:pPr>
      <w:widowControl/>
      <w:spacing w:after="160" w:line="240" w:lineRule="exact"/>
      <w:jc w:val="left"/>
    </w:pPr>
    <w:rPr>
      <w:rFonts w:ascii="Arial" w:eastAsia="Times New Roman" w:hAnsi="Arial" w:cs="Verdana"/>
      <w:b/>
      <w:kern w:val="0"/>
      <w:sz w:val="24"/>
      <w:szCs w:val="24"/>
      <w:lang w:eastAsia="en-US"/>
    </w:rPr>
  </w:style>
  <w:style w:type="paragraph" w:styleId="HTML">
    <w:name w:val="HTML Preformatted"/>
    <w:basedOn w:val="af7"/>
    <w:link w:val="HTML0"/>
    <w:rsid w:val="009864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f9"/>
    <w:link w:val="HTML"/>
    <w:rsid w:val="009864EB"/>
    <w:rPr>
      <w:rFonts w:ascii="宋体" w:eastAsia="宋体" w:hAnsi="宋体" w:cs="宋体"/>
      <w:kern w:val="0"/>
      <w:sz w:val="24"/>
      <w:szCs w:val="24"/>
    </w:rPr>
  </w:style>
  <w:style w:type="paragraph" w:styleId="27">
    <w:name w:val="toc 2"/>
    <w:basedOn w:val="af7"/>
    <w:next w:val="af7"/>
    <w:autoRedefine/>
    <w:uiPriority w:val="39"/>
    <w:qFormat/>
    <w:rsid w:val="00365C43"/>
    <w:pPr>
      <w:tabs>
        <w:tab w:val="right" w:leader="dot" w:pos="9345"/>
      </w:tabs>
    </w:pPr>
    <w:rPr>
      <w:rFonts w:ascii="宋体" w:hAnsi="宋体"/>
      <w:noProof/>
      <w:color w:val="000000" w:themeColor="text1"/>
    </w:rPr>
  </w:style>
  <w:style w:type="paragraph" w:styleId="36">
    <w:name w:val="toc 3"/>
    <w:basedOn w:val="af7"/>
    <w:next w:val="af7"/>
    <w:autoRedefine/>
    <w:uiPriority w:val="39"/>
    <w:qFormat/>
    <w:rsid w:val="009864EB"/>
    <w:pPr>
      <w:ind w:leftChars="400" w:left="840"/>
    </w:pPr>
  </w:style>
  <w:style w:type="character" w:customStyle="1" w:styleId="CharChar4">
    <w:name w:val="Char Char4"/>
    <w:rsid w:val="009864EB"/>
    <w:rPr>
      <w:rFonts w:eastAsia="宋体"/>
      <w:sz w:val="21"/>
      <w:szCs w:val="24"/>
      <w:lang w:val="en-US" w:eastAsia="zh-CN" w:bidi="ar-SA"/>
    </w:rPr>
  </w:style>
  <w:style w:type="paragraph" w:customStyle="1" w:styleId="affff2">
    <w:name w:val="四级条标题"/>
    <w:basedOn w:val="affd"/>
    <w:next w:val="afff"/>
    <w:rsid w:val="009864EB"/>
    <w:pPr>
      <w:tabs>
        <w:tab w:val="clear" w:pos="1305"/>
      </w:tabs>
      <w:spacing w:beforeLines="50" w:afterLines="50"/>
      <w:outlineLvl w:val="5"/>
    </w:pPr>
    <w:rPr>
      <w:rFonts w:ascii="黑体"/>
      <w:szCs w:val="21"/>
    </w:rPr>
  </w:style>
  <w:style w:type="paragraph" w:customStyle="1" w:styleId="affff3">
    <w:name w:val="五级条标题"/>
    <w:basedOn w:val="affff2"/>
    <w:next w:val="afff"/>
    <w:rsid w:val="009864EB"/>
    <w:pPr>
      <w:outlineLvl w:val="6"/>
    </w:pPr>
  </w:style>
  <w:style w:type="paragraph" w:customStyle="1" w:styleId="a">
    <w:name w:val="注："/>
    <w:next w:val="afff"/>
    <w:rsid w:val="009864EB"/>
    <w:pPr>
      <w:widowControl w:val="0"/>
      <w:numPr>
        <w:numId w:val="3"/>
      </w:numPr>
      <w:autoSpaceDE w:val="0"/>
      <w:autoSpaceDN w:val="0"/>
      <w:ind w:left="726" w:hanging="363"/>
      <w:jc w:val="both"/>
    </w:pPr>
    <w:rPr>
      <w:rFonts w:ascii="宋体" w:eastAsia="宋体" w:hAnsi="Times New Roman" w:cs="Times New Roman"/>
      <w:kern w:val="0"/>
      <w:sz w:val="18"/>
      <w:szCs w:val="18"/>
    </w:rPr>
  </w:style>
  <w:style w:type="paragraph" w:customStyle="1" w:styleId="affff4">
    <w:name w:val="编号列项（三级）"/>
    <w:rsid w:val="009864EB"/>
    <w:pPr>
      <w:tabs>
        <w:tab w:val="num" w:pos="0"/>
      </w:tabs>
      <w:ind w:left="1679" w:hanging="420"/>
    </w:pPr>
    <w:rPr>
      <w:rFonts w:ascii="宋体" w:eastAsia="宋体" w:hAnsi="Times New Roman" w:cs="Times New Roman"/>
      <w:kern w:val="0"/>
      <w:szCs w:val="20"/>
    </w:rPr>
  </w:style>
  <w:style w:type="paragraph" w:customStyle="1" w:styleId="affff5">
    <w:name w:val="注：（正文）"/>
    <w:basedOn w:val="a"/>
    <w:next w:val="afff"/>
    <w:rsid w:val="009864EB"/>
    <w:pPr>
      <w:numPr>
        <w:numId w:val="0"/>
      </w:numPr>
      <w:ind w:left="811" w:hanging="448"/>
    </w:pPr>
  </w:style>
  <w:style w:type="paragraph" w:customStyle="1" w:styleId="ab">
    <w:name w:val="附录标识"/>
    <w:basedOn w:val="af7"/>
    <w:next w:val="afff"/>
    <w:rsid w:val="009864EB"/>
    <w:pPr>
      <w:keepNext/>
      <w:widowControl/>
      <w:numPr>
        <w:numId w:val="4"/>
      </w:numPr>
      <w:shd w:val="clear" w:color="FFFFFF" w:fill="FFFFFF"/>
      <w:tabs>
        <w:tab w:val="num" w:pos="360"/>
        <w:tab w:val="left" w:pos="6405"/>
      </w:tabs>
      <w:spacing w:before="640" w:after="280"/>
      <w:jc w:val="center"/>
      <w:outlineLvl w:val="0"/>
    </w:pPr>
    <w:rPr>
      <w:rFonts w:ascii="黑体" w:eastAsia="黑体"/>
      <w:kern w:val="0"/>
    </w:rPr>
  </w:style>
  <w:style w:type="paragraph" w:customStyle="1" w:styleId="ac">
    <w:name w:val="附录二级条标题"/>
    <w:basedOn w:val="af7"/>
    <w:next w:val="afff"/>
    <w:rsid w:val="009864EB"/>
    <w:pPr>
      <w:widowControl/>
      <w:numPr>
        <w:ilvl w:val="3"/>
        <w:numId w:val="4"/>
      </w:numPr>
      <w:tabs>
        <w:tab w:val="num" w:pos="360"/>
      </w:tabs>
      <w:wordWrap w:val="0"/>
      <w:overflowPunct w:val="0"/>
      <w:autoSpaceDE w:val="0"/>
      <w:autoSpaceDN w:val="0"/>
      <w:spacing w:beforeLines="50" w:afterLines="50"/>
      <w:textAlignment w:val="baseline"/>
      <w:outlineLvl w:val="3"/>
    </w:pPr>
    <w:rPr>
      <w:rFonts w:ascii="黑体" w:eastAsia="黑体"/>
      <w:kern w:val="21"/>
    </w:rPr>
  </w:style>
  <w:style w:type="paragraph" w:customStyle="1" w:styleId="affff6">
    <w:name w:val="附录三级条标题"/>
    <w:basedOn w:val="ac"/>
    <w:next w:val="afff"/>
    <w:rsid w:val="009864EB"/>
    <w:pPr>
      <w:numPr>
        <w:ilvl w:val="0"/>
        <w:numId w:val="0"/>
      </w:numPr>
      <w:tabs>
        <w:tab w:val="num" w:pos="360"/>
      </w:tabs>
      <w:outlineLvl w:val="4"/>
    </w:pPr>
  </w:style>
  <w:style w:type="paragraph" w:customStyle="1" w:styleId="affff7">
    <w:name w:val="附录四级条标题"/>
    <w:basedOn w:val="affff6"/>
    <w:next w:val="afff"/>
    <w:rsid w:val="009864EB"/>
    <w:pPr>
      <w:numPr>
        <w:ilvl w:val="5"/>
      </w:numPr>
      <w:tabs>
        <w:tab w:val="num" w:pos="360"/>
      </w:tabs>
      <w:outlineLvl w:val="5"/>
    </w:pPr>
  </w:style>
  <w:style w:type="paragraph" w:customStyle="1" w:styleId="affff8">
    <w:name w:val="附录五级条标题"/>
    <w:basedOn w:val="affff7"/>
    <w:next w:val="afff"/>
    <w:rsid w:val="009864EB"/>
    <w:pPr>
      <w:numPr>
        <w:ilvl w:val="6"/>
      </w:numPr>
      <w:tabs>
        <w:tab w:val="num" w:pos="360"/>
      </w:tabs>
      <w:outlineLvl w:val="6"/>
    </w:pPr>
  </w:style>
  <w:style w:type="paragraph" w:customStyle="1" w:styleId="affff9">
    <w:name w:val="附录章标题"/>
    <w:next w:val="afff"/>
    <w:rsid w:val="009864EB"/>
    <w:p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fffa">
    <w:name w:val="附录一级条标题"/>
    <w:basedOn w:val="affff9"/>
    <w:next w:val="afff"/>
    <w:rsid w:val="009864EB"/>
    <w:pPr>
      <w:numPr>
        <w:ilvl w:val="2"/>
      </w:numPr>
      <w:tabs>
        <w:tab w:val="num" w:pos="360"/>
      </w:tabs>
      <w:autoSpaceDN w:val="0"/>
      <w:spacing w:beforeLines="50" w:afterLines="50"/>
      <w:outlineLvl w:val="2"/>
    </w:pPr>
  </w:style>
  <w:style w:type="paragraph" w:customStyle="1" w:styleId="a2">
    <w:name w:val="附录图标号"/>
    <w:basedOn w:val="af7"/>
    <w:rsid w:val="009864EB"/>
    <w:pPr>
      <w:keepNext/>
      <w:pageBreakBefore/>
      <w:widowControl/>
      <w:numPr>
        <w:numId w:val="5"/>
      </w:numPr>
      <w:spacing w:line="14" w:lineRule="exact"/>
      <w:ind w:left="0" w:firstLine="363"/>
      <w:jc w:val="center"/>
      <w:outlineLvl w:val="0"/>
    </w:pPr>
    <w:rPr>
      <w:color w:val="FFFFFF"/>
      <w:szCs w:val="24"/>
    </w:rPr>
  </w:style>
  <w:style w:type="paragraph" w:customStyle="1" w:styleId="a3">
    <w:name w:val="附录图标题"/>
    <w:basedOn w:val="af7"/>
    <w:next w:val="afff"/>
    <w:rsid w:val="009864EB"/>
    <w:pPr>
      <w:numPr>
        <w:ilvl w:val="1"/>
        <w:numId w:val="5"/>
      </w:numPr>
      <w:tabs>
        <w:tab w:val="num" w:pos="363"/>
      </w:tabs>
      <w:spacing w:beforeLines="50" w:afterLines="50"/>
      <w:ind w:left="0" w:firstLine="0"/>
      <w:jc w:val="center"/>
    </w:pPr>
    <w:rPr>
      <w:rFonts w:ascii="黑体" w:eastAsia="黑体"/>
      <w:szCs w:val="21"/>
    </w:rPr>
  </w:style>
  <w:style w:type="paragraph" w:customStyle="1" w:styleId="a4">
    <w:name w:val="列项——（一级）"/>
    <w:rsid w:val="009864EB"/>
    <w:pPr>
      <w:widowControl w:val="0"/>
      <w:numPr>
        <w:numId w:val="6"/>
      </w:numPr>
      <w:jc w:val="both"/>
    </w:pPr>
    <w:rPr>
      <w:rFonts w:ascii="宋体" w:eastAsia="宋体" w:hAnsi="Times New Roman" w:cs="Times New Roman"/>
      <w:kern w:val="0"/>
      <w:szCs w:val="20"/>
    </w:rPr>
  </w:style>
  <w:style w:type="paragraph" w:customStyle="1" w:styleId="a5">
    <w:name w:val="列项●（二级）"/>
    <w:rsid w:val="009864EB"/>
    <w:pPr>
      <w:numPr>
        <w:ilvl w:val="1"/>
        <w:numId w:val="6"/>
      </w:numPr>
      <w:tabs>
        <w:tab w:val="left" w:pos="840"/>
      </w:tabs>
      <w:jc w:val="both"/>
    </w:pPr>
    <w:rPr>
      <w:rFonts w:ascii="宋体" w:eastAsia="宋体" w:hAnsi="Times New Roman" w:cs="Times New Roman"/>
      <w:kern w:val="0"/>
      <w:szCs w:val="20"/>
    </w:rPr>
  </w:style>
  <w:style w:type="paragraph" w:customStyle="1" w:styleId="affffb">
    <w:name w:val="列项◆（三级）"/>
    <w:basedOn w:val="af7"/>
    <w:rsid w:val="009864EB"/>
    <w:pPr>
      <w:tabs>
        <w:tab w:val="num" w:pos="1678"/>
      </w:tabs>
      <w:ind w:left="1678" w:hanging="414"/>
    </w:pPr>
    <w:rPr>
      <w:rFonts w:ascii="宋体"/>
      <w:szCs w:val="21"/>
    </w:rPr>
  </w:style>
  <w:style w:type="paragraph" w:customStyle="1" w:styleId="affffc">
    <w:name w:val="二级无"/>
    <w:basedOn w:val="affc"/>
    <w:rsid w:val="009864EB"/>
    <w:pPr>
      <w:tabs>
        <w:tab w:val="clear" w:pos="360"/>
      </w:tabs>
      <w:ind w:left="0" w:firstLine="0"/>
    </w:pPr>
    <w:rPr>
      <w:rFonts w:ascii="宋体" w:eastAsia="宋体"/>
      <w:szCs w:val="21"/>
    </w:rPr>
  </w:style>
  <w:style w:type="character" w:customStyle="1" w:styleId="CharChar0">
    <w:name w:val="Char Char"/>
    <w:rsid w:val="009864EB"/>
    <w:rPr>
      <w:rFonts w:eastAsia="宋体"/>
      <w:szCs w:val="24"/>
      <w:lang w:val="en-US" w:eastAsia="zh-CN" w:bidi="ar-SA"/>
    </w:rPr>
  </w:style>
  <w:style w:type="character" w:customStyle="1" w:styleId="apple-converted-space">
    <w:name w:val="apple-converted-space"/>
    <w:basedOn w:val="af9"/>
    <w:rsid w:val="009864EB"/>
  </w:style>
  <w:style w:type="character" w:customStyle="1" w:styleId="tran">
    <w:name w:val="tran"/>
    <w:basedOn w:val="af9"/>
    <w:rsid w:val="009864EB"/>
  </w:style>
  <w:style w:type="paragraph" w:customStyle="1" w:styleId="13">
    <w:name w:val="列出段落1"/>
    <w:basedOn w:val="af7"/>
    <w:uiPriority w:val="99"/>
    <w:qFormat/>
    <w:rsid w:val="009864EB"/>
    <w:pPr>
      <w:ind w:firstLineChars="200" w:firstLine="420"/>
    </w:pPr>
    <w:rPr>
      <w:szCs w:val="21"/>
    </w:rPr>
  </w:style>
  <w:style w:type="paragraph" w:customStyle="1" w:styleId="affffd">
    <w:name w:val="目次、标准名称标题"/>
    <w:basedOn w:val="af7"/>
    <w:next w:val="afff"/>
    <w:rsid w:val="009864EB"/>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a1">
    <w:name w:val="正文表标题"/>
    <w:next w:val="afff"/>
    <w:rsid w:val="009864EB"/>
    <w:pPr>
      <w:numPr>
        <w:numId w:val="7"/>
      </w:numPr>
      <w:spacing w:beforeLines="50" w:afterLines="50"/>
      <w:jc w:val="center"/>
    </w:pPr>
    <w:rPr>
      <w:rFonts w:ascii="黑体" w:eastAsia="黑体" w:hAnsi="Times New Roman" w:cs="Times New Roman"/>
      <w:kern w:val="0"/>
      <w:szCs w:val="20"/>
    </w:rPr>
  </w:style>
  <w:style w:type="paragraph" w:customStyle="1" w:styleId="a8">
    <w:name w:val="正文图标题"/>
    <w:next w:val="afff"/>
    <w:rsid w:val="009864EB"/>
    <w:pPr>
      <w:numPr>
        <w:numId w:val="9"/>
      </w:numPr>
      <w:spacing w:beforeLines="50" w:afterLines="50"/>
      <w:jc w:val="center"/>
    </w:pPr>
    <w:rPr>
      <w:rFonts w:ascii="黑体" w:eastAsia="黑体" w:hAnsi="Times New Roman" w:cs="Times New Roman"/>
      <w:kern w:val="0"/>
      <w:szCs w:val="20"/>
    </w:rPr>
  </w:style>
  <w:style w:type="paragraph" w:customStyle="1" w:styleId="affffe">
    <w:name w:val="终结线"/>
    <w:basedOn w:val="af7"/>
    <w:rsid w:val="009864EB"/>
    <w:pPr>
      <w:framePr w:hSpace="181" w:vSpace="181" w:wrap="around" w:vAnchor="text" w:hAnchor="margin" w:xAlign="center" w:y="285"/>
    </w:pPr>
    <w:rPr>
      <w:szCs w:val="24"/>
    </w:rPr>
  </w:style>
  <w:style w:type="paragraph" w:customStyle="1" w:styleId="Default">
    <w:name w:val="Default"/>
    <w:rsid w:val="009864EB"/>
    <w:pPr>
      <w:widowControl w:val="0"/>
      <w:autoSpaceDE w:val="0"/>
      <w:autoSpaceDN w:val="0"/>
      <w:adjustRightInd w:val="0"/>
    </w:pPr>
    <w:rPr>
      <w:rFonts w:ascii="宋体" w:eastAsia="宋体" w:hAnsi="Times New Roman" w:cs="宋体"/>
      <w:color w:val="000000"/>
      <w:kern w:val="0"/>
      <w:sz w:val="24"/>
      <w:szCs w:val="24"/>
    </w:rPr>
  </w:style>
  <w:style w:type="paragraph" w:styleId="afffff">
    <w:name w:val="List Paragraph"/>
    <w:basedOn w:val="af7"/>
    <w:uiPriority w:val="34"/>
    <w:qFormat/>
    <w:rsid w:val="009864EB"/>
    <w:pPr>
      <w:spacing w:after="200" w:line="276" w:lineRule="auto"/>
      <w:ind w:firstLineChars="200" w:firstLine="420"/>
      <w:jc w:val="left"/>
    </w:pPr>
    <w:rPr>
      <w:rFonts w:ascii="Calibri" w:hAnsi="Calibri"/>
      <w:szCs w:val="22"/>
    </w:rPr>
  </w:style>
  <w:style w:type="character" w:customStyle="1" w:styleId="Char3">
    <w:name w:val="一级条标题 Char"/>
    <w:rsid w:val="009864EB"/>
    <w:rPr>
      <w:rFonts w:ascii="黑体" w:eastAsia="黑体"/>
      <w:sz w:val="21"/>
      <w:szCs w:val="21"/>
      <w:lang w:bidi="ar-SA"/>
    </w:rPr>
  </w:style>
  <w:style w:type="paragraph" w:styleId="afffff0">
    <w:name w:val="Normal (Web)"/>
    <w:basedOn w:val="af7"/>
    <w:uiPriority w:val="99"/>
    <w:rsid w:val="009864EB"/>
    <w:pPr>
      <w:widowControl/>
      <w:spacing w:before="100" w:beforeAutospacing="1" w:after="100" w:afterAutospacing="1"/>
      <w:jc w:val="left"/>
    </w:pPr>
    <w:rPr>
      <w:rFonts w:ascii="宋体" w:hAnsi="宋体" w:hint="eastAsia"/>
      <w:kern w:val="0"/>
      <w:sz w:val="24"/>
      <w:szCs w:val="24"/>
    </w:rPr>
  </w:style>
  <w:style w:type="character" w:styleId="afffff1">
    <w:name w:val="Emphasis"/>
    <w:uiPriority w:val="20"/>
    <w:qFormat/>
    <w:rsid w:val="009864EB"/>
    <w:rPr>
      <w:i/>
      <w:iCs/>
    </w:rPr>
  </w:style>
  <w:style w:type="paragraph" w:customStyle="1" w:styleId="a0">
    <w:name w:val="图表脚注说明"/>
    <w:basedOn w:val="af7"/>
    <w:rsid w:val="009864EB"/>
    <w:pPr>
      <w:numPr>
        <w:numId w:val="12"/>
      </w:numPr>
    </w:pPr>
    <w:rPr>
      <w:rFonts w:ascii="宋体"/>
      <w:sz w:val="18"/>
      <w:szCs w:val="18"/>
    </w:rPr>
  </w:style>
  <w:style w:type="table" w:customStyle="1" w:styleId="TableNormal">
    <w:name w:val="Table Normal"/>
    <w:uiPriority w:val="2"/>
    <w:semiHidden/>
    <w:unhideWhenUsed/>
    <w:qFormat/>
    <w:rsid w:val="00F8445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f7"/>
    <w:uiPriority w:val="1"/>
    <w:qFormat/>
    <w:rsid w:val="00F84455"/>
    <w:pPr>
      <w:autoSpaceDE w:val="0"/>
      <w:autoSpaceDN w:val="0"/>
      <w:spacing w:line="331" w:lineRule="exact"/>
      <w:jc w:val="center"/>
    </w:pPr>
    <w:rPr>
      <w:rFonts w:ascii="Arial Unicode MS" w:eastAsia="Arial Unicode MS" w:hAnsi="Arial Unicode MS" w:cs="Arial Unicode MS"/>
      <w:kern w:val="0"/>
      <w:sz w:val="22"/>
      <w:szCs w:val="22"/>
      <w:lang w:eastAsia="en-US"/>
    </w:rPr>
  </w:style>
  <w:style w:type="character" w:styleId="afffff2">
    <w:name w:val="FollowedHyperlink"/>
    <w:basedOn w:val="af9"/>
    <w:uiPriority w:val="99"/>
    <w:semiHidden/>
    <w:unhideWhenUsed/>
    <w:rsid w:val="00250539"/>
    <w:rPr>
      <w:color w:val="954F72" w:themeColor="followedHyperlink"/>
      <w:u w:val="single"/>
    </w:rPr>
  </w:style>
  <w:style w:type="paragraph" w:customStyle="1" w:styleId="afffff3">
    <w:name w:val="封面标准英文名称"/>
    <w:basedOn w:val="af7"/>
    <w:rsid w:val="00CB250C"/>
    <w:pPr>
      <w:framePr w:w="9639" w:h="6917" w:hRule="exact" w:wrap="around" w:vAnchor="page" w:hAnchor="page" w:xAlign="center" w:y="6408" w:anchorLock="1"/>
      <w:spacing w:before="370" w:line="400" w:lineRule="exact"/>
      <w:jc w:val="center"/>
      <w:textAlignment w:val="center"/>
    </w:pPr>
    <w:rPr>
      <w:rFonts w:eastAsia="黑体"/>
      <w:kern w:val="0"/>
      <w:sz w:val="28"/>
      <w:szCs w:val="28"/>
    </w:rPr>
  </w:style>
  <w:style w:type="character" w:customStyle="1" w:styleId="afffff4">
    <w:name w:val="批注文字 字符"/>
    <w:locked/>
    <w:rsid w:val="008506F3"/>
    <w:rPr>
      <w:kern w:val="2"/>
      <w:sz w:val="24"/>
    </w:rPr>
  </w:style>
  <w:style w:type="paragraph" w:customStyle="1" w:styleId="afffff5">
    <w:name w:val="封面标准名称"/>
    <w:rsid w:val="00753DAD"/>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6">
    <w:name w:val="标准文件_段"/>
    <w:link w:val="Char4"/>
    <w:rsid w:val="006F2041"/>
    <w:pPr>
      <w:autoSpaceDE w:val="0"/>
      <w:autoSpaceDN w:val="0"/>
      <w:ind w:firstLineChars="200" w:firstLine="200"/>
      <w:jc w:val="both"/>
    </w:pPr>
    <w:rPr>
      <w:rFonts w:ascii="宋体" w:eastAsia="宋体" w:hAnsi="Times New Roman" w:cs="Times New Roman"/>
      <w:noProof/>
      <w:kern w:val="0"/>
      <w:szCs w:val="20"/>
    </w:rPr>
  </w:style>
  <w:style w:type="paragraph" w:customStyle="1" w:styleId="af2">
    <w:name w:val="标准文件_二级条标题"/>
    <w:next w:val="afffff6"/>
    <w:rsid w:val="006F2041"/>
    <w:pPr>
      <w:widowControl w:val="0"/>
      <w:numPr>
        <w:ilvl w:val="3"/>
        <w:numId w:val="23"/>
      </w:numPr>
      <w:spacing w:beforeLines="50" w:before="50" w:afterLines="50" w:after="50"/>
      <w:jc w:val="both"/>
      <w:outlineLvl w:val="2"/>
    </w:pPr>
    <w:rPr>
      <w:rFonts w:ascii="黑体" w:eastAsia="黑体" w:hAnsi="Times New Roman" w:cs="Times New Roman"/>
      <w:kern w:val="0"/>
      <w:szCs w:val="20"/>
    </w:rPr>
  </w:style>
  <w:style w:type="paragraph" w:customStyle="1" w:styleId="aa">
    <w:name w:val="标准文件_附录表标题"/>
    <w:next w:val="afffff6"/>
    <w:rsid w:val="006F2041"/>
    <w:pPr>
      <w:numPr>
        <w:ilvl w:val="1"/>
        <w:numId w:val="22"/>
      </w:numPr>
      <w:adjustRightInd w:val="0"/>
      <w:snapToGrid w:val="0"/>
      <w:spacing w:beforeLines="50" w:before="50" w:afterLines="50" w:after="50"/>
      <w:jc w:val="center"/>
      <w:textAlignment w:val="baseline"/>
    </w:pPr>
    <w:rPr>
      <w:rFonts w:ascii="黑体" w:eastAsia="黑体" w:hAnsi="Times New Roman" w:cs="Times New Roman"/>
      <w:kern w:val="21"/>
      <w:szCs w:val="20"/>
    </w:rPr>
  </w:style>
  <w:style w:type="paragraph" w:customStyle="1" w:styleId="af3">
    <w:name w:val="标准文件_三级条标题"/>
    <w:basedOn w:val="af2"/>
    <w:next w:val="afffff6"/>
    <w:rsid w:val="006F2041"/>
    <w:pPr>
      <w:widowControl/>
      <w:numPr>
        <w:ilvl w:val="4"/>
      </w:numPr>
      <w:outlineLvl w:val="3"/>
    </w:pPr>
  </w:style>
  <w:style w:type="paragraph" w:customStyle="1" w:styleId="af4">
    <w:name w:val="标准文件_四级条标题"/>
    <w:next w:val="afffff6"/>
    <w:rsid w:val="006F2041"/>
    <w:pPr>
      <w:widowControl w:val="0"/>
      <w:numPr>
        <w:ilvl w:val="5"/>
        <w:numId w:val="23"/>
      </w:numPr>
      <w:spacing w:beforeLines="50" w:before="50" w:afterLines="50" w:after="50"/>
      <w:jc w:val="both"/>
      <w:outlineLvl w:val="4"/>
    </w:pPr>
    <w:rPr>
      <w:rFonts w:ascii="黑体" w:eastAsia="黑体" w:hAnsi="Times New Roman" w:cs="Times New Roman"/>
      <w:kern w:val="0"/>
      <w:szCs w:val="20"/>
    </w:rPr>
  </w:style>
  <w:style w:type="paragraph" w:customStyle="1" w:styleId="af5">
    <w:name w:val="标准文件_五级条标题"/>
    <w:next w:val="afffff6"/>
    <w:rsid w:val="006F2041"/>
    <w:pPr>
      <w:widowControl w:val="0"/>
      <w:numPr>
        <w:ilvl w:val="6"/>
        <w:numId w:val="23"/>
      </w:numPr>
      <w:spacing w:beforeLines="50" w:before="50" w:afterLines="50" w:after="50"/>
      <w:jc w:val="both"/>
      <w:outlineLvl w:val="5"/>
    </w:pPr>
    <w:rPr>
      <w:rFonts w:ascii="黑体" w:eastAsia="黑体" w:hAnsi="Times New Roman" w:cs="Times New Roman"/>
      <w:kern w:val="0"/>
      <w:szCs w:val="20"/>
    </w:rPr>
  </w:style>
  <w:style w:type="paragraph" w:customStyle="1" w:styleId="af0">
    <w:name w:val="标准文件_章标题"/>
    <w:next w:val="afffff6"/>
    <w:rsid w:val="006F2041"/>
    <w:pPr>
      <w:numPr>
        <w:ilvl w:val="1"/>
        <w:numId w:val="23"/>
      </w:numPr>
      <w:spacing w:beforeLines="100" w:before="100" w:afterLines="100" w:after="100"/>
      <w:jc w:val="both"/>
      <w:outlineLvl w:val="0"/>
    </w:pPr>
    <w:rPr>
      <w:rFonts w:ascii="黑体" w:eastAsia="黑体" w:hAnsi="Times New Roman" w:cs="Times New Roman"/>
      <w:kern w:val="0"/>
      <w:szCs w:val="20"/>
    </w:rPr>
  </w:style>
  <w:style w:type="paragraph" w:customStyle="1" w:styleId="af1">
    <w:name w:val="标准文件_一级条标题"/>
    <w:basedOn w:val="af0"/>
    <w:next w:val="afffff6"/>
    <w:rsid w:val="006F2041"/>
    <w:pPr>
      <w:numPr>
        <w:ilvl w:val="2"/>
      </w:numPr>
      <w:spacing w:beforeLines="50" w:before="50" w:afterLines="50" w:after="50"/>
      <w:ind w:left="0"/>
      <w:outlineLvl w:val="1"/>
    </w:pPr>
  </w:style>
  <w:style w:type="paragraph" w:customStyle="1" w:styleId="af">
    <w:name w:val="前言标题"/>
    <w:next w:val="af7"/>
    <w:rsid w:val="006F2041"/>
    <w:pPr>
      <w:numPr>
        <w:numId w:val="23"/>
      </w:numPr>
      <w:shd w:val="clear" w:color="FFFFFF" w:fill="FFFFFF"/>
      <w:spacing w:before="540" w:after="600"/>
      <w:jc w:val="center"/>
      <w:outlineLvl w:val="0"/>
    </w:pPr>
    <w:rPr>
      <w:rFonts w:ascii="黑体" w:eastAsia="黑体" w:hAnsi="Times New Roman" w:cs="Times New Roman"/>
      <w:kern w:val="0"/>
      <w:sz w:val="32"/>
      <w:szCs w:val="20"/>
    </w:rPr>
  </w:style>
  <w:style w:type="character" w:customStyle="1" w:styleId="Char4">
    <w:name w:val="标准文件_段 Char"/>
    <w:link w:val="afffff6"/>
    <w:rsid w:val="006F2041"/>
    <w:rPr>
      <w:rFonts w:ascii="宋体" w:eastAsia="宋体" w:hAnsi="Times New Roman" w:cs="Times New Roman"/>
      <w:noProof/>
      <w:kern w:val="0"/>
      <w:szCs w:val="20"/>
    </w:rPr>
  </w:style>
  <w:style w:type="paragraph" w:customStyle="1" w:styleId="a9">
    <w:name w:val="标准文件_附录表标号"/>
    <w:basedOn w:val="afffff6"/>
    <w:next w:val="afffff6"/>
    <w:qFormat/>
    <w:rsid w:val="006F2041"/>
    <w:pPr>
      <w:numPr>
        <w:numId w:val="22"/>
      </w:numPr>
      <w:spacing w:line="14" w:lineRule="exact"/>
      <w:ind w:left="0" w:firstLineChars="0" w:firstLine="0"/>
      <w:jc w:val="center"/>
    </w:pPr>
    <w:rPr>
      <w:rFonts w:eastAsia="黑体"/>
      <w:vanish/>
      <w:sz w:val="2"/>
    </w:rPr>
  </w:style>
  <w:style w:type="paragraph" w:customStyle="1" w:styleId="a7">
    <w:name w:val="标准文件_附录图标题"/>
    <w:next w:val="afffff6"/>
    <w:rsid w:val="006F2041"/>
    <w:pPr>
      <w:numPr>
        <w:ilvl w:val="1"/>
        <w:numId w:val="24"/>
      </w:numPr>
      <w:adjustRightInd w:val="0"/>
      <w:snapToGrid w:val="0"/>
      <w:spacing w:beforeLines="50" w:before="50" w:afterLines="50" w:after="50"/>
      <w:jc w:val="center"/>
    </w:pPr>
    <w:rPr>
      <w:rFonts w:ascii="黑体" w:eastAsia="黑体" w:hAnsi="Times New Roman" w:cs="Times New Roman"/>
      <w:kern w:val="0"/>
      <w:szCs w:val="20"/>
    </w:rPr>
  </w:style>
  <w:style w:type="paragraph" w:customStyle="1" w:styleId="afffff7">
    <w:name w:val="标准文件_数字编号列项（二级）"/>
    <w:rsid w:val="006F2041"/>
    <w:pPr>
      <w:tabs>
        <w:tab w:val="num" w:pos="1276"/>
      </w:tabs>
      <w:ind w:left="1276" w:hanging="425"/>
      <w:jc w:val="both"/>
    </w:pPr>
    <w:rPr>
      <w:rFonts w:ascii="宋体" w:eastAsia="宋体" w:hAnsi="Times New Roman" w:cs="Times New Roman"/>
      <w:kern w:val="0"/>
      <w:szCs w:val="20"/>
    </w:rPr>
  </w:style>
  <w:style w:type="paragraph" w:customStyle="1" w:styleId="afffff8">
    <w:name w:val="标准文件_正文表标题"/>
    <w:next w:val="afffff6"/>
    <w:rsid w:val="006F2041"/>
    <w:pPr>
      <w:tabs>
        <w:tab w:val="left" w:pos="0"/>
      </w:tabs>
      <w:spacing w:beforeLines="50" w:before="50" w:afterLines="50" w:after="50"/>
      <w:jc w:val="center"/>
    </w:pPr>
    <w:rPr>
      <w:rFonts w:ascii="黑体" w:eastAsia="黑体" w:hAnsi="Times New Roman" w:cs="Times New Roman"/>
      <w:kern w:val="0"/>
      <w:szCs w:val="20"/>
    </w:rPr>
  </w:style>
  <w:style w:type="paragraph" w:customStyle="1" w:styleId="afffff9">
    <w:name w:val="标准文件_编号列项（三级）"/>
    <w:rsid w:val="006F2041"/>
    <w:pPr>
      <w:ind w:left="1701" w:hanging="425"/>
    </w:pPr>
    <w:rPr>
      <w:rFonts w:ascii="宋体" w:eastAsia="宋体" w:hAnsi="Times New Roman" w:cs="Times New Roman"/>
      <w:kern w:val="0"/>
      <w:szCs w:val="20"/>
    </w:rPr>
  </w:style>
  <w:style w:type="paragraph" w:customStyle="1" w:styleId="ad">
    <w:name w:val="标准文件_一级无标题"/>
    <w:basedOn w:val="af1"/>
    <w:qFormat/>
    <w:rsid w:val="006F2041"/>
    <w:pPr>
      <w:numPr>
        <w:numId w:val="28"/>
      </w:numPr>
      <w:spacing w:beforeLines="0" w:before="0" w:afterLines="0" w:after="0"/>
      <w:ind w:left="0"/>
      <w:outlineLvl w:val="9"/>
    </w:pPr>
    <w:rPr>
      <w:rFonts w:ascii="宋体" w:eastAsia="宋体"/>
    </w:rPr>
  </w:style>
  <w:style w:type="paragraph" w:customStyle="1" w:styleId="ae">
    <w:name w:val="标准文件_二级无标题"/>
    <w:basedOn w:val="af2"/>
    <w:qFormat/>
    <w:rsid w:val="006F2041"/>
    <w:pPr>
      <w:numPr>
        <w:numId w:val="28"/>
      </w:numPr>
      <w:spacing w:beforeLines="0" w:before="0" w:afterLines="0" w:after="0"/>
      <w:outlineLvl w:val="9"/>
    </w:pPr>
    <w:rPr>
      <w:rFonts w:ascii="宋体" w:eastAsia="宋体"/>
    </w:rPr>
  </w:style>
  <w:style w:type="paragraph" w:customStyle="1" w:styleId="afffffa">
    <w:name w:val="标准文件_字母编号列项（一级）"/>
    <w:rsid w:val="006F2041"/>
    <w:pPr>
      <w:tabs>
        <w:tab w:val="num" w:pos="851"/>
      </w:tabs>
      <w:ind w:left="851" w:hanging="426"/>
      <w:jc w:val="both"/>
    </w:pPr>
    <w:rPr>
      <w:rFonts w:ascii="宋体" w:eastAsia="宋体" w:hAnsi="Times New Roman" w:cs="Times New Roman"/>
      <w:kern w:val="0"/>
      <w:szCs w:val="20"/>
    </w:rPr>
  </w:style>
  <w:style w:type="paragraph" w:customStyle="1" w:styleId="afffffb">
    <w:name w:val="标准文件_表格"/>
    <w:basedOn w:val="afffff6"/>
    <w:qFormat/>
    <w:rsid w:val="006F2041"/>
    <w:pPr>
      <w:ind w:firstLineChars="0" w:firstLine="0"/>
      <w:jc w:val="center"/>
    </w:pPr>
    <w:rPr>
      <w:sz w:val="18"/>
    </w:rPr>
  </w:style>
  <w:style w:type="paragraph" w:customStyle="1" w:styleId="af6">
    <w:name w:val="标准文件_注："/>
    <w:next w:val="afffff6"/>
    <w:rsid w:val="006F2041"/>
    <w:pPr>
      <w:widowControl w:val="0"/>
      <w:numPr>
        <w:numId w:val="25"/>
      </w:numPr>
      <w:autoSpaceDE w:val="0"/>
      <w:autoSpaceDN w:val="0"/>
      <w:jc w:val="both"/>
    </w:pPr>
    <w:rPr>
      <w:rFonts w:ascii="宋体" w:eastAsia="宋体" w:hAnsi="Times New Roman" w:cs="Times New Roman"/>
      <w:kern w:val="0"/>
      <w:sz w:val="18"/>
      <w:szCs w:val="18"/>
    </w:rPr>
  </w:style>
  <w:style w:type="paragraph" w:customStyle="1" w:styleId="a6">
    <w:name w:val="标准文件_附录图标号"/>
    <w:basedOn w:val="afffff6"/>
    <w:next w:val="afffff6"/>
    <w:qFormat/>
    <w:rsid w:val="006F2041"/>
    <w:pPr>
      <w:numPr>
        <w:numId w:val="24"/>
      </w:numPr>
      <w:spacing w:line="14" w:lineRule="exact"/>
      <w:ind w:firstLineChars="0" w:firstLine="0"/>
      <w:jc w:val="center"/>
    </w:pPr>
    <w:rPr>
      <w:rFonts w:ascii="黑体" w:eastAsia="黑体" w:hAnsi="黑体"/>
      <w:vanish/>
      <w:sz w:val="2"/>
      <w:szCs w:val="21"/>
    </w:rPr>
  </w:style>
  <w:style w:type="paragraph" w:customStyle="1" w:styleId="afffffc">
    <w:name w:val="标准文件_示例内容"/>
    <w:basedOn w:val="afffff6"/>
    <w:qFormat/>
    <w:rsid w:val="006F2041"/>
    <w:pPr>
      <w:ind w:firstLine="42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655329">
      <w:bodyDiv w:val="1"/>
      <w:marLeft w:val="0"/>
      <w:marRight w:val="0"/>
      <w:marTop w:val="0"/>
      <w:marBottom w:val="0"/>
      <w:divBdr>
        <w:top w:val="none" w:sz="0" w:space="0" w:color="auto"/>
        <w:left w:val="none" w:sz="0" w:space="0" w:color="auto"/>
        <w:bottom w:val="none" w:sz="0" w:space="0" w:color="auto"/>
        <w:right w:val="none" w:sz="0" w:space="0" w:color="auto"/>
      </w:divBdr>
    </w:div>
    <w:div w:id="1543321306">
      <w:bodyDiv w:val="1"/>
      <w:marLeft w:val="0"/>
      <w:marRight w:val="0"/>
      <w:marTop w:val="0"/>
      <w:marBottom w:val="0"/>
      <w:divBdr>
        <w:top w:val="none" w:sz="0" w:space="0" w:color="auto"/>
        <w:left w:val="none" w:sz="0" w:space="0" w:color="auto"/>
        <w:bottom w:val="none" w:sz="0" w:space="0" w:color="auto"/>
        <w:right w:val="none" w:sz="0" w:space="0" w:color="auto"/>
      </w:divBdr>
    </w:div>
    <w:div w:id="1554536349">
      <w:bodyDiv w:val="1"/>
      <w:marLeft w:val="0"/>
      <w:marRight w:val="0"/>
      <w:marTop w:val="0"/>
      <w:marBottom w:val="0"/>
      <w:divBdr>
        <w:top w:val="none" w:sz="0" w:space="0" w:color="auto"/>
        <w:left w:val="none" w:sz="0" w:space="0" w:color="auto"/>
        <w:bottom w:val="none" w:sz="0" w:space="0" w:color="auto"/>
        <w:right w:val="none" w:sz="0" w:space="0" w:color="auto"/>
      </w:divBdr>
    </w:div>
    <w:div w:id="1845707747">
      <w:bodyDiv w:val="1"/>
      <w:marLeft w:val="0"/>
      <w:marRight w:val="0"/>
      <w:marTop w:val="0"/>
      <w:marBottom w:val="0"/>
      <w:divBdr>
        <w:top w:val="none" w:sz="0" w:space="0" w:color="auto"/>
        <w:left w:val="none" w:sz="0" w:space="0" w:color="auto"/>
        <w:bottom w:val="none" w:sz="0" w:space="0" w:color="auto"/>
        <w:right w:val="none" w:sz="0" w:space="0" w:color="auto"/>
      </w:divBdr>
    </w:div>
    <w:div w:id="1910723277">
      <w:bodyDiv w:val="1"/>
      <w:marLeft w:val="0"/>
      <w:marRight w:val="0"/>
      <w:marTop w:val="0"/>
      <w:marBottom w:val="0"/>
      <w:divBdr>
        <w:top w:val="none" w:sz="0" w:space="0" w:color="auto"/>
        <w:left w:val="none" w:sz="0" w:space="0" w:color="auto"/>
        <w:bottom w:val="none" w:sz="0" w:space="0" w:color="auto"/>
        <w:right w:val="none" w:sz="0" w:space="0" w:color="auto"/>
      </w:divBdr>
    </w:div>
    <w:div w:id="19874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40D4A-C19C-4485-AE3B-A5F9E137A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782</Words>
  <Characters>4461</Characters>
  <Application>Microsoft Office Word</Application>
  <DocSecurity>0</DocSecurity>
  <Lines>37</Lines>
  <Paragraphs>10</Paragraphs>
  <ScaleCrop>false</ScaleCrop>
  <Company>P R C</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苗青</dc:creator>
  <cp:lastModifiedBy>苗青</cp:lastModifiedBy>
  <cp:revision>5</cp:revision>
  <cp:lastPrinted>2022-01-10T02:21:00Z</cp:lastPrinted>
  <dcterms:created xsi:type="dcterms:W3CDTF">2023-09-27T08:31:00Z</dcterms:created>
  <dcterms:modified xsi:type="dcterms:W3CDTF">2023-09-27T09:27:00Z</dcterms:modified>
</cp:coreProperties>
</file>